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29" w:rsidRPr="00D373FB" w:rsidRDefault="005E6429" w:rsidP="005E6429">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5E6429" w:rsidRPr="00D373FB" w:rsidRDefault="005E6429" w:rsidP="005E6429">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-30</w:t>
      </w:r>
      <w:r w:rsidR="004216AD">
        <w:rPr>
          <w:rFonts w:asciiTheme="minorHAnsi" w:hAnsiTheme="minorHAnsi" w:cs="Calibri"/>
          <w:color w:val="222222"/>
          <w:sz w:val="18"/>
          <w:szCs w:val="18"/>
          <w:lang w:val="es-CO" w:eastAsia="fr-FR"/>
        </w:rPr>
        <w:t xml:space="preserve"> de enero de 2018</w:t>
      </w:r>
      <w:bookmarkStart w:id="0" w:name="_GoBack"/>
      <w:bookmarkEnd w:id="0"/>
    </w:p>
    <w:p w:rsidR="005E6429" w:rsidRPr="00D373FB" w:rsidRDefault="005E6429" w:rsidP="005E6429">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5E6429">
        <w:rPr>
          <w:rFonts w:asciiTheme="minorHAnsi" w:hAnsiTheme="minorHAnsi" w:cs="Calibri"/>
          <w:color w:val="222222"/>
          <w:sz w:val="18"/>
          <w:szCs w:val="18"/>
          <w:lang w:eastAsia="fr-FR"/>
        </w:rPr>
        <w:t>66001-31-03-004-2017-00388-01</w:t>
      </w:r>
    </w:p>
    <w:p w:rsidR="005E6429" w:rsidRPr="00D373FB" w:rsidRDefault="005E6429" w:rsidP="005E6429">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5E6429">
        <w:rPr>
          <w:rFonts w:asciiTheme="minorHAnsi" w:hAnsiTheme="minorHAnsi" w:cs="Calibri"/>
          <w:bCs/>
          <w:color w:val="222222"/>
          <w:sz w:val="18"/>
          <w:szCs w:val="18"/>
          <w:lang w:val="es-CO" w:eastAsia="fr-FR"/>
        </w:rPr>
        <w:t>ANTONIO JOSÉ RÍOS CASTAÑO</w:t>
      </w:r>
      <w:r w:rsidRPr="00D373FB">
        <w:rPr>
          <w:rFonts w:asciiTheme="minorHAnsi" w:hAnsiTheme="minorHAnsi" w:cs="Calibri"/>
          <w:bCs/>
          <w:color w:val="222222"/>
          <w:sz w:val="18"/>
          <w:szCs w:val="18"/>
          <w:lang w:val="es-CO" w:eastAsia="fr-FR"/>
        </w:rPr>
        <w:t>.</w:t>
      </w:r>
    </w:p>
    <w:p w:rsidR="005E6429" w:rsidRPr="00AF57F2" w:rsidRDefault="005E6429" w:rsidP="005E6429">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5E6429">
        <w:rPr>
          <w:rFonts w:asciiTheme="minorHAnsi" w:hAnsiTheme="minorHAnsi" w:cs="Calibri"/>
          <w:bCs/>
          <w:color w:val="222222"/>
          <w:sz w:val="18"/>
          <w:szCs w:val="18"/>
          <w:lang w:val="es-CO" w:eastAsia="fr-FR"/>
        </w:rPr>
        <w:t>JUZGADO OCTAVO CIVIL MUNICIPAL DE PEREIRA</w:t>
      </w:r>
    </w:p>
    <w:p w:rsidR="005E6429" w:rsidRDefault="005E6429" w:rsidP="005E6429">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val="es-CO" w:eastAsia="fr-FR"/>
        </w:rPr>
        <w:t>Vinculado (s)</w:t>
      </w:r>
      <w:r w:rsidRPr="00AF57F2">
        <w:rPr>
          <w:rFonts w:asciiTheme="minorHAnsi" w:hAnsiTheme="minorHAnsi" w:cs="Calibri"/>
          <w:bCs/>
          <w:color w:val="222222"/>
          <w:sz w:val="18"/>
          <w:szCs w:val="18"/>
          <w:lang w:val="es-CO" w:eastAsia="fr-FR"/>
        </w:rPr>
        <w:t>:</w:t>
      </w:r>
      <w:r>
        <w:rPr>
          <w:rFonts w:asciiTheme="minorHAnsi" w:hAnsiTheme="minorHAnsi" w:cs="Calibri"/>
          <w:bCs/>
          <w:color w:val="222222"/>
          <w:sz w:val="18"/>
          <w:szCs w:val="18"/>
          <w:lang w:val="es-CO" w:eastAsia="fr-FR"/>
        </w:rPr>
        <w:tab/>
      </w:r>
      <w:r>
        <w:rPr>
          <w:rFonts w:asciiTheme="minorHAnsi" w:hAnsiTheme="minorHAnsi" w:cs="Calibri"/>
          <w:bCs/>
          <w:color w:val="222222"/>
          <w:sz w:val="18"/>
          <w:szCs w:val="18"/>
          <w:lang w:val="es-CO" w:eastAsia="fr-FR"/>
        </w:rPr>
        <w:tab/>
      </w:r>
      <w:r w:rsidRPr="005E6429">
        <w:rPr>
          <w:rFonts w:asciiTheme="minorHAnsi" w:hAnsiTheme="minorHAnsi" w:cs="Calibri"/>
          <w:bCs/>
          <w:color w:val="222222"/>
          <w:sz w:val="18"/>
          <w:szCs w:val="18"/>
          <w:lang w:val="es-CO" w:eastAsia="fr-FR"/>
        </w:rPr>
        <w:t>LUZ STELLA POSADA MONTOYA, STEFANO JAVIER SAPPA LÓPEZ, ANDRÉS JULIÁN SAPPA, GLORIA I. LÓPEZ y GABRIEL DE JESÚS LARA LÓPEZ</w:t>
      </w:r>
    </w:p>
    <w:p w:rsidR="005E6429" w:rsidRPr="00D373FB" w:rsidRDefault="005E6429" w:rsidP="005E6429">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5E6429" w:rsidRPr="00D373FB" w:rsidRDefault="005E6429" w:rsidP="005E6429">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r w:rsidRPr="005E6429">
        <w:rPr>
          <w:rFonts w:asciiTheme="minorHAnsi" w:hAnsiTheme="minorHAnsi" w:cs="Calibri"/>
          <w:color w:val="222222"/>
          <w:sz w:val="18"/>
          <w:szCs w:val="18"/>
          <w:lang w:val="es-CO" w:eastAsia="fr-FR"/>
        </w:rPr>
        <w:t>EDDER JIMMY SÁNCHEZ CALAMBÁS</w:t>
      </w:r>
    </w:p>
    <w:p w:rsidR="005E6429" w:rsidRPr="00D373FB" w:rsidRDefault="005E6429" w:rsidP="005E6429">
      <w:pPr>
        <w:shd w:val="clear" w:color="auto" w:fill="FFFFFF"/>
        <w:ind w:left="2124" w:hanging="2124"/>
        <w:jc w:val="both"/>
        <w:rPr>
          <w:rFonts w:asciiTheme="minorHAnsi" w:hAnsiTheme="minorHAnsi" w:cs="Calibri"/>
          <w:bCs/>
          <w:iCs/>
          <w:color w:val="222222"/>
          <w:sz w:val="18"/>
          <w:szCs w:val="18"/>
          <w:lang w:val="es-CO" w:eastAsia="fr-FR"/>
        </w:rPr>
      </w:pPr>
    </w:p>
    <w:p w:rsidR="005E6429" w:rsidRPr="005E6429" w:rsidRDefault="005E6429" w:rsidP="005E6429">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EJECUTIVO SINGULAR / </w:t>
      </w:r>
      <w:r w:rsidR="00B623F1">
        <w:rPr>
          <w:rFonts w:asciiTheme="minorHAnsi" w:hAnsiTheme="minorHAnsi"/>
          <w:b/>
          <w:sz w:val="18"/>
          <w:szCs w:val="18"/>
          <w:lang w:val="es-CO" w:eastAsia="fr-FR"/>
        </w:rPr>
        <w:t xml:space="preserve">NIEGA </w:t>
      </w:r>
      <w:r>
        <w:rPr>
          <w:rFonts w:asciiTheme="minorHAnsi" w:hAnsiTheme="minorHAnsi"/>
          <w:b/>
          <w:sz w:val="18"/>
          <w:szCs w:val="18"/>
          <w:lang w:val="es-CO" w:eastAsia="fr-FR"/>
        </w:rPr>
        <w:t>APLAZAMIENTO DE LA AUDIENCIA /</w:t>
      </w:r>
      <w:r w:rsidR="00B623F1">
        <w:rPr>
          <w:rFonts w:asciiTheme="minorHAnsi" w:hAnsiTheme="minorHAnsi"/>
          <w:b/>
          <w:sz w:val="18"/>
          <w:szCs w:val="18"/>
          <w:lang w:val="es-CO" w:eastAsia="fr-FR"/>
        </w:rPr>
        <w:t xml:space="preserve"> FIJACIÓN EN LISTA /</w:t>
      </w:r>
      <w:r>
        <w:rPr>
          <w:rFonts w:asciiTheme="minorHAnsi" w:hAnsiTheme="minorHAnsi"/>
          <w:b/>
          <w:sz w:val="18"/>
          <w:szCs w:val="18"/>
          <w:lang w:val="es-CO" w:eastAsia="fr-FR"/>
        </w:rPr>
        <w:t xml:space="preserve"> FALLO / INMEDIATEZ / SUBSIDIARIEDAD / CONFIRMA  - </w:t>
      </w:r>
      <w:r w:rsidRPr="005E6429">
        <w:rPr>
          <w:rFonts w:asciiTheme="minorHAnsi" w:hAnsiTheme="minorHAnsi"/>
          <w:sz w:val="18"/>
          <w:szCs w:val="18"/>
          <w:lang w:val="es-CO" w:eastAsia="fr-FR"/>
        </w:rPr>
        <w:t>De acuerdo con las pruebas recogidas, especialmente la inspección judicial practicada al expediente objeto de tutela , se tiene que por auto del 31 de mayo de 2016, se negó la solicitud de aplazamiento de la audiencia juzgamiento; el 17 de junio siguiente, el juzgado corrigió el auto que señaló fecha para audiencia y en su lugar dispuso fijar en lista el proceso a fin de tomar la decisión de fondo de manera escritural; y, el 6 de septiembre del mismo año, se profirió la sentencia respectiva.</w:t>
      </w:r>
    </w:p>
    <w:p w:rsidR="005E6429" w:rsidRPr="005E6429" w:rsidRDefault="005E6429" w:rsidP="005E6429">
      <w:pPr>
        <w:pStyle w:val="Sinespaciado"/>
        <w:jc w:val="both"/>
        <w:rPr>
          <w:rFonts w:asciiTheme="minorHAnsi" w:hAnsiTheme="minorHAnsi"/>
          <w:sz w:val="18"/>
          <w:szCs w:val="18"/>
          <w:lang w:val="es-CO" w:eastAsia="fr-FR"/>
        </w:rPr>
      </w:pPr>
    </w:p>
    <w:p w:rsidR="005E6429" w:rsidRPr="005E6429" w:rsidRDefault="005E6429" w:rsidP="005E6429">
      <w:pPr>
        <w:pStyle w:val="Sinespaciado"/>
        <w:jc w:val="both"/>
        <w:rPr>
          <w:rFonts w:asciiTheme="minorHAnsi" w:hAnsiTheme="minorHAnsi"/>
          <w:sz w:val="18"/>
          <w:szCs w:val="18"/>
          <w:lang w:val="es-CO" w:eastAsia="fr-FR"/>
        </w:rPr>
      </w:pPr>
      <w:r w:rsidRPr="005E6429">
        <w:rPr>
          <w:rFonts w:asciiTheme="minorHAnsi" w:hAnsiTheme="minorHAnsi"/>
          <w:sz w:val="18"/>
          <w:szCs w:val="18"/>
          <w:lang w:val="es-CO" w:eastAsia="fr-FR"/>
        </w:rPr>
        <w:t xml:space="preserve">Solo el 18 de octubre de 2017 solicitó el actor la protección constitucional (fl. 5 ib.). Es decir, luego de más de trece (13) meses desde de la fecha en que se dictó la sentencia. </w:t>
      </w:r>
    </w:p>
    <w:p w:rsidR="005E6429" w:rsidRPr="005E6429" w:rsidRDefault="005E6429" w:rsidP="005E6429">
      <w:pPr>
        <w:pStyle w:val="Sinespaciado"/>
        <w:jc w:val="both"/>
        <w:rPr>
          <w:rFonts w:asciiTheme="minorHAnsi" w:hAnsiTheme="minorHAnsi"/>
          <w:sz w:val="18"/>
          <w:szCs w:val="18"/>
          <w:lang w:val="es-CO" w:eastAsia="fr-FR"/>
        </w:rPr>
      </w:pPr>
    </w:p>
    <w:p w:rsidR="005E6429" w:rsidRDefault="005E6429" w:rsidP="005E6429">
      <w:pPr>
        <w:pStyle w:val="Sinespaciado"/>
        <w:jc w:val="both"/>
        <w:rPr>
          <w:rFonts w:asciiTheme="minorHAnsi" w:hAnsiTheme="minorHAnsi"/>
          <w:sz w:val="18"/>
          <w:szCs w:val="18"/>
          <w:lang w:val="es-CO" w:eastAsia="fr-FR"/>
        </w:rPr>
      </w:pPr>
      <w:r w:rsidRPr="005E6429">
        <w:rPr>
          <w:rFonts w:asciiTheme="minorHAnsi" w:hAnsiTheme="minorHAnsi"/>
          <w:sz w:val="18"/>
          <w:szCs w:val="18"/>
          <w:lang w:val="es-CO" w:eastAsia="fr-FR"/>
        </w:rPr>
        <w:t>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w:t>
      </w:r>
      <w:r>
        <w:rPr>
          <w:rFonts w:asciiTheme="minorHAnsi" w:hAnsiTheme="minorHAnsi"/>
          <w:sz w:val="18"/>
          <w:szCs w:val="18"/>
          <w:lang w:val="es-CO" w:eastAsia="fr-FR"/>
        </w:rPr>
        <w:t>manda, que permitía deducirla.</w:t>
      </w:r>
    </w:p>
    <w:p w:rsidR="005E6429" w:rsidRDefault="005E6429" w:rsidP="005E6429">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5E6429" w:rsidRDefault="005E6429" w:rsidP="005E6429">
      <w:pPr>
        <w:pStyle w:val="Sinespaciado"/>
        <w:jc w:val="both"/>
        <w:rPr>
          <w:rFonts w:asciiTheme="minorHAnsi" w:hAnsiTheme="minorHAnsi"/>
          <w:sz w:val="18"/>
          <w:szCs w:val="18"/>
          <w:lang w:val="es-CO" w:eastAsia="fr-FR"/>
        </w:rPr>
      </w:pPr>
      <w:r w:rsidRPr="005E6429">
        <w:rPr>
          <w:rFonts w:asciiTheme="minorHAnsi" w:hAnsiTheme="minorHAnsi"/>
          <w:sz w:val="18"/>
          <w:szCs w:val="18"/>
          <w:lang w:val="es-CO" w:eastAsia="fr-FR"/>
        </w:rPr>
        <w:t>Ahora bien, si en gracia de discusión se superara el requisito de inmediatez que se echa de menos, el amparo también se torna improcedente por ausencia del requisito de subsidiariedad, toda vez que, frente a las decisiones del juzgado del 31 de mayo y 17 de junio de 2016, no se interpuso recurso alguno; esto es, ninguna inconformidad se comunicó al juzgado y si la hubiese, el actor debió hacer uso de los mecanismos legales ordinarios que el ordenamiento jurídico consagra, incumpliendo así el requisito de subsidiariedad que contempla la Carta Política y el Decreto 2591 de 1991.</w:t>
      </w:r>
    </w:p>
    <w:p w:rsidR="005E6429" w:rsidRDefault="005E6429" w:rsidP="005E6429">
      <w:pPr>
        <w:pStyle w:val="Sinespaciado"/>
        <w:jc w:val="both"/>
        <w:rPr>
          <w:rFonts w:asciiTheme="minorHAnsi" w:hAnsiTheme="minorHAnsi"/>
          <w:sz w:val="18"/>
          <w:szCs w:val="18"/>
          <w:lang w:val="es-CO" w:eastAsia="fr-FR"/>
        </w:rPr>
      </w:pPr>
    </w:p>
    <w:p w:rsidR="005E6429" w:rsidRPr="00564C74" w:rsidRDefault="005E6429" w:rsidP="005E6429">
      <w:pPr>
        <w:pStyle w:val="Sinespaciado"/>
        <w:jc w:val="both"/>
        <w:rPr>
          <w:rFonts w:asciiTheme="minorHAnsi" w:hAnsiTheme="minorHAnsi"/>
          <w:sz w:val="18"/>
          <w:szCs w:val="18"/>
          <w:lang w:val="es-CO" w:eastAsia="fr-FR"/>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7D4C24">
      <w:pPr>
        <w:spacing w:line="360" w:lineRule="auto"/>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7D4C24" w:rsidRPr="000905F6" w:rsidRDefault="007D4C24" w:rsidP="007D4C24">
      <w:pPr>
        <w:spacing w:line="360" w:lineRule="auto"/>
        <w:jc w:val="center"/>
        <w:rPr>
          <w:rFonts w:ascii="Arial" w:hAnsi="Arial" w:cs="Arial"/>
          <w:bCs/>
          <w:sz w:val="24"/>
          <w:szCs w:val="26"/>
        </w:rPr>
      </w:pPr>
    </w:p>
    <w:p w:rsidR="00FF5482" w:rsidRPr="0090313C" w:rsidRDefault="00CF041D" w:rsidP="00FF5482">
      <w:pPr>
        <w:spacing w:line="360" w:lineRule="auto"/>
        <w:jc w:val="center"/>
        <w:rPr>
          <w:rFonts w:ascii="Arial" w:hAnsi="Arial" w:cs="Arial"/>
          <w:bCs/>
          <w:sz w:val="24"/>
          <w:szCs w:val="24"/>
        </w:rPr>
      </w:pPr>
      <w:r>
        <w:rPr>
          <w:rFonts w:ascii="Arial" w:hAnsi="Arial" w:cs="Arial"/>
          <w:bCs/>
          <w:sz w:val="24"/>
          <w:szCs w:val="24"/>
        </w:rPr>
        <w:t xml:space="preserve">Pereira, </w:t>
      </w:r>
      <w:r w:rsidR="009B3903">
        <w:rPr>
          <w:rFonts w:ascii="Arial" w:hAnsi="Arial" w:cs="Arial"/>
          <w:bCs/>
          <w:sz w:val="24"/>
          <w:szCs w:val="24"/>
        </w:rPr>
        <w:t>treinta</w:t>
      </w:r>
      <w:r w:rsidR="00FF5482">
        <w:rPr>
          <w:rFonts w:ascii="Arial" w:hAnsi="Arial" w:cs="Arial"/>
          <w:bCs/>
          <w:sz w:val="24"/>
          <w:szCs w:val="24"/>
        </w:rPr>
        <w:t xml:space="preserve"> (</w:t>
      </w:r>
      <w:r w:rsidR="009B3903">
        <w:rPr>
          <w:rFonts w:ascii="Arial" w:hAnsi="Arial" w:cs="Arial"/>
          <w:bCs/>
          <w:sz w:val="24"/>
          <w:szCs w:val="24"/>
        </w:rPr>
        <w:t>30</w:t>
      </w:r>
      <w:r w:rsidR="00FF5482" w:rsidRPr="0090313C">
        <w:rPr>
          <w:rFonts w:ascii="Arial" w:hAnsi="Arial" w:cs="Arial"/>
          <w:bCs/>
          <w:sz w:val="24"/>
          <w:szCs w:val="24"/>
        </w:rPr>
        <w:t xml:space="preserve">) de </w:t>
      </w:r>
      <w:r>
        <w:rPr>
          <w:rFonts w:ascii="Arial" w:hAnsi="Arial" w:cs="Arial"/>
          <w:bCs/>
          <w:sz w:val="24"/>
          <w:szCs w:val="24"/>
        </w:rPr>
        <w:t>e</w:t>
      </w:r>
      <w:r w:rsidR="009B3903">
        <w:rPr>
          <w:rFonts w:ascii="Arial" w:hAnsi="Arial" w:cs="Arial"/>
          <w:bCs/>
          <w:sz w:val="24"/>
          <w:szCs w:val="24"/>
        </w:rPr>
        <w:t>ne</w:t>
      </w:r>
      <w:r>
        <w:rPr>
          <w:rFonts w:ascii="Arial" w:hAnsi="Arial" w:cs="Arial"/>
          <w:bCs/>
          <w:sz w:val="24"/>
          <w:szCs w:val="24"/>
        </w:rPr>
        <w:t>ro</w:t>
      </w:r>
      <w:r w:rsidR="00FF5482">
        <w:rPr>
          <w:rFonts w:ascii="Arial" w:hAnsi="Arial" w:cs="Arial"/>
          <w:bCs/>
          <w:sz w:val="24"/>
          <w:szCs w:val="24"/>
        </w:rPr>
        <w:t xml:space="preserve"> </w:t>
      </w:r>
      <w:r w:rsidR="00FF5482" w:rsidRPr="0090313C">
        <w:rPr>
          <w:rFonts w:ascii="Arial" w:hAnsi="Arial" w:cs="Arial"/>
          <w:bCs/>
          <w:sz w:val="24"/>
          <w:szCs w:val="24"/>
        </w:rPr>
        <w:t>de dos mil dieci</w:t>
      </w:r>
      <w:r>
        <w:rPr>
          <w:rFonts w:ascii="Arial" w:hAnsi="Arial" w:cs="Arial"/>
          <w:bCs/>
          <w:sz w:val="24"/>
          <w:szCs w:val="24"/>
        </w:rPr>
        <w:t>ocho (2018</w:t>
      </w:r>
      <w:r w:rsidR="00FF5482" w:rsidRPr="0090313C">
        <w:rPr>
          <w:rFonts w:ascii="Arial" w:hAnsi="Arial" w:cs="Arial"/>
          <w:bCs/>
          <w:sz w:val="24"/>
          <w:szCs w:val="24"/>
        </w:rPr>
        <w:t>)</w:t>
      </w:r>
    </w:p>
    <w:p w:rsidR="007D4C24" w:rsidRPr="00984F63" w:rsidRDefault="006551C8" w:rsidP="00FF5482">
      <w:pPr>
        <w:spacing w:line="360" w:lineRule="auto"/>
        <w:jc w:val="center"/>
        <w:rPr>
          <w:rFonts w:ascii="Arial" w:hAnsi="Arial" w:cs="Arial"/>
          <w:sz w:val="24"/>
          <w:szCs w:val="24"/>
        </w:rPr>
      </w:pPr>
      <w:r>
        <w:rPr>
          <w:rFonts w:ascii="Arial" w:hAnsi="Arial" w:cs="Arial"/>
          <w:sz w:val="24"/>
          <w:szCs w:val="24"/>
        </w:rPr>
        <w:t xml:space="preserve">Acta N° </w:t>
      </w:r>
      <w:r w:rsidR="007D522D">
        <w:rPr>
          <w:rFonts w:ascii="Arial" w:hAnsi="Arial" w:cs="Arial"/>
          <w:sz w:val="24"/>
          <w:szCs w:val="24"/>
        </w:rPr>
        <w:t>021</w:t>
      </w:r>
      <w:r w:rsidR="00CF041D">
        <w:rPr>
          <w:rFonts w:ascii="Arial" w:hAnsi="Arial" w:cs="Arial"/>
          <w:sz w:val="24"/>
          <w:szCs w:val="24"/>
        </w:rPr>
        <w:t xml:space="preserve"> de </w:t>
      </w:r>
      <w:r w:rsidR="009B3903">
        <w:rPr>
          <w:rFonts w:ascii="Arial" w:hAnsi="Arial" w:cs="Arial"/>
          <w:sz w:val="24"/>
          <w:szCs w:val="24"/>
        </w:rPr>
        <w:t>3</w:t>
      </w:r>
      <w:r w:rsidR="00CF041D">
        <w:rPr>
          <w:rFonts w:ascii="Arial" w:hAnsi="Arial" w:cs="Arial"/>
          <w:sz w:val="24"/>
          <w:szCs w:val="24"/>
        </w:rPr>
        <w:t>0</w:t>
      </w:r>
      <w:r w:rsidR="00FF5482">
        <w:rPr>
          <w:rFonts w:ascii="Arial" w:hAnsi="Arial" w:cs="Arial"/>
          <w:sz w:val="24"/>
          <w:szCs w:val="24"/>
        </w:rPr>
        <w:t>-0</w:t>
      </w:r>
      <w:r w:rsidR="009B3903">
        <w:rPr>
          <w:rFonts w:ascii="Arial" w:hAnsi="Arial" w:cs="Arial"/>
          <w:sz w:val="24"/>
          <w:szCs w:val="24"/>
        </w:rPr>
        <w:t>1</w:t>
      </w:r>
      <w:r w:rsidR="00CF041D">
        <w:rPr>
          <w:rFonts w:ascii="Arial" w:hAnsi="Arial" w:cs="Arial"/>
          <w:sz w:val="24"/>
          <w:szCs w:val="24"/>
        </w:rPr>
        <w:t>-2018</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w:t>
      </w:r>
      <w:r w:rsidR="00A476D4">
        <w:rPr>
          <w:rFonts w:ascii="Arial" w:hAnsi="Arial" w:cs="Arial"/>
          <w:sz w:val="24"/>
          <w:szCs w:val="24"/>
        </w:rPr>
        <w:t>00</w:t>
      </w:r>
      <w:r>
        <w:rPr>
          <w:rFonts w:ascii="Arial" w:hAnsi="Arial" w:cs="Arial"/>
          <w:sz w:val="24"/>
          <w:szCs w:val="24"/>
        </w:rPr>
        <w:t>1-31-03-00</w:t>
      </w:r>
      <w:r w:rsidR="009B3903">
        <w:rPr>
          <w:rFonts w:ascii="Arial" w:hAnsi="Arial" w:cs="Arial"/>
          <w:sz w:val="24"/>
          <w:szCs w:val="24"/>
        </w:rPr>
        <w:t>4</w:t>
      </w:r>
      <w:r w:rsidR="00CF041D">
        <w:rPr>
          <w:rFonts w:ascii="Arial" w:hAnsi="Arial" w:cs="Arial"/>
          <w:sz w:val="24"/>
          <w:szCs w:val="24"/>
        </w:rPr>
        <w:t>-2017-0</w:t>
      </w:r>
      <w:r w:rsidR="00D173F1">
        <w:rPr>
          <w:rFonts w:ascii="Arial" w:hAnsi="Arial" w:cs="Arial"/>
          <w:sz w:val="24"/>
          <w:szCs w:val="24"/>
        </w:rPr>
        <w:t>0</w:t>
      </w:r>
      <w:r w:rsidR="00CF041D">
        <w:rPr>
          <w:rFonts w:ascii="Arial" w:hAnsi="Arial" w:cs="Arial"/>
          <w:b/>
          <w:sz w:val="24"/>
          <w:szCs w:val="24"/>
        </w:rPr>
        <w:t>388</w:t>
      </w:r>
      <w:r>
        <w:rPr>
          <w:rFonts w:ascii="Arial" w:hAnsi="Arial" w:cs="Arial"/>
          <w:sz w:val="24"/>
          <w:szCs w:val="24"/>
        </w:rPr>
        <w:t>-01</w:t>
      </w:r>
    </w:p>
    <w:p w:rsidR="007D4C24" w:rsidRPr="00EC4913" w:rsidRDefault="007D4C24" w:rsidP="007D4C24">
      <w:pPr>
        <w:spacing w:line="360" w:lineRule="auto"/>
        <w:rPr>
          <w:rFonts w:ascii="Arial" w:hAnsi="Arial" w:cs="Arial"/>
          <w:sz w:val="22"/>
          <w:szCs w:val="22"/>
        </w:rPr>
      </w:pPr>
    </w:p>
    <w:p w:rsidR="007D4C24" w:rsidRDefault="007D4C24" w:rsidP="007D4C24">
      <w:pPr>
        <w:pStyle w:val="Sinespaciado1"/>
        <w:spacing w:line="360" w:lineRule="auto"/>
        <w:ind w:left="705" w:firstLine="2130"/>
        <w:rPr>
          <w:rFonts w:ascii="Arial" w:hAnsi="Arial" w:cs="Arial"/>
          <w:lang w:val="es-ES" w:eastAsia="es-ES"/>
        </w:rPr>
      </w:pPr>
    </w:p>
    <w:p w:rsidR="007D4C24" w:rsidRPr="00EC4913" w:rsidRDefault="007D4C24" w:rsidP="007D4C24">
      <w:pPr>
        <w:pStyle w:val="Sinespaciado1"/>
        <w:spacing w:line="360" w:lineRule="auto"/>
        <w:ind w:left="705" w:firstLine="2130"/>
        <w:rPr>
          <w:rFonts w:ascii="Arial" w:hAnsi="Arial" w:cs="Arial"/>
          <w:lang w:val="es-ES" w:eastAsia="es-ES"/>
        </w:rPr>
      </w:pP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7D4C24">
      <w:pPr>
        <w:pStyle w:val="Sinespaciado1"/>
        <w:spacing w:line="360" w:lineRule="auto"/>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sidR="004051AA">
        <w:rPr>
          <w:rFonts w:ascii="Arial" w:hAnsi="Arial" w:cs="Arial"/>
          <w:sz w:val="26"/>
          <w:szCs w:val="26"/>
          <w:lang w:val="es-ES" w:eastAsia="es-ES"/>
        </w:rPr>
        <w:t xml:space="preserve"> </w:t>
      </w:r>
      <w:r w:rsidR="00CF041D">
        <w:rPr>
          <w:rFonts w:ascii="Arial" w:hAnsi="Arial" w:cs="Arial"/>
          <w:sz w:val="26"/>
          <w:szCs w:val="26"/>
          <w:lang w:val="es-ES" w:eastAsia="es-ES"/>
        </w:rPr>
        <w:t>el señor</w:t>
      </w:r>
      <w:r w:rsidR="00D173F1">
        <w:rPr>
          <w:rFonts w:ascii="Arial" w:hAnsi="Arial" w:cs="Arial"/>
          <w:sz w:val="26"/>
          <w:szCs w:val="26"/>
          <w:lang w:val="es-ES" w:eastAsia="es-ES"/>
        </w:rPr>
        <w:t xml:space="preserve"> </w:t>
      </w:r>
      <w:r w:rsidR="00D173F1">
        <w:rPr>
          <w:rFonts w:ascii="Arial" w:hAnsi="Arial" w:cs="Arial"/>
          <w:lang w:val="es-ES" w:eastAsia="es-ES"/>
        </w:rPr>
        <w:t>A</w:t>
      </w:r>
      <w:r w:rsidR="00860D6F">
        <w:rPr>
          <w:rFonts w:ascii="Arial" w:hAnsi="Arial" w:cs="Arial"/>
          <w:lang w:val="es-ES" w:eastAsia="es-ES"/>
        </w:rPr>
        <w:t>NTONIO JOSÉ RÍOS CASTAÑO</w:t>
      </w:r>
      <w:r w:rsidRPr="00A7419B">
        <w:rPr>
          <w:rFonts w:ascii="Arial" w:hAnsi="Arial" w:cs="Arial"/>
          <w:sz w:val="26"/>
          <w:szCs w:val="26"/>
          <w:lang w:val="es-ES" w:eastAsia="es-ES"/>
        </w:rPr>
        <w:t xml:space="preserve">, contra </w:t>
      </w:r>
      <w:r w:rsidR="00817AED">
        <w:rPr>
          <w:rFonts w:ascii="Arial" w:hAnsi="Arial" w:cs="Arial"/>
          <w:sz w:val="26"/>
          <w:szCs w:val="26"/>
          <w:lang w:val="es-ES" w:eastAsia="es-ES"/>
        </w:rPr>
        <w:t>el fallo proferido</w:t>
      </w:r>
      <w:r w:rsidRPr="00A7419B">
        <w:rPr>
          <w:rFonts w:ascii="Arial" w:hAnsi="Arial" w:cs="Arial"/>
          <w:sz w:val="26"/>
          <w:szCs w:val="26"/>
          <w:lang w:val="es-ES" w:eastAsia="es-ES"/>
        </w:rPr>
        <w:t xml:space="preserve"> el </w:t>
      </w:r>
      <w:r w:rsidR="00D173F1">
        <w:rPr>
          <w:rFonts w:ascii="Arial" w:hAnsi="Arial" w:cs="Arial"/>
          <w:sz w:val="26"/>
          <w:szCs w:val="26"/>
          <w:lang w:val="es-ES" w:eastAsia="es-ES"/>
        </w:rPr>
        <w:t>2</w:t>
      </w:r>
      <w:r w:rsidRPr="00A7419B">
        <w:rPr>
          <w:rFonts w:ascii="Arial" w:hAnsi="Arial" w:cs="Arial"/>
          <w:sz w:val="26"/>
          <w:szCs w:val="26"/>
          <w:lang w:val="es-ES" w:eastAsia="es-ES"/>
        </w:rPr>
        <w:t xml:space="preserve"> de </w:t>
      </w:r>
      <w:r w:rsidR="00860D6F">
        <w:rPr>
          <w:rFonts w:ascii="Arial" w:hAnsi="Arial" w:cs="Arial"/>
          <w:sz w:val="26"/>
          <w:szCs w:val="26"/>
          <w:lang w:val="es-ES" w:eastAsia="es-ES"/>
        </w:rPr>
        <w:t>noviembre</w:t>
      </w:r>
      <w:r>
        <w:rPr>
          <w:rFonts w:ascii="Arial" w:hAnsi="Arial" w:cs="Arial"/>
          <w:sz w:val="26"/>
          <w:szCs w:val="26"/>
          <w:lang w:val="es-ES" w:eastAsia="es-ES"/>
        </w:rPr>
        <w:t xml:space="preserve"> de </w:t>
      </w:r>
      <w:r>
        <w:rPr>
          <w:rFonts w:ascii="Arial" w:hAnsi="Arial" w:cs="Arial"/>
          <w:sz w:val="26"/>
          <w:szCs w:val="26"/>
          <w:lang w:val="es-ES" w:eastAsia="es-ES"/>
        </w:rPr>
        <w:lastRenderedPageBreak/>
        <w:t>201</w:t>
      </w:r>
      <w:r w:rsidR="006D5969">
        <w:rPr>
          <w:rFonts w:ascii="Arial" w:hAnsi="Arial" w:cs="Arial"/>
          <w:sz w:val="26"/>
          <w:szCs w:val="26"/>
          <w:lang w:val="es-ES" w:eastAsia="es-ES"/>
        </w:rPr>
        <w:t>7</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w:t>
      </w:r>
      <w:r w:rsidR="00860D6F">
        <w:rPr>
          <w:rFonts w:ascii="Arial" w:hAnsi="Arial" w:cs="Arial"/>
          <w:sz w:val="26"/>
          <w:szCs w:val="26"/>
          <w:lang w:val="es-ES" w:eastAsia="es-ES"/>
        </w:rPr>
        <w:t>Cuart</w:t>
      </w:r>
      <w:r w:rsidR="006D5969">
        <w:rPr>
          <w:rFonts w:ascii="Arial" w:hAnsi="Arial" w:cs="Arial"/>
          <w:sz w:val="26"/>
          <w:szCs w:val="26"/>
          <w:lang w:val="es-ES" w:eastAsia="es-ES"/>
        </w:rPr>
        <w:t xml:space="preserve">o </w:t>
      </w:r>
      <w:r w:rsidRPr="00A7419B">
        <w:rPr>
          <w:rFonts w:ascii="Arial" w:hAnsi="Arial" w:cs="Arial"/>
          <w:sz w:val="26"/>
          <w:szCs w:val="26"/>
          <w:lang w:val="es-ES" w:eastAsia="es-ES"/>
        </w:rPr>
        <w:t xml:space="preserve">Civil del Circuito de </w:t>
      </w:r>
      <w:r w:rsidR="006D5969">
        <w:rPr>
          <w:rFonts w:ascii="Arial" w:hAnsi="Arial" w:cs="Arial"/>
          <w:sz w:val="26"/>
          <w:szCs w:val="26"/>
          <w:lang w:val="es-ES" w:eastAsia="es-ES"/>
        </w:rPr>
        <w:t>Pereira</w:t>
      </w:r>
      <w:r>
        <w:rPr>
          <w:rFonts w:ascii="Arial" w:hAnsi="Arial" w:cs="Arial"/>
          <w:sz w:val="26"/>
          <w:szCs w:val="26"/>
          <w:lang w:val="es-ES" w:eastAsia="es-ES"/>
        </w:rPr>
        <w:t xml:space="preserve"> resolvió </w:t>
      </w:r>
      <w:r w:rsidRPr="00A7419B">
        <w:rPr>
          <w:rFonts w:ascii="Arial" w:hAnsi="Arial" w:cs="Arial"/>
          <w:sz w:val="26"/>
          <w:szCs w:val="26"/>
          <w:lang w:val="es-ES" w:eastAsia="es-ES"/>
        </w:rPr>
        <w:t xml:space="preserve">la acción de tutela promovida por </w:t>
      </w:r>
      <w:r w:rsidR="00860D6F">
        <w:rPr>
          <w:rFonts w:ascii="Arial" w:hAnsi="Arial" w:cs="Arial"/>
          <w:sz w:val="26"/>
          <w:szCs w:val="26"/>
          <w:lang w:val="es-ES" w:eastAsia="es-ES"/>
        </w:rPr>
        <w:t>e</w:t>
      </w:r>
      <w:r>
        <w:rPr>
          <w:rFonts w:ascii="Arial" w:hAnsi="Arial" w:cs="Arial"/>
          <w:sz w:val="26"/>
          <w:szCs w:val="26"/>
          <w:lang w:val="es-ES" w:eastAsia="es-ES"/>
        </w:rPr>
        <w:t>l</w:t>
      </w:r>
      <w:r w:rsidR="004051AA">
        <w:rPr>
          <w:rFonts w:ascii="Arial" w:hAnsi="Arial" w:cs="Arial"/>
          <w:sz w:val="26"/>
          <w:szCs w:val="26"/>
          <w:lang w:val="es-ES" w:eastAsia="es-ES"/>
        </w:rPr>
        <w:t xml:space="preserve"> </w:t>
      </w:r>
      <w:r w:rsidRPr="00A7419B">
        <w:rPr>
          <w:rFonts w:ascii="Arial" w:hAnsi="Arial" w:cs="Arial"/>
          <w:sz w:val="26"/>
          <w:szCs w:val="26"/>
          <w:lang w:val="es-ES" w:eastAsia="es-ES"/>
        </w:rPr>
        <w:t xml:space="preserve">opugnante frente al </w:t>
      </w:r>
      <w:r w:rsidRPr="009F2E3A">
        <w:rPr>
          <w:rFonts w:ascii="Arial" w:hAnsi="Arial" w:cs="Arial"/>
          <w:lang w:val="es-ES" w:eastAsia="es-ES"/>
        </w:rPr>
        <w:t>JUZGADO O</w:t>
      </w:r>
      <w:r w:rsidR="00D173F1">
        <w:rPr>
          <w:rFonts w:ascii="Arial" w:hAnsi="Arial" w:cs="Arial"/>
          <w:lang w:val="es-ES" w:eastAsia="es-ES"/>
        </w:rPr>
        <w:t>CTAVO</w:t>
      </w:r>
      <w:r w:rsidRPr="009F2E3A">
        <w:rPr>
          <w:rFonts w:ascii="Arial" w:hAnsi="Arial" w:cs="Arial"/>
          <w:lang w:val="es-ES" w:eastAsia="es-ES"/>
        </w:rPr>
        <w:t xml:space="preserve"> CIVIL MUNICIPAL DE </w:t>
      </w:r>
      <w:r w:rsidR="006D5969">
        <w:rPr>
          <w:rFonts w:ascii="Arial" w:hAnsi="Arial" w:cs="Arial"/>
          <w:lang w:val="es-ES" w:eastAsia="es-ES"/>
        </w:rPr>
        <w:t>PEREIRA</w:t>
      </w:r>
      <w:r>
        <w:rPr>
          <w:rFonts w:ascii="Arial" w:hAnsi="Arial" w:cs="Arial"/>
          <w:sz w:val="26"/>
          <w:szCs w:val="26"/>
          <w:lang w:val="es-ES" w:eastAsia="es-ES"/>
        </w:rPr>
        <w:t>, a la que fue</w:t>
      </w:r>
      <w:r w:rsidR="00860D6F">
        <w:rPr>
          <w:rFonts w:ascii="Arial" w:hAnsi="Arial" w:cs="Arial"/>
          <w:sz w:val="26"/>
          <w:szCs w:val="26"/>
          <w:lang w:val="es-ES" w:eastAsia="es-ES"/>
        </w:rPr>
        <w:t xml:space="preserve">ron vinculados </w:t>
      </w:r>
      <w:r w:rsidR="00860D6F">
        <w:rPr>
          <w:rFonts w:ascii="Arial" w:hAnsi="Arial" w:cs="Arial"/>
          <w:lang w:val="es-ES" w:eastAsia="es-ES"/>
        </w:rPr>
        <w:t xml:space="preserve">LUZ STELLA POSADA MONTOYA, STEFANO JAVIER SAPPA LÓPEZ, ANDRÉS JULIÁN SAPPA, GLORIA I. LÓPEZ </w:t>
      </w:r>
      <w:r w:rsidR="00860D6F" w:rsidRPr="00860D6F">
        <w:rPr>
          <w:rFonts w:ascii="Arial" w:hAnsi="Arial" w:cs="Arial"/>
          <w:sz w:val="26"/>
          <w:szCs w:val="26"/>
          <w:lang w:val="es-ES" w:eastAsia="es-ES"/>
        </w:rPr>
        <w:t>y</w:t>
      </w:r>
      <w:r w:rsidR="00860D6F">
        <w:rPr>
          <w:rFonts w:ascii="Arial" w:hAnsi="Arial" w:cs="Arial"/>
          <w:lang w:val="es-ES" w:eastAsia="es-ES"/>
        </w:rPr>
        <w:t xml:space="preserve"> GABRIEL</w:t>
      </w:r>
      <w:r w:rsidR="00D173F1">
        <w:rPr>
          <w:rFonts w:ascii="Arial" w:hAnsi="Arial" w:cs="Arial"/>
          <w:lang w:val="es-ES" w:eastAsia="es-ES"/>
        </w:rPr>
        <w:t xml:space="preserve"> DE JESÚS </w:t>
      </w:r>
      <w:r w:rsidR="00860D6F">
        <w:rPr>
          <w:rFonts w:ascii="Arial" w:hAnsi="Arial" w:cs="Arial"/>
          <w:lang w:val="es-ES" w:eastAsia="es-ES"/>
        </w:rPr>
        <w:t>LARA LÓPEZ</w:t>
      </w:r>
      <w:r>
        <w:rPr>
          <w:rFonts w:ascii="Arial" w:hAnsi="Arial" w:cs="Arial"/>
          <w:sz w:val="26"/>
          <w:szCs w:val="26"/>
          <w:lang w:val="es-ES" w:eastAsia="es-ES"/>
        </w:rPr>
        <w:t>.</w:t>
      </w:r>
    </w:p>
    <w:p w:rsidR="007D4C24" w:rsidRPr="00A66474" w:rsidRDefault="007D4C24" w:rsidP="007D4C24">
      <w:pPr>
        <w:pStyle w:val="Sinespaciado1"/>
        <w:spacing w:line="360" w:lineRule="auto"/>
        <w:ind w:firstLine="2835"/>
        <w:jc w:val="both"/>
        <w:rPr>
          <w:rFonts w:ascii="Arial" w:hAnsi="Arial" w:cs="Arial"/>
          <w:sz w:val="24"/>
          <w:szCs w:val="16"/>
          <w:lang w:val="es-ES" w:eastAsia="es-ES"/>
        </w:rPr>
      </w:pP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t>II. ANTECEDENTES</w:t>
      </w:r>
    </w:p>
    <w:p w:rsidR="007D4C24" w:rsidRPr="00817AED" w:rsidRDefault="007D4C24" w:rsidP="007D4C24">
      <w:pPr>
        <w:pStyle w:val="Sinespaciado1"/>
        <w:spacing w:line="360" w:lineRule="auto"/>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323880">
        <w:rPr>
          <w:rFonts w:ascii="Arial" w:hAnsi="Arial" w:cs="Arial"/>
          <w:sz w:val="26"/>
          <w:szCs w:val="26"/>
        </w:rPr>
        <w:t>El</w:t>
      </w:r>
      <w:r>
        <w:rPr>
          <w:rFonts w:ascii="Arial" w:hAnsi="Arial" w:cs="Arial"/>
          <w:sz w:val="26"/>
          <w:szCs w:val="26"/>
        </w:rPr>
        <w:t xml:space="preserve"> ac</w:t>
      </w:r>
      <w:r w:rsidR="00323880">
        <w:rPr>
          <w:rFonts w:ascii="Arial" w:hAnsi="Arial" w:cs="Arial"/>
          <w:sz w:val="26"/>
          <w:szCs w:val="26"/>
        </w:rPr>
        <w:t>cionante</w:t>
      </w:r>
      <w:r w:rsidR="004051AA">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 derecho fundamental al debido proceso.</w:t>
      </w:r>
    </w:p>
    <w:p w:rsidR="007D4C24" w:rsidRPr="009F2E3A" w:rsidRDefault="007D4C24" w:rsidP="007D4C24">
      <w:pPr>
        <w:pStyle w:val="Sinespaciado1"/>
        <w:spacing w:line="360" w:lineRule="auto"/>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BB00E2">
        <w:rPr>
          <w:rFonts w:ascii="Arial" w:hAnsi="Arial" w:cs="Arial"/>
          <w:sz w:val="26"/>
          <w:szCs w:val="26"/>
        </w:rPr>
        <w:t xml:space="preserve">Impetró demanda ejecutiva singular contra los señores </w:t>
      </w:r>
      <w:r w:rsidR="00BB00E2">
        <w:rPr>
          <w:rFonts w:ascii="Arial" w:hAnsi="Arial" w:cs="Arial"/>
          <w:lang w:val="es-ES" w:eastAsia="es-ES"/>
        </w:rPr>
        <w:t xml:space="preserve">STEFANO JAVIER SAPPA LÓPEZ, ANDRÉS JULIÁN SAPPA </w:t>
      </w:r>
      <w:r w:rsidR="00BB00E2" w:rsidRPr="00BB00E2">
        <w:rPr>
          <w:rFonts w:ascii="Arial" w:hAnsi="Arial" w:cs="Arial"/>
          <w:sz w:val="26"/>
          <w:szCs w:val="26"/>
          <w:lang w:val="es-ES" w:eastAsia="es-ES"/>
        </w:rPr>
        <w:t>y</w:t>
      </w:r>
      <w:r w:rsidR="00BB00E2">
        <w:rPr>
          <w:rFonts w:ascii="Arial" w:hAnsi="Arial" w:cs="Arial"/>
          <w:lang w:val="es-ES" w:eastAsia="es-ES"/>
        </w:rPr>
        <w:t xml:space="preserve"> GLORIA I. LÓPEZ</w:t>
      </w:r>
      <w:r w:rsidR="00F54A2C">
        <w:rPr>
          <w:rFonts w:ascii="Arial" w:hAnsi="Arial" w:cs="Arial"/>
          <w:sz w:val="26"/>
          <w:szCs w:val="26"/>
        </w:rPr>
        <w:t xml:space="preserve">, </w:t>
      </w:r>
      <w:r w:rsidR="00BE1595">
        <w:rPr>
          <w:rFonts w:ascii="Arial" w:hAnsi="Arial" w:cs="Arial"/>
          <w:sz w:val="26"/>
          <w:szCs w:val="26"/>
        </w:rPr>
        <w:t>l</w:t>
      </w:r>
      <w:r w:rsidR="00BB00E2">
        <w:rPr>
          <w:rFonts w:ascii="Arial" w:hAnsi="Arial" w:cs="Arial"/>
          <w:sz w:val="26"/>
          <w:szCs w:val="26"/>
        </w:rPr>
        <w:t>a</w:t>
      </w:r>
      <w:r w:rsidR="00BE1595">
        <w:rPr>
          <w:rFonts w:ascii="Arial" w:hAnsi="Arial" w:cs="Arial"/>
          <w:sz w:val="26"/>
          <w:szCs w:val="26"/>
        </w:rPr>
        <w:t xml:space="preserve"> cual fue </w:t>
      </w:r>
      <w:r w:rsidR="00BB00E2">
        <w:rPr>
          <w:rFonts w:ascii="Arial" w:hAnsi="Arial" w:cs="Arial"/>
          <w:sz w:val="26"/>
          <w:szCs w:val="26"/>
        </w:rPr>
        <w:t>repart</w:t>
      </w:r>
      <w:r w:rsidR="00BE1595">
        <w:rPr>
          <w:rFonts w:ascii="Arial" w:hAnsi="Arial" w:cs="Arial"/>
          <w:sz w:val="26"/>
          <w:szCs w:val="26"/>
        </w:rPr>
        <w:t>ida</w:t>
      </w:r>
      <w:r w:rsidR="00BB00E2">
        <w:rPr>
          <w:rFonts w:ascii="Arial" w:hAnsi="Arial" w:cs="Arial"/>
          <w:sz w:val="26"/>
          <w:szCs w:val="26"/>
        </w:rPr>
        <w:t xml:space="preserve"> para su conocimiento</w:t>
      </w:r>
      <w:r w:rsidR="00FC3C5F">
        <w:rPr>
          <w:rFonts w:ascii="Arial" w:hAnsi="Arial" w:cs="Arial"/>
          <w:sz w:val="26"/>
          <w:szCs w:val="26"/>
        </w:rPr>
        <w:t xml:space="preserve"> </w:t>
      </w:r>
      <w:r w:rsidR="00BB00E2">
        <w:rPr>
          <w:rFonts w:ascii="Arial" w:hAnsi="Arial" w:cs="Arial"/>
          <w:sz w:val="26"/>
          <w:szCs w:val="26"/>
        </w:rPr>
        <w:t>a</w:t>
      </w:r>
      <w:r w:rsidR="00FC3C5F">
        <w:rPr>
          <w:rFonts w:ascii="Arial" w:hAnsi="Arial" w:cs="Arial"/>
          <w:sz w:val="26"/>
          <w:szCs w:val="26"/>
        </w:rPr>
        <w:t xml:space="preserve">l Juzgado </w:t>
      </w:r>
      <w:r w:rsidR="00BE1595">
        <w:rPr>
          <w:rFonts w:ascii="Arial" w:hAnsi="Arial" w:cs="Arial"/>
          <w:sz w:val="26"/>
          <w:szCs w:val="26"/>
        </w:rPr>
        <w:t xml:space="preserve">Octavo Civil Municipal de Pereira, </w:t>
      </w:r>
      <w:r w:rsidR="00BB00E2">
        <w:rPr>
          <w:rFonts w:ascii="Arial" w:hAnsi="Arial" w:cs="Arial"/>
          <w:sz w:val="26"/>
          <w:szCs w:val="26"/>
        </w:rPr>
        <w:t>correspondiéndole el radicado 2013-00354</w:t>
      </w:r>
      <w:r w:rsidR="00654C86" w:rsidRPr="00654C86">
        <w:rPr>
          <w:rFonts w:ascii="Arial" w:hAnsi="Arial" w:cs="Arial"/>
          <w:sz w:val="26"/>
          <w:szCs w:val="26"/>
        </w:rPr>
        <w:t>.</w:t>
      </w:r>
    </w:p>
    <w:p w:rsidR="007D4C24" w:rsidRPr="00817AED" w:rsidRDefault="007D4C24" w:rsidP="007D4C24">
      <w:pPr>
        <w:pStyle w:val="Sinespaciado1"/>
        <w:spacing w:line="360" w:lineRule="auto"/>
        <w:ind w:firstLine="2835"/>
        <w:jc w:val="both"/>
        <w:rPr>
          <w:rFonts w:ascii="Arial" w:hAnsi="Arial" w:cs="Arial"/>
          <w:sz w:val="16"/>
          <w:szCs w:val="26"/>
        </w:rPr>
      </w:pPr>
    </w:p>
    <w:p w:rsidR="00BB00E2" w:rsidRDefault="00BB00E2" w:rsidP="00BB00E2">
      <w:pPr>
        <w:pStyle w:val="Sinespaciado1"/>
        <w:spacing w:line="360" w:lineRule="auto"/>
        <w:ind w:firstLine="2835"/>
        <w:jc w:val="both"/>
        <w:rPr>
          <w:rFonts w:ascii="Arial" w:hAnsi="Arial" w:cs="Arial"/>
          <w:sz w:val="26"/>
          <w:szCs w:val="26"/>
        </w:rPr>
      </w:pPr>
      <w:r>
        <w:rPr>
          <w:rFonts w:ascii="Arial" w:hAnsi="Arial" w:cs="Arial"/>
          <w:sz w:val="26"/>
          <w:szCs w:val="26"/>
        </w:rPr>
        <w:t>2.2. En el mes de mayo de 2016, el juzgado accionado programó fecha para audiencia a celebrarse el 24 de junio de ese mismo año, a las 8:00 am.</w:t>
      </w:r>
    </w:p>
    <w:p w:rsidR="00BB00E2" w:rsidRPr="00BB00E2" w:rsidRDefault="00BB00E2" w:rsidP="00BB00E2">
      <w:pPr>
        <w:pStyle w:val="Sinespaciado1"/>
        <w:spacing w:line="360" w:lineRule="auto"/>
        <w:ind w:firstLine="2835"/>
        <w:jc w:val="both"/>
        <w:rPr>
          <w:rFonts w:ascii="Arial" w:hAnsi="Arial" w:cs="Arial"/>
          <w:sz w:val="16"/>
          <w:szCs w:val="16"/>
        </w:rPr>
      </w:pPr>
    </w:p>
    <w:p w:rsidR="00BB00E2" w:rsidRDefault="00BB00E2" w:rsidP="008E6BE4">
      <w:pPr>
        <w:pStyle w:val="Sinespaciado1"/>
        <w:spacing w:line="360" w:lineRule="auto"/>
        <w:ind w:firstLine="2835"/>
        <w:jc w:val="both"/>
        <w:rPr>
          <w:rFonts w:ascii="Arial" w:hAnsi="Arial" w:cs="Arial"/>
          <w:sz w:val="26"/>
          <w:szCs w:val="26"/>
        </w:rPr>
      </w:pPr>
      <w:r>
        <w:rPr>
          <w:rFonts w:ascii="Arial" w:hAnsi="Arial" w:cs="Arial"/>
          <w:sz w:val="26"/>
          <w:szCs w:val="26"/>
        </w:rPr>
        <w:t>2.3. El día 26 de mayo de 2016, su apoderada presentó ante el despacho un memorial en el que solicitaba el aplazamiento de la audiencia, debido a que él tenía un viaje programado para España</w:t>
      </w:r>
      <w:r w:rsidR="00EF755D">
        <w:rPr>
          <w:rFonts w:ascii="Arial" w:hAnsi="Arial" w:cs="Arial"/>
          <w:sz w:val="26"/>
          <w:szCs w:val="26"/>
        </w:rPr>
        <w:t>, cuya duración fue del 13 de junio hasta el 11 de septiembre de 2016.</w:t>
      </w:r>
    </w:p>
    <w:p w:rsidR="00BB00E2" w:rsidRPr="00BB00E2" w:rsidRDefault="00BB00E2" w:rsidP="008E6BE4">
      <w:pPr>
        <w:pStyle w:val="Sinespaciado1"/>
        <w:spacing w:line="360" w:lineRule="auto"/>
        <w:ind w:firstLine="2835"/>
        <w:jc w:val="both"/>
        <w:rPr>
          <w:rFonts w:ascii="Arial" w:hAnsi="Arial" w:cs="Arial"/>
          <w:sz w:val="16"/>
          <w:szCs w:val="16"/>
        </w:rPr>
      </w:pPr>
    </w:p>
    <w:p w:rsidR="007D4C24" w:rsidRDefault="00D270E1"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EF755D">
        <w:rPr>
          <w:rFonts w:ascii="Arial" w:hAnsi="Arial" w:cs="Arial"/>
          <w:sz w:val="26"/>
          <w:szCs w:val="26"/>
        </w:rPr>
        <w:t>Afirma que el Juzgado Octavo Civil Municipal de Pereira “</w:t>
      </w:r>
      <w:r w:rsidR="00EF755D" w:rsidRPr="00EF755D">
        <w:rPr>
          <w:rFonts w:ascii="Arial" w:hAnsi="Arial" w:cs="Arial"/>
          <w:i/>
          <w:sz w:val="24"/>
          <w:szCs w:val="26"/>
        </w:rPr>
        <w:t xml:space="preserve">se pasó por alto el aplazamiento de dicha </w:t>
      </w:r>
      <w:r w:rsidR="00EF755D">
        <w:rPr>
          <w:rFonts w:ascii="Arial" w:hAnsi="Arial" w:cs="Arial"/>
          <w:i/>
          <w:sz w:val="24"/>
          <w:szCs w:val="26"/>
        </w:rPr>
        <w:t>A</w:t>
      </w:r>
      <w:r w:rsidR="00EF755D" w:rsidRPr="00EF755D">
        <w:rPr>
          <w:rFonts w:ascii="Arial" w:hAnsi="Arial" w:cs="Arial"/>
          <w:i/>
          <w:sz w:val="24"/>
          <w:szCs w:val="26"/>
        </w:rPr>
        <w:t xml:space="preserve">udiencia y la reprogramación de fecha para llevar a cabo la </w:t>
      </w:r>
      <w:r w:rsidR="00EF755D">
        <w:rPr>
          <w:rFonts w:ascii="Arial" w:hAnsi="Arial" w:cs="Arial"/>
          <w:i/>
          <w:sz w:val="24"/>
          <w:szCs w:val="26"/>
        </w:rPr>
        <w:t>A</w:t>
      </w:r>
      <w:r w:rsidR="00EF755D" w:rsidRPr="00EF755D">
        <w:rPr>
          <w:rFonts w:ascii="Arial" w:hAnsi="Arial" w:cs="Arial"/>
          <w:i/>
          <w:sz w:val="24"/>
          <w:szCs w:val="26"/>
        </w:rPr>
        <w:t>udie</w:t>
      </w:r>
      <w:r w:rsidR="00EF755D">
        <w:rPr>
          <w:rFonts w:ascii="Arial" w:hAnsi="Arial" w:cs="Arial"/>
          <w:i/>
          <w:sz w:val="24"/>
          <w:szCs w:val="26"/>
        </w:rPr>
        <w:t>ncia, con el interrogatorio de P</w:t>
      </w:r>
      <w:r w:rsidR="00EF755D" w:rsidRPr="00EF755D">
        <w:rPr>
          <w:rFonts w:ascii="Arial" w:hAnsi="Arial" w:cs="Arial"/>
          <w:i/>
          <w:sz w:val="24"/>
          <w:szCs w:val="26"/>
        </w:rPr>
        <w:t>arte y las demás pruebas que se habían solicitado y que allí deberían de haber sido analizadas</w:t>
      </w:r>
      <w:r w:rsidR="00EF755D">
        <w:rPr>
          <w:rFonts w:ascii="Arial" w:hAnsi="Arial" w:cs="Arial"/>
          <w:sz w:val="26"/>
          <w:szCs w:val="26"/>
        </w:rPr>
        <w:t>”</w:t>
      </w:r>
      <w:r w:rsidR="008A6BCA">
        <w:rPr>
          <w:rFonts w:ascii="Arial" w:hAnsi="Arial" w:cs="Arial"/>
          <w:sz w:val="26"/>
          <w:szCs w:val="26"/>
        </w:rPr>
        <w:t>.</w:t>
      </w:r>
    </w:p>
    <w:p w:rsidR="008605A4" w:rsidRPr="00210813" w:rsidRDefault="008605A4" w:rsidP="007D4C24">
      <w:pPr>
        <w:pStyle w:val="Sinespaciado1"/>
        <w:spacing w:line="360" w:lineRule="auto"/>
        <w:ind w:firstLine="2835"/>
        <w:jc w:val="both"/>
        <w:rPr>
          <w:rFonts w:ascii="Arial" w:hAnsi="Arial" w:cs="Arial"/>
          <w:sz w:val="16"/>
          <w:szCs w:val="16"/>
        </w:rPr>
      </w:pPr>
    </w:p>
    <w:p w:rsidR="00EF755D" w:rsidRDefault="007D4C24" w:rsidP="00EF755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2.5. </w:t>
      </w:r>
      <w:r w:rsidR="00263CD1">
        <w:rPr>
          <w:rFonts w:ascii="Arial" w:hAnsi="Arial" w:cs="Arial"/>
          <w:sz w:val="26"/>
          <w:szCs w:val="26"/>
        </w:rPr>
        <w:t xml:space="preserve">El Juzgado Octavo Civil Municipal de Pereira no hizo la audiencia que debió haber reprogramado, sino que el día 6 de septiembre de 2016, cuando aún se encontraba ausente, arbitrariamente profirió el fallo, el cual fue adverso a sus </w:t>
      </w:r>
      <w:r w:rsidR="00EF755D">
        <w:rPr>
          <w:rFonts w:ascii="Arial" w:hAnsi="Arial" w:cs="Arial"/>
          <w:sz w:val="26"/>
          <w:szCs w:val="26"/>
        </w:rPr>
        <w:t xml:space="preserve">pretensiones. </w:t>
      </w:r>
    </w:p>
    <w:p w:rsidR="00EF755D" w:rsidRPr="008140F2" w:rsidRDefault="00EF755D" w:rsidP="00EF755D">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5D6367">
        <w:rPr>
          <w:rFonts w:ascii="Arial" w:hAnsi="Arial" w:cs="Arial"/>
          <w:sz w:val="26"/>
          <w:szCs w:val="26"/>
        </w:rPr>
        <w:t xml:space="preserve">Solicita </w:t>
      </w:r>
      <w:r w:rsidR="005D6367" w:rsidRPr="005D6367">
        <w:rPr>
          <w:rFonts w:ascii="Arial" w:hAnsi="Arial" w:cs="Arial"/>
          <w:sz w:val="26"/>
          <w:szCs w:val="26"/>
        </w:rPr>
        <w:t>se</w:t>
      </w:r>
      <w:r w:rsidR="001C76F7">
        <w:rPr>
          <w:rFonts w:ascii="Arial" w:hAnsi="Arial" w:cs="Arial"/>
          <w:sz w:val="26"/>
          <w:szCs w:val="26"/>
        </w:rPr>
        <w:t xml:space="preserve"> </w:t>
      </w:r>
      <w:r w:rsidR="006D2D12">
        <w:rPr>
          <w:rFonts w:ascii="Arial" w:hAnsi="Arial" w:cs="Arial"/>
          <w:sz w:val="26"/>
          <w:szCs w:val="26"/>
        </w:rPr>
        <w:t>ordene a</w:t>
      </w:r>
      <w:r w:rsidR="0078594A" w:rsidRPr="005D6367">
        <w:rPr>
          <w:rFonts w:ascii="Arial" w:hAnsi="Arial" w:cs="Arial"/>
          <w:sz w:val="26"/>
          <w:szCs w:val="26"/>
        </w:rPr>
        <w:t xml:space="preserve">l </w:t>
      </w:r>
      <w:r w:rsidR="0078594A" w:rsidRPr="009F2E3A">
        <w:rPr>
          <w:rFonts w:ascii="Arial" w:hAnsi="Arial" w:cs="Arial"/>
          <w:lang w:val="es-ES" w:eastAsia="es-ES"/>
        </w:rPr>
        <w:t xml:space="preserve">JUZGADO </w:t>
      </w:r>
      <w:r w:rsidR="0078594A">
        <w:rPr>
          <w:rFonts w:ascii="Arial" w:hAnsi="Arial" w:cs="Arial"/>
          <w:lang w:val="es-ES" w:eastAsia="es-ES"/>
        </w:rPr>
        <w:t>OCTAV</w:t>
      </w:r>
      <w:r w:rsidR="0078594A" w:rsidRPr="009F2E3A">
        <w:rPr>
          <w:rFonts w:ascii="Arial" w:hAnsi="Arial" w:cs="Arial"/>
          <w:lang w:val="es-ES" w:eastAsia="es-ES"/>
        </w:rPr>
        <w:t xml:space="preserve">O CIVIL MUNICIPAL DE </w:t>
      </w:r>
      <w:r w:rsidR="0078594A">
        <w:rPr>
          <w:rFonts w:ascii="Arial" w:hAnsi="Arial" w:cs="Arial"/>
          <w:lang w:val="es-ES" w:eastAsia="es-ES"/>
        </w:rPr>
        <w:t>PEREIRA</w:t>
      </w:r>
      <w:r w:rsidR="0078594A">
        <w:rPr>
          <w:rFonts w:ascii="Arial" w:hAnsi="Arial" w:cs="Arial"/>
          <w:sz w:val="26"/>
          <w:szCs w:val="26"/>
        </w:rPr>
        <w:t>,</w:t>
      </w:r>
      <w:r w:rsidR="00D35753">
        <w:rPr>
          <w:rFonts w:ascii="Arial" w:hAnsi="Arial" w:cs="Arial"/>
          <w:sz w:val="26"/>
          <w:szCs w:val="26"/>
        </w:rPr>
        <w:t xml:space="preserve"> </w:t>
      </w:r>
      <w:r w:rsidR="006D2D12">
        <w:rPr>
          <w:rFonts w:ascii="Arial" w:hAnsi="Arial" w:cs="Arial"/>
          <w:sz w:val="26"/>
          <w:szCs w:val="26"/>
        </w:rPr>
        <w:t>revisar</w:t>
      </w:r>
      <w:r w:rsidR="00957DA2">
        <w:rPr>
          <w:rFonts w:ascii="Arial" w:hAnsi="Arial" w:cs="Arial"/>
          <w:sz w:val="26"/>
          <w:szCs w:val="26"/>
        </w:rPr>
        <w:t xml:space="preserve"> todo el expediente contentivo del proceso ejecutivo singular, radicado 2013-00354</w:t>
      </w:r>
      <w:r>
        <w:rPr>
          <w:rFonts w:ascii="Arial" w:hAnsi="Arial" w:cs="Arial"/>
          <w:sz w:val="26"/>
          <w:szCs w:val="26"/>
        </w:rPr>
        <w:t>.</w:t>
      </w:r>
    </w:p>
    <w:p w:rsidR="007D4C24" w:rsidRPr="00E11950"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w:t>
      </w:r>
      <w:r w:rsidR="00250E4F">
        <w:rPr>
          <w:rFonts w:ascii="Arial" w:hAnsi="Arial" w:cs="Arial"/>
          <w:sz w:val="26"/>
          <w:szCs w:val="26"/>
        </w:rPr>
        <w:t>Cuart</w:t>
      </w:r>
      <w:r w:rsidR="000147EC">
        <w:rPr>
          <w:rFonts w:ascii="Arial" w:hAnsi="Arial" w:cs="Arial"/>
          <w:sz w:val="26"/>
          <w:szCs w:val="26"/>
        </w:rPr>
        <w:t xml:space="preserve">o </w:t>
      </w:r>
      <w:r w:rsidRPr="00287873">
        <w:rPr>
          <w:rFonts w:ascii="Arial" w:hAnsi="Arial" w:cs="Arial"/>
          <w:sz w:val="26"/>
          <w:szCs w:val="26"/>
        </w:rPr>
        <w:t xml:space="preserve">Civil del Circuito de </w:t>
      </w:r>
      <w:r w:rsidR="000147EC">
        <w:rPr>
          <w:rFonts w:ascii="Arial" w:hAnsi="Arial" w:cs="Arial"/>
          <w:sz w:val="26"/>
          <w:szCs w:val="26"/>
        </w:rPr>
        <w:t>Pereira</w:t>
      </w:r>
      <w:r>
        <w:rPr>
          <w:rFonts w:ascii="Arial" w:hAnsi="Arial" w:cs="Arial"/>
          <w:sz w:val="26"/>
          <w:szCs w:val="26"/>
        </w:rPr>
        <w:t>,</w:t>
      </w:r>
      <w:r w:rsidRPr="00287873">
        <w:rPr>
          <w:rFonts w:ascii="Arial" w:hAnsi="Arial" w:cs="Arial"/>
          <w:sz w:val="26"/>
          <w:szCs w:val="26"/>
        </w:rPr>
        <w:t xml:space="preserve"> quien </w:t>
      </w:r>
      <w:r>
        <w:rPr>
          <w:rFonts w:ascii="Arial" w:hAnsi="Arial" w:cs="Arial"/>
          <w:sz w:val="26"/>
          <w:szCs w:val="26"/>
        </w:rPr>
        <w:t>impartió el trámite legal</w:t>
      </w:r>
      <w:r w:rsidR="003A3849">
        <w:rPr>
          <w:rFonts w:ascii="Arial" w:hAnsi="Arial" w:cs="Arial"/>
          <w:sz w:val="26"/>
          <w:szCs w:val="26"/>
        </w:rPr>
        <w:t>;</w:t>
      </w:r>
      <w:r w:rsidR="0078594A">
        <w:rPr>
          <w:rFonts w:ascii="Arial" w:hAnsi="Arial" w:cs="Arial"/>
          <w:sz w:val="26"/>
          <w:szCs w:val="26"/>
        </w:rPr>
        <w:t xml:space="preserve"> </w:t>
      </w:r>
      <w:r w:rsidRPr="00287873">
        <w:rPr>
          <w:rFonts w:ascii="Arial" w:eastAsia="Batang" w:hAnsi="Arial" w:cs="Arial"/>
          <w:sz w:val="26"/>
          <w:szCs w:val="26"/>
        </w:rPr>
        <w:t xml:space="preserve">vinculó a </w:t>
      </w:r>
      <w:r w:rsidR="00250E4F">
        <w:rPr>
          <w:rFonts w:ascii="Arial" w:hAnsi="Arial" w:cs="Arial"/>
          <w:sz w:val="26"/>
          <w:szCs w:val="26"/>
          <w:lang w:val="es-ES" w:eastAsia="es-ES"/>
        </w:rPr>
        <w:t>los señores</w:t>
      </w:r>
      <w:r w:rsidR="000147EC">
        <w:rPr>
          <w:rFonts w:ascii="Arial" w:hAnsi="Arial" w:cs="Arial"/>
          <w:sz w:val="26"/>
          <w:szCs w:val="26"/>
          <w:lang w:val="es-ES" w:eastAsia="es-ES"/>
        </w:rPr>
        <w:t xml:space="preserve"> </w:t>
      </w:r>
      <w:r w:rsidR="00250E4F">
        <w:rPr>
          <w:rFonts w:ascii="Arial" w:hAnsi="Arial" w:cs="Arial"/>
          <w:lang w:val="es-ES" w:eastAsia="es-ES"/>
        </w:rPr>
        <w:t xml:space="preserve">LUZ STELLA POSADA MONTOYA, STEFANO JAVIER SAPPA LÓPEZ, ANDRÉS JULIÁN SAPPA, GLORIA I. LÓPEZ </w:t>
      </w:r>
      <w:r w:rsidR="00250E4F" w:rsidRPr="00860D6F">
        <w:rPr>
          <w:rFonts w:ascii="Arial" w:hAnsi="Arial" w:cs="Arial"/>
          <w:sz w:val="26"/>
          <w:szCs w:val="26"/>
          <w:lang w:val="es-ES" w:eastAsia="es-ES"/>
        </w:rPr>
        <w:t>y</w:t>
      </w:r>
      <w:r w:rsidR="00250E4F">
        <w:rPr>
          <w:rFonts w:ascii="Arial" w:hAnsi="Arial" w:cs="Arial"/>
          <w:lang w:val="es-ES" w:eastAsia="es-ES"/>
        </w:rPr>
        <w:t xml:space="preserve"> GABRIEL DE JESÚS LARA LÓPEZ,</w:t>
      </w:r>
      <w:r w:rsidR="00D2174E" w:rsidRPr="003A3849">
        <w:rPr>
          <w:rFonts w:ascii="Arial" w:hAnsi="Arial" w:cs="Arial"/>
          <w:sz w:val="26"/>
          <w:szCs w:val="26"/>
          <w:lang w:val="es-ES" w:eastAsia="es-ES"/>
        </w:rPr>
        <w:t xml:space="preserve"> </w:t>
      </w:r>
      <w:r w:rsidR="00D2174E">
        <w:rPr>
          <w:rFonts w:ascii="Arial" w:hAnsi="Arial" w:cs="Arial"/>
          <w:sz w:val="26"/>
          <w:szCs w:val="26"/>
          <w:lang w:val="es-ES" w:eastAsia="es-ES"/>
        </w:rPr>
        <w:t xml:space="preserve">y decretó la inspección judicial al expediente objeto de tutela </w:t>
      </w:r>
      <w:r>
        <w:rPr>
          <w:rFonts w:ascii="Arial" w:hAnsi="Arial" w:cs="Arial"/>
          <w:sz w:val="26"/>
          <w:szCs w:val="26"/>
          <w:lang w:val="es-ES" w:eastAsia="es-ES"/>
        </w:rPr>
        <w:t>(</w:t>
      </w:r>
      <w:r w:rsidRPr="00287873">
        <w:rPr>
          <w:rFonts w:ascii="Arial" w:hAnsi="Arial" w:cs="Arial"/>
          <w:szCs w:val="26"/>
          <w:lang w:val="es-ES" w:eastAsia="es-ES"/>
        </w:rPr>
        <w:t xml:space="preserve">fl. </w:t>
      </w:r>
      <w:r w:rsidR="00250E4F">
        <w:rPr>
          <w:rFonts w:ascii="Arial" w:hAnsi="Arial" w:cs="Arial"/>
          <w:szCs w:val="26"/>
          <w:lang w:val="es-ES" w:eastAsia="es-ES"/>
        </w:rPr>
        <w:t>11</w:t>
      </w:r>
      <w:r w:rsidRPr="00287873">
        <w:rPr>
          <w:rFonts w:ascii="Arial" w:hAnsi="Arial" w:cs="Arial"/>
          <w:szCs w:val="26"/>
          <w:lang w:val="es-ES" w:eastAsia="es-ES"/>
        </w:rPr>
        <w:t xml:space="preserve"> Cd. Tutela</w:t>
      </w:r>
      <w:r>
        <w:rPr>
          <w:rFonts w:ascii="Arial" w:hAnsi="Arial" w:cs="Arial"/>
          <w:sz w:val="26"/>
          <w:szCs w:val="26"/>
          <w:lang w:val="es-ES" w:eastAsia="es-ES"/>
        </w:rPr>
        <w:t>).</w:t>
      </w:r>
    </w:p>
    <w:p w:rsidR="007D4C24" w:rsidRPr="00E11950" w:rsidRDefault="007D4C24" w:rsidP="007D4C24">
      <w:pPr>
        <w:pStyle w:val="Sinespaciado1"/>
        <w:spacing w:line="360" w:lineRule="auto"/>
        <w:ind w:firstLine="2835"/>
        <w:jc w:val="both"/>
        <w:rPr>
          <w:rFonts w:ascii="Arial" w:eastAsia="Batang" w:hAnsi="Arial" w:cs="Arial"/>
          <w:sz w:val="16"/>
          <w:szCs w:val="16"/>
        </w:rPr>
      </w:pPr>
    </w:p>
    <w:p w:rsidR="00E11950" w:rsidRDefault="007D4C24" w:rsidP="007D4C24">
      <w:pPr>
        <w:pStyle w:val="Sinespaciado1"/>
        <w:spacing w:line="360" w:lineRule="auto"/>
        <w:ind w:firstLine="2835"/>
        <w:jc w:val="both"/>
        <w:rPr>
          <w:rFonts w:ascii="Arial" w:hAnsi="Arial" w:cs="Arial"/>
          <w:sz w:val="26"/>
          <w:szCs w:val="26"/>
        </w:rPr>
      </w:pPr>
      <w:r w:rsidRPr="00A56CEB">
        <w:rPr>
          <w:rFonts w:ascii="Arial" w:hAnsi="Arial" w:cs="Arial"/>
          <w:sz w:val="26"/>
          <w:szCs w:val="26"/>
        </w:rPr>
        <w:t xml:space="preserve">4.1. </w:t>
      </w:r>
      <w:r>
        <w:rPr>
          <w:rFonts w:ascii="Arial" w:hAnsi="Arial" w:cs="Arial"/>
          <w:sz w:val="26"/>
          <w:szCs w:val="26"/>
        </w:rPr>
        <w:t xml:space="preserve">Se pronunció el </w:t>
      </w:r>
      <w:r w:rsidR="00671DD1">
        <w:rPr>
          <w:rFonts w:ascii="Arial" w:hAnsi="Arial" w:cs="Arial"/>
          <w:sz w:val="26"/>
          <w:szCs w:val="26"/>
        </w:rPr>
        <w:t>Juez Octavo Civil Municipal de Pereira</w:t>
      </w:r>
      <w:r>
        <w:rPr>
          <w:rFonts w:ascii="Arial" w:hAnsi="Arial" w:cs="Arial"/>
          <w:lang w:val="es-ES" w:eastAsia="es-ES"/>
        </w:rPr>
        <w:t>,</w:t>
      </w:r>
      <w:r w:rsidR="004051AA">
        <w:rPr>
          <w:rFonts w:ascii="Arial" w:hAnsi="Arial" w:cs="Arial"/>
          <w:lang w:val="es-ES" w:eastAsia="es-ES"/>
        </w:rPr>
        <w:t xml:space="preserve"> </w:t>
      </w:r>
      <w:r w:rsidR="00EF1DEB">
        <w:rPr>
          <w:rFonts w:ascii="Arial" w:hAnsi="Arial" w:cs="Arial"/>
          <w:sz w:val="26"/>
          <w:szCs w:val="26"/>
        </w:rPr>
        <w:t>quien indicó que</w:t>
      </w:r>
      <w:r w:rsidR="00AC5F1B">
        <w:rPr>
          <w:rFonts w:ascii="Arial" w:hAnsi="Arial" w:cs="Arial"/>
          <w:sz w:val="26"/>
          <w:szCs w:val="26"/>
        </w:rPr>
        <w:t xml:space="preserve"> las decisiones proferidas en el proceso objeto de tutela</w:t>
      </w:r>
      <w:r w:rsidR="00E4291F">
        <w:rPr>
          <w:rFonts w:ascii="Arial" w:hAnsi="Arial" w:cs="Arial"/>
          <w:sz w:val="26"/>
          <w:szCs w:val="26"/>
        </w:rPr>
        <w:t>,</w:t>
      </w:r>
      <w:r w:rsidR="00AC5F1B">
        <w:rPr>
          <w:rFonts w:ascii="Arial" w:hAnsi="Arial" w:cs="Arial"/>
          <w:sz w:val="26"/>
          <w:szCs w:val="26"/>
        </w:rPr>
        <w:t xml:space="preserve"> tuvieron fundamento en la ley</w:t>
      </w:r>
      <w:r w:rsidR="0063403C">
        <w:rPr>
          <w:rFonts w:ascii="Arial" w:hAnsi="Arial" w:cs="Arial"/>
          <w:sz w:val="26"/>
          <w:szCs w:val="26"/>
        </w:rPr>
        <w:t xml:space="preserve">, sin </w:t>
      </w:r>
      <w:r w:rsidR="00AC5F1B">
        <w:rPr>
          <w:rFonts w:ascii="Arial" w:hAnsi="Arial" w:cs="Arial"/>
          <w:sz w:val="26"/>
          <w:szCs w:val="26"/>
        </w:rPr>
        <w:t>violación alguna a derechos fundamentales, solicita se deniegue la protección constitucional por improcedente</w:t>
      </w:r>
      <w:r w:rsidR="00A669A5">
        <w:rPr>
          <w:rFonts w:ascii="Arial" w:hAnsi="Arial" w:cs="Arial"/>
          <w:sz w:val="26"/>
          <w:szCs w:val="26"/>
          <w:lang w:val="es-ES"/>
        </w:rPr>
        <w:t>.</w:t>
      </w:r>
      <w:r w:rsidR="003C6DC8">
        <w:rPr>
          <w:rFonts w:ascii="Arial" w:hAnsi="Arial" w:cs="Arial"/>
          <w:sz w:val="26"/>
          <w:szCs w:val="26"/>
          <w:lang w:val="es-ES"/>
        </w:rPr>
        <w:t xml:space="preserve"> (fl. 25).</w:t>
      </w:r>
    </w:p>
    <w:p w:rsidR="007D4C24" w:rsidRPr="005E1CE8"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E4291F">
        <w:rPr>
          <w:rFonts w:ascii="Arial" w:hAnsi="Arial" w:cs="Arial"/>
          <w:sz w:val="26"/>
          <w:szCs w:val="26"/>
          <w:lang w:val="es-ES" w:eastAsia="es-ES"/>
        </w:rPr>
        <w:t>Los</w:t>
      </w:r>
      <w:r w:rsidR="00F118D9">
        <w:rPr>
          <w:rFonts w:ascii="Arial" w:hAnsi="Arial" w:cs="Arial"/>
          <w:sz w:val="26"/>
          <w:szCs w:val="26"/>
          <w:lang w:val="es-ES" w:eastAsia="es-ES"/>
        </w:rPr>
        <w:t xml:space="preserve"> señor</w:t>
      </w:r>
      <w:r w:rsidR="00E4291F">
        <w:rPr>
          <w:rFonts w:ascii="Arial" w:hAnsi="Arial" w:cs="Arial"/>
          <w:sz w:val="26"/>
          <w:szCs w:val="26"/>
          <w:lang w:val="es-ES" w:eastAsia="es-ES"/>
        </w:rPr>
        <w:t>es</w:t>
      </w:r>
      <w:r w:rsidR="00F118D9">
        <w:rPr>
          <w:rFonts w:ascii="Arial" w:hAnsi="Arial" w:cs="Arial"/>
          <w:sz w:val="26"/>
          <w:szCs w:val="26"/>
          <w:lang w:val="es-ES" w:eastAsia="es-ES"/>
        </w:rPr>
        <w:t xml:space="preserve"> </w:t>
      </w:r>
      <w:r w:rsidR="00E4291F">
        <w:rPr>
          <w:rFonts w:ascii="Arial" w:hAnsi="Arial" w:cs="Arial"/>
          <w:lang w:val="es-ES" w:eastAsia="es-ES"/>
        </w:rPr>
        <w:t xml:space="preserve">GLORIA I. LÓPEZ </w:t>
      </w:r>
      <w:r w:rsidR="00E4291F" w:rsidRPr="00860D6F">
        <w:rPr>
          <w:rFonts w:ascii="Arial" w:hAnsi="Arial" w:cs="Arial"/>
          <w:sz w:val="26"/>
          <w:szCs w:val="26"/>
          <w:lang w:val="es-ES" w:eastAsia="es-ES"/>
        </w:rPr>
        <w:t>y</w:t>
      </w:r>
      <w:r w:rsidR="00E4291F">
        <w:rPr>
          <w:rFonts w:ascii="Arial" w:hAnsi="Arial" w:cs="Arial"/>
          <w:lang w:val="es-ES" w:eastAsia="es-ES"/>
        </w:rPr>
        <w:t xml:space="preserve"> GABRIEL DE JESÚS LARA LÓPEZ</w:t>
      </w:r>
      <w:r w:rsidR="00E4291F">
        <w:rPr>
          <w:rFonts w:ascii="Arial" w:hAnsi="Arial" w:cs="Arial"/>
          <w:sz w:val="26"/>
          <w:szCs w:val="26"/>
        </w:rPr>
        <w:t>, se oponen a que se acojan los argumentos expuestos por el accionante, ya que este, en el proceso ejecutivo, gozó de todas las garantías procesales, estuvo asistido todo el tiempo por abogado de confianza y durante su trámite jamás hicieron alguna manifestación tácita o expresa de que se estuvieran violando derechos fundamentales, especialmente el debido proceso, por el contrario, la ritualidad fue estrictamente respetada por el despacho de conocimiento</w:t>
      </w:r>
      <w:r>
        <w:rPr>
          <w:rFonts w:ascii="Arial" w:hAnsi="Arial" w:cs="Arial"/>
          <w:sz w:val="26"/>
          <w:szCs w:val="26"/>
        </w:rPr>
        <w:t>.</w:t>
      </w:r>
      <w:r w:rsidR="00E4291F">
        <w:rPr>
          <w:rFonts w:ascii="Arial" w:hAnsi="Arial" w:cs="Arial"/>
          <w:sz w:val="26"/>
          <w:szCs w:val="26"/>
        </w:rPr>
        <w:t xml:space="preserve"> Consideran que la acción de amparo constitucional es absolutamente extemporánea por cuanto el proceso terminó el 6 de septiembre de 2016, por medio de sentencia que declaró imprósperas</w:t>
      </w:r>
      <w:r w:rsidR="003C6DC8">
        <w:rPr>
          <w:rFonts w:ascii="Arial" w:hAnsi="Arial" w:cs="Arial"/>
          <w:sz w:val="26"/>
          <w:szCs w:val="26"/>
        </w:rPr>
        <w:t xml:space="preserve"> las pretensiones de la demanda, ya que la doctrina de la Corte Constitucional </w:t>
      </w:r>
      <w:r w:rsidR="003C6DC8">
        <w:rPr>
          <w:rFonts w:ascii="Arial" w:hAnsi="Arial" w:cs="Arial"/>
          <w:sz w:val="26"/>
          <w:szCs w:val="26"/>
        </w:rPr>
        <w:lastRenderedPageBreak/>
        <w:t>dice que para accionar en contra de decisiones judiciales en firme, el interesado tiene un término de 6 meses, el cual se encuentra vencido y por tanto ha precluido la oportunidad de accionar por esta vía. (fls. 26-27 ib.).</w:t>
      </w:r>
    </w:p>
    <w:p w:rsidR="00E4291F" w:rsidRPr="003C6DC8" w:rsidRDefault="00E4291F" w:rsidP="007D4C24">
      <w:pPr>
        <w:pStyle w:val="Sinespaciado1"/>
        <w:spacing w:line="360" w:lineRule="auto"/>
        <w:ind w:firstLine="2835"/>
        <w:jc w:val="both"/>
        <w:rPr>
          <w:rFonts w:ascii="Arial" w:hAnsi="Arial" w:cs="Arial"/>
          <w:sz w:val="16"/>
          <w:szCs w:val="16"/>
        </w:rPr>
      </w:pPr>
    </w:p>
    <w:p w:rsidR="003C6DC8" w:rsidRDefault="003C6DC8" w:rsidP="003C6DC8">
      <w:pPr>
        <w:pStyle w:val="Sinespaciado1"/>
        <w:spacing w:line="360" w:lineRule="auto"/>
        <w:ind w:firstLine="2835"/>
        <w:jc w:val="both"/>
        <w:rPr>
          <w:rFonts w:ascii="Arial" w:hAnsi="Arial" w:cs="Arial"/>
          <w:sz w:val="26"/>
          <w:szCs w:val="26"/>
        </w:rPr>
      </w:pPr>
      <w:r>
        <w:rPr>
          <w:rFonts w:ascii="Arial" w:hAnsi="Arial" w:cs="Arial"/>
          <w:sz w:val="26"/>
          <w:szCs w:val="26"/>
        </w:rPr>
        <w:t xml:space="preserve">4.3. </w:t>
      </w:r>
      <w:r>
        <w:rPr>
          <w:rFonts w:ascii="Arial" w:hAnsi="Arial" w:cs="Arial"/>
          <w:sz w:val="26"/>
          <w:szCs w:val="26"/>
          <w:lang w:val="es-ES" w:eastAsia="es-ES"/>
        </w:rPr>
        <w:t xml:space="preserve">La señora </w:t>
      </w:r>
      <w:r>
        <w:rPr>
          <w:rFonts w:ascii="Arial" w:hAnsi="Arial" w:cs="Arial"/>
          <w:lang w:val="es-ES" w:eastAsia="es-ES"/>
        </w:rPr>
        <w:t>LUZ STELLA POSADA MONTOYA</w:t>
      </w:r>
      <w:r>
        <w:rPr>
          <w:rFonts w:ascii="Arial" w:hAnsi="Arial" w:cs="Arial"/>
          <w:sz w:val="26"/>
          <w:szCs w:val="26"/>
        </w:rPr>
        <w:t>, se pronunció sobre todos y cada uno de los hechos de la demanda y manifestó que se atenía a lo que se llegara a probar. (fls. 30-31 ib.).</w:t>
      </w:r>
    </w:p>
    <w:p w:rsidR="003C6DC8" w:rsidRPr="00E4291F" w:rsidRDefault="003C6DC8" w:rsidP="003C6DC8">
      <w:pPr>
        <w:pStyle w:val="Sinespaciado1"/>
        <w:spacing w:line="360" w:lineRule="auto"/>
        <w:ind w:firstLine="2835"/>
        <w:jc w:val="both"/>
        <w:rPr>
          <w:rFonts w:ascii="Arial" w:hAnsi="Arial" w:cs="Arial"/>
          <w:sz w:val="24"/>
          <w:szCs w:val="26"/>
        </w:rPr>
      </w:pP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sidR="006913E4">
        <w:rPr>
          <w:rFonts w:ascii="Arial" w:hAnsi="Arial" w:cs="Arial"/>
          <w:sz w:val="26"/>
          <w:szCs w:val="26"/>
        </w:rPr>
        <w:t xml:space="preserve">de primera instancia </w:t>
      </w:r>
      <w:r w:rsidR="003C6DC8">
        <w:rPr>
          <w:rFonts w:ascii="Arial" w:hAnsi="Arial" w:cs="Arial"/>
          <w:sz w:val="26"/>
          <w:szCs w:val="26"/>
        </w:rPr>
        <w:t>“N</w:t>
      </w:r>
      <w:r w:rsidR="006B557D">
        <w:rPr>
          <w:rFonts w:ascii="Arial" w:hAnsi="Arial" w:cs="Arial"/>
          <w:sz w:val="26"/>
          <w:szCs w:val="26"/>
        </w:rPr>
        <w:t>e</w:t>
      </w:r>
      <w:r w:rsidR="003C6DC8">
        <w:rPr>
          <w:rFonts w:ascii="Arial" w:hAnsi="Arial" w:cs="Arial"/>
          <w:sz w:val="26"/>
          <w:szCs w:val="26"/>
        </w:rPr>
        <w:t>g</w:t>
      </w:r>
      <w:r w:rsidR="00464073">
        <w:rPr>
          <w:rFonts w:ascii="Arial" w:hAnsi="Arial" w:cs="Arial"/>
          <w:sz w:val="26"/>
          <w:szCs w:val="26"/>
        </w:rPr>
        <w:t>ó</w:t>
      </w:r>
      <w:r w:rsidR="003C6DC8">
        <w:rPr>
          <w:rFonts w:ascii="Arial" w:hAnsi="Arial" w:cs="Arial"/>
          <w:sz w:val="26"/>
          <w:szCs w:val="26"/>
        </w:rPr>
        <w:t xml:space="preserve"> por improcedente” el amparo constitucional solicitado</w:t>
      </w:r>
      <w:r w:rsidR="006B557D">
        <w:rPr>
          <w:rFonts w:ascii="Arial" w:hAnsi="Arial" w:cs="Arial"/>
          <w:sz w:val="26"/>
          <w:szCs w:val="26"/>
        </w:rPr>
        <w:t xml:space="preserve"> por </w:t>
      </w:r>
      <w:r w:rsidR="003C6DC8">
        <w:rPr>
          <w:rFonts w:ascii="Arial" w:hAnsi="Arial" w:cs="Arial"/>
          <w:sz w:val="26"/>
          <w:szCs w:val="26"/>
        </w:rPr>
        <w:t>e</w:t>
      </w:r>
      <w:r w:rsidR="006B557D">
        <w:rPr>
          <w:rFonts w:ascii="Arial" w:hAnsi="Arial" w:cs="Arial"/>
          <w:sz w:val="26"/>
          <w:szCs w:val="26"/>
        </w:rPr>
        <w:t>l accionante</w:t>
      </w:r>
      <w:r>
        <w:rPr>
          <w:rFonts w:ascii="Arial" w:hAnsi="Arial" w:cs="Arial"/>
          <w:sz w:val="26"/>
          <w:szCs w:val="26"/>
        </w:rPr>
        <w:t>,</w:t>
      </w:r>
      <w:r w:rsidRPr="00F95126">
        <w:rPr>
          <w:rFonts w:ascii="Arial" w:hAnsi="Arial" w:cs="Arial"/>
          <w:sz w:val="26"/>
          <w:szCs w:val="26"/>
        </w:rPr>
        <w:t xml:space="preserve"> </w:t>
      </w:r>
      <w:r w:rsidR="006B557D">
        <w:rPr>
          <w:rFonts w:ascii="Arial" w:hAnsi="Arial" w:cs="Arial"/>
          <w:sz w:val="26"/>
          <w:szCs w:val="26"/>
        </w:rPr>
        <w:t>al considerar q</w:t>
      </w:r>
      <w:r w:rsidR="00D3443F">
        <w:rPr>
          <w:rFonts w:ascii="Arial" w:hAnsi="Arial" w:cs="Arial"/>
          <w:sz w:val="26"/>
          <w:szCs w:val="26"/>
        </w:rPr>
        <w:t>ue no se acreditó el cumplimiento del requisito de la subsidiaridad, para decidir así expuso que,</w:t>
      </w:r>
      <w:r w:rsidR="006B557D">
        <w:rPr>
          <w:rFonts w:ascii="Arial" w:hAnsi="Arial" w:cs="Arial"/>
          <w:sz w:val="26"/>
          <w:szCs w:val="26"/>
        </w:rPr>
        <w:t xml:space="preserve"> </w:t>
      </w:r>
      <w:r w:rsidR="00A40216">
        <w:rPr>
          <w:rFonts w:ascii="Arial" w:hAnsi="Arial" w:cs="Arial"/>
          <w:sz w:val="26"/>
          <w:szCs w:val="26"/>
        </w:rPr>
        <w:t>“</w:t>
      </w:r>
      <w:r w:rsidR="00A40216" w:rsidRPr="00BB6D44">
        <w:rPr>
          <w:rFonts w:ascii="Arial" w:hAnsi="Arial" w:cs="Arial"/>
          <w:i/>
          <w:sz w:val="24"/>
          <w:szCs w:val="26"/>
        </w:rPr>
        <w:t>el actor, no agotó los medios ordinarios de defensa judicial</w:t>
      </w:r>
      <w:r w:rsidR="00152E16" w:rsidRPr="00BB6D44">
        <w:rPr>
          <w:rFonts w:ascii="Arial" w:hAnsi="Arial" w:cs="Arial"/>
          <w:i/>
          <w:sz w:val="24"/>
          <w:szCs w:val="26"/>
        </w:rPr>
        <w:t>, más bien, se observa un de</w:t>
      </w:r>
      <w:r w:rsidR="00D3443F" w:rsidRPr="00BB6D44">
        <w:rPr>
          <w:rFonts w:ascii="Arial" w:hAnsi="Arial" w:cs="Arial"/>
          <w:i/>
          <w:sz w:val="24"/>
          <w:szCs w:val="26"/>
        </w:rPr>
        <w:t>sconocimiento</w:t>
      </w:r>
      <w:r w:rsidR="00BB6D44" w:rsidRPr="00BB6D44">
        <w:rPr>
          <w:rFonts w:ascii="Arial" w:hAnsi="Arial" w:cs="Arial"/>
          <w:i/>
          <w:sz w:val="24"/>
          <w:szCs w:val="26"/>
        </w:rPr>
        <w:t xml:space="preserve"> de las razones por las cuales no se accedía al aplazamiento de la audiencia, decisión frente a la cual ningún recurso interpuso, tampoco fue objeto de reparo la sentencia que le fue desfavorable a sus pretensiones y proferida por el Juzgado Octavo Civil Municipal de esta ciudad; nótese además, que pasó más de un año, entre la fecha en que se falló y la fecha de interposición de la acción constitucional</w:t>
      </w:r>
      <w:r w:rsidR="00D3443F">
        <w:rPr>
          <w:rFonts w:ascii="Arial" w:hAnsi="Arial" w:cs="Arial"/>
          <w:sz w:val="26"/>
          <w:szCs w:val="26"/>
        </w:rPr>
        <w:t>”</w:t>
      </w:r>
      <w:r w:rsidRPr="009B3903">
        <w:rPr>
          <w:rFonts w:ascii="Arial" w:hAnsi="Arial" w:cs="Arial"/>
          <w:sz w:val="24"/>
          <w:szCs w:val="24"/>
        </w:rPr>
        <w:t>.</w:t>
      </w:r>
      <w:r w:rsidR="00152E16" w:rsidRPr="009B3903">
        <w:rPr>
          <w:rFonts w:ascii="Arial" w:hAnsi="Arial" w:cs="Arial"/>
          <w:sz w:val="24"/>
          <w:szCs w:val="24"/>
        </w:rPr>
        <w:t xml:space="preserve"> </w:t>
      </w:r>
      <w:r w:rsidR="00CD1C7B" w:rsidRPr="009B3903">
        <w:rPr>
          <w:rFonts w:ascii="Arial" w:hAnsi="Arial" w:cs="Arial"/>
          <w:sz w:val="24"/>
          <w:szCs w:val="24"/>
        </w:rPr>
        <w:t xml:space="preserve">(fls. </w:t>
      </w:r>
      <w:r w:rsidR="001C65C0" w:rsidRPr="009B3903">
        <w:rPr>
          <w:rFonts w:ascii="Arial" w:hAnsi="Arial" w:cs="Arial"/>
          <w:sz w:val="24"/>
          <w:szCs w:val="24"/>
        </w:rPr>
        <w:t>32-34</w:t>
      </w:r>
      <w:r w:rsidR="009B3903" w:rsidRPr="009B3903">
        <w:rPr>
          <w:rFonts w:ascii="Arial" w:hAnsi="Arial" w:cs="Arial"/>
          <w:sz w:val="24"/>
          <w:szCs w:val="24"/>
        </w:rPr>
        <w:t xml:space="preserve"> ib</w:t>
      </w:r>
      <w:r w:rsidR="00CD1C7B" w:rsidRPr="009B3903">
        <w:rPr>
          <w:rFonts w:ascii="Arial" w:hAnsi="Arial" w:cs="Arial"/>
          <w:sz w:val="24"/>
          <w:szCs w:val="24"/>
        </w:rPr>
        <w:t>).</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923088" w:rsidRDefault="00CD1C7B" w:rsidP="007D4C24">
      <w:pPr>
        <w:pStyle w:val="Sinespaciado1"/>
        <w:spacing w:line="360" w:lineRule="auto"/>
        <w:ind w:firstLine="2835"/>
        <w:jc w:val="both"/>
        <w:rPr>
          <w:rFonts w:ascii="Arial" w:hAnsi="Arial" w:cs="Arial"/>
          <w:sz w:val="26"/>
          <w:szCs w:val="26"/>
        </w:rPr>
      </w:pPr>
      <w:r>
        <w:rPr>
          <w:rFonts w:ascii="Arial" w:hAnsi="Arial" w:cs="Arial"/>
          <w:sz w:val="26"/>
          <w:szCs w:val="26"/>
        </w:rPr>
        <w:t>E</w:t>
      </w:r>
      <w:r w:rsidR="007D4C24">
        <w:rPr>
          <w:rFonts w:ascii="Arial" w:hAnsi="Arial" w:cs="Arial"/>
          <w:sz w:val="26"/>
          <w:szCs w:val="26"/>
        </w:rPr>
        <w:t>l</w:t>
      </w:r>
      <w:r w:rsidR="00F44F7F">
        <w:rPr>
          <w:rFonts w:ascii="Arial" w:hAnsi="Arial" w:cs="Arial"/>
          <w:sz w:val="26"/>
          <w:szCs w:val="26"/>
        </w:rPr>
        <w:t xml:space="preserve"> accionante</w:t>
      </w:r>
      <w:r>
        <w:rPr>
          <w:rFonts w:ascii="Arial" w:hAnsi="Arial" w:cs="Arial"/>
          <w:sz w:val="26"/>
          <w:szCs w:val="26"/>
        </w:rPr>
        <w:t xml:space="preserve"> manifestó que interponía recurso de reposición frente al fallo</w:t>
      </w:r>
      <w:r w:rsidR="004051AA">
        <w:rPr>
          <w:rFonts w:ascii="Arial" w:hAnsi="Arial" w:cs="Arial"/>
          <w:sz w:val="26"/>
          <w:szCs w:val="26"/>
        </w:rPr>
        <w:t xml:space="preserve"> </w:t>
      </w:r>
      <w:r>
        <w:rPr>
          <w:rFonts w:ascii="Arial" w:hAnsi="Arial" w:cs="Arial"/>
          <w:sz w:val="26"/>
          <w:szCs w:val="26"/>
        </w:rPr>
        <w:t xml:space="preserve">sin </w:t>
      </w:r>
      <w:r w:rsidR="00D22948">
        <w:rPr>
          <w:rFonts w:ascii="Arial" w:hAnsi="Arial" w:cs="Arial"/>
          <w:sz w:val="26"/>
          <w:szCs w:val="26"/>
        </w:rPr>
        <w:t>exponer</w:t>
      </w:r>
      <w:r w:rsidR="00F44F7F" w:rsidRPr="00923088">
        <w:rPr>
          <w:rFonts w:ascii="Arial" w:hAnsi="Arial" w:cs="Arial"/>
          <w:sz w:val="26"/>
          <w:szCs w:val="26"/>
        </w:rPr>
        <w:t xml:space="preserve"> m</w:t>
      </w:r>
      <w:r w:rsidR="00D22948">
        <w:rPr>
          <w:rFonts w:ascii="Arial" w:hAnsi="Arial" w:cs="Arial"/>
          <w:sz w:val="26"/>
          <w:szCs w:val="26"/>
        </w:rPr>
        <w:t>ás</w:t>
      </w:r>
      <w:r w:rsidR="00F44F7F" w:rsidRPr="00923088">
        <w:rPr>
          <w:rFonts w:ascii="Arial" w:hAnsi="Arial" w:cs="Arial"/>
          <w:sz w:val="26"/>
          <w:szCs w:val="26"/>
        </w:rPr>
        <w:t xml:space="preserve"> argumentos</w:t>
      </w:r>
      <w:r w:rsidR="007D4C24" w:rsidRPr="00923088">
        <w:rPr>
          <w:rFonts w:ascii="Arial" w:hAnsi="Arial" w:cs="Arial"/>
          <w:sz w:val="26"/>
          <w:szCs w:val="26"/>
        </w:rPr>
        <w:t>.</w:t>
      </w:r>
      <w:r>
        <w:rPr>
          <w:rFonts w:ascii="Arial" w:hAnsi="Arial" w:cs="Arial"/>
          <w:sz w:val="26"/>
          <w:szCs w:val="26"/>
        </w:rPr>
        <w:t xml:space="preserve"> (fl. 50 ib.).</w:t>
      </w:r>
    </w:p>
    <w:p w:rsidR="0025485A" w:rsidRPr="004D44E0" w:rsidRDefault="0025485A" w:rsidP="007D4C24">
      <w:pPr>
        <w:pStyle w:val="Sinespaciado1"/>
        <w:spacing w:line="360" w:lineRule="auto"/>
        <w:ind w:firstLine="2835"/>
        <w:jc w:val="both"/>
        <w:rPr>
          <w:rFonts w:ascii="Arial" w:hAnsi="Arial" w:cs="Arial"/>
          <w:sz w:val="24"/>
          <w:szCs w:val="16"/>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w:t>
      </w:r>
      <w:r w:rsidR="00EB7D40">
        <w:rPr>
          <w:rFonts w:ascii="Arial" w:hAnsi="Arial" w:cs="Arial"/>
          <w:spacing w:val="-3"/>
          <w:sz w:val="26"/>
          <w:szCs w:val="26"/>
        </w:rPr>
        <w:t>Octav</w:t>
      </w:r>
      <w:r w:rsidR="00340A05">
        <w:rPr>
          <w:rFonts w:ascii="Arial" w:hAnsi="Arial" w:cs="Arial"/>
          <w:spacing w:val="-3"/>
          <w:sz w:val="26"/>
          <w:szCs w:val="26"/>
        </w:rPr>
        <w:t>o</w:t>
      </w:r>
      <w:r w:rsidRPr="00214CFD">
        <w:rPr>
          <w:rFonts w:ascii="Arial" w:hAnsi="Arial" w:cs="Arial"/>
          <w:spacing w:val="-3"/>
          <w:sz w:val="26"/>
          <w:szCs w:val="26"/>
        </w:rPr>
        <w:t xml:space="preserve"> Civil Municipal de </w:t>
      </w:r>
      <w:r w:rsidR="00340A05">
        <w:rPr>
          <w:rFonts w:ascii="Arial" w:hAnsi="Arial" w:cs="Arial"/>
          <w:spacing w:val="-3"/>
          <w:sz w:val="26"/>
          <w:szCs w:val="26"/>
        </w:rPr>
        <w:t>Pereira</w:t>
      </w:r>
      <w:r w:rsidR="004051AA">
        <w:rPr>
          <w:rFonts w:ascii="Arial" w:hAnsi="Arial" w:cs="Arial"/>
          <w:spacing w:val="-3"/>
          <w:sz w:val="26"/>
          <w:szCs w:val="26"/>
        </w:rPr>
        <w:t xml:space="preserve"> </w:t>
      </w:r>
      <w:r>
        <w:rPr>
          <w:rFonts w:ascii="Arial" w:hAnsi="Arial" w:cs="Arial"/>
          <w:spacing w:val="-3"/>
          <w:sz w:val="26"/>
          <w:szCs w:val="26"/>
        </w:rPr>
        <w:t xml:space="preserve">incurrió en una vía de hecho dentro de un </w:t>
      </w:r>
      <w:r>
        <w:rPr>
          <w:rFonts w:ascii="Arial" w:hAnsi="Arial" w:cs="Arial"/>
          <w:spacing w:val="-3"/>
          <w:sz w:val="26"/>
          <w:szCs w:val="26"/>
        </w:rPr>
        <w:lastRenderedPageBreak/>
        <w:t xml:space="preserve">proceso </w:t>
      </w:r>
      <w:r w:rsidR="00677750">
        <w:rPr>
          <w:rFonts w:ascii="Arial" w:hAnsi="Arial" w:cs="Arial"/>
          <w:spacing w:val="-3"/>
          <w:sz w:val="26"/>
          <w:szCs w:val="26"/>
        </w:rPr>
        <w:t>ejecutivo singular</w:t>
      </w:r>
      <w:r w:rsidR="00EB7D40">
        <w:rPr>
          <w:rFonts w:ascii="Arial" w:hAnsi="Arial" w:cs="Arial"/>
          <w:sz w:val="26"/>
          <w:szCs w:val="26"/>
        </w:rPr>
        <w:t xml:space="preserve"> promovido por </w:t>
      </w:r>
      <w:r w:rsidR="00677750">
        <w:rPr>
          <w:rFonts w:ascii="Arial" w:hAnsi="Arial" w:cs="Arial"/>
          <w:sz w:val="26"/>
          <w:szCs w:val="26"/>
        </w:rPr>
        <w:t>e</w:t>
      </w:r>
      <w:r w:rsidR="00EB7D40">
        <w:rPr>
          <w:rFonts w:ascii="Arial" w:hAnsi="Arial" w:cs="Arial"/>
          <w:sz w:val="26"/>
          <w:szCs w:val="26"/>
          <w:lang w:val="es-ES" w:eastAsia="es-ES"/>
        </w:rPr>
        <w:t>l aquí accionante</w:t>
      </w:r>
      <w:r>
        <w:rPr>
          <w:rFonts w:ascii="Arial" w:hAnsi="Arial" w:cs="Arial"/>
          <w:spacing w:val="-3"/>
          <w:sz w:val="26"/>
          <w:szCs w:val="26"/>
        </w:rPr>
        <w:t>,</w:t>
      </w:r>
      <w:r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Pr="00214CFD">
        <w:rPr>
          <w:rFonts w:ascii="Arial" w:hAnsi="Arial" w:cs="Arial"/>
          <w:spacing w:val="-3"/>
          <w:sz w:val="26"/>
          <w:szCs w:val="26"/>
        </w:rPr>
        <w:t>onstitucional, al</w:t>
      </w:r>
      <w:r w:rsidR="00677750">
        <w:rPr>
          <w:rFonts w:ascii="Arial" w:hAnsi="Arial" w:cs="Arial"/>
          <w:spacing w:val="-3"/>
          <w:sz w:val="26"/>
          <w:szCs w:val="26"/>
        </w:rPr>
        <w:t xml:space="preserve"> supuestamente </w:t>
      </w:r>
      <w:r w:rsidR="00EB7D40" w:rsidRPr="007D4BBD">
        <w:rPr>
          <w:rFonts w:ascii="Arial" w:hAnsi="Arial" w:cs="Arial"/>
          <w:spacing w:val="-3"/>
          <w:sz w:val="26"/>
          <w:szCs w:val="26"/>
        </w:rPr>
        <w:t>no</w:t>
      </w:r>
      <w:r w:rsidR="00677750">
        <w:rPr>
          <w:rFonts w:ascii="Arial" w:hAnsi="Arial" w:cs="Arial"/>
          <w:spacing w:val="-3"/>
          <w:sz w:val="26"/>
          <w:szCs w:val="26"/>
        </w:rPr>
        <w:t xml:space="preserve"> cumplir con una etapa procesal, como es la “audiencia para debatir las pruebas”</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4051AA">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w:t>
      </w:r>
      <w:r w:rsidRPr="006F38B0">
        <w:rPr>
          <w:rFonts w:ascii="Arial" w:hAnsi="Arial" w:cs="Arial"/>
          <w:sz w:val="26"/>
          <w:szCs w:val="26"/>
          <w:lang w:val="es-ES"/>
        </w:rPr>
        <w:lastRenderedPageBreak/>
        <w:t>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E52484" w:rsidRDefault="007D4C24" w:rsidP="00E52484">
      <w:pPr>
        <w:pStyle w:val="Sinespaciado1"/>
        <w:spacing w:line="360" w:lineRule="auto"/>
        <w:ind w:firstLine="2835"/>
        <w:jc w:val="both"/>
        <w:rPr>
          <w:rFonts w:ascii="Arial" w:eastAsia="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E52484">
        <w:rPr>
          <w:rFonts w:ascii="Arial" w:hAnsi="Arial" w:cs="Arial"/>
          <w:sz w:val="26"/>
          <w:szCs w:val="26"/>
        </w:rPr>
        <w:t xml:space="preserve">Pretende </w:t>
      </w:r>
      <w:r w:rsidR="00BB6D44">
        <w:rPr>
          <w:rFonts w:ascii="Arial" w:hAnsi="Arial" w:cs="Arial"/>
          <w:sz w:val="26"/>
          <w:szCs w:val="26"/>
        </w:rPr>
        <w:t>el actor</w:t>
      </w:r>
      <w:r w:rsidR="00E52484" w:rsidRPr="00C9374E">
        <w:rPr>
          <w:rFonts w:ascii="Arial" w:hAnsi="Arial" w:cs="Arial"/>
          <w:sz w:val="26"/>
          <w:szCs w:val="26"/>
        </w:rPr>
        <w:t xml:space="preserve"> que por este mecanismo </w:t>
      </w:r>
      <w:r w:rsidR="00E52484" w:rsidRPr="006D238C">
        <w:rPr>
          <w:rFonts w:ascii="Arial" w:hAnsi="Arial" w:cs="Arial"/>
          <w:sz w:val="26"/>
          <w:szCs w:val="26"/>
        </w:rPr>
        <w:t xml:space="preserve">excepcional se </w:t>
      </w:r>
      <w:r w:rsidR="00A130C7">
        <w:rPr>
          <w:rFonts w:ascii="Arial" w:hAnsi="Arial" w:cs="Arial"/>
          <w:sz w:val="26"/>
          <w:szCs w:val="26"/>
        </w:rPr>
        <w:t>orden</w:t>
      </w:r>
      <w:r w:rsidR="00BB6D44">
        <w:rPr>
          <w:rFonts w:ascii="Arial" w:hAnsi="Arial" w:cs="Arial"/>
          <w:sz w:val="26"/>
          <w:szCs w:val="26"/>
        </w:rPr>
        <w:t>e</w:t>
      </w:r>
      <w:r w:rsidR="00A130C7">
        <w:rPr>
          <w:rFonts w:ascii="Arial" w:hAnsi="Arial" w:cs="Arial"/>
          <w:sz w:val="26"/>
          <w:szCs w:val="26"/>
        </w:rPr>
        <w:t xml:space="preserve"> a</w:t>
      </w:r>
      <w:r w:rsidR="00A130C7" w:rsidRPr="005D6367">
        <w:rPr>
          <w:rFonts w:ascii="Arial" w:hAnsi="Arial" w:cs="Arial"/>
          <w:sz w:val="26"/>
          <w:szCs w:val="26"/>
        </w:rPr>
        <w:t xml:space="preserve">l </w:t>
      </w:r>
      <w:r w:rsidR="00A130C7" w:rsidRPr="009F2E3A">
        <w:rPr>
          <w:rFonts w:ascii="Arial" w:hAnsi="Arial" w:cs="Arial"/>
          <w:lang w:val="es-ES" w:eastAsia="es-ES"/>
        </w:rPr>
        <w:t xml:space="preserve">JUZGADO </w:t>
      </w:r>
      <w:r w:rsidR="00A130C7">
        <w:rPr>
          <w:rFonts w:ascii="Arial" w:hAnsi="Arial" w:cs="Arial"/>
          <w:lang w:val="es-ES" w:eastAsia="es-ES"/>
        </w:rPr>
        <w:t>OCTAV</w:t>
      </w:r>
      <w:r w:rsidR="00A130C7" w:rsidRPr="009F2E3A">
        <w:rPr>
          <w:rFonts w:ascii="Arial" w:hAnsi="Arial" w:cs="Arial"/>
          <w:lang w:val="es-ES" w:eastAsia="es-ES"/>
        </w:rPr>
        <w:t xml:space="preserve">O CIVIL MUNICIPAL DE </w:t>
      </w:r>
      <w:r w:rsidR="00A130C7">
        <w:rPr>
          <w:rFonts w:ascii="Arial" w:hAnsi="Arial" w:cs="Arial"/>
          <w:lang w:val="es-ES" w:eastAsia="es-ES"/>
        </w:rPr>
        <w:t>PEREIRA</w:t>
      </w:r>
      <w:r w:rsidR="00A130C7">
        <w:rPr>
          <w:rFonts w:ascii="Arial" w:hAnsi="Arial" w:cs="Arial"/>
          <w:sz w:val="26"/>
          <w:szCs w:val="26"/>
        </w:rPr>
        <w:t>, revisar todo el expediente contentivo del proceso ejecutivo singular, radicado 2013-00354</w:t>
      </w:r>
      <w:r w:rsidR="00E52484">
        <w:rPr>
          <w:rFonts w:ascii="Arial" w:hAnsi="Arial" w:cs="Arial"/>
          <w:sz w:val="26"/>
          <w:szCs w:val="26"/>
        </w:rPr>
        <w:t>,</w:t>
      </w:r>
      <w:r w:rsidR="00671DD1">
        <w:rPr>
          <w:rFonts w:ascii="Arial" w:hAnsi="Arial" w:cs="Arial"/>
          <w:sz w:val="26"/>
          <w:szCs w:val="26"/>
        </w:rPr>
        <w:t xml:space="preserve"> </w:t>
      </w:r>
      <w:r w:rsidR="00E52484">
        <w:rPr>
          <w:rFonts w:ascii="Arial" w:hAnsi="Arial" w:cs="Arial"/>
          <w:sz w:val="26"/>
          <w:szCs w:val="26"/>
        </w:rPr>
        <w:t xml:space="preserve">con fundamento en que se incurrió en vía de hecho al </w:t>
      </w:r>
      <w:r w:rsidR="00A130C7" w:rsidRPr="007D4BBD">
        <w:rPr>
          <w:rFonts w:ascii="Arial" w:hAnsi="Arial" w:cs="Arial"/>
          <w:spacing w:val="-3"/>
          <w:sz w:val="26"/>
          <w:szCs w:val="26"/>
        </w:rPr>
        <w:t>no</w:t>
      </w:r>
      <w:r w:rsidR="00A130C7">
        <w:rPr>
          <w:rFonts w:ascii="Arial" w:hAnsi="Arial" w:cs="Arial"/>
          <w:spacing w:val="-3"/>
          <w:sz w:val="26"/>
          <w:szCs w:val="26"/>
        </w:rPr>
        <w:t xml:space="preserve"> cumplir con una etapa procesal, como </w:t>
      </w:r>
      <w:r w:rsidR="00240445">
        <w:rPr>
          <w:rFonts w:ascii="Arial" w:hAnsi="Arial" w:cs="Arial"/>
          <w:spacing w:val="-3"/>
          <w:sz w:val="26"/>
          <w:szCs w:val="26"/>
        </w:rPr>
        <w:t>lo era la</w:t>
      </w:r>
      <w:r w:rsidR="00A130C7">
        <w:rPr>
          <w:rFonts w:ascii="Arial" w:hAnsi="Arial" w:cs="Arial"/>
          <w:spacing w:val="-3"/>
          <w:sz w:val="26"/>
          <w:szCs w:val="26"/>
        </w:rPr>
        <w:t xml:space="preserve"> “</w:t>
      </w:r>
      <w:r w:rsidR="00A130C7" w:rsidRPr="00BB6D44">
        <w:rPr>
          <w:rFonts w:ascii="Arial" w:hAnsi="Arial" w:cs="Arial"/>
          <w:i/>
          <w:spacing w:val="-3"/>
          <w:sz w:val="26"/>
          <w:szCs w:val="26"/>
        </w:rPr>
        <w:t>audiencia para debatir las pruebas</w:t>
      </w:r>
      <w:r w:rsidR="00A130C7">
        <w:rPr>
          <w:rFonts w:ascii="Arial" w:hAnsi="Arial" w:cs="Arial"/>
          <w:spacing w:val="-3"/>
          <w:sz w:val="26"/>
          <w:szCs w:val="26"/>
        </w:rPr>
        <w:t>”</w:t>
      </w:r>
      <w:r w:rsidR="00671DD1">
        <w:rPr>
          <w:rFonts w:ascii="Arial" w:hAnsi="Arial" w:cs="Arial"/>
          <w:sz w:val="26"/>
          <w:szCs w:val="26"/>
        </w:rPr>
        <w:t>.</w:t>
      </w:r>
    </w:p>
    <w:p w:rsidR="00E52484" w:rsidRPr="00E75237" w:rsidRDefault="00E52484" w:rsidP="00E52484">
      <w:pPr>
        <w:pStyle w:val="Sinespaciado1"/>
        <w:spacing w:line="360" w:lineRule="auto"/>
        <w:ind w:firstLine="2835"/>
        <w:jc w:val="both"/>
        <w:rPr>
          <w:rFonts w:ascii="Arial" w:hAnsi="Arial" w:cs="Arial"/>
          <w:sz w:val="16"/>
          <w:szCs w:val="26"/>
        </w:rPr>
      </w:pPr>
    </w:p>
    <w:p w:rsidR="00240445" w:rsidRPr="00A762CD" w:rsidRDefault="00240445" w:rsidP="00240445">
      <w:pPr>
        <w:suppressAutoHyphens/>
        <w:spacing w:line="360" w:lineRule="auto"/>
        <w:ind w:firstLine="2835"/>
        <w:jc w:val="both"/>
        <w:rPr>
          <w:rFonts w:ascii="Arial" w:eastAsia="Times New Roman" w:hAnsi="Arial" w:cs="Arial"/>
          <w:sz w:val="26"/>
          <w:szCs w:val="26"/>
        </w:rPr>
      </w:pPr>
      <w:r>
        <w:rPr>
          <w:rFonts w:ascii="Arial" w:hAnsi="Arial" w:cs="Arial"/>
          <w:sz w:val="26"/>
          <w:szCs w:val="26"/>
        </w:rPr>
        <w:t>9</w:t>
      </w:r>
      <w:r w:rsidRPr="00A762CD">
        <w:rPr>
          <w:rFonts w:ascii="Arial" w:hAnsi="Arial" w:cs="Arial"/>
          <w:sz w:val="26"/>
          <w:szCs w:val="26"/>
        </w:rPr>
        <w:t>. Es sabido que u</w:t>
      </w:r>
      <w:r w:rsidRPr="00A762CD">
        <w:rPr>
          <w:rFonts w:ascii="Arial" w:hAnsi="Arial" w:cs="Arial"/>
          <w:noProof/>
          <w:sz w:val="26"/>
          <w:szCs w:val="26"/>
        </w:rPr>
        <w:t>n</w:t>
      </w:r>
      <w:r w:rsidRPr="00A762CD">
        <w:rPr>
          <w:rFonts w:ascii="Arial" w:hAnsi="Arial" w:cs="Arial"/>
          <w:sz w:val="26"/>
          <w:szCs w:val="26"/>
        </w:rPr>
        <w:t xml:space="preserve">o de los principios que caracterizan la tutela es el de la inmediatez, en virtud del cual, a pesar de no </w:t>
      </w:r>
      <w:r w:rsidRPr="00A762CD">
        <w:rPr>
          <w:rFonts w:ascii="Arial" w:hAnsi="Arial" w:cs="Arial"/>
          <w:sz w:val="26"/>
          <w:szCs w:val="26"/>
        </w:rPr>
        <w:lastRenderedPageBreak/>
        <w:t>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240445" w:rsidRPr="00A762CD" w:rsidRDefault="00240445" w:rsidP="00240445">
      <w:pPr>
        <w:tabs>
          <w:tab w:val="left" w:pos="-720"/>
          <w:tab w:val="left" w:pos="-567"/>
          <w:tab w:val="left" w:pos="8222"/>
          <w:tab w:val="left" w:pos="8364"/>
        </w:tabs>
        <w:spacing w:line="360" w:lineRule="auto"/>
        <w:jc w:val="both"/>
        <w:rPr>
          <w:rFonts w:ascii="Arial" w:hAnsi="Arial" w:cs="Arial"/>
          <w:sz w:val="16"/>
          <w:szCs w:val="16"/>
        </w:rPr>
      </w:pPr>
    </w:p>
    <w:p w:rsidR="00240445" w:rsidRPr="00A762CD" w:rsidRDefault="00240445" w:rsidP="00240445">
      <w:pPr>
        <w:spacing w:line="360" w:lineRule="auto"/>
        <w:ind w:firstLine="2835"/>
        <w:jc w:val="both"/>
        <w:rPr>
          <w:rFonts w:ascii="Arial" w:hAnsi="Arial" w:cs="Arial"/>
          <w:sz w:val="26"/>
          <w:szCs w:val="26"/>
        </w:rPr>
      </w:pPr>
      <w:r>
        <w:rPr>
          <w:rFonts w:ascii="Arial" w:hAnsi="Arial" w:cs="Arial"/>
          <w:sz w:val="26"/>
          <w:szCs w:val="26"/>
        </w:rPr>
        <w:t>10</w:t>
      </w:r>
      <w:r w:rsidRPr="00A762CD">
        <w:rPr>
          <w:rFonts w:ascii="Arial" w:hAnsi="Arial" w:cs="Arial"/>
          <w:sz w:val="26"/>
          <w:szCs w:val="26"/>
        </w:rPr>
        <w:t>. 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240445" w:rsidRPr="00A762CD" w:rsidRDefault="00240445" w:rsidP="00240445">
      <w:pPr>
        <w:spacing w:line="360" w:lineRule="auto"/>
        <w:ind w:firstLine="2835"/>
        <w:jc w:val="both"/>
        <w:rPr>
          <w:rFonts w:ascii="Arial" w:hAnsi="Arial" w:cs="Arial"/>
          <w:sz w:val="16"/>
          <w:szCs w:val="16"/>
        </w:rPr>
      </w:pPr>
    </w:p>
    <w:p w:rsidR="00240445" w:rsidRPr="00A762CD" w:rsidRDefault="00240445" w:rsidP="00240445">
      <w:pPr>
        <w:ind w:left="567" w:right="567"/>
        <w:jc w:val="both"/>
        <w:rPr>
          <w:rFonts w:ascii="Arial" w:hAnsi="Arial" w:cs="Arial"/>
          <w:i/>
          <w:sz w:val="24"/>
          <w:szCs w:val="24"/>
        </w:rPr>
      </w:pPr>
      <w:r w:rsidRPr="00A762CD">
        <w:rPr>
          <w:rFonts w:ascii="Arial" w:hAnsi="Arial" w:cs="Arial"/>
          <w:i/>
          <w:sz w:val="24"/>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240445" w:rsidRPr="00A762CD" w:rsidRDefault="00240445" w:rsidP="00240445">
      <w:pPr>
        <w:ind w:left="567" w:right="567"/>
        <w:jc w:val="both"/>
        <w:rPr>
          <w:rFonts w:ascii="Arial" w:hAnsi="Arial" w:cs="Arial"/>
          <w:i/>
          <w:sz w:val="24"/>
          <w:szCs w:val="24"/>
        </w:rPr>
      </w:pPr>
    </w:p>
    <w:p w:rsidR="00240445" w:rsidRPr="00A762CD" w:rsidRDefault="00240445" w:rsidP="00240445">
      <w:pPr>
        <w:tabs>
          <w:tab w:val="left" w:pos="720"/>
        </w:tabs>
        <w:ind w:left="567" w:right="567"/>
        <w:jc w:val="both"/>
        <w:rPr>
          <w:rFonts w:ascii="Arial" w:hAnsi="Arial" w:cs="Arial"/>
          <w:i/>
          <w:iCs/>
          <w:sz w:val="24"/>
          <w:szCs w:val="24"/>
        </w:rPr>
      </w:pPr>
      <w:r w:rsidRPr="00A762CD">
        <w:rPr>
          <w:rFonts w:ascii="Arial" w:hAnsi="Arial" w:cs="Arial"/>
          <w:i/>
          <w:sz w:val="24"/>
          <w:szCs w:val="24"/>
        </w:rPr>
        <w:t xml:space="preserve">…Frente a la </w:t>
      </w:r>
      <w:r w:rsidRPr="00A762CD">
        <w:rPr>
          <w:rFonts w:ascii="Arial" w:hAnsi="Arial" w:cs="Arial"/>
          <w:i/>
          <w:iCs/>
          <w:sz w:val="24"/>
          <w:szCs w:val="24"/>
        </w:rPr>
        <w:t xml:space="preserve">inmediatez </w:t>
      </w:r>
      <w:r w:rsidRPr="00A762CD">
        <w:rPr>
          <w:rFonts w:ascii="Arial" w:hAnsi="Arial" w:cs="Arial"/>
          <w:i/>
          <w:sz w:val="24"/>
          <w:szCs w:val="24"/>
        </w:rPr>
        <w:t xml:space="preserve">se ha dicho que, pese a no tener un término de caducidad expresamente señalado en la Constitución o en la ley,  la acción de tutela como mecanismo de protección constitucional </w:t>
      </w:r>
      <w:r w:rsidRPr="00A762CD">
        <w:rPr>
          <w:rFonts w:ascii="Arial" w:hAnsi="Arial" w:cs="Arial"/>
          <w:i/>
          <w:iCs/>
          <w:sz w:val="24"/>
          <w:szCs w:val="24"/>
        </w:rPr>
        <w:t>procede dentro de un término razonable y proporcionado</w:t>
      </w:r>
      <w:r w:rsidRPr="00A762CD">
        <w:rPr>
          <w:rFonts w:ascii="Arial" w:hAnsi="Arial" w:cs="Arial"/>
          <w:i/>
          <w:sz w:val="24"/>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240445" w:rsidRPr="00A762CD" w:rsidRDefault="00240445" w:rsidP="00240445">
      <w:pPr>
        <w:ind w:left="567" w:right="567"/>
        <w:jc w:val="both"/>
        <w:rPr>
          <w:rFonts w:ascii="Arial" w:hAnsi="Arial" w:cs="Arial"/>
          <w:i/>
          <w:sz w:val="24"/>
          <w:szCs w:val="24"/>
        </w:rPr>
      </w:pPr>
    </w:p>
    <w:p w:rsidR="00240445" w:rsidRPr="00A762CD" w:rsidRDefault="00240445" w:rsidP="00240445">
      <w:pPr>
        <w:ind w:left="567" w:right="567"/>
        <w:jc w:val="both"/>
        <w:rPr>
          <w:rFonts w:ascii="Arial" w:hAnsi="Arial" w:cs="Arial"/>
          <w:sz w:val="24"/>
          <w:szCs w:val="24"/>
        </w:rPr>
      </w:pPr>
      <w:r w:rsidRPr="00A762CD">
        <w:rPr>
          <w:rFonts w:ascii="Arial" w:hAnsi="Arial" w:cs="Arial"/>
          <w:i/>
          <w:sz w:val="24"/>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A762CD">
        <w:rPr>
          <w:rStyle w:val="Refdenotaalpie"/>
          <w:rFonts w:ascii="Arial" w:hAnsi="Arial" w:cs="Arial"/>
          <w:i/>
          <w:sz w:val="24"/>
          <w:szCs w:val="24"/>
        </w:rPr>
        <w:footnoteReference w:id="2"/>
      </w:r>
      <w:r w:rsidRPr="00A762CD">
        <w:rPr>
          <w:rFonts w:ascii="Arial" w:hAnsi="Arial" w:cs="Arial"/>
          <w:i/>
          <w:sz w:val="24"/>
          <w:szCs w:val="24"/>
        </w:rPr>
        <w:t>.</w:t>
      </w:r>
    </w:p>
    <w:p w:rsidR="00240445" w:rsidRPr="00A762CD" w:rsidRDefault="00240445" w:rsidP="00240445">
      <w:pPr>
        <w:spacing w:line="360" w:lineRule="auto"/>
        <w:jc w:val="both"/>
        <w:rPr>
          <w:rFonts w:ascii="Arial" w:hAnsi="Arial" w:cs="Arial"/>
          <w:sz w:val="16"/>
          <w:szCs w:val="16"/>
          <w:lang w:val="es-ES_tradnl"/>
        </w:rPr>
      </w:pPr>
    </w:p>
    <w:p w:rsidR="00240445" w:rsidRPr="00A762CD" w:rsidRDefault="00240445" w:rsidP="00240445">
      <w:pPr>
        <w:pStyle w:val="Sinespaciado1"/>
        <w:spacing w:line="360" w:lineRule="auto"/>
        <w:ind w:firstLine="2835"/>
        <w:jc w:val="both"/>
        <w:rPr>
          <w:rFonts w:ascii="Arial" w:hAnsi="Arial" w:cs="Arial"/>
          <w:sz w:val="26"/>
          <w:szCs w:val="26"/>
          <w:lang w:val="es-ES"/>
        </w:rPr>
      </w:pPr>
      <w:r>
        <w:rPr>
          <w:rFonts w:ascii="Arial" w:hAnsi="Arial" w:cs="Arial"/>
          <w:sz w:val="26"/>
          <w:szCs w:val="26"/>
        </w:rPr>
        <w:t>11</w:t>
      </w:r>
      <w:r w:rsidRPr="00A762CD">
        <w:rPr>
          <w:rFonts w:ascii="Arial" w:hAnsi="Arial" w:cs="Arial"/>
          <w:sz w:val="26"/>
          <w:szCs w:val="26"/>
        </w:rPr>
        <w:t>. La Corte Suprema de Justicia, refiriéndose a la oportunidad para formular la acción de tutela, ha enseñado que:</w:t>
      </w:r>
      <w:r w:rsidRPr="00A762CD">
        <w:rPr>
          <w:rFonts w:ascii="Arial" w:hAnsi="Arial" w:cs="Arial"/>
          <w:i/>
          <w:sz w:val="24"/>
          <w:szCs w:val="24"/>
        </w:rPr>
        <w:t xml:space="preserve"> “Debe </w:t>
      </w:r>
      <w:r w:rsidRPr="00A762CD">
        <w:rPr>
          <w:rFonts w:ascii="Arial" w:hAnsi="Arial" w:cs="Arial"/>
          <w:i/>
          <w:sz w:val="24"/>
          <w:szCs w:val="24"/>
        </w:rPr>
        <w:lastRenderedPageBreak/>
        <w:t>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A762CD">
        <w:rPr>
          <w:rStyle w:val="Refdenotaalpie"/>
          <w:rFonts w:ascii="Arial" w:hAnsi="Arial" w:cs="Arial"/>
          <w:i/>
          <w:sz w:val="24"/>
          <w:szCs w:val="24"/>
        </w:rPr>
        <w:footnoteReference w:id="3"/>
      </w:r>
    </w:p>
    <w:p w:rsidR="00240445" w:rsidRPr="00A762CD" w:rsidRDefault="00240445" w:rsidP="00240445">
      <w:pPr>
        <w:pStyle w:val="Sinespaciado1"/>
        <w:spacing w:line="360" w:lineRule="auto"/>
        <w:ind w:firstLine="2835"/>
        <w:jc w:val="both"/>
        <w:rPr>
          <w:rFonts w:ascii="Arial" w:hAnsi="Arial" w:cs="Arial"/>
          <w:sz w:val="16"/>
          <w:szCs w:val="26"/>
          <w:lang w:val="es-ES"/>
        </w:rPr>
      </w:pPr>
    </w:p>
    <w:p w:rsidR="00240445" w:rsidRPr="00A762CD" w:rsidRDefault="00240445" w:rsidP="00240445">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12</w:t>
      </w:r>
      <w:r w:rsidRPr="00A762CD">
        <w:rPr>
          <w:rFonts w:ascii="Arial" w:hAnsi="Arial" w:cs="Arial"/>
          <w:sz w:val="26"/>
          <w:szCs w:val="26"/>
        </w:rPr>
        <w:t xml:space="preserve">. De acuerdo con las pruebas recogidas, </w:t>
      </w:r>
      <w:r w:rsidR="00BB6D44">
        <w:rPr>
          <w:rFonts w:ascii="Arial" w:hAnsi="Arial" w:cs="Arial"/>
          <w:sz w:val="26"/>
          <w:szCs w:val="26"/>
        </w:rPr>
        <w:t>especialmente la inspección judicial practicada al expediente objeto de tutela</w:t>
      </w:r>
      <w:r w:rsidR="006D716B">
        <w:rPr>
          <w:rStyle w:val="Refdenotaalpie"/>
          <w:rFonts w:ascii="Arial" w:hAnsi="Arial"/>
          <w:sz w:val="26"/>
          <w:szCs w:val="26"/>
        </w:rPr>
        <w:footnoteReference w:id="4"/>
      </w:r>
      <w:r w:rsidR="00BB6D44">
        <w:rPr>
          <w:rFonts w:ascii="Arial" w:hAnsi="Arial" w:cs="Arial"/>
          <w:sz w:val="26"/>
          <w:szCs w:val="26"/>
        </w:rPr>
        <w:t xml:space="preserve">, se tiene que </w:t>
      </w:r>
      <w:r w:rsidRPr="00A762CD">
        <w:rPr>
          <w:rFonts w:ascii="Arial" w:hAnsi="Arial" w:cs="Arial"/>
          <w:sz w:val="26"/>
          <w:szCs w:val="26"/>
        </w:rPr>
        <w:t xml:space="preserve">por </w:t>
      </w:r>
      <w:r w:rsidRPr="00CE1AAA">
        <w:rPr>
          <w:rFonts w:ascii="Arial" w:hAnsi="Arial" w:cs="Arial"/>
          <w:sz w:val="26"/>
          <w:szCs w:val="26"/>
        </w:rPr>
        <w:t xml:space="preserve">auto del </w:t>
      </w:r>
      <w:r w:rsidR="00BB6D44" w:rsidRPr="00CE1AAA">
        <w:rPr>
          <w:rFonts w:ascii="Arial" w:hAnsi="Arial" w:cs="Arial"/>
          <w:sz w:val="26"/>
          <w:szCs w:val="26"/>
        </w:rPr>
        <w:t>3</w:t>
      </w:r>
      <w:r w:rsidRPr="00CE1AAA">
        <w:rPr>
          <w:rFonts w:ascii="Arial" w:hAnsi="Arial" w:cs="Arial"/>
          <w:sz w:val="26"/>
          <w:szCs w:val="26"/>
        </w:rPr>
        <w:t xml:space="preserve">1 de </w:t>
      </w:r>
      <w:r w:rsidR="00BB6D44" w:rsidRPr="00CE1AAA">
        <w:rPr>
          <w:rFonts w:ascii="Arial" w:hAnsi="Arial" w:cs="Arial"/>
          <w:sz w:val="26"/>
          <w:szCs w:val="26"/>
        </w:rPr>
        <w:t>mayo</w:t>
      </w:r>
      <w:r w:rsidRPr="00CE1AAA">
        <w:rPr>
          <w:rFonts w:ascii="Arial" w:hAnsi="Arial" w:cs="Arial"/>
          <w:sz w:val="26"/>
          <w:szCs w:val="26"/>
        </w:rPr>
        <w:t xml:space="preserve"> de 2016, se </w:t>
      </w:r>
      <w:r w:rsidR="00BB6D44" w:rsidRPr="00CE1AAA">
        <w:rPr>
          <w:rFonts w:ascii="Arial" w:hAnsi="Arial" w:cs="Arial"/>
          <w:sz w:val="26"/>
          <w:szCs w:val="26"/>
        </w:rPr>
        <w:t>neg</w:t>
      </w:r>
      <w:r w:rsidRPr="00CE1AAA">
        <w:rPr>
          <w:rFonts w:ascii="Arial" w:hAnsi="Arial" w:cs="Arial"/>
          <w:sz w:val="26"/>
          <w:szCs w:val="26"/>
        </w:rPr>
        <w:t xml:space="preserve">ó </w:t>
      </w:r>
      <w:r w:rsidR="00BB6D44" w:rsidRPr="00CE1AAA">
        <w:rPr>
          <w:rFonts w:ascii="Arial" w:hAnsi="Arial" w:cs="Arial"/>
          <w:sz w:val="26"/>
          <w:szCs w:val="26"/>
        </w:rPr>
        <w:t xml:space="preserve">la solicitud de aplazamiento de </w:t>
      </w:r>
      <w:r w:rsidR="00CE1AAA" w:rsidRPr="00CE1AAA">
        <w:rPr>
          <w:rFonts w:ascii="Arial" w:hAnsi="Arial" w:cs="Arial"/>
          <w:sz w:val="26"/>
          <w:szCs w:val="26"/>
        </w:rPr>
        <w:t xml:space="preserve">la </w:t>
      </w:r>
      <w:r w:rsidR="00BB6D44" w:rsidRPr="00CE1AAA">
        <w:rPr>
          <w:rFonts w:ascii="Arial" w:hAnsi="Arial" w:cs="Arial"/>
          <w:sz w:val="26"/>
          <w:szCs w:val="26"/>
        </w:rPr>
        <w:t>audiencia juzgamiento</w:t>
      </w:r>
      <w:r w:rsidR="006D716B">
        <w:rPr>
          <w:rFonts w:ascii="Arial" w:hAnsi="Arial" w:cs="Arial"/>
          <w:sz w:val="26"/>
          <w:szCs w:val="26"/>
        </w:rPr>
        <w:t>; el 17 de junio siguiente, el juzgado corrigió el auto que señaló fecha para audiencia y en su lugar dispuso fijar en lista el proceso a fin de tomar la decisión de fondo de manera escritural; y, el 6 de septiembre del mismo año, se profirió la sentencia respectiva</w:t>
      </w:r>
      <w:r w:rsidRPr="00A762CD">
        <w:rPr>
          <w:rFonts w:ascii="Arial" w:hAnsi="Arial" w:cs="Arial"/>
          <w:sz w:val="26"/>
          <w:szCs w:val="26"/>
        </w:rPr>
        <w:t>.</w:t>
      </w:r>
    </w:p>
    <w:p w:rsidR="00240445" w:rsidRPr="00A762CD" w:rsidRDefault="00240445" w:rsidP="00240445">
      <w:pPr>
        <w:tabs>
          <w:tab w:val="left" w:pos="-720"/>
        </w:tabs>
        <w:suppressAutoHyphens/>
        <w:spacing w:line="360" w:lineRule="auto"/>
        <w:ind w:firstLine="2835"/>
        <w:jc w:val="both"/>
        <w:rPr>
          <w:rFonts w:ascii="Arial" w:hAnsi="Arial" w:cs="Arial"/>
          <w:sz w:val="16"/>
          <w:szCs w:val="16"/>
        </w:rPr>
      </w:pPr>
    </w:p>
    <w:p w:rsidR="00240445" w:rsidRPr="00A762CD" w:rsidRDefault="00240445" w:rsidP="00240445">
      <w:pPr>
        <w:tabs>
          <w:tab w:val="left" w:pos="-720"/>
        </w:tabs>
        <w:suppressAutoHyphens/>
        <w:spacing w:line="360" w:lineRule="auto"/>
        <w:ind w:firstLine="2835"/>
        <w:jc w:val="both"/>
        <w:rPr>
          <w:rFonts w:ascii="Arial" w:hAnsi="Arial" w:cs="Arial"/>
          <w:sz w:val="26"/>
          <w:szCs w:val="26"/>
        </w:rPr>
      </w:pPr>
      <w:r w:rsidRPr="00A762CD">
        <w:rPr>
          <w:rFonts w:ascii="Arial" w:hAnsi="Arial" w:cs="Arial"/>
          <w:sz w:val="26"/>
          <w:szCs w:val="26"/>
        </w:rPr>
        <w:t>Solo el 1</w:t>
      </w:r>
      <w:r w:rsidR="00AC5F1B">
        <w:rPr>
          <w:rFonts w:ascii="Arial" w:hAnsi="Arial" w:cs="Arial"/>
          <w:sz w:val="26"/>
          <w:szCs w:val="26"/>
        </w:rPr>
        <w:t>8</w:t>
      </w:r>
      <w:r w:rsidRPr="00A762CD">
        <w:rPr>
          <w:rFonts w:ascii="Arial" w:hAnsi="Arial" w:cs="Arial"/>
          <w:sz w:val="26"/>
          <w:szCs w:val="26"/>
        </w:rPr>
        <w:t xml:space="preserve"> de </w:t>
      </w:r>
      <w:r w:rsidR="00AC5F1B">
        <w:rPr>
          <w:rFonts w:ascii="Arial" w:hAnsi="Arial" w:cs="Arial"/>
          <w:sz w:val="26"/>
          <w:szCs w:val="26"/>
        </w:rPr>
        <w:t>octubre</w:t>
      </w:r>
      <w:r w:rsidRPr="00A762CD">
        <w:rPr>
          <w:rFonts w:ascii="Arial" w:hAnsi="Arial" w:cs="Arial"/>
          <w:sz w:val="26"/>
          <w:szCs w:val="26"/>
        </w:rPr>
        <w:t xml:space="preserve"> de </w:t>
      </w:r>
      <w:r w:rsidR="00E02B71">
        <w:rPr>
          <w:rFonts w:ascii="Arial" w:hAnsi="Arial" w:cs="Arial"/>
          <w:sz w:val="26"/>
          <w:szCs w:val="26"/>
        </w:rPr>
        <w:t>2017</w:t>
      </w:r>
      <w:r w:rsidRPr="00A762CD">
        <w:rPr>
          <w:rFonts w:ascii="Arial" w:hAnsi="Arial" w:cs="Arial"/>
          <w:sz w:val="26"/>
          <w:szCs w:val="26"/>
        </w:rPr>
        <w:t xml:space="preserve"> solicitó el actor la protección constitucional</w:t>
      </w:r>
      <w:r w:rsidR="009B3903">
        <w:rPr>
          <w:rFonts w:ascii="Arial" w:hAnsi="Arial" w:cs="Arial"/>
          <w:sz w:val="26"/>
          <w:szCs w:val="26"/>
        </w:rPr>
        <w:t xml:space="preserve"> (fl. 5 ib.)</w:t>
      </w:r>
      <w:r w:rsidRPr="00A762CD">
        <w:rPr>
          <w:rFonts w:ascii="Arial" w:hAnsi="Arial" w:cs="Arial"/>
          <w:sz w:val="26"/>
          <w:szCs w:val="26"/>
        </w:rPr>
        <w:t xml:space="preserve">. Es decir, luego de </w:t>
      </w:r>
      <w:r w:rsidR="009B3903">
        <w:rPr>
          <w:rFonts w:ascii="Arial" w:hAnsi="Arial" w:cs="Arial"/>
          <w:sz w:val="26"/>
          <w:szCs w:val="26"/>
        </w:rPr>
        <w:t xml:space="preserve">más de </w:t>
      </w:r>
      <w:r w:rsidR="00AC5F1B">
        <w:rPr>
          <w:rFonts w:ascii="Arial" w:hAnsi="Arial" w:cs="Arial"/>
          <w:sz w:val="26"/>
          <w:szCs w:val="26"/>
        </w:rPr>
        <w:t>trece</w:t>
      </w:r>
      <w:r w:rsidRPr="00A762CD">
        <w:rPr>
          <w:rFonts w:ascii="Arial" w:hAnsi="Arial" w:cs="Arial"/>
          <w:sz w:val="26"/>
          <w:szCs w:val="26"/>
        </w:rPr>
        <w:t xml:space="preserve"> (</w:t>
      </w:r>
      <w:r w:rsidR="00AC5F1B">
        <w:rPr>
          <w:rFonts w:ascii="Arial" w:hAnsi="Arial" w:cs="Arial"/>
          <w:sz w:val="26"/>
          <w:szCs w:val="26"/>
        </w:rPr>
        <w:t>13</w:t>
      </w:r>
      <w:r w:rsidRPr="00A762CD">
        <w:rPr>
          <w:rFonts w:ascii="Arial" w:hAnsi="Arial" w:cs="Arial"/>
          <w:sz w:val="26"/>
          <w:szCs w:val="26"/>
        </w:rPr>
        <w:t xml:space="preserve">) meses desde de la fecha en que se dictó </w:t>
      </w:r>
      <w:r w:rsidR="00E02B71">
        <w:rPr>
          <w:rFonts w:ascii="Arial" w:hAnsi="Arial" w:cs="Arial"/>
          <w:sz w:val="26"/>
          <w:szCs w:val="26"/>
        </w:rPr>
        <w:t>l</w:t>
      </w:r>
      <w:r w:rsidRPr="00A762CD">
        <w:rPr>
          <w:rFonts w:ascii="Arial" w:hAnsi="Arial" w:cs="Arial"/>
          <w:sz w:val="26"/>
          <w:szCs w:val="26"/>
        </w:rPr>
        <w:t xml:space="preserve">a </w:t>
      </w:r>
      <w:r w:rsidR="00E02B71">
        <w:rPr>
          <w:rFonts w:ascii="Arial" w:hAnsi="Arial" w:cs="Arial"/>
          <w:sz w:val="26"/>
          <w:szCs w:val="26"/>
        </w:rPr>
        <w:t>senten</w:t>
      </w:r>
      <w:r w:rsidRPr="00A762CD">
        <w:rPr>
          <w:rFonts w:ascii="Arial" w:hAnsi="Arial" w:cs="Arial"/>
          <w:sz w:val="26"/>
          <w:szCs w:val="26"/>
        </w:rPr>
        <w:t xml:space="preserve">cia. </w:t>
      </w:r>
    </w:p>
    <w:p w:rsidR="00240445" w:rsidRPr="00A762CD" w:rsidRDefault="00240445" w:rsidP="00240445">
      <w:pPr>
        <w:tabs>
          <w:tab w:val="left" w:pos="-720"/>
        </w:tabs>
        <w:suppressAutoHyphens/>
        <w:spacing w:line="360" w:lineRule="auto"/>
        <w:ind w:firstLine="2835"/>
        <w:jc w:val="both"/>
        <w:rPr>
          <w:rFonts w:ascii="Arial" w:hAnsi="Arial" w:cs="Arial"/>
          <w:sz w:val="16"/>
          <w:szCs w:val="16"/>
        </w:rPr>
      </w:pPr>
    </w:p>
    <w:p w:rsidR="00240445" w:rsidRPr="00A762CD" w:rsidRDefault="00240445" w:rsidP="00240445">
      <w:pPr>
        <w:spacing w:line="360" w:lineRule="auto"/>
        <w:ind w:firstLine="2835"/>
        <w:jc w:val="both"/>
        <w:rPr>
          <w:rFonts w:ascii="Arial" w:hAnsi="Arial" w:cs="Arial"/>
          <w:sz w:val="26"/>
          <w:szCs w:val="26"/>
        </w:rPr>
      </w:pPr>
      <w:r>
        <w:rPr>
          <w:rFonts w:ascii="Arial" w:hAnsi="Arial" w:cs="Arial"/>
          <w:sz w:val="26"/>
          <w:szCs w:val="26"/>
        </w:rPr>
        <w:t>13</w:t>
      </w:r>
      <w:r w:rsidRPr="00A762CD">
        <w:rPr>
          <w:rFonts w:ascii="Arial" w:hAnsi="Arial" w:cs="Arial"/>
          <w:sz w:val="26"/>
          <w:szCs w:val="26"/>
        </w:rPr>
        <w:t xml:space="preserve">.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w:t>
      </w:r>
      <w:r w:rsidRPr="00A762CD">
        <w:rPr>
          <w:rFonts w:ascii="Arial" w:hAnsi="Arial" w:cs="Arial"/>
          <w:sz w:val="26"/>
          <w:szCs w:val="26"/>
        </w:rPr>
        <w:lastRenderedPageBreak/>
        <w:t xml:space="preserve">demuestra que la afectación es permanente en el tiempo y, en segundo lugar, cuando se pueda establecer que </w:t>
      </w:r>
      <w:r w:rsidRPr="00A762CD">
        <w:rPr>
          <w:rFonts w:ascii="Arial" w:hAnsi="Arial" w:cs="Arial"/>
          <w:i/>
          <w:sz w:val="24"/>
          <w:szCs w:val="26"/>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A762CD">
        <w:rPr>
          <w:rFonts w:ascii="Arial" w:hAnsi="Arial" w:cs="Arial"/>
          <w:i/>
          <w:sz w:val="24"/>
          <w:szCs w:val="26"/>
          <w:vertAlign w:val="superscript"/>
        </w:rPr>
        <w:footnoteReference w:id="5"/>
      </w:r>
      <w:r w:rsidRPr="00A762CD">
        <w:rPr>
          <w:rFonts w:ascii="Arial" w:hAnsi="Arial" w:cs="Arial"/>
          <w:sz w:val="26"/>
          <w:szCs w:val="26"/>
        </w:rPr>
        <w:t>. Ninguna de ellas se da en el caso presente.</w:t>
      </w:r>
    </w:p>
    <w:p w:rsidR="00240445" w:rsidRPr="00A762CD" w:rsidRDefault="00240445" w:rsidP="00240445">
      <w:pPr>
        <w:pStyle w:val="Sinespaciado1"/>
        <w:spacing w:line="360" w:lineRule="auto"/>
        <w:ind w:firstLine="2835"/>
        <w:jc w:val="both"/>
        <w:rPr>
          <w:rFonts w:ascii="Arial" w:hAnsi="Arial" w:cs="Arial"/>
          <w:sz w:val="16"/>
          <w:szCs w:val="26"/>
          <w:lang w:val="es-ES"/>
        </w:rPr>
      </w:pPr>
    </w:p>
    <w:p w:rsidR="00240445" w:rsidRPr="00A762CD" w:rsidRDefault="00240445" w:rsidP="00240445">
      <w:pPr>
        <w:spacing w:line="360" w:lineRule="auto"/>
        <w:ind w:firstLine="2835"/>
        <w:jc w:val="both"/>
        <w:rPr>
          <w:rFonts w:ascii="Arial" w:hAnsi="Arial" w:cs="Arial"/>
          <w:sz w:val="26"/>
          <w:szCs w:val="26"/>
        </w:rPr>
      </w:pPr>
      <w:r>
        <w:rPr>
          <w:rFonts w:ascii="Arial" w:hAnsi="Arial" w:cs="Arial"/>
          <w:sz w:val="26"/>
          <w:szCs w:val="26"/>
        </w:rPr>
        <w:t>14</w:t>
      </w:r>
      <w:r w:rsidRPr="00A762CD">
        <w:rPr>
          <w:rFonts w:ascii="Arial" w:hAnsi="Arial" w:cs="Arial"/>
          <w:sz w:val="26"/>
          <w:szCs w:val="26"/>
        </w:rPr>
        <w:t xml:space="preserve">. Ahora bien, si en gracia de discusión se superara el requisito de inmediatez que se echa de menos, el amparo también se torna improcedente por ausencia del requisito de subsidiariedad, toda vez que, </w:t>
      </w:r>
      <w:r w:rsidR="009B3903">
        <w:rPr>
          <w:rFonts w:ascii="Arial" w:hAnsi="Arial" w:cs="Arial"/>
          <w:sz w:val="26"/>
          <w:szCs w:val="26"/>
        </w:rPr>
        <w:t>frente a las decisiones d</w:t>
      </w:r>
      <w:r w:rsidRPr="00A762CD">
        <w:rPr>
          <w:rFonts w:ascii="Arial" w:hAnsi="Arial" w:cs="Arial"/>
          <w:sz w:val="26"/>
          <w:szCs w:val="26"/>
        </w:rPr>
        <w:t>el juzgado</w:t>
      </w:r>
      <w:r w:rsidR="007D522D">
        <w:rPr>
          <w:rFonts w:ascii="Arial" w:hAnsi="Arial" w:cs="Arial"/>
          <w:sz w:val="26"/>
          <w:szCs w:val="26"/>
        </w:rPr>
        <w:t xml:space="preserve"> del 31 de mayo y </w:t>
      </w:r>
      <w:r w:rsidR="009B3903">
        <w:rPr>
          <w:rFonts w:ascii="Arial" w:hAnsi="Arial" w:cs="Arial"/>
          <w:sz w:val="26"/>
          <w:szCs w:val="26"/>
        </w:rPr>
        <w:t>17 de junio de 2016</w:t>
      </w:r>
      <w:r w:rsidRPr="00A762CD">
        <w:rPr>
          <w:rFonts w:ascii="Arial" w:hAnsi="Arial" w:cs="Arial"/>
          <w:sz w:val="26"/>
          <w:szCs w:val="26"/>
        </w:rPr>
        <w:t>, no se interpuso recurso alguno; esto es, ninguna inconformidad se comunicó al juzgado y si la hubiese, el actor debió hacer uso de los mecanismos legales ordinarios que el ordenamiento jurídico consagra, incumpliendo así el requisito de subsidiariedad que contempla la Carta Política y el Decreto 2591 de 1991.</w:t>
      </w:r>
    </w:p>
    <w:p w:rsidR="00240445" w:rsidRPr="00A762CD" w:rsidRDefault="00240445" w:rsidP="00240445">
      <w:pPr>
        <w:pStyle w:val="Sinespaciado2"/>
        <w:spacing w:line="360" w:lineRule="auto"/>
        <w:ind w:firstLine="2835"/>
        <w:jc w:val="both"/>
        <w:rPr>
          <w:rFonts w:ascii="Arial" w:hAnsi="Arial" w:cs="Arial"/>
          <w:sz w:val="16"/>
          <w:szCs w:val="26"/>
          <w:lang w:val="es-CO"/>
        </w:rPr>
      </w:pPr>
    </w:p>
    <w:p w:rsidR="00240445" w:rsidRPr="00A762CD" w:rsidRDefault="00240445" w:rsidP="00240445">
      <w:pPr>
        <w:pStyle w:val="Sinespaciado1"/>
        <w:spacing w:line="360" w:lineRule="auto"/>
        <w:ind w:firstLine="2835"/>
        <w:jc w:val="both"/>
        <w:rPr>
          <w:rFonts w:ascii="Arial" w:hAnsi="Arial" w:cs="Arial"/>
          <w:sz w:val="26"/>
          <w:szCs w:val="26"/>
        </w:rPr>
      </w:pPr>
      <w:r w:rsidRPr="00A762CD">
        <w:rPr>
          <w:rFonts w:ascii="Arial" w:hAnsi="Arial" w:cs="Arial"/>
          <w:sz w:val="26"/>
          <w:szCs w:val="26"/>
        </w:rPr>
        <w:t>1</w:t>
      </w:r>
      <w:r>
        <w:rPr>
          <w:rFonts w:ascii="Arial" w:hAnsi="Arial" w:cs="Arial"/>
          <w:sz w:val="26"/>
          <w:szCs w:val="26"/>
        </w:rPr>
        <w:t>5</w:t>
      </w:r>
      <w:r w:rsidRPr="00A762CD">
        <w:rPr>
          <w:rFonts w:ascii="Arial" w:hAnsi="Arial" w:cs="Arial"/>
          <w:sz w:val="26"/>
          <w:szCs w:val="26"/>
        </w:rPr>
        <w:t>.  Y es que la Corte Constitucional ha señalado que, “</w:t>
      </w:r>
      <w:r w:rsidRPr="00A762CD">
        <w:rPr>
          <w:rFonts w:ascii="Arial" w:hAnsi="Arial" w:cs="Arial"/>
          <w:i/>
          <w:sz w:val="24"/>
          <w:szCs w:val="26"/>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A762CD">
        <w:rPr>
          <w:rStyle w:val="Refdenotaalpie"/>
          <w:rFonts w:ascii="Arial" w:hAnsi="Arial" w:cs="Arial"/>
          <w:i/>
          <w:sz w:val="24"/>
          <w:szCs w:val="26"/>
        </w:rPr>
        <w:footnoteReference w:id="6"/>
      </w:r>
    </w:p>
    <w:p w:rsidR="00240445" w:rsidRPr="00A762CD" w:rsidRDefault="00240445" w:rsidP="00240445">
      <w:pPr>
        <w:pStyle w:val="Sinespaciado1"/>
        <w:spacing w:line="360" w:lineRule="auto"/>
        <w:ind w:firstLine="2832"/>
        <w:jc w:val="both"/>
        <w:rPr>
          <w:rFonts w:ascii="Arial" w:hAnsi="Arial" w:cs="Arial"/>
          <w:sz w:val="16"/>
          <w:szCs w:val="26"/>
        </w:rPr>
      </w:pPr>
    </w:p>
    <w:p w:rsidR="00340A05" w:rsidRPr="00677639" w:rsidRDefault="002D3217" w:rsidP="00340A05">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00240445">
        <w:rPr>
          <w:rFonts w:ascii="Arial" w:hAnsi="Arial" w:cs="Arial"/>
          <w:sz w:val="26"/>
          <w:szCs w:val="26"/>
          <w:lang w:val="es-ES"/>
        </w:rPr>
        <w:t>6</w:t>
      </w:r>
      <w:r w:rsidR="00D750C0">
        <w:rPr>
          <w:rFonts w:ascii="Arial" w:hAnsi="Arial" w:cs="Arial"/>
          <w:sz w:val="26"/>
          <w:szCs w:val="26"/>
          <w:lang w:val="es-ES"/>
        </w:rPr>
        <w:t xml:space="preserve">. </w:t>
      </w:r>
      <w:r w:rsidR="007471AA">
        <w:rPr>
          <w:rFonts w:ascii="Arial" w:hAnsi="Arial" w:cs="Arial"/>
          <w:sz w:val="26"/>
          <w:szCs w:val="26"/>
          <w:lang w:val="es-ES"/>
        </w:rPr>
        <w:t>Se confirmará entonces el fallo impugnado, pero estima esta judicatura necesario</w:t>
      </w:r>
      <w:r w:rsidR="007471AA" w:rsidRPr="00692F4D">
        <w:rPr>
          <w:rFonts w:ascii="Arial" w:hAnsi="Arial" w:cs="Arial"/>
          <w:sz w:val="26"/>
          <w:szCs w:val="26"/>
          <w:lang w:val="es-ES"/>
        </w:rPr>
        <w:t xml:space="preserve"> hacer una aclaración sobre la parte resolutiva, en cuanto a que la acción de tutela </w:t>
      </w:r>
      <w:r w:rsidR="007471AA">
        <w:rPr>
          <w:rFonts w:ascii="Arial" w:hAnsi="Arial" w:cs="Arial"/>
          <w:sz w:val="26"/>
          <w:szCs w:val="26"/>
          <w:lang w:val="es-ES"/>
        </w:rPr>
        <w:t>es</w:t>
      </w:r>
      <w:r w:rsidR="007471AA" w:rsidRPr="00692F4D">
        <w:rPr>
          <w:rFonts w:ascii="Arial" w:hAnsi="Arial" w:cs="Arial"/>
          <w:sz w:val="26"/>
          <w:szCs w:val="26"/>
          <w:lang w:val="es-ES"/>
        </w:rPr>
        <w:t xml:space="preserve"> improcedente por incumplirse l</w:t>
      </w:r>
      <w:r w:rsidR="007471AA">
        <w:rPr>
          <w:rFonts w:ascii="Arial" w:hAnsi="Arial" w:cs="Arial"/>
          <w:sz w:val="26"/>
          <w:szCs w:val="26"/>
          <w:lang w:val="es-ES"/>
        </w:rPr>
        <w:t>os</w:t>
      </w:r>
      <w:r w:rsidR="007471AA" w:rsidRPr="00692F4D">
        <w:rPr>
          <w:rFonts w:ascii="Arial" w:hAnsi="Arial" w:cs="Arial"/>
          <w:sz w:val="26"/>
          <w:szCs w:val="26"/>
          <w:lang w:val="es-ES"/>
        </w:rPr>
        <w:t xml:space="preserve"> citado</w:t>
      </w:r>
      <w:r w:rsidR="007471AA">
        <w:rPr>
          <w:rFonts w:ascii="Arial" w:hAnsi="Arial" w:cs="Arial"/>
          <w:sz w:val="26"/>
          <w:szCs w:val="26"/>
          <w:lang w:val="es-ES"/>
        </w:rPr>
        <w:t>s</w:t>
      </w:r>
      <w:r w:rsidR="007471AA" w:rsidRPr="00692F4D">
        <w:rPr>
          <w:rFonts w:ascii="Arial" w:hAnsi="Arial" w:cs="Arial"/>
          <w:sz w:val="26"/>
          <w:szCs w:val="26"/>
          <w:lang w:val="es-ES"/>
        </w:rPr>
        <w:t xml:space="preserve"> presupuesto</w:t>
      </w:r>
      <w:r w:rsidR="007471AA">
        <w:rPr>
          <w:rFonts w:ascii="Arial" w:hAnsi="Arial" w:cs="Arial"/>
          <w:sz w:val="26"/>
          <w:szCs w:val="26"/>
          <w:lang w:val="es-ES"/>
        </w:rPr>
        <w:t>s</w:t>
      </w:r>
      <w:r w:rsidR="007471AA" w:rsidRPr="00692F4D">
        <w:rPr>
          <w:rFonts w:ascii="Arial" w:hAnsi="Arial" w:cs="Arial"/>
          <w:sz w:val="26"/>
          <w:szCs w:val="26"/>
          <w:lang w:val="es-ES"/>
        </w:rPr>
        <w:t xml:space="preserve"> de </w:t>
      </w:r>
      <w:r w:rsidR="007471AA">
        <w:rPr>
          <w:rFonts w:ascii="Arial" w:hAnsi="Arial" w:cs="Arial"/>
          <w:sz w:val="26"/>
          <w:szCs w:val="26"/>
          <w:lang w:val="es-ES"/>
        </w:rPr>
        <w:t xml:space="preserve">inmediatez y </w:t>
      </w:r>
      <w:r w:rsidR="007471AA" w:rsidRPr="00692F4D">
        <w:rPr>
          <w:rFonts w:ascii="Arial" w:hAnsi="Arial" w:cs="Arial"/>
          <w:sz w:val="26"/>
          <w:szCs w:val="26"/>
          <w:lang w:val="es-ES"/>
        </w:rPr>
        <w:t xml:space="preserve">subsidiariedad y no </w:t>
      </w:r>
      <w:r w:rsidR="007471AA">
        <w:rPr>
          <w:rFonts w:ascii="Arial" w:hAnsi="Arial" w:cs="Arial"/>
          <w:spacing w:val="-3"/>
          <w:sz w:val="26"/>
          <w:szCs w:val="26"/>
        </w:rPr>
        <w:t>“Negar por improcedente”, por lo que se modificará en ese sentido el fallo</w:t>
      </w:r>
      <w:r w:rsidR="0039559E">
        <w:rPr>
          <w:rFonts w:ascii="Arial" w:hAnsi="Arial" w:cs="Arial"/>
          <w:sz w:val="26"/>
          <w:szCs w:val="26"/>
          <w:lang w:val="es-ES"/>
        </w:rPr>
        <w:t>.</w:t>
      </w:r>
    </w:p>
    <w:p w:rsidR="00926748" w:rsidRPr="009B3903" w:rsidRDefault="00926748" w:rsidP="00340A05">
      <w:pPr>
        <w:pStyle w:val="Sinespaciado1"/>
        <w:spacing w:line="360" w:lineRule="auto"/>
        <w:ind w:firstLine="2835"/>
        <w:jc w:val="both"/>
        <w:rPr>
          <w:rFonts w:ascii="Arial" w:hAnsi="Arial" w:cs="Arial"/>
          <w:sz w:val="20"/>
          <w:szCs w:val="26"/>
        </w:rPr>
      </w:pPr>
    </w:p>
    <w:p w:rsidR="00340A05" w:rsidRDefault="00340A05" w:rsidP="00340A05">
      <w:pPr>
        <w:pStyle w:val="Sinespaciado3"/>
        <w:spacing w:line="360" w:lineRule="auto"/>
        <w:ind w:firstLine="2835"/>
        <w:rPr>
          <w:rFonts w:ascii="Arial" w:hAnsi="Arial" w:cs="Arial"/>
          <w:b/>
          <w:bCs/>
          <w:sz w:val="22"/>
          <w:szCs w:val="28"/>
        </w:rPr>
      </w:pPr>
      <w:r w:rsidRPr="00934D54">
        <w:rPr>
          <w:rFonts w:ascii="Arial" w:hAnsi="Arial" w:cs="Arial"/>
          <w:b/>
          <w:bCs/>
          <w:sz w:val="22"/>
          <w:szCs w:val="28"/>
        </w:rPr>
        <w:t>V</w:t>
      </w:r>
      <w:r>
        <w:rPr>
          <w:rFonts w:ascii="Arial" w:hAnsi="Arial" w:cs="Arial"/>
          <w:b/>
          <w:bCs/>
          <w:sz w:val="22"/>
          <w:szCs w:val="28"/>
        </w:rPr>
        <w:t>II</w:t>
      </w:r>
      <w:r w:rsidRPr="00934D54">
        <w:rPr>
          <w:rFonts w:ascii="Arial" w:hAnsi="Arial" w:cs="Arial"/>
          <w:b/>
          <w:bCs/>
          <w:sz w:val="22"/>
          <w:szCs w:val="28"/>
        </w:rPr>
        <w:t>. DECISIÓN</w:t>
      </w:r>
    </w:p>
    <w:p w:rsidR="00340A05" w:rsidRPr="009B3903" w:rsidRDefault="00340A05" w:rsidP="00340A05">
      <w:pPr>
        <w:pStyle w:val="Sinespaciado3"/>
        <w:spacing w:line="360" w:lineRule="auto"/>
        <w:ind w:firstLine="2835"/>
        <w:rPr>
          <w:rFonts w:ascii="Arial" w:hAnsi="Arial" w:cs="Arial"/>
          <w:b/>
          <w:bCs/>
          <w:sz w:val="16"/>
          <w:szCs w:val="16"/>
        </w:rPr>
      </w:pPr>
    </w:p>
    <w:p w:rsidR="00340A05" w:rsidRPr="0037041B" w:rsidRDefault="00340A05" w:rsidP="00340A05">
      <w:pPr>
        <w:pStyle w:val="Sinespaciado3"/>
        <w:spacing w:line="360" w:lineRule="auto"/>
        <w:ind w:firstLine="2835"/>
        <w:rPr>
          <w:rFonts w:ascii="Arial" w:hAnsi="Arial" w:cs="Arial"/>
          <w:b/>
          <w:bCs/>
          <w:sz w:val="26"/>
          <w:szCs w:val="26"/>
        </w:rPr>
      </w:pPr>
      <w:r w:rsidRPr="0037041B">
        <w:rPr>
          <w:rFonts w:ascii="Arial" w:hAnsi="Arial" w:cs="Arial"/>
          <w:sz w:val="26"/>
          <w:szCs w:val="26"/>
        </w:rPr>
        <w:t>En mérito de lo expuesto, la Sala de Decisión Civil Familia del Tribunal Superior de Pereira, administrando justicia en nombre de la República y por autoridad de la ley,</w:t>
      </w:r>
    </w:p>
    <w:p w:rsidR="00340A05" w:rsidRPr="009B3903" w:rsidRDefault="00340A05" w:rsidP="00340A05">
      <w:pPr>
        <w:pStyle w:val="Sinespaciado3"/>
        <w:spacing w:line="360" w:lineRule="auto"/>
        <w:ind w:firstLine="2835"/>
        <w:rPr>
          <w:rFonts w:ascii="Arial" w:hAnsi="Arial" w:cs="Arial"/>
          <w:szCs w:val="28"/>
        </w:rPr>
      </w:pPr>
    </w:p>
    <w:p w:rsidR="00340A05" w:rsidRPr="0059021A" w:rsidRDefault="00340A05" w:rsidP="00340A05">
      <w:pPr>
        <w:pStyle w:val="Sinespaciado3"/>
        <w:spacing w:line="360" w:lineRule="auto"/>
        <w:ind w:firstLine="2835"/>
        <w:rPr>
          <w:rFonts w:ascii="Arial" w:hAnsi="Arial" w:cs="Arial"/>
          <w:b/>
          <w:spacing w:val="-3"/>
          <w:sz w:val="28"/>
          <w:szCs w:val="28"/>
        </w:rPr>
      </w:pPr>
      <w:r w:rsidRPr="0059021A">
        <w:rPr>
          <w:rFonts w:ascii="Arial" w:hAnsi="Arial" w:cs="Arial"/>
          <w:b/>
          <w:spacing w:val="-3"/>
          <w:sz w:val="24"/>
          <w:szCs w:val="28"/>
        </w:rPr>
        <w:t>RESUELVE</w:t>
      </w:r>
      <w:r w:rsidRPr="0059021A">
        <w:rPr>
          <w:rFonts w:ascii="Arial" w:hAnsi="Arial" w:cs="Arial"/>
          <w:b/>
          <w:spacing w:val="-3"/>
          <w:sz w:val="28"/>
          <w:szCs w:val="28"/>
        </w:rPr>
        <w:t>:</w:t>
      </w:r>
    </w:p>
    <w:p w:rsidR="00340A05" w:rsidRPr="009B3903" w:rsidRDefault="00340A05" w:rsidP="00340A05">
      <w:pPr>
        <w:pStyle w:val="Sinespaciado3"/>
        <w:spacing w:line="360" w:lineRule="auto"/>
        <w:ind w:firstLine="2835"/>
        <w:rPr>
          <w:rFonts w:ascii="Arial" w:hAnsi="Arial" w:cs="Arial"/>
          <w:spacing w:val="-3"/>
          <w:sz w:val="16"/>
          <w:szCs w:val="16"/>
        </w:rPr>
      </w:pPr>
    </w:p>
    <w:p w:rsidR="007A02BA" w:rsidRDefault="00340A05" w:rsidP="00340A05">
      <w:pPr>
        <w:pStyle w:val="Sinespaciado1"/>
        <w:spacing w:line="360" w:lineRule="auto"/>
        <w:ind w:firstLine="2835"/>
        <w:jc w:val="both"/>
        <w:rPr>
          <w:rFonts w:ascii="Arial" w:hAnsi="Arial" w:cs="Arial"/>
          <w:spacing w:val="-3"/>
          <w:sz w:val="26"/>
          <w:szCs w:val="26"/>
        </w:rPr>
      </w:pPr>
      <w:r w:rsidRPr="00340A05">
        <w:rPr>
          <w:rFonts w:ascii="Arial" w:hAnsi="Arial" w:cs="Arial"/>
          <w:b/>
          <w:spacing w:val="-3"/>
          <w:sz w:val="24"/>
          <w:szCs w:val="26"/>
        </w:rPr>
        <w:t>Primero:</w:t>
      </w:r>
      <w:r w:rsidR="004051AA">
        <w:rPr>
          <w:rFonts w:ascii="Arial" w:hAnsi="Arial" w:cs="Arial"/>
          <w:b/>
          <w:spacing w:val="-3"/>
          <w:sz w:val="24"/>
          <w:szCs w:val="26"/>
        </w:rPr>
        <w:t xml:space="preserve"> </w:t>
      </w:r>
      <w:r w:rsidR="00002C26">
        <w:rPr>
          <w:rFonts w:ascii="Arial" w:hAnsi="Arial" w:cs="Arial"/>
          <w:bCs/>
          <w:spacing w:val="-3"/>
          <w:sz w:val="24"/>
          <w:szCs w:val="26"/>
        </w:rPr>
        <w:t>C</w:t>
      </w:r>
      <w:r w:rsidR="00D45D26">
        <w:rPr>
          <w:rFonts w:ascii="Arial" w:hAnsi="Arial" w:cs="Arial"/>
          <w:bCs/>
          <w:spacing w:val="-3"/>
          <w:sz w:val="24"/>
          <w:szCs w:val="26"/>
        </w:rPr>
        <w:t>ONFIRM</w:t>
      </w:r>
      <w:r w:rsidRPr="00677639">
        <w:rPr>
          <w:rFonts w:ascii="Arial" w:hAnsi="Arial" w:cs="Arial"/>
          <w:bCs/>
          <w:spacing w:val="-3"/>
          <w:sz w:val="24"/>
          <w:szCs w:val="26"/>
        </w:rPr>
        <w:t>AR</w:t>
      </w:r>
      <w:r w:rsidR="004051AA">
        <w:rPr>
          <w:rFonts w:ascii="Arial" w:hAnsi="Arial" w:cs="Arial"/>
          <w:bCs/>
          <w:spacing w:val="-3"/>
          <w:sz w:val="24"/>
          <w:szCs w:val="26"/>
        </w:rPr>
        <w:t xml:space="preserve"> </w:t>
      </w:r>
      <w:r w:rsidRPr="00677639">
        <w:rPr>
          <w:rFonts w:ascii="Arial" w:hAnsi="Arial" w:cs="Arial"/>
          <w:spacing w:val="-3"/>
          <w:sz w:val="26"/>
          <w:szCs w:val="26"/>
        </w:rPr>
        <w:t>el fallo de tutela proferido</w:t>
      </w:r>
      <w:r>
        <w:rPr>
          <w:rFonts w:ascii="Arial" w:hAnsi="Arial" w:cs="Arial"/>
          <w:spacing w:val="-3"/>
          <w:sz w:val="26"/>
          <w:szCs w:val="26"/>
        </w:rPr>
        <w:t xml:space="preserve"> el 2</w:t>
      </w:r>
      <w:r w:rsidRPr="0059021A">
        <w:rPr>
          <w:rFonts w:ascii="Arial" w:hAnsi="Arial" w:cs="Arial"/>
          <w:spacing w:val="-3"/>
          <w:sz w:val="26"/>
          <w:szCs w:val="26"/>
        </w:rPr>
        <w:t xml:space="preserve"> de </w:t>
      </w:r>
      <w:r w:rsidR="00F80271">
        <w:rPr>
          <w:rFonts w:ascii="Arial" w:hAnsi="Arial" w:cs="Arial"/>
          <w:spacing w:val="-3"/>
          <w:sz w:val="26"/>
          <w:szCs w:val="26"/>
        </w:rPr>
        <w:t>noviembre</w:t>
      </w:r>
      <w:r w:rsidRPr="0059021A">
        <w:rPr>
          <w:rFonts w:ascii="Arial" w:hAnsi="Arial" w:cs="Arial"/>
          <w:spacing w:val="-3"/>
          <w:sz w:val="26"/>
          <w:szCs w:val="26"/>
        </w:rPr>
        <w:t xml:space="preserve"> de 201</w:t>
      </w:r>
      <w:r>
        <w:rPr>
          <w:rFonts w:ascii="Arial" w:hAnsi="Arial" w:cs="Arial"/>
          <w:spacing w:val="-3"/>
          <w:sz w:val="26"/>
          <w:szCs w:val="26"/>
        </w:rPr>
        <w:t>7</w:t>
      </w:r>
      <w:r w:rsidRPr="0059021A">
        <w:rPr>
          <w:rFonts w:ascii="Arial" w:hAnsi="Arial" w:cs="Arial"/>
          <w:spacing w:val="-3"/>
          <w:sz w:val="26"/>
          <w:szCs w:val="26"/>
        </w:rPr>
        <w:t xml:space="preserve">, por el Juzgado </w:t>
      </w:r>
      <w:r w:rsidR="00F80271">
        <w:rPr>
          <w:rFonts w:ascii="Arial" w:hAnsi="Arial" w:cs="Arial"/>
          <w:spacing w:val="-3"/>
          <w:sz w:val="26"/>
          <w:szCs w:val="26"/>
        </w:rPr>
        <w:t>Cuart</w:t>
      </w:r>
      <w:r w:rsidR="00D45D26">
        <w:rPr>
          <w:rFonts w:ascii="Arial" w:hAnsi="Arial" w:cs="Arial"/>
          <w:spacing w:val="-3"/>
          <w:sz w:val="26"/>
          <w:szCs w:val="26"/>
        </w:rPr>
        <w:t>o</w:t>
      </w:r>
      <w:r w:rsidRPr="0059021A">
        <w:rPr>
          <w:rFonts w:ascii="Arial" w:hAnsi="Arial" w:cs="Arial"/>
          <w:spacing w:val="-3"/>
          <w:sz w:val="26"/>
          <w:szCs w:val="26"/>
        </w:rPr>
        <w:t xml:space="preserve"> Civil del Circuito de Pereira</w:t>
      </w:r>
      <w:r w:rsidRPr="0059021A">
        <w:rPr>
          <w:rFonts w:ascii="Arial" w:hAnsi="Arial" w:cs="Arial"/>
          <w:sz w:val="26"/>
          <w:szCs w:val="26"/>
        </w:rPr>
        <w:t>,</w:t>
      </w:r>
      <w:r w:rsidRPr="00677639">
        <w:rPr>
          <w:rFonts w:ascii="Arial" w:hAnsi="Arial" w:cs="Arial"/>
          <w:sz w:val="26"/>
          <w:szCs w:val="26"/>
        </w:rPr>
        <w:t xml:space="preserve"> </w:t>
      </w:r>
      <w:r w:rsidR="007471AA" w:rsidRPr="00FD7C8A">
        <w:rPr>
          <w:rFonts w:ascii="Arial" w:hAnsi="Arial" w:cs="Arial"/>
          <w:sz w:val="26"/>
          <w:szCs w:val="26"/>
          <w:lang w:val="es-ES" w:eastAsia="es-ES"/>
        </w:rPr>
        <w:t>por lo indicado en la parte motiva</w:t>
      </w:r>
      <w:r w:rsidR="007471AA">
        <w:rPr>
          <w:rFonts w:ascii="Arial" w:hAnsi="Arial" w:cs="Arial"/>
          <w:sz w:val="26"/>
          <w:szCs w:val="26"/>
          <w:lang w:val="es-ES" w:eastAsia="es-ES"/>
        </w:rPr>
        <w:t xml:space="preserve">, pero se </w:t>
      </w:r>
      <w:r w:rsidR="007471AA" w:rsidRPr="00197780">
        <w:rPr>
          <w:rFonts w:ascii="Arial" w:hAnsi="Arial" w:cs="Arial"/>
          <w:spacing w:val="-3"/>
          <w:sz w:val="24"/>
          <w:szCs w:val="26"/>
        </w:rPr>
        <w:t xml:space="preserve">MODIFICA </w:t>
      </w:r>
      <w:r w:rsidR="007471AA" w:rsidRPr="00D06FF1">
        <w:rPr>
          <w:rFonts w:ascii="Arial" w:hAnsi="Arial" w:cs="Arial"/>
          <w:spacing w:val="-3"/>
          <w:sz w:val="26"/>
          <w:szCs w:val="26"/>
        </w:rPr>
        <w:t xml:space="preserve">el </w:t>
      </w:r>
      <w:r w:rsidR="007471AA">
        <w:rPr>
          <w:rFonts w:ascii="Arial" w:hAnsi="Arial" w:cs="Arial"/>
          <w:spacing w:val="-3"/>
          <w:sz w:val="26"/>
          <w:szCs w:val="26"/>
        </w:rPr>
        <w:t>ordinal primero</w:t>
      </w:r>
      <w:r w:rsidR="007471AA" w:rsidRPr="00D06FF1">
        <w:rPr>
          <w:rFonts w:ascii="Arial" w:hAnsi="Arial" w:cs="Arial"/>
          <w:spacing w:val="-3"/>
          <w:sz w:val="26"/>
          <w:szCs w:val="26"/>
        </w:rPr>
        <w:t xml:space="preserve">, </w:t>
      </w:r>
      <w:r w:rsidR="007471AA">
        <w:rPr>
          <w:rFonts w:ascii="Arial" w:hAnsi="Arial" w:cs="Arial"/>
          <w:spacing w:val="-3"/>
          <w:sz w:val="26"/>
          <w:szCs w:val="26"/>
        </w:rPr>
        <w:t xml:space="preserve">en el sentido de </w:t>
      </w:r>
      <w:r w:rsidR="007471AA" w:rsidRPr="00197780">
        <w:rPr>
          <w:rFonts w:ascii="Arial" w:hAnsi="Arial" w:cs="Arial"/>
          <w:spacing w:val="-3"/>
          <w:sz w:val="24"/>
          <w:szCs w:val="26"/>
        </w:rPr>
        <w:t>DECLARAR</w:t>
      </w:r>
      <w:r w:rsidR="007471AA">
        <w:rPr>
          <w:rFonts w:ascii="Arial" w:hAnsi="Arial" w:cs="Arial"/>
          <w:spacing w:val="-3"/>
          <w:sz w:val="24"/>
          <w:szCs w:val="26"/>
        </w:rPr>
        <w:t xml:space="preserve"> </w:t>
      </w:r>
      <w:r w:rsidR="007471AA" w:rsidRPr="00681537">
        <w:rPr>
          <w:rFonts w:ascii="Arial" w:hAnsi="Arial" w:cs="Arial"/>
          <w:spacing w:val="-3"/>
          <w:sz w:val="24"/>
          <w:szCs w:val="26"/>
        </w:rPr>
        <w:t xml:space="preserve">IMPROCEDENTE </w:t>
      </w:r>
      <w:r w:rsidR="007471AA">
        <w:rPr>
          <w:rFonts w:ascii="Arial" w:hAnsi="Arial" w:cs="Arial"/>
          <w:spacing w:val="-3"/>
          <w:sz w:val="26"/>
          <w:szCs w:val="26"/>
        </w:rPr>
        <w:t>el amparo constitucional</w:t>
      </w:r>
      <w:r>
        <w:rPr>
          <w:rFonts w:ascii="Arial" w:hAnsi="Arial" w:cs="Arial"/>
          <w:lang w:val="es-ES" w:eastAsia="es-ES"/>
        </w:rPr>
        <w:t>.</w:t>
      </w:r>
    </w:p>
    <w:p w:rsidR="00197780" w:rsidRPr="006B0023" w:rsidRDefault="00197780" w:rsidP="00197780">
      <w:pPr>
        <w:pStyle w:val="Sinespaciado1"/>
        <w:spacing w:line="360" w:lineRule="auto"/>
        <w:ind w:firstLine="2835"/>
        <w:jc w:val="both"/>
        <w:rPr>
          <w:rFonts w:ascii="Arial" w:hAnsi="Arial" w:cs="Arial"/>
          <w:spacing w:val="-3"/>
          <w:sz w:val="16"/>
          <w:szCs w:val="16"/>
        </w:rPr>
      </w:pPr>
    </w:p>
    <w:p w:rsidR="00002C26" w:rsidRDefault="00002C26" w:rsidP="00002C26">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pacing w:val="-3"/>
          <w:sz w:val="24"/>
          <w:szCs w:val="24"/>
        </w:rPr>
        <w:t>Segundo:</w:t>
      </w:r>
      <w:r w:rsidR="004051AA">
        <w:rPr>
          <w:rFonts w:ascii="Arial" w:hAnsi="Arial" w:cs="Arial"/>
          <w:b/>
          <w:spacing w:val="-3"/>
          <w:sz w:val="24"/>
          <w:szCs w:val="24"/>
        </w:rPr>
        <w:t xml:space="preserve"> </w:t>
      </w:r>
      <w:r w:rsidR="00D45D26" w:rsidRPr="00556689">
        <w:rPr>
          <w:rFonts w:ascii="Arial" w:hAnsi="Arial" w:cs="Arial"/>
          <w:spacing w:val="-3"/>
          <w:sz w:val="26"/>
          <w:szCs w:val="26"/>
        </w:rPr>
        <w:t>Notifíquese esta decisión a las partes por el medio más expedito posible (Art. 5o. del Decreto 306 de 1992).</w:t>
      </w:r>
    </w:p>
    <w:p w:rsidR="00A90195" w:rsidRPr="00B00319" w:rsidRDefault="00A90195" w:rsidP="00002C26">
      <w:pPr>
        <w:tabs>
          <w:tab w:val="left" w:pos="-720"/>
        </w:tabs>
        <w:suppressAutoHyphens/>
        <w:spacing w:line="360" w:lineRule="auto"/>
        <w:ind w:firstLine="2835"/>
        <w:jc w:val="both"/>
        <w:rPr>
          <w:rFonts w:ascii="Arial" w:hAnsi="Arial" w:cs="Arial"/>
          <w:spacing w:val="-3"/>
          <w:sz w:val="16"/>
          <w:szCs w:val="16"/>
        </w:rPr>
      </w:pPr>
    </w:p>
    <w:p w:rsidR="00002C26" w:rsidRPr="00556689" w:rsidRDefault="00002C26" w:rsidP="00002C26">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z w:val="24"/>
          <w:szCs w:val="24"/>
        </w:rPr>
        <w:t>Tercero:</w:t>
      </w:r>
      <w:r w:rsidRPr="00556689">
        <w:rPr>
          <w:rFonts w:ascii="Arial" w:hAnsi="Arial" w:cs="Arial"/>
          <w:sz w:val="26"/>
          <w:szCs w:val="26"/>
        </w:rPr>
        <w:t xml:space="preserve"> Remítase el expediente a la Honorable Corte Constitucional para su eventual revisión.</w:t>
      </w:r>
    </w:p>
    <w:p w:rsidR="00002C26" w:rsidRPr="001C4FDC" w:rsidRDefault="00002C26" w:rsidP="00002C26">
      <w:pPr>
        <w:pStyle w:val="Sinespaciado3"/>
        <w:spacing w:line="360" w:lineRule="auto"/>
        <w:ind w:firstLine="2835"/>
        <w:jc w:val="both"/>
        <w:rPr>
          <w:rFonts w:ascii="Arial" w:hAnsi="Arial" w:cs="Arial"/>
          <w:spacing w:val="-3"/>
          <w:sz w:val="16"/>
          <w:szCs w:val="16"/>
        </w:rPr>
      </w:pPr>
    </w:p>
    <w:p w:rsidR="007A02BA" w:rsidRPr="00556689" w:rsidRDefault="00197780" w:rsidP="007A02B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007A02BA" w:rsidRPr="00556689">
        <w:rPr>
          <w:rFonts w:ascii="Arial" w:hAnsi="Arial" w:cs="Arial"/>
          <w:spacing w:val="-3"/>
          <w:sz w:val="26"/>
          <w:szCs w:val="26"/>
        </w:rPr>
        <w:t>otifíquese</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C4201D" w:rsidRPr="00556689" w:rsidRDefault="007A02BA" w:rsidP="003C4034">
      <w:pPr>
        <w:pStyle w:val="Sinespaciado3"/>
        <w:ind w:firstLine="2835"/>
        <w:jc w:val="both"/>
        <w:rPr>
          <w:rFonts w:ascii="Arial" w:hAnsi="Arial" w:cs="Arial"/>
          <w:spacing w:val="-3"/>
          <w:sz w:val="26"/>
          <w:szCs w:val="26"/>
        </w:rPr>
      </w:pPr>
      <w:r w:rsidRPr="00556689">
        <w:rPr>
          <w:rFonts w:ascii="Arial" w:hAnsi="Arial" w:cs="Arial"/>
          <w:spacing w:val="-3"/>
          <w:sz w:val="26"/>
          <w:szCs w:val="26"/>
        </w:rPr>
        <w:t>Los Magistrados,</w:t>
      </w:r>
    </w:p>
    <w:p w:rsidR="00C4201D" w:rsidRPr="003C4034" w:rsidRDefault="00C4201D" w:rsidP="003C4034">
      <w:pPr>
        <w:pStyle w:val="Sinespaciado3"/>
        <w:jc w:val="both"/>
        <w:rPr>
          <w:rFonts w:ascii="Arial" w:hAnsi="Arial" w:cs="Arial"/>
          <w:b/>
          <w:spacing w:val="-3"/>
          <w:sz w:val="22"/>
          <w:szCs w:val="22"/>
        </w:rPr>
      </w:pPr>
    </w:p>
    <w:p w:rsidR="00EC4913" w:rsidRPr="003C4034" w:rsidRDefault="00EC4913" w:rsidP="003C4034">
      <w:pPr>
        <w:pStyle w:val="Sinespaciado3"/>
        <w:ind w:firstLine="2835"/>
        <w:jc w:val="both"/>
        <w:rPr>
          <w:rFonts w:ascii="Arial" w:hAnsi="Arial" w:cs="Arial"/>
          <w:b/>
          <w:spacing w:val="-3"/>
          <w:sz w:val="22"/>
          <w:szCs w:val="22"/>
        </w:rPr>
      </w:pPr>
    </w:p>
    <w:p w:rsidR="00DE061D" w:rsidRDefault="00DE061D" w:rsidP="003C4034">
      <w:pPr>
        <w:pStyle w:val="Sinespaciado3"/>
        <w:ind w:firstLine="2835"/>
        <w:jc w:val="both"/>
        <w:rPr>
          <w:rFonts w:ascii="Arial" w:hAnsi="Arial" w:cs="Arial"/>
          <w:b/>
          <w:spacing w:val="-3"/>
          <w:sz w:val="22"/>
          <w:szCs w:val="22"/>
        </w:rPr>
      </w:pPr>
    </w:p>
    <w:p w:rsidR="00DE061D" w:rsidRDefault="00DE061D" w:rsidP="003C4034">
      <w:pPr>
        <w:pStyle w:val="Sinespaciado3"/>
        <w:ind w:firstLine="2835"/>
        <w:jc w:val="both"/>
        <w:rPr>
          <w:rFonts w:ascii="Arial" w:hAnsi="Arial" w:cs="Arial"/>
          <w:b/>
          <w:spacing w:val="-3"/>
          <w:sz w:val="22"/>
          <w:szCs w:val="22"/>
        </w:rPr>
      </w:pPr>
    </w:p>
    <w:p w:rsidR="00DE061D" w:rsidRDefault="00DE061D" w:rsidP="003C4034">
      <w:pPr>
        <w:pStyle w:val="Sinespaciado3"/>
        <w:ind w:firstLine="2835"/>
        <w:jc w:val="both"/>
        <w:rPr>
          <w:rFonts w:ascii="Arial" w:hAnsi="Arial" w:cs="Arial"/>
          <w:b/>
          <w:spacing w:val="-3"/>
          <w:sz w:val="22"/>
          <w:szCs w:val="22"/>
        </w:rPr>
      </w:pPr>
    </w:p>
    <w:p w:rsidR="00D45D26" w:rsidRDefault="00D45D26" w:rsidP="003C4034">
      <w:pPr>
        <w:pStyle w:val="Sinespaciado3"/>
        <w:ind w:firstLine="2835"/>
        <w:jc w:val="both"/>
        <w:rPr>
          <w:rFonts w:ascii="Arial" w:hAnsi="Arial" w:cs="Arial"/>
          <w:b/>
          <w:spacing w:val="-3"/>
          <w:sz w:val="22"/>
          <w:szCs w:val="22"/>
        </w:rPr>
      </w:pPr>
    </w:p>
    <w:p w:rsidR="00C4201D" w:rsidRPr="003C4034" w:rsidRDefault="007A02BA" w:rsidP="003C4034">
      <w:pPr>
        <w:pStyle w:val="Sinespaciado3"/>
        <w:ind w:firstLine="2835"/>
        <w:jc w:val="both"/>
        <w:rPr>
          <w:rFonts w:ascii="Arial" w:hAnsi="Arial" w:cs="Arial"/>
          <w:b/>
          <w:spacing w:val="-3"/>
          <w:sz w:val="22"/>
          <w:szCs w:val="22"/>
        </w:rPr>
      </w:pPr>
      <w:r w:rsidRPr="003C4034">
        <w:rPr>
          <w:rFonts w:ascii="Arial" w:hAnsi="Arial" w:cs="Arial"/>
          <w:b/>
          <w:spacing w:val="-3"/>
          <w:sz w:val="22"/>
          <w:szCs w:val="22"/>
        </w:rPr>
        <w:t>EDDER JIMMY SÁNCHEZ CALAMBÁS</w:t>
      </w:r>
    </w:p>
    <w:p w:rsidR="00C4201D" w:rsidRPr="003C4034" w:rsidRDefault="00C4201D" w:rsidP="003C4034">
      <w:pPr>
        <w:pStyle w:val="Sinespaciado3"/>
        <w:ind w:firstLine="2835"/>
        <w:jc w:val="both"/>
        <w:rPr>
          <w:rFonts w:ascii="Arial" w:hAnsi="Arial" w:cs="Arial"/>
          <w:b/>
          <w:spacing w:val="-3"/>
          <w:sz w:val="22"/>
          <w:szCs w:val="22"/>
        </w:rPr>
      </w:pPr>
    </w:p>
    <w:p w:rsidR="00C566BF" w:rsidRPr="003C4034" w:rsidRDefault="00C566BF" w:rsidP="003C4034">
      <w:pPr>
        <w:pStyle w:val="Sinespaciado3"/>
        <w:ind w:firstLine="2835"/>
        <w:jc w:val="both"/>
        <w:rPr>
          <w:rFonts w:ascii="Arial" w:hAnsi="Arial" w:cs="Arial"/>
          <w:b/>
          <w:spacing w:val="-3"/>
          <w:sz w:val="22"/>
          <w:szCs w:val="22"/>
        </w:rPr>
      </w:pPr>
    </w:p>
    <w:p w:rsidR="009920D0" w:rsidRPr="003C4034" w:rsidRDefault="009920D0" w:rsidP="003C4034">
      <w:pPr>
        <w:pStyle w:val="Sinespaciado3"/>
        <w:ind w:firstLine="2835"/>
        <w:jc w:val="both"/>
        <w:rPr>
          <w:rFonts w:ascii="Arial" w:hAnsi="Arial" w:cs="Arial"/>
          <w:b/>
          <w:spacing w:val="-3"/>
          <w:sz w:val="22"/>
          <w:szCs w:val="22"/>
        </w:rPr>
      </w:pPr>
    </w:p>
    <w:p w:rsidR="00DE061D" w:rsidRDefault="00DE061D" w:rsidP="003C4034">
      <w:pPr>
        <w:pStyle w:val="Sinespaciado3"/>
        <w:ind w:firstLine="708"/>
        <w:jc w:val="both"/>
        <w:rPr>
          <w:rFonts w:ascii="Arial" w:hAnsi="Arial" w:cs="Arial"/>
          <w:b/>
          <w:spacing w:val="-3"/>
          <w:sz w:val="22"/>
          <w:szCs w:val="22"/>
        </w:rPr>
      </w:pPr>
    </w:p>
    <w:p w:rsidR="00DE061D" w:rsidRDefault="00DE061D" w:rsidP="003C4034">
      <w:pPr>
        <w:pStyle w:val="Sinespaciado3"/>
        <w:ind w:firstLine="708"/>
        <w:jc w:val="both"/>
        <w:rPr>
          <w:rFonts w:ascii="Arial" w:hAnsi="Arial" w:cs="Arial"/>
          <w:b/>
          <w:spacing w:val="-3"/>
          <w:sz w:val="22"/>
          <w:szCs w:val="22"/>
        </w:rPr>
      </w:pPr>
    </w:p>
    <w:p w:rsidR="00D45D26" w:rsidRDefault="00D45D26" w:rsidP="00DE061D">
      <w:pPr>
        <w:pStyle w:val="Sinespaciado3"/>
        <w:ind w:left="2124" w:firstLine="708"/>
        <w:jc w:val="both"/>
        <w:rPr>
          <w:rFonts w:ascii="Arial" w:hAnsi="Arial" w:cs="Arial"/>
          <w:b/>
          <w:spacing w:val="-3"/>
          <w:sz w:val="22"/>
          <w:szCs w:val="22"/>
        </w:rPr>
      </w:pPr>
    </w:p>
    <w:p w:rsidR="003C4034" w:rsidRPr="003C4034" w:rsidRDefault="007A02BA" w:rsidP="00DE061D">
      <w:pPr>
        <w:pStyle w:val="Sinespaciado3"/>
        <w:ind w:left="2124" w:firstLine="708"/>
        <w:jc w:val="both"/>
        <w:rPr>
          <w:rFonts w:ascii="Arial" w:hAnsi="Arial" w:cs="Arial"/>
          <w:b/>
          <w:spacing w:val="-3"/>
          <w:sz w:val="22"/>
          <w:szCs w:val="22"/>
        </w:rPr>
      </w:pPr>
      <w:r w:rsidRPr="003C4034">
        <w:rPr>
          <w:rFonts w:ascii="Arial" w:hAnsi="Arial" w:cs="Arial"/>
          <w:b/>
          <w:spacing w:val="-3"/>
          <w:sz w:val="22"/>
          <w:szCs w:val="22"/>
        </w:rPr>
        <w:t>JAIME ALBERTO SARAZA NARANJO</w:t>
      </w:r>
      <w:r w:rsidR="002008F3" w:rsidRPr="003C4034">
        <w:rPr>
          <w:rFonts w:ascii="Arial" w:hAnsi="Arial" w:cs="Arial"/>
          <w:b/>
          <w:spacing w:val="-3"/>
          <w:sz w:val="22"/>
          <w:szCs w:val="22"/>
        </w:rPr>
        <w:tab/>
      </w:r>
      <w:r w:rsidR="002008F3" w:rsidRPr="003C4034">
        <w:rPr>
          <w:rFonts w:ascii="Arial" w:hAnsi="Arial" w:cs="Arial"/>
          <w:b/>
          <w:spacing w:val="-3"/>
          <w:sz w:val="22"/>
          <w:szCs w:val="22"/>
        </w:rPr>
        <w:tab/>
      </w:r>
    </w:p>
    <w:p w:rsidR="003C4034" w:rsidRPr="003C4034" w:rsidRDefault="003C4034" w:rsidP="003C4034">
      <w:pPr>
        <w:pStyle w:val="Sinespaciado3"/>
        <w:ind w:firstLine="708"/>
        <w:jc w:val="both"/>
        <w:rPr>
          <w:rFonts w:ascii="Arial" w:hAnsi="Arial" w:cs="Arial"/>
          <w:b/>
          <w:spacing w:val="-3"/>
          <w:sz w:val="22"/>
          <w:szCs w:val="22"/>
        </w:rPr>
      </w:pPr>
    </w:p>
    <w:p w:rsidR="003C4034" w:rsidRPr="003C4034" w:rsidRDefault="003C4034" w:rsidP="003C4034">
      <w:pPr>
        <w:pStyle w:val="Sinespaciado3"/>
        <w:ind w:firstLine="708"/>
        <w:jc w:val="both"/>
        <w:rPr>
          <w:rFonts w:ascii="Arial" w:hAnsi="Arial" w:cs="Arial"/>
          <w:b/>
          <w:spacing w:val="-3"/>
          <w:sz w:val="22"/>
          <w:szCs w:val="22"/>
        </w:rPr>
      </w:pPr>
    </w:p>
    <w:p w:rsidR="003C4034" w:rsidRPr="003C4034" w:rsidRDefault="003C4034" w:rsidP="003C4034">
      <w:pPr>
        <w:pStyle w:val="Sinespaciado3"/>
        <w:ind w:firstLine="708"/>
        <w:jc w:val="both"/>
        <w:rPr>
          <w:rFonts w:ascii="Arial" w:hAnsi="Arial" w:cs="Arial"/>
          <w:b/>
          <w:spacing w:val="-3"/>
          <w:sz w:val="22"/>
          <w:szCs w:val="22"/>
        </w:rPr>
      </w:pPr>
    </w:p>
    <w:p w:rsidR="00DE061D" w:rsidRDefault="00DE061D" w:rsidP="00DE061D">
      <w:pPr>
        <w:pStyle w:val="Sinespaciado3"/>
        <w:ind w:left="2124" w:firstLine="708"/>
        <w:jc w:val="both"/>
        <w:rPr>
          <w:rFonts w:ascii="Arial" w:hAnsi="Arial" w:cs="Arial"/>
          <w:b/>
          <w:sz w:val="22"/>
          <w:szCs w:val="22"/>
        </w:rPr>
      </w:pPr>
    </w:p>
    <w:p w:rsidR="00DE061D" w:rsidRDefault="00DE061D" w:rsidP="00DE061D">
      <w:pPr>
        <w:pStyle w:val="Sinespaciado3"/>
        <w:ind w:left="2124" w:firstLine="708"/>
        <w:jc w:val="both"/>
        <w:rPr>
          <w:rFonts w:ascii="Arial" w:hAnsi="Arial" w:cs="Arial"/>
          <w:b/>
          <w:sz w:val="22"/>
          <w:szCs w:val="22"/>
        </w:rPr>
      </w:pPr>
    </w:p>
    <w:p w:rsidR="00D45D26" w:rsidRDefault="00D45D26" w:rsidP="00DE061D">
      <w:pPr>
        <w:pStyle w:val="Sinespaciado3"/>
        <w:ind w:left="2124" w:firstLine="708"/>
        <w:jc w:val="both"/>
        <w:rPr>
          <w:rFonts w:ascii="Arial" w:hAnsi="Arial" w:cs="Arial"/>
          <w:b/>
          <w:sz w:val="22"/>
          <w:szCs w:val="22"/>
        </w:rPr>
      </w:pPr>
    </w:p>
    <w:p w:rsidR="00C566BF" w:rsidRPr="003C4034" w:rsidRDefault="00EC4913" w:rsidP="00DE061D">
      <w:pPr>
        <w:pStyle w:val="Sinespaciado3"/>
        <w:ind w:left="2124" w:firstLine="708"/>
        <w:jc w:val="both"/>
        <w:rPr>
          <w:rFonts w:ascii="Arial" w:hAnsi="Arial" w:cs="Arial"/>
          <w:b/>
          <w:sz w:val="22"/>
          <w:szCs w:val="22"/>
        </w:rPr>
      </w:pPr>
      <w:r w:rsidRPr="003C4034">
        <w:rPr>
          <w:rFonts w:ascii="Arial" w:hAnsi="Arial" w:cs="Arial"/>
          <w:b/>
          <w:sz w:val="22"/>
          <w:szCs w:val="22"/>
        </w:rPr>
        <w:t>CLAUDIA MARÍA ARCILA RÍOS</w:t>
      </w:r>
    </w:p>
    <w:sectPr w:rsidR="00C566BF" w:rsidRPr="003C4034" w:rsidSect="007D522D">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2F" w:rsidRDefault="006C7C2F" w:rsidP="00A3261E">
      <w:r>
        <w:separator/>
      </w:r>
    </w:p>
  </w:endnote>
  <w:endnote w:type="continuationSeparator" w:id="0">
    <w:p w:rsidR="006C7C2F" w:rsidRDefault="006C7C2F"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B97631" w:rsidRDefault="00C331AC">
    <w:pPr>
      <w:pStyle w:val="Piedepgina"/>
      <w:jc w:val="right"/>
      <w:rPr>
        <w:rFonts w:ascii="Arial" w:hAnsi="Arial" w:cs="Arial"/>
        <w:sz w:val="22"/>
        <w:szCs w:val="22"/>
      </w:rPr>
    </w:pPr>
    <w:r w:rsidRPr="00B97631">
      <w:rPr>
        <w:rFonts w:ascii="Arial" w:hAnsi="Arial" w:cs="Arial"/>
        <w:sz w:val="22"/>
        <w:szCs w:val="22"/>
      </w:rPr>
      <w:fldChar w:fldCharType="begin"/>
    </w:r>
    <w:r w:rsidR="00041673"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216AD">
      <w:rPr>
        <w:rFonts w:ascii="Arial" w:hAnsi="Arial" w:cs="Arial"/>
        <w:noProof/>
        <w:sz w:val="22"/>
        <w:szCs w:val="22"/>
      </w:rPr>
      <w:t>10</w:t>
    </w:r>
    <w:r w:rsidRPr="00B97631">
      <w:rPr>
        <w:rFonts w:ascii="Arial" w:hAnsi="Arial" w:cs="Arial"/>
        <w:sz w:val="22"/>
        <w:szCs w:val="22"/>
      </w:rPr>
      <w:fldChar w:fldCharType="end"/>
    </w:r>
  </w:p>
  <w:p w:rsidR="00787F55" w:rsidRDefault="006C7C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2F" w:rsidRDefault="006C7C2F" w:rsidP="00A3261E">
      <w:r>
        <w:separator/>
      </w:r>
    </w:p>
  </w:footnote>
  <w:footnote w:type="continuationSeparator" w:id="0">
    <w:p w:rsidR="006C7C2F" w:rsidRDefault="006C7C2F" w:rsidP="00A3261E">
      <w:r>
        <w:continuationSeparator/>
      </w:r>
    </w:p>
  </w:footnote>
  <w:footnote w:id="1">
    <w:p w:rsidR="007D4C24" w:rsidRPr="00CD557A" w:rsidRDefault="007D4C24" w:rsidP="007D4C24">
      <w:pPr>
        <w:pStyle w:val="Textonotapie"/>
        <w:jc w:val="both"/>
        <w:rPr>
          <w:rFonts w:ascii="Arial" w:hAnsi="Arial" w:cs="Arial"/>
        </w:rPr>
      </w:pPr>
      <w:r w:rsidRPr="00113B5B">
        <w:rPr>
          <w:rStyle w:val="Refdenotaalpie"/>
          <w:rFonts w:ascii="Arial" w:hAnsi="Arial" w:cs="Arial"/>
          <w:sz w:val="18"/>
        </w:rPr>
        <w:footnoteRef/>
      </w:r>
      <w:r w:rsidRPr="00113B5B">
        <w:rPr>
          <w:rFonts w:ascii="Arial" w:hAnsi="Arial" w:cs="Arial"/>
          <w:sz w:val="18"/>
        </w:rPr>
        <w:t xml:space="preserve"> Corte Constitucional, sentencia T-213 de 2014.</w:t>
      </w:r>
    </w:p>
  </w:footnote>
  <w:footnote w:id="2">
    <w:p w:rsidR="00240445" w:rsidRDefault="00240445" w:rsidP="00240445">
      <w:pPr>
        <w:pStyle w:val="Textonotapie"/>
        <w:jc w:val="both"/>
        <w:rPr>
          <w:rFonts w:ascii="Verdana" w:hAnsi="Verdana"/>
          <w:sz w:val="18"/>
          <w:szCs w:val="18"/>
        </w:rPr>
      </w:pPr>
      <w:r>
        <w:rPr>
          <w:rStyle w:val="Refdenotaalpie"/>
          <w:rFonts w:ascii="Verdana" w:hAnsi="Verdana"/>
          <w:sz w:val="18"/>
          <w:szCs w:val="18"/>
        </w:rPr>
        <w:footnoteRef/>
      </w:r>
      <w:r>
        <w:rPr>
          <w:rFonts w:ascii="Verdana" w:hAnsi="Verdana"/>
          <w:sz w:val="18"/>
          <w:szCs w:val="18"/>
        </w:rPr>
        <w:t xml:space="preserve"> Corte Constitucional. Sentencia T-580 del 2011. Magistrado Ponente: Jorge Ignacio Pretelt Chaljub.</w:t>
      </w:r>
    </w:p>
  </w:footnote>
  <w:footnote w:id="3">
    <w:p w:rsidR="00240445" w:rsidRDefault="00240445" w:rsidP="00240445">
      <w:pPr>
        <w:pStyle w:val="Textonotapie"/>
        <w:jc w:val="both"/>
        <w:rPr>
          <w:rFonts w:ascii="Arial" w:hAnsi="Arial" w:cs="Arial"/>
          <w:sz w:val="18"/>
          <w:lang w:val="es-CO"/>
        </w:rPr>
      </w:pPr>
      <w:r>
        <w:rPr>
          <w:rStyle w:val="Refdenotaalpie"/>
          <w:rFonts w:ascii="Arial" w:hAnsi="Arial" w:cs="Arial"/>
          <w:sz w:val="18"/>
        </w:rPr>
        <w:footnoteRef/>
      </w:r>
      <w:r>
        <w:rPr>
          <w:rFonts w:ascii="Arial" w:hAnsi="Arial" w:cs="Arial"/>
          <w:sz w:val="18"/>
        </w:rPr>
        <w:t xml:space="preserve"> Corte Suprema de Justicia. Sala de Casación Civil. Sentencia del 22 de mayo del 2012. M.P. Arturo Solarte Rodríguez. Exp. 47001-22-13-000-2012-00056-01. Reiterado en </w:t>
      </w:r>
      <w:r>
        <w:rPr>
          <w:rFonts w:ascii="Arial" w:hAnsi="Arial" w:cs="Arial"/>
          <w:sz w:val="18"/>
          <w:lang w:val="es-CO"/>
        </w:rPr>
        <w:t>sentencia del 02-09-2014, M.P. Margarita Cabello Blanco.</w:t>
      </w:r>
    </w:p>
  </w:footnote>
  <w:footnote w:id="4">
    <w:p w:rsidR="006D716B" w:rsidRPr="006D716B" w:rsidRDefault="006D716B">
      <w:pPr>
        <w:pStyle w:val="Textonotapie"/>
        <w:rPr>
          <w:lang w:val="es-CO"/>
        </w:rPr>
      </w:pPr>
      <w:r>
        <w:rPr>
          <w:rStyle w:val="Refdenotaalpie"/>
        </w:rPr>
        <w:footnoteRef/>
      </w:r>
      <w:r>
        <w:t xml:space="preserve"> </w:t>
      </w:r>
      <w:r>
        <w:rPr>
          <w:rFonts w:ascii="Arial" w:hAnsi="Arial" w:cs="Arial"/>
          <w:sz w:val="18"/>
        </w:rPr>
        <w:t>Ver folios 28-29.</w:t>
      </w:r>
    </w:p>
  </w:footnote>
  <w:footnote w:id="5">
    <w:p w:rsidR="00240445" w:rsidRDefault="00240445" w:rsidP="00240445">
      <w:pPr>
        <w:pStyle w:val="Textonotapie"/>
        <w:jc w:val="both"/>
        <w:rPr>
          <w:rFonts w:ascii="Arial" w:hAnsi="Arial" w:cs="Arial"/>
          <w:lang w:val="es-CO"/>
        </w:rPr>
      </w:pPr>
      <w:r>
        <w:rPr>
          <w:rStyle w:val="Refdenotaalpie"/>
          <w:rFonts w:ascii="Arial" w:hAnsi="Arial" w:cs="Arial"/>
          <w:sz w:val="18"/>
        </w:rPr>
        <w:footnoteRef/>
      </w:r>
      <w:r>
        <w:rPr>
          <w:rFonts w:ascii="Arial" w:hAnsi="Arial" w:cs="Arial"/>
          <w:sz w:val="18"/>
        </w:rPr>
        <w:t xml:space="preserve"> Sentencia T-172 de 2013.</w:t>
      </w:r>
    </w:p>
  </w:footnote>
  <w:footnote w:id="6">
    <w:p w:rsidR="00240445" w:rsidRPr="00C1307D" w:rsidRDefault="00240445" w:rsidP="00240445">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87F55" w:rsidRPr="005643A9" w:rsidRDefault="006C7C2F" w:rsidP="007D053B">
    <w:pPr>
      <w:pStyle w:val="Sinespaciado1"/>
      <w:rPr>
        <w:rFonts w:ascii="Arial" w:hAnsi="Arial" w:cs="Arial"/>
        <w:sz w:val="16"/>
        <w:szCs w:val="16"/>
      </w:rPr>
    </w:pPr>
  </w:p>
  <w:p w:rsidR="00787F55" w:rsidRPr="005643A9" w:rsidRDefault="006C7C2F"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sidR="00A476D4">
      <w:rPr>
        <w:rFonts w:ascii="Arial" w:hAnsi="Arial" w:cs="Arial"/>
        <w:sz w:val="16"/>
        <w:szCs w:val="16"/>
      </w:rPr>
      <w:t>00</w:t>
    </w:r>
    <w:r>
      <w:rPr>
        <w:rFonts w:ascii="Arial" w:hAnsi="Arial" w:cs="Arial"/>
        <w:sz w:val="16"/>
        <w:szCs w:val="16"/>
      </w:rPr>
      <w:t>1-31-03-00</w:t>
    </w:r>
    <w:r w:rsidR="00CF041D">
      <w:rPr>
        <w:rFonts w:ascii="Arial" w:hAnsi="Arial" w:cs="Arial"/>
        <w:sz w:val="16"/>
        <w:szCs w:val="16"/>
      </w:rPr>
      <w:t>4</w:t>
    </w:r>
    <w:r>
      <w:rPr>
        <w:rFonts w:ascii="Arial" w:hAnsi="Arial" w:cs="Arial"/>
        <w:sz w:val="16"/>
        <w:szCs w:val="16"/>
      </w:rPr>
      <w:t>-201</w:t>
    </w:r>
    <w:r w:rsidR="00A476D4">
      <w:rPr>
        <w:rFonts w:ascii="Arial" w:hAnsi="Arial" w:cs="Arial"/>
        <w:sz w:val="16"/>
        <w:szCs w:val="16"/>
      </w:rPr>
      <w:t>7</w:t>
    </w:r>
    <w:r>
      <w:rPr>
        <w:rFonts w:ascii="Arial" w:hAnsi="Arial" w:cs="Arial"/>
        <w:sz w:val="16"/>
        <w:szCs w:val="16"/>
      </w:rPr>
      <w:t>-00</w:t>
    </w:r>
    <w:r w:rsidR="00CF041D">
      <w:rPr>
        <w:rFonts w:ascii="Arial" w:hAnsi="Arial" w:cs="Arial"/>
        <w:sz w:val="16"/>
        <w:szCs w:val="16"/>
      </w:rPr>
      <w:t>388</w:t>
    </w:r>
    <w:r>
      <w:rPr>
        <w:rFonts w:ascii="Arial" w:hAnsi="Arial" w:cs="Arial"/>
        <w:sz w:val="16"/>
        <w:szCs w:val="16"/>
      </w:rPr>
      <w:t>-01</w:t>
    </w:r>
  </w:p>
  <w:p w:rsidR="00787F55" w:rsidRDefault="006C7C2F">
    <w:pPr>
      <w:pStyle w:val="Encabezado"/>
      <w:rPr>
        <w:rFonts w:ascii="Arial" w:hAnsi="Arial" w:cs="Arial"/>
        <w:sz w:val="16"/>
        <w:szCs w:val="16"/>
      </w:rPr>
    </w:pPr>
  </w:p>
  <w:p w:rsidR="00787F55" w:rsidRPr="005643A9" w:rsidRDefault="0004167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559152A7"/>
    <w:multiLevelType w:val="hybridMultilevel"/>
    <w:tmpl w:val="057476B2"/>
    <w:lvl w:ilvl="0" w:tplc="C6F077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1E"/>
    <w:rsid w:val="00000F5B"/>
    <w:rsid w:val="00002C26"/>
    <w:rsid w:val="00011714"/>
    <w:rsid w:val="000147EC"/>
    <w:rsid w:val="000376D5"/>
    <w:rsid w:val="00041673"/>
    <w:rsid w:val="00047AB7"/>
    <w:rsid w:val="000510E6"/>
    <w:rsid w:val="0005337D"/>
    <w:rsid w:val="00066864"/>
    <w:rsid w:val="0007090F"/>
    <w:rsid w:val="00071283"/>
    <w:rsid w:val="0008035A"/>
    <w:rsid w:val="000816DE"/>
    <w:rsid w:val="000879BF"/>
    <w:rsid w:val="000B720D"/>
    <w:rsid w:val="000C1D11"/>
    <w:rsid w:val="000D033C"/>
    <w:rsid w:val="000D18E2"/>
    <w:rsid w:val="000F3691"/>
    <w:rsid w:val="00100260"/>
    <w:rsid w:val="00113B5B"/>
    <w:rsid w:val="001158CC"/>
    <w:rsid w:val="00117379"/>
    <w:rsid w:val="001357EB"/>
    <w:rsid w:val="00152245"/>
    <w:rsid w:val="00152ACB"/>
    <w:rsid w:val="00152E16"/>
    <w:rsid w:val="00174A17"/>
    <w:rsid w:val="00176C9F"/>
    <w:rsid w:val="00197780"/>
    <w:rsid w:val="001A461A"/>
    <w:rsid w:val="001A5FAD"/>
    <w:rsid w:val="001B3F22"/>
    <w:rsid w:val="001C2E6F"/>
    <w:rsid w:val="001C4FDC"/>
    <w:rsid w:val="001C65C0"/>
    <w:rsid w:val="001C76F7"/>
    <w:rsid w:val="001D7C86"/>
    <w:rsid w:val="001E698D"/>
    <w:rsid w:val="001F0B92"/>
    <w:rsid w:val="002008F3"/>
    <w:rsid w:val="00210813"/>
    <w:rsid w:val="00214CFD"/>
    <w:rsid w:val="00223268"/>
    <w:rsid w:val="00223456"/>
    <w:rsid w:val="00240445"/>
    <w:rsid w:val="00244FC4"/>
    <w:rsid w:val="00250E4F"/>
    <w:rsid w:val="00252003"/>
    <w:rsid w:val="0025485A"/>
    <w:rsid w:val="00263CD1"/>
    <w:rsid w:val="00282702"/>
    <w:rsid w:val="00287873"/>
    <w:rsid w:val="002C3116"/>
    <w:rsid w:val="002D3217"/>
    <w:rsid w:val="002D369C"/>
    <w:rsid w:val="002D49FA"/>
    <w:rsid w:val="002D73F4"/>
    <w:rsid w:val="002E1EE5"/>
    <w:rsid w:val="002E22BB"/>
    <w:rsid w:val="002E7A9F"/>
    <w:rsid w:val="002F600F"/>
    <w:rsid w:val="00300CD9"/>
    <w:rsid w:val="003016DD"/>
    <w:rsid w:val="00321DE7"/>
    <w:rsid w:val="00323880"/>
    <w:rsid w:val="00334A98"/>
    <w:rsid w:val="00334AB5"/>
    <w:rsid w:val="003376FC"/>
    <w:rsid w:val="00337A70"/>
    <w:rsid w:val="00340A05"/>
    <w:rsid w:val="00342141"/>
    <w:rsid w:val="003567D8"/>
    <w:rsid w:val="00362735"/>
    <w:rsid w:val="00382004"/>
    <w:rsid w:val="00394459"/>
    <w:rsid w:val="0039559E"/>
    <w:rsid w:val="003A3849"/>
    <w:rsid w:val="003C0D6C"/>
    <w:rsid w:val="003C4034"/>
    <w:rsid w:val="003C6DC8"/>
    <w:rsid w:val="003E17AA"/>
    <w:rsid w:val="00401C6C"/>
    <w:rsid w:val="004051AA"/>
    <w:rsid w:val="004104CF"/>
    <w:rsid w:val="004216AD"/>
    <w:rsid w:val="004240C3"/>
    <w:rsid w:val="00437CDE"/>
    <w:rsid w:val="00447B65"/>
    <w:rsid w:val="00464073"/>
    <w:rsid w:val="004720E2"/>
    <w:rsid w:val="004818CA"/>
    <w:rsid w:val="00496B8A"/>
    <w:rsid w:val="004A3822"/>
    <w:rsid w:val="004A4D86"/>
    <w:rsid w:val="004A5620"/>
    <w:rsid w:val="004A592E"/>
    <w:rsid w:val="004C434D"/>
    <w:rsid w:val="004D44E0"/>
    <w:rsid w:val="004F5ACF"/>
    <w:rsid w:val="00515DD8"/>
    <w:rsid w:val="00535EAD"/>
    <w:rsid w:val="00556689"/>
    <w:rsid w:val="005679AD"/>
    <w:rsid w:val="005817D9"/>
    <w:rsid w:val="00590251"/>
    <w:rsid w:val="005A7228"/>
    <w:rsid w:val="005B4436"/>
    <w:rsid w:val="005C0A26"/>
    <w:rsid w:val="005C6C2C"/>
    <w:rsid w:val="005D191B"/>
    <w:rsid w:val="005D1E31"/>
    <w:rsid w:val="005D6367"/>
    <w:rsid w:val="005E1CE8"/>
    <w:rsid w:val="005E6429"/>
    <w:rsid w:val="005F31A8"/>
    <w:rsid w:val="006143E4"/>
    <w:rsid w:val="0062206B"/>
    <w:rsid w:val="0063403C"/>
    <w:rsid w:val="00654C86"/>
    <w:rsid w:val="006551C8"/>
    <w:rsid w:val="00666498"/>
    <w:rsid w:val="00670FD9"/>
    <w:rsid w:val="00671DD1"/>
    <w:rsid w:val="00672123"/>
    <w:rsid w:val="00677750"/>
    <w:rsid w:val="006913E4"/>
    <w:rsid w:val="00696C38"/>
    <w:rsid w:val="006A0AE2"/>
    <w:rsid w:val="006A3707"/>
    <w:rsid w:val="006B0023"/>
    <w:rsid w:val="006B15E2"/>
    <w:rsid w:val="006B557D"/>
    <w:rsid w:val="006B621A"/>
    <w:rsid w:val="006C7C2F"/>
    <w:rsid w:val="006D2D12"/>
    <w:rsid w:val="006D5969"/>
    <w:rsid w:val="006D716B"/>
    <w:rsid w:val="006E7E94"/>
    <w:rsid w:val="006F38B0"/>
    <w:rsid w:val="006F560F"/>
    <w:rsid w:val="00706B8E"/>
    <w:rsid w:val="00707786"/>
    <w:rsid w:val="0071287E"/>
    <w:rsid w:val="00732BC9"/>
    <w:rsid w:val="007471AA"/>
    <w:rsid w:val="00747F0F"/>
    <w:rsid w:val="00753BBF"/>
    <w:rsid w:val="0075713A"/>
    <w:rsid w:val="00757BB2"/>
    <w:rsid w:val="007670B3"/>
    <w:rsid w:val="0077064E"/>
    <w:rsid w:val="0078594A"/>
    <w:rsid w:val="00790E43"/>
    <w:rsid w:val="007927F2"/>
    <w:rsid w:val="007A02BA"/>
    <w:rsid w:val="007B5AAD"/>
    <w:rsid w:val="007D4C24"/>
    <w:rsid w:val="007D522D"/>
    <w:rsid w:val="007E021D"/>
    <w:rsid w:val="007E4C47"/>
    <w:rsid w:val="007E5BCF"/>
    <w:rsid w:val="007F441D"/>
    <w:rsid w:val="007F449B"/>
    <w:rsid w:val="0080175B"/>
    <w:rsid w:val="008104E8"/>
    <w:rsid w:val="008140F2"/>
    <w:rsid w:val="00815D70"/>
    <w:rsid w:val="008164FD"/>
    <w:rsid w:val="00817AED"/>
    <w:rsid w:val="00820637"/>
    <w:rsid w:val="00842D47"/>
    <w:rsid w:val="00853384"/>
    <w:rsid w:val="008605A4"/>
    <w:rsid w:val="00860D6F"/>
    <w:rsid w:val="00866A97"/>
    <w:rsid w:val="00887133"/>
    <w:rsid w:val="00887F99"/>
    <w:rsid w:val="008A379E"/>
    <w:rsid w:val="008A668B"/>
    <w:rsid w:val="008A6BCA"/>
    <w:rsid w:val="008B61FA"/>
    <w:rsid w:val="008C1D1B"/>
    <w:rsid w:val="008D09C9"/>
    <w:rsid w:val="008D3941"/>
    <w:rsid w:val="008E6BE4"/>
    <w:rsid w:val="008F5679"/>
    <w:rsid w:val="008F5F83"/>
    <w:rsid w:val="00900C6B"/>
    <w:rsid w:val="00923088"/>
    <w:rsid w:val="0092314F"/>
    <w:rsid w:val="00925988"/>
    <w:rsid w:val="00926748"/>
    <w:rsid w:val="009377D6"/>
    <w:rsid w:val="00940B15"/>
    <w:rsid w:val="00957DA2"/>
    <w:rsid w:val="00962959"/>
    <w:rsid w:val="00967FB2"/>
    <w:rsid w:val="0098544B"/>
    <w:rsid w:val="009920D0"/>
    <w:rsid w:val="009B3903"/>
    <w:rsid w:val="009C070D"/>
    <w:rsid w:val="009C7A6E"/>
    <w:rsid w:val="009D2842"/>
    <w:rsid w:val="009D344A"/>
    <w:rsid w:val="009D5124"/>
    <w:rsid w:val="009D6F88"/>
    <w:rsid w:val="009E7203"/>
    <w:rsid w:val="009F25F1"/>
    <w:rsid w:val="009F2E3A"/>
    <w:rsid w:val="00A044FD"/>
    <w:rsid w:val="00A130C7"/>
    <w:rsid w:val="00A1723C"/>
    <w:rsid w:val="00A300A9"/>
    <w:rsid w:val="00A3261E"/>
    <w:rsid w:val="00A34AD4"/>
    <w:rsid w:val="00A40216"/>
    <w:rsid w:val="00A476D4"/>
    <w:rsid w:val="00A51CE8"/>
    <w:rsid w:val="00A56CEB"/>
    <w:rsid w:val="00A60510"/>
    <w:rsid w:val="00A66474"/>
    <w:rsid w:val="00A669A5"/>
    <w:rsid w:val="00A90195"/>
    <w:rsid w:val="00AA04E0"/>
    <w:rsid w:val="00AA17A2"/>
    <w:rsid w:val="00AB4406"/>
    <w:rsid w:val="00AC1C79"/>
    <w:rsid w:val="00AC2E6A"/>
    <w:rsid w:val="00AC5F1B"/>
    <w:rsid w:val="00AD1C05"/>
    <w:rsid w:val="00AD6EB8"/>
    <w:rsid w:val="00AD78FF"/>
    <w:rsid w:val="00AE3D5A"/>
    <w:rsid w:val="00AF4C5F"/>
    <w:rsid w:val="00B00319"/>
    <w:rsid w:val="00B015D5"/>
    <w:rsid w:val="00B1263D"/>
    <w:rsid w:val="00B27243"/>
    <w:rsid w:val="00B3117E"/>
    <w:rsid w:val="00B33A54"/>
    <w:rsid w:val="00B34683"/>
    <w:rsid w:val="00B561A9"/>
    <w:rsid w:val="00B56878"/>
    <w:rsid w:val="00B623F1"/>
    <w:rsid w:val="00B973CC"/>
    <w:rsid w:val="00BA5E65"/>
    <w:rsid w:val="00BA7874"/>
    <w:rsid w:val="00BB00E2"/>
    <w:rsid w:val="00BB6D44"/>
    <w:rsid w:val="00BC7DB8"/>
    <w:rsid w:val="00BD5215"/>
    <w:rsid w:val="00BE1595"/>
    <w:rsid w:val="00BE7FCD"/>
    <w:rsid w:val="00C05ACF"/>
    <w:rsid w:val="00C107CD"/>
    <w:rsid w:val="00C12168"/>
    <w:rsid w:val="00C138A3"/>
    <w:rsid w:val="00C23893"/>
    <w:rsid w:val="00C331AC"/>
    <w:rsid w:val="00C4201D"/>
    <w:rsid w:val="00C450B6"/>
    <w:rsid w:val="00C566BF"/>
    <w:rsid w:val="00C65921"/>
    <w:rsid w:val="00C65CBB"/>
    <w:rsid w:val="00C663F7"/>
    <w:rsid w:val="00C73D18"/>
    <w:rsid w:val="00CA4BBA"/>
    <w:rsid w:val="00CA7527"/>
    <w:rsid w:val="00CB5B47"/>
    <w:rsid w:val="00CB72A9"/>
    <w:rsid w:val="00CC0B0C"/>
    <w:rsid w:val="00CD0793"/>
    <w:rsid w:val="00CD1C7B"/>
    <w:rsid w:val="00CD26FD"/>
    <w:rsid w:val="00CD593C"/>
    <w:rsid w:val="00CE1AAA"/>
    <w:rsid w:val="00CE347D"/>
    <w:rsid w:val="00CF041D"/>
    <w:rsid w:val="00D033E8"/>
    <w:rsid w:val="00D03796"/>
    <w:rsid w:val="00D06FF1"/>
    <w:rsid w:val="00D16A57"/>
    <w:rsid w:val="00D173F1"/>
    <w:rsid w:val="00D2174E"/>
    <w:rsid w:val="00D22948"/>
    <w:rsid w:val="00D270E1"/>
    <w:rsid w:val="00D3096A"/>
    <w:rsid w:val="00D3443F"/>
    <w:rsid w:val="00D34C32"/>
    <w:rsid w:val="00D34FF2"/>
    <w:rsid w:val="00D35753"/>
    <w:rsid w:val="00D427B8"/>
    <w:rsid w:val="00D45D26"/>
    <w:rsid w:val="00D51D60"/>
    <w:rsid w:val="00D5270C"/>
    <w:rsid w:val="00D54A4B"/>
    <w:rsid w:val="00D5690B"/>
    <w:rsid w:val="00D63C37"/>
    <w:rsid w:val="00D750C0"/>
    <w:rsid w:val="00D757C4"/>
    <w:rsid w:val="00D80B15"/>
    <w:rsid w:val="00D83E5E"/>
    <w:rsid w:val="00DA3D2B"/>
    <w:rsid w:val="00DA4302"/>
    <w:rsid w:val="00DB1A1B"/>
    <w:rsid w:val="00DC52AA"/>
    <w:rsid w:val="00DD1D62"/>
    <w:rsid w:val="00DE061D"/>
    <w:rsid w:val="00DE0947"/>
    <w:rsid w:val="00DE4377"/>
    <w:rsid w:val="00DF5CC7"/>
    <w:rsid w:val="00DF6B22"/>
    <w:rsid w:val="00E02B71"/>
    <w:rsid w:val="00E11950"/>
    <w:rsid w:val="00E16249"/>
    <w:rsid w:val="00E4276A"/>
    <w:rsid w:val="00E4291F"/>
    <w:rsid w:val="00E46A8B"/>
    <w:rsid w:val="00E470FF"/>
    <w:rsid w:val="00E471B4"/>
    <w:rsid w:val="00E506DB"/>
    <w:rsid w:val="00E52484"/>
    <w:rsid w:val="00E53BFE"/>
    <w:rsid w:val="00E63261"/>
    <w:rsid w:val="00E70984"/>
    <w:rsid w:val="00E70E6F"/>
    <w:rsid w:val="00E71DDF"/>
    <w:rsid w:val="00E75444"/>
    <w:rsid w:val="00EA2BC6"/>
    <w:rsid w:val="00EB7D40"/>
    <w:rsid w:val="00EC36BF"/>
    <w:rsid w:val="00EC4913"/>
    <w:rsid w:val="00EE0EF5"/>
    <w:rsid w:val="00EF1DEB"/>
    <w:rsid w:val="00EF6B91"/>
    <w:rsid w:val="00EF755D"/>
    <w:rsid w:val="00F118D9"/>
    <w:rsid w:val="00F23598"/>
    <w:rsid w:val="00F242E6"/>
    <w:rsid w:val="00F310E2"/>
    <w:rsid w:val="00F42E02"/>
    <w:rsid w:val="00F44F7F"/>
    <w:rsid w:val="00F470C7"/>
    <w:rsid w:val="00F54288"/>
    <w:rsid w:val="00F54A2C"/>
    <w:rsid w:val="00F61DB1"/>
    <w:rsid w:val="00F80271"/>
    <w:rsid w:val="00F82EA6"/>
    <w:rsid w:val="00F9005D"/>
    <w:rsid w:val="00F95126"/>
    <w:rsid w:val="00FA012B"/>
    <w:rsid w:val="00FA203A"/>
    <w:rsid w:val="00FA2CD5"/>
    <w:rsid w:val="00FA5809"/>
    <w:rsid w:val="00FC181A"/>
    <w:rsid w:val="00FC3C5F"/>
    <w:rsid w:val="00FC5B0E"/>
    <w:rsid w:val="00FD15A1"/>
    <w:rsid w:val="00FD40B6"/>
    <w:rsid w:val="00FF04FC"/>
    <w:rsid w:val="00FF21F8"/>
    <w:rsid w:val="00FF2DD1"/>
    <w:rsid w:val="00FF5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92B69-BBA9-4B17-BD55-E4944681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3261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3261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261E"/>
    <w:rPr>
      <w:rFonts w:cs="Times New Roman"/>
      <w:vertAlign w:val="superscript"/>
    </w:rPr>
  </w:style>
  <w:style w:type="paragraph" w:customStyle="1" w:styleId="Sinespaciado1">
    <w:name w:val="Sin espaciado1"/>
    <w:link w:val="NoSpacingChar"/>
    <w:rsid w:val="00A3261E"/>
    <w:pPr>
      <w:spacing w:after="0" w:line="240" w:lineRule="auto"/>
    </w:pPr>
    <w:rPr>
      <w:rFonts w:ascii="Calibri" w:eastAsia="Calibri" w:hAnsi="Calibri" w:cs="Times New Roman"/>
      <w:lang w:val="es-CO"/>
    </w:rPr>
  </w:style>
  <w:style w:type="paragraph" w:styleId="Encabezado">
    <w:name w:val="header"/>
    <w:basedOn w:val="Normal"/>
    <w:link w:val="EncabezadoCar"/>
    <w:rsid w:val="00A3261E"/>
    <w:pPr>
      <w:tabs>
        <w:tab w:val="center" w:pos="4419"/>
        <w:tab w:val="right" w:pos="8838"/>
      </w:tabs>
    </w:pPr>
  </w:style>
  <w:style w:type="character" w:customStyle="1" w:styleId="EncabezadoCar">
    <w:name w:val="Encabezado Car"/>
    <w:basedOn w:val="Fuentedeprrafopredeter"/>
    <w:link w:val="Encabezado"/>
    <w:rsid w:val="00A3261E"/>
    <w:rPr>
      <w:rFonts w:ascii="Times New Roman" w:eastAsia="Calibri" w:hAnsi="Times New Roman" w:cs="Times New Roman"/>
      <w:sz w:val="20"/>
      <w:szCs w:val="20"/>
      <w:lang w:eastAsia="es-ES"/>
    </w:rPr>
  </w:style>
  <w:style w:type="paragraph" w:styleId="Piedepgina">
    <w:name w:val="footer"/>
    <w:basedOn w:val="Normal"/>
    <w:link w:val="PiedepginaCar"/>
    <w:rsid w:val="00A3261E"/>
    <w:pPr>
      <w:tabs>
        <w:tab w:val="center" w:pos="4419"/>
        <w:tab w:val="right" w:pos="8838"/>
      </w:tabs>
    </w:pPr>
  </w:style>
  <w:style w:type="character" w:customStyle="1" w:styleId="PiedepginaCar">
    <w:name w:val="Pie de página Car"/>
    <w:basedOn w:val="Fuentedeprrafopredeter"/>
    <w:link w:val="Piedepgina"/>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rrafodelista">
    <w:name w:val="List Paragraph"/>
    <w:basedOn w:val="Normal"/>
    <w:uiPriority w:val="34"/>
    <w:qFormat/>
    <w:rsid w:val="00A3261E"/>
    <w:pPr>
      <w:ind w:left="708"/>
    </w:pPr>
  </w:style>
  <w:style w:type="paragraph" w:styleId="Sinespaciado">
    <w:name w:val="No Spacing"/>
    <w:link w:val="SinespaciadoCar"/>
    <w:uiPriority w:val="99"/>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8140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0F2"/>
    <w:rPr>
      <w:rFonts w:ascii="Segoe UI" w:eastAsia="Calibri" w:hAnsi="Segoe UI" w:cs="Segoe UI"/>
      <w:sz w:val="18"/>
      <w:szCs w:val="18"/>
      <w:lang w:eastAsia="es-ES"/>
    </w:rPr>
  </w:style>
  <w:style w:type="paragraph" w:styleId="Textoindependiente">
    <w:name w:val="Body Text"/>
    <w:basedOn w:val="Normal"/>
    <w:link w:val="TextoindependienteCar"/>
    <w:uiPriority w:val="99"/>
    <w:rsid w:val="009D344A"/>
    <w:pPr>
      <w:jc w:val="both"/>
    </w:pPr>
    <w:rPr>
      <w:rFonts w:eastAsia="Times New Roman"/>
      <w:sz w:val="28"/>
      <w:lang w:eastAsia="zh-CN"/>
    </w:rPr>
  </w:style>
  <w:style w:type="character" w:customStyle="1" w:styleId="TextoindependienteCar">
    <w:name w:val="Texto independiente Car"/>
    <w:basedOn w:val="Fuentedeprrafopredeter"/>
    <w:link w:val="Textoindependiente"/>
    <w:uiPriority w:val="99"/>
    <w:rsid w:val="009D344A"/>
    <w:rPr>
      <w:rFonts w:ascii="Times New Roman" w:eastAsia="Times New Roman" w:hAnsi="Times New Roman" w:cs="Times New Roman"/>
      <w:sz w:val="28"/>
      <w:szCs w:val="20"/>
      <w:lang w:eastAsia="zh-CN"/>
    </w:rPr>
  </w:style>
  <w:style w:type="paragraph" w:styleId="Textoindependiente3">
    <w:name w:val="Body Text 3"/>
    <w:basedOn w:val="Normal"/>
    <w:link w:val="Textoindependiente3Car"/>
    <w:uiPriority w:val="99"/>
    <w:semiHidden/>
    <w:rsid w:val="009D344A"/>
    <w:pPr>
      <w:autoSpaceDE w:val="0"/>
      <w:autoSpaceDN w:val="0"/>
      <w:adjustRightInd w:val="0"/>
      <w:jc w:val="both"/>
    </w:pPr>
    <w:rPr>
      <w:rFonts w:eastAsia="Times New Roman"/>
      <w:sz w:val="24"/>
    </w:rPr>
  </w:style>
  <w:style w:type="character" w:customStyle="1" w:styleId="Textoindependiente3Car">
    <w:name w:val="Texto independiente 3 Car"/>
    <w:basedOn w:val="Fuentedeprrafopredeter"/>
    <w:link w:val="Textoindependien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Fuentedeprrafopredeter"/>
    <w:uiPriority w:val="99"/>
    <w:rsid w:val="00E52484"/>
    <w:rPr>
      <w:rFonts w:ascii="Arial" w:hAnsi="Arial" w:cs="Arial" w:hint="default"/>
      <w:b/>
      <w:bCs/>
      <w:color w:val="000000"/>
      <w:spacing w:val="-10"/>
      <w:sz w:val="22"/>
      <w:szCs w:val="22"/>
    </w:rPr>
  </w:style>
  <w:style w:type="character" w:customStyle="1" w:styleId="SinespaciadoCar">
    <w:name w:val="Sin espaciado Car"/>
    <w:link w:val="Sinespaciado"/>
    <w:uiPriority w:val="99"/>
    <w:locked/>
    <w:rsid w:val="005E6429"/>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731ED-9D94-43B2-A445-BEC83621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2917</Words>
  <Characters>16045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34</cp:revision>
  <cp:lastPrinted>2018-01-30T19:56:00Z</cp:lastPrinted>
  <dcterms:created xsi:type="dcterms:W3CDTF">2018-01-17T13:12:00Z</dcterms:created>
  <dcterms:modified xsi:type="dcterms:W3CDTF">2018-02-19T21:25:00Z</dcterms:modified>
</cp:coreProperties>
</file>