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85" w:rsidRDefault="00EF5485" w:rsidP="00EF548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F5485" w:rsidRDefault="00EF5485" w:rsidP="00EF548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EF5485" w:rsidRDefault="00EF5485" w:rsidP="00EF5485">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w:t>
      </w:r>
      <w:r>
        <w:rPr>
          <w:rFonts w:ascii="Calibri" w:eastAsia="Times New Roman" w:hAnsi="Calibri" w:cs="Calibri"/>
          <w:color w:val="222222"/>
          <w:sz w:val="18"/>
          <w:szCs w:val="18"/>
          <w:lang w:val="es-CO" w:eastAsia="fr-FR"/>
        </w:rPr>
        <w:t>a:</w:t>
      </w:r>
      <w:r>
        <w:rPr>
          <w:rFonts w:ascii="Calibri" w:eastAsia="Times New Roman" w:hAnsi="Calibri" w:cs="Calibri"/>
          <w:color w:val="222222"/>
          <w:sz w:val="18"/>
          <w:szCs w:val="18"/>
          <w:lang w:val="es-CO" w:eastAsia="fr-FR"/>
        </w:rPr>
        <w:tab/>
        <w:t>Sentencia  – 1ª instancia – 2</w:t>
      </w:r>
      <w:r>
        <w:rPr>
          <w:rFonts w:ascii="Calibri" w:eastAsia="Times New Roman" w:hAnsi="Calibri" w:cs="Calibri"/>
          <w:color w:val="222222"/>
          <w:sz w:val="18"/>
          <w:szCs w:val="18"/>
          <w:lang w:val="es-CO" w:eastAsia="fr-FR"/>
        </w:rPr>
        <w:t xml:space="preserve"> de marzo de 2018</w:t>
      </w:r>
    </w:p>
    <w:p w:rsidR="00EF5485" w:rsidRDefault="00EF5485" w:rsidP="00EF5485">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Improcedente </w:t>
      </w:r>
    </w:p>
    <w:p w:rsidR="00EF5485" w:rsidRDefault="00EF5485" w:rsidP="00EF548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EF5485">
        <w:rPr>
          <w:rFonts w:ascii="Calibri" w:hAnsi="Calibri" w:cs="Calibri"/>
          <w:bCs/>
          <w:iCs/>
          <w:color w:val="222222"/>
          <w:sz w:val="18"/>
          <w:szCs w:val="18"/>
          <w:lang w:eastAsia="fr-FR"/>
        </w:rPr>
        <w:t>66001-22-13-000-2018-00042-00</w:t>
      </w:r>
    </w:p>
    <w:p w:rsidR="00EF5485" w:rsidRDefault="00EF5485" w:rsidP="00EF548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EF5485" w:rsidRDefault="00EF5485" w:rsidP="00EF5485">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sidRPr="00EF5485">
        <w:rPr>
          <w:rFonts w:ascii="Calibri" w:hAnsi="Calibri" w:cs="Calibri"/>
          <w:color w:val="222222"/>
          <w:sz w:val="18"/>
          <w:szCs w:val="18"/>
          <w:lang w:val="es-CO" w:eastAsia="fr-FR"/>
        </w:rPr>
        <w:t>JUZGADO SEGUNDO CIVIL DEL CIRCUITO DE PEREIRA</w:t>
      </w:r>
      <w:r w:rsidRPr="005522C4">
        <w:rPr>
          <w:rFonts w:ascii="Calibri" w:hAnsi="Calibri" w:cs="Calibri"/>
          <w:color w:val="222222"/>
          <w:sz w:val="18"/>
          <w:szCs w:val="18"/>
          <w:lang w:val="es-CO" w:eastAsia="fr-FR"/>
        </w:rPr>
        <w:t xml:space="preserve"> </w:t>
      </w:r>
      <w:r>
        <w:rPr>
          <w:rFonts w:ascii="Calibri" w:hAnsi="Calibri" w:cs="Calibri"/>
          <w:bCs/>
          <w:color w:val="222222"/>
          <w:spacing w:val="-6"/>
          <w:sz w:val="18"/>
          <w:szCs w:val="18"/>
          <w:lang w:eastAsia="fr-FR"/>
        </w:rPr>
        <w:t>y otros</w:t>
      </w:r>
    </w:p>
    <w:p w:rsidR="00EF5485" w:rsidRDefault="00EF5485" w:rsidP="00EF5485">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EF5485" w:rsidRDefault="00EF5485" w:rsidP="00EF5485">
      <w:pPr>
        <w:shd w:val="clear" w:color="auto" w:fill="FFFFFF"/>
        <w:tabs>
          <w:tab w:val="left" w:pos="1843"/>
          <w:tab w:val="left" w:pos="4755"/>
        </w:tabs>
        <w:ind w:left="1843" w:hanging="1843"/>
        <w:jc w:val="both"/>
        <w:rPr>
          <w:sz w:val="16"/>
          <w:szCs w:val="16"/>
          <w:lang w:val="es-CO" w:eastAsia="fr-FR"/>
        </w:rPr>
      </w:pPr>
    </w:p>
    <w:p w:rsidR="00EF5485" w:rsidRPr="00EF5485" w:rsidRDefault="00EF5485" w:rsidP="00EF5485">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 /</w:t>
      </w:r>
      <w:r>
        <w:rPr>
          <w:rFonts w:ascii="Calibri" w:hAnsi="Calibri" w:cs="Calibri"/>
          <w:b/>
          <w:bCs/>
          <w:iCs/>
          <w:color w:val="222222"/>
          <w:sz w:val="18"/>
          <w:szCs w:val="18"/>
          <w:lang w:eastAsia="fr-FR"/>
        </w:rPr>
        <w:t xml:space="preserve"> TUTELA CONTRA PROVIDENCIA JUDICIAL / NO </w:t>
      </w:r>
      <w:r>
        <w:rPr>
          <w:rFonts w:ascii="Calibri" w:hAnsi="Calibri" w:cs="Calibri"/>
          <w:b/>
          <w:bCs/>
          <w:iCs/>
          <w:color w:val="222222"/>
          <w:sz w:val="18"/>
          <w:szCs w:val="18"/>
          <w:lang w:eastAsia="fr-FR"/>
        </w:rPr>
        <w:t>PLANTEÓ ASUNTO EN RECURSO</w:t>
      </w:r>
      <w:r>
        <w:rPr>
          <w:rFonts w:ascii="Calibri" w:hAnsi="Calibri" w:cs="Calibri"/>
          <w:b/>
          <w:bCs/>
          <w:iCs/>
          <w:color w:val="222222"/>
          <w:sz w:val="18"/>
          <w:szCs w:val="18"/>
          <w:lang w:eastAsia="fr-FR"/>
        </w:rPr>
        <w:t xml:space="preserve"> / SUBSIDIARIEDAD / IMPROCEDENTE. </w:t>
      </w:r>
      <w:r w:rsidRPr="00EF5485">
        <w:rPr>
          <w:rFonts w:ascii="Calibri" w:hAnsi="Calibri" w:cs="Calibri"/>
          <w:sz w:val="18"/>
          <w:szCs w:val="18"/>
        </w:rPr>
        <w:t>Contrario a lo sostenido por el promotor del amparo, en la acción popular no obra prueba de la publicación del aviso a la comunidad por medio de la emisora de la Policía Nacional.</w:t>
      </w:r>
    </w:p>
    <w:p w:rsidR="00EF5485" w:rsidRPr="00EF5485" w:rsidRDefault="00EF5485" w:rsidP="00EF5485">
      <w:pPr>
        <w:jc w:val="both"/>
        <w:rPr>
          <w:rFonts w:ascii="Calibri" w:hAnsi="Calibri" w:cs="Calibri"/>
          <w:sz w:val="18"/>
          <w:szCs w:val="18"/>
        </w:rPr>
      </w:pPr>
      <w:bookmarkStart w:id="0" w:name="_GoBack"/>
      <w:bookmarkEnd w:id="0"/>
    </w:p>
    <w:p w:rsidR="00EF5485" w:rsidRPr="00EF5485" w:rsidRDefault="00EF5485" w:rsidP="00EF5485">
      <w:pPr>
        <w:jc w:val="both"/>
        <w:rPr>
          <w:rFonts w:ascii="Calibri" w:hAnsi="Calibri" w:cs="Calibri"/>
          <w:sz w:val="18"/>
          <w:szCs w:val="18"/>
        </w:rPr>
      </w:pPr>
      <w:r w:rsidRPr="00EF5485">
        <w:rPr>
          <w:rFonts w:ascii="Calibri" w:hAnsi="Calibri" w:cs="Calibri"/>
          <w:sz w:val="18"/>
          <w:szCs w:val="18"/>
        </w:rPr>
        <w:t>4. Tampoco se evidencia que el actor haya elevado solicitud alguna a dicha autoridad judicial, tendiente a que se tuviera por cumplido el requisito del aviso a la comunidad con la publicación efectuada por intermedio de la emisora de la Policía Nacional, de manera que hubiese obligado a un pronunciamiento explícito del titular del juzgado sobre el particular. Solo a partir de allí, se hubiera podido analizar si se presentó una omisión del despacho lesiva de los derechos fundamentales del accionante.</w:t>
      </w:r>
    </w:p>
    <w:p w:rsidR="00EF5485" w:rsidRPr="00EF5485" w:rsidRDefault="00EF5485" w:rsidP="00EF5485">
      <w:pPr>
        <w:jc w:val="both"/>
        <w:rPr>
          <w:rFonts w:ascii="Calibri" w:hAnsi="Calibri" w:cs="Calibri"/>
          <w:sz w:val="18"/>
          <w:szCs w:val="18"/>
        </w:rPr>
      </w:pPr>
    </w:p>
    <w:p w:rsidR="00EF5485" w:rsidRDefault="00EF5485" w:rsidP="00EF5485">
      <w:pPr>
        <w:jc w:val="both"/>
        <w:rPr>
          <w:rFonts w:ascii="Calibri" w:hAnsi="Calibri" w:cs="Calibri"/>
          <w:sz w:val="18"/>
          <w:szCs w:val="18"/>
        </w:rPr>
      </w:pPr>
      <w:r w:rsidRPr="00EF5485">
        <w:rPr>
          <w:rFonts w:ascii="Calibri" w:hAnsi="Calibri" w:cs="Calibri"/>
          <w:sz w:val="18"/>
          <w:szCs w:val="18"/>
        </w:rPr>
        <w:t>5.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5522C4">
        <w:rPr>
          <w:rFonts w:ascii="Calibri" w:hAnsi="Calibri" w:cs="Calibri"/>
          <w:sz w:val="18"/>
          <w:szCs w:val="18"/>
        </w:rPr>
        <w:t>.</w:t>
      </w:r>
    </w:p>
    <w:p w:rsidR="00EF5485" w:rsidRDefault="00EF5485" w:rsidP="00EF5485">
      <w:pPr>
        <w:jc w:val="both"/>
        <w:rPr>
          <w:rFonts w:ascii="Calibri" w:hAnsi="Calibri" w:cs="Calibri"/>
          <w:sz w:val="18"/>
          <w:szCs w:val="18"/>
        </w:rPr>
      </w:pPr>
    </w:p>
    <w:p w:rsidR="00EF5485" w:rsidRDefault="00EF5485" w:rsidP="00EF5485">
      <w:pPr>
        <w:jc w:val="both"/>
        <w:rPr>
          <w:rFonts w:ascii="Calibri" w:hAnsi="Calibri" w:cs="Calibri"/>
          <w:sz w:val="18"/>
          <w:szCs w:val="18"/>
        </w:rPr>
      </w:pPr>
    </w:p>
    <w:p w:rsidR="00EF5485" w:rsidRDefault="00EF5485" w:rsidP="00EF5485">
      <w:pPr>
        <w:jc w:val="both"/>
        <w:rPr>
          <w:rFonts w:ascii="Calibri" w:hAnsi="Calibri" w:cs="Calibri"/>
          <w:sz w:val="18"/>
          <w:szCs w:val="18"/>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46ABF">
        <w:rPr>
          <w:rFonts w:ascii="Arial" w:hAnsi="Arial" w:cs="Arial"/>
          <w:bCs/>
          <w:sz w:val="24"/>
          <w:szCs w:val="24"/>
        </w:rPr>
        <w:t>dos</w:t>
      </w:r>
      <w:r>
        <w:rPr>
          <w:rFonts w:ascii="Arial" w:hAnsi="Arial" w:cs="Arial"/>
          <w:bCs/>
          <w:sz w:val="24"/>
          <w:szCs w:val="24"/>
        </w:rPr>
        <w:t xml:space="preserve"> (</w:t>
      </w:r>
      <w:r w:rsidR="008449F6">
        <w:rPr>
          <w:rFonts w:ascii="Arial" w:hAnsi="Arial" w:cs="Arial"/>
          <w:bCs/>
          <w:sz w:val="24"/>
          <w:szCs w:val="24"/>
        </w:rPr>
        <w:t>2</w:t>
      </w:r>
      <w:r w:rsidRPr="0090313C">
        <w:rPr>
          <w:rFonts w:ascii="Arial" w:hAnsi="Arial" w:cs="Arial"/>
          <w:bCs/>
          <w:sz w:val="24"/>
          <w:szCs w:val="24"/>
        </w:rPr>
        <w:t xml:space="preserve">) de </w:t>
      </w:r>
      <w:r w:rsidR="00446ABF">
        <w:rPr>
          <w:rFonts w:ascii="Arial" w:hAnsi="Arial" w:cs="Arial"/>
          <w:bCs/>
          <w:sz w:val="24"/>
          <w:szCs w:val="24"/>
        </w:rPr>
        <w:t>marz</w:t>
      </w:r>
      <w:r w:rsidR="00E33F1D">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w:t>
      </w:r>
      <w:r w:rsidR="00446ABF">
        <w:rPr>
          <w:rFonts w:ascii="Arial" w:hAnsi="Arial" w:cs="Arial"/>
          <w:bCs/>
          <w:sz w:val="24"/>
          <w:szCs w:val="24"/>
        </w:rPr>
        <w:t>ocho</w:t>
      </w:r>
      <w:r>
        <w:rPr>
          <w:rFonts w:ascii="Arial" w:hAnsi="Arial" w:cs="Arial"/>
          <w:bCs/>
          <w:sz w:val="24"/>
          <w:szCs w:val="24"/>
        </w:rPr>
        <w:t xml:space="preserve"> (201</w:t>
      </w:r>
      <w:r w:rsidR="00446ABF">
        <w:rPr>
          <w:rFonts w:ascii="Arial" w:hAnsi="Arial" w:cs="Arial"/>
          <w:bCs/>
          <w:sz w:val="24"/>
          <w:szCs w:val="24"/>
        </w:rPr>
        <w:t>8</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7B1E34">
        <w:rPr>
          <w:rFonts w:ascii="Arial" w:hAnsi="Arial" w:cs="Arial"/>
          <w:sz w:val="24"/>
          <w:szCs w:val="24"/>
        </w:rPr>
        <w:t>060</w:t>
      </w:r>
      <w:r w:rsidR="00B053C0">
        <w:rPr>
          <w:rFonts w:ascii="Arial" w:hAnsi="Arial" w:cs="Arial"/>
          <w:sz w:val="24"/>
          <w:szCs w:val="24"/>
        </w:rPr>
        <w:t xml:space="preserve"> de </w:t>
      </w:r>
      <w:r w:rsidR="00FE2FD6">
        <w:rPr>
          <w:rFonts w:ascii="Arial" w:hAnsi="Arial" w:cs="Arial"/>
          <w:sz w:val="24"/>
          <w:szCs w:val="24"/>
        </w:rPr>
        <w:t>0</w:t>
      </w:r>
      <w:r w:rsidR="008449F6">
        <w:rPr>
          <w:rFonts w:ascii="Arial" w:hAnsi="Arial" w:cs="Arial"/>
          <w:sz w:val="24"/>
          <w:szCs w:val="24"/>
        </w:rPr>
        <w:t>2</w:t>
      </w:r>
      <w:r w:rsidR="00E33F1D">
        <w:rPr>
          <w:rFonts w:ascii="Arial" w:hAnsi="Arial" w:cs="Arial"/>
          <w:sz w:val="24"/>
          <w:szCs w:val="24"/>
        </w:rPr>
        <w:t>-0</w:t>
      </w:r>
      <w:r w:rsidR="00FE2FD6">
        <w:rPr>
          <w:rFonts w:ascii="Arial" w:hAnsi="Arial" w:cs="Arial"/>
          <w:sz w:val="24"/>
          <w:szCs w:val="24"/>
        </w:rPr>
        <w:t>3-2018</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B0603F">
        <w:rPr>
          <w:rFonts w:ascii="Arial" w:hAnsi="Arial" w:cs="Arial"/>
          <w:b/>
          <w:sz w:val="24"/>
          <w:szCs w:val="24"/>
        </w:rPr>
        <w:t>201</w:t>
      </w:r>
      <w:r w:rsidR="00FE2FD6">
        <w:rPr>
          <w:rFonts w:ascii="Arial" w:hAnsi="Arial" w:cs="Arial"/>
          <w:b/>
          <w:sz w:val="24"/>
          <w:szCs w:val="24"/>
        </w:rPr>
        <w:t>8</w:t>
      </w:r>
      <w:r w:rsidRPr="00B0603F">
        <w:rPr>
          <w:rFonts w:ascii="Arial" w:hAnsi="Arial" w:cs="Arial"/>
          <w:b/>
          <w:sz w:val="24"/>
          <w:szCs w:val="24"/>
        </w:rPr>
        <w:t>-0</w:t>
      </w:r>
      <w:r w:rsidR="00885449" w:rsidRPr="00B0603F">
        <w:rPr>
          <w:rFonts w:ascii="Arial" w:hAnsi="Arial" w:cs="Arial"/>
          <w:b/>
          <w:sz w:val="24"/>
          <w:szCs w:val="24"/>
        </w:rPr>
        <w:t>0</w:t>
      </w:r>
      <w:r w:rsidR="00FE2FD6">
        <w:rPr>
          <w:rFonts w:ascii="Arial" w:hAnsi="Arial" w:cs="Arial"/>
          <w:b/>
          <w:sz w:val="24"/>
          <w:szCs w:val="24"/>
        </w:rPr>
        <w:t>042</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w:t>
      </w:r>
      <w:r w:rsidR="00885449">
        <w:rPr>
          <w:rFonts w:ascii="Arial" w:hAnsi="Arial" w:cs="Arial"/>
          <w:szCs w:val="28"/>
          <w:lang w:val="es-ES" w:eastAsia="es-ES"/>
        </w:rPr>
        <w:lastRenderedPageBreak/>
        <w:t>GENERAL DE LA NACIÓN</w:t>
      </w:r>
      <w:r w:rsidR="00273676" w:rsidRPr="00273676">
        <w:rPr>
          <w:rFonts w:ascii="Arial" w:hAnsi="Arial" w:cs="Arial"/>
          <w:sz w:val="26"/>
          <w:szCs w:val="26"/>
          <w:lang w:val="es-ES" w:eastAsia="es-ES"/>
        </w:rPr>
        <w:t>,</w:t>
      </w:r>
      <w:r w:rsidR="00885449" w:rsidRPr="00273676">
        <w:rPr>
          <w:rFonts w:ascii="Arial" w:hAnsi="Arial" w:cs="Arial"/>
          <w:sz w:val="26"/>
          <w:szCs w:val="26"/>
          <w:lang w:val="es-ES" w:eastAsia="es-ES"/>
        </w:rPr>
        <w:t xml:space="preserve"> </w:t>
      </w:r>
      <w:r w:rsidR="00273676" w:rsidRPr="00273676">
        <w:rPr>
          <w:rFonts w:ascii="Arial" w:hAnsi="Arial" w:cs="Arial"/>
          <w:sz w:val="26"/>
          <w:szCs w:val="26"/>
          <w:lang w:val="es-ES" w:eastAsia="es-ES"/>
        </w:rPr>
        <w:t>ambas de la Regional Risaralda</w:t>
      </w:r>
      <w:r w:rsidR="00BC52C9">
        <w:rPr>
          <w:rFonts w:ascii="Arial" w:hAnsi="Arial" w:cs="Arial"/>
          <w:sz w:val="26"/>
          <w:szCs w:val="26"/>
          <w:lang w:val="es-ES" w:eastAsia="es-ES"/>
        </w:rPr>
        <w:t xml:space="preserve"> y el</w:t>
      </w:r>
      <w:r w:rsidR="006E0A29">
        <w:rPr>
          <w:rFonts w:ascii="Arial" w:hAnsi="Arial" w:cs="Arial"/>
          <w:sz w:val="26"/>
          <w:szCs w:val="26"/>
          <w:lang w:val="es-ES" w:eastAsia="es-ES"/>
        </w:rPr>
        <w:t xml:space="preserve"> banco</w:t>
      </w:r>
      <w:r w:rsidR="00885449">
        <w:rPr>
          <w:rFonts w:ascii="Arial" w:hAnsi="Arial" w:cs="Arial"/>
          <w:szCs w:val="28"/>
          <w:lang w:val="es-ES" w:eastAsia="es-ES"/>
        </w:rPr>
        <w:t xml:space="preserve"> </w:t>
      </w:r>
      <w:r w:rsidR="006E0A29">
        <w:rPr>
          <w:rFonts w:ascii="Arial" w:hAnsi="Arial" w:cs="Arial"/>
          <w:szCs w:val="28"/>
          <w:lang w:val="es-ES" w:eastAsia="es-ES"/>
        </w:rPr>
        <w:t>HELM BANK</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6DBC">
        <w:rPr>
          <w:rFonts w:ascii="Arial" w:hAnsi="Arial" w:cs="Arial"/>
          <w:sz w:val="26"/>
          <w:szCs w:val="26"/>
        </w:rPr>
        <w:t>derechos fundamentales al debido proceso, contradicción</w:t>
      </w:r>
      <w:r w:rsidR="00BC52C9">
        <w:rPr>
          <w:rFonts w:ascii="Arial" w:hAnsi="Arial" w:cs="Arial"/>
          <w:sz w:val="26"/>
          <w:szCs w:val="26"/>
        </w:rPr>
        <w:t>,</w:t>
      </w:r>
      <w:r w:rsidR="00E16DBC">
        <w:rPr>
          <w:rFonts w:ascii="Arial" w:hAnsi="Arial" w:cs="Arial"/>
          <w:sz w:val="26"/>
          <w:szCs w:val="26"/>
        </w:rPr>
        <w:t xml:space="preserve"> igualdad</w:t>
      </w:r>
      <w:r w:rsidR="00BC52C9">
        <w:rPr>
          <w:rFonts w:ascii="Arial" w:hAnsi="Arial" w:cs="Arial"/>
          <w:sz w:val="26"/>
          <w:szCs w:val="26"/>
        </w:rPr>
        <w:t xml:space="preserve"> y presunción de la buena fe</w:t>
      </w:r>
      <w:r>
        <w:rPr>
          <w:rFonts w:ascii="Arial" w:hAnsi="Arial" w:cs="Arial"/>
          <w:sz w:val="26"/>
          <w:szCs w:val="26"/>
        </w:rPr>
        <w:t xml:space="preserve">, 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BE64F5">
        <w:rPr>
          <w:rFonts w:ascii="Arial" w:hAnsi="Arial" w:cs="Arial"/>
          <w:sz w:val="24"/>
          <w:szCs w:val="26"/>
        </w:rPr>
        <w:t>5</w:t>
      </w:r>
      <w:r w:rsidR="00F2429B">
        <w:rPr>
          <w:rFonts w:ascii="Arial" w:hAnsi="Arial" w:cs="Arial"/>
          <w:sz w:val="24"/>
          <w:szCs w:val="26"/>
        </w:rPr>
        <w:t>-00</w:t>
      </w:r>
      <w:r w:rsidR="006E0A29">
        <w:rPr>
          <w:rFonts w:ascii="Arial" w:hAnsi="Arial" w:cs="Arial"/>
          <w:sz w:val="24"/>
          <w:szCs w:val="26"/>
        </w:rPr>
        <w:t>251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0A640D">
        <w:rPr>
          <w:rFonts w:ascii="Arial" w:hAnsi="Arial" w:cs="Arial"/>
          <w:sz w:val="26"/>
          <w:szCs w:val="26"/>
        </w:rPr>
        <w:t>el despacho accionado</w:t>
      </w:r>
      <w:r w:rsidR="000A640D" w:rsidRPr="009F1D61">
        <w:rPr>
          <w:rFonts w:ascii="Arial" w:hAnsi="Arial" w:cs="Arial"/>
          <w:sz w:val="26"/>
          <w:szCs w:val="26"/>
        </w:rPr>
        <w:t xml:space="preserve"> </w:t>
      </w:r>
      <w:r w:rsidR="00E54CEB">
        <w:rPr>
          <w:rFonts w:ascii="Arial" w:hAnsi="Arial" w:cs="Arial"/>
          <w:sz w:val="26"/>
          <w:szCs w:val="26"/>
        </w:rPr>
        <w:t>“</w:t>
      </w:r>
      <w:r w:rsidR="00BC52C9">
        <w:rPr>
          <w:rFonts w:ascii="Arial" w:hAnsi="Arial" w:cs="Arial"/>
          <w:i/>
          <w:sz w:val="24"/>
          <w:szCs w:val="26"/>
        </w:rPr>
        <w:t>ROTUNDAMENTE s</w:t>
      </w:r>
      <w:r w:rsidR="00E54CEB" w:rsidRPr="00E54CEB">
        <w:rPr>
          <w:rFonts w:ascii="Arial" w:hAnsi="Arial" w:cs="Arial"/>
          <w:i/>
          <w:sz w:val="24"/>
          <w:szCs w:val="26"/>
        </w:rPr>
        <w:t>e NEGO (sic.) a tener como Avisada a la Comunidad por intermedio Emisora de la Policía</w:t>
      </w:r>
      <w:r w:rsidR="00E54CEB" w:rsidRPr="00E54CEB">
        <w:rPr>
          <w:rFonts w:ascii="Arial" w:hAnsi="Arial" w:cs="Arial"/>
          <w:sz w:val="26"/>
          <w:szCs w:val="26"/>
        </w:rPr>
        <w:t>”, desconoci</w:t>
      </w:r>
      <w:r w:rsidR="00E54CEB">
        <w:rPr>
          <w:rFonts w:ascii="Arial" w:hAnsi="Arial" w:cs="Arial"/>
          <w:sz w:val="26"/>
          <w:szCs w:val="26"/>
        </w:rPr>
        <w:t>end</w:t>
      </w:r>
      <w:r w:rsidR="00E54CEB" w:rsidRPr="00E54CEB">
        <w:rPr>
          <w:rFonts w:ascii="Arial" w:hAnsi="Arial" w:cs="Arial"/>
          <w:sz w:val="26"/>
          <w:szCs w:val="26"/>
        </w:rPr>
        <w:t>o lo ordenado por la Sala de Casación Civil de la Corte Suprema de Justicia en la acción de tutela radicada 66001-22-13-000-2017-00063-01</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 xml:space="preserve">se ordene al despacho accionado aplicar la jurisprudencia </w:t>
      </w:r>
      <w:r w:rsidR="00F50AC4">
        <w:rPr>
          <w:rFonts w:ascii="Arial" w:hAnsi="Arial" w:cs="Arial"/>
          <w:sz w:val="26"/>
          <w:szCs w:val="26"/>
        </w:rPr>
        <w:t xml:space="preserve">referenciada </w:t>
      </w:r>
      <w:r w:rsidR="00F50AC4" w:rsidRPr="00F50AC4">
        <w:rPr>
          <w:rFonts w:ascii="Arial" w:hAnsi="Arial" w:cs="Arial"/>
          <w:sz w:val="26"/>
          <w:szCs w:val="26"/>
        </w:rPr>
        <w:t xml:space="preserve">y </w:t>
      </w:r>
      <w:r w:rsidR="00110ADA">
        <w:rPr>
          <w:rFonts w:ascii="Arial" w:hAnsi="Arial" w:cs="Arial"/>
          <w:sz w:val="26"/>
          <w:szCs w:val="26"/>
        </w:rPr>
        <w:t>se</w:t>
      </w:r>
      <w:r w:rsidR="00FF06B2">
        <w:rPr>
          <w:rFonts w:ascii="Arial" w:hAnsi="Arial" w:cs="Arial"/>
          <w:sz w:val="26"/>
          <w:szCs w:val="26"/>
        </w:rPr>
        <w:t xml:space="preserve"> continúe con el trámite de</w:t>
      </w:r>
      <w:r w:rsidR="000F30D3">
        <w:rPr>
          <w:rFonts w:ascii="Arial" w:hAnsi="Arial" w:cs="Arial"/>
          <w:sz w:val="26"/>
          <w:szCs w:val="26"/>
        </w:rPr>
        <w:t xml:space="preserve"> su </w:t>
      </w:r>
      <w:r w:rsidR="00BC52C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r w:rsidR="006E0A29">
        <w:rPr>
          <w:rFonts w:ascii="Arial" w:hAnsi="Arial" w:cs="Arial"/>
          <w:sz w:val="26"/>
          <w:szCs w:val="26"/>
        </w:rPr>
        <w:t xml:space="preserve"> Además que se aporte copia de la tutela a la acción popular.</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AB7B4D">
        <w:rPr>
          <w:rFonts w:ascii="Arial" w:hAnsi="Arial" w:cs="Arial"/>
          <w:sz w:val="26"/>
          <w:szCs w:val="26"/>
          <w:lang w:val="es-ES"/>
        </w:rPr>
        <w:t>l</w:t>
      </w:r>
      <w:r w:rsidR="00FF06B2">
        <w:rPr>
          <w:rFonts w:ascii="Arial" w:hAnsi="Arial" w:cs="Arial"/>
          <w:sz w:val="26"/>
          <w:szCs w:val="26"/>
          <w:lang w:val="es-ES"/>
        </w:rPr>
        <w:t xml:space="preserve"> </w:t>
      </w:r>
      <w:r w:rsidR="0069777E">
        <w:rPr>
          <w:rFonts w:ascii="Arial" w:hAnsi="Arial" w:cs="Arial"/>
          <w:sz w:val="26"/>
          <w:szCs w:val="26"/>
          <w:lang w:val="es-ES" w:eastAsia="es-ES"/>
        </w:rPr>
        <w:t>banco</w:t>
      </w:r>
      <w:r w:rsidR="0069777E">
        <w:rPr>
          <w:rFonts w:ascii="Arial" w:hAnsi="Arial" w:cs="Arial"/>
          <w:szCs w:val="28"/>
          <w:lang w:val="es-ES" w:eastAsia="es-ES"/>
        </w:rPr>
        <w:t xml:space="preserve"> HELM BANK</w:t>
      </w:r>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C52C9">
        <w:rPr>
          <w:rFonts w:ascii="Arial" w:hAnsi="Arial" w:cs="Arial"/>
          <w:sz w:val="26"/>
          <w:szCs w:val="26"/>
          <w:lang w:val="es-ES"/>
        </w:rPr>
        <w:t>e</w:t>
      </w:r>
      <w:r w:rsidR="00D631D5">
        <w:rPr>
          <w:rFonts w:ascii="Arial" w:hAnsi="Arial" w:cs="Arial"/>
          <w:sz w:val="26"/>
          <w:szCs w:val="26"/>
          <w:lang w:val="es-ES"/>
        </w:rPr>
        <w:t>l</w:t>
      </w:r>
      <w:r w:rsidR="00BC52C9">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EB5AFC">
        <w:rPr>
          <w:rFonts w:ascii="Arial" w:hAnsi="Arial" w:cs="Arial"/>
          <w:sz w:val="26"/>
          <w:szCs w:val="26"/>
          <w:lang w:val="es-ES"/>
        </w:rPr>
        <w:t xml:space="preserve"> objeto de queja</w:t>
      </w:r>
      <w:r w:rsidR="004E41C6">
        <w:rPr>
          <w:rFonts w:ascii="Arial" w:hAnsi="Arial" w:cs="Arial"/>
          <w:sz w:val="26"/>
          <w:szCs w:val="26"/>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9635B">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69777E">
        <w:rPr>
          <w:rFonts w:ascii="Arial" w:hAnsi="Arial" w:cs="Arial"/>
          <w:sz w:val="24"/>
          <w:szCs w:val="24"/>
          <w:lang w:val="es-ES"/>
        </w:rPr>
        <w:t>9</w:t>
      </w:r>
      <w:r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912410" w:rsidRDefault="00BC52C9"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por intermedio de </w:t>
      </w:r>
      <w:r w:rsidR="000536BF">
        <w:rPr>
          <w:rFonts w:ascii="Arial" w:hAnsi="Arial" w:cs="Arial"/>
          <w:sz w:val="26"/>
          <w:szCs w:val="26"/>
          <w:lang w:val="es-ES"/>
        </w:rPr>
        <w:t>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1</w:t>
      </w:r>
      <w:r w:rsidR="000536BF">
        <w:rPr>
          <w:rFonts w:ascii="Arial" w:hAnsi="Arial" w:cs="Arial"/>
          <w:sz w:val="26"/>
          <w:szCs w:val="26"/>
          <w:lang w:val="es-ES"/>
        </w:rPr>
        <w:t>6</w:t>
      </w:r>
      <w:r>
        <w:rPr>
          <w:rFonts w:ascii="Arial" w:hAnsi="Arial" w:cs="Arial"/>
          <w:sz w:val="26"/>
          <w:szCs w:val="26"/>
          <w:lang w:val="es-ES"/>
        </w:rPr>
        <w:t>-1</w:t>
      </w:r>
      <w:r w:rsidR="000536BF">
        <w:rPr>
          <w:rFonts w:ascii="Arial" w:hAnsi="Arial" w:cs="Arial"/>
          <w:sz w:val="26"/>
          <w:szCs w:val="26"/>
          <w:lang w:val="es-ES"/>
        </w:rPr>
        <w:t>8</w:t>
      </w:r>
      <w:r w:rsidRPr="00F0613A">
        <w:rPr>
          <w:rFonts w:ascii="Arial" w:hAnsi="Arial" w:cs="Arial"/>
          <w:sz w:val="26"/>
          <w:szCs w:val="26"/>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1A040E" w:rsidRPr="00D631D5" w:rsidRDefault="000E37B0" w:rsidP="00C0277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C02777">
        <w:rPr>
          <w:rFonts w:ascii="Arial" w:hAnsi="Arial" w:cs="Arial"/>
          <w:sz w:val="26"/>
          <w:szCs w:val="26"/>
          <w:lang w:val="es-ES"/>
        </w:rPr>
        <w:t xml:space="preserve">El </w:t>
      </w:r>
      <w:r w:rsidR="00912410">
        <w:rPr>
          <w:rFonts w:ascii="Arial" w:hAnsi="Arial" w:cs="Arial"/>
          <w:sz w:val="26"/>
          <w:szCs w:val="26"/>
          <w:lang w:val="es-ES"/>
        </w:rPr>
        <w:t xml:space="preserve">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r w:rsidR="00C02777">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C02777" w:rsidRDefault="006C39EA" w:rsidP="0047357B">
      <w:pPr>
        <w:pStyle w:val="Sinespaciado1"/>
        <w:spacing w:line="360" w:lineRule="auto"/>
        <w:ind w:firstLine="2835"/>
        <w:rPr>
          <w:rFonts w:ascii="Arial" w:hAnsi="Arial" w:cs="Arial"/>
          <w:b/>
          <w:spacing w:val="-3"/>
          <w:sz w:val="16"/>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2D7B">
        <w:rPr>
          <w:rFonts w:ascii="Arial" w:hAnsi="Arial" w:cs="Arial"/>
          <w:sz w:val="26"/>
          <w:szCs w:val="26"/>
        </w:rPr>
        <w:t>, vulneró lo</w:t>
      </w:r>
      <w:r>
        <w:rPr>
          <w:rFonts w:ascii="Arial" w:hAnsi="Arial" w:cs="Arial"/>
          <w:sz w:val="26"/>
          <w:szCs w:val="26"/>
        </w:rPr>
        <w:t xml:space="preserve">s </w:t>
      </w:r>
      <w:r w:rsidR="006E2D7B">
        <w:rPr>
          <w:rFonts w:ascii="Arial" w:hAnsi="Arial" w:cs="Arial"/>
          <w:sz w:val="26"/>
          <w:szCs w:val="26"/>
        </w:rPr>
        <w:t xml:space="preserve">derechos fundamentales del actor </w:t>
      </w:r>
      <w:r w:rsidR="000A3853">
        <w:rPr>
          <w:rFonts w:ascii="Arial" w:hAnsi="Arial" w:cs="Arial"/>
          <w:sz w:val="26"/>
          <w:szCs w:val="26"/>
        </w:rPr>
        <w:t>al debido proceso, contradicción, igualdad y presunción de la buena fe, dentro del trámite de la acción popular</w:t>
      </w:r>
      <w:r w:rsidR="000A3853" w:rsidRPr="000905F6">
        <w:rPr>
          <w:rFonts w:ascii="Arial" w:hAnsi="Arial" w:cs="Arial"/>
          <w:sz w:val="26"/>
          <w:szCs w:val="26"/>
        </w:rPr>
        <w:t xml:space="preserve"> radicada bajo </w:t>
      </w:r>
      <w:r w:rsidR="000A3853">
        <w:rPr>
          <w:rFonts w:ascii="Arial" w:hAnsi="Arial" w:cs="Arial"/>
          <w:sz w:val="26"/>
          <w:szCs w:val="26"/>
        </w:rPr>
        <w:t xml:space="preserve">el número </w:t>
      </w:r>
      <w:r w:rsidR="000A3853">
        <w:rPr>
          <w:rFonts w:ascii="Arial" w:hAnsi="Arial" w:cs="Arial"/>
          <w:sz w:val="24"/>
          <w:szCs w:val="26"/>
        </w:rPr>
        <w:t>2015-00</w:t>
      </w:r>
      <w:r w:rsidR="00D51872">
        <w:rPr>
          <w:rFonts w:ascii="Arial" w:hAnsi="Arial" w:cs="Arial"/>
          <w:sz w:val="24"/>
          <w:szCs w:val="26"/>
        </w:rPr>
        <w:t>2</w:t>
      </w:r>
      <w:r w:rsidR="000A3853">
        <w:rPr>
          <w:rFonts w:ascii="Arial" w:hAnsi="Arial" w:cs="Arial"/>
          <w:sz w:val="24"/>
          <w:szCs w:val="26"/>
        </w:rPr>
        <w:t>5</w:t>
      </w:r>
      <w:r w:rsidR="00D51872">
        <w:rPr>
          <w:rFonts w:ascii="Arial" w:hAnsi="Arial" w:cs="Arial"/>
          <w:sz w:val="24"/>
          <w:szCs w:val="26"/>
        </w:rPr>
        <w:t>1</w:t>
      </w:r>
      <w:r>
        <w:rPr>
          <w:rFonts w:ascii="Arial" w:hAnsi="Arial" w:cs="Arial"/>
          <w:sz w:val="26"/>
          <w:szCs w:val="26"/>
        </w:rPr>
        <w:t xml:space="preserve">, </w:t>
      </w:r>
      <w:r w:rsidR="00403FC8">
        <w:rPr>
          <w:rFonts w:ascii="Arial" w:hAnsi="Arial" w:cs="Arial"/>
          <w:sz w:val="26"/>
          <w:szCs w:val="26"/>
        </w:rPr>
        <w:t xml:space="preserve">al no </w:t>
      </w:r>
      <w:r w:rsidR="00403FC8" w:rsidRPr="00403FC8">
        <w:rPr>
          <w:rFonts w:ascii="Arial" w:hAnsi="Arial" w:cs="Arial"/>
          <w:sz w:val="26"/>
          <w:szCs w:val="26"/>
        </w:rPr>
        <w:t xml:space="preserve">tener </w:t>
      </w:r>
      <w:r w:rsidR="007A4060">
        <w:rPr>
          <w:rFonts w:ascii="Arial" w:hAnsi="Arial" w:cs="Arial"/>
          <w:sz w:val="26"/>
          <w:szCs w:val="26"/>
        </w:rPr>
        <w:t xml:space="preserve">en cuenta el aviso a la comunidad con </w:t>
      </w:r>
      <w:r w:rsidR="00403FC8" w:rsidRPr="00403FC8">
        <w:rPr>
          <w:rFonts w:ascii="Arial" w:hAnsi="Arial" w:cs="Arial"/>
          <w:sz w:val="26"/>
          <w:szCs w:val="26"/>
        </w:rPr>
        <w:t>la publicación efectuada por la emisora de la Policía Nacional</w:t>
      </w:r>
      <w:r w:rsidR="000A3853">
        <w:rPr>
          <w:rFonts w:ascii="Arial" w:hAnsi="Arial" w:cs="Arial"/>
          <w:sz w:val="26"/>
          <w:szCs w:val="26"/>
        </w:rPr>
        <w:t>, como se afirma en la</w:t>
      </w:r>
      <w:r w:rsidR="00403FC8">
        <w:rPr>
          <w:rFonts w:ascii="Arial" w:hAnsi="Arial" w:cs="Arial"/>
          <w:sz w:val="26"/>
          <w:szCs w:val="26"/>
        </w:rPr>
        <w:t xml:space="preserve"> demanda,</w:t>
      </w:r>
      <w:r w:rsidR="00403FC8" w:rsidRPr="00403FC8">
        <w:rPr>
          <w:rFonts w:ascii="Arial" w:hAnsi="Arial" w:cs="Arial"/>
          <w:sz w:val="26"/>
          <w:szCs w:val="26"/>
        </w:rPr>
        <w:t xml:space="preserve"> </w:t>
      </w:r>
      <w:r>
        <w:rPr>
          <w:rFonts w:ascii="Arial" w:hAnsi="Arial" w:cs="Arial"/>
          <w:sz w:val="26"/>
          <w:szCs w:val="26"/>
        </w:rPr>
        <w:t>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D51872" w:rsidRPr="00CA5BCB" w:rsidRDefault="00D51872"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CA5BCB" w:rsidRDefault="00CA5BCB" w:rsidP="00CA5BCB">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Pr>
          <w:rFonts w:ascii="Arial" w:hAnsi="Arial" w:cs="Arial"/>
          <w:sz w:val="26"/>
          <w:szCs w:val="26"/>
        </w:rPr>
        <w:t xml:space="preserve">varias acciones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Segundo Civil </w:t>
      </w:r>
      <w:r w:rsidRPr="00C37637">
        <w:rPr>
          <w:rFonts w:ascii="Arial" w:hAnsi="Arial" w:cs="Arial"/>
          <w:sz w:val="26"/>
          <w:szCs w:val="26"/>
        </w:rPr>
        <w:t>del Circuito de</w:t>
      </w:r>
      <w:r>
        <w:rPr>
          <w:rFonts w:ascii="Arial" w:hAnsi="Arial" w:cs="Arial"/>
          <w:sz w:val="26"/>
          <w:szCs w:val="26"/>
        </w:rPr>
        <w:t xml:space="preserve"> Pereira, entre ellas una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-00</w:t>
      </w:r>
      <w:r w:rsidR="00585B3F">
        <w:rPr>
          <w:rFonts w:ascii="Arial" w:hAnsi="Arial" w:cs="Arial"/>
          <w:sz w:val="26"/>
          <w:szCs w:val="26"/>
        </w:rPr>
        <w:t>2</w:t>
      </w:r>
      <w:r>
        <w:rPr>
          <w:rFonts w:ascii="Arial" w:hAnsi="Arial" w:cs="Arial"/>
          <w:sz w:val="26"/>
          <w:szCs w:val="26"/>
        </w:rPr>
        <w:t>5</w:t>
      </w:r>
      <w:r w:rsidR="00585B3F">
        <w:rPr>
          <w:rFonts w:ascii="Arial" w:hAnsi="Arial" w:cs="Arial"/>
          <w:sz w:val="26"/>
          <w:szCs w:val="26"/>
        </w:rPr>
        <w:t>1</w:t>
      </w:r>
      <w:r>
        <w:rPr>
          <w:rFonts w:ascii="Arial" w:hAnsi="Arial" w:cs="Arial"/>
          <w:sz w:val="26"/>
          <w:szCs w:val="26"/>
        </w:rPr>
        <w:t xml:space="preserve"> (fls.</w:t>
      </w:r>
      <w:r w:rsidR="000128E8">
        <w:rPr>
          <w:rFonts w:ascii="Arial" w:hAnsi="Arial" w:cs="Arial"/>
          <w:sz w:val="26"/>
          <w:szCs w:val="26"/>
        </w:rPr>
        <w:t xml:space="preserve"> 30-39</w:t>
      </w:r>
      <w:r>
        <w:rPr>
          <w:rFonts w:ascii="Arial" w:hAnsi="Arial" w:cs="Arial"/>
          <w:sz w:val="26"/>
          <w:szCs w:val="26"/>
        </w:rPr>
        <w:t>)</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CA5BCB" w:rsidRDefault="00CA5BCB" w:rsidP="00CA5BCB">
      <w:pPr>
        <w:pStyle w:val="Sinespaciado1"/>
        <w:spacing w:line="360" w:lineRule="auto"/>
        <w:ind w:firstLine="2835"/>
        <w:jc w:val="both"/>
        <w:rPr>
          <w:rFonts w:ascii="Arial" w:hAnsi="Arial" w:cs="Arial"/>
          <w:spacing w:val="-3"/>
          <w:sz w:val="16"/>
          <w:szCs w:val="16"/>
        </w:rPr>
      </w:pPr>
    </w:p>
    <w:p w:rsidR="0033519D" w:rsidRDefault="00CA5BCB" w:rsidP="0033519D">
      <w:pPr>
        <w:pStyle w:val="Sinespaciado1"/>
        <w:spacing w:line="360" w:lineRule="auto"/>
        <w:ind w:firstLine="2832"/>
        <w:jc w:val="both"/>
        <w:rPr>
          <w:rFonts w:ascii="Arial" w:hAnsi="Arial" w:cs="Arial"/>
          <w:sz w:val="26"/>
          <w:szCs w:val="26"/>
        </w:rPr>
      </w:pPr>
      <w:r>
        <w:rPr>
          <w:rFonts w:ascii="Arial" w:hAnsi="Arial" w:cs="Arial"/>
          <w:sz w:val="26"/>
          <w:szCs w:val="26"/>
        </w:rPr>
        <w:t>2</w:t>
      </w:r>
      <w:r w:rsidR="00354126" w:rsidRPr="00413A6D">
        <w:rPr>
          <w:rFonts w:ascii="Arial" w:hAnsi="Arial" w:cs="Arial"/>
          <w:sz w:val="26"/>
          <w:szCs w:val="26"/>
        </w:rPr>
        <w:t xml:space="preserve">.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w:t>
      </w:r>
      <w:r w:rsidR="000A3853">
        <w:rPr>
          <w:rFonts w:ascii="Arial" w:hAnsi="Arial" w:cs="Arial"/>
          <w:sz w:val="26"/>
          <w:szCs w:val="26"/>
        </w:rPr>
        <w:t>e</w:t>
      </w:r>
      <w:r w:rsidR="00403FC8">
        <w:rPr>
          <w:rFonts w:ascii="Arial" w:hAnsi="Arial" w:cs="Arial"/>
          <w:sz w:val="26"/>
          <w:szCs w:val="26"/>
        </w:rPr>
        <w:t xml:space="preserve">l disco compacto anexo a folio </w:t>
      </w:r>
      <w:r w:rsidR="00585B3F">
        <w:rPr>
          <w:rFonts w:ascii="Arial" w:hAnsi="Arial" w:cs="Arial"/>
          <w:sz w:val="26"/>
          <w:szCs w:val="26"/>
        </w:rPr>
        <w:t>13</w:t>
      </w:r>
      <w:r w:rsidR="00403FC8">
        <w:rPr>
          <w:rFonts w:ascii="Arial" w:hAnsi="Arial" w:cs="Arial"/>
          <w:sz w:val="26"/>
          <w:szCs w:val="26"/>
        </w:rPr>
        <w:t>,</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0A3853">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5647D3">
        <w:rPr>
          <w:rFonts w:ascii="Arial" w:hAnsi="Arial" w:cs="Arial"/>
          <w:sz w:val="24"/>
          <w:szCs w:val="26"/>
        </w:rPr>
        <w:t xml:space="preserve"> 2015-00</w:t>
      </w:r>
      <w:r w:rsidR="00585B3F">
        <w:rPr>
          <w:rFonts w:ascii="Arial" w:hAnsi="Arial" w:cs="Arial"/>
          <w:sz w:val="24"/>
          <w:szCs w:val="26"/>
        </w:rPr>
        <w:t>251</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27 de septiembre </w:t>
      </w:r>
      <w:r w:rsidRPr="009E0AFC">
        <w:rPr>
          <w:rFonts w:ascii="Arial" w:hAnsi="Arial" w:cs="Arial"/>
          <w:sz w:val="26"/>
          <w:szCs w:val="26"/>
        </w:rPr>
        <w:t xml:space="preserve">de 2016, </w:t>
      </w:r>
      <w:r>
        <w:rPr>
          <w:rFonts w:ascii="Arial" w:hAnsi="Arial" w:cs="Arial"/>
          <w:sz w:val="26"/>
          <w:szCs w:val="26"/>
        </w:rPr>
        <w:t xml:space="preserve">requirió al actor </w:t>
      </w:r>
      <w:r w:rsidR="00B023AC" w:rsidRPr="000C5F30">
        <w:rPr>
          <w:rFonts w:ascii="Arial" w:hAnsi="Arial" w:cs="Arial"/>
          <w:sz w:val="26"/>
          <w:szCs w:val="26"/>
        </w:rPr>
        <w:t xml:space="preserve">popular para que adelantara las gestiones necesarias tendientes a </w:t>
      </w:r>
      <w:r w:rsidR="00EF44A0">
        <w:rPr>
          <w:rFonts w:ascii="Arial" w:hAnsi="Arial" w:cs="Arial"/>
          <w:sz w:val="26"/>
          <w:szCs w:val="26"/>
        </w:rPr>
        <w:t xml:space="preserve">publicar el aviso para comunicar el auto admisorio </w:t>
      </w:r>
      <w:r w:rsidR="00EF44A0" w:rsidRPr="000C5F30">
        <w:rPr>
          <w:rFonts w:ascii="Arial" w:hAnsi="Arial" w:cs="Arial"/>
          <w:sz w:val="26"/>
          <w:szCs w:val="26"/>
        </w:rPr>
        <w:t xml:space="preserve">de la </w:t>
      </w:r>
      <w:r w:rsidR="000A3853" w:rsidRPr="000C5F30">
        <w:rPr>
          <w:rFonts w:ascii="Arial" w:hAnsi="Arial" w:cs="Arial"/>
          <w:sz w:val="26"/>
          <w:szCs w:val="26"/>
        </w:rPr>
        <w:t>acción</w:t>
      </w:r>
      <w:r w:rsidR="00EF44A0" w:rsidRPr="000C5F30">
        <w:rPr>
          <w:rFonts w:ascii="Arial" w:hAnsi="Arial" w:cs="Arial"/>
          <w:sz w:val="26"/>
          <w:szCs w:val="26"/>
        </w:rPr>
        <w:t xml:space="preserve"> popular</w:t>
      </w:r>
      <w:r w:rsidR="00EF44A0">
        <w:rPr>
          <w:rFonts w:ascii="Arial" w:hAnsi="Arial" w:cs="Arial"/>
          <w:sz w:val="26"/>
          <w:szCs w:val="26"/>
        </w:rPr>
        <w:t xml:space="preserve"> a la comunidad</w:t>
      </w:r>
      <w:r w:rsidR="00E766F5">
        <w:rPr>
          <w:rFonts w:ascii="Arial" w:hAnsi="Arial" w:cs="Arial"/>
          <w:sz w:val="26"/>
          <w:szCs w:val="26"/>
        </w:rPr>
        <w:t xml:space="preserve">, </w:t>
      </w:r>
      <w:r w:rsidR="00E766F5" w:rsidRPr="00E766F5">
        <w:rPr>
          <w:rFonts w:ascii="Arial" w:hAnsi="Arial" w:cs="Arial"/>
          <w:sz w:val="26"/>
          <w:szCs w:val="26"/>
        </w:rPr>
        <w:t>para lo cual le concedió un término de 30 días</w:t>
      </w:r>
      <w:r w:rsidR="00B023AC">
        <w:rPr>
          <w:rFonts w:ascii="Arial" w:hAnsi="Arial" w:cs="Arial"/>
          <w:sz w:val="26"/>
          <w:szCs w:val="26"/>
        </w:rPr>
        <w:t>.</w:t>
      </w:r>
      <w:r w:rsidR="00D02271">
        <w:rPr>
          <w:rFonts w:ascii="Arial" w:hAnsi="Arial" w:cs="Arial"/>
          <w:sz w:val="26"/>
          <w:szCs w:val="26"/>
        </w:rPr>
        <w:t xml:space="preserve"> (fls. </w:t>
      </w:r>
      <w:r w:rsidR="00291AE4" w:rsidRPr="00291AE4">
        <w:rPr>
          <w:rFonts w:ascii="Arial" w:hAnsi="Arial" w:cs="Arial"/>
          <w:sz w:val="26"/>
          <w:szCs w:val="26"/>
        </w:rPr>
        <w:t>145</w:t>
      </w:r>
      <w:r w:rsidR="000A3853" w:rsidRPr="00291AE4">
        <w:rPr>
          <w:rFonts w:ascii="Arial" w:hAnsi="Arial" w:cs="Arial"/>
          <w:sz w:val="26"/>
          <w:szCs w:val="26"/>
        </w:rPr>
        <w:t>-1</w:t>
      </w:r>
      <w:r w:rsidR="00291AE4" w:rsidRPr="00291AE4">
        <w:rPr>
          <w:rFonts w:ascii="Arial" w:hAnsi="Arial" w:cs="Arial"/>
          <w:sz w:val="26"/>
          <w:szCs w:val="26"/>
        </w:rPr>
        <w:t>46 del disco</w:t>
      </w:r>
      <w:r w:rsidR="00291AE4">
        <w:rPr>
          <w:rFonts w:ascii="Arial" w:hAnsi="Arial" w:cs="Arial"/>
          <w:sz w:val="26"/>
          <w:szCs w:val="26"/>
        </w:rPr>
        <w:t xml:space="preserve"> compacto</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(ii)</w:t>
      </w:r>
      <w:r w:rsidRPr="000C5F30">
        <w:rPr>
          <w:rFonts w:ascii="Arial" w:hAnsi="Arial" w:cs="Arial"/>
          <w:sz w:val="26"/>
          <w:szCs w:val="26"/>
        </w:rPr>
        <w:t xml:space="preserve"> E</w:t>
      </w:r>
      <w:r>
        <w:rPr>
          <w:rFonts w:ascii="Arial" w:hAnsi="Arial" w:cs="Arial"/>
          <w:sz w:val="26"/>
          <w:szCs w:val="26"/>
        </w:rPr>
        <w:t>n providencia del</w:t>
      </w:r>
      <w:r w:rsidRPr="000C5F30">
        <w:rPr>
          <w:rFonts w:ascii="Arial" w:hAnsi="Arial" w:cs="Arial"/>
          <w:sz w:val="26"/>
          <w:szCs w:val="26"/>
        </w:rPr>
        <w:t xml:space="preserve"> 2</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noviembre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del</w:t>
      </w:r>
      <w:r w:rsidR="0089324F">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sidR="00EF44A0">
        <w:rPr>
          <w:rFonts w:ascii="Arial" w:hAnsi="Arial" w:cs="Arial"/>
          <w:sz w:val="26"/>
          <w:szCs w:val="26"/>
        </w:rPr>
        <w:t>encomendada</w:t>
      </w:r>
      <w:r w:rsidRPr="000C5F30">
        <w:rPr>
          <w:rFonts w:ascii="Arial" w:hAnsi="Arial" w:cs="Arial"/>
          <w:sz w:val="26"/>
          <w:szCs w:val="26"/>
        </w:rPr>
        <w:t xml:space="preserve">, imponiéndole la sanción procesal de la terminación de la </w:t>
      </w:r>
      <w:r w:rsidR="00480835" w:rsidRPr="000C5F30">
        <w:rPr>
          <w:rFonts w:ascii="Arial" w:hAnsi="Arial" w:cs="Arial"/>
          <w:sz w:val="26"/>
          <w:szCs w:val="26"/>
        </w:rPr>
        <w:t>acción</w:t>
      </w:r>
      <w:r w:rsidRPr="000C5F30">
        <w:rPr>
          <w:rFonts w:ascii="Arial" w:hAnsi="Arial" w:cs="Arial"/>
          <w:sz w:val="26"/>
          <w:szCs w:val="26"/>
        </w:rPr>
        <w:t xml:space="preserve"> popular por desistimiento tácito</w:t>
      </w:r>
      <w:r w:rsidR="0089324F">
        <w:rPr>
          <w:rFonts w:ascii="Arial" w:hAnsi="Arial" w:cs="Arial"/>
          <w:sz w:val="26"/>
          <w:szCs w:val="26"/>
        </w:rPr>
        <w:t>.</w:t>
      </w:r>
      <w:r w:rsidRPr="000C5F30">
        <w:rPr>
          <w:rFonts w:ascii="Arial" w:hAnsi="Arial" w:cs="Arial"/>
          <w:sz w:val="26"/>
          <w:szCs w:val="26"/>
        </w:rPr>
        <w:t xml:space="preserve"> </w:t>
      </w:r>
      <w:r w:rsidR="00EB1F4A">
        <w:rPr>
          <w:rFonts w:ascii="Arial" w:hAnsi="Arial" w:cs="Arial"/>
          <w:sz w:val="26"/>
          <w:szCs w:val="26"/>
        </w:rPr>
        <w:t xml:space="preserve">(fls. </w:t>
      </w:r>
      <w:r w:rsidR="006338D7" w:rsidRPr="004C212B">
        <w:rPr>
          <w:rFonts w:ascii="Arial" w:hAnsi="Arial" w:cs="Arial"/>
          <w:sz w:val="26"/>
          <w:szCs w:val="26"/>
        </w:rPr>
        <w:t>1</w:t>
      </w:r>
      <w:r w:rsidR="004C212B" w:rsidRPr="004C212B">
        <w:rPr>
          <w:rFonts w:ascii="Arial" w:hAnsi="Arial" w:cs="Arial"/>
          <w:sz w:val="26"/>
          <w:szCs w:val="26"/>
        </w:rPr>
        <w:t>63</w:t>
      </w:r>
      <w:r w:rsidR="006338D7" w:rsidRPr="004C212B">
        <w:rPr>
          <w:rFonts w:ascii="Arial" w:hAnsi="Arial" w:cs="Arial"/>
          <w:sz w:val="26"/>
          <w:szCs w:val="26"/>
        </w:rPr>
        <w:t>-1</w:t>
      </w:r>
      <w:r w:rsidR="00480835" w:rsidRPr="004C212B">
        <w:rPr>
          <w:rFonts w:ascii="Arial" w:hAnsi="Arial" w:cs="Arial"/>
          <w:sz w:val="26"/>
          <w:szCs w:val="26"/>
        </w:rPr>
        <w:t>6</w:t>
      </w:r>
      <w:r w:rsidR="004C212B">
        <w:rPr>
          <w:rFonts w:ascii="Arial" w:hAnsi="Arial" w:cs="Arial"/>
          <w:sz w:val="26"/>
          <w:szCs w:val="26"/>
        </w:rPr>
        <w:t>4 ib.</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xml:space="preserve">, </w:t>
      </w:r>
      <w:r w:rsidR="00B023AC" w:rsidRPr="000C5F30">
        <w:rPr>
          <w:rFonts w:ascii="Arial" w:hAnsi="Arial" w:cs="Arial"/>
          <w:sz w:val="26"/>
          <w:szCs w:val="26"/>
        </w:rPr>
        <w:t>interpuso recurso de reposición</w:t>
      </w:r>
      <w:r>
        <w:rPr>
          <w:rFonts w:ascii="Arial" w:hAnsi="Arial" w:cs="Arial"/>
          <w:sz w:val="26"/>
          <w:szCs w:val="26"/>
        </w:rPr>
        <w:t xml:space="preserve"> y en subsidio apelación.</w:t>
      </w:r>
      <w:r w:rsidR="00B11FE2">
        <w:rPr>
          <w:rFonts w:ascii="Arial" w:hAnsi="Arial" w:cs="Arial"/>
          <w:sz w:val="26"/>
          <w:szCs w:val="26"/>
        </w:rPr>
        <w:t xml:space="preserve"> (fl</w:t>
      </w:r>
      <w:r w:rsidR="00D02271">
        <w:rPr>
          <w:rFonts w:ascii="Arial" w:hAnsi="Arial" w:cs="Arial"/>
          <w:sz w:val="26"/>
          <w:szCs w:val="26"/>
        </w:rPr>
        <w:t xml:space="preserve">. </w:t>
      </w:r>
      <w:r w:rsidR="004C212B">
        <w:rPr>
          <w:rFonts w:ascii="Arial" w:hAnsi="Arial" w:cs="Arial"/>
          <w:sz w:val="26"/>
          <w:szCs w:val="26"/>
        </w:rPr>
        <w:t>165 ib.)</w:t>
      </w:r>
      <w:r w:rsidR="00D02271">
        <w:rPr>
          <w:rFonts w:ascii="Arial" w:hAnsi="Arial" w:cs="Arial"/>
          <w:sz w:val="26"/>
          <w:szCs w:val="26"/>
        </w:rPr>
        <w:t>.</w:t>
      </w:r>
    </w:p>
    <w:p w:rsidR="00E766F5" w:rsidRPr="008639F8" w:rsidRDefault="00E766F5" w:rsidP="00B023AC">
      <w:pPr>
        <w:pStyle w:val="Sinespaciado1"/>
        <w:spacing w:line="360" w:lineRule="auto"/>
        <w:ind w:firstLine="2835"/>
        <w:jc w:val="both"/>
        <w:rPr>
          <w:rFonts w:ascii="Arial" w:hAnsi="Arial" w:cs="Arial"/>
          <w:sz w:val="16"/>
          <w:szCs w:val="16"/>
        </w:rPr>
      </w:pPr>
    </w:p>
    <w:p w:rsidR="00E766F5" w:rsidRDefault="00E766F5"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(iv) </w:t>
      </w:r>
      <w:r w:rsidR="00B11FE2">
        <w:rPr>
          <w:rFonts w:ascii="Arial" w:hAnsi="Arial" w:cs="Arial"/>
          <w:sz w:val="26"/>
          <w:szCs w:val="26"/>
        </w:rPr>
        <w:t>M</w:t>
      </w:r>
      <w:r w:rsidR="005331C3">
        <w:rPr>
          <w:rFonts w:ascii="Arial" w:hAnsi="Arial" w:cs="Arial"/>
          <w:sz w:val="26"/>
          <w:szCs w:val="26"/>
        </w:rPr>
        <w:t>ediante</w:t>
      </w:r>
      <w:r>
        <w:rPr>
          <w:rFonts w:ascii="Arial" w:hAnsi="Arial" w:cs="Arial"/>
          <w:sz w:val="26"/>
          <w:szCs w:val="26"/>
        </w:rPr>
        <w:t xml:space="preserve"> proveído del </w:t>
      </w:r>
      <w:r w:rsidRPr="00376839">
        <w:rPr>
          <w:rFonts w:ascii="Arial" w:hAnsi="Arial" w:cs="Arial"/>
          <w:sz w:val="26"/>
          <w:szCs w:val="26"/>
        </w:rPr>
        <w:t>27</w:t>
      </w:r>
      <w:r>
        <w:rPr>
          <w:rFonts w:ascii="Arial" w:hAnsi="Arial" w:cs="Arial"/>
          <w:sz w:val="26"/>
          <w:szCs w:val="26"/>
        </w:rPr>
        <w:t xml:space="preserve"> de enero de 2017,</w:t>
      </w:r>
      <w:r w:rsidR="005331C3">
        <w:rPr>
          <w:rFonts w:ascii="Arial" w:hAnsi="Arial" w:cs="Arial"/>
          <w:sz w:val="26"/>
          <w:szCs w:val="26"/>
        </w:rPr>
        <w:t xml:space="preserve"> </w:t>
      </w:r>
      <w:r>
        <w:rPr>
          <w:rFonts w:ascii="Arial" w:hAnsi="Arial" w:cs="Arial"/>
          <w:sz w:val="26"/>
          <w:szCs w:val="26"/>
        </w:rPr>
        <w:t xml:space="preserve">el </w:t>
      </w:r>
      <w:r w:rsidRPr="00C640C5">
        <w:rPr>
          <w:rFonts w:ascii="Arial" w:hAnsi="Arial" w:cs="Arial"/>
          <w:sz w:val="26"/>
          <w:szCs w:val="26"/>
        </w:rPr>
        <w:t xml:space="preserve">juzgado </w:t>
      </w:r>
      <w:r w:rsidR="005331C3">
        <w:rPr>
          <w:rFonts w:ascii="Arial" w:hAnsi="Arial" w:cs="Arial"/>
          <w:sz w:val="26"/>
          <w:szCs w:val="26"/>
        </w:rPr>
        <w:t xml:space="preserve">resolvió </w:t>
      </w:r>
      <w:r w:rsidRPr="00C640C5">
        <w:rPr>
          <w:rFonts w:ascii="Arial" w:hAnsi="Arial" w:cs="Arial"/>
          <w:sz w:val="26"/>
          <w:szCs w:val="26"/>
        </w:rPr>
        <w:t>no rep</w:t>
      </w:r>
      <w:r w:rsidR="005331C3">
        <w:rPr>
          <w:rFonts w:ascii="Arial" w:hAnsi="Arial" w:cs="Arial"/>
          <w:sz w:val="26"/>
          <w:szCs w:val="26"/>
        </w:rPr>
        <w:t>oner</w:t>
      </w:r>
      <w:r w:rsidRPr="00C640C5">
        <w:rPr>
          <w:rFonts w:ascii="Arial" w:hAnsi="Arial" w:cs="Arial"/>
          <w:sz w:val="26"/>
          <w:szCs w:val="26"/>
        </w:rPr>
        <w:t xml:space="preserve"> la decisión </w:t>
      </w:r>
      <w:r w:rsidRPr="00E766F5">
        <w:rPr>
          <w:rFonts w:ascii="Arial" w:hAnsi="Arial" w:cs="Arial"/>
          <w:sz w:val="26"/>
          <w:szCs w:val="26"/>
        </w:rPr>
        <w:t xml:space="preserve">y declaró inadmisible el </w:t>
      </w:r>
      <w:r>
        <w:rPr>
          <w:rFonts w:ascii="Arial" w:hAnsi="Arial" w:cs="Arial"/>
          <w:sz w:val="26"/>
          <w:szCs w:val="26"/>
        </w:rPr>
        <w:t xml:space="preserve">recurso </w:t>
      </w:r>
      <w:r w:rsidRPr="00E766F5">
        <w:rPr>
          <w:rFonts w:ascii="Arial" w:hAnsi="Arial" w:cs="Arial"/>
          <w:sz w:val="26"/>
          <w:szCs w:val="26"/>
        </w:rPr>
        <w:t xml:space="preserve">de apelación </w:t>
      </w:r>
      <w:r w:rsidR="005331C3">
        <w:rPr>
          <w:rFonts w:ascii="Arial" w:hAnsi="Arial" w:cs="Arial"/>
          <w:sz w:val="26"/>
          <w:szCs w:val="26"/>
        </w:rPr>
        <w:t>propuesto</w:t>
      </w:r>
      <w:r w:rsidRPr="00E766F5">
        <w:rPr>
          <w:rFonts w:ascii="Arial" w:hAnsi="Arial" w:cs="Arial"/>
          <w:sz w:val="26"/>
          <w:szCs w:val="26"/>
        </w:rPr>
        <w:t xml:space="preserve"> como subsidiario</w:t>
      </w:r>
      <w:r>
        <w:rPr>
          <w:rFonts w:ascii="Arial" w:hAnsi="Arial" w:cs="Arial"/>
          <w:sz w:val="26"/>
          <w:szCs w:val="26"/>
        </w:rPr>
        <w:t>.</w:t>
      </w:r>
      <w:r w:rsidR="00376839">
        <w:rPr>
          <w:rFonts w:ascii="Arial" w:hAnsi="Arial" w:cs="Arial"/>
          <w:sz w:val="26"/>
          <w:szCs w:val="26"/>
        </w:rPr>
        <w:t xml:space="preserve"> (fls. </w:t>
      </w:r>
      <w:r w:rsidR="00376839" w:rsidRPr="004C212B">
        <w:rPr>
          <w:rFonts w:ascii="Arial" w:hAnsi="Arial" w:cs="Arial"/>
          <w:sz w:val="26"/>
          <w:szCs w:val="26"/>
        </w:rPr>
        <w:t>16</w:t>
      </w:r>
      <w:r w:rsidR="00376839">
        <w:rPr>
          <w:rFonts w:ascii="Arial" w:hAnsi="Arial" w:cs="Arial"/>
          <w:sz w:val="26"/>
          <w:szCs w:val="26"/>
        </w:rPr>
        <w:t>7</w:t>
      </w:r>
      <w:r w:rsidR="00376839" w:rsidRPr="004C212B">
        <w:rPr>
          <w:rFonts w:ascii="Arial" w:hAnsi="Arial" w:cs="Arial"/>
          <w:sz w:val="26"/>
          <w:szCs w:val="26"/>
        </w:rPr>
        <w:t>-16</w:t>
      </w:r>
      <w:r w:rsidR="00376839">
        <w:rPr>
          <w:rFonts w:ascii="Arial" w:hAnsi="Arial" w:cs="Arial"/>
          <w:sz w:val="26"/>
          <w:szCs w:val="26"/>
        </w:rPr>
        <w:t>9 ib.).</w:t>
      </w:r>
    </w:p>
    <w:p w:rsidR="00CA5BCB" w:rsidRPr="00CA5BCB" w:rsidRDefault="00CA5BCB" w:rsidP="00B023AC">
      <w:pPr>
        <w:pStyle w:val="Sinespaciado1"/>
        <w:spacing w:line="360" w:lineRule="auto"/>
        <w:ind w:firstLine="2835"/>
        <w:jc w:val="both"/>
        <w:rPr>
          <w:rFonts w:ascii="Arial" w:hAnsi="Arial" w:cs="Arial"/>
          <w:sz w:val="16"/>
          <w:szCs w:val="16"/>
        </w:rPr>
      </w:pPr>
    </w:p>
    <w:p w:rsidR="00BE31F2" w:rsidRDefault="00CA5BCB" w:rsidP="00BE31F2">
      <w:pPr>
        <w:pStyle w:val="Sinespaciado2"/>
        <w:spacing w:line="360" w:lineRule="auto"/>
        <w:ind w:firstLine="2835"/>
        <w:jc w:val="both"/>
        <w:rPr>
          <w:rFonts w:ascii="Arial" w:hAnsi="Arial" w:cs="Arial"/>
          <w:sz w:val="26"/>
          <w:szCs w:val="26"/>
        </w:rPr>
      </w:pPr>
      <w:r>
        <w:rPr>
          <w:rFonts w:ascii="Arial" w:hAnsi="Arial" w:cs="Arial"/>
          <w:sz w:val="26"/>
          <w:szCs w:val="26"/>
        </w:rPr>
        <w:t>3</w:t>
      </w:r>
      <w:r w:rsidR="00BE31F2" w:rsidRPr="00C640C5">
        <w:rPr>
          <w:rFonts w:ascii="Arial" w:hAnsi="Arial" w:cs="Arial"/>
          <w:sz w:val="26"/>
          <w:szCs w:val="26"/>
        </w:rPr>
        <w:t xml:space="preserve">. </w:t>
      </w:r>
      <w:r w:rsidR="008E3FCF">
        <w:rPr>
          <w:rFonts w:ascii="Arial" w:hAnsi="Arial" w:cs="Arial"/>
          <w:sz w:val="26"/>
          <w:szCs w:val="26"/>
        </w:rPr>
        <w:t>C</w:t>
      </w:r>
      <w:r w:rsidR="00BE31F2" w:rsidRPr="00C640C5">
        <w:rPr>
          <w:rFonts w:ascii="Arial" w:hAnsi="Arial" w:cs="Arial"/>
          <w:sz w:val="26"/>
          <w:szCs w:val="26"/>
        </w:rPr>
        <w:t xml:space="preserve">ontrario a lo sostenido por el promotor del amparo, en la </w:t>
      </w:r>
      <w:r w:rsidR="005A5F7A">
        <w:rPr>
          <w:rFonts w:ascii="Arial" w:hAnsi="Arial" w:cs="Arial"/>
          <w:sz w:val="26"/>
          <w:szCs w:val="26"/>
        </w:rPr>
        <w:t>acción</w:t>
      </w:r>
      <w:r w:rsidR="00BE31F2" w:rsidRPr="00C640C5">
        <w:rPr>
          <w:rFonts w:ascii="Arial" w:hAnsi="Arial" w:cs="Arial"/>
          <w:sz w:val="26"/>
          <w:szCs w:val="26"/>
        </w:rPr>
        <w:t xml:space="preserve"> popular</w:t>
      </w:r>
      <w:r w:rsidR="00BE31F2">
        <w:rPr>
          <w:rFonts w:ascii="Arial" w:hAnsi="Arial" w:cs="Arial"/>
          <w:sz w:val="26"/>
          <w:szCs w:val="26"/>
        </w:rPr>
        <w:t xml:space="preserve"> no obra prueba de la publicación del aviso a la comunidad por medio de la emisora de la Policía Nacional</w:t>
      </w:r>
      <w:r w:rsidR="00BE31F2" w:rsidRPr="00C640C5">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1D4640" w:rsidRDefault="00CA5BCB" w:rsidP="005A5F7A">
      <w:pPr>
        <w:pStyle w:val="Sinespaciado2"/>
        <w:spacing w:line="360" w:lineRule="auto"/>
        <w:ind w:firstLine="2835"/>
        <w:jc w:val="both"/>
        <w:rPr>
          <w:rFonts w:ascii="Arial" w:hAnsi="Arial" w:cs="Arial"/>
          <w:sz w:val="26"/>
          <w:szCs w:val="26"/>
        </w:rPr>
      </w:pPr>
      <w:r>
        <w:rPr>
          <w:rFonts w:ascii="Arial" w:hAnsi="Arial" w:cs="Arial"/>
          <w:sz w:val="26"/>
          <w:szCs w:val="26"/>
        </w:rPr>
        <w:t>4</w:t>
      </w:r>
      <w:r w:rsidR="008E3FCF">
        <w:rPr>
          <w:rFonts w:ascii="Arial" w:hAnsi="Arial" w:cs="Arial"/>
          <w:sz w:val="26"/>
          <w:szCs w:val="26"/>
        </w:rPr>
        <w:t xml:space="preserve">. </w:t>
      </w:r>
      <w:r w:rsidR="00DC3CD7">
        <w:rPr>
          <w:rFonts w:ascii="Arial" w:hAnsi="Arial" w:cs="Arial"/>
          <w:sz w:val="26"/>
          <w:szCs w:val="26"/>
        </w:rPr>
        <w:t xml:space="preserve">Tampoco se evidencia que el actor haya elevado </w:t>
      </w:r>
      <w:r w:rsidR="00DC3CD7" w:rsidRPr="008E3FCF">
        <w:rPr>
          <w:rFonts w:ascii="Arial" w:hAnsi="Arial" w:cs="Arial"/>
          <w:sz w:val="26"/>
          <w:szCs w:val="26"/>
        </w:rPr>
        <w:t>solicitud alguna</w:t>
      </w:r>
      <w:r w:rsidR="00DC3CD7">
        <w:rPr>
          <w:rFonts w:ascii="Arial" w:hAnsi="Arial" w:cs="Arial"/>
          <w:sz w:val="26"/>
          <w:szCs w:val="26"/>
        </w:rPr>
        <w:t xml:space="preserve"> a dicha autoridad judicial, </w:t>
      </w:r>
      <w:r w:rsidR="00DC3CD7" w:rsidRPr="008E3FCF">
        <w:rPr>
          <w:rFonts w:ascii="Arial" w:hAnsi="Arial" w:cs="Arial"/>
          <w:sz w:val="26"/>
          <w:szCs w:val="26"/>
        </w:rPr>
        <w:t xml:space="preserve">tendiente a que se tuviera por cumplido el requisito del aviso a la comunidad con la publicación efectuada por intermedio de la emisora de la Policía Nacional, </w:t>
      </w:r>
      <w:r w:rsidR="00DC3CD7">
        <w:rPr>
          <w:rFonts w:ascii="Arial" w:hAnsi="Arial" w:cs="Arial"/>
          <w:sz w:val="26"/>
          <w:szCs w:val="26"/>
        </w:rPr>
        <w:t xml:space="preserve">de manera que hubiese obligado a un pronunciamiento explícito del titular del juzgado sobre el particular. </w:t>
      </w:r>
      <w:r w:rsidR="00DC3CD7" w:rsidRPr="0040599F">
        <w:rPr>
          <w:rFonts w:ascii="Arial" w:hAnsi="Arial" w:cs="Arial"/>
          <w:sz w:val="26"/>
          <w:szCs w:val="26"/>
        </w:rPr>
        <w:t xml:space="preserve">Solo a partir de allí, </w:t>
      </w:r>
      <w:r w:rsidR="00DC3CD7">
        <w:rPr>
          <w:rFonts w:ascii="Arial" w:hAnsi="Arial" w:cs="Arial"/>
          <w:sz w:val="26"/>
          <w:szCs w:val="26"/>
        </w:rPr>
        <w:t>se hubiera podido</w:t>
      </w:r>
      <w:r w:rsidR="00DC3CD7" w:rsidRPr="0040599F">
        <w:rPr>
          <w:rFonts w:ascii="Arial" w:hAnsi="Arial" w:cs="Arial"/>
          <w:sz w:val="26"/>
          <w:szCs w:val="26"/>
        </w:rPr>
        <w:t xml:space="preserve"> analizar si </w:t>
      </w:r>
      <w:r w:rsidR="00DC3CD7">
        <w:rPr>
          <w:rFonts w:ascii="Arial" w:hAnsi="Arial" w:cs="Arial"/>
          <w:sz w:val="26"/>
          <w:szCs w:val="26"/>
        </w:rPr>
        <w:t>se presentó una</w:t>
      </w:r>
      <w:r w:rsidR="00DC3CD7" w:rsidRPr="0040599F">
        <w:rPr>
          <w:rFonts w:ascii="Arial" w:hAnsi="Arial" w:cs="Arial"/>
          <w:sz w:val="26"/>
          <w:szCs w:val="26"/>
        </w:rPr>
        <w:t xml:space="preserve"> omisión del despacho lesiva de los derecho</w:t>
      </w:r>
      <w:r w:rsidR="00DC3CD7">
        <w:rPr>
          <w:rFonts w:ascii="Arial" w:hAnsi="Arial" w:cs="Arial"/>
          <w:sz w:val="26"/>
          <w:szCs w:val="26"/>
        </w:rPr>
        <w:t>s fundamentales del accionante</w:t>
      </w:r>
      <w:r w:rsidR="008E3FCF">
        <w:rPr>
          <w:rFonts w:ascii="Arial" w:hAnsi="Arial" w:cs="Arial"/>
          <w:sz w:val="26"/>
          <w:szCs w:val="26"/>
        </w:rPr>
        <w:t>.</w:t>
      </w:r>
    </w:p>
    <w:p w:rsidR="001D4640" w:rsidRPr="00B576FA" w:rsidRDefault="001D4640" w:rsidP="001D4640">
      <w:pPr>
        <w:pStyle w:val="Sinespaciado1"/>
        <w:spacing w:line="360" w:lineRule="auto"/>
        <w:ind w:firstLine="2832"/>
        <w:jc w:val="both"/>
        <w:rPr>
          <w:rFonts w:ascii="Arial" w:hAnsi="Arial" w:cs="Arial"/>
          <w:sz w:val="16"/>
          <w:szCs w:val="26"/>
        </w:rPr>
      </w:pPr>
    </w:p>
    <w:p w:rsidR="001D4640" w:rsidRPr="00413A6D" w:rsidRDefault="00CA5BCB" w:rsidP="001D4640">
      <w:pPr>
        <w:pStyle w:val="Sinespaciado2"/>
        <w:spacing w:line="360" w:lineRule="auto"/>
        <w:ind w:firstLine="2835"/>
        <w:jc w:val="both"/>
        <w:rPr>
          <w:rFonts w:ascii="Arial" w:hAnsi="Arial" w:cs="Arial"/>
          <w:sz w:val="16"/>
          <w:szCs w:val="26"/>
        </w:rPr>
      </w:pPr>
      <w:r>
        <w:rPr>
          <w:rFonts w:ascii="Arial" w:hAnsi="Arial" w:cs="Arial"/>
          <w:sz w:val="26"/>
          <w:szCs w:val="26"/>
        </w:rPr>
        <w:t>5</w:t>
      </w:r>
      <w:r w:rsidR="001D4640">
        <w:rPr>
          <w:rFonts w:ascii="Arial" w:hAnsi="Arial" w:cs="Arial"/>
          <w:sz w:val="26"/>
          <w:szCs w:val="26"/>
        </w:rPr>
        <w:t>.</w:t>
      </w:r>
      <w:r w:rsidR="001D4640" w:rsidRPr="00413A6D">
        <w:rPr>
          <w:rFonts w:ascii="Arial" w:hAnsi="Arial" w:cs="Arial"/>
          <w:sz w:val="26"/>
          <w:szCs w:val="26"/>
        </w:rPr>
        <w:t xml:space="preserve"> En esas condiciones puede concluirse que no se satisface el presupuesto de la subsidiaridad que consagra el numeral 1º, artículo 6º de</w:t>
      </w:r>
      <w:r w:rsidR="001D4640">
        <w:rPr>
          <w:rFonts w:ascii="Arial" w:hAnsi="Arial" w:cs="Arial"/>
          <w:sz w:val="26"/>
          <w:szCs w:val="26"/>
        </w:rPr>
        <w:t xml:space="preserve">l Decreto </w:t>
      </w:r>
      <w:r w:rsidR="001D4640"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1D4640">
        <w:rPr>
          <w:rFonts w:ascii="Arial" w:hAnsi="Arial" w:cs="Arial"/>
          <w:sz w:val="26"/>
          <w:szCs w:val="26"/>
        </w:rPr>
        <w:t>a como medio alternativo de los</w:t>
      </w:r>
      <w:r w:rsidR="001D4640" w:rsidRPr="00413A6D">
        <w:rPr>
          <w:rFonts w:ascii="Arial" w:hAnsi="Arial" w:cs="Arial"/>
          <w:sz w:val="26"/>
          <w:szCs w:val="26"/>
        </w:rPr>
        <w:t xml:space="preserve"> ordinarios previstos por el legislador </w:t>
      </w:r>
      <w:r w:rsidR="001D4640" w:rsidRPr="00413A6D">
        <w:rPr>
          <w:rFonts w:ascii="Arial" w:hAnsi="Arial" w:cs="Arial"/>
          <w:sz w:val="26"/>
          <w:szCs w:val="26"/>
        </w:rPr>
        <w:lastRenderedPageBreak/>
        <w:t>para obtener protección a un derecho, ni para suplir la negligencia del interesado a la hora de emplearlos.</w:t>
      </w:r>
    </w:p>
    <w:p w:rsidR="001D4640" w:rsidRPr="00413A6D" w:rsidRDefault="001D4640" w:rsidP="001D4640">
      <w:pPr>
        <w:pStyle w:val="Sinespaciado2"/>
        <w:spacing w:line="360" w:lineRule="auto"/>
        <w:ind w:firstLine="2835"/>
        <w:jc w:val="both"/>
        <w:rPr>
          <w:rFonts w:ascii="Arial" w:hAnsi="Arial" w:cs="Arial"/>
          <w:sz w:val="16"/>
          <w:szCs w:val="26"/>
        </w:rPr>
      </w:pPr>
    </w:p>
    <w:p w:rsidR="00C640C5" w:rsidRPr="00C640C5" w:rsidRDefault="00CA5BCB" w:rsidP="001D4640">
      <w:pPr>
        <w:pStyle w:val="Sinespaciado2"/>
        <w:spacing w:line="360" w:lineRule="auto"/>
        <w:ind w:firstLine="2835"/>
        <w:jc w:val="both"/>
        <w:rPr>
          <w:rFonts w:ascii="Arial" w:hAnsi="Arial" w:cs="Arial"/>
          <w:sz w:val="26"/>
          <w:szCs w:val="26"/>
        </w:rPr>
      </w:pPr>
      <w:r>
        <w:rPr>
          <w:rFonts w:ascii="Arial" w:hAnsi="Arial" w:cs="Arial"/>
          <w:sz w:val="26"/>
          <w:szCs w:val="26"/>
        </w:rPr>
        <w:t>6</w:t>
      </w:r>
      <w:r w:rsidR="001D4640">
        <w:rPr>
          <w:rFonts w:ascii="Arial" w:hAnsi="Arial" w:cs="Arial"/>
          <w:sz w:val="26"/>
          <w:szCs w:val="26"/>
        </w:rPr>
        <w:t>. Así las cosas, con respaldo en lo anteriormente expuesto, se declarará improcedente la acción de tutela frente al Juzgado Segundo Civil del Circuito de Pereira y se ordenará la desvinculación de las demás entidades convocadas a este trámite.</w:t>
      </w:r>
    </w:p>
    <w:p w:rsidR="00C640C5" w:rsidRPr="00C02777" w:rsidRDefault="00C640C5" w:rsidP="00C640C5">
      <w:pPr>
        <w:pStyle w:val="Sinespaciado2"/>
        <w:spacing w:line="360" w:lineRule="auto"/>
        <w:ind w:firstLine="2835"/>
        <w:jc w:val="both"/>
        <w:rPr>
          <w:rFonts w:ascii="Arial" w:hAnsi="Arial" w:cs="Arial"/>
          <w:sz w:val="16"/>
          <w:szCs w:val="16"/>
        </w:rPr>
      </w:pPr>
    </w:p>
    <w:p w:rsidR="00093AC4" w:rsidRDefault="00093AC4" w:rsidP="00093AC4">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 xml:space="preserve">se accederá a la </w:t>
      </w:r>
      <w:r>
        <w:rPr>
          <w:rFonts w:ascii="Arial" w:hAnsi="Arial" w:cs="Arial"/>
          <w:sz w:val="26"/>
          <w:szCs w:val="26"/>
        </w:rPr>
        <w:t>pretensión del accionante relacionada con que se aporte copia de</w:t>
      </w:r>
      <w:r w:rsidR="00C02777">
        <w:rPr>
          <w:rFonts w:ascii="Arial" w:hAnsi="Arial" w:cs="Arial"/>
          <w:sz w:val="26"/>
          <w:szCs w:val="26"/>
        </w:rPr>
        <w:t>l amparo constitucional</w:t>
      </w:r>
      <w:r>
        <w:rPr>
          <w:rFonts w:ascii="Arial" w:hAnsi="Arial" w:cs="Arial"/>
          <w:sz w:val="26"/>
          <w:szCs w:val="26"/>
        </w:rPr>
        <w:t xml:space="preserve"> a la acción popular,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 cual</w:t>
      </w:r>
      <w:r>
        <w:rPr>
          <w:rFonts w:ascii="Arial" w:hAnsi="Arial" w:cs="Arial"/>
          <w:sz w:val="26"/>
          <w:szCs w:val="26"/>
        </w:rPr>
        <w:t xml:space="preserve"> puede elevarla </w:t>
      </w:r>
      <w:r w:rsidRPr="00ED277C">
        <w:rPr>
          <w:rFonts w:ascii="Arial" w:hAnsi="Arial" w:cs="Arial"/>
          <w:sz w:val="26"/>
          <w:szCs w:val="26"/>
        </w:rPr>
        <w:t>directamente el mismo interesado</w:t>
      </w:r>
      <w:r>
        <w:rPr>
          <w:rFonts w:ascii="Arial" w:hAnsi="Arial" w:cs="Arial"/>
          <w:sz w:val="26"/>
          <w:szCs w:val="26"/>
        </w:rPr>
        <w:t xml:space="preserve"> al despacho accionado</w:t>
      </w:r>
      <w:r w:rsidRPr="00ED277C">
        <w:rPr>
          <w:rFonts w:ascii="Arial" w:hAnsi="Arial" w:cs="Arial"/>
          <w:sz w:val="26"/>
          <w:szCs w:val="26"/>
        </w:rPr>
        <w:t>.</w:t>
      </w:r>
    </w:p>
    <w:p w:rsidR="00093AC4" w:rsidRPr="00DC3CD7" w:rsidRDefault="00093AC4" w:rsidP="00093AC4">
      <w:pPr>
        <w:pStyle w:val="Sinespaciado1"/>
        <w:spacing w:line="360" w:lineRule="auto"/>
        <w:ind w:firstLine="2832"/>
        <w:jc w:val="both"/>
        <w:rPr>
          <w:rFonts w:ascii="Arial" w:hAnsi="Arial" w:cs="Arial"/>
          <w:sz w:val="16"/>
          <w:szCs w:val="24"/>
          <w:lang w:val="es-ES"/>
        </w:rPr>
      </w:pPr>
    </w:p>
    <w:p w:rsidR="00C26F20" w:rsidRPr="005A5F7A" w:rsidRDefault="00C26F20" w:rsidP="00C26F20">
      <w:pPr>
        <w:pStyle w:val="Sinespaciado2"/>
        <w:spacing w:line="360" w:lineRule="auto"/>
        <w:ind w:firstLine="2835"/>
        <w:rPr>
          <w:rFonts w:ascii="Arial" w:hAnsi="Arial" w:cs="Arial"/>
          <w:b/>
          <w:bCs/>
          <w:sz w:val="22"/>
          <w:szCs w:val="22"/>
        </w:rPr>
      </w:pPr>
      <w:r w:rsidRPr="005A5F7A">
        <w:rPr>
          <w:rFonts w:ascii="Arial" w:hAnsi="Arial" w:cs="Arial"/>
          <w:b/>
          <w:bCs/>
          <w:sz w:val="22"/>
          <w:szCs w:val="22"/>
        </w:rPr>
        <w:t>V. DECISIÓN</w:t>
      </w:r>
    </w:p>
    <w:p w:rsidR="00C26F20" w:rsidRPr="00DC3CD7" w:rsidRDefault="00C26F20" w:rsidP="00C26F20">
      <w:pPr>
        <w:pStyle w:val="Sinespaciado2"/>
        <w:spacing w:line="360" w:lineRule="auto"/>
        <w:ind w:firstLine="2835"/>
        <w:rPr>
          <w:rFonts w:ascii="Arial" w:hAnsi="Arial" w:cs="Arial"/>
          <w:bCs/>
          <w:sz w:val="16"/>
          <w:szCs w:val="22"/>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5A5F7A"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5A5F7A">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5A5F7A">
        <w:rPr>
          <w:rFonts w:ascii="Arial" w:hAnsi="Arial" w:cs="Arial"/>
          <w:szCs w:val="26"/>
        </w:rPr>
        <w:t>DEFENSORÍA DEL PUEBLO,</w:t>
      </w:r>
      <w:r w:rsidR="00C46DF3" w:rsidRPr="00C46DF3">
        <w:rPr>
          <w:rFonts w:ascii="Arial" w:hAnsi="Arial" w:cs="Arial"/>
          <w:sz w:val="26"/>
          <w:szCs w:val="26"/>
        </w:rPr>
        <w:t xml:space="preserve"> 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18314D">
        <w:rPr>
          <w:rFonts w:ascii="Arial" w:hAnsi="Arial" w:cs="Arial"/>
          <w:sz w:val="26"/>
          <w:szCs w:val="26"/>
        </w:rPr>
        <w:t xml:space="preserve"> </w:t>
      </w:r>
      <w:r w:rsidR="005A5F7A">
        <w:rPr>
          <w:rFonts w:ascii="Arial" w:hAnsi="Arial" w:cs="Arial"/>
          <w:sz w:val="26"/>
          <w:szCs w:val="26"/>
        </w:rPr>
        <w:t xml:space="preserve">y </w:t>
      </w:r>
      <w:r w:rsidR="0018314D">
        <w:rPr>
          <w:rFonts w:ascii="Arial" w:hAnsi="Arial" w:cs="Arial"/>
          <w:sz w:val="26"/>
          <w:szCs w:val="26"/>
        </w:rPr>
        <w:t>al</w:t>
      </w:r>
      <w:r w:rsidR="00C46DF3" w:rsidRPr="00C46DF3">
        <w:rPr>
          <w:rFonts w:ascii="Arial" w:hAnsi="Arial" w:cs="Arial"/>
          <w:sz w:val="26"/>
          <w:szCs w:val="26"/>
        </w:rPr>
        <w:t xml:space="preserve"> </w:t>
      </w:r>
      <w:r w:rsidR="00585B3F">
        <w:rPr>
          <w:rFonts w:ascii="Arial" w:hAnsi="Arial" w:cs="Arial"/>
          <w:sz w:val="26"/>
          <w:szCs w:val="26"/>
          <w:lang w:val="es-ES" w:eastAsia="es-ES"/>
        </w:rPr>
        <w:t>banco</w:t>
      </w:r>
      <w:r w:rsidR="00585B3F">
        <w:rPr>
          <w:rFonts w:ascii="Arial" w:hAnsi="Arial" w:cs="Arial"/>
          <w:szCs w:val="28"/>
          <w:lang w:val="es-ES" w:eastAsia="es-ES"/>
        </w:rPr>
        <w:t xml:space="preserve"> HELM BANK</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990D2A" w:rsidRDefault="00990D2A" w:rsidP="00084EDE">
      <w:pPr>
        <w:pStyle w:val="Sinespaciado1"/>
        <w:spacing w:line="360" w:lineRule="auto"/>
        <w:ind w:firstLine="2835"/>
        <w:jc w:val="both"/>
        <w:rPr>
          <w:rFonts w:ascii="Arial" w:hAnsi="Arial" w:cs="Arial"/>
          <w:b/>
        </w:rPr>
      </w:pPr>
    </w:p>
    <w:p w:rsidR="005A5F7A" w:rsidRPr="005A5F7A" w:rsidRDefault="001A040E" w:rsidP="005A5F7A">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5A5F7A" w:rsidRPr="005A5F7A" w:rsidSect="00A8776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0F" w:rsidRDefault="002A180F" w:rsidP="00354126">
      <w:r>
        <w:separator/>
      </w:r>
    </w:p>
  </w:endnote>
  <w:endnote w:type="continuationSeparator" w:id="0">
    <w:p w:rsidR="002A180F" w:rsidRDefault="002A180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B97631" w:rsidRDefault="000E37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F5485">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0F" w:rsidRDefault="002A180F" w:rsidP="00354126">
      <w:r>
        <w:separator/>
      </w:r>
    </w:p>
  </w:footnote>
  <w:footnote w:type="continuationSeparator" w:id="0">
    <w:p w:rsidR="002A180F" w:rsidRDefault="002A180F" w:rsidP="00354126">
      <w:r>
        <w:continuationSeparator/>
      </w:r>
    </w:p>
  </w:footnote>
  <w:footnote w:id="1">
    <w:p w:rsidR="000E37B0" w:rsidRPr="00EA21EB" w:rsidRDefault="000E37B0"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446ABF">
      <w:rPr>
        <w:rFonts w:ascii="Arial" w:hAnsi="Arial" w:cs="Arial"/>
        <w:sz w:val="16"/>
        <w:szCs w:val="16"/>
      </w:rPr>
      <w:t>nte: 66001-22-13-000-2018-00042</w:t>
    </w:r>
    <w:r>
      <w:rPr>
        <w:rFonts w:ascii="Arial" w:hAnsi="Arial" w:cs="Arial"/>
        <w:sz w:val="16"/>
        <w:szCs w:val="16"/>
      </w:rPr>
      <w:t>-00</w:t>
    </w:r>
  </w:p>
  <w:p w:rsidR="000E37B0" w:rsidRPr="005643A9" w:rsidRDefault="000E37B0"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8E8"/>
    <w:rsid w:val="000215E9"/>
    <w:rsid w:val="00024092"/>
    <w:rsid w:val="00025F11"/>
    <w:rsid w:val="0002663D"/>
    <w:rsid w:val="00031EAE"/>
    <w:rsid w:val="000536BF"/>
    <w:rsid w:val="00061D14"/>
    <w:rsid w:val="00080081"/>
    <w:rsid w:val="00084EDE"/>
    <w:rsid w:val="000938FC"/>
    <w:rsid w:val="00093AC4"/>
    <w:rsid w:val="000A3853"/>
    <w:rsid w:val="000A640D"/>
    <w:rsid w:val="000C53A5"/>
    <w:rsid w:val="000E37B0"/>
    <w:rsid w:val="000F30D3"/>
    <w:rsid w:val="00101925"/>
    <w:rsid w:val="001058CC"/>
    <w:rsid w:val="00110ADA"/>
    <w:rsid w:val="0013023D"/>
    <w:rsid w:val="00144950"/>
    <w:rsid w:val="00152D85"/>
    <w:rsid w:val="00154799"/>
    <w:rsid w:val="00162AFA"/>
    <w:rsid w:val="0018314D"/>
    <w:rsid w:val="00187677"/>
    <w:rsid w:val="00195906"/>
    <w:rsid w:val="001A040E"/>
    <w:rsid w:val="001C09B6"/>
    <w:rsid w:val="001D07CE"/>
    <w:rsid w:val="001D0D65"/>
    <w:rsid w:val="001D4640"/>
    <w:rsid w:val="001D6691"/>
    <w:rsid w:val="001E26E6"/>
    <w:rsid w:val="001E418F"/>
    <w:rsid w:val="001F1F87"/>
    <w:rsid w:val="001F7E71"/>
    <w:rsid w:val="0022075E"/>
    <w:rsid w:val="00222FAB"/>
    <w:rsid w:val="00227FE8"/>
    <w:rsid w:val="002618F9"/>
    <w:rsid w:val="00273676"/>
    <w:rsid w:val="00291AE4"/>
    <w:rsid w:val="00296D2B"/>
    <w:rsid w:val="002A180F"/>
    <w:rsid w:val="002B4D14"/>
    <w:rsid w:val="002B6276"/>
    <w:rsid w:val="002B786A"/>
    <w:rsid w:val="002C7B15"/>
    <w:rsid w:val="002E04B7"/>
    <w:rsid w:val="002F1271"/>
    <w:rsid w:val="002F1DE9"/>
    <w:rsid w:val="00326079"/>
    <w:rsid w:val="0032744C"/>
    <w:rsid w:val="0033345E"/>
    <w:rsid w:val="0033519D"/>
    <w:rsid w:val="0034300C"/>
    <w:rsid w:val="00354126"/>
    <w:rsid w:val="003603FF"/>
    <w:rsid w:val="00376839"/>
    <w:rsid w:val="00382D1F"/>
    <w:rsid w:val="0039336B"/>
    <w:rsid w:val="003A65F4"/>
    <w:rsid w:val="003C2A4C"/>
    <w:rsid w:val="00403FC8"/>
    <w:rsid w:val="004048EC"/>
    <w:rsid w:val="00413A6D"/>
    <w:rsid w:val="004156B9"/>
    <w:rsid w:val="004232F7"/>
    <w:rsid w:val="00443181"/>
    <w:rsid w:val="00446ABF"/>
    <w:rsid w:val="0047357B"/>
    <w:rsid w:val="0048040B"/>
    <w:rsid w:val="00480835"/>
    <w:rsid w:val="00490FC3"/>
    <w:rsid w:val="0049441B"/>
    <w:rsid w:val="004B4A56"/>
    <w:rsid w:val="004C212B"/>
    <w:rsid w:val="004D4D38"/>
    <w:rsid w:val="004D4FB5"/>
    <w:rsid w:val="004D77E7"/>
    <w:rsid w:val="004E41C6"/>
    <w:rsid w:val="004F3E09"/>
    <w:rsid w:val="00513377"/>
    <w:rsid w:val="0051551D"/>
    <w:rsid w:val="005331C3"/>
    <w:rsid w:val="005647D3"/>
    <w:rsid w:val="00566D70"/>
    <w:rsid w:val="00585B3F"/>
    <w:rsid w:val="005A5F7A"/>
    <w:rsid w:val="005B5A06"/>
    <w:rsid w:val="005E0D88"/>
    <w:rsid w:val="00600157"/>
    <w:rsid w:val="00632B12"/>
    <w:rsid w:val="006338D7"/>
    <w:rsid w:val="00635A41"/>
    <w:rsid w:val="00672B75"/>
    <w:rsid w:val="0069777E"/>
    <w:rsid w:val="006A009A"/>
    <w:rsid w:val="006C39EA"/>
    <w:rsid w:val="006C4053"/>
    <w:rsid w:val="006D37A1"/>
    <w:rsid w:val="006E0A29"/>
    <w:rsid w:val="006E2D7B"/>
    <w:rsid w:val="00700CAD"/>
    <w:rsid w:val="007036F5"/>
    <w:rsid w:val="007175F4"/>
    <w:rsid w:val="00730070"/>
    <w:rsid w:val="00743E6A"/>
    <w:rsid w:val="00754867"/>
    <w:rsid w:val="00770F85"/>
    <w:rsid w:val="007848FC"/>
    <w:rsid w:val="007A4060"/>
    <w:rsid w:val="007B1E34"/>
    <w:rsid w:val="007B3469"/>
    <w:rsid w:val="007B464D"/>
    <w:rsid w:val="007D36C7"/>
    <w:rsid w:val="007D7E0C"/>
    <w:rsid w:val="007E416A"/>
    <w:rsid w:val="007F40F5"/>
    <w:rsid w:val="007F7A7A"/>
    <w:rsid w:val="00800D81"/>
    <w:rsid w:val="00817251"/>
    <w:rsid w:val="008218AA"/>
    <w:rsid w:val="008425BF"/>
    <w:rsid w:val="00842C99"/>
    <w:rsid w:val="008449F6"/>
    <w:rsid w:val="00852453"/>
    <w:rsid w:val="008613EB"/>
    <w:rsid w:val="008639F8"/>
    <w:rsid w:val="00885449"/>
    <w:rsid w:val="00891786"/>
    <w:rsid w:val="0089324F"/>
    <w:rsid w:val="008A2A74"/>
    <w:rsid w:val="008B3D4F"/>
    <w:rsid w:val="008B695F"/>
    <w:rsid w:val="008C5A4B"/>
    <w:rsid w:val="008E3FCF"/>
    <w:rsid w:val="009058C7"/>
    <w:rsid w:val="00911E2F"/>
    <w:rsid w:val="00912410"/>
    <w:rsid w:val="00916AC2"/>
    <w:rsid w:val="009666DB"/>
    <w:rsid w:val="00970AC4"/>
    <w:rsid w:val="009752D6"/>
    <w:rsid w:val="009771D2"/>
    <w:rsid w:val="00990D2A"/>
    <w:rsid w:val="00995594"/>
    <w:rsid w:val="0099635B"/>
    <w:rsid w:val="009A5805"/>
    <w:rsid w:val="009C11A6"/>
    <w:rsid w:val="009E6AD3"/>
    <w:rsid w:val="00A134CE"/>
    <w:rsid w:val="00A35436"/>
    <w:rsid w:val="00A613DA"/>
    <w:rsid w:val="00A663CB"/>
    <w:rsid w:val="00A859C4"/>
    <w:rsid w:val="00A87760"/>
    <w:rsid w:val="00A94EF0"/>
    <w:rsid w:val="00AB7B4D"/>
    <w:rsid w:val="00AE36C5"/>
    <w:rsid w:val="00AE7254"/>
    <w:rsid w:val="00B023AC"/>
    <w:rsid w:val="00B053C0"/>
    <w:rsid w:val="00B0603F"/>
    <w:rsid w:val="00B11FE2"/>
    <w:rsid w:val="00B33794"/>
    <w:rsid w:val="00B466B0"/>
    <w:rsid w:val="00B626BB"/>
    <w:rsid w:val="00B75182"/>
    <w:rsid w:val="00B85BE4"/>
    <w:rsid w:val="00B8748D"/>
    <w:rsid w:val="00BC52C9"/>
    <w:rsid w:val="00BE31F2"/>
    <w:rsid w:val="00BE64F5"/>
    <w:rsid w:val="00C02777"/>
    <w:rsid w:val="00C078E5"/>
    <w:rsid w:val="00C107C6"/>
    <w:rsid w:val="00C24F3A"/>
    <w:rsid w:val="00C26F20"/>
    <w:rsid w:val="00C46634"/>
    <w:rsid w:val="00C46DF3"/>
    <w:rsid w:val="00C51FEF"/>
    <w:rsid w:val="00C640C5"/>
    <w:rsid w:val="00C726C9"/>
    <w:rsid w:val="00CA40F7"/>
    <w:rsid w:val="00CA5BCB"/>
    <w:rsid w:val="00CC7F71"/>
    <w:rsid w:val="00CF13FE"/>
    <w:rsid w:val="00CF2631"/>
    <w:rsid w:val="00D02271"/>
    <w:rsid w:val="00D22282"/>
    <w:rsid w:val="00D23AA1"/>
    <w:rsid w:val="00D25324"/>
    <w:rsid w:val="00D51872"/>
    <w:rsid w:val="00D631D5"/>
    <w:rsid w:val="00DA42E6"/>
    <w:rsid w:val="00DC3CD7"/>
    <w:rsid w:val="00DD59DF"/>
    <w:rsid w:val="00DD6B36"/>
    <w:rsid w:val="00DE492C"/>
    <w:rsid w:val="00DE6EC3"/>
    <w:rsid w:val="00DF005C"/>
    <w:rsid w:val="00E132BE"/>
    <w:rsid w:val="00E16DBC"/>
    <w:rsid w:val="00E33F1D"/>
    <w:rsid w:val="00E47164"/>
    <w:rsid w:val="00E54CEB"/>
    <w:rsid w:val="00E766F5"/>
    <w:rsid w:val="00E83A11"/>
    <w:rsid w:val="00E91F86"/>
    <w:rsid w:val="00E94FF7"/>
    <w:rsid w:val="00EB1F4A"/>
    <w:rsid w:val="00EB5AFC"/>
    <w:rsid w:val="00EE263D"/>
    <w:rsid w:val="00EF4434"/>
    <w:rsid w:val="00EF44A0"/>
    <w:rsid w:val="00EF5485"/>
    <w:rsid w:val="00F11EF6"/>
    <w:rsid w:val="00F2429B"/>
    <w:rsid w:val="00F37F9E"/>
    <w:rsid w:val="00F50AC4"/>
    <w:rsid w:val="00F92092"/>
    <w:rsid w:val="00FD53C4"/>
    <w:rsid w:val="00FE2FD6"/>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2FF4-7BBE-4028-A23B-DF4A48A6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18</cp:revision>
  <cp:lastPrinted>2018-03-02T16:33:00Z</cp:lastPrinted>
  <dcterms:created xsi:type="dcterms:W3CDTF">2018-02-28T19:59:00Z</dcterms:created>
  <dcterms:modified xsi:type="dcterms:W3CDTF">2018-04-16T13:54:00Z</dcterms:modified>
</cp:coreProperties>
</file>