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62" w:rsidRDefault="00476662" w:rsidP="0047666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476662" w:rsidRDefault="00476662" w:rsidP="00476662">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w:t>
      </w:r>
      <w:r>
        <w:rPr>
          <w:rFonts w:ascii="Calibri" w:hAnsi="Calibri" w:cs="Calibri"/>
          <w:color w:val="222222"/>
          <w:sz w:val="18"/>
          <w:szCs w:val="18"/>
          <w:lang w:val="es-CO" w:eastAsia="fr-FR"/>
        </w:rPr>
        <w:t>dencia:</w:t>
      </w:r>
      <w:r>
        <w:rPr>
          <w:rFonts w:ascii="Calibri" w:hAnsi="Calibri" w:cs="Calibri"/>
          <w:color w:val="222222"/>
          <w:sz w:val="18"/>
          <w:szCs w:val="18"/>
          <w:lang w:val="es-CO" w:eastAsia="fr-FR"/>
        </w:rPr>
        <w:tab/>
        <w:t>Auto  - 2ª Instancia -06</w:t>
      </w:r>
      <w:r>
        <w:rPr>
          <w:rFonts w:ascii="Calibri" w:hAnsi="Calibri" w:cs="Calibri"/>
          <w:color w:val="222222"/>
          <w:sz w:val="18"/>
          <w:szCs w:val="18"/>
          <w:lang w:val="es-CO" w:eastAsia="fr-FR"/>
        </w:rPr>
        <w:t xml:space="preserve"> de abril de 2018 – N</w:t>
      </w:r>
      <w:r>
        <w:rPr>
          <w:rFonts w:ascii="Calibri" w:hAnsi="Calibri" w:cs="Calibri"/>
          <w:color w:val="222222"/>
          <w:sz w:val="18"/>
          <w:szCs w:val="18"/>
          <w:lang w:val="es-CO" w:eastAsia="fr-FR"/>
        </w:rPr>
        <w:t>iega medida cautelar</w:t>
      </w:r>
      <w:r>
        <w:rPr>
          <w:rFonts w:ascii="Calibri" w:hAnsi="Calibri" w:cs="Calibri"/>
          <w:color w:val="222222"/>
          <w:sz w:val="18"/>
          <w:szCs w:val="18"/>
          <w:lang w:val="es-CO" w:eastAsia="fr-FR"/>
        </w:rPr>
        <w:t>. Confirma</w:t>
      </w:r>
    </w:p>
    <w:p w:rsidR="00476662" w:rsidRDefault="00476662" w:rsidP="00476662">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476662">
        <w:rPr>
          <w:rFonts w:ascii="Calibri" w:hAnsi="Calibri" w:cs="Calibri"/>
          <w:color w:val="222222"/>
          <w:sz w:val="18"/>
          <w:szCs w:val="18"/>
          <w:lang w:eastAsia="fr-FR"/>
        </w:rPr>
        <w:t>66170-31-03-001-2017-00057-01</w:t>
      </w:r>
    </w:p>
    <w:p w:rsidR="00476662" w:rsidRDefault="00476662" w:rsidP="00476662">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476662">
        <w:rPr>
          <w:rFonts w:ascii="Calibri" w:hAnsi="Calibri" w:cs="Calibri"/>
          <w:bCs/>
          <w:color w:val="222222"/>
          <w:sz w:val="18"/>
          <w:szCs w:val="18"/>
          <w:lang w:val="es-CO" w:eastAsia="fr-FR"/>
        </w:rPr>
        <w:t>MARÍA PIEDAD VANEGAS OBANDO</w:t>
      </w:r>
      <w:r>
        <w:rPr>
          <w:rFonts w:ascii="Calibri" w:hAnsi="Calibri" w:cs="Calibri"/>
          <w:bCs/>
          <w:color w:val="222222"/>
          <w:sz w:val="18"/>
          <w:szCs w:val="18"/>
          <w:lang w:val="es-CO" w:eastAsia="fr-FR"/>
        </w:rPr>
        <w:t>.</w:t>
      </w:r>
    </w:p>
    <w:p w:rsidR="00476662" w:rsidRDefault="00476662" w:rsidP="00476662">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476662">
        <w:rPr>
          <w:rFonts w:ascii="Calibri" w:hAnsi="Calibri" w:cs="Calibri"/>
          <w:bCs/>
          <w:color w:val="222222"/>
          <w:sz w:val="18"/>
          <w:szCs w:val="18"/>
          <w:lang w:val="es-CO" w:eastAsia="fr-FR"/>
        </w:rPr>
        <w:t>BELMORE VANEGAS VALENCIA</w:t>
      </w:r>
    </w:p>
    <w:p w:rsidR="00476662" w:rsidRDefault="00476662" w:rsidP="00476662">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Rendición provocada de cuentas</w:t>
      </w:r>
    </w:p>
    <w:p w:rsidR="00476662" w:rsidRDefault="00476662" w:rsidP="00476662">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t>EDDER JIMMY SÁNCHEZ CALAMBÁS</w:t>
      </w:r>
    </w:p>
    <w:p w:rsidR="00476662" w:rsidRDefault="00476662" w:rsidP="00476662">
      <w:pPr>
        <w:shd w:val="clear" w:color="auto" w:fill="FFFFFF"/>
        <w:ind w:left="2124" w:hanging="2124"/>
        <w:jc w:val="both"/>
        <w:rPr>
          <w:rFonts w:ascii="Calibri" w:hAnsi="Calibri" w:cs="Calibri"/>
          <w:bCs/>
          <w:iCs/>
          <w:color w:val="222222"/>
          <w:sz w:val="10"/>
          <w:szCs w:val="10"/>
          <w:lang w:val="es-CO" w:eastAsia="fr-FR"/>
        </w:rPr>
      </w:pPr>
    </w:p>
    <w:p w:rsidR="00476662" w:rsidRPr="00476662" w:rsidRDefault="00476662" w:rsidP="00476662">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476662">
        <w:rPr>
          <w:b/>
          <w:sz w:val="18"/>
          <w:szCs w:val="18"/>
        </w:rPr>
        <w:t>RENDICIÓN PROVOCADA DE CUENTAS</w:t>
      </w:r>
      <w:r>
        <w:rPr>
          <w:b/>
          <w:sz w:val="18"/>
          <w:szCs w:val="18"/>
        </w:rPr>
        <w:t xml:space="preserve"> DE ALBACEA / DECLARATIVO / NIEGA MEDIDA CAUTELAR </w:t>
      </w:r>
      <w:r>
        <w:rPr>
          <w:b/>
          <w:sz w:val="18"/>
          <w:szCs w:val="18"/>
        </w:rPr>
        <w:t xml:space="preserve">/ CONFIRMA – </w:t>
      </w:r>
      <w:r w:rsidRPr="00476662">
        <w:rPr>
          <w:sz w:val="18"/>
          <w:szCs w:val="18"/>
        </w:rPr>
        <w:t>Así el artículo 1350 del Código Civil trata sobre la venta de bienes muebles y subsidiariamente de los inmuebles por el albacea, que será con anuencia de los herederos presentes si no hubiere dinero suficiente para el pago de las deudas o de los legados; y podrán los herederos oponerse a la venta entregando al albacea el dinero que necesite al efecto.</w:t>
      </w:r>
    </w:p>
    <w:p w:rsidR="00476662" w:rsidRPr="00476662" w:rsidRDefault="00476662" w:rsidP="00476662">
      <w:pPr>
        <w:pStyle w:val="Sinespaciado"/>
        <w:jc w:val="both"/>
        <w:rPr>
          <w:sz w:val="18"/>
          <w:szCs w:val="18"/>
        </w:rPr>
      </w:pPr>
    </w:p>
    <w:p w:rsidR="00476662" w:rsidRPr="00476662" w:rsidRDefault="00476662" w:rsidP="00476662">
      <w:pPr>
        <w:pStyle w:val="Sinespaciado"/>
        <w:jc w:val="both"/>
        <w:rPr>
          <w:sz w:val="18"/>
          <w:szCs w:val="18"/>
        </w:rPr>
      </w:pPr>
      <w:r w:rsidRPr="00476662">
        <w:rPr>
          <w:sz w:val="18"/>
          <w:szCs w:val="18"/>
        </w:rPr>
        <w:t xml:space="preserve">Enseguida el 1353, habla sobre las obligaciones y facultades del albacea tenedor de bienes, quien tendrá las mismas que el curador de la herencia yacente, explicando el profesor Lafont Pianeta “Pero cuanto se trata de asuntos relacionados con simples actos de administración, es su carácter de curador de bienes lo que prevalece. (…) en cambio, será forzosa la intervención de los herederos que hayan aceptado cuando quiera que los asuntos sean diferentes a los de mera administración, tales como ventas, empréstitos y enajenaciones que no pertenezcan al giro ordinario; (...)”. </w:t>
      </w:r>
    </w:p>
    <w:p w:rsidR="00476662" w:rsidRPr="00476662" w:rsidRDefault="00476662" w:rsidP="00476662">
      <w:pPr>
        <w:pStyle w:val="Sinespaciado"/>
        <w:jc w:val="both"/>
        <w:rPr>
          <w:sz w:val="18"/>
          <w:szCs w:val="18"/>
        </w:rPr>
      </w:pPr>
    </w:p>
    <w:p w:rsidR="00476662" w:rsidRDefault="00476662" w:rsidP="00476662">
      <w:pPr>
        <w:pStyle w:val="Sinespaciado"/>
        <w:jc w:val="both"/>
        <w:rPr>
          <w:sz w:val="18"/>
          <w:szCs w:val="18"/>
        </w:rPr>
      </w:pPr>
      <w:r w:rsidRPr="00476662">
        <w:rPr>
          <w:sz w:val="18"/>
          <w:szCs w:val="18"/>
        </w:rPr>
        <w:t xml:space="preserve">6. En el presente caso, aunque se trata de un proceso declarativo, como a bien lo señaló el  a quo  y se colige de las normas y jurisprudencia traída en cita, los bienes sobre los que se pretenden las medidas cautelares deprecadas no se encuentran en cabeza del demandado y la demanda no versa sobre el dominio de los mismos, tampoco se trata en el caso del embargo y secuestro de dar cumplimiento a un fallo de primera instancia, puesto que la aplicación de la norma implorada (artículo 590 literal b), condicionó el decreto y práctica de esta medida cautelar si la sentencia de primera instancia es favorable al demandante, a petición de este el juez ordenará el embargo y secuestro de los bienes afectados con la inscripción de la demanda, y de los que se denuncien como de propiedad del demandado, en cantidad suficiente para el cumplimiento de aquella, supuesto que evidentemente aquí aún no se ha presentado en la medida que el litigio no solo apenas alcanzó  la parte inicial de su primera instancia procesal, sino que no trata de aquellos que reclama la responsabilidad civil contractual o extracontractual.  </w:t>
      </w:r>
      <w:bookmarkStart w:id="0" w:name="_GoBack"/>
      <w:bookmarkEnd w:id="0"/>
    </w:p>
    <w:p w:rsidR="00476662" w:rsidRDefault="00476662" w:rsidP="00476662">
      <w:pPr>
        <w:pStyle w:val="Sinespaciado"/>
        <w:jc w:val="both"/>
        <w:rPr>
          <w:sz w:val="18"/>
          <w:szCs w:val="18"/>
        </w:rPr>
      </w:pPr>
    </w:p>
    <w:p w:rsidR="00B10EF8" w:rsidRDefault="00B10EF8" w:rsidP="002F5E7A">
      <w:pPr>
        <w:spacing w:line="360" w:lineRule="auto"/>
        <w:ind w:firstLine="2410"/>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Pr="00AA6896" w:rsidRDefault="002F5E7A" w:rsidP="002F5E7A">
      <w:pPr>
        <w:spacing w:line="360" w:lineRule="auto"/>
        <w:ind w:firstLine="2835"/>
        <w:rPr>
          <w:rFonts w:ascii="Arial" w:hAnsi="Arial" w:cs="Arial"/>
          <w:bCs/>
          <w:sz w:val="1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 xml:space="preserve">Pereira, </w:t>
      </w:r>
      <w:r w:rsidR="00F22610">
        <w:rPr>
          <w:rFonts w:ascii="Arial" w:hAnsi="Arial" w:cs="Arial"/>
          <w:bCs/>
          <w:sz w:val="26"/>
          <w:szCs w:val="26"/>
        </w:rPr>
        <w:t>seis</w:t>
      </w:r>
      <w:r>
        <w:rPr>
          <w:rFonts w:ascii="Arial" w:hAnsi="Arial" w:cs="Arial"/>
          <w:bCs/>
          <w:sz w:val="26"/>
          <w:szCs w:val="26"/>
        </w:rPr>
        <w:t xml:space="preserve"> (</w:t>
      </w:r>
      <w:r w:rsidR="00F22610">
        <w:rPr>
          <w:rFonts w:ascii="Arial" w:hAnsi="Arial" w:cs="Arial"/>
          <w:bCs/>
          <w:sz w:val="26"/>
          <w:szCs w:val="26"/>
        </w:rPr>
        <w:t>6</w:t>
      </w:r>
      <w:r w:rsidR="00462E72">
        <w:rPr>
          <w:rFonts w:ascii="Arial" w:hAnsi="Arial" w:cs="Arial"/>
          <w:bCs/>
          <w:sz w:val="26"/>
          <w:szCs w:val="26"/>
        </w:rPr>
        <w:t>)</w:t>
      </w:r>
      <w:r w:rsidR="002F5E7A" w:rsidRPr="00D063A2">
        <w:rPr>
          <w:rFonts w:ascii="Arial" w:hAnsi="Arial" w:cs="Arial"/>
          <w:bCs/>
          <w:sz w:val="26"/>
          <w:szCs w:val="26"/>
        </w:rPr>
        <w:t xml:space="preserve"> </w:t>
      </w:r>
      <w:r w:rsidR="00F22610">
        <w:rPr>
          <w:rFonts w:ascii="Arial" w:hAnsi="Arial" w:cs="Arial"/>
          <w:bCs/>
          <w:sz w:val="26"/>
          <w:szCs w:val="26"/>
        </w:rPr>
        <w:t>abril</w:t>
      </w:r>
      <w:r w:rsidR="00462E72">
        <w:rPr>
          <w:rFonts w:ascii="Arial" w:hAnsi="Arial" w:cs="Arial"/>
          <w:bCs/>
          <w:sz w:val="26"/>
          <w:szCs w:val="26"/>
        </w:rPr>
        <w:t xml:space="preserve"> </w:t>
      </w:r>
      <w:r w:rsidR="002F5E7A">
        <w:rPr>
          <w:rFonts w:ascii="Arial" w:hAnsi="Arial" w:cs="Arial"/>
          <w:bCs/>
          <w:sz w:val="26"/>
          <w:szCs w:val="26"/>
        </w:rPr>
        <w:t xml:space="preserve">de </w:t>
      </w:r>
      <w:r w:rsidR="00564B52">
        <w:rPr>
          <w:rFonts w:ascii="Arial" w:hAnsi="Arial" w:cs="Arial"/>
          <w:bCs/>
          <w:sz w:val="26"/>
          <w:szCs w:val="26"/>
        </w:rPr>
        <w:t>dos mil dieciocho (2018)</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564B52">
        <w:rPr>
          <w:rFonts w:ascii="Arial" w:hAnsi="Arial" w:cs="Arial"/>
          <w:sz w:val="26"/>
          <w:szCs w:val="26"/>
        </w:rPr>
        <w:t>170</w:t>
      </w:r>
      <w:r w:rsidRPr="000202C6">
        <w:rPr>
          <w:rFonts w:ascii="Arial" w:hAnsi="Arial" w:cs="Arial"/>
          <w:sz w:val="26"/>
          <w:szCs w:val="26"/>
        </w:rPr>
        <w:t>-31-03-00</w:t>
      </w:r>
      <w:r w:rsidR="00564B52">
        <w:rPr>
          <w:rFonts w:ascii="Arial" w:hAnsi="Arial" w:cs="Arial"/>
          <w:sz w:val="26"/>
          <w:szCs w:val="26"/>
        </w:rPr>
        <w:t>1</w:t>
      </w:r>
      <w:r w:rsidRPr="000202C6">
        <w:rPr>
          <w:rFonts w:ascii="Arial" w:hAnsi="Arial" w:cs="Arial"/>
          <w:sz w:val="26"/>
          <w:szCs w:val="26"/>
        </w:rPr>
        <w:t>-201</w:t>
      </w:r>
      <w:r w:rsidR="00564B52">
        <w:rPr>
          <w:rFonts w:ascii="Arial" w:hAnsi="Arial" w:cs="Arial"/>
          <w:sz w:val="26"/>
          <w:szCs w:val="26"/>
        </w:rPr>
        <w:t>7</w:t>
      </w:r>
      <w:r w:rsidRPr="000202C6">
        <w:rPr>
          <w:rFonts w:ascii="Arial" w:hAnsi="Arial" w:cs="Arial"/>
          <w:sz w:val="26"/>
          <w:szCs w:val="26"/>
        </w:rPr>
        <w:t>-00</w:t>
      </w:r>
      <w:r w:rsidR="00564B52">
        <w:rPr>
          <w:rFonts w:ascii="Arial" w:hAnsi="Arial" w:cs="Arial"/>
          <w:sz w:val="26"/>
          <w:szCs w:val="26"/>
        </w:rPr>
        <w:t>057</w:t>
      </w:r>
      <w:r w:rsidRPr="000202C6">
        <w:rPr>
          <w:rFonts w:ascii="Arial" w:hAnsi="Arial" w:cs="Arial"/>
          <w:sz w:val="26"/>
          <w:szCs w:val="26"/>
        </w:rPr>
        <w:t>-01</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w:t>
      </w:r>
      <w:r w:rsidR="00822680">
        <w:rPr>
          <w:rFonts w:ascii="Arial" w:hAnsi="Arial" w:cs="Arial"/>
          <w:sz w:val="26"/>
          <w:szCs w:val="26"/>
          <w:lang w:val="es-ES" w:eastAsia="es-ES"/>
        </w:rPr>
        <w:t>____________________________</w:t>
      </w:r>
      <w:r>
        <w:rPr>
          <w:rFonts w:ascii="Arial" w:hAnsi="Arial" w:cs="Arial"/>
          <w:sz w:val="26"/>
          <w:szCs w:val="26"/>
          <w:lang w:val="es-ES" w:eastAsia="es-ES"/>
        </w:rPr>
        <w:t>__</w:t>
      </w:r>
    </w:p>
    <w:p w:rsidR="002F5E7A" w:rsidRDefault="002F5E7A" w:rsidP="002F5E7A">
      <w:pPr>
        <w:pStyle w:val="Sinespaciado1"/>
        <w:spacing w:line="360" w:lineRule="auto"/>
        <w:rPr>
          <w:rFonts w:ascii="Arial" w:hAnsi="Arial" w:cs="Arial"/>
          <w:sz w:val="26"/>
          <w:szCs w:val="26"/>
          <w:lang w:val="es-ES" w:eastAsia="es-ES"/>
        </w:rPr>
      </w:pPr>
    </w:p>
    <w:p w:rsidR="002F5E7A" w:rsidRDefault="002F5E7A" w:rsidP="002F5E7A">
      <w:pPr>
        <w:pStyle w:val="Sinespaciado1"/>
        <w:spacing w:line="360" w:lineRule="auto"/>
        <w:ind w:firstLine="2835"/>
        <w:jc w:val="both"/>
        <w:rPr>
          <w:rFonts w:ascii="Arial" w:hAnsi="Arial" w:cs="Arial"/>
          <w:b/>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5113BB" w:rsidRDefault="002F5E7A" w:rsidP="002F5E7A">
      <w:pPr>
        <w:pStyle w:val="Sinespaciado1"/>
        <w:spacing w:line="360" w:lineRule="auto"/>
        <w:ind w:firstLine="2835"/>
        <w:jc w:val="both"/>
        <w:rPr>
          <w:rFonts w:ascii="Arial" w:hAnsi="Arial" w:cs="Arial"/>
          <w:b/>
          <w:sz w:val="24"/>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Pr>
          <w:rFonts w:ascii="Arial" w:hAnsi="Arial" w:cs="Arial"/>
          <w:bCs/>
          <w:sz w:val="26"/>
          <w:szCs w:val="26"/>
          <w:lang w:val="es-MX"/>
        </w:rPr>
        <w:t xml:space="preserve">formulado </w:t>
      </w:r>
      <w:r w:rsidRPr="00333FD5">
        <w:rPr>
          <w:rFonts w:ascii="Arial" w:hAnsi="Arial" w:cs="Arial"/>
          <w:bCs/>
          <w:sz w:val="26"/>
          <w:szCs w:val="26"/>
          <w:lang w:val="es-MX"/>
        </w:rPr>
        <w:t xml:space="preserve">contra el auto proferido el </w:t>
      </w:r>
      <w:r w:rsidR="00A82FD5">
        <w:rPr>
          <w:rFonts w:ascii="Arial" w:hAnsi="Arial" w:cs="Arial"/>
          <w:bCs/>
          <w:sz w:val="26"/>
          <w:szCs w:val="26"/>
          <w:lang w:val="es-MX"/>
        </w:rPr>
        <w:t>15</w:t>
      </w:r>
      <w:r w:rsidRPr="00333FD5">
        <w:rPr>
          <w:rFonts w:ascii="Arial" w:hAnsi="Arial" w:cs="Arial"/>
          <w:bCs/>
          <w:sz w:val="26"/>
          <w:szCs w:val="26"/>
          <w:lang w:val="es-MX"/>
        </w:rPr>
        <w:t xml:space="preserve"> de </w:t>
      </w:r>
      <w:r w:rsidR="00A82FD5">
        <w:rPr>
          <w:rFonts w:ascii="Arial" w:hAnsi="Arial" w:cs="Arial"/>
          <w:bCs/>
          <w:sz w:val="26"/>
          <w:szCs w:val="26"/>
          <w:lang w:val="es-MX"/>
        </w:rPr>
        <w:t>septiembre de 2017</w:t>
      </w:r>
      <w:r w:rsidRPr="00333FD5">
        <w:rPr>
          <w:rFonts w:ascii="Arial" w:hAnsi="Arial" w:cs="Arial"/>
          <w:bCs/>
          <w:sz w:val="26"/>
          <w:szCs w:val="26"/>
          <w:lang w:val="es-MX"/>
        </w:rPr>
        <w:t xml:space="preserve"> por el </w:t>
      </w:r>
      <w:r w:rsidR="004D68F1">
        <w:rPr>
          <w:rFonts w:ascii="Arial" w:hAnsi="Arial" w:cs="Arial"/>
          <w:bCs/>
          <w:sz w:val="26"/>
          <w:szCs w:val="26"/>
          <w:lang w:val="es-MX"/>
        </w:rPr>
        <w:t xml:space="preserve">                                                                                                                                                                                                                                                                                                                                                                                                                                                                                                                                                                                                                                                                                                                                                                                                                                                                                                                                                                                                                                                                                                                                                                                                                                                                                                                                                                                                                                                                                                                                                                                                                                                                                                                                                                                                                                                                                                                                                                                                                                                                                                                                                                                                                                                                                                                                                                                                                                                                                                                                                                                                                                                                                                                                                                                                                                                                                                                                                                                                                                                                                                                                                                                                                                                                                                                                                                                                                                                                                                                                                                                                                                                                                                                                                                                                                                                                                                                                                                                                                                                                                                                                                                                                                                                                                                                                                                                                                                                                                                                                                                                                                                                                                                                                                                                                                                                                                                                                                                                                                                                                                                                                                                                                                                                                                                                                                                                                                                                                                                                                                                                                                                                                                                                                                                                                                                                                                                                                                                                                                                                                                                                                                                                                                                                                                                                                                                                                                                                                                                                                                                                                                                                                                                                                                                                                                                                                                                                                                                                                                                                                                                                                                                                                                                                                                                                                                                                                                                                                                                                                                                                                                                                                                                                                                                                                                                                                                                                                                                                                                                                                                                                                                                                                                                                                                                                                                                                                                                                                                                                                                                                                                                                                                                                                                                                                                                                                                                                                                                                                                                                                                                                                                                                                                                                                                                                                                                                                                                                                                                                                                                                                                                                                                                                                                                                                                                                                                                                                                                                                                                                                                                                                                                                                                                                                                                                                                                                                                                                                                                                                                                                                                                                                                                                                                                                                                                                                                                                                                                                                                                                                                                                                                                                                                                                                                                                                                                                                                                                                                                                                                                                                                                                                                                                                                                                                                                                                                                                                                                                                                                                                                                                                                                                                                                                                                                                                                                                                                                                                                                                                                                                                                                                                                                                                                                                                                                                                                                                                                                                                                                                                                                                                                                                                                                                                                                                                                                                                                                                                                                                                                                                                                                                                                                                                                                                                                                                                                                                                                                                                                                                                                                                                                                                                                                                                                                                                                                                                                                                                                                                                                                                                                                                                                                                                                                                                                                                                                                                                                                                                                                                                                                                                                                                                                                                                                                                                 </w:t>
      </w:r>
      <w:r w:rsidRPr="00333FD5">
        <w:rPr>
          <w:rFonts w:ascii="Arial" w:hAnsi="Arial" w:cs="Arial"/>
          <w:bCs/>
          <w:sz w:val="26"/>
          <w:szCs w:val="26"/>
          <w:lang w:val="es-MX"/>
        </w:rPr>
        <w:t xml:space="preserve">Juzgado </w:t>
      </w:r>
      <w:r>
        <w:rPr>
          <w:rFonts w:ascii="Arial" w:hAnsi="Arial" w:cs="Arial"/>
          <w:bCs/>
          <w:sz w:val="26"/>
          <w:szCs w:val="26"/>
          <w:lang w:val="es-MX"/>
        </w:rPr>
        <w:t>C</w:t>
      </w:r>
      <w:r w:rsidR="00A82FD5">
        <w:rPr>
          <w:rFonts w:ascii="Arial" w:hAnsi="Arial" w:cs="Arial"/>
          <w:bCs/>
          <w:sz w:val="26"/>
          <w:szCs w:val="26"/>
          <w:lang w:val="es-MX"/>
        </w:rPr>
        <w:t>ivil del</w:t>
      </w:r>
      <w:r w:rsidRPr="00333FD5">
        <w:rPr>
          <w:rFonts w:ascii="Arial" w:hAnsi="Arial" w:cs="Arial"/>
          <w:bCs/>
          <w:sz w:val="26"/>
          <w:szCs w:val="26"/>
          <w:lang w:val="es-MX"/>
        </w:rPr>
        <w:t xml:space="preserve"> Circuito de </w:t>
      </w:r>
      <w:r w:rsidR="00A82FD5">
        <w:rPr>
          <w:rFonts w:ascii="Arial" w:hAnsi="Arial" w:cs="Arial"/>
          <w:bCs/>
          <w:sz w:val="26"/>
          <w:szCs w:val="26"/>
          <w:lang w:val="es-MX"/>
        </w:rPr>
        <w:t>Dosquebradas</w:t>
      </w:r>
      <w:r w:rsidRPr="00333FD5">
        <w:rPr>
          <w:rFonts w:ascii="Arial" w:hAnsi="Arial" w:cs="Arial"/>
          <w:bCs/>
          <w:sz w:val="26"/>
          <w:szCs w:val="26"/>
          <w:lang w:val="es-MX"/>
        </w:rPr>
        <w:t xml:space="preserve">, dentro del trámite </w:t>
      </w:r>
      <w:r>
        <w:rPr>
          <w:rFonts w:ascii="Arial" w:hAnsi="Arial" w:cs="Arial"/>
          <w:bCs/>
          <w:sz w:val="26"/>
          <w:szCs w:val="26"/>
          <w:lang w:val="es-MX"/>
        </w:rPr>
        <w:t xml:space="preserve">de la demanda </w:t>
      </w:r>
      <w:r w:rsidR="00462E72">
        <w:rPr>
          <w:rFonts w:ascii="Arial" w:hAnsi="Arial" w:cs="Arial"/>
          <w:bCs/>
          <w:sz w:val="26"/>
          <w:szCs w:val="26"/>
          <w:lang w:val="es-MX"/>
        </w:rPr>
        <w:lastRenderedPageBreak/>
        <w:t xml:space="preserve">que </w:t>
      </w:r>
      <w:r>
        <w:rPr>
          <w:rFonts w:ascii="Arial" w:hAnsi="Arial" w:cs="Arial"/>
          <w:bCs/>
          <w:sz w:val="26"/>
          <w:szCs w:val="26"/>
          <w:lang w:val="es-MX"/>
        </w:rPr>
        <w:t xml:space="preserve">por </w:t>
      </w:r>
      <w:r w:rsidR="00694FC9">
        <w:rPr>
          <w:rFonts w:ascii="Arial" w:hAnsi="Arial" w:cs="Arial"/>
          <w:bCs/>
          <w:sz w:val="26"/>
          <w:szCs w:val="26"/>
          <w:lang w:val="es-MX"/>
        </w:rPr>
        <w:t>rendición provocada de cuentas</w:t>
      </w:r>
      <w:r w:rsidRPr="00333FD5">
        <w:rPr>
          <w:rFonts w:ascii="Arial" w:hAnsi="Arial" w:cs="Arial"/>
          <w:bCs/>
          <w:sz w:val="26"/>
          <w:szCs w:val="26"/>
          <w:lang w:val="es-MX"/>
        </w:rPr>
        <w:t xml:space="preserve"> propu</w:t>
      </w:r>
      <w:r w:rsidR="00462E72">
        <w:rPr>
          <w:rFonts w:ascii="Arial" w:hAnsi="Arial" w:cs="Arial"/>
          <w:bCs/>
          <w:sz w:val="26"/>
          <w:szCs w:val="26"/>
          <w:lang w:val="es-MX"/>
        </w:rPr>
        <w:t xml:space="preserve">so </w:t>
      </w:r>
      <w:r>
        <w:rPr>
          <w:rFonts w:ascii="Arial" w:hAnsi="Arial" w:cs="Arial"/>
          <w:bCs/>
          <w:szCs w:val="26"/>
          <w:lang w:val="es-MX"/>
        </w:rPr>
        <w:t xml:space="preserve">MARÍA </w:t>
      </w:r>
      <w:r w:rsidR="00694FC9">
        <w:rPr>
          <w:rFonts w:ascii="Arial" w:hAnsi="Arial" w:cs="Arial"/>
          <w:bCs/>
          <w:szCs w:val="26"/>
          <w:lang w:val="es-MX"/>
        </w:rPr>
        <w:t>PIEDAD VANEGAS OBANDO</w:t>
      </w:r>
      <w:r w:rsidR="004E0A6E">
        <w:rPr>
          <w:rFonts w:ascii="Arial" w:hAnsi="Arial" w:cs="Arial"/>
          <w:bCs/>
          <w:szCs w:val="26"/>
          <w:lang w:val="es-MX"/>
        </w:rPr>
        <w:t>,</w:t>
      </w:r>
      <w:r>
        <w:rPr>
          <w:rFonts w:ascii="Arial" w:hAnsi="Arial" w:cs="Arial"/>
          <w:bCs/>
          <w:szCs w:val="26"/>
        </w:rPr>
        <w:t xml:space="preserve"> </w:t>
      </w:r>
      <w:r w:rsidRPr="004F504D">
        <w:rPr>
          <w:rFonts w:ascii="Arial" w:hAnsi="Arial" w:cs="Arial"/>
          <w:bCs/>
          <w:sz w:val="26"/>
          <w:szCs w:val="26"/>
        </w:rPr>
        <w:t>contra</w:t>
      </w:r>
      <w:r w:rsidR="00462E72">
        <w:rPr>
          <w:rFonts w:ascii="Arial" w:hAnsi="Arial" w:cs="Arial"/>
          <w:bCs/>
          <w:sz w:val="26"/>
          <w:szCs w:val="26"/>
        </w:rPr>
        <w:t xml:space="preserve"> </w:t>
      </w:r>
      <w:r w:rsidR="00694FC9">
        <w:rPr>
          <w:rFonts w:ascii="Arial" w:hAnsi="Arial" w:cs="Arial"/>
          <w:bCs/>
          <w:szCs w:val="26"/>
        </w:rPr>
        <w:t>BELMORE VANEGAS VALENCIA</w:t>
      </w:r>
      <w:r>
        <w:rPr>
          <w:rFonts w:ascii="Arial" w:hAnsi="Arial" w:cs="Arial"/>
          <w:bCs/>
          <w:szCs w:val="26"/>
        </w:rPr>
        <w:t>.</w:t>
      </w:r>
    </w:p>
    <w:p w:rsidR="002F5E7A"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9550D5" w:rsidRDefault="002F5E7A" w:rsidP="002F5E7A">
      <w:pPr>
        <w:pStyle w:val="Sinespaciado1"/>
        <w:spacing w:line="360" w:lineRule="auto"/>
        <w:ind w:firstLine="2835"/>
        <w:jc w:val="both"/>
        <w:rPr>
          <w:rFonts w:ascii="Arial" w:hAnsi="Arial" w:cs="Arial"/>
          <w:bCs/>
          <w:sz w:val="24"/>
          <w:szCs w:val="28"/>
          <w:lang w:val="es-ES_tradnl" w:eastAsia="es-ES"/>
        </w:rPr>
      </w:pPr>
    </w:p>
    <w:p w:rsidR="002F5E7A" w:rsidRDefault="002F5E7A" w:rsidP="002F5E7A">
      <w:pPr>
        <w:pStyle w:val="Sinespaciado1"/>
        <w:spacing w:line="360" w:lineRule="auto"/>
        <w:ind w:firstLine="2835"/>
        <w:jc w:val="both"/>
        <w:rPr>
          <w:rFonts w:ascii="Arial" w:hAnsi="Arial" w:cs="Arial"/>
          <w:sz w:val="26"/>
          <w:szCs w:val="26"/>
        </w:rPr>
      </w:pPr>
      <w:r w:rsidRPr="0025032B">
        <w:rPr>
          <w:rFonts w:ascii="Arial" w:hAnsi="Arial" w:cs="Arial"/>
          <w:sz w:val="26"/>
          <w:szCs w:val="26"/>
        </w:rPr>
        <w:t xml:space="preserve">1. </w:t>
      </w:r>
      <w:r w:rsidRPr="00107F3F">
        <w:rPr>
          <w:rFonts w:ascii="Arial" w:hAnsi="Arial" w:cs="Arial"/>
          <w:sz w:val="26"/>
          <w:szCs w:val="26"/>
        </w:rPr>
        <w:t xml:space="preserve">En el referido </w:t>
      </w:r>
      <w:r>
        <w:rPr>
          <w:rFonts w:ascii="Arial" w:hAnsi="Arial" w:cs="Arial"/>
          <w:sz w:val="26"/>
          <w:szCs w:val="26"/>
        </w:rPr>
        <w:t xml:space="preserve">proceso, </w:t>
      </w:r>
      <w:r w:rsidR="00247E62">
        <w:rPr>
          <w:rFonts w:ascii="Arial" w:hAnsi="Arial" w:cs="Arial"/>
          <w:sz w:val="26"/>
          <w:szCs w:val="26"/>
        </w:rPr>
        <w:t>previo a decidir sobre el decreto de la</w:t>
      </w:r>
      <w:r w:rsidR="002A15FA">
        <w:rPr>
          <w:rFonts w:ascii="Arial" w:hAnsi="Arial" w:cs="Arial"/>
          <w:sz w:val="26"/>
          <w:szCs w:val="26"/>
        </w:rPr>
        <w:t>s cautelas solicitadas</w:t>
      </w:r>
      <w:r w:rsidR="00247E62">
        <w:rPr>
          <w:rFonts w:ascii="Arial" w:hAnsi="Arial" w:cs="Arial"/>
          <w:sz w:val="26"/>
          <w:szCs w:val="26"/>
        </w:rPr>
        <w:t xml:space="preserve">, </w:t>
      </w:r>
      <w:r>
        <w:rPr>
          <w:rFonts w:ascii="Arial" w:hAnsi="Arial" w:cs="Arial"/>
          <w:sz w:val="26"/>
          <w:szCs w:val="26"/>
        </w:rPr>
        <w:t xml:space="preserve">la </w:t>
      </w:r>
      <w:r>
        <w:rPr>
          <w:rFonts w:ascii="Arial" w:hAnsi="Arial" w:cs="Arial"/>
          <w:i/>
          <w:sz w:val="26"/>
          <w:szCs w:val="26"/>
        </w:rPr>
        <w:t xml:space="preserve"> a quo </w:t>
      </w:r>
      <w:r>
        <w:rPr>
          <w:rFonts w:ascii="Arial" w:hAnsi="Arial" w:cs="Arial"/>
          <w:sz w:val="26"/>
          <w:szCs w:val="26"/>
        </w:rPr>
        <w:t xml:space="preserve"> </w:t>
      </w:r>
      <w:r w:rsidR="00247E62">
        <w:rPr>
          <w:rFonts w:ascii="Arial" w:hAnsi="Arial" w:cs="Arial"/>
          <w:sz w:val="26"/>
          <w:szCs w:val="26"/>
        </w:rPr>
        <w:t>impuso prestar caución por la suma de $30.000.000,oo</w:t>
      </w:r>
      <w:r>
        <w:rPr>
          <w:rFonts w:ascii="Arial" w:hAnsi="Arial" w:cs="Arial"/>
          <w:i/>
          <w:sz w:val="26"/>
          <w:szCs w:val="26"/>
        </w:rPr>
        <w:t xml:space="preserve"> </w:t>
      </w:r>
      <w:r w:rsidR="00462E72">
        <w:rPr>
          <w:rFonts w:ascii="Arial" w:hAnsi="Arial" w:cs="Arial"/>
          <w:sz w:val="24"/>
          <w:szCs w:val="26"/>
        </w:rPr>
        <w:t>(fl</w:t>
      </w:r>
      <w:r>
        <w:rPr>
          <w:rFonts w:ascii="Arial" w:hAnsi="Arial" w:cs="Arial"/>
          <w:sz w:val="24"/>
          <w:szCs w:val="26"/>
        </w:rPr>
        <w:t xml:space="preserve">. </w:t>
      </w:r>
      <w:r w:rsidR="00247E62">
        <w:rPr>
          <w:rFonts w:ascii="Arial" w:hAnsi="Arial" w:cs="Arial"/>
          <w:sz w:val="24"/>
          <w:szCs w:val="26"/>
        </w:rPr>
        <w:t>8</w:t>
      </w:r>
      <w:r>
        <w:rPr>
          <w:rFonts w:ascii="Arial" w:hAnsi="Arial" w:cs="Arial"/>
          <w:sz w:val="24"/>
          <w:szCs w:val="26"/>
        </w:rPr>
        <w:t xml:space="preserve"> cd. </w:t>
      </w:r>
      <w:r w:rsidR="00462E72">
        <w:rPr>
          <w:rFonts w:ascii="Arial" w:hAnsi="Arial" w:cs="Arial"/>
          <w:sz w:val="24"/>
          <w:szCs w:val="26"/>
        </w:rPr>
        <w:t>p</w:t>
      </w:r>
      <w:r>
        <w:rPr>
          <w:rFonts w:ascii="Arial" w:hAnsi="Arial" w:cs="Arial"/>
          <w:sz w:val="24"/>
          <w:szCs w:val="26"/>
        </w:rPr>
        <w:t>pal</w:t>
      </w:r>
      <w:r w:rsidR="00462E72">
        <w:rPr>
          <w:rFonts w:ascii="Arial" w:hAnsi="Arial" w:cs="Arial"/>
          <w:sz w:val="24"/>
          <w:szCs w:val="26"/>
        </w:rPr>
        <w:t>.</w:t>
      </w:r>
      <w:r>
        <w:rPr>
          <w:rFonts w:ascii="Arial" w:hAnsi="Arial" w:cs="Arial"/>
          <w:sz w:val="24"/>
          <w:szCs w:val="26"/>
        </w:rPr>
        <w:t>).</w:t>
      </w:r>
    </w:p>
    <w:p w:rsidR="002F5E7A" w:rsidRPr="00462E72" w:rsidRDefault="002F5E7A" w:rsidP="002F5E7A">
      <w:pPr>
        <w:pStyle w:val="Sinespaciado1"/>
        <w:spacing w:line="360" w:lineRule="auto"/>
        <w:ind w:firstLine="2835"/>
        <w:jc w:val="both"/>
        <w:rPr>
          <w:rFonts w:ascii="Arial" w:hAnsi="Arial" w:cs="Arial"/>
          <w:sz w:val="16"/>
          <w:szCs w:val="26"/>
        </w:rPr>
      </w:pPr>
    </w:p>
    <w:p w:rsidR="002F5E7A" w:rsidRPr="00755ED8" w:rsidRDefault="00906480" w:rsidP="00755ED8">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2A15FA">
        <w:rPr>
          <w:rFonts w:ascii="Arial" w:hAnsi="Arial" w:cs="Arial"/>
          <w:sz w:val="26"/>
          <w:szCs w:val="26"/>
        </w:rPr>
        <w:t>Cumplido tal requerimiento, mediante el auto apelado, resolvió negar la</w:t>
      </w:r>
      <w:r w:rsidR="00E3662C">
        <w:rPr>
          <w:rFonts w:ascii="Arial" w:hAnsi="Arial" w:cs="Arial"/>
          <w:sz w:val="26"/>
          <w:szCs w:val="26"/>
        </w:rPr>
        <w:t>s medidas cautelares pedidas</w:t>
      </w:r>
      <w:r w:rsidR="00755ED8">
        <w:rPr>
          <w:rFonts w:ascii="Arial" w:hAnsi="Arial" w:cs="Arial"/>
          <w:sz w:val="26"/>
          <w:szCs w:val="26"/>
        </w:rPr>
        <w:t xml:space="preserve">. </w:t>
      </w:r>
      <w:r w:rsidR="002A15FA" w:rsidRPr="00755ED8">
        <w:rPr>
          <w:rFonts w:ascii="Arial" w:hAnsi="Arial" w:cs="Arial"/>
          <w:sz w:val="26"/>
          <w:szCs w:val="26"/>
        </w:rPr>
        <w:t>Se</w:t>
      </w:r>
      <w:r w:rsidR="002A15FA">
        <w:rPr>
          <w:rFonts w:ascii="Arial" w:hAnsi="Arial" w:cs="Arial"/>
          <w:sz w:val="26"/>
          <w:szCs w:val="26"/>
        </w:rPr>
        <w:t xml:space="preserve"> dijo no procede la inscripción de la demanda en los folios de matrículas inmobiliarias </w:t>
      </w:r>
      <w:r w:rsidR="004E0A6E">
        <w:rPr>
          <w:rFonts w:ascii="Arial" w:hAnsi="Arial" w:cs="Arial"/>
          <w:sz w:val="26"/>
          <w:szCs w:val="26"/>
        </w:rPr>
        <w:t xml:space="preserve">de </w:t>
      </w:r>
      <w:r w:rsidR="002A15FA">
        <w:rPr>
          <w:rFonts w:ascii="Arial" w:hAnsi="Arial" w:cs="Arial"/>
          <w:sz w:val="26"/>
          <w:szCs w:val="26"/>
        </w:rPr>
        <w:t>predios denunciados como de propiedad del demandado, toda vez que las pretensiones no versan sobre el dominio o algún derecho real principal, como tampoco se persigue el pago de perjuicios  provenientes de responsabilidad civil contractual o extracontractual</w:t>
      </w:r>
      <w:r w:rsidR="00194991">
        <w:rPr>
          <w:rFonts w:ascii="Arial" w:hAnsi="Arial" w:cs="Arial"/>
          <w:sz w:val="26"/>
          <w:szCs w:val="26"/>
        </w:rPr>
        <w:t xml:space="preserve">. Del embargo y secuestro </w:t>
      </w:r>
      <w:r w:rsidR="00755ED8">
        <w:rPr>
          <w:rFonts w:ascii="Arial" w:hAnsi="Arial" w:cs="Arial"/>
          <w:sz w:val="26"/>
          <w:szCs w:val="26"/>
        </w:rPr>
        <w:t xml:space="preserve">adujo, </w:t>
      </w:r>
      <w:r w:rsidR="009A2D32">
        <w:rPr>
          <w:rFonts w:ascii="Arial" w:hAnsi="Arial" w:cs="Arial"/>
          <w:sz w:val="26"/>
          <w:szCs w:val="26"/>
        </w:rPr>
        <w:t>cabe</w:t>
      </w:r>
      <w:r w:rsidR="00194991">
        <w:rPr>
          <w:rFonts w:ascii="Arial" w:hAnsi="Arial" w:cs="Arial"/>
          <w:sz w:val="26"/>
          <w:szCs w:val="26"/>
        </w:rPr>
        <w:t xml:space="preserve"> únicamente cuando la sentencia de primera instancia r</w:t>
      </w:r>
      <w:r w:rsidR="00755ED8">
        <w:rPr>
          <w:rFonts w:ascii="Arial" w:hAnsi="Arial" w:cs="Arial"/>
          <w:sz w:val="26"/>
          <w:szCs w:val="26"/>
        </w:rPr>
        <w:t>esulte favorable al demandante</w:t>
      </w:r>
      <w:r w:rsidR="002F5E7A">
        <w:rPr>
          <w:rFonts w:ascii="Arial" w:hAnsi="Arial" w:cs="Arial"/>
          <w:sz w:val="26"/>
          <w:szCs w:val="26"/>
        </w:rPr>
        <w:t xml:space="preserve"> </w:t>
      </w:r>
      <w:r w:rsidR="002F5E7A">
        <w:rPr>
          <w:rFonts w:ascii="Arial" w:hAnsi="Arial" w:cs="Arial"/>
          <w:sz w:val="24"/>
          <w:szCs w:val="26"/>
        </w:rPr>
        <w:t xml:space="preserve">(fls. </w:t>
      </w:r>
      <w:r w:rsidR="00755ED8">
        <w:rPr>
          <w:rFonts w:ascii="Arial" w:hAnsi="Arial" w:cs="Arial"/>
          <w:sz w:val="24"/>
          <w:szCs w:val="26"/>
        </w:rPr>
        <w:t>12</w:t>
      </w:r>
      <w:r w:rsidR="002F5E7A">
        <w:rPr>
          <w:rFonts w:ascii="Arial" w:hAnsi="Arial" w:cs="Arial"/>
          <w:sz w:val="24"/>
          <w:szCs w:val="26"/>
        </w:rPr>
        <w:t xml:space="preserve"> íd).</w:t>
      </w:r>
    </w:p>
    <w:p w:rsidR="002F5E7A" w:rsidRPr="00384ABB" w:rsidRDefault="002F5E7A" w:rsidP="002F5E7A">
      <w:pPr>
        <w:pStyle w:val="Sinespaciado1"/>
        <w:spacing w:line="360" w:lineRule="auto"/>
        <w:ind w:firstLine="2835"/>
        <w:jc w:val="both"/>
        <w:rPr>
          <w:rFonts w:ascii="Arial" w:hAnsi="Arial" w:cs="Arial"/>
          <w:sz w:val="16"/>
          <w:szCs w:val="16"/>
        </w:rPr>
      </w:pPr>
    </w:p>
    <w:p w:rsidR="00816B4F" w:rsidRDefault="00906480" w:rsidP="002F5E7A">
      <w:pPr>
        <w:pStyle w:val="Sinespaciado1"/>
        <w:spacing w:line="360" w:lineRule="auto"/>
        <w:ind w:firstLine="2835"/>
        <w:jc w:val="both"/>
        <w:rPr>
          <w:rFonts w:ascii="Arial" w:hAnsi="Arial" w:cs="Arial"/>
          <w:sz w:val="26"/>
          <w:szCs w:val="26"/>
        </w:rPr>
      </w:pPr>
      <w:r>
        <w:rPr>
          <w:rFonts w:ascii="Arial" w:hAnsi="Arial" w:cs="Arial"/>
          <w:sz w:val="26"/>
          <w:szCs w:val="26"/>
        </w:rPr>
        <w:t>3</w:t>
      </w:r>
      <w:r w:rsidR="002F5E7A">
        <w:rPr>
          <w:rFonts w:ascii="Arial" w:hAnsi="Arial" w:cs="Arial"/>
          <w:sz w:val="26"/>
          <w:szCs w:val="26"/>
        </w:rPr>
        <w:t xml:space="preserve">. </w:t>
      </w:r>
      <w:r w:rsidR="002F5E7A" w:rsidRPr="00F22A8B">
        <w:rPr>
          <w:rFonts w:ascii="Arial" w:hAnsi="Arial" w:cs="Arial"/>
          <w:sz w:val="26"/>
          <w:szCs w:val="26"/>
        </w:rPr>
        <w:t>Los motivos de inconformidad de la parte demanda</w:t>
      </w:r>
      <w:r w:rsidR="002F5E7A">
        <w:rPr>
          <w:rFonts w:ascii="Arial" w:hAnsi="Arial" w:cs="Arial"/>
          <w:sz w:val="26"/>
          <w:szCs w:val="26"/>
        </w:rPr>
        <w:t>nte</w:t>
      </w:r>
      <w:r w:rsidR="002F5E7A" w:rsidRPr="00F22A8B">
        <w:rPr>
          <w:rFonts w:ascii="Arial" w:hAnsi="Arial" w:cs="Arial"/>
          <w:sz w:val="26"/>
          <w:szCs w:val="26"/>
        </w:rPr>
        <w:t>, se formularon por vía de reposición y en subsidio apelación, alegando</w:t>
      </w:r>
      <w:r w:rsidR="002F5E7A">
        <w:rPr>
          <w:rFonts w:ascii="Arial" w:hAnsi="Arial" w:cs="Arial"/>
          <w:sz w:val="26"/>
          <w:szCs w:val="26"/>
        </w:rPr>
        <w:t xml:space="preserve"> entre otr</w:t>
      </w:r>
      <w:r w:rsidR="005F4954">
        <w:rPr>
          <w:rFonts w:ascii="Arial" w:hAnsi="Arial" w:cs="Arial"/>
          <w:sz w:val="26"/>
          <w:szCs w:val="26"/>
        </w:rPr>
        <w:t>os</w:t>
      </w:r>
      <w:r w:rsidR="0037612F">
        <w:rPr>
          <w:rFonts w:ascii="Arial" w:hAnsi="Arial" w:cs="Arial"/>
          <w:sz w:val="26"/>
          <w:szCs w:val="26"/>
        </w:rPr>
        <w:t xml:space="preserve"> </w:t>
      </w:r>
      <w:r w:rsidR="0037612F" w:rsidRPr="009A6CB9">
        <w:rPr>
          <w:rFonts w:ascii="Arial" w:hAnsi="Arial" w:cs="Arial"/>
          <w:sz w:val="24"/>
          <w:szCs w:val="26"/>
        </w:rPr>
        <w:t xml:space="preserve">(fl. </w:t>
      </w:r>
      <w:r w:rsidR="0037612F">
        <w:rPr>
          <w:rFonts w:ascii="Arial" w:hAnsi="Arial" w:cs="Arial"/>
          <w:sz w:val="24"/>
          <w:szCs w:val="26"/>
        </w:rPr>
        <w:t>9-10 Cd. 2ª instancia</w:t>
      </w:r>
      <w:r w:rsidR="0037612F" w:rsidRPr="009A6CB9">
        <w:rPr>
          <w:rFonts w:ascii="Arial" w:hAnsi="Arial" w:cs="Arial"/>
          <w:sz w:val="24"/>
          <w:szCs w:val="26"/>
        </w:rPr>
        <w:t>)</w:t>
      </w:r>
      <w:r w:rsidR="00816B4F">
        <w:rPr>
          <w:rFonts w:ascii="Arial" w:hAnsi="Arial" w:cs="Arial"/>
          <w:sz w:val="26"/>
          <w:szCs w:val="26"/>
        </w:rPr>
        <w:t>:</w:t>
      </w:r>
    </w:p>
    <w:p w:rsidR="00816B4F" w:rsidRPr="00816B4F" w:rsidRDefault="00816B4F" w:rsidP="002F5E7A">
      <w:pPr>
        <w:pStyle w:val="Sinespaciado1"/>
        <w:spacing w:line="360" w:lineRule="auto"/>
        <w:ind w:firstLine="2835"/>
        <w:jc w:val="both"/>
        <w:rPr>
          <w:rFonts w:ascii="Arial" w:hAnsi="Arial" w:cs="Arial"/>
          <w:sz w:val="16"/>
          <w:szCs w:val="26"/>
        </w:rPr>
      </w:pPr>
    </w:p>
    <w:p w:rsidR="008E4070" w:rsidRDefault="00926C92" w:rsidP="00190CD1">
      <w:pPr>
        <w:pStyle w:val="Sinespaciado1"/>
        <w:spacing w:line="360" w:lineRule="auto"/>
        <w:ind w:firstLine="2835"/>
        <w:jc w:val="both"/>
        <w:rPr>
          <w:rFonts w:ascii="Arial" w:hAnsi="Arial" w:cs="Arial"/>
          <w:sz w:val="26"/>
          <w:szCs w:val="26"/>
        </w:rPr>
      </w:pPr>
      <w:r>
        <w:rPr>
          <w:rFonts w:ascii="Arial" w:hAnsi="Arial" w:cs="Arial"/>
          <w:sz w:val="26"/>
          <w:szCs w:val="26"/>
        </w:rPr>
        <w:t>3</w:t>
      </w:r>
      <w:r w:rsidR="00816B4F">
        <w:rPr>
          <w:rFonts w:ascii="Arial" w:hAnsi="Arial" w:cs="Arial"/>
          <w:sz w:val="26"/>
          <w:szCs w:val="26"/>
        </w:rPr>
        <w:t xml:space="preserve">.1. </w:t>
      </w:r>
      <w:r w:rsidR="005F4954">
        <w:rPr>
          <w:rFonts w:ascii="Arial" w:hAnsi="Arial" w:cs="Arial"/>
          <w:sz w:val="26"/>
          <w:szCs w:val="26"/>
        </w:rPr>
        <w:t>Que e</w:t>
      </w:r>
      <w:r w:rsidR="00816B4F">
        <w:rPr>
          <w:rFonts w:ascii="Arial" w:hAnsi="Arial" w:cs="Arial"/>
          <w:sz w:val="26"/>
          <w:szCs w:val="26"/>
        </w:rPr>
        <w:t xml:space="preserve">l artículo </w:t>
      </w:r>
      <w:r>
        <w:rPr>
          <w:rFonts w:ascii="Arial" w:hAnsi="Arial" w:cs="Arial"/>
          <w:sz w:val="26"/>
          <w:szCs w:val="26"/>
        </w:rPr>
        <w:t>590 del Código General del Proceso</w:t>
      </w:r>
      <w:r w:rsidR="00954F35">
        <w:rPr>
          <w:rFonts w:ascii="Arial" w:hAnsi="Arial" w:cs="Arial"/>
          <w:sz w:val="26"/>
          <w:szCs w:val="26"/>
        </w:rPr>
        <w:t>,</w:t>
      </w:r>
      <w:r>
        <w:rPr>
          <w:rFonts w:ascii="Arial" w:hAnsi="Arial" w:cs="Arial"/>
          <w:sz w:val="26"/>
          <w:szCs w:val="26"/>
        </w:rPr>
        <w:t xml:space="preserve"> </w:t>
      </w:r>
      <w:r w:rsidR="00411079">
        <w:rPr>
          <w:rFonts w:ascii="Arial" w:hAnsi="Arial" w:cs="Arial"/>
          <w:sz w:val="26"/>
          <w:szCs w:val="26"/>
        </w:rPr>
        <w:t>instituye</w:t>
      </w:r>
      <w:r w:rsidR="0073206A">
        <w:rPr>
          <w:rFonts w:ascii="Arial" w:hAnsi="Arial" w:cs="Arial"/>
          <w:sz w:val="26"/>
          <w:szCs w:val="26"/>
        </w:rPr>
        <w:t>,</w:t>
      </w:r>
      <w:r w:rsidR="00CE58ED">
        <w:rPr>
          <w:rFonts w:ascii="Arial" w:hAnsi="Arial" w:cs="Arial"/>
          <w:sz w:val="26"/>
          <w:szCs w:val="26"/>
        </w:rPr>
        <w:t xml:space="preserve"> que</w:t>
      </w:r>
      <w:r w:rsidR="00411079">
        <w:rPr>
          <w:rFonts w:ascii="Arial" w:hAnsi="Arial" w:cs="Arial"/>
          <w:sz w:val="26"/>
          <w:szCs w:val="26"/>
        </w:rPr>
        <w:t xml:space="preserve"> las medidas cautelares se hacen extensivas a todos los procesos declarativos</w:t>
      </w:r>
      <w:r w:rsidR="004E0A6E">
        <w:rPr>
          <w:rFonts w:ascii="Arial" w:hAnsi="Arial" w:cs="Arial"/>
          <w:sz w:val="26"/>
          <w:szCs w:val="26"/>
        </w:rPr>
        <w:t xml:space="preserve">, </w:t>
      </w:r>
      <w:r w:rsidR="00411079">
        <w:rPr>
          <w:rFonts w:ascii="Arial" w:hAnsi="Arial" w:cs="Arial"/>
          <w:sz w:val="26"/>
          <w:szCs w:val="26"/>
        </w:rPr>
        <w:t xml:space="preserve">dispone las reglas para su solicitud, decreto y práctica, sin permitir </w:t>
      </w:r>
      <w:r w:rsidR="008E4070">
        <w:rPr>
          <w:rFonts w:ascii="Arial" w:hAnsi="Arial" w:cs="Arial"/>
          <w:sz w:val="26"/>
          <w:szCs w:val="26"/>
        </w:rPr>
        <w:t xml:space="preserve">hacer diferencia al intérprete y el </w:t>
      </w:r>
      <w:r w:rsidR="00307A8B">
        <w:rPr>
          <w:rFonts w:ascii="Arial" w:hAnsi="Arial" w:cs="Arial"/>
          <w:sz w:val="26"/>
          <w:szCs w:val="26"/>
        </w:rPr>
        <w:t>de rendición de cuentas es un declarativo verbal</w:t>
      </w:r>
      <w:r w:rsidR="008E4070">
        <w:rPr>
          <w:rFonts w:ascii="Arial" w:hAnsi="Arial" w:cs="Arial"/>
          <w:sz w:val="26"/>
          <w:szCs w:val="26"/>
        </w:rPr>
        <w:t>.</w:t>
      </w:r>
    </w:p>
    <w:p w:rsidR="008E4070" w:rsidRPr="004E0A6E" w:rsidRDefault="008E4070" w:rsidP="00190CD1">
      <w:pPr>
        <w:pStyle w:val="Sinespaciado1"/>
        <w:spacing w:line="360" w:lineRule="auto"/>
        <w:ind w:firstLine="2835"/>
        <w:jc w:val="both"/>
        <w:rPr>
          <w:rFonts w:ascii="Arial" w:hAnsi="Arial" w:cs="Arial"/>
          <w:sz w:val="16"/>
          <w:szCs w:val="26"/>
        </w:rPr>
      </w:pPr>
    </w:p>
    <w:p w:rsidR="002F5E7A" w:rsidRDefault="008E4070" w:rsidP="00190CD1">
      <w:pPr>
        <w:pStyle w:val="Sinespaciado1"/>
        <w:spacing w:line="360" w:lineRule="auto"/>
        <w:ind w:firstLine="2835"/>
        <w:jc w:val="both"/>
        <w:rPr>
          <w:rFonts w:ascii="Arial" w:hAnsi="Arial" w:cs="Arial"/>
          <w:sz w:val="26"/>
          <w:szCs w:val="26"/>
        </w:rPr>
      </w:pPr>
      <w:r>
        <w:rPr>
          <w:rFonts w:ascii="Arial" w:hAnsi="Arial" w:cs="Arial"/>
          <w:sz w:val="26"/>
          <w:szCs w:val="26"/>
        </w:rPr>
        <w:t xml:space="preserve">3.2. </w:t>
      </w:r>
      <w:r w:rsidR="0037612F">
        <w:rPr>
          <w:rFonts w:ascii="Arial" w:hAnsi="Arial" w:cs="Arial"/>
          <w:sz w:val="26"/>
          <w:szCs w:val="26"/>
        </w:rPr>
        <w:t xml:space="preserve">Que la </w:t>
      </w:r>
      <w:r w:rsidR="00756D1C">
        <w:rPr>
          <w:rFonts w:ascii="Arial" w:hAnsi="Arial" w:cs="Arial"/>
          <w:sz w:val="26"/>
          <w:szCs w:val="26"/>
        </w:rPr>
        <w:t xml:space="preserve">Corte Constitucional </w:t>
      </w:r>
      <w:r w:rsidR="0037612F">
        <w:rPr>
          <w:rFonts w:ascii="Arial" w:hAnsi="Arial" w:cs="Arial"/>
          <w:sz w:val="26"/>
          <w:szCs w:val="26"/>
        </w:rPr>
        <w:t xml:space="preserve">ha determinado que </w:t>
      </w:r>
      <w:r w:rsidR="0073206A">
        <w:rPr>
          <w:rFonts w:ascii="Arial" w:hAnsi="Arial" w:cs="Arial"/>
          <w:sz w:val="26"/>
          <w:szCs w:val="26"/>
        </w:rPr>
        <w:t>dichas medidas</w:t>
      </w:r>
      <w:r w:rsidR="0037612F">
        <w:rPr>
          <w:rFonts w:ascii="Arial" w:hAnsi="Arial" w:cs="Arial"/>
          <w:sz w:val="26"/>
          <w:szCs w:val="26"/>
        </w:rPr>
        <w:t xml:space="preserve"> desarrollan el principio de eficacia de</w:t>
      </w:r>
      <w:r w:rsidR="00206BE2">
        <w:rPr>
          <w:rFonts w:ascii="Arial" w:hAnsi="Arial" w:cs="Arial"/>
          <w:sz w:val="26"/>
          <w:szCs w:val="26"/>
        </w:rPr>
        <w:t xml:space="preserve"> la administración de justicia y </w:t>
      </w:r>
      <w:r w:rsidR="0037612F">
        <w:rPr>
          <w:rFonts w:ascii="Arial" w:hAnsi="Arial" w:cs="Arial"/>
          <w:sz w:val="26"/>
          <w:szCs w:val="26"/>
        </w:rPr>
        <w:t xml:space="preserve">en su sentir, al </w:t>
      </w:r>
      <w:r w:rsidR="005F4954">
        <w:rPr>
          <w:rFonts w:ascii="Arial" w:hAnsi="Arial" w:cs="Arial"/>
          <w:sz w:val="26"/>
          <w:szCs w:val="26"/>
        </w:rPr>
        <w:t xml:space="preserve">ser </w:t>
      </w:r>
      <w:r w:rsidR="0037612F">
        <w:rPr>
          <w:rFonts w:ascii="Arial" w:hAnsi="Arial" w:cs="Arial"/>
          <w:sz w:val="26"/>
          <w:szCs w:val="26"/>
        </w:rPr>
        <w:t>solicita</w:t>
      </w:r>
      <w:r w:rsidR="005F4954">
        <w:rPr>
          <w:rFonts w:ascii="Arial" w:hAnsi="Arial" w:cs="Arial"/>
          <w:sz w:val="26"/>
          <w:szCs w:val="26"/>
        </w:rPr>
        <w:t xml:space="preserve">das </w:t>
      </w:r>
      <w:r w:rsidR="0037612F">
        <w:rPr>
          <w:rFonts w:ascii="Arial" w:hAnsi="Arial" w:cs="Arial"/>
          <w:sz w:val="26"/>
          <w:szCs w:val="26"/>
        </w:rPr>
        <w:t xml:space="preserve">con la demanda, busca la efectividad </w:t>
      </w:r>
      <w:r w:rsidR="0037612F">
        <w:rPr>
          <w:rFonts w:ascii="Arial" w:hAnsi="Arial" w:cs="Arial"/>
          <w:sz w:val="26"/>
          <w:szCs w:val="26"/>
        </w:rPr>
        <w:lastRenderedPageBreak/>
        <w:t xml:space="preserve">de la pretensión y se debe valorar por el despacho su oportunidad y urgencia para el aseguramiento de los bienes de la herencia. </w:t>
      </w:r>
    </w:p>
    <w:p w:rsidR="0037612F" w:rsidRPr="00207200" w:rsidRDefault="0037612F" w:rsidP="00190CD1">
      <w:pPr>
        <w:pStyle w:val="Sinespaciado1"/>
        <w:spacing w:line="360" w:lineRule="auto"/>
        <w:ind w:firstLine="2835"/>
        <w:jc w:val="both"/>
        <w:rPr>
          <w:rFonts w:ascii="Arial" w:hAnsi="Arial" w:cs="Arial"/>
          <w:sz w:val="16"/>
          <w:szCs w:val="26"/>
        </w:rPr>
      </w:pPr>
    </w:p>
    <w:p w:rsidR="0037612F" w:rsidRPr="00190CD1" w:rsidRDefault="0037612F" w:rsidP="00190CD1">
      <w:pPr>
        <w:pStyle w:val="Sinespaciado1"/>
        <w:spacing w:line="360" w:lineRule="auto"/>
        <w:ind w:firstLine="2835"/>
        <w:jc w:val="both"/>
        <w:rPr>
          <w:rFonts w:ascii="Arial" w:hAnsi="Arial" w:cs="Arial"/>
          <w:sz w:val="26"/>
          <w:szCs w:val="26"/>
        </w:rPr>
      </w:pPr>
      <w:r>
        <w:rPr>
          <w:rFonts w:ascii="Arial" w:hAnsi="Arial" w:cs="Arial"/>
          <w:sz w:val="26"/>
          <w:szCs w:val="26"/>
        </w:rPr>
        <w:t xml:space="preserve">3.3. Dice, lo pretendido con las cautelas </w:t>
      </w:r>
      <w:r w:rsidR="00563ECE">
        <w:rPr>
          <w:rFonts w:ascii="Arial" w:hAnsi="Arial" w:cs="Arial"/>
          <w:sz w:val="26"/>
          <w:szCs w:val="26"/>
        </w:rPr>
        <w:t>pretendidas</w:t>
      </w:r>
      <w:r>
        <w:rPr>
          <w:rFonts w:ascii="Arial" w:hAnsi="Arial" w:cs="Arial"/>
          <w:sz w:val="26"/>
          <w:szCs w:val="26"/>
        </w:rPr>
        <w:t xml:space="preserve">  es la protección del derecho objeto del litigio para impedir </w:t>
      </w:r>
      <w:r w:rsidR="005F4954">
        <w:rPr>
          <w:rFonts w:ascii="Arial" w:hAnsi="Arial" w:cs="Arial"/>
          <w:sz w:val="26"/>
          <w:szCs w:val="26"/>
        </w:rPr>
        <w:t>su</w:t>
      </w:r>
      <w:r>
        <w:rPr>
          <w:rFonts w:ascii="Arial" w:hAnsi="Arial" w:cs="Arial"/>
          <w:sz w:val="26"/>
          <w:szCs w:val="26"/>
        </w:rPr>
        <w:t xml:space="preserve"> infracción</w:t>
      </w:r>
      <w:r w:rsidR="005F4954">
        <w:rPr>
          <w:rFonts w:ascii="Arial" w:hAnsi="Arial" w:cs="Arial"/>
          <w:sz w:val="26"/>
          <w:szCs w:val="26"/>
        </w:rPr>
        <w:t>; teniendo en cue</w:t>
      </w:r>
      <w:r>
        <w:rPr>
          <w:rFonts w:ascii="Arial" w:hAnsi="Arial" w:cs="Arial"/>
          <w:sz w:val="26"/>
          <w:szCs w:val="26"/>
        </w:rPr>
        <w:t>nta que existen malos manejos y dolo en la administración realiza</w:t>
      </w:r>
      <w:r w:rsidR="00D26311">
        <w:rPr>
          <w:rFonts w:ascii="Arial" w:hAnsi="Arial" w:cs="Arial"/>
          <w:sz w:val="26"/>
          <w:szCs w:val="26"/>
        </w:rPr>
        <w:t>da por el</w:t>
      </w:r>
      <w:r>
        <w:rPr>
          <w:rFonts w:ascii="Arial" w:hAnsi="Arial" w:cs="Arial"/>
          <w:sz w:val="26"/>
          <w:szCs w:val="26"/>
        </w:rPr>
        <w:t xml:space="preserve"> albacea con tenencia de bienes, evitando las consecuencias que con ello se puedan ocasionar. </w:t>
      </w:r>
    </w:p>
    <w:p w:rsidR="0085571C" w:rsidRPr="00190CD1" w:rsidRDefault="0085571C" w:rsidP="002F5E7A">
      <w:pPr>
        <w:pStyle w:val="Sinespaciado1"/>
        <w:spacing w:line="360" w:lineRule="auto"/>
        <w:ind w:firstLine="2835"/>
        <w:jc w:val="both"/>
        <w:rPr>
          <w:rFonts w:ascii="Arial" w:hAnsi="Arial" w:cs="Arial"/>
          <w:bCs/>
          <w:sz w:val="16"/>
          <w:szCs w:val="26"/>
        </w:rPr>
      </w:pPr>
    </w:p>
    <w:p w:rsidR="00521D53" w:rsidRDefault="00894781" w:rsidP="00527675">
      <w:pPr>
        <w:pStyle w:val="Sinespaciado1"/>
        <w:spacing w:line="360" w:lineRule="auto"/>
        <w:ind w:firstLine="2835"/>
        <w:jc w:val="both"/>
        <w:rPr>
          <w:rFonts w:ascii="Arial" w:hAnsi="Arial" w:cs="Arial"/>
          <w:bCs/>
          <w:sz w:val="26"/>
          <w:szCs w:val="26"/>
        </w:rPr>
      </w:pPr>
      <w:r>
        <w:rPr>
          <w:rFonts w:ascii="Arial" w:hAnsi="Arial" w:cs="Arial"/>
          <w:bCs/>
          <w:sz w:val="26"/>
          <w:szCs w:val="26"/>
        </w:rPr>
        <w:t>4</w:t>
      </w:r>
      <w:r w:rsidR="002F5E7A" w:rsidRPr="005377B8">
        <w:rPr>
          <w:rFonts w:ascii="Arial" w:hAnsi="Arial" w:cs="Arial"/>
          <w:bCs/>
          <w:sz w:val="26"/>
          <w:szCs w:val="26"/>
        </w:rPr>
        <w:t xml:space="preserve">. </w:t>
      </w:r>
      <w:r w:rsidR="00190CD1">
        <w:rPr>
          <w:rFonts w:ascii="Arial" w:hAnsi="Arial" w:cs="Arial"/>
          <w:bCs/>
          <w:sz w:val="26"/>
          <w:szCs w:val="26"/>
        </w:rPr>
        <w:t>Por auto de</w:t>
      </w:r>
      <w:r w:rsidR="00140AA9">
        <w:rPr>
          <w:rFonts w:ascii="Arial" w:hAnsi="Arial" w:cs="Arial"/>
          <w:bCs/>
          <w:sz w:val="26"/>
          <w:szCs w:val="26"/>
        </w:rPr>
        <w:t>l</w:t>
      </w:r>
      <w:r w:rsidR="00190CD1">
        <w:rPr>
          <w:rFonts w:ascii="Arial" w:hAnsi="Arial" w:cs="Arial"/>
          <w:bCs/>
          <w:sz w:val="26"/>
          <w:szCs w:val="26"/>
        </w:rPr>
        <w:t xml:space="preserve"> </w:t>
      </w:r>
      <w:r w:rsidR="00521D53">
        <w:rPr>
          <w:rFonts w:ascii="Arial" w:hAnsi="Arial" w:cs="Arial"/>
          <w:bCs/>
          <w:sz w:val="26"/>
          <w:szCs w:val="26"/>
        </w:rPr>
        <w:t>13</w:t>
      </w:r>
      <w:r w:rsidR="002F5E7A" w:rsidRPr="00860A4B">
        <w:rPr>
          <w:rFonts w:ascii="Arial" w:hAnsi="Arial" w:cs="Arial"/>
          <w:bCs/>
          <w:sz w:val="24"/>
          <w:szCs w:val="26"/>
        </w:rPr>
        <w:t xml:space="preserve"> </w:t>
      </w:r>
      <w:r w:rsidR="002F5E7A" w:rsidRPr="00E17DC2">
        <w:rPr>
          <w:rFonts w:ascii="Arial" w:hAnsi="Arial" w:cs="Arial"/>
          <w:bCs/>
          <w:sz w:val="26"/>
          <w:szCs w:val="26"/>
        </w:rPr>
        <w:t xml:space="preserve">de </w:t>
      </w:r>
      <w:r w:rsidR="00521D53" w:rsidRPr="00E17DC2">
        <w:rPr>
          <w:rFonts w:ascii="Arial" w:hAnsi="Arial" w:cs="Arial"/>
          <w:bCs/>
          <w:sz w:val="26"/>
          <w:szCs w:val="26"/>
        </w:rPr>
        <w:t>octubre pasado</w:t>
      </w:r>
      <w:r w:rsidR="00E17DC2">
        <w:rPr>
          <w:rFonts w:ascii="Arial" w:hAnsi="Arial" w:cs="Arial"/>
          <w:bCs/>
          <w:sz w:val="26"/>
          <w:szCs w:val="26"/>
        </w:rPr>
        <w:t>,</w:t>
      </w:r>
      <w:r w:rsidR="00521D53" w:rsidRPr="00E17DC2">
        <w:rPr>
          <w:rFonts w:ascii="Arial" w:hAnsi="Arial" w:cs="Arial"/>
          <w:bCs/>
          <w:sz w:val="26"/>
          <w:szCs w:val="26"/>
        </w:rPr>
        <w:t xml:space="preserve"> el juez de instancia</w:t>
      </w:r>
      <w:r w:rsidR="00521D53">
        <w:rPr>
          <w:rFonts w:ascii="Arial" w:hAnsi="Arial" w:cs="Arial"/>
          <w:bCs/>
          <w:sz w:val="26"/>
          <w:szCs w:val="26"/>
        </w:rPr>
        <w:t xml:space="preserve"> en esencia mantuvo los argumentos ya planteados</w:t>
      </w:r>
      <w:r w:rsidR="00B42E82">
        <w:rPr>
          <w:rFonts w:ascii="Arial" w:hAnsi="Arial" w:cs="Arial"/>
          <w:bCs/>
          <w:sz w:val="26"/>
          <w:szCs w:val="26"/>
        </w:rPr>
        <w:t xml:space="preserve">, para </w:t>
      </w:r>
      <w:r w:rsidR="00521D53">
        <w:rPr>
          <w:rFonts w:ascii="Arial" w:hAnsi="Arial" w:cs="Arial"/>
          <w:bCs/>
          <w:sz w:val="26"/>
          <w:szCs w:val="26"/>
        </w:rPr>
        <w:t>arrib</w:t>
      </w:r>
      <w:r w:rsidR="00B42E82">
        <w:rPr>
          <w:rFonts w:ascii="Arial" w:hAnsi="Arial" w:cs="Arial"/>
          <w:bCs/>
          <w:sz w:val="26"/>
          <w:szCs w:val="26"/>
        </w:rPr>
        <w:t>ar</w:t>
      </w:r>
      <w:r w:rsidR="00521D53">
        <w:rPr>
          <w:rFonts w:ascii="Arial" w:hAnsi="Arial" w:cs="Arial"/>
          <w:bCs/>
          <w:sz w:val="26"/>
          <w:szCs w:val="26"/>
        </w:rPr>
        <w:t xml:space="preserve"> igual</w:t>
      </w:r>
      <w:r w:rsidR="00CF3BA5">
        <w:rPr>
          <w:rFonts w:ascii="Arial" w:hAnsi="Arial" w:cs="Arial"/>
          <w:bCs/>
          <w:sz w:val="26"/>
          <w:szCs w:val="26"/>
        </w:rPr>
        <w:t>mente</w:t>
      </w:r>
      <w:r w:rsidR="00521D53">
        <w:rPr>
          <w:rFonts w:ascii="Arial" w:hAnsi="Arial" w:cs="Arial"/>
          <w:bCs/>
          <w:sz w:val="26"/>
          <w:szCs w:val="26"/>
        </w:rPr>
        <w:t xml:space="preserve"> </w:t>
      </w:r>
      <w:r w:rsidR="00F42E0F">
        <w:rPr>
          <w:rFonts w:ascii="Arial" w:hAnsi="Arial" w:cs="Arial"/>
          <w:bCs/>
          <w:sz w:val="26"/>
          <w:szCs w:val="26"/>
        </w:rPr>
        <w:t>en su</w:t>
      </w:r>
      <w:r w:rsidR="00C5146D">
        <w:rPr>
          <w:rFonts w:ascii="Arial" w:hAnsi="Arial" w:cs="Arial"/>
          <w:bCs/>
          <w:sz w:val="26"/>
          <w:szCs w:val="26"/>
        </w:rPr>
        <w:t xml:space="preserve"> </w:t>
      </w:r>
      <w:r w:rsidR="00521D53">
        <w:rPr>
          <w:rFonts w:ascii="Arial" w:hAnsi="Arial" w:cs="Arial"/>
          <w:bCs/>
          <w:sz w:val="26"/>
          <w:szCs w:val="26"/>
        </w:rPr>
        <w:t>improcedencia</w:t>
      </w:r>
      <w:r w:rsidR="00140AA9">
        <w:rPr>
          <w:rFonts w:ascii="Arial" w:hAnsi="Arial" w:cs="Arial"/>
          <w:bCs/>
          <w:sz w:val="26"/>
          <w:szCs w:val="26"/>
        </w:rPr>
        <w:t>. T</w:t>
      </w:r>
      <w:r w:rsidR="00521D53">
        <w:rPr>
          <w:rFonts w:ascii="Arial" w:hAnsi="Arial" w:cs="Arial"/>
          <w:bCs/>
          <w:sz w:val="26"/>
          <w:szCs w:val="26"/>
        </w:rPr>
        <w:t xml:space="preserve">rajo en cita providencia emitida en sala unitaria por este Tribunal Superior, en el sentido de que la mera circunstancia de que se pretenda en la demanda una condena de carácter económico, no justifica acceder a la cautela solicitada </w:t>
      </w:r>
      <w:r w:rsidR="00521D53" w:rsidRPr="008D467A">
        <w:rPr>
          <w:rFonts w:ascii="Arial" w:hAnsi="Arial" w:cs="Arial"/>
          <w:bCs/>
          <w:sz w:val="24"/>
          <w:szCs w:val="26"/>
        </w:rPr>
        <w:t>“mientras no exista texto legal que lo permita”</w:t>
      </w:r>
      <w:r w:rsidR="006D18F9">
        <w:rPr>
          <w:rFonts w:ascii="Arial" w:hAnsi="Arial" w:cs="Arial"/>
          <w:bCs/>
          <w:sz w:val="26"/>
          <w:szCs w:val="26"/>
        </w:rPr>
        <w:t xml:space="preserve">. Concedió el recurso de alzada ante esta instancia </w:t>
      </w:r>
      <w:r w:rsidR="00521D53" w:rsidRPr="00521D53">
        <w:rPr>
          <w:rFonts w:ascii="Arial" w:hAnsi="Arial" w:cs="Arial"/>
          <w:bCs/>
          <w:sz w:val="24"/>
          <w:szCs w:val="26"/>
        </w:rPr>
        <w:t>(fl. 13-14 Cd. ppal).</w:t>
      </w:r>
    </w:p>
    <w:p w:rsidR="002F5E7A" w:rsidRPr="00AE36BA" w:rsidRDefault="002F5E7A" w:rsidP="002F5E7A">
      <w:pPr>
        <w:pStyle w:val="Sinespaciado1"/>
        <w:spacing w:line="360" w:lineRule="auto"/>
        <w:ind w:firstLine="2835"/>
        <w:jc w:val="both"/>
        <w:rPr>
          <w:rFonts w:ascii="Arial" w:hAnsi="Arial" w:cs="Arial"/>
          <w:sz w:val="16"/>
          <w:szCs w:val="26"/>
        </w:rPr>
      </w:pPr>
    </w:p>
    <w:p w:rsidR="002F5E7A" w:rsidRDefault="00894781" w:rsidP="002F5E7A">
      <w:pPr>
        <w:pStyle w:val="Sinespaciado1"/>
        <w:spacing w:line="360" w:lineRule="auto"/>
        <w:ind w:firstLine="2835"/>
        <w:jc w:val="both"/>
        <w:rPr>
          <w:rFonts w:ascii="Arial" w:hAnsi="Arial" w:cs="Arial"/>
          <w:sz w:val="26"/>
          <w:szCs w:val="26"/>
        </w:rPr>
      </w:pPr>
      <w:r>
        <w:rPr>
          <w:rFonts w:ascii="Arial" w:hAnsi="Arial" w:cs="Arial"/>
          <w:sz w:val="26"/>
          <w:szCs w:val="26"/>
        </w:rPr>
        <w:t>5</w:t>
      </w:r>
      <w:r w:rsidR="002F5E7A" w:rsidRPr="00AE36BA">
        <w:rPr>
          <w:rFonts w:ascii="Arial" w:hAnsi="Arial" w:cs="Arial"/>
          <w:sz w:val="26"/>
          <w:szCs w:val="26"/>
        </w:rPr>
        <w:t>. Cumplido el trámite del recurso, procede la Sala a resolverlo.</w:t>
      </w:r>
    </w:p>
    <w:p w:rsidR="00CE58ED" w:rsidRDefault="00CE58ED" w:rsidP="002F5E7A">
      <w:pPr>
        <w:pStyle w:val="Sinespaciado1"/>
        <w:spacing w:line="360" w:lineRule="auto"/>
        <w:ind w:firstLine="2835"/>
        <w:jc w:val="both"/>
        <w:rPr>
          <w:rFonts w:ascii="Arial" w:hAnsi="Arial" w:cs="Arial"/>
          <w:sz w:val="26"/>
          <w:szCs w:val="26"/>
        </w:rPr>
      </w:pP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175420">
        <w:rPr>
          <w:rFonts w:ascii="Arial" w:hAnsi="Arial" w:cs="Arial"/>
          <w:bCs/>
          <w:sz w:val="26"/>
          <w:szCs w:val="26"/>
        </w:rPr>
        <w:t>8</w:t>
      </w:r>
      <w:r w:rsidR="00A25051">
        <w:rPr>
          <w:rFonts w:ascii="Arial" w:hAnsi="Arial" w:cs="Arial"/>
          <w:bCs/>
          <w:sz w:val="26"/>
          <w:szCs w:val="26"/>
        </w:rPr>
        <w:t xml:space="preserve"> </w:t>
      </w:r>
      <w:r>
        <w:rPr>
          <w:rFonts w:ascii="Arial" w:hAnsi="Arial" w:cs="Arial"/>
          <w:bCs/>
          <w:sz w:val="26"/>
          <w:szCs w:val="26"/>
        </w:rPr>
        <w:t xml:space="preserve">del artículo </w:t>
      </w:r>
      <w:r w:rsidR="00A209FA">
        <w:rPr>
          <w:rFonts w:ascii="Arial" w:hAnsi="Arial" w:cs="Arial"/>
          <w:bCs/>
          <w:sz w:val="26"/>
          <w:szCs w:val="26"/>
        </w:rPr>
        <w:t>321</w:t>
      </w:r>
      <w:r w:rsidRPr="001F5E5A">
        <w:rPr>
          <w:rFonts w:ascii="Arial" w:hAnsi="Arial" w:cs="Arial"/>
          <w:bCs/>
          <w:sz w:val="26"/>
          <w:szCs w:val="26"/>
        </w:rPr>
        <w:t xml:space="preserve"> del </w:t>
      </w:r>
      <w:r w:rsidRPr="00EF4D76">
        <w:rPr>
          <w:rFonts w:ascii="Arial" w:hAnsi="Arial" w:cs="Arial"/>
          <w:bCs/>
          <w:sz w:val="24"/>
          <w:szCs w:val="26"/>
        </w:rPr>
        <w:t>C</w:t>
      </w:r>
      <w:r w:rsidR="00A209FA">
        <w:rPr>
          <w:rFonts w:ascii="Arial" w:hAnsi="Arial" w:cs="Arial"/>
          <w:bCs/>
          <w:sz w:val="24"/>
          <w:szCs w:val="26"/>
        </w:rPr>
        <w:t>GP</w:t>
      </w:r>
      <w:r w:rsidR="0060372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del señor</w:t>
      </w:r>
      <w:r w:rsidR="008546F6" w:rsidRPr="008546F6">
        <w:rPr>
          <w:rFonts w:ascii="Arial" w:hAnsi="Arial" w:cs="Arial"/>
          <w:sz w:val="26"/>
          <w:szCs w:val="26"/>
        </w:rPr>
        <w:t xml:space="preserve"> </w:t>
      </w:r>
      <w:r w:rsidR="008546F6">
        <w:rPr>
          <w:rFonts w:ascii="Arial" w:hAnsi="Arial" w:cs="Arial"/>
          <w:sz w:val="26"/>
          <w:szCs w:val="26"/>
        </w:rPr>
        <w:t>Juez</w:t>
      </w:r>
      <w:r w:rsidR="008546F6" w:rsidRPr="00175378">
        <w:rPr>
          <w:rFonts w:ascii="Arial" w:hAnsi="Arial" w:cs="Arial"/>
          <w:sz w:val="26"/>
          <w:szCs w:val="26"/>
        </w:rPr>
        <w:t xml:space="preserve"> Civil del Circuito de </w:t>
      </w:r>
      <w:r w:rsidR="00230243">
        <w:rPr>
          <w:rFonts w:ascii="Arial" w:hAnsi="Arial" w:cs="Arial"/>
          <w:sz w:val="26"/>
          <w:szCs w:val="26"/>
        </w:rPr>
        <w:t>Dosquebradas</w:t>
      </w:r>
      <w:r w:rsidR="008546F6">
        <w:rPr>
          <w:rFonts w:ascii="Arial" w:hAnsi="Arial" w:cs="Arial"/>
          <w:sz w:val="26"/>
          <w:szCs w:val="26"/>
        </w:rPr>
        <w:t xml:space="preserve">, consistente en </w:t>
      </w:r>
      <w:r w:rsidR="00230243">
        <w:rPr>
          <w:rFonts w:ascii="Arial" w:hAnsi="Arial" w:cs="Arial"/>
          <w:sz w:val="26"/>
          <w:szCs w:val="26"/>
        </w:rPr>
        <w:t xml:space="preserve">negar </w:t>
      </w:r>
      <w:r w:rsidR="002E4C3F">
        <w:rPr>
          <w:rFonts w:ascii="Arial" w:hAnsi="Arial" w:cs="Arial"/>
          <w:sz w:val="26"/>
          <w:szCs w:val="26"/>
        </w:rPr>
        <w:t xml:space="preserve">por improcedentes </w:t>
      </w:r>
      <w:r w:rsidR="00230243">
        <w:rPr>
          <w:rFonts w:ascii="Arial" w:hAnsi="Arial" w:cs="Arial"/>
          <w:sz w:val="26"/>
          <w:szCs w:val="26"/>
        </w:rPr>
        <w:t xml:space="preserve">las medidas cautelares solicitadas, </w:t>
      </w:r>
      <w:r w:rsidRPr="00175378">
        <w:rPr>
          <w:rFonts w:ascii="Arial" w:hAnsi="Arial" w:cs="Arial"/>
          <w:sz w:val="26"/>
          <w:szCs w:val="26"/>
        </w:rPr>
        <w:t>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283345" w:rsidRDefault="004A55AD" w:rsidP="00283345">
      <w:pPr>
        <w:pStyle w:val="Sinespaciado1"/>
        <w:spacing w:line="360" w:lineRule="auto"/>
        <w:ind w:firstLine="2835"/>
        <w:jc w:val="both"/>
        <w:rPr>
          <w:rFonts w:ascii="Arial" w:hAnsi="Arial" w:cs="Arial"/>
          <w:color w:val="000000"/>
          <w:sz w:val="26"/>
          <w:szCs w:val="26"/>
        </w:rPr>
      </w:pPr>
      <w:r>
        <w:rPr>
          <w:rFonts w:ascii="Arial" w:hAnsi="Arial" w:cs="Arial"/>
          <w:sz w:val="26"/>
          <w:szCs w:val="26"/>
        </w:rPr>
        <w:lastRenderedPageBreak/>
        <w:t>3.</w:t>
      </w:r>
      <w:r w:rsidR="00511517" w:rsidRPr="00DD190B">
        <w:rPr>
          <w:rFonts w:ascii="Arial" w:hAnsi="Arial" w:cs="Arial"/>
          <w:color w:val="000000"/>
          <w:sz w:val="26"/>
          <w:szCs w:val="26"/>
        </w:rPr>
        <w:t> </w:t>
      </w:r>
      <w:r w:rsidR="00283345" w:rsidRPr="00283345">
        <w:rPr>
          <w:rFonts w:ascii="Arial" w:hAnsi="Arial" w:cs="Arial"/>
          <w:color w:val="000000"/>
          <w:sz w:val="26"/>
          <w:szCs w:val="26"/>
        </w:rPr>
        <w:t>Como se sabe, las medidas cautelares son instrumentos procesales para asegurar la efectividad de los derechos judicialmente declarados, y han sido consideradas como un componente del derecho de acceso a la Administración de Justicia, en virtud a que comprende no solo la pretensión de obtener un pronunciamiento judicial en torno a los derechos, sino la materialización de las</w:t>
      </w:r>
      <w:r w:rsidR="004B0AC1">
        <w:rPr>
          <w:rFonts w:ascii="Arial" w:hAnsi="Arial" w:cs="Arial"/>
          <w:color w:val="000000"/>
          <w:sz w:val="26"/>
          <w:szCs w:val="26"/>
        </w:rPr>
        <w:t xml:space="preserve"> medidas que los hagan efectivo</w:t>
      </w:r>
      <w:r w:rsidR="004710F4">
        <w:rPr>
          <w:rStyle w:val="Refdenotaalpie"/>
          <w:rFonts w:ascii="Arial" w:hAnsi="Arial"/>
          <w:color w:val="000000"/>
          <w:sz w:val="26"/>
          <w:szCs w:val="26"/>
        </w:rPr>
        <w:footnoteReference w:id="1"/>
      </w:r>
      <w:r w:rsidR="00283345" w:rsidRPr="00283345">
        <w:rPr>
          <w:rFonts w:ascii="Arial" w:hAnsi="Arial" w:cs="Arial"/>
          <w:color w:val="000000"/>
          <w:sz w:val="26"/>
          <w:szCs w:val="26"/>
        </w:rPr>
        <w:t>.</w:t>
      </w:r>
    </w:p>
    <w:p w:rsidR="00283345" w:rsidRPr="00096606" w:rsidRDefault="00283345" w:rsidP="00283345">
      <w:pPr>
        <w:pStyle w:val="Sinespaciado1"/>
        <w:spacing w:line="360" w:lineRule="auto"/>
        <w:ind w:firstLine="2835"/>
        <w:jc w:val="both"/>
        <w:rPr>
          <w:rFonts w:ascii="Arial" w:hAnsi="Arial" w:cs="Arial"/>
          <w:color w:val="000000"/>
          <w:sz w:val="16"/>
          <w:szCs w:val="26"/>
        </w:rPr>
      </w:pPr>
    </w:p>
    <w:p w:rsidR="00B10EF8" w:rsidRDefault="00283345"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4. </w:t>
      </w:r>
      <w:r w:rsidRPr="00283345">
        <w:rPr>
          <w:rFonts w:ascii="Arial" w:hAnsi="Arial" w:cs="Arial"/>
          <w:color w:val="000000"/>
          <w:sz w:val="26"/>
          <w:szCs w:val="26"/>
        </w:rPr>
        <w:t>Para empezar a dilucidar el recurso, es preciso indicar las medidas que pidió l</w:t>
      </w:r>
      <w:r w:rsidR="008C4737">
        <w:rPr>
          <w:rFonts w:ascii="Arial" w:hAnsi="Arial" w:cs="Arial"/>
          <w:color w:val="000000"/>
          <w:sz w:val="26"/>
          <w:szCs w:val="26"/>
        </w:rPr>
        <w:t>a</w:t>
      </w:r>
      <w:r w:rsidRPr="00283345">
        <w:rPr>
          <w:rFonts w:ascii="Arial" w:hAnsi="Arial" w:cs="Arial"/>
          <w:color w:val="000000"/>
          <w:sz w:val="26"/>
          <w:szCs w:val="26"/>
        </w:rPr>
        <w:t xml:space="preserve"> actor</w:t>
      </w:r>
      <w:r w:rsidR="00EA55A0">
        <w:rPr>
          <w:rFonts w:ascii="Arial" w:hAnsi="Arial" w:cs="Arial"/>
          <w:color w:val="000000"/>
          <w:sz w:val="26"/>
          <w:szCs w:val="26"/>
        </w:rPr>
        <w:t>a</w:t>
      </w:r>
      <w:r w:rsidR="00D61FC0">
        <w:rPr>
          <w:rFonts w:ascii="Arial" w:hAnsi="Arial" w:cs="Arial"/>
          <w:color w:val="000000"/>
          <w:sz w:val="26"/>
          <w:szCs w:val="26"/>
        </w:rPr>
        <w:t xml:space="preserve">: </w:t>
      </w:r>
    </w:p>
    <w:p w:rsidR="00B10EF8" w:rsidRPr="00E11896" w:rsidRDefault="00B10EF8" w:rsidP="00283345">
      <w:pPr>
        <w:pStyle w:val="Sinespaciado1"/>
        <w:spacing w:line="360" w:lineRule="auto"/>
        <w:ind w:firstLine="2835"/>
        <w:jc w:val="both"/>
        <w:rPr>
          <w:rFonts w:ascii="Arial" w:hAnsi="Arial" w:cs="Arial"/>
          <w:color w:val="000000"/>
          <w:sz w:val="16"/>
          <w:szCs w:val="26"/>
        </w:rPr>
      </w:pPr>
    </w:p>
    <w:p w:rsidR="00B10EF8" w:rsidRDefault="00D61FC0" w:rsidP="00B10EF8">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la inscripción de la demanda en los bienes in</w:t>
      </w:r>
      <w:r w:rsidR="00B10EF8">
        <w:rPr>
          <w:rFonts w:ascii="Arial" w:hAnsi="Arial" w:cs="Arial"/>
          <w:color w:val="000000"/>
          <w:sz w:val="26"/>
          <w:szCs w:val="26"/>
        </w:rPr>
        <w:t>muebles dejados por la causante;</w:t>
      </w:r>
    </w:p>
    <w:p w:rsidR="00822680" w:rsidRPr="00822680" w:rsidRDefault="00822680" w:rsidP="00822680">
      <w:pPr>
        <w:pStyle w:val="Sinespaciado1"/>
        <w:spacing w:line="360" w:lineRule="auto"/>
        <w:ind w:left="2835"/>
        <w:jc w:val="both"/>
        <w:rPr>
          <w:rFonts w:ascii="Arial" w:hAnsi="Arial" w:cs="Arial"/>
          <w:color w:val="000000"/>
          <w:sz w:val="16"/>
          <w:szCs w:val="26"/>
        </w:rPr>
      </w:pPr>
    </w:p>
    <w:p w:rsidR="00B10EF8" w:rsidRDefault="00D61FC0" w:rsidP="00B10EF8">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el embargo y s</w:t>
      </w:r>
      <w:r w:rsidR="00822680">
        <w:rPr>
          <w:rFonts w:ascii="Arial" w:hAnsi="Arial" w:cs="Arial"/>
          <w:color w:val="000000"/>
          <w:sz w:val="26"/>
          <w:szCs w:val="26"/>
        </w:rPr>
        <w:t xml:space="preserve">ecuestro sobre algunos bienes, </w:t>
      </w:r>
    </w:p>
    <w:p w:rsidR="00822680" w:rsidRDefault="00822680" w:rsidP="00822680">
      <w:pPr>
        <w:pStyle w:val="Prrafodelista"/>
        <w:rPr>
          <w:rFonts w:ascii="Arial" w:hAnsi="Arial" w:cs="Arial"/>
          <w:color w:val="000000"/>
          <w:sz w:val="26"/>
          <w:szCs w:val="26"/>
        </w:rPr>
      </w:pPr>
    </w:p>
    <w:p w:rsidR="00822680" w:rsidRPr="00822680" w:rsidRDefault="00822680" w:rsidP="00822680">
      <w:pPr>
        <w:pStyle w:val="Sinespaciado1"/>
        <w:spacing w:line="360" w:lineRule="auto"/>
        <w:ind w:left="2835"/>
        <w:jc w:val="both"/>
        <w:rPr>
          <w:rFonts w:ascii="Arial" w:hAnsi="Arial" w:cs="Arial"/>
          <w:color w:val="000000"/>
          <w:sz w:val="16"/>
          <w:szCs w:val="26"/>
        </w:rPr>
      </w:pPr>
    </w:p>
    <w:p w:rsidR="00D61FC0" w:rsidRDefault="00D61FC0" w:rsidP="00B10EF8">
      <w:pPr>
        <w:pStyle w:val="Sinespaciado1"/>
        <w:numPr>
          <w:ilvl w:val="0"/>
          <w:numId w:val="2"/>
        </w:numPr>
        <w:spacing w:line="360" w:lineRule="auto"/>
        <w:ind w:left="0" w:firstLine="2835"/>
        <w:jc w:val="both"/>
        <w:rPr>
          <w:rFonts w:ascii="Arial" w:hAnsi="Arial" w:cs="Arial"/>
          <w:color w:val="000000"/>
          <w:sz w:val="26"/>
          <w:szCs w:val="26"/>
        </w:rPr>
      </w:pPr>
      <w:r>
        <w:rPr>
          <w:rFonts w:ascii="Arial" w:hAnsi="Arial" w:cs="Arial"/>
          <w:color w:val="000000"/>
          <w:sz w:val="26"/>
          <w:szCs w:val="26"/>
        </w:rPr>
        <w:t xml:space="preserve">el embargo sobre los títulos valores o de depósito a término existentes a nombre de Soffy Vanegas y algunos sobre Belmores, Martha Cecilia Valencia Vanegas y Emilio Villegas Vanegas, a quienes el albacea designó como titulares. </w:t>
      </w:r>
      <w:r w:rsidR="00D102A7">
        <w:rPr>
          <w:rFonts w:ascii="Arial" w:hAnsi="Arial" w:cs="Arial"/>
          <w:color w:val="000000"/>
          <w:sz w:val="26"/>
          <w:szCs w:val="26"/>
        </w:rPr>
        <w:t xml:space="preserve"> </w:t>
      </w:r>
      <w:r>
        <w:rPr>
          <w:rFonts w:ascii="Arial" w:hAnsi="Arial" w:cs="Arial"/>
          <w:color w:val="000000"/>
          <w:sz w:val="26"/>
          <w:szCs w:val="26"/>
        </w:rPr>
        <w:t xml:space="preserve">  </w:t>
      </w:r>
    </w:p>
    <w:p w:rsidR="00283345" w:rsidRPr="00CE58ED" w:rsidRDefault="00283345" w:rsidP="00283345">
      <w:pPr>
        <w:pStyle w:val="Sinespaciado1"/>
        <w:spacing w:line="360" w:lineRule="auto"/>
        <w:ind w:firstLine="2835"/>
        <w:jc w:val="both"/>
        <w:rPr>
          <w:rFonts w:ascii="Arial" w:hAnsi="Arial" w:cs="Arial"/>
          <w:color w:val="000000"/>
          <w:sz w:val="16"/>
          <w:szCs w:val="26"/>
        </w:rPr>
      </w:pPr>
    </w:p>
    <w:p w:rsidR="00283345" w:rsidRDefault="00283345" w:rsidP="00283345">
      <w:pPr>
        <w:pStyle w:val="Sinespaciado1"/>
        <w:spacing w:line="360" w:lineRule="auto"/>
        <w:ind w:firstLine="2835"/>
        <w:jc w:val="both"/>
        <w:rPr>
          <w:rFonts w:ascii="Arial" w:hAnsi="Arial" w:cs="Arial"/>
          <w:color w:val="000000"/>
          <w:sz w:val="26"/>
          <w:szCs w:val="26"/>
        </w:rPr>
      </w:pPr>
      <w:r w:rsidRPr="00283345">
        <w:rPr>
          <w:rFonts w:ascii="Arial" w:hAnsi="Arial" w:cs="Arial"/>
          <w:color w:val="000000"/>
          <w:sz w:val="26"/>
          <w:szCs w:val="26"/>
        </w:rPr>
        <w:t>Sobre la primera petición</w:t>
      </w:r>
      <w:r w:rsidR="00D102A7">
        <w:rPr>
          <w:rFonts w:ascii="Arial" w:hAnsi="Arial" w:cs="Arial"/>
          <w:color w:val="000000"/>
          <w:sz w:val="26"/>
          <w:szCs w:val="26"/>
        </w:rPr>
        <w:t xml:space="preserve"> </w:t>
      </w:r>
      <w:r w:rsidR="00D102A7" w:rsidRPr="00EA55A0">
        <w:rPr>
          <w:rFonts w:ascii="Arial" w:hAnsi="Arial" w:cs="Arial"/>
          <w:color w:val="000000"/>
          <w:sz w:val="24"/>
          <w:szCs w:val="26"/>
        </w:rPr>
        <w:t xml:space="preserve">– </w:t>
      </w:r>
      <w:r w:rsidR="00EA55A0" w:rsidRPr="00EA55A0">
        <w:rPr>
          <w:rFonts w:ascii="Arial" w:hAnsi="Arial" w:cs="Arial"/>
          <w:color w:val="000000"/>
          <w:sz w:val="24"/>
          <w:szCs w:val="26"/>
        </w:rPr>
        <w:t>inscripción</w:t>
      </w:r>
      <w:r w:rsidR="00D102A7" w:rsidRPr="00EA55A0">
        <w:rPr>
          <w:rFonts w:ascii="Arial" w:hAnsi="Arial" w:cs="Arial"/>
          <w:color w:val="000000"/>
          <w:sz w:val="24"/>
          <w:szCs w:val="26"/>
        </w:rPr>
        <w:t xml:space="preserve"> de la demanda</w:t>
      </w:r>
      <w:r w:rsidR="00D102A7">
        <w:rPr>
          <w:rFonts w:ascii="Arial" w:hAnsi="Arial" w:cs="Arial"/>
          <w:color w:val="000000"/>
          <w:sz w:val="26"/>
          <w:szCs w:val="26"/>
        </w:rPr>
        <w:t>-</w:t>
      </w:r>
      <w:r w:rsidRPr="00283345">
        <w:rPr>
          <w:rFonts w:ascii="Arial" w:hAnsi="Arial" w:cs="Arial"/>
          <w:color w:val="000000"/>
          <w:sz w:val="26"/>
          <w:szCs w:val="26"/>
        </w:rPr>
        <w:t>, el juzgado</w:t>
      </w:r>
      <w:r w:rsidR="00D102A7">
        <w:rPr>
          <w:rFonts w:ascii="Arial" w:hAnsi="Arial" w:cs="Arial"/>
          <w:color w:val="000000"/>
          <w:sz w:val="26"/>
          <w:szCs w:val="26"/>
        </w:rPr>
        <w:t xml:space="preserve"> adujo, no se trata de predios denunciados como de propiedad del demandado, las pretensiones no versan sobre su dominio, ni sobre algún otro derecho real principal, como tampoco se persigue el pago de perjuicios provenientes de la responsabilidad contractual o extracontractual. </w:t>
      </w:r>
    </w:p>
    <w:p w:rsidR="00D102A7" w:rsidRPr="008C4737" w:rsidRDefault="00D102A7" w:rsidP="00283345">
      <w:pPr>
        <w:pStyle w:val="Sinespaciado1"/>
        <w:spacing w:line="360" w:lineRule="auto"/>
        <w:ind w:firstLine="2835"/>
        <w:jc w:val="both"/>
        <w:rPr>
          <w:rFonts w:ascii="Arial" w:hAnsi="Arial" w:cs="Arial"/>
          <w:color w:val="000000"/>
          <w:sz w:val="16"/>
          <w:szCs w:val="26"/>
        </w:rPr>
      </w:pPr>
    </w:p>
    <w:p w:rsidR="00025285" w:rsidRDefault="00283345" w:rsidP="00283345">
      <w:pPr>
        <w:pStyle w:val="Sinespaciado1"/>
        <w:spacing w:line="360" w:lineRule="auto"/>
        <w:ind w:firstLine="2835"/>
        <w:jc w:val="both"/>
        <w:rPr>
          <w:rFonts w:ascii="Arial" w:hAnsi="Arial" w:cs="Arial"/>
          <w:color w:val="000000"/>
          <w:sz w:val="26"/>
          <w:szCs w:val="26"/>
        </w:rPr>
      </w:pPr>
      <w:r w:rsidRPr="00283345">
        <w:rPr>
          <w:rFonts w:ascii="Arial" w:hAnsi="Arial" w:cs="Arial"/>
          <w:color w:val="000000"/>
          <w:sz w:val="26"/>
          <w:szCs w:val="26"/>
        </w:rPr>
        <w:t>Por su parte, en cuanto a la</w:t>
      </w:r>
      <w:r w:rsidR="00025285">
        <w:rPr>
          <w:rFonts w:ascii="Arial" w:hAnsi="Arial" w:cs="Arial"/>
          <w:color w:val="000000"/>
          <w:sz w:val="26"/>
          <w:szCs w:val="26"/>
        </w:rPr>
        <w:t xml:space="preserve">s dos últimas – </w:t>
      </w:r>
      <w:r w:rsidR="00025285" w:rsidRPr="002E2148">
        <w:rPr>
          <w:rFonts w:ascii="Arial" w:hAnsi="Arial" w:cs="Arial"/>
          <w:color w:val="000000"/>
          <w:sz w:val="24"/>
          <w:szCs w:val="26"/>
        </w:rPr>
        <w:t>embargo y secuestro</w:t>
      </w:r>
      <w:r w:rsidR="00025285">
        <w:rPr>
          <w:rFonts w:ascii="Arial" w:hAnsi="Arial" w:cs="Arial"/>
          <w:color w:val="000000"/>
          <w:sz w:val="26"/>
          <w:szCs w:val="26"/>
        </w:rPr>
        <w:t xml:space="preserve">-, dijo, en procesos declarativos, este procede únicamente cuando la sentencia de primera instancia resulte favorable al demandante. </w:t>
      </w:r>
    </w:p>
    <w:p w:rsidR="00025285" w:rsidRPr="007935B3" w:rsidRDefault="00025285" w:rsidP="00283345">
      <w:pPr>
        <w:pStyle w:val="Sinespaciado1"/>
        <w:spacing w:line="360" w:lineRule="auto"/>
        <w:ind w:firstLine="2835"/>
        <w:jc w:val="both"/>
        <w:rPr>
          <w:rFonts w:ascii="Arial" w:hAnsi="Arial" w:cs="Arial"/>
          <w:color w:val="000000"/>
          <w:sz w:val="16"/>
          <w:szCs w:val="26"/>
        </w:rPr>
      </w:pPr>
    </w:p>
    <w:p w:rsidR="002E2148" w:rsidRDefault="00894781"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w:t>
      </w:r>
      <w:r w:rsidR="00E43AAF">
        <w:rPr>
          <w:rFonts w:ascii="Arial" w:hAnsi="Arial" w:cs="Arial"/>
          <w:color w:val="000000"/>
          <w:sz w:val="26"/>
          <w:szCs w:val="26"/>
        </w:rPr>
        <w:t xml:space="preserve">. </w:t>
      </w:r>
      <w:r>
        <w:rPr>
          <w:rFonts w:ascii="Arial" w:hAnsi="Arial" w:cs="Arial"/>
          <w:color w:val="000000"/>
          <w:sz w:val="26"/>
          <w:szCs w:val="26"/>
        </w:rPr>
        <w:t xml:space="preserve"> </w:t>
      </w:r>
      <w:r w:rsidR="002E2148" w:rsidRPr="002E2148">
        <w:rPr>
          <w:rFonts w:ascii="Arial" w:hAnsi="Arial" w:cs="Arial"/>
          <w:color w:val="000000"/>
          <w:sz w:val="26"/>
          <w:szCs w:val="26"/>
        </w:rPr>
        <w:t>El régimen de estas medidas quedó recogido en el Libro Cuarto del Código General del Proceso</w:t>
      </w:r>
      <w:r w:rsidR="00D37A16">
        <w:rPr>
          <w:rFonts w:ascii="Arial" w:hAnsi="Arial" w:cs="Arial"/>
          <w:color w:val="000000"/>
          <w:sz w:val="26"/>
          <w:szCs w:val="26"/>
        </w:rPr>
        <w:t xml:space="preserve">; el artículo 590 </w:t>
      </w:r>
      <w:r w:rsidR="002E2148" w:rsidRPr="002E2148">
        <w:rPr>
          <w:rFonts w:ascii="Arial" w:hAnsi="Arial" w:cs="Arial"/>
          <w:color w:val="000000"/>
          <w:sz w:val="26"/>
          <w:szCs w:val="26"/>
        </w:rPr>
        <w:t xml:space="preserve">reglamenta </w:t>
      </w:r>
      <w:r w:rsidR="002E2148" w:rsidRPr="002E2148">
        <w:rPr>
          <w:rFonts w:ascii="Arial" w:hAnsi="Arial" w:cs="Arial"/>
          <w:color w:val="000000"/>
          <w:sz w:val="26"/>
          <w:szCs w:val="26"/>
        </w:rPr>
        <w:lastRenderedPageBreak/>
        <w:t>las medidas cautelares en procesos declarativos, en el 598 en los de familia y en el 599 en los ejecutivos.</w:t>
      </w:r>
    </w:p>
    <w:p w:rsidR="002E2148" w:rsidRPr="00392776" w:rsidRDefault="002E2148" w:rsidP="00283345">
      <w:pPr>
        <w:pStyle w:val="Sinespaciado1"/>
        <w:spacing w:line="360" w:lineRule="auto"/>
        <w:ind w:firstLine="2835"/>
        <w:jc w:val="both"/>
        <w:rPr>
          <w:rFonts w:ascii="Arial" w:hAnsi="Arial" w:cs="Arial"/>
          <w:color w:val="000000"/>
          <w:sz w:val="16"/>
          <w:szCs w:val="26"/>
        </w:rPr>
      </w:pPr>
    </w:p>
    <w:p w:rsidR="00690F3F" w:rsidRDefault="00690F3F" w:rsidP="0046068E">
      <w:pPr>
        <w:pStyle w:val="Sinespaciado1"/>
        <w:spacing w:line="360" w:lineRule="auto"/>
        <w:ind w:firstLine="2835"/>
        <w:jc w:val="both"/>
        <w:rPr>
          <w:rFonts w:ascii="Arial" w:hAnsi="Arial" w:cs="Arial"/>
          <w:color w:val="000000"/>
          <w:sz w:val="26"/>
          <w:szCs w:val="26"/>
        </w:rPr>
      </w:pPr>
      <w:r w:rsidRPr="00690F3F">
        <w:rPr>
          <w:rFonts w:ascii="Arial" w:hAnsi="Arial" w:cs="Arial"/>
          <w:color w:val="000000"/>
          <w:sz w:val="26"/>
          <w:szCs w:val="26"/>
        </w:rPr>
        <w:t>Ciertamente, el artículo 590 del C. G. de P. es claro en indicar que en los procesos de la referida naturalez</w:t>
      </w:r>
      <w:r w:rsidR="004A34E0">
        <w:rPr>
          <w:rFonts w:ascii="Arial" w:hAnsi="Arial" w:cs="Arial"/>
          <w:color w:val="000000"/>
          <w:sz w:val="26"/>
          <w:szCs w:val="26"/>
        </w:rPr>
        <w:t>a, las específicas medidas cautelares</w:t>
      </w:r>
      <w:r w:rsidRPr="00690F3F">
        <w:rPr>
          <w:rFonts w:ascii="Arial" w:hAnsi="Arial" w:cs="Arial"/>
          <w:color w:val="000000"/>
          <w:sz w:val="26"/>
          <w:szCs w:val="26"/>
        </w:rPr>
        <w:t xml:space="preserve"> que solicitó la p</w:t>
      </w:r>
      <w:r w:rsidR="004A34E0">
        <w:rPr>
          <w:rFonts w:ascii="Arial" w:hAnsi="Arial" w:cs="Arial"/>
          <w:color w:val="000000"/>
          <w:sz w:val="26"/>
          <w:szCs w:val="26"/>
        </w:rPr>
        <w:t xml:space="preserve">arte actora, proceden </w:t>
      </w:r>
      <w:r w:rsidRPr="00690F3F">
        <w:rPr>
          <w:rFonts w:ascii="Arial" w:hAnsi="Arial" w:cs="Arial"/>
          <w:color w:val="000000"/>
          <w:sz w:val="26"/>
          <w:szCs w:val="26"/>
        </w:rPr>
        <w:t xml:space="preserve">cuando esta </w:t>
      </w:r>
      <w:r w:rsidRPr="009E30B2">
        <w:rPr>
          <w:rFonts w:ascii="Arial" w:hAnsi="Arial" w:cs="Arial"/>
          <w:color w:val="000000"/>
          <w:sz w:val="24"/>
          <w:szCs w:val="26"/>
        </w:rPr>
        <w:t>“verse sobre dominio u otro derecho real principal, directamente o como consecuencia de una pretensión distinta o en subsidio de otra o sobre una universalidad de bienes”</w:t>
      </w:r>
      <w:r w:rsidRPr="00690F3F">
        <w:rPr>
          <w:rFonts w:ascii="Arial" w:hAnsi="Arial" w:cs="Arial"/>
          <w:color w:val="000000"/>
          <w:sz w:val="26"/>
          <w:szCs w:val="26"/>
        </w:rPr>
        <w:t xml:space="preserve"> (lit. a) o </w:t>
      </w:r>
      <w:r w:rsidRPr="009E30B2">
        <w:rPr>
          <w:rFonts w:ascii="Arial" w:hAnsi="Arial" w:cs="Arial"/>
          <w:color w:val="000000"/>
          <w:sz w:val="24"/>
          <w:szCs w:val="26"/>
        </w:rPr>
        <w:t xml:space="preserve">“cuando en el proceso se persiga el pago de perjuicios provenientes de responsabilidad civil contractual o extracontractual” </w:t>
      </w:r>
      <w:r w:rsidRPr="00690F3F">
        <w:rPr>
          <w:rFonts w:ascii="Arial" w:hAnsi="Arial" w:cs="Arial"/>
          <w:color w:val="000000"/>
          <w:sz w:val="26"/>
          <w:szCs w:val="26"/>
        </w:rPr>
        <w:t xml:space="preserve">(lit. b), siempre y cuando, en uno y otro caso, se hubiere proferido </w:t>
      </w:r>
      <w:r w:rsidRPr="009E30B2">
        <w:rPr>
          <w:rFonts w:ascii="Arial" w:hAnsi="Arial" w:cs="Arial"/>
          <w:color w:val="000000"/>
          <w:sz w:val="24"/>
          <w:szCs w:val="26"/>
        </w:rPr>
        <w:t>“sentencia de primera instancia favorable al demandante”</w:t>
      </w:r>
      <w:r w:rsidRPr="00690F3F">
        <w:rPr>
          <w:rFonts w:ascii="Arial" w:hAnsi="Arial" w:cs="Arial"/>
          <w:color w:val="000000"/>
          <w:sz w:val="26"/>
          <w:szCs w:val="26"/>
        </w:rPr>
        <w:t>, hipótesis estas que, evidente</w:t>
      </w:r>
      <w:r>
        <w:rPr>
          <w:rFonts w:ascii="Arial" w:hAnsi="Arial" w:cs="Arial"/>
          <w:color w:val="000000"/>
          <w:sz w:val="26"/>
          <w:szCs w:val="26"/>
        </w:rPr>
        <w:t>mente, aquí no hacen presencia.</w:t>
      </w:r>
    </w:p>
    <w:p w:rsidR="00690F3F" w:rsidRPr="00E43AAF" w:rsidRDefault="00690F3F" w:rsidP="0046068E">
      <w:pPr>
        <w:pStyle w:val="Sinespaciado1"/>
        <w:spacing w:line="360" w:lineRule="auto"/>
        <w:ind w:firstLine="2835"/>
        <w:jc w:val="both"/>
        <w:rPr>
          <w:rFonts w:ascii="Arial" w:hAnsi="Arial" w:cs="Arial"/>
          <w:color w:val="000000"/>
          <w:sz w:val="16"/>
          <w:szCs w:val="26"/>
        </w:rPr>
      </w:pPr>
    </w:p>
    <w:p w:rsidR="00AF417A" w:rsidRDefault="00A348DA" w:rsidP="00AF417A">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L</w:t>
      </w:r>
      <w:r w:rsidR="00AF417A">
        <w:rPr>
          <w:rFonts w:ascii="Arial" w:hAnsi="Arial" w:cs="Arial"/>
          <w:color w:val="000000"/>
          <w:sz w:val="26"/>
          <w:szCs w:val="26"/>
        </w:rPr>
        <w:t>a naturaleza jurídica del proceso de rendición de cuentas es civil especial</w:t>
      </w:r>
      <w:r w:rsidR="00AF417A">
        <w:rPr>
          <w:rStyle w:val="Refdenotaalpie"/>
          <w:rFonts w:ascii="Arial" w:hAnsi="Arial"/>
          <w:color w:val="000000"/>
          <w:sz w:val="26"/>
          <w:szCs w:val="26"/>
        </w:rPr>
        <w:footnoteReference w:id="2"/>
      </w:r>
      <w:r w:rsidR="00AF417A">
        <w:rPr>
          <w:rFonts w:ascii="Arial" w:hAnsi="Arial" w:cs="Arial"/>
          <w:color w:val="000000"/>
          <w:sz w:val="26"/>
          <w:szCs w:val="26"/>
        </w:rPr>
        <w:t xml:space="preserve"> de conocimiento, </w:t>
      </w:r>
      <w:r w:rsidR="001816E6">
        <w:rPr>
          <w:rFonts w:ascii="Arial" w:hAnsi="Arial" w:cs="Arial"/>
          <w:color w:val="000000"/>
          <w:sz w:val="26"/>
          <w:szCs w:val="26"/>
        </w:rPr>
        <w:t>“</w:t>
      </w:r>
      <w:r w:rsidR="00AF417A" w:rsidRPr="00AF417A">
        <w:rPr>
          <w:rFonts w:ascii="Arial" w:hAnsi="Arial" w:cs="Arial"/>
          <w:color w:val="000000"/>
          <w:sz w:val="26"/>
          <w:szCs w:val="26"/>
        </w:rPr>
        <w:t>denominado así porque en este tipo de procesos previamente se impone al juez el conocimiento de los hechos y de las pruebas, para después adoptar la declaración correspondiente.</w:t>
      </w:r>
      <w:r w:rsidR="00AF417A">
        <w:rPr>
          <w:rFonts w:ascii="Arial" w:hAnsi="Arial" w:cs="Arial"/>
          <w:color w:val="000000"/>
          <w:sz w:val="26"/>
          <w:szCs w:val="26"/>
        </w:rPr>
        <w:t xml:space="preserve">”; por lo que </w:t>
      </w:r>
      <w:r w:rsidR="00740EE0">
        <w:rPr>
          <w:rFonts w:ascii="Arial" w:hAnsi="Arial" w:cs="Arial"/>
          <w:color w:val="000000"/>
          <w:sz w:val="26"/>
          <w:szCs w:val="26"/>
        </w:rPr>
        <w:t>no se discute que la rendición provocada de cuentas</w:t>
      </w:r>
      <w:r w:rsidR="00DD1281">
        <w:rPr>
          <w:rFonts w:ascii="Arial" w:hAnsi="Arial" w:cs="Arial"/>
          <w:color w:val="000000"/>
          <w:sz w:val="26"/>
          <w:szCs w:val="26"/>
        </w:rPr>
        <w:t xml:space="preserve"> de un albacea</w:t>
      </w:r>
      <w:r w:rsidR="00740EE0">
        <w:rPr>
          <w:rFonts w:ascii="Arial" w:hAnsi="Arial" w:cs="Arial"/>
          <w:color w:val="000000"/>
          <w:sz w:val="26"/>
          <w:szCs w:val="26"/>
        </w:rPr>
        <w:t>, sea de aquellos procesos declarativos</w:t>
      </w:r>
      <w:r w:rsidR="00AF417A">
        <w:rPr>
          <w:rFonts w:ascii="Arial" w:hAnsi="Arial" w:cs="Arial"/>
          <w:color w:val="000000"/>
          <w:sz w:val="26"/>
          <w:szCs w:val="26"/>
        </w:rPr>
        <w:t>.</w:t>
      </w:r>
    </w:p>
    <w:p w:rsidR="00AF417A" w:rsidRPr="008E67DB" w:rsidRDefault="00AF417A" w:rsidP="00AF417A">
      <w:pPr>
        <w:pStyle w:val="Sinespaciado1"/>
        <w:spacing w:line="360" w:lineRule="auto"/>
        <w:ind w:firstLine="2835"/>
        <w:jc w:val="both"/>
        <w:rPr>
          <w:rFonts w:ascii="Arial" w:hAnsi="Arial" w:cs="Arial"/>
          <w:color w:val="000000"/>
          <w:sz w:val="16"/>
          <w:szCs w:val="26"/>
        </w:rPr>
      </w:pPr>
    </w:p>
    <w:p w:rsidR="00BB44A1" w:rsidRPr="00A348DA" w:rsidRDefault="00AF417A" w:rsidP="00AF417A">
      <w:pPr>
        <w:pStyle w:val="Sinespaciado1"/>
        <w:spacing w:line="360" w:lineRule="auto"/>
        <w:ind w:firstLine="2835"/>
        <w:jc w:val="both"/>
        <w:rPr>
          <w:rFonts w:ascii="Arial" w:hAnsi="Arial" w:cs="Arial"/>
          <w:color w:val="000000"/>
          <w:sz w:val="24"/>
          <w:szCs w:val="24"/>
        </w:rPr>
      </w:pPr>
      <w:r>
        <w:rPr>
          <w:rFonts w:ascii="Arial" w:hAnsi="Arial" w:cs="Arial"/>
          <w:color w:val="000000"/>
          <w:sz w:val="26"/>
          <w:szCs w:val="26"/>
        </w:rPr>
        <w:t xml:space="preserve">Por su parte </w:t>
      </w:r>
      <w:r w:rsidR="00DD1281">
        <w:rPr>
          <w:rFonts w:ascii="Arial" w:hAnsi="Arial" w:cs="Arial"/>
          <w:color w:val="000000"/>
          <w:sz w:val="26"/>
          <w:szCs w:val="26"/>
        </w:rPr>
        <w:t xml:space="preserve">la figura del albaceazgo es un </w:t>
      </w:r>
      <w:r w:rsidR="00BF6940">
        <w:rPr>
          <w:rFonts w:ascii="Arial" w:hAnsi="Arial" w:cs="Arial"/>
          <w:color w:val="000000"/>
          <w:sz w:val="26"/>
          <w:szCs w:val="26"/>
        </w:rPr>
        <w:t xml:space="preserve">cargo creado por el testador que tiene por función central </w:t>
      </w:r>
      <w:r w:rsidR="00327076">
        <w:rPr>
          <w:rStyle w:val="Refdenotaalpie"/>
          <w:rFonts w:ascii="Arial" w:hAnsi="Arial"/>
          <w:color w:val="000000"/>
          <w:sz w:val="26"/>
          <w:szCs w:val="26"/>
        </w:rPr>
        <w:footnoteReference w:id="3"/>
      </w:r>
      <w:r w:rsidR="00BF6940">
        <w:rPr>
          <w:rFonts w:ascii="Arial" w:hAnsi="Arial" w:cs="Arial"/>
          <w:color w:val="000000"/>
          <w:sz w:val="26"/>
          <w:szCs w:val="26"/>
        </w:rPr>
        <w:t xml:space="preserve"> </w:t>
      </w:r>
      <w:r w:rsidR="00BF6940" w:rsidRPr="00A348DA">
        <w:rPr>
          <w:rFonts w:ascii="Arial" w:hAnsi="Arial" w:cs="Arial"/>
          <w:color w:val="000000"/>
          <w:sz w:val="24"/>
          <w:szCs w:val="26"/>
        </w:rPr>
        <w:t>“hacer ejecutar sus disposiciones”</w:t>
      </w:r>
      <w:r w:rsidR="00BF6940" w:rsidRPr="00A348DA">
        <w:rPr>
          <w:rFonts w:ascii="Arial" w:hAnsi="Arial" w:cs="Arial"/>
          <w:color w:val="000000"/>
          <w:szCs w:val="26"/>
        </w:rPr>
        <w:t xml:space="preserve"> </w:t>
      </w:r>
      <w:r w:rsidR="00BF6940">
        <w:rPr>
          <w:rFonts w:ascii="Arial" w:hAnsi="Arial" w:cs="Arial"/>
          <w:color w:val="000000"/>
          <w:sz w:val="26"/>
          <w:szCs w:val="26"/>
        </w:rPr>
        <w:t xml:space="preserve">por parte de una persona llamada </w:t>
      </w:r>
      <w:r w:rsidR="00BF6940" w:rsidRPr="00A348DA">
        <w:rPr>
          <w:rFonts w:ascii="Arial" w:hAnsi="Arial" w:cs="Arial"/>
          <w:color w:val="000000"/>
          <w:sz w:val="24"/>
          <w:szCs w:val="24"/>
        </w:rPr>
        <w:t>“ejecutor testamentario o albacea”</w:t>
      </w:r>
      <w:r w:rsidR="00BB44A1" w:rsidRPr="00A348DA">
        <w:rPr>
          <w:rFonts w:ascii="Arial" w:hAnsi="Arial" w:cs="Arial"/>
          <w:color w:val="000000"/>
          <w:sz w:val="24"/>
          <w:szCs w:val="24"/>
        </w:rPr>
        <w:t xml:space="preserve"> (art. 1327). A esta persona corresponderá la ejecución testamentaria y en esto sustituye a los herederos, quienes, por otra parte, conservan sus derechos de tales así como su administración, salvo que esta última se otorgue al albacea.</w:t>
      </w:r>
      <w:r w:rsidR="00AE4D9C" w:rsidRPr="00A348DA">
        <w:rPr>
          <w:rFonts w:ascii="Arial" w:hAnsi="Arial" w:cs="Arial"/>
          <w:color w:val="000000"/>
          <w:sz w:val="24"/>
          <w:szCs w:val="24"/>
        </w:rPr>
        <w:t>”</w:t>
      </w:r>
      <w:r w:rsidR="00BB44A1" w:rsidRPr="00A348DA">
        <w:rPr>
          <w:rFonts w:ascii="Arial" w:hAnsi="Arial" w:cs="Arial"/>
          <w:color w:val="000000"/>
          <w:sz w:val="24"/>
          <w:szCs w:val="24"/>
        </w:rPr>
        <w:t xml:space="preserve"> </w:t>
      </w:r>
    </w:p>
    <w:p w:rsidR="00A348DA" w:rsidRPr="00A348DA" w:rsidRDefault="00A348DA" w:rsidP="00AF417A">
      <w:pPr>
        <w:pStyle w:val="Sinespaciado1"/>
        <w:spacing w:line="360" w:lineRule="auto"/>
        <w:ind w:firstLine="2835"/>
        <w:jc w:val="both"/>
        <w:rPr>
          <w:rFonts w:ascii="Arial" w:hAnsi="Arial" w:cs="Arial"/>
          <w:color w:val="000000"/>
          <w:sz w:val="16"/>
          <w:szCs w:val="26"/>
        </w:rPr>
      </w:pPr>
    </w:p>
    <w:p w:rsidR="0091641D" w:rsidRDefault="000729D2"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 </w:t>
      </w:r>
      <w:r w:rsidR="00CE6247">
        <w:rPr>
          <w:rFonts w:ascii="Arial" w:hAnsi="Arial" w:cs="Arial"/>
          <w:color w:val="000000"/>
          <w:sz w:val="26"/>
          <w:szCs w:val="26"/>
        </w:rPr>
        <w:t xml:space="preserve">Sobre </w:t>
      </w:r>
      <w:r w:rsidR="00AE4D9C">
        <w:rPr>
          <w:rFonts w:ascii="Arial" w:hAnsi="Arial" w:cs="Arial"/>
          <w:color w:val="000000"/>
          <w:sz w:val="26"/>
          <w:szCs w:val="26"/>
        </w:rPr>
        <w:t xml:space="preserve">sus </w:t>
      </w:r>
      <w:r w:rsidR="0052434C">
        <w:rPr>
          <w:rFonts w:ascii="Arial" w:hAnsi="Arial" w:cs="Arial"/>
          <w:color w:val="000000"/>
          <w:sz w:val="26"/>
          <w:szCs w:val="26"/>
        </w:rPr>
        <w:t>funciones</w:t>
      </w:r>
      <w:r w:rsidR="0052434C" w:rsidRPr="006C6D05">
        <w:rPr>
          <w:rFonts w:ascii="Arial" w:hAnsi="Arial" w:cs="Arial"/>
          <w:color w:val="000000"/>
          <w:sz w:val="24"/>
          <w:szCs w:val="26"/>
        </w:rPr>
        <w:t>”</w:t>
      </w:r>
      <w:r w:rsidR="00CB6D45" w:rsidRPr="006C6D05">
        <w:rPr>
          <w:rFonts w:ascii="Arial" w:hAnsi="Arial" w:cs="Arial"/>
          <w:color w:val="000000"/>
          <w:sz w:val="24"/>
          <w:szCs w:val="26"/>
        </w:rPr>
        <w:t>son excepc</w:t>
      </w:r>
      <w:r w:rsidR="0091641D" w:rsidRPr="006C6D05">
        <w:rPr>
          <w:rFonts w:ascii="Arial" w:hAnsi="Arial" w:cs="Arial"/>
          <w:color w:val="000000"/>
          <w:sz w:val="24"/>
          <w:szCs w:val="26"/>
        </w:rPr>
        <w:t>ionales y accesorias, ya que la</w:t>
      </w:r>
      <w:r w:rsidR="00CB6D45" w:rsidRPr="006C6D05">
        <w:rPr>
          <w:rFonts w:ascii="Arial" w:hAnsi="Arial" w:cs="Arial"/>
          <w:color w:val="000000"/>
          <w:sz w:val="24"/>
          <w:szCs w:val="26"/>
        </w:rPr>
        <w:t xml:space="preserve"> función principal es la ejecución testamentaria</w:t>
      </w:r>
      <w:r w:rsidR="0097434C">
        <w:rPr>
          <w:rFonts w:ascii="Arial" w:hAnsi="Arial" w:cs="Arial"/>
          <w:color w:val="000000"/>
          <w:sz w:val="24"/>
          <w:szCs w:val="26"/>
        </w:rPr>
        <w:t>” (…) “</w:t>
      </w:r>
      <w:r w:rsidR="00631BF4" w:rsidRPr="006C6D05">
        <w:rPr>
          <w:rFonts w:ascii="Arial" w:hAnsi="Arial" w:cs="Arial"/>
          <w:color w:val="000000"/>
          <w:sz w:val="24"/>
          <w:szCs w:val="26"/>
        </w:rPr>
        <w:t>el citado derecho no es ilimitado, ni arbitrario; sino que se encuentra restringido por su finalidad</w:t>
      </w:r>
      <w:r w:rsidR="0091641D">
        <w:rPr>
          <w:rFonts w:ascii="Arial" w:hAnsi="Arial" w:cs="Arial"/>
          <w:color w:val="000000"/>
          <w:sz w:val="26"/>
          <w:szCs w:val="26"/>
        </w:rPr>
        <w:t>”</w:t>
      </w:r>
    </w:p>
    <w:p w:rsidR="0091641D" w:rsidRPr="008E67DB" w:rsidRDefault="0091641D" w:rsidP="00283345">
      <w:pPr>
        <w:pStyle w:val="Sinespaciado1"/>
        <w:spacing w:line="360" w:lineRule="auto"/>
        <w:ind w:firstLine="2835"/>
        <w:jc w:val="both"/>
        <w:rPr>
          <w:rFonts w:ascii="Arial" w:hAnsi="Arial" w:cs="Arial"/>
          <w:color w:val="000000"/>
          <w:sz w:val="16"/>
          <w:szCs w:val="26"/>
        </w:rPr>
      </w:pPr>
    </w:p>
    <w:p w:rsidR="0091641D" w:rsidRDefault="0091641D" w:rsidP="0091641D">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 xml:space="preserve">Así el artículo 1350 del Código Civil trata sobre la venta de bienes </w:t>
      </w:r>
      <w:r w:rsidR="0052434C">
        <w:rPr>
          <w:rFonts w:ascii="Arial" w:hAnsi="Arial" w:cs="Arial"/>
          <w:color w:val="000000"/>
          <w:sz w:val="26"/>
          <w:szCs w:val="26"/>
        </w:rPr>
        <w:t xml:space="preserve">muebles y subsidiariamente de los inmuebles </w:t>
      </w:r>
      <w:r>
        <w:rPr>
          <w:rFonts w:ascii="Arial" w:hAnsi="Arial" w:cs="Arial"/>
          <w:color w:val="000000"/>
          <w:sz w:val="26"/>
          <w:szCs w:val="26"/>
        </w:rPr>
        <w:t xml:space="preserve">por el albacea, </w:t>
      </w:r>
      <w:r w:rsidR="0052434C">
        <w:rPr>
          <w:rFonts w:ascii="Arial" w:hAnsi="Arial" w:cs="Arial"/>
          <w:color w:val="000000"/>
          <w:sz w:val="26"/>
          <w:szCs w:val="26"/>
        </w:rPr>
        <w:t>que será c</w:t>
      </w:r>
      <w:r w:rsidRPr="0091641D">
        <w:rPr>
          <w:rFonts w:ascii="Arial" w:hAnsi="Arial" w:cs="Arial"/>
          <w:color w:val="000000"/>
          <w:sz w:val="26"/>
          <w:szCs w:val="26"/>
        </w:rPr>
        <w:t>on anuencia de los herederos presentes</w:t>
      </w:r>
      <w:r w:rsidR="0052434C">
        <w:rPr>
          <w:rFonts w:ascii="Arial" w:hAnsi="Arial" w:cs="Arial"/>
          <w:color w:val="000000"/>
          <w:sz w:val="26"/>
          <w:szCs w:val="26"/>
        </w:rPr>
        <w:t xml:space="preserve"> </w:t>
      </w:r>
      <w:r w:rsidRPr="0091641D">
        <w:rPr>
          <w:rFonts w:ascii="Arial" w:hAnsi="Arial" w:cs="Arial"/>
          <w:color w:val="000000"/>
          <w:sz w:val="26"/>
          <w:szCs w:val="26"/>
        </w:rPr>
        <w:t>si no hubiere dinero suficiente para el pago de las deudas o de los legados; y podrán los herederos oponerse a la venta entregando al albacea el dinero que necesite al efecto.</w:t>
      </w:r>
    </w:p>
    <w:p w:rsidR="0091641D" w:rsidRPr="008E67DB" w:rsidRDefault="0091641D" w:rsidP="0091641D">
      <w:pPr>
        <w:pStyle w:val="Sinespaciado1"/>
        <w:spacing w:line="360" w:lineRule="auto"/>
        <w:ind w:firstLine="2835"/>
        <w:jc w:val="both"/>
        <w:rPr>
          <w:rFonts w:ascii="Arial" w:hAnsi="Arial" w:cs="Arial"/>
          <w:color w:val="000000"/>
          <w:sz w:val="16"/>
          <w:szCs w:val="26"/>
        </w:rPr>
      </w:pPr>
    </w:p>
    <w:p w:rsidR="005A5707" w:rsidRDefault="0091641D" w:rsidP="0091641D">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Enseguida el 1</w:t>
      </w:r>
      <w:r w:rsidRPr="0091641D">
        <w:rPr>
          <w:rFonts w:ascii="Arial" w:hAnsi="Arial" w:cs="Arial"/>
          <w:color w:val="000000"/>
          <w:sz w:val="26"/>
          <w:szCs w:val="26"/>
        </w:rPr>
        <w:t>353</w:t>
      </w:r>
      <w:r>
        <w:rPr>
          <w:rFonts w:ascii="Arial" w:hAnsi="Arial" w:cs="Arial"/>
          <w:color w:val="000000"/>
          <w:sz w:val="26"/>
          <w:szCs w:val="26"/>
        </w:rPr>
        <w:t xml:space="preserve">, habla sobre las obligaciones y facultades del albacea tenedor de bienes, quien tendrá las mismas </w:t>
      </w:r>
      <w:r w:rsidRPr="0091641D">
        <w:rPr>
          <w:rFonts w:ascii="Arial" w:hAnsi="Arial" w:cs="Arial"/>
          <w:color w:val="000000"/>
          <w:sz w:val="26"/>
          <w:szCs w:val="26"/>
        </w:rPr>
        <w:t xml:space="preserve">que el </w:t>
      </w:r>
      <w:r>
        <w:rPr>
          <w:rFonts w:ascii="Arial" w:hAnsi="Arial" w:cs="Arial"/>
          <w:color w:val="000000"/>
          <w:sz w:val="26"/>
          <w:szCs w:val="26"/>
        </w:rPr>
        <w:t>curador de la herencia yacente</w:t>
      </w:r>
      <w:r w:rsidR="0052434C">
        <w:rPr>
          <w:rFonts w:ascii="Arial" w:hAnsi="Arial" w:cs="Arial"/>
          <w:color w:val="000000"/>
          <w:sz w:val="26"/>
          <w:szCs w:val="26"/>
        </w:rPr>
        <w:t xml:space="preserve">, explicando </w:t>
      </w:r>
      <w:r>
        <w:rPr>
          <w:rFonts w:ascii="Arial" w:hAnsi="Arial" w:cs="Arial"/>
          <w:color w:val="000000"/>
          <w:sz w:val="26"/>
          <w:szCs w:val="26"/>
        </w:rPr>
        <w:t xml:space="preserve">el profesor Lafont Pianeta </w:t>
      </w:r>
      <w:r w:rsidRPr="00EE4F75">
        <w:rPr>
          <w:rFonts w:ascii="Arial" w:hAnsi="Arial" w:cs="Arial"/>
          <w:color w:val="000000"/>
          <w:sz w:val="24"/>
          <w:szCs w:val="26"/>
        </w:rPr>
        <w:t>“Pero cuanto se trata de asuntos relacionados con simples actos de administración, es su carácter de curador de bienes lo que prevalece.</w:t>
      </w:r>
      <w:r w:rsidR="00DC42A6" w:rsidRPr="00EE4F75">
        <w:rPr>
          <w:rFonts w:ascii="Arial" w:hAnsi="Arial" w:cs="Arial"/>
          <w:color w:val="000000"/>
          <w:sz w:val="24"/>
          <w:szCs w:val="26"/>
        </w:rPr>
        <w:t xml:space="preserve"> (…) en cambio, será forzosa la intervención de los herederos que hayan aceptado cuando quiera que los asuntos sean diferentes a los de mera administración, tales c</w:t>
      </w:r>
      <w:r w:rsidR="00556EEE" w:rsidRPr="00EE4F75">
        <w:rPr>
          <w:rFonts w:ascii="Arial" w:hAnsi="Arial" w:cs="Arial"/>
          <w:color w:val="000000"/>
          <w:sz w:val="24"/>
          <w:szCs w:val="26"/>
        </w:rPr>
        <w:t>o</w:t>
      </w:r>
      <w:r w:rsidR="00DC42A6" w:rsidRPr="00EE4F75">
        <w:rPr>
          <w:rFonts w:ascii="Arial" w:hAnsi="Arial" w:cs="Arial"/>
          <w:color w:val="000000"/>
          <w:sz w:val="24"/>
          <w:szCs w:val="26"/>
        </w:rPr>
        <w:t>mo ventas, empréstitos y enajenaciones que no pertenezcan al giro ordinario; (</w:t>
      </w:r>
      <w:r w:rsidR="00556EEE" w:rsidRPr="00EE4F75">
        <w:rPr>
          <w:rFonts w:ascii="Arial" w:hAnsi="Arial" w:cs="Arial"/>
          <w:color w:val="000000"/>
          <w:sz w:val="24"/>
          <w:szCs w:val="26"/>
        </w:rPr>
        <w:t>.</w:t>
      </w:r>
      <w:r w:rsidR="00DC42A6" w:rsidRPr="00EE4F75">
        <w:rPr>
          <w:rFonts w:ascii="Arial" w:hAnsi="Arial" w:cs="Arial"/>
          <w:color w:val="000000"/>
          <w:sz w:val="24"/>
          <w:szCs w:val="26"/>
        </w:rPr>
        <w:t>..)”.</w:t>
      </w:r>
      <w:r w:rsidRPr="00EE4F75">
        <w:rPr>
          <w:rFonts w:ascii="Arial" w:hAnsi="Arial" w:cs="Arial"/>
          <w:color w:val="000000"/>
          <w:sz w:val="24"/>
          <w:szCs w:val="26"/>
        </w:rPr>
        <w:t xml:space="preserve"> </w:t>
      </w:r>
    </w:p>
    <w:p w:rsidR="00E43AAF" w:rsidRPr="00E43AAF" w:rsidRDefault="00E43AAF" w:rsidP="00283345">
      <w:pPr>
        <w:pStyle w:val="Sinespaciado1"/>
        <w:spacing w:line="360" w:lineRule="auto"/>
        <w:ind w:firstLine="2835"/>
        <w:jc w:val="both"/>
        <w:rPr>
          <w:rFonts w:ascii="Arial" w:hAnsi="Arial" w:cs="Arial"/>
          <w:color w:val="000000"/>
          <w:sz w:val="16"/>
          <w:szCs w:val="26"/>
        </w:rPr>
      </w:pPr>
    </w:p>
    <w:p w:rsidR="00FC767B" w:rsidRDefault="00E43AAF"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6. </w:t>
      </w:r>
      <w:r w:rsidR="004E4867">
        <w:rPr>
          <w:rFonts w:ascii="Arial" w:hAnsi="Arial" w:cs="Arial"/>
          <w:color w:val="000000"/>
          <w:sz w:val="26"/>
          <w:szCs w:val="26"/>
        </w:rPr>
        <w:t>E</w:t>
      </w:r>
      <w:r w:rsidR="00283345" w:rsidRPr="00283345">
        <w:rPr>
          <w:rFonts w:ascii="Arial" w:hAnsi="Arial" w:cs="Arial"/>
          <w:color w:val="000000"/>
          <w:sz w:val="26"/>
          <w:szCs w:val="26"/>
        </w:rPr>
        <w:t xml:space="preserve">n el presente caso, </w:t>
      </w:r>
      <w:r w:rsidR="000451C0">
        <w:rPr>
          <w:rFonts w:ascii="Arial" w:hAnsi="Arial" w:cs="Arial"/>
          <w:color w:val="000000"/>
          <w:sz w:val="26"/>
          <w:szCs w:val="26"/>
        </w:rPr>
        <w:t>aunque</w:t>
      </w:r>
      <w:r w:rsidR="0052434C">
        <w:rPr>
          <w:rFonts w:ascii="Arial" w:hAnsi="Arial" w:cs="Arial"/>
          <w:color w:val="000000"/>
          <w:sz w:val="26"/>
          <w:szCs w:val="26"/>
        </w:rPr>
        <w:t xml:space="preserve"> se trata de un proceso declarativo, como a bien lo señaló el </w:t>
      </w:r>
      <w:r w:rsidR="0052434C">
        <w:rPr>
          <w:rFonts w:ascii="Arial" w:hAnsi="Arial" w:cs="Arial"/>
          <w:i/>
          <w:color w:val="000000"/>
          <w:sz w:val="26"/>
          <w:szCs w:val="26"/>
        </w:rPr>
        <w:t xml:space="preserve"> a quo </w:t>
      </w:r>
      <w:r w:rsidR="0052434C">
        <w:rPr>
          <w:rFonts w:ascii="Arial" w:hAnsi="Arial" w:cs="Arial"/>
          <w:color w:val="000000"/>
          <w:sz w:val="26"/>
          <w:szCs w:val="26"/>
        </w:rPr>
        <w:t xml:space="preserve"> y se </w:t>
      </w:r>
      <w:r w:rsidR="000451C0">
        <w:rPr>
          <w:rFonts w:ascii="Arial" w:hAnsi="Arial" w:cs="Arial"/>
          <w:color w:val="000000"/>
          <w:sz w:val="26"/>
          <w:szCs w:val="26"/>
        </w:rPr>
        <w:t xml:space="preserve">colige de </w:t>
      </w:r>
      <w:r w:rsidR="0052434C">
        <w:rPr>
          <w:rFonts w:ascii="Arial" w:hAnsi="Arial" w:cs="Arial"/>
          <w:color w:val="000000"/>
          <w:sz w:val="26"/>
          <w:szCs w:val="26"/>
        </w:rPr>
        <w:t>las normas y jurisprudencia traída en cita</w:t>
      </w:r>
      <w:r w:rsidR="005D18F1">
        <w:rPr>
          <w:rFonts w:ascii="Arial" w:hAnsi="Arial" w:cs="Arial"/>
          <w:color w:val="000000"/>
          <w:sz w:val="26"/>
          <w:szCs w:val="26"/>
        </w:rPr>
        <w:t xml:space="preserve">, los bienes sobre los que se pretenden las medidas cautelares deprecadas no </w:t>
      </w:r>
      <w:r w:rsidR="00FC767B">
        <w:rPr>
          <w:rFonts w:ascii="Arial" w:hAnsi="Arial" w:cs="Arial"/>
          <w:color w:val="000000"/>
          <w:sz w:val="26"/>
          <w:szCs w:val="26"/>
        </w:rPr>
        <w:t xml:space="preserve">se encuentran en cabeza del </w:t>
      </w:r>
      <w:r w:rsidR="005D18F1">
        <w:rPr>
          <w:rFonts w:ascii="Arial" w:hAnsi="Arial" w:cs="Arial"/>
          <w:color w:val="000000"/>
          <w:sz w:val="26"/>
          <w:szCs w:val="26"/>
        </w:rPr>
        <w:t>demandado y la demanda no versa sobre el dominio de l</w:t>
      </w:r>
      <w:r w:rsidR="00FC767B">
        <w:rPr>
          <w:rFonts w:ascii="Arial" w:hAnsi="Arial" w:cs="Arial"/>
          <w:color w:val="000000"/>
          <w:sz w:val="26"/>
          <w:szCs w:val="26"/>
        </w:rPr>
        <w:t xml:space="preserve">os mismos, tampoco se trata </w:t>
      </w:r>
      <w:r w:rsidR="005D18F1">
        <w:rPr>
          <w:rFonts w:ascii="Arial" w:hAnsi="Arial" w:cs="Arial"/>
          <w:color w:val="000000"/>
          <w:sz w:val="26"/>
          <w:szCs w:val="26"/>
        </w:rPr>
        <w:t xml:space="preserve">en el caso del embargo y secuestro de dar cumplimiento a un fallo de primera instancia, </w:t>
      </w:r>
      <w:r w:rsidR="00FC767B">
        <w:rPr>
          <w:rFonts w:ascii="Arial" w:hAnsi="Arial" w:cs="Arial"/>
          <w:color w:val="000000"/>
          <w:sz w:val="26"/>
          <w:szCs w:val="26"/>
        </w:rPr>
        <w:t xml:space="preserve">puesto que la aplicación de la norma implorada </w:t>
      </w:r>
      <w:r w:rsidR="00FC767B" w:rsidRPr="00FC767B">
        <w:rPr>
          <w:rFonts w:ascii="Arial" w:hAnsi="Arial" w:cs="Arial"/>
          <w:color w:val="000000"/>
          <w:sz w:val="24"/>
          <w:szCs w:val="26"/>
        </w:rPr>
        <w:t>(artículo 590 literal b)</w:t>
      </w:r>
      <w:r w:rsidR="00FC767B" w:rsidRPr="00FC767B">
        <w:rPr>
          <w:rFonts w:ascii="Arial" w:hAnsi="Arial" w:cs="Arial"/>
          <w:color w:val="000000"/>
          <w:sz w:val="26"/>
          <w:szCs w:val="26"/>
        </w:rPr>
        <w:t xml:space="preserve">, condicionó el decreto y práctica de </w:t>
      </w:r>
      <w:r w:rsidR="00FC767B">
        <w:rPr>
          <w:rFonts w:ascii="Arial" w:hAnsi="Arial" w:cs="Arial"/>
          <w:color w:val="000000"/>
          <w:sz w:val="26"/>
          <w:szCs w:val="26"/>
        </w:rPr>
        <w:t xml:space="preserve">esta </w:t>
      </w:r>
      <w:r w:rsidR="00FC767B" w:rsidRPr="00FC767B">
        <w:rPr>
          <w:rFonts w:ascii="Arial" w:hAnsi="Arial" w:cs="Arial"/>
          <w:color w:val="000000"/>
          <w:sz w:val="26"/>
          <w:szCs w:val="26"/>
        </w:rPr>
        <w:t xml:space="preserve">medida cautelar </w:t>
      </w:r>
      <w:r w:rsidR="00FC767B">
        <w:rPr>
          <w:rFonts w:ascii="Arial" w:hAnsi="Arial" w:cs="Arial"/>
          <w:color w:val="000000"/>
          <w:sz w:val="26"/>
          <w:szCs w:val="26"/>
        </w:rPr>
        <w:t>si</w:t>
      </w:r>
      <w:r w:rsidR="00FC767B" w:rsidRPr="00FC767B">
        <w:rPr>
          <w:rFonts w:ascii="Arial" w:hAnsi="Arial" w:cs="Arial"/>
          <w:color w:val="000000"/>
          <w:sz w:val="26"/>
          <w:szCs w:val="26"/>
        </w:rPr>
        <w:t xml:space="preserve"> la sentencia de primera instancia es favorable al demandante, a petición de este el juez ordenará el embargo y secuestro de los bienes afectados con la inscripción de la demanda, y de los que se denuncien como de propiedad del demandado, en cantidad suficiente para el cumplimiento de aquella, supuesto que evidentemente aquí aún no se ha presentado en la medida que el litigio </w:t>
      </w:r>
      <w:r w:rsidR="00FC767B">
        <w:rPr>
          <w:rFonts w:ascii="Arial" w:hAnsi="Arial" w:cs="Arial"/>
          <w:color w:val="000000"/>
          <w:sz w:val="26"/>
          <w:szCs w:val="26"/>
        </w:rPr>
        <w:t xml:space="preserve">no solo </w:t>
      </w:r>
      <w:r w:rsidR="00FC767B" w:rsidRPr="00FC767B">
        <w:rPr>
          <w:rFonts w:ascii="Arial" w:hAnsi="Arial" w:cs="Arial"/>
          <w:color w:val="000000"/>
          <w:sz w:val="26"/>
          <w:szCs w:val="26"/>
        </w:rPr>
        <w:t>apenas alcanzó  la parte inicial d</w:t>
      </w:r>
      <w:r w:rsidR="00FC767B">
        <w:rPr>
          <w:rFonts w:ascii="Arial" w:hAnsi="Arial" w:cs="Arial"/>
          <w:color w:val="000000"/>
          <w:sz w:val="26"/>
          <w:szCs w:val="26"/>
        </w:rPr>
        <w:t xml:space="preserve">e su primera instancia procesal, sino que no trata de aquellos que reclama la responsabilidad civil contractual o extracontractual.  </w:t>
      </w:r>
    </w:p>
    <w:p w:rsidR="00FC767B" w:rsidRPr="00FC767B" w:rsidRDefault="00FC767B" w:rsidP="00283345">
      <w:pPr>
        <w:pStyle w:val="Sinespaciado1"/>
        <w:spacing w:line="360" w:lineRule="auto"/>
        <w:ind w:firstLine="2835"/>
        <w:jc w:val="both"/>
        <w:rPr>
          <w:rFonts w:ascii="Arial" w:hAnsi="Arial" w:cs="Arial"/>
          <w:color w:val="000000"/>
          <w:sz w:val="16"/>
          <w:szCs w:val="26"/>
        </w:rPr>
      </w:pPr>
    </w:p>
    <w:p w:rsidR="005D18F1" w:rsidRDefault="00260516"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lastRenderedPageBreak/>
        <w:t>7</w:t>
      </w:r>
      <w:r w:rsidR="00E43AAF">
        <w:rPr>
          <w:rFonts w:ascii="Arial" w:hAnsi="Arial" w:cs="Arial"/>
          <w:color w:val="000000"/>
          <w:sz w:val="26"/>
          <w:szCs w:val="26"/>
        </w:rPr>
        <w:t xml:space="preserve">. </w:t>
      </w:r>
      <w:r w:rsidR="00C275FD">
        <w:rPr>
          <w:rFonts w:ascii="Arial" w:hAnsi="Arial" w:cs="Arial"/>
          <w:color w:val="000000"/>
          <w:sz w:val="26"/>
          <w:szCs w:val="26"/>
        </w:rPr>
        <w:t xml:space="preserve">Hay que agregar que no debe perderse de vista que </w:t>
      </w:r>
      <w:r w:rsidR="005D18F1">
        <w:rPr>
          <w:rFonts w:ascii="Arial" w:hAnsi="Arial" w:cs="Arial"/>
          <w:color w:val="000000"/>
          <w:sz w:val="26"/>
          <w:szCs w:val="26"/>
        </w:rPr>
        <w:t xml:space="preserve">iguales medidas a las que aquí se solicitan </w:t>
      </w:r>
      <w:r w:rsidR="00DC38C3">
        <w:rPr>
          <w:rFonts w:ascii="Arial" w:hAnsi="Arial" w:cs="Arial"/>
          <w:color w:val="000000"/>
          <w:sz w:val="26"/>
          <w:szCs w:val="26"/>
        </w:rPr>
        <w:t xml:space="preserve">se </w:t>
      </w:r>
      <w:r w:rsidR="005D18F1">
        <w:rPr>
          <w:rFonts w:ascii="Arial" w:hAnsi="Arial" w:cs="Arial"/>
          <w:color w:val="000000"/>
          <w:sz w:val="26"/>
          <w:szCs w:val="26"/>
        </w:rPr>
        <w:t>permit</w:t>
      </w:r>
      <w:r w:rsidR="00DC38C3">
        <w:rPr>
          <w:rFonts w:ascii="Arial" w:hAnsi="Arial" w:cs="Arial"/>
          <w:color w:val="000000"/>
          <w:sz w:val="26"/>
          <w:szCs w:val="26"/>
        </w:rPr>
        <w:t>en</w:t>
      </w:r>
      <w:r w:rsidR="005D18F1">
        <w:rPr>
          <w:rFonts w:ascii="Arial" w:hAnsi="Arial" w:cs="Arial"/>
          <w:color w:val="000000"/>
          <w:sz w:val="26"/>
          <w:szCs w:val="26"/>
        </w:rPr>
        <w:t xml:space="preserve"> en el proceso sucesorio</w:t>
      </w:r>
      <w:r w:rsidR="006F2BB9">
        <w:rPr>
          <w:rFonts w:ascii="Arial" w:hAnsi="Arial" w:cs="Arial"/>
          <w:color w:val="000000"/>
          <w:sz w:val="26"/>
          <w:szCs w:val="26"/>
        </w:rPr>
        <w:t>. Así, el artículo 480 del Código General del Proceso da vía al embargo y secuestro aún antes de la apertura del proceso sucesorio sobre los bienes del causante</w:t>
      </w:r>
      <w:r w:rsidR="00AD262D">
        <w:rPr>
          <w:rFonts w:ascii="Arial" w:hAnsi="Arial" w:cs="Arial"/>
          <w:color w:val="000000"/>
          <w:sz w:val="26"/>
          <w:szCs w:val="26"/>
        </w:rPr>
        <w:t xml:space="preserve">; también el artículo 496 de la misma normativa </w:t>
      </w:r>
      <w:r w:rsidR="00E43AAF">
        <w:rPr>
          <w:rFonts w:ascii="Arial" w:hAnsi="Arial" w:cs="Arial"/>
          <w:color w:val="000000"/>
          <w:sz w:val="26"/>
          <w:szCs w:val="26"/>
        </w:rPr>
        <w:t>permite el</w:t>
      </w:r>
      <w:r w:rsidR="00AD262D">
        <w:rPr>
          <w:rFonts w:ascii="Arial" w:hAnsi="Arial" w:cs="Arial"/>
          <w:color w:val="000000"/>
          <w:sz w:val="26"/>
          <w:szCs w:val="26"/>
        </w:rPr>
        <w:t xml:space="preserve"> secuestro de los bienes sin perjuicio del albaceazgo, en casos de desacuerdo entre éste último y los herederos. </w:t>
      </w:r>
    </w:p>
    <w:p w:rsidR="001F114D" w:rsidRPr="008E67DB" w:rsidRDefault="0052434C" w:rsidP="00283345">
      <w:pPr>
        <w:pStyle w:val="Sinespaciado1"/>
        <w:spacing w:line="360" w:lineRule="auto"/>
        <w:ind w:firstLine="2835"/>
        <w:jc w:val="both"/>
        <w:rPr>
          <w:rFonts w:ascii="Arial" w:hAnsi="Arial" w:cs="Arial"/>
          <w:color w:val="000000"/>
          <w:sz w:val="16"/>
          <w:szCs w:val="26"/>
        </w:rPr>
      </w:pPr>
      <w:r>
        <w:rPr>
          <w:rFonts w:ascii="Arial" w:hAnsi="Arial" w:cs="Arial"/>
          <w:color w:val="000000"/>
          <w:sz w:val="26"/>
          <w:szCs w:val="26"/>
        </w:rPr>
        <w:t xml:space="preserve"> </w:t>
      </w:r>
    </w:p>
    <w:p w:rsidR="00283345" w:rsidRDefault="00260516" w:rsidP="0028334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8</w:t>
      </w:r>
      <w:r w:rsidR="00E43AAF">
        <w:rPr>
          <w:rFonts w:ascii="Arial" w:hAnsi="Arial" w:cs="Arial"/>
          <w:color w:val="000000"/>
          <w:sz w:val="26"/>
          <w:szCs w:val="26"/>
        </w:rPr>
        <w:t>. Así entonces, n</w:t>
      </w:r>
      <w:r w:rsidR="00DB0B2B">
        <w:rPr>
          <w:rFonts w:ascii="Arial" w:hAnsi="Arial" w:cs="Arial"/>
          <w:color w:val="000000"/>
          <w:sz w:val="26"/>
          <w:szCs w:val="26"/>
        </w:rPr>
        <w:t>o obstante</w:t>
      </w:r>
      <w:r w:rsidR="00283345" w:rsidRPr="00283345">
        <w:rPr>
          <w:rFonts w:ascii="Arial" w:hAnsi="Arial" w:cs="Arial"/>
          <w:color w:val="000000"/>
          <w:sz w:val="26"/>
          <w:szCs w:val="26"/>
        </w:rPr>
        <w:t xml:space="preserve"> en el citado canon se le otorgaron amplias facultades al juez, dentro del marco legal, para decretar medidas cautelares </w:t>
      </w:r>
      <w:r w:rsidR="00AD262D">
        <w:rPr>
          <w:rFonts w:ascii="Arial" w:hAnsi="Arial" w:cs="Arial"/>
          <w:color w:val="000000"/>
          <w:sz w:val="26"/>
          <w:szCs w:val="26"/>
        </w:rPr>
        <w:t>en procesos declarativos</w:t>
      </w:r>
      <w:r w:rsidR="00283345" w:rsidRPr="00283345">
        <w:rPr>
          <w:rFonts w:ascii="Arial" w:hAnsi="Arial" w:cs="Arial"/>
          <w:color w:val="000000"/>
          <w:sz w:val="26"/>
          <w:szCs w:val="26"/>
        </w:rPr>
        <w:t xml:space="preserve">, se repite, sólo es posible </w:t>
      </w:r>
      <w:r w:rsidR="00DB0B2B">
        <w:rPr>
          <w:rFonts w:ascii="Arial" w:hAnsi="Arial" w:cs="Arial"/>
          <w:color w:val="000000"/>
          <w:sz w:val="26"/>
          <w:szCs w:val="26"/>
        </w:rPr>
        <w:t xml:space="preserve">acceder </w:t>
      </w:r>
      <w:r w:rsidR="00283345" w:rsidRPr="00283345">
        <w:rPr>
          <w:rFonts w:ascii="Arial" w:hAnsi="Arial" w:cs="Arial"/>
          <w:color w:val="000000"/>
          <w:sz w:val="26"/>
          <w:szCs w:val="26"/>
        </w:rPr>
        <w:t xml:space="preserve">a ellas cuando </w:t>
      </w:r>
      <w:r w:rsidR="00AD262D">
        <w:rPr>
          <w:rFonts w:ascii="Arial" w:hAnsi="Arial" w:cs="Arial"/>
          <w:color w:val="000000"/>
          <w:sz w:val="26"/>
          <w:szCs w:val="26"/>
        </w:rPr>
        <w:t xml:space="preserve">se atienden </w:t>
      </w:r>
      <w:r w:rsidR="00E43AAF">
        <w:rPr>
          <w:rFonts w:ascii="Arial" w:hAnsi="Arial" w:cs="Arial"/>
          <w:color w:val="000000"/>
          <w:sz w:val="26"/>
          <w:szCs w:val="26"/>
        </w:rPr>
        <w:t>todos sus</w:t>
      </w:r>
      <w:r w:rsidR="00AD262D">
        <w:rPr>
          <w:rFonts w:ascii="Arial" w:hAnsi="Arial" w:cs="Arial"/>
          <w:color w:val="000000"/>
          <w:sz w:val="26"/>
          <w:szCs w:val="26"/>
        </w:rPr>
        <w:t xml:space="preserve"> requisitos. </w:t>
      </w:r>
    </w:p>
    <w:p w:rsidR="00AD262D" w:rsidRPr="008E67DB" w:rsidRDefault="00AD262D" w:rsidP="00283345">
      <w:pPr>
        <w:pStyle w:val="Sinespaciado1"/>
        <w:spacing w:line="360" w:lineRule="auto"/>
        <w:ind w:firstLine="2835"/>
        <w:jc w:val="both"/>
        <w:rPr>
          <w:rFonts w:ascii="Arial" w:hAnsi="Arial" w:cs="Arial"/>
          <w:color w:val="000000"/>
          <w:sz w:val="16"/>
          <w:szCs w:val="26"/>
        </w:rPr>
      </w:pPr>
    </w:p>
    <w:p w:rsidR="00283345" w:rsidRPr="00283345" w:rsidRDefault="00283345" w:rsidP="00283345">
      <w:pPr>
        <w:pStyle w:val="Sinespaciado1"/>
        <w:spacing w:line="360" w:lineRule="auto"/>
        <w:ind w:firstLine="2835"/>
        <w:jc w:val="both"/>
        <w:rPr>
          <w:rFonts w:ascii="Arial" w:hAnsi="Arial" w:cs="Arial"/>
          <w:color w:val="000000"/>
          <w:sz w:val="26"/>
          <w:szCs w:val="26"/>
        </w:rPr>
      </w:pPr>
      <w:r w:rsidRPr="00283345">
        <w:rPr>
          <w:rFonts w:ascii="Arial" w:hAnsi="Arial" w:cs="Arial"/>
          <w:color w:val="000000"/>
          <w:sz w:val="26"/>
          <w:szCs w:val="26"/>
        </w:rPr>
        <w:t xml:space="preserve">  Como viene de verse, se procederá a </w:t>
      </w:r>
      <w:r w:rsidR="00CF3D2D">
        <w:rPr>
          <w:rFonts w:ascii="Arial" w:hAnsi="Arial" w:cs="Arial"/>
          <w:color w:val="000000"/>
          <w:sz w:val="26"/>
          <w:szCs w:val="26"/>
        </w:rPr>
        <w:t>confirmar el</w:t>
      </w:r>
      <w:r w:rsidRPr="00283345">
        <w:rPr>
          <w:rFonts w:ascii="Arial" w:hAnsi="Arial" w:cs="Arial"/>
          <w:color w:val="000000"/>
          <w:sz w:val="26"/>
          <w:szCs w:val="26"/>
        </w:rPr>
        <w:t xml:space="preserve"> auto protestado. </w:t>
      </w:r>
    </w:p>
    <w:p w:rsidR="00260516" w:rsidRDefault="00260516" w:rsidP="005F7245">
      <w:pPr>
        <w:pStyle w:val="Sinespaciado1"/>
        <w:spacing w:line="360" w:lineRule="auto"/>
        <w:ind w:firstLine="2880"/>
        <w:jc w:val="both"/>
        <w:rPr>
          <w:rFonts w:ascii="Arial" w:hAnsi="Arial" w:cs="Arial"/>
          <w:b/>
          <w:szCs w:val="26"/>
        </w:rPr>
      </w:pPr>
    </w:p>
    <w:p w:rsidR="005F7245" w:rsidRPr="008D7718" w:rsidRDefault="005F7245" w:rsidP="005F7245">
      <w:pPr>
        <w:pStyle w:val="Sinespaciado1"/>
        <w:spacing w:line="360" w:lineRule="auto"/>
        <w:ind w:firstLine="2880"/>
        <w:jc w:val="both"/>
        <w:rPr>
          <w:rFonts w:ascii="Arial" w:hAnsi="Arial" w:cs="Arial"/>
          <w:b/>
          <w:szCs w:val="26"/>
        </w:rPr>
      </w:pPr>
      <w:r w:rsidRPr="008D7718">
        <w:rPr>
          <w:rFonts w:ascii="Arial" w:hAnsi="Arial" w:cs="Arial"/>
          <w:b/>
          <w:szCs w:val="26"/>
        </w:rPr>
        <w:t>IV. DECISIÓN</w:t>
      </w:r>
    </w:p>
    <w:p w:rsidR="005F7245" w:rsidRPr="000852EA" w:rsidRDefault="005F7245" w:rsidP="005F7245">
      <w:pPr>
        <w:pStyle w:val="Sinespaciado1"/>
        <w:spacing w:line="360" w:lineRule="auto"/>
        <w:ind w:firstLine="2880"/>
        <w:jc w:val="both"/>
        <w:rPr>
          <w:rFonts w:ascii="Arial" w:hAnsi="Arial" w:cs="Arial"/>
          <w:sz w:val="24"/>
          <w:szCs w:val="26"/>
        </w:rPr>
      </w:pPr>
    </w:p>
    <w:p w:rsidR="00E11896" w:rsidRDefault="005F7245" w:rsidP="005F7245">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p>
    <w:p w:rsidR="00E11896" w:rsidRPr="00822680" w:rsidRDefault="00E11896" w:rsidP="005F7245">
      <w:pPr>
        <w:pStyle w:val="Sinespaciado1"/>
        <w:spacing w:line="360" w:lineRule="auto"/>
        <w:ind w:firstLine="2880"/>
        <w:jc w:val="both"/>
        <w:rPr>
          <w:rFonts w:ascii="Arial" w:hAnsi="Arial" w:cs="Arial"/>
          <w:sz w:val="16"/>
          <w:szCs w:val="24"/>
        </w:rPr>
      </w:pPr>
    </w:p>
    <w:p w:rsidR="005F7245" w:rsidRPr="00195957" w:rsidRDefault="00E11896" w:rsidP="005F7245">
      <w:pPr>
        <w:pStyle w:val="Sinespaciado1"/>
        <w:spacing w:line="360" w:lineRule="auto"/>
        <w:ind w:firstLine="2880"/>
        <w:jc w:val="both"/>
        <w:rPr>
          <w:rFonts w:ascii="Arial" w:hAnsi="Arial" w:cs="Arial"/>
          <w:sz w:val="26"/>
          <w:szCs w:val="26"/>
        </w:rPr>
      </w:pPr>
      <w:r>
        <w:rPr>
          <w:rFonts w:ascii="Arial" w:hAnsi="Arial" w:cs="Arial"/>
          <w:b/>
          <w:sz w:val="24"/>
          <w:szCs w:val="24"/>
        </w:rPr>
        <w:t xml:space="preserve">1). </w:t>
      </w:r>
      <w:r w:rsidR="005F7245">
        <w:rPr>
          <w:rFonts w:ascii="Arial" w:hAnsi="Arial" w:cs="Arial"/>
          <w:b/>
          <w:sz w:val="24"/>
          <w:szCs w:val="24"/>
        </w:rPr>
        <w:t xml:space="preserve">CONFIRMAR </w:t>
      </w:r>
      <w:r w:rsidR="005F7245">
        <w:rPr>
          <w:rFonts w:ascii="Arial" w:hAnsi="Arial" w:cs="Arial"/>
          <w:sz w:val="26"/>
          <w:szCs w:val="26"/>
        </w:rPr>
        <w:t>el auto impugnado</w:t>
      </w:r>
      <w:r w:rsidR="005F7245" w:rsidRPr="00195957">
        <w:rPr>
          <w:rFonts w:ascii="Arial" w:hAnsi="Arial" w:cs="Arial"/>
          <w:sz w:val="26"/>
          <w:szCs w:val="26"/>
        </w:rPr>
        <w:t xml:space="preserve">. </w:t>
      </w:r>
    </w:p>
    <w:p w:rsidR="005F7245" w:rsidRPr="009B779B" w:rsidRDefault="005F7245" w:rsidP="005F7245">
      <w:pPr>
        <w:pStyle w:val="Sinespaciado1"/>
        <w:spacing w:line="360" w:lineRule="auto"/>
        <w:ind w:firstLine="2880"/>
        <w:jc w:val="both"/>
        <w:rPr>
          <w:rFonts w:ascii="Arial" w:hAnsi="Arial" w:cs="Arial"/>
          <w:sz w:val="16"/>
          <w:szCs w:val="26"/>
        </w:rPr>
      </w:pPr>
    </w:p>
    <w:p w:rsidR="005F7245" w:rsidRPr="001F5E5A" w:rsidRDefault="00E11896" w:rsidP="005F7245">
      <w:pPr>
        <w:pStyle w:val="Sinespaciado1"/>
        <w:spacing w:line="360" w:lineRule="auto"/>
        <w:ind w:firstLine="2880"/>
        <w:jc w:val="both"/>
        <w:rPr>
          <w:rFonts w:ascii="Arial" w:hAnsi="Arial" w:cs="Arial"/>
          <w:sz w:val="26"/>
          <w:szCs w:val="26"/>
        </w:rPr>
      </w:pPr>
      <w:r>
        <w:rPr>
          <w:rFonts w:ascii="Arial" w:hAnsi="Arial" w:cs="Arial"/>
          <w:b/>
          <w:sz w:val="26"/>
          <w:szCs w:val="26"/>
        </w:rPr>
        <w:t xml:space="preserve">2). </w:t>
      </w:r>
      <w:r w:rsidR="005F7245" w:rsidRPr="001F5E5A">
        <w:rPr>
          <w:rFonts w:ascii="Arial" w:hAnsi="Arial" w:cs="Arial"/>
          <w:sz w:val="26"/>
          <w:szCs w:val="26"/>
        </w:rPr>
        <w:t>Sin costas en esta instancia</w:t>
      </w:r>
      <w:r w:rsidR="005F7245" w:rsidRPr="00572B23">
        <w:rPr>
          <w:rFonts w:ascii="Arial" w:hAnsi="Arial" w:cs="Arial"/>
          <w:bCs/>
          <w:sz w:val="26"/>
          <w:szCs w:val="26"/>
        </w:rPr>
        <w:t xml:space="preserve">, </w:t>
      </w:r>
      <w:r w:rsidR="005F7245">
        <w:rPr>
          <w:rFonts w:ascii="Arial" w:hAnsi="Arial" w:cs="Arial"/>
          <w:bCs/>
          <w:sz w:val="26"/>
          <w:szCs w:val="26"/>
        </w:rPr>
        <w:t>por no haberse causado</w:t>
      </w:r>
      <w:r w:rsidR="005F7245" w:rsidRPr="00572B23">
        <w:rPr>
          <w:rFonts w:ascii="Arial" w:hAnsi="Arial" w:cs="Arial"/>
          <w:bCs/>
          <w:sz w:val="24"/>
          <w:szCs w:val="26"/>
        </w:rPr>
        <w:t>.</w:t>
      </w:r>
    </w:p>
    <w:p w:rsidR="005F7245" w:rsidRPr="009B779B" w:rsidRDefault="005F7245" w:rsidP="005F7245">
      <w:pPr>
        <w:pStyle w:val="Sinespaciado1"/>
        <w:spacing w:line="360" w:lineRule="auto"/>
        <w:ind w:firstLine="2880"/>
        <w:jc w:val="both"/>
        <w:rPr>
          <w:rFonts w:ascii="Arial" w:hAnsi="Arial" w:cs="Arial"/>
          <w:sz w:val="16"/>
          <w:szCs w:val="26"/>
        </w:rPr>
      </w:pPr>
    </w:p>
    <w:p w:rsidR="005F7245" w:rsidRPr="00FB10CD" w:rsidRDefault="005F7245" w:rsidP="005F7245">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Pr="001F5E5A">
        <w:rPr>
          <w:rFonts w:ascii="Arial" w:hAnsi="Arial" w:cs="Arial"/>
          <w:sz w:val="26"/>
          <w:szCs w:val="26"/>
        </w:rPr>
        <w:t xml:space="preserve">devuélvase el expediente al </w:t>
      </w:r>
      <w:r>
        <w:rPr>
          <w:rFonts w:ascii="Arial" w:hAnsi="Arial" w:cs="Arial"/>
          <w:sz w:val="26"/>
          <w:szCs w:val="26"/>
        </w:rPr>
        <w:t xml:space="preserve">Juzgado </w:t>
      </w:r>
      <w:r w:rsidRPr="001F5E5A">
        <w:rPr>
          <w:rFonts w:ascii="Arial" w:hAnsi="Arial" w:cs="Arial"/>
          <w:sz w:val="26"/>
          <w:szCs w:val="26"/>
        </w:rPr>
        <w:t>de origen.</w:t>
      </w:r>
    </w:p>
    <w:p w:rsidR="005F7245" w:rsidRPr="00FB10CD" w:rsidRDefault="005F7245" w:rsidP="005F7245">
      <w:pPr>
        <w:pStyle w:val="Sinespaciado1"/>
        <w:spacing w:line="360" w:lineRule="auto"/>
        <w:ind w:firstLine="2880"/>
        <w:jc w:val="both"/>
        <w:rPr>
          <w:rFonts w:ascii="Arial" w:hAnsi="Arial" w:cs="Arial"/>
          <w:sz w:val="16"/>
          <w:szCs w:val="26"/>
          <w:lang w:val="es-MX"/>
        </w:rPr>
      </w:pPr>
    </w:p>
    <w:p w:rsidR="005F7245" w:rsidRDefault="005F7245" w:rsidP="005F7245">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5F7245" w:rsidRDefault="005F7245" w:rsidP="005F7245">
      <w:pPr>
        <w:pStyle w:val="Sinespaciado1"/>
        <w:spacing w:line="360" w:lineRule="auto"/>
        <w:ind w:firstLine="2880"/>
        <w:jc w:val="both"/>
        <w:rPr>
          <w:rFonts w:ascii="Arial" w:hAnsi="Arial" w:cs="Arial"/>
          <w:b/>
          <w:sz w:val="24"/>
          <w:szCs w:val="28"/>
        </w:rPr>
      </w:pPr>
    </w:p>
    <w:p w:rsidR="005F7245" w:rsidRDefault="005F7245" w:rsidP="005F7245">
      <w:pPr>
        <w:pStyle w:val="Sinespaciado1"/>
        <w:spacing w:line="360" w:lineRule="auto"/>
        <w:ind w:firstLine="2880"/>
        <w:jc w:val="both"/>
        <w:rPr>
          <w:rFonts w:ascii="Arial" w:hAnsi="Arial" w:cs="Arial"/>
          <w:b/>
          <w:sz w:val="24"/>
          <w:szCs w:val="28"/>
        </w:rPr>
      </w:pPr>
    </w:p>
    <w:p w:rsidR="00E11896" w:rsidRDefault="00E11896" w:rsidP="005F7245">
      <w:pPr>
        <w:pStyle w:val="Sinespaciado1"/>
        <w:spacing w:line="360" w:lineRule="auto"/>
        <w:ind w:firstLine="2880"/>
        <w:jc w:val="both"/>
        <w:rPr>
          <w:rFonts w:ascii="Arial" w:hAnsi="Arial" w:cs="Arial"/>
          <w:b/>
          <w:sz w:val="24"/>
          <w:szCs w:val="28"/>
        </w:rPr>
      </w:pPr>
    </w:p>
    <w:p w:rsidR="005F7245" w:rsidRDefault="005F7245" w:rsidP="005F7245">
      <w:pPr>
        <w:pStyle w:val="Sinespaciado1"/>
        <w:spacing w:line="360" w:lineRule="auto"/>
        <w:ind w:firstLine="2880"/>
        <w:jc w:val="both"/>
        <w:rPr>
          <w:rFonts w:ascii="Arial" w:hAnsi="Arial" w:cs="Arial"/>
          <w:b/>
          <w:sz w:val="24"/>
          <w:szCs w:val="28"/>
        </w:rPr>
      </w:pPr>
    </w:p>
    <w:p w:rsidR="005F7245" w:rsidRDefault="005F7245" w:rsidP="005F7245">
      <w:pPr>
        <w:pStyle w:val="Sinespaciado1"/>
        <w:spacing w:line="360" w:lineRule="auto"/>
        <w:ind w:firstLine="2880"/>
        <w:jc w:val="both"/>
        <w:rPr>
          <w:rFonts w:ascii="Arial" w:hAnsi="Arial" w:cs="Arial"/>
          <w:b/>
        </w:rPr>
      </w:pPr>
      <w:r w:rsidRPr="00FB10CD">
        <w:rPr>
          <w:rFonts w:ascii="Arial" w:hAnsi="Arial" w:cs="Arial"/>
          <w:b/>
        </w:rPr>
        <w:lastRenderedPageBreak/>
        <w:t>EDDER JIMMY SÁNCHEZ CALAMBÁS</w:t>
      </w:r>
    </w:p>
    <w:p w:rsidR="005F7245" w:rsidRPr="00EA0F0C" w:rsidRDefault="005F7245" w:rsidP="005F7245">
      <w:pPr>
        <w:pStyle w:val="Sinespaciado1"/>
        <w:spacing w:line="360" w:lineRule="auto"/>
        <w:ind w:firstLine="2835"/>
        <w:jc w:val="both"/>
        <w:rPr>
          <w:rFonts w:ascii="Arial" w:hAnsi="Arial" w:cs="Arial"/>
          <w:spacing w:val="-3"/>
          <w:szCs w:val="24"/>
        </w:rPr>
      </w:pPr>
      <w:r w:rsidRPr="00EA0F0C">
        <w:rPr>
          <w:rFonts w:ascii="Arial" w:hAnsi="Arial" w:cs="Arial"/>
        </w:rPr>
        <w:t xml:space="preserve">Magistrado </w:t>
      </w:r>
    </w:p>
    <w:p w:rsidR="005F7245" w:rsidRDefault="005F7245" w:rsidP="005F7245">
      <w:pPr>
        <w:ind w:firstLine="2835"/>
      </w:pPr>
    </w:p>
    <w:p w:rsidR="005F7245" w:rsidRDefault="005F7245" w:rsidP="005F7245">
      <w:pPr>
        <w:pStyle w:val="Sinespaciado1"/>
        <w:spacing w:line="360" w:lineRule="auto"/>
        <w:ind w:firstLine="2880"/>
        <w:jc w:val="both"/>
        <w:rPr>
          <w:rFonts w:ascii="Arial" w:hAnsi="Arial" w:cs="Arial"/>
        </w:rPr>
      </w:pPr>
    </w:p>
    <w:p w:rsidR="005F7245" w:rsidRDefault="005F7245" w:rsidP="005F7245">
      <w:pPr>
        <w:pStyle w:val="Sinespaciado1"/>
        <w:spacing w:line="360" w:lineRule="auto"/>
        <w:ind w:firstLine="2880"/>
        <w:jc w:val="both"/>
        <w:rPr>
          <w:rFonts w:ascii="Arial" w:hAnsi="Arial" w:cs="Arial"/>
        </w:rPr>
      </w:pPr>
    </w:p>
    <w:p w:rsidR="005F7245" w:rsidRPr="00FB10CD" w:rsidRDefault="005F7245" w:rsidP="005F7245">
      <w:pPr>
        <w:pStyle w:val="Sinespaciado1"/>
        <w:spacing w:line="360" w:lineRule="auto"/>
        <w:ind w:firstLine="2880"/>
        <w:jc w:val="both"/>
        <w:rPr>
          <w:rFonts w:ascii="Arial" w:hAnsi="Arial" w:cs="Arial"/>
        </w:rPr>
      </w:pPr>
    </w:p>
    <w:p w:rsidR="005F7245" w:rsidRDefault="005F7245" w:rsidP="005F7245">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7E11784D" wp14:editId="7F411881">
                <wp:simplePos x="0" y="0"/>
                <wp:positionH relativeFrom="column">
                  <wp:posOffset>1031875</wp:posOffset>
                </wp:positionH>
                <wp:positionV relativeFrom="paragraph">
                  <wp:posOffset>245745</wp:posOffset>
                </wp:positionV>
                <wp:extent cx="3308985" cy="1828800"/>
                <wp:effectExtent l="0" t="0" r="24765" b="1905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5F7245" w:rsidRPr="00A36728" w:rsidRDefault="005F7245" w:rsidP="005F7245">
                            <w:pPr>
                              <w:shd w:val="clear" w:color="auto" w:fill="FFFFFF" w:themeFill="background1"/>
                              <w:jc w:val="both"/>
                              <w:rPr>
                                <w:rFonts w:cs="Arial"/>
                                <w:color w:val="000000"/>
                                <w:sz w:val="22"/>
                                <w:szCs w:val="22"/>
                              </w:rPr>
                            </w:pP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5F7245" w:rsidRPr="00A36728" w:rsidRDefault="005F7245" w:rsidP="005F7245">
                            <w:pPr>
                              <w:pStyle w:val="Sinespaciado"/>
                              <w:shd w:val="clear" w:color="auto" w:fill="FFFFFF" w:themeFill="background1"/>
                              <w:jc w:val="center"/>
                              <w:rPr>
                                <w:rFonts w:ascii="Arial" w:hAnsi="Arial" w:cs="Arial"/>
                                <w:color w:val="000000"/>
                              </w:rPr>
                            </w:pPr>
                          </w:p>
                          <w:p w:rsidR="005F7245" w:rsidRPr="00A36728" w:rsidRDefault="005F7245" w:rsidP="005F7245">
                            <w:pPr>
                              <w:pStyle w:val="Sinespaciado"/>
                              <w:shd w:val="clear" w:color="auto" w:fill="FFFFFF" w:themeFill="background1"/>
                              <w:jc w:val="center"/>
                              <w:rPr>
                                <w:rFonts w:ascii="Arial" w:hAnsi="Arial" w:cs="Arial"/>
                                <w:color w:val="000000"/>
                                <w:sz w:val="24"/>
                              </w:rPr>
                            </w:pPr>
                          </w:p>
                          <w:p w:rsidR="005F7245" w:rsidRPr="00A36728" w:rsidRDefault="005F7245" w:rsidP="005F7245">
                            <w:pPr>
                              <w:shd w:val="clear" w:color="auto" w:fill="FFFFFF" w:themeFill="background1"/>
                              <w:jc w:val="both"/>
                              <w:rPr>
                                <w:rFonts w:cs="Arial"/>
                                <w:color w:val="000000"/>
                                <w:sz w:val="22"/>
                                <w:szCs w:val="22"/>
                              </w:rPr>
                            </w:pPr>
                          </w:p>
                          <w:p w:rsidR="005F7245" w:rsidRPr="00A36728" w:rsidRDefault="005F7245" w:rsidP="005F7245">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5F7245" w:rsidRPr="00A36728" w:rsidRDefault="005F7245" w:rsidP="005F7245">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Cs w:val="16"/>
                              </w:rPr>
                            </w:pPr>
                          </w:p>
                          <w:p w:rsidR="005F7245" w:rsidRPr="00A36728" w:rsidRDefault="005F7245" w:rsidP="005F7245">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784D" id="Rectángulo 2" o:spid="_x0000_s1026" style="position:absolute;left:0;text-align:left;margin-left:81.25pt;margin-top:19.35pt;width:260.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" fillcolor="window" strokecolor="windowText" strokeweight="1pt">
                <v:textbox>
                  <w:txbxContent>
                    <w:p w:rsidR="005F7245" w:rsidRPr="00A36728" w:rsidRDefault="005F7245" w:rsidP="005F7245">
                      <w:pPr>
                        <w:shd w:val="clear" w:color="auto" w:fill="FFFFFF" w:themeFill="background1"/>
                        <w:jc w:val="both"/>
                        <w:rPr>
                          <w:rFonts w:cs="Arial"/>
                          <w:color w:val="000000"/>
                          <w:sz w:val="22"/>
                          <w:szCs w:val="22"/>
                        </w:rPr>
                      </w:pP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5F7245" w:rsidRPr="00A36728" w:rsidRDefault="005F7245" w:rsidP="005F7245">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5F7245" w:rsidRPr="00A36728" w:rsidRDefault="005F7245" w:rsidP="005F7245">
                      <w:pPr>
                        <w:pStyle w:val="Sinespaciado"/>
                        <w:shd w:val="clear" w:color="auto" w:fill="FFFFFF" w:themeFill="background1"/>
                        <w:jc w:val="center"/>
                        <w:rPr>
                          <w:rFonts w:ascii="Arial" w:hAnsi="Arial" w:cs="Arial"/>
                          <w:color w:val="000000"/>
                        </w:rPr>
                      </w:pPr>
                    </w:p>
                    <w:p w:rsidR="005F7245" w:rsidRPr="00A36728" w:rsidRDefault="005F7245" w:rsidP="005F7245">
                      <w:pPr>
                        <w:pStyle w:val="Sinespaciado"/>
                        <w:shd w:val="clear" w:color="auto" w:fill="FFFFFF" w:themeFill="background1"/>
                        <w:jc w:val="center"/>
                        <w:rPr>
                          <w:rFonts w:ascii="Arial" w:hAnsi="Arial" w:cs="Arial"/>
                          <w:color w:val="000000"/>
                          <w:sz w:val="24"/>
                        </w:rPr>
                      </w:pPr>
                    </w:p>
                    <w:p w:rsidR="005F7245" w:rsidRPr="00A36728" w:rsidRDefault="005F7245" w:rsidP="005F7245">
                      <w:pPr>
                        <w:shd w:val="clear" w:color="auto" w:fill="FFFFFF" w:themeFill="background1"/>
                        <w:jc w:val="both"/>
                        <w:rPr>
                          <w:rFonts w:cs="Arial"/>
                          <w:color w:val="000000"/>
                          <w:sz w:val="22"/>
                          <w:szCs w:val="22"/>
                        </w:rPr>
                      </w:pPr>
                    </w:p>
                    <w:p w:rsidR="005F7245" w:rsidRPr="00A36728" w:rsidRDefault="005F7245" w:rsidP="005F7245">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5F7245" w:rsidRPr="00A36728" w:rsidRDefault="005F7245" w:rsidP="005F7245">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 w:val="20"/>
                          <w:szCs w:val="16"/>
                        </w:rPr>
                      </w:pPr>
                    </w:p>
                    <w:p w:rsidR="005F7245" w:rsidRPr="00A36728" w:rsidRDefault="005F7245" w:rsidP="005F7245">
                      <w:pPr>
                        <w:pStyle w:val="Sinespaciado"/>
                        <w:shd w:val="clear" w:color="auto" w:fill="FFFFFF" w:themeFill="background1"/>
                        <w:jc w:val="center"/>
                        <w:rPr>
                          <w:rFonts w:ascii="Arial" w:hAnsi="Arial" w:cs="Arial"/>
                          <w:color w:val="000000"/>
                          <w:szCs w:val="16"/>
                        </w:rPr>
                      </w:pPr>
                    </w:p>
                    <w:p w:rsidR="005F7245" w:rsidRPr="00A36728" w:rsidRDefault="005F7245" w:rsidP="005F7245">
                      <w:pPr>
                        <w:shd w:val="clear" w:color="auto" w:fill="FFFFFF" w:themeFill="background1"/>
                        <w:jc w:val="center"/>
                        <w:rPr>
                          <w:rFonts w:cs="Arial"/>
                          <w:color w:val="000000"/>
                          <w:sz w:val="22"/>
                          <w:szCs w:val="22"/>
                        </w:rPr>
                      </w:pPr>
                    </w:p>
                  </w:txbxContent>
                </v:textbox>
                <w10:wrap type="topAndBottom"/>
              </v:rect>
            </w:pict>
          </mc:Fallback>
        </mc:AlternateContent>
      </w:r>
    </w:p>
    <w:sectPr w:rsidR="005F7245" w:rsidSect="00822680">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C4" w:rsidRDefault="00BF67C4" w:rsidP="000202C6">
      <w:r>
        <w:separator/>
      </w:r>
    </w:p>
  </w:endnote>
  <w:endnote w:type="continuationSeparator" w:id="0">
    <w:p w:rsidR="00BF67C4" w:rsidRDefault="00BF67C4"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B97631" w:rsidRDefault="00734D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76662">
      <w:rPr>
        <w:rFonts w:ascii="Arial" w:hAnsi="Arial" w:cs="Arial"/>
        <w:noProof/>
        <w:sz w:val="22"/>
        <w:szCs w:val="22"/>
      </w:rPr>
      <w:t>2</w:t>
    </w:r>
    <w:r w:rsidRPr="00B97631">
      <w:rPr>
        <w:rFonts w:ascii="Arial" w:hAnsi="Arial" w:cs="Arial"/>
        <w:sz w:val="22"/>
        <w:szCs w:val="22"/>
      </w:rPr>
      <w:fldChar w:fldCharType="end"/>
    </w:r>
  </w:p>
  <w:p w:rsidR="00FA6F58" w:rsidRDefault="00BF67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C4" w:rsidRDefault="00BF67C4" w:rsidP="000202C6">
      <w:r>
        <w:separator/>
      </w:r>
    </w:p>
  </w:footnote>
  <w:footnote w:type="continuationSeparator" w:id="0">
    <w:p w:rsidR="00BF67C4" w:rsidRDefault="00BF67C4" w:rsidP="000202C6">
      <w:r>
        <w:continuationSeparator/>
      </w:r>
    </w:p>
  </w:footnote>
  <w:footnote w:id="1">
    <w:p w:rsidR="004710F4" w:rsidRPr="004710F4" w:rsidRDefault="004710F4" w:rsidP="004710F4">
      <w:pPr>
        <w:pStyle w:val="Textonotapie"/>
        <w:jc w:val="both"/>
        <w:rPr>
          <w:rFonts w:ascii="Arial" w:hAnsi="Arial" w:cs="Arial"/>
          <w:sz w:val="19"/>
          <w:szCs w:val="19"/>
          <w:lang w:val="es-CO"/>
        </w:rPr>
      </w:pPr>
      <w:r>
        <w:rPr>
          <w:rStyle w:val="Refdenotaalpie"/>
        </w:rPr>
        <w:footnoteRef/>
      </w:r>
      <w:r>
        <w:t xml:space="preserve"> </w:t>
      </w:r>
      <w:r w:rsidRPr="00921D94">
        <w:rPr>
          <w:rFonts w:ascii="Arial" w:hAnsi="Arial" w:cs="Arial"/>
          <w:sz w:val="18"/>
          <w:szCs w:val="19"/>
          <w:lang w:val="es-CO"/>
        </w:rPr>
        <w:t>CORTE CONSTITUCIONAL,</w:t>
      </w:r>
      <w:r w:rsidRPr="00921D94">
        <w:rPr>
          <w:rFonts w:ascii="Arial" w:hAnsi="Arial" w:cs="Arial"/>
          <w:sz w:val="18"/>
          <w:szCs w:val="19"/>
        </w:rPr>
        <w:t xml:space="preserve"> </w:t>
      </w:r>
      <w:r w:rsidRPr="00893791">
        <w:rPr>
          <w:rFonts w:ascii="Arial" w:hAnsi="Arial" w:cs="Arial"/>
          <w:sz w:val="19"/>
          <w:szCs w:val="19"/>
        </w:rPr>
        <w:t xml:space="preserve">Sentencia C-039 del 27 abril de 2004, </w:t>
      </w:r>
      <w:r w:rsidRPr="00893791">
        <w:rPr>
          <w:rFonts w:ascii="Arial" w:hAnsi="Arial" w:cs="Arial"/>
          <w:sz w:val="19"/>
          <w:szCs w:val="19"/>
          <w:lang w:val="es-CO"/>
        </w:rPr>
        <w:t>M.P.  R</w:t>
      </w:r>
      <w:r>
        <w:rPr>
          <w:rFonts w:ascii="Arial" w:hAnsi="Arial" w:cs="Arial"/>
          <w:sz w:val="19"/>
          <w:szCs w:val="19"/>
          <w:lang w:val="es-CO"/>
        </w:rPr>
        <w:t>odrigo Escobar Gil.</w:t>
      </w:r>
      <w:r w:rsidRPr="00893791">
        <w:rPr>
          <w:rFonts w:ascii="Arial" w:hAnsi="Arial" w:cs="Arial"/>
          <w:sz w:val="19"/>
          <w:szCs w:val="19"/>
          <w:lang w:val="es-CO"/>
        </w:rPr>
        <w:t xml:space="preserve"> </w:t>
      </w:r>
    </w:p>
  </w:footnote>
  <w:footnote w:id="2">
    <w:p w:rsidR="00AF417A" w:rsidRPr="00AF417A" w:rsidRDefault="00AF417A">
      <w:pPr>
        <w:pStyle w:val="Textonotapie"/>
        <w:rPr>
          <w:lang w:val="es-CO"/>
        </w:rPr>
      </w:pPr>
      <w:r>
        <w:rPr>
          <w:rStyle w:val="Refdenotaalpie"/>
        </w:rPr>
        <w:footnoteRef/>
      </w:r>
      <w:r>
        <w:t xml:space="preserve"> </w:t>
      </w:r>
      <w:r w:rsidRPr="00AF417A">
        <w:t>Corte Constitucional. Sentencia C-981 de 2002. M. P. Alfredo Beltrán Sierra.</w:t>
      </w:r>
    </w:p>
  </w:footnote>
  <w:footnote w:id="3">
    <w:p w:rsidR="00327076" w:rsidRPr="007B7189" w:rsidRDefault="00327076" w:rsidP="00327076">
      <w:pPr>
        <w:pStyle w:val="Textonotapie"/>
        <w:rPr>
          <w:lang w:val="es-CO"/>
        </w:rPr>
      </w:pPr>
      <w:r>
        <w:rPr>
          <w:rStyle w:val="Refdenotaalpie"/>
        </w:rPr>
        <w:footnoteRef/>
      </w:r>
      <w:r>
        <w:t xml:space="preserve"> </w:t>
      </w:r>
      <w:r w:rsidRPr="00327076">
        <w:t>Lafont Pianetta</w:t>
      </w:r>
      <w:r>
        <w:t xml:space="preserve"> PEDRO,</w:t>
      </w:r>
      <w:r w:rsidRPr="00327076">
        <w:t xml:space="preserve"> </w:t>
      </w:r>
      <w:r>
        <w:rPr>
          <w:lang w:val="es-CO"/>
        </w:rPr>
        <w:t xml:space="preserve">Derecho de Sucesiones, La partición y protección sucesoral; Sexta Edición, pag.376,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4E" w:rsidRDefault="00C9654E" w:rsidP="00C9654E">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5643982" wp14:editId="70FEE0B4">
          <wp:simplePos x="0" y="0"/>
          <wp:positionH relativeFrom="margin">
            <wp:posOffset>-142875</wp:posOffset>
          </wp:positionH>
          <wp:positionV relativeFrom="paragraph">
            <wp:posOffset>12771</wp:posOffset>
          </wp:positionV>
          <wp:extent cx="2831042" cy="952500"/>
          <wp:effectExtent l="0" t="0" r="7620" b="0"/>
          <wp:wrapNone/>
          <wp:docPr id="6" name="Imagen 6"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C9654E" w:rsidRDefault="00C9654E" w:rsidP="00C9654E">
    <w:pPr>
      <w:pStyle w:val="NoSpacing1"/>
      <w:rPr>
        <w:rFonts w:ascii="Arial" w:hAnsi="Arial" w:cs="Arial"/>
        <w:sz w:val="16"/>
        <w:szCs w:val="16"/>
      </w:rPr>
    </w:pPr>
  </w:p>
  <w:p w:rsidR="00C9654E" w:rsidRDefault="00C9654E" w:rsidP="00C9654E">
    <w:pPr>
      <w:pStyle w:val="NoSpacing1"/>
      <w:rPr>
        <w:rFonts w:ascii="Arial" w:hAnsi="Arial" w:cs="Arial"/>
        <w:sz w:val="16"/>
        <w:szCs w:val="16"/>
      </w:rPr>
    </w:pPr>
  </w:p>
  <w:p w:rsidR="00C9654E" w:rsidRDefault="00C9654E" w:rsidP="00C9654E">
    <w:pPr>
      <w:pStyle w:val="NoSpacing1"/>
      <w:rPr>
        <w:rFonts w:ascii="Arial" w:hAnsi="Arial" w:cs="Arial"/>
        <w:sz w:val="16"/>
        <w:szCs w:val="16"/>
      </w:rPr>
    </w:pPr>
  </w:p>
  <w:p w:rsidR="00C9654E" w:rsidRDefault="00C9654E" w:rsidP="00C9654E">
    <w:pPr>
      <w:pStyle w:val="NoSpacing1"/>
      <w:rPr>
        <w:rFonts w:ascii="Arial" w:hAnsi="Arial" w:cs="Arial"/>
        <w:sz w:val="16"/>
        <w:szCs w:val="16"/>
      </w:rPr>
    </w:pPr>
  </w:p>
  <w:p w:rsidR="00C9654E" w:rsidRDefault="00C9654E" w:rsidP="00C9654E">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C9654E" w:rsidRDefault="00C9654E" w:rsidP="00C9654E">
    <w:pPr>
      <w:pStyle w:val="NoSpacing1"/>
      <w:ind w:left="3540" w:hanging="438"/>
      <w:rPr>
        <w:rFonts w:ascii="Arial" w:hAnsi="Arial" w:cs="Arial"/>
        <w:sz w:val="16"/>
        <w:szCs w:val="16"/>
      </w:rPr>
    </w:pPr>
  </w:p>
  <w:p w:rsidR="00C9654E" w:rsidRDefault="00822680" w:rsidP="00C9654E">
    <w:pPr>
      <w:pStyle w:val="NoSpacing1"/>
      <w:ind w:left="3540" w:hanging="438"/>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C9654E">
      <w:rPr>
        <w:rFonts w:ascii="Arial" w:hAnsi="Arial" w:cs="Arial"/>
        <w:sz w:val="16"/>
        <w:szCs w:val="16"/>
      </w:rPr>
      <w:t>EXP. Apel. auto.  66</w:t>
    </w:r>
    <w:r w:rsidR="00AA6896">
      <w:rPr>
        <w:rFonts w:ascii="Arial" w:hAnsi="Arial" w:cs="Arial"/>
        <w:sz w:val="16"/>
        <w:szCs w:val="16"/>
      </w:rPr>
      <w:t>170</w:t>
    </w:r>
    <w:r w:rsidR="00C9654E">
      <w:rPr>
        <w:rFonts w:ascii="Arial" w:hAnsi="Arial" w:cs="Arial"/>
        <w:sz w:val="16"/>
        <w:szCs w:val="16"/>
      </w:rPr>
      <w:t>-31-03-00</w:t>
    </w:r>
    <w:r w:rsidR="00AA6896">
      <w:rPr>
        <w:rFonts w:ascii="Arial" w:hAnsi="Arial" w:cs="Arial"/>
        <w:sz w:val="16"/>
        <w:szCs w:val="16"/>
      </w:rPr>
      <w:t>1</w:t>
    </w:r>
    <w:r w:rsidR="00C9654E">
      <w:rPr>
        <w:rFonts w:ascii="Arial" w:hAnsi="Arial" w:cs="Arial"/>
        <w:sz w:val="16"/>
        <w:szCs w:val="16"/>
      </w:rPr>
      <w:t>-201</w:t>
    </w:r>
    <w:r w:rsidR="00AA6896">
      <w:rPr>
        <w:rFonts w:ascii="Arial" w:hAnsi="Arial" w:cs="Arial"/>
        <w:sz w:val="16"/>
        <w:szCs w:val="16"/>
      </w:rPr>
      <w:t>7</w:t>
    </w:r>
    <w:r w:rsidR="00C9654E">
      <w:rPr>
        <w:rFonts w:ascii="Arial" w:hAnsi="Arial" w:cs="Arial"/>
        <w:sz w:val="16"/>
        <w:szCs w:val="16"/>
      </w:rPr>
      <w:t>-000</w:t>
    </w:r>
    <w:r w:rsidR="00AA6896">
      <w:rPr>
        <w:rFonts w:ascii="Arial" w:hAnsi="Arial" w:cs="Arial"/>
        <w:sz w:val="16"/>
        <w:szCs w:val="16"/>
      </w:rPr>
      <w:t>57</w:t>
    </w:r>
    <w:r w:rsidR="00C9654E">
      <w:rPr>
        <w:rFonts w:ascii="Arial" w:hAnsi="Arial" w:cs="Arial"/>
        <w:sz w:val="16"/>
        <w:szCs w:val="16"/>
      </w:rPr>
      <w:t>-0</w:t>
    </w:r>
    <w:r w:rsidR="00AA6896">
      <w:rPr>
        <w:rFonts w:ascii="Arial" w:hAnsi="Arial" w:cs="Arial"/>
        <w:sz w:val="16"/>
        <w:szCs w:val="16"/>
      </w:rPr>
      <w:t>1</w:t>
    </w:r>
    <w:r w:rsidR="00C9654E">
      <w:rPr>
        <w:rFonts w:ascii="Arial" w:hAnsi="Arial" w:cs="Arial"/>
        <w:sz w:val="16"/>
        <w:szCs w:val="16"/>
      </w:rPr>
      <w:t xml:space="preserve">                                 </w:t>
    </w:r>
  </w:p>
  <w:p w:rsidR="00C9654E" w:rsidRDefault="00C9654E" w:rsidP="00C9654E">
    <w:pPr>
      <w:pStyle w:val="Encabezado"/>
    </w:pPr>
    <w:r>
      <w:rPr>
        <w:rFonts w:ascii="Arial" w:hAnsi="Arial" w:cs="Arial"/>
        <w:sz w:val="16"/>
        <w:szCs w:val="16"/>
      </w:rPr>
      <w:t>_____________________________________________________________________</w:t>
    </w:r>
    <w:r w:rsidR="00822680">
      <w:rPr>
        <w:rFonts w:ascii="Arial" w:hAnsi="Arial" w:cs="Arial"/>
        <w:sz w:val="16"/>
        <w:szCs w:val="16"/>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95FB0"/>
    <w:multiLevelType w:val="hybridMultilevel"/>
    <w:tmpl w:val="1E54DA78"/>
    <w:lvl w:ilvl="0" w:tplc="233276A6">
      <w:start w:val="1"/>
      <w:numFmt w:val="lowerRoman"/>
      <w:lvlText w:val="%1)"/>
      <w:lvlJc w:val="left"/>
      <w:pPr>
        <w:ind w:left="3555" w:hanging="72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11342"/>
    <w:rsid w:val="000202C6"/>
    <w:rsid w:val="000212B7"/>
    <w:rsid w:val="00025285"/>
    <w:rsid w:val="000326E3"/>
    <w:rsid w:val="00035B6D"/>
    <w:rsid w:val="000451C0"/>
    <w:rsid w:val="0005504E"/>
    <w:rsid w:val="00061E71"/>
    <w:rsid w:val="000729D2"/>
    <w:rsid w:val="00075C71"/>
    <w:rsid w:val="000852EA"/>
    <w:rsid w:val="00096606"/>
    <w:rsid w:val="000978D5"/>
    <w:rsid w:val="000C1DA5"/>
    <w:rsid w:val="000C7719"/>
    <w:rsid w:val="000D06D6"/>
    <w:rsid w:val="000D51DB"/>
    <w:rsid w:val="000F274F"/>
    <w:rsid w:val="00102C6C"/>
    <w:rsid w:val="001066B8"/>
    <w:rsid w:val="0010750A"/>
    <w:rsid w:val="00107F3F"/>
    <w:rsid w:val="00114DC6"/>
    <w:rsid w:val="00122E76"/>
    <w:rsid w:val="00125AE9"/>
    <w:rsid w:val="001405DB"/>
    <w:rsid w:val="00140AA9"/>
    <w:rsid w:val="001422F1"/>
    <w:rsid w:val="0014300B"/>
    <w:rsid w:val="00143F9E"/>
    <w:rsid w:val="00144832"/>
    <w:rsid w:val="00161E72"/>
    <w:rsid w:val="00165066"/>
    <w:rsid w:val="001711CA"/>
    <w:rsid w:val="00172BF4"/>
    <w:rsid w:val="00175378"/>
    <w:rsid w:val="00175420"/>
    <w:rsid w:val="00175E3F"/>
    <w:rsid w:val="00177FEB"/>
    <w:rsid w:val="001816E6"/>
    <w:rsid w:val="00184AF5"/>
    <w:rsid w:val="001876F5"/>
    <w:rsid w:val="00190CD1"/>
    <w:rsid w:val="00192508"/>
    <w:rsid w:val="00192737"/>
    <w:rsid w:val="00192DD1"/>
    <w:rsid w:val="00194991"/>
    <w:rsid w:val="00195957"/>
    <w:rsid w:val="001A1E4D"/>
    <w:rsid w:val="001A3C23"/>
    <w:rsid w:val="001B28E6"/>
    <w:rsid w:val="001C48AE"/>
    <w:rsid w:val="001D1D7B"/>
    <w:rsid w:val="001E15C1"/>
    <w:rsid w:val="001E336F"/>
    <w:rsid w:val="001F114D"/>
    <w:rsid w:val="001F368D"/>
    <w:rsid w:val="001F5553"/>
    <w:rsid w:val="00205FC6"/>
    <w:rsid w:val="00206BE2"/>
    <w:rsid w:val="00207200"/>
    <w:rsid w:val="0021383A"/>
    <w:rsid w:val="00220DD7"/>
    <w:rsid w:val="002225E2"/>
    <w:rsid w:val="0022452F"/>
    <w:rsid w:val="00230243"/>
    <w:rsid w:val="00244474"/>
    <w:rsid w:val="0024526E"/>
    <w:rsid w:val="00247E62"/>
    <w:rsid w:val="0025032B"/>
    <w:rsid w:val="00251FFA"/>
    <w:rsid w:val="002576CA"/>
    <w:rsid w:val="00257FA1"/>
    <w:rsid w:val="00260516"/>
    <w:rsid w:val="00272627"/>
    <w:rsid w:val="002757FD"/>
    <w:rsid w:val="00276F36"/>
    <w:rsid w:val="00277683"/>
    <w:rsid w:val="00283345"/>
    <w:rsid w:val="00286505"/>
    <w:rsid w:val="00286A17"/>
    <w:rsid w:val="00290916"/>
    <w:rsid w:val="00293437"/>
    <w:rsid w:val="002950A5"/>
    <w:rsid w:val="0029576B"/>
    <w:rsid w:val="002A15FA"/>
    <w:rsid w:val="002A6E62"/>
    <w:rsid w:val="002A7ACA"/>
    <w:rsid w:val="002A7C02"/>
    <w:rsid w:val="002C0624"/>
    <w:rsid w:val="002C4D40"/>
    <w:rsid w:val="002D23E8"/>
    <w:rsid w:val="002D446F"/>
    <w:rsid w:val="002E1D64"/>
    <w:rsid w:val="002E2148"/>
    <w:rsid w:val="002E473A"/>
    <w:rsid w:val="002E4C3F"/>
    <w:rsid w:val="002F271E"/>
    <w:rsid w:val="002F312C"/>
    <w:rsid w:val="002F5E7A"/>
    <w:rsid w:val="00301D98"/>
    <w:rsid w:val="00303022"/>
    <w:rsid w:val="00307A8B"/>
    <w:rsid w:val="0031061D"/>
    <w:rsid w:val="00327076"/>
    <w:rsid w:val="00330F45"/>
    <w:rsid w:val="003336B2"/>
    <w:rsid w:val="00333FD5"/>
    <w:rsid w:val="00334255"/>
    <w:rsid w:val="00344505"/>
    <w:rsid w:val="00355F42"/>
    <w:rsid w:val="00355FC0"/>
    <w:rsid w:val="003577B5"/>
    <w:rsid w:val="00371C9E"/>
    <w:rsid w:val="0037612F"/>
    <w:rsid w:val="00384ABB"/>
    <w:rsid w:val="00391959"/>
    <w:rsid w:val="00392776"/>
    <w:rsid w:val="003A3EC7"/>
    <w:rsid w:val="003D0578"/>
    <w:rsid w:val="003E54CB"/>
    <w:rsid w:val="003F3386"/>
    <w:rsid w:val="00405AB5"/>
    <w:rsid w:val="00406AA9"/>
    <w:rsid w:val="00411079"/>
    <w:rsid w:val="00412D5D"/>
    <w:rsid w:val="00422FA6"/>
    <w:rsid w:val="004248CD"/>
    <w:rsid w:val="00427448"/>
    <w:rsid w:val="00430778"/>
    <w:rsid w:val="00433F41"/>
    <w:rsid w:val="0044268B"/>
    <w:rsid w:val="00445B5E"/>
    <w:rsid w:val="00453CDA"/>
    <w:rsid w:val="0046068E"/>
    <w:rsid w:val="00462E72"/>
    <w:rsid w:val="00463C89"/>
    <w:rsid w:val="00466E6E"/>
    <w:rsid w:val="00470F4E"/>
    <w:rsid w:val="004710F4"/>
    <w:rsid w:val="00476662"/>
    <w:rsid w:val="00480869"/>
    <w:rsid w:val="00484DAE"/>
    <w:rsid w:val="00486E58"/>
    <w:rsid w:val="00492FB2"/>
    <w:rsid w:val="0049500C"/>
    <w:rsid w:val="00495244"/>
    <w:rsid w:val="004A2595"/>
    <w:rsid w:val="004A34E0"/>
    <w:rsid w:val="004A55AD"/>
    <w:rsid w:val="004B0AC1"/>
    <w:rsid w:val="004D1D19"/>
    <w:rsid w:val="004D68F1"/>
    <w:rsid w:val="004E0A6E"/>
    <w:rsid w:val="004E0E7E"/>
    <w:rsid w:val="004E235E"/>
    <w:rsid w:val="004E3F8A"/>
    <w:rsid w:val="004E4867"/>
    <w:rsid w:val="004E6FB0"/>
    <w:rsid w:val="004F4BD5"/>
    <w:rsid w:val="004F504D"/>
    <w:rsid w:val="00500996"/>
    <w:rsid w:val="005036F4"/>
    <w:rsid w:val="005039A0"/>
    <w:rsid w:val="005063EB"/>
    <w:rsid w:val="00510332"/>
    <w:rsid w:val="005113BB"/>
    <w:rsid w:val="00511517"/>
    <w:rsid w:val="00511E48"/>
    <w:rsid w:val="00512F21"/>
    <w:rsid w:val="00521D53"/>
    <w:rsid w:val="0052434C"/>
    <w:rsid w:val="005269FE"/>
    <w:rsid w:val="00527675"/>
    <w:rsid w:val="005314E1"/>
    <w:rsid w:val="005377B8"/>
    <w:rsid w:val="00540172"/>
    <w:rsid w:val="00544826"/>
    <w:rsid w:val="005454BF"/>
    <w:rsid w:val="00550D37"/>
    <w:rsid w:val="00556EEE"/>
    <w:rsid w:val="00560926"/>
    <w:rsid w:val="00563ECE"/>
    <w:rsid w:val="005644C6"/>
    <w:rsid w:val="00564B52"/>
    <w:rsid w:val="0056560E"/>
    <w:rsid w:val="00576A82"/>
    <w:rsid w:val="0058121E"/>
    <w:rsid w:val="00585F6E"/>
    <w:rsid w:val="0058748A"/>
    <w:rsid w:val="005A1668"/>
    <w:rsid w:val="005A1B88"/>
    <w:rsid w:val="005A5707"/>
    <w:rsid w:val="005A6741"/>
    <w:rsid w:val="005A7520"/>
    <w:rsid w:val="005B0B1A"/>
    <w:rsid w:val="005C1602"/>
    <w:rsid w:val="005C5AE5"/>
    <w:rsid w:val="005D18F1"/>
    <w:rsid w:val="005D1BD6"/>
    <w:rsid w:val="005D3D18"/>
    <w:rsid w:val="005F0E33"/>
    <w:rsid w:val="005F4954"/>
    <w:rsid w:val="005F7245"/>
    <w:rsid w:val="0060372E"/>
    <w:rsid w:val="00605D58"/>
    <w:rsid w:val="00610C61"/>
    <w:rsid w:val="00612202"/>
    <w:rsid w:val="00624646"/>
    <w:rsid w:val="00631BF4"/>
    <w:rsid w:val="00633038"/>
    <w:rsid w:val="00640C69"/>
    <w:rsid w:val="00642755"/>
    <w:rsid w:val="00644463"/>
    <w:rsid w:val="006450F7"/>
    <w:rsid w:val="006466D5"/>
    <w:rsid w:val="00651AE2"/>
    <w:rsid w:val="00661097"/>
    <w:rsid w:val="00665A06"/>
    <w:rsid w:val="00677050"/>
    <w:rsid w:val="006905F9"/>
    <w:rsid w:val="00690F3F"/>
    <w:rsid w:val="00692829"/>
    <w:rsid w:val="00693D66"/>
    <w:rsid w:val="00694FC9"/>
    <w:rsid w:val="00696339"/>
    <w:rsid w:val="006A56E0"/>
    <w:rsid w:val="006B652D"/>
    <w:rsid w:val="006B78FB"/>
    <w:rsid w:val="006C31BE"/>
    <w:rsid w:val="006C5713"/>
    <w:rsid w:val="006C5CE9"/>
    <w:rsid w:val="006C6D05"/>
    <w:rsid w:val="006D18F9"/>
    <w:rsid w:val="006E0E89"/>
    <w:rsid w:val="006E1F7D"/>
    <w:rsid w:val="006E3DF4"/>
    <w:rsid w:val="006F2BB9"/>
    <w:rsid w:val="006F5904"/>
    <w:rsid w:val="006F7939"/>
    <w:rsid w:val="00704845"/>
    <w:rsid w:val="0070688D"/>
    <w:rsid w:val="0073206A"/>
    <w:rsid w:val="007326DC"/>
    <w:rsid w:val="00734D71"/>
    <w:rsid w:val="0073658D"/>
    <w:rsid w:val="00736C81"/>
    <w:rsid w:val="00740EE0"/>
    <w:rsid w:val="007411C7"/>
    <w:rsid w:val="007438B4"/>
    <w:rsid w:val="00745CC2"/>
    <w:rsid w:val="00746E99"/>
    <w:rsid w:val="00755ED8"/>
    <w:rsid w:val="00756D1C"/>
    <w:rsid w:val="007602F2"/>
    <w:rsid w:val="00763ABE"/>
    <w:rsid w:val="007706EB"/>
    <w:rsid w:val="0078244F"/>
    <w:rsid w:val="00790AA0"/>
    <w:rsid w:val="007921E7"/>
    <w:rsid w:val="007935B3"/>
    <w:rsid w:val="00795B24"/>
    <w:rsid w:val="00796DBB"/>
    <w:rsid w:val="007B7189"/>
    <w:rsid w:val="007C23B3"/>
    <w:rsid w:val="007C7220"/>
    <w:rsid w:val="007D007B"/>
    <w:rsid w:val="007F41BB"/>
    <w:rsid w:val="007F7340"/>
    <w:rsid w:val="00803195"/>
    <w:rsid w:val="0080461D"/>
    <w:rsid w:val="0080632C"/>
    <w:rsid w:val="00816B4F"/>
    <w:rsid w:val="00822680"/>
    <w:rsid w:val="0084238B"/>
    <w:rsid w:val="00852093"/>
    <w:rsid w:val="008546F6"/>
    <w:rsid w:val="0085571C"/>
    <w:rsid w:val="00860A4B"/>
    <w:rsid w:val="00865536"/>
    <w:rsid w:val="008751EE"/>
    <w:rsid w:val="00876382"/>
    <w:rsid w:val="0087782E"/>
    <w:rsid w:val="00881526"/>
    <w:rsid w:val="00893791"/>
    <w:rsid w:val="00894781"/>
    <w:rsid w:val="008956D0"/>
    <w:rsid w:val="00897E9D"/>
    <w:rsid w:val="008A2B94"/>
    <w:rsid w:val="008A6006"/>
    <w:rsid w:val="008C27F6"/>
    <w:rsid w:val="008C4737"/>
    <w:rsid w:val="008D467A"/>
    <w:rsid w:val="008D5B26"/>
    <w:rsid w:val="008D7718"/>
    <w:rsid w:val="008E4070"/>
    <w:rsid w:val="008E67DB"/>
    <w:rsid w:val="008F17C4"/>
    <w:rsid w:val="008F2BFF"/>
    <w:rsid w:val="008F5FA4"/>
    <w:rsid w:val="00904685"/>
    <w:rsid w:val="00906480"/>
    <w:rsid w:val="009156EC"/>
    <w:rsid w:val="0091641D"/>
    <w:rsid w:val="00921C7E"/>
    <w:rsid w:val="00921D94"/>
    <w:rsid w:val="00926C92"/>
    <w:rsid w:val="00933D8C"/>
    <w:rsid w:val="009354B0"/>
    <w:rsid w:val="00935E1F"/>
    <w:rsid w:val="00937268"/>
    <w:rsid w:val="009400B2"/>
    <w:rsid w:val="00954F35"/>
    <w:rsid w:val="009550D5"/>
    <w:rsid w:val="009557F4"/>
    <w:rsid w:val="009614E7"/>
    <w:rsid w:val="00962F79"/>
    <w:rsid w:val="009652C7"/>
    <w:rsid w:val="0097434C"/>
    <w:rsid w:val="009809FD"/>
    <w:rsid w:val="009910A3"/>
    <w:rsid w:val="00992B30"/>
    <w:rsid w:val="009A213D"/>
    <w:rsid w:val="009A2D32"/>
    <w:rsid w:val="009A3068"/>
    <w:rsid w:val="009A35AC"/>
    <w:rsid w:val="009A6CB9"/>
    <w:rsid w:val="009B779B"/>
    <w:rsid w:val="009C12FE"/>
    <w:rsid w:val="009C4936"/>
    <w:rsid w:val="009D1047"/>
    <w:rsid w:val="009E23B4"/>
    <w:rsid w:val="009E30B2"/>
    <w:rsid w:val="009E4F46"/>
    <w:rsid w:val="009F7258"/>
    <w:rsid w:val="00A00BC7"/>
    <w:rsid w:val="00A03CA2"/>
    <w:rsid w:val="00A0603A"/>
    <w:rsid w:val="00A147AF"/>
    <w:rsid w:val="00A15004"/>
    <w:rsid w:val="00A16949"/>
    <w:rsid w:val="00A209FA"/>
    <w:rsid w:val="00A25051"/>
    <w:rsid w:val="00A274BD"/>
    <w:rsid w:val="00A27FFD"/>
    <w:rsid w:val="00A348DA"/>
    <w:rsid w:val="00A34FA5"/>
    <w:rsid w:val="00A3759E"/>
    <w:rsid w:val="00A4406D"/>
    <w:rsid w:val="00A56CEC"/>
    <w:rsid w:val="00A62C40"/>
    <w:rsid w:val="00A7025B"/>
    <w:rsid w:val="00A77EAA"/>
    <w:rsid w:val="00A80BE2"/>
    <w:rsid w:val="00A82FD5"/>
    <w:rsid w:val="00A83C6A"/>
    <w:rsid w:val="00AA6896"/>
    <w:rsid w:val="00AA7179"/>
    <w:rsid w:val="00AB216B"/>
    <w:rsid w:val="00AB3ED6"/>
    <w:rsid w:val="00AC0D7D"/>
    <w:rsid w:val="00AD0214"/>
    <w:rsid w:val="00AD262D"/>
    <w:rsid w:val="00AD3718"/>
    <w:rsid w:val="00AD613E"/>
    <w:rsid w:val="00AE2112"/>
    <w:rsid w:val="00AE36BA"/>
    <w:rsid w:val="00AE4D9C"/>
    <w:rsid w:val="00AF00D6"/>
    <w:rsid w:val="00AF417A"/>
    <w:rsid w:val="00AF7590"/>
    <w:rsid w:val="00B10EF8"/>
    <w:rsid w:val="00B116D9"/>
    <w:rsid w:val="00B31FB5"/>
    <w:rsid w:val="00B31FEF"/>
    <w:rsid w:val="00B35C78"/>
    <w:rsid w:val="00B42E82"/>
    <w:rsid w:val="00B45609"/>
    <w:rsid w:val="00B550CC"/>
    <w:rsid w:val="00B5745D"/>
    <w:rsid w:val="00B6062D"/>
    <w:rsid w:val="00B76DBC"/>
    <w:rsid w:val="00B81833"/>
    <w:rsid w:val="00B829DD"/>
    <w:rsid w:val="00B84F84"/>
    <w:rsid w:val="00B90A49"/>
    <w:rsid w:val="00BA3C1C"/>
    <w:rsid w:val="00BA4E0D"/>
    <w:rsid w:val="00BB07E1"/>
    <w:rsid w:val="00BB44A1"/>
    <w:rsid w:val="00BB7DCF"/>
    <w:rsid w:val="00BC05F5"/>
    <w:rsid w:val="00BC2119"/>
    <w:rsid w:val="00BD57FF"/>
    <w:rsid w:val="00BF4025"/>
    <w:rsid w:val="00BF5187"/>
    <w:rsid w:val="00BF5CDC"/>
    <w:rsid w:val="00BF67C4"/>
    <w:rsid w:val="00BF6940"/>
    <w:rsid w:val="00BF6B1D"/>
    <w:rsid w:val="00BF797C"/>
    <w:rsid w:val="00C04A84"/>
    <w:rsid w:val="00C1752C"/>
    <w:rsid w:val="00C275FD"/>
    <w:rsid w:val="00C34A2A"/>
    <w:rsid w:val="00C372A4"/>
    <w:rsid w:val="00C5146D"/>
    <w:rsid w:val="00C743CD"/>
    <w:rsid w:val="00C7697F"/>
    <w:rsid w:val="00C81586"/>
    <w:rsid w:val="00C82FB9"/>
    <w:rsid w:val="00C83455"/>
    <w:rsid w:val="00C8445B"/>
    <w:rsid w:val="00C8475A"/>
    <w:rsid w:val="00C9037F"/>
    <w:rsid w:val="00C9654E"/>
    <w:rsid w:val="00C96723"/>
    <w:rsid w:val="00CA4335"/>
    <w:rsid w:val="00CA4880"/>
    <w:rsid w:val="00CA7AF6"/>
    <w:rsid w:val="00CB6D45"/>
    <w:rsid w:val="00CC5BB8"/>
    <w:rsid w:val="00CD4BA8"/>
    <w:rsid w:val="00CE58ED"/>
    <w:rsid w:val="00CE6247"/>
    <w:rsid w:val="00CF3BA5"/>
    <w:rsid w:val="00CF3D2D"/>
    <w:rsid w:val="00D06C65"/>
    <w:rsid w:val="00D102A7"/>
    <w:rsid w:val="00D20199"/>
    <w:rsid w:val="00D20EC8"/>
    <w:rsid w:val="00D233C2"/>
    <w:rsid w:val="00D26311"/>
    <w:rsid w:val="00D27F2B"/>
    <w:rsid w:val="00D33FD0"/>
    <w:rsid w:val="00D37A16"/>
    <w:rsid w:val="00D51A06"/>
    <w:rsid w:val="00D60ED7"/>
    <w:rsid w:val="00D61FC0"/>
    <w:rsid w:val="00D71519"/>
    <w:rsid w:val="00D72342"/>
    <w:rsid w:val="00D801F1"/>
    <w:rsid w:val="00D80B0B"/>
    <w:rsid w:val="00D92F67"/>
    <w:rsid w:val="00D941BF"/>
    <w:rsid w:val="00DB0B2B"/>
    <w:rsid w:val="00DB2C30"/>
    <w:rsid w:val="00DC1CD7"/>
    <w:rsid w:val="00DC38C3"/>
    <w:rsid w:val="00DC42A6"/>
    <w:rsid w:val="00DD1281"/>
    <w:rsid w:val="00DD190B"/>
    <w:rsid w:val="00DF3675"/>
    <w:rsid w:val="00DF3761"/>
    <w:rsid w:val="00DF41A2"/>
    <w:rsid w:val="00E02872"/>
    <w:rsid w:val="00E11896"/>
    <w:rsid w:val="00E12588"/>
    <w:rsid w:val="00E16558"/>
    <w:rsid w:val="00E17DC2"/>
    <w:rsid w:val="00E2150F"/>
    <w:rsid w:val="00E275F0"/>
    <w:rsid w:val="00E303AA"/>
    <w:rsid w:val="00E3662C"/>
    <w:rsid w:val="00E4034E"/>
    <w:rsid w:val="00E43AAF"/>
    <w:rsid w:val="00E510AF"/>
    <w:rsid w:val="00E53F62"/>
    <w:rsid w:val="00E6136B"/>
    <w:rsid w:val="00E65415"/>
    <w:rsid w:val="00E7148F"/>
    <w:rsid w:val="00E72DD1"/>
    <w:rsid w:val="00E7344A"/>
    <w:rsid w:val="00E73ADE"/>
    <w:rsid w:val="00E77E6F"/>
    <w:rsid w:val="00E80AD7"/>
    <w:rsid w:val="00E925A2"/>
    <w:rsid w:val="00EA0B67"/>
    <w:rsid w:val="00EA0F0C"/>
    <w:rsid w:val="00EA2C10"/>
    <w:rsid w:val="00EA3B66"/>
    <w:rsid w:val="00EA55A0"/>
    <w:rsid w:val="00EB68C6"/>
    <w:rsid w:val="00EC186E"/>
    <w:rsid w:val="00EC1F04"/>
    <w:rsid w:val="00EC36FA"/>
    <w:rsid w:val="00EC5B3F"/>
    <w:rsid w:val="00ED16A8"/>
    <w:rsid w:val="00EE021D"/>
    <w:rsid w:val="00EE20CD"/>
    <w:rsid w:val="00EE4F75"/>
    <w:rsid w:val="00EE7A89"/>
    <w:rsid w:val="00EF0587"/>
    <w:rsid w:val="00EF0F06"/>
    <w:rsid w:val="00EF2350"/>
    <w:rsid w:val="00EF4D76"/>
    <w:rsid w:val="00EF6955"/>
    <w:rsid w:val="00EF7460"/>
    <w:rsid w:val="00F050A5"/>
    <w:rsid w:val="00F06A09"/>
    <w:rsid w:val="00F07159"/>
    <w:rsid w:val="00F10890"/>
    <w:rsid w:val="00F1266F"/>
    <w:rsid w:val="00F14D1C"/>
    <w:rsid w:val="00F22610"/>
    <w:rsid w:val="00F22A8B"/>
    <w:rsid w:val="00F24FC3"/>
    <w:rsid w:val="00F306FE"/>
    <w:rsid w:val="00F42E0F"/>
    <w:rsid w:val="00F544DA"/>
    <w:rsid w:val="00F85FE8"/>
    <w:rsid w:val="00F95383"/>
    <w:rsid w:val="00F970FA"/>
    <w:rsid w:val="00F974C4"/>
    <w:rsid w:val="00FA104C"/>
    <w:rsid w:val="00FA61BE"/>
    <w:rsid w:val="00FA64FC"/>
    <w:rsid w:val="00FB10CD"/>
    <w:rsid w:val="00FB3019"/>
    <w:rsid w:val="00FB6089"/>
    <w:rsid w:val="00FB7122"/>
    <w:rsid w:val="00FC4FBB"/>
    <w:rsid w:val="00FC767B"/>
    <w:rsid w:val="00FD2D5D"/>
    <w:rsid w:val="00FD560B"/>
    <w:rsid w:val="00FD6CD3"/>
    <w:rsid w:val="00FE17E6"/>
    <w:rsid w:val="00FE2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C9654E"/>
    <w:pPr>
      <w:tabs>
        <w:tab w:val="center" w:pos="4252"/>
        <w:tab w:val="right" w:pos="8504"/>
      </w:tabs>
    </w:pPr>
  </w:style>
  <w:style w:type="character" w:customStyle="1" w:styleId="EncabezadoCar">
    <w:name w:val="Encabezado Car"/>
    <w:basedOn w:val="Fuentedeprrafopredeter"/>
    <w:link w:val="Encabezado"/>
    <w:uiPriority w:val="99"/>
    <w:rsid w:val="00C9654E"/>
    <w:rPr>
      <w:rFonts w:ascii="Times New Roman" w:eastAsia="Calibri" w:hAnsi="Times New Roman" w:cs="Times New Roman"/>
      <w:sz w:val="20"/>
      <w:szCs w:val="20"/>
      <w:lang w:eastAsia="es-ES"/>
    </w:rPr>
  </w:style>
  <w:style w:type="paragraph" w:customStyle="1" w:styleId="NoSpacing1">
    <w:name w:val="No Spacing1"/>
    <w:uiPriority w:val="99"/>
    <w:rsid w:val="00C9654E"/>
    <w:pPr>
      <w:spacing w:after="0" w:line="240" w:lineRule="auto"/>
    </w:pPr>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9654E"/>
    <w:rPr>
      <w:vertAlign w:val="superscript"/>
    </w:rPr>
  </w:style>
  <w:style w:type="paragraph" w:styleId="Prrafodelista">
    <w:name w:val="List Paragraph"/>
    <w:basedOn w:val="Normal"/>
    <w:uiPriority w:val="34"/>
    <w:qFormat/>
    <w:rsid w:val="0082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378822272">
      <w:bodyDiv w:val="1"/>
      <w:marLeft w:val="0"/>
      <w:marRight w:val="0"/>
      <w:marTop w:val="0"/>
      <w:marBottom w:val="0"/>
      <w:divBdr>
        <w:top w:val="none" w:sz="0" w:space="0" w:color="auto"/>
        <w:left w:val="none" w:sz="0" w:space="0" w:color="auto"/>
        <w:bottom w:val="none" w:sz="0" w:space="0" w:color="auto"/>
        <w:right w:val="none" w:sz="0" w:space="0" w:color="auto"/>
      </w:divBdr>
    </w:div>
    <w:div w:id="1463962467">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800F-3019-4405-BA86-3E427883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4263</Words>
  <Characters>23447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2018-04-05T18:24:00Z</cp:lastPrinted>
  <dcterms:created xsi:type="dcterms:W3CDTF">2018-04-05T18:26:00Z</dcterms:created>
  <dcterms:modified xsi:type="dcterms:W3CDTF">2018-05-31T20:53:00Z</dcterms:modified>
</cp:coreProperties>
</file>