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75" w:rsidRPr="00D373FB" w:rsidRDefault="00A94475" w:rsidP="00A94475">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A94475" w:rsidRPr="00D373FB" w:rsidRDefault="00A94475" w:rsidP="00A94475">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-23 de abril de 2018</w:t>
      </w:r>
    </w:p>
    <w:p w:rsidR="00A94475" w:rsidRDefault="00A94475" w:rsidP="00A94475">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A94475">
        <w:rPr>
          <w:rFonts w:asciiTheme="minorHAnsi" w:hAnsiTheme="minorHAnsi" w:cs="Calibri"/>
          <w:color w:val="222222"/>
          <w:sz w:val="18"/>
          <w:szCs w:val="18"/>
          <w:lang w:eastAsia="fr-FR"/>
        </w:rPr>
        <w:t>66001-22-13-000-2018-00129-00</w:t>
      </w:r>
    </w:p>
    <w:p w:rsidR="00A94475" w:rsidRPr="00D373FB" w:rsidRDefault="00A94475" w:rsidP="00A94475">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A94475">
        <w:rPr>
          <w:rFonts w:asciiTheme="minorHAnsi" w:hAnsiTheme="minorHAnsi" w:cs="Calibri"/>
          <w:bCs/>
          <w:color w:val="222222"/>
          <w:sz w:val="18"/>
          <w:szCs w:val="18"/>
          <w:lang w:val="es-CO" w:eastAsia="fr-FR"/>
        </w:rPr>
        <w:t xml:space="preserve">JAVIER ELÍAS ARIAS </w:t>
      </w:r>
      <w:proofErr w:type="spellStart"/>
      <w:r w:rsidRPr="00A94475">
        <w:rPr>
          <w:rFonts w:asciiTheme="minorHAnsi" w:hAnsiTheme="minorHAnsi" w:cs="Calibri"/>
          <w:bCs/>
          <w:color w:val="222222"/>
          <w:sz w:val="18"/>
          <w:szCs w:val="18"/>
          <w:lang w:val="es-CO" w:eastAsia="fr-FR"/>
        </w:rPr>
        <w:t>IDÁRRAGA</w:t>
      </w:r>
      <w:proofErr w:type="spellEnd"/>
      <w:r w:rsidRPr="00D373FB">
        <w:rPr>
          <w:rFonts w:asciiTheme="minorHAnsi" w:hAnsiTheme="minorHAnsi" w:cs="Calibri"/>
          <w:bCs/>
          <w:color w:val="222222"/>
          <w:sz w:val="18"/>
          <w:szCs w:val="18"/>
          <w:lang w:val="es-CO" w:eastAsia="fr-FR"/>
        </w:rPr>
        <w:t>.</w:t>
      </w:r>
    </w:p>
    <w:p w:rsidR="00A94475" w:rsidRDefault="00A94475" w:rsidP="00A94475">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A94475">
        <w:rPr>
          <w:rFonts w:asciiTheme="minorHAnsi" w:hAnsiTheme="minorHAnsi" w:cs="Calibri"/>
          <w:bCs/>
          <w:color w:val="222222"/>
          <w:sz w:val="18"/>
          <w:szCs w:val="18"/>
          <w:lang w:val="es-CO" w:eastAsia="fr-FR"/>
        </w:rPr>
        <w:t xml:space="preserve">JUZGADO PROMISCUO DEL CIRCUITO DE LA VIRGINIA, trámite al que fueron vinculadas las ALCALDÍAS de LA VIRGINIA y de IBAGUÉ, la PROCURADURÍA GENERAL DE LA NACIÓN y la DEFENSORÍA DEL PUEBLO, de las Regionales de Risaralda y Tolima, y el BANCO DAVIVIENDA </w:t>
      </w:r>
      <w:proofErr w:type="spellStart"/>
      <w:r w:rsidRPr="00A94475">
        <w:rPr>
          <w:rFonts w:asciiTheme="minorHAnsi" w:hAnsiTheme="minorHAnsi" w:cs="Calibri"/>
          <w:bCs/>
          <w:color w:val="222222"/>
          <w:sz w:val="18"/>
          <w:szCs w:val="18"/>
          <w:lang w:val="es-CO" w:eastAsia="fr-FR"/>
        </w:rPr>
        <w:t>SA</w:t>
      </w:r>
      <w:proofErr w:type="spellEnd"/>
      <w:r w:rsidRPr="00A94475">
        <w:rPr>
          <w:rFonts w:asciiTheme="minorHAnsi" w:hAnsiTheme="minorHAnsi" w:cs="Calibri"/>
          <w:bCs/>
          <w:color w:val="222222"/>
          <w:sz w:val="18"/>
          <w:szCs w:val="18"/>
          <w:lang w:val="es-CO" w:eastAsia="fr-FR"/>
        </w:rPr>
        <w:t>.</w:t>
      </w:r>
    </w:p>
    <w:p w:rsidR="00A94475" w:rsidRPr="00D373FB" w:rsidRDefault="00A94475" w:rsidP="00A94475">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A94475" w:rsidRPr="00D373FB" w:rsidRDefault="00A94475" w:rsidP="00A94475">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A94475" w:rsidRPr="00D373FB" w:rsidRDefault="00A94475" w:rsidP="00A94475">
      <w:pPr>
        <w:shd w:val="clear" w:color="auto" w:fill="FFFFFF"/>
        <w:ind w:left="2124" w:hanging="2124"/>
        <w:jc w:val="both"/>
        <w:rPr>
          <w:rFonts w:asciiTheme="minorHAnsi" w:hAnsiTheme="minorHAnsi" w:cs="Calibri"/>
          <w:bCs/>
          <w:iCs/>
          <w:color w:val="222222"/>
          <w:sz w:val="18"/>
          <w:szCs w:val="18"/>
          <w:lang w:val="es-CO" w:eastAsia="fr-FR"/>
        </w:rPr>
      </w:pPr>
    </w:p>
    <w:p w:rsidR="00A94475" w:rsidRPr="00A94475" w:rsidRDefault="00A94475" w:rsidP="00A94475">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DEBIDO PROCESO JUDICIAL / ACCIÓN POPULAR /</w:t>
      </w:r>
      <w:r>
        <w:rPr>
          <w:rFonts w:asciiTheme="minorHAnsi" w:hAnsiTheme="minorHAnsi"/>
          <w:b/>
          <w:sz w:val="18"/>
          <w:szCs w:val="18"/>
          <w:lang w:val="es-CO" w:eastAsia="fr-FR"/>
        </w:rPr>
        <w:t xml:space="preserve"> APLICACIÓN ARTÍCULO 121 </w:t>
      </w:r>
      <w:proofErr w:type="spellStart"/>
      <w:r>
        <w:rPr>
          <w:rFonts w:asciiTheme="minorHAnsi" w:hAnsiTheme="minorHAnsi"/>
          <w:b/>
          <w:sz w:val="18"/>
          <w:szCs w:val="18"/>
          <w:lang w:val="es-CO" w:eastAsia="fr-FR"/>
        </w:rPr>
        <w:t>CGP</w:t>
      </w:r>
      <w:proofErr w:type="spellEnd"/>
      <w:r>
        <w:rPr>
          <w:rFonts w:asciiTheme="minorHAnsi" w:hAnsiTheme="minorHAnsi"/>
          <w:b/>
          <w:sz w:val="18"/>
          <w:szCs w:val="18"/>
          <w:lang w:val="es-CO" w:eastAsia="fr-FR"/>
        </w:rPr>
        <w:t xml:space="preserve"> / MORA JUDICIAL 7 DESISTIMIENTO / UTILIZACIÓN PÁGINA WEB DE LA RAMA JUDICIAL / IMPROCEDENTE -</w:t>
      </w:r>
      <w:r>
        <w:rPr>
          <w:rFonts w:asciiTheme="minorHAnsi" w:hAnsiTheme="minorHAnsi"/>
          <w:b/>
          <w:sz w:val="18"/>
          <w:szCs w:val="18"/>
          <w:lang w:val="es-CO" w:eastAsia="fr-FR"/>
        </w:rPr>
        <w:t xml:space="preserve"> </w:t>
      </w:r>
      <w:r w:rsidRPr="00A94475">
        <w:rPr>
          <w:rFonts w:asciiTheme="minorHAnsi" w:hAnsiTheme="minorHAnsi"/>
          <w:sz w:val="18"/>
          <w:szCs w:val="18"/>
          <w:lang w:val="es-CO" w:eastAsia="fr-FR"/>
        </w:rPr>
        <w:t>Mediante auto del 11 de abril último, el JUZGADO PROMISCUO DEL CIRCUITO DE LA VIRGINIA, al encontrar cumplida la publicación prevista en el artículo 21 de la ley 472 de 1998, por parte del FONDO PARA LA DEFENSA DE LOS DERECHOS E INTERESES COLECTIVOS, fijó como fecha para llevar a cabo audiencia de pacto de cumplimiento, el día 30 de abril de 2018. (</w:t>
      </w:r>
      <w:proofErr w:type="spellStart"/>
      <w:r w:rsidRPr="00A94475">
        <w:rPr>
          <w:rFonts w:asciiTheme="minorHAnsi" w:hAnsiTheme="minorHAnsi"/>
          <w:sz w:val="18"/>
          <w:szCs w:val="18"/>
          <w:lang w:val="es-CO" w:eastAsia="fr-FR"/>
        </w:rPr>
        <w:t>fl</w:t>
      </w:r>
      <w:proofErr w:type="spellEnd"/>
      <w:r w:rsidRPr="00A94475">
        <w:rPr>
          <w:rFonts w:asciiTheme="minorHAnsi" w:hAnsiTheme="minorHAnsi"/>
          <w:sz w:val="18"/>
          <w:szCs w:val="18"/>
          <w:lang w:val="es-CO" w:eastAsia="fr-FR"/>
        </w:rPr>
        <w:t xml:space="preserve">. 261 </w:t>
      </w:r>
      <w:proofErr w:type="gramStart"/>
      <w:r w:rsidRPr="00A94475">
        <w:rPr>
          <w:rFonts w:asciiTheme="minorHAnsi" w:hAnsiTheme="minorHAnsi"/>
          <w:sz w:val="18"/>
          <w:szCs w:val="18"/>
          <w:lang w:val="es-CO" w:eastAsia="fr-FR"/>
        </w:rPr>
        <w:t>ib.</w:t>
      </w:r>
      <w:proofErr w:type="gramEnd"/>
      <w:r w:rsidRPr="00A94475">
        <w:rPr>
          <w:rFonts w:asciiTheme="minorHAnsi" w:hAnsiTheme="minorHAnsi"/>
          <w:sz w:val="18"/>
          <w:szCs w:val="18"/>
          <w:lang w:val="es-CO" w:eastAsia="fr-FR"/>
        </w:rPr>
        <w:t>).</w:t>
      </w:r>
    </w:p>
    <w:p w:rsidR="00A94475" w:rsidRPr="00A94475" w:rsidRDefault="00A94475" w:rsidP="00A94475">
      <w:pPr>
        <w:pStyle w:val="Sinespaciado"/>
        <w:jc w:val="both"/>
        <w:rPr>
          <w:rFonts w:asciiTheme="minorHAnsi" w:hAnsiTheme="minorHAnsi"/>
          <w:sz w:val="18"/>
          <w:szCs w:val="18"/>
          <w:lang w:val="es-CO" w:eastAsia="fr-FR"/>
        </w:rPr>
      </w:pPr>
    </w:p>
    <w:p w:rsidR="00A94475" w:rsidRPr="00A94475" w:rsidRDefault="00A94475" w:rsidP="00A94475">
      <w:pPr>
        <w:pStyle w:val="Sinespaciado"/>
        <w:jc w:val="both"/>
        <w:rPr>
          <w:rFonts w:asciiTheme="minorHAnsi" w:hAnsiTheme="minorHAnsi"/>
          <w:sz w:val="18"/>
          <w:szCs w:val="18"/>
          <w:lang w:val="es-CO" w:eastAsia="fr-FR"/>
        </w:rPr>
      </w:pPr>
      <w:r w:rsidRPr="00A94475">
        <w:rPr>
          <w:rFonts w:asciiTheme="minorHAnsi" w:hAnsiTheme="minorHAnsi"/>
          <w:sz w:val="18"/>
          <w:szCs w:val="18"/>
          <w:lang w:val="es-CO" w:eastAsia="fr-FR"/>
        </w:rPr>
        <w:t xml:space="preserve">Conforme a ello, esta Corporación advierte que frente a la pretensión del actor popular, relacionada con que la autoridad judicial cumpla los artículos 5 y 84 de la ley 472 de 1998 y 8 y 42 del </w:t>
      </w:r>
      <w:proofErr w:type="spellStart"/>
      <w:r w:rsidRPr="00A94475">
        <w:rPr>
          <w:rFonts w:asciiTheme="minorHAnsi" w:hAnsiTheme="minorHAnsi"/>
          <w:sz w:val="18"/>
          <w:szCs w:val="18"/>
          <w:lang w:val="es-CO" w:eastAsia="fr-FR"/>
        </w:rPr>
        <w:t>CGP</w:t>
      </w:r>
      <w:proofErr w:type="spellEnd"/>
      <w:r w:rsidRPr="00A94475">
        <w:rPr>
          <w:rFonts w:asciiTheme="minorHAnsi" w:hAnsiTheme="minorHAnsi"/>
          <w:sz w:val="18"/>
          <w:szCs w:val="18"/>
          <w:lang w:val="es-CO" w:eastAsia="fr-FR"/>
        </w:rPr>
        <w:t>, se tiene que la acción popular se está tramitando acorde a la normativa especial que la rige y no se observa que se haya presentado tardanza en su decurso procesal.</w:t>
      </w:r>
    </w:p>
    <w:p w:rsidR="00A94475" w:rsidRPr="00A94475" w:rsidRDefault="00A94475" w:rsidP="00A94475">
      <w:pPr>
        <w:pStyle w:val="Sinespaciado"/>
        <w:jc w:val="both"/>
        <w:rPr>
          <w:rFonts w:asciiTheme="minorHAnsi" w:hAnsiTheme="minorHAnsi"/>
          <w:sz w:val="18"/>
          <w:szCs w:val="18"/>
          <w:lang w:val="es-CO" w:eastAsia="fr-FR"/>
        </w:rPr>
      </w:pPr>
    </w:p>
    <w:p w:rsidR="00A94475" w:rsidRDefault="00A94475" w:rsidP="00A94475">
      <w:pPr>
        <w:pStyle w:val="Sinespaciado"/>
        <w:jc w:val="both"/>
        <w:rPr>
          <w:rFonts w:asciiTheme="minorHAnsi" w:hAnsiTheme="minorHAnsi"/>
          <w:sz w:val="18"/>
          <w:szCs w:val="18"/>
          <w:lang w:val="es-CO" w:eastAsia="fr-FR"/>
        </w:rPr>
      </w:pPr>
      <w:r w:rsidRPr="00A94475">
        <w:rPr>
          <w:rFonts w:asciiTheme="minorHAnsi" w:hAnsiTheme="minorHAnsi"/>
          <w:sz w:val="18"/>
          <w:szCs w:val="18"/>
          <w:lang w:val="es-CO" w:eastAsia="fr-FR"/>
        </w:rPr>
        <w:t xml:space="preserve">Ahora bien, respecto a la pretensión del actor de que se aplique el artículo 121 del </w:t>
      </w:r>
      <w:proofErr w:type="spellStart"/>
      <w:r w:rsidRPr="00A94475">
        <w:rPr>
          <w:rFonts w:asciiTheme="minorHAnsi" w:hAnsiTheme="minorHAnsi"/>
          <w:sz w:val="18"/>
          <w:szCs w:val="18"/>
          <w:lang w:val="es-CO" w:eastAsia="fr-FR"/>
        </w:rPr>
        <w:t>CGP</w:t>
      </w:r>
      <w:proofErr w:type="spellEnd"/>
      <w:r w:rsidRPr="00A94475">
        <w:rPr>
          <w:rFonts w:asciiTheme="minorHAnsi" w:hAnsiTheme="minorHAnsi"/>
          <w:sz w:val="18"/>
          <w:szCs w:val="18"/>
          <w:lang w:val="es-CO" w:eastAsia="fr-FR"/>
        </w:rPr>
        <w:t>, la acción de tutela se torna improcedente, por ausencia del requisito de subsidiariedad, toda vez que, como se pudo constatar, el juzgado por auto del 24 de enero de 2018, resolvió el escrito presentado por el actor el 11 de diciembre de 2017, en el que, entre otras solicitudes, elevó dicha petición, sin embargo, sobre ese punto específico no se hizo manifestación alguna. Frente a la providencia antes referida el demandante no elevó ningún pedido para obtener se complementara, al omitir el juzgado accionado resolver sobre dicha solicitud, tal como lo faculta los artículos 285 y 287 del Código General del Proceso. Tampoco ha insistido en ella, a pesar de que tiene esa posibilidad, pues no se trata de alguna que deba hacerse dentro de un determinado término; esto es, ninguna inconformidad comunicó al juzgado y si la hubiese, debió hacer uso de los mecanismos legales ordinarios con que cuenta en ese proceso para obtener lo que pretende se ordene por vía de tutela, incumpliendo así el requisito de subsidiariedad que contempla la Carta Política y el Decreto 2591 de 1991.</w:t>
      </w:r>
    </w:p>
    <w:p w:rsidR="00A94475" w:rsidRDefault="00A94475" w:rsidP="00A94475">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A94475" w:rsidRPr="007144FB" w:rsidRDefault="00A94475" w:rsidP="00A94475">
      <w:pPr>
        <w:pStyle w:val="Sinespaciado"/>
        <w:jc w:val="both"/>
        <w:rPr>
          <w:rFonts w:asciiTheme="minorHAnsi" w:hAnsiTheme="minorHAnsi"/>
          <w:sz w:val="18"/>
          <w:szCs w:val="18"/>
          <w:lang w:val="es-CO" w:eastAsia="fr-FR"/>
        </w:rPr>
      </w:pPr>
      <w:bookmarkStart w:id="0" w:name="_GoBack"/>
      <w:bookmarkEnd w:id="0"/>
    </w:p>
    <w:p w:rsidR="00BD44E3" w:rsidRDefault="00BD44E3"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42FA7">
        <w:rPr>
          <w:rFonts w:ascii="Arial" w:hAnsi="Arial" w:cs="Arial"/>
          <w:bCs/>
          <w:sz w:val="24"/>
          <w:szCs w:val="24"/>
        </w:rPr>
        <w:t>veintitrés</w:t>
      </w:r>
      <w:r>
        <w:rPr>
          <w:rFonts w:ascii="Arial" w:hAnsi="Arial" w:cs="Arial"/>
          <w:bCs/>
          <w:sz w:val="24"/>
          <w:szCs w:val="24"/>
        </w:rPr>
        <w:t xml:space="preserve"> (</w:t>
      </w:r>
      <w:r w:rsidR="00842FA7">
        <w:rPr>
          <w:rFonts w:ascii="Arial" w:hAnsi="Arial" w:cs="Arial"/>
          <w:bCs/>
          <w:sz w:val="24"/>
          <w:szCs w:val="24"/>
        </w:rPr>
        <w:t>23</w:t>
      </w:r>
      <w:r w:rsidRPr="0090313C">
        <w:rPr>
          <w:rFonts w:ascii="Arial" w:hAnsi="Arial" w:cs="Arial"/>
          <w:bCs/>
          <w:sz w:val="24"/>
          <w:szCs w:val="24"/>
        </w:rPr>
        <w:t xml:space="preserve">) de </w:t>
      </w:r>
      <w:r w:rsidR="00842FA7">
        <w:rPr>
          <w:rFonts w:ascii="Arial" w:hAnsi="Arial" w:cs="Arial"/>
          <w:bCs/>
          <w:sz w:val="24"/>
          <w:szCs w:val="24"/>
        </w:rPr>
        <w:t xml:space="preserve">abril </w:t>
      </w:r>
      <w:r w:rsidRPr="0090313C">
        <w:rPr>
          <w:rFonts w:ascii="Arial" w:hAnsi="Arial" w:cs="Arial"/>
          <w:bCs/>
          <w:sz w:val="24"/>
          <w:szCs w:val="24"/>
        </w:rPr>
        <w:t>de dos mil dieci</w:t>
      </w:r>
      <w:r w:rsidR="00842FA7">
        <w:rPr>
          <w:rFonts w:ascii="Arial" w:hAnsi="Arial" w:cs="Arial"/>
          <w:bCs/>
          <w:sz w:val="24"/>
          <w:szCs w:val="24"/>
        </w:rPr>
        <w:t>ocho</w:t>
      </w:r>
      <w:r>
        <w:rPr>
          <w:rFonts w:ascii="Arial" w:hAnsi="Arial" w:cs="Arial"/>
          <w:bCs/>
          <w:sz w:val="24"/>
          <w:szCs w:val="24"/>
        </w:rPr>
        <w:t xml:space="preserve"> (201</w:t>
      </w:r>
      <w:r w:rsidR="00842FA7">
        <w:rPr>
          <w:rFonts w:ascii="Arial" w:hAnsi="Arial" w:cs="Arial"/>
          <w:bCs/>
          <w:sz w:val="24"/>
          <w:szCs w:val="24"/>
        </w:rPr>
        <w:t>8</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0C4B21">
        <w:rPr>
          <w:rFonts w:ascii="Arial" w:hAnsi="Arial" w:cs="Arial"/>
          <w:sz w:val="24"/>
          <w:szCs w:val="24"/>
        </w:rPr>
        <w:t>123</w:t>
      </w:r>
      <w:r>
        <w:rPr>
          <w:rFonts w:ascii="Arial" w:hAnsi="Arial" w:cs="Arial"/>
          <w:sz w:val="24"/>
          <w:szCs w:val="24"/>
        </w:rPr>
        <w:t xml:space="preserve"> de </w:t>
      </w:r>
      <w:r w:rsidR="00842FA7">
        <w:rPr>
          <w:rFonts w:ascii="Arial" w:hAnsi="Arial" w:cs="Arial"/>
          <w:sz w:val="24"/>
          <w:szCs w:val="24"/>
        </w:rPr>
        <w:t>23</w:t>
      </w:r>
      <w:r w:rsidR="00907954">
        <w:rPr>
          <w:rFonts w:ascii="Arial" w:hAnsi="Arial" w:cs="Arial"/>
          <w:sz w:val="24"/>
          <w:szCs w:val="24"/>
        </w:rPr>
        <w:t>-</w:t>
      </w:r>
      <w:r w:rsidR="00842FA7">
        <w:rPr>
          <w:rFonts w:ascii="Arial" w:hAnsi="Arial" w:cs="Arial"/>
          <w:sz w:val="24"/>
          <w:szCs w:val="24"/>
        </w:rPr>
        <w:t>04</w:t>
      </w:r>
      <w:r>
        <w:rPr>
          <w:rFonts w:ascii="Arial" w:hAnsi="Arial" w:cs="Arial"/>
          <w:sz w:val="24"/>
          <w:szCs w:val="24"/>
        </w:rPr>
        <w:t>-201</w:t>
      </w:r>
      <w:r w:rsidR="00842FA7">
        <w:rPr>
          <w:rFonts w:ascii="Arial" w:hAnsi="Arial" w:cs="Arial"/>
          <w:sz w:val="24"/>
          <w:szCs w:val="24"/>
        </w:rPr>
        <w:t>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907954">
        <w:rPr>
          <w:rFonts w:ascii="Arial" w:hAnsi="Arial" w:cs="Arial"/>
          <w:b/>
          <w:sz w:val="24"/>
          <w:szCs w:val="24"/>
        </w:rPr>
        <w:t>201</w:t>
      </w:r>
      <w:r w:rsidR="00842FA7">
        <w:rPr>
          <w:rFonts w:ascii="Arial" w:hAnsi="Arial" w:cs="Arial"/>
          <w:b/>
          <w:sz w:val="24"/>
          <w:szCs w:val="24"/>
        </w:rPr>
        <w:t>8</w:t>
      </w:r>
      <w:r w:rsidR="00E75165" w:rsidRPr="00907954">
        <w:rPr>
          <w:rFonts w:ascii="Arial" w:hAnsi="Arial" w:cs="Arial"/>
          <w:b/>
          <w:sz w:val="24"/>
          <w:szCs w:val="24"/>
        </w:rPr>
        <w:t>-0</w:t>
      </w:r>
      <w:r w:rsidR="00842FA7">
        <w:rPr>
          <w:rFonts w:ascii="Arial" w:hAnsi="Arial" w:cs="Arial"/>
          <w:b/>
          <w:sz w:val="24"/>
          <w:szCs w:val="24"/>
        </w:rPr>
        <w:t>0</w:t>
      </w:r>
      <w:r w:rsidR="00907954" w:rsidRPr="00907954">
        <w:rPr>
          <w:rFonts w:ascii="Arial" w:hAnsi="Arial" w:cs="Arial"/>
          <w:b/>
          <w:sz w:val="24"/>
          <w:szCs w:val="24"/>
        </w:rPr>
        <w:t>1</w:t>
      </w:r>
      <w:r w:rsidR="00842FA7">
        <w:rPr>
          <w:rFonts w:ascii="Arial" w:hAnsi="Arial" w:cs="Arial"/>
          <w:b/>
          <w:sz w:val="24"/>
          <w:szCs w:val="24"/>
        </w:rPr>
        <w:t>29</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sidR="00842FA7">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42FA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842FA7">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842FA7">
        <w:rPr>
          <w:rFonts w:ascii="Arial" w:hAnsi="Arial" w:cs="Arial"/>
          <w:sz w:val="26"/>
          <w:szCs w:val="26"/>
          <w:lang w:val="es-ES" w:eastAsia="es-ES"/>
        </w:rPr>
        <w:t xml:space="preserve"> </w:t>
      </w:r>
      <w:r w:rsidRPr="002C32B0">
        <w:rPr>
          <w:rFonts w:ascii="Arial" w:hAnsi="Arial" w:cs="Arial"/>
          <w:sz w:val="26"/>
          <w:szCs w:val="26"/>
          <w:lang w:val="es-ES" w:eastAsia="es-ES"/>
        </w:rPr>
        <w:t>la</w:t>
      </w:r>
      <w:r w:rsidR="00842FA7">
        <w:rPr>
          <w:rFonts w:ascii="Arial" w:hAnsi="Arial" w:cs="Arial"/>
          <w:sz w:val="26"/>
          <w:szCs w:val="26"/>
          <w:lang w:val="es-ES" w:eastAsia="es-ES"/>
        </w:rPr>
        <w:t xml:space="preserve">s </w:t>
      </w:r>
      <w:r>
        <w:rPr>
          <w:rFonts w:ascii="Arial" w:hAnsi="Arial" w:cs="Arial"/>
          <w:szCs w:val="28"/>
          <w:lang w:val="es-ES" w:eastAsia="es-ES"/>
        </w:rPr>
        <w:t>ALCALDÍA</w:t>
      </w:r>
      <w:r w:rsidR="00842FA7">
        <w:rPr>
          <w:rFonts w:ascii="Arial" w:hAnsi="Arial" w:cs="Arial"/>
          <w:szCs w:val="28"/>
          <w:lang w:val="es-ES" w:eastAsia="es-ES"/>
        </w:rPr>
        <w:t>S</w:t>
      </w:r>
      <w:r w:rsidRPr="00DD0DA6">
        <w:rPr>
          <w:rFonts w:ascii="Arial" w:hAnsi="Arial" w:cs="Arial"/>
          <w:szCs w:val="26"/>
          <w:lang w:val="es-ES" w:eastAsia="es-ES"/>
        </w:rPr>
        <w:t xml:space="preserve"> </w:t>
      </w:r>
      <w:r w:rsidR="00842FA7" w:rsidRPr="00842FA7">
        <w:rPr>
          <w:rFonts w:ascii="Arial" w:hAnsi="Arial" w:cs="Arial"/>
          <w:sz w:val="26"/>
          <w:szCs w:val="26"/>
          <w:lang w:val="es-ES" w:eastAsia="es-ES"/>
        </w:rPr>
        <w:t>de</w:t>
      </w:r>
      <w:r w:rsidRPr="00DD0DA6">
        <w:rPr>
          <w:rFonts w:ascii="Arial" w:hAnsi="Arial" w:cs="Arial"/>
          <w:szCs w:val="26"/>
          <w:lang w:val="es-ES" w:eastAsia="es-ES"/>
        </w:rPr>
        <w:t xml:space="preserve"> </w:t>
      </w:r>
      <w:r w:rsidR="0088040E">
        <w:rPr>
          <w:rFonts w:ascii="Arial" w:hAnsi="Arial" w:cs="Arial"/>
          <w:szCs w:val="26"/>
          <w:lang w:val="es-ES" w:eastAsia="es-ES"/>
        </w:rPr>
        <w:t>LA VIRGINIA</w:t>
      </w:r>
      <w:r w:rsidR="00842FA7">
        <w:rPr>
          <w:rFonts w:ascii="Arial" w:hAnsi="Arial" w:cs="Arial"/>
          <w:szCs w:val="26"/>
          <w:lang w:val="es-ES" w:eastAsia="es-ES"/>
        </w:rPr>
        <w:t xml:space="preserve"> </w:t>
      </w:r>
      <w:r w:rsidR="00842FA7" w:rsidRPr="00842FA7">
        <w:rPr>
          <w:rFonts w:ascii="Arial" w:hAnsi="Arial" w:cs="Arial"/>
          <w:sz w:val="26"/>
          <w:szCs w:val="26"/>
          <w:lang w:val="es-ES" w:eastAsia="es-ES"/>
        </w:rPr>
        <w:t>y de</w:t>
      </w:r>
      <w:r w:rsidR="00842FA7">
        <w:rPr>
          <w:rFonts w:ascii="Arial" w:hAnsi="Arial" w:cs="Arial"/>
          <w:szCs w:val="26"/>
          <w:lang w:val="es-ES" w:eastAsia="es-ES"/>
        </w:rPr>
        <w:t xml:space="preserve"> IBAGUÉ</w:t>
      </w:r>
      <w:r w:rsidR="0088040E">
        <w:rPr>
          <w:rFonts w:ascii="Arial" w:hAnsi="Arial" w:cs="Arial"/>
          <w:szCs w:val="28"/>
          <w:lang w:val="es-ES" w:eastAsia="es-ES"/>
        </w:rPr>
        <w:t>,</w:t>
      </w:r>
      <w:r w:rsidR="00842FA7">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842FA7">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88040E">
        <w:rPr>
          <w:rFonts w:ascii="Arial" w:hAnsi="Arial" w:cs="Arial"/>
          <w:sz w:val="26"/>
          <w:szCs w:val="26"/>
          <w:lang w:val="es-ES" w:eastAsia="es-ES"/>
        </w:rPr>
        <w:t xml:space="preserve"> </w:t>
      </w:r>
      <w:r w:rsidR="00842FA7">
        <w:rPr>
          <w:rFonts w:ascii="Arial" w:hAnsi="Arial" w:cs="Arial"/>
          <w:sz w:val="26"/>
          <w:szCs w:val="26"/>
          <w:lang w:val="es-ES" w:eastAsia="es-ES"/>
        </w:rPr>
        <w:t xml:space="preserve">y la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de la</w:t>
      </w:r>
      <w:r w:rsidR="00842FA7">
        <w:rPr>
          <w:rFonts w:ascii="Arial" w:hAnsi="Arial" w:cs="Arial"/>
          <w:sz w:val="26"/>
          <w:szCs w:val="26"/>
          <w:lang w:val="es-ES" w:eastAsia="es-ES"/>
        </w:rPr>
        <w:t>s</w:t>
      </w:r>
      <w:r w:rsidR="0088040E" w:rsidRPr="000C5807">
        <w:rPr>
          <w:rFonts w:ascii="Arial" w:hAnsi="Arial" w:cs="Arial"/>
          <w:sz w:val="26"/>
          <w:szCs w:val="26"/>
          <w:lang w:val="es-ES" w:eastAsia="es-ES"/>
        </w:rPr>
        <w:t xml:space="preserve"> Regional</w:t>
      </w:r>
      <w:r w:rsidR="00842FA7">
        <w:rPr>
          <w:rFonts w:ascii="Arial" w:hAnsi="Arial" w:cs="Arial"/>
          <w:sz w:val="26"/>
          <w:szCs w:val="26"/>
          <w:lang w:val="es-ES" w:eastAsia="es-ES"/>
        </w:rPr>
        <w:t>es</w:t>
      </w:r>
      <w:r w:rsidR="0088040E" w:rsidRPr="000C5807">
        <w:rPr>
          <w:rFonts w:ascii="Arial" w:hAnsi="Arial" w:cs="Arial"/>
          <w:sz w:val="26"/>
          <w:szCs w:val="26"/>
          <w:lang w:val="es-ES" w:eastAsia="es-ES"/>
        </w:rPr>
        <w:t xml:space="preserve"> </w:t>
      </w:r>
      <w:r w:rsidR="00842FA7">
        <w:rPr>
          <w:rFonts w:ascii="Arial" w:hAnsi="Arial" w:cs="Arial"/>
          <w:sz w:val="26"/>
          <w:szCs w:val="26"/>
          <w:lang w:val="es-ES" w:eastAsia="es-ES"/>
        </w:rPr>
        <w:t xml:space="preserve">de </w:t>
      </w:r>
      <w:r w:rsidR="0088040E" w:rsidRPr="000C5807">
        <w:rPr>
          <w:rFonts w:ascii="Arial" w:hAnsi="Arial" w:cs="Arial"/>
          <w:sz w:val="26"/>
          <w:szCs w:val="26"/>
          <w:lang w:val="es-ES" w:eastAsia="es-ES"/>
        </w:rPr>
        <w:t>Risaralda</w:t>
      </w:r>
      <w:r w:rsidR="00842FA7">
        <w:rPr>
          <w:rFonts w:ascii="Arial" w:hAnsi="Arial" w:cs="Arial"/>
          <w:sz w:val="26"/>
          <w:szCs w:val="26"/>
          <w:lang w:val="es-ES" w:eastAsia="es-ES"/>
        </w:rPr>
        <w:t xml:space="preserve"> y Tolima,</w:t>
      </w:r>
      <w:r w:rsidR="00425280">
        <w:rPr>
          <w:rFonts w:ascii="Arial" w:hAnsi="Arial" w:cs="Arial"/>
          <w:sz w:val="26"/>
          <w:szCs w:val="26"/>
          <w:lang w:val="es-ES" w:eastAsia="es-ES"/>
        </w:rPr>
        <w:t xml:space="preserve"> y el </w:t>
      </w:r>
      <w:r w:rsidR="00425280" w:rsidRPr="004B5AE7">
        <w:rPr>
          <w:rFonts w:ascii="Arial" w:hAnsi="Arial" w:cs="Arial"/>
          <w:szCs w:val="26"/>
          <w:lang w:val="es-ES" w:eastAsia="es-ES"/>
        </w:rPr>
        <w:t>BANCO DAVIVIENDA SA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ED4534">
        <w:rPr>
          <w:rFonts w:ascii="Arial" w:hAnsi="Arial" w:cs="Arial"/>
          <w:sz w:val="26"/>
          <w:szCs w:val="26"/>
        </w:rPr>
        <w:t xml:space="preserve"> </w:t>
      </w:r>
      <w:r w:rsidR="003F159F" w:rsidRPr="007646B9">
        <w:rPr>
          <w:rFonts w:ascii="Arial" w:hAnsi="Arial" w:cs="Arial"/>
          <w:sz w:val="26"/>
          <w:szCs w:val="26"/>
        </w:rPr>
        <w:t xml:space="preserve">vulnera sus </w:t>
      </w:r>
      <w:r w:rsidR="00ED4534">
        <w:rPr>
          <w:rFonts w:ascii="Arial" w:hAnsi="Arial" w:cs="Arial"/>
          <w:sz w:val="26"/>
          <w:szCs w:val="26"/>
        </w:rPr>
        <w:t>d</w:t>
      </w:r>
      <w:r w:rsidR="003F159F" w:rsidRPr="007646B9">
        <w:rPr>
          <w:rFonts w:ascii="Arial" w:hAnsi="Arial" w:cs="Arial"/>
          <w:sz w:val="26"/>
          <w:szCs w:val="26"/>
        </w:rPr>
        <w:t>erechos fundamentales al</w:t>
      </w:r>
      <w:r w:rsidR="00ED4534">
        <w:rPr>
          <w:rFonts w:ascii="Arial" w:hAnsi="Arial" w:cs="Arial"/>
          <w:sz w:val="26"/>
          <w:szCs w:val="26"/>
        </w:rPr>
        <w:t xml:space="preserve"> debido proceso,</w:t>
      </w:r>
      <w:r w:rsidR="003F159F" w:rsidRPr="007646B9">
        <w:rPr>
          <w:rFonts w:ascii="Arial" w:hAnsi="Arial" w:cs="Arial"/>
          <w:sz w:val="26"/>
          <w:szCs w:val="26"/>
        </w:rPr>
        <w:t xml:space="preserve"> igualdad</w:t>
      </w:r>
      <w:r w:rsidR="00190D85">
        <w:rPr>
          <w:rFonts w:ascii="Arial" w:hAnsi="Arial" w:cs="Arial"/>
          <w:sz w:val="26"/>
          <w:szCs w:val="26"/>
        </w:rPr>
        <w:t xml:space="preserve">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D4534">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2F0FDA" w:rsidRPr="00BD44E3">
        <w:rPr>
          <w:rFonts w:ascii="Arial" w:hAnsi="Arial" w:cs="Arial"/>
          <w:b/>
          <w:sz w:val="24"/>
          <w:szCs w:val="26"/>
        </w:rPr>
        <w:t>201</w:t>
      </w:r>
      <w:r w:rsidR="00ED4534" w:rsidRPr="00BD44E3">
        <w:rPr>
          <w:rFonts w:ascii="Arial" w:hAnsi="Arial" w:cs="Arial"/>
          <w:b/>
          <w:sz w:val="24"/>
          <w:szCs w:val="26"/>
        </w:rPr>
        <w:t>5</w:t>
      </w:r>
      <w:r w:rsidR="002F0FDA" w:rsidRPr="00BD44E3">
        <w:rPr>
          <w:rFonts w:ascii="Arial" w:hAnsi="Arial" w:cs="Arial"/>
          <w:b/>
          <w:sz w:val="24"/>
          <w:szCs w:val="26"/>
        </w:rPr>
        <w:t>-00</w:t>
      </w:r>
      <w:r w:rsidR="00ED4534" w:rsidRPr="00BD44E3">
        <w:rPr>
          <w:rFonts w:ascii="Arial" w:hAnsi="Arial" w:cs="Arial"/>
          <w:b/>
          <w:sz w:val="24"/>
          <w:szCs w:val="26"/>
        </w:rPr>
        <w:t>1</w:t>
      </w:r>
      <w:r w:rsidR="002F0FDA" w:rsidRPr="00BD44E3">
        <w:rPr>
          <w:rFonts w:ascii="Arial" w:hAnsi="Arial" w:cs="Arial"/>
          <w:b/>
          <w:sz w:val="24"/>
          <w:szCs w:val="26"/>
        </w:rPr>
        <w:t>9</w:t>
      </w:r>
      <w:r w:rsidR="00ED4534" w:rsidRPr="00BD44E3">
        <w:rPr>
          <w:rFonts w:ascii="Arial" w:hAnsi="Arial" w:cs="Arial"/>
          <w:b/>
          <w:sz w:val="24"/>
          <w:szCs w:val="26"/>
        </w:rPr>
        <w:t>2</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D4534">
        <w:rPr>
          <w:rFonts w:ascii="Arial" w:hAnsi="Arial" w:cs="Arial"/>
          <w:sz w:val="26"/>
          <w:szCs w:val="26"/>
        </w:rPr>
        <w:t xml:space="preserve"> </w:t>
      </w:r>
      <w:r w:rsidR="00E4099C" w:rsidRPr="00852319">
        <w:rPr>
          <w:rFonts w:ascii="Arial" w:hAnsi="Arial" w:cs="Arial"/>
          <w:sz w:val="26"/>
          <w:szCs w:val="26"/>
        </w:rPr>
        <w:t xml:space="preserve">que </w:t>
      </w:r>
      <w:r w:rsidR="00ED4534">
        <w:rPr>
          <w:rFonts w:ascii="Arial" w:hAnsi="Arial" w:cs="Arial"/>
          <w:sz w:val="26"/>
          <w:szCs w:val="26"/>
        </w:rPr>
        <w:t>actúa en</w:t>
      </w:r>
      <w:r w:rsidR="001C0007" w:rsidRPr="00852319">
        <w:rPr>
          <w:rFonts w:ascii="Arial" w:hAnsi="Arial" w:cs="Arial"/>
          <w:sz w:val="26"/>
          <w:szCs w:val="26"/>
        </w:rPr>
        <w:t xml:space="preserve">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la autoridad judicial</w:t>
      </w:r>
      <w:r w:rsidR="00BD44E3">
        <w:rPr>
          <w:rFonts w:ascii="Arial" w:hAnsi="Arial" w:cs="Arial"/>
          <w:sz w:val="26"/>
          <w:szCs w:val="26"/>
        </w:rPr>
        <w:t xml:space="preserve"> se niega a aplicar </w:t>
      </w:r>
      <w:r w:rsidR="00ED4534">
        <w:rPr>
          <w:rFonts w:ascii="Arial" w:hAnsi="Arial" w:cs="Arial"/>
          <w:sz w:val="26"/>
          <w:szCs w:val="26"/>
        </w:rPr>
        <w:t>l</w:t>
      </w:r>
      <w:r w:rsidR="00BD44E3">
        <w:rPr>
          <w:rFonts w:ascii="Arial" w:hAnsi="Arial" w:cs="Arial"/>
          <w:sz w:val="26"/>
          <w:szCs w:val="26"/>
        </w:rPr>
        <w:t>os</w:t>
      </w:r>
      <w:r w:rsidR="00ED4534">
        <w:rPr>
          <w:rFonts w:ascii="Arial" w:hAnsi="Arial" w:cs="Arial"/>
          <w:sz w:val="26"/>
          <w:szCs w:val="26"/>
        </w:rPr>
        <w:t xml:space="preserve"> artículo</w:t>
      </w:r>
      <w:r w:rsidR="00BD44E3">
        <w:rPr>
          <w:rFonts w:ascii="Arial" w:hAnsi="Arial" w:cs="Arial"/>
          <w:sz w:val="26"/>
          <w:szCs w:val="26"/>
        </w:rPr>
        <w:t>s</w:t>
      </w:r>
      <w:r w:rsidR="00ED4534">
        <w:rPr>
          <w:rFonts w:ascii="Arial" w:hAnsi="Arial" w:cs="Arial"/>
          <w:sz w:val="26"/>
          <w:szCs w:val="26"/>
        </w:rPr>
        <w:t xml:space="preserve"> 121</w:t>
      </w:r>
      <w:r w:rsidR="00BD44E3">
        <w:rPr>
          <w:rFonts w:ascii="Arial" w:hAnsi="Arial" w:cs="Arial"/>
          <w:sz w:val="26"/>
          <w:szCs w:val="26"/>
        </w:rPr>
        <w:t>, 8 y 42 del CGP, así como,</w:t>
      </w:r>
      <w:r w:rsidR="00ED4534">
        <w:rPr>
          <w:rFonts w:ascii="Arial" w:hAnsi="Arial" w:cs="Arial"/>
          <w:sz w:val="26"/>
          <w:szCs w:val="26"/>
        </w:rPr>
        <w:t xml:space="preserve"> </w:t>
      </w:r>
      <w:r w:rsidR="002F0FDA">
        <w:rPr>
          <w:rFonts w:ascii="Arial" w:hAnsi="Arial" w:cs="Arial"/>
          <w:sz w:val="26"/>
          <w:szCs w:val="26"/>
        </w:rPr>
        <w:t xml:space="preserve">los artículos </w:t>
      </w:r>
      <w:r w:rsidR="00ED4534">
        <w:rPr>
          <w:rFonts w:ascii="Arial" w:hAnsi="Arial" w:cs="Arial"/>
          <w:sz w:val="26"/>
          <w:szCs w:val="26"/>
        </w:rPr>
        <w:t xml:space="preserve">5 y </w:t>
      </w:r>
      <w:r w:rsidR="002F0FDA">
        <w:rPr>
          <w:rFonts w:ascii="Arial" w:hAnsi="Arial" w:cs="Arial"/>
          <w:sz w:val="26"/>
          <w:szCs w:val="26"/>
        </w:rPr>
        <w:t>84 de la ley 472 de 1998.</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BD44E3">
        <w:rPr>
          <w:rFonts w:ascii="Arial" w:hAnsi="Arial" w:cs="Arial"/>
          <w:sz w:val="26"/>
          <w:szCs w:val="26"/>
        </w:rPr>
        <w:t xml:space="preserve"> </w:t>
      </w:r>
      <w:r w:rsidRPr="00852319">
        <w:rPr>
          <w:rFonts w:ascii="Arial" w:hAnsi="Arial" w:cs="Arial"/>
          <w:sz w:val="26"/>
          <w:szCs w:val="26"/>
        </w:rPr>
        <w:t>se ordene</w:t>
      </w:r>
      <w:r w:rsidR="00852319">
        <w:rPr>
          <w:rFonts w:ascii="Arial" w:hAnsi="Arial" w:cs="Arial"/>
          <w:sz w:val="26"/>
          <w:szCs w:val="26"/>
        </w:rPr>
        <w:t xml:space="preserve">, </w:t>
      </w:r>
      <w:r w:rsidR="003E672A">
        <w:rPr>
          <w:rFonts w:ascii="Arial" w:hAnsi="Arial" w:cs="Arial"/>
          <w:sz w:val="26"/>
          <w:szCs w:val="26"/>
        </w:rPr>
        <w:t>(i)</w:t>
      </w:r>
      <w:r w:rsidR="00BD44E3">
        <w:rPr>
          <w:rFonts w:ascii="Arial" w:hAnsi="Arial" w:cs="Arial"/>
          <w:sz w:val="26"/>
          <w:szCs w:val="26"/>
        </w:rPr>
        <w:t xml:space="preserve"> vigilancia judicial y administrativa al despacho accionado;</w:t>
      </w:r>
      <w:r w:rsidR="003E672A">
        <w:rPr>
          <w:rFonts w:ascii="Arial" w:hAnsi="Arial" w:cs="Arial"/>
          <w:sz w:val="26"/>
          <w:szCs w:val="26"/>
        </w:rPr>
        <w:t xml:space="preserve"> </w:t>
      </w:r>
      <w:r w:rsidR="002F0FDA">
        <w:rPr>
          <w:rFonts w:ascii="Arial" w:hAnsi="Arial" w:cs="Arial"/>
          <w:sz w:val="26"/>
          <w:szCs w:val="26"/>
        </w:rPr>
        <w:t xml:space="preserve">(ii) </w:t>
      </w:r>
      <w:r w:rsidR="005B7B3F">
        <w:rPr>
          <w:rFonts w:ascii="Arial" w:hAnsi="Arial" w:cs="Arial"/>
          <w:sz w:val="26"/>
          <w:szCs w:val="26"/>
        </w:rPr>
        <w:t>aplicar el artículo 121 del CGP</w:t>
      </w:r>
      <w:r w:rsidR="003E672A">
        <w:rPr>
          <w:rFonts w:ascii="Arial" w:hAnsi="Arial" w:cs="Arial"/>
          <w:sz w:val="26"/>
          <w:szCs w:val="26"/>
        </w:rPr>
        <w:t xml:space="preserve">; y, (iii) </w:t>
      </w:r>
      <w:r w:rsidR="00BD44E3">
        <w:rPr>
          <w:rFonts w:ascii="Arial" w:hAnsi="Arial" w:cs="Arial"/>
          <w:sz w:val="26"/>
          <w:szCs w:val="26"/>
        </w:rPr>
        <w:t>aplicar los artículos 84 de la ley 472 de 1998 y artículos 8 y 42 del CGP</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BD44E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BD44E3">
        <w:rPr>
          <w:rFonts w:ascii="Arial" w:hAnsi="Arial" w:cs="Arial"/>
          <w:sz w:val="26"/>
          <w:szCs w:val="26"/>
          <w:lang w:val="es-ES"/>
        </w:rPr>
        <w:t xml:space="preserve"> </w:t>
      </w:r>
      <w:r>
        <w:rPr>
          <w:rFonts w:ascii="Arial" w:hAnsi="Arial" w:cs="Arial"/>
          <w:sz w:val="26"/>
          <w:szCs w:val="26"/>
          <w:lang w:val="es-ES"/>
        </w:rPr>
        <w:t>de tutela se dispuso la vinculación de la</w:t>
      </w:r>
      <w:r w:rsidR="00BD44E3">
        <w:rPr>
          <w:rFonts w:ascii="Arial" w:hAnsi="Arial" w:cs="Arial"/>
          <w:sz w:val="26"/>
          <w:szCs w:val="26"/>
          <w:lang w:val="es-ES"/>
        </w:rPr>
        <w:t>s</w:t>
      </w:r>
      <w:r w:rsidR="00D932F2">
        <w:rPr>
          <w:rFonts w:ascii="Arial" w:hAnsi="Arial" w:cs="Arial"/>
          <w:sz w:val="26"/>
          <w:szCs w:val="26"/>
          <w:lang w:val="es-ES"/>
        </w:rPr>
        <w:t xml:space="preserve"> Alcaldía</w:t>
      </w:r>
      <w:r w:rsidR="00BD44E3">
        <w:rPr>
          <w:rFonts w:ascii="Arial" w:hAnsi="Arial" w:cs="Arial"/>
          <w:sz w:val="26"/>
          <w:szCs w:val="26"/>
          <w:lang w:val="es-ES"/>
        </w:rPr>
        <w:t>s</w:t>
      </w:r>
      <w:r w:rsidR="00D932F2">
        <w:rPr>
          <w:rFonts w:ascii="Arial" w:hAnsi="Arial" w:cs="Arial"/>
          <w:sz w:val="26"/>
          <w:szCs w:val="26"/>
          <w:lang w:val="es-ES"/>
        </w:rPr>
        <w:t xml:space="preserve"> de </w:t>
      </w:r>
      <w:r w:rsidR="00F61EA8">
        <w:rPr>
          <w:rFonts w:ascii="Arial" w:hAnsi="Arial" w:cs="Arial"/>
          <w:sz w:val="26"/>
          <w:szCs w:val="26"/>
          <w:lang w:val="es-ES"/>
        </w:rPr>
        <w:t>La Virginia</w:t>
      </w:r>
      <w:r w:rsidR="00BD44E3">
        <w:rPr>
          <w:rFonts w:ascii="Arial" w:hAnsi="Arial" w:cs="Arial"/>
          <w:sz w:val="26"/>
          <w:szCs w:val="26"/>
          <w:lang w:val="es-ES"/>
        </w:rPr>
        <w:t xml:space="preserve"> e Ibagué</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w:t>
      </w:r>
      <w:r w:rsidR="00D932F2">
        <w:rPr>
          <w:rFonts w:ascii="Arial" w:hAnsi="Arial" w:cs="Arial"/>
          <w:sz w:val="26"/>
          <w:szCs w:val="26"/>
          <w:lang w:val="es-ES"/>
        </w:rPr>
        <w:t>de la</w:t>
      </w:r>
      <w:r w:rsidR="00BD44E3">
        <w:rPr>
          <w:rFonts w:ascii="Arial" w:hAnsi="Arial" w:cs="Arial"/>
          <w:sz w:val="26"/>
          <w:szCs w:val="26"/>
          <w:lang w:val="es-ES"/>
        </w:rPr>
        <w:t>s</w:t>
      </w:r>
      <w:r w:rsidR="00D932F2">
        <w:rPr>
          <w:rFonts w:ascii="Arial" w:hAnsi="Arial" w:cs="Arial"/>
          <w:sz w:val="26"/>
          <w:szCs w:val="26"/>
          <w:lang w:val="es-ES"/>
        </w:rPr>
        <w:t xml:space="preserve"> Regional</w:t>
      </w:r>
      <w:r w:rsidR="00BD44E3">
        <w:rPr>
          <w:rFonts w:ascii="Arial" w:hAnsi="Arial" w:cs="Arial"/>
          <w:sz w:val="26"/>
          <w:szCs w:val="26"/>
          <w:lang w:val="es-ES"/>
        </w:rPr>
        <w:t>es de</w:t>
      </w:r>
      <w:r w:rsidR="00D932F2">
        <w:rPr>
          <w:rFonts w:ascii="Arial" w:hAnsi="Arial" w:cs="Arial"/>
          <w:sz w:val="26"/>
          <w:szCs w:val="26"/>
          <w:lang w:val="es-ES"/>
        </w:rPr>
        <w:t xml:space="preserve"> Risaralda</w:t>
      </w:r>
      <w:r w:rsidR="00BD44E3">
        <w:rPr>
          <w:rFonts w:ascii="Arial" w:hAnsi="Arial" w:cs="Arial"/>
          <w:sz w:val="26"/>
          <w:szCs w:val="26"/>
          <w:lang w:val="es-ES"/>
        </w:rPr>
        <w:t xml:space="preserve"> y Tolima</w:t>
      </w:r>
      <w:r w:rsidR="00E4099C">
        <w:rPr>
          <w:rFonts w:ascii="Arial" w:hAnsi="Arial" w:cs="Arial"/>
          <w:sz w:val="26"/>
          <w:szCs w:val="26"/>
          <w:lang w:val="es-ES"/>
        </w:rPr>
        <w:t xml:space="preserve">, </w:t>
      </w:r>
      <w:r w:rsidR="00BD44E3">
        <w:rPr>
          <w:rFonts w:ascii="Arial" w:hAnsi="Arial" w:cs="Arial"/>
          <w:sz w:val="26"/>
          <w:szCs w:val="26"/>
          <w:lang w:val="es-ES"/>
        </w:rPr>
        <w:t xml:space="preserve">así como del </w:t>
      </w:r>
      <w:r w:rsidR="00BD44E3" w:rsidRPr="00BD44E3">
        <w:rPr>
          <w:rFonts w:ascii="Arial" w:hAnsi="Arial" w:cs="Arial"/>
          <w:szCs w:val="26"/>
          <w:lang w:val="es-ES"/>
        </w:rPr>
        <w:t>BANCO DAVIVIENDA SA</w:t>
      </w:r>
      <w:r w:rsidR="00BD44E3">
        <w:rPr>
          <w:rFonts w:ascii="Arial" w:hAnsi="Arial" w:cs="Arial"/>
          <w:sz w:val="26"/>
          <w:szCs w:val="26"/>
          <w:lang w:val="es-ES"/>
        </w:rPr>
        <w:t xml:space="preserve">, </w:t>
      </w:r>
      <w:r w:rsidR="00E4099C">
        <w:rPr>
          <w:rFonts w:ascii="Arial" w:hAnsi="Arial" w:cs="Arial"/>
          <w:sz w:val="26"/>
          <w:szCs w:val="26"/>
          <w:lang w:val="es-ES"/>
        </w:rPr>
        <w:t>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5865CD" w:rsidRPr="00185EFF" w:rsidRDefault="005865CD" w:rsidP="005865C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6</w:t>
      </w:r>
      <w:r w:rsidRPr="000905F6">
        <w:rPr>
          <w:rFonts w:ascii="Arial" w:hAnsi="Arial" w:cs="Arial"/>
          <w:sz w:val="28"/>
          <w:szCs w:val="28"/>
          <w:lang w:val="es-ES"/>
        </w:rPr>
        <w:t>).</w:t>
      </w:r>
    </w:p>
    <w:p w:rsidR="005865CD" w:rsidRPr="002B47D0" w:rsidRDefault="005865CD" w:rsidP="005865CD">
      <w:pPr>
        <w:pStyle w:val="Sinespaciado1"/>
        <w:spacing w:line="360" w:lineRule="auto"/>
        <w:ind w:firstLine="2832"/>
        <w:jc w:val="both"/>
        <w:rPr>
          <w:rFonts w:ascii="Arial" w:hAnsi="Arial" w:cs="Arial"/>
          <w:sz w:val="16"/>
          <w:szCs w:val="26"/>
          <w:lang w:val="es-ES"/>
        </w:rPr>
      </w:pPr>
    </w:p>
    <w:p w:rsidR="00E75165" w:rsidRPr="008553CE" w:rsidRDefault="005865CD"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E75165">
        <w:rPr>
          <w:rFonts w:ascii="Arial" w:hAnsi="Arial" w:cs="Arial"/>
          <w:sz w:val="26"/>
          <w:szCs w:val="26"/>
          <w:lang w:val="es-ES"/>
        </w:rPr>
        <w:t xml:space="preserve">. </w:t>
      </w:r>
      <w:r w:rsidR="007A0FC7">
        <w:rPr>
          <w:rFonts w:ascii="Arial" w:hAnsi="Arial" w:cs="Arial"/>
          <w:sz w:val="26"/>
          <w:szCs w:val="26"/>
          <w:lang w:val="es-ES"/>
        </w:rPr>
        <w:t>La</w:t>
      </w:r>
      <w:r w:rsidR="00BD44E3">
        <w:rPr>
          <w:rFonts w:ascii="Arial" w:hAnsi="Arial" w:cs="Arial"/>
          <w:sz w:val="26"/>
          <w:szCs w:val="26"/>
          <w:lang w:val="es-ES"/>
        </w:rPr>
        <w:t xml:space="preserve"> </w:t>
      </w:r>
      <w:r w:rsidR="00E75165" w:rsidRPr="00AF5C8C">
        <w:rPr>
          <w:rFonts w:ascii="Arial" w:hAnsi="Arial" w:cs="Arial"/>
          <w:sz w:val="26"/>
          <w:szCs w:val="26"/>
          <w:lang w:val="es-ES"/>
        </w:rPr>
        <w:t>Ju</w:t>
      </w:r>
      <w:r w:rsidR="00E652F4">
        <w:rPr>
          <w:rFonts w:ascii="Arial" w:hAnsi="Arial" w:cs="Arial"/>
          <w:sz w:val="26"/>
          <w:szCs w:val="26"/>
          <w:lang w:val="es-ES"/>
        </w:rPr>
        <w:t>e</w:t>
      </w:r>
      <w:r w:rsidR="00E75165"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BD44E3">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izo un recuento de las actuac</w:t>
      </w:r>
      <w:r w:rsidR="00A13EFD">
        <w:rPr>
          <w:rFonts w:ascii="Arial" w:hAnsi="Arial" w:cs="Arial"/>
          <w:sz w:val="26"/>
          <w:szCs w:val="26"/>
          <w:lang w:val="es-ES"/>
        </w:rPr>
        <w:t>iones surtidas en el trámite de la acción popular</w:t>
      </w:r>
      <w:r w:rsidR="00F87F79">
        <w:rPr>
          <w:rFonts w:ascii="Arial" w:hAnsi="Arial" w:cs="Arial"/>
          <w:sz w:val="26"/>
          <w:szCs w:val="26"/>
          <w:lang w:val="es-ES"/>
        </w:rPr>
        <w:t>.</w:t>
      </w:r>
      <w:r w:rsidR="00BD44E3">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a</w:t>
      </w:r>
      <w:r>
        <w:rPr>
          <w:rFonts w:ascii="Arial" w:hAnsi="Arial" w:cs="Arial"/>
          <w:sz w:val="26"/>
          <w:szCs w:val="26"/>
          <w:lang w:val="es-ES"/>
        </w:rPr>
        <w:t>cción impetrada</w:t>
      </w:r>
      <w:r w:rsidR="00DA722A">
        <w:rPr>
          <w:rFonts w:ascii="Arial" w:hAnsi="Arial" w:cs="Arial"/>
          <w:sz w:val="26"/>
          <w:szCs w:val="26"/>
          <w:lang w:val="es-ES"/>
        </w:rPr>
        <w:t xml:space="preserve">, </w:t>
      </w:r>
      <w:r w:rsidR="00A13EFD">
        <w:rPr>
          <w:rFonts w:ascii="Arial" w:hAnsi="Arial" w:cs="Arial"/>
          <w:sz w:val="26"/>
          <w:szCs w:val="26"/>
          <w:lang w:val="es-ES"/>
        </w:rPr>
        <w:t>por ser infundada y no existir vulneración de derecho fundamental alguno</w:t>
      </w:r>
      <w:r w:rsidR="00ED54EE">
        <w:rPr>
          <w:rFonts w:ascii="Arial" w:hAnsi="Arial" w:cs="Arial"/>
          <w:sz w:val="26"/>
          <w:szCs w:val="26"/>
          <w:lang w:val="es-ES"/>
        </w:rPr>
        <w:t xml:space="preserve">. </w:t>
      </w:r>
      <w:r>
        <w:rPr>
          <w:rFonts w:ascii="Arial" w:hAnsi="Arial" w:cs="Arial"/>
          <w:sz w:val="26"/>
          <w:szCs w:val="26"/>
          <w:lang w:val="es-ES"/>
        </w:rPr>
        <w:t xml:space="preserve">Solicitó “denegar por improcedente” el amparo. </w:t>
      </w:r>
      <w:r w:rsidR="00E75165">
        <w:rPr>
          <w:rFonts w:ascii="Arial" w:hAnsi="Arial" w:cs="Arial"/>
          <w:sz w:val="26"/>
          <w:szCs w:val="26"/>
          <w:lang w:val="es-ES"/>
        </w:rPr>
        <w:t>(fl</w:t>
      </w:r>
      <w:r w:rsidR="007478C9">
        <w:rPr>
          <w:rFonts w:ascii="Arial" w:hAnsi="Arial" w:cs="Arial"/>
          <w:sz w:val="26"/>
          <w:szCs w:val="26"/>
          <w:lang w:val="es-ES"/>
        </w:rPr>
        <w:t xml:space="preserve">. </w:t>
      </w:r>
      <w:r>
        <w:rPr>
          <w:rFonts w:ascii="Arial" w:hAnsi="Arial" w:cs="Arial"/>
          <w:sz w:val="26"/>
          <w:szCs w:val="26"/>
          <w:lang w:val="es-ES"/>
        </w:rPr>
        <w:t>8</w:t>
      </w:r>
      <w:r w:rsidR="00E75165"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DB3670" w:rsidRPr="00185EFF" w:rsidRDefault="00DB3670" w:rsidP="00DB367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 El Banco Davivienda SA, por intermedio de apoderado judicial, expuso que las actuaciones surtidas en el proceso son recientes, por lo que no le asiste razón al accionante en que existe dilación en el mismo por parte del juzgado y es inexistente violación de derecho fundamental alguno. Solicita denegar la presente acción de tutela y su desvinculación</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fls. 10-11</w:t>
      </w:r>
      <w:r w:rsidRPr="000905F6">
        <w:rPr>
          <w:rFonts w:ascii="Arial" w:hAnsi="Arial" w:cs="Arial"/>
          <w:sz w:val="28"/>
          <w:szCs w:val="28"/>
          <w:lang w:val="es-ES"/>
        </w:rPr>
        <w:t>).</w:t>
      </w:r>
    </w:p>
    <w:p w:rsidR="00DB3670" w:rsidRPr="00B8748D" w:rsidRDefault="00DB3670" w:rsidP="00DB3670">
      <w:pPr>
        <w:pStyle w:val="Sinespaciado1"/>
        <w:spacing w:line="360" w:lineRule="auto"/>
        <w:ind w:firstLine="2832"/>
        <w:jc w:val="both"/>
        <w:rPr>
          <w:rFonts w:ascii="Arial" w:hAnsi="Arial" w:cs="Arial"/>
          <w:sz w:val="16"/>
          <w:szCs w:val="16"/>
          <w:lang w:val="es-ES"/>
        </w:rPr>
      </w:pPr>
    </w:p>
    <w:p w:rsidR="00DB3670" w:rsidRDefault="00DB3670" w:rsidP="00DB3670">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sidRPr="000905F6">
        <w:rPr>
          <w:rFonts w:ascii="Arial" w:hAnsi="Arial" w:cs="Arial"/>
          <w:sz w:val="26"/>
          <w:szCs w:val="26"/>
          <w:lang w:val="es-ES"/>
        </w:rPr>
        <w:t>Pro</w:t>
      </w:r>
      <w:r>
        <w:rPr>
          <w:rFonts w:ascii="Arial" w:hAnsi="Arial" w:cs="Arial"/>
          <w:sz w:val="26"/>
          <w:szCs w:val="26"/>
          <w:lang w:val="es-ES"/>
        </w:rPr>
        <w:t xml:space="preserve">curaduría General de la Nación con sede en Bogotá, solicitó se declare la falta de legitimación en la causa por pasiva y se desvincule a esa entidad del trámite de la presente acción y de las futuras que pueda impetrar el </w:t>
      </w:r>
      <w:r>
        <w:rPr>
          <w:rFonts w:ascii="Arial" w:hAnsi="Arial" w:cs="Arial"/>
          <w:sz w:val="26"/>
          <w:szCs w:val="26"/>
        </w:rPr>
        <w:t xml:space="preserve">accionante. (fl. </w:t>
      </w:r>
      <w:r w:rsidR="002855A8">
        <w:rPr>
          <w:rFonts w:ascii="Arial" w:hAnsi="Arial" w:cs="Arial"/>
          <w:sz w:val="26"/>
          <w:szCs w:val="26"/>
        </w:rPr>
        <w:t>26-</w:t>
      </w:r>
      <w:r>
        <w:rPr>
          <w:rFonts w:ascii="Arial" w:hAnsi="Arial" w:cs="Arial"/>
          <w:sz w:val="26"/>
          <w:szCs w:val="26"/>
        </w:rPr>
        <w:t>27).</w:t>
      </w:r>
    </w:p>
    <w:p w:rsidR="00DB3670" w:rsidRPr="00BE71EE" w:rsidRDefault="00DB3670" w:rsidP="00DB3670">
      <w:pPr>
        <w:pStyle w:val="Sinespaciado1"/>
        <w:spacing w:line="360" w:lineRule="auto"/>
        <w:ind w:firstLine="2832"/>
        <w:jc w:val="both"/>
        <w:rPr>
          <w:rFonts w:ascii="Arial" w:hAnsi="Arial" w:cs="Arial"/>
          <w:sz w:val="16"/>
          <w:szCs w:val="16"/>
        </w:rPr>
      </w:pPr>
    </w:p>
    <w:p w:rsidR="00DB3670" w:rsidRDefault="00DB3670" w:rsidP="00DB3670">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4.5. La </w:t>
      </w:r>
      <w:r w:rsidR="002855A8">
        <w:rPr>
          <w:rFonts w:ascii="Arial" w:hAnsi="Arial" w:cs="Arial"/>
          <w:sz w:val="26"/>
          <w:szCs w:val="26"/>
        </w:rPr>
        <w:t>Defensoría del Pueblo Regional Tolima</w:t>
      </w:r>
      <w:r>
        <w:rPr>
          <w:rFonts w:ascii="Arial" w:hAnsi="Arial" w:cs="Arial"/>
          <w:sz w:val="26"/>
          <w:szCs w:val="26"/>
        </w:rPr>
        <w:t xml:space="preserve">,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sidR="002855A8">
        <w:rPr>
          <w:rFonts w:ascii="Arial" w:hAnsi="Arial" w:cs="Arial"/>
          <w:sz w:val="26"/>
          <w:szCs w:val="26"/>
          <w:lang w:val="es-ES"/>
        </w:rPr>
        <w:t>.</w:t>
      </w:r>
      <w:r>
        <w:rPr>
          <w:rFonts w:ascii="Arial" w:hAnsi="Arial" w:cs="Arial"/>
          <w:sz w:val="26"/>
          <w:szCs w:val="26"/>
          <w:lang w:val="es-ES"/>
        </w:rPr>
        <w:t xml:space="preserve"> </w:t>
      </w:r>
      <w:r w:rsidR="002855A8">
        <w:rPr>
          <w:rFonts w:ascii="Arial" w:hAnsi="Arial" w:cs="Arial"/>
          <w:sz w:val="26"/>
          <w:szCs w:val="26"/>
          <w:lang w:val="es-ES"/>
        </w:rPr>
        <w:t>P</w:t>
      </w:r>
      <w:r>
        <w:rPr>
          <w:rFonts w:ascii="Arial" w:hAnsi="Arial" w:cs="Arial"/>
          <w:sz w:val="26"/>
          <w:szCs w:val="26"/>
          <w:lang w:val="es-ES"/>
        </w:rPr>
        <w:t xml:space="preserve">idió declarar </w:t>
      </w:r>
      <w:r w:rsidR="002855A8">
        <w:rPr>
          <w:rFonts w:ascii="Arial" w:hAnsi="Arial" w:cs="Arial"/>
          <w:sz w:val="26"/>
          <w:szCs w:val="26"/>
          <w:lang w:val="es-ES"/>
        </w:rPr>
        <w:t>improcedente la acción constitucional</w:t>
      </w:r>
      <w:r>
        <w:rPr>
          <w:rFonts w:ascii="Arial" w:hAnsi="Arial" w:cs="Arial"/>
          <w:sz w:val="26"/>
          <w:szCs w:val="26"/>
          <w:lang w:val="es-ES"/>
        </w:rPr>
        <w:t xml:space="preserve"> y su desvinculación. (fls. </w:t>
      </w:r>
      <w:r w:rsidR="002855A8">
        <w:rPr>
          <w:rFonts w:ascii="Arial" w:hAnsi="Arial" w:cs="Arial"/>
          <w:sz w:val="26"/>
          <w:szCs w:val="26"/>
          <w:lang w:val="es-ES"/>
        </w:rPr>
        <w:t>30-</w:t>
      </w:r>
      <w:r>
        <w:rPr>
          <w:rFonts w:ascii="Arial" w:hAnsi="Arial" w:cs="Arial"/>
          <w:sz w:val="26"/>
          <w:szCs w:val="26"/>
          <w:lang w:val="es-ES"/>
        </w:rPr>
        <w:t>31</w:t>
      </w:r>
      <w:r w:rsidRPr="00F0613A">
        <w:rPr>
          <w:rFonts w:ascii="Arial" w:hAnsi="Arial" w:cs="Arial"/>
          <w:sz w:val="26"/>
          <w:szCs w:val="26"/>
          <w:lang w:val="es-ES"/>
        </w:rPr>
        <w:t>).</w:t>
      </w:r>
    </w:p>
    <w:p w:rsidR="00DB3670" w:rsidRPr="00B51885" w:rsidRDefault="00DB3670" w:rsidP="00DB3670">
      <w:pPr>
        <w:pStyle w:val="Sinespaciado1"/>
        <w:spacing w:line="360" w:lineRule="auto"/>
        <w:ind w:firstLine="2832"/>
        <w:jc w:val="both"/>
        <w:rPr>
          <w:rFonts w:ascii="Arial" w:hAnsi="Arial" w:cs="Arial"/>
          <w:sz w:val="16"/>
          <w:szCs w:val="16"/>
          <w:lang w:val="es-ES"/>
        </w:rPr>
      </w:pPr>
    </w:p>
    <w:p w:rsidR="00DB3670" w:rsidRPr="000905F6" w:rsidRDefault="00DB3670" w:rsidP="00DB3670">
      <w:pPr>
        <w:pStyle w:val="Sinespaciado1"/>
        <w:spacing w:line="360" w:lineRule="auto"/>
        <w:ind w:firstLine="2832"/>
        <w:jc w:val="both"/>
        <w:rPr>
          <w:rFonts w:ascii="Arial" w:hAnsi="Arial" w:cs="Arial"/>
          <w:sz w:val="26"/>
          <w:szCs w:val="26"/>
        </w:rPr>
      </w:pPr>
      <w:r>
        <w:rPr>
          <w:rFonts w:ascii="Arial" w:hAnsi="Arial" w:cs="Arial"/>
          <w:sz w:val="26"/>
          <w:szCs w:val="26"/>
          <w:lang w:val="es-ES"/>
        </w:rPr>
        <w:t>4.6. Los demás vinculados guardaron</w:t>
      </w:r>
      <w:r w:rsidRPr="000905F6">
        <w:rPr>
          <w:rFonts w:ascii="Arial" w:hAnsi="Arial" w:cs="Arial"/>
          <w:sz w:val="26"/>
          <w:szCs w:val="26"/>
          <w:lang w:val="es-ES"/>
        </w:rPr>
        <w:t xml:space="preserve"> silencio.</w:t>
      </w:r>
    </w:p>
    <w:p w:rsidR="00DB3670" w:rsidRPr="000905F6" w:rsidRDefault="00DB3670" w:rsidP="00DB3670">
      <w:pPr>
        <w:pStyle w:val="Sinespaciado1"/>
        <w:spacing w:line="360" w:lineRule="auto"/>
        <w:ind w:firstLine="2835"/>
        <w:jc w:val="both"/>
        <w:rPr>
          <w:rFonts w:ascii="Arial" w:hAnsi="Arial" w:cs="Arial"/>
          <w:sz w:val="24"/>
          <w:szCs w:val="2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D44E3">
        <w:rPr>
          <w:rFonts w:ascii="Arial" w:hAnsi="Arial" w:cs="Arial"/>
          <w:sz w:val="26"/>
          <w:szCs w:val="26"/>
        </w:rPr>
        <w:t>o</w:t>
      </w:r>
      <w:r>
        <w:rPr>
          <w:rFonts w:ascii="Arial" w:hAnsi="Arial" w:cs="Arial"/>
          <w:sz w:val="26"/>
          <w:szCs w:val="26"/>
        </w:rPr>
        <w:t xml:space="preserve">s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al</w:t>
      </w:r>
      <w:r w:rsidR="00BD44E3">
        <w:rPr>
          <w:rFonts w:ascii="Arial" w:hAnsi="Arial" w:cs="Arial"/>
          <w:sz w:val="26"/>
          <w:szCs w:val="26"/>
        </w:rPr>
        <w:t xml:space="preserve"> debido proceso,</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D44E3">
        <w:rPr>
          <w:rFonts w:ascii="Arial" w:hAnsi="Arial" w:cs="Arial"/>
          <w:sz w:val="26"/>
          <w:szCs w:val="26"/>
        </w:rPr>
        <w:t xml:space="preserve"> </w:t>
      </w:r>
      <w:r w:rsidR="00BB1694" w:rsidRPr="003F159F">
        <w:rPr>
          <w:rFonts w:ascii="Arial" w:hAnsi="Arial" w:cs="Arial"/>
          <w:sz w:val="26"/>
          <w:szCs w:val="26"/>
        </w:rPr>
        <w:t xml:space="preserve">bajo el número </w:t>
      </w:r>
      <w:r w:rsidR="007A0FC7" w:rsidRPr="00BD44E3">
        <w:rPr>
          <w:rFonts w:ascii="Arial" w:hAnsi="Arial" w:cs="Arial"/>
          <w:b/>
          <w:sz w:val="24"/>
          <w:szCs w:val="26"/>
        </w:rPr>
        <w:t>201</w:t>
      </w:r>
      <w:r w:rsidR="00BD44E3" w:rsidRPr="00BD44E3">
        <w:rPr>
          <w:rFonts w:ascii="Arial" w:hAnsi="Arial" w:cs="Arial"/>
          <w:b/>
          <w:sz w:val="24"/>
          <w:szCs w:val="26"/>
        </w:rPr>
        <w:t>5</w:t>
      </w:r>
      <w:r w:rsidR="007A0FC7" w:rsidRPr="00BD44E3">
        <w:rPr>
          <w:rFonts w:ascii="Arial" w:hAnsi="Arial" w:cs="Arial"/>
          <w:b/>
          <w:sz w:val="24"/>
          <w:szCs w:val="26"/>
        </w:rPr>
        <w:t>-00</w:t>
      </w:r>
      <w:r w:rsidR="00BD44E3" w:rsidRPr="00BD44E3">
        <w:rPr>
          <w:rFonts w:ascii="Arial" w:hAnsi="Arial" w:cs="Arial"/>
          <w:b/>
          <w:sz w:val="24"/>
          <w:szCs w:val="26"/>
        </w:rPr>
        <w:t>1</w:t>
      </w:r>
      <w:r w:rsidR="007A0FC7" w:rsidRPr="00BD44E3">
        <w:rPr>
          <w:rFonts w:ascii="Arial" w:hAnsi="Arial" w:cs="Arial"/>
          <w:b/>
          <w:sz w:val="24"/>
          <w:szCs w:val="26"/>
        </w:rPr>
        <w:t>9</w:t>
      </w:r>
      <w:r w:rsidR="00BD44E3" w:rsidRPr="00BD44E3">
        <w:rPr>
          <w:rFonts w:ascii="Arial" w:hAnsi="Arial" w:cs="Arial"/>
          <w:b/>
          <w:sz w:val="24"/>
          <w:szCs w:val="26"/>
        </w:rPr>
        <w:t>2</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910744">
        <w:rPr>
          <w:rFonts w:ascii="Arial" w:hAnsi="Arial" w:cs="Arial"/>
          <w:sz w:val="26"/>
          <w:szCs w:val="26"/>
        </w:rPr>
        <w:t>as</w:t>
      </w:r>
      <w:r w:rsidR="005865CD">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5865CD">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D66BA0">
        <w:rPr>
          <w:rFonts w:ascii="Arial" w:hAnsi="Arial" w:cs="Arial"/>
          <w:sz w:val="26"/>
          <w:szCs w:val="26"/>
        </w:rPr>
        <w:t xml:space="preserve">disco compacto anexo al folio </w:t>
      </w:r>
      <w:r w:rsidR="007A0FC7">
        <w:rPr>
          <w:rFonts w:ascii="Arial" w:hAnsi="Arial" w:cs="Arial"/>
          <w:sz w:val="26"/>
          <w:szCs w:val="26"/>
        </w:rPr>
        <w:t>8</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w:t>
      </w:r>
      <w:r w:rsidR="00910744">
        <w:rPr>
          <w:rFonts w:ascii="Arial" w:hAnsi="Arial" w:cs="Arial"/>
          <w:sz w:val="26"/>
          <w:szCs w:val="26"/>
        </w:rPr>
        <w:t>o</w:t>
      </w:r>
      <w:r w:rsidRPr="00F779E5">
        <w:rPr>
          <w:rFonts w:ascii="Arial" w:hAnsi="Arial" w:cs="Arial"/>
          <w:sz w:val="26"/>
          <w:szCs w:val="26"/>
        </w:rPr>
        <w:t>s siguientes</w:t>
      </w:r>
      <w:r w:rsidR="005865CD">
        <w:rPr>
          <w:rFonts w:ascii="Arial" w:hAnsi="Arial" w:cs="Arial"/>
          <w:sz w:val="26"/>
          <w:szCs w:val="26"/>
        </w:rPr>
        <w:t xml:space="preserve"> </w:t>
      </w:r>
      <w:r w:rsidR="00910744">
        <w:rPr>
          <w:rFonts w:ascii="Arial" w:hAnsi="Arial" w:cs="Arial"/>
          <w:sz w:val="26"/>
          <w:szCs w:val="26"/>
        </w:rPr>
        <w:t>hechos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A2CA4" w:rsidRDefault="003B380D" w:rsidP="000F286D">
      <w:pPr>
        <w:pStyle w:val="Sinespaciado2"/>
        <w:spacing w:line="360" w:lineRule="auto"/>
        <w:ind w:firstLine="2835"/>
        <w:jc w:val="both"/>
        <w:rPr>
          <w:rFonts w:ascii="Arial" w:hAnsi="Arial" w:cs="Arial"/>
          <w:sz w:val="24"/>
          <w:szCs w:val="26"/>
        </w:rPr>
      </w:pPr>
      <w:r>
        <w:rPr>
          <w:rFonts w:ascii="Arial" w:hAnsi="Arial" w:cs="Arial"/>
          <w:sz w:val="26"/>
          <w:szCs w:val="26"/>
        </w:rPr>
        <w:t xml:space="preserve">(i) </w:t>
      </w:r>
      <w:r w:rsidR="009A2CA4" w:rsidRPr="0043529E">
        <w:rPr>
          <w:rFonts w:ascii="Arial" w:hAnsi="Arial" w:cs="Arial"/>
          <w:sz w:val="26"/>
          <w:szCs w:val="26"/>
        </w:rPr>
        <w:t xml:space="preserve">En escrito presentado el </w:t>
      </w:r>
      <w:r w:rsidR="000F286D">
        <w:rPr>
          <w:rFonts w:ascii="Arial" w:hAnsi="Arial" w:cs="Arial"/>
          <w:sz w:val="26"/>
          <w:szCs w:val="26"/>
        </w:rPr>
        <w:t>11</w:t>
      </w:r>
      <w:r w:rsidR="00EC2E44">
        <w:rPr>
          <w:rFonts w:ascii="Arial" w:hAnsi="Arial" w:cs="Arial"/>
          <w:sz w:val="26"/>
          <w:szCs w:val="26"/>
        </w:rPr>
        <w:t xml:space="preserve"> de </w:t>
      </w:r>
      <w:r w:rsidR="000F286D">
        <w:rPr>
          <w:rFonts w:ascii="Arial" w:hAnsi="Arial" w:cs="Arial"/>
          <w:sz w:val="26"/>
          <w:szCs w:val="26"/>
        </w:rPr>
        <w:t>dic</w:t>
      </w:r>
      <w:r w:rsidR="005B7F98">
        <w:rPr>
          <w:rFonts w:ascii="Arial" w:hAnsi="Arial" w:cs="Arial"/>
          <w:sz w:val="26"/>
          <w:szCs w:val="26"/>
        </w:rPr>
        <w:t>iembre</w:t>
      </w:r>
      <w:r w:rsidR="000F286D">
        <w:rPr>
          <w:rFonts w:ascii="Arial" w:hAnsi="Arial" w:cs="Arial"/>
          <w:sz w:val="26"/>
          <w:szCs w:val="26"/>
        </w:rPr>
        <w:t xml:space="preserve"> </w:t>
      </w:r>
      <w:r w:rsidR="009A2CA4" w:rsidRPr="0043529E">
        <w:rPr>
          <w:rFonts w:ascii="Arial" w:hAnsi="Arial" w:cs="Arial"/>
          <w:sz w:val="26"/>
          <w:szCs w:val="26"/>
        </w:rPr>
        <w:t xml:space="preserve">de </w:t>
      </w:r>
      <w:r w:rsidR="000F286D">
        <w:rPr>
          <w:rFonts w:ascii="Arial" w:hAnsi="Arial" w:cs="Arial"/>
          <w:sz w:val="26"/>
          <w:szCs w:val="26"/>
        </w:rPr>
        <w:t>2017</w:t>
      </w:r>
      <w:r w:rsidR="009A2CA4" w:rsidRPr="0043529E">
        <w:rPr>
          <w:rFonts w:ascii="Arial" w:hAnsi="Arial" w:cs="Arial"/>
          <w:sz w:val="26"/>
          <w:szCs w:val="26"/>
        </w:rPr>
        <w:t xml:space="preserve">, el </w:t>
      </w:r>
      <w:r w:rsidR="00EC2E44">
        <w:rPr>
          <w:rFonts w:ascii="Arial" w:hAnsi="Arial" w:cs="Arial"/>
          <w:sz w:val="26"/>
          <w:szCs w:val="26"/>
        </w:rPr>
        <w:t>señor</w:t>
      </w:r>
      <w:r w:rsidR="000F286D">
        <w:rPr>
          <w:rFonts w:ascii="Arial" w:hAnsi="Arial" w:cs="Arial"/>
          <w:sz w:val="26"/>
          <w:szCs w:val="26"/>
        </w:rPr>
        <w:t xml:space="preserve"> </w:t>
      </w:r>
      <w:r w:rsidR="009A2CA4" w:rsidRPr="000F286D">
        <w:rPr>
          <w:rFonts w:ascii="Arial" w:hAnsi="Arial" w:cs="Arial"/>
          <w:sz w:val="22"/>
          <w:szCs w:val="26"/>
        </w:rPr>
        <w:t>JAVIER ELÍAS ARIAS IDÁRRAGA</w:t>
      </w:r>
      <w:r w:rsidR="009A2CA4" w:rsidRPr="0043529E">
        <w:rPr>
          <w:rFonts w:ascii="Arial" w:hAnsi="Arial" w:cs="Arial"/>
          <w:szCs w:val="26"/>
        </w:rPr>
        <w:t xml:space="preserve"> </w:t>
      </w:r>
      <w:r w:rsidR="007A2C3C">
        <w:rPr>
          <w:rFonts w:ascii="Arial" w:hAnsi="Arial" w:cs="Arial"/>
          <w:sz w:val="26"/>
          <w:szCs w:val="26"/>
        </w:rPr>
        <w:t>pidi</w:t>
      </w:r>
      <w:r w:rsidR="009A2CA4" w:rsidRPr="0043529E">
        <w:rPr>
          <w:rFonts w:ascii="Arial" w:hAnsi="Arial" w:cs="Arial"/>
          <w:sz w:val="26"/>
          <w:szCs w:val="26"/>
        </w:rPr>
        <w:t xml:space="preserve">ó </w:t>
      </w:r>
      <w:r w:rsidR="007A2C3C">
        <w:rPr>
          <w:rFonts w:ascii="Arial" w:hAnsi="Arial" w:cs="Arial"/>
          <w:sz w:val="26"/>
          <w:szCs w:val="26"/>
        </w:rPr>
        <w:t>“</w:t>
      </w:r>
      <w:r w:rsidR="007A2C3C" w:rsidRPr="00140D43">
        <w:rPr>
          <w:rFonts w:ascii="Arial" w:hAnsi="Arial" w:cs="Arial"/>
          <w:i/>
          <w:sz w:val="24"/>
          <w:szCs w:val="26"/>
        </w:rPr>
        <w:t xml:space="preserve">aplicar art 121 CGP y solicito informe a la comunidad por pagina web rama judicial, link – Avisos a la comunidad </w:t>
      </w:r>
      <w:r w:rsidR="007A2C3C" w:rsidRPr="00140D43">
        <w:rPr>
          <w:rFonts w:ascii="Arial" w:hAnsi="Arial" w:cs="Arial"/>
          <w:i/>
          <w:sz w:val="24"/>
          <w:szCs w:val="26"/>
        </w:rPr>
        <w:lastRenderedPageBreak/>
        <w:t>y de No reponer desisto de la Renuente A popular ya q</w:t>
      </w:r>
      <w:r w:rsidR="00140D43" w:rsidRPr="00140D43">
        <w:rPr>
          <w:rFonts w:ascii="Arial" w:hAnsi="Arial" w:cs="Arial"/>
          <w:i/>
          <w:sz w:val="24"/>
          <w:szCs w:val="26"/>
        </w:rPr>
        <w:t xml:space="preserve"> la a quo se Niega cumplir art 5 ley 472/98</w:t>
      </w:r>
      <w:r w:rsidR="00140D43">
        <w:rPr>
          <w:rFonts w:ascii="Arial" w:hAnsi="Arial" w:cs="Arial"/>
          <w:sz w:val="26"/>
          <w:szCs w:val="26"/>
        </w:rPr>
        <w:t>”</w:t>
      </w:r>
      <w:r w:rsidR="009A2CA4">
        <w:rPr>
          <w:rFonts w:ascii="Arial" w:hAnsi="Arial" w:cs="Arial"/>
          <w:sz w:val="26"/>
          <w:szCs w:val="26"/>
        </w:rPr>
        <w:t xml:space="preserve">. (fl. </w:t>
      </w:r>
      <w:r w:rsidR="000F286D">
        <w:rPr>
          <w:rFonts w:ascii="Arial" w:hAnsi="Arial" w:cs="Arial"/>
          <w:sz w:val="26"/>
          <w:szCs w:val="26"/>
        </w:rPr>
        <w:t>24</w:t>
      </w:r>
      <w:r w:rsidR="00EC2E44">
        <w:rPr>
          <w:rFonts w:ascii="Arial" w:hAnsi="Arial" w:cs="Arial"/>
          <w:sz w:val="24"/>
          <w:szCs w:val="26"/>
        </w:rPr>
        <w:t>5</w:t>
      </w:r>
      <w:r w:rsidR="000F286D">
        <w:rPr>
          <w:rFonts w:ascii="Arial" w:hAnsi="Arial" w:cs="Arial"/>
          <w:sz w:val="24"/>
          <w:szCs w:val="26"/>
        </w:rPr>
        <w:t xml:space="preserve"> del disco compacto</w:t>
      </w:r>
      <w:r w:rsidR="009A2CA4">
        <w:rPr>
          <w:rFonts w:ascii="Arial" w:hAnsi="Arial" w:cs="Arial"/>
          <w:sz w:val="26"/>
          <w:szCs w:val="26"/>
        </w:rPr>
        <w:t>)</w:t>
      </w:r>
      <w:r w:rsidR="009A2CA4"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7B1E2E" w:rsidRPr="00A4305A" w:rsidRDefault="007A2C3C" w:rsidP="007B1E2E">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E428E4">
        <w:rPr>
          <w:rFonts w:ascii="Arial" w:hAnsi="Arial" w:cs="Arial"/>
          <w:sz w:val="26"/>
          <w:szCs w:val="26"/>
        </w:rPr>
        <w:t>(</w:t>
      </w:r>
      <w:r>
        <w:rPr>
          <w:rFonts w:ascii="Arial" w:hAnsi="Arial" w:cs="Arial"/>
          <w:sz w:val="26"/>
          <w:szCs w:val="26"/>
        </w:rPr>
        <w:t>ii</w:t>
      </w:r>
      <w:r w:rsidR="007B1E2E">
        <w:rPr>
          <w:rFonts w:ascii="Arial" w:hAnsi="Arial" w:cs="Arial"/>
          <w:sz w:val="26"/>
          <w:szCs w:val="26"/>
        </w:rPr>
        <w:t xml:space="preserve">) </w:t>
      </w:r>
      <w:r w:rsidR="00525856">
        <w:rPr>
          <w:rFonts w:ascii="Arial" w:hAnsi="Arial" w:cs="Arial"/>
          <w:sz w:val="26"/>
          <w:szCs w:val="26"/>
        </w:rPr>
        <w:t>Con</w:t>
      </w:r>
      <w:r w:rsidR="007B1E2E">
        <w:rPr>
          <w:rFonts w:ascii="Arial" w:hAnsi="Arial" w:cs="Arial"/>
          <w:sz w:val="26"/>
          <w:szCs w:val="26"/>
        </w:rPr>
        <w:t xml:space="preserve"> proveído del </w:t>
      </w:r>
      <w:r w:rsidR="00525856">
        <w:rPr>
          <w:rFonts w:ascii="Arial" w:hAnsi="Arial" w:cs="Arial"/>
          <w:sz w:val="26"/>
          <w:szCs w:val="26"/>
        </w:rPr>
        <w:t>2</w:t>
      </w:r>
      <w:r w:rsidR="00FC1361">
        <w:rPr>
          <w:rFonts w:ascii="Arial" w:hAnsi="Arial" w:cs="Arial"/>
          <w:sz w:val="26"/>
          <w:szCs w:val="26"/>
        </w:rPr>
        <w:t>4</w:t>
      </w:r>
      <w:r w:rsidR="007B1E2E">
        <w:rPr>
          <w:rFonts w:ascii="Arial" w:hAnsi="Arial" w:cs="Arial"/>
          <w:sz w:val="26"/>
          <w:szCs w:val="26"/>
        </w:rPr>
        <w:t xml:space="preserve"> de </w:t>
      </w:r>
      <w:r w:rsidR="00FC1361">
        <w:rPr>
          <w:rFonts w:ascii="Arial" w:hAnsi="Arial" w:cs="Arial"/>
          <w:sz w:val="26"/>
          <w:szCs w:val="26"/>
        </w:rPr>
        <w:t>enero</w:t>
      </w:r>
      <w:r w:rsidR="00525856">
        <w:rPr>
          <w:rFonts w:ascii="Arial" w:hAnsi="Arial" w:cs="Arial"/>
          <w:sz w:val="26"/>
          <w:szCs w:val="26"/>
        </w:rPr>
        <w:t xml:space="preserve"> </w:t>
      </w:r>
      <w:r w:rsidR="007B1E2E">
        <w:rPr>
          <w:rFonts w:ascii="Arial" w:hAnsi="Arial" w:cs="Arial"/>
          <w:sz w:val="26"/>
          <w:szCs w:val="26"/>
        </w:rPr>
        <w:t>de 201</w:t>
      </w:r>
      <w:r w:rsidR="00FC1361">
        <w:rPr>
          <w:rFonts w:ascii="Arial" w:hAnsi="Arial" w:cs="Arial"/>
          <w:sz w:val="26"/>
          <w:szCs w:val="26"/>
        </w:rPr>
        <w:t>8</w:t>
      </w:r>
      <w:r w:rsidR="007B1E2E">
        <w:rPr>
          <w:rFonts w:ascii="Arial" w:hAnsi="Arial" w:cs="Arial"/>
          <w:sz w:val="26"/>
          <w:szCs w:val="26"/>
        </w:rPr>
        <w:t>, el despacho resuelve</w:t>
      </w:r>
      <w:r w:rsidR="00525856">
        <w:rPr>
          <w:rFonts w:ascii="Arial" w:hAnsi="Arial" w:cs="Arial"/>
          <w:sz w:val="26"/>
          <w:szCs w:val="26"/>
        </w:rPr>
        <w:t xml:space="preserve"> el escr</w:t>
      </w:r>
      <w:r w:rsidR="00FC1361">
        <w:rPr>
          <w:rFonts w:ascii="Arial" w:hAnsi="Arial" w:cs="Arial"/>
          <w:sz w:val="26"/>
          <w:szCs w:val="26"/>
        </w:rPr>
        <w:t>ito presentado por el actor el 11</w:t>
      </w:r>
      <w:r w:rsidR="00525856">
        <w:rPr>
          <w:rFonts w:ascii="Arial" w:hAnsi="Arial" w:cs="Arial"/>
          <w:sz w:val="26"/>
          <w:szCs w:val="26"/>
        </w:rPr>
        <w:t xml:space="preserve"> de </w:t>
      </w:r>
      <w:r w:rsidR="00FC1361">
        <w:rPr>
          <w:rFonts w:ascii="Arial" w:hAnsi="Arial" w:cs="Arial"/>
          <w:sz w:val="26"/>
          <w:szCs w:val="26"/>
        </w:rPr>
        <w:t>dic</w:t>
      </w:r>
      <w:r w:rsidR="00525856">
        <w:rPr>
          <w:rFonts w:ascii="Arial" w:hAnsi="Arial" w:cs="Arial"/>
          <w:sz w:val="26"/>
          <w:szCs w:val="26"/>
        </w:rPr>
        <w:t>iembre</w:t>
      </w:r>
      <w:r w:rsidR="00FC1361">
        <w:rPr>
          <w:rFonts w:ascii="Arial" w:hAnsi="Arial" w:cs="Arial"/>
          <w:sz w:val="26"/>
          <w:szCs w:val="26"/>
        </w:rPr>
        <w:t xml:space="preserve"> de 2017</w:t>
      </w:r>
      <w:r w:rsidR="00525856">
        <w:rPr>
          <w:rFonts w:ascii="Arial" w:hAnsi="Arial" w:cs="Arial"/>
          <w:sz w:val="26"/>
          <w:szCs w:val="26"/>
        </w:rPr>
        <w:t xml:space="preserve">, en el cual </w:t>
      </w:r>
      <w:r w:rsidR="00FC1361">
        <w:rPr>
          <w:rFonts w:ascii="Arial" w:hAnsi="Arial" w:cs="Arial"/>
          <w:sz w:val="26"/>
          <w:szCs w:val="26"/>
        </w:rPr>
        <w:t>resuelve “</w:t>
      </w:r>
      <w:r w:rsidR="00140D43" w:rsidRPr="00140D43">
        <w:rPr>
          <w:rFonts w:ascii="Arial" w:hAnsi="Arial" w:cs="Arial"/>
          <w:i/>
          <w:sz w:val="22"/>
          <w:szCs w:val="26"/>
        </w:rPr>
        <w:t>PRIMERO:</w:t>
      </w:r>
      <w:r w:rsidR="00140D43" w:rsidRPr="00140D43">
        <w:rPr>
          <w:rFonts w:ascii="Arial" w:hAnsi="Arial" w:cs="Arial"/>
          <w:i/>
          <w:sz w:val="26"/>
          <w:szCs w:val="26"/>
        </w:rPr>
        <w:t xml:space="preserve"> </w:t>
      </w:r>
      <w:r w:rsidR="00FC1361" w:rsidRPr="00140D43">
        <w:rPr>
          <w:rFonts w:ascii="Arial" w:hAnsi="Arial" w:cs="Arial"/>
          <w:i/>
          <w:sz w:val="26"/>
          <w:szCs w:val="26"/>
        </w:rPr>
        <w:t>Denegar</w:t>
      </w:r>
      <w:r w:rsidR="00525856" w:rsidRPr="00140D43">
        <w:rPr>
          <w:rFonts w:ascii="Arial" w:hAnsi="Arial" w:cs="Arial"/>
          <w:i/>
          <w:sz w:val="26"/>
          <w:szCs w:val="26"/>
        </w:rPr>
        <w:t xml:space="preserve"> la solicitud de </w:t>
      </w:r>
      <w:r w:rsidR="00FC1361" w:rsidRPr="00140D43">
        <w:rPr>
          <w:rFonts w:ascii="Arial" w:hAnsi="Arial" w:cs="Arial"/>
          <w:i/>
          <w:sz w:val="26"/>
          <w:szCs w:val="26"/>
        </w:rPr>
        <w:t>publicar el aviso por página web rama judicial</w:t>
      </w:r>
      <w:r w:rsidR="00FC1361">
        <w:rPr>
          <w:rFonts w:ascii="Arial" w:hAnsi="Arial" w:cs="Arial"/>
          <w:sz w:val="26"/>
          <w:szCs w:val="26"/>
        </w:rPr>
        <w:t>…” y “</w:t>
      </w:r>
      <w:r w:rsidR="00140D43" w:rsidRPr="00140D43">
        <w:rPr>
          <w:rFonts w:ascii="Arial" w:hAnsi="Arial" w:cs="Arial"/>
          <w:i/>
          <w:sz w:val="22"/>
          <w:szCs w:val="26"/>
        </w:rPr>
        <w:t>SEGUNDO:</w:t>
      </w:r>
      <w:r w:rsidR="00140D43" w:rsidRPr="00140D43">
        <w:rPr>
          <w:rFonts w:ascii="Arial" w:hAnsi="Arial" w:cs="Arial"/>
          <w:i/>
          <w:sz w:val="26"/>
          <w:szCs w:val="26"/>
        </w:rPr>
        <w:t xml:space="preserve"> </w:t>
      </w:r>
      <w:r w:rsidR="00FC1361" w:rsidRPr="00140D43">
        <w:rPr>
          <w:rFonts w:ascii="Arial" w:hAnsi="Arial" w:cs="Arial"/>
          <w:i/>
          <w:sz w:val="26"/>
          <w:szCs w:val="26"/>
        </w:rPr>
        <w:t>Rechazar de plano la solicitud de desistimiento de la acción popular</w:t>
      </w:r>
      <w:r w:rsidR="00FC1361">
        <w:rPr>
          <w:rFonts w:ascii="Arial" w:hAnsi="Arial" w:cs="Arial"/>
          <w:sz w:val="26"/>
          <w:szCs w:val="26"/>
        </w:rPr>
        <w:t>…”</w:t>
      </w:r>
      <w:r w:rsidR="007B1E2E">
        <w:rPr>
          <w:rFonts w:ascii="Arial" w:hAnsi="Arial" w:cs="Arial"/>
          <w:sz w:val="26"/>
          <w:szCs w:val="26"/>
        </w:rPr>
        <w:t xml:space="preserve"> (fl. </w:t>
      </w:r>
      <w:r w:rsidR="00525856">
        <w:rPr>
          <w:rFonts w:ascii="Arial" w:hAnsi="Arial" w:cs="Arial"/>
          <w:sz w:val="26"/>
          <w:szCs w:val="26"/>
        </w:rPr>
        <w:t>2</w:t>
      </w:r>
      <w:r w:rsidR="00FC1361">
        <w:rPr>
          <w:rFonts w:ascii="Arial" w:hAnsi="Arial" w:cs="Arial"/>
          <w:sz w:val="26"/>
          <w:szCs w:val="26"/>
        </w:rPr>
        <w:t>5</w:t>
      </w:r>
      <w:r w:rsidR="00525856">
        <w:rPr>
          <w:rFonts w:ascii="Arial" w:hAnsi="Arial" w:cs="Arial"/>
          <w:sz w:val="26"/>
          <w:szCs w:val="26"/>
        </w:rPr>
        <w:t>0 ib.</w:t>
      </w:r>
      <w:r w:rsidR="007B1E2E">
        <w:rPr>
          <w:rFonts w:ascii="Arial" w:hAnsi="Arial" w:cs="Arial"/>
          <w:sz w:val="26"/>
          <w:szCs w:val="26"/>
        </w:rPr>
        <w:t>).</w:t>
      </w:r>
      <w:r w:rsidR="00525856">
        <w:rPr>
          <w:rFonts w:ascii="Arial" w:hAnsi="Arial" w:cs="Arial"/>
          <w:sz w:val="26"/>
          <w:szCs w:val="26"/>
        </w:rPr>
        <w:t xml:space="preserve"> Notificado por estado del </w:t>
      </w:r>
      <w:r w:rsidR="00FC1361">
        <w:rPr>
          <w:rFonts w:ascii="Arial" w:hAnsi="Arial" w:cs="Arial"/>
          <w:sz w:val="26"/>
          <w:szCs w:val="26"/>
        </w:rPr>
        <w:t>25</w:t>
      </w:r>
      <w:r w:rsidR="00525856" w:rsidRPr="000C5F30">
        <w:rPr>
          <w:rFonts w:ascii="Arial" w:hAnsi="Arial" w:cs="Arial"/>
          <w:sz w:val="26"/>
          <w:szCs w:val="26"/>
        </w:rPr>
        <w:t xml:space="preserve"> de</w:t>
      </w:r>
      <w:r w:rsidR="00525856">
        <w:rPr>
          <w:rFonts w:ascii="Arial" w:hAnsi="Arial" w:cs="Arial"/>
          <w:sz w:val="26"/>
          <w:szCs w:val="26"/>
        </w:rPr>
        <w:t xml:space="preserve"> e</w:t>
      </w:r>
      <w:r w:rsidR="00FC1361">
        <w:rPr>
          <w:rFonts w:ascii="Arial" w:hAnsi="Arial" w:cs="Arial"/>
          <w:sz w:val="26"/>
          <w:szCs w:val="26"/>
        </w:rPr>
        <w:t>nero</w:t>
      </w:r>
      <w:r w:rsidR="00525856">
        <w:rPr>
          <w:rFonts w:ascii="Arial" w:hAnsi="Arial" w:cs="Arial"/>
          <w:sz w:val="26"/>
          <w:szCs w:val="26"/>
        </w:rPr>
        <w:t xml:space="preserve"> siguiente</w:t>
      </w:r>
      <w:r w:rsidR="00FC1361">
        <w:rPr>
          <w:rFonts w:ascii="Arial" w:hAnsi="Arial" w:cs="Arial"/>
          <w:sz w:val="26"/>
          <w:szCs w:val="26"/>
        </w:rPr>
        <w:t xml:space="preserve"> y ejecutoriado el 30 del mismo mes</w:t>
      </w:r>
      <w:r w:rsidR="00E428E4">
        <w:rPr>
          <w:rFonts w:ascii="Arial" w:hAnsi="Arial" w:cs="Arial"/>
          <w:sz w:val="26"/>
          <w:szCs w:val="26"/>
        </w:rPr>
        <w:t>. (fl. 2</w:t>
      </w:r>
      <w:r w:rsidR="00FC1361">
        <w:rPr>
          <w:rFonts w:ascii="Arial" w:hAnsi="Arial" w:cs="Arial"/>
          <w:sz w:val="26"/>
          <w:szCs w:val="26"/>
        </w:rPr>
        <w:t>51</w:t>
      </w:r>
      <w:r w:rsidR="00525856">
        <w:rPr>
          <w:rFonts w:ascii="Arial" w:hAnsi="Arial" w:cs="Arial"/>
          <w:sz w:val="26"/>
          <w:szCs w:val="26"/>
        </w:rPr>
        <w:t xml:space="preserve"> ib.).</w:t>
      </w:r>
    </w:p>
    <w:p w:rsidR="007B1E2E" w:rsidRPr="00154799" w:rsidRDefault="007B1E2E" w:rsidP="007B1E2E">
      <w:pPr>
        <w:pStyle w:val="Sinespaciado2"/>
        <w:spacing w:line="360" w:lineRule="auto"/>
        <w:ind w:firstLine="2835"/>
        <w:jc w:val="both"/>
        <w:rPr>
          <w:rFonts w:ascii="Arial" w:hAnsi="Arial" w:cs="Arial"/>
          <w:sz w:val="16"/>
          <w:szCs w:val="16"/>
        </w:rPr>
      </w:pPr>
    </w:p>
    <w:p w:rsidR="007A2C3C" w:rsidRDefault="007A2C3C" w:rsidP="007A2C3C">
      <w:pPr>
        <w:pStyle w:val="Sinespaciado1"/>
        <w:spacing w:line="360" w:lineRule="auto"/>
        <w:ind w:firstLine="2832"/>
        <w:jc w:val="both"/>
        <w:rPr>
          <w:rFonts w:ascii="Arial" w:hAnsi="Arial" w:cs="Arial"/>
          <w:sz w:val="26"/>
          <w:szCs w:val="26"/>
        </w:rPr>
      </w:pPr>
      <w:r>
        <w:rPr>
          <w:rFonts w:ascii="Arial" w:hAnsi="Arial" w:cs="Arial"/>
          <w:sz w:val="26"/>
          <w:szCs w:val="26"/>
        </w:rPr>
        <w:t xml:space="preserve">(iii) </w:t>
      </w:r>
      <w:r>
        <w:rPr>
          <w:rFonts w:ascii="Arial" w:hAnsi="Arial" w:cs="Arial"/>
          <w:sz w:val="26"/>
          <w:szCs w:val="26"/>
          <w:lang w:val="es-ES"/>
        </w:rPr>
        <w:t>Mediante auto</w:t>
      </w:r>
      <w:r w:rsidRPr="0002253A">
        <w:rPr>
          <w:rFonts w:ascii="Arial" w:hAnsi="Arial" w:cs="Arial"/>
          <w:sz w:val="26"/>
          <w:szCs w:val="26"/>
          <w:lang w:val="es-ES"/>
        </w:rPr>
        <w:t xml:space="preserve"> de</w:t>
      </w:r>
      <w:r>
        <w:rPr>
          <w:rFonts w:ascii="Arial" w:hAnsi="Arial" w:cs="Arial"/>
          <w:sz w:val="26"/>
          <w:szCs w:val="26"/>
          <w:lang w:val="es-ES"/>
        </w:rPr>
        <w:t>l 11 de abril último</w:t>
      </w:r>
      <w:r w:rsidRPr="0002253A">
        <w:rPr>
          <w:rFonts w:ascii="Arial" w:hAnsi="Arial" w:cs="Arial"/>
          <w:sz w:val="26"/>
          <w:szCs w:val="26"/>
          <w:lang w:val="es-ES"/>
        </w:rPr>
        <w:t xml:space="preserve">, el </w:t>
      </w:r>
      <w:r w:rsidRPr="00541D87">
        <w:rPr>
          <w:rFonts w:ascii="Arial" w:hAnsi="Arial" w:cs="Arial"/>
          <w:szCs w:val="26"/>
          <w:lang w:val="es-ES" w:eastAsia="es-ES"/>
        </w:rPr>
        <w:t xml:space="preserve">JUZGADO </w:t>
      </w:r>
      <w:r>
        <w:rPr>
          <w:rFonts w:ascii="Arial" w:hAnsi="Arial" w:cs="Arial"/>
          <w:szCs w:val="26"/>
          <w:lang w:val="es-ES" w:eastAsia="es-ES"/>
        </w:rPr>
        <w:t xml:space="preserve">PROMISCUO </w:t>
      </w:r>
      <w:r w:rsidRPr="00541D87">
        <w:rPr>
          <w:rFonts w:ascii="Arial" w:hAnsi="Arial" w:cs="Arial"/>
          <w:szCs w:val="26"/>
          <w:lang w:val="es-ES" w:eastAsia="es-ES"/>
        </w:rPr>
        <w:t xml:space="preserve">DEL CIRCUITO DE </w:t>
      </w:r>
      <w:r>
        <w:rPr>
          <w:rFonts w:ascii="Arial" w:hAnsi="Arial" w:cs="Arial"/>
          <w:szCs w:val="26"/>
          <w:lang w:val="es-ES" w:eastAsia="es-ES"/>
        </w:rPr>
        <w:t>LA VIRGINIA</w:t>
      </w:r>
      <w:r w:rsidRPr="0002253A">
        <w:rPr>
          <w:rFonts w:ascii="Arial" w:hAnsi="Arial" w:cs="Arial"/>
          <w:sz w:val="26"/>
          <w:szCs w:val="26"/>
          <w:lang w:val="es-ES"/>
        </w:rPr>
        <w:t xml:space="preserve">, </w:t>
      </w:r>
      <w:r>
        <w:rPr>
          <w:rFonts w:ascii="Arial" w:hAnsi="Arial" w:cs="Arial"/>
          <w:sz w:val="26"/>
          <w:szCs w:val="26"/>
          <w:lang w:val="es-ES"/>
        </w:rPr>
        <w:t xml:space="preserve">al encontrar cumplida la publicación prevista en el artículo 21 de la ley 472 de 1998, por parte del </w:t>
      </w:r>
      <w:r w:rsidRPr="007B1E2E">
        <w:rPr>
          <w:rFonts w:ascii="Arial" w:hAnsi="Arial" w:cs="Arial"/>
          <w:szCs w:val="26"/>
          <w:lang w:val="es-ES"/>
        </w:rPr>
        <w:t>FONDO PARA LA DEFENSA DE LOS DERECHOS E INTERESES COLECTIVOS</w:t>
      </w:r>
      <w:r>
        <w:rPr>
          <w:rFonts w:ascii="Arial" w:hAnsi="Arial" w:cs="Arial"/>
          <w:szCs w:val="26"/>
          <w:lang w:val="es-ES"/>
        </w:rPr>
        <w:t>,</w:t>
      </w:r>
      <w:r>
        <w:rPr>
          <w:rFonts w:ascii="Arial" w:hAnsi="Arial" w:cs="Arial"/>
          <w:sz w:val="26"/>
          <w:szCs w:val="26"/>
          <w:lang w:val="es-ES"/>
        </w:rPr>
        <w:t xml:space="preserve"> fijó como fecha para llevar a cabo audiencia de pacto de cumplimiento, el día 30 de abril de 2018. (fl. 261 ib.)</w:t>
      </w:r>
      <w:r>
        <w:rPr>
          <w:rFonts w:ascii="Arial" w:hAnsi="Arial" w:cs="Arial"/>
          <w:sz w:val="26"/>
          <w:szCs w:val="26"/>
        </w:rPr>
        <w:t>.</w:t>
      </w:r>
    </w:p>
    <w:p w:rsidR="007A2C3C" w:rsidRPr="00B003B0" w:rsidRDefault="007A2C3C" w:rsidP="007A2C3C">
      <w:pPr>
        <w:pStyle w:val="Sinespaciado2"/>
        <w:spacing w:line="360" w:lineRule="auto"/>
        <w:ind w:firstLine="2835"/>
        <w:jc w:val="both"/>
        <w:rPr>
          <w:rFonts w:ascii="Arial" w:hAnsi="Arial" w:cs="Arial"/>
          <w:sz w:val="16"/>
          <w:szCs w:val="16"/>
        </w:rPr>
      </w:pPr>
    </w:p>
    <w:p w:rsidR="002F077D" w:rsidRPr="00BD44E3" w:rsidRDefault="00E328BB" w:rsidP="00BD44E3">
      <w:pPr>
        <w:pStyle w:val="Sinespaciado2"/>
        <w:spacing w:line="360" w:lineRule="auto"/>
        <w:ind w:firstLine="2835"/>
        <w:jc w:val="both"/>
        <w:rPr>
          <w:rFonts w:ascii="Arial" w:hAnsi="Arial" w:cs="Arial"/>
          <w:sz w:val="26"/>
          <w:szCs w:val="26"/>
        </w:rPr>
      </w:pPr>
      <w:r>
        <w:rPr>
          <w:rFonts w:ascii="Arial" w:hAnsi="Arial" w:cs="Arial"/>
          <w:sz w:val="26"/>
          <w:szCs w:val="26"/>
        </w:rPr>
        <w:t>2.</w:t>
      </w:r>
      <w:r w:rsidR="005865CD">
        <w:rPr>
          <w:rFonts w:ascii="Arial" w:hAnsi="Arial" w:cs="Arial"/>
          <w:sz w:val="26"/>
          <w:szCs w:val="26"/>
        </w:rPr>
        <w:t xml:space="preserve"> </w:t>
      </w:r>
      <w:r w:rsidRPr="002E674B">
        <w:rPr>
          <w:rFonts w:ascii="Arial" w:hAnsi="Arial" w:cs="Arial"/>
          <w:sz w:val="26"/>
          <w:szCs w:val="26"/>
        </w:rPr>
        <w:t xml:space="preserve">Conforme a ello, </w:t>
      </w:r>
      <w:r>
        <w:rPr>
          <w:rFonts w:ascii="Arial" w:hAnsi="Arial" w:cs="Arial"/>
          <w:sz w:val="26"/>
          <w:szCs w:val="26"/>
        </w:rPr>
        <w:t>e</w:t>
      </w:r>
      <w:r w:rsidRPr="00F779E5">
        <w:rPr>
          <w:rFonts w:ascii="Arial" w:hAnsi="Arial" w:cs="Arial"/>
          <w:sz w:val="26"/>
          <w:szCs w:val="26"/>
        </w:rPr>
        <w:t>sta Corporación advierte</w:t>
      </w:r>
      <w:r>
        <w:rPr>
          <w:rFonts w:ascii="Arial" w:hAnsi="Arial" w:cs="Arial"/>
          <w:sz w:val="26"/>
          <w:szCs w:val="26"/>
        </w:rPr>
        <w:t xml:space="preserve"> que frente a la pretensión del actor popular</w:t>
      </w:r>
      <w:r w:rsidRPr="002F68F1">
        <w:rPr>
          <w:rFonts w:ascii="Arial" w:hAnsi="Arial" w:cs="Arial"/>
          <w:sz w:val="26"/>
          <w:szCs w:val="26"/>
        </w:rPr>
        <w:t>,</w:t>
      </w:r>
      <w:r>
        <w:rPr>
          <w:rFonts w:ascii="Arial" w:hAnsi="Arial" w:cs="Arial"/>
          <w:sz w:val="26"/>
          <w:szCs w:val="26"/>
        </w:rPr>
        <w:t xml:space="preserve"> relacionada con que la autoridad judicial cumpla los artículos </w:t>
      </w:r>
      <w:r w:rsidR="005865CD">
        <w:rPr>
          <w:rFonts w:ascii="Arial" w:hAnsi="Arial" w:cs="Arial"/>
          <w:sz w:val="26"/>
          <w:szCs w:val="26"/>
        </w:rPr>
        <w:t xml:space="preserve">5 y </w:t>
      </w:r>
      <w:r>
        <w:rPr>
          <w:rFonts w:ascii="Arial" w:hAnsi="Arial" w:cs="Arial"/>
          <w:sz w:val="26"/>
          <w:szCs w:val="26"/>
        </w:rPr>
        <w:t xml:space="preserve">84 de la ley 472 de 1998 y </w:t>
      </w:r>
      <w:r w:rsidR="005865CD">
        <w:rPr>
          <w:rFonts w:ascii="Arial" w:hAnsi="Arial" w:cs="Arial"/>
          <w:sz w:val="26"/>
          <w:szCs w:val="26"/>
        </w:rPr>
        <w:t xml:space="preserve">8 y </w:t>
      </w:r>
      <w:r>
        <w:rPr>
          <w:rFonts w:ascii="Arial" w:hAnsi="Arial" w:cs="Arial"/>
          <w:sz w:val="26"/>
          <w:szCs w:val="26"/>
        </w:rPr>
        <w:t xml:space="preserve">42 del CGP, se tiene que la acción popular se está </w:t>
      </w:r>
      <w:r w:rsidRPr="000C53A5">
        <w:rPr>
          <w:rFonts w:ascii="Arial" w:hAnsi="Arial" w:cs="Arial"/>
          <w:sz w:val="26"/>
          <w:szCs w:val="26"/>
        </w:rPr>
        <w:t>tramit</w:t>
      </w:r>
      <w:r>
        <w:rPr>
          <w:rFonts w:ascii="Arial" w:hAnsi="Arial" w:cs="Arial"/>
          <w:sz w:val="26"/>
          <w:szCs w:val="26"/>
        </w:rPr>
        <w:t>ando</w:t>
      </w:r>
      <w:r w:rsidR="005865CD">
        <w:rPr>
          <w:rFonts w:ascii="Arial" w:hAnsi="Arial" w:cs="Arial"/>
          <w:sz w:val="26"/>
          <w:szCs w:val="26"/>
        </w:rPr>
        <w:t xml:space="preserve"> </w:t>
      </w:r>
      <w:r>
        <w:rPr>
          <w:rFonts w:ascii="Arial" w:hAnsi="Arial" w:cs="Arial"/>
          <w:sz w:val="26"/>
          <w:szCs w:val="26"/>
        </w:rPr>
        <w:t>acorde a la normativa especial que la rige y no</w:t>
      </w:r>
      <w:r w:rsidRPr="002E674B">
        <w:rPr>
          <w:rFonts w:ascii="Arial" w:hAnsi="Arial" w:cs="Arial"/>
          <w:sz w:val="26"/>
          <w:szCs w:val="26"/>
        </w:rPr>
        <w:t xml:space="preserve"> se</w:t>
      </w:r>
      <w:r>
        <w:rPr>
          <w:rFonts w:ascii="Arial" w:hAnsi="Arial" w:cs="Arial"/>
          <w:sz w:val="26"/>
          <w:szCs w:val="26"/>
        </w:rPr>
        <w:t xml:space="preserve"> observa</w:t>
      </w:r>
      <w:r w:rsidR="005865CD">
        <w:rPr>
          <w:rFonts w:ascii="Arial" w:hAnsi="Arial" w:cs="Arial"/>
          <w:sz w:val="26"/>
          <w:szCs w:val="26"/>
        </w:rPr>
        <w:t xml:space="preserve"> </w:t>
      </w:r>
      <w:r>
        <w:rPr>
          <w:rFonts w:ascii="Arial" w:hAnsi="Arial" w:cs="Arial"/>
          <w:sz w:val="26"/>
          <w:szCs w:val="26"/>
        </w:rPr>
        <w:t xml:space="preserve">que se </w:t>
      </w:r>
      <w:r w:rsidRPr="002E674B">
        <w:rPr>
          <w:rFonts w:ascii="Arial" w:hAnsi="Arial" w:cs="Arial"/>
          <w:sz w:val="26"/>
          <w:szCs w:val="26"/>
        </w:rPr>
        <w:t>ha</w:t>
      </w:r>
      <w:r>
        <w:rPr>
          <w:rFonts w:ascii="Arial" w:hAnsi="Arial" w:cs="Arial"/>
          <w:sz w:val="26"/>
          <w:szCs w:val="26"/>
        </w:rPr>
        <w:t>ya</w:t>
      </w:r>
      <w:r w:rsidRPr="002E674B">
        <w:rPr>
          <w:rFonts w:ascii="Arial" w:hAnsi="Arial" w:cs="Arial"/>
          <w:sz w:val="26"/>
          <w:szCs w:val="26"/>
        </w:rPr>
        <w:t xml:space="preserve"> presentado tardanza en </w:t>
      </w:r>
      <w:r>
        <w:rPr>
          <w:rFonts w:ascii="Arial" w:hAnsi="Arial" w:cs="Arial"/>
          <w:sz w:val="26"/>
          <w:szCs w:val="26"/>
        </w:rPr>
        <w:t>su</w:t>
      </w:r>
      <w:r w:rsidRPr="002E674B">
        <w:rPr>
          <w:rFonts w:ascii="Arial" w:hAnsi="Arial" w:cs="Arial"/>
          <w:sz w:val="26"/>
          <w:szCs w:val="26"/>
        </w:rPr>
        <w:t xml:space="preserve"> dec</w:t>
      </w:r>
      <w:r>
        <w:rPr>
          <w:rFonts w:ascii="Arial" w:hAnsi="Arial" w:cs="Arial"/>
          <w:sz w:val="26"/>
          <w:szCs w:val="26"/>
        </w:rPr>
        <w:t>urso procesal.</w:t>
      </w:r>
    </w:p>
    <w:p w:rsidR="002F077D" w:rsidRPr="00276FCF" w:rsidRDefault="002F077D" w:rsidP="002F077D">
      <w:pPr>
        <w:pStyle w:val="Sinespaciado1"/>
        <w:spacing w:line="360" w:lineRule="auto"/>
        <w:ind w:firstLine="2832"/>
        <w:jc w:val="both"/>
        <w:rPr>
          <w:rFonts w:ascii="Arial" w:hAnsi="Arial" w:cs="Arial"/>
          <w:sz w:val="16"/>
          <w:szCs w:val="26"/>
        </w:rPr>
      </w:pPr>
    </w:p>
    <w:p w:rsidR="00E328BB" w:rsidRDefault="00E328BB" w:rsidP="00090750">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8C3140">
        <w:rPr>
          <w:rFonts w:ascii="Arial" w:hAnsi="Arial" w:cs="Arial"/>
          <w:sz w:val="26"/>
          <w:szCs w:val="26"/>
        </w:rPr>
        <w:t xml:space="preserve">. </w:t>
      </w:r>
      <w:r w:rsidRPr="00EA6B37">
        <w:rPr>
          <w:rFonts w:ascii="Arial" w:hAnsi="Arial" w:cs="Arial"/>
          <w:sz w:val="26"/>
          <w:szCs w:val="26"/>
        </w:rPr>
        <w:t xml:space="preserve">Ahora bien, </w:t>
      </w:r>
      <w:r w:rsidR="00090750">
        <w:rPr>
          <w:rFonts w:ascii="Arial" w:hAnsi="Arial" w:cs="Arial"/>
          <w:sz w:val="26"/>
          <w:szCs w:val="26"/>
        </w:rPr>
        <w:t>respecto</w:t>
      </w:r>
      <w:r w:rsidRPr="00EA6B37">
        <w:rPr>
          <w:rFonts w:ascii="Arial" w:hAnsi="Arial" w:cs="Arial"/>
          <w:sz w:val="26"/>
          <w:szCs w:val="26"/>
        </w:rPr>
        <w:t xml:space="preserve"> a la pretensión del actor de que se</w:t>
      </w:r>
      <w:r>
        <w:rPr>
          <w:rFonts w:ascii="Arial" w:hAnsi="Arial" w:cs="Arial"/>
          <w:sz w:val="26"/>
          <w:szCs w:val="26"/>
        </w:rPr>
        <w:t xml:space="preserve"> aplique el artículo 121 del CGP</w:t>
      </w:r>
      <w:r w:rsidRPr="00EA6B37">
        <w:rPr>
          <w:rFonts w:ascii="Arial" w:hAnsi="Arial" w:cs="Arial"/>
          <w:sz w:val="26"/>
          <w:szCs w:val="26"/>
        </w:rPr>
        <w:t xml:space="preserve">, la acción de tutela se torna improcedente, por ausencia del requisito de subsidiariedad, toda vez que, como se pudo constatar, el juzgado por auto del </w:t>
      </w:r>
      <w:r>
        <w:rPr>
          <w:rFonts w:ascii="Arial" w:hAnsi="Arial" w:cs="Arial"/>
          <w:sz w:val="26"/>
          <w:szCs w:val="26"/>
        </w:rPr>
        <w:t>2</w:t>
      </w:r>
      <w:r w:rsidR="00EA1602">
        <w:rPr>
          <w:rFonts w:ascii="Arial" w:hAnsi="Arial" w:cs="Arial"/>
          <w:sz w:val="26"/>
          <w:szCs w:val="26"/>
        </w:rPr>
        <w:t>4</w:t>
      </w:r>
      <w:r>
        <w:rPr>
          <w:rFonts w:ascii="Arial" w:hAnsi="Arial" w:cs="Arial"/>
          <w:sz w:val="26"/>
          <w:szCs w:val="26"/>
        </w:rPr>
        <w:t xml:space="preserve"> de e</w:t>
      </w:r>
      <w:r w:rsidR="00EA1602">
        <w:rPr>
          <w:rFonts w:ascii="Arial" w:hAnsi="Arial" w:cs="Arial"/>
          <w:sz w:val="26"/>
          <w:szCs w:val="26"/>
        </w:rPr>
        <w:t>nero</w:t>
      </w:r>
      <w:r>
        <w:rPr>
          <w:rFonts w:ascii="Arial" w:hAnsi="Arial" w:cs="Arial"/>
          <w:sz w:val="26"/>
          <w:szCs w:val="26"/>
        </w:rPr>
        <w:t xml:space="preserve"> de 201</w:t>
      </w:r>
      <w:r w:rsidR="00EA1602">
        <w:rPr>
          <w:rFonts w:ascii="Arial" w:hAnsi="Arial" w:cs="Arial"/>
          <w:sz w:val="26"/>
          <w:szCs w:val="26"/>
        </w:rPr>
        <w:t>8</w:t>
      </w:r>
      <w:r>
        <w:rPr>
          <w:rFonts w:ascii="Arial" w:hAnsi="Arial" w:cs="Arial"/>
          <w:sz w:val="26"/>
          <w:szCs w:val="26"/>
        </w:rPr>
        <w:t>, resolvió el escr</w:t>
      </w:r>
      <w:r w:rsidR="00EA1602">
        <w:rPr>
          <w:rFonts w:ascii="Arial" w:hAnsi="Arial" w:cs="Arial"/>
          <w:sz w:val="26"/>
          <w:szCs w:val="26"/>
        </w:rPr>
        <w:t>ito presentado por el actor el 11</w:t>
      </w:r>
      <w:r>
        <w:rPr>
          <w:rFonts w:ascii="Arial" w:hAnsi="Arial" w:cs="Arial"/>
          <w:sz w:val="26"/>
          <w:szCs w:val="26"/>
        </w:rPr>
        <w:t xml:space="preserve"> de </w:t>
      </w:r>
      <w:r w:rsidR="00EA1602">
        <w:rPr>
          <w:rFonts w:ascii="Arial" w:hAnsi="Arial" w:cs="Arial"/>
          <w:sz w:val="26"/>
          <w:szCs w:val="26"/>
        </w:rPr>
        <w:t>dic</w:t>
      </w:r>
      <w:r>
        <w:rPr>
          <w:rFonts w:ascii="Arial" w:hAnsi="Arial" w:cs="Arial"/>
          <w:sz w:val="26"/>
          <w:szCs w:val="26"/>
        </w:rPr>
        <w:t>iembre</w:t>
      </w:r>
      <w:r w:rsidR="00EA1602">
        <w:rPr>
          <w:rFonts w:ascii="Arial" w:hAnsi="Arial" w:cs="Arial"/>
          <w:sz w:val="26"/>
          <w:szCs w:val="26"/>
        </w:rPr>
        <w:t xml:space="preserve"> de 2017</w:t>
      </w:r>
      <w:r>
        <w:rPr>
          <w:rFonts w:ascii="Arial" w:hAnsi="Arial" w:cs="Arial"/>
          <w:sz w:val="26"/>
          <w:szCs w:val="26"/>
        </w:rPr>
        <w:t>, en el que, entre otras solicitudes</w:t>
      </w:r>
      <w:r w:rsidR="00090750">
        <w:rPr>
          <w:rFonts w:ascii="Arial" w:hAnsi="Arial" w:cs="Arial"/>
          <w:sz w:val="26"/>
          <w:szCs w:val="26"/>
        </w:rPr>
        <w:t>, elevó dicha petición</w:t>
      </w:r>
      <w:r w:rsidRPr="00EA6B37">
        <w:rPr>
          <w:rFonts w:ascii="Arial" w:hAnsi="Arial" w:cs="Arial"/>
          <w:sz w:val="26"/>
          <w:szCs w:val="26"/>
        </w:rPr>
        <w:t xml:space="preserve">, </w:t>
      </w:r>
      <w:r w:rsidRPr="00EA6B37">
        <w:rPr>
          <w:rFonts w:ascii="Arial" w:hAnsi="Arial" w:cs="Arial"/>
          <w:sz w:val="26"/>
          <w:szCs w:val="26"/>
          <w:lang w:val="es-CO"/>
        </w:rPr>
        <w:t xml:space="preserve">sin embargo, </w:t>
      </w:r>
      <w:r w:rsidR="00090750">
        <w:rPr>
          <w:rFonts w:ascii="Arial" w:hAnsi="Arial" w:cs="Arial"/>
          <w:sz w:val="26"/>
          <w:szCs w:val="26"/>
          <w:lang w:val="es-CO"/>
        </w:rPr>
        <w:t xml:space="preserve">sobre ese punto específico </w:t>
      </w:r>
      <w:r w:rsidRPr="00EA6B37">
        <w:rPr>
          <w:rFonts w:ascii="Arial" w:hAnsi="Arial" w:cs="Arial"/>
          <w:sz w:val="26"/>
          <w:szCs w:val="26"/>
          <w:lang w:val="es-CO"/>
        </w:rPr>
        <w:t>no</w:t>
      </w:r>
      <w:r w:rsidR="00090750">
        <w:rPr>
          <w:rFonts w:ascii="Arial" w:hAnsi="Arial" w:cs="Arial"/>
          <w:sz w:val="26"/>
          <w:szCs w:val="26"/>
          <w:lang w:val="es-CO"/>
        </w:rPr>
        <w:t xml:space="preserve"> se hizo manifestación alguna. </w:t>
      </w:r>
      <w:r w:rsidR="00090750" w:rsidRPr="00C40635">
        <w:rPr>
          <w:rFonts w:ascii="Arial" w:hAnsi="Arial" w:cs="Arial"/>
          <w:sz w:val="26"/>
          <w:szCs w:val="26"/>
        </w:rPr>
        <w:t xml:space="preserve">Frente a </w:t>
      </w:r>
      <w:r w:rsidR="00090750">
        <w:rPr>
          <w:rFonts w:ascii="Arial" w:hAnsi="Arial" w:cs="Arial"/>
          <w:sz w:val="26"/>
          <w:szCs w:val="26"/>
        </w:rPr>
        <w:t>la</w:t>
      </w:r>
      <w:r w:rsidR="00090750" w:rsidRPr="00C40635">
        <w:rPr>
          <w:rFonts w:ascii="Arial" w:hAnsi="Arial" w:cs="Arial"/>
          <w:sz w:val="26"/>
          <w:szCs w:val="26"/>
        </w:rPr>
        <w:t xml:space="preserve"> providencia antes referida el demandante </w:t>
      </w:r>
      <w:r w:rsidR="00DA33DA" w:rsidRPr="00DA33DA">
        <w:rPr>
          <w:rFonts w:ascii="Arial" w:hAnsi="Arial" w:cs="Arial"/>
          <w:sz w:val="26"/>
          <w:szCs w:val="26"/>
        </w:rPr>
        <w:t xml:space="preserve">no elevó </w:t>
      </w:r>
      <w:r w:rsidR="00EA1602">
        <w:rPr>
          <w:rFonts w:ascii="Arial" w:hAnsi="Arial" w:cs="Arial"/>
          <w:sz w:val="26"/>
          <w:szCs w:val="26"/>
        </w:rPr>
        <w:t>ningún</w:t>
      </w:r>
      <w:r w:rsidR="00DA33DA">
        <w:rPr>
          <w:rFonts w:ascii="Arial" w:hAnsi="Arial" w:cs="Arial"/>
          <w:sz w:val="26"/>
          <w:szCs w:val="26"/>
        </w:rPr>
        <w:t xml:space="preserve"> </w:t>
      </w:r>
      <w:r w:rsidR="00DA33DA" w:rsidRPr="00DA33DA">
        <w:rPr>
          <w:rFonts w:ascii="Arial" w:hAnsi="Arial" w:cs="Arial"/>
          <w:sz w:val="26"/>
          <w:szCs w:val="26"/>
        </w:rPr>
        <w:t>pe</w:t>
      </w:r>
      <w:r w:rsidR="00EA1602">
        <w:rPr>
          <w:rFonts w:ascii="Arial" w:hAnsi="Arial" w:cs="Arial"/>
          <w:sz w:val="26"/>
          <w:szCs w:val="26"/>
        </w:rPr>
        <w:t>dido</w:t>
      </w:r>
      <w:r w:rsidR="00DA33DA" w:rsidRPr="00DA33DA">
        <w:rPr>
          <w:rFonts w:ascii="Arial" w:hAnsi="Arial" w:cs="Arial"/>
          <w:sz w:val="26"/>
          <w:szCs w:val="26"/>
        </w:rPr>
        <w:t xml:space="preserve"> para obtener se complementara, </w:t>
      </w:r>
      <w:r w:rsidR="00DA33DA">
        <w:rPr>
          <w:rFonts w:ascii="Arial" w:hAnsi="Arial" w:cs="Arial"/>
          <w:sz w:val="26"/>
          <w:szCs w:val="26"/>
        </w:rPr>
        <w:t>al omitir</w:t>
      </w:r>
      <w:r w:rsidR="00DA33DA" w:rsidRPr="00DA33DA">
        <w:rPr>
          <w:rFonts w:ascii="Arial" w:hAnsi="Arial" w:cs="Arial"/>
          <w:sz w:val="26"/>
          <w:szCs w:val="26"/>
        </w:rPr>
        <w:t xml:space="preserve"> el juzgado accionado resolver sobre </w:t>
      </w:r>
      <w:r w:rsidR="00DA33DA">
        <w:rPr>
          <w:rFonts w:ascii="Arial" w:hAnsi="Arial" w:cs="Arial"/>
          <w:sz w:val="26"/>
          <w:szCs w:val="26"/>
        </w:rPr>
        <w:t>dich</w:t>
      </w:r>
      <w:r w:rsidR="00DA33DA" w:rsidRPr="00DA33DA">
        <w:rPr>
          <w:rFonts w:ascii="Arial" w:hAnsi="Arial" w:cs="Arial"/>
          <w:sz w:val="26"/>
          <w:szCs w:val="26"/>
        </w:rPr>
        <w:t xml:space="preserve">a solicitud, </w:t>
      </w:r>
      <w:r w:rsidR="00DA33DA" w:rsidRPr="00DA33DA">
        <w:rPr>
          <w:rFonts w:ascii="Arial" w:hAnsi="Arial" w:cs="Arial"/>
          <w:sz w:val="26"/>
          <w:szCs w:val="26"/>
        </w:rPr>
        <w:lastRenderedPageBreak/>
        <w:t>tal como lo faculta los artículos 285 y 287 del Código General del Proceso. Tampoco ha insistido en ella, a pesar de que tiene esa posibilidad, pues no se trata de alguna que deba hacerse dentro de un determinado término</w:t>
      </w:r>
      <w:r w:rsidR="00090750">
        <w:rPr>
          <w:rFonts w:ascii="Arial" w:hAnsi="Arial" w:cs="Arial"/>
          <w:sz w:val="26"/>
          <w:szCs w:val="26"/>
          <w:lang w:val="es-CO"/>
        </w:rPr>
        <w:t xml:space="preserve">; esto es, ninguna inconformidad comunicó al juzgado y si la hubiese, debió hacer uso de los mecanismos legales ordinarios </w:t>
      </w:r>
      <w:r w:rsidR="00DA33DA" w:rsidRPr="00DA33DA">
        <w:rPr>
          <w:rFonts w:ascii="Arial" w:hAnsi="Arial" w:cs="Arial"/>
          <w:sz w:val="26"/>
          <w:szCs w:val="26"/>
          <w:lang w:val="es-CO"/>
        </w:rPr>
        <w:t>con que cuenta en ese proceso para obtener lo que pretende se ordene por vía de tutela</w:t>
      </w:r>
      <w:r w:rsidR="00090750">
        <w:rPr>
          <w:rFonts w:ascii="Arial" w:hAnsi="Arial" w:cs="Arial"/>
          <w:sz w:val="26"/>
          <w:szCs w:val="26"/>
          <w:lang w:val="es-CO"/>
        </w:rPr>
        <w:t>, incumpliendo así el requisito de subsidiariedad que contempla la Carta Política y el Decreto 2591 de 1991</w:t>
      </w:r>
      <w:r>
        <w:rPr>
          <w:rFonts w:ascii="Arial" w:hAnsi="Arial" w:cs="Arial"/>
          <w:sz w:val="26"/>
          <w:szCs w:val="26"/>
          <w:lang w:val="es-CO"/>
        </w:rPr>
        <w:t>.</w:t>
      </w:r>
    </w:p>
    <w:p w:rsidR="00E328BB" w:rsidRPr="00AB220C" w:rsidRDefault="00E328BB" w:rsidP="00E328BB">
      <w:pPr>
        <w:pStyle w:val="Sinespaciado2"/>
        <w:spacing w:line="360" w:lineRule="auto"/>
        <w:ind w:firstLine="2835"/>
        <w:jc w:val="both"/>
        <w:rPr>
          <w:rFonts w:ascii="Arial" w:hAnsi="Arial" w:cs="Arial"/>
          <w:sz w:val="16"/>
          <w:szCs w:val="16"/>
          <w:lang w:val="es-CO"/>
        </w:rPr>
      </w:pPr>
    </w:p>
    <w:p w:rsidR="00E328BB" w:rsidRPr="00CC7DCF" w:rsidRDefault="00090750" w:rsidP="00E328B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E328BB">
        <w:rPr>
          <w:rFonts w:ascii="Arial" w:hAnsi="Arial" w:cs="Arial"/>
          <w:sz w:val="26"/>
          <w:szCs w:val="26"/>
          <w:lang w:val="es-CO"/>
        </w:rPr>
        <w:t xml:space="preserve">. </w:t>
      </w:r>
      <w:r w:rsidR="00E328BB" w:rsidRPr="00347507">
        <w:rPr>
          <w:rFonts w:ascii="Arial" w:hAnsi="Arial" w:cs="Arial"/>
          <w:sz w:val="26"/>
          <w:szCs w:val="26"/>
        </w:rPr>
        <w:t>Recuérdese que</w:t>
      </w:r>
      <w:r w:rsidR="000C4B21">
        <w:rPr>
          <w:rFonts w:ascii="Arial" w:hAnsi="Arial" w:cs="Arial"/>
          <w:sz w:val="26"/>
          <w:szCs w:val="26"/>
        </w:rPr>
        <w:t xml:space="preserve"> </w:t>
      </w:r>
      <w:r w:rsidR="00E328BB">
        <w:rPr>
          <w:rFonts w:ascii="Arial" w:hAnsi="Arial" w:cs="Arial"/>
          <w:sz w:val="26"/>
          <w:szCs w:val="26"/>
          <w:lang w:val="es-CO"/>
        </w:rPr>
        <w:t>ha señalado el alto tribunal Constitucional que, “</w:t>
      </w:r>
      <w:r w:rsidR="00E328BB" w:rsidRPr="00C1307D">
        <w:rPr>
          <w:rFonts w:ascii="Arial" w:hAnsi="Arial" w:cs="Arial"/>
          <w:i/>
          <w:sz w:val="24"/>
          <w:szCs w:val="26"/>
        </w:rPr>
        <w:t>La subsidiariedad establece que la acción c</w:t>
      </w:r>
      <w:r w:rsidR="00E328BB">
        <w:rPr>
          <w:rFonts w:ascii="Arial" w:hAnsi="Arial" w:cs="Arial"/>
          <w:i/>
          <w:sz w:val="24"/>
          <w:szCs w:val="26"/>
        </w:rPr>
        <w:t xml:space="preserve">onstitucional es improcedente, </w:t>
      </w:r>
      <w:r w:rsidR="00E328BB" w:rsidRPr="00C1307D">
        <w:rPr>
          <w:rFonts w:ascii="Arial" w:hAnsi="Arial" w:cs="Arial"/>
          <w:i/>
          <w:sz w:val="24"/>
          <w:szCs w:val="26"/>
        </w:rPr>
        <w:t>si quien ha tenido a su disposición las vías judiciales ordinarias de defensa, no las utiliza ni oportuna ni adecuadamente, acudiendo en su luga</w:t>
      </w:r>
      <w:r w:rsidR="00E328BB">
        <w:rPr>
          <w:rFonts w:ascii="Arial" w:hAnsi="Arial" w:cs="Arial"/>
          <w:i/>
          <w:sz w:val="24"/>
          <w:szCs w:val="26"/>
        </w:rPr>
        <w:t xml:space="preserve">r a la acción constitucional, </w:t>
      </w:r>
      <w:r w:rsidR="00E328BB" w:rsidRPr="00C1307D">
        <w:rPr>
          <w:rFonts w:ascii="Arial" w:hAnsi="Arial" w:cs="Arial"/>
          <w:i/>
          <w:sz w:val="24"/>
          <w:szCs w:val="26"/>
        </w:rPr>
        <w:t xml:space="preserve">pues los medios de control ordinarios son verdaderas herramientas de protección dispuestas en el ordenamiento jurídico, a los </w:t>
      </w:r>
      <w:r w:rsidR="00E328BB" w:rsidRPr="003641B6">
        <w:rPr>
          <w:rFonts w:ascii="Arial" w:hAnsi="Arial" w:cs="Arial"/>
          <w:i/>
          <w:sz w:val="24"/>
          <w:szCs w:val="26"/>
        </w:rPr>
        <w:t>cuales debe acudirse oportunamente si no se pretende evitar algún perjuicio irremediable.</w:t>
      </w:r>
      <w:r w:rsidR="00E328BB">
        <w:rPr>
          <w:rFonts w:ascii="Arial" w:hAnsi="Arial" w:cs="Arial"/>
          <w:i/>
          <w:sz w:val="24"/>
          <w:szCs w:val="26"/>
        </w:rPr>
        <w:t>”</w:t>
      </w:r>
      <w:r w:rsidR="00E328BB">
        <w:rPr>
          <w:rStyle w:val="Refdenotaalpie"/>
          <w:rFonts w:ascii="Arial" w:hAnsi="Arial"/>
          <w:i/>
          <w:sz w:val="24"/>
          <w:szCs w:val="26"/>
        </w:rPr>
        <w:footnoteReference w:id="2"/>
      </w:r>
    </w:p>
    <w:p w:rsidR="00E328BB" w:rsidRPr="00276FCF" w:rsidRDefault="00E328BB" w:rsidP="00E328BB">
      <w:pPr>
        <w:pStyle w:val="Sinespaciado1"/>
        <w:spacing w:line="360" w:lineRule="auto"/>
        <w:ind w:firstLine="2832"/>
        <w:jc w:val="both"/>
        <w:rPr>
          <w:rFonts w:ascii="Arial" w:hAnsi="Arial" w:cs="Arial"/>
          <w:sz w:val="16"/>
          <w:szCs w:val="26"/>
        </w:rPr>
      </w:pPr>
    </w:p>
    <w:p w:rsidR="00E328BB" w:rsidRPr="00413A6D" w:rsidRDefault="00090750" w:rsidP="00E328BB">
      <w:pPr>
        <w:pStyle w:val="Sinespaciado2"/>
        <w:spacing w:line="360" w:lineRule="auto"/>
        <w:ind w:firstLine="2835"/>
        <w:jc w:val="both"/>
        <w:rPr>
          <w:rFonts w:ascii="Arial" w:hAnsi="Arial" w:cs="Arial"/>
          <w:sz w:val="16"/>
          <w:szCs w:val="26"/>
        </w:rPr>
      </w:pPr>
      <w:r>
        <w:rPr>
          <w:rFonts w:ascii="Arial" w:hAnsi="Arial" w:cs="Arial"/>
          <w:sz w:val="26"/>
          <w:szCs w:val="26"/>
          <w:lang w:val="es-CO"/>
        </w:rPr>
        <w:t>5</w:t>
      </w:r>
      <w:r w:rsidR="00E328BB">
        <w:rPr>
          <w:rFonts w:ascii="Arial" w:hAnsi="Arial" w:cs="Arial"/>
          <w:sz w:val="26"/>
          <w:szCs w:val="26"/>
          <w:lang w:val="es-CO"/>
        </w:rPr>
        <w:t xml:space="preserve">. </w:t>
      </w:r>
      <w:r w:rsidR="00E328BB" w:rsidRPr="00413A6D">
        <w:rPr>
          <w:rFonts w:ascii="Arial" w:hAnsi="Arial" w:cs="Arial"/>
          <w:sz w:val="26"/>
          <w:szCs w:val="26"/>
        </w:rPr>
        <w:t xml:space="preserve">En esas condiciones puede concluirse que </w:t>
      </w:r>
      <w:r w:rsidR="00E328BB">
        <w:rPr>
          <w:rFonts w:ascii="Arial" w:hAnsi="Arial" w:cs="Arial"/>
          <w:sz w:val="26"/>
          <w:szCs w:val="26"/>
        </w:rPr>
        <w:t xml:space="preserve">no </w:t>
      </w:r>
      <w:r w:rsidR="00E328BB" w:rsidRPr="00413A6D">
        <w:rPr>
          <w:rFonts w:ascii="Arial" w:hAnsi="Arial" w:cs="Arial"/>
          <w:sz w:val="26"/>
          <w:szCs w:val="26"/>
        </w:rPr>
        <w:t>se satisface el presupuesto de la subsidiaridad que consagra el numeral 1º, artículo 6º de</w:t>
      </w:r>
      <w:r w:rsidR="00E328BB">
        <w:rPr>
          <w:rFonts w:ascii="Arial" w:hAnsi="Arial" w:cs="Arial"/>
          <w:sz w:val="26"/>
          <w:szCs w:val="26"/>
        </w:rPr>
        <w:t xml:space="preserve">l Decreto </w:t>
      </w:r>
      <w:r w:rsidR="00E328BB"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328BB">
        <w:rPr>
          <w:rFonts w:ascii="Arial" w:hAnsi="Arial" w:cs="Arial"/>
          <w:sz w:val="26"/>
          <w:szCs w:val="26"/>
        </w:rPr>
        <w:t>a como medio alternativo de los</w:t>
      </w:r>
      <w:r w:rsidR="00E328BB" w:rsidRPr="00413A6D">
        <w:rPr>
          <w:rFonts w:ascii="Arial" w:hAnsi="Arial" w:cs="Arial"/>
          <w:sz w:val="26"/>
          <w:szCs w:val="26"/>
        </w:rPr>
        <w:t xml:space="preserve"> ordinarios previstos por el legislador para obtener protección a un derecho, ni para suplir la negligencia del interesado a la hora de emplearlos.</w:t>
      </w:r>
    </w:p>
    <w:p w:rsidR="00E328BB" w:rsidRPr="00413A6D" w:rsidRDefault="00E328BB" w:rsidP="00E328BB">
      <w:pPr>
        <w:pStyle w:val="Sinespaciado2"/>
        <w:spacing w:line="360" w:lineRule="auto"/>
        <w:ind w:firstLine="2835"/>
        <w:jc w:val="both"/>
        <w:rPr>
          <w:rFonts w:ascii="Arial" w:hAnsi="Arial" w:cs="Arial"/>
          <w:sz w:val="16"/>
          <w:szCs w:val="26"/>
        </w:rPr>
      </w:pPr>
    </w:p>
    <w:p w:rsidR="00A45D40" w:rsidRDefault="00A45D40" w:rsidP="00E328BB">
      <w:pPr>
        <w:pStyle w:val="Sinespaciado2"/>
        <w:spacing w:line="360" w:lineRule="auto"/>
        <w:ind w:firstLine="2835"/>
        <w:jc w:val="both"/>
        <w:rPr>
          <w:rFonts w:ascii="Arial" w:hAnsi="Arial" w:cs="Arial"/>
          <w:sz w:val="26"/>
          <w:szCs w:val="26"/>
        </w:rPr>
      </w:pPr>
      <w:r>
        <w:rPr>
          <w:rFonts w:ascii="Arial" w:hAnsi="Arial" w:cs="Arial"/>
          <w:sz w:val="26"/>
          <w:szCs w:val="26"/>
        </w:rPr>
        <w:t>6</w:t>
      </w:r>
      <w:r w:rsidR="00E328BB">
        <w:rPr>
          <w:rFonts w:ascii="Arial" w:hAnsi="Arial" w:cs="Arial"/>
          <w:sz w:val="26"/>
          <w:szCs w:val="26"/>
        </w:rPr>
        <w:t xml:space="preserve">. Con fundamento en lo dicho se negará la referida acción de tutela frente al Juzgado </w:t>
      </w:r>
      <w:r>
        <w:rPr>
          <w:rFonts w:ascii="Arial" w:hAnsi="Arial" w:cs="Arial"/>
          <w:sz w:val="26"/>
          <w:szCs w:val="26"/>
        </w:rPr>
        <w:t>Promiscuo</w:t>
      </w:r>
      <w:r w:rsidR="00E328BB">
        <w:rPr>
          <w:rFonts w:ascii="Arial" w:hAnsi="Arial" w:cs="Arial"/>
          <w:sz w:val="26"/>
          <w:szCs w:val="26"/>
        </w:rPr>
        <w:t xml:space="preserve"> del Circuito de </w:t>
      </w:r>
      <w:r>
        <w:rPr>
          <w:rFonts w:ascii="Arial" w:hAnsi="Arial" w:cs="Arial"/>
          <w:sz w:val="26"/>
          <w:szCs w:val="26"/>
        </w:rPr>
        <w:t xml:space="preserve">La Virginia </w:t>
      </w:r>
      <w:r w:rsidR="00E328BB">
        <w:rPr>
          <w:rFonts w:ascii="Arial" w:hAnsi="Arial" w:cs="Arial"/>
          <w:sz w:val="26"/>
          <w:szCs w:val="26"/>
        </w:rPr>
        <w:t xml:space="preserve">en lo referente a que </w:t>
      </w:r>
      <w:r>
        <w:rPr>
          <w:rFonts w:ascii="Arial" w:hAnsi="Arial" w:cs="Arial"/>
          <w:sz w:val="26"/>
          <w:szCs w:val="26"/>
        </w:rPr>
        <w:t xml:space="preserve">la autoridad judicial cumpla los artículos </w:t>
      </w:r>
      <w:r w:rsidR="00EA1602">
        <w:rPr>
          <w:rFonts w:ascii="Arial" w:hAnsi="Arial" w:cs="Arial"/>
          <w:sz w:val="26"/>
          <w:szCs w:val="26"/>
        </w:rPr>
        <w:t xml:space="preserve">5 y </w:t>
      </w:r>
      <w:r>
        <w:rPr>
          <w:rFonts w:ascii="Arial" w:hAnsi="Arial" w:cs="Arial"/>
          <w:sz w:val="26"/>
          <w:szCs w:val="26"/>
        </w:rPr>
        <w:t>84 de la ley 472 de 1998</w:t>
      </w:r>
      <w:r w:rsidR="00EA1602">
        <w:rPr>
          <w:rFonts w:ascii="Arial" w:hAnsi="Arial" w:cs="Arial"/>
          <w:sz w:val="26"/>
          <w:szCs w:val="26"/>
        </w:rPr>
        <w:t>, así como los artículos</w:t>
      </w:r>
      <w:r>
        <w:rPr>
          <w:rFonts w:ascii="Arial" w:hAnsi="Arial" w:cs="Arial"/>
          <w:sz w:val="26"/>
          <w:szCs w:val="26"/>
        </w:rPr>
        <w:t xml:space="preserve"> </w:t>
      </w:r>
      <w:r w:rsidR="00EA1602">
        <w:rPr>
          <w:rFonts w:ascii="Arial" w:hAnsi="Arial" w:cs="Arial"/>
          <w:sz w:val="26"/>
          <w:szCs w:val="26"/>
        </w:rPr>
        <w:t xml:space="preserve">8 y </w:t>
      </w:r>
      <w:r>
        <w:rPr>
          <w:rFonts w:ascii="Arial" w:hAnsi="Arial" w:cs="Arial"/>
          <w:sz w:val="26"/>
          <w:szCs w:val="26"/>
        </w:rPr>
        <w:t>42 del CGP</w:t>
      </w:r>
      <w:r w:rsidR="00E328BB">
        <w:rPr>
          <w:rFonts w:ascii="Arial" w:hAnsi="Arial" w:cs="Arial"/>
          <w:sz w:val="26"/>
          <w:szCs w:val="26"/>
        </w:rPr>
        <w:t xml:space="preserve">; y, se declarará improcedente, </w:t>
      </w:r>
      <w:r w:rsidR="00E328BB">
        <w:rPr>
          <w:rFonts w:ascii="Arial" w:hAnsi="Arial" w:cs="Arial"/>
          <w:sz w:val="26"/>
          <w:szCs w:val="26"/>
        </w:rPr>
        <w:lastRenderedPageBreak/>
        <w:t xml:space="preserve">por ausencia del requisito de subsidiariedad, respecto a que se </w:t>
      </w:r>
      <w:r>
        <w:rPr>
          <w:rFonts w:ascii="Arial" w:hAnsi="Arial" w:cs="Arial"/>
          <w:sz w:val="26"/>
          <w:szCs w:val="26"/>
        </w:rPr>
        <w:t>aplique el artículo 121 del CGP</w:t>
      </w:r>
      <w:r w:rsidR="00E328BB">
        <w:rPr>
          <w:rFonts w:ascii="Arial" w:hAnsi="Arial" w:cs="Arial"/>
          <w:sz w:val="26"/>
          <w:szCs w:val="26"/>
        </w:rPr>
        <w:t>.</w:t>
      </w:r>
    </w:p>
    <w:p w:rsidR="00A45D40" w:rsidRPr="00A45D40" w:rsidRDefault="00A45D40" w:rsidP="00E328BB">
      <w:pPr>
        <w:pStyle w:val="Sinespaciado2"/>
        <w:spacing w:line="360" w:lineRule="auto"/>
        <w:ind w:firstLine="2835"/>
        <w:jc w:val="both"/>
        <w:rPr>
          <w:rFonts w:ascii="Arial" w:hAnsi="Arial" w:cs="Arial"/>
          <w:sz w:val="16"/>
          <w:szCs w:val="16"/>
        </w:rPr>
      </w:pPr>
    </w:p>
    <w:p w:rsidR="00EE3430" w:rsidRDefault="00A45D40" w:rsidP="00E328BB">
      <w:pPr>
        <w:pStyle w:val="Sinespaciado2"/>
        <w:spacing w:line="360" w:lineRule="auto"/>
        <w:ind w:firstLine="2835"/>
        <w:jc w:val="both"/>
        <w:rPr>
          <w:rFonts w:ascii="Arial" w:hAnsi="Arial" w:cs="Arial"/>
          <w:sz w:val="26"/>
          <w:szCs w:val="26"/>
        </w:rPr>
      </w:pPr>
      <w:r>
        <w:rPr>
          <w:rFonts w:ascii="Arial" w:hAnsi="Arial" w:cs="Arial"/>
          <w:sz w:val="26"/>
          <w:szCs w:val="26"/>
        </w:rPr>
        <w:t>7</w:t>
      </w:r>
      <w:r w:rsidR="00EE3430">
        <w:rPr>
          <w:rFonts w:ascii="Arial" w:hAnsi="Arial" w:cs="Arial"/>
          <w:sz w:val="26"/>
          <w:szCs w:val="26"/>
        </w:rPr>
        <w:t xml:space="preserve">. </w:t>
      </w:r>
      <w:r w:rsidR="00907954" w:rsidRPr="00AE7B55">
        <w:rPr>
          <w:rFonts w:ascii="Arial" w:hAnsi="Arial" w:cs="Arial"/>
          <w:sz w:val="26"/>
          <w:szCs w:val="26"/>
        </w:rPr>
        <w:t xml:space="preserve">Por último, </w:t>
      </w:r>
      <w:r w:rsidR="00907954">
        <w:rPr>
          <w:rFonts w:ascii="Arial" w:hAnsi="Arial" w:cs="Arial"/>
          <w:sz w:val="26"/>
          <w:szCs w:val="26"/>
        </w:rPr>
        <w:t xml:space="preserve">no </w:t>
      </w:r>
      <w:r w:rsidR="00907954" w:rsidRPr="00ED277C">
        <w:rPr>
          <w:rFonts w:ascii="Arial" w:hAnsi="Arial" w:cs="Arial"/>
          <w:sz w:val="26"/>
          <w:szCs w:val="26"/>
        </w:rPr>
        <w:t xml:space="preserve">se accederá a la </w:t>
      </w:r>
      <w:r w:rsidR="00907954">
        <w:rPr>
          <w:rFonts w:ascii="Arial" w:hAnsi="Arial" w:cs="Arial"/>
          <w:sz w:val="26"/>
          <w:szCs w:val="26"/>
        </w:rPr>
        <w:t xml:space="preserve">pretensión del accionante relacionada con que se </w:t>
      </w:r>
      <w:r w:rsidR="00EA1602">
        <w:rPr>
          <w:rFonts w:ascii="Arial" w:hAnsi="Arial" w:cs="Arial"/>
          <w:sz w:val="26"/>
          <w:szCs w:val="26"/>
        </w:rPr>
        <w:t>ordene vigilancia judicial y administrativa al despacho accionado</w:t>
      </w:r>
      <w:r w:rsidR="00907954">
        <w:rPr>
          <w:rFonts w:ascii="Arial" w:hAnsi="Arial" w:cs="Arial"/>
          <w:sz w:val="26"/>
          <w:szCs w:val="26"/>
        </w:rPr>
        <w:t>, pues</w:t>
      </w:r>
      <w:r w:rsidR="00EE3430">
        <w:rPr>
          <w:rFonts w:ascii="Arial" w:hAnsi="Arial" w:cs="Arial"/>
          <w:sz w:val="26"/>
          <w:szCs w:val="26"/>
        </w:rPr>
        <w:t xml:space="preserve"> la acción de tutela no </w:t>
      </w:r>
      <w:r w:rsidR="00EE3430" w:rsidRPr="00ED277C">
        <w:rPr>
          <w:rFonts w:ascii="Arial" w:hAnsi="Arial" w:cs="Arial"/>
          <w:sz w:val="26"/>
          <w:szCs w:val="26"/>
        </w:rPr>
        <w:t xml:space="preserve">está </w:t>
      </w:r>
      <w:r w:rsidR="00EE3430">
        <w:rPr>
          <w:rFonts w:ascii="Arial" w:hAnsi="Arial" w:cs="Arial"/>
          <w:sz w:val="26"/>
          <w:szCs w:val="26"/>
        </w:rPr>
        <w:t>consagrad</w:t>
      </w:r>
      <w:r w:rsidR="00EE3430" w:rsidRPr="00ED277C">
        <w:rPr>
          <w:rFonts w:ascii="Arial" w:hAnsi="Arial" w:cs="Arial"/>
          <w:sz w:val="26"/>
          <w:szCs w:val="26"/>
        </w:rPr>
        <w:t>a para tramitar esa clase de solicitudes, la</w:t>
      </w:r>
      <w:r w:rsidR="00140D43">
        <w:rPr>
          <w:rFonts w:ascii="Arial" w:hAnsi="Arial" w:cs="Arial"/>
          <w:sz w:val="26"/>
          <w:szCs w:val="26"/>
        </w:rPr>
        <w:t>s</w:t>
      </w:r>
      <w:r w:rsidR="00EE3430" w:rsidRPr="00ED277C">
        <w:rPr>
          <w:rFonts w:ascii="Arial" w:hAnsi="Arial" w:cs="Arial"/>
          <w:sz w:val="26"/>
          <w:szCs w:val="26"/>
        </w:rPr>
        <w:t xml:space="preserve"> cual</w:t>
      </w:r>
      <w:r w:rsidR="00140D43">
        <w:rPr>
          <w:rFonts w:ascii="Arial" w:hAnsi="Arial" w:cs="Arial"/>
          <w:sz w:val="26"/>
          <w:szCs w:val="26"/>
        </w:rPr>
        <w:t>es</w:t>
      </w:r>
      <w:r w:rsidR="00EA1602">
        <w:rPr>
          <w:rFonts w:ascii="Arial" w:hAnsi="Arial" w:cs="Arial"/>
          <w:sz w:val="26"/>
          <w:szCs w:val="26"/>
        </w:rPr>
        <w:t xml:space="preserve"> </w:t>
      </w:r>
      <w:r w:rsidR="00907954">
        <w:rPr>
          <w:rFonts w:ascii="Arial" w:hAnsi="Arial" w:cs="Arial"/>
          <w:sz w:val="26"/>
          <w:szCs w:val="26"/>
        </w:rPr>
        <w:t xml:space="preserve">puede elevar </w:t>
      </w:r>
      <w:r w:rsidR="00907954" w:rsidRPr="00ED277C">
        <w:rPr>
          <w:rFonts w:ascii="Arial" w:hAnsi="Arial" w:cs="Arial"/>
          <w:sz w:val="26"/>
          <w:szCs w:val="26"/>
        </w:rPr>
        <w:t>directamente el mismo interesado</w:t>
      </w:r>
      <w:r w:rsidR="00907954">
        <w:rPr>
          <w:rFonts w:ascii="Arial" w:hAnsi="Arial" w:cs="Arial"/>
          <w:sz w:val="26"/>
          <w:szCs w:val="26"/>
        </w:rPr>
        <w:t xml:space="preserve"> a</w:t>
      </w:r>
      <w:r w:rsidR="00EA1602">
        <w:rPr>
          <w:rFonts w:ascii="Arial" w:hAnsi="Arial" w:cs="Arial"/>
          <w:sz w:val="26"/>
          <w:szCs w:val="26"/>
        </w:rPr>
        <w:t>nte las autoridades correspondientes</w:t>
      </w:r>
      <w:r w:rsidR="00EE3430" w:rsidRPr="00ED277C">
        <w:rPr>
          <w:rFonts w:ascii="Arial" w:hAnsi="Arial" w:cs="Arial"/>
          <w:sz w:val="26"/>
          <w:szCs w:val="26"/>
        </w:rPr>
        <w:t>.</w:t>
      </w:r>
    </w:p>
    <w:p w:rsidR="00EE3430" w:rsidRPr="00F82BD3" w:rsidRDefault="00EE3430" w:rsidP="00EE3430">
      <w:pPr>
        <w:pStyle w:val="Sinespaciado1"/>
        <w:spacing w:line="360" w:lineRule="auto"/>
        <w:ind w:firstLine="2832"/>
        <w:jc w:val="both"/>
        <w:rPr>
          <w:rFonts w:ascii="Arial" w:hAnsi="Arial" w:cs="Arial"/>
          <w:sz w:val="24"/>
          <w:szCs w:val="24"/>
          <w:lang w:val="es-ES"/>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12199" w:rsidRDefault="00612199"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EA1602">
        <w:rPr>
          <w:rFonts w:ascii="Arial" w:hAnsi="Arial" w:cs="Arial"/>
          <w:b/>
          <w:spacing w:val="-3"/>
          <w:sz w:val="24"/>
        </w:rPr>
        <w:t xml:space="preserve"> </w:t>
      </w:r>
      <w:r w:rsidR="00A45D40" w:rsidRPr="009576D3">
        <w:rPr>
          <w:rFonts w:ascii="Arial" w:hAnsi="Arial" w:cs="Arial"/>
          <w:spacing w:val="-3"/>
          <w:szCs w:val="24"/>
        </w:rPr>
        <w:t>NEGAR</w:t>
      </w:r>
      <w:r w:rsidR="00EA1602">
        <w:rPr>
          <w:rFonts w:ascii="Arial" w:hAnsi="Arial" w:cs="Arial"/>
          <w:spacing w:val="-3"/>
          <w:szCs w:val="24"/>
        </w:rPr>
        <w:t xml:space="preserve"> </w:t>
      </w:r>
      <w:r w:rsidR="00A45D40" w:rsidRPr="00F00F58">
        <w:rPr>
          <w:rFonts w:ascii="Arial" w:hAnsi="Arial" w:cs="Arial"/>
          <w:spacing w:val="-3"/>
          <w:sz w:val="26"/>
          <w:szCs w:val="26"/>
        </w:rPr>
        <w:t>e</w:t>
      </w:r>
      <w:r w:rsidR="00A45D40" w:rsidRPr="00F00F58">
        <w:rPr>
          <w:rFonts w:ascii="Arial" w:hAnsi="Arial" w:cs="Arial"/>
          <w:spacing w:val="-3"/>
          <w:sz w:val="26"/>
          <w:szCs w:val="26"/>
          <w:lang w:val="es-ES"/>
        </w:rPr>
        <w:t xml:space="preserve">l amparo constitucional invocado </w:t>
      </w:r>
      <w:r w:rsidR="00A45D40" w:rsidRPr="00F00F58">
        <w:rPr>
          <w:rFonts w:ascii="Arial" w:hAnsi="Arial" w:cs="Arial"/>
          <w:sz w:val="26"/>
          <w:szCs w:val="26"/>
        </w:rPr>
        <w:t>por</w:t>
      </w:r>
      <w:r w:rsidR="00A45D40" w:rsidRPr="000905F6">
        <w:rPr>
          <w:rFonts w:ascii="Arial" w:hAnsi="Arial" w:cs="Arial"/>
          <w:sz w:val="26"/>
          <w:szCs w:val="26"/>
        </w:rPr>
        <w:t xml:space="preserve"> el señor</w:t>
      </w:r>
      <w:r w:rsidR="00EA1602">
        <w:rPr>
          <w:rFonts w:ascii="Arial" w:hAnsi="Arial" w:cs="Arial"/>
          <w:sz w:val="26"/>
          <w:szCs w:val="26"/>
        </w:rPr>
        <w:t xml:space="preserve"> </w:t>
      </w:r>
      <w:r w:rsidR="00A45D40" w:rsidRPr="000905F6">
        <w:rPr>
          <w:rFonts w:ascii="Arial" w:hAnsi="Arial" w:cs="Arial"/>
          <w:szCs w:val="28"/>
        </w:rPr>
        <w:t>JAVIER ELÍAS ARIAS IDÁRRAGA</w:t>
      </w:r>
      <w:r w:rsidR="00A45D40" w:rsidRPr="000905F6">
        <w:rPr>
          <w:rFonts w:ascii="Arial" w:hAnsi="Arial" w:cs="Arial"/>
          <w:sz w:val="28"/>
          <w:szCs w:val="28"/>
          <w:lang w:val="es-ES" w:eastAsia="es-ES"/>
        </w:rPr>
        <w:t xml:space="preserve">, </w:t>
      </w:r>
      <w:r w:rsidR="00A45D40" w:rsidRPr="000905F6">
        <w:rPr>
          <w:rFonts w:ascii="Arial" w:hAnsi="Arial" w:cs="Arial"/>
          <w:sz w:val="26"/>
          <w:szCs w:val="26"/>
          <w:lang w:val="es-ES" w:eastAsia="es-ES"/>
        </w:rPr>
        <w:t>contra el</w:t>
      </w:r>
      <w:r w:rsidR="00EA1602">
        <w:rPr>
          <w:rFonts w:ascii="Arial" w:hAnsi="Arial" w:cs="Arial"/>
          <w:sz w:val="26"/>
          <w:szCs w:val="26"/>
          <w:lang w:val="es-ES" w:eastAsia="es-ES"/>
        </w:rPr>
        <w:t xml:space="preserve"> </w:t>
      </w:r>
      <w:r w:rsidR="00A45D40" w:rsidRPr="000905F6">
        <w:rPr>
          <w:rFonts w:ascii="Arial" w:hAnsi="Arial" w:cs="Arial"/>
          <w:szCs w:val="28"/>
          <w:lang w:val="es-ES" w:eastAsia="es-ES"/>
        </w:rPr>
        <w:t>JUZGADO</w:t>
      </w:r>
      <w:r w:rsidR="00A45D40">
        <w:rPr>
          <w:rFonts w:ascii="Arial" w:hAnsi="Arial" w:cs="Arial"/>
          <w:szCs w:val="28"/>
          <w:lang w:val="es-ES" w:eastAsia="es-ES"/>
        </w:rPr>
        <w:t xml:space="preserve"> PROMISCUO DEL </w:t>
      </w:r>
      <w:r w:rsidR="00A45D40" w:rsidRPr="000905F6">
        <w:rPr>
          <w:rFonts w:ascii="Arial" w:hAnsi="Arial" w:cs="Arial"/>
          <w:szCs w:val="28"/>
          <w:lang w:val="es-ES" w:eastAsia="es-ES"/>
        </w:rPr>
        <w:t xml:space="preserve">CIRCUITO DE </w:t>
      </w:r>
      <w:r w:rsidR="00A45D40">
        <w:rPr>
          <w:rFonts w:ascii="Arial" w:hAnsi="Arial" w:cs="Arial"/>
          <w:szCs w:val="28"/>
          <w:lang w:val="es-ES" w:eastAsia="es-ES"/>
        </w:rPr>
        <w:t xml:space="preserve">LA VIRGINIA, </w:t>
      </w:r>
      <w:r w:rsidR="00A45D40">
        <w:rPr>
          <w:rFonts w:ascii="Arial" w:hAnsi="Arial" w:cs="Arial"/>
          <w:sz w:val="26"/>
          <w:szCs w:val="26"/>
        </w:rPr>
        <w:t xml:space="preserve">en lo referente a que la autoridad judicial cumpla los </w:t>
      </w:r>
      <w:r w:rsidR="00EA1602">
        <w:rPr>
          <w:rFonts w:ascii="Arial" w:hAnsi="Arial" w:cs="Arial"/>
          <w:sz w:val="26"/>
          <w:szCs w:val="26"/>
        </w:rPr>
        <w:t>artículos 5 y 84 de la ley 472 de 1998, así como los artículos 8 y 42 del CGP</w:t>
      </w:r>
      <w:r w:rsidR="00A45D40">
        <w:rPr>
          <w:rFonts w:ascii="Arial" w:hAnsi="Arial" w:cs="Arial"/>
          <w:sz w:val="26"/>
          <w:szCs w:val="26"/>
        </w:rPr>
        <w:t xml:space="preserve">; y, se </w:t>
      </w:r>
      <w:r w:rsidR="00A45D40" w:rsidRPr="009576D3">
        <w:rPr>
          <w:rFonts w:ascii="Arial" w:hAnsi="Arial" w:cs="Arial"/>
          <w:szCs w:val="24"/>
        </w:rPr>
        <w:t>DECLARA IMPROCEDENTE</w:t>
      </w:r>
      <w:r w:rsidR="00A45D40">
        <w:rPr>
          <w:rFonts w:ascii="Arial" w:hAnsi="Arial" w:cs="Arial"/>
          <w:sz w:val="24"/>
          <w:szCs w:val="24"/>
        </w:rPr>
        <w:t xml:space="preserve">, </w:t>
      </w:r>
      <w:r w:rsidR="00A45D40">
        <w:rPr>
          <w:rFonts w:ascii="Arial" w:hAnsi="Arial" w:cs="Arial"/>
          <w:sz w:val="26"/>
          <w:szCs w:val="26"/>
        </w:rPr>
        <w:t>por ausencia del requisito de subsidiariedad, respecto a que se aplique el artículo 121 del CGP</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EA1602">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EA1602">
        <w:rPr>
          <w:rFonts w:ascii="Arial" w:hAnsi="Arial" w:cs="Arial"/>
          <w:sz w:val="26"/>
          <w:szCs w:val="26"/>
        </w:rPr>
        <w:t xml:space="preserve"> </w:t>
      </w:r>
      <w:r w:rsidR="00EA1602" w:rsidRPr="002C32B0">
        <w:rPr>
          <w:rFonts w:ascii="Arial" w:hAnsi="Arial" w:cs="Arial"/>
          <w:sz w:val="26"/>
          <w:szCs w:val="26"/>
          <w:lang w:val="es-ES" w:eastAsia="es-ES"/>
        </w:rPr>
        <w:t>la</w:t>
      </w:r>
      <w:r w:rsidR="00EA1602">
        <w:rPr>
          <w:rFonts w:ascii="Arial" w:hAnsi="Arial" w:cs="Arial"/>
          <w:sz w:val="26"/>
          <w:szCs w:val="26"/>
          <w:lang w:val="es-ES" w:eastAsia="es-ES"/>
        </w:rPr>
        <w:t xml:space="preserve">s </w:t>
      </w:r>
      <w:r w:rsidR="00EA1602">
        <w:rPr>
          <w:rFonts w:ascii="Arial" w:hAnsi="Arial" w:cs="Arial"/>
          <w:szCs w:val="28"/>
          <w:lang w:val="es-ES" w:eastAsia="es-ES"/>
        </w:rPr>
        <w:t>ALCALDÍAS</w:t>
      </w:r>
      <w:r w:rsidR="00EA1602" w:rsidRPr="00DD0DA6">
        <w:rPr>
          <w:rFonts w:ascii="Arial" w:hAnsi="Arial" w:cs="Arial"/>
          <w:szCs w:val="26"/>
          <w:lang w:val="es-ES" w:eastAsia="es-ES"/>
        </w:rPr>
        <w:t xml:space="preserve"> </w:t>
      </w:r>
      <w:r w:rsidR="00EA1602" w:rsidRPr="00842FA7">
        <w:rPr>
          <w:rFonts w:ascii="Arial" w:hAnsi="Arial" w:cs="Arial"/>
          <w:sz w:val="26"/>
          <w:szCs w:val="26"/>
          <w:lang w:val="es-ES" w:eastAsia="es-ES"/>
        </w:rPr>
        <w:t>de</w:t>
      </w:r>
      <w:r w:rsidR="00EA1602" w:rsidRPr="00DD0DA6">
        <w:rPr>
          <w:rFonts w:ascii="Arial" w:hAnsi="Arial" w:cs="Arial"/>
          <w:szCs w:val="26"/>
          <w:lang w:val="es-ES" w:eastAsia="es-ES"/>
        </w:rPr>
        <w:t xml:space="preserve"> </w:t>
      </w:r>
      <w:r w:rsidR="00EA1602">
        <w:rPr>
          <w:rFonts w:ascii="Arial" w:hAnsi="Arial" w:cs="Arial"/>
          <w:szCs w:val="26"/>
          <w:lang w:val="es-ES" w:eastAsia="es-ES"/>
        </w:rPr>
        <w:t xml:space="preserve">LA VIRGINIA </w:t>
      </w:r>
      <w:r w:rsidR="00EA1602" w:rsidRPr="00842FA7">
        <w:rPr>
          <w:rFonts w:ascii="Arial" w:hAnsi="Arial" w:cs="Arial"/>
          <w:sz w:val="26"/>
          <w:szCs w:val="26"/>
          <w:lang w:val="es-ES" w:eastAsia="es-ES"/>
        </w:rPr>
        <w:t>y de</w:t>
      </w:r>
      <w:r w:rsidR="00EA1602">
        <w:rPr>
          <w:rFonts w:ascii="Arial" w:hAnsi="Arial" w:cs="Arial"/>
          <w:szCs w:val="26"/>
          <w:lang w:val="es-ES" w:eastAsia="es-ES"/>
        </w:rPr>
        <w:t xml:space="preserve"> IBAGUÉ</w:t>
      </w:r>
      <w:r w:rsidR="00EA1602">
        <w:rPr>
          <w:rFonts w:ascii="Arial" w:hAnsi="Arial" w:cs="Arial"/>
          <w:szCs w:val="28"/>
          <w:lang w:val="es-ES" w:eastAsia="es-ES"/>
        </w:rPr>
        <w:t xml:space="preserve">, </w:t>
      </w:r>
      <w:r w:rsidR="00EA1602" w:rsidRPr="00704815">
        <w:rPr>
          <w:rFonts w:ascii="Arial" w:hAnsi="Arial" w:cs="Arial"/>
          <w:sz w:val="26"/>
          <w:szCs w:val="26"/>
          <w:lang w:val="es-ES" w:eastAsia="es-ES"/>
        </w:rPr>
        <w:t>la</w:t>
      </w:r>
      <w:r w:rsidR="00EA1602">
        <w:rPr>
          <w:rFonts w:ascii="Arial" w:hAnsi="Arial" w:cs="Arial"/>
          <w:sz w:val="26"/>
          <w:szCs w:val="26"/>
          <w:lang w:val="es-ES" w:eastAsia="es-ES"/>
        </w:rPr>
        <w:t xml:space="preserve"> </w:t>
      </w:r>
      <w:r w:rsidR="00EA1602" w:rsidRPr="00541D87">
        <w:rPr>
          <w:rFonts w:ascii="Arial" w:hAnsi="Arial" w:cs="Arial"/>
          <w:szCs w:val="28"/>
          <w:lang w:val="es-ES" w:eastAsia="es-ES"/>
        </w:rPr>
        <w:t>PROCURADURÍA GENERAL D</w:t>
      </w:r>
      <w:r w:rsidR="00EA1602">
        <w:rPr>
          <w:rFonts w:ascii="Arial" w:hAnsi="Arial" w:cs="Arial"/>
          <w:szCs w:val="28"/>
          <w:lang w:val="es-ES" w:eastAsia="es-ES"/>
        </w:rPr>
        <w:t>E LA NACIÓN</w:t>
      </w:r>
      <w:r w:rsidR="00EA1602">
        <w:rPr>
          <w:rFonts w:ascii="Arial" w:hAnsi="Arial" w:cs="Arial"/>
          <w:sz w:val="26"/>
          <w:szCs w:val="26"/>
          <w:lang w:val="es-ES" w:eastAsia="es-ES"/>
        </w:rPr>
        <w:t xml:space="preserve"> y la </w:t>
      </w:r>
      <w:r w:rsidR="00EA1602" w:rsidRPr="00541D87">
        <w:rPr>
          <w:rFonts w:ascii="Arial" w:hAnsi="Arial" w:cs="Arial"/>
          <w:szCs w:val="28"/>
          <w:lang w:val="es-ES" w:eastAsia="es-ES"/>
        </w:rPr>
        <w:t>DEFENSORÍA DEL PUEBLO</w:t>
      </w:r>
      <w:r w:rsidR="00EA1602">
        <w:rPr>
          <w:rFonts w:ascii="Arial" w:hAnsi="Arial" w:cs="Arial"/>
          <w:szCs w:val="28"/>
          <w:lang w:val="es-ES" w:eastAsia="es-ES"/>
        </w:rPr>
        <w:t>,</w:t>
      </w:r>
      <w:r w:rsidR="00EA1602" w:rsidRPr="000C5807">
        <w:rPr>
          <w:rFonts w:ascii="Arial" w:hAnsi="Arial" w:cs="Arial"/>
          <w:sz w:val="26"/>
          <w:szCs w:val="26"/>
          <w:lang w:val="es-ES" w:eastAsia="es-ES"/>
        </w:rPr>
        <w:t xml:space="preserve"> de la</w:t>
      </w:r>
      <w:r w:rsidR="00EA1602">
        <w:rPr>
          <w:rFonts w:ascii="Arial" w:hAnsi="Arial" w:cs="Arial"/>
          <w:sz w:val="26"/>
          <w:szCs w:val="26"/>
          <w:lang w:val="es-ES" w:eastAsia="es-ES"/>
        </w:rPr>
        <w:t>s</w:t>
      </w:r>
      <w:r w:rsidR="00EA1602" w:rsidRPr="000C5807">
        <w:rPr>
          <w:rFonts w:ascii="Arial" w:hAnsi="Arial" w:cs="Arial"/>
          <w:sz w:val="26"/>
          <w:szCs w:val="26"/>
          <w:lang w:val="es-ES" w:eastAsia="es-ES"/>
        </w:rPr>
        <w:t xml:space="preserve"> Regional</w:t>
      </w:r>
      <w:r w:rsidR="00EA1602">
        <w:rPr>
          <w:rFonts w:ascii="Arial" w:hAnsi="Arial" w:cs="Arial"/>
          <w:sz w:val="26"/>
          <w:szCs w:val="26"/>
          <w:lang w:val="es-ES" w:eastAsia="es-ES"/>
        </w:rPr>
        <w:t>es</w:t>
      </w:r>
      <w:r w:rsidR="00EA1602" w:rsidRPr="000C5807">
        <w:rPr>
          <w:rFonts w:ascii="Arial" w:hAnsi="Arial" w:cs="Arial"/>
          <w:sz w:val="26"/>
          <w:szCs w:val="26"/>
          <w:lang w:val="es-ES" w:eastAsia="es-ES"/>
        </w:rPr>
        <w:t xml:space="preserve"> </w:t>
      </w:r>
      <w:r w:rsidR="00EA1602">
        <w:rPr>
          <w:rFonts w:ascii="Arial" w:hAnsi="Arial" w:cs="Arial"/>
          <w:sz w:val="26"/>
          <w:szCs w:val="26"/>
          <w:lang w:val="es-ES" w:eastAsia="es-ES"/>
        </w:rPr>
        <w:t xml:space="preserve">de </w:t>
      </w:r>
      <w:r w:rsidR="00EA1602" w:rsidRPr="000C5807">
        <w:rPr>
          <w:rFonts w:ascii="Arial" w:hAnsi="Arial" w:cs="Arial"/>
          <w:sz w:val="26"/>
          <w:szCs w:val="26"/>
          <w:lang w:val="es-ES" w:eastAsia="es-ES"/>
        </w:rPr>
        <w:t>Risaralda</w:t>
      </w:r>
      <w:r w:rsidR="00EA1602">
        <w:rPr>
          <w:rFonts w:ascii="Arial" w:hAnsi="Arial" w:cs="Arial"/>
          <w:sz w:val="26"/>
          <w:szCs w:val="26"/>
          <w:lang w:val="es-ES" w:eastAsia="es-ES"/>
        </w:rPr>
        <w:t xml:space="preserve"> y Tolima, y al </w:t>
      </w:r>
      <w:r w:rsidR="00EA1602" w:rsidRPr="004B5AE7">
        <w:rPr>
          <w:rFonts w:ascii="Arial" w:hAnsi="Arial" w:cs="Arial"/>
          <w:szCs w:val="26"/>
          <w:lang w:val="es-ES" w:eastAsia="es-ES"/>
        </w:rPr>
        <w:t>BANCO DAVIVIENDA SA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sidR="00EA1602">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EA1602">
        <w:rPr>
          <w:rFonts w:ascii="Arial" w:hAnsi="Arial" w:cs="Arial"/>
          <w:b/>
          <w:spacing w:val="-3"/>
          <w:sz w:val="24"/>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EA1602">
        <w:rPr>
          <w:rFonts w:ascii="Arial" w:hAnsi="Arial" w:cs="Arial"/>
          <w:b/>
          <w:spacing w:val="-3"/>
          <w:sz w:val="24"/>
          <w:szCs w:val="28"/>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F00F58" w:rsidRDefault="00F00F58"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602C0C" w:rsidRPr="00834D0C" w:rsidRDefault="002855A8" w:rsidP="002855A8">
      <w:pPr>
        <w:pStyle w:val="Sinespaciado1"/>
        <w:jc w:val="both"/>
        <w:rPr>
          <w:rFonts w:ascii="Arial" w:hAnsi="Arial" w:cs="Arial"/>
          <w:b/>
        </w:rPr>
      </w:pPr>
      <w:r>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00180A63" w:rsidRPr="00E722B3">
        <w:rPr>
          <w:rFonts w:ascii="Arial" w:hAnsi="Arial" w:cs="Arial"/>
          <w:b/>
        </w:rPr>
        <w:t>CLAUDIA MARÍA ARCILA RÍOS</w:t>
      </w:r>
    </w:p>
    <w:sectPr w:rsidR="00602C0C" w:rsidRPr="00834D0C" w:rsidSect="002855A8">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0D" w:rsidRDefault="00281D0D" w:rsidP="00E75165">
      <w:r>
        <w:separator/>
      </w:r>
    </w:p>
  </w:endnote>
  <w:endnote w:type="continuationSeparator" w:id="0">
    <w:p w:rsidR="00281D0D" w:rsidRDefault="00281D0D"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5F45C1">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94475">
      <w:rPr>
        <w:rFonts w:ascii="Arial" w:hAnsi="Arial" w:cs="Arial"/>
        <w:noProof/>
        <w:sz w:val="22"/>
        <w:szCs w:val="22"/>
      </w:rPr>
      <w:t>2</w:t>
    </w:r>
    <w:r w:rsidRPr="00B97631">
      <w:rPr>
        <w:rFonts w:ascii="Arial" w:hAnsi="Arial" w:cs="Arial"/>
        <w:sz w:val="22"/>
        <w:szCs w:val="22"/>
      </w:rPr>
      <w:fldChar w:fldCharType="end"/>
    </w:r>
  </w:p>
  <w:p w:rsidR="0081398C" w:rsidRDefault="00281D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0D" w:rsidRDefault="00281D0D" w:rsidP="00E75165">
      <w:r>
        <w:separator/>
      </w:r>
    </w:p>
  </w:footnote>
  <w:footnote w:type="continuationSeparator" w:id="0">
    <w:p w:rsidR="00281D0D" w:rsidRDefault="00281D0D"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328BB" w:rsidRPr="00C1307D" w:rsidRDefault="00E328BB" w:rsidP="00E328BB">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281D0D" w:rsidP="002C5601">
    <w:pPr>
      <w:pStyle w:val="Sinespaciado1"/>
      <w:rPr>
        <w:rFonts w:ascii="Arial" w:hAnsi="Arial" w:cs="Arial"/>
        <w:sz w:val="16"/>
        <w:szCs w:val="16"/>
      </w:rPr>
    </w:pPr>
  </w:p>
  <w:p w:rsidR="0081398C" w:rsidRPr="005643A9" w:rsidRDefault="00281D0D"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907954">
      <w:rPr>
        <w:rFonts w:ascii="Arial" w:hAnsi="Arial" w:cs="Arial"/>
        <w:sz w:val="16"/>
        <w:szCs w:val="16"/>
      </w:rPr>
      <w:t>ntes: 66001-22-13-000-201</w:t>
    </w:r>
    <w:r w:rsidR="00842FA7">
      <w:rPr>
        <w:rFonts w:ascii="Arial" w:hAnsi="Arial" w:cs="Arial"/>
        <w:sz w:val="16"/>
        <w:szCs w:val="16"/>
      </w:rPr>
      <w:t>8</w:t>
    </w:r>
    <w:r w:rsidR="00907954">
      <w:rPr>
        <w:rFonts w:ascii="Arial" w:hAnsi="Arial" w:cs="Arial"/>
        <w:sz w:val="16"/>
        <w:szCs w:val="16"/>
      </w:rPr>
      <w:t>-0</w:t>
    </w:r>
    <w:r w:rsidR="00842FA7">
      <w:rPr>
        <w:rFonts w:ascii="Arial" w:hAnsi="Arial" w:cs="Arial"/>
        <w:sz w:val="16"/>
        <w:szCs w:val="16"/>
      </w:rPr>
      <w:t>0</w:t>
    </w:r>
    <w:r w:rsidR="00907954">
      <w:rPr>
        <w:rFonts w:ascii="Arial" w:hAnsi="Arial" w:cs="Arial"/>
        <w:sz w:val="16"/>
        <w:szCs w:val="16"/>
      </w:rPr>
      <w:t>1</w:t>
    </w:r>
    <w:r w:rsidR="00842FA7">
      <w:rPr>
        <w:rFonts w:ascii="Arial" w:hAnsi="Arial" w:cs="Arial"/>
        <w:sz w:val="16"/>
        <w:szCs w:val="16"/>
      </w:rPr>
      <w:t>29</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42614"/>
    <w:rsid w:val="00045C6A"/>
    <w:rsid w:val="00090750"/>
    <w:rsid w:val="00095604"/>
    <w:rsid w:val="000B147A"/>
    <w:rsid w:val="000C4B21"/>
    <w:rsid w:val="000C5807"/>
    <w:rsid w:val="000D4BDA"/>
    <w:rsid w:val="000F286D"/>
    <w:rsid w:val="000F37B0"/>
    <w:rsid w:val="001256A2"/>
    <w:rsid w:val="00140D43"/>
    <w:rsid w:val="00146FEF"/>
    <w:rsid w:val="00163794"/>
    <w:rsid w:val="00167654"/>
    <w:rsid w:val="00180A63"/>
    <w:rsid w:val="00190D85"/>
    <w:rsid w:val="001A5160"/>
    <w:rsid w:val="001C0007"/>
    <w:rsid w:val="001D5B16"/>
    <w:rsid w:val="001D71C1"/>
    <w:rsid w:val="001E518A"/>
    <w:rsid w:val="001E5F68"/>
    <w:rsid w:val="001F045C"/>
    <w:rsid w:val="00201F7B"/>
    <w:rsid w:val="00211B5B"/>
    <w:rsid w:val="00235ADC"/>
    <w:rsid w:val="00244EF2"/>
    <w:rsid w:val="00281D0D"/>
    <w:rsid w:val="002855A8"/>
    <w:rsid w:val="002C24C2"/>
    <w:rsid w:val="002C2C1B"/>
    <w:rsid w:val="002E3E9E"/>
    <w:rsid w:val="002F077D"/>
    <w:rsid w:val="002F0FDA"/>
    <w:rsid w:val="002F4A16"/>
    <w:rsid w:val="00312504"/>
    <w:rsid w:val="00366CFB"/>
    <w:rsid w:val="003969B4"/>
    <w:rsid w:val="003B06FA"/>
    <w:rsid w:val="003B380D"/>
    <w:rsid w:val="003C29B8"/>
    <w:rsid w:val="003E672A"/>
    <w:rsid w:val="003F159F"/>
    <w:rsid w:val="003F58D7"/>
    <w:rsid w:val="00403149"/>
    <w:rsid w:val="00424B29"/>
    <w:rsid w:val="00425280"/>
    <w:rsid w:val="0042598B"/>
    <w:rsid w:val="0043151D"/>
    <w:rsid w:val="004330C5"/>
    <w:rsid w:val="00442134"/>
    <w:rsid w:val="00451C90"/>
    <w:rsid w:val="004674E4"/>
    <w:rsid w:val="004708D0"/>
    <w:rsid w:val="00474F6C"/>
    <w:rsid w:val="00481E05"/>
    <w:rsid w:val="004D7483"/>
    <w:rsid w:val="00520F6D"/>
    <w:rsid w:val="0052200E"/>
    <w:rsid w:val="00525856"/>
    <w:rsid w:val="0054176C"/>
    <w:rsid w:val="005717D5"/>
    <w:rsid w:val="005865CD"/>
    <w:rsid w:val="00596DCB"/>
    <w:rsid w:val="005B7B3F"/>
    <w:rsid w:val="005B7F98"/>
    <w:rsid w:val="005C4807"/>
    <w:rsid w:val="005E2FAD"/>
    <w:rsid w:val="005F45C1"/>
    <w:rsid w:val="00602C0C"/>
    <w:rsid w:val="00612199"/>
    <w:rsid w:val="00627E1D"/>
    <w:rsid w:val="00654DC0"/>
    <w:rsid w:val="00670E2D"/>
    <w:rsid w:val="006A3E7D"/>
    <w:rsid w:val="006C39D5"/>
    <w:rsid w:val="006F247E"/>
    <w:rsid w:val="006F24AE"/>
    <w:rsid w:val="007019C4"/>
    <w:rsid w:val="007118B6"/>
    <w:rsid w:val="007120EB"/>
    <w:rsid w:val="007200DF"/>
    <w:rsid w:val="00742060"/>
    <w:rsid w:val="007478C9"/>
    <w:rsid w:val="00756C2E"/>
    <w:rsid w:val="007A0FC7"/>
    <w:rsid w:val="007A2C3C"/>
    <w:rsid w:val="007B1E2E"/>
    <w:rsid w:val="0082262E"/>
    <w:rsid w:val="00831CA7"/>
    <w:rsid w:val="00834D0C"/>
    <w:rsid w:val="00835861"/>
    <w:rsid w:val="00842FA7"/>
    <w:rsid w:val="00851E01"/>
    <w:rsid w:val="00852319"/>
    <w:rsid w:val="00865381"/>
    <w:rsid w:val="00876E16"/>
    <w:rsid w:val="0088040E"/>
    <w:rsid w:val="008B750F"/>
    <w:rsid w:val="008F4BD4"/>
    <w:rsid w:val="008F54C5"/>
    <w:rsid w:val="008F578F"/>
    <w:rsid w:val="008F6030"/>
    <w:rsid w:val="00907954"/>
    <w:rsid w:val="00910744"/>
    <w:rsid w:val="00923833"/>
    <w:rsid w:val="009479B2"/>
    <w:rsid w:val="00953B4F"/>
    <w:rsid w:val="00996516"/>
    <w:rsid w:val="009A2CA4"/>
    <w:rsid w:val="009B78A6"/>
    <w:rsid w:val="009C3ECD"/>
    <w:rsid w:val="009E561D"/>
    <w:rsid w:val="00A13EFD"/>
    <w:rsid w:val="00A365B1"/>
    <w:rsid w:val="00A45D40"/>
    <w:rsid w:val="00A72975"/>
    <w:rsid w:val="00A74193"/>
    <w:rsid w:val="00A94475"/>
    <w:rsid w:val="00AB7BF0"/>
    <w:rsid w:val="00AD3946"/>
    <w:rsid w:val="00B253C8"/>
    <w:rsid w:val="00B27D7B"/>
    <w:rsid w:val="00B602A7"/>
    <w:rsid w:val="00B62D88"/>
    <w:rsid w:val="00B73EEF"/>
    <w:rsid w:val="00BA28CD"/>
    <w:rsid w:val="00BA2B76"/>
    <w:rsid w:val="00BB1694"/>
    <w:rsid w:val="00BD44E3"/>
    <w:rsid w:val="00BD4A52"/>
    <w:rsid w:val="00BE29B6"/>
    <w:rsid w:val="00BE48AF"/>
    <w:rsid w:val="00C25160"/>
    <w:rsid w:val="00C25FC6"/>
    <w:rsid w:val="00C342A9"/>
    <w:rsid w:val="00C37637"/>
    <w:rsid w:val="00C54BC8"/>
    <w:rsid w:val="00C60E35"/>
    <w:rsid w:val="00C91954"/>
    <w:rsid w:val="00CA1BF9"/>
    <w:rsid w:val="00CB2F47"/>
    <w:rsid w:val="00CC7DCF"/>
    <w:rsid w:val="00CC7F16"/>
    <w:rsid w:val="00D04B8C"/>
    <w:rsid w:val="00D370CE"/>
    <w:rsid w:val="00D46AAE"/>
    <w:rsid w:val="00D5764A"/>
    <w:rsid w:val="00D633ED"/>
    <w:rsid w:val="00D66BA0"/>
    <w:rsid w:val="00D71D22"/>
    <w:rsid w:val="00D7420F"/>
    <w:rsid w:val="00D932F2"/>
    <w:rsid w:val="00DA33DA"/>
    <w:rsid w:val="00DA369F"/>
    <w:rsid w:val="00DA722A"/>
    <w:rsid w:val="00DB3670"/>
    <w:rsid w:val="00DF2F5E"/>
    <w:rsid w:val="00E328BB"/>
    <w:rsid w:val="00E4099C"/>
    <w:rsid w:val="00E428E4"/>
    <w:rsid w:val="00E54EBD"/>
    <w:rsid w:val="00E62BBA"/>
    <w:rsid w:val="00E652F4"/>
    <w:rsid w:val="00E75165"/>
    <w:rsid w:val="00EA1602"/>
    <w:rsid w:val="00EA2D46"/>
    <w:rsid w:val="00EA3353"/>
    <w:rsid w:val="00EB169F"/>
    <w:rsid w:val="00EB5830"/>
    <w:rsid w:val="00EC2D2B"/>
    <w:rsid w:val="00EC2E44"/>
    <w:rsid w:val="00EC2F2D"/>
    <w:rsid w:val="00ED4534"/>
    <w:rsid w:val="00ED54EE"/>
    <w:rsid w:val="00EE3430"/>
    <w:rsid w:val="00F00F58"/>
    <w:rsid w:val="00F177BF"/>
    <w:rsid w:val="00F2527C"/>
    <w:rsid w:val="00F26877"/>
    <w:rsid w:val="00F35B19"/>
    <w:rsid w:val="00F416CE"/>
    <w:rsid w:val="00F451B2"/>
    <w:rsid w:val="00F61EA8"/>
    <w:rsid w:val="00F71C02"/>
    <w:rsid w:val="00F754BA"/>
    <w:rsid w:val="00F77BE6"/>
    <w:rsid w:val="00F87F79"/>
    <w:rsid w:val="00F90163"/>
    <w:rsid w:val="00FB532E"/>
    <w:rsid w:val="00FC1361"/>
    <w:rsid w:val="00FC4A35"/>
    <w:rsid w:val="00FC508A"/>
    <w:rsid w:val="00FE05BE"/>
    <w:rsid w:val="00FE1989"/>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6B334-A93B-4805-855B-D7174F4E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character" w:customStyle="1" w:styleId="SinespaciadoCar">
    <w:name w:val="Sin espaciado Car"/>
    <w:link w:val="Sinespaciado"/>
    <w:uiPriority w:val="99"/>
    <w:locked/>
    <w:rsid w:val="00A9447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2099</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4</cp:revision>
  <cp:lastPrinted>2018-04-23T19:34:00Z</cp:lastPrinted>
  <dcterms:created xsi:type="dcterms:W3CDTF">2018-04-23T19:33:00Z</dcterms:created>
  <dcterms:modified xsi:type="dcterms:W3CDTF">2018-06-01T12:27:00Z</dcterms:modified>
</cp:coreProperties>
</file>