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D8" w:rsidRPr="00D373FB" w:rsidRDefault="00BF30D8" w:rsidP="00BF30D8">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BF30D8" w:rsidRPr="00D373FB" w:rsidRDefault="00BF30D8" w:rsidP="00BF30D8">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-20</w:t>
      </w:r>
      <w:r>
        <w:rPr>
          <w:rFonts w:asciiTheme="minorHAnsi" w:hAnsiTheme="minorHAnsi" w:cs="Calibri"/>
          <w:color w:val="222222"/>
          <w:sz w:val="18"/>
          <w:szCs w:val="18"/>
          <w:lang w:val="es-CO" w:eastAsia="fr-FR"/>
        </w:rPr>
        <w:t xml:space="preserve"> de abril de 2018</w:t>
      </w:r>
    </w:p>
    <w:p w:rsidR="00BF30D8" w:rsidRDefault="00BF30D8" w:rsidP="00BF30D8">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BF30D8">
        <w:rPr>
          <w:rFonts w:asciiTheme="minorHAnsi" w:hAnsiTheme="minorHAnsi" w:cs="Calibri"/>
          <w:color w:val="222222"/>
          <w:sz w:val="18"/>
          <w:szCs w:val="18"/>
          <w:lang w:eastAsia="fr-FR"/>
        </w:rPr>
        <w:t>66001-22-13-000-2018-00133-00</w:t>
      </w:r>
    </w:p>
    <w:p w:rsidR="00BF30D8" w:rsidRPr="00D373FB" w:rsidRDefault="00BF30D8" w:rsidP="00BF30D8">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BF30D8">
        <w:rPr>
          <w:rFonts w:asciiTheme="minorHAnsi" w:hAnsiTheme="minorHAnsi" w:cs="Calibri"/>
          <w:bCs/>
          <w:color w:val="222222"/>
          <w:sz w:val="18"/>
          <w:szCs w:val="18"/>
          <w:lang w:val="es-CO" w:eastAsia="fr-FR"/>
        </w:rPr>
        <w:t>MUNICIPIO DE LA VIRGINIA</w:t>
      </w:r>
      <w:r w:rsidRPr="00D373FB">
        <w:rPr>
          <w:rFonts w:asciiTheme="minorHAnsi" w:hAnsiTheme="minorHAnsi" w:cs="Calibri"/>
          <w:bCs/>
          <w:color w:val="222222"/>
          <w:sz w:val="18"/>
          <w:szCs w:val="18"/>
          <w:lang w:val="es-CO" w:eastAsia="fr-FR"/>
        </w:rPr>
        <w:t>.</w:t>
      </w:r>
    </w:p>
    <w:p w:rsidR="00BF30D8" w:rsidRDefault="00BF30D8" w:rsidP="00BF30D8">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BF30D8">
        <w:rPr>
          <w:rFonts w:asciiTheme="minorHAnsi" w:hAnsiTheme="minorHAnsi" w:cs="Calibri"/>
          <w:bCs/>
          <w:color w:val="222222"/>
          <w:sz w:val="18"/>
          <w:szCs w:val="18"/>
          <w:lang w:val="es-CO" w:eastAsia="fr-FR"/>
        </w:rPr>
        <w:t xml:space="preserve">JUZGADOS PROMISCUO MUNICIPAL y PROMISCUO DEL CIRCUITO DE LA VIRGINIA, trámite al que fueron vinculados </w:t>
      </w:r>
      <w:proofErr w:type="spellStart"/>
      <w:r w:rsidRPr="00BF30D8">
        <w:rPr>
          <w:rFonts w:asciiTheme="minorHAnsi" w:hAnsiTheme="minorHAnsi" w:cs="Calibri"/>
          <w:bCs/>
          <w:color w:val="222222"/>
          <w:sz w:val="18"/>
          <w:szCs w:val="18"/>
          <w:lang w:val="es-CO" w:eastAsia="fr-FR"/>
        </w:rPr>
        <w:t>la</w:t>
      </w:r>
      <w:proofErr w:type="spellEnd"/>
      <w:r w:rsidRPr="00BF30D8">
        <w:rPr>
          <w:rFonts w:asciiTheme="minorHAnsi" w:hAnsiTheme="minorHAnsi" w:cs="Calibri"/>
          <w:bCs/>
          <w:color w:val="222222"/>
          <w:sz w:val="18"/>
          <w:szCs w:val="18"/>
          <w:lang w:val="es-CO" w:eastAsia="fr-FR"/>
        </w:rPr>
        <w:t xml:space="preserve"> ESE HOSPITAL SAN PEDRO Y SAN PABLO DE LA VIRGINIA, la </w:t>
      </w:r>
      <w:proofErr w:type="spellStart"/>
      <w:r w:rsidRPr="00BF30D8">
        <w:rPr>
          <w:rFonts w:asciiTheme="minorHAnsi" w:hAnsiTheme="minorHAnsi" w:cs="Calibri"/>
          <w:bCs/>
          <w:color w:val="222222"/>
          <w:sz w:val="18"/>
          <w:szCs w:val="18"/>
          <w:lang w:val="es-CO" w:eastAsia="fr-FR"/>
        </w:rPr>
        <w:t>EPS</w:t>
      </w:r>
      <w:proofErr w:type="spellEnd"/>
      <w:r w:rsidRPr="00BF30D8">
        <w:rPr>
          <w:rFonts w:asciiTheme="minorHAnsi" w:hAnsiTheme="minorHAnsi" w:cs="Calibri"/>
          <w:bCs/>
          <w:color w:val="222222"/>
          <w:sz w:val="18"/>
          <w:szCs w:val="18"/>
          <w:lang w:val="es-CO" w:eastAsia="fr-FR"/>
        </w:rPr>
        <w:t xml:space="preserve"> </w:t>
      </w:r>
      <w:proofErr w:type="spellStart"/>
      <w:r w:rsidRPr="00BF30D8">
        <w:rPr>
          <w:rFonts w:asciiTheme="minorHAnsi" w:hAnsiTheme="minorHAnsi" w:cs="Calibri"/>
          <w:bCs/>
          <w:color w:val="222222"/>
          <w:sz w:val="18"/>
          <w:szCs w:val="18"/>
          <w:lang w:val="es-CO" w:eastAsia="fr-FR"/>
        </w:rPr>
        <w:t>MEDIMAS</w:t>
      </w:r>
      <w:proofErr w:type="spellEnd"/>
      <w:r w:rsidRPr="00BF30D8">
        <w:rPr>
          <w:rFonts w:asciiTheme="minorHAnsi" w:hAnsiTheme="minorHAnsi" w:cs="Calibri"/>
          <w:bCs/>
          <w:color w:val="222222"/>
          <w:sz w:val="18"/>
          <w:szCs w:val="18"/>
          <w:lang w:val="es-CO" w:eastAsia="fr-FR"/>
        </w:rPr>
        <w:t xml:space="preserve"> y los señores ALEIX DE JESÚS CARDONA </w:t>
      </w:r>
      <w:proofErr w:type="spellStart"/>
      <w:r w:rsidRPr="00BF30D8">
        <w:rPr>
          <w:rFonts w:asciiTheme="minorHAnsi" w:hAnsiTheme="minorHAnsi" w:cs="Calibri"/>
          <w:bCs/>
          <w:color w:val="222222"/>
          <w:sz w:val="18"/>
          <w:szCs w:val="18"/>
          <w:lang w:val="es-CO" w:eastAsia="fr-FR"/>
        </w:rPr>
        <w:t>CARDONA</w:t>
      </w:r>
      <w:proofErr w:type="spellEnd"/>
      <w:r w:rsidRPr="00BF30D8">
        <w:rPr>
          <w:rFonts w:asciiTheme="minorHAnsi" w:hAnsiTheme="minorHAnsi" w:cs="Calibri"/>
          <w:bCs/>
          <w:color w:val="222222"/>
          <w:sz w:val="18"/>
          <w:szCs w:val="18"/>
          <w:lang w:val="es-CO" w:eastAsia="fr-FR"/>
        </w:rPr>
        <w:t xml:space="preserve">, </w:t>
      </w:r>
      <w:proofErr w:type="spellStart"/>
      <w:r w:rsidRPr="00BF30D8">
        <w:rPr>
          <w:rFonts w:asciiTheme="minorHAnsi" w:hAnsiTheme="minorHAnsi" w:cs="Calibri"/>
          <w:bCs/>
          <w:color w:val="222222"/>
          <w:sz w:val="18"/>
          <w:szCs w:val="18"/>
          <w:lang w:val="es-CO" w:eastAsia="fr-FR"/>
        </w:rPr>
        <w:t>WILLI</w:t>
      </w:r>
      <w:proofErr w:type="spellEnd"/>
      <w:r w:rsidRPr="00BF30D8">
        <w:rPr>
          <w:rFonts w:asciiTheme="minorHAnsi" w:hAnsiTheme="minorHAnsi" w:cs="Calibri"/>
          <w:bCs/>
          <w:color w:val="222222"/>
          <w:sz w:val="18"/>
          <w:szCs w:val="18"/>
          <w:lang w:val="es-CO" w:eastAsia="fr-FR"/>
        </w:rPr>
        <w:t xml:space="preserve"> ALBERTO CARDONA LONDOÑO y ALBERT </w:t>
      </w:r>
      <w:proofErr w:type="spellStart"/>
      <w:r w:rsidRPr="00BF30D8">
        <w:rPr>
          <w:rFonts w:asciiTheme="minorHAnsi" w:hAnsiTheme="minorHAnsi" w:cs="Calibri"/>
          <w:bCs/>
          <w:color w:val="222222"/>
          <w:sz w:val="18"/>
          <w:szCs w:val="18"/>
          <w:lang w:val="es-CO" w:eastAsia="fr-FR"/>
        </w:rPr>
        <w:t>JHONY</w:t>
      </w:r>
      <w:proofErr w:type="spellEnd"/>
      <w:r w:rsidRPr="00BF30D8">
        <w:rPr>
          <w:rFonts w:asciiTheme="minorHAnsi" w:hAnsiTheme="minorHAnsi" w:cs="Calibri"/>
          <w:bCs/>
          <w:color w:val="222222"/>
          <w:sz w:val="18"/>
          <w:szCs w:val="18"/>
          <w:lang w:val="es-CO" w:eastAsia="fr-FR"/>
        </w:rPr>
        <w:t xml:space="preserve"> CORTES CARDONA.</w:t>
      </w:r>
      <w:r w:rsidRPr="00A94475">
        <w:rPr>
          <w:rFonts w:asciiTheme="minorHAnsi" w:hAnsiTheme="minorHAnsi" w:cs="Calibri"/>
          <w:bCs/>
          <w:color w:val="222222"/>
          <w:sz w:val="18"/>
          <w:szCs w:val="18"/>
          <w:lang w:val="es-CO" w:eastAsia="fr-FR"/>
        </w:rPr>
        <w:t>.</w:t>
      </w:r>
    </w:p>
    <w:p w:rsidR="00BF30D8" w:rsidRPr="00D373FB" w:rsidRDefault="00BF30D8" w:rsidP="00BF30D8">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BF30D8" w:rsidRPr="00D373FB" w:rsidRDefault="00BF30D8" w:rsidP="00BF30D8">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BF30D8" w:rsidRPr="00D373FB" w:rsidRDefault="00BF30D8" w:rsidP="00BF30D8">
      <w:pPr>
        <w:shd w:val="clear" w:color="auto" w:fill="FFFFFF"/>
        <w:ind w:left="2124" w:hanging="2124"/>
        <w:jc w:val="both"/>
        <w:rPr>
          <w:rFonts w:asciiTheme="minorHAnsi" w:hAnsiTheme="minorHAnsi" w:cs="Calibri"/>
          <w:bCs/>
          <w:iCs/>
          <w:color w:val="222222"/>
          <w:sz w:val="18"/>
          <w:szCs w:val="18"/>
          <w:lang w:val="es-CO" w:eastAsia="fr-FR"/>
        </w:rPr>
      </w:pPr>
    </w:p>
    <w:p w:rsidR="00BF30D8" w:rsidRDefault="00BF30D8" w:rsidP="00BF30D8">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w:t>
      </w:r>
      <w:r>
        <w:rPr>
          <w:rFonts w:asciiTheme="minorHAnsi" w:hAnsiTheme="minorHAnsi"/>
          <w:b/>
          <w:sz w:val="18"/>
          <w:szCs w:val="18"/>
          <w:lang w:val="es-CO" w:eastAsia="fr-FR"/>
        </w:rPr>
        <w:t xml:space="preserve">tutela contra tutela / </w:t>
      </w:r>
      <w:r>
        <w:rPr>
          <w:rFonts w:asciiTheme="minorHAnsi" w:hAnsiTheme="minorHAnsi"/>
          <w:b/>
          <w:sz w:val="18"/>
          <w:szCs w:val="18"/>
          <w:lang w:val="es-CO" w:eastAsia="fr-FR"/>
        </w:rPr>
        <w:t xml:space="preserve"> IMPROCEDENTE - </w:t>
      </w:r>
      <w:r w:rsidRPr="00BF30D8">
        <w:rPr>
          <w:rFonts w:asciiTheme="minorHAnsi" w:hAnsiTheme="minorHAnsi"/>
          <w:sz w:val="18"/>
          <w:szCs w:val="18"/>
          <w:lang w:val="es-CO" w:eastAsia="fr-FR"/>
        </w:rPr>
        <w:t xml:space="preserve">Pretende la entidad accionante, por este mecanismo subsidiario, se ordene dejar sin efectos el fallo proferido el 1º de noviembre de 2017, y su confirmación, dentro de la acción de tutela radicada 2017-00509-00, </w:t>
      </w:r>
      <w:r>
        <w:rPr>
          <w:rFonts w:asciiTheme="minorHAnsi" w:hAnsiTheme="minorHAnsi"/>
          <w:sz w:val="18"/>
          <w:szCs w:val="18"/>
          <w:lang w:val="es-CO" w:eastAsia="fr-FR"/>
        </w:rPr>
        <w:t>(…)</w:t>
      </w:r>
    </w:p>
    <w:p w:rsidR="00BF30D8" w:rsidRDefault="00BF30D8" w:rsidP="00BF30D8">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BF30D8" w:rsidRDefault="00BF30D8" w:rsidP="00BF30D8">
      <w:pPr>
        <w:pStyle w:val="Sinespaciado"/>
        <w:jc w:val="both"/>
        <w:rPr>
          <w:rFonts w:asciiTheme="minorHAnsi" w:hAnsiTheme="minorHAnsi"/>
          <w:sz w:val="18"/>
          <w:szCs w:val="18"/>
          <w:lang w:val="es-CO" w:eastAsia="fr-FR"/>
        </w:rPr>
      </w:pPr>
      <w:r w:rsidRPr="00BF30D8">
        <w:rPr>
          <w:rFonts w:asciiTheme="minorHAnsi" w:hAnsiTheme="minorHAnsi"/>
          <w:sz w:val="18"/>
          <w:szCs w:val="18"/>
          <w:lang w:val="es-CO" w:eastAsia="fr-FR"/>
        </w:rPr>
        <w:t>De entrada se advierte que dicho reclamo está llamado al fracaso, teniendo en cuenta que la acción de tutela dirigida contra otra tutela no es procedente.</w:t>
      </w:r>
    </w:p>
    <w:p w:rsidR="00BF30D8" w:rsidRDefault="00BF30D8" w:rsidP="00BF30D8">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BF30D8" w:rsidRDefault="00BF30D8" w:rsidP="00BF30D8">
      <w:pPr>
        <w:pStyle w:val="Sinespaciado"/>
        <w:jc w:val="both"/>
        <w:rPr>
          <w:rFonts w:asciiTheme="minorHAnsi" w:hAnsiTheme="minorHAnsi"/>
          <w:sz w:val="18"/>
          <w:szCs w:val="18"/>
          <w:lang w:val="es-CO" w:eastAsia="fr-FR"/>
        </w:rPr>
      </w:pPr>
      <w:r w:rsidRPr="00BF30D8">
        <w:rPr>
          <w:rFonts w:asciiTheme="minorHAnsi" w:hAnsiTheme="minorHAnsi"/>
          <w:sz w:val="18"/>
          <w:szCs w:val="18"/>
          <w:lang w:val="es-CO" w:eastAsia="fr-FR"/>
        </w:rPr>
        <w:t xml:space="preserve">Aunado a lo anterior, valga acotar que la entidad accionante, en la oportunidad procesal pertinente, no solicitó la vinculación de la </w:t>
      </w:r>
      <w:proofErr w:type="spellStart"/>
      <w:r w:rsidRPr="00BF30D8">
        <w:rPr>
          <w:rFonts w:asciiTheme="minorHAnsi" w:hAnsiTheme="minorHAnsi"/>
          <w:sz w:val="18"/>
          <w:szCs w:val="18"/>
          <w:lang w:val="es-CO" w:eastAsia="fr-FR"/>
        </w:rPr>
        <w:t>EPS</w:t>
      </w:r>
      <w:proofErr w:type="spellEnd"/>
      <w:r w:rsidRPr="00BF30D8">
        <w:rPr>
          <w:rFonts w:asciiTheme="minorHAnsi" w:hAnsiTheme="minorHAnsi"/>
          <w:sz w:val="18"/>
          <w:szCs w:val="18"/>
          <w:lang w:val="es-CO" w:eastAsia="fr-FR"/>
        </w:rPr>
        <w:t xml:space="preserve"> </w:t>
      </w:r>
      <w:proofErr w:type="spellStart"/>
      <w:r w:rsidRPr="00BF30D8">
        <w:rPr>
          <w:rFonts w:asciiTheme="minorHAnsi" w:hAnsiTheme="minorHAnsi"/>
          <w:sz w:val="18"/>
          <w:szCs w:val="18"/>
          <w:lang w:val="es-CO" w:eastAsia="fr-FR"/>
        </w:rPr>
        <w:t>MEDIMAS</w:t>
      </w:r>
      <w:proofErr w:type="spellEnd"/>
      <w:r w:rsidRPr="00BF30D8">
        <w:rPr>
          <w:rFonts w:asciiTheme="minorHAnsi" w:hAnsiTheme="minorHAnsi"/>
          <w:sz w:val="18"/>
          <w:szCs w:val="18"/>
          <w:lang w:val="es-CO" w:eastAsia="fr-FR"/>
        </w:rPr>
        <w:t xml:space="preserve">, ni de los señores </w:t>
      </w:r>
      <w:proofErr w:type="spellStart"/>
      <w:r w:rsidRPr="00BF30D8">
        <w:rPr>
          <w:rFonts w:asciiTheme="minorHAnsi" w:hAnsiTheme="minorHAnsi"/>
          <w:sz w:val="18"/>
          <w:szCs w:val="18"/>
          <w:lang w:val="es-CO" w:eastAsia="fr-FR"/>
        </w:rPr>
        <w:t>WILLI</w:t>
      </w:r>
      <w:proofErr w:type="spellEnd"/>
      <w:r w:rsidRPr="00BF30D8">
        <w:rPr>
          <w:rFonts w:asciiTheme="minorHAnsi" w:hAnsiTheme="minorHAnsi"/>
          <w:sz w:val="18"/>
          <w:szCs w:val="18"/>
          <w:lang w:val="es-CO" w:eastAsia="fr-FR"/>
        </w:rPr>
        <w:t xml:space="preserve"> ALBERTO CARDONA LONDOÑO y ALBERT </w:t>
      </w:r>
      <w:proofErr w:type="spellStart"/>
      <w:r w:rsidRPr="00BF30D8">
        <w:rPr>
          <w:rFonts w:asciiTheme="minorHAnsi" w:hAnsiTheme="minorHAnsi"/>
          <w:sz w:val="18"/>
          <w:szCs w:val="18"/>
          <w:lang w:val="es-CO" w:eastAsia="fr-FR"/>
        </w:rPr>
        <w:t>JHONY</w:t>
      </w:r>
      <w:proofErr w:type="spellEnd"/>
      <w:r w:rsidRPr="00BF30D8">
        <w:rPr>
          <w:rFonts w:asciiTheme="minorHAnsi" w:hAnsiTheme="minorHAnsi"/>
          <w:sz w:val="18"/>
          <w:szCs w:val="18"/>
          <w:lang w:val="es-CO" w:eastAsia="fr-FR"/>
        </w:rPr>
        <w:t xml:space="preserve"> CORTES CARDONA y demás familiares indeterminados del señor ALEIX DE JESÚS CARDONA </w:t>
      </w:r>
      <w:proofErr w:type="spellStart"/>
      <w:r w:rsidRPr="00BF30D8">
        <w:rPr>
          <w:rFonts w:asciiTheme="minorHAnsi" w:hAnsiTheme="minorHAnsi"/>
          <w:sz w:val="18"/>
          <w:szCs w:val="18"/>
          <w:lang w:val="es-CO" w:eastAsia="fr-FR"/>
        </w:rPr>
        <w:t>CARDONA</w:t>
      </w:r>
      <w:proofErr w:type="spellEnd"/>
      <w:r w:rsidRPr="00BF30D8">
        <w:rPr>
          <w:rFonts w:asciiTheme="minorHAnsi" w:hAnsiTheme="minorHAnsi"/>
          <w:sz w:val="18"/>
          <w:szCs w:val="18"/>
          <w:lang w:val="es-CO" w:eastAsia="fr-FR"/>
        </w:rPr>
        <w:t>, tampoco impugnó el fallo proferido el 1º de noviembre de 2017 por el JUZGADO PROMISCUO MUNICIPAL DE LA VIRGINIA, tal como lo informó el titular de ese despacho (</w:t>
      </w:r>
      <w:proofErr w:type="spellStart"/>
      <w:r w:rsidRPr="00BF30D8">
        <w:rPr>
          <w:rFonts w:asciiTheme="minorHAnsi" w:hAnsiTheme="minorHAnsi"/>
          <w:sz w:val="18"/>
          <w:szCs w:val="18"/>
          <w:lang w:val="es-CO" w:eastAsia="fr-FR"/>
        </w:rPr>
        <w:t>fls</w:t>
      </w:r>
      <w:proofErr w:type="spellEnd"/>
      <w:r w:rsidRPr="00BF30D8">
        <w:rPr>
          <w:rFonts w:asciiTheme="minorHAnsi" w:hAnsiTheme="minorHAnsi"/>
          <w:sz w:val="18"/>
          <w:szCs w:val="18"/>
          <w:lang w:val="es-CO" w:eastAsia="fr-FR"/>
        </w:rPr>
        <w:t>. 44-45), esto es, ninguna inconformidad se comunicó al juzgado y si la hubiese, debió hacer uso del mecanismo legal que el ordenamiento jurídico consagra, para atacar la decisión que considera le vulnera su derecho fundamental al debido proceso, incumpliendo el presupuesto de la subsidiaridad que consagra el numeral 1º, artículo 6º del Decreto 2591 de 1991.</w:t>
      </w:r>
    </w:p>
    <w:p w:rsidR="00BF30D8" w:rsidRPr="007144FB" w:rsidRDefault="00BF30D8" w:rsidP="00BF30D8">
      <w:pPr>
        <w:pStyle w:val="Sinespaciado"/>
        <w:jc w:val="both"/>
        <w:rPr>
          <w:rFonts w:asciiTheme="minorHAnsi" w:hAnsiTheme="minorHAnsi"/>
          <w:sz w:val="18"/>
          <w:szCs w:val="18"/>
          <w:lang w:val="es-CO" w:eastAsia="fr-FR"/>
        </w:rPr>
      </w:pPr>
    </w:p>
    <w:p w:rsidR="00EF38D6" w:rsidRDefault="00EF38D6" w:rsidP="00950D8F">
      <w:pPr>
        <w:spacing w:line="360" w:lineRule="auto"/>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C870B0" w:rsidP="00AE243A">
      <w:pPr>
        <w:spacing w:line="360" w:lineRule="auto"/>
        <w:jc w:val="center"/>
        <w:rPr>
          <w:rFonts w:ascii="Arial" w:hAnsi="Arial" w:cs="Arial"/>
          <w:bCs/>
          <w:sz w:val="24"/>
          <w:szCs w:val="24"/>
        </w:rPr>
      </w:pPr>
      <w:r>
        <w:rPr>
          <w:rFonts w:ascii="Arial" w:hAnsi="Arial" w:cs="Arial"/>
          <w:bCs/>
          <w:sz w:val="24"/>
          <w:szCs w:val="24"/>
        </w:rPr>
        <w:t xml:space="preserve">Pereira, </w:t>
      </w:r>
      <w:r w:rsidR="00A054F1">
        <w:rPr>
          <w:rFonts w:ascii="Arial" w:hAnsi="Arial" w:cs="Arial"/>
          <w:bCs/>
          <w:sz w:val="24"/>
          <w:szCs w:val="24"/>
        </w:rPr>
        <w:t>veinte</w:t>
      </w:r>
      <w:r w:rsidR="00B50912">
        <w:rPr>
          <w:rFonts w:ascii="Arial" w:hAnsi="Arial" w:cs="Arial"/>
          <w:bCs/>
          <w:sz w:val="24"/>
          <w:szCs w:val="24"/>
        </w:rPr>
        <w:t xml:space="preserve"> (</w:t>
      </w:r>
      <w:r w:rsidR="00A054F1">
        <w:rPr>
          <w:rFonts w:ascii="Arial" w:hAnsi="Arial" w:cs="Arial"/>
          <w:bCs/>
          <w:sz w:val="24"/>
          <w:szCs w:val="24"/>
        </w:rPr>
        <w:t>20</w:t>
      </w:r>
      <w:r w:rsidR="00AE243A" w:rsidRPr="0090313C">
        <w:rPr>
          <w:rFonts w:ascii="Arial" w:hAnsi="Arial" w:cs="Arial"/>
          <w:bCs/>
          <w:sz w:val="24"/>
          <w:szCs w:val="24"/>
        </w:rPr>
        <w:t xml:space="preserve">) de </w:t>
      </w:r>
      <w:r w:rsidR="004E7A5C">
        <w:rPr>
          <w:rFonts w:ascii="Arial" w:hAnsi="Arial" w:cs="Arial"/>
          <w:bCs/>
          <w:sz w:val="24"/>
          <w:szCs w:val="24"/>
        </w:rPr>
        <w:t>abril</w:t>
      </w:r>
      <w:r w:rsidR="004E542D">
        <w:rPr>
          <w:rFonts w:ascii="Arial" w:hAnsi="Arial" w:cs="Arial"/>
          <w:bCs/>
          <w:sz w:val="24"/>
          <w:szCs w:val="24"/>
        </w:rPr>
        <w:t xml:space="preserve"> </w:t>
      </w:r>
      <w:r w:rsidR="00AE243A" w:rsidRPr="0090313C">
        <w:rPr>
          <w:rFonts w:ascii="Arial" w:hAnsi="Arial" w:cs="Arial"/>
          <w:bCs/>
          <w:sz w:val="24"/>
          <w:szCs w:val="24"/>
        </w:rPr>
        <w:t>de dos mil dieci</w:t>
      </w:r>
      <w:r w:rsidR="004E7A5C">
        <w:rPr>
          <w:rFonts w:ascii="Arial" w:hAnsi="Arial" w:cs="Arial"/>
          <w:bCs/>
          <w:sz w:val="24"/>
          <w:szCs w:val="24"/>
        </w:rPr>
        <w:t>ocho</w:t>
      </w:r>
      <w:r w:rsidR="00AE243A">
        <w:rPr>
          <w:rFonts w:ascii="Arial" w:hAnsi="Arial" w:cs="Arial"/>
          <w:bCs/>
          <w:sz w:val="24"/>
          <w:szCs w:val="24"/>
        </w:rPr>
        <w:t xml:space="preserve"> (201</w:t>
      </w:r>
      <w:r w:rsidR="004E7A5C">
        <w:rPr>
          <w:rFonts w:ascii="Arial" w:hAnsi="Arial" w:cs="Arial"/>
          <w:bCs/>
          <w:sz w:val="24"/>
          <w:szCs w:val="24"/>
        </w:rPr>
        <w:t>8</w:t>
      </w:r>
      <w:r w:rsidR="00AE243A"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A054F1">
        <w:rPr>
          <w:rFonts w:ascii="Arial" w:hAnsi="Arial" w:cs="Arial"/>
          <w:sz w:val="24"/>
          <w:szCs w:val="24"/>
        </w:rPr>
        <w:t>119</w:t>
      </w:r>
      <w:r w:rsidR="003E27A5">
        <w:rPr>
          <w:rFonts w:ascii="Arial" w:hAnsi="Arial" w:cs="Arial"/>
          <w:sz w:val="24"/>
          <w:szCs w:val="24"/>
        </w:rPr>
        <w:t xml:space="preserve"> de </w:t>
      </w:r>
      <w:r w:rsidR="00A054F1">
        <w:rPr>
          <w:rFonts w:ascii="Arial" w:hAnsi="Arial" w:cs="Arial"/>
          <w:sz w:val="24"/>
          <w:szCs w:val="24"/>
        </w:rPr>
        <w:t>20</w:t>
      </w:r>
      <w:r w:rsidR="00C278EA">
        <w:rPr>
          <w:rFonts w:ascii="Arial" w:hAnsi="Arial" w:cs="Arial"/>
          <w:sz w:val="24"/>
          <w:szCs w:val="24"/>
        </w:rPr>
        <w:t>-0</w:t>
      </w:r>
      <w:r w:rsidR="004E7A5C">
        <w:rPr>
          <w:rFonts w:ascii="Arial" w:hAnsi="Arial" w:cs="Arial"/>
          <w:sz w:val="24"/>
          <w:szCs w:val="24"/>
        </w:rPr>
        <w:t>4-2018</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w:t>
      </w:r>
      <w:r w:rsidRPr="00C870B0">
        <w:rPr>
          <w:rFonts w:ascii="Arial" w:hAnsi="Arial" w:cs="Arial"/>
          <w:b/>
          <w:sz w:val="24"/>
          <w:szCs w:val="24"/>
        </w:rPr>
        <w:t>201</w:t>
      </w:r>
      <w:r w:rsidR="004E7A5C">
        <w:rPr>
          <w:rFonts w:ascii="Arial" w:hAnsi="Arial" w:cs="Arial"/>
          <w:b/>
          <w:sz w:val="24"/>
          <w:szCs w:val="24"/>
        </w:rPr>
        <w:t>8</w:t>
      </w:r>
      <w:r w:rsidR="00AE243A" w:rsidRPr="00C870B0">
        <w:rPr>
          <w:rFonts w:ascii="Arial" w:hAnsi="Arial" w:cs="Arial"/>
          <w:b/>
          <w:sz w:val="24"/>
          <w:szCs w:val="24"/>
        </w:rPr>
        <w:t>-0</w:t>
      </w:r>
      <w:r w:rsidR="00C870B0" w:rsidRPr="00C870B0">
        <w:rPr>
          <w:rFonts w:ascii="Arial" w:hAnsi="Arial" w:cs="Arial"/>
          <w:b/>
          <w:sz w:val="24"/>
          <w:szCs w:val="24"/>
        </w:rPr>
        <w:t>01</w:t>
      </w:r>
      <w:r w:rsidR="004E7A5C">
        <w:rPr>
          <w:rFonts w:ascii="Arial" w:hAnsi="Arial" w:cs="Arial"/>
          <w:b/>
          <w:sz w:val="24"/>
          <w:szCs w:val="24"/>
        </w:rPr>
        <w:t>33</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662C7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w:t>
      </w:r>
      <w:r w:rsidR="004E7A5C">
        <w:rPr>
          <w:rFonts w:ascii="Arial" w:hAnsi="Arial" w:cs="Arial"/>
          <w:sz w:val="26"/>
          <w:szCs w:val="26"/>
          <w:lang w:val="es-ES" w:eastAsia="es-ES"/>
        </w:rPr>
        <w:t>el</w:t>
      </w:r>
      <w:r>
        <w:rPr>
          <w:rFonts w:ascii="Arial" w:hAnsi="Arial" w:cs="Arial"/>
          <w:sz w:val="26"/>
          <w:szCs w:val="26"/>
          <w:lang w:val="es-ES" w:eastAsia="es-ES"/>
        </w:rPr>
        <w:t xml:space="preserve"> </w:t>
      </w:r>
      <w:r w:rsidR="00377C8B">
        <w:rPr>
          <w:rFonts w:ascii="Arial" w:hAnsi="Arial" w:cs="Arial"/>
          <w:szCs w:val="24"/>
          <w:lang w:val="es-ES" w:eastAsia="es-ES"/>
        </w:rPr>
        <w:t>M</w:t>
      </w:r>
      <w:r w:rsidR="004E7A5C">
        <w:rPr>
          <w:rFonts w:ascii="Arial" w:hAnsi="Arial" w:cs="Arial"/>
          <w:szCs w:val="24"/>
          <w:lang w:val="es-ES" w:eastAsia="es-ES"/>
        </w:rPr>
        <w:t>UNICIPIO DE LA VIRGINIA</w:t>
      </w:r>
      <w:r>
        <w:rPr>
          <w:rFonts w:ascii="Arial" w:hAnsi="Arial" w:cs="Arial"/>
          <w:szCs w:val="26"/>
          <w:lang w:val="es-ES" w:eastAsia="es-ES"/>
        </w:rPr>
        <w:t>,</w:t>
      </w:r>
      <w:r w:rsidR="004E542D">
        <w:rPr>
          <w:rFonts w:ascii="Arial" w:hAnsi="Arial" w:cs="Arial"/>
          <w:szCs w:val="26"/>
          <w:lang w:val="es-ES" w:eastAsia="es-ES"/>
        </w:rPr>
        <w:t xml:space="preserve"> </w:t>
      </w:r>
      <w:r w:rsidRPr="000F2644">
        <w:rPr>
          <w:rFonts w:ascii="Arial" w:hAnsi="Arial" w:cs="Arial"/>
          <w:sz w:val="26"/>
          <w:szCs w:val="26"/>
          <w:lang w:val="es-ES" w:eastAsia="es-ES"/>
        </w:rPr>
        <w:t>contra l</w:t>
      </w:r>
      <w:r w:rsidR="00377C8B">
        <w:rPr>
          <w:rFonts w:ascii="Arial" w:hAnsi="Arial" w:cs="Arial"/>
          <w:sz w:val="26"/>
          <w:szCs w:val="26"/>
          <w:lang w:val="es-ES" w:eastAsia="es-ES"/>
        </w:rPr>
        <w:t>os</w:t>
      </w:r>
      <w:r w:rsidRPr="000F2644">
        <w:rPr>
          <w:rFonts w:ascii="Arial" w:hAnsi="Arial" w:cs="Arial"/>
          <w:sz w:val="26"/>
          <w:szCs w:val="26"/>
          <w:lang w:val="es-ES" w:eastAsia="es-ES"/>
        </w:rPr>
        <w:t xml:space="preserve"> </w:t>
      </w:r>
      <w:r w:rsidRPr="00541D87">
        <w:rPr>
          <w:rFonts w:ascii="Arial" w:hAnsi="Arial" w:cs="Arial"/>
          <w:szCs w:val="26"/>
          <w:lang w:val="es-ES" w:eastAsia="es-ES"/>
        </w:rPr>
        <w:t>JUZGADO</w:t>
      </w:r>
      <w:r w:rsidR="00377C8B">
        <w:rPr>
          <w:rFonts w:ascii="Arial" w:hAnsi="Arial" w:cs="Arial"/>
          <w:szCs w:val="26"/>
          <w:lang w:val="es-ES" w:eastAsia="es-ES"/>
        </w:rPr>
        <w:t>S</w:t>
      </w:r>
      <w:r w:rsidRPr="00541D87">
        <w:rPr>
          <w:rFonts w:ascii="Arial" w:hAnsi="Arial" w:cs="Arial"/>
          <w:szCs w:val="26"/>
          <w:lang w:val="es-ES" w:eastAsia="es-ES"/>
        </w:rPr>
        <w:t xml:space="preserve"> </w:t>
      </w:r>
      <w:r w:rsidR="00377C8B">
        <w:rPr>
          <w:rFonts w:ascii="Arial" w:hAnsi="Arial" w:cs="Arial"/>
          <w:szCs w:val="26"/>
          <w:lang w:val="es-ES" w:eastAsia="es-ES"/>
        </w:rPr>
        <w:t>PR</w:t>
      </w:r>
      <w:r>
        <w:rPr>
          <w:rFonts w:ascii="Arial" w:hAnsi="Arial" w:cs="Arial"/>
          <w:szCs w:val="26"/>
          <w:lang w:val="es-ES" w:eastAsia="es-ES"/>
        </w:rPr>
        <w:t>O</w:t>
      </w:r>
      <w:r w:rsidR="0028577D">
        <w:rPr>
          <w:rFonts w:ascii="Arial" w:hAnsi="Arial" w:cs="Arial"/>
          <w:szCs w:val="26"/>
          <w:lang w:val="es-ES" w:eastAsia="es-ES"/>
        </w:rPr>
        <w:t>MISCUO</w:t>
      </w:r>
      <w:r w:rsidR="00377C8B">
        <w:rPr>
          <w:rFonts w:ascii="Arial" w:hAnsi="Arial" w:cs="Arial"/>
          <w:szCs w:val="26"/>
          <w:lang w:val="es-ES" w:eastAsia="es-ES"/>
        </w:rPr>
        <w:t xml:space="preserve"> MUNICIPAL </w:t>
      </w:r>
      <w:r w:rsidR="00377C8B" w:rsidRPr="00377C8B">
        <w:rPr>
          <w:rFonts w:ascii="Arial" w:hAnsi="Arial" w:cs="Arial"/>
          <w:sz w:val="26"/>
          <w:szCs w:val="26"/>
          <w:lang w:val="es-ES" w:eastAsia="es-ES"/>
        </w:rPr>
        <w:t>y</w:t>
      </w:r>
      <w:r w:rsidR="0028577D">
        <w:rPr>
          <w:rFonts w:ascii="Arial" w:hAnsi="Arial" w:cs="Arial"/>
          <w:szCs w:val="26"/>
          <w:lang w:val="es-ES" w:eastAsia="es-ES"/>
        </w:rPr>
        <w:t xml:space="preserve"> PROMISCU</w:t>
      </w:r>
      <w:r w:rsidR="00377C8B">
        <w:rPr>
          <w:rFonts w:ascii="Arial" w:hAnsi="Arial" w:cs="Arial"/>
          <w:szCs w:val="26"/>
          <w:lang w:val="es-ES" w:eastAsia="es-ES"/>
        </w:rPr>
        <w:t>O</w:t>
      </w:r>
      <w:r w:rsidRPr="00541D87">
        <w:rPr>
          <w:rFonts w:ascii="Arial" w:hAnsi="Arial" w:cs="Arial"/>
          <w:szCs w:val="26"/>
          <w:lang w:val="es-ES" w:eastAsia="es-ES"/>
        </w:rPr>
        <w:t xml:space="preserve"> DEL CIRCUITO DE </w:t>
      </w:r>
      <w:r w:rsidR="0028577D">
        <w:rPr>
          <w:rFonts w:ascii="Arial" w:hAnsi="Arial" w:cs="Arial"/>
          <w:szCs w:val="26"/>
          <w:lang w:val="es-ES" w:eastAsia="es-ES"/>
        </w:rPr>
        <w:t>LA VIRGINIA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sidR="00532B76">
        <w:rPr>
          <w:rFonts w:ascii="Arial" w:hAnsi="Arial" w:cs="Arial"/>
          <w:sz w:val="26"/>
          <w:szCs w:val="26"/>
          <w:lang w:val="es-ES" w:eastAsia="es-ES"/>
        </w:rPr>
        <w:t>fueron vinculado</w:t>
      </w:r>
      <w:r>
        <w:rPr>
          <w:rFonts w:ascii="Arial" w:hAnsi="Arial" w:cs="Arial"/>
          <w:sz w:val="26"/>
          <w:szCs w:val="26"/>
          <w:lang w:val="es-ES" w:eastAsia="es-ES"/>
        </w:rPr>
        <w:t>s</w:t>
      </w:r>
      <w:r w:rsidR="004E542D">
        <w:rPr>
          <w:rFonts w:ascii="Arial" w:hAnsi="Arial" w:cs="Arial"/>
          <w:sz w:val="26"/>
          <w:szCs w:val="26"/>
          <w:lang w:val="es-ES" w:eastAsia="es-ES"/>
        </w:rPr>
        <w:t xml:space="preserve"> </w:t>
      </w:r>
      <w:r w:rsidR="00532B76">
        <w:rPr>
          <w:rFonts w:ascii="Arial" w:hAnsi="Arial" w:cs="Arial"/>
          <w:spacing w:val="3"/>
          <w:sz w:val="24"/>
          <w:szCs w:val="26"/>
        </w:rPr>
        <w:t xml:space="preserve">la </w:t>
      </w:r>
      <w:r w:rsidR="00532B76" w:rsidRPr="00833E8D">
        <w:rPr>
          <w:rFonts w:ascii="Arial" w:hAnsi="Arial" w:cs="Arial"/>
          <w:spacing w:val="3"/>
          <w:szCs w:val="26"/>
        </w:rPr>
        <w:t>ESE HOSPITAL SAN PEDRO Y SAN PABLO DE LA VIRGINIA</w:t>
      </w:r>
      <w:r w:rsidR="00532B76">
        <w:rPr>
          <w:rFonts w:ascii="Arial" w:hAnsi="Arial" w:cs="Arial"/>
          <w:spacing w:val="3"/>
          <w:sz w:val="24"/>
          <w:szCs w:val="26"/>
        </w:rPr>
        <w:t xml:space="preserve">, la EPS </w:t>
      </w:r>
      <w:r w:rsidR="00532B76">
        <w:rPr>
          <w:rFonts w:ascii="Arial" w:hAnsi="Arial" w:cs="Arial"/>
          <w:spacing w:val="3"/>
          <w:sz w:val="24"/>
          <w:szCs w:val="26"/>
        </w:rPr>
        <w:lastRenderedPageBreak/>
        <w:t xml:space="preserve">MEDIMAS y </w:t>
      </w:r>
      <w:r w:rsidR="00532B76" w:rsidRPr="006E04B3">
        <w:rPr>
          <w:rFonts w:ascii="Arial" w:hAnsi="Arial" w:cs="Arial"/>
          <w:spacing w:val="3"/>
          <w:sz w:val="24"/>
          <w:szCs w:val="26"/>
        </w:rPr>
        <w:t>l</w:t>
      </w:r>
      <w:r w:rsidR="00532B76">
        <w:rPr>
          <w:rFonts w:ascii="Arial" w:hAnsi="Arial" w:cs="Arial"/>
          <w:spacing w:val="3"/>
          <w:sz w:val="24"/>
          <w:szCs w:val="26"/>
        </w:rPr>
        <w:t>os</w:t>
      </w:r>
      <w:r w:rsidR="00532B76" w:rsidRPr="006E04B3">
        <w:rPr>
          <w:rFonts w:ascii="Arial" w:hAnsi="Arial" w:cs="Arial"/>
          <w:spacing w:val="3"/>
          <w:sz w:val="24"/>
          <w:szCs w:val="26"/>
        </w:rPr>
        <w:t xml:space="preserve"> </w:t>
      </w:r>
      <w:r w:rsidR="00532B76">
        <w:rPr>
          <w:rFonts w:ascii="Arial" w:hAnsi="Arial" w:cs="Arial"/>
          <w:spacing w:val="3"/>
          <w:sz w:val="24"/>
          <w:szCs w:val="26"/>
        </w:rPr>
        <w:t xml:space="preserve">señores </w:t>
      </w:r>
      <w:r w:rsidR="00532B76">
        <w:rPr>
          <w:rFonts w:ascii="Arial" w:hAnsi="Arial" w:cs="Arial"/>
          <w:spacing w:val="3"/>
        </w:rPr>
        <w:t xml:space="preserve">ALEIX DE JESÚS CARDONA CARDONA, WILLI ALBERTO CARDONA LONDOÑO </w:t>
      </w:r>
      <w:r w:rsidR="00532B76" w:rsidRPr="003F1076">
        <w:rPr>
          <w:rFonts w:ascii="Arial" w:hAnsi="Arial" w:cs="Arial"/>
          <w:spacing w:val="3"/>
          <w:sz w:val="26"/>
          <w:szCs w:val="26"/>
        </w:rPr>
        <w:t>y</w:t>
      </w:r>
      <w:r w:rsidR="00532B76">
        <w:rPr>
          <w:rFonts w:ascii="Arial" w:hAnsi="Arial" w:cs="Arial"/>
          <w:spacing w:val="3"/>
        </w:rPr>
        <w:t xml:space="preserve"> ALBERT JHONY CORTES CARDONA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4E542D" w:rsidRDefault="004E542D" w:rsidP="004E542D">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28577D">
        <w:rPr>
          <w:rFonts w:ascii="Arial" w:hAnsi="Arial" w:cs="Arial"/>
          <w:sz w:val="26"/>
          <w:szCs w:val="26"/>
        </w:rPr>
        <w:t>El</w:t>
      </w:r>
      <w:r>
        <w:rPr>
          <w:rFonts w:ascii="Arial" w:hAnsi="Arial" w:cs="Arial"/>
          <w:sz w:val="26"/>
          <w:szCs w:val="26"/>
        </w:rPr>
        <w:t xml:space="preserve"> </w:t>
      </w:r>
      <w:r w:rsidR="0028577D">
        <w:rPr>
          <w:rFonts w:ascii="Arial" w:hAnsi="Arial" w:cs="Arial"/>
          <w:szCs w:val="24"/>
          <w:lang w:val="es-ES" w:eastAsia="es-ES"/>
        </w:rPr>
        <w:t>MUNICIPIO DE LA VIRGINIA</w:t>
      </w:r>
      <w:r w:rsidR="0008354C">
        <w:rPr>
          <w:rFonts w:ascii="Arial" w:hAnsi="Arial" w:cs="Arial"/>
          <w:sz w:val="26"/>
          <w:szCs w:val="26"/>
        </w:rPr>
        <w:t>, por intermedio de apoderado judicial,</w:t>
      </w:r>
      <w:r w:rsidR="00107EF7">
        <w:rPr>
          <w:rFonts w:ascii="Arial" w:hAnsi="Arial" w:cs="Arial"/>
          <w:sz w:val="26"/>
          <w:szCs w:val="26"/>
        </w:rPr>
        <w:t xml:space="preserve"> </w:t>
      </w:r>
      <w:r w:rsidRPr="00A7419B">
        <w:rPr>
          <w:rFonts w:ascii="Arial" w:hAnsi="Arial" w:cs="Arial"/>
          <w:spacing w:val="-3"/>
          <w:sz w:val="26"/>
          <w:szCs w:val="26"/>
        </w:rPr>
        <w:t>promovió el amparo constitucional, por considerar que la</w:t>
      </w:r>
      <w:r w:rsidR="0008354C">
        <w:rPr>
          <w:rFonts w:ascii="Arial" w:hAnsi="Arial" w:cs="Arial"/>
          <w:spacing w:val="-3"/>
          <w:sz w:val="26"/>
          <w:szCs w:val="26"/>
        </w:rPr>
        <w:t>s</w:t>
      </w:r>
      <w:r w:rsidRPr="00A7419B">
        <w:rPr>
          <w:rFonts w:ascii="Arial" w:hAnsi="Arial" w:cs="Arial"/>
          <w:spacing w:val="-3"/>
          <w:sz w:val="26"/>
          <w:szCs w:val="26"/>
        </w:rPr>
        <w:t xml:space="preserve"> autoridad</w:t>
      </w:r>
      <w:r w:rsidR="0008354C">
        <w:rPr>
          <w:rFonts w:ascii="Arial" w:hAnsi="Arial" w:cs="Arial"/>
          <w:spacing w:val="-3"/>
          <w:sz w:val="26"/>
          <w:szCs w:val="26"/>
        </w:rPr>
        <w:t>es</w:t>
      </w:r>
      <w:r w:rsidRPr="00A7419B">
        <w:rPr>
          <w:rFonts w:ascii="Arial" w:hAnsi="Arial" w:cs="Arial"/>
          <w:spacing w:val="-3"/>
          <w:sz w:val="26"/>
          <w:szCs w:val="26"/>
        </w:rPr>
        <w:t xml:space="preserve"> judicial</w:t>
      </w:r>
      <w:r w:rsidR="0008354C">
        <w:rPr>
          <w:rFonts w:ascii="Arial" w:hAnsi="Arial" w:cs="Arial"/>
          <w:spacing w:val="-3"/>
          <w:sz w:val="26"/>
          <w:szCs w:val="26"/>
        </w:rPr>
        <w:t>es</w:t>
      </w:r>
      <w:r w:rsidRPr="00A7419B">
        <w:rPr>
          <w:rFonts w:ascii="Arial" w:hAnsi="Arial" w:cs="Arial"/>
          <w:spacing w:val="-3"/>
          <w:sz w:val="26"/>
          <w:szCs w:val="26"/>
        </w:rPr>
        <w:t xml:space="preserve"> accionada</w:t>
      </w:r>
      <w:r w:rsidR="0008354C">
        <w:rPr>
          <w:rFonts w:ascii="Arial" w:hAnsi="Arial" w:cs="Arial"/>
          <w:spacing w:val="-3"/>
          <w:sz w:val="26"/>
          <w:szCs w:val="26"/>
        </w:rPr>
        <w:t>s</w:t>
      </w:r>
      <w:r w:rsidRPr="00A7419B">
        <w:rPr>
          <w:rFonts w:ascii="Arial" w:hAnsi="Arial" w:cs="Arial"/>
          <w:spacing w:val="-3"/>
          <w:sz w:val="26"/>
          <w:szCs w:val="26"/>
        </w:rPr>
        <w:t xml:space="preserve"> vulnera</w:t>
      </w:r>
      <w:r w:rsidR="0008354C">
        <w:rPr>
          <w:rFonts w:ascii="Arial" w:hAnsi="Arial" w:cs="Arial"/>
          <w:spacing w:val="-3"/>
          <w:sz w:val="26"/>
          <w:szCs w:val="26"/>
        </w:rPr>
        <w:t>n</w:t>
      </w:r>
      <w:r w:rsidRPr="00A7419B">
        <w:rPr>
          <w:rFonts w:ascii="Arial" w:hAnsi="Arial" w:cs="Arial"/>
          <w:spacing w:val="-3"/>
          <w:sz w:val="26"/>
          <w:szCs w:val="26"/>
        </w:rPr>
        <w:t xml:space="preserve"> su derecho fundamental</w:t>
      </w:r>
      <w:r w:rsidR="0008354C">
        <w:rPr>
          <w:rFonts w:ascii="Arial" w:hAnsi="Arial" w:cs="Arial"/>
          <w:spacing w:val="-3"/>
          <w:sz w:val="26"/>
          <w:szCs w:val="26"/>
        </w:rPr>
        <w:t xml:space="preserve"> al</w:t>
      </w:r>
      <w:r w:rsidR="0028577D">
        <w:rPr>
          <w:rFonts w:ascii="Arial" w:hAnsi="Arial" w:cs="Arial"/>
          <w:spacing w:val="-3"/>
          <w:sz w:val="26"/>
          <w:szCs w:val="26"/>
        </w:rPr>
        <w:t xml:space="preserve"> debido proceso</w:t>
      </w:r>
      <w:r w:rsidRPr="00A7419B">
        <w:rPr>
          <w:rFonts w:ascii="Arial" w:hAnsi="Arial" w:cs="Arial"/>
          <w:spacing w:val="-3"/>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lang w:val="es-ES" w:eastAsia="es-ES"/>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175BA7">
        <w:rPr>
          <w:rFonts w:ascii="Arial" w:hAnsi="Arial" w:cs="Arial"/>
          <w:sz w:val="26"/>
          <w:szCs w:val="26"/>
        </w:rPr>
        <w:t xml:space="preserve">El día 23 de octubre de 2017, el señor </w:t>
      </w:r>
      <w:r w:rsidR="00175BA7">
        <w:rPr>
          <w:rFonts w:ascii="Arial" w:hAnsi="Arial" w:cs="Arial"/>
          <w:spacing w:val="3"/>
        </w:rPr>
        <w:t xml:space="preserve">ALEIX DE JESÚS CARDONA CARDONA, </w:t>
      </w:r>
      <w:r w:rsidR="00175BA7">
        <w:rPr>
          <w:rFonts w:ascii="Arial" w:hAnsi="Arial" w:cs="Arial"/>
          <w:sz w:val="26"/>
          <w:szCs w:val="26"/>
        </w:rPr>
        <w:t>adelantó en su contra, acción de tutela</w:t>
      </w:r>
      <w:r w:rsidR="00BD7E5D" w:rsidRPr="00BD7E5D">
        <w:rPr>
          <w:rFonts w:ascii="Arial" w:hAnsi="Arial" w:cs="Arial"/>
          <w:sz w:val="26"/>
          <w:szCs w:val="26"/>
        </w:rPr>
        <w:t xml:space="preserve"> ante el Juzgado Pro</w:t>
      </w:r>
      <w:r w:rsidR="00175BA7">
        <w:rPr>
          <w:rFonts w:ascii="Arial" w:hAnsi="Arial" w:cs="Arial"/>
          <w:sz w:val="26"/>
          <w:szCs w:val="26"/>
        </w:rPr>
        <w:t>miscuo</w:t>
      </w:r>
      <w:r w:rsidR="00BD7E5D" w:rsidRPr="00BD7E5D">
        <w:rPr>
          <w:rFonts w:ascii="Arial" w:hAnsi="Arial" w:cs="Arial"/>
          <w:sz w:val="26"/>
          <w:szCs w:val="26"/>
        </w:rPr>
        <w:t xml:space="preserve"> Municipal de </w:t>
      </w:r>
      <w:r w:rsidR="00175BA7">
        <w:rPr>
          <w:rFonts w:ascii="Arial" w:hAnsi="Arial" w:cs="Arial"/>
          <w:sz w:val="26"/>
          <w:szCs w:val="26"/>
        </w:rPr>
        <w:t>La Virginia, radicada</w:t>
      </w:r>
      <w:r w:rsidR="00BD7E5D" w:rsidRPr="00BD7E5D">
        <w:rPr>
          <w:rFonts w:ascii="Arial" w:hAnsi="Arial" w:cs="Arial"/>
          <w:sz w:val="26"/>
          <w:szCs w:val="26"/>
        </w:rPr>
        <w:t xml:space="preserve"> al No.</w:t>
      </w:r>
      <w:r w:rsidR="00832AB7">
        <w:rPr>
          <w:rFonts w:ascii="Arial" w:hAnsi="Arial" w:cs="Arial"/>
          <w:sz w:val="26"/>
          <w:szCs w:val="26"/>
        </w:rPr>
        <w:t xml:space="preserve"> </w:t>
      </w:r>
      <w:r w:rsidR="00BD7E5D" w:rsidRPr="00BD7E5D">
        <w:rPr>
          <w:rFonts w:ascii="Arial" w:hAnsi="Arial" w:cs="Arial"/>
          <w:sz w:val="26"/>
          <w:szCs w:val="26"/>
        </w:rPr>
        <w:t>201</w:t>
      </w:r>
      <w:r w:rsidR="00175BA7">
        <w:rPr>
          <w:rFonts w:ascii="Arial" w:hAnsi="Arial" w:cs="Arial"/>
          <w:sz w:val="26"/>
          <w:szCs w:val="26"/>
        </w:rPr>
        <w:t>7</w:t>
      </w:r>
      <w:r w:rsidR="00BD7E5D" w:rsidRPr="00BD7E5D">
        <w:rPr>
          <w:rFonts w:ascii="Arial" w:hAnsi="Arial" w:cs="Arial"/>
          <w:sz w:val="26"/>
          <w:szCs w:val="26"/>
        </w:rPr>
        <w:t>-00</w:t>
      </w:r>
      <w:r w:rsidR="00BD7E5D">
        <w:rPr>
          <w:rFonts w:ascii="Arial" w:hAnsi="Arial" w:cs="Arial"/>
          <w:sz w:val="26"/>
          <w:szCs w:val="26"/>
        </w:rPr>
        <w:t>5</w:t>
      </w:r>
      <w:r w:rsidR="00175BA7">
        <w:rPr>
          <w:rFonts w:ascii="Arial" w:hAnsi="Arial" w:cs="Arial"/>
          <w:sz w:val="26"/>
          <w:szCs w:val="26"/>
        </w:rPr>
        <w:t>09</w:t>
      </w:r>
      <w:r w:rsidR="00BD7E5D" w:rsidRPr="00BD7E5D">
        <w:rPr>
          <w:rFonts w:ascii="Arial" w:hAnsi="Arial" w:cs="Arial"/>
          <w:sz w:val="26"/>
          <w:szCs w:val="26"/>
        </w:rPr>
        <w:t>-00</w:t>
      </w:r>
      <w:r w:rsidR="00175BA7">
        <w:rPr>
          <w:rFonts w:ascii="Arial" w:hAnsi="Arial" w:cs="Arial"/>
          <w:sz w:val="26"/>
          <w:szCs w:val="26"/>
        </w:rPr>
        <w:t>,</w:t>
      </w:r>
      <w:r w:rsidR="00BD7E5D" w:rsidRPr="00BD7E5D">
        <w:rPr>
          <w:rFonts w:ascii="Arial" w:hAnsi="Arial" w:cs="Arial"/>
          <w:sz w:val="26"/>
          <w:szCs w:val="26"/>
        </w:rPr>
        <w:t xml:space="preserve"> en l</w:t>
      </w:r>
      <w:r w:rsidR="00175BA7">
        <w:rPr>
          <w:rFonts w:ascii="Arial" w:hAnsi="Arial" w:cs="Arial"/>
          <w:sz w:val="26"/>
          <w:szCs w:val="26"/>
        </w:rPr>
        <w:t>a</w:t>
      </w:r>
      <w:r w:rsidR="00BD7E5D" w:rsidRPr="00BD7E5D">
        <w:rPr>
          <w:rFonts w:ascii="Arial" w:hAnsi="Arial" w:cs="Arial"/>
          <w:sz w:val="26"/>
          <w:szCs w:val="26"/>
        </w:rPr>
        <w:t xml:space="preserve"> que</w:t>
      </w:r>
      <w:r w:rsidR="00A054F1">
        <w:rPr>
          <w:rFonts w:ascii="Arial" w:hAnsi="Arial" w:cs="Arial"/>
          <w:sz w:val="26"/>
          <w:szCs w:val="26"/>
        </w:rPr>
        <w:t xml:space="preserve"> so</w:t>
      </w:r>
      <w:r w:rsidR="00175BA7">
        <w:rPr>
          <w:rFonts w:ascii="Arial" w:hAnsi="Arial" w:cs="Arial"/>
          <w:sz w:val="26"/>
          <w:szCs w:val="26"/>
        </w:rPr>
        <w:t>lo se ordenó la vinculación de la</w:t>
      </w:r>
      <w:r w:rsidR="00175BA7">
        <w:rPr>
          <w:rFonts w:ascii="Arial" w:hAnsi="Arial" w:cs="Arial"/>
          <w:spacing w:val="3"/>
          <w:sz w:val="24"/>
          <w:szCs w:val="26"/>
        </w:rPr>
        <w:t xml:space="preserve"> </w:t>
      </w:r>
      <w:r w:rsidR="00175BA7" w:rsidRPr="00833E8D">
        <w:rPr>
          <w:rFonts w:ascii="Arial" w:hAnsi="Arial" w:cs="Arial"/>
          <w:spacing w:val="3"/>
          <w:szCs w:val="26"/>
        </w:rPr>
        <w:t>ESE HOSPITAL SAN PEDRO Y SAN PABLO DE LA VIRGINIA</w:t>
      </w:r>
      <w:r w:rsidR="00175BA7">
        <w:rPr>
          <w:rFonts w:ascii="Arial" w:hAnsi="Arial" w:cs="Arial"/>
          <w:sz w:val="26"/>
          <w:szCs w:val="26"/>
        </w:rPr>
        <w:t>, no así a los familiares del accionante, ni a la EPS a la cual se encuentra afiliado</w:t>
      </w:r>
      <w:r w:rsidR="00711318">
        <w:rPr>
          <w:rFonts w:ascii="Arial" w:hAnsi="Arial" w:cs="Arial"/>
          <w:sz w:val="26"/>
          <w:szCs w:val="26"/>
        </w:rPr>
        <w:t>.</w:t>
      </w:r>
    </w:p>
    <w:p w:rsidR="00175BA7" w:rsidRPr="008A15BD" w:rsidRDefault="00175BA7" w:rsidP="004E542D">
      <w:pPr>
        <w:pStyle w:val="Sinespaciado1"/>
        <w:spacing w:line="360" w:lineRule="auto"/>
        <w:ind w:firstLine="2835"/>
        <w:jc w:val="both"/>
        <w:rPr>
          <w:rFonts w:ascii="Arial" w:hAnsi="Arial" w:cs="Arial"/>
          <w:sz w:val="16"/>
          <w:szCs w:val="16"/>
        </w:rPr>
      </w:pPr>
    </w:p>
    <w:p w:rsidR="00175BA7" w:rsidRDefault="00175BA7"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8A15BD">
        <w:rPr>
          <w:rFonts w:ascii="Arial" w:hAnsi="Arial" w:cs="Arial"/>
          <w:sz w:val="26"/>
          <w:szCs w:val="26"/>
        </w:rPr>
        <w:t xml:space="preserve">El </w:t>
      </w:r>
      <w:r w:rsidR="008A15BD" w:rsidRPr="00BD7E5D">
        <w:rPr>
          <w:rFonts w:ascii="Arial" w:hAnsi="Arial" w:cs="Arial"/>
          <w:sz w:val="26"/>
          <w:szCs w:val="26"/>
        </w:rPr>
        <w:t>Juzgado Pro</w:t>
      </w:r>
      <w:r w:rsidR="008A15BD">
        <w:rPr>
          <w:rFonts w:ascii="Arial" w:hAnsi="Arial" w:cs="Arial"/>
          <w:sz w:val="26"/>
          <w:szCs w:val="26"/>
        </w:rPr>
        <w:t>miscuo</w:t>
      </w:r>
      <w:r w:rsidR="008A15BD" w:rsidRPr="00BD7E5D">
        <w:rPr>
          <w:rFonts w:ascii="Arial" w:hAnsi="Arial" w:cs="Arial"/>
          <w:sz w:val="26"/>
          <w:szCs w:val="26"/>
        </w:rPr>
        <w:t xml:space="preserve"> Municipal de </w:t>
      </w:r>
      <w:r w:rsidR="008A15BD">
        <w:rPr>
          <w:rFonts w:ascii="Arial" w:hAnsi="Arial" w:cs="Arial"/>
          <w:sz w:val="26"/>
          <w:szCs w:val="26"/>
        </w:rPr>
        <w:t xml:space="preserve">La Virginia, profirió sentencia el 1º de noviembre de 2017, en la que concedió el amparo de los derechos fundamentales del señor </w:t>
      </w:r>
      <w:r w:rsidR="008A15BD">
        <w:rPr>
          <w:rFonts w:ascii="Arial" w:hAnsi="Arial" w:cs="Arial"/>
          <w:spacing w:val="3"/>
        </w:rPr>
        <w:t xml:space="preserve">ALEIX DE JESÚS CARDONA CARDONA, </w:t>
      </w:r>
      <w:r w:rsidR="008A15BD">
        <w:rPr>
          <w:rFonts w:ascii="Arial" w:hAnsi="Arial" w:cs="Arial"/>
          <w:sz w:val="26"/>
          <w:szCs w:val="26"/>
        </w:rPr>
        <w:t>y ordenó a la Alcaldía Municipal de La Virginia, por intermedio de su representante legal, que en el término de 48 horas adoptara las medidas necesarias para otorgarle un albergue al accionante</w:t>
      </w:r>
    </w:p>
    <w:p w:rsidR="005A7E12" w:rsidRPr="005A7E12" w:rsidRDefault="005A7E12" w:rsidP="004E542D">
      <w:pPr>
        <w:pStyle w:val="Sinespaciado1"/>
        <w:spacing w:line="360" w:lineRule="auto"/>
        <w:ind w:firstLine="2835"/>
        <w:jc w:val="both"/>
        <w:rPr>
          <w:rFonts w:ascii="Arial" w:hAnsi="Arial" w:cs="Arial"/>
          <w:sz w:val="16"/>
          <w:szCs w:val="16"/>
        </w:rPr>
      </w:pPr>
    </w:p>
    <w:p w:rsidR="005A7E12" w:rsidRDefault="005A7E12"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EA214A" w:rsidRPr="00EA214A">
        <w:rPr>
          <w:rFonts w:ascii="Arial" w:hAnsi="Arial" w:cs="Arial"/>
          <w:sz w:val="26"/>
          <w:szCs w:val="26"/>
        </w:rPr>
        <w:t xml:space="preserve">El municipio de </w:t>
      </w:r>
      <w:r w:rsidR="00EA214A">
        <w:rPr>
          <w:rFonts w:ascii="Arial" w:hAnsi="Arial" w:cs="Arial"/>
          <w:sz w:val="26"/>
          <w:szCs w:val="26"/>
        </w:rPr>
        <w:t>L</w:t>
      </w:r>
      <w:r w:rsidR="00EA214A" w:rsidRPr="00EA214A">
        <w:rPr>
          <w:rFonts w:ascii="Arial" w:hAnsi="Arial" w:cs="Arial"/>
          <w:sz w:val="26"/>
          <w:szCs w:val="26"/>
        </w:rPr>
        <w:t>a Virginia ha dirigido sendos oficios a diferentes fundaciones, hogares y albergues buscando que se adecúe a los requerimientos del accionante</w:t>
      </w:r>
      <w:r w:rsidR="00EA214A">
        <w:rPr>
          <w:rFonts w:ascii="Arial" w:hAnsi="Arial" w:cs="Arial"/>
          <w:sz w:val="26"/>
          <w:szCs w:val="26"/>
        </w:rPr>
        <w:t>, alguno</w:t>
      </w:r>
      <w:r w:rsidR="00EA214A" w:rsidRPr="00EA214A">
        <w:rPr>
          <w:rFonts w:ascii="Arial" w:hAnsi="Arial" w:cs="Arial"/>
          <w:sz w:val="26"/>
          <w:szCs w:val="26"/>
        </w:rPr>
        <w:t xml:space="preserve">s </w:t>
      </w:r>
      <w:r w:rsidR="00EA214A">
        <w:rPr>
          <w:rFonts w:ascii="Arial" w:hAnsi="Arial" w:cs="Arial"/>
          <w:sz w:val="26"/>
          <w:szCs w:val="26"/>
        </w:rPr>
        <w:t>de los cuales</w:t>
      </w:r>
      <w:r w:rsidR="00EA214A" w:rsidRPr="00EA214A">
        <w:rPr>
          <w:rFonts w:ascii="Arial" w:hAnsi="Arial" w:cs="Arial"/>
          <w:sz w:val="26"/>
          <w:szCs w:val="26"/>
        </w:rPr>
        <w:t xml:space="preserve"> se han negado a recibir al señor </w:t>
      </w:r>
      <w:r w:rsidR="00EA214A" w:rsidRPr="00EA214A">
        <w:rPr>
          <w:rFonts w:ascii="Arial" w:hAnsi="Arial" w:cs="Arial"/>
          <w:szCs w:val="26"/>
        </w:rPr>
        <w:t>ALEIX DE JESÚS</w:t>
      </w:r>
      <w:r w:rsidR="00EA214A" w:rsidRPr="00EA214A">
        <w:rPr>
          <w:rFonts w:ascii="Arial" w:hAnsi="Arial" w:cs="Arial"/>
          <w:sz w:val="26"/>
          <w:szCs w:val="26"/>
        </w:rPr>
        <w:t xml:space="preserve">, por lo cual no ha podido dar cumplimiento efectivo </w:t>
      </w:r>
      <w:r w:rsidR="00EA214A">
        <w:rPr>
          <w:rFonts w:ascii="Arial" w:hAnsi="Arial" w:cs="Arial"/>
          <w:sz w:val="26"/>
          <w:szCs w:val="26"/>
        </w:rPr>
        <w:t>al</w:t>
      </w:r>
      <w:r w:rsidR="00EA214A" w:rsidRPr="00EA214A">
        <w:rPr>
          <w:rFonts w:ascii="Arial" w:hAnsi="Arial" w:cs="Arial"/>
          <w:sz w:val="26"/>
          <w:szCs w:val="26"/>
        </w:rPr>
        <w:t xml:space="preserve"> fallo</w:t>
      </w:r>
      <w:r w:rsidR="00EA214A">
        <w:rPr>
          <w:rFonts w:ascii="Arial" w:hAnsi="Arial" w:cs="Arial"/>
          <w:sz w:val="26"/>
          <w:szCs w:val="26"/>
        </w:rPr>
        <w:t xml:space="preserve"> de tutela.</w:t>
      </w:r>
    </w:p>
    <w:p w:rsidR="00EA214A" w:rsidRPr="00EA214A" w:rsidRDefault="00EA214A" w:rsidP="004E542D">
      <w:pPr>
        <w:pStyle w:val="Sinespaciado1"/>
        <w:spacing w:line="360" w:lineRule="auto"/>
        <w:ind w:firstLine="2835"/>
        <w:jc w:val="both"/>
        <w:rPr>
          <w:rFonts w:ascii="Arial" w:hAnsi="Arial" w:cs="Arial"/>
          <w:sz w:val="16"/>
          <w:szCs w:val="16"/>
        </w:rPr>
      </w:pPr>
    </w:p>
    <w:p w:rsidR="00EA214A" w:rsidRDefault="00EA214A" w:rsidP="00EA214A">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2.4. </w:t>
      </w:r>
      <w:r w:rsidRPr="00EA214A">
        <w:rPr>
          <w:rFonts w:ascii="Arial" w:hAnsi="Arial" w:cs="Arial"/>
          <w:sz w:val="26"/>
          <w:szCs w:val="26"/>
        </w:rPr>
        <w:t xml:space="preserve">El señor </w:t>
      </w:r>
      <w:r>
        <w:rPr>
          <w:rFonts w:ascii="Arial" w:hAnsi="Arial" w:cs="Arial"/>
          <w:spacing w:val="3"/>
        </w:rPr>
        <w:t>ALEIX DE JESÚS CARDONA CARDONA,</w:t>
      </w:r>
      <w:r w:rsidRPr="00EA214A">
        <w:rPr>
          <w:rFonts w:ascii="Arial" w:hAnsi="Arial" w:cs="Arial"/>
          <w:sz w:val="26"/>
          <w:szCs w:val="26"/>
        </w:rPr>
        <w:t xml:space="preserve"> present</w:t>
      </w:r>
      <w:r>
        <w:rPr>
          <w:rFonts w:ascii="Arial" w:hAnsi="Arial" w:cs="Arial"/>
          <w:sz w:val="26"/>
          <w:szCs w:val="26"/>
        </w:rPr>
        <w:t>ó</w:t>
      </w:r>
      <w:r w:rsidRPr="00EA214A">
        <w:rPr>
          <w:rFonts w:ascii="Arial" w:hAnsi="Arial" w:cs="Arial"/>
          <w:sz w:val="26"/>
          <w:szCs w:val="26"/>
        </w:rPr>
        <w:t xml:space="preserve"> incidente de desacato por el </w:t>
      </w:r>
      <w:r>
        <w:rPr>
          <w:rFonts w:ascii="Arial" w:hAnsi="Arial" w:cs="Arial"/>
          <w:sz w:val="26"/>
          <w:szCs w:val="26"/>
        </w:rPr>
        <w:t>incumplimiento de</w:t>
      </w:r>
      <w:r w:rsidRPr="00EA214A">
        <w:rPr>
          <w:rFonts w:ascii="Arial" w:hAnsi="Arial" w:cs="Arial"/>
          <w:sz w:val="26"/>
          <w:szCs w:val="26"/>
        </w:rPr>
        <w:t xml:space="preserve"> lo ordenado</w:t>
      </w:r>
      <w:r>
        <w:rPr>
          <w:rFonts w:ascii="Arial" w:hAnsi="Arial" w:cs="Arial"/>
          <w:sz w:val="26"/>
          <w:szCs w:val="26"/>
        </w:rPr>
        <w:t xml:space="preserve"> y el</w:t>
      </w:r>
      <w:r w:rsidRPr="00EA214A">
        <w:rPr>
          <w:rFonts w:ascii="Arial" w:hAnsi="Arial" w:cs="Arial"/>
          <w:sz w:val="26"/>
          <w:szCs w:val="26"/>
        </w:rPr>
        <w:t xml:space="preserve"> 30 de enero de 2018, el </w:t>
      </w:r>
      <w:r w:rsidRPr="00EA214A">
        <w:rPr>
          <w:rFonts w:ascii="Arial" w:hAnsi="Arial" w:cs="Arial"/>
          <w:szCs w:val="26"/>
        </w:rPr>
        <w:t>JUZGADO PROMISCUO MUNICIPAL DE LA VIRGINIA</w:t>
      </w:r>
      <w:r w:rsidRPr="00EA214A">
        <w:rPr>
          <w:rFonts w:ascii="Arial" w:hAnsi="Arial" w:cs="Arial"/>
          <w:sz w:val="26"/>
          <w:szCs w:val="26"/>
        </w:rPr>
        <w:t>, resolvió declara</w:t>
      </w:r>
      <w:r>
        <w:rPr>
          <w:rFonts w:ascii="Arial" w:hAnsi="Arial" w:cs="Arial"/>
          <w:sz w:val="26"/>
          <w:szCs w:val="26"/>
        </w:rPr>
        <w:t xml:space="preserve">r </w:t>
      </w:r>
      <w:r w:rsidRPr="00EA214A">
        <w:rPr>
          <w:rFonts w:ascii="Arial" w:hAnsi="Arial" w:cs="Arial"/>
          <w:sz w:val="26"/>
          <w:szCs w:val="26"/>
        </w:rPr>
        <w:t>que el alcalde municipal había incurrido en desacato</w:t>
      </w:r>
      <w:r>
        <w:rPr>
          <w:rFonts w:ascii="Arial" w:hAnsi="Arial" w:cs="Arial"/>
          <w:sz w:val="26"/>
          <w:szCs w:val="26"/>
        </w:rPr>
        <w:t xml:space="preserve">, </w:t>
      </w:r>
      <w:r w:rsidRPr="00EA214A">
        <w:rPr>
          <w:rFonts w:ascii="Arial" w:hAnsi="Arial" w:cs="Arial"/>
          <w:sz w:val="26"/>
          <w:szCs w:val="26"/>
        </w:rPr>
        <w:t xml:space="preserve">providencia </w:t>
      </w:r>
      <w:r>
        <w:rPr>
          <w:rFonts w:ascii="Arial" w:hAnsi="Arial" w:cs="Arial"/>
          <w:sz w:val="26"/>
          <w:szCs w:val="26"/>
        </w:rPr>
        <w:t xml:space="preserve">que </w:t>
      </w:r>
      <w:r w:rsidRPr="00EA214A">
        <w:rPr>
          <w:rFonts w:ascii="Arial" w:hAnsi="Arial" w:cs="Arial"/>
          <w:sz w:val="26"/>
          <w:szCs w:val="26"/>
        </w:rPr>
        <w:t xml:space="preserve">fue enviada a surtir </w:t>
      </w:r>
      <w:r>
        <w:rPr>
          <w:rFonts w:ascii="Arial" w:hAnsi="Arial" w:cs="Arial"/>
          <w:sz w:val="26"/>
          <w:szCs w:val="26"/>
        </w:rPr>
        <w:t xml:space="preserve">el </w:t>
      </w:r>
      <w:r w:rsidRPr="00EA214A">
        <w:rPr>
          <w:rFonts w:ascii="Arial" w:hAnsi="Arial" w:cs="Arial"/>
          <w:sz w:val="26"/>
          <w:szCs w:val="26"/>
        </w:rPr>
        <w:t xml:space="preserve">grado de consulta </w:t>
      </w:r>
      <w:r>
        <w:rPr>
          <w:rFonts w:ascii="Arial" w:hAnsi="Arial" w:cs="Arial"/>
          <w:sz w:val="26"/>
          <w:szCs w:val="26"/>
        </w:rPr>
        <w:t xml:space="preserve">ante el </w:t>
      </w:r>
      <w:r w:rsidRPr="00EA214A">
        <w:rPr>
          <w:rFonts w:ascii="Arial" w:hAnsi="Arial" w:cs="Arial"/>
          <w:szCs w:val="26"/>
        </w:rPr>
        <w:t>JUZGADO PROMISCUO DEL CIRCUITO DE LA VIRGINIA</w:t>
      </w:r>
      <w:r w:rsidRPr="00EA214A">
        <w:rPr>
          <w:rFonts w:ascii="Arial" w:hAnsi="Arial" w:cs="Arial"/>
          <w:sz w:val="26"/>
          <w:szCs w:val="26"/>
        </w:rPr>
        <w:t>, siendo confirmada la sanción impuesta.</w:t>
      </w:r>
    </w:p>
    <w:p w:rsidR="00EA214A" w:rsidRPr="00EA214A" w:rsidRDefault="00EA214A" w:rsidP="00EA214A">
      <w:pPr>
        <w:pStyle w:val="Sinespaciado1"/>
        <w:spacing w:line="360" w:lineRule="auto"/>
        <w:ind w:firstLine="2835"/>
        <w:jc w:val="both"/>
        <w:rPr>
          <w:rFonts w:ascii="Arial" w:hAnsi="Arial" w:cs="Arial"/>
          <w:sz w:val="16"/>
          <w:szCs w:val="16"/>
        </w:rPr>
      </w:pPr>
    </w:p>
    <w:p w:rsidR="00EA214A" w:rsidRDefault="00EA214A" w:rsidP="00EA214A">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Pr="00EA214A">
        <w:rPr>
          <w:rFonts w:ascii="Arial" w:hAnsi="Arial" w:cs="Arial"/>
          <w:sz w:val="26"/>
          <w:szCs w:val="26"/>
        </w:rPr>
        <w:t xml:space="preserve">Ante el rechazo por parte de las fundaciones, hogares y albergues de recibir al señor </w:t>
      </w:r>
      <w:r>
        <w:rPr>
          <w:rFonts w:ascii="Arial" w:hAnsi="Arial" w:cs="Arial"/>
          <w:spacing w:val="3"/>
        </w:rPr>
        <w:t>ALEIX DE JESÚS CARDONA CARDONA</w:t>
      </w:r>
      <w:r w:rsidRPr="00EA214A">
        <w:rPr>
          <w:rFonts w:ascii="Arial" w:hAnsi="Arial" w:cs="Arial"/>
          <w:sz w:val="26"/>
          <w:szCs w:val="26"/>
        </w:rPr>
        <w:t xml:space="preserve">, el municipio de </w:t>
      </w:r>
      <w:r>
        <w:rPr>
          <w:rFonts w:ascii="Arial" w:hAnsi="Arial" w:cs="Arial"/>
          <w:sz w:val="26"/>
          <w:szCs w:val="26"/>
        </w:rPr>
        <w:t>L</w:t>
      </w:r>
      <w:r w:rsidRPr="00EA214A">
        <w:rPr>
          <w:rFonts w:ascii="Arial" w:hAnsi="Arial" w:cs="Arial"/>
          <w:sz w:val="26"/>
          <w:szCs w:val="26"/>
        </w:rPr>
        <w:t xml:space="preserve">a Virginia ha solicitado la suspensión de las sanciones impuestas en el desacato, a lo cual el </w:t>
      </w:r>
      <w:r w:rsidRPr="00EA214A">
        <w:rPr>
          <w:rFonts w:ascii="Arial" w:hAnsi="Arial" w:cs="Arial"/>
          <w:szCs w:val="26"/>
        </w:rPr>
        <w:t>JUZGADO PROMISCUO MUNICIPAL DE LA VIRGINIA</w:t>
      </w:r>
      <w:r w:rsidRPr="00EA214A">
        <w:rPr>
          <w:rFonts w:ascii="Arial" w:hAnsi="Arial" w:cs="Arial"/>
          <w:sz w:val="26"/>
          <w:szCs w:val="26"/>
        </w:rPr>
        <w:t xml:space="preserve"> ha accedido.</w:t>
      </w:r>
    </w:p>
    <w:p w:rsidR="004E542D" w:rsidRPr="00817AED" w:rsidRDefault="004E542D" w:rsidP="004E542D">
      <w:pPr>
        <w:pStyle w:val="Sinespaciado1"/>
        <w:spacing w:line="360" w:lineRule="auto"/>
        <w:ind w:firstLine="2835"/>
        <w:jc w:val="both"/>
        <w:rPr>
          <w:rFonts w:ascii="Arial" w:hAnsi="Arial" w:cs="Arial"/>
          <w:sz w:val="16"/>
          <w:szCs w:val="26"/>
        </w:rPr>
      </w:pPr>
    </w:p>
    <w:p w:rsidR="004E542D" w:rsidRDefault="004E542D" w:rsidP="00F23BF3">
      <w:pPr>
        <w:pStyle w:val="Sinespaciado1"/>
        <w:spacing w:line="360" w:lineRule="auto"/>
        <w:ind w:firstLine="2835"/>
        <w:jc w:val="both"/>
        <w:rPr>
          <w:rFonts w:ascii="Arial" w:hAnsi="Arial" w:cs="Arial"/>
          <w:sz w:val="26"/>
          <w:szCs w:val="26"/>
        </w:rPr>
      </w:pPr>
      <w:r>
        <w:rPr>
          <w:rFonts w:ascii="Arial" w:hAnsi="Arial" w:cs="Arial"/>
          <w:sz w:val="26"/>
          <w:szCs w:val="26"/>
        </w:rPr>
        <w:t xml:space="preserve">3. Solicita </w:t>
      </w:r>
      <w:r w:rsidRPr="005D6367">
        <w:rPr>
          <w:rFonts w:ascii="Arial" w:hAnsi="Arial" w:cs="Arial"/>
          <w:sz w:val="26"/>
          <w:szCs w:val="26"/>
        </w:rPr>
        <w:t xml:space="preserve">se </w:t>
      </w:r>
      <w:r w:rsidR="001621DF">
        <w:rPr>
          <w:rFonts w:ascii="Arial" w:hAnsi="Arial" w:cs="Arial"/>
          <w:sz w:val="26"/>
          <w:szCs w:val="26"/>
        </w:rPr>
        <w:t>tutele</w:t>
      </w:r>
      <w:r w:rsidR="00642FB2">
        <w:rPr>
          <w:rFonts w:ascii="Arial" w:hAnsi="Arial" w:cs="Arial"/>
          <w:sz w:val="26"/>
          <w:szCs w:val="26"/>
        </w:rPr>
        <w:t xml:space="preserve"> </w:t>
      </w:r>
      <w:r w:rsidR="001621DF">
        <w:rPr>
          <w:rFonts w:ascii="Arial" w:hAnsi="Arial" w:cs="Arial"/>
          <w:sz w:val="26"/>
          <w:szCs w:val="26"/>
        </w:rPr>
        <w:t>e</w:t>
      </w:r>
      <w:r w:rsidR="00642FB2">
        <w:rPr>
          <w:rFonts w:ascii="Arial" w:hAnsi="Arial" w:cs="Arial"/>
          <w:sz w:val="26"/>
          <w:szCs w:val="26"/>
        </w:rPr>
        <w:t xml:space="preserve">l derecho fundamental invocado, </w:t>
      </w:r>
      <w:r w:rsidR="00832AB7" w:rsidRPr="00832AB7">
        <w:rPr>
          <w:rFonts w:ascii="Arial" w:hAnsi="Arial" w:cs="Arial"/>
          <w:sz w:val="26"/>
          <w:szCs w:val="26"/>
        </w:rPr>
        <w:t xml:space="preserve">y, en consecuencia, se deje sin efectos </w:t>
      </w:r>
      <w:r w:rsidR="00F23BF3" w:rsidRPr="00F23BF3">
        <w:rPr>
          <w:rFonts w:ascii="Arial" w:hAnsi="Arial" w:cs="Arial"/>
          <w:sz w:val="26"/>
          <w:szCs w:val="26"/>
        </w:rPr>
        <w:t>el fallo proferido el 1</w:t>
      </w:r>
      <w:r w:rsidR="00F23BF3">
        <w:rPr>
          <w:rFonts w:ascii="Arial" w:hAnsi="Arial" w:cs="Arial"/>
          <w:sz w:val="26"/>
          <w:szCs w:val="26"/>
        </w:rPr>
        <w:t>º</w:t>
      </w:r>
      <w:r w:rsidR="00F23BF3" w:rsidRPr="00F23BF3">
        <w:rPr>
          <w:rFonts w:ascii="Arial" w:hAnsi="Arial" w:cs="Arial"/>
          <w:sz w:val="26"/>
          <w:szCs w:val="26"/>
        </w:rPr>
        <w:t xml:space="preserve"> de noviembre de 2017</w:t>
      </w:r>
      <w:r w:rsidR="00F23BF3">
        <w:rPr>
          <w:rFonts w:ascii="Arial" w:hAnsi="Arial" w:cs="Arial"/>
          <w:sz w:val="26"/>
          <w:szCs w:val="26"/>
        </w:rPr>
        <w:t>,</w:t>
      </w:r>
      <w:r w:rsidR="00F23BF3" w:rsidRPr="00F23BF3">
        <w:rPr>
          <w:rFonts w:ascii="Arial" w:hAnsi="Arial" w:cs="Arial"/>
          <w:sz w:val="26"/>
          <w:szCs w:val="26"/>
        </w:rPr>
        <w:t xml:space="preserve"> y su confirmación</w:t>
      </w:r>
      <w:r w:rsidR="00F23BF3">
        <w:rPr>
          <w:rFonts w:ascii="Arial" w:hAnsi="Arial" w:cs="Arial"/>
          <w:sz w:val="26"/>
          <w:szCs w:val="26"/>
        </w:rPr>
        <w:t>,</w:t>
      </w:r>
      <w:r w:rsidR="00F23BF3" w:rsidRPr="00F23BF3">
        <w:rPr>
          <w:rFonts w:ascii="Arial" w:hAnsi="Arial" w:cs="Arial"/>
          <w:sz w:val="26"/>
          <w:szCs w:val="26"/>
        </w:rPr>
        <w:t xml:space="preserve"> dentro de la acción de tutela radicada </w:t>
      </w:r>
      <w:r w:rsidR="00F23BF3">
        <w:rPr>
          <w:rFonts w:ascii="Arial" w:hAnsi="Arial" w:cs="Arial"/>
          <w:sz w:val="26"/>
          <w:szCs w:val="26"/>
        </w:rPr>
        <w:t xml:space="preserve">2017-00509-00, ordenando </w:t>
      </w:r>
      <w:r w:rsidR="00F23BF3" w:rsidRPr="00F23BF3">
        <w:rPr>
          <w:rFonts w:ascii="Arial" w:hAnsi="Arial" w:cs="Arial"/>
          <w:sz w:val="26"/>
          <w:szCs w:val="26"/>
        </w:rPr>
        <w:t xml:space="preserve">al </w:t>
      </w:r>
      <w:r w:rsidR="00F23BF3" w:rsidRPr="00F23BF3">
        <w:rPr>
          <w:rFonts w:ascii="Arial" w:hAnsi="Arial" w:cs="Arial"/>
          <w:szCs w:val="26"/>
        </w:rPr>
        <w:t>JUZGADO PROMISCUO MUNICIPAL DE LA VIRGINIA</w:t>
      </w:r>
      <w:r w:rsidR="00F23BF3" w:rsidRPr="00F23BF3">
        <w:rPr>
          <w:rFonts w:ascii="Arial" w:hAnsi="Arial" w:cs="Arial"/>
          <w:sz w:val="26"/>
          <w:szCs w:val="26"/>
        </w:rPr>
        <w:t xml:space="preserve"> vincula</w:t>
      </w:r>
      <w:r w:rsidR="00F23BF3">
        <w:rPr>
          <w:rFonts w:ascii="Arial" w:hAnsi="Arial" w:cs="Arial"/>
          <w:sz w:val="26"/>
          <w:szCs w:val="26"/>
        </w:rPr>
        <w:t>r</w:t>
      </w:r>
      <w:r w:rsidR="00F23BF3" w:rsidRPr="00F23BF3">
        <w:rPr>
          <w:rFonts w:ascii="Arial" w:hAnsi="Arial" w:cs="Arial"/>
          <w:sz w:val="26"/>
          <w:szCs w:val="26"/>
        </w:rPr>
        <w:t xml:space="preserve"> a la </w:t>
      </w:r>
      <w:r w:rsidR="00F23BF3" w:rsidRPr="00F23BF3">
        <w:rPr>
          <w:rFonts w:ascii="Arial" w:hAnsi="Arial" w:cs="Arial"/>
          <w:szCs w:val="26"/>
        </w:rPr>
        <w:t>EPS MEDIMAS</w:t>
      </w:r>
      <w:r w:rsidR="00F23BF3">
        <w:rPr>
          <w:rFonts w:ascii="Arial" w:hAnsi="Arial" w:cs="Arial"/>
          <w:szCs w:val="26"/>
        </w:rPr>
        <w:t>,</w:t>
      </w:r>
      <w:r w:rsidR="00F23BF3" w:rsidRPr="00F23BF3">
        <w:rPr>
          <w:rFonts w:ascii="Arial" w:hAnsi="Arial" w:cs="Arial"/>
          <w:szCs w:val="26"/>
        </w:rPr>
        <w:t xml:space="preserve"> </w:t>
      </w:r>
      <w:r w:rsidR="00F23BF3" w:rsidRPr="00F23BF3">
        <w:rPr>
          <w:rFonts w:ascii="Arial" w:hAnsi="Arial" w:cs="Arial"/>
          <w:sz w:val="26"/>
          <w:szCs w:val="26"/>
        </w:rPr>
        <w:t xml:space="preserve">así como a </w:t>
      </w:r>
      <w:r w:rsidR="00F23BF3">
        <w:rPr>
          <w:rFonts w:ascii="Arial" w:hAnsi="Arial" w:cs="Arial"/>
          <w:sz w:val="26"/>
          <w:szCs w:val="26"/>
        </w:rPr>
        <w:t xml:space="preserve">los señores </w:t>
      </w:r>
      <w:r w:rsidR="00F23BF3">
        <w:rPr>
          <w:rFonts w:ascii="Arial" w:hAnsi="Arial" w:cs="Arial"/>
          <w:spacing w:val="3"/>
        </w:rPr>
        <w:t xml:space="preserve">WILLI ALBERTO CARDONA LONDOÑO </w:t>
      </w:r>
      <w:r w:rsidR="00F23BF3" w:rsidRPr="003F1076">
        <w:rPr>
          <w:rFonts w:ascii="Arial" w:hAnsi="Arial" w:cs="Arial"/>
          <w:spacing w:val="3"/>
          <w:sz w:val="26"/>
          <w:szCs w:val="26"/>
        </w:rPr>
        <w:t>y</w:t>
      </w:r>
      <w:r w:rsidR="00F23BF3">
        <w:rPr>
          <w:rFonts w:ascii="Arial" w:hAnsi="Arial" w:cs="Arial"/>
          <w:spacing w:val="3"/>
        </w:rPr>
        <w:t xml:space="preserve"> ALBERT JHONY CORTES CARDONA</w:t>
      </w:r>
      <w:r w:rsidR="00F23BF3" w:rsidRPr="00F23BF3">
        <w:rPr>
          <w:rFonts w:ascii="Arial" w:hAnsi="Arial" w:cs="Arial"/>
          <w:sz w:val="26"/>
          <w:szCs w:val="26"/>
        </w:rPr>
        <w:t xml:space="preserve"> y demás familiares indeterminados</w:t>
      </w:r>
      <w:r w:rsidR="00F23BF3">
        <w:rPr>
          <w:rFonts w:ascii="Arial" w:hAnsi="Arial" w:cs="Arial"/>
          <w:sz w:val="26"/>
          <w:szCs w:val="26"/>
        </w:rPr>
        <w:t xml:space="preserve"> del señor </w:t>
      </w:r>
      <w:r w:rsidR="00F23BF3">
        <w:rPr>
          <w:rFonts w:ascii="Arial" w:hAnsi="Arial" w:cs="Arial"/>
          <w:spacing w:val="3"/>
        </w:rPr>
        <w:t>ALEIX DE JESÚS CARDONA CARDONA</w:t>
      </w:r>
      <w:r w:rsidR="00642FB2">
        <w:rPr>
          <w:rFonts w:ascii="Arial" w:hAnsi="Arial" w:cs="Arial"/>
          <w:sz w:val="26"/>
          <w:szCs w:val="26"/>
        </w:rPr>
        <w:t>.</w:t>
      </w:r>
    </w:p>
    <w:p w:rsidR="004E542D" w:rsidRPr="00E11950" w:rsidRDefault="004E542D" w:rsidP="004E542D">
      <w:pPr>
        <w:pStyle w:val="Sinespaciado1"/>
        <w:spacing w:line="360" w:lineRule="auto"/>
        <w:ind w:firstLine="2835"/>
        <w:jc w:val="both"/>
        <w:rPr>
          <w:rFonts w:ascii="Arial" w:hAnsi="Arial" w:cs="Arial"/>
          <w:sz w:val="16"/>
          <w:szCs w:val="16"/>
        </w:rPr>
      </w:pPr>
    </w:p>
    <w:p w:rsidR="00AD341F" w:rsidRPr="00BF70E6" w:rsidRDefault="00AD341F" w:rsidP="00AD341F">
      <w:pPr>
        <w:suppressAutoHyphens/>
        <w:spacing w:line="360" w:lineRule="auto"/>
        <w:ind w:firstLine="2835"/>
        <w:jc w:val="both"/>
        <w:rPr>
          <w:rFonts w:ascii="Arial" w:hAnsi="Arial" w:cs="Arial"/>
          <w:sz w:val="26"/>
          <w:szCs w:val="26"/>
        </w:rPr>
      </w:pPr>
      <w:r w:rsidRPr="00BF70E6">
        <w:rPr>
          <w:rFonts w:ascii="Arial" w:hAnsi="Arial" w:cs="Arial"/>
          <w:sz w:val="26"/>
          <w:szCs w:val="26"/>
        </w:rPr>
        <w:t>4. La tutela fue admitida contra la</w:t>
      </w:r>
      <w:r w:rsidR="007773CF">
        <w:rPr>
          <w:rFonts w:ascii="Arial" w:hAnsi="Arial" w:cs="Arial"/>
          <w:sz w:val="26"/>
          <w:szCs w:val="26"/>
        </w:rPr>
        <w:t>s</w:t>
      </w:r>
      <w:r>
        <w:rPr>
          <w:rFonts w:ascii="Arial" w:hAnsi="Arial" w:cs="Arial"/>
          <w:sz w:val="26"/>
          <w:szCs w:val="26"/>
        </w:rPr>
        <w:t xml:space="preserve"> autoridad</w:t>
      </w:r>
      <w:r w:rsidR="007773CF">
        <w:rPr>
          <w:rFonts w:ascii="Arial" w:hAnsi="Arial" w:cs="Arial"/>
          <w:sz w:val="26"/>
          <w:szCs w:val="26"/>
        </w:rPr>
        <w:t>es</w:t>
      </w:r>
      <w:r w:rsidRPr="00BF70E6">
        <w:rPr>
          <w:rFonts w:ascii="Arial" w:hAnsi="Arial" w:cs="Arial"/>
          <w:sz w:val="26"/>
          <w:szCs w:val="26"/>
        </w:rPr>
        <w:t xml:space="preserve"> accionada</w:t>
      </w:r>
      <w:r w:rsidR="007773CF">
        <w:rPr>
          <w:rFonts w:ascii="Arial" w:hAnsi="Arial" w:cs="Arial"/>
          <w:sz w:val="26"/>
          <w:szCs w:val="26"/>
        </w:rPr>
        <w:t>s</w:t>
      </w:r>
      <w:r w:rsidRPr="00BF70E6">
        <w:rPr>
          <w:rFonts w:ascii="Arial" w:hAnsi="Arial" w:cs="Arial"/>
          <w:sz w:val="26"/>
          <w:szCs w:val="26"/>
        </w:rPr>
        <w:t xml:space="preserve"> mediante auto del </w:t>
      </w:r>
      <w:r w:rsidR="00997878">
        <w:rPr>
          <w:rFonts w:ascii="Arial" w:hAnsi="Arial" w:cs="Arial"/>
          <w:sz w:val="26"/>
          <w:szCs w:val="26"/>
        </w:rPr>
        <w:t>10</w:t>
      </w:r>
      <w:r w:rsidRPr="00BF70E6">
        <w:rPr>
          <w:rFonts w:ascii="Arial" w:hAnsi="Arial" w:cs="Arial"/>
          <w:sz w:val="26"/>
          <w:szCs w:val="26"/>
        </w:rPr>
        <w:t xml:space="preserve"> de </w:t>
      </w:r>
      <w:r w:rsidR="00997878">
        <w:rPr>
          <w:rFonts w:ascii="Arial" w:hAnsi="Arial" w:cs="Arial"/>
          <w:sz w:val="26"/>
          <w:szCs w:val="26"/>
        </w:rPr>
        <w:t>abril</w:t>
      </w:r>
      <w:r>
        <w:rPr>
          <w:rFonts w:ascii="Arial" w:hAnsi="Arial" w:cs="Arial"/>
          <w:sz w:val="26"/>
          <w:szCs w:val="26"/>
        </w:rPr>
        <w:t xml:space="preserve"> de 201</w:t>
      </w:r>
      <w:r w:rsidR="00997878">
        <w:rPr>
          <w:rFonts w:ascii="Arial" w:hAnsi="Arial" w:cs="Arial"/>
          <w:sz w:val="26"/>
          <w:szCs w:val="26"/>
        </w:rPr>
        <w:t>8</w:t>
      </w:r>
      <w:r w:rsidRPr="00BF70E6">
        <w:rPr>
          <w:rFonts w:ascii="Arial" w:hAnsi="Arial" w:cs="Arial"/>
          <w:sz w:val="26"/>
          <w:szCs w:val="26"/>
        </w:rPr>
        <w:t xml:space="preserve">, </w:t>
      </w:r>
      <w:r w:rsidRPr="00C618DE">
        <w:rPr>
          <w:rFonts w:ascii="Arial" w:hAnsi="Arial" w:cs="Arial"/>
          <w:sz w:val="26"/>
          <w:szCs w:val="26"/>
        </w:rPr>
        <w:t>se dispuso</w:t>
      </w:r>
      <w:r>
        <w:rPr>
          <w:rFonts w:ascii="Arial" w:hAnsi="Arial" w:cs="Arial"/>
          <w:sz w:val="26"/>
          <w:szCs w:val="26"/>
        </w:rPr>
        <w:t xml:space="preserve"> vincular a</w:t>
      </w:r>
      <w:r w:rsidR="00997878">
        <w:rPr>
          <w:rFonts w:ascii="Arial" w:hAnsi="Arial" w:cs="Arial"/>
          <w:sz w:val="26"/>
          <w:szCs w:val="26"/>
        </w:rPr>
        <w:t xml:space="preserve"> </w:t>
      </w:r>
      <w:r>
        <w:rPr>
          <w:rFonts w:ascii="Arial" w:hAnsi="Arial" w:cs="Arial"/>
          <w:sz w:val="26"/>
          <w:szCs w:val="26"/>
        </w:rPr>
        <w:t>l</w:t>
      </w:r>
      <w:r w:rsidR="00997878">
        <w:rPr>
          <w:rFonts w:ascii="Arial" w:hAnsi="Arial" w:cs="Arial"/>
          <w:sz w:val="26"/>
          <w:szCs w:val="26"/>
        </w:rPr>
        <w:t>a</w:t>
      </w:r>
      <w:r>
        <w:rPr>
          <w:rFonts w:ascii="Arial" w:hAnsi="Arial" w:cs="Arial"/>
          <w:sz w:val="26"/>
          <w:szCs w:val="26"/>
        </w:rPr>
        <w:t xml:space="preserve"> </w:t>
      </w:r>
      <w:r w:rsidR="00997878" w:rsidRPr="00833E8D">
        <w:rPr>
          <w:rFonts w:ascii="Arial" w:hAnsi="Arial" w:cs="Arial"/>
          <w:spacing w:val="3"/>
          <w:sz w:val="22"/>
          <w:szCs w:val="26"/>
        </w:rPr>
        <w:t>ESE HOSPITAL SAN PEDRO Y SAN PABLO DE LA VIRGINIA</w:t>
      </w:r>
      <w:r w:rsidR="00997878">
        <w:rPr>
          <w:rFonts w:ascii="Arial" w:hAnsi="Arial" w:cs="Arial"/>
          <w:spacing w:val="3"/>
          <w:sz w:val="24"/>
          <w:szCs w:val="26"/>
        </w:rPr>
        <w:t xml:space="preserve">, la EPS MEDIMAS y </w:t>
      </w:r>
      <w:r w:rsidR="00997878" w:rsidRPr="006E04B3">
        <w:rPr>
          <w:rFonts w:ascii="Arial" w:hAnsi="Arial" w:cs="Arial"/>
          <w:spacing w:val="3"/>
          <w:sz w:val="24"/>
          <w:szCs w:val="26"/>
        </w:rPr>
        <w:t>l</w:t>
      </w:r>
      <w:r w:rsidR="00997878">
        <w:rPr>
          <w:rFonts w:ascii="Arial" w:hAnsi="Arial" w:cs="Arial"/>
          <w:spacing w:val="3"/>
          <w:sz w:val="24"/>
          <w:szCs w:val="26"/>
        </w:rPr>
        <w:t>os</w:t>
      </w:r>
      <w:r w:rsidR="00997878" w:rsidRPr="006E04B3">
        <w:rPr>
          <w:rFonts w:ascii="Arial" w:hAnsi="Arial" w:cs="Arial"/>
          <w:spacing w:val="3"/>
          <w:sz w:val="24"/>
          <w:szCs w:val="26"/>
        </w:rPr>
        <w:t xml:space="preserve"> </w:t>
      </w:r>
      <w:r w:rsidR="00997878">
        <w:rPr>
          <w:rFonts w:ascii="Arial" w:hAnsi="Arial" w:cs="Arial"/>
          <w:spacing w:val="3"/>
          <w:sz w:val="24"/>
          <w:szCs w:val="26"/>
        </w:rPr>
        <w:t xml:space="preserve">señores </w:t>
      </w:r>
      <w:r w:rsidR="00997878">
        <w:rPr>
          <w:rFonts w:ascii="Arial" w:hAnsi="Arial" w:cs="Arial"/>
          <w:spacing w:val="3"/>
          <w:sz w:val="22"/>
          <w:szCs w:val="22"/>
        </w:rPr>
        <w:t xml:space="preserve">ALEIX DE JESÚS CARDONA CARDONA, WILLI ALBERTO CARDONA LONDOÑO </w:t>
      </w:r>
      <w:r w:rsidR="00997878" w:rsidRPr="003F1076">
        <w:rPr>
          <w:rFonts w:ascii="Arial" w:hAnsi="Arial" w:cs="Arial"/>
          <w:spacing w:val="3"/>
          <w:sz w:val="26"/>
          <w:szCs w:val="26"/>
        </w:rPr>
        <w:t>y</w:t>
      </w:r>
      <w:r w:rsidR="00997878">
        <w:rPr>
          <w:rFonts w:ascii="Arial" w:hAnsi="Arial" w:cs="Arial"/>
          <w:spacing w:val="3"/>
          <w:sz w:val="22"/>
          <w:szCs w:val="22"/>
        </w:rPr>
        <w:t xml:space="preserve"> ALBERT JHONY CORTES CARDONA</w:t>
      </w:r>
      <w:r w:rsidRPr="00C618DE">
        <w:rPr>
          <w:rFonts w:ascii="Arial" w:hAnsi="Arial" w:cs="Arial"/>
          <w:sz w:val="26"/>
          <w:szCs w:val="26"/>
        </w:rPr>
        <w:t>, ordenándose la notificación y traslado, además la remisión por parte del juzgado</w:t>
      </w:r>
      <w:r>
        <w:rPr>
          <w:rFonts w:ascii="Arial" w:hAnsi="Arial" w:cs="Arial"/>
          <w:sz w:val="26"/>
          <w:szCs w:val="26"/>
        </w:rPr>
        <w:t xml:space="preserve"> accionado</w:t>
      </w:r>
      <w:r w:rsidRPr="00C618DE">
        <w:rPr>
          <w:rFonts w:ascii="Arial" w:hAnsi="Arial" w:cs="Arial"/>
          <w:sz w:val="26"/>
          <w:szCs w:val="26"/>
        </w:rPr>
        <w:t xml:space="preserve"> de</w:t>
      </w:r>
      <w:r w:rsidR="00997878">
        <w:rPr>
          <w:rFonts w:ascii="Arial" w:hAnsi="Arial" w:cs="Arial"/>
          <w:sz w:val="26"/>
          <w:szCs w:val="26"/>
        </w:rPr>
        <w:t xml:space="preserve"> copias de algunas piezas procesales</w:t>
      </w:r>
      <w:r>
        <w:rPr>
          <w:rFonts w:ascii="Arial" w:hAnsi="Arial" w:cs="Arial"/>
          <w:sz w:val="26"/>
          <w:szCs w:val="26"/>
        </w:rPr>
        <w:t xml:space="preserve"> correspondiente</w:t>
      </w:r>
      <w:r w:rsidR="00997878">
        <w:rPr>
          <w:rFonts w:ascii="Arial" w:hAnsi="Arial" w:cs="Arial"/>
          <w:sz w:val="26"/>
          <w:szCs w:val="26"/>
        </w:rPr>
        <w:t xml:space="preserve">s a </w:t>
      </w:r>
      <w:r w:rsidR="00997878" w:rsidRPr="00F23BF3">
        <w:rPr>
          <w:rFonts w:ascii="Arial" w:hAnsi="Arial" w:cs="Arial"/>
          <w:sz w:val="26"/>
          <w:szCs w:val="26"/>
        </w:rPr>
        <w:t xml:space="preserve">la acción de tutela radicada </w:t>
      </w:r>
      <w:r w:rsidR="00997878">
        <w:rPr>
          <w:rFonts w:ascii="Arial" w:hAnsi="Arial" w:cs="Arial"/>
          <w:sz w:val="26"/>
          <w:szCs w:val="26"/>
        </w:rPr>
        <w:t>2017-00509-00</w:t>
      </w:r>
      <w:r>
        <w:rPr>
          <w:rFonts w:ascii="Arial" w:hAnsi="Arial" w:cs="Arial"/>
          <w:sz w:val="26"/>
          <w:szCs w:val="26"/>
        </w:rPr>
        <w:t xml:space="preserve"> objeto de reproche</w:t>
      </w:r>
      <w:r w:rsidRPr="00BF70E6">
        <w:rPr>
          <w:rFonts w:ascii="Arial" w:hAnsi="Arial" w:cs="Arial"/>
          <w:sz w:val="26"/>
          <w:szCs w:val="26"/>
        </w:rPr>
        <w:t>.</w:t>
      </w:r>
    </w:p>
    <w:p w:rsidR="00AD341F" w:rsidRPr="00D709B0" w:rsidRDefault="00AD341F" w:rsidP="00AD341F">
      <w:pPr>
        <w:suppressAutoHyphens/>
        <w:spacing w:line="360" w:lineRule="auto"/>
        <w:ind w:firstLine="2835"/>
        <w:jc w:val="both"/>
        <w:rPr>
          <w:rFonts w:ascii="Arial" w:hAnsi="Arial" w:cs="Arial"/>
          <w:sz w:val="16"/>
          <w:szCs w:val="26"/>
        </w:rPr>
      </w:pPr>
    </w:p>
    <w:p w:rsidR="00977C00" w:rsidRPr="00F0613A" w:rsidRDefault="00AD341F" w:rsidP="00AD341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sidR="00B9320F">
        <w:rPr>
          <w:rFonts w:ascii="Arial" w:hAnsi="Arial" w:cs="Arial"/>
          <w:sz w:val="26"/>
          <w:szCs w:val="26"/>
          <w:lang w:val="es-ES"/>
        </w:rPr>
        <w:t>El</w:t>
      </w:r>
      <w:r w:rsidR="00CB6D56">
        <w:rPr>
          <w:rFonts w:ascii="Arial" w:hAnsi="Arial" w:cs="Arial"/>
          <w:sz w:val="26"/>
          <w:szCs w:val="26"/>
          <w:lang w:val="es-ES"/>
        </w:rPr>
        <w:t xml:space="preserve"> señor </w:t>
      </w:r>
      <w:r w:rsidR="00B9320F">
        <w:rPr>
          <w:rFonts w:ascii="Arial" w:hAnsi="Arial" w:cs="Arial"/>
          <w:spacing w:val="3"/>
        </w:rPr>
        <w:t>WILLI ALBERTO CARDONA LONDOÑO</w:t>
      </w:r>
      <w:r w:rsidR="00CB6D56">
        <w:rPr>
          <w:rFonts w:ascii="Arial" w:hAnsi="Arial" w:cs="Arial"/>
          <w:spacing w:val="3"/>
          <w:szCs w:val="26"/>
        </w:rPr>
        <w:t>,</w:t>
      </w:r>
      <w:r w:rsidR="008E0599">
        <w:rPr>
          <w:rFonts w:ascii="Arial" w:hAnsi="Arial" w:cs="Arial"/>
          <w:sz w:val="26"/>
          <w:szCs w:val="26"/>
          <w:lang w:val="es-ES"/>
        </w:rPr>
        <w:t xml:space="preserve"> expuso</w:t>
      </w:r>
      <w:r>
        <w:rPr>
          <w:rFonts w:ascii="Arial" w:hAnsi="Arial" w:cs="Arial"/>
          <w:sz w:val="26"/>
          <w:szCs w:val="26"/>
          <w:lang w:val="es-ES"/>
        </w:rPr>
        <w:t xml:space="preserve"> que</w:t>
      </w:r>
      <w:r w:rsidR="00B9320F">
        <w:rPr>
          <w:rFonts w:ascii="Arial" w:hAnsi="Arial" w:cs="Arial"/>
          <w:sz w:val="26"/>
          <w:szCs w:val="26"/>
          <w:lang w:val="es-ES"/>
        </w:rPr>
        <w:t xml:space="preserve"> no sabe cuál es el grado de consanguinidad con el señor </w:t>
      </w:r>
      <w:r w:rsidR="00B9320F">
        <w:rPr>
          <w:rFonts w:ascii="Arial" w:hAnsi="Arial" w:cs="Arial"/>
          <w:spacing w:val="3"/>
        </w:rPr>
        <w:t>ALEIX DE JESÚS CARDONA CARDONA</w:t>
      </w:r>
      <w:r>
        <w:rPr>
          <w:rFonts w:ascii="Arial" w:hAnsi="Arial" w:cs="Arial"/>
          <w:sz w:val="26"/>
          <w:szCs w:val="26"/>
          <w:lang w:val="es-ES"/>
        </w:rPr>
        <w:t xml:space="preserve">, </w:t>
      </w:r>
      <w:r w:rsidR="00B9320F">
        <w:rPr>
          <w:rFonts w:ascii="Arial" w:hAnsi="Arial" w:cs="Arial"/>
          <w:sz w:val="26"/>
          <w:szCs w:val="26"/>
          <w:lang w:val="es-ES"/>
        </w:rPr>
        <w:t xml:space="preserve">pero que como mínimo son primos en 5º </w:t>
      </w:r>
      <w:r w:rsidR="00B9320F">
        <w:rPr>
          <w:rFonts w:ascii="Arial" w:hAnsi="Arial" w:cs="Arial"/>
          <w:sz w:val="26"/>
          <w:szCs w:val="26"/>
          <w:lang w:val="es-ES"/>
        </w:rPr>
        <w:lastRenderedPageBreak/>
        <w:t>grado, por lo que considera no debe estar vinculado en este proceso y solicita su exclusión</w:t>
      </w:r>
      <w:r w:rsidR="00F269D9">
        <w:rPr>
          <w:rFonts w:ascii="Arial" w:hAnsi="Arial" w:cs="Arial"/>
          <w:sz w:val="26"/>
          <w:szCs w:val="26"/>
          <w:lang w:val="es-ES"/>
        </w:rPr>
        <w:t>.</w:t>
      </w:r>
      <w:r w:rsidR="00977C00">
        <w:rPr>
          <w:rFonts w:ascii="Arial" w:hAnsi="Arial" w:cs="Arial"/>
          <w:sz w:val="26"/>
          <w:szCs w:val="26"/>
          <w:lang w:val="es-ES"/>
        </w:rPr>
        <w:t xml:space="preserve"> (fl. </w:t>
      </w:r>
      <w:r w:rsidR="00B9320F">
        <w:rPr>
          <w:rFonts w:ascii="Arial" w:hAnsi="Arial" w:cs="Arial"/>
          <w:sz w:val="26"/>
          <w:szCs w:val="26"/>
          <w:lang w:val="es-ES"/>
        </w:rPr>
        <w:t>3</w:t>
      </w:r>
      <w:r w:rsidR="00CB216C">
        <w:rPr>
          <w:rFonts w:ascii="Arial" w:hAnsi="Arial" w:cs="Arial"/>
          <w:sz w:val="26"/>
          <w:szCs w:val="26"/>
          <w:lang w:val="es-ES"/>
        </w:rPr>
        <w:t>4</w:t>
      </w:r>
      <w:r w:rsidR="00977C00"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1F0B07" w:rsidRPr="008553CE" w:rsidRDefault="00481CD1" w:rsidP="001F0B0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977C00">
        <w:rPr>
          <w:rFonts w:ascii="Arial" w:hAnsi="Arial" w:cs="Arial"/>
          <w:sz w:val="26"/>
          <w:szCs w:val="26"/>
          <w:lang w:val="es-ES"/>
        </w:rPr>
        <w:t xml:space="preserve">. </w:t>
      </w:r>
      <w:r w:rsidR="001F0B07">
        <w:rPr>
          <w:rFonts w:ascii="Arial" w:hAnsi="Arial" w:cs="Arial"/>
          <w:sz w:val="26"/>
          <w:szCs w:val="26"/>
          <w:lang w:val="es-ES"/>
        </w:rPr>
        <w:t xml:space="preserve">La </w:t>
      </w:r>
      <w:r w:rsidR="001F0B07" w:rsidRPr="00AF5C8C">
        <w:rPr>
          <w:rFonts w:ascii="Arial" w:hAnsi="Arial" w:cs="Arial"/>
          <w:sz w:val="26"/>
          <w:szCs w:val="26"/>
          <w:lang w:val="es-ES"/>
        </w:rPr>
        <w:t>Ju</w:t>
      </w:r>
      <w:r w:rsidR="001F0B07">
        <w:rPr>
          <w:rFonts w:ascii="Arial" w:hAnsi="Arial" w:cs="Arial"/>
          <w:sz w:val="26"/>
          <w:szCs w:val="26"/>
          <w:lang w:val="es-ES"/>
        </w:rPr>
        <w:t>e</w:t>
      </w:r>
      <w:r w:rsidR="001F0B07" w:rsidRPr="00AF5C8C">
        <w:rPr>
          <w:rFonts w:ascii="Arial" w:hAnsi="Arial" w:cs="Arial"/>
          <w:sz w:val="26"/>
          <w:szCs w:val="26"/>
          <w:lang w:val="es-ES"/>
        </w:rPr>
        <w:t>z</w:t>
      </w:r>
      <w:r w:rsidR="001F0B07">
        <w:rPr>
          <w:rFonts w:ascii="Arial" w:hAnsi="Arial" w:cs="Arial"/>
          <w:sz w:val="26"/>
          <w:szCs w:val="26"/>
          <w:lang w:val="es-ES"/>
        </w:rPr>
        <w:t xml:space="preserve">a Promiscuo del Circuito de La Virginia, </w:t>
      </w:r>
      <w:r w:rsidR="008E0599">
        <w:rPr>
          <w:rFonts w:ascii="Arial" w:hAnsi="Arial" w:cs="Arial"/>
          <w:sz w:val="26"/>
          <w:szCs w:val="26"/>
          <w:lang w:val="es-ES"/>
        </w:rPr>
        <w:t>informó</w:t>
      </w:r>
      <w:r w:rsidR="001F0B07">
        <w:rPr>
          <w:rFonts w:ascii="Arial" w:hAnsi="Arial" w:cs="Arial"/>
          <w:sz w:val="26"/>
          <w:szCs w:val="26"/>
          <w:lang w:val="es-ES"/>
        </w:rPr>
        <w:t xml:space="preserve"> que en ese despacho no se tramitó en ninguna instancia, acción de tutela en contra del municipio de La Virginia donde funja como actor el ciudadano </w:t>
      </w:r>
      <w:r w:rsidR="001F0B07">
        <w:rPr>
          <w:rFonts w:ascii="Arial" w:hAnsi="Arial" w:cs="Arial"/>
          <w:spacing w:val="3"/>
        </w:rPr>
        <w:t>ALEIX DE JESÚS CARDONA CARDONA</w:t>
      </w:r>
      <w:r w:rsidR="001F0B07">
        <w:rPr>
          <w:rFonts w:ascii="Arial" w:hAnsi="Arial" w:cs="Arial"/>
          <w:sz w:val="26"/>
          <w:szCs w:val="26"/>
          <w:lang w:val="es-ES"/>
        </w:rPr>
        <w:t>. Solicitó “denegar por improcedente” el amparo. Se opuso a las pretensiones de la tutela, por ser infundada y no existir vulneración de derecho fundamental alguno. (fl. 35</w:t>
      </w:r>
      <w:r w:rsidR="001F0B07" w:rsidRPr="00AF5C8C">
        <w:rPr>
          <w:rFonts w:ascii="Arial" w:hAnsi="Arial" w:cs="Arial"/>
          <w:sz w:val="26"/>
          <w:szCs w:val="26"/>
          <w:lang w:val="es-ES"/>
        </w:rPr>
        <w:t>).</w:t>
      </w:r>
    </w:p>
    <w:p w:rsidR="001F0B07" w:rsidRPr="000905F6" w:rsidRDefault="001F0B07" w:rsidP="001F0B07">
      <w:pPr>
        <w:pStyle w:val="Sinespaciado1"/>
        <w:spacing w:line="360" w:lineRule="auto"/>
        <w:ind w:firstLine="2832"/>
        <w:jc w:val="both"/>
        <w:rPr>
          <w:rFonts w:ascii="Arial" w:hAnsi="Arial" w:cs="Arial"/>
          <w:sz w:val="16"/>
          <w:szCs w:val="26"/>
          <w:lang w:val="es-ES"/>
        </w:rPr>
      </w:pPr>
    </w:p>
    <w:p w:rsidR="00D435A1" w:rsidRDefault="001F0B07" w:rsidP="001F0B0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D435A1">
        <w:rPr>
          <w:rFonts w:ascii="Arial" w:hAnsi="Arial" w:cs="Arial"/>
          <w:sz w:val="26"/>
          <w:szCs w:val="26"/>
          <w:lang w:val="es-ES"/>
        </w:rPr>
        <w:t>3</w:t>
      </w:r>
      <w:r w:rsidRPr="00AF5C8C">
        <w:rPr>
          <w:rFonts w:ascii="Arial" w:hAnsi="Arial" w:cs="Arial"/>
          <w:sz w:val="26"/>
          <w:szCs w:val="26"/>
          <w:lang w:val="es-ES"/>
        </w:rPr>
        <w:t xml:space="preserve">. </w:t>
      </w:r>
      <w:r w:rsidR="00D435A1">
        <w:rPr>
          <w:rFonts w:ascii="Arial" w:hAnsi="Arial" w:cs="Arial"/>
          <w:sz w:val="26"/>
          <w:szCs w:val="26"/>
          <w:lang w:val="es-ES"/>
        </w:rPr>
        <w:t xml:space="preserve">La </w:t>
      </w:r>
      <w:r w:rsidR="00D435A1" w:rsidRPr="00833E8D">
        <w:rPr>
          <w:rFonts w:ascii="Arial" w:hAnsi="Arial" w:cs="Arial"/>
          <w:spacing w:val="3"/>
          <w:szCs w:val="26"/>
        </w:rPr>
        <w:t>ESE HOSPITAL SAN PEDRO Y SAN PABLO DE LA VIRGINIA</w:t>
      </w:r>
      <w:r w:rsidR="00D435A1">
        <w:rPr>
          <w:rFonts w:ascii="Arial" w:hAnsi="Arial" w:cs="Arial"/>
          <w:spacing w:val="3"/>
          <w:sz w:val="24"/>
          <w:szCs w:val="26"/>
        </w:rPr>
        <w:t xml:space="preserve">, aclara que no ha vulnerado ningún derecho al señor </w:t>
      </w:r>
      <w:r w:rsidR="00D435A1">
        <w:rPr>
          <w:rFonts w:ascii="Arial" w:hAnsi="Arial" w:cs="Arial"/>
          <w:spacing w:val="3"/>
        </w:rPr>
        <w:t>ALEIX DE JESÚS CARDONA CARDONA</w:t>
      </w:r>
      <w:r w:rsidR="00D435A1">
        <w:rPr>
          <w:rFonts w:ascii="Arial" w:hAnsi="Arial" w:cs="Arial"/>
          <w:sz w:val="26"/>
          <w:szCs w:val="26"/>
          <w:lang w:val="es-ES"/>
        </w:rPr>
        <w:t xml:space="preserve">, toda vez que le ha prestado el servicio de salud que ha requerido, pero no es una institución dirigida al cuidado de personas de la tercera edad, a quienes se les debe brindar un hogar y/o albergue </w:t>
      </w:r>
      <w:r w:rsidR="006521E5">
        <w:rPr>
          <w:rFonts w:ascii="Arial" w:hAnsi="Arial" w:cs="Arial"/>
          <w:sz w:val="26"/>
          <w:szCs w:val="26"/>
          <w:lang w:val="es-ES"/>
        </w:rPr>
        <w:t>con ese fin. Solicita denegar la acción impetrada. (fls. 37-38).</w:t>
      </w:r>
    </w:p>
    <w:p w:rsidR="00F2753F" w:rsidRPr="004B68C2" w:rsidRDefault="00F2753F" w:rsidP="001F0B07">
      <w:pPr>
        <w:pStyle w:val="Sinespaciado1"/>
        <w:spacing w:line="360" w:lineRule="auto"/>
        <w:ind w:firstLine="2835"/>
        <w:jc w:val="both"/>
        <w:rPr>
          <w:rFonts w:ascii="Arial" w:hAnsi="Arial" w:cs="Arial"/>
          <w:sz w:val="16"/>
          <w:szCs w:val="16"/>
          <w:lang w:val="es-ES"/>
        </w:rPr>
      </w:pPr>
    </w:p>
    <w:p w:rsidR="00F2753F" w:rsidRPr="008553CE" w:rsidRDefault="00F2753F" w:rsidP="00F2753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El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 xml:space="preserve"> Promiscuo Municipal de La Virginia, se cuestiona el motivo por el cual la entidad accionada, estando inconforme con lo resuelto en la acción de tutela, no apeló ante el superior funcional, aunado a que, tampoco solicitó la vinculación de la prestadora de salud, en la respuesta allegada dentro del término de traslado, por lo que no es de recibo que alegue vulneración al debido proceso, toda vez que se le dio plena oportunidad de controvertir y llevar a cabo las acciones pertinentes. Se opuso a las pretensiones y solicitó se declare improcedente</w:t>
      </w:r>
      <w:r w:rsidR="00B00B1C">
        <w:rPr>
          <w:rFonts w:ascii="Arial" w:hAnsi="Arial" w:cs="Arial"/>
          <w:sz w:val="26"/>
          <w:szCs w:val="26"/>
          <w:lang w:val="es-ES"/>
        </w:rPr>
        <w:t xml:space="preserve"> </w:t>
      </w:r>
      <w:r>
        <w:rPr>
          <w:rFonts w:ascii="Arial" w:hAnsi="Arial" w:cs="Arial"/>
          <w:sz w:val="26"/>
          <w:szCs w:val="26"/>
          <w:lang w:val="es-ES"/>
        </w:rPr>
        <w:t>el amparo. (fl</w:t>
      </w:r>
      <w:r w:rsidR="004B68C2">
        <w:rPr>
          <w:rFonts w:ascii="Arial" w:hAnsi="Arial" w:cs="Arial"/>
          <w:sz w:val="26"/>
          <w:szCs w:val="26"/>
          <w:lang w:val="es-ES"/>
        </w:rPr>
        <w:t>s</w:t>
      </w:r>
      <w:r>
        <w:rPr>
          <w:rFonts w:ascii="Arial" w:hAnsi="Arial" w:cs="Arial"/>
          <w:sz w:val="26"/>
          <w:szCs w:val="26"/>
          <w:lang w:val="es-ES"/>
        </w:rPr>
        <w:t xml:space="preserve">. </w:t>
      </w:r>
      <w:r w:rsidR="004B68C2">
        <w:rPr>
          <w:rFonts w:ascii="Arial" w:hAnsi="Arial" w:cs="Arial"/>
          <w:sz w:val="26"/>
          <w:szCs w:val="26"/>
          <w:lang w:val="es-ES"/>
        </w:rPr>
        <w:t>44-4</w:t>
      </w:r>
      <w:r>
        <w:rPr>
          <w:rFonts w:ascii="Arial" w:hAnsi="Arial" w:cs="Arial"/>
          <w:sz w:val="26"/>
          <w:szCs w:val="26"/>
          <w:lang w:val="es-ES"/>
        </w:rPr>
        <w:t>5</w:t>
      </w:r>
      <w:r w:rsidRPr="00AF5C8C">
        <w:rPr>
          <w:rFonts w:ascii="Arial" w:hAnsi="Arial" w:cs="Arial"/>
          <w:sz w:val="26"/>
          <w:szCs w:val="26"/>
          <w:lang w:val="es-ES"/>
        </w:rPr>
        <w:t>).</w:t>
      </w:r>
    </w:p>
    <w:p w:rsidR="00F2753F" w:rsidRPr="000905F6" w:rsidRDefault="00F2753F" w:rsidP="00F2753F">
      <w:pPr>
        <w:pStyle w:val="Sinespaciado1"/>
        <w:spacing w:line="360" w:lineRule="auto"/>
        <w:ind w:firstLine="2832"/>
        <w:jc w:val="both"/>
        <w:rPr>
          <w:rFonts w:ascii="Arial" w:hAnsi="Arial" w:cs="Arial"/>
          <w:sz w:val="16"/>
          <w:szCs w:val="26"/>
          <w:lang w:val="es-ES"/>
        </w:rPr>
      </w:pPr>
    </w:p>
    <w:p w:rsidR="008E0599" w:rsidRPr="00F0613A" w:rsidRDefault="008E0599" w:rsidP="008E059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4.5. El señor </w:t>
      </w:r>
      <w:r>
        <w:rPr>
          <w:rFonts w:ascii="Arial" w:hAnsi="Arial" w:cs="Arial"/>
          <w:spacing w:val="3"/>
        </w:rPr>
        <w:t>ALBERT JHONY CORTES CARDONA</w:t>
      </w:r>
      <w:r>
        <w:rPr>
          <w:rFonts w:ascii="Arial" w:hAnsi="Arial" w:cs="Arial"/>
          <w:spacing w:val="3"/>
          <w:szCs w:val="26"/>
        </w:rPr>
        <w:t>,</w:t>
      </w:r>
      <w:r>
        <w:rPr>
          <w:rFonts w:ascii="Arial" w:hAnsi="Arial" w:cs="Arial"/>
          <w:sz w:val="26"/>
          <w:szCs w:val="26"/>
          <w:lang w:val="es-ES"/>
        </w:rPr>
        <w:t xml:space="preserve"> </w:t>
      </w:r>
      <w:r w:rsidR="00715B58">
        <w:rPr>
          <w:rFonts w:ascii="Arial" w:hAnsi="Arial" w:cs="Arial"/>
          <w:sz w:val="26"/>
          <w:szCs w:val="26"/>
          <w:lang w:val="es-ES"/>
        </w:rPr>
        <w:t xml:space="preserve">afirma ser cierto que el señor </w:t>
      </w:r>
      <w:r w:rsidR="00715B58">
        <w:rPr>
          <w:rFonts w:ascii="Arial" w:hAnsi="Arial" w:cs="Arial"/>
          <w:spacing w:val="3"/>
        </w:rPr>
        <w:t>ALEIX DE JESÚS CARDONA CARDONA</w:t>
      </w:r>
      <w:r w:rsidR="00715B58">
        <w:rPr>
          <w:rFonts w:ascii="Arial" w:hAnsi="Arial" w:cs="Arial"/>
          <w:sz w:val="26"/>
          <w:szCs w:val="26"/>
          <w:lang w:val="es-ES"/>
        </w:rPr>
        <w:t>, es familiar suyo en tercer grado de consanguinidad. Indicó</w:t>
      </w:r>
      <w:r>
        <w:rPr>
          <w:rFonts w:ascii="Arial" w:hAnsi="Arial" w:cs="Arial"/>
          <w:sz w:val="26"/>
          <w:szCs w:val="26"/>
          <w:lang w:val="es-ES"/>
        </w:rPr>
        <w:t xml:space="preserve"> que </w:t>
      </w:r>
      <w:r w:rsidR="006D3F8C">
        <w:rPr>
          <w:rFonts w:ascii="Arial" w:hAnsi="Arial" w:cs="Arial"/>
          <w:sz w:val="26"/>
          <w:szCs w:val="26"/>
          <w:lang w:val="es-ES"/>
        </w:rPr>
        <w:t>es ajeno a los hechos, pues no ejerce autoridad judicial alguna y tampoco fue parte del proceso, por lo que no puede opinar sobre el problema jurídico o si se observó o no el debido proceso, pues escapa a la esfera de su competencia e idoneidad</w:t>
      </w:r>
      <w:r w:rsidR="00715B58">
        <w:rPr>
          <w:rFonts w:ascii="Arial" w:hAnsi="Arial" w:cs="Arial"/>
          <w:sz w:val="26"/>
          <w:szCs w:val="26"/>
          <w:lang w:val="es-ES"/>
        </w:rPr>
        <w:t xml:space="preserve"> y solo le resta apegarse a la decisión que se tome</w:t>
      </w:r>
      <w:r>
        <w:rPr>
          <w:rFonts w:ascii="Arial" w:hAnsi="Arial" w:cs="Arial"/>
          <w:sz w:val="26"/>
          <w:szCs w:val="26"/>
          <w:lang w:val="es-ES"/>
        </w:rPr>
        <w:t xml:space="preserve">. (fl. </w:t>
      </w:r>
      <w:r w:rsidR="002B7766">
        <w:rPr>
          <w:rFonts w:ascii="Arial" w:hAnsi="Arial" w:cs="Arial"/>
          <w:sz w:val="26"/>
          <w:szCs w:val="26"/>
          <w:lang w:val="es-ES"/>
        </w:rPr>
        <w:t>5</w:t>
      </w:r>
      <w:r>
        <w:rPr>
          <w:rFonts w:ascii="Arial" w:hAnsi="Arial" w:cs="Arial"/>
          <w:sz w:val="26"/>
          <w:szCs w:val="26"/>
          <w:lang w:val="es-ES"/>
        </w:rPr>
        <w:t>4</w:t>
      </w:r>
      <w:r w:rsidRPr="00F0613A">
        <w:rPr>
          <w:rFonts w:ascii="Arial" w:hAnsi="Arial" w:cs="Arial"/>
          <w:sz w:val="26"/>
          <w:szCs w:val="26"/>
          <w:lang w:val="es-ES"/>
        </w:rPr>
        <w:t>).</w:t>
      </w:r>
    </w:p>
    <w:p w:rsidR="008E0599" w:rsidRDefault="008E0599" w:rsidP="008E0599">
      <w:pPr>
        <w:pStyle w:val="Sinespaciado1"/>
        <w:spacing w:line="360" w:lineRule="auto"/>
        <w:ind w:firstLine="2832"/>
        <w:jc w:val="both"/>
        <w:rPr>
          <w:rFonts w:ascii="Arial" w:hAnsi="Arial" w:cs="Arial"/>
          <w:sz w:val="16"/>
          <w:szCs w:val="26"/>
          <w:lang w:val="es-ES"/>
        </w:rPr>
      </w:pPr>
    </w:p>
    <w:p w:rsidR="00977C00" w:rsidRPr="00D631D5" w:rsidRDefault="008E0599" w:rsidP="001F0B0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4.6. </w:t>
      </w:r>
      <w:r w:rsidR="00977C00">
        <w:rPr>
          <w:rFonts w:ascii="Arial" w:hAnsi="Arial" w:cs="Arial"/>
          <w:sz w:val="26"/>
          <w:szCs w:val="26"/>
          <w:lang w:val="es-ES"/>
        </w:rPr>
        <w:t>L</w:t>
      </w:r>
      <w:r w:rsidR="00112984">
        <w:rPr>
          <w:rFonts w:ascii="Arial" w:hAnsi="Arial" w:cs="Arial"/>
          <w:sz w:val="26"/>
          <w:szCs w:val="26"/>
        </w:rPr>
        <w:t>os</w:t>
      </w:r>
      <w:r w:rsidR="00977C00">
        <w:rPr>
          <w:rFonts w:ascii="Arial" w:hAnsi="Arial" w:cs="Arial"/>
          <w:sz w:val="26"/>
          <w:szCs w:val="26"/>
          <w:lang w:val="es-ES"/>
        </w:rPr>
        <w:t xml:space="preserve"> demás vinculados guardaron</w:t>
      </w:r>
      <w:r w:rsidR="00977C00" w:rsidRPr="000905F6">
        <w:rPr>
          <w:rFonts w:ascii="Arial" w:hAnsi="Arial" w:cs="Arial"/>
          <w:sz w:val="26"/>
          <w:szCs w:val="26"/>
          <w:lang w:val="es-ES"/>
        </w:rPr>
        <w:t xml:space="preserve"> silencio.</w:t>
      </w:r>
    </w:p>
    <w:p w:rsidR="00EF38D6" w:rsidRPr="00D631D5" w:rsidRDefault="00EF38D6"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E85B41" w:rsidRDefault="00AE243A" w:rsidP="00950D8F">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0F7D16" w:rsidRPr="000F7D16" w:rsidRDefault="000F7D16" w:rsidP="00950D8F">
      <w:pPr>
        <w:pStyle w:val="Sinespaciado1"/>
        <w:spacing w:line="360" w:lineRule="auto"/>
        <w:ind w:firstLine="2832"/>
        <w:jc w:val="both"/>
        <w:rPr>
          <w:rFonts w:ascii="Arial" w:hAnsi="Arial" w:cs="Arial"/>
          <w:sz w:val="16"/>
          <w:szCs w:val="16"/>
        </w:rPr>
      </w:pPr>
    </w:p>
    <w:p w:rsidR="0071202F" w:rsidRDefault="0024569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71202F">
        <w:rPr>
          <w:rFonts w:ascii="Arial" w:hAnsi="Arial" w:cs="Arial"/>
          <w:sz w:val="26"/>
          <w:szCs w:val="26"/>
        </w:rPr>
        <w:t xml:space="preserve">La controversia consiste en dilucidar si </w:t>
      </w:r>
      <w:r w:rsidR="00FA415A" w:rsidRPr="000F2644">
        <w:rPr>
          <w:rFonts w:ascii="Arial" w:hAnsi="Arial" w:cs="Arial"/>
          <w:sz w:val="26"/>
          <w:szCs w:val="26"/>
          <w:lang w:val="es-ES" w:eastAsia="es-ES"/>
        </w:rPr>
        <w:t>l</w:t>
      </w:r>
      <w:r w:rsidR="00FA415A">
        <w:rPr>
          <w:rFonts w:ascii="Arial" w:hAnsi="Arial" w:cs="Arial"/>
          <w:sz w:val="26"/>
          <w:szCs w:val="26"/>
          <w:lang w:val="es-ES" w:eastAsia="es-ES"/>
        </w:rPr>
        <w:t>os</w:t>
      </w:r>
      <w:r w:rsidR="00FA415A" w:rsidRPr="000F2644">
        <w:rPr>
          <w:rFonts w:ascii="Arial" w:hAnsi="Arial" w:cs="Arial"/>
          <w:sz w:val="26"/>
          <w:szCs w:val="26"/>
          <w:lang w:val="es-ES" w:eastAsia="es-ES"/>
        </w:rPr>
        <w:t xml:space="preserve"> </w:t>
      </w:r>
      <w:r w:rsidR="0098143B" w:rsidRPr="00541D87">
        <w:rPr>
          <w:rFonts w:ascii="Arial" w:hAnsi="Arial" w:cs="Arial"/>
          <w:szCs w:val="26"/>
          <w:lang w:val="es-ES" w:eastAsia="es-ES"/>
        </w:rPr>
        <w:t>JUZGADO</w:t>
      </w:r>
      <w:r w:rsidR="0098143B">
        <w:rPr>
          <w:rFonts w:ascii="Arial" w:hAnsi="Arial" w:cs="Arial"/>
          <w:szCs w:val="26"/>
          <w:lang w:val="es-ES" w:eastAsia="es-ES"/>
        </w:rPr>
        <w:t>S</w:t>
      </w:r>
      <w:r w:rsidR="0098143B" w:rsidRPr="00541D87">
        <w:rPr>
          <w:rFonts w:ascii="Arial" w:hAnsi="Arial" w:cs="Arial"/>
          <w:szCs w:val="26"/>
          <w:lang w:val="es-ES" w:eastAsia="es-ES"/>
        </w:rPr>
        <w:t xml:space="preserve"> </w:t>
      </w:r>
      <w:r w:rsidR="0098143B">
        <w:rPr>
          <w:rFonts w:ascii="Arial" w:hAnsi="Arial" w:cs="Arial"/>
          <w:szCs w:val="26"/>
          <w:lang w:val="es-ES" w:eastAsia="es-ES"/>
        </w:rPr>
        <w:t xml:space="preserve">PROMISCUO MUNICIPAL </w:t>
      </w:r>
      <w:r w:rsidR="0098143B" w:rsidRPr="00377C8B">
        <w:rPr>
          <w:rFonts w:ascii="Arial" w:hAnsi="Arial" w:cs="Arial"/>
          <w:sz w:val="26"/>
          <w:szCs w:val="26"/>
          <w:lang w:val="es-ES" w:eastAsia="es-ES"/>
        </w:rPr>
        <w:t>y</w:t>
      </w:r>
      <w:r w:rsidR="0098143B">
        <w:rPr>
          <w:rFonts w:ascii="Arial" w:hAnsi="Arial" w:cs="Arial"/>
          <w:szCs w:val="26"/>
          <w:lang w:val="es-ES" w:eastAsia="es-ES"/>
        </w:rPr>
        <w:t xml:space="preserve"> PROMISCUO</w:t>
      </w:r>
      <w:r w:rsidR="0098143B" w:rsidRPr="00541D87">
        <w:rPr>
          <w:rFonts w:ascii="Arial" w:hAnsi="Arial" w:cs="Arial"/>
          <w:szCs w:val="26"/>
          <w:lang w:val="es-ES" w:eastAsia="es-ES"/>
        </w:rPr>
        <w:t xml:space="preserve"> DEL CIRCUITO DE </w:t>
      </w:r>
      <w:r w:rsidR="0098143B">
        <w:rPr>
          <w:rFonts w:ascii="Arial" w:hAnsi="Arial" w:cs="Arial"/>
          <w:szCs w:val="26"/>
          <w:lang w:val="es-ES" w:eastAsia="es-ES"/>
        </w:rPr>
        <w:t>LA VIRGINIA</w:t>
      </w:r>
      <w:r w:rsidR="00FA415A">
        <w:rPr>
          <w:rFonts w:ascii="Arial" w:hAnsi="Arial" w:cs="Arial"/>
          <w:sz w:val="26"/>
          <w:szCs w:val="26"/>
        </w:rPr>
        <w:t>, vulneraron</w:t>
      </w:r>
      <w:r w:rsidR="00844C4F">
        <w:rPr>
          <w:rFonts w:ascii="Arial" w:hAnsi="Arial" w:cs="Arial"/>
          <w:sz w:val="26"/>
          <w:szCs w:val="26"/>
        </w:rPr>
        <w:t xml:space="preserve"> </w:t>
      </w:r>
      <w:r w:rsidR="0098143B">
        <w:rPr>
          <w:rFonts w:ascii="Arial" w:hAnsi="Arial" w:cs="Arial"/>
          <w:sz w:val="26"/>
          <w:szCs w:val="26"/>
        </w:rPr>
        <w:t>e</w:t>
      </w:r>
      <w:r w:rsidR="00844C4F">
        <w:rPr>
          <w:rFonts w:ascii="Arial" w:hAnsi="Arial" w:cs="Arial"/>
          <w:sz w:val="26"/>
          <w:szCs w:val="26"/>
        </w:rPr>
        <w:t>l</w:t>
      </w:r>
      <w:r w:rsidR="0071202F">
        <w:rPr>
          <w:rFonts w:ascii="Arial" w:hAnsi="Arial" w:cs="Arial"/>
          <w:sz w:val="26"/>
          <w:szCs w:val="26"/>
        </w:rPr>
        <w:t xml:space="preserve"> </w:t>
      </w:r>
      <w:r w:rsidR="00844C4F" w:rsidRPr="00A7419B">
        <w:rPr>
          <w:rFonts w:ascii="Arial" w:hAnsi="Arial" w:cs="Arial"/>
          <w:spacing w:val="-3"/>
          <w:sz w:val="26"/>
          <w:szCs w:val="26"/>
        </w:rPr>
        <w:t xml:space="preserve">derecho fundamental </w:t>
      </w:r>
      <w:r w:rsidR="00844C4F">
        <w:rPr>
          <w:rFonts w:ascii="Arial" w:hAnsi="Arial" w:cs="Arial"/>
          <w:sz w:val="26"/>
          <w:szCs w:val="26"/>
        </w:rPr>
        <w:t>de</w:t>
      </w:r>
      <w:r w:rsidR="00FA415A">
        <w:rPr>
          <w:rFonts w:ascii="Arial" w:hAnsi="Arial" w:cs="Arial"/>
          <w:sz w:val="26"/>
          <w:szCs w:val="26"/>
        </w:rPr>
        <w:t xml:space="preserve"> </w:t>
      </w:r>
      <w:r w:rsidR="00844C4F">
        <w:rPr>
          <w:rFonts w:ascii="Arial" w:hAnsi="Arial" w:cs="Arial"/>
          <w:sz w:val="26"/>
          <w:szCs w:val="26"/>
        </w:rPr>
        <w:t>l</w:t>
      </w:r>
      <w:r w:rsidR="00FA415A">
        <w:rPr>
          <w:rFonts w:ascii="Arial" w:hAnsi="Arial" w:cs="Arial"/>
          <w:sz w:val="26"/>
          <w:szCs w:val="26"/>
        </w:rPr>
        <w:t>a</w:t>
      </w:r>
      <w:r w:rsidR="00844C4F">
        <w:rPr>
          <w:rFonts w:ascii="Arial" w:hAnsi="Arial" w:cs="Arial"/>
          <w:sz w:val="26"/>
          <w:szCs w:val="26"/>
        </w:rPr>
        <w:t xml:space="preserve"> </w:t>
      </w:r>
      <w:r w:rsidR="0098143B">
        <w:rPr>
          <w:rFonts w:ascii="Arial" w:hAnsi="Arial" w:cs="Arial"/>
          <w:sz w:val="26"/>
          <w:szCs w:val="26"/>
        </w:rPr>
        <w:t>entidad accionante al debido proceso</w:t>
      </w:r>
      <w:r w:rsidR="0071202F">
        <w:rPr>
          <w:rFonts w:ascii="Arial" w:hAnsi="Arial" w:cs="Arial"/>
          <w:sz w:val="26"/>
          <w:szCs w:val="26"/>
        </w:rPr>
        <w:t xml:space="preserve">, </w:t>
      </w:r>
      <w:r w:rsidR="0098143B">
        <w:rPr>
          <w:rFonts w:ascii="Arial" w:hAnsi="Arial" w:cs="Arial"/>
          <w:sz w:val="26"/>
          <w:szCs w:val="26"/>
        </w:rPr>
        <w:t xml:space="preserve">en la </w:t>
      </w:r>
      <w:r w:rsidR="0098143B" w:rsidRPr="00F23BF3">
        <w:rPr>
          <w:rFonts w:ascii="Arial" w:hAnsi="Arial" w:cs="Arial"/>
          <w:sz w:val="26"/>
          <w:szCs w:val="26"/>
        </w:rPr>
        <w:t xml:space="preserve">acción de tutela radicada </w:t>
      </w:r>
      <w:r w:rsidR="0098143B">
        <w:rPr>
          <w:rFonts w:ascii="Arial" w:hAnsi="Arial" w:cs="Arial"/>
          <w:sz w:val="26"/>
          <w:szCs w:val="26"/>
        </w:rPr>
        <w:t>2017-00509-00</w:t>
      </w:r>
      <w:r w:rsidR="0071202F">
        <w:rPr>
          <w:rFonts w:ascii="Arial" w:hAnsi="Arial" w:cs="Arial"/>
          <w:sz w:val="26"/>
          <w:szCs w:val="26"/>
        </w:rPr>
        <w:t>, que amerite la injerencia del juez Constitucional.</w:t>
      </w:r>
    </w:p>
    <w:p w:rsidR="0071202F" w:rsidRPr="008553CE" w:rsidRDefault="0071202F" w:rsidP="0071202F">
      <w:pPr>
        <w:pStyle w:val="Sinespaciado1"/>
        <w:spacing w:line="360" w:lineRule="auto"/>
        <w:ind w:firstLine="2832"/>
        <w:jc w:val="both"/>
        <w:rPr>
          <w:rFonts w:ascii="Arial" w:hAnsi="Arial" w:cs="Arial"/>
          <w:sz w:val="16"/>
          <w:szCs w:val="26"/>
        </w:rPr>
      </w:pPr>
    </w:p>
    <w:p w:rsidR="0071202F" w:rsidRDefault="0071202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71202F" w:rsidRPr="00EB6F90" w:rsidRDefault="0071202F" w:rsidP="0071202F">
      <w:pPr>
        <w:spacing w:line="360" w:lineRule="auto"/>
        <w:ind w:firstLine="2835"/>
        <w:jc w:val="both"/>
        <w:rPr>
          <w:rFonts w:ascii="Arial" w:hAnsi="Arial" w:cs="Arial"/>
          <w:sz w:val="16"/>
          <w:szCs w:val="26"/>
        </w:rPr>
      </w:pPr>
    </w:p>
    <w:p w:rsidR="0071202F" w:rsidRPr="00414233" w:rsidRDefault="0071202F" w:rsidP="0071202F">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62C72">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39531E" w:rsidRPr="000905F6" w:rsidRDefault="0039531E" w:rsidP="0071202F">
      <w:pPr>
        <w:pStyle w:val="Sinespaciado1"/>
        <w:spacing w:line="360" w:lineRule="auto"/>
        <w:ind w:firstLine="2832"/>
        <w:jc w:val="both"/>
        <w:rPr>
          <w:rFonts w:ascii="Arial" w:hAnsi="Arial" w:cs="Arial"/>
          <w:sz w:val="24"/>
          <w:szCs w:val="26"/>
          <w:lang w:val="es-ES"/>
        </w:rPr>
      </w:pPr>
    </w:p>
    <w:p w:rsidR="0071202F" w:rsidRPr="000905F6" w:rsidRDefault="0071202F" w:rsidP="0071202F">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71202F" w:rsidRPr="000905F6" w:rsidRDefault="0071202F" w:rsidP="0071202F">
      <w:pPr>
        <w:pStyle w:val="Sinespaciado1"/>
        <w:spacing w:line="360" w:lineRule="auto"/>
        <w:ind w:firstLine="2832"/>
        <w:jc w:val="both"/>
        <w:rPr>
          <w:rFonts w:ascii="Arial" w:hAnsi="Arial" w:cs="Arial"/>
          <w:spacing w:val="-3"/>
          <w:sz w:val="24"/>
          <w:szCs w:val="26"/>
        </w:rPr>
      </w:pPr>
    </w:p>
    <w:p w:rsidR="0071202F" w:rsidRDefault="0071202F" w:rsidP="0071202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Pretende l</w:t>
      </w:r>
      <w:r w:rsidR="00644EFA">
        <w:rPr>
          <w:rFonts w:ascii="Arial" w:hAnsi="Arial" w:cs="Arial"/>
          <w:sz w:val="26"/>
          <w:szCs w:val="26"/>
        </w:rPr>
        <w:t>a</w:t>
      </w:r>
      <w:r>
        <w:rPr>
          <w:rFonts w:ascii="Arial" w:hAnsi="Arial" w:cs="Arial"/>
          <w:sz w:val="26"/>
          <w:szCs w:val="26"/>
        </w:rPr>
        <w:t xml:space="preserve"> </w:t>
      </w:r>
      <w:r w:rsidR="0098143B">
        <w:rPr>
          <w:rFonts w:ascii="Arial" w:hAnsi="Arial" w:cs="Arial"/>
          <w:sz w:val="26"/>
          <w:szCs w:val="26"/>
        </w:rPr>
        <w:t xml:space="preserve">entidad </w:t>
      </w:r>
      <w:r>
        <w:rPr>
          <w:rFonts w:ascii="Arial" w:hAnsi="Arial" w:cs="Arial"/>
          <w:sz w:val="26"/>
          <w:szCs w:val="26"/>
        </w:rPr>
        <w:t>ac</w:t>
      </w:r>
      <w:r w:rsidR="0098143B">
        <w:rPr>
          <w:rFonts w:ascii="Arial" w:hAnsi="Arial" w:cs="Arial"/>
          <w:sz w:val="26"/>
          <w:szCs w:val="26"/>
        </w:rPr>
        <w:t>cionante</w:t>
      </w:r>
      <w:r>
        <w:rPr>
          <w:rFonts w:ascii="Arial" w:hAnsi="Arial" w:cs="Arial"/>
          <w:sz w:val="26"/>
          <w:szCs w:val="26"/>
        </w:rPr>
        <w:t xml:space="preserve">, por este mecanismo subsidiario, </w:t>
      </w:r>
      <w:r w:rsidRPr="005D6367">
        <w:rPr>
          <w:rFonts w:ascii="Arial" w:hAnsi="Arial" w:cs="Arial"/>
          <w:sz w:val="26"/>
          <w:szCs w:val="26"/>
        </w:rPr>
        <w:t xml:space="preserve">se </w:t>
      </w:r>
      <w:r>
        <w:rPr>
          <w:rFonts w:ascii="Arial" w:hAnsi="Arial" w:cs="Arial"/>
          <w:sz w:val="26"/>
          <w:szCs w:val="26"/>
        </w:rPr>
        <w:t xml:space="preserve">ordene </w:t>
      </w:r>
      <w:r w:rsidR="0098143B" w:rsidRPr="00832AB7">
        <w:rPr>
          <w:rFonts w:ascii="Arial" w:hAnsi="Arial" w:cs="Arial"/>
          <w:sz w:val="26"/>
          <w:szCs w:val="26"/>
        </w:rPr>
        <w:t>dej</w:t>
      </w:r>
      <w:r w:rsidR="0098143B">
        <w:rPr>
          <w:rFonts w:ascii="Arial" w:hAnsi="Arial" w:cs="Arial"/>
          <w:sz w:val="26"/>
          <w:szCs w:val="26"/>
        </w:rPr>
        <w:t>ar</w:t>
      </w:r>
      <w:r w:rsidR="0098143B" w:rsidRPr="00832AB7">
        <w:rPr>
          <w:rFonts w:ascii="Arial" w:hAnsi="Arial" w:cs="Arial"/>
          <w:sz w:val="26"/>
          <w:szCs w:val="26"/>
        </w:rPr>
        <w:t xml:space="preserve"> sin efectos </w:t>
      </w:r>
      <w:r w:rsidR="0098143B" w:rsidRPr="00F23BF3">
        <w:rPr>
          <w:rFonts w:ascii="Arial" w:hAnsi="Arial" w:cs="Arial"/>
          <w:sz w:val="26"/>
          <w:szCs w:val="26"/>
        </w:rPr>
        <w:t>el fallo proferido el 1</w:t>
      </w:r>
      <w:r w:rsidR="0098143B">
        <w:rPr>
          <w:rFonts w:ascii="Arial" w:hAnsi="Arial" w:cs="Arial"/>
          <w:sz w:val="26"/>
          <w:szCs w:val="26"/>
        </w:rPr>
        <w:t>º</w:t>
      </w:r>
      <w:r w:rsidR="0098143B" w:rsidRPr="00F23BF3">
        <w:rPr>
          <w:rFonts w:ascii="Arial" w:hAnsi="Arial" w:cs="Arial"/>
          <w:sz w:val="26"/>
          <w:szCs w:val="26"/>
        </w:rPr>
        <w:t xml:space="preserve"> de noviembre de 2017</w:t>
      </w:r>
      <w:r w:rsidR="0098143B">
        <w:rPr>
          <w:rFonts w:ascii="Arial" w:hAnsi="Arial" w:cs="Arial"/>
          <w:sz w:val="26"/>
          <w:szCs w:val="26"/>
        </w:rPr>
        <w:t>,</w:t>
      </w:r>
      <w:r w:rsidR="0098143B" w:rsidRPr="00F23BF3">
        <w:rPr>
          <w:rFonts w:ascii="Arial" w:hAnsi="Arial" w:cs="Arial"/>
          <w:sz w:val="26"/>
          <w:szCs w:val="26"/>
        </w:rPr>
        <w:t xml:space="preserve"> y su confirmación</w:t>
      </w:r>
      <w:r w:rsidR="0098143B">
        <w:rPr>
          <w:rFonts w:ascii="Arial" w:hAnsi="Arial" w:cs="Arial"/>
          <w:sz w:val="26"/>
          <w:szCs w:val="26"/>
        </w:rPr>
        <w:t>,</w:t>
      </w:r>
      <w:r w:rsidR="0098143B" w:rsidRPr="00F23BF3">
        <w:rPr>
          <w:rFonts w:ascii="Arial" w:hAnsi="Arial" w:cs="Arial"/>
          <w:sz w:val="26"/>
          <w:szCs w:val="26"/>
        </w:rPr>
        <w:t xml:space="preserve"> dentro de la acción de tutela radicada </w:t>
      </w:r>
      <w:r w:rsidR="0098143B">
        <w:rPr>
          <w:rFonts w:ascii="Arial" w:hAnsi="Arial" w:cs="Arial"/>
          <w:sz w:val="26"/>
          <w:szCs w:val="26"/>
        </w:rPr>
        <w:t xml:space="preserve">2017-00509-00, ordenando </w:t>
      </w:r>
      <w:r w:rsidR="0098143B" w:rsidRPr="00F23BF3">
        <w:rPr>
          <w:rFonts w:ascii="Arial" w:hAnsi="Arial" w:cs="Arial"/>
          <w:sz w:val="26"/>
          <w:szCs w:val="26"/>
        </w:rPr>
        <w:t xml:space="preserve">al </w:t>
      </w:r>
      <w:r w:rsidR="0098143B" w:rsidRPr="00F23BF3">
        <w:rPr>
          <w:rFonts w:ascii="Arial" w:hAnsi="Arial" w:cs="Arial"/>
          <w:szCs w:val="26"/>
        </w:rPr>
        <w:t>JUZGADO PROMISCUO MUNICIPAL DE LA VIRGINIA</w:t>
      </w:r>
      <w:r w:rsidR="0098143B" w:rsidRPr="00F23BF3">
        <w:rPr>
          <w:rFonts w:ascii="Arial" w:hAnsi="Arial" w:cs="Arial"/>
          <w:sz w:val="26"/>
          <w:szCs w:val="26"/>
        </w:rPr>
        <w:t xml:space="preserve"> vincula</w:t>
      </w:r>
      <w:r w:rsidR="0098143B">
        <w:rPr>
          <w:rFonts w:ascii="Arial" w:hAnsi="Arial" w:cs="Arial"/>
          <w:sz w:val="26"/>
          <w:szCs w:val="26"/>
        </w:rPr>
        <w:t>r</w:t>
      </w:r>
      <w:r w:rsidR="0098143B" w:rsidRPr="00F23BF3">
        <w:rPr>
          <w:rFonts w:ascii="Arial" w:hAnsi="Arial" w:cs="Arial"/>
          <w:sz w:val="26"/>
          <w:szCs w:val="26"/>
        </w:rPr>
        <w:t xml:space="preserve"> a la </w:t>
      </w:r>
      <w:r w:rsidR="0098143B" w:rsidRPr="00F23BF3">
        <w:rPr>
          <w:rFonts w:ascii="Arial" w:hAnsi="Arial" w:cs="Arial"/>
          <w:szCs w:val="26"/>
        </w:rPr>
        <w:t>EPS MEDIMAS</w:t>
      </w:r>
      <w:r w:rsidR="0098143B">
        <w:rPr>
          <w:rFonts w:ascii="Arial" w:hAnsi="Arial" w:cs="Arial"/>
          <w:szCs w:val="26"/>
        </w:rPr>
        <w:t>,</w:t>
      </w:r>
      <w:r w:rsidR="0098143B" w:rsidRPr="00F23BF3">
        <w:rPr>
          <w:rFonts w:ascii="Arial" w:hAnsi="Arial" w:cs="Arial"/>
          <w:szCs w:val="26"/>
        </w:rPr>
        <w:t xml:space="preserve"> </w:t>
      </w:r>
      <w:r w:rsidR="0098143B" w:rsidRPr="00F23BF3">
        <w:rPr>
          <w:rFonts w:ascii="Arial" w:hAnsi="Arial" w:cs="Arial"/>
          <w:sz w:val="26"/>
          <w:szCs w:val="26"/>
        </w:rPr>
        <w:t xml:space="preserve">así como a </w:t>
      </w:r>
      <w:r w:rsidR="0098143B">
        <w:rPr>
          <w:rFonts w:ascii="Arial" w:hAnsi="Arial" w:cs="Arial"/>
          <w:sz w:val="26"/>
          <w:szCs w:val="26"/>
        </w:rPr>
        <w:t xml:space="preserve">los señores </w:t>
      </w:r>
      <w:r w:rsidR="0098143B">
        <w:rPr>
          <w:rFonts w:ascii="Arial" w:hAnsi="Arial" w:cs="Arial"/>
          <w:spacing w:val="3"/>
        </w:rPr>
        <w:t xml:space="preserve">WILLI ALBERTO CARDONA LONDOÑO </w:t>
      </w:r>
      <w:r w:rsidR="0098143B" w:rsidRPr="003F1076">
        <w:rPr>
          <w:rFonts w:ascii="Arial" w:hAnsi="Arial" w:cs="Arial"/>
          <w:spacing w:val="3"/>
          <w:sz w:val="26"/>
          <w:szCs w:val="26"/>
        </w:rPr>
        <w:t>y</w:t>
      </w:r>
      <w:r w:rsidR="0098143B">
        <w:rPr>
          <w:rFonts w:ascii="Arial" w:hAnsi="Arial" w:cs="Arial"/>
          <w:spacing w:val="3"/>
        </w:rPr>
        <w:t xml:space="preserve"> ALBERT JHONY CORTES CARDONA</w:t>
      </w:r>
      <w:r w:rsidR="0098143B" w:rsidRPr="00F23BF3">
        <w:rPr>
          <w:rFonts w:ascii="Arial" w:hAnsi="Arial" w:cs="Arial"/>
          <w:sz w:val="26"/>
          <w:szCs w:val="26"/>
        </w:rPr>
        <w:t xml:space="preserve"> y demás familiares indeterminados</w:t>
      </w:r>
      <w:r w:rsidR="0098143B">
        <w:rPr>
          <w:rFonts w:ascii="Arial" w:hAnsi="Arial" w:cs="Arial"/>
          <w:sz w:val="26"/>
          <w:szCs w:val="26"/>
        </w:rPr>
        <w:t xml:space="preserve"> del señor </w:t>
      </w:r>
      <w:r w:rsidR="0098143B">
        <w:rPr>
          <w:rFonts w:ascii="Arial" w:hAnsi="Arial" w:cs="Arial"/>
          <w:spacing w:val="3"/>
        </w:rPr>
        <w:t>ALEIX DE JESÚS CARDONA CARDONA</w:t>
      </w:r>
      <w:r w:rsidR="00E117A7">
        <w:rPr>
          <w:rFonts w:ascii="Arial" w:hAnsi="Arial" w:cs="Arial"/>
          <w:sz w:val="26"/>
          <w:szCs w:val="26"/>
        </w:rPr>
        <w:t>.</w:t>
      </w:r>
    </w:p>
    <w:p w:rsidR="0071202F" w:rsidRPr="00915BDE" w:rsidRDefault="0071202F" w:rsidP="0071202F">
      <w:pPr>
        <w:pStyle w:val="Sinespaciado1"/>
        <w:spacing w:line="360" w:lineRule="auto"/>
        <w:ind w:firstLine="2832"/>
        <w:jc w:val="both"/>
        <w:rPr>
          <w:rFonts w:ascii="Arial" w:hAnsi="Arial" w:cs="Arial"/>
          <w:sz w:val="16"/>
          <w:szCs w:val="26"/>
        </w:rPr>
      </w:pPr>
    </w:p>
    <w:p w:rsidR="0071202F" w:rsidRDefault="0071202F" w:rsidP="00AA4B1F">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447B65">
        <w:rPr>
          <w:rFonts w:ascii="Arial" w:hAnsi="Arial" w:cs="Arial"/>
          <w:sz w:val="26"/>
          <w:szCs w:val="26"/>
        </w:rPr>
        <w:t xml:space="preserve">De </w:t>
      </w:r>
      <w:r w:rsidRPr="00C669B6">
        <w:rPr>
          <w:rFonts w:ascii="Arial" w:hAnsi="Arial" w:cs="Arial"/>
          <w:sz w:val="26"/>
          <w:szCs w:val="26"/>
        </w:rPr>
        <w:t>entrada se advierte que dicho reclamo está llamado al f</w:t>
      </w:r>
      <w:r>
        <w:rPr>
          <w:rFonts w:ascii="Arial" w:hAnsi="Arial" w:cs="Arial"/>
          <w:sz w:val="26"/>
          <w:szCs w:val="26"/>
        </w:rPr>
        <w:t>racaso, teniendo en cuenta que</w:t>
      </w:r>
      <w:r w:rsidR="00284973">
        <w:rPr>
          <w:rFonts w:ascii="Arial" w:hAnsi="Arial" w:cs="Arial"/>
          <w:sz w:val="26"/>
          <w:szCs w:val="26"/>
        </w:rPr>
        <w:t xml:space="preserve"> </w:t>
      </w:r>
      <w:r w:rsidR="00284973" w:rsidRPr="00284973">
        <w:rPr>
          <w:rFonts w:ascii="Arial" w:hAnsi="Arial" w:cs="Arial"/>
          <w:sz w:val="26"/>
          <w:szCs w:val="26"/>
        </w:rPr>
        <w:t>la acción de tutela dirigida contra otra tutela no es procedente</w:t>
      </w:r>
      <w:r w:rsidR="00677474">
        <w:rPr>
          <w:rFonts w:ascii="Arial" w:hAnsi="Arial" w:cs="Arial"/>
          <w:sz w:val="26"/>
          <w:szCs w:val="26"/>
        </w:rPr>
        <w:t>.</w:t>
      </w:r>
    </w:p>
    <w:p w:rsidR="0071202F" w:rsidRPr="005817D9" w:rsidRDefault="0071202F" w:rsidP="0071202F">
      <w:pPr>
        <w:pStyle w:val="Sinespaciado1"/>
        <w:spacing w:line="360" w:lineRule="auto"/>
        <w:ind w:firstLine="2835"/>
        <w:jc w:val="both"/>
        <w:rPr>
          <w:rFonts w:ascii="Arial" w:hAnsi="Arial" w:cs="Arial"/>
          <w:sz w:val="16"/>
          <w:szCs w:val="16"/>
        </w:rPr>
      </w:pPr>
    </w:p>
    <w:p w:rsidR="00284973" w:rsidRPr="008D3941" w:rsidRDefault="001625A8" w:rsidP="00284973">
      <w:pPr>
        <w:pStyle w:val="Sinespaciado1"/>
        <w:spacing w:line="360" w:lineRule="auto"/>
        <w:ind w:firstLine="2835"/>
        <w:jc w:val="both"/>
        <w:rPr>
          <w:rFonts w:ascii="Arial" w:hAnsi="Arial" w:cs="Arial"/>
          <w:sz w:val="26"/>
          <w:szCs w:val="26"/>
          <w:highlight w:val="yellow"/>
          <w:lang w:val="es-ES"/>
        </w:rPr>
      </w:pPr>
      <w:r>
        <w:rPr>
          <w:rFonts w:ascii="Arial" w:hAnsi="Arial" w:cs="Arial"/>
          <w:sz w:val="26"/>
          <w:szCs w:val="26"/>
        </w:rPr>
        <w:t>L</w:t>
      </w:r>
      <w:r w:rsidR="00284973">
        <w:rPr>
          <w:rFonts w:ascii="Arial" w:hAnsi="Arial" w:cs="Arial"/>
          <w:sz w:val="26"/>
          <w:szCs w:val="26"/>
        </w:rPr>
        <w:t xml:space="preserve">a Corte Constitucional desde tiempo atrás, </w:t>
      </w:r>
      <w:r>
        <w:rPr>
          <w:rFonts w:ascii="Arial" w:hAnsi="Arial" w:cs="Arial"/>
          <w:sz w:val="26"/>
          <w:szCs w:val="26"/>
        </w:rPr>
        <w:t xml:space="preserve">se ha referido </w:t>
      </w:r>
      <w:r w:rsidR="00284973">
        <w:rPr>
          <w:rFonts w:ascii="Arial" w:hAnsi="Arial" w:cs="Arial"/>
          <w:sz w:val="26"/>
          <w:szCs w:val="26"/>
        </w:rPr>
        <w:t>a la i</w:t>
      </w:r>
      <w:r w:rsidR="00284973" w:rsidRPr="00284973">
        <w:rPr>
          <w:rFonts w:ascii="Arial" w:hAnsi="Arial" w:cs="Arial"/>
          <w:sz w:val="26"/>
          <w:szCs w:val="26"/>
        </w:rPr>
        <w:t>mprocedencia general de la acción de tutela contra sentencias de tutela</w:t>
      </w:r>
      <w:r w:rsidR="00284973">
        <w:rPr>
          <w:rFonts w:ascii="Arial" w:hAnsi="Arial" w:cs="Arial"/>
          <w:sz w:val="26"/>
          <w:szCs w:val="26"/>
        </w:rPr>
        <w:t>, reitera</w:t>
      </w:r>
      <w:r>
        <w:rPr>
          <w:rFonts w:ascii="Arial" w:hAnsi="Arial" w:cs="Arial"/>
          <w:sz w:val="26"/>
          <w:szCs w:val="26"/>
        </w:rPr>
        <w:t>n</w:t>
      </w:r>
      <w:r w:rsidR="00284973">
        <w:rPr>
          <w:rFonts w:ascii="Arial" w:hAnsi="Arial" w:cs="Arial"/>
          <w:sz w:val="26"/>
          <w:szCs w:val="26"/>
        </w:rPr>
        <w:t>do</w:t>
      </w:r>
      <w:r>
        <w:rPr>
          <w:rFonts w:ascii="Arial" w:hAnsi="Arial" w:cs="Arial"/>
          <w:sz w:val="26"/>
          <w:szCs w:val="26"/>
        </w:rPr>
        <w:t xml:space="preserve"> esta posición</w:t>
      </w:r>
      <w:r w:rsidR="00284973">
        <w:rPr>
          <w:rFonts w:ascii="Arial" w:hAnsi="Arial" w:cs="Arial"/>
          <w:sz w:val="26"/>
          <w:szCs w:val="26"/>
        </w:rPr>
        <w:t xml:space="preserve"> en </w:t>
      </w:r>
      <w:r>
        <w:rPr>
          <w:rFonts w:ascii="Arial" w:hAnsi="Arial" w:cs="Arial"/>
          <w:sz w:val="26"/>
          <w:szCs w:val="26"/>
        </w:rPr>
        <w:t xml:space="preserve">la </w:t>
      </w:r>
      <w:r w:rsidR="00284973">
        <w:rPr>
          <w:rFonts w:ascii="Arial" w:hAnsi="Arial" w:cs="Arial"/>
          <w:sz w:val="26"/>
          <w:szCs w:val="26"/>
        </w:rPr>
        <w:t>sentencia T-2</w:t>
      </w:r>
      <w:r>
        <w:rPr>
          <w:rFonts w:ascii="Arial" w:hAnsi="Arial" w:cs="Arial"/>
          <w:sz w:val="26"/>
          <w:szCs w:val="26"/>
        </w:rPr>
        <w:t>7</w:t>
      </w:r>
      <w:r w:rsidR="00284973">
        <w:rPr>
          <w:rFonts w:ascii="Arial" w:hAnsi="Arial" w:cs="Arial"/>
          <w:sz w:val="26"/>
          <w:szCs w:val="26"/>
        </w:rPr>
        <w:t>2 de 201</w:t>
      </w:r>
      <w:r>
        <w:rPr>
          <w:rFonts w:ascii="Arial" w:hAnsi="Arial" w:cs="Arial"/>
          <w:sz w:val="26"/>
          <w:szCs w:val="26"/>
        </w:rPr>
        <w:t>4</w:t>
      </w:r>
      <w:r w:rsidR="00284973">
        <w:rPr>
          <w:rFonts w:ascii="Arial" w:hAnsi="Arial" w:cs="Arial"/>
          <w:sz w:val="26"/>
          <w:szCs w:val="26"/>
        </w:rPr>
        <w:t xml:space="preserve">, </w:t>
      </w:r>
      <w:r>
        <w:rPr>
          <w:rFonts w:ascii="Arial" w:hAnsi="Arial" w:cs="Arial"/>
          <w:sz w:val="26"/>
          <w:szCs w:val="26"/>
        </w:rPr>
        <w:t xml:space="preserve">donde </w:t>
      </w:r>
      <w:r w:rsidR="00284973">
        <w:rPr>
          <w:rFonts w:ascii="Arial" w:hAnsi="Arial" w:cs="Arial"/>
          <w:sz w:val="26"/>
          <w:szCs w:val="26"/>
        </w:rPr>
        <w:t>expuso:</w:t>
      </w:r>
    </w:p>
    <w:p w:rsidR="00284973" w:rsidRPr="008D3941" w:rsidRDefault="00284973" w:rsidP="00284973">
      <w:pPr>
        <w:pStyle w:val="Sinespaciado1"/>
        <w:spacing w:line="360" w:lineRule="auto"/>
        <w:ind w:firstLine="2835"/>
        <w:jc w:val="both"/>
        <w:rPr>
          <w:rFonts w:ascii="Arial" w:hAnsi="Arial" w:cs="Arial"/>
          <w:sz w:val="16"/>
          <w:szCs w:val="26"/>
          <w:highlight w:val="yellow"/>
          <w:lang w:val="es-ES"/>
        </w:rPr>
      </w:pPr>
    </w:p>
    <w:p w:rsidR="001625A8" w:rsidRPr="001625A8" w:rsidRDefault="00284973" w:rsidP="002C5BB1">
      <w:pPr>
        <w:widowControl w:val="0"/>
        <w:ind w:left="567" w:right="567"/>
        <w:jc w:val="both"/>
        <w:rPr>
          <w:rFonts w:ascii="Arial" w:hAnsi="Arial" w:cs="Arial"/>
          <w:i/>
          <w:shd w:val="clear" w:color="auto" w:fill="FFFFFF"/>
        </w:rPr>
      </w:pPr>
      <w:r w:rsidRPr="009E7203">
        <w:rPr>
          <w:rFonts w:ascii="Arial" w:hAnsi="Arial" w:cs="Arial"/>
          <w:i/>
          <w:sz w:val="24"/>
          <w:szCs w:val="24"/>
        </w:rPr>
        <w:t>“</w:t>
      </w:r>
      <w:r w:rsidR="001625A8" w:rsidRPr="002C5BB1">
        <w:rPr>
          <w:rFonts w:ascii="Arial" w:hAnsi="Arial" w:cs="Arial"/>
          <w:i/>
          <w:sz w:val="24"/>
          <w:shd w:val="clear" w:color="auto" w:fill="FFFFFF"/>
        </w:rPr>
        <w:t xml:space="preserve">3.1. La Corte Constitucional ha consolidado una extensa línea de precedentes, en donde ha fundamentado la posibilidad de interponer una acción de tutela contra providencias judiciales cuando éstas vulneran derechos fundamentales, especialmente el debido proceso o el acceso a la administración de justicia. </w:t>
      </w:r>
    </w:p>
    <w:p w:rsidR="001625A8" w:rsidRPr="001625A8" w:rsidRDefault="001625A8" w:rsidP="002C5BB1">
      <w:pPr>
        <w:pStyle w:val="NormalWeb"/>
        <w:spacing w:before="0" w:beforeAutospacing="0" w:after="0" w:afterAutospacing="0"/>
        <w:ind w:left="567" w:right="567"/>
        <w:jc w:val="both"/>
        <w:textAlignment w:val="baseline"/>
        <w:rPr>
          <w:rFonts w:ascii="Arial" w:eastAsia="Calibri" w:hAnsi="Arial" w:cs="Arial"/>
          <w:i/>
          <w:sz w:val="16"/>
          <w:szCs w:val="16"/>
          <w:shd w:val="clear" w:color="auto" w:fill="FFFFFF"/>
        </w:rPr>
      </w:pPr>
    </w:p>
    <w:p w:rsidR="001625A8" w:rsidRPr="001625A8" w:rsidRDefault="001625A8" w:rsidP="002C5BB1">
      <w:pPr>
        <w:pStyle w:val="NormalWeb"/>
        <w:spacing w:before="0" w:beforeAutospacing="0" w:after="0" w:afterAutospacing="0"/>
        <w:ind w:left="567" w:right="567"/>
        <w:jc w:val="both"/>
        <w:textAlignment w:val="baseline"/>
        <w:rPr>
          <w:rFonts w:ascii="Arial" w:eastAsia="Calibri" w:hAnsi="Arial" w:cs="Arial"/>
          <w:i/>
          <w:shd w:val="clear" w:color="auto" w:fill="FFFFFF"/>
        </w:rPr>
      </w:pPr>
      <w:r w:rsidRPr="001625A8">
        <w:rPr>
          <w:rFonts w:ascii="Arial" w:eastAsia="Calibri" w:hAnsi="Arial" w:cs="Arial"/>
          <w:i/>
          <w:shd w:val="clear" w:color="auto" w:fill="FFFFFF"/>
        </w:rPr>
        <w:t>La Corte</w:t>
      </w:r>
      <w:r w:rsidR="002C5BB1">
        <w:rPr>
          <w:rFonts w:ascii="Arial" w:eastAsia="Calibri" w:hAnsi="Arial" w:cs="Arial"/>
          <w:i/>
          <w:shd w:val="clear" w:color="auto" w:fill="FFFFFF"/>
        </w:rPr>
        <w:t>, en la sentencia C-590 de 2005</w:t>
      </w:r>
      <w:r w:rsidR="002C5BB1" w:rsidRPr="002C5BB1">
        <w:rPr>
          <w:sz w:val="28"/>
          <w:szCs w:val="28"/>
          <w:vertAlign w:val="superscript"/>
          <w:lang w:val="es-CO"/>
        </w:rPr>
        <w:t xml:space="preserve"> </w:t>
      </w:r>
      <w:r w:rsidR="002C5BB1" w:rsidRPr="0030195B">
        <w:rPr>
          <w:sz w:val="28"/>
          <w:szCs w:val="28"/>
          <w:vertAlign w:val="superscript"/>
          <w:lang w:val="es-CO"/>
        </w:rPr>
        <w:footnoteReference w:id="2"/>
      </w:r>
      <w:r w:rsidR="002C5BB1">
        <w:rPr>
          <w:rFonts w:ascii="Arial" w:eastAsia="Calibri" w:hAnsi="Arial" w:cs="Arial"/>
          <w:i/>
          <w:shd w:val="clear" w:color="auto" w:fill="FFFFFF"/>
        </w:rPr>
        <w:t>,</w:t>
      </w:r>
      <w:r w:rsidRPr="001625A8">
        <w:rPr>
          <w:rFonts w:ascii="Arial" w:eastAsia="Calibri" w:hAnsi="Arial" w:cs="Arial"/>
          <w:i/>
          <w:shd w:val="clear" w:color="auto" w:fill="FFFFFF"/>
        </w:rPr>
        <w:t xml:space="preserve"> con fundamento en múltiples precedentes jurisprudenciales que han sido reiterados de forma constante por la jurisprudencia de esta Corporación, indicó que dentro de los requisitos formales para que proceda la acción de tutela contra providencias judiciales, se encuentran los siguientes: a. Que la cuestión que se discuta resulte de evidente relevancia constitucional. b. Que se hayan agotado todos los medios -ordinarios y extraordinarios- de defensa judicial, a menos que exista la posibilidad de configurarse un perjuicio irremediable, c. Que se cumpla el requisito de la inmediatez, d. Que en caso de irregularidades procesales, estas tengan incidencia directa en la decisión, e. Que sean identificados razonablemente los hechos y los derechos involucrados. </w:t>
      </w:r>
    </w:p>
    <w:p w:rsidR="001625A8" w:rsidRPr="001625A8" w:rsidRDefault="001625A8" w:rsidP="002C5BB1">
      <w:pPr>
        <w:pStyle w:val="NormalWeb"/>
        <w:spacing w:before="0" w:beforeAutospacing="0" w:after="0" w:afterAutospacing="0"/>
        <w:ind w:left="567" w:right="567"/>
        <w:jc w:val="both"/>
        <w:textAlignment w:val="baseline"/>
        <w:rPr>
          <w:rFonts w:ascii="Arial" w:eastAsia="Calibri" w:hAnsi="Arial" w:cs="Arial"/>
          <w:i/>
          <w:sz w:val="16"/>
          <w:szCs w:val="16"/>
          <w:shd w:val="clear" w:color="auto" w:fill="FFFFFF"/>
        </w:rPr>
      </w:pPr>
    </w:p>
    <w:p w:rsidR="001625A8" w:rsidRPr="001625A8" w:rsidRDefault="001625A8" w:rsidP="002C5BB1">
      <w:pPr>
        <w:pStyle w:val="NormalWeb"/>
        <w:spacing w:before="0" w:beforeAutospacing="0" w:after="0" w:afterAutospacing="0"/>
        <w:ind w:left="567" w:right="567"/>
        <w:jc w:val="both"/>
        <w:textAlignment w:val="baseline"/>
        <w:rPr>
          <w:rFonts w:ascii="Arial" w:eastAsia="Calibri" w:hAnsi="Arial" w:cs="Arial"/>
          <w:i/>
          <w:shd w:val="clear" w:color="auto" w:fill="FFFFFF"/>
        </w:rPr>
      </w:pPr>
      <w:r w:rsidRPr="001625A8">
        <w:rPr>
          <w:rFonts w:ascii="Arial" w:eastAsia="Calibri" w:hAnsi="Arial" w:cs="Arial"/>
          <w:i/>
          <w:shd w:val="clear" w:color="auto" w:fill="FFFFFF"/>
        </w:rPr>
        <w:t xml:space="preserve">Igualmente, en dicha oportunidad la Corte insistió en los requisitos generales para la procedencia de tutela contra sentencias judiciales, que </w:t>
      </w:r>
      <w:r w:rsidRPr="001625A8">
        <w:rPr>
          <w:rFonts w:ascii="Arial" w:eastAsia="Calibri" w:hAnsi="Arial" w:cs="Arial"/>
          <w:i/>
          <w:shd w:val="clear" w:color="auto" w:fill="FFFFFF"/>
        </w:rPr>
        <w:lastRenderedPageBreak/>
        <w:t xml:space="preserve">sintetizó en los defectos a. Orgánico, b. Procedimental absoluto, c.  Fáctico, d.  Material o sustantivo, f. Error inducido, g. Decisión sin motivación, h. Desconocimiento del precedente, i. Violación directa de la Constitución. </w:t>
      </w:r>
    </w:p>
    <w:p w:rsidR="001625A8" w:rsidRPr="001625A8" w:rsidRDefault="001625A8" w:rsidP="002C5BB1">
      <w:pPr>
        <w:pStyle w:val="NormalWeb"/>
        <w:spacing w:before="0" w:beforeAutospacing="0" w:after="0" w:afterAutospacing="0"/>
        <w:ind w:left="567" w:right="567"/>
        <w:jc w:val="both"/>
        <w:textAlignment w:val="baseline"/>
        <w:rPr>
          <w:rFonts w:ascii="Arial" w:eastAsia="Calibri" w:hAnsi="Arial" w:cs="Arial"/>
          <w:i/>
          <w:sz w:val="16"/>
          <w:szCs w:val="16"/>
          <w:shd w:val="clear" w:color="auto" w:fill="FFFFFF"/>
        </w:rPr>
      </w:pPr>
    </w:p>
    <w:p w:rsidR="001625A8" w:rsidRPr="001625A8" w:rsidRDefault="001625A8" w:rsidP="002C5BB1">
      <w:pPr>
        <w:pStyle w:val="NormalWeb"/>
        <w:spacing w:before="0" w:beforeAutospacing="0" w:after="0" w:afterAutospacing="0"/>
        <w:ind w:left="567" w:right="567"/>
        <w:jc w:val="both"/>
        <w:textAlignment w:val="baseline"/>
        <w:rPr>
          <w:rFonts w:ascii="Arial" w:eastAsia="Calibri" w:hAnsi="Arial" w:cs="Arial"/>
          <w:i/>
          <w:shd w:val="clear" w:color="auto" w:fill="FFFFFF"/>
        </w:rPr>
      </w:pPr>
      <w:r w:rsidRPr="001625A8">
        <w:rPr>
          <w:rFonts w:ascii="Arial" w:eastAsia="Calibri" w:hAnsi="Arial" w:cs="Arial"/>
          <w:i/>
          <w:shd w:val="clear" w:color="auto" w:fill="FFFFFF"/>
        </w:rPr>
        <w:t>3.2. Sin embargo, la jurisprudencia constitucional también ha precisado que la posibilidad de interponer una acción de tutela contra providencias judiciales no incluye aquellos casos en los cuales la providencia judicial es otra tutela. Es decir, los precedentes han establecido que la acción de tutela dirigida contra otra tutela no es procedente.  El criterio unificado de la Corte frente a la improcedencia general de la acción de tutela contra fallos de tutela, fue precisado en la sentencia SU-1219 de 2001</w:t>
      </w:r>
      <w:r w:rsidR="002C5BB1" w:rsidRPr="0030195B">
        <w:rPr>
          <w:sz w:val="28"/>
          <w:szCs w:val="28"/>
          <w:vertAlign w:val="superscript"/>
          <w:lang w:val="es-CO"/>
        </w:rPr>
        <w:footnoteReference w:id="3"/>
      </w:r>
      <w:r w:rsidRPr="001625A8">
        <w:rPr>
          <w:rFonts w:ascii="Arial" w:eastAsia="Calibri" w:hAnsi="Arial" w:cs="Arial"/>
          <w:i/>
          <w:shd w:val="clear" w:color="auto" w:fill="FFFFFF"/>
        </w:rPr>
        <w:t xml:space="preserve">. En dicha providencia se reiteraron las razones constitucionales por las cuales no procede la acción de tutela contra fallo de tutela. </w:t>
      </w:r>
    </w:p>
    <w:p w:rsidR="001625A8" w:rsidRPr="001625A8" w:rsidRDefault="001625A8" w:rsidP="002C5BB1">
      <w:pPr>
        <w:pStyle w:val="NormalWeb"/>
        <w:spacing w:before="0" w:beforeAutospacing="0" w:after="0" w:afterAutospacing="0"/>
        <w:ind w:left="567" w:right="567"/>
        <w:jc w:val="both"/>
        <w:textAlignment w:val="baseline"/>
        <w:rPr>
          <w:rFonts w:ascii="Arial" w:eastAsia="Calibri" w:hAnsi="Arial" w:cs="Arial"/>
          <w:i/>
          <w:sz w:val="16"/>
          <w:szCs w:val="16"/>
          <w:shd w:val="clear" w:color="auto" w:fill="FFFFFF"/>
        </w:rPr>
      </w:pPr>
    </w:p>
    <w:p w:rsidR="001625A8" w:rsidRPr="001625A8" w:rsidRDefault="001625A8" w:rsidP="002C5BB1">
      <w:pPr>
        <w:pStyle w:val="NormalWeb"/>
        <w:spacing w:before="0" w:beforeAutospacing="0" w:after="0" w:afterAutospacing="0"/>
        <w:ind w:left="567" w:right="567"/>
        <w:jc w:val="both"/>
        <w:textAlignment w:val="baseline"/>
        <w:rPr>
          <w:rFonts w:ascii="Arial" w:eastAsia="Calibri" w:hAnsi="Arial" w:cs="Arial"/>
          <w:i/>
          <w:shd w:val="clear" w:color="auto" w:fill="FFFFFF"/>
        </w:rPr>
      </w:pPr>
      <w:r w:rsidRPr="001625A8">
        <w:rPr>
          <w:rFonts w:ascii="Arial" w:eastAsia="Calibri" w:hAnsi="Arial" w:cs="Arial"/>
          <w:i/>
          <w:shd w:val="clear" w:color="auto" w:fill="FFFFFF"/>
        </w:rPr>
        <w:t xml:space="preserve">En síntesis, en esa decisión la Corte indicó que no es procedente la tutela contra tutela porque de lo contrario (i) implicaría instituir un recurso adicional para insistir en la revisión de tutelas que con anterioridad no fueron seleccionadas, (ii) supondría crear una cadena interminable de demandas, con lo cual resultaría afectado el principio de seguridad jurídica, (iii) se afectaría el mecanismo de cierre hermenéutico de la Constitución, confiado a la Corte Constitucional, y (iv) la tutela perdería su efectividad, pues “quedaría indefinidamente postergada hasta que el vencido en un proceso de tutela decidiera no insistir en presentar otra tutela contra el fallo que le fue adverso para buscar que su posición coincida con la opinión de algún juez. En este evento, seguramente el anteriormente triunfador iniciará la misma cadena de intentos hasta volver a vencer”. </w:t>
      </w:r>
    </w:p>
    <w:p w:rsidR="001625A8" w:rsidRPr="001625A8" w:rsidRDefault="001625A8" w:rsidP="002C5BB1">
      <w:pPr>
        <w:pStyle w:val="NormalWeb"/>
        <w:spacing w:before="0" w:beforeAutospacing="0" w:after="0" w:afterAutospacing="0"/>
        <w:ind w:left="567" w:right="567"/>
        <w:jc w:val="both"/>
        <w:textAlignment w:val="baseline"/>
        <w:rPr>
          <w:rFonts w:ascii="Arial" w:eastAsia="Calibri" w:hAnsi="Arial" w:cs="Arial"/>
          <w:i/>
          <w:sz w:val="16"/>
          <w:szCs w:val="16"/>
          <w:shd w:val="clear" w:color="auto" w:fill="FFFFFF"/>
        </w:rPr>
      </w:pPr>
      <w:r w:rsidRPr="001625A8">
        <w:rPr>
          <w:rFonts w:ascii="Arial" w:eastAsia="Calibri" w:hAnsi="Arial" w:cs="Arial"/>
          <w:i/>
          <w:shd w:val="clear" w:color="auto" w:fill="FFFFFF"/>
        </w:rPr>
        <w:t xml:space="preserve"> </w:t>
      </w:r>
    </w:p>
    <w:p w:rsidR="00284973" w:rsidRPr="009E7203" w:rsidRDefault="001625A8" w:rsidP="002C5BB1">
      <w:pPr>
        <w:pStyle w:val="NormalWeb"/>
        <w:spacing w:before="0" w:beforeAutospacing="0" w:after="0" w:afterAutospacing="0"/>
        <w:ind w:left="567" w:right="567"/>
        <w:jc w:val="both"/>
        <w:textAlignment w:val="baseline"/>
        <w:rPr>
          <w:rFonts w:ascii="Arial" w:hAnsi="Arial" w:cs="Arial"/>
          <w:i/>
          <w:lang w:eastAsia="zh-CN"/>
        </w:rPr>
      </w:pPr>
      <w:r w:rsidRPr="001625A8">
        <w:rPr>
          <w:rFonts w:ascii="Arial" w:eastAsia="Calibri" w:hAnsi="Arial" w:cs="Arial"/>
          <w:i/>
          <w:shd w:val="clear" w:color="auto" w:fill="FFFFFF"/>
        </w:rPr>
        <w:t>3.3. Así mismo, la sentencia de unificación de la Corte antes citada, precisó que cuando un juez de tutela falla en la interpretación de la Constitución, incurre en una arbitrariedad o afecta el debido proceso por configurar una vía de hecho, éstos pueden resolverse en el proceso de eventual revisión ante la Corte Constitucional, consagrado en el artículo 241 Superior.  En otras palabras, una interpretación errada o incompleta de la Constitución puede ser ajustada en sede de revisión.</w:t>
      </w:r>
    </w:p>
    <w:p w:rsidR="00284973" w:rsidRPr="002C5BB1" w:rsidRDefault="00284973" w:rsidP="002C5BB1">
      <w:pPr>
        <w:pStyle w:val="NormalWeb"/>
        <w:spacing w:before="0" w:beforeAutospacing="0" w:after="0" w:afterAutospacing="0"/>
        <w:ind w:left="567" w:right="567"/>
        <w:jc w:val="both"/>
        <w:textAlignment w:val="baseline"/>
        <w:rPr>
          <w:rFonts w:ascii="Arial" w:hAnsi="Arial" w:cs="Arial"/>
          <w:i/>
          <w:sz w:val="16"/>
          <w:szCs w:val="16"/>
          <w:lang w:eastAsia="zh-CN"/>
        </w:rPr>
      </w:pPr>
      <w:r w:rsidRPr="009E7203">
        <w:rPr>
          <w:rFonts w:ascii="Arial" w:hAnsi="Arial" w:cs="Arial"/>
          <w:i/>
          <w:lang w:eastAsia="zh-CN"/>
        </w:rPr>
        <w:t xml:space="preserve"> </w:t>
      </w:r>
    </w:p>
    <w:p w:rsidR="00284973" w:rsidRPr="009D0824" w:rsidRDefault="00284973" w:rsidP="002C5BB1">
      <w:pPr>
        <w:pStyle w:val="Prrafodelista"/>
        <w:shd w:val="clear" w:color="auto" w:fill="FFFFFF"/>
        <w:ind w:left="567" w:right="567"/>
        <w:jc w:val="both"/>
        <w:textAlignment w:val="baseline"/>
        <w:rPr>
          <w:rFonts w:ascii="Arial" w:hAnsi="Arial" w:cs="Arial"/>
          <w:i/>
          <w:sz w:val="16"/>
          <w:szCs w:val="16"/>
        </w:rPr>
      </w:pPr>
    </w:p>
    <w:p w:rsidR="00284973" w:rsidRPr="009E7203" w:rsidRDefault="00284973" w:rsidP="002C5BB1">
      <w:pPr>
        <w:pStyle w:val="Prrafodelista"/>
        <w:shd w:val="clear" w:color="auto" w:fill="FFFFFF"/>
        <w:ind w:left="567" w:right="567"/>
        <w:jc w:val="both"/>
        <w:textAlignment w:val="baseline"/>
        <w:rPr>
          <w:rFonts w:ascii="Arial" w:hAnsi="Arial" w:cs="Arial"/>
          <w:i/>
          <w:sz w:val="24"/>
          <w:szCs w:val="24"/>
        </w:rPr>
      </w:pPr>
      <w:r w:rsidRPr="009E7203">
        <w:rPr>
          <w:rFonts w:ascii="Arial" w:hAnsi="Arial" w:cs="Arial"/>
          <w:i/>
          <w:sz w:val="24"/>
          <w:szCs w:val="24"/>
        </w:rPr>
        <w:t>(…)</w:t>
      </w:r>
    </w:p>
    <w:p w:rsidR="00284973" w:rsidRDefault="00284973" w:rsidP="002C5BB1">
      <w:pPr>
        <w:pStyle w:val="Prrafodelista"/>
        <w:shd w:val="clear" w:color="auto" w:fill="FFFFFF"/>
        <w:ind w:left="567" w:right="567"/>
        <w:jc w:val="both"/>
        <w:textAlignment w:val="baseline"/>
        <w:rPr>
          <w:rFonts w:ascii="Arial" w:hAnsi="Arial" w:cs="Arial"/>
          <w:i/>
          <w:sz w:val="16"/>
          <w:szCs w:val="16"/>
        </w:rPr>
      </w:pPr>
    </w:p>
    <w:p w:rsidR="002C5BB1" w:rsidRPr="009D0824" w:rsidRDefault="002C5BB1" w:rsidP="002C5BB1">
      <w:pPr>
        <w:pStyle w:val="Prrafodelista"/>
        <w:shd w:val="clear" w:color="auto" w:fill="FFFFFF"/>
        <w:ind w:left="567" w:right="567"/>
        <w:jc w:val="both"/>
        <w:textAlignment w:val="baseline"/>
        <w:rPr>
          <w:rFonts w:ascii="Arial" w:hAnsi="Arial" w:cs="Arial"/>
          <w:i/>
          <w:sz w:val="16"/>
          <w:szCs w:val="16"/>
        </w:rPr>
      </w:pPr>
    </w:p>
    <w:p w:rsidR="002C5BB1" w:rsidRPr="002C5BB1" w:rsidRDefault="002C5BB1" w:rsidP="002C5BB1">
      <w:pPr>
        <w:pStyle w:val="Sinespaciado2"/>
        <w:ind w:left="567" w:right="567"/>
        <w:jc w:val="both"/>
        <w:rPr>
          <w:rFonts w:ascii="Arial" w:hAnsi="Arial" w:cs="Arial"/>
          <w:i/>
          <w:sz w:val="24"/>
          <w:szCs w:val="24"/>
          <w:lang w:val="es-CO"/>
        </w:rPr>
      </w:pPr>
      <w:r w:rsidRPr="002C5BB1">
        <w:rPr>
          <w:rFonts w:ascii="Arial" w:hAnsi="Arial" w:cs="Arial"/>
          <w:i/>
          <w:sz w:val="24"/>
          <w:szCs w:val="24"/>
          <w:lang w:val="es-CO"/>
        </w:rPr>
        <w:t xml:space="preserve">3.5. No sobra insistir en que una sentencia de tutela de primera o segunda instancia debe decidir de forma definitiva la controversia sobre los derechos fundamentales, o incluso, sobre la aplicación de un principio constitucional. Si esto no sucede, la Corte, si así lo resuelve, puede revisar la situación y fallar definitivamente. Y en caso de que la acción no </w:t>
      </w:r>
      <w:r w:rsidRPr="002C5BB1">
        <w:rPr>
          <w:rFonts w:ascii="Arial" w:hAnsi="Arial" w:cs="Arial"/>
          <w:i/>
          <w:sz w:val="24"/>
          <w:szCs w:val="24"/>
          <w:lang w:val="es-CO"/>
        </w:rPr>
        <w:lastRenderedPageBreak/>
        <w:t xml:space="preserve">sea revisada, la decisión adoptada por las instancias de conocimiento, hace tránsito a cosa juzgada constitucional. </w:t>
      </w:r>
    </w:p>
    <w:p w:rsidR="002C5BB1" w:rsidRPr="002C5BB1" w:rsidRDefault="002C5BB1" w:rsidP="002C5BB1">
      <w:pPr>
        <w:pStyle w:val="Sinespaciado2"/>
        <w:ind w:left="567" w:right="567"/>
        <w:jc w:val="both"/>
        <w:rPr>
          <w:rFonts w:ascii="Arial" w:hAnsi="Arial" w:cs="Arial"/>
          <w:i/>
          <w:sz w:val="16"/>
          <w:szCs w:val="16"/>
          <w:lang w:val="es-CO"/>
        </w:rPr>
      </w:pPr>
    </w:p>
    <w:p w:rsidR="00284973" w:rsidRPr="00413A6D" w:rsidRDefault="002C5BB1" w:rsidP="002C5BB1">
      <w:pPr>
        <w:pStyle w:val="Sinespaciado2"/>
        <w:ind w:left="567" w:right="567"/>
        <w:jc w:val="both"/>
        <w:rPr>
          <w:rFonts w:ascii="Arial" w:hAnsi="Arial" w:cs="Arial"/>
          <w:sz w:val="16"/>
          <w:szCs w:val="26"/>
        </w:rPr>
      </w:pPr>
      <w:r w:rsidRPr="002C5BB1">
        <w:rPr>
          <w:rFonts w:ascii="Arial" w:hAnsi="Arial" w:cs="Arial"/>
          <w:i/>
          <w:sz w:val="24"/>
          <w:szCs w:val="24"/>
          <w:lang w:val="es-CO"/>
        </w:rPr>
        <w:t>En todo caso, se asume que la interpretación de las instancias constitucionales, así como la revisión es definitoria, y por lo tanto, no se puede reabrir el debate sobre la protección constitucional mediante otra tutela. Como fue señalado en párrafos precedentes, esta circunstancia crea una situación indefinida frente a la protección solicitada, que atenta contra la seguridad jurídica y el goce efectivo de los derechos fundamentales.</w:t>
      </w:r>
      <w:r w:rsidR="00284973" w:rsidRPr="009E7203">
        <w:rPr>
          <w:rFonts w:ascii="Arial" w:hAnsi="Arial" w:cs="Arial"/>
          <w:i/>
          <w:sz w:val="24"/>
          <w:szCs w:val="24"/>
        </w:rPr>
        <w:t>”</w:t>
      </w:r>
    </w:p>
    <w:p w:rsidR="00284973" w:rsidRDefault="00284973" w:rsidP="00284973">
      <w:pPr>
        <w:pStyle w:val="Sinespaciado2"/>
        <w:spacing w:line="360" w:lineRule="auto"/>
        <w:ind w:firstLine="2835"/>
        <w:jc w:val="both"/>
        <w:rPr>
          <w:rFonts w:ascii="Arial" w:hAnsi="Arial" w:cs="Arial"/>
          <w:sz w:val="16"/>
          <w:szCs w:val="26"/>
        </w:rPr>
      </w:pPr>
    </w:p>
    <w:p w:rsidR="00110E0B" w:rsidRPr="00297E01" w:rsidRDefault="00D4715F" w:rsidP="0071202F">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4844D8">
        <w:rPr>
          <w:rFonts w:ascii="Arial" w:hAnsi="Arial" w:cs="Arial"/>
          <w:sz w:val="26"/>
          <w:szCs w:val="26"/>
        </w:rPr>
        <w:t>Aunado a lo anterior, valga</w:t>
      </w:r>
      <w:r w:rsidR="00A820C0">
        <w:rPr>
          <w:rFonts w:ascii="Arial" w:hAnsi="Arial" w:cs="Arial"/>
          <w:sz w:val="26"/>
          <w:szCs w:val="26"/>
        </w:rPr>
        <w:t xml:space="preserve"> acotar que </w:t>
      </w:r>
      <w:r w:rsidR="007D288B" w:rsidRPr="007D288B">
        <w:rPr>
          <w:rFonts w:ascii="Arial" w:hAnsi="Arial" w:cs="Arial"/>
          <w:sz w:val="26"/>
          <w:szCs w:val="26"/>
        </w:rPr>
        <w:t>la</w:t>
      </w:r>
      <w:r w:rsidR="006F55D6">
        <w:rPr>
          <w:rFonts w:ascii="Arial" w:hAnsi="Arial" w:cs="Arial"/>
          <w:sz w:val="26"/>
          <w:szCs w:val="26"/>
        </w:rPr>
        <w:t xml:space="preserve"> entidad</w:t>
      </w:r>
      <w:r w:rsidR="007D288B" w:rsidRPr="007D288B">
        <w:rPr>
          <w:rFonts w:ascii="Arial" w:hAnsi="Arial" w:cs="Arial"/>
          <w:sz w:val="26"/>
          <w:szCs w:val="26"/>
        </w:rPr>
        <w:t xml:space="preserve"> ac</w:t>
      </w:r>
      <w:r w:rsidR="006F55D6">
        <w:rPr>
          <w:rFonts w:ascii="Arial" w:hAnsi="Arial" w:cs="Arial"/>
          <w:sz w:val="26"/>
          <w:szCs w:val="26"/>
        </w:rPr>
        <w:t>cionante</w:t>
      </w:r>
      <w:r w:rsidR="007D288B" w:rsidRPr="007D288B">
        <w:rPr>
          <w:rFonts w:ascii="Arial" w:hAnsi="Arial" w:cs="Arial"/>
          <w:sz w:val="26"/>
          <w:szCs w:val="26"/>
        </w:rPr>
        <w:t xml:space="preserve">, </w:t>
      </w:r>
      <w:r w:rsidR="006F55D6">
        <w:rPr>
          <w:rFonts w:ascii="Arial" w:hAnsi="Arial" w:cs="Arial"/>
          <w:sz w:val="26"/>
          <w:szCs w:val="26"/>
        </w:rPr>
        <w:t xml:space="preserve">en la oportunidad procesal pertinente, no solicitó la vinculación de </w:t>
      </w:r>
      <w:r w:rsidR="006F55D6" w:rsidRPr="00F23BF3">
        <w:rPr>
          <w:rFonts w:ascii="Arial" w:hAnsi="Arial" w:cs="Arial"/>
          <w:sz w:val="26"/>
          <w:szCs w:val="26"/>
        </w:rPr>
        <w:t xml:space="preserve">la </w:t>
      </w:r>
      <w:r w:rsidR="006F55D6" w:rsidRPr="00F23BF3">
        <w:rPr>
          <w:rFonts w:ascii="Arial" w:hAnsi="Arial" w:cs="Arial"/>
          <w:szCs w:val="26"/>
        </w:rPr>
        <w:t>EPS MEDIMAS</w:t>
      </w:r>
      <w:r w:rsidR="006F55D6">
        <w:rPr>
          <w:rFonts w:ascii="Arial" w:hAnsi="Arial" w:cs="Arial"/>
          <w:szCs w:val="26"/>
        </w:rPr>
        <w:t>,</w:t>
      </w:r>
      <w:r w:rsidR="006F55D6" w:rsidRPr="00F23BF3">
        <w:rPr>
          <w:rFonts w:ascii="Arial" w:hAnsi="Arial" w:cs="Arial"/>
          <w:szCs w:val="26"/>
        </w:rPr>
        <w:t xml:space="preserve"> </w:t>
      </w:r>
      <w:r w:rsidR="006F55D6">
        <w:rPr>
          <w:rFonts w:ascii="Arial" w:hAnsi="Arial" w:cs="Arial"/>
          <w:sz w:val="26"/>
          <w:szCs w:val="26"/>
        </w:rPr>
        <w:t>ni de</w:t>
      </w:r>
      <w:r w:rsidR="006F55D6" w:rsidRPr="00F23BF3">
        <w:rPr>
          <w:rFonts w:ascii="Arial" w:hAnsi="Arial" w:cs="Arial"/>
          <w:sz w:val="26"/>
          <w:szCs w:val="26"/>
        </w:rPr>
        <w:t xml:space="preserve"> </w:t>
      </w:r>
      <w:r w:rsidR="006F55D6">
        <w:rPr>
          <w:rFonts w:ascii="Arial" w:hAnsi="Arial" w:cs="Arial"/>
          <w:sz w:val="26"/>
          <w:szCs w:val="26"/>
        </w:rPr>
        <w:t xml:space="preserve">los señores </w:t>
      </w:r>
      <w:r w:rsidR="006F55D6">
        <w:rPr>
          <w:rFonts w:ascii="Arial" w:hAnsi="Arial" w:cs="Arial"/>
          <w:spacing w:val="3"/>
        </w:rPr>
        <w:t xml:space="preserve">WILLI ALBERTO CARDONA LONDOÑO </w:t>
      </w:r>
      <w:r w:rsidR="006F55D6" w:rsidRPr="003F1076">
        <w:rPr>
          <w:rFonts w:ascii="Arial" w:hAnsi="Arial" w:cs="Arial"/>
          <w:spacing w:val="3"/>
          <w:sz w:val="26"/>
          <w:szCs w:val="26"/>
        </w:rPr>
        <w:t>y</w:t>
      </w:r>
      <w:r w:rsidR="006F55D6">
        <w:rPr>
          <w:rFonts w:ascii="Arial" w:hAnsi="Arial" w:cs="Arial"/>
          <w:spacing w:val="3"/>
        </w:rPr>
        <w:t xml:space="preserve"> ALBERT JHONY CORTES CARDONA</w:t>
      </w:r>
      <w:r w:rsidR="006F55D6" w:rsidRPr="00F23BF3">
        <w:rPr>
          <w:rFonts w:ascii="Arial" w:hAnsi="Arial" w:cs="Arial"/>
          <w:sz w:val="26"/>
          <w:szCs w:val="26"/>
        </w:rPr>
        <w:t xml:space="preserve"> y demás familiares indeterminados</w:t>
      </w:r>
      <w:r w:rsidR="006F55D6">
        <w:rPr>
          <w:rFonts w:ascii="Arial" w:hAnsi="Arial" w:cs="Arial"/>
          <w:sz w:val="26"/>
          <w:szCs w:val="26"/>
        </w:rPr>
        <w:t xml:space="preserve"> del señor </w:t>
      </w:r>
      <w:r w:rsidR="006F55D6">
        <w:rPr>
          <w:rFonts w:ascii="Arial" w:hAnsi="Arial" w:cs="Arial"/>
          <w:spacing w:val="3"/>
        </w:rPr>
        <w:t>ALEIX DE JESÚS CARDONA CARDONA</w:t>
      </w:r>
      <w:r w:rsidR="006F55D6">
        <w:rPr>
          <w:rFonts w:ascii="Arial" w:hAnsi="Arial" w:cs="Arial"/>
          <w:sz w:val="26"/>
          <w:szCs w:val="26"/>
        </w:rPr>
        <w:t xml:space="preserve">, tampoco impugnó </w:t>
      </w:r>
      <w:r w:rsidR="006F55D6" w:rsidRPr="00F23BF3">
        <w:rPr>
          <w:rFonts w:ascii="Arial" w:hAnsi="Arial" w:cs="Arial"/>
          <w:sz w:val="26"/>
          <w:szCs w:val="26"/>
        </w:rPr>
        <w:t>el fallo proferido el 1</w:t>
      </w:r>
      <w:r w:rsidR="006F55D6">
        <w:rPr>
          <w:rFonts w:ascii="Arial" w:hAnsi="Arial" w:cs="Arial"/>
          <w:sz w:val="26"/>
          <w:szCs w:val="26"/>
        </w:rPr>
        <w:t>º</w:t>
      </w:r>
      <w:r w:rsidR="006F55D6" w:rsidRPr="00F23BF3">
        <w:rPr>
          <w:rFonts w:ascii="Arial" w:hAnsi="Arial" w:cs="Arial"/>
          <w:sz w:val="26"/>
          <w:szCs w:val="26"/>
        </w:rPr>
        <w:t xml:space="preserve"> de noviembre de 2017</w:t>
      </w:r>
      <w:r w:rsidR="006F55D6">
        <w:rPr>
          <w:rFonts w:ascii="Arial" w:hAnsi="Arial" w:cs="Arial"/>
          <w:sz w:val="26"/>
          <w:szCs w:val="26"/>
        </w:rPr>
        <w:t xml:space="preserve"> por el </w:t>
      </w:r>
      <w:r w:rsidR="006F55D6" w:rsidRPr="00F23BF3">
        <w:rPr>
          <w:rFonts w:ascii="Arial" w:hAnsi="Arial" w:cs="Arial"/>
          <w:szCs w:val="26"/>
        </w:rPr>
        <w:t>JUZGADO PROMISCUO MUNICIPAL DE LA VIRGINIA</w:t>
      </w:r>
      <w:r w:rsidR="00297E01" w:rsidRPr="00F07640">
        <w:rPr>
          <w:rFonts w:ascii="Arial" w:hAnsi="Arial" w:cs="Arial"/>
          <w:spacing w:val="3"/>
          <w:sz w:val="26"/>
          <w:szCs w:val="26"/>
        </w:rPr>
        <w:t xml:space="preserve">, </w:t>
      </w:r>
      <w:r w:rsidR="00F07640" w:rsidRPr="00F07640">
        <w:rPr>
          <w:rFonts w:ascii="Arial" w:hAnsi="Arial" w:cs="Arial"/>
          <w:spacing w:val="3"/>
          <w:sz w:val="26"/>
          <w:szCs w:val="26"/>
        </w:rPr>
        <w:t>tal como lo informó el titular de ese despacho</w:t>
      </w:r>
      <w:r w:rsidR="00297E01" w:rsidRPr="00297E01">
        <w:rPr>
          <w:rFonts w:ascii="Arial" w:hAnsi="Arial" w:cs="Arial"/>
          <w:spacing w:val="3"/>
          <w:sz w:val="26"/>
          <w:szCs w:val="26"/>
        </w:rPr>
        <w:t xml:space="preserve"> </w:t>
      </w:r>
      <w:r w:rsidR="00297E01" w:rsidRPr="00297E01">
        <w:rPr>
          <w:rFonts w:ascii="Arial" w:hAnsi="Arial" w:cs="Arial"/>
          <w:sz w:val="26"/>
          <w:szCs w:val="26"/>
        </w:rPr>
        <w:t xml:space="preserve">(fls. </w:t>
      </w:r>
      <w:r w:rsidR="00BF6A52">
        <w:rPr>
          <w:rFonts w:ascii="Arial" w:hAnsi="Arial" w:cs="Arial"/>
          <w:sz w:val="26"/>
          <w:szCs w:val="26"/>
        </w:rPr>
        <w:t>4</w:t>
      </w:r>
      <w:r w:rsidR="006F55D6">
        <w:rPr>
          <w:rFonts w:ascii="Arial" w:hAnsi="Arial" w:cs="Arial"/>
          <w:sz w:val="26"/>
          <w:szCs w:val="26"/>
        </w:rPr>
        <w:t>4-45</w:t>
      </w:r>
      <w:r w:rsidR="00297E01" w:rsidRPr="00297E01">
        <w:rPr>
          <w:rFonts w:ascii="Arial" w:hAnsi="Arial" w:cs="Arial"/>
          <w:sz w:val="26"/>
          <w:szCs w:val="26"/>
        </w:rPr>
        <w:t>)</w:t>
      </w:r>
      <w:r w:rsidR="004844D8">
        <w:rPr>
          <w:rFonts w:ascii="Arial" w:hAnsi="Arial" w:cs="Arial"/>
          <w:sz w:val="26"/>
          <w:szCs w:val="26"/>
        </w:rPr>
        <w:t xml:space="preserve">, </w:t>
      </w:r>
      <w:r w:rsidRPr="00A762CD">
        <w:rPr>
          <w:rFonts w:ascii="Arial" w:hAnsi="Arial" w:cs="Arial"/>
          <w:sz w:val="26"/>
          <w:szCs w:val="26"/>
        </w:rPr>
        <w:t>esto es, ninguna inconformidad se comunicó al juzgado y si la hubiese, debió hacer uso del</w:t>
      </w:r>
      <w:r>
        <w:rPr>
          <w:rFonts w:ascii="Arial" w:hAnsi="Arial" w:cs="Arial"/>
          <w:sz w:val="26"/>
          <w:szCs w:val="26"/>
        </w:rPr>
        <w:t xml:space="preserve"> mecanismo legal</w:t>
      </w:r>
      <w:r w:rsidRPr="00A762CD">
        <w:rPr>
          <w:rFonts w:ascii="Arial" w:hAnsi="Arial" w:cs="Arial"/>
          <w:sz w:val="26"/>
          <w:szCs w:val="26"/>
        </w:rPr>
        <w:t xml:space="preserve"> que el ordenamiento jurídico consagra, para atacar la decisión que considera le vulnera su derecho fundamental</w:t>
      </w:r>
      <w:r>
        <w:rPr>
          <w:rFonts w:ascii="Arial" w:hAnsi="Arial" w:cs="Arial"/>
          <w:sz w:val="26"/>
          <w:szCs w:val="26"/>
        </w:rPr>
        <w:t xml:space="preserve"> al debido proceso, incumpliendo </w:t>
      </w:r>
      <w:r w:rsidRPr="00413A6D">
        <w:rPr>
          <w:rFonts w:ascii="Arial" w:hAnsi="Arial" w:cs="Arial"/>
          <w:sz w:val="26"/>
          <w:szCs w:val="26"/>
        </w:rPr>
        <w:t>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w:t>
      </w:r>
      <w:r w:rsidR="004844D8">
        <w:rPr>
          <w:rFonts w:ascii="Arial" w:hAnsi="Arial" w:cs="Arial"/>
          <w:sz w:val="26"/>
          <w:szCs w:val="26"/>
          <w:lang w:val="es-ES"/>
        </w:rPr>
        <w:t>.</w:t>
      </w:r>
    </w:p>
    <w:p w:rsidR="00110E0B" w:rsidRPr="004844D8" w:rsidRDefault="00110E0B" w:rsidP="0071202F">
      <w:pPr>
        <w:pStyle w:val="Sinespaciado1"/>
        <w:spacing w:line="360" w:lineRule="auto"/>
        <w:ind w:firstLine="2835"/>
        <w:jc w:val="both"/>
        <w:rPr>
          <w:rFonts w:ascii="Arial" w:hAnsi="Arial" w:cs="Arial"/>
          <w:sz w:val="16"/>
          <w:szCs w:val="16"/>
        </w:rPr>
      </w:pPr>
    </w:p>
    <w:p w:rsidR="0071202F" w:rsidRPr="00C62CB8" w:rsidRDefault="006C35E2" w:rsidP="00C62CB8">
      <w:pPr>
        <w:pStyle w:val="Sinespaciado1"/>
        <w:spacing w:line="360" w:lineRule="auto"/>
        <w:ind w:firstLine="2832"/>
        <w:jc w:val="both"/>
        <w:rPr>
          <w:rFonts w:ascii="Arial" w:hAnsi="Arial" w:cs="Arial"/>
          <w:sz w:val="26"/>
          <w:szCs w:val="26"/>
        </w:rPr>
      </w:pPr>
      <w:r>
        <w:rPr>
          <w:rFonts w:ascii="Arial" w:hAnsi="Arial" w:cs="Arial"/>
          <w:sz w:val="26"/>
          <w:szCs w:val="26"/>
        </w:rPr>
        <w:t>4</w:t>
      </w:r>
      <w:r w:rsidR="0071202F">
        <w:rPr>
          <w:rFonts w:ascii="Arial" w:hAnsi="Arial" w:cs="Arial"/>
          <w:sz w:val="26"/>
          <w:szCs w:val="26"/>
        </w:rPr>
        <w:t>. Con fundamento en lo dicho se declarará improcedente la referida acción de tutela frente a</w:t>
      </w:r>
      <w:r w:rsidR="009247B0">
        <w:rPr>
          <w:rFonts w:ascii="Arial" w:hAnsi="Arial" w:cs="Arial"/>
          <w:sz w:val="26"/>
          <w:szCs w:val="26"/>
        </w:rPr>
        <w:t xml:space="preserve"> </w:t>
      </w:r>
      <w:r w:rsidR="009247B0" w:rsidRPr="000F2644">
        <w:rPr>
          <w:rFonts w:ascii="Arial" w:hAnsi="Arial" w:cs="Arial"/>
          <w:sz w:val="26"/>
          <w:szCs w:val="26"/>
          <w:lang w:val="es-ES" w:eastAsia="es-ES"/>
        </w:rPr>
        <w:t>l</w:t>
      </w:r>
      <w:r w:rsidR="009247B0">
        <w:rPr>
          <w:rFonts w:ascii="Arial" w:hAnsi="Arial" w:cs="Arial"/>
          <w:sz w:val="26"/>
          <w:szCs w:val="26"/>
          <w:lang w:val="es-ES" w:eastAsia="es-ES"/>
        </w:rPr>
        <w:t>os</w:t>
      </w:r>
      <w:r w:rsidR="009247B0" w:rsidRPr="000F2644">
        <w:rPr>
          <w:rFonts w:ascii="Arial" w:hAnsi="Arial" w:cs="Arial"/>
          <w:sz w:val="26"/>
          <w:szCs w:val="26"/>
          <w:lang w:val="es-ES" w:eastAsia="es-ES"/>
        </w:rPr>
        <w:t xml:space="preserve"> </w:t>
      </w:r>
      <w:r w:rsidRPr="00541D87">
        <w:rPr>
          <w:rFonts w:ascii="Arial" w:hAnsi="Arial" w:cs="Arial"/>
          <w:szCs w:val="26"/>
          <w:lang w:val="es-ES" w:eastAsia="es-ES"/>
        </w:rPr>
        <w:t>JUZGADO</w:t>
      </w:r>
      <w:r>
        <w:rPr>
          <w:rFonts w:ascii="Arial" w:hAnsi="Arial" w:cs="Arial"/>
          <w:szCs w:val="26"/>
          <w:lang w:val="es-ES" w:eastAsia="es-ES"/>
        </w:rPr>
        <w:t>S</w:t>
      </w:r>
      <w:r w:rsidRPr="00541D87">
        <w:rPr>
          <w:rFonts w:ascii="Arial" w:hAnsi="Arial" w:cs="Arial"/>
          <w:szCs w:val="26"/>
          <w:lang w:val="es-ES" w:eastAsia="es-ES"/>
        </w:rPr>
        <w:t xml:space="preserve"> </w:t>
      </w:r>
      <w:r>
        <w:rPr>
          <w:rFonts w:ascii="Arial" w:hAnsi="Arial" w:cs="Arial"/>
          <w:szCs w:val="26"/>
          <w:lang w:val="es-ES" w:eastAsia="es-ES"/>
        </w:rPr>
        <w:t xml:space="preserve">PROMISCUO MUNICIPAL </w:t>
      </w:r>
      <w:r w:rsidRPr="00377C8B">
        <w:rPr>
          <w:rFonts w:ascii="Arial" w:hAnsi="Arial" w:cs="Arial"/>
          <w:sz w:val="26"/>
          <w:szCs w:val="26"/>
          <w:lang w:val="es-ES" w:eastAsia="es-ES"/>
        </w:rPr>
        <w:t>y</w:t>
      </w:r>
      <w:r>
        <w:rPr>
          <w:rFonts w:ascii="Arial" w:hAnsi="Arial" w:cs="Arial"/>
          <w:szCs w:val="26"/>
          <w:lang w:val="es-ES" w:eastAsia="es-ES"/>
        </w:rPr>
        <w:t xml:space="preserve"> PROMISCUO</w:t>
      </w:r>
      <w:r w:rsidRPr="00541D87">
        <w:rPr>
          <w:rFonts w:ascii="Arial" w:hAnsi="Arial" w:cs="Arial"/>
          <w:szCs w:val="26"/>
          <w:lang w:val="es-ES" w:eastAsia="es-ES"/>
        </w:rPr>
        <w:t xml:space="preserve"> DEL CIRCUITO DE </w:t>
      </w:r>
      <w:r>
        <w:rPr>
          <w:rFonts w:ascii="Arial" w:hAnsi="Arial" w:cs="Arial"/>
          <w:szCs w:val="26"/>
          <w:lang w:val="es-ES" w:eastAsia="es-ES"/>
        </w:rPr>
        <w:t>LA VIRGINIA</w:t>
      </w:r>
      <w:r w:rsidR="007D748B">
        <w:rPr>
          <w:rFonts w:ascii="Arial" w:hAnsi="Arial" w:cs="Arial"/>
          <w:szCs w:val="26"/>
          <w:lang w:val="es-ES" w:eastAsia="es-ES"/>
        </w:rPr>
        <w:t>;</w:t>
      </w:r>
      <w:r w:rsidR="0071202F">
        <w:rPr>
          <w:rFonts w:ascii="Arial" w:hAnsi="Arial" w:cs="Arial"/>
          <w:sz w:val="26"/>
          <w:szCs w:val="26"/>
        </w:rPr>
        <w:t xml:space="preserve"> </w:t>
      </w:r>
      <w:r w:rsidR="0012666F">
        <w:rPr>
          <w:rFonts w:ascii="Arial" w:hAnsi="Arial" w:cs="Arial"/>
          <w:sz w:val="26"/>
          <w:szCs w:val="26"/>
        </w:rPr>
        <w:t xml:space="preserve">y </w:t>
      </w:r>
      <w:r w:rsidR="0071202F">
        <w:rPr>
          <w:rFonts w:ascii="Arial" w:hAnsi="Arial" w:cs="Arial"/>
          <w:sz w:val="26"/>
          <w:szCs w:val="26"/>
        </w:rPr>
        <w:t>se ordenará la desvinculación de l</w:t>
      </w:r>
      <w:r w:rsidR="00C62CB8">
        <w:rPr>
          <w:rFonts w:ascii="Arial" w:hAnsi="Arial" w:cs="Arial"/>
          <w:sz w:val="26"/>
          <w:szCs w:val="26"/>
        </w:rPr>
        <w:t>o</w:t>
      </w:r>
      <w:r w:rsidR="0071202F">
        <w:rPr>
          <w:rFonts w:ascii="Arial" w:hAnsi="Arial" w:cs="Arial"/>
          <w:sz w:val="26"/>
          <w:szCs w:val="26"/>
        </w:rPr>
        <w:t xml:space="preserve">s demás </w:t>
      </w:r>
      <w:r w:rsidR="00C62CB8">
        <w:rPr>
          <w:rFonts w:ascii="Arial" w:hAnsi="Arial" w:cs="Arial"/>
          <w:sz w:val="26"/>
          <w:szCs w:val="26"/>
        </w:rPr>
        <w:t>convocado</w:t>
      </w:r>
      <w:r w:rsidR="0071202F">
        <w:rPr>
          <w:rFonts w:ascii="Arial" w:hAnsi="Arial" w:cs="Arial"/>
          <w:sz w:val="26"/>
          <w:szCs w:val="26"/>
        </w:rPr>
        <w:t>s a este trámite.</w:t>
      </w:r>
    </w:p>
    <w:p w:rsidR="0071202F" w:rsidRPr="00276FCF" w:rsidRDefault="0071202F" w:rsidP="0071202F">
      <w:pPr>
        <w:pStyle w:val="Sinespaciado1"/>
        <w:spacing w:line="360" w:lineRule="auto"/>
        <w:ind w:firstLine="2832"/>
        <w:jc w:val="both"/>
        <w:rPr>
          <w:rFonts w:ascii="Arial" w:hAnsi="Arial" w:cs="Arial"/>
          <w:sz w:val="24"/>
          <w:szCs w:val="26"/>
        </w:rPr>
      </w:pPr>
    </w:p>
    <w:p w:rsidR="0071202F" w:rsidRPr="000905F6" w:rsidRDefault="0071202F" w:rsidP="0071202F">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71202F" w:rsidRPr="000905F6" w:rsidRDefault="0071202F" w:rsidP="0071202F">
      <w:pPr>
        <w:pStyle w:val="Sinespaciado1"/>
        <w:spacing w:line="360" w:lineRule="auto"/>
        <w:ind w:firstLine="2835"/>
        <w:jc w:val="both"/>
        <w:rPr>
          <w:rFonts w:ascii="Arial" w:hAnsi="Arial" w:cs="Arial"/>
          <w:bCs/>
          <w:sz w:val="24"/>
          <w:szCs w:val="26"/>
        </w:rPr>
      </w:pPr>
    </w:p>
    <w:p w:rsidR="0071202F" w:rsidRPr="003E5138" w:rsidRDefault="0071202F" w:rsidP="0071202F">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1202F" w:rsidRDefault="0071202F" w:rsidP="0071202F">
      <w:pPr>
        <w:pStyle w:val="Sinespaciado1"/>
        <w:spacing w:line="360" w:lineRule="auto"/>
        <w:ind w:firstLine="2835"/>
        <w:jc w:val="both"/>
        <w:rPr>
          <w:rFonts w:ascii="Arial" w:hAnsi="Arial" w:cs="Arial"/>
          <w:sz w:val="24"/>
          <w:szCs w:val="26"/>
        </w:rPr>
      </w:pPr>
    </w:p>
    <w:p w:rsidR="0071202F" w:rsidRPr="00984F63" w:rsidRDefault="0071202F" w:rsidP="0071202F">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71202F" w:rsidRPr="000905F6" w:rsidRDefault="0071202F" w:rsidP="0071202F">
      <w:pPr>
        <w:pStyle w:val="Sinespaciado1"/>
        <w:spacing w:line="360" w:lineRule="auto"/>
        <w:ind w:firstLine="2835"/>
        <w:jc w:val="both"/>
        <w:rPr>
          <w:rFonts w:ascii="Arial" w:hAnsi="Arial" w:cs="Arial"/>
          <w:spacing w:val="-3"/>
          <w:sz w:val="24"/>
          <w:szCs w:val="26"/>
          <w:lang w:val="es-ES"/>
        </w:rPr>
      </w:pPr>
    </w:p>
    <w:p w:rsidR="0071202F" w:rsidRPr="000905F6" w:rsidRDefault="0071202F" w:rsidP="0071202F">
      <w:pPr>
        <w:pStyle w:val="Sinespaciado1"/>
        <w:spacing w:line="360" w:lineRule="auto"/>
        <w:ind w:firstLine="2835"/>
        <w:jc w:val="both"/>
        <w:rPr>
          <w:rFonts w:ascii="Arial" w:hAnsi="Arial" w:cs="Arial"/>
          <w:sz w:val="16"/>
          <w:szCs w:val="26"/>
        </w:rPr>
      </w:pPr>
      <w:r w:rsidRPr="00E45B7C">
        <w:rPr>
          <w:rFonts w:ascii="Arial" w:hAnsi="Arial" w:cs="Arial"/>
          <w:b/>
          <w:spacing w:val="-3"/>
          <w:sz w:val="24"/>
        </w:rPr>
        <w:lastRenderedPageBreak/>
        <w:t>Primero:</w:t>
      </w:r>
      <w:r w:rsidR="00C62CB8">
        <w:rPr>
          <w:rFonts w:ascii="Arial" w:hAnsi="Arial" w:cs="Arial"/>
          <w:b/>
          <w:spacing w:val="-3"/>
          <w:sz w:val="24"/>
        </w:rPr>
        <w:t xml:space="preserve"> </w:t>
      </w:r>
      <w:r>
        <w:rPr>
          <w:rFonts w:ascii="Arial" w:hAnsi="Arial" w:cs="Arial"/>
          <w:spacing w:val="-3"/>
        </w:rPr>
        <w:t>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 xml:space="preserve">por </w:t>
      </w:r>
      <w:r w:rsidR="006C35E2">
        <w:rPr>
          <w:rFonts w:ascii="Arial" w:hAnsi="Arial" w:cs="Arial"/>
          <w:sz w:val="26"/>
          <w:szCs w:val="26"/>
          <w:lang w:val="es-ES" w:eastAsia="es-ES"/>
        </w:rPr>
        <w:t xml:space="preserve">el </w:t>
      </w:r>
      <w:r w:rsidR="006C35E2">
        <w:rPr>
          <w:rFonts w:ascii="Arial" w:hAnsi="Arial" w:cs="Arial"/>
          <w:szCs w:val="24"/>
          <w:lang w:val="es-ES" w:eastAsia="es-ES"/>
        </w:rPr>
        <w:t>MUNICIPIO DE LA VIRGINIA</w:t>
      </w:r>
      <w:r w:rsidR="007A592B">
        <w:rPr>
          <w:rFonts w:ascii="Arial" w:hAnsi="Arial" w:cs="Arial"/>
          <w:szCs w:val="26"/>
          <w:lang w:val="es-ES" w:eastAsia="es-ES"/>
        </w:rPr>
        <w:t xml:space="preserve">, </w:t>
      </w:r>
      <w:r w:rsidR="007A592B" w:rsidRPr="000F2644">
        <w:rPr>
          <w:rFonts w:ascii="Arial" w:hAnsi="Arial" w:cs="Arial"/>
          <w:sz w:val="26"/>
          <w:szCs w:val="26"/>
          <w:lang w:val="es-ES" w:eastAsia="es-ES"/>
        </w:rPr>
        <w:t>contra l</w:t>
      </w:r>
      <w:r w:rsidR="007A592B">
        <w:rPr>
          <w:rFonts w:ascii="Arial" w:hAnsi="Arial" w:cs="Arial"/>
          <w:sz w:val="26"/>
          <w:szCs w:val="26"/>
          <w:lang w:val="es-ES" w:eastAsia="es-ES"/>
        </w:rPr>
        <w:t>os</w:t>
      </w:r>
      <w:r w:rsidR="007A592B" w:rsidRPr="000F2644">
        <w:rPr>
          <w:rFonts w:ascii="Arial" w:hAnsi="Arial" w:cs="Arial"/>
          <w:sz w:val="26"/>
          <w:szCs w:val="26"/>
          <w:lang w:val="es-ES" w:eastAsia="es-ES"/>
        </w:rPr>
        <w:t xml:space="preserve"> </w:t>
      </w:r>
      <w:r w:rsidR="006C35E2" w:rsidRPr="00541D87">
        <w:rPr>
          <w:rFonts w:ascii="Arial" w:hAnsi="Arial" w:cs="Arial"/>
          <w:szCs w:val="26"/>
          <w:lang w:val="es-ES" w:eastAsia="es-ES"/>
        </w:rPr>
        <w:t>JUZGADO</w:t>
      </w:r>
      <w:r w:rsidR="006C35E2">
        <w:rPr>
          <w:rFonts w:ascii="Arial" w:hAnsi="Arial" w:cs="Arial"/>
          <w:szCs w:val="26"/>
          <w:lang w:val="es-ES" w:eastAsia="es-ES"/>
        </w:rPr>
        <w:t>S</w:t>
      </w:r>
      <w:r w:rsidR="006C35E2" w:rsidRPr="00541D87">
        <w:rPr>
          <w:rFonts w:ascii="Arial" w:hAnsi="Arial" w:cs="Arial"/>
          <w:szCs w:val="26"/>
          <w:lang w:val="es-ES" w:eastAsia="es-ES"/>
        </w:rPr>
        <w:t xml:space="preserve"> </w:t>
      </w:r>
      <w:r w:rsidR="006C35E2">
        <w:rPr>
          <w:rFonts w:ascii="Arial" w:hAnsi="Arial" w:cs="Arial"/>
          <w:szCs w:val="26"/>
          <w:lang w:val="es-ES" w:eastAsia="es-ES"/>
        </w:rPr>
        <w:t xml:space="preserve">PROMISCUO MUNICIPAL </w:t>
      </w:r>
      <w:r w:rsidR="006C35E2" w:rsidRPr="00377C8B">
        <w:rPr>
          <w:rFonts w:ascii="Arial" w:hAnsi="Arial" w:cs="Arial"/>
          <w:sz w:val="26"/>
          <w:szCs w:val="26"/>
          <w:lang w:val="es-ES" w:eastAsia="es-ES"/>
        </w:rPr>
        <w:t>y</w:t>
      </w:r>
      <w:r w:rsidR="006C35E2">
        <w:rPr>
          <w:rFonts w:ascii="Arial" w:hAnsi="Arial" w:cs="Arial"/>
          <w:szCs w:val="26"/>
          <w:lang w:val="es-ES" w:eastAsia="es-ES"/>
        </w:rPr>
        <w:t xml:space="preserve"> PROMISCUO</w:t>
      </w:r>
      <w:r w:rsidR="006C35E2" w:rsidRPr="00541D87">
        <w:rPr>
          <w:rFonts w:ascii="Arial" w:hAnsi="Arial" w:cs="Arial"/>
          <w:szCs w:val="26"/>
          <w:lang w:val="es-ES" w:eastAsia="es-ES"/>
        </w:rPr>
        <w:t xml:space="preserve"> DEL CIRCUITO DE </w:t>
      </w:r>
      <w:r w:rsidR="006C35E2">
        <w:rPr>
          <w:rFonts w:ascii="Arial" w:hAnsi="Arial" w:cs="Arial"/>
          <w:szCs w:val="26"/>
          <w:lang w:val="es-ES" w:eastAsia="es-ES"/>
        </w:rPr>
        <w:t>LA VIRGINIA</w:t>
      </w:r>
      <w:r w:rsidRPr="000905F6">
        <w:rPr>
          <w:rFonts w:ascii="Arial" w:hAnsi="Arial" w:cs="Arial"/>
          <w:sz w:val="26"/>
          <w:szCs w:val="26"/>
        </w:rPr>
        <w:t>.</w:t>
      </w:r>
    </w:p>
    <w:p w:rsidR="0071202F" w:rsidRPr="000905F6" w:rsidRDefault="0071202F" w:rsidP="0071202F">
      <w:pPr>
        <w:pStyle w:val="Sinespaciado1"/>
        <w:spacing w:line="360" w:lineRule="auto"/>
        <w:ind w:firstLine="2835"/>
        <w:jc w:val="both"/>
        <w:rPr>
          <w:rFonts w:ascii="Arial" w:hAnsi="Arial" w:cs="Arial"/>
          <w:sz w:val="16"/>
          <w:szCs w:val="28"/>
          <w:highlight w:val="green"/>
        </w:rPr>
      </w:pPr>
    </w:p>
    <w:p w:rsidR="0071202F" w:rsidRPr="000905F6" w:rsidRDefault="0071202F" w:rsidP="0071202F">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C62CB8">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6C35E2">
        <w:rPr>
          <w:rFonts w:ascii="Arial" w:hAnsi="Arial" w:cs="Arial"/>
          <w:sz w:val="26"/>
          <w:szCs w:val="26"/>
        </w:rPr>
        <w:t xml:space="preserve"> </w:t>
      </w:r>
      <w:r w:rsidR="006C35E2">
        <w:rPr>
          <w:rFonts w:ascii="Arial" w:hAnsi="Arial" w:cs="Arial"/>
          <w:spacing w:val="3"/>
          <w:sz w:val="24"/>
          <w:szCs w:val="26"/>
        </w:rPr>
        <w:t xml:space="preserve">la </w:t>
      </w:r>
      <w:r w:rsidR="006C35E2" w:rsidRPr="00833E8D">
        <w:rPr>
          <w:rFonts w:ascii="Arial" w:hAnsi="Arial" w:cs="Arial"/>
          <w:spacing w:val="3"/>
          <w:szCs w:val="26"/>
        </w:rPr>
        <w:t>ESE HOSPITAL SAN PEDRO Y SAN PABLO DE LA VIRGINIA</w:t>
      </w:r>
      <w:r w:rsidR="006C35E2">
        <w:rPr>
          <w:rFonts w:ascii="Arial" w:hAnsi="Arial" w:cs="Arial"/>
          <w:spacing w:val="3"/>
          <w:sz w:val="24"/>
          <w:szCs w:val="26"/>
        </w:rPr>
        <w:t xml:space="preserve">, la EPS MEDIMAS y </w:t>
      </w:r>
      <w:r w:rsidR="006C35E2" w:rsidRPr="006E04B3">
        <w:rPr>
          <w:rFonts w:ascii="Arial" w:hAnsi="Arial" w:cs="Arial"/>
          <w:spacing w:val="3"/>
          <w:sz w:val="24"/>
          <w:szCs w:val="26"/>
        </w:rPr>
        <w:t>l</w:t>
      </w:r>
      <w:r w:rsidR="006C35E2">
        <w:rPr>
          <w:rFonts w:ascii="Arial" w:hAnsi="Arial" w:cs="Arial"/>
          <w:spacing w:val="3"/>
          <w:sz w:val="24"/>
          <w:szCs w:val="26"/>
        </w:rPr>
        <w:t>os</w:t>
      </w:r>
      <w:r w:rsidR="006C35E2" w:rsidRPr="006E04B3">
        <w:rPr>
          <w:rFonts w:ascii="Arial" w:hAnsi="Arial" w:cs="Arial"/>
          <w:spacing w:val="3"/>
          <w:sz w:val="24"/>
          <w:szCs w:val="26"/>
        </w:rPr>
        <w:t xml:space="preserve"> </w:t>
      </w:r>
      <w:r w:rsidR="006C35E2">
        <w:rPr>
          <w:rFonts w:ascii="Arial" w:hAnsi="Arial" w:cs="Arial"/>
          <w:spacing w:val="3"/>
          <w:sz w:val="24"/>
          <w:szCs w:val="26"/>
        </w:rPr>
        <w:t xml:space="preserve">señores </w:t>
      </w:r>
      <w:r w:rsidR="006C35E2">
        <w:rPr>
          <w:rFonts w:ascii="Arial" w:hAnsi="Arial" w:cs="Arial"/>
          <w:spacing w:val="3"/>
        </w:rPr>
        <w:t xml:space="preserve">ALEIX DE JESÚS CARDONA CARDONA, WILLI ALBERTO CARDONA LONDOÑO </w:t>
      </w:r>
      <w:r w:rsidR="006C35E2" w:rsidRPr="003F1076">
        <w:rPr>
          <w:rFonts w:ascii="Arial" w:hAnsi="Arial" w:cs="Arial"/>
          <w:spacing w:val="3"/>
          <w:sz w:val="26"/>
          <w:szCs w:val="26"/>
        </w:rPr>
        <w:t>y</w:t>
      </w:r>
      <w:r w:rsidR="006C35E2">
        <w:rPr>
          <w:rFonts w:ascii="Arial" w:hAnsi="Arial" w:cs="Arial"/>
          <w:spacing w:val="3"/>
        </w:rPr>
        <w:t xml:space="preserve"> ALBERT JHONY CORTES CARDONA</w:t>
      </w:r>
      <w:r>
        <w:rPr>
          <w:rFonts w:ascii="Arial" w:hAnsi="Arial" w:cs="Arial"/>
          <w:szCs w:val="28"/>
          <w:lang w:val="es-ES" w:eastAsia="es-ES"/>
        </w:rPr>
        <w:t>.</w:t>
      </w:r>
    </w:p>
    <w:p w:rsidR="0071202F" w:rsidRPr="000905F6" w:rsidRDefault="0071202F" w:rsidP="0071202F">
      <w:pPr>
        <w:tabs>
          <w:tab w:val="left" w:pos="-720"/>
        </w:tabs>
        <w:suppressAutoHyphens/>
        <w:spacing w:line="360" w:lineRule="auto"/>
        <w:ind w:firstLine="2835"/>
        <w:jc w:val="both"/>
        <w:rPr>
          <w:rFonts w:ascii="Arial" w:hAnsi="Arial" w:cs="Arial"/>
          <w:spacing w:val="3"/>
          <w:sz w:val="16"/>
          <w:szCs w:val="28"/>
        </w:rPr>
      </w:pPr>
    </w:p>
    <w:p w:rsidR="0011553B" w:rsidRPr="00063737" w:rsidRDefault="0011553B" w:rsidP="0011553B">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006C35E2" w:rsidRPr="00063737">
        <w:rPr>
          <w:rFonts w:ascii="Arial" w:hAnsi="Arial" w:cs="Arial"/>
          <w:spacing w:val="-3"/>
          <w:sz w:val="26"/>
          <w:szCs w:val="26"/>
        </w:rPr>
        <w:t>Notifíquese esta decisión a las partes por el medio más expedito posibl</w:t>
      </w:r>
      <w:r w:rsidR="006C35E2">
        <w:rPr>
          <w:rFonts w:ascii="Arial" w:hAnsi="Arial" w:cs="Arial"/>
          <w:spacing w:val="-3"/>
          <w:sz w:val="26"/>
          <w:szCs w:val="26"/>
        </w:rPr>
        <w:t>e (art. 5º Decreto 306 de 1992)</w:t>
      </w:r>
      <w:r w:rsidRPr="00063737">
        <w:rPr>
          <w:rFonts w:ascii="Arial" w:hAnsi="Arial" w:cs="Arial"/>
          <w:spacing w:val="-3"/>
          <w:sz w:val="26"/>
          <w:szCs w:val="26"/>
        </w:rPr>
        <w:t>.</w:t>
      </w:r>
    </w:p>
    <w:p w:rsidR="0011553B" w:rsidRPr="00063737" w:rsidRDefault="0011553B" w:rsidP="0011553B">
      <w:pPr>
        <w:tabs>
          <w:tab w:val="left" w:pos="-720"/>
        </w:tabs>
        <w:suppressAutoHyphens/>
        <w:spacing w:line="360" w:lineRule="auto"/>
        <w:ind w:firstLine="2835"/>
        <w:jc w:val="both"/>
        <w:rPr>
          <w:rFonts w:ascii="Arial" w:hAnsi="Arial" w:cs="Arial"/>
          <w:spacing w:val="-3"/>
          <w:sz w:val="16"/>
          <w:szCs w:val="28"/>
        </w:rPr>
      </w:pPr>
    </w:p>
    <w:p w:rsidR="0011553B" w:rsidRPr="00063737" w:rsidRDefault="0011553B" w:rsidP="0011553B">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006C35E2" w:rsidRPr="00063737">
        <w:rPr>
          <w:rFonts w:ascii="Arial" w:hAnsi="Arial" w:cs="Arial"/>
          <w:spacing w:val="-3"/>
          <w:sz w:val="26"/>
          <w:szCs w:val="26"/>
        </w:rPr>
        <w:t>Si no fuere impugnada esta decisión, remítase el expediente a la Corte Constitucional para su eventual revisión.</w:t>
      </w:r>
    </w:p>
    <w:p w:rsidR="0011553B" w:rsidRPr="00063737" w:rsidRDefault="0011553B" w:rsidP="0011553B">
      <w:pPr>
        <w:pStyle w:val="Sinespaciado1"/>
        <w:spacing w:line="360" w:lineRule="auto"/>
        <w:ind w:firstLine="2835"/>
        <w:jc w:val="both"/>
        <w:rPr>
          <w:rFonts w:ascii="Arial" w:hAnsi="Arial" w:cs="Arial"/>
          <w:spacing w:val="-3"/>
          <w:sz w:val="18"/>
          <w:szCs w:val="26"/>
        </w:rPr>
      </w:pPr>
    </w:p>
    <w:p w:rsidR="0011553B" w:rsidRPr="00063737" w:rsidRDefault="0011553B" w:rsidP="0011553B">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rPr>
        <w:t xml:space="preserve">Quinto: </w:t>
      </w:r>
      <w:r w:rsidRPr="00063737">
        <w:rPr>
          <w:rFonts w:ascii="Arial" w:hAnsi="Arial" w:cs="Arial"/>
          <w:spacing w:val="-3"/>
          <w:sz w:val="26"/>
          <w:szCs w:val="26"/>
        </w:rPr>
        <w:t>Archivar el expediente, previa anotación en los libros radicadores, una vez agotado el trámite ante la Corte Constitucional.</w:t>
      </w:r>
    </w:p>
    <w:p w:rsidR="0011553B" w:rsidRPr="00063737" w:rsidRDefault="0011553B" w:rsidP="0011553B">
      <w:pPr>
        <w:pStyle w:val="Sinespaciado1"/>
        <w:spacing w:line="360" w:lineRule="auto"/>
        <w:ind w:firstLine="2835"/>
        <w:jc w:val="both"/>
        <w:rPr>
          <w:rFonts w:ascii="Arial" w:hAnsi="Arial" w:cs="Arial"/>
          <w:spacing w:val="-3"/>
          <w:sz w:val="16"/>
          <w:szCs w:val="26"/>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71202F" w:rsidRPr="00452F34" w:rsidRDefault="0071202F" w:rsidP="0071202F">
      <w:pPr>
        <w:pStyle w:val="Sinespaciado1"/>
        <w:ind w:firstLine="2835"/>
        <w:jc w:val="both"/>
        <w:rPr>
          <w:rFonts w:ascii="Arial" w:hAnsi="Arial" w:cs="Arial"/>
          <w:spacing w:val="-3"/>
          <w:sz w:val="24"/>
          <w:szCs w:val="24"/>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71202F" w:rsidRPr="00E722B3" w:rsidRDefault="0071202F" w:rsidP="0071202F">
      <w:pPr>
        <w:pStyle w:val="Sinespaciado1"/>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FA415A" w:rsidRPr="00E722B3" w:rsidRDefault="00FA415A"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71202F" w:rsidRPr="00E722B3"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FA415A" w:rsidRDefault="00FA415A"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left="2124" w:firstLine="708"/>
        <w:jc w:val="both"/>
        <w:rPr>
          <w:rFonts w:ascii="Arial" w:hAnsi="Arial" w:cs="Arial"/>
          <w:b/>
          <w:spacing w:val="-3"/>
        </w:rPr>
      </w:pPr>
    </w:p>
    <w:p w:rsidR="002D3A12" w:rsidRDefault="0071202F" w:rsidP="002D3A12">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FA415A" w:rsidRDefault="00FA415A"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723190" w:rsidRPr="007A592B" w:rsidRDefault="0071202F" w:rsidP="007A592B">
      <w:pPr>
        <w:pStyle w:val="Sinespaciado1"/>
        <w:ind w:left="2124" w:firstLine="708"/>
        <w:jc w:val="both"/>
        <w:rPr>
          <w:rFonts w:ascii="Arial" w:hAnsi="Arial" w:cs="Arial"/>
          <w:b/>
        </w:rPr>
      </w:pPr>
      <w:r w:rsidRPr="00E722B3">
        <w:rPr>
          <w:rFonts w:ascii="Arial" w:hAnsi="Arial" w:cs="Arial"/>
          <w:b/>
        </w:rPr>
        <w:t>CLAUDIA MARÍA ARCILA RÍOS</w:t>
      </w:r>
    </w:p>
    <w:sectPr w:rsidR="00723190" w:rsidRPr="007A592B" w:rsidSect="00BF6A52">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8B" w:rsidRDefault="0073638B" w:rsidP="00AE243A">
      <w:r>
        <w:separator/>
      </w:r>
    </w:p>
  </w:endnote>
  <w:endnote w:type="continuationSeparator" w:id="0">
    <w:p w:rsidR="0073638B" w:rsidRDefault="0073638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B97631" w:rsidRDefault="0028497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F30D8">
      <w:rPr>
        <w:rFonts w:ascii="Arial" w:hAnsi="Arial" w:cs="Arial"/>
        <w:noProof/>
        <w:sz w:val="22"/>
        <w:szCs w:val="22"/>
      </w:rPr>
      <w:t>9</w:t>
    </w:r>
    <w:r w:rsidRPr="00B97631">
      <w:rPr>
        <w:rFonts w:ascii="Arial" w:hAnsi="Arial" w:cs="Arial"/>
        <w:sz w:val="22"/>
        <w:szCs w:val="22"/>
      </w:rPr>
      <w:fldChar w:fldCharType="end"/>
    </w:r>
  </w:p>
  <w:p w:rsidR="00284973" w:rsidRDefault="00284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8B" w:rsidRDefault="0073638B" w:rsidP="00AE243A">
      <w:r>
        <w:separator/>
      </w:r>
    </w:p>
  </w:footnote>
  <w:footnote w:type="continuationSeparator" w:id="0">
    <w:p w:rsidR="0073638B" w:rsidRDefault="0073638B" w:rsidP="00AE243A">
      <w:r>
        <w:continuationSeparator/>
      </w:r>
    </w:p>
  </w:footnote>
  <w:footnote w:id="1">
    <w:p w:rsidR="00284973" w:rsidRPr="00436B77" w:rsidRDefault="00284973" w:rsidP="00436B77">
      <w:pPr>
        <w:pStyle w:val="Textonotapie"/>
        <w:jc w:val="both"/>
        <w:rPr>
          <w:rFonts w:ascii="Arial" w:hAnsi="Arial" w:cs="Arial"/>
          <w:sz w:val="18"/>
          <w:szCs w:val="18"/>
          <w:lang w:val="es-CO"/>
        </w:rPr>
      </w:pPr>
      <w:r w:rsidRPr="00436B77">
        <w:rPr>
          <w:rStyle w:val="Refdenotaalpie"/>
          <w:rFonts w:ascii="Arial" w:hAnsi="Arial" w:cs="Arial"/>
          <w:sz w:val="18"/>
          <w:szCs w:val="18"/>
        </w:rPr>
        <w:footnoteRef/>
      </w:r>
      <w:r w:rsidRPr="00436B77">
        <w:rPr>
          <w:rFonts w:ascii="Arial" w:hAnsi="Arial" w:cs="Arial"/>
          <w:sz w:val="18"/>
          <w:szCs w:val="18"/>
        </w:rPr>
        <w:t>CORTE SUPREMA DE JUSTICIA SALA DE CASACIÓN CIVIL, sentencia STC7208 de 2016.</w:t>
      </w:r>
    </w:p>
  </w:footnote>
  <w:footnote w:id="2">
    <w:p w:rsidR="002C5BB1" w:rsidRDefault="002C5BB1" w:rsidP="002C5BB1">
      <w:pPr>
        <w:pStyle w:val="Textonotapie"/>
        <w:jc w:val="both"/>
      </w:pPr>
      <w:r w:rsidRPr="008002CE">
        <w:rPr>
          <w:vertAlign w:val="superscript"/>
        </w:rPr>
        <w:footnoteRef/>
      </w:r>
      <w:r w:rsidRPr="008002CE">
        <w:rPr>
          <w:lang w:val="es-CO"/>
        </w:rPr>
        <w:t xml:space="preserve"> MP. Jaime Córdoba Triviño.</w:t>
      </w:r>
    </w:p>
  </w:footnote>
  <w:footnote w:id="3">
    <w:p w:rsidR="002C5BB1" w:rsidRDefault="002C5BB1" w:rsidP="002C5BB1">
      <w:pPr>
        <w:pStyle w:val="Textonotapie"/>
        <w:jc w:val="both"/>
      </w:pPr>
      <w:r w:rsidRPr="008002CE">
        <w:rPr>
          <w:vertAlign w:val="superscript"/>
        </w:rPr>
        <w:footnoteRef/>
      </w:r>
      <w:r w:rsidRPr="008002CE">
        <w:rPr>
          <w:lang w:val="es-CO"/>
        </w:rPr>
        <w:t xml:space="preserve"> (MP. Manuel José Cepeda Espinosa). La posición unificada que contiene esta sentencia, ha sido reiterada por las diferentes Salas que han integrado esta Corporación: T-174 de 2002 (MP. Rodrigo Escobar Gil), T-192 de 2002 (MP. Eduardo Montealegre Lynnet), T-217 de 2002 (MP. Jaime Córdoba Triviño), T-354 de 2002 (MP. Marco Gerardo Monroy Cabra), T-444 de 2002 (MP. Jaime Araujo Rentería), T-200 de 2003 (MP. Rodrigo Escobar Gil), T-536 de 2004 (MP. Clara Inés Vargas Hernández), T-059 de 2006 (MP. Álvaro Tafur Galvis), T-104 de 2007 (MP. Álvaro Tafur Galvis), T-210 de 2008 (MP. Jaime Araujo Rentería), T-282 de 2009 (MP. Gabriel Eduardo Mendoza Martelo), T-137 de 2010 (MP. Gabriel Eduardo Mendoza Martelo), T-151 de 2010 (MP. Nilson Pinilla Pinilla), y T-813 de 2010 (MP. María Victoria Calle Correa).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 xml:space="preserve">     REPÚBLICA DE COLOMBIA</w:t>
    </w:r>
  </w:p>
  <w:p w:rsidR="00284973" w:rsidRPr="005643A9" w:rsidRDefault="00284973" w:rsidP="0028497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284973" w:rsidRPr="005643A9" w:rsidRDefault="00284973" w:rsidP="00284973">
    <w:pPr>
      <w:pStyle w:val="Sinespaciado1"/>
      <w:rPr>
        <w:rFonts w:ascii="Arial" w:hAnsi="Arial" w:cs="Arial"/>
        <w:sz w:val="16"/>
        <w:szCs w:val="16"/>
      </w:rPr>
    </w:pPr>
  </w:p>
  <w:p w:rsidR="00284973" w:rsidRPr="005643A9" w:rsidRDefault="00284973" w:rsidP="00284973">
    <w:pPr>
      <w:pStyle w:val="Sinespaciado2"/>
      <w:rPr>
        <w:rFonts w:ascii="Arial" w:hAnsi="Arial" w:cs="Arial"/>
        <w:sz w:val="16"/>
        <w:szCs w:val="16"/>
      </w:rPr>
    </w:pPr>
  </w:p>
  <w:p w:rsidR="00284973" w:rsidRDefault="00284973" w:rsidP="0028497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Pr>
        <w:rFonts w:ascii="Arial" w:hAnsi="Arial" w:cs="Arial"/>
        <w:sz w:val="16"/>
        <w:szCs w:val="16"/>
      </w:rPr>
      <w:tab/>
      <w:t>66001-22-13-000-2018-00133</w:t>
    </w:r>
    <w:r w:rsidRPr="00014395">
      <w:rPr>
        <w:rFonts w:ascii="Arial" w:hAnsi="Arial" w:cs="Arial"/>
        <w:sz w:val="16"/>
        <w:szCs w:val="16"/>
      </w:rPr>
      <w:t>-00</w:t>
    </w:r>
  </w:p>
  <w:p w:rsidR="00284973" w:rsidRPr="005643A9" w:rsidRDefault="0028497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284973" w:rsidRDefault="002849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515"/>
    <w:rsid w:val="000034B3"/>
    <w:rsid w:val="0000741D"/>
    <w:rsid w:val="00032DBE"/>
    <w:rsid w:val="00045F34"/>
    <w:rsid w:val="00056B54"/>
    <w:rsid w:val="00061490"/>
    <w:rsid w:val="00061FE1"/>
    <w:rsid w:val="0008354C"/>
    <w:rsid w:val="000A3132"/>
    <w:rsid w:val="000B3DC3"/>
    <w:rsid w:val="000C0BDB"/>
    <w:rsid w:val="000D15E9"/>
    <w:rsid w:val="000D2B15"/>
    <w:rsid w:val="000F7D16"/>
    <w:rsid w:val="00103EF6"/>
    <w:rsid w:val="001048DC"/>
    <w:rsid w:val="00107EF7"/>
    <w:rsid w:val="00110E0B"/>
    <w:rsid w:val="00112984"/>
    <w:rsid w:val="00115334"/>
    <w:rsid w:val="0011553B"/>
    <w:rsid w:val="00120259"/>
    <w:rsid w:val="001223E7"/>
    <w:rsid w:val="0012666F"/>
    <w:rsid w:val="00132ABC"/>
    <w:rsid w:val="00140AAD"/>
    <w:rsid w:val="00140E5B"/>
    <w:rsid w:val="001448E6"/>
    <w:rsid w:val="00153CC0"/>
    <w:rsid w:val="001621DF"/>
    <w:rsid w:val="001625A8"/>
    <w:rsid w:val="00164C0B"/>
    <w:rsid w:val="00175BA7"/>
    <w:rsid w:val="00193682"/>
    <w:rsid w:val="001A4168"/>
    <w:rsid w:val="001A78D7"/>
    <w:rsid w:val="001B6C8F"/>
    <w:rsid w:val="001C2400"/>
    <w:rsid w:val="001C7A29"/>
    <w:rsid w:val="001D1A27"/>
    <w:rsid w:val="001F0B07"/>
    <w:rsid w:val="00201DA3"/>
    <w:rsid w:val="00215553"/>
    <w:rsid w:val="0023641E"/>
    <w:rsid w:val="0024569F"/>
    <w:rsid w:val="00253B1B"/>
    <w:rsid w:val="0027306A"/>
    <w:rsid w:val="00276958"/>
    <w:rsid w:val="002802BC"/>
    <w:rsid w:val="002808BA"/>
    <w:rsid w:val="00284973"/>
    <w:rsid w:val="0028577D"/>
    <w:rsid w:val="00296F99"/>
    <w:rsid w:val="00297E01"/>
    <w:rsid w:val="002B4475"/>
    <w:rsid w:val="002B46ED"/>
    <w:rsid w:val="002B7766"/>
    <w:rsid w:val="002C5BB1"/>
    <w:rsid w:val="002D2E87"/>
    <w:rsid w:val="002D3A12"/>
    <w:rsid w:val="002E4B4A"/>
    <w:rsid w:val="002F7C30"/>
    <w:rsid w:val="00330FAE"/>
    <w:rsid w:val="003410AC"/>
    <w:rsid w:val="00345DFF"/>
    <w:rsid w:val="00357698"/>
    <w:rsid w:val="003612F1"/>
    <w:rsid w:val="00364B1F"/>
    <w:rsid w:val="00367510"/>
    <w:rsid w:val="00377C8B"/>
    <w:rsid w:val="0039531E"/>
    <w:rsid w:val="00395C3E"/>
    <w:rsid w:val="003C0E14"/>
    <w:rsid w:val="003C49B7"/>
    <w:rsid w:val="003D44B4"/>
    <w:rsid w:val="003E1364"/>
    <w:rsid w:val="003E27A5"/>
    <w:rsid w:val="003E3DA5"/>
    <w:rsid w:val="003F2AF4"/>
    <w:rsid w:val="00404E02"/>
    <w:rsid w:val="00423C2B"/>
    <w:rsid w:val="00432169"/>
    <w:rsid w:val="004365D9"/>
    <w:rsid w:val="00436B77"/>
    <w:rsid w:val="00441F42"/>
    <w:rsid w:val="0044426D"/>
    <w:rsid w:val="00452F34"/>
    <w:rsid w:val="004551EE"/>
    <w:rsid w:val="004558C7"/>
    <w:rsid w:val="0047532A"/>
    <w:rsid w:val="00481CD1"/>
    <w:rsid w:val="00482FE3"/>
    <w:rsid w:val="004844D8"/>
    <w:rsid w:val="004B68C2"/>
    <w:rsid w:val="004B7488"/>
    <w:rsid w:val="004C2DE4"/>
    <w:rsid w:val="004C67C0"/>
    <w:rsid w:val="004D1C2B"/>
    <w:rsid w:val="004E542D"/>
    <w:rsid w:val="004E7A5C"/>
    <w:rsid w:val="004F3CFC"/>
    <w:rsid w:val="00503FF2"/>
    <w:rsid w:val="005304C7"/>
    <w:rsid w:val="005305C1"/>
    <w:rsid w:val="00531EC7"/>
    <w:rsid w:val="00532B76"/>
    <w:rsid w:val="00554F3A"/>
    <w:rsid w:val="00561CA6"/>
    <w:rsid w:val="005670C1"/>
    <w:rsid w:val="00574EAA"/>
    <w:rsid w:val="00586316"/>
    <w:rsid w:val="00591466"/>
    <w:rsid w:val="005967CA"/>
    <w:rsid w:val="005A4255"/>
    <w:rsid w:val="005A5FC9"/>
    <w:rsid w:val="005A7E12"/>
    <w:rsid w:val="005B33AA"/>
    <w:rsid w:val="005C76E7"/>
    <w:rsid w:val="005D2826"/>
    <w:rsid w:val="005E12A5"/>
    <w:rsid w:val="005E694E"/>
    <w:rsid w:val="005F079B"/>
    <w:rsid w:val="005F26B0"/>
    <w:rsid w:val="0060339E"/>
    <w:rsid w:val="0061066E"/>
    <w:rsid w:val="0061075D"/>
    <w:rsid w:val="00633726"/>
    <w:rsid w:val="00642FB2"/>
    <w:rsid w:val="00644EFA"/>
    <w:rsid w:val="006521E5"/>
    <w:rsid w:val="006562DE"/>
    <w:rsid w:val="00662C72"/>
    <w:rsid w:val="00666B7C"/>
    <w:rsid w:val="00677474"/>
    <w:rsid w:val="0068515E"/>
    <w:rsid w:val="006948DF"/>
    <w:rsid w:val="006A2BDC"/>
    <w:rsid w:val="006B2D7C"/>
    <w:rsid w:val="006B5B90"/>
    <w:rsid w:val="006B6400"/>
    <w:rsid w:val="006C35E2"/>
    <w:rsid w:val="006D3F8C"/>
    <w:rsid w:val="006E72AA"/>
    <w:rsid w:val="006F55D6"/>
    <w:rsid w:val="00702F76"/>
    <w:rsid w:val="00711318"/>
    <w:rsid w:val="0071202F"/>
    <w:rsid w:val="00715B58"/>
    <w:rsid w:val="00723190"/>
    <w:rsid w:val="0073638B"/>
    <w:rsid w:val="00737390"/>
    <w:rsid w:val="00744E07"/>
    <w:rsid w:val="00744E75"/>
    <w:rsid w:val="00752E46"/>
    <w:rsid w:val="0075529D"/>
    <w:rsid w:val="00756653"/>
    <w:rsid w:val="00770084"/>
    <w:rsid w:val="00774E0B"/>
    <w:rsid w:val="007773CF"/>
    <w:rsid w:val="00787972"/>
    <w:rsid w:val="00790FBE"/>
    <w:rsid w:val="007930D3"/>
    <w:rsid w:val="0079464E"/>
    <w:rsid w:val="007A0A55"/>
    <w:rsid w:val="007A592B"/>
    <w:rsid w:val="007C6DC7"/>
    <w:rsid w:val="007D288B"/>
    <w:rsid w:val="007D5894"/>
    <w:rsid w:val="007D748B"/>
    <w:rsid w:val="007F409F"/>
    <w:rsid w:val="00802D6A"/>
    <w:rsid w:val="00825E6F"/>
    <w:rsid w:val="00832AB7"/>
    <w:rsid w:val="00844384"/>
    <w:rsid w:val="00844C4F"/>
    <w:rsid w:val="008607CA"/>
    <w:rsid w:val="008613D5"/>
    <w:rsid w:val="00862F12"/>
    <w:rsid w:val="00865F9B"/>
    <w:rsid w:val="00897D29"/>
    <w:rsid w:val="008A15BD"/>
    <w:rsid w:val="008A5C8B"/>
    <w:rsid w:val="008C16ED"/>
    <w:rsid w:val="008D0AA0"/>
    <w:rsid w:val="008E0599"/>
    <w:rsid w:val="008F0D12"/>
    <w:rsid w:val="008F70AC"/>
    <w:rsid w:val="00913BE4"/>
    <w:rsid w:val="00917879"/>
    <w:rsid w:val="009247B0"/>
    <w:rsid w:val="00947884"/>
    <w:rsid w:val="00950336"/>
    <w:rsid w:val="00950D8F"/>
    <w:rsid w:val="009576D3"/>
    <w:rsid w:val="00963327"/>
    <w:rsid w:val="00972E98"/>
    <w:rsid w:val="00977C00"/>
    <w:rsid w:val="0098143B"/>
    <w:rsid w:val="00982C83"/>
    <w:rsid w:val="00992521"/>
    <w:rsid w:val="00993607"/>
    <w:rsid w:val="00997878"/>
    <w:rsid w:val="009A043E"/>
    <w:rsid w:val="009B42A7"/>
    <w:rsid w:val="009C2688"/>
    <w:rsid w:val="009D0824"/>
    <w:rsid w:val="009E544D"/>
    <w:rsid w:val="009E7BBC"/>
    <w:rsid w:val="009F2255"/>
    <w:rsid w:val="00A054F1"/>
    <w:rsid w:val="00A30B22"/>
    <w:rsid w:val="00A3179D"/>
    <w:rsid w:val="00A33337"/>
    <w:rsid w:val="00A55878"/>
    <w:rsid w:val="00A64E87"/>
    <w:rsid w:val="00A64EFC"/>
    <w:rsid w:val="00A77329"/>
    <w:rsid w:val="00A81CA3"/>
    <w:rsid w:val="00A820C0"/>
    <w:rsid w:val="00A830DE"/>
    <w:rsid w:val="00A93381"/>
    <w:rsid w:val="00A96D74"/>
    <w:rsid w:val="00AA1984"/>
    <w:rsid w:val="00AA4B1F"/>
    <w:rsid w:val="00AB3444"/>
    <w:rsid w:val="00AB7BDA"/>
    <w:rsid w:val="00AC3364"/>
    <w:rsid w:val="00AC5055"/>
    <w:rsid w:val="00AD341F"/>
    <w:rsid w:val="00AD4027"/>
    <w:rsid w:val="00AE243A"/>
    <w:rsid w:val="00B003B0"/>
    <w:rsid w:val="00B00A78"/>
    <w:rsid w:val="00B00B1C"/>
    <w:rsid w:val="00B32E13"/>
    <w:rsid w:val="00B33947"/>
    <w:rsid w:val="00B50912"/>
    <w:rsid w:val="00B57F43"/>
    <w:rsid w:val="00B71639"/>
    <w:rsid w:val="00B76263"/>
    <w:rsid w:val="00B9320F"/>
    <w:rsid w:val="00B96AD1"/>
    <w:rsid w:val="00BA20C9"/>
    <w:rsid w:val="00BD7E5D"/>
    <w:rsid w:val="00BE3502"/>
    <w:rsid w:val="00BF30D8"/>
    <w:rsid w:val="00BF6A52"/>
    <w:rsid w:val="00C00B52"/>
    <w:rsid w:val="00C23A1A"/>
    <w:rsid w:val="00C278EA"/>
    <w:rsid w:val="00C6241B"/>
    <w:rsid w:val="00C62CB8"/>
    <w:rsid w:val="00C81EB6"/>
    <w:rsid w:val="00C870B0"/>
    <w:rsid w:val="00CB0752"/>
    <w:rsid w:val="00CB216C"/>
    <w:rsid w:val="00CB6D56"/>
    <w:rsid w:val="00CC3BFA"/>
    <w:rsid w:val="00CC6F74"/>
    <w:rsid w:val="00CE2DDA"/>
    <w:rsid w:val="00D15899"/>
    <w:rsid w:val="00D435A1"/>
    <w:rsid w:val="00D4715F"/>
    <w:rsid w:val="00D56A4B"/>
    <w:rsid w:val="00D6052A"/>
    <w:rsid w:val="00D64970"/>
    <w:rsid w:val="00D81531"/>
    <w:rsid w:val="00D82467"/>
    <w:rsid w:val="00D900B5"/>
    <w:rsid w:val="00D92822"/>
    <w:rsid w:val="00DA641C"/>
    <w:rsid w:val="00DB3464"/>
    <w:rsid w:val="00DB3753"/>
    <w:rsid w:val="00DD1E33"/>
    <w:rsid w:val="00DD2D3A"/>
    <w:rsid w:val="00DE1E7F"/>
    <w:rsid w:val="00E117A7"/>
    <w:rsid w:val="00E26563"/>
    <w:rsid w:val="00E335EB"/>
    <w:rsid w:val="00E4481C"/>
    <w:rsid w:val="00E449DC"/>
    <w:rsid w:val="00E64D68"/>
    <w:rsid w:val="00E722B3"/>
    <w:rsid w:val="00E744B6"/>
    <w:rsid w:val="00E85B41"/>
    <w:rsid w:val="00EA214A"/>
    <w:rsid w:val="00EA4CAE"/>
    <w:rsid w:val="00EC48BD"/>
    <w:rsid w:val="00ED2DB5"/>
    <w:rsid w:val="00ED6C4C"/>
    <w:rsid w:val="00EF38D6"/>
    <w:rsid w:val="00EF6C06"/>
    <w:rsid w:val="00F0720D"/>
    <w:rsid w:val="00F07640"/>
    <w:rsid w:val="00F23BF3"/>
    <w:rsid w:val="00F269D9"/>
    <w:rsid w:val="00F2753F"/>
    <w:rsid w:val="00F333EF"/>
    <w:rsid w:val="00F66BC5"/>
    <w:rsid w:val="00F73915"/>
    <w:rsid w:val="00F908FE"/>
    <w:rsid w:val="00F94421"/>
    <w:rsid w:val="00FA415A"/>
    <w:rsid w:val="00FB0321"/>
    <w:rsid w:val="00FB74BE"/>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5C168-6EF4-4BB1-9BCA-0C107676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B33947"/>
    <w:rPr>
      <w:rFonts w:ascii="Trebuchet MS" w:hAnsi="Trebuchet MS" w:cs="Trebuchet MS"/>
      <w:color w:val="000000"/>
      <w:sz w:val="18"/>
      <w:szCs w:val="18"/>
    </w:rPr>
  </w:style>
  <w:style w:type="paragraph" w:styleId="Sinespaciado">
    <w:name w:val="No Spacing"/>
    <w:link w:val="SinespaciadoCar"/>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 w:type="character" w:customStyle="1" w:styleId="SinespaciadoCar">
    <w:name w:val="Sin espaciado Car"/>
    <w:link w:val="Sinespaciado"/>
    <w:uiPriority w:val="99"/>
    <w:locked/>
    <w:rsid w:val="00BF30D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40EB-CC9A-48C2-8278-096E83CF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2604</Words>
  <Characters>14327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37</cp:revision>
  <cp:lastPrinted>2018-04-20T18:48:00Z</cp:lastPrinted>
  <dcterms:created xsi:type="dcterms:W3CDTF">2018-04-19T16:18:00Z</dcterms:created>
  <dcterms:modified xsi:type="dcterms:W3CDTF">2018-06-01T12:30:00Z</dcterms:modified>
</cp:coreProperties>
</file>