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4D" w:rsidRPr="00D373FB" w:rsidRDefault="009C254D" w:rsidP="009C254D">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9C254D" w:rsidRPr="00D373FB" w:rsidRDefault="009C254D" w:rsidP="009C254D">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-05</w:t>
      </w:r>
      <w:r>
        <w:rPr>
          <w:rFonts w:asciiTheme="minorHAnsi" w:hAnsiTheme="minorHAnsi" w:cs="Calibri"/>
          <w:color w:val="222222"/>
          <w:sz w:val="18"/>
          <w:szCs w:val="18"/>
          <w:lang w:val="es-CO" w:eastAsia="fr-FR"/>
        </w:rPr>
        <w:t xml:space="preserve"> de abril de 2018</w:t>
      </w:r>
    </w:p>
    <w:p w:rsidR="009C254D" w:rsidRDefault="009C254D" w:rsidP="009C254D">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9C254D">
        <w:rPr>
          <w:rFonts w:asciiTheme="minorHAnsi" w:hAnsiTheme="minorHAnsi" w:cs="Calibri"/>
          <w:color w:val="222222"/>
          <w:sz w:val="18"/>
          <w:szCs w:val="18"/>
          <w:lang w:eastAsia="fr-FR"/>
        </w:rPr>
        <w:t>66400-31-89-001-2018-00008-01</w:t>
      </w:r>
    </w:p>
    <w:p w:rsidR="009C254D" w:rsidRPr="00D373FB" w:rsidRDefault="009C254D" w:rsidP="009C254D">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9C254D">
        <w:rPr>
          <w:rFonts w:asciiTheme="minorHAnsi" w:hAnsiTheme="minorHAnsi" w:cs="Calibri"/>
          <w:bCs/>
          <w:color w:val="222222"/>
          <w:sz w:val="18"/>
          <w:szCs w:val="18"/>
          <w:lang w:val="es-CO" w:eastAsia="fr-FR"/>
        </w:rPr>
        <w:t>YOLANDA ARIAS LONDOÑO</w:t>
      </w:r>
      <w:r w:rsidRPr="00D373FB">
        <w:rPr>
          <w:rFonts w:asciiTheme="minorHAnsi" w:hAnsiTheme="minorHAnsi" w:cs="Calibri"/>
          <w:bCs/>
          <w:color w:val="222222"/>
          <w:sz w:val="18"/>
          <w:szCs w:val="18"/>
          <w:lang w:val="es-CO" w:eastAsia="fr-FR"/>
        </w:rPr>
        <w:t>.</w:t>
      </w:r>
    </w:p>
    <w:p w:rsidR="009C254D" w:rsidRDefault="009C254D" w:rsidP="009C254D">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9C254D">
        <w:rPr>
          <w:rFonts w:asciiTheme="minorHAnsi" w:hAnsiTheme="minorHAnsi" w:cs="Calibri"/>
          <w:bCs/>
          <w:color w:val="222222"/>
          <w:sz w:val="18"/>
          <w:szCs w:val="18"/>
          <w:lang w:val="es-CO" w:eastAsia="fr-FR"/>
        </w:rPr>
        <w:t>FONDO NACIONAL DE VIVIENDA “</w:t>
      </w:r>
      <w:proofErr w:type="spellStart"/>
      <w:r w:rsidRPr="009C254D">
        <w:rPr>
          <w:rFonts w:asciiTheme="minorHAnsi" w:hAnsiTheme="minorHAnsi" w:cs="Calibri"/>
          <w:bCs/>
          <w:color w:val="222222"/>
          <w:sz w:val="18"/>
          <w:szCs w:val="18"/>
          <w:lang w:val="es-CO" w:eastAsia="fr-FR"/>
        </w:rPr>
        <w:t>FONVIVIENDA</w:t>
      </w:r>
      <w:proofErr w:type="spellEnd"/>
      <w:r>
        <w:rPr>
          <w:rFonts w:asciiTheme="minorHAnsi" w:hAnsiTheme="minorHAnsi" w:cs="Calibri"/>
          <w:bCs/>
          <w:color w:val="222222"/>
          <w:sz w:val="18"/>
          <w:szCs w:val="18"/>
          <w:lang w:val="es-CO" w:eastAsia="fr-FR"/>
        </w:rPr>
        <w:t xml:space="preserve"> y </w:t>
      </w:r>
      <w:r w:rsidRPr="009C254D">
        <w:rPr>
          <w:rFonts w:asciiTheme="minorHAnsi" w:hAnsiTheme="minorHAnsi" w:cs="Calibri"/>
          <w:bCs/>
          <w:color w:val="222222"/>
          <w:sz w:val="18"/>
          <w:szCs w:val="18"/>
          <w:lang w:val="es-CO" w:eastAsia="fr-FR"/>
        </w:rPr>
        <w:t>contra el MUNICIPIO DE LA VIRGINIA</w:t>
      </w:r>
    </w:p>
    <w:p w:rsidR="009C254D" w:rsidRPr="00D373FB" w:rsidRDefault="009C254D" w:rsidP="009C254D">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9C254D" w:rsidRPr="00D373FB" w:rsidRDefault="009C254D" w:rsidP="009C254D">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9C254D" w:rsidRPr="00D373FB" w:rsidRDefault="009C254D" w:rsidP="009C254D">
      <w:pPr>
        <w:shd w:val="clear" w:color="auto" w:fill="FFFFFF"/>
        <w:ind w:left="2124" w:hanging="2124"/>
        <w:jc w:val="both"/>
        <w:rPr>
          <w:rFonts w:asciiTheme="minorHAnsi" w:hAnsiTheme="minorHAnsi" w:cs="Calibri"/>
          <w:bCs/>
          <w:iCs/>
          <w:color w:val="222222"/>
          <w:sz w:val="18"/>
          <w:szCs w:val="18"/>
          <w:lang w:val="es-CO" w:eastAsia="fr-FR"/>
        </w:rPr>
      </w:pPr>
    </w:p>
    <w:p w:rsidR="009C254D" w:rsidRPr="009C254D" w:rsidRDefault="009C254D" w:rsidP="009C254D">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VIVIENDA DIGNA / SUBSIDIO DE VIVIENDA / REVOCA / NIEGA - </w:t>
      </w:r>
      <w:r w:rsidRPr="009C254D">
        <w:rPr>
          <w:rFonts w:asciiTheme="minorHAnsi" w:hAnsiTheme="minorHAnsi"/>
          <w:sz w:val="18"/>
          <w:szCs w:val="18"/>
          <w:lang w:val="es-CO" w:eastAsia="fr-FR"/>
        </w:rPr>
        <w:t>Junto con sus hijos fue víctima de la ola invernal, sufriendo la perdida de la casa donde vivían, ubicada en el barrio El Progreso de La Virginia, esto a causa de las inundaciones del río Cauca. Lo poco que quedó de la vivienda fue destruido por la administración municipal.</w:t>
      </w:r>
    </w:p>
    <w:p w:rsidR="009C254D" w:rsidRPr="009C254D" w:rsidRDefault="009C254D" w:rsidP="009C254D">
      <w:pPr>
        <w:pStyle w:val="Sinespaciado"/>
        <w:jc w:val="both"/>
        <w:rPr>
          <w:rFonts w:asciiTheme="minorHAnsi" w:hAnsiTheme="minorHAnsi"/>
          <w:sz w:val="18"/>
          <w:szCs w:val="18"/>
          <w:lang w:val="es-CO" w:eastAsia="fr-FR"/>
        </w:rPr>
      </w:pPr>
    </w:p>
    <w:p w:rsidR="009C254D" w:rsidRDefault="009C254D" w:rsidP="009C254D">
      <w:pPr>
        <w:pStyle w:val="Sinespaciado"/>
        <w:jc w:val="both"/>
        <w:rPr>
          <w:rFonts w:asciiTheme="minorHAnsi" w:hAnsiTheme="minorHAnsi"/>
          <w:sz w:val="18"/>
          <w:szCs w:val="18"/>
          <w:lang w:val="es-CO" w:eastAsia="fr-FR"/>
        </w:rPr>
      </w:pPr>
      <w:r w:rsidRPr="009C254D">
        <w:rPr>
          <w:rFonts w:asciiTheme="minorHAnsi" w:hAnsiTheme="minorHAnsi"/>
          <w:sz w:val="18"/>
          <w:szCs w:val="18"/>
          <w:lang w:val="es-CO" w:eastAsia="fr-FR"/>
        </w:rPr>
        <w:t>Le aprobaron un subsidio y una solución de vivienda en el año 2014, pero se lo retiraron porque apareció una transacción que hizo su hijo en San José del Guaviare, por lo que en la actualidad carecen de un lugar donde vivir.</w:t>
      </w:r>
    </w:p>
    <w:p w:rsidR="009C254D" w:rsidRDefault="009C254D" w:rsidP="009C254D">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D31971" w:rsidRPr="00D31971" w:rsidRDefault="00D31971" w:rsidP="00D31971">
      <w:pPr>
        <w:pStyle w:val="Sinespaciado"/>
        <w:jc w:val="both"/>
        <w:rPr>
          <w:rFonts w:asciiTheme="minorHAnsi" w:hAnsiTheme="minorHAnsi"/>
          <w:sz w:val="18"/>
          <w:szCs w:val="18"/>
          <w:lang w:val="es-CO" w:eastAsia="fr-FR"/>
        </w:rPr>
      </w:pPr>
      <w:r w:rsidRPr="00D31971">
        <w:rPr>
          <w:rFonts w:asciiTheme="minorHAnsi" w:hAnsiTheme="minorHAnsi"/>
          <w:sz w:val="18"/>
          <w:szCs w:val="18"/>
          <w:lang w:val="es-CO" w:eastAsia="fr-FR"/>
        </w:rPr>
        <w:t>En su conocimiento, la Sala debe establecer si el MUNICIPIO DE LA VIRGINIA y el FONDO NACIONAL DE VIVIENDA “</w:t>
      </w:r>
      <w:proofErr w:type="spellStart"/>
      <w:r w:rsidRPr="00D31971">
        <w:rPr>
          <w:rFonts w:asciiTheme="minorHAnsi" w:hAnsiTheme="minorHAnsi"/>
          <w:sz w:val="18"/>
          <w:szCs w:val="18"/>
          <w:lang w:val="es-CO" w:eastAsia="fr-FR"/>
        </w:rPr>
        <w:t>FONVIVIENDA</w:t>
      </w:r>
      <w:proofErr w:type="spellEnd"/>
      <w:r w:rsidRPr="00D31971">
        <w:rPr>
          <w:rFonts w:asciiTheme="minorHAnsi" w:hAnsiTheme="minorHAnsi"/>
          <w:sz w:val="18"/>
          <w:szCs w:val="18"/>
          <w:lang w:val="es-CO" w:eastAsia="fr-FR"/>
        </w:rPr>
        <w:t>”, vulneraron los derechos fundam</w:t>
      </w:r>
      <w:bookmarkStart w:id="0" w:name="_GoBack"/>
      <w:bookmarkEnd w:id="0"/>
      <w:r w:rsidRPr="00D31971">
        <w:rPr>
          <w:rFonts w:asciiTheme="minorHAnsi" w:hAnsiTheme="minorHAnsi"/>
          <w:sz w:val="18"/>
          <w:szCs w:val="18"/>
          <w:lang w:val="es-CO" w:eastAsia="fr-FR"/>
        </w:rPr>
        <w:t>entales invocados por la accionante, al no incluirla en un programa de vivienda para los damnificados de la ola invernal de dicho municipio, aun cuando ya ha sido negado por la segunda de las citadas entidades, al estimar que se encontraba incursa en la causal de impedimento establecida en el literal b) del artículo 2.1.1.1.1.3.3.1.2 del decreto 1077 de 2015 modificado por el decreto 133 del 19 de enero de 2018, pues ya había sido beneficiaria de un subsidio de vivienda, asignado en el año 2007 en el municipio de San José del Guaviare.</w:t>
      </w:r>
    </w:p>
    <w:p w:rsidR="00D31971" w:rsidRPr="00D31971" w:rsidRDefault="00D31971" w:rsidP="00D31971">
      <w:pPr>
        <w:pStyle w:val="Sinespaciado"/>
        <w:jc w:val="both"/>
        <w:rPr>
          <w:rFonts w:asciiTheme="minorHAnsi" w:hAnsiTheme="minorHAnsi"/>
          <w:sz w:val="18"/>
          <w:szCs w:val="18"/>
          <w:lang w:val="es-CO" w:eastAsia="fr-FR"/>
        </w:rPr>
      </w:pPr>
    </w:p>
    <w:p w:rsidR="00D31971" w:rsidRPr="00D31971" w:rsidRDefault="00D31971" w:rsidP="00D31971">
      <w:pPr>
        <w:pStyle w:val="Sinespaciado"/>
        <w:jc w:val="both"/>
        <w:rPr>
          <w:rFonts w:asciiTheme="minorHAnsi" w:hAnsiTheme="minorHAnsi"/>
          <w:sz w:val="18"/>
          <w:szCs w:val="18"/>
          <w:lang w:val="es-CO" w:eastAsia="fr-FR"/>
        </w:rPr>
      </w:pPr>
      <w:r w:rsidRPr="00D31971">
        <w:rPr>
          <w:rFonts w:asciiTheme="minorHAnsi" w:hAnsiTheme="minorHAnsi"/>
          <w:sz w:val="18"/>
          <w:szCs w:val="18"/>
          <w:lang w:val="es-CO" w:eastAsia="fr-FR"/>
        </w:rPr>
        <w:t xml:space="preserve">En el caso concreto, se tiene que a la actora se le aprobó un subsidio de vivienda en el año 2014, el cual le fue retirado debido a que ya había sido beneficiaría de uno asignado por </w:t>
      </w:r>
      <w:proofErr w:type="spellStart"/>
      <w:r w:rsidRPr="00D31971">
        <w:rPr>
          <w:rFonts w:asciiTheme="minorHAnsi" w:hAnsiTheme="minorHAnsi"/>
          <w:sz w:val="18"/>
          <w:szCs w:val="18"/>
          <w:lang w:val="es-CO" w:eastAsia="fr-FR"/>
        </w:rPr>
        <w:t>FONVIVIENDA</w:t>
      </w:r>
      <w:proofErr w:type="spellEnd"/>
      <w:r w:rsidRPr="00D31971">
        <w:rPr>
          <w:rFonts w:asciiTheme="minorHAnsi" w:hAnsiTheme="minorHAnsi"/>
          <w:sz w:val="18"/>
          <w:szCs w:val="18"/>
          <w:lang w:val="es-CO" w:eastAsia="fr-FR"/>
        </w:rPr>
        <w:t xml:space="preserve"> en el año 2007, en el municipio de San José del </w:t>
      </w:r>
      <w:proofErr w:type="gramStart"/>
      <w:r w:rsidRPr="00D31971">
        <w:rPr>
          <w:rFonts w:asciiTheme="minorHAnsi" w:hAnsiTheme="minorHAnsi"/>
          <w:sz w:val="18"/>
          <w:szCs w:val="18"/>
          <w:lang w:val="es-CO" w:eastAsia="fr-FR"/>
        </w:rPr>
        <w:t>Guaviare .</w:t>
      </w:r>
      <w:proofErr w:type="gramEnd"/>
      <w:r w:rsidRPr="00D31971">
        <w:rPr>
          <w:rFonts w:asciiTheme="minorHAnsi" w:hAnsiTheme="minorHAnsi"/>
          <w:sz w:val="18"/>
          <w:szCs w:val="18"/>
          <w:lang w:val="es-CO" w:eastAsia="fr-FR"/>
        </w:rPr>
        <w:t xml:space="preserve"> </w:t>
      </w:r>
    </w:p>
    <w:p w:rsidR="00D31971" w:rsidRPr="00D31971" w:rsidRDefault="00D31971" w:rsidP="00D31971">
      <w:pPr>
        <w:pStyle w:val="Sinespaciado"/>
        <w:jc w:val="both"/>
        <w:rPr>
          <w:rFonts w:asciiTheme="minorHAnsi" w:hAnsiTheme="minorHAnsi"/>
          <w:sz w:val="18"/>
          <w:szCs w:val="18"/>
          <w:lang w:val="es-CO" w:eastAsia="fr-FR"/>
        </w:rPr>
      </w:pPr>
    </w:p>
    <w:p w:rsidR="009C254D" w:rsidRDefault="00D31971" w:rsidP="00D31971">
      <w:pPr>
        <w:pStyle w:val="Sinespaciado"/>
        <w:jc w:val="both"/>
        <w:rPr>
          <w:rFonts w:asciiTheme="minorHAnsi" w:hAnsiTheme="minorHAnsi"/>
          <w:sz w:val="18"/>
          <w:szCs w:val="18"/>
          <w:lang w:val="es-CO" w:eastAsia="fr-FR"/>
        </w:rPr>
      </w:pPr>
      <w:r w:rsidRPr="00D31971">
        <w:rPr>
          <w:rFonts w:asciiTheme="minorHAnsi" w:hAnsiTheme="minorHAnsi"/>
          <w:sz w:val="18"/>
          <w:szCs w:val="18"/>
          <w:lang w:val="es-CO" w:eastAsia="fr-FR"/>
        </w:rPr>
        <w:t>Esta Corporación considera que lo antes referenciado, no luce arbitrario, irrazonable o caprichoso, pues tal como lo establece el literal b) del artículo 2.1.1.1.1.3.3.1.2 del decreto 1077 de 2015 modificado por el decreto 133 del 19 de enero de 2018, que preceptúa:</w:t>
      </w:r>
      <w:r>
        <w:rPr>
          <w:rFonts w:asciiTheme="minorHAnsi" w:hAnsiTheme="minorHAnsi"/>
          <w:sz w:val="18"/>
          <w:szCs w:val="18"/>
          <w:lang w:val="es-CO" w:eastAsia="fr-FR"/>
        </w:rPr>
        <w:t>…</w:t>
      </w:r>
    </w:p>
    <w:p w:rsidR="009C254D" w:rsidRDefault="009C254D" w:rsidP="009C254D">
      <w:pPr>
        <w:pStyle w:val="Sinespaciado"/>
        <w:jc w:val="both"/>
        <w:rPr>
          <w:rFonts w:asciiTheme="minorHAnsi" w:hAnsiTheme="minorHAnsi"/>
          <w:sz w:val="18"/>
          <w:szCs w:val="18"/>
          <w:lang w:val="es-CO" w:eastAsia="fr-FR"/>
        </w:rPr>
      </w:pPr>
    </w:p>
    <w:p w:rsidR="00442D32" w:rsidRDefault="00442D32" w:rsidP="00C60428">
      <w:pPr>
        <w:spacing w:line="360" w:lineRule="auto"/>
        <w:jc w:val="center"/>
        <w:rPr>
          <w:rFonts w:ascii="Arial" w:hAnsi="Arial" w:cs="Arial"/>
          <w:b/>
          <w:bCs/>
          <w:sz w:val="26"/>
          <w:szCs w:val="26"/>
        </w:rPr>
      </w:pPr>
    </w:p>
    <w:p w:rsidR="00442D32" w:rsidRDefault="00442D32" w:rsidP="00C60428">
      <w:pPr>
        <w:spacing w:line="360" w:lineRule="auto"/>
        <w:jc w:val="center"/>
        <w:rPr>
          <w:rFonts w:ascii="Arial" w:hAnsi="Arial" w:cs="Arial"/>
          <w:b/>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CA54A3" w:rsidP="00C60428">
      <w:pPr>
        <w:spacing w:line="360" w:lineRule="auto"/>
        <w:jc w:val="center"/>
        <w:rPr>
          <w:rFonts w:ascii="Arial" w:hAnsi="Arial" w:cs="Arial"/>
          <w:bCs/>
          <w:sz w:val="26"/>
          <w:szCs w:val="26"/>
        </w:rPr>
      </w:pPr>
      <w:r>
        <w:rPr>
          <w:rFonts w:ascii="Arial" w:hAnsi="Arial" w:cs="Arial"/>
          <w:bCs/>
          <w:sz w:val="26"/>
          <w:szCs w:val="26"/>
        </w:rPr>
        <w:t>Sala de Decisión Civil Familia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3E3FDF" w:rsidP="00C60428">
      <w:pPr>
        <w:spacing w:line="360" w:lineRule="auto"/>
        <w:jc w:val="center"/>
        <w:rPr>
          <w:rFonts w:ascii="Arial" w:hAnsi="Arial" w:cs="Arial"/>
          <w:bCs/>
          <w:sz w:val="24"/>
          <w:szCs w:val="24"/>
        </w:rPr>
      </w:pPr>
      <w:r>
        <w:rPr>
          <w:rFonts w:ascii="Arial" w:hAnsi="Arial" w:cs="Arial"/>
          <w:bCs/>
          <w:sz w:val="24"/>
          <w:szCs w:val="24"/>
        </w:rPr>
        <w:t>Pereira, cinco</w:t>
      </w:r>
      <w:r w:rsidR="001E2524">
        <w:rPr>
          <w:rFonts w:ascii="Arial" w:hAnsi="Arial" w:cs="Arial"/>
          <w:bCs/>
          <w:sz w:val="24"/>
          <w:szCs w:val="24"/>
        </w:rPr>
        <w:t xml:space="preserve"> (</w:t>
      </w:r>
      <w:r>
        <w:rPr>
          <w:rFonts w:ascii="Arial" w:hAnsi="Arial" w:cs="Arial"/>
          <w:bCs/>
          <w:sz w:val="24"/>
          <w:szCs w:val="24"/>
        </w:rPr>
        <w:t>5</w:t>
      </w:r>
      <w:r w:rsidR="00C60428" w:rsidRPr="00D25D69">
        <w:rPr>
          <w:rFonts w:ascii="Arial" w:hAnsi="Arial" w:cs="Arial"/>
          <w:bCs/>
          <w:sz w:val="24"/>
          <w:szCs w:val="24"/>
        </w:rPr>
        <w:t xml:space="preserve">) de </w:t>
      </w:r>
      <w:r w:rsidR="001D4690">
        <w:rPr>
          <w:rFonts w:ascii="Arial" w:hAnsi="Arial" w:cs="Arial"/>
          <w:bCs/>
          <w:sz w:val="24"/>
          <w:szCs w:val="24"/>
        </w:rPr>
        <w:t>a</w:t>
      </w:r>
      <w:r>
        <w:rPr>
          <w:rFonts w:ascii="Arial" w:hAnsi="Arial" w:cs="Arial"/>
          <w:bCs/>
          <w:sz w:val="24"/>
          <w:szCs w:val="24"/>
        </w:rPr>
        <w:t>bril</w:t>
      </w:r>
      <w:r w:rsidR="00C60428" w:rsidRPr="00D25D69">
        <w:rPr>
          <w:rFonts w:ascii="Arial" w:hAnsi="Arial" w:cs="Arial"/>
          <w:bCs/>
          <w:sz w:val="24"/>
          <w:szCs w:val="24"/>
        </w:rPr>
        <w:t xml:space="preserve"> de dos mil dieci</w:t>
      </w:r>
      <w:r>
        <w:rPr>
          <w:rFonts w:ascii="Arial" w:hAnsi="Arial" w:cs="Arial"/>
          <w:bCs/>
          <w:sz w:val="24"/>
          <w:szCs w:val="24"/>
        </w:rPr>
        <w:t>ocho</w:t>
      </w:r>
      <w:r w:rsidR="00C60428" w:rsidRPr="00D25D69">
        <w:rPr>
          <w:rFonts w:ascii="Arial" w:hAnsi="Arial" w:cs="Arial"/>
          <w:bCs/>
          <w:sz w:val="24"/>
          <w:szCs w:val="24"/>
        </w:rPr>
        <w:t xml:space="preserve"> (201</w:t>
      </w:r>
      <w:r>
        <w:rPr>
          <w:rFonts w:ascii="Arial" w:hAnsi="Arial" w:cs="Arial"/>
          <w:bCs/>
          <w:sz w:val="24"/>
          <w:szCs w:val="24"/>
        </w:rPr>
        <w:t>8</w:t>
      </w:r>
      <w:r w:rsidR="00C60428"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C77D4F">
        <w:rPr>
          <w:rFonts w:ascii="Arial" w:hAnsi="Arial" w:cs="Arial"/>
          <w:sz w:val="26"/>
          <w:szCs w:val="26"/>
        </w:rPr>
        <w:t>097</w:t>
      </w:r>
      <w:r w:rsidR="001E2524">
        <w:rPr>
          <w:rFonts w:ascii="Arial" w:hAnsi="Arial" w:cs="Arial"/>
          <w:sz w:val="26"/>
          <w:szCs w:val="26"/>
        </w:rPr>
        <w:t xml:space="preserve"> de </w:t>
      </w:r>
      <w:r w:rsidR="00B53204">
        <w:rPr>
          <w:rFonts w:ascii="Arial" w:hAnsi="Arial" w:cs="Arial"/>
          <w:sz w:val="26"/>
          <w:szCs w:val="26"/>
        </w:rPr>
        <w:t>0</w:t>
      </w:r>
      <w:r w:rsidR="003E3FDF">
        <w:rPr>
          <w:rFonts w:ascii="Arial" w:hAnsi="Arial" w:cs="Arial"/>
          <w:sz w:val="26"/>
          <w:szCs w:val="26"/>
        </w:rPr>
        <w:t>5</w:t>
      </w:r>
      <w:r w:rsidR="001D4690">
        <w:rPr>
          <w:rFonts w:ascii="Arial" w:hAnsi="Arial" w:cs="Arial"/>
          <w:sz w:val="26"/>
          <w:szCs w:val="26"/>
        </w:rPr>
        <w:t>-0</w:t>
      </w:r>
      <w:r w:rsidR="003E3FDF">
        <w:rPr>
          <w:rFonts w:ascii="Arial" w:hAnsi="Arial" w:cs="Arial"/>
          <w:sz w:val="26"/>
          <w:szCs w:val="26"/>
        </w:rPr>
        <w:t>4-2018</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3E3FDF">
        <w:rPr>
          <w:rFonts w:ascii="Arial" w:hAnsi="Arial" w:cs="Arial"/>
          <w:sz w:val="24"/>
          <w:szCs w:val="24"/>
        </w:rPr>
        <w:t>66400</w:t>
      </w:r>
      <w:r w:rsidR="00C60428" w:rsidRPr="00D25D69">
        <w:rPr>
          <w:rFonts w:ascii="Arial" w:hAnsi="Arial" w:cs="Arial"/>
          <w:sz w:val="24"/>
          <w:szCs w:val="24"/>
        </w:rPr>
        <w:t>-31-</w:t>
      </w:r>
      <w:r w:rsidR="003E3FDF">
        <w:rPr>
          <w:rFonts w:ascii="Arial" w:hAnsi="Arial" w:cs="Arial"/>
          <w:sz w:val="24"/>
          <w:szCs w:val="24"/>
        </w:rPr>
        <w:t>89</w:t>
      </w:r>
      <w:r w:rsidR="00C60428" w:rsidRPr="00D25D69">
        <w:rPr>
          <w:rFonts w:ascii="Arial" w:hAnsi="Arial" w:cs="Arial"/>
          <w:sz w:val="24"/>
          <w:szCs w:val="24"/>
        </w:rPr>
        <w:t>-00</w:t>
      </w:r>
      <w:r w:rsidR="001D4690">
        <w:rPr>
          <w:rFonts w:ascii="Arial" w:hAnsi="Arial" w:cs="Arial"/>
          <w:sz w:val="24"/>
          <w:szCs w:val="24"/>
        </w:rPr>
        <w:t>1</w:t>
      </w:r>
      <w:r w:rsidR="00C60428" w:rsidRPr="00D25D69">
        <w:rPr>
          <w:rFonts w:ascii="Arial" w:hAnsi="Arial" w:cs="Arial"/>
          <w:sz w:val="24"/>
          <w:szCs w:val="24"/>
        </w:rPr>
        <w:t>-</w:t>
      </w:r>
      <w:r w:rsidR="00C60428" w:rsidRPr="003510F0">
        <w:rPr>
          <w:rFonts w:ascii="Arial" w:hAnsi="Arial" w:cs="Arial"/>
          <w:b/>
          <w:sz w:val="24"/>
          <w:szCs w:val="24"/>
        </w:rPr>
        <w:t>201</w:t>
      </w:r>
      <w:r w:rsidR="003E3FDF">
        <w:rPr>
          <w:rFonts w:ascii="Arial" w:hAnsi="Arial" w:cs="Arial"/>
          <w:b/>
          <w:sz w:val="24"/>
          <w:szCs w:val="24"/>
        </w:rPr>
        <w:t>8</w:t>
      </w:r>
      <w:r w:rsidR="00C60428" w:rsidRPr="003510F0">
        <w:rPr>
          <w:rFonts w:ascii="Arial" w:hAnsi="Arial" w:cs="Arial"/>
          <w:b/>
          <w:sz w:val="24"/>
          <w:szCs w:val="24"/>
        </w:rPr>
        <w:t>-00</w:t>
      </w:r>
      <w:r w:rsidR="003510F0" w:rsidRPr="003510F0">
        <w:rPr>
          <w:rFonts w:ascii="Arial" w:hAnsi="Arial" w:cs="Arial"/>
          <w:b/>
          <w:sz w:val="24"/>
          <w:szCs w:val="24"/>
        </w:rPr>
        <w:t>0</w:t>
      </w:r>
      <w:r w:rsidR="003E3FDF">
        <w:rPr>
          <w:rFonts w:ascii="Arial" w:hAnsi="Arial" w:cs="Arial"/>
          <w:b/>
          <w:sz w:val="24"/>
          <w:szCs w:val="24"/>
        </w:rPr>
        <w:t>08</w:t>
      </w:r>
      <w:r w:rsidR="00C60428" w:rsidRPr="00D25D69">
        <w:rPr>
          <w:rFonts w:ascii="Arial" w:hAnsi="Arial" w:cs="Arial"/>
          <w:sz w:val="24"/>
          <w:szCs w:val="24"/>
        </w:rPr>
        <w:t>-01</w:t>
      </w:r>
    </w:p>
    <w:p w:rsidR="008F7C32" w:rsidRPr="00B136C9" w:rsidRDefault="008F7C32" w:rsidP="008F7C32">
      <w:pPr>
        <w:spacing w:line="360" w:lineRule="auto"/>
        <w:jc w:val="center"/>
        <w:rPr>
          <w:rFonts w:ascii="Arial" w:hAnsi="Arial" w:cs="Arial"/>
          <w:bCs/>
          <w:sz w:val="24"/>
          <w:szCs w:val="24"/>
        </w:rPr>
      </w:pP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4B16BA">
        <w:rPr>
          <w:rFonts w:ascii="Arial" w:hAnsi="Arial" w:cs="Arial"/>
          <w:sz w:val="26"/>
          <w:szCs w:val="26"/>
          <w:lang w:val="es-ES" w:eastAsia="es-ES"/>
        </w:rPr>
        <w:t>e</w:t>
      </w:r>
      <w:r w:rsidR="00F91BDE" w:rsidRPr="00D25D69">
        <w:rPr>
          <w:rFonts w:ascii="Arial" w:hAnsi="Arial" w:cs="Arial"/>
          <w:sz w:val="26"/>
          <w:szCs w:val="26"/>
          <w:lang w:val="es-ES" w:eastAsia="es-ES"/>
        </w:rPr>
        <w:t>l</w:t>
      </w:r>
      <w:r w:rsidR="004B16BA">
        <w:rPr>
          <w:rFonts w:ascii="Arial" w:hAnsi="Arial" w:cs="Arial"/>
          <w:sz w:val="26"/>
          <w:szCs w:val="26"/>
          <w:lang w:val="es-ES" w:eastAsia="es-ES"/>
        </w:rPr>
        <w:t xml:space="preserve"> </w:t>
      </w:r>
      <w:r w:rsidR="004B16BA">
        <w:rPr>
          <w:rFonts w:ascii="Arial" w:hAnsi="Arial" w:cs="Arial"/>
          <w:szCs w:val="26"/>
          <w:lang w:val="es-ES" w:eastAsia="es-ES"/>
        </w:rPr>
        <w:t>FONDO NACIONAL DE VIVIENDA “FONVIVIENDA”</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4B16BA">
        <w:rPr>
          <w:rFonts w:ascii="Arial" w:hAnsi="Arial" w:cs="Arial"/>
          <w:sz w:val="26"/>
          <w:szCs w:val="26"/>
          <w:lang w:val="es-ES" w:eastAsia="es-ES"/>
        </w:rPr>
        <w:lastRenderedPageBreak/>
        <w:t>14</w:t>
      </w:r>
      <w:r w:rsidRPr="00D25D69">
        <w:rPr>
          <w:rFonts w:ascii="Arial" w:hAnsi="Arial" w:cs="Arial"/>
          <w:sz w:val="26"/>
          <w:szCs w:val="26"/>
          <w:lang w:val="es-ES" w:eastAsia="es-ES"/>
        </w:rPr>
        <w:t xml:space="preserve"> de </w:t>
      </w:r>
      <w:r w:rsidR="004B16BA">
        <w:rPr>
          <w:rFonts w:ascii="Arial" w:hAnsi="Arial" w:cs="Arial"/>
          <w:sz w:val="26"/>
          <w:szCs w:val="26"/>
          <w:lang w:val="es-ES" w:eastAsia="es-ES"/>
        </w:rPr>
        <w:t>febrero</w:t>
      </w:r>
      <w:r w:rsidR="00540D52">
        <w:rPr>
          <w:rFonts w:ascii="Arial" w:hAnsi="Arial" w:cs="Arial"/>
          <w:sz w:val="26"/>
          <w:szCs w:val="26"/>
          <w:lang w:val="es-ES" w:eastAsia="es-ES"/>
        </w:rPr>
        <w:t xml:space="preserve"> </w:t>
      </w:r>
      <w:r w:rsidR="00F35A9C">
        <w:rPr>
          <w:rFonts w:ascii="Arial" w:hAnsi="Arial" w:cs="Arial"/>
          <w:sz w:val="26"/>
          <w:szCs w:val="26"/>
          <w:lang w:val="es-ES" w:eastAsia="es-ES"/>
        </w:rPr>
        <w:t>de 201</w:t>
      </w:r>
      <w:r w:rsidR="004B16BA">
        <w:rPr>
          <w:rFonts w:ascii="Arial" w:hAnsi="Arial" w:cs="Arial"/>
          <w:sz w:val="26"/>
          <w:szCs w:val="26"/>
          <w:lang w:val="es-ES" w:eastAsia="es-ES"/>
        </w:rPr>
        <w:t>8</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CA54A3">
        <w:rPr>
          <w:rFonts w:ascii="Arial" w:hAnsi="Arial" w:cs="Arial"/>
          <w:sz w:val="26"/>
          <w:szCs w:val="26"/>
          <w:lang w:val="es-ES" w:eastAsia="es-ES"/>
        </w:rPr>
        <w:t>Promiscuo</w:t>
      </w:r>
      <w:r w:rsidR="00540D52">
        <w:rPr>
          <w:rFonts w:ascii="Arial" w:hAnsi="Arial" w:cs="Arial"/>
          <w:sz w:val="26"/>
          <w:szCs w:val="26"/>
          <w:lang w:val="es-ES" w:eastAsia="es-ES"/>
        </w:rPr>
        <w:t xml:space="preserve"> del Circuito de</w:t>
      </w:r>
      <w:r w:rsidR="00F10F77" w:rsidRPr="00D25D69">
        <w:rPr>
          <w:rFonts w:ascii="Arial" w:hAnsi="Arial" w:cs="Arial"/>
          <w:sz w:val="26"/>
          <w:szCs w:val="26"/>
          <w:lang w:val="es-ES" w:eastAsia="es-ES"/>
        </w:rPr>
        <w:t xml:space="preserve"> </w:t>
      </w:r>
      <w:r w:rsidR="00CA54A3">
        <w:rPr>
          <w:rFonts w:ascii="Arial" w:hAnsi="Arial" w:cs="Arial"/>
          <w:sz w:val="26"/>
          <w:szCs w:val="26"/>
          <w:lang w:val="es-ES" w:eastAsia="es-ES"/>
        </w:rPr>
        <w:t>La Virginia</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formuló</w:t>
      </w:r>
      <w:r w:rsidR="00CA54A3">
        <w:rPr>
          <w:rFonts w:ascii="Arial" w:hAnsi="Arial" w:cs="Arial"/>
          <w:sz w:val="26"/>
          <w:szCs w:val="26"/>
          <w:lang w:val="es-ES" w:eastAsia="es-ES"/>
        </w:rPr>
        <w:t xml:space="preserve"> la </w:t>
      </w:r>
      <w:r w:rsidR="00CA54A3" w:rsidRPr="00D25D69">
        <w:rPr>
          <w:rFonts w:ascii="Arial" w:hAnsi="Arial" w:cs="Arial"/>
          <w:sz w:val="26"/>
          <w:szCs w:val="26"/>
          <w:lang w:val="es-ES" w:eastAsia="es-ES"/>
        </w:rPr>
        <w:t>s</w:t>
      </w:r>
      <w:r w:rsidR="00CA54A3">
        <w:rPr>
          <w:rFonts w:ascii="Arial" w:hAnsi="Arial" w:cs="Arial"/>
          <w:sz w:val="26"/>
          <w:szCs w:val="26"/>
          <w:lang w:val="es-ES" w:eastAsia="es-ES"/>
        </w:rPr>
        <w:t>eñora</w:t>
      </w:r>
      <w:r w:rsidR="00CA54A3" w:rsidRPr="00D25D69">
        <w:rPr>
          <w:rFonts w:ascii="Arial" w:hAnsi="Arial" w:cs="Arial"/>
          <w:sz w:val="26"/>
          <w:szCs w:val="26"/>
          <w:lang w:val="es-ES" w:eastAsia="es-ES"/>
        </w:rPr>
        <w:t xml:space="preserve"> </w:t>
      </w:r>
      <w:r w:rsidR="00CA54A3">
        <w:rPr>
          <w:rFonts w:ascii="Arial" w:hAnsi="Arial" w:cs="Arial"/>
          <w:szCs w:val="26"/>
          <w:lang w:val="es-ES" w:eastAsia="es-ES"/>
        </w:rPr>
        <w:t>YOLANDA ARIAS LONDOÑO,</w:t>
      </w:r>
      <w:r w:rsidR="007972BB">
        <w:rPr>
          <w:rFonts w:ascii="Arial" w:hAnsi="Arial" w:cs="Arial"/>
          <w:sz w:val="26"/>
          <w:szCs w:val="26"/>
          <w:lang w:val="es-ES" w:eastAsia="es-ES"/>
        </w:rPr>
        <w:t xml:space="preserve"> </w:t>
      </w:r>
      <w:r w:rsidRPr="00D25D69">
        <w:rPr>
          <w:rFonts w:ascii="Arial" w:hAnsi="Arial" w:cs="Arial"/>
          <w:sz w:val="26"/>
          <w:szCs w:val="26"/>
          <w:lang w:val="es-ES" w:eastAsia="es-ES"/>
        </w:rPr>
        <w:t>contra</w:t>
      </w:r>
      <w:r w:rsidR="000147DF">
        <w:rPr>
          <w:rFonts w:ascii="Arial" w:hAnsi="Arial" w:cs="Arial"/>
          <w:sz w:val="26"/>
          <w:szCs w:val="26"/>
          <w:lang w:val="es-ES" w:eastAsia="es-ES"/>
        </w:rPr>
        <w:t xml:space="preserve"> el </w:t>
      </w:r>
      <w:r w:rsidR="000147DF">
        <w:rPr>
          <w:rFonts w:ascii="Arial" w:hAnsi="Arial" w:cs="Arial"/>
          <w:szCs w:val="26"/>
          <w:lang w:val="es-ES" w:eastAsia="es-ES"/>
        </w:rPr>
        <w:t>MUNICIPIO DE LA VIRGINIA</w:t>
      </w:r>
      <w:r w:rsidR="000147DF">
        <w:rPr>
          <w:rFonts w:ascii="Arial" w:hAnsi="Arial" w:cs="Arial"/>
          <w:spacing w:val="-3"/>
          <w:sz w:val="26"/>
          <w:szCs w:val="26"/>
        </w:rPr>
        <w:t xml:space="preserve"> y l</w:t>
      </w:r>
      <w:r w:rsidR="004B16BA">
        <w:rPr>
          <w:rFonts w:ascii="Arial" w:hAnsi="Arial" w:cs="Arial"/>
          <w:spacing w:val="-3"/>
          <w:sz w:val="26"/>
          <w:szCs w:val="26"/>
        </w:rPr>
        <w:t>a entidad opugnante</w:t>
      </w:r>
      <w:r w:rsidR="00D9256E">
        <w:rPr>
          <w:rFonts w:ascii="Arial" w:hAnsi="Arial" w:cs="Arial"/>
          <w:sz w:val="26"/>
          <w:szCs w:val="26"/>
          <w:lang w:val="es-ES" w:eastAsia="es-ES"/>
        </w:rPr>
        <w:t xml:space="preserve">. </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0E16F9">
        <w:rPr>
          <w:rFonts w:ascii="Arial" w:hAnsi="Arial" w:cs="Arial"/>
          <w:sz w:val="26"/>
          <w:szCs w:val="26"/>
        </w:rPr>
        <w:t xml:space="preserve">La </w:t>
      </w:r>
      <w:r w:rsidR="00F35A9C">
        <w:rPr>
          <w:rFonts w:ascii="Arial" w:eastAsia="Arial" w:hAnsi="Arial" w:cs="Arial"/>
          <w:sz w:val="26"/>
          <w:szCs w:val="26"/>
        </w:rPr>
        <w:t>actor</w:t>
      </w:r>
      <w:r w:rsidR="000E16F9">
        <w:rPr>
          <w:rFonts w:ascii="Arial" w:eastAsia="Arial" w:hAnsi="Arial" w:cs="Arial"/>
          <w:sz w:val="26"/>
          <w:szCs w:val="26"/>
        </w:rPr>
        <w:t>a</w:t>
      </w:r>
      <w:r w:rsidR="00540D52">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w:t>
      </w:r>
      <w:r w:rsidR="00F55E18">
        <w:rPr>
          <w:rFonts w:ascii="Arial" w:eastAsia="Arial" w:hAnsi="Arial" w:cs="Arial"/>
          <w:spacing w:val="-3"/>
          <w:sz w:val="26"/>
          <w:szCs w:val="26"/>
        </w:rPr>
        <w:t>s</w:t>
      </w:r>
      <w:r w:rsidR="00F35A9C" w:rsidRPr="0036245E">
        <w:rPr>
          <w:rFonts w:ascii="Arial" w:eastAsia="Arial" w:hAnsi="Arial" w:cs="Arial"/>
          <w:spacing w:val="-3"/>
          <w:sz w:val="26"/>
          <w:szCs w:val="26"/>
        </w:rPr>
        <w:t xml:space="preserve"> </w:t>
      </w:r>
      <w:r w:rsidR="007972BB">
        <w:rPr>
          <w:rFonts w:ascii="Arial" w:eastAsia="Arial" w:hAnsi="Arial" w:cs="Arial"/>
          <w:spacing w:val="-3"/>
          <w:sz w:val="26"/>
          <w:szCs w:val="26"/>
        </w:rPr>
        <w:t>entidad</w:t>
      </w:r>
      <w:r w:rsidR="00F55E18">
        <w:rPr>
          <w:rFonts w:ascii="Arial" w:eastAsia="Arial" w:hAnsi="Arial" w:cs="Arial"/>
          <w:spacing w:val="-3"/>
          <w:sz w:val="26"/>
          <w:szCs w:val="26"/>
        </w:rPr>
        <w:t>es</w:t>
      </w:r>
      <w:r w:rsidR="007972BB">
        <w:rPr>
          <w:rFonts w:ascii="Arial" w:eastAsia="Arial" w:hAnsi="Arial" w:cs="Arial"/>
          <w:spacing w:val="-3"/>
          <w:sz w:val="26"/>
          <w:szCs w:val="26"/>
        </w:rPr>
        <w:t xml:space="preserve"> </w:t>
      </w:r>
      <w:r w:rsidR="00F35A9C" w:rsidRPr="0036245E">
        <w:rPr>
          <w:rFonts w:ascii="Arial" w:eastAsia="Arial" w:hAnsi="Arial" w:cs="Arial"/>
          <w:spacing w:val="-3"/>
          <w:sz w:val="26"/>
          <w:szCs w:val="26"/>
        </w:rPr>
        <w:t>accionada</w:t>
      </w:r>
      <w:r w:rsidR="00F55E18">
        <w:rPr>
          <w:rFonts w:ascii="Arial" w:eastAsia="Arial" w:hAnsi="Arial" w:cs="Arial"/>
          <w:spacing w:val="-3"/>
          <w:sz w:val="26"/>
          <w:szCs w:val="26"/>
        </w:rPr>
        <w:t>s</w:t>
      </w:r>
      <w:r w:rsidR="00F35A9C" w:rsidRPr="0036245E">
        <w:rPr>
          <w:rFonts w:ascii="Arial" w:eastAsia="Arial" w:hAnsi="Arial" w:cs="Arial"/>
          <w:spacing w:val="-3"/>
          <w:sz w:val="26"/>
          <w:szCs w:val="26"/>
        </w:rPr>
        <w:t xml:space="preserve"> vulnera</w:t>
      </w:r>
      <w:r w:rsidR="00F55E18">
        <w:rPr>
          <w:rFonts w:ascii="Arial" w:eastAsia="Arial" w:hAnsi="Arial" w:cs="Arial"/>
          <w:spacing w:val="-3"/>
          <w:sz w:val="26"/>
          <w:szCs w:val="26"/>
        </w:rPr>
        <w:t>n</w:t>
      </w:r>
      <w:r w:rsidR="00F35A9C" w:rsidRPr="0036245E">
        <w:rPr>
          <w:rFonts w:ascii="Arial" w:eastAsia="Arial" w:hAnsi="Arial" w:cs="Arial"/>
          <w:spacing w:val="-3"/>
          <w:sz w:val="26"/>
          <w:szCs w:val="26"/>
        </w:rPr>
        <w:t xml:space="preserve"> su</w:t>
      </w:r>
      <w:r w:rsidR="008F6A02">
        <w:rPr>
          <w:rFonts w:ascii="Arial" w:eastAsia="Arial" w:hAnsi="Arial" w:cs="Arial"/>
          <w:spacing w:val="-3"/>
          <w:sz w:val="26"/>
          <w:szCs w:val="26"/>
        </w:rPr>
        <w:t>s</w:t>
      </w:r>
      <w:r w:rsidR="00F35A9C" w:rsidRPr="0036245E">
        <w:rPr>
          <w:rFonts w:ascii="Arial" w:eastAsia="Arial" w:hAnsi="Arial" w:cs="Arial"/>
          <w:spacing w:val="-3"/>
          <w:sz w:val="26"/>
          <w:szCs w:val="26"/>
        </w:rPr>
        <w:t xml:space="preserve"> derecho</w:t>
      </w:r>
      <w:r w:rsidR="008F6A02">
        <w:rPr>
          <w:rFonts w:ascii="Arial" w:eastAsia="Arial" w:hAnsi="Arial" w:cs="Arial"/>
          <w:spacing w:val="-3"/>
          <w:sz w:val="26"/>
          <w:szCs w:val="26"/>
        </w:rPr>
        <w:t>s</w:t>
      </w:r>
      <w:r w:rsidR="00F35A9C" w:rsidRPr="0036245E">
        <w:rPr>
          <w:rFonts w:ascii="Arial" w:eastAsia="Arial" w:hAnsi="Arial" w:cs="Arial"/>
          <w:spacing w:val="-3"/>
          <w:sz w:val="26"/>
          <w:szCs w:val="26"/>
        </w:rPr>
        <w:t xml:space="preserve"> fundamental</w:t>
      </w:r>
      <w:r w:rsidR="008F6A02">
        <w:rPr>
          <w:rFonts w:ascii="Arial" w:eastAsia="Arial" w:hAnsi="Arial" w:cs="Arial"/>
          <w:spacing w:val="-3"/>
          <w:sz w:val="26"/>
          <w:szCs w:val="26"/>
        </w:rPr>
        <w:t>es</w:t>
      </w:r>
      <w:r w:rsidR="00F35A9C" w:rsidRPr="0036245E">
        <w:rPr>
          <w:rFonts w:ascii="Arial" w:eastAsia="Arial" w:hAnsi="Arial" w:cs="Arial"/>
          <w:spacing w:val="-3"/>
          <w:sz w:val="26"/>
          <w:szCs w:val="26"/>
        </w:rPr>
        <w:t xml:space="preserve"> </w:t>
      </w:r>
      <w:r w:rsidR="000E16F9">
        <w:rPr>
          <w:rFonts w:ascii="Arial" w:eastAsia="Arial" w:hAnsi="Arial" w:cs="Arial"/>
          <w:spacing w:val="-3"/>
          <w:sz w:val="26"/>
          <w:szCs w:val="26"/>
        </w:rPr>
        <w:t>a</w:t>
      </w:r>
      <w:r w:rsidR="0043471D">
        <w:rPr>
          <w:rFonts w:ascii="Arial" w:eastAsia="Arial" w:hAnsi="Arial" w:cs="Arial"/>
          <w:spacing w:val="-3"/>
          <w:sz w:val="26"/>
          <w:szCs w:val="26"/>
        </w:rPr>
        <w:t xml:space="preserve"> </w:t>
      </w:r>
      <w:r w:rsidR="004A5467">
        <w:rPr>
          <w:rFonts w:ascii="Arial" w:eastAsia="Arial" w:hAnsi="Arial" w:cs="Arial"/>
          <w:spacing w:val="-3"/>
          <w:sz w:val="26"/>
          <w:szCs w:val="26"/>
        </w:rPr>
        <w:t>un</w:t>
      </w:r>
      <w:r w:rsidR="0043471D">
        <w:rPr>
          <w:rFonts w:ascii="Arial" w:eastAsia="Arial" w:hAnsi="Arial" w:cs="Arial"/>
          <w:spacing w:val="-3"/>
          <w:sz w:val="26"/>
          <w:szCs w:val="26"/>
        </w:rPr>
        <w:t>a</w:t>
      </w:r>
      <w:r w:rsidR="0005793B">
        <w:rPr>
          <w:rFonts w:ascii="Arial" w:eastAsia="Arial" w:hAnsi="Arial" w:cs="Arial"/>
          <w:spacing w:val="-3"/>
          <w:sz w:val="26"/>
          <w:szCs w:val="26"/>
        </w:rPr>
        <w:t xml:space="preserve"> </w:t>
      </w:r>
      <w:r w:rsidR="00F55E18">
        <w:rPr>
          <w:rFonts w:ascii="Arial" w:eastAsia="Arial" w:hAnsi="Arial" w:cs="Arial"/>
          <w:spacing w:val="-3"/>
          <w:sz w:val="26"/>
          <w:szCs w:val="26"/>
        </w:rPr>
        <w:t>vivienda digna</w:t>
      </w:r>
      <w:r w:rsidR="004A5467">
        <w:rPr>
          <w:rFonts w:ascii="Arial" w:eastAsia="Arial" w:hAnsi="Arial" w:cs="Arial"/>
          <w:spacing w:val="-3"/>
          <w:sz w:val="26"/>
          <w:szCs w:val="26"/>
        </w:rPr>
        <w:t>, igualdad</w:t>
      </w:r>
      <w:r w:rsidR="00F55E18">
        <w:rPr>
          <w:rFonts w:ascii="Arial" w:eastAsia="Arial" w:hAnsi="Arial" w:cs="Arial"/>
          <w:spacing w:val="-3"/>
          <w:sz w:val="26"/>
          <w:szCs w:val="26"/>
        </w:rPr>
        <w:t xml:space="preserve"> y mínimo vital</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627706">
        <w:rPr>
          <w:rFonts w:ascii="Arial" w:hAnsi="Arial" w:cs="Arial"/>
          <w:sz w:val="26"/>
          <w:szCs w:val="26"/>
        </w:rPr>
        <w:t>J</w:t>
      </w:r>
      <w:r w:rsidR="004F07ED">
        <w:rPr>
          <w:rFonts w:ascii="Arial" w:hAnsi="Arial" w:cs="Arial"/>
          <w:sz w:val="26"/>
          <w:szCs w:val="26"/>
        </w:rPr>
        <w:t>unto con sus hijos</w:t>
      </w:r>
      <w:r w:rsidR="00627706">
        <w:rPr>
          <w:rFonts w:ascii="Arial" w:hAnsi="Arial" w:cs="Arial"/>
          <w:sz w:val="26"/>
          <w:szCs w:val="26"/>
        </w:rPr>
        <w:t xml:space="preserve"> fue víctima de la ola invernal</w:t>
      </w:r>
      <w:r w:rsidR="004F07ED">
        <w:rPr>
          <w:rFonts w:ascii="Arial" w:hAnsi="Arial" w:cs="Arial"/>
          <w:sz w:val="26"/>
          <w:szCs w:val="26"/>
        </w:rPr>
        <w:t xml:space="preserve">, sufriendo la </w:t>
      </w:r>
      <w:r w:rsidR="00627706">
        <w:rPr>
          <w:rFonts w:ascii="Arial" w:hAnsi="Arial" w:cs="Arial"/>
          <w:sz w:val="26"/>
          <w:szCs w:val="26"/>
        </w:rPr>
        <w:t>perdida</w:t>
      </w:r>
      <w:r w:rsidR="004F07ED">
        <w:rPr>
          <w:rFonts w:ascii="Arial" w:hAnsi="Arial" w:cs="Arial"/>
          <w:sz w:val="26"/>
          <w:szCs w:val="26"/>
        </w:rPr>
        <w:t xml:space="preserve"> de la casa donde vivían, </w:t>
      </w:r>
      <w:r w:rsidR="00627706">
        <w:rPr>
          <w:rFonts w:ascii="Arial" w:hAnsi="Arial" w:cs="Arial"/>
          <w:sz w:val="26"/>
          <w:szCs w:val="26"/>
        </w:rPr>
        <w:t xml:space="preserve">ubicada en el barrio El Progreso de La Virginia, esto </w:t>
      </w:r>
      <w:r w:rsidR="004F07ED">
        <w:rPr>
          <w:rFonts w:ascii="Arial" w:hAnsi="Arial" w:cs="Arial"/>
          <w:sz w:val="26"/>
          <w:szCs w:val="26"/>
        </w:rPr>
        <w:t>a causa de</w:t>
      </w:r>
      <w:r w:rsidR="00627706">
        <w:rPr>
          <w:rFonts w:ascii="Arial" w:hAnsi="Arial" w:cs="Arial"/>
          <w:sz w:val="26"/>
          <w:szCs w:val="26"/>
        </w:rPr>
        <w:t xml:space="preserve"> las inundaciones del río Cauca</w:t>
      </w:r>
      <w:r w:rsidR="0043471D">
        <w:rPr>
          <w:rFonts w:ascii="Arial" w:hAnsi="Arial" w:cs="Arial"/>
          <w:sz w:val="26"/>
          <w:szCs w:val="26"/>
        </w:rPr>
        <w:t>.</w:t>
      </w:r>
      <w:r w:rsidR="002375B3">
        <w:rPr>
          <w:rFonts w:ascii="Arial" w:hAnsi="Arial" w:cs="Arial"/>
          <w:sz w:val="26"/>
          <w:szCs w:val="26"/>
        </w:rPr>
        <w:t xml:space="preserve"> Lo</w:t>
      </w:r>
      <w:r w:rsidR="00627706">
        <w:rPr>
          <w:rFonts w:ascii="Arial" w:hAnsi="Arial" w:cs="Arial"/>
          <w:sz w:val="26"/>
          <w:szCs w:val="26"/>
        </w:rPr>
        <w:t xml:space="preserve"> poco</w:t>
      </w:r>
      <w:r w:rsidR="002375B3">
        <w:rPr>
          <w:rFonts w:ascii="Arial" w:hAnsi="Arial" w:cs="Arial"/>
          <w:sz w:val="26"/>
          <w:szCs w:val="26"/>
        </w:rPr>
        <w:t xml:space="preserve"> que quedó</w:t>
      </w:r>
      <w:r w:rsidR="002375B3" w:rsidRPr="002375B3">
        <w:rPr>
          <w:rFonts w:ascii="Arial" w:hAnsi="Arial" w:cs="Arial"/>
          <w:sz w:val="26"/>
          <w:szCs w:val="26"/>
        </w:rPr>
        <w:t xml:space="preserve"> de la </w:t>
      </w:r>
      <w:r w:rsidR="002375B3">
        <w:rPr>
          <w:rFonts w:ascii="Arial" w:hAnsi="Arial" w:cs="Arial"/>
          <w:sz w:val="26"/>
          <w:szCs w:val="26"/>
        </w:rPr>
        <w:t>vivienda</w:t>
      </w:r>
      <w:r w:rsidR="002375B3" w:rsidRPr="002375B3">
        <w:rPr>
          <w:rFonts w:ascii="Arial" w:hAnsi="Arial" w:cs="Arial"/>
          <w:sz w:val="26"/>
          <w:szCs w:val="26"/>
        </w:rPr>
        <w:t xml:space="preserve"> fue destruido por la administración municipal</w:t>
      </w:r>
      <w:r w:rsidR="002375B3">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2375B3"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w:t>
      </w:r>
      <w:r w:rsidR="00D44C57">
        <w:rPr>
          <w:rFonts w:ascii="Arial" w:hAnsi="Arial" w:cs="Arial"/>
          <w:sz w:val="26"/>
          <w:szCs w:val="26"/>
        </w:rPr>
        <w:t xml:space="preserve"> </w:t>
      </w:r>
      <w:r w:rsidR="002375B3">
        <w:rPr>
          <w:rFonts w:ascii="Arial" w:hAnsi="Arial" w:cs="Arial"/>
          <w:sz w:val="26"/>
          <w:szCs w:val="26"/>
        </w:rPr>
        <w:t>L</w:t>
      </w:r>
      <w:r w:rsidR="002375B3" w:rsidRPr="002375B3">
        <w:rPr>
          <w:rFonts w:ascii="Arial" w:hAnsi="Arial" w:cs="Arial"/>
          <w:sz w:val="26"/>
          <w:szCs w:val="26"/>
        </w:rPr>
        <w:t>e aprobaron un subsidio y una solución de</w:t>
      </w:r>
      <w:r w:rsidR="002375B3">
        <w:rPr>
          <w:rFonts w:ascii="Arial" w:hAnsi="Arial" w:cs="Arial"/>
          <w:sz w:val="26"/>
          <w:szCs w:val="26"/>
        </w:rPr>
        <w:t xml:space="preserve"> vivienda en el año 2014, pero s</w:t>
      </w:r>
      <w:r w:rsidR="002375B3" w:rsidRPr="002375B3">
        <w:rPr>
          <w:rFonts w:ascii="Arial" w:hAnsi="Arial" w:cs="Arial"/>
          <w:sz w:val="26"/>
          <w:szCs w:val="26"/>
        </w:rPr>
        <w:t>e lo</w:t>
      </w:r>
      <w:r w:rsidR="002375B3">
        <w:rPr>
          <w:rFonts w:ascii="Arial" w:hAnsi="Arial" w:cs="Arial"/>
          <w:sz w:val="26"/>
          <w:szCs w:val="26"/>
        </w:rPr>
        <w:t xml:space="preserve"> retiraron por</w:t>
      </w:r>
      <w:r w:rsidR="002375B3" w:rsidRPr="002375B3">
        <w:rPr>
          <w:rFonts w:ascii="Arial" w:hAnsi="Arial" w:cs="Arial"/>
          <w:sz w:val="26"/>
          <w:szCs w:val="26"/>
        </w:rPr>
        <w:t>que apareció una transacción que hizo</w:t>
      </w:r>
      <w:r w:rsidR="002375B3">
        <w:rPr>
          <w:rFonts w:ascii="Arial" w:hAnsi="Arial" w:cs="Arial"/>
          <w:sz w:val="26"/>
          <w:szCs w:val="26"/>
        </w:rPr>
        <w:t xml:space="preserve"> su</w:t>
      </w:r>
      <w:r w:rsidR="002375B3" w:rsidRPr="002375B3">
        <w:rPr>
          <w:rFonts w:ascii="Arial" w:hAnsi="Arial" w:cs="Arial"/>
          <w:sz w:val="26"/>
          <w:szCs w:val="26"/>
        </w:rPr>
        <w:t xml:space="preserve"> hijo en San José del Guaviare, </w:t>
      </w:r>
      <w:r w:rsidR="002375B3">
        <w:rPr>
          <w:rFonts w:ascii="Arial" w:hAnsi="Arial" w:cs="Arial"/>
          <w:sz w:val="26"/>
          <w:szCs w:val="26"/>
        </w:rPr>
        <w:t>por lo</w:t>
      </w:r>
      <w:r w:rsidR="002375B3" w:rsidRPr="002375B3">
        <w:rPr>
          <w:rFonts w:ascii="Arial" w:hAnsi="Arial" w:cs="Arial"/>
          <w:sz w:val="26"/>
          <w:szCs w:val="26"/>
        </w:rPr>
        <w:t xml:space="preserve"> que en la actualidad carece</w:t>
      </w:r>
      <w:r w:rsidR="002375B3">
        <w:rPr>
          <w:rFonts w:ascii="Arial" w:hAnsi="Arial" w:cs="Arial"/>
          <w:sz w:val="26"/>
          <w:szCs w:val="26"/>
        </w:rPr>
        <w:t>n</w:t>
      </w:r>
      <w:r w:rsidR="002375B3" w:rsidRPr="002375B3">
        <w:rPr>
          <w:rFonts w:ascii="Arial" w:hAnsi="Arial" w:cs="Arial"/>
          <w:sz w:val="26"/>
          <w:szCs w:val="26"/>
        </w:rPr>
        <w:t xml:space="preserve"> de un lugar </w:t>
      </w:r>
      <w:r w:rsidR="002375B3">
        <w:rPr>
          <w:rFonts w:ascii="Arial" w:hAnsi="Arial" w:cs="Arial"/>
          <w:sz w:val="26"/>
          <w:szCs w:val="26"/>
        </w:rPr>
        <w:t>donde vivir.</w:t>
      </w:r>
    </w:p>
    <w:p w:rsidR="002375B3" w:rsidRPr="002375B3" w:rsidRDefault="002375B3" w:rsidP="00731316">
      <w:pPr>
        <w:pStyle w:val="Sinespaciado1"/>
        <w:spacing w:line="360" w:lineRule="auto"/>
        <w:ind w:firstLine="2835"/>
        <w:jc w:val="both"/>
        <w:rPr>
          <w:rFonts w:ascii="Arial" w:hAnsi="Arial" w:cs="Arial"/>
          <w:sz w:val="16"/>
          <w:szCs w:val="16"/>
        </w:rPr>
      </w:pPr>
    </w:p>
    <w:p w:rsidR="002375B3" w:rsidRDefault="00A31A27"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2375B3">
        <w:rPr>
          <w:rFonts w:ascii="Arial" w:hAnsi="Arial" w:cs="Arial"/>
          <w:sz w:val="26"/>
          <w:szCs w:val="26"/>
        </w:rPr>
        <w:t>A pesar de que propuso</w:t>
      </w:r>
      <w:r w:rsidR="002375B3" w:rsidRPr="002375B3">
        <w:rPr>
          <w:rFonts w:ascii="Arial" w:hAnsi="Arial" w:cs="Arial"/>
          <w:sz w:val="26"/>
          <w:szCs w:val="26"/>
        </w:rPr>
        <w:t xml:space="preserve"> que e</w:t>
      </w:r>
      <w:r w:rsidR="00C0062C">
        <w:rPr>
          <w:rFonts w:ascii="Arial" w:hAnsi="Arial" w:cs="Arial"/>
          <w:sz w:val="26"/>
          <w:szCs w:val="26"/>
        </w:rPr>
        <w:t>l</w:t>
      </w:r>
      <w:r w:rsidR="002375B3" w:rsidRPr="002375B3">
        <w:rPr>
          <w:rFonts w:ascii="Arial" w:hAnsi="Arial" w:cs="Arial"/>
          <w:sz w:val="26"/>
          <w:szCs w:val="26"/>
        </w:rPr>
        <w:t xml:space="preserve"> beneficio pa</w:t>
      </w:r>
      <w:r w:rsidR="002375B3">
        <w:rPr>
          <w:rFonts w:ascii="Arial" w:hAnsi="Arial" w:cs="Arial"/>
          <w:sz w:val="26"/>
          <w:szCs w:val="26"/>
        </w:rPr>
        <w:t>sara a su</w:t>
      </w:r>
      <w:r w:rsidR="002375B3" w:rsidRPr="002375B3">
        <w:rPr>
          <w:rFonts w:ascii="Arial" w:hAnsi="Arial" w:cs="Arial"/>
          <w:sz w:val="26"/>
          <w:szCs w:val="26"/>
        </w:rPr>
        <w:t xml:space="preserve"> hija, la Alcaldía de La Virginia negó esta propuesta, siendo </w:t>
      </w:r>
      <w:r w:rsidR="002375B3">
        <w:rPr>
          <w:rFonts w:ascii="Arial" w:hAnsi="Arial" w:cs="Arial"/>
          <w:sz w:val="26"/>
          <w:szCs w:val="26"/>
        </w:rPr>
        <w:t>esta</w:t>
      </w:r>
      <w:r w:rsidR="002375B3" w:rsidRPr="002375B3">
        <w:rPr>
          <w:rFonts w:ascii="Arial" w:hAnsi="Arial" w:cs="Arial"/>
          <w:sz w:val="26"/>
          <w:szCs w:val="26"/>
        </w:rPr>
        <w:t xml:space="preserve"> también damnificada</w:t>
      </w:r>
      <w:r w:rsidR="002375B3">
        <w:rPr>
          <w:rFonts w:ascii="Arial" w:hAnsi="Arial" w:cs="Arial"/>
          <w:sz w:val="26"/>
          <w:szCs w:val="26"/>
        </w:rPr>
        <w:t>,</w:t>
      </w:r>
      <w:r w:rsidR="002375B3" w:rsidRPr="002375B3">
        <w:rPr>
          <w:rFonts w:ascii="Arial" w:hAnsi="Arial" w:cs="Arial"/>
          <w:sz w:val="26"/>
          <w:szCs w:val="26"/>
        </w:rPr>
        <w:t xml:space="preserve"> como así lo manifestó en certificado expedido por</w:t>
      </w:r>
      <w:r w:rsidR="002375B3">
        <w:rPr>
          <w:rFonts w:ascii="Arial" w:hAnsi="Arial" w:cs="Arial"/>
          <w:sz w:val="26"/>
          <w:szCs w:val="26"/>
        </w:rPr>
        <w:t xml:space="preserve"> la</w:t>
      </w:r>
      <w:r w:rsidR="002375B3" w:rsidRPr="002375B3">
        <w:rPr>
          <w:rFonts w:ascii="Arial" w:hAnsi="Arial" w:cs="Arial"/>
          <w:sz w:val="26"/>
          <w:szCs w:val="26"/>
        </w:rPr>
        <w:t xml:space="preserve"> Secretaria de Gobierno Municipal. </w:t>
      </w:r>
    </w:p>
    <w:p w:rsidR="002375B3" w:rsidRPr="002375B3" w:rsidRDefault="002375B3" w:rsidP="00731316">
      <w:pPr>
        <w:pStyle w:val="Sinespaciado1"/>
        <w:spacing w:line="360" w:lineRule="auto"/>
        <w:ind w:firstLine="2835"/>
        <w:jc w:val="both"/>
        <w:rPr>
          <w:rFonts w:ascii="Arial" w:hAnsi="Arial" w:cs="Arial"/>
          <w:sz w:val="16"/>
          <w:szCs w:val="16"/>
        </w:rPr>
      </w:pPr>
    </w:p>
    <w:p w:rsidR="002D6321" w:rsidRPr="00731316" w:rsidRDefault="002375B3" w:rsidP="00731316">
      <w:pPr>
        <w:pStyle w:val="Sinespaciado1"/>
        <w:spacing w:line="360" w:lineRule="auto"/>
        <w:ind w:firstLine="2835"/>
        <w:jc w:val="both"/>
        <w:rPr>
          <w:rFonts w:ascii="Arial" w:hAnsi="Arial" w:cs="Arial"/>
          <w:sz w:val="26"/>
          <w:szCs w:val="26"/>
        </w:rPr>
      </w:pPr>
      <w:r>
        <w:rPr>
          <w:rFonts w:ascii="Arial" w:hAnsi="Arial" w:cs="Arial"/>
          <w:sz w:val="26"/>
          <w:szCs w:val="26"/>
        </w:rPr>
        <w:t>2.4. El</w:t>
      </w:r>
      <w:r w:rsidR="0001769D">
        <w:rPr>
          <w:rFonts w:ascii="Arial" w:hAnsi="Arial" w:cs="Arial"/>
          <w:sz w:val="26"/>
          <w:szCs w:val="26"/>
        </w:rPr>
        <w:t xml:space="preserve"> municipio de la Virginia l</w:t>
      </w:r>
      <w:r w:rsidRPr="002375B3">
        <w:rPr>
          <w:rFonts w:ascii="Arial" w:hAnsi="Arial" w:cs="Arial"/>
          <w:sz w:val="26"/>
          <w:szCs w:val="26"/>
        </w:rPr>
        <w:t>e está negando un der</w:t>
      </w:r>
      <w:r w:rsidR="0001769D">
        <w:rPr>
          <w:rFonts w:ascii="Arial" w:hAnsi="Arial" w:cs="Arial"/>
          <w:sz w:val="26"/>
          <w:szCs w:val="26"/>
        </w:rPr>
        <w:t xml:space="preserve">echo que adquirió </w:t>
      </w:r>
      <w:r w:rsidR="00C0062C">
        <w:rPr>
          <w:rFonts w:ascii="Arial" w:hAnsi="Arial" w:cs="Arial"/>
          <w:sz w:val="26"/>
          <w:szCs w:val="26"/>
        </w:rPr>
        <w:t>con su</w:t>
      </w:r>
      <w:r w:rsidR="0001769D">
        <w:rPr>
          <w:rFonts w:ascii="Arial" w:hAnsi="Arial" w:cs="Arial"/>
          <w:sz w:val="26"/>
          <w:szCs w:val="26"/>
        </w:rPr>
        <w:t xml:space="preserve"> familia y el</w:t>
      </w:r>
      <w:r w:rsidRPr="002375B3">
        <w:rPr>
          <w:rFonts w:ascii="Arial" w:hAnsi="Arial" w:cs="Arial"/>
          <w:sz w:val="26"/>
          <w:szCs w:val="26"/>
        </w:rPr>
        <w:t xml:space="preserve"> cual proviene de la condición de damnificada por la </w:t>
      </w:r>
      <w:r w:rsidR="0001769D">
        <w:rPr>
          <w:rFonts w:ascii="Arial" w:hAnsi="Arial" w:cs="Arial"/>
          <w:sz w:val="26"/>
          <w:szCs w:val="26"/>
        </w:rPr>
        <w:t>o</w:t>
      </w:r>
      <w:r w:rsidRPr="002375B3">
        <w:rPr>
          <w:rFonts w:ascii="Arial" w:hAnsi="Arial" w:cs="Arial"/>
          <w:sz w:val="26"/>
          <w:szCs w:val="26"/>
        </w:rPr>
        <w:t>la invernal de mayo del 2017</w:t>
      </w:r>
      <w:r>
        <w:rPr>
          <w:rFonts w:ascii="Arial" w:hAnsi="Arial" w:cs="Arial"/>
          <w:sz w:val="26"/>
          <w:szCs w:val="26"/>
        </w:rPr>
        <w:t>.</w:t>
      </w:r>
      <w:r w:rsidR="00EC60CD">
        <w:rPr>
          <w:rFonts w:ascii="Arial" w:hAnsi="Arial" w:cs="Arial"/>
          <w:sz w:val="26"/>
          <w:szCs w:val="26"/>
        </w:rPr>
        <w:t xml:space="preserve"> </w:t>
      </w:r>
    </w:p>
    <w:p w:rsidR="00E52674" w:rsidRPr="00C12D94" w:rsidRDefault="00E52674" w:rsidP="00E52674">
      <w:pPr>
        <w:pStyle w:val="Sinespaciado1"/>
        <w:spacing w:line="360" w:lineRule="auto"/>
        <w:ind w:firstLine="2835"/>
        <w:jc w:val="both"/>
        <w:rPr>
          <w:rFonts w:ascii="Arial" w:hAnsi="Arial" w:cs="Arial"/>
          <w:sz w:val="16"/>
          <w:szCs w:val="2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lastRenderedPageBreak/>
        <w:t>3</w:t>
      </w:r>
      <w:r w:rsidR="00E52674" w:rsidRPr="00D25D69">
        <w:rPr>
          <w:rFonts w:ascii="Arial" w:hAnsi="Arial" w:cs="Arial"/>
          <w:sz w:val="26"/>
          <w:szCs w:val="26"/>
        </w:rPr>
        <w:t>.</w:t>
      </w:r>
      <w:r w:rsidR="0005793B">
        <w:rPr>
          <w:rFonts w:ascii="Arial" w:hAnsi="Arial" w:cs="Arial"/>
          <w:sz w:val="26"/>
          <w:szCs w:val="26"/>
        </w:rPr>
        <w:t xml:space="preserve"> </w:t>
      </w:r>
      <w:r w:rsidR="00E52674" w:rsidRPr="00D25D69">
        <w:rPr>
          <w:rFonts w:ascii="Arial" w:hAnsi="Arial" w:cs="Arial"/>
          <w:sz w:val="26"/>
          <w:szCs w:val="26"/>
        </w:rPr>
        <w:t>Pide, conforme a lo relatado,</w:t>
      </w:r>
      <w:r w:rsidR="00B27816">
        <w:rPr>
          <w:rFonts w:ascii="Arial" w:hAnsi="Arial" w:cs="Arial"/>
          <w:sz w:val="26"/>
          <w:szCs w:val="26"/>
        </w:rPr>
        <w:t xml:space="preserve"> se ordene a</w:t>
      </w:r>
      <w:r w:rsidR="004F07ED">
        <w:rPr>
          <w:rFonts w:ascii="Arial" w:hAnsi="Arial" w:cs="Arial"/>
          <w:sz w:val="26"/>
          <w:szCs w:val="26"/>
        </w:rPr>
        <w:t xml:space="preserve">l </w:t>
      </w:r>
      <w:r w:rsidR="004F07ED">
        <w:rPr>
          <w:rFonts w:ascii="Arial" w:hAnsi="Arial" w:cs="Arial"/>
          <w:szCs w:val="26"/>
          <w:lang w:val="es-ES" w:eastAsia="es-ES"/>
        </w:rPr>
        <w:t>MUNICIPIO DE LA VIRGINIA</w:t>
      </w:r>
      <w:r w:rsidR="00B27816">
        <w:rPr>
          <w:rFonts w:ascii="Arial" w:hAnsi="Arial" w:cs="Arial"/>
          <w:sz w:val="26"/>
          <w:szCs w:val="26"/>
          <w:lang w:val="es-ES" w:eastAsia="es-ES"/>
        </w:rPr>
        <w:t>,</w:t>
      </w:r>
      <w:r w:rsidR="004F07ED">
        <w:rPr>
          <w:rFonts w:ascii="Arial" w:hAnsi="Arial" w:cs="Arial"/>
          <w:sz w:val="26"/>
          <w:szCs w:val="26"/>
          <w:lang w:val="es-ES" w:eastAsia="es-ES"/>
        </w:rPr>
        <w:t xml:space="preserve"> incluirla en los programas de vivienda que tiene o tendrá para los damnificados de la ola invernal</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w:t>
      </w:r>
      <w:r w:rsidR="00CA54A3">
        <w:rPr>
          <w:rFonts w:ascii="Arial" w:hAnsi="Arial" w:cs="Arial"/>
          <w:sz w:val="26"/>
          <w:szCs w:val="26"/>
          <w:lang w:val="es-ES" w:eastAsia="es-ES"/>
        </w:rPr>
        <w:t>Promiscuo del Circuito de</w:t>
      </w:r>
      <w:r w:rsidR="00CA54A3" w:rsidRPr="00D25D69">
        <w:rPr>
          <w:rFonts w:ascii="Arial" w:hAnsi="Arial" w:cs="Arial"/>
          <w:sz w:val="26"/>
          <w:szCs w:val="26"/>
          <w:lang w:val="es-ES" w:eastAsia="es-ES"/>
        </w:rPr>
        <w:t xml:space="preserve"> </w:t>
      </w:r>
      <w:r w:rsidR="00CA54A3">
        <w:rPr>
          <w:rFonts w:ascii="Arial" w:hAnsi="Arial" w:cs="Arial"/>
          <w:sz w:val="26"/>
          <w:szCs w:val="26"/>
          <w:lang w:val="es-ES" w:eastAsia="es-ES"/>
        </w:rPr>
        <w:t>La Virginia</w:t>
      </w:r>
      <w:r w:rsidR="00B54CA3" w:rsidRPr="00D25D69">
        <w:rPr>
          <w:rFonts w:ascii="Arial" w:hAnsi="Arial" w:cs="Arial"/>
          <w:sz w:val="26"/>
          <w:szCs w:val="26"/>
        </w:rPr>
        <w:t>,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xml:space="preserve">, </w:t>
      </w:r>
      <w:r w:rsidR="005D0B4E">
        <w:rPr>
          <w:rFonts w:ascii="Arial" w:hAnsi="Arial" w:cs="Arial"/>
          <w:sz w:val="26"/>
          <w:szCs w:val="26"/>
        </w:rPr>
        <w:t>ordenan</w:t>
      </w:r>
      <w:r w:rsidR="007972BB">
        <w:rPr>
          <w:rFonts w:ascii="Arial" w:hAnsi="Arial" w:cs="Arial"/>
          <w:sz w:val="26"/>
          <w:szCs w:val="26"/>
        </w:rPr>
        <w:t xml:space="preserve">do </w:t>
      </w:r>
      <w:r w:rsidR="005D0B4E">
        <w:rPr>
          <w:rFonts w:ascii="Arial" w:hAnsi="Arial" w:cs="Arial"/>
          <w:sz w:val="26"/>
          <w:szCs w:val="26"/>
        </w:rPr>
        <w:t xml:space="preserve">su notificación y traslado </w:t>
      </w:r>
      <w:r w:rsidR="005D0B4E" w:rsidRPr="005D0B4E">
        <w:rPr>
          <w:rFonts w:ascii="Arial" w:hAnsi="Arial" w:cs="Arial"/>
          <w:szCs w:val="26"/>
        </w:rPr>
        <w:t xml:space="preserve">(fl. </w:t>
      </w:r>
      <w:r w:rsidR="003D6732">
        <w:rPr>
          <w:rFonts w:ascii="Arial" w:hAnsi="Arial" w:cs="Arial"/>
          <w:szCs w:val="26"/>
        </w:rPr>
        <w:t>1</w:t>
      </w:r>
      <w:r w:rsidR="004A5467">
        <w:rPr>
          <w:rFonts w:ascii="Arial" w:hAnsi="Arial" w:cs="Arial"/>
          <w:szCs w:val="26"/>
        </w:rPr>
        <w:t xml:space="preserve">8 </w:t>
      </w:r>
      <w:r w:rsidR="005D0B4E" w:rsidRPr="005D0B4E">
        <w:rPr>
          <w:rFonts w:ascii="Arial" w:hAnsi="Arial" w:cs="Arial"/>
          <w:szCs w:val="26"/>
        </w:rPr>
        <w:t>Cd. Ppal.)</w:t>
      </w:r>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5A03DF" w:rsidRDefault="00C12D94" w:rsidP="00432CD9">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D44C57">
        <w:rPr>
          <w:rFonts w:ascii="Arial" w:hAnsi="Arial" w:cs="Arial"/>
          <w:sz w:val="26"/>
          <w:szCs w:val="26"/>
        </w:rPr>
        <w:t>El</w:t>
      </w:r>
      <w:r w:rsidR="00050BAF">
        <w:rPr>
          <w:rFonts w:ascii="Arial" w:hAnsi="Arial" w:cs="Arial"/>
          <w:sz w:val="26"/>
          <w:szCs w:val="26"/>
        </w:rPr>
        <w:t xml:space="preserve"> </w:t>
      </w:r>
      <w:r w:rsidR="00841FE9">
        <w:rPr>
          <w:rFonts w:ascii="Arial" w:hAnsi="Arial" w:cs="Arial"/>
          <w:sz w:val="26"/>
          <w:szCs w:val="26"/>
        </w:rPr>
        <w:t>Alcalde Encargado</w:t>
      </w:r>
      <w:r w:rsidR="00050BAF">
        <w:rPr>
          <w:rFonts w:ascii="Arial" w:hAnsi="Arial" w:cs="Arial"/>
          <w:sz w:val="26"/>
          <w:szCs w:val="26"/>
        </w:rPr>
        <w:t xml:space="preserve"> del municipio de </w:t>
      </w:r>
      <w:r w:rsidR="00841FE9">
        <w:rPr>
          <w:rFonts w:ascii="Arial" w:hAnsi="Arial" w:cs="Arial"/>
          <w:sz w:val="26"/>
          <w:szCs w:val="26"/>
        </w:rPr>
        <w:t>La Virginia</w:t>
      </w:r>
      <w:r w:rsidR="00B32A90">
        <w:rPr>
          <w:rFonts w:ascii="Arial" w:hAnsi="Arial" w:cs="Arial"/>
          <w:sz w:val="26"/>
          <w:szCs w:val="26"/>
        </w:rPr>
        <w:t xml:space="preserve">, </w:t>
      </w:r>
      <w:r w:rsidR="00050BAF">
        <w:rPr>
          <w:rFonts w:ascii="Arial" w:hAnsi="Arial" w:cs="Arial"/>
          <w:sz w:val="26"/>
          <w:szCs w:val="26"/>
        </w:rPr>
        <w:t>inform</w:t>
      </w:r>
      <w:r w:rsidR="00A854D3">
        <w:rPr>
          <w:rFonts w:ascii="Arial" w:hAnsi="Arial" w:cs="Arial"/>
          <w:sz w:val="26"/>
          <w:szCs w:val="26"/>
        </w:rPr>
        <w:t>ó</w:t>
      </w:r>
      <w:r w:rsidR="00B32A90">
        <w:rPr>
          <w:rFonts w:ascii="Arial" w:hAnsi="Arial" w:cs="Arial"/>
          <w:sz w:val="26"/>
          <w:szCs w:val="26"/>
        </w:rPr>
        <w:t xml:space="preserve"> que</w:t>
      </w:r>
      <w:r w:rsidR="00050BAF">
        <w:rPr>
          <w:rFonts w:ascii="Arial" w:hAnsi="Arial" w:cs="Arial"/>
          <w:sz w:val="26"/>
          <w:szCs w:val="26"/>
        </w:rPr>
        <w:t xml:space="preserve"> </w:t>
      </w:r>
      <w:r w:rsidR="00841FE9">
        <w:rPr>
          <w:rFonts w:ascii="Arial" w:hAnsi="Arial" w:cs="Arial"/>
          <w:sz w:val="26"/>
          <w:szCs w:val="26"/>
        </w:rPr>
        <w:t>revisada la base de datos de la Unidad Nacional para la Gestión del Riesgo de Desastre – UNGRUD, para la fecha de la emergencia invernal del 2010-2011, ni la peticionaria ni su hija Ángela Johana Gutiérrez Arias, aparecen registradas en la misma</w:t>
      </w:r>
      <w:r w:rsidR="005A03DF">
        <w:rPr>
          <w:rFonts w:ascii="Arial" w:hAnsi="Arial" w:cs="Arial"/>
          <w:sz w:val="26"/>
          <w:szCs w:val="26"/>
        </w:rPr>
        <w:t>, aclarando que la última sí está incluida en la plataforma, pero para los hechos invernales del 2017, ajenos a los de las pretensiones de la accionante.</w:t>
      </w:r>
    </w:p>
    <w:p w:rsidR="005A03DF" w:rsidRPr="005A03DF" w:rsidRDefault="005A03DF" w:rsidP="00432CD9">
      <w:pPr>
        <w:pStyle w:val="Sinespaciado1"/>
        <w:spacing w:line="360" w:lineRule="auto"/>
        <w:ind w:firstLine="2835"/>
        <w:jc w:val="both"/>
        <w:rPr>
          <w:rFonts w:ascii="Arial" w:hAnsi="Arial" w:cs="Arial"/>
          <w:sz w:val="16"/>
          <w:szCs w:val="16"/>
        </w:rPr>
      </w:pPr>
    </w:p>
    <w:p w:rsidR="00B54CA3" w:rsidRDefault="005A03DF" w:rsidP="004123FE">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 xml:space="preserve">Indica no ser cierto que el municipio de La Virginia le esté negando el acceso al derecho a la vivienda, toda vez que a la fecha no se ha iniciado el proceso de postulación a subsidios de vivienda para los damnificados de la ola invernal del año 2017, además el otorgamiento de los mismos es de exclusiva injerencia del Ministerio de Vivienda Ciudad y Territorio, </w:t>
      </w:r>
      <w:r w:rsidR="007248DF">
        <w:rPr>
          <w:rFonts w:ascii="Arial" w:hAnsi="Arial" w:cs="Arial"/>
          <w:sz w:val="26"/>
          <w:szCs w:val="26"/>
        </w:rPr>
        <w:t>teniendo en cuenta los requisitos del artículo 2.1.1.1.1.3.3.1.2 del decreto 1077 de 2015 modificado por el decreto 133 del 19 de enero de 2018, sobre la imposibilidad para postularse a nuevos proyectos de vivienda si ya ha sido beneficiaria de este tipo de subsidios, por lo que mal haría la administración entregando alguno, sin tener prueba fehaciente de</w:t>
      </w:r>
      <w:r w:rsidR="004123FE">
        <w:rPr>
          <w:rFonts w:ascii="Arial" w:hAnsi="Arial" w:cs="Arial"/>
          <w:sz w:val="26"/>
          <w:szCs w:val="26"/>
        </w:rPr>
        <w:t xml:space="preserve"> </w:t>
      </w:r>
      <w:r w:rsidR="007248DF">
        <w:rPr>
          <w:rFonts w:ascii="Arial" w:hAnsi="Arial" w:cs="Arial"/>
          <w:sz w:val="26"/>
          <w:szCs w:val="26"/>
        </w:rPr>
        <w:t>q</w:t>
      </w:r>
      <w:r w:rsidR="004123FE">
        <w:rPr>
          <w:rFonts w:ascii="Arial" w:hAnsi="Arial" w:cs="Arial"/>
          <w:sz w:val="26"/>
          <w:szCs w:val="26"/>
        </w:rPr>
        <w:t>u</w:t>
      </w:r>
      <w:r w:rsidR="007248DF">
        <w:rPr>
          <w:rFonts w:ascii="Arial" w:hAnsi="Arial" w:cs="Arial"/>
          <w:sz w:val="26"/>
          <w:szCs w:val="26"/>
        </w:rPr>
        <w:t xml:space="preserve">e la accionante tuvo que vender la casa </w:t>
      </w:r>
      <w:r w:rsidR="004123FE">
        <w:rPr>
          <w:rFonts w:ascii="Arial" w:hAnsi="Arial" w:cs="Arial"/>
          <w:sz w:val="26"/>
          <w:szCs w:val="26"/>
        </w:rPr>
        <w:t>da</w:t>
      </w:r>
      <w:r w:rsidR="007248DF">
        <w:rPr>
          <w:rFonts w:ascii="Arial" w:hAnsi="Arial" w:cs="Arial"/>
          <w:sz w:val="26"/>
          <w:szCs w:val="26"/>
        </w:rPr>
        <w:t>da ya por el gobierno por</w:t>
      </w:r>
      <w:r w:rsidR="004123FE">
        <w:rPr>
          <w:rFonts w:ascii="Arial" w:hAnsi="Arial" w:cs="Arial"/>
          <w:sz w:val="26"/>
          <w:szCs w:val="26"/>
        </w:rPr>
        <w:t xml:space="preserve"> motivos de fuerza mayor o caso fortuito y sin prueba de la restitución realizada a la entidad que le entregó el subsidio. </w:t>
      </w:r>
      <w:r w:rsidR="007B5DFF">
        <w:rPr>
          <w:rFonts w:ascii="Arial" w:hAnsi="Arial" w:cs="Arial"/>
          <w:sz w:val="26"/>
          <w:szCs w:val="26"/>
          <w:lang w:val="es-ES" w:eastAsia="es-ES"/>
        </w:rPr>
        <w:t>S</w:t>
      </w:r>
      <w:r w:rsidR="004123FE">
        <w:rPr>
          <w:rFonts w:ascii="Arial" w:hAnsi="Arial" w:cs="Arial"/>
          <w:sz w:val="26"/>
          <w:szCs w:val="26"/>
          <w:lang w:val="es-ES" w:eastAsia="es-ES"/>
        </w:rPr>
        <w:t xml:space="preserve">e opone a </w:t>
      </w:r>
      <w:r w:rsidR="00823147">
        <w:rPr>
          <w:rFonts w:ascii="Arial" w:hAnsi="Arial" w:cs="Arial"/>
          <w:sz w:val="26"/>
          <w:szCs w:val="26"/>
          <w:lang w:val="es-ES" w:eastAsia="es-ES"/>
        </w:rPr>
        <w:t>las pretensiones incoadas</w:t>
      </w:r>
      <w:r w:rsidR="004123FE">
        <w:rPr>
          <w:rFonts w:ascii="Arial" w:hAnsi="Arial" w:cs="Arial"/>
          <w:sz w:val="26"/>
          <w:szCs w:val="26"/>
          <w:lang w:val="es-ES" w:eastAsia="es-ES"/>
        </w:rPr>
        <w:t xml:space="preserve"> por carecer de fundamento fáctico, jurídico y no tener conexión con la realidad de los hechos narrados</w:t>
      </w:r>
      <w:r w:rsidR="00823147">
        <w:rPr>
          <w:rFonts w:ascii="Arial" w:hAnsi="Arial" w:cs="Arial"/>
          <w:sz w:val="26"/>
          <w:szCs w:val="26"/>
          <w:lang w:val="es-ES" w:eastAsia="es-ES"/>
        </w:rPr>
        <w:t>. (fl</w:t>
      </w:r>
      <w:r w:rsidR="004123FE">
        <w:rPr>
          <w:rFonts w:ascii="Arial" w:hAnsi="Arial" w:cs="Arial"/>
          <w:sz w:val="26"/>
          <w:szCs w:val="26"/>
          <w:lang w:val="es-ES" w:eastAsia="es-ES"/>
        </w:rPr>
        <w:t>s</w:t>
      </w:r>
      <w:r w:rsidR="00A854D3">
        <w:rPr>
          <w:rFonts w:ascii="Arial" w:hAnsi="Arial" w:cs="Arial"/>
          <w:sz w:val="26"/>
          <w:szCs w:val="26"/>
          <w:lang w:val="es-ES" w:eastAsia="es-ES"/>
        </w:rPr>
        <w:t xml:space="preserve">. </w:t>
      </w:r>
      <w:r w:rsidR="004123FE">
        <w:rPr>
          <w:rFonts w:ascii="Arial" w:hAnsi="Arial" w:cs="Arial"/>
          <w:sz w:val="26"/>
          <w:szCs w:val="26"/>
          <w:lang w:val="es-ES" w:eastAsia="es-ES"/>
        </w:rPr>
        <w:t>21-24</w:t>
      </w:r>
      <w:r w:rsidR="00A854D3">
        <w:rPr>
          <w:rFonts w:ascii="Arial" w:hAnsi="Arial" w:cs="Arial"/>
          <w:sz w:val="26"/>
          <w:szCs w:val="26"/>
          <w:lang w:val="es-ES" w:eastAsia="es-ES"/>
        </w:rPr>
        <w:t xml:space="preserve"> ib.).</w:t>
      </w:r>
    </w:p>
    <w:p w:rsidR="004123FE" w:rsidRPr="004123FE" w:rsidRDefault="004123FE" w:rsidP="004123FE">
      <w:pPr>
        <w:pStyle w:val="Sinespaciado1"/>
        <w:spacing w:line="360" w:lineRule="auto"/>
        <w:ind w:firstLine="2835"/>
        <w:jc w:val="both"/>
        <w:rPr>
          <w:rFonts w:ascii="Arial" w:hAnsi="Arial" w:cs="Arial"/>
          <w:sz w:val="16"/>
          <w:szCs w:val="16"/>
          <w:lang w:val="es-ES" w:eastAsia="es-ES"/>
        </w:rPr>
      </w:pPr>
    </w:p>
    <w:p w:rsidR="00F94134" w:rsidRPr="00F94134" w:rsidRDefault="004123FE" w:rsidP="00F9413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lastRenderedPageBreak/>
        <w:t>Posteriormente aclaró que la señora Arias Londoño sí fue víctima de las inundaciones</w:t>
      </w:r>
      <w:r w:rsidR="00F94134">
        <w:rPr>
          <w:rFonts w:ascii="Arial" w:hAnsi="Arial" w:cs="Arial"/>
          <w:sz w:val="26"/>
          <w:szCs w:val="26"/>
          <w:lang w:val="es-ES" w:eastAsia="es-ES"/>
        </w:rPr>
        <w:t xml:space="preserve"> ocasionadas por el desbordamiento del río Cauca en el año 2011, por lo que la administración municipal, como medida preventiva y con el fin de evitar futuros desastres, </w:t>
      </w:r>
      <w:r w:rsidR="00F94134" w:rsidRPr="00F94134">
        <w:rPr>
          <w:rFonts w:ascii="Arial" w:hAnsi="Arial" w:cs="Arial"/>
          <w:sz w:val="26"/>
          <w:szCs w:val="26"/>
          <w:lang w:val="es-ES" w:eastAsia="es-ES"/>
        </w:rPr>
        <w:t>decidió reubicar</w:t>
      </w:r>
      <w:r w:rsidR="00F94134">
        <w:rPr>
          <w:rFonts w:ascii="Arial" w:hAnsi="Arial" w:cs="Arial"/>
          <w:sz w:val="26"/>
          <w:szCs w:val="26"/>
          <w:lang w:val="es-ES" w:eastAsia="es-ES"/>
        </w:rPr>
        <w:t>la, ya que el</w:t>
      </w:r>
      <w:r w:rsidR="00F94134" w:rsidRPr="00F94134">
        <w:rPr>
          <w:rFonts w:ascii="Arial" w:hAnsi="Arial" w:cs="Arial"/>
          <w:sz w:val="26"/>
          <w:szCs w:val="26"/>
          <w:lang w:val="es-ES" w:eastAsia="es-ES"/>
        </w:rPr>
        <w:t xml:space="preserve"> inmueble se encontraba en condiciones inhabitables e irreparables</w:t>
      </w:r>
      <w:r w:rsidR="00F94134">
        <w:rPr>
          <w:rFonts w:ascii="Arial" w:hAnsi="Arial" w:cs="Arial"/>
          <w:sz w:val="26"/>
          <w:szCs w:val="26"/>
          <w:lang w:val="es-ES" w:eastAsia="es-ES"/>
        </w:rPr>
        <w:t>,</w:t>
      </w:r>
      <w:r w:rsidR="00F94134" w:rsidRPr="00F94134">
        <w:rPr>
          <w:rFonts w:ascii="Arial" w:hAnsi="Arial" w:cs="Arial"/>
          <w:sz w:val="26"/>
          <w:szCs w:val="26"/>
          <w:lang w:val="es-ES" w:eastAsia="es-ES"/>
        </w:rPr>
        <w:t xml:space="preserve"> además de </w:t>
      </w:r>
      <w:r w:rsidR="00B75DF8">
        <w:rPr>
          <w:rFonts w:ascii="Arial" w:hAnsi="Arial" w:cs="Arial"/>
          <w:sz w:val="26"/>
          <w:szCs w:val="26"/>
          <w:lang w:val="es-ES" w:eastAsia="es-ES"/>
        </w:rPr>
        <w:t>halla</w:t>
      </w:r>
      <w:r w:rsidR="00F94134" w:rsidRPr="00F94134">
        <w:rPr>
          <w:rFonts w:ascii="Arial" w:hAnsi="Arial" w:cs="Arial"/>
          <w:sz w:val="26"/>
          <w:szCs w:val="26"/>
          <w:lang w:val="es-ES" w:eastAsia="es-ES"/>
        </w:rPr>
        <w:t xml:space="preserve">rse en una zona de alto riesgo, por lo que no fue arbitraria </w:t>
      </w:r>
      <w:r w:rsidR="00F94134">
        <w:rPr>
          <w:rFonts w:ascii="Arial" w:hAnsi="Arial" w:cs="Arial"/>
          <w:sz w:val="26"/>
          <w:szCs w:val="26"/>
          <w:lang w:val="es-ES" w:eastAsia="es-ES"/>
        </w:rPr>
        <w:t>dich</w:t>
      </w:r>
      <w:r w:rsidR="00F94134" w:rsidRPr="00F94134">
        <w:rPr>
          <w:rFonts w:ascii="Arial" w:hAnsi="Arial" w:cs="Arial"/>
          <w:sz w:val="26"/>
          <w:szCs w:val="26"/>
          <w:lang w:val="es-ES" w:eastAsia="es-ES"/>
        </w:rPr>
        <w:t>a medida.</w:t>
      </w:r>
      <w:r w:rsidR="00B308F1">
        <w:rPr>
          <w:rFonts w:ascii="Arial" w:hAnsi="Arial" w:cs="Arial"/>
          <w:sz w:val="26"/>
          <w:szCs w:val="26"/>
          <w:lang w:val="es-ES" w:eastAsia="es-ES"/>
        </w:rPr>
        <w:t xml:space="preserve"> </w:t>
      </w:r>
      <w:r w:rsidR="001F6952">
        <w:rPr>
          <w:rFonts w:ascii="Arial" w:hAnsi="Arial" w:cs="Arial"/>
          <w:sz w:val="26"/>
          <w:szCs w:val="26"/>
          <w:lang w:val="es-ES" w:eastAsia="es-ES"/>
        </w:rPr>
        <w:t xml:space="preserve">También que </w:t>
      </w:r>
      <w:r w:rsidR="00F94134" w:rsidRPr="00F94134">
        <w:rPr>
          <w:rFonts w:ascii="Arial" w:hAnsi="Arial" w:cs="Arial"/>
          <w:sz w:val="26"/>
          <w:szCs w:val="26"/>
          <w:lang w:val="es-ES" w:eastAsia="es-ES"/>
        </w:rPr>
        <w:t>a la señora s</w:t>
      </w:r>
      <w:r w:rsidR="001F6952">
        <w:rPr>
          <w:rFonts w:ascii="Arial" w:hAnsi="Arial" w:cs="Arial"/>
          <w:sz w:val="26"/>
          <w:szCs w:val="26"/>
          <w:lang w:val="es-ES" w:eastAsia="es-ES"/>
        </w:rPr>
        <w:t>e le aprobó un subsidio de vivienda en el añ</w:t>
      </w:r>
      <w:r w:rsidR="00F94134" w:rsidRPr="00F94134">
        <w:rPr>
          <w:rFonts w:ascii="Arial" w:hAnsi="Arial" w:cs="Arial"/>
          <w:sz w:val="26"/>
          <w:szCs w:val="26"/>
          <w:lang w:val="es-ES" w:eastAsia="es-ES"/>
        </w:rPr>
        <w:t>o 2014</w:t>
      </w:r>
      <w:r w:rsidR="001F6952">
        <w:rPr>
          <w:rFonts w:ascii="Arial" w:hAnsi="Arial" w:cs="Arial"/>
          <w:sz w:val="26"/>
          <w:szCs w:val="26"/>
          <w:lang w:val="es-ES" w:eastAsia="es-ES"/>
        </w:rPr>
        <w:t>, el cual le</w:t>
      </w:r>
      <w:r w:rsidR="00F94134" w:rsidRPr="00F94134">
        <w:rPr>
          <w:rFonts w:ascii="Arial" w:hAnsi="Arial" w:cs="Arial"/>
          <w:sz w:val="26"/>
          <w:szCs w:val="26"/>
          <w:lang w:val="es-ES" w:eastAsia="es-ES"/>
        </w:rPr>
        <w:t xml:space="preserve"> fue retirado debido a que </w:t>
      </w:r>
      <w:r w:rsidR="001F6952">
        <w:rPr>
          <w:rFonts w:ascii="Arial" w:hAnsi="Arial" w:cs="Arial"/>
          <w:sz w:val="26"/>
          <w:szCs w:val="26"/>
          <w:lang w:val="es-ES" w:eastAsia="es-ES"/>
        </w:rPr>
        <w:t xml:space="preserve">ya había sido </w:t>
      </w:r>
      <w:r w:rsidR="00F94134" w:rsidRPr="00F94134">
        <w:rPr>
          <w:rFonts w:ascii="Arial" w:hAnsi="Arial" w:cs="Arial"/>
          <w:sz w:val="26"/>
          <w:szCs w:val="26"/>
          <w:lang w:val="es-ES" w:eastAsia="es-ES"/>
        </w:rPr>
        <w:t>beneficiaría de un</w:t>
      </w:r>
      <w:r w:rsidR="001F6952">
        <w:rPr>
          <w:rFonts w:ascii="Arial" w:hAnsi="Arial" w:cs="Arial"/>
          <w:sz w:val="26"/>
          <w:szCs w:val="26"/>
          <w:lang w:val="es-ES" w:eastAsia="es-ES"/>
        </w:rPr>
        <w:t>o</w:t>
      </w:r>
      <w:r w:rsidR="00F94134" w:rsidRPr="00F94134">
        <w:rPr>
          <w:rFonts w:ascii="Arial" w:hAnsi="Arial" w:cs="Arial"/>
          <w:sz w:val="26"/>
          <w:szCs w:val="26"/>
          <w:lang w:val="es-ES" w:eastAsia="es-ES"/>
        </w:rPr>
        <w:t xml:space="preserve"> en </w:t>
      </w:r>
      <w:r w:rsidR="006176A2">
        <w:rPr>
          <w:rFonts w:ascii="Arial" w:hAnsi="Arial" w:cs="Arial"/>
          <w:sz w:val="26"/>
          <w:szCs w:val="26"/>
          <w:lang w:val="es-ES" w:eastAsia="es-ES"/>
        </w:rPr>
        <w:t xml:space="preserve">el municipio de </w:t>
      </w:r>
      <w:r w:rsidR="00F94134" w:rsidRPr="00F94134">
        <w:rPr>
          <w:rFonts w:ascii="Arial" w:hAnsi="Arial" w:cs="Arial"/>
          <w:sz w:val="26"/>
          <w:szCs w:val="26"/>
          <w:lang w:val="es-ES" w:eastAsia="es-ES"/>
        </w:rPr>
        <w:t>San José del Guaviare</w:t>
      </w:r>
      <w:r w:rsidR="001F6952">
        <w:rPr>
          <w:rFonts w:ascii="Arial" w:hAnsi="Arial" w:cs="Arial"/>
          <w:sz w:val="26"/>
          <w:szCs w:val="26"/>
          <w:lang w:val="es-ES" w:eastAsia="es-ES"/>
        </w:rPr>
        <w:t>,</w:t>
      </w:r>
      <w:r w:rsidR="00F94134" w:rsidRPr="00F94134">
        <w:rPr>
          <w:rFonts w:ascii="Arial" w:hAnsi="Arial" w:cs="Arial"/>
          <w:sz w:val="26"/>
          <w:szCs w:val="26"/>
          <w:lang w:val="es-ES" w:eastAsia="es-ES"/>
        </w:rPr>
        <w:t xml:space="preserve"> </w:t>
      </w:r>
      <w:r w:rsidR="001F6952">
        <w:rPr>
          <w:rFonts w:ascii="Arial" w:hAnsi="Arial" w:cs="Arial"/>
          <w:sz w:val="26"/>
          <w:szCs w:val="26"/>
          <w:lang w:val="es-ES" w:eastAsia="es-ES"/>
        </w:rPr>
        <w:t>sin que le conste</w:t>
      </w:r>
      <w:r w:rsidR="00F94134" w:rsidRPr="00F94134">
        <w:rPr>
          <w:rFonts w:ascii="Arial" w:hAnsi="Arial" w:cs="Arial"/>
          <w:sz w:val="26"/>
          <w:szCs w:val="26"/>
          <w:lang w:val="es-ES" w:eastAsia="es-ES"/>
        </w:rPr>
        <w:t xml:space="preserve"> a la administración el accidente de su hijo y posterior venta de la </w:t>
      </w:r>
      <w:r w:rsidR="006176A2">
        <w:rPr>
          <w:rFonts w:ascii="Arial" w:hAnsi="Arial" w:cs="Arial"/>
          <w:sz w:val="26"/>
          <w:szCs w:val="26"/>
          <w:lang w:val="es-ES" w:eastAsia="es-ES"/>
        </w:rPr>
        <w:t xml:space="preserve">casa subsidiada por el gobierno, por lo que no podía </w:t>
      </w:r>
      <w:r w:rsidR="006176A2" w:rsidRPr="00B308F1">
        <w:rPr>
          <w:rFonts w:ascii="Arial" w:hAnsi="Arial" w:cs="Arial"/>
          <w:sz w:val="26"/>
          <w:szCs w:val="26"/>
          <w:lang w:val="es-ES" w:eastAsia="es-ES"/>
        </w:rPr>
        <w:t>haber sido postulada para nuevos proyectos de vivienda</w:t>
      </w:r>
      <w:r w:rsidR="006176A2">
        <w:rPr>
          <w:rFonts w:ascii="Arial" w:hAnsi="Arial" w:cs="Arial"/>
          <w:sz w:val="26"/>
          <w:szCs w:val="26"/>
          <w:lang w:val="es-ES" w:eastAsia="es-ES"/>
        </w:rPr>
        <w:t>, de acuerd</w:t>
      </w:r>
      <w:r w:rsidR="00B308F1" w:rsidRPr="00B308F1">
        <w:rPr>
          <w:rFonts w:ascii="Arial" w:hAnsi="Arial" w:cs="Arial"/>
          <w:sz w:val="26"/>
          <w:szCs w:val="26"/>
          <w:lang w:val="es-ES" w:eastAsia="es-ES"/>
        </w:rPr>
        <w:t xml:space="preserve">o a los lineamientos del artículo 2.1.1 1.1.3.3.1.2 del </w:t>
      </w:r>
      <w:r w:rsidR="006176A2">
        <w:rPr>
          <w:rFonts w:ascii="Arial" w:hAnsi="Arial" w:cs="Arial"/>
          <w:sz w:val="26"/>
          <w:szCs w:val="26"/>
          <w:lang w:val="es-ES" w:eastAsia="es-ES"/>
        </w:rPr>
        <w:t>d</w:t>
      </w:r>
      <w:r w:rsidR="00B308F1" w:rsidRPr="00B308F1">
        <w:rPr>
          <w:rFonts w:ascii="Arial" w:hAnsi="Arial" w:cs="Arial"/>
          <w:sz w:val="26"/>
          <w:szCs w:val="26"/>
          <w:lang w:val="es-ES" w:eastAsia="es-ES"/>
        </w:rPr>
        <w:t xml:space="preserve">ecreto </w:t>
      </w:r>
      <w:r w:rsidR="006176A2">
        <w:rPr>
          <w:rFonts w:ascii="Arial" w:hAnsi="Arial" w:cs="Arial"/>
          <w:sz w:val="26"/>
          <w:szCs w:val="26"/>
          <w:lang w:val="es-ES" w:eastAsia="es-ES"/>
        </w:rPr>
        <w:t>1077 de 2015 modificado por el d</w:t>
      </w:r>
      <w:r w:rsidR="00B308F1" w:rsidRPr="00B308F1">
        <w:rPr>
          <w:rFonts w:ascii="Arial" w:hAnsi="Arial" w:cs="Arial"/>
          <w:sz w:val="26"/>
          <w:szCs w:val="26"/>
          <w:lang w:val="es-ES" w:eastAsia="es-ES"/>
        </w:rPr>
        <w:t>ecreto 133 del 19 de e</w:t>
      </w:r>
      <w:r w:rsidR="006176A2">
        <w:rPr>
          <w:rFonts w:ascii="Arial" w:hAnsi="Arial" w:cs="Arial"/>
          <w:sz w:val="26"/>
          <w:szCs w:val="26"/>
          <w:lang w:val="es-ES" w:eastAsia="es-ES"/>
        </w:rPr>
        <w:t>nero de 2018</w:t>
      </w:r>
      <w:r w:rsidR="00B308F1" w:rsidRPr="00B308F1">
        <w:rPr>
          <w:rFonts w:ascii="Arial" w:hAnsi="Arial" w:cs="Arial"/>
          <w:sz w:val="26"/>
          <w:szCs w:val="26"/>
          <w:lang w:val="es-ES" w:eastAsia="es-ES"/>
        </w:rPr>
        <w:t>.</w:t>
      </w:r>
      <w:r w:rsidR="006176A2">
        <w:rPr>
          <w:rFonts w:ascii="Arial" w:hAnsi="Arial" w:cs="Arial"/>
          <w:sz w:val="26"/>
          <w:szCs w:val="26"/>
          <w:lang w:val="es-ES" w:eastAsia="es-ES"/>
        </w:rPr>
        <w:t xml:space="preserve"> (fls. 37-39 ib.)</w:t>
      </w:r>
    </w:p>
    <w:p w:rsidR="00A854D3" w:rsidRPr="00A854D3" w:rsidRDefault="00A854D3" w:rsidP="00432CD9">
      <w:pPr>
        <w:pStyle w:val="Sinespaciado1"/>
        <w:spacing w:line="360" w:lineRule="auto"/>
        <w:ind w:firstLine="2835"/>
        <w:jc w:val="both"/>
        <w:rPr>
          <w:rFonts w:ascii="Arial" w:hAnsi="Arial" w:cs="Arial"/>
          <w:sz w:val="16"/>
          <w:szCs w:val="16"/>
          <w:lang w:val="es-ES" w:eastAsia="es-ES"/>
        </w:rPr>
      </w:pPr>
    </w:p>
    <w:p w:rsidR="00734B98" w:rsidRPr="00971D4E" w:rsidRDefault="00A854D3" w:rsidP="00971D4E">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 xml:space="preserve">4.2. </w:t>
      </w:r>
      <w:r w:rsidR="006176A2">
        <w:rPr>
          <w:rFonts w:ascii="Arial" w:hAnsi="Arial" w:cs="Arial"/>
          <w:sz w:val="26"/>
          <w:szCs w:val="26"/>
        </w:rPr>
        <w:t xml:space="preserve">El </w:t>
      </w:r>
      <w:r w:rsidR="00675E87">
        <w:rPr>
          <w:rFonts w:ascii="Arial" w:hAnsi="Arial" w:cs="Arial"/>
          <w:szCs w:val="26"/>
          <w:lang w:val="es-ES" w:eastAsia="es-ES"/>
        </w:rPr>
        <w:t>FONDO NACIONAL DE VIVIENDA “FONVIVIENDA”</w:t>
      </w:r>
      <w:r w:rsidR="00675E87">
        <w:rPr>
          <w:rFonts w:ascii="Arial" w:hAnsi="Arial" w:cs="Arial"/>
          <w:sz w:val="26"/>
          <w:szCs w:val="26"/>
          <w:lang w:val="es-ES" w:eastAsia="es-ES"/>
        </w:rPr>
        <w:t xml:space="preserve">, </w:t>
      </w:r>
      <w:r>
        <w:rPr>
          <w:rFonts w:ascii="Arial" w:hAnsi="Arial" w:cs="Arial"/>
          <w:sz w:val="26"/>
          <w:szCs w:val="26"/>
        </w:rPr>
        <w:t>expuso que</w:t>
      </w:r>
      <w:r w:rsidR="001F3CD8">
        <w:rPr>
          <w:rFonts w:ascii="Arial" w:hAnsi="Arial" w:cs="Arial"/>
          <w:sz w:val="26"/>
          <w:szCs w:val="26"/>
        </w:rPr>
        <w:t xml:space="preserve"> </w:t>
      </w:r>
      <w:r w:rsidR="0085609C">
        <w:rPr>
          <w:rFonts w:ascii="Arial" w:hAnsi="Arial" w:cs="Arial"/>
          <w:sz w:val="26"/>
          <w:szCs w:val="26"/>
        </w:rPr>
        <w:t>la actora</w:t>
      </w:r>
      <w:r w:rsidR="001F3CD8">
        <w:rPr>
          <w:rFonts w:ascii="Arial" w:hAnsi="Arial" w:cs="Arial"/>
          <w:sz w:val="26"/>
          <w:szCs w:val="26"/>
        </w:rPr>
        <w:t xml:space="preserve"> ya fue beneficiaria de un subsidio de vivienda, asignado en el año 2007 en el municipio de San José del Guaviare</w:t>
      </w:r>
      <w:r w:rsidR="00591084">
        <w:rPr>
          <w:rFonts w:ascii="Arial" w:hAnsi="Arial" w:cs="Arial"/>
          <w:sz w:val="26"/>
          <w:szCs w:val="26"/>
        </w:rPr>
        <w:t xml:space="preserve">; por tal razón se </w:t>
      </w:r>
      <w:r w:rsidR="001F3CD8">
        <w:rPr>
          <w:rFonts w:ascii="Arial" w:hAnsi="Arial" w:cs="Arial"/>
          <w:sz w:val="26"/>
          <w:szCs w:val="26"/>
        </w:rPr>
        <w:t>opone a la prosperidad de la presente acción de tutela, ya que no ha vulnerado o amenazado derecho fundamental alguno, por el contrario sus actuaciones se han surtido de conformidad con la constitución y la ley</w:t>
      </w:r>
      <w:r w:rsidR="003209E6">
        <w:rPr>
          <w:rFonts w:ascii="Arial" w:hAnsi="Arial" w:cs="Arial"/>
          <w:sz w:val="26"/>
          <w:szCs w:val="26"/>
        </w:rPr>
        <w:t>.</w:t>
      </w:r>
      <w:r w:rsidR="001F3CD8">
        <w:rPr>
          <w:rFonts w:ascii="Arial" w:hAnsi="Arial" w:cs="Arial"/>
          <w:sz w:val="26"/>
          <w:szCs w:val="26"/>
        </w:rPr>
        <w:t xml:space="preserve"> </w:t>
      </w:r>
      <w:r w:rsidR="0085609C">
        <w:rPr>
          <w:rFonts w:ascii="Arial" w:hAnsi="Arial" w:cs="Arial"/>
          <w:sz w:val="26"/>
          <w:szCs w:val="26"/>
        </w:rPr>
        <w:t>Solicita denegar las pretensiones de la accionante.</w:t>
      </w:r>
      <w:r w:rsidR="003209E6">
        <w:rPr>
          <w:rFonts w:ascii="Arial" w:hAnsi="Arial" w:cs="Arial"/>
          <w:sz w:val="26"/>
          <w:szCs w:val="26"/>
        </w:rPr>
        <w:t xml:space="preserve"> (fl</w:t>
      </w:r>
      <w:r w:rsidR="001F3CD8">
        <w:rPr>
          <w:rFonts w:ascii="Arial" w:hAnsi="Arial" w:cs="Arial"/>
          <w:sz w:val="26"/>
          <w:szCs w:val="26"/>
        </w:rPr>
        <w:t>s</w:t>
      </w:r>
      <w:r w:rsidR="00E54A9E">
        <w:rPr>
          <w:rFonts w:ascii="Arial" w:hAnsi="Arial" w:cs="Arial"/>
          <w:sz w:val="26"/>
          <w:szCs w:val="26"/>
        </w:rPr>
        <w:t xml:space="preserve">. </w:t>
      </w:r>
      <w:r w:rsidR="001F3CD8">
        <w:rPr>
          <w:rFonts w:ascii="Arial" w:hAnsi="Arial" w:cs="Arial"/>
          <w:sz w:val="26"/>
          <w:szCs w:val="26"/>
        </w:rPr>
        <w:t>26-29</w:t>
      </w:r>
      <w:r w:rsidR="000806C7">
        <w:rPr>
          <w:rFonts w:ascii="Arial" w:hAnsi="Arial" w:cs="Arial"/>
          <w:sz w:val="26"/>
          <w:szCs w:val="26"/>
        </w:rPr>
        <w:t xml:space="preserve"> ib.</w:t>
      </w:r>
      <w:r w:rsidR="00E54A9E">
        <w:rPr>
          <w:rFonts w:ascii="Arial" w:hAnsi="Arial" w:cs="Arial"/>
          <w:sz w:val="26"/>
          <w:szCs w:val="26"/>
        </w:rPr>
        <w:t>).</w:t>
      </w:r>
    </w:p>
    <w:p w:rsidR="00C12D94" w:rsidRPr="00B136C9" w:rsidRDefault="00C12D94"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25169F">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CA54A3">
        <w:rPr>
          <w:rFonts w:ascii="Arial" w:hAnsi="Arial" w:cs="Arial"/>
          <w:sz w:val="26"/>
          <w:szCs w:val="26"/>
          <w:lang w:val="es-ES" w:eastAsia="es-ES"/>
        </w:rPr>
        <w:t>Promiscuo del Circuito de</w:t>
      </w:r>
      <w:r w:rsidR="00CA54A3" w:rsidRPr="00D25D69">
        <w:rPr>
          <w:rFonts w:ascii="Arial" w:hAnsi="Arial" w:cs="Arial"/>
          <w:sz w:val="26"/>
          <w:szCs w:val="26"/>
          <w:lang w:val="es-ES" w:eastAsia="es-ES"/>
        </w:rPr>
        <w:t xml:space="preserve"> </w:t>
      </w:r>
      <w:r w:rsidR="00CA54A3">
        <w:rPr>
          <w:rFonts w:ascii="Arial" w:hAnsi="Arial" w:cs="Arial"/>
          <w:sz w:val="26"/>
          <w:szCs w:val="26"/>
          <w:lang w:val="es-ES" w:eastAsia="es-ES"/>
        </w:rPr>
        <w:t>La Virginia</w:t>
      </w:r>
      <w:r w:rsidR="00432CD9" w:rsidRPr="00432CD9">
        <w:rPr>
          <w:rFonts w:ascii="Arial" w:eastAsia="Arial" w:hAnsi="Arial" w:cs="Arial"/>
          <w:sz w:val="26"/>
          <w:szCs w:val="26"/>
        </w:rPr>
        <w:t xml:space="preserve">, autoridad judicial que </w:t>
      </w:r>
      <w:r w:rsidR="00971D4E">
        <w:rPr>
          <w:rFonts w:ascii="Arial" w:eastAsia="Arial" w:hAnsi="Arial" w:cs="Arial"/>
          <w:sz w:val="26"/>
          <w:szCs w:val="26"/>
        </w:rPr>
        <w:t>concedi</w:t>
      </w:r>
      <w:r w:rsidR="00FB07DC">
        <w:rPr>
          <w:rFonts w:ascii="Arial" w:eastAsia="Arial" w:hAnsi="Arial" w:cs="Arial"/>
          <w:sz w:val="26"/>
          <w:szCs w:val="26"/>
        </w:rPr>
        <w:t>ó</w:t>
      </w:r>
      <w:r w:rsidR="00B136C9">
        <w:rPr>
          <w:rFonts w:ascii="Arial" w:eastAsia="Arial" w:hAnsi="Arial" w:cs="Arial"/>
          <w:sz w:val="26"/>
          <w:szCs w:val="26"/>
        </w:rPr>
        <w:t xml:space="preserve"> el amparo</w:t>
      </w:r>
      <w:r w:rsidR="00971D4E">
        <w:rPr>
          <w:rFonts w:ascii="Arial" w:eastAsia="Arial" w:hAnsi="Arial" w:cs="Arial"/>
          <w:sz w:val="26"/>
          <w:szCs w:val="26"/>
        </w:rPr>
        <w:t xml:space="preserve"> invocado</w:t>
      </w:r>
      <w:r w:rsidR="00FB07DC">
        <w:rPr>
          <w:rFonts w:ascii="Arial" w:eastAsia="Arial" w:hAnsi="Arial" w:cs="Arial"/>
          <w:sz w:val="26"/>
          <w:szCs w:val="26"/>
        </w:rPr>
        <w:t>,</w:t>
      </w:r>
      <w:r w:rsidR="00B136C9">
        <w:rPr>
          <w:rFonts w:ascii="Arial" w:eastAsia="Arial" w:hAnsi="Arial" w:cs="Arial"/>
          <w:sz w:val="26"/>
          <w:szCs w:val="26"/>
        </w:rPr>
        <w:t xml:space="preserve"> al considerar que</w:t>
      </w:r>
      <w:r w:rsidR="00A947DF">
        <w:rPr>
          <w:rFonts w:ascii="Arial" w:eastAsia="Arial" w:hAnsi="Arial" w:cs="Arial"/>
          <w:sz w:val="26"/>
          <w:szCs w:val="26"/>
        </w:rPr>
        <w:t xml:space="preserve"> si </w:t>
      </w:r>
      <w:r w:rsidR="0061741A" w:rsidRPr="0061741A">
        <w:rPr>
          <w:rFonts w:ascii="Arial" w:eastAsia="Arial" w:hAnsi="Arial" w:cs="Arial"/>
          <w:sz w:val="26"/>
          <w:szCs w:val="26"/>
        </w:rPr>
        <w:t xml:space="preserve">bien es cierto </w:t>
      </w:r>
      <w:r w:rsidR="00A947DF">
        <w:rPr>
          <w:rFonts w:ascii="Arial" w:eastAsia="Arial" w:hAnsi="Arial" w:cs="Arial"/>
          <w:sz w:val="26"/>
          <w:szCs w:val="26"/>
        </w:rPr>
        <w:t xml:space="preserve">el </w:t>
      </w:r>
      <w:r w:rsidR="0061741A" w:rsidRPr="0061741A">
        <w:rPr>
          <w:rFonts w:ascii="Arial" w:eastAsia="Arial" w:hAnsi="Arial" w:cs="Arial"/>
          <w:sz w:val="26"/>
          <w:szCs w:val="26"/>
        </w:rPr>
        <w:t>artículo</w:t>
      </w:r>
      <w:r w:rsidR="00A947DF">
        <w:rPr>
          <w:rFonts w:ascii="Arial" w:eastAsia="Arial" w:hAnsi="Arial" w:cs="Arial"/>
          <w:sz w:val="26"/>
          <w:szCs w:val="26"/>
        </w:rPr>
        <w:t xml:space="preserve"> </w:t>
      </w:r>
      <w:r w:rsidR="00A947DF" w:rsidRPr="0061741A">
        <w:rPr>
          <w:rFonts w:ascii="Arial" w:eastAsia="Arial" w:hAnsi="Arial" w:cs="Arial"/>
          <w:sz w:val="26"/>
          <w:szCs w:val="26"/>
        </w:rPr>
        <w:t>2.1.1.1.1.3.3.1.2 del</w:t>
      </w:r>
      <w:r w:rsidR="00A947DF">
        <w:rPr>
          <w:rFonts w:ascii="Arial" w:eastAsia="Arial" w:hAnsi="Arial" w:cs="Arial"/>
          <w:sz w:val="26"/>
          <w:szCs w:val="26"/>
        </w:rPr>
        <w:t xml:space="preserve"> decreto 1077 de 2015 modificado</w:t>
      </w:r>
      <w:r w:rsidR="00A947DF" w:rsidRPr="0061741A">
        <w:rPr>
          <w:rFonts w:ascii="Arial" w:eastAsia="Arial" w:hAnsi="Arial" w:cs="Arial"/>
          <w:sz w:val="26"/>
          <w:szCs w:val="26"/>
        </w:rPr>
        <w:t xml:space="preserve"> por el decreto 133 del 19 de enero de 2018,</w:t>
      </w:r>
      <w:r w:rsidR="00A947DF">
        <w:rPr>
          <w:rFonts w:ascii="Arial" w:eastAsia="Arial" w:hAnsi="Arial" w:cs="Arial"/>
          <w:sz w:val="26"/>
          <w:szCs w:val="26"/>
        </w:rPr>
        <w:t xml:space="preserve"> contiene los i</w:t>
      </w:r>
      <w:r w:rsidR="0061741A" w:rsidRPr="0061741A">
        <w:rPr>
          <w:rFonts w:ascii="Arial" w:eastAsia="Arial" w:hAnsi="Arial" w:cs="Arial"/>
          <w:sz w:val="26"/>
          <w:szCs w:val="26"/>
        </w:rPr>
        <w:t>mpedimentos para postularse a los subsidios de vivienda y la accionante inicialmente encajaría en su literal b), el cual contiene una prohibición a las personas que ya hubiesen adqui</w:t>
      </w:r>
      <w:r w:rsidR="00A947DF">
        <w:rPr>
          <w:rFonts w:ascii="Arial" w:eastAsia="Arial" w:hAnsi="Arial" w:cs="Arial"/>
          <w:sz w:val="26"/>
          <w:szCs w:val="26"/>
        </w:rPr>
        <w:t xml:space="preserve">rido algún subsidio de vivienda, para </w:t>
      </w:r>
      <w:r w:rsidR="00A947DF">
        <w:rPr>
          <w:rFonts w:ascii="Arial" w:eastAsia="Arial" w:hAnsi="Arial" w:cs="Arial"/>
          <w:sz w:val="26"/>
          <w:szCs w:val="26"/>
        </w:rPr>
        <w:lastRenderedPageBreak/>
        <w:t xml:space="preserve">postularse a uno nuevo, </w:t>
      </w:r>
      <w:r w:rsidR="0061741A" w:rsidRPr="0061741A">
        <w:rPr>
          <w:rFonts w:ascii="Arial" w:eastAsia="Arial" w:hAnsi="Arial" w:cs="Arial"/>
          <w:sz w:val="26"/>
          <w:szCs w:val="26"/>
        </w:rPr>
        <w:t>también</w:t>
      </w:r>
      <w:r w:rsidR="00A947DF">
        <w:rPr>
          <w:rFonts w:ascii="Arial" w:eastAsia="Arial" w:hAnsi="Arial" w:cs="Arial"/>
          <w:sz w:val="26"/>
          <w:szCs w:val="26"/>
        </w:rPr>
        <w:t xml:space="preserve"> lo es que su </w:t>
      </w:r>
      <w:r w:rsidR="0061741A" w:rsidRPr="0061741A">
        <w:rPr>
          <w:rFonts w:ascii="Arial" w:eastAsia="Arial" w:hAnsi="Arial" w:cs="Arial"/>
          <w:sz w:val="26"/>
          <w:szCs w:val="26"/>
        </w:rPr>
        <w:t>parágrafo 1°</w:t>
      </w:r>
      <w:r w:rsidR="00A947DF">
        <w:rPr>
          <w:rFonts w:ascii="Arial" w:eastAsia="Arial" w:hAnsi="Arial" w:cs="Arial"/>
          <w:sz w:val="26"/>
          <w:szCs w:val="26"/>
        </w:rPr>
        <w:t xml:space="preserve"> establece “</w:t>
      </w:r>
      <w:r w:rsidR="00A947DF" w:rsidRPr="00A947DF">
        <w:rPr>
          <w:rFonts w:ascii="Arial" w:eastAsia="Arial" w:hAnsi="Arial" w:cs="Arial"/>
          <w:i/>
          <w:sz w:val="24"/>
          <w:szCs w:val="26"/>
        </w:rPr>
        <w:t>Parágrafo 1º</w:t>
      </w:r>
      <w:r w:rsidR="0061741A" w:rsidRPr="00A947DF">
        <w:rPr>
          <w:rFonts w:ascii="Arial" w:eastAsia="Arial" w:hAnsi="Arial" w:cs="Arial"/>
          <w:i/>
          <w:sz w:val="24"/>
          <w:szCs w:val="26"/>
        </w:rPr>
        <w:t xml:space="preserve"> No se aplicará lo aquí dispuesto en el evento de legalización de la propiedad de la vivienda o </w:t>
      </w:r>
      <w:r w:rsidR="0061741A" w:rsidRPr="00A947DF">
        <w:rPr>
          <w:rFonts w:ascii="Arial" w:eastAsia="Arial" w:hAnsi="Arial" w:cs="Arial"/>
          <w:b/>
          <w:i/>
          <w:sz w:val="24"/>
          <w:szCs w:val="26"/>
        </w:rPr>
        <w:t xml:space="preserve">cuando haya resultado totalmente destruida o quedado inhabitable a consecuencia de sismos, incendios, </w:t>
      </w:r>
      <w:r w:rsidR="0061741A" w:rsidRPr="00A947DF">
        <w:rPr>
          <w:rFonts w:ascii="Arial" w:eastAsia="Arial" w:hAnsi="Arial" w:cs="Arial"/>
          <w:b/>
          <w:i/>
          <w:sz w:val="24"/>
          <w:szCs w:val="26"/>
          <w:u w:val="single"/>
        </w:rPr>
        <w:t>inundaciones</w:t>
      </w:r>
      <w:r w:rsidR="0061741A" w:rsidRPr="00A947DF">
        <w:rPr>
          <w:rFonts w:ascii="Arial" w:eastAsia="Arial" w:hAnsi="Arial" w:cs="Arial"/>
          <w:b/>
          <w:i/>
          <w:sz w:val="24"/>
          <w:szCs w:val="26"/>
        </w:rPr>
        <w:t>, fuerza mayor, caso fortuito u otras causas que no sean imputables al beneficiario</w:t>
      </w:r>
      <w:r w:rsidR="0061741A" w:rsidRPr="00A947DF">
        <w:rPr>
          <w:rFonts w:ascii="Arial" w:eastAsia="Arial" w:hAnsi="Arial" w:cs="Arial"/>
          <w:i/>
          <w:sz w:val="24"/>
          <w:szCs w:val="26"/>
        </w:rPr>
        <w:t>, en cada caso debidamente certificadas por la autoridad competente.</w:t>
      </w:r>
      <w:r w:rsidR="0061741A" w:rsidRPr="0061741A">
        <w:rPr>
          <w:rFonts w:ascii="Arial" w:eastAsia="Arial" w:hAnsi="Arial" w:cs="Arial"/>
          <w:sz w:val="26"/>
          <w:szCs w:val="26"/>
        </w:rPr>
        <w:t>”</w:t>
      </w:r>
      <w:r w:rsidR="0025169F">
        <w:rPr>
          <w:rFonts w:ascii="Arial" w:eastAsia="Arial" w:hAnsi="Arial" w:cs="Arial"/>
          <w:sz w:val="26"/>
          <w:szCs w:val="26"/>
        </w:rPr>
        <w:t>, y que l</w:t>
      </w:r>
      <w:r w:rsidR="0061741A" w:rsidRPr="0061741A">
        <w:rPr>
          <w:rFonts w:ascii="Arial" w:eastAsia="Arial" w:hAnsi="Arial" w:cs="Arial"/>
          <w:sz w:val="26"/>
          <w:szCs w:val="26"/>
        </w:rPr>
        <w:t xml:space="preserve">a situación fáctica de la accionante encaja perfectamente en el </w:t>
      </w:r>
      <w:r w:rsidR="0025169F">
        <w:rPr>
          <w:rFonts w:ascii="Arial" w:eastAsia="Arial" w:hAnsi="Arial" w:cs="Arial"/>
          <w:sz w:val="26"/>
          <w:szCs w:val="26"/>
        </w:rPr>
        <w:t>mismo</w:t>
      </w:r>
      <w:r w:rsidR="0061741A" w:rsidRPr="0061741A">
        <w:rPr>
          <w:rFonts w:ascii="Arial" w:eastAsia="Arial" w:hAnsi="Arial" w:cs="Arial"/>
          <w:sz w:val="26"/>
          <w:szCs w:val="26"/>
        </w:rPr>
        <w:t xml:space="preserve">, toda vez que </w:t>
      </w:r>
      <w:r w:rsidR="00741847">
        <w:rPr>
          <w:rFonts w:ascii="Arial" w:eastAsia="Arial" w:hAnsi="Arial" w:cs="Arial"/>
          <w:sz w:val="26"/>
          <w:szCs w:val="26"/>
        </w:rPr>
        <w:t>su</w:t>
      </w:r>
      <w:r w:rsidR="0061741A" w:rsidRPr="0061741A">
        <w:rPr>
          <w:rFonts w:ascii="Arial" w:eastAsia="Arial" w:hAnsi="Arial" w:cs="Arial"/>
          <w:sz w:val="26"/>
          <w:szCs w:val="26"/>
        </w:rPr>
        <w:t xml:space="preserve"> vivienda</w:t>
      </w:r>
      <w:r w:rsidR="00741847">
        <w:rPr>
          <w:rFonts w:ascii="Arial" w:eastAsia="Arial" w:hAnsi="Arial" w:cs="Arial"/>
          <w:sz w:val="26"/>
          <w:szCs w:val="26"/>
        </w:rPr>
        <w:t xml:space="preserve"> </w:t>
      </w:r>
      <w:r w:rsidR="0061741A" w:rsidRPr="0061741A">
        <w:rPr>
          <w:rFonts w:ascii="Arial" w:eastAsia="Arial" w:hAnsi="Arial" w:cs="Arial"/>
          <w:sz w:val="26"/>
          <w:szCs w:val="26"/>
        </w:rPr>
        <w:t xml:space="preserve">se vio afectada y posteriormente debió ser derrumbada por la administración municipal de </w:t>
      </w:r>
      <w:r w:rsidR="0025169F">
        <w:rPr>
          <w:rFonts w:ascii="Arial" w:eastAsia="Arial" w:hAnsi="Arial" w:cs="Arial"/>
          <w:sz w:val="26"/>
          <w:szCs w:val="26"/>
        </w:rPr>
        <w:t>L</w:t>
      </w:r>
      <w:r w:rsidR="0061741A" w:rsidRPr="0061741A">
        <w:rPr>
          <w:rFonts w:ascii="Arial" w:eastAsia="Arial" w:hAnsi="Arial" w:cs="Arial"/>
          <w:sz w:val="26"/>
          <w:szCs w:val="26"/>
        </w:rPr>
        <w:t xml:space="preserve">a Virginia, debido a las inundaciones presentadas en el 2010 en este municipio, violando así </w:t>
      </w:r>
      <w:r w:rsidR="0025169F">
        <w:rPr>
          <w:rFonts w:ascii="Arial" w:eastAsia="Arial" w:hAnsi="Arial" w:cs="Arial"/>
          <w:sz w:val="26"/>
          <w:szCs w:val="26"/>
        </w:rPr>
        <w:t>su</w:t>
      </w:r>
      <w:r w:rsidR="0061741A" w:rsidRPr="0061741A">
        <w:rPr>
          <w:rFonts w:ascii="Arial" w:eastAsia="Arial" w:hAnsi="Arial" w:cs="Arial"/>
          <w:sz w:val="26"/>
          <w:szCs w:val="26"/>
        </w:rPr>
        <w:t xml:space="preserve">s derechos constitucionales </w:t>
      </w:r>
      <w:r w:rsidR="0025169F" w:rsidRPr="0061741A">
        <w:rPr>
          <w:rFonts w:ascii="Arial" w:eastAsia="Arial" w:hAnsi="Arial" w:cs="Arial"/>
          <w:sz w:val="26"/>
          <w:szCs w:val="26"/>
        </w:rPr>
        <w:t>y</w:t>
      </w:r>
      <w:r w:rsidR="0025169F">
        <w:rPr>
          <w:rFonts w:ascii="Arial" w:eastAsia="Arial" w:hAnsi="Arial" w:cs="Arial"/>
          <w:sz w:val="26"/>
          <w:szCs w:val="26"/>
        </w:rPr>
        <w:t xml:space="preserve"> los</w:t>
      </w:r>
      <w:r w:rsidR="0025169F" w:rsidRPr="0061741A">
        <w:rPr>
          <w:rFonts w:ascii="Arial" w:eastAsia="Arial" w:hAnsi="Arial" w:cs="Arial"/>
          <w:sz w:val="26"/>
          <w:szCs w:val="26"/>
        </w:rPr>
        <w:t xml:space="preserve"> </w:t>
      </w:r>
      <w:r w:rsidR="0025169F">
        <w:rPr>
          <w:rFonts w:ascii="Arial" w:eastAsia="Arial" w:hAnsi="Arial" w:cs="Arial"/>
          <w:sz w:val="26"/>
          <w:szCs w:val="26"/>
        </w:rPr>
        <w:t xml:space="preserve">de </w:t>
      </w:r>
      <w:r w:rsidR="0025169F" w:rsidRPr="0061741A">
        <w:rPr>
          <w:rFonts w:ascii="Arial" w:eastAsia="Arial" w:hAnsi="Arial" w:cs="Arial"/>
          <w:sz w:val="26"/>
          <w:szCs w:val="26"/>
        </w:rPr>
        <w:t>su núcleo familiar</w:t>
      </w:r>
      <w:r w:rsidR="0025169F">
        <w:rPr>
          <w:rFonts w:ascii="Arial" w:eastAsia="Arial" w:hAnsi="Arial" w:cs="Arial"/>
          <w:sz w:val="26"/>
          <w:szCs w:val="26"/>
        </w:rPr>
        <w:t>,</w:t>
      </w:r>
      <w:r w:rsidR="0025169F" w:rsidRPr="0061741A">
        <w:rPr>
          <w:rFonts w:ascii="Arial" w:eastAsia="Arial" w:hAnsi="Arial" w:cs="Arial"/>
          <w:sz w:val="26"/>
          <w:szCs w:val="26"/>
        </w:rPr>
        <w:t xml:space="preserve"> </w:t>
      </w:r>
      <w:r w:rsidR="0025169F">
        <w:rPr>
          <w:rFonts w:ascii="Arial" w:eastAsia="Arial" w:hAnsi="Arial" w:cs="Arial"/>
          <w:sz w:val="26"/>
          <w:szCs w:val="26"/>
        </w:rPr>
        <w:t xml:space="preserve">a </w:t>
      </w:r>
      <w:r w:rsidR="0061741A" w:rsidRPr="0061741A">
        <w:rPr>
          <w:rFonts w:ascii="Arial" w:eastAsia="Arial" w:hAnsi="Arial" w:cs="Arial"/>
          <w:sz w:val="26"/>
          <w:szCs w:val="26"/>
        </w:rPr>
        <w:t>la vivienda digna, a la igualdad</w:t>
      </w:r>
      <w:r w:rsidR="0025169F">
        <w:rPr>
          <w:rFonts w:ascii="Arial" w:eastAsia="Arial" w:hAnsi="Arial" w:cs="Arial"/>
          <w:sz w:val="26"/>
          <w:szCs w:val="26"/>
        </w:rPr>
        <w:t xml:space="preserve"> y</w:t>
      </w:r>
      <w:r w:rsidR="0061741A" w:rsidRPr="0061741A">
        <w:rPr>
          <w:rFonts w:ascii="Arial" w:eastAsia="Arial" w:hAnsi="Arial" w:cs="Arial"/>
          <w:sz w:val="26"/>
          <w:szCs w:val="26"/>
        </w:rPr>
        <w:t xml:space="preserve"> al mínimo vital, al no aplicar la excepc</w:t>
      </w:r>
      <w:r w:rsidR="0025169F">
        <w:rPr>
          <w:rFonts w:ascii="Arial" w:eastAsia="Arial" w:hAnsi="Arial" w:cs="Arial"/>
          <w:sz w:val="26"/>
          <w:szCs w:val="26"/>
        </w:rPr>
        <w:t>ión de que trata el parágrafo 1º</w:t>
      </w:r>
      <w:r w:rsidR="0061741A" w:rsidRPr="0061741A">
        <w:rPr>
          <w:rFonts w:ascii="Arial" w:eastAsia="Arial" w:hAnsi="Arial" w:cs="Arial"/>
          <w:sz w:val="26"/>
          <w:szCs w:val="26"/>
        </w:rPr>
        <w:t xml:space="preserve"> precitado</w:t>
      </w:r>
      <w:r w:rsidR="0025169F">
        <w:rPr>
          <w:rFonts w:ascii="Arial" w:eastAsia="Arial" w:hAnsi="Arial" w:cs="Arial"/>
          <w:sz w:val="26"/>
          <w:szCs w:val="26"/>
        </w:rPr>
        <w:t>. (fls. 40-44 ib.).</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971D4E">
        <w:rPr>
          <w:rFonts w:ascii="Arial" w:hAnsi="Arial" w:cs="Arial"/>
          <w:sz w:val="26"/>
          <w:szCs w:val="26"/>
          <w:lang w:val="es-ES" w:eastAsia="es-ES"/>
        </w:rPr>
        <w:t>e</w:t>
      </w:r>
      <w:r w:rsidR="00971D4E" w:rsidRPr="00D25D69">
        <w:rPr>
          <w:rFonts w:ascii="Arial" w:hAnsi="Arial" w:cs="Arial"/>
          <w:sz w:val="26"/>
          <w:szCs w:val="26"/>
          <w:lang w:val="es-ES" w:eastAsia="es-ES"/>
        </w:rPr>
        <w:t>l</w:t>
      </w:r>
      <w:r w:rsidR="00971D4E">
        <w:rPr>
          <w:rFonts w:ascii="Arial" w:hAnsi="Arial" w:cs="Arial"/>
          <w:sz w:val="26"/>
          <w:szCs w:val="26"/>
          <w:lang w:val="es-ES" w:eastAsia="es-ES"/>
        </w:rPr>
        <w:t xml:space="preserve"> </w:t>
      </w:r>
      <w:r w:rsidR="00971D4E">
        <w:rPr>
          <w:rFonts w:ascii="Arial" w:hAnsi="Arial" w:cs="Arial"/>
          <w:szCs w:val="26"/>
          <w:lang w:val="es-ES" w:eastAsia="es-ES"/>
        </w:rPr>
        <w:t>FONDO NACIONAL DE VIVIENDA “FONVIVIENDA”</w:t>
      </w:r>
      <w:r w:rsidR="00971D4E">
        <w:rPr>
          <w:rFonts w:ascii="Arial" w:hAnsi="Arial" w:cs="Arial"/>
          <w:sz w:val="26"/>
          <w:szCs w:val="26"/>
          <w:lang w:val="es-ES" w:eastAsia="es-ES"/>
        </w:rPr>
        <w:t xml:space="preserve"> </w:t>
      </w:r>
      <w:r w:rsidR="00C3789D">
        <w:rPr>
          <w:rFonts w:ascii="Arial" w:hAnsi="Arial" w:cs="Arial"/>
          <w:sz w:val="26"/>
          <w:szCs w:val="26"/>
        </w:rPr>
        <w:t xml:space="preserve">con </w:t>
      </w:r>
      <w:r w:rsidR="00C3789D" w:rsidRPr="00016AE1">
        <w:rPr>
          <w:rFonts w:ascii="Arial" w:hAnsi="Arial" w:cs="Arial"/>
          <w:sz w:val="26"/>
          <w:szCs w:val="26"/>
        </w:rPr>
        <w:t xml:space="preserve">fundamento en </w:t>
      </w:r>
      <w:r w:rsidR="00C3789D">
        <w:rPr>
          <w:rFonts w:ascii="Arial" w:hAnsi="Arial" w:cs="Arial"/>
          <w:sz w:val="26"/>
          <w:szCs w:val="26"/>
        </w:rPr>
        <w:t>similares</w:t>
      </w:r>
      <w:r w:rsidR="00C3789D" w:rsidRPr="00016AE1">
        <w:rPr>
          <w:rFonts w:ascii="Arial" w:hAnsi="Arial" w:cs="Arial"/>
          <w:sz w:val="26"/>
          <w:szCs w:val="26"/>
        </w:rPr>
        <w:t xml:space="preserve"> argumentos </w:t>
      </w:r>
      <w:r w:rsidR="00C3789D">
        <w:rPr>
          <w:rFonts w:ascii="Arial" w:hAnsi="Arial" w:cs="Arial"/>
          <w:sz w:val="26"/>
          <w:szCs w:val="26"/>
        </w:rPr>
        <w:t xml:space="preserve">a los </w:t>
      </w:r>
      <w:r w:rsidR="00C3789D" w:rsidRPr="00016AE1">
        <w:rPr>
          <w:rFonts w:ascii="Arial" w:hAnsi="Arial" w:cs="Arial"/>
          <w:sz w:val="26"/>
          <w:szCs w:val="26"/>
        </w:rPr>
        <w:t>expu</w:t>
      </w:r>
      <w:r w:rsidR="00C3789D">
        <w:rPr>
          <w:rFonts w:ascii="Arial" w:hAnsi="Arial" w:cs="Arial"/>
          <w:sz w:val="26"/>
          <w:szCs w:val="26"/>
        </w:rPr>
        <w:t>estos</w:t>
      </w:r>
      <w:r w:rsidR="00777F93">
        <w:rPr>
          <w:rFonts w:ascii="Arial" w:hAnsi="Arial" w:cs="Arial"/>
          <w:sz w:val="26"/>
          <w:szCs w:val="26"/>
        </w:rPr>
        <w:t xml:space="preserve"> en </w:t>
      </w:r>
      <w:r w:rsidR="00C3789D" w:rsidRPr="00016AE1">
        <w:rPr>
          <w:rFonts w:ascii="Arial" w:hAnsi="Arial" w:cs="Arial"/>
          <w:sz w:val="26"/>
          <w:szCs w:val="26"/>
        </w:rPr>
        <w:t>l</w:t>
      </w:r>
      <w:r w:rsidR="00777F93">
        <w:rPr>
          <w:rFonts w:ascii="Arial" w:hAnsi="Arial" w:cs="Arial"/>
          <w:sz w:val="26"/>
          <w:szCs w:val="26"/>
        </w:rPr>
        <w:t>a</w:t>
      </w:r>
      <w:r w:rsidR="00C3789D" w:rsidRPr="00016AE1">
        <w:rPr>
          <w:rFonts w:ascii="Arial" w:hAnsi="Arial" w:cs="Arial"/>
          <w:sz w:val="26"/>
          <w:szCs w:val="26"/>
        </w:rPr>
        <w:t xml:space="preserve"> </w:t>
      </w:r>
      <w:r w:rsidR="00971D4E">
        <w:rPr>
          <w:rFonts w:ascii="Arial" w:hAnsi="Arial" w:cs="Arial"/>
          <w:sz w:val="26"/>
          <w:szCs w:val="26"/>
        </w:rPr>
        <w:t xml:space="preserve">respuesta a la </w:t>
      </w:r>
      <w:r w:rsidR="00777F93">
        <w:rPr>
          <w:rFonts w:ascii="Arial" w:hAnsi="Arial" w:cs="Arial"/>
          <w:sz w:val="26"/>
          <w:szCs w:val="26"/>
        </w:rPr>
        <w:t>demanda</w:t>
      </w:r>
      <w:r w:rsidR="00C3789D" w:rsidRPr="00016AE1">
        <w:rPr>
          <w:rFonts w:ascii="Arial" w:hAnsi="Arial" w:cs="Arial"/>
          <w:sz w:val="26"/>
          <w:szCs w:val="26"/>
        </w:rPr>
        <w:t xml:space="preserve"> </w:t>
      </w:r>
      <w:r w:rsidR="00777F93">
        <w:rPr>
          <w:rFonts w:ascii="Arial" w:hAnsi="Arial" w:cs="Arial"/>
          <w:sz w:val="26"/>
          <w:szCs w:val="26"/>
        </w:rPr>
        <w:t>de tutela</w:t>
      </w:r>
      <w:r w:rsidR="0025169F">
        <w:rPr>
          <w:rFonts w:ascii="Arial" w:hAnsi="Arial" w:cs="Arial"/>
          <w:sz w:val="26"/>
          <w:szCs w:val="26"/>
        </w:rPr>
        <w:t xml:space="preserve">. Anota que el juez de </w:t>
      </w:r>
      <w:r w:rsidR="00FC2286">
        <w:rPr>
          <w:rFonts w:ascii="Arial" w:hAnsi="Arial" w:cs="Arial"/>
          <w:sz w:val="26"/>
          <w:szCs w:val="26"/>
        </w:rPr>
        <w:t xml:space="preserve">primera </w:t>
      </w:r>
      <w:r w:rsidR="0025169F">
        <w:rPr>
          <w:rFonts w:ascii="Arial" w:hAnsi="Arial" w:cs="Arial"/>
          <w:sz w:val="26"/>
          <w:szCs w:val="26"/>
        </w:rPr>
        <w:t>instancia</w:t>
      </w:r>
      <w:r w:rsidR="00FC2286">
        <w:rPr>
          <w:rFonts w:ascii="Arial" w:hAnsi="Arial" w:cs="Arial"/>
          <w:sz w:val="26"/>
          <w:szCs w:val="26"/>
        </w:rPr>
        <w:t xml:space="preserve"> está desconociendo el derecho al debido proceso de esa entidad cuando le da una orden sin tener en cuenta preceptos jurídicos contenidos en el decreto 4587 de 2008, que imponen al ente territorial la obligación de desplegar administrativamente las gestiones conducentes para lograr dicho cometido; además</w:t>
      </w:r>
      <w:r w:rsidR="001B34D6">
        <w:rPr>
          <w:rFonts w:ascii="Arial" w:hAnsi="Arial" w:cs="Arial"/>
          <w:sz w:val="26"/>
          <w:szCs w:val="26"/>
        </w:rPr>
        <w:t>,</w:t>
      </w:r>
      <w:r w:rsidR="00FC2286">
        <w:rPr>
          <w:rFonts w:ascii="Arial" w:hAnsi="Arial" w:cs="Arial"/>
          <w:sz w:val="26"/>
          <w:szCs w:val="26"/>
        </w:rPr>
        <w:t xml:space="preserve"> </w:t>
      </w:r>
      <w:r w:rsidR="001B34D6">
        <w:rPr>
          <w:rFonts w:ascii="Arial" w:hAnsi="Arial" w:cs="Arial"/>
          <w:sz w:val="26"/>
          <w:szCs w:val="26"/>
        </w:rPr>
        <w:t>“</w:t>
      </w:r>
      <w:r w:rsidR="00FC2286" w:rsidRPr="001B34D6">
        <w:rPr>
          <w:rFonts w:ascii="Arial" w:hAnsi="Arial" w:cs="Arial"/>
          <w:i/>
          <w:sz w:val="24"/>
          <w:szCs w:val="26"/>
        </w:rPr>
        <w:t>no se tiene evidencia alguna más allá de la afirmación sin prueba por parte de la alcaldía de que el hogar del accionante esté inscrito en los censos</w:t>
      </w:r>
      <w:r w:rsidR="002711FF" w:rsidRPr="001B34D6">
        <w:rPr>
          <w:rFonts w:ascii="Arial" w:hAnsi="Arial" w:cs="Arial"/>
          <w:i/>
          <w:sz w:val="24"/>
          <w:szCs w:val="26"/>
        </w:rPr>
        <w:t xml:space="preserve"> oficiales emitidos por el Comité Regional de Prevención y Atención de Desastres</w:t>
      </w:r>
      <w:r w:rsidR="001B34D6">
        <w:rPr>
          <w:rFonts w:ascii="Arial" w:hAnsi="Arial" w:cs="Arial"/>
          <w:sz w:val="26"/>
          <w:szCs w:val="26"/>
        </w:rPr>
        <w:t>”</w:t>
      </w:r>
      <w:r w:rsidR="002711FF">
        <w:rPr>
          <w:rFonts w:ascii="Arial" w:hAnsi="Arial" w:cs="Arial"/>
          <w:sz w:val="26"/>
          <w:szCs w:val="26"/>
        </w:rPr>
        <w:t>, por lo que no existen fundamentos fácticos ni jurídicos que permitan inferir que</w:t>
      </w:r>
      <w:r w:rsidR="00F86E56">
        <w:rPr>
          <w:rFonts w:ascii="Arial" w:hAnsi="Arial" w:cs="Arial"/>
          <w:sz w:val="26"/>
          <w:szCs w:val="26"/>
        </w:rPr>
        <w:t xml:space="preserve"> </w:t>
      </w:r>
      <w:r w:rsidR="00F86E56">
        <w:rPr>
          <w:rFonts w:ascii="Arial" w:hAnsi="Arial" w:cs="Arial"/>
          <w:szCs w:val="26"/>
          <w:lang w:val="es-ES" w:eastAsia="es-ES"/>
        </w:rPr>
        <w:t xml:space="preserve">FONVIVIENDA </w:t>
      </w:r>
      <w:r w:rsidR="002711FF">
        <w:rPr>
          <w:rFonts w:ascii="Arial" w:hAnsi="Arial" w:cs="Arial"/>
          <w:sz w:val="26"/>
          <w:szCs w:val="26"/>
        </w:rPr>
        <w:t>deba amparar el derecho a la vivienda digna de la accionante</w:t>
      </w:r>
      <w:r w:rsidR="00F86E56">
        <w:rPr>
          <w:rFonts w:ascii="Arial" w:hAnsi="Arial" w:cs="Arial"/>
          <w:sz w:val="26"/>
          <w:szCs w:val="26"/>
        </w:rPr>
        <w:t>.</w:t>
      </w:r>
      <w:r w:rsidR="001B34D6">
        <w:rPr>
          <w:rFonts w:ascii="Arial" w:hAnsi="Arial" w:cs="Arial"/>
          <w:sz w:val="26"/>
          <w:szCs w:val="26"/>
        </w:rPr>
        <w:t xml:space="preserve"> Solicita se revoque el fallo de tutela.</w:t>
      </w:r>
      <w:r w:rsidR="00C3789D">
        <w:rPr>
          <w:rFonts w:ascii="Arial" w:hAnsi="Arial" w:cs="Arial"/>
          <w:sz w:val="26"/>
          <w:szCs w:val="26"/>
        </w:rPr>
        <w:t xml:space="preserve"> (fl</w:t>
      </w:r>
      <w:r w:rsidR="002711FF">
        <w:rPr>
          <w:rFonts w:ascii="Arial" w:hAnsi="Arial" w:cs="Arial"/>
          <w:sz w:val="26"/>
          <w:szCs w:val="26"/>
        </w:rPr>
        <w:t>s</w:t>
      </w:r>
      <w:r w:rsidR="00C3789D" w:rsidRPr="00CF4354">
        <w:rPr>
          <w:rFonts w:ascii="Arial" w:hAnsi="Arial" w:cs="Arial"/>
          <w:sz w:val="26"/>
          <w:szCs w:val="26"/>
        </w:rPr>
        <w:t xml:space="preserve">. </w:t>
      </w:r>
      <w:r w:rsidR="002711FF">
        <w:rPr>
          <w:rFonts w:ascii="Arial" w:hAnsi="Arial" w:cs="Arial"/>
          <w:sz w:val="26"/>
          <w:szCs w:val="26"/>
        </w:rPr>
        <w:t>4</w:t>
      </w:r>
      <w:r w:rsidR="00C3789D">
        <w:rPr>
          <w:rFonts w:ascii="Arial" w:hAnsi="Arial" w:cs="Arial"/>
          <w:sz w:val="26"/>
          <w:szCs w:val="26"/>
        </w:rPr>
        <w:t>8</w:t>
      </w:r>
      <w:r w:rsidR="002711FF">
        <w:rPr>
          <w:rFonts w:ascii="Arial" w:hAnsi="Arial" w:cs="Arial"/>
          <w:sz w:val="26"/>
          <w:szCs w:val="26"/>
        </w:rPr>
        <w:t>-49</w:t>
      </w:r>
      <w:r w:rsidR="00C3789D">
        <w:rPr>
          <w:rFonts w:ascii="Arial" w:hAnsi="Arial" w:cs="Arial"/>
          <w:sz w:val="26"/>
          <w:szCs w:val="26"/>
        </w:rPr>
        <w:t xml:space="preserve"> ib.)</w:t>
      </w:r>
      <w:r w:rsidR="00333E91" w:rsidRPr="00333E91">
        <w:rPr>
          <w:rFonts w:ascii="Arial" w:hAnsi="Arial" w:cs="Arial"/>
          <w:sz w:val="26"/>
          <w:szCs w:val="26"/>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lastRenderedPageBreak/>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CC7ECC" w:rsidRDefault="00422238" w:rsidP="008578A2">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B04C1B">
        <w:rPr>
          <w:rFonts w:ascii="Arial" w:hAnsi="Arial" w:cs="Arial"/>
          <w:sz w:val="26"/>
          <w:szCs w:val="26"/>
        </w:rPr>
        <w:t>en los casos previstos por el artículo 42 del Decreto 2591 de 1991.</w:t>
      </w:r>
    </w:p>
    <w:p w:rsidR="008578A2" w:rsidRPr="008578A2" w:rsidRDefault="008578A2" w:rsidP="008578A2">
      <w:pPr>
        <w:pStyle w:val="Sinespaciado1"/>
        <w:spacing w:line="360" w:lineRule="auto"/>
        <w:ind w:firstLine="2835"/>
        <w:jc w:val="both"/>
        <w:rPr>
          <w:rFonts w:ascii="Arial" w:hAnsi="Arial" w:cs="Arial"/>
          <w:sz w:val="16"/>
          <w:szCs w:val="16"/>
        </w:rPr>
      </w:pPr>
    </w:p>
    <w:p w:rsidR="00783306" w:rsidRDefault="006D30B8" w:rsidP="00CC7ECC">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3</w:t>
      </w:r>
      <w:r w:rsidR="008578A2">
        <w:rPr>
          <w:rFonts w:ascii="Arial" w:hAnsi="Arial" w:cs="Arial"/>
          <w:spacing w:val="-3"/>
          <w:sz w:val="26"/>
          <w:szCs w:val="26"/>
        </w:rPr>
        <w:t xml:space="preserve">. </w:t>
      </w:r>
      <w:r w:rsidR="00CC7ECC"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51D76" w:rsidRPr="008578A2" w:rsidRDefault="00B51D76" w:rsidP="00B51D76">
      <w:pPr>
        <w:pStyle w:val="Sinespaciado1"/>
        <w:spacing w:line="360" w:lineRule="auto"/>
        <w:ind w:firstLine="2880"/>
        <w:jc w:val="both"/>
        <w:rPr>
          <w:rFonts w:ascii="Arial" w:hAnsi="Arial" w:cs="Arial"/>
          <w:sz w:val="16"/>
          <w:szCs w:val="16"/>
          <w:lang w:val="es-ES"/>
        </w:rPr>
      </w:pPr>
    </w:p>
    <w:p w:rsidR="008578A2" w:rsidRDefault="006D30B8" w:rsidP="0051068F">
      <w:pPr>
        <w:pStyle w:val="Sinespaciado1"/>
        <w:spacing w:line="360" w:lineRule="auto"/>
        <w:ind w:firstLine="2835"/>
        <w:jc w:val="both"/>
        <w:rPr>
          <w:rFonts w:ascii="Arial" w:hAnsi="Arial" w:cs="Arial"/>
          <w:sz w:val="16"/>
          <w:szCs w:val="26"/>
        </w:rPr>
      </w:pPr>
      <w:r>
        <w:rPr>
          <w:rFonts w:ascii="Arial" w:hAnsi="Arial" w:cs="Arial"/>
          <w:sz w:val="26"/>
          <w:szCs w:val="26"/>
        </w:rPr>
        <w:t>4</w:t>
      </w:r>
      <w:r w:rsidR="008578A2">
        <w:rPr>
          <w:rFonts w:ascii="Arial" w:hAnsi="Arial" w:cs="Arial"/>
          <w:sz w:val="26"/>
          <w:szCs w:val="26"/>
        </w:rPr>
        <w:t xml:space="preserve">. </w:t>
      </w:r>
      <w:r w:rsidR="008578A2" w:rsidRPr="00457140">
        <w:rPr>
          <w:rFonts w:ascii="Arial" w:hAnsi="Arial" w:cs="Arial"/>
          <w:sz w:val="26"/>
          <w:szCs w:val="26"/>
        </w:rPr>
        <w:t>Es obligación del juez que estudia la procedencia de la acción de tutela</w:t>
      </w:r>
      <w:r w:rsidR="00E46A3E">
        <w:rPr>
          <w:rFonts w:ascii="Arial" w:hAnsi="Arial" w:cs="Arial"/>
          <w:sz w:val="26"/>
          <w:szCs w:val="26"/>
        </w:rPr>
        <w:t>,</w:t>
      </w:r>
      <w:r w:rsidR="008578A2" w:rsidRPr="00457140">
        <w:rPr>
          <w:rFonts w:ascii="Arial" w:hAnsi="Arial" w:cs="Arial"/>
          <w:sz w:val="26"/>
          <w:szCs w:val="26"/>
        </w:rPr>
        <w:t xml:space="preserve"> tener en cuenta que</w:t>
      </w:r>
      <w:r w:rsidR="001C63CF">
        <w:rPr>
          <w:rFonts w:ascii="Arial" w:hAnsi="Arial" w:cs="Arial"/>
          <w:sz w:val="26"/>
          <w:szCs w:val="26"/>
        </w:rPr>
        <w:t xml:space="preserve"> </w:t>
      </w:r>
      <w:r w:rsidR="008578A2" w:rsidRPr="00457140">
        <w:rPr>
          <w:rFonts w:ascii="Arial" w:hAnsi="Arial" w:cs="Arial"/>
          <w:sz w:val="26"/>
          <w:szCs w:val="26"/>
        </w:rPr>
        <w:t xml:space="preserve">es </w:t>
      </w:r>
      <w:r w:rsidR="00E46A3E">
        <w:rPr>
          <w:rFonts w:ascii="Arial" w:hAnsi="Arial" w:cs="Arial"/>
          <w:sz w:val="26"/>
          <w:szCs w:val="26"/>
        </w:rPr>
        <w:t xml:space="preserve">un </w:t>
      </w:r>
      <w:r w:rsidR="008578A2"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sidR="008578A2">
        <w:rPr>
          <w:rFonts w:ascii="Arial" w:hAnsi="Arial" w:cs="Arial"/>
          <w:sz w:val="26"/>
          <w:szCs w:val="26"/>
        </w:rPr>
        <w:t>se</w:t>
      </w:r>
      <w:r w:rsidR="008578A2"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w:t>
      </w:r>
      <w:r w:rsidR="008578A2" w:rsidRPr="00457140">
        <w:rPr>
          <w:rFonts w:ascii="Arial" w:hAnsi="Arial" w:cs="Arial"/>
          <w:sz w:val="26"/>
          <w:szCs w:val="26"/>
        </w:rPr>
        <w:lastRenderedPageBreak/>
        <w:t>impostergables. De tal manera que la gravedad de los hechos exige la inmediatez de la medida de protección.</w:t>
      </w:r>
    </w:p>
    <w:p w:rsidR="00FA07C7" w:rsidRPr="00687177" w:rsidRDefault="00FA07C7" w:rsidP="00FA07C7">
      <w:pPr>
        <w:pStyle w:val="Sinespaciado1"/>
        <w:spacing w:line="360" w:lineRule="auto"/>
        <w:ind w:firstLine="2835"/>
        <w:jc w:val="both"/>
        <w:rPr>
          <w:rFonts w:ascii="Arial" w:hAnsi="Arial" w:cs="Arial"/>
          <w:iCs/>
          <w:spacing w:val="-3"/>
          <w:lang w:val="es-ES"/>
        </w:rPr>
      </w:pPr>
    </w:p>
    <w:p w:rsidR="00B51D76" w:rsidRPr="008C0067" w:rsidRDefault="00B51D76" w:rsidP="00FA07C7">
      <w:pPr>
        <w:pStyle w:val="Sinespaciado1"/>
        <w:spacing w:line="360" w:lineRule="auto"/>
        <w:ind w:firstLine="2880"/>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6901C2" w:rsidRPr="00AC1DB3" w:rsidRDefault="006901C2" w:rsidP="006901C2">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sidR="003512BD">
        <w:rPr>
          <w:rFonts w:ascii="Arial" w:hAnsi="Arial" w:cs="Arial"/>
          <w:spacing w:val="-3"/>
          <w:sz w:val="26"/>
          <w:szCs w:val="26"/>
        </w:rPr>
        <w:t>a</w:t>
      </w:r>
      <w:r w:rsidRPr="00AC1DB3">
        <w:rPr>
          <w:rFonts w:ascii="Arial" w:hAnsi="Arial" w:cs="Arial"/>
          <w:spacing w:val="-3"/>
          <w:sz w:val="26"/>
          <w:szCs w:val="26"/>
        </w:rPr>
        <w:t xml:space="preserve"> señor</w:t>
      </w:r>
      <w:r w:rsidR="003512BD">
        <w:rPr>
          <w:rFonts w:ascii="Arial" w:hAnsi="Arial" w:cs="Arial"/>
          <w:spacing w:val="-3"/>
          <w:sz w:val="26"/>
          <w:szCs w:val="26"/>
        </w:rPr>
        <w:t>a</w:t>
      </w:r>
      <w:r>
        <w:rPr>
          <w:rFonts w:ascii="Arial" w:hAnsi="Arial" w:cs="Arial"/>
          <w:spacing w:val="-3"/>
          <w:sz w:val="26"/>
          <w:szCs w:val="26"/>
        </w:rPr>
        <w:t xml:space="preserve"> </w:t>
      </w:r>
      <w:r w:rsidR="00971D4E">
        <w:rPr>
          <w:rFonts w:ascii="Arial" w:hAnsi="Arial" w:cs="Arial"/>
          <w:szCs w:val="26"/>
          <w:lang w:val="es-ES" w:eastAsia="es-ES"/>
        </w:rPr>
        <w:t>YOLANDA ARIAS LONDOÑO</w:t>
      </w:r>
      <w:r w:rsidRPr="00AC1DB3">
        <w:rPr>
          <w:rFonts w:ascii="Arial" w:hAnsi="Arial" w:cs="Arial"/>
          <w:spacing w:val="-3"/>
          <w:sz w:val="26"/>
          <w:szCs w:val="26"/>
        </w:rPr>
        <w:t>, interpuso acción de tutela tras considerar que</w:t>
      </w:r>
      <w:r w:rsidR="00971D4E">
        <w:rPr>
          <w:rFonts w:ascii="Arial" w:hAnsi="Arial" w:cs="Arial"/>
          <w:spacing w:val="-3"/>
          <w:sz w:val="26"/>
          <w:szCs w:val="26"/>
        </w:rPr>
        <w:t xml:space="preserve"> </w:t>
      </w:r>
      <w:r w:rsidR="00971D4E">
        <w:rPr>
          <w:rFonts w:ascii="Arial" w:eastAsia="Arial" w:hAnsi="Arial" w:cs="Arial"/>
          <w:sz w:val="26"/>
          <w:szCs w:val="26"/>
        </w:rPr>
        <w:t>e</w:t>
      </w:r>
      <w:r w:rsidR="00971D4E" w:rsidRPr="00333CA2">
        <w:rPr>
          <w:rFonts w:ascii="Arial" w:hAnsi="Arial" w:cs="Arial"/>
          <w:sz w:val="26"/>
          <w:szCs w:val="26"/>
          <w:lang w:val="es-ES" w:eastAsia="es-ES"/>
        </w:rPr>
        <w:t xml:space="preserve">l </w:t>
      </w:r>
      <w:r w:rsidR="00971D4E">
        <w:rPr>
          <w:rFonts w:ascii="Arial" w:hAnsi="Arial" w:cs="Arial"/>
          <w:szCs w:val="26"/>
          <w:lang w:val="es-ES" w:eastAsia="es-ES"/>
        </w:rPr>
        <w:t>MUNICIPIO DE LA VIRGINIA</w:t>
      </w:r>
      <w:r w:rsidR="00971D4E">
        <w:rPr>
          <w:rFonts w:ascii="Arial" w:hAnsi="Arial" w:cs="Arial"/>
          <w:spacing w:val="-3"/>
          <w:sz w:val="26"/>
          <w:szCs w:val="26"/>
        </w:rPr>
        <w:t xml:space="preserve"> y el </w:t>
      </w:r>
      <w:r w:rsidR="00971D4E">
        <w:rPr>
          <w:rFonts w:ascii="Arial" w:hAnsi="Arial" w:cs="Arial"/>
          <w:szCs w:val="26"/>
          <w:lang w:val="es-ES" w:eastAsia="es-ES"/>
        </w:rPr>
        <w:t>FONDO NACIONAL DE VIVIENDA “FONVIVIENDA”</w:t>
      </w:r>
      <w:r w:rsidRPr="00AC1DB3">
        <w:rPr>
          <w:rFonts w:ascii="Arial" w:hAnsi="Arial" w:cs="Arial"/>
          <w:spacing w:val="-3"/>
          <w:sz w:val="26"/>
          <w:szCs w:val="26"/>
        </w:rPr>
        <w:t>, vulnera</w:t>
      </w:r>
      <w:r w:rsidR="00971D4E">
        <w:rPr>
          <w:rFonts w:ascii="Arial" w:hAnsi="Arial" w:cs="Arial"/>
          <w:spacing w:val="-3"/>
          <w:sz w:val="26"/>
          <w:szCs w:val="26"/>
        </w:rPr>
        <w:t>n sus derechos fundamentales a un</w:t>
      </w:r>
      <w:r w:rsidRPr="00AC1DB3">
        <w:rPr>
          <w:rFonts w:ascii="Arial" w:hAnsi="Arial" w:cs="Arial"/>
          <w:spacing w:val="-3"/>
          <w:sz w:val="26"/>
          <w:szCs w:val="26"/>
        </w:rPr>
        <w:t>a</w:t>
      </w:r>
      <w:r w:rsidR="00971D4E">
        <w:rPr>
          <w:rFonts w:ascii="Arial" w:hAnsi="Arial" w:cs="Arial"/>
          <w:spacing w:val="-3"/>
          <w:sz w:val="26"/>
          <w:szCs w:val="26"/>
        </w:rPr>
        <w:t xml:space="preserve"> vivienda digna,</w:t>
      </w:r>
      <w:r>
        <w:rPr>
          <w:rFonts w:ascii="Arial" w:hAnsi="Arial" w:cs="Arial"/>
          <w:spacing w:val="-3"/>
          <w:sz w:val="26"/>
          <w:szCs w:val="26"/>
        </w:rPr>
        <w:t xml:space="preserve"> </w:t>
      </w:r>
      <w:r w:rsidR="003512BD">
        <w:rPr>
          <w:rFonts w:ascii="Arial" w:eastAsia="Arial" w:hAnsi="Arial" w:cs="Arial"/>
          <w:spacing w:val="-3"/>
          <w:sz w:val="26"/>
          <w:szCs w:val="26"/>
        </w:rPr>
        <w:t>igualdad</w:t>
      </w:r>
      <w:r w:rsidR="00971D4E">
        <w:rPr>
          <w:rFonts w:ascii="Arial" w:eastAsia="Arial" w:hAnsi="Arial" w:cs="Arial"/>
          <w:spacing w:val="-3"/>
          <w:sz w:val="26"/>
          <w:szCs w:val="26"/>
        </w:rPr>
        <w:t xml:space="preserve"> y mínimo vital</w:t>
      </w:r>
      <w:r w:rsidR="00971D4E">
        <w:rPr>
          <w:rFonts w:ascii="Arial" w:hAnsi="Arial" w:cs="Arial"/>
          <w:spacing w:val="-3"/>
          <w:sz w:val="26"/>
          <w:szCs w:val="26"/>
        </w:rPr>
        <w:t xml:space="preserve">, al no </w:t>
      </w:r>
      <w:r w:rsidR="003512BD">
        <w:rPr>
          <w:rFonts w:ascii="Arial" w:hAnsi="Arial" w:cs="Arial"/>
          <w:sz w:val="26"/>
          <w:szCs w:val="26"/>
          <w:lang w:val="es-ES" w:eastAsia="es-ES"/>
        </w:rPr>
        <w:t>in</w:t>
      </w:r>
      <w:r w:rsidR="00971D4E">
        <w:rPr>
          <w:rFonts w:ascii="Arial" w:hAnsi="Arial" w:cs="Arial"/>
          <w:sz w:val="26"/>
          <w:szCs w:val="26"/>
          <w:lang w:val="es-ES" w:eastAsia="es-ES"/>
        </w:rPr>
        <w:t>cluirla en un programa de vivienda para los damnificados de la ola invernal de dicho municipio</w:t>
      </w:r>
      <w:r>
        <w:rPr>
          <w:rFonts w:ascii="Arial" w:hAnsi="Arial" w:cs="Arial"/>
          <w:spacing w:val="-3"/>
          <w:sz w:val="26"/>
          <w:szCs w:val="26"/>
        </w:rPr>
        <w:t>.</w:t>
      </w:r>
    </w:p>
    <w:p w:rsidR="006901C2" w:rsidRPr="00B0570C" w:rsidRDefault="006901C2" w:rsidP="006901C2">
      <w:pPr>
        <w:pStyle w:val="Sinespaciado1"/>
        <w:spacing w:line="360" w:lineRule="auto"/>
        <w:ind w:firstLine="2835"/>
        <w:jc w:val="both"/>
        <w:rPr>
          <w:rFonts w:ascii="Arial" w:hAnsi="Arial" w:cs="Arial"/>
          <w:spacing w:val="-3"/>
          <w:sz w:val="16"/>
          <w:szCs w:val="26"/>
        </w:rPr>
      </w:pPr>
    </w:p>
    <w:p w:rsidR="006901C2" w:rsidRPr="001C6BBD" w:rsidRDefault="006901C2" w:rsidP="006901C2">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Pr="001C6BBD">
        <w:rPr>
          <w:rFonts w:ascii="Arial" w:hAnsi="Arial" w:cs="Arial"/>
          <w:sz w:val="26"/>
          <w:szCs w:val="26"/>
        </w:rPr>
        <w:t xml:space="preserve">En su conocimiento, la Sala debe establecer si </w:t>
      </w:r>
      <w:r w:rsidR="00CC684F">
        <w:rPr>
          <w:rFonts w:ascii="Arial" w:eastAsia="Arial" w:hAnsi="Arial" w:cs="Arial"/>
          <w:sz w:val="26"/>
          <w:szCs w:val="26"/>
        </w:rPr>
        <w:t>e</w:t>
      </w:r>
      <w:r w:rsidR="00CC684F" w:rsidRPr="00333CA2">
        <w:rPr>
          <w:rFonts w:ascii="Arial" w:hAnsi="Arial" w:cs="Arial"/>
          <w:sz w:val="26"/>
          <w:szCs w:val="26"/>
          <w:lang w:val="es-ES" w:eastAsia="es-ES"/>
        </w:rPr>
        <w:t xml:space="preserve">l </w:t>
      </w:r>
      <w:r w:rsidR="00CC684F">
        <w:rPr>
          <w:rFonts w:ascii="Arial" w:hAnsi="Arial" w:cs="Arial"/>
          <w:szCs w:val="26"/>
          <w:lang w:val="es-ES" w:eastAsia="es-ES"/>
        </w:rPr>
        <w:t>MUNICIPIO DE LA VIRGINIA</w:t>
      </w:r>
      <w:r w:rsidR="00CC684F">
        <w:rPr>
          <w:rFonts w:ascii="Arial" w:hAnsi="Arial" w:cs="Arial"/>
          <w:spacing w:val="-3"/>
          <w:sz w:val="26"/>
          <w:szCs w:val="26"/>
        </w:rPr>
        <w:t xml:space="preserve"> y el </w:t>
      </w:r>
      <w:r w:rsidR="00CC684F">
        <w:rPr>
          <w:rFonts w:ascii="Arial" w:hAnsi="Arial" w:cs="Arial"/>
          <w:szCs w:val="26"/>
          <w:lang w:val="es-ES" w:eastAsia="es-ES"/>
        </w:rPr>
        <w:t>FONDO NACIONAL DE VIVIENDA “FONVIVIENDA”</w:t>
      </w:r>
      <w:r w:rsidR="00CC684F" w:rsidRPr="00AC1DB3">
        <w:rPr>
          <w:rFonts w:ascii="Arial" w:hAnsi="Arial" w:cs="Arial"/>
          <w:spacing w:val="-3"/>
          <w:sz w:val="26"/>
          <w:szCs w:val="26"/>
        </w:rPr>
        <w:t>, vulnera</w:t>
      </w:r>
      <w:r w:rsidR="00CC684F">
        <w:rPr>
          <w:rFonts w:ascii="Arial" w:hAnsi="Arial" w:cs="Arial"/>
          <w:spacing w:val="-3"/>
          <w:sz w:val="26"/>
          <w:szCs w:val="26"/>
        </w:rPr>
        <w:t xml:space="preserve">ron los derechos fundamentales </w:t>
      </w:r>
      <w:r w:rsidR="006D30B8">
        <w:rPr>
          <w:rFonts w:ascii="Arial" w:hAnsi="Arial" w:cs="Arial"/>
          <w:spacing w:val="-3"/>
          <w:sz w:val="26"/>
          <w:szCs w:val="26"/>
        </w:rPr>
        <w:t>invocados por</w:t>
      </w:r>
      <w:r w:rsidR="00CC684F">
        <w:rPr>
          <w:rFonts w:ascii="Arial" w:hAnsi="Arial" w:cs="Arial"/>
          <w:spacing w:val="-3"/>
          <w:sz w:val="26"/>
          <w:szCs w:val="26"/>
        </w:rPr>
        <w:t xml:space="preserve"> la accionante, al no </w:t>
      </w:r>
      <w:r w:rsidR="00CC684F">
        <w:rPr>
          <w:rFonts w:ascii="Arial" w:hAnsi="Arial" w:cs="Arial"/>
          <w:sz w:val="26"/>
          <w:szCs w:val="26"/>
          <w:lang w:val="es-ES" w:eastAsia="es-ES"/>
        </w:rPr>
        <w:t>incluirla en un programa de vivienda para los damnificados de la ola invernal de dicho municipio</w:t>
      </w:r>
      <w:r w:rsidR="00C3324C">
        <w:rPr>
          <w:rFonts w:ascii="Arial" w:hAnsi="Arial" w:cs="Arial"/>
          <w:sz w:val="26"/>
          <w:szCs w:val="26"/>
        </w:rPr>
        <w:t>,</w:t>
      </w:r>
      <w:r w:rsidRPr="001C6BBD">
        <w:rPr>
          <w:rFonts w:ascii="Arial" w:hAnsi="Arial" w:cs="Arial"/>
          <w:szCs w:val="26"/>
        </w:rPr>
        <w:t xml:space="preserve"> </w:t>
      </w:r>
      <w:r w:rsidR="00CC684F">
        <w:rPr>
          <w:rFonts w:ascii="Arial" w:hAnsi="Arial" w:cs="Arial"/>
          <w:sz w:val="26"/>
          <w:szCs w:val="26"/>
        </w:rPr>
        <w:t>aun cuando ya ha sido negado</w:t>
      </w:r>
      <w:r w:rsidRPr="001C6BBD">
        <w:rPr>
          <w:rFonts w:ascii="Arial" w:hAnsi="Arial" w:cs="Arial"/>
          <w:sz w:val="26"/>
          <w:szCs w:val="26"/>
        </w:rPr>
        <w:t xml:space="preserve"> por la </w:t>
      </w:r>
      <w:r w:rsidR="00CC684F">
        <w:rPr>
          <w:rFonts w:ascii="Arial" w:hAnsi="Arial" w:cs="Arial"/>
          <w:sz w:val="26"/>
          <w:szCs w:val="26"/>
        </w:rPr>
        <w:t>segund</w:t>
      </w:r>
      <w:r w:rsidR="002F78DE">
        <w:rPr>
          <w:rFonts w:ascii="Arial" w:hAnsi="Arial" w:cs="Arial"/>
          <w:sz w:val="26"/>
          <w:szCs w:val="26"/>
        </w:rPr>
        <w:t>a de las citadas</w:t>
      </w:r>
      <w:r w:rsidRPr="001C6BBD">
        <w:rPr>
          <w:rFonts w:ascii="Arial" w:hAnsi="Arial" w:cs="Arial"/>
          <w:sz w:val="26"/>
          <w:szCs w:val="26"/>
        </w:rPr>
        <w:t xml:space="preserve"> entidad</w:t>
      </w:r>
      <w:r w:rsidR="002F78DE">
        <w:rPr>
          <w:rFonts w:ascii="Arial" w:hAnsi="Arial" w:cs="Arial"/>
          <w:sz w:val="26"/>
          <w:szCs w:val="26"/>
        </w:rPr>
        <w:t>es</w:t>
      </w:r>
      <w:r w:rsidRPr="001C6BBD">
        <w:rPr>
          <w:rFonts w:ascii="Arial" w:hAnsi="Arial" w:cs="Arial"/>
          <w:sz w:val="26"/>
          <w:szCs w:val="26"/>
        </w:rPr>
        <w:t xml:space="preserve">, </w:t>
      </w:r>
      <w:r w:rsidR="00CC684F">
        <w:rPr>
          <w:rFonts w:ascii="Arial" w:hAnsi="Arial" w:cs="Arial"/>
          <w:sz w:val="26"/>
          <w:szCs w:val="26"/>
        </w:rPr>
        <w:t xml:space="preserve">al estimar que se encontraba incursa en la causal de impedimento establecida en el literal b) del </w:t>
      </w:r>
      <w:r w:rsidR="00CC684F" w:rsidRPr="0061741A">
        <w:rPr>
          <w:rFonts w:ascii="Arial" w:eastAsia="Arial" w:hAnsi="Arial" w:cs="Arial"/>
          <w:sz w:val="26"/>
          <w:szCs w:val="26"/>
        </w:rPr>
        <w:t>artículo</w:t>
      </w:r>
      <w:r w:rsidR="00CC684F">
        <w:rPr>
          <w:rFonts w:ascii="Arial" w:eastAsia="Arial" w:hAnsi="Arial" w:cs="Arial"/>
          <w:sz w:val="26"/>
          <w:szCs w:val="26"/>
        </w:rPr>
        <w:t xml:space="preserve"> </w:t>
      </w:r>
      <w:r w:rsidR="00CC684F" w:rsidRPr="0061741A">
        <w:rPr>
          <w:rFonts w:ascii="Arial" w:eastAsia="Arial" w:hAnsi="Arial" w:cs="Arial"/>
          <w:sz w:val="26"/>
          <w:szCs w:val="26"/>
        </w:rPr>
        <w:t>2.1.1.1.1.3.3.1.2 del</w:t>
      </w:r>
      <w:r w:rsidR="00CC684F">
        <w:rPr>
          <w:rFonts w:ascii="Arial" w:eastAsia="Arial" w:hAnsi="Arial" w:cs="Arial"/>
          <w:sz w:val="26"/>
          <w:szCs w:val="26"/>
        </w:rPr>
        <w:t xml:space="preserve"> decreto 1077 de 2015 modificado</w:t>
      </w:r>
      <w:r w:rsidR="00CC684F" w:rsidRPr="0061741A">
        <w:rPr>
          <w:rFonts w:ascii="Arial" w:eastAsia="Arial" w:hAnsi="Arial" w:cs="Arial"/>
          <w:sz w:val="26"/>
          <w:szCs w:val="26"/>
        </w:rPr>
        <w:t xml:space="preserve"> por el decreto 133 del 19 de enero de 2018,</w:t>
      </w:r>
      <w:r w:rsidR="00CC684F">
        <w:rPr>
          <w:rFonts w:ascii="Arial" w:eastAsia="Arial" w:hAnsi="Arial" w:cs="Arial"/>
          <w:sz w:val="26"/>
          <w:szCs w:val="26"/>
        </w:rPr>
        <w:t xml:space="preserve"> pues </w:t>
      </w:r>
      <w:r w:rsidR="00CC684F" w:rsidRPr="0061741A">
        <w:rPr>
          <w:rFonts w:ascii="Arial" w:eastAsia="Arial" w:hAnsi="Arial" w:cs="Arial"/>
          <w:sz w:val="26"/>
          <w:szCs w:val="26"/>
        </w:rPr>
        <w:t>y</w:t>
      </w:r>
      <w:r w:rsidR="00CC684F">
        <w:rPr>
          <w:rFonts w:ascii="Arial" w:eastAsia="Arial" w:hAnsi="Arial" w:cs="Arial"/>
          <w:sz w:val="26"/>
          <w:szCs w:val="26"/>
        </w:rPr>
        <w:t>a</w:t>
      </w:r>
      <w:r w:rsidR="00CC684F" w:rsidRPr="0061741A">
        <w:rPr>
          <w:rFonts w:ascii="Arial" w:eastAsia="Arial" w:hAnsi="Arial" w:cs="Arial"/>
          <w:sz w:val="26"/>
          <w:szCs w:val="26"/>
        </w:rPr>
        <w:t xml:space="preserve"> </w:t>
      </w:r>
      <w:r w:rsidR="00CC684F">
        <w:rPr>
          <w:rFonts w:ascii="Arial" w:eastAsia="Arial" w:hAnsi="Arial" w:cs="Arial"/>
          <w:sz w:val="26"/>
          <w:szCs w:val="26"/>
        </w:rPr>
        <w:t>había sido beneficiaria</w:t>
      </w:r>
      <w:r w:rsidR="00CC684F">
        <w:rPr>
          <w:rFonts w:ascii="Arial" w:hAnsi="Arial" w:cs="Arial"/>
          <w:sz w:val="26"/>
          <w:szCs w:val="26"/>
        </w:rPr>
        <w:t xml:space="preserve"> de un subsidio de vivienda, asignado en el año 2007 en el municipio de San José del Guaviare</w:t>
      </w:r>
      <w:r w:rsidR="00EC4D33">
        <w:rPr>
          <w:rFonts w:ascii="Arial" w:hAnsi="Arial" w:cs="Arial"/>
          <w:sz w:val="26"/>
          <w:szCs w:val="26"/>
        </w:rPr>
        <w:t>.</w:t>
      </w:r>
    </w:p>
    <w:p w:rsidR="006901C2" w:rsidRPr="00B0570C" w:rsidRDefault="006901C2" w:rsidP="006901C2">
      <w:pPr>
        <w:pStyle w:val="Sinespaciado1"/>
        <w:spacing w:line="360" w:lineRule="auto"/>
        <w:ind w:firstLine="2835"/>
        <w:jc w:val="both"/>
        <w:rPr>
          <w:rFonts w:ascii="Arial" w:hAnsi="Arial" w:cs="Arial"/>
          <w:sz w:val="16"/>
          <w:szCs w:val="26"/>
        </w:rPr>
      </w:pPr>
    </w:p>
    <w:p w:rsidR="00A91786" w:rsidRPr="00DE3D7D" w:rsidRDefault="005903B2" w:rsidP="00DE3D7D">
      <w:pPr>
        <w:pStyle w:val="Sinespaciado1"/>
        <w:spacing w:line="360" w:lineRule="auto"/>
        <w:ind w:firstLine="2835"/>
        <w:jc w:val="both"/>
        <w:rPr>
          <w:rFonts w:ascii="Arial" w:hAnsi="Arial" w:cs="Arial"/>
          <w:sz w:val="26"/>
          <w:szCs w:val="26"/>
        </w:rPr>
      </w:pPr>
      <w:r>
        <w:rPr>
          <w:rFonts w:ascii="Arial" w:hAnsi="Arial" w:cs="Arial"/>
          <w:sz w:val="26"/>
          <w:szCs w:val="26"/>
        </w:rPr>
        <w:t>3</w:t>
      </w:r>
      <w:r w:rsidR="006901C2" w:rsidRPr="00741EF8">
        <w:rPr>
          <w:rFonts w:ascii="Arial" w:hAnsi="Arial" w:cs="Arial"/>
          <w:sz w:val="26"/>
          <w:szCs w:val="26"/>
        </w:rPr>
        <w:t xml:space="preserve">. </w:t>
      </w:r>
      <w:r w:rsidR="006D30B8">
        <w:rPr>
          <w:rFonts w:ascii="Arial" w:hAnsi="Arial" w:cs="Arial"/>
          <w:sz w:val="26"/>
          <w:szCs w:val="26"/>
        </w:rPr>
        <w:t>En el</w:t>
      </w:r>
      <w:r w:rsidR="00FB63B0">
        <w:rPr>
          <w:rFonts w:ascii="Arial" w:hAnsi="Arial" w:cs="Arial"/>
          <w:spacing w:val="-3"/>
          <w:sz w:val="26"/>
          <w:szCs w:val="26"/>
        </w:rPr>
        <w:t xml:space="preserve"> caso concreto</w:t>
      </w:r>
      <w:r w:rsidR="006901C2" w:rsidRPr="000F1116">
        <w:rPr>
          <w:rFonts w:ascii="Arial" w:hAnsi="Arial" w:cs="Arial"/>
          <w:spacing w:val="-3"/>
          <w:sz w:val="26"/>
          <w:szCs w:val="26"/>
        </w:rPr>
        <w:t xml:space="preserve">, </w:t>
      </w:r>
      <w:r w:rsidR="00564EAA">
        <w:rPr>
          <w:rFonts w:ascii="Arial" w:hAnsi="Arial" w:cs="Arial"/>
          <w:spacing w:val="-3"/>
          <w:sz w:val="26"/>
          <w:szCs w:val="26"/>
        </w:rPr>
        <w:t>se tiene que</w:t>
      </w:r>
      <w:r w:rsidR="004339BE">
        <w:rPr>
          <w:rFonts w:ascii="Arial" w:hAnsi="Arial" w:cs="Arial"/>
          <w:spacing w:val="-3"/>
          <w:sz w:val="26"/>
          <w:szCs w:val="26"/>
        </w:rPr>
        <w:t xml:space="preserve"> a</w:t>
      </w:r>
      <w:r w:rsidR="00564EAA">
        <w:rPr>
          <w:rFonts w:ascii="Arial" w:hAnsi="Arial" w:cs="Arial"/>
          <w:spacing w:val="-3"/>
          <w:sz w:val="26"/>
          <w:szCs w:val="26"/>
        </w:rPr>
        <w:t xml:space="preserve"> la actora</w:t>
      </w:r>
      <w:r w:rsidR="004339BE">
        <w:rPr>
          <w:rFonts w:ascii="Arial" w:hAnsi="Arial" w:cs="Arial"/>
          <w:spacing w:val="-3"/>
          <w:sz w:val="26"/>
          <w:szCs w:val="26"/>
        </w:rPr>
        <w:t xml:space="preserve"> </w:t>
      </w:r>
      <w:r w:rsidR="004339BE" w:rsidRPr="00F94134">
        <w:rPr>
          <w:rFonts w:ascii="Arial" w:hAnsi="Arial" w:cs="Arial"/>
          <w:sz w:val="26"/>
          <w:szCs w:val="26"/>
          <w:lang w:val="es-ES" w:eastAsia="es-ES"/>
        </w:rPr>
        <w:t>s</w:t>
      </w:r>
      <w:r w:rsidR="004339BE">
        <w:rPr>
          <w:rFonts w:ascii="Arial" w:hAnsi="Arial" w:cs="Arial"/>
          <w:sz w:val="26"/>
          <w:szCs w:val="26"/>
          <w:lang w:val="es-ES" w:eastAsia="es-ES"/>
        </w:rPr>
        <w:t>e le aprobó un subsidio de vivienda en el añ</w:t>
      </w:r>
      <w:r w:rsidR="004339BE" w:rsidRPr="00F94134">
        <w:rPr>
          <w:rFonts w:ascii="Arial" w:hAnsi="Arial" w:cs="Arial"/>
          <w:sz w:val="26"/>
          <w:szCs w:val="26"/>
          <w:lang w:val="es-ES" w:eastAsia="es-ES"/>
        </w:rPr>
        <w:t>o 2014</w:t>
      </w:r>
      <w:r w:rsidR="004339BE">
        <w:rPr>
          <w:rFonts w:ascii="Arial" w:hAnsi="Arial" w:cs="Arial"/>
          <w:sz w:val="26"/>
          <w:szCs w:val="26"/>
          <w:lang w:val="es-ES" w:eastAsia="es-ES"/>
        </w:rPr>
        <w:t>, el cual le</w:t>
      </w:r>
      <w:r w:rsidR="004339BE" w:rsidRPr="00F94134">
        <w:rPr>
          <w:rFonts w:ascii="Arial" w:hAnsi="Arial" w:cs="Arial"/>
          <w:sz w:val="26"/>
          <w:szCs w:val="26"/>
          <w:lang w:val="es-ES" w:eastAsia="es-ES"/>
        </w:rPr>
        <w:t xml:space="preserve"> fue retirado debido a que </w:t>
      </w:r>
      <w:r w:rsidR="004339BE">
        <w:rPr>
          <w:rFonts w:ascii="Arial" w:hAnsi="Arial" w:cs="Arial"/>
          <w:sz w:val="26"/>
          <w:szCs w:val="26"/>
          <w:lang w:val="es-ES" w:eastAsia="es-ES"/>
        </w:rPr>
        <w:t xml:space="preserve">ya había sido </w:t>
      </w:r>
      <w:r w:rsidR="004339BE" w:rsidRPr="00F94134">
        <w:rPr>
          <w:rFonts w:ascii="Arial" w:hAnsi="Arial" w:cs="Arial"/>
          <w:sz w:val="26"/>
          <w:szCs w:val="26"/>
          <w:lang w:val="es-ES" w:eastAsia="es-ES"/>
        </w:rPr>
        <w:t>beneficiaría de un</w:t>
      </w:r>
      <w:r w:rsidR="004339BE">
        <w:rPr>
          <w:rFonts w:ascii="Arial" w:hAnsi="Arial" w:cs="Arial"/>
          <w:sz w:val="26"/>
          <w:szCs w:val="26"/>
          <w:lang w:val="es-ES" w:eastAsia="es-ES"/>
        </w:rPr>
        <w:t>o</w:t>
      </w:r>
      <w:r w:rsidR="004339BE">
        <w:rPr>
          <w:rFonts w:ascii="Arial" w:hAnsi="Arial" w:cs="Arial"/>
          <w:sz w:val="26"/>
          <w:szCs w:val="26"/>
        </w:rPr>
        <w:t xml:space="preserve"> asignado por </w:t>
      </w:r>
      <w:r w:rsidR="004339BE" w:rsidRPr="004339BE">
        <w:rPr>
          <w:rFonts w:ascii="Arial" w:hAnsi="Arial" w:cs="Arial"/>
          <w:szCs w:val="26"/>
        </w:rPr>
        <w:t>FONVIVIENDA</w:t>
      </w:r>
      <w:r w:rsidR="004339BE">
        <w:rPr>
          <w:rFonts w:ascii="Arial" w:hAnsi="Arial" w:cs="Arial"/>
          <w:sz w:val="26"/>
          <w:szCs w:val="26"/>
        </w:rPr>
        <w:t xml:space="preserve"> en el año 2007, en el municipio de San José del Guaviare</w:t>
      </w:r>
      <w:r w:rsidR="00152453">
        <w:rPr>
          <w:rStyle w:val="Refdenotaalpie"/>
          <w:rFonts w:ascii="Arial" w:hAnsi="Arial" w:cs="Arial"/>
          <w:sz w:val="26"/>
          <w:szCs w:val="26"/>
        </w:rPr>
        <w:footnoteReference w:id="1"/>
      </w:r>
      <w:r w:rsidR="00A91786" w:rsidRPr="00DE3D7D">
        <w:rPr>
          <w:rFonts w:ascii="Arial" w:hAnsi="Arial" w:cs="Arial"/>
          <w:sz w:val="26"/>
          <w:szCs w:val="26"/>
        </w:rPr>
        <w:t xml:space="preserve">. </w:t>
      </w:r>
    </w:p>
    <w:p w:rsidR="00A91786" w:rsidRPr="00053579" w:rsidRDefault="00A91786" w:rsidP="00A91786">
      <w:pPr>
        <w:jc w:val="both"/>
        <w:rPr>
          <w:rFonts w:ascii="Arial" w:hAnsi="Arial" w:cs="Arial"/>
          <w:sz w:val="16"/>
          <w:szCs w:val="16"/>
        </w:rPr>
      </w:pPr>
    </w:p>
    <w:p w:rsidR="00152453" w:rsidRDefault="004339BE" w:rsidP="00B253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3C1A04">
        <w:rPr>
          <w:rFonts w:ascii="Arial" w:hAnsi="Arial" w:cs="Arial"/>
          <w:sz w:val="26"/>
          <w:szCs w:val="26"/>
        </w:rPr>
        <w:t xml:space="preserve">. </w:t>
      </w:r>
      <w:r>
        <w:rPr>
          <w:rFonts w:ascii="Arial" w:hAnsi="Arial" w:cs="Arial"/>
          <w:bCs/>
          <w:sz w:val="26"/>
          <w:szCs w:val="26"/>
        </w:rPr>
        <w:t>Esta Corporación</w:t>
      </w:r>
      <w:r w:rsidR="00DE233C">
        <w:rPr>
          <w:rFonts w:ascii="Arial" w:hAnsi="Arial" w:cs="Arial"/>
          <w:bCs/>
          <w:sz w:val="26"/>
          <w:szCs w:val="26"/>
        </w:rPr>
        <w:t xml:space="preserve"> considera que lo antes</w:t>
      </w:r>
      <w:r w:rsidR="00B25388">
        <w:rPr>
          <w:rFonts w:ascii="Arial" w:hAnsi="Arial" w:cs="Arial"/>
          <w:sz w:val="26"/>
          <w:szCs w:val="26"/>
        </w:rPr>
        <w:t xml:space="preserve"> referenciado</w:t>
      </w:r>
      <w:r w:rsidR="003C1A04" w:rsidRPr="00A77F18">
        <w:rPr>
          <w:rFonts w:ascii="Arial" w:hAnsi="Arial" w:cs="Arial"/>
          <w:bCs/>
          <w:sz w:val="26"/>
          <w:szCs w:val="26"/>
        </w:rPr>
        <w:t xml:space="preserve">, </w:t>
      </w:r>
      <w:r w:rsidR="00DE233C">
        <w:rPr>
          <w:rFonts w:ascii="Arial" w:hAnsi="Arial" w:cs="Arial"/>
          <w:bCs/>
          <w:sz w:val="26"/>
          <w:szCs w:val="26"/>
        </w:rPr>
        <w:t>no luce arbitrario</w:t>
      </w:r>
      <w:r w:rsidR="00152453">
        <w:rPr>
          <w:rFonts w:ascii="Arial" w:hAnsi="Arial" w:cs="Arial"/>
          <w:bCs/>
          <w:sz w:val="26"/>
          <w:szCs w:val="26"/>
        </w:rPr>
        <w:t>,</w:t>
      </w:r>
      <w:r w:rsidR="003C1A04" w:rsidRPr="00A77F18">
        <w:rPr>
          <w:rFonts w:ascii="Arial" w:hAnsi="Arial" w:cs="Arial"/>
          <w:bCs/>
          <w:sz w:val="26"/>
          <w:szCs w:val="26"/>
        </w:rPr>
        <w:t xml:space="preserve"> irrazonable</w:t>
      </w:r>
      <w:r w:rsidR="00152453">
        <w:rPr>
          <w:rFonts w:ascii="Arial" w:hAnsi="Arial" w:cs="Arial"/>
          <w:bCs/>
          <w:sz w:val="26"/>
          <w:szCs w:val="26"/>
        </w:rPr>
        <w:t xml:space="preserve"> o caprichoso</w:t>
      </w:r>
      <w:r w:rsidR="003C1A04" w:rsidRPr="00A77F18">
        <w:rPr>
          <w:rFonts w:ascii="Arial" w:hAnsi="Arial" w:cs="Arial"/>
          <w:bCs/>
          <w:sz w:val="26"/>
          <w:szCs w:val="26"/>
        </w:rPr>
        <w:t xml:space="preserve">, pues </w:t>
      </w:r>
      <w:r w:rsidR="003C1A04">
        <w:rPr>
          <w:rFonts w:ascii="Arial" w:hAnsi="Arial" w:cs="Arial"/>
          <w:sz w:val="26"/>
          <w:szCs w:val="26"/>
        </w:rPr>
        <w:t xml:space="preserve">tal como lo establece el </w:t>
      </w:r>
      <w:r w:rsidR="00B25388">
        <w:rPr>
          <w:rFonts w:ascii="Arial" w:hAnsi="Arial" w:cs="Arial"/>
          <w:sz w:val="26"/>
          <w:szCs w:val="26"/>
        </w:rPr>
        <w:t xml:space="preserve">literal b) del </w:t>
      </w:r>
      <w:r w:rsidR="00B25388" w:rsidRPr="0061741A">
        <w:rPr>
          <w:rFonts w:ascii="Arial" w:eastAsia="Arial" w:hAnsi="Arial" w:cs="Arial"/>
          <w:sz w:val="26"/>
          <w:szCs w:val="26"/>
        </w:rPr>
        <w:t>artículo</w:t>
      </w:r>
      <w:r w:rsidR="00B25388">
        <w:rPr>
          <w:rFonts w:ascii="Arial" w:eastAsia="Arial" w:hAnsi="Arial" w:cs="Arial"/>
          <w:sz w:val="26"/>
          <w:szCs w:val="26"/>
        </w:rPr>
        <w:t xml:space="preserve"> </w:t>
      </w:r>
      <w:r w:rsidR="00B25388" w:rsidRPr="0061741A">
        <w:rPr>
          <w:rFonts w:ascii="Arial" w:eastAsia="Arial" w:hAnsi="Arial" w:cs="Arial"/>
          <w:sz w:val="26"/>
          <w:szCs w:val="26"/>
        </w:rPr>
        <w:t>2.1.1.1.1.3.3.1.2 del</w:t>
      </w:r>
      <w:r w:rsidR="00B25388">
        <w:rPr>
          <w:rFonts w:ascii="Arial" w:eastAsia="Arial" w:hAnsi="Arial" w:cs="Arial"/>
          <w:sz w:val="26"/>
          <w:szCs w:val="26"/>
        </w:rPr>
        <w:t xml:space="preserve"> decreto 1077 de 2015 modificado</w:t>
      </w:r>
      <w:r w:rsidR="00B25388" w:rsidRPr="0061741A">
        <w:rPr>
          <w:rFonts w:ascii="Arial" w:eastAsia="Arial" w:hAnsi="Arial" w:cs="Arial"/>
          <w:sz w:val="26"/>
          <w:szCs w:val="26"/>
        </w:rPr>
        <w:t xml:space="preserve"> por el decreto 133 del 19 de enero de 2018,</w:t>
      </w:r>
      <w:r w:rsidR="00B25388">
        <w:rPr>
          <w:rFonts w:ascii="Arial" w:eastAsia="Arial" w:hAnsi="Arial" w:cs="Arial"/>
          <w:sz w:val="26"/>
          <w:szCs w:val="26"/>
        </w:rPr>
        <w:t xml:space="preserve"> </w:t>
      </w:r>
      <w:r w:rsidR="003C1A04">
        <w:rPr>
          <w:rFonts w:ascii="Arial" w:hAnsi="Arial" w:cs="Arial"/>
          <w:sz w:val="26"/>
          <w:szCs w:val="26"/>
        </w:rPr>
        <w:t xml:space="preserve">que preceptúa: </w:t>
      </w:r>
    </w:p>
    <w:p w:rsidR="00152453" w:rsidRPr="00152453" w:rsidRDefault="00152453" w:rsidP="00B253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B25388" w:rsidRPr="00B25388" w:rsidRDefault="003C1A04" w:rsidP="001524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567" w:right="567"/>
        <w:jc w:val="both"/>
        <w:rPr>
          <w:rFonts w:ascii="Arial" w:hAnsi="Arial" w:cs="Arial"/>
          <w:i/>
          <w:sz w:val="24"/>
          <w:szCs w:val="24"/>
        </w:rPr>
      </w:pPr>
      <w:r w:rsidRPr="004428D0">
        <w:rPr>
          <w:rFonts w:ascii="Arial" w:hAnsi="Arial" w:cs="Arial"/>
          <w:i/>
          <w:sz w:val="24"/>
          <w:szCs w:val="24"/>
        </w:rPr>
        <w:t>“</w:t>
      </w:r>
      <w:r w:rsidR="00B25388" w:rsidRPr="00B25388">
        <w:rPr>
          <w:rFonts w:ascii="Arial" w:hAnsi="Arial" w:cs="Arial"/>
          <w:i/>
          <w:sz w:val="24"/>
          <w:szCs w:val="24"/>
        </w:rPr>
        <w:t>Artículo 2.1.1.1.1.3.3.1.2</w:t>
      </w:r>
      <w:r w:rsidR="00B25388">
        <w:rPr>
          <w:rFonts w:ascii="Arial" w:hAnsi="Arial" w:cs="Arial"/>
          <w:i/>
          <w:sz w:val="24"/>
          <w:szCs w:val="24"/>
        </w:rPr>
        <w:t>. Imposibilidad para postular al</w:t>
      </w:r>
      <w:r w:rsidR="00B25388" w:rsidRPr="00B25388">
        <w:rPr>
          <w:rFonts w:ascii="Arial" w:hAnsi="Arial" w:cs="Arial"/>
          <w:i/>
          <w:sz w:val="24"/>
          <w:szCs w:val="24"/>
        </w:rPr>
        <w:t xml:space="preserve"> subsidio. No podrán postular al Subsidio Familiar de Vivienda de que trata esta sec</w:t>
      </w:r>
      <w:r w:rsidR="00B25388">
        <w:rPr>
          <w:rFonts w:ascii="Arial" w:hAnsi="Arial" w:cs="Arial"/>
          <w:i/>
          <w:sz w:val="24"/>
          <w:szCs w:val="24"/>
        </w:rPr>
        <w:t>c</w:t>
      </w:r>
      <w:r w:rsidR="00B25388" w:rsidRPr="00B25388">
        <w:rPr>
          <w:rFonts w:ascii="Arial" w:hAnsi="Arial" w:cs="Arial"/>
          <w:i/>
          <w:sz w:val="24"/>
          <w:szCs w:val="24"/>
        </w:rPr>
        <w:t>ión los hogares que presenten alguna de las siguientes condiciones:</w:t>
      </w:r>
    </w:p>
    <w:p w:rsidR="00B25388" w:rsidRPr="00B25388" w:rsidRDefault="00152453" w:rsidP="001524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567" w:right="567"/>
        <w:jc w:val="both"/>
        <w:rPr>
          <w:rFonts w:ascii="Arial" w:hAnsi="Arial" w:cs="Arial"/>
          <w:i/>
          <w:sz w:val="24"/>
          <w:szCs w:val="24"/>
        </w:rPr>
      </w:pPr>
      <w:r>
        <w:rPr>
          <w:rFonts w:ascii="Arial" w:hAnsi="Arial" w:cs="Arial"/>
          <w:i/>
          <w:sz w:val="24"/>
          <w:szCs w:val="24"/>
        </w:rPr>
        <w:t xml:space="preserve">a) </w:t>
      </w:r>
      <w:r w:rsidR="00B25388">
        <w:rPr>
          <w:rFonts w:ascii="Arial" w:hAnsi="Arial" w:cs="Arial"/>
          <w:i/>
          <w:sz w:val="24"/>
          <w:szCs w:val="24"/>
        </w:rPr>
        <w:t>(...)</w:t>
      </w:r>
    </w:p>
    <w:p w:rsidR="003C1A04" w:rsidRDefault="00B25388" w:rsidP="001524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567" w:right="567"/>
        <w:jc w:val="both"/>
        <w:rPr>
          <w:rFonts w:ascii="Arial" w:hAnsi="Arial" w:cs="Arial"/>
          <w:sz w:val="16"/>
          <w:szCs w:val="26"/>
        </w:rPr>
      </w:pPr>
      <w:r w:rsidRPr="00B25388">
        <w:rPr>
          <w:rFonts w:ascii="Arial" w:hAnsi="Arial" w:cs="Arial"/>
          <w:i/>
          <w:sz w:val="24"/>
          <w:szCs w:val="24"/>
        </w:rPr>
        <w:t>b)</w:t>
      </w:r>
      <w:r w:rsidR="00152453">
        <w:rPr>
          <w:rFonts w:ascii="Arial" w:hAnsi="Arial" w:cs="Arial"/>
          <w:i/>
          <w:sz w:val="24"/>
          <w:szCs w:val="24"/>
        </w:rPr>
        <w:t xml:space="preserve"> </w:t>
      </w:r>
      <w:r w:rsidRPr="00B25388">
        <w:rPr>
          <w:rFonts w:ascii="Arial" w:hAnsi="Arial" w:cs="Arial"/>
          <w:i/>
          <w:sz w:val="24"/>
          <w:szCs w:val="24"/>
        </w:rPr>
        <w:t>Quienes como beneficiarios hayan recibido sub</w:t>
      </w:r>
      <w:r>
        <w:rPr>
          <w:rFonts w:ascii="Arial" w:hAnsi="Arial" w:cs="Arial"/>
          <w:i/>
          <w:sz w:val="24"/>
          <w:szCs w:val="24"/>
        </w:rPr>
        <w:t>sidios</w:t>
      </w:r>
      <w:r w:rsidRPr="00B25388">
        <w:rPr>
          <w:rFonts w:ascii="Arial" w:hAnsi="Arial" w:cs="Arial"/>
          <w:i/>
          <w:sz w:val="24"/>
          <w:szCs w:val="24"/>
        </w:rPr>
        <w:t xml:space="preserve"> familiares de vivienda, con excepción de aquellos que, siendo favorecidos co</w:t>
      </w:r>
      <w:r>
        <w:rPr>
          <w:rFonts w:ascii="Arial" w:hAnsi="Arial" w:cs="Arial"/>
          <w:i/>
          <w:sz w:val="24"/>
          <w:szCs w:val="24"/>
        </w:rPr>
        <w:t>n</w:t>
      </w:r>
      <w:r w:rsidRPr="00B25388">
        <w:rPr>
          <w:rFonts w:ascii="Arial" w:hAnsi="Arial" w:cs="Arial"/>
          <w:i/>
          <w:sz w:val="24"/>
          <w:szCs w:val="24"/>
        </w:rPr>
        <w:t xml:space="preserve"> la asignación, no hubieren presentado antes del vencimiento </w:t>
      </w:r>
      <w:r>
        <w:rPr>
          <w:rFonts w:ascii="Arial" w:hAnsi="Arial" w:cs="Arial"/>
          <w:i/>
          <w:sz w:val="24"/>
          <w:szCs w:val="24"/>
        </w:rPr>
        <w:t>del subsidio su</w:t>
      </w:r>
      <w:r w:rsidRPr="00B25388">
        <w:rPr>
          <w:rFonts w:ascii="Arial" w:hAnsi="Arial" w:cs="Arial"/>
          <w:i/>
          <w:sz w:val="24"/>
          <w:szCs w:val="24"/>
        </w:rPr>
        <w:t xml:space="preserve"> ren</w:t>
      </w:r>
      <w:r>
        <w:rPr>
          <w:rFonts w:ascii="Arial" w:hAnsi="Arial" w:cs="Arial"/>
          <w:i/>
          <w:sz w:val="24"/>
          <w:szCs w:val="24"/>
        </w:rPr>
        <w:t>u</w:t>
      </w:r>
      <w:r w:rsidRPr="00B25388">
        <w:rPr>
          <w:rFonts w:ascii="Arial" w:hAnsi="Arial" w:cs="Arial"/>
          <w:i/>
          <w:sz w:val="24"/>
          <w:szCs w:val="24"/>
        </w:rPr>
        <w:t xml:space="preserve">ncia a la utilización. </w:t>
      </w:r>
      <w:r>
        <w:rPr>
          <w:rFonts w:ascii="Arial" w:hAnsi="Arial" w:cs="Arial"/>
          <w:i/>
          <w:sz w:val="24"/>
          <w:szCs w:val="24"/>
        </w:rPr>
        <w:t>(...)</w:t>
      </w:r>
      <w:r w:rsidRPr="00B25388">
        <w:rPr>
          <w:rFonts w:ascii="Arial" w:hAnsi="Arial" w:cs="Arial"/>
          <w:i/>
          <w:sz w:val="24"/>
          <w:szCs w:val="24"/>
        </w:rPr>
        <w:t xml:space="preserve">. Lo anterior, no se aplicará en caso de que el beneficiario </w:t>
      </w:r>
      <w:r>
        <w:rPr>
          <w:rFonts w:ascii="Arial" w:hAnsi="Arial" w:cs="Arial"/>
          <w:i/>
          <w:sz w:val="24"/>
          <w:szCs w:val="24"/>
        </w:rPr>
        <w:t>h</w:t>
      </w:r>
      <w:r w:rsidRPr="00B25388">
        <w:rPr>
          <w:rFonts w:ascii="Arial" w:hAnsi="Arial" w:cs="Arial"/>
          <w:i/>
          <w:sz w:val="24"/>
          <w:szCs w:val="24"/>
        </w:rPr>
        <w:t>ubiere restituido el subsidio a la respectiva entidad otorgante;</w:t>
      </w:r>
      <w:r w:rsidR="003C1A04">
        <w:rPr>
          <w:rFonts w:ascii="Arial" w:hAnsi="Arial" w:cs="Arial"/>
          <w:i/>
          <w:sz w:val="24"/>
          <w:szCs w:val="24"/>
        </w:rPr>
        <w:t xml:space="preserve"> (...)</w:t>
      </w:r>
      <w:r w:rsidR="003C1A04" w:rsidRPr="004428D0">
        <w:rPr>
          <w:rFonts w:ascii="Arial" w:hAnsi="Arial" w:cs="Arial"/>
          <w:i/>
          <w:sz w:val="24"/>
          <w:szCs w:val="24"/>
        </w:rPr>
        <w:t>”</w:t>
      </w:r>
      <w:r>
        <w:rPr>
          <w:rFonts w:ascii="Arial" w:hAnsi="Arial" w:cs="Arial"/>
          <w:sz w:val="26"/>
          <w:szCs w:val="26"/>
        </w:rPr>
        <w:t>.</w:t>
      </w:r>
    </w:p>
    <w:p w:rsidR="003C1A04" w:rsidRDefault="003C1A04" w:rsidP="003C1A04">
      <w:pPr>
        <w:pStyle w:val="Sinespaciado1"/>
        <w:spacing w:line="360" w:lineRule="auto"/>
        <w:ind w:firstLine="2835"/>
        <w:jc w:val="both"/>
        <w:rPr>
          <w:rFonts w:ascii="Arial" w:hAnsi="Arial" w:cs="Arial"/>
          <w:sz w:val="16"/>
          <w:szCs w:val="26"/>
          <w:lang w:val="es-ES"/>
        </w:rPr>
      </w:pPr>
    </w:p>
    <w:p w:rsidR="003C1A04" w:rsidRDefault="00C11D2A" w:rsidP="003C1A0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Y pese a que</w:t>
      </w:r>
      <w:r w:rsidR="003C1A04" w:rsidRPr="00124DBC">
        <w:rPr>
          <w:rFonts w:ascii="Arial" w:hAnsi="Arial" w:cs="Arial"/>
          <w:sz w:val="26"/>
          <w:szCs w:val="26"/>
          <w:lang w:val="es-ES"/>
        </w:rPr>
        <w:t xml:space="preserve"> </w:t>
      </w:r>
      <w:r w:rsidR="0050227C">
        <w:rPr>
          <w:rFonts w:ascii="Arial" w:hAnsi="Arial" w:cs="Arial"/>
          <w:sz w:val="26"/>
          <w:szCs w:val="26"/>
          <w:lang w:val="es-ES"/>
        </w:rPr>
        <w:t xml:space="preserve">a </w:t>
      </w:r>
      <w:r w:rsidR="003C1A04" w:rsidRPr="00124DBC">
        <w:rPr>
          <w:rFonts w:ascii="Arial" w:hAnsi="Arial" w:cs="Arial"/>
          <w:sz w:val="26"/>
          <w:szCs w:val="26"/>
          <w:lang w:val="es-ES"/>
        </w:rPr>
        <w:t xml:space="preserve">su vez, el </w:t>
      </w:r>
      <w:r>
        <w:rPr>
          <w:rFonts w:ascii="Arial" w:hAnsi="Arial" w:cs="Arial"/>
          <w:sz w:val="26"/>
          <w:szCs w:val="26"/>
          <w:lang w:val="es-ES"/>
        </w:rPr>
        <w:t xml:space="preserve">parágrafo 1º </w:t>
      </w:r>
      <w:r w:rsidR="003C1A04" w:rsidRPr="00124DBC">
        <w:rPr>
          <w:rFonts w:ascii="Arial" w:hAnsi="Arial" w:cs="Arial"/>
          <w:sz w:val="26"/>
          <w:szCs w:val="26"/>
          <w:lang w:val="es-ES"/>
        </w:rPr>
        <w:t xml:space="preserve">del </w:t>
      </w:r>
      <w:r w:rsidR="0050227C">
        <w:rPr>
          <w:rFonts w:ascii="Arial" w:hAnsi="Arial" w:cs="Arial"/>
          <w:sz w:val="26"/>
          <w:szCs w:val="26"/>
          <w:lang w:val="es-ES"/>
        </w:rPr>
        <w:t xml:space="preserve">citado </w:t>
      </w:r>
      <w:r w:rsidR="003C1A04" w:rsidRPr="00124DBC">
        <w:rPr>
          <w:rFonts w:ascii="Arial" w:hAnsi="Arial" w:cs="Arial"/>
          <w:sz w:val="26"/>
          <w:szCs w:val="26"/>
          <w:lang w:val="es-ES"/>
        </w:rPr>
        <w:t xml:space="preserve">artículo, </w:t>
      </w:r>
      <w:r w:rsidR="0050227C" w:rsidRPr="0050227C">
        <w:rPr>
          <w:rFonts w:ascii="Arial" w:hAnsi="Arial" w:cs="Arial"/>
          <w:sz w:val="26"/>
          <w:szCs w:val="26"/>
          <w:lang w:val="es-ES"/>
        </w:rPr>
        <w:t>establece</w:t>
      </w:r>
      <w:r w:rsidR="0050227C">
        <w:rPr>
          <w:rFonts w:ascii="Arial" w:hAnsi="Arial" w:cs="Arial"/>
          <w:sz w:val="26"/>
          <w:szCs w:val="26"/>
          <w:lang w:val="es-ES"/>
        </w:rPr>
        <w:t xml:space="preserve"> que:</w:t>
      </w:r>
      <w:r w:rsidR="0050227C" w:rsidRPr="0050227C">
        <w:rPr>
          <w:rFonts w:ascii="Arial" w:hAnsi="Arial" w:cs="Arial"/>
          <w:sz w:val="26"/>
          <w:szCs w:val="26"/>
          <w:lang w:val="es-ES"/>
        </w:rPr>
        <w:t xml:space="preserve"> “</w:t>
      </w:r>
      <w:r w:rsidR="0050227C" w:rsidRPr="0050227C">
        <w:rPr>
          <w:rFonts w:ascii="Arial" w:hAnsi="Arial" w:cs="Arial"/>
          <w:i/>
          <w:sz w:val="24"/>
          <w:szCs w:val="26"/>
          <w:lang w:val="es-ES"/>
        </w:rPr>
        <w:t>No se aplicará lo aquí dispuesto en el evento de legalización de la propiedad de la vivienda o cuando haya resultado totalmente destruida o quedado inhabitable a consecuencia de sismos, incendios, inundaciones, fuerza mayor, caso fortuito u otras causas que no sean imputables al beneficiario, en cada caso debidamente certificadas por la autoridad competente.</w:t>
      </w:r>
      <w:r w:rsidR="0050227C" w:rsidRPr="0050227C">
        <w:rPr>
          <w:rFonts w:ascii="Arial" w:hAnsi="Arial" w:cs="Arial"/>
          <w:sz w:val="26"/>
          <w:szCs w:val="26"/>
          <w:lang w:val="es-ES"/>
        </w:rPr>
        <w:t>”,</w:t>
      </w:r>
      <w:r w:rsidR="00741847">
        <w:rPr>
          <w:rFonts w:ascii="Arial" w:hAnsi="Arial" w:cs="Arial"/>
          <w:sz w:val="26"/>
          <w:szCs w:val="26"/>
          <w:lang w:val="es-ES"/>
        </w:rPr>
        <w:t xml:space="preserve"> argumento que sirvió de sustento a la a quo para conceder el amparo, al considerar que </w:t>
      </w:r>
      <w:r w:rsidR="00741847">
        <w:rPr>
          <w:rFonts w:ascii="Arial" w:eastAsia="Arial" w:hAnsi="Arial" w:cs="Arial"/>
          <w:sz w:val="26"/>
          <w:szCs w:val="26"/>
        </w:rPr>
        <w:t>l</w:t>
      </w:r>
      <w:r w:rsidR="00741847" w:rsidRPr="0061741A">
        <w:rPr>
          <w:rFonts w:ascii="Arial" w:eastAsia="Arial" w:hAnsi="Arial" w:cs="Arial"/>
          <w:sz w:val="26"/>
          <w:szCs w:val="26"/>
        </w:rPr>
        <w:t>a situación fáctica de la accionante encaja</w:t>
      </w:r>
      <w:r w:rsidR="00741847">
        <w:rPr>
          <w:rFonts w:ascii="Arial" w:eastAsia="Arial" w:hAnsi="Arial" w:cs="Arial"/>
          <w:sz w:val="26"/>
          <w:szCs w:val="26"/>
        </w:rPr>
        <w:t>ba</w:t>
      </w:r>
      <w:r w:rsidR="00741847" w:rsidRPr="0061741A">
        <w:rPr>
          <w:rFonts w:ascii="Arial" w:eastAsia="Arial" w:hAnsi="Arial" w:cs="Arial"/>
          <w:sz w:val="26"/>
          <w:szCs w:val="26"/>
        </w:rPr>
        <w:t xml:space="preserve"> perfectamente en el </w:t>
      </w:r>
      <w:r w:rsidR="00741847">
        <w:rPr>
          <w:rFonts w:ascii="Arial" w:eastAsia="Arial" w:hAnsi="Arial" w:cs="Arial"/>
          <w:sz w:val="26"/>
          <w:szCs w:val="26"/>
        </w:rPr>
        <w:t>mismo</w:t>
      </w:r>
      <w:r w:rsidR="00741847" w:rsidRPr="0061741A">
        <w:rPr>
          <w:rFonts w:ascii="Arial" w:eastAsia="Arial" w:hAnsi="Arial" w:cs="Arial"/>
          <w:sz w:val="26"/>
          <w:szCs w:val="26"/>
        </w:rPr>
        <w:t xml:space="preserve">, toda vez que </w:t>
      </w:r>
      <w:r w:rsidR="00741847">
        <w:rPr>
          <w:rFonts w:ascii="Arial" w:eastAsia="Arial" w:hAnsi="Arial" w:cs="Arial"/>
          <w:sz w:val="26"/>
          <w:szCs w:val="26"/>
        </w:rPr>
        <w:t>su</w:t>
      </w:r>
      <w:r w:rsidR="00741847" w:rsidRPr="0061741A">
        <w:rPr>
          <w:rFonts w:ascii="Arial" w:eastAsia="Arial" w:hAnsi="Arial" w:cs="Arial"/>
          <w:sz w:val="26"/>
          <w:szCs w:val="26"/>
        </w:rPr>
        <w:t xml:space="preserve"> vivienda se vio afectada debido a las inundaciones presentadas en el 2010 en e</w:t>
      </w:r>
      <w:r w:rsidR="00564BE8">
        <w:rPr>
          <w:rFonts w:ascii="Arial" w:eastAsia="Arial" w:hAnsi="Arial" w:cs="Arial"/>
          <w:sz w:val="26"/>
          <w:szCs w:val="26"/>
        </w:rPr>
        <w:t>l</w:t>
      </w:r>
      <w:r w:rsidR="00741847" w:rsidRPr="0061741A">
        <w:rPr>
          <w:rFonts w:ascii="Arial" w:eastAsia="Arial" w:hAnsi="Arial" w:cs="Arial"/>
          <w:sz w:val="26"/>
          <w:szCs w:val="26"/>
        </w:rPr>
        <w:t xml:space="preserve"> municipio</w:t>
      </w:r>
      <w:r w:rsidR="00564BE8">
        <w:rPr>
          <w:rFonts w:ascii="Arial" w:eastAsia="Arial" w:hAnsi="Arial" w:cs="Arial"/>
          <w:sz w:val="26"/>
          <w:szCs w:val="26"/>
        </w:rPr>
        <w:t xml:space="preserve"> de La Virginia</w:t>
      </w:r>
      <w:r w:rsidR="00F11E49">
        <w:rPr>
          <w:rFonts w:ascii="Arial" w:eastAsia="Arial" w:hAnsi="Arial" w:cs="Arial"/>
          <w:sz w:val="26"/>
          <w:szCs w:val="26"/>
        </w:rPr>
        <w:t xml:space="preserve">, este no es aplicable al caso de la actora, pues lo cierto es que se desconoce lo sucedido con la vivienda </w:t>
      </w:r>
      <w:r w:rsidR="00DE233C">
        <w:rPr>
          <w:rFonts w:ascii="Arial" w:eastAsia="Arial" w:hAnsi="Arial" w:cs="Arial"/>
          <w:sz w:val="26"/>
          <w:szCs w:val="26"/>
        </w:rPr>
        <w:t xml:space="preserve">que le fue asignada, </w:t>
      </w:r>
      <w:r w:rsidR="00F11E49">
        <w:rPr>
          <w:rFonts w:ascii="Arial" w:eastAsia="Arial" w:hAnsi="Arial" w:cs="Arial"/>
          <w:sz w:val="26"/>
          <w:szCs w:val="26"/>
        </w:rPr>
        <w:t xml:space="preserve">ubicada </w:t>
      </w:r>
      <w:r w:rsidR="00F11E49">
        <w:rPr>
          <w:rFonts w:ascii="Arial" w:hAnsi="Arial" w:cs="Arial"/>
          <w:sz w:val="26"/>
          <w:szCs w:val="26"/>
        </w:rPr>
        <w:t xml:space="preserve">en San José del Guaviare y de la </w:t>
      </w:r>
      <w:r w:rsidR="00F11E49" w:rsidRPr="002375B3">
        <w:rPr>
          <w:rFonts w:ascii="Arial" w:hAnsi="Arial" w:cs="Arial"/>
          <w:sz w:val="26"/>
          <w:szCs w:val="26"/>
        </w:rPr>
        <w:t>transacción que</w:t>
      </w:r>
      <w:r w:rsidR="00794759">
        <w:rPr>
          <w:rFonts w:ascii="Arial" w:hAnsi="Arial" w:cs="Arial"/>
          <w:sz w:val="26"/>
          <w:szCs w:val="26"/>
        </w:rPr>
        <w:t xml:space="preserve"> sobre la misma</w:t>
      </w:r>
      <w:r w:rsidR="00F11E49" w:rsidRPr="002375B3">
        <w:rPr>
          <w:rFonts w:ascii="Arial" w:hAnsi="Arial" w:cs="Arial"/>
          <w:sz w:val="26"/>
          <w:szCs w:val="26"/>
        </w:rPr>
        <w:t xml:space="preserve"> hizo</w:t>
      </w:r>
      <w:r w:rsidR="00F11E49">
        <w:rPr>
          <w:rFonts w:ascii="Arial" w:hAnsi="Arial" w:cs="Arial"/>
          <w:sz w:val="26"/>
          <w:szCs w:val="26"/>
        </w:rPr>
        <w:t xml:space="preserve"> su</w:t>
      </w:r>
      <w:r w:rsidR="00F11E49" w:rsidRPr="002375B3">
        <w:rPr>
          <w:rFonts w:ascii="Arial" w:hAnsi="Arial" w:cs="Arial"/>
          <w:sz w:val="26"/>
          <w:szCs w:val="26"/>
        </w:rPr>
        <w:t xml:space="preserve"> hijo</w:t>
      </w:r>
      <w:r w:rsidR="00794759">
        <w:rPr>
          <w:rFonts w:ascii="Arial" w:hAnsi="Arial" w:cs="Arial"/>
          <w:sz w:val="26"/>
          <w:szCs w:val="26"/>
        </w:rPr>
        <w:t>, de lo que no obra prueba alguna</w:t>
      </w:r>
      <w:r w:rsidR="003C1A04" w:rsidRPr="00124DBC">
        <w:rPr>
          <w:rFonts w:ascii="Arial" w:hAnsi="Arial" w:cs="Arial"/>
          <w:sz w:val="26"/>
          <w:szCs w:val="26"/>
          <w:lang w:val="es-ES"/>
        </w:rPr>
        <w:t>.</w:t>
      </w:r>
    </w:p>
    <w:p w:rsidR="003C1A04" w:rsidRPr="00124DBC" w:rsidRDefault="003C1A04" w:rsidP="003C1A04">
      <w:pPr>
        <w:pStyle w:val="Sinespaciado1"/>
        <w:spacing w:line="360" w:lineRule="auto"/>
        <w:ind w:firstLine="2835"/>
        <w:jc w:val="both"/>
        <w:rPr>
          <w:rFonts w:ascii="Arial" w:hAnsi="Arial" w:cs="Arial"/>
          <w:sz w:val="16"/>
          <w:szCs w:val="16"/>
          <w:lang w:val="es-ES"/>
        </w:rPr>
      </w:pPr>
    </w:p>
    <w:p w:rsidR="003C1A04" w:rsidRDefault="00DE233C" w:rsidP="003C1A0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3C1A04">
        <w:rPr>
          <w:rFonts w:ascii="Arial" w:hAnsi="Arial" w:cs="Arial"/>
          <w:sz w:val="26"/>
          <w:szCs w:val="26"/>
          <w:lang w:val="es-ES"/>
        </w:rPr>
        <w:t xml:space="preserve">. </w:t>
      </w:r>
      <w:r w:rsidR="003C1A04" w:rsidRPr="000F00BD">
        <w:rPr>
          <w:rFonts w:ascii="Arial" w:hAnsi="Arial" w:cs="Arial"/>
          <w:sz w:val="26"/>
          <w:szCs w:val="26"/>
          <w:lang w:val="es-ES"/>
        </w:rPr>
        <w:t xml:space="preserve">De otro lado, la señora </w:t>
      </w:r>
      <w:r>
        <w:rPr>
          <w:rFonts w:ascii="Arial" w:hAnsi="Arial" w:cs="Arial"/>
          <w:szCs w:val="26"/>
          <w:lang w:val="es-ES" w:eastAsia="es-ES"/>
        </w:rPr>
        <w:t>YOLANDA ARIAS LONDOÑO</w:t>
      </w:r>
      <w:r w:rsidR="003C1A04" w:rsidRPr="000F00BD">
        <w:rPr>
          <w:rFonts w:ascii="Arial" w:hAnsi="Arial" w:cs="Arial"/>
          <w:sz w:val="26"/>
          <w:szCs w:val="26"/>
          <w:lang w:val="es-ES"/>
        </w:rPr>
        <w:t>, aún puede</w:t>
      </w:r>
      <w:r>
        <w:rPr>
          <w:rFonts w:ascii="Arial" w:hAnsi="Arial" w:cs="Arial"/>
          <w:sz w:val="26"/>
          <w:szCs w:val="26"/>
          <w:lang w:val="es-ES"/>
        </w:rPr>
        <w:t xml:space="preserve"> acceder a</w:t>
      </w:r>
      <w:r w:rsidR="003C1A04" w:rsidRPr="000F00BD">
        <w:rPr>
          <w:rFonts w:ascii="Arial" w:hAnsi="Arial" w:cs="Arial"/>
          <w:sz w:val="26"/>
          <w:szCs w:val="26"/>
          <w:lang w:val="es-ES"/>
        </w:rPr>
        <w:t xml:space="preserve"> </w:t>
      </w:r>
      <w:r>
        <w:rPr>
          <w:rFonts w:ascii="Arial" w:hAnsi="Arial" w:cs="Arial"/>
          <w:sz w:val="26"/>
          <w:szCs w:val="26"/>
          <w:lang w:val="es-ES" w:eastAsia="es-ES"/>
        </w:rPr>
        <w:t>los programas de vivienda que tenga el municipio de La Virginia</w:t>
      </w:r>
      <w:r w:rsidR="003C1A04" w:rsidRPr="000F00BD">
        <w:rPr>
          <w:rFonts w:ascii="Arial" w:hAnsi="Arial" w:cs="Arial"/>
          <w:sz w:val="26"/>
          <w:szCs w:val="26"/>
          <w:lang w:val="es-ES"/>
        </w:rPr>
        <w:t>,</w:t>
      </w:r>
      <w:r>
        <w:rPr>
          <w:rFonts w:ascii="Arial" w:hAnsi="Arial" w:cs="Arial"/>
          <w:sz w:val="26"/>
          <w:szCs w:val="26"/>
          <w:lang w:val="es-ES"/>
        </w:rPr>
        <w:t xml:space="preserve"> ya </w:t>
      </w:r>
      <w:r>
        <w:rPr>
          <w:rFonts w:ascii="Arial" w:hAnsi="Arial" w:cs="Arial"/>
          <w:sz w:val="26"/>
          <w:szCs w:val="26"/>
        </w:rPr>
        <w:t>que, según lo informó el Alcalde Encargado de dicha localidad, aún no se ha iniciado el proceso de postulación a subsidios de vivienda para los damnificados de la ola invernal del año 2017,</w:t>
      </w:r>
      <w:r w:rsidR="003C1A04" w:rsidRPr="000F00BD">
        <w:rPr>
          <w:rFonts w:ascii="Arial" w:hAnsi="Arial" w:cs="Arial"/>
          <w:sz w:val="26"/>
          <w:szCs w:val="26"/>
          <w:lang w:val="es-ES"/>
        </w:rPr>
        <w:t xml:space="preserve"> </w:t>
      </w:r>
      <w:r w:rsidR="00113BE0">
        <w:rPr>
          <w:rFonts w:ascii="Arial" w:hAnsi="Arial" w:cs="Arial"/>
          <w:sz w:val="26"/>
          <w:szCs w:val="26"/>
          <w:lang w:val="es-ES"/>
        </w:rPr>
        <w:t xml:space="preserve">lo que podrá hacer, </w:t>
      </w:r>
      <w:r w:rsidR="003C1A04" w:rsidRPr="000F00BD">
        <w:rPr>
          <w:rFonts w:ascii="Arial" w:hAnsi="Arial" w:cs="Arial"/>
          <w:sz w:val="26"/>
          <w:szCs w:val="26"/>
          <w:lang w:val="es-ES"/>
        </w:rPr>
        <w:t xml:space="preserve">previo </w:t>
      </w:r>
      <w:r>
        <w:rPr>
          <w:rFonts w:ascii="Arial" w:hAnsi="Arial" w:cs="Arial"/>
          <w:sz w:val="26"/>
          <w:szCs w:val="26"/>
          <w:lang w:val="es-ES"/>
        </w:rPr>
        <w:t>el cumplimiento de los requisitos para ello</w:t>
      </w:r>
      <w:r w:rsidR="003C1A04" w:rsidRPr="000F00BD">
        <w:rPr>
          <w:rFonts w:ascii="Arial" w:hAnsi="Arial" w:cs="Arial"/>
          <w:sz w:val="26"/>
          <w:szCs w:val="26"/>
          <w:lang w:val="es-ES"/>
        </w:rPr>
        <w:t>.</w:t>
      </w:r>
    </w:p>
    <w:p w:rsidR="003C1A04" w:rsidRPr="000F00BD" w:rsidRDefault="003C1A04" w:rsidP="003C1A04">
      <w:pPr>
        <w:pStyle w:val="Sinespaciado1"/>
        <w:spacing w:line="360" w:lineRule="auto"/>
        <w:ind w:firstLine="2835"/>
        <w:jc w:val="both"/>
        <w:rPr>
          <w:rFonts w:ascii="Arial" w:hAnsi="Arial" w:cs="Arial"/>
          <w:sz w:val="16"/>
          <w:szCs w:val="16"/>
          <w:lang w:val="es-ES"/>
        </w:rPr>
      </w:pPr>
    </w:p>
    <w:p w:rsidR="00EF6396" w:rsidRDefault="00DE233C" w:rsidP="00EF639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6</w:t>
      </w:r>
      <w:r w:rsidR="00722210">
        <w:rPr>
          <w:rFonts w:ascii="Arial" w:hAnsi="Arial" w:cs="Arial"/>
          <w:spacing w:val="-3"/>
          <w:sz w:val="26"/>
          <w:szCs w:val="26"/>
        </w:rPr>
        <w:t xml:space="preserve">. </w:t>
      </w:r>
      <w:r w:rsidR="007017E8">
        <w:rPr>
          <w:rFonts w:ascii="Arial" w:hAnsi="Arial" w:cs="Arial"/>
          <w:spacing w:val="-3"/>
          <w:sz w:val="26"/>
          <w:szCs w:val="26"/>
        </w:rPr>
        <w:t xml:space="preserve">Por lo antes expuesto, </w:t>
      </w:r>
      <w:r w:rsidR="00753241">
        <w:rPr>
          <w:rFonts w:ascii="Arial" w:hAnsi="Arial" w:cs="Arial"/>
          <w:spacing w:val="-3"/>
          <w:sz w:val="26"/>
          <w:szCs w:val="26"/>
        </w:rPr>
        <w:t xml:space="preserve">no se evidencia vulneración de derecho fundamental alguno de la señora </w:t>
      </w:r>
      <w:r w:rsidR="00753241">
        <w:rPr>
          <w:rFonts w:ascii="Arial" w:hAnsi="Arial" w:cs="Arial"/>
          <w:szCs w:val="26"/>
          <w:lang w:val="es-ES" w:eastAsia="es-ES"/>
        </w:rPr>
        <w:t>YOLANDA ARIAS LONDOÑO</w:t>
      </w:r>
      <w:r w:rsidR="00753241">
        <w:rPr>
          <w:rFonts w:ascii="Arial" w:hAnsi="Arial" w:cs="Arial"/>
          <w:spacing w:val="-3"/>
          <w:sz w:val="26"/>
          <w:szCs w:val="26"/>
        </w:rPr>
        <w:t xml:space="preserve"> por parte del</w:t>
      </w:r>
      <w:r w:rsidR="00EF6396">
        <w:rPr>
          <w:rFonts w:ascii="Arial" w:hAnsi="Arial" w:cs="Arial"/>
          <w:spacing w:val="-3"/>
          <w:sz w:val="26"/>
          <w:szCs w:val="26"/>
        </w:rPr>
        <w:t xml:space="preserve"> </w:t>
      </w:r>
      <w:r w:rsidR="00EF6396">
        <w:rPr>
          <w:rFonts w:ascii="Arial" w:hAnsi="Arial" w:cs="Arial"/>
          <w:szCs w:val="26"/>
          <w:lang w:val="es-ES" w:eastAsia="es-ES"/>
        </w:rPr>
        <w:t>MUNICIPIO DE L</w:t>
      </w:r>
      <w:r w:rsidR="00753241">
        <w:rPr>
          <w:rFonts w:ascii="Arial" w:hAnsi="Arial" w:cs="Arial"/>
          <w:szCs w:val="26"/>
          <w:lang w:val="es-ES" w:eastAsia="es-ES"/>
        </w:rPr>
        <w:t>A VIRGINIA</w:t>
      </w:r>
      <w:r w:rsidR="000147DF">
        <w:rPr>
          <w:rFonts w:ascii="Arial" w:hAnsi="Arial" w:cs="Arial"/>
          <w:spacing w:val="-3"/>
          <w:sz w:val="26"/>
          <w:szCs w:val="26"/>
        </w:rPr>
        <w:t xml:space="preserve">, ni del </w:t>
      </w:r>
      <w:r w:rsidR="000147DF">
        <w:rPr>
          <w:rFonts w:ascii="Arial" w:hAnsi="Arial" w:cs="Arial"/>
          <w:szCs w:val="26"/>
          <w:lang w:val="es-ES" w:eastAsia="es-ES"/>
        </w:rPr>
        <w:t>FONDO NACIONAL DE VIVIENDA “FONVIVIENDA”.</w:t>
      </w:r>
    </w:p>
    <w:p w:rsidR="00EF6396" w:rsidRPr="0052751B" w:rsidRDefault="00EF6396" w:rsidP="00EF6396">
      <w:pPr>
        <w:pStyle w:val="Sinespaciado1"/>
        <w:spacing w:line="360" w:lineRule="auto"/>
        <w:ind w:firstLine="2835"/>
        <w:jc w:val="both"/>
        <w:rPr>
          <w:rFonts w:ascii="Arial" w:hAnsi="Arial" w:cs="Arial"/>
          <w:spacing w:val="-3"/>
          <w:sz w:val="16"/>
          <w:szCs w:val="16"/>
        </w:rPr>
      </w:pPr>
    </w:p>
    <w:p w:rsidR="00722210" w:rsidRPr="00753241" w:rsidRDefault="00DE233C" w:rsidP="00753241">
      <w:pPr>
        <w:pStyle w:val="Sinespaciado1"/>
        <w:spacing w:line="360" w:lineRule="auto"/>
        <w:ind w:firstLine="2835"/>
        <w:jc w:val="both"/>
        <w:rPr>
          <w:rFonts w:ascii="Arial" w:hAnsi="Arial" w:cs="Arial"/>
          <w:sz w:val="26"/>
          <w:szCs w:val="26"/>
        </w:rPr>
      </w:pPr>
      <w:r>
        <w:rPr>
          <w:rFonts w:ascii="Arial" w:hAnsi="Arial" w:cs="Arial"/>
          <w:sz w:val="26"/>
          <w:szCs w:val="26"/>
        </w:rPr>
        <w:t>7</w:t>
      </w:r>
      <w:r w:rsidR="0028683C" w:rsidRPr="00A91002">
        <w:rPr>
          <w:rFonts w:ascii="Arial" w:hAnsi="Arial" w:cs="Arial"/>
          <w:sz w:val="26"/>
          <w:szCs w:val="26"/>
        </w:rPr>
        <w:t xml:space="preserve">. </w:t>
      </w:r>
      <w:r w:rsidR="00722210">
        <w:rPr>
          <w:rFonts w:ascii="Arial" w:hAnsi="Arial" w:cs="Arial"/>
          <w:sz w:val="26"/>
          <w:szCs w:val="26"/>
        </w:rPr>
        <w:t>En consecuencia, l</w:t>
      </w:r>
      <w:r w:rsidR="0028683C" w:rsidRPr="00A91002">
        <w:rPr>
          <w:rFonts w:ascii="Arial" w:hAnsi="Arial" w:cs="Arial"/>
          <w:sz w:val="26"/>
          <w:szCs w:val="26"/>
        </w:rPr>
        <w:t xml:space="preserve">a Sala revocará la decisión de primer grado y en su lugar </w:t>
      </w:r>
      <w:r w:rsidR="00753241">
        <w:rPr>
          <w:rFonts w:ascii="Arial" w:hAnsi="Arial" w:cs="Arial"/>
          <w:sz w:val="26"/>
          <w:szCs w:val="26"/>
        </w:rPr>
        <w:t>negar</w:t>
      </w:r>
      <w:r w:rsidR="0028683C">
        <w:rPr>
          <w:rFonts w:ascii="Arial" w:hAnsi="Arial" w:cs="Arial"/>
          <w:sz w:val="26"/>
          <w:szCs w:val="26"/>
        </w:rPr>
        <w:t>á</w:t>
      </w:r>
      <w:r w:rsidR="0028683C" w:rsidRPr="00A91002">
        <w:rPr>
          <w:rFonts w:ascii="Arial" w:hAnsi="Arial" w:cs="Arial"/>
          <w:sz w:val="26"/>
          <w:szCs w:val="26"/>
        </w:rPr>
        <w:t xml:space="preserve"> el amparo deprecado</w:t>
      </w:r>
      <w:r w:rsidR="00722210">
        <w:rPr>
          <w:rFonts w:ascii="Arial" w:hAnsi="Arial" w:cs="Arial"/>
          <w:sz w:val="26"/>
          <w:szCs w:val="26"/>
        </w:rPr>
        <w:t>.</w:t>
      </w:r>
    </w:p>
    <w:p w:rsidR="008E47F8" w:rsidRPr="00593308" w:rsidRDefault="008E47F8" w:rsidP="00F015DC">
      <w:pPr>
        <w:pStyle w:val="Sinespaciado1"/>
        <w:spacing w:line="360" w:lineRule="auto"/>
        <w:ind w:firstLine="2835"/>
        <w:jc w:val="both"/>
        <w:rPr>
          <w:rFonts w:ascii="Arial" w:hAnsi="Arial" w:cs="Arial"/>
          <w:sz w:val="24"/>
          <w:szCs w:val="24"/>
          <w:lang w:val="es-ES"/>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5D065E" w:rsidRDefault="002F3CDB" w:rsidP="002F3CDB">
      <w:pPr>
        <w:pStyle w:val="Sinespaciado2"/>
        <w:spacing w:line="360" w:lineRule="auto"/>
        <w:ind w:firstLine="2880"/>
        <w:jc w:val="both"/>
        <w:rPr>
          <w:rFonts w:ascii="Arial" w:hAnsi="Arial" w:cs="Arial"/>
          <w:bCs/>
          <w:sz w:val="24"/>
          <w:szCs w:val="24"/>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D25D69" w:rsidRPr="005D065E" w:rsidRDefault="00D25D69" w:rsidP="00D25D69">
      <w:pPr>
        <w:pStyle w:val="Sinespaciado2"/>
        <w:spacing w:line="360" w:lineRule="auto"/>
        <w:ind w:firstLine="2880"/>
        <w:jc w:val="both"/>
        <w:rPr>
          <w:rFonts w:ascii="Arial" w:hAnsi="Arial" w:cs="Arial"/>
          <w:sz w:val="24"/>
          <w:szCs w:val="24"/>
        </w:rPr>
      </w:pP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DC2DC6" w:rsidRDefault="005D065E" w:rsidP="005D065E">
      <w:pPr>
        <w:pStyle w:val="Sinespaciado1"/>
        <w:spacing w:line="360" w:lineRule="auto"/>
        <w:ind w:firstLine="2835"/>
        <w:jc w:val="both"/>
        <w:rPr>
          <w:rFonts w:ascii="Arial" w:hAnsi="Arial" w:cs="Arial"/>
          <w:sz w:val="24"/>
          <w:szCs w:val="2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00E8206C">
        <w:rPr>
          <w:rFonts w:ascii="Arial" w:hAnsi="Arial" w:cs="Arial"/>
          <w:spacing w:val="-3"/>
          <w:sz w:val="24"/>
          <w:szCs w:val="26"/>
        </w:rPr>
        <w:t>R</w:t>
      </w:r>
      <w:r w:rsidR="00D05704">
        <w:rPr>
          <w:rFonts w:ascii="Arial" w:hAnsi="Arial" w:cs="Arial"/>
          <w:spacing w:val="-3"/>
          <w:sz w:val="24"/>
          <w:szCs w:val="26"/>
        </w:rPr>
        <w:t>EVOC</w:t>
      </w:r>
      <w:r w:rsidRPr="000266D3">
        <w:rPr>
          <w:rFonts w:ascii="Arial" w:hAnsi="Arial" w:cs="Arial"/>
          <w:spacing w:val="-3"/>
          <w:sz w:val="24"/>
          <w:szCs w:val="26"/>
        </w:rPr>
        <w:t>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0147DF">
        <w:rPr>
          <w:rFonts w:ascii="Arial" w:hAnsi="Arial" w:cs="Arial"/>
          <w:sz w:val="26"/>
          <w:szCs w:val="26"/>
          <w:lang w:val="es-ES" w:eastAsia="es-ES"/>
        </w:rPr>
        <w:t>14</w:t>
      </w:r>
      <w:r w:rsidRPr="00FD7C8A">
        <w:rPr>
          <w:rFonts w:ascii="Arial" w:hAnsi="Arial" w:cs="Arial"/>
          <w:sz w:val="26"/>
          <w:szCs w:val="26"/>
          <w:lang w:val="es-ES" w:eastAsia="es-ES"/>
        </w:rPr>
        <w:t xml:space="preserve"> de </w:t>
      </w:r>
      <w:r w:rsidR="000147DF">
        <w:rPr>
          <w:rFonts w:ascii="Arial" w:hAnsi="Arial" w:cs="Arial"/>
          <w:sz w:val="26"/>
          <w:szCs w:val="26"/>
          <w:lang w:val="es-ES" w:eastAsia="es-ES"/>
        </w:rPr>
        <w:t>febrero</w:t>
      </w:r>
      <w:r>
        <w:rPr>
          <w:rFonts w:ascii="Arial" w:hAnsi="Arial" w:cs="Arial"/>
          <w:sz w:val="26"/>
          <w:szCs w:val="26"/>
          <w:lang w:val="es-ES" w:eastAsia="es-ES"/>
        </w:rPr>
        <w:t xml:space="preserve"> de 201</w:t>
      </w:r>
      <w:r w:rsidR="000147DF">
        <w:rPr>
          <w:rFonts w:ascii="Arial" w:hAnsi="Arial" w:cs="Arial"/>
          <w:sz w:val="26"/>
          <w:szCs w:val="26"/>
          <w:lang w:val="es-ES" w:eastAsia="es-ES"/>
        </w:rPr>
        <w:t>8</w:t>
      </w:r>
      <w:r w:rsidRPr="00FD7C8A">
        <w:rPr>
          <w:rFonts w:ascii="Arial" w:hAnsi="Arial" w:cs="Arial"/>
          <w:sz w:val="26"/>
          <w:szCs w:val="26"/>
          <w:lang w:val="es-ES" w:eastAsia="es-ES"/>
        </w:rPr>
        <w:t xml:space="preserve">, por el </w:t>
      </w:r>
      <w:r w:rsidR="00D05704" w:rsidRPr="00D25D69">
        <w:rPr>
          <w:rFonts w:ascii="Arial" w:hAnsi="Arial" w:cs="Arial"/>
          <w:sz w:val="26"/>
          <w:szCs w:val="26"/>
          <w:lang w:val="es-ES" w:eastAsia="es-ES"/>
        </w:rPr>
        <w:t xml:space="preserve">Juzgado </w:t>
      </w:r>
      <w:r w:rsidR="00CA54A3">
        <w:rPr>
          <w:rFonts w:ascii="Arial" w:hAnsi="Arial" w:cs="Arial"/>
          <w:sz w:val="26"/>
          <w:szCs w:val="26"/>
          <w:lang w:val="es-ES" w:eastAsia="es-ES"/>
        </w:rPr>
        <w:t>Promiscuo del Circuito de</w:t>
      </w:r>
      <w:r w:rsidR="00CA54A3" w:rsidRPr="00D25D69">
        <w:rPr>
          <w:rFonts w:ascii="Arial" w:hAnsi="Arial" w:cs="Arial"/>
          <w:sz w:val="26"/>
          <w:szCs w:val="26"/>
          <w:lang w:val="es-ES" w:eastAsia="es-ES"/>
        </w:rPr>
        <w:t xml:space="preserve"> </w:t>
      </w:r>
      <w:r w:rsidR="00CA54A3">
        <w:rPr>
          <w:rFonts w:ascii="Arial" w:hAnsi="Arial" w:cs="Arial"/>
          <w:sz w:val="26"/>
          <w:szCs w:val="26"/>
          <w:lang w:val="es-ES" w:eastAsia="es-ES"/>
        </w:rPr>
        <w:t>La Virginia</w:t>
      </w:r>
      <w:r w:rsidRPr="00FD7C8A">
        <w:rPr>
          <w:rFonts w:ascii="Arial" w:hAnsi="Arial" w:cs="Arial"/>
          <w:sz w:val="26"/>
          <w:szCs w:val="26"/>
          <w:lang w:val="es-ES" w:eastAsia="es-ES"/>
        </w:rPr>
        <w:t xml:space="preserve">, </w:t>
      </w:r>
      <w:r w:rsidR="00E8206C" w:rsidRPr="00FD7C8A">
        <w:rPr>
          <w:rFonts w:ascii="Arial" w:hAnsi="Arial" w:cs="Arial"/>
          <w:sz w:val="26"/>
          <w:szCs w:val="26"/>
          <w:lang w:val="es-ES" w:eastAsia="es-ES"/>
        </w:rPr>
        <w:t>por lo indicado en la parte motiva</w:t>
      </w:r>
      <w:r w:rsidR="00E8206C">
        <w:rPr>
          <w:rFonts w:ascii="Arial" w:hAnsi="Arial" w:cs="Arial"/>
          <w:sz w:val="24"/>
          <w:szCs w:val="26"/>
          <w:lang w:val="es-ES" w:eastAsia="es-ES"/>
        </w:rPr>
        <w:t>.</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6901C2" w:rsidRPr="00F004F2" w:rsidRDefault="006901C2" w:rsidP="006901C2">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00CA54A3">
        <w:rPr>
          <w:rFonts w:ascii="Arial" w:hAnsi="Arial" w:cs="Arial"/>
          <w:spacing w:val="-3"/>
          <w:sz w:val="24"/>
          <w:szCs w:val="26"/>
        </w:rPr>
        <w:t>NEGA</w:t>
      </w:r>
      <w:r w:rsidRPr="00F35236">
        <w:rPr>
          <w:rFonts w:ascii="Arial" w:hAnsi="Arial" w:cs="Arial"/>
          <w:spacing w:val="-3"/>
          <w:sz w:val="24"/>
          <w:szCs w:val="26"/>
        </w:rPr>
        <w:t>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impetrado </w:t>
      </w:r>
      <w:r w:rsidRPr="00333CA2">
        <w:rPr>
          <w:rFonts w:ascii="Arial" w:hAnsi="Arial" w:cs="Arial"/>
          <w:sz w:val="26"/>
          <w:szCs w:val="26"/>
          <w:lang w:val="es-ES" w:eastAsia="es-ES"/>
        </w:rPr>
        <w:t>por l</w:t>
      </w:r>
      <w:r w:rsidR="005903B2">
        <w:rPr>
          <w:rFonts w:ascii="Arial" w:hAnsi="Arial" w:cs="Arial"/>
          <w:sz w:val="26"/>
          <w:szCs w:val="26"/>
          <w:lang w:val="es-ES" w:eastAsia="es-ES"/>
        </w:rPr>
        <w:t>a</w:t>
      </w:r>
      <w:r>
        <w:rPr>
          <w:rFonts w:ascii="Arial" w:hAnsi="Arial" w:cs="Arial"/>
          <w:sz w:val="26"/>
          <w:szCs w:val="26"/>
          <w:lang w:val="es-ES" w:eastAsia="es-ES"/>
        </w:rPr>
        <w:t xml:space="preserve"> </w:t>
      </w:r>
      <w:r w:rsidRPr="00333CA2">
        <w:rPr>
          <w:rFonts w:ascii="Arial" w:hAnsi="Arial" w:cs="Arial"/>
          <w:sz w:val="26"/>
          <w:szCs w:val="26"/>
          <w:lang w:val="es-ES" w:eastAsia="es-ES"/>
        </w:rPr>
        <w:t>señor</w:t>
      </w:r>
      <w:r w:rsidR="005903B2">
        <w:rPr>
          <w:rFonts w:ascii="Arial" w:hAnsi="Arial" w:cs="Arial"/>
          <w:sz w:val="26"/>
          <w:szCs w:val="26"/>
          <w:lang w:val="es-ES" w:eastAsia="es-ES"/>
        </w:rPr>
        <w:t>a</w:t>
      </w:r>
      <w:r w:rsidRPr="00333CA2">
        <w:rPr>
          <w:rFonts w:ascii="Arial" w:hAnsi="Arial" w:cs="Arial"/>
          <w:sz w:val="26"/>
          <w:szCs w:val="26"/>
          <w:lang w:val="es-ES" w:eastAsia="es-ES"/>
        </w:rPr>
        <w:t xml:space="preserve"> </w:t>
      </w:r>
      <w:r w:rsidR="00753241">
        <w:rPr>
          <w:rFonts w:ascii="Arial" w:hAnsi="Arial" w:cs="Arial"/>
          <w:szCs w:val="26"/>
          <w:lang w:val="es-ES" w:eastAsia="es-ES"/>
        </w:rPr>
        <w:t>YOLANDA ARIAS LONDOÑO</w:t>
      </w:r>
      <w:r w:rsidRPr="00333CA2">
        <w:rPr>
          <w:rFonts w:ascii="Arial" w:hAnsi="Arial" w:cs="Arial"/>
          <w:sz w:val="26"/>
          <w:szCs w:val="26"/>
          <w:lang w:val="es-ES" w:eastAsia="es-ES"/>
        </w:rPr>
        <w:t xml:space="preserve">, </w:t>
      </w:r>
      <w:r w:rsidRPr="00333CA2">
        <w:rPr>
          <w:rFonts w:ascii="Arial" w:eastAsia="Arial" w:hAnsi="Arial" w:cs="Arial"/>
          <w:sz w:val="26"/>
          <w:szCs w:val="26"/>
        </w:rPr>
        <w:t xml:space="preserve">contra </w:t>
      </w:r>
      <w:r w:rsidR="000147DF">
        <w:rPr>
          <w:rFonts w:ascii="Arial" w:eastAsia="Arial" w:hAnsi="Arial" w:cs="Arial"/>
          <w:sz w:val="26"/>
          <w:szCs w:val="26"/>
        </w:rPr>
        <w:t>e</w:t>
      </w:r>
      <w:r w:rsidRPr="00333CA2">
        <w:rPr>
          <w:rFonts w:ascii="Arial" w:hAnsi="Arial" w:cs="Arial"/>
          <w:sz w:val="26"/>
          <w:szCs w:val="26"/>
          <w:lang w:val="es-ES" w:eastAsia="es-ES"/>
        </w:rPr>
        <w:t xml:space="preserve">l </w:t>
      </w:r>
      <w:r w:rsidR="000147DF">
        <w:rPr>
          <w:rFonts w:ascii="Arial" w:hAnsi="Arial" w:cs="Arial"/>
          <w:szCs w:val="26"/>
          <w:lang w:val="es-ES" w:eastAsia="es-ES"/>
        </w:rPr>
        <w:t>MUNICIPIO DE LA VIRGINIA</w:t>
      </w:r>
      <w:r w:rsidR="000147DF">
        <w:rPr>
          <w:rFonts w:ascii="Arial" w:hAnsi="Arial" w:cs="Arial"/>
          <w:spacing w:val="-3"/>
          <w:sz w:val="26"/>
          <w:szCs w:val="26"/>
        </w:rPr>
        <w:t xml:space="preserve"> y el </w:t>
      </w:r>
      <w:r w:rsidR="000147DF">
        <w:rPr>
          <w:rFonts w:ascii="Arial" w:hAnsi="Arial" w:cs="Arial"/>
          <w:szCs w:val="26"/>
          <w:lang w:val="es-ES" w:eastAsia="es-ES"/>
        </w:rPr>
        <w:t>FONDO NACIONAL DE VIVIENDA “FONVIVIENDA”</w:t>
      </w:r>
      <w:r w:rsidR="00A05E18">
        <w:rPr>
          <w:rFonts w:ascii="Arial" w:hAnsi="Arial" w:cs="Arial"/>
          <w:spacing w:val="-3"/>
          <w:sz w:val="26"/>
          <w:szCs w:val="26"/>
        </w:rPr>
        <w:t>.</w:t>
      </w:r>
    </w:p>
    <w:p w:rsidR="006901C2" w:rsidRPr="00F004F2" w:rsidRDefault="006901C2" w:rsidP="006901C2">
      <w:pPr>
        <w:pStyle w:val="Sinespaciado1"/>
        <w:spacing w:line="360" w:lineRule="auto"/>
        <w:ind w:firstLine="2835"/>
        <w:jc w:val="both"/>
        <w:rPr>
          <w:rFonts w:ascii="Arial" w:hAnsi="Arial" w:cs="Arial"/>
          <w:sz w:val="16"/>
          <w:szCs w:val="28"/>
          <w:lang w:val="es-ES" w:eastAsia="es-ES"/>
        </w:rPr>
      </w:pPr>
    </w:p>
    <w:p w:rsidR="006901C2" w:rsidRPr="007C0D4B" w:rsidRDefault="006901C2" w:rsidP="006901C2">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006D2CC8" w:rsidRPr="007C0D4B">
        <w:rPr>
          <w:rFonts w:ascii="Arial" w:hAnsi="Arial" w:cs="Arial"/>
          <w:spacing w:val="-3"/>
          <w:sz w:val="26"/>
          <w:szCs w:val="26"/>
        </w:rPr>
        <w:t>Notifíquese esta decisión a los interesados por el medio más expedito posible (Art. 5o., Dto. 306 de 1992).</w:t>
      </w:r>
    </w:p>
    <w:p w:rsidR="006901C2" w:rsidRPr="00B0570C" w:rsidRDefault="006901C2" w:rsidP="006901C2">
      <w:pPr>
        <w:pStyle w:val="Sinespaciado1"/>
        <w:spacing w:line="360" w:lineRule="auto"/>
        <w:ind w:firstLine="2835"/>
        <w:jc w:val="both"/>
        <w:rPr>
          <w:rFonts w:ascii="Arial" w:hAnsi="Arial" w:cs="Arial"/>
          <w:spacing w:val="-3"/>
          <w:sz w:val="16"/>
          <w:szCs w:val="26"/>
        </w:rPr>
      </w:pPr>
    </w:p>
    <w:p w:rsidR="006D2CC8" w:rsidRPr="007C0D4B" w:rsidRDefault="00753241" w:rsidP="006D2CC8">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006D2CC8" w:rsidRPr="009B6A74">
        <w:rPr>
          <w:rFonts w:ascii="Arial" w:hAnsi="Arial" w:cs="Arial"/>
          <w:b/>
          <w:spacing w:val="-3"/>
          <w:sz w:val="24"/>
          <w:szCs w:val="24"/>
        </w:rPr>
        <w:t>:</w:t>
      </w:r>
      <w:r w:rsidR="006D2CC8" w:rsidRPr="007C0D4B">
        <w:rPr>
          <w:rFonts w:ascii="Arial" w:hAnsi="Arial" w:cs="Arial"/>
          <w:spacing w:val="-3"/>
          <w:sz w:val="26"/>
          <w:szCs w:val="26"/>
        </w:rPr>
        <w:t xml:space="preserve"> Remítase el expediente a la Honorable Corte Constitucional para su eventual revisión.</w:t>
      </w:r>
    </w:p>
    <w:p w:rsidR="006D2CC8" w:rsidRPr="00B0570C" w:rsidRDefault="006D2CC8" w:rsidP="006D2CC8">
      <w:pPr>
        <w:pStyle w:val="Sinespaciado1"/>
        <w:spacing w:line="360" w:lineRule="auto"/>
        <w:ind w:firstLine="2835"/>
        <w:jc w:val="both"/>
        <w:rPr>
          <w:rFonts w:ascii="Arial" w:hAnsi="Arial" w:cs="Arial"/>
          <w:spacing w:val="-3"/>
          <w:sz w:val="16"/>
          <w:szCs w:val="26"/>
        </w:rPr>
      </w:pPr>
    </w:p>
    <w:p w:rsidR="006901C2" w:rsidRPr="00B0570C" w:rsidRDefault="006901C2" w:rsidP="006901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6901C2" w:rsidRDefault="006901C2" w:rsidP="006901C2">
      <w:pPr>
        <w:pStyle w:val="Sinespaciado1"/>
        <w:spacing w:line="360" w:lineRule="auto"/>
        <w:ind w:firstLine="2835"/>
        <w:jc w:val="both"/>
        <w:rPr>
          <w:rFonts w:ascii="Arial" w:hAnsi="Arial" w:cs="Arial"/>
          <w:spacing w:val="-3"/>
          <w:sz w:val="18"/>
          <w:szCs w:val="26"/>
        </w:rPr>
      </w:pPr>
    </w:p>
    <w:p w:rsidR="005D065E" w:rsidRPr="00E21881" w:rsidRDefault="006901C2" w:rsidP="006901C2">
      <w:pPr>
        <w:pStyle w:val="Sinespaciado1"/>
        <w:ind w:firstLine="2835"/>
        <w:jc w:val="both"/>
        <w:rPr>
          <w:rFonts w:ascii="Arial" w:hAnsi="Arial" w:cs="Arial"/>
          <w:b/>
          <w:spacing w:val="-3"/>
        </w:rPr>
      </w:pPr>
      <w:r>
        <w:rPr>
          <w:rFonts w:ascii="Arial" w:hAnsi="Arial" w:cs="Arial"/>
          <w:spacing w:val="-3"/>
          <w:sz w:val="26"/>
          <w:szCs w:val="26"/>
        </w:rPr>
        <w:t>Los Magistrados</w:t>
      </w:r>
      <w:r w:rsidRPr="007C0D4B">
        <w:rPr>
          <w:rFonts w:ascii="Arial" w:hAnsi="Arial" w:cs="Arial"/>
          <w:spacing w:val="-3"/>
          <w:sz w:val="26"/>
          <w:szCs w:val="26"/>
        </w:rPr>
        <w:t>,</w:t>
      </w:r>
    </w:p>
    <w:p w:rsidR="005D065E" w:rsidRDefault="005D065E" w:rsidP="00E21881">
      <w:pPr>
        <w:pStyle w:val="Sinespaciado1"/>
        <w:ind w:firstLine="2835"/>
        <w:jc w:val="both"/>
        <w:rPr>
          <w:rFonts w:ascii="Arial" w:hAnsi="Arial" w:cs="Arial"/>
          <w:b/>
          <w:spacing w:val="-3"/>
        </w:rPr>
      </w:pPr>
    </w:p>
    <w:p w:rsidR="00F53F60" w:rsidRPr="00E21881" w:rsidRDefault="00F53F60"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7017E8" w:rsidRDefault="007017E8"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r w:rsidRPr="00E21881">
        <w:rPr>
          <w:rFonts w:ascii="Arial" w:hAnsi="Arial" w:cs="Arial"/>
          <w:b/>
          <w:spacing w:val="-3"/>
        </w:rPr>
        <w:t>EDDER JIMMY SÁNCHEZ CALAMBÁS</w:t>
      </w:r>
    </w:p>
    <w:p w:rsidR="005D065E" w:rsidRDefault="005D065E" w:rsidP="003C3EF1">
      <w:pPr>
        <w:pStyle w:val="Sinespaciado1"/>
        <w:ind w:firstLine="2835"/>
        <w:jc w:val="both"/>
        <w:rPr>
          <w:rFonts w:ascii="Arial" w:hAnsi="Arial" w:cs="Arial"/>
          <w:b/>
          <w:spacing w:val="-3"/>
        </w:rPr>
      </w:pPr>
    </w:p>
    <w:p w:rsidR="007017E8" w:rsidRPr="00E21881" w:rsidRDefault="007017E8"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p>
    <w:p w:rsidR="00F53F60" w:rsidRDefault="00F53F60" w:rsidP="003C3EF1">
      <w:pPr>
        <w:pStyle w:val="Sinespaciado1"/>
        <w:ind w:firstLine="2835"/>
        <w:jc w:val="both"/>
        <w:rPr>
          <w:rFonts w:ascii="Arial" w:hAnsi="Arial" w:cs="Arial"/>
          <w:b/>
          <w:spacing w:val="-3"/>
        </w:rPr>
      </w:pPr>
    </w:p>
    <w:p w:rsidR="00CB6CD1" w:rsidRDefault="00CB6CD1" w:rsidP="003C3EF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3C3EF1" w:rsidRDefault="005D065E" w:rsidP="003C3EF1">
      <w:pPr>
        <w:pStyle w:val="Sinespaciado1"/>
        <w:ind w:firstLine="2835"/>
        <w:jc w:val="both"/>
        <w:rPr>
          <w:rFonts w:ascii="Arial" w:hAnsi="Arial" w:cs="Arial"/>
          <w:b/>
          <w:spacing w:val="-3"/>
        </w:rPr>
      </w:pPr>
      <w:r w:rsidRPr="00E21881">
        <w:rPr>
          <w:rFonts w:ascii="Arial" w:hAnsi="Arial" w:cs="Arial"/>
          <w:b/>
          <w:spacing w:val="-3"/>
        </w:rPr>
        <w:t>JAIME ALBERTO SARAZA NARANJO</w:t>
      </w:r>
      <w:r w:rsidR="004457B2">
        <w:rPr>
          <w:rFonts w:ascii="Arial" w:hAnsi="Arial" w:cs="Arial"/>
          <w:b/>
          <w:spacing w:val="-3"/>
        </w:rPr>
        <w:tab/>
      </w:r>
      <w:r w:rsidR="004457B2">
        <w:rPr>
          <w:rFonts w:ascii="Arial" w:hAnsi="Arial" w:cs="Arial"/>
          <w:b/>
          <w:spacing w:val="-3"/>
        </w:rPr>
        <w:tab/>
        <w:t xml:space="preserve">          </w:t>
      </w:r>
    </w:p>
    <w:p w:rsidR="003C3EF1" w:rsidRDefault="003C3EF1" w:rsidP="003C3EF1">
      <w:pPr>
        <w:pStyle w:val="Sinespaciado1"/>
        <w:ind w:firstLine="2835"/>
        <w:jc w:val="both"/>
        <w:rPr>
          <w:rFonts w:ascii="Arial" w:hAnsi="Arial" w:cs="Arial"/>
          <w:b/>
          <w:spacing w:val="-3"/>
        </w:rPr>
      </w:pPr>
    </w:p>
    <w:p w:rsidR="007017E8" w:rsidRDefault="007017E8"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E8206C" w:rsidRDefault="00E8206C" w:rsidP="00F5495C">
      <w:pPr>
        <w:pStyle w:val="Sinespaciado1"/>
        <w:ind w:firstLine="2835"/>
        <w:jc w:val="both"/>
        <w:rPr>
          <w:rFonts w:ascii="Arial" w:hAnsi="Arial" w:cs="Arial"/>
          <w:b/>
        </w:rPr>
      </w:pPr>
    </w:p>
    <w:p w:rsidR="006D2CC8" w:rsidRPr="00E21881" w:rsidRDefault="005D065E" w:rsidP="006D2CC8">
      <w:pPr>
        <w:pStyle w:val="Sinespaciado1"/>
        <w:ind w:firstLine="2835"/>
        <w:jc w:val="both"/>
        <w:rPr>
          <w:rFonts w:ascii="Arial" w:hAnsi="Arial" w:cs="Arial"/>
          <w:b/>
        </w:rPr>
      </w:pPr>
      <w:r w:rsidRPr="00E21881">
        <w:rPr>
          <w:rFonts w:ascii="Arial" w:hAnsi="Arial" w:cs="Arial"/>
          <w:b/>
        </w:rPr>
        <w:t>CLAUDIA MARÍA ARCILA RÍOS</w:t>
      </w:r>
    </w:p>
    <w:sectPr w:rsidR="006D2CC8" w:rsidRPr="00E21881" w:rsidSect="00152453">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AA" w:rsidRDefault="00631DAA" w:rsidP="008F7C32">
      <w:r>
        <w:separator/>
      </w:r>
    </w:p>
  </w:endnote>
  <w:endnote w:type="continuationSeparator" w:id="0">
    <w:p w:rsidR="00631DAA" w:rsidRDefault="00631DAA"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20308A">
    <w:pPr>
      <w:pStyle w:val="Piedepgina"/>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31971">
      <w:rPr>
        <w:rFonts w:ascii="Arial" w:hAnsi="Arial" w:cs="Arial"/>
        <w:noProof/>
        <w:sz w:val="22"/>
        <w:szCs w:val="22"/>
      </w:rPr>
      <w:t>1</w:t>
    </w:r>
    <w:r w:rsidRPr="00B97631">
      <w:rPr>
        <w:rFonts w:ascii="Arial" w:hAnsi="Arial" w:cs="Arial"/>
        <w:sz w:val="22"/>
        <w:szCs w:val="22"/>
      </w:rPr>
      <w:fldChar w:fldCharType="end"/>
    </w:r>
  </w:p>
  <w:p w:rsidR="00FE22E5" w:rsidRDefault="00631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AA" w:rsidRDefault="00631DAA" w:rsidP="008F7C32">
      <w:r>
        <w:separator/>
      </w:r>
    </w:p>
  </w:footnote>
  <w:footnote w:type="continuationSeparator" w:id="0">
    <w:p w:rsidR="00631DAA" w:rsidRDefault="00631DAA" w:rsidP="008F7C32">
      <w:r>
        <w:continuationSeparator/>
      </w:r>
    </w:p>
  </w:footnote>
  <w:footnote w:id="1">
    <w:p w:rsidR="00152453" w:rsidRPr="00152453" w:rsidRDefault="00152453">
      <w:pPr>
        <w:pStyle w:val="Textonotapie"/>
        <w:rPr>
          <w:lang w:val="es-CO"/>
        </w:rPr>
      </w:pPr>
      <w:r>
        <w:rPr>
          <w:rStyle w:val="Refdenotaalpie"/>
        </w:rPr>
        <w:footnoteRef/>
      </w:r>
      <w:r>
        <w:t xml:space="preserve"> </w:t>
      </w:r>
      <w:r>
        <w:rPr>
          <w:lang w:val="es-CO"/>
        </w:rPr>
        <w:t>Ver folio 30 del cuaderno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14:anchorId="5012545A" wp14:editId="6A3AE878">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631DAA" w:rsidP="005643A9">
    <w:pPr>
      <w:pStyle w:val="Sinespaciado1"/>
      <w:rPr>
        <w:rFonts w:ascii="Arial" w:hAnsi="Arial" w:cs="Arial"/>
        <w:sz w:val="16"/>
        <w:szCs w:val="16"/>
      </w:rPr>
    </w:pPr>
  </w:p>
  <w:p w:rsidR="00FE22E5" w:rsidRPr="005643A9" w:rsidRDefault="00631DAA"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w:t>
    </w:r>
    <w:r w:rsidR="003E3FDF">
      <w:rPr>
        <w:rFonts w:ascii="Arial" w:hAnsi="Arial" w:cs="Arial"/>
        <w:sz w:val="16"/>
        <w:szCs w:val="16"/>
      </w:rPr>
      <w:t>400</w:t>
    </w:r>
    <w:r w:rsidR="00540D52">
      <w:rPr>
        <w:rFonts w:ascii="Arial" w:hAnsi="Arial" w:cs="Arial"/>
        <w:sz w:val="16"/>
        <w:szCs w:val="16"/>
      </w:rPr>
      <w:t>-31-</w:t>
    </w:r>
    <w:r w:rsidR="003E3FDF">
      <w:rPr>
        <w:rFonts w:ascii="Arial" w:hAnsi="Arial" w:cs="Arial"/>
        <w:sz w:val="16"/>
        <w:szCs w:val="16"/>
      </w:rPr>
      <w:t>89</w:t>
    </w:r>
    <w:r>
      <w:rPr>
        <w:rFonts w:ascii="Arial" w:hAnsi="Arial" w:cs="Arial"/>
        <w:sz w:val="16"/>
        <w:szCs w:val="16"/>
      </w:rPr>
      <w:t>-00</w:t>
    </w:r>
    <w:r w:rsidR="001D4690">
      <w:rPr>
        <w:rFonts w:ascii="Arial" w:hAnsi="Arial" w:cs="Arial"/>
        <w:sz w:val="16"/>
        <w:szCs w:val="16"/>
      </w:rPr>
      <w:t>1</w:t>
    </w:r>
    <w:r>
      <w:rPr>
        <w:rFonts w:ascii="Arial" w:hAnsi="Arial" w:cs="Arial"/>
        <w:sz w:val="16"/>
        <w:szCs w:val="16"/>
      </w:rPr>
      <w:t>-201</w:t>
    </w:r>
    <w:r w:rsidR="003E3FDF">
      <w:rPr>
        <w:rFonts w:ascii="Arial" w:hAnsi="Arial" w:cs="Arial"/>
        <w:sz w:val="16"/>
        <w:szCs w:val="16"/>
      </w:rPr>
      <w:t>8</w:t>
    </w:r>
    <w:r>
      <w:rPr>
        <w:rFonts w:ascii="Arial" w:hAnsi="Arial" w:cs="Arial"/>
        <w:sz w:val="16"/>
        <w:szCs w:val="16"/>
      </w:rPr>
      <w:t>-00</w:t>
    </w:r>
    <w:r w:rsidR="003510F0">
      <w:rPr>
        <w:rFonts w:ascii="Arial" w:hAnsi="Arial" w:cs="Arial"/>
        <w:sz w:val="16"/>
        <w:szCs w:val="16"/>
      </w:rPr>
      <w:t>0</w:t>
    </w:r>
    <w:r w:rsidR="003E3FDF">
      <w:rPr>
        <w:rFonts w:ascii="Arial" w:hAnsi="Arial" w:cs="Arial"/>
        <w:sz w:val="16"/>
        <w:szCs w:val="16"/>
      </w:rPr>
      <w:t>08</w:t>
    </w:r>
    <w:r>
      <w:rPr>
        <w:rFonts w:ascii="Arial" w:hAnsi="Arial" w:cs="Arial"/>
        <w:sz w:val="16"/>
        <w:szCs w:val="16"/>
      </w:rPr>
      <w:t>-01</w:t>
    </w:r>
  </w:p>
  <w:p w:rsidR="00FE22E5" w:rsidRDefault="00631DAA">
    <w:pPr>
      <w:pStyle w:val="Encabezado"/>
      <w:pBdr>
        <w:bottom w:val="single" w:sz="12" w:space="1" w:color="auto"/>
      </w:pBdr>
      <w:rPr>
        <w:rFonts w:ascii="Arial" w:hAnsi="Arial" w:cs="Arial"/>
        <w:sz w:val="16"/>
        <w:szCs w:val="16"/>
      </w:rPr>
    </w:pPr>
  </w:p>
  <w:p w:rsidR="005751E6" w:rsidRPr="005643A9" w:rsidRDefault="00631DAA">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2C53"/>
    <w:rsid w:val="00005FEB"/>
    <w:rsid w:val="000069EB"/>
    <w:rsid w:val="000147DF"/>
    <w:rsid w:val="0001769D"/>
    <w:rsid w:val="00017E5F"/>
    <w:rsid w:val="000408D1"/>
    <w:rsid w:val="000455D2"/>
    <w:rsid w:val="00050BAF"/>
    <w:rsid w:val="00050D5A"/>
    <w:rsid w:val="000510E6"/>
    <w:rsid w:val="00053579"/>
    <w:rsid w:val="0005793B"/>
    <w:rsid w:val="000629CD"/>
    <w:rsid w:val="000631B6"/>
    <w:rsid w:val="000806C7"/>
    <w:rsid w:val="00090E58"/>
    <w:rsid w:val="00092F9D"/>
    <w:rsid w:val="000B7E65"/>
    <w:rsid w:val="000C0DD9"/>
    <w:rsid w:val="000C270D"/>
    <w:rsid w:val="000C4334"/>
    <w:rsid w:val="000D206B"/>
    <w:rsid w:val="000E12F8"/>
    <w:rsid w:val="000E16F9"/>
    <w:rsid w:val="000E2389"/>
    <w:rsid w:val="000E6A75"/>
    <w:rsid w:val="000F1461"/>
    <w:rsid w:val="0010433E"/>
    <w:rsid w:val="00113BE0"/>
    <w:rsid w:val="00116105"/>
    <w:rsid w:val="001170E7"/>
    <w:rsid w:val="00117DDB"/>
    <w:rsid w:val="00123BD8"/>
    <w:rsid w:val="001429C7"/>
    <w:rsid w:val="00145C01"/>
    <w:rsid w:val="001471B9"/>
    <w:rsid w:val="00147D57"/>
    <w:rsid w:val="00152453"/>
    <w:rsid w:val="00170A39"/>
    <w:rsid w:val="00172CCA"/>
    <w:rsid w:val="001847A6"/>
    <w:rsid w:val="0019353F"/>
    <w:rsid w:val="00196E7D"/>
    <w:rsid w:val="001A461A"/>
    <w:rsid w:val="001B34D6"/>
    <w:rsid w:val="001C247B"/>
    <w:rsid w:val="001C63CF"/>
    <w:rsid w:val="001C65FC"/>
    <w:rsid w:val="001D4690"/>
    <w:rsid w:val="001D56EB"/>
    <w:rsid w:val="001E00B0"/>
    <w:rsid w:val="001E2524"/>
    <w:rsid w:val="001E7281"/>
    <w:rsid w:val="001F030A"/>
    <w:rsid w:val="001F3CD8"/>
    <w:rsid w:val="001F6952"/>
    <w:rsid w:val="001F79C5"/>
    <w:rsid w:val="0020308A"/>
    <w:rsid w:val="0020359E"/>
    <w:rsid w:val="0021504F"/>
    <w:rsid w:val="00215627"/>
    <w:rsid w:val="00226900"/>
    <w:rsid w:val="00230966"/>
    <w:rsid w:val="002348AA"/>
    <w:rsid w:val="00235072"/>
    <w:rsid w:val="002375B3"/>
    <w:rsid w:val="0025169F"/>
    <w:rsid w:val="002711FF"/>
    <w:rsid w:val="0028683C"/>
    <w:rsid w:val="002920A3"/>
    <w:rsid w:val="002B03E6"/>
    <w:rsid w:val="002C2542"/>
    <w:rsid w:val="002C4818"/>
    <w:rsid w:val="002C4B05"/>
    <w:rsid w:val="002D2DCE"/>
    <w:rsid w:val="002D49FA"/>
    <w:rsid w:val="002D4E31"/>
    <w:rsid w:val="002D54EA"/>
    <w:rsid w:val="002D6321"/>
    <w:rsid w:val="002F3CDB"/>
    <w:rsid w:val="002F78DE"/>
    <w:rsid w:val="002F7F13"/>
    <w:rsid w:val="00314817"/>
    <w:rsid w:val="0031695B"/>
    <w:rsid w:val="00317846"/>
    <w:rsid w:val="003209E6"/>
    <w:rsid w:val="003326D2"/>
    <w:rsid w:val="00333E91"/>
    <w:rsid w:val="003510F0"/>
    <w:rsid w:val="003512BD"/>
    <w:rsid w:val="003562EC"/>
    <w:rsid w:val="0036561E"/>
    <w:rsid w:val="00370E98"/>
    <w:rsid w:val="00371DDE"/>
    <w:rsid w:val="003754C5"/>
    <w:rsid w:val="0038005B"/>
    <w:rsid w:val="003A7904"/>
    <w:rsid w:val="003C1A04"/>
    <w:rsid w:val="003C3E81"/>
    <w:rsid w:val="003C3EF1"/>
    <w:rsid w:val="003C4C4F"/>
    <w:rsid w:val="003D6732"/>
    <w:rsid w:val="003E2936"/>
    <w:rsid w:val="003E3FDF"/>
    <w:rsid w:val="003E4EFF"/>
    <w:rsid w:val="003F4801"/>
    <w:rsid w:val="00401C6C"/>
    <w:rsid w:val="00411C8C"/>
    <w:rsid w:val="004123FE"/>
    <w:rsid w:val="0041447F"/>
    <w:rsid w:val="004152C2"/>
    <w:rsid w:val="00415C15"/>
    <w:rsid w:val="00422238"/>
    <w:rsid w:val="00432445"/>
    <w:rsid w:val="00432CD9"/>
    <w:rsid w:val="004339BE"/>
    <w:rsid w:val="0043471D"/>
    <w:rsid w:val="00435330"/>
    <w:rsid w:val="00436E3D"/>
    <w:rsid w:val="00437600"/>
    <w:rsid w:val="00442D32"/>
    <w:rsid w:val="004457B2"/>
    <w:rsid w:val="0044719C"/>
    <w:rsid w:val="00460C16"/>
    <w:rsid w:val="00465B6A"/>
    <w:rsid w:val="004818CA"/>
    <w:rsid w:val="00481D66"/>
    <w:rsid w:val="00483CF2"/>
    <w:rsid w:val="004871C6"/>
    <w:rsid w:val="004922C0"/>
    <w:rsid w:val="004926EE"/>
    <w:rsid w:val="004A1D8F"/>
    <w:rsid w:val="004A5467"/>
    <w:rsid w:val="004A5620"/>
    <w:rsid w:val="004B16BA"/>
    <w:rsid w:val="004D0599"/>
    <w:rsid w:val="004D4C42"/>
    <w:rsid w:val="004D5A7E"/>
    <w:rsid w:val="004E6D3C"/>
    <w:rsid w:val="004E6E1F"/>
    <w:rsid w:val="004F07ED"/>
    <w:rsid w:val="0050227C"/>
    <w:rsid w:val="0051068F"/>
    <w:rsid w:val="00512661"/>
    <w:rsid w:val="00525744"/>
    <w:rsid w:val="00531262"/>
    <w:rsid w:val="005335C2"/>
    <w:rsid w:val="00537076"/>
    <w:rsid w:val="00537177"/>
    <w:rsid w:val="00540D52"/>
    <w:rsid w:val="005468FE"/>
    <w:rsid w:val="00547554"/>
    <w:rsid w:val="00551A7F"/>
    <w:rsid w:val="005619B9"/>
    <w:rsid w:val="00564BE8"/>
    <w:rsid w:val="00564EAA"/>
    <w:rsid w:val="00571365"/>
    <w:rsid w:val="005813EF"/>
    <w:rsid w:val="00581EAA"/>
    <w:rsid w:val="00590251"/>
    <w:rsid w:val="005903B2"/>
    <w:rsid w:val="00591084"/>
    <w:rsid w:val="00591393"/>
    <w:rsid w:val="00593308"/>
    <w:rsid w:val="00595259"/>
    <w:rsid w:val="005A03DF"/>
    <w:rsid w:val="005A2631"/>
    <w:rsid w:val="005A660E"/>
    <w:rsid w:val="005B0C79"/>
    <w:rsid w:val="005B7818"/>
    <w:rsid w:val="005C0462"/>
    <w:rsid w:val="005D065E"/>
    <w:rsid w:val="005D0B4E"/>
    <w:rsid w:val="005E754E"/>
    <w:rsid w:val="005F0695"/>
    <w:rsid w:val="005F6BFF"/>
    <w:rsid w:val="0061741A"/>
    <w:rsid w:val="006176A2"/>
    <w:rsid w:val="006246E7"/>
    <w:rsid w:val="00625472"/>
    <w:rsid w:val="006275F6"/>
    <w:rsid w:val="00627706"/>
    <w:rsid w:val="00631DAA"/>
    <w:rsid w:val="006323B1"/>
    <w:rsid w:val="00642B00"/>
    <w:rsid w:val="006454EF"/>
    <w:rsid w:val="00650F43"/>
    <w:rsid w:val="00663245"/>
    <w:rsid w:val="006714BA"/>
    <w:rsid w:val="006757CF"/>
    <w:rsid w:val="00675E87"/>
    <w:rsid w:val="006901C2"/>
    <w:rsid w:val="00690D64"/>
    <w:rsid w:val="00692A41"/>
    <w:rsid w:val="006A1931"/>
    <w:rsid w:val="006C0568"/>
    <w:rsid w:val="006C34BE"/>
    <w:rsid w:val="006C6BA6"/>
    <w:rsid w:val="006D2CC8"/>
    <w:rsid w:val="006D30B8"/>
    <w:rsid w:val="006D32C1"/>
    <w:rsid w:val="006D5E52"/>
    <w:rsid w:val="006E22C6"/>
    <w:rsid w:val="006E3667"/>
    <w:rsid w:val="006F2DBF"/>
    <w:rsid w:val="006F4252"/>
    <w:rsid w:val="006F4D74"/>
    <w:rsid w:val="007017E8"/>
    <w:rsid w:val="0070752C"/>
    <w:rsid w:val="00712C5F"/>
    <w:rsid w:val="0071424A"/>
    <w:rsid w:val="00717D09"/>
    <w:rsid w:val="00722210"/>
    <w:rsid w:val="00722232"/>
    <w:rsid w:val="007248DF"/>
    <w:rsid w:val="00731316"/>
    <w:rsid w:val="00734B98"/>
    <w:rsid w:val="00735476"/>
    <w:rsid w:val="00741847"/>
    <w:rsid w:val="00753241"/>
    <w:rsid w:val="0075426E"/>
    <w:rsid w:val="00760DD6"/>
    <w:rsid w:val="00777F93"/>
    <w:rsid w:val="00783306"/>
    <w:rsid w:val="00791143"/>
    <w:rsid w:val="00794759"/>
    <w:rsid w:val="007972BB"/>
    <w:rsid w:val="007A008B"/>
    <w:rsid w:val="007A01DA"/>
    <w:rsid w:val="007A275D"/>
    <w:rsid w:val="007A7C57"/>
    <w:rsid w:val="007B3194"/>
    <w:rsid w:val="007B5DFF"/>
    <w:rsid w:val="007C6CF9"/>
    <w:rsid w:val="007D20B8"/>
    <w:rsid w:val="007D628E"/>
    <w:rsid w:val="007D74F4"/>
    <w:rsid w:val="007E2102"/>
    <w:rsid w:val="007E762C"/>
    <w:rsid w:val="007F2001"/>
    <w:rsid w:val="007F28DE"/>
    <w:rsid w:val="008027D0"/>
    <w:rsid w:val="00804BF7"/>
    <w:rsid w:val="00823147"/>
    <w:rsid w:val="00824687"/>
    <w:rsid w:val="0083333F"/>
    <w:rsid w:val="00841FE9"/>
    <w:rsid w:val="008449CE"/>
    <w:rsid w:val="00847184"/>
    <w:rsid w:val="008559D3"/>
    <w:rsid w:val="0085609C"/>
    <w:rsid w:val="008578A2"/>
    <w:rsid w:val="00865C9B"/>
    <w:rsid w:val="0086754D"/>
    <w:rsid w:val="008A2D08"/>
    <w:rsid w:val="008B5D3A"/>
    <w:rsid w:val="008C0067"/>
    <w:rsid w:val="008C43DD"/>
    <w:rsid w:val="008C7E8A"/>
    <w:rsid w:val="008E47F8"/>
    <w:rsid w:val="008E6172"/>
    <w:rsid w:val="008F45B7"/>
    <w:rsid w:val="008F6A02"/>
    <w:rsid w:val="008F7C32"/>
    <w:rsid w:val="009109F6"/>
    <w:rsid w:val="00922588"/>
    <w:rsid w:val="0092314F"/>
    <w:rsid w:val="00927BED"/>
    <w:rsid w:val="0093172F"/>
    <w:rsid w:val="00934974"/>
    <w:rsid w:val="009566D0"/>
    <w:rsid w:val="00971D4E"/>
    <w:rsid w:val="00975F59"/>
    <w:rsid w:val="00986230"/>
    <w:rsid w:val="00992477"/>
    <w:rsid w:val="00992C57"/>
    <w:rsid w:val="00996274"/>
    <w:rsid w:val="009A120B"/>
    <w:rsid w:val="009A303E"/>
    <w:rsid w:val="009C152A"/>
    <w:rsid w:val="009C254D"/>
    <w:rsid w:val="009E2AEA"/>
    <w:rsid w:val="009E6302"/>
    <w:rsid w:val="009E6841"/>
    <w:rsid w:val="009F0603"/>
    <w:rsid w:val="00A007A3"/>
    <w:rsid w:val="00A044FD"/>
    <w:rsid w:val="00A05E18"/>
    <w:rsid w:val="00A1403F"/>
    <w:rsid w:val="00A14B13"/>
    <w:rsid w:val="00A17ACF"/>
    <w:rsid w:val="00A20B63"/>
    <w:rsid w:val="00A309F5"/>
    <w:rsid w:val="00A31A27"/>
    <w:rsid w:val="00A32B30"/>
    <w:rsid w:val="00A4473D"/>
    <w:rsid w:val="00A54889"/>
    <w:rsid w:val="00A54964"/>
    <w:rsid w:val="00A649EC"/>
    <w:rsid w:val="00A67790"/>
    <w:rsid w:val="00A854D3"/>
    <w:rsid w:val="00A91786"/>
    <w:rsid w:val="00A923E1"/>
    <w:rsid w:val="00A94544"/>
    <w:rsid w:val="00A947DF"/>
    <w:rsid w:val="00A97290"/>
    <w:rsid w:val="00AA04E0"/>
    <w:rsid w:val="00AA4B82"/>
    <w:rsid w:val="00AB4A25"/>
    <w:rsid w:val="00AB6043"/>
    <w:rsid w:val="00AC68C5"/>
    <w:rsid w:val="00AD2429"/>
    <w:rsid w:val="00AD6EB8"/>
    <w:rsid w:val="00AE2379"/>
    <w:rsid w:val="00AE2703"/>
    <w:rsid w:val="00B05B5B"/>
    <w:rsid w:val="00B11219"/>
    <w:rsid w:val="00B136C9"/>
    <w:rsid w:val="00B149AC"/>
    <w:rsid w:val="00B14C43"/>
    <w:rsid w:val="00B25388"/>
    <w:rsid w:val="00B26748"/>
    <w:rsid w:val="00B27816"/>
    <w:rsid w:val="00B308F1"/>
    <w:rsid w:val="00B32A90"/>
    <w:rsid w:val="00B34683"/>
    <w:rsid w:val="00B51D76"/>
    <w:rsid w:val="00B53204"/>
    <w:rsid w:val="00B54CA3"/>
    <w:rsid w:val="00B61A69"/>
    <w:rsid w:val="00B637F7"/>
    <w:rsid w:val="00B63B33"/>
    <w:rsid w:val="00B728A3"/>
    <w:rsid w:val="00B75DF8"/>
    <w:rsid w:val="00B80E0D"/>
    <w:rsid w:val="00B87BA9"/>
    <w:rsid w:val="00B9227A"/>
    <w:rsid w:val="00B95A0F"/>
    <w:rsid w:val="00B97280"/>
    <w:rsid w:val="00BA1702"/>
    <w:rsid w:val="00BA17F9"/>
    <w:rsid w:val="00BB3EB5"/>
    <w:rsid w:val="00BC3AE0"/>
    <w:rsid w:val="00BD1176"/>
    <w:rsid w:val="00BD4883"/>
    <w:rsid w:val="00BD6867"/>
    <w:rsid w:val="00BF130B"/>
    <w:rsid w:val="00BF1F8D"/>
    <w:rsid w:val="00BF2192"/>
    <w:rsid w:val="00BF63BB"/>
    <w:rsid w:val="00C0062C"/>
    <w:rsid w:val="00C0086A"/>
    <w:rsid w:val="00C05B35"/>
    <w:rsid w:val="00C075FB"/>
    <w:rsid w:val="00C11D2A"/>
    <w:rsid w:val="00C12D94"/>
    <w:rsid w:val="00C138A3"/>
    <w:rsid w:val="00C16B6F"/>
    <w:rsid w:val="00C253DF"/>
    <w:rsid w:val="00C26A66"/>
    <w:rsid w:val="00C3324C"/>
    <w:rsid w:val="00C3789D"/>
    <w:rsid w:val="00C450B6"/>
    <w:rsid w:val="00C506AA"/>
    <w:rsid w:val="00C50FA2"/>
    <w:rsid w:val="00C52803"/>
    <w:rsid w:val="00C60428"/>
    <w:rsid w:val="00C63299"/>
    <w:rsid w:val="00C65675"/>
    <w:rsid w:val="00C71FE1"/>
    <w:rsid w:val="00C77D4F"/>
    <w:rsid w:val="00C84232"/>
    <w:rsid w:val="00C90A8A"/>
    <w:rsid w:val="00C9432A"/>
    <w:rsid w:val="00C952EF"/>
    <w:rsid w:val="00CA54A3"/>
    <w:rsid w:val="00CB6CD1"/>
    <w:rsid w:val="00CC625C"/>
    <w:rsid w:val="00CC684F"/>
    <w:rsid w:val="00CC7ECC"/>
    <w:rsid w:val="00CC7F45"/>
    <w:rsid w:val="00CF1733"/>
    <w:rsid w:val="00CF2C6B"/>
    <w:rsid w:val="00D05704"/>
    <w:rsid w:val="00D14239"/>
    <w:rsid w:val="00D21788"/>
    <w:rsid w:val="00D25727"/>
    <w:rsid w:val="00D25D69"/>
    <w:rsid w:val="00D31971"/>
    <w:rsid w:val="00D34580"/>
    <w:rsid w:val="00D34C32"/>
    <w:rsid w:val="00D3750E"/>
    <w:rsid w:val="00D37DFB"/>
    <w:rsid w:val="00D44C57"/>
    <w:rsid w:val="00D53264"/>
    <w:rsid w:val="00D5616B"/>
    <w:rsid w:val="00D64C1A"/>
    <w:rsid w:val="00D65A68"/>
    <w:rsid w:val="00D81128"/>
    <w:rsid w:val="00D859FC"/>
    <w:rsid w:val="00D86585"/>
    <w:rsid w:val="00D9256E"/>
    <w:rsid w:val="00DA00D2"/>
    <w:rsid w:val="00DA1053"/>
    <w:rsid w:val="00DA14C2"/>
    <w:rsid w:val="00DB3FD6"/>
    <w:rsid w:val="00DC3831"/>
    <w:rsid w:val="00DC4A41"/>
    <w:rsid w:val="00DD19D4"/>
    <w:rsid w:val="00DD1DCA"/>
    <w:rsid w:val="00DE233C"/>
    <w:rsid w:val="00DE3D7D"/>
    <w:rsid w:val="00DF3E66"/>
    <w:rsid w:val="00E11F0C"/>
    <w:rsid w:val="00E1216A"/>
    <w:rsid w:val="00E132F5"/>
    <w:rsid w:val="00E1461C"/>
    <w:rsid w:val="00E15C9D"/>
    <w:rsid w:val="00E21881"/>
    <w:rsid w:val="00E23D90"/>
    <w:rsid w:val="00E30476"/>
    <w:rsid w:val="00E31FB7"/>
    <w:rsid w:val="00E33934"/>
    <w:rsid w:val="00E33E62"/>
    <w:rsid w:val="00E3793E"/>
    <w:rsid w:val="00E46A3E"/>
    <w:rsid w:val="00E46B51"/>
    <w:rsid w:val="00E52674"/>
    <w:rsid w:val="00E54A9E"/>
    <w:rsid w:val="00E639F1"/>
    <w:rsid w:val="00E70A55"/>
    <w:rsid w:val="00E72ABF"/>
    <w:rsid w:val="00E8206C"/>
    <w:rsid w:val="00E833BB"/>
    <w:rsid w:val="00E9553E"/>
    <w:rsid w:val="00EA1AF9"/>
    <w:rsid w:val="00EA59FC"/>
    <w:rsid w:val="00EB764B"/>
    <w:rsid w:val="00EB76A0"/>
    <w:rsid w:val="00EC206A"/>
    <w:rsid w:val="00EC28FE"/>
    <w:rsid w:val="00EC4D33"/>
    <w:rsid w:val="00EC60CD"/>
    <w:rsid w:val="00EE2E66"/>
    <w:rsid w:val="00EF097F"/>
    <w:rsid w:val="00EF5A6F"/>
    <w:rsid w:val="00EF6396"/>
    <w:rsid w:val="00F015DC"/>
    <w:rsid w:val="00F10F77"/>
    <w:rsid w:val="00F11E49"/>
    <w:rsid w:val="00F1232B"/>
    <w:rsid w:val="00F1592D"/>
    <w:rsid w:val="00F23598"/>
    <w:rsid w:val="00F30288"/>
    <w:rsid w:val="00F35A9C"/>
    <w:rsid w:val="00F41106"/>
    <w:rsid w:val="00F46622"/>
    <w:rsid w:val="00F526FA"/>
    <w:rsid w:val="00F53F60"/>
    <w:rsid w:val="00F5495C"/>
    <w:rsid w:val="00F55E18"/>
    <w:rsid w:val="00F567DD"/>
    <w:rsid w:val="00F62B4F"/>
    <w:rsid w:val="00F86E56"/>
    <w:rsid w:val="00F91BDE"/>
    <w:rsid w:val="00F92998"/>
    <w:rsid w:val="00F94134"/>
    <w:rsid w:val="00FA07C7"/>
    <w:rsid w:val="00FA5809"/>
    <w:rsid w:val="00FB07DC"/>
    <w:rsid w:val="00FB46AD"/>
    <w:rsid w:val="00FB63B0"/>
    <w:rsid w:val="00FC2286"/>
    <w:rsid w:val="00FC2370"/>
    <w:rsid w:val="00FC5F03"/>
    <w:rsid w:val="00FD29BF"/>
    <w:rsid w:val="00FD77E0"/>
    <w:rsid w:val="00FD7A7D"/>
    <w:rsid w:val="00FE13BF"/>
    <w:rsid w:val="00FE2DDD"/>
    <w:rsid w:val="00FE5688"/>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A517D-2D85-4CB3-90F5-B0EFD37B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8F7C32"/>
    <w:rPr>
      <w:vertAlign w:val="superscript"/>
    </w:rPr>
  </w:style>
  <w:style w:type="paragraph" w:customStyle="1" w:styleId="Sinespaciado1">
    <w:name w:val="Sin espaciado1"/>
    <w:link w:val="NoSpacingChar"/>
    <w:uiPriority w:val="99"/>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Fuentedeprrafopredeter"/>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tulo4Car">
    <w:name w:val="Título 4 Car"/>
    <w:basedOn w:val="Fuentedeprrafopredeter"/>
    <w:link w:val="Ttulo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Ref. de nota al pie1 Car"/>
    <w:basedOn w:val="Fuentedeprrafopredeter"/>
    <w:uiPriority w:val="99"/>
    <w:semiHidden/>
    <w:rsid w:val="0044719C"/>
    <w:rPr>
      <w:sz w:val="20"/>
      <w:szCs w:val="20"/>
    </w:rPr>
  </w:style>
  <w:style w:type="paragraph" w:styleId="Textoindependiente3">
    <w:name w:val="Body Text 3"/>
    <w:basedOn w:val="Normal"/>
    <w:link w:val="Textoindependiente3Car"/>
    <w:uiPriority w:val="99"/>
    <w:rsid w:val="0044719C"/>
    <w:rPr>
      <w:sz w:val="28"/>
      <w:szCs w:val="28"/>
    </w:rPr>
  </w:style>
  <w:style w:type="character" w:customStyle="1" w:styleId="Textoindependiente3Car">
    <w:name w:val="Texto independiente 3 Car"/>
    <w:basedOn w:val="Fuentedeprrafopredeter"/>
    <w:link w:val="Textoindependien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Textoindependiente">
    <w:name w:val="Body Text"/>
    <w:basedOn w:val="Normal"/>
    <w:link w:val="TextoindependienteCar"/>
    <w:uiPriority w:val="99"/>
    <w:rsid w:val="0044719C"/>
    <w:pPr>
      <w:jc w:val="both"/>
    </w:pPr>
    <w:rPr>
      <w:sz w:val="28"/>
      <w:szCs w:val="28"/>
      <w:lang w:val="es-CO"/>
    </w:rPr>
  </w:style>
  <w:style w:type="character" w:customStyle="1" w:styleId="TextoindependienteCar">
    <w:name w:val="Texto independiente Car"/>
    <w:basedOn w:val="Fuentedeprrafopredeter"/>
    <w:link w:val="Textoindependiente"/>
    <w:uiPriority w:val="99"/>
    <w:rsid w:val="0044719C"/>
    <w:rPr>
      <w:rFonts w:ascii="Times New Roman" w:eastAsia="Times New Roman" w:hAnsi="Times New Roman" w:cs="Times New Roman"/>
      <w:sz w:val="28"/>
      <w:szCs w:val="28"/>
      <w:lang w:val="es-CO" w:eastAsia="es-ES"/>
    </w:rPr>
  </w:style>
  <w:style w:type="character" w:styleId="Hipervnculo">
    <w:name w:val="Hyperlink"/>
    <w:basedOn w:val="Fuentedeprrafopredeter"/>
    <w:uiPriority w:val="99"/>
    <w:rsid w:val="00C952EF"/>
    <w:rPr>
      <w:color w:val="0000FF"/>
      <w:u w:val="single"/>
    </w:rPr>
  </w:style>
  <w:style w:type="character" w:styleId="Hipervnculovisitado">
    <w:name w:val="FollowedHyperlink"/>
    <w:basedOn w:val="Fuentedeprrafopredeter"/>
    <w:uiPriority w:val="99"/>
    <w:semiHidden/>
    <w:unhideWhenUsed/>
    <w:rsid w:val="001C247B"/>
    <w:rPr>
      <w:color w:val="954F72" w:themeColor="followedHyperlink"/>
      <w:u w:val="single"/>
    </w:rPr>
  </w:style>
  <w:style w:type="paragraph" w:customStyle="1" w:styleId="Car">
    <w:name w:val="Car"/>
    <w:basedOn w:val="Normal"/>
    <w:rsid w:val="00A91786"/>
    <w:pPr>
      <w:spacing w:after="160" w:line="240" w:lineRule="exact"/>
    </w:pPr>
    <w:rPr>
      <w:noProof/>
      <w:color w:val="000000"/>
      <w:lang w:val="es-CO"/>
    </w:rPr>
  </w:style>
  <w:style w:type="character" w:customStyle="1" w:styleId="SinespaciadoCar">
    <w:name w:val="Sin espaciado Car"/>
    <w:link w:val="Sinespaciado"/>
    <w:uiPriority w:val="99"/>
    <w:locked/>
    <w:rsid w:val="009C254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07B3-DBE4-411F-A961-96678D39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10</Pages>
  <Words>2604</Words>
  <Characters>14324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49</cp:revision>
  <cp:lastPrinted>2018-04-05T20:16:00Z</cp:lastPrinted>
  <dcterms:created xsi:type="dcterms:W3CDTF">2018-04-04T19:38:00Z</dcterms:created>
  <dcterms:modified xsi:type="dcterms:W3CDTF">2018-06-01T14:11:00Z</dcterms:modified>
</cp:coreProperties>
</file>