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A3" w:rsidRPr="007A6930" w:rsidRDefault="001653A3" w:rsidP="007A6930">
      <w:pPr>
        <w:pBdr>
          <w:top w:val="single" w:sz="4" w:space="4"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bookmarkStart w:id="0" w:name="_GoBack"/>
      <w:r w:rsidRPr="007A6930">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A6930">
        <w:rPr>
          <w:rFonts w:ascii="Arial" w:hAnsi="Arial" w:cs="Arial"/>
          <w:color w:val="FF0000"/>
          <w:szCs w:val="18"/>
          <w:lang w:val="es-CO" w:eastAsia="fr-FR"/>
        </w:rPr>
        <w:t> </w:t>
      </w:r>
    </w:p>
    <w:bookmarkEnd w:id="0"/>
    <w:p w:rsidR="001653A3" w:rsidRPr="007A6930" w:rsidRDefault="001653A3" w:rsidP="001653A3">
      <w:pPr>
        <w:shd w:val="clear" w:color="auto" w:fill="FFFFFF"/>
        <w:ind w:left="2124" w:hanging="2124"/>
        <w:jc w:val="both"/>
        <w:rPr>
          <w:rFonts w:ascii="Arial" w:hAnsi="Arial" w:cs="Arial"/>
          <w:sz w:val="18"/>
          <w:szCs w:val="18"/>
          <w:lang w:val="es-CO" w:eastAsia="fr-FR"/>
        </w:rPr>
      </w:pPr>
      <w:r w:rsidRPr="007A6930">
        <w:rPr>
          <w:rFonts w:ascii="Arial" w:hAnsi="Arial" w:cs="Arial"/>
          <w:sz w:val="18"/>
          <w:szCs w:val="18"/>
          <w:lang w:val="es-CO" w:eastAsia="fr-FR"/>
        </w:rPr>
        <w:t>Providencia:</w:t>
      </w:r>
      <w:r w:rsidRPr="007A6930">
        <w:rPr>
          <w:rFonts w:ascii="Arial" w:hAnsi="Arial" w:cs="Arial"/>
          <w:sz w:val="18"/>
          <w:szCs w:val="18"/>
          <w:lang w:val="es-CO" w:eastAsia="fr-FR"/>
        </w:rPr>
        <w:tab/>
        <w:t>Sentencia  - 2ª Instancia -29 de junio de 2018</w:t>
      </w:r>
    </w:p>
    <w:p w:rsidR="001653A3" w:rsidRPr="007A6930" w:rsidRDefault="001653A3" w:rsidP="001653A3">
      <w:pPr>
        <w:shd w:val="clear" w:color="auto" w:fill="FFFFFF"/>
        <w:tabs>
          <w:tab w:val="left" w:pos="1418"/>
        </w:tabs>
        <w:jc w:val="both"/>
        <w:rPr>
          <w:rFonts w:ascii="Arial" w:hAnsi="Arial" w:cs="Arial"/>
          <w:sz w:val="18"/>
          <w:szCs w:val="18"/>
          <w:lang w:eastAsia="fr-FR"/>
        </w:rPr>
      </w:pPr>
      <w:r w:rsidRPr="007A6930">
        <w:rPr>
          <w:rFonts w:ascii="Arial" w:hAnsi="Arial" w:cs="Arial"/>
          <w:sz w:val="18"/>
          <w:szCs w:val="18"/>
          <w:lang w:val="es-CO" w:eastAsia="fr-FR"/>
        </w:rPr>
        <w:t>Radicación Nro. :</w:t>
      </w:r>
      <w:r w:rsidRPr="007A6930">
        <w:rPr>
          <w:rFonts w:ascii="Arial" w:hAnsi="Arial" w:cs="Arial"/>
          <w:sz w:val="18"/>
          <w:szCs w:val="18"/>
          <w:lang w:val="es-CO" w:eastAsia="fr-FR"/>
        </w:rPr>
        <w:tab/>
        <w:t xml:space="preserve">  </w:t>
      </w:r>
      <w:r w:rsidRPr="007A6930">
        <w:rPr>
          <w:rFonts w:ascii="Arial" w:hAnsi="Arial" w:cs="Arial"/>
          <w:sz w:val="18"/>
          <w:szCs w:val="18"/>
          <w:lang w:val="es-CO" w:eastAsia="fr-FR"/>
        </w:rPr>
        <w:tab/>
      </w:r>
      <w:r w:rsidRPr="007A6930">
        <w:rPr>
          <w:rFonts w:ascii="Arial" w:hAnsi="Arial" w:cs="Arial"/>
          <w:sz w:val="18"/>
          <w:szCs w:val="18"/>
          <w:lang w:eastAsia="fr-FR"/>
        </w:rPr>
        <w:t>66001-31-03-003-2012-00138-01</w:t>
      </w:r>
    </w:p>
    <w:p w:rsidR="001653A3" w:rsidRPr="007A6930" w:rsidRDefault="001653A3" w:rsidP="001653A3">
      <w:pPr>
        <w:shd w:val="clear" w:color="auto" w:fill="FFFFFF"/>
        <w:tabs>
          <w:tab w:val="left" w:pos="1418"/>
        </w:tabs>
        <w:jc w:val="both"/>
        <w:rPr>
          <w:rFonts w:ascii="Arial" w:hAnsi="Arial" w:cs="Arial"/>
          <w:bCs/>
          <w:sz w:val="18"/>
          <w:szCs w:val="18"/>
          <w:lang w:eastAsia="fr-FR"/>
        </w:rPr>
      </w:pPr>
      <w:r w:rsidRPr="007A6930">
        <w:rPr>
          <w:rFonts w:ascii="Arial" w:hAnsi="Arial" w:cs="Arial"/>
          <w:sz w:val="18"/>
          <w:szCs w:val="18"/>
          <w:lang w:val="es-ES_tradnl" w:eastAsia="fr-FR"/>
        </w:rPr>
        <w:t>Demandante</w:t>
      </w:r>
      <w:r w:rsidRPr="007A6930">
        <w:rPr>
          <w:rFonts w:ascii="Arial" w:hAnsi="Arial" w:cs="Arial"/>
          <w:sz w:val="18"/>
          <w:szCs w:val="18"/>
          <w:lang w:val="es-CO" w:eastAsia="fr-FR"/>
        </w:rPr>
        <w:t>:</w:t>
      </w:r>
      <w:r w:rsidRPr="007A6930">
        <w:rPr>
          <w:rFonts w:ascii="Arial" w:hAnsi="Arial" w:cs="Arial"/>
          <w:sz w:val="18"/>
          <w:szCs w:val="18"/>
          <w:lang w:val="es-CO" w:eastAsia="fr-FR"/>
        </w:rPr>
        <w:tab/>
      </w:r>
      <w:r w:rsidRPr="007A6930">
        <w:rPr>
          <w:rFonts w:ascii="Arial" w:hAnsi="Arial" w:cs="Arial"/>
          <w:sz w:val="18"/>
          <w:szCs w:val="18"/>
          <w:lang w:val="es-CO" w:eastAsia="fr-FR"/>
        </w:rPr>
        <w:tab/>
      </w:r>
      <w:r w:rsidRPr="007A6930">
        <w:rPr>
          <w:rFonts w:ascii="Arial" w:hAnsi="Arial" w:cs="Arial"/>
          <w:bCs/>
          <w:sz w:val="18"/>
          <w:szCs w:val="18"/>
          <w:lang w:val="es-CO" w:eastAsia="fr-FR"/>
        </w:rPr>
        <w:t>RICARDO SERNA MARTÍNEZ y/o</w:t>
      </w:r>
    </w:p>
    <w:p w:rsidR="001653A3" w:rsidRPr="007A6930" w:rsidRDefault="001653A3" w:rsidP="001653A3">
      <w:pPr>
        <w:shd w:val="clear" w:color="auto" w:fill="FFFFFF"/>
        <w:tabs>
          <w:tab w:val="left" w:pos="1418"/>
        </w:tabs>
        <w:jc w:val="both"/>
        <w:rPr>
          <w:rFonts w:ascii="Arial" w:hAnsi="Arial" w:cs="Arial"/>
          <w:bCs/>
          <w:sz w:val="18"/>
          <w:szCs w:val="18"/>
          <w:lang w:eastAsia="fr-FR"/>
        </w:rPr>
      </w:pPr>
      <w:r w:rsidRPr="007A6930">
        <w:rPr>
          <w:rFonts w:ascii="Arial" w:hAnsi="Arial" w:cs="Arial"/>
          <w:bCs/>
          <w:sz w:val="18"/>
          <w:szCs w:val="18"/>
          <w:lang w:eastAsia="fr-FR"/>
        </w:rPr>
        <w:t xml:space="preserve">Demandado: </w:t>
      </w:r>
      <w:r w:rsidRPr="007A6930">
        <w:rPr>
          <w:rFonts w:ascii="Arial" w:hAnsi="Arial" w:cs="Arial"/>
          <w:bCs/>
          <w:sz w:val="18"/>
          <w:szCs w:val="18"/>
          <w:lang w:eastAsia="fr-FR"/>
        </w:rPr>
        <w:tab/>
      </w:r>
      <w:r w:rsidRPr="007A6930">
        <w:rPr>
          <w:rFonts w:ascii="Arial" w:hAnsi="Arial" w:cs="Arial"/>
          <w:bCs/>
          <w:sz w:val="18"/>
          <w:szCs w:val="18"/>
          <w:lang w:eastAsia="fr-FR"/>
        </w:rPr>
        <w:tab/>
      </w:r>
      <w:r w:rsidRPr="007A6930">
        <w:rPr>
          <w:rFonts w:ascii="Arial" w:hAnsi="Arial" w:cs="Arial"/>
          <w:bCs/>
          <w:sz w:val="18"/>
          <w:szCs w:val="18"/>
          <w:lang w:val="es-CO" w:eastAsia="fr-FR"/>
        </w:rPr>
        <w:t>GUILLERMO ANTONIO MANSO CALVO</w:t>
      </w:r>
    </w:p>
    <w:p w:rsidR="001653A3" w:rsidRPr="007A6930" w:rsidRDefault="001653A3" w:rsidP="001653A3">
      <w:pPr>
        <w:shd w:val="clear" w:color="auto" w:fill="FFFFFF"/>
        <w:tabs>
          <w:tab w:val="left" w:pos="1418"/>
        </w:tabs>
        <w:ind w:left="2124" w:hanging="2124"/>
        <w:jc w:val="both"/>
        <w:rPr>
          <w:rFonts w:ascii="Arial" w:hAnsi="Arial" w:cs="Arial"/>
          <w:sz w:val="18"/>
          <w:szCs w:val="18"/>
          <w:lang w:val="es-CO" w:eastAsia="fr-FR"/>
        </w:rPr>
      </w:pPr>
      <w:r w:rsidRPr="007A6930">
        <w:rPr>
          <w:rFonts w:ascii="Arial" w:hAnsi="Arial" w:cs="Arial"/>
          <w:sz w:val="18"/>
          <w:szCs w:val="18"/>
          <w:lang w:val="es-CO" w:eastAsia="fr-FR"/>
        </w:rPr>
        <w:t>Proceso:                </w:t>
      </w:r>
      <w:r w:rsidRPr="007A6930">
        <w:rPr>
          <w:rFonts w:ascii="Arial" w:hAnsi="Arial" w:cs="Arial"/>
          <w:sz w:val="18"/>
          <w:szCs w:val="18"/>
          <w:lang w:val="es-CO" w:eastAsia="fr-FR"/>
        </w:rPr>
        <w:tab/>
        <w:t xml:space="preserve">Pertenencia y Reivindicatorio (Reconvención) </w:t>
      </w:r>
    </w:p>
    <w:p w:rsidR="001653A3" w:rsidRPr="007A6930" w:rsidRDefault="001653A3" w:rsidP="001653A3">
      <w:pPr>
        <w:shd w:val="clear" w:color="auto" w:fill="FFFFFF"/>
        <w:tabs>
          <w:tab w:val="left" w:pos="1416"/>
        </w:tabs>
        <w:jc w:val="both"/>
        <w:rPr>
          <w:rFonts w:ascii="Arial" w:hAnsi="Arial" w:cs="Arial"/>
          <w:bCs/>
          <w:iCs/>
          <w:sz w:val="18"/>
          <w:szCs w:val="18"/>
          <w:lang w:val="es-CO" w:eastAsia="fr-FR"/>
        </w:rPr>
      </w:pPr>
      <w:r w:rsidRPr="007A6930">
        <w:rPr>
          <w:rFonts w:ascii="Arial" w:hAnsi="Arial" w:cs="Arial"/>
          <w:sz w:val="18"/>
          <w:szCs w:val="18"/>
          <w:lang w:val="es-CO" w:eastAsia="fr-FR"/>
        </w:rPr>
        <w:t>Magistrado Ponente: </w:t>
      </w:r>
      <w:r w:rsidRPr="007A6930">
        <w:rPr>
          <w:rFonts w:ascii="Arial" w:hAnsi="Arial" w:cs="Arial"/>
          <w:sz w:val="18"/>
          <w:szCs w:val="18"/>
          <w:lang w:val="es-CO" w:eastAsia="fr-FR"/>
        </w:rPr>
        <w:tab/>
      </w:r>
      <w:proofErr w:type="spellStart"/>
      <w:r w:rsidRPr="007A6930">
        <w:rPr>
          <w:rFonts w:ascii="Arial" w:hAnsi="Arial" w:cs="Arial"/>
          <w:sz w:val="18"/>
          <w:szCs w:val="18"/>
          <w:lang w:val="es-CO" w:eastAsia="fr-FR"/>
        </w:rPr>
        <w:t>EDDER</w:t>
      </w:r>
      <w:proofErr w:type="spellEnd"/>
      <w:r w:rsidRPr="007A6930">
        <w:rPr>
          <w:rFonts w:ascii="Arial" w:hAnsi="Arial" w:cs="Arial"/>
          <w:sz w:val="18"/>
          <w:szCs w:val="18"/>
          <w:lang w:val="es-CO" w:eastAsia="fr-FR"/>
        </w:rPr>
        <w:t xml:space="preserve"> JIMMY SÁNCHEZ </w:t>
      </w:r>
      <w:proofErr w:type="spellStart"/>
      <w:r w:rsidRPr="007A6930">
        <w:rPr>
          <w:rFonts w:ascii="Arial" w:hAnsi="Arial" w:cs="Arial"/>
          <w:sz w:val="18"/>
          <w:szCs w:val="18"/>
          <w:lang w:val="es-CO" w:eastAsia="fr-FR"/>
        </w:rPr>
        <w:t>CALAMBÁS</w:t>
      </w:r>
      <w:proofErr w:type="spellEnd"/>
    </w:p>
    <w:p w:rsidR="001653A3" w:rsidRPr="007A6930" w:rsidRDefault="001653A3" w:rsidP="001653A3">
      <w:pPr>
        <w:shd w:val="clear" w:color="auto" w:fill="FFFFFF"/>
        <w:ind w:left="2124" w:hanging="2124"/>
        <w:jc w:val="both"/>
        <w:rPr>
          <w:rFonts w:ascii="Arial" w:hAnsi="Arial" w:cs="Arial"/>
          <w:bCs/>
          <w:iCs/>
          <w:sz w:val="10"/>
          <w:szCs w:val="10"/>
          <w:lang w:val="es-CO" w:eastAsia="fr-FR"/>
        </w:rPr>
      </w:pPr>
    </w:p>
    <w:p w:rsidR="001653A3" w:rsidRPr="007A6930" w:rsidRDefault="001653A3" w:rsidP="001653A3">
      <w:pPr>
        <w:shd w:val="clear" w:color="auto" w:fill="FFFFFF"/>
        <w:ind w:left="2124" w:hanging="2124"/>
        <w:jc w:val="both"/>
        <w:rPr>
          <w:rFonts w:ascii="Arial" w:hAnsi="Arial" w:cs="Arial"/>
          <w:bCs/>
          <w:iCs/>
          <w:sz w:val="10"/>
          <w:szCs w:val="10"/>
          <w:lang w:val="es-CO" w:eastAsia="fr-FR"/>
        </w:rPr>
      </w:pPr>
    </w:p>
    <w:p w:rsidR="001653A3" w:rsidRPr="007A6930" w:rsidRDefault="001653A3" w:rsidP="001653A3">
      <w:pPr>
        <w:shd w:val="clear" w:color="auto" w:fill="FFFFFF"/>
        <w:ind w:left="2124" w:hanging="2124"/>
        <w:jc w:val="both"/>
        <w:rPr>
          <w:rFonts w:ascii="Arial" w:hAnsi="Arial" w:cs="Arial"/>
          <w:bCs/>
          <w:iCs/>
          <w:sz w:val="10"/>
          <w:szCs w:val="10"/>
          <w:lang w:val="es-CO" w:eastAsia="fr-FR"/>
        </w:rPr>
      </w:pPr>
    </w:p>
    <w:p w:rsidR="002D74CD" w:rsidRPr="007A6930" w:rsidRDefault="001653A3" w:rsidP="002D74CD">
      <w:pPr>
        <w:jc w:val="both"/>
        <w:rPr>
          <w:rFonts w:ascii="Arial" w:hAnsi="Arial" w:cs="Arial"/>
          <w:sz w:val="18"/>
          <w:szCs w:val="18"/>
          <w:lang w:val="es-CO" w:eastAsia="fr-FR"/>
        </w:rPr>
      </w:pPr>
      <w:r w:rsidRPr="007A6930">
        <w:rPr>
          <w:rFonts w:ascii="Arial" w:hAnsi="Arial" w:cs="Arial"/>
          <w:b/>
          <w:sz w:val="18"/>
          <w:szCs w:val="18"/>
          <w:lang w:val="es-CO" w:eastAsia="fr-FR"/>
        </w:rPr>
        <w:t xml:space="preserve">Temas: </w:t>
      </w:r>
      <w:r w:rsidRPr="007A6930">
        <w:rPr>
          <w:rFonts w:ascii="Arial" w:hAnsi="Arial" w:cs="Arial"/>
          <w:b/>
          <w:sz w:val="18"/>
          <w:szCs w:val="18"/>
          <w:lang w:val="es-CO" w:eastAsia="fr-FR"/>
        </w:rPr>
        <w:tab/>
      </w:r>
      <w:r w:rsidRPr="007A6930">
        <w:rPr>
          <w:rFonts w:ascii="Arial" w:hAnsi="Arial" w:cs="Arial"/>
          <w:b/>
          <w:sz w:val="18"/>
          <w:szCs w:val="18"/>
          <w:lang w:val="es-CO" w:eastAsia="fr-FR"/>
        </w:rPr>
        <w:tab/>
      </w:r>
      <w:r w:rsidRPr="007A6930">
        <w:rPr>
          <w:rFonts w:ascii="Arial" w:hAnsi="Arial" w:cs="Arial"/>
          <w:b/>
          <w:sz w:val="18"/>
          <w:szCs w:val="18"/>
          <w:lang w:val="es-CO" w:eastAsia="fr-FR"/>
        </w:rPr>
        <w:tab/>
      </w:r>
      <w:r w:rsidR="003F3DB3" w:rsidRPr="007A6930">
        <w:rPr>
          <w:rFonts w:ascii="Arial" w:hAnsi="Arial" w:cs="Arial"/>
          <w:b/>
          <w:sz w:val="18"/>
          <w:szCs w:val="18"/>
          <w:lang w:val="es-CO" w:eastAsia="fr-FR"/>
        </w:rPr>
        <w:t xml:space="preserve">DECLARACIÓN DE PERTENENCIA / INGRESÓ AL INMUEBLE COMO TENEDOR / ACTUÓ EN REPRESENTACIÓN DE COMPRADOR / ESCRITURA PÚBLICA / INTERVERSIÓN DEL TÍTULO / NO SE PROBÓ /  NO SE ACREDITÓ POSESIÓN / </w:t>
      </w:r>
      <w:r w:rsidRPr="007A6930">
        <w:rPr>
          <w:rFonts w:ascii="Arial" w:hAnsi="Arial" w:cs="Arial"/>
          <w:b/>
          <w:sz w:val="18"/>
          <w:szCs w:val="18"/>
          <w:lang w:val="es-CO" w:eastAsia="fr-FR"/>
        </w:rPr>
        <w:t xml:space="preserve"> </w:t>
      </w:r>
      <w:r w:rsidR="003F3DB3" w:rsidRPr="007A6930">
        <w:rPr>
          <w:rFonts w:ascii="Arial" w:hAnsi="Arial" w:cs="Arial"/>
          <w:b/>
          <w:sz w:val="18"/>
          <w:szCs w:val="18"/>
          <w:lang w:val="es-CO" w:eastAsia="fr-FR"/>
        </w:rPr>
        <w:t xml:space="preserve">REVOCA / NIEGA PERTENENCIA / </w:t>
      </w:r>
      <w:r w:rsidR="002D74CD" w:rsidRPr="007A6930">
        <w:rPr>
          <w:rFonts w:ascii="Arial" w:hAnsi="Arial" w:cs="Arial"/>
          <w:sz w:val="18"/>
          <w:szCs w:val="18"/>
          <w:lang w:val="es-CO" w:eastAsia="fr-FR"/>
        </w:rPr>
        <w:t>Claramente desconoció la funcionaria judicial de primer grado, el contenido de la escritura pública de compraventa número 1150 del 14 de marzo de 2003, de la Notaría Tercera de Pereira, en la que el actor RICARDO SERNA MARTÍNEZ dijo actuar en su condición de mandatario del señor JORGE LUIS SERNA MARTÍNEZ, y los vendedores del inmueble adquirido expresaron que transmitían el dominio y la posesión material a este último, representado por RICARDO SERNA MARTÍNEZ (</w:t>
      </w:r>
      <w:proofErr w:type="spellStart"/>
      <w:r w:rsidR="002D74CD" w:rsidRPr="007A6930">
        <w:rPr>
          <w:rFonts w:ascii="Arial" w:hAnsi="Arial" w:cs="Arial"/>
          <w:sz w:val="18"/>
          <w:szCs w:val="18"/>
          <w:lang w:val="es-CO" w:eastAsia="fr-FR"/>
        </w:rPr>
        <w:t>fl</w:t>
      </w:r>
      <w:proofErr w:type="spellEnd"/>
      <w:r w:rsidR="002D74CD" w:rsidRPr="007A6930">
        <w:rPr>
          <w:rFonts w:ascii="Arial" w:hAnsi="Arial" w:cs="Arial"/>
          <w:sz w:val="18"/>
          <w:szCs w:val="18"/>
          <w:lang w:val="es-CO" w:eastAsia="fr-FR"/>
        </w:rPr>
        <w:t>. 15 cuaderno número 3).</w:t>
      </w:r>
    </w:p>
    <w:p w:rsidR="001653A3" w:rsidRPr="007A6930" w:rsidRDefault="002D74CD" w:rsidP="002D74CD">
      <w:pPr>
        <w:jc w:val="both"/>
        <w:rPr>
          <w:rFonts w:ascii="Arial" w:hAnsi="Arial" w:cs="Arial"/>
          <w:sz w:val="18"/>
          <w:szCs w:val="18"/>
          <w:lang w:val="es-CO" w:eastAsia="fr-FR"/>
        </w:rPr>
      </w:pPr>
      <w:r w:rsidRPr="007A6930">
        <w:rPr>
          <w:rFonts w:ascii="Arial" w:hAnsi="Arial" w:cs="Arial"/>
          <w:sz w:val="18"/>
          <w:szCs w:val="18"/>
          <w:lang w:val="es-CO" w:eastAsia="fr-FR"/>
        </w:rPr>
        <w:t>Y es que en este punto, considera la Sala señalar que, si el demandante principal RICARDO SERNA MARTÍNEZ aduce que hubo un convenio diferente al que contiene tal instrumento público, como que se valió de interpuesta persona para adquirir el inmueble a usucapir, otra era la acción judicial a la que debía acudir.</w:t>
      </w:r>
    </w:p>
    <w:p w:rsidR="002D74CD" w:rsidRPr="007A6930" w:rsidRDefault="002D74CD" w:rsidP="002D74CD">
      <w:pPr>
        <w:jc w:val="both"/>
        <w:rPr>
          <w:rFonts w:ascii="Arial" w:hAnsi="Arial" w:cs="Arial"/>
          <w:sz w:val="18"/>
          <w:szCs w:val="18"/>
          <w:lang w:val="es-CO" w:eastAsia="fr-FR"/>
        </w:rPr>
      </w:pPr>
      <w:r w:rsidRPr="007A6930">
        <w:rPr>
          <w:rFonts w:ascii="Arial" w:hAnsi="Arial" w:cs="Arial"/>
          <w:sz w:val="18"/>
          <w:szCs w:val="18"/>
          <w:lang w:val="es-CO" w:eastAsia="fr-FR"/>
        </w:rPr>
        <w:t>(…)</w:t>
      </w:r>
    </w:p>
    <w:p w:rsidR="002D74CD" w:rsidRPr="007A6930" w:rsidRDefault="002D74CD" w:rsidP="002D74CD">
      <w:pPr>
        <w:jc w:val="both"/>
        <w:rPr>
          <w:rFonts w:ascii="Arial" w:hAnsi="Arial" w:cs="Arial"/>
          <w:sz w:val="18"/>
          <w:szCs w:val="18"/>
          <w:lang w:val="es-CO" w:eastAsia="fr-FR"/>
        </w:rPr>
      </w:pPr>
      <w:r w:rsidRPr="007A6930">
        <w:rPr>
          <w:rFonts w:ascii="Arial" w:hAnsi="Arial" w:cs="Arial"/>
          <w:sz w:val="18"/>
          <w:szCs w:val="18"/>
          <w:lang w:val="es-CO" w:eastAsia="fr-FR"/>
        </w:rPr>
        <w:t>Como se puede apreciar, los cuatro testigos dan cuenta de la tenencia del inmueble a prescribir, empero solo en cuanto al elemento “corpus”, esto es, en términos de la doctrina al respecto, “actos materiales y externos” ejecutados por el señor RICARDO; empero de allí no se deriva el otro elemento “</w:t>
      </w:r>
      <w:proofErr w:type="spellStart"/>
      <w:r w:rsidRPr="007A6930">
        <w:rPr>
          <w:rFonts w:ascii="Arial" w:hAnsi="Arial" w:cs="Arial"/>
          <w:sz w:val="18"/>
          <w:szCs w:val="18"/>
          <w:lang w:val="es-CO" w:eastAsia="fr-FR"/>
        </w:rPr>
        <w:t>ánimus</w:t>
      </w:r>
      <w:proofErr w:type="spellEnd"/>
      <w:r w:rsidRPr="007A6930">
        <w:rPr>
          <w:rFonts w:ascii="Arial" w:hAnsi="Arial" w:cs="Arial"/>
          <w:sz w:val="18"/>
          <w:szCs w:val="18"/>
          <w:lang w:val="es-CO" w:eastAsia="fr-FR"/>
        </w:rPr>
        <w:t>” para el buen suceso de la prescripción, por cuanto hay una circunstancia que lo desvirtúa, como es la prueba documental: escritura pública de compraventa número 1150 del 14 de marzo de 2003, de la Notaría Tercera de Pereira, en la que el actor RICARDO SERNA MARTÍNEZ dijo actuar en su condición de mandatario del señor JORGE LUIS SERNA MARTÍNEZ, la que aún pervive.</w:t>
      </w:r>
    </w:p>
    <w:p w:rsidR="002D74CD" w:rsidRPr="007A6930" w:rsidRDefault="002D74CD" w:rsidP="002D74CD">
      <w:pPr>
        <w:jc w:val="both"/>
        <w:rPr>
          <w:rFonts w:ascii="Arial" w:hAnsi="Arial" w:cs="Arial"/>
          <w:sz w:val="18"/>
          <w:szCs w:val="18"/>
          <w:lang w:val="es-CO" w:eastAsia="fr-FR"/>
        </w:rPr>
      </w:pPr>
      <w:r w:rsidRPr="007A6930">
        <w:rPr>
          <w:rFonts w:ascii="Arial" w:hAnsi="Arial" w:cs="Arial"/>
          <w:sz w:val="18"/>
          <w:szCs w:val="18"/>
          <w:lang w:val="es-CO" w:eastAsia="fr-FR"/>
        </w:rPr>
        <w:t>(…)</w:t>
      </w:r>
    </w:p>
    <w:p w:rsidR="002D74CD" w:rsidRPr="007A6930" w:rsidRDefault="002D74CD" w:rsidP="002D74CD">
      <w:pPr>
        <w:jc w:val="both"/>
        <w:rPr>
          <w:rFonts w:ascii="Arial" w:hAnsi="Arial" w:cs="Arial"/>
          <w:sz w:val="18"/>
          <w:szCs w:val="18"/>
          <w:lang w:val="es-CO" w:eastAsia="fr-FR"/>
        </w:rPr>
      </w:pPr>
      <w:r w:rsidRPr="007A6930">
        <w:rPr>
          <w:rFonts w:ascii="Arial" w:hAnsi="Arial" w:cs="Arial"/>
          <w:sz w:val="18"/>
          <w:szCs w:val="18"/>
          <w:lang w:val="es-CO" w:eastAsia="fr-FR"/>
        </w:rPr>
        <w:t xml:space="preserve">En conclusión, un análisis conjunto de las pruebas nos lleva al convencimiento de los siguientes hechos: Indudablemente la pareja conformada por RICARDO SERNA MARTÍNEZ y MARÍA VICTORIA </w:t>
      </w:r>
      <w:proofErr w:type="spellStart"/>
      <w:r w:rsidRPr="007A6930">
        <w:rPr>
          <w:rFonts w:ascii="Arial" w:hAnsi="Arial" w:cs="Arial"/>
          <w:sz w:val="18"/>
          <w:szCs w:val="18"/>
          <w:lang w:val="es-CO" w:eastAsia="fr-FR"/>
        </w:rPr>
        <w:t>ZAPPA</w:t>
      </w:r>
      <w:proofErr w:type="spellEnd"/>
      <w:r w:rsidRPr="007A6930">
        <w:rPr>
          <w:rFonts w:ascii="Arial" w:hAnsi="Arial" w:cs="Arial"/>
          <w:sz w:val="18"/>
          <w:szCs w:val="18"/>
          <w:lang w:val="es-CO" w:eastAsia="fr-FR"/>
        </w:rPr>
        <w:t xml:space="preserve"> GIL, entraron al inmueble litigado en el año de 2003, por haberlo recibido el primero de ellos de manos de los anteriores dueños, a nombre de su hermano JORGE LUIS SERNA MARTÍNEZ, esto es a título de mera tenencia. Así consta en la escritura pública de compraventa número 1150 del 14 de marzo de 2003, de la Notaría Tercera de Pereira, obrante a folio 15 del cuaderno número 3 y ello no ha sido desvirtuado. Empero, y esto es lo relevante, no hay prueba desde hace cuánto tiempo trocaron esa tenencia en posesión, esto es, dejaron de reconocer el señorío de su titular de dominio sobre el inmueble, para apropiarse del mismo.</w:t>
      </w:r>
    </w:p>
    <w:p w:rsidR="003F3DB3" w:rsidRPr="007A6930" w:rsidRDefault="003F3DB3" w:rsidP="002D74CD">
      <w:pPr>
        <w:jc w:val="both"/>
        <w:rPr>
          <w:rFonts w:ascii="Arial" w:hAnsi="Arial" w:cs="Arial"/>
          <w:sz w:val="18"/>
          <w:szCs w:val="18"/>
          <w:lang w:val="es-CO" w:eastAsia="fr-FR"/>
        </w:rPr>
      </w:pPr>
      <w:r w:rsidRPr="007A6930">
        <w:rPr>
          <w:rFonts w:ascii="Arial" w:hAnsi="Arial" w:cs="Arial"/>
          <w:sz w:val="18"/>
          <w:szCs w:val="18"/>
          <w:lang w:val="es-CO" w:eastAsia="fr-FR"/>
        </w:rPr>
        <w:t>(…)</w:t>
      </w:r>
    </w:p>
    <w:p w:rsidR="003F3DB3" w:rsidRPr="007A6930" w:rsidRDefault="003F3DB3" w:rsidP="002D74CD">
      <w:pPr>
        <w:jc w:val="both"/>
        <w:rPr>
          <w:rFonts w:ascii="Arial" w:hAnsi="Arial" w:cs="Arial"/>
          <w:sz w:val="18"/>
          <w:szCs w:val="18"/>
          <w:lang w:val="es-CO" w:eastAsia="fr-FR"/>
        </w:rPr>
      </w:pPr>
      <w:r w:rsidRPr="007A6930">
        <w:rPr>
          <w:rFonts w:ascii="Arial" w:hAnsi="Arial" w:cs="Arial"/>
          <w:sz w:val="18"/>
          <w:szCs w:val="18"/>
          <w:lang w:val="es-CO" w:eastAsia="fr-FR"/>
        </w:rPr>
        <w:t xml:space="preserve">En conclusión, un análisis conjunto de las pruebas nos lleva al convencimiento de los siguientes hechos: Indudablemente la pareja conformada por RICARDO SERNA MARTÍNEZ y MARÍA VICTORIA </w:t>
      </w:r>
      <w:proofErr w:type="spellStart"/>
      <w:r w:rsidRPr="007A6930">
        <w:rPr>
          <w:rFonts w:ascii="Arial" w:hAnsi="Arial" w:cs="Arial"/>
          <w:sz w:val="18"/>
          <w:szCs w:val="18"/>
          <w:lang w:val="es-CO" w:eastAsia="fr-FR"/>
        </w:rPr>
        <w:t>ZAPPA</w:t>
      </w:r>
      <w:proofErr w:type="spellEnd"/>
      <w:r w:rsidRPr="007A6930">
        <w:rPr>
          <w:rFonts w:ascii="Arial" w:hAnsi="Arial" w:cs="Arial"/>
          <w:sz w:val="18"/>
          <w:szCs w:val="18"/>
          <w:lang w:val="es-CO" w:eastAsia="fr-FR"/>
        </w:rPr>
        <w:t xml:space="preserve"> GIL, entraron al inmueble litigado en el año de 2003, por haberlo recibido el primero de ellos de manos de los anteriores dueños, a nombre de su hermano JORGE LUIS SERNA MARTÍNEZ, esto es a título de mera tenencia. Así consta en la escritura pública de compraventa número 1150 del 14 de marzo de 2003, de la Notaría Tercera de Pereira, obrante a folio 15 del cuaderno número 3 y ello no ha sido desvirtuado. Empero, y esto es lo relevante, no hay prueba desde hace cuánto tiempo trocaron esa tenencia en posesión, esto es, dejaron de reconocer el señorío de su titular de dominio sobre el inmueble, para apropiarse del mismo.</w:t>
      </w:r>
    </w:p>
    <w:p w:rsidR="002D74CD" w:rsidRPr="007A6930" w:rsidRDefault="002D74CD" w:rsidP="002D74CD">
      <w:pPr>
        <w:jc w:val="both"/>
        <w:rPr>
          <w:rFonts w:ascii="Arial" w:hAnsi="Arial" w:cs="Arial"/>
          <w:sz w:val="18"/>
          <w:szCs w:val="18"/>
          <w:lang w:val="es-CO" w:eastAsia="fr-FR"/>
        </w:rPr>
      </w:pPr>
    </w:p>
    <w:p w:rsidR="002D74CD" w:rsidRPr="007A6930" w:rsidRDefault="002D74CD" w:rsidP="002D74CD">
      <w:pPr>
        <w:jc w:val="both"/>
        <w:rPr>
          <w:rFonts w:ascii="Arial" w:hAnsi="Arial" w:cs="Arial"/>
          <w:sz w:val="18"/>
          <w:szCs w:val="18"/>
          <w:lang w:val="es-CO" w:eastAsia="fr-FR"/>
        </w:rPr>
      </w:pPr>
    </w:p>
    <w:p w:rsidR="001653A3" w:rsidRPr="007A6930" w:rsidRDefault="001653A3" w:rsidP="00934A3C">
      <w:pPr>
        <w:spacing w:line="360" w:lineRule="auto"/>
        <w:jc w:val="center"/>
        <w:rPr>
          <w:rFonts w:ascii="Arial" w:hAnsi="Arial" w:cs="Arial"/>
          <w:b/>
          <w:bCs/>
          <w:sz w:val="26"/>
          <w:szCs w:val="26"/>
        </w:rPr>
      </w:pPr>
    </w:p>
    <w:p w:rsidR="00934A3C" w:rsidRPr="007A6930" w:rsidRDefault="00934A3C" w:rsidP="00934A3C">
      <w:pPr>
        <w:spacing w:line="360" w:lineRule="auto"/>
        <w:jc w:val="center"/>
        <w:rPr>
          <w:rFonts w:ascii="Arial" w:hAnsi="Arial" w:cs="Arial"/>
          <w:b/>
          <w:bCs/>
          <w:sz w:val="26"/>
          <w:szCs w:val="26"/>
        </w:rPr>
      </w:pPr>
      <w:r w:rsidRPr="007A6930">
        <w:rPr>
          <w:rFonts w:ascii="Arial" w:hAnsi="Arial" w:cs="Arial"/>
          <w:b/>
          <w:bCs/>
          <w:sz w:val="26"/>
          <w:szCs w:val="26"/>
        </w:rPr>
        <w:t>TRIBUNAL SUPERIOR DE PEREIRA</w:t>
      </w:r>
    </w:p>
    <w:p w:rsidR="00934A3C" w:rsidRPr="007A6930" w:rsidRDefault="00934A3C" w:rsidP="00934A3C">
      <w:pPr>
        <w:spacing w:line="360" w:lineRule="auto"/>
        <w:jc w:val="center"/>
        <w:rPr>
          <w:rFonts w:ascii="Arial" w:hAnsi="Arial" w:cs="Arial"/>
          <w:bCs/>
          <w:sz w:val="26"/>
          <w:szCs w:val="26"/>
        </w:rPr>
      </w:pPr>
      <w:r w:rsidRPr="007A6930">
        <w:rPr>
          <w:rFonts w:ascii="Arial" w:hAnsi="Arial" w:cs="Arial"/>
          <w:b/>
          <w:bCs/>
          <w:sz w:val="26"/>
          <w:szCs w:val="26"/>
        </w:rPr>
        <w:t>Sala de Decisión Civil Familia</w:t>
      </w:r>
    </w:p>
    <w:p w:rsidR="00934A3C" w:rsidRPr="007A6930" w:rsidRDefault="00934A3C" w:rsidP="00934A3C">
      <w:pPr>
        <w:spacing w:line="360" w:lineRule="auto"/>
        <w:rPr>
          <w:rFonts w:ascii="Arial" w:hAnsi="Arial" w:cs="Arial"/>
          <w:bCs/>
          <w:sz w:val="26"/>
          <w:szCs w:val="26"/>
        </w:rPr>
      </w:pPr>
    </w:p>
    <w:p w:rsidR="00934A3C" w:rsidRPr="007A6930" w:rsidRDefault="00934A3C" w:rsidP="00934A3C">
      <w:pPr>
        <w:pStyle w:val="Sinespaciado"/>
        <w:ind w:left="4239" w:hanging="2115"/>
        <w:rPr>
          <w:rFonts w:ascii="Arial" w:hAnsi="Arial" w:cs="Arial"/>
          <w:b/>
        </w:rPr>
      </w:pPr>
      <w:r w:rsidRPr="007A6930">
        <w:rPr>
          <w:rFonts w:ascii="Arial" w:hAnsi="Arial" w:cs="Arial"/>
          <w:b/>
        </w:rPr>
        <w:t xml:space="preserve">Proceso: </w:t>
      </w:r>
      <w:r w:rsidRPr="007A6930">
        <w:rPr>
          <w:rFonts w:ascii="Arial" w:hAnsi="Arial" w:cs="Arial"/>
          <w:b/>
        </w:rPr>
        <w:tab/>
      </w:r>
      <w:r w:rsidRPr="007A6930">
        <w:rPr>
          <w:rFonts w:ascii="Arial" w:hAnsi="Arial" w:cs="Arial"/>
          <w:b/>
        </w:rPr>
        <w:tab/>
      </w:r>
      <w:r w:rsidR="000D1099" w:rsidRPr="007A6930">
        <w:rPr>
          <w:rFonts w:ascii="Arial" w:hAnsi="Arial" w:cs="Arial"/>
          <w:b/>
        </w:rPr>
        <w:t>DECLARACIÓN DE PERTEN</w:t>
      </w:r>
      <w:r w:rsidR="00032587" w:rsidRPr="007A6930">
        <w:rPr>
          <w:rFonts w:ascii="Arial" w:hAnsi="Arial" w:cs="Arial"/>
          <w:b/>
        </w:rPr>
        <w:t>EN</w:t>
      </w:r>
      <w:r w:rsidR="000D1099" w:rsidRPr="007A6930">
        <w:rPr>
          <w:rFonts w:ascii="Arial" w:hAnsi="Arial" w:cs="Arial"/>
          <w:b/>
        </w:rPr>
        <w:t>CIA VIS</w:t>
      </w:r>
    </w:p>
    <w:p w:rsidR="00032587" w:rsidRPr="007A6930" w:rsidRDefault="00032587" w:rsidP="00934A3C">
      <w:pPr>
        <w:pStyle w:val="Sinespaciado"/>
        <w:ind w:left="4239" w:hanging="2115"/>
        <w:rPr>
          <w:rFonts w:ascii="Arial" w:hAnsi="Arial" w:cs="Arial"/>
          <w:b/>
        </w:rPr>
      </w:pPr>
      <w:r w:rsidRPr="007A6930">
        <w:rPr>
          <w:rFonts w:ascii="Arial" w:hAnsi="Arial" w:cs="Arial"/>
          <w:b/>
        </w:rPr>
        <w:tab/>
        <w:t xml:space="preserve">CON RECONVENCIÓN </w:t>
      </w:r>
      <w:r w:rsidR="004D4042" w:rsidRPr="007A6930">
        <w:rPr>
          <w:rFonts w:ascii="Arial" w:hAnsi="Arial" w:cs="Arial"/>
          <w:b/>
        </w:rPr>
        <w:t>(</w:t>
      </w:r>
      <w:r w:rsidRPr="007A6930">
        <w:rPr>
          <w:rFonts w:ascii="Arial" w:hAnsi="Arial" w:cs="Arial"/>
          <w:b/>
        </w:rPr>
        <w:t>REIVINDICATORIO</w:t>
      </w:r>
      <w:r w:rsidR="004D4042" w:rsidRPr="007A6930">
        <w:rPr>
          <w:rFonts w:ascii="Arial" w:hAnsi="Arial" w:cs="Arial"/>
          <w:b/>
        </w:rPr>
        <w:t>)</w:t>
      </w:r>
    </w:p>
    <w:p w:rsidR="00934A3C" w:rsidRPr="007A6930" w:rsidRDefault="00934A3C" w:rsidP="00934A3C">
      <w:pPr>
        <w:pStyle w:val="Sinespaciado"/>
        <w:ind w:left="1416" w:firstLine="708"/>
        <w:rPr>
          <w:rFonts w:ascii="Arial" w:hAnsi="Arial" w:cs="Arial"/>
          <w:b/>
        </w:rPr>
      </w:pPr>
      <w:r w:rsidRPr="007A6930">
        <w:rPr>
          <w:rFonts w:ascii="Arial" w:hAnsi="Arial" w:cs="Arial"/>
          <w:b/>
        </w:rPr>
        <w:t>Expediente:</w:t>
      </w:r>
      <w:r w:rsidRPr="007A6930">
        <w:rPr>
          <w:rFonts w:ascii="Arial" w:hAnsi="Arial" w:cs="Arial"/>
          <w:b/>
        </w:rPr>
        <w:tab/>
      </w:r>
      <w:r w:rsidRPr="007A6930">
        <w:rPr>
          <w:rFonts w:ascii="Arial" w:hAnsi="Arial" w:cs="Arial"/>
          <w:b/>
        </w:rPr>
        <w:tab/>
        <w:t>66001-31-03-003-2012-00138-01</w:t>
      </w:r>
    </w:p>
    <w:p w:rsidR="00934A3C" w:rsidRPr="007A6930" w:rsidRDefault="00934A3C" w:rsidP="00934A3C">
      <w:pPr>
        <w:pStyle w:val="Sinespaciado"/>
        <w:ind w:left="4239" w:hanging="2115"/>
        <w:rPr>
          <w:rFonts w:ascii="Arial" w:hAnsi="Arial" w:cs="Arial"/>
          <w:b/>
        </w:rPr>
      </w:pPr>
      <w:r w:rsidRPr="007A6930">
        <w:rPr>
          <w:rFonts w:ascii="Arial" w:hAnsi="Arial" w:cs="Arial"/>
          <w:b/>
        </w:rPr>
        <w:t>Demandante</w:t>
      </w:r>
      <w:r w:rsidR="001D47A7" w:rsidRPr="007A6930">
        <w:rPr>
          <w:rFonts w:ascii="Arial" w:hAnsi="Arial" w:cs="Arial"/>
          <w:b/>
        </w:rPr>
        <w:t>s</w:t>
      </w:r>
      <w:r w:rsidRPr="007A6930">
        <w:rPr>
          <w:rFonts w:ascii="Arial" w:hAnsi="Arial" w:cs="Arial"/>
          <w:b/>
        </w:rPr>
        <w:t>:</w:t>
      </w:r>
      <w:r w:rsidRPr="007A6930">
        <w:rPr>
          <w:rFonts w:ascii="Arial" w:hAnsi="Arial" w:cs="Arial"/>
          <w:b/>
        </w:rPr>
        <w:tab/>
        <w:t>RICARDO SERNA MARTÍNEZ Y</w:t>
      </w:r>
    </w:p>
    <w:p w:rsidR="00934A3C" w:rsidRPr="007A6930" w:rsidRDefault="00934A3C" w:rsidP="00934A3C">
      <w:pPr>
        <w:pStyle w:val="Sinespaciado"/>
        <w:ind w:left="4239" w:hanging="2115"/>
        <w:rPr>
          <w:rFonts w:ascii="Arial" w:hAnsi="Arial" w:cs="Arial"/>
          <w:b/>
        </w:rPr>
      </w:pPr>
      <w:r w:rsidRPr="007A6930">
        <w:rPr>
          <w:rFonts w:ascii="Arial" w:hAnsi="Arial" w:cs="Arial"/>
          <w:b/>
        </w:rPr>
        <w:lastRenderedPageBreak/>
        <w:tab/>
      </w:r>
      <w:r w:rsidRPr="007A6930">
        <w:rPr>
          <w:rFonts w:ascii="Arial" w:hAnsi="Arial" w:cs="Arial"/>
          <w:b/>
        </w:rPr>
        <w:tab/>
        <w:t xml:space="preserve">MARÍA VICTORIA </w:t>
      </w:r>
      <w:proofErr w:type="spellStart"/>
      <w:r w:rsidRPr="007A6930">
        <w:rPr>
          <w:rFonts w:ascii="Arial" w:hAnsi="Arial" w:cs="Arial"/>
          <w:b/>
        </w:rPr>
        <w:t>ZAPPA</w:t>
      </w:r>
      <w:proofErr w:type="spellEnd"/>
      <w:r w:rsidRPr="007A6930">
        <w:rPr>
          <w:rFonts w:ascii="Arial" w:hAnsi="Arial" w:cs="Arial"/>
          <w:b/>
        </w:rPr>
        <w:t xml:space="preserve"> GIL </w:t>
      </w:r>
    </w:p>
    <w:p w:rsidR="00934A3C" w:rsidRPr="007A6930" w:rsidRDefault="000D1099" w:rsidP="00934A3C">
      <w:pPr>
        <w:pStyle w:val="Sinespaciado"/>
        <w:ind w:left="4239" w:hanging="2115"/>
        <w:rPr>
          <w:rFonts w:ascii="Arial" w:hAnsi="Arial" w:cs="Arial"/>
          <w:b/>
        </w:rPr>
      </w:pPr>
      <w:r w:rsidRPr="007A6930">
        <w:rPr>
          <w:rFonts w:ascii="Arial" w:hAnsi="Arial" w:cs="Arial"/>
          <w:b/>
        </w:rPr>
        <w:t>Apoderada</w:t>
      </w:r>
      <w:r w:rsidR="00934A3C" w:rsidRPr="007A6930">
        <w:rPr>
          <w:rFonts w:ascii="Arial" w:hAnsi="Arial" w:cs="Arial"/>
          <w:b/>
        </w:rPr>
        <w:t xml:space="preserve">:          </w:t>
      </w:r>
      <w:r w:rsidR="00934A3C" w:rsidRPr="007A6930">
        <w:rPr>
          <w:rFonts w:ascii="Arial" w:hAnsi="Arial" w:cs="Arial"/>
          <w:b/>
        </w:rPr>
        <w:tab/>
        <w:t>ALBA JULIETA LÓPEZ BOTERO</w:t>
      </w:r>
    </w:p>
    <w:p w:rsidR="00934A3C" w:rsidRPr="007A6930" w:rsidRDefault="00934A3C" w:rsidP="00934A3C">
      <w:pPr>
        <w:pStyle w:val="Sinespaciado"/>
        <w:ind w:left="4239" w:hanging="2115"/>
        <w:rPr>
          <w:rFonts w:ascii="Arial" w:hAnsi="Arial" w:cs="Arial"/>
          <w:b/>
        </w:rPr>
      </w:pPr>
      <w:r w:rsidRPr="007A6930">
        <w:rPr>
          <w:rFonts w:ascii="Arial" w:hAnsi="Arial" w:cs="Arial"/>
          <w:b/>
        </w:rPr>
        <w:t xml:space="preserve">Demandados:     </w:t>
      </w:r>
      <w:r w:rsidRPr="007A6930">
        <w:rPr>
          <w:rFonts w:ascii="Arial" w:hAnsi="Arial" w:cs="Arial"/>
          <w:b/>
        </w:rPr>
        <w:tab/>
        <w:t>GUILLERMO ANTONIO MANSO CALVO</w:t>
      </w:r>
    </w:p>
    <w:p w:rsidR="000E09FB" w:rsidRPr="007A6930" w:rsidRDefault="00934A3C" w:rsidP="00934A3C">
      <w:pPr>
        <w:pStyle w:val="Sinespaciado"/>
        <w:ind w:left="4239"/>
        <w:rPr>
          <w:rFonts w:ascii="Arial" w:hAnsi="Arial" w:cs="Arial"/>
          <w:b/>
        </w:rPr>
      </w:pPr>
      <w:r w:rsidRPr="007A6930">
        <w:rPr>
          <w:rFonts w:ascii="Arial" w:hAnsi="Arial" w:cs="Arial"/>
          <w:b/>
        </w:rPr>
        <w:t>LUIS GUILLERMO MANSO HERRERA ÓSCAR ALEJANDRO MANSO HERRERA</w:t>
      </w:r>
    </w:p>
    <w:p w:rsidR="000E09FB" w:rsidRPr="007A6930" w:rsidRDefault="000E09FB" w:rsidP="000E09FB">
      <w:pPr>
        <w:pStyle w:val="Sinespaciado"/>
        <w:rPr>
          <w:rFonts w:ascii="Arial" w:hAnsi="Arial" w:cs="Arial"/>
          <w:b/>
        </w:rPr>
      </w:pPr>
      <w:r w:rsidRPr="007A6930">
        <w:rPr>
          <w:rFonts w:ascii="Arial" w:hAnsi="Arial" w:cs="Arial"/>
          <w:b/>
        </w:rPr>
        <w:tab/>
      </w:r>
      <w:r w:rsidRPr="007A6930">
        <w:rPr>
          <w:rFonts w:ascii="Arial" w:hAnsi="Arial" w:cs="Arial"/>
          <w:b/>
        </w:rPr>
        <w:tab/>
      </w:r>
      <w:r w:rsidRPr="007A6930">
        <w:rPr>
          <w:rFonts w:ascii="Arial" w:hAnsi="Arial" w:cs="Arial"/>
          <w:b/>
        </w:rPr>
        <w:tab/>
        <w:t>Apoderado:</w:t>
      </w:r>
      <w:r w:rsidRPr="007A6930">
        <w:rPr>
          <w:rFonts w:ascii="Arial" w:hAnsi="Arial" w:cs="Arial"/>
          <w:b/>
        </w:rPr>
        <w:tab/>
      </w:r>
      <w:r w:rsidRPr="007A6930">
        <w:rPr>
          <w:rFonts w:ascii="Arial" w:hAnsi="Arial" w:cs="Arial"/>
          <w:b/>
        </w:rPr>
        <w:tab/>
        <w:t xml:space="preserve">JAMES </w:t>
      </w:r>
      <w:proofErr w:type="spellStart"/>
      <w:r w:rsidRPr="007A6930">
        <w:rPr>
          <w:rFonts w:ascii="Arial" w:hAnsi="Arial" w:cs="Arial"/>
          <w:b/>
        </w:rPr>
        <w:t>HERY</w:t>
      </w:r>
      <w:proofErr w:type="spellEnd"/>
      <w:r w:rsidRPr="007A6930">
        <w:rPr>
          <w:rFonts w:ascii="Arial" w:hAnsi="Arial" w:cs="Arial"/>
          <w:b/>
        </w:rPr>
        <w:t xml:space="preserve"> OREJUELA MOGOLLÓN</w:t>
      </w:r>
    </w:p>
    <w:p w:rsidR="000E09FB" w:rsidRPr="007A6930" w:rsidRDefault="000E09FB" w:rsidP="000E09FB">
      <w:pPr>
        <w:pStyle w:val="Sinespaciado"/>
        <w:rPr>
          <w:rFonts w:ascii="Arial" w:hAnsi="Arial" w:cs="Arial"/>
          <w:b/>
        </w:rPr>
      </w:pPr>
      <w:r w:rsidRPr="007A6930">
        <w:rPr>
          <w:rFonts w:ascii="Arial" w:hAnsi="Arial" w:cs="Arial"/>
          <w:b/>
        </w:rPr>
        <w:tab/>
      </w:r>
      <w:r w:rsidRPr="007A6930">
        <w:rPr>
          <w:rFonts w:ascii="Arial" w:hAnsi="Arial" w:cs="Arial"/>
          <w:b/>
        </w:rPr>
        <w:tab/>
      </w:r>
      <w:r w:rsidRPr="007A6930">
        <w:rPr>
          <w:rFonts w:ascii="Arial" w:hAnsi="Arial" w:cs="Arial"/>
          <w:b/>
        </w:rPr>
        <w:tab/>
      </w:r>
      <w:r w:rsidRPr="007A6930">
        <w:rPr>
          <w:rFonts w:ascii="Arial" w:hAnsi="Arial" w:cs="Arial"/>
          <w:b/>
        </w:rPr>
        <w:tab/>
      </w:r>
      <w:r w:rsidRPr="007A6930">
        <w:rPr>
          <w:rFonts w:ascii="Arial" w:hAnsi="Arial" w:cs="Arial"/>
          <w:b/>
        </w:rPr>
        <w:tab/>
      </w:r>
      <w:r w:rsidRPr="007A6930">
        <w:rPr>
          <w:rFonts w:ascii="Arial" w:hAnsi="Arial" w:cs="Arial"/>
          <w:b/>
        </w:rPr>
        <w:tab/>
        <w:t>APELANTE</w:t>
      </w:r>
    </w:p>
    <w:p w:rsidR="00934A3C" w:rsidRPr="007A6930" w:rsidRDefault="00934A3C" w:rsidP="00934A3C">
      <w:pPr>
        <w:pStyle w:val="Sinespaciado"/>
        <w:ind w:left="4239"/>
        <w:rPr>
          <w:rFonts w:ascii="Arial" w:hAnsi="Arial" w:cs="Arial"/>
          <w:b/>
        </w:rPr>
      </w:pPr>
      <w:r w:rsidRPr="007A6930">
        <w:rPr>
          <w:rFonts w:ascii="Arial" w:hAnsi="Arial" w:cs="Arial"/>
          <w:b/>
        </w:rPr>
        <w:t xml:space="preserve">HEREDEROS INDETERMINADOS DE MARÍA YOLANDA </w:t>
      </w:r>
      <w:proofErr w:type="spellStart"/>
      <w:r w:rsidRPr="007A6930">
        <w:rPr>
          <w:rFonts w:ascii="Arial" w:hAnsi="Arial" w:cs="Arial"/>
          <w:b/>
        </w:rPr>
        <w:t>HERERRA</w:t>
      </w:r>
      <w:proofErr w:type="spellEnd"/>
      <w:r w:rsidRPr="007A6930">
        <w:rPr>
          <w:rFonts w:ascii="Arial" w:hAnsi="Arial" w:cs="Arial"/>
          <w:b/>
        </w:rPr>
        <w:t xml:space="preserve"> CALDERÓN</w:t>
      </w:r>
    </w:p>
    <w:p w:rsidR="00934A3C" w:rsidRPr="007A6930" w:rsidRDefault="00934A3C" w:rsidP="00934A3C">
      <w:pPr>
        <w:pStyle w:val="Sinespaciado"/>
        <w:ind w:left="4239"/>
        <w:rPr>
          <w:rFonts w:ascii="Arial" w:hAnsi="Arial" w:cs="Arial"/>
          <w:b/>
          <w:bCs/>
        </w:rPr>
      </w:pPr>
      <w:r w:rsidRPr="007A6930">
        <w:rPr>
          <w:rFonts w:ascii="Arial" w:hAnsi="Arial" w:cs="Arial"/>
          <w:b/>
        </w:rPr>
        <w:t>PERSONAS INDETERMINADAS</w:t>
      </w:r>
    </w:p>
    <w:p w:rsidR="00934A3C" w:rsidRPr="007A6930" w:rsidRDefault="000E09FB" w:rsidP="00934A3C">
      <w:pPr>
        <w:pStyle w:val="Sinespaciado"/>
        <w:ind w:left="1416" w:firstLine="708"/>
        <w:rPr>
          <w:rFonts w:ascii="Arial" w:hAnsi="Arial" w:cs="Arial"/>
          <w:b/>
        </w:rPr>
      </w:pPr>
      <w:r w:rsidRPr="007A6930">
        <w:rPr>
          <w:rFonts w:ascii="Arial" w:hAnsi="Arial" w:cs="Arial"/>
          <w:b/>
        </w:rPr>
        <w:t>Apoderado:</w:t>
      </w:r>
      <w:r w:rsidRPr="007A6930">
        <w:rPr>
          <w:rFonts w:ascii="Arial" w:hAnsi="Arial" w:cs="Arial"/>
          <w:b/>
        </w:rPr>
        <w:tab/>
      </w:r>
      <w:r w:rsidRPr="007A6930">
        <w:rPr>
          <w:rFonts w:ascii="Arial" w:hAnsi="Arial" w:cs="Arial"/>
          <w:b/>
        </w:rPr>
        <w:tab/>
        <w:t>SAMUEL ÁNGEL GIRALDO</w:t>
      </w:r>
    </w:p>
    <w:p w:rsidR="000D1099" w:rsidRPr="007A6930" w:rsidRDefault="000D1099" w:rsidP="000D1099">
      <w:pPr>
        <w:pStyle w:val="Sinespaciado"/>
        <w:ind w:left="4239" w:hanging="2115"/>
        <w:rPr>
          <w:rFonts w:ascii="Arial" w:hAnsi="Arial" w:cs="Arial"/>
          <w:b/>
        </w:rPr>
      </w:pPr>
      <w:r w:rsidRPr="007A6930">
        <w:rPr>
          <w:rFonts w:ascii="Arial" w:hAnsi="Arial" w:cs="Arial"/>
          <w:b/>
        </w:rPr>
        <w:tab/>
      </w:r>
    </w:p>
    <w:p w:rsidR="000D1099" w:rsidRPr="007A6930" w:rsidRDefault="000D1099" w:rsidP="00934A3C">
      <w:pPr>
        <w:pStyle w:val="Sinespaciado"/>
        <w:ind w:left="1416" w:firstLine="708"/>
        <w:rPr>
          <w:rFonts w:ascii="Arial" w:hAnsi="Arial" w:cs="Arial"/>
          <w:b/>
        </w:rPr>
      </w:pPr>
    </w:p>
    <w:p w:rsidR="00934A3C" w:rsidRPr="007A6930" w:rsidRDefault="00934A3C" w:rsidP="00934A3C">
      <w:pPr>
        <w:pStyle w:val="Sinespaciado"/>
        <w:rPr>
          <w:rFonts w:ascii="Arial" w:hAnsi="Arial" w:cs="Arial"/>
          <w:b/>
          <w:sz w:val="18"/>
        </w:rPr>
      </w:pPr>
    </w:p>
    <w:p w:rsidR="00934A3C" w:rsidRPr="007A6930" w:rsidRDefault="00934A3C" w:rsidP="00934A3C">
      <w:pPr>
        <w:pStyle w:val="Sinespaciado"/>
        <w:jc w:val="center"/>
        <w:rPr>
          <w:rFonts w:ascii="Arial" w:hAnsi="Arial" w:cs="Arial"/>
          <w:b/>
          <w:sz w:val="28"/>
          <w:szCs w:val="26"/>
        </w:rPr>
      </w:pPr>
    </w:p>
    <w:p w:rsidR="00934A3C" w:rsidRPr="007A6930" w:rsidRDefault="00934A3C" w:rsidP="00934A3C">
      <w:pPr>
        <w:pStyle w:val="Sinespaciado"/>
        <w:jc w:val="center"/>
        <w:rPr>
          <w:rFonts w:ascii="Arial" w:hAnsi="Arial" w:cs="Arial"/>
          <w:b/>
          <w:sz w:val="28"/>
          <w:szCs w:val="26"/>
        </w:rPr>
      </w:pPr>
      <w:r w:rsidRPr="007A6930">
        <w:rPr>
          <w:rFonts w:ascii="Arial" w:hAnsi="Arial" w:cs="Arial"/>
          <w:b/>
          <w:sz w:val="28"/>
          <w:szCs w:val="26"/>
        </w:rPr>
        <w:t>AUDIENCIA DE FALLO</w:t>
      </w:r>
    </w:p>
    <w:p w:rsidR="00934A3C" w:rsidRPr="007A6930" w:rsidRDefault="00934A3C" w:rsidP="000E09FB">
      <w:pPr>
        <w:pStyle w:val="Sinespaciado"/>
        <w:rPr>
          <w:rFonts w:ascii="Arial" w:hAnsi="Arial" w:cs="Arial"/>
          <w:b/>
          <w:sz w:val="28"/>
          <w:szCs w:val="26"/>
        </w:rPr>
      </w:pPr>
    </w:p>
    <w:p w:rsidR="00934A3C" w:rsidRPr="007A6930" w:rsidRDefault="00934A3C" w:rsidP="00934A3C">
      <w:pPr>
        <w:pStyle w:val="Sinespaciado"/>
        <w:jc w:val="center"/>
        <w:rPr>
          <w:rFonts w:ascii="Arial" w:hAnsi="Arial" w:cs="Arial"/>
          <w:b/>
          <w:sz w:val="28"/>
          <w:szCs w:val="26"/>
        </w:rPr>
      </w:pPr>
      <w:r w:rsidRPr="007A6930">
        <w:rPr>
          <w:rFonts w:ascii="Arial" w:hAnsi="Arial" w:cs="Arial"/>
          <w:b/>
          <w:sz w:val="28"/>
          <w:szCs w:val="26"/>
        </w:rPr>
        <w:t>FECHA: 29 DE JUNIO DE 2018 HORA: 2</w:t>
      </w:r>
      <w:r w:rsidR="004D4042" w:rsidRPr="007A6930">
        <w:rPr>
          <w:rFonts w:ascii="Arial" w:hAnsi="Arial" w:cs="Arial"/>
          <w:b/>
          <w:sz w:val="28"/>
          <w:szCs w:val="26"/>
        </w:rPr>
        <w:t xml:space="preserve"> </w:t>
      </w:r>
      <w:r w:rsidRPr="007A6930">
        <w:rPr>
          <w:rFonts w:ascii="Arial" w:hAnsi="Arial" w:cs="Arial"/>
          <w:b/>
          <w:sz w:val="28"/>
          <w:szCs w:val="26"/>
        </w:rPr>
        <w:t xml:space="preserve">PM </w:t>
      </w:r>
    </w:p>
    <w:p w:rsidR="00934A3C" w:rsidRPr="007A6930" w:rsidRDefault="00934A3C" w:rsidP="00934A3C">
      <w:pPr>
        <w:pStyle w:val="Sinespaciado"/>
        <w:rPr>
          <w:rFonts w:ascii="Arial" w:hAnsi="Arial" w:cs="Arial"/>
          <w:b/>
          <w:sz w:val="26"/>
          <w:szCs w:val="26"/>
        </w:rPr>
      </w:pPr>
    </w:p>
    <w:p w:rsidR="00934A3C" w:rsidRPr="007A6930" w:rsidRDefault="00934A3C" w:rsidP="00934A3C">
      <w:pPr>
        <w:pStyle w:val="Sinespaciado1"/>
        <w:tabs>
          <w:tab w:val="left" w:pos="2410"/>
        </w:tabs>
        <w:spacing w:line="360" w:lineRule="auto"/>
        <w:rPr>
          <w:rFonts w:ascii="Arial" w:hAnsi="Arial" w:cs="Arial"/>
          <w:bCs/>
          <w:sz w:val="24"/>
          <w:szCs w:val="28"/>
        </w:rPr>
      </w:pPr>
    </w:p>
    <w:p w:rsidR="00934A3C" w:rsidRPr="007A6930" w:rsidRDefault="00934A3C" w:rsidP="00934A3C">
      <w:pPr>
        <w:pStyle w:val="Sinespaciado1"/>
        <w:tabs>
          <w:tab w:val="left" w:pos="2410"/>
        </w:tabs>
        <w:spacing w:line="360" w:lineRule="auto"/>
        <w:ind w:firstLine="2835"/>
        <w:jc w:val="both"/>
        <w:rPr>
          <w:rFonts w:ascii="Arial" w:hAnsi="Arial" w:cs="Arial"/>
          <w:bCs/>
          <w:sz w:val="28"/>
          <w:szCs w:val="28"/>
        </w:rPr>
      </w:pPr>
      <w:r w:rsidRPr="007A6930">
        <w:rPr>
          <w:rFonts w:ascii="Arial" w:hAnsi="Arial" w:cs="Arial"/>
          <w:bCs/>
          <w:sz w:val="28"/>
          <w:szCs w:val="28"/>
        </w:rPr>
        <w:t xml:space="preserve">Se da apertura a la audiencia en la que </w:t>
      </w:r>
      <w:r w:rsidR="00A50192" w:rsidRPr="007A6930">
        <w:rPr>
          <w:rFonts w:ascii="Arial" w:hAnsi="Arial" w:cs="Arial"/>
          <w:bCs/>
          <w:sz w:val="28"/>
          <w:szCs w:val="28"/>
        </w:rPr>
        <w:t>se dicta</w:t>
      </w:r>
      <w:r w:rsidRPr="007A6930">
        <w:rPr>
          <w:rFonts w:ascii="Arial" w:hAnsi="Arial" w:cs="Arial"/>
          <w:bCs/>
          <w:sz w:val="28"/>
          <w:szCs w:val="28"/>
        </w:rPr>
        <w:t>rá el fallo que resuelve el recurso de apelación formulado por el vocero judicial de los demandados</w:t>
      </w:r>
      <w:r w:rsidR="00F505F0" w:rsidRPr="007A6930">
        <w:rPr>
          <w:rFonts w:ascii="Arial" w:hAnsi="Arial" w:cs="Arial"/>
          <w:bCs/>
          <w:sz w:val="28"/>
          <w:szCs w:val="28"/>
        </w:rPr>
        <w:t xml:space="preserve"> en la acción principal</w:t>
      </w:r>
      <w:r w:rsidRPr="007A6930">
        <w:rPr>
          <w:rFonts w:ascii="Arial" w:hAnsi="Arial" w:cs="Arial"/>
          <w:bCs/>
          <w:sz w:val="28"/>
          <w:szCs w:val="28"/>
        </w:rPr>
        <w:t xml:space="preserve">, contra la sentencia proferida por el Juzgado </w:t>
      </w:r>
      <w:r w:rsidR="002D3015" w:rsidRPr="007A6930">
        <w:rPr>
          <w:rFonts w:ascii="Arial" w:hAnsi="Arial" w:cs="Arial"/>
          <w:bCs/>
          <w:sz w:val="28"/>
          <w:szCs w:val="28"/>
        </w:rPr>
        <w:t>Prim</w:t>
      </w:r>
      <w:r w:rsidRPr="007A6930">
        <w:rPr>
          <w:rFonts w:ascii="Arial" w:hAnsi="Arial" w:cs="Arial"/>
          <w:bCs/>
          <w:sz w:val="28"/>
          <w:szCs w:val="28"/>
        </w:rPr>
        <w:t>ero Civil del Cir</w:t>
      </w:r>
      <w:r w:rsidR="000D1099" w:rsidRPr="007A6930">
        <w:rPr>
          <w:rFonts w:ascii="Arial" w:hAnsi="Arial" w:cs="Arial"/>
          <w:bCs/>
          <w:sz w:val="28"/>
          <w:szCs w:val="28"/>
        </w:rPr>
        <w:t>cuito de Pereira, el 22</w:t>
      </w:r>
      <w:r w:rsidRPr="007A6930">
        <w:rPr>
          <w:rFonts w:ascii="Arial" w:hAnsi="Arial" w:cs="Arial"/>
          <w:bCs/>
          <w:sz w:val="28"/>
          <w:szCs w:val="28"/>
        </w:rPr>
        <w:t xml:space="preserve"> de </w:t>
      </w:r>
      <w:r w:rsidR="000D1099" w:rsidRPr="007A6930">
        <w:rPr>
          <w:rFonts w:ascii="Arial" w:hAnsi="Arial" w:cs="Arial"/>
          <w:bCs/>
          <w:sz w:val="28"/>
          <w:szCs w:val="28"/>
        </w:rPr>
        <w:t xml:space="preserve">junio </w:t>
      </w:r>
      <w:r w:rsidRPr="007A6930">
        <w:rPr>
          <w:rFonts w:ascii="Arial" w:hAnsi="Arial" w:cs="Arial"/>
          <w:bCs/>
          <w:sz w:val="28"/>
          <w:szCs w:val="28"/>
        </w:rPr>
        <w:t>de 2017, en el proceso ya anunciado.</w:t>
      </w:r>
    </w:p>
    <w:p w:rsidR="00934A3C" w:rsidRPr="007A6930" w:rsidRDefault="00934A3C" w:rsidP="00934A3C">
      <w:pPr>
        <w:pStyle w:val="Sinespaciado1"/>
        <w:tabs>
          <w:tab w:val="left" w:pos="2410"/>
        </w:tabs>
        <w:spacing w:line="360" w:lineRule="auto"/>
        <w:ind w:firstLine="2835"/>
        <w:jc w:val="both"/>
        <w:rPr>
          <w:rFonts w:ascii="Arial" w:hAnsi="Arial" w:cs="Arial"/>
          <w:bCs/>
          <w:sz w:val="12"/>
          <w:szCs w:val="28"/>
        </w:rPr>
      </w:pPr>
    </w:p>
    <w:p w:rsidR="00934A3C" w:rsidRPr="007A6930" w:rsidRDefault="00934A3C" w:rsidP="00032587">
      <w:pPr>
        <w:pStyle w:val="Sinespaciado1"/>
        <w:tabs>
          <w:tab w:val="left" w:pos="2410"/>
        </w:tabs>
        <w:spacing w:line="360" w:lineRule="auto"/>
        <w:ind w:firstLine="2835"/>
        <w:jc w:val="both"/>
        <w:rPr>
          <w:rFonts w:ascii="Arial" w:hAnsi="Arial" w:cs="Arial"/>
          <w:bCs/>
          <w:sz w:val="28"/>
          <w:szCs w:val="26"/>
        </w:rPr>
      </w:pPr>
      <w:r w:rsidRPr="007A6930">
        <w:rPr>
          <w:rFonts w:ascii="Arial" w:hAnsi="Arial" w:cs="Arial"/>
          <w:bCs/>
          <w:sz w:val="28"/>
          <w:szCs w:val="26"/>
        </w:rPr>
        <w:t>Se identifica a los asistentes.</w:t>
      </w:r>
    </w:p>
    <w:p w:rsidR="00934A3C" w:rsidRPr="007A6930" w:rsidRDefault="00934A3C" w:rsidP="00934A3C">
      <w:pPr>
        <w:pStyle w:val="Sinespaciado1"/>
        <w:tabs>
          <w:tab w:val="left" w:pos="2410"/>
        </w:tabs>
        <w:spacing w:line="360" w:lineRule="auto"/>
        <w:ind w:firstLine="2835"/>
        <w:jc w:val="both"/>
        <w:rPr>
          <w:rFonts w:ascii="Arial" w:hAnsi="Arial" w:cs="Arial"/>
          <w:b/>
          <w:bCs/>
          <w:sz w:val="28"/>
          <w:szCs w:val="26"/>
        </w:rPr>
      </w:pPr>
      <w:r w:rsidRPr="007A6930">
        <w:rPr>
          <w:rFonts w:ascii="Arial" w:hAnsi="Arial" w:cs="Arial"/>
          <w:b/>
          <w:bCs/>
          <w:sz w:val="28"/>
          <w:szCs w:val="26"/>
        </w:rPr>
        <w:t>SENTENCIA</w:t>
      </w:r>
    </w:p>
    <w:p w:rsidR="00934A3C" w:rsidRPr="007A6930" w:rsidRDefault="00934A3C" w:rsidP="00934A3C">
      <w:pPr>
        <w:pStyle w:val="Sinespaciado1"/>
        <w:tabs>
          <w:tab w:val="left" w:pos="2410"/>
        </w:tabs>
        <w:spacing w:line="360" w:lineRule="auto"/>
        <w:ind w:firstLine="2835"/>
        <w:jc w:val="both"/>
        <w:rPr>
          <w:rFonts w:ascii="Arial" w:hAnsi="Arial" w:cs="Arial"/>
          <w:bCs/>
          <w:sz w:val="16"/>
          <w:szCs w:val="26"/>
        </w:rPr>
      </w:pPr>
    </w:p>
    <w:p w:rsidR="00934A3C" w:rsidRPr="007A6930" w:rsidRDefault="00934A3C" w:rsidP="00934A3C">
      <w:pPr>
        <w:pStyle w:val="Sinespaciado1"/>
        <w:tabs>
          <w:tab w:val="left" w:pos="2410"/>
        </w:tabs>
        <w:spacing w:line="360" w:lineRule="auto"/>
        <w:ind w:firstLine="2835"/>
        <w:jc w:val="both"/>
        <w:rPr>
          <w:rFonts w:ascii="Arial" w:hAnsi="Arial" w:cs="Arial"/>
          <w:bCs/>
          <w:sz w:val="28"/>
          <w:szCs w:val="26"/>
        </w:rPr>
      </w:pPr>
      <w:r w:rsidRPr="007A6930">
        <w:rPr>
          <w:rFonts w:ascii="Arial" w:hAnsi="Arial" w:cs="Arial"/>
          <w:bCs/>
          <w:sz w:val="28"/>
          <w:szCs w:val="26"/>
        </w:rPr>
        <w:t xml:space="preserve">Como preámbulo a la decisión que se tomará, es preciso hacer las siguientes </w:t>
      </w:r>
    </w:p>
    <w:p w:rsidR="00934A3C" w:rsidRPr="007A6930" w:rsidRDefault="00934A3C" w:rsidP="00934A3C">
      <w:pPr>
        <w:pStyle w:val="Sinespaciado1"/>
        <w:tabs>
          <w:tab w:val="left" w:pos="2410"/>
        </w:tabs>
        <w:spacing w:line="360" w:lineRule="auto"/>
        <w:ind w:firstLine="2835"/>
        <w:jc w:val="both"/>
        <w:rPr>
          <w:rFonts w:ascii="Arial" w:hAnsi="Arial" w:cs="Arial"/>
          <w:bCs/>
          <w:sz w:val="24"/>
          <w:szCs w:val="26"/>
        </w:rPr>
      </w:pPr>
    </w:p>
    <w:p w:rsidR="00934A3C" w:rsidRPr="007A6930" w:rsidRDefault="00934A3C" w:rsidP="00934A3C">
      <w:pPr>
        <w:pStyle w:val="Sinespaciado1"/>
        <w:tabs>
          <w:tab w:val="left" w:pos="2410"/>
        </w:tabs>
        <w:spacing w:line="360" w:lineRule="auto"/>
        <w:ind w:firstLine="2835"/>
        <w:jc w:val="both"/>
        <w:rPr>
          <w:rFonts w:ascii="Arial" w:hAnsi="Arial" w:cs="Arial"/>
          <w:b/>
          <w:bCs/>
          <w:sz w:val="26"/>
          <w:szCs w:val="26"/>
        </w:rPr>
      </w:pPr>
      <w:r w:rsidRPr="007A6930">
        <w:rPr>
          <w:rFonts w:ascii="Arial" w:hAnsi="Arial" w:cs="Arial"/>
          <w:b/>
          <w:bCs/>
          <w:sz w:val="26"/>
          <w:szCs w:val="26"/>
        </w:rPr>
        <w:t>CONSIDERACIONES</w:t>
      </w:r>
    </w:p>
    <w:p w:rsidR="00934A3C" w:rsidRPr="007A6930" w:rsidRDefault="00934A3C" w:rsidP="00934A3C">
      <w:pPr>
        <w:pStyle w:val="Sinespaciado1"/>
        <w:tabs>
          <w:tab w:val="left" w:pos="2410"/>
        </w:tabs>
        <w:spacing w:line="360" w:lineRule="auto"/>
        <w:ind w:firstLine="2835"/>
        <w:jc w:val="both"/>
        <w:rPr>
          <w:rFonts w:ascii="Arial" w:hAnsi="Arial" w:cs="Arial"/>
          <w:bCs/>
          <w:sz w:val="24"/>
          <w:szCs w:val="26"/>
        </w:rPr>
      </w:pPr>
    </w:p>
    <w:p w:rsidR="00934A3C" w:rsidRPr="007A6930" w:rsidRDefault="00934A3C" w:rsidP="000D1099">
      <w:pPr>
        <w:pStyle w:val="Sinespaciado1"/>
        <w:tabs>
          <w:tab w:val="left" w:pos="2410"/>
        </w:tabs>
        <w:spacing w:line="360" w:lineRule="auto"/>
        <w:ind w:firstLine="2835"/>
        <w:jc w:val="both"/>
        <w:rPr>
          <w:rFonts w:ascii="Arial" w:hAnsi="Arial" w:cs="Arial"/>
          <w:bCs/>
          <w:sz w:val="28"/>
          <w:szCs w:val="26"/>
        </w:rPr>
      </w:pPr>
      <w:r w:rsidRPr="007A6930">
        <w:rPr>
          <w:rFonts w:ascii="Arial" w:hAnsi="Arial" w:cs="Arial"/>
          <w:bCs/>
          <w:sz w:val="28"/>
          <w:szCs w:val="26"/>
        </w:rPr>
        <w:lastRenderedPageBreak/>
        <w:t>1. Inicialmente ha de decirse que están reunidos los presupuestos procesales y no hay motivo de nulidad que imponga invalidar lo actuado</w:t>
      </w:r>
      <w:r w:rsidR="001D47A7" w:rsidRPr="007A6930">
        <w:rPr>
          <w:rFonts w:ascii="Arial" w:hAnsi="Arial" w:cs="Arial"/>
          <w:bCs/>
          <w:sz w:val="28"/>
          <w:szCs w:val="26"/>
        </w:rPr>
        <w:t>.</w:t>
      </w:r>
    </w:p>
    <w:p w:rsidR="000D1099" w:rsidRPr="007A6930" w:rsidRDefault="000D1099" w:rsidP="000D1099">
      <w:pPr>
        <w:pStyle w:val="Sinespaciado1"/>
        <w:spacing w:line="360" w:lineRule="auto"/>
        <w:ind w:firstLine="2835"/>
        <w:jc w:val="both"/>
        <w:rPr>
          <w:rFonts w:ascii="Arial" w:hAnsi="Arial" w:cs="Arial"/>
          <w:sz w:val="12"/>
          <w:szCs w:val="26"/>
        </w:rPr>
      </w:pPr>
    </w:p>
    <w:p w:rsidR="000D1099" w:rsidRPr="007A6930" w:rsidRDefault="000D1099" w:rsidP="00A50192">
      <w:pPr>
        <w:pStyle w:val="Sinespaciado1"/>
        <w:spacing w:line="360" w:lineRule="auto"/>
        <w:ind w:firstLine="2835"/>
        <w:jc w:val="both"/>
        <w:rPr>
          <w:rFonts w:ascii="Arial" w:hAnsi="Arial" w:cs="Arial"/>
          <w:sz w:val="28"/>
          <w:szCs w:val="26"/>
        </w:rPr>
      </w:pPr>
      <w:r w:rsidRPr="007A6930">
        <w:rPr>
          <w:rFonts w:ascii="Arial" w:hAnsi="Arial" w:cs="Arial"/>
          <w:sz w:val="28"/>
          <w:szCs w:val="26"/>
        </w:rPr>
        <w:t>2. En cuanto a la legitimación en la causa, decantado se presenta hoy este concepto, y se sabe que no se trata de un presupuesto procesal, sino de un presupuesto material de la pretensión, cuya verificación procede aun de oficio.</w:t>
      </w:r>
    </w:p>
    <w:p w:rsidR="000D1099" w:rsidRPr="007A6930" w:rsidRDefault="000D1099" w:rsidP="000D1099">
      <w:pPr>
        <w:pStyle w:val="Sinespaciado1"/>
        <w:spacing w:line="360" w:lineRule="auto"/>
        <w:ind w:firstLine="2835"/>
        <w:jc w:val="both"/>
        <w:rPr>
          <w:rFonts w:ascii="Arial" w:hAnsi="Arial" w:cs="Arial"/>
          <w:sz w:val="12"/>
          <w:szCs w:val="26"/>
        </w:rPr>
      </w:pPr>
    </w:p>
    <w:p w:rsidR="000D1099" w:rsidRPr="007A6930" w:rsidRDefault="000D1099" w:rsidP="00032587">
      <w:pPr>
        <w:pStyle w:val="Sinespaciado1"/>
        <w:spacing w:line="360" w:lineRule="auto"/>
        <w:ind w:firstLine="2835"/>
        <w:jc w:val="both"/>
        <w:rPr>
          <w:rFonts w:ascii="Arial" w:hAnsi="Arial" w:cs="Arial"/>
          <w:sz w:val="26"/>
          <w:szCs w:val="26"/>
        </w:rPr>
      </w:pPr>
      <w:r w:rsidRPr="007A6930">
        <w:rPr>
          <w:rFonts w:ascii="Arial" w:hAnsi="Arial" w:cs="Arial"/>
          <w:sz w:val="28"/>
          <w:szCs w:val="26"/>
        </w:rPr>
        <w:t>Este presupuesto de la pretensión en el caso examinado no acusa ninguna deficiencia como quiera que los actores</w:t>
      </w:r>
      <w:r w:rsidRPr="007A6930">
        <w:rPr>
          <w:sz w:val="24"/>
        </w:rPr>
        <w:t xml:space="preserve"> </w:t>
      </w:r>
      <w:r w:rsidRPr="007A6930">
        <w:rPr>
          <w:rFonts w:ascii="Arial" w:hAnsi="Arial" w:cs="Arial"/>
          <w:b/>
          <w:bCs/>
          <w:szCs w:val="26"/>
          <w:lang w:val="es-MX"/>
        </w:rPr>
        <w:t>RICARDO SERNA MARTÍNEZ</w:t>
      </w:r>
      <w:r w:rsidRPr="007A6930">
        <w:rPr>
          <w:rFonts w:ascii="Arial" w:hAnsi="Arial" w:cs="Arial"/>
          <w:bCs/>
          <w:szCs w:val="26"/>
          <w:lang w:val="es-MX"/>
        </w:rPr>
        <w:t xml:space="preserve"> </w:t>
      </w:r>
      <w:r w:rsidRPr="007A6930">
        <w:rPr>
          <w:rFonts w:ascii="Arial" w:hAnsi="Arial" w:cs="Arial"/>
          <w:bCs/>
          <w:sz w:val="28"/>
          <w:szCs w:val="26"/>
          <w:lang w:val="es-MX"/>
        </w:rPr>
        <w:t>y</w:t>
      </w:r>
      <w:r w:rsidRPr="007A6930">
        <w:rPr>
          <w:rFonts w:ascii="Arial" w:hAnsi="Arial" w:cs="Arial"/>
          <w:bCs/>
          <w:szCs w:val="26"/>
          <w:lang w:val="es-MX"/>
        </w:rPr>
        <w:t xml:space="preserve"> </w:t>
      </w:r>
      <w:r w:rsidRPr="007A6930">
        <w:rPr>
          <w:rFonts w:ascii="Arial" w:hAnsi="Arial" w:cs="Arial"/>
          <w:b/>
          <w:bCs/>
          <w:szCs w:val="26"/>
          <w:lang w:val="es-MX"/>
        </w:rPr>
        <w:t xml:space="preserve">MARÍA VICTORIA </w:t>
      </w:r>
      <w:proofErr w:type="spellStart"/>
      <w:r w:rsidRPr="007A6930">
        <w:rPr>
          <w:rFonts w:ascii="Arial" w:hAnsi="Arial" w:cs="Arial"/>
          <w:b/>
          <w:bCs/>
          <w:szCs w:val="26"/>
          <w:lang w:val="es-MX"/>
        </w:rPr>
        <w:t>ZAPPA</w:t>
      </w:r>
      <w:proofErr w:type="spellEnd"/>
      <w:r w:rsidRPr="007A6930">
        <w:rPr>
          <w:rFonts w:ascii="Arial" w:hAnsi="Arial" w:cs="Arial"/>
          <w:b/>
          <w:bCs/>
          <w:szCs w:val="26"/>
          <w:lang w:val="es-MX"/>
        </w:rPr>
        <w:t xml:space="preserve"> GIL</w:t>
      </w:r>
      <w:r w:rsidRPr="007A6930">
        <w:rPr>
          <w:rFonts w:ascii="Arial" w:hAnsi="Arial" w:cs="Arial"/>
          <w:sz w:val="26"/>
          <w:szCs w:val="26"/>
        </w:rPr>
        <w:t xml:space="preserve"> </w:t>
      </w:r>
      <w:r w:rsidRPr="007A6930">
        <w:rPr>
          <w:rFonts w:ascii="Arial" w:hAnsi="Arial" w:cs="Arial"/>
          <w:sz w:val="28"/>
          <w:szCs w:val="26"/>
        </w:rPr>
        <w:t>creen haber adq</w:t>
      </w:r>
      <w:r w:rsidR="00E947F2" w:rsidRPr="007A6930">
        <w:rPr>
          <w:rFonts w:ascii="Arial" w:hAnsi="Arial" w:cs="Arial"/>
          <w:sz w:val="28"/>
          <w:szCs w:val="26"/>
        </w:rPr>
        <w:t xml:space="preserve">uirido </w:t>
      </w:r>
      <w:r w:rsidR="00FC0475" w:rsidRPr="007A6930">
        <w:rPr>
          <w:rFonts w:ascii="Arial" w:hAnsi="Arial" w:cs="Arial"/>
          <w:sz w:val="28"/>
          <w:szCs w:val="26"/>
        </w:rPr>
        <w:t xml:space="preserve">una vivienda de interés social </w:t>
      </w:r>
      <w:r w:rsidR="00E947F2" w:rsidRPr="007A6930">
        <w:rPr>
          <w:rFonts w:ascii="Arial" w:hAnsi="Arial" w:cs="Arial"/>
          <w:sz w:val="28"/>
          <w:szCs w:val="26"/>
        </w:rPr>
        <w:t>por prescripción. P</w:t>
      </w:r>
      <w:r w:rsidRPr="007A6930">
        <w:rPr>
          <w:rFonts w:ascii="Arial" w:hAnsi="Arial" w:cs="Arial"/>
          <w:sz w:val="28"/>
          <w:szCs w:val="26"/>
        </w:rPr>
        <w:t>or pasiva concurren</w:t>
      </w:r>
      <w:r w:rsidR="00032587" w:rsidRPr="007A6930">
        <w:t xml:space="preserve"> </w:t>
      </w:r>
      <w:r w:rsidR="00032587" w:rsidRPr="007A6930">
        <w:rPr>
          <w:rFonts w:ascii="Arial" w:hAnsi="Arial" w:cs="Arial"/>
          <w:b/>
          <w:bCs/>
          <w:szCs w:val="26"/>
          <w:lang w:val="es-MX"/>
        </w:rPr>
        <w:t>GUILLERMO ANTONIO MANSO CALVO, LUIS GUILLERMO MANSO HERRERA</w:t>
      </w:r>
      <w:r w:rsidR="00032587" w:rsidRPr="007A6930">
        <w:rPr>
          <w:rFonts w:ascii="Arial" w:hAnsi="Arial" w:cs="Arial"/>
          <w:bCs/>
          <w:szCs w:val="26"/>
          <w:lang w:val="es-MX"/>
        </w:rPr>
        <w:t xml:space="preserve"> </w:t>
      </w:r>
      <w:r w:rsidR="00032587" w:rsidRPr="007A6930">
        <w:rPr>
          <w:rFonts w:ascii="Arial" w:hAnsi="Arial" w:cs="Arial"/>
          <w:bCs/>
          <w:sz w:val="28"/>
          <w:szCs w:val="26"/>
          <w:lang w:val="es-MX"/>
        </w:rPr>
        <w:t>y</w:t>
      </w:r>
      <w:r w:rsidR="00032587" w:rsidRPr="007A6930">
        <w:rPr>
          <w:rFonts w:ascii="Arial" w:hAnsi="Arial" w:cs="Arial"/>
          <w:bCs/>
          <w:szCs w:val="26"/>
          <w:lang w:val="es-MX"/>
        </w:rPr>
        <w:t xml:space="preserve"> </w:t>
      </w:r>
      <w:r w:rsidR="00032587" w:rsidRPr="007A6930">
        <w:rPr>
          <w:rFonts w:ascii="Arial" w:hAnsi="Arial" w:cs="Arial"/>
          <w:b/>
          <w:bCs/>
          <w:szCs w:val="26"/>
          <w:lang w:val="es-MX"/>
        </w:rPr>
        <w:t>ÓSCAR ALEJANDRO MANSO HERRERA</w:t>
      </w:r>
      <w:r w:rsidR="00032587" w:rsidRPr="007A6930">
        <w:rPr>
          <w:rFonts w:ascii="Arial" w:hAnsi="Arial" w:cs="Arial"/>
          <w:bCs/>
          <w:szCs w:val="26"/>
          <w:lang w:val="es-MX"/>
        </w:rPr>
        <w:t xml:space="preserve">; </w:t>
      </w:r>
      <w:r w:rsidR="00032587" w:rsidRPr="007A6930">
        <w:rPr>
          <w:rFonts w:ascii="Arial" w:hAnsi="Arial" w:cs="Arial"/>
          <w:bCs/>
          <w:sz w:val="28"/>
          <w:szCs w:val="26"/>
          <w:lang w:val="es-MX"/>
        </w:rPr>
        <w:t xml:space="preserve">el primero de ellos en su condición de cónyuge sobreviviente de la señora </w:t>
      </w:r>
      <w:r w:rsidR="00032587" w:rsidRPr="007A6930">
        <w:rPr>
          <w:rFonts w:ascii="Arial" w:hAnsi="Arial" w:cs="Arial"/>
          <w:b/>
          <w:bCs/>
          <w:szCs w:val="26"/>
          <w:lang w:val="es-MX"/>
        </w:rPr>
        <w:t xml:space="preserve">MARÍA YOLANDA </w:t>
      </w:r>
      <w:proofErr w:type="spellStart"/>
      <w:r w:rsidR="00032587" w:rsidRPr="007A6930">
        <w:rPr>
          <w:rFonts w:ascii="Arial" w:hAnsi="Arial" w:cs="Arial"/>
          <w:b/>
          <w:bCs/>
          <w:szCs w:val="26"/>
          <w:lang w:val="es-MX"/>
        </w:rPr>
        <w:t>HERERRA</w:t>
      </w:r>
      <w:proofErr w:type="spellEnd"/>
      <w:r w:rsidR="00032587" w:rsidRPr="007A6930">
        <w:rPr>
          <w:rFonts w:ascii="Arial" w:hAnsi="Arial" w:cs="Arial"/>
          <w:b/>
          <w:bCs/>
          <w:szCs w:val="26"/>
          <w:lang w:val="es-MX"/>
        </w:rPr>
        <w:t xml:space="preserve"> CALDERÓN</w:t>
      </w:r>
      <w:r w:rsidR="002E6671" w:rsidRPr="007A6930">
        <w:rPr>
          <w:rFonts w:ascii="Arial" w:hAnsi="Arial" w:cs="Arial"/>
          <w:bCs/>
          <w:szCs w:val="26"/>
          <w:lang w:val="es-MX"/>
        </w:rPr>
        <w:t xml:space="preserve">; </w:t>
      </w:r>
      <w:r w:rsidR="00032587" w:rsidRPr="007A6930">
        <w:rPr>
          <w:rFonts w:ascii="Arial" w:hAnsi="Arial" w:cs="Arial"/>
          <w:bCs/>
          <w:sz w:val="28"/>
          <w:szCs w:val="26"/>
          <w:lang w:val="es-MX"/>
        </w:rPr>
        <w:t>los otros dos en su calidad de hijos</w:t>
      </w:r>
      <w:r w:rsidR="00E947F2" w:rsidRPr="007A6930">
        <w:rPr>
          <w:rFonts w:ascii="Arial" w:hAnsi="Arial" w:cs="Arial"/>
          <w:bCs/>
          <w:sz w:val="28"/>
          <w:szCs w:val="26"/>
          <w:lang w:val="es-MX"/>
        </w:rPr>
        <w:t xml:space="preserve"> (menores de edad)</w:t>
      </w:r>
      <w:r w:rsidR="00032587" w:rsidRPr="007A6930">
        <w:rPr>
          <w:rFonts w:ascii="Arial" w:hAnsi="Arial" w:cs="Arial"/>
          <w:bCs/>
          <w:sz w:val="28"/>
          <w:szCs w:val="26"/>
          <w:lang w:val="es-MX"/>
        </w:rPr>
        <w:t xml:space="preserve"> </w:t>
      </w:r>
      <w:r w:rsidR="00E947F2" w:rsidRPr="007A6930">
        <w:rPr>
          <w:rFonts w:ascii="Arial" w:hAnsi="Arial" w:cs="Arial"/>
          <w:bCs/>
          <w:sz w:val="28"/>
          <w:szCs w:val="26"/>
          <w:lang w:val="es-MX"/>
        </w:rPr>
        <w:t>d</w:t>
      </w:r>
      <w:r w:rsidR="00032587" w:rsidRPr="007A6930">
        <w:rPr>
          <w:rFonts w:ascii="Arial" w:hAnsi="Arial" w:cs="Arial"/>
          <w:bCs/>
          <w:sz w:val="28"/>
          <w:szCs w:val="26"/>
          <w:lang w:val="es-MX"/>
        </w:rPr>
        <w:t>e la citada causante</w:t>
      </w:r>
      <w:r w:rsidR="0087394B" w:rsidRPr="007A6930">
        <w:rPr>
          <w:rFonts w:ascii="Arial" w:hAnsi="Arial" w:cs="Arial"/>
          <w:bCs/>
          <w:sz w:val="28"/>
          <w:szCs w:val="26"/>
          <w:lang w:val="es-MX"/>
        </w:rPr>
        <w:t>, así reconocidos en el proceso de sucesión (folios 21 y 22 del cuaderno principal</w:t>
      </w:r>
      <w:r w:rsidR="003605C7" w:rsidRPr="007A6930">
        <w:rPr>
          <w:rFonts w:ascii="Arial" w:hAnsi="Arial" w:cs="Arial"/>
          <w:bCs/>
          <w:sz w:val="28"/>
          <w:szCs w:val="26"/>
          <w:lang w:val="es-MX"/>
        </w:rPr>
        <w:t>)</w:t>
      </w:r>
      <w:r w:rsidR="00032587" w:rsidRPr="007A6930">
        <w:rPr>
          <w:rFonts w:ascii="Arial" w:hAnsi="Arial" w:cs="Arial"/>
          <w:bCs/>
          <w:sz w:val="28"/>
          <w:szCs w:val="26"/>
          <w:lang w:val="es-MX"/>
        </w:rPr>
        <w:t xml:space="preserve">. Además fueron convocados los </w:t>
      </w:r>
      <w:r w:rsidR="00032587" w:rsidRPr="007A6930">
        <w:rPr>
          <w:rFonts w:ascii="Arial" w:hAnsi="Arial" w:cs="Arial"/>
          <w:b/>
          <w:bCs/>
          <w:szCs w:val="26"/>
          <w:lang w:val="es-MX"/>
        </w:rPr>
        <w:t>HEREDEROS INDETERMINADOS</w:t>
      </w:r>
      <w:r w:rsidR="002E6671" w:rsidRPr="007A6930">
        <w:rPr>
          <w:rFonts w:ascii="Arial" w:hAnsi="Arial" w:cs="Arial"/>
          <w:bCs/>
          <w:szCs w:val="26"/>
          <w:lang w:val="es-MX"/>
        </w:rPr>
        <w:t xml:space="preserve">, </w:t>
      </w:r>
      <w:r w:rsidR="00E947F2" w:rsidRPr="007A6930">
        <w:rPr>
          <w:rFonts w:ascii="Arial" w:hAnsi="Arial" w:cs="Arial"/>
          <w:bCs/>
          <w:sz w:val="28"/>
          <w:szCs w:val="26"/>
          <w:lang w:val="es-MX"/>
        </w:rPr>
        <w:t>de aquella, c</w:t>
      </w:r>
      <w:r w:rsidR="002E6671" w:rsidRPr="007A6930">
        <w:rPr>
          <w:rFonts w:ascii="Arial" w:hAnsi="Arial" w:cs="Arial"/>
          <w:bCs/>
          <w:sz w:val="28"/>
          <w:szCs w:val="26"/>
          <w:lang w:val="es-MX"/>
        </w:rPr>
        <w:t xml:space="preserve">omo también las </w:t>
      </w:r>
      <w:r w:rsidR="00032587" w:rsidRPr="007A6930">
        <w:rPr>
          <w:rFonts w:ascii="Arial" w:hAnsi="Arial" w:cs="Arial"/>
          <w:b/>
          <w:bCs/>
          <w:szCs w:val="26"/>
          <w:lang w:val="es-MX"/>
        </w:rPr>
        <w:t>PERSONAS INDETERMINADAS</w:t>
      </w:r>
      <w:r w:rsidR="002E6671" w:rsidRPr="007A6930">
        <w:rPr>
          <w:rFonts w:ascii="Arial" w:hAnsi="Arial" w:cs="Arial"/>
          <w:bCs/>
          <w:szCs w:val="26"/>
          <w:lang w:val="es-MX"/>
        </w:rPr>
        <w:t xml:space="preserve">. </w:t>
      </w:r>
      <w:r w:rsidR="002E6671" w:rsidRPr="007A6930">
        <w:rPr>
          <w:rFonts w:ascii="Arial" w:hAnsi="Arial" w:cs="Arial"/>
          <w:bCs/>
          <w:sz w:val="28"/>
          <w:szCs w:val="26"/>
          <w:lang w:val="es-MX"/>
        </w:rPr>
        <w:t xml:space="preserve">La señora </w:t>
      </w:r>
      <w:r w:rsidR="002E6671" w:rsidRPr="007A6930">
        <w:rPr>
          <w:rFonts w:ascii="Arial" w:hAnsi="Arial" w:cs="Arial"/>
          <w:b/>
          <w:bCs/>
          <w:szCs w:val="26"/>
          <w:lang w:val="es-MX"/>
        </w:rPr>
        <w:t xml:space="preserve">MARÍA YOLANDA </w:t>
      </w:r>
      <w:proofErr w:type="spellStart"/>
      <w:r w:rsidR="002E6671" w:rsidRPr="007A6930">
        <w:rPr>
          <w:rFonts w:ascii="Arial" w:hAnsi="Arial" w:cs="Arial"/>
          <w:b/>
          <w:bCs/>
          <w:szCs w:val="26"/>
          <w:lang w:val="es-MX"/>
        </w:rPr>
        <w:t>HERERRA</w:t>
      </w:r>
      <w:proofErr w:type="spellEnd"/>
      <w:r w:rsidR="002E6671" w:rsidRPr="007A6930">
        <w:rPr>
          <w:rFonts w:ascii="Arial" w:hAnsi="Arial" w:cs="Arial"/>
          <w:b/>
          <w:bCs/>
          <w:szCs w:val="26"/>
          <w:lang w:val="es-MX"/>
        </w:rPr>
        <w:t xml:space="preserve"> CALDERÓN</w:t>
      </w:r>
      <w:r w:rsidR="002E6671" w:rsidRPr="007A6930">
        <w:rPr>
          <w:rFonts w:ascii="Arial" w:hAnsi="Arial" w:cs="Arial"/>
          <w:bCs/>
          <w:szCs w:val="26"/>
          <w:lang w:val="es-MX"/>
        </w:rPr>
        <w:t xml:space="preserve"> </w:t>
      </w:r>
      <w:r w:rsidR="002E6671" w:rsidRPr="007A6930">
        <w:rPr>
          <w:rFonts w:ascii="Arial" w:hAnsi="Arial" w:cs="Arial"/>
          <w:bCs/>
          <w:sz w:val="28"/>
          <w:szCs w:val="28"/>
          <w:lang w:val="es-MX"/>
        </w:rPr>
        <w:t>es la</w:t>
      </w:r>
      <w:r w:rsidR="00032587" w:rsidRPr="007A6930">
        <w:rPr>
          <w:rFonts w:ascii="Arial" w:hAnsi="Arial" w:cs="Arial"/>
          <w:bCs/>
          <w:sz w:val="28"/>
          <w:szCs w:val="28"/>
          <w:lang w:val="es-MX"/>
        </w:rPr>
        <w:t xml:space="preserve"> </w:t>
      </w:r>
      <w:r w:rsidR="002E6671" w:rsidRPr="007A6930">
        <w:rPr>
          <w:rFonts w:ascii="Arial" w:hAnsi="Arial" w:cs="Arial"/>
          <w:sz w:val="28"/>
          <w:szCs w:val="28"/>
        </w:rPr>
        <w:t>persona</w:t>
      </w:r>
      <w:r w:rsidRPr="007A6930">
        <w:rPr>
          <w:rFonts w:ascii="Arial" w:hAnsi="Arial" w:cs="Arial"/>
          <w:sz w:val="28"/>
          <w:szCs w:val="28"/>
        </w:rPr>
        <w:t xml:space="preserve"> que según el certificado expedido por la Oficina de Registro de Instrumentos Públicos de </w:t>
      </w:r>
      <w:r w:rsidR="00E947F2" w:rsidRPr="007A6930">
        <w:rPr>
          <w:rFonts w:ascii="Arial" w:hAnsi="Arial" w:cs="Arial"/>
          <w:sz w:val="28"/>
          <w:szCs w:val="28"/>
        </w:rPr>
        <w:t xml:space="preserve">Pereira </w:t>
      </w:r>
      <w:r w:rsidR="002E6671" w:rsidRPr="007A6930">
        <w:rPr>
          <w:rFonts w:ascii="Arial" w:hAnsi="Arial" w:cs="Arial"/>
          <w:sz w:val="28"/>
          <w:szCs w:val="28"/>
        </w:rPr>
        <w:t>era la</w:t>
      </w:r>
      <w:r w:rsidRPr="007A6930">
        <w:rPr>
          <w:rFonts w:ascii="Arial" w:hAnsi="Arial" w:cs="Arial"/>
          <w:sz w:val="28"/>
          <w:szCs w:val="28"/>
        </w:rPr>
        <w:t xml:space="preserve"> tit</w:t>
      </w:r>
      <w:r w:rsidR="002E6671" w:rsidRPr="007A6930">
        <w:rPr>
          <w:rFonts w:ascii="Arial" w:hAnsi="Arial" w:cs="Arial"/>
          <w:sz w:val="28"/>
          <w:szCs w:val="28"/>
        </w:rPr>
        <w:t>ular</w:t>
      </w:r>
      <w:r w:rsidRPr="007A6930">
        <w:rPr>
          <w:rFonts w:ascii="Arial" w:hAnsi="Arial" w:cs="Arial"/>
          <w:sz w:val="28"/>
          <w:szCs w:val="28"/>
        </w:rPr>
        <w:t xml:space="preserve"> del dominio sobre el inmueble litigado</w:t>
      </w:r>
      <w:r w:rsidR="00E947F2" w:rsidRPr="007A6930">
        <w:rPr>
          <w:rFonts w:ascii="Arial" w:hAnsi="Arial" w:cs="Arial"/>
          <w:sz w:val="28"/>
          <w:szCs w:val="28"/>
        </w:rPr>
        <w:t xml:space="preserve"> y falleció</w:t>
      </w:r>
      <w:r w:rsidRPr="007A6930">
        <w:rPr>
          <w:rFonts w:ascii="Arial" w:hAnsi="Arial" w:cs="Arial"/>
          <w:sz w:val="28"/>
          <w:szCs w:val="28"/>
        </w:rPr>
        <w:t xml:space="preserve"> </w:t>
      </w:r>
      <w:r w:rsidRPr="007A6930">
        <w:rPr>
          <w:rFonts w:ascii="Arial" w:hAnsi="Arial" w:cs="Arial"/>
          <w:sz w:val="28"/>
          <w:szCs w:val="26"/>
        </w:rPr>
        <w:t>(</w:t>
      </w:r>
      <w:proofErr w:type="spellStart"/>
      <w:r w:rsidRPr="007A6930">
        <w:rPr>
          <w:rFonts w:ascii="Arial" w:hAnsi="Arial" w:cs="Arial"/>
          <w:sz w:val="28"/>
          <w:szCs w:val="26"/>
        </w:rPr>
        <w:t>fls</w:t>
      </w:r>
      <w:proofErr w:type="spellEnd"/>
      <w:r w:rsidRPr="007A6930">
        <w:rPr>
          <w:rFonts w:ascii="Arial" w:hAnsi="Arial" w:cs="Arial"/>
          <w:sz w:val="28"/>
          <w:szCs w:val="26"/>
        </w:rPr>
        <w:t>. 1</w:t>
      </w:r>
      <w:r w:rsidR="002E6671" w:rsidRPr="007A6930">
        <w:rPr>
          <w:rFonts w:ascii="Arial" w:hAnsi="Arial" w:cs="Arial"/>
          <w:sz w:val="28"/>
          <w:szCs w:val="26"/>
        </w:rPr>
        <w:t>-3</w:t>
      </w:r>
      <w:r w:rsidRPr="007A6930">
        <w:rPr>
          <w:rFonts w:ascii="Arial" w:hAnsi="Arial" w:cs="Arial"/>
          <w:sz w:val="28"/>
          <w:szCs w:val="26"/>
        </w:rPr>
        <w:t xml:space="preserve"> c</w:t>
      </w:r>
      <w:r w:rsidR="002E6671" w:rsidRPr="007A6930">
        <w:rPr>
          <w:rFonts w:ascii="Arial" w:hAnsi="Arial" w:cs="Arial"/>
          <w:sz w:val="28"/>
          <w:szCs w:val="26"/>
        </w:rPr>
        <w:t>uaderno</w:t>
      </w:r>
      <w:r w:rsidRPr="007A6930">
        <w:rPr>
          <w:rFonts w:ascii="Arial" w:hAnsi="Arial" w:cs="Arial"/>
          <w:sz w:val="28"/>
          <w:szCs w:val="26"/>
        </w:rPr>
        <w:t xml:space="preserve"> p</w:t>
      </w:r>
      <w:r w:rsidR="002E6671" w:rsidRPr="007A6930">
        <w:rPr>
          <w:rFonts w:ascii="Arial" w:hAnsi="Arial" w:cs="Arial"/>
          <w:sz w:val="28"/>
          <w:szCs w:val="26"/>
        </w:rPr>
        <w:t>rinci</w:t>
      </w:r>
      <w:r w:rsidRPr="007A6930">
        <w:rPr>
          <w:rFonts w:ascii="Arial" w:hAnsi="Arial" w:cs="Arial"/>
          <w:sz w:val="28"/>
          <w:szCs w:val="26"/>
        </w:rPr>
        <w:t>p</w:t>
      </w:r>
      <w:r w:rsidR="002E6671" w:rsidRPr="007A6930">
        <w:rPr>
          <w:rFonts w:ascii="Arial" w:hAnsi="Arial" w:cs="Arial"/>
          <w:sz w:val="28"/>
          <w:szCs w:val="26"/>
        </w:rPr>
        <w:t>al</w:t>
      </w:r>
      <w:r w:rsidRPr="007A6930">
        <w:rPr>
          <w:rFonts w:ascii="Arial" w:hAnsi="Arial" w:cs="Arial"/>
          <w:sz w:val="28"/>
          <w:szCs w:val="26"/>
        </w:rPr>
        <w:t>).</w:t>
      </w:r>
      <w:r w:rsidR="00A50192" w:rsidRPr="007A6930">
        <w:rPr>
          <w:rFonts w:ascii="Arial" w:hAnsi="Arial" w:cs="Arial"/>
          <w:sz w:val="28"/>
          <w:szCs w:val="26"/>
        </w:rPr>
        <w:t xml:space="preserve"> Lo anterior, conforme al artículo 407 del </w:t>
      </w:r>
      <w:proofErr w:type="spellStart"/>
      <w:r w:rsidR="00A50192" w:rsidRPr="007A6930">
        <w:rPr>
          <w:rFonts w:ascii="Arial" w:hAnsi="Arial" w:cs="Arial"/>
          <w:sz w:val="28"/>
          <w:szCs w:val="26"/>
        </w:rPr>
        <w:t>C.P.C</w:t>
      </w:r>
      <w:proofErr w:type="spellEnd"/>
      <w:r w:rsidR="00A50192" w:rsidRPr="007A6930">
        <w:rPr>
          <w:rFonts w:ascii="Arial" w:hAnsi="Arial" w:cs="Arial"/>
          <w:sz w:val="28"/>
          <w:szCs w:val="26"/>
        </w:rPr>
        <w:t xml:space="preserve">. vigente para cuando se presentó </w:t>
      </w:r>
      <w:r w:rsidR="00E81AEA" w:rsidRPr="007A6930">
        <w:rPr>
          <w:rFonts w:ascii="Arial" w:hAnsi="Arial" w:cs="Arial"/>
          <w:sz w:val="28"/>
          <w:szCs w:val="26"/>
        </w:rPr>
        <w:t>el escrito introductorio</w:t>
      </w:r>
      <w:r w:rsidR="00A50192" w:rsidRPr="007A6930">
        <w:rPr>
          <w:rFonts w:ascii="Arial" w:hAnsi="Arial" w:cs="Arial"/>
          <w:sz w:val="28"/>
          <w:szCs w:val="26"/>
        </w:rPr>
        <w:t>.</w:t>
      </w:r>
    </w:p>
    <w:p w:rsidR="004D4042" w:rsidRPr="007A6930" w:rsidRDefault="004D4042" w:rsidP="00032587">
      <w:pPr>
        <w:pStyle w:val="Sinespaciado1"/>
        <w:spacing w:line="360" w:lineRule="auto"/>
        <w:ind w:firstLine="2835"/>
        <w:jc w:val="both"/>
        <w:rPr>
          <w:rFonts w:ascii="Arial" w:hAnsi="Arial" w:cs="Arial"/>
          <w:sz w:val="12"/>
          <w:szCs w:val="26"/>
        </w:rPr>
      </w:pPr>
    </w:p>
    <w:p w:rsidR="00520B62" w:rsidRPr="007A6930" w:rsidRDefault="004D4042" w:rsidP="00336FE1">
      <w:pPr>
        <w:pStyle w:val="Sinespaciado1"/>
        <w:spacing w:line="360" w:lineRule="auto"/>
        <w:ind w:firstLine="2835"/>
        <w:jc w:val="both"/>
        <w:rPr>
          <w:rFonts w:ascii="Arial" w:hAnsi="Arial" w:cs="Arial"/>
          <w:sz w:val="28"/>
          <w:szCs w:val="26"/>
        </w:rPr>
      </w:pPr>
      <w:r w:rsidRPr="007A6930">
        <w:rPr>
          <w:rFonts w:ascii="Arial" w:hAnsi="Arial" w:cs="Arial"/>
          <w:sz w:val="28"/>
          <w:szCs w:val="26"/>
        </w:rPr>
        <w:t>Frente a la demanda de reconvención</w:t>
      </w:r>
      <w:r w:rsidR="00A50192" w:rsidRPr="007A6930">
        <w:rPr>
          <w:rFonts w:ascii="Arial" w:hAnsi="Arial" w:cs="Arial"/>
          <w:sz w:val="28"/>
          <w:szCs w:val="26"/>
        </w:rPr>
        <w:t xml:space="preserve"> (reivindicatoria)</w:t>
      </w:r>
      <w:r w:rsidRPr="007A6930">
        <w:rPr>
          <w:rFonts w:ascii="Arial" w:hAnsi="Arial" w:cs="Arial"/>
          <w:sz w:val="28"/>
          <w:szCs w:val="26"/>
        </w:rPr>
        <w:t xml:space="preserve">, por activa </w:t>
      </w:r>
      <w:r w:rsidRPr="007A6930">
        <w:rPr>
          <w:rFonts w:ascii="Arial" w:hAnsi="Arial" w:cs="Arial"/>
          <w:b/>
          <w:bCs/>
          <w:szCs w:val="26"/>
          <w:lang w:val="es-MX"/>
        </w:rPr>
        <w:t>GUILLERMO ANTONIO MANSO CALVO, LUIS GUILLERMO MANSO HERRERA</w:t>
      </w:r>
      <w:r w:rsidRPr="007A6930">
        <w:rPr>
          <w:rFonts w:ascii="Arial" w:hAnsi="Arial" w:cs="Arial"/>
          <w:bCs/>
          <w:szCs w:val="26"/>
          <w:lang w:val="es-MX"/>
        </w:rPr>
        <w:t xml:space="preserve"> </w:t>
      </w:r>
      <w:r w:rsidRPr="007A6930">
        <w:rPr>
          <w:rFonts w:ascii="Arial" w:hAnsi="Arial" w:cs="Arial"/>
          <w:bCs/>
          <w:sz w:val="28"/>
          <w:szCs w:val="26"/>
          <w:lang w:val="es-MX"/>
        </w:rPr>
        <w:t>y</w:t>
      </w:r>
      <w:r w:rsidRPr="007A6930">
        <w:rPr>
          <w:rFonts w:ascii="Arial" w:hAnsi="Arial" w:cs="Arial"/>
          <w:bCs/>
          <w:szCs w:val="26"/>
          <w:lang w:val="es-MX"/>
        </w:rPr>
        <w:t xml:space="preserve"> </w:t>
      </w:r>
      <w:r w:rsidRPr="007A6930">
        <w:rPr>
          <w:rFonts w:ascii="Arial" w:hAnsi="Arial" w:cs="Arial"/>
          <w:b/>
          <w:bCs/>
          <w:szCs w:val="26"/>
          <w:lang w:val="es-MX"/>
        </w:rPr>
        <w:t>ÓSCAR ALEJANDRO MANSO HERRERA</w:t>
      </w:r>
      <w:r w:rsidRPr="007A6930">
        <w:rPr>
          <w:rFonts w:ascii="Arial" w:hAnsi="Arial" w:cs="Arial"/>
          <w:bCs/>
          <w:szCs w:val="26"/>
          <w:lang w:val="es-MX"/>
        </w:rPr>
        <w:t xml:space="preserve">; </w:t>
      </w:r>
      <w:r w:rsidRPr="007A6930">
        <w:rPr>
          <w:rFonts w:ascii="Arial" w:hAnsi="Arial" w:cs="Arial"/>
          <w:bCs/>
          <w:sz w:val="28"/>
          <w:szCs w:val="26"/>
          <w:lang w:val="es-MX"/>
        </w:rPr>
        <w:t>el primero de ellos</w:t>
      </w:r>
      <w:r w:rsidR="00E947F2" w:rsidRPr="007A6930">
        <w:rPr>
          <w:rFonts w:ascii="Arial" w:hAnsi="Arial" w:cs="Arial"/>
          <w:bCs/>
          <w:sz w:val="28"/>
          <w:szCs w:val="26"/>
          <w:lang w:val="es-MX"/>
        </w:rPr>
        <w:t>, como ya se anunció,</w:t>
      </w:r>
      <w:r w:rsidRPr="007A6930">
        <w:rPr>
          <w:rFonts w:ascii="Arial" w:hAnsi="Arial" w:cs="Arial"/>
          <w:bCs/>
          <w:sz w:val="28"/>
          <w:szCs w:val="26"/>
          <w:lang w:val="es-MX"/>
        </w:rPr>
        <w:t xml:space="preserve"> en su condición de cónyuge </w:t>
      </w:r>
      <w:r w:rsidRPr="007A6930">
        <w:rPr>
          <w:rFonts w:ascii="Arial" w:hAnsi="Arial" w:cs="Arial"/>
          <w:bCs/>
          <w:sz w:val="28"/>
          <w:szCs w:val="26"/>
          <w:lang w:val="es-MX"/>
        </w:rPr>
        <w:lastRenderedPageBreak/>
        <w:t xml:space="preserve">sobreviviente de la señora </w:t>
      </w:r>
      <w:r w:rsidRPr="007A6930">
        <w:rPr>
          <w:rFonts w:ascii="Arial" w:hAnsi="Arial" w:cs="Arial"/>
          <w:b/>
          <w:bCs/>
          <w:szCs w:val="26"/>
          <w:lang w:val="es-MX"/>
        </w:rPr>
        <w:t xml:space="preserve">MARÍA YOLANDA </w:t>
      </w:r>
      <w:proofErr w:type="spellStart"/>
      <w:r w:rsidRPr="007A6930">
        <w:rPr>
          <w:rFonts w:ascii="Arial" w:hAnsi="Arial" w:cs="Arial"/>
          <w:b/>
          <w:bCs/>
          <w:szCs w:val="26"/>
          <w:lang w:val="es-MX"/>
        </w:rPr>
        <w:t>HERERRA</w:t>
      </w:r>
      <w:proofErr w:type="spellEnd"/>
      <w:r w:rsidRPr="007A6930">
        <w:rPr>
          <w:rFonts w:ascii="Arial" w:hAnsi="Arial" w:cs="Arial"/>
          <w:b/>
          <w:bCs/>
          <w:szCs w:val="26"/>
          <w:lang w:val="es-MX"/>
        </w:rPr>
        <w:t xml:space="preserve"> CALDERÓN</w:t>
      </w:r>
      <w:r w:rsidRPr="007A6930">
        <w:rPr>
          <w:rFonts w:ascii="Arial" w:hAnsi="Arial" w:cs="Arial"/>
          <w:bCs/>
          <w:szCs w:val="26"/>
          <w:lang w:val="es-MX"/>
        </w:rPr>
        <w:t xml:space="preserve">; </w:t>
      </w:r>
      <w:r w:rsidRPr="007A6930">
        <w:rPr>
          <w:rFonts w:ascii="Arial" w:hAnsi="Arial" w:cs="Arial"/>
          <w:bCs/>
          <w:sz w:val="28"/>
          <w:szCs w:val="26"/>
          <w:lang w:val="es-MX"/>
        </w:rPr>
        <w:t xml:space="preserve">los otros dos en su calidad de hijos </w:t>
      </w:r>
      <w:r w:rsidR="00E947F2" w:rsidRPr="007A6930">
        <w:rPr>
          <w:rFonts w:ascii="Arial" w:hAnsi="Arial" w:cs="Arial"/>
          <w:bCs/>
          <w:sz w:val="28"/>
          <w:szCs w:val="26"/>
          <w:lang w:val="es-MX"/>
        </w:rPr>
        <w:t>d</w:t>
      </w:r>
      <w:r w:rsidRPr="007A6930">
        <w:rPr>
          <w:rFonts w:ascii="Arial" w:hAnsi="Arial" w:cs="Arial"/>
          <w:bCs/>
          <w:sz w:val="28"/>
          <w:szCs w:val="26"/>
          <w:lang w:val="es-MX"/>
        </w:rPr>
        <w:t>e la ci</w:t>
      </w:r>
      <w:r w:rsidR="001D47A7" w:rsidRPr="007A6930">
        <w:rPr>
          <w:rFonts w:ascii="Arial" w:hAnsi="Arial" w:cs="Arial"/>
          <w:bCs/>
          <w:sz w:val="28"/>
          <w:szCs w:val="26"/>
          <w:lang w:val="es-MX"/>
        </w:rPr>
        <w:t>tada causante</w:t>
      </w:r>
      <w:r w:rsidR="00336FE1" w:rsidRPr="007A6930">
        <w:rPr>
          <w:rFonts w:ascii="Arial" w:hAnsi="Arial" w:cs="Arial"/>
          <w:bCs/>
          <w:sz w:val="28"/>
          <w:szCs w:val="26"/>
          <w:lang w:val="es-MX"/>
        </w:rPr>
        <w:t xml:space="preserve"> (herederos)</w:t>
      </w:r>
      <w:r w:rsidRPr="007A6930">
        <w:rPr>
          <w:rFonts w:ascii="Arial" w:hAnsi="Arial" w:cs="Arial"/>
          <w:sz w:val="28"/>
          <w:szCs w:val="26"/>
        </w:rPr>
        <w:t xml:space="preserve">, </w:t>
      </w:r>
      <w:r w:rsidR="001D47A7" w:rsidRPr="007A6930">
        <w:rPr>
          <w:rFonts w:ascii="Arial" w:hAnsi="Arial" w:cs="Arial"/>
          <w:sz w:val="28"/>
          <w:szCs w:val="26"/>
        </w:rPr>
        <w:t xml:space="preserve">quien era </w:t>
      </w:r>
      <w:r w:rsidRPr="007A6930">
        <w:rPr>
          <w:rFonts w:ascii="Arial" w:hAnsi="Arial" w:cs="Arial"/>
          <w:sz w:val="28"/>
          <w:szCs w:val="26"/>
        </w:rPr>
        <w:t xml:space="preserve">la propietaria del inmueble objeto del proceso. Y por pasiva </w:t>
      </w:r>
      <w:r w:rsidR="001D47A7" w:rsidRPr="007A6930">
        <w:rPr>
          <w:rFonts w:ascii="Arial" w:hAnsi="Arial" w:cs="Arial"/>
          <w:b/>
          <w:bCs/>
          <w:szCs w:val="26"/>
          <w:lang w:val="es-MX"/>
        </w:rPr>
        <w:t>RICARDO SERNA MARTÍNEZ</w:t>
      </w:r>
      <w:r w:rsidR="001D47A7" w:rsidRPr="007A6930">
        <w:rPr>
          <w:rFonts w:ascii="Arial" w:hAnsi="Arial" w:cs="Arial"/>
          <w:bCs/>
          <w:szCs w:val="26"/>
          <w:lang w:val="es-MX"/>
        </w:rPr>
        <w:t xml:space="preserve"> </w:t>
      </w:r>
      <w:r w:rsidR="001D47A7" w:rsidRPr="007A6930">
        <w:rPr>
          <w:rFonts w:ascii="Arial" w:hAnsi="Arial" w:cs="Arial"/>
          <w:bCs/>
          <w:sz w:val="28"/>
          <w:szCs w:val="26"/>
          <w:lang w:val="es-MX"/>
        </w:rPr>
        <w:t>y</w:t>
      </w:r>
      <w:r w:rsidR="001D47A7" w:rsidRPr="007A6930">
        <w:rPr>
          <w:rFonts w:ascii="Arial" w:hAnsi="Arial" w:cs="Arial"/>
          <w:bCs/>
          <w:szCs w:val="26"/>
          <w:lang w:val="es-MX"/>
        </w:rPr>
        <w:t xml:space="preserve"> </w:t>
      </w:r>
      <w:r w:rsidR="001D47A7" w:rsidRPr="007A6930">
        <w:rPr>
          <w:rFonts w:ascii="Arial" w:hAnsi="Arial" w:cs="Arial"/>
          <w:b/>
          <w:bCs/>
          <w:szCs w:val="26"/>
          <w:lang w:val="es-MX"/>
        </w:rPr>
        <w:t xml:space="preserve">MARÍA VICTORIA </w:t>
      </w:r>
      <w:proofErr w:type="spellStart"/>
      <w:r w:rsidR="001D47A7" w:rsidRPr="007A6930">
        <w:rPr>
          <w:rFonts w:ascii="Arial" w:hAnsi="Arial" w:cs="Arial"/>
          <w:b/>
          <w:bCs/>
          <w:szCs w:val="26"/>
          <w:lang w:val="es-MX"/>
        </w:rPr>
        <w:t>ZAPPA</w:t>
      </w:r>
      <w:proofErr w:type="spellEnd"/>
      <w:r w:rsidR="001D47A7" w:rsidRPr="007A6930">
        <w:rPr>
          <w:rFonts w:ascii="Arial" w:hAnsi="Arial" w:cs="Arial"/>
          <w:b/>
          <w:bCs/>
          <w:szCs w:val="26"/>
          <w:lang w:val="es-MX"/>
        </w:rPr>
        <w:t xml:space="preserve"> GIL</w:t>
      </w:r>
      <w:r w:rsidRPr="007A6930">
        <w:rPr>
          <w:rFonts w:ascii="Arial" w:hAnsi="Arial" w:cs="Arial"/>
          <w:sz w:val="26"/>
          <w:szCs w:val="26"/>
        </w:rPr>
        <w:t>,</w:t>
      </w:r>
      <w:r w:rsidRPr="007A6930">
        <w:rPr>
          <w:rFonts w:ascii="Arial" w:hAnsi="Arial" w:cs="Arial"/>
          <w:sz w:val="28"/>
          <w:szCs w:val="26"/>
        </w:rPr>
        <w:t xml:space="preserve"> de quien</w:t>
      </w:r>
      <w:r w:rsidR="001D47A7" w:rsidRPr="007A6930">
        <w:rPr>
          <w:rFonts w:ascii="Arial" w:hAnsi="Arial" w:cs="Arial"/>
          <w:sz w:val="28"/>
          <w:szCs w:val="26"/>
        </w:rPr>
        <w:t>es</w:t>
      </w:r>
      <w:r w:rsidRPr="007A6930">
        <w:rPr>
          <w:rFonts w:ascii="Arial" w:hAnsi="Arial" w:cs="Arial"/>
          <w:sz w:val="28"/>
          <w:szCs w:val="26"/>
        </w:rPr>
        <w:t xml:space="preserve"> se afirma alega</w:t>
      </w:r>
      <w:r w:rsidR="001D47A7" w:rsidRPr="007A6930">
        <w:rPr>
          <w:rFonts w:ascii="Arial" w:hAnsi="Arial" w:cs="Arial"/>
          <w:sz w:val="28"/>
          <w:szCs w:val="26"/>
        </w:rPr>
        <w:t>n</w:t>
      </w:r>
      <w:r w:rsidRPr="007A6930">
        <w:rPr>
          <w:rFonts w:ascii="Arial" w:hAnsi="Arial" w:cs="Arial"/>
          <w:sz w:val="28"/>
          <w:szCs w:val="26"/>
        </w:rPr>
        <w:t xml:space="preserve"> actos de posesión.</w:t>
      </w:r>
    </w:p>
    <w:p w:rsidR="00983E58" w:rsidRPr="007A6930" w:rsidRDefault="00983E58" w:rsidP="00336FE1">
      <w:pPr>
        <w:pStyle w:val="Sinespaciado1"/>
        <w:spacing w:line="360" w:lineRule="auto"/>
        <w:ind w:firstLine="2835"/>
        <w:jc w:val="both"/>
        <w:rPr>
          <w:rFonts w:ascii="Arial" w:hAnsi="Arial" w:cs="Arial"/>
          <w:sz w:val="12"/>
          <w:szCs w:val="26"/>
        </w:rPr>
      </w:pPr>
    </w:p>
    <w:p w:rsidR="00983E58" w:rsidRPr="007A6930" w:rsidRDefault="00983E58" w:rsidP="00336FE1">
      <w:pPr>
        <w:pStyle w:val="Sinespaciado1"/>
        <w:spacing w:line="360" w:lineRule="auto"/>
        <w:ind w:firstLine="2835"/>
        <w:jc w:val="both"/>
        <w:rPr>
          <w:rFonts w:ascii="Arial" w:hAnsi="Arial" w:cs="Arial"/>
          <w:sz w:val="28"/>
          <w:szCs w:val="26"/>
        </w:rPr>
      </w:pPr>
      <w:r w:rsidRPr="007A6930">
        <w:rPr>
          <w:rFonts w:ascii="Arial" w:hAnsi="Arial" w:cs="Arial"/>
          <w:sz w:val="28"/>
          <w:szCs w:val="26"/>
        </w:rPr>
        <w:t>La Corte Suprema de Justicia ha expresado recientemente (Sentencia SC10200</w:t>
      </w:r>
      <w:r w:rsidR="004A1CC7" w:rsidRPr="007A6930">
        <w:rPr>
          <w:rFonts w:ascii="Arial" w:hAnsi="Arial" w:cs="Arial"/>
          <w:sz w:val="28"/>
          <w:szCs w:val="26"/>
        </w:rPr>
        <w:t>-2016)</w:t>
      </w:r>
      <w:r w:rsidRPr="007A6930">
        <w:rPr>
          <w:rFonts w:ascii="Arial" w:hAnsi="Arial" w:cs="Arial"/>
          <w:sz w:val="28"/>
          <w:szCs w:val="26"/>
        </w:rPr>
        <w:t xml:space="preserve"> que</w:t>
      </w:r>
      <w:r w:rsidR="009568B7" w:rsidRPr="007A6930">
        <w:rPr>
          <w:rFonts w:ascii="Arial" w:hAnsi="Arial" w:cs="Arial"/>
          <w:sz w:val="28"/>
          <w:szCs w:val="26"/>
        </w:rPr>
        <w:t>:</w:t>
      </w:r>
      <w:r w:rsidRPr="007A6930">
        <w:rPr>
          <w:rFonts w:ascii="Arial" w:hAnsi="Arial" w:cs="Arial"/>
          <w:sz w:val="28"/>
          <w:szCs w:val="26"/>
        </w:rPr>
        <w:t xml:space="preserve"> </w:t>
      </w:r>
      <w:r w:rsidRPr="007A6930">
        <w:rPr>
          <w:rFonts w:ascii="Arial" w:hAnsi="Arial" w:cs="Arial"/>
          <w:i/>
          <w:sz w:val="28"/>
          <w:szCs w:val="26"/>
        </w:rPr>
        <w:t>«el artículo 1325 del Código Civil reconoce expresamente al heredero la ac</w:t>
      </w:r>
      <w:r w:rsidR="00271061" w:rsidRPr="007A6930">
        <w:rPr>
          <w:rFonts w:ascii="Arial" w:hAnsi="Arial" w:cs="Arial"/>
          <w:i/>
          <w:sz w:val="28"/>
          <w:szCs w:val="26"/>
        </w:rPr>
        <w:t>ción reivindicatoria sobre las c</w:t>
      </w:r>
      <w:r w:rsidRPr="007A6930">
        <w:rPr>
          <w:rFonts w:ascii="Arial" w:hAnsi="Arial" w:cs="Arial"/>
          <w:i/>
          <w:sz w:val="28"/>
          <w:szCs w:val="26"/>
        </w:rPr>
        <w:t>osas hereditarias que hayan pasado a terceros y no hayan sido prescritas por éstos, caso en el cual se ejercita la acción no para sí sino para la sucesión», esto es, «para la comunidad conformada por los herederos de la universalidad de derecho que dejó el causante»</w:t>
      </w:r>
      <w:r w:rsidRPr="007A6930">
        <w:rPr>
          <w:rFonts w:ascii="Arial" w:hAnsi="Arial" w:cs="Arial"/>
          <w:sz w:val="28"/>
          <w:szCs w:val="26"/>
        </w:rPr>
        <w:t>.</w:t>
      </w:r>
    </w:p>
    <w:p w:rsidR="000D1099" w:rsidRPr="007A6930" w:rsidRDefault="000D1099" w:rsidP="000D1099">
      <w:pPr>
        <w:pStyle w:val="Sinespaciado1"/>
        <w:spacing w:line="360" w:lineRule="auto"/>
        <w:ind w:firstLine="2835"/>
        <w:jc w:val="both"/>
        <w:rPr>
          <w:rFonts w:ascii="Arial" w:hAnsi="Arial" w:cs="Arial"/>
          <w:sz w:val="12"/>
          <w:szCs w:val="26"/>
        </w:rPr>
      </w:pPr>
    </w:p>
    <w:p w:rsidR="00C23798" w:rsidRPr="007A6930" w:rsidRDefault="000D1099" w:rsidP="00D41261">
      <w:pPr>
        <w:pStyle w:val="NoSpacing1"/>
        <w:spacing w:line="360" w:lineRule="auto"/>
        <w:ind w:firstLine="2835"/>
        <w:jc w:val="both"/>
        <w:rPr>
          <w:rFonts w:ascii="Arial" w:hAnsi="Arial" w:cs="Arial"/>
          <w:iCs/>
          <w:sz w:val="28"/>
          <w:szCs w:val="26"/>
        </w:rPr>
      </w:pPr>
      <w:r w:rsidRPr="007A6930">
        <w:rPr>
          <w:rFonts w:ascii="Arial" w:hAnsi="Arial" w:cs="Arial"/>
          <w:iCs/>
          <w:sz w:val="28"/>
          <w:szCs w:val="26"/>
        </w:rPr>
        <w:t xml:space="preserve">3. </w:t>
      </w:r>
      <w:r w:rsidR="009568B7" w:rsidRPr="007A6930">
        <w:rPr>
          <w:rFonts w:ascii="Arial" w:hAnsi="Arial" w:cs="Arial"/>
          <w:iCs/>
          <w:sz w:val="28"/>
          <w:szCs w:val="26"/>
        </w:rPr>
        <w:t>Para efectos de resolver el recurso</w:t>
      </w:r>
      <w:r w:rsidR="00D67362" w:rsidRPr="007A6930">
        <w:rPr>
          <w:rFonts w:ascii="Arial" w:hAnsi="Arial" w:cs="Arial"/>
          <w:iCs/>
          <w:sz w:val="28"/>
          <w:szCs w:val="26"/>
        </w:rPr>
        <w:t>, ha de mencionarse que t</w:t>
      </w:r>
      <w:r w:rsidR="00C23798" w:rsidRPr="007A6930">
        <w:rPr>
          <w:rFonts w:ascii="Arial" w:hAnsi="Arial" w:cs="Arial"/>
          <w:iCs/>
          <w:sz w:val="28"/>
          <w:szCs w:val="26"/>
        </w:rPr>
        <w:t>iene incidencia en la decisión que se está adoptando:</w:t>
      </w:r>
    </w:p>
    <w:p w:rsidR="00D67362" w:rsidRPr="007A6930" w:rsidRDefault="00D67362" w:rsidP="00D41261">
      <w:pPr>
        <w:pStyle w:val="Sinespaciado1"/>
        <w:spacing w:line="360" w:lineRule="auto"/>
        <w:ind w:firstLine="2835"/>
        <w:jc w:val="both"/>
        <w:rPr>
          <w:rFonts w:ascii="Arial" w:hAnsi="Arial" w:cs="Arial"/>
          <w:sz w:val="12"/>
          <w:szCs w:val="26"/>
        </w:rPr>
      </w:pPr>
    </w:p>
    <w:p w:rsidR="00D41261" w:rsidRPr="007A6930" w:rsidRDefault="00D41261" w:rsidP="00D41261">
      <w:pPr>
        <w:pStyle w:val="Sinespaciado1"/>
        <w:spacing w:line="360" w:lineRule="auto"/>
        <w:ind w:firstLine="2835"/>
        <w:jc w:val="both"/>
        <w:rPr>
          <w:rFonts w:ascii="Arial" w:hAnsi="Arial" w:cs="Arial"/>
          <w:iCs/>
          <w:sz w:val="28"/>
          <w:szCs w:val="26"/>
        </w:rPr>
      </w:pPr>
      <w:r w:rsidRPr="007A6930">
        <w:rPr>
          <w:rFonts w:ascii="Arial" w:hAnsi="Arial" w:cs="Arial"/>
          <w:sz w:val="28"/>
          <w:szCs w:val="26"/>
        </w:rPr>
        <w:t>3</w:t>
      </w:r>
      <w:r w:rsidR="00C23798" w:rsidRPr="007A6930">
        <w:rPr>
          <w:rFonts w:ascii="Arial" w:hAnsi="Arial" w:cs="Arial"/>
          <w:sz w:val="28"/>
          <w:szCs w:val="26"/>
        </w:rPr>
        <w:t xml:space="preserve">.1. </w:t>
      </w:r>
      <w:r w:rsidR="00D67362" w:rsidRPr="007A6930">
        <w:rPr>
          <w:rFonts w:ascii="Arial" w:hAnsi="Arial" w:cs="Arial"/>
          <w:iCs/>
          <w:sz w:val="28"/>
          <w:szCs w:val="26"/>
        </w:rPr>
        <w:t>Que e</w:t>
      </w:r>
      <w:r w:rsidRPr="007A6930">
        <w:rPr>
          <w:rFonts w:ascii="Arial" w:hAnsi="Arial" w:cs="Arial"/>
          <w:iCs/>
          <w:sz w:val="28"/>
          <w:szCs w:val="26"/>
        </w:rPr>
        <w:t xml:space="preserve">n el </w:t>
      </w:r>
      <w:r w:rsidRPr="007A6930">
        <w:rPr>
          <w:rFonts w:ascii="Arial" w:hAnsi="Arial" w:cs="Arial"/>
          <w:i/>
          <w:iCs/>
          <w:sz w:val="28"/>
          <w:szCs w:val="26"/>
        </w:rPr>
        <w:t>sub judice</w:t>
      </w:r>
      <w:r w:rsidRPr="007A6930">
        <w:rPr>
          <w:rFonts w:ascii="Arial" w:hAnsi="Arial" w:cs="Arial"/>
          <w:iCs/>
          <w:sz w:val="28"/>
          <w:szCs w:val="26"/>
        </w:rPr>
        <w:t xml:space="preserve"> se pretende la declaración de pertenencia, por prescripción extraordinaria, regulada en la Ley 9ª de 1989, aduciéndose que el inmueble determinado en el libelo tiene la calidad de vivienda de interés social y ha sido poseído por los demandantes desde el año 2003.</w:t>
      </w:r>
    </w:p>
    <w:p w:rsidR="00D41261" w:rsidRPr="007A6930" w:rsidRDefault="00D41261" w:rsidP="00D41261">
      <w:pPr>
        <w:pStyle w:val="Sinespaciado1"/>
        <w:spacing w:line="360" w:lineRule="auto"/>
        <w:ind w:firstLine="2835"/>
        <w:jc w:val="both"/>
        <w:rPr>
          <w:rFonts w:ascii="Arial" w:hAnsi="Arial" w:cs="Arial"/>
          <w:iCs/>
          <w:sz w:val="12"/>
          <w:szCs w:val="26"/>
        </w:rPr>
      </w:pPr>
    </w:p>
    <w:p w:rsidR="00D41261" w:rsidRPr="007A6930" w:rsidRDefault="00D41261" w:rsidP="00D41261">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 xml:space="preserve">3.2. </w:t>
      </w:r>
      <w:r w:rsidR="00D67362" w:rsidRPr="007A6930">
        <w:rPr>
          <w:rFonts w:ascii="Arial" w:hAnsi="Arial" w:cs="Arial"/>
          <w:iCs/>
          <w:sz w:val="28"/>
          <w:szCs w:val="26"/>
        </w:rPr>
        <w:t>Que e</w:t>
      </w:r>
      <w:r w:rsidRPr="007A6930">
        <w:rPr>
          <w:rFonts w:ascii="Arial" w:hAnsi="Arial" w:cs="Arial"/>
          <w:iCs/>
          <w:sz w:val="28"/>
          <w:szCs w:val="26"/>
        </w:rPr>
        <w:t>l escritor genitor fue radicado el 9 de mayo de 2012 (</w:t>
      </w:r>
      <w:proofErr w:type="spellStart"/>
      <w:r w:rsidRPr="007A6930">
        <w:rPr>
          <w:rFonts w:ascii="Arial" w:hAnsi="Arial" w:cs="Arial"/>
          <w:iCs/>
          <w:sz w:val="28"/>
          <w:szCs w:val="26"/>
        </w:rPr>
        <w:t>fl</w:t>
      </w:r>
      <w:proofErr w:type="spellEnd"/>
      <w:r w:rsidRPr="007A6930">
        <w:rPr>
          <w:rFonts w:ascii="Arial" w:hAnsi="Arial" w:cs="Arial"/>
          <w:iCs/>
          <w:sz w:val="28"/>
          <w:szCs w:val="26"/>
        </w:rPr>
        <w:t>. 22 cuaderno principal) y los promotores manifestaron allí haber recibido real y materialmente el inmueble el 14 de marzo de 2003, luego de haber suscrito</w:t>
      </w:r>
      <w:r w:rsidR="00D67362" w:rsidRPr="007A6930">
        <w:rPr>
          <w:rFonts w:ascii="Arial" w:hAnsi="Arial" w:cs="Arial"/>
          <w:iCs/>
          <w:sz w:val="28"/>
          <w:szCs w:val="26"/>
        </w:rPr>
        <w:t xml:space="preserve"> el demandante</w:t>
      </w:r>
      <w:r w:rsidRPr="007A6930">
        <w:rPr>
          <w:rFonts w:ascii="Arial" w:hAnsi="Arial" w:cs="Arial"/>
          <w:iCs/>
          <w:sz w:val="28"/>
          <w:szCs w:val="26"/>
        </w:rPr>
        <w:t xml:space="preserve"> </w:t>
      </w:r>
      <w:r w:rsidR="00436A44" w:rsidRPr="007A6930">
        <w:rPr>
          <w:rFonts w:ascii="Arial" w:hAnsi="Arial" w:cs="Arial"/>
          <w:b/>
          <w:szCs w:val="26"/>
        </w:rPr>
        <w:t>RICARDO SERNA MARTÍNEZ</w:t>
      </w:r>
      <w:r w:rsidR="00436A44" w:rsidRPr="007A6930">
        <w:rPr>
          <w:rFonts w:ascii="Arial" w:hAnsi="Arial" w:cs="Arial"/>
          <w:iCs/>
          <w:sz w:val="28"/>
          <w:szCs w:val="26"/>
        </w:rPr>
        <w:t xml:space="preserve"> </w:t>
      </w:r>
      <w:r w:rsidR="009601EC" w:rsidRPr="007A6930">
        <w:rPr>
          <w:rFonts w:ascii="Arial" w:hAnsi="Arial" w:cs="Arial"/>
          <w:iCs/>
          <w:sz w:val="28"/>
          <w:szCs w:val="26"/>
        </w:rPr>
        <w:t xml:space="preserve">en la misma fecha, </w:t>
      </w:r>
      <w:r w:rsidRPr="007A6930">
        <w:rPr>
          <w:rFonts w:ascii="Arial" w:hAnsi="Arial" w:cs="Arial"/>
          <w:iCs/>
          <w:sz w:val="28"/>
          <w:szCs w:val="26"/>
        </w:rPr>
        <w:t xml:space="preserve">la escritura pública </w:t>
      </w:r>
      <w:r w:rsidR="009601EC" w:rsidRPr="007A6930">
        <w:rPr>
          <w:rFonts w:ascii="Arial" w:hAnsi="Arial" w:cs="Arial"/>
          <w:iCs/>
          <w:sz w:val="28"/>
          <w:szCs w:val="26"/>
        </w:rPr>
        <w:t xml:space="preserve">número 1150 </w:t>
      </w:r>
      <w:r w:rsidRPr="007A6930">
        <w:rPr>
          <w:rFonts w:ascii="Arial" w:hAnsi="Arial" w:cs="Arial"/>
          <w:sz w:val="28"/>
          <w:szCs w:val="26"/>
        </w:rPr>
        <w:t>de compraventa en la Notaría Tercera de Pereira</w:t>
      </w:r>
      <w:r w:rsidRPr="007A6930">
        <w:rPr>
          <w:rFonts w:ascii="Arial" w:hAnsi="Arial" w:cs="Arial"/>
          <w:iCs/>
          <w:sz w:val="28"/>
          <w:szCs w:val="26"/>
        </w:rPr>
        <w:t xml:space="preserve"> (</w:t>
      </w:r>
      <w:proofErr w:type="spellStart"/>
      <w:r w:rsidRPr="007A6930">
        <w:rPr>
          <w:rFonts w:ascii="Arial" w:hAnsi="Arial" w:cs="Arial"/>
          <w:iCs/>
          <w:sz w:val="28"/>
          <w:szCs w:val="26"/>
        </w:rPr>
        <w:t>fl</w:t>
      </w:r>
      <w:proofErr w:type="spellEnd"/>
      <w:r w:rsidRPr="007A6930">
        <w:rPr>
          <w:rFonts w:ascii="Arial" w:hAnsi="Arial" w:cs="Arial"/>
          <w:iCs/>
          <w:sz w:val="28"/>
          <w:szCs w:val="26"/>
        </w:rPr>
        <w:t>. 15 id.).</w:t>
      </w:r>
    </w:p>
    <w:p w:rsidR="00D41261" w:rsidRPr="007A6930" w:rsidRDefault="00D41261" w:rsidP="00C23798">
      <w:pPr>
        <w:pStyle w:val="NoSpacing1"/>
        <w:spacing w:line="360" w:lineRule="auto"/>
        <w:ind w:firstLine="2835"/>
        <w:jc w:val="both"/>
        <w:rPr>
          <w:rFonts w:ascii="Arial" w:hAnsi="Arial" w:cs="Arial"/>
          <w:sz w:val="12"/>
          <w:szCs w:val="26"/>
          <w:lang w:val="es-CO"/>
        </w:rPr>
      </w:pPr>
    </w:p>
    <w:p w:rsidR="00C23798" w:rsidRPr="007A6930" w:rsidRDefault="00D41261" w:rsidP="00C23798">
      <w:pPr>
        <w:pStyle w:val="NoSpacing1"/>
        <w:spacing w:line="360" w:lineRule="auto"/>
        <w:ind w:firstLine="2835"/>
        <w:jc w:val="both"/>
        <w:rPr>
          <w:rFonts w:ascii="Arial" w:hAnsi="Arial" w:cs="Arial"/>
          <w:sz w:val="28"/>
          <w:szCs w:val="26"/>
          <w:lang w:val="es-CO"/>
        </w:rPr>
      </w:pPr>
      <w:r w:rsidRPr="007A6930">
        <w:rPr>
          <w:rFonts w:ascii="Arial" w:hAnsi="Arial" w:cs="Arial"/>
          <w:sz w:val="28"/>
          <w:szCs w:val="26"/>
          <w:lang w:val="es-CO"/>
        </w:rPr>
        <w:lastRenderedPageBreak/>
        <w:t xml:space="preserve">3.3. </w:t>
      </w:r>
      <w:r w:rsidR="00D67362" w:rsidRPr="007A6930">
        <w:rPr>
          <w:rFonts w:ascii="Arial" w:hAnsi="Arial" w:cs="Arial"/>
          <w:sz w:val="28"/>
          <w:szCs w:val="26"/>
          <w:lang w:val="es-CO"/>
        </w:rPr>
        <w:t>Que e</w:t>
      </w:r>
      <w:r w:rsidR="00C23798" w:rsidRPr="007A6930">
        <w:rPr>
          <w:rFonts w:ascii="Arial" w:hAnsi="Arial" w:cs="Arial"/>
          <w:sz w:val="28"/>
          <w:szCs w:val="26"/>
          <w:lang w:val="es-CO"/>
        </w:rPr>
        <w:t xml:space="preserve">n dicho instrumento público </w:t>
      </w:r>
      <w:r w:rsidRPr="007A6930">
        <w:rPr>
          <w:rFonts w:ascii="Arial" w:hAnsi="Arial" w:cs="Arial"/>
          <w:sz w:val="28"/>
          <w:szCs w:val="26"/>
          <w:lang w:val="es-CO"/>
        </w:rPr>
        <w:t xml:space="preserve">el actor </w:t>
      </w:r>
      <w:r w:rsidRPr="007A6930">
        <w:rPr>
          <w:rFonts w:ascii="Arial" w:hAnsi="Arial" w:cs="Arial"/>
          <w:b/>
          <w:sz w:val="22"/>
          <w:szCs w:val="26"/>
          <w:lang w:val="es-CO"/>
        </w:rPr>
        <w:t>RICARDO SERNA MARTÍNEZ</w:t>
      </w:r>
      <w:r w:rsidRPr="007A6930">
        <w:rPr>
          <w:rFonts w:ascii="Arial" w:hAnsi="Arial" w:cs="Arial"/>
          <w:sz w:val="28"/>
          <w:szCs w:val="26"/>
          <w:lang w:val="es-CO"/>
        </w:rPr>
        <w:t xml:space="preserve"> </w:t>
      </w:r>
      <w:r w:rsidR="00C23798" w:rsidRPr="007A6930">
        <w:rPr>
          <w:rFonts w:ascii="Arial" w:hAnsi="Arial" w:cs="Arial"/>
          <w:sz w:val="28"/>
          <w:szCs w:val="26"/>
          <w:lang w:val="es-CO"/>
        </w:rPr>
        <w:t xml:space="preserve">dijo actuar en su condición de mandatario del señor </w:t>
      </w:r>
      <w:r w:rsidR="00E81AEA" w:rsidRPr="007A6930">
        <w:rPr>
          <w:rFonts w:ascii="Arial" w:hAnsi="Arial" w:cs="Arial"/>
          <w:b/>
          <w:sz w:val="22"/>
          <w:szCs w:val="26"/>
          <w:lang w:val="es-CO"/>
        </w:rPr>
        <w:t xml:space="preserve">JORGE LUIS </w:t>
      </w:r>
      <w:r w:rsidR="00C23798" w:rsidRPr="007A6930">
        <w:rPr>
          <w:rFonts w:ascii="Arial" w:hAnsi="Arial" w:cs="Arial"/>
          <w:b/>
          <w:sz w:val="22"/>
          <w:szCs w:val="26"/>
          <w:lang w:val="es-CO"/>
        </w:rPr>
        <w:t>SERNA MARTÍNEZ</w:t>
      </w:r>
      <w:r w:rsidR="00C23798" w:rsidRPr="007A6930">
        <w:rPr>
          <w:rFonts w:ascii="Arial" w:hAnsi="Arial" w:cs="Arial"/>
          <w:sz w:val="28"/>
          <w:szCs w:val="26"/>
          <w:lang w:val="es-CO"/>
        </w:rPr>
        <w:t>, tal como se puede observar en la copia auténtica que obra a folios 14-17 del cuaderno número 3.</w:t>
      </w:r>
    </w:p>
    <w:p w:rsidR="00C23798" w:rsidRPr="007A6930" w:rsidRDefault="00C23798" w:rsidP="00C23798">
      <w:pPr>
        <w:pStyle w:val="NoSpacing1"/>
        <w:spacing w:line="360" w:lineRule="auto"/>
        <w:ind w:firstLine="2835"/>
        <w:jc w:val="both"/>
        <w:rPr>
          <w:rFonts w:ascii="Arial" w:hAnsi="Arial" w:cs="Arial"/>
          <w:sz w:val="12"/>
          <w:szCs w:val="26"/>
          <w:lang w:val="es-CO"/>
        </w:rPr>
      </w:pPr>
    </w:p>
    <w:p w:rsidR="00C23798" w:rsidRPr="007A6930" w:rsidRDefault="003A5FFA" w:rsidP="00C23798">
      <w:pPr>
        <w:pStyle w:val="NoSpacing1"/>
        <w:spacing w:line="360" w:lineRule="auto"/>
        <w:ind w:firstLine="2835"/>
        <w:jc w:val="both"/>
        <w:rPr>
          <w:rFonts w:ascii="Arial" w:hAnsi="Arial" w:cs="Arial"/>
          <w:sz w:val="28"/>
          <w:szCs w:val="26"/>
          <w:lang w:val="es-CO"/>
        </w:rPr>
      </w:pPr>
      <w:r w:rsidRPr="007A6930">
        <w:rPr>
          <w:rFonts w:ascii="Arial" w:hAnsi="Arial" w:cs="Arial"/>
          <w:sz w:val="28"/>
          <w:szCs w:val="26"/>
          <w:lang w:val="es-CO"/>
        </w:rPr>
        <w:t>3.4</w:t>
      </w:r>
      <w:r w:rsidR="007E70B3" w:rsidRPr="007A6930">
        <w:rPr>
          <w:rFonts w:ascii="Arial" w:hAnsi="Arial" w:cs="Arial"/>
          <w:sz w:val="28"/>
          <w:szCs w:val="26"/>
          <w:lang w:val="es-CO"/>
        </w:rPr>
        <w:t>. Que m</w:t>
      </w:r>
      <w:r w:rsidR="00C23798" w:rsidRPr="007A6930">
        <w:rPr>
          <w:rFonts w:ascii="Arial" w:hAnsi="Arial" w:cs="Arial"/>
          <w:sz w:val="28"/>
          <w:szCs w:val="26"/>
          <w:lang w:val="es-CO"/>
        </w:rPr>
        <w:t xml:space="preserve">ediante la escritura pública de compraventa número 1712 del 2 de abril de 2011, otorgada en la Notaría Cuarta de Pereira, el señor </w:t>
      </w:r>
      <w:r w:rsidR="00E81AEA" w:rsidRPr="007A6930">
        <w:rPr>
          <w:rFonts w:ascii="Arial" w:hAnsi="Arial" w:cs="Arial"/>
          <w:b/>
          <w:sz w:val="22"/>
          <w:szCs w:val="26"/>
          <w:lang w:val="es-CO"/>
        </w:rPr>
        <w:t>JORGE LUIS</w:t>
      </w:r>
      <w:r w:rsidR="00C23798" w:rsidRPr="007A6930">
        <w:rPr>
          <w:rFonts w:ascii="Arial" w:hAnsi="Arial" w:cs="Arial"/>
          <w:sz w:val="28"/>
          <w:szCs w:val="26"/>
          <w:lang w:val="es-CO"/>
        </w:rPr>
        <w:t xml:space="preserve"> vendió el inmueble a la señora </w:t>
      </w:r>
      <w:r w:rsidR="00C23798" w:rsidRPr="007A6930">
        <w:rPr>
          <w:rFonts w:ascii="Arial" w:hAnsi="Arial" w:cs="Arial"/>
          <w:b/>
          <w:sz w:val="22"/>
          <w:szCs w:val="26"/>
          <w:lang w:val="es-CO"/>
        </w:rPr>
        <w:t>MARÍA YOLANDA HERRERA CALDERÓN</w:t>
      </w:r>
      <w:r w:rsidR="003605C7" w:rsidRPr="007A6930">
        <w:rPr>
          <w:rFonts w:ascii="Arial" w:hAnsi="Arial" w:cs="Arial"/>
          <w:b/>
          <w:sz w:val="22"/>
          <w:szCs w:val="26"/>
          <w:lang w:val="es-CO"/>
        </w:rPr>
        <w:t>;</w:t>
      </w:r>
      <w:r w:rsidR="003605C7" w:rsidRPr="007A6930">
        <w:rPr>
          <w:rFonts w:ascii="Arial" w:hAnsi="Arial" w:cs="Arial"/>
          <w:sz w:val="28"/>
          <w:szCs w:val="26"/>
          <w:lang w:val="es-CO"/>
        </w:rPr>
        <w:t xml:space="preserve"> así</w:t>
      </w:r>
      <w:r w:rsidR="00C23798" w:rsidRPr="007A6930">
        <w:rPr>
          <w:rFonts w:ascii="Arial" w:hAnsi="Arial" w:cs="Arial"/>
          <w:sz w:val="28"/>
          <w:szCs w:val="26"/>
          <w:lang w:val="es-CO"/>
        </w:rPr>
        <w:t xml:space="preserve"> se </w:t>
      </w:r>
      <w:r w:rsidR="003605C7" w:rsidRPr="007A6930">
        <w:rPr>
          <w:rFonts w:ascii="Arial" w:hAnsi="Arial" w:cs="Arial"/>
          <w:sz w:val="28"/>
          <w:szCs w:val="26"/>
          <w:lang w:val="es-CO"/>
        </w:rPr>
        <w:t xml:space="preserve">aprecia de </w:t>
      </w:r>
      <w:r w:rsidR="00C23798" w:rsidRPr="007A6930">
        <w:rPr>
          <w:rFonts w:ascii="Arial" w:hAnsi="Arial" w:cs="Arial"/>
          <w:sz w:val="28"/>
          <w:szCs w:val="26"/>
          <w:lang w:val="es-CO"/>
        </w:rPr>
        <w:t xml:space="preserve">la copia auténtica que </w:t>
      </w:r>
      <w:r w:rsidR="003605C7" w:rsidRPr="007A6930">
        <w:rPr>
          <w:rFonts w:ascii="Arial" w:hAnsi="Arial" w:cs="Arial"/>
          <w:sz w:val="28"/>
          <w:szCs w:val="26"/>
          <w:lang w:val="es-CO"/>
        </w:rPr>
        <w:t xml:space="preserve">reposa </w:t>
      </w:r>
      <w:r w:rsidR="00C23798" w:rsidRPr="007A6930">
        <w:rPr>
          <w:rFonts w:ascii="Arial" w:hAnsi="Arial" w:cs="Arial"/>
          <w:sz w:val="28"/>
          <w:szCs w:val="26"/>
          <w:lang w:val="es-CO"/>
        </w:rPr>
        <w:t>a folios 100-104 del cuaderno número 3.</w:t>
      </w:r>
    </w:p>
    <w:p w:rsidR="00C23798" w:rsidRPr="007A6930" w:rsidRDefault="00C23798" w:rsidP="00C23798">
      <w:pPr>
        <w:pStyle w:val="NoSpacing1"/>
        <w:spacing w:line="360" w:lineRule="auto"/>
        <w:ind w:firstLine="2835"/>
        <w:jc w:val="both"/>
        <w:rPr>
          <w:rFonts w:ascii="Arial" w:hAnsi="Arial" w:cs="Arial"/>
          <w:sz w:val="12"/>
          <w:szCs w:val="26"/>
          <w:lang w:val="es-CO"/>
        </w:rPr>
      </w:pPr>
    </w:p>
    <w:p w:rsidR="00C23798" w:rsidRPr="007A6930" w:rsidRDefault="003A5FFA" w:rsidP="00C23798">
      <w:pPr>
        <w:pStyle w:val="NoSpacing1"/>
        <w:spacing w:line="360" w:lineRule="auto"/>
        <w:ind w:firstLine="2835"/>
        <w:jc w:val="both"/>
        <w:rPr>
          <w:rFonts w:ascii="Arial" w:hAnsi="Arial" w:cs="Arial"/>
          <w:sz w:val="28"/>
          <w:szCs w:val="26"/>
          <w:lang w:val="es-CO"/>
        </w:rPr>
      </w:pPr>
      <w:r w:rsidRPr="007A6930">
        <w:rPr>
          <w:rFonts w:ascii="Arial" w:hAnsi="Arial" w:cs="Arial"/>
          <w:sz w:val="28"/>
          <w:szCs w:val="26"/>
          <w:lang w:val="es-CO"/>
        </w:rPr>
        <w:t>3.5</w:t>
      </w:r>
      <w:r w:rsidR="003605C7" w:rsidRPr="007A6930">
        <w:rPr>
          <w:rFonts w:ascii="Arial" w:hAnsi="Arial" w:cs="Arial"/>
          <w:sz w:val="28"/>
          <w:szCs w:val="26"/>
          <w:lang w:val="es-CO"/>
        </w:rPr>
        <w:t xml:space="preserve">. </w:t>
      </w:r>
      <w:r w:rsidR="007E70B3" w:rsidRPr="007A6930">
        <w:rPr>
          <w:rFonts w:ascii="Arial" w:hAnsi="Arial" w:cs="Arial"/>
          <w:sz w:val="28"/>
          <w:szCs w:val="26"/>
          <w:lang w:val="es-CO"/>
        </w:rPr>
        <w:t>Que</w:t>
      </w:r>
      <w:r w:rsidR="007E70B3" w:rsidRPr="007A6930">
        <w:rPr>
          <w:rFonts w:ascii="Arial" w:hAnsi="Arial" w:cs="Arial"/>
          <w:b/>
          <w:sz w:val="22"/>
          <w:szCs w:val="26"/>
          <w:lang w:val="es-CO"/>
        </w:rPr>
        <w:t xml:space="preserve"> </w:t>
      </w:r>
      <w:r w:rsidR="00C23798" w:rsidRPr="007A6930">
        <w:rPr>
          <w:rFonts w:ascii="Arial" w:hAnsi="Arial" w:cs="Arial"/>
          <w:b/>
          <w:sz w:val="22"/>
          <w:szCs w:val="26"/>
          <w:lang w:val="es-CO"/>
        </w:rPr>
        <w:t>MARÍA YOLANDA HERRERA CALDERÓN</w:t>
      </w:r>
      <w:r w:rsidR="00C23798" w:rsidRPr="007A6930">
        <w:rPr>
          <w:rFonts w:ascii="Arial" w:hAnsi="Arial" w:cs="Arial"/>
          <w:sz w:val="28"/>
          <w:szCs w:val="26"/>
          <w:lang w:val="es-CO"/>
        </w:rPr>
        <w:t xml:space="preserve"> falleció el 21 de septiembre de 2011, como se acredita con la partida de defunción</w:t>
      </w:r>
      <w:r w:rsidR="003605C7" w:rsidRPr="007A6930">
        <w:rPr>
          <w:rFonts w:ascii="Arial" w:hAnsi="Arial" w:cs="Arial"/>
          <w:sz w:val="28"/>
          <w:szCs w:val="26"/>
          <w:lang w:val="es-CO"/>
        </w:rPr>
        <w:t xml:space="preserve"> vista </w:t>
      </w:r>
      <w:r w:rsidR="00C23798" w:rsidRPr="007A6930">
        <w:rPr>
          <w:rFonts w:ascii="Arial" w:hAnsi="Arial" w:cs="Arial"/>
          <w:sz w:val="28"/>
          <w:szCs w:val="26"/>
          <w:lang w:val="es-CO"/>
        </w:rPr>
        <w:t>a folio 1 del cuaderno principal y el proceso de sucesión se inició en el Juzgado Séptimo Civil M</w:t>
      </w:r>
      <w:r w:rsidR="003605C7" w:rsidRPr="007A6930">
        <w:rPr>
          <w:rFonts w:ascii="Arial" w:hAnsi="Arial" w:cs="Arial"/>
          <w:sz w:val="28"/>
          <w:szCs w:val="26"/>
          <w:lang w:val="es-CO"/>
        </w:rPr>
        <w:t xml:space="preserve">unicipal adjunto de Pereira </w:t>
      </w:r>
      <w:r w:rsidR="00C23798" w:rsidRPr="007A6930">
        <w:rPr>
          <w:rFonts w:ascii="Arial" w:hAnsi="Arial" w:cs="Arial"/>
          <w:sz w:val="28"/>
          <w:szCs w:val="26"/>
          <w:lang w:val="es-CO"/>
        </w:rPr>
        <w:t xml:space="preserve"> </w:t>
      </w:r>
      <w:r w:rsidR="003605C7" w:rsidRPr="007A6930">
        <w:rPr>
          <w:rFonts w:ascii="Arial" w:hAnsi="Arial" w:cs="Arial"/>
          <w:sz w:val="28"/>
          <w:szCs w:val="26"/>
          <w:lang w:val="es-CO"/>
        </w:rPr>
        <w:t>(</w:t>
      </w:r>
      <w:r w:rsidR="00C23798" w:rsidRPr="007A6930">
        <w:rPr>
          <w:rFonts w:ascii="Arial" w:hAnsi="Arial" w:cs="Arial"/>
          <w:bCs/>
          <w:sz w:val="28"/>
          <w:szCs w:val="26"/>
          <w:lang w:val="es-MX"/>
        </w:rPr>
        <w:t>folios 21 y 22 del cuaderno principal)</w:t>
      </w:r>
      <w:r w:rsidR="00C23798" w:rsidRPr="007A6930">
        <w:rPr>
          <w:rFonts w:ascii="Arial" w:hAnsi="Arial" w:cs="Arial"/>
          <w:sz w:val="28"/>
          <w:szCs w:val="26"/>
          <w:lang w:val="es-CO"/>
        </w:rPr>
        <w:t xml:space="preserve">. </w:t>
      </w:r>
      <w:r w:rsidR="003605C7" w:rsidRPr="007A6930">
        <w:rPr>
          <w:rFonts w:ascii="Arial" w:hAnsi="Arial" w:cs="Arial"/>
          <w:sz w:val="28"/>
          <w:szCs w:val="26"/>
          <w:lang w:val="es-CO"/>
        </w:rPr>
        <w:t>L</w:t>
      </w:r>
      <w:r w:rsidR="00C23798" w:rsidRPr="007A6930">
        <w:rPr>
          <w:rFonts w:ascii="Arial" w:hAnsi="Arial" w:cs="Arial"/>
          <w:sz w:val="28"/>
          <w:szCs w:val="26"/>
          <w:lang w:val="es-CO"/>
        </w:rPr>
        <w:t xml:space="preserve">a compradora dejó constancia que recibió el inmueble que adquiere ocupado; de manera que ella nunca </w:t>
      </w:r>
      <w:r w:rsidR="003605C7" w:rsidRPr="007A6930">
        <w:rPr>
          <w:rFonts w:ascii="Arial" w:hAnsi="Arial" w:cs="Arial"/>
          <w:sz w:val="28"/>
          <w:szCs w:val="26"/>
          <w:lang w:val="es-CO"/>
        </w:rPr>
        <w:t>habitó</w:t>
      </w:r>
      <w:r w:rsidR="00C23798" w:rsidRPr="007A6930">
        <w:rPr>
          <w:rFonts w:ascii="Arial" w:hAnsi="Arial" w:cs="Arial"/>
          <w:sz w:val="28"/>
          <w:szCs w:val="26"/>
          <w:lang w:val="es-CO"/>
        </w:rPr>
        <w:t xml:space="preserve"> la vivienda comprada.</w:t>
      </w:r>
    </w:p>
    <w:p w:rsidR="00C23798" w:rsidRPr="007A6930" w:rsidRDefault="00C23798" w:rsidP="00C23798">
      <w:pPr>
        <w:pStyle w:val="NoSpacing1"/>
        <w:spacing w:line="360" w:lineRule="auto"/>
        <w:ind w:firstLine="2835"/>
        <w:jc w:val="both"/>
        <w:rPr>
          <w:rFonts w:ascii="Arial" w:hAnsi="Arial" w:cs="Arial"/>
          <w:sz w:val="12"/>
          <w:szCs w:val="26"/>
          <w:lang w:val="es-CO"/>
        </w:rPr>
      </w:pPr>
    </w:p>
    <w:p w:rsidR="00C23798" w:rsidRPr="007A6930" w:rsidRDefault="003A5FFA" w:rsidP="003A5FFA">
      <w:pPr>
        <w:pStyle w:val="NoSpacing1"/>
        <w:spacing w:line="360" w:lineRule="auto"/>
        <w:ind w:firstLine="2835"/>
        <w:jc w:val="both"/>
        <w:rPr>
          <w:rFonts w:ascii="Arial" w:hAnsi="Arial" w:cs="Arial"/>
          <w:sz w:val="28"/>
          <w:szCs w:val="26"/>
          <w:lang w:val="es-CO"/>
        </w:rPr>
      </w:pPr>
      <w:r w:rsidRPr="007A6930">
        <w:rPr>
          <w:rFonts w:ascii="Arial" w:hAnsi="Arial" w:cs="Arial"/>
          <w:sz w:val="28"/>
          <w:szCs w:val="26"/>
          <w:lang w:val="es-CO"/>
        </w:rPr>
        <w:t>4</w:t>
      </w:r>
      <w:r w:rsidR="00C23798" w:rsidRPr="007A6930">
        <w:rPr>
          <w:rFonts w:ascii="Arial" w:hAnsi="Arial" w:cs="Arial"/>
          <w:sz w:val="28"/>
          <w:szCs w:val="26"/>
          <w:lang w:val="es-CO"/>
        </w:rPr>
        <w:t xml:space="preserve">. Vistas así las cosas, la escritura pública mediante la cual </w:t>
      </w:r>
      <w:r w:rsidR="00C23798" w:rsidRPr="007A6930">
        <w:rPr>
          <w:rFonts w:ascii="Arial" w:hAnsi="Arial" w:cs="Arial"/>
          <w:b/>
          <w:sz w:val="22"/>
          <w:szCs w:val="26"/>
          <w:lang w:val="es-CO"/>
        </w:rPr>
        <w:t>RICARDO SERNA MARTÍNEZ</w:t>
      </w:r>
      <w:r w:rsidR="00C23798" w:rsidRPr="007A6930">
        <w:rPr>
          <w:rFonts w:ascii="Arial" w:hAnsi="Arial" w:cs="Arial"/>
          <w:sz w:val="28"/>
          <w:szCs w:val="26"/>
          <w:lang w:val="es-CO"/>
        </w:rPr>
        <w:t xml:space="preserve"> adquirió la vivienda</w:t>
      </w:r>
      <w:r w:rsidR="007E70B3" w:rsidRPr="007A6930">
        <w:rPr>
          <w:rFonts w:ascii="Arial" w:hAnsi="Arial" w:cs="Arial"/>
          <w:sz w:val="28"/>
          <w:szCs w:val="26"/>
          <w:lang w:val="es-CO"/>
        </w:rPr>
        <w:t xml:space="preserve"> litigada, es prueba fehaciente</w:t>
      </w:r>
      <w:r w:rsidR="00C23798" w:rsidRPr="007A6930">
        <w:rPr>
          <w:rFonts w:ascii="Arial" w:hAnsi="Arial" w:cs="Arial"/>
          <w:sz w:val="28"/>
          <w:szCs w:val="26"/>
          <w:lang w:val="es-CO"/>
        </w:rPr>
        <w:t xml:space="preserve"> de que </w:t>
      </w:r>
      <w:r w:rsidR="007E70B3" w:rsidRPr="007A6930">
        <w:rPr>
          <w:rFonts w:ascii="Arial" w:hAnsi="Arial" w:cs="Arial"/>
          <w:sz w:val="28"/>
          <w:szCs w:val="26"/>
          <w:lang w:val="es-CO"/>
        </w:rPr>
        <w:t>este</w:t>
      </w:r>
      <w:r w:rsidR="00C23798" w:rsidRPr="007A6930">
        <w:rPr>
          <w:rFonts w:ascii="Arial" w:hAnsi="Arial" w:cs="Arial"/>
          <w:sz w:val="28"/>
          <w:szCs w:val="26"/>
          <w:lang w:val="es-CO"/>
        </w:rPr>
        <w:t xml:space="preserve"> recibió el inmueble de los </w:t>
      </w:r>
      <w:r w:rsidR="007E70B3" w:rsidRPr="007A6930">
        <w:rPr>
          <w:rFonts w:ascii="Arial" w:hAnsi="Arial" w:cs="Arial"/>
          <w:sz w:val="28"/>
          <w:szCs w:val="26"/>
          <w:lang w:val="es-CO"/>
        </w:rPr>
        <w:t xml:space="preserve">vendedores </w:t>
      </w:r>
      <w:r w:rsidR="00C23798" w:rsidRPr="007A6930">
        <w:rPr>
          <w:rFonts w:ascii="Arial" w:hAnsi="Arial" w:cs="Arial"/>
          <w:sz w:val="28"/>
          <w:szCs w:val="26"/>
          <w:lang w:val="es-CO"/>
        </w:rPr>
        <w:t>a nombre de su hermano</w:t>
      </w:r>
      <w:r w:rsidR="00C23798" w:rsidRPr="007A6930">
        <w:rPr>
          <w:rFonts w:ascii="Arial" w:hAnsi="Arial" w:cs="Arial"/>
          <w:b/>
          <w:sz w:val="22"/>
          <w:szCs w:val="26"/>
          <w:lang w:val="es-CO"/>
        </w:rPr>
        <w:t xml:space="preserve"> JORGE LUIS SERNA MARTÍNEZ</w:t>
      </w:r>
      <w:r w:rsidR="00C23798" w:rsidRPr="007A6930">
        <w:rPr>
          <w:rFonts w:ascii="Arial" w:hAnsi="Arial" w:cs="Arial"/>
          <w:sz w:val="28"/>
          <w:szCs w:val="26"/>
          <w:lang w:val="es-CO"/>
        </w:rPr>
        <w:t>. Aquí el funcionario de la Notaría como dador de fe pública, indicó lo pertinente en cuanto al poder con que actuaba el primero de ellos y en ejercicio de su función lo certificó, quedando plasmado en la escritura correspondiente.</w:t>
      </w:r>
    </w:p>
    <w:p w:rsidR="009A3E50" w:rsidRPr="007A6930" w:rsidRDefault="009A3E50" w:rsidP="000D1099">
      <w:pPr>
        <w:pStyle w:val="Sinespaciado1"/>
        <w:spacing w:line="360" w:lineRule="auto"/>
        <w:ind w:firstLine="2835"/>
        <w:jc w:val="both"/>
        <w:rPr>
          <w:rFonts w:ascii="Arial" w:hAnsi="Arial" w:cs="Arial"/>
          <w:iCs/>
          <w:sz w:val="12"/>
          <w:szCs w:val="26"/>
        </w:rPr>
      </w:pPr>
    </w:p>
    <w:p w:rsidR="002E6671" w:rsidRPr="007A6930" w:rsidRDefault="003A5FFA" w:rsidP="000D1099">
      <w:pPr>
        <w:pStyle w:val="Sinespaciado1"/>
        <w:spacing w:line="360" w:lineRule="auto"/>
        <w:ind w:firstLine="2835"/>
        <w:jc w:val="both"/>
        <w:rPr>
          <w:rFonts w:ascii="Arial" w:hAnsi="Arial" w:cs="Arial"/>
          <w:iCs/>
          <w:sz w:val="26"/>
          <w:szCs w:val="26"/>
        </w:rPr>
      </w:pPr>
      <w:r w:rsidRPr="007A6930">
        <w:rPr>
          <w:rFonts w:ascii="Arial" w:hAnsi="Arial" w:cs="Arial"/>
          <w:iCs/>
          <w:sz w:val="28"/>
          <w:szCs w:val="26"/>
        </w:rPr>
        <w:t xml:space="preserve">5. </w:t>
      </w:r>
      <w:r w:rsidR="002E6671" w:rsidRPr="007A6930">
        <w:rPr>
          <w:rFonts w:ascii="Arial" w:hAnsi="Arial" w:cs="Arial"/>
          <w:iCs/>
          <w:sz w:val="28"/>
          <w:szCs w:val="26"/>
        </w:rPr>
        <w:t>La funcionaria</w:t>
      </w:r>
      <w:r w:rsidR="000D1099" w:rsidRPr="007A6930">
        <w:rPr>
          <w:rFonts w:ascii="Arial" w:hAnsi="Arial" w:cs="Arial"/>
          <w:iCs/>
          <w:sz w:val="28"/>
          <w:szCs w:val="26"/>
        </w:rPr>
        <w:t xml:space="preserve"> judicial de primer niv</w:t>
      </w:r>
      <w:r w:rsidR="00336FE1" w:rsidRPr="007A6930">
        <w:rPr>
          <w:rFonts w:ascii="Arial" w:hAnsi="Arial" w:cs="Arial"/>
          <w:iCs/>
          <w:sz w:val="28"/>
          <w:szCs w:val="26"/>
        </w:rPr>
        <w:t xml:space="preserve">el acogió las pretensiones de los </w:t>
      </w:r>
      <w:proofErr w:type="spellStart"/>
      <w:r w:rsidR="00336FE1" w:rsidRPr="007A6930">
        <w:rPr>
          <w:rFonts w:ascii="Arial" w:hAnsi="Arial" w:cs="Arial"/>
          <w:iCs/>
          <w:sz w:val="28"/>
          <w:szCs w:val="26"/>
        </w:rPr>
        <w:t>usucapientes</w:t>
      </w:r>
      <w:proofErr w:type="spellEnd"/>
      <w:r w:rsidR="00336FE1" w:rsidRPr="007A6930">
        <w:rPr>
          <w:rFonts w:ascii="Arial" w:hAnsi="Arial" w:cs="Arial"/>
          <w:iCs/>
          <w:sz w:val="28"/>
          <w:szCs w:val="26"/>
        </w:rPr>
        <w:t xml:space="preserve"> </w:t>
      </w:r>
      <w:r w:rsidR="002E6671" w:rsidRPr="007A6930">
        <w:rPr>
          <w:rFonts w:ascii="Arial" w:hAnsi="Arial" w:cs="Arial"/>
          <w:iCs/>
          <w:sz w:val="28"/>
          <w:szCs w:val="26"/>
        </w:rPr>
        <w:t>y negó las de la demanda de reconvención (reivindicatoria)</w:t>
      </w:r>
      <w:r w:rsidR="000D1099" w:rsidRPr="007A6930">
        <w:rPr>
          <w:rFonts w:ascii="Arial" w:hAnsi="Arial" w:cs="Arial"/>
          <w:iCs/>
          <w:sz w:val="28"/>
          <w:szCs w:val="26"/>
        </w:rPr>
        <w:t>.</w:t>
      </w:r>
    </w:p>
    <w:p w:rsidR="002E6671" w:rsidRPr="007A6930" w:rsidRDefault="002E6671" w:rsidP="000D1099">
      <w:pPr>
        <w:pStyle w:val="Sinespaciado1"/>
        <w:spacing w:line="360" w:lineRule="auto"/>
        <w:ind w:firstLine="2835"/>
        <w:jc w:val="both"/>
        <w:rPr>
          <w:rFonts w:ascii="Arial" w:hAnsi="Arial" w:cs="Arial"/>
          <w:iCs/>
          <w:sz w:val="12"/>
          <w:szCs w:val="26"/>
        </w:rPr>
      </w:pPr>
    </w:p>
    <w:p w:rsidR="002E6671" w:rsidRPr="007A6930" w:rsidRDefault="002E6671" w:rsidP="00513C01">
      <w:pPr>
        <w:pStyle w:val="Sinespaciado1"/>
        <w:spacing w:line="360" w:lineRule="auto"/>
        <w:ind w:firstLine="2835"/>
        <w:jc w:val="both"/>
        <w:rPr>
          <w:rFonts w:ascii="Arial" w:hAnsi="Arial" w:cs="Arial"/>
          <w:sz w:val="28"/>
          <w:szCs w:val="26"/>
        </w:rPr>
      </w:pPr>
      <w:r w:rsidRPr="007A6930">
        <w:rPr>
          <w:rFonts w:ascii="Arial" w:hAnsi="Arial" w:cs="Arial"/>
          <w:iCs/>
          <w:sz w:val="28"/>
          <w:szCs w:val="26"/>
        </w:rPr>
        <w:lastRenderedPageBreak/>
        <w:t>E</w:t>
      </w:r>
      <w:r w:rsidR="000D1099" w:rsidRPr="007A6930">
        <w:rPr>
          <w:rFonts w:ascii="Arial" w:hAnsi="Arial" w:cs="Arial"/>
          <w:iCs/>
          <w:sz w:val="28"/>
          <w:szCs w:val="26"/>
        </w:rPr>
        <w:t xml:space="preserve">l recurrente </w:t>
      </w:r>
      <w:r w:rsidR="00336FE1" w:rsidRPr="007A6930">
        <w:rPr>
          <w:rFonts w:ascii="Arial" w:hAnsi="Arial" w:cs="Arial"/>
          <w:iCs/>
          <w:sz w:val="28"/>
          <w:szCs w:val="26"/>
        </w:rPr>
        <w:t xml:space="preserve">al </w:t>
      </w:r>
      <w:r w:rsidRPr="007A6930">
        <w:rPr>
          <w:rFonts w:ascii="Arial" w:hAnsi="Arial" w:cs="Arial"/>
          <w:sz w:val="28"/>
          <w:szCs w:val="26"/>
        </w:rPr>
        <w:t xml:space="preserve">manifestar su desacuerdo con la sentencia </w:t>
      </w:r>
      <w:r w:rsidR="00911656" w:rsidRPr="007A6930">
        <w:rPr>
          <w:rFonts w:ascii="Arial" w:hAnsi="Arial" w:cs="Arial"/>
          <w:sz w:val="28"/>
          <w:szCs w:val="26"/>
        </w:rPr>
        <w:t>a</w:t>
      </w:r>
      <w:r w:rsidRPr="007A6930">
        <w:rPr>
          <w:rFonts w:ascii="Arial" w:hAnsi="Arial" w:cs="Arial"/>
          <w:sz w:val="28"/>
          <w:szCs w:val="26"/>
        </w:rPr>
        <w:t>duce que</w:t>
      </w:r>
      <w:r w:rsidR="00911656" w:rsidRPr="007A6930">
        <w:rPr>
          <w:rFonts w:ascii="Arial" w:hAnsi="Arial" w:cs="Arial"/>
          <w:sz w:val="28"/>
          <w:szCs w:val="26"/>
        </w:rPr>
        <w:t>,</w:t>
      </w:r>
      <w:r w:rsidRPr="007A6930">
        <w:rPr>
          <w:rFonts w:ascii="Arial" w:hAnsi="Arial" w:cs="Arial"/>
          <w:sz w:val="28"/>
          <w:szCs w:val="26"/>
        </w:rPr>
        <w:t xml:space="preserve"> el actor </w:t>
      </w:r>
      <w:r w:rsidR="00270269" w:rsidRPr="007A6930">
        <w:rPr>
          <w:rFonts w:ascii="Arial" w:hAnsi="Arial" w:cs="Arial"/>
          <w:sz w:val="28"/>
          <w:szCs w:val="26"/>
        </w:rPr>
        <w:t xml:space="preserve">no se puede considerar como poseedor por estar actuando </w:t>
      </w:r>
      <w:r w:rsidRPr="007A6930">
        <w:rPr>
          <w:rFonts w:ascii="Arial" w:hAnsi="Arial" w:cs="Arial"/>
          <w:sz w:val="28"/>
          <w:szCs w:val="26"/>
        </w:rPr>
        <w:t>en ejercicio de un mandato</w:t>
      </w:r>
      <w:r w:rsidR="00270269" w:rsidRPr="007A6930">
        <w:rPr>
          <w:rFonts w:ascii="Arial" w:hAnsi="Arial" w:cs="Arial"/>
          <w:sz w:val="28"/>
          <w:szCs w:val="26"/>
        </w:rPr>
        <w:t>, se trata de una mera tenencia o posesión en nombre ajeno</w:t>
      </w:r>
      <w:r w:rsidR="00E64FAA" w:rsidRPr="007A6930">
        <w:rPr>
          <w:rFonts w:ascii="Arial" w:hAnsi="Arial" w:cs="Arial"/>
          <w:sz w:val="28"/>
          <w:szCs w:val="26"/>
        </w:rPr>
        <w:t xml:space="preserve">, por lo cual </w:t>
      </w:r>
      <w:r w:rsidRPr="007A6930">
        <w:rPr>
          <w:rFonts w:ascii="Arial" w:hAnsi="Arial" w:cs="Arial"/>
          <w:sz w:val="28"/>
          <w:szCs w:val="26"/>
        </w:rPr>
        <w:t xml:space="preserve">no tenía vocación de </w:t>
      </w:r>
      <w:r w:rsidR="00270269" w:rsidRPr="007A6930">
        <w:rPr>
          <w:rFonts w:ascii="Arial" w:hAnsi="Arial" w:cs="Arial"/>
          <w:sz w:val="28"/>
          <w:szCs w:val="26"/>
        </w:rPr>
        <w:t>prescribir</w:t>
      </w:r>
      <w:r w:rsidRPr="007A6930">
        <w:rPr>
          <w:rFonts w:ascii="Arial" w:hAnsi="Arial" w:cs="Arial"/>
          <w:sz w:val="28"/>
          <w:szCs w:val="26"/>
        </w:rPr>
        <w:t xml:space="preserve"> desde ese momento.</w:t>
      </w:r>
      <w:r w:rsidR="00911656" w:rsidRPr="007A6930">
        <w:rPr>
          <w:rFonts w:ascii="Arial" w:hAnsi="Arial" w:cs="Arial"/>
          <w:sz w:val="26"/>
          <w:szCs w:val="26"/>
        </w:rPr>
        <w:t xml:space="preserve">  </w:t>
      </w:r>
      <w:r w:rsidR="00270269" w:rsidRPr="007A6930">
        <w:rPr>
          <w:rFonts w:ascii="Arial" w:hAnsi="Arial" w:cs="Arial"/>
          <w:sz w:val="28"/>
          <w:szCs w:val="26"/>
        </w:rPr>
        <w:t>Insiste</w:t>
      </w:r>
      <w:r w:rsidRPr="007A6930">
        <w:rPr>
          <w:rFonts w:ascii="Arial" w:hAnsi="Arial" w:cs="Arial"/>
          <w:sz w:val="28"/>
          <w:szCs w:val="26"/>
        </w:rPr>
        <w:t xml:space="preserve"> </w:t>
      </w:r>
      <w:r w:rsidR="00270269" w:rsidRPr="007A6930">
        <w:rPr>
          <w:rFonts w:ascii="Arial" w:hAnsi="Arial" w:cs="Arial"/>
          <w:sz w:val="28"/>
          <w:szCs w:val="26"/>
        </w:rPr>
        <w:t xml:space="preserve">en que el </w:t>
      </w:r>
      <w:r w:rsidR="00911656" w:rsidRPr="007A6930">
        <w:rPr>
          <w:rFonts w:ascii="Arial" w:hAnsi="Arial" w:cs="Arial"/>
          <w:sz w:val="28"/>
          <w:szCs w:val="26"/>
        </w:rPr>
        <w:t xml:space="preserve">señor </w:t>
      </w:r>
      <w:r w:rsidR="00911656" w:rsidRPr="007A6930">
        <w:rPr>
          <w:rFonts w:ascii="Arial" w:hAnsi="Arial" w:cs="Arial"/>
          <w:b/>
          <w:bCs/>
          <w:szCs w:val="26"/>
          <w:lang w:val="es-MX"/>
        </w:rPr>
        <w:t>RICARDO SERNA MARTÍNEZ</w:t>
      </w:r>
      <w:r w:rsidR="00911656" w:rsidRPr="007A6930">
        <w:rPr>
          <w:rFonts w:ascii="Arial" w:hAnsi="Arial" w:cs="Arial"/>
          <w:sz w:val="28"/>
          <w:szCs w:val="26"/>
        </w:rPr>
        <w:t xml:space="preserve"> </w:t>
      </w:r>
      <w:r w:rsidRPr="007A6930">
        <w:rPr>
          <w:rFonts w:ascii="Arial" w:hAnsi="Arial" w:cs="Arial"/>
          <w:sz w:val="28"/>
          <w:szCs w:val="26"/>
        </w:rPr>
        <w:t>compró el inmueble en ejercicio de un mandato y</w:t>
      </w:r>
      <w:r w:rsidR="00E64FAA" w:rsidRPr="007A6930">
        <w:rPr>
          <w:rFonts w:ascii="Arial" w:hAnsi="Arial" w:cs="Arial"/>
          <w:sz w:val="28"/>
          <w:szCs w:val="26"/>
        </w:rPr>
        <w:t xml:space="preserve"> n</w:t>
      </w:r>
      <w:r w:rsidR="00911656" w:rsidRPr="007A6930">
        <w:rPr>
          <w:rFonts w:ascii="Arial" w:hAnsi="Arial" w:cs="Arial"/>
          <w:sz w:val="28"/>
          <w:szCs w:val="26"/>
        </w:rPr>
        <w:t xml:space="preserve">o </w:t>
      </w:r>
      <w:r w:rsidR="00270269" w:rsidRPr="007A6930">
        <w:rPr>
          <w:rFonts w:ascii="Arial" w:hAnsi="Arial" w:cs="Arial"/>
          <w:sz w:val="28"/>
          <w:szCs w:val="26"/>
        </w:rPr>
        <w:t>probó que se hubiera reb</w:t>
      </w:r>
      <w:r w:rsidRPr="007A6930">
        <w:rPr>
          <w:rFonts w:ascii="Arial" w:hAnsi="Arial" w:cs="Arial"/>
          <w:sz w:val="28"/>
          <w:szCs w:val="26"/>
        </w:rPr>
        <w:t>elado contra ese poder o la propiedad de su hermano</w:t>
      </w:r>
      <w:r w:rsidR="00E64FAA" w:rsidRPr="007A6930">
        <w:rPr>
          <w:rFonts w:ascii="Arial" w:hAnsi="Arial" w:cs="Arial"/>
          <w:sz w:val="28"/>
          <w:szCs w:val="26"/>
        </w:rPr>
        <w:t xml:space="preserve"> (poderdante)</w:t>
      </w:r>
      <w:r w:rsidRPr="007A6930">
        <w:rPr>
          <w:rFonts w:ascii="Arial" w:hAnsi="Arial" w:cs="Arial"/>
          <w:sz w:val="28"/>
          <w:szCs w:val="26"/>
        </w:rPr>
        <w:t xml:space="preserve">. </w:t>
      </w:r>
      <w:r w:rsidR="00513C01" w:rsidRPr="007A6930">
        <w:rPr>
          <w:rFonts w:ascii="Arial" w:hAnsi="Arial" w:cs="Arial"/>
          <w:sz w:val="26"/>
          <w:szCs w:val="26"/>
        </w:rPr>
        <w:t xml:space="preserve"> </w:t>
      </w:r>
      <w:r w:rsidR="00270269" w:rsidRPr="007A6930">
        <w:rPr>
          <w:rFonts w:ascii="Arial" w:hAnsi="Arial" w:cs="Arial"/>
          <w:sz w:val="28"/>
          <w:szCs w:val="26"/>
        </w:rPr>
        <w:t>E</w:t>
      </w:r>
      <w:r w:rsidR="00513C01" w:rsidRPr="007A6930">
        <w:rPr>
          <w:rFonts w:ascii="Arial" w:hAnsi="Arial" w:cs="Arial"/>
          <w:sz w:val="28"/>
          <w:szCs w:val="26"/>
        </w:rPr>
        <w:t>xpone que e</w:t>
      </w:r>
      <w:r w:rsidRPr="007A6930">
        <w:rPr>
          <w:rFonts w:ascii="Arial" w:hAnsi="Arial" w:cs="Arial"/>
          <w:sz w:val="28"/>
          <w:szCs w:val="26"/>
        </w:rPr>
        <w:t>l reparo puntual consiste en determinar exactamente cuando cambia ese título de tenencia en posesión</w:t>
      </w:r>
      <w:r w:rsidR="00270269" w:rsidRPr="007A6930">
        <w:rPr>
          <w:rFonts w:ascii="Arial" w:hAnsi="Arial" w:cs="Arial"/>
          <w:sz w:val="28"/>
          <w:szCs w:val="26"/>
        </w:rPr>
        <w:t>.</w:t>
      </w:r>
    </w:p>
    <w:p w:rsidR="00271061" w:rsidRPr="007A6930" w:rsidRDefault="00271061" w:rsidP="00513C01">
      <w:pPr>
        <w:pStyle w:val="Sinespaciado1"/>
        <w:spacing w:line="360" w:lineRule="auto"/>
        <w:ind w:firstLine="2835"/>
        <w:jc w:val="both"/>
        <w:rPr>
          <w:rFonts w:ascii="Arial" w:hAnsi="Arial" w:cs="Arial"/>
          <w:sz w:val="12"/>
          <w:szCs w:val="26"/>
        </w:rPr>
      </w:pPr>
    </w:p>
    <w:p w:rsidR="000D1099" w:rsidRPr="007A6930" w:rsidRDefault="00F45858" w:rsidP="00E64FAA">
      <w:pPr>
        <w:pStyle w:val="Sinespaciado1"/>
        <w:spacing w:line="360" w:lineRule="auto"/>
        <w:ind w:firstLine="2835"/>
        <w:jc w:val="both"/>
        <w:rPr>
          <w:rFonts w:ascii="Arial" w:hAnsi="Arial" w:cs="Arial"/>
          <w:sz w:val="28"/>
          <w:szCs w:val="26"/>
        </w:rPr>
      </w:pPr>
      <w:r w:rsidRPr="007A6930">
        <w:rPr>
          <w:rFonts w:ascii="Arial" w:hAnsi="Arial" w:cs="Arial"/>
          <w:sz w:val="28"/>
          <w:szCs w:val="26"/>
        </w:rPr>
        <w:t xml:space="preserve">Sostiene </w:t>
      </w:r>
      <w:r w:rsidR="00E64FAA" w:rsidRPr="007A6930">
        <w:rPr>
          <w:rFonts w:ascii="Arial" w:hAnsi="Arial" w:cs="Arial"/>
          <w:sz w:val="28"/>
          <w:szCs w:val="26"/>
        </w:rPr>
        <w:t>que si algunos doctrinantes admiten la posibilidad de que la mera tenencia pueda transformarse en posesión, permitiendo ganar así el bien por prescripción, se fundamenta en el numeral 3 del art. 2531 del código civil, que  después de señalar que la existencia de un título por mera tenencia hace presumir la mala fe, no daría lugar a prescripción alguna.</w:t>
      </w:r>
    </w:p>
    <w:p w:rsidR="007E70B3" w:rsidRPr="007A6930" w:rsidRDefault="007E70B3" w:rsidP="00E64FAA">
      <w:pPr>
        <w:pStyle w:val="Sinespaciado1"/>
        <w:spacing w:line="360" w:lineRule="auto"/>
        <w:ind w:firstLine="2835"/>
        <w:jc w:val="both"/>
        <w:rPr>
          <w:rFonts w:ascii="Arial" w:hAnsi="Arial" w:cs="Arial"/>
          <w:sz w:val="12"/>
          <w:szCs w:val="26"/>
        </w:rPr>
      </w:pPr>
    </w:p>
    <w:p w:rsidR="000D1099" w:rsidRPr="007A6930" w:rsidRDefault="003A5FFA" w:rsidP="000D1099">
      <w:pPr>
        <w:pStyle w:val="Sinespaciado1"/>
        <w:spacing w:line="360" w:lineRule="auto"/>
        <w:ind w:firstLine="2835"/>
        <w:jc w:val="both"/>
        <w:rPr>
          <w:rFonts w:ascii="Arial" w:hAnsi="Arial" w:cs="Arial"/>
          <w:sz w:val="28"/>
          <w:szCs w:val="26"/>
        </w:rPr>
      </w:pPr>
      <w:r w:rsidRPr="007A6930">
        <w:rPr>
          <w:rFonts w:ascii="Arial" w:hAnsi="Arial" w:cs="Arial"/>
          <w:iCs/>
          <w:sz w:val="28"/>
          <w:szCs w:val="26"/>
        </w:rPr>
        <w:t>6</w:t>
      </w:r>
      <w:r w:rsidR="000D1099" w:rsidRPr="007A6930">
        <w:rPr>
          <w:rFonts w:ascii="Arial" w:hAnsi="Arial" w:cs="Arial"/>
          <w:iCs/>
          <w:sz w:val="28"/>
          <w:szCs w:val="26"/>
        </w:rPr>
        <w:t xml:space="preserve">. Así las cosas, </w:t>
      </w:r>
      <w:r w:rsidR="00637557" w:rsidRPr="007A6930">
        <w:rPr>
          <w:rFonts w:ascii="Arial" w:hAnsi="Arial" w:cs="Arial"/>
          <w:iCs/>
          <w:sz w:val="28"/>
          <w:szCs w:val="26"/>
        </w:rPr>
        <w:t>procederá esta Sala a resolver los reparos</w:t>
      </w:r>
      <w:r w:rsidR="009568B7" w:rsidRPr="007A6930">
        <w:rPr>
          <w:rFonts w:ascii="Arial" w:hAnsi="Arial" w:cs="Arial"/>
          <w:iCs/>
          <w:sz w:val="28"/>
          <w:szCs w:val="26"/>
        </w:rPr>
        <w:t>,</w:t>
      </w:r>
      <w:r w:rsidR="00637557" w:rsidRPr="007A6930">
        <w:rPr>
          <w:rFonts w:ascii="Arial" w:hAnsi="Arial" w:cs="Arial"/>
          <w:iCs/>
          <w:sz w:val="28"/>
          <w:szCs w:val="26"/>
        </w:rPr>
        <w:t xml:space="preserve"> con estricto apego a lo normado por el artículo </w:t>
      </w:r>
      <w:r w:rsidR="00E92B56" w:rsidRPr="007A6930">
        <w:rPr>
          <w:rFonts w:ascii="Arial" w:hAnsi="Arial" w:cs="Arial"/>
          <w:iCs/>
          <w:sz w:val="28"/>
          <w:szCs w:val="26"/>
        </w:rPr>
        <w:t xml:space="preserve">328 </w:t>
      </w:r>
      <w:r w:rsidR="00637557" w:rsidRPr="007A6930">
        <w:rPr>
          <w:rFonts w:ascii="Arial" w:hAnsi="Arial" w:cs="Arial"/>
          <w:iCs/>
          <w:sz w:val="28"/>
          <w:szCs w:val="26"/>
        </w:rPr>
        <w:t xml:space="preserve">del </w:t>
      </w:r>
      <w:proofErr w:type="spellStart"/>
      <w:r w:rsidR="00637557" w:rsidRPr="007A6930">
        <w:rPr>
          <w:rFonts w:ascii="Arial" w:hAnsi="Arial" w:cs="Arial"/>
          <w:iCs/>
          <w:sz w:val="28"/>
          <w:szCs w:val="26"/>
        </w:rPr>
        <w:t>C.G.P</w:t>
      </w:r>
      <w:proofErr w:type="spellEnd"/>
      <w:r w:rsidR="00637557" w:rsidRPr="007A6930">
        <w:rPr>
          <w:rFonts w:ascii="Arial" w:hAnsi="Arial" w:cs="Arial"/>
          <w:iCs/>
          <w:sz w:val="28"/>
          <w:szCs w:val="26"/>
        </w:rPr>
        <w:t xml:space="preserve">., para lo cual, </w:t>
      </w:r>
      <w:r w:rsidR="000D1099" w:rsidRPr="007A6930">
        <w:rPr>
          <w:rFonts w:ascii="Arial" w:hAnsi="Arial" w:cs="Arial"/>
          <w:iCs/>
          <w:sz w:val="28"/>
          <w:szCs w:val="26"/>
        </w:rPr>
        <w:t xml:space="preserve">previamente, </w:t>
      </w:r>
      <w:r w:rsidR="000D1099" w:rsidRPr="007A6930">
        <w:rPr>
          <w:rFonts w:ascii="Arial" w:hAnsi="Arial" w:cs="Arial"/>
          <w:sz w:val="28"/>
          <w:szCs w:val="26"/>
        </w:rPr>
        <w:t xml:space="preserve">hará una breve referencia al marco normativo y jurisprudencial que regulan </w:t>
      </w:r>
      <w:r w:rsidR="003E658F" w:rsidRPr="007A6930">
        <w:rPr>
          <w:rFonts w:ascii="Arial" w:hAnsi="Arial" w:cs="Arial"/>
          <w:sz w:val="28"/>
          <w:szCs w:val="26"/>
        </w:rPr>
        <w:t>la materia objeto de los reparos</w:t>
      </w:r>
      <w:r w:rsidR="000D1099" w:rsidRPr="007A6930">
        <w:rPr>
          <w:rFonts w:ascii="Arial" w:hAnsi="Arial" w:cs="Arial"/>
          <w:sz w:val="28"/>
          <w:szCs w:val="26"/>
        </w:rPr>
        <w:t>.</w:t>
      </w:r>
    </w:p>
    <w:p w:rsidR="003A5FFA" w:rsidRPr="007A6930" w:rsidRDefault="003A5FFA" w:rsidP="000D1099">
      <w:pPr>
        <w:pStyle w:val="Sinespaciado1"/>
        <w:spacing w:line="360" w:lineRule="auto"/>
        <w:ind w:firstLine="2835"/>
        <w:jc w:val="both"/>
        <w:rPr>
          <w:rFonts w:ascii="Arial" w:hAnsi="Arial" w:cs="Arial"/>
          <w:sz w:val="12"/>
          <w:szCs w:val="26"/>
        </w:rPr>
      </w:pPr>
    </w:p>
    <w:p w:rsidR="003A5FFA" w:rsidRPr="007A6930" w:rsidRDefault="003A5FFA" w:rsidP="003A5FFA">
      <w:pPr>
        <w:pStyle w:val="Sinespaciado1"/>
        <w:spacing w:line="360" w:lineRule="auto"/>
        <w:ind w:firstLine="2835"/>
        <w:jc w:val="both"/>
        <w:rPr>
          <w:rFonts w:ascii="Arial" w:hAnsi="Arial" w:cs="Arial"/>
          <w:sz w:val="28"/>
          <w:szCs w:val="26"/>
        </w:rPr>
      </w:pPr>
      <w:r w:rsidRPr="007A6930">
        <w:rPr>
          <w:rFonts w:ascii="Arial" w:hAnsi="Arial" w:cs="Arial"/>
          <w:sz w:val="28"/>
          <w:szCs w:val="26"/>
        </w:rPr>
        <w:t xml:space="preserve">7. En </w:t>
      </w:r>
      <w:r w:rsidR="00F45858" w:rsidRPr="007A6930">
        <w:rPr>
          <w:rFonts w:ascii="Arial" w:hAnsi="Arial" w:cs="Arial"/>
          <w:sz w:val="28"/>
          <w:szCs w:val="26"/>
        </w:rPr>
        <w:t xml:space="preserve">la </w:t>
      </w:r>
      <w:r w:rsidRPr="007A6930">
        <w:rPr>
          <w:rFonts w:ascii="Arial" w:hAnsi="Arial" w:cs="Arial"/>
          <w:sz w:val="28"/>
          <w:szCs w:val="26"/>
        </w:rPr>
        <w:t>sentencia</w:t>
      </w:r>
      <w:r w:rsidR="00F45858" w:rsidRPr="007A6930">
        <w:rPr>
          <w:rFonts w:ascii="Arial" w:hAnsi="Arial" w:cs="Arial"/>
          <w:sz w:val="28"/>
          <w:szCs w:val="26"/>
        </w:rPr>
        <w:t xml:space="preserve"> SC</w:t>
      </w:r>
      <w:r w:rsidR="007E70B3" w:rsidRPr="007A6930">
        <w:rPr>
          <w:rFonts w:ascii="Arial" w:hAnsi="Arial" w:cs="Arial"/>
          <w:sz w:val="28"/>
          <w:szCs w:val="26"/>
        </w:rPr>
        <w:t>10</w:t>
      </w:r>
      <w:r w:rsidR="00F45858" w:rsidRPr="007A6930">
        <w:rPr>
          <w:rFonts w:ascii="Arial" w:hAnsi="Arial" w:cs="Arial"/>
          <w:sz w:val="28"/>
          <w:szCs w:val="26"/>
        </w:rPr>
        <w:t>189-2016</w:t>
      </w:r>
      <w:r w:rsidRPr="007A6930">
        <w:rPr>
          <w:rFonts w:ascii="Arial" w:hAnsi="Arial" w:cs="Arial"/>
          <w:sz w:val="28"/>
          <w:szCs w:val="26"/>
        </w:rPr>
        <w:t xml:space="preserve">, la Corte Suprema de Justicia, </w:t>
      </w:r>
      <w:r w:rsidR="009568B7" w:rsidRPr="007A6930">
        <w:rPr>
          <w:rFonts w:ascii="Arial" w:hAnsi="Arial" w:cs="Arial"/>
          <w:sz w:val="28"/>
          <w:szCs w:val="26"/>
        </w:rPr>
        <w:t>en su Sala de C</w:t>
      </w:r>
      <w:r w:rsidR="00F45858" w:rsidRPr="007A6930">
        <w:rPr>
          <w:rFonts w:ascii="Arial" w:hAnsi="Arial" w:cs="Arial"/>
          <w:sz w:val="28"/>
          <w:szCs w:val="26"/>
        </w:rPr>
        <w:t xml:space="preserve">asación Civil, </w:t>
      </w:r>
      <w:r w:rsidRPr="007A6930">
        <w:rPr>
          <w:rFonts w:ascii="Arial" w:hAnsi="Arial" w:cs="Arial"/>
          <w:sz w:val="28"/>
          <w:szCs w:val="26"/>
        </w:rPr>
        <w:t xml:space="preserve">sobre la </w:t>
      </w:r>
      <w:r w:rsidR="00F45858" w:rsidRPr="007A6930">
        <w:rPr>
          <w:rFonts w:ascii="Arial" w:hAnsi="Arial" w:cs="Arial"/>
          <w:sz w:val="28"/>
          <w:szCs w:val="26"/>
        </w:rPr>
        <w:t xml:space="preserve">tenencia, </w:t>
      </w:r>
      <w:r w:rsidRPr="007A6930">
        <w:rPr>
          <w:rFonts w:ascii="Arial" w:hAnsi="Arial" w:cs="Arial"/>
          <w:sz w:val="28"/>
          <w:szCs w:val="26"/>
        </w:rPr>
        <w:t xml:space="preserve">posesión </w:t>
      </w:r>
      <w:r w:rsidR="00F45858" w:rsidRPr="007A6930">
        <w:rPr>
          <w:rFonts w:ascii="Arial" w:hAnsi="Arial" w:cs="Arial"/>
          <w:sz w:val="28"/>
          <w:szCs w:val="26"/>
        </w:rPr>
        <w:t xml:space="preserve">e </w:t>
      </w:r>
      <w:proofErr w:type="spellStart"/>
      <w:r w:rsidR="00F45858" w:rsidRPr="007A6930">
        <w:rPr>
          <w:rFonts w:ascii="Arial" w:hAnsi="Arial" w:cs="Arial"/>
          <w:sz w:val="28"/>
          <w:szCs w:val="26"/>
        </w:rPr>
        <w:t>interversión</w:t>
      </w:r>
      <w:proofErr w:type="spellEnd"/>
      <w:r w:rsidR="00F45858" w:rsidRPr="007A6930">
        <w:rPr>
          <w:rFonts w:ascii="Arial" w:hAnsi="Arial" w:cs="Arial"/>
          <w:sz w:val="28"/>
          <w:szCs w:val="26"/>
        </w:rPr>
        <w:t xml:space="preserve"> del título, </w:t>
      </w:r>
      <w:r w:rsidRPr="007A6930">
        <w:rPr>
          <w:rFonts w:ascii="Arial" w:hAnsi="Arial" w:cs="Arial"/>
          <w:sz w:val="28"/>
          <w:szCs w:val="26"/>
        </w:rPr>
        <w:t>señaló:</w:t>
      </w:r>
    </w:p>
    <w:p w:rsidR="003A5FFA" w:rsidRPr="007A6930" w:rsidRDefault="003A5FFA" w:rsidP="003A5FFA">
      <w:pPr>
        <w:pStyle w:val="Sinespaciado1"/>
        <w:spacing w:line="360" w:lineRule="auto"/>
        <w:ind w:firstLine="2835"/>
        <w:jc w:val="both"/>
        <w:rPr>
          <w:rFonts w:ascii="Arial" w:hAnsi="Arial" w:cs="Arial"/>
          <w:sz w:val="8"/>
          <w:szCs w:val="26"/>
        </w:rPr>
      </w:pPr>
    </w:p>
    <w:p w:rsidR="003A5FFA" w:rsidRPr="007A6930" w:rsidRDefault="008C4113" w:rsidP="008C4113">
      <w:pPr>
        <w:pStyle w:val="Sinespaciado1"/>
        <w:ind w:left="708" w:firstLine="2127"/>
        <w:jc w:val="both"/>
        <w:rPr>
          <w:rFonts w:ascii="Arial" w:hAnsi="Arial" w:cs="Arial"/>
          <w:b/>
          <w:i/>
          <w:szCs w:val="26"/>
        </w:rPr>
      </w:pPr>
      <w:r w:rsidRPr="007A6930">
        <w:rPr>
          <w:rFonts w:ascii="Arial" w:hAnsi="Arial" w:cs="Arial"/>
          <w:b/>
          <w:i/>
          <w:sz w:val="24"/>
          <w:szCs w:val="26"/>
        </w:rPr>
        <w:t>“</w:t>
      </w:r>
      <w:r w:rsidR="003A5FFA" w:rsidRPr="007A6930">
        <w:rPr>
          <w:rFonts w:ascii="Arial" w:hAnsi="Arial" w:cs="Arial"/>
          <w:b/>
          <w:i/>
          <w:sz w:val="24"/>
          <w:szCs w:val="26"/>
        </w:rPr>
        <w:t xml:space="preserve">El artículo 762 de la obra citada inicialmente define la posesión como «…la tenencia de una cosa determinada con ánimo de señor o dueño…», lo que exige, para su configuración, del animus y el corpus, esto es, la intención del </w:t>
      </w:r>
      <w:proofErr w:type="spellStart"/>
      <w:r w:rsidR="003A5FFA" w:rsidRPr="007A6930">
        <w:rPr>
          <w:rFonts w:ascii="Arial" w:hAnsi="Arial" w:cs="Arial"/>
          <w:b/>
          <w:i/>
          <w:sz w:val="24"/>
          <w:szCs w:val="26"/>
        </w:rPr>
        <w:t>dóminus</w:t>
      </w:r>
      <w:proofErr w:type="spellEnd"/>
      <w:r w:rsidR="003A5FFA" w:rsidRPr="007A6930">
        <w:rPr>
          <w:rFonts w:ascii="Arial" w:hAnsi="Arial" w:cs="Arial"/>
          <w:b/>
          <w:i/>
          <w:sz w:val="24"/>
          <w:szCs w:val="26"/>
        </w:rPr>
        <w:t>, que por escapar a la percepción directa de las demás personas debe presumirse, siempre y cuando se comprueben los actos materiales y externos ejecutados permanentemente y durante el periodo de tiempo consagrado legalmente.</w:t>
      </w:r>
    </w:p>
    <w:p w:rsidR="003A5FFA" w:rsidRPr="007A6930" w:rsidRDefault="003A5FFA" w:rsidP="008C4113">
      <w:pPr>
        <w:pStyle w:val="Sinespaciado1"/>
        <w:ind w:firstLine="2835"/>
        <w:jc w:val="both"/>
        <w:rPr>
          <w:rFonts w:ascii="Arial" w:hAnsi="Arial" w:cs="Arial"/>
          <w:b/>
          <w:i/>
          <w:sz w:val="8"/>
          <w:szCs w:val="26"/>
        </w:rPr>
      </w:pPr>
    </w:p>
    <w:p w:rsidR="003A5FFA" w:rsidRPr="007A6930" w:rsidRDefault="003A5FFA" w:rsidP="008C4113">
      <w:pPr>
        <w:pStyle w:val="Sinespaciado1"/>
        <w:ind w:left="708" w:firstLine="2127"/>
        <w:jc w:val="both"/>
        <w:rPr>
          <w:rFonts w:ascii="Arial" w:hAnsi="Arial" w:cs="Arial"/>
          <w:b/>
          <w:i/>
          <w:szCs w:val="26"/>
        </w:rPr>
      </w:pPr>
      <w:r w:rsidRPr="007A6930">
        <w:rPr>
          <w:rFonts w:ascii="Arial" w:hAnsi="Arial" w:cs="Arial"/>
          <w:b/>
          <w:i/>
          <w:sz w:val="24"/>
          <w:szCs w:val="26"/>
        </w:rPr>
        <w:lastRenderedPageBreak/>
        <w:t>Es que los citados elementos denotan la intención de hacerse dueño, sino aparecen circunstancias que la desvirtúen, por lo que quien los invoca debe acreditarlos para el buen suceso de su pretensión.</w:t>
      </w:r>
    </w:p>
    <w:p w:rsidR="003A5FFA" w:rsidRPr="007A6930" w:rsidRDefault="003A5FFA" w:rsidP="008C4113">
      <w:pPr>
        <w:pStyle w:val="Sinespaciado1"/>
        <w:ind w:firstLine="2835"/>
        <w:jc w:val="both"/>
        <w:rPr>
          <w:rFonts w:ascii="Arial" w:hAnsi="Arial" w:cs="Arial"/>
          <w:b/>
          <w:i/>
          <w:sz w:val="8"/>
          <w:szCs w:val="26"/>
        </w:rPr>
      </w:pPr>
    </w:p>
    <w:p w:rsidR="003A5FFA" w:rsidRPr="007A6930" w:rsidRDefault="003A5FFA" w:rsidP="008C4113">
      <w:pPr>
        <w:pStyle w:val="Sinespaciado1"/>
        <w:ind w:left="708" w:firstLine="2127"/>
        <w:jc w:val="both"/>
        <w:rPr>
          <w:rFonts w:ascii="Arial" w:hAnsi="Arial" w:cs="Arial"/>
          <w:b/>
          <w:i/>
          <w:szCs w:val="26"/>
        </w:rPr>
      </w:pPr>
      <w:r w:rsidRPr="007A6930">
        <w:rPr>
          <w:rFonts w:ascii="Arial" w:hAnsi="Arial" w:cs="Arial"/>
          <w:b/>
          <w:i/>
          <w:sz w:val="24"/>
          <w:szCs w:val="26"/>
        </w:rPr>
        <w:t>Además, cuando la persona que acude a dicha acción acepta haber ejercido actos de tenencia sobre el bien objeto de la misma y aduce que modificó esa situación porque ahora se considera detentador con ánimo de señor y dueño, también es menester que acredite el momento de tal cambio, puesto que la jurisprudencia ha establecido que</w:t>
      </w:r>
      <w:r w:rsidRPr="007A6930">
        <w:rPr>
          <w:rFonts w:ascii="Arial" w:hAnsi="Arial" w:cs="Arial"/>
          <w:b/>
          <w:i/>
          <w:szCs w:val="26"/>
        </w:rPr>
        <w:t xml:space="preserve"> </w:t>
      </w:r>
    </w:p>
    <w:p w:rsidR="003A5FFA" w:rsidRPr="007A6930" w:rsidRDefault="003A5FFA" w:rsidP="008C4113">
      <w:pPr>
        <w:pStyle w:val="Sinespaciado1"/>
        <w:ind w:firstLine="2835"/>
        <w:jc w:val="both"/>
        <w:rPr>
          <w:rFonts w:ascii="Arial" w:hAnsi="Arial" w:cs="Arial"/>
          <w:b/>
          <w:i/>
          <w:sz w:val="8"/>
          <w:szCs w:val="26"/>
        </w:rPr>
      </w:pPr>
    </w:p>
    <w:p w:rsidR="008C4113" w:rsidRPr="007A6930" w:rsidRDefault="003A5FFA" w:rsidP="00AB4D4B">
      <w:pPr>
        <w:pStyle w:val="Sinespaciado1"/>
        <w:ind w:left="708" w:firstLine="2127"/>
        <w:jc w:val="both"/>
        <w:rPr>
          <w:rFonts w:ascii="Arial" w:hAnsi="Arial" w:cs="Arial"/>
          <w:b/>
          <w:i/>
          <w:szCs w:val="26"/>
        </w:rPr>
      </w:pPr>
      <w:r w:rsidRPr="007A6930">
        <w:rPr>
          <w:rFonts w:ascii="Arial" w:hAnsi="Arial" w:cs="Arial"/>
          <w:b/>
          <w:i/>
          <w:sz w:val="24"/>
          <w:szCs w:val="26"/>
        </w:rPr>
        <w:t xml:space="preserve">A pesar de la diferencia existente entre ‘tenencia’ y ‘posesión’, y la clara disposición del artículo 777 del C.C., según el cual ‘el simple lapso del tiempo no muda la mera tenencia en posesión’, puede ocurrir que el tenedor cambie su designio, transmutando dicha calidad en la de poseedor, mediante la </w:t>
      </w:r>
      <w:proofErr w:type="spellStart"/>
      <w:r w:rsidRPr="007A6930">
        <w:rPr>
          <w:rFonts w:ascii="Arial" w:hAnsi="Arial" w:cs="Arial"/>
          <w:b/>
          <w:i/>
          <w:sz w:val="24"/>
          <w:szCs w:val="26"/>
        </w:rPr>
        <w:t>interversión</w:t>
      </w:r>
      <w:proofErr w:type="spellEnd"/>
      <w:r w:rsidRPr="007A6930">
        <w:rPr>
          <w:rFonts w:ascii="Arial" w:hAnsi="Arial" w:cs="Arial"/>
          <w:b/>
          <w:i/>
          <w:sz w:val="24"/>
          <w:szCs w:val="26"/>
        </w:rPr>
        <w:t xml:space="preserve"> del título, caso en el cual, se ubica en la posibilidad jurídica de adquirir la cosa por el modo de la prescripción. Si ello ocurre, esa mutación debe manifestarse de manera pública, con verdaderos actos posesorios a nombre propio, con absoluto rechazo del titular y acreditarse plenamente por quien se dice ‘poseedor’, tanto el momento en que operó esa transformación, como los actos categóricos e inequívocos que contradigan el derecho del propietario, puesto que para efectos de la prescripción adquisitiva de dominio, no puede computarse el tiempo en que se detentó el objeto a título precario, dado que éste nunca conduce a la usucapión; sólo a partir de la posesión puede llegarse a ella, por supuesto, si durante el periodo establecido en la ley se reúnen los dos componentes a que se ha hecho referencia. (…) De conformidad con lo anterior, cuando para obtener la declaratoria judicial de pertenencia, se invoca la prescripción extraordinaria adquisitiva de dominio, que fue la que en este caso el Tribunal interpretó como pedida, sin que ese entendimiento haya merecido reparo, el demandante debe acreditar, además de que la solicitud recae sobre un bien que no está excluido de ser ganado por ese modo de usucapir, que igualmente ha detentado la posesión pública, pacífica e ininterrumpida por el tiempo previsto por la ley; empero, si originalmente se arrogó la cosa como mero tenedor, debe aportar la prueba fehaciente de la </w:t>
      </w:r>
      <w:proofErr w:type="spellStart"/>
      <w:r w:rsidRPr="007A6930">
        <w:rPr>
          <w:rFonts w:ascii="Arial" w:hAnsi="Arial" w:cs="Arial"/>
          <w:b/>
          <w:i/>
          <w:sz w:val="24"/>
          <w:szCs w:val="26"/>
        </w:rPr>
        <w:t>interversión</w:t>
      </w:r>
      <w:proofErr w:type="spellEnd"/>
      <w:r w:rsidRPr="007A6930">
        <w:rPr>
          <w:rFonts w:ascii="Arial" w:hAnsi="Arial" w:cs="Arial"/>
          <w:b/>
          <w:i/>
          <w:sz w:val="24"/>
          <w:szCs w:val="26"/>
        </w:rPr>
        <w:t xml:space="preserve"> de ese título, esto es, la existencia de hechos que la demuestren inequívocamente, incluyendo el momento a partir del cual se rebeló contra el titular y empezó a ejecutar actos de señor y dueño desconociendo el dominio de aquel, para contabilizar a partir de dicha fecha el tiempo exigido de ‘posesión autónoma y continua’ del </w:t>
      </w:r>
      <w:proofErr w:type="spellStart"/>
      <w:r w:rsidRPr="007A6930">
        <w:rPr>
          <w:rFonts w:ascii="Arial" w:hAnsi="Arial" w:cs="Arial"/>
          <w:b/>
          <w:i/>
          <w:sz w:val="24"/>
          <w:szCs w:val="26"/>
        </w:rPr>
        <w:t>prescribiente</w:t>
      </w:r>
      <w:proofErr w:type="spellEnd"/>
      <w:r w:rsidRPr="007A6930">
        <w:rPr>
          <w:rFonts w:ascii="Arial" w:hAnsi="Arial" w:cs="Arial"/>
          <w:b/>
          <w:i/>
          <w:sz w:val="24"/>
          <w:szCs w:val="26"/>
        </w:rPr>
        <w:t>. (CSJ SC de 8 ago. 2013, rad. nº 2004-00255-01).</w:t>
      </w:r>
      <w:r w:rsidR="00F45858" w:rsidRPr="007A6930">
        <w:rPr>
          <w:rFonts w:ascii="Arial" w:hAnsi="Arial" w:cs="Arial"/>
          <w:b/>
          <w:i/>
          <w:sz w:val="24"/>
          <w:szCs w:val="26"/>
        </w:rPr>
        <w:t xml:space="preserve"> </w:t>
      </w:r>
      <w:r w:rsidR="00F45858" w:rsidRPr="007A6930">
        <w:rPr>
          <w:rFonts w:ascii="Arial" w:hAnsi="Arial" w:cs="Arial"/>
          <w:sz w:val="28"/>
          <w:szCs w:val="26"/>
        </w:rPr>
        <w:t>Reiterado en sentencia SC13099-2017.</w:t>
      </w:r>
    </w:p>
    <w:p w:rsidR="008C4113" w:rsidRPr="007A6930" w:rsidRDefault="007E70B3" w:rsidP="008C4113">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8</w:t>
      </w:r>
      <w:r w:rsidR="000D1099" w:rsidRPr="007A6930">
        <w:rPr>
          <w:rFonts w:ascii="Arial" w:hAnsi="Arial" w:cs="Arial"/>
          <w:sz w:val="28"/>
          <w:szCs w:val="26"/>
          <w:lang w:val="es-ES_tradnl"/>
        </w:rPr>
        <w:t>.</w:t>
      </w:r>
      <w:r w:rsidR="003850C2" w:rsidRPr="007A6930">
        <w:rPr>
          <w:rFonts w:ascii="Arial" w:hAnsi="Arial" w:cs="Arial"/>
          <w:sz w:val="28"/>
          <w:szCs w:val="26"/>
          <w:lang w:val="es-ES_tradnl"/>
        </w:rPr>
        <w:t xml:space="preserve"> Dicho lo anterior, s</w:t>
      </w:r>
      <w:r w:rsidR="008C4113" w:rsidRPr="007A6930">
        <w:rPr>
          <w:rFonts w:ascii="Arial" w:hAnsi="Arial" w:cs="Arial"/>
          <w:sz w:val="28"/>
          <w:szCs w:val="26"/>
          <w:lang w:val="es-ES_tradnl"/>
        </w:rPr>
        <w:t xml:space="preserve">e advierte </w:t>
      </w:r>
      <w:r w:rsidR="003850C2" w:rsidRPr="007A6930">
        <w:rPr>
          <w:rFonts w:ascii="Arial" w:hAnsi="Arial" w:cs="Arial"/>
          <w:sz w:val="28"/>
          <w:szCs w:val="26"/>
          <w:lang w:val="es-ES_tradnl"/>
        </w:rPr>
        <w:t xml:space="preserve">por esta colegiatura, </w:t>
      </w:r>
      <w:r w:rsidR="008C4113" w:rsidRPr="007A6930">
        <w:rPr>
          <w:rFonts w:ascii="Arial" w:hAnsi="Arial" w:cs="Arial"/>
          <w:sz w:val="28"/>
          <w:szCs w:val="26"/>
          <w:lang w:val="es-ES_tradnl"/>
        </w:rPr>
        <w:t xml:space="preserve">la </w:t>
      </w:r>
      <w:r w:rsidR="00715F9A" w:rsidRPr="007A6930">
        <w:rPr>
          <w:rFonts w:ascii="Arial" w:hAnsi="Arial" w:cs="Arial"/>
          <w:sz w:val="28"/>
          <w:szCs w:val="26"/>
          <w:lang w:val="es-ES_tradnl"/>
        </w:rPr>
        <w:t xml:space="preserve">prosperidad de los reparos </w:t>
      </w:r>
      <w:r w:rsidR="008C4113" w:rsidRPr="007A6930">
        <w:rPr>
          <w:rFonts w:ascii="Arial" w:hAnsi="Arial" w:cs="Arial"/>
          <w:sz w:val="28"/>
          <w:szCs w:val="26"/>
          <w:lang w:val="es-ES_tradnl"/>
        </w:rPr>
        <w:t>por lo siguiente:</w:t>
      </w:r>
    </w:p>
    <w:p w:rsidR="008C4113" w:rsidRPr="007A6930" w:rsidRDefault="008C4113" w:rsidP="008C4113">
      <w:pPr>
        <w:pStyle w:val="Sinespaciado1"/>
        <w:spacing w:line="360" w:lineRule="auto"/>
        <w:ind w:firstLine="2835"/>
        <w:jc w:val="both"/>
        <w:rPr>
          <w:rFonts w:ascii="Arial" w:hAnsi="Arial" w:cs="Arial"/>
          <w:sz w:val="12"/>
          <w:szCs w:val="26"/>
          <w:lang w:val="es-ES_tradnl"/>
        </w:rPr>
      </w:pPr>
    </w:p>
    <w:p w:rsidR="002C36B9" w:rsidRPr="007A6930" w:rsidRDefault="007E70B3" w:rsidP="009601EC">
      <w:pPr>
        <w:pStyle w:val="Sinespaciado1"/>
        <w:spacing w:line="360" w:lineRule="auto"/>
        <w:ind w:firstLine="2835"/>
        <w:jc w:val="both"/>
        <w:rPr>
          <w:rFonts w:ascii="Arial" w:hAnsi="Arial" w:cs="Arial"/>
          <w:sz w:val="28"/>
          <w:szCs w:val="26"/>
        </w:rPr>
      </w:pPr>
      <w:r w:rsidRPr="007A6930">
        <w:rPr>
          <w:rFonts w:ascii="Arial" w:hAnsi="Arial" w:cs="Arial"/>
          <w:sz w:val="28"/>
          <w:szCs w:val="26"/>
          <w:lang w:val="es-ES_tradnl"/>
        </w:rPr>
        <w:t>8</w:t>
      </w:r>
      <w:r w:rsidR="008C4113" w:rsidRPr="007A6930">
        <w:rPr>
          <w:rFonts w:ascii="Arial" w:hAnsi="Arial" w:cs="Arial"/>
          <w:sz w:val="28"/>
          <w:szCs w:val="26"/>
          <w:lang w:val="es-ES_tradnl"/>
        </w:rPr>
        <w:t xml:space="preserve">.1. </w:t>
      </w:r>
      <w:r w:rsidR="004537E8" w:rsidRPr="007A6930">
        <w:rPr>
          <w:rFonts w:ascii="Arial" w:hAnsi="Arial" w:cs="Arial"/>
          <w:sz w:val="28"/>
          <w:szCs w:val="26"/>
          <w:lang w:val="es-ES_tradnl"/>
        </w:rPr>
        <w:t xml:space="preserve">El actor </w:t>
      </w:r>
      <w:r w:rsidR="004537E8" w:rsidRPr="007A6930">
        <w:rPr>
          <w:rFonts w:ascii="Arial" w:hAnsi="Arial" w:cs="Arial"/>
          <w:b/>
          <w:szCs w:val="26"/>
        </w:rPr>
        <w:t>RICARDO SERNA MARTÍNEZ</w:t>
      </w:r>
      <w:r w:rsidR="004537E8" w:rsidRPr="007A6930">
        <w:rPr>
          <w:rFonts w:ascii="Arial" w:hAnsi="Arial" w:cs="Arial"/>
          <w:sz w:val="28"/>
          <w:szCs w:val="26"/>
          <w:lang w:val="es-ES_tradnl"/>
        </w:rPr>
        <w:t xml:space="preserve">, acepta en la demanda que la vivienda materia de la usucapión fue comprada con </w:t>
      </w:r>
      <w:r w:rsidR="004537E8" w:rsidRPr="007A6930">
        <w:rPr>
          <w:rFonts w:ascii="Arial" w:hAnsi="Arial" w:cs="Arial"/>
          <w:sz w:val="28"/>
          <w:szCs w:val="26"/>
          <w:lang w:val="es-ES_tradnl"/>
        </w:rPr>
        <w:lastRenderedPageBreak/>
        <w:t xml:space="preserve">dineros </w:t>
      </w:r>
      <w:r w:rsidR="000F0BA0" w:rsidRPr="007A6930">
        <w:rPr>
          <w:rFonts w:ascii="Arial" w:hAnsi="Arial" w:cs="Arial"/>
          <w:sz w:val="28"/>
          <w:szCs w:val="26"/>
        </w:rPr>
        <w:t>enviados desde España</w:t>
      </w:r>
      <w:r w:rsidR="000F0BA0" w:rsidRPr="007A6930">
        <w:rPr>
          <w:rFonts w:ascii="Arial" w:hAnsi="Arial" w:cs="Arial"/>
          <w:sz w:val="28"/>
          <w:szCs w:val="26"/>
          <w:lang w:val="es-ES_tradnl"/>
        </w:rPr>
        <w:t xml:space="preserve"> </w:t>
      </w:r>
      <w:r w:rsidR="00CF6EFF" w:rsidRPr="007A6930">
        <w:rPr>
          <w:rFonts w:ascii="Arial" w:hAnsi="Arial" w:cs="Arial"/>
          <w:sz w:val="28"/>
          <w:szCs w:val="26"/>
          <w:lang w:val="es-ES_tradnl"/>
        </w:rPr>
        <w:t xml:space="preserve">por </w:t>
      </w:r>
      <w:r w:rsidR="004537E8" w:rsidRPr="007A6930">
        <w:rPr>
          <w:rFonts w:ascii="Arial" w:hAnsi="Arial" w:cs="Arial"/>
          <w:sz w:val="28"/>
          <w:szCs w:val="26"/>
          <w:lang w:val="es-ES_tradnl"/>
        </w:rPr>
        <w:t xml:space="preserve">su </w:t>
      </w:r>
      <w:r w:rsidR="004537E8" w:rsidRPr="007A6930">
        <w:rPr>
          <w:rFonts w:ascii="Arial" w:hAnsi="Arial" w:cs="Arial"/>
          <w:sz w:val="28"/>
          <w:szCs w:val="26"/>
        </w:rPr>
        <w:t>hermano</w:t>
      </w:r>
      <w:r w:rsidR="004537E8" w:rsidRPr="007A6930">
        <w:rPr>
          <w:rFonts w:ascii="Arial" w:hAnsi="Arial" w:cs="Arial"/>
          <w:b/>
          <w:szCs w:val="26"/>
        </w:rPr>
        <w:t xml:space="preserve"> JORGE LUIS SERNA MARTÍNEZ</w:t>
      </w:r>
      <w:r w:rsidR="00F505F0" w:rsidRPr="007A6930">
        <w:rPr>
          <w:rFonts w:ascii="Arial" w:hAnsi="Arial" w:cs="Arial"/>
          <w:sz w:val="28"/>
          <w:szCs w:val="26"/>
        </w:rPr>
        <w:t>, que asegura le debía.</w:t>
      </w:r>
      <w:r w:rsidR="004537E8" w:rsidRPr="007A6930">
        <w:rPr>
          <w:rFonts w:ascii="Arial" w:hAnsi="Arial" w:cs="Arial"/>
          <w:sz w:val="28"/>
          <w:szCs w:val="26"/>
        </w:rPr>
        <w:t xml:space="preserve"> </w:t>
      </w:r>
      <w:r w:rsidR="00CF6EFF" w:rsidRPr="007A6930">
        <w:rPr>
          <w:rFonts w:ascii="Arial" w:hAnsi="Arial" w:cs="Arial"/>
          <w:sz w:val="28"/>
          <w:szCs w:val="26"/>
        </w:rPr>
        <w:t xml:space="preserve">Además que también mandó el dinero para cancelar la hipoteca que quedó gravando el citado bien. </w:t>
      </w:r>
      <w:r w:rsidR="004537E8" w:rsidRPr="007A6930">
        <w:rPr>
          <w:rFonts w:ascii="Arial" w:hAnsi="Arial" w:cs="Arial"/>
          <w:sz w:val="28"/>
          <w:szCs w:val="26"/>
        </w:rPr>
        <w:t xml:space="preserve">Refiere que la compra no se hizo a su nombre, quien realmente estaba adquiriendo el inmueble, porque </w:t>
      </w:r>
      <w:r w:rsidR="004537E8" w:rsidRPr="007A6930">
        <w:rPr>
          <w:rFonts w:ascii="Arial" w:hAnsi="Arial" w:cs="Arial"/>
          <w:i/>
          <w:sz w:val="28"/>
          <w:szCs w:val="26"/>
        </w:rPr>
        <w:t xml:space="preserve">“a la fecha de la escritura estaba iniciando la convivencia con la señora </w:t>
      </w:r>
      <w:r w:rsidR="004537E8" w:rsidRPr="007A6930">
        <w:rPr>
          <w:rFonts w:ascii="Arial" w:hAnsi="Arial" w:cs="Arial"/>
          <w:b/>
          <w:i/>
          <w:szCs w:val="26"/>
        </w:rPr>
        <w:t xml:space="preserve">MARÍA VICTORIA </w:t>
      </w:r>
      <w:proofErr w:type="spellStart"/>
      <w:r w:rsidR="004537E8" w:rsidRPr="007A6930">
        <w:rPr>
          <w:rFonts w:ascii="Arial" w:hAnsi="Arial" w:cs="Arial"/>
          <w:b/>
          <w:i/>
          <w:szCs w:val="26"/>
        </w:rPr>
        <w:t>ZAPPA</w:t>
      </w:r>
      <w:proofErr w:type="spellEnd"/>
      <w:r w:rsidR="004537E8" w:rsidRPr="007A6930">
        <w:rPr>
          <w:rFonts w:ascii="Arial" w:hAnsi="Arial" w:cs="Arial"/>
          <w:b/>
          <w:i/>
          <w:szCs w:val="26"/>
        </w:rPr>
        <w:t xml:space="preserve"> GIL</w:t>
      </w:r>
      <w:r w:rsidR="002C36B9" w:rsidRPr="007A6930">
        <w:rPr>
          <w:rFonts w:ascii="Arial" w:hAnsi="Arial" w:cs="Arial"/>
          <w:i/>
          <w:sz w:val="28"/>
          <w:szCs w:val="26"/>
        </w:rPr>
        <w:t xml:space="preserve"> y no estaba seguro aun de la estabilidad de esa relación, quedando con el compromiso que cuando lo estuviera, Jorge Luis le haría el traspaso del mismo.”</w:t>
      </w:r>
    </w:p>
    <w:p w:rsidR="002C36B9" w:rsidRPr="007A6930" w:rsidRDefault="002C36B9" w:rsidP="009601EC">
      <w:pPr>
        <w:pStyle w:val="Sinespaciado1"/>
        <w:spacing w:line="360" w:lineRule="auto"/>
        <w:ind w:firstLine="2835"/>
        <w:jc w:val="both"/>
        <w:rPr>
          <w:rFonts w:ascii="Arial" w:hAnsi="Arial" w:cs="Arial"/>
          <w:sz w:val="12"/>
          <w:szCs w:val="26"/>
        </w:rPr>
      </w:pPr>
    </w:p>
    <w:p w:rsidR="00F71C9F" w:rsidRPr="007A6930" w:rsidRDefault="002C36B9" w:rsidP="009601EC">
      <w:pPr>
        <w:pStyle w:val="Sinespaciado1"/>
        <w:spacing w:line="360" w:lineRule="auto"/>
        <w:ind w:firstLine="2835"/>
        <w:jc w:val="both"/>
        <w:rPr>
          <w:rFonts w:ascii="Arial" w:hAnsi="Arial" w:cs="Arial"/>
          <w:sz w:val="28"/>
          <w:szCs w:val="26"/>
        </w:rPr>
      </w:pPr>
      <w:r w:rsidRPr="007A6930">
        <w:rPr>
          <w:rFonts w:ascii="Arial" w:hAnsi="Arial" w:cs="Arial"/>
          <w:sz w:val="28"/>
          <w:szCs w:val="26"/>
        </w:rPr>
        <w:t>Revisado el material probatorio, para la Sala ninguna prueba hay respecto</w:t>
      </w:r>
      <w:r w:rsidR="00E561B0" w:rsidRPr="007A6930">
        <w:rPr>
          <w:rFonts w:ascii="Arial" w:hAnsi="Arial" w:cs="Arial"/>
          <w:sz w:val="28"/>
          <w:szCs w:val="26"/>
        </w:rPr>
        <w:t xml:space="preserve"> de tal convenio</w:t>
      </w:r>
      <w:r w:rsidRPr="007A6930">
        <w:rPr>
          <w:rFonts w:ascii="Arial" w:hAnsi="Arial" w:cs="Arial"/>
          <w:sz w:val="28"/>
          <w:szCs w:val="26"/>
        </w:rPr>
        <w:t>.</w:t>
      </w:r>
      <w:r w:rsidR="00F505F0" w:rsidRPr="007A6930">
        <w:rPr>
          <w:rFonts w:ascii="Arial" w:hAnsi="Arial" w:cs="Arial"/>
          <w:sz w:val="28"/>
          <w:szCs w:val="26"/>
        </w:rPr>
        <w:t xml:space="preserve"> So</w:t>
      </w:r>
      <w:r w:rsidRPr="007A6930">
        <w:rPr>
          <w:rFonts w:ascii="Arial" w:hAnsi="Arial" w:cs="Arial"/>
          <w:sz w:val="28"/>
          <w:szCs w:val="26"/>
        </w:rPr>
        <w:t xml:space="preserve">lo la madre de </w:t>
      </w:r>
      <w:r w:rsidR="00E561B0" w:rsidRPr="007A6930">
        <w:rPr>
          <w:rFonts w:ascii="Arial" w:hAnsi="Arial" w:cs="Arial"/>
          <w:b/>
          <w:szCs w:val="26"/>
        </w:rPr>
        <w:t>RICARDO</w:t>
      </w:r>
      <w:r w:rsidR="00E561B0" w:rsidRPr="007A6930">
        <w:rPr>
          <w:rFonts w:ascii="Arial" w:hAnsi="Arial" w:cs="Arial"/>
          <w:sz w:val="28"/>
          <w:szCs w:val="26"/>
        </w:rPr>
        <w:t xml:space="preserve"> </w:t>
      </w:r>
      <w:r w:rsidR="00F71C9F" w:rsidRPr="007A6930">
        <w:rPr>
          <w:rFonts w:ascii="Arial" w:hAnsi="Arial" w:cs="Arial"/>
          <w:sz w:val="28"/>
          <w:szCs w:val="26"/>
        </w:rPr>
        <w:t xml:space="preserve">y de </w:t>
      </w:r>
      <w:r w:rsidR="00E561B0" w:rsidRPr="007A6930">
        <w:rPr>
          <w:rFonts w:ascii="Arial" w:hAnsi="Arial" w:cs="Arial"/>
          <w:b/>
          <w:szCs w:val="26"/>
        </w:rPr>
        <w:t>JORGE LUIS</w:t>
      </w:r>
      <w:r w:rsidR="00F71C9F" w:rsidRPr="007A6930">
        <w:rPr>
          <w:rFonts w:ascii="Arial" w:hAnsi="Arial" w:cs="Arial"/>
          <w:sz w:val="28"/>
          <w:szCs w:val="26"/>
        </w:rPr>
        <w:t xml:space="preserve"> hace referencia al m</w:t>
      </w:r>
      <w:r w:rsidR="00E561B0" w:rsidRPr="007A6930">
        <w:rPr>
          <w:rFonts w:ascii="Arial" w:hAnsi="Arial" w:cs="Arial"/>
          <w:sz w:val="28"/>
          <w:szCs w:val="26"/>
        </w:rPr>
        <w:t xml:space="preserve">ismo. Así </w:t>
      </w:r>
      <w:r w:rsidR="00E81AEA" w:rsidRPr="007A6930">
        <w:rPr>
          <w:rFonts w:ascii="Arial" w:hAnsi="Arial" w:cs="Arial"/>
          <w:sz w:val="28"/>
          <w:szCs w:val="26"/>
        </w:rPr>
        <w:t xml:space="preserve">explicó </w:t>
      </w:r>
      <w:r w:rsidR="00E561B0" w:rsidRPr="007A6930">
        <w:rPr>
          <w:rFonts w:ascii="Arial" w:hAnsi="Arial" w:cs="Arial"/>
          <w:sz w:val="28"/>
          <w:szCs w:val="26"/>
        </w:rPr>
        <w:t>en su testimonio</w:t>
      </w:r>
      <w:r w:rsidR="005C6554" w:rsidRPr="007A6930">
        <w:rPr>
          <w:rFonts w:ascii="Arial" w:hAnsi="Arial" w:cs="Arial"/>
          <w:sz w:val="28"/>
          <w:szCs w:val="26"/>
        </w:rPr>
        <w:t xml:space="preserve"> la señora </w:t>
      </w:r>
      <w:r w:rsidR="005C6554" w:rsidRPr="007A6930">
        <w:rPr>
          <w:rFonts w:ascii="Arial" w:hAnsi="Arial" w:cs="Arial"/>
          <w:b/>
          <w:szCs w:val="26"/>
        </w:rPr>
        <w:t>MARY MARTÍNEZ LÓPEZ</w:t>
      </w:r>
      <w:r w:rsidR="00F71C9F" w:rsidRPr="007A6930">
        <w:rPr>
          <w:rFonts w:ascii="Arial" w:hAnsi="Arial" w:cs="Arial"/>
          <w:sz w:val="28"/>
          <w:szCs w:val="26"/>
        </w:rPr>
        <w:t xml:space="preserve">: “Convinieron los dos que </w:t>
      </w:r>
      <w:r w:rsidR="00E561B0" w:rsidRPr="007A6930">
        <w:rPr>
          <w:rFonts w:ascii="Arial" w:hAnsi="Arial" w:cs="Arial"/>
          <w:sz w:val="28"/>
          <w:szCs w:val="26"/>
        </w:rPr>
        <w:t>é</w:t>
      </w:r>
      <w:r w:rsidR="00F71C9F" w:rsidRPr="007A6930">
        <w:rPr>
          <w:rFonts w:ascii="Arial" w:hAnsi="Arial" w:cs="Arial"/>
          <w:sz w:val="28"/>
          <w:szCs w:val="26"/>
        </w:rPr>
        <w:t>l (</w:t>
      </w:r>
      <w:r w:rsidR="00E561B0" w:rsidRPr="007A6930">
        <w:rPr>
          <w:rFonts w:ascii="Arial" w:hAnsi="Arial" w:cs="Arial"/>
          <w:b/>
          <w:szCs w:val="26"/>
        </w:rPr>
        <w:t>JORGE LUIS</w:t>
      </w:r>
      <w:r w:rsidR="00F71C9F" w:rsidRPr="007A6930">
        <w:rPr>
          <w:rFonts w:ascii="Arial" w:hAnsi="Arial" w:cs="Arial"/>
          <w:sz w:val="28"/>
          <w:szCs w:val="26"/>
        </w:rPr>
        <w:t xml:space="preserve">) se iba a trabajar a </w:t>
      </w:r>
      <w:r w:rsidR="00E561B0" w:rsidRPr="007A6930">
        <w:rPr>
          <w:rFonts w:ascii="Arial" w:hAnsi="Arial" w:cs="Arial"/>
          <w:sz w:val="28"/>
          <w:szCs w:val="26"/>
        </w:rPr>
        <w:t>España</w:t>
      </w:r>
      <w:r w:rsidR="00F71C9F" w:rsidRPr="007A6930">
        <w:rPr>
          <w:rFonts w:ascii="Arial" w:hAnsi="Arial" w:cs="Arial"/>
          <w:sz w:val="28"/>
          <w:szCs w:val="26"/>
        </w:rPr>
        <w:t xml:space="preserve"> y le mandaba la plata para que comprara una casa, entonces yo fui con </w:t>
      </w:r>
      <w:r w:rsidR="00E561B0" w:rsidRPr="007A6930">
        <w:rPr>
          <w:rFonts w:ascii="Arial" w:hAnsi="Arial" w:cs="Arial"/>
          <w:sz w:val="28"/>
          <w:szCs w:val="26"/>
        </w:rPr>
        <w:t>Ricardo</w:t>
      </w:r>
      <w:r w:rsidR="00F71C9F" w:rsidRPr="007A6930">
        <w:rPr>
          <w:rFonts w:ascii="Arial" w:hAnsi="Arial" w:cs="Arial"/>
          <w:sz w:val="28"/>
          <w:szCs w:val="26"/>
        </w:rPr>
        <w:t xml:space="preserve"> a comprar </w:t>
      </w:r>
      <w:r w:rsidR="005C6554" w:rsidRPr="007A6930">
        <w:rPr>
          <w:rFonts w:ascii="Arial" w:hAnsi="Arial" w:cs="Arial"/>
          <w:sz w:val="28"/>
          <w:szCs w:val="26"/>
        </w:rPr>
        <w:t>l</w:t>
      </w:r>
      <w:r w:rsidR="00F71C9F" w:rsidRPr="007A6930">
        <w:rPr>
          <w:rFonts w:ascii="Arial" w:hAnsi="Arial" w:cs="Arial"/>
          <w:sz w:val="28"/>
          <w:szCs w:val="26"/>
        </w:rPr>
        <w:t xml:space="preserve">a casa, yo le </w:t>
      </w:r>
      <w:r w:rsidR="00E561B0" w:rsidRPr="007A6930">
        <w:rPr>
          <w:rFonts w:ascii="Arial" w:hAnsi="Arial" w:cs="Arial"/>
          <w:sz w:val="28"/>
          <w:szCs w:val="26"/>
        </w:rPr>
        <w:t>serví</w:t>
      </w:r>
      <w:r w:rsidR="00F71C9F" w:rsidRPr="007A6930">
        <w:rPr>
          <w:rFonts w:ascii="Arial" w:hAnsi="Arial" w:cs="Arial"/>
          <w:sz w:val="28"/>
          <w:szCs w:val="26"/>
        </w:rPr>
        <w:t xml:space="preserve"> de compañía para hacer la escritura de la casa, yo no </w:t>
      </w:r>
      <w:r w:rsidR="00E561B0" w:rsidRPr="007A6930">
        <w:rPr>
          <w:rFonts w:ascii="Arial" w:hAnsi="Arial" w:cs="Arial"/>
          <w:sz w:val="28"/>
          <w:szCs w:val="26"/>
        </w:rPr>
        <w:t>sé qué</w:t>
      </w:r>
      <w:r w:rsidR="00F71C9F" w:rsidRPr="007A6930">
        <w:rPr>
          <w:rFonts w:ascii="Arial" w:hAnsi="Arial" w:cs="Arial"/>
          <w:sz w:val="28"/>
          <w:szCs w:val="26"/>
        </w:rPr>
        <w:t xml:space="preserve"> problemas </w:t>
      </w:r>
      <w:r w:rsidR="00E561B0" w:rsidRPr="007A6930">
        <w:rPr>
          <w:rFonts w:ascii="Arial" w:hAnsi="Arial" w:cs="Arial"/>
          <w:sz w:val="28"/>
          <w:szCs w:val="26"/>
        </w:rPr>
        <w:t>tenían</w:t>
      </w:r>
      <w:r w:rsidR="00F71C9F" w:rsidRPr="007A6930">
        <w:rPr>
          <w:rFonts w:ascii="Arial" w:hAnsi="Arial" w:cs="Arial"/>
          <w:sz w:val="28"/>
          <w:szCs w:val="26"/>
        </w:rPr>
        <w:t xml:space="preserve"> con </w:t>
      </w:r>
      <w:r w:rsidR="00E561B0" w:rsidRPr="007A6930">
        <w:rPr>
          <w:rFonts w:ascii="Arial" w:hAnsi="Arial" w:cs="Arial"/>
          <w:sz w:val="28"/>
          <w:szCs w:val="26"/>
        </w:rPr>
        <w:t>mujeres</w:t>
      </w:r>
      <w:r w:rsidR="00F71C9F" w:rsidRPr="007A6930">
        <w:rPr>
          <w:rFonts w:ascii="Arial" w:hAnsi="Arial" w:cs="Arial"/>
          <w:sz w:val="28"/>
          <w:szCs w:val="26"/>
        </w:rPr>
        <w:t xml:space="preserve"> que Ricardo no </w:t>
      </w:r>
      <w:r w:rsidR="00E561B0" w:rsidRPr="007A6930">
        <w:rPr>
          <w:rFonts w:ascii="Arial" w:hAnsi="Arial" w:cs="Arial"/>
          <w:sz w:val="28"/>
          <w:szCs w:val="26"/>
        </w:rPr>
        <w:t>quería</w:t>
      </w:r>
      <w:r w:rsidR="00F71C9F" w:rsidRPr="007A6930">
        <w:rPr>
          <w:rFonts w:ascii="Arial" w:hAnsi="Arial" w:cs="Arial"/>
          <w:sz w:val="28"/>
          <w:szCs w:val="26"/>
        </w:rPr>
        <w:t xml:space="preserve"> hacer la escritura a nombre de </w:t>
      </w:r>
      <w:r w:rsidR="00E81AEA" w:rsidRPr="007A6930">
        <w:rPr>
          <w:rFonts w:ascii="Arial" w:hAnsi="Arial" w:cs="Arial"/>
          <w:sz w:val="28"/>
          <w:szCs w:val="26"/>
        </w:rPr>
        <w:t>él</w:t>
      </w:r>
      <w:r w:rsidR="00F71C9F" w:rsidRPr="007A6930">
        <w:rPr>
          <w:rFonts w:ascii="Arial" w:hAnsi="Arial" w:cs="Arial"/>
          <w:sz w:val="28"/>
          <w:szCs w:val="26"/>
        </w:rPr>
        <w:t xml:space="preserve"> porque tenía </w:t>
      </w:r>
      <w:r w:rsidR="00E561B0" w:rsidRPr="007A6930">
        <w:rPr>
          <w:rFonts w:ascii="Arial" w:hAnsi="Arial" w:cs="Arial"/>
          <w:sz w:val="28"/>
          <w:szCs w:val="26"/>
        </w:rPr>
        <w:t xml:space="preserve">un </w:t>
      </w:r>
      <w:r w:rsidR="00F71C9F" w:rsidRPr="007A6930">
        <w:rPr>
          <w:rFonts w:ascii="Arial" w:hAnsi="Arial" w:cs="Arial"/>
          <w:sz w:val="28"/>
          <w:szCs w:val="26"/>
        </w:rPr>
        <w:t xml:space="preserve">problemas con la mujer con que </w:t>
      </w:r>
      <w:r w:rsidR="00E561B0" w:rsidRPr="007A6930">
        <w:rPr>
          <w:rFonts w:ascii="Arial" w:hAnsi="Arial" w:cs="Arial"/>
          <w:sz w:val="28"/>
          <w:szCs w:val="26"/>
        </w:rPr>
        <w:t>él</w:t>
      </w:r>
      <w:r w:rsidR="00F71C9F" w:rsidRPr="007A6930">
        <w:rPr>
          <w:rFonts w:ascii="Arial" w:hAnsi="Arial" w:cs="Arial"/>
          <w:sz w:val="28"/>
          <w:szCs w:val="26"/>
        </w:rPr>
        <w:t xml:space="preserve"> </w:t>
      </w:r>
      <w:r w:rsidR="00E561B0" w:rsidRPr="007A6930">
        <w:rPr>
          <w:rFonts w:ascii="Arial" w:hAnsi="Arial" w:cs="Arial"/>
          <w:sz w:val="28"/>
          <w:szCs w:val="26"/>
        </w:rPr>
        <w:t>vivía</w:t>
      </w:r>
      <w:r w:rsidR="00F71C9F" w:rsidRPr="007A6930">
        <w:rPr>
          <w:rFonts w:ascii="Arial" w:hAnsi="Arial" w:cs="Arial"/>
          <w:sz w:val="28"/>
          <w:szCs w:val="26"/>
        </w:rPr>
        <w:t xml:space="preserve">, y el otro tampoco la </w:t>
      </w:r>
      <w:r w:rsidR="00E561B0" w:rsidRPr="007A6930">
        <w:rPr>
          <w:rFonts w:ascii="Arial" w:hAnsi="Arial" w:cs="Arial"/>
          <w:sz w:val="28"/>
          <w:szCs w:val="26"/>
        </w:rPr>
        <w:t>quería</w:t>
      </w:r>
      <w:r w:rsidR="00F71C9F" w:rsidRPr="007A6930">
        <w:rPr>
          <w:rFonts w:ascii="Arial" w:hAnsi="Arial" w:cs="Arial"/>
          <w:sz w:val="28"/>
          <w:szCs w:val="26"/>
        </w:rPr>
        <w:t xml:space="preserve"> tener a nombre de </w:t>
      </w:r>
      <w:r w:rsidR="00E561B0" w:rsidRPr="007A6930">
        <w:rPr>
          <w:rFonts w:ascii="Arial" w:hAnsi="Arial" w:cs="Arial"/>
          <w:sz w:val="28"/>
          <w:szCs w:val="26"/>
        </w:rPr>
        <w:t xml:space="preserve">él porque estaba enredado con </w:t>
      </w:r>
      <w:r w:rsidR="00F71C9F" w:rsidRPr="007A6930">
        <w:rPr>
          <w:rFonts w:ascii="Arial" w:hAnsi="Arial" w:cs="Arial"/>
          <w:sz w:val="28"/>
          <w:szCs w:val="26"/>
        </w:rPr>
        <w:t xml:space="preserve">una señora </w:t>
      </w:r>
      <w:r w:rsidR="00E561B0" w:rsidRPr="007A6930">
        <w:rPr>
          <w:rFonts w:ascii="Arial" w:hAnsi="Arial" w:cs="Arial"/>
          <w:sz w:val="28"/>
          <w:szCs w:val="26"/>
        </w:rPr>
        <w:t>María</w:t>
      </w:r>
      <w:r w:rsidR="00F71C9F" w:rsidRPr="007A6930">
        <w:rPr>
          <w:rFonts w:ascii="Arial" w:hAnsi="Arial" w:cs="Arial"/>
          <w:sz w:val="28"/>
          <w:szCs w:val="26"/>
        </w:rPr>
        <w:t xml:space="preserve"> Victoria </w:t>
      </w:r>
      <w:proofErr w:type="spellStart"/>
      <w:r w:rsidR="00F71C9F" w:rsidRPr="007A6930">
        <w:rPr>
          <w:rFonts w:ascii="Arial" w:hAnsi="Arial" w:cs="Arial"/>
          <w:sz w:val="28"/>
          <w:szCs w:val="26"/>
        </w:rPr>
        <w:t>Zappa</w:t>
      </w:r>
      <w:proofErr w:type="spellEnd"/>
      <w:r w:rsidR="00F71C9F" w:rsidRPr="007A6930">
        <w:rPr>
          <w:rFonts w:ascii="Arial" w:hAnsi="Arial" w:cs="Arial"/>
          <w:sz w:val="28"/>
          <w:szCs w:val="26"/>
        </w:rPr>
        <w:t xml:space="preserve">, y Ricardo no </w:t>
      </w:r>
      <w:r w:rsidR="00E561B0" w:rsidRPr="007A6930">
        <w:rPr>
          <w:rFonts w:ascii="Arial" w:hAnsi="Arial" w:cs="Arial"/>
          <w:sz w:val="28"/>
          <w:szCs w:val="26"/>
        </w:rPr>
        <w:t>quería</w:t>
      </w:r>
      <w:r w:rsidR="00F71C9F" w:rsidRPr="007A6930">
        <w:rPr>
          <w:rFonts w:ascii="Arial" w:hAnsi="Arial" w:cs="Arial"/>
          <w:sz w:val="28"/>
          <w:szCs w:val="26"/>
        </w:rPr>
        <w:t xml:space="preserve"> </w:t>
      </w:r>
      <w:r w:rsidR="00E561B0" w:rsidRPr="007A6930">
        <w:rPr>
          <w:rFonts w:ascii="Arial" w:hAnsi="Arial" w:cs="Arial"/>
          <w:sz w:val="28"/>
          <w:szCs w:val="26"/>
        </w:rPr>
        <w:t>tener</w:t>
      </w:r>
      <w:r w:rsidR="00F71C9F" w:rsidRPr="007A6930">
        <w:rPr>
          <w:rFonts w:ascii="Arial" w:hAnsi="Arial" w:cs="Arial"/>
          <w:sz w:val="28"/>
          <w:szCs w:val="26"/>
        </w:rPr>
        <w:t xml:space="preserve"> problemas con ellas entonces Ricardo le dijo a Jorge yo voy hacer las escrituras a su nombre porque después </w:t>
      </w:r>
      <w:r w:rsidR="00E561B0" w:rsidRPr="007A6930">
        <w:rPr>
          <w:rFonts w:ascii="Arial" w:hAnsi="Arial" w:cs="Arial"/>
          <w:sz w:val="28"/>
          <w:szCs w:val="26"/>
        </w:rPr>
        <w:t>me vienen a demandar</w:t>
      </w:r>
      <w:r w:rsidR="00F71C9F" w:rsidRPr="007A6930">
        <w:rPr>
          <w:rFonts w:ascii="Arial" w:hAnsi="Arial" w:cs="Arial"/>
          <w:sz w:val="28"/>
          <w:szCs w:val="26"/>
        </w:rPr>
        <w:t xml:space="preserve"> por lo que no he conseg</w:t>
      </w:r>
      <w:r w:rsidR="00E561B0" w:rsidRPr="007A6930">
        <w:rPr>
          <w:rFonts w:ascii="Arial" w:hAnsi="Arial" w:cs="Arial"/>
          <w:sz w:val="28"/>
          <w:szCs w:val="26"/>
        </w:rPr>
        <w:t xml:space="preserve">uido </w:t>
      </w:r>
      <w:r w:rsidR="00F71C9F" w:rsidRPr="007A6930">
        <w:rPr>
          <w:rFonts w:ascii="Arial" w:hAnsi="Arial" w:cs="Arial"/>
          <w:sz w:val="28"/>
          <w:szCs w:val="26"/>
        </w:rPr>
        <w:t>al lado de e</w:t>
      </w:r>
      <w:r w:rsidR="00E561B0" w:rsidRPr="007A6930">
        <w:rPr>
          <w:rFonts w:ascii="Arial" w:hAnsi="Arial" w:cs="Arial"/>
          <w:sz w:val="28"/>
          <w:szCs w:val="26"/>
        </w:rPr>
        <w:t>llas. Preguntada por el Juzgado, si presenció</w:t>
      </w:r>
      <w:r w:rsidR="00F71C9F" w:rsidRPr="007A6930">
        <w:rPr>
          <w:rFonts w:ascii="Arial" w:hAnsi="Arial" w:cs="Arial"/>
          <w:sz w:val="28"/>
          <w:szCs w:val="26"/>
        </w:rPr>
        <w:t xml:space="preserve"> la conversación entre sus dos hijos donde sup</w:t>
      </w:r>
      <w:r w:rsidR="00E561B0" w:rsidRPr="007A6930">
        <w:rPr>
          <w:rFonts w:ascii="Arial" w:hAnsi="Arial" w:cs="Arial"/>
          <w:sz w:val="28"/>
          <w:szCs w:val="26"/>
        </w:rPr>
        <w:t>uestamente hicieron ese arreglo, c</w:t>
      </w:r>
      <w:r w:rsidR="00F71C9F" w:rsidRPr="007A6930">
        <w:rPr>
          <w:rFonts w:ascii="Arial" w:hAnsi="Arial" w:cs="Arial"/>
          <w:sz w:val="28"/>
          <w:szCs w:val="26"/>
        </w:rPr>
        <w:t>ontest</w:t>
      </w:r>
      <w:r w:rsidR="00E561B0" w:rsidRPr="007A6930">
        <w:rPr>
          <w:rFonts w:ascii="Arial" w:hAnsi="Arial" w:cs="Arial"/>
          <w:sz w:val="28"/>
          <w:szCs w:val="26"/>
        </w:rPr>
        <w:t>ó</w:t>
      </w:r>
      <w:r w:rsidR="00F71C9F" w:rsidRPr="007A6930">
        <w:rPr>
          <w:rFonts w:ascii="Arial" w:hAnsi="Arial" w:cs="Arial"/>
          <w:sz w:val="28"/>
          <w:szCs w:val="26"/>
        </w:rPr>
        <w:t xml:space="preserve">: </w:t>
      </w:r>
      <w:r w:rsidR="00E561B0" w:rsidRPr="007A6930">
        <w:rPr>
          <w:rFonts w:ascii="Arial" w:hAnsi="Arial" w:cs="Arial"/>
          <w:sz w:val="28"/>
          <w:szCs w:val="26"/>
        </w:rPr>
        <w:t>“</w:t>
      </w:r>
      <w:r w:rsidR="00F71C9F" w:rsidRPr="007A6930">
        <w:rPr>
          <w:rFonts w:ascii="Arial" w:hAnsi="Arial" w:cs="Arial"/>
          <w:sz w:val="28"/>
          <w:szCs w:val="26"/>
        </w:rPr>
        <w:t>No, Ricardo me cont</w:t>
      </w:r>
      <w:r w:rsidR="00E561B0" w:rsidRPr="007A6930">
        <w:rPr>
          <w:rFonts w:ascii="Arial" w:hAnsi="Arial" w:cs="Arial"/>
          <w:sz w:val="28"/>
          <w:szCs w:val="26"/>
        </w:rPr>
        <w:t>ó</w:t>
      </w:r>
      <w:r w:rsidR="00F71C9F" w:rsidRPr="007A6930">
        <w:rPr>
          <w:rFonts w:ascii="Arial" w:hAnsi="Arial" w:cs="Arial"/>
          <w:sz w:val="28"/>
          <w:szCs w:val="26"/>
        </w:rPr>
        <w:t>.</w:t>
      </w:r>
      <w:r w:rsidR="00E561B0" w:rsidRPr="007A6930">
        <w:rPr>
          <w:rFonts w:ascii="Arial" w:hAnsi="Arial" w:cs="Arial"/>
          <w:sz w:val="28"/>
          <w:szCs w:val="26"/>
        </w:rPr>
        <w:t>”</w:t>
      </w:r>
      <w:r w:rsidR="00AD527D" w:rsidRPr="007A6930">
        <w:rPr>
          <w:rFonts w:ascii="Arial" w:hAnsi="Arial" w:cs="Arial"/>
          <w:sz w:val="28"/>
          <w:szCs w:val="26"/>
        </w:rPr>
        <w:t xml:space="preserve"> </w:t>
      </w:r>
      <w:r w:rsidR="00AD527D" w:rsidRPr="007A6930">
        <w:rPr>
          <w:rFonts w:ascii="Arial" w:hAnsi="Arial" w:cs="Arial"/>
          <w:sz w:val="28"/>
          <w:szCs w:val="26"/>
          <w:lang w:val="es-ES_tradnl"/>
        </w:rPr>
        <w:t>(folios 247-251 cuaderno 3).</w:t>
      </w:r>
    </w:p>
    <w:p w:rsidR="00E561B0" w:rsidRPr="007A6930" w:rsidRDefault="00E561B0" w:rsidP="009601EC">
      <w:pPr>
        <w:pStyle w:val="Sinespaciado1"/>
        <w:spacing w:line="360" w:lineRule="auto"/>
        <w:ind w:firstLine="2835"/>
        <w:jc w:val="both"/>
        <w:rPr>
          <w:rFonts w:ascii="Arial" w:hAnsi="Arial" w:cs="Arial"/>
          <w:sz w:val="12"/>
          <w:szCs w:val="26"/>
        </w:rPr>
      </w:pPr>
    </w:p>
    <w:p w:rsidR="00F71C9F" w:rsidRPr="007A6930" w:rsidRDefault="00E561B0" w:rsidP="009601EC">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La</w:t>
      </w:r>
      <w:r w:rsidR="00F71C9F" w:rsidRPr="007A6930">
        <w:rPr>
          <w:rFonts w:ascii="Arial" w:hAnsi="Arial" w:cs="Arial"/>
          <w:sz w:val="28"/>
          <w:szCs w:val="26"/>
          <w:lang w:val="es-ES_tradnl"/>
        </w:rPr>
        <w:t xml:space="preserve"> testigo</w:t>
      </w:r>
      <w:r w:rsidRPr="007A6930">
        <w:rPr>
          <w:rFonts w:ascii="Arial" w:hAnsi="Arial" w:cs="Arial"/>
          <w:sz w:val="28"/>
          <w:szCs w:val="26"/>
          <w:lang w:val="es-ES_tradnl"/>
        </w:rPr>
        <w:t>, entonces,</w:t>
      </w:r>
      <w:r w:rsidR="00F71C9F" w:rsidRPr="007A6930">
        <w:rPr>
          <w:rFonts w:ascii="Arial" w:hAnsi="Arial" w:cs="Arial"/>
          <w:sz w:val="28"/>
          <w:szCs w:val="26"/>
          <w:lang w:val="es-ES_tradnl"/>
        </w:rPr>
        <w:t xml:space="preserve"> </w:t>
      </w:r>
      <w:r w:rsidR="00CF6EFF" w:rsidRPr="007A6930">
        <w:rPr>
          <w:rFonts w:ascii="Arial" w:hAnsi="Arial" w:cs="Arial"/>
          <w:sz w:val="28"/>
          <w:szCs w:val="26"/>
          <w:lang w:val="es-ES_tradnl"/>
        </w:rPr>
        <w:t xml:space="preserve">con respecto a este específico punto, </w:t>
      </w:r>
      <w:r w:rsidR="00F71C9F" w:rsidRPr="007A6930">
        <w:rPr>
          <w:rFonts w:ascii="Arial" w:hAnsi="Arial" w:cs="Arial"/>
          <w:sz w:val="28"/>
          <w:szCs w:val="26"/>
          <w:lang w:val="es-ES_tradnl"/>
        </w:rPr>
        <w:t>aceptó ser de oídas</w:t>
      </w:r>
      <w:r w:rsidR="00CF6EFF" w:rsidRPr="007A6930">
        <w:rPr>
          <w:rFonts w:ascii="Arial" w:hAnsi="Arial" w:cs="Arial"/>
          <w:sz w:val="28"/>
          <w:szCs w:val="26"/>
          <w:lang w:val="es-ES_tradnl"/>
        </w:rPr>
        <w:t>, por lo cual sus dichos no t</w:t>
      </w:r>
      <w:r w:rsidR="005C6554" w:rsidRPr="007A6930">
        <w:rPr>
          <w:rFonts w:ascii="Arial" w:hAnsi="Arial" w:cs="Arial"/>
          <w:sz w:val="28"/>
          <w:szCs w:val="26"/>
          <w:lang w:val="es-ES_tradnl"/>
        </w:rPr>
        <w:t xml:space="preserve">ienen </w:t>
      </w:r>
      <w:r w:rsidR="00CF6EFF" w:rsidRPr="007A6930">
        <w:rPr>
          <w:rFonts w:ascii="Arial" w:hAnsi="Arial" w:cs="Arial"/>
          <w:sz w:val="28"/>
          <w:szCs w:val="26"/>
          <w:lang w:val="es-ES_tradnl"/>
        </w:rPr>
        <w:t>mérito probatorio alguno</w:t>
      </w:r>
      <w:r w:rsidR="00F71C9F" w:rsidRPr="007A6930">
        <w:rPr>
          <w:rFonts w:ascii="Arial" w:hAnsi="Arial" w:cs="Arial"/>
          <w:sz w:val="28"/>
          <w:szCs w:val="26"/>
          <w:lang w:val="es-ES_tradnl"/>
        </w:rPr>
        <w:t>.</w:t>
      </w:r>
    </w:p>
    <w:p w:rsidR="00CF6EFF" w:rsidRPr="007A6930" w:rsidRDefault="00CF6EFF" w:rsidP="009601EC">
      <w:pPr>
        <w:pStyle w:val="Sinespaciado1"/>
        <w:spacing w:line="360" w:lineRule="auto"/>
        <w:ind w:firstLine="2835"/>
        <w:jc w:val="both"/>
        <w:rPr>
          <w:rFonts w:ascii="Arial" w:hAnsi="Arial" w:cs="Arial"/>
          <w:sz w:val="12"/>
          <w:szCs w:val="26"/>
          <w:lang w:val="es-ES_tradnl"/>
        </w:rPr>
      </w:pPr>
    </w:p>
    <w:p w:rsidR="00BF1FF5" w:rsidRPr="007A6930" w:rsidRDefault="00E561B0" w:rsidP="009601EC">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lastRenderedPageBreak/>
        <w:t xml:space="preserve">Como lo manifestado en la </w:t>
      </w:r>
      <w:r w:rsidR="00BF1FF5" w:rsidRPr="007A6930">
        <w:rPr>
          <w:rFonts w:ascii="Arial" w:hAnsi="Arial" w:cs="Arial"/>
          <w:sz w:val="28"/>
          <w:szCs w:val="26"/>
          <w:lang w:val="es-ES_tradnl"/>
        </w:rPr>
        <w:t>escritura</w:t>
      </w:r>
      <w:r w:rsidRPr="007A6930">
        <w:rPr>
          <w:rFonts w:ascii="Arial" w:hAnsi="Arial" w:cs="Arial"/>
          <w:sz w:val="28"/>
          <w:szCs w:val="26"/>
          <w:lang w:val="es-ES_tradnl"/>
        </w:rPr>
        <w:t xml:space="preserve"> </w:t>
      </w:r>
      <w:r w:rsidR="00BF1FF5" w:rsidRPr="007A6930">
        <w:rPr>
          <w:rFonts w:ascii="Arial" w:hAnsi="Arial" w:cs="Arial"/>
          <w:sz w:val="28"/>
          <w:szCs w:val="26"/>
          <w:lang w:val="es-ES_tradnl"/>
        </w:rPr>
        <w:t>pública</w:t>
      </w:r>
      <w:r w:rsidRPr="007A6930">
        <w:rPr>
          <w:rFonts w:ascii="Arial" w:hAnsi="Arial" w:cs="Arial"/>
          <w:sz w:val="28"/>
          <w:szCs w:val="26"/>
          <w:lang w:val="es-ES_tradnl"/>
        </w:rPr>
        <w:t xml:space="preserve"> de compraventa, en la que fungió </w:t>
      </w:r>
      <w:r w:rsidR="00BF1FF5" w:rsidRPr="007A6930">
        <w:rPr>
          <w:rFonts w:ascii="Arial" w:hAnsi="Arial" w:cs="Arial"/>
          <w:sz w:val="28"/>
          <w:szCs w:val="26"/>
          <w:lang w:val="es-ES_tradnl"/>
        </w:rPr>
        <w:t xml:space="preserve">el actor </w:t>
      </w:r>
      <w:r w:rsidR="00BF1FF5" w:rsidRPr="007A6930">
        <w:rPr>
          <w:rFonts w:ascii="Arial" w:hAnsi="Arial" w:cs="Arial"/>
          <w:b/>
          <w:szCs w:val="26"/>
          <w:lang w:val="es-ES_tradnl"/>
        </w:rPr>
        <w:t>RICARDO</w:t>
      </w:r>
      <w:r w:rsidR="00BF1FF5" w:rsidRPr="007A6930">
        <w:rPr>
          <w:rFonts w:ascii="Arial" w:hAnsi="Arial" w:cs="Arial"/>
          <w:sz w:val="28"/>
          <w:szCs w:val="26"/>
          <w:lang w:val="es-ES_tradnl"/>
        </w:rPr>
        <w:t xml:space="preserve"> </w:t>
      </w:r>
      <w:r w:rsidR="005C6554" w:rsidRPr="007A6930">
        <w:rPr>
          <w:rFonts w:ascii="Arial" w:hAnsi="Arial" w:cs="Arial"/>
          <w:sz w:val="28"/>
          <w:szCs w:val="26"/>
          <w:lang w:val="es-ES_tradnl"/>
        </w:rPr>
        <w:t xml:space="preserve">en su condición de </w:t>
      </w:r>
      <w:r w:rsidR="00BF1FF5" w:rsidRPr="007A6930">
        <w:rPr>
          <w:rFonts w:ascii="Arial" w:hAnsi="Arial" w:cs="Arial"/>
          <w:sz w:val="28"/>
          <w:szCs w:val="26"/>
          <w:lang w:val="es-ES_tradnl"/>
        </w:rPr>
        <w:t>mandante</w:t>
      </w:r>
      <w:r w:rsidRPr="007A6930">
        <w:rPr>
          <w:rFonts w:ascii="Arial" w:hAnsi="Arial" w:cs="Arial"/>
          <w:sz w:val="28"/>
          <w:szCs w:val="26"/>
          <w:lang w:val="es-ES_tradnl"/>
        </w:rPr>
        <w:t xml:space="preserve"> de su hermano </w:t>
      </w:r>
      <w:r w:rsidRPr="007A6930">
        <w:rPr>
          <w:rFonts w:ascii="Arial" w:hAnsi="Arial" w:cs="Arial"/>
          <w:b/>
          <w:szCs w:val="26"/>
          <w:lang w:val="es-ES_tradnl"/>
        </w:rPr>
        <w:t>JORGE LUIS</w:t>
      </w:r>
      <w:r w:rsidRPr="007A6930">
        <w:rPr>
          <w:rFonts w:ascii="Arial" w:hAnsi="Arial" w:cs="Arial"/>
          <w:sz w:val="28"/>
          <w:szCs w:val="26"/>
          <w:lang w:val="es-ES_tradnl"/>
        </w:rPr>
        <w:t xml:space="preserve">, </w:t>
      </w:r>
      <w:r w:rsidR="00BF1FF5" w:rsidRPr="007A6930">
        <w:rPr>
          <w:rFonts w:ascii="Arial" w:hAnsi="Arial" w:cs="Arial"/>
          <w:sz w:val="28"/>
          <w:szCs w:val="26"/>
          <w:lang w:val="es-ES_tradnl"/>
        </w:rPr>
        <w:t xml:space="preserve">no ha sido </w:t>
      </w:r>
      <w:r w:rsidRPr="007A6930">
        <w:rPr>
          <w:rFonts w:ascii="Arial" w:hAnsi="Arial" w:cs="Arial"/>
          <w:sz w:val="28"/>
          <w:szCs w:val="26"/>
          <w:lang w:val="es-ES_tradnl"/>
        </w:rPr>
        <w:t xml:space="preserve">desvirtuado con otras pruebas que produzcan certeza </w:t>
      </w:r>
      <w:r w:rsidR="00BF1FF5" w:rsidRPr="007A6930">
        <w:rPr>
          <w:rFonts w:ascii="Arial" w:hAnsi="Arial" w:cs="Arial"/>
          <w:sz w:val="28"/>
          <w:szCs w:val="26"/>
          <w:lang w:val="es-ES_tradnl"/>
        </w:rPr>
        <w:t>respecto de lo contrario</w:t>
      </w:r>
      <w:r w:rsidR="00E81AEA" w:rsidRPr="007A6930">
        <w:rPr>
          <w:rFonts w:ascii="Arial" w:hAnsi="Arial" w:cs="Arial"/>
          <w:sz w:val="28"/>
          <w:szCs w:val="26"/>
          <w:lang w:val="es-ES_tradnl"/>
        </w:rPr>
        <w:t>,</w:t>
      </w:r>
      <w:r w:rsidR="00BF1FF5" w:rsidRPr="007A6930">
        <w:rPr>
          <w:rFonts w:ascii="Arial" w:hAnsi="Arial" w:cs="Arial"/>
          <w:sz w:val="28"/>
          <w:szCs w:val="26"/>
          <w:lang w:val="es-ES_tradnl"/>
        </w:rPr>
        <w:t xml:space="preserve"> o que haya adquirido para sí, la </w:t>
      </w:r>
      <w:r w:rsidR="005C6554" w:rsidRPr="007A6930">
        <w:rPr>
          <w:rFonts w:ascii="Arial" w:hAnsi="Arial" w:cs="Arial"/>
          <w:sz w:val="28"/>
          <w:szCs w:val="26"/>
          <w:lang w:val="es-ES_tradnl"/>
        </w:rPr>
        <w:t xml:space="preserve">calidad </w:t>
      </w:r>
      <w:r w:rsidR="00BF1FF5" w:rsidRPr="007A6930">
        <w:rPr>
          <w:rFonts w:ascii="Arial" w:hAnsi="Arial" w:cs="Arial"/>
          <w:sz w:val="28"/>
          <w:szCs w:val="26"/>
          <w:lang w:val="es-ES_tradnl"/>
        </w:rPr>
        <w:t xml:space="preserve">de simple tenedor debía mantenerse, mientras no hubiese operado el fenómeno de la </w:t>
      </w:r>
      <w:proofErr w:type="spellStart"/>
      <w:r w:rsidR="00BF1FF5" w:rsidRPr="007A6930">
        <w:rPr>
          <w:rFonts w:ascii="Arial" w:hAnsi="Arial" w:cs="Arial"/>
          <w:sz w:val="28"/>
          <w:szCs w:val="26"/>
          <w:lang w:val="es-ES_tradnl"/>
        </w:rPr>
        <w:t>interversión</w:t>
      </w:r>
      <w:proofErr w:type="spellEnd"/>
      <w:r w:rsidR="00BF1FF5" w:rsidRPr="007A6930">
        <w:rPr>
          <w:rFonts w:ascii="Arial" w:hAnsi="Arial" w:cs="Arial"/>
          <w:sz w:val="28"/>
          <w:szCs w:val="26"/>
          <w:lang w:val="es-ES_tradnl"/>
        </w:rPr>
        <w:t xml:space="preserve"> del título en poseedor.</w:t>
      </w:r>
    </w:p>
    <w:p w:rsidR="00BF1FF5" w:rsidRPr="007A6930" w:rsidRDefault="00BF1FF5" w:rsidP="009601EC">
      <w:pPr>
        <w:pStyle w:val="Sinespaciado1"/>
        <w:spacing w:line="360" w:lineRule="auto"/>
        <w:ind w:firstLine="2835"/>
        <w:jc w:val="both"/>
        <w:rPr>
          <w:rFonts w:ascii="Arial" w:hAnsi="Arial" w:cs="Arial"/>
          <w:sz w:val="12"/>
          <w:szCs w:val="26"/>
          <w:lang w:val="es-ES_tradnl"/>
        </w:rPr>
      </w:pPr>
    </w:p>
    <w:p w:rsidR="00BF1FF5" w:rsidRPr="007A6930" w:rsidRDefault="00CF6EFF" w:rsidP="00BF1FF5">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 xml:space="preserve">8.2. </w:t>
      </w:r>
      <w:r w:rsidR="00E81AEA" w:rsidRPr="007A6930">
        <w:rPr>
          <w:rFonts w:ascii="Arial" w:hAnsi="Arial" w:cs="Arial"/>
          <w:iCs/>
          <w:sz w:val="28"/>
          <w:szCs w:val="26"/>
        </w:rPr>
        <w:t>En la sentencia SC11289-</w:t>
      </w:r>
      <w:r w:rsidR="00BF1FF5" w:rsidRPr="007A6930">
        <w:rPr>
          <w:rFonts w:ascii="Arial" w:hAnsi="Arial" w:cs="Arial"/>
          <w:iCs/>
          <w:sz w:val="28"/>
          <w:szCs w:val="26"/>
        </w:rPr>
        <w:t>2016 la Corte Suprema de Justicia, sobre las declaraciones realizadas en una escritura pública, señaló:</w:t>
      </w:r>
    </w:p>
    <w:p w:rsidR="00BF1FF5" w:rsidRPr="007A6930" w:rsidRDefault="00BF1FF5" w:rsidP="00BF1FF5">
      <w:pPr>
        <w:pStyle w:val="Sinespaciado1"/>
        <w:spacing w:line="360" w:lineRule="auto"/>
        <w:ind w:firstLine="2835"/>
        <w:jc w:val="both"/>
        <w:rPr>
          <w:rFonts w:ascii="Arial" w:hAnsi="Arial" w:cs="Arial"/>
          <w:iCs/>
          <w:sz w:val="12"/>
          <w:szCs w:val="26"/>
        </w:rPr>
      </w:pPr>
    </w:p>
    <w:p w:rsidR="00BF1FF5" w:rsidRPr="007A6930" w:rsidRDefault="00BF1FF5" w:rsidP="00BF1FF5">
      <w:pPr>
        <w:pStyle w:val="Sinespaciado1"/>
        <w:ind w:left="708" w:firstLine="2127"/>
        <w:jc w:val="both"/>
        <w:rPr>
          <w:rFonts w:ascii="Arial" w:hAnsi="Arial" w:cs="Arial"/>
          <w:b/>
          <w:i/>
          <w:iCs/>
          <w:sz w:val="24"/>
          <w:szCs w:val="26"/>
        </w:rPr>
      </w:pPr>
      <w:r w:rsidRPr="007A6930">
        <w:rPr>
          <w:rFonts w:ascii="Arial" w:hAnsi="Arial" w:cs="Arial"/>
          <w:b/>
          <w:i/>
          <w:iCs/>
          <w:sz w:val="24"/>
          <w:szCs w:val="26"/>
        </w:rPr>
        <w:t xml:space="preserve">“En efecto, si bien las manifestaciones realizadas en una escritura pública, constituyen prueba de confesión, en caso de que cumplan los requisitos del artículo 195 del Código de Procedimiento Civil, ella admite prueba en contrario, según lo previene el canon 201 de la misma obra, vale decir que su valor probatorio puede ser desvirtuado a través de otros medios persuasivos. </w:t>
      </w:r>
    </w:p>
    <w:p w:rsidR="00BF1FF5" w:rsidRPr="007A6930" w:rsidRDefault="00BF1FF5" w:rsidP="00BF1FF5">
      <w:pPr>
        <w:pStyle w:val="Sinespaciado1"/>
        <w:ind w:firstLine="2835"/>
        <w:jc w:val="both"/>
        <w:rPr>
          <w:rFonts w:ascii="Arial" w:hAnsi="Arial" w:cs="Arial"/>
          <w:b/>
          <w:i/>
          <w:iCs/>
          <w:sz w:val="8"/>
          <w:szCs w:val="26"/>
        </w:rPr>
      </w:pPr>
    </w:p>
    <w:p w:rsidR="00591816" w:rsidRPr="007A6930" w:rsidRDefault="00BF1FF5" w:rsidP="00591816">
      <w:pPr>
        <w:pStyle w:val="Sinespaciado1"/>
        <w:ind w:firstLine="2835"/>
        <w:jc w:val="both"/>
        <w:rPr>
          <w:rFonts w:ascii="Arial" w:hAnsi="Arial" w:cs="Arial"/>
          <w:b/>
          <w:i/>
          <w:iCs/>
          <w:sz w:val="24"/>
          <w:szCs w:val="26"/>
        </w:rPr>
      </w:pPr>
      <w:r w:rsidRPr="007A6930">
        <w:rPr>
          <w:rFonts w:ascii="Arial" w:hAnsi="Arial" w:cs="Arial"/>
          <w:b/>
          <w:i/>
          <w:iCs/>
          <w:sz w:val="24"/>
          <w:szCs w:val="26"/>
        </w:rPr>
        <w:t>Sobre e</w:t>
      </w:r>
      <w:r w:rsidR="00591816" w:rsidRPr="007A6930">
        <w:rPr>
          <w:rFonts w:ascii="Arial" w:hAnsi="Arial" w:cs="Arial"/>
          <w:b/>
          <w:i/>
          <w:iCs/>
          <w:sz w:val="24"/>
          <w:szCs w:val="26"/>
        </w:rPr>
        <w:t>l particular la Corte definió:</w:t>
      </w:r>
    </w:p>
    <w:p w:rsidR="00591816" w:rsidRPr="007A6930" w:rsidRDefault="00591816" w:rsidP="00591816">
      <w:pPr>
        <w:pStyle w:val="Sinespaciado1"/>
        <w:ind w:firstLine="2835"/>
        <w:jc w:val="both"/>
        <w:rPr>
          <w:rFonts w:ascii="Arial" w:hAnsi="Arial" w:cs="Arial"/>
          <w:b/>
          <w:i/>
          <w:iCs/>
          <w:sz w:val="8"/>
          <w:szCs w:val="26"/>
        </w:rPr>
      </w:pPr>
    </w:p>
    <w:p w:rsidR="00BF1FF5" w:rsidRPr="007A6930" w:rsidRDefault="00BF1FF5" w:rsidP="00591816">
      <w:pPr>
        <w:pStyle w:val="Sinespaciado1"/>
        <w:ind w:left="708" w:firstLine="2127"/>
        <w:jc w:val="both"/>
        <w:rPr>
          <w:rFonts w:ascii="Arial" w:hAnsi="Arial" w:cs="Arial"/>
          <w:b/>
          <w:i/>
          <w:iCs/>
          <w:sz w:val="24"/>
          <w:szCs w:val="26"/>
        </w:rPr>
      </w:pPr>
      <w:r w:rsidRPr="007A6930">
        <w:rPr>
          <w:rFonts w:ascii="Arial" w:hAnsi="Arial" w:cs="Arial"/>
          <w:b/>
          <w:i/>
          <w:iCs/>
          <w:sz w:val="24"/>
          <w:szCs w:val="26"/>
        </w:rPr>
        <w:t>«Las declaraciones que hacen las partes en una escritura pública tienen plena fuerza obligatoria entre ellas y sus causahabientes; desde el punto de vista probatorio su contenido se asimila o equivale a una confesión; su poder de convicción es pleno mientras no sea impugnado en forma legal y desvirtuado con otras pruebas que produzcan certeza en el juez».”</w:t>
      </w:r>
    </w:p>
    <w:p w:rsidR="00BF1FF5" w:rsidRPr="007A6930" w:rsidRDefault="00BF1FF5" w:rsidP="00BF1FF5">
      <w:pPr>
        <w:pStyle w:val="Sinespaciado1"/>
        <w:spacing w:line="360" w:lineRule="auto"/>
        <w:ind w:firstLine="2835"/>
        <w:jc w:val="both"/>
        <w:rPr>
          <w:rFonts w:ascii="Arial" w:hAnsi="Arial" w:cs="Arial"/>
          <w:sz w:val="20"/>
          <w:szCs w:val="26"/>
          <w:lang w:val="es-ES_tradnl"/>
        </w:rPr>
      </w:pPr>
    </w:p>
    <w:p w:rsidR="00495EA2" w:rsidRPr="007A6930" w:rsidRDefault="00CF6EFF" w:rsidP="00591816">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8.3</w:t>
      </w:r>
      <w:r w:rsidR="00BF1FF5" w:rsidRPr="007A6930">
        <w:rPr>
          <w:rFonts w:ascii="Arial" w:hAnsi="Arial" w:cs="Arial"/>
          <w:sz w:val="28"/>
          <w:szCs w:val="26"/>
          <w:lang w:val="es-ES_tradnl"/>
        </w:rPr>
        <w:t>.</w:t>
      </w:r>
      <w:r w:rsidR="00591816" w:rsidRPr="007A6930">
        <w:rPr>
          <w:rFonts w:ascii="Arial" w:hAnsi="Arial" w:cs="Arial"/>
          <w:sz w:val="28"/>
          <w:szCs w:val="26"/>
          <w:lang w:val="es-ES_tradnl"/>
        </w:rPr>
        <w:t xml:space="preserve"> </w:t>
      </w:r>
      <w:r w:rsidR="0069742C" w:rsidRPr="007A6930">
        <w:rPr>
          <w:rFonts w:ascii="Arial" w:hAnsi="Arial" w:cs="Arial"/>
          <w:sz w:val="28"/>
          <w:szCs w:val="26"/>
          <w:lang w:val="es-ES_tradnl"/>
        </w:rPr>
        <w:t xml:space="preserve">No obstante lo anterior, </w:t>
      </w:r>
      <w:r w:rsidR="00591816" w:rsidRPr="007A6930">
        <w:rPr>
          <w:rFonts w:ascii="Arial" w:hAnsi="Arial" w:cs="Arial"/>
          <w:sz w:val="28"/>
          <w:szCs w:val="26"/>
          <w:lang w:val="es-ES_tradnl"/>
        </w:rPr>
        <w:t>a</w:t>
      </w:r>
      <w:r w:rsidR="00495EA2" w:rsidRPr="007A6930">
        <w:rPr>
          <w:rFonts w:ascii="Arial" w:hAnsi="Arial" w:cs="Arial"/>
          <w:sz w:val="28"/>
          <w:szCs w:val="26"/>
          <w:lang w:val="es-ES_tradnl"/>
        </w:rPr>
        <w:t>duce la a quo en los fundamentos del fallo apelado, que el demandado en su demanda de reconvención señala al demanda</w:t>
      </w:r>
      <w:r w:rsidR="00771A5D" w:rsidRPr="007A6930">
        <w:rPr>
          <w:rFonts w:ascii="Arial" w:hAnsi="Arial" w:cs="Arial"/>
          <w:sz w:val="28"/>
          <w:szCs w:val="26"/>
          <w:lang w:val="es-ES_tradnl"/>
        </w:rPr>
        <w:t xml:space="preserve">nte en usucapión </w:t>
      </w:r>
      <w:r w:rsidR="00495EA2" w:rsidRPr="007A6930">
        <w:rPr>
          <w:rFonts w:ascii="Arial" w:hAnsi="Arial" w:cs="Arial"/>
          <w:sz w:val="28"/>
          <w:szCs w:val="26"/>
          <w:lang w:val="es-ES_tradnl"/>
        </w:rPr>
        <w:t xml:space="preserve">como mero tenedor, situación ésta que no fue demostrada en el proceso, </w:t>
      </w:r>
      <w:r w:rsidR="00495EA2" w:rsidRPr="007A6930">
        <w:rPr>
          <w:rFonts w:ascii="Arial" w:hAnsi="Arial" w:cs="Arial"/>
          <w:i/>
          <w:sz w:val="28"/>
          <w:szCs w:val="26"/>
          <w:lang w:val="es-ES_tradnl"/>
        </w:rPr>
        <w:t xml:space="preserve">“ya que no existen testimonios ni documentos recaudados como pruebas de sus dichos donde se indique que el señor Ricardo ingresó al predio como se ha señalado en virtud de un contrato de arrendamiento, tampoco puede considerarse que ingresó autorizado por algún otro contrato ni verbal ni escrito por el señor Sergio Luis Serna a la vivienda, como se dijo prueba al respecto brilla por su ausencia, mientras al contrario los testigos de </w:t>
      </w:r>
      <w:r w:rsidR="00495EA2" w:rsidRPr="007A6930">
        <w:rPr>
          <w:rFonts w:ascii="Arial" w:hAnsi="Arial" w:cs="Arial"/>
          <w:i/>
          <w:sz w:val="28"/>
          <w:szCs w:val="26"/>
          <w:lang w:val="es-ES_tradnl"/>
        </w:rPr>
        <w:lastRenderedPageBreak/>
        <w:t>la parte demandante principal señalan al señor Ricardo Serna y su compañera como propietarios, lo que fue corroborado por la señora madre de quien obraba como anterior propietario y el acá poseedor.”</w:t>
      </w:r>
    </w:p>
    <w:p w:rsidR="00495EA2" w:rsidRPr="007A6930" w:rsidRDefault="00495EA2" w:rsidP="009601EC">
      <w:pPr>
        <w:pStyle w:val="Sinespaciado1"/>
        <w:spacing w:line="360" w:lineRule="auto"/>
        <w:ind w:firstLine="2835"/>
        <w:jc w:val="both"/>
        <w:rPr>
          <w:rFonts w:ascii="Arial" w:hAnsi="Arial" w:cs="Arial"/>
          <w:sz w:val="12"/>
          <w:szCs w:val="26"/>
          <w:lang w:val="es-ES_tradnl"/>
        </w:rPr>
      </w:pPr>
    </w:p>
    <w:p w:rsidR="00C50094" w:rsidRPr="007A6930" w:rsidRDefault="00495EA2" w:rsidP="00591816">
      <w:pPr>
        <w:pStyle w:val="Sinespaciado1"/>
        <w:spacing w:line="360" w:lineRule="auto"/>
        <w:ind w:firstLine="2835"/>
        <w:jc w:val="both"/>
        <w:rPr>
          <w:rFonts w:ascii="Arial" w:hAnsi="Arial" w:cs="Arial"/>
          <w:iCs/>
          <w:sz w:val="28"/>
          <w:szCs w:val="26"/>
        </w:rPr>
      </w:pPr>
      <w:r w:rsidRPr="007A6930">
        <w:rPr>
          <w:rFonts w:ascii="Arial" w:hAnsi="Arial" w:cs="Arial"/>
          <w:sz w:val="28"/>
          <w:szCs w:val="26"/>
          <w:lang w:val="es-ES_tradnl"/>
        </w:rPr>
        <w:t xml:space="preserve">Claramente desconoció </w:t>
      </w:r>
      <w:r w:rsidR="00C50094" w:rsidRPr="007A6930">
        <w:rPr>
          <w:rFonts w:ascii="Arial" w:hAnsi="Arial" w:cs="Arial"/>
          <w:sz w:val="28"/>
          <w:szCs w:val="26"/>
          <w:lang w:val="es-ES_tradnl"/>
        </w:rPr>
        <w:t xml:space="preserve">la funcionaria judicial de primer grado, </w:t>
      </w:r>
      <w:r w:rsidRPr="007A6930">
        <w:rPr>
          <w:rFonts w:ascii="Arial" w:hAnsi="Arial" w:cs="Arial"/>
          <w:sz w:val="28"/>
          <w:szCs w:val="26"/>
          <w:lang w:val="es-ES_tradnl"/>
        </w:rPr>
        <w:t xml:space="preserve">el contenido de la escritura pública </w:t>
      </w:r>
      <w:r w:rsidR="00C50094" w:rsidRPr="007A6930">
        <w:rPr>
          <w:rFonts w:ascii="Arial" w:hAnsi="Arial" w:cs="Arial"/>
          <w:sz w:val="28"/>
          <w:szCs w:val="26"/>
          <w:lang w:val="es-ES_tradnl"/>
        </w:rPr>
        <w:t xml:space="preserve">de compraventa </w:t>
      </w:r>
      <w:r w:rsidRPr="007A6930">
        <w:rPr>
          <w:rFonts w:ascii="Arial" w:hAnsi="Arial" w:cs="Arial"/>
          <w:sz w:val="28"/>
          <w:szCs w:val="26"/>
          <w:lang w:val="es-ES_tradnl"/>
        </w:rPr>
        <w:t xml:space="preserve">número </w:t>
      </w:r>
      <w:r w:rsidR="00C50094" w:rsidRPr="007A6930">
        <w:rPr>
          <w:rFonts w:ascii="Arial" w:hAnsi="Arial" w:cs="Arial"/>
          <w:iCs/>
          <w:sz w:val="28"/>
          <w:szCs w:val="26"/>
        </w:rPr>
        <w:t xml:space="preserve">1150 del 14 de marzo de 2003, </w:t>
      </w:r>
      <w:r w:rsidR="00C50094" w:rsidRPr="007A6930">
        <w:rPr>
          <w:rFonts w:ascii="Arial" w:hAnsi="Arial" w:cs="Arial"/>
          <w:sz w:val="28"/>
          <w:szCs w:val="26"/>
        </w:rPr>
        <w:t xml:space="preserve">de la Notaría Tercera de Pereira, en la que el actor </w:t>
      </w:r>
      <w:r w:rsidR="00C50094" w:rsidRPr="007A6930">
        <w:rPr>
          <w:rFonts w:ascii="Arial" w:hAnsi="Arial" w:cs="Arial"/>
          <w:b/>
          <w:szCs w:val="26"/>
        </w:rPr>
        <w:t>RICARDO SERNA MARTÍNEZ</w:t>
      </w:r>
      <w:r w:rsidR="00C50094" w:rsidRPr="007A6930">
        <w:rPr>
          <w:rFonts w:ascii="Arial" w:hAnsi="Arial" w:cs="Arial"/>
          <w:sz w:val="28"/>
          <w:szCs w:val="26"/>
        </w:rPr>
        <w:t xml:space="preserve"> dijo actuar en su condición de mandatario del señor </w:t>
      </w:r>
      <w:r w:rsidR="00591816" w:rsidRPr="007A6930">
        <w:rPr>
          <w:rFonts w:ascii="Arial" w:hAnsi="Arial" w:cs="Arial"/>
          <w:b/>
          <w:szCs w:val="26"/>
        </w:rPr>
        <w:t xml:space="preserve">JORGE LUIS </w:t>
      </w:r>
      <w:r w:rsidR="00C50094" w:rsidRPr="007A6930">
        <w:rPr>
          <w:rFonts w:ascii="Arial" w:hAnsi="Arial" w:cs="Arial"/>
          <w:b/>
          <w:szCs w:val="26"/>
        </w:rPr>
        <w:t>SERNA MARTÍNEZ</w:t>
      </w:r>
      <w:r w:rsidR="00C50094" w:rsidRPr="007A6930">
        <w:rPr>
          <w:rFonts w:ascii="Arial" w:hAnsi="Arial" w:cs="Arial"/>
          <w:sz w:val="28"/>
          <w:szCs w:val="26"/>
        </w:rPr>
        <w:t>,</w:t>
      </w:r>
      <w:r w:rsidR="00C50094" w:rsidRPr="007A6930">
        <w:rPr>
          <w:rFonts w:ascii="Arial" w:hAnsi="Arial" w:cs="Arial"/>
          <w:iCs/>
          <w:sz w:val="28"/>
          <w:szCs w:val="26"/>
        </w:rPr>
        <w:t xml:space="preserve"> y los vendedores del inmueble adquirido expresaron que transmitían el dominio y la posesión material a</w:t>
      </w:r>
      <w:r w:rsidR="00591816" w:rsidRPr="007A6930">
        <w:rPr>
          <w:rFonts w:ascii="Arial" w:hAnsi="Arial" w:cs="Arial"/>
          <w:iCs/>
          <w:sz w:val="28"/>
          <w:szCs w:val="26"/>
        </w:rPr>
        <w:t xml:space="preserve"> este último</w:t>
      </w:r>
      <w:r w:rsidR="00C50094" w:rsidRPr="007A6930">
        <w:rPr>
          <w:rFonts w:ascii="Arial" w:hAnsi="Arial" w:cs="Arial"/>
          <w:iCs/>
          <w:sz w:val="28"/>
          <w:szCs w:val="26"/>
        </w:rPr>
        <w:t xml:space="preserve">, representado por </w:t>
      </w:r>
      <w:r w:rsidR="00C50094" w:rsidRPr="007A6930">
        <w:rPr>
          <w:rFonts w:ascii="Arial" w:hAnsi="Arial" w:cs="Arial"/>
          <w:b/>
          <w:szCs w:val="26"/>
        </w:rPr>
        <w:t>RICARDO SERNA MARTÍNEZ</w:t>
      </w:r>
      <w:r w:rsidR="00C50094" w:rsidRPr="007A6930">
        <w:rPr>
          <w:rFonts w:ascii="Arial" w:hAnsi="Arial" w:cs="Arial"/>
          <w:iCs/>
          <w:sz w:val="28"/>
          <w:szCs w:val="26"/>
        </w:rPr>
        <w:t xml:space="preserve"> (</w:t>
      </w:r>
      <w:proofErr w:type="spellStart"/>
      <w:r w:rsidR="00C50094" w:rsidRPr="007A6930">
        <w:rPr>
          <w:rFonts w:ascii="Arial" w:hAnsi="Arial" w:cs="Arial"/>
          <w:iCs/>
          <w:sz w:val="28"/>
          <w:szCs w:val="26"/>
        </w:rPr>
        <w:t>fl</w:t>
      </w:r>
      <w:proofErr w:type="spellEnd"/>
      <w:r w:rsidR="00C50094" w:rsidRPr="007A6930">
        <w:rPr>
          <w:rFonts w:ascii="Arial" w:hAnsi="Arial" w:cs="Arial"/>
          <w:iCs/>
          <w:sz w:val="28"/>
          <w:szCs w:val="26"/>
        </w:rPr>
        <w:t>. 15 cuaderno número 3).</w:t>
      </w:r>
    </w:p>
    <w:p w:rsidR="00742919" w:rsidRPr="007A6930" w:rsidRDefault="00742919" w:rsidP="00591816">
      <w:pPr>
        <w:pStyle w:val="Sinespaciado1"/>
        <w:spacing w:line="360" w:lineRule="auto"/>
        <w:ind w:firstLine="2835"/>
        <w:jc w:val="both"/>
        <w:rPr>
          <w:rFonts w:ascii="Arial" w:hAnsi="Arial" w:cs="Arial"/>
          <w:iCs/>
          <w:sz w:val="12"/>
          <w:szCs w:val="26"/>
        </w:rPr>
      </w:pPr>
    </w:p>
    <w:p w:rsidR="00742919" w:rsidRPr="007A6930" w:rsidRDefault="00742919" w:rsidP="00742919">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 xml:space="preserve">Y es que en este punto, considera la Sala señalar que, si el demandante principal </w:t>
      </w:r>
      <w:r w:rsidRPr="007A6930">
        <w:rPr>
          <w:rFonts w:ascii="Arial" w:hAnsi="Arial" w:cs="Arial"/>
          <w:b/>
          <w:szCs w:val="26"/>
        </w:rPr>
        <w:t>RICARDO SERNA MARTÍNEZ</w:t>
      </w:r>
      <w:r w:rsidRPr="007A6930">
        <w:rPr>
          <w:rFonts w:ascii="Arial" w:hAnsi="Arial" w:cs="Arial"/>
          <w:iCs/>
          <w:sz w:val="28"/>
          <w:szCs w:val="26"/>
        </w:rPr>
        <w:t xml:space="preserve"> aduce que hubo un convenio diferente al que contiene tal instrumento público, como que se valió de interpuesta persona para adquirir el inmueble a usucapir, otra era la acción judicial a la que debía acudir. </w:t>
      </w:r>
    </w:p>
    <w:p w:rsidR="00CD69F5" w:rsidRPr="007A6930" w:rsidRDefault="00CD69F5" w:rsidP="00C50094">
      <w:pPr>
        <w:pStyle w:val="NoSpacing1"/>
        <w:spacing w:line="360" w:lineRule="auto"/>
        <w:ind w:firstLine="2835"/>
        <w:jc w:val="both"/>
        <w:rPr>
          <w:rFonts w:ascii="Arial" w:hAnsi="Arial" w:cs="Arial"/>
          <w:sz w:val="12"/>
          <w:szCs w:val="26"/>
          <w:lang w:val="es-CO"/>
        </w:rPr>
      </w:pPr>
    </w:p>
    <w:p w:rsidR="00C151CB" w:rsidRPr="007A6930" w:rsidRDefault="00CF6EFF" w:rsidP="00C151CB">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rPr>
        <w:t>8.4</w:t>
      </w:r>
      <w:r w:rsidR="00C50094" w:rsidRPr="007A6930">
        <w:rPr>
          <w:rFonts w:ascii="Arial" w:hAnsi="Arial" w:cs="Arial"/>
          <w:sz w:val="28"/>
          <w:szCs w:val="26"/>
        </w:rPr>
        <w:t xml:space="preserve">. </w:t>
      </w:r>
      <w:r w:rsidR="008C4113" w:rsidRPr="007A6930">
        <w:rPr>
          <w:rFonts w:ascii="Arial" w:hAnsi="Arial" w:cs="Arial"/>
          <w:sz w:val="28"/>
          <w:szCs w:val="26"/>
          <w:lang w:val="es-ES_tradnl"/>
        </w:rPr>
        <w:t xml:space="preserve">Una vez </w:t>
      </w:r>
      <w:r w:rsidR="00C151CB" w:rsidRPr="007A6930">
        <w:rPr>
          <w:rFonts w:ascii="Arial" w:hAnsi="Arial" w:cs="Arial"/>
          <w:sz w:val="28"/>
          <w:szCs w:val="26"/>
          <w:lang w:val="es-ES_tradnl"/>
        </w:rPr>
        <w:t>valoradas</w:t>
      </w:r>
      <w:r w:rsidR="00715F9A" w:rsidRPr="007A6930">
        <w:rPr>
          <w:rFonts w:ascii="Arial" w:hAnsi="Arial" w:cs="Arial"/>
          <w:sz w:val="28"/>
          <w:szCs w:val="26"/>
          <w:lang w:val="es-ES_tradnl"/>
        </w:rPr>
        <w:t xml:space="preserve"> </w:t>
      </w:r>
      <w:r w:rsidR="00C151CB" w:rsidRPr="007A6930">
        <w:rPr>
          <w:rFonts w:ascii="Arial" w:hAnsi="Arial" w:cs="Arial"/>
          <w:sz w:val="28"/>
          <w:szCs w:val="26"/>
          <w:lang w:val="es-ES_tradnl"/>
        </w:rPr>
        <w:t>las pruebas, respecto de los testigos traídos por la parte demandante</w:t>
      </w:r>
      <w:r w:rsidR="005B3D9D" w:rsidRPr="007A6930">
        <w:rPr>
          <w:rFonts w:ascii="Arial" w:hAnsi="Arial" w:cs="Arial"/>
          <w:sz w:val="28"/>
          <w:szCs w:val="26"/>
          <w:lang w:val="es-ES_tradnl"/>
        </w:rPr>
        <w:t xml:space="preserve"> principal</w:t>
      </w:r>
      <w:r w:rsidR="00C151CB" w:rsidRPr="007A6930">
        <w:rPr>
          <w:rFonts w:ascii="Arial" w:hAnsi="Arial" w:cs="Arial"/>
          <w:sz w:val="28"/>
          <w:szCs w:val="26"/>
          <w:lang w:val="es-ES_tradnl"/>
        </w:rPr>
        <w:t xml:space="preserve">, </w:t>
      </w:r>
      <w:r w:rsidR="0069742C" w:rsidRPr="007A6930">
        <w:rPr>
          <w:rFonts w:ascii="Arial" w:hAnsi="Arial" w:cs="Arial"/>
          <w:sz w:val="28"/>
          <w:szCs w:val="26"/>
          <w:lang w:val="es-ES_tradnl"/>
        </w:rPr>
        <w:t xml:space="preserve">también dijo </w:t>
      </w:r>
      <w:r w:rsidR="00C151CB" w:rsidRPr="007A6930">
        <w:rPr>
          <w:rFonts w:ascii="Arial" w:hAnsi="Arial" w:cs="Arial"/>
          <w:sz w:val="28"/>
          <w:szCs w:val="26"/>
          <w:lang w:val="es-ES_tradnl"/>
        </w:rPr>
        <w:t xml:space="preserve">la a quo: </w:t>
      </w:r>
      <w:r w:rsidR="00591816" w:rsidRPr="007A6930">
        <w:rPr>
          <w:rFonts w:ascii="Arial" w:hAnsi="Arial" w:cs="Arial"/>
          <w:i/>
          <w:sz w:val="28"/>
          <w:szCs w:val="26"/>
          <w:lang w:val="es-ES_tradnl"/>
        </w:rPr>
        <w:t>“</w:t>
      </w:r>
      <w:r w:rsidR="0069742C" w:rsidRPr="007A6930">
        <w:rPr>
          <w:rFonts w:ascii="Arial" w:hAnsi="Arial" w:cs="Arial"/>
          <w:i/>
          <w:sz w:val="28"/>
          <w:szCs w:val="26"/>
          <w:lang w:val="es-ES_tradnl"/>
        </w:rPr>
        <w:t>…</w:t>
      </w:r>
      <w:r w:rsidR="00C151CB" w:rsidRPr="007A6930">
        <w:rPr>
          <w:rFonts w:ascii="Arial" w:hAnsi="Arial" w:cs="Arial"/>
          <w:i/>
          <w:sz w:val="28"/>
          <w:szCs w:val="26"/>
          <w:lang w:val="es-ES_tradnl"/>
        </w:rPr>
        <w:t xml:space="preserve">se notan claros y precisos en sus declaraciones, por lo que no se consideran falsos, así mismo, entre ellos no existe contradicción y son personas que por su relación de amistad y vecindad con el señor Ricardo por cerca de 9 años y en razón de su familiaridad su señora madre es quien conoció de primera mano los conflictos presentados entre los hermanos y como adquirió la vivienda el señor Ricardo, deben conocer los hechos que han afirmado en sus declaraciones, conocen el bien inmueble a usucapir, de las mejoras que a órdenes del actor se han realizado, quién igualmente ha arrendado el segundo piso del inmueble, </w:t>
      </w:r>
      <w:r w:rsidR="00C151CB" w:rsidRPr="007A6930">
        <w:rPr>
          <w:rFonts w:ascii="Arial" w:hAnsi="Arial" w:cs="Arial"/>
          <w:i/>
          <w:sz w:val="28"/>
          <w:szCs w:val="26"/>
          <w:lang w:val="es-ES_tradnl"/>
        </w:rPr>
        <w:lastRenderedPageBreak/>
        <w:t>que es quien siempre ha vivido allí entregado en virtud de la venta por sus antiguos dueños, esto es desde el 14 de marzo de 2003.</w:t>
      </w:r>
      <w:r w:rsidR="00591816" w:rsidRPr="007A6930">
        <w:rPr>
          <w:rFonts w:ascii="Arial" w:hAnsi="Arial" w:cs="Arial"/>
          <w:i/>
          <w:sz w:val="28"/>
          <w:szCs w:val="26"/>
          <w:lang w:val="es-ES_tradnl"/>
        </w:rPr>
        <w:t>”</w:t>
      </w:r>
    </w:p>
    <w:p w:rsidR="00C151CB" w:rsidRPr="007A6930" w:rsidRDefault="00C151CB" w:rsidP="00C151CB">
      <w:pPr>
        <w:pStyle w:val="Sinespaciado1"/>
        <w:spacing w:line="360" w:lineRule="auto"/>
        <w:ind w:firstLine="2835"/>
        <w:jc w:val="both"/>
        <w:rPr>
          <w:rFonts w:ascii="Arial" w:hAnsi="Arial" w:cs="Arial"/>
          <w:sz w:val="12"/>
          <w:szCs w:val="26"/>
          <w:lang w:val="es-ES_tradnl"/>
        </w:rPr>
      </w:pPr>
    </w:p>
    <w:p w:rsidR="00591816" w:rsidRPr="007A6930" w:rsidRDefault="00591816" w:rsidP="00591816">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Sin embargo, esa valoración </w:t>
      </w:r>
      <w:r w:rsidR="00697A79" w:rsidRPr="007A6930">
        <w:rPr>
          <w:rFonts w:ascii="Arial" w:hAnsi="Arial" w:cs="Arial"/>
          <w:sz w:val="28"/>
          <w:szCs w:val="26"/>
          <w:lang w:val="es-ES_tradnl"/>
        </w:rPr>
        <w:t xml:space="preserve">en criterio de esta colegiatura no es acertada, </w:t>
      </w:r>
      <w:r w:rsidRPr="007A6930">
        <w:rPr>
          <w:rFonts w:ascii="Arial" w:hAnsi="Arial" w:cs="Arial"/>
          <w:sz w:val="28"/>
          <w:szCs w:val="26"/>
          <w:lang w:val="es-ES_tradnl"/>
        </w:rPr>
        <w:t>puesto que</w:t>
      </w:r>
      <w:r w:rsidR="005A1601" w:rsidRPr="007A6930">
        <w:rPr>
          <w:rFonts w:ascii="Arial" w:hAnsi="Arial" w:cs="Arial"/>
          <w:sz w:val="28"/>
          <w:szCs w:val="26"/>
          <w:lang w:val="es-ES_tradnl"/>
        </w:rPr>
        <w:t xml:space="preserve"> si no se había desvirtuado que el actor </w:t>
      </w:r>
      <w:r w:rsidR="005A1601" w:rsidRPr="007A6930">
        <w:rPr>
          <w:rFonts w:ascii="Arial" w:hAnsi="Arial" w:cs="Arial"/>
          <w:b/>
          <w:szCs w:val="26"/>
          <w:lang w:val="es-ES_tradnl"/>
        </w:rPr>
        <w:t>RICARDO</w:t>
      </w:r>
      <w:r w:rsidR="005A1601" w:rsidRPr="007A6930">
        <w:rPr>
          <w:rFonts w:ascii="Arial" w:hAnsi="Arial" w:cs="Arial"/>
          <w:sz w:val="28"/>
          <w:szCs w:val="26"/>
          <w:lang w:val="es-ES_tradnl"/>
        </w:rPr>
        <w:t xml:space="preserve"> recibió el inmueble a nombre de su hermano </w:t>
      </w:r>
      <w:r w:rsidR="005A1601" w:rsidRPr="007A6930">
        <w:rPr>
          <w:rFonts w:ascii="Arial" w:hAnsi="Arial" w:cs="Arial"/>
          <w:b/>
          <w:szCs w:val="26"/>
          <w:lang w:val="es-ES_tradnl"/>
        </w:rPr>
        <w:t>JORGE LUIS</w:t>
      </w:r>
      <w:r w:rsidR="00C31D5B" w:rsidRPr="007A6930">
        <w:rPr>
          <w:rFonts w:ascii="Arial" w:hAnsi="Arial" w:cs="Arial"/>
          <w:sz w:val="28"/>
          <w:szCs w:val="26"/>
          <w:lang w:val="es-ES_tradnl"/>
        </w:rPr>
        <w:t>,</w:t>
      </w:r>
      <w:r w:rsidR="00CF6EFF" w:rsidRPr="007A6930">
        <w:rPr>
          <w:rFonts w:ascii="Arial" w:hAnsi="Arial" w:cs="Arial"/>
          <w:sz w:val="28"/>
          <w:szCs w:val="26"/>
          <w:lang w:val="es-ES_tradnl"/>
        </w:rPr>
        <w:t xml:space="preserve"> ninguno de los deponentes</w:t>
      </w:r>
      <w:r w:rsidRPr="007A6930">
        <w:rPr>
          <w:rFonts w:ascii="Arial" w:hAnsi="Arial" w:cs="Arial"/>
          <w:sz w:val="28"/>
          <w:szCs w:val="26"/>
          <w:lang w:val="es-ES_tradnl"/>
        </w:rPr>
        <w:t xml:space="preserve"> dio cuenta de la fecha en que los accionantes </w:t>
      </w:r>
      <w:proofErr w:type="spellStart"/>
      <w:r w:rsidR="0069742C" w:rsidRPr="007A6930">
        <w:rPr>
          <w:rFonts w:ascii="Arial" w:hAnsi="Arial" w:cs="Arial"/>
          <w:sz w:val="28"/>
          <w:szCs w:val="26"/>
          <w:lang w:val="es-ES_tradnl"/>
        </w:rPr>
        <w:t>intervirt</w:t>
      </w:r>
      <w:r w:rsidR="00CF6EFF" w:rsidRPr="007A6930">
        <w:rPr>
          <w:rFonts w:ascii="Arial" w:hAnsi="Arial" w:cs="Arial"/>
          <w:sz w:val="28"/>
          <w:szCs w:val="26"/>
          <w:lang w:val="es-ES_tradnl"/>
        </w:rPr>
        <w:t>ieron</w:t>
      </w:r>
      <w:proofErr w:type="spellEnd"/>
      <w:r w:rsidRPr="007A6930">
        <w:rPr>
          <w:rFonts w:ascii="Arial" w:hAnsi="Arial" w:cs="Arial"/>
          <w:sz w:val="28"/>
          <w:szCs w:val="26"/>
          <w:lang w:val="es-ES_tradnl"/>
        </w:rPr>
        <w:t xml:space="preserve"> su tenencia</w:t>
      </w:r>
      <w:r w:rsidR="005A1601" w:rsidRPr="007A6930">
        <w:rPr>
          <w:rFonts w:ascii="Arial" w:hAnsi="Arial" w:cs="Arial"/>
          <w:sz w:val="28"/>
          <w:szCs w:val="26"/>
          <w:lang w:val="es-ES_tradnl"/>
        </w:rPr>
        <w:t xml:space="preserve"> en posesión</w:t>
      </w:r>
      <w:r w:rsidRPr="007A6930">
        <w:rPr>
          <w:rFonts w:ascii="Arial" w:hAnsi="Arial" w:cs="Arial"/>
          <w:sz w:val="28"/>
          <w:szCs w:val="26"/>
          <w:lang w:val="es-ES_tradnl"/>
        </w:rPr>
        <w:t>, habida cuenta que:</w:t>
      </w:r>
    </w:p>
    <w:p w:rsidR="00591816" w:rsidRPr="007A6930" w:rsidRDefault="00591816" w:rsidP="00591816">
      <w:pPr>
        <w:pStyle w:val="Sinespaciado1"/>
        <w:spacing w:line="360" w:lineRule="auto"/>
        <w:ind w:firstLine="2835"/>
        <w:jc w:val="both"/>
        <w:rPr>
          <w:rFonts w:ascii="Arial" w:hAnsi="Arial" w:cs="Arial"/>
          <w:sz w:val="12"/>
          <w:szCs w:val="26"/>
          <w:lang w:val="es-ES_tradnl"/>
        </w:rPr>
      </w:pPr>
    </w:p>
    <w:p w:rsidR="00591816" w:rsidRPr="007A6930" w:rsidRDefault="00591816" w:rsidP="00591816">
      <w:pPr>
        <w:pStyle w:val="Sinespaciado1"/>
        <w:spacing w:line="360" w:lineRule="auto"/>
        <w:ind w:firstLine="2835"/>
        <w:jc w:val="both"/>
        <w:rPr>
          <w:rFonts w:ascii="Arial" w:hAnsi="Arial" w:cs="Arial"/>
          <w:sz w:val="28"/>
          <w:szCs w:val="26"/>
          <w:lang w:val="es-ES_tradnl"/>
        </w:rPr>
      </w:pPr>
      <w:proofErr w:type="spellStart"/>
      <w:r w:rsidRPr="007A6930">
        <w:rPr>
          <w:rFonts w:ascii="Arial" w:hAnsi="Arial" w:cs="Arial"/>
          <w:b/>
          <w:szCs w:val="26"/>
          <w:lang w:val="es-ES_tradnl"/>
        </w:rPr>
        <w:t>MERARDO</w:t>
      </w:r>
      <w:proofErr w:type="spellEnd"/>
      <w:r w:rsidRPr="007A6930">
        <w:rPr>
          <w:rFonts w:ascii="Arial" w:hAnsi="Arial" w:cs="Arial"/>
          <w:b/>
          <w:szCs w:val="26"/>
          <w:lang w:val="es-ES_tradnl"/>
        </w:rPr>
        <w:t xml:space="preserve"> ORREGO HENAO</w:t>
      </w:r>
      <w:r w:rsidRPr="007A6930">
        <w:rPr>
          <w:rFonts w:ascii="Arial" w:hAnsi="Arial" w:cs="Arial"/>
          <w:sz w:val="28"/>
          <w:szCs w:val="26"/>
          <w:lang w:val="es-ES_tradnl"/>
        </w:rPr>
        <w:t xml:space="preserve"> informó que vive diagonal a la casa</w:t>
      </w:r>
      <w:r w:rsidR="00697A79" w:rsidRPr="007A6930">
        <w:rPr>
          <w:rFonts w:ascii="Arial" w:hAnsi="Arial" w:cs="Arial"/>
          <w:sz w:val="28"/>
          <w:szCs w:val="26"/>
          <w:lang w:val="es-ES_tradnl"/>
        </w:rPr>
        <w:t xml:space="preserve"> objeto</w:t>
      </w:r>
      <w:r w:rsidRPr="007A6930">
        <w:rPr>
          <w:rFonts w:ascii="Arial" w:hAnsi="Arial" w:cs="Arial"/>
          <w:sz w:val="28"/>
          <w:szCs w:val="26"/>
          <w:lang w:val="es-ES_tradnl"/>
        </w:rPr>
        <w:t xml:space="preserve"> del proceso desde hace 11 años, pero antes ya vivía en el mismo barrio con sus padres. Refiere que el actor </w:t>
      </w:r>
      <w:r w:rsidR="004238ED" w:rsidRPr="007A6930">
        <w:rPr>
          <w:rFonts w:ascii="Arial" w:hAnsi="Arial" w:cs="Arial"/>
          <w:sz w:val="28"/>
          <w:szCs w:val="26"/>
          <w:lang w:val="es-ES_tradnl"/>
        </w:rPr>
        <w:t xml:space="preserve">llegó a esa casa como en el 2003 y en ese mismo año </w:t>
      </w:r>
      <w:r w:rsidRPr="007A6930">
        <w:rPr>
          <w:rFonts w:ascii="Arial" w:hAnsi="Arial" w:cs="Arial"/>
          <w:sz w:val="28"/>
          <w:szCs w:val="26"/>
          <w:lang w:val="es-ES_tradnl"/>
        </w:rPr>
        <w:t>lo contrató para hacer unas mejoras a la</w:t>
      </w:r>
      <w:r w:rsidR="00697A79" w:rsidRPr="007A6930">
        <w:rPr>
          <w:rFonts w:ascii="Arial" w:hAnsi="Arial" w:cs="Arial"/>
          <w:sz w:val="28"/>
          <w:szCs w:val="26"/>
          <w:lang w:val="es-ES_tradnl"/>
        </w:rPr>
        <w:t xml:space="preserve"> vivienda</w:t>
      </w:r>
      <w:r w:rsidRPr="007A6930">
        <w:rPr>
          <w:rFonts w:ascii="Arial" w:hAnsi="Arial" w:cs="Arial"/>
          <w:sz w:val="28"/>
          <w:szCs w:val="26"/>
          <w:lang w:val="es-ES_tradnl"/>
        </w:rPr>
        <w:t xml:space="preserve"> </w:t>
      </w:r>
      <w:r w:rsidR="004238ED" w:rsidRPr="007A6930">
        <w:rPr>
          <w:rFonts w:ascii="Arial" w:hAnsi="Arial" w:cs="Arial"/>
          <w:sz w:val="28"/>
          <w:szCs w:val="26"/>
          <w:lang w:val="es-ES_tradnl"/>
        </w:rPr>
        <w:t xml:space="preserve">porque estaba muy caída </w:t>
      </w:r>
      <w:r w:rsidRPr="007A6930">
        <w:rPr>
          <w:rFonts w:ascii="Arial" w:hAnsi="Arial" w:cs="Arial"/>
          <w:sz w:val="28"/>
          <w:szCs w:val="26"/>
          <w:lang w:val="es-ES_tradnl"/>
        </w:rPr>
        <w:t>(plancha de segunda pla</w:t>
      </w:r>
      <w:r w:rsidR="00697A79" w:rsidRPr="007A6930">
        <w:rPr>
          <w:rFonts w:ascii="Arial" w:hAnsi="Arial" w:cs="Arial"/>
          <w:sz w:val="28"/>
          <w:szCs w:val="26"/>
          <w:lang w:val="es-ES_tradnl"/>
        </w:rPr>
        <w:t>n</w:t>
      </w:r>
      <w:r w:rsidRPr="007A6930">
        <w:rPr>
          <w:rFonts w:ascii="Arial" w:hAnsi="Arial" w:cs="Arial"/>
          <w:sz w:val="28"/>
          <w:szCs w:val="26"/>
          <w:lang w:val="es-ES_tradnl"/>
        </w:rPr>
        <w:t xml:space="preserve">ta, </w:t>
      </w:r>
      <w:r w:rsidR="00CE40C1" w:rsidRPr="007A6930">
        <w:rPr>
          <w:rFonts w:ascii="Arial" w:hAnsi="Arial" w:cs="Arial"/>
          <w:sz w:val="28"/>
          <w:szCs w:val="26"/>
          <w:lang w:val="es-ES_tradnl"/>
        </w:rPr>
        <w:t xml:space="preserve">cielorraso, cocina, </w:t>
      </w:r>
      <w:r w:rsidRPr="007A6930">
        <w:rPr>
          <w:rFonts w:ascii="Arial" w:hAnsi="Arial" w:cs="Arial"/>
          <w:sz w:val="28"/>
          <w:szCs w:val="26"/>
          <w:lang w:val="es-ES_tradnl"/>
        </w:rPr>
        <w:t>antejardín, y otros arreglos)</w:t>
      </w:r>
      <w:r w:rsidR="00697A79" w:rsidRPr="007A6930">
        <w:rPr>
          <w:rFonts w:ascii="Arial" w:hAnsi="Arial" w:cs="Arial"/>
          <w:sz w:val="28"/>
          <w:szCs w:val="26"/>
          <w:lang w:val="es-ES_tradnl"/>
        </w:rPr>
        <w:t xml:space="preserve"> y fue </w:t>
      </w:r>
      <w:r w:rsidR="00697A79" w:rsidRPr="007A6930">
        <w:rPr>
          <w:rFonts w:ascii="Arial" w:hAnsi="Arial" w:cs="Arial"/>
          <w:b/>
          <w:szCs w:val="26"/>
          <w:lang w:val="es-ES_tradnl"/>
        </w:rPr>
        <w:t>RICARDO</w:t>
      </w:r>
      <w:r w:rsidR="00697A79" w:rsidRPr="007A6930">
        <w:rPr>
          <w:rFonts w:ascii="Arial" w:hAnsi="Arial" w:cs="Arial"/>
          <w:sz w:val="28"/>
          <w:szCs w:val="26"/>
          <w:lang w:val="es-ES_tradnl"/>
        </w:rPr>
        <w:t xml:space="preserve"> el que le pagó por ello</w:t>
      </w:r>
      <w:r w:rsidRPr="007A6930">
        <w:rPr>
          <w:rFonts w:ascii="Arial" w:hAnsi="Arial" w:cs="Arial"/>
          <w:sz w:val="28"/>
          <w:szCs w:val="26"/>
          <w:lang w:val="es-ES_tradnl"/>
        </w:rPr>
        <w:t xml:space="preserve">. Que sabe que allí vive y </w:t>
      </w:r>
      <w:r w:rsidR="004238ED" w:rsidRPr="007A6930">
        <w:rPr>
          <w:rFonts w:ascii="Arial" w:hAnsi="Arial" w:cs="Arial"/>
          <w:sz w:val="28"/>
          <w:szCs w:val="26"/>
          <w:lang w:val="es-ES_tradnl"/>
        </w:rPr>
        <w:t>que tuvo arrendada la segunda planta</w:t>
      </w:r>
      <w:r w:rsidRPr="007A6930">
        <w:rPr>
          <w:rFonts w:ascii="Arial" w:hAnsi="Arial" w:cs="Arial"/>
          <w:sz w:val="28"/>
          <w:szCs w:val="26"/>
          <w:lang w:val="es-ES_tradnl"/>
        </w:rPr>
        <w:t xml:space="preserve">. (folios </w:t>
      </w:r>
      <w:r w:rsidR="00AD527D" w:rsidRPr="007A6930">
        <w:rPr>
          <w:rFonts w:ascii="Arial" w:hAnsi="Arial" w:cs="Arial"/>
          <w:sz w:val="28"/>
          <w:szCs w:val="26"/>
          <w:lang w:val="es-ES_tradnl"/>
        </w:rPr>
        <w:t>229-232</w:t>
      </w:r>
      <w:r w:rsidR="00CE40C1" w:rsidRPr="007A6930">
        <w:rPr>
          <w:rFonts w:ascii="Arial" w:hAnsi="Arial" w:cs="Arial"/>
          <w:sz w:val="28"/>
          <w:szCs w:val="26"/>
          <w:lang w:val="es-ES_tradnl"/>
        </w:rPr>
        <w:t xml:space="preserve"> </w:t>
      </w:r>
      <w:r w:rsidRPr="007A6930">
        <w:rPr>
          <w:rFonts w:ascii="Arial" w:hAnsi="Arial" w:cs="Arial"/>
          <w:sz w:val="28"/>
          <w:szCs w:val="26"/>
          <w:lang w:val="es-ES_tradnl"/>
        </w:rPr>
        <w:t>cuaderno número 3).</w:t>
      </w:r>
    </w:p>
    <w:p w:rsidR="00697A79" w:rsidRPr="007A6930" w:rsidRDefault="00697A79" w:rsidP="00591816">
      <w:pPr>
        <w:pStyle w:val="Sinespaciado1"/>
        <w:spacing w:line="360" w:lineRule="auto"/>
        <w:ind w:firstLine="2835"/>
        <w:jc w:val="both"/>
        <w:rPr>
          <w:rFonts w:ascii="Arial" w:hAnsi="Arial" w:cs="Arial"/>
          <w:sz w:val="12"/>
          <w:szCs w:val="26"/>
          <w:lang w:val="es-ES_tradnl"/>
        </w:rPr>
      </w:pPr>
    </w:p>
    <w:p w:rsidR="00591816" w:rsidRPr="007A6930" w:rsidRDefault="00591816" w:rsidP="00591816">
      <w:pPr>
        <w:pStyle w:val="Sinespaciado1"/>
        <w:spacing w:line="360" w:lineRule="auto"/>
        <w:ind w:firstLine="2835"/>
        <w:jc w:val="both"/>
        <w:rPr>
          <w:rFonts w:ascii="Arial" w:hAnsi="Arial" w:cs="Arial"/>
          <w:sz w:val="28"/>
          <w:szCs w:val="26"/>
          <w:lang w:val="es-ES_tradnl"/>
        </w:rPr>
      </w:pPr>
      <w:r w:rsidRPr="007A6930">
        <w:rPr>
          <w:rFonts w:ascii="Arial" w:hAnsi="Arial" w:cs="Arial"/>
          <w:b/>
          <w:szCs w:val="26"/>
          <w:lang w:val="es-ES_tradnl"/>
        </w:rPr>
        <w:t>CÉSAR AUGUSTO VALLEJO RENDÓN</w:t>
      </w:r>
      <w:r w:rsidRPr="007A6930">
        <w:rPr>
          <w:rFonts w:ascii="Arial" w:hAnsi="Arial" w:cs="Arial"/>
          <w:sz w:val="28"/>
          <w:szCs w:val="26"/>
          <w:lang w:val="es-ES_tradnl"/>
        </w:rPr>
        <w:t xml:space="preserve"> expuso que conoció a Ricardo cuando llegó a la casa del proceso </w:t>
      </w:r>
      <w:r w:rsidR="00BE1838" w:rsidRPr="007A6930">
        <w:rPr>
          <w:rFonts w:ascii="Arial" w:hAnsi="Arial" w:cs="Arial"/>
          <w:sz w:val="28"/>
          <w:szCs w:val="26"/>
          <w:lang w:val="es-ES_tradnl"/>
        </w:rPr>
        <w:t>en el año 2003, porque vive en</w:t>
      </w:r>
      <w:r w:rsidR="004238ED" w:rsidRPr="007A6930">
        <w:rPr>
          <w:rFonts w:ascii="Arial" w:hAnsi="Arial" w:cs="Arial"/>
          <w:sz w:val="28"/>
          <w:szCs w:val="26"/>
          <w:lang w:val="es-ES_tradnl"/>
        </w:rPr>
        <w:t xml:space="preserve">seguida </w:t>
      </w:r>
      <w:r w:rsidRPr="007A6930">
        <w:rPr>
          <w:rFonts w:ascii="Arial" w:hAnsi="Arial" w:cs="Arial"/>
          <w:sz w:val="28"/>
          <w:szCs w:val="26"/>
          <w:lang w:val="es-ES_tradnl"/>
        </w:rPr>
        <w:t xml:space="preserve">y </w:t>
      </w:r>
      <w:r w:rsidR="004238ED" w:rsidRPr="007A6930">
        <w:rPr>
          <w:rFonts w:ascii="Arial" w:hAnsi="Arial" w:cs="Arial"/>
          <w:sz w:val="28"/>
          <w:szCs w:val="26"/>
          <w:lang w:val="es-ES_tradnl"/>
        </w:rPr>
        <w:t xml:space="preserve">él  mismo </w:t>
      </w:r>
      <w:r w:rsidRPr="007A6930">
        <w:rPr>
          <w:rFonts w:ascii="Arial" w:hAnsi="Arial" w:cs="Arial"/>
          <w:sz w:val="28"/>
          <w:szCs w:val="26"/>
          <w:lang w:val="es-ES_tradnl"/>
        </w:rPr>
        <w:t>le dijo había comprado la casa</w:t>
      </w:r>
      <w:r w:rsidR="004238ED" w:rsidRPr="007A6930">
        <w:rPr>
          <w:rFonts w:ascii="Arial" w:hAnsi="Arial" w:cs="Arial"/>
          <w:sz w:val="28"/>
          <w:szCs w:val="26"/>
          <w:lang w:val="es-ES_tradnl"/>
        </w:rPr>
        <w:t xml:space="preserve"> y que la iba a arreglar</w:t>
      </w:r>
      <w:r w:rsidRPr="007A6930">
        <w:rPr>
          <w:rFonts w:ascii="Arial" w:hAnsi="Arial" w:cs="Arial"/>
          <w:sz w:val="28"/>
          <w:szCs w:val="26"/>
          <w:lang w:val="es-ES_tradnl"/>
        </w:rPr>
        <w:t xml:space="preserve">. </w:t>
      </w:r>
      <w:r w:rsidR="004238ED" w:rsidRPr="007A6930">
        <w:rPr>
          <w:rFonts w:ascii="Arial" w:hAnsi="Arial" w:cs="Arial"/>
          <w:sz w:val="28"/>
          <w:szCs w:val="26"/>
          <w:lang w:val="es-ES_tradnl"/>
        </w:rPr>
        <w:t xml:space="preserve">(folios </w:t>
      </w:r>
      <w:r w:rsidR="00AD527D" w:rsidRPr="007A6930">
        <w:rPr>
          <w:rFonts w:ascii="Arial" w:hAnsi="Arial" w:cs="Arial"/>
          <w:sz w:val="28"/>
          <w:szCs w:val="26"/>
          <w:lang w:val="es-ES_tradnl"/>
        </w:rPr>
        <w:t xml:space="preserve">232-234 </w:t>
      </w:r>
      <w:r w:rsidR="004238ED" w:rsidRPr="007A6930">
        <w:rPr>
          <w:rFonts w:ascii="Arial" w:hAnsi="Arial" w:cs="Arial"/>
          <w:sz w:val="28"/>
          <w:szCs w:val="26"/>
          <w:lang w:val="es-ES_tradnl"/>
        </w:rPr>
        <w:t>cuaderno número 3).</w:t>
      </w:r>
    </w:p>
    <w:p w:rsidR="00591816" w:rsidRPr="007A6930" w:rsidRDefault="00591816" w:rsidP="00591816">
      <w:pPr>
        <w:pStyle w:val="Sinespaciado1"/>
        <w:spacing w:line="360" w:lineRule="auto"/>
        <w:ind w:firstLine="2835"/>
        <w:jc w:val="both"/>
        <w:rPr>
          <w:rFonts w:ascii="Arial" w:hAnsi="Arial" w:cs="Arial"/>
          <w:sz w:val="12"/>
          <w:szCs w:val="26"/>
          <w:lang w:val="es-ES_tradnl"/>
        </w:rPr>
      </w:pPr>
    </w:p>
    <w:p w:rsidR="00591816" w:rsidRPr="007A6930" w:rsidRDefault="00591816" w:rsidP="00591816">
      <w:pPr>
        <w:pStyle w:val="Sinespaciado1"/>
        <w:spacing w:line="360" w:lineRule="auto"/>
        <w:ind w:firstLine="2835"/>
        <w:jc w:val="both"/>
        <w:rPr>
          <w:rFonts w:ascii="Arial" w:hAnsi="Arial" w:cs="Arial"/>
          <w:sz w:val="28"/>
          <w:szCs w:val="26"/>
          <w:lang w:val="es-ES_tradnl"/>
        </w:rPr>
      </w:pPr>
      <w:r w:rsidRPr="007A6930">
        <w:rPr>
          <w:rFonts w:ascii="Arial" w:hAnsi="Arial" w:cs="Arial"/>
          <w:b/>
          <w:szCs w:val="26"/>
          <w:lang w:val="es-ES_tradnl"/>
        </w:rPr>
        <w:t>RICARDO TABARES GARCÍA</w:t>
      </w:r>
      <w:r w:rsidRPr="007A6930">
        <w:rPr>
          <w:rFonts w:ascii="Arial" w:hAnsi="Arial" w:cs="Arial"/>
          <w:sz w:val="28"/>
          <w:szCs w:val="26"/>
          <w:lang w:val="es-ES_tradnl"/>
        </w:rPr>
        <w:t xml:space="preserve">, </w:t>
      </w:r>
      <w:r w:rsidR="005110AA" w:rsidRPr="007A6930">
        <w:rPr>
          <w:rFonts w:ascii="Arial" w:hAnsi="Arial" w:cs="Arial"/>
          <w:sz w:val="28"/>
          <w:szCs w:val="26"/>
          <w:lang w:val="es-ES_tradnl"/>
        </w:rPr>
        <w:t xml:space="preserve">manifestó que vive en seguida de la casa materia del litigio. Dijo: “Lo único que yo </w:t>
      </w:r>
      <w:proofErr w:type="spellStart"/>
      <w:r w:rsidR="005110AA" w:rsidRPr="007A6930">
        <w:rPr>
          <w:rFonts w:ascii="Arial" w:hAnsi="Arial" w:cs="Arial"/>
          <w:sz w:val="28"/>
          <w:szCs w:val="26"/>
          <w:lang w:val="es-ES_tradnl"/>
        </w:rPr>
        <w:t>se</w:t>
      </w:r>
      <w:proofErr w:type="spellEnd"/>
      <w:r w:rsidR="005110AA" w:rsidRPr="007A6930">
        <w:rPr>
          <w:rFonts w:ascii="Arial" w:hAnsi="Arial" w:cs="Arial"/>
          <w:sz w:val="28"/>
          <w:szCs w:val="26"/>
          <w:lang w:val="es-ES_tradnl"/>
        </w:rPr>
        <w:t xml:space="preserve"> es que Ricardo siempre ha vivido ahí desde que yo cono</w:t>
      </w:r>
      <w:r w:rsidR="00CF6EFF" w:rsidRPr="007A6930">
        <w:rPr>
          <w:rFonts w:ascii="Arial" w:hAnsi="Arial" w:cs="Arial"/>
          <w:sz w:val="28"/>
          <w:szCs w:val="26"/>
          <w:lang w:val="es-ES_tradnl"/>
        </w:rPr>
        <w:t>zco, he visto que ha reformado s</w:t>
      </w:r>
      <w:r w:rsidR="005110AA" w:rsidRPr="007A6930">
        <w:rPr>
          <w:rFonts w:ascii="Arial" w:hAnsi="Arial" w:cs="Arial"/>
          <w:sz w:val="28"/>
          <w:szCs w:val="26"/>
          <w:lang w:val="es-ES_tradnl"/>
        </w:rPr>
        <w:t>u casa, tiene un estanquillo ahí”</w:t>
      </w:r>
      <w:r w:rsidR="00BE1838" w:rsidRPr="007A6930">
        <w:rPr>
          <w:rFonts w:ascii="Arial" w:hAnsi="Arial" w:cs="Arial"/>
          <w:sz w:val="28"/>
          <w:szCs w:val="26"/>
          <w:lang w:val="es-ES_tradnl"/>
        </w:rPr>
        <w:t>.</w:t>
      </w:r>
      <w:r w:rsidR="005110AA" w:rsidRPr="007A6930">
        <w:rPr>
          <w:rFonts w:ascii="Arial" w:hAnsi="Arial" w:cs="Arial"/>
          <w:sz w:val="28"/>
          <w:szCs w:val="26"/>
          <w:lang w:val="es-ES_tradnl"/>
        </w:rPr>
        <w:t xml:space="preserve"> </w:t>
      </w:r>
      <w:r w:rsidR="00CF6EFF" w:rsidRPr="007A6930">
        <w:rPr>
          <w:rFonts w:ascii="Arial" w:hAnsi="Arial" w:cs="Arial"/>
          <w:sz w:val="28"/>
          <w:szCs w:val="26"/>
          <w:lang w:val="es-ES_tradnl"/>
        </w:rPr>
        <w:t>A</w:t>
      </w:r>
      <w:r w:rsidR="005110AA" w:rsidRPr="007A6930">
        <w:rPr>
          <w:rFonts w:ascii="Arial" w:hAnsi="Arial" w:cs="Arial"/>
          <w:sz w:val="28"/>
          <w:szCs w:val="26"/>
          <w:lang w:val="es-ES_tradnl"/>
        </w:rPr>
        <w:t>gregó que cuando él señor Ricardo llegó “se nos presentó como el dueño de la casa”. Asegura que viven en la casa la señora María Victoria y Rica</w:t>
      </w:r>
      <w:r w:rsidR="00DE0226" w:rsidRPr="007A6930">
        <w:rPr>
          <w:rFonts w:ascii="Arial" w:hAnsi="Arial" w:cs="Arial"/>
          <w:sz w:val="28"/>
          <w:szCs w:val="26"/>
          <w:lang w:val="es-ES_tradnl"/>
        </w:rPr>
        <w:t xml:space="preserve">rdo y llegaron unos inquilinos </w:t>
      </w:r>
      <w:r w:rsidR="005110AA" w:rsidRPr="007A6930">
        <w:rPr>
          <w:rFonts w:ascii="Arial" w:hAnsi="Arial" w:cs="Arial"/>
          <w:sz w:val="28"/>
          <w:szCs w:val="26"/>
          <w:lang w:val="es-ES_tradnl"/>
        </w:rPr>
        <w:t>en la parte de arriba pero no sabe quiénes son.</w:t>
      </w:r>
      <w:r w:rsidR="00C31D5B" w:rsidRPr="007A6930">
        <w:rPr>
          <w:rFonts w:ascii="Arial" w:hAnsi="Arial" w:cs="Arial"/>
          <w:sz w:val="28"/>
          <w:szCs w:val="26"/>
          <w:lang w:val="es-ES_tradnl"/>
        </w:rPr>
        <w:t xml:space="preserve"> (folios </w:t>
      </w:r>
      <w:r w:rsidR="00AD527D" w:rsidRPr="007A6930">
        <w:rPr>
          <w:rFonts w:ascii="Arial" w:hAnsi="Arial" w:cs="Arial"/>
          <w:sz w:val="28"/>
          <w:szCs w:val="26"/>
          <w:lang w:val="es-ES_tradnl"/>
        </w:rPr>
        <w:t xml:space="preserve">236-238 </w:t>
      </w:r>
      <w:r w:rsidR="00C31D5B" w:rsidRPr="007A6930">
        <w:rPr>
          <w:rFonts w:ascii="Arial" w:hAnsi="Arial" w:cs="Arial"/>
          <w:sz w:val="28"/>
          <w:szCs w:val="26"/>
          <w:lang w:val="es-ES_tradnl"/>
        </w:rPr>
        <w:t>cuaderno número 3).</w:t>
      </w:r>
    </w:p>
    <w:p w:rsidR="005110AA" w:rsidRPr="007A6930" w:rsidRDefault="005110AA" w:rsidP="00591816">
      <w:pPr>
        <w:pStyle w:val="Sinespaciado1"/>
        <w:spacing w:line="360" w:lineRule="auto"/>
        <w:ind w:firstLine="2835"/>
        <w:jc w:val="both"/>
        <w:rPr>
          <w:rFonts w:ascii="Arial" w:hAnsi="Arial" w:cs="Arial"/>
          <w:sz w:val="12"/>
          <w:szCs w:val="26"/>
          <w:lang w:val="es-ES_tradnl"/>
        </w:rPr>
      </w:pPr>
    </w:p>
    <w:p w:rsidR="005110AA" w:rsidRPr="007A6930" w:rsidRDefault="00C31D5B" w:rsidP="00591816">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lastRenderedPageBreak/>
        <w:t xml:space="preserve">Y </w:t>
      </w:r>
      <w:r w:rsidR="005110AA" w:rsidRPr="007A6930">
        <w:rPr>
          <w:rFonts w:ascii="Arial" w:hAnsi="Arial" w:cs="Arial"/>
          <w:b/>
          <w:szCs w:val="26"/>
          <w:lang w:val="es-ES_tradnl"/>
        </w:rPr>
        <w:t>JORGE ARTURO VALENCIA CARDONA</w:t>
      </w:r>
      <w:r w:rsidR="005110AA" w:rsidRPr="007A6930">
        <w:rPr>
          <w:rFonts w:ascii="Arial" w:hAnsi="Arial" w:cs="Arial"/>
          <w:sz w:val="28"/>
          <w:szCs w:val="26"/>
          <w:lang w:val="es-ES_tradnl"/>
        </w:rPr>
        <w:t xml:space="preserve"> dijo que conoce a Ricardo y a </w:t>
      </w:r>
      <w:r w:rsidR="004808AA" w:rsidRPr="007A6930">
        <w:rPr>
          <w:rFonts w:ascii="Arial" w:hAnsi="Arial" w:cs="Arial"/>
          <w:sz w:val="28"/>
          <w:szCs w:val="26"/>
          <w:lang w:val="es-ES_tradnl"/>
        </w:rPr>
        <w:t>Vicky;</w:t>
      </w:r>
      <w:r w:rsidR="005110AA" w:rsidRPr="007A6930">
        <w:rPr>
          <w:rFonts w:ascii="Arial" w:hAnsi="Arial" w:cs="Arial"/>
          <w:sz w:val="28"/>
          <w:szCs w:val="26"/>
          <w:lang w:val="es-ES_tradnl"/>
        </w:rPr>
        <w:t xml:space="preserve"> hace unos diez años que viven en esa casa</w:t>
      </w:r>
      <w:r w:rsidRPr="007A6930">
        <w:rPr>
          <w:rFonts w:ascii="Arial" w:hAnsi="Arial" w:cs="Arial"/>
          <w:sz w:val="28"/>
          <w:szCs w:val="26"/>
          <w:lang w:val="es-ES_tradnl"/>
        </w:rPr>
        <w:t xml:space="preserve">, </w:t>
      </w:r>
      <w:r w:rsidR="00DE0226" w:rsidRPr="007A6930">
        <w:rPr>
          <w:rFonts w:ascii="Arial" w:hAnsi="Arial" w:cs="Arial"/>
          <w:sz w:val="28"/>
          <w:szCs w:val="26"/>
          <w:lang w:val="es-ES_tradnl"/>
        </w:rPr>
        <w:t>“</w:t>
      </w:r>
      <w:r w:rsidRPr="007A6930">
        <w:rPr>
          <w:rFonts w:ascii="Arial" w:hAnsi="Arial" w:cs="Arial"/>
          <w:sz w:val="28"/>
          <w:szCs w:val="26"/>
          <w:lang w:val="es-ES_tradnl"/>
        </w:rPr>
        <w:t xml:space="preserve">allí vivía </w:t>
      </w:r>
      <w:proofErr w:type="spellStart"/>
      <w:r w:rsidRPr="007A6930">
        <w:rPr>
          <w:rFonts w:ascii="Arial" w:hAnsi="Arial" w:cs="Arial"/>
          <w:sz w:val="28"/>
          <w:szCs w:val="26"/>
          <w:lang w:val="es-ES_tradnl"/>
        </w:rPr>
        <w:t>Flover</w:t>
      </w:r>
      <w:proofErr w:type="spellEnd"/>
      <w:r w:rsidRPr="007A6930">
        <w:rPr>
          <w:rFonts w:ascii="Arial" w:hAnsi="Arial" w:cs="Arial"/>
          <w:sz w:val="28"/>
          <w:szCs w:val="26"/>
          <w:lang w:val="es-ES_tradnl"/>
        </w:rPr>
        <w:t xml:space="preserve"> que tenía un taller de mecánica y se fue y ya quedó Ricardo.</w:t>
      </w:r>
      <w:r w:rsidR="00DE0226" w:rsidRPr="007A6930">
        <w:rPr>
          <w:rFonts w:ascii="Arial" w:hAnsi="Arial" w:cs="Arial"/>
          <w:sz w:val="28"/>
          <w:szCs w:val="26"/>
          <w:lang w:val="es-ES_tradnl"/>
        </w:rPr>
        <w:t>”</w:t>
      </w:r>
      <w:r w:rsidRPr="007A6930">
        <w:rPr>
          <w:rFonts w:ascii="Arial" w:hAnsi="Arial" w:cs="Arial"/>
          <w:sz w:val="28"/>
          <w:szCs w:val="26"/>
          <w:lang w:val="es-ES_tradnl"/>
        </w:rPr>
        <w:t xml:space="preserve"> (folios </w:t>
      </w:r>
      <w:r w:rsidR="00AD527D" w:rsidRPr="007A6930">
        <w:rPr>
          <w:rFonts w:ascii="Arial" w:hAnsi="Arial" w:cs="Arial"/>
          <w:sz w:val="28"/>
          <w:szCs w:val="26"/>
          <w:lang w:val="es-ES_tradnl"/>
        </w:rPr>
        <w:t>238-240</w:t>
      </w:r>
      <w:r w:rsidRPr="007A6930">
        <w:rPr>
          <w:rFonts w:ascii="Arial" w:hAnsi="Arial" w:cs="Arial"/>
          <w:sz w:val="28"/>
          <w:szCs w:val="26"/>
          <w:lang w:val="es-ES_tradnl"/>
        </w:rPr>
        <w:t xml:space="preserve"> cuaderno número 3).</w:t>
      </w:r>
    </w:p>
    <w:p w:rsidR="00C31D5B" w:rsidRPr="007A6930" w:rsidRDefault="00C31D5B" w:rsidP="00591816">
      <w:pPr>
        <w:pStyle w:val="Sinespaciado1"/>
        <w:spacing w:line="360" w:lineRule="auto"/>
        <w:ind w:firstLine="2835"/>
        <w:jc w:val="both"/>
        <w:rPr>
          <w:rFonts w:ascii="Arial" w:hAnsi="Arial" w:cs="Arial"/>
          <w:sz w:val="12"/>
          <w:szCs w:val="26"/>
          <w:lang w:val="es-ES_tradnl"/>
        </w:rPr>
      </w:pPr>
    </w:p>
    <w:p w:rsidR="005659AD" w:rsidRPr="007A6930" w:rsidRDefault="000A0BB5" w:rsidP="00C31D5B">
      <w:pPr>
        <w:pStyle w:val="Sinespaciado1"/>
        <w:spacing w:line="360" w:lineRule="auto"/>
        <w:ind w:firstLine="2835"/>
        <w:jc w:val="both"/>
        <w:rPr>
          <w:rFonts w:ascii="Arial" w:hAnsi="Arial" w:cs="Arial"/>
          <w:sz w:val="28"/>
          <w:szCs w:val="26"/>
        </w:rPr>
      </w:pPr>
      <w:r w:rsidRPr="007A6930">
        <w:rPr>
          <w:rFonts w:ascii="Arial" w:hAnsi="Arial" w:cs="Arial"/>
          <w:sz w:val="28"/>
          <w:szCs w:val="26"/>
          <w:lang w:val="es-ES_tradnl"/>
        </w:rPr>
        <w:t>Como se puede apreciar, l</w:t>
      </w:r>
      <w:r w:rsidR="00C31D5B" w:rsidRPr="007A6930">
        <w:rPr>
          <w:rFonts w:ascii="Arial" w:hAnsi="Arial" w:cs="Arial"/>
          <w:sz w:val="28"/>
          <w:szCs w:val="26"/>
          <w:lang w:val="es-ES_tradnl"/>
        </w:rPr>
        <w:t xml:space="preserve">os cuatro </w:t>
      </w:r>
      <w:r w:rsidR="004808AA" w:rsidRPr="007A6930">
        <w:rPr>
          <w:rFonts w:ascii="Arial" w:hAnsi="Arial" w:cs="Arial"/>
          <w:sz w:val="28"/>
          <w:szCs w:val="26"/>
          <w:lang w:val="es-ES_tradnl"/>
        </w:rPr>
        <w:t xml:space="preserve">testigos </w:t>
      </w:r>
      <w:r w:rsidRPr="007A6930">
        <w:rPr>
          <w:rFonts w:ascii="Arial" w:hAnsi="Arial" w:cs="Arial"/>
          <w:sz w:val="28"/>
          <w:szCs w:val="26"/>
          <w:lang w:val="es-ES_tradnl"/>
        </w:rPr>
        <w:t xml:space="preserve">dan cuenta de la tenencia del inmueble a prescribir, empero solo en cuanto al elemento </w:t>
      </w:r>
      <w:r w:rsidRPr="007A6930">
        <w:rPr>
          <w:rFonts w:ascii="Arial" w:hAnsi="Arial" w:cs="Arial"/>
          <w:i/>
          <w:sz w:val="28"/>
          <w:szCs w:val="26"/>
          <w:lang w:val="es-ES_tradnl"/>
        </w:rPr>
        <w:t>“corpus”</w:t>
      </w:r>
      <w:r w:rsidRPr="007A6930">
        <w:rPr>
          <w:rFonts w:ascii="Arial" w:hAnsi="Arial" w:cs="Arial"/>
          <w:sz w:val="28"/>
          <w:szCs w:val="26"/>
          <w:lang w:val="es-ES_tradnl"/>
        </w:rPr>
        <w:t xml:space="preserve">, esto es, en términos de la doctrina al respecto, “actos materiales y externos” ejecutados por el señor </w:t>
      </w:r>
      <w:r w:rsidRPr="007A6930">
        <w:rPr>
          <w:rFonts w:ascii="Arial" w:hAnsi="Arial" w:cs="Arial"/>
          <w:b/>
          <w:szCs w:val="26"/>
          <w:lang w:val="es-ES_tradnl"/>
        </w:rPr>
        <w:t>RICARDO</w:t>
      </w:r>
      <w:r w:rsidRPr="007A6930">
        <w:rPr>
          <w:rFonts w:ascii="Arial" w:hAnsi="Arial" w:cs="Arial"/>
          <w:sz w:val="28"/>
          <w:szCs w:val="26"/>
          <w:lang w:val="es-ES_tradnl"/>
        </w:rPr>
        <w:t>;</w:t>
      </w:r>
      <w:r w:rsidR="005659AD" w:rsidRPr="007A6930">
        <w:rPr>
          <w:rFonts w:ascii="Arial" w:hAnsi="Arial" w:cs="Arial"/>
          <w:sz w:val="28"/>
          <w:szCs w:val="26"/>
          <w:lang w:val="es-ES_tradnl"/>
        </w:rPr>
        <w:t xml:space="preserve"> empero de allí no se deriva el otro elemento </w:t>
      </w:r>
      <w:r w:rsidR="005659AD" w:rsidRPr="007A6930">
        <w:rPr>
          <w:rFonts w:ascii="Arial" w:hAnsi="Arial" w:cs="Arial"/>
          <w:i/>
          <w:sz w:val="28"/>
          <w:szCs w:val="26"/>
          <w:lang w:val="es-ES_tradnl"/>
        </w:rPr>
        <w:t>“</w:t>
      </w:r>
      <w:proofErr w:type="spellStart"/>
      <w:r w:rsidR="005659AD" w:rsidRPr="007A6930">
        <w:rPr>
          <w:rFonts w:ascii="Arial" w:hAnsi="Arial" w:cs="Arial"/>
          <w:i/>
          <w:sz w:val="28"/>
          <w:szCs w:val="26"/>
          <w:lang w:val="es-ES_tradnl"/>
        </w:rPr>
        <w:t>ánimus</w:t>
      </w:r>
      <w:proofErr w:type="spellEnd"/>
      <w:r w:rsidR="005659AD" w:rsidRPr="007A6930">
        <w:rPr>
          <w:rFonts w:ascii="Arial" w:hAnsi="Arial" w:cs="Arial"/>
          <w:i/>
          <w:sz w:val="28"/>
          <w:szCs w:val="26"/>
          <w:lang w:val="es-ES_tradnl"/>
        </w:rPr>
        <w:t>”</w:t>
      </w:r>
      <w:r w:rsidR="005659AD" w:rsidRPr="007A6930">
        <w:rPr>
          <w:rFonts w:ascii="Arial" w:hAnsi="Arial" w:cs="Arial"/>
          <w:sz w:val="28"/>
          <w:szCs w:val="26"/>
          <w:lang w:val="es-ES_tradnl"/>
        </w:rPr>
        <w:t xml:space="preserve"> para el buen suceso de la prescripción, por cuanto hay una circunstancia que lo desvirtúa, como es la prueba documental: escritura pública de compraventa número </w:t>
      </w:r>
      <w:r w:rsidR="005659AD" w:rsidRPr="007A6930">
        <w:rPr>
          <w:rFonts w:ascii="Arial" w:hAnsi="Arial" w:cs="Arial"/>
          <w:iCs/>
          <w:sz w:val="28"/>
          <w:szCs w:val="26"/>
        </w:rPr>
        <w:t xml:space="preserve">1150 del 14 de marzo de 2003, </w:t>
      </w:r>
      <w:r w:rsidR="005659AD" w:rsidRPr="007A6930">
        <w:rPr>
          <w:rFonts w:ascii="Arial" w:hAnsi="Arial" w:cs="Arial"/>
          <w:sz w:val="28"/>
          <w:szCs w:val="26"/>
        </w:rPr>
        <w:t xml:space="preserve">de la Notaría Tercera de Pereira, en la que el actor </w:t>
      </w:r>
      <w:r w:rsidR="005659AD" w:rsidRPr="007A6930">
        <w:rPr>
          <w:rFonts w:ascii="Arial" w:hAnsi="Arial" w:cs="Arial"/>
          <w:b/>
          <w:szCs w:val="26"/>
        </w:rPr>
        <w:t>RICARDO SERNA MARTÍNEZ</w:t>
      </w:r>
      <w:r w:rsidR="005659AD" w:rsidRPr="007A6930">
        <w:rPr>
          <w:rFonts w:ascii="Arial" w:hAnsi="Arial" w:cs="Arial"/>
          <w:sz w:val="28"/>
          <w:szCs w:val="26"/>
        </w:rPr>
        <w:t xml:space="preserve"> dijo actuar en su condición de mandatario del señor </w:t>
      </w:r>
      <w:r w:rsidR="005659AD" w:rsidRPr="007A6930">
        <w:rPr>
          <w:rFonts w:ascii="Arial" w:hAnsi="Arial" w:cs="Arial"/>
          <w:b/>
          <w:szCs w:val="26"/>
        </w:rPr>
        <w:t>JORGE LUIS SERNA MARTÍNEZ</w:t>
      </w:r>
      <w:r w:rsidR="005659AD" w:rsidRPr="007A6930">
        <w:rPr>
          <w:rFonts w:ascii="Arial" w:hAnsi="Arial" w:cs="Arial"/>
          <w:sz w:val="28"/>
          <w:szCs w:val="26"/>
        </w:rPr>
        <w:t>, la que aún pervive.</w:t>
      </w:r>
    </w:p>
    <w:p w:rsidR="00C31D5B" w:rsidRPr="007A6930" w:rsidRDefault="00C31D5B" w:rsidP="00591816">
      <w:pPr>
        <w:pStyle w:val="Sinespaciado1"/>
        <w:spacing w:line="360" w:lineRule="auto"/>
        <w:ind w:firstLine="2835"/>
        <w:jc w:val="both"/>
        <w:rPr>
          <w:rFonts w:ascii="Arial" w:hAnsi="Arial" w:cs="Arial"/>
          <w:sz w:val="12"/>
          <w:szCs w:val="26"/>
          <w:lang w:val="es-ES_tradnl"/>
        </w:rPr>
      </w:pPr>
    </w:p>
    <w:p w:rsidR="00697A79" w:rsidRPr="007A6930" w:rsidRDefault="005659AD" w:rsidP="00C31D5B">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Por lo anteriormente dicho, para esta Sala, </w:t>
      </w:r>
      <w:r w:rsidR="00697A79" w:rsidRPr="007A6930">
        <w:rPr>
          <w:rFonts w:ascii="Arial" w:hAnsi="Arial" w:cs="Arial"/>
          <w:sz w:val="28"/>
          <w:szCs w:val="26"/>
          <w:lang w:val="es-ES_tradnl"/>
        </w:rPr>
        <w:t xml:space="preserve">las declaraciones recaudadas fueron </w:t>
      </w:r>
      <w:r w:rsidR="00C31D5B" w:rsidRPr="007A6930">
        <w:rPr>
          <w:rFonts w:ascii="Arial" w:hAnsi="Arial" w:cs="Arial"/>
          <w:sz w:val="28"/>
          <w:szCs w:val="26"/>
          <w:lang w:val="es-ES_tradnl"/>
        </w:rPr>
        <w:t>indebidamente valoradas</w:t>
      </w:r>
      <w:r w:rsidR="004808AA" w:rsidRPr="007A6930">
        <w:rPr>
          <w:rFonts w:ascii="Arial" w:hAnsi="Arial" w:cs="Arial"/>
          <w:sz w:val="28"/>
          <w:szCs w:val="26"/>
          <w:lang w:val="es-ES_tradnl"/>
        </w:rPr>
        <w:t xml:space="preserve"> en primera instancia</w:t>
      </w:r>
      <w:r w:rsidRPr="007A6930">
        <w:rPr>
          <w:rFonts w:ascii="Arial" w:hAnsi="Arial" w:cs="Arial"/>
          <w:sz w:val="28"/>
          <w:szCs w:val="26"/>
          <w:lang w:val="es-ES_tradnl"/>
        </w:rPr>
        <w:t>. Además,</w:t>
      </w:r>
      <w:r w:rsidR="00C31D5B" w:rsidRPr="007A6930">
        <w:rPr>
          <w:rFonts w:ascii="Arial" w:hAnsi="Arial" w:cs="Arial"/>
          <w:sz w:val="28"/>
          <w:szCs w:val="26"/>
          <w:lang w:val="es-ES_tradnl"/>
        </w:rPr>
        <w:t xml:space="preserve"> </w:t>
      </w:r>
      <w:r w:rsidR="00697A79" w:rsidRPr="007A6930">
        <w:rPr>
          <w:rFonts w:ascii="Arial" w:hAnsi="Arial" w:cs="Arial"/>
          <w:sz w:val="28"/>
          <w:szCs w:val="26"/>
          <w:lang w:val="es-ES_tradnl"/>
        </w:rPr>
        <w:t xml:space="preserve">ninguna daba cuenta de la </w:t>
      </w:r>
      <w:proofErr w:type="spellStart"/>
      <w:r w:rsidR="00697A79" w:rsidRPr="007A6930">
        <w:rPr>
          <w:rFonts w:ascii="Arial" w:hAnsi="Arial" w:cs="Arial"/>
          <w:sz w:val="28"/>
          <w:szCs w:val="26"/>
          <w:lang w:val="es-ES_tradnl"/>
        </w:rPr>
        <w:t>interversión</w:t>
      </w:r>
      <w:proofErr w:type="spellEnd"/>
      <w:r w:rsidR="00697A79" w:rsidRPr="007A6930">
        <w:rPr>
          <w:rFonts w:ascii="Arial" w:hAnsi="Arial" w:cs="Arial"/>
          <w:sz w:val="28"/>
          <w:szCs w:val="26"/>
          <w:lang w:val="es-ES_tradnl"/>
        </w:rPr>
        <w:t xml:space="preserve"> del título de iniciales tenedores con que los demandan</w:t>
      </w:r>
      <w:r w:rsidR="00CE40C1" w:rsidRPr="007A6930">
        <w:rPr>
          <w:rFonts w:ascii="Arial" w:hAnsi="Arial" w:cs="Arial"/>
          <w:sz w:val="28"/>
          <w:szCs w:val="26"/>
          <w:lang w:val="es-ES_tradnl"/>
        </w:rPr>
        <w:t>tes entraron al fundo, según el mismo</w:t>
      </w:r>
      <w:r w:rsidR="00697A79" w:rsidRPr="007A6930">
        <w:rPr>
          <w:rFonts w:ascii="Arial" w:hAnsi="Arial" w:cs="Arial"/>
          <w:sz w:val="28"/>
          <w:szCs w:val="26"/>
          <w:lang w:val="es-ES_tradnl"/>
        </w:rPr>
        <w:t xml:space="preserve"> </w:t>
      </w:r>
      <w:r w:rsidR="00CE40C1" w:rsidRPr="007A6930">
        <w:rPr>
          <w:rFonts w:ascii="Arial" w:hAnsi="Arial" w:cs="Arial"/>
          <w:b/>
          <w:szCs w:val="26"/>
          <w:lang w:val="es-ES_tradnl"/>
        </w:rPr>
        <w:t>RICARDO</w:t>
      </w:r>
      <w:r w:rsidR="00CE40C1" w:rsidRPr="007A6930">
        <w:rPr>
          <w:rFonts w:ascii="Arial" w:hAnsi="Arial" w:cs="Arial"/>
          <w:szCs w:val="26"/>
          <w:lang w:val="es-ES_tradnl"/>
        </w:rPr>
        <w:t xml:space="preserve"> </w:t>
      </w:r>
      <w:r w:rsidR="00CE40C1" w:rsidRPr="007A6930">
        <w:rPr>
          <w:rFonts w:ascii="Arial" w:hAnsi="Arial" w:cs="Arial"/>
          <w:sz w:val="28"/>
          <w:szCs w:val="26"/>
          <w:lang w:val="es-ES_tradnl"/>
        </w:rPr>
        <w:t>lo</w:t>
      </w:r>
      <w:r w:rsidR="00697A79" w:rsidRPr="007A6930">
        <w:rPr>
          <w:rFonts w:ascii="Arial" w:hAnsi="Arial" w:cs="Arial"/>
          <w:sz w:val="28"/>
          <w:szCs w:val="26"/>
          <w:lang w:val="es-ES_tradnl"/>
        </w:rPr>
        <w:t xml:space="preserve"> </w:t>
      </w:r>
      <w:r w:rsidR="00CE40C1" w:rsidRPr="007A6930">
        <w:rPr>
          <w:rFonts w:ascii="Arial" w:hAnsi="Arial" w:cs="Arial"/>
          <w:sz w:val="28"/>
          <w:szCs w:val="26"/>
          <w:lang w:val="es-ES_tradnl"/>
        </w:rPr>
        <w:t xml:space="preserve">declaró </w:t>
      </w:r>
      <w:r w:rsidR="00697A79" w:rsidRPr="007A6930">
        <w:rPr>
          <w:rFonts w:ascii="Arial" w:hAnsi="Arial" w:cs="Arial"/>
          <w:sz w:val="28"/>
          <w:szCs w:val="26"/>
          <w:lang w:val="es-ES_tradnl"/>
        </w:rPr>
        <w:t xml:space="preserve">en </w:t>
      </w:r>
      <w:r w:rsidR="00CE40C1" w:rsidRPr="007A6930">
        <w:rPr>
          <w:rFonts w:ascii="Arial" w:hAnsi="Arial" w:cs="Arial"/>
          <w:sz w:val="28"/>
          <w:szCs w:val="26"/>
          <w:lang w:val="es-ES_tradnl"/>
        </w:rPr>
        <w:t>la mentada escritura pública</w:t>
      </w:r>
      <w:r w:rsidR="00C31D5B" w:rsidRPr="007A6930">
        <w:rPr>
          <w:rFonts w:ascii="Arial" w:hAnsi="Arial" w:cs="Arial"/>
          <w:sz w:val="28"/>
          <w:szCs w:val="26"/>
          <w:lang w:val="es-ES_tradnl"/>
        </w:rPr>
        <w:t xml:space="preserve"> de adquisición de la vivienda</w:t>
      </w:r>
      <w:r w:rsidR="00CE40C1" w:rsidRPr="007A6930">
        <w:rPr>
          <w:rFonts w:ascii="Arial" w:hAnsi="Arial" w:cs="Arial"/>
          <w:sz w:val="28"/>
          <w:szCs w:val="26"/>
          <w:lang w:val="es-ES_tradnl"/>
        </w:rPr>
        <w:t>.</w:t>
      </w:r>
    </w:p>
    <w:p w:rsidR="00697A79" w:rsidRPr="007A6930" w:rsidRDefault="00697A79" w:rsidP="00C151CB">
      <w:pPr>
        <w:pStyle w:val="Sinespaciado1"/>
        <w:spacing w:line="360" w:lineRule="auto"/>
        <w:ind w:firstLine="2835"/>
        <w:jc w:val="both"/>
        <w:rPr>
          <w:rFonts w:ascii="Arial" w:hAnsi="Arial" w:cs="Arial"/>
          <w:sz w:val="12"/>
          <w:szCs w:val="26"/>
          <w:lang w:val="es-ES_tradnl"/>
        </w:rPr>
      </w:pPr>
    </w:p>
    <w:p w:rsidR="00C151CB" w:rsidRPr="007A6930" w:rsidRDefault="00C31D5B" w:rsidP="004808AA">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8.5. </w:t>
      </w:r>
      <w:r w:rsidR="00C151CB" w:rsidRPr="007A6930">
        <w:rPr>
          <w:rFonts w:ascii="Arial" w:hAnsi="Arial" w:cs="Arial"/>
          <w:sz w:val="28"/>
          <w:szCs w:val="26"/>
          <w:lang w:val="es-ES_tradnl"/>
        </w:rPr>
        <w:t xml:space="preserve">Agregó </w:t>
      </w:r>
      <w:r w:rsidR="004B4395" w:rsidRPr="007A6930">
        <w:rPr>
          <w:rFonts w:ascii="Arial" w:hAnsi="Arial" w:cs="Arial"/>
          <w:sz w:val="28"/>
          <w:szCs w:val="26"/>
          <w:lang w:val="es-ES_tradnl"/>
        </w:rPr>
        <w:t xml:space="preserve">la señora jueza </w:t>
      </w:r>
      <w:r w:rsidR="00C151CB" w:rsidRPr="007A6930">
        <w:rPr>
          <w:rFonts w:ascii="Arial" w:hAnsi="Arial" w:cs="Arial"/>
          <w:sz w:val="28"/>
          <w:szCs w:val="26"/>
          <w:lang w:val="es-ES_tradnl"/>
        </w:rPr>
        <w:t xml:space="preserve">que </w:t>
      </w:r>
      <w:r w:rsidR="00C130B9" w:rsidRPr="007A6930">
        <w:rPr>
          <w:rFonts w:ascii="Arial" w:hAnsi="Arial" w:cs="Arial"/>
          <w:i/>
          <w:sz w:val="28"/>
          <w:szCs w:val="26"/>
          <w:lang w:val="es-ES_tradnl"/>
        </w:rPr>
        <w:t>“</w:t>
      </w:r>
      <w:r w:rsidR="00C151CB" w:rsidRPr="007A6930">
        <w:rPr>
          <w:rFonts w:ascii="Arial" w:hAnsi="Arial" w:cs="Arial"/>
          <w:i/>
          <w:sz w:val="28"/>
          <w:szCs w:val="26"/>
          <w:lang w:val="es-ES_tradnl"/>
        </w:rPr>
        <w:t>el demandante aporta recibos de pagos de servicios públicos y de impuesto predial, debidamente cancelados, lo que se constituye otro in</w:t>
      </w:r>
      <w:r w:rsidR="004808AA" w:rsidRPr="007A6930">
        <w:rPr>
          <w:rFonts w:ascii="Arial" w:hAnsi="Arial" w:cs="Arial"/>
          <w:i/>
          <w:sz w:val="28"/>
          <w:szCs w:val="26"/>
          <w:lang w:val="es-ES_tradnl"/>
        </w:rPr>
        <w:t xml:space="preserve">dicio de su ánimo de propiedad. </w:t>
      </w:r>
      <w:r w:rsidR="00C151CB" w:rsidRPr="007A6930">
        <w:rPr>
          <w:rFonts w:ascii="Arial" w:hAnsi="Arial" w:cs="Arial"/>
          <w:i/>
          <w:sz w:val="28"/>
          <w:szCs w:val="26"/>
          <w:lang w:val="es-ES_tradnl"/>
        </w:rPr>
        <w:t xml:space="preserve">Y en la inspección judicial practicada al inmueble el 27 de mayo de 2014 poseído por el actor, fue quien atendió al personal del Juzgado, se encontró que el inmueble efectivamente está ubicado en esta Ciudad en el Barrio Galán, en la calle 37 con Avenida del Rio, se verificaron los linderos del inmueble, se observó cómo estaba </w:t>
      </w:r>
      <w:r w:rsidR="00C151CB" w:rsidRPr="007A6930">
        <w:rPr>
          <w:rFonts w:ascii="Arial" w:hAnsi="Arial" w:cs="Arial"/>
          <w:i/>
          <w:sz w:val="28"/>
          <w:szCs w:val="26"/>
          <w:lang w:val="es-ES_tradnl"/>
        </w:rPr>
        <w:lastRenderedPageBreak/>
        <w:t>compuesto el inmueble, que se han realizado mejoras y determinó el auxiliar de la justicia tales como plancha y segunda planta.</w:t>
      </w:r>
      <w:r w:rsidR="00C130B9" w:rsidRPr="007A6930">
        <w:rPr>
          <w:rFonts w:ascii="Arial" w:hAnsi="Arial" w:cs="Arial"/>
          <w:i/>
          <w:sz w:val="28"/>
          <w:szCs w:val="26"/>
          <w:lang w:val="es-ES_tradnl"/>
        </w:rPr>
        <w:t>”</w:t>
      </w:r>
    </w:p>
    <w:p w:rsidR="00C151CB" w:rsidRPr="007A6930" w:rsidRDefault="00C151CB" w:rsidP="007E70B3">
      <w:pPr>
        <w:pStyle w:val="Sinespaciado1"/>
        <w:spacing w:line="360" w:lineRule="auto"/>
        <w:ind w:firstLine="2835"/>
        <w:jc w:val="both"/>
        <w:rPr>
          <w:rFonts w:ascii="Arial" w:hAnsi="Arial" w:cs="Arial"/>
          <w:sz w:val="12"/>
          <w:szCs w:val="26"/>
          <w:lang w:val="es-ES_tradnl"/>
        </w:rPr>
      </w:pPr>
    </w:p>
    <w:p w:rsidR="004B4395" w:rsidRPr="007A6930" w:rsidRDefault="004B4395" w:rsidP="00593312">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La inspección judi</w:t>
      </w:r>
      <w:r w:rsidR="00C130B9" w:rsidRPr="007A6930">
        <w:rPr>
          <w:rFonts w:ascii="Arial" w:hAnsi="Arial" w:cs="Arial"/>
          <w:sz w:val="28"/>
          <w:szCs w:val="26"/>
          <w:lang w:val="es-ES_tradnl"/>
        </w:rPr>
        <w:t xml:space="preserve">cial dio cuenta de la situación </w:t>
      </w:r>
      <w:r w:rsidRPr="007A6930">
        <w:rPr>
          <w:rFonts w:ascii="Arial" w:hAnsi="Arial" w:cs="Arial"/>
          <w:sz w:val="28"/>
          <w:szCs w:val="26"/>
          <w:lang w:val="es-ES_tradnl"/>
        </w:rPr>
        <w:t>del bien raíz para la fecha de su práctica, así como de que en ese momento</w:t>
      </w:r>
      <w:r w:rsidR="00593312" w:rsidRPr="007A6930">
        <w:rPr>
          <w:rFonts w:ascii="Arial" w:hAnsi="Arial" w:cs="Arial"/>
          <w:sz w:val="28"/>
          <w:szCs w:val="26"/>
          <w:lang w:val="es-ES_tradnl"/>
        </w:rPr>
        <w:t xml:space="preserve"> la diligencia fue atendida por el señor </w:t>
      </w:r>
      <w:r w:rsidR="00593312" w:rsidRPr="007A6930">
        <w:rPr>
          <w:rFonts w:ascii="Arial" w:hAnsi="Arial" w:cs="Arial"/>
          <w:b/>
          <w:szCs w:val="26"/>
          <w:lang w:val="es-ES_tradnl"/>
        </w:rPr>
        <w:t>RICARDO SERNA MARTÍNEZ</w:t>
      </w:r>
      <w:r w:rsidR="00593312" w:rsidRPr="007A6930">
        <w:rPr>
          <w:rFonts w:ascii="Arial" w:hAnsi="Arial" w:cs="Arial"/>
          <w:sz w:val="28"/>
          <w:szCs w:val="26"/>
          <w:lang w:val="es-ES_tradnl"/>
        </w:rPr>
        <w:t xml:space="preserve">. </w:t>
      </w:r>
      <w:r w:rsidR="00DE0226" w:rsidRPr="007A6930">
        <w:rPr>
          <w:rFonts w:ascii="Arial" w:hAnsi="Arial" w:cs="Arial"/>
          <w:sz w:val="28"/>
          <w:szCs w:val="26"/>
          <w:lang w:val="es-ES_tradnl"/>
        </w:rPr>
        <w:t xml:space="preserve">Y el pago de los recibos de servicios públicos y de impuesto predial per se no es prueba de la </w:t>
      </w:r>
      <w:proofErr w:type="spellStart"/>
      <w:r w:rsidR="00DE0226" w:rsidRPr="007A6930">
        <w:rPr>
          <w:rFonts w:ascii="Arial" w:hAnsi="Arial" w:cs="Arial"/>
          <w:sz w:val="28"/>
          <w:szCs w:val="26"/>
          <w:lang w:val="es-ES_tradnl"/>
        </w:rPr>
        <w:t>interversión</w:t>
      </w:r>
      <w:proofErr w:type="spellEnd"/>
      <w:r w:rsidR="00DE0226" w:rsidRPr="007A6930">
        <w:rPr>
          <w:rFonts w:ascii="Arial" w:hAnsi="Arial" w:cs="Arial"/>
          <w:sz w:val="28"/>
          <w:szCs w:val="26"/>
          <w:lang w:val="es-ES_tradnl"/>
        </w:rPr>
        <w:t xml:space="preserve"> del título. </w:t>
      </w:r>
      <w:r w:rsidRPr="007A6930">
        <w:rPr>
          <w:rFonts w:ascii="Arial" w:hAnsi="Arial" w:cs="Arial"/>
          <w:sz w:val="28"/>
          <w:szCs w:val="26"/>
          <w:lang w:val="es-ES_tradnl"/>
        </w:rPr>
        <w:t>Por ende, esa</w:t>
      </w:r>
      <w:r w:rsidR="00DE0226" w:rsidRPr="007A6930">
        <w:rPr>
          <w:rFonts w:ascii="Arial" w:hAnsi="Arial" w:cs="Arial"/>
          <w:sz w:val="28"/>
          <w:szCs w:val="26"/>
          <w:lang w:val="es-ES_tradnl"/>
        </w:rPr>
        <w:t>s</w:t>
      </w:r>
      <w:r w:rsidRPr="007A6930">
        <w:rPr>
          <w:rFonts w:ascii="Arial" w:hAnsi="Arial" w:cs="Arial"/>
          <w:sz w:val="28"/>
          <w:szCs w:val="26"/>
          <w:lang w:val="es-ES_tradnl"/>
        </w:rPr>
        <w:t xml:space="preserve"> prueba</w:t>
      </w:r>
      <w:r w:rsidR="00DE0226" w:rsidRPr="007A6930">
        <w:rPr>
          <w:rFonts w:ascii="Arial" w:hAnsi="Arial" w:cs="Arial"/>
          <w:sz w:val="28"/>
          <w:szCs w:val="26"/>
          <w:lang w:val="es-ES_tradnl"/>
        </w:rPr>
        <w:t>s</w:t>
      </w:r>
      <w:r w:rsidRPr="007A6930">
        <w:rPr>
          <w:rFonts w:ascii="Arial" w:hAnsi="Arial" w:cs="Arial"/>
          <w:sz w:val="28"/>
          <w:szCs w:val="26"/>
          <w:lang w:val="es-ES_tradnl"/>
        </w:rPr>
        <w:t xml:space="preserve"> resultaba</w:t>
      </w:r>
      <w:r w:rsidR="00DE0226" w:rsidRPr="007A6930">
        <w:rPr>
          <w:rFonts w:ascii="Arial" w:hAnsi="Arial" w:cs="Arial"/>
          <w:sz w:val="28"/>
          <w:szCs w:val="26"/>
          <w:lang w:val="es-ES_tradnl"/>
        </w:rPr>
        <w:t>n</w:t>
      </w:r>
      <w:r w:rsidRPr="007A6930">
        <w:rPr>
          <w:rFonts w:ascii="Arial" w:hAnsi="Arial" w:cs="Arial"/>
          <w:sz w:val="28"/>
          <w:szCs w:val="26"/>
          <w:lang w:val="es-ES_tradnl"/>
        </w:rPr>
        <w:t xml:space="preserve"> impertinente</w:t>
      </w:r>
      <w:r w:rsidR="00DE0226" w:rsidRPr="007A6930">
        <w:rPr>
          <w:rFonts w:ascii="Arial" w:hAnsi="Arial" w:cs="Arial"/>
          <w:sz w:val="28"/>
          <w:szCs w:val="26"/>
          <w:lang w:val="es-ES_tradnl"/>
        </w:rPr>
        <w:t>s</w:t>
      </w:r>
      <w:r w:rsidRPr="007A6930">
        <w:rPr>
          <w:rFonts w:ascii="Arial" w:hAnsi="Arial" w:cs="Arial"/>
          <w:sz w:val="28"/>
          <w:szCs w:val="26"/>
          <w:lang w:val="es-ES_tradnl"/>
        </w:rPr>
        <w:t xml:space="preserve"> a efectos de establecer la época en que los demandantes transformaron su tenencia en posesión</w:t>
      </w:r>
      <w:r w:rsidR="00593312" w:rsidRPr="007A6930">
        <w:rPr>
          <w:rFonts w:ascii="Arial" w:hAnsi="Arial" w:cs="Arial"/>
          <w:sz w:val="28"/>
          <w:szCs w:val="26"/>
          <w:lang w:val="es-ES_tradnl"/>
        </w:rPr>
        <w:t xml:space="preserve">. </w:t>
      </w:r>
      <w:r w:rsidRPr="007A6930">
        <w:rPr>
          <w:rFonts w:ascii="Arial" w:hAnsi="Arial" w:cs="Arial"/>
          <w:sz w:val="28"/>
          <w:szCs w:val="26"/>
          <w:lang w:val="es-ES_tradnl"/>
        </w:rPr>
        <w:t xml:space="preserve">Con otras palabras, el propósito de tal examen ocular </w:t>
      </w:r>
      <w:r w:rsidR="00AD527D" w:rsidRPr="007A6930">
        <w:rPr>
          <w:rFonts w:ascii="Arial" w:hAnsi="Arial" w:cs="Arial"/>
          <w:sz w:val="28"/>
          <w:szCs w:val="26"/>
          <w:lang w:val="es-ES_tradnl"/>
        </w:rPr>
        <w:t xml:space="preserve">(inspección judicial) </w:t>
      </w:r>
      <w:r w:rsidRPr="007A6930">
        <w:rPr>
          <w:rFonts w:ascii="Arial" w:hAnsi="Arial" w:cs="Arial"/>
          <w:sz w:val="28"/>
          <w:szCs w:val="26"/>
          <w:lang w:val="es-ES_tradnl"/>
        </w:rPr>
        <w:t>es determinar la situación física del inmueble para la fecha en que el funcionario de conocimiento se traslada a él.</w:t>
      </w:r>
      <w:r w:rsidR="00AA5632" w:rsidRPr="007A6930">
        <w:rPr>
          <w:rFonts w:ascii="Arial" w:hAnsi="Arial" w:cs="Arial"/>
          <w:sz w:val="28"/>
          <w:szCs w:val="26"/>
          <w:lang w:val="es-ES_tradnl"/>
        </w:rPr>
        <w:t xml:space="preserve"> (folios </w:t>
      </w:r>
      <w:r w:rsidR="00AD527D" w:rsidRPr="007A6930">
        <w:rPr>
          <w:rFonts w:ascii="Arial" w:hAnsi="Arial" w:cs="Arial"/>
          <w:sz w:val="28"/>
          <w:szCs w:val="26"/>
          <w:lang w:val="es-ES_tradnl"/>
        </w:rPr>
        <w:t>243-245</w:t>
      </w:r>
      <w:r w:rsidR="00AA5632" w:rsidRPr="007A6930">
        <w:rPr>
          <w:rFonts w:ascii="Arial" w:hAnsi="Arial" w:cs="Arial"/>
          <w:sz w:val="28"/>
          <w:szCs w:val="26"/>
          <w:lang w:val="es-ES_tradnl"/>
        </w:rPr>
        <w:t xml:space="preserve"> cuaderno número 3).</w:t>
      </w:r>
    </w:p>
    <w:p w:rsidR="00F44FA8" w:rsidRPr="007A6930" w:rsidRDefault="00F44FA8" w:rsidP="004B4395">
      <w:pPr>
        <w:pStyle w:val="Sinespaciado1"/>
        <w:spacing w:line="360" w:lineRule="auto"/>
        <w:ind w:firstLine="2835"/>
        <w:jc w:val="both"/>
        <w:rPr>
          <w:rFonts w:ascii="Arial" w:hAnsi="Arial" w:cs="Arial"/>
          <w:sz w:val="12"/>
          <w:szCs w:val="26"/>
          <w:lang w:val="es-ES_tradnl"/>
        </w:rPr>
      </w:pPr>
    </w:p>
    <w:p w:rsidR="00F44FA8" w:rsidRPr="007A6930" w:rsidRDefault="00F44FA8" w:rsidP="009601EC">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8.6. En conclusión, </w:t>
      </w:r>
      <w:r w:rsidR="008C4113" w:rsidRPr="007A6930">
        <w:rPr>
          <w:rFonts w:ascii="Arial" w:hAnsi="Arial" w:cs="Arial"/>
          <w:sz w:val="28"/>
          <w:szCs w:val="26"/>
          <w:lang w:val="es-ES_tradnl"/>
        </w:rPr>
        <w:t>un análisis conjunto de las pruebas nos lleva al convencimi</w:t>
      </w:r>
      <w:r w:rsidR="00593312" w:rsidRPr="007A6930">
        <w:rPr>
          <w:rFonts w:ascii="Arial" w:hAnsi="Arial" w:cs="Arial"/>
          <w:sz w:val="28"/>
          <w:szCs w:val="26"/>
          <w:lang w:val="es-ES_tradnl"/>
        </w:rPr>
        <w:t>ento de los siguientes hechos: I</w:t>
      </w:r>
      <w:r w:rsidR="008C4113" w:rsidRPr="007A6930">
        <w:rPr>
          <w:rFonts w:ascii="Arial" w:hAnsi="Arial" w:cs="Arial"/>
          <w:sz w:val="28"/>
          <w:szCs w:val="26"/>
          <w:lang w:val="es-ES_tradnl"/>
        </w:rPr>
        <w:t xml:space="preserve">ndudablemente la </w:t>
      </w:r>
      <w:r w:rsidRPr="007A6930">
        <w:rPr>
          <w:rFonts w:ascii="Arial" w:hAnsi="Arial" w:cs="Arial"/>
          <w:sz w:val="28"/>
          <w:szCs w:val="26"/>
          <w:lang w:val="es-ES_tradnl"/>
        </w:rPr>
        <w:t>pareja conformada por</w:t>
      </w:r>
      <w:r w:rsidR="00593312" w:rsidRPr="007A6930">
        <w:rPr>
          <w:rFonts w:ascii="Arial" w:hAnsi="Arial" w:cs="Arial"/>
          <w:b/>
          <w:bCs/>
          <w:szCs w:val="26"/>
          <w:lang w:val="es-MX"/>
        </w:rPr>
        <w:t xml:space="preserve"> RICARDO SERNA MARTÍNEZ</w:t>
      </w:r>
      <w:r w:rsidR="00593312" w:rsidRPr="007A6930">
        <w:rPr>
          <w:rFonts w:ascii="Arial" w:hAnsi="Arial" w:cs="Arial"/>
          <w:bCs/>
          <w:szCs w:val="26"/>
          <w:lang w:val="es-MX"/>
        </w:rPr>
        <w:t xml:space="preserve"> </w:t>
      </w:r>
      <w:r w:rsidR="00593312" w:rsidRPr="007A6930">
        <w:rPr>
          <w:rFonts w:ascii="Arial" w:hAnsi="Arial" w:cs="Arial"/>
          <w:bCs/>
          <w:sz w:val="28"/>
          <w:szCs w:val="26"/>
          <w:lang w:val="es-MX"/>
        </w:rPr>
        <w:t>y</w:t>
      </w:r>
      <w:r w:rsidR="00593312" w:rsidRPr="007A6930">
        <w:rPr>
          <w:rFonts w:ascii="Arial" w:hAnsi="Arial" w:cs="Arial"/>
          <w:bCs/>
          <w:szCs w:val="26"/>
          <w:lang w:val="es-MX"/>
        </w:rPr>
        <w:t xml:space="preserve"> </w:t>
      </w:r>
      <w:r w:rsidR="00593312" w:rsidRPr="007A6930">
        <w:rPr>
          <w:rFonts w:ascii="Arial" w:hAnsi="Arial" w:cs="Arial"/>
          <w:b/>
          <w:bCs/>
          <w:szCs w:val="26"/>
          <w:lang w:val="es-MX"/>
        </w:rPr>
        <w:t xml:space="preserve">MARÍA VICTORIA </w:t>
      </w:r>
      <w:proofErr w:type="spellStart"/>
      <w:r w:rsidR="00593312" w:rsidRPr="007A6930">
        <w:rPr>
          <w:rFonts w:ascii="Arial" w:hAnsi="Arial" w:cs="Arial"/>
          <w:b/>
          <w:bCs/>
          <w:szCs w:val="26"/>
          <w:lang w:val="es-MX"/>
        </w:rPr>
        <w:t>ZAPPA</w:t>
      </w:r>
      <w:proofErr w:type="spellEnd"/>
      <w:r w:rsidR="00593312" w:rsidRPr="007A6930">
        <w:rPr>
          <w:rFonts w:ascii="Arial" w:hAnsi="Arial" w:cs="Arial"/>
          <w:b/>
          <w:bCs/>
          <w:szCs w:val="26"/>
          <w:lang w:val="es-MX"/>
        </w:rPr>
        <w:t xml:space="preserve"> GIL</w:t>
      </w:r>
      <w:r w:rsidR="008C4113" w:rsidRPr="007A6930">
        <w:rPr>
          <w:rFonts w:ascii="Arial" w:hAnsi="Arial" w:cs="Arial"/>
          <w:sz w:val="28"/>
          <w:szCs w:val="26"/>
          <w:lang w:val="es-ES_tradnl"/>
        </w:rPr>
        <w:t xml:space="preserve">, entraron al inmueble </w:t>
      </w:r>
      <w:r w:rsidRPr="007A6930">
        <w:rPr>
          <w:rFonts w:ascii="Arial" w:hAnsi="Arial" w:cs="Arial"/>
          <w:sz w:val="28"/>
          <w:szCs w:val="26"/>
          <w:lang w:val="es-ES_tradnl"/>
        </w:rPr>
        <w:t>litigado en el año de 2003, por haberlo recibido</w:t>
      </w:r>
      <w:r w:rsidR="00593312" w:rsidRPr="007A6930">
        <w:rPr>
          <w:rFonts w:ascii="Arial" w:hAnsi="Arial" w:cs="Arial"/>
          <w:sz w:val="28"/>
          <w:szCs w:val="26"/>
          <w:lang w:val="es-ES_tradnl"/>
        </w:rPr>
        <w:t xml:space="preserve"> el primero de ellos</w:t>
      </w:r>
      <w:r w:rsidRPr="007A6930">
        <w:rPr>
          <w:rFonts w:ascii="Arial" w:hAnsi="Arial" w:cs="Arial"/>
          <w:sz w:val="28"/>
          <w:szCs w:val="26"/>
          <w:lang w:val="es-ES_tradnl"/>
        </w:rPr>
        <w:t xml:space="preserve"> de manos de los anteriores dueños, a nombre de su hermano </w:t>
      </w:r>
      <w:r w:rsidR="00593312" w:rsidRPr="007A6930">
        <w:rPr>
          <w:rFonts w:ascii="Arial" w:hAnsi="Arial" w:cs="Arial"/>
          <w:b/>
          <w:bCs/>
          <w:szCs w:val="26"/>
          <w:lang w:val="es-MX"/>
        </w:rPr>
        <w:t>JORGE LUIS SERNA MARTÍNEZ</w:t>
      </w:r>
      <w:r w:rsidRPr="007A6930">
        <w:rPr>
          <w:rFonts w:ascii="Arial" w:hAnsi="Arial" w:cs="Arial"/>
          <w:sz w:val="28"/>
          <w:szCs w:val="26"/>
          <w:lang w:val="es-ES_tradnl"/>
        </w:rPr>
        <w:t>, esto es a título de mera tenencia.</w:t>
      </w:r>
      <w:r w:rsidR="00593312" w:rsidRPr="007A6930">
        <w:rPr>
          <w:rFonts w:ascii="Arial" w:hAnsi="Arial" w:cs="Arial"/>
          <w:sz w:val="28"/>
          <w:szCs w:val="26"/>
          <w:lang w:val="es-ES_tradnl"/>
        </w:rPr>
        <w:t xml:space="preserve"> Así consta en la escritura pública de compraventa número </w:t>
      </w:r>
      <w:r w:rsidR="00593312" w:rsidRPr="007A6930">
        <w:rPr>
          <w:rFonts w:ascii="Arial" w:hAnsi="Arial" w:cs="Arial"/>
          <w:iCs/>
          <w:sz w:val="28"/>
          <w:szCs w:val="26"/>
        </w:rPr>
        <w:t xml:space="preserve">1150 del 14 de marzo de 2003, </w:t>
      </w:r>
      <w:r w:rsidR="00593312" w:rsidRPr="007A6930">
        <w:rPr>
          <w:rFonts w:ascii="Arial" w:hAnsi="Arial" w:cs="Arial"/>
          <w:sz w:val="28"/>
          <w:szCs w:val="26"/>
        </w:rPr>
        <w:t xml:space="preserve">de la Notaría Tercera de Pereira, obrante a </w:t>
      </w:r>
      <w:r w:rsidR="00593312" w:rsidRPr="007A6930">
        <w:rPr>
          <w:rFonts w:ascii="Arial" w:hAnsi="Arial" w:cs="Arial"/>
          <w:iCs/>
          <w:sz w:val="28"/>
          <w:szCs w:val="26"/>
        </w:rPr>
        <w:t>folio 15 del cuaderno número 3</w:t>
      </w:r>
      <w:r w:rsidR="002219AD" w:rsidRPr="007A6930">
        <w:rPr>
          <w:rFonts w:ascii="Arial" w:hAnsi="Arial" w:cs="Arial"/>
          <w:iCs/>
          <w:sz w:val="28"/>
          <w:szCs w:val="26"/>
        </w:rPr>
        <w:t xml:space="preserve"> y ello no ha sido desvirtuado</w:t>
      </w:r>
      <w:r w:rsidR="00593312" w:rsidRPr="007A6930">
        <w:rPr>
          <w:rFonts w:ascii="Arial" w:hAnsi="Arial" w:cs="Arial"/>
          <w:iCs/>
          <w:sz w:val="28"/>
          <w:szCs w:val="26"/>
        </w:rPr>
        <w:t>.</w:t>
      </w:r>
      <w:r w:rsidRPr="007A6930">
        <w:rPr>
          <w:rFonts w:ascii="Arial" w:hAnsi="Arial" w:cs="Arial"/>
          <w:sz w:val="28"/>
          <w:szCs w:val="26"/>
          <w:lang w:val="es-ES_tradnl"/>
        </w:rPr>
        <w:t xml:space="preserve"> Empero, </w:t>
      </w:r>
      <w:r w:rsidR="008C4113" w:rsidRPr="007A6930">
        <w:rPr>
          <w:rFonts w:ascii="Arial" w:hAnsi="Arial" w:cs="Arial"/>
          <w:sz w:val="28"/>
          <w:szCs w:val="26"/>
          <w:lang w:val="es-ES_tradnl"/>
        </w:rPr>
        <w:t xml:space="preserve">y esto es lo relevante, </w:t>
      </w:r>
      <w:r w:rsidRPr="007A6930">
        <w:rPr>
          <w:rFonts w:ascii="Arial" w:hAnsi="Arial" w:cs="Arial"/>
          <w:sz w:val="28"/>
          <w:szCs w:val="26"/>
          <w:lang w:val="es-ES_tradnl"/>
        </w:rPr>
        <w:t xml:space="preserve">no hay prueba </w:t>
      </w:r>
      <w:r w:rsidR="008C4113" w:rsidRPr="007A6930">
        <w:rPr>
          <w:rFonts w:ascii="Arial" w:hAnsi="Arial" w:cs="Arial"/>
          <w:sz w:val="28"/>
          <w:szCs w:val="26"/>
          <w:lang w:val="es-ES_tradnl"/>
        </w:rPr>
        <w:t xml:space="preserve">desde hace </w:t>
      </w:r>
      <w:r w:rsidRPr="007A6930">
        <w:rPr>
          <w:rFonts w:ascii="Arial" w:hAnsi="Arial" w:cs="Arial"/>
          <w:sz w:val="28"/>
          <w:szCs w:val="26"/>
          <w:lang w:val="es-ES_tradnl"/>
        </w:rPr>
        <w:t xml:space="preserve">cuánto tiempo </w:t>
      </w:r>
      <w:r w:rsidR="008C4113" w:rsidRPr="007A6930">
        <w:rPr>
          <w:rFonts w:ascii="Arial" w:hAnsi="Arial" w:cs="Arial"/>
          <w:sz w:val="28"/>
          <w:szCs w:val="26"/>
          <w:lang w:val="es-ES_tradnl"/>
        </w:rPr>
        <w:t>trocaron esa tenencia en posesión, esto es, dejaron de reconocer el señorío de</w:t>
      </w:r>
      <w:r w:rsidRPr="007A6930">
        <w:rPr>
          <w:rFonts w:ascii="Arial" w:hAnsi="Arial" w:cs="Arial"/>
          <w:sz w:val="28"/>
          <w:szCs w:val="26"/>
          <w:lang w:val="es-ES_tradnl"/>
        </w:rPr>
        <w:t xml:space="preserve"> su titular de dominio </w:t>
      </w:r>
      <w:r w:rsidR="008C4113" w:rsidRPr="007A6930">
        <w:rPr>
          <w:rFonts w:ascii="Arial" w:hAnsi="Arial" w:cs="Arial"/>
          <w:sz w:val="28"/>
          <w:szCs w:val="26"/>
          <w:lang w:val="es-ES_tradnl"/>
        </w:rPr>
        <w:t>sobre el inmueble, para apropiarse del mismo</w:t>
      </w:r>
      <w:r w:rsidRPr="007A6930">
        <w:rPr>
          <w:rFonts w:ascii="Arial" w:hAnsi="Arial" w:cs="Arial"/>
          <w:sz w:val="28"/>
          <w:szCs w:val="26"/>
          <w:lang w:val="es-ES_tradnl"/>
        </w:rPr>
        <w:t>.</w:t>
      </w:r>
    </w:p>
    <w:p w:rsidR="005659AD" w:rsidRPr="007A6930" w:rsidRDefault="005659AD" w:rsidP="009601EC">
      <w:pPr>
        <w:pStyle w:val="Sinespaciado1"/>
        <w:spacing w:line="360" w:lineRule="auto"/>
        <w:ind w:firstLine="2835"/>
        <w:jc w:val="both"/>
        <w:rPr>
          <w:rFonts w:ascii="Arial" w:hAnsi="Arial" w:cs="Arial"/>
          <w:sz w:val="12"/>
          <w:szCs w:val="26"/>
          <w:lang w:val="es-ES_tradnl"/>
        </w:rPr>
      </w:pPr>
    </w:p>
    <w:p w:rsidR="005659AD" w:rsidRPr="007A6930" w:rsidRDefault="005659AD" w:rsidP="009601EC">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9. </w:t>
      </w:r>
      <w:r w:rsidR="00066CC0" w:rsidRPr="007A6930">
        <w:rPr>
          <w:rFonts w:ascii="Arial" w:hAnsi="Arial" w:cs="Arial"/>
          <w:sz w:val="28"/>
          <w:szCs w:val="26"/>
          <w:lang w:val="es-ES_tradnl"/>
        </w:rPr>
        <w:t>De otro lado, ha de decirse que ninguna probanza se allegó al proceso, en cuanto a que la señora</w:t>
      </w:r>
      <w:r w:rsidR="00066CC0" w:rsidRPr="007A6930">
        <w:rPr>
          <w:rFonts w:ascii="Arial" w:hAnsi="Arial" w:cs="Arial"/>
          <w:b/>
          <w:bCs/>
          <w:szCs w:val="26"/>
          <w:lang w:val="es-MX"/>
        </w:rPr>
        <w:t xml:space="preserve"> MARÍA VICTORIA </w:t>
      </w:r>
      <w:proofErr w:type="spellStart"/>
      <w:r w:rsidR="00066CC0" w:rsidRPr="007A6930">
        <w:rPr>
          <w:rFonts w:ascii="Arial" w:hAnsi="Arial" w:cs="Arial"/>
          <w:b/>
          <w:bCs/>
          <w:szCs w:val="26"/>
          <w:lang w:val="es-MX"/>
        </w:rPr>
        <w:lastRenderedPageBreak/>
        <w:t>ZAPPA</w:t>
      </w:r>
      <w:proofErr w:type="spellEnd"/>
      <w:r w:rsidR="00066CC0" w:rsidRPr="007A6930">
        <w:rPr>
          <w:rFonts w:ascii="Arial" w:hAnsi="Arial" w:cs="Arial"/>
          <w:b/>
          <w:bCs/>
          <w:szCs w:val="26"/>
          <w:lang w:val="es-MX"/>
        </w:rPr>
        <w:t xml:space="preserve"> GIL</w:t>
      </w:r>
      <w:r w:rsidR="00066CC0" w:rsidRPr="007A6930">
        <w:rPr>
          <w:rFonts w:ascii="Arial" w:hAnsi="Arial" w:cs="Arial"/>
          <w:sz w:val="28"/>
          <w:szCs w:val="26"/>
          <w:lang w:val="es-ES_tradnl"/>
        </w:rPr>
        <w:t xml:space="preserve"> haya ejecutado actos de posesión idóneos para ganar ella el inmueble por el modo de la prescripción.</w:t>
      </w:r>
    </w:p>
    <w:p w:rsidR="00AA5632" w:rsidRPr="007A6930" w:rsidRDefault="00AA5632" w:rsidP="009601EC">
      <w:pPr>
        <w:pStyle w:val="Sinespaciado1"/>
        <w:spacing w:line="360" w:lineRule="auto"/>
        <w:ind w:firstLine="2835"/>
        <w:jc w:val="both"/>
        <w:rPr>
          <w:rFonts w:ascii="Arial" w:hAnsi="Arial" w:cs="Arial"/>
          <w:sz w:val="12"/>
          <w:szCs w:val="26"/>
          <w:lang w:val="es-ES_tradnl"/>
        </w:rPr>
      </w:pPr>
    </w:p>
    <w:p w:rsidR="004A4D88" w:rsidRPr="007A6930" w:rsidRDefault="005659AD" w:rsidP="00AA5632">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10</w:t>
      </w:r>
      <w:r w:rsidR="00AA5632" w:rsidRPr="007A6930">
        <w:rPr>
          <w:rFonts w:ascii="Arial" w:hAnsi="Arial" w:cs="Arial"/>
          <w:sz w:val="28"/>
          <w:szCs w:val="26"/>
          <w:lang w:val="es-ES_tradnl"/>
        </w:rPr>
        <w:t>. Las falencias antes destacadas, por sí solas, imponen entonces revocar la providencia impugnada, en cuanto reconoció un señorío que no brotaba de las probanzas mencionadas</w:t>
      </w:r>
      <w:r w:rsidR="002219AD" w:rsidRPr="007A6930">
        <w:rPr>
          <w:rFonts w:ascii="Arial" w:hAnsi="Arial" w:cs="Arial"/>
          <w:sz w:val="28"/>
          <w:szCs w:val="26"/>
          <w:lang w:val="es-ES_tradnl"/>
        </w:rPr>
        <w:t>, sin que sea menester ahondar en otros asuntos</w:t>
      </w:r>
      <w:r w:rsidR="004A4D88" w:rsidRPr="007A6930">
        <w:rPr>
          <w:rFonts w:ascii="Arial" w:hAnsi="Arial" w:cs="Arial"/>
          <w:sz w:val="28"/>
          <w:szCs w:val="26"/>
          <w:lang w:val="es-ES_tradnl"/>
        </w:rPr>
        <w:t>.</w:t>
      </w:r>
    </w:p>
    <w:p w:rsidR="004A4D88" w:rsidRPr="007A6930" w:rsidRDefault="004A4D88" w:rsidP="00AA5632">
      <w:pPr>
        <w:pStyle w:val="Sinespaciado1"/>
        <w:spacing w:line="360" w:lineRule="auto"/>
        <w:ind w:firstLine="2835"/>
        <w:jc w:val="both"/>
        <w:rPr>
          <w:rFonts w:ascii="Arial" w:hAnsi="Arial" w:cs="Arial"/>
          <w:sz w:val="12"/>
          <w:szCs w:val="26"/>
          <w:lang w:val="es-ES_tradnl"/>
        </w:rPr>
      </w:pPr>
    </w:p>
    <w:p w:rsidR="00991A46" w:rsidRPr="007A6930" w:rsidRDefault="005659AD" w:rsidP="002219AD">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11</w:t>
      </w:r>
      <w:r w:rsidR="004A4D88" w:rsidRPr="007A6930">
        <w:rPr>
          <w:rFonts w:ascii="Arial" w:hAnsi="Arial" w:cs="Arial"/>
          <w:sz w:val="28"/>
          <w:szCs w:val="26"/>
          <w:lang w:val="es-ES_tradnl"/>
        </w:rPr>
        <w:t>. Ahora bien, los yerros de hecho que el Tribunal advierte configurados no dejan sin piso los argumentos que sirvieron al</w:t>
      </w:r>
      <w:r w:rsidR="002219AD" w:rsidRPr="007A6930">
        <w:rPr>
          <w:rFonts w:ascii="Arial" w:hAnsi="Arial" w:cs="Arial"/>
          <w:sz w:val="28"/>
          <w:szCs w:val="26"/>
          <w:lang w:val="es-ES_tradnl"/>
        </w:rPr>
        <w:t xml:space="preserve"> juzgado</w:t>
      </w:r>
      <w:r w:rsidR="004A4D88" w:rsidRPr="007A6930">
        <w:rPr>
          <w:rFonts w:ascii="Arial" w:hAnsi="Arial" w:cs="Arial"/>
          <w:sz w:val="28"/>
          <w:szCs w:val="26"/>
          <w:lang w:val="es-ES_tradnl"/>
        </w:rPr>
        <w:t xml:space="preserve"> para no acoger la reivindicación</w:t>
      </w:r>
      <w:r w:rsidR="00991A46" w:rsidRPr="007A6930">
        <w:rPr>
          <w:rFonts w:ascii="Arial" w:hAnsi="Arial" w:cs="Arial"/>
          <w:sz w:val="28"/>
          <w:szCs w:val="26"/>
          <w:lang w:val="es-ES_tradnl"/>
        </w:rPr>
        <w:t>.</w:t>
      </w:r>
      <w:r w:rsidR="002219AD" w:rsidRPr="007A6930">
        <w:rPr>
          <w:rFonts w:ascii="Arial" w:hAnsi="Arial" w:cs="Arial"/>
          <w:sz w:val="28"/>
          <w:szCs w:val="26"/>
          <w:lang w:val="es-ES_tradnl"/>
        </w:rPr>
        <w:t xml:space="preserve"> Ello por cuanto tal decisión no fue objeto de reparos por los demandantes en reivindicación.</w:t>
      </w:r>
      <w:r w:rsidR="00991A46" w:rsidRPr="007A6930">
        <w:rPr>
          <w:rFonts w:ascii="Arial" w:hAnsi="Arial" w:cs="Arial"/>
          <w:sz w:val="28"/>
          <w:szCs w:val="26"/>
          <w:lang w:val="es-ES_tradnl"/>
        </w:rPr>
        <w:t xml:space="preserve"> En efecto, establece el artículo 328 del Código General del Proceso que </w:t>
      </w:r>
      <w:r w:rsidR="00991A46" w:rsidRPr="007A6930">
        <w:rPr>
          <w:rFonts w:ascii="Arial" w:hAnsi="Arial" w:cs="Arial"/>
          <w:i/>
          <w:sz w:val="28"/>
          <w:szCs w:val="26"/>
          <w:lang w:val="es-ES_tradnl"/>
        </w:rPr>
        <w:t>«</w:t>
      </w:r>
      <w:r w:rsidR="002219AD" w:rsidRPr="007A6930">
        <w:rPr>
          <w:rFonts w:ascii="Arial" w:hAnsi="Arial" w:cs="Arial"/>
          <w:i/>
          <w:sz w:val="28"/>
          <w:szCs w:val="26"/>
          <w:lang w:val="es-ES_tradnl"/>
        </w:rPr>
        <w:t xml:space="preserve">el juez de segunda instancia </w:t>
      </w:r>
      <w:r w:rsidR="00991A46" w:rsidRPr="007A6930">
        <w:rPr>
          <w:rFonts w:ascii="Arial" w:hAnsi="Arial" w:cs="Arial"/>
          <w:i/>
          <w:sz w:val="28"/>
          <w:szCs w:val="26"/>
          <w:lang w:val="es-ES_tradnl"/>
        </w:rPr>
        <w:t>deberá pronunciarse solamente sobre los argumentos expuestos por el apelante, sin perjuicio de las decisiones que deba adoptar de oficio en los casos previstos en la ley»</w:t>
      </w:r>
      <w:r w:rsidR="00991A46" w:rsidRPr="007A6930">
        <w:rPr>
          <w:rFonts w:ascii="Arial" w:hAnsi="Arial" w:cs="Arial"/>
          <w:sz w:val="28"/>
          <w:szCs w:val="26"/>
          <w:lang w:val="es-ES_tradnl"/>
        </w:rPr>
        <w:t>.</w:t>
      </w:r>
    </w:p>
    <w:p w:rsidR="002219AD" w:rsidRPr="007A6930" w:rsidRDefault="002219AD" w:rsidP="00991A46">
      <w:pPr>
        <w:pStyle w:val="Sinespaciado1"/>
        <w:spacing w:line="360" w:lineRule="auto"/>
        <w:ind w:firstLine="2835"/>
        <w:jc w:val="both"/>
        <w:rPr>
          <w:rFonts w:ascii="Arial" w:hAnsi="Arial" w:cs="Arial"/>
          <w:sz w:val="12"/>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Norma de la que se desprende que el impugnante tiene en su haber un derecho del cual puede disponer, lo que ocurre cuando se trata de un punto que fue objeto de debate en el proceso y la parte perjudicada con él no lo impugnó, por lo que se entiende que lo renunció a favor de su contendor.</w:t>
      </w:r>
    </w:p>
    <w:p w:rsidR="00991A46" w:rsidRPr="007A6930" w:rsidRDefault="00991A46" w:rsidP="00991A46">
      <w:pPr>
        <w:pStyle w:val="Sinespaciado1"/>
        <w:spacing w:line="360" w:lineRule="auto"/>
        <w:ind w:firstLine="2835"/>
        <w:jc w:val="both"/>
        <w:rPr>
          <w:rFonts w:ascii="Arial" w:hAnsi="Arial" w:cs="Arial"/>
          <w:sz w:val="12"/>
          <w:szCs w:val="26"/>
          <w:lang w:val="es-ES_tradnl"/>
        </w:rPr>
      </w:pPr>
    </w:p>
    <w:p w:rsidR="00991A46" w:rsidRPr="007A6930" w:rsidRDefault="00991A46" w:rsidP="00DE0226">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Sin embargo, también la norma establece una excepción y es sobre los asuntos que deban ser pronunciamiento de oficio por parte el juez, </w:t>
      </w:r>
      <w:r w:rsidR="002219AD" w:rsidRPr="007A6930">
        <w:rPr>
          <w:rFonts w:ascii="Arial" w:hAnsi="Arial" w:cs="Arial"/>
          <w:sz w:val="28"/>
          <w:szCs w:val="26"/>
          <w:lang w:val="es-ES_tradnl"/>
        </w:rPr>
        <w:t>empero aquí en criterio de esta Sala, no se presenta tal situación.</w:t>
      </w:r>
    </w:p>
    <w:p w:rsidR="00991A46" w:rsidRPr="007A6930" w:rsidRDefault="00991A46" w:rsidP="00991A46">
      <w:pPr>
        <w:pStyle w:val="Sinespaciado1"/>
        <w:spacing w:line="360" w:lineRule="auto"/>
        <w:ind w:firstLine="2835"/>
        <w:jc w:val="both"/>
        <w:rPr>
          <w:rFonts w:ascii="Arial" w:hAnsi="Arial" w:cs="Arial"/>
          <w:iCs/>
          <w:sz w:val="12"/>
          <w:szCs w:val="26"/>
        </w:rPr>
      </w:pPr>
    </w:p>
    <w:p w:rsidR="00991A46" w:rsidRPr="007A6930" w:rsidRDefault="005659AD" w:rsidP="00991A46">
      <w:pPr>
        <w:pStyle w:val="Sinespaciado1"/>
        <w:spacing w:line="360" w:lineRule="auto"/>
        <w:ind w:firstLine="2835"/>
        <w:jc w:val="both"/>
        <w:rPr>
          <w:rFonts w:ascii="Arial" w:hAnsi="Arial" w:cs="Arial"/>
          <w:iCs/>
          <w:sz w:val="26"/>
          <w:szCs w:val="26"/>
        </w:rPr>
      </w:pPr>
      <w:r w:rsidRPr="007A6930">
        <w:rPr>
          <w:rFonts w:ascii="Arial" w:hAnsi="Arial" w:cs="Arial"/>
          <w:iCs/>
          <w:sz w:val="28"/>
          <w:szCs w:val="26"/>
        </w:rPr>
        <w:t>12</w:t>
      </w:r>
      <w:r w:rsidR="00991A46" w:rsidRPr="007A6930">
        <w:rPr>
          <w:rFonts w:ascii="Arial" w:hAnsi="Arial" w:cs="Arial"/>
          <w:iCs/>
          <w:sz w:val="28"/>
          <w:szCs w:val="26"/>
        </w:rPr>
        <w:t>. En es</w:t>
      </w:r>
      <w:r w:rsidR="00DE0226" w:rsidRPr="007A6930">
        <w:rPr>
          <w:rFonts w:ascii="Arial" w:hAnsi="Arial" w:cs="Arial"/>
          <w:iCs/>
          <w:sz w:val="28"/>
          <w:szCs w:val="26"/>
        </w:rPr>
        <w:t>t</w:t>
      </w:r>
      <w:r w:rsidR="00991A46" w:rsidRPr="007A6930">
        <w:rPr>
          <w:rFonts w:ascii="Arial" w:hAnsi="Arial" w:cs="Arial"/>
          <w:iCs/>
          <w:sz w:val="28"/>
          <w:szCs w:val="26"/>
        </w:rPr>
        <w:t>e orden de ideas, prospera el recurso de alzada y, en consecuencia, se ha</w:t>
      </w:r>
      <w:r w:rsidR="00DE0226" w:rsidRPr="007A6930">
        <w:rPr>
          <w:rFonts w:ascii="Arial" w:hAnsi="Arial" w:cs="Arial"/>
          <w:iCs/>
          <w:sz w:val="28"/>
          <w:szCs w:val="26"/>
        </w:rPr>
        <w:t>n</w:t>
      </w:r>
      <w:r w:rsidR="00991A46" w:rsidRPr="007A6930">
        <w:rPr>
          <w:rFonts w:ascii="Arial" w:hAnsi="Arial" w:cs="Arial"/>
          <w:iCs/>
          <w:sz w:val="28"/>
          <w:szCs w:val="26"/>
        </w:rPr>
        <w:t xml:space="preserve"> de </w:t>
      </w:r>
      <w:r w:rsidR="00DE0226" w:rsidRPr="007A6930">
        <w:rPr>
          <w:rFonts w:ascii="Arial" w:hAnsi="Arial" w:cs="Arial"/>
          <w:iCs/>
          <w:sz w:val="28"/>
          <w:szCs w:val="26"/>
        </w:rPr>
        <w:t xml:space="preserve">revocar los ordinales </w:t>
      </w:r>
      <w:r w:rsidR="00DE0226" w:rsidRPr="007A6930">
        <w:rPr>
          <w:rFonts w:ascii="Arial" w:hAnsi="Arial" w:cs="Arial"/>
          <w:b/>
          <w:iCs/>
          <w:szCs w:val="26"/>
        </w:rPr>
        <w:t>PRIMERO, SEGUNDO, TERCERO, QUINTO, SEXTO</w:t>
      </w:r>
      <w:r w:rsidR="00DE0226" w:rsidRPr="007A6930">
        <w:rPr>
          <w:rFonts w:ascii="Arial" w:hAnsi="Arial" w:cs="Arial"/>
          <w:iCs/>
          <w:sz w:val="28"/>
          <w:szCs w:val="26"/>
        </w:rPr>
        <w:t>.</w:t>
      </w:r>
      <w:r w:rsidR="002D3015" w:rsidRPr="007A6930">
        <w:rPr>
          <w:rFonts w:ascii="Arial" w:hAnsi="Arial" w:cs="Arial"/>
          <w:iCs/>
          <w:sz w:val="28"/>
          <w:szCs w:val="26"/>
        </w:rPr>
        <w:t xml:space="preserve"> En su lugar se negarán las </w:t>
      </w:r>
      <w:r w:rsidR="002D3015" w:rsidRPr="007A6930">
        <w:rPr>
          <w:rFonts w:ascii="Arial" w:hAnsi="Arial" w:cs="Arial"/>
          <w:iCs/>
          <w:sz w:val="28"/>
          <w:szCs w:val="26"/>
        </w:rPr>
        <w:lastRenderedPageBreak/>
        <w:t>pretensiones de la demanda principal.</w:t>
      </w:r>
      <w:r w:rsidR="00DE0226" w:rsidRPr="007A6930">
        <w:rPr>
          <w:rFonts w:ascii="Arial" w:hAnsi="Arial" w:cs="Arial"/>
          <w:iCs/>
          <w:sz w:val="28"/>
          <w:szCs w:val="26"/>
        </w:rPr>
        <w:t xml:space="preserve"> En lo demás queda incólume </w:t>
      </w:r>
      <w:r w:rsidR="00887568" w:rsidRPr="007A6930">
        <w:rPr>
          <w:rFonts w:ascii="Arial" w:hAnsi="Arial" w:cs="Arial"/>
          <w:iCs/>
          <w:sz w:val="28"/>
          <w:szCs w:val="26"/>
        </w:rPr>
        <w:t xml:space="preserve">dicha </w:t>
      </w:r>
      <w:r w:rsidR="00DE0226" w:rsidRPr="007A6930">
        <w:rPr>
          <w:rFonts w:ascii="Arial" w:hAnsi="Arial" w:cs="Arial"/>
          <w:iCs/>
          <w:sz w:val="28"/>
          <w:szCs w:val="26"/>
        </w:rPr>
        <w:t>providencia</w:t>
      </w:r>
      <w:r w:rsidR="00991A46" w:rsidRPr="007A6930">
        <w:rPr>
          <w:rFonts w:ascii="Arial" w:hAnsi="Arial" w:cs="Arial"/>
          <w:iCs/>
          <w:sz w:val="28"/>
          <w:szCs w:val="26"/>
        </w:rPr>
        <w:t>. Se condenará en costas a la</w:t>
      </w:r>
      <w:r w:rsidR="009B115E" w:rsidRPr="007A6930">
        <w:rPr>
          <w:rFonts w:ascii="Arial" w:hAnsi="Arial" w:cs="Arial"/>
          <w:iCs/>
          <w:sz w:val="28"/>
          <w:szCs w:val="26"/>
        </w:rPr>
        <w:t xml:space="preserve"> parte demandante en usucapión</w:t>
      </w:r>
      <w:r w:rsidR="00991A46" w:rsidRPr="007A6930">
        <w:rPr>
          <w:rFonts w:ascii="Arial" w:hAnsi="Arial" w:cs="Arial"/>
          <w:iCs/>
          <w:sz w:val="28"/>
          <w:szCs w:val="26"/>
        </w:rPr>
        <w:t>,</w:t>
      </w:r>
      <w:r w:rsidR="00846AD8" w:rsidRPr="007A6930">
        <w:rPr>
          <w:rFonts w:ascii="Arial" w:hAnsi="Arial" w:cs="Arial"/>
          <w:iCs/>
          <w:sz w:val="28"/>
          <w:szCs w:val="26"/>
        </w:rPr>
        <w:t xml:space="preserve"> en ambas instancias,</w:t>
      </w:r>
      <w:r w:rsidR="00991A46" w:rsidRPr="007A6930">
        <w:rPr>
          <w:rFonts w:ascii="Arial" w:hAnsi="Arial" w:cs="Arial"/>
          <w:iCs/>
          <w:sz w:val="28"/>
          <w:szCs w:val="26"/>
        </w:rPr>
        <w:t xml:space="preserve"> en favor de la parte demandada</w:t>
      </w:r>
      <w:r w:rsidR="00846AD8" w:rsidRPr="007A6930">
        <w:rPr>
          <w:rFonts w:ascii="Arial" w:hAnsi="Arial" w:cs="Arial"/>
          <w:iCs/>
          <w:sz w:val="28"/>
          <w:szCs w:val="26"/>
        </w:rPr>
        <w:t xml:space="preserve"> principal</w:t>
      </w:r>
      <w:r w:rsidR="00991A46" w:rsidRPr="007A6930">
        <w:rPr>
          <w:rFonts w:ascii="Arial" w:hAnsi="Arial" w:cs="Arial"/>
          <w:iCs/>
          <w:sz w:val="28"/>
          <w:szCs w:val="26"/>
        </w:rPr>
        <w:t>, por haber</w:t>
      </w:r>
      <w:r w:rsidR="009B115E" w:rsidRPr="007A6930">
        <w:rPr>
          <w:rFonts w:ascii="Arial" w:hAnsi="Arial" w:cs="Arial"/>
          <w:iCs/>
          <w:sz w:val="28"/>
          <w:szCs w:val="26"/>
        </w:rPr>
        <w:t xml:space="preserve">se resuelto </w:t>
      </w:r>
      <w:r w:rsidR="00991A46" w:rsidRPr="007A6930">
        <w:rPr>
          <w:rFonts w:ascii="Arial" w:hAnsi="Arial" w:cs="Arial"/>
          <w:iCs/>
          <w:sz w:val="28"/>
          <w:szCs w:val="26"/>
        </w:rPr>
        <w:t>favorablemente la apelación (art</w:t>
      </w:r>
      <w:r w:rsidR="00846AD8" w:rsidRPr="007A6930">
        <w:rPr>
          <w:rFonts w:ascii="Arial" w:hAnsi="Arial" w:cs="Arial"/>
          <w:iCs/>
          <w:sz w:val="28"/>
          <w:szCs w:val="26"/>
        </w:rPr>
        <w:t>. 365-4</w:t>
      </w:r>
      <w:r w:rsidR="00991A46" w:rsidRPr="007A6930">
        <w:rPr>
          <w:rFonts w:ascii="Arial" w:hAnsi="Arial" w:cs="Arial"/>
          <w:iCs/>
          <w:sz w:val="28"/>
          <w:szCs w:val="26"/>
        </w:rPr>
        <w:t xml:space="preserve"> </w:t>
      </w:r>
      <w:proofErr w:type="spellStart"/>
      <w:r w:rsidR="00991A46" w:rsidRPr="007A6930">
        <w:rPr>
          <w:rFonts w:ascii="Arial" w:hAnsi="Arial" w:cs="Arial"/>
          <w:iCs/>
          <w:sz w:val="28"/>
          <w:szCs w:val="26"/>
        </w:rPr>
        <w:t>C.G.P</w:t>
      </w:r>
      <w:proofErr w:type="spellEnd"/>
      <w:r w:rsidR="00991A46" w:rsidRPr="007A6930">
        <w:rPr>
          <w:rFonts w:ascii="Arial" w:hAnsi="Arial" w:cs="Arial"/>
          <w:iCs/>
          <w:sz w:val="28"/>
          <w:szCs w:val="26"/>
        </w:rPr>
        <w:t>.); se liquidarán en la forma como se indica en la parte resolutiva.</w:t>
      </w:r>
    </w:p>
    <w:p w:rsidR="00991A46" w:rsidRPr="007A6930" w:rsidRDefault="00991A46" w:rsidP="00991A46">
      <w:pPr>
        <w:pStyle w:val="Sinespaciado1"/>
        <w:spacing w:line="360" w:lineRule="auto"/>
        <w:ind w:firstLine="2835"/>
        <w:jc w:val="both"/>
        <w:rPr>
          <w:rFonts w:ascii="Arial" w:hAnsi="Arial" w:cs="Arial"/>
          <w:iCs/>
          <w:sz w:val="24"/>
          <w:szCs w:val="26"/>
        </w:rPr>
      </w:pPr>
    </w:p>
    <w:p w:rsidR="00991A46" w:rsidRPr="007A6930" w:rsidRDefault="00991A46" w:rsidP="00991A46">
      <w:pPr>
        <w:pStyle w:val="Sinespaciado1"/>
        <w:spacing w:line="360" w:lineRule="auto"/>
        <w:ind w:firstLine="2835"/>
        <w:jc w:val="both"/>
        <w:rPr>
          <w:rFonts w:ascii="Arial" w:hAnsi="Arial" w:cs="Arial"/>
          <w:b/>
          <w:iCs/>
          <w:sz w:val="24"/>
          <w:szCs w:val="26"/>
        </w:rPr>
      </w:pPr>
      <w:r w:rsidRPr="007A6930">
        <w:rPr>
          <w:rFonts w:ascii="Arial" w:hAnsi="Arial" w:cs="Arial"/>
          <w:b/>
          <w:iCs/>
          <w:sz w:val="24"/>
          <w:szCs w:val="26"/>
        </w:rPr>
        <w:t>VI. DECISIÓN</w:t>
      </w:r>
    </w:p>
    <w:p w:rsidR="00991A46" w:rsidRPr="007A6930" w:rsidRDefault="00991A46" w:rsidP="00991A46">
      <w:pPr>
        <w:pStyle w:val="Sinespaciado1"/>
        <w:spacing w:line="360" w:lineRule="auto"/>
        <w:ind w:firstLine="2835"/>
        <w:jc w:val="both"/>
        <w:rPr>
          <w:rFonts w:ascii="Arial" w:hAnsi="Arial" w:cs="Arial"/>
          <w:iCs/>
          <w:sz w:val="24"/>
          <w:szCs w:val="26"/>
        </w:rPr>
      </w:pPr>
    </w:p>
    <w:p w:rsidR="00991A46" w:rsidRPr="007A6930" w:rsidRDefault="00991A46" w:rsidP="00846AD8">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En mérito de lo expuesto, el Tribunal Superior del Distrito Judicial de Pereira, en Sala Civil Familia de Decisión, administrando justicia en nombre de la República y por autoridad de la Ley,</w:t>
      </w:r>
    </w:p>
    <w:p w:rsidR="00991A46" w:rsidRPr="007A6930" w:rsidRDefault="00846AD8" w:rsidP="00846AD8">
      <w:pPr>
        <w:pStyle w:val="Sinespaciado1"/>
        <w:spacing w:line="360" w:lineRule="auto"/>
        <w:ind w:firstLine="2835"/>
        <w:jc w:val="both"/>
        <w:rPr>
          <w:rFonts w:ascii="Arial" w:hAnsi="Arial" w:cs="Arial"/>
          <w:b/>
          <w:iCs/>
          <w:sz w:val="24"/>
          <w:szCs w:val="26"/>
        </w:rPr>
      </w:pPr>
      <w:r w:rsidRPr="007A6930">
        <w:rPr>
          <w:rFonts w:ascii="Arial" w:hAnsi="Arial" w:cs="Arial"/>
          <w:b/>
          <w:iCs/>
          <w:sz w:val="24"/>
          <w:szCs w:val="26"/>
        </w:rPr>
        <w:t>RESUELVE:</w:t>
      </w:r>
    </w:p>
    <w:p w:rsidR="00991A46" w:rsidRPr="007A6930" w:rsidRDefault="00991A46" w:rsidP="00991A46">
      <w:pPr>
        <w:pStyle w:val="Sinespaciado1"/>
        <w:spacing w:line="360" w:lineRule="auto"/>
        <w:ind w:firstLine="2835"/>
        <w:jc w:val="both"/>
        <w:rPr>
          <w:rFonts w:ascii="Arial" w:hAnsi="Arial" w:cs="Arial"/>
          <w:iCs/>
          <w:sz w:val="24"/>
          <w:szCs w:val="26"/>
        </w:rPr>
      </w:pPr>
    </w:p>
    <w:p w:rsidR="00991A46" w:rsidRPr="007A6930" w:rsidRDefault="00991A46" w:rsidP="00991A46">
      <w:pPr>
        <w:pStyle w:val="Sinespaciado1"/>
        <w:spacing w:line="360" w:lineRule="auto"/>
        <w:ind w:firstLine="2835"/>
        <w:jc w:val="both"/>
        <w:rPr>
          <w:rFonts w:ascii="Arial" w:hAnsi="Arial" w:cs="Arial"/>
          <w:iCs/>
          <w:sz w:val="26"/>
          <w:szCs w:val="26"/>
        </w:rPr>
      </w:pPr>
      <w:r w:rsidRPr="007A6930">
        <w:rPr>
          <w:rFonts w:ascii="Arial" w:hAnsi="Arial" w:cs="Arial"/>
          <w:b/>
          <w:iCs/>
          <w:sz w:val="24"/>
          <w:szCs w:val="26"/>
        </w:rPr>
        <w:t xml:space="preserve">PRIMERO: </w:t>
      </w:r>
      <w:r w:rsidR="00846AD8" w:rsidRPr="007A6930">
        <w:rPr>
          <w:rFonts w:ascii="Arial" w:hAnsi="Arial" w:cs="Arial"/>
          <w:b/>
          <w:iCs/>
          <w:sz w:val="24"/>
          <w:szCs w:val="26"/>
        </w:rPr>
        <w:t>REVOCAR</w:t>
      </w:r>
      <w:r w:rsidR="00846AD8" w:rsidRPr="007A6930">
        <w:rPr>
          <w:rFonts w:ascii="Arial" w:hAnsi="Arial" w:cs="Arial"/>
          <w:iCs/>
          <w:sz w:val="28"/>
          <w:szCs w:val="26"/>
        </w:rPr>
        <w:t xml:space="preserve"> los ordinales </w:t>
      </w:r>
      <w:r w:rsidR="00846AD8" w:rsidRPr="007A6930">
        <w:rPr>
          <w:rFonts w:ascii="Arial" w:hAnsi="Arial" w:cs="Arial"/>
          <w:b/>
          <w:iCs/>
          <w:szCs w:val="26"/>
        </w:rPr>
        <w:t>PRIMERO, SEGUNDO, TERCERO, QUINTO, SEXTO</w:t>
      </w:r>
      <w:r w:rsidR="00846AD8" w:rsidRPr="007A6930">
        <w:rPr>
          <w:rFonts w:ascii="Arial" w:hAnsi="Arial" w:cs="Arial"/>
          <w:iCs/>
          <w:sz w:val="28"/>
          <w:szCs w:val="26"/>
        </w:rPr>
        <w:t>. De la sentencia proferida por el Juzgado primero Civil del Circuito de Pereira, el 22 de junio de 2017.  En su lugar se negarán las pretensiones de la demanda principal.</w:t>
      </w:r>
    </w:p>
    <w:p w:rsidR="00991A46" w:rsidRPr="007A6930" w:rsidRDefault="00991A46" w:rsidP="00991A46">
      <w:pPr>
        <w:pStyle w:val="Sinespaciado1"/>
        <w:spacing w:line="360" w:lineRule="auto"/>
        <w:ind w:firstLine="2835"/>
        <w:jc w:val="both"/>
        <w:rPr>
          <w:rFonts w:ascii="Arial" w:hAnsi="Arial" w:cs="Arial"/>
          <w:iCs/>
          <w:sz w:val="16"/>
          <w:szCs w:val="26"/>
        </w:rPr>
      </w:pPr>
    </w:p>
    <w:p w:rsidR="00991A46" w:rsidRPr="007A6930" w:rsidRDefault="00991A46" w:rsidP="00991A46">
      <w:pPr>
        <w:pStyle w:val="Sinespaciado1"/>
        <w:spacing w:line="360" w:lineRule="auto"/>
        <w:ind w:firstLine="2835"/>
        <w:jc w:val="both"/>
        <w:rPr>
          <w:rFonts w:ascii="Arial" w:hAnsi="Arial" w:cs="Arial"/>
          <w:iCs/>
          <w:sz w:val="28"/>
          <w:szCs w:val="26"/>
        </w:rPr>
      </w:pPr>
      <w:r w:rsidRPr="007A6930">
        <w:rPr>
          <w:rFonts w:ascii="Arial" w:hAnsi="Arial" w:cs="Arial"/>
          <w:b/>
          <w:iCs/>
          <w:sz w:val="24"/>
          <w:szCs w:val="26"/>
        </w:rPr>
        <w:t>SEGUNDO: SE CONDENA EN COSTAS</w:t>
      </w:r>
      <w:r w:rsidRPr="007A6930">
        <w:rPr>
          <w:rFonts w:ascii="Arial" w:hAnsi="Arial" w:cs="Arial"/>
          <w:iCs/>
          <w:sz w:val="26"/>
          <w:szCs w:val="26"/>
        </w:rPr>
        <w:t xml:space="preserve"> </w:t>
      </w:r>
      <w:r w:rsidRPr="007A6930">
        <w:rPr>
          <w:rFonts w:ascii="Arial" w:hAnsi="Arial" w:cs="Arial"/>
          <w:iCs/>
          <w:sz w:val="28"/>
          <w:szCs w:val="26"/>
        </w:rPr>
        <w:t xml:space="preserve">a </w:t>
      </w:r>
      <w:r w:rsidR="00846AD8" w:rsidRPr="007A6930">
        <w:rPr>
          <w:rFonts w:ascii="Arial" w:hAnsi="Arial" w:cs="Arial"/>
          <w:iCs/>
          <w:sz w:val="28"/>
          <w:szCs w:val="26"/>
        </w:rPr>
        <w:t xml:space="preserve">la parte demandante en usucapión, en ambas instancias, en favor de la parte demandada principal, por haberse resuelto favorablemente la apelación (art. 365-4 </w:t>
      </w:r>
      <w:proofErr w:type="spellStart"/>
      <w:r w:rsidR="00846AD8" w:rsidRPr="007A6930">
        <w:rPr>
          <w:rFonts w:ascii="Arial" w:hAnsi="Arial" w:cs="Arial"/>
          <w:iCs/>
          <w:sz w:val="28"/>
          <w:szCs w:val="26"/>
        </w:rPr>
        <w:t>C.G.P</w:t>
      </w:r>
      <w:proofErr w:type="spellEnd"/>
      <w:r w:rsidR="00846AD8" w:rsidRPr="007A6930">
        <w:rPr>
          <w:rFonts w:ascii="Arial" w:hAnsi="Arial" w:cs="Arial"/>
          <w:iCs/>
          <w:sz w:val="28"/>
          <w:szCs w:val="26"/>
        </w:rPr>
        <w:t>.);</w:t>
      </w:r>
      <w:r w:rsidRPr="007A6930">
        <w:rPr>
          <w:rFonts w:ascii="Arial" w:hAnsi="Arial" w:cs="Arial"/>
          <w:iCs/>
          <w:sz w:val="28"/>
          <w:szCs w:val="26"/>
        </w:rPr>
        <w:t xml:space="preserve"> se liquidarán en primera instancia, según lo previsto en el artículo 366 del </w:t>
      </w:r>
      <w:proofErr w:type="spellStart"/>
      <w:r w:rsidRPr="007A6930">
        <w:rPr>
          <w:rFonts w:ascii="Arial" w:hAnsi="Arial" w:cs="Arial"/>
          <w:iCs/>
          <w:sz w:val="28"/>
          <w:szCs w:val="26"/>
        </w:rPr>
        <w:t>C.G.P</w:t>
      </w:r>
      <w:proofErr w:type="spellEnd"/>
      <w:r w:rsidRPr="007A6930">
        <w:rPr>
          <w:rFonts w:ascii="Arial" w:hAnsi="Arial" w:cs="Arial"/>
          <w:iCs/>
          <w:sz w:val="28"/>
          <w:szCs w:val="26"/>
        </w:rPr>
        <w:t>., previa fijación de la agencias en derecho por la Sala, que correspondan a esta instancia.</w:t>
      </w:r>
    </w:p>
    <w:p w:rsidR="00991A46" w:rsidRPr="007A6930" w:rsidRDefault="00991A46" w:rsidP="00991A46">
      <w:pPr>
        <w:pStyle w:val="Sinespaciado1"/>
        <w:spacing w:line="360" w:lineRule="auto"/>
        <w:ind w:firstLine="2835"/>
        <w:jc w:val="both"/>
        <w:rPr>
          <w:rFonts w:ascii="Arial" w:hAnsi="Arial" w:cs="Arial"/>
          <w:iCs/>
          <w:sz w:val="12"/>
          <w:szCs w:val="26"/>
        </w:rPr>
      </w:pPr>
    </w:p>
    <w:p w:rsidR="00991A46" w:rsidRPr="007A6930" w:rsidRDefault="00991A46" w:rsidP="00991A46">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En su oportunidad, vuelva el expediente al juzgado de origen.</w:t>
      </w:r>
    </w:p>
    <w:p w:rsidR="00991A46" w:rsidRPr="007A6930" w:rsidRDefault="00991A46" w:rsidP="00991A46">
      <w:pPr>
        <w:pStyle w:val="Sinespaciado1"/>
        <w:spacing w:line="360" w:lineRule="auto"/>
        <w:ind w:firstLine="2835"/>
        <w:jc w:val="both"/>
        <w:rPr>
          <w:rFonts w:ascii="Arial" w:hAnsi="Arial" w:cs="Arial"/>
          <w:iCs/>
          <w:sz w:val="12"/>
          <w:szCs w:val="26"/>
        </w:rPr>
      </w:pPr>
    </w:p>
    <w:p w:rsidR="005816EF" w:rsidRPr="007A6930" w:rsidRDefault="005816EF" w:rsidP="00991A46">
      <w:pPr>
        <w:pStyle w:val="Sinespaciado1"/>
        <w:spacing w:line="360" w:lineRule="auto"/>
        <w:ind w:firstLine="2835"/>
        <w:jc w:val="both"/>
        <w:rPr>
          <w:rFonts w:ascii="Arial" w:hAnsi="Arial" w:cs="Arial"/>
          <w:iCs/>
          <w:sz w:val="12"/>
          <w:szCs w:val="26"/>
        </w:rPr>
      </w:pPr>
    </w:p>
    <w:p w:rsidR="005816EF" w:rsidRPr="007A6930" w:rsidRDefault="005816EF" w:rsidP="00991A46">
      <w:pPr>
        <w:pStyle w:val="Sinespaciado1"/>
        <w:spacing w:line="360" w:lineRule="auto"/>
        <w:ind w:firstLine="2835"/>
        <w:jc w:val="both"/>
        <w:rPr>
          <w:rFonts w:ascii="Arial" w:hAnsi="Arial" w:cs="Arial"/>
          <w:iCs/>
          <w:sz w:val="12"/>
          <w:szCs w:val="26"/>
        </w:rPr>
      </w:pPr>
    </w:p>
    <w:p w:rsidR="005816EF" w:rsidRPr="007A6930" w:rsidRDefault="005816EF" w:rsidP="00991A46">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 xml:space="preserve">La apoderada de la parte demandantes interviene en los siguientes términos “Solicito la adición de la sentencia </w:t>
      </w:r>
      <w:r w:rsidRPr="007A6930">
        <w:rPr>
          <w:rFonts w:ascii="Arial" w:hAnsi="Arial" w:cs="Arial"/>
          <w:iCs/>
          <w:sz w:val="28"/>
          <w:szCs w:val="26"/>
        </w:rPr>
        <w:lastRenderedPageBreak/>
        <w:t>pronunciándose sobre el derecho de retención que se invocó en la demanda de reconvención, y en cuanto a las mejoras alegadas que fueron probadas.</w:t>
      </w:r>
    </w:p>
    <w:p w:rsidR="00FF5B66" w:rsidRPr="007A6930" w:rsidRDefault="00FF5B66" w:rsidP="00991A46">
      <w:pPr>
        <w:pStyle w:val="Sinespaciado1"/>
        <w:spacing w:line="360" w:lineRule="auto"/>
        <w:ind w:firstLine="2835"/>
        <w:jc w:val="both"/>
        <w:rPr>
          <w:rFonts w:ascii="Arial" w:hAnsi="Arial" w:cs="Arial"/>
          <w:iCs/>
          <w:sz w:val="28"/>
          <w:szCs w:val="26"/>
        </w:rPr>
      </w:pPr>
    </w:p>
    <w:p w:rsidR="00FF5B66" w:rsidRPr="007A6930" w:rsidRDefault="00FF5B66" w:rsidP="00991A46">
      <w:pPr>
        <w:pStyle w:val="Sinespaciado1"/>
        <w:spacing w:line="360" w:lineRule="auto"/>
        <w:ind w:firstLine="2835"/>
        <w:jc w:val="both"/>
        <w:rPr>
          <w:rFonts w:ascii="Arial" w:hAnsi="Arial" w:cs="Arial"/>
          <w:iCs/>
          <w:sz w:val="28"/>
          <w:szCs w:val="26"/>
        </w:rPr>
      </w:pPr>
    </w:p>
    <w:p w:rsidR="00FF5B66" w:rsidRPr="007A6930" w:rsidRDefault="00FF5B66" w:rsidP="00991A46">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 xml:space="preserve">Se niega la petición de adición que hace la apoderada judicial de los demandantes, en el sentido de que se pronuncie esta Sala sobre </w:t>
      </w:r>
      <w:r w:rsidR="00537CC4" w:rsidRPr="007A6930">
        <w:rPr>
          <w:rFonts w:ascii="Arial" w:hAnsi="Arial" w:cs="Arial"/>
          <w:iCs/>
          <w:sz w:val="28"/>
          <w:szCs w:val="26"/>
        </w:rPr>
        <w:t>el derecho</w:t>
      </w:r>
      <w:r w:rsidRPr="007A6930">
        <w:rPr>
          <w:rFonts w:ascii="Arial" w:hAnsi="Arial" w:cs="Arial"/>
          <w:iCs/>
          <w:sz w:val="28"/>
          <w:szCs w:val="26"/>
        </w:rPr>
        <w:t xml:space="preserve"> de retenci</w:t>
      </w:r>
      <w:r w:rsidR="00537CC4" w:rsidRPr="007A6930">
        <w:rPr>
          <w:rFonts w:ascii="Arial" w:hAnsi="Arial" w:cs="Arial"/>
          <w:iCs/>
          <w:sz w:val="28"/>
          <w:szCs w:val="26"/>
        </w:rPr>
        <w:t>ón y mejora</w:t>
      </w:r>
      <w:r w:rsidRPr="007A6930">
        <w:rPr>
          <w:rFonts w:ascii="Arial" w:hAnsi="Arial" w:cs="Arial"/>
          <w:iCs/>
          <w:sz w:val="28"/>
          <w:szCs w:val="26"/>
        </w:rPr>
        <w:t xml:space="preserve">s por lo siguiente: “La demanda de reivindicación se negó en primera instancia y esta Sala la </w:t>
      </w:r>
      <w:proofErr w:type="spellStart"/>
      <w:r w:rsidRPr="007A6930">
        <w:rPr>
          <w:rFonts w:ascii="Arial" w:hAnsi="Arial" w:cs="Arial"/>
          <w:iCs/>
          <w:sz w:val="28"/>
          <w:szCs w:val="26"/>
        </w:rPr>
        <w:t>esta</w:t>
      </w:r>
      <w:proofErr w:type="spellEnd"/>
      <w:r w:rsidRPr="007A6930">
        <w:rPr>
          <w:rFonts w:ascii="Arial" w:hAnsi="Arial" w:cs="Arial"/>
          <w:iCs/>
          <w:sz w:val="28"/>
          <w:szCs w:val="26"/>
        </w:rPr>
        <w:t xml:space="preserve"> confirmando mediante esta sentencia, entonces por lógica, no hay nada que ordenar frente al derecho de retención y mejoras porque no se está ordenando la devolución del inmueble. La </w:t>
      </w:r>
      <w:r w:rsidR="00DC541B" w:rsidRPr="007A6930">
        <w:rPr>
          <w:rFonts w:ascii="Arial" w:hAnsi="Arial" w:cs="Arial"/>
          <w:iCs/>
          <w:sz w:val="28"/>
          <w:szCs w:val="26"/>
        </w:rPr>
        <w:t>decisión en primera instancia concedió la prescripción y a aquí se está revocando y negó la reivindica</w:t>
      </w:r>
      <w:r w:rsidR="001836D0" w:rsidRPr="007A6930">
        <w:rPr>
          <w:rFonts w:ascii="Arial" w:hAnsi="Arial" w:cs="Arial"/>
          <w:iCs/>
          <w:sz w:val="28"/>
          <w:szCs w:val="26"/>
        </w:rPr>
        <w:t>toria</w:t>
      </w:r>
      <w:r w:rsidR="00DC541B" w:rsidRPr="007A6930">
        <w:rPr>
          <w:rFonts w:ascii="Arial" w:hAnsi="Arial" w:cs="Arial"/>
          <w:iCs/>
          <w:sz w:val="28"/>
          <w:szCs w:val="26"/>
        </w:rPr>
        <w:t xml:space="preserve"> y acá se está confirmando</w:t>
      </w:r>
      <w:r w:rsidR="000144D5" w:rsidRPr="007A6930">
        <w:rPr>
          <w:rFonts w:ascii="Arial" w:hAnsi="Arial" w:cs="Arial"/>
          <w:iCs/>
          <w:sz w:val="28"/>
          <w:szCs w:val="26"/>
        </w:rPr>
        <w:t xml:space="preserve"> esa negativa</w:t>
      </w:r>
      <w:r w:rsidR="001836D0" w:rsidRPr="007A6930">
        <w:rPr>
          <w:rFonts w:ascii="Arial" w:hAnsi="Arial" w:cs="Arial"/>
          <w:iCs/>
          <w:sz w:val="28"/>
          <w:szCs w:val="26"/>
        </w:rPr>
        <w:t xml:space="preserve">, </w:t>
      </w:r>
      <w:r w:rsidR="000144D5" w:rsidRPr="007A6930">
        <w:rPr>
          <w:rFonts w:ascii="Arial" w:hAnsi="Arial" w:cs="Arial"/>
          <w:iCs/>
          <w:sz w:val="28"/>
          <w:szCs w:val="26"/>
        </w:rPr>
        <w:t xml:space="preserve">por lo tanto </w:t>
      </w:r>
      <w:r w:rsidR="001836D0" w:rsidRPr="007A6930">
        <w:rPr>
          <w:rFonts w:ascii="Arial" w:hAnsi="Arial" w:cs="Arial"/>
          <w:iCs/>
          <w:sz w:val="28"/>
          <w:szCs w:val="26"/>
        </w:rPr>
        <w:t xml:space="preserve">no es aceptable la adición que se está solicitando. </w:t>
      </w:r>
    </w:p>
    <w:p w:rsidR="00FF5B66" w:rsidRPr="007A6930" w:rsidRDefault="00FF5B66" w:rsidP="00991A46">
      <w:pPr>
        <w:pStyle w:val="Sinespaciado1"/>
        <w:spacing w:line="360" w:lineRule="auto"/>
        <w:ind w:firstLine="2835"/>
        <w:jc w:val="both"/>
        <w:rPr>
          <w:rFonts w:ascii="Arial" w:hAnsi="Arial" w:cs="Arial"/>
          <w:iCs/>
          <w:sz w:val="28"/>
          <w:szCs w:val="26"/>
        </w:rPr>
      </w:pPr>
    </w:p>
    <w:p w:rsidR="00FF5B66" w:rsidRPr="007A6930" w:rsidRDefault="00A44FB5" w:rsidP="00991A46">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 xml:space="preserve">Se da por terminada la audiencia. </w:t>
      </w:r>
    </w:p>
    <w:p w:rsidR="00FF5B66" w:rsidRPr="007A6930" w:rsidRDefault="00FF5B66" w:rsidP="00991A46">
      <w:pPr>
        <w:pStyle w:val="Sinespaciado1"/>
        <w:spacing w:line="360" w:lineRule="auto"/>
        <w:ind w:firstLine="2835"/>
        <w:jc w:val="both"/>
        <w:rPr>
          <w:rFonts w:ascii="Arial" w:hAnsi="Arial" w:cs="Arial"/>
          <w:iCs/>
          <w:sz w:val="28"/>
          <w:szCs w:val="26"/>
        </w:rPr>
      </w:pPr>
    </w:p>
    <w:p w:rsidR="00991A46" w:rsidRPr="007A6930" w:rsidRDefault="00991A46" w:rsidP="00991A46">
      <w:pPr>
        <w:pStyle w:val="Sinespaciado1"/>
        <w:spacing w:line="360" w:lineRule="auto"/>
        <w:ind w:firstLine="2835"/>
        <w:jc w:val="both"/>
        <w:rPr>
          <w:rFonts w:ascii="Arial" w:hAnsi="Arial" w:cs="Arial"/>
          <w:iCs/>
          <w:sz w:val="28"/>
          <w:szCs w:val="26"/>
        </w:rPr>
      </w:pPr>
      <w:r w:rsidRPr="007A6930">
        <w:rPr>
          <w:rFonts w:ascii="Arial" w:hAnsi="Arial" w:cs="Arial"/>
          <w:iCs/>
          <w:sz w:val="28"/>
          <w:szCs w:val="26"/>
        </w:rPr>
        <w:t>Los Magistrados,</w:t>
      </w:r>
    </w:p>
    <w:p w:rsidR="00991A46" w:rsidRPr="007A6930" w:rsidRDefault="00991A46" w:rsidP="00991A46">
      <w:pPr>
        <w:pStyle w:val="Sinespaciado1"/>
        <w:spacing w:line="360" w:lineRule="auto"/>
        <w:ind w:firstLine="2835"/>
        <w:jc w:val="both"/>
        <w:rPr>
          <w:rFonts w:ascii="Arial" w:hAnsi="Arial" w:cs="Arial"/>
          <w:iCs/>
          <w:sz w:val="26"/>
          <w:szCs w:val="26"/>
        </w:rPr>
      </w:pPr>
    </w:p>
    <w:p w:rsidR="00991A46" w:rsidRPr="007A6930" w:rsidRDefault="00991A46" w:rsidP="00991A46">
      <w:pPr>
        <w:pStyle w:val="Sinespaciado1"/>
        <w:spacing w:line="360" w:lineRule="auto"/>
        <w:ind w:firstLine="2835"/>
        <w:jc w:val="both"/>
        <w:rPr>
          <w:rFonts w:ascii="Arial" w:hAnsi="Arial" w:cs="Arial"/>
          <w:iCs/>
          <w:sz w:val="26"/>
          <w:szCs w:val="26"/>
        </w:rPr>
      </w:pPr>
    </w:p>
    <w:p w:rsidR="00991A46" w:rsidRPr="007A6930" w:rsidRDefault="00991A46" w:rsidP="00991A46">
      <w:pPr>
        <w:pStyle w:val="Sinespaciado1"/>
        <w:spacing w:line="360" w:lineRule="auto"/>
        <w:ind w:firstLine="2835"/>
        <w:jc w:val="both"/>
        <w:rPr>
          <w:rFonts w:ascii="Arial" w:hAnsi="Arial" w:cs="Arial"/>
          <w:iCs/>
          <w:sz w:val="26"/>
          <w:szCs w:val="26"/>
        </w:rPr>
      </w:pPr>
    </w:p>
    <w:p w:rsidR="00991A46" w:rsidRPr="007A6930" w:rsidRDefault="00991A46" w:rsidP="00991A46">
      <w:pPr>
        <w:pStyle w:val="Sinespaciado1"/>
        <w:spacing w:line="360" w:lineRule="auto"/>
        <w:ind w:firstLine="2835"/>
        <w:jc w:val="both"/>
        <w:rPr>
          <w:rFonts w:ascii="Arial" w:hAnsi="Arial" w:cs="Arial"/>
          <w:b/>
          <w:iCs/>
          <w:szCs w:val="26"/>
        </w:rPr>
      </w:pPr>
      <w:proofErr w:type="spellStart"/>
      <w:r w:rsidRPr="007A6930">
        <w:rPr>
          <w:rFonts w:ascii="Arial" w:hAnsi="Arial" w:cs="Arial"/>
          <w:b/>
          <w:iCs/>
          <w:szCs w:val="26"/>
        </w:rPr>
        <w:t>EDDER</w:t>
      </w:r>
      <w:proofErr w:type="spellEnd"/>
      <w:r w:rsidRPr="007A6930">
        <w:rPr>
          <w:rFonts w:ascii="Arial" w:hAnsi="Arial" w:cs="Arial"/>
          <w:b/>
          <w:iCs/>
          <w:szCs w:val="26"/>
        </w:rPr>
        <w:t xml:space="preserve"> JIMMY SÁNCHEZ </w:t>
      </w:r>
      <w:proofErr w:type="spellStart"/>
      <w:r w:rsidRPr="007A6930">
        <w:rPr>
          <w:rFonts w:ascii="Arial" w:hAnsi="Arial" w:cs="Arial"/>
          <w:b/>
          <w:iCs/>
          <w:szCs w:val="26"/>
        </w:rPr>
        <w:t>CALAMBÁS</w:t>
      </w:r>
      <w:proofErr w:type="spellEnd"/>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r w:rsidRPr="007A6930">
        <w:rPr>
          <w:rFonts w:ascii="Arial" w:hAnsi="Arial" w:cs="Arial"/>
          <w:b/>
          <w:iCs/>
          <w:szCs w:val="26"/>
        </w:rPr>
        <w:t>JAIME ALBERTO SARAZA NARANJO</w:t>
      </w: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p>
    <w:p w:rsidR="00991A46" w:rsidRPr="007A6930" w:rsidRDefault="00991A46" w:rsidP="00991A46">
      <w:pPr>
        <w:pStyle w:val="Sinespaciado1"/>
        <w:spacing w:line="360" w:lineRule="auto"/>
        <w:ind w:firstLine="2835"/>
        <w:jc w:val="both"/>
        <w:rPr>
          <w:rFonts w:ascii="Arial" w:hAnsi="Arial" w:cs="Arial"/>
          <w:b/>
          <w:iCs/>
          <w:szCs w:val="26"/>
        </w:rPr>
      </w:pPr>
      <w:r w:rsidRPr="007A6930">
        <w:rPr>
          <w:rFonts w:ascii="Arial" w:hAnsi="Arial" w:cs="Arial"/>
          <w:b/>
          <w:iCs/>
          <w:szCs w:val="26"/>
        </w:rPr>
        <w:t>CLAUDIA MARÍA ARCILA RÍOS</w:t>
      </w:r>
    </w:p>
    <w:p w:rsidR="00991A46" w:rsidRPr="007A6930" w:rsidRDefault="00991A46" w:rsidP="00991A46">
      <w:pPr>
        <w:pStyle w:val="Sinespaciado1"/>
        <w:spacing w:line="360" w:lineRule="auto"/>
        <w:ind w:firstLine="2835"/>
        <w:jc w:val="both"/>
        <w:rPr>
          <w:rFonts w:ascii="Arial" w:hAnsi="Arial" w:cs="Arial"/>
          <w:sz w:val="28"/>
          <w:szCs w:val="26"/>
          <w:lang w:val="es-ES_tradnl"/>
        </w:rPr>
      </w:pPr>
      <w:r w:rsidRPr="007A6930">
        <w:rPr>
          <w:rFonts w:ascii="Arial" w:hAnsi="Arial" w:cs="Arial"/>
          <w:sz w:val="28"/>
          <w:szCs w:val="26"/>
          <w:lang w:val="es-ES_tradnl"/>
        </w:rPr>
        <w:t xml:space="preserve"> </w:t>
      </w: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p w:rsidR="00991A46" w:rsidRPr="007A6930" w:rsidRDefault="00991A46" w:rsidP="00991A46">
      <w:pPr>
        <w:pStyle w:val="Sinespaciado1"/>
        <w:spacing w:line="360" w:lineRule="auto"/>
        <w:ind w:firstLine="2835"/>
        <w:jc w:val="both"/>
        <w:rPr>
          <w:rFonts w:ascii="Arial" w:hAnsi="Arial" w:cs="Arial"/>
          <w:sz w:val="28"/>
          <w:szCs w:val="26"/>
          <w:lang w:val="es-ES_tradnl"/>
        </w:rPr>
      </w:pPr>
    </w:p>
    <w:sectPr w:rsidR="00991A46" w:rsidRPr="007A6930" w:rsidSect="004D4042">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92" w:rsidRDefault="004A1692" w:rsidP="00934A3C">
      <w:r>
        <w:separator/>
      </w:r>
    </w:p>
  </w:endnote>
  <w:endnote w:type="continuationSeparator" w:id="0">
    <w:p w:rsidR="004A1692" w:rsidRDefault="004A1692" w:rsidP="0093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F0" w:rsidRPr="00B97631" w:rsidRDefault="00F505F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A6930">
      <w:rPr>
        <w:rFonts w:ascii="Arial" w:hAnsi="Arial" w:cs="Arial"/>
        <w:noProof/>
        <w:sz w:val="22"/>
        <w:szCs w:val="22"/>
      </w:rPr>
      <w:t>17</w:t>
    </w:r>
    <w:r w:rsidRPr="00B97631">
      <w:rPr>
        <w:rFonts w:ascii="Arial" w:hAnsi="Arial" w:cs="Arial"/>
        <w:sz w:val="22"/>
        <w:szCs w:val="22"/>
      </w:rPr>
      <w:fldChar w:fldCharType="end"/>
    </w:r>
  </w:p>
  <w:p w:rsidR="00F505F0" w:rsidRDefault="00F505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92" w:rsidRDefault="004A1692" w:rsidP="00934A3C">
      <w:r>
        <w:separator/>
      </w:r>
    </w:p>
  </w:footnote>
  <w:footnote w:type="continuationSeparator" w:id="0">
    <w:p w:rsidR="004A1692" w:rsidRDefault="004A1692" w:rsidP="0093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F0" w:rsidRDefault="00F505F0" w:rsidP="004D4042">
    <w:pPr>
      <w:pStyle w:val="Sinespaciado2"/>
      <w:rPr>
        <w:rFonts w:ascii="Arial" w:hAnsi="Arial" w:cs="Arial"/>
        <w:sz w:val="16"/>
        <w:szCs w:val="16"/>
      </w:rPr>
    </w:pPr>
    <w:r>
      <w:rPr>
        <w:noProof/>
      </w:rPr>
      <w:drawing>
        <wp:anchor distT="0" distB="0" distL="114300" distR="114300" simplePos="0" relativeHeight="251659264" behindDoc="1" locked="0" layoutInCell="1" allowOverlap="1">
          <wp:simplePos x="0" y="0"/>
          <wp:positionH relativeFrom="margin">
            <wp:posOffset>-153035</wp:posOffset>
          </wp:positionH>
          <wp:positionV relativeFrom="paragraph">
            <wp:posOffset>-121920</wp:posOffset>
          </wp:positionV>
          <wp:extent cx="2830830" cy="952500"/>
          <wp:effectExtent l="0" t="0" r="7620" b="0"/>
          <wp:wrapNone/>
          <wp:docPr id="1" name="Imagen 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83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505F0" w:rsidRDefault="00F505F0" w:rsidP="004D404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F505F0" w:rsidRDefault="00F505F0" w:rsidP="004D4042">
    <w:pPr>
      <w:pStyle w:val="Sinespaciado2"/>
      <w:rPr>
        <w:rFonts w:ascii="Arial" w:hAnsi="Arial" w:cs="Arial"/>
        <w:sz w:val="16"/>
        <w:szCs w:val="16"/>
      </w:rPr>
    </w:pPr>
  </w:p>
  <w:p w:rsidR="00F505F0" w:rsidRDefault="00F505F0" w:rsidP="004D4042">
    <w:pPr>
      <w:pStyle w:val="Sinespaciado2"/>
      <w:rPr>
        <w:rFonts w:ascii="Arial" w:hAnsi="Arial" w:cs="Arial"/>
        <w:sz w:val="16"/>
        <w:szCs w:val="16"/>
      </w:rPr>
    </w:pPr>
  </w:p>
  <w:p w:rsidR="00F505F0" w:rsidRDefault="00F505F0" w:rsidP="004D4042">
    <w:pPr>
      <w:pStyle w:val="Sinespaciado2"/>
      <w:rPr>
        <w:rFonts w:ascii="Arial" w:hAnsi="Arial" w:cs="Arial"/>
        <w:sz w:val="16"/>
        <w:szCs w:val="16"/>
      </w:rPr>
    </w:pPr>
  </w:p>
  <w:p w:rsidR="00F505F0" w:rsidRDefault="00F505F0" w:rsidP="004D4042">
    <w:pPr>
      <w:pStyle w:val="Sinespaciado2"/>
      <w:rPr>
        <w:rFonts w:ascii="Arial" w:hAnsi="Arial" w:cs="Arial"/>
        <w:sz w:val="16"/>
        <w:szCs w:val="16"/>
      </w:rPr>
    </w:pPr>
  </w:p>
  <w:p w:rsidR="00F505F0" w:rsidRPr="00910BFA" w:rsidRDefault="00F505F0" w:rsidP="004D4042">
    <w:pPr>
      <w:pStyle w:val="Sinespaciado2"/>
      <w:ind w:left="3540" w:firstLine="708"/>
      <w:rPr>
        <w:rFonts w:ascii="Arial" w:hAnsi="Arial" w:cs="Arial"/>
        <w:b/>
        <w:sz w:val="16"/>
        <w:szCs w:val="16"/>
      </w:rPr>
    </w:pPr>
    <w:r>
      <w:rPr>
        <w:rFonts w:ascii="Arial" w:hAnsi="Arial" w:cs="Arial"/>
        <w:b/>
        <w:sz w:val="16"/>
        <w:szCs w:val="16"/>
      </w:rPr>
      <w:t xml:space="preserve">             </w:t>
    </w:r>
    <w:proofErr w:type="spellStart"/>
    <w:r w:rsidRPr="00910BFA">
      <w:rPr>
        <w:rFonts w:ascii="Arial" w:hAnsi="Arial" w:cs="Arial"/>
        <w:b/>
        <w:sz w:val="16"/>
        <w:szCs w:val="16"/>
      </w:rPr>
      <w:t>EXP</w:t>
    </w:r>
    <w:proofErr w:type="spellEnd"/>
    <w:r w:rsidRPr="00910BFA">
      <w:rPr>
        <w:rFonts w:ascii="Arial" w:hAnsi="Arial" w:cs="Arial"/>
        <w:b/>
        <w:sz w:val="16"/>
        <w:szCs w:val="16"/>
      </w:rPr>
      <w:t xml:space="preserve">. </w:t>
    </w:r>
    <w:proofErr w:type="spellStart"/>
    <w:r w:rsidRPr="00910BFA">
      <w:rPr>
        <w:rFonts w:ascii="Arial" w:hAnsi="Arial" w:cs="Arial"/>
        <w:b/>
        <w:sz w:val="16"/>
        <w:szCs w:val="16"/>
      </w:rPr>
      <w:t>Apel</w:t>
    </w:r>
    <w:proofErr w:type="spellEnd"/>
    <w:r w:rsidRPr="00910BFA">
      <w:rPr>
        <w:rFonts w:ascii="Arial" w:hAnsi="Arial" w:cs="Arial"/>
        <w:b/>
        <w:sz w:val="16"/>
        <w:szCs w:val="16"/>
      </w:rPr>
      <w:t xml:space="preserve">. </w:t>
    </w:r>
    <w:proofErr w:type="spellStart"/>
    <w:proofErr w:type="gramStart"/>
    <w:r w:rsidRPr="00910BFA">
      <w:rPr>
        <w:rFonts w:ascii="Arial" w:hAnsi="Arial" w:cs="Arial"/>
        <w:b/>
        <w:sz w:val="16"/>
        <w:szCs w:val="16"/>
      </w:rPr>
      <w:t>sent</w:t>
    </w:r>
    <w:proofErr w:type="spellEnd"/>
    <w:proofErr w:type="gramEnd"/>
    <w:r w:rsidRPr="00910BFA">
      <w:rPr>
        <w:rFonts w:ascii="Arial" w:hAnsi="Arial" w:cs="Arial"/>
        <w:b/>
        <w:sz w:val="16"/>
        <w:szCs w:val="16"/>
      </w:rPr>
      <w:t xml:space="preserve"> civil. 66</w:t>
    </w:r>
    <w:r>
      <w:rPr>
        <w:rFonts w:ascii="Arial" w:hAnsi="Arial" w:cs="Arial"/>
        <w:b/>
        <w:sz w:val="16"/>
        <w:szCs w:val="16"/>
      </w:rPr>
      <w:t>001</w:t>
    </w:r>
    <w:r w:rsidRPr="00910BFA">
      <w:rPr>
        <w:rFonts w:ascii="Arial" w:hAnsi="Arial" w:cs="Arial"/>
        <w:b/>
        <w:sz w:val="16"/>
        <w:szCs w:val="16"/>
      </w:rPr>
      <w:t>-31-03-00</w:t>
    </w:r>
    <w:r>
      <w:rPr>
        <w:rFonts w:ascii="Arial" w:hAnsi="Arial" w:cs="Arial"/>
        <w:b/>
        <w:sz w:val="16"/>
        <w:szCs w:val="16"/>
      </w:rPr>
      <w:t>3-2012</w:t>
    </w:r>
    <w:r w:rsidRPr="00910BFA">
      <w:rPr>
        <w:rFonts w:ascii="Arial" w:hAnsi="Arial" w:cs="Arial"/>
        <w:b/>
        <w:sz w:val="16"/>
        <w:szCs w:val="16"/>
      </w:rPr>
      <w:t>-00</w:t>
    </w:r>
    <w:r>
      <w:rPr>
        <w:rFonts w:ascii="Arial" w:hAnsi="Arial" w:cs="Arial"/>
        <w:b/>
        <w:sz w:val="16"/>
        <w:szCs w:val="16"/>
      </w:rPr>
      <w:t>138</w:t>
    </w:r>
    <w:r w:rsidRPr="00910BFA">
      <w:rPr>
        <w:rFonts w:ascii="Arial" w:hAnsi="Arial" w:cs="Arial"/>
        <w:b/>
        <w:sz w:val="16"/>
        <w:szCs w:val="16"/>
      </w:rPr>
      <w:t>-0</w:t>
    </w:r>
    <w:r>
      <w:rPr>
        <w:rFonts w:ascii="Arial" w:hAnsi="Arial" w:cs="Arial"/>
        <w:b/>
        <w:sz w:val="16"/>
        <w:szCs w:val="16"/>
      </w:rPr>
      <w:t>1</w:t>
    </w:r>
  </w:p>
  <w:p w:rsidR="00F505F0" w:rsidRPr="005643A9" w:rsidRDefault="00F505F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F84578E"/>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276CB4F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7AF7B43"/>
    <w:multiLevelType w:val="hybridMultilevel"/>
    <w:tmpl w:val="1A8CDD64"/>
    <w:lvl w:ilvl="0" w:tplc="614035AA">
      <w:start w:val="1"/>
      <w:numFmt w:val="lowerRoman"/>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3">
    <w:nsid w:val="0AC83F9F"/>
    <w:multiLevelType w:val="hybridMultilevel"/>
    <w:tmpl w:val="DA1E4B90"/>
    <w:lvl w:ilvl="0" w:tplc="290E4FB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4B54A7"/>
    <w:multiLevelType w:val="hybridMultilevel"/>
    <w:tmpl w:val="00F4D306"/>
    <w:lvl w:ilvl="0" w:tplc="33B86868">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nsid w:val="49C835F9"/>
    <w:multiLevelType w:val="hybridMultilevel"/>
    <w:tmpl w:val="B8A4F4D0"/>
    <w:lvl w:ilvl="0" w:tplc="0980D616">
      <w:start w:val="5"/>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8E5125E"/>
    <w:multiLevelType w:val="hybridMultilevel"/>
    <w:tmpl w:val="A934C91E"/>
    <w:lvl w:ilvl="0" w:tplc="64F8146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C625EEB"/>
    <w:multiLevelType w:val="hybridMultilevel"/>
    <w:tmpl w:val="2CBEE22C"/>
    <w:lvl w:ilvl="0" w:tplc="33C6A630">
      <w:start w:val="1"/>
      <w:numFmt w:val="lowerLetter"/>
      <w:pStyle w:val="Ttulo4"/>
      <w:lvlText w:val="%1.-)"/>
      <w:lvlJc w:val="left"/>
      <w:pPr>
        <w:ind w:left="19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9">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
    <w:nsid w:val="751864B0"/>
    <w:multiLevelType w:val="hybridMultilevel"/>
    <w:tmpl w:val="E1146D1A"/>
    <w:lvl w:ilvl="0" w:tplc="F55A1EB4">
      <w:start w:val="1"/>
      <w:numFmt w:val="lowerRoman"/>
      <w:lvlText w:val="(%1)"/>
      <w:lvlJc w:val="left"/>
      <w:pPr>
        <w:ind w:left="2138" w:hanging="360"/>
      </w:pPr>
      <w:rPr>
        <w:rFonts w:ascii="Bookman Old Style" w:hAnsi="Bookman Old Style"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1">
    <w:nsid w:val="783F4B09"/>
    <w:multiLevelType w:val="hybridMultilevel"/>
    <w:tmpl w:val="AF9EC338"/>
    <w:lvl w:ilvl="0" w:tplc="BAFC0CE0">
      <w:start w:val="1"/>
      <w:numFmt w:val="decimal"/>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5"/>
  </w:num>
  <w:num w:numId="7">
    <w:abstractNumId w:val="9"/>
  </w:num>
  <w:num w:numId="8">
    <w:abstractNumId w:val="10"/>
  </w:num>
  <w:num w:numId="9">
    <w:abstractNumId w:val="11"/>
  </w:num>
  <w:num w:numId="10">
    <w:abstractNumId w:val="4"/>
  </w:num>
  <w:num w:numId="11">
    <w:abstractNumId w:val="4"/>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4"/>
    <w:lvlOverride w:ilvl="0">
      <w:startOverride w:val="1"/>
    </w:lvlOverride>
  </w:num>
  <w:num w:numId="16">
    <w:abstractNumId w:val="2"/>
  </w:num>
  <w:num w:numId="17">
    <w:abstractNumId w:val="4"/>
    <w:lvlOverride w:ilvl="0">
      <w:startOverride w:val="1"/>
    </w:lvlOverride>
  </w:num>
  <w:num w:numId="18">
    <w:abstractNumId w:val="10"/>
    <w:lvlOverride w:ilvl="0">
      <w:startOverride w:val="1"/>
    </w:lvlOverride>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3C"/>
    <w:rsid w:val="000144D5"/>
    <w:rsid w:val="00032587"/>
    <w:rsid w:val="00066CC0"/>
    <w:rsid w:val="000932BC"/>
    <w:rsid w:val="000A0BB5"/>
    <w:rsid w:val="000A45C5"/>
    <w:rsid w:val="000D1099"/>
    <w:rsid w:val="000E09FB"/>
    <w:rsid w:val="000F0BA0"/>
    <w:rsid w:val="00144578"/>
    <w:rsid w:val="001653A3"/>
    <w:rsid w:val="001836D0"/>
    <w:rsid w:val="001D47A7"/>
    <w:rsid w:val="0020586A"/>
    <w:rsid w:val="00216E5F"/>
    <w:rsid w:val="00217183"/>
    <w:rsid w:val="002219AD"/>
    <w:rsid w:val="00270269"/>
    <w:rsid w:val="00271061"/>
    <w:rsid w:val="002C36B9"/>
    <w:rsid w:val="002D2A80"/>
    <w:rsid w:val="002D3015"/>
    <w:rsid w:val="002D74CD"/>
    <w:rsid w:val="002E6671"/>
    <w:rsid w:val="00302123"/>
    <w:rsid w:val="00336FE1"/>
    <w:rsid w:val="00350814"/>
    <w:rsid w:val="00360100"/>
    <w:rsid w:val="003605C7"/>
    <w:rsid w:val="003728A4"/>
    <w:rsid w:val="00373828"/>
    <w:rsid w:val="003850C2"/>
    <w:rsid w:val="003A5FFA"/>
    <w:rsid w:val="003E658F"/>
    <w:rsid w:val="003F3DB3"/>
    <w:rsid w:val="004238ED"/>
    <w:rsid w:val="00436A44"/>
    <w:rsid w:val="004537E8"/>
    <w:rsid w:val="004808AA"/>
    <w:rsid w:val="00485644"/>
    <w:rsid w:val="00495EA2"/>
    <w:rsid w:val="004A1692"/>
    <w:rsid w:val="004A1CC7"/>
    <w:rsid w:val="004A4D88"/>
    <w:rsid w:val="004B4395"/>
    <w:rsid w:val="004D4042"/>
    <w:rsid w:val="004E330F"/>
    <w:rsid w:val="004F0EA2"/>
    <w:rsid w:val="005110AA"/>
    <w:rsid w:val="0051230A"/>
    <w:rsid w:val="00513C01"/>
    <w:rsid w:val="00520B62"/>
    <w:rsid w:val="00537925"/>
    <w:rsid w:val="00537CC4"/>
    <w:rsid w:val="005659AD"/>
    <w:rsid w:val="005816EF"/>
    <w:rsid w:val="00591816"/>
    <w:rsid w:val="00593312"/>
    <w:rsid w:val="005A1601"/>
    <w:rsid w:val="005B3D9D"/>
    <w:rsid w:val="005C6554"/>
    <w:rsid w:val="005D3022"/>
    <w:rsid w:val="005E287C"/>
    <w:rsid w:val="00637557"/>
    <w:rsid w:val="00652D05"/>
    <w:rsid w:val="0069742C"/>
    <w:rsid w:val="00697A79"/>
    <w:rsid w:val="006D5812"/>
    <w:rsid w:val="00715F9A"/>
    <w:rsid w:val="00733383"/>
    <w:rsid w:val="00742919"/>
    <w:rsid w:val="00761583"/>
    <w:rsid w:val="00771A5D"/>
    <w:rsid w:val="007A6930"/>
    <w:rsid w:val="007E70B3"/>
    <w:rsid w:val="00837617"/>
    <w:rsid w:val="00837FB6"/>
    <w:rsid w:val="00846AD8"/>
    <w:rsid w:val="0087394B"/>
    <w:rsid w:val="00887568"/>
    <w:rsid w:val="008A62E6"/>
    <w:rsid w:val="008C4113"/>
    <w:rsid w:val="00911656"/>
    <w:rsid w:val="00934A3C"/>
    <w:rsid w:val="009568B7"/>
    <w:rsid w:val="009601EC"/>
    <w:rsid w:val="00983E58"/>
    <w:rsid w:val="00987BE9"/>
    <w:rsid w:val="00991A46"/>
    <w:rsid w:val="009A3E50"/>
    <w:rsid w:val="009B115E"/>
    <w:rsid w:val="009D5F0F"/>
    <w:rsid w:val="00A44FB5"/>
    <w:rsid w:val="00A50192"/>
    <w:rsid w:val="00AA384C"/>
    <w:rsid w:val="00AA5632"/>
    <w:rsid w:val="00AB4D4B"/>
    <w:rsid w:val="00AD527D"/>
    <w:rsid w:val="00AF67A8"/>
    <w:rsid w:val="00AF7EDC"/>
    <w:rsid w:val="00B65A37"/>
    <w:rsid w:val="00BE1838"/>
    <w:rsid w:val="00BF1FF5"/>
    <w:rsid w:val="00C067A5"/>
    <w:rsid w:val="00C130B9"/>
    <w:rsid w:val="00C151CB"/>
    <w:rsid w:val="00C23798"/>
    <w:rsid w:val="00C31D5B"/>
    <w:rsid w:val="00C50094"/>
    <w:rsid w:val="00CD69F5"/>
    <w:rsid w:val="00CE40C1"/>
    <w:rsid w:val="00CF6EFF"/>
    <w:rsid w:val="00D41261"/>
    <w:rsid w:val="00D43F77"/>
    <w:rsid w:val="00D67362"/>
    <w:rsid w:val="00DC541B"/>
    <w:rsid w:val="00DE0226"/>
    <w:rsid w:val="00E561B0"/>
    <w:rsid w:val="00E64FAA"/>
    <w:rsid w:val="00E81AEA"/>
    <w:rsid w:val="00E92B56"/>
    <w:rsid w:val="00E947F2"/>
    <w:rsid w:val="00F135CF"/>
    <w:rsid w:val="00F33288"/>
    <w:rsid w:val="00F44FA8"/>
    <w:rsid w:val="00F45858"/>
    <w:rsid w:val="00F505F0"/>
    <w:rsid w:val="00F71C9F"/>
    <w:rsid w:val="00FC0475"/>
    <w:rsid w:val="00FF5B66"/>
    <w:rsid w:val="00FF6A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8303D1-FCF9-473A-BB48-5CE16AC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3C"/>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934A3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934A3C"/>
    <w:pPr>
      <w:keepNext/>
      <w:spacing w:line="360" w:lineRule="auto"/>
      <w:jc w:val="center"/>
      <w:outlineLvl w:val="1"/>
    </w:pPr>
    <w:rPr>
      <w:rFonts w:ascii="Tahoma" w:hAnsi="Tahoma"/>
      <w:b/>
      <w:w w:val="110"/>
      <w:sz w:val="28"/>
    </w:rPr>
  </w:style>
  <w:style w:type="paragraph" w:styleId="Ttulo3">
    <w:name w:val="heading 3"/>
    <w:basedOn w:val="Normal"/>
    <w:next w:val="Normal"/>
    <w:link w:val="Ttulo3Car"/>
    <w:uiPriority w:val="9"/>
    <w:qFormat/>
    <w:rsid w:val="00934A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qFormat/>
    <w:rsid w:val="00934A3C"/>
    <w:pPr>
      <w:keepNext/>
      <w:keepLines/>
      <w:numPr>
        <w:numId w:val="1"/>
      </w:numPr>
      <w:spacing w:before="200"/>
      <w:ind w:left="0" w:firstLine="0"/>
      <w:outlineLvl w:val="3"/>
    </w:pPr>
    <w:rPr>
      <w:rFonts w:ascii="Cambria" w:hAnsi="Cambria"/>
      <w:b/>
      <w:bCs/>
      <w:i/>
      <w:iCs/>
      <w:color w:val="4F81BD"/>
    </w:rPr>
  </w:style>
  <w:style w:type="paragraph" w:styleId="Ttulo5">
    <w:name w:val="heading 5"/>
    <w:basedOn w:val="Normal"/>
    <w:link w:val="Ttulo5Car"/>
    <w:qFormat/>
    <w:rsid w:val="00934A3C"/>
    <w:pPr>
      <w:keepNext/>
      <w:jc w:val="center"/>
      <w:outlineLvl w:val="4"/>
    </w:pPr>
    <w:rPr>
      <w:rFonts w:eastAsia="Times New Roman"/>
      <w:sz w:val="28"/>
      <w:szCs w:val="28"/>
      <w:lang w:val="x-none" w:eastAsia="x-none"/>
    </w:rPr>
  </w:style>
  <w:style w:type="paragraph" w:styleId="Ttulo6">
    <w:name w:val="heading 6"/>
    <w:basedOn w:val="Normal"/>
    <w:next w:val="Normal"/>
    <w:link w:val="Ttulo6Car"/>
    <w:qFormat/>
    <w:rsid w:val="00934A3C"/>
    <w:pPr>
      <w:spacing w:before="240" w:after="60"/>
      <w:outlineLvl w:val="5"/>
    </w:pPr>
    <w:rPr>
      <w:rFonts w:ascii="Calibri" w:hAnsi="Calibri"/>
      <w:b/>
      <w:bCs/>
      <w:sz w:val="22"/>
      <w:szCs w:val="22"/>
    </w:rPr>
  </w:style>
  <w:style w:type="paragraph" w:styleId="Ttulo7">
    <w:name w:val="heading 7"/>
    <w:basedOn w:val="Normal"/>
    <w:next w:val="Normal"/>
    <w:link w:val="Ttulo7Car"/>
    <w:qFormat/>
    <w:rsid w:val="00520B62"/>
    <w:pPr>
      <w:spacing w:before="240" w:after="60"/>
      <w:outlineLvl w:val="6"/>
    </w:pPr>
    <w:rPr>
      <w:rFonts w:eastAsia="Times New Roman"/>
      <w:sz w:val="24"/>
      <w:szCs w:val="24"/>
    </w:rPr>
  </w:style>
  <w:style w:type="paragraph" w:styleId="Ttulo8">
    <w:name w:val="heading 8"/>
    <w:basedOn w:val="Normal"/>
    <w:link w:val="Ttulo8Car"/>
    <w:uiPriority w:val="9"/>
    <w:qFormat/>
    <w:rsid w:val="00934A3C"/>
    <w:pPr>
      <w:spacing w:before="240" w:after="60"/>
      <w:outlineLvl w:val="7"/>
    </w:pPr>
    <w:rPr>
      <w:rFonts w:ascii="Arial" w:eastAsia="Times New Roman" w:hAnsi="Arial"/>
      <w:i/>
      <w:iCs/>
      <w:sz w:val="24"/>
      <w:szCs w:val="24"/>
      <w:lang w:val="x-none" w:eastAsia="x-none"/>
    </w:rPr>
  </w:style>
  <w:style w:type="paragraph" w:styleId="Ttulo9">
    <w:name w:val="heading 9"/>
    <w:basedOn w:val="Normal"/>
    <w:next w:val="Normal"/>
    <w:link w:val="Ttulo9Car"/>
    <w:uiPriority w:val="9"/>
    <w:qFormat/>
    <w:rsid w:val="00934A3C"/>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4A3C"/>
    <w:rPr>
      <w:rFonts w:ascii="Cambria" w:eastAsia="Calibri" w:hAnsi="Cambria" w:cs="Times New Roman"/>
      <w:b/>
      <w:bCs/>
      <w:color w:val="365F91"/>
      <w:sz w:val="28"/>
      <w:szCs w:val="28"/>
      <w:lang w:val="es-ES" w:eastAsia="es-ES"/>
    </w:rPr>
  </w:style>
  <w:style w:type="character" w:customStyle="1" w:styleId="Ttulo2Car">
    <w:name w:val="Título 2 Car"/>
    <w:basedOn w:val="Fuentedeprrafopredeter"/>
    <w:link w:val="Ttulo2"/>
    <w:rsid w:val="00934A3C"/>
    <w:rPr>
      <w:rFonts w:ascii="Tahoma" w:eastAsia="Calibri" w:hAnsi="Tahoma" w:cs="Times New Roman"/>
      <w:b/>
      <w:w w:val="110"/>
      <w:sz w:val="28"/>
      <w:szCs w:val="20"/>
      <w:lang w:val="es-ES" w:eastAsia="es-ES"/>
    </w:rPr>
  </w:style>
  <w:style w:type="character" w:customStyle="1" w:styleId="Ttulo3Car">
    <w:name w:val="Título 3 Car"/>
    <w:basedOn w:val="Fuentedeprrafopredeter"/>
    <w:link w:val="Ttulo3"/>
    <w:rsid w:val="00934A3C"/>
    <w:rPr>
      <w:rFonts w:ascii="Cambria" w:eastAsia="Calibri" w:hAnsi="Cambria" w:cs="Times New Roman"/>
      <w:b/>
      <w:bCs/>
      <w:color w:val="4F81BD"/>
      <w:sz w:val="20"/>
      <w:szCs w:val="20"/>
      <w:lang w:val="es-ES" w:eastAsia="es-ES"/>
    </w:rPr>
  </w:style>
  <w:style w:type="character" w:customStyle="1" w:styleId="Ttulo4Car">
    <w:name w:val="Título 4 Car"/>
    <w:basedOn w:val="Fuentedeprrafopredeter"/>
    <w:link w:val="Ttulo4"/>
    <w:uiPriority w:val="9"/>
    <w:rsid w:val="00934A3C"/>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934A3C"/>
    <w:rPr>
      <w:rFonts w:ascii="Times New Roman" w:eastAsia="Times New Roman" w:hAnsi="Times New Roman" w:cs="Times New Roman"/>
      <w:sz w:val="28"/>
      <w:szCs w:val="28"/>
      <w:lang w:val="x-none" w:eastAsia="x-none"/>
    </w:rPr>
  </w:style>
  <w:style w:type="character" w:customStyle="1" w:styleId="Ttulo6Car">
    <w:name w:val="Título 6 Car"/>
    <w:basedOn w:val="Fuentedeprrafopredeter"/>
    <w:link w:val="Ttulo6"/>
    <w:rsid w:val="00934A3C"/>
    <w:rPr>
      <w:rFonts w:ascii="Calibri" w:eastAsia="Calibri" w:hAnsi="Calibri" w:cs="Times New Roman"/>
      <w:b/>
      <w:bCs/>
      <w:lang w:val="es-ES" w:eastAsia="es-ES"/>
    </w:rPr>
  </w:style>
  <w:style w:type="character" w:customStyle="1" w:styleId="Ttulo8Car">
    <w:name w:val="Título 8 Car"/>
    <w:basedOn w:val="Fuentedeprrafopredeter"/>
    <w:link w:val="Ttulo8"/>
    <w:uiPriority w:val="9"/>
    <w:rsid w:val="00934A3C"/>
    <w:rPr>
      <w:rFonts w:ascii="Arial" w:eastAsia="Times New Roman" w:hAnsi="Arial" w:cs="Times New Roman"/>
      <w:i/>
      <w:iCs/>
      <w:sz w:val="24"/>
      <w:szCs w:val="24"/>
      <w:lang w:val="x-none" w:eastAsia="x-none"/>
    </w:rPr>
  </w:style>
  <w:style w:type="character" w:customStyle="1" w:styleId="Ttulo9Car">
    <w:name w:val="Título 9 Car"/>
    <w:basedOn w:val="Fuentedeprrafopredeter"/>
    <w:link w:val="Ttulo9"/>
    <w:uiPriority w:val="9"/>
    <w:rsid w:val="00934A3C"/>
    <w:rPr>
      <w:rFonts w:ascii="Cambria" w:eastAsia="Times New Roman" w:hAnsi="Cambria" w:cs="Times New Roman"/>
      <w:lang w:val="es-ES" w:eastAsia="es-ES"/>
    </w:rPr>
  </w:style>
  <w:style w:type="paragraph" w:customStyle="1" w:styleId="Sinespaciado1">
    <w:name w:val="Sin espaciado1"/>
    <w:rsid w:val="00934A3C"/>
    <w:pPr>
      <w:spacing w:after="0" w:line="240" w:lineRule="auto"/>
    </w:pPr>
    <w:rPr>
      <w:rFonts w:ascii="Calibri" w:eastAsia="Calibri" w:hAnsi="Calibri" w:cs="Times New Roman"/>
    </w:rPr>
  </w:style>
  <w:style w:type="paragraph" w:styleId="Encabezado">
    <w:name w:val="header"/>
    <w:aliases w:val="Header Bold,h,TENDER,*Header,*Header1,*Header2,*Header3"/>
    <w:basedOn w:val="Normal"/>
    <w:link w:val="EncabezadoCar"/>
    <w:rsid w:val="00934A3C"/>
    <w:pPr>
      <w:tabs>
        <w:tab w:val="center" w:pos="4419"/>
        <w:tab w:val="right" w:pos="8838"/>
      </w:tabs>
    </w:pPr>
  </w:style>
  <w:style w:type="character" w:customStyle="1" w:styleId="EncabezadoCar">
    <w:name w:val="Encabezado Car"/>
    <w:aliases w:val="Header Bold Car,h Car,TENDER Car,*Header Car,*Header1 Car,*Header2 Car,*Header3 Car"/>
    <w:basedOn w:val="Fuentedeprrafopredeter"/>
    <w:link w:val="Encabezado"/>
    <w:rsid w:val="00934A3C"/>
    <w:rPr>
      <w:rFonts w:ascii="Times New Roman" w:eastAsia="Calibri" w:hAnsi="Times New Roman" w:cs="Times New Roman"/>
      <w:sz w:val="20"/>
      <w:szCs w:val="20"/>
      <w:lang w:val="es-ES" w:eastAsia="es-ES"/>
    </w:rPr>
  </w:style>
  <w:style w:type="paragraph" w:styleId="Piedepgina">
    <w:name w:val="footer"/>
    <w:basedOn w:val="Normal"/>
    <w:link w:val="PiedepginaCar"/>
    <w:rsid w:val="00934A3C"/>
    <w:pPr>
      <w:tabs>
        <w:tab w:val="center" w:pos="4419"/>
        <w:tab w:val="right" w:pos="8838"/>
      </w:tabs>
    </w:pPr>
  </w:style>
  <w:style w:type="character" w:customStyle="1" w:styleId="PiedepginaCar">
    <w:name w:val="Pie de página Car"/>
    <w:basedOn w:val="Fuentedeprrafopredeter"/>
    <w:link w:val="Piedepgina"/>
    <w:rsid w:val="00934A3C"/>
    <w:rPr>
      <w:rFonts w:ascii="Times New Roman" w:eastAsia="Calibri" w:hAnsi="Times New Roman" w:cs="Times New Roman"/>
      <w:sz w:val="20"/>
      <w:szCs w:val="20"/>
      <w:lang w:val="es-ES" w:eastAsia="es-ES"/>
    </w:rPr>
  </w:style>
  <w:style w:type="paragraph" w:customStyle="1" w:styleId="Sinespaciado2">
    <w:name w:val="Sin espaciado2"/>
    <w:rsid w:val="00934A3C"/>
    <w:pPr>
      <w:spacing w:after="0" w:line="240" w:lineRule="auto"/>
    </w:pPr>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qFormat/>
    <w:rsid w:val="00934A3C"/>
    <w:rPr>
      <w:rFonts w:ascii="Arial" w:hAnsi="Arial"/>
      <w:lang w:val="es-CO"/>
    </w:rPr>
  </w:style>
  <w:style w:type="character" w:customStyle="1" w:styleId="TextonotapieCar">
    <w:name w:val="Texto nota pie Car"/>
    <w:aliases w:val="Footnote Text Char Char Char Char Char Car2,Footnote Text Char Char Char Char Car2,Footnote reference Car2,FA Fu Car2,Footnote Text Cha Car2,Footnote Text Char Char Char Car2,FA Fußnotentext Car2,FA Fuﬂnotentext Car1"/>
    <w:basedOn w:val="Fuentedeprrafopredeter"/>
    <w:link w:val="Textonotapie"/>
    <w:rsid w:val="00934A3C"/>
    <w:rPr>
      <w:rFonts w:ascii="Arial" w:eastAsia="Calibri" w:hAnsi="Arial" w:cs="Times New Roman"/>
      <w:sz w:val="20"/>
      <w:szCs w:val="20"/>
      <w:lang w:eastAsia="es-ES"/>
    </w:rPr>
  </w:style>
  <w:style w:type="paragraph" w:styleId="Textoindependiente">
    <w:name w:val="Body Text"/>
    <w:basedOn w:val="Normal"/>
    <w:link w:val="TextoindependienteCar"/>
    <w:rsid w:val="00934A3C"/>
    <w:pPr>
      <w:spacing w:line="360" w:lineRule="auto"/>
      <w:jc w:val="both"/>
    </w:pPr>
    <w:rPr>
      <w:rFonts w:ascii="Verdana" w:hAnsi="Verdana"/>
      <w:w w:val="110"/>
      <w:sz w:val="24"/>
    </w:rPr>
  </w:style>
  <w:style w:type="character" w:customStyle="1" w:styleId="TextoindependienteCar">
    <w:name w:val="Texto independiente Car"/>
    <w:basedOn w:val="Fuentedeprrafopredeter"/>
    <w:link w:val="Textoindependiente"/>
    <w:rsid w:val="00934A3C"/>
    <w:rPr>
      <w:rFonts w:ascii="Verdana" w:eastAsia="Calibri" w:hAnsi="Verdana" w:cs="Times New Roman"/>
      <w:w w:val="110"/>
      <w:sz w:val="24"/>
      <w:szCs w:val="20"/>
      <w:lang w:val="es-ES" w:eastAsia="es-ES"/>
    </w:rPr>
  </w:style>
  <w:style w:type="paragraph" w:styleId="Sangradetextonormal">
    <w:name w:val="Body Text Indent"/>
    <w:basedOn w:val="Normal"/>
    <w:link w:val="SangradetextonormalCar"/>
    <w:rsid w:val="00934A3C"/>
    <w:pPr>
      <w:spacing w:after="120"/>
      <w:ind w:left="283"/>
    </w:pPr>
    <w:rPr>
      <w:sz w:val="24"/>
      <w:szCs w:val="24"/>
    </w:rPr>
  </w:style>
  <w:style w:type="character" w:customStyle="1" w:styleId="SangradetextonormalCar">
    <w:name w:val="Sangría de texto normal Car"/>
    <w:basedOn w:val="Fuentedeprrafopredeter"/>
    <w:link w:val="Sangradetextonormal"/>
    <w:rsid w:val="00934A3C"/>
    <w:rPr>
      <w:rFonts w:ascii="Times New Roman" w:eastAsia="Calibri" w:hAnsi="Times New Roman" w:cs="Times New Roman"/>
      <w:sz w:val="24"/>
      <w:szCs w:val="24"/>
      <w:lang w:val="es-ES" w:eastAsia="es-ES"/>
    </w:rPr>
  </w:style>
  <w:style w:type="paragraph" w:styleId="Textoindependiente3">
    <w:name w:val="Body Text 3"/>
    <w:basedOn w:val="Normal"/>
    <w:link w:val="Textoindependiente3Car"/>
    <w:rsid w:val="00934A3C"/>
    <w:pPr>
      <w:spacing w:after="120"/>
    </w:pPr>
    <w:rPr>
      <w:sz w:val="16"/>
      <w:szCs w:val="16"/>
    </w:rPr>
  </w:style>
  <w:style w:type="character" w:customStyle="1" w:styleId="Textoindependiente3Car">
    <w:name w:val="Texto independiente 3 Car"/>
    <w:basedOn w:val="Fuentedeprrafopredeter"/>
    <w:link w:val="Textoindependiente3"/>
    <w:rsid w:val="00934A3C"/>
    <w:rPr>
      <w:rFonts w:ascii="Times New Roman" w:eastAsia="Calibri" w:hAnsi="Times New Roman" w:cs="Times New Roman"/>
      <w:sz w:val="16"/>
      <w:szCs w:val="16"/>
      <w:lang w:val="es-ES" w:eastAsia="es-ES"/>
    </w:rPr>
  </w:style>
  <w:style w:type="paragraph" w:styleId="Textoindependiente2">
    <w:name w:val="Body Text 2"/>
    <w:basedOn w:val="Normal"/>
    <w:link w:val="Textoindependiente2Car"/>
    <w:rsid w:val="00934A3C"/>
    <w:pPr>
      <w:spacing w:after="120" w:line="480" w:lineRule="auto"/>
    </w:pPr>
    <w:rPr>
      <w:sz w:val="24"/>
      <w:szCs w:val="24"/>
    </w:rPr>
  </w:style>
  <w:style w:type="character" w:customStyle="1" w:styleId="Textoindependiente2Car">
    <w:name w:val="Texto independiente 2 Car"/>
    <w:basedOn w:val="Fuentedeprrafopredeter"/>
    <w:link w:val="Textoindependiente2"/>
    <w:rsid w:val="00934A3C"/>
    <w:rPr>
      <w:rFonts w:ascii="Times New Roman" w:eastAsia="Calibri" w:hAnsi="Times New Roman" w:cs="Times New Roman"/>
      <w:sz w:val="24"/>
      <w:szCs w:val="24"/>
      <w:lang w:val="es-ES" w:eastAsia="es-ES"/>
    </w:rPr>
  </w:style>
  <w:style w:type="paragraph" w:customStyle="1" w:styleId="Textoindependiente21">
    <w:name w:val="Texto independiente 21"/>
    <w:basedOn w:val="Normal"/>
    <w:rsid w:val="00934A3C"/>
    <w:pPr>
      <w:tabs>
        <w:tab w:val="left" w:pos="-720"/>
      </w:tabs>
      <w:suppressAutoHyphens/>
      <w:spacing w:line="360" w:lineRule="auto"/>
      <w:jc w:val="both"/>
    </w:pPr>
    <w:rPr>
      <w:rFonts w:ascii="Arial" w:hAnsi="Arial"/>
      <w:sz w:val="28"/>
      <w:lang w:val="es-ES_tradnl"/>
    </w:rPr>
  </w:style>
  <w:style w:type="character" w:styleId="Hipervnculo">
    <w:name w:val="Hyperlink"/>
    <w:uiPriority w:val="99"/>
    <w:rsid w:val="00934A3C"/>
    <w:rPr>
      <w:rFonts w:cs="Times New Roman"/>
      <w:color w:val="0000FF"/>
      <w:u w:val="single"/>
    </w:rPr>
  </w:style>
  <w:style w:type="paragraph" w:customStyle="1" w:styleId="estilo1">
    <w:name w:val="estilo1"/>
    <w:basedOn w:val="Normal"/>
    <w:rsid w:val="00934A3C"/>
    <w:pPr>
      <w:spacing w:before="100" w:beforeAutospacing="1" w:after="100" w:afterAutospacing="1"/>
    </w:pPr>
    <w:rPr>
      <w:rFonts w:ascii="Arial" w:hAnsi="Arial" w:cs="Arial"/>
      <w:sz w:val="24"/>
      <w:szCs w:val="24"/>
      <w:lang w:val="es-CO" w:eastAsia="es-CO"/>
    </w:rPr>
  </w:style>
  <w:style w:type="paragraph" w:customStyle="1" w:styleId="estilo30">
    <w:name w:val="estilo3"/>
    <w:basedOn w:val="Normal"/>
    <w:rsid w:val="00934A3C"/>
    <w:pPr>
      <w:spacing w:before="100" w:beforeAutospacing="1" w:after="100" w:afterAutospacing="1"/>
    </w:pPr>
    <w:rPr>
      <w:rFonts w:ascii="Arial" w:hAnsi="Arial" w:cs="Arial"/>
      <w:lang w:val="es-CO" w:eastAsia="es-CO"/>
    </w:rPr>
  </w:style>
  <w:style w:type="paragraph" w:customStyle="1" w:styleId="textocaja">
    <w:name w:val="textocaja"/>
    <w:basedOn w:val="Normal"/>
    <w:rsid w:val="00934A3C"/>
    <w:pPr>
      <w:spacing w:before="100" w:beforeAutospacing="1" w:after="100" w:afterAutospacing="1"/>
      <w:jc w:val="both"/>
    </w:pPr>
    <w:rPr>
      <w:rFonts w:ascii="Georgia" w:eastAsia="Times New Roman" w:hAnsi="Georgia"/>
      <w:sz w:val="22"/>
      <w:szCs w:val="22"/>
    </w:rPr>
  </w:style>
  <w:style w:type="paragraph" w:styleId="NormalWeb">
    <w:name w:val="Normal (Web)"/>
    <w:basedOn w:val="Normal"/>
    <w:uiPriority w:val="99"/>
    <w:rsid w:val="00934A3C"/>
    <w:pPr>
      <w:spacing w:before="100" w:beforeAutospacing="1" w:after="100" w:afterAutospacing="1"/>
    </w:pPr>
    <w:rPr>
      <w:rFonts w:eastAsia="Times New Roman"/>
      <w:sz w:val="24"/>
      <w:szCs w:val="24"/>
    </w:rPr>
  </w:style>
  <w:style w:type="character" w:styleId="Refdenotaalpie">
    <w:name w:val="footnote reference"/>
    <w:aliases w:val="Texto de nota al pie,FC,referencia nota al pie,Ref. de nota al pie 2,Appel note de bas de page,Footnotes refss,Footnote number,BVI fnr,Fago Fußnotenzeichen,4_G,16 Point,Superscript 6 Point,Ref,de nota al pie,Footnote symbol,Footnote"/>
    <w:qFormat/>
    <w:rsid w:val="00934A3C"/>
    <w:rPr>
      <w:vertAlign w:val="superscript"/>
    </w:rPr>
  </w:style>
  <w:style w:type="paragraph" w:customStyle="1" w:styleId="a">
    <w:basedOn w:val="Normal"/>
    <w:next w:val="Puesto"/>
    <w:link w:val="TtuloCar"/>
    <w:uiPriority w:val="10"/>
    <w:qFormat/>
    <w:rsid w:val="00934A3C"/>
    <w:pPr>
      <w:jc w:val="center"/>
    </w:pPr>
    <w:rPr>
      <w:rFonts w:ascii="Arial" w:eastAsiaTheme="minorHAnsi" w:hAnsi="Arial" w:cstheme="minorBidi"/>
      <w:b/>
      <w:sz w:val="28"/>
      <w:szCs w:val="22"/>
    </w:rPr>
  </w:style>
  <w:style w:type="character" w:customStyle="1" w:styleId="TtuloCar">
    <w:name w:val="Título Car"/>
    <w:link w:val="a"/>
    <w:rsid w:val="00934A3C"/>
    <w:rPr>
      <w:rFonts w:ascii="Arial" w:hAnsi="Arial"/>
      <w:b/>
      <w:sz w:val="28"/>
      <w:lang w:val="es-ES" w:eastAsia="es-ES"/>
    </w:rPr>
  </w:style>
  <w:style w:type="paragraph" w:styleId="Textodeglobo">
    <w:name w:val="Balloon Text"/>
    <w:basedOn w:val="Normal"/>
    <w:link w:val="TextodegloboCar"/>
    <w:rsid w:val="00934A3C"/>
    <w:rPr>
      <w:rFonts w:ascii="Tahoma" w:hAnsi="Tahoma" w:cs="Tahoma"/>
      <w:sz w:val="16"/>
      <w:szCs w:val="16"/>
    </w:rPr>
  </w:style>
  <w:style w:type="character" w:customStyle="1" w:styleId="TextodegloboCar">
    <w:name w:val="Texto de globo Car"/>
    <w:basedOn w:val="Fuentedeprrafopredeter"/>
    <w:link w:val="Textodeglobo"/>
    <w:rsid w:val="00934A3C"/>
    <w:rPr>
      <w:rFonts w:ascii="Tahoma" w:eastAsia="Calibri" w:hAnsi="Tahoma" w:cs="Tahoma"/>
      <w:sz w:val="16"/>
      <w:szCs w:val="16"/>
      <w:lang w:val="es-ES" w:eastAsia="es-ES"/>
    </w:rPr>
  </w:style>
  <w:style w:type="paragraph" w:customStyle="1" w:styleId="Sinespaciado20">
    <w:name w:val="Sin espaciado2"/>
    <w:rsid w:val="00934A3C"/>
    <w:pPr>
      <w:spacing w:after="0" w:line="240" w:lineRule="auto"/>
    </w:pPr>
    <w:rPr>
      <w:rFonts w:ascii="Times New Roman" w:eastAsia="Calibri" w:hAnsi="Times New Roman" w:cs="Times New Roman"/>
      <w:sz w:val="20"/>
      <w:szCs w:val="20"/>
      <w:lang w:val="es-ES" w:eastAsia="es-ES"/>
    </w:rPr>
  </w:style>
  <w:style w:type="paragraph" w:customStyle="1" w:styleId="NoSpacing1">
    <w:name w:val="No Spacing1"/>
    <w:uiPriority w:val="99"/>
    <w:rsid w:val="00934A3C"/>
    <w:pPr>
      <w:spacing w:after="0" w:line="240" w:lineRule="auto"/>
    </w:pPr>
    <w:rPr>
      <w:rFonts w:ascii="Times New Roman" w:eastAsia="Calibri" w:hAnsi="Times New Roman" w:cs="Times New Roman"/>
      <w:sz w:val="20"/>
      <w:szCs w:val="20"/>
      <w:lang w:val="es-ES" w:eastAsia="es-ES"/>
    </w:rPr>
  </w:style>
  <w:style w:type="paragraph" w:styleId="Descripcin">
    <w:name w:val="caption"/>
    <w:basedOn w:val="Normal"/>
    <w:next w:val="Normal"/>
    <w:qFormat/>
    <w:rsid w:val="00934A3C"/>
    <w:pPr>
      <w:jc w:val="center"/>
    </w:pPr>
    <w:rPr>
      <w:rFonts w:ascii="ShelleyVolante BT" w:eastAsia="Times New Roman" w:hAnsi="ShelleyVolante BT"/>
      <w:b/>
      <w:sz w:val="28"/>
    </w:rPr>
  </w:style>
  <w:style w:type="character" w:styleId="Nmerodepgina">
    <w:name w:val="page number"/>
    <w:rsid w:val="00934A3C"/>
  </w:style>
  <w:style w:type="paragraph" w:styleId="Lista">
    <w:name w:val="List"/>
    <w:basedOn w:val="Normal"/>
    <w:rsid w:val="00934A3C"/>
    <w:pPr>
      <w:overflowPunct w:val="0"/>
      <w:autoSpaceDE w:val="0"/>
      <w:autoSpaceDN w:val="0"/>
      <w:adjustRightInd w:val="0"/>
      <w:ind w:left="283" w:hanging="283"/>
      <w:textAlignment w:val="baseline"/>
    </w:pPr>
    <w:rPr>
      <w:rFonts w:eastAsia="Times New Roman"/>
      <w:lang w:val="es-ES_tradnl"/>
    </w:rPr>
  </w:style>
  <w:style w:type="paragraph" w:styleId="Lista2">
    <w:name w:val="List 2"/>
    <w:basedOn w:val="Normal"/>
    <w:rsid w:val="00934A3C"/>
    <w:pPr>
      <w:overflowPunct w:val="0"/>
      <w:autoSpaceDE w:val="0"/>
      <w:autoSpaceDN w:val="0"/>
      <w:adjustRightInd w:val="0"/>
      <w:ind w:left="566" w:hanging="283"/>
      <w:textAlignment w:val="baseline"/>
    </w:pPr>
    <w:rPr>
      <w:rFonts w:eastAsia="Times New Roman"/>
      <w:lang w:val="es-ES_tradnl"/>
    </w:rPr>
  </w:style>
  <w:style w:type="paragraph" w:styleId="Subttulo">
    <w:name w:val="Subtitle"/>
    <w:basedOn w:val="Normal"/>
    <w:link w:val="SubttuloCar"/>
    <w:qFormat/>
    <w:rsid w:val="00934A3C"/>
    <w:pPr>
      <w:overflowPunct w:val="0"/>
      <w:autoSpaceDE w:val="0"/>
      <w:autoSpaceDN w:val="0"/>
      <w:adjustRightInd w:val="0"/>
      <w:spacing w:after="60"/>
      <w:jc w:val="center"/>
      <w:textAlignment w:val="baseline"/>
      <w:outlineLvl w:val="1"/>
    </w:pPr>
    <w:rPr>
      <w:rFonts w:ascii="Arial" w:eastAsia="Times New Roman" w:hAnsi="Arial" w:cs="Arial"/>
      <w:sz w:val="24"/>
      <w:szCs w:val="24"/>
      <w:lang w:val="es-ES_tradnl"/>
    </w:rPr>
  </w:style>
  <w:style w:type="character" w:customStyle="1" w:styleId="SubttuloCar">
    <w:name w:val="Subtítulo Car"/>
    <w:basedOn w:val="Fuentedeprrafopredeter"/>
    <w:link w:val="Subttulo"/>
    <w:rsid w:val="00934A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934A3C"/>
    <w:pPr>
      <w:overflowPunct w:val="0"/>
      <w:autoSpaceDE w:val="0"/>
      <w:autoSpaceDN w:val="0"/>
      <w:adjustRightInd w:val="0"/>
      <w:spacing w:after="120" w:line="240" w:lineRule="auto"/>
      <w:ind w:firstLine="210"/>
      <w:jc w:val="left"/>
      <w:textAlignment w:val="baseline"/>
    </w:pPr>
    <w:rPr>
      <w:rFonts w:ascii="Times New Roman" w:eastAsia="Times New Roman" w:hAnsi="Times New Roman"/>
      <w:w w:val="100"/>
      <w:sz w:val="20"/>
      <w:lang w:val="es-ES_tradnl"/>
    </w:rPr>
  </w:style>
  <w:style w:type="character" w:customStyle="1" w:styleId="TextoindependienteprimerasangraCar">
    <w:name w:val="Texto independiente primera sangría Car"/>
    <w:basedOn w:val="TextoindependienteCar"/>
    <w:link w:val="Textoindependienteprimerasangra"/>
    <w:rsid w:val="00934A3C"/>
    <w:rPr>
      <w:rFonts w:ascii="Times New Roman" w:eastAsia="Times New Roman" w:hAnsi="Times New Roman" w:cs="Times New Roman"/>
      <w:w w:val="110"/>
      <w:sz w:val="20"/>
      <w:szCs w:val="20"/>
      <w:lang w:val="es-ES_tradnl" w:eastAsia="es-ES"/>
    </w:rPr>
  </w:style>
  <w:style w:type="paragraph" w:styleId="Textoindependienteprimerasangra2">
    <w:name w:val="Body Text First Indent 2"/>
    <w:basedOn w:val="Sangradetextonormal"/>
    <w:link w:val="Textoindependienteprimerasangra2Car"/>
    <w:rsid w:val="00934A3C"/>
    <w:pPr>
      <w:overflowPunct w:val="0"/>
      <w:autoSpaceDE w:val="0"/>
      <w:autoSpaceDN w:val="0"/>
      <w:adjustRightInd w:val="0"/>
      <w:ind w:firstLine="210"/>
      <w:textAlignment w:val="baseline"/>
    </w:pPr>
    <w:rPr>
      <w:rFonts w:eastAsia="Times New Roman"/>
      <w:sz w:val="20"/>
      <w:szCs w:val="20"/>
      <w:lang w:val="es-ES_tradnl"/>
    </w:rPr>
  </w:style>
  <w:style w:type="character" w:customStyle="1" w:styleId="Textoindependienteprimerasangra2Car">
    <w:name w:val="Texto independiente primera sangría 2 Car"/>
    <w:basedOn w:val="SangradetextonormalCar"/>
    <w:link w:val="Textoindependienteprimerasangra2"/>
    <w:rsid w:val="00934A3C"/>
    <w:rPr>
      <w:rFonts w:ascii="Times New Roman" w:eastAsia="Times New Roman" w:hAnsi="Times New Roman" w:cs="Times New Roman"/>
      <w:sz w:val="20"/>
      <w:szCs w:val="20"/>
      <w:lang w:val="es-ES_tradnl" w:eastAsia="es-ES"/>
    </w:rPr>
  </w:style>
  <w:style w:type="character" w:customStyle="1" w:styleId="textonavy">
    <w:name w:val="texto_navy"/>
    <w:rsid w:val="00934A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934A3C"/>
    <w:rPr>
      <w:sz w:val="24"/>
      <w:szCs w:val="24"/>
    </w:rPr>
  </w:style>
  <w:style w:type="character" w:styleId="Textoennegrita">
    <w:name w:val="Strong"/>
    <w:uiPriority w:val="22"/>
    <w:qFormat/>
    <w:rsid w:val="00934A3C"/>
    <w:rPr>
      <w:b/>
      <w:bCs/>
    </w:rPr>
  </w:style>
  <w:style w:type="paragraph" w:styleId="Textosinformato">
    <w:name w:val="Plain Text"/>
    <w:basedOn w:val="Normal"/>
    <w:next w:val="Normal"/>
    <w:link w:val="TextosinformatoCar"/>
    <w:rsid w:val="00934A3C"/>
    <w:pPr>
      <w:autoSpaceDE w:val="0"/>
      <w:autoSpaceDN w:val="0"/>
      <w:adjustRightInd w:val="0"/>
    </w:pPr>
    <w:rPr>
      <w:rFonts w:ascii="Arial" w:eastAsia="Times New Roman" w:hAnsi="Arial"/>
      <w:sz w:val="24"/>
      <w:szCs w:val="24"/>
    </w:rPr>
  </w:style>
  <w:style w:type="character" w:customStyle="1" w:styleId="TextosinformatoCar">
    <w:name w:val="Texto sin formato Car"/>
    <w:basedOn w:val="Fuentedeprrafopredeter"/>
    <w:link w:val="Textosinformato"/>
    <w:rsid w:val="00934A3C"/>
    <w:rPr>
      <w:rFonts w:ascii="Arial" w:eastAsia="Times New Roman" w:hAnsi="Arial" w:cs="Times New Roman"/>
      <w:sz w:val="24"/>
      <w:szCs w:val="24"/>
      <w:lang w:val="es-ES" w:eastAsia="es-ES"/>
    </w:rPr>
  </w:style>
  <w:style w:type="paragraph" w:customStyle="1" w:styleId="Default">
    <w:name w:val="Default"/>
    <w:rsid w:val="00934A3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22">
    <w:name w:val="Texto independiente 22"/>
    <w:basedOn w:val="Normal"/>
    <w:rsid w:val="00934A3C"/>
    <w:pPr>
      <w:overflowPunct w:val="0"/>
      <w:autoSpaceDE w:val="0"/>
      <w:autoSpaceDN w:val="0"/>
      <w:adjustRightInd w:val="0"/>
      <w:spacing w:after="220" w:line="360" w:lineRule="auto"/>
      <w:ind w:firstLine="709"/>
      <w:jc w:val="both"/>
      <w:textAlignment w:val="baseline"/>
    </w:pPr>
    <w:rPr>
      <w:rFonts w:ascii="Century Gothic" w:eastAsia="Times New Roman" w:hAnsi="Century Gothic"/>
      <w:sz w:val="22"/>
    </w:rPr>
  </w:style>
  <w:style w:type="paragraph" w:customStyle="1" w:styleId="Car">
    <w:name w:val="Car"/>
    <w:basedOn w:val="Normal"/>
    <w:rsid w:val="00934A3C"/>
    <w:pPr>
      <w:spacing w:after="160" w:line="240" w:lineRule="atLeast"/>
    </w:pPr>
    <w:rPr>
      <w:rFonts w:eastAsia="Times New Roman"/>
      <w:color w:val="000000"/>
    </w:rPr>
  </w:style>
  <w:style w:type="paragraph" w:styleId="HTMLconformatoprevio">
    <w:name w:val="HTML Preformatted"/>
    <w:basedOn w:val="Normal"/>
    <w:link w:val="HTMLconformatoprevioCar"/>
    <w:rsid w:val="0093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conformatoprevioCar">
    <w:name w:val="HTML con formato previo Car"/>
    <w:basedOn w:val="Fuentedeprrafopredeter"/>
    <w:link w:val="HTMLconformatoprevio"/>
    <w:rsid w:val="00934A3C"/>
    <w:rPr>
      <w:rFonts w:ascii="Courier New" w:eastAsia="Courier New" w:hAnsi="Courier New" w:cs="Courier New"/>
      <w:sz w:val="20"/>
      <w:szCs w:val="20"/>
      <w:lang w:val="es-ES" w:eastAsia="es-ES"/>
    </w:rPr>
  </w:style>
  <w:style w:type="character" w:customStyle="1" w:styleId="CarCar2">
    <w:name w:val="Car Car2"/>
    <w:semiHidden/>
    <w:rsid w:val="00934A3C"/>
    <w:rPr>
      <w:rFonts w:ascii="Times New Roman" w:eastAsia="Times New Roman" w:hAnsi="Times New Roman"/>
      <w:lang w:val="es-ES_tradnl" w:eastAsia="es-ES"/>
    </w:rPr>
  </w:style>
  <w:style w:type="character" w:customStyle="1" w:styleId="baj1">
    <w:name w:val="b_aj1"/>
    <w:rsid w:val="00934A3C"/>
    <w:rPr>
      <w:b/>
      <w:bCs/>
      <w:color w:val="000000"/>
    </w:rPr>
  </w:style>
  <w:style w:type="paragraph" w:styleId="Prrafodelista">
    <w:name w:val="List Paragraph"/>
    <w:basedOn w:val="Normal"/>
    <w:uiPriority w:val="34"/>
    <w:qFormat/>
    <w:rsid w:val="00934A3C"/>
    <w:pPr>
      <w:ind w:left="708"/>
    </w:pPr>
    <w:rPr>
      <w:rFonts w:ascii="Verdana" w:eastAsia="Times New Roman" w:hAnsi="Verdana"/>
      <w:sz w:val="28"/>
    </w:rPr>
  </w:style>
  <w:style w:type="paragraph" w:styleId="Sangra2detindependiente">
    <w:name w:val="Body Text Indent 2"/>
    <w:basedOn w:val="Normal"/>
    <w:link w:val="Sangra2detindependienteCar"/>
    <w:rsid w:val="00934A3C"/>
    <w:pPr>
      <w:overflowPunct w:val="0"/>
      <w:autoSpaceDE w:val="0"/>
      <w:autoSpaceDN w:val="0"/>
      <w:adjustRightInd w:val="0"/>
      <w:spacing w:after="120" w:line="480" w:lineRule="auto"/>
      <w:ind w:left="283"/>
      <w:textAlignment w:val="baseline"/>
    </w:pPr>
    <w:rPr>
      <w:rFonts w:eastAsia="Times New Roman"/>
      <w:lang w:val="es-ES_tradnl"/>
    </w:rPr>
  </w:style>
  <w:style w:type="character" w:customStyle="1" w:styleId="Sangra2detindependienteCar">
    <w:name w:val="Sangría 2 de t. independiente Car"/>
    <w:basedOn w:val="Fuentedeprrafopredeter"/>
    <w:link w:val="Sangra2detindependiente"/>
    <w:rsid w:val="00934A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934A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Footnote Text Car"/>
    <w:rsid w:val="00934A3C"/>
    <w:rPr>
      <w:rFonts w:ascii="Arial" w:hAnsi="Arial"/>
      <w:lang w:val="es-ES" w:eastAsia="es-ES"/>
    </w:rPr>
  </w:style>
  <w:style w:type="paragraph" w:customStyle="1" w:styleId="CarCar">
    <w:name w:val="Car Car"/>
    <w:basedOn w:val="Normal"/>
    <w:rsid w:val="00934A3C"/>
    <w:pPr>
      <w:spacing w:after="160" w:line="240" w:lineRule="atLeast"/>
    </w:pPr>
    <w:rPr>
      <w:rFonts w:eastAsia="Times New Roman"/>
      <w:color w:val="000000"/>
    </w:rPr>
  </w:style>
  <w:style w:type="paragraph" w:styleId="Sinespaciado">
    <w:name w:val="No Spacing"/>
    <w:link w:val="SinespaciadoCar"/>
    <w:qFormat/>
    <w:rsid w:val="00934A3C"/>
    <w:pPr>
      <w:spacing w:after="0" w:line="360" w:lineRule="auto"/>
    </w:pPr>
    <w:rPr>
      <w:rFonts w:ascii="Calibri" w:eastAsia="Calibri" w:hAnsi="Calibri" w:cs="Times New Roman"/>
    </w:rPr>
  </w:style>
  <w:style w:type="character" w:customStyle="1" w:styleId="CharacterStyle1">
    <w:name w:val="Character Style 1"/>
    <w:rsid w:val="00934A3C"/>
    <w:rPr>
      <w:sz w:val="20"/>
    </w:rPr>
  </w:style>
  <w:style w:type="paragraph" w:customStyle="1" w:styleId="CM41">
    <w:name w:val="CM41"/>
    <w:basedOn w:val="Default"/>
    <w:next w:val="Default"/>
    <w:uiPriority w:val="99"/>
    <w:rsid w:val="00934A3C"/>
    <w:rPr>
      <w:color w:val="auto"/>
      <w:lang w:val="es-CO" w:eastAsia="es-CO"/>
    </w:rPr>
  </w:style>
  <w:style w:type="paragraph" w:customStyle="1" w:styleId="Textoindependiente23">
    <w:name w:val="Texto independiente 23"/>
    <w:basedOn w:val="Normal"/>
    <w:rsid w:val="00934A3C"/>
    <w:pPr>
      <w:spacing w:line="480" w:lineRule="atLeast"/>
      <w:ind w:firstLine="2832"/>
      <w:jc w:val="both"/>
    </w:pPr>
    <w:rPr>
      <w:rFonts w:ascii="Arial" w:eastAsia="Times New Roman" w:hAnsi="Arial"/>
      <w:sz w:val="28"/>
      <w:lang w:val="es-ES_tradnl"/>
    </w:rPr>
  </w:style>
  <w:style w:type="paragraph" w:customStyle="1" w:styleId="Estilo10">
    <w:name w:val="Estilo1"/>
    <w:basedOn w:val="Normal"/>
    <w:link w:val="Estilo1Car"/>
    <w:rsid w:val="00934A3C"/>
    <w:pPr>
      <w:jc w:val="both"/>
    </w:pPr>
    <w:rPr>
      <w:rFonts w:ascii="Arial" w:eastAsia="Times New Roman" w:hAnsi="Arial"/>
      <w:sz w:val="24"/>
      <w:szCs w:val="24"/>
    </w:rPr>
  </w:style>
  <w:style w:type="paragraph" w:customStyle="1" w:styleId="BodyTextIndent1">
    <w:name w:val="Body Text Indent1"/>
    <w:basedOn w:val="Normal"/>
    <w:rsid w:val="00934A3C"/>
    <w:pPr>
      <w:autoSpaceDE w:val="0"/>
      <w:autoSpaceDN w:val="0"/>
      <w:spacing w:line="360" w:lineRule="auto"/>
      <w:jc w:val="both"/>
    </w:pPr>
    <w:rPr>
      <w:rFonts w:ascii="Arial" w:eastAsia="Times New Roman" w:hAnsi="Arial" w:cs="Arial"/>
      <w:sz w:val="26"/>
      <w:szCs w:val="26"/>
    </w:rPr>
  </w:style>
  <w:style w:type="paragraph" w:customStyle="1" w:styleId="bodytext21">
    <w:name w:val="bodytext21"/>
    <w:basedOn w:val="Normal"/>
    <w:rsid w:val="00934A3C"/>
    <w:pPr>
      <w:spacing w:before="100" w:beforeAutospacing="1" w:after="100" w:afterAutospacing="1"/>
    </w:pPr>
    <w:rPr>
      <w:rFonts w:eastAsia="Times New Roman"/>
      <w:sz w:val="24"/>
      <w:szCs w:val="24"/>
      <w:lang w:val="es-CO" w:eastAsia="es-CO"/>
    </w:rPr>
  </w:style>
  <w:style w:type="paragraph" w:customStyle="1" w:styleId="centrar">
    <w:name w:val="centrar"/>
    <w:basedOn w:val="Normal"/>
    <w:rsid w:val="00934A3C"/>
    <w:pPr>
      <w:spacing w:before="100" w:beforeAutospacing="1" w:after="100" w:afterAutospacing="1"/>
    </w:pPr>
    <w:rPr>
      <w:rFonts w:eastAsia="Times New Roman"/>
      <w:sz w:val="24"/>
      <w:szCs w:val="24"/>
      <w:lang w:val="es-CO" w:eastAsia="es-CO"/>
    </w:rPr>
  </w:style>
  <w:style w:type="character" w:styleId="Hipervnculovisitado">
    <w:name w:val="FollowedHyperlink"/>
    <w:uiPriority w:val="99"/>
    <w:unhideWhenUsed/>
    <w:rsid w:val="00934A3C"/>
    <w:rPr>
      <w:color w:val="800080"/>
      <w:u w:val="single"/>
    </w:rPr>
  </w:style>
  <w:style w:type="paragraph" w:styleId="z-Principiodelformulario">
    <w:name w:val="HTML Top of Form"/>
    <w:basedOn w:val="Normal"/>
    <w:next w:val="Normal"/>
    <w:link w:val="z-PrincipiodelformularioCar"/>
    <w:hidden/>
    <w:uiPriority w:val="99"/>
    <w:unhideWhenUsed/>
    <w:rsid w:val="00934A3C"/>
    <w:pPr>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934A3C"/>
    <w:rPr>
      <w:rFonts w:ascii="Arial" w:eastAsia="Times New Roman" w:hAnsi="Arial" w:cs="Times New Roman"/>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934A3C"/>
    <w:pPr>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934A3C"/>
    <w:rPr>
      <w:rFonts w:ascii="Arial" w:eastAsia="Times New Roman" w:hAnsi="Arial" w:cs="Times New Roman"/>
      <w:vanish/>
      <w:sz w:val="16"/>
      <w:szCs w:val="16"/>
      <w:lang w:val="x-none" w:eastAsia="x-none"/>
    </w:rPr>
  </w:style>
  <w:style w:type="paragraph" w:styleId="Textocomentario">
    <w:name w:val="annotation text"/>
    <w:basedOn w:val="Normal"/>
    <w:link w:val="TextocomentarioCar"/>
    <w:uiPriority w:val="99"/>
    <w:unhideWhenUsed/>
    <w:rsid w:val="00934A3C"/>
    <w:rPr>
      <w:rFonts w:ascii="Arial" w:eastAsia="Times New Roman" w:hAnsi="Arial"/>
      <w:lang w:val="x-none" w:eastAsia="x-none"/>
    </w:rPr>
  </w:style>
  <w:style w:type="character" w:customStyle="1" w:styleId="TextocomentarioCar">
    <w:name w:val="Texto comentario Car"/>
    <w:basedOn w:val="Fuentedeprrafopredeter"/>
    <w:link w:val="Textocomentario"/>
    <w:uiPriority w:val="99"/>
    <w:rsid w:val="00934A3C"/>
    <w:rPr>
      <w:rFonts w:ascii="Arial" w:eastAsia="Times New Roman" w:hAnsi="Arial" w:cs="Times New Roman"/>
      <w:sz w:val="20"/>
      <w:szCs w:val="20"/>
      <w:lang w:val="x-none" w:eastAsia="x-none"/>
    </w:rPr>
  </w:style>
  <w:style w:type="paragraph" w:styleId="Textodebloque">
    <w:name w:val="Block Text"/>
    <w:basedOn w:val="Normal"/>
    <w:uiPriority w:val="99"/>
    <w:unhideWhenUsed/>
    <w:rsid w:val="00934A3C"/>
    <w:pPr>
      <w:ind w:left="540" w:right="558"/>
      <w:jc w:val="both"/>
    </w:pPr>
    <w:rPr>
      <w:rFonts w:eastAsia="Times New Roman"/>
      <w:sz w:val="24"/>
      <w:szCs w:val="24"/>
      <w:lang w:val="es-CO" w:eastAsia="es-CO"/>
    </w:rPr>
  </w:style>
  <w:style w:type="paragraph" w:styleId="Asuntodelcomentario">
    <w:name w:val="annotation subject"/>
    <w:basedOn w:val="Normal"/>
    <w:link w:val="AsuntodelcomentarioCar"/>
    <w:uiPriority w:val="99"/>
    <w:unhideWhenUsed/>
    <w:rsid w:val="00934A3C"/>
    <w:rPr>
      <w:rFonts w:ascii="Arial" w:eastAsia="Times New Roman" w:hAnsi="Arial"/>
      <w:b/>
      <w:bCs/>
      <w:lang w:val="x-none" w:eastAsia="x-none"/>
    </w:rPr>
  </w:style>
  <w:style w:type="character" w:customStyle="1" w:styleId="AsuntodelcomentarioCar">
    <w:name w:val="Asunto del comentario Car"/>
    <w:basedOn w:val="TextocomentarioCar"/>
    <w:link w:val="Asuntodelcomentario"/>
    <w:uiPriority w:val="99"/>
    <w:rsid w:val="00934A3C"/>
    <w:rPr>
      <w:rFonts w:ascii="Arial" w:eastAsia="Times New Roman" w:hAnsi="Arial" w:cs="Times New Roman"/>
      <w:b/>
      <w:bCs/>
      <w:sz w:val="20"/>
      <w:szCs w:val="20"/>
      <w:lang w:val="x-none" w:eastAsia="x-none"/>
    </w:rPr>
  </w:style>
  <w:style w:type="paragraph" w:customStyle="1" w:styleId="Cuerpo">
    <w:name w:val="Cuerpo"/>
    <w:basedOn w:val="Normal"/>
    <w:rsid w:val="00934A3C"/>
    <w:pPr>
      <w:spacing w:before="180" w:after="71"/>
      <w:ind w:firstLine="170"/>
      <w:jc w:val="both"/>
    </w:pPr>
    <w:rPr>
      <w:rFonts w:ascii="Arial" w:eastAsia="Times New Roman" w:hAnsi="Arial" w:cs="Arial"/>
      <w:lang w:val="es-CO" w:eastAsia="es-CO"/>
    </w:rPr>
  </w:style>
  <w:style w:type="paragraph" w:customStyle="1" w:styleId="citatextual">
    <w:name w:val="citatextual"/>
    <w:basedOn w:val="Normal"/>
    <w:rsid w:val="00934A3C"/>
    <w:pPr>
      <w:ind w:left="567" w:right="907"/>
      <w:jc w:val="both"/>
    </w:pPr>
    <w:rPr>
      <w:rFonts w:ascii="Arial" w:eastAsia="Times New Roman" w:hAnsi="Arial" w:cs="Arial"/>
      <w:sz w:val="24"/>
      <w:szCs w:val="24"/>
      <w:lang w:val="es-CO" w:eastAsia="es-CO"/>
    </w:rPr>
  </w:style>
  <w:style w:type="paragraph" w:customStyle="1" w:styleId="Estilo">
    <w:name w:val="Estilo"/>
    <w:basedOn w:val="Normal"/>
    <w:rsid w:val="00934A3C"/>
    <w:pPr>
      <w:keepNext/>
      <w:jc w:val="center"/>
    </w:pPr>
    <w:rPr>
      <w:rFonts w:eastAsia="Times New Roman"/>
      <w:b/>
      <w:bCs/>
      <w:sz w:val="28"/>
      <w:szCs w:val="28"/>
      <w:lang w:val="es-CO" w:eastAsia="es-CO"/>
    </w:rPr>
  </w:style>
  <w:style w:type="paragraph" w:customStyle="1" w:styleId="msochpdefault">
    <w:name w:val="msochpdefault"/>
    <w:basedOn w:val="Normal"/>
    <w:rsid w:val="00934A3C"/>
    <w:pPr>
      <w:spacing w:before="100" w:beforeAutospacing="1" w:after="100" w:afterAutospacing="1"/>
    </w:pPr>
    <w:rPr>
      <w:rFonts w:eastAsia="Times New Roman"/>
      <w:sz w:val="22"/>
      <w:szCs w:val="22"/>
      <w:lang w:val="es-CO" w:eastAsia="es-CO"/>
    </w:rPr>
  </w:style>
  <w:style w:type="paragraph" w:customStyle="1" w:styleId="msopapdefault">
    <w:name w:val="msopapdefault"/>
    <w:basedOn w:val="Normal"/>
    <w:rsid w:val="00934A3C"/>
    <w:pPr>
      <w:spacing w:before="100" w:beforeAutospacing="1" w:after="200" w:line="276" w:lineRule="auto"/>
    </w:pPr>
    <w:rPr>
      <w:rFonts w:eastAsia="Times New Roman"/>
      <w:sz w:val="24"/>
      <w:szCs w:val="24"/>
      <w:lang w:val="es-CO" w:eastAsia="es-CO"/>
    </w:rPr>
  </w:style>
  <w:style w:type="character" w:styleId="Refdecomentario">
    <w:name w:val="annotation reference"/>
    <w:uiPriority w:val="99"/>
    <w:unhideWhenUsed/>
    <w:rsid w:val="00934A3C"/>
    <w:rPr>
      <w:rFonts w:ascii="Times New Roman" w:hAnsi="Times New Roman" w:cs="Times New Roman" w:hint="default"/>
    </w:rPr>
  </w:style>
  <w:style w:type="character" w:customStyle="1" w:styleId="HTMLMarkup">
    <w:name w:val="HTML Markup"/>
    <w:rsid w:val="00934A3C"/>
    <w:rPr>
      <w:vanish/>
      <w:webHidden w:val="0"/>
      <w:color w:val="FF0000"/>
      <w:specVanish w:val="0"/>
    </w:rPr>
  </w:style>
  <w:style w:type="paragraph" w:customStyle="1" w:styleId="TimesNewRoman">
    <w:name w:val="Times New Roman"/>
    <w:basedOn w:val="Normal"/>
    <w:uiPriority w:val="99"/>
    <w:rsid w:val="00934A3C"/>
    <w:pPr>
      <w:jc w:val="center"/>
    </w:pPr>
    <w:rPr>
      <w:rFonts w:ascii="Arial" w:eastAsia="Times New Roman" w:hAnsi="Arial"/>
      <w:b/>
      <w:sz w:val="28"/>
      <w:lang w:val="es-ES_tradnl"/>
    </w:rPr>
  </w:style>
  <w:style w:type="paragraph" w:customStyle="1" w:styleId="Nueve">
    <w:name w:val="Nueve"/>
    <w:uiPriority w:val="99"/>
    <w:rsid w:val="00934A3C"/>
    <w:pPr>
      <w:widowControl w:val="0"/>
      <w:autoSpaceDE w:val="0"/>
      <w:autoSpaceDN w:val="0"/>
      <w:adjustRightInd w:val="0"/>
      <w:spacing w:before="112" w:after="112" w:line="240" w:lineRule="auto"/>
      <w:ind w:firstLine="170"/>
      <w:jc w:val="both"/>
    </w:pPr>
    <w:rPr>
      <w:rFonts w:ascii="Arial" w:eastAsia="Times New Roman" w:hAnsi="Arial" w:cs="Arial"/>
      <w:color w:val="000000"/>
      <w:sz w:val="24"/>
      <w:szCs w:val="24"/>
      <w:lang w:val="es-ES" w:eastAsia="es-ES"/>
    </w:rPr>
  </w:style>
  <w:style w:type="paragraph" w:customStyle="1" w:styleId="Sangradetindependiente">
    <w:name w:val="Sangría de t. independiente"/>
    <w:basedOn w:val="Normal"/>
    <w:uiPriority w:val="99"/>
    <w:rsid w:val="00934A3C"/>
    <w:pPr>
      <w:overflowPunct w:val="0"/>
      <w:autoSpaceDE w:val="0"/>
      <w:autoSpaceDN w:val="0"/>
      <w:adjustRightInd w:val="0"/>
      <w:ind w:right="17"/>
      <w:jc w:val="both"/>
    </w:pPr>
    <w:rPr>
      <w:rFonts w:eastAsia="Times New Roman"/>
      <w:sz w:val="28"/>
      <w:szCs w:val="28"/>
    </w:rPr>
  </w:style>
  <w:style w:type="character" w:customStyle="1" w:styleId="apple-style-span">
    <w:name w:val="apple-style-span"/>
    <w:uiPriority w:val="99"/>
    <w:rsid w:val="00934A3C"/>
    <w:rPr>
      <w:rFonts w:ascii="Times New Roman" w:hAnsi="Times New Roman" w:cs="Times New Roman" w:hint="default"/>
    </w:rPr>
  </w:style>
  <w:style w:type="character" w:customStyle="1" w:styleId="eacep1">
    <w:name w:val="eacep1"/>
    <w:rsid w:val="00934A3C"/>
    <w:rPr>
      <w:color w:val="000000"/>
    </w:rPr>
  </w:style>
  <w:style w:type="paragraph" w:customStyle="1" w:styleId="BodyText210">
    <w:name w:val="Body Text 21"/>
    <w:basedOn w:val="Normal"/>
    <w:rsid w:val="00934A3C"/>
    <w:pPr>
      <w:widowControl w:val="0"/>
      <w:overflowPunct w:val="0"/>
      <w:autoSpaceDE w:val="0"/>
      <w:autoSpaceDN w:val="0"/>
      <w:adjustRightInd w:val="0"/>
      <w:spacing w:line="360" w:lineRule="auto"/>
      <w:jc w:val="both"/>
      <w:textAlignment w:val="baseline"/>
    </w:pPr>
    <w:rPr>
      <w:rFonts w:eastAsia="Times New Roman"/>
      <w:sz w:val="28"/>
      <w:szCs w:val="28"/>
    </w:rPr>
  </w:style>
  <w:style w:type="character" w:customStyle="1" w:styleId="style511">
    <w:name w:val="style511"/>
    <w:rsid w:val="00934A3C"/>
  </w:style>
  <w:style w:type="paragraph" w:customStyle="1" w:styleId="Body1">
    <w:name w:val="Body 1"/>
    <w:rsid w:val="00934A3C"/>
    <w:pPr>
      <w:spacing w:after="0" w:line="240" w:lineRule="auto"/>
      <w:outlineLvl w:val="0"/>
    </w:pPr>
    <w:rPr>
      <w:rFonts w:ascii="Times New Roman" w:eastAsia="Arial Unicode MS" w:hAnsi="Times New Roman" w:cs="Times New Roman"/>
      <w:color w:val="000000"/>
      <w:sz w:val="24"/>
      <w:szCs w:val="20"/>
      <w:u w:color="000000"/>
      <w:lang w:eastAsia="es-CO"/>
    </w:rPr>
  </w:style>
  <w:style w:type="character" w:styleId="Refdenotaalfinal">
    <w:name w:val="endnote reference"/>
    <w:rsid w:val="00934A3C"/>
    <w:rPr>
      <w:vertAlign w:val="superscript"/>
    </w:rPr>
  </w:style>
  <w:style w:type="paragraph" w:styleId="Puesto">
    <w:name w:val="Title"/>
    <w:basedOn w:val="Normal"/>
    <w:next w:val="Normal"/>
    <w:link w:val="PuestoCar"/>
    <w:qFormat/>
    <w:rsid w:val="00934A3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934A3C"/>
    <w:rPr>
      <w:rFonts w:asciiTheme="majorHAnsi" w:eastAsiaTheme="majorEastAsia" w:hAnsiTheme="majorHAnsi" w:cstheme="majorBidi"/>
      <w:spacing w:val="-10"/>
      <w:kern w:val="28"/>
      <w:sz w:val="56"/>
      <w:szCs w:val="56"/>
      <w:lang w:val="es-ES" w:eastAsia="es-ES"/>
    </w:rPr>
  </w:style>
  <w:style w:type="character" w:customStyle="1" w:styleId="SinespaciadoCar">
    <w:name w:val="Sin espaciado Car"/>
    <w:link w:val="Sinespaciado"/>
    <w:uiPriority w:val="1"/>
    <w:locked/>
    <w:rsid w:val="00934A3C"/>
    <w:rPr>
      <w:rFonts w:ascii="Calibri" w:eastAsia="Calibri" w:hAnsi="Calibri" w:cs="Times New Roman"/>
    </w:rPr>
  </w:style>
  <w:style w:type="paragraph" w:styleId="Listaconnmeros">
    <w:name w:val="List Number"/>
    <w:basedOn w:val="Normal"/>
    <w:link w:val="ListaconnmerosCar"/>
    <w:uiPriority w:val="99"/>
    <w:semiHidden/>
    <w:unhideWhenUsed/>
    <w:rsid w:val="00520B62"/>
    <w:pPr>
      <w:widowControl w:val="0"/>
      <w:numPr>
        <w:numId w:val="4"/>
      </w:numPr>
      <w:spacing w:line="360" w:lineRule="auto"/>
      <w:contextualSpacing/>
      <w:jc w:val="both"/>
    </w:pPr>
    <w:rPr>
      <w:rFonts w:ascii="Bookman Old Style" w:eastAsia="Times New Roman" w:hAnsi="Bookman Old Style"/>
      <w:sz w:val="28"/>
      <w:szCs w:val="24"/>
    </w:rPr>
  </w:style>
  <w:style w:type="character" w:styleId="Referenciaintensa">
    <w:name w:val="Intense Reference"/>
    <w:uiPriority w:val="32"/>
    <w:rsid w:val="00520B62"/>
    <w:rPr>
      <w:b/>
      <w:bCs/>
      <w:smallCaps/>
      <w:color w:val="C0504D"/>
      <w:spacing w:val="5"/>
      <w:u w:val="single"/>
    </w:rPr>
  </w:style>
  <w:style w:type="character" w:styleId="Ttulodellibro">
    <w:name w:val="Book Title"/>
    <w:uiPriority w:val="33"/>
    <w:rsid w:val="00520B62"/>
    <w:rPr>
      <w:rFonts w:ascii="Arial" w:hAnsi="Arial"/>
      <w:b/>
      <w:bCs/>
      <w:smallCaps/>
      <w:spacing w:val="5"/>
      <w:sz w:val="28"/>
    </w:rPr>
  </w:style>
  <w:style w:type="paragraph" w:customStyle="1" w:styleId="a0">
    <w:basedOn w:val="Normal"/>
    <w:next w:val="Normal"/>
    <w:qFormat/>
    <w:rsid w:val="00520B62"/>
    <w:pPr>
      <w:widowControl w:val="0"/>
      <w:spacing w:line="360" w:lineRule="auto"/>
      <w:contextualSpacing/>
      <w:jc w:val="center"/>
      <w:outlineLvl w:val="0"/>
    </w:pPr>
    <w:rPr>
      <w:rFonts w:ascii="Bookman Old Style" w:eastAsia="Times New Roman" w:hAnsi="Bookman Old Style"/>
      <w:bCs/>
      <w:kern w:val="28"/>
      <w:sz w:val="28"/>
      <w:szCs w:val="32"/>
    </w:rPr>
  </w:style>
  <w:style w:type="paragraph" w:customStyle="1" w:styleId="Referencia">
    <w:name w:val="Referencia"/>
    <w:basedOn w:val="Listaconnmeros"/>
    <w:next w:val="Normal"/>
    <w:link w:val="ReferenciaCar"/>
    <w:qFormat/>
    <w:rsid w:val="00520B62"/>
    <w:pPr>
      <w:numPr>
        <w:numId w:val="0"/>
      </w:numPr>
      <w:ind w:left="360" w:hanging="360"/>
      <w:jc w:val="right"/>
    </w:pPr>
    <w:rPr>
      <w:b/>
    </w:rPr>
  </w:style>
  <w:style w:type="character" w:customStyle="1" w:styleId="ListaconnmerosCar">
    <w:name w:val="Lista con números Car"/>
    <w:link w:val="Listaconnmeros"/>
    <w:uiPriority w:val="99"/>
    <w:semiHidden/>
    <w:rsid w:val="00520B62"/>
    <w:rPr>
      <w:rFonts w:ascii="Bookman Old Style" w:eastAsia="Times New Roman" w:hAnsi="Bookman Old Style" w:cs="Times New Roman"/>
      <w:sz w:val="28"/>
      <w:szCs w:val="24"/>
      <w:lang w:val="es-ES" w:eastAsia="es-ES"/>
    </w:rPr>
  </w:style>
  <w:style w:type="character" w:customStyle="1" w:styleId="ReferenciaCar">
    <w:name w:val="Referencia Car"/>
    <w:link w:val="Referencia"/>
    <w:rsid w:val="00520B62"/>
    <w:rPr>
      <w:rFonts w:ascii="Bookman Old Style" w:eastAsia="Times New Roman" w:hAnsi="Bookman Old Style" w:cs="Times New Roman"/>
      <w:b/>
      <w:sz w:val="28"/>
      <w:szCs w:val="24"/>
      <w:lang w:val="es-ES" w:eastAsia="es-ES"/>
    </w:rPr>
  </w:style>
  <w:style w:type="paragraph" w:customStyle="1" w:styleId="Membrete">
    <w:name w:val="Membrete"/>
    <w:link w:val="MembreteCar"/>
    <w:rsid w:val="00520B62"/>
    <w:pPr>
      <w:spacing w:after="0" w:line="240" w:lineRule="auto"/>
      <w:ind w:left="-851"/>
      <w:contextualSpacing/>
    </w:pPr>
    <w:rPr>
      <w:rFonts w:ascii="Monotype Corsiva" w:eastAsia="Times New Roman" w:hAnsi="Monotype Corsiva" w:cs="Arial"/>
      <w:b/>
      <w:iCs/>
      <w:sz w:val="20"/>
      <w:szCs w:val="28"/>
      <w:lang w:eastAsia="es-CO"/>
    </w:rPr>
  </w:style>
  <w:style w:type="character" w:customStyle="1" w:styleId="MembreteCar">
    <w:name w:val="Membrete Car"/>
    <w:link w:val="Membrete"/>
    <w:rsid w:val="00520B62"/>
    <w:rPr>
      <w:rFonts w:ascii="Monotype Corsiva" w:eastAsia="Times New Roman" w:hAnsi="Monotype Corsiva" w:cs="Arial"/>
      <w:b/>
      <w:iCs/>
      <w:sz w:val="20"/>
      <w:szCs w:val="28"/>
      <w:lang w:eastAsia="es-CO"/>
    </w:rPr>
  </w:style>
  <w:style w:type="paragraph" w:customStyle="1" w:styleId="Escudo">
    <w:name w:val="Escudo"/>
    <w:basedOn w:val="Membrete"/>
    <w:link w:val="EscudoCar"/>
    <w:autoRedefine/>
    <w:qFormat/>
    <w:rsid w:val="00520B62"/>
    <w:pPr>
      <w:ind w:left="0"/>
      <w:jc w:val="center"/>
    </w:pPr>
  </w:style>
  <w:style w:type="paragraph" w:customStyle="1" w:styleId="Estilo2">
    <w:name w:val="Estilo2"/>
    <w:basedOn w:val="Normal"/>
    <w:rsid w:val="00520B62"/>
    <w:pPr>
      <w:widowControl w:val="0"/>
      <w:numPr>
        <w:numId w:val="7"/>
      </w:numPr>
      <w:spacing w:line="360" w:lineRule="auto"/>
      <w:ind w:left="0" w:firstLine="1418"/>
      <w:contextualSpacing/>
      <w:jc w:val="both"/>
    </w:pPr>
    <w:rPr>
      <w:rFonts w:ascii="Bookman Old Style" w:eastAsia="Times New Roman" w:hAnsi="Bookman Old Style" w:cs="Arial"/>
      <w:iCs/>
      <w:sz w:val="28"/>
      <w:szCs w:val="28"/>
      <w:lang w:val="es-ES_tradnl"/>
    </w:rPr>
  </w:style>
  <w:style w:type="character" w:customStyle="1" w:styleId="EscudoCar">
    <w:name w:val="Escudo Car"/>
    <w:basedOn w:val="MembreteCar"/>
    <w:link w:val="Escudo"/>
    <w:rsid w:val="00520B62"/>
    <w:rPr>
      <w:rFonts w:ascii="Monotype Corsiva" w:eastAsia="Times New Roman" w:hAnsi="Monotype Corsiva" w:cs="Arial"/>
      <w:b/>
      <w:iCs/>
      <w:sz w:val="20"/>
      <w:szCs w:val="28"/>
      <w:lang w:eastAsia="es-CO"/>
    </w:rPr>
  </w:style>
  <w:style w:type="paragraph" w:customStyle="1" w:styleId="Estilo3">
    <w:name w:val="Estilo3"/>
    <w:basedOn w:val="Normal"/>
    <w:link w:val="Estilo3Car"/>
    <w:rsid w:val="00520B62"/>
    <w:pPr>
      <w:widowControl w:val="0"/>
      <w:numPr>
        <w:numId w:val="6"/>
      </w:numPr>
      <w:spacing w:line="360" w:lineRule="auto"/>
      <w:ind w:left="0" w:firstLine="1418"/>
      <w:contextualSpacing/>
      <w:jc w:val="both"/>
    </w:pPr>
    <w:rPr>
      <w:rFonts w:ascii="Bookman Old Style" w:eastAsia="Times New Roman" w:hAnsi="Bookman Old Style" w:cs="Arial"/>
      <w:iCs/>
      <w:sz w:val="28"/>
      <w:szCs w:val="28"/>
    </w:rPr>
  </w:style>
  <w:style w:type="character" w:customStyle="1" w:styleId="Estilo1Car">
    <w:name w:val="Estilo1 Car"/>
    <w:link w:val="Estilo10"/>
    <w:rsid w:val="00520B62"/>
    <w:rPr>
      <w:rFonts w:ascii="Arial" w:eastAsia="Times New Roman" w:hAnsi="Arial" w:cs="Times New Roman"/>
      <w:sz w:val="24"/>
      <w:szCs w:val="24"/>
      <w:lang w:val="es-ES" w:eastAsia="es-ES"/>
    </w:rPr>
  </w:style>
  <w:style w:type="character" w:customStyle="1" w:styleId="Estilo3Car">
    <w:name w:val="Estilo3 Car"/>
    <w:link w:val="Estilo3"/>
    <w:rsid w:val="00520B62"/>
    <w:rPr>
      <w:rFonts w:ascii="Bookman Old Style" w:eastAsia="Times New Roman" w:hAnsi="Bookman Old Style" w:cs="Arial"/>
      <w:iCs/>
      <w:sz w:val="28"/>
      <w:szCs w:val="28"/>
      <w:lang w:val="es-ES" w:eastAsia="es-ES"/>
    </w:rPr>
  </w:style>
  <w:style w:type="paragraph" w:styleId="Continuarlista">
    <w:name w:val="List Continue"/>
    <w:basedOn w:val="Normal"/>
    <w:uiPriority w:val="99"/>
    <w:semiHidden/>
    <w:unhideWhenUsed/>
    <w:rsid w:val="00520B62"/>
    <w:pPr>
      <w:widowControl w:val="0"/>
      <w:spacing w:after="120" w:line="360" w:lineRule="auto"/>
      <w:ind w:left="283" w:firstLine="709"/>
      <w:contextualSpacing/>
      <w:jc w:val="both"/>
    </w:pPr>
    <w:rPr>
      <w:rFonts w:ascii="Bookman Old Style" w:eastAsia="Times New Roman" w:hAnsi="Bookman Old Style"/>
      <w:sz w:val="28"/>
      <w:szCs w:val="24"/>
    </w:rPr>
  </w:style>
  <w:style w:type="paragraph" w:styleId="Saludo">
    <w:name w:val="Salutation"/>
    <w:basedOn w:val="Normal"/>
    <w:next w:val="Normal"/>
    <w:link w:val="SaludoCar"/>
    <w:unhideWhenUsed/>
    <w:rsid w:val="00520B62"/>
    <w:pPr>
      <w:widowControl w:val="0"/>
      <w:spacing w:line="360" w:lineRule="auto"/>
      <w:ind w:firstLine="709"/>
      <w:contextualSpacing/>
      <w:jc w:val="both"/>
    </w:pPr>
    <w:rPr>
      <w:rFonts w:ascii="Bookman Old Style" w:eastAsia="Times New Roman" w:hAnsi="Bookman Old Style"/>
      <w:sz w:val="28"/>
      <w:szCs w:val="24"/>
    </w:rPr>
  </w:style>
  <w:style w:type="character" w:customStyle="1" w:styleId="SaludoCar">
    <w:name w:val="Saludo Car"/>
    <w:basedOn w:val="Fuentedeprrafopredeter"/>
    <w:link w:val="Saludo"/>
    <w:rsid w:val="00520B62"/>
    <w:rPr>
      <w:rFonts w:ascii="Bookman Old Style" w:eastAsia="Times New Roman" w:hAnsi="Bookman Old Style" w:cs="Times New Roman"/>
      <w:sz w:val="28"/>
      <w:szCs w:val="24"/>
      <w:lang w:val="es-ES" w:eastAsia="es-ES"/>
    </w:rPr>
  </w:style>
  <w:style w:type="paragraph" w:customStyle="1" w:styleId="Lneadeasunto">
    <w:name w:val="Línea de asunto"/>
    <w:basedOn w:val="Normal"/>
    <w:rsid w:val="00520B62"/>
    <w:pPr>
      <w:widowControl w:val="0"/>
      <w:spacing w:line="360" w:lineRule="auto"/>
      <w:ind w:firstLine="709"/>
      <w:contextualSpacing/>
      <w:jc w:val="both"/>
    </w:pPr>
    <w:rPr>
      <w:rFonts w:ascii="Bookman Old Style" w:eastAsia="Times New Roman" w:hAnsi="Bookman Old Style"/>
      <w:sz w:val="28"/>
      <w:szCs w:val="24"/>
    </w:rPr>
  </w:style>
  <w:style w:type="paragraph" w:customStyle="1" w:styleId="CM214">
    <w:name w:val="CM214"/>
    <w:basedOn w:val="Default"/>
    <w:next w:val="Default"/>
    <w:uiPriority w:val="99"/>
    <w:rsid w:val="00520B62"/>
    <w:pPr>
      <w:widowControl w:val="0"/>
    </w:pPr>
    <w:rPr>
      <w:rFonts w:ascii="Times New Roman" w:hAnsi="Times New Roman" w:cs="Times New Roman"/>
      <w:color w:val="auto"/>
    </w:rPr>
  </w:style>
  <w:style w:type="paragraph" w:customStyle="1" w:styleId="CM203">
    <w:name w:val="CM203"/>
    <w:basedOn w:val="Default"/>
    <w:next w:val="Default"/>
    <w:uiPriority w:val="99"/>
    <w:rsid w:val="00520B62"/>
    <w:pPr>
      <w:widowControl w:val="0"/>
    </w:pPr>
    <w:rPr>
      <w:rFonts w:ascii="Times New Roman" w:hAnsi="Times New Roman" w:cs="Times New Roman"/>
      <w:color w:val="auto"/>
    </w:rPr>
  </w:style>
  <w:style w:type="paragraph" w:customStyle="1" w:styleId="CM208">
    <w:name w:val="CM208"/>
    <w:basedOn w:val="Default"/>
    <w:next w:val="Default"/>
    <w:uiPriority w:val="99"/>
    <w:rsid w:val="00520B62"/>
    <w:pPr>
      <w:widowControl w:val="0"/>
    </w:pPr>
    <w:rPr>
      <w:rFonts w:ascii="Times New Roman" w:hAnsi="Times New Roman" w:cs="Times New Roman"/>
      <w:color w:val="auto"/>
    </w:rPr>
  </w:style>
  <w:style w:type="paragraph" w:customStyle="1" w:styleId="CM6">
    <w:name w:val="CM6"/>
    <w:basedOn w:val="Default"/>
    <w:next w:val="Default"/>
    <w:uiPriority w:val="99"/>
    <w:rsid w:val="00520B62"/>
    <w:pPr>
      <w:widowControl w:val="0"/>
      <w:spacing w:line="243" w:lineRule="atLeast"/>
    </w:pPr>
    <w:rPr>
      <w:rFonts w:ascii="Times New Roman" w:hAnsi="Times New Roman" w:cs="Times New Roman"/>
      <w:color w:val="auto"/>
    </w:rPr>
  </w:style>
  <w:style w:type="paragraph" w:customStyle="1" w:styleId="CM211">
    <w:name w:val="CM211"/>
    <w:basedOn w:val="Default"/>
    <w:next w:val="Default"/>
    <w:uiPriority w:val="99"/>
    <w:rsid w:val="00520B62"/>
    <w:pPr>
      <w:widowControl w:val="0"/>
    </w:pPr>
    <w:rPr>
      <w:rFonts w:ascii="Times New Roman" w:hAnsi="Times New Roman" w:cs="Times New Roman"/>
      <w:color w:val="auto"/>
    </w:rPr>
  </w:style>
  <w:style w:type="paragraph" w:customStyle="1" w:styleId="CM207">
    <w:name w:val="CM207"/>
    <w:basedOn w:val="Default"/>
    <w:next w:val="Default"/>
    <w:uiPriority w:val="99"/>
    <w:rsid w:val="00520B62"/>
    <w:pPr>
      <w:widowControl w:val="0"/>
    </w:pPr>
    <w:rPr>
      <w:rFonts w:ascii="Times New Roman" w:hAnsi="Times New Roman" w:cs="Times New Roman"/>
      <w:color w:val="auto"/>
    </w:rPr>
  </w:style>
  <w:style w:type="paragraph" w:customStyle="1" w:styleId="CM210">
    <w:name w:val="CM210"/>
    <w:basedOn w:val="Default"/>
    <w:next w:val="Default"/>
    <w:uiPriority w:val="99"/>
    <w:rsid w:val="00520B62"/>
    <w:pPr>
      <w:widowControl w:val="0"/>
    </w:pPr>
    <w:rPr>
      <w:rFonts w:ascii="Times New Roman" w:hAnsi="Times New Roman" w:cs="Times New Roman"/>
      <w:color w:val="auto"/>
    </w:rPr>
  </w:style>
  <w:style w:type="paragraph" w:customStyle="1" w:styleId="CM277">
    <w:name w:val="CM277"/>
    <w:basedOn w:val="Default"/>
    <w:next w:val="Default"/>
    <w:uiPriority w:val="99"/>
    <w:rsid w:val="00520B62"/>
    <w:pPr>
      <w:widowControl w:val="0"/>
    </w:pPr>
    <w:rPr>
      <w:rFonts w:ascii="Times New Roman" w:hAnsi="Times New Roman" w:cs="Times New Roman"/>
      <w:color w:val="auto"/>
    </w:rPr>
  </w:style>
  <w:style w:type="character" w:customStyle="1" w:styleId="Ttulo7Car">
    <w:name w:val="Título 7 Car"/>
    <w:basedOn w:val="Fuentedeprrafopredeter"/>
    <w:link w:val="Ttulo7"/>
    <w:rsid w:val="00520B62"/>
    <w:rPr>
      <w:rFonts w:ascii="Times New Roman" w:eastAsia="Times New Roman" w:hAnsi="Times New Roman" w:cs="Times New Roman"/>
      <w:sz w:val="24"/>
      <w:szCs w:val="24"/>
      <w:lang w:val="es-ES" w:eastAsia="es-ES"/>
    </w:rPr>
  </w:style>
  <w:style w:type="paragraph" w:customStyle="1" w:styleId="DIEZ">
    <w:name w:val="DIEZ"/>
    <w:rsid w:val="00520B62"/>
    <w:pPr>
      <w:autoSpaceDE w:val="0"/>
      <w:autoSpaceDN w:val="0"/>
      <w:spacing w:after="74" w:line="220" w:lineRule="atLeast"/>
      <w:ind w:firstLine="159"/>
      <w:jc w:val="both"/>
    </w:pPr>
    <w:rPr>
      <w:rFonts w:ascii="Helvetica" w:eastAsia="Times New Roman" w:hAnsi="Helvetica" w:cs="Times New Roman"/>
      <w:sz w:val="24"/>
      <w:szCs w:val="20"/>
      <w:lang w:val="en-US" w:eastAsia="es-ES"/>
    </w:rPr>
  </w:style>
  <w:style w:type="paragraph" w:styleId="Mapadeldocumento">
    <w:name w:val="Document Map"/>
    <w:basedOn w:val="Normal"/>
    <w:link w:val="MapadeldocumentoCar"/>
    <w:rsid w:val="00520B62"/>
    <w:pPr>
      <w:shd w:val="clear" w:color="auto" w:fill="000080"/>
    </w:pPr>
    <w:rPr>
      <w:rFonts w:ascii="Tahoma" w:eastAsia="Times New Roman" w:hAnsi="Tahoma"/>
    </w:rPr>
  </w:style>
  <w:style w:type="character" w:customStyle="1" w:styleId="MapadeldocumentoCar">
    <w:name w:val="Mapa del documento Car"/>
    <w:basedOn w:val="Fuentedeprrafopredeter"/>
    <w:link w:val="Mapadeldocumento"/>
    <w:rsid w:val="00520B62"/>
    <w:rPr>
      <w:rFonts w:ascii="Tahoma" w:eastAsia="Times New Roman" w:hAnsi="Tahoma" w:cs="Times New Roman"/>
      <w:sz w:val="20"/>
      <w:szCs w:val="20"/>
      <w:shd w:val="clear" w:color="auto" w:fill="000080"/>
      <w:lang w:val="es-ES" w:eastAsia="es-ES"/>
    </w:rPr>
  </w:style>
  <w:style w:type="paragraph" w:customStyle="1" w:styleId="Textoindependiente31">
    <w:name w:val="Texto independiente 31"/>
    <w:basedOn w:val="Normal"/>
    <w:rsid w:val="00520B62"/>
    <w:pPr>
      <w:tabs>
        <w:tab w:val="left" w:pos="-720"/>
      </w:tabs>
      <w:suppressAutoHyphens/>
      <w:spacing w:line="360" w:lineRule="auto"/>
      <w:jc w:val="both"/>
    </w:pPr>
    <w:rPr>
      <w:rFonts w:ascii="Arial" w:eastAsia="Times New Roman" w:hAnsi="Arial"/>
      <w:spacing w:val="-3"/>
      <w:sz w:val="28"/>
      <w:lang w:val="es-ES_tradnl" w:eastAsia="zh-CN"/>
    </w:rPr>
  </w:style>
  <w:style w:type="paragraph" w:styleId="Sangra3detindependiente">
    <w:name w:val="Body Text Indent 3"/>
    <w:basedOn w:val="Normal"/>
    <w:link w:val="Sangra3detindependienteCar"/>
    <w:rsid w:val="00520B62"/>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rsid w:val="00520B62"/>
    <w:rPr>
      <w:rFonts w:ascii="Times New Roman" w:eastAsia="Times New Roman" w:hAnsi="Times New Roman" w:cs="Times New Roman"/>
      <w:sz w:val="16"/>
      <w:szCs w:val="16"/>
      <w:lang w:val="es-ES" w:eastAsia="es-ES"/>
    </w:rPr>
  </w:style>
  <w:style w:type="paragraph" w:customStyle="1" w:styleId="Style1">
    <w:name w:val="Style 1"/>
    <w:rsid w:val="00520B6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O"/>
    </w:rPr>
  </w:style>
  <w:style w:type="paragraph" w:customStyle="1" w:styleId="Style17">
    <w:name w:val="Style 17"/>
    <w:rsid w:val="00520B62"/>
    <w:pPr>
      <w:widowControl w:val="0"/>
      <w:autoSpaceDE w:val="0"/>
      <w:autoSpaceDN w:val="0"/>
      <w:spacing w:before="504" w:after="0" w:line="360" w:lineRule="auto"/>
    </w:pPr>
    <w:rPr>
      <w:rFonts w:ascii="Times New Roman" w:eastAsia="Times New Roman" w:hAnsi="Times New Roman" w:cs="Times New Roman"/>
      <w:sz w:val="28"/>
      <w:szCs w:val="28"/>
      <w:lang w:val="en-US" w:eastAsia="es-CO"/>
    </w:rPr>
  </w:style>
  <w:style w:type="character" w:customStyle="1" w:styleId="CharacterStyle14">
    <w:name w:val="Character Style 14"/>
    <w:rsid w:val="00520B62"/>
    <w:rPr>
      <w:sz w:val="28"/>
      <w:szCs w:val="28"/>
    </w:rPr>
  </w:style>
  <w:style w:type="paragraph" w:customStyle="1" w:styleId="Style20">
    <w:name w:val="Style 20"/>
    <w:rsid w:val="00520B62"/>
    <w:pPr>
      <w:widowControl w:val="0"/>
      <w:autoSpaceDE w:val="0"/>
      <w:autoSpaceDN w:val="0"/>
      <w:spacing w:before="504" w:after="0" w:line="360" w:lineRule="auto"/>
      <w:jc w:val="both"/>
    </w:pPr>
    <w:rPr>
      <w:rFonts w:ascii="Times New Roman" w:eastAsia="Times New Roman" w:hAnsi="Times New Roman" w:cs="Times New Roman"/>
      <w:sz w:val="24"/>
      <w:szCs w:val="24"/>
      <w:lang w:val="en-US" w:eastAsia="es-CO"/>
    </w:rPr>
  </w:style>
  <w:style w:type="paragraph" w:customStyle="1" w:styleId="Style15">
    <w:name w:val="Style 15"/>
    <w:rsid w:val="00520B62"/>
    <w:pPr>
      <w:widowControl w:val="0"/>
      <w:autoSpaceDE w:val="0"/>
      <w:autoSpaceDN w:val="0"/>
      <w:spacing w:after="0" w:line="240" w:lineRule="auto"/>
      <w:ind w:right="72"/>
      <w:jc w:val="both"/>
    </w:pPr>
    <w:rPr>
      <w:rFonts w:ascii="Times New Roman" w:eastAsia="Times New Roman" w:hAnsi="Times New Roman" w:cs="Times New Roman"/>
      <w:sz w:val="24"/>
      <w:szCs w:val="24"/>
      <w:lang w:val="en-US" w:eastAsia="es-CO"/>
    </w:rPr>
  </w:style>
  <w:style w:type="paragraph" w:customStyle="1" w:styleId="Style22">
    <w:name w:val="Style 22"/>
    <w:rsid w:val="00520B62"/>
    <w:pPr>
      <w:widowControl w:val="0"/>
      <w:autoSpaceDE w:val="0"/>
      <w:autoSpaceDN w:val="0"/>
      <w:spacing w:before="468" w:after="504" w:line="360" w:lineRule="auto"/>
      <w:jc w:val="both"/>
    </w:pPr>
    <w:rPr>
      <w:rFonts w:ascii="Times New Roman" w:eastAsia="Times New Roman" w:hAnsi="Times New Roman" w:cs="Times New Roman"/>
      <w:sz w:val="24"/>
      <w:szCs w:val="24"/>
      <w:lang w:val="en-US" w:eastAsia="es-CO"/>
    </w:rPr>
  </w:style>
  <w:style w:type="paragraph" w:customStyle="1" w:styleId="Style21">
    <w:name w:val="Style 21"/>
    <w:rsid w:val="00520B62"/>
    <w:pPr>
      <w:widowControl w:val="0"/>
      <w:autoSpaceDE w:val="0"/>
      <w:autoSpaceDN w:val="0"/>
      <w:spacing w:before="36" w:after="0" w:line="360" w:lineRule="auto"/>
      <w:ind w:right="72"/>
    </w:pPr>
    <w:rPr>
      <w:rFonts w:ascii="Garamond" w:eastAsia="Times New Roman" w:hAnsi="Garamond" w:cs="Garamond"/>
      <w:sz w:val="28"/>
      <w:szCs w:val="28"/>
      <w:lang w:val="en-US" w:eastAsia="es-CO"/>
    </w:rPr>
  </w:style>
  <w:style w:type="character" w:customStyle="1" w:styleId="CharacterStyle13">
    <w:name w:val="Character Style 13"/>
    <w:rsid w:val="00520B62"/>
    <w:rPr>
      <w:rFonts w:ascii="Garamond" w:hAnsi="Garamond" w:cs="Garamond"/>
      <w:sz w:val="28"/>
      <w:szCs w:val="28"/>
    </w:rPr>
  </w:style>
  <w:style w:type="paragraph" w:customStyle="1" w:styleId="Style23">
    <w:name w:val="Style 23"/>
    <w:rsid w:val="00520B62"/>
    <w:pPr>
      <w:widowControl w:val="0"/>
      <w:autoSpaceDE w:val="0"/>
      <w:autoSpaceDN w:val="0"/>
      <w:spacing w:before="72" w:after="0" w:line="360" w:lineRule="auto"/>
      <w:jc w:val="both"/>
    </w:pPr>
    <w:rPr>
      <w:rFonts w:ascii="Times New Roman" w:eastAsia="Times New Roman" w:hAnsi="Times New Roman" w:cs="Times New Roman"/>
      <w:sz w:val="24"/>
      <w:szCs w:val="24"/>
      <w:lang w:val="en-US" w:eastAsia="es-CO"/>
    </w:rPr>
  </w:style>
  <w:style w:type="paragraph" w:customStyle="1" w:styleId="Style24">
    <w:name w:val="Style 24"/>
    <w:rsid w:val="00520B62"/>
    <w:pPr>
      <w:widowControl w:val="0"/>
      <w:autoSpaceDE w:val="0"/>
      <w:autoSpaceDN w:val="0"/>
      <w:spacing w:before="468" w:after="108" w:line="360" w:lineRule="auto"/>
      <w:jc w:val="both"/>
    </w:pPr>
    <w:rPr>
      <w:rFonts w:ascii="Times New Roman" w:eastAsia="Times New Roman" w:hAnsi="Times New Roman" w:cs="Times New Roman"/>
      <w:sz w:val="28"/>
      <w:szCs w:val="28"/>
      <w:lang w:val="en-US" w:eastAsia="es-CO"/>
    </w:rPr>
  </w:style>
  <w:style w:type="paragraph" w:customStyle="1" w:styleId="Style26">
    <w:name w:val="Style 26"/>
    <w:rsid w:val="00520B62"/>
    <w:pPr>
      <w:widowControl w:val="0"/>
      <w:autoSpaceDE w:val="0"/>
      <w:autoSpaceDN w:val="0"/>
      <w:spacing w:before="540" w:after="0" w:line="360" w:lineRule="auto"/>
      <w:jc w:val="both"/>
    </w:pPr>
    <w:rPr>
      <w:rFonts w:ascii="Times New Roman" w:eastAsia="Times New Roman" w:hAnsi="Times New Roman" w:cs="Times New Roman"/>
      <w:sz w:val="24"/>
      <w:szCs w:val="24"/>
      <w:lang w:val="en-US" w:eastAsia="es-CO"/>
    </w:rPr>
  </w:style>
  <w:style w:type="paragraph" w:customStyle="1" w:styleId="Style28">
    <w:name w:val="Style 28"/>
    <w:rsid w:val="00520B62"/>
    <w:pPr>
      <w:widowControl w:val="0"/>
      <w:autoSpaceDE w:val="0"/>
      <w:autoSpaceDN w:val="0"/>
      <w:spacing w:before="36" w:after="0" w:line="360" w:lineRule="auto"/>
      <w:jc w:val="both"/>
    </w:pPr>
    <w:rPr>
      <w:rFonts w:ascii="Times New Roman" w:eastAsia="Times New Roman" w:hAnsi="Times New Roman" w:cs="Times New Roman"/>
      <w:sz w:val="24"/>
      <w:szCs w:val="24"/>
      <w:lang w:val="en-US" w:eastAsia="es-CO"/>
    </w:rPr>
  </w:style>
  <w:style w:type="character" w:customStyle="1" w:styleId="Hipervnculo1">
    <w:name w:val="Hipervínculo1"/>
    <w:rsid w:val="00520B62"/>
    <w:rPr>
      <w:color w:val="0000FF"/>
      <w:u w:val="single"/>
    </w:rPr>
  </w:style>
  <w:style w:type="paragraph" w:customStyle="1" w:styleId="centrado">
    <w:name w:val="centrado"/>
    <w:basedOn w:val="Normal"/>
    <w:rsid w:val="00520B62"/>
    <w:pPr>
      <w:spacing w:before="100" w:beforeAutospacing="1" w:after="100" w:afterAutospacing="1"/>
      <w:jc w:val="center"/>
    </w:pPr>
    <w:rPr>
      <w:rFonts w:ascii="Arial" w:eastAsia="Times New Roman" w:hAnsi="Arial" w:cs="Arial"/>
      <w:sz w:val="24"/>
      <w:szCs w:val="24"/>
      <w:lang w:val="es-CO" w:eastAsia="es-CO"/>
    </w:rPr>
  </w:style>
  <w:style w:type="paragraph" w:styleId="Listaconvietas">
    <w:name w:val="List Bullet"/>
    <w:basedOn w:val="Normal"/>
    <w:rsid w:val="00520B62"/>
    <w:pPr>
      <w:numPr>
        <w:numId w:val="19"/>
      </w:numPr>
    </w:pPr>
    <w:rPr>
      <w:rFonts w:ascii="Arial" w:eastAsia="Times New Roman" w:hAnsi="Arial" w:cs="Arial"/>
      <w:bCs/>
      <w:w w:val="110"/>
      <w:sz w:val="28"/>
      <w:szCs w:val="24"/>
    </w:rPr>
  </w:style>
  <w:style w:type="character" w:customStyle="1" w:styleId="user">
    <w:name w:val="user"/>
    <w:rsid w:val="00520B62"/>
  </w:style>
  <w:style w:type="character" w:customStyle="1" w:styleId="by">
    <w:name w:val="by"/>
    <w:rsid w:val="00520B62"/>
  </w:style>
  <w:style w:type="character" w:customStyle="1" w:styleId="fn">
    <w:name w:val="fn"/>
    <w:rsid w:val="00520B62"/>
  </w:style>
  <w:style w:type="character" w:styleId="nfasis">
    <w:name w:val="Emphasis"/>
    <w:uiPriority w:val="20"/>
    <w:qFormat/>
    <w:rsid w:val="00520B62"/>
    <w:rPr>
      <w:i/>
      <w:iCs/>
    </w:rPr>
  </w:style>
  <w:style w:type="character" w:customStyle="1" w:styleId="rate-button">
    <w:name w:val="rate-button"/>
    <w:rsid w:val="00520B62"/>
  </w:style>
  <w:style w:type="character" w:customStyle="1" w:styleId="cta">
    <w:name w:val="cta"/>
    <w:rsid w:val="00520B62"/>
  </w:style>
  <w:style w:type="paragraph" w:customStyle="1" w:styleId="none">
    <w:name w:val="none"/>
    <w:basedOn w:val="Normal"/>
    <w:rsid w:val="00520B62"/>
    <w:pPr>
      <w:spacing w:before="100" w:beforeAutospacing="1" w:after="100" w:afterAutospacing="1"/>
    </w:pPr>
    <w:rPr>
      <w:rFonts w:eastAsia="Times New Roman"/>
      <w:sz w:val="24"/>
      <w:szCs w:val="24"/>
      <w:lang w:val="es-CO" w:eastAsia="es-CO"/>
    </w:rPr>
  </w:style>
  <w:style w:type="paragraph" w:customStyle="1" w:styleId="signin">
    <w:name w:val="signin"/>
    <w:basedOn w:val="Normal"/>
    <w:rsid w:val="00520B62"/>
    <w:pPr>
      <w:spacing w:before="100" w:beforeAutospacing="1" w:after="100" w:afterAutospacing="1"/>
    </w:pPr>
    <w:rPr>
      <w:rFonts w:eastAsia="Times New Roman"/>
      <w:sz w:val="24"/>
      <w:szCs w:val="24"/>
      <w:lang w:val="es-CO" w:eastAsia="es-CO"/>
    </w:rPr>
  </w:style>
  <w:style w:type="paragraph" w:styleId="Lista3">
    <w:name w:val="List 3"/>
    <w:basedOn w:val="Normal"/>
    <w:uiPriority w:val="99"/>
    <w:unhideWhenUsed/>
    <w:rsid w:val="00520B62"/>
    <w:pPr>
      <w:ind w:left="849" w:hanging="283"/>
      <w:contextualSpacing/>
    </w:pPr>
    <w:rPr>
      <w:rFonts w:eastAsia="Times New Roman"/>
      <w:sz w:val="24"/>
      <w:szCs w:val="24"/>
    </w:rPr>
  </w:style>
  <w:style w:type="paragraph" w:styleId="Continuarlista2">
    <w:name w:val="List Continue 2"/>
    <w:basedOn w:val="Normal"/>
    <w:uiPriority w:val="99"/>
    <w:unhideWhenUsed/>
    <w:rsid w:val="00520B62"/>
    <w:pPr>
      <w:spacing w:after="120"/>
      <w:ind w:left="566"/>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3994">
      <w:bodyDiv w:val="1"/>
      <w:marLeft w:val="0"/>
      <w:marRight w:val="0"/>
      <w:marTop w:val="0"/>
      <w:marBottom w:val="0"/>
      <w:divBdr>
        <w:top w:val="none" w:sz="0" w:space="0" w:color="auto"/>
        <w:left w:val="none" w:sz="0" w:space="0" w:color="auto"/>
        <w:bottom w:val="none" w:sz="0" w:space="0" w:color="auto"/>
        <w:right w:val="none" w:sz="0" w:space="0" w:color="auto"/>
      </w:divBdr>
    </w:div>
    <w:div w:id="1054768183">
      <w:bodyDiv w:val="1"/>
      <w:marLeft w:val="0"/>
      <w:marRight w:val="0"/>
      <w:marTop w:val="0"/>
      <w:marBottom w:val="0"/>
      <w:divBdr>
        <w:top w:val="none" w:sz="0" w:space="0" w:color="auto"/>
        <w:left w:val="none" w:sz="0" w:space="0" w:color="auto"/>
        <w:bottom w:val="none" w:sz="0" w:space="0" w:color="auto"/>
        <w:right w:val="none" w:sz="0" w:space="0" w:color="auto"/>
      </w:divBdr>
    </w:div>
    <w:div w:id="1342784130">
      <w:bodyDiv w:val="1"/>
      <w:marLeft w:val="0"/>
      <w:marRight w:val="0"/>
      <w:marTop w:val="0"/>
      <w:marBottom w:val="0"/>
      <w:divBdr>
        <w:top w:val="none" w:sz="0" w:space="0" w:color="auto"/>
        <w:left w:val="none" w:sz="0" w:space="0" w:color="auto"/>
        <w:bottom w:val="none" w:sz="0" w:space="0" w:color="auto"/>
        <w:right w:val="none" w:sz="0" w:space="0" w:color="auto"/>
      </w:divBdr>
    </w:div>
    <w:div w:id="16039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2345</TotalTime>
  <Pages>17</Pages>
  <Words>4494</Words>
  <Characters>24718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35</cp:revision>
  <cp:lastPrinted>2018-06-29T15:53:00Z</cp:lastPrinted>
  <dcterms:created xsi:type="dcterms:W3CDTF">2018-06-22T03:00:00Z</dcterms:created>
  <dcterms:modified xsi:type="dcterms:W3CDTF">2018-07-30T13:23:00Z</dcterms:modified>
</cp:coreProperties>
</file>