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CB" w:rsidRPr="007947F6" w:rsidRDefault="00F957CB" w:rsidP="00F957CB">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val="es-CO" w:eastAsia="fr-FR"/>
        </w:rPr>
      </w:pPr>
      <w:bookmarkStart w:id="0" w:name="_GoBack"/>
      <w:bookmarkEnd w:id="0"/>
      <w:r w:rsidRPr="007947F6">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947F6">
        <w:rPr>
          <w:rFonts w:ascii="Arial" w:hAnsi="Arial" w:cs="Arial"/>
          <w:color w:val="FF0000"/>
          <w:szCs w:val="18"/>
          <w:lang w:val="es-CO" w:eastAsia="fr-FR"/>
        </w:rPr>
        <w:t> </w:t>
      </w:r>
    </w:p>
    <w:p w:rsidR="00F957CB" w:rsidRPr="007947F6" w:rsidRDefault="00F957CB" w:rsidP="00F957CB">
      <w:pPr>
        <w:shd w:val="clear" w:color="auto" w:fill="FFFFFF"/>
        <w:ind w:left="2124" w:hanging="2124"/>
        <w:jc w:val="both"/>
        <w:rPr>
          <w:rFonts w:ascii="Arial" w:hAnsi="Arial" w:cs="Arial"/>
          <w:sz w:val="18"/>
          <w:szCs w:val="18"/>
          <w:lang w:val="es-CO" w:eastAsia="fr-FR"/>
        </w:rPr>
      </w:pPr>
      <w:r w:rsidRPr="007947F6">
        <w:rPr>
          <w:rFonts w:ascii="Arial" w:hAnsi="Arial" w:cs="Arial"/>
          <w:sz w:val="18"/>
          <w:szCs w:val="18"/>
          <w:lang w:val="es-CO" w:eastAsia="fr-FR"/>
        </w:rPr>
        <w:t>Providencia:</w:t>
      </w:r>
      <w:r w:rsidRPr="007947F6">
        <w:rPr>
          <w:rFonts w:ascii="Arial" w:hAnsi="Arial" w:cs="Arial"/>
          <w:sz w:val="18"/>
          <w:szCs w:val="18"/>
          <w:lang w:val="es-CO" w:eastAsia="fr-FR"/>
        </w:rPr>
        <w:tab/>
      </w:r>
      <w:r>
        <w:rPr>
          <w:rFonts w:ascii="Arial" w:hAnsi="Arial" w:cs="Arial"/>
          <w:sz w:val="18"/>
          <w:szCs w:val="18"/>
          <w:lang w:val="es-CO" w:eastAsia="fr-FR"/>
        </w:rPr>
        <w:t>Auto</w:t>
      </w:r>
      <w:r>
        <w:rPr>
          <w:rFonts w:ascii="Arial" w:hAnsi="Arial" w:cs="Arial"/>
          <w:sz w:val="18"/>
          <w:szCs w:val="18"/>
          <w:lang w:val="es-CO" w:eastAsia="fr-FR"/>
        </w:rPr>
        <w:t xml:space="preserve"> </w:t>
      </w:r>
      <w:r>
        <w:rPr>
          <w:rFonts w:ascii="Arial" w:hAnsi="Arial" w:cs="Arial"/>
          <w:sz w:val="18"/>
          <w:szCs w:val="18"/>
          <w:lang w:val="es-CO" w:eastAsia="fr-FR"/>
        </w:rPr>
        <w:t>-</w:t>
      </w:r>
      <w:r>
        <w:rPr>
          <w:rFonts w:ascii="Arial" w:hAnsi="Arial" w:cs="Arial"/>
          <w:sz w:val="18"/>
          <w:szCs w:val="18"/>
          <w:lang w:val="es-CO" w:eastAsia="fr-FR"/>
        </w:rPr>
        <w:t xml:space="preserve"> </w:t>
      </w:r>
      <w:r>
        <w:rPr>
          <w:rFonts w:ascii="Arial" w:hAnsi="Arial" w:cs="Arial"/>
          <w:sz w:val="18"/>
          <w:szCs w:val="18"/>
          <w:lang w:val="es-CO" w:eastAsia="fr-FR"/>
        </w:rPr>
        <w:t>17</w:t>
      </w:r>
      <w:r w:rsidRPr="007947F6">
        <w:rPr>
          <w:rFonts w:ascii="Arial" w:hAnsi="Arial" w:cs="Arial"/>
          <w:sz w:val="18"/>
          <w:szCs w:val="18"/>
          <w:lang w:val="es-CO" w:eastAsia="fr-FR"/>
        </w:rPr>
        <w:t xml:space="preserve"> de ju</w:t>
      </w:r>
      <w:r>
        <w:rPr>
          <w:rFonts w:ascii="Arial" w:hAnsi="Arial" w:cs="Arial"/>
          <w:sz w:val="18"/>
          <w:szCs w:val="18"/>
          <w:lang w:val="es-CO" w:eastAsia="fr-FR"/>
        </w:rPr>
        <w:t>l</w:t>
      </w:r>
      <w:r w:rsidRPr="007947F6">
        <w:rPr>
          <w:rFonts w:ascii="Arial" w:hAnsi="Arial" w:cs="Arial"/>
          <w:sz w:val="18"/>
          <w:szCs w:val="18"/>
          <w:lang w:val="es-CO" w:eastAsia="fr-FR"/>
        </w:rPr>
        <w:t>io de 2018</w:t>
      </w:r>
    </w:p>
    <w:p w:rsidR="00F957CB" w:rsidRPr="007947F6" w:rsidRDefault="00F957CB" w:rsidP="00F957CB">
      <w:pPr>
        <w:shd w:val="clear" w:color="auto" w:fill="FFFFFF"/>
        <w:tabs>
          <w:tab w:val="left" w:pos="1418"/>
        </w:tabs>
        <w:jc w:val="both"/>
        <w:rPr>
          <w:rFonts w:ascii="Arial" w:hAnsi="Arial" w:cs="Arial"/>
          <w:sz w:val="18"/>
          <w:szCs w:val="18"/>
          <w:lang w:eastAsia="fr-FR"/>
        </w:rPr>
      </w:pPr>
      <w:r w:rsidRPr="007947F6">
        <w:rPr>
          <w:rFonts w:ascii="Arial" w:hAnsi="Arial" w:cs="Arial"/>
          <w:sz w:val="18"/>
          <w:szCs w:val="18"/>
          <w:lang w:val="es-CO" w:eastAsia="fr-FR"/>
        </w:rPr>
        <w:t>Radicación Nro. :</w:t>
      </w:r>
      <w:r w:rsidRPr="007947F6">
        <w:rPr>
          <w:rFonts w:ascii="Arial" w:hAnsi="Arial" w:cs="Arial"/>
          <w:sz w:val="18"/>
          <w:szCs w:val="18"/>
          <w:lang w:val="es-CO" w:eastAsia="fr-FR"/>
        </w:rPr>
        <w:tab/>
        <w:t xml:space="preserve">  </w:t>
      </w:r>
      <w:r w:rsidRPr="007947F6">
        <w:rPr>
          <w:rFonts w:ascii="Arial" w:hAnsi="Arial" w:cs="Arial"/>
          <w:sz w:val="18"/>
          <w:szCs w:val="18"/>
          <w:lang w:val="es-CO" w:eastAsia="fr-FR"/>
        </w:rPr>
        <w:tab/>
      </w:r>
      <w:r w:rsidRPr="00F957CB">
        <w:rPr>
          <w:rFonts w:ascii="Arial" w:hAnsi="Arial" w:cs="Arial"/>
          <w:sz w:val="18"/>
          <w:szCs w:val="18"/>
          <w:lang w:eastAsia="fr-FR"/>
        </w:rPr>
        <w:t>66001-40-03-001-2018-00446-01</w:t>
      </w:r>
    </w:p>
    <w:p w:rsidR="00F957CB" w:rsidRPr="007947F6" w:rsidRDefault="00F957CB" w:rsidP="00F957CB">
      <w:pPr>
        <w:shd w:val="clear" w:color="auto" w:fill="FFFFFF"/>
        <w:tabs>
          <w:tab w:val="left" w:pos="1418"/>
        </w:tabs>
        <w:jc w:val="both"/>
        <w:rPr>
          <w:rFonts w:ascii="Arial" w:hAnsi="Arial" w:cs="Arial"/>
          <w:bCs/>
          <w:sz w:val="18"/>
          <w:szCs w:val="18"/>
          <w:lang w:eastAsia="fr-FR"/>
        </w:rPr>
      </w:pPr>
      <w:r w:rsidRPr="007947F6">
        <w:rPr>
          <w:rFonts w:ascii="Arial" w:hAnsi="Arial" w:cs="Arial"/>
          <w:sz w:val="18"/>
          <w:szCs w:val="18"/>
          <w:lang w:val="es-ES_tradnl" w:eastAsia="fr-FR"/>
        </w:rPr>
        <w:t>Demandante</w:t>
      </w:r>
      <w:r w:rsidRPr="007947F6">
        <w:rPr>
          <w:rFonts w:ascii="Arial" w:hAnsi="Arial" w:cs="Arial"/>
          <w:sz w:val="18"/>
          <w:szCs w:val="18"/>
          <w:lang w:val="es-CO" w:eastAsia="fr-FR"/>
        </w:rPr>
        <w:t>:</w:t>
      </w:r>
      <w:r w:rsidRPr="007947F6">
        <w:rPr>
          <w:rFonts w:ascii="Arial" w:hAnsi="Arial" w:cs="Arial"/>
          <w:sz w:val="18"/>
          <w:szCs w:val="18"/>
          <w:lang w:val="es-CO" w:eastAsia="fr-FR"/>
        </w:rPr>
        <w:tab/>
      </w:r>
      <w:r w:rsidRPr="007947F6">
        <w:rPr>
          <w:rFonts w:ascii="Arial" w:hAnsi="Arial" w:cs="Arial"/>
          <w:sz w:val="18"/>
          <w:szCs w:val="18"/>
          <w:lang w:val="es-CO" w:eastAsia="fr-FR"/>
        </w:rPr>
        <w:tab/>
      </w:r>
      <w:r w:rsidRPr="00F957CB">
        <w:rPr>
          <w:rFonts w:ascii="Arial" w:hAnsi="Arial" w:cs="Arial"/>
          <w:bCs/>
          <w:sz w:val="18"/>
          <w:szCs w:val="18"/>
          <w:lang w:val="es-CO" w:eastAsia="fr-FR"/>
        </w:rPr>
        <w:t xml:space="preserve">SANDRA YANETH </w:t>
      </w:r>
      <w:proofErr w:type="spellStart"/>
      <w:r w:rsidRPr="00F957CB">
        <w:rPr>
          <w:rFonts w:ascii="Arial" w:hAnsi="Arial" w:cs="Arial"/>
          <w:bCs/>
          <w:sz w:val="18"/>
          <w:szCs w:val="18"/>
          <w:lang w:val="es-CO" w:eastAsia="fr-FR"/>
        </w:rPr>
        <w:t>BELANO</w:t>
      </w:r>
      <w:proofErr w:type="spellEnd"/>
      <w:r w:rsidRPr="00F957CB">
        <w:rPr>
          <w:rFonts w:ascii="Arial" w:hAnsi="Arial" w:cs="Arial"/>
          <w:bCs/>
          <w:sz w:val="18"/>
          <w:szCs w:val="18"/>
          <w:lang w:val="es-CO" w:eastAsia="fr-FR"/>
        </w:rPr>
        <w:t xml:space="preserve"> RODRIGUEZ</w:t>
      </w:r>
    </w:p>
    <w:p w:rsidR="00F957CB" w:rsidRPr="007947F6" w:rsidRDefault="00F957CB" w:rsidP="00F957CB">
      <w:pPr>
        <w:shd w:val="clear" w:color="auto" w:fill="FFFFFF"/>
        <w:tabs>
          <w:tab w:val="left" w:pos="1418"/>
        </w:tabs>
        <w:ind w:left="2124" w:hanging="2124"/>
        <w:jc w:val="both"/>
        <w:rPr>
          <w:rFonts w:ascii="Arial" w:hAnsi="Arial" w:cs="Arial"/>
          <w:sz w:val="18"/>
          <w:szCs w:val="18"/>
          <w:lang w:val="es-CO" w:eastAsia="fr-FR"/>
        </w:rPr>
      </w:pPr>
      <w:r w:rsidRPr="007947F6">
        <w:rPr>
          <w:rFonts w:ascii="Arial" w:hAnsi="Arial" w:cs="Arial"/>
          <w:sz w:val="18"/>
          <w:szCs w:val="18"/>
          <w:lang w:val="es-CO" w:eastAsia="fr-FR"/>
        </w:rPr>
        <w:t>Proceso:                </w:t>
      </w:r>
      <w:r w:rsidRPr="007947F6">
        <w:rPr>
          <w:rFonts w:ascii="Arial" w:hAnsi="Arial" w:cs="Arial"/>
          <w:sz w:val="18"/>
          <w:szCs w:val="18"/>
          <w:lang w:val="es-CO" w:eastAsia="fr-FR"/>
        </w:rPr>
        <w:tab/>
      </w:r>
      <w:r>
        <w:rPr>
          <w:rFonts w:ascii="Arial" w:hAnsi="Arial" w:cs="Arial"/>
          <w:sz w:val="18"/>
          <w:szCs w:val="18"/>
          <w:lang w:val="es-CO" w:eastAsia="fr-FR"/>
        </w:rPr>
        <w:t>Conflicto de competencias</w:t>
      </w:r>
      <w:r w:rsidRPr="007947F6">
        <w:rPr>
          <w:rFonts w:ascii="Arial" w:hAnsi="Arial" w:cs="Arial"/>
          <w:sz w:val="18"/>
          <w:szCs w:val="18"/>
          <w:lang w:val="es-CO" w:eastAsia="fr-FR"/>
        </w:rPr>
        <w:t xml:space="preserve"> </w:t>
      </w:r>
    </w:p>
    <w:p w:rsidR="00F957CB" w:rsidRPr="007947F6" w:rsidRDefault="00F957CB" w:rsidP="00F957CB">
      <w:pPr>
        <w:shd w:val="clear" w:color="auto" w:fill="FFFFFF"/>
        <w:tabs>
          <w:tab w:val="left" w:pos="1416"/>
        </w:tabs>
        <w:jc w:val="both"/>
        <w:rPr>
          <w:rFonts w:ascii="Arial" w:hAnsi="Arial" w:cs="Arial"/>
          <w:bCs/>
          <w:iCs/>
          <w:sz w:val="18"/>
          <w:szCs w:val="18"/>
          <w:lang w:val="es-CO" w:eastAsia="fr-FR"/>
        </w:rPr>
      </w:pPr>
      <w:r w:rsidRPr="007947F6">
        <w:rPr>
          <w:rFonts w:ascii="Arial" w:hAnsi="Arial" w:cs="Arial"/>
          <w:sz w:val="18"/>
          <w:szCs w:val="18"/>
          <w:lang w:val="es-CO" w:eastAsia="fr-FR"/>
        </w:rPr>
        <w:t>Magistrado Ponente: </w:t>
      </w:r>
      <w:r w:rsidRPr="007947F6">
        <w:rPr>
          <w:rFonts w:ascii="Arial" w:hAnsi="Arial" w:cs="Arial"/>
          <w:sz w:val="18"/>
          <w:szCs w:val="18"/>
          <w:lang w:val="es-CO" w:eastAsia="fr-FR"/>
        </w:rPr>
        <w:tab/>
      </w:r>
      <w:proofErr w:type="spellStart"/>
      <w:r w:rsidRPr="007947F6">
        <w:rPr>
          <w:rFonts w:ascii="Arial" w:hAnsi="Arial" w:cs="Arial"/>
          <w:sz w:val="18"/>
          <w:szCs w:val="18"/>
          <w:lang w:val="es-CO" w:eastAsia="fr-FR"/>
        </w:rPr>
        <w:t>EDDER</w:t>
      </w:r>
      <w:proofErr w:type="spellEnd"/>
      <w:r w:rsidRPr="007947F6">
        <w:rPr>
          <w:rFonts w:ascii="Arial" w:hAnsi="Arial" w:cs="Arial"/>
          <w:sz w:val="18"/>
          <w:szCs w:val="18"/>
          <w:lang w:val="es-CO" w:eastAsia="fr-FR"/>
        </w:rPr>
        <w:t xml:space="preserve"> JIMMY SÁNCHEZ </w:t>
      </w:r>
      <w:proofErr w:type="spellStart"/>
      <w:r w:rsidRPr="007947F6">
        <w:rPr>
          <w:rFonts w:ascii="Arial" w:hAnsi="Arial" w:cs="Arial"/>
          <w:sz w:val="18"/>
          <w:szCs w:val="18"/>
          <w:lang w:val="es-CO" w:eastAsia="fr-FR"/>
        </w:rPr>
        <w:t>CALAMBÁS</w:t>
      </w:r>
      <w:proofErr w:type="spellEnd"/>
    </w:p>
    <w:p w:rsidR="00F957CB" w:rsidRPr="007947F6" w:rsidRDefault="00F957CB" w:rsidP="00F957CB">
      <w:pPr>
        <w:shd w:val="clear" w:color="auto" w:fill="FFFFFF"/>
        <w:ind w:left="2124" w:hanging="2124"/>
        <w:jc w:val="both"/>
        <w:rPr>
          <w:rFonts w:ascii="Arial" w:hAnsi="Arial" w:cs="Arial"/>
          <w:bCs/>
          <w:iCs/>
          <w:sz w:val="10"/>
          <w:szCs w:val="10"/>
          <w:lang w:val="es-CO" w:eastAsia="fr-FR"/>
        </w:rPr>
      </w:pPr>
    </w:p>
    <w:p w:rsidR="00F957CB" w:rsidRPr="007947F6" w:rsidRDefault="00F957CB" w:rsidP="00F957CB">
      <w:pPr>
        <w:shd w:val="clear" w:color="auto" w:fill="FFFFFF"/>
        <w:ind w:left="2124" w:hanging="2124"/>
        <w:jc w:val="both"/>
        <w:rPr>
          <w:rFonts w:ascii="Arial" w:hAnsi="Arial" w:cs="Arial"/>
          <w:bCs/>
          <w:iCs/>
          <w:sz w:val="10"/>
          <w:szCs w:val="10"/>
          <w:lang w:val="es-CO" w:eastAsia="fr-FR"/>
        </w:rPr>
      </w:pPr>
    </w:p>
    <w:p w:rsidR="00F957CB" w:rsidRPr="007947F6" w:rsidRDefault="00F957CB" w:rsidP="00F957CB">
      <w:pPr>
        <w:shd w:val="clear" w:color="auto" w:fill="FFFFFF"/>
        <w:ind w:left="2124" w:hanging="2124"/>
        <w:jc w:val="both"/>
        <w:rPr>
          <w:rFonts w:ascii="Calibri" w:hAnsi="Calibri" w:cs="Calibri"/>
          <w:bCs/>
          <w:iCs/>
          <w:sz w:val="10"/>
          <w:szCs w:val="10"/>
          <w:lang w:val="es-CO" w:eastAsia="fr-FR"/>
        </w:rPr>
      </w:pPr>
    </w:p>
    <w:p w:rsidR="00F957CB" w:rsidRDefault="00F957CB" w:rsidP="00F957CB">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Pr>
          <w:rFonts w:ascii="Arial" w:hAnsi="Arial" w:cs="Arial"/>
          <w:b/>
          <w:sz w:val="18"/>
          <w:szCs w:val="18"/>
          <w:lang w:val="es-CO" w:eastAsia="fr-FR"/>
        </w:rPr>
        <w:t>CONFLICTO DE COMPETENCIAS / CORRECCIÓN DE REGISTRO CIVIL DE NACIMIENTO</w:t>
      </w:r>
      <w:r w:rsidRPr="007947F6">
        <w:rPr>
          <w:rFonts w:ascii="Arial" w:hAnsi="Arial" w:cs="Arial"/>
          <w:b/>
          <w:sz w:val="18"/>
          <w:szCs w:val="18"/>
          <w:lang w:val="es-CO" w:eastAsia="fr-FR"/>
        </w:rPr>
        <w:t xml:space="preserve"> / </w:t>
      </w:r>
      <w:r>
        <w:rPr>
          <w:rFonts w:ascii="Arial" w:hAnsi="Arial" w:cs="Arial"/>
          <w:b/>
          <w:sz w:val="18"/>
          <w:szCs w:val="18"/>
          <w:lang w:val="es-CO" w:eastAsia="fr-FR"/>
        </w:rPr>
        <w:t>ANÁLISIS DE LAS PRETENSIONES / ASUNTO TRATA DE CAMBIO DE LUGAR DE NACIMIENTO</w:t>
      </w:r>
      <w:r>
        <w:rPr>
          <w:rFonts w:ascii="Arial" w:hAnsi="Arial" w:cs="Arial"/>
          <w:b/>
          <w:sz w:val="18"/>
          <w:szCs w:val="18"/>
          <w:lang w:val="es-CO" w:eastAsia="fr-FR"/>
        </w:rPr>
        <w:t xml:space="preserve"> /</w:t>
      </w:r>
      <w:r>
        <w:rPr>
          <w:rFonts w:ascii="Arial" w:hAnsi="Arial" w:cs="Arial"/>
          <w:b/>
          <w:sz w:val="18"/>
          <w:szCs w:val="18"/>
          <w:lang w:val="es-CO" w:eastAsia="fr-FR"/>
        </w:rPr>
        <w:t xml:space="preserve"> IMPLICA ALTERACIÓN DEL ESTADO CIVIL / CORRESPONDE AL JUEZ DE FAMILIA /</w:t>
      </w:r>
      <w:r w:rsidR="00F26EE5">
        <w:rPr>
          <w:rFonts w:ascii="Arial" w:hAnsi="Arial" w:cs="Arial"/>
          <w:b/>
          <w:sz w:val="18"/>
          <w:szCs w:val="18"/>
          <w:lang w:val="es-CO" w:eastAsia="fr-FR"/>
        </w:rPr>
        <w:t xml:space="preserve"> REITERACIÓN DE PRECEDENTE HORIZONTAL / </w:t>
      </w:r>
    </w:p>
    <w:p w:rsidR="00F957CB" w:rsidRDefault="00F957CB" w:rsidP="00F957CB">
      <w:pPr>
        <w:jc w:val="both"/>
        <w:rPr>
          <w:rFonts w:ascii="Arial" w:hAnsi="Arial" w:cs="Arial"/>
          <w:b/>
          <w:sz w:val="18"/>
          <w:szCs w:val="18"/>
          <w:lang w:val="es-CO" w:eastAsia="fr-FR"/>
        </w:rPr>
      </w:pPr>
    </w:p>
    <w:p w:rsidR="00F957CB" w:rsidRDefault="00F957CB" w:rsidP="00F957CB">
      <w:pPr>
        <w:pStyle w:val="Sinespaciado"/>
        <w:spacing w:line="276" w:lineRule="auto"/>
        <w:jc w:val="both"/>
        <w:rPr>
          <w:rFonts w:ascii="Arial" w:hAnsi="Arial" w:cs="Arial"/>
          <w:sz w:val="18"/>
        </w:rPr>
      </w:pPr>
      <w:r w:rsidRPr="00F957CB">
        <w:rPr>
          <w:rFonts w:ascii="Arial" w:hAnsi="Arial" w:cs="Arial"/>
          <w:sz w:val="18"/>
        </w:rPr>
        <w:t xml:space="preserve">Así entonces, corresponde definir en este caso si la corrección del registro civil de nacimiento pretendida, es un asunto que modifique o altere el estado civil de una persona, puesto que de ello pende la adscripción de la competencia en el juez de familia o el civil municipal. </w:t>
      </w:r>
    </w:p>
    <w:p w:rsidR="00F957CB" w:rsidRPr="00F957CB" w:rsidRDefault="00F957CB" w:rsidP="00F957CB">
      <w:pPr>
        <w:pStyle w:val="Sinespaciado"/>
        <w:spacing w:line="276" w:lineRule="auto"/>
        <w:jc w:val="both"/>
        <w:rPr>
          <w:rFonts w:ascii="Arial" w:hAnsi="Arial" w:cs="Arial"/>
          <w:sz w:val="18"/>
        </w:rPr>
      </w:pPr>
      <w:r>
        <w:rPr>
          <w:rFonts w:ascii="Arial" w:hAnsi="Arial" w:cs="Arial"/>
          <w:sz w:val="18"/>
        </w:rPr>
        <w:t>(…)</w:t>
      </w:r>
    </w:p>
    <w:p w:rsidR="00F957CB" w:rsidRPr="00F957CB" w:rsidRDefault="00F957CB" w:rsidP="00F957CB">
      <w:pPr>
        <w:pStyle w:val="Sinespaciado"/>
        <w:spacing w:line="276" w:lineRule="auto"/>
        <w:jc w:val="both"/>
        <w:rPr>
          <w:rFonts w:ascii="Arial" w:hAnsi="Arial" w:cs="Arial"/>
          <w:i/>
          <w:sz w:val="18"/>
          <w:szCs w:val="18"/>
        </w:rPr>
      </w:pPr>
      <w:r w:rsidRPr="00F957CB">
        <w:rPr>
          <w:rFonts w:ascii="Arial" w:hAnsi="Arial" w:cs="Arial"/>
          <w:sz w:val="18"/>
          <w:szCs w:val="18"/>
        </w:rPr>
        <w:t>Sobre este particular, la jurisprudencia constitucional</w:t>
      </w:r>
      <w:r w:rsidRPr="00F957CB">
        <w:rPr>
          <w:rStyle w:val="Refdenotaalpie"/>
          <w:rFonts w:ascii="Arial" w:hAnsi="Arial" w:cs="Arial"/>
          <w:sz w:val="18"/>
          <w:szCs w:val="18"/>
        </w:rPr>
        <w:footnoteReference w:id="1"/>
      </w:r>
      <w:r w:rsidRPr="00F957CB">
        <w:rPr>
          <w:rFonts w:ascii="Arial" w:hAnsi="Arial" w:cs="Arial"/>
          <w:sz w:val="18"/>
          <w:szCs w:val="18"/>
        </w:rPr>
        <w:t xml:space="preserve"> explicó que, dentro de los elementos que se derivan del reconocimiento del derecho a la personalidad jurídica, el nombre comprende </w:t>
      </w:r>
      <w:r w:rsidRPr="00F957CB">
        <w:rPr>
          <w:rFonts w:ascii="Arial" w:hAnsi="Arial" w:cs="Arial"/>
          <w:i/>
          <w:sz w:val="18"/>
          <w:szCs w:val="18"/>
        </w:rPr>
        <w:t>“el nombre, los apellidos, y en su caso el seudónimo, y sirve para identificar e individualizar a cada persona en relación con los demás y con el Estado.”</w:t>
      </w:r>
      <w:r w:rsidRPr="00F957CB">
        <w:rPr>
          <w:rFonts w:ascii="Arial" w:hAnsi="Arial" w:cs="Arial"/>
          <w:sz w:val="18"/>
          <w:szCs w:val="18"/>
        </w:rPr>
        <w:t xml:space="preserve"> En cuanto a la nacionalidad esta representa el vínculo que une a una persona con el Estado y que permite </w:t>
      </w:r>
      <w:r w:rsidRPr="00F957CB">
        <w:rPr>
          <w:rFonts w:ascii="Arial" w:hAnsi="Arial" w:cs="Arial"/>
          <w:i/>
          <w:sz w:val="18"/>
          <w:szCs w:val="18"/>
        </w:rPr>
        <w:t>“participar en la conformación y control de los poderes públicos y genera derechos y deberes correlativos.”</w:t>
      </w:r>
      <w:r w:rsidRPr="00F957CB">
        <w:rPr>
          <w:rFonts w:ascii="Arial" w:hAnsi="Arial" w:cs="Arial"/>
          <w:sz w:val="18"/>
          <w:szCs w:val="18"/>
        </w:rPr>
        <w:t xml:space="preserve"> Con respecto a la capacidad para contraer obligaciones y adquirir derechos, esta implica </w:t>
      </w:r>
      <w:r w:rsidRPr="00F957CB">
        <w:rPr>
          <w:rFonts w:ascii="Arial" w:hAnsi="Arial" w:cs="Arial"/>
          <w:i/>
          <w:sz w:val="18"/>
          <w:szCs w:val="18"/>
        </w:rPr>
        <w:t>“el poder realizar negocios jurídicos e intervenir en el comercio jurídico, sin que para ello se requiera acudir a otro.”</w:t>
      </w:r>
      <w:r w:rsidRPr="00F957CB">
        <w:rPr>
          <w:rFonts w:ascii="Arial" w:hAnsi="Arial" w:cs="Arial"/>
          <w:sz w:val="18"/>
          <w:szCs w:val="18"/>
        </w:rPr>
        <w:t xml:space="preserve"> Y con relación al estado civil de las personas es considerado </w:t>
      </w:r>
      <w:r w:rsidRPr="00F957CB">
        <w:rPr>
          <w:rFonts w:ascii="Arial" w:hAnsi="Arial" w:cs="Arial"/>
          <w:i/>
          <w:sz w:val="18"/>
          <w:szCs w:val="18"/>
        </w:rPr>
        <w:t>“la expresión de una determinada situación o calidad como la nacionalidad, el sexo, la edad, estado mental, si son hijos extramatrimoniales o adoptivos, casados o solteros, etc.”</w:t>
      </w:r>
    </w:p>
    <w:p w:rsidR="00F957CB" w:rsidRDefault="00F957CB" w:rsidP="00F957CB">
      <w:pPr>
        <w:jc w:val="both"/>
        <w:rPr>
          <w:rFonts w:ascii="Arial" w:hAnsi="Arial" w:cs="Arial"/>
          <w:sz w:val="18"/>
          <w:szCs w:val="18"/>
          <w:lang w:val="es-CO" w:eastAsia="fr-FR"/>
        </w:rPr>
      </w:pPr>
      <w:r>
        <w:rPr>
          <w:rFonts w:ascii="Arial" w:hAnsi="Arial" w:cs="Arial"/>
          <w:sz w:val="18"/>
          <w:szCs w:val="18"/>
          <w:lang w:val="es-CO" w:eastAsia="fr-FR"/>
        </w:rPr>
        <w:t>(…)</w:t>
      </w:r>
    </w:p>
    <w:p w:rsidR="00F957CB" w:rsidRDefault="00F957CB" w:rsidP="00F957CB">
      <w:pPr>
        <w:jc w:val="both"/>
        <w:rPr>
          <w:rFonts w:ascii="Arial" w:hAnsi="Arial" w:cs="Arial"/>
          <w:sz w:val="18"/>
          <w:szCs w:val="18"/>
          <w:lang w:val="es-CO" w:eastAsia="fr-FR"/>
        </w:rPr>
      </w:pPr>
      <w:r w:rsidRPr="00F957CB">
        <w:rPr>
          <w:rFonts w:ascii="Arial" w:hAnsi="Arial" w:cs="Arial"/>
          <w:sz w:val="18"/>
          <w:szCs w:val="18"/>
          <w:lang w:val="es-CO" w:eastAsia="fr-FR"/>
        </w:rPr>
        <w:t xml:space="preserve">De tal manera, si bien se habla de una solicitud de corrección, no puede ignorarse, la misma trata del cambio del lugar de nacimiento, un ajuste de la inscripción a la realidad, trayendo consigo la alteración del estado civil y ello evidencia que la competencia es del juez de familia, acorde con el numeral 2, del artículo 22 del </w:t>
      </w:r>
      <w:proofErr w:type="spellStart"/>
      <w:r w:rsidRPr="00F957CB">
        <w:rPr>
          <w:rFonts w:ascii="Arial" w:hAnsi="Arial" w:cs="Arial"/>
          <w:sz w:val="18"/>
          <w:szCs w:val="18"/>
          <w:lang w:val="es-CO" w:eastAsia="fr-FR"/>
        </w:rPr>
        <w:t>CGP</w:t>
      </w:r>
      <w:proofErr w:type="spellEnd"/>
      <w:r w:rsidRPr="00F957CB">
        <w:rPr>
          <w:rFonts w:ascii="Arial" w:hAnsi="Arial" w:cs="Arial"/>
          <w:sz w:val="18"/>
          <w:szCs w:val="18"/>
          <w:lang w:val="es-CO" w:eastAsia="fr-FR"/>
        </w:rPr>
        <w:t>. Por lo tanto le asiste la razón a la Juez Primera Civil Municipal de esta ciudad, para repeler el conocimiento del asunto que le fue remitido por el Juez Segundo de Familia, también de esta localidad.</w:t>
      </w:r>
    </w:p>
    <w:p w:rsidR="00F957CB" w:rsidRDefault="00F957CB" w:rsidP="00F957CB">
      <w:pPr>
        <w:jc w:val="both"/>
        <w:rPr>
          <w:rFonts w:ascii="Arial" w:hAnsi="Arial" w:cs="Arial"/>
          <w:sz w:val="18"/>
          <w:szCs w:val="18"/>
          <w:lang w:val="es-CO" w:eastAsia="fr-FR"/>
        </w:rPr>
      </w:pPr>
    </w:p>
    <w:p w:rsidR="00F957CB" w:rsidRDefault="00F957CB" w:rsidP="00F957CB">
      <w:pPr>
        <w:jc w:val="both"/>
        <w:rPr>
          <w:rFonts w:ascii="Arial" w:hAnsi="Arial" w:cs="Arial"/>
          <w:sz w:val="18"/>
          <w:szCs w:val="18"/>
          <w:lang w:val="es-CO" w:eastAsia="fr-FR"/>
        </w:rPr>
      </w:pPr>
    </w:p>
    <w:p w:rsidR="00F957CB" w:rsidRDefault="00F957CB" w:rsidP="00F957CB">
      <w:pPr>
        <w:jc w:val="both"/>
        <w:rPr>
          <w:rFonts w:ascii="Arial" w:hAnsi="Arial" w:cs="Arial"/>
          <w:sz w:val="18"/>
          <w:szCs w:val="18"/>
          <w:lang w:val="es-CO" w:eastAsia="fr-FR"/>
        </w:rPr>
      </w:pPr>
    </w:p>
    <w:p w:rsidR="004E3ED5" w:rsidRPr="000A724E" w:rsidRDefault="004E3ED5" w:rsidP="004E3ED5">
      <w:pPr>
        <w:spacing w:line="360" w:lineRule="auto"/>
        <w:jc w:val="center"/>
        <w:rPr>
          <w:rFonts w:ascii="Arial" w:hAnsi="Arial" w:cs="Arial"/>
          <w:b/>
          <w:bCs/>
          <w:sz w:val="24"/>
          <w:szCs w:val="24"/>
          <w:lang w:val="es-CO"/>
        </w:rPr>
      </w:pPr>
    </w:p>
    <w:p w:rsidR="004B0722" w:rsidRDefault="004B0722" w:rsidP="004B0722">
      <w:pPr>
        <w:spacing w:line="360" w:lineRule="auto"/>
        <w:ind w:firstLine="2410"/>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4B0722" w:rsidRPr="0075390C" w:rsidRDefault="004B0722" w:rsidP="004B0722">
      <w:pPr>
        <w:spacing w:line="360" w:lineRule="auto"/>
        <w:ind w:firstLine="2410"/>
        <w:rPr>
          <w:rFonts w:ascii="Arial" w:hAnsi="Arial" w:cs="Arial"/>
          <w:b/>
          <w:bCs/>
          <w:sz w:val="26"/>
          <w:szCs w:val="26"/>
        </w:rPr>
      </w:pPr>
      <w:r>
        <w:rPr>
          <w:rFonts w:ascii="Arial" w:hAnsi="Arial" w:cs="Arial"/>
          <w:b/>
          <w:bCs/>
          <w:sz w:val="26"/>
          <w:szCs w:val="26"/>
        </w:rPr>
        <w:t>Sala de Decisión Civil Familia</w:t>
      </w:r>
    </w:p>
    <w:p w:rsidR="004B0722" w:rsidRPr="00321E60" w:rsidRDefault="004B0722" w:rsidP="004B0722">
      <w:pPr>
        <w:spacing w:line="360" w:lineRule="auto"/>
        <w:ind w:firstLine="2410"/>
        <w:rPr>
          <w:rFonts w:ascii="Arial" w:hAnsi="Arial" w:cs="Arial"/>
          <w:bCs/>
          <w:sz w:val="16"/>
          <w:szCs w:val="16"/>
        </w:rPr>
      </w:pPr>
    </w:p>
    <w:p w:rsidR="004B0722" w:rsidRPr="00E618BA" w:rsidRDefault="004B0722" w:rsidP="004B0722">
      <w:pPr>
        <w:spacing w:line="360" w:lineRule="auto"/>
        <w:ind w:firstLine="2410"/>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r w:rsidRPr="004617C6">
        <w:rPr>
          <w:rFonts w:ascii="Arial" w:hAnsi="Arial" w:cs="Arial"/>
          <w:b/>
          <w:bCs/>
          <w:sz w:val="22"/>
          <w:szCs w:val="22"/>
        </w:rPr>
        <w:t>EDDER JIMMY SÁNCHEZ CALAMBÁS</w:t>
      </w:r>
    </w:p>
    <w:p w:rsidR="004B0722" w:rsidRDefault="004B0722" w:rsidP="004B0722">
      <w:pPr>
        <w:spacing w:line="360" w:lineRule="auto"/>
        <w:ind w:firstLine="2410"/>
        <w:rPr>
          <w:rFonts w:ascii="Arial" w:hAnsi="Arial" w:cs="Arial"/>
          <w:bCs/>
          <w:sz w:val="26"/>
          <w:szCs w:val="26"/>
        </w:rPr>
      </w:pPr>
      <w:r>
        <w:rPr>
          <w:rFonts w:ascii="Arial" w:hAnsi="Arial" w:cs="Arial"/>
          <w:bCs/>
          <w:sz w:val="26"/>
          <w:szCs w:val="26"/>
        </w:rPr>
        <w:t xml:space="preserve">Pereira, </w:t>
      </w:r>
      <w:r w:rsidR="009E484B">
        <w:rPr>
          <w:rFonts w:ascii="Arial" w:hAnsi="Arial" w:cs="Arial"/>
          <w:bCs/>
          <w:sz w:val="26"/>
          <w:szCs w:val="26"/>
        </w:rPr>
        <w:t>diecisiete</w:t>
      </w:r>
      <w:r w:rsidRPr="00D063A2">
        <w:rPr>
          <w:rFonts w:ascii="Arial" w:hAnsi="Arial" w:cs="Arial"/>
          <w:bCs/>
          <w:sz w:val="26"/>
          <w:szCs w:val="26"/>
        </w:rPr>
        <w:t xml:space="preserve"> de </w:t>
      </w:r>
      <w:r w:rsidR="008D2113">
        <w:rPr>
          <w:rFonts w:ascii="Arial" w:hAnsi="Arial" w:cs="Arial"/>
          <w:bCs/>
          <w:sz w:val="26"/>
          <w:szCs w:val="26"/>
        </w:rPr>
        <w:t>julio</w:t>
      </w:r>
      <w:r>
        <w:rPr>
          <w:rFonts w:ascii="Arial" w:hAnsi="Arial" w:cs="Arial"/>
          <w:bCs/>
          <w:sz w:val="26"/>
          <w:szCs w:val="26"/>
        </w:rPr>
        <w:t xml:space="preserve"> de 201</w:t>
      </w:r>
      <w:r w:rsidR="008D2113">
        <w:rPr>
          <w:rFonts w:ascii="Arial" w:hAnsi="Arial" w:cs="Arial"/>
          <w:bCs/>
          <w:sz w:val="26"/>
          <w:szCs w:val="26"/>
        </w:rPr>
        <w:t>8</w:t>
      </w:r>
    </w:p>
    <w:p w:rsidR="004B0722" w:rsidRDefault="004B0722" w:rsidP="004B0722">
      <w:pPr>
        <w:spacing w:line="360" w:lineRule="auto"/>
        <w:ind w:firstLine="2410"/>
        <w:rPr>
          <w:rFonts w:ascii="Arial" w:hAnsi="Arial" w:cs="Arial"/>
          <w:sz w:val="26"/>
          <w:szCs w:val="26"/>
        </w:rPr>
      </w:pPr>
      <w:r>
        <w:rPr>
          <w:rFonts w:ascii="Arial" w:hAnsi="Arial" w:cs="Arial"/>
          <w:sz w:val="26"/>
          <w:szCs w:val="26"/>
        </w:rPr>
        <w:t xml:space="preserve">Expediente </w:t>
      </w:r>
      <w:r w:rsidRPr="000A724E">
        <w:rPr>
          <w:rFonts w:ascii="Arial" w:hAnsi="Arial" w:cs="Arial"/>
          <w:sz w:val="24"/>
          <w:szCs w:val="24"/>
          <w:lang w:val="es-CO"/>
        </w:rPr>
        <w:t>66001-</w:t>
      </w:r>
      <w:r w:rsidR="008D2113">
        <w:rPr>
          <w:rFonts w:ascii="Arial" w:hAnsi="Arial" w:cs="Arial"/>
          <w:sz w:val="24"/>
          <w:szCs w:val="24"/>
          <w:lang w:val="es-CO"/>
        </w:rPr>
        <w:t>40</w:t>
      </w:r>
      <w:r w:rsidRPr="000A724E">
        <w:rPr>
          <w:rFonts w:ascii="Arial" w:hAnsi="Arial" w:cs="Arial"/>
          <w:sz w:val="24"/>
          <w:szCs w:val="24"/>
          <w:lang w:val="es-CO"/>
        </w:rPr>
        <w:t>-03-00</w:t>
      </w:r>
      <w:r w:rsidR="008D2113">
        <w:rPr>
          <w:rFonts w:ascii="Arial" w:hAnsi="Arial" w:cs="Arial"/>
          <w:sz w:val="24"/>
          <w:szCs w:val="24"/>
          <w:lang w:val="es-CO"/>
        </w:rPr>
        <w:t>1</w:t>
      </w:r>
      <w:r w:rsidRPr="000A724E">
        <w:rPr>
          <w:rFonts w:ascii="Arial" w:hAnsi="Arial" w:cs="Arial"/>
          <w:sz w:val="24"/>
          <w:szCs w:val="24"/>
          <w:lang w:val="es-CO"/>
        </w:rPr>
        <w:t>-201</w:t>
      </w:r>
      <w:r w:rsidR="008D2113">
        <w:rPr>
          <w:rFonts w:ascii="Arial" w:hAnsi="Arial" w:cs="Arial"/>
          <w:sz w:val="24"/>
          <w:szCs w:val="24"/>
          <w:lang w:val="es-CO"/>
        </w:rPr>
        <w:t>8</w:t>
      </w:r>
      <w:r w:rsidRPr="000A724E">
        <w:rPr>
          <w:rFonts w:ascii="Arial" w:hAnsi="Arial" w:cs="Arial"/>
          <w:sz w:val="24"/>
          <w:szCs w:val="24"/>
          <w:lang w:val="es-CO"/>
        </w:rPr>
        <w:t>-00</w:t>
      </w:r>
      <w:r w:rsidR="008D2113">
        <w:rPr>
          <w:rFonts w:ascii="Arial" w:hAnsi="Arial" w:cs="Arial"/>
          <w:sz w:val="24"/>
          <w:szCs w:val="24"/>
          <w:lang w:val="es-CO"/>
        </w:rPr>
        <w:t>446</w:t>
      </w:r>
      <w:r w:rsidRPr="000A724E">
        <w:rPr>
          <w:rFonts w:ascii="Arial" w:hAnsi="Arial" w:cs="Arial"/>
          <w:sz w:val="24"/>
          <w:szCs w:val="24"/>
          <w:lang w:val="es-CO"/>
        </w:rPr>
        <w:t>-01</w:t>
      </w:r>
    </w:p>
    <w:p w:rsidR="004B0722" w:rsidRDefault="009B7D71" w:rsidP="008D2113">
      <w:pPr>
        <w:pStyle w:val="Sinespaciado1"/>
        <w:spacing w:line="360" w:lineRule="auto"/>
        <w:ind w:left="1702" w:firstLine="708"/>
        <w:rPr>
          <w:rFonts w:ascii="Arial" w:hAnsi="Arial" w:cs="Arial"/>
          <w:sz w:val="26"/>
          <w:szCs w:val="26"/>
          <w:lang w:val="es-ES" w:eastAsia="es-ES"/>
        </w:rPr>
      </w:pPr>
      <w:r>
        <w:rPr>
          <w:rFonts w:ascii="Arial" w:hAnsi="Arial" w:cs="Arial"/>
          <w:sz w:val="26"/>
          <w:szCs w:val="26"/>
          <w:lang w:val="es-ES" w:eastAsia="es-ES"/>
        </w:rPr>
        <w:t>__</w:t>
      </w:r>
      <w:r w:rsidR="004B0722">
        <w:rPr>
          <w:rFonts w:ascii="Arial" w:hAnsi="Arial" w:cs="Arial"/>
          <w:sz w:val="26"/>
          <w:szCs w:val="26"/>
          <w:lang w:val="es-ES" w:eastAsia="es-ES"/>
        </w:rPr>
        <w:t>______________________________________</w:t>
      </w:r>
    </w:p>
    <w:p w:rsidR="004B0722" w:rsidRDefault="004B0722" w:rsidP="004B0722">
      <w:pPr>
        <w:spacing w:line="360" w:lineRule="auto"/>
        <w:ind w:firstLine="2552"/>
        <w:rPr>
          <w:rFonts w:ascii="Arial" w:hAnsi="Arial" w:cs="Arial"/>
          <w:b/>
          <w:bCs/>
          <w:sz w:val="24"/>
          <w:szCs w:val="24"/>
          <w:lang w:val="es-CO"/>
        </w:rPr>
      </w:pPr>
    </w:p>
    <w:p w:rsidR="004B0722" w:rsidRDefault="004B0722" w:rsidP="004B0722">
      <w:pPr>
        <w:spacing w:line="360" w:lineRule="auto"/>
        <w:ind w:firstLine="2552"/>
        <w:rPr>
          <w:rFonts w:ascii="Arial" w:hAnsi="Arial" w:cs="Arial"/>
          <w:b/>
          <w:bCs/>
          <w:sz w:val="24"/>
          <w:szCs w:val="24"/>
          <w:lang w:val="es-CO"/>
        </w:rPr>
      </w:pPr>
    </w:p>
    <w:p w:rsidR="004E3ED5" w:rsidRPr="000A724E" w:rsidRDefault="004E3ED5" w:rsidP="004E3ED5">
      <w:pPr>
        <w:pStyle w:val="Sinespaciado1"/>
        <w:tabs>
          <w:tab w:val="left" w:pos="4635"/>
        </w:tabs>
        <w:spacing w:line="360" w:lineRule="auto"/>
        <w:ind w:firstLine="2520"/>
        <w:jc w:val="both"/>
        <w:rPr>
          <w:rFonts w:ascii="Arial" w:hAnsi="Arial" w:cs="Arial"/>
          <w:b/>
          <w:sz w:val="28"/>
          <w:szCs w:val="28"/>
          <w:lang w:eastAsia="es-ES"/>
        </w:rPr>
      </w:pPr>
      <w:r w:rsidRPr="000A724E">
        <w:rPr>
          <w:rFonts w:ascii="Arial" w:hAnsi="Arial" w:cs="Arial"/>
          <w:b/>
          <w:sz w:val="28"/>
          <w:szCs w:val="28"/>
          <w:lang w:eastAsia="es-ES"/>
        </w:rPr>
        <w:t>I. Asunto</w:t>
      </w:r>
    </w:p>
    <w:p w:rsidR="004E3ED5" w:rsidRPr="000A724E" w:rsidRDefault="004E3ED5" w:rsidP="004E3ED5">
      <w:pPr>
        <w:pStyle w:val="Sinespaciado1"/>
        <w:spacing w:line="360" w:lineRule="auto"/>
        <w:ind w:firstLine="2520"/>
        <w:jc w:val="both"/>
        <w:rPr>
          <w:rFonts w:ascii="Arial" w:hAnsi="Arial" w:cs="Arial"/>
          <w:bCs/>
          <w:sz w:val="28"/>
          <w:szCs w:val="28"/>
        </w:rPr>
      </w:pPr>
    </w:p>
    <w:p w:rsidR="005E478E" w:rsidRPr="00B8593D" w:rsidRDefault="008A5974" w:rsidP="00B8593D">
      <w:pPr>
        <w:pStyle w:val="Sinespaciado1"/>
        <w:spacing w:line="360" w:lineRule="auto"/>
        <w:ind w:firstLine="2520"/>
        <w:jc w:val="both"/>
        <w:rPr>
          <w:rFonts w:ascii="Arial" w:hAnsi="Arial" w:cs="Arial"/>
          <w:bCs/>
          <w:sz w:val="24"/>
          <w:szCs w:val="24"/>
        </w:rPr>
      </w:pPr>
      <w:r>
        <w:rPr>
          <w:rFonts w:ascii="Arial" w:hAnsi="Arial" w:cs="Arial"/>
          <w:bCs/>
          <w:sz w:val="28"/>
          <w:szCs w:val="28"/>
        </w:rPr>
        <w:t xml:space="preserve">Se adopta </w:t>
      </w:r>
      <w:r w:rsidR="00A15781">
        <w:rPr>
          <w:rFonts w:ascii="Arial" w:hAnsi="Arial" w:cs="Arial"/>
          <w:bCs/>
          <w:sz w:val="28"/>
          <w:szCs w:val="28"/>
        </w:rPr>
        <w:t>decisión de fondo</w:t>
      </w:r>
      <w:r w:rsidR="005E478E" w:rsidRPr="005E478E">
        <w:rPr>
          <w:rFonts w:ascii="Arial" w:hAnsi="Arial" w:cs="Arial"/>
          <w:bCs/>
          <w:sz w:val="28"/>
          <w:szCs w:val="28"/>
        </w:rPr>
        <w:t xml:space="preserve"> en relación con el conflicto de competencia que involucra a los </w:t>
      </w:r>
      <w:r w:rsidR="00B8593D" w:rsidRPr="000A724E">
        <w:rPr>
          <w:rFonts w:ascii="Arial" w:hAnsi="Arial" w:cs="Arial"/>
          <w:bCs/>
          <w:sz w:val="28"/>
          <w:szCs w:val="28"/>
        </w:rPr>
        <w:t xml:space="preserve">Juzgados </w:t>
      </w:r>
      <w:r w:rsidR="00A15781">
        <w:rPr>
          <w:rFonts w:ascii="Arial" w:hAnsi="Arial" w:cs="Arial"/>
          <w:bCs/>
          <w:sz w:val="28"/>
          <w:szCs w:val="28"/>
        </w:rPr>
        <w:t xml:space="preserve">Segundo </w:t>
      </w:r>
      <w:r w:rsidR="00B8593D" w:rsidRPr="000A724E">
        <w:rPr>
          <w:rFonts w:ascii="Arial" w:hAnsi="Arial" w:cs="Arial"/>
          <w:bCs/>
          <w:sz w:val="28"/>
          <w:szCs w:val="28"/>
        </w:rPr>
        <w:t xml:space="preserve">de Familia y </w:t>
      </w:r>
      <w:r w:rsidR="00A15781">
        <w:rPr>
          <w:rFonts w:ascii="Arial" w:hAnsi="Arial" w:cs="Arial"/>
          <w:bCs/>
          <w:sz w:val="28"/>
          <w:szCs w:val="28"/>
        </w:rPr>
        <w:t>Primero</w:t>
      </w:r>
      <w:r w:rsidR="00B8593D" w:rsidRPr="000A724E">
        <w:rPr>
          <w:rFonts w:ascii="Arial" w:hAnsi="Arial" w:cs="Arial"/>
          <w:bCs/>
          <w:sz w:val="28"/>
          <w:szCs w:val="28"/>
        </w:rPr>
        <w:t xml:space="preserve"> Civil </w:t>
      </w:r>
      <w:r w:rsidR="00A15781">
        <w:rPr>
          <w:rFonts w:ascii="Arial" w:hAnsi="Arial" w:cs="Arial"/>
          <w:bCs/>
          <w:sz w:val="28"/>
          <w:szCs w:val="28"/>
        </w:rPr>
        <w:t>Municipal</w:t>
      </w:r>
      <w:r w:rsidR="00B8593D">
        <w:rPr>
          <w:rFonts w:ascii="Arial" w:hAnsi="Arial" w:cs="Arial"/>
          <w:bCs/>
          <w:sz w:val="28"/>
          <w:szCs w:val="28"/>
        </w:rPr>
        <w:t xml:space="preserve"> </w:t>
      </w:r>
      <w:r w:rsidR="00B8593D" w:rsidRPr="000A724E">
        <w:rPr>
          <w:rFonts w:ascii="Arial" w:hAnsi="Arial" w:cs="Arial"/>
          <w:bCs/>
          <w:sz w:val="28"/>
          <w:szCs w:val="28"/>
        </w:rPr>
        <w:t xml:space="preserve">de Pereira, a propósito del conocimiento de la demanda de jurisdicción voluntaria </w:t>
      </w:r>
      <w:r w:rsidR="007A5505">
        <w:rPr>
          <w:rFonts w:ascii="Arial" w:hAnsi="Arial" w:cs="Arial"/>
          <w:bCs/>
          <w:sz w:val="24"/>
          <w:szCs w:val="28"/>
        </w:rPr>
        <w:t>–</w:t>
      </w:r>
      <w:r w:rsidR="00B8593D" w:rsidRPr="00E9648F">
        <w:rPr>
          <w:rFonts w:ascii="Arial" w:hAnsi="Arial" w:cs="Arial"/>
          <w:bCs/>
          <w:sz w:val="24"/>
          <w:szCs w:val="28"/>
        </w:rPr>
        <w:t>c</w:t>
      </w:r>
      <w:r w:rsidR="007A5505">
        <w:rPr>
          <w:rFonts w:ascii="Arial" w:hAnsi="Arial" w:cs="Arial"/>
          <w:bCs/>
          <w:sz w:val="24"/>
          <w:szCs w:val="28"/>
        </w:rPr>
        <w:t>orrección de registro civil de nacimiento</w:t>
      </w:r>
      <w:r w:rsidR="00B8593D" w:rsidRPr="00E9648F">
        <w:rPr>
          <w:rFonts w:ascii="Arial" w:hAnsi="Arial" w:cs="Arial"/>
          <w:bCs/>
          <w:sz w:val="24"/>
          <w:szCs w:val="28"/>
        </w:rPr>
        <w:t xml:space="preserve">- </w:t>
      </w:r>
      <w:r w:rsidR="00B8593D" w:rsidRPr="000A724E">
        <w:rPr>
          <w:rFonts w:ascii="Arial" w:hAnsi="Arial" w:cs="Arial"/>
          <w:bCs/>
          <w:sz w:val="28"/>
          <w:szCs w:val="28"/>
        </w:rPr>
        <w:t xml:space="preserve">promovida por </w:t>
      </w:r>
      <w:r w:rsidR="00B8593D">
        <w:rPr>
          <w:rFonts w:ascii="Arial" w:hAnsi="Arial" w:cs="Arial"/>
          <w:bCs/>
          <w:sz w:val="24"/>
          <w:szCs w:val="24"/>
        </w:rPr>
        <w:t>S</w:t>
      </w:r>
      <w:r w:rsidR="00F54B97">
        <w:rPr>
          <w:rFonts w:ascii="Arial" w:hAnsi="Arial" w:cs="Arial"/>
          <w:bCs/>
          <w:sz w:val="24"/>
          <w:szCs w:val="24"/>
        </w:rPr>
        <w:t xml:space="preserve">ANDRA YANETH BELANO RODRIGUEZ </w:t>
      </w:r>
      <w:r w:rsidR="005E478E" w:rsidRPr="005E478E">
        <w:rPr>
          <w:rFonts w:ascii="Arial" w:hAnsi="Arial" w:cs="Arial"/>
          <w:bCs/>
          <w:sz w:val="28"/>
          <w:szCs w:val="28"/>
        </w:rPr>
        <w:t>e</w:t>
      </w:r>
      <w:r w:rsidR="00F54B97">
        <w:rPr>
          <w:rFonts w:ascii="Arial" w:hAnsi="Arial" w:cs="Arial"/>
          <w:bCs/>
          <w:sz w:val="28"/>
          <w:szCs w:val="28"/>
        </w:rPr>
        <w:t xml:space="preserve">n </w:t>
      </w:r>
      <w:r w:rsidR="00BA7520">
        <w:rPr>
          <w:rFonts w:ascii="Arial" w:hAnsi="Arial" w:cs="Arial"/>
          <w:bCs/>
          <w:sz w:val="28"/>
          <w:szCs w:val="28"/>
        </w:rPr>
        <w:t>favor</w:t>
      </w:r>
      <w:r w:rsidR="00F54B97">
        <w:rPr>
          <w:rFonts w:ascii="Arial" w:hAnsi="Arial" w:cs="Arial"/>
          <w:bCs/>
          <w:sz w:val="28"/>
          <w:szCs w:val="28"/>
        </w:rPr>
        <w:t xml:space="preserve"> de su menor hija </w:t>
      </w:r>
      <w:r w:rsidR="00F54B97">
        <w:rPr>
          <w:rFonts w:ascii="Arial" w:hAnsi="Arial" w:cs="Arial"/>
          <w:bCs/>
          <w:sz w:val="24"/>
          <w:szCs w:val="24"/>
        </w:rPr>
        <w:t>ASHLEEN BELANO RODRÍGUEZ</w:t>
      </w:r>
      <w:r>
        <w:rPr>
          <w:rFonts w:ascii="Arial" w:hAnsi="Arial" w:cs="Arial"/>
          <w:bCs/>
          <w:sz w:val="24"/>
          <w:szCs w:val="24"/>
        </w:rPr>
        <w:t>.</w:t>
      </w:r>
    </w:p>
    <w:p w:rsidR="005E478E" w:rsidRDefault="005E478E" w:rsidP="003F05AF">
      <w:pPr>
        <w:pStyle w:val="Sinespaciado1"/>
        <w:spacing w:line="360" w:lineRule="auto"/>
        <w:ind w:firstLine="2520"/>
        <w:jc w:val="both"/>
        <w:rPr>
          <w:rFonts w:ascii="Arial" w:hAnsi="Arial" w:cs="Arial"/>
          <w:bCs/>
          <w:sz w:val="28"/>
          <w:szCs w:val="28"/>
        </w:rPr>
      </w:pPr>
    </w:p>
    <w:p w:rsidR="004E3ED5" w:rsidRPr="000A724E" w:rsidRDefault="004E3ED5" w:rsidP="004E3ED5">
      <w:pPr>
        <w:pStyle w:val="Sinespaciado1"/>
        <w:spacing w:line="360" w:lineRule="auto"/>
        <w:ind w:firstLine="2520"/>
        <w:jc w:val="both"/>
        <w:rPr>
          <w:rFonts w:ascii="Arial" w:hAnsi="Arial" w:cs="Arial"/>
          <w:b/>
          <w:bCs/>
          <w:sz w:val="28"/>
          <w:szCs w:val="28"/>
          <w:lang w:eastAsia="es-ES"/>
        </w:rPr>
      </w:pPr>
      <w:r w:rsidRPr="000A724E">
        <w:rPr>
          <w:rFonts w:ascii="Arial" w:hAnsi="Arial" w:cs="Arial"/>
          <w:b/>
          <w:bCs/>
          <w:sz w:val="28"/>
          <w:szCs w:val="28"/>
          <w:lang w:eastAsia="es-ES"/>
        </w:rPr>
        <w:t>II. Antecedentes</w:t>
      </w:r>
    </w:p>
    <w:p w:rsidR="004E3ED5" w:rsidRPr="000A724E" w:rsidRDefault="004E3ED5" w:rsidP="004E3ED5">
      <w:pPr>
        <w:pStyle w:val="Sinespaciado1"/>
        <w:spacing w:line="360" w:lineRule="auto"/>
        <w:ind w:firstLine="2520"/>
        <w:jc w:val="both"/>
        <w:rPr>
          <w:rFonts w:ascii="Arial" w:hAnsi="Arial" w:cs="Arial"/>
          <w:b/>
          <w:bCs/>
          <w:sz w:val="28"/>
          <w:szCs w:val="28"/>
          <w:lang w:eastAsia="es-ES"/>
        </w:rPr>
      </w:pPr>
    </w:p>
    <w:p w:rsidR="00321E60" w:rsidRDefault="004E3ED5" w:rsidP="00321E60">
      <w:pPr>
        <w:pStyle w:val="Sinespaciado1"/>
        <w:spacing w:line="360" w:lineRule="auto"/>
        <w:ind w:firstLine="2520"/>
        <w:jc w:val="both"/>
        <w:rPr>
          <w:rFonts w:ascii="Arial" w:hAnsi="Arial" w:cs="Arial"/>
          <w:sz w:val="28"/>
          <w:szCs w:val="28"/>
        </w:rPr>
      </w:pPr>
      <w:r w:rsidRPr="000A724E">
        <w:rPr>
          <w:rFonts w:ascii="Arial" w:hAnsi="Arial" w:cs="Arial"/>
          <w:sz w:val="28"/>
          <w:szCs w:val="28"/>
        </w:rPr>
        <w:t xml:space="preserve">1. </w:t>
      </w:r>
      <w:r w:rsidR="005C5B3C" w:rsidRPr="000A724E">
        <w:rPr>
          <w:rFonts w:ascii="Arial" w:hAnsi="Arial" w:cs="Arial"/>
          <w:sz w:val="28"/>
          <w:szCs w:val="28"/>
        </w:rPr>
        <w:t>El mencionado proceso fue</w:t>
      </w:r>
      <w:r w:rsidR="00F222EF">
        <w:rPr>
          <w:rFonts w:ascii="Arial" w:hAnsi="Arial" w:cs="Arial"/>
          <w:sz w:val="28"/>
          <w:szCs w:val="28"/>
        </w:rPr>
        <w:t xml:space="preserve"> asignado por la oficina de reparto a</w:t>
      </w:r>
      <w:r w:rsidR="005C5B3C" w:rsidRPr="000A724E">
        <w:rPr>
          <w:rFonts w:ascii="Arial" w:hAnsi="Arial" w:cs="Arial"/>
          <w:sz w:val="28"/>
          <w:szCs w:val="28"/>
        </w:rPr>
        <w:t xml:space="preserve">l Juzgado </w:t>
      </w:r>
      <w:r w:rsidR="005F575B">
        <w:rPr>
          <w:rFonts w:ascii="Arial" w:hAnsi="Arial" w:cs="Arial"/>
          <w:sz w:val="28"/>
          <w:szCs w:val="28"/>
        </w:rPr>
        <w:t>Segundo</w:t>
      </w:r>
      <w:r w:rsidR="007B4086" w:rsidRPr="000A724E">
        <w:rPr>
          <w:rFonts w:ascii="Arial" w:hAnsi="Arial" w:cs="Arial"/>
          <w:sz w:val="28"/>
          <w:szCs w:val="28"/>
        </w:rPr>
        <w:t xml:space="preserve"> de Familia </w:t>
      </w:r>
      <w:r w:rsidR="000C4211">
        <w:rPr>
          <w:rFonts w:ascii="Arial" w:hAnsi="Arial" w:cs="Arial"/>
          <w:sz w:val="28"/>
          <w:szCs w:val="28"/>
        </w:rPr>
        <w:t>de Pereira,</w:t>
      </w:r>
      <w:r w:rsidR="0050709E" w:rsidRPr="000A724E">
        <w:rPr>
          <w:rFonts w:ascii="Arial" w:hAnsi="Arial" w:cs="Arial"/>
          <w:sz w:val="28"/>
          <w:szCs w:val="28"/>
        </w:rPr>
        <w:t xml:space="preserve"> </w:t>
      </w:r>
      <w:r w:rsidR="003751A5" w:rsidRPr="000A724E">
        <w:rPr>
          <w:rFonts w:ascii="Arial" w:hAnsi="Arial" w:cs="Arial"/>
          <w:sz w:val="28"/>
          <w:szCs w:val="28"/>
        </w:rPr>
        <w:t>despacho judicial que</w:t>
      </w:r>
      <w:r w:rsidR="0050709E" w:rsidRPr="000A724E">
        <w:rPr>
          <w:rFonts w:ascii="Arial" w:hAnsi="Arial" w:cs="Arial"/>
          <w:sz w:val="28"/>
          <w:szCs w:val="28"/>
        </w:rPr>
        <w:t xml:space="preserve"> por auto del </w:t>
      </w:r>
      <w:r w:rsidR="00D86E35">
        <w:rPr>
          <w:rFonts w:ascii="Arial" w:hAnsi="Arial" w:cs="Arial"/>
          <w:sz w:val="28"/>
          <w:szCs w:val="28"/>
        </w:rPr>
        <w:t>20</w:t>
      </w:r>
      <w:r w:rsidR="00526B2E">
        <w:rPr>
          <w:rFonts w:ascii="Arial" w:hAnsi="Arial" w:cs="Arial"/>
          <w:sz w:val="28"/>
          <w:szCs w:val="28"/>
        </w:rPr>
        <w:t xml:space="preserve"> </w:t>
      </w:r>
      <w:r w:rsidR="0050709E" w:rsidRPr="000A724E">
        <w:rPr>
          <w:rFonts w:ascii="Arial" w:hAnsi="Arial" w:cs="Arial"/>
          <w:sz w:val="28"/>
          <w:szCs w:val="28"/>
        </w:rPr>
        <w:t xml:space="preserve">de </w:t>
      </w:r>
      <w:r w:rsidR="00D86E35">
        <w:rPr>
          <w:rFonts w:ascii="Arial" w:hAnsi="Arial" w:cs="Arial"/>
          <w:sz w:val="28"/>
          <w:szCs w:val="28"/>
        </w:rPr>
        <w:t>abril</w:t>
      </w:r>
      <w:r w:rsidR="003B0597" w:rsidRPr="000A724E">
        <w:rPr>
          <w:rFonts w:ascii="Arial" w:hAnsi="Arial" w:cs="Arial"/>
          <w:sz w:val="28"/>
          <w:szCs w:val="28"/>
        </w:rPr>
        <w:t xml:space="preserve"> último</w:t>
      </w:r>
      <w:r w:rsidR="0050709E" w:rsidRPr="000A724E">
        <w:rPr>
          <w:rFonts w:ascii="Arial" w:hAnsi="Arial" w:cs="Arial"/>
          <w:sz w:val="28"/>
          <w:szCs w:val="28"/>
        </w:rPr>
        <w:t xml:space="preserve">, </w:t>
      </w:r>
      <w:r w:rsidR="00D010D4">
        <w:rPr>
          <w:rFonts w:ascii="Arial" w:hAnsi="Arial" w:cs="Arial"/>
          <w:sz w:val="28"/>
          <w:szCs w:val="28"/>
        </w:rPr>
        <w:t>se declaró incompetente para su conocimiento</w:t>
      </w:r>
      <w:r w:rsidR="00844A48">
        <w:rPr>
          <w:rFonts w:ascii="Arial" w:hAnsi="Arial" w:cs="Arial"/>
          <w:sz w:val="28"/>
          <w:szCs w:val="28"/>
        </w:rPr>
        <w:t>, lo</w:t>
      </w:r>
      <w:r w:rsidR="00EA65F5">
        <w:rPr>
          <w:rFonts w:ascii="Arial" w:hAnsi="Arial" w:cs="Arial"/>
          <w:sz w:val="28"/>
          <w:szCs w:val="28"/>
        </w:rPr>
        <w:t xml:space="preserve"> remi</w:t>
      </w:r>
      <w:r w:rsidR="00844A48">
        <w:rPr>
          <w:rFonts w:ascii="Arial" w:hAnsi="Arial" w:cs="Arial"/>
          <w:sz w:val="28"/>
          <w:szCs w:val="28"/>
        </w:rPr>
        <w:t>tió</w:t>
      </w:r>
      <w:r w:rsidR="0050709E" w:rsidRPr="000A724E">
        <w:rPr>
          <w:rFonts w:ascii="Arial" w:hAnsi="Arial" w:cs="Arial"/>
          <w:sz w:val="28"/>
          <w:szCs w:val="28"/>
        </w:rPr>
        <w:t xml:space="preserve"> a</w:t>
      </w:r>
      <w:r w:rsidR="003B0597" w:rsidRPr="000A724E">
        <w:rPr>
          <w:rFonts w:ascii="Arial" w:hAnsi="Arial" w:cs="Arial"/>
          <w:sz w:val="28"/>
          <w:szCs w:val="28"/>
        </w:rPr>
        <w:t xml:space="preserve"> los Juzgado</w:t>
      </w:r>
      <w:r w:rsidR="00810ED7">
        <w:rPr>
          <w:rFonts w:ascii="Arial" w:hAnsi="Arial" w:cs="Arial"/>
          <w:sz w:val="28"/>
          <w:szCs w:val="28"/>
        </w:rPr>
        <w:t>s</w:t>
      </w:r>
      <w:r w:rsidR="003B0597" w:rsidRPr="000A724E">
        <w:rPr>
          <w:rFonts w:ascii="Arial" w:hAnsi="Arial" w:cs="Arial"/>
          <w:sz w:val="28"/>
          <w:szCs w:val="28"/>
        </w:rPr>
        <w:t xml:space="preserve"> Civiles </w:t>
      </w:r>
      <w:r w:rsidR="007C42C8">
        <w:rPr>
          <w:rFonts w:ascii="Arial" w:hAnsi="Arial" w:cs="Arial"/>
          <w:sz w:val="28"/>
          <w:szCs w:val="28"/>
        </w:rPr>
        <w:t xml:space="preserve">Municipales de la </w:t>
      </w:r>
      <w:r w:rsidR="003B0597" w:rsidRPr="000A724E">
        <w:rPr>
          <w:rFonts w:ascii="Arial" w:hAnsi="Arial" w:cs="Arial"/>
          <w:sz w:val="28"/>
          <w:szCs w:val="28"/>
        </w:rPr>
        <w:t>ciudad.</w:t>
      </w:r>
      <w:r w:rsidR="00841F04" w:rsidRPr="000A724E">
        <w:rPr>
          <w:rFonts w:ascii="Arial" w:hAnsi="Arial" w:cs="Arial"/>
          <w:sz w:val="28"/>
          <w:szCs w:val="28"/>
        </w:rPr>
        <w:t xml:space="preserve"> </w:t>
      </w:r>
      <w:r w:rsidR="00846773">
        <w:rPr>
          <w:rFonts w:ascii="Arial" w:hAnsi="Arial" w:cs="Arial"/>
          <w:sz w:val="28"/>
          <w:szCs w:val="28"/>
        </w:rPr>
        <w:t xml:space="preserve"> </w:t>
      </w:r>
      <w:r w:rsidR="00841F04" w:rsidRPr="000A724E">
        <w:rPr>
          <w:rFonts w:ascii="Arial" w:hAnsi="Arial" w:cs="Arial"/>
          <w:sz w:val="28"/>
          <w:szCs w:val="28"/>
        </w:rPr>
        <w:t>E</w:t>
      </w:r>
      <w:r w:rsidR="0050709E" w:rsidRPr="000A724E">
        <w:rPr>
          <w:rFonts w:ascii="Arial" w:hAnsi="Arial" w:cs="Arial"/>
          <w:sz w:val="28"/>
          <w:szCs w:val="28"/>
        </w:rPr>
        <w:t>n su sentir</w:t>
      </w:r>
      <w:r w:rsidR="00841F04" w:rsidRPr="000A724E">
        <w:rPr>
          <w:rFonts w:ascii="Arial" w:hAnsi="Arial" w:cs="Arial"/>
          <w:sz w:val="28"/>
          <w:szCs w:val="28"/>
        </w:rPr>
        <w:t>,</w:t>
      </w:r>
      <w:r w:rsidR="0050709E" w:rsidRPr="000A724E">
        <w:rPr>
          <w:rFonts w:ascii="Arial" w:hAnsi="Arial" w:cs="Arial"/>
          <w:sz w:val="28"/>
          <w:szCs w:val="28"/>
        </w:rPr>
        <w:t xml:space="preserve"> </w:t>
      </w:r>
      <w:r w:rsidR="00846773">
        <w:rPr>
          <w:rFonts w:ascii="Arial" w:hAnsi="Arial" w:cs="Arial"/>
          <w:sz w:val="28"/>
          <w:szCs w:val="28"/>
        </w:rPr>
        <w:t xml:space="preserve">debe darse aplicación </w:t>
      </w:r>
      <w:r w:rsidR="000C2573">
        <w:rPr>
          <w:rFonts w:ascii="Arial" w:hAnsi="Arial" w:cs="Arial"/>
          <w:sz w:val="28"/>
          <w:szCs w:val="28"/>
        </w:rPr>
        <w:t xml:space="preserve">al numeral </w:t>
      </w:r>
      <w:r w:rsidR="00174CB5">
        <w:rPr>
          <w:rFonts w:ascii="Arial" w:hAnsi="Arial" w:cs="Arial"/>
          <w:sz w:val="28"/>
          <w:szCs w:val="28"/>
        </w:rPr>
        <w:t>6</w:t>
      </w:r>
      <w:r w:rsidR="000C2573">
        <w:rPr>
          <w:rFonts w:ascii="Arial" w:hAnsi="Arial" w:cs="Arial"/>
          <w:sz w:val="28"/>
          <w:szCs w:val="28"/>
        </w:rPr>
        <w:t xml:space="preserve"> del artículo </w:t>
      </w:r>
      <w:r w:rsidR="00174CB5">
        <w:rPr>
          <w:rFonts w:ascii="Arial" w:hAnsi="Arial" w:cs="Arial"/>
          <w:sz w:val="28"/>
          <w:szCs w:val="28"/>
        </w:rPr>
        <w:t>18</w:t>
      </w:r>
      <w:r w:rsidR="000C2573">
        <w:rPr>
          <w:rFonts w:ascii="Arial" w:hAnsi="Arial" w:cs="Arial"/>
          <w:sz w:val="28"/>
          <w:szCs w:val="28"/>
        </w:rPr>
        <w:t xml:space="preserve"> del Código General del Proceso, que dispone a cargo de los jueces civiles de primera instancia el conocimiento </w:t>
      </w:r>
      <w:r w:rsidR="003B0597" w:rsidRPr="000A724E">
        <w:rPr>
          <w:rFonts w:ascii="Arial" w:hAnsi="Arial" w:cs="Arial"/>
          <w:i/>
          <w:sz w:val="24"/>
          <w:szCs w:val="24"/>
        </w:rPr>
        <w:t>“</w:t>
      </w:r>
      <w:r w:rsidR="000C2573">
        <w:rPr>
          <w:rFonts w:ascii="Arial" w:hAnsi="Arial" w:cs="Arial"/>
          <w:i/>
          <w:sz w:val="24"/>
          <w:szCs w:val="24"/>
        </w:rPr>
        <w:t>De l</w:t>
      </w:r>
      <w:r w:rsidR="00174CB5">
        <w:rPr>
          <w:rFonts w:ascii="Arial" w:hAnsi="Arial" w:cs="Arial"/>
          <w:i/>
          <w:sz w:val="24"/>
          <w:szCs w:val="24"/>
        </w:rPr>
        <w:t>a corrección, sustitución o adición de partidas de estado civil o de nombre o anotación del seudónimo en actas o folios del registro de aquel, sin perjuicio de la competencia atribuida por la ley a los notarios…”</w:t>
      </w:r>
      <w:r w:rsidR="000C2573">
        <w:rPr>
          <w:rFonts w:ascii="Arial" w:hAnsi="Arial" w:cs="Arial"/>
          <w:i/>
          <w:sz w:val="24"/>
          <w:szCs w:val="24"/>
        </w:rPr>
        <w:t>.</w:t>
      </w:r>
    </w:p>
    <w:p w:rsidR="00080390" w:rsidRDefault="00A15C84" w:rsidP="00321E60">
      <w:pPr>
        <w:pStyle w:val="Sinespaciado1"/>
        <w:spacing w:line="360" w:lineRule="auto"/>
        <w:ind w:firstLine="2520"/>
        <w:jc w:val="both"/>
        <w:rPr>
          <w:rFonts w:ascii="Arial" w:hAnsi="Arial" w:cs="Arial"/>
          <w:sz w:val="28"/>
          <w:szCs w:val="28"/>
        </w:rPr>
      </w:pPr>
      <w:r w:rsidRPr="000A724E">
        <w:rPr>
          <w:rFonts w:ascii="Arial" w:hAnsi="Arial" w:cs="Arial"/>
          <w:sz w:val="28"/>
          <w:szCs w:val="28"/>
        </w:rPr>
        <w:t xml:space="preserve">2. </w:t>
      </w:r>
      <w:r w:rsidR="00AA0FA4">
        <w:rPr>
          <w:rFonts w:ascii="Arial" w:hAnsi="Arial" w:cs="Arial"/>
          <w:sz w:val="28"/>
          <w:szCs w:val="28"/>
        </w:rPr>
        <w:t>Al recibir el expediente, e</w:t>
      </w:r>
      <w:r w:rsidR="00223C9D" w:rsidRPr="000A724E">
        <w:rPr>
          <w:rFonts w:ascii="Arial" w:hAnsi="Arial" w:cs="Arial"/>
          <w:sz w:val="28"/>
          <w:szCs w:val="28"/>
        </w:rPr>
        <w:t xml:space="preserve">l Juzgado </w:t>
      </w:r>
      <w:r w:rsidR="00174CB5">
        <w:rPr>
          <w:rFonts w:ascii="Arial" w:hAnsi="Arial" w:cs="Arial"/>
          <w:sz w:val="28"/>
          <w:szCs w:val="28"/>
        </w:rPr>
        <w:t>Primero</w:t>
      </w:r>
      <w:r w:rsidR="000C2573">
        <w:rPr>
          <w:rFonts w:ascii="Arial" w:hAnsi="Arial" w:cs="Arial"/>
          <w:sz w:val="28"/>
          <w:szCs w:val="28"/>
        </w:rPr>
        <w:t xml:space="preserve"> Civil </w:t>
      </w:r>
      <w:r w:rsidR="00174CB5">
        <w:rPr>
          <w:rFonts w:ascii="Arial" w:hAnsi="Arial" w:cs="Arial"/>
          <w:sz w:val="28"/>
          <w:szCs w:val="28"/>
        </w:rPr>
        <w:t>Municipal</w:t>
      </w:r>
      <w:r w:rsidR="00AA0FA4">
        <w:rPr>
          <w:rFonts w:ascii="Arial" w:hAnsi="Arial" w:cs="Arial"/>
          <w:sz w:val="28"/>
          <w:szCs w:val="28"/>
        </w:rPr>
        <w:t>, n</w:t>
      </w:r>
      <w:r w:rsidR="009A140A">
        <w:rPr>
          <w:rFonts w:ascii="Arial" w:hAnsi="Arial" w:cs="Arial"/>
          <w:sz w:val="28"/>
          <w:szCs w:val="28"/>
        </w:rPr>
        <w:t>o</w:t>
      </w:r>
      <w:r w:rsidR="00DA3EA5" w:rsidRPr="000A724E">
        <w:rPr>
          <w:rFonts w:ascii="Arial" w:hAnsi="Arial" w:cs="Arial"/>
          <w:sz w:val="28"/>
          <w:szCs w:val="28"/>
        </w:rPr>
        <w:t xml:space="preserve"> aceptó su conocimiento </w:t>
      </w:r>
      <w:r w:rsidR="00115C35">
        <w:rPr>
          <w:rFonts w:ascii="Arial" w:hAnsi="Arial" w:cs="Arial"/>
          <w:sz w:val="24"/>
          <w:szCs w:val="28"/>
        </w:rPr>
        <w:t>–</w:t>
      </w:r>
      <w:r w:rsidR="00D46824" w:rsidRPr="00D361A3">
        <w:rPr>
          <w:rFonts w:ascii="Arial" w:hAnsi="Arial" w:cs="Arial"/>
          <w:sz w:val="24"/>
          <w:szCs w:val="28"/>
        </w:rPr>
        <w:t>auto</w:t>
      </w:r>
      <w:r w:rsidR="00115C35">
        <w:rPr>
          <w:rFonts w:ascii="Arial" w:hAnsi="Arial" w:cs="Arial"/>
          <w:sz w:val="24"/>
          <w:szCs w:val="28"/>
        </w:rPr>
        <w:t xml:space="preserve"> </w:t>
      </w:r>
      <w:r w:rsidR="00D37DB4">
        <w:rPr>
          <w:rFonts w:ascii="Arial" w:hAnsi="Arial" w:cs="Arial"/>
          <w:sz w:val="24"/>
          <w:szCs w:val="28"/>
        </w:rPr>
        <w:t>22</w:t>
      </w:r>
      <w:r w:rsidR="00FC3E1F">
        <w:rPr>
          <w:rFonts w:ascii="Arial" w:hAnsi="Arial" w:cs="Arial"/>
          <w:sz w:val="24"/>
          <w:szCs w:val="28"/>
        </w:rPr>
        <w:t xml:space="preserve"> de </w:t>
      </w:r>
      <w:r w:rsidR="00D37DB4">
        <w:rPr>
          <w:rFonts w:ascii="Arial" w:hAnsi="Arial" w:cs="Arial"/>
          <w:sz w:val="24"/>
          <w:szCs w:val="28"/>
        </w:rPr>
        <w:t>mayo</w:t>
      </w:r>
      <w:r w:rsidR="00DA3EA5" w:rsidRPr="00D361A3">
        <w:rPr>
          <w:rFonts w:ascii="Arial" w:hAnsi="Arial" w:cs="Arial"/>
          <w:sz w:val="24"/>
          <w:szCs w:val="28"/>
        </w:rPr>
        <w:t>-</w:t>
      </w:r>
      <w:r w:rsidR="00D46824" w:rsidRPr="000A724E">
        <w:rPr>
          <w:rFonts w:ascii="Arial" w:hAnsi="Arial" w:cs="Arial"/>
          <w:sz w:val="28"/>
          <w:szCs w:val="28"/>
        </w:rPr>
        <w:t xml:space="preserve"> y </w:t>
      </w:r>
      <w:r w:rsidR="00662E1E">
        <w:rPr>
          <w:rFonts w:ascii="Arial" w:hAnsi="Arial" w:cs="Arial"/>
          <w:sz w:val="28"/>
          <w:szCs w:val="28"/>
        </w:rPr>
        <w:t xml:space="preserve">                                                 </w:t>
      </w:r>
      <w:r w:rsidR="00D46824" w:rsidRPr="000A724E">
        <w:rPr>
          <w:rFonts w:ascii="Arial" w:hAnsi="Arial" w:cs="Arial"/>
          <w:sz w:val="28"/>
          <w:szCs w:val="28"/>
        </w:rPr>
        <w:t>provocó co</w:t>
      </w:r>
      <w:r w:rsidR="00765C8C">
        <w:rPr>
          <w:rFonts w:ascii="Arial" w:hAnsi="Arial" w:cs="Arial"/>
          <w:sz w:val="28"/>
          <w:szCs w:val="28"/>
        </w:rPr>
        <w:t xml:space="preserve">nflicto negativo de competencia. Aduce, </w:t>
      </w:r>
      <w:r w:rsidR="007644D1" w:rsidRPr="000A724E">
        <w:rPr>
          <w:rFonts w:ascii="Arial" w:hAnsi="Arial" w:cs="Arial"/>
          <w:sz w:val="28"/>
          <w:szCs w:val="28"/>
        </w:rPr>
        <w:t>que</w:t>
      </w:r>
      <w:r w:rsidR="00DE249A" w:rsidRPr="000A724E">
        <w:rPr>
          <w:rFonts w:ascii="Arial" w:hAnsi="Arial" w:cs="Arial"/>
          <w:sz w:val="28"/>
          <w:szCs w:val="28"/>
        </w:rPr>
        <w:t xml:space="preserve"> </w:t>
      </w:r>
      <w:r w:rsidR="00662E1E">
        <w:rPr>
          <w:rFonts w:ascii="Arial" w:hAnsi="Arial" w:cs="Arial"/>
          <w:sz w:val="28"/>
          <w:szCs w:val="28"/>
        </w:rPr>
        <w:t xml:space="preserve">si bien </w:t>
      </w:r>
      <w:r w:rsidR="008D0BAE">
        <w:rPr>
          <w:rFonts w:ascii="Arial" w:hAnsi="Arial" w:cs="Arial"/>
          <w:sz w:val="28"/>
          <w:szCs w:val="28"/>
        </w:rPr>
        <w:t xml:space="preserve">con </w:t>
      </w:r>
      <w:r w:rsidR="00662E1E">
        <w:rPr>
          <w:rFonts w:ascii="Arial" w:hAnsi="Arial" w:cs="Arial"/>
          <w:sz w:val="28"/>
          <w:szCs w:val="28"/>
        </w:rPr>
        <w:t xml:space="preserve">la demanda </w:t>
      </w:r>
      <w:r w:rsidR="008D0BAE">
        <w:rPr>
          <w:rFonts w:ascii="Arial" w:hAnsi="Arial" w:cs="Arial"/>
          <w:sz w:val="28"/>
          <w:szCs w:val="28"/>
        </w:rPr>
        <w:t>se intenta</w:t>
      </w:r>
      <w:r w:rsidR="00662E1E">
        <w:rPr>
          <w:rFonts w:ascii="Arial" w:hAnsi="Arial" w:cs="Arial"/>
          <w:sz w:val="28"/>
          <w:szCs w:val="28"/>
        </w:rPr>
        <w:t xml:space="preserve"> la corrección de un registro civil de nacimiento, lo hechos dan cuenta que en realidad se pretende alterar el estado civil de la menor, toda vez que involucra el cambio de nacionalidad; por lo que conforme el numeral 2 del artículo 22 del CGP, asigna a los Jueces de Familia el conocimiento de </w:t>
      </w:r>
      <w:r w:rsidR="00662E1E" w:rsidRPr="00970F2D">
        <w:rPr>
          <w:rFonts w:ascii="Arial" w:hAnsi="Arial" w:cs="Arial"/>
          <w:i/>
          <w:sz w:val="24"/>
          <w:szCs w:val="28"/>
        </w:rPr>
        <w:t>“los demás asuntos referentes al estado ci</w:t>
      </w:r>
      <w:r w:rsidR="00A965C5">
        <w:rPr>
          <w:rFonts w:ascii="Arial" w:hAnsi="Arial" w:cs="Arial"/>
          <w:i/>
          <w:sz w:val="24"/>
          <w:szCs w:val="28"/>
        </w:rPr>
        <w:t>vil que lo modifiquen o alteren</w:t>
      </w:r>
      <w:r w:rsidR="00662E1E" w:rsidRPr="00970F2D">
        <w:rPr>
          <w:rFonts w:ascii="Arial" w:hAnsi="Arial" w:cs="Arial"/>
          <w:i/>
          <w:sz w:val="24"/>
          <w:szCs w:val="28"/>
        </w:rPr>
        <w:t>…”</w:t>
      </w:r>
      <w:r w:rsidR="00044DA1" w:rsidRPr="00970F2D">
        <w:rPr>
          <w:rFonts w:ascii="Arial" w:hAnsi="Arial" w:cs="Arial"/>
          <w:i/>
          <w:sz w:val="24"/>
          <w:szCs w:val="28"/>
        </w:rPr>
        <w:t>.</w:t>
      </w:r>
      <w:r w:rsidR="00044DA1">
        <w:rPr>
          <w:rFonts w:ascii="Arial" w:hAnsi="Arial" w:cs="Arial"/>
          <w:sz w:val="28"/>
          <w:szCs w:val="28"/>
        </w:rPr>
        <w:t xml:space="preserve">  </w:t>
      </w:r>
    </w:p>
    <w:p w:rsidR="00080390" w:rsidRPr="00081F68" w:rsidRDefault="00080390" w:rsidP="004E3ED5">
      <w:pPr>
        <w:pStyle w:val="Sinespaciado1"/>
        <w:spacing w:line="360" w:lineRule="auto"/>
        <w:ind w:firstLine="2520"/>
        <w:jc w:val="both"/>
        <w:rPr>
          <w:rFonts w:ascii="Arial" w:hAnsi="Arial" w:cs="Arial"/>
          <w:sz w:val="16"/>
          <w:szCs w:val="16"/>
        </w:rPr>
      </w:pPr>
    </w:p>
    <w:p w:rsidR="00D5797A" w:rsidRDefault="002B40B8" w:rsidP="004E3ED5">
      <w:pPr>
        <w:pStyle w:val="Sinespaciado1"/>
        <w:spacing w:line="360" w:lineRule="auto"/>
        <w:ind w:firstLine="2520"/>
        <w:jc w:val="both"/>
        <w:rPr>
          <w:rFonts w:ascii="Arial" w:hAnsi="Arial" w:cs="Arial"/>
          <w:bCs/>
          <w:iCs/>
          <w:sz w:val="28"/>
          <w:szCs w:val="28"/>
        </w:rPr>
      </w:pPr>
      <w:r w:rsidRPr="000A724E">
        <w:rPr>
          <w:rFonts w:ascii="Arial" w:hAnsi="Arial" w:cs="Arial"/>
          <w:sz w:val="28"/>
          <w:szCs w:val="28"/>
        </w:rPr>
        <w:lastRenderedPageBreak/>
        <w:t>3</w:t>
      </w:r>
      <w:r w:rsidR="00D5797A" w:rsidRPr="000A724E">
        <w:rPr>
          <w:rFonts w:ascii="Arial" w:hAnsi="Arial" w:cs="Arial"/>
          <w:sz w:val="28"/>
          <w:szCs w:val="28"/>
        </w:rPr>
        <w:t xml:space="preserve">. </w:t>
      </w:r>
      <w:r w:rsidR="00D5797A" w:rsidRPr="000A724E">
        <w:rPr>
          <w:rFonts w:ascii="Arial" w:hAnsi="Arial" w:cs="Arial"/>
          <w:bCs/>
          <w:iCs/>
          <w:sz w:val="28"/>
          <w:szCs w:val="28"/>
        </w:rPr>
        <w:t xml:space="preserve">Repartida la actuación a esta </w:t>
      </w:r>
      <w:r w:rsidR="004F096A" w:rsidRPr="000A724E">
        <w:rPr>
          <w:rFonts w:ascii="Arial" w:hAnsi="Arial" w:cs="Arial"/>
          <w:bCs/>
          <w:iCs/>
          <w:sz w:val="28"/>
          <w:szCs w:val="28"/>
        </w:rPr>
        <w:t>Corporación</w:t>
      </w:r>
      <w:r w:rsidR="00D5797A" w:rsidRPr="000A724E">
        <w:rPr>
          <w:rFonts w:ascii="Arial" w:hAnsi="Arial" w:cs="Arial"/>
          <w:bCs/>
          <w:iCs/>
          <w:sz w:val="28"/>
          <w:szCs w:val="28"/>
        </w:rPr>
        <w:t xml:space="preserve">, se procede a resolver, previas </w:t>
      </w:r>
      <w:r w:rsidR="004F096A" w:rsidRPr="000A724E">
        <w:rPr>
          <w:rFonts w:ascii="Arial" w:hAnsi="Arial" w:cs="Arial"/>
          <w:bCs/>
          <w:iCs/>
          <w:sz w:val="28"/>
          <w:szCs w:val="28"/>
        </w:rPr>
        <w:t>las siguientes</w:t>
      </w:r>
      <w:r w:rsidR="00D5797A" w:rsidRPr="000A724E">
        <w:rPr>
          <w:rFonts w:ascii="Arial" w:hAnsi="Arial" w:cs="Arial"/>
          <w:bCs/>
          <w:iCs/>
          <w:sz w:val="28"/>
          <w:szCs w:val="28"/>
        </w:rPr>
        <w:t>:</w:t>
      </w:r>
    </w:p>
    <w:p w:rsidR="000A724E" w:rsidRPr="000A724E" w:rsidRDefault="000A724E" w:rsidP="004E3ED5">
      <w:pPr>
        <w:pStyle w:val="Sinespaciado1"/>
        <w:spacing w:line="360" w:lineRule="auto"/>
        <w:ind w:firstLine="2520"/>
        <w:jc w:val="both"/>
        <w:rPr>
          <w:rFonts w:ascii="Arial" w:hAnsi="Arial" w:cs="Arial"/>
          <w:sz w:val="28"/>
          <w:szCs w:val="28"/>
        </w:rPr>
      </w:pPr>
    </w:p>
    <w:p w:rsidR="004E3ED5" w:rsidRPr="000A724E" w:rsidRDefault="004E3ED5" w:rsidP="004E3ED5">
      <w:pPr>
        <w:pStyle w:val="Sinespaciado1"/>
        <w:spacing w:line="360" w:lineRule="auto"/>
        <w:ind w:firstLine="2520"/>
        <w:jc w:val="both"/>
        <w:rPr>
          <w:rFonts w:ascii="Arial" w:hAnsi="Arial" w:cs="Arial"/>
          <w:sz w:val="28"/>
          <w:szCs w:val="28"/>
        </w:rPr>
      </w:pPr>
      <w:r w:rsidRPr="000A724E">
        <w:rPr>
          <w:rFonts w:ascii="Arial" w:hAnsi="Arial" w:cs="Arial"/>
          <w:b/>
          <w:sz w:val="28"/>
          <w:szCs w:val="28"/>
        </w:rPr>
        <w:t>III. Consideraciones</w:t>
      </w:r>
    </w:p>
    <w:p w:rsidR="004E3ED5" w:rsidRPr="000A724E" w:rsidRDefault="004E3ED5" w:rsidP="004E3ED5">
      <w:pPr>
        <w:pStyle w:val="Sinespaciado1"/>
        <w:spacing w:line="360" w:lineRule="auto"/>
        <w:ind w:firstLine="2520"/>
        <w:jc w:val="both"/>
        <w:rPr>
          <w:rFonts w:ascii="Arial" w:hAnsi="Arial" w:cs="Arial"/>
          <w:b/>
          <w:sz w:val="28"/>
          <w:szCs w:val="28"/>
        </w:rPr>
      </w:pPr>
    </w:p>
    <w:p w:rsidR="00D5797A" w:rsidRPr="000A724E" w:rsidRDefault="004E3ED5" w:rsidP="00B04FC7">
      <w:pPr>
        <w:pStyle w:val="Sinespaciado1"/>
        <w:spacing w:line="360" w:lineRule="auto"/>
        <w:ind w:firstLine="2520"/>
        <w:jc w:val="both"/>
        <w:rPr>
          <w:rFonts w:ascii="Arial" w:hAnsi="Arial" w:cs="Arial"/>
          <w:bCs/>
          <w:sz w:val="28"/>
          <w:szCs w:val="28"/>
        </w:rPr>
      </w:pPr>
      <w:r w:rsidRPr="000A724E">
        <w:rPr>
          <w:rFonts w:ascii="Arial" w:hAnsi="Arial" w:cs="Arial"/>
          <w:sz w:val="28"/>
          <w:szCs w:val="28"/>
        </w:rPr>
        <w:t xml:space="preserve">1. </w:t>
      </w:r>
      <w:r w:rsidR="001C2544" w:rsidRPr="000A724E">
        <w:rPr>
          <w:rFonts w:ascii="Arial" w:hAnsi="Arial" w:cs="Arial"/>
          <w:bCs/>
          <w:sz w:val="28"/>
          <w:szCs w:val="28"/>
        </w:rPr>
        <w:t xml:space="preserve">Esta Sala </w:t>
      </w:r>
      <w:r w:rsidR="00D5797A" w:rsidRPr="000A724E">
        <w:rPr>
          <w:rFonts w:ascii="Arial" w:hAnsi="Arial" w:cs="Arial"/>
          <w:bCs/>
          <w:sz w:val="28"/>
          <w:szCs w:val="28"/>
        </w:rPr>
        <w:t xml:space="preserve">Unitaria </w:t>
      </w:r>
      <w:r w:rsidR="001C2544" w:rsidRPr="000A724E">
        <w:rPr>
          <w:rFonts w:ascii="Arial" w:hAnsi="Arial" w:cs="Arial"/>
          <w:bCs/>
          <w:sz w:val="28"/>
          <w:szCs w:val="28"/>
        </w:rPr>
        <w:t xml:space="preserve">es competente para dirimir el conflicto negativo de competencia suscitado entre los </w:t>
      </w:r>
      <w:r w:rsidR="00D5797A" w:rsidRPr="000A724E">
        <w:rPr>
          <w:rFonts w:ascii="Arial" w:hAnsi="Arial" w:cs="Arial"/>
          <w:bCs/>
          <w:sz w:val="28"/>
          <w:szCs w:val="28"/>
        </w:rPr>
        <w:t>citados despachos judiciales</w:t>
      </w:r>
      <w:r w:rsidR="001C2544" w:rsidRPr="000A724E">
        <w:rPr>
          <w:rFonts w:ascii="Arial" w:hAnsi="Arial" w:cs="Arial"/>
          <w:bCs/>
          <w:sz w:val="28"/>
          <w:szCs w:val="28"/>
        </w:rPr>
        <w:t xml:space="preserve">, de conformidad con </w:t>
      </w:r>
      <w:r w:rsidR="00D5797A" w:rsidRPr="000A724E">
        <w:rPr>
          <w:rFonts w:ascii="Arial" w:hAnsi="Arial" w:cs="Arial"/>
          <w:bCs/>
          <w:sz w:val="28"/>
          <w:szCs w:val="28"/>
        </w:rPr>
        <w:t>l</w:t>
      </w:r>
      <w:r w:rsidR="00AA49A2">
        <w:rPr>
          <w:rFonts w:ascii="Arial" w:hAnsi="Arial" w:cs="Arial"/>
          <w:bCs/>
          <w:sz w:val="28"/>
          <w:szCs w:val="28"/>
        </w:rPr>
        <w:t>o</w:t>
      </w:r>
      <w:r w:rsidR="00D5797A" w:rsidRPr="000A724E">
        <w:rPr>
          <w:rFonts w:ascii="Arial" w:hAnsi="Arial" w:cs="Arial"/>
          <w:bCs/>
          <w:sz w:val="28"/>
          <w:szCs w:val="28"/>
        </w:rPr>
        <w:t xml:space="preserve"> establecid</w:t>
      </w:r>
      <w:r w:rsidR="00AA49A2">
        <w:rPr>
          <w:rFonts w:ascii="Arial" w:hAnsi="Arial" w:cs="Arial"/>
          <w:bCs/>
          <w:sz w:val="28"/>
          <w:szCs w:val="28"/>
        </w:rPr>
        <w:t>o</w:t>
      </w:r>
      <w:r w:rsidR="00D5797A" w:rsidRPr="000A724E">
        <w:rPr>
          <w:rFonts w:ascii="Arial" w:hAnsi="Arial" w:cs="Arial"/>
          <w:bCs/>
          <w:sz w:val="28"/>
          <w:szCs w:val="28"/>
        </w:rPr>
        <w:t xml:space="preserve"> en</w:t>
      </w:r>
      <w:r w:rsidR="00E41ABC">
        <w:rPr>
          <w:rFonts w:ascii="Arial" w:hAnsi="Arial" w:cs="Arial"/>
          <w:bCs/>
          <w:sz w:val="28"/>
          <w:szCs w:val="28"/>
        </w:rPr>
        <w:t xml:space="preserve"> </w:t>
      </w:r>
      <w:r w:rsidR="003E1EAC">
        <w:rPr>
          <w:rFonts w:ascii="Arial" w:hAnsi="Arial" w:cs="Arial"/>
          <w:bCs/>
          <w:sz w:val="28"/>
          <w:szCs w:val="28"/>
        </w:rPr>
        <w:t>los</w:t>
      </w:r>
      <w:r w:rsidR="00E41ABC">
        <w:rPr>
          <w:rFonts w:ascii="Arial" w:hAnsi="Arial" w:cs="Arial"/>
          <w:bCs/>
          <w:sz w:val="28"/>
          <w:szCs w:val="28"/>
        </w:rPr>
        <w:t xml:space="preserve"> </w:t>
      </w:r>
      <w:r w:rsidR="001C2544" w:rsidRPr="000A724E">
        <w:rPr>
          <w:rFonts w:ascii="Arial" w:hAnsi="Arial" w:cs="Arial"/>
          <w:bCs/>
          <w:sz w:val="28"/>
          <w:szCs w:val="28"/>
        </w:rPr>
        <w:t>artículo</w:t>
      </w:r>
      <w:r w:rsidR="003E1EAC">
        <w:rPr>
          <w:rFonts w:ascii="Arial" w:hAnsi="Arial" w:cs="Arial"/>
          <w:bCs/>
          <w:sz w:val="28"/>
          <w:szCs w:val="28"/>
        </w:rPr>
        <w:t>s</w:t>
      </w:r>
      <w:r w:rsidR="001C2544" w:rsidRPr="000A724E">
        <w:rPr>
          <w:rFonts w:ascii="Arial" w:hAnsi="Arial" w:cs="Arial"/>
          <w:bCs/>
          <w:sz w:val="28"/>
          <w:szCs w:val="28"/>
        </w:rPr>
        <w:t xml:space="preserve"> </w:t>
      </w:r>
      <w:r w:rsidR="003E1EAC">
        <w:rPr>
          <w:rFonts w:ascii="Arial" w:hAnsi="Arial" w:cs="Arial"/>
          <w:bCs/>
          <w:sz w:val="28"/>
          <w:szCs w:val="28"/>
        </w:rPr>
        <w:t xml:space="preserve">35 y </w:t>
      </w:r>
      <w:r w:rsidR="00E41ABC">
        <w:rPr>
          <w:rFonts w:ascii="Arial" w:hAnsi="Arial" w:cs="Arial"/>
          <w:bCs/>
          <w:sz w:val="28"/>
          <w:szCs w:val="28"/>
        </w:rPr>
        <w:t>139</w:t>
      </w:r>
      <w:r w:rsidR="00D5797A" w:rsidRPr="000A724E">
        <w:rPr>
          <w:rFonts w:ascii="Arial" w:hAnsi="Arial" w:cs="Arial"/>
          <w:bCs/>
          <w:sz w:val="28"/>
          <w:szCs w:val="28"/>
        </w:rPr>
        <w:t xml:space="preserve"> </w:t>
      </w:r>
      <w:r w:rsidR="001C2544" w:rsidRPr="000A724E">
        <w:rPr>
          <w:rFonts w:ascii="Arial" w:hAnsi="Arial" w:cs="Arial"/>
          <w:bCs/>
          <w:sz w:val="28"/>
          <w:szCs w:val="28"/>
        </w:rPr>
        <w:t xml:space="preserve">del Código </w:t>
      </w:r>
      <w:r w:rsidR="00E41ABC">
        <w:rPr>
          <w:rFonts w:ascii="Arial" w:hAnsi="Arial" w:cs="Arial"/>
          <w:bCs/>
          <w:sz w:val="28"/>
          <w:szCs w:val="28"/>
        </w:rPr>
        <w:t xml:space="preserve">General del </w:t>
      </w:r>
      <w:r w:rsidR="001C2544" w:rsidRPr="000A724E">
        <w:rPr>
          <w:rFonts w:ascii="Arial" w:hAnsi="Arial" w:cs="Arial"/>
          <w:bCs/>
          <w:sz w:val="28"/>
          <w:szCs w:val="28"/>
        </w:rPr>
        <w:t>Proce</w:t>
      </w:r>
      <w:r w:rsidR="00E41ABC">
        <w:rPr>
          <w:rFonts w:ascii="Arial" w:hAnsi="Arial" w:cs="Arial"/>
          <w:bCs/>
          <w:sz w:val="28"/>
          <w:szCs w:val="28"/>
        </w:rPr>
        <w:t>so</w:t>
      </w:r>
      <w:r w:rsidR="001C2544" w:rsidRPr="000A724E">
        <w:rPr>
          <w:rFonts w:ascii="Arial" w:hAnsi="Arial" w:cs="Arial"/>
          <w:bCs/>
          <w:sz w:val="28"/>
          <w:szCs w:val="28"/>
        </w:rPr>
        <w:t>.</w:t>
      </w:r>
    </w:p>
    <w:p w:rsidR="00607DFB" w:rsidRPr="00F569C4" w:rsidRDefault="00607DFB" w:rsidP="00B04FC7">
      <w:pPr>
        <w:pStyle w:val="Sinespaciado1"/>
        <w:spacing w:line="360" w:lineRule="auto"/>
        <w:ind w:firstLine="2520"/>
        <w:jc w:val="both"/>
        <w:rPr>
          <w:rFonts w:ascii="Arial" w:hAnsi="Arial" w:cs="Arial"/>
          <w:bCs/>
          <w:iCs/>
          <w:sz w:val="16"/>
          <w:szCs w:val="16"/>
        </w:rPr>
      </w:pPr>
    </w:p>
    <w:p w:rsidR="003F476A" w:rsidRPr="000A724E" w:rsidRDefault="001C2544" w:rsidP="003F476A">
      <w:pPr>
        <w:pStyle w:val="Sinespaciado1"/>
        <w:spacing w:line="360" w:lineRule="auto"/>
        <w:ind w:firstLine="2520"/>
        <w:jc w:val="both"/>
        <w:rPr>
          <w:rFonts w:ascii="Arial" w:hAnsi="Arial" w:cs="Arial"/>
          <w:bCs/>
          <w:iCs/>
          <w:sz w:val="28"/>
          <w:szCs w:val="28"/>
        </w:rPr>
      </w:pPr>
      <w:r w:rsidRPr="000A724E">
        <w:rPr>
          <w:rFonts w:ascii="Arial" w:hAnsi="Arial" w:cs="Arial"/>
          <w:bCs/>
          <w:iCs/>
          <w:sz w:val="28"/>
          <w:szCs w:val="28"/>
        </w:rPr>
        <w:t xml:space="preserve">2. </w:t>
      </w:r>
      <w:r w:rsidR="00D5797A" w:rsidRPr="000A724E">
        <w:rPr>
          <w:rFonts w:ascii="Arial" w:hAnsi="Arial" w:cs="Arial"/>
          <w:bCs/>
          <w:iCs/>
          <w:sz w:val="28"/>
          <w:szCs w:val="28"/>
        </w:rPr>
        <w:t xml:space="preserve"> </w:t>
      </w:r>
      <w:r w:rsidR="003F476A" w:rsidRPr="000A724E">
        <w:rPr>
          <w:rFonts w:ascii="Arial" w:hAnsi="Arial" w:cs="Arial"/>
          <w:bCs/>
          <w:iCs/>
          <w:sz w:val="28"/>
          <w:szCs w:val="28"/>
        </w:rPr>
        <w:t xml:space="preserve">La competencia de una autoridad judicial ha sido entendida como </w:t>
      </w:r>
      <w:r w:rsidR="003F476A" w:rsidRPr="000A272B">
        <w:rPr>
          <w:rFonts w:ascii="Arial" w:hAnsi="Arial" w:cs="Arial"/>
          <w:bCs/>
          <w:i/>
          <w:iCs/>
          <w:sz w:val="24"/>
          <w:szCs w:val="24"/>
        </w:rPr>
        <w:t>“la porción, la cantidad, la medida o el grado de jurisdicción que corresponde a cada juez o tribunal, mediante la determinación de los asuntos que le corresponde conocer, atendidos determinados factores (materia, cuantía, lugar, etc.)</w:t>
      </w:r>
      <w:r w:rsidR="001F6BC0">
        <w:rPr>
          <w:rStyle w:val="Refdenotaalpie"/>
          <w:rFonts w:ascii="Arial" w:hAnsi="Arial" w:cs="Arial"/>
          <w:bCs/>
          <w:i/>
          <w:iCs/>
          <w:sz w:val="24"/>
          <w:szCs w:val="24"/>
        </w:rPr>
        <w:footnoteReference w:id="2"/>
      </w:r>
      <w:r w:rsidR="003F476A" w:rsidRPr="000A272B">
        <w:rPr>
          <w:rFonts w:ascii="Arial" w:hAnsi="Arial" w:cs="Arial"/>
          <w:bCs/>
          <w:i/>
          <w:iCs/>
          <w:sz w:val="24"/>
          <w:szCs w:val="24"/>
        </w:rPr>
        <w:t>”</w:t>
      </w:r>
      <w:r w:rsidR="003F476A" w:rsidRPr="000A724E">
        <w:rPr>
          <w:rFonts w:ascii="Arial" w:hAnsi="Arial" w:cs="Arial"/>
          <w:bCs/>
          <w:iCs/>
          <w:sz w:val="28"/>
          <w:szCs w:val="28"/>
        </w:rPr>
        <w:t xml:space="preserve">, regularmente lo hace en observancia de los distintos factores de competencia a saber: el objetivo </w:t>
      </w:r>
      <w:r w:rsidR="00BD468E" w:rsidRPr="00200184">
        <w:rPr>
          <w:rFonts w:ascii="Arial" w:hAnsi="Arial" w:cs="Arial"/>
          <w:bCs/>
          <w:iCs/>
          <w:sz w:val="24"/>
          <w:szCs w:val="28"/>
        </w:rPr>
        <w:t xml:space="preserve">- </w:t>
      </w:r>
      <w:r w:rsidR="003F476A" w:rsidRPr="00200184">
        <w:rPr>
          <w:rFonts w:ascii="Arial" w:hAnsi="Arial" w:cs="Arial"/>
          <w:bCs/>
          <w:iCs/>
          <w:sz w:val="24"/>
          <w:szCs w:val="28"/>
        </w:rPr>
        <w:t>que guarda relación con la naturaleza o materia del proceso y cuantía-</w:t>
      </w:r>
      <w:r w:rsidR="003F476A" w:rsidRPr="000A724E">
        <w:rPr>
          <w:rFonts w:ascii="Arial" w:hAnsi="Arial" w:cs="Arial"/>
          <w:bCs/>
          <w:iCs/>
          <w:sz w:val="28"/>
          <w:szCs w:val="28"/>
        </w:rPr>
        <w:t xml:space="preserve">; el subjetivo </w:t>
      </w:r>
      <w:r w:rsidR="00BD468E">
        <w:rPr>
          <w:rFonts w:ascii="Arial" w:hAnsi="Arial" w:cs="Arial"/>
          <w:bCs/>
          <w:iCs/>
          <w:sz w:val="28"/>
          <w:szCs w:val="28"/>
        </w:rPr>
        <w:t>-</w:t>
      </w:r>
      <w:r w:rsidR="003F476A" w:rsidRPr="00200184">
        <w:rPr>
          <w:rFonts w:ascii="Arial" w:hAnsi="Arial" w:cs="Arial"/>
          <w:bCs/>
          <w:iCs/>
          <w:sz w:val="24"/>
          <w:szCs w:val="28"/>
        </w:rPr>
        <w:t>que responde a la calidad de las partes que intervienen en el proceso-</w:t>
      </w:r>
      <w:r w:rsidR="003F476A" w:rsidRPr="000A724E">
        <w:rPr>
          <w:rFonts w:ascii="Arial" w:hAnsi="Arial" w:cs="Arial"/>
          <w:bCs/>
          <w:iCs/>
          <w:sz w:val="28"/>
          <w:szCs w:val="28"/>
        </w:rPr>
        <w:t xml:space="preserve">; el territorial </w:t>
      </w:r>
      <w:r w:rsidR="00BD468E">
        <w:rPr>
          <w:rFonts w:ascii="Arial" w:hAnsi="Arial" w:cs="Arial"/>
          <w:bCs/>
          <w:iCs/>
          <w:sz w:val="28"/>
          <w:szCs w:val="28"/>
        </w:rPr>
        <w:t>-</w:t>
      </w:r>
      <w:r w:rsidR="003F476A" w:rsidRPr="00200184">
        <w:rPr>
          <w:rFonts w:ascii="Arial" w:hAnsi="Arial" w:cs="Arial"/>
          <w:bCs/>
          <w:iCs/>
          <w:sz w:val="24"/>
          <w:szCs w:val="28"/>
        </w:rPr>
        <w:t>al lugar donde debe tramitarse-</w:t>
      </w:r>
      <w:r w:rsidR="003F476A" w:rsidRPr="000A724E">
        <w:rPr>
          <w:rFonts w:ascii="Arial" w:hAnsi="Arial" w:cs="Arial"/>
          <w:bCs/>
          <w:iCs/>
          <w:sz w:val="28"/>
          <w:szCs w:val="28"/>
        </w:rPr>
        <w:t xml:space="preserve">y el funcional </w:t>
      </w:r>
      <w:r w:rsidR="00BD468E" w:rsidRPr="00952D32">
        <w:rPr>
          <w:rFonts w:ascii="Arial" w:hAnsi="Arial" w:cs="Arial"/>
          <w:bCs/>
          <w:iCs/>
          <w:sz w:val="24"/>
          <w:szCs w:val="28"/>
        </w:rPr>
        <w:t>-</w:t>
      </w:r>
      <w:r w:rsidR="003F476A" w:rsidRPr="00952D32">
        <w:rPr>
          <w:rFonts w:ascii="Arial" w:hAnsi="Arial" w:cs="Arial"/>
          <w:bCs/>
          <w:iCs/>
          <w:sz w:val="24"/>
          <w:szCs w:val="28"/>
        </w:rPr>
        <w:t>a la naturaleza del cargo que desempeña el funcionario que debe resolver la controversia-</w:t>
      </w:r>
      <w:r w:rsidR="003F476A" w:rsidRPr="000A724E">
        <w:rPr>
          <w:rFonts w:ascii="Arial" w:hAnsi="Arial" w:cs="Arial"/>
          <w:bCs/>
          <w:iCs/>
          <w:sz w:val="28"/>
          <w:szCs w:val="28"/>
        </w:rPr>
        <w:t xml:space="preserve">. </w:t>
      </w:r>
    </w:p>
    <w:p w:rsidR="003F476A" w:rsidRPr="000A085C" w:rsidRDefault="003F476A" w:rsidP="003F476A">
      <w:pPr>
        <w:pStyle w:val="Sinespaciado1"/>
        <w:spacing w:line="360" w:lineRule="auto"/>
        <w:ind w:firstLine="2520"/>
        <w:jc w:val="both"/>
        <w:rPr>
          <w:rFonts w:ascii="Arial" w:hAnsi="Arial" w:cs="Arial"/>
          <w:bCs/>
          <w:iCs/>
          <w:sz w:val="16"/>
          <w:szCs w:val="16"/>
        </w:rPr>
      </w:pPr>
    </w:p>
    <w:p w:rsidR="00500FBE" w:rsidRDefault="00C024EE" w:rsidP="003F476A">
      <w:pPr>
        <w:pStyle w:val="Sinespaciado1"/>
        <w:spacing w:line="360" w:lineRule="auto"/>
        <w:ind w:firstLine="2520"/>
        <w:jc w:val="both"/>
        <w:rPr>
          <w:rFonts w:ascii="Arial" w:hAnsi="Arial" w:cs="Arial"/>
          <w:bCs/>
          <w:iCs/>
          <w:sz w:val="28"/>
          <w:szCs w:val="28"/>
        </w:rPr>
      </w:pPr>
      <w:r>
        <w:rPr>
          <w:rFonts w:ascii="Arial" w:hAnsi="Arial" w:cs="Arial"/>
          <w:bCs/>
          <w:iCs/>
          <w:sz w:val="28"/>
          <w:szCs w:val="28"/>
        </w:rPr>
        <w:t xml:space="preserve">Así entonces, </w:t>
      </w:r>
      <w:r w:rsidR="0050130A">
        <w:rPr>
          <w:rFonts w:ascii="Arial" w:hAnsi="Arial" w:cs="Arial"/>
          <w:bCs/>
          <w:iCs/>
          <w:sz w:val="28"/>
          <w:szCs w:val="28"/>
        </w:rPr>
        <w:t>c</w:t>
      </w:r>
      <w:r w:rsidR="0050130A" w:rsidRPr="000A724E">
        <w:rPr>
          <w:rFonts w:ascii="Arial" w:hAnsi="Arial" w:cs="Arial"/>
          <w:bCs/>
          <w:iCs/>
          <w:sz w:val="28"/>
          <w:szCs w:val="28"/>
        </w:rPr>
        <w:t xml:space="preserve">orresponde definir en este caso </w:t>
      </w:r>
      <w:r w:rsidR="00500FBE">
        <w:rPr>
          <w:rFonts w:ascii="Arial" w:hAnsi="Arial" w:cs="Arial"/>
          <w:bCs/>
          <w:iCs/>
          <w:sz w:val="28"/>
          <w:szCs w:val="28"/>
        </w:rPr>
        <w:t xml:space="preserve">si la corrección del registro civil de nacimiento pretendida, es </w:t>
      </w:r>
      <w:r w:rsidR="00500FBE" w:rsidRPr="00500FBE">
        <w:rPr>
          <w:rFonts w:ascii="Arial" w:hAnsi="Arial" w:cs="Arial"/>
          <w:bCs/>
          <w:iCs/>
          <w:sz w:val="28"/>
          <w:szCs w:val="28"/>
        </w:rPr>
        <w:t>un asunto que modifique o altere el estado civil de una persona, puesto que de ello pende la adscripción de la</w:t>
      </w:r>
      <w:r w:rsidR="00500FBE">
        <w:rPr>
          <w:rFonts w:ascii="Arial" w:hAnsi="Arial" w:cs="Arial"/>
          <w:bCs/>
          <w:iCs/>
          <w:sz w:val="28"/>
          <w:szCs w:val="28"/>
        </w:rPr>
        <w:t xml:space="preserve"> competencia en el juez de familia o el civil municipal. </w:t>
      </w:r>
    </w:p>
    <w:p w:rsidR="00391A3F" w:rsidRPr="000A085C" w:rsidRDefault="00391A3F" w:rsidP="003F476A">
      <w:pPr>
        <w:pStyle w:val="Sinespaciado1"/>
        <w:spacing w:line="360" w:lineRule="auto"/>
        <w:ind w:firstLine="2520"/>
        <w:jc w:val="both"/>
        <w:rPr>
          <w:rFonts w:ascii="Arial" w:hAnsi="Arial" w:cs="Arial"/>
          <w:bCs/>
          <w:iCs/>
          <w:sz w:val="16"/>
          <w:szCs w:val="16"/>
        </w:rPr>
      </w:pPr>
    </w:p>
    <w:p w:rsidR="00C82C46" w:rsidRDefault="00391A3F" w:rsidP="00AA2C2D">
      <w:pPr>
        <w:pStyle w:val="Sinespaciado1"/>
        <w:spacing w:line="360" w:lineRule="auto"/>
        <w:ind w:firstLine="2520"/>
        <w:jc w:val="both"/>
        <w:rPr>
          <w:rFonts w:ascii="Arial" w:hAnsi="Arial" w:cs="Arial"/>
          <w:bCs/>
          <w:iCs/>
          <w:sz w:val="28"/>
          <w:szCs w:val="28"/>
        </w:rPr>
      </w:pPr>
      <w:r>
        <w:rPr>
          <w:rFonts w:ascii="Arial" w:hAnsi="Arial" w:cs="Arial"/>
          <w:bCs/>
          <w:iCs/>
          <w:sz w:val="28"/>
          <w:szCs w:val="28"/>
        </w:rPr>
        <w:t xml:space="preserve">4. </w:t>
      </w:r>
      <w:r w:rsidR="00C82C46" w:rsidRPr="00C82C46">
        <w:rPr>
          <w:rFonts w:ascii="Arial" w:hAnsi="Arial" w:cs="Arial"/>
          <w:bCs/>
          <w:iCs/>
          <w:sz w:val="28"/>
          <w:szCs w:val="28"/>
        </w:rPr>
        <w:t xml:space="preserve">De acuerdo con el artículo 14 de la Carta, </w:t>
      </w:r>
      <w:r w:rsidR="00C82C46" w:rsidRPr="00C82C46">
        <w:rPr>
          <w:rFonts w:ascii="Arial" w:hAnsi="Arial" w:cs="Arial"/>
          <w:bCs/>
          <w:i/>
          <w:iCs/>
          <w:sz w:val="24"/>
          <w:szCs w:val="28"/>
        </w:rPr>
        <w:t>“Toda persona tiene derecho al reconocimiento de su personalidad jurídica.”</w:t>
      </w:r>
      <w:r w:rsidR="00C82C46" w:rsidRPr="00C82C46">
        <w:rPr>
          <w:rFonts w:ascii="Arial" w:hAnsi="Arial" w:cs="Arial"/>
          <w:bCs/>
          <w:iCs/>
          <w:sz w:val="24"/>
          <w:szCs w:val="28"/>
        </w:rPr>
        <w:t xml:space="preserve">  </w:t>
      </w:r>
    </w:p>
    <w:p w:rsidR="00C82C46" w:rsidRPr="00C82C46" w:rsidRDefault="00C82C46" w:rsidP="00AA2C2D">
      <w:pPr>
        <w:pStyle w:val="Sinespaciado1"/>
        <w:spacing w:line="360" w:lineRule="auto"/>
        <w:ind w:firstLine="2520"/>
        <w:jc w:val="both"/>
        <w:rPr>
          <w:rFonts w:ascii="Arial" w:hAnsi="Arial" w:cs="Arial"/>
          <w:bCs/>
          <w:iCs/>
          <w:sz w:val="16"/>
          <w:szCs w:val="16"/>
        </w:rPr>
      </w:pPr>
    </w:p>
    <w:p w:rsidR="0069003C" w:rsidRPr="0069003C" w:rsidRDefault="0069003C" w:rsidP="00AA2C2D">
      <w:pPr>
        <w:pStyle w:val="Sinespaciado1"/>
        <w:spacing w:line="360" w:lineRule="auto"/>
        <w:ind w:firstLine="2520"/>
        <w:jc w:val="both"/>
        <w:rPr>
          <w:rFonts w:ascii="Arial" w:hAnsi="Arial" w:cs="Arial"/>
          <w:i/>
          <w:sz w:val="24"/>
          <w:szCs w:val="28"/>
        </w:rPr>
      </w:pPr>
      <w:r w:rsidRPr="0069003C">
        <w:rPr>
          <w:rFonts w:ascii="Arial" w:hAnsi="Arial" w:cs="Arial"/>
          <w:sz w:val="28"/>
          <w:szCs w:val="28"/>
        </w:rPr>
        <w:lastRenderedPageBreak/>
        <w:t>Sobre este particular, la jurisprudencia constitucional</w:t>
      </w:r>
      <w:r>
        <w:rPr>
          <w:rStyle w:val="Refdenotaalpie"/>
          <w:rFonts w:ascii="Arial" w:hAnsi="Arial" w:cs="Arial"/>
          <w:sz w:val="28"/>
          <w:szCs w:val="28"/>
        </w:rPr>
        <w:footnoteReference w:id="3"/>
      </w:r>
      <w:r w:rsidRPr="0069003C">
        <w:rPr>
          <w:rFonts w:ascii="Arial" w:hAnsi="Arial" w:cs="Arial"/>
          <w:sz w:val="28"/>
          <w:szCs w:val="28"/>
        </w:rPr>
        <w:t xml:space="preserve"> </w:t>
      </w:r>
      <w:r>
        <w:rPr>
          <w:rFonts w:ascii="Arial" w:hAnsi="Arial" w:cs="Arial"/>
          <w:sz w:val="28"/>
          <w:szCs w:val="28"/>
        </w:rPr>
        <w:t>explicó que, d</w:t>
      </w:r>
      <w:r w:rsidRPr="0069003C">
        <w:rPr>
          <w:rFonts w:ascii="Arial" w:hAnsi="Arial" w:cs="Arial"/>
          <w:sz w:val="28"/>
          <w:szCs w:val="28"/>
        </w:rPr>
        <w:t xml:space="preserve">entro de los elementos que se derivan del reconocimiento del derecho a la personalidad jurídica, el nombre comprende </w:t>
      </w:r>
      <w:r w:rsidRPr="0069003C">
        <w:rPr>
          <w:rFonts w:ascii="Arial" w:hAnsi="Arial" w:cs="Arial"/>
          <w:i/>
          <w:sz w:val="24"/>
          <w:szCs w:val="28"/>
        </w:rPr>
        <w:t>“el nombre, los apellidos, y en su caso el seudónimo, y sirve para identificar e individualizar a cada persona en relación con los demás y con el Estado.”</w:t>
      </w:r>
      <w:r w:rsidRPr="0069003C">
        <w:rPr>
          <w:rFonts w:ascii="Arial" w:hAnsi="Arial" w:cs="Arial"/>
          <w:sz w:val="28"/>
          <w:szCs w:val="28"/>
        </w:rPr>
        <w:t xml:space="preserve"> En cuanto a la nacionalidad esta representa el vínculo que une a una persona con el Estado y que permite </w:t>
      </w:r>
      <w:r w:rsidRPr="0069003C">
        <w:rPr>
          <w:rFonts w:ascii="Arial" w:hAnsi="Arial" w:cs="Arial"/>
          <w:i/>
          <w:sz w:val="24"/>
          <w:szCs w:val="28"/>
        </w:rPr>
        <w:t>“participar en la conformación y control de los poderes públicos y genera derechos y deberes correlativos.”</w:t>
      </w:r>
      <w:r w:rsidRPr="0069003C">
        <w:rPr>
          <w:rFonts w:ascii="Arial" w:hAnsi="Arial" w:cs="Arial"/>
          <w:sz w:val="28"/>
          <w:szCs w:val="28"/>
        </w:rPr>
        <w:t xml:space="preserve"> Con respecto a la capacidad para contraer obligaciones y adquirir derechos, esta implica </w:t>
      </w:r>
      <w:r w:rsidRPr="0069003C">
        <w:rPr>
          <w:rFonts w:ascii="Arial" w:hAnsi="Arial" w:cs="Arial"/>
          <w:i/>
          <w:sz w:val="24"/>
          <w:szCs w:val="28"/>
        </w:rPr>
        <w:t>“el poder realizar negocios jurídicos e intervenir en el comercio jurídico, sin que para ello se requiera acudir a otro.”</w:t>
      </w:r>
      <w:r w:rsidRPr="0069003C">
        <w:rPr>
          <w:rFonts w:ascii="Arial" w:hAnsi="Arial" w:cs="Arial"/>
          <w:sz w:val="28"/>
          <w:szCs w:val="28"/>
        </w:rPr>
        <w:t xml:space="preserve"> Y con relación al estado civil de las personas es considerado </w:t>
      </w:r>
      <w:r w:rsidRPr="0069003C">
        <w:rPr>
          <w:rFonts w:ascii="Arial" w:hAnsi="Arial" w:cs="Arial"/>
          <w:i/>
          <w:sz w:val="24"/>
          <w:szCs w:val="28"/>
        </w:rPr>
        <w:t>“la expresión de una determinada situación o calidad como la nacionalidad, el sexo, la edad, estado mental, si son hijos extramatrimoniales o adoptivos, casados o solteros, etc.”</w:t>
      </w:r>
    </w:p>
    <w:p w:rsidR="0069003C" w:rsidRPr="00C82C46" w:rsidRDefault="0069003C" w:rsidP="00AA2C2D">
      <w:pPr>
        <w:pStyle w:val="Sinespaciado1"/>
        <w:spacing w:line="360" w:lineRule="auto"/>
        <w:ind w:firstLine="2520"/>
        <w:jc w:val="both"/>
        <w:rPr>
          <w:rFonts w:ascii="Arial" w:hAnsi="Arial" w:cs="Arial"/>
          <w:sz w:val="16"/>
          <w:szCs w:val="16"/>
        </w:rPr>
      </w:pPr>
    </w:p>
    <w:p w:rsidR="00C82C46" w:rsidRDefault="00C82C46" w:rsidP="00C82C46">
      <w:pPr>
        <w:pStyle w:val="Sinespaciado1"/>
        <w:spacing w:line="360" w:lineRule="auto"/>
        <w:ind w:firstLine="2520"/>
        <w:jc w:val="both"/>
        <w:rPr>
          <w:rFonts w:ascii="Arial" w:hAnsi="Arial" w:cs="Arial"/>
          <w:sz w:val="16"/>
          <w:szCs w:val="16"/>
        </w:rPr>
      </w:pPr>
      <w:r>
        <w:rPr>
          <w:rFonts w:ascii="Arial" w:hAnsi="Arial" w:cs="Arial"/>
          <w:bCs/>
          <w:iCs/>
          <w:sz w:val="28"/>
          <w:szCs w:val="28"/>
        </w:rPr>
        <w:t xml:space="preserve">Sobre </w:t>
      </w:r>
      <w:r w:rsidRPr="006544D8">
        <w:rPr>
          <w:rFonts w:ascii="Arial" w:hAnsi="Arial" w:cs="Arial"/>
          <w:color w:val="000000"/>
          <w:spacing w:val="-3"/>
          <w:sz w:val="28"/>
          <w:szCs w:val="28"/>
        </w:rPr>
        <w:t>el estado civil de una p</w:t>
      </w:r>
      <w:r>
        <w:rPr>
          <w:rFonts w:ascii="Arial" w:hAnsi="Arial" w:cs="Arial"/>
          <w:color w:val="000000"/>
          <w:spacing w:val="-3"/>
          <w:sz w:val="28"/>
          <w:szCs w:val="28"/>
        </w:rPr>
        <w:t>ersona dice el artículo 1º del D</w:t>
      </w:r>
      <w:r w:rsidRPr="006544D8">
        <w:rPr>
          <w:rFonts w:ascii="Arial" w:hAnsi="Arial" w:cs="Arial"/>
          <w:color w:val="000000"/>
          <w:spacing w:val="-3"/>
          <w:sz w:val="28"/>
          <w:szCs w:val="28"/>
        </w:rPr>
        <w:t xml:space="preserve">ecreto 1260 de </w:t>
      </w:r>
      <w:r w:rsidRPr="00F800EF">
        <w:rPr>
          <w:rFonts w:ascii="Arial" w:hAnsi="Arial" w:cs="Arial"/>
          <w:color w:val="000000"/>
          <w:spacing w:val="-3"/>
          <w:sz w:val="28"/>
          <w:szCs w:val="28"/>
        </w:rPr>
        <w:t xml:space="preserve">1970 </w:t>
      </w:r>
      <w:r w:rsidRPr="00F800EF">
        <w:rPr>
          <w:rFonts w:ascii="Arial" w:hAnsi="Arial" w:cs="Arial"/>
          <w:i/>
          <w:color w:val="000000"/>
          <w:spacing w:val="-3"/>
          <w:sz w:val="26"/>
          <w:szCs w:val="26"/>
        </w:rPr>
        <w:t>"es su situación jurídica en la familia y la sociedad, determina su capacidad para ejercer ciertos derechos y contraer ciertas obligaciones, es indivisible, indisponible e imprescriptible, y su asignación corresponde a la ley".</w:t>
      </w:r>
      <w:r w:rsidR="00DA5175">
        <w:rPr>
          <w:rFonts w:ascii="Arial" w:hAnsi="Arial" w:cs="Arial"/>
          <w:i/>
          <w:color w:val="000000"/>
          <w:spacing w:val="-3"/>
          <w:sz w:val="26"/>
          <w:szCs w:val="26"/>
        </w:rPr>
        <w:t xml:space="preserve"> </w:t>
      </w:r>
      <w:r w:rsidR="00DA5175">
        <w:rPr>
          <w:rFonts w:ascii="Arial" w:hAnsi="Arial" w:cs="Arial"/>
          <w:color w:val="000000"/>
          <w:spacing w:val="-3"/>
          <w:sz w:val="26"/>
          <w:szCs w:val="26"/>
        </w:rPr>
        <w:t xml:space="preserve"> </w:t>
      </w:r>
      <w:r w:rsidR="00DA5175">
        <w:rPr>
          <w:rFonts w:ascii="Arial" w:hAnsi="Arial" w:cs="Arial"/>
          <w:color w:val="000000"/>
          <w:spacing w:val="-3"/>
          <w:sz w:val="28"/>
          <w:szCs w:val="28"/>
        </w:rPr>
        <w:t xml:space="preserve">Cuyos elementos la conforman </w:t>
      </w:r>
      <w:r w:rsidRPr="005C1DA1">
        <w:rPr>
          <w:rFonts w:ascii="Arial" w:hAnsi="Arial" w:cs="Arial"/>
          <w:bCs/>
          <w:iCs/>
          <w:sz w:val="28"/>
          <w:szCs w:val="28"/>
        </w:rPr>
        <w:t xml:space="preserve"> </w:t>
      </w:r>
      <w:r w:rsidR="00DA5175">
        <w:rPr>
          <w:rFonts w:ascii="Arial" w:hAnsi="Arial" w:cs="Arial"/>
          <w:bCs/>
          <w:iCs/>
          <w:sz w:val="28"/>
          <w:szCs w:val="28"/>
        </w:rPr>
        <w:t>“</w:t>
      </w:r>
      <w:r w:rsidR="00DA5175" w:rsidRPr="0032686D">
        <w:rPr>
          <w:rFonts w:ascii="Arial" w:hAnsi="Arial" w:cs="Arial"/>
          <w:bCs/>
          <w:i/>
          <w:iCs/>
          <w:sz w:val="24"/>
          <w:szCs w:val="28"/>
        </w:rPr>
        <w:t>la individualidad, la edad, el sexo, el lugar de nacimiento y la filiación”</w:t>
      </w:r>
      <w:r w:rsidR="00DA5175">
        <w:rPr>
          <w:rStyle w:val="Refdenotaalpie"/>
          <w:rFonts w:ascii="Arial" w:hAnsi="Arial" w:cs="Arial"/>
          <w:bCs/>
          <w:i/>
          <w:iCs/>
          <w:sz w:val="24"/>
          <w:szCs w:val="28"/>
        </w:rPr>
        <w:footnoteReference w:id="4"/>
      </w:r>
    </w:p>
    <w:p w:rsidR="00C82C46" w:rsidRPr="00C82C46" w:rsidRDefault="00C82C46" w:rsidP="0069003C">
      <w:pPr>
        <w:pStyle w:val="Sinespaciado1"/>
        <w:spacing w:line="360" w:lineRule="auto"/>
        <w:ind w:firstLine="2520"/>
        <w:jc w:val="both"/>
        <w:rPr>
          <w:rFonts w:ascii="Arial" w:hAnsi="Arial" w:cs="Arial"/>
          <w:bCs/>
          <w:iCs/>
          <w:sz w:val="16"/>
          <w:szCs w:val="16"/>
        </w:rPr>
      </w:pPr>
    </w:p>
    <w:p w:rsidR="00C82C46" w:rsidRPr="001D79D0" w:rsidRDefault="00DA5175" w:rsidP="0069003C">
      <w:pPr>
        <w:pStyle w:val="Sinespaciado1"/>
        <w:spacing w:line="360" w:lineRule="auto"/>
        <w:ind w:firstLine="2520"/>
        <w:jc w:val="both"/>
        <w:rPr>
          <w:rFonts w:ascii="Arial" w:hAnsi="Arial" w:cs="Arial"/>
          <w:bCs/>
          <w:iCs/>
          <w:sz w:val="28"/>
          <w:szCs w:val="28"/>
        </w:rPr>
      </w:pPr>
      <w:r w:rsidRPr="001D79D0">
        <w:rPr>
          <w:rFonts w:ascii="Arial" w:hAnsi="Arial" w:cs="Arial"/>
          <w:bCs/>
          <w:iCs/>
          <w:sz w:val="28"/>
          <w:szCs w:val="28"/>
        </w:rPr>
        <w:t xml:space="preserve">5. </w:t>
      </w:r>
      <w:r w:rsidR="00C82C46" w:rsidRPr="001D79D0">
        <w:rPr>
          <w:rFonts w:ascii="Arial" w:hAnsi="Arial" w:cs="Arial"/>
          <w:bCs/>
          <w:iCs/>
          <w:sz w:val="28"/>
          <w:szCs w:val="28"/>
        </w:rPr>
        <w:t>En relación con el registro civil de nacimiento, este permite el ejercicio de los derechos civiles de las personas, y además, en él se </w:t>
      </w:r>
      <w:r w:rsidR="00C82C46" w:rsidRPr="001D79D0">
        <w:rPr>
          <w:rFonts w:ascii="Arial" w:hAnsi="Arial" w:cs="Arial"/>
          <w:bCs/>
          <w:i/>
          <w:iCs/>
          <w:sz w:val="24"/>
          <w:szCs w:val="28"/>
        </w:rPr>
        <w:t>“inscribe</w:t>
      </w:r>
      <w:r w:rsidR="00C82C46" w:rsidRPr="001D79D0">
        <w:rPr>
          <w:rFonts w:ascii="Arial" w:hAnsi="Arial" w:cs="Arial"/>
          <w:i/>
          <w:iCs/>
          <w:color w:val="2D2D2D"/>
          <w:szCs w:val="28"/>
          <w:bdr w:val="none" w:sz="0" w:space="0" w:color="auto" w:frame="1"/>
        </w:rPr>
        <w:t xml:space="preserve"> </w:t>
      </w:r>
      <w:r w:rsidR="00C82C46" w:rsidRPr="001D79D0">
        <w:rPr>
          <w:rFonts w:ascii="Arial" w:hAnsi="Arial" w:cs="Arial"/>
          <w:bCs/>
          <w:i/>
          <w:iCs/>
          <w:sz w:val="24"/>
          <w:szCs w:val="28"/>
        </w:rPr>
        <w:t>todo lo relacionado con el estado civil de las personas, por lo que el legislador estableció unos trámites precisos para modificar o alterar estos documentos.”</w:t>
      </w:r>
    </w:p>
    <w:p w:rsidR="00C82C46" w:rsidRPr="006D069A" w:rsidRDefault="00C82C46" w:rsidP="0069003C">
      <w:pPr>
        <w:pStyle w:val="Sinespaciado1"/>
        <w:spacing w:line="360" w:lineRule="auto"/>
        <w:ind w:firstLine="2520"/>
        <w:jc w:val="both"/>
        <w:rPr>
          <w:rFonts w:ascii="Arial" w:hAnsi="Arial" w:cs="Arial"/>
          <w:bCs/>
          <w:iCs/>
          <w:sz w:val="16"/>
          <w:szCs w:val="16"/>
        </w:rPr>
      </w:pPr>
    </w:p>
    <w:p w:rsidR="0069003C" w:rsidRPr="00A577DC" w:rsidRDefault="0069003C" w:rsidP="00AA2C2D">
      <w:pPr>
        <w:pStyle w:val="Sinespaciado1"/>
        <w:spacing w:line="360" w:lineRule="auto"/>
        <w:ind w:firstLine="2520"/>
        <w:jc w:val="both"/>
        <w:rPr>
          <w:rFonts w:ascii="Arial" w:hAnsi="Arial" w:cs="Arial"/>
          <w:sz w:val="28"/>
          <w:szCs w:val="28"/>
        </w:rPr>
      </w:pPr>
      <w:r w:rsidRPr="00A577DC">
        <w:rPr>
          <w:rFonts w:ascii="Arial" w:hAnsi="Arial" w:cs="Arial"/>
          <w:bCs/>
          <w:iCs/>
          <w:sz w:val="28"/>
          <w:szCs w:val="28"/>
        </w:rPr>
        <w:lastRenderedPageBreak/>
        <w:t>D</w:t>
      </w:r>
      <w:r w:rsidR="002210B8" w:rsidRPr="00A577DC">
        <w:rPr>
          <w:rFonts w:ascii="Arial" w:hAnsi="Arial" w:cs="Arial"/>
          <w:bCs/>
          <w:iCs/>
          <w:sz w:val="28"/>
          <w:szCs w:val="28"/>
        </w:rPr>
        <w:t xml:space="preserve">e allí que </w:t>
      </w:r>
      <w:r w:rsidR="00DA5175" w:rsidRPr="00A577DC">
        <w:rPr>
          <w:rFonts w:ascii="Arial" w:hAnsi="Arial" w:cs="Arial"/>
          <w:color w:val="000000"/>
          <w:sz w:val="28"/>
          <w:szCs w:val="28"/>
        </w:rPr>
        <w:t xml:space="preserve">conforme a lo previsto en el </w:t>
      </w:r>
      <w:r w:rsidR="00DA5175" w:rsidRPr="00A577DC">
        <w:rPr>
          <w:rFonts w:ascii="Arial" w:hAnsi="Arial" w:cs="Arial"/>
          <w:sz w:val="28"/>
          <w:szCs w:val="28"/>
        </w:rPr>
        <w:t>artículo </w:t>
      </w:r>
      <w:r w:rsidR="00DA5175">
        <w:rPr>
          <w:rFonts w:ascii="Arial" w:hAnsi="Arial" w:cs="Arial"/>
          <w:sz w:val="28"/>
          <w:szCs w:val="28"/>
        </w:rPr>
        <w:t>1º del</w:t>
      </w:r>
      <w:r w:rsidR="00DA5175" w:rsidRPr="00A577DC">
        <w:rPr>
          <w:rFonts w:ascii="Arial" w:hAnsi="Arial" w:cs="Arial"/>
          <w:sz w:val="28"/>
          <w:szCs w:val="28"/>
        </w:rPr>
        <w:t xml:space="preserve"> </w:t>
      </w:r>
      <w:r w:rsidR="00DA5175" w:rsidRPr="00A577DC">
        <w:rPr>
          <w:rFonts w:ascii="Arial" w:hAnsi="Arial" w:cs="Arial"/>
          <w:color w:val="000000"/>
          <w:sz w:val="28"/>
          <w:szCs w:val="28"/>
        </w:rPr>
        <w:t xml:space="preserve">Decreto Ley 1260 de 1970, </w:t>
      </w:r>
      <w:r w:rsidR="0032686D" w:rsidRPr="00A577DC">
        <w:rPr>
          <w:rFonts w:ascii="Arial" w:hAnsi="Arial" w:cs="Arial"/>
          <w:color w:val="000000"/>
          <w:sz w:val="28"/>
          <w:szCs w:val="28"/>
        </w:rPr>
        <w:t>una vez se ha situado el estado civil de las personas, su modificación no pueden surgir de un acto improcedente, sino que, como goza de protección por parte del Estado ha de regularse por los trámites y acciones que para el efecto establece la ley.</w:t>
      </w:r>
    </w:p>
    <w:p w:rsidR="0069003C" w:rsidRPr="0069003C" w:rsidRDefault="0069003C" w:rsidP="00AA2C2D">
      <w:pPr>
        <w:pStyle w:val="Sinespaciado1"/>
        <w:spacing w:line="360" w:lineRule="auto"/>
        <w:ind w:firstLine="2520"/>
        <w:jc w:val="both"/>
        <w:rPr>
          <w:rFonts w:ascii="Arial" w:hAnsi="Arial" w:cs="Arial"/>
          <w:sz w:val="16"/>
          <w:szCs w:val="16"/>
        </w:rPr>
      </w:pPr>
    </w:p>
    <w:p w:rsidR="00AA2C2D" w:rsidRDefault="00AA2C2D" w:rsidP="00AA2C2D">
      <w:pPr>
        <w:pStyle w:val="Sinespaciado1"/>
        <w:spacing w:line="360" w:lineRule="auto"/>
        <w:ind w:firstLine="2520"/>
        <w:jc w:val="both"/>
        <w:rPr>
          <w:rFonts w:ascii="Arial" w:hAnsi="Arial" w:cs="Arial"/>
          <w:sz w:val="28"/>
          <w:szCs w:val="28"/>
        </w:rPr>
      </w:pPr>
      <w:r w:rsidRPr="00AA2C2D">
        <w:rPr>
          <w:rFonts w:ascii="Arial" w:hAnsi="Arial" w:cs="Arial"/>
          <w:sz w:val="28"/>
          <w:szCs w:val="28"/>
        </w:rPr>
        <w:t>Ahora la jurisprudencia de nuestro órgano de cierre en materia ordinaria, refiere que las acciones tendientes a la modificación del estado civil de acuerdo con su fin pueden ser</w:t>
      </w:r>
      <w:r w:rsidR="002210B8">
        <w:rPr>
          <w:rStyle w:val="Refdenotaalpie"/>
          <w:rFonts w:ascii="Arial" w:hAnsi="Arial" w:cs="Arial"/>
          <w:sz w:val="28"/>
          <w:szCs w:val="28"/>
        </w:rPr>
        <w:footnoteReference w:id="5"/>
      </w:r>
      <w:r w:rsidRPr="00AA2C2D">
        <w:rPr>
          <w:rFonts w:ascii="Arial" w:hAnsi="Arial" w:cs="Arial"/>
          <w:sz w:val="28"/>
          <w:szCs w:val="28"/>
        </w:rPr>
        <w:t xml:space="preserve">: </w:t>
      </w:r>
      <w:r w:rsidRPr="002210B8">
        <w:rPr>
          <w:rFonts w:ascii="Arial" w:hAnsi="Arial" w:cs="Arial"/>
          <w:b/>
          <w:sz w:val="28"/>
          <w:szCs w:val="28"/>
        </w:rPr>
        <w:t xml:space="preserve">(i) </w:t>
      </w:r>
      <w:r w:rsidRPr="00AA2C2D">
        <w:rPr>
          <w:rFonts w:ascii="Arial" w:hAnsi="Arial" w:cs="Arial"/>
          <w:sz w:val="28"/>
          <w:szCs w:val="28"/>
        </w:rPr>
        <w:t xml:space="preserve">Impugnativas porque buscan que desaparezca la calidad civil obtenida falazmente; </w:t>
      </w:r>
      <w:r w:rsidRPr="002210B8">
        <w:rPr>
          <w:rFonts w:ascii="Arial" w:hAnsi="Arial" w:cs="Arial"/>
          <w:b/>
          <w:sz w:val="28"/>
          <w:szCs w:val="28"/>
        </w:rPr>
        <w:t>(ii)</w:t>
      </w:r>
      <w:r w:rsidRPr="00AA2C2D">
        <w:rPr>
          <w:rFonts w:ascii="Arial" w:hAnsi="Arial" w:cs="Arial"/>
          <w:sz w:val="28"/>
          <w:szCs w:val="28"/>
        </w:rPr>
        <w:t xml:space="preserve"> </w:t>
      </w:r>
      <w:proofErr w:type="spellStart"/>
      <w:r w:rsidRPr="00AA2C2D">
        <w:rPr>
          <w:rFonts w:ascii="Arial" w:hAnsi="Arial" w:cs="Arial"/>
          <w:sz w:val="28"/>
          <w:szCs w:val="28"/>
        </w:rPr>
        <w:t>Reclamativas</w:t>
      </w:r>
      <w:proofErr w:type="spellEnd"/>
      <w:r w:rsidRPr="00AA2C2D">
        <w:rPr>
          <w:rFonts w:ascii="Arial" w:hAnsi="Arial" w:cs="Arial"/>
          <w:sz w:val="28"/>
          <w:szCs w:val="28"/>
        </w:rPr>
        <w:t xml:space="preserve">  ya que persigue el reconocimiento de un estado civil que por derecho se tiene pero no está cualificado; </w:t>
      </w:r>
      <w:r w:rsidRPr="002210B8">
        <w:rPr>
          <w:rFonts w:ascii="Arial" w:hAnsi="Arial" w:cs="Arial"/>
          <w:b/>
          <w:sz w:val="28"/>
          <w:szCs w:val="28"/>
        </w:rPr>
        <w:t>(iii)</w:t>
      </w:r>
      <w:r w:rsidRPr="00AA2C2D">
        <w:rPr>
          <w:rFonts w:ascii="Arial" w:hAnsi="Arial" w:cs="Arial"/>
          <w:sz w:val="28"/>
          <w:szCs w:val="28"/>
        </w:rPr>
        <w:t xml:space="preserve"> </w:t>
      </w:r>
      <w:proofErr w:type="spellStart"/>
      <w:r w:rsidRPr="00AA2C2D">
        <w:rPr>
          <w:rFonts w:ascii="Arial" w:hAnsi="Arial" w:cs="Arial"/>
          <w:sz w:val="28"/>
          <w:szCs w:val="28"/>
        </w:rPr>
        <w:t>Rectificatorias</w:t>
      </w:r>
      <w:proofErr w:type="spellEnd"/>
      <w:r w:rsidRPr="00AA2C2D">
        <w:rPr>
          <w:rFonts w:ascii="Arial" w:hAnsi="Arial" w:cs="Arial"/>
          <w:sz w:val="28"/>
          <w:szCs w:val="28"/>
        </w:rPr>
        <w:t xml:space="preserve"> porque su objeto es corregir un yerro en el registro pero no implica cambio del estado civil; y, </w:t>
      </w:r>
      <w:r w:rsidRPr="002210B8">
        <w:rPr>
          <w:rFonts w:ascii="Arial" w:hAnsi="Arial" w:cs="Arial"/>
          <w:b/>
          <w:sz w:val="28"/>
          <w:szCs w:val="28"/>
        </w:rPr>
        <w:t xml:space="preserve">(iv) </w:t>
      </w:r>
      <w:r w:rsidRPr="00AA2C2D">
        <w:rPr>
          <w:rFonts w:ascii="Arial" w:hAnsi="Arial" w:cs="Arial"/>
          <w:sz w:val="28"/>
          <w:szCs w:val="28"/>
        </w:rPr>
        <w:t xml:space="preserve">Modificatorias cuyo fin es mutar el estado legalmente reconocido, que pueden </w:t>
      </w:r>
      <w:r w:rsidR="002210B8">
        <w:rPr>
          <w:rFonts w:ascii="Arial" w:hAnsi="Arial" w:cs="Arial"/>
          <w:sz w:val="28"/>
          <w:szCs w:val="28"/>
        </w:rPr>
        <w:t>ser</w:t>
      </w:r>
      <w:r w:rsidRPr="00AA2C2D">
        <w:rPr>
          <w:rFonts w:ascii="Arial" w:hAnsi="Arial" w:cs="Arial"/>
          <w:sz w:val="28"/>
          <w:szCs w:val="28"/>
        </w:rPr>
        <w:t xml:space="preserve">: (i) Porque ha variado gracias a un hecho sobreviniente y que por su naturaleza no requiere de una actuación judicial; (ii) Porque buscan rectificar y modificar yerros de tipo mecanográfico y ortográfico, trámites que son de índole administrativo. </w:t>
      </w:r>
    </w:p>
    <w:p w:rsidR="00900F86" w:rsidRPr="00900F86" w:rsidRDefault="00900F86" w:rsidP="00AA2C2D">
      <w:pPr>
        <w:pStyle w:val="Sinespaciado1"/>
        <w:spacing w:line="360" w:lineRule="auto"/>
        <w:ind w:firstLine="2520"/>
        <w:jc w:val="both"/>
        <w:rPr>
          <w:rFonts w:ascii="Arial" w:hAnsi="Arial" w:cs="Arial"/>
          <w:sz w:val="16"/>
          <w:szCs w:val="16"/>
        </w:rPr>
      </w:pPr>
    </w:p>
    <w:p w:rsidR="00FE74E5" w:rsidRPr="00900F86" w:rsidRDefault="00DA5175" w:rsidP="00900F86">
      <w:pPr>
        <w:pStyle w:val="unico"/>
        <w:spacing w:before="0" w:beforeAutospacing="0" w:after="0" w:afterAutospacing="0" w:line="360" w:lineRule="auto"/>
        <w:ind w:firstLine="2552"/>
        <w:jc w:val="both"/>
        <w:rPr>
          <w:rFonts w:ascii="Arial" w:hAnsi="Arial" w:cs="Arial"/>
          <w:sz w:val="28"/>
          <w:szCs w:val="28"/>
        </w:rPr>
      </w:pPr>
      <w:r>
        <w:rPr>
          <w:rFonts w:ascii="Arial" w:hAnsi="Arial" w:cs="Arial"/>
          <w:sz w:val="28"/>
          <w:szCs w:val="28"/>
        </w:rPr>
        <w:t xml:space="preserve">6. </w:t>
      </w:r>
      <w:r w:rsidR="007E7556">
        <w:rPr>
          <w:rFonts w:ascii="Arial" w:hAnsi="Arial" w:cs="Arial"/>
          <w:bCs/>
          <w:iCs/>
          <w:sz w:val="28"/>
          <w:szCs w:val="28"/>
        </w:rPr>
        <w:t xml:space="preserve">Para el caso de autos, </w:t>
      </w:r>
      <w:r w:rsidR="00FE74E5">
        <w:rPr>
          <w:rFonts w:ascii="Arial" w:hAnsi="Arial" w:cs="Arial"/>
          <w:bCs/>
          <w:iCs/>
          <w:sz w:val="28"/>
          <w:szCs w:val="28"/>
        </w:rPr>
        <w:t xml:space="preserve">cumple señalar que visto el contenido de la </w:t>
      </w:r>
      <w:r w:rsidR="00C136EF">
        <w:rPr>
          <w:rFonts w:ascii="Arial" w:hAnsi="Arial" w:cs="Arial"/>
          <w:bCs/>
          <w:iCs/>
          <w:sz w:val="28"/>
          <w:szCs w:val="28"/>
        </w:rPr>
        <w:t>demanda y sus anexos, tiene por pretensión</w:t>
      </w:r>
      <w:r w:rsidR="00FE74E5">
        <w:rPr>
          <w:rFonts w:ascii="Arial" w:hAnsi="Arial" w:cs="Arial"/>
          <w:bCs/>
          <w:iCs/>
          <w:sz w:val="28"/>
          <w:szCs w:val="28"/>
        </w:rPr>
        <w:t xml:space="preserve"> </w:t>
      </w:r>
      <w:r w:rsidR="003875BC">
        <w:rPr>
          <w:rFonts w:ascii="Arial" w:hAnsi="Arial" w:cs="Arial"/>
          <w:bCs/>
          <w:iCs/>
          <w:sz w:val="28"/>
          <w:szCs w:val="28"/>
        </w:rPr>
        <w:t xml:space="preserve">la </w:t>
      </w:r>
      <w:r w:rsidR="003875BC" w:rsidRPr="00657CBE">
        <w:rPr>
          <w:rFonts w:ascii="Arial" w:hAnsi="Arial" w:cs="Arial"/>
          <w:bCs/>
          <w:i/>
          <w:iCs/>
          <w:szCs w:val="28"/>
        </w:rPr>
        <w:t>“corrección del lugar de nacimiento, nacionalidad y reemplazo de serial del Registro Civil de nacimiento de la menor (…) y se tenga como lugar real de nacimiento la Isla de Aruba…”</w:t>
      </w:r>
      <w:r w:rsidR="005A4444">
        <w:rPr>
          <w:rFonts w:ascii="Arial" w:hAnsi="Arial" w:cs="Arial"/>
          <w:bCs/>
          <w:iCs/>
          <w:sz w:val="28"/>
          <w:szCs w:val="28"/>
        </w:rPr>
        <w:t xml:space="preserve">, por cuanto según se relata, en el registro civil de nacimiento realizado en la Notaría Tercera del Círculo de Pereira, </w:t>
      </w:r>
      <w:r w:rsidR="00C61D67">
        <w:rPr>
          <w:rFonts w:ascii="Arial" w:hAnsi="Arial" w:cs="Arial"/>
          <w:bCs/>
          <w:iCs/>
          <w:sz w:val="28"/>
          <w:szCs w:val="28"/>
        </w:rPr>
        <w:t>se dice es nacida en Colombia</w:t>
      </w:r>
      <w:r w:rsidR="0029013A">
        <w:rPr>
          <w:rFonts w:ascii="Arial" w:hAnsi="Arial" w:cs="Arial"/>
          <w:bCs/>
          <w:iCs/>
          <w:sz w:val="28"/>
          <w:szCs w:val="28"/>
        </w:rPr>
        <w:t>.</w:t>
      </w:r>
    </w:p>
    <w:p w:rsidR="00900F86" w:rsidRPr="00900F86" w:rsidRDefault="00900F86" w:rsidP="0003670F">
      <w:pPr>
        <w:pStyle w:val="Sinespaciado1"/>
        <w:spacing w:line="360" w:lineRule="auto"/>
        <w:ind w:firstLine="2520"/>
        <w:jc w:val="both"/>
        <w:rPr>
          <w:rFonts w:ascii="Arial" w:hAnsi="Arial" w:cs="Arial"/>
          <w:bCs/>
          <w:iCs/>
          <w:sz w:val="16"/>
          <w:szCs w:val="16"/>
        </w:rPr>
      </w:pPr>
    </w:p>
    <w:p w:rsidR="0016427B" w:rsidRDefault="0016427B" w:rsidP="0003670F">
      <w:pPr>
        <w:pStyle w:val="Sinespaciado1"/>
        <w:spacing w:line="360" w:lineRule="auto"/>
        <w:ind w:firstLine="2520"/>
        <w:jc w:val="both"/>
        <w:rPr>
          <w:rFonts w:ascii="Arial" w:hAnsi="Arial" w:cs="Arial"/>
          <w:bCs/>
          <w:iCs/>
          <w:sz w:val="28"/>
          <w:szCs w:val="28"/>
        </w:rPr>
      </w:pPr>
      <w:r>
        <w:rPr>
          <w:rFonts w:ascii="Arial" w:hAnsi="Arial" w:cs="Arial"/>
          <w:bCs/>
          <w:iCs/>
          <w:sz w:val="28"/>
          <w:szCs w:val="28"/>
        </w:rPr>
        <w:lastRenderedPageBreak/>
        <w:t>De tal manera, si bien se habla de una</w:t>
      </w:r>
      <w:r w:rsidR="00510FF3">
        <w:rPr>
          <w:rFonts w:ascii="Arial" w:hAnsi="Arial" w:cs="Arial"/>
          <w:bCs/>
          <w:iCs/>
          <w:sz w:val="28"/>
          <w:szCs w:val="28"/>
        </w:rPr>
        <w:t xml:space="preserve"> solicitud de</w:t>
      </w:r>
      <w:r>
        <w:rPr>
          <w:rFonts w:ascii="Arial" w:hAnsi="Arial" w:cs="Arial"/>
          <w:bCs/>
          <w:iCs/>
          <w:sz w:val="28"/>
          <w:szCs w:val="28"/>
        </w:rPr>
        <w:t xml:space="preserve"> corrección, no puede </w:t>
      </w:r>
      <w:r w:rsidR="00031495">
        <w:rPr>
          <w:rFonts w:ascii="Arial" w:hAnsi="Arial" w:cs="Arial"/>
          <w:bCs/>
          <w:iCs/>
          <w:sz w:val="28"/>
          <w:szCs w:val="28"/>
        </w:rPr>
        <w:t>ignorarse</w:t>
      </w:r>
      <w:r w:rsidR="00AD6911">
        <w:rPr>
          <w:rFonts w:ascii="Arial" w:hAnsi="Arial" w:cs="Arial"/>
          <w:bCs/>
          <w:iCs/>
          <w:sz w:val="28"/>
          <w:szCs w:val="28"/>
        </w:rPr>
        <w:t xml:space="preserve">, </w:t>
      </w:r>
      <w:r>
        <w:rPr>
          <w:rFonts w:ascii="Arial" w:hAnsi="Arial" w:cs="Arial"/>
          <w:bCs/>
          <w:iCs/>
          <w:sz w:val="28"/>
          <w:szCs w:val="28"/>
        </w:rPr>
        <w:t>la misma trata del cambio del lugar de nacimiento</w:t>
      </w:r>
      <w:r w:rsidR="00031495">
        <w:rPr>
          <w:rFonts w:ascii="Arial" w:hAnsi="Arial" w:cs="Arial"/>
          <w:bCs/>
          <w:iCs/>
          <w:sz w:val="28"/>
          <w:szCs w:val="28"/>
        </w:rPr>
        <w:t xml:space="preserve">, </w:t>
      </w:r>
      <w:r w:rsidR="00510FF3" w:rsidRPr="00510FF3">
        <w:rPr>
          <w:rFonts w:ascii="Arial" w:hAnsi="Arial" w:cs="Arial"/>
          <w:bCs/>
          <w:iCs/>
          <w:sz w:val="28"/>
          <w:szCs w:val="28"/>
        </w:rPr>
        <w:t>un ajuste de la inscripción a la realidad</w:t>
      </w:r>
      <w:r w:rsidR="00510FF3">
        <w:rPr>
          <w:rFonts w:ascii="Arial" w:hAnsi="Arial" w:cs="Arial"/>
          <w:bCs/>
          <w:iCs/>
          <w:sz w:val="28"/>
          <w:szCs w:val="28"/>
        </w:rPr>
        <w:t>,</w:t>
      </w:r>
      <w:r w:rsidR="00510FF3" w:rsidRPr="00510FF3">
        <w:rPr>
          <w:rFonts w:ascii="Arial" w:hAnsi="Arial" w:cs="Arial"/>
          <w:bCs/>
          <w:iCs/>
          <w:sz w:val="28"/>
          <w:szCs w:val="28"/>
        </w:rPr>
        <w:t xml:space="preserve"> </w:t>
      </w:r>
      <w:r w:rsidR="00510FF3">
        <w:rPr>
          <w:rFonts w:ascii="Arial" w:hAnsi="Arial" w:cs="Arial"/>
          <w:bCs/>
          <w:iCs/>
          <w:sz w:val="28"/>
          <w:szCs w:val="28"/>
        </w:rPr>
        <w:t>t</w:t>
      </w:r>
      <w:r w:rsidR="00AD6911">
        <w:rPr>
          <w:rFonts w:ascii="Arial" w:hAnsi="Arial" w:cs="Arial"/>
          <w:bCs/>
          <w:iCs/>
          <w:sz w:val="28"/>
          <w:szCs w:val="28"/>
        </w:rPr>
        <w:t xml:space="preserve">rayendo </w:t>
      </w:r>
      <w:r w:rsidR="00031495">
        <w:rPr>
          <w:rFonts w:ascii="Arial" w:hAnsi="Arial" w:cs="Arial"/>
          <w:bCs/>
          <w:iCs/>
          <w:sz w:val="28"/>
          <w:szCs w:val="28"/>
        </w:rPr>
        <w:t xml:space="preserve">consigo la </w:t>
      </w:r>
      <w:r w:rsidR="00510FF3">
        <w:rPr>
          <w:rFonts w:ascii="Arial" w:hAnsi="Arial" w:cs="Arial"/>
          <w:bCs/>
          <w:iCs/>
          <w:sz w:val="28"/>
          <w:szCs w:val="28"/>
        </w:rPr>
        <w:t>alteración d</w:t>
      </w:r>
      <w:r w:rsidR="00031495">
        <w:rPr>
          <w:rFonts w:ascii="Arial" w:hAnsi="Arial" w:cs="Arial"/>
          <w:bCs/>
          <w:iCs/>
          <w:sz w:val="28"/>
          <w:szCs w:val="28"/>
        </w:rPr>
        <w:t>el estado civil</w:t>
      </w:r>
      <w:r w:rsidR="00BA37E0">
        <w:rPr>
          <w:rFonts w:ascii="Arial" w:hAnsi="Arial" w:cs="Arial"/>
          <w:bCs/>
          <w:iCs/>
          <w:sz w:val="28"/>
          <w:szCs w:val="28"/>
        </w:rPr>
        <w:t xml:space="preserve"> </w:t>
      </w:r>
      <w:r w:rsidR="00BA37E0" w:rsidRPr="00BA37E0">
        <w:rPr>
          <w:rFonts w:ascii="Arial" w:hAnsi="Arial" w:cs="Arial"/>
          <w:bCs/>
          <w:iCs/>
          <w:sz w:val="28"/>
          <w:szCs w:val="28"/>
        </w:rPr>
        <w:t>y ello evidencia que la competencia es del juez de familia, acorde con el numeral 2, del artículo 22 del CGP. Por lo tant</w:t>
      </w:r>
      <w:r w:rsidR="00BA37E0">
        <w:rPr>
          <w:rFonts w:ascii="Arial" w:hAnsi="Arial" w:cs="Arial"/>
          <w:bCs/>
          <w:iCs/>
          <w:sz w:val="28"/>
          <w:szCs w:val="28"/>
        </w:rPr>
        <w:t xml:space="preserve">o le asiste la razón a la Juez Primera </w:t>
      </w:r>
      <w:r w:rsidR="00BA37E0" w:rsidRPr="00BA37E0">
        <w:rPr>
          <w:rFonts w:ascii="Arial" w:hAnsi="Arial" w:cs="Arial"/>
          <w:bCs/>
          <w:iCs/>
          <w:sz w:val="28"/>
          <w:szCs w:val="28"/>
        </w:rPr>
        <w:t>Civil</w:t>
      </w:r>
      <w:r w:rsidR="00BA37E0">
        <w:rPr>
          <w:rFonts w:ascii="Arial" w:hAnsi="Arial" w:cs="Arial"/>
          <w:bCs/>
          <w:iCs/>
          <w:sz w:val="28"/>
          <w:szCs w:val="28"/>
        </w:rPr>
        <w:t xml:space="preserve"> Municipal </w:t>
      </w:r>
      <w:r w:rsidR="00BA37E0" w:rsidRPr="00BA37E0">
        <w:rPr>
          <w:rFonts w:ascii="Arial" w:hAnsi="Arial" w:cs="Arial"/>
          <w:bCs/>
          <w:iCs/>
          <w:sz w:val="28"/>
          <w:szCs w:val="28"/>
        </w:rPr>
        <w:t xml:space="preserve">de esta ciudad, para repeler el conocimiento del asunto que le fue remitido por el Juez </w:t>
      </w:r>
      <w:r w:rsidR="009515DD">
        <w:rPr>
          <w:rFonts w:ascii="Arial" w:hAnsi="Arial" w:cs="Arial"/>
          <w:bCs/>
          <w:iCs/>
          <w:sz w:val="28"/>
          <w:szCs w:val="28"/>
        </w:rPr>
        <w:t xml:space="preserve">Segundo </w:t>
      </w:r>
      <w:r w:rsidR="00BA37E0" w:rsidRPr="00BA37E0">
        <w:rPr>
          <w:rFonts w:ascii="Arial" w:hAnsi="Arial" w:cs="Arial"/>
          <w:bCs/>
          <w:iCs/>
          <w:sz w:val="28"/>
          <w:szCs w:val="28"/>
        </w:rPr>
        <w:t>de Familia, también de esta localidad.</w:t>
      </w:r>
    </w:p>
    <w:p w:rsidR="00A57735" w:rsidRPr="00B17259" w:rsidRDefault="00A57735" w:rsidP="0003670F">
      <w:pPr>
        <w:pStyle w:val="Sinespaciado1"/>
        <w:spacing w:line="360" w:lineRule="auto"/>
        <w:ind w:firstLine="2520"/>
        <w:jc w:val="both"/>
        <w:rPr>
          <w:rFonts w:ascii="Arial" w:hAnsi="Arial" w:cs="Arial"/>
          <w:bCs/>
          <w:iCs/>
          <w:sz w:val="16"/>
          <w:szCs w:val="16"/>
        </w:rPr>
      </w:pPr>
    </w:p>
    <w:p w:rsidR="00413604" w:rsidRDefault="00B17259" w:rsidP="0003670F">
      <w:pPr>
        <w:pStyle w:val="Sinespaciado1"/>
        <w:spacing w:line="360" w:lineRule="auto"/>
        <w:ind w:firstLine="2520"/>
        <w:jc w:val="both"/>
        <w:rPr>
          <w:rFonts w:ascii="Arial" w:hAnsi="Arial" w:cs="Arial"/>
          <w:bCs/>
          <w:iCs/>
          <w:sz w:val="28"/>
          <w:szCs w:val="28"/>
        </w:rPr>
      </w:pPr>
      <w:r>
        <w:rPr>
          <w:rFonts w:ascii="Arial" w:hAnsi="Arial" w:cs="Arial"/>
          <w:bCs/>
          <w:iCs/>
          <w:sz w:val="28"/>
          <w:szCs w:val="28"/>
        </w:rPr>
        <w:t xml:space="preserve">Conclusión a la que </w:t>
      </w:r>
      <w:r w:rsidR="00B17C60">
        <w:rPr>
          <w:rFonts w:ascii="Arial" w:hAnsi="Arial" w:cs="Arial"/>
          <w:bCs/>
          <w:iCs/>
          <w:sz w:val="28"/>
          <w:szCs w:val="28"/>
        </w:rPr>
        <w:t xml:space="preserve">se ha arribado en </w:t>
      </w:r>
      <w:r w:rsidR="0096670C">
        <w:rPr>
          <w:rFonts w:ascii="Arial" w:hAnsi="Arial" w:cs="Arial"/>
          <w:bCs/>
          <w:iCs/>
          <w:sz w:val="28"/>
          <w:szCs w:val="28"/>
        </w:rPr>
        <w:t xml:space="preserve">conflictos de competencia </w:t>
      </w:r>
      <w:r w:rsidR="00A57735">
        <w:rPr>
          <w:rFonts w:ascii="Arial" w:hAnsi="Arial" w:cs="Arial"/>
          <w:bCs/>
          <w:iCs/>
          <w:sz w:val="28"/>
          <w:szCs w:val="28"/>
        </w:rPr>
        <w:t>anterior</w:t>
      </w:r>
      <w:r w:rsidR="00413604">
        <w:rPr>
          <w:rFonts w:ascii="Arial" w:hAnsi="Arial" w:cs="Arial"/>
          <w:bCs/>
          <w:iCs/>
          <w:sz w:val="28"/>
          <w:szCs w:val="28"/>
        </w:rPr>
        <w:t>es</w:t>
      </w:r>
      <w:r w:rsidR="00A57735">
        <w:rPr>
          <w:rFonts w:ascii="Arial" w:hAnsi="Arial" w:cs="Arial"/>
          <w:bCs/>
          <w:iCs/>
          <w:sz w:val="28"/>
          <w:szCs w:val="28"/>
        </w:rPr>
        <w:t xml:space="preserve"> </w:t>
      </w:r>
      <w:r w:rsidR="0096670C">
        <w:rPr>
          <w:rFonts w:ascii="Arial" w:hAnsi="Arial" w:cs="Arial"/>
          <w:bCs/>
          <w:iCs/>
          <w:sz w:val="28"/>
          <w:szCs w:val="28"/>
        </w:rPr>
        <w:t xml:space="preserve">que </w:t>
      </w:r>
      <w:r w:rsidR="005B4A2E">
        <w:rPr>
          <w:rFonts w:ascii="Arial" w:hAnsi="Arial" w:cs="Arial"/>
          <w:bCs/>
          <w:iCs/>
          <w:sz w:val="28"/>
          <w:szCs w:val="28"/>
        </w:rPr>
        <w:t xml:space="preserve">ha desatado la </w:t>
      </w:r>
      <w:r w:rsidR="00A57735">
        <w:rPr>
          <w:rFonts w:ascii="Arial" w:hAnsi="Arial" w:cs="Arial"/>
          <w:bCs/>
          <w:iCs/>
          <w:sz w:val="28"/>
          <w:szCs w:val="28"/>
        </w:rPr>
        <w:t xml:space="preserve">Sala Civil Familia Unitaria, </w:t>
      </w:r>
      <w:r w:rsidR="00413604">
        <w:rPr>
          <w:rFonts w:ascii="Arial" w:hAnsi="Arial" w:cs="Arial"/>
          <w:bCs/>
          <w:iCs/>
          <w:sz w:val="28"/>
          <w:szCs w:val="28"/>
        </w:rPr>
        <w:t>como es</w:t>
      </w:r>
      <w:r w:rsidR="00B17C60">
        <w:rPr>
          <w:rFonts w:ascii="Arial" w:hAnsi="Arial" w:cs="Arial"/>
          <w:bCs/>
          <w:iCs/>
          <w:sz w:val="28"/>
          <w:szCs w:val="28"/>
        </w:rPr>
        <w:t xml:space="preserve">, </w:t>
      </w:r>
      <w:r w:rsidR="00A57735">
        <w:rPr>
          <w:rFonts w:ascii="Arial" w:hAnsi="Arial" w:cs="Arial"/>
          <w:bCs/>
          <w:iCs/>
          <w:sz w:val="28"/>
          <w:szCs w:val="28"/>
        </w:rPr>
        <w:t xml:space="preserve">proveído del 8 de junio de 2016, radicado 2016-00183 M.P. Claudia María Arcila Ríos, </w:t>
      </w:r>
      <w:r w:rsidR="005B4A2E">
        <w:rPr>
          <w:rFonts w:ascii="Arial" w:hAnsi="Arial" w:cs="Arial"/>
          <w:bCs/>
          <w:iCs/>
          <w:sz w:val="28"/>
          <w:szCs w:val="28"/>
        </w:rPr>
        <w:t>suscitado</w:t>
      </w:r>
      <w:r>
        <w:rPr>
          <w:rFonts w:ascii="Arial" w:hAnsi="Arial" w:cs="Arial"/>
          <w:bCs/>
          <w:iCs/>
          <w:sz w:val="28"/>
          <w:szCs w:val="28"/>
        </w:rPr>
        <w:t xml:space="preserve"> entre el Juzgado Segundo de Familia y un Civil Municipal de esta ciudad, </w:t>
      </w:r>
      <w:r w:rsidR="00A57735">
        <w:rPr>
          <w:rFonts w:ascii="Arial" w:hAnsi="Arial" w:cs="Arial"/>
          <w:bCs/>
          <w:iCs/>
          <w:sz w:val="28"/>
          <w:szCs w:val="28"/>
        </w:rPr>
        <w:t xml:space="preserve">en la que se propuso la nulidad del registro civil de nacimiento </w:t>
      </w:r>
      <w:r>
        <w:rPr>
          <w:rFonts w:ascii="Arial" w:hAnsi="Arial" w:cs="Arial"/>
          <w:bCs/>
          <w:iCs/>
          <w:sz w:val="28"/>
          <w:szCs w:val="28"/>
        </w:rPr>
        <w:t xml:space="preserve">existente en </w:t>
      </w:r>
      <w:r w:rsidR="00A57735">
        <w:rPr>
          <w:rFonts w:ascii="Arial" w:hAnsi="Arial" w:cs="Arial"/>
          <w:bCs/>
          <w:iCs/>
          <w:sz w:val="28"/>
          <w:szCs w:val="28"/>
        </w:rPr>
        <w:t>la Notaría Cuarta de esta ciudad, toda vez que</w:t>
      </w:r>
      <w:r w:rsidR="0096670C">
        <w:rPr>
          <w:rFonts w:ascii="Arial" w:hAnsi="Arial" w:cs="Arial"/>
          <w:bCs/>
          <w:iCs/>
          <w:sz w:val="28"/>
          <w:szCs w:val="28"/>
        </w:rPr>
        <w:t xml:space="preserve">, la actora </w:t>
      </w:r>
      <w:r w:rsidR="00A57735">
        <w:rPr>
          <w:rFonts w:ascii="Arial" w:hAnsi="Arial" w:cs="Arial"/>
          <w:bCs/>
          <w:iCs/>
          <w:sz w:val="28"/>
          <w:szCs w:val="28"/>
        </w:rPr>
        <w:t>figuraba con nacimiento en dos países, Colombia y Estados Unidos</w:t>
      </w:r>
      <w:r w:rsidR="00413604">
        <w:rPr>
          <w:rFonts w:ascii="Arial" w:hAnsi="Arial" w:cs="Arial"/>
          <w:bCs/>
          <w:iCs/>
          <w:sz w:val="28"/>
          <w:szCs w:val="28"/>
        </w:rPr>
        <w:t>.</w:t>
      </w:r>
    </w:p>
    <w:p w:rsidR="00413604" w:rsidRPr="005B4A2E" w:rsidRDefault="00413604" w:rsidP="0003670F">
      <w:pPr>
        <w:pStyle w:val="Sinespaciado1"/>
        <w:spacing w:line="360" w:lineRule="auto"/>
        <w:ind w:firstLine="2520"/>
        <w:jc w:val="both"/>
        <w:rPr>
          <w:rFonts w:ascii="Arial" w:hAnsi="Arial" w:cs="Arial"/>
          <w:bCs/>
          <w:iCs/>
          <w:sz w:val="16"/>
          <w:szCs w:val="16"/>
        </w:rPr>
      </w:pPr>
    </w:p>
    <w:p w:rsidR="00A57735" w:rsidRDefault="00413604" w:rsidP="0003670F">
      <w:pPr>
        <w:pStyle w:val="Sinespaciado1"/>
        <w:spacing w:line="360" w:lineRule="auto"/>
        <w:ind w:firstLine="2520"/>
        <w:jc w:val="both"/>
        <w:rPr>
          <w:rFonts w:ascii="Arial" w:hAnsi="Arial" w:cs="Arial"/>
          <w:bCs/>
          <w:iCs/>
          <w:sz w:val="28"/>
          <w:szCs w:val="28"/>
        </w:rPr>
      </w:pPr>
      <w:r>
        <w:rPr>
          <w:rFonts w:ascii="Arial" w:hAnsi="Arial" w:cs="Arial"/>
          <w:bCs/>
          <w:iCs/>
          <w:sz w:val="28"/>
          <w:szCs w:val="28"/>
        </w:rPr>
        <w:t xml:space="preserve">Igualmente en decisión del 5 de abril de 2016, con ponencia del Dr. Duberney Grisales Herrera, al resolver un conflicto de competencia entre los Juzgados Tercero de Familia de Familia y Cuarto </w:t>
      </w:r>
      <w:r w:rsidR="005B4A2E">
        <w:rPr>
          <w:rFonts w:ascii="Arial" w:hAnsi="Arial" w:cs="Arial"/>
          <w:bCs/>
          <w:iCs/>
          <w:sz w:val="28"/>
          <w:szCs w:val="28"/>
        </w:rPr>
        <w:t xml:space="preserve">Civil del Circuito de la ciudad, se dijo: </w:t>
      </w:r>
      <w:r w:rsidR="00A57735">
        <w:rPr>
          <w:rFonts w:ascii="Arial" w:hAnsi="Arial" w:cs="Arial"/>
          <w:bCs/>
          <w:iCs/>
          <w:sz w:val="28"/>
          <w:szCs w:val="28"/>
        </w:rPr>
        <w:t xml:space="preserve"> </w:t>
      </w:r>
    </w:p>
    <w:p w:rsidR="001B4C7F" w:rsidRDefault="001B4C7F" w:rsidP="0003670F">
      <w:pPr>
        <w:pStyle w:val="Sinespaciado1"/>
        <w:spacing w:line="360" w:lineRule="auto"/>
        <w:ind w:firstLine="2520"/>
        <w:jc w:val="both"/>
        <w:rPr>
          <w:rFonts w:ascii="Arial" w:hAnsi="Arial" w:cs="Arial"/>
          <w:bCs/>
          <w:iCs/>
          <w:sz w:val="16"/>
          <w:szCs w:val="16"/>
        </w:rPr>
      </w:pPr>
    </w:p>
    <w:p w:rsidR="00413604" w:rsidRDefault="00413604" w:rsidP="005B4A2E">
      <w:pPr>
        <w:pStyle w:val="unico"/>
        <w:spacing w:before="0" w:beforeAutospacing="0" w:after="0" w:afterAutospacing="0" w:line="360" w:lineRule="auto"/>
        <w:ind w:right="618" w:firstLine="851"/>
        <w:jc w:val="both"/>
        <w:rPr>
          <w:rFonts w:ascii="Arial" w:hAnsi="Arial" w:cs="Arial"/>
          <w:szCs w:val="26"/>
          <w:lang w:val="es-CO"/>
        </w:rPr>
      </w:pPr>
      <w:r>
        <w:rPr>
          <w:rFonts w:ascii="Arial" w:hAnsi="Arial" w:cs="Arial"/>
          <w:szCs w:val="26"/>
          <w:lang w:val="es-CO"/>
        </w:rPr>
        <w:t xml:space="preserve">Con el fin de establecer si esa acción que busca la nulidad de ese documento es </w:t>
      </w:r>
      <w:r w:rsidRPr="00DF52A0">
        <w:rPr>
          <w:rFonts w:ascii="Arial" w:hAnsi="Arial" w:cs="Arial"/>
          <w:szCs w:val="26"/>
          <w:u w:val="single"/>
          <w:lang w:val="es-CO"/>
        </w:rPr>
        <w:t xml:space="preserve">una modificación que </w:t>
      </w:r>
      <w:r>
        <w:rPr>
          <w:rFonts w:ascii="Arial" w:hAnsi="Arial" w:cs="Arial"/>
          <w:szCs w:val="26"/>
          <w:u w:val="single"/>
          <w:lang w:val="es-CO"/>
        </w:rPr>
        <w:t>pro</w:t>
      </w:r>
      <w:r w:rsidRPr="00DF52A0">
        <w:rPr>
          <w:rFonts w:ascii="Arial" w:hAnsi="Arial" w:cs="Arial"/>
          <w:szCs w:val="26"/>
          <w:u w:val="single"/>
          <w:lang w:val="es-CO"/>
        </w:rPr>
        <w:t>piamente altera el estado civil</w:t>
      </w:r>
      <w:r>
        <w:rPr>
          <w:rFonts w:ascii="Arial" w:hAnsi="Arial" w:cs="Arial"/>
          <w:szCs w:val="26"/>
          <w:lang w:val="es-CO"/>
        </w:rPr>
        <w:t>, es necesario traer a colación lo resuelto por el Consejo de Estado</w:t>
      </w:r>
      <w:r>
        <w:rPr>
          <w:rStyle w:val="Refdenotaalpie"/>
          <w:rFonts w:ascii="Arial" w:hAnsi="Arial" w:cs="Arial"/>
          <w:bCs/>
          <w:iCs/>
        </w:rPr>
        <w:footnoteReference w:id="6"/>
      </w:r>
      <w:r>
        <w:rPr>
          <w:rFonts w:ascii="Arial" w:hAnsi="Arial" w:cs="Arial"/>
          <w:szCs w:val="26"/>
          <w:lang w:val="es-CO"/>
        </w:rPr>
        <w:t xml:space="preserve"> en una acción de cumplimiento instaurada contra un notario que se negó la “corrección” del lugar y fecha de nacimiento, argumentos que fueron remembrados y utilizados por el Alto Tribunal Constitucional</w:t>
      </w:r>
      <w:r>
        <w:rPr>
          <w:rStyle w:val="Refdenotaalpie"/>
          <w:rFonts w:ascii="Arial" w:hAnsi="Arial" w:cs="Arial"/>
          <w:szCs w:val="26"/>
          <w:lang w:val="es-CO"/>
        </w:rPr>
        <w:footnoteReference w:id="7"/>
      </w:r>
      <w:r>
        <w:rPr>
          <w:rFonts w:ascii="Arial" w:hAnsi="Arial" w:cs="Arial"/>
          <w:szCs w:val="26"/>
          <w:lang w:val="es-CO"/>
        </w:rPr>
        <w:t xml:space="preserve">, en sede de tutela al señalar: </w:t>
      </w:r>
    </w:p>
    <w:p w:rsidR="00413604" w:rsidRPr="000B46A4" w:rsidRDefault="00413604" w:rsidP="005B4A2E">
      <w:pPr>
        <w:widowControl w:val="0"/>
        <w:ind w:left="567" w:right="618" w:firstLine="851"/>
        <w:jc w:val="both"/>
        <w:rPr>
          <w:rFonts w:ascii="Arial" w:hAnsi="Arial" w:cs="Arial"/>
          <w:iCs/>
          <w:spacing w:val="6"/>
          <w:szCs w:val="28"/>
          <w:lang w:val="es-CO"/>
        </w:rPr>
      </w:pPr>
    </w:p>
    <w:p w:rsidR="005B4A2E" w:rsidRDefault="00413604" w:rsidP="005B4A2E">
      <w:pPr>
        <w:pStyle w:val="Sinespaciado1"/>
        <w:spacing w:line="360" w:lineRule="auto"/>
        <w:ind w:right="618" w:firstLine="851"/>
        <w:jc w:val="both"/>
        <w:rPr>
          <w:rFonts w:ascii="Arial" w:hAnsi="Arial" w:cs="Arial"/>
          <w:i/>
          <w:iCs/>
          <w:spacing w:val="6"/>
          <w:sz w:val="24"/>
          <w:szCs w:val="24"/>
        </w:rPr>
      </w:pPr>
      <w:r w:rsidRPr="00EB3E53">
        <w:rPr>
          <w:rFonts w:ascii="Arial" w:hAnsi="Arial" w:cs="Arial"/>
          <w:iCs/>
          <w:spacing w:val="6"/>
          <w:sz w:val="24"/>
          <w:szCs w:val="24"/>
        </w:rPr>
        <w:lastRenderedPageBreak/>
        <w:t xml:space="preserve">En dicha providencia el Alto Tribunal consideró: </w:t>
      </w:r>
      <w:r w:rsidRPr="00EB3E53">
        <w:rPr>
          <w:rFonts w:ascii="Arial" w:hAnsi="Arial" w:cs="Arial"/>
          <w:i/>
          <w:iCs/>
          <w:spacing w:val="6"/>
          <w:sz w:val="24"/>
          <w:szCs w:val="24"/>
        </w:rPr>
        <w:t xml:space="preserve">“Por último, existen otras clases de cambios que suponen la alteración del estado civil, que precisan la intervención del juez para poderse realizar, tal es el caso del cambio de lugar y fecha de nacimiento que persigue la demandante, </w:t>
      </w:r>
      <w:r w:rsidRPr="00EB3E53">
        <w:rPr>
          <w:rFonts w:ascii="Arial" w:hAnsi="Arial" w:cs="Arial"/>
          <w:i/>
          <w:iCs/>
          <w:spacing w:val="6"/>
          <w:sz w:val="24"/>
          <w:szCs w:val="24"/>
          <w:u w:val="single"/>
        </w:rPr>
        <w:t>pues claramente incide en su nacionalidad</w:t>
      </w:r>
      <w:r w:rsidRPr="00EB3E53">
        <w:rPr>
          <w:rFonts w:ascii="Arial" w:hAnsi="Arial" w:cs="Arial"/>
          <w:i/>
          <w:iCs/>
          <w:spacing w:val="6"/>
          <w:sz w:val="24"/>
          <w:szCs w:val="24"/>
        </w:rPr>
        <w:t xml:space="preserve">, por lo tanto dicha modificación no puede disponerla el notario a través de escritura </w:t>
      </w:r>
      <w:proofErr w:type="spellStart"/>
      <w:r w:rsidRPr="00EB3E53">
        <w:rPr>
          <w:rFonts w:ascii="Arial" w:hAnsi="Arial" w:cs="Arial"/>
          <w:i/>
          <w:iCs/>
          <w:spacing w:val="6"/>
          <w:sz w:val="24"/>
          <w:szCs w:val="24"/>
        </w:rPr>
        <w:t>publica</w:t>
      </w:r>
      <w:proofErr w:type="spellEnd"/>
      <w:r w:rsidRPr="00EB3E53">
        <w:rPr>
          <w:rFonts w:ascii="Arial" w:hAnsi="Arial" w:cs="Arial"/>
          <w:i/>
          <w:iCs/>
          <w:spacing w:val="6"/>
          <w:sz w:val="24"/>
          <w:szCs w:val="24"/>
        </w:rPr>
        <w:t>, como lo pretende la actora, sino que debe ser autorizada por el juez civil del proceso de jurisdicción voluntaria regulado en el artículo 649, numeral 11 d</w:t>
      </w:r>
      <w:r w:rsidR="005B4A2E">
        <w:rPr>
          <w:rFonts w:ascii="Arial" w:hAnsi="Arial" w:cs="Arial"/>
          <w:i/>
          <w:iCs/>
          <w:spacing w:val="6"/>
          <w:sz w:val="24"/>
          <w:szCs w:val="24"/>
        </w:rPr>
        <w:t>el Código de Procedimiento Civil</w:t>
      </w:r>
    </w:p>
    <w:p w:rsidR="005B4A2E" w:rsidRPr="005B4A2E" w:rsidRDefault="005B4A2E" w:rsidP="005B4A2E">
      <w:pPr>
        <w:pStyle w:val="Sinespaciado1"/>
        <w:spacing w:line="360" w:lineRule="auto"/>
        <w:ind w:right="618" w:firstLine="851"/>
        <w:jc w:val="both"/>
        <w:rPr>
          <w:rFonts w:ascii="Arial" w:hAnsi="Arial" w:cs="Arial"/>
          <w:i/>
          <w:iCs/>
          <w:spacing w:val="6"/>
          <w:sz w:val="14"/>
          <w:szCs w:val="14"/>
        </w:rPr>
      </w:pPr>
    </w:p>
    <w:p w:rsidR="005B4A2E" w:rsidRDefault="005B4A2E" w:rsidP="005B4A2E">
      <w:pPr>
        <w:pStyle w:val="Sinespaciado1"/>
        <w:spacing w:line="360" w:lineRule="auto"/>
        <w:ind w:right="618" w:firstLine="851"/>
        <w:jc w:val="both"/>
        <w:rPr>
          <w:rFonts w:ascii="Arial" w:hAnsi="Arial" w:cs="Arial"/>
          <w:i/>
          <w:iCs/>
          <w:spacing w:val="6"/>
          <w:sz w:val="24"/>
          <w:szCs w:val="24"/>
        </w:rPr>
      </w:pPr>
      <w:r>
        <w:rPr>
          <w:rFonts w:ascii="Arial" w:hAnsi="Arial" w:cs="Arial"/>
          <w:i/>
          <w:iCs/>
          <w:spacing w:val="6"/>
          <w:sz w:val="24"/>
          <w:szCs w:val="24"/>
        </w:rPr>
        <w:t>(…)</w:t>
      </w:r>
    </w:p>
    <w:p w:rsidR="005B4A2E" w:rsidRPr="005B4A2E" w:rsidRDefault="005B4A2E" w:rsidP="005B4A2E">
      <w:pPr>
        <w:pStyle w:val="Sinespaciado1"/>
        <w:spacing w:line="360" w:lineRule="auto"/>
        <w:ind w:right="618" w:firstLine="851"/>
        <w:jc w:val="both"/>
        <w:rPr>
          <w:rFonts w:ascii="Arial" w:hAnsi="Arial" w:cs="Arial"/>
          <w:i/>
          <w:iCs/>
          <w:spacing w:val="6"/>
          <w:sz w:val="14"/>
          <w:szCs w:val="14"/>
        </w:rPr>
      </w:pPr>
    </w:p>
    <w:p w:rsidR="005B4A2E" w:rsidRPr="009E484B" w:rsidRDefault="005B4A2E" w:rsidP="005B4A2E">
      <w:pPr>
        <w:pStyle w:val="Sinespaciado1"/>
        <w:spacing w:line="360" w:lineRule="auto"/>
        <w:ind w:right="618" w:firstLine="851"/>
        <w:jc w:val="both"/>
        <w:rPr>
          <w:rFonts w:ascii="Arial" w:hAnsi="Arial" w:cs="Arial"/>
          <w:sz w:val="24"/>
          <w:szCs w:val="26"/>
          <w:lang w:eastAsia="es-ES"/>
        </w:rPr>
      </w:pPr>
      <w:r w:rsidRPr="005B4A2E">
        <w:rPr>
          <w:rFonts w:ascii="Arial" w:hAnsi="Arial" w:cs="Arial"/>
          <w:iCs/>
          <w:spacing w:val="6"/>
          <w:sz w:val="24"/>
          <w:szCs w:val="24"/>
        </w:rPr>
        <w:t xml:space="preserve"> </w:t>
      </w:r>
      <w:r w:rsidRPr="009E484B">
        <w:rPr>
          <w:rFonts w:ascii="Arial" w:hAnsi="Arial" w:cs="Arial"/>
          <w:sz w:val="24"/>
          <w:szCs w:val="26"/>
          <w:lang w:eastAsia="es-ES"/>
        </w:rPr>
        <w:t>En ese orden de ideas, acorde con lo dicho por la jurisprudencia, la nulidad que se pretende en este asunto, altera el estado civil de la actora y ello evidencia que la competencia es del juez de familia, acorde con el numeral 2, del artículo 22 del CGP. Por lo tanto le asiste la razón a la Jueza Cuarta Civil del Circuito de esta ciudad, para repeler el conocimiento del asunto que le fue remitido por el Juez Tercero de Familia, también de esta localidad.</w:t>
      </w:r>
    </w:p>
    <w:p w:rsidR="00413604" w:rsidRPr="009E484B" w:rsidRDefault="00413604" w:rsidP="0003670F">
      <w:pPr>
        <w:pStyle w:val="Sinespaciado1"/>
        <w:spacing w:line="360" w:lineRule="auto"/>
        <w:ind w:firstLine="2520"/>
        <w:jc w:val="both"/>
        <w:rPr>
          <w:rFonts w:ascii="Arial" w:hAnsi="Arial" w:cs="Arial"/>
          <w:sz w:val="24"/>
          <w:szCs w:val="26"/>
          <w:lang w:eastAsia="es-ES"/>
        </w:rPr>
      </w:pPr>
    </w:p>
    <w:p w:rsidR="00436358" w:rsidRDefault="00B17259" w:rsidP="005B4A2E">
      <w:pPr>
        <w:pStyle w:val="Sinespaciado1"/>
        <w:spacing w:line="360" w:lineRule="auto"/>
        <w:ind w:firstLine="2520"/>
        <w:jc w:val="both"/>
        <w:rPr>
          <w:rFonts w:ascii="Arial" w:hAnsi="Arial" w:cs="Arial"/>
          <w:bCs/>
          <w:iCs/>
          <w:sz w:val="28"/>
          <w:szCs w:val="28"/>
        </w:rPr>
      </w:pPr>
      <w:r>
        <w:rPr>
          <w:rFonts w:ascii="Arial" w:hAnsi="Arial" w:cs="Arial"/>
          <w:bCs/>
          <w:iCs/>
          <w:sz w:val="28"/>
          <w:szCs w:val="28"/>
        </w:rPr>
        <w:t xml:space="preserve">7. </w:t>
      </w:r>
      <w:r w:rsidR="007F13AF">
        <w:rPr>
          <w:rFonts w:ascii="Arial" w:hAnsi="Arial" w:cs="Arial"/>
          <w:bCs/>
          <w:iCs/>
          <w:sz w:val="28"/>
          <w:szCs w:val="28"/>
        </w:rPr>
        <w:t>E</w:t>
      </w:r>
      <w:r w:rsidR="00FB2009">
        <w:rPr>
          <w:rFonts w:ascii="Arial" w:hAnsi="Arial" w:cs="Arial"/>
          <w:bCs/>
          <w:iCs/>
          <w:sz w:val="28"/>
          <w:szCs w:val="28"/>
        </w:rPr>
        <w:t xml:space="preserve">n seguimiento </w:t>
      </w:r>
      <w:r w:rsidR="009E484B">
        <w:rPr>
          <w:rFonts w:ascii="Arial" w:hAnsi="Arial" w:cs="Arial"/>
          <w:bCs/>
          <w:iCs/>
          <w:sz w:val="28"/>
          <w:szCs w:val="28"/>
        </w:rPr>
        <w:t>del</w:t>
      </w:r>
      <w:r w:rsidR="00FB2009">
        <w:rPr>
          <w:rFonts w:ascii="Arial" w:hAnsi="Arial" w:cs="Arial"/>
          <w:bCs/>
          <w:iCs/>
          <w:sz w:val="28"/>
          <w:szCs w:val="28"/>
        </w:rPr>
        <w:t xml:space="preserve"> precedente horizontal</w:t>
      </w:r>
      <w:r w:rsidR="009E484B">
        <w:rPr>
          <w:rFonts w:ascii="Arial" w:hAnsi="Arial" w:cs="Arial"/>
          <w:bCs/>
          <w:iCs/>
          <w:sz w:val="28"/>
          <w:szCs w:val="28"/>
        </w:rPr>
        <w:t xml:space="preserve"> </w:t>
      </w:r>
      <w:r w:rsidR="00843E34">
        <w:rPr>
          <w:rFonts w:ascii="Arial" w:hAnsi="Arial" w:cs="Arial"/>
          <w:bCs/>
          <w:iCs/>
          <w:sz w:val="28"/>
          <w:szCs w:val="28"/>
        </w:rPr>
        <w:t>y la jurisprudencia en cita</w:t>
      </w:r>
      <w:r w:rsidR="008F1EEE" w:rsidRPr="008F1EEE">
        <w:rPr>
          <w:rFonts w:ascii="Arial" w:hAnsi="Arial" w:cs="Arial"/>
          <w:bCs/>
          <w:iCs/>
          <w:sz w:val="28"/>
          <w:szCs w:val="28"/>
        </w:rPr>
        <w:t>, l</w:t>
      </w:r>
      <w:r>
        <w:rPr>
          <w:rFonts w:ascii="Arial" w:hAnsi="Arial" w:cs="Arial"/>
          <w:bCs/>
          <w:iCs/>
          <w:sz w:val="28"/>
          <w:szCs w:val="28"/>
        </w:rPr>
        <w:t xml:space="preserve">e asiste la razón a la Juez Primero </w:t>
      </w:r>
      <w:r w:rsidR="008F1EEE" w:rsidRPr="008F1EEE">
        <w:rPr>
          <w:rFonts w:ascii="Arial" w:hAnsi="Arial" w:cs="Arial"/>
          <w:bCs/>
          <w:iCs/>
          <w:sz w:val="28"/>
          <w:szCs w:val="28"/>
        </w:rPr>
        <w:t xml:space="preserve">Civil </w:t>
      </w:r>
      <w:r>
        <w:rPr>
          <w:rFonts w:ascii="Arial" w:hAnsi="Arial" w:cs="Arial"/>
          <w:bCs/>
          <w:iCs/>
          <w:sz w:val="28"/>
          <w:szCs w:val="28"/>
        </w:rPr>
        <w:t>Municipal de est</w:t>
      </w:r>
      <w:r w:rsidR="008F1EEE" w:rsidRPr="008F1EEE">
        <w:rPr>
          <w:rFonts w:ascii="Arial" w:hAnsi="Arial" w:cs="Arial"/>
          <w:bCs/>
          <w:iCs/>
          <w:sz w:val="28"/>
          <w:szCs w:val="28"/>
        </w:rPr>
        <w:t>a ciudad, para repeler el conocimiento del a</w:t>
      </w:r>
      <w:r w:rsidR="008F1EEE">
        <w:rPr>
          <w:rFonts w:ascii="Arial" w:hAnsi="Arial" w:cs="Arial"/>
          <w:bCs/>
          <w:iCs/>
          <w:sz w:val="28"/>
          <w:szCs w:val="28"/>
        </w:rPr>
        <w:t>sunto que le fue remitido por</w:t>
      </w:r>
      <w:r w:rsidR="00891465">
        <w:rPr>
          <w:rFonts w:ascii="Arial" w:hAnsi="Arial" w:cs="Arial"/>
          <w:bCs/>
          <w:iCs/>
          <w:sz w:val="28"/>
          <w:szCs w:val="28"/>
        </w:rPr>
        <w:t xml:space="preserve"> el</w:t>
      </w:r>
      <w:r w:rsidR="008F1EEE" w:rsidRPr="008F1EEE">
        <w:rPr>
          <w:rFonts w:ascii="Arial" w:hAnsi="Arial" w:cs="Arial"/>
          <w:bCs/>
          <w:iCs/>
          <w:sz w:val="28"/>
          <w:szCs w:val="28"/>
        </w:rPr>
        <w:t xml:space="preserve"> Juez</w:t>
      </w:r>
      <w:r w:rsidR="00891465">
        <w:rPr>
          <w:rFonts w:ascii="Arial" w:hAnsi="Arial" w:cs="Arial"/>
          <w:bCs/>
          <w:iCs/>
          <w:sz w:val="28"/>
          <w:szCs w:val="28"/>
        </w:rPr>
        <w:t xml:space="preserve"> Segundo </w:t>
      </w:r>
      <w:r w:rsidR="008F1EEE" w:rsidRPr="008F1EEE">
        <w:rPr>
          <w:rFonts w:ascii="Arial" w:hAnsi="Arial" w:cs="Arial"/>
          <w:bCs/>
          <w:iCs/>
          <w:sz w:val="28"/>
          <w:szCs w:val="28"/>
        </w:rPr>
        <w:t>de Familia, también de esta localidad</w:t>
      </w:r>
      <w:r w:rsidR="00436358" w:rsidRPr="00436358">
        <w:rPr>
          <w:rFonts w:ascii="Arial" w:hAnsi="Arial" w:cs="Arial"/>
          <w:bCs/>
          <w:iCs/>
          <w:sz w:val="28"/>
          <w:szCs w:val="28"/>
        </w:rPr>
        <w:t xml:space="preserve">, a quien se </w:t>
      </w:r>
      <w:r w:rsidR="00DD507C">
        <w:rPr>
          <w:rFonts w:ascii="Arial" w:hAnsi="Arial" w:cs="Arial"/>
          <w:bCs/>
          <w:iCs/>
          <w:sz w:val="28"/>
          <w:szCs w:val="28"/>
        </w:rPr>
        <w:t>enviará</w:t>
      </w:r>
      <w:r w:rsidR="00436358" w:rsidRPr="00436358">
        <w:rPr>
          <w:rFonts w:ascii="Arial" w:hAnsi="Arial" w:cs="Arial"/>
          <w:bCs/>
          <w:iCs/>
          <w:sz w:val="28"/>
          <w:szCs w:val="28"/>
        </w:rPr>
        <w:t xml:space="preserve"> el expediente para que continúe con el trámite </w:t>
      </w:r>
      <w:r w:rsidR="008F7612" w:rsidRPr="00436358">
        <w:rPr>
          <w:rFonts w:ascii="Arial" w:hAnsi="Arial" w:cs="Arial"/>
          <w:bCs/>
          <w:iCs/>
          <w:sz w:val="28"/>
          <w:szCs w:val="28"/>
        </w:rPr>
        <w:t>concerniente</w:t>
      </w:r>
      <w:r w:rsidR="00436358">
        <w:rPr>
          <w:rFonts w:ascii="Arial" w:hAnsi="Arial" w:cs="Arial"/>
          <w:bCs/>
          <w:iCs/>
          <w:sz w:val="28"/>
          <w:szCs w:val="28"/>
        </w:rPr>
        <w:t>.</w:t>
      </w:r>
    </w:p>
    <w:p w:rsidR="001C55C3" w:rsidRPr="00CD241B" w:rsidRDefault="001C55C3" w:rsidP="008D6A89">
      <w:pPr>
        <w:pStyle w:val="Sinespaciado1"/>
        <w:spacing w:line="360" w:lineRule="auto"/>
        <w:ind w:firstLine="2520"/>
        <w:jc w:val="both"/>
        <w:rPr>
          <w:rFonts w:ascii="Arial" w:hAnsi="Arial" w:cs="Arial"/>
          <w:bCs/>
          <w:iCs/>
          <w:sz w:val="28"/>
          <w:szCs w:val="28"/>
        </w:rPr>
      </w:pPr>
    </w:p>
    <w:p w:rsidR="002C5C0A" w:rsidRPr="00CD241B" w:rsidRDefault="002C5C0A" w:rsidP="008D6A89">
      <w:pPr>
        <w:pStyle w:val="Sinespaciado1"/>
        <w:spacing w:line="360" w:lineRule="auto"/>
        <w:ind w:firstLine="2520"/>
        <w:jc w:val="both"/>
        <w:rPr>
          <w:rFonts w:ascii="Arial" w:hAnsi="Arial" w:cs="Arial"/>
          <w:b/>
          <w:bCs/>
          <w:iCs/>
          <w:sz w:val="28"/>
          <w:szCs w:val="28"/>
        </w:rPr>
      </w:pPr>
      <w:r w:rsidRPr="00CD241B">
        <w:rPr>
          <w:rFonts w:ascii="Arial" w:hAnsi="Arial" w:cs="Arial"/>
          <w:b/>
          <w:bCs/>
          <w:iCs/>
          <w:sz w:val="28"/>
          <w:szCs w:val="28"/>
        </w:rPr>
        <w:t xml:space="preserve">IV. Decisión </w:t>
      </w:r>
    </w:p>
    <w:p w:rsidR="001C2544" w:rsidRPr="00CD241B" w:rsidRDefault="001C2544" w:rsidP="002C5C0A">
      <w:pPr>
        <w:pStyle w:val="Sinespaciado1"/>
        <w:spacing w:line="360" w:lineRule="auto"/>
        <w:jc w:val="both"/>
        <w:rPr>
          <w:rFonts w:ascii="Arial" w:hAnsi="Arial" w:cs="Arial"/>
          <w:bCs/>
          <w:iCs/>
          <w:sz w:val="28"/>
          <w:szCs w:val="28"/>
        </w:rPr>
      </w:pPr>
    </w:p>
    <w:p w:rsidR="00E17264" w:rsidRPr="00E17264" w:rsidRDefault="001C2544" w:rsidP="00E17264">
      <w:pPr>
        <w:pStyle w:val="Sinespaciado1"/>
        <w:spacing w:line="360" w:lineRule="auto"/>
        <w:ind w:firstLine="2520"/>
        <w:jc w:val="both"/>
        <w:rPr>
          <w:rFonts w:ascii="Arial" w:hAnsi="Arial" w:cs="Arial"/>
          <w:bCs/>
          <w:iCs/>
          <w:sz w:val="28"/>
          <w:szCs w:val="28"/>
        </w:rPr>
      </w:pPr>
      <w:r w:rsidRPr="00CD241B">
        <w:rPr>
          <w:rFonts w:ascii="Arial" w:hAnsi="Arial" w:cs="Arial"/>
          <w:bCs/>
          <w:iCs/>
          <w:sz w:val="28"/>
          <w:szCs w:val="28"/>
        </w:rPr>
        <w:t xml:space="preserve">En armonía con lo dicho, esta Sala Unitaria Civil Familia del Tribunal Superior de Pereira, </w:t>
      </w:r>
      <w:r w:rsidR="00585BC0" w:rsidRPr="00CD241B">
        <w:rPr>
          <w:rFonts w:ascii="Arial" w:hAnsi="Arial" w:cs="Arial"/>
          <w:b/>
          <w:bCs/>
          <w:iCs/>
          <w:sz w:val="28"/>
          <w:szCs w:val="28"/>
        </w:rPr>
        <w:t xml:space="preserve">Resuelve: </w:t>
      </w:r>
    </w:p>
    <w:p w:rsidR="00E17264" w:rsidRDefault="00E17264" w:rsidP="00585BC0">
      <w:pPr>
        <w:pStyle w:val="Sinespaciado1"/>
        <w:spacing w:line="360" w:lineRule="auto"/>
        <w:ind w:firstLine="2520"/>
        <w:jc w:val="both"/>
        <w:rPr>
          <w:rFonts w:ascii="Arial" w:hAnsi="Arial" w:cs="Arial"/>
          <w:b/>
          <w:bCs/>
          <w:iCs/>
          <w:sz w:val="28"/>
          <w:szCs w:val="28"/>
        </w:rPr>
      </w:pPr>
    </w:p>
    <w:p w:rsidR="00E17264" w:rsidRPr="00E17264" w:rsidRDefault="00E17264" w:rsidP="00891465">
      <w:pPr>
        <w:pStyle w:val="Sinespaciado1"/>
        <w:spacing w:line="360" w:lineRule="auto"/>
        <w:ind w:firstLine="2520"/>
        <w:jc w:val="both"/>
        <w:rPr>
          <w:rFonts w:ascii="Arial" w:hAnsi="Arial" w:cs="Arial"/>
          <w:bCs/>
          <w:iCs/>
          <w:sz w:val="28"/>
          <w:szCs w:val="28"/>
        </w:rPr>
      </w:pPr>
      <w:r w:rsidRPr="00E17264">
        <w:rPr>
          <w:rFonts w:ascii="Arial" w:hAnsi="Arial" w:cs="Arial"/>
          <w:bCs/>
          <w:iCs/>
          <w:sz w:val="28"/>
          <w:szCs w:val="28"/>
        </w:rPr>
        <w:t xml:space="preserve">Declarar que el despacho competente para conocer la </w:t>
      </w:r>
      <w:r>
        <w:rPr>
          <w:rFonts w:ascii="Arial" w:hAnsi="Arial" w:cs="Arial"/>
          <w:bCs/>
          <w:iCs/>
          <w:sz w:val="28"/>
          <w:szCs w:val="28"/>
        </w:rPr>
        <w:t xml:space="preserve">presente demanda ordinaria </w:t>
      </w:r>
      <w:r w:rsidRPr="00E17264">
        <w:rPr>
          <w:rFonts w:ascii="Arial" w:hAnsi="Arial" w:cs="Arial"/>
          <w:bCs/>
          <w:iCs/>
          <w:sz w:val="28"/>
          <w:szCs w:val="28"/>
        </w:rPr>
        <w:t xml:space="preserve">promovida por </w:t>
      </w:r>
      <w:r w:rsidR="00891465">
        <w:rPr>
          <w:rFonts w:ascii="Arial" w:hAnsi="Arial" w:cs="Arial"/>
          <w:bCs/>
          <w:sz w:val="24"/>
          <w:szCs w:val="24"/>
        </w:rPr>
        <w:t xml:space="preserve">SANDRA YANETH </w:t>
      </w:r>
      <w:r w:rsidR="00891465">
        <w:rPr>
          <w:rFonts w:ascii="Arial" w:hAnsi="Arial" w:cs="Arial"/>
          <w:bCs/>
          <w:sz w:val="24"/>
          <w:szCs w:val="24"/>
        </w:rPr>
        <w:lastRenderedPageBreak/>
        <w:t>BELANO RODRIGUEZ</w:t>
      </w:r>
      <w:r w:rsidRPr="00E17264">
        <w:rPr>
          <w:rFonts w:ascii="Arial" w:hAnsi="Arial" w:cs="Arial"/>
          <w:bCs/>
          <w:iCs/>
          <w:sz w:val="28"/>
          <w:szCs w:val="28"/>
        </w:rPr>
        <w:t xml:space="preserve">, </w:t>
      </w:r>
      <w:r w:rsidR="00891465" w:rsidRPr="005E478E">
        <w:rPr>
          <w:rFonts w:ascii="Arial" w:hAnsi="Arial" w:cs="Arial"/>
          <w:bCs/>
          <w:sz w:val="28"/>
          <w:szCs w:val="28"/>
        </w:rPr>
        <w:t>e</w:t>
      </w:r>
      <w:r w:rsidR="00891465">
        <w:rPr>
          <w:rFonts w:ascii="Arial" w:hAnsi="Arial" w:cs="Arial"/>
          <w:bCs/>
          <w:sz w:val="28"/>
          <w:szCs w:val="28"/>
        </w:rPr>
        <w:t xml:space="preserve">n favor de su menor hija </w:t>
      </w:r>
      <w:r w:rsidR="00891465">
        <w:rPr>
          <w:rFonts w:ascii="Arial" w:hAnsi="Arial" w:cs="Arial"/>
          <w:bCs/>
          <w:sz w:val="24"/>
          <w:szCs w:val="24"/>
        </w:rPr>
        <w:t xml:space="preserve">ASHLEEN BELANO RODRÍGUEZ, </w:t>
      </w:r>
      <w:r w:rsidRPr="00E17264">
        <w:rPr>
          <w:rFonts w:ascii="Arial" w:hAnsi="Arial" w:cs="Arial"/>
          <w:bCs/>
          <w:iCs/>
          <w:sz w:val="28"/>
          <w:szCs w:val="28"/>
        </w:rPr>
        <w:t xml:space="preserve">es el </w:t>
      </w:r>
      <w:r w:rsidRPr="00E17264">
        <w:rPr>
          <w:rFonts w:ascii="Arial" w:hAnsi="Arial" w:cs="Arial"/>
          <w:bCs/>
          <w:iCs/>
          <w:sz w:val="24"/>
          <w:szCs w:val="28"/>
        </w:rPr>
        <w:t>JUZGAD</w:t>
      </w:r>
      <w:r w:rsidR="00891465">
        <w:rPr>
          <w:rFonts w:ascii="Arial" w:hAnsi="Arial" w:cs="Arial"/>
          <w:bCs/>
          <w:iCs/>
          <w:sz w:val="24"/>
          <w:szCs w:val="28"/>
        </w:rPr>
        <w:t>O SEGUNDO</w:t>
      </w:r>
      <w:r w:rsidR="00024F1E">
        <w:rPr>
          <w:rFonts w:ascii="Arial" w:hAnsi="Arial" w:cs="Arial"/>
          <w:bCs/>
          <w:iCs/>
          <w:sz w:val="24"/>
          <w:szCs w:val="28"/>
        </w:rPr>
        <w:t xml:space="preserve"> </w:t>
      </w:r>
      <w:r w:rsidRPr="00E17264">
        <w:rPr>
          <w:rFonts w:ascii="Arial" w:hAnsi="Arial" w:cs="Arial"/>
          <w:bCs/>
          <w:iCs/>
          <w:sz w:val="24"/>
          <w:szCs w:val="28"/>
        </w:rPr>
        <w:t>DE FAMILIA DE LA CIUDAD</w:t>
      </w:r>
      <w:r w:rsidRPr="00E17264">
        <w:rPr>
          <w:rFonts w:ascii="Arial" w:hAnsi="Arial" w:cs="Arial"/>
          <w:bCs/>
          <w:iCs/>
          <w:sz w:val="28"/>
          <w:szCs w:val="28"/>
        </w:rPr>
        <w:t>, a quien se remitirán las presentes diligencias para lo de su cargo.</w:t>
      </w:r>
    </w:p>
    <w:p w:rsidR="001C2544" w:rsidRPr="000374C1" w:rsidRDefault="001C2544" w:rsidP="001C2544">
      <w:pPr>
        <w:pStyle w:val="Sinespaciado1"/>
        <w:spacing w:line="360" w:lineRule="auto"/>
        <w:ind w:firstLine="2520"/>
        <w:jc w:val="both"/>
        <w:rPr>
          <w:rFonts w:ascii="Arial" w:hAnsi="Arial" w:cs="Arial"/>
          <w:bCs/>
          <w:iCs/>
          <w:sz w:val="16"/>
          <w:szCs w:val="16"/>
        </w:rPr>
      </w:pPr>
    </w:p>
    <w:p w:rsidR="001C2544" w:rsidRPr="00CD241B" w:rsidRDefault="001C2544" w:rsidP="001C2544">
      <w:pPr>
        <w:pStyle w:val="Sinespaciado1"/>
        <w:spacing w:line="360" w:lineRule="auto"/>
        <w:ind w:firstLine="2520"/>
        <w:jc w:val="both"/>
        <w:rPr>
          <w:rFonts w:ascii="Arial" w:hAnsi="Arial" w:cs="Arial"/>
          <w:bCs/>
          <w:iCs/>
          <w:sz w:val="28"/>
          <w:szCs w:val="28"/>
        </w:rPr>
      </w:pPr>
      <w:r w:rsidRPr="00CD241B">
        <w:rPr>
          <w:rFonts w:ascii="Arial" w:hAnsi="Arial" w:cs="Arial"/>
          <w:bCs/>
          <w:iCs/>
          <w:sz w:val="28"/>
          <w:szCs w:val="28"/>
        </w:rPr>
        <w:t xml:space="preserve">De lo </w:t>
      </w:r>
      <w:r w:rsidR="00024F1E">
        <w:rPr>
          <w:rFonts w:ascii="Arial" w:hAnsi="Arial" w:cs="Arial"/>
          <w:bCs/>
          <w:iCs/>
          <w:sz w:val="28"/>
          <w:szCs w:val="28"/>
        </w:rPr>
        <w:t xml:space="preserve">aquí </w:t>
      </w:r>
      <w:r w:rsidRPr="00CD241B">
        <w:rPr>
          <w:rFonts w:ascii="Arial" w:hAnsi="Arial" w:cs="Arial"/>
          <w:bCs/>
          <w:iCs/>
          <w:sz w:val="28"/>
          <w:szCs w:val="28"/>
        </w:rPr>
        <w:t>resuel</w:t>
      </w:r>
      <w:r w:rsidR="00024F1E">
        <w:rPr>
          <w:rFonts w:ascii="Arial" w:hAnsi="Arial" w:cs="Arial"/>
          <w:bCs/>
          <w:iCs/>
          <w:sz w:val="28"/>
          <w:szCs w:val="28"/>
        </w:rPr>
        <w:t>to</w:t>
      </w:r>
      <w:r w:rsidRPr="00CD241B">
        <w:rPr>
          <w:rFonts w:ascii="Arial" w:hAnsi="Arial" w:cs="Arial"/>
          <w:bCs/>
          <w:iCs/>
          <w:sz w:val="28"/>
          <w:szCs w:val="28"/>
        </w:rPr>
        <w:t xml:space="preserve">, se informará al Juzgado </w:t>
      </w:r>
      <w:r w:rsidR="00891465">
        <w:rPr>
          <w:rFonts w:ascii="Arial" w:hAnsi="Arial" w:cs="Arial"/>
          <w:bCs/>
          <w:iCs/>
          <w:sz w:val="28"/>
          <w:szCs w:val="28"/>
        </w:rPr>
        <w:t xml:space="preserve">Primero </w:t>
      </w:r>
      <w:r w:rsidR="00024F1E">
        <w:rPr>
          <w:rFonts w:ascii="Arial" w:hAnsi="Arial" w:cs="Arial"/>
          <w:bCs/>
          <w:iCs/>
          <w:sz w:val="28"/>
          <w:szCs w:val="28"/>
        </w:rPr>
        <w:t xml:space="preserve">Civil </w:t>
      </w:r>
      <w:r w:rsidR="00891465">
        <w:rPr>
          <w:rFonts w:ascii="Arial" w:hAnsi="Arial" w:cs="Arial"/>
          <w:bCs/>
          <w:iCs/>
          <w:sz w:val="28"/>
          <w:szCs w:val="28"/>
        </w:rPr>
        <w:t>Municipal</w:t>
      </w:r>
      <w:r w:rsidR="005E3B03" w:rsidRPr="00CD241B">
        <w:rPr>
          <w:rFonts w:ascii="Arial" w:hAnsi="Arial" w:cs="Arial"/>
          <w:bCs/>
          <w:iCs/>
          <w:sz w:val="28"/>
          <w:szCs w:val="28"/>
        </w:rPr>
        <w:t xml:space="preserve"> </w:t>
      </w:r>
      <w:r w:rsidRPr="00CD241B">
        <w:rPr>
          <w:rFonts w:ascii="Arial" w:hAnsi="Arial" w:cs="Arial"/>
          <w:bCs/>
          <w:iCs/>
          <w:sz w:val="28"/>
          <w:szCs w:val="28"/>
        </w:rPr>
        <w:t>de Pereira.</w:t>
      </w:r>
    </w:p>
    <w:p w:rsidR="001C2544" w:rsidRPr="00CD241B" w:rsidRDefault="001C2544" w:rsidP="001C2544">
      <w:pPr>
        <w:pStyle w:val="Sinespaciado1"/>
        <w:spacing w:line="360" w:lineRule="auto"/>
        <w:ind w:firstLine="2520"/>
        <w:jc w:val="both"/>
        <w:rPr>
          <w:rFonts w:ascii="Arial" w:hAnsi="Arial" w:cs="Arial"/>
          <w:bCs/>
          <w:iCs/>
          <w:sz w:val="28"/>
          <w:szCs w:val="28"/>
        </w:rPr>
      </w:pPr>
    </w:p>
    <w:p w:rsidR="001C2544" w:rsidRPr="00CD241B" w:rsidRDefault="001C2544" w:rsidP="001C2544">
      <w:pPr>
        <w:pStyle w:val="Sinespaciado1"/>
        <w:spacing w:line="360" w:lineRule="auto"/>
        <w:ind w:firstLine="2520"/>
        <w:jc w:val="both"/>
        <w:rPr>
          <w:rFonts w:ascii="Arial" w:hAnsi="Arial" w:cs="Arial"/>
          <w:bCs/>
          <w:iCs/>
          <w:sz w:val="28"/>
          <w:szCs w:val="28"/>
        </w:rPr>
      </w:pPr>
      <w:r w:rsidRPr="00CD241B">
        <w:rPr>
          <w:rFonts w:ascii="Arial" w:hAnsi="Arial" w:cs="Arial"/>
          <w:bCs/>
          <w:iCs/>
          <w:sz w:val="28"/>
          <w:szCs w:val="28"/>
        </w:rPr>
        <w:t>Notifíquese</w:t>
      </w:r>
      <w:r w:rsidR="002C5C0A" w:rsidRPr="00CD241B">
        <w:rPr>
          <w:rFonts w:ascii="Arial" w:hAnsi="Arial" w:cs="Arial"/>
          <w:bCs/>
          <w:iCs/>
          <w:sz w:val="28"/>
          <w:szCs w:val="28"/>
        </w:rPr>
        <w:t>,</w:t>
      </w:r>
    </w:p>
    <w:p w:rsidR="002C5C0A" w:rsidRPr="00CD241B" w:rsidRDefault="002C5C0A" w:rsidP="001C2544">
      <w:pPr>
        <w:pStyle w:val="Sinespaciado1"/>
        <w:spacing w:line="360" w:lineRule="auto"/>
        <w:ind w:firstLine="2520"/>
        <w:jc w:val="both"/>
        <w:rPr>
          <w:rFonts w:ascii="Arial" w:hAnsi="Arial" w:cs="Arial"/>
          <w:bCs/>
          <w:iCs/>
          <w:sz w:val="28"/>
          <w:szCs w:val="28"/>
        </w:rPr>
      </w:pPr>
    </w:p>
    <w:p w:rsidR="002C5C0A" w:rsidRDefault="002C5C0A" w:rsidP="001C2544">
      <w:pPr>
        <w:pStyle w:val="Sinespaciado1"/>
        <w:spacing w:line="360" w:lineRule="auto"/>
        <w:ind w:firstLine="2520"/>
        <w:jc w:val="both"/>
        <w:rPr>
          <w:rFonts w:ascii="Arial" w:hAnsi="Arial" w:cs="Arial"/>
          <w:bCs/>
          <w:iCs/>
          <w:sz w:val="26"/>
          <w:szCs w:val="26"/>
        </w:rPr>
      </w:pPr>
    </w:p>
    <w:p w:rsidR="005C3D69" w:rsidRDefault="005C3D69" w:rsidP="001C2544">
      <w:pPr>
        <w:pStyle w:val="Sinespaciado1"/>
        <w:spacing w:line="360" w:lineRule="auto"/>
        <w:ind w:firstLine="2520"/>
        <w:jc w:val="both"/>
        <w:rPr>
          <w:rFonts w:ascii="Arial" w:hAnsi="Arial" w:cs="Arial"/>
          <w:bCs/>
          <w:iCs/>
          <w:sz w:val="26"/>
          <w:szCs w:val="26"/>
        </w:rPr>
      </w:pPr>
    </w:p>
    <w:p w:rsidR="002C5C0A" w:rsidRDefault="002C5C0A" w:rsidP="001C2544">
      <w:pPr>
        <w:pStyle w:val="Sinespaciado1"/>
        <w:spacing w:line="360" w:lineRule="auto"/>
        <w:ind w:firstLine="2520"/>
        <w:jc w:val="both"/>
        <w:rPr>
          <w:rFonts w:ascii="Arial" w:hAnsi="Arial" w:cs="Arial"/>
          <w:b/>
          <w:bCs/>
          <w:iCs/>
          <w:sz w:val="24"/>
          <w:szCs w:val="24"/>
        </w:rPr>
      </w:pPr>
      <w:r w:rsidRPr="002C5C0A">
        <w:rPr>
          <w:rFonts w:ascii="Arial" w:hAnsi="Arial" w:cs="Arial"/>
          <w:b/>
          <w:bCs/>
          <w:iCs/>
          <w:sz w:val="24"/>
          <w:szCs w:val="24"/>
        </w:rPr>
        <w:t>EDDER JIMMY SÁNCHEZ CALAMBÁS</w:t>
      </w:r>
    </w:p>
    <w:p w:rsidR="002C5C0A" w:rsidRDefault="002C5C0A" w:rsidP="001C2544">
      <w:pPr>
        <w:pStyle w:val="Sinespaciado1"/>
        <w:spacing w:line="360" w:lineRule="auto"/>
        <w:ind w:firstLine="2520"/>
        <w:jc w:val="both"/>
        <w:rPr>
          <w:rFonts w:ascii="Arial" w:hAnsi="Arial" w:cs="Arial"/>
          <w:bCs/>
          <w:iCs/>
          <w:sz w:val="24"/>
          <w:szCs w:val="24"/>
        </w:rPr>
      </w:pPr>
      <w:r w:rsidRPr="005E3B03">
        <w:rPr>
          <w:rFonts w:ascii="Arial" w:hAnsi="Arial" w:cs="Arial"/>
          <w:bCs/>
          <w:iCs/>
          <w:sz w:val="24"/>
          <w:szCs w:val="24"/>
        </w:rPr>
        <w:t>Magistrado</w:t>
      </w:r>
    </w:p>
    <w:p w:rsidR="008579C9" w:rsidRDefault="006E3E39" w:rsidP="001C2544">
      <w:pPr>
        <w:pStyle w:val="Sinespaciado1"/>
        <w:spacing w:line="360" w:lineRule="auto"/>
        <w:ind w:firstLine="2520"/>
        <w:jc w:val="both"/>
        <w:rPr>
          <w:rFonts w:ascii="Arial" w:hAnsi="Arial" w:cs="Arial"/>
          <w:bCs/>
          <w:iCs/>
          <w:sz w:val="24"/>
          <w:szCs w:val="24"/>
        </w:rPr>
      </w:pPr>
      <w:r>
        <w:rPr>
          <w:rFonts w:ascii="Arial" w:hAnsi="Arial" w:cs="Arial"/>
          <w:bCs/>
          <w:iCs/>
          <w:sz w:val="24"/>
          <w:szCs w:val="24"/>
        </w:rPr>
        <w:t xml:space="preserve">                                                                                                                                                                                                                                                                                                                                                                                                                                                                                                                                                                                                                                                                                                                                                                                                                                                                                                                                                                                                                                                                                                                                                                                                                                                                                                                                                                                                                                                                                                                                                                                                                                                                                                                                                                                                                                                                                                                                                                                                                                                                                                                                                                                                                                                                                                                                                                                                                                                                                                                                                                                                                                                                                                                                                                                                                                                                                                                                                                                                                                                                                                                                                                                                                                                                                                                                                                                                                                                                                                                                                                                                                                                                                                                                                                                                                                                                                                                                                                                                                                                                                                                                                                                                                                                                                                                                                                                                                                                                                                                                                                                                                                                                                                                                                                                                                                                                                                                                                                                                                                                                                                                                                                                                                                                                                                                                                                                                                                                                                                                                                                                                                                                                                                                                                                                                                                                                                                                                                                                                                                                                                                                                                                                                                                                                                                                                                                                                                                                                                                                                                                                                                                                                                                                                                                                                                                                                                                                                                                                                                                                                                                                                                                                                                                                                                                                                                                                                                                                                                                                                                                                                                                                                                                                                                                                                                                                                                                                                                                                                                                                                                                                                                                                                                                                                                                                                                                                                                                                                                                                                                                                                                                                                                                                                                                                                                                                                                                                                                                                                                                                                                                                                                                                                                                                                                                                                                                                                                                                                                                                                                                                                                                                                                                                                                                                                                                                                                                                                                                                                                                                                                                                                                                                                                                                                                                                                                                                                                                                                                                                                                                                                                                                                                                                                                                                                                                                                                                                                                                                                                       </w:t>
      </w:r>
    </w:p>
    <w:p w:rsidR="008579C9" w:rsidRDefault="008579C9" w:rsidP="001C2544">
      <w:pPr>
        <w:pStyle w:val="Sinespaciado1"/>
        <w:spacing w:line="360" w:lineRule="auto"/>
        <w:ind w:firstLine="2520"/>
        <w:jc w:val="both"/>
        <w:rPr>
          <w:rFonts w:ascii="Arial" w:hAnsi="Arial" w:cs="Arial"/>
          <w:bCs/>
          <w:iCs/>
          <w:sz w:val="24"/>
          <w:szCs w:val="24"/>
        </w:rPr>
      </w:pPr>
    </w:p>
    <w:p w:rsidR="008579C9" w:rsidRPr="005E3B03" w:rsidRDefault="005C3D69" w:rsidP="001C2544">
      <w:pPr>
        <w:pStyle w:val="Sinespaciado1"/>
        <w:spacing w:line="360" w:lineRule="auto"/>
        <w:ind w:firstLine="2520"/>
        <w:jc w:val="both"/>
        <w:rPr>
          <w:rFonts w:ascii="Arial" w:hAnsi="Arial" w:cs="Arial"/>
          <w:bCs/>
          <w:iCs/>
          <w:sz w:val="24"/>
          <w:szCs w:val="24"/>
        </w:rPr>
      </w:pPr>
      <w:r>
        <w:rPr>
          <w:noProof/>
          <w:lang w:val="es-ES" w:eastAsia="es-ES"/>
        </w:rPr>
        <mc:AlternateContent>
          <mc:Choice Requires="wps">
            <w:drawing>
              <wp:anchor distT="0" distB="0" distL="114300" distR="114300" simplePos="0" relativeHeight="251661312" behindDoc="0" locked="0" layoutInCell="1" allowOverlap="1" wp14:anchorId="04EE5B1B" wp14:editId="4729D21B">
                <wp:simplePos x="0" y="0"/>
                <wp:positionH relativeFrom="column">
                  <wp:posOffset>939165</wp:posOffset>
                </wp:positionH>
                <wp:positionV relativeFrom="paragraph">
                  <wp:posOffset>33655</wp:posOffset>
                </wp:positionV>
                <wp:extent cx="3308985" cy="1828800"/>
                <wp:effectExtent l="0" t="0" r="247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27B82" w:rsidRPr="00D655D2" w:rsidRDefault="00E27B82" w:rsidP="008579C9">
                            <w:pPr>
                              <w:jc w:val="both"/>
                              <w:rPr>
                                <w:rFonts w:cs="Arial"/>
                                <w:color w:val="000000" w:themeColor="text1"/>
                                <w:sz w:val="22"/>
                                <w:szCs w:val="22"/>
                              </w:rPr>
                            </w:pPr>
                          </w:p>
                          <w:p w:rsidR="00E27B82" w:rsidRPr="00D655D2" w:rsidRDefault="00E27B82"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E27B82" w:rsidRDefault="00E27B82"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E27B82" w:rsidRPr="00D655D2" w:rsidRDefault="00E27B82"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E27B82" w:rsidRPr="00D655D2" w:rsidRDefault="00E27B82" w:rsidP="008579C9">
                            <w:pPr>
                              <w:pStyle w:val="Sinespaciado"/>
                              <w:jc w:val="center"/>
                              <w:rPr>
                                <w:rFonts w:ascii="Arial" w:hAnsi="Arial" w:cs="Arial"/>
                                <w:color w:val="000000" w:themeColor="text1"/>
                              </w:rPr>
                            </w:pPr>
                          </w:p>
                          <w:p w:rsidR="00E27B82" w:rsidRPr="008579C9" w:rsidRDefault="00E27B82" w:rsidP="008579C9">
                            <w:pPr>
                              <w:pStyle w:val="Sinespaciado"/>
                              <w:jc w:val="center"/>
                              <w:rPr>
                                <w:rFonts w:ascii="Arial" w:hAnsi="Arial" w:cs="Arial"/>
                                <w:color w:val="000000" w:themeColor="text1"/>
                                <w:sz w:val="24"/>
                              </w:rPr>
                            </w:pPr>
                          </w:p>
                          <w:p w:rsidR="00E27B82" w:rsidRPr="008579C9" w:rsidRDefault="00E27B82" w:rsidP="008579C9">
                            <w:pPr>
                              <w:jc w:val="both"/>
                              <w:rPr>
                                <w:rFonts w:ascii="Arial" w:hAnsi="Arial" w:cs="Arial"/>
                                <w:color w:val="000000" w:themeColor="text1"/>
                                <w:sz w:val="22"/>
                                <w:szCs w:val="22"/>
                              </w:rPr>
                            </w:pPr>
                          </w:p>
                          <w:p w:rsidR="00E27B82" w:rsidRPr="008579C9" w:rsidRDefault="00E27B82" w:rsidP="008579C9">
                            <w:pPr>
                              <w:jc w:val="center"/>
                              <w:rPr>
                                <w:rFonts w:ascii="Arial" w:hAnsi="Arial" w:cs="Arial"/>
                                <w:color w:val="000000" w:themeColor="text1"/>
                                <w:sz w:val="22"/>
                                <w:szCs w:val="22"/>
                              </w:rPr>
                            </w:pPr>
                            <w:r w:rsidRPr="008579C9">
                              <w:rPr>
                                <w:rFonts w:ascii="Arial" w:hAnsi="Arial" w:cs="Arial"/>
                                <w:color w:val="000000" w:themeColor="text1"/>
                                <w:sz w:val="22"/>
                                <w:szCs w:val="22"/>
                              </w:rPr>
                              <w:t>JAÍR DE JESÚS HENAO MOLINA</w:t>
                            </w:r>
                          </w:p>
                          <w:p w:rsidR="00E27B82" w:rsidRPr="008579C9" w:rsidRDefault="00E27B82" w:rsidP="008579C9">
                            <w:pPr>
                              <w:pStyle w:val="Sinespaciado"/>
                              <w:jc w:val="center"/>
                              <w:rPr>
                                <w:rFonts w:ascii="Arial" w:hAnsi="Arial" w:cs="Arial"/>
                                <w:color w:val="000000" w:themeColor="text1"/>
                                <w:sz w:val="20"/>
                                <w:szCs w:val="16"/>
                              </w:rPr>
                            </w:pPr>
                            <w:r w:rsidRPr="008579C9">
                              <w:rPr>
                                <w:rFonts w:ascii="Arial" w:hAnsi="Arial" w:cs="Arial"/>
                                <w:color w:val="000000" w:themeColor="text1"/>
                                <w:szCs w:val="16"/>
                              </w:rPr>
                              <w:t xml:space="preserve">S </w:t>
                            </w:r>
                            <w:r w:rsidRPr="008579C9">
                              <w:rPr>
                                <w:rFonts w:ascii="Arial" w:hAnsi="Arial" w:cs="Arial"/>
                                <w:color w:val="000000" w:themeColor="text1"/>
                                <w:sz w:val="20"/>
                                <w:szCs w:val="16"/>
                              </w:rPr>
                              <w:t>E C R E T A R I O</w:t>
                            </w:r>
                          </w:p>
                          <w:p w:rsidR="00E27B82" w:rsidRDefault="00E27B82" w:rsidP="008579C9">
                            <w:pPr>
                              <w:pStyle w:val="Sinespaciado"/>
                              <w:jc w:val="center"/>
                              <w:rPr>
                                <w:rFonts w:ascii="Arial" w:hAnsi="Arial" w:cs="Arial"/>
                                <w:color w:val="000000" w:themeColor="text1"/>
                                <w:sz w:val="20"/>
                                <w:szCs w:val="16"/>
                              </w:rPr>
                            </w:pPr>
                          </w:p>
                          <w:p w:rsidR="00E27B82" w:rsidRDefault="00E27B82" w:rsidP="008579C9">
                            <w:pPr>
                              <w:pStyle w:val="Sinespaciado"/>
                              <w:jc w:val="center"/>
                              <w:rPr>
                                <w:rFonts w:ascii="Arial" w:hAnsi="Arial" w:cs="Arial"/>
                                <w:color w:val="000000" w:themeColor="text1"/>
                                <w:sz w:val="20"/>
                                <w:szCs w:val="16"/>
                              </w:rPr>
                            </w:pPr>
                          </w:p>
                          <w:p w:rsidR="00E27B82" w:rsidRDefault="00E27B82" w:rsidP="008579C9">
                            <w:pPr>
                              <w:pStyle w:val="Sinespaciado"/>
                              <w:jc w:val="center"/>
                              <w:rPr>
                                <w:rFonts w:ascii="Arial" w:hAnsi="Arial" w:cs="Arial"/>
                                <w:color w:val="000000" w:themeColor="text1"/>
                                <w:sz w:val="20"/>
                                <w:szCs w:val="16"/>
                              </w:rPr>
                            </w:pPr>
                          </w:p>
                          <w:p w:rsidR="00E27B82" w:rsidRPr="00D655D2" w:rsidRDefault="00E27B82" w:rsidP="008579C9">
                            <w:pPr>
                              <w:pStyle w:val="Sinespaciado"/>
                              <w:jc w:val="center"/>
                              <w:rPr>
                                <w:rFonts w:ascii="Arial" w:hAnsi="Arial" w:cs="Arial"/>
                                <w:color w:val="000000" w:themeColor="text1"/>
                                <w:szCs w:val="16"/>
                              </w:rPr>
                            </w:pPr>
                          </w:p>
                          <w:p w:rsidR="00E27B82" w:rsidRPr="00D655D2" w:rsidRDefault="00E27B82" w:rsidP="008579C9">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E5B1B" id="Rectangle 7" o:spid="_x0000_s1026" style="position:absolute;left:0;text-align:left;margin-left:73.95pt;margin-top:2.65pt;width:260.5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ECQgIAALcEAAAOAAAAZHJzL2Uyb0RvYy54bWysVF1v0zAUfUfiP1h+Z0nbjX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" fillcolor="white [3201]" strokecolor="black [3200]" strokeweight="1pt">
                <v:textbox>
                  <w:txbxContent>
                    <w:p w:rsidR="00E27B82" w:rsidRPr="00D655D2" w:rsidRDefault="00E27B82" w:rsidP="008579C9">
                      <w:pPr>
                        <w:jc w:val="both"/>
                        <w:rPr>
                          <w:rFonts w:cs="Arial"/>
                          <w:color w:val="000000" w:themeColor="text1"/>
                          <w:sz w:val="22"/>
                          <w:szCs w:val="22"/>
                        </w:rPr>
                      </w:pPr>
                    </w:p>
                    <w:p w:rsidR="00E27B82" w:rsidRPr="00D655D2" w:rsidRDefault="00E27B82"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E27B82" w:rsidRDefault="00E27B82"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E27B82" w:rsidRPr="00D655D2" w:rsidRDefault="00E27B82"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E27B82" w:rsidRPr="00D655D2" w:rsidRDefault="00E27B82" w:rsidP="008579C9">
                      <w:pPr>
                        <w:pStyle w:val="Sinespaciado"/>
                        <w:jc w:val="center"/>
                        <w:rPr>
                          <w:rFonts w:ascii="Arial" w:hAnsi="Arial" w:cs="Arial"/>
                          <w:color w:val="000000" w:themeColor="text1"/>
                        </w:rPr>
                      </w:pPr>
                    </w:p>
                    <w:p w:rsidR="00E27B82" w:rsidRPr="008579C9" w:rsidRDefault="00E27B82" w:rsidP="008579C9">
                      <w:pPr>
                        <w:pStyle w:val="Sinespaciado"/>
                        <w:jc w:val="center"/>
                        <w:rPr>
                          <w:rFonts w:ascii="Arial" w:hAnsi="Arial" w:cs="Arial"/>
                          <w:color w:val="000000" w:themeColor="text1"/>
                          <w:sz w:val="24"/>
                        </w:rPr>
                      </w:pPr>
                    </w:p>
                    <w:p w:rsidR="00E27B82" w:rsidRPr="008579C9" w:rsidRDefault="00E27B82" w:rsidP="008579C9">
                      <w:pPr>
                        <w:jc w:val="both"/>
                        <w:rPr>
                          <w:rFonts w:ascii="Arial" w:hAnsi="Arial" w:cs="Arial"/>
                          <w:color w:val="000000" w:themeColor="text1"/>
                          <w:sz w:val="22"/>
                          <w:szCs w:val="22"/>
                        </w:rPr>
                      </w:pPr>
                    </w:p>
                    <w:p w:rsidR="00E27B82" w:rsidRPr="008579C9" w:rsidRDefault="00E27B82" w:rsidP="008579C9">
                      <w:pPr>
                        <w:jc w:val="center"/>
                        <w:rPr>
                          <w:rFonts w:ascii="Arial" w:hAnsi="Arial" w:cs="Arial"/>
                          <w:color w:val="000000" w:themeColor="text1"/>
                          <w:sz w:val="22"/>
                          <w:szCs w:val="22"/>
                        </w:rPr>
                      </w:pPr>
                      <w:r w:rsidRPr="008579C9">
                        <w:rPr>
                          <w:rFonts w:ascii="Arial" w:hAnsi="Arial" w:cs="Arial"/>
                          <w:color w:val="000000" w:themeColor="text1"/>
                          <w:sz w:val="22"/>
                          <w:szCs w:val="22"/>
                        </w:rPr>
                        <w:t>JAÍR DE JESÚS HENAO MOLINA</w:t>
                      </w:r>
                    </w:p>
                    <w:p w:rsidR="00E27B82" w:rsidRPr="008579C9" w:rsidRDefault="00E27B82" w:rsidP="008579C9">
                      <w:pPr>
                        <w:pStyle w:val="Sinespaciado"/>
                        <w:jc w:val="center"/>
                        <w:rPr>
                          <w:rFonts w:ascii="Arial" w:hAnsi="Arial" w:cs="Arial"/>
                          <w:color w:val="000000" w:themeColor="text1"/>
                          <w:sz w:val="20"/>
                          <w:szCs w:val="16"/>
                        </w:rPr>
                      </w:pPr>
                      <w:r w:rsidRPr="008579C9">
                        <w:rPr>
                          <w:rFonts w:ascii="Arial" w:hAnsi="Arial" w:cs="Arial"/>
                          <w:color w:val="000000" w:themeColor="text1"/>
                          <w:szCs w:val="16"/>
                        </w:rPr>
                        <w:t xml:space="preserve">S </w:t>
                      </w:r>
                      <w:r w:rsidRPr="008579C9">
                        <w:rPr>
                          <w:rFonts w:ascii="Arial" w:hAnsi="Arial" w:cs="Arial"/>
                          <w:color w:val="000000" w:themeColor="text1"/>
                          <w:sz w:val="20"/>
                          <w:szCs w:val="16"/>
                        </w:rPr>
                        <w:t>E C R E T A R I O</w:t>
                      </w:r>
                    </w:p>
                    <w:p w:rsidR="00E27B82" w:rsidRDefault="00E27B82" w:rsidP="008579C9">
                      <w:pPr>
                        <w:pStyle w:val="Sinespaciado"/>
                        <w:jc w:val="center"/>
                        <w:rPr>
                          <w:rFonts w:ascii="Arial" w:hAnsi="Arial" w:cs="Arial"/>
                          <w:color w:val="000000" w:themeColor="text1"/>
                          <w:sz w:val="20"/>
                          <w:szCs w:val="16"/>
                        </w:rPr>
                      </w:pPr>
                    </w:p>
                    <w:p w:rsidR="00E27B82" w:rsidRDefault="00E27B82" w:rsidP="008579C9">
                      <w:pPr>
                        <w:pStyle w:val="Sinespaciado"/>
                        <w:jc w:val="center"/>
                        <w:rPr>
                          <w:rFonts w:ascii="Arial" w:hAnsi="Arial" w:cs="Arial"/>
                          <w:color w:val="000000" w:themeColor="text1"/>
                          <w:sz w:val="20"/>
                          <w:szCs w:val="16"/>
                        </w:rPr>
                      </w:pPr>
                    </w:p>
                    <w:p w:rsidR="00E27B82" w:rsidRDefault="00E27B82" w:rsidP="008579C9">
                      <w:pPr>
                        <w:pStyle w:val="Sinespaciado"/>
                        <w:jc w:val="center"/>
                        <w:rPr>
                          <w:rFonts w:ascii="Arial" w:hAnsi="Arial" w:cs="Arial"/>
                          <w:color w:val="000000" w:themeColor="text1"/>
                          <w:sz w:val="20"/>
                          <w:szCs w:val="16"/>
                        </w:rPr>
                      </w:pPr>
                    </w:p>
                    <w:p w:rsidR="00E27B82" w:rsidRPr="00D655D2" w:rsidRDefault="00E27B82" w:rsidP="008579C9">
                      <w:pPr>
                        <w:pStyle w:val="Sinespaciado"/>
                        <w:jc w:val="center"/>
                        <w:rPr>
                          <w:rFonts w:ascii="Arial" w:hAnsi="Arial" w:cs="Arial"/>
                          <w:color w:val="000000" w:themeColor="text1"/>
                          <w:szCs w:val="16"/>
                        </w:rPr>
                      </w:pPr>
                    </w:p>
                    <w:p w:rsidR="00E27B82" w:rsidRPr="00D655D2" w:rsidRDefault="00E27B82" w:rsidP="008579C9">
                      <w:pPr>
                        <w:jc w:val="center"/>
                        <w:rPr>
                          <w:rFonts w:cs="Arial"/>
                          <w:color w:val="000000" w:themeColor="text1"/>
                          <w:sz w:val="22"/>
                          <w:szCs w:val="22"/>
                        </w:rPr>
                      </w:pPr>
                    </w:p>
                  </w:txbxContent>
                </v:textbox>
              </v:rect>
            </w:pict>
          </mc:Fallback>
        </mc:AlternateContent>
      </w:r>
      <w:r w:rsidR="008579C9">
        <w:rPr>
          <w:noProof/>
          <w:lang w:val="es-ES" w:eastAsia="es-ES"/>
        </w:rPr>
        <mc:AlternateContent>
          <mc:Choice Requires="wps">
            <w:drawing>
              <wp:anchor distT="0" distB="0" distL="114300" distR="114300" simplePos="0" relativeHeight="251659264" behindDoc="0" locked="0" layoutInCell="1" allowOverlap="1" wp14:anchorId="01C7D3FD" wp14:editId="6A1C50AC">
                <wp:simplePos x="0" y="0"/>
                <wp:positionH relativeFrom="column">
                  <wp:posOffset>-62865</wp:posOffset>
                </wp:positionH>
                <wp:positionV relativeFrom="paragraph">
                  <wp:posOffset>31274385</wp:posOffset>
                </wp:positionV>
                <wp:extent cx="3308985" cy="1828800"/>
                <wp:effectExtent l="0" t="0" r="2476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27B82" w:rsidRPr="00D655D2" w:rsidRDefault="00E27B82" w:rsidP="008579C9">
                            <w:pPr>
                              <w:jc w:val="both"/>
                              <w:rPr>
                                <w:rFonts w:cs="Arial"/>
                                <w:color w:val="000000" w:themeColor="text1"/>
                                <w:sz w:val="22"/>
                                <w:szCs w:val="22"/>
                              </w:rPr>
                            </w:pPr>
                          </w:p>
                          <w:p w:rsidR="00E27B82" w:rsidRPr="00D655D2" w:rsidRDefault="00E27B82"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E27B82" w:rsidRDefault="00E27B82"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E27B82" w:rsidRPr="00D655D2" w:rsidRDefault="00E27B82"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E27B82" w:rsidRPr="00D655D2" w:rsidRDefault="00E27B82" w:rsidP="008579C9">
                            <w:pPr>
                              <w:pStyle w:val="Sinespaciado"/>
                              <w:jc w:val="center"/>
                              <w:rPr>
                                <w:rFonts w:ascii="Arial" w:hAnsi="Arial" w:cs="Arial"/>
                                <w:color w:val="000000" w:themeColor="text1"/>
                              </w:rPr>
                            </w:pPr>
                          </w:p>
                          <w:p w:rsidR="00E27B82" w:rsidRPr="00D655D2" w:rsidRDefault="00E27B82" w:rsidP="008579C9">
                            <w:pPr>
                              <w:pStyle w:val="Sinespaciado"/>
                              <w:jc w:val="center"/>
                              <w:rPr>
                                <w:rFonts w:ascii="Arial" w:hAnsi="Arial" w:cs="Arial"/>
                                <w:color w:val="000000" w:themeColor="text1"/>
                                <w:sz w:val="24"/>
                              </w:rPr>
                            </w:pPr>
                          </w:p>
                          <w:p w:rsidR="00E27B82" w:rsidRPr="00D655D2" w:rsidRDefault="00E27B82" w:rsidP="008579C9">
                            <w:pPr>
                              <w:jc w:val="both"/>
                              <w:rPr>
                                <w:rFonts w:cs="Arial"/>
                                <w:color w:val="000000" w:themeColor="text1"/>
                                <w:sz w:val="22"/>
                                <w:szCs w:val="22"/>
                              </w:rPr>
                            </w:pPr>
                          </w:p>
                          <w:p w:rsidR="00E27B82" w:rsidRPr="00D655D2" w:rsidRDefault="00E27B82" w:rsidP="008579C9">
                            <w:pPr>
                              <w:jc w:val="center"/>
                              <w:rPr>
                                <w:rFonts w:cs="Arial"/>
                                <w:color w:val="000000" w:themeColor="text1"/>
                                <w:sz w:val="22"/>
                                <w:szCs w:val="22"/>
                              </w:rPr>
                            </w:pPr>
                            <w:r w:rsidRPr="00D655D2">
                              <w:rPr>
                                <w:rFonts w:cs="Arial"/>
                                <w:color w:val="000000" w:themeColor="text1"/>
                                <w:sz w:val="22"/>
                                <w:szCs w:val="22"/>
                              </w:rPr>
                              <w:t>JAÍR DE JESÚS HENAO MOLINA</w:t>
                            </w:r>
                          </w:p>
                          <w:p w:rsidR="00E27B82" w:rsidRDefault="00E27B82" w:rsidP="008579C9">
                            <w:pPr>
                              <w:pStyle w:val="Sinespaciado"/>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E27B82" w:rsidRDefault="00E27B82" w:rsidP="008579C9">
                            <w:pPr>
                              <w:pStyle w:val="Sinespaciado"/>
                              <w:jc w:val="center"/>
                              <w:rPr>
                                <w:rFonts w:ascii="Arial" w:hAnsi="Arial" w:cs="Arial"/>
                                <w:color w:val="000000" w:themeColor="text1"/>
                                <w:sz w:val="20"/>
                                <w:szCs w:val="16"/>
                              </w:rPr>
                            </w:pPr>
                          </w:p>
                          <w:p w:rsidR="00E27B82" w:rsidRDefault="00E27B82" w:rsidP="008579C9">
                            <w:pPr>
                              <w:pStyle w:val="Sinespaciado"/>
                              <w:jc w:val="center"/>
                              <w:rPr>
                                <w:rFonts w:ascii="Arial" w:hAnsi="Arial" w:cs="Arial"/>
                                <w:color w:val="000000" w:themeColor="text1"/>
                                <w:sz w:val="20"/>
                                <w:szCs w:val="16"/>
                              </w:rPr>
                            </w:pPr>
                          </w:p>
                          <w:p w:rsidR="00E27B82" w:rsidRDefault="00E27B82" w:rsidP="008579C9">
                            <w:pPr>
                              <w:pStyle w:val="Sinespaciado"/>
                              <w:jc w:val="center"/>
                              <w:rPr>
                                <w:rFonts w:ascii="Arial" w:hAnsi="Arial" w:cs="Arial"/>
                                <w:color w:val="000000" w:themeColor="text1"/>
                                <w:sz w:val="20"/>
                                <w:szCs w:val="16"/>
                              </w:rPr>
                            </w:pPr>
                          </w:p>
                          <w:p w:rsidR="00E27B82" w:rsidRPr="00D655D2" w:rsidRDefault="00E27B82" w:rsidP="008579C9">
                            <w:pPr>
                              <w:pStyle w:val="Sinespaciado"/>
                              <w:jc w:val="center"/>
                              <w:rPr>
                                <w:rFonts w:ascii="Arial" w:hAnsi="Arial" w:cs="Arial"/>
                                <w:color w:val="000000" w:themeColor="text1"/>
                                <w:szCs w:val="16"/>
                              </w:rPr>
                            </w:pPr>
                          </w:p>
                          <w:p w:rsidR="00E27B82" w:rsidRPr="00D655D2" w:rsidRDefault="00E27B82" w:rsidP="008579C9">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D3FD" id="_x0000_s1027" style="position:absolute;left:0;text-align:left;margin-left:-4.95pt;margin-top:2462.55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" fillcolor="white [3201]" strokecolor="black [3200]" strokeweight="1pt">
                <v:textbox>
                  <w:txbxContent>
                    <w:p w:rsidR="00E27B82" w:rsidRPr="00D655D2" w:rsidRDefault="00E27B82" w:rsidP="008579C9">
                      <w:pPr>
                        <w:jc w:val="both"/>
                        <w:rPr>
                          <w:rFonts w:cs="Arial"/>
                          <w:color w:val="000000" w:themeColor="text1"/>
                          <w:sz w:val="22"/>
                          <w:szCs w:val="22"/>
                        </w:rPr>
                      </w:pPr>
                    </w:p>
                    <w:p w:rsidR="00E27B82" w:rsidRPr="00D655D2" w:rsidRDefault="00E27B82"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E27B82" w:rsidRDefault="00E27B82"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E27B82" w:rsidRPr="00D655D2" w:rsidRDefault="00E27B82"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E27B82" w:rsidRPr="00D655D2" w:rsidRDefault="00E27B82" w:rsidP="008579C9">
                      <w:pPr>
                        <w:pStyle w:val="Sinespaciado"/>
                        <w:jc w:val="center"/>
                        <w:rPr>
                          <w:rFonts w:ascii="Arial" w:hAnsi="Arial" w:cs="Arial"/>
                          <w:color w:val="000000" w:themeColor="text1"/>
                        </w:rPr>
                      </w:pPr>
                    </w:p>
                    <w:p w:rsidR="00E27B82" w:rsidRPr="00D655D2" w:rsidRDefault="00E27B82" w:rsidP="008579C9">
                      <w:pPr>
                        <w:pStyle w:val="Sinespaciado"/>
                        <w:jc w:val="center"/>
                        <w:rPr>
                          <w:rFonts w:ascii="Arial" w:hAnsi="Arial" w:cs="Arial"/>
                          <w:color w:val="000000" w:themeColor="text1"/>
                          <w:sz w:val="24"/>
                        </w:rPr>
                      </w:pPr>
                    </w:p>
                    <w:p w:rsidR="00E27B82" w:rsidRPr="00D655D2" w:rsidRDefault="00E27B82" w:rsidP="008579C9">
                      <w:pPr>
                        <w:jc w:val="both"/>
                        <w:rPr>
                          <w:rFonts w:cs="Arial"/>
                          <w:color w:val="000000" w:themeColor="text1"/>
                          <w:sz w:val="22"/>
                          <w:szCs w:val="22"/>
                        </w:rPr>
                      </w:pPr>
                    </w:p>
                    <w:p w:rsidR="00E27B82" w:rsidRPr="00D655D2" w:rsidRDefault="00E27B82" w:rsidP="008579C9">
                      <w:pPr>
                        <w:jc w:val="center"/>
                        <w:rPr>
                          <w:rFonts w:cs="Arial"/>
                          <w:color w:val="000000" w:themeColor="text1"/>
                          <w:sz w:val="22"/>
                          <w:szCs w:val="22"/>
                        </w:rPr>
                      </w:pPr>
                      <w:r w:rsidRPr="00D655D2">
                        <w:rPr>
                          <w:rFonts w:cs="Arial"/>
                          <w:color w:val="000000" w:themeColor="text1"/>
                          <w:sz w:val="22"/>
                          <w:szCs w:val="22"/>
                        </w:rPr>
                        <w:t>JAÍR DE JESÚS HENAO MOLINA</w:t>
                      </w:r>
                    </w:p>
                    <w:p w:rsidR="00E27B82" w:rsidRDefault="00E27B82" w:rsidP="008579C9">
                      <w:pPr>
                        <w:pStyle w:val="Sinespaciado"/>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E27B82" w:rsidRDefault="00E27B82" w:rsidP="008579C9">
                      <w:pPr>
                        <w:pStyle w:val="Sinespaciado"/>
                        <w:jc w:val="center"/>
                        <w:rPr>
                          <w:rFonts w:ascii="Arial" w:hAnsi="Arial" w:cs="Arial"/>
                          <w:color w:val="000000" w:themeColor="text1"/>
                          <w:sz w:val="20"/>
                          <w:szCs w:val="16"/>
                        </w:rPr>
                      </w:pPr>
                    </w:p>
                    <w:p w:rsidR="00E27B82" w:rsidRDefault="00E27B82" w:rsidP="008579C9">
                      <w:pPr>
                        <w:pStyle w:val="Sinespaciado"/>
                        <w:jc w:val="center"/>
                        <w:rPr>
                          <w:rFonts w:ascii="Arial" w:hAnsi="Arial" w:cs="Arial"/>
                          <w:color w:val="000000" w:themeColor="text1"/>
                          <w:sz w:val="20"/>
                          <w:szCs w:val="16"/>
                        </w:rPr>
                      </w:pPr>
                    </w:p>
                    <w:p w:rsidR="00E27B82" w:rsidRDefault="00E27B82" w:rsidP="008579C9">
                      <w:pPr>
                        <w:pStyle w:val="Sinespaciado"/>
                        <w:jc w:val="center"/>
                        <w:rPr>
                          <w:rFonts w:ascii="Arial" w:hAnsi="Arial" w:cs="Arial"/>
                          <w:color w:val="000000" w:themeColor="text1"/>
                          <w:sz w:val="20"/>
                          <w:szCs w:val="16"/>
                        </w:rPr>
                      </w:pPr>
                    </w:p>
                    <w:p w:rsidR="00E27B82" w:rsidRPr="00D655D2" w:rsidRDefault="00E27B82" w:rsidP="008579C9">
                      <w:pPr>
                        <w:pStyle w:val="Sinespaciado"/>
                        <w:jc w:val="center"/>
                        <w:rPr>
                          <w:rFonts w:ascii="Arial" w:hAnsi="Arial" w:cs="Arial"/>
                          <w:color w:val="000000" w:themeColor="text1"/>
                          <w:szCs w:val="16"/>
                        </w:rPr>
                      </w:pPr>
                    </w:p>
                    <w:p w:rsidR="00E27B82" w:rsidRPr="00D655D2" w:rsidRDefault="00E27B82" w:rsidP="008579C9">
                      <w:pPr>
                        <w:jc w:val="center"/>
                        <w:rPr>
                          <w:rFonts w:cs="Arial"/>
                          <w:color w:val="000000" w:themeColor="text1"/>
                          <w:sz w:val="22"/>
                          <w:szCs w:val="22"/>
                        </w:rPr>
                      </w:pPr>
                    </w:p>
                  </w:txbxContent>
                </v:textbox>
              </v:rect>
            </w:pict>
          </mc:Fallback>
        </mc:AlternateContent>
      </w:r>
    </w:p>
    <w:p w:rsidR="004E3ED5" w:rsidRPr="00C26D69" w:rsidRDefault="004E3ED5" w:rsidP="004E3ED5">
      <w:pPr>
        <w:pStyle w:val="Sinespaciado1"/>
        <w:spacing w:line="360" w:lineRule="auto"/>
        <w:ind w:firstLine="2520"/>
        <w:jc w:val="both"/>
        <w:rPr>
          <w:rFonts w:ascii="Arial" w:hAnsi="Arial" w:cs="Arial"/>
          <w:b/>
          <w:bCs/>
          <w:iCs/>
          <w:sz w:val="26"/>
          <w:szCs w:val="26"/>
        </w:rPr>
      </w:pPr>
    </w:p>
    <w:p w:rsidR="00031495" w:rsidRDefault="00031495" w:rsidP="004E3ED5"/>
    <w:p w:rsidR="00031495" w:rsidRDefault="00031495" w:rsidP="004E3ED5"/>
    <w:p w:rsidR="00031495" w:rsidRDefault="00031495" w:rsidP="004E3ED5"/>
    <w:p w:rsidR="00031495" w:rsidRDefault="00031495" w:rsidP="004E3ED5"/>
    <w:p w:rsidR="00031495" w:rsidRDefault="00031495" w:rsidP="004E3ED5"/>
    <w:p w:rsidR="00031495" w:rsidRDefault="00031495" w:rsidP="004E3ED5"/>
    <w:p w:rsidR="00031495" w:rsidRDefault="00031495" w:rsidP="004E3ED5"/>
    <w:p w:rsidR="00031495" w:rsidRDefault="00031495" w:rsidP="004E3ED5"/>
    <w:p w:rsidR="00031495" w:rsidRDefault="00031495" w:rsidP="004E3ED5"/>
    <w:p w:rsidR="00031495" w:rsidRDefault="00031495" w:rsidP="004E3ED5"/>
    <w:p w:rsidR="00031495" w:rsidRDefault="00031495" w:rsidP="004E3ED5"/>
    <w:p w:rsidR="00031495" w:rsidRDefault="00031495" w:rsidP="004E3ED5"/>
    <w:sectPr w:rsidR="00031495" w:rsidSect="003E7592">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57" w:rsidRDefault="00CD1657" w:rsidP="004E3ED5">
      <w:r>
        <w:separator/>
      </w:r>
    </w:p>
  </w:endnote>
  <w:endnote w:type="continuationSeparator" w:id="0">
    <w:p w:rsidR="00CD1657" w:rsidRDefault="00CD1657" w:rsidP="004E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B82" w:rsidRPr="00B97631" w:rsidRDefault="00E27B8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26EE5">
      <w:rPr>
        <w:rFonts w:ascii="Arial" w:hAnsi="Arial" w:cs="Arial"/>
        <w:noProof/>
        <w:sz w:val="22"/>
        <w:szCs w:val="22"/>
      </w:rPr>
      <w:t>2</w:t>
    </w:r>
    <w:r w:rsidRPr="00B97631">
      <w:rPr>
        <w:rFonts w:ascii="Arial" w:hAnsi="Arial" w:cs="Arial"/>
        <w:sz w:val="22"/>
        <w:szCs w:val="22"/>
      </w:rPr>
      <w:fldChar w:fldCharType="end"/>
    </w:r>
  </w:p>
  <w:p w:rsidR="00E27B82" w:rsidRDefault="00E27B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57" w:rsidRDefault="00CD1657" w:rsidP="004E3ED5">
      <w:r>
        <w:separator/>
      </w:r>
    </w:p>
  </w:footnote>
  <w:footnote w:type="continuationSeparator" w:id="0">
    <w:p w:rsidR="00CD1657" w:rsidRDefault="00CD1657" w:rsidP="004E3ED5">
      <w:r>
        <w:continuationSeparator/>
      </w:r>
    </w:p>
  </w:footnote>
  <w:footnote w:id="1">
    <w:p w:rsidR="00F957CB" w:rsidRPr="0069003C" w:rsidRDefault="00F957CB" w:rsidP="00F957CB">
      <w:pPr>
        <w:pStyle w:val="Textonotapie"/>
        <w:rPr>
          <w:lang w:val="es-CO"/>
        </w:rPr>
      </w:pPr>
      <w:r>
        <w:rPr>
          <w:rStyle w:val="Refdenotaalpie"/>
        </w:rPr>
        <w:footnoteRef/>
      </w:r>
      <w:r>
        <w:t xml:space="preserve"> </w:t>
      </w:r>
      <w:r w:rsidRPr="0069003C">
        <w:t>Sentencia T – 308 de 2012</w:t>
      </w:r>
      <w:r>
        <w:t xml:space="preserve">, </w:t>
      </w:r>
      <w:proofErr w:type="spellStart"/>
      <w:r>
        <w:t>M.P</w:t>
      </w:r>
      <w:proofErr w:type="spellEnd"/>
      <w:r>
        <w:t xml:space="preserve"> Jorge Iván Palacio </w:t>
      </w:r>
      <w:proofErr w:type="spellStart"/>
      <w:r>
        <w:t>Palacio</w:t>
      </w:r>
      <w:proofErr w:type="spellEnd"/>
      <w:r>
        <w:t>;</w:t>
      </w:r>
      <w:r w:rsidRPr="0069003C">
        <w:t xml:space="preserve"> </w:t>
      </w:r>
      <w:r>
        <w:t xml:space="preserve">reiterada en </w:t>
      </w:r>
      <w:r w:rsidRPr="0069003C">
        <w:t>Sentencia T-023/16</w:t>
      </w:r>
      <w:r>
        <w:t xml:space="preserve"> </w:t>
      </w:r>
      <w:proofErr w:type="spellStart"/>
      <w:r>
        <w:t>M.P</w:t>
      </w:r>
      <w:proofErr w:type="spellEnd"/>
      <w:r>
        <w:t>. María Victoria Calle Correa.</w:t>
      </w:r>
    </w:p>
  </w:footnote>
  <w:footnote w:id="2">
    <w:p w:rsidR="001F6BC0" w:rsidRPr="001F6BC0" w:rsidRDefault="001F6BC0">
      <w:pPr>
        <w:pStyle w:val="Textonotapie"/>
        <w:rPr>
          <w:rFonts w:ascii="Arial" w:hAnsi="Arial" w:cs="Arial"/>
          <w:lang w:val="es-CO"/>
        </w:rPr>
      </w:pPr>
      <w:r w:rsidRPr="001F6BC0">
        <w:rPr>
          <w:rStyle w:val="Refdenotaalpie"/>
          <w:rFonts w:ascii="Arial" w:hAnsi="Arial" w:cs="Arial"/>
        </w:rPr>
        <w:footnoteRef/>
      </w:r>
      <w:r w:rsidRPr="001F6BC0">
        <w:rPr>
          <w:rFonts w:ascii="Arial" w:hAnsi="Arial" w:cs="Arial"/>
        </w:rPr>
        <w:t xml:space="preserve"> </w:t>
      </w:r>
      <w:r w:rsidRPr="001F6BC0">
        <w:rPr>
          <w:rFonts w:ascii="Arial" w:hAnsi="Arial" w:cs="Arial"/>
          <w:lang w:val="es-CO"/>
        </w:rPr>
        <w:t>Corte Constitucional C-154-04</w:t>
      </w:r>
    </w:p>
  </w:footnote>
  <w:footnote w:id="3">
    <w:p w:rsidR="0069003C" w:rsidRPr="0069003C" w:rsidRDefault="0069003C">
      <w:pPr>
        <w:pStyle w:val="Textonotapie"/>
        <w:rPr>
          <w:lang w:val="es-CO"/>
        </w:rPr>
      </w:pPr>
      <w:r>
        <w:rPr>
          <w:rStyle w:val="Refdenotaalpie"/>
        </w:rPr>
        <w:footnoteRef/>
      </w:r>
      <w:r>
        <w:t xml:space="preserve"> </w:t>
      </w:r>
      <w:r w:rsidRPr="0069003C">
        <w:t>Sentencia T – 308 de 2012</w:t>
      </w:r>
      <w:r>
        <w:t xml:space="preserve">, M.P Jorge Iván Palacio </w:t>
      </w:r>
      <w:proofErr w:type="spellStart"/>
      <w:r>
        <w:t>Palacio</w:t>
      </w:r>
      <w:proofErr w:type="spellEnd"/>
      <w:r>
        <w:t>;</w:t>
      </w:r>
      <w:r w:rsidRPr="0069003C">
        <w:t xml:space="preserve"> </w:t>
      </w:r>
      <w:r>
        <w:t xml:space="preserve">reiterada en </w:t>
      </w:r>
      <w:r w:rsidRPr="0069003C">
        <w:t>Sentencia T-023/16</w:t>
      </w:r>
      <w:r>
        <w:t xml:space="preserve"> M.P. María Victoria Calle Correa.</w:t>
      </w:r>
    </w:p>
  </w:footnote>
  <w:footnote w:id="4">
    <w:p w:rsidR="00DA5175" w:rsidRPr="00DA5175" w:rsidRDefault="00DA5175">
      <w:pPr>
        <w:pStyle w:val="Textonotapie"/>
        <w:rPr>
          <w:rFonts w:ascii="Arial" w:hAnsi="Arial" w:cs="Arial"/>
          <w:sz w:val="18"/>
          <w:szCs w:val="18"/>
          <w:lang w:val="es-CO"/>
        </w:rPr>
      </w:pPr>
      <w:r w:rsidRPr="00DA5175">
        <w:rPr>
          <w:rStyle w:val="Refdenotaalpie"/>
          <w:rFonts w:ascii="Arial" w:hAnsi="Arial" w:cs="Arial"/>
          <w:sz w:val="18"/>
          <w:szCs w:val="18"/>
        </w:rPr>
        <w:footnoteRef/>
      </w:r>
      <w:r w:rsidRPr="00DA5175">
        <w:rPr>
          <w:rFonts w:ascii="Arial" w:hAnsi="Arial" w:cs="Arial"/>
          <w:sz w:val="18"/>
          <w:szCs w:val="18"/>
        </w:rPr>
        <w:t xml:space="preserve"> </w:t>
      </w:r>
      <w:r w:rsidRPr="00DA5175">
        <w:rPr>
          <w:rFonts w:ascii="Arial" w:hAnsi="Arial" w:cs="Arial"/>
          <w:sz w:val="18"/>
          <w:szCs w:val="18"/>
          <w:lang w:val="es-CO"/>
        </w:rPr>
        <w:t>ídem</w:t>
      </w:r>
    </w:p>
  </w:footnote>
  <w:footnote w:id="5">
    <w:p w:rsidR="002210B8" w:rsidRPr="002210B8" w:rsidRDefault="002210B8">
      <w:pPr>
        <w:pStyle w:val="Textonotapie"/>
        <w:rPr>
          <w:rFonts w:ascii="Arial" w:hAnsi="Arial" w:cs="Arial"/>
          <w:sz w:val="18"/>
          <w:szCs w:val="18"/>
          <w:lang w:val="es-CO"/>
        </w:rPr>
      </w:pPr>
      <w:r w:rsidRPr="00DA5175">
        <w:rPr>
          <w:rStyle w:val="Refdenotaalpie"/>
          <w:rFonts w:ascii="Arial" w:hAnsi="Arial" w:cs="Arial"/>
          <w:sz w:val="18"/>
          <w:szCs w:val="18"/>
        </w:rPr>
        <w:footnoteRef/>
      </w:r>
      <w:r w:rsidRPr="00DA5175">
        <w:rPr>
          <w:rFonts w:ascii="Arial" w:hAnsi="Arial" w:cs="Arial"/>
          <w:sz w:val="18"/>
          <w:szCs w:val="18"/>
        </w:rPr>
        <w:t xml:space="preserve">   CORTE SUPREMA DE JUSTICIA, Sala de Casación Civil. Providencia del 23-06-2008, </w:t>
      </w:r>
      <w:proofErr w:type="spellStart"/>
      <w:r w:rsidRPr="00DA5175">
        <w:rPr>
          <w:rFonts w:ascii="Arial" w:hAnsi="Arial" w:cs="Arial"/>
          <w:sz w:val="18"/>
          <w:szCs w:val="18"/>
        </w:rPr>
        <w:t>MP</w:t>
      </w:r>
      <w:proofErr w:type="spellEnd"/>
      <w:r w:rsidRPr="00DA5175">
        <w:rPr>
          <w:rFonts w:ascii="Arial" w:hAnsi="Arial" w:cs="Arial"/>
          <w:sz w:val="18"/>
          <w:szCs w:val="18"/>
        </w:rPr>
        <w:t xml:space="preserve">: Pedro Octavio </w:t>
      </w:r>
      <w:proofErr w:type="spellStart"/>
      <w:r w:rsidRPr="00DA5175">
        <w:rPr>
          <w:rFonts w:ascii="Arial" w:hAnsi="Arial" w:cs="Arial"/>
          <w:sz w:val="18"/>
          <w:szCs w:val="18"/>
        </w:rPr>
        <w:t>Munar</w:t>
      </w:r>
      <w:proofErr w:type="spellEnd"/>
      <w:r w:rsidRPr="00DA5175">
        <w:rPr>
          <w:rFonts w:ascii="Arial" w:hAnsi="Arial" w:cs="Arial"/>
          <w:sz w:val="18"/>
          <w:szCs w:val="18"/>
        </w:rPr>
        <w:t xml:space="preserve"> Cadena, expediente No. 08001-22-13-000-2008-00134-01.</w:t>
      </w:r>
    </w:p>
  </w:footnote>
  <w:footnote w:id="6">
    <w:p w:rsidR="00413604" w:rsidRPr="000C0809" w:rsidRDefault="00413604" w:rsidP="00413604">
      <w:pPr>
        <w:pStyle w:val="Textonotapie"/>
        <w:rPr>
          <w:rFonts w:asciiTheme="minorHAnsi" w:hAnsiTheme="minorHAnsi"/>
          <w:lang w:val="es-CO"/>
        </w:rPr>
      </w:pPr>
      <w:r>
        <w:rPr>
          <w:rStyle w:val="Refdenotaalpie"/>
        </w:rPr>
        <w:footnoteRef/>
      </w:r>
      <w:r>
        <w:t xml:space="preserve"> </w:t>
      </w:r>
      <w:r w:rsidRPr="00581DE3">
        <w:rPr>
          <w:rFonts w:asciiTheme="minorHAnsi" w:hAnsiTheme="minorHAnsi"/>
          <w:lang w:val="es-CO"/>
        </w:rPr>
        <w:t xml:space="preserve">CONSEJO DE ESTADO. </w:t>
      </w:r>
      <w:r w:rsidRPr="00774A58">
        <w:rPr>
          <w:rFonts w:asciiTheme="minorHAnsi" w:hAnsiTheme="minorHAnsi" w:cs="Calibri"/>
          <w:color w:val="000000"/>
          <w:lang w:val="es-CO"/>
        </w:rPr>
        <w:t>ob. cit.</w:t>
      </w:r>
    </w:p>
  </w:footnote>
  <w:footnote w:id="7">
    <w:p w:rsidR="00413604" w:rsidRPr="00DF52A0" w:rsidRDefault="00413604" w:rsidP="00413604">
      <w:pPr>
        <w:pStyle w:val="Textonotapie"/>
        <w:rPr>
          <w:lang w:val="es-CO"/>
        </w:rPr>
      </w:pPr>
      <w:r>
        <w:rPr>
          <w:rStyle w:val="Refdenotaalpie"/>
        </w:rPr>
        <w:footnoteRef/>
      </w:r>
      <w:r>
        <w:t xml:space="preserve"> </w:t>
      </w:r>
      <w:r w:rsidRPr="00A079CA">
        <w:rPr>
          <w:rFonts w:asciiTheme="minorHAnsi" w:hAnsiTheme="minorHAnsi" w:cs="Calibri"/>
          <w:lang w:val="es-CO"/>
        </w:rPr>
        <w:t xml:space="preserve">CORTE CONSTITUCIONAL. </w:t>
      </w:r>
      <w:r>
        <w:rPr>
          <w:rFonts w:asciiTheme="minorHAnsi" w:hAnsiTheme="minorHAnsi" w:cs="Calibri"/>
          <w:lang w:val="es-CO"/>
        </w:rPr>
        <w:t>S</w:t>
      </w:r>
      <w:r w:rsidRPr="00A079CA">
        <w:rPr>
          <w:rFonts w:asciiTheme="minorHAnsi" w:hAnsiTheme="minorHAnsi" w:cs="Calibri"/>
          <w:lang w:val="es-CO"/>
        </w:rPr>
        <w:t>entencia T-</w:t>
      </w:r>
      <w:r>
        <w:rPr>
          <w:rFonts w:asciiTheme="minorHAnsi" w:hAnsiTheme="minorHAnsi" w:cs="Calibri"/>
          <w:lang w:val="es-CO"/>
        </w:rPr>
        <w:t>729</w:t>
      </w:r>
      <w:r w:rsidRPr="00A079CA">
        <w:rPr>
          <w:rFonts w:asciiTheme="minorHAnsi" w:hAnsiTheme="minorHAnsi" w:cs="Calibri"/>
          <w:lang w:val="es-CO"/>
        </w:rPr>
        <w:t xml:space="preserve"> del 201</w:t>
      </w:r>
      <w:r>
        <w:rPr>
          <w:rFonts w:asciiTheme="minorHAnsi" w:hAnsiTheme="minorHAnsi" w:cs="Calibri"/>
          <w:lang w:val="es-CO"/>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B82" w:rsidRPr="005643A9" w:rsidRDefault="00E27B82" w:rsidP="003E7592">
    <w:pPr>
      <w:pStyle w:val="NoSpacing1"/>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E27B82" w:rsidRPr="005643A9" w:rsidRDefault="00E27B82" w:rsidP="003E7592">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6EAF2C79" wp14:editId="514A168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E27B82" w:rsidRPr="005643A9" w:rsidRDefault="00E27B82" w:rsidP="003E7592">
    <w:pPr>
      <w:pStyle w:val="Sinespaciado1"/>
      <w:rPr>
        <w:rFonts w:ascii="Arial" w:hAnsi="Arial" w:cs="Arial"/>
        <w:sz w:val="16"/>
        <w:szCs w:val="16"/>
      </w:rPr>
    </w:pPr>
  </w:p>
  <w:p w:rsidR="00E27B82" w:rsidRPr="005643A9" w:rsidRDefault="00E27B82" w:rsidP="003E7592">
    <w:pPr>
      <w:pStyle w:val="NoSpacing1"/>
      <w:rPr>
        <w:rFonts w:ascii="Arial" w:hAnsi="Arial" w:cs="Arial"/>
        <w:sz w:val="16"/>
        <w:szCs w:val="16"/>
      </w:rPr>
    </w:pPr>
  </w:p>
  <w:p w:rsidR="00E27B82" w:rsidRDefault="00E27B82" w:rsidP="003E7592">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E27B82" w:rsidRPr="005643A9" w:rsidRDefault="00E27B82" w:rsidP="003E7592">
    <w:pPr>
      <w:pStyle w:val="NoSpacing1"/>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Conflicto de competencia.  66001-</w:t>
    </w:r>
    <w:r w:rsidR="008D2113">
      <w:rPr>
        <w:rFonts w:ascii="Arial" w:hAnsi="Arial" w:cs="Arial"/>
        <w:sz w:val="16"/>
        <w:szCs w:val="16"/>
      </w:rPr>
      <w:t>40</w:t>
    </w:r>
    <w:r>
      <w:rPr>
        <w:rFonts w:ascii="Arial" w:hAnsi="Arial" w:cs="Arial"/>
        <w:sz w:val="16"/>
        <w:szCs w:val="16"/>
      </w:rPr>
      <w:t>-03-00</w:t>
    </w:r>
    <w:r w:rsidR="008D2113">
      <w:rPr>
        <w:rFonts w:ascii="Arial" w:hAnsi="Arial" w:cs="Arial"/>
        <w:sz w:val="16"/>
        <w:szCs w:val="16"/>
      </w:rPr>
      <w:t>1</w:t>
    </w:r>
    <w:r>
      <w:rPr>
        <w:rFonts w:ascii="Arial" w:hAnsi="Arial" w:cs="Arial"/>
        <w:sz w:val="16"/>
        <w:szCs w:val="16"/>
      </w:rPr>
      <w:t>-201</w:t>
    </w:r>
    <w:r w:rsidR="008D2113">
      <w:rPr>
        <w:rFonts w:ascii="Arial" w:hAnsi="Arial" w:cs="Arial"/>
        <w:sz w:val="16"/>
        <w:szCs w:val="16"/>
      </w:rPr>
      <w:t>8</w:t>
    </w:r>
    <w:r>
      <w:rPr>
        <w:rFonts w:ascii="Arial" w:hAnsi="Arial" w:cs="Arial"/>
        <w:sz w:val="16"/>
        <w:szCs w:val="16"/>
      </w:rPr>
      <w:t>-00</w:t>
    </w:r>
    <w:r w:rsidR="008D2113">
      <w:rPr>
        <w:rFonts w:ascii="Arial" w:hAnsi="Arial" w:cs="Arial"/>
        <w:sz w:val="16"/>
        <w:szCs w:val="16"/>
      </w:rPr>
      <w:t>446</w:t>
    </w:r>
    <w:r>
      <w:rPr>
        <w:rFonts w:ascii="Arial" w:hAnsi="Arial" w:cs="Arial"/>
        <w:sz w:val="16"/>
        <w:szCs w:val="16"/>
      </w:rPr>
      <w:t>-01</w:t>
    </w:r>
  </w:p>
  <w:p w:rsidR="00E27B82" w:rsidRDefault="00E27B82">
    <w:pPr>
      <w:pStyle w:val="Encabezado"/>
      <w:rPr>
        <w:rFonts w:ascii="Arial" w:hAnsi="Arial" w:cs="Arial"/>
        <w:sz w:val="16"/>
        <w:szCs w:val="16"/>
      </w:rPr>
    </w:pPr>
  </w:p>
  <w:p w:rsidR="00E27B82" w:rsidRPr="005643A9" w:rsidRDefault="00E27B82">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11F27"/>
    <w:multiLevelType w:val="hybridMultilevel"/>
    <w:tmpl w:val="92626374"/>
    <w:lvl w:ilvl="0" w:tplc="64F81460">
      <w:start w:val="1"/>
      <w:numFmt w:val="decimal"/>
      <w:lvlText w:val="%1.-"/>
      <w:lvlJc w:val="left"/>
      <w:pPr>
        <w:ind w:left="2138" w:hanging="360"/>
      </w:pPr>
      <w:rPr>
        <w:rFonts w:hint="default"/>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D5"/>
    <w:rsid w:val="00012D78"/>
    <w:rsid w:val="00013E61"/>
    <w:rsid w:val="000169D9"/>
    <w:rsid w:val="00024F1E"/>
    <w:rsid w:val="00031495"/>
    <w:rsid w:val="0003670F"/>
    <w:rsid w:val="000374C1"/>
    <w:rsid w:val="00044DA1"/>
    <w:rsid w:val="0004768D"/>
    <w:rsid w:val="000517AB"/>
    <w:rsid w:val="00052C67"/>
    <w:rsid w:val="00055A63"/>
    <w:rsid w:val="00060DB4"/>
    <w:rsid w:val="00062447"/>
    <w:rsid w:val="00076704"/>
    <w:rsid w:val="00080390"/>
    <w:rsid w:val="00081F68"/>
    <w:rsid w:val="0008257D"/>
    <w:rsid w:val="000A085C"/>
    <w:rsid w:val="000A272B"/>
    <w:rsid w:val="000A33F0"/>
    <w:rsid w:val="000A724E"/>
    <w:rsid w:val="000B1232"/>
    <w:rsid w:val="000C02BE"/>
    <w:rsid w:val="000C2573"/>
    <w:rsid w:val="000C2D65"/>
    <w:rsid w:val="000C4211"/>
    <w:rsid w:val="000C5AD0"/>
    <w:rsid w:val="000C5FB4"/>
    <w:rsid w:val="000D4088"/>
    <w:rsid w:val="000E3E5E"/>
    <w:rsid w:val="0010252F"/>
    <w:rsid w:val="001110C3"/>
    <w:rsid w:val="00115C35"/>
    <w:rsid w:val="00127A9C"/>
    <w:rsid w:val="001319DC"/>
    <w:rsid w:val="001321FB"/>
    <w:rsid w:val="001322A4"/>
    <w:rsid w:val="00133628"/>
    <w:rsid w:val="001344FB"/>
    <w:rsid w:val="00142784"/>
    <w:rsid w:val="00143FF6"/>
    <w:rsid w:val="00145324"/>
    <w:rsid w:val="0014683D"/>
    <w:rsid w:val="00151CB6"/>
    <w:rsid w:val="00155EED"/>
    <w:rsid w:val="00162BC1"/>
    <w:rsid w:val="0016427B"/>
    <w:rsid w:val="00167356"/>
    <w:rsid w:val="00170CFE"/>
    <w:rsid w:val="00173204"/>
    <w:rsid w:val="00174678"/>
    <w:rsid w:val="0017488E"/>
    <w:rsid w:val="00174CB5"/>
    <w:rsid w:val="001A376F"/>
    <w:rsid w:val="001A76EB"/>
    <w:rsid w:val="001B4C7F"/>
    <w:rsid w:val="001B5093"/>
    <w:rsid w:val="001C2544"/>
    <w:rsid w:val="001C3FEA"/>
    <w:rsid w:val="001C4C0C"/>
    <w:rsid w:val="001C55C3"/>
    <w:rsid w:val="001D1881"/>
    <w:rsid w:val="001D79D0"/>
    <w:rsid w:val="001E0569"/>
    <w:rsid w:val="001F1282"/>
    <w:rsid w:val="001F45D3"/>
    <w:rsid w:val="001F6BC0"/>
    <w:rsid w:val="00200184"/>
    <w:rsid w:val="00216A6D"/>
    <w:rsid w:val="002210B8"/>
    <w:rsid w:val="00223C9D"/>
    <w:rsid w:val="00224DC8"/>
    <w:rsid w:val="0023172F"/>
    <w:rsid w:val="00232E09"/>
    <w:rsid w:val="00234B26"/>
    <w:rsid w:val="00250A6B"/>
    <w:rsid w:val="002512AD"/>
    <w:rsid w:val="002519E8"/>
    <w:rsid w:val="00252AEB"/>
    <w:rsid w:val="00255E1D"/>
    <w:rsid w:val="002624AB"/>
    <w:rsid w:val="002833C2"/>
    <w:rsid w:val="00286C39"/>
    <w:rsid w:val="0029013A"/>
    <w:rsid w:val="00290FD4"/>
    <w:rsid w:val="002A1C2C"/>
    <w:rsid w:val="002B19AD"/>
    <w:rsid w:val="002B40B8"/>
    <w:rsid w:val="002B5DCC"/>
    <w:rsid w:val="002B609E"/>
    <w:rsid w:val="002C5C0A"/>
    <w:rsid w:val="002D5ECB"/>
    <w:rsid w:val="002E0525"/>
    <w:rsid w:val="002E751B"/>
    <w:rsid w:val="002F2F18"/>
    <w:rsid w:val="002F34CA"/>
    <w:rsid w:val="002F7490"/>
    <w:rsid w:val="00300876"/>
    <w:rsid w:val="003157F3"/>
    <w:rsid w:val="00316081"/>
    <w:rsid w:val="003179EE"/>
    <w:rsid w:val="00321E60"/>
    <w:rsid w:val="0032686D"/>
    <w:rsid w:val="00330301"/>
    <w:rsid w:val="003307CE"/>
    <w:rsid w:val="00333A40"/>
    <w:rsid w:val="003357AC"/>
    <w:rsid w:val="00341B16"/>
    <w:rsid w:val="00343986"/>
    <w:rsid w:val="003508E7"/>
    <w:rsid w:val="00360C78"/>
    <w:rsid w:val="003751A5"/>
    <w:rsid w:val="00376946"/>
    <w:rsid w:val="00381E08"/>
    <w:rsid w:val="00382EF9"/>
    <w:rsid w:val="003835FB"/>
    <w:rsid w:val="003875BC"/>
    <w:rsid w:val="00391A3F"/>
    <w:rsid w:val="00394E0C"/>
    <w:rsid w:val="00394F31"/>
    <w:rsid w:val="0039632E"/>
    <w:rsid w:val="003A1815"/>
    <w:rsid w:val="003B0597"/>
    <w:rsid w:val="003B15CA"/>
    <w:rsid w:val="003B3989"/>
    <w:rsid w:val="003B4817"/>
    <w:rsid w:val="003B6181"/>
    <w:rsid w:val="003C611D"/>
    <w:rsid w:val="003C71D9"/>
    <w:rsid w:val="003D63EC"/>
    <w:rsid w:val="003D6D7D"/>
    <w:rsid w:val="003E1EAC"/>
    <w:rsid w:val="003E3537"/>
    <w:rsid w:val="003E3F4F"/>
    <w:rsid w:val="003E7592"/>
    <w:rsid w:val="003E7F06"/>
    <w:rsid w:val="003F05AF"/>
    <w:rsid w:val="003F476A"/>
    <w:rsid w:val="00401040"/>
    <w:rsid w:val="00413604"/>
    <w:rsid w:val="004172E0"/>
    <w:rsid w:val="004201BC"/>
    <w:rsid w:val="00424096"/>
    <w:rsid w:val="00427D51"/>
    <w:rsid w:val="00430253"/>
    <w:rsid w:val="00434338"/>
    <w:rsid w:val="00436358"/>
    <w:rsid w:val="004421C1"/>
    <w:rsid w:val="00443E3E"/>
    <w:rsid w:val="0045083B"/>
    <w:rsid w:val="00453E67"/>
    <w:rsid w:val="00461C8F"/>
    <w:rsid w:val="00475942"/>
    <w:rsid w:val="00482397"/>
    <w:rsid w:val="0048569C"/>
    <w:rsid w:val="00486BC3"/>
    <w:rsid w:val="00493E30"/>
    <w:rsid w:val="004A12B2"/>
    <w:rsid w:val="004B0722"/>
    <w:rsid w:val="004B1489"/>
    <w:rsid w:val="004C67E9"/>
    <w:rsid w:val="004C6927"/>
    <w:rsid w:val="004D3F33"/>
    <w:rsid w:val="004E09B4"/>
    <w:rsid w:val="004E3ED5"/>
    <w:rsid w:val="004F096A"/>
    <w:rsid w:val="004F5B82"/>
    <w:rsid w:val="00500FBE"/>
    <w:rsid w:val="0050130A"/>
    <w:rsid w:val="0050709E"/>
    <w:rsid w:val="00510FF3"/>
    <w:rsid w:val="00511385"/>
    <w:rsid w:val="005140E9"/>
    <w:rsid w:val="00514C5B"/>
    <w:rsid w:val="005167BA"/>
    <w:rsid w:val="00526B2E"/>
    <w:rsid w:val="00530DD5"/>
    <w:rsid w:val="00534922"/>
    <w:rsid w:val="00535BB5"/>
    <w:rsid w:val="00544A5B"/>
    <w:rsid w:val="0054526F"/>
    <w:rsid w:val="005520AC"/>
    <w:rsid w:val="005563A4"/>
    <w:rsid w:val="0056153C"/>
    <w:rsid w:val="00565B91"/>
    <w:rsid w:val="00566425"/>
    <w:rsid w:val="00571F51"/>
    <w:rsid w:val="00574510"/>
    <w:rsid w:val="005770A6"/>
    <w:rsid w:val="0058340A"/>
    <w:rsid w:val="00585BC0"/>
    <w:rsid w:val="00587AE3"/>
    <w:rsid w:val="00590147"/>
    <w:rsid w:val="00593379"/>
    <w:rsid w:val="00595D65"/>
    <w:rsid w:val="005A4444"/>
    <w:rsid w:val="005B3D9D"/>
    <w:rsid w:val="005B4A2E"/>
    <w:rsid w:val="005C1DA1"/>
    <w:rsid w:val="005C20FA"/>
    <w:rsid w:val="005C3D69"/>
    <w:rsid w:val="005C5B3C"/>
    <w:rsid w:val="005C69FF"/>
    <w:rsid w:val="005D1C69"/>
    <w:rsid w:val="005E2FCD"/>
    <w:rsid w:val="005E3B03"/>
    <w:rsid w:val="005E478E"/>
    <w:rsid w:val="005F317B"/>
    <w:rsid w:val="005F575B"/>
    <w:rsid w:val="005F70D2"/>
    <w:rsid w:val="00606EEC"/>
    <w:rsid w:val="00607AFA"/>
    <w:rsid w:val="00607B28"/>
    <w:rsid w:val="00607DFB"/>
    <w:rsid w:val="00612AA4"/>
    <w:rsid w:val="00613672"/>
    <w:rsid w:val="006165EA"/>
    <w:rsid w:val="00626122"/>
    <w:rsid w:val="00632158"/>
    <w:rsid w:val="00634A1B"/>
    <w:rsid w:val="00650BF1"/>
    <w:rsid w:val="00651B67"/>
    <w:rsid w:val="00653EBE"/>
    <w:rsid w:val="006544D8"/>
    <w:rsid w:val="00657CBE"/>
    <w:rsid w:val="00662E1E"/>
    <w:rsid w:val="00667EED"/>
    <w:rsid w:val="00681256"/>
    <w:rsid w:val="0069003C"/>
    <w:rsid w:val="00690443"/>
    <w:rsid w:val="0069611B"/>
    <w:rsid w:val="006A3F22"/>
    <w:rsid w:val="006A77DB"/>
    <w:rsid w:val="006C0467"/>
    <w:rsid w:val="006C5BF5"/>
    <w:rsid w:val="006C5EFF"/>
    <w:rsid w:val="006D069A"/>
    <w:rsid w:val="006D2819"/>
    <w:rsid w:val="006E3E39"/>
    <w:rsid w:val="006E4838"/>
    <w:rsid w:val="006F3168"/>
    <w:rsid w:val="006F64FA"/>
    <w:rsid w:val="0070026D"/>
    <w:rsid w:val="00710C10"/>
    <w:rsid w:val="007437C2"/>
    <w:rsid w:val="00751F97"/>
    <w:rsid w:val="00755B87"/>
    <w:rsid w:val="007644D1"/>
    <w:rsid w:val="00765C8C"/>
    <w:rsid w:val="00777E43"/>
    <w:rsid w:val="00782A96"/>
    <w:rsid w:val="00783ABD"/>
    <w:rsid w:val="00785A43"/>
    <w:rsid w:val="007A1BE3"/>
    <w:rsid w:val="007A5505"/>
    <w:rsid w:val="007B3C89"/>
    <w:rsid w:val="007B4086"/>
    <w:rsid w:val="007B6897"/>
    <w:rsid w:val="007C174B"/>
    <w:rsid w:val="007C42C8"/>
    <w:rsid w:val="007C4516"/>
    <w:rsid w:val="007C619B"/>
    <w:rsid w:val="007D4F9B"/>
    <w:rsid w:val="007D5538"/>
    <w:rsid w:val="007E32A2"/>
    <w:rsid w:val="007E7556"/>
    <w:rsid w:val="007F13AF"/>
    <w:rsid w:val="007F1663"/>
    <w:rsid w:val="007F2E6B"/>
    <w:rsid w:val="008054DC"/>
    <w:rsid w:val="00810ED7"/>
    <w:rsid w:val="008149AB"/>
    <w:rsid w:val="00840513"/>
    <w:rsid w:val="00841F04"/>
    <w:rsid w:val="00843D28"/>
    <w:rsid w:val="00843E34"/>
    <w:rsid w:val="00844A48"/>
    <w:rsid w:val="00845B94"/>
    <w:rsid w:val="00846773"/>
    <w:rsid w:val="00854139"/>
    <w:rsid w:val="00854976"/>
    <w:rsid w:val="008579C9"/>
    <w:rsid w:val="008655A8"/>
    <w:rsid w:val="008736F1"/>
    <w:rsid w:val="00876BA1"/>
    <w:rsid w:val="00882897"/>
    <w:rsid w:val="00886588"/>
    <w:rsid w:val="0089135D"/>
    <w:rsid w:val="00891465"/>
    <w:rsid w:val="00892FBB"/>
    <w:rsid w:val="008A5974"/>
    <w:rsid w:val="008A74B2"/>
    <w:rsid w:val="008B11CC"/>
    <w:rsid w:val="008B4840"/>
    <w:rsid w:val="008C0DF6"/>
    <w:rsid w:val="008C1EAA"/>
    <w:rsid w:val="008C48B5"/>
    <w:rsid w:val="008C4E79"/>
    <w:rsid w:val="008D0BAE"/>
    <w:rsid w:val="008D2113"/>
    <w:rsid w:val="008D47FF"/>
    <w:rsid w:val="008D6A89"/>
    <w:rsid w:val="008F1EEE"/>
    <w:rsid w:val="008F7612"/>
    <w:rsid w:val="00900F86"/>
    <w:rsid w:val="0090289D"/>
    <w:rsid w:val="00906A92"/>
    <w:rsid w:val="0092003C"/>
    <w:rsid w:val="00920BB3"/>
    <w:rsid w:val="00926377"/>
    <w:rsid w:val="0095061C"/>
    <w:rsid w:val="009515DD"/>
    <w:rsid w:val="00952D32"/>
    <w:rsid w:val="00953966"/>
    <w:rsid w:val="00954DBE"/>
    <w:rsid w:val="0096670C"/>
    <w:rsid w:val="00970F2D"/>
    <w:rsid w:val="00972391"/>
    <w:rsid w:val="00980ED1"/>
    <w:rsid w:val="00985FA2"/>
    <w:rsid w:val="0099274A"/>
    <w:rsid w:val="009961DC"/>
    <w:rsid w:val="00997D10"/>
    <w:rsid w:val="009A140A"/>
    <w:rsid w:val="009B15A7"/>
    <w:rsid w:val="009B6B92"/>
    <w:rsid w:val="009B7D71"/>
    <w:rsid w:val="009C4A9D"/>
    <w:rsid w:val="009D16F6"/>
    <w:rsid w:val="009D2458"/>
    <w:rsid w:val="009D462C"/>
    <w:rsid w:val="009D48C4"/>
    <w:rsid w:val="009D4D13"/>
    <w:rsid w:val="009E1680"/>
    <w:rsid w:val="009E484B"/>
    <w:rsid w:val="009E5FA3"/>
    <w:rsid w:val="009F2B72"/>
    <w:rsid w:val="00A00177"/>
    <w:rsid w:val="00A0037A"/>
    <w:rsid w:val="00A14596"/>
    <w:rsid w:val="00A15781"/>
    <w:rsid w:val="00A15C84"/>
    <w:rsid w:val="00A26813"/>
    <w:rsid w:val="00A315B2"/>
    <w:rsid w:val="00A32635"/>
    <w:rsid w:val="00A3363C"/>
    <w:rsid w:val="00A33A8E"/>
    <w:rsid w:val="00A361F9"/>
    <w:rsid w:val="00A36B9C"/>
    <w:rsid w:val="00A51262"/>
    <w:rsid w:val="00A52F60"/>
    <w:rsid w:val="00A57183"/>
    <w:rsid w:val="00A57600"/>
    <w:rsid w:val="00A57735"/>
    <w:rsid w:val="00A577DC"/>
    <w:rsid w:val="00A62174"/>
    <w:rsid w:val="00A66AE1"/>
    <w:rsid w:val="00A80686"/>
    <w:rsid w:val="00A84302"/>
    <w:rsid w:val="00A93F8E"/>
    <w:rsid w:val="00A949D4"/>
    <w:rsid w:val="00A965C5"/>
    <w:rsid w:val="00A96F18"/>
    <w:rsid w:val="00AA0FA4"/>
    <w:rsid w:val="00AA1BB4"/>
    <w:rsid w:val="00AA2C2D"/>
    <w:rsid w:val="00AA3DD9"/>
    <w:rsid w:val="00AA49A2"/>
    <w:rsid w:val="00AC7F93"/>
    <w:rsid w:val="00AD6911"/>
    <w:rsid w:val="00AE37F4"/>
    <w:rsid w:val="00AF14CF"/>
    <w:rsid w:val="00AF271E"/>
    <w:rsid w:val="00AF75E6"/>
    <w:rsid w:val="00AF76C5"/>
    <w:rsid w:val="00B01029"/>
    <w:rsid w:val="00B04FC7"/>
    <w:rsid w:val="00B07A9B"/>
    <w:rsid w:val="00B16C31"/>
    <w:rsid w:val="00B17259"/>
    <w:rsid w:val="00B17C60"/>
    <w:rsid w:val="00B216BB"/>
    <w:rsid w:val="00B2189E"/>
    <w:rsid w:val="00B35F6B"/>
    <w:rsid w:val="00B5068A"/>
    <w:rsid w:val="00B56CCF"/>
    <w:rsid w:val="00B70CEA"/>
    <w:rsid w:val="00B70EB4"/>
    <w:rsid w:val="00B7126D"/>
    <w:rsid w:val="00B713DB"/>
    <w:rsid w:val="00B72467"/>
    <w:rsid w:val="00B7268F"/>
    <w:rsid w:val="00B857B1"/>
    <w:rsid w:val="00B8593D"/>
    <w:rsid w:val="00B96B66"/>
    <w:rsid w:val="00BA37E0"/>
    <w:rsid w:val="00BA7520"/>
    <w:rsid w:val="00BD2862"/>
    <w:rsid w:val="00BD410B"/>
    <w:rsid w:val="00BD468E"/>
    <w:rsid w:val="00BE5F40"/>
    <w:rsid w:val="00BF2986"/>
    <w:rsid w:val="00C024EE"/>
    <w:rsid w:val="00C043B7"/>
    <w:rsid w:val="00C0565A"/>
    <w:rsid w:val="00C06B29"/>
    <w:rsid w:val="00C136EF"/>
    <w:rsid w:val="00C20655"/>
    <w:rsid w:val="00C21B5A"/>
    <w:rsid w:val="00C239CB"/>
    <w:rsid w:val="00C26A23"/>
    <w:rsid w:val="00C26DC3"/>
    <w:rsid w:val="00C32C17"/>
    <w:rsid w:val="00C32FC5"/>
    <w:rsid w:val="00C416B4"/>
    <w:rsid w:val="00C41E15"/>
    <w:rsid w:val="00C50B6C"/>
    <w:rsid w:val="00C5132D"/>
    <w:rsid w:val="00C542FD"/>
    <w:rsid w:val="00C61D67"/>
    <w:rsid w:val="00C64E0A"/>
    <w:rsid w:val="00C6766D"/>
    <w:rsid w:val="00C74456"/>
    <w:rsid w:val="00C8049C"/>
    <w:rsid w:val="00C82C46"/>
    <w:rsid w:val="00C83732"/>
    <w:rsid w:val="00C911C1"/>
    <w:rsid w:val="00CA7B0B"/>
    <w:rsid w:val="00CB66D3"/>
    <w:rsid w:val="00CC404A"/>
    <w:rsid w:val="00CD083E"/>
    <w:rsid w:val="00CD1657"/>
    <w:rsid w:val="00CD241B"/>
    <w:rsid w:val="00CE1289"/>
    <w:rsid w:val="00CE592D"/>
    <w:rsid w:val="00D010D4"/>
    <w:rsid w:val="00D11ACE"/>
    <w:rsid w:val="00D12C21"/>
    <w:rsid w:val="00D148B4"/>
    <w:rsid w:val="00D14972"/>
    <w:rsid w:val="00D23DA6"/>
    <w:rsid w:val="00D27BAD"/>
    <w:rsid w:val="00D35A44"/>
    <w:rsid w:val="00D361A3"/>
    <w:rsid w:val="00D37DB4"/>
    <w:rsid w:val="00D42725"/>
    <w:rsid w:val="00D44F9C"/>
    <w:rsid w:val="00D45421"/>
    <w:rsid w:val="00D46824"/>
    <w:rsid w:val="00D52006"/>
    <w:rsid w:val="00D53D0F"/>
    <w:rsid w:val="00D5797A"/>
    <w:rsid w:val="00D74307"/>
    <w:rsid w:val="00D86E35"/>
    <w:rsid w:val="00D87673"/>
    <w:rsid w:val="00D9091A"/>
    <w:rsid w:val="00D97612"/>
    <w:rsid w:val="00DA1C1E"/>
    <w:rsid w:val="00DA3EA5"/>
    <w:rsid w:val="00DA5175"/>
    <w:rsid w:val="00DB6866"/>
    <w:rsid w:val="00DB6FCA"/>
    <w:rsid w:val="00DC1B52"/>
    <w:rsid w:val="00DC5FA8"/>
    <w:rsid w:val="00DD507C"/>
    <w:rsid w:val="00DE249A"/>
    <w:rsid w:val="00DE3098"/>
    <w:rsid w:val="00DE37C0"/>
    <w:rsid w:val="00DF3A57"/>
    <w:rsid w:val="00DF573B"/>
    <w:rsid w:val="00DF5956"/>
    <w:rsid w:val="00DF7513"/>
    <w:rsid w:val="00E07C95"/>
    <w:rsid w:val="00E11F14"/>
    <w:rsid w:val="00E149B3"/>
    <w:rsid w:val="00E15274"/>
    <w:rsid w:val="00E17264"/>
    <w:rsid w:val="00E176DC"/>
    <w:rsid w:val="00E25459"/>
    <w:rsid w:val="00E27B82"/>
    <w:rsid w:val="00E33BCB"/>
    <w:rsid w:val="00E41ABC"/>
    <w:rsid w:val="00E42281"/>
    <w:rsid w:val="00E444C6"/>
    <w:rsid w:val="00E50B56"/>
    <w:rsid w:val="00E50C2F"/>
    <w:rsid w:val="00E53581"/>
    <w:rsid w:val="00E66B78"/>
    <w:rsid w:val="00E75752"/>
    <w:rsid w:val="00E875A5"/>
    <w:rsid w:val="00E93C3C"/>
    <w:rsid w:val="00E9648F"/>
    <w:rsid w:val="00E97998"/>
    <w:rsid w:val="00EA49E1"/>
    <w:rsid w:val="00EA65F5"/>
    <w:rsid w:val="00EA7BD7"/>
    <w:rsid w:val="00EB0BCD"/>
    <w:rsid w:val="00EB35FD"/>
    <w:rsid w:val="00EB67D2"/>
    <w:rsid w:val="00ED6C8B"/>
    <w:rsid w:val="00EE1077"/>
    <w:rsid w:val="00EE3690"/>
    <w:rsid w:val="00EE66DA"/>
    <w:rsid w:val="00F05F31"/>
    <w:rsid w:val="00F071B4"/>
    <w:rsid w:val="00F07D4A"/>
    <w:rsid w:val="00F10C53"/>
    <w:rsid w:val="00F20178"/>
    <w:rsid w:val="00F222EF"/>
    <w:rsid w:val="00F26EE5"/>
    <w:rsid w:val="00F27855"/>
    <w:rsid w:val="00F367D4"/>
    <w:rsid w:val="00F418B9"/>
    <w:rsid w:val="00F4227D"/>
    <w:rsid w:val="00F42E57"/>
    <w:rsid w:val="00F44F1B"/>
    <w:rsid w:val="00F45569"/>
    <w:rsid w:val="00F54B97"/>
    <w:rsid w:val="00F569C4"/>
    <w:rsid w:val="00F62463"/>
    <w:rsid w:val="00F747CC"/>
    <w:rsid w:val="00F7646B"/>
    <w:rsid w:val="00F800EF"/>
    <w:rsid w:val="00F957CB"/>
    <w:rsid w:val="00FA04C4"/>
    <w:rsid w:val="00FA4F3D"/>
    <w:rsid w:val="00FB2009"/>
    <w:rsid w:val="00FB7357"/>
    <w:rsid w:val="00FC3E1F"/>
    <w:rsid w:val="00FD02B3"/>
    <w:rsid w:val="00FD0EDD"/>
    <w:rsid w:val="00FE36A0"/>
    <w:rsid w:val="00FE74E5"/>
    <w:rsid w:val="00FF07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2FCF2-3F5F-4CDA-9D88-9C7458A1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D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4E3ED5"/>
    <w:pPr>
      <w:spacing w:after="0" w:line="240" w:lineRule="auto"/>
    </w:pPr>
    <w:rPr>
      <w:rFonts w:ascii="Calibri" w:eastAsia="Times New Roman" w:hAnsi="Calibri" w:cs="Times New Roman"/>
      <w:lang w:val="es-CO"/>
    </w:rPr>
  </w:style>
  <w:style w:type="paragraph" w:styleId="Encabezado">
    <w:name w:val="header"/>
    <w:basedOn w:val="Normal"/>
    <w:link w:val="EncabezadoCar"/>
    <w:rsid w:val="004E3ED5"/>
    <w:pPr>
      <w:tabs>
        <w:tab w:val="center" w:pos="4419"/>
        <w:tab w:val="right" w:pos="8838"/>
      </w:tabs>
    </w:pPr>
  </w:style>
  <w:style w:type="character" w:customStyle="1" w:styleId="EncabezadoCar">
    <w:name w:val="Encabezado Car"/>
    <w:basedOn w:val="Fuentedeprrafopredeter"/>
    <w:link w:val="Encabezado"/>
    <w:rsid w:val="004E3ED5"/>
    <w:rPr>
      <w:rFonts w:ascii="Times New Roman" w:eastAsia="Times New Roman" w:hAnsi="Times New Roman" w:cs="Times New Roman"/>
      <w:sz w:val="20"/>
      <w:szCs w:val="20"/>
      <w:lang w:eastAsia="es-ES"/>
    </w:rPr>
  </w:style>
  <w:style w:type="paragraph" w:styleId="Piedepgina">
    <w:name w:val="footer"/>
    <w:basedOn w:val="Normal"/>
    <w:link w:val="PiedepginaCar"/>
    <w:rsid w:val="004E3ED5"/>
    <w:pPr>
      <w:tabs>
        <w:tab w:val="center" w:pos="4419"/>
        <w:tab w:val="right" w:pos="8838"/>
      </w:tabs>
    </w:pPr>
  </w:style>
  <w:style w:type="character" w:customStyle="1" w:styleId="PiedepginaCar">
    <w:name w:val="Pie de página Car"/>
    <w:basedOn w:val="Fuentedeprrafopredeter"/>
    <w:link w:val="Piedepgina"/>
    <w:rsid w:val="004E3ED5"/>
    <w:rPr>
      <w:rFonts w:ascii="Times New Roman" w:eastAsia="Times New Roman" w:hAnsi="Times New Roman" w:cs="Times New Roman"/>
      <w:sz w:val="20"/>
      <w:szCs w:val="20"/>
      <w:lang w:eastAsia="es-ES"/>
    </w:rPr>
  </w:style>
  <w:style w:type="paragraph" w:customStyle="1" w:styleId="NoSpacing1">
    <w:name w:val="No Spacing1"/>
    <w:rsid w:val="004E3ED5"/>
    <w:pPr>
      <w:spacing w:after="0" w:line="240" w:lineRule="auto"/>
    </w:pPr>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uiPriority w:val="99"/>
    <w:unhideWhenUsed/>
    <w:qFormat/>
    <w:rsid w:val="004E3ED5"/>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rsid w:val="004E3ED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unhideWhenUsed/>
    <w:rsid w:val="004E3ED5"/>
    <w:rPr>
      <w:vertAlign w:val="superscript"/>
    </w:rPr>
  </w:style>
  <w:style w:type="paragraph" w:styleId="Textodeglobo">
    <w:name w:val="Balloon Text"/>
    <w:basedOn w:val="Normal"/>
    <w:link w:val="TextodegloboCar"/>
    <w:uiPriority w:val="99"/>
    <w:semiHidden/>
    <w:unhideWhenUsed/>
    <w:rsid w:val="006321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158"/>
    <w:rPr>
      <w:rFonts w:ascii="Segoe UI" w:eastAsia="Times New Roman" w:hAnsi="Segoe UI" w:cs="Segoe UI"/>
      <w:sz w:val="18"/>
      <w:szCs w:val="18"/>
      <w:lang w:eastAsia="es-ES"/>
    </w:rPr>
  </w:style>
  <w:style w:type="paragraph" w:styleId="Sinespaciado">
    <w:name w:val="No Spacing"/>
    <w:link w:val="SinespaciadoCar"/>
    <w:uiPriority w:val="1"/>
    <w:qFormat/>
    <w:rsid w:val="008579C9"/>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8579C9"/>
    <w:rPr>
      <w:rFonts w:ascii="Calibri" w:eastAsia="Times New Roman" w:hAnsi="Calibri" w:cs="Times New Roman"/>
      <w:lang w:eastAsia="es-ES"/>
    </w:rPr>
  </w:style>
  <w:style w:type="paragraph" w:customStyle="1" w:styleId="Style10">
    <w:name w:val="Style10"/>
    <w:basedOn w:val="Normal"/>
    <w:uiPriority w:val="99"/>
    <w:rsid w:val="00A315B2"/>
    <w:pPr>
      <w:widowControl w:val="0"/>
      <w:autoSpaceDE w:val="0"/>
      <w:autoSpaceDN w:val="0"/>
      <w:adjustRightInd w:val="0"/>
      <w:jc w:val="both"/>
    </w:pPr>
    <w:rPr>
      <w:rFonts w:ascii="Bookman Old Style" w:hAnsi="Bookman Old Style"/>
      <w:sz w:val="24"/>
      <w:szCs w:val="24"/>
    </w:rPr>
  </w:style>
  <w:style w:type="paragraph" w:customStyle="1" w:styleId="Style13">
    <w:name w:val="Style13"/>
    <w:basedOn w:val="Normal"/>
    <w:uiPriority w:val="99"/>
    <w:rsid w:val="00A315B2"/>
    <w:pPr>
      <w:widowControl w:val="0"/>
      <w:autoSpaceDE w:val="0"/>
      <w:autoSpaceDN w:val="0"/>
      <w:adjustRightInd w:val="0"/>
      <w:spacing w:line="234" w:lineRule="exact"/>
      <w:jc w:val="both"/>
    </w:pPr>
    <w:rPr>
      <w:rFonts w:ascii="Bookman Old Style" w:hAnsi="Bookman Old Style"/>
      <w:sz w:val="24"/>
      <w:szCs w:val="24"/>
    </w:rPr>
  </w:style>
  <w:style w:type="character" w:customStyle="1" w:styleId="FontStyle25">
    <w:name w:val="Font Style25"/>
    <w:uiPriority w:val="99"/>
    <w:rsid w:val="00A315B2"/>
    <w:rPr>
      <w:rFonts w:ascii="Bookman Old Style" w:hAnsi="Bookman Old Style" w:cs="Bookman Old Style"/>
      <w:i/>
      <w:iCs/>
      <w:sz w:val="18"/>
      <w:szCs w:val="18"/>
    </w:rPr>
  </w:style>
  <w:style w:type="character" w:customStyle="1" w:styleId="FontStyle26">
    <w:name w:val="Font Style26"/>
    <w:uiPriority w:val="99"/>
    <w:rsid w:val="00A315B2"/>
    <w:rPr>
      <w:rFonts w:ascii="Bookman Old Style" w:hAnsi="Bookman Old Style" w:cs="Bookman Old Style"/>
      <w:sz w:val="18"/>
      <w:szCs w:val="18"/>
    </w:rPr>
  </w:style>
  <w:style w:type="paragraph" w:customStyle="1" w:styleId="unico">
    <w:name w:val="unico"/>
    <w:basedOn w:val="Normal"/>
    <w:rsid w:val="00FE74E5"/>
    <w:pPr>
      <w:spacing w:before="100" w:beforeAutospacing="1" w:after="100" w:afterAutospacing="1"/>
    </w:pPr>
    <w:rPr>
      <w:sz w:val="24"/>
      <w:szCs w:val="24"/>
    </w:rPr>
  </w:style>
  <w:style w:type="paragraph" w:customStyle="1" w:styleId="sangria">
    <w:name w:val="sangria"/>
    <w:basedOn w:val="Normal"/>
    <w:rsid w:val="00FE74E5"/>
    <w:pPr>
      <w:spacing w:before="100" w:beforeAutospacing="1" w:after="100" w:afterAutospacing="1"/>
    </w:pPr>
    <w:rPr>
      <w:sz w:val="24"/>
      <w:szCs w:val="24"/>
    </w:rPr>
  </w:style>
  <w:style w:type="paragraph" w:styleId="Textoindependiente">
    <w:name w:val="Body Text"/>
    <w:basedOn w:val="Normal"/>
    <w:link w:val="TextoindependienteCar"/>
    <w:rsid w:val="006961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480" w:lineRule="auto"/>
      <w:jc w:val="both"/>
    </w:pPr>
    <w:rPr>
      <w:rFonts w:ascii="Verdana" w:hAnsi="Verdana"/>
      <w:color w:val="FF0000"/>
      <w:spacing w:val="-3"/>
      <w:sz w:val="48"/>
      <w:lang w:val="es-CO"/>
    </w:rPr>
  </w:style>
  <w:style w:type="character" w:customStyle="1" w:styleId="TextoindependienteCar">
    <w:name w:val="Texto independiente Car"/>
    <w:basedOn w:val="Fuentedeprrafopredeter"/>
    <w:link w:val="Textoindependiente"/>
    <w:rsid w:val="0069611B"/>
    <w:rPr>
      <w:rFonts w:ascii="Verdana" w:eastAsia="Times New Roman" w:hAnsi="Verdana" w:cs="Times New Roman"/>
      <w:color w:val="FF0000"/>
      <w:spacing w:val="-3"/>
      <w:sz w:val="48"/>
      <w:szCs w:val="20"/>
      <w:lang w:val="es-CO" w:eastAsia="es-ES"/>
    </w:rPr>
  </w:style>
  <w:style w:type="paragraph" w:styleId="Prrafodelista">
    <w:name w:val="List Paragraph"/>
    <w:basedOn w:val="Normal"/>
    <w:uiPriority w:val="34"/>
    <w:qFormat/>
    <w:rsid w:val="00F44F1B"/>
    <w:pPr>
      <w:ind w:left="708"/>
    </w:pPr>
    <w:rPr>
      <w:sz w:val="24"/>
      <w:szCs w:val="24"/>
    </w:rPr>
  </w:style>
  <w:style w:type="character" w:styleId="Hipervnculo">
    <w:name w:val="Hyperlink"/>
    <w:basedOn w:val="Fuentedeprrafopredeter"/>
    <w:uiPriority w:val="99"/>
    <w:semiHidden/>
    <w:unhideWhenUsed/>
    <w:rsid w:val="00F44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06739">
      <w:bodyDiv w:val="1"/>
      <w:marLeft w:val="0"/>
      <w:marRight w:val="0"/>
      <w:marTop w:val="0"/>
      <w:marBottom w:val="0"/>
      <w:divBdr>
        <w:top w:val="none" w:sz="0" w:space="0" w:color="auto"/>
        <w:left w:val="none" w:sz="0" w:space="0" w:color="auto"/>
        <w:bottom w:val="none" w:sz="0" w:space="0" w:color="auto"/>
        <w:right w:val="none" w:sz="0" w:space="0" w:color="auto"/>
      </w:divBdr>
    </w:div>
    <w:div w:id="1176724340">
      <w:bodyDiv w:val="1"/>
      <w:marLeft w:val="0"/>
      <w:marRight w:val="0"/>
      <w:marTop w:val="0"/>
      <w:marBottom w:val="0"/>
      <w:divBdr>
        <w:top w:val="none" w:sz="0" w:space="0" w:color="auto"/>
        <w:left w:val="none" w:sz="0" w:space="0" w:color="auto"/>
        <w:bottom w:val="none" w:sz="0" w:space="0" w:color="auto"/>
        <w:right w:val="none" w:sz="0" w:space="0" w:color="auto"/>
      </w:divBdr>
    </w:div>
    <w:div w:id="19266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0661A-B16F-4A7D-806C-1B1F2BAB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3633</Words>
  <Characters>19986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4</cp:revision>
  <cp:lastPrinted>2018-07-16T20:22:00Z</cp:lastPrinted>
  <dcterms:created xsi:type="dcterms:W3CDTF">2018-07-16T20:36:00Z</dcterms:created>
  <dcterms:modified xsi:type="dcterms:W3CDTF">2018-08-14T16:45:00Z</dcterms:modified>
</cp:coreProperties>
</file>