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4A0B" w:rsidRPr="001F5E5A" w:rsidRDefault="00544A0B" w:rsidP="00BE1663">
      <w:pPr>
        <w:spacing w:line="360" w:lineRule="auto"/>
        <w:jc w:val="center"/>
        <w:rPr>
          <w:rFonts w:ascii="Arial" w:hAnsi="Arial" w:cs="Arial"/>
          <w:b/>
          <w:bCs/>
          <w:sz w:val="26"/>
          <w:szCs w:val="26"/>
          <w:lang w:val="es-CO"/>
        </w:rPr>
      </w:pPr>
    </w:p>
    <w:p w:rsidR="00BD3B78" w:rsidRDefault="00BD3B78" w:rsidP="00483F99">
      <w:pPr>
        <w:spacing w:line="360" w:lineRule="auto"/>
        <w:ind w:firstLine="2835"/>
        <w:rPr>
          <w:rFonts w:ascii="Arial" w:hAnsi="Arial" w:cs="Arial"/>
          <w:bCs/>
          <w:sz w:val="24"/>
          <w:szCs w:val="26"/>
        </w:rPr>
      </w:pPr>
    </w:p>
    <w:p w:rsidR="003A46FC" w:rsidRDefault="003A46FC" w:rsidP="00483F99">
      <w:pPr>
        <w:spacing w:line="360" w:lineRule="auto"/>
        <w:ind w:firstLine="2835"/>
        <w:rPr>
          <w:rFonts w:ascii="Arial" w:hAnsi="Arial" w:cs="Arial"/>
          <w:bCs/>
          <w:sz w:val="24"/>
          <w:szCs w:val="26"/>
        </w:rPr>
      </w:pPr>
    </w:p>
    <w:p w:rsidR="00B34441" w:rsidRPr="007947F6" w:rsidRDefault="00B34441" w:rsidP="00B34441">
      <w:pPr>
        <w:pBdr>
          <w:top w:val="single" w:sz="4" w:space="1" w:color="auto"/>
          <w:left w:val="single" w:sz="4" w:space="4" w:color="auto"/>
          <w:bottom w:val="single" w:sz="4" w:space="1" w:color="auto"/>
          <w:right w:val="single" w:sz="4" w:space="4" w:color="auto"/>
        </w:pBdr>
        <w:shd w:val="clear" w:color="auto" w:fill="FFFFFF"/>
        <w:spacing w:after="200"/>
        <w:jc w:val="center"/>
        <w:rPr>
          <w:rFonts w:ascii="Arial" w:hAnsi="Arial" w:cs="Arial"/>
          <w:color w:val="FF0000"/>
          <w:sz w:val="28"/>
          <w:szCs w:val="22"/>
          <w:lang w:val="es-CO" w:eastAsia="fr-FR"/>
        </w:rPr>
      </w:pPr>
      <w:r w:rsidRPr="007947F6">
        <w:rPr>
          <w:rFonts w:ascii="Arial" w:hAnsi="Arial" w:cs="Arial"/>
          <w:color w:val="FF0000"/>
          <w:sz w:val="18"/>
          <w:szCs w:val="16"/>
          <w:lang w:val="es-CO" w:eastAsia="fr-FR"/>
        </w:rPr>
        <w:t>El siguiente es el documento presentado por el Magistrado Ponente que sirvió de base para proferir la providencia dentro del presente proceso. El contenido total y fiel de la decisión debe ser verificado en la Secretaría de esta Sala.</w:t>
      </w:r>
      <w:r w:rsidRPr="007947F6">
        <w:rPr>
          <w:rFonts w:ascii="Arial" w:hAnsi="Arial" w:cs="Arial"/>
          <w:color w:val="FF0000"/>
          <w:szCs w:val="18"/>
          <w:lang w:val="es-CO" w:eastAsia="fr-FR"/>
        </w:rPr>
        <w:t> </w:t>
      </w:r>
    </w:p>
    <w:p w:rsidR="00B34441" w:rsidRPr="001B7116" w:rsidRDefault="00B34441" w:rsidP="00B34441">
      <w:pPr>
        <w:shd w:val="clear" w:color="auto" w:fill="FFFFFF"/>
        <w:ind w:left="2124" w:hanging="2124"/>
        <w:jc w:val="both"/>
        <w:rPr>
          <w:rFonts w:ascii="Arial" w:hAnsi="Arial" w:cs="Arial"/>
          <w:sz w:val="18"/>
          <w:szCs w:val="18"/>
          <w:lang w:val="es-CO" w:eastAsia="fr-FR"/>
        </w:rPr>
      </w:pPr>
      <w:r w:rsidRPr="001B7116">
        <w:rPr>
          <w:rFonts w:ascii="Arial" w:hAnsi="Arial" w:cs="Arial"/>
          <w:sz w:val="18"/>
          <w:szCs w:val="18"/>
          <w:lang w:val="es-CO" w:eastAsia="fr-FR"/>
        </w:rPr>
        <w:t>Providencia:</w:t>
      </w:r>
      <w:r w:rsidRPr="001B7116">
        <w:rPr>
          <w:rFonts w:ascii="Arial" w:hAnsi="Arial" w:cs="Arial"/>
          <w:sz w:val="18"/>
          <w:szCs w:val="18"/>
          <w:lang w:val="es-CO" w:eastAsia="fr-FR"/>
        </w:rPr>
        <w:tab/>
      </w:r>
      <w:r w:rsidR="000A7DA4" w:rsidRPr="001B7116">
        <w:rPr>
          <w:rFonts w:ascii="Arial" w:hAnsi="Arial" w:cs="Arial"/>
          <w:sz w:val="18"/>
          <w:szCs w:val="18"/>
          <w:lang w:val="es-CO" w:eastAsia="fr-FR"/>
        </w:rPr>
        <w:t>Auto</w:t>
      </w:r>
      <w:r w:rsidRPr="001B7116">
        <w:rPr>
          <w:rFonts w:ascii="Arial" w:hAnsi="Arial" w:cs="Arial"/>
          <w:sz w:val="18"/>
          <w:szCs w:val="18"/>
          <w:lang w:val="es-CO" w:eastAsia="fr-FR"/>
        </w:rPr>
        <w:t xml:space="preserve">  - 2ª Instancia -1 de agosto de 2018</w:t>
      </w:r>
    </w:p>
    <w:p w:rsidR="00B34441" w:rsidRPr="001B7116" w:rsidRDefault="00B34441" w:rsidP="00B34441">
      <w:pPr>
        <w:shd w:val="clear" w:color="auto" w:fill="FFFFFF"/>
        <w:tabs>
          <w:tab w:val="left" w:pos="1418"/>
        </w:tabs>
        <w:jc w:val="both"/>
        <w:rPr>
          <w:rFonts w:ascii="Arial" w:hAnsi="Arial" w:cs="Arial"/>
          <w:sz w:val="18"/>
          <w:szCs w:val="18"/>
          <w:lang w:eastAsia="fr-FR"/>
        </w:rPr>
      </w:pPr>
      <w:r w:rsidRPr="001B7116">
        <w:rPr>
          <w:rFonts w:ascii="Arial" w:hAnsi="Arial" w:cs="Arial"/>
          <w:sz w:val="18"/>
          <w:szCs w:val="18"/>
          <w:lang w:val="es-CO" w:eastAsia="fr-FR"/>
        </w:rPr>
        <w:t>Radicación Nro. :</w:t>
      </w:r>
      <w:r w:rsidRPr="001B7116">
        <w:rPr>
          <w:rFonts w:ascii="Arial" w:hAnsi="Arial" w:cs="Arial"/>
          <w:sz w:val="18"/>
          <w:szCs w:val="18"/>
          <w:lang w:val="es-CO" w:eastAsia="fr-FR"/>
        </w:rPr>
        <w:tab/>
        <w:t xml:space="preserve">  </w:t>
      </w:r>
      <w:r w:rsidRPr="001B7116">
        <w:rPr>
          <w:rFonts w:ascii="Arial" w:hAnsi="Arial" w:cs="Arial"/>
          <w:sz w:val="18"/>
          <w:szCs w:val="18"/>
          <w:lang w:val="es-CO" w:eastAsia="fr-FR"/>
        </w:rPr>
        <w:tab/>
      </w:r>
      <w:r w:rsidRPr="001B7116">
        <w:rPr>
          <w:rFonts w:ascii="Arial" w:hAnsi="Arial" w:cs="Arial"/>
          <w:sz w:val="18"/>
          <w:szCs w:val="18"/>
          <w:lang w:eastAsia="fr-FR"/>
        </w:rPr>
        <w:t>66001-31-03-002-2010-00099-01</w:t>
      </w:r>
    </w:p>
    <w:p w:rsidR="00B34441" w:rsidRPr="001B7116" w:rsidRDefault="00B34441" w:rsidP="00B34441">
      <w:pPr>
        <w:shd w:val="clear" w:color="auto" w:fill="FFFFFF"/>
        <w:tabs>
          <w:tab w:val="left" w:pos="1418"/>
        </w:tabs>
        <w:jc w:val="both"/>
        <w:rPr>
          <w:rFonts w:ascii="Arial" w:hAnsi="Arial" w:cs="Arial"/>
          <w:bCs/>
          <w:sz w:val="18"/>
          <w:szCs w:val="18"/>
          <w:lang w:eastAsia="fr-FR"/>
        </w:rPr>
      </w:pPr>
      <w:r w:rsidRPr="001B7116">
        <w:rPr>
          <w:rFonts w:ascii="Arial" w:hAnsi="Arial" w:cs="Arial"/>
          <w:sz w:val="18"/>
          <w:szCs w:val="18"/>
          <w:lang w:val="es-ES_tradnl" w:eastAsia="fr-FR"/>
        </w:rPr>
        <w:t>Demandante</w:t>
      </w:r>
      <w:r w:rsidRPr="001B7116">
        <w:rPr>
          <w:rFonts w:ascii="Arial" w:hAnsi="Arial" w:cs="Arial"/>
          <w:sz w:val="18"/>
          <w:szCs w:val="18"/>
          <w:lang w:val="es-CO" w:eastAsia="fr-FR"/>
        </w:rPr>
        <w:t>:</w:t>
      </w:r>
      <w:r w:rsidRPr="001B7116">
        <w:rPr>
          <w:rFonts w:ascii="Arial" w:hAnsi="Arial" w:cs="Arial"/>
          <w:sz w:val="18"/>
          <w:szCs w:val="18"/>
          <w:lang w:val="es-CO" w:eastAsia="fr-FR"/>
        </w:rPr>
        <w:tab/>
      </w:r>
      <w:r w:rsidRPr="001B7116">
        <w:rPr>
          <w:rFonts w:ascii="Arial" w:hAnsi="Arial" w:cs="Arial"/>
          <w:sz w:val="18"/>
          <w:szCs w:val="18"/>
          <w:lang w:val="es-CO" w:eastAsia="fr-FR"/>
        </w:rPr>
        <w:tab/>
        <w:t>La Sociedad Grupo Bien Raíz Ltda</w:t>
      </w:r>
      <w:r w:rsidRPr="001B7116">
        <w:rPr>
          <w:rFonts w:ascii="Arial" w:hAnsi="Arial" w:cs="Arial"/>
          <w:bCs/>
          <w:sz w:val="18"/>
          <w:szCs w:val="18"/>
          <w:lang w:val="es-CO" w:eastAsia="fr-FR"/>
        </w:rPr>
        <w:t>.</w:t>
      </w:r>
    </w:p>
    <w:p w:rsidR="00B34441" w:rsidRPr="001B7116" w:rsidRDefault="00B34441" w:rsidP="00B34441">
      <w:pPr>
        <w:shd w:val="clear" w:color="auto" w:fill="FFFFFF"/>
        <w:tabs>
          <w:tab w:val="left" w:pos="1418"/>
        </w:tabs>
        <w:jc w:val="both"/>
        <w:rPr>
          <w:rFonts w:ascii="Arial" w:hAnsi="Arial" w:cs="Arial"/>
          <w:bCs/>
          <w:sz w:val="18"/>
          <w:szCs w:val="18"/>
          <w:lang w:eastAsia="fr-FR"/>
        </w:rPr>
      </w:pPr>
      <w:r w:rsidRPr="001B7116">
        <w:rPr>
          <w:rFonts w:ascii="Arial" w:hAnsi="Arial" w:cs="Arial"/>
          <w:bCs/>
          <w:sz w:val="18"/>
          <w:szCs w:val="18"/>
          <w:lang w:eastAsia="fr-FR"/>
        </w:rPr>
        <w:t xml:space="preserve">Demandado: </w:t>
      </w:r>
      <w:r w:rsidRPr="001B7116">
        <w:rPr>
          <w:rFonts w:ascii="Arial" w:hAnsi="Arial" w:cs="Arial"/>
          <w:bCs/>
          <w:sz w:val="18"/>
          <w:szCs w:val="18"/>
          <w:lang w:eastAsia="fr-FR"/>
        </w:rPr>
        <w:tab/>
      </w:r>
      <w:r w:rsidRPr="001B7116">
        <w:rPr>
          <w:rFonts w:ascii="Arial" w:hAnsi="Arial" w:cs="Arial"/>
          <w:bCs/>
          <w:sz w:val="18"/>
          <w:szCs w:val="18"/>
          <w:lang w:eastAsia="fr-FR"/>
        </w:rPr>
        <w:tab/>
        <w:t>María Patricia Marín Cardona</w:t>
      </w:r>
    </w:p>
    <w:p w:rsidR="00B34441" w:rsidRPr="001B7116" w:rsidRDefault="00B34441" w:rsidP="00B34441">
      <w:pPr>
        <w:shd w:val="clear" w:color="auto" w:fill="FFFFFF"/>
        <w:tabs>
          <w:tab w:val="left" w:pos="1418"/>
        </w:tabs>
        <w:ind w:left="2124" w:hanging="2124"/>
        <w:jc w:val="both"/>
        <w:rPr>
          <w:rFonts w:ascii="Arial" w:hAnsi="Arial" w:cs="Arial"/>
          <w:sz w:val="18"/>
          <w:szCs w:val="18"/>
          <w:lang w:val="es-CO" w:eastAsia="fr-FR"/>
        </w:rPr>
      </w:pPr>
      <w:r w:rsidRPr="001B7116">
        <w:rPr>
          <w:rFonts w:ascii="Arial" w:hAnsi="Arial" w:cs="Arial"/>
          <w:sz w:val="18"/>
          <w:szCs w:val="18"/>
          <w:lang w:val="es-CO" w:eastAsia="fr-FR"/>
        </w:rPr>
        <w:t>Proceso:                </w:t>
      </w:r>
      <w:r w:rsidRPr="001B7116">
        <w:rPr>
          <w:rFonts w:ascii="Arial" w:hAnsi="Arial" w:cs="Arial"/>
          <w:sz w:val="18"/>
          <w:szCs w:val="18"/>
          <w:lang w:val="es-CO" w:eastAsia="fr-FR"/>
        </w:rPr>
        <w:tab/>
        <w:t xml:space="preserve">Ejecutivo Singular </w:t>
      </w:r>
    </w:p>
    <w:p w:rsidR="00B34441" w:rsidRPr="001B7116" w:rsidRDefault="00B34441" w:rsidP="00B34441">
      <w:pPr>
        <w:shd w:val="clear" w:color="auto" w:fill="FFFFFF"/>
        <w:tabs>
          <w:tab w:val="left" w:pos="1416"/>
        </w:tabs>
        <w:jc w:val="both"/>
        <w:rPr>
          <w:rFonts w:ascii="Arial" w:hAnsi="Arial" w:cs="Arial"/>
          <w:bCs/>
          <w:iCs/>
          <w:sz w:val="18"/>
          <w:szCs w:val="18"/>
          <w:lang w:val="es-CO" w:eastAsia="fr-FR"/>
        </w:rPr>
      </w:pPr>
      <w:r w:rsidRPr="001B7116">
        <w:rPr>
          <w:rFonts w:ascii="Arial" w:hAnsi="Arial" w:cs="Arial"/>
          <w:sz w:val="18"/>
          <w:szCs w:val="18"/>
          <w:lang w:val="es-CO" w:eastAsia="fr-FR"/>
        </w:rPr>
        <w:t>Magistrado Ponente: </w:t>
      </w:r>
      <w:r w:rsidRPr="001B7116">
        <w:rPr>
          <w:rFonts w:ascii="Arial" w:hAnsi="Arial" w:cs="Arial"/>
          <w:sz w:val="18"/>
          <w:szCs w:val="18"/>
          <w:lang w:val="es-CO" w:eastAsia="fr-FR"/>
        </w:rPr>
        <w:tab/>
      </w:r>
      <w:proofErr w:type="spellStart"/>
      <w:r w:rsidRPr="001B7116">
        <w:rPr>
          <w:rFonts w:ascii="Arial" w:hAnsi="Arial" w:cs="Arial"/>
          <w:sz w:val="18"/>
          <w:szCs w:val="18"/>
          <w:lang w:val="es-CO" w:eastAsia="fr-FR"/>
        </w:rPr>
        <w:t>EDDER</w:t>
      </w:r>
      <w:proofErr w:type="spellEnd"/>
      <w:r w:rsidRPr="001B7116">
        <w:rPr>
          <w:rFonts w:ascii="Arial" w:hAnsi="Arial" w:cs="Arial"/>
          <w:sz w:val="18"/>
          <w:szCs w:val="18"/>
          <w:lang w:val="es-CO" w:eastAsia="fr-FR"/>
        </w:rPr>
        <w:t xml:space="preserve"> JIMMY SÁNCHEZ </w:t>
      </w:r>
      <w:proofErr w:type="spellStart"/>
      <w:r w:rsidRPr="001B7116">
        <w:rPr>
          <w:rFonts w:ascii="Arial" w:hAnsi="Arial" w:cs="Arial"/>
          <w:sz w:val="18"/>
          <w:szCs w:val="18"/>
          <w:lang w:val="es-CO" w:eastAsia="fr-FR"/>
        </w:rPr>
        <w:t>CALAMBÁS</w:t>
      </w:r>
      <w:proofErr w:type="spellEnd"/>
    </w:p>
    <w:p w:rsidR="00B34441" w:rsidRPr="001B7116" w:rsidRDefault="00B34441" w:rsidP="00B34441">
      <w:pPr>
        <w:shd w:val="clear" w:color="auto" w:fill="FFFFFF"/>
        <w:ind w:left="2124" w:hanging="2124"/>
        <w:jc w:val="both"/>
        <w:rPr>
          <w:rFonts w:ascii="Arial" w:hAnsi="Arial" w:cs="Arial"/>
          <w:bCs/>
          <w:iCs/>
          <w:sz w:val="10"/>
          <w:szCs w:val="10"/>
          <w:lang w:val="es-CO" w:eastAsia="fr-FR"/>
        </w:rPr>
      </w:pPr>
    </w:p>
    <w:p w:rsidR="00B34441" w:rsidRPr="001B7116" w:rsidRDefault="00B34441" w:rsidP="00B34441">
      <w:pPr>
        <w:shd w:val="clear" w:color="auto" w:fill="FFFFFF"/>
        <w:ind w:left="2124" w:hanging="2124"/>
        <w:jc w:val="both"/>
        <w:rPr>
          <w:rFonts w:ascii="Arial" w:hAnsi="Arial" w:cs="Arial"/>
          <w:bCs/>
          <w:iCs/>
          <w:sz w:val="10"/>
          <w:szCs w:val="10"/>
          <w:lang w:val="es-CO" w:eastAsia="fr-FR"/>
        </w:rPr>
      </w:pPr>
    </w:p>
    <w:p w:rsidR="00B34441" w:rsidRPr="001B7116" w:rsidRDefault="00B34441" w:rsidP="00B34441">
      <w:pPr>
        <w:shd w:val="clear" w:color="auto" w:fill="FFFFFF"/>
        <w:ind w:left="2124" w:hanging="2124"/>
        <w:jc w:val="both"/>
        <w:rPr>
          <w:rFonts w:ascii="Calibri" w:hAnsi="Calibri" w:cs="Calibri"/>
          <w:bCs/>
          <w:iCs/>
          <w:sz w:val="10"/>
          <w:szCs w:val="10"/>
          <w:lang w:val="es-CO" w:eastAsia="fr-FR"/>
        </w:rPr>
      </w:pPr>
    </w:p>
    <w:p w:rsidR="00B34441" w:rsidRDefault="00B34441" w:rsidP="00B34441">
      <w:pPr>
        <w:jc w:val="both"/>
        <w:rPr>
          <w:rFonts w:ascii="Arial" w:hAnsi="Arial" w:cs="Arial"/>
          <w:b/>
          <w:sz w:val="18"/>
          <w:szCs w:val="18"/>
          <w:lang w:val="es-CO" w:eastAsia="fr-FR"/>
        </w:rPr>
      </w:pPr>
      <w:r w:rsidRPr="001B7116">
        <w:rPr>
          <w:rFonts w:ascii="Arial" w:hAnsi="Arial" w:cs="Arial"/>
          <w:b/>
          <w:sz w:val="18"/>
          <w:szCs w:val="18"/>
          <w:lang w:val="es-CO" w:eastAsia="fr-FR"/>
        </w:rPr>
        <w:t xml:space="preserve">Temas: </w:t>
      </w:r>
      <w:r w:rsidRPr="001B7116">
        <w:rPr>
          <w:rFonts w:ascii="Arial" w:hAnsi="Arial" w:cs="Arial"/>
          <w:b/>
          <w:sz w:val="18"/>
          <w:szCs w:val="18"/>
          <w:lang w:val="es-CO" w:eastAsia="fr-FR"/>
        </w:rPr>
        <w:tab/>
      </w:r>
      <w:r w:rsidRPr="001B7116">
        <w:rPr>
          <w:rFonts w:ascii="Arial" w:hAnsi="Arial" w:cs="Arial"/>
          <w:b/>
          <w:sz w:val="18"/>
          <w:szCs w:val="18"/>
          <w:lang w:val="es-CO" w:eastAsia="fr-FR"/>
        </w:rPr>
        <w:tab/>
        <w:t xml:space="preserve">EJECUTIVO SINGULAR / </w:t>
      </w:r>
      <w:r w:rsidR="000C592D" w:rsidRPr="001B7116">
        <w:rPr>
          <w:rFonts w:ascii="Arial" w:hAnsi="Arial" w:cs="Arial"/>
          <w:b/>
          <w:sz w:val="18"/>
          <w:szCs w:val="18"/>
          <w:lang w:val="es-CO" w:eastAsia="fr-FR"/>
        </w:rPr>
        <w:t>INCIDENTE DE NULIDAD</w:t>
      </w:r>
      <w:r w:rsidR="009E35FA" w:rsidRPr="001B7116">
        <w:rPr>
          <w:rFonts w:ascii="Arial" w:hAnsi="Arial" w:cs="Arial"/>
          <w:b/>
          <w:sz w:val="18"/>
          <w:szCs w:val="18"/>
          <w:lang w:val="es-CO" w:eastAsia="fr-FR"/>
        </w:rPr>
        <w:t xml:space="preserve"> </w:t>
      </w:r>
      <w:r w:rsidR="000A7DA4" w:rsidRPr="001B7116">
        <w:rPr>
          <w:rFonts w:ascii="Arial" w:hAnsi="Arial" w:cs="Arial"/>
          <w:sz w:val="18"/>
          <w:szCs w:val="18"/>
          <w:lang w:val="es-CO" w:eastAsia="fr-FR"/>
        </w:rPr>
        <w:t>–diligencia de secuestro-</w:t>
      </w:r>
      <w:r w:rsidR="000A7DA4" w:rsidRPr="001B7116">
        <w:rPr>
          <w:rFonts w:ascii="Arial" w:hAnsi="Arial" w:cs="Arial"/>
          <w:b/>
          <w:sz w:val="18"/>
          <w:szCs w:val="18"/>
          <w:lang w:val="es-CO" w:eastAsia="fr-FR"/>
        </w:rPr>
        <w:t>/</w:t>
      </w:r>
      <w:r w:rsidR="009E35FA" w:rsidRPr="001B7116">
        <w:rPr>
          <w:rFonts w:ascii="Arial" w:hAnsi="Arial" w:cs="Arial"/>
          <w:b/>
          <w:sz w:val="18"/>
          <w:szCs w:val="18"/>
          <w:lang w:val="es-CO" w:eastAsia="fr-FR"/>
        </w:rPr>
        <w:t xml:space="preserve"> </w:t>
      </w:r>
      <w:r w:rsidR="000A7DA4" w:rsidRPr="001B7116">
        <w:rPr>
          <w:rFonts w:ascii="Arial" w:hAnsi="Arial" w:cs="Arial"/>
          <w:b/>
          <w:sz w:val="18"/>
          <w:szCs w:val="18"/>
          <w:lang w:val="es-CO" w:eastAsia="fr-FR"/>
        </w:rPr>
        <w:t xml:space="preserve">RECHAZO DE PLANO/INEXISTENCIA </w:t>
      </w:r>
      <w:r w:rsidR="001B7116">
        <w:rPr>
          <w:rFonts w:ascii="Arial" w:hAnsi="Arial" w:cs="Arial"/>
          <w:b/>
          <w:sz w:val="18"/>
          <w:szCs w:val="18"/>
          <w:lang w:val="es-CO" w:eastAsia="fr-FR"/>
        </w:rPr>
        <w:t xml:space="preserve">HECHOS </w:t>
      </w:r>
      <w:r w:rsidR="000A7DA4">
        <w:rPr>
          <w:rFonts w:ascii="Arial" w:hAnsi="Arial" w:cs="Arial"/>
          <w:b/>
          <w:sz w:val="18"/>
          <w:szCs w:val="18"/>
          <w:lang w:val="es-CO" w:eastAsia="fr-FR"/>
        </w:rPr>
        <w:t>GENERADOR</w:t>
      </w:r>
      <w:r w:rsidR="001B7116">
        <w:rPr>
          <w:rFonts w:ascii="Arial" w:hAnsi="Arial" w:cs="Arial"/>
          <w:b/>
          <w:sz w:val="18"/>
          <w:szCs w:val="18"/>
          <w:lang w:val="es-CO" w:eastAsia="fr-FR"/>
        </w:rPr>
        <w:t>ES</w:t>
      </w:r>
      <w:r w:rsidR="000A7DA4">
        <w:rPr>
          <w:rFonts w:ascii="Arial" w:hAnsi="Arial" w:cs="Arial"/>
          <w:b/>
          <w:sz w:val="18"/>
          <w:szCs w:val="18"/>
          <w:lang w:val="es-CO" w:eastAsia="fr-FR"/>
        </w:rPr>
        <w:t xml:space="preserve"> DE NULIDAD/</w:t>
      </w:r>
      <w:r w:rsidR="001B7116">
        <w:rPr>
          <w:rFonts w:ascii="Arial" w:hAnsi="Arial" w:cs="Arial"/>
          <w:b/>
          <w:sz w:val="18"/>
          <w:szCs w:val="18"/>
          <w:lang w:val="es-CO" w:eastAsia="fr-FR"/>
        </w:rPr>
        <w:t>CONFIRMA DECISIÓN/</w:t>
      </w:r>
    </w:p>
    <w:p w:rsidR="00B34441" w:rsidRDefault="00B34441" w:rsidP="00B34441">
      <w:pPr>
        <w:jc w:val="both"/>
        <w:rPr>
          <w:rFonts w:ascii="Arial" w:hAnsi="Arial" w:cs="Arial"/>
          <w:b/>
          <w:sz w:val="18"/>
          <w:szCs w:val="18"/>
          <w:lang w:val="es-CO" w:eastAsia="fr-FR"/>
        </w:rPr>
      </w:pPr>
    </w:p>
    <w:p w:rsidR="000A7DA4" w:rsidRPr="00153A79" w:rsidRDefault="000A7DA4" w:rsidP="000A7DA4">
      <w:pPr>
        <w:pStyle w:val="Sinespaciado1"/>
        <w:spacing w:line="360" w:lineRule="auto"/>
        <w:ind w:firstLine="2880"/>
        <w:jc w:val="both"/>
        <w:rPr>
          <w:rFonts w:ascii="Arial" w:hAnsi="Arial" w:cs="Arial"/>
          <w:sz w:val="16"/>
          <w:szCs w:val="16"/>
        </w:rPr>
      </w:pPr>
    </w:p>
    <w:p w:rsidR="005F4113" w:rsidRPr="005F4113" w:rsidRDefault="005F4113" w:rsidP="005F4113">
      <w:pPr>
        <w:pStyle w:val="Sinespaciado1"/>
        <w:jc w:val="both"/>
        <w:rPr>
          <w:rFonts w:ascii="Arial" w:hAnsi="Arial" w:cs="Arial"/>
          <w:sz w:val="20"/>
          <w:szCs w:val="20"/>
        </w:rPr>
      </w:pPr>
      <w:r w:rsidRPr="005F4113">
        <w:rPr>
          <w:rFonts w:ascii="Arial" w:hAnsi="Arial" w:cs="Arial"/>
          <w:sz w:val="20"/>
          <w:szCs w:val="20"/>
        </w:rPr>
        <w:t>Se otea en el asunto bajo la cognición del Despacho, la opugnadora soportó su solicitud de nulidad en el artículo 29 de la Casta Política, pese a que los supuestos anulativos invocados vienen arraigados en presuntas irregularidades que habrían tenido ocurrencia en las diligencias de secuestro, mas no en la obtención de pr</w:t>
      </w:r>
      <w:bookmarkStart w:id="0" w:name="_GoBack"/>
      <w:bookmarkEnd w:id="0"/>
      <w:r w:rsidRPr="005F4113">
        <w:rPr>
          <w:rFonts w:ascii="Arial" w:hAnsi="Arial" w:cs="Arial"/>
          <w:sz w:val="20"/>
          <w:szCs w:val="20"/>
        </w:rPr>
        <w:t>uebas con violación al debido proceso.</w:t>
      </w:r>
    </w:p>
    <w:p w:rsidR="000A7DA4" w:rsidRPr="001B7116" w:rsidRDefault="000A7DA4" w:rsidP="001B7116">
      <w:pPr>
        <w:pStyle w:val="Sinespaciado1"/>
        <w:jc w:val="both"/>
        <w:rPr>
          <w:rFonts w:ascii="Arial" w:hAnsi="Arial" w:cs="Arial"/>
          <w:sz w:val="20"/>
          <w:szCs w:val="20"/>
        </w:rPr>
      </w:pPr>
    </w:p>
    <w:p w:rsidR="000A7DA4" w:rsidRPr="001B7116" w:rsidRDefault="000A7DA4" w:rsidP="001B7116">
      <w:pPr>
        <w:pStyle w:val="Sinespaciado1"/>
        <w:jc w:val="both"/>
        <w:rPr>
          <w:rFonts w:ascii="Arial" w:hAnsi="Arial" w:cs="Arial"/>
          <w:sz w:val="20"/>
          <w:szCs w:val="20"/>
        </w:rPr>
      </w:pPr>
      <w:r w:rsidRPr="001B7116">
        <w:rPr>
          <w:rFonts w:ascii="Arial" w:hAnsi="Arial" w:cs="Arial"/>
          <w:sz w:val="20"/>
          <w:szCs w:val="20"/>
        </w:rPr>
        <w:t>Se dijo, resulta inadmisible la alegación de nulidad en forma general y abstracta amparada en los “principios constitucionales”, sin particularizar ninguno de los motivos previstos en la ley procesal, pues en ella están contemplados todos los hechos y circunstancias que atentan contra el debido proceso y el derecho a la defensa, de modo que petición con tal finalidad debe adecuarse a los supuestos fácticos que el legislador ha previsto como garantía de observancia del debido proceso.</w:t>
      </w:r>
    </w:p>
    <w:p w:rsidR="005F4113" w:rsidRDefault="005F4113" w:rsidP="001B7116">
      <w:pPr>
        <w:jc w:val="both"/>
        <w:rPr>
          <w:rFonts w:ascii="Arial" w:hAnsi="Arial" w:cs="Arial"/>
          <w:lang w:val="es-CO" w:eastAsia="en-US"/>
        </w:rPr>
      </w:pPr>
    </w:p>
    <w:p w:rsidR="000A7DA4" w:rsidRPr="001B7116" w:rsidRDefault="000A7DA4" w:rsidP="001B7116">
      <w:pPr>
        <w:jc w:val="both"/>
        <w:rPr>
          <w:rFonts w:ascii="Arial" w:hAnsi="Arial" w:cs="Arial"/>
          <w:lang w:val="es-CO" w:eastAsia="en-US"/>
        </w:rPr>
      </w:pPr>
      <w:r w:rsidRPr="001B7116">
        <w:rPr>
          <w:rFonts w:ascii="Arial" w:hAnsi="Arial" w:cs="Arial"/>
          <w:lang w:val="es-CO" w:eastAsia="en-US"/>
        </w:rPr>
        <w:t>Por lo reseñado, y encontrándose el auto apelado ajustado a derecho, es de contera, que reciba confirmación</w:t>
      </w:r>
    </w:p>
    <w:p w:rsidR="00B34441" w:rsidRDefault="00B34441" w:rsidP="00483F99">
      <w:pPr>
        <w:spacing w:line="360" w:lineRule="auto"/>
        <w:ind w:firstLine="2835"/>
        <w:rPr>
          <w:rFonts w:ascii="Arial" w:hAnsi="Arial" w:cs="Arial"/>
          <w:b/>
          <w:bCs/>
          <w:sz w:val="24"/>
          <w:szCs w:val="26"/>
          <w:highlight w:val="green"/>
        </w:rPr>
      </w:pPr>
    </w:p>
    <w:p w:rsidR="00B34441" w:rsidRPr="000C592D" w:rsidRDefault="00B34441" w:rsidP="00483F99">
      <w:pPr>
        <w:spacing w:line="360" w:lineRule="auto"/>
        <w:ind w:firstLine="2835"/>
        <w:rPr>
          <w:rFonts w:ascii="Arial" w:hAnsi="Arial" w:cs="Arial"/>
          <w:b/>
          <w:bCs/>
          <w:sz w:val="24"/>
          <w:szCs w:val="26"/>
        </w:rPr>
      </w:pPr>
    </w:p>
    <w:p w:rsidR="00B34441" w:rsidRPr="000C592D" w:rsidRDefault="00B34441" w:rsidP="00483F99">
      <w:pPr>
        <w:spacing w:line="360" w:lineRule="auto"/>
        <w:ind w:firstLine="2835"/>
        <w:rPr>
          <w:rFonts w:ascii="Arial" w:hAnsi="Arial" w:cs="Arial"/>
          <w:b/>
          <w:bCs/>
          <w:sz w:val="24"/>
          <w:szCs w:val="26"/>
        </w:rPr>
      </w:pPr>
    </w:p>
    <w:p w:rsidR="00483F99" w:rsidRPr="000C592D" w:rsidRDefault="00483F99" w:rsidP="00483F99">
      <w:pPr>
        <w:spacing w:line="360" w:lineRule="auto"/>
        <w:ind w:firstLine="2835"/>
        <w:rPr>
          <w:rFonts w:ascii="Arial" w:hAnsi="Arial" w:cs="Arial"/>
          <w:b/>
          <w:bCs/>
          <w:sz w:val="24"/>
          <w:szCs w:val="26"/>
        </w:rPr>
      </w:pPr>
      <w:r w:rsidRPr="000C592D">
        <w:rPr>
          <w:rFonts w:ascii="Arial" w:hAnsi="Arial" w:cs="Arial"/>
          <w:b/>
          <w:bCs/>
          <w:sz w:val="24"/>
          <w:szCs w:val="26"/>
        </w:rPr>
        <w:t>TRIBUNAL SUPERIOR DE PEREIRA</w:t>
      </w:r>
    </w:p>
    <w:p w:rsidR="00483F99" w:rsidRPr="000C592D" w:rsidRDefault="00483F99" w:rsidP="00483F99">
      <w:pPr>
        <w:spacing w:line="360" w:lineRule="auto"/>
        <w:ind w:firstLine="2835"/>
        <w:rPr>
          <w:rFonts w:ascii="Arial" w:hAnsi="Arial" w:cs="Arial"/>
          <w:b/>
          <w:bCs/>
          <w:sz w:val="24"/>
          <w:szCs w:val="26"/>
        </w:rPr>
      </w:pPr>
      <w:r w:rsidRPr="000C592D">
        <w:rPr>
          <w:rFonts w:ascii="Arial" w:hAnsi="Arial" w:cs="Arial"/>
          <w:b/>
          <w:bCs/>
          <w:sz w:val="24"/>
          <w:szCs w:val="26"/>
        </w:rPr>
        <w:t>SALA DE DECISIÓN CIVIL FAMILIA</w:t>
      </w:r>
    </w:p>
    <w:p w:rsidR="00483F99" w:rsidRPr="000C592D" w:rsidRDefault="00483F99" w:rsidP="00483F99">
      <w:pPr>
        <w:spacing w:line="360" w:lineRule="auto"/>
        <w:ind w:firstLine="2835"/>
        <w:rPr>
          <w:rFonts w:ascii="Arial" w:hAnsi="Arial" w:cs="Arial"/>
          <w:b/>
          <w:bCs/>
          <w:sz w:val="26"/>
          <w:szCs w:val="26"/>
        </w:rPr>
      </w:pPr>
    </w:p>
    <w:p w:rsidR="00483F99" w:rsidRPr="000C592D" w:rsidRDefault="00483F99" w:rsidP="00483F99">
      <w:pPr>
        <w:spacing w:line="360" w:lineRule="auto"/>
        <w:ind w:firstLine="2835"/>
        <w:rPr>
          <w:rFonts w:ascii="Arial" w:hAnsi="Arial" w:cs="Arial"/>
          <w:bCs/>
          <w:sz w:val="26"/>
          <w:szCs w:val="26"/>
        </w:rPr>
      </w:pPr>
      <w:r w:rsidRPr="000C592D">
        <w:rPr>
          <w:rFonts w:ascii="Arial" w:hAnsi="Arial" w:cs="Arial"/>
          <w:bCs/>
          <w:sz w:val="26"/>
          <w:szCs w:val="26"/>
        </w:rPr>
        <w:t xml:space="preserve">Magistrado: </w:t>
      </w:r>
      <w:proofErr w:type="spellStart"/>
      <w:r w:rsidRPr="000C592D">
        <w:rPr>
          <w:rFonts w:ascii="Arial" w:hAnsi="Arial" w:cs="Arial"/>
          <w:bCs/>
          <w:sz w:val="22"/>
          <w:szCs w:val="22"/>
        </w:rPr>
        <w:t>EDDER</w:t>
      </w:r>
      <w:proofErr w:type="spellEnd"/>
      <w:r w:rsidRPr="000C592D">
        <w:rPr>
          <w:rFonts w:ascii="Arial" w:hAnsi="Arial" w:cs="Arial"/>
          <w:bCs/>
          <w:sz w:val="22"/>
          <w:szCs w:val="22"/>
        </w:rPr>
        <w:t xml:space="preserve"> JIMMY SÁNCHEZ </w:t>
      </w:r>
      <w:proofErr w:type="spellStart"/>
      <w:r w:rsidRPr="000C592D">
        <w:rPr>
          <w:rFonts w:ascii="Arial" w:hAnsi="Arial" w:cs="Arial"/>
          <w:bCs/>
          <w:sz w:val="22"/>
          <w:szCs w:val="22"/>
        </w:rPr>
        <w:t>CALAMBÁS</w:t>
      </w:r>
      <w:proofErr w:type="spellEnd"/>
    </w:p>
    <w:p w:rsidR="00483F99" w:rsidRPr="000C592D" w:rsidRDefault="00483F99" w:rsidP="00483F99">
      <w:pPr>
        <w:spacing w:line="360" w:lineRule="auto"/>
        <w:ind w:firstLine="2835"/>
        <w:rPr>
          <w:rFonts w:ascii="Arial" w:hAnsi="Arial" w:cs="Arial"/>
          <w:bCs/>
          <w:sz w:val="26"/>
          <w:szCs w:val="26"/>
        </w:rPr>
      </w:pPr>
      <w:r w:rsidRPr="000C592D">
        <w:rPr>
          <w:rFonts w:ascii="Arial" w:hAnsi="Arial" w:cs="Arial"/>
          <w:bCs/>
          <w:sz w:val="26"/>
          <w:szCs w:val="26"/>
        </w:rPr>
        <w:t xml:space="preserve">Pereira, </w:t>
      </w:r>
      <w:r w:rsidR="00886F0B" w:rsidRPr="000C592D">
        <w:rPr>
          <w:rFonts w:ascii="Arial" w:hAnsi="Arial" w:cs="Arial"/>
          <w:bCs/>
          <w:sz w:val="26"/>
          <w:szCs w:val="26"/>
        </w:rPr>
        <w:t>primer</w:t>
      </w:r>
      <w:r w:rsidRPr="000C592D">
        <w:rPr>
          <w:rFonts w:ascii="Arial" w:hAnsi="Arial" w:cs="Arial"/>
          <w:bCs/>
          <w:sz w:val="26"/>
          <w:szCs w:val="26"/>
        </w:rPr>
        <w:t xml:space="preserve"> (</w:t>
      </w:r>
      <w:r w:rsidR="002E2B43" w:rsidRPr="000C592D">
        <w:rPr>
          <w:rFonts w:ascii="Arial" w:hAnsi="Arial" w:cs="Arial"/>
          <w:bCs/>
          <w:sz w:val="26"/>
          <w:szCs w:val="26"/>
        </w:rPr>
        <w:t>0</w:t>
      </w:r>
      <w:r w:rsidR="00886F0B" w:rsidRPr="000C592D">
        <w:rPr>
          <w:rFonts w:ascii="Arial" w:hAnsi="Arial" w:cs="Arial"/>
          <w:bCs/>
          <w:sz w:val="26"/>
          <w:szCs w:val="26"/>
        </w:rPr>
        <w:t>1</w:t>
      </w:r>
      <w:r w:rsidRPr="000C592D">
        <w:rPr>
          <w:rFonts w:ascii="Arial" w:hAnsi="Arial" w:cs="Arial"/>
          <w:bCs/>
          <w:sz w:val="26"/>
          <w:szCs w:val="26"/>
        </w:rPr>
        <w:t xml:space="preserve">) de </w:t>
      </w:r>
      <w:r w:rsidR="002E2B43" w:rsidRPr="000C592D">
        <w:rPr>
          <w:rFonts w:ascii="Arial" w:hAnsi="Arial" w:cs="Arial"/>
          <w:bCs/>
          <w:sz w:val="26"/>
          <w:szCs w:val="26"/>
        </w:rPr>
        <w:t>agosto</w:t>
      </w:r>
      <w:r w:rsidRPr="000C592D">
        <w:rPr>
          <w:rFonts w:ascii="Arial" w:hAnsi="Arial" w:cs="Arial"/>
          <w:bCs/>
          <w:sz w:val="26"/>
          <w:szCs w:val="26"/>
        </w:rPr>
        <w:t xml:space="preserve"> de 201</w:t>
      </w:r>
      <w:r w:rsidR="00A10B48" w:rsidRPr="000C592D">
        <w:rPr>
          <w:rFonts w:ascii="Arial" w:hAnsi="Arial" w:cs="Arial"/>
          <w:bCs/>
          <w:sz w:val="26"/>
          <w:szCs w:val="26"/>
        </w:rPr>
        <w:t>8</w:t>
      </w:r>
    </w:p>
    <w:p w:rsidR="00483F99" w:rsidRPr="000C592D" w:rsidRDefault="00483F99" w:rsidP="00483F99">
      <w:pPr>
        <w:spacing w:line="360" w:lineRule="auto"/>
        <w:ind w:firstLine="2835"/>
        <w:rPr>
          <w:rFonts w:ascii="Arial" w:hAnsi="Arial" w:cs="Arial"/>
          <w:sz w:val="26"/>
          <w:szCs w:val="26"/>
        </w:rPr>
      </w:pPr>
      <w:r w:rsidRPr="000C592D">
        <w:rPr>
          <w:rFonts w:ascii="Arial" w:hAnsi="Arial" w:cs="Arial"/>
          <w:sz w:val="26"/>
          <w:szCs w:val="26"/>
        </w:rPr>
        <w:t xml:space="preserve">Expediente </w:t>
      </w:r>
      <w:r w:rsidRPr="000C592D">
        <w:rPr>
          <w:rFonts w:ascii="Arial" w:hAnsi="Arial" w:cs="Arial"/>
          <w:sz w:val="26"/>
          <w:szCs w:val="26"/>
          <w:lang w:val="es-CO"/>
        </w:rPr>
        <w:t>66001-31-03-00</w:t>
      </w:r>
      <w:r w:rsidR="00A10B48" w:rsidRPr="000C592D">
        <w:rPr>
          <w:rFonts w:ascii="Arial" w:hAnsi="Arial" w:cs="Arial"/>
          <w:sz w:val="26"/>
          <w:szCs w:val="26"/>
          <w:lang w:val="es-CO"/>
        </w:rPr>
        <w:t>2</w:t>
      </w:r>
      <w:r w:rsidRPr="000C592D">
        <w:rPr>
          <w:rFonts w:ascii="Arial" w:hAnsi="Arial" w:cs="Arial"/>
          <w:sz w:val="26"/>
          <w:szCs w:val="26"/>
          <w:lang w:val="es-CO"/>
        </w:rPr>
        <w:t>-201</w:t>
      </w:r>
      <w:r w:rsidR="00A10B48" w:rsidRPr="000C592D">
        <w:rPr>
          <w:rFonts w:ascii="Arial" w:hAnsi="Arial" w:cs="Arial"/>
          <w:sz w:val="26"/>
          <w:szCs w:val="26"/>
          <w:lang w:val="es-CO"/>
        </w:rPr>
        <w:t>0</w:t>
      </w:r>
      <w:r w:rsidRPr="000C592D">
        <w:rPr>
          <w:rFonts w:ascii="Arial" w:hAnsi="Arial" w:cs="Arial"/>
          <w:sz w:val="26"/>
          <w:szCs w:val="26"/>
          <w:lang w:val="es-CO"/>
        </w:rPr>
        <w:t>-0</w:t>
      </w:r>
      <w:r w:rsidR="009D253D" w:rsidRPr="000C592D">
        <w:rPr>
          <w:rFonts w:ascii="Arial" w:hAnsi="Arial" w:cs="Arial"/>
          <w:sz w:val="26"/>
          <w:szCs w:val="26"/>
          <w:lang w:val="es-CO"/>
        </w:rPr>
        <w:t>0</w:t>
      </w:r>
      <w:r w:rsidR="00A10B48" w:rsidRPr="000C592D">
        <w:rPr>
          <w:rFonts w:ascii="Arial" w:hAnsi="Arial" w:cs="Arial"/>
          <w:sz w:val="26"/>
          <w:szCs w:val="26"/>
          <w:lang w:val="es-CO"/>
        </w:rPr>
        <w:t>099</w:t>
      </w:r>
      <w:r w:rsidRPr="000C592D">
        <w:rPr>
          <w:rFonts w:ascii="Arial" w:hAnsi="Arial" w:cs="Arial"/>
          <w:sz w:val="26"/>
          <w:szCs w:val="26"/>
          <w:lang w:val="es-CO"/>
        </w:rPr>
        <w:t>-01</w:t>
      </w:r>
    </w:p>
    <w:p w:rsidR="00483F99" w:rsidRPr="00D063A2" w:rsidRDefault="00483F99" w:rsidP="00483F99">
      <w:pPr>
        <w:spacing w:line="360" w:lineRule="auto"/>
        <w:ind w:firstLine="2835"/>
        <w:rPr>
          <w:rFonts w:ascii="Arial" w:hAnsi="Arial" w:cs="Arial"/>
          <w:bCs/>
          <w:sz w:val="26"/>
          <w:szCs w:val="26"/>
        </w:rPr>
      </w:pPr>
      <w:r w:rsidRPr="000C592D">
        <w:rPr>
          <w:rFonts w:ascii="Arial" w:hAnsi="Arial" w:cs="Arial"/>
          <w:sz w:val="26"/>
          <w:szCs w:val="26"/>
        </w:rPr>
        <w:t>Asunto: Resuelve Apelación</w:t>
      </w:r>
      <w:r>
        <w:rPr>
          <w:rFonts w:ascii="Arial" w:hAnsi="Arial" w:cs="Arial"/>
          <w:sz w:val="26"/>
          <w:szCs w:val="26"/>
        </w:rPr>
        <w:t xml:space="preserve">  </w:t>
      </w:r>
    </w:p>
    <w:p w:rsidR="00483F99" w:rsidRDefault="00483F99" w:rsidP="00483F99">
      <w:pPr>
        <w:pStyle w:val="Sinespaciado1"/>
        <w:spacing w:line="360" w:lineRule="auto"/>
        <w:ind w:firstLine="2835"/>
        <w:rPr>
          <w:rFonts w:ascii="Arial" w:hAnsi="Arial" w:cs="Arial"/>
          <w:sz w:val="26"/>
          <w:szCs w:val="26"/>
          <w:lang w:val="es-ES" w:eastAsia="es-ES"/>
        </w:rPr>
      </w:pPr>
      <w:r>
        <w:rPr>
          <w:rFonts w:ascii="Arial" w:hAnsi="Arial" w:cs="Arial"/>
          <w:sz w:val="26"/>
          <w:szCs w:val="26"/>
          <w:lang w:val="es-ES" w:eastAsia="es-ES"/>
        </w:rPr>
        <w:t>________________________________________</w:t>
      </w:r>
    </w:p>
    <w:p w:rsidR="00BE1663" w:rsidRPr="001F5E5A" w:rsidRDefault="00BE1663" w:rsidP="00BE1663">
      <w:pPr>
        <w:pStyle w:val="Sinespaciado1"/>
        <w:spacing w:line="360" w:lineRule="auto"/>
        <w:rPr>
          <w:rFonts w:ascii="Arial" w:hAnsi="Arial" w:cs="Arial"/>
          <w:sz w:val="26"/>
          <w:szCs w:val="26"/>
          <w:lang w:eastAsia="es-ES"/>
        </w:rPr>
      </w:pPr>
    </w:p>
    <w:p w:rsidR="00483F99" w:rsidRPr="00483F99" w:rsidRDefault="00483F99" w:rsidP="00BE1663">
      <w:pPr>
        <w:pStyle w:val="Sinespaciado1"/>
        <w:spacing w:line="360" w:lineRule="auto"/>
        <w:rPr>
          <w:rFonts w:ascii="Arial" w:hAnsi="Arial" w:cs="Arial"/>
          <w:sz w:val="24"/>
          <w:szCs w:val="26"/>
          <w:lang w:eastAsia="es-ES"/>
        </w:rPr>
      </w:pPr>
    </w:p>
    <w:p w:rsidR="008F62EC" w:rsidRPr="0013131A" w:rsidRDefault="00483F99" w:rsidP="008F62EC">
      <w:pPr>
        <w:pStyle w:val="Sinespaciado1"/>
        <w:spacing w:line="360" w:lineRule="auto"/>
        <w:ind w:firstLine="2880"/>
        <w:jc w:val="both"/>
        <w:rPr>
          <w:rFonts w:ascii="Arial" w:hAnsi="Arial" w:cs="Arial"/>
          <w:b/>
          <w:szCs w:val="26"/>
          <w:lang w:eastAsia="es-ES"/>
        </w:rPr>
      </w:pPr>
      <w:r w:rsidRPr="0013131A">
        <w:rPr>
          <w:rFonts w:ascii="Arial" w:hAnsi="Arial" w:cs="Arial"/>
          <w:b/>
          <w:szCs w:val="26"/>
          <w:lang w:eastAsia="es-ES"/>
        </w:rPr>
        <w:t>I. ASUNTO</w:t>
      </w:r>
    </w:p>
    <w:p w:rsidR="008F62EC" w:rsidRPr="00240B09" w:rsidRDefault="008F62EC" w:rsidP="00A66CD6">
      <w:pPr>
        <w:pStyle w:val="Sinespaciado1"/>
        <w:spacing w:line="360" w:lineRule="auto"/>
        <w:ind w:firstLine="2880"/>
        <w:jc w:val="both"/>
        <w:rPr>
          <w:rFonts w:ascii="Arial" w:hAnsi="Arial" w:cs="Arial"/>
          <w:bCs/>
          <w:sz w:val="20"/>
          <w:szCs w:val="26"/>
        </w:rPr>
      </w:pPr>
    </w:p>
    <w:p w:rsidR="008F62EC" w:rsidRDefault="00BE1663" w:rsidP="00A66CD6">
      <w:pPr>
        <w:pStyle w:val="Sinespaciado1"/>
        <w:spacing w:line="360" w:lineRule="auto"/>
        <w:ind w:firstLine="2880"/>
        <w:jc w:val="both"/>
        <w:rPr>
          <w:rFonts w:ascii="Arial" w:eastAsiaTheme="minorHAnsi" w:hAnsi="Arial" w:cs="Arial"/>
          <w:sz w:val="24"/>
          <w:szCs w:val="24"/>
        </w:rPr>
      </w:pPr>
      <w:r w:rsidRPr="008F62EC">
        <w:rPr>
          <w:rFonts w:ascii="Arial" w:hAnsi="Arial" w:cs="Arial"/>
          <w:bCs/>
          <w:sz w:val="26"/>
          <w:szCs w:val="26"/>
        </w:rPr>
        <w:lastRenderedPageBreak/>
        <w:t xml:space="preserve">Decide </w:t>
      </w:r>
      <w:r w:rsidR="00BE1A19" w:rsidRPr="008F62EC">
        <w:rPr>
          <w:rFonts w:ascii="Arial" w:hAnsi="Arial" w:cs="Arial"/>
          <w:bCs/>
          <w:sz w:val="26"/>
          <w:szCs w:val="26"/>
        </w:rPr>
        <w:t xml:space="preserve">la Sala </w:t>
      </w:r>
      <w:r w:rsidRPr="008F62EC">
        <w:rPr>
          <w:rFonts w:ascii="Arial" w:hAnsi="Arial" w:cs="Arial"/>
          <w:bCs/>
          <w:sz w:val="26"/>
          <w:szCs w:val="26"/>
        </w:rPr>
        <w:t xml:space="preserve">el recurso de apelación interpuesto </w:t>
      </w:r>
      <w:r w:rsidR="00450854">
        <w:rPr>
          <w:rFonts w:ascii="Arial" w:hAnsi="Arial" w:cs="Arial"/>
          <w:bCs/>
          <w:sz w:val="26"/>
          <w:szCs w:val="26"/>
        </w:rPr>
        <w:t xml:space="preserve">mediante apoderado judicial </w:t>
      </w:r>
      <w:r w:rsidRPr="008F62EC">
        <w:rPr>
          <w:rFonts w:ascii="Arial" w:hAnsi="Arial" w:cs="Arial"/>
          <w:bCs/>
          <w:sz w:val="26"/>
          <w:szCs w:val="26"/>
        </w:rPr>
        <w:t>por</w:t>
      </w:r>
      <w:r w:rsidR="008E0AAB" w:rsidRPr="008F62EC">
        <w:rPr>
          <w:rFonts w:ascii="Arial" w:hAnsi="Arial" w:cs="Arial"/>
          <w:bCs/>
          <w:sz w:val="26"/>
          <w:szCs w:val="26"/>
        </w:rPr>
        <w:t xml:space="preserve"> </w:t>
      </w:r>
      <w:r w:rsidR="008F62EC">
        <w:rPr>
          <w:rFonts w:ascii="Arial" w:hAnsi="Arial" w:cs="Arial"/>
          <w:bCs/>
          <w:sz w:val="26"/>
          <w:szCs w:val="26"/>
        </w:rPr>
        <w:t xml:space="preserve">la </w:t>
      </w:r>
      <w:r w:rsidR="008D0EDD">
        <w:rPr>
          <w:rFonts w:ascii="Arial" w:hAnsi="Arial" w:cs="Arial"/>
          <w:bCs/>
          <w:sz w:val="26"/>
          <w:szCs w:val="26"/>
        </w:rPr>
        <w:t>parte ejecutada</w:t>
      </w:r>
      <w:r w:rsidR="008F62EC" w:rsidRPr="00AA593E">
        <w:rPr>
          <w:rFonts w:ascii="Arial" w:hAnsi="Arial" w:cs="Arial"/>
          <w:bCs/>
          <w:sz w:val="26"/>
          <w:szCs w:val="26"/>
        </w:rPr>
        <w:t xml:space="preserve">, </w:t>
      </w:r>
      <w:r w:rsidR="00AA593E">
        <w:rPr>
          <w:rFonts w:ascii="Arial" w:hAnsi="Arial" w:cs="Arial"/>
          <w:bCs/>
          <w:sz w:val="26"/>
          <w:szCs w:val="26"/>
        </w:rPr>
        <w:t>frente</w:t>
      </w:r>
      <w:r w:rsidR="00BA2C05">
        <w:rPr>
          <w:rFonts w:ascii="Arial" w:eastAsiaTheme="minorHAnsi" w:hAnsi="Arial" w:cs="Arial"/>
          <w:sz w:val="26"/>
          <w:szCs w:val="26"/>
        </w:rPr>
        <w:t xml:space="preserve"> a</w:t>
      </w:r>
      <w:r w:rsidR="008F62EC" w:rsidRPr="00AA593E">
        <w:rPr>
          <w:rFonts w:ascii="Arial" w:eastAsiaTheme="minorHAnsi" w:hAnsi="Arial" w:cs="Arial"/>
          <w:sz w:val="26"/>
          <w:szCs w:val="26"/>
        </w:rPr>
        <w:t xml:space="preserve">l auto del </w:t>
      </w:r>
      <w:r w:rsidR="003242B3">
        <w:rPr>
          <w:rFonts w:ascii="Arial" w:eastAsiaTheme="minorHAnsi" w:hAnsi="Arial" w:cs="Arial"/>
          <w:sz w:val="26"/>
          <w:szCs w:val="26"/>
        </w:rPr>
        <w:t>5</w:t>
      </w:r>
      <w:r w:rsidR="008F62EC" w:rsidRPr="00AA593E">
        <w:rPr>
          <w:rFonts w:ascii="Arial" w:eastAsiaTheme="minorHAnsi" w:hAnsi="Arial" w:cs="Arial"/>
          <w:sz w:val="26"/>
          <w:szCs w:val="26"/>
        </w:rPr>
        <w:t xml:space="preserve"> de </w:t>
      </w:r>
      <w:r w:rsidR="003242B3">
        <w:rPr>
          <w:rFonts w:ascii="Arial" w:eastAsiaTheme="minorHAnsi" w:hAnsi="Arial" w:cs="Arial"/>
          <w:sz w:val="26"/>
          <w:szCs w:val="26"/>
        </w:rPr>
        <w:t xml:space="preserve">octubre </w:t>
      </w:r>
      <w:r w:rsidR="008F62EC" w:rsidRPr="00AA593E">
        <w:rPr>
          <w:rFonts w:ascii="Arial" w:eastAsiaTheme="minorHAnsi" w:hAnsi="Arial" w:cs="Arial"/>
          <w:sz w:val="26"/>
          <w:szCs w:val="26"/>
        </w:rPr>
        <w:t>de 20</w:t>
      </w:r>
      <w:r w:rsidR="00E71B7D" w:rsidRPr="00AA593E">
        <w:rPr>
          <w:rFonts w:ascii="Arial" w:eastAsiaTheme="minorHAnsi" w:hAnsi="Arial" w:cs="Arial"/>
          <w:sz w:val="26"/>
          <w:szCs w:val="26"/>
        </w:rPr>
        <w:t>1</w:t>
      </w:r>
      <w:r w:rsidR="003242B3">
        <w:rPr>
          <w:rFonts w:ascii="Arial" w:eastAsiaTheme="minorHAnsi" w:hAnsi="Arial" w:cs="Arial"/>
          <w:sz w:val="26"/>
          <w:szCs w:val="26"/>
        </w:rPr>
        <w:t>7</w:t>
      </w:r>
      <w:r w:rsidR="008F62EC" w:rsidRPr="00AA593E">
        <w:rPr>
          <w:rFonts w:ascii="Arial" w:eastAsiaTheme="minorHAnsi" w:hAnsi="Arial" w:cs="Arial"/>
          <w:sz w:val="26"/>
          <w:szCs w:val="26"/>
        </w:rPr>
        <w:t xml:space="preserve">, </w:t>
      </w:r>
      <w:r w:rsidR="00C9740F">
        <w:rPr>
          <w:rFonts w:ascii="Arial" w:eastAsiaTheme="minorHAnsi" w:hAnsi="Arial" w:cs="Arial"/>
          <w:sz w:val="26"/>
          <w:szCs w:val="26"/>
        </w:rPr>
        <w:t>del</w:t>
      </w:r>
      <w:r w:rsidR="008F62EC" w:rsidRPr="00AA593E">
        <w:rPr>
          <w:rFonts w:ascii="Arial" w:eastAsiaTheme="minorHAnsi" w:hAnsi="Arial" w:cs="Arial"/>
          <w:sz w:val="26"/>
          <w:szCs w:val="26"/>
        </w:rPr>
        <w:t xml:space="preserve"> Juzgado </w:t>
      </w:r>
      <w:r w:rsidR="003242B3">
        <w:rPr>
          <w:rFonts w:ascii="Arial" w:eastAsiaTheme="minorHAnsi" w:hAnsi="Arial" w:cs="Arial"/>
          <w:sz w:val="26"/>
          <w:szCs w:val="26"/>
        </w:rPr>
        <w:t>Primero</w:t>
      </w:r>
      <w:r w:rsidR="00E71B7D" w:rsidRPr="00AA593E">
        <w:rPr>
          <w:rFonts w:ascii="Arial" w:eastAsiaTheme="minorHAnsi" w:hAnsi="Arial" w:cs="Arial"/>
          <w:sz w:val="26"/>
          <w:szCs w:val="26"/>
        </w:rPr>
        <w:t xml:space="preserve"> Civil del Circuito </w:t>
      </w:r>
      <w:r w:rsidR="008F62EC" w:rsidRPr="00AA593E">
        <w:rPr>
          <w:rFonts w:ascii="Arial" w:eastAsiaTheme="minorHAnsi" w:hAnsi="Arial" w:cs="Arial"/>
          <w:sz w:val="26"/>
          <w:szCs w:val="26"/>
        </w:rPr>
        <w:t xml:space="preserve">de Pereira </w:t>
      </w:r>
      <w:r w:rsidR="001A0574">
        <w:rPr>
          <w:rFonts w:ascii="Arial" w:eastAsiaTheme="minorHAnsi" w:hAnsi="Arial" w:cs="Arial"/>
          <w:sz w:val="26"/>
          <w:szCs w:val="26"/>
        </w:rPr>
        <w:t xml:space="preserve">rechazó </w:t>
      </w:r>
      <w:r w:rsidR="005C4E7D" w:rsidRPr="00AA593E">
        <w:rPr>
          <w:rFonts w:ascii="Arial" w:eastAsiaTheme="minorHAnsi" w:hAnsi="Arial" w:cs="Arial"/>
          <w:sz w:val="26"/>
          <w:szCs w:val="26"/>
        </w:rPr>
        <w:t>la</w:t>
      </w:r>
      <w:r w:rsidR="008F62EC" w:rsidRPr="00AA593E">
        <w:rPr>
          <w:rFonts w:ascii="Arial" w:eastAsiaTheme="minorHAnsi" w:hAnsi="Arial" w:cs="Arial"/>
          <w:sz w:val="26"/>
          <w:szCs w:val="26"/>
        </w:rPr>
        <w:t xml:space="preserve"> nulidad</w:t>
      </w:r>
      <w:r w:rsidR="00E71B7D" w:rsidRPr="00AA593E">
        <w:rPr>
          <w:rFonts w:ascii="Arial" w:eastAsiaTheme="minorHAnsi" w:hAnsi="Arial" w:cs="Arial"/>
          <w:sz w:val="26"/>
          <w:szCs w:val="26"/>
        </w:rPr>
        <w:t xml:space="preserve"> </w:t>
      </w:r>
      <w:r w:rsidR="008F62EC" w:rsidRPr="00AA593E">
        <w:rPr>
          <w:rFonts w:ascii="Arial" w:eastAsiaTheme="minorHAnsi" w:hAnsi="Arial" w:cs="Arial"/>
          <w:sz w:val="26"/>
          <w:szCs w:val="26"/>
        </w:rPr>
        <w:t xml:space="preserve">propuesta en el proceso de </w:t>
      </w:r>
      <w:r w:rsidR="00E71B7D" w:rsidRPr="00AA593E">
        <w:rPr>
          <w:rFonts w:ascii="Arial" w:eastAsiaTheme="minorHAnsi" w:hAnsi="Arial" w:cs="Arial"/>
          <w:sz w:val="26"/>
          <w:szCs w:val="26"/>
        </w:rPr>
        <w:t>ejecución</w:t>
      </w:r>
      <w:r w:rsidR="00282B8D">
        <w:rPr>
          <w:rFonts w:ascii="Arial" w:eastAsiaTheme="minorHAnsi" w:hAnsi="Arial" w:cs="Arial"/>
          <w:sz w:val="26"/>
          <w:szCs w:val="26"/>
        </w:rPr>
        <w:t>,</w:t>
      </w:r>
      <w:r w:rsidR="00E71B7D" w:rsidRPr="00AA593E">
        <w:rPr>
          <w:rFonts w:ascii="Arial" w:eastAsiaTheme="minorHAnsi" w:hAnsi="Arial" w:cs="Arial"/>
          <w:sz w:val="26"/>
          <w:szCs w:val="26"/>
        </w:rPr>
        <w:t xml:space="preserve"> </w:t>
      </w:r>
      <w:r w:rsidR="00310146" w:rsidRPr="00AA593E">
        <w:rPr>
          <w:rFonts w:ascii="Arial" w:eastAsiaTheme="minorHAnsi" w:hAnsi="Arial" w:cs="Arial"/>
          <w:sz w:val="26"/>
          <w:szCs w:val="26"/>
        </w:rPr>
        <w:t xml:space="preserve">promovido </w:t>
      </w:r>
      <w:r w:rsidR="00E71B7D" w:rsidRPr="00AA593E">
        <w:rPr>
          <w:rFonts w:ascii="Arial" w:eastAsiaTheme="minorHAnsi" w:hAnsi="Arial" w:cs="Arial"/>
          <w:sz w:val="26"/>
          <w:szCs w:val="26"/>
        </w:rPr>
        <w:t xml:space="preserve">por </w:t>
      </w:r>
      <w:r w:rsidR="00664873">
        <w:rPr>
          <w:rFonts w:ascii="Arial" w:eastAsiaTheme="minorHAnsi" w:hAnsi="Arial" w:cs="Arial"/>
          <w:sz w:val="26"/>
          <w:szCs w:val="26"/>
        </w:rPr>
        <w:t xml:space="preserve">la </w:t>
      </w:r>
      <w:r w:rsidR="00664873">
        <w:rPr>
          <w:rFonts w:ascii="Arial" w:eastAsiaTheme="minorHAnsi" w:hAnsi="Arial" w:cs="Arial"/>
          <w:szCs w:val="26"/>
        </w:rPr>
        <w:t xml:space="preserve">SOCIEDAD GRUPO BIEN RAÍZ </w:t>
      </w:r>
      <w:proofErr w:type="spellStart"/>
      <w:r w:rsidR="00664873">
        <w:rPr>
          <w:rFonts w:ascii="Arial" w:eastAsiaTheme="minorHAnsi" w:hAnsi="Arial" w:cs="Arial"/>
          <w:szCs w:val="26"/>
        </w:rPr>
        <w:t>LTDA</w:t>
      </w:r>
      <w:proofErr w:type="spellEnd"/>
      <w:r w:rsidR="00664873">
        <w:rPr>
          <w:rFonts w:ascii="Arial" w:eastAsiaTheme="minorHAnsi" w:hAnsi="Arial" w:cs="Arial"/>
          <w:szCs w:val="26"/>
        </w:rPr>
        <w:t xml:space="preserve"> </w:t>
      </w:r>
      <w:r w:rsidR="00E71B7D" w:rsidRPr="00AA593E">
        <w:rPr>
          <w:rFonts w:ascii="Arial" w:eastAsiaTheme="minorHAnsi" w:hAnsi="Arial" w:cs="Arial"/>
          <w:sz w:val="26"/>
          <w:szCs w:val="26"/>
        </w:rPr>
        <w:t>contra l</w:t>
      </w:r>
      <w:r w:rsidR="00664873">
        <w:rPr>
          <w:rFonts w:ascii="Arial" w:eastAsiaTheme="minorHAnsi" w:hAnsi="Arial" w:cs="Arial"/>
          <w:sz w:val="26"/>
          <w:szCs w:val="26"/>
        </w:rPr>
        <w:t>a</w:t>
      </w:r>
      <w:r w:rsidR="00E71B7D" w:rsidRPr="00AA593E">
        <w:rPr>
          <w:rFonts w:ascii="Arial" w:eastAsiaTheme="minorHAnsi" w:hAnsi="Arial" w:cs="Arial"/>
          <w:sz w:val="26"/>
          <w:szCs w:val="26"/>
        </w:rPr>
        <w:t xml:space="preserve"> señor</w:t>
      </w:r>
      <w:r w:rsidR="00664873">
        <w:rPr>
          <w:rFonts w:ascii="Arial" w:eastAsiaTheme="minorHAnsi" w:hAnsi="Arial" w:cs="Arial"/>
          <w:sz w:val="26"/>
          <w:szCs w:val="26"/>
        </w:rPr>
        <w:t>a</w:t>
      </w:r>
      <w:r w:rsidR="00E71B7D">
        <w:rPr>
          <w:rFonts w:ascii="Arial" w:eastAsiaTheme="minorHAnsi" w:hAnsi="Arial" w:cs="Arial"/>
          <w:sz w:val="24"/>
          <w:szCs w:val="24"/>
        </w:rPr>
        <w:t xml:space="preserve"> </w:t>
      </w:r>
      <w:r w:rsidR="00664873">
        <w:rPr>
          <w:rFonts w:ascii="Arial" w:eastAsiaTheme="minorHAnsi" w:hAnsi="Arial" w:cs="Arial"/>
        </w:rPr>
        <w:t>MARÍA PATRICIA MARÍN CARDONA.</w:t>
      </w:r>
    </w:p>
    <w:p w:rsidR="005A5F0E" w:rsidRDefault="005A5F0E" w:rsidP="00E71B7D">
      <w:pPr>
        <w:pStyle w:val="Sinespaciado1"/>
        <w:spacing w:line="360" w:lineRule="auto"/>
        <w:ind w:firstLine="2880"/>
        <w:jc w:val="both"/>
        <w:rPr>
          <w:rFonts w:ascii="Arial" w:eastAsiaTheme="minorHAnsi" w:hAnsi="Arial" w:cs="Arial"/>
          <w:sz w:val="24"/>
          <w:szCs w:val="24"/>
        </w:rPr>
      </w:pPr>
    </w:p>
    <w:p w:rsidR="001D5836" w:rsidRPr="00282B8D" w:rsidRDefault="001D5836" w:rsidP="00E71B7D">
      <w:pPr>
        <w:pStyle w:val="Sinespaciado1"/>
        <w:spacing w:line="360" w:lineRule="auto"/>
        <w:ind w:firstLine="2880"/>
        <w:jc w:val="both"/>
        <w:rPr>
          <w:rFonts w:ascii="Arial" w:eastAsiaTheme="minorHAnsi" w:hAnsi="Arial" w:cs="Arial"/>
          <w:b/>
          <w:sz w:val="16"/>
          <w:szCs w:val="16"/>
        </w:rPr>
      </w:pPr>
    </w:p>
    <w:p w:rsidR="00BE1663" w:rsidRPr="0013131A" w:rsidRDefault="001D5836" w:rsidP="00BE1663">
      <w:pPr>
        <w:pStyle w:val="Sinespaciado1"/>
        <w:spacing w:line="360" w:lineRule="auto"/>
        <w:ind w:firstLine="2880"/>
        <w:jc w:val="both"/>
        <w:rPr>
          <w:rFonts w:ascii="Arial" w:hAnsi="Arial" w:cs="Arial"/>
          <w:b/>
          <w:szCs w:val="26"/>
          <w:lang w:eastAsia="es-ES"/>
        </w:rPr>
      </w:pPr>
      <w:r w:rsidRPr="0013131A">
        <w:rPr>
          <w:rFonts w:ascii="Arial" w:hAnsi="Arial" w:cs="Arial"/>
          <w:b/>
          <w:bCs/>
          <w:szCs w:val="26"/>
          <w:lang w:eastAsia="es-ES"/>
        </w:rPr>
        <w:t>II. ANTECEDENTES</w:t>
      </w:r>
    </w:p>
    <w:p w:rsidR="00BE1663" w:rsidRPr="00240B09" w:rsidRDefault="00BE1663" w:rsidP="00BE1663">
      <w:pPr>
        <w:pStyle w:val="Sinespaciado1"/>
        <w:spacing w:line="360" w:lineRule="auto"/>
        <w:ind w:firstLine="2880"/>
        <w:jc w:val="both"/>
        <w:rPr>
          <w:rFonts w:ascii="Arial" w:hAnsi="Arial" w:cs="Arial"/>
          <w:b/>
          <w:sz w:val="20"/>
          <w:szCs w:val="26"/>
          <w:lang w:eastAsia="es-ES"/>
        </w:rPr>
      </w:pPr>
    </w:p>
    <w:p w:rsidR="00240B09" w:rsidRDefault="00BE1663" w:rsidP="0098237D">
      <w:pPr>
        <w:pStyle w:val="Sinespaciado1"/>
        <w:spacing w:line="360" w:lineRule="auto"/>
        <w:ind w:firstLine="2880"/>
        <w:jc w:val="both"/>
        <w:rPr>
          <w:rFonts w:ascii="Arial" w:hAnsi="Arial" w:cs="Arial"/>
          <w:bCs/>
          <w:sz w:val="26"/>
          <w:szCs w:val="26"/>
        </w:rPr>
      </w:pPr>
      <w:r w:rsidRPr="001F5E5A">
        <w:rPr>
          <w:rFonts w:ascii="Arial" w:hAnsi="Arial" w:cs="Arial"/>
          <w:bCs/>
          <w:sz w:val="26"/>
          <w:szCs w:val="26"/>
        </w:rPr>
        <w:t xml:space="preserve">1. </w:t>
      </w:r>
      <w:r w:rsidR="00310146">
        <w:rPr>
          <w:rFonts w:ascii="Arial" w:hAnsi="Arial" w:cs="Arial"/>
          <w:bCs/>
          <w:sz w:val="26"/>
          <w:szCs w:val="26"/>
        </w:rPr>
        <w:t xml:space="preserve">En el </w:t>
      </w:r>
      <w:r w:rsidR="008B2465">
        <w:rPr>
          <w:rFonts w:ascii="Arial" w:hAnsi="Arial" w:cs="Arial"/>
          <w:bCs/>
          <w:sz w:val="26"/>
          <w:szCs w:val="26"/>
        </w:rPr>
        <w:t>aludido</w:t>
      </w:r>
      <w:r w:rsidR="00310146">
        <w:rPr>
          <w:rFonts w:ascii="Arial" w:hAnsi="Arial" w:cs="Arial"/>
          <w:bCs/>
          <w:sz w:val="26"/>
          <w:szCs w:val="26"/>
        </w:rPr>
        <w:t xml:space="preserve"> </w:t>
      </w:r>
      <w:r w:rsidR="00552BE5">
        <w:rPr>
          <w:rFonts w:ascii="Arial" w:hAnsi="Arial" w:cs="Arial"/>
          <w:bCs/>
          <w:sz w:val="26"/>
          <w:szCs w:val="26"/>
        </w:rPr>
        <w:t>litigio</w:t>
      </w:r>
      <w:r w:rsidR="00310146">
        <w:rPr>
          <w:rFonts w:ascii="Arial" w:hAnsi="Arial" w:cs="Arial"/>
          <w:bCs/>
          <w:sz w:val="26"/>
          <w:szCs w:val="26"/>
        </w:rPr>
        <w:t xml:space="preserve">, </w:t>
      </w:r>
      <w:r w:rsidR="00525ADF">
        <w:rPr>
          <w:rFonts w:ascii="Arial" w:hAnsi="Arial" w:cs="Arial"/>
          <w:bCs/>
          <w:sz w:val="26"/>
          <w:szCs w:val="26"/>
        </w:rPr>
        <w:t>la demanda</w:t>
      </w:r>
      <w:r w:rsidR="005F1E6A">
        <w:rPr>
          <w:rFonts w:ascii="Arial" w:hAnsi="Arial" w:cs="Arial"/>
          <w:bCs/>
          <w:sz w:val="26"/>
          <w:szCs w:val="26"/>
        </w:rPr>
        <w:t>da</w:t>
      </w:r>
      <w:r w:rsidR="00525ADF">
        <w:rPr>
          <w:rFonts w:ascii="Arial" w:hAnsi="Arial" w:cs="Arial"/>
          <w:bCs/>
          <w:sz w:val="26"/>
          <w:szCs w:val="26"/>
        </w:rPr>
        <w:t xml:space="preserve"> promovió incidente de nulidad de las diligencias de secuestro, </w:t>
      </w:r>
      <w:r w:rsidR="0098237D">
        <w:rPr>
          <w:rFonts w:ascii="Arial" w:hAnsi="Arial" w:cs="Arial"/>
          <w:bCs/>
          <w:sz w:val="26"/>
          <w:szCs w:val="26"/>
        </w:rPr>
        <w:t xml:space="preserve">para que se practique una nueva, </w:t>
      </w:r>
      <w:r w:rsidR="00525ADF">
        <w:rPr>
          <w:rFonts w:ascii="Arial" w:hAnsi="Arial" w:cs="Arial"/>
          <w:bCs/>
          <w:sz w:val="26"/>
          <w:szCs w:val="26"/>
        </w:rPr>
        <w:t>corrigiendo las irregulari</w:t>
      </w:r>
      <w:r w:rsidR="0098237D">
        <w:rPr>
          <w:rFonts w:ascii="Arial" w:hAnsi="Arial" w:cs="Arial"/>
          <w:bCs/>
          <w:sz w:val="26"/>
          <w:szCs w:val="26"/>
        </w:rPr>
        <w:t>dades que denuncia</w:t>
      </w:r>
      <w:r w:rsidR="008C2749">
        <w:rPr>
          <w:rFonts w:ascii="Arial" w:hAnsi="Arial" w:cs="Arial"/>
          <w:bCs/>
          <w:sz w:val="26"/>
          <w:szCs w:val="26"/>
        </w:rPr>
        <w:t xml:space="preserve">. </w:t>
      </w:r>
      <w:r w:rsidR="00310146" w:rsidRPr="00F12F1B">
        <w:rPr>
          <w:rFonts w:ascii="Arial" w:hAnsi="Arial" w:cs="Arial"/>
          <w:bCs/>
          <w:szCs w:val="26"/>
        </w:rPr>
        <w:t>(</w:t>
      </w:r>
      <w:proofErr w:type="spellStart"/>
      <w:r w:rsidR="00240B09" w:rsidRPr="00F12F1B">
        <w:rPr>
          <w:rFonts w:ascii="Arial" w:hAnsi="Arial" w:cs="Arial"/>
          <w:bCs/>
          <w:szCs w:val="26"/>
        </w:rPr>
        <w:t>f</w:t>
      </w:r>
      <w:r w:rsidR="00F12F1B">
        <w:rPr>
          <w:rFonts w:ascii="Arial" w:hAnsi="Arial" w:cs="Arial"/>
          <w:bCs/>
          <w:szCs w:val="26"/>
        </w:rPr>
        <w:t>l</w:t>
      </w:r>
      <w:proofErr w:type="spellEnd"/>
      <w:r w:rsidR="00240B09" w:rsidRPr="00F12F1B">
        <w:rPr>
          <w:rFonts w:ascii="Arial" w:hAnsi="Arial" w:cs="Arial"/>
          <w:bCs/>
          <w:szCs w:val="26"/>
        </w:rPr>
        <w:t xml:space="preserve">. </w:t>
      </w:r>
      <w:r w:rsidR="0098237D">
        <w:rPr>
          <w:rFonts w:ascii="Arial" w:hAnsi="Arial" w:cs="Arial"/>
          <w:bCs/>
          <w:szCs w:val="26"/>
        </w:rPr>
        <w:t>103-106</w:t>
      </w:r>
      <w:r w:rsidR="00310146" w:rsidRPr="00F12F1B">
        <w:rPr>
          <w:rFonts w:ascii="Arial" w:hAnsi="Arial" w:cs="Arial"/>
          <w:bCs/>
          <w:szCs w:val="26"/>
        </w:rPr>
        <w:t xml:space="preserve"> </w:t>
      </w:r>
      <w:r w:rsidR="00240B09" w:rsidRPr="00F12F1B">
        <w:rPr>
          <w:rFonts w:ascii="Arial" w:hAnsi="Arial" w:cs="Arial"/>
          <w:bCs/>
          <w:szCs w:val="26"/>
        </w:rPr>
        <w:t>cd</w:t>
      </w:r>
      <w:r w:rsidR="00310146" w:rsidRPr="00F12F1B">
        <w:rPr>
          <w:rFonts w:ascii="Arial" w:hAnsi="Arial" w:cs="Arial"/>
          <w:bCs/>
          <w:szCs w:val="26"/>
        </w:rPr>
        <w:t>.</w:t>
      </w:r>
      <w:r w:rsidR="00240B09" w:rsidRPr="00F12F1B">
        <w:rPr>
          <w:rFonts w:ascii="Arial" w:hAnsi="Arial" w:cs="Arial"/>
          <w:bCs/>
          <w:szCs w:val="26"/>
        </w:rPr>
        <w:t xml:space="preserve"> </w:t>
      </w:r>
      <w:r w:rsidR="0098237D">
        <w:rPr>
          <w:rFonts w:ascii="Arial" w:hAnsi="Arial" w:cs="Arial"/>
          <w:bCs/>
          <w:szCs w:val="26"/>
        </w:rPr>
        <w:t>No. 1</w:t>
      </w:r>
      <w:r w:rsidR="00240B09" w:rsidRPr="00F12F1B">
        <w:rPr>
          <w:rFonts w:ascii="Arial" w:hAnsi="Arial" w:cs="Arial"/>
          <w:bCs/>
          <w:szCs w:val="26"/>
        </w:rPr>
        <w:t>).</w:t>
      </w:r>
    </w:p>
    <w:p w:rsidR="00240B09" w:rsidRPr="00EF4480" w:rsidRDefault="00240B09" w:rsidP="00240B09">
      <w:pPr>
        <w:pStyle w:val="Sinespaciado1"/>
        <w:spacing w:line="360" w:lineRule="auto"/>
        <w:ind w:firstLine="2880"/>
        <w:jc w:val="both"/>
        <w:rPr>
          <w:rFonts w:ascii="Arial" w:hAnsi="Arial" w:cs="Arial"/>
          <w:bCs/>
          <w:sz w:val="16"/>
          <w:szCs w:val="26"/>
        </w:rPr>
      </w:pPr>
    </w:p>
    <w:p w:rsidR="00624519" w:rsidRDefault="00544A0B" w:rsidP="00BE1663">
      <w:pPr>
        <w:pStyle w:val="Sinespaciado1"/>
        <w:spacing w:line="360" w:lineRule="auto"/>
        <w:ind w:firstLine="2880"/>
        <w:jc w:val="both"/>
        <w:rPr>
          <w:rFonts w:ascii="Arial" w:hAnsi="Arial" w:cs="Arial"/>
          <w:bCs/>
          <w:sz w:val="26"/>
          <w:szCs w:val="26"/>
        </w:rPr>
      </w:pPr>
      <w:r>
        <w:rPr>
          <w:rFonts w:ascii="Arial" w:hAnsi="Arial" w:cs="Arial"/>
          <w:bCs/>
          <w:sz w:val="26"/>
          <w:szCs w:val="26"/>
        </w:rPr>
        <w:t>2. P</w:t>
      </w:r>
      <w:r w:rsidR="00BE1663" w:rsidRPr="001F5E5A">
        <w:rPr>
          <w:rFonts w:ascii="Arial" w:hAnsi="Arial" w:cs="Arial"/>
          <w:bCs/>
          <w:sz w:val="26"/>
          <w:szCs w:val="26"/>
        </w:rPr>
        <w:t xml:space="preserve">or </w:t>
      </w:r>
      <w:r w:rsidR="008739CC">
        <w:rPr>
          <w:rFonts w:ascii="Arial" w:hAnsi="Arial" w:cs="Arial"/>
          <w:bCs/>
          <w:sz w:val="26"/>
          <w:szCs w:val="26"/>
        </w:rPr>
        <w:t>medio del auto apelado</w:t>
      </w:r>
      <w:r w:rsidR="00BE1663">
        <w:rPr>
          <w:rFonts w:ascii="Arial" w:hAnsi="Arial" w:cs="Arial"/>
          <w:bCs/>
          <w:sz w:val="26"/>
          <w:szCs w:val="26"/>
        </w:rPr>
        <w:t xml:space="preserve">, </w:t>
      </w:r>
      <w:r w:rsidR="00250E9B">
        <w:rPr>
          <w:rFonts w:ascii="Arial" w:hAnsi="Arial" w:cs="Arial"/>
          <w:bCs/>
          <w:sz w:val="26"/>
          <w:szCs w:val="26"/>
        </w:rPr>
        <w:t>se rechaz</w:t>
      </w:r>
      <w:r w:rsidR="008739CC">
        <w:rPr>
          <w:rFonts w:ascii="Arial" w:hAnsi="Arial" w:cs="Arial"/>
          <w:bCs/>
          <w:sz w:val="26"/>
          <w:szCs w:val="26"/>
        </w:rPr>
        <w:t xml:space="preserve">ó </w:t>
      </w:r>
      <w:r w:rsidR="008B65E1">
        <w:rPr>
          <w:rFonts w:ascii="Arial" w:hAnsi="Arial" w:cs="Arial"/>
          <w:bCs/>
          <w:sz w:val="26"/>
          <w:szCs w:val="26"/>
        </w:rPr>
        <w:t>de plano la solicitud de</w:t>
      </w:r>
      <w:r w:rsidR="008739CC">
        <w:rPr>
          <w:rFonts w:ascii="Arial" w:hAnsi="Arial" w:cs="Arial"/>
          <w:bCs/>
          <w:sz w:val="26"/>
          <w:szCs w:val="26"/>
        </w:rPr>
        <w:t xml:space="preserve"> </w:t>
      </w:r>
      <w:r w:rsidR="00250E9B">
        <w:rPr>
          <w:rFonts w:ascii="Arial" w:hAnsi="Arial" w:cs="Arial"/>
          <w:bCs/>
          <w:sz w:val="26"/>
          <w:szCs w:val="26"/>
        </w:rPr>
        <w:t>nulidad</w:t>
      </w:r>
      <w:r w:rsidR="008B65E1">
        <w:rPr>
          <w:rFonts w:ascii="Arial" w:hAnsi="Arial" w:cs="Arial"/>
          <w:bCs/>
          <w:sz w:val="26"/>
          <w:szCs w:val="26"/>
        </w:rPr>
        <w:t xml:space="preserve">, por cuanto no se precisó causal alguna </w:t>
      </w:r>
      <w:r w:rsidR="005F1E6A">
        <w:rPr>
          <w:rFonts w:ascii="Arial" w:hAnsi="Arial" w:cs="Arial"/>
          <w:bCs/>
          <w:sz w:val="26"/>
          <w:szCs w:val="26"/>
        </w:rPr>
        <w:t xml:space="preserve">de conformidad con el </w:t>
      </w:r>
      <w:r w:rsidR="008B65E1">
        <w:rPr>
          <w:rFonts w:ascii="Arial" w:hAnsi="Arial" w:cs="Arial"/>
          <w:bCs/>
          <w:sz w:val="26"/>
          <w:szCs w:val="26"/>
        </w:rPr>
        <w:t xml:space="preserve">artículo 135-4 del </w:t>
      </w:r>
      <w:proofErr w:type="spellStart"/>
      <w:r w:rsidR="008B65E1">
        <w:rPr>
          <w:rFonts w:ascii="Arial" w:hAnsi="Arial" w:cs="Arial"/>
          <w:bCs/>
          <w:sz w:val="26"/>
          <w:szCs w:val="26"/>
        </w:rPr>
        <w:t>CGP</w:t>
      </w:r>
      <w:proofErr w:type="spellEnd"/>
      <w:r w:rsidR="008B65E1">
        <w:rPr>
          <w:rFonts w:ascii="Arial" w:hAnsi="Arial" w:cs="Arial"/>
          <w:bCs/>
          <w:sz w:val="26"/>
          <w:szCs w:val="26"/>
        </w:rPr>
        <w:t xml:space="preserve"> </w:t>
      </w:r>
      <w:r w:rsidR="00634AA1" w:rsidRPr="00F12F1B">
        <w:rPr>
          <w:rFonts w:ascii="Arial" w:hAnsi="Arial" w:cs="Arial"/>
          <w:bCs/>
          <w:szCs w:val="26"/>
        </w:rPr>
        <w:t>(</w:t>
      </w:r>
      <w:proofErr w:type="spellStart"/>
      <w:r w:rsidR="00634AA1" w:rsidRPr="00F12F1B">
        <w:rPr>
          <w:rFonts w:ascii="Arial" w:hAnsi="Arial" w:cs="Arial"/>
          <w:bCs/>
          <w:szCs w:val="26"/>
        </w:rPr>
        <w:t>f</w:t>
      </w:r>
      <w:r w:rsidR="00634AA1">
        <w:rPr>
          <w:rFonts w:ascii="Arial" w:hAnsi="Arial" w:cs="Arial"/>
          <w:bCs/>
          <w:szCs w:val="26"/>
        </w:rPr>
        <w:t>ls</w:t>
      </w:r>
      <w:proofErr w:type="spellEnd"/>
      <w:r w:rsidR="00634AA1" w:rsidRPr="00F12F1B">
        <w:rPr>
          <w:rFonts w:ascii="Arial" w:hAnsi="Arial" w:cs="Arial"/>
          <w:bCs/>
          <w:szCs w:val="26"/>
        </w:rPr>
        <w:t xml:space="preserve">. </w:t>
      </w:r>
      <w:r w:rsidR="00250E9B">
        <w:rPr>
          <w:rFonts w:ascii="Arial" w:hAnsi="Arial" w:cs="Arial"/>
          <w:bCs/>
          <w:szCs w:val="26"/>
        </w:rPr>
        <w:t>107-108</w:t>
      </w:r>
      <w:r w:rsidR="00634AA1">
        <w:rPr>
          <w:rFonts w:ascii="Arial" w:hAnsi="Arial" w:cs="Arial"/>
          <w:bCs/>
          <w:szCs w:val="26"/>
        </w:rPr>
        <w:t xml:space="preserve"> íd.</w:t>
      </w:r>
      <w:r w:rsidR="00634AA1" w:rsidRPr="00F12F1B">
        <w:rPr>
          <w:rFonts w:ascii="Arial" w:hAnsi="Arial" w:cs="Arial"/>
          <w:bCs/>
          <w:szCs w:val="26"/>
        </w:rPr>
        <w:t>).</w:t>
      </w:r>
      <w:r w:rsidR="00634AA1">
        <w:rPr>
          <w:rFonts w:ascii="Arial" w:hAnsi="Arial" w:cs="Arial"/>
          <w:bCs/>
          <w:sz w:val="26"/>
          <w:szCs w:val="26"/>
        </w:rPr>
        <w:t xml:space="preserve"> </w:t>
      </w:r>
      <w:r w:rsidR="00624519">
        <w:rPr>
          <w:rFonts w:ascii="Arial" w:hAnsi="Arial" w:cs="Arial"/>
          <w:bCs/>
          <w:sz w:val="26"/>
          <w:szCs w:val="26"/>
        </w:rPr>
        <w:t xml:space="preserve"> </w:t>
      </w:r>
    </w:p>
    <w:p w:rsidR="00282B8D" w:rsidRPr="00282B8D" w:rsidRDefault="00282B8D" w:rsidP="00BE1663">
      <w:pPr>
        <w:pStyle w:val="Sinespaciado1"/>
        <w:spacing w:line="360" w:lineRule="auto"/>
        <w:ind w:firstLine="2880"/>
        <w:jc w:val="both"/>
        <w:rPr>
          <w:rFonts w:ascii="Arial" w:hAnsi="Arial" w:cs="Arial"/>
          <w:bCs/>
          <w:sz w:val="16"/>
          <w:szCs w:val="16"/>
        </w:rPr>
      </w:pPr>
    </w:p>
    <w:p w:rsidR="0007608E" w:rsidRDefault="00450854" w:rsidP="00020777">
      <w:pPr>
        <w:pStyle w:val="Sinespaciado1"/>
        <w:spacing w:line="360" w:lineRule="auto"/>
        <w:ind w:firstLine="2880"/>
        <w:jc w:val="both"/>
        <w:rPr>
          <w:rFonts w:ascii="Arial" w:hAnsi="Arial" w:cs="Arial"/>
          <w:bCs/>
          <w:sz w:val="26"/>
          <w:szCs w:val="26"/>
        </w:rPr>
      </w:pPr>
      <w:r>
        <w:rPr>
          <w:rFonts w:ascii="Arial" w:hAnsi="Arial" w:cs="Arial"/>
          <w:bCs/>
          <w:sz w:val="26"/>
          <w:szCs w:val="26"/>
        </w:rPr>
        <w:t xml:space="preserve">3. </w:t>
      </w:r>
      <w:r w:rsidR="00BE1663">
        <w:rPr>
          <w:rFonts w:ascii="Arial" w:hAnsi="Arial" w:cs="Arial"/>
          <w:bCs/>
          <w:sz w:val="26"/>
          <w:szCs w:val="26"/>
        </w:rPr>
        <w:t xml:space="preserve">El </w:t>
      </w:r>
      <w:r>
        <w:rPr>
          <w:rFonts w:ascii="Arial" w:hAnsi="Arial" w:cs="Arial"/>
          <w:bCs/>
          <w:sz w:val="26"/>
          <w:szCs w:val="26"/>
        </w:rPr>
        <w:t>profesional del derecho acudió en reposición y en subsidio de apelación</w:t>
      </w:r>
      <w:r w:rsidR="00972A6E">
        <w:rPr>
          <w:rFonts w:ascii="Arial" w:hAnsi="Arial" w:cs="Arial"/>
          <w:bCs/>
          <w:sz w:val="26"/>
          <w:szCs w:val="26"/>
        </w:rPr>
        <w:t xml:space="preserve">; insistiendo en </w:t>
      </w:r>
      <w:r>
        <w:rPr>
          <w:rFonts w:ascii="Arial" w:hAnsi="Arial" w:cs="Arial"/>
          <w:bCs/>
          <w:sz w:val="26"/>
          <w:szCs w:val="26"/>
        </w:rPr>
        <w:t>irregularidades que tuvieron lugar en la diligencia de secuestro del 3 de agosto de 2017 y el 14  de julio de 2010, que en su sentir genera</w:t>
      </w:r>
      <w:r w:rsidR="00E0714E">
        <w:rPr>
          <w:rFonts w:ascii="Arial" w:hAnsi="Arial" w:cs="Arial"/>
          <w:bCs/>
          <w:sz w:val="26"/>
          <w:szCs w:val="26"/>
        </w:rPr>
        <w:t xml:space="preserve">n </w:t>
      </w:r>
      <w:r>
        <w:rPr>
          <w:rFonts w:ascii="Arial" w:hAnsi="Arial" w:cs="Arial"/>
          <w:bCs/>
          <w:sz w:val="26"/>
          <w:szCs w:val="26"/>
        </w:rPr>
        <w:t xml:space="preserve">nulidad </w:t>
      </w:r>
      <w:r w:rsidR="00E0714E">
        <w:rPr>
          <w:rFonts w:ascii="Arial" w:hAnsi="Arial" w:cs="Arial"/>
          <w:bCs/>
          <w:sz w:val="26"/>
          <w:szCs w:val="26"/>
        </w:rPr>
        <w:t>por</w:t>
      </w:r>
      <w:r>
        <w:rPr>
          <w:rFonts w:ascii="Arial" w:hAnsi="Arial" w:cs="Arial"/>
          <w:bCs/>
          <w:sz w:val="26"/>
          <w:szCs w:val="26"/>
        </w:rPr>
        <w:t xml:space="preserve"> violación al debido proceso</w:t>
      </w:r>
      <w:r w:rsidR="0007608E">
        <w:rPr>
          <w:rFonts w:ascii="Arial" w:hAnsi="Arial" w:cs="Arial"/>
          <w:bCs/>
          <w:sz w:val="26"/>
          <w:szCs w:val="26"/>
        </w:rPr>
        <w:t xml:space="preserve"> </w:t>
      </w:r>
      <w:r w:rsidR="0007608E" w:rsidRPr="00F12F1B">
        <w:rPr>
          <w:rFonts w:ascii="Arial" w:hAnsi="Arial" w:cs="Arial"/>
          <w:bCs/>
          <w:szCs w:val="26"/>
        </w:rPr>
        <w:t>(</w:t>
      </w:r>
      <w:proofErr w:type="spellStart"/>
      <w:r w:rsidR="0007608E" w:rsidRPr="00F12F1B">
        <w:rPr>
          <w:rFonts w:ascii="Arial" w:hAnsi="Arial" w:cs="Arial"/>
          <w:bCs/>
          <w:szCs w:val="26"/>
        </w:rPr>
        <w:t>f</w:t>
      </w:r>
      <w:r w:rsidR="0007608E">
        <w:rPr>
          <w:rFonts w:ascii="Arial" w:hAnsi="Arial" w:cs="Arial"/>
          <w:bCs/>
          <w:szCs w:val="26"/>
        </w:rPr>
        <w:t>ls</w:t>
      </w:r>
      <w:proofErr w:type="spellEnd"/>
      <w:r w:rsidR="0007608E" w:rsidRPr="00F12F1B">
        <w:rPr>
          <w:rFonts w:ascii="Arial" w:hAnsi="Arial" w:cs="Arial"/>
          <w:bCs/>
          <w:szCs w:val="26"/>
        </w:rPr>
        <w:t xml:space="preserve">. </w:t>
      </w:r>
      <w:r w:rsidR="00C605EC">
        <w:rPr>
          <w:rFonts w:ascii="Arial" w:hAnsi="Arial" w:cs="Arial"/>
          <w:bCs/>
          <w:szCs w:val="26"/>
        </w:rPr>
        <w:t>109-110</w:t>
      </w:r>
      <w:r w:rsidR="0007608E">
        <w:rPr>
          <w:rFonts w:ascii="Arial" w:hAnsi="Arial" w:cs="Arial"/>
          <w:bCs/>
          <w:szCs w:val="26"/>
        </w:rPr>
        <w:t xml:space="preserve"> íd.</w:t>
      </w:r>
      <w:r w:rsidR="0007608E" w:rsidRPr="00F12F1B">
        <w:rPr>
          <w:rFonts w:ascii="Arial" w:hAnsi="Arial" w:cs="Arial"/>
          <w:bCs/>
          <w:szCs w:val="26"/>
        </w:rPr>
        <w:t>).</w:t>
      </w:r>
      <w:r w:rsidR="0007608E">
        <w:rPr>
          <w:rFonts w:ascii="Arial" w:hAnsi="Arial" w:cs="Arial"/>
          <w:bCs/>
          <w:sz w:val="26"/>
          <w:szCs w:val="26"/>
        </w:rPr>
        <w:t xml:space="preserve">  </w:t>
      </w:r>
    </w:p>
    <w:p w:rsidR="008739CC" w:rsidRPr="008739CC" w:rsidRDefault="008739CC" w:rsidP="00020777">
      <w:pPr>
        <w:pStyle w:val="Sinespaciado1"/>
        <w:spacing w:line="360" w:lineRule="auto"/>
        <w:ind w:firstLine="2880"/>
        <w:jc w:val="both"/>
        <w:rPr>
          <w:rFonts w:ascii="Arial" w:hAnsi="Arial" w:cs="Arial"/>
          <w:bCs/>
          <w:sz w:val="16"/>
          <w:szCs w:val="26"/>
        </w:rPr>
      </w:pPr>
    </w:p>
    <w:p w:rsidR="00333349" w:rsidRPr="004764EB" w:rsidRDefault="00CD29CE" w:rsidP="000534F2">
      <w:pPr>
        <w:pStyle w:val="Sinespaciado1"/>
        <w:spacing w:line="360" w:lineRule="auto"/>
        <w:ind w:firstLine="2880"/>
        <w:jc w:val="both"/>
        <w:rPr>
          <w:rFonts w:ascii="Arial" w:hAnsi="Arial" w:cs="Arial"/>
          <w:bCs/>
          <w:szCs w:val="26"/>
        </w:rPr>
      </w:pPr>
      <w:r>
        <w:rPr>
          <w:rFonts w:ascii="Arial" w:hAnsi="Arial" w:cs="Arial"/>
          <w:bCs/>
          <w:sz w:val="26"/>
          <w:szCs w:val="26"/>
        </w:rPr>
        <w:t xml:space="preserve">4. </w:t>
      </w:r>
      <w:r w:rsidR="00333349">
        <w:rPr>
          <w:rFonts w:ascii="Arial" w:hAnsi="Arial" w:cs="Arial"/>
          <w:bCs/>
          <w:sz w:val="26"/>
          <w:szCs w:val="26"/>
        </w:rPr>
        <w:t>Por auto 24 de enero último, no se accedió a la reposición</w:t>
      </w:r>
      <w:r w:rsidR="00F23A81">
        <w:rPr>
          <w:rFonts w:ascii="Arial" w:hAnsi="Arial" w:cs="Arial"/>
          <w:bCs/>
          <w:sz w:val="26"/>
          <w:szCs w:val="26"/>
        </w:rPr>
        <w:t xml:space="preserve"> y concedió la alzada ante esta sede</w:t>
      </w:r>
      <w:r w:rsidR="00333349">
        <w:rPr>
          <w:rFonts w:ascii="Arial" w:hAnsi="Arial" w:cs="Arial"/>
          <w:bCs/>
          <w:sz w:val="26"/>
          <w:szCs w:val="26"/>
        </w:rPr>
        <w:t xml:space="preserve">. </w:t>
      </w:r>
      <w:r w:rsidR="001956C5">
        <w:rPr>
          <w:rFonts w:ascii="Arial" w:hAnsi="Arial" w:cs="Arial"/>
          <w:bCs/>
          <w:sz w:val="26"/>
          <w:szCs w:val="26"/>
        </w:rPr>
        <w:t>Sostuvo la juez</w:t>
      </w:r>
      <w:r w:rsidR="000F73FB">
        <w:rPr>
          <w:rFonts w:ascii="Arial" w:hAnsi="Arial" w:cs="Arial"/>
          <w:bCs/>
          <w:sz w:val="26"/>
          <w:szCs w:val="26"/>
        </w:rPr>
        <w:t>,</w:t>
      </w:r>
      <w:r w:rsidR="001956C5">
        <w:rPr>
          <w:rFonts w:ascii="Arial" w:hAnsi="Arial" w:cs="Arial"/>
          <w:bCs/>
          <w:sz w:val="26"/>
          <w:szCs w:val="26"/>
        </w:rPr>
        <w:t xml:space="preserve"> que el impugnante no otorga los argumentos suficientes para que el despacho entre a determinar que ha existido nulidad en la diligencia del inmueble </w:t>
      </w:r>
      <w:r w:rsidR="004764EB">
        <w:rPr>
          <w:rFonts w:ascii="Arial" w:hAnsi="Arial" w:cs="Arial"/>
          <w:bCs/>
          <w:sz w:val="26"/>
          <w:szCs w:val="26"/>
        </w:rPr>
        <w:t xml:space="preserve">aprehendido dentro del proceso  </w:t>
      </w:r>
      <w:r w:rsidR="004764EB">
        <w:rPr>
          <w:rFonts w:ascii="Arial" w:hAnsi="Arial" w:cs="Arial"/>
          <w:bCs/>
          <w:szCs w:val="26"/>
        </w:rPr>
        <w:t>(</w:t>
      </w:r>
      <w:proofErr w:type="spellStart"/>
      <w:r w:rsidR="004764EB">
        <w:rPr>
          <w:rFonts w:ascii="Arial" w:hAnsi="Arial" w:cs="Arial"/>
          <w:bCs/>
          <w:szCs w:val="26"/>
        </w:rPr>
        <w:t>fl</w:t>
      </w:r>
      <w:proofErr w:type="spellEnd"/>
      <w:r w:rsidR="004764EB">
        <w:rPr>
          <w:rFonts w:ascii="Arial" w:hAnsi="Arial" w:cs="Arial"/>
          <w:bCs/>
          <w:szCs w:val="26"/>
        </w:rPr>
        <w:t xml:space="preserve">. 112-114 </w:t>
      </w:r>
      <w:proofErr w:type="spellStart"/>
      <w:r w:rsidR="004764EB">
        <w:rPr>
          <w:rFonts w:ascii="Arial" w:hAnsi="Arial" w:cs="Arial"/>
          <w:bCs/>
          <w:szCs w:val="26"/>
        </w:rPr>
        <w:t>íd</w:t>
      </w:r>
      <w:proofErr w:type="spellEnd"/>
      <w:r w:rsidR="004764EB">
        <w:rPr>
          <w:rFonts w:ascii="Arial" w:hAnsi="Arial" w:cs="Arial"/>
          <w:bCs/>
          <w:szCs w:val="26"/>
        </w:rPr>
        <w:t>).</w:t>
      </w:r>
    </w:p>
    <w:p w:rsidR="001A4915" w:rsidRPr="001F5E5A" w:rsidRDefault="001A4915" w:rsidP="002A00A4">
      <w:pPr>
        <w:pStyle w:val="Sinespaciado1"/>
        <w:spacing w:line="360" w:lineRule="auto"/>
        <w:ind w:firstLine="2880"/>
        <w:jc w:val="both"/>
        <w:rPr>
          <w:rFonts w:ascii="Arial" w:hAnsi="Arial" w:cs="Arial"/>
          <w:bCs/>
          <w:sz w:val="26"/>
          <w:szCs w:val="26"/>
        </w:rPr>
      </w:pPr>
    </w:p>
    <w:p w:rsidR="00BE1663" w:rsidRPr="001A2937" w:rsidRDefault="001A4915" w:rsidP="00BE1663">
      <w:pPr>
        <w:pStyle w:val="Sinespaciado1"/>
        <w:spacing w:line="360" w:lineRule="auto"/>
        <w:ind w:firstLine="2880"/>
        <w:jc w:val="both"/>
        <w:rPr>
          <w:rFonts w:ascii="Arial" w:hAnsi="Arial" w:cs="Arial"/>
          <w:b/>
          <w:spacing w:val="-3"/>
          <w:szCs w:val="26"/>
        </w:rPr>
      </w:pPr>
      <w:r w:rsidRPr="001A2937">
        <w:rPr>
          <w:rFonts w:ascii="Arial" w:hAnsi="Arial" w:cs="Arial"/>
          <w:b/>
          <w:bCs/>
          <w:szCs w:val="26"/>
        </w:rPr>
        <w:t>III.</w:t>
      </w:r>
      <w:r w:rsidRPr="001A2937">
        <w:rPr>
          <w:rFonts w:ascii="Arial" w:hAnsi="Arial" w:cs="Arial"/>
          <w:b/>
          <w:spacing w:val="-3"/>
          <w:szCs w:val="26"/>
        </w:rPr>
        <w:t xml:space="preserve"> CONSIDERACIONES</w:t>
      </w:r>
    </w:p>
    <w:p w:rsidR="00BE1663" w:rsidRPr="001F5E5A" w:rsidRDefault="00BE1663" w:rsidP="00BE1663">
      <w:pPr>
        <w:pStyle w:val="Sinespaciado1"/>
        <w:spacing w:line="360" w:lineRule="auto"/>
        <w:ind w:firstLine="2880"/>
        <w:jc w:val="both"/>
        <w:rPr>
          <w:rFonts w:ascii="Arial" w:hAnsi="Arial" w:cs="Arial"/>
          <w:b/>
          <w:spacing w:val="-3"/>
          <w:sz w:val="26"/>
          <w:szCs w:val="26"/>
        </w:rPr>
      </w:pPr>
    </w:p>
    <w:p w:rsidR="00BE1663" w:rsidRDefault="00BE1663" w:rsidP="00BE1663">
      <w:pPr>
        <w:pStyle w:val="Sinespaciado1"/>
        <w:spacing w:line="360" w:lineRule="auto"/>
        <w:ind w:firstLine="2880"/>
        <w:jc w:val="both"/>
      </w:pPr>
      <w:r w:rsidRPr="001F5E5A">
        <w:rPr>
          <w:rFonts w:ascii="Arial" w:hAnsi="Arial" w:cs="Arial"/>
          <w:bCs/>
          <w:sz w:val="26"/>
          <w:szCs w:val="26"/>
        </w:rPr>
        <w:t>1. El auto recurrido es apelab</w:t>
      </w:r>
      <w:r w:rsidR="00D14FA1">
        <w:rPr>
          <w:rFonts w:ascii="Arial" w:hAnsi="Arial" w:cs="Arial"/>
          <w:bCs/>
          <w:sz w:val="26"/>
          <w:szCs w:val="26"/>
        </w:rPr>
        <w:t xml:space="preserve">le, por virtud del artículo </w:t>
      </w:r>
      <w:r w:rsidR="00AC3CCD">
        <w:rPr>
          <w:rFonts w:ascii="Arial" w:hAnsi="Arial" w:cs="Arial"/>
          <w:bCs/>
          <w:sz w:val="26"/>
          <w:szCs w:val="26"/>
        </w:rPr>
        <w:t xml:space="preserve">321 # 6 </w:t>
      </w:r>
      <w:r w:rsidRPr="001F5E5A">
        <w:rPr>
          <w:rFonts w:ascii="Arial" w:hAnsi="Arial" w:cs="Arial"/>
          <w:bCs/>
          <w:sz w:val="26"/>
          <w:szCs w:val="26"/>
        </w:rPr>
        <w:t xml:space="preserve"> del </w:t>
      </w:r>
      <w:proofErr w:type="spellStart"/>
      <w:r w:rsidRPr="001F5E5A">
        <w:rPr>
          <w:rFonts w:ascii="Arial" w:hAnsi="Arial" w:cs="Arial"/>
          <w:bCs/>
          <w:sz w:val="26"/>
          <w:szCs w:val="26"/>
        </w:rPr>
        <w:t>C.</w:t>
      </w:r>
      <w:r w:rsidR="00AC3CCD">
        <w:rPr>
          <w:rFonts w:ascii="Arial" w:hAnsi="Arial" w:cs="Arial"/>
          <w:bCs/>
          <w:sz w:val="26"/>
          <w:szCs w:val="26"/>
        </w:rPr>
        <w:t>G</w:t>
      </w:r>
      <w:proofErr w:type="spellEnd"/>
      <w:r w:rsidR="00F0398B">
        <w:rPr>
          <w:rFonts w:ascii="Arial" w:hAnsi="Arial" w:cs="Arial"/>
          <w:bCs/>
          <w:sz w:val="26"/>
          <w:szCs w:val="26"/>
        </w:rPr>
        <w:t xml:space="preserve"> </w:t>
      </w:r>
      <w:r w:rsidR="00AC3CCD">
        <w:rPr>
          <w:rFonts w:ascii="Arial" w:hAnsi="Arial" w:cs="Arial"/>
          <w:bCs/>
          <w:sz w:val="26"/>
          <w:szCs w:val="26"/>
        </w:rPr>
        <w:t>P.</w:t>
      </w:r>
      <w:r w:rsidRPr="001F5E5A">
        <w:rPr>
          <w:rFonts w:ascii="Arial" w:hAnsi="Arial" w:cs="Arial"/>
          <w:bCs/>
          <w:sz w:val="26"/>
          <w:szCs w:val="26"/>
        </w:rPr>
        <w:t xml:space="preserve">  </w:t>
      </w:r>
      <w:r w:rsidRPr="001F5E5A">
        <w:rPr>
          <w:rFonts w:ascii="Arial" w:hAnsi="Arial" w:cs="Arial"/>
          <w:sz w:val="26"/>
          <w:szCs w:val="26"/>
        </w:rPr>
        <w:t>De otro lado, esta Corporación tiene competencia para conocer del recurso vertical</w:t>
      </w:r>
      <w:r>
        <w:rPr>
          <w:rFonts w:ascii="Arial" w:hAnsi="Arial" w:cs="Arial"/>
          <w:sz w:val="26"/>
          <w:szCs w:val="26"/>
        </w:rPr>
        <w:t>,</w:t>
      </w:r>
      <w:r w:rsidRPr="001F5E5A">
        <w:rPr>
          <w:rFonts w:ascii="Arial" w:hAnsi="Arial" w:cs="Arial"/>
          <w:sz w:val="26"/>
          <w:szCs w:val="26"/>
        </w:rPr>
        <w:t xml:space="preserve"> ya que es el superior funcional del Juzgado </w:t>
      </w:r>
      <w:r w:rsidRPr="001F5E5A">
        <w:rPr>
          <w:rFonts w:ascii="Arial" w:hAnsi="Arial" w:cs="Arial"/>
          <w:sz w:val="26"/>
          <w:szCs w:val="26"/>
        </w:rPr>
        <w:lastRenderedPageBreak/>
        <w:t>que</w:t>
      </w:r>
      <w:r>
        <w:rPr>
          <w:rFonts w:ascii="Arial" w:hAnsi="Arial" w:cs="Arial"/>
          <w:sz w:val="26"/>
          <w:szCs w:val="26"/>
        </w:rPr>
        <w:t xml:space="preserve"> dictó la providencia confutada, además, ha sido debidamente sustentado</w:t>
      </w:r>
      <w:r w:rsidR="00650185">
        <w:rPr>
          <w:rFonts w:ascii="Arial" w:hAnsi="Arial" w:cs="Arial"/>
          <w:sz w:val="26"/>
          <w:szCs w:val="26"/>
        </w:rPr>
        <w:t xml:space="preserve"> por la parte que se considera afectada</w:t>
      </w:r>
      <w:r>
        <w:rPr>
          <w:rFonts w:ascii="Arial" w:hAnsi="Arial" w:cs="Arial"/>
          <w:sz w:val="26"/>
          <w:szCs w:val="26"/>
        </w:rPr>
        <w:t>.</w:t>
      </w:r>
      <w:r w:rsidRPr="002B5862">
        <w:t xml:space="preserve"> </w:t>
      </w:r>
    </w:p>
    <w:p w:rsidR="00BE1663" w:rsidRPr="00F0398B" w:rsidRDefault="00BE1663" w:rsidP="00BE1663">
      <w:pPr>
        <w:pStyle w:val="Sinespaciado1"/>
        <w:spacing w:line="360" w:lineRule="auto"/>
        <w:ind w:firstLine="2880"/>
        <w:jc w:val="both"/>
        <w:rPr>
          <w:rFonts w:ascii="Arial" w:hAnsi="Arial" w:cs="Arial"/>
          <w:sz w:val="16"/>
          <w:szCs w:val="16"/>
        </w:rPr>
      </w:pPr>
    </w:p>
    <w:p w:rsidR="001E1B0E" w:rsidRDefault="00BE1663" w:rsidP="001E1B0E">
      <w:pPr>
        <w:pStyle w:val="Sinespaciado1"/>
        <w:spacing w:line="360" w:lineRule="auto"/>
        <w:ind w:firstLine="2880"/>
        <w:jc w:val="both"/>
        <w:rPr>
          <w:rFonts w:ascii="Arial" w:hAnsi="Arial" w:cs="Arial"/>
          <w:sz w:val="26"/>
          <w:szCs w:val="26"/>
        </w:rPr>
      </w:pPr>
      <w:r w:rsidRPr="001F5E5A">
        <w:rPr>
          <w:rFonts w:ascii="Arial" w:hAnsi="Arial" w:cs="Arial"/>
          <w:sz w:val="26"/>
          <w:szCs w:val="26"/>
        </w:rPr>
        <w:t xml:space="preserve">2. </w:t>
      </w:r>
      <w:r w:rsidR="00FF739D" w:rsidRPr="00FF739D">
        <w:rPr>
          <w:rFonts w:ascii="Arial" w:hAnsi="Arial" w:cs="Arial"/>
          <w:sz w:val="26"/>
          <w:szCs w:val="26"/>
        </w:rPr>
        <w:t>A objeto de solventar la controversia puesta en conocimiento del Tribunal, debe recordarse, de manera preliminar, que</w:t>
      </w:r>
      <w:r w:rsidR="001E1B0E">
        <w:rPr>
          <w:rFonts w:ascii="Arial" w:hAnsi="Arial" w:cs="Arial"/>
          <w:sz w:val="26"/>
          <w:szCs w:val="26"/>
        </w:rPr>
        <w:t xml:space="preserve"> </w:t>
      </w:r>
      <w:r w:rsidR="00FF739D" w:rsidRPr="00FF739D">
        <w:rPr>
          <w:rFonts w:ascii="Arial" w:hAnsi="Arial" w:cs="Arial"/>
          <w:sz w:val="26"/>
          <w:szCs w:val="26"/>
        </w:rPr>
        <w:t xml:space="preserve">en el ordenamiento jurídico patrio, </w:t>
      </w:r>
      <w:r w:rsidR="001E1B0E" w:rsidRPr="0098089A">
        <w:rPr>
          <w:rFonts w:ascii="Arial" w:hAnsi="Arial" w:cs="Arial"/>
          <w:sz w:val="26"/>
          <w:szCs w:val="26"/>
        </w:rPr>
        <w:t xml:space="preserve">las nulidades son gobernadas por </w:t>
      </w:r>
      <w:r w:rsidR="00C74FFA">
        <w:rPr>
          <w:rFonts w:ascii="Arial" w:hAnsi="Arial" w:cs="Arial"/>
          <w:sz w:val="26"/>
          <w:szCs w:val="26"/>
        </w:rPr>
        <w:t xml:space="preserve">los </w:t>
      </w:r>
      <w:r w:rsidR="001E1B0E" w:rsidRPr="0098089A">
        <w:rPr>
          <w:rFonts w:ascii="Arial" w:hAnsi="Arial" w:cs="Arial"/>
          <w:sz w:val="26"/>
          <w:szCs w:val="26"/>
        </w:rPr>
        <w:t>principios</w:t>
      </w:r>
      <w:r w:rsidR="001E1B0E">
        <w:rPr>
          <w:rFonts w:ascii="Arial" w:hAnsi="Arial" w:cs="Arial"/>
          <w:sz w:val="26"/>
          <w:szCs w:val="26"/>
        </w:rPr>
        <w:t xml:space="preserve"> </w:t>
      </w:r>
      <w:r w:rsidR="001E1B0E" w:rsidRPr="0098089A">
        <w:rPr>
          <w:rFonts w:ascii="Arial" w:hAnsi="Arial" w:cs="Arial"/>
          <w:sz w:val="26"/>
          <w:szCs w:val="26"/>
        </w:rPr>
        <w:t>básicos</w:t>
      </w:r>
      <w:r w:rsidR="00C74FFA">
        <w:rPr>
          <w:rFonts w:ascii="Arial" w:hAnsi="Arial" w:cs="Arial"/>
          <w:sz w:val="26"/>
          <w:szCs w:val="26"/>
        </w:rPr>
        <w:t xml:space="preserve"> de </w:t>
      </w:r>
      <w:r w:rsidR="00C74FFA" w:rsidRPr="00B3255B">
        <w:rPr>
          <w:rFonts w:ascii="Arial" w:hAnsi="Arial" w:cs="Arial"/>
          <w:b/>
          <w:sz w:val="26"/>
          <w:szCs w:val="26"/>
        </w:rPr>
        <w:t xml:space="preserve">(i) </w:t>
      </w:r>
      <w:r w:rsidR="001E1B0E" w:rsidRPr="0098089A">
        <w:rPr>
          <w:rFonts w:ascii="Arial" w:hAnsi="Arial" w:cs="Arial"/>
          <w:sz w:val="26"/>
          <w:szCs w:val="26"/>
        </w:rPr>
        <w:t xml:space="preserve">especificidad, </w:t>
      </w:r>
      <w:r w:rsidR="00C74FFA">
        <w:rPr>
          <w:rFonts w:ascii="Arial" w:hAnsi="Arial" w:cs="Arial"/>
          <w:sz w:val="26"/>
          <w:szCs w:val="26"/>
        </w:rPr>
        <w:t>fundado en la consagración positiva del criterio taxativo, conforme al cual no hay irregularidad capaz de estructurar nulidad adjetiva sin ley específica que la establezca</w:t>
      </w:r>
      <w:r w:rsidR="00070330">
        <w:rPr>
          <w:rFonts w:ascii="Arial" w:hAnsi="Arial" w:cs="Arial"/>
          <w:sz w:val="26"/>
          <w:szCs w:val="26"/>
        </w:rPr>
        <w:t xml:space="preserve">; </w:t>
      </w:r>
      <w:r w:rsidR="00070330" w:rsidRPr="00B3255B">
        <w:rPr>
          <w:rFonts w:ascii="Arial" w:hAnsi="Arial" w:cs="Arial"/>
          <w:b/>
          <w:sz w:val="26"/>
          <w:szCs w:val="26"/>
        </w:rPr>
        <w:t>(ii)</w:t>
      </w:r>
      <w:r w:rsidR="00070330">
        <w:rPr>
          <w:rFonts w:ascii="Arial" w:hAnsi="Arial" w:cs="Arial"/>
          <w:sz w:val="26"/>
          <w:szCs w:val="26"/>
        </w:rPr>
        <w:t xml:space="preserve"> </w:t>
      </w:r>
      <w:r w:rsidR="001E1B0E">
        <w:rPr>
          <w:rFonts w:ascii="Arial" w:hAnsi="Arial" w:cs="Arial"/>
          <w:sz w:val="26"/>
          <w:szCs w:val="26"/>
        </w:rPr>
        <w:t>protección</w:t>
      </w:r>
      <w:r w:rsidR="00070330">
        <w:rPr>
          <w:rFonts w:ascii="Arial" w:hAnsi="Arial" w:cs="Arial"/>
          <w:sz w:val="26"/>
          <w:szCs w:val="26"/>
        </w:rPr>
        <w:t>, en la necesidad de proteger a la parte cuyo derecho le fue cercenado</w:t>
      </w:r>
      <w:r w:rsidR="001E1B0E">
        <w:rPr>
          <w:rFonts w:ascii="Arial" w:hAnsi="Arial" w:cs="Arial"/>
          <w:sz w:val="26"/>
          <w:szCs w:val="26"/>
        </w:rPr>
        <w:t xml:space="preserve"> </w:t>
      </w:r>
      <w:r w:rsidR="001E1B0E" w:rsidRPr="0098089A">
        <w:rPr>
          <w:rFonts w:ascii="Arial" w:hAnsi="Arial" w:cs="Arial"/>
          <w:sz w:val="26"/>
          <w:szCs w:val="26"/>
        </w:rPr>
        <w:t xml:space="preserve">y </w:t>
      </w:r>
      <w:r w:rsidR="00070330" w:rsidRPr="00B3255B">
        <w:rPr>
          <w:rFonts w:ascii="Arial" w:hAnsi="Arial" w:cs="Arial"/>
          <w:b/>
          <w:sz w:val="26"/>
          <w:szCs w:val="26"/>
        </w:rPr>
        <w:t>(iii)</w:t>
      </w:r>
      <w:r w:rsidR="00070330">
        <w:rPr>
          <w:rFonts w:ascii="Arial" w:hAnsi="Arial" w:cs="Arial"/>
          <w:sz w:val="26"/>
          <w:szCs w:val="26"/>
        </w:rPr>
        <w:t xml:space="preserve"> </w:t>
      </w:r>
      <w:r w:rsidR="001E1B0E" w:rsidRPr="0098089A">
        <w:rPr>
          <w:rFonts w:ascii="Arial" w:hAnsi="Arial" w:cs="Arial"/>
          <w:sz w:val="26"/>
          <w:szCs w:val="26"/>
        </w:rPr>
        <w:t>convalidación</w:t>
      </w:r>
      <w:r w:rsidR="00070330">
        <w:rPr>
          <w:rFonts w:ascii="Arial" w:hAnsi="Arial" w:cs="Arial"/>
          <w:sz w:val="26"/>
          <w:szCs w:val="26"/>
        </w:rPr>
        <w:t>,</w:t>
      </w:r>
      <w:r w:rsidR="001E1B0E">
        <w:rPr>
          <w:rFonts w:ascii="Arial" w:hAnsi="Arial" w:cs="Arial"/>
          <w:sz w:val="26"/>
          <w:szCs w:val="26"/>
        </w:rPr>
        <w:t xml:space="preserve"> radica en que la nulidad salvo contadas excepciones desaparece del proceso por virtud del consentimiento expreso del perjudicado con el vicio.  </w:t>
      </w:r>
    </w:p>
    <w:p w:rsidR="001E1B0E" w:rsidRPr="00153A79" w:rsidRDefault="001E1B0E" w:rsidP="00FF739D">
      <w:pPr>
        <w:pStyle w:val="Sinespaciado1"/>
        <w:spacing w:line="360" w:lineRule="auto"/>
        <w:ind w:firstLine="2880"/>
        <w:jc w:val="both"/>
        <w:rPr>
          <w:rFonts w:ascii="Arial" w:hAnsi="Arial" w:cs="Arial"/>
          <w:sz w:val="16"/>
          <w:szCs w:val="16"/>
        </w:rPr>
      </w:pPr>
    </w:p>
    <w:p w:rsidR="00FF739D" w:rsidRDefault="00967A60" w:rsidP="00FF739D">
      <w:pPr>
        <w:pStyle w:val="Sinespaciado1"/>
        <w:spacing w:line="360" w:lineRule="auto"/>
        <w:ind w:firstLine="2880"/>
        <w:jc w:val="both"/>
        <w:rPr>
          <w:rFonts w:ascii="Arial" w:hAnsi="Arial" w:cs="Arial"/>
          <w:i/>
          <w:sz w:val="24"/>
          <w:szCs w:val="26"/>
        </w:rPr>
      </w:pPr>
      <w:r>
        <w:rPr>
          <w:rFonts w:ascii="Arial" w:hAnsi="Arial" w:cs="Arial"/>
          <w:sz w:val="26"/>
          <w:szCs w:val="26"/>
        </w:rPr>
        <w:t>De tal manera,</w:t>
      </w:r>
      <w:r w:rsidR="00FF739D" w:rsidRPr="00FF739D">
        <w:rPr>
          <w:rFonts w:ascii="Arial" w:hAnsi="Arial" w:cs="Arial"/>
          <w:sz w:val="26"/>
          <w:szCs w:val="26"/>
        </w:rPr>
        <w:t xml:space="preserve"> para considerar nula la actuación, total o parcialmente, </w:t>
      </w:r>
      <w:r>
        <w:rPr>
          <w:rFonts w:ascii="Arial" w:hAnsi="Arial" w:cs="Arial"/>
          <w:sz w:val="26"/>
          <w:szCs w:val="26"/>
        </w:rPr>
        <w:t xml:space="preserve">debe </w:t>
      </w:r>
      <w:r w:rsidR="006065E6">
        <w:rPr>
          <w:rFonts w:ascii="Arial" w:hAnsi="Arial" w:cs="Arial"/>
          <w:sz w:val="26"/>
          <w:szCs w:val="26"/>
        </w:rPr>
        <w:t xml:space="preserve">existir </w:t>
      </w:r>
      <w:r w:rsidR="00FF739D" w:rsidRPr="00FF739D">
        <w:rPr>
          <w:rFonts w:ascii="Arial" w:hAnsi="Arial" w:cs="Arial"/>
          <w:sz w:val="26"/>
          <w:szCs w:val="26"/>
        </w:rPr>
        <w:t xml:space="preserve">texto legal </w:t>
      </w:r>
      <w:r w:rsidR="006065E6">
        <w:rPr>
          <w:rFonts w:ascii="Arial" w:hAnsi="Arial" w:cs="Arial"/>
          <w:sz w:val="26"/>
          <w:szCs w:val="26"/>
        </w:rPr>
        <w:t>que la reconozca,</w:t>
      </w:r>
      <w:r w:rsidR="00FF739D" w:rsidRPr="00FF739D">
        <w:rPr>
          <w:rFonts w:ascii="Arial" w:hAnsi="Arial" w:cs="Arial"/>
          <w:sz w:val="26"/>
          <w:szCs w:val="26"/>
        </w:rPr>
        <w:t xml:space="preserve"> como</w:t>
      </w:r>
      <w:r w:rsidR="00883730">
        <w:rPr>
          <w:rFonts w:ascii="Arial" w:hAnsi="Arial" w:cs="Arial"/>
          <w:sz w:val="26"/>
          <w:szCs w:val="26"/>
        </w:rPr>
        <w:t xml:space="preserve"> lo hace</w:t>
      </w:r>
      <w:r w:rsidR="00FF739D" w:rsidRPr="00FF739D">
        <w:rPr>
          <w:rFonts w:ascii="Arial" w:hAnsi="Arial" w:cs="Arial"/>
          <w:sz w:val="26"/>
          <w:szCs w:val="26"/>
        </w:rPr>
        <w:t xml:space="preserve"> el artículo 133 del Código General del Proceso, que encuentra sustento </w:t>
      </w:r>
      <w:r w:rsidR="00FF739D" w:rsidRPr="00752629">
        <w:rPr>
          <w:rFonts w:ascii="Arial" w:hAnsi="Arial" w:cs="Arial"/>
          <w:i/>
          <w:sz w:val="24"/>
          <w:szCs w:val="26"/>
        </w:rPr>
        <w:t>“en la consagración positiva del criterio taxativo, conforme al cual no hay irregularidad capaz de estructurar nulidad adjetiva sin ley específica que la establezca”</w:t>
      </w:r>
      <w:r w:rsidR="00FF739D">
        <w:rPr>
          <w:rStyle w:val="Refdenotaalpie"/>
          <w:rFonts w:ascii="Arial" w:hAnsi="Arial" w:cs="Arial"/>
          <w:sz w:val="26"/>
          <w:szCs w:val="26"/>
        </w:rPr>
        <w:footnoteReference w:id="1"/>
      </w:r>
      <w:r w:rsidR="00FF739D" w:rsidRPr="00FF739D">
        <w:rPr>
          <w:rFonts w:ascii="Arial" w:hAnsi="Arial" w:cs="Arial"/>
          <w:sz w:val="26"/>
          <w:szCs w:val="26"/>
        </w:rPr>
        <w:t xml:space="preserve">. De allí que el canon 135, inciso 4, ibídem, disponga que </w:t>
      </w:r>
      <w:r w:rsidR="00FF739D" w:rsidRPr="00F2439F">
        <w:rPr>
          <w:rFonts w:ascii="Arial" w:hAnsi="Arial" w:cs="Arial"/>
          <w:i/>
          <w:sz w:val="24"/>
          <w:szCs w:val="26"/>
        </w:rPr>
        <w:t>“El juez rechazará de plano la solicitud de nulidad que se funde en causal distinta de las determinadas en este Capítulo (…).”</w:t>
      </w:r>
    </w:p>
    <w:p w:rsidR="00E50E31" w:rsidRPr="00E50E31" w:rsidRDefault="00E50E31" w:rsidP="00FF739D">
      <w:pPr>
        <w:pStyle w:val="Sinespaciado1"/>
        <w:spacing w:line="360" w:lineRule="auto"/>
        <w:ind w:firstLine="2880"/>
        <w:jc w:val="both"/>
        <w:rPr>
          <w:rFonts w:ascii="Arial" w:hAnsi="Arial" w:cs="Arial"/>
          <w:i/>
          <w:sz w:val="16"/>
          <w:szCs w:val="26"/>
        </w:rPr>
      </w:pPr>
    </w:p>
    <w:p w:rsidR="00E50E31" w:rsidRPr="00E50E31" w:rsidRDefault="00E50E31" w:rsidP="00E50E31">
      <w:pPr>
        <w:pStyle w:val="Sinespaciado1"/>
        <w:spacing w:line="360" w:lineRule="auto"/>
        <w:ind w:firstLine="2880"/>
        <w:jc w:val="both"/>
        <w:rPr>
          <w:rFonts w:ascii="Arial" w:hAnsi="Arial" w:cs="Arial"/>
          <w:sz w:val="26"/>
          <w:szCs w:val="26"/>
        </w:rPr>
      </w:pPr>
      <w:r>
        <w:rPr>
          <w:rFonts w:ascii="Arial" w:hAnsi="Arial" w:cs="Arial"/>
          <w:sz w:val="26"/>
          <w:szCs w:val="26"/>
        </w:rPr>
        <w:t xml:space="preserve">3. </w:t>
      </w:r>
      <w:r w:rsidRPr="00E50E31">
        <w:rPr>
          <w:rFonts w:ascii="Arial" w:hAnsi="Arial" w:cs="Arial"/>
          <w:sz w:val="26"/>
          <w:szCs w:val="26"/>
        </w:rPr>
        <w:t xml:space="preserve">Atañedero a la nulidad establecida en el artículo 29 de la Carta Política, cumple destacar que dicha preceptiva consagra el derecho al debido proceso como garantía de orden superior, cuya materialización se patentiza en trámite adecuado impartido a los litigios sometidos al estudio de la autoridad jurisdiccional, sin que se erija como una causal autónoma e independiente de las reconocidas en el artículo 133 </w:t>
      </w:r>
      <w:r w:rsidR="00C73A3B">
        <w:rPr>
          <w:rFonts w:ascii="Arial" w:hAnsi="Arial" w:cs="Arial"/>
          <w:sz w:val="26"/>
          <w:szCs w:val="26"/>
        </w:rPr>
        <w:t>Estatuto Procesal Civil</w:t>
      </w:r>
      <w:r w:rsidRPr="00E50E31">
        <w:rPr>
          <w:rFonts w:ascii="Arial" w:hAnsi="Arial" w:cs="Arial"/>
          <w:sz w:val="26"/>
          <w:szCs w:val="26"/>
        </w:rPr>
        <w:t xml:space="preserve">, con excepción de lo contemplado en el inciso final de la referida norma constitucional, que prevé la nulidad, de pleno derecho, de </w:t>
      </w:r>
      <w:r w:rsidRPr="00E50E31">
        <w:rPr>
          <w:rFonts w:ascii="Arial" w:hAnsi="Arial" w:cs="Arial"/>
          <w:sz w:val="26"/>
          <w:szCs w:val="26"/>
        </w:rPr>
        <w:lastRenderedPageBreak/>
        <w:t>la prueba obtenida con violación del debido proceso, disposición que habilita cualquier reclamación cimentada en tal irregularidad probatoria.</w:t>
      </w:r>
    </w:p>
    <w:p w:rsidR="00E50E31" w:rsidRPr="00D03972" w:rsidRDefault="00E50E31" w:rsidP="00E50E31">
      <w:pPr>
        <w:pStyle w:val="Sinespaciado1"/>
        <w:spacing w:line="360" w:lineRule="auto"/>
        <w:ind w:firstLine="2880"/>
        <w:jc w:val="both"/>
        <w:rPr>
          <w:rFonts w:ascii="Arial" w:hAnsi="Arial" w:cs="Arial"/>
          <w:sz w:val="16"/>
          <w:szCs w:val="26"/>
        </w:rPr>
      </w:pPr>
    </w:p>
    <w:p w:rsidR="00E50E31" w:rsidRPr="000D2DF3" w:rsidRDefault="00E50E31" w:rsidP="00E50E31">
      <w:pPr>
        <w:pStyle w:val="Sinespaciado1"/>
        <w:spacing w:line="360" w:lineRule="auto"/>
        <w:ind w:firstLine="2880"/>
        <w:jc w:val="both"/>
        <w:rPr>
          <w:rFonts w:ascii="Arial" w:hAnsi="Arial" w:cs="Arial"/>
          <w:i/>
          <w:sz w:val="24"/>
          <w:szCs w:val="26"/>
        </w:rPr>
      </w:pPr>
      <w:r w:rsidRPr="00E50E31">
        <w:rPr>
          <w:rFonts w:ascii="Arial" w:hAnsi="Arial" w:cs="Arial"/>
          <w:sz w:val="26"/>
          <w:szCs w:val="26"/>
        </w:rPr>
        <w:t>Sobre ese partic</w:t>
      </w:r>
      <w:r w:rsidR="000D2DF3">
        <w:rPr>
          <w:rFonts w:ascii="Arial" w:hAnsi="Arial" w:cs="Arial"/>
          <w:sz w:val="26"/>
          <w:szCs w:val="26"/>
        </w:rPr>
        <w:t xml:space="preserve">ular, la Sala de Casación Civil, </w:t>
      </w:r>
      <w:r w:rsidR="00DF28E6">
        <w:rPr>
          <w:rFonts w:ascii="Arial" w:hAnsi="Arial" w:cs="Arial"/>
          <w:sz w:val="26"/>
          <w:szCs w:val="26"/>
        </w:rPr>
        <w:t xml:space="preserve">ha puntualizado, </w:t>
      </w:r>
      <w:r w:rsidR="000D2DF3">
        <w:rPr>
          <w:rFonts w:ascii="Arial" w:hAnsi="Arial" w:cs="Arial"/>
          <w:sz w:val="26"/>
          <w:szCs w:val="26"/>
        </w:rPr>
        <w:t xml:space="preserve">aunque en vigencia del Código de Procedimiento Civil, </w:t>
      </w:r>
      <w:r w:rsidR="00DF28E6">
        <w:rPr>
          <w:rFonts w:ascii="Arial" w:hAnsi="Arial" w:cs="Arial"/>
          <w:sz w:val="26"/>
          <w:szCs w:val="26"/>
        </w:rPr>
        <w:t xml:space="preserve">es aplicable a la normativa vigente, </w:t>
      </w:r>
      <w:r w:rsidRPr="00E50E31">
        <w:rPr>
          <w:rFonts w:ascii="Arial" w:hAnsi="Arial" w:cs="Arial"/>
          <w:sz w:val="26"/>
          <w:szCs w:val="26"/>
        </w:rPr>
        <w:t xml:space="preserve">que </w:t>
      </w:r>
      <w:r w:rsidRPr="000D2DF3">
        <w:rPr>
          <w:rFonts w:ascii="Arial" w:hAnsi="Arial" w:cs="Arial"/>
          <w:i/>
          <w:sz w:val="24"/>
          <w:szCs w:val="26"/>
        </w:rPr>
        <w:t>“</w:t>
      </w:r>
      <w:r w:rsidR="00D46828" w:rsidRPr="000D2DF3">
        <w:rPr>
          <w:rFonts w:ascii="Arial" w:hAnsi="Arial" w:cs="Arial"/>
          <w:i/>
          <w:sz w:val="24"/>
          <w:szCs w:val="26"/>
        </w:rPr>
        <w:t xml:space="preserve"> </w:t>
      </w:r>
      <w:r w:rsidRPr="000D2DF3">
        <w:rPr>
          <w:rFonts w:ascii="Arial" w:hAnsi="Arial" w:cs="Arial"/>
          <w:i/>
          <w:sz w:val="24"/>
          <w:szCs w:val="26"/>
        </w:rPr>
        <w:t xml:space="preserve">(…) En todo caso, es de verse también que el inciso final del artículo 29 de la Constitución Política establece que ‘es nula de pleno derecho, la prueba obtenida con violación del debido proceso’, nulidad de orden superior que, como lo indicó la Corte Constitucional en sentencia C-491 de 1995, viene a sumarse a las demás y puede invocarse cuando sea el caso. (…) En este preciso sentido la Sala ha recordado que ‘al lado de la nulidad de origen constitucional prevista en el Art. 29 de la C. P., según las precisiones hechas por la Corte Constitucional en las sentencias C-491/95 y C-217/96, operan en el ordenamiento procesal civil las de carácter legal organizadas dentro de un rígido sistema de </w:t>
      </w:r>
      <w:proofErr w:type="spellStart"/>
      <w:r w:rsidRPr="000D2DF3">
        <w:rPr>
          <w:rFonts w:ascii="Arial" w:hAnsi="Arial" w:cs="Arial"/>
          <w:i/>
          <w:sz w:val="24"/>
          <w:szCs w:val="26"/>
        </w:rPr>
        <w:t>taxatividad</w:t>
      </w:r>
      <w:proofErr w:type="spellEnd"/>
      <w:r w:rsidRPr="000D2DF3">
        <w:rPr>
          <w:rFonts w:ascii="Arial" w:hAnsi="Arial" w:cs="Arial"/>
          <w:i/>
          <w:sz w:val="24"/>
          <w:szCs w:val="26"/>
        </w:rPr>
        <w:t>, conforme al cual no hay nulidad sin texto que la consagre, lo que positivamente se refleja en los propios términos empleados en el inci</w:t>
      </w:r>
      <w:r w:rsidR="00476CB7">
        <w:rPr>
          <w:rFonts w:ascii="Arial" w:hAnsi="Arial" w:cs="Arial"/>
          <w:i/>
          <w:sz w:val="24"/>
          <w:szCs w:val="26"/>
        </w:rPr>
        <w:t>so primero del art. 140 ibídem (</w:t>
      </w:r>
      <w:r w:rsidRPr="000D2DF3">
        <w:rPr>
          <w:rFonts w:ascii="Arial" w:hAnsi="Arial" w:cs="Arial"/>
          <w:i/>
          <w:sz w:val="24"/>
          <w:szCs w:val="26"/>
        </w:rPr>
        <w:t xml:space="preserve">133 del </w:t>
      </w:r>
      <w:proofErr w:type="spellStart"/>
      <w:r w:rsidRPr="000D2DF3">
        <w:rPr>
          <w:rFonts w:ascii="Arial" w:hAnsi="Arial" w:cs="Arial"/>
          <w:i/>
          <w:sz w:val="24"/>
          <w:szCs w:val="26"/>
        </w:rPr>
        <w:t>C.G.P</w:t>
      </w:r>
      <w:proofErr w:type="spellEnd"/>
      <w:r w:rsidRPr="000D2DF3">
        <w:rPr>
          <w:rFonts w:ascii="Arial" w:hAnsi="Arial" w:cs="Arial"/>
          <w:i/>
          <w:sz w:val="24"/>
          <w:szCs w:val="26"/>
        </w:rPr>
        <w:t>.</w:t>
      </w:r>
      <w:r w:rsidR="00476CB7">
        <w:rPr>
          <w:rFonts w:ascii="Arial" w:hAnsi="Arial" w:cs="Arial"/>
          <w:i/>
          <w:sz w:val="24"/>
          <w:szCs w:val="26"/>
        </w:rPr>
        <w:t>)</w:t>
      </w:r>
      <w:r w:rsidRPr="000D2DF3">
        <w:rPr>
          <w:rFonts w:ascii="Arial" w:hAnsi="Arial" w:cs="Arial"/>
          <w:i/>
          <w:sz w:val="24"/>
          <w:szCs w:val="26"/>
        </w:rPr>
        <w:t>, según el cual ‘el proceso es nulo en todo o en parte solamente’ en las precisas situaciones detalladas por el aludido precepto”.</w:t>
      </w:r>
      <w:r w:rsidR="00476CB7">
        <w:rPr>
          <w:rStyle w:val="Refdenotaalpie"/>
          <w:rFonts w:ascii="Arial" w:hAnsi="Arial" w:cs="Arial"/>
          <w:i/>
          <w:sz w:val="24"/>
          <w:szCs w:val="26"/>
        </w:rPr>
        <w:footnoteReference w:id="2"/>
      </w:r>
    </w:p>
    <w:p w:rsidR="00FF739D" w:rsidRPr="00153A79" w:rsidRDefault="00FF739D" w:rsidP="00FF739D">
      <w:pPr>
        <w:pStyle w:val="Sinespaciado1"/>
        <w:spacing w:line="360" w:lineRule="auto"/>
        <w:ind w:firstLine="2880"/>
        <w:jc w:val="both"/>
        <w:rPr>
          <w:rFonts w:ascii="Arial" w:hAnsi="Arial" w:cs="Arial"/>
          <w:sz w:val="16"/>
          <w:szCs w:val="16"/>
        </w:rPr>
      </w:pPr>
    </w:p>
    <w:p w:rsidR="004B574F" w:rsidRDefault="00543C85" w:rsidP="004B574F">
      <w:pPr>
        <w:pStyle w:val="Sinespaciado1"/>
        <w:spacing w:line="360" w:lineRule="auto"/>
        <w:ind w:firstLine="2880"/>
        <w:jc w:val="both"/>
        <w:rPr>
          <w:rFonts w:ascii="Arial" w:hAnsi="Arial" w:cs="Arial"/>
          <w:sz w:val="26"/>
          <w:szCs w:val="26"/>
        </w:rPr>
      </w:pPr>
      <w:r>
        <w:rPr>
          <w:rFonts w:ascii="Arial" w:hAnsi="Arial" w:cs="Arial"/>
          <w:sz w:val="26"/>
          <w:szCs w:val="26"/>
        </w:rPr>
        <w:t>3</w:t>
      </w:r>
      <w:r w:rsidR="004A5810">
        <w:rPr>
          <w:rFonts w:ascii="Arial" w:hAnsi="Arial" w:cs="Arial"/>
          <w:sz w:val="26"/>
          <w:szCs w:val="26"/>
        </w:rPr>
        <w:t>.</w:t>
      </w:r>
      <w:r w:rsidR="006E406E" w:rsidRPr="006E406E">
        <w:t xml:space="preserve"> </w:t>
      </w:r>
      <w:r w:rsidR="006E406E" w:rsidRPr="006E406E">
        <w:rPr>
          <w:rFonts w:ascii="Arial" w:hAnsi="Arial" w:cs="Arial"/>
          <w:sz w:val="26"/>
          <w:szCs w:val="26"/>
        </w:rPr>
        <w:t>Dentro de ese marco normativo y jurisprudencial, prontamente se advierte que el recurso de apelación interpuesto por la ejecutada no tiene vocación de prosperidad, comoquiera que los supuestos anulativos traídos por la recurrente no tienen aptitud jurídica para estructurar las causales de anulación invocadas.</w:t>
      </w:r>
    </w:p>
    <w:p w:rsidR="004B574F" w:rsidRPr="0034462F" w:rsidRDefault="004B574F" w:rsidP="004B574F">
      <w:pPr>
        <w:pStyle w:val="Sinespaciado1"/>
        <w:spacing w:line="360" w:lineRule="auto"/>
        <w:ind w:firstLine="2880"/>
        <w:jc w:val="both"/>
        <w:rPr>
          <w:rFonts w:ascii="Arial" w:hAnsi="Arial" w:cs="Arial"/>
          <w:sz w:val="16"/>
          <w:szCs w:val="16"/>
        </w:rPr>
      </w:pPr>
    </w:p>
    <w:p w:rsidR="004B574F" w:rsidRDefault="0034462F" w:rsidP="00C33614">
      <w:pPr>
        <w:pStyle w:val="Sinespaciado1"/>
        <w:spacing w:line="360" w:lineRule="auto"/>
        <w:ind w:firstLine="2880"/>
        <w:jc w:val="both"/>
        <w:rPr>
          <w:rFonts w:ascii="Arial" w:hAnsi="Arial" w:cs="Arial"/>
          <w:sz w:val="26"/>
          <w:szCs w:val="26"/>
        </w:rPr>
      </w:pPr>
      <w:r>
        <w:rPr>
          <w:rFonts w:ascii="Arial" w:hAnsi="Arial" w:cs="Arial"/>
          <w:sz w:val="26"/>
          <w:szCs w:val="26"/>
        </w:rPr>
        <w:t>S</w:t>
      </w:r>
      <w:r w:rsidR="004B574F" w:rsidRPr="004B574F">
        <w:rPr>
          <w:rFonts w:ascii="Arial" w:hAnsi="Arial" w:cs="Arial"/>
          <w:sz w:val="26"/>
          <w:szCs w:val="26"/>
        </w:rPr>
        <w:t xml:space="preserve">e otea en el asunto bajo la cognición del Despacho, la opugnadora soportó su solicitud de nulidad en el artículo 29 de la </w:t>
      </w:r>
      <w:r>
        <w:rPr>
          <w:rFonts w:ascii="Arial" w:hAnsi="Arial" w:cs="Arial"/>
          <w:sz w:val="26"/>
          <w:szCs w:val="26"/>
        </w:rPr>
        <w:t>Casta Pol</w:t>
      </w:r>
      <w:r w:rsidR="00A84E81">
        <w:rPr>
          <w:rFonts w:ascii="Arial" w:hAnsi="Arial" w:cs="Arial"/>
          <w:sz w:val="26"/>
          <w:szCs w:val="26"/>
        </w:rPr>
        <w:t>ítica</w:t>
      </w:r>
      <w:r w:rsidR="004B574F" w:rsidRPr="004B574F">
        <w:rPr>
          <w:rFonts w:ascii="Arial" w:hAnsi="Arial" w:cs="Arial"/>
          <w:sz w:val="26"/>
          <w:szCs w:val="26"/>
        </w:rPr>
        <w:t xml:space="preserve">, pese a que los supuestos anulativos invocados vienen arraigados en presuntas irregularidades que habrían tenido ocurrencia </w:t>
      </w:r>
      <w:r w:rsidR="00A84E81">
        <w:rPr>
          <w:rFonts w:ascii="Arial" w:hAnsi="Arial" w:cs="Arial"/>
          <w:sz w:val="26"/>
          <w:szCs w:val="26"/>
        </w:rPr>
        <w:t>en las diligencias de secuestro</w:t>
      </w:r>
      <w:r w:rsidR="004B574F" w:rsidRPr="004B574F">
        <w:rPr>
          <w:rFonts w:ascii="Arial" w:hAnsi="Arial" w:cs="Arial"/>
          <w:sz w:val="26"/>
          <w:szCs w:val="26"/>
        </w:rPr>
        <w:t xml:space="preserve">, mas no en la obtención de pruebas </w:t>
      </w:r>
      <w:r w:rsidR="00C57154">
        <w:rPr>
          <w:rFonts w:ascii="Arial" w:hAnsi="Arial" w:cs="Arial"/>
          <w:sz w:val="26"/>
          <w:szCs w:val="26"/>
        </w:rPr>
        <w:t>con violación al debido proceso</w:t>
      </w:r>
      <w:r w:rsidR="00C33614">
        <w:rPr>
          <w:rFonts w:ascii="Arial" w:hAnsi="Arial" w:cs="Arial"/>
          <w:sz w:val="26"/>
          <w:szCs w:val="26"/>
        </w:rPr>
        <w:t>.</w:t>
      </w:r>
    </w:p>
    <w:p w:rsidR="005F4113" w:rsidRDefault="005F4113" w:rsidP="00C33614">
      <w:pPr>
        <w:pStyle w:val="Sinespaciado1"/>
        <w:spacing w:line="360" w:lineRule="auto"/>
        <w:ind w:firstLine="2880"/>
        <w:jc w:val="both"/>
        <w:rPr>
          <w:color w:val="000000"/>
          <w:sz w:val="27"/>
          <w:szCs w:val="27"/>
        </w:rPr>
      </w:pPr>
    </w:p>
    <w:p w:rsidR="00C57154" w:rsidRPr="00DE3D26" w:rsidRDefault="00C57154" w:rsidP="007A4887">
      <w:pPr>
        <w:pStyle w:val="Sinespaciado1"/>
        <w:spacing w:line="360" w:lineRule="auto"/>
        <w:ind w:firstLine="2880"/>
        <w:jc w:val="both"/>
        <w:rPr>
          <w:rFonts w:ascii="Arial" w:hAnsi="Arial" w:cs="Arial"/>
          <w:spacing w:val="-3"/>
          <w:sz w:val="16"/>
          <w:szCs w:val="28"/>
        </w:rPr>
      </w:pPr>
    </w:p>
    <w:p w:rsidR="004B574F" w:rsidRPr="00C57154" w:rsidRDefault="00D46828" w:rsidP="007A4887">
      <w:pPr>
        <w:pStyle w:val="Sinespaciado1"/>
        <w:spacing w:line="360" w:lineRule="auto"/>
        <w:ind w:firstLine="2880"/>
        <w:jc w:val="both"/>
        <w:rPr>
          <w:rFonts w:ascii="Arial" w:hAnsi="Arial" w:cs="Arial"/>
          <w:sz w:val="26"/>
          <w:szCs w:val="26"/>
        </w:rPr>
      </w:pPr>
      <w:r w:rsidRPr="00C57154">
        <w:rPr>
          <w:rFonts w:ascii="Arial" w:hAnsi="Arial" w:cs="Arial"/>
          <w:spacing w:val="-3"/>
          <w:sz w:val="26"/>
          <w:szCs w:val="26"/>
        </w:rPr>
        <w:t>En efecto, la impugnante no indicó una es</w:t>
      </w:r>
      <w:r w:rsidR="003277F7">
        <w:rPr>
          <w:rFonts w:ascii="Arial" w:hAnsi="Arial" w:cs="Arial"/>
          <w:spacing w:val="-3"/>
          <w:sz w:val="26"/>
          <w:szCs w:val="26"/>
        </w:rPr>
        <w:t xml:space="preserve">pecífica causa de invalidación y </w:t>
      </w:r>
      <w:r w:rsidRPr="00C57154">
        <w:rPr>
          <w:rFonts w:ascii="Arial" w:hAnsi="Arial" w:cs="Arial"/>
          <w:spacing w:val="-3"/>
          <w:sz w:val="26"/>
          <w:szCs w:val="26"/>
        </w:rPr>
        <w:t>la circunstancia que refirió como generadora de</w:t>
      </w:r>
      <w:r w:rsidR="00C57154">
        <w:rPr>
          <w:rFonts w:ascii="Arial" w:hAnsi="Arial" w:cs="Arial"/>
          <w:spacing w:val="-3"/>
          <w:sz w:val="26"/>
          <w:szCs w:val="26"/>
        </w:rPr>
        <w:t xml:space="preserve"> </w:t>
      </w:r>
      <w:r w:rsidRPr="00C57154">
        <w:rPr>
          <w:rFonts w:ascii="Arial" w:hAnsi="Arial" w:cs="Arial"/>
          <w:spacing w:val="-3"/>
          <w:sz w:val="26"/>
          <w:szCs w:val="26"/>
        </w:rPr>
        <w:t xml:space="preserve">nulidad </w:t>
      </w:r>
      <w:r w:rsidR="00C57154">
        <w:rPr>
          <w:rFonts w:ascii="Arial" w:hAnsi="Arial" w:cs="Arial"/>
          <w:spacing w:val="-3"/>
          <w:sz w:val="26"/>
          <w:szCs w:val="26"/>
        </w:rPr>
        <w:t>constitucional y legal</w:t>
      </w:r>
      <w:r w:rsidRPr="00C57154">
        <w:rPr>
          <w:rFonts w:ascii="Arial" w:hAnsi="Arial" w:cs="Arial"/>
          <w:spacing w:val="-3"/>
          <w:sz w:val="26"/>
          <w:szCs w:val="26"/>
        </w:rPr>
        <w:t>,</w:t>
      </w:r>
      <w:r w:rsidRPr="00C57154">
        <w:rPr>
          <w:rFonts w:ascii="Arial" w:hAnsi="Arial" w:cs="Arial"/>
          <w:i/>
          <w:spacing w:val="-3"/>
          <w:sz w:val="26"/>
          <w:szCs w:val="26"/>
        </w:rPr>
        <w:t xml:space="preserve"> </w:t>
      </w:r>
      <w:r w:rsidR="00C57154">
        <w:rPr>
          <w:rFonts w:ascii="Arial" w:hAnsi="Arial" w:cs="Arial"/>
          <w:spacing w:val="-3"/>
          <w:sz w:val="26"/>
          <w:szCs w:val="26"/>
        </w:rPr>
        <w:t>esto es, entre otras, la de haberse designado como secuestres a quienes no hacían parte de la lista de auxiliares de la justicia y no vincular a la diligencia dos lotes que hacen parte del predio Villa Patricia</w:t>
      </w:r>
      <w:r w:rsidRPr="00C57154">
        <w:rPr>
          <w:rFonts w:ascii="Arial" w:hAnsi="Arial" w:cs="Arial"/>
          <w:spacing w:val="-3"/>
          <w:sz w:val="26"/>
          <w:szCs w:val="26"/>
        </w:rPr>
        <w:t>, no está prevista en el ordenamiento adjetivo como motivo que dé lugar a la anulación de la indicada providencia</w:t>
      </w:r>
      <w:r w:rsidR="003277F7">
        <w:rPr>
          <w:rFonts w:ascii="Arial" w:hAnsi="Arial" w:cs="Arial"/>
          <w:spacing w:val="-3"/>
          <w:sz w:val="26"/>
          <w:szCs w:val="26"/>
        </w:rPr>
        <w:t>.</w:t>
      </w:r>
    </w:p>
    <w:p w:rsidR="00C57154" w:rsidRPr="00C57154" w:rsidRDefault="00C57154" w:rsidP="00223C23">
      <w:pPr>
        <w:pStyle w:val="Sinespaciado1"/>
        <w:spacing w:line="360" w:lineRule="auto"/>
        <w:ind w:firstLine="2880"/>
        <w:jc w:val="both"/>
        <w:rPr>
          <w:rFonts w:ascii="Arial" w:hAnsi="Arial" w:cs="Arial"/>
          <w:sz w:val="16"/>
          <w:szCs w:val="26"/>
        </w:rPr>
      </w:pPr>
    </w:p>
    <w:p w:rsidR="00A81236" w:rsidRPr="00223C23" w:rsidRDefault="00C33614" w:rsidP="00223C23">
      <w:pPr>
        <w:pStyle w:val="Sinespaciado1"/>
        <w:spacing w:line="360" w:lineRule="auto"/>
        <w:ind w:firstLine="2880"/>
        <w:jc w:val="both"/>
        <w:rPr>
          <w:rFonts w:ascii="Arial" w:hAnsi="Arial" w:cs="Arial"/>
          <w:sz w:val="26"/>
          <w:szCs w:val="26"/>
        </w:rPr>
      </w:pPr>
      <w:r>
        <w:rPr>
          <w:rFonts w:ascii="Arial" w:hAnsi="Arial" w:cs="Arial"/>
          <w:sz w:val="26"/>
          <w:szCs w:val="26"/>
        </w:rPr>
        <w:t xml:space="preserve">Se dijo, </w:t>
      </w:r>
      <w:r w:rsidR="00A81236" w:rsidRPr="00223C23">
        <w:rPr>
          <w:rFonts w:ascii="Arial" w:hAnsi="Arial" w:cs="Arial"/>
          <w:sz w:val="26"/>
          <w:szCs w:val="26"/>
        </w:rPr>
        <w:t xml:space="preserve">resulta inadmisible la alegación de nulidad en forma general y abstracta amparada en los “principios constitucionales”, sin particularizar ninguno de los motivos previstos en la ley procesal, pues en ella están contemplados todos los hechos y circunstancias que atentan contra el debido proceso y el derecho a la defensa, de modo que </w:t>
      </w:r>
      <w:r w:rsidR="003277F7">
        <w:rPr>
          <w:rFonts w:ascii="Arial" w:hAnsi="Arial" w:cs="Arial"/>
          <w:sz w:val="26"/>
          <w:szCs w:val="26"/>
        </w:rPr>
        <w:t>p</w:t>
      </w:r>
      <w:r w:rsidR="00A81236" w:rsidRPr="00223C23">
        <w:rPr>
          <w:rFonts w:ascii="Arial" w:hAnsi="Arial" w:cs="Arial"/>
          <w:sz w:val="26"/>
          <w:szCs w:val="26"/>
        </w:rPr>
        <w:t>etición</w:t>
      </w:r>
      <w:r w:rsidR="003277F7">
        <w:rPr>
          <w:rFonts w:ascii="Arial" w:hAnsi="Arial" w:cs="Arial"/>
          <w:sz w:val="26"/>
          <w:szCs w:val="26"/>
        </w:rPr>
        <w:t xml:space="preserve"> con tal finalidad</w:t>
      </w:r>
      <w:r w:rsidR="00A81236" w:rsidRPr="00223C23">
        <w:rPr>
          <w:rFonts w:ascii="Arial" w:hAnsi="Arial" w:cs="Arial"/>
          <w:sz w:val="26"/>
          <w:szCs w:val="26"/>
        </w:rPr>
        <w:t xml:space="preserve"> debe adecuarse a los supuestos fácticos que el legislador ha previsto como garantía de observancia del debido proceso.</w:t>
      </w:r>
    </w:p>
    <w:p w:rsidR="00E07188" w:rsidRDefault="00E07188" w:rsidP="00E07188">
      <w:pPr>
        <w:pStyle w:val="Sinespaciado1"/>
        <w:spacing w:line="360" w:lineRule="auto"/>
        <w:ind w:firstLine="2880"/>
        <w:jc w:val="both"/>
        <w:rPr>
          <w:rFonts w:ascii="Arial" w:hAnsi="Arial" w:cs="Arial"/>
          <w:sz w:val="26"/>
          <w:szCs w:val="26"/>
        </w:rPr>
      </w:pPr>
      <w:r w:rsidRPr="00E07188">
        <w:rPr>
          <w:rFonts w:ascii="Arial" w:hAnsi="Arial" w:cs="Arial"/>
          <w:sz w:val="26"/>
          <w:szCs w:val="26"/>
        </w:rPr>
        <w:t xml:space="preserve">Por lo reseñado, y encontrándose el auto apelado ajustado a derecho, es de contera, que reciba confirmación. </w:t>
      </w:r>
      <w:r w:rsidR="00AA25B2">
        <w:rPr>
          <w:rFonts w:ascii="Arial" w:hAnsi="Arial" w:cs="Arial"/>
          <w:sz w:val="26"/>
          <w:szCs w:val="26"/>
        </w:rPr>
        <w:t>Costas a cargo de la apelante (art. 365-1)</w:t>
      </w:r>
    </w:p>
    <w:p w:rsidR="00A0144E" w:rsidRPr="00A0144E" w:rsidRDefault="00A0144E" w:rsidP="00BE1663">
      <w:pPr>
        <w:pStyle w:val="Sinespaciado1"/>
        <w:spacing w:line="360" w:lineRule="auto"/>
        <w:ind w:firstLine="2880"/>
        <w:jc w:val="both"/>
        <w:rPr>
          <w:rFonts w:ascii="Arial" w:hAnsi="Arial" w:cs="Arial"/>
          <w:szCs w:val="26"/>
        </w:rPr>
      </w:pPr>
    </w:p>
    <w:p w:rsidR="00BE1663" w:rsidRPr="000941CC" w:rsidRDefault="00A0144E" w:rsidP="00BE1663">
      <w:pPr>
        <w:pStyle w:val="Sinespaciado1"/>
        <w:spacing w:line="360" w:lineRule="auto"/>
        <w:ind w:firstLine="2880"/>
        <w:jc w:val="both"/>
        <w:rPr>
          <w:rFonts w:ascii="Arial" w:hAnsi="Arial" w:cs="Arial"/>
          <w:b/>
          <w:szCs w:val="26"/>
        </w:rPr>
      </w:pPr>
      <w:r w:rsidRPr="000941CC">
        <w:rPr>
          <w:rFonts w:ascii="Arial" w:hAnsi="Arial" w:cs="Arial"/>
          <w:b/>
          <w:szCs w:val="26"/>
        </w:rPr>
        <w:t>IV. DECISIÓN</w:t>
      </w:r>
    </w:p>
    <w:p w:rsidR="00BE1663" w:rsidRPr="000941CC" w:rsidRDefault="00BE1663" w:rsidP="00BE1663">
      <w:pPr>
        <w:pStyle w:val="Sinespaciado1"/>
        <w:spacing w:line="360" w:lineRule="auto"/>
        <w:ind w:firstLine="2880"/>
        <w:jc w:val="both"/>
        <w:rPr>
          <w:rFonts w:ascii="Arial" w:hAnsi="Arial" w:cs="Arial"/>
          <w:b/>
          <w:sz w:val="26"/>
          <w:szCs w:val="26"/>
        </w:rPr>
      </w:pPr>
    </w:p>
    <w:p w:rsidR="00AA25B2" w:rsidRPr="000941CC" w:rsidRDefault="00BE1663" w:rsidP="00BE1663">
      <w:pPr>
        <w:pStyle w:val="Sinespaciado1"/>
        <w:spacing w:line="360" w:lineRule="auto"/>
        <w:ind w:firstLine="2880"/>
        <w:jc w:val="both"/>
        <w:rPr>
          <w:rFonts w:ascii="Arial" w:hAnsi="Arial" w:cs="Arial"/>
          <w:b/>
          <w:szCs w:val="24"/>
        </w:rPr>
      </w:pPr>
      <w:r w:rsidRPr="001F5E5A">
        <w:rPr>
          <w:rFonts w:ascii="Arial" w:hAnsi="Arial" w:cs="Arial"/>
          <w:sz w:val="26"/>
          <w:szCs w:val="26"/>
        </w:rPr>
        <w:t xml:space="preserve">En mérito de lo expuesto, el Tribunal Superior del Distrito Judicial de Pereira, Sala Civil Familia de Decisión, en Sala Unitaria, </w:t>
      </w:r>
      <w:r w:rsidRPr="000941CC">
        <w:rPr>
          <w:rFonts w:ascii="Arial" w:hAnsi="Arial" w:cs="Arial"/>
          <w:b/>
          <w:szCs w:val="24"/>
        </w:rPr>
        <w:t xml:space="preserve">RESUELVE: </w:t>
      </w:r>
    </w:p>
    <w:p w:rsidR="00AA25B2" w:rsidRDefault="00AA25B2" w:rsidP="00BE1663">
      <w:pPr>
        <w:pStyle w:val="Sinespaciado1"/>
        <w:spacing w:line="360" w:lineRule="auto"/>
        <w:ind w:firstLine="2880"/>
        <w:jc w:val="both"/>
        <w:rPr>
          <w:rFonts w:ascii="Arial" w:hAnsi="Arial" w:cs="Arial"/>
          <w:szCs w:val="24"/>
        </w:rPr>
      </w:pPr>
    </w:p>
    <w:p w:rsidR="00BE1663" w:rsidRDefault="00F91B3B" w:rsidP="00BE1663">
      <w:pPr>
        <w:pStyle w:val="Sinespaciado1"/>
        <w:spacing w:line="360" w:lineRule="auto"/>
        <w:ind w:firstLine="2880"/>
        <w:jc w:val="both"/>
        <w:rPr>
          <w:rFonts w:ascii="Arial" w:hAnsi="Arial" w:cs="Arial"/>
          <w:sz w:val="26"/>
          <w:szCs w:val="26"/>
        </w:rPr>
      </w:pPr>
      <w:r w:rsidRPr="000941CC">
        <w:rPr>
          <w:rFonts w:ascii="Arial" w:hAnsi="Arial" w:cs="Arial"/>
          <w:b/>
          <w:szCs w:val="24"/>
        </w:rPr>
        <w:t>C</w:t>
      </w:r>
      <w:r w:rsidR="00AA25B2" w:rsidRPr="000941CC">
        <w:rPr>
          <w:rFonts w:ascii="Arial" w:hAnsi="Arial" w:cs="Arial"/>
          <w:b/>
          <w:szCs w:val="24"/>
        </w:rPr>
        <w:t>ONFIRMAR</w:t>
      </w:r>
      <w:r>
        <w:rPr>
          <w:rFonts w:ascii="Arial" w:hAnsi="Arial" w:cs="Arial"/>
          <w:szCs w:val="24"/>
        </w:rPr>
        <w:t xml:space="preserve"> </w:t>
      </w:r>
      <w:r w:rsidR="00BE1663">
        <w:rPr>
          <w:rFonts w:ascii="Arial" w:hAnsi="Arial" w:cs="Arial"/>
          <w:sz w:val="26"/>
          <w:szCs w:val="26"/>
        </w:rPr>
        <w:t>el proveído impugnado</w:t>
      </w:r>
      <w:r w:rsidR="00AA25B2">
        <w:rPr>
          <w:rFonts w:ascii="Arial" w:hAnsi="Arial" w:cs="Arial"/>
          <w:sz w:val="26"/>
          <w:szCs w:val="26"/>
        </w:rPr>
        <w:t>.</w:t>
      </w:r>
    </w:p>
    <w:p w:rsidR="00AA25B2" w:rsidRPr="001F5E5A" w:rsidRDefault="00AA25B2" w:rsidP="00BE1663">
      <w:pPr>
        <w:pStyle w:val="Sinespaciado1"/>
        <w:spacing w:line="360" w:lineRule="auto"/>
        <w:ind w:firstLine="2880"/>
        <w:jc w:val="both"/>
        <w:rPr>
          <w:rFonts w:ascii="Arial" w:hAnsi="Arial" w:cs="Arial"/>
          <w:sz w:val="26"/>
          <w:szCs w:val="26"/>
        </w:rPr>
      </w:pPr>
    </w:p>
    <w:p w:rsidR="00BE1663" w:rsidRPr="001F5E5A" w:rsidRDefault="00991FAC" w:rsidP="00BE1663">
      <w:pPr>
        <w:pStyle w:val="Sinespaciado1"/>
        <w:spacing w:line="360" w:lineRule="auto"/>
        <w:ind w:firstLine="2880"/>
        <w:jc w:val="both"/>
        <w:rPr>
          <w:rFonts w:ascii="Arial" w:hAnsi="Arial" w:cs="Arial"/>
          <w:sz w:val="26"/>
          <w:szCs w:val="26"/>
        </w:rPr>
      </w:pPr>
      <w:r>
        <w:rPr>
          <w:rFonts w:ascii="Arial" w:hAnsi="Arial" w:cs="Arial"/>
          <w:sz w:val="26"/>
          <w:szCs w:val="26"/>
        </w:rPr>
        <w:t>Costas a cargo del apelante.</w:t>
      </w:r>
    </w:p>
    <w:p w:rsidR="00BE1663" w:rsidRPr="001F5E5A" w:rsidRDefault="00BE1663" w:rsidP="00BE1663">
      <w:pPr>
        <w:pStyle w:val="Sinespaciado1"/>
        <w:spacing w:line="360" w:lineRule="auto"/>
        <w:ind w:firstLine="2880"/>
        <w:jc w:val="both"/>
        <w:rPr>
          <w:rFonts w:ascii="Arial" w:hAnsi="Arial" w:cs="Arial"/>
          <w:sz w:val="26"/>
          <w:szCs w:val="26"/>
        </w:rPr>
      </w:pPr>
    </w:p>
    <w:p w:rsidR="00BE1663" w:rsidRPr="001F5E5A" w:rsidRDefault="00BE1663" w:rsidP="00BE1663">
      <w:pPr>
        <w:pStyle w:val="Sinespaciado1"/>
        <w:spacing w:line="360" w:lineRule="auto"/>
        <w:ind w:firstLine="2880"/>
        <w:jc w:val="both"/>
        <w:rPr>
          <w:rFonts w:ascii="Arial" w:hAnsi="Arial" w:cs="Arial"/>
          <w:sz w:val="26"/>
          <w:szCs w:val="26"/>
        </w:rPr>
      </w:pPr>
      <w:r w:rsidRPr="001F5E5A">
        <w:rPr>
          <w:rFonts w:ascii="Arial" w:hAnsi="Arial" w:cs="Arial"/>
          <w:sz w:val="26"/>
          <w:szCs w:val="26"/>
        </w:rPr>
        <w:t xml:space="preserve">Ejecutoriada esta providencia, devuélvase el expediente al </w:t>
      </w:r>
      <w:r>
        <w:rPr>
          <w:rFonts w:ascii="Arial" w:hAnsi="Arial" w:cs="Arial"/>
          <w:sz w:val="26"/>
          <w:szCs w:val="26"/>
        </w:rPr>
        <w:t xml:space="preserve">Juzgado </w:t>
      </w:r>
      <w:r w:rsidRPr="001F5E5A">
        <w:rPr>
          <w:rFonts w:ascii="Arial" w:hAnsi="Arial" w:cs="Arial"/>
          <w:sz w:val="26"/>
          <w:szCs w:val="26"/>
        </w:rPr>
        <w:t>de origen.</w:t>
      </w:r>
    </w:p>
    <w:p w:rsidR="00BE1663" w:rsidRPr="001F5E5A" w:rsidRDefault="00BE1663" w:rsidP="00BE1663">
      <w:pPr>
        <w:pStyle w:val="Sinespaciado1"/>
        <w:spacing w:line="360" w:lineRule="auto"/>
        <w:ind w:right="-7" w:firstLine="2880"/>
        <w:jc w:val="both"/>
        <w:rPr>
          <w:rFonts w:ascii="Arial" w:hAnsi="Arial" w:cs="Arial"/>
          <w:sz w:val="26"/>
          <w:szCs w:val="26"/>
        </w:rPr>
      </w:pPr>
    </w:p>
    <w:p w:rsidR="00BE1663" w:rsidRPr="001F5E5A" w:rsidRDefault="00BE1663" w:rsidP="00BE1663">
      <w:pPr>
        <w:pStyle w:val="Sinespaciado1"/>
        <w:spacing w:line="360" w:lineRule="auto"/>
        <w:ind w:right="-7" w:firstLine="2880"/>
        <w:jc w:val="both"/>
        <w:rPr>
          <w:rFonts w:ascii="Arial" w:hAnsi="Arial" w:cs="Arial"/>
          <w:sz w:val="26"/>
          <w:szCs w:val="26"/>
        </w:rPr>
      </w:pPr>
      <w:r w:rsidRPr="001F5E5A">
        <w:rPr>
          <w:rFonts w:ascii="Arial" w:hAnsi="Arial" w:cs="Arial"/>
          <w:sz w:val="26"/>
          <w:szCs w:val="26"/>
        </w:rPr>
        <w:t>Notifíquese y cúmplase</w:t>
      </w:r>
    </w:p>
    <w:p w:rsidR="00BE1663" w:rsidRPr="001F5E5A" w:rsidRDefault="00BE1663" w:rsidP="00BE1663">
      <w:pPr>
        <w:pStyle w:val="Sinespaciado1"/>
        <w:spacing w:line="360" w:lineRule="auto"/>
        <w:ind w:right="-7" w:firstLine="2880"/>
        <w:jc w:val="both"/>
        <w:rPr>
          <w:rFonts w:ascii="Arial" w:hAnsi="Arial" w:cs="Arial"/>
          <w:sz w:val="26"/>
          <w:szCs w:val="26"/>
        </w:rPr>
      </w:pPr>
    </w:p>
    <w:p w:rsidR="00BE1663" w:rsidRDefault="00BE1663" w:rsidP="00BE1663">
      <w:pPr>
        <w:pStyle w:val="Sinespaciado1"/>
        <w:spacing w:line="360" w:lineRule="auto"/>
        <w:ind w:right="-7" w:firstLine="2880"/>
        <w:jc w:val="both"/>
        <w:rPr>
          <w:rFonts w:ascii="Arial" w:hAnsi="Arial" w:cs="Arial"/>
          <w:spacing w:val="-3"/>
          <w:sz w:val="24"/>
          <w:szCs w:val="24"/>
        </w:rPr>
      </w:pPr>
      <w:r>
        <w:rPr>
          <w:rFonts w:ascii="Arial" w:hAnsi="Arial" w:cs="Arial"/>
          <w:spacing w:val="-3"/>
          <w:sz w:val="24"/>
          <w:szCs w:val="24"/>
        </w:rPr>
        <w:t xml:space="preserve">El </w:t>
      </w:r>
      <w:r w:rsidRPr="001F5E5A">
        <w:rPr>
          <w:rFonts w:ascii="Arial" w:hAnsi="Arial" w:cs="Arial"/>
          <w:spacing w:val="-3"/>
          <w:sz w:val="24"/>
          <w:szCs w:val="24"/>
        </w:rPr>
        <w:t>Magistrado</w:t>
      </w:r>
      <w:r>
        <w:rPr>
          <w:rFonts w:ascii="Arial" w:hAnsi="Arial" w:cs="Arial"/>
          <w:spacing w:val="-3"/>
          <w:sz w:val="24"/>
          <w:szCs w:val="24"/>
        </w:rPr>
        <w:t>,</w:t>
      </w:r>
    </w:p>
    <w:p w:rsidR="00BE1663" w:rsidRDefault="00BE1663" w:rsidP="00BE1663">
      <w:pPr>
        <w:pStyle w:val="Sinespaciado1"/>
        <w:spacing w:line="360" w:lineRule="auto"/>
        <w:ind w:right="-7" w:firstLine="2880"/>
        <w:jc w:val="both"/>
        <w:rPr>
          <w:rFonts w:ascii="Arial" w:hAnsi="Arial" w:cs="Arial"/>
          <w:spacing w:val="-3"/>
          <w:sz w:val="24"/>
          <w:szCs w:val="24"/>
        </w:rPr>
      </w:pPr>
    </w:p>
    <w:p w:rsidR="00C9740F" w:rsidRDefault="00C9740F" w:rsidP="00BE1663">
      <w:pPr>
        <w:pStyle w:val="Sinespaciado1"/>
        <w:spacing w:line="360" w:lineRule="auto"/>
        <w:ind w:right="-7" w:firstLine="2880"/>
        <w:jc w:val="both"/>
        <w:rPr>
          <w:rFonts w:ascii="Arial" w:hAnsi="Arial" w:cs="Arial"/>
          <w:spacing w:val="-3"/>
          <w:sz w:val="24"/>
          <w:szCs w:val="24"/>
        </w:rPr>
      </w:pPr>
    </w:p>
    <w:p w:rsidR="00BE1663" w:rsidRDefault="00BE1663" w:rsidP="00BE1663">
      <w:pPr>
        <w:pStyle w:val="Sinespaciado1"/>
        <w:spacing w:line="360" w:lineRule="auto"/>
        <w:ind w:right="-7" w:firstLine="2880"/>
        <w:jc w:val="both"/>
        <w:rPr>
          <w:rFonts w:ascii="Arial" w:hAnsi="Arial" w:cs="Arial"/>
          <w:sz w:val="26"/>
          <w:szCs w:val="26"/>
        </w:rPr>
      </w:pPr>
    </w:p>
    <w:p w:rsidR="00BE1663" w:rsidRPr="001F5E5A" w:rsidRDefault="00BE1663" w:rsidP="00BE1663">
      <w:pPr>
        <w:pStyle w:val="Sinespaciado1"/>
        <w:spacing w:line="360" w:lineRule="auto"/>
        <w:ind w:right="-7" w:firstLine="2880"/>
        <w:jc w:val="both"/>
        <w:rPr>
          <w:rFonts w:ascii="Arial" w:hAnsi="Arial" w:cs="Arial"/>
          <w:sz w:val="26"/>
          <w:szCs w:val="26"/>
        </w:rPr>
      </w:pPr>
    </w:p>
    <w:p w:rsidR="00BE1663" w:rsidRPr="001F5E5A" w:rsidRDefault="00BE1663" w:rsidP="00BE1663">
      <w:pPr>
        <w:pStyle w:val="Sinespaciado1"/>
        <w:spacing w:line="360" w:lineRule="auto"/>
        <w:ind w:right="-7" w:firstLine="2880"/>
        <w:jc w:val="both"/>
        <w:rPr>
          <w:rFonts w:ascii="Arial" w:hAnsi="Arial" w:cs="Arial"/>
          <w:b/>
          <w:spacing w:val="-3"/>
        </w:rPr>
      </w:pPr>
      <w:proofErr w:type="spellStart"/>
      <w:r w:rsidRPr="001F5E5A">
        <w:rPr>
          <w:rFonts w:ascii="Arial" w:hAnsi="Arial" w:cs="Arial"/>
          <w:b/>
          <w:spacing w:val="-3"/>
        </w:rPr>
        <w:t>EDDER</w:t>
      </w:r>
      <w:proofErr w:type="spellEnd"/>
      <w:r w:rsidRPr="001F5E5A">
        <w:rPr>
          <w:rFonts w:ascii="Arial" w:hAnsi="Arial" w:cs="Arial"/>
          <w:b/>
          <w:spacing w:val="-3"/>
        </w:rPr>
        <w:t xml:space="preserve"> JIMMY SÁNCHEZ </w:t>
      </w:r>
      <w:proofErr w:type="spellStart"/>
      <w:r w:rsidRPr="001F5E5A">
        <w:rPr>
          <w:rFonts w:ascii="Arial" w:hAnsi="Arial" w:cs="Arial"/>
          <w:b/>
          <w:spacing w:val="-3"/>
        </w:rPr>
        <w:t>CALAMBÁS</w:t>
      </w:r>
      <w:proofErr w:type="spellEnd"/>
    </w:p>
    <w:p w:rsidR="00BE1663" w:rsidRPr="001F5E5A" w:rsidRDefault="00BE1663" w:rsidP="00BE1663">
      <w:pPr>
        <w:pStyle w:val="Sinespaciado1"/>
        <w:spacing w:line="360" w:lineRule="auto"/>
        <w:ind w:right="-7" w:firstLine="2880"/>
        <w:jc w:val="both"/>
        <w:rPr>
          <w:rFonts w:ascii="Arial" w:hAnsi="Arial" w:cs="Arial"/>
          <w:spacing w:val="-3"/>
          <w:sz w:val="24"/>
          <w:szCs w:val="24"/>
        </w:rPr>
      </w:pPr>
    </w:p>
    <w:p w:rsidR="00BE1663" w:rsidRPr="001F5E5A" w:rsidRDefault="00BE1663" w:rsidP="00BE1663">
      <w:pPr>
        <w:rPr>
          <w:lang w:val="es-CO"/>
        </w:rPr>
      </w:pPr>
      <w:r>
        <w:rPr>
          <w:noProof/>
        </w:rPr>
        <mc:AlternateContent>
          <mc:Choice Requires="wps">
            <w:drawing>
              <wp:anchor distT="0" distB="0" distL="114300" distR="114300" simplePos="0" relativeHeight="251659264" behindDoc="0" locked="0" layoutInCell="1" allowOverlap="1" wp14:anchorId="350E327E" wp14:editId="7CB3E78F">
                <wp:simplePos x="0" y="0"/>
                <wp:positionH relativeFrom="column">
                  <wp:posOffset>891360</wp:posOffset>
                </wp:positionH>
                <wp:positionV relativeFrom="paragraph">
                  <wp:posOffset>276057</wp:posOffset>
                </wp:positionV>
                <wp:extent cx="3308985" cy="1828800"/>
                <wp:effectExtent l="0" t="0" r="24765" b="19050"/>
                <wp:wrapNone/>
                <wp:docPr id="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08985" cy="182880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BE1663" w:rsidRPr="00D655D2" w:rsidRDefault="00BE1663" w:rsidP="00BE1663">
                            <w:pPr>
                              <w:jc w:val="both"/>
                              <w:rPr>
                                <w:rFonts w:cs="Arial"/>
                                <w:color w:val="000000" w:themeColor="text1"/>
                                <w:sz w:val="22"/>
                                <w:szCs w:val="22"/>
                              </w:rPr>
                            </w:pPr>
                          </w:p>
                          <w:p w:rsidR="00BE1663" w:rsidRPr="00D655D2" w:rsidRDefault="00BE1663" w:rsidP="00BE1663">
                            <w:pPr>
                              <w:pStyle w:val="Sinespaciado"/>
                              <w:spacing w:line="360" w:lineRule="auto"/>
                              <w:jc w:val="center"/>
                              <w:rPr>
                                <w:rFonts w:ascii="Arial" w:hAnsi="Arial" w:cs="Arial"/>
                                <w:color w:val="000000" w:themeColor="text1"/>
                                <w:szCs w:val="16"/>
                              </w:rPr>
                            </w:pPr>
                            <w:r w:rsidRPr="00D655D2">
                              <w:rPr>
                                <w:rFonts w:ascii="Arial" w:hAnsi="Arial" w:cs="Arial"/>
                                <w:color w:val="000000" w:themeColor="text1"/>
                                <w:szCs w:val="16"/>
                              </w:rPr>
                              <w:t xml:space="preserve">LA PROVIDENCIA ANTERIOR </w:t>
                            </w:r>
                          </w:p>
                          <w:p w:rsidR="00BE1663" w:rsidRDefault="00BE1663" w:rsidP="00BE1663">
                            <w:pPr>
                              <w:pStyle w:val="Sinespaciado"/>
                              <w:spacing w:line="360" w:lineRule="auto"/>
                              <w:jc w:val="center"/>
                              <w:rPr>
                                <w:rFonts w:ascii="Arial" w:hAnsi="Arial" w:cs="Arial"/>
                                <w:color w:val="000000" w:themeColor="text1"/>
                                <w:szCs w:val="16"/>
                              </w:rPr>
                            </w:pPr>
                            <w:r w:rsidRPr="00D655D2">
                              <w:rPr>
                                <w:rFonts w:ascii="Arial" w:hAnsi="Arial" w:cs="Arial"/>
                                <w:color w:val="000000" w:themeColor="text1"/>
                                <w:szCs w:val="16"/>
                              </w:rPr>
                              <w:t xml:space="preserve">SE NOTIFICA POR ESTADO DEL DÍA </w:t>
                            </w:r>
                          </w:p>
                          <w:p w:rsidR="00BE1663" w:rsidRPr="00D655D2" w:rsidRDefault="00BE1663" w:rsidP="00BE1663">
                            <w:pPr>
                              <w:pStyle w:val="Sinespaciado"/>
                              <w:spacing w:line="360" w:lineRule="auto"/>
                              <w:jc w:val="center"/>
                              <w:rPr>
                                <w:rFonts w:ascii="Arial" w:hAnsi="Arial" w:cs="Arial"/>
                                <w:color w:val="000000" w:themeColor="text1"/>
                                <w:sz w:val="14"/>
                                <w:szCs w:val="16"/>
                              </w:rPr>
                            </w:pPr>
                            <w:r>
                              <w:rPr>
                                <w:rFonts w:ascii="Arial" w:hAnsi="Arial" w:cs="Arial"/>
                                <w:color w:val="000000" w:themeColor="text1"/>
                                <w:szCs w:val="16"/>
                              </w:rPr>
                              <w:t>_____________________</w:t>
                            </w:r>
                          </w:p>
                          <w:p w:rsidR="00BE1663" w:rsidRPr="00D655D2" w:rsidRDefault="00BE1663" w:rsidP="00BE1663">
                            <w:pPr>
                              <w:pStyle w:val="Sinespaciado"/>
                              <w:jc w:val="center"/>
                              <w:rPr>
                                <w:rFonts w:ascii="Arial" w:hAnsi="Arial" w:cs="Arial"/>
                                <w:color w:val="000000" w:themeColor="text1"/>
                              </w:rPr>
                            </w:pPr>
                          </w:p>
                          <w:p w:rsidR="00BE1663" w:rsidRPr="00D655D2" w:rsidRDefault="00BE1663" w:rsidP="00BE1663">
                            <w:pPr>
                              <w:pStyle w:val="Sinespaciado"/>
                              <w:jc w:val="center"/>
                              <w:rPr>
                                <w:rFonts w:ascii="Arial" w:hAnsi="Arial" w:cs="Arial"/>
                                <w:color w:val="000000" w:themeColor="text1"/>
                                <w:sz w:val="24"/>
                              </w:rPr>
                            </w:pPr>
                          </w:p>
                          <w:p w:rsidR="00BE1663" w:rsidRPr="00D655D2" w:rsidRDefault="00BE1663" w:rsidP="00BE1663">
                            <w:pPr>
                              <w:jc w:val="both"/>
                              <w:rPr>
                                <w:rFonts w:cs="Arial"/>
                                <w:color w:val="000000" w:themeColor="text1"/>
                                <w:sz w:val="22"/>
                                <w:szCs w:val="22"/>
                              </w:rPr>
                            </w:pPr>
                          </w:p>
                          <w:p w:rsidR="00BE1663" w:rsidRPr="00F95807" w:rsidRDefault="00BE1663" w:rsidP="00BE1663">
                            <w:pPr>
                              <w:jc w:val="center"/>
                              <w:rPr>
                                <w:rFonts w:ascii="Arial" w:hAnsi="Arial" w:cs="Arial"/>
                                <w:color w:val="000000" w:themeColor="text1"/>
                                <w:sz w:val="22"/>
                                <w:szCs w:val="22"/>
                              </w:rPr>
                            </w:pPr>
                            <w:r w:rsidRPr="00F95807">
                              <w:rPr>
                                <w:rFonts w:ascii="Arial" w:hAnsi="Arial" w:cs="Arial"/>
                                <w:color w:val="000000" w:themeColor="text1"/>
                                <w:sz w:val="22"/>
                                <w:szCs w:val="22"/>
                              </w:rPr>
                              <w:t>D</w:t>
                            </w:r>
                            <w:r w:rsidR="00EE42C6">
                              <w:rPr>
                                <w:rFonts w:ascii="Arial" w:hAnsi="Arial" w:cs="Arial"/>
                                <w:color w:val="000000" w:themeColor="text1"/>
                                <w:sz w:val="22"/>
                                <w:szCs w:val="22"/>
                              </w:rPr>
                              <w:t>IEGO ANDRÉS MORALES GÓMEZ</w:t>
                            </w:r>
                          </w:p>
                          <w:p w:rsidR="00BE1663" w:rsidRPr="00F95807" w:rsidRDefault="00BE1663" w:rsidP="00BE1663">
                            <w:pPr>
                              <w:pStyle w:val="Sinespaciado"/>
                              <w:jc w:val="center"/>
                              <w:rPr>
                                <w:rFonts w:ascii="Arial" w:hAnsi="Arial" w:cs="Arial"/>
                                <w:color w:val="000000" w:themeColor="text1"/>
                                <w:szCs w:val="16"/>
                              </w:rPr>
                            </w:pPr>
                            <w:r w:rsidRPr="00F95807">
                              <w:rPr>
                                <w:rFonts w:ascii="Arial" w:hAnsi="Arial" w:cs="Arial"/>
                                <w:color w:val="000000" w:themeColor="text1"/>
                                <w:szCs w:val="16"/>
                              </w:rPr>
                              <w:t>S E C R E T A R I O</w:t>
                            </w:r>
                          </w:p>
                          <w:p w:rsidR="00BE1663" w:rsidRPr="00F95807" w:rsidRDefault="00BE1663" w:rsidP="00BE1663">
                            <w:pPr>
                              <w:pStyle w:val="Sinespaciado"/>
                              <w:jc w:val="center"/>
                              <w:rPr>
                                <w:rFonts w:ascii="Arial" w:hAnsi="Arial" w:cs="Arial"/>
                                <w:color w:val="000000" w:themeColor="text1"/>
                                <w:szCs w:val="16"/>
                              </w:rPr>
                            </w:pPr>
                          </w:p>
                          <w:p w:rsidR="00BE1663" w:rsidRDefault="00BE1663" w:rsidP="00BE1663">
                            <w:pPr>
                              <w:pStyle w:val="Sinespaciado"/>
                              <w:jc w:val="center"/>
                              <w:rPr>
                                <w:rFonts w:ascii="Arial" w:hAnsi="Arial" w:cs="Arial"/>
                                <w:color w:val="000000" w:themeColor="text1"/>
                                <w:szCs w:val="16"/>
                              </w:rPr>
                            </w:pPr>
                          </w:p>
                          <w:p w:rsidR="00BE1663" w:rsidRDefault="00BE1663" w:rsidP="00BE1663">
                            <w:pPr>
                              <w:pStyle w:val="Sinespaciado"/>
                              <w:jc w:val="center"/>
                              <w:rPr>
                                <w:rFonts w:ascii="Arial" w:hAnsi="Arial" w:cs="Arial"/>
                                <w:color w:val="000000" w:themeColor="text1"/>
                                <w:szCs w:val="16"/>
                              </w:rPr>
                            </w:pPr>
                          </w:p>
                          <w:p w:rsidR="00BE1663" w:rsidRPr="00D655D2" w:rsidRDefault="00BE1663" w:rsidP="00BE1663">
                            <w:pPr>
                              <w:pStyle w:val="Sinespaciado"/>
                              <w:jc w:val="center"/>
                              <w:rPr>
                                <w:rFonts w:ascii="Arial" w:hAnsi="Arial" w:cs="Arial"/>
                                <w:color w:val="000000" w:themeColor="text1"/>
                                <w:szCs w:val="16"/>
                              </w:rPr>
                            </w:pPr>
                          </w:p>
                          <w:p w:rsidR="00BE1663" w:rsidRPr="00D655D2" w:rsidRDefault="00BE1663" w:rsidP="00BE1663">
                            <w:pPr>
                              <w:jc w:val="center"/>
                              <w:rPr>
                                <w:rFonts w:cs="Arial"/>
                                <w:color w:val="000000" w:themeColor="text1"/>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0E327E" id="Rectangle 7" o:spid="_x0000_s1026" style="position:absolute;margin-left:70.2pt;margin-top:21.75pt;width:260.55pt;height:2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" fillcolor="white [3201]" strokecolor="black [3200]" strokeweight="1pt">
                <v:textbox>
                  <w:txbxContent>
                    <w:p w:rsidR="00BE1663" w:rsidRPr="00D655D2" w:rsidRDefault="00BE1663" w:rsidP="00BE1663">
                      <w:pPr>
                        <w:jc w:val="both"/>
                        <w:rPr>
                          <w:rFonts w:cs="Arial"/>
                          <w:color w:val="000000" w:themeColor="text1"/>
                          <w:sz w:val="22"/>
                          <w:szCs w:val="22"/>
                        </w:rPr>
                      </w:pPr>
                    </w:p>
                    <w:p w:rsidR="00BE1663" w:rsidRPr="00D655D2" w:rsidRDefault="00BE1663" w:rsidP="00BE1663">
                      <w:pPr>
                        <w:pStyle w:val="Sinespaciado"/>
                        <w:spacing w:line="360" w:lineRule="auto"/>
                        <w:jc w:val="center"/>
                        <w:rPr>
                          <w:rFonts w:ascii="Arial" w:hAnsi="Arial" w:cs="Arial"/>
                          <w:color w:val="000000" w:themeColor="text1"/>
                          <w:szCs w:val="16"/>
                        </w:rPr>
                      </w:pPr>
                      <w:r w:rsidRPr="00D655D2">
                        <w:rPr>
                          <w:rFonts w:ascii="Arial" w:hAnsi="Arial" w:cs="Arial"/>
                          <w:color w:val="000000" w:themeColor="text1"/>
                          <w:szCs w:val="16"/>
                        </w:rPr>
                        <w:t xml:space="preserve">LA PROVIDENCIA ANTERIOR </w:t>
                      </w:r>
                    </w:p>
                    <w:p w:rsidR="00BE1663" w:rsidRDefault="00BE1663" w:rsidP="00BE1663">
                      <w:pPr>
                        <w:pStyle w:val="Sinespaciado"/>
                        <w:spacing w:line="360" w:lineRule="auto"/>
                        <w:jc w:val="center"/>
                        <w:rPr>
                          <w:rFonts w:ascii="Arial" w:hAnsi="Arial" w:cs="Arial"/>
                          <w:color w:val="000000" w:themeColor="text1"/>
                          <w:szCs w:val="16"/>
                        </w:rPr>
                      </w:pPr>
                      <w:r w:rsidRPr="00D655D2">
                        <w:rPr>
                          <w:rFonts w:ascii="Arial" w:hAnsi="Arial" w:cs="Arial"/>
                          <w:color w:val="000000" w:themeColor="text1"/>
                          <w:szCs w:val="16"/>
                        </w:rPr>
                        <w:t xml:space="preserve">SE NOTIFICA POR ESTADO DEL DÍA </w:t>
                      </w:r>
                    </w:p>
                    <w:p w:rsidR="00BE1663" w:rsidRPr="00D655D2" w:rsidRDefault="00BE1663" w:rsidP="00BE1663">
                      <w:pPr>
                        <w:pStyle w:val="Sinespaciado"/>
                        <w:spacing w:line="360" w:lineRule="auto"/>
                        <w:jc w:val="center"/>
                        <w:rPr>
                          <w:rFonts w:ascii="Arial" w:hAnsi="Arial" w:cs="Arial"/>
                          <w:color w:val="000000" w:themeColor="text1"/>
                          <w:sz w:val="14"/>
                          <w:szCs w:val="16"/>
                        </w:rPr>
                      </w:pPr>
                      <w:r>
                        <w:rPr>
                          <w:rFonts w:ascii="Arial" w:hAnsi="Arial" w:cs="Arial"/>
                          <w:color w:val="000000" w:themeColor="text1"/>
                          <w:szCs w:val="16"/>
                        </w:rPr>
                        <w:t>_____________________</w:t>
                      </w:r>
                    </w:p>
                    <w:p w:rsidR="00BE1663" w:rsidRPr="00D655D2" w:rsidRDefault="00BE1663" w:rsidP="00BE1663">
                      <w:pPr>
                        <w:pStyle w:val="Sinespaciado"/>
                        <w:jc w:val="center"/>
                        <w:rPr>
                          <w:rFonts w:ascii="Arial" w:hAnsi="Arial" w:cs="Arial"/>
                          <w:color w:val="000000" w:themeColor="text1"/>
                        </w:rPr>
                      </w:pPr>
                    </w:p>
                    <w:p w:rsidR="00BE1663" w:rsidRPr="00D655D2" w:rsidRDefault="00BE1663" w:rsidP="00BE1663">
                      <w:pPr>
                        <w:pStyle w:val="Sinespaciado"/>
                        <w:jc w:val="center"/>
                        <w:rPr>
                          <w:rFonts w:ascii="Arial" w:hAnsi="Arial" w:cs="Arial"/>
                          <w:color w:val="000000" w:themeColor="text1"/>
                          <w:sz w:val="24"/>
                        </w:rPr>
                      </w:pPr>
                    </w:p>
                    <w:p w:rsidR="00BE1663" w:rsidRPr="00D655D2" w:rsidRDefault="00BE1663" w:rsidP="00BE1663">
                      <w:pPr>
                        <w:jc w:val="both"/>
                        <w:rPr>
                          <w:rFonts w:cs="Arial"/>
                          <w:color w:val="000000" w:themeColor="text1"/>
                          <w:sz w:val="22"/>
                          <w:szCs w:val="22"/>
                        </w:rPr>
                      </w:pPr>
                    </w:p>
                    <w:p w:rsidR="00BE1663" w:rsidRPr="00F95807" w:rsidRDefault="00BE1663" w:rsidP="00BE1663">
                      <w:pPr>
                        <w:jc w:val="center"/>
                        <w:rPr>
                          <w:rFonts w:ascii="Arial" w:hAnsi="Arial" w:cs="Arial"/>
                          <w:color w:val="000000" w:themeColor="text1"/>
                          <w:sz w:val="22"/>
                          <w:szCs w:val="22"/>
                        </w:rPr>
                      </w:pPr>
                      <w:r w:rsidRPr="00F95807">
                        <w:rPr>
                          <w:rFonts w:ascii="Arial" w:hAnsi="Arial" w:cs="Arial"/>
                          <w:color w:val="000000" w:themeColor="text1"/>
                          <w:sz w:val="22"/>
                          <w:szCs w:val="22"/>
                        </w:rPr>
                        <w:t>D</w:t>
                      </w:r>
                      <w:r w:rsidR="00EE42C6">
                        <w:rPr>
                          <w:rFonts w:ascii="Arial" w:hAnsi="Arial" w:cs="Arial"/>
                          <w:color w:val="000000" w:themeColor="text1"/>
                          <w:sz w:val="22"/>
                          <w:szCs w:val="22"/>
                        </w:rPr>
                        <w:t>IEGO ANDRÉS MORALES GÓMEZ</w:t>
                      </w:r>
                    </w:p>
                    <w:p w:rsidR="00BE1663" w:rsidRPr="00F95807" w:rsidRDefault="00BE1663" w:rsidP="00BE1663">
                      <w:pPr>
                        <w:pStyle w:val="Sinespaciado"/>
                        <w:jc w:val="center"/>
                        <w:rPr>
                          <w:rFonts w:ascii="Arial" w:hAnsi="Arial" w:cs="Arial"/>
                          <w:color w:val="000000" w:themeColor="text1"/>
                          <w:szCs w:val="16"/>
                        </w:rPr>
                      </w:pPr>
                      <w:r w:rsidRPr="00F95807">
                        <w:rPr>
                          <w:rFonts w:ascii="Arial" w:hAnsi="Arial" w:cs="Arial"/>
                          <w:color w:val="000000" w:themeColor="text1"/>
                          <w:szCs w:val="16"/>
                        </w:rPr>
                        <w:t>S E C R E T A R I O</w:t>
                      </w:r>
                    </w:p>
                    <w:p w:rsidR="00BE1663" w:rsidRPr="00F95807" w:rsidRDefault="00BE1663" w:rsidP="00BE1663">
                      <w:pPr>
                        <w:pStyle w:val="Sinespaciado"/>
                        <w:jc w:val="center"/>
                        <w:rPr>
                          <w:rFonts w:ascii="Arial" w:hAnsi="Arial" w:cs="Arial"/>
                          <w:color w:val="000000" w:themeColor="text1"/>
                          <w:szCs w:val="16"/>
                        </w:rPr>
                      </w:pPr>
                    </w:p>
                    <w:p w:rsidR="00BE1663" w:rsidRDefault="00BE1663" w:rsidP="00BE1663">
                      <w:pPr>
                        <w:pStyle w:val="Sinespaciado"/>
                        <w:jc w:val="center"/>
                        <w:rPr>
                          <w:rFonts w:ascii="Arial" w:hAnsi="Arial" w:cs="Arial"/>
                          <w:color w:val="000000" w:themeColor="text1"/>
                          <w:szCs w:val="16"/>
                        </w:rPr>
                      </w:pPr>
                    </w:p>
                    <w:p w:rsidR="00BE1663" w:rsidRDefault="00BE1663" w:rsidP="00BE1663">
                      <w:pPr>
                        <w:pStyle w:val="Sinespaciado"/>
                        <w:jc w:val="center"/>
                        <w:rPr>
                          <w:rFonts w:ascii="Arial" w:hAnsi="Arial" w:cs="Arial"/>
                          <w:color w:val="000000" w:themeColor="text1"/>
                          <w:szCs w:val="16"/>
                        </w:rPr>
                      </w:pPr>
                    </w:p>
                    <w:p w:rsidR="00BE1663" w:rsidRPr="00D655D2" w:rsidRDefault="00BE1663" w:rsidP="00BE1663">
                      <w:pPr>
                        <w:pStyle w:val="Sinespaciado"/>
                        <w:jc w:val="center"/>
                        <w:rPr>
                          <w:rFonts w:ascii="Arial" w:hAnsi="Arial" w:cs="Arial"/>
                          <w:color w:val="000000" w:themeColor="text1"/>
                          <w:szCs w:val="16"/>
                        </w:rPr>
                      </w:pPr>
                    </w:p>
                    <w:p w:rsidR="00BE1663" w:rsidRPr="00D655D2" w:rsidRDefault="00BE1663" w:rsidP="00BE1663">
                      <w:pPr>
                        <w:jc w:val="center"/>
                        <w:rPr>
                          <w:rFonts w:cs="Arial"/>
                          <w:color w:val="000000" w:themeColor="text1"/>
                          <w:sz w:val="22"/>
                          <w:szCs w:val="22"/>
                        </w:rPr>
                      </w:pPr>
                    </w:p>
                  </w:txbxContent>
                </v:textbox>
              </v:rect>
            </w:pict>
          </mc:Fallback>
        </mc:AlternateContent>
      </w:r>
    </w:p>
    <w:p w:rsidR="00E75752" w:rsidRDefault="00E75752"/>
    <w:p w:rsidR="0072379E" w:rsidRDefault="0072379E"/>
    <w:sectPr w:rsidR="0072379E" w:rsidSect="00B63AC2">
      <w:headerReference w:type="default" r:id="rId7"/>
      <w:footerReference w:type="default" r:id="rId8"/>
      <w:pgSz w:w="12242" w:h="18722" w:code="127"/>
      <w:pgMar w:top="2835" w:right="1752"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00F1" w:rsidRDefault="00EC00F1" w:rsidP="00BE1663">
      <w:r>
        <w:separator/>
      </w:r>
    </w:p>
  </w:endnote>
  <w:endnote w:type="continuationSeparator" w:id="0">
    <w:p w:rsidR="00EC00F1" w:rsidRDefault="00EC00F1" w:rsidP="00BE16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235A" w:rsidRPr="00B97631" w:rsidRDefault="00E01E24">
    <w:pPr>
      <w:pStyle w:val="Piedepgina"/>
      <w:jc w:val="right"/>
      <w:rPr>
        <w:rFonts w:ascii="Arial" w:hAnsi="Arial" w:cs="Arial"/>
        <w:sz w:val="22"/>
        <w:szCs w:val="22"/>
      </w:rPr>
    </w:pPr>
    <w:r w:rsidRPr="00B97631">
      <w:rPr>
        <w:rFonts w:ascii="Arial" w:hAnsi="Arial" w:cs="Arial"/>
        <w:sz w:val="22"/>
        <w:szCs w:val="22"/>
      </w:rPr>
      <w:fldChar w:fldCharType="begin"/>
    </w:r>
    <w:r w:rsidRPr="00B97631">
      <w:rPr>
        <w:rFonts w:ascii="Arial" w:hAnsi="Arial" w:cs="Arial"/>
        <w:sz w:val="22"/>
        <w:szCs w:val="22"/>
      </w:rPr>
      <w:instrText xml:space="preserve"> PAGE   \* MERGEFORMAT </w:instrText>
    </w:r>
    <w:r w:rsidRPr="00B97631">
      <w:rPr>
        <w:rFonts w:ascii="Arial" w:hAnsi="Arial" w:cs="Arial"/>
        <w:sz w:val="22"/>
        <w:szCs w:val="22"/>
      </w:rPr>
      <w:fldChar w:fldCharType="separate"/>
    </w:r>
    <w:r w:rsidR="005F4113">
      <w:rPr>
        <w:rFonts w:ascii="Arial" w:hAnsi="Arial" w:cs="Arial"/>
        <w:noProof/>
        <w:sz w:val="22"/>
        <w:szCs w:val="22"/>
      </w:rPr>
      <w:t>2</w:t>
    </w:r>
    <w:r w:rsidRPr="00B97631">
      <w:rPr>
        <w:rFonts w:ascii="Arial" w:hAnsi="Arial" w:cs="Arial"/>
        <w:sz w:val="22"/>
        <w:szCs w:val="22"/>
      </w:rPr>
      <w:fldChar w:fldCharType="end"/>
    </w:r>
  </w:p>
  <w:p w:rsidR="00F8235A" w:rsidRDefault="00EC00F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00F1" w:rsidRDefault="00EC00F1" w:rsidP="00BE1663">
      <w:r>
        <w:separator/>
      </w:r>
    </w:p>
  </w:footnote>
  <w:footnote w:type="continuationSeparator" w:id="0">
    <w:p w:rsidR="00EC00F1" w:rsidRDefault="00EC00F1" w:rsidP="00BE1663">
      <w:r>
        <w:continuationSeparator/>
      </w:r>
    </w:p>
  </w:footnote>
  <w:footnote w:id="1">
    <w:p w:rsidR="00FF739D" w:rsidRPr="00FF739D" w:rsidRDefault="00FF739D" w:rsidP="00FF739D">
      <w:pPr>
        <w:pStyle w:val="Textonotapie"/>
        <w:jc w:val="both"/>
        <w:rPr>
          <w:rFonts w:ascii="Arial" w:hAnsi="Arial" w:cs="Arial"/>
          <w:sz w:val="18"/>
          <w:szCs w:val="18"/>
          <w:lang w:val="es-CO"/>
        </w:rPr>
      </w:pPr>
      <w:r w:rsidRPr="00FF739D">
        <w:rPr>
          <w:rStyle w:val="Refdenotaalpie"/>
          <w:rFonts w:ascii="Arial" w:hAnsi="Arial" w:cs="Arial"/>
          <w:sz w:val="18"/>
          <w:szCs w:val="18"/>
        </w:rPr>
        <w:footnoteRef/>
      </w:r>
      <w:r w:rsidRPr="00FF739D">
        <w:rPr>
          <w:rFonts w:ascii="Arial" w:hAnsi="Arial" w:cs="Arial"/>
          <w:sz w:val="18"/>
          <w:szCs w:val="18"/>
        </w:rPr>
        <w:t xml:space="preserve"> Sala de Casación Civil. Sentencia de 31 de agosto de 2011, </w:t>
      </w:r>
      <w:proofErr w:type="spellStart"/>
      <w:r w:rsidRPr="00FF739D">
        <w:rPr>
          <w:rFonts w:ascii="Arial" w:hAnsi="Arial" w:cs="Arial"/>
          <w:sz w:val="18"/>
          <w:szCs w:val="18"/>
        </w:rPr>
        <w:t>Exp</w:t>
      </w:r>
      <w:proofErr w:type="spellEnd"/>
      <w:r w:rsidRPr="00FF739D">
        <w:rPr>
          <w:rFonts w:ascii="Arial" w:hAnsi="Arial" w:cs="Arial"/>
          <w:sz w:val="18"/>
          <w:szCs w:val="18"/>
        </w:rPr>
        <w:t xml:space="preserve">. 4982, reiterada en sentencia de 1 de marzo de 2012, </w:t>
      </w:r>
      <w:proofErr w:type="spellStart"/>
      <w:r w:rsidRPr="00FF739D">
        <w:rPr>
          <w:rFonts w:ascii="Arial" w:hAnsi="Arial" w:cs="Arial"/>
          <w:sz w:val="18"/>
          <w:szCs w:val="18"/>
        </w:rPr>
        <w:t>Exp</w:t>
      </w:r>
      <w:proofErr w:type="spellEnd"/>
      <w:r w:rsidRPr="00FF739D">
        <w:rPr>
          <w:rFonts w:ascii="Arial" w:hAnsi="Arial" w:cs="Arial"/>
          <w:sz w:val="18"/>
          <w:szCs w:val="18"/>
        </w:rPr>
        <w:t>. C-0800131030132004-00191-01.</w:t>
      </w:r>
    </w:p>
  </w:footnote>
  <w:footnote w:id="2">
    <w:p w:rsidR="00476CB7" w:rsidRPr="00476CB7" w:rsidRDefault="00476CB7" w:rsidP="00476CB7">
      <w:pPr>
        <w:pStyle w:val="Textonotapie"/>
        <w:jc w:val="both"/>
        <w:rPr>
          <w:rFonts w:ascii="Arial" w:hAnsi="Arial" w:cs="Arial"/>
          <w:sz w:val="18"/>
          <w:szCs w:val="18"/>
          <w:lang w:val="es-CO"/>
        </w:rPr>
      </w:pPr>
      <w:r w:rsidRPr="00476CB7">
        <w:rPr>
          <w:rStyle w:val="Refdenotaalpie"/>
          <w:rFonts w:ascii="Arial" w:hAnsi="Arial" w:cs="Arial"/>
          <w:sz w:val="18"/>
          <w:szCs w:val="18"/>
        </w:rPr>
        <w:footnoteRef/>
      </w:r>
      <w:r w:rsidRPr="00476CB7">
        <w:rPr>
          <w:rFonts w:ascii="Arial" w:hAnsi="Arial" w:cs="Arial"/>
          <w:sz w:val="18"/>
          <w:szCs w:val="18"/>
        </w:rPr>
        <w:t xml:space="preserve"> </w:t>
      </w:r>
      <w:r w:rsidR="00D46828">
        <w:rPr>
          <w:rFonts w:ascii="Arial" w:hAnsi="Arial" w:cs="Arial"/>
          <w:sz w:val="18"/>
          <w:szCs w:val="18"/>
        </w:rPr>
        <w:t>CSJ,</w:t>
      </w:r>
      <w:r w:rsidRPr="00476CB7">
        <w:rPr>
          <w:rFonts w:ascii="Arial" w:hAnsi="Arial" w:cs="Arial"/>
          <w:sz w:val="18"/>
          <w:szCs w:val="18"/>
        </w:rPr>
        <w:t xml:space="preserve"> 19 de diciembre de 2005, </w:t>
      </w:r>
      <w:proofErr w:type="spellStart"/>
      <w:r w:rsidRPr="00476CB7">
        <w:rPr>
          <w:rFonts w:ascii="Arial" w:hAnsi="Arial" w:cs="Arial"/>
          <w:sz w:val="18"/>
          <w:szCs w:val="18"/>
        </w:rPr>
        <w:t>exp</w:t>
      </w:r>
      <w:proofErr w:type="spellEnd"/>
      <w:r w:rsidRPr="00476CB7">
        <w:rPr>
          <w:rFonts w:ascii="Arial" w:hAnsi="Arial" w:cs="Arial"/>
          <w:sz w:val="18"/>
          <w:szCs w:val="18"/>
        </w:rPr>
        <w:t xml:space="preserve">. 7864, y 24 de octubre de 2006, exp.00058, reiteradas en auto de 21 de marzo de 2012, </w:t>
      </w:r>
      <w:proofErr w:type="spellStart"/>
      <w:r w:rsidRPr="00476CB7">
        <w:rPr>
          <w:rFonts w:ascii="Arial" w:hAnsi="Arial" w:cs="Arial"/>
          <w:sz w:val="18"/>
          <w:szCs w:val="18"/>
        </w:rPr>
        <w:t>exp</w:t>
      </w:r>
      <w:proofErr w:type="spellEnd"/>
      <w:r w:rsidRPr="00476CB7">
        <w:rPr>
          <w:rFonts w:ascii="Arial" w:hAnsi="Arial" w:cs="Arial"/>
          <w:sz w:val="18"/>
          <w:szCs w:val="18"/>
        </w:rPr>
        <w:t>. 110010203000-2006-00492-00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1D45" w:rsidRDefault="00BA1D45" w:rsidP="00BA1D45">
    <w:pPr>
      <w:pStyle w:val="NoSpacing1"/>
      <w:rPr>
        <w:rFonts w:ascii="Arial" w:hAnsi="Arial" w:cs="Arial"/>
        <w:sz w:val="16"/>
        <w:szCs w:val="16"/>
      </w:rPr>
    </w:pPr>
    <w:r w:rsidRPr="0032023D">
      <w:rPr>
        <w:rFonts w:cs="Arial"/>
        <w:b/>
        <w:noProof/>
        <w:sz w:val="28"/>
        <w:szCs w:val="28"/>
      </w:rPr>
      <w:drawing>
        <wp:anchor distT="0" distB="0" distL="114300" distR="114300" simplePos="0" relativeHeight="251659264" behindDoc="1" locked="0" layoutInCell="1" allowOverlap="1" wp14:anchorId="520E952F" wp14:editId="147DFC1A">
          <wp:simplePos x="0" y="0"/>
          <wp:positionH relativeFrom="column">
            <wp:posOffset>-118110</wp:posOffset>
          </wp:positionH>
          <wp:positionV relativeFrom="paragraph">
            <wp:posOffset>-231140</wp:posOffset>
          </wp:positionV>
          <wp:extent cx="2943225" cy="990244"/>
          <wp:effectExtent l="0" t="0" r="0" b="635"/>
          <wp:wrapNone/>
          <wp:docPr id="11" name="Imagen 11" descr="C:\Users\ilondoñb\Deskto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londoñb\Desktop\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43225" cy="990244"/>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sz w:val="16"/>
        <w:szCs w:val="16"/>
      </w:rPr>
      <w:t xml:space="preserve">       </w:t>
    </w:r>
  </w:p>
  <w:p w:rsidR="00BA1D45" w:rsidRDefault="00BA1D45" w:rsidP="00BA1D45">
    <w:pPr>
      <w:pStyle w:val="NoSpacing1"/>
      <w:rPr>
        <w:rFonts w:ascii="Arial" w:hAnsi="Arial" w:cs="Arial"/>
        <w:sz w:val="16"/>
        <w:szCs w:val="16"/>
      </w:rPr>
    </w:pPr>
  </w:p>
  <w:p w:rsidR="00BA1D45" w:rsidRDefault="00BA1D45" w:rsidP="00BA1D45">
    <w:pPr>
      <w:pStyle w:val="NoSpacing1"/>
      <w:rPr>
        <w:rFonts w:ascii="Arial" w:hAnsi="Arial" w:cs="Arial"/>
        <w:sz w:val="16"/>
        <w:szCs w:val="16"/>
      </w:rPr>
    </w:pPr>
  </w:p>
  <w:p w:rsidR="00BA1D45" w:rsidRDefault="00BA1D45" w:rsidP="00BA1D45">
    <w:pPr>
      <w:pStyle w:val="NoSpacing1"/>
      <w:rPr>
        <w:rFonts w:ascii="Arial" w:hAnsi="Arial" w:cs="Arial"/>
        <w:sz w:val="16"/>
        <w:szCs w:val="16"/>
      </w:rPr>
    </w:pPr>
  </w:p>
  <w:p w:rsidR="00BA1D45" w:rsidRDefault="00BA1D45" w:rsidP="00BA1D45">
    <w:pPr>
      <w:pStyle w:val="NoSpacing1"/>
      <w:rPr>
        <w:rFonts w:ascii="Arial" w:hAnsi="Arial" w:cs="Arial"/>
        <w:sz w:val="16"/>
        <w:szCs w:val="16"/>
      </w:rPr>
    </w:pPr>
  </w:p>
  <w:p w:rsidR="00BA1D45" w:rsidRDefault="00BA1D45" w:rsidP="00BA1D45">
    <w:pPr>
      <w:pStyle w:val="NoSpacing1"/>
      <w:rPr>
        <w:rFonts w:ascii="Arial" w:hAnsi="Arial" w:cs="Arial"/>
        <w:sz w:val="16"/>
        <w:szCs w:val="16"/>
      </w:rPr>
    </w:pPr>
  </w:p>
  <w:p w:rsidR="00BA1D45" w:rsidRPr="005643A9" w:rsidRDefault="00BA1D45" w:rsidP="00BA1D45">
    <w:pPr>
      <w:pStyle w:val="NoSpacing1"/>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 xml:space="preserve">           </w:t>
    </w:r>
    <w:r>
      <w:rPr>
        <w:rFonts w:ascii="Arial" w:hAnsi="Arial" w:cs="Arial"/>
        <w:sz w:val="16"/>
        <w:szCs w:val="16"/>
      </w:rPr>
      <w:tab/>
    </w:r>
    <w:r>
      <w:rPr>
        <w:rFonts w:ascii="Arial" w:hAnsi="Arial" w:cs="Arial"/>
        <w:sz w:val="16"/>
        <w:szCs w:val="16"/>
      </w:rPr>
      <w:tab/>
      <w:t xml:space="preserve">   </w:t>
    </w:r>
    <w:proofErr w:type="spellStart"/>
    <w:r>
      <w:rPr>
        <w:rFonts w:ascii="Arial" w:hAnsi="Arial" w:cs="Arial"/>
        <w:sz w:val="16"/>
        <w:szCs w:val="16"/>
      </w:rPr>
      <w:t>EXP</w:t>
    </w:r>
    <w:proofErr w:type="spellEnd"/>
    <w:r>
      <w:rPr>
        <w:rFonts w:ascii="Arial" w:hAnsi="Arial" w:cs="Arial"/>
        <w:sz w:val="16"/>
        <w:szCs w:val="16"/>
      </w:rPr>
      <w:t xml:space="preserve">. </w:t>
    </w:r>
    <w:proofErr w:type="spellStart"/>
    <w:r>
      <w:rPr>
        <w:rFonts w:ascii="Arial" w:hAnsi="Arial" w:cs="Arial"/>
        <w:sz w:val="16"/>
        <w:szCs w:val="16"/>
      </w:rPr>
      <w:t>Apel</w:t>
    </w:r>
    <w:proofErr w:type="spellEnd"/>
    <w:r>
      <w:rPr>
        <w:rFonts w:ascii="Arial" w:hAnsi="Arial" w:cs="Arial"/>
        <w:sz w:val="16"/>
        <w:szCs w:val="16"/>
      </w:rPr>
      <w:t xml:space="preserve">. </w:t>
    </w:r>
    <w:proofErr w:type="gramStart"/>
    <w:r>
      <w:rPr>
        <w:rFonts w:ascii="Arial" w:hAnsi="Arial" w:cs="Arial"/>
        <w:sz w:val="16"/>
        <w:szCs w:val="16"/>
      </w:rPr>
      <w:t>auto</w:t>
    </w:r>
    <w:proofErr w:type="gramEnd"/>
    <w:r>
      <w:rPr>
        <w:rFonts w:ascii="Arial" w:hAnsi="Arial" w:cs="Arial"/>
        <w:sz w:val="16"/>
        <w:szCs w:val="16"/>
      </w:rPr>
      <w:t>.  66001-31-03-00</w:t>
    </w:r>
    <w:r w:rsidR="0013131A">
      <w:rPr>
        <w:rFonts w:ascii="Arial" w:hAnsi="Arial" w:cs="Arial"/>
        <w:sz w:val="16"/>
        <w:szCs w:val="16"/>
      </w:rPr>
      <w:t>2</w:t>
    </w:r>
    <w:r>
      <w:rPr>
        <w:rFonts w:ascii="Arial" w:hAnsi="Arial" w:cs="Arial"/>
        <w:sz w:val="16"/>
        <w:szCs w:val="16"/>
      </w:rPr>
      <w:t>-201</w:t>
    </w:r>
    <w:r w:rsidR="0013131A">
      <w:rPr>
        <w:rFonts w:ascii="Arial" w:hAnsi="Arial" w:cs="Arial"/>
        <w:sz w:val="16"/>
        <w:szCs w:val="16"/>
      </w:rPr>
      <w:t>0</w:t>
    </w:r>
    <w:r>
      <w:rPr>
        <w:rFonts w:ascii="Arial" w:hAnsi="Arial" w:cs="Arial"/>
        <w:sz w:val="16"/>
        <w:szCs w:val="16"/>
      </w:rPr>
      <w:t>-00</w:t>
    </w:r>
    <w:r w:rsidR="0013131A">
      <w:rPr>
        <w:rFonts w:ascii="Arial" w:hAnsi="Arial" w:cs="Arial"/>
        <w:sz w:val="16"/>
        <w:szCs w:val="16"/>
      </w:rPr>
      <w:t>099</w:t>
    </w:r>
    <w:r>
      <w:rPr>
        <w:rFonts w:ascii="Arial" w:hAnsi="Arial" w:cs="Arial"/>
        <w:sz w:val="16"/>
        <w:szCs w:val="16"/>
      </w:rPr>
      <w:t>-01</w:t>
    </w:r>
  </w:p>
  <w:p w:rsidR="00BA1D45" w:rsidRDefault="00BA1D45" w:rsidP="00BA1D45">
    <w:pPr>
      <w:pStyle w:val="Encabezado"/>
      <w:rPr>
        <w:rFonts w:ascii="Arial" w:hAnsi="Arial" w:cs="Arial"/>
        <w:sz w:val="16"/>
        <w:szCs w:val="16"/>
      </w:rPr>
    </w:pPr>
  </w:p>
  <w:p w:rsidR="00BA1D45" w:rsidRPr="005643A9" w:rsidRDefault="00BA1D45" w:rsidP="00BA1D45">
    <w:pPr>
      <w:pStyle w:val="Encabezado"/>
      <w:rPr>
        <w:rFonts w:ascii="Arial" w:hAnsi="Arial" w:cs="Arial"/>
        <w:sz w:val="16"/>
        <w:szCs w:val="16"/>
      </w:rPr>
    </w:pPr>
    <w:r>
      <w:rPr>
        <w:rFonts w:ascii="Arial" w:hAnsi="Arial" w:cs="Arial"/>
        <w:sz w:val="16"/>
        <w:szCs w:val="16"/>
      </w:rPr>
      <w:t>__________________________________________________________________________________________________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1663"/>
    <w:rsid w:val="00005769"/>
    <w:rsid w:val="000138C3"/>
    <w:rsid w:val="00020777"/>
    <w:rsid w:val="000534F2"/>
    <w:rsid w:val="00062739"/>
    <w:rsid w:val="000701DC"/>
    <w:rsid w:val="00070330"/>
    <w:rsid w:val="0007608E"/>
    <w:rsid w:val="0008396E"/>
    <w:rsid w:val="0008588C"/>
    <w:rsid w:val="00092E79"/>
    <w:rsid w:val="000941CC"/>
    <w:rsid w:val="000A7DA4"/>
    <w:rsid w:val="000B2325"/>
    <w:rsid w:val="000C086F"/>
    <w:rsid w:val="000C5689"/>
    <w:rsid w:val="000C592D"/>
    <w:rsid w:val="000D047C"/>
    <w:rsid w:val="000D2DF3"/>
    <w:rsid w:val="000F73FB"/>
    <w:rsid w:val="00105239"/>
    <w:rsid w:val="001214BC"/>
    <w:rsid w:val="001224BB"/>
    <w:rsid w:val="0013131A"/>
    <w:rsid w:val="001340F4"/>
    <w:rsid w:val="001344E1"/>
    <w:rsid w:val="00135886"/>
    <w:rsid w:val="00153A79"/>
    <w:rsid w:val="00164430"/>
    <w:rsid w:val="001956C5"/>
    <w:rsid w:val="001A0574"/>
    <w:rsid w:val="001A2937"/>
    <w:rsid w:val="001A4915"/>
    <w:rsid w:val="001B2558"/>
    <w:rsid w:val="001B2771"/>
    <w:rsid w:val="001B2DE5"/>
    <w:rsid w:val="001B7116"/>
    <w:rsid w:val="001C1B05"/>
    <w:rsid w:val="001C1B71"/>
    <w:rsid w:val="001D5836"/>
    <w:rsid w:val="001E1B0E"/>
    <w:rsid w:val="001F2938"/>
    <w:rsid w:val="001F3E9D"/>
    <w:rsid w:val="002176F6"/>
    <w:rsid w:val="00223C23"/>
    <w:rsid w:val="002252F3"/>
    <w:rsid w:val="00231A21"/>
    <w:rsid w:val="00240B09"/>
    <w:rsid w:val="0024108A"/>
    <w:rsid w:val="00250B9F"/>
    <w:rsid w:val="00250E9B"/>
    <w:rsid w:val="00282B8D"/>
    <w:rsid w:val="002A00A4"/>
    <w:rsid w:val="002B2D68"/>
    <w:rsid w:val="002B78B3"/>
    <w:rsid w:val="002C0E10"/>
    <w:rsid w:val="002C2E21"/>
    <w:rsid w:val="002E1ADA"/>
    <w:rsid w:val="002E2B43"/>
    <w:rsid w:val="002E4D69"/>
    <w:rsid w:val="002E535F"/>
    <w:rsid w:val="002F0167"/>
    <w:rsid w:val="00301562"/>
    <w:rsid w:val="00306CA4"/>
    <w:rsid w:val="003073AA"/>
    <w:rsid w:val="00310146"/>
    <w:rsid w:val="0032081D"/>
    <w:rsid w:val="003242B3"/>
    <w:rsid w:val="003277F7"/>
    <w:rsid w:val="00330CD7"/>
    <w:rsid w:val="00333349"/>
    <w:rsid w:val="0034462F"/>
    <w:rsid w:val="00371B4C"/>
    <w:rsid w:val="00376A0F"/>
    <w:rsid w:val="003A46FC"/>
    <w:rsid w:val="003B3456"/>
    <w:rsid w:val="003B46B3"/>
    <w:rsid w:val="003B5BE6"/>
    <w:rsid w:val="003C216C"/>
    <w:rsid w:val="003C50EE"/>
    <w:rsid w:val="003D14E6"/>
    <w:rsid w:val="003D254B"/>
    <w:rsid w:val="003E257E"/>
    <w:rsid w:val="003F0A50"/>
    <w:rsid w:val="003F7C5A"/>
    <w:rsid w:val="00450854"/>
    <w:rsid w:val="00454A5D"/>
    <w:rsid w:val="00455740"/>
    <w:rsid w:val="004727B5"/>
    <w:rsid w:val="004764EB"/>
    <w:rsid w:val="00476CB7"/>
    <w:rsid w:val="00483F99"/>
    <w:rsid w:val="004913CE"/>
    <w:rsid w:val="00494435"/>
    <w:rsid w:val="004A5810"/>
    <w:rsid w:val="004A6944"/>
    <w:rsid w:val="004B574F"/>
    <w:rsid w:val="004D0494"/>
    <w:rsid w:val="004D7D19"/>
    <w:rsid w:val="005013C3"/>
    <w:rsid w:val="0050416E"/>
    <w:rsid w:val="00517F4E"/>
    <w:rsid w:val="00525ADF"/>
    <w:rsid w:val="00531540"/>
    <w:rsid w:val="00542B1D"/>
    <w:rsid w:val="00543C85"/>
    <w:rsid w:val="00544A0B"/>
    <w:rsid w:val="00546283"/>
    <w:rsid w:val="0054663E"/>
    <w:rsid w:val="00552BE5"/>
    <w:rsid w:val="00565BBA"/>
    <w:rsid w:val="00575E18"/>
    <w:rsid w:val="00591155"/>
    <w:rsid w:val="005A5F0E"/>
    <w:rsid w:val="005B00F5"/>
    <w:rsid w:val="005B7E4D"/>
    <w:rsid w:val="005C4E7D"/>
    <w:rsid w:val="005E7B74"/>
    <w:rsid w:val="005F1E6A"/>
    <w:rsid w:val="005F4113"/>
    <w:rsid w:val="005F7253"/>
    <w:rsid w:val="00600C83"/>
    <w:rsid w:val="006065E6"/>
    <w:rsid w:val="00624519"/>
    <w:rsid w:val="0062545E"/>
    <w:rsid w:val="00630E08"/>
    <w:rsid w:val="0063126C"/>
    <w:rsid w:val="00634AA1"/>
    <w:rsid w:val="00650185"/>
    <w:rsid w:val="00651840"/>
    <w:rsid w:val="00654E9E"/>
    <w:rsid w:val="006550D5"/>
    <w:rsid w:val="00661D78"/>
    <w:rsid w:val="00663343"/>
    <w:rsid w:val="00664873"/>
    <w:rsid w:val="006737F6"/>
    <w:rsid w:val="0069052D"/>
    <w:rsid w:val="006E406E"/>
    <w:rsid w:val="0071016E"/>
    <w:rsid w:val="0072379E"/>
    <w:rsid w:val="00724681"/>
    <w:rsid w:val="00746B57"/>
    <w:rsid w:val="00752629"/>
    <w:rsid w:val="00761FA2"/>
    <w:rsid w:val="007713A1"/>
    <w:rsid w:val="007A4887"/>
    <w:rsid w:val="007A6E45"/>
    <w:rsid w:val="007C6BD8"/>
    <w:rsid w:val="007D3C94"/>
    <w:rsid w:val="007F312B"/>
    <w:rsid w:val="007F4BB1"/>
    <w:rsid w:val="00805D62"/>
    <w:rsid w:val="0081273C"/>
    <w:rsid w:val="00812810"/>
    <w:rsid w:val="008130F6"/>
    <w:rsid w:val="0082514D"/>
    <w:rsid w:val="008739CC"/>
    <w:rsid w:val="00875061"/>
    <w:rsid w:val="00883730"/>
    <w:rsid w:val="00885171"/>
    <w:rsid w:val="0088643B"/>
    <w:rsid w:val="00886F0B"/>
    <w:rsid w:val="008A008F"/>
    <w:rsid w:val="008A7BEA"/>
    <w:rsid w:val="008B1C82"/>
    <w:rsid w:val="008B2465"/>
    <w:rsid w:val="008B538D"/>
    <w:rsid w:val="008B65E1"/>
    <w:rsid w:val="008C2749"/>
    <w:rsid w:val="008C3BDE"/>
    <w:rsid w:val="008D0EDD"/>
    <w:rsid w:val="008D6D1B"/>
    <w:rsid w:val="008E0AAB"/>
    <w:rsid w:val="008F5935"/>
    <w:rsid w:val="008F62EC"/>
    <w:rsid w:val="00913D5F"/>
    <w:rsid w:val="0091742F"/>
    <w:rsid w:val="00920425"/>
    <w:rsid w:val="00931DE3"/>
    <w:rsid w:val="00967A60"/>
    <w:rsid w:val="00972A6E"/>
    <w:rsid w:val="0098089A"/>
    <w:rsid w:val="0098237D"/>
    <w:rsid w:val="009844C0"/>
    <w:rsid w:val="00986F52"/>
    <w:rsid w:val="00991FAC"/>
    <w:rsid w:val="00995DB1"/>
    <w:rsid w:val="009A7B20"/>
    <w:rsid w:val="009C33C3"/>
    <w:rsid w:val="009D253D"/>
    <w:rsid w:val="009D36C2"/>
    <w:rsid w:val="009D3DC8"/>
    <w:rsid w:val="009D4D12"/>
    <w:rsid w:val="009E35FA"/>
    <w:rsid w:val="00A0144E"/>
    <w:rsid w:val="00A0204B"/>
    <w:rsid w:val="00A10B48"/>
    <w:rsid w:val="00A241B6"/>
    <w:rsid w:val="00A61862"/>
    <w:rsid w:val="00A66CD6"/>
    <w:rsid w:val="00A7620B"/>
    <w:rsid w:val="00A81236"/>
    <w:rsid w:val="00A84E81"/>
    <w:rsid w:val="00AA25B2"/>
    <w:rsid w:val="00AA4262"/>
    <w:rsid w:val="00AA593E"/>
    <w:rsid w:val="00AB226D"/>
    <w:rsid w:val="00AB7786"/>
    <w:rsid w:val="00AC3CCD"/>
    <w:rsid w:val="00AF3DEB"/>
    <w:rsid w:val="00B02AA5"/>
    <w:rsid w:val="00B1646D"/>
    <w:rsid w:val="00B24A82"/>
    <w:rsid w:val="00B3009E"/>
    <w:rsid w:val="00B3255B"/>
    <w:rsid w:val="00B34441"/>
    <w:rsid w:val="00B37394"/>
    <w:rsid w:val="00B50421"/>
    <w:rsid w:val="00B52D3C"/>
    <w:rsid w:val="00B63AC2"/>
    <w:rsid w:val="00B709E3"/>
    <w:rsid w:val="00B76CA7"/>
    <w:rsid w:val="00B93B11"/>
    <w:rsid w:val="00B968FB"/>
    <w:rsid w:val="00BA1625"/>
    <w:rsid w:val="00BA1D45"/>
    <w:rsid w:val="00BA2C05"/>
    <w:rsid w:val="00BA5184"/>
    <w:rsid w:val="00BB335D"/>
    <w:rsid w:val="00BB51C1"/>
    <w:rsid w:val="00BC0786"/>
    <w:rsid w:val="00BC262D"/>
    <w:rsid w:val="00BC4438"/>
    <w:rsid w:val="00BD3B78"/>
    <w:rsid w:val="00BE1663"/>
    <w:rsid w:val="00BE1A19"/>
    <w:rsid w:val="00BE1AA1"/>
    <w:rsid w:val="00C33614"/>
    <w:rsid w:val="00C52315"/>
    <w:rsid w:val="00C57154"/>
    <w:rsid w:val="00C605EC"/>
    <w:rsid w:val="00C62646"/>
    <w:rsid w:val="00C7053D"/>
    <w:rsid w:val="00C73A3B"/>
    <w:rsid w:val="00C74FFA"/>
    <w:rsid w:val="00C830DE"/>
    <w:rsid w:val="00C9740F"/>
    <w:rsid w:val="00CA29BE"/>
    <w:rsid w:val="00CB6B58"/>
    <w:rsid w:val="00CD24D9"/>
    <w:rsid w:val="00CD29CE"/>
    <w:rsid w:val="00D02C4B"/>
    <w:rsid w:val="00D03972"/>
    <w:rsid w:val="00D14FA1"/>
    <w:rsid w:val="00D17BF4"/>
    <w:rsid w:val="00D20D1C"/>
    <w:rsid w:val="00D23C2A"/>
    <w:rsid w:val="00D40D32"/>
    <w:rsid w:val="00D412C8"/>
    <w:rsid w:val="00D4393D"/>
    <w:rsid w:val="00D46828"/>
    <w:rsid w:val="00D46D58"/>
    <w:rsid w:val="00D5079E"/>
    <w:rsid w:val="00D85082"/>
    <w:rsid w:val="00D860E2"/>
    <w:rsid w:val="00D93E18"/>
    <w:rsid w:val="00D96839"/>
    <w:rsid w:val="00DE09A2"/>
    <w:rsid w:val="00DE3D26"/>
    <w:rsid w:val="00DF28E6"/>
    <w:rsid w:val="00E01E24"/>
    <w:rsid w:val="00E0714E"/>
    <w:rsid w:val="00E07188"/>
    <w:rsid w:val="00E358AF"/>
    <w:rsid w:val="00E464FE"/>
    <w:rsid w:val="00E50E31"/>
    <w:rsid w:val="00E62846"/>
    <w:rsid w:val="00E71B7D"/>
    <w:rsid w:val="00E75752"/>
    <w:rsid w:val="00E82ED2"/>
    <w:rsid w:val="00E86564"/>
    <w:rsid w:val="00E92B7C"/>
    <w:rsid w:val="00E952E4"/>
    <w:rsid w:val="00EA57BD"/>
    <w:rsid w:val="00EC00F1"/>
    <w:rsid w:val="00EC5C15"/>
    <w:rsid w:val="00ED1506"/>
    <w:rsid w:val="00EE283A"/>
    <w:rsid w:val="00EE42C6"/>
    <w:rsid w:val="00EE61A5"/>
    <w:rsid w:val="00EF4480"/>
    <w:rsid w:val="00F0398B"/>
    <w:rsid w:val="00F12F1B"/>
    <w:rsid w:val="00F21523"/>
    <w:rsid w:val="00F23A81"/>
    <w:rsid w:val="00F2439F"/>
    <w:rsid w:val="00F45505"/>
    <w:rsid w:val="00F639F0"/>
    <w:rsid w:val="00F91B3B"/>
    <w:rsid w:val="00FA7FBA"/>
    <w:rsid w:val="00FE5475"/>
    <w:rsid w:val="00FF739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88C2C2-1179-4369-A3E1-74370CEB0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1663"/>
    <w:pPr>
      <w:spacing w:after="0" w:line="240" w:lineRule="auto"/>
    </w:pPr>
    <w:rPr>
      <w:rFonts w:ascii="Times New Roman" w:eastAsia="Times New Roman" w:hAnsi="Times New Roman"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inespaciado1">
    <w:name w:val="Sin espaciado1"/>
    <w:rsid w:val="00BE1663"/>
    <w:pPr>
      <w:spacing w:after="0" w:line="240" w:lineRule="auto"/>
    </w:pPr>
    <w:rPr>
      <w:rFonts w:ascii="Calibri" w:eastAsia="Times New Roman" w:hAnsi="Calibri" w:cs="Times New Roman"/>
      <w:lang w:val="es-CO"/>
    </w:rPr>
  </w:style>
  <w:style w:type="paragraph" w:styleId="Encabezado">
    <w:name w:val="header"/>
    <w:basedOn w:val="Normal"/>
    <w:link w:val="EncabezadoCar"/>
    <w:rsid w:val="00BE1663"/>
    <w:pPr>
      <w:tabs>
        <w:tab w:val="center" w:pos="4419"/>
        <w:tab w:val="right" w:pos="8838"/>
      </w:tabs>
    </w:pPr>
  </w:style>
  <w:style w:type="character" w:customStyle="1" w:styleId="EncabezadoCar">
    <w:name w:val="Encabezado Car"/>
    <w:basedOn w:val="Fuentedeprrafopredeter"/>
    <w:link w:val="Encabezado"/>
    <w:rsid w:val="00BE1663"/>
    <w:rPr>
      <w:rFonts w:ascii="Times New Roman" w:eastAsia="Times New Roman" w:hAnsi="Times New Roman" w:cs="Times New Roman"/>
      <w:sz w:val="20"/>
      <w:szCs w:val="20"/>
      <w:lang w:eastAsia="es-ES"/>
    </w:rPr>
  </w:style>
  <w:style w:type="paragraph" w:styleId="Piedepgina">
    <w:name w:val="footer"/>
    <w:basedOn w:val="Normal"/>
    <w:link w:val="PiedepginaCar"/>
    <w:rsid w:val="00BE1663"/>
    <w:pPr>
      <w:tabs>
        <w:tab w:val="center" w:pos="4419"/>
        <w:tab w:val="right" w:pos="8838"/>
      </w:tabs>
    </w:pPr>
  </w:style>
  <w:style w:type="character" w:customStyle="1" w:styleId="PiedepginaCar">
    <w:name w:val="Pie de página Car"/>
    <w:basedOn w:val="Fuentedeprrafopredeter"/>
    <w:link w:val="Piedepgina"/>
    <w:rsid w:val="00BE1663"/>
    <w:rPr>
      <w:rFonts w:ascii="Times New Roman" w:eastAsia="Times New Roman" w:hAnsi="Times New Roman" w:cs="Times New Roman"/>
      <w:sz w:val="20"/>
      <w:szCs w:val="20"/>
      <w:lang w:eastAsia="es-ES"/>
    </w:rPr>
  </w:style>
  <w:style w:type="paragraph" w:styleId="Sinespaciado">
    <w:name w:val="No Spacing"/>
    <w:link w:val="SinespaciadoCar"/>
    <w:uiPriority w:val="1"/>
    <w:qFormat/>
    <w:rsid w:val="00BE1663"/>
    <w:pPr>
      <w:spacing w:after="0" w:line="240" w:lineRule="auto"/>
    </w:pPr>
    <w:rPr>
      <w:rFonts w:ascii="Times New Roman" w:eastAsia="Times New Roman" w:hAnsi="Times New Roman" w:cs="Times New Roman"/>
      <w:sz w:val="20"/>
      <w:szCs w:val="20"/>
      <w:lang w:eastAsia="es-ES"/>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Footnote referenc,texto de nota al p"/>
    <w:basedOn w:val="Normal"/>
    <w:link w:val="TextonotapieCar"/>
    <w:uiPriority w:val="99"/>
    <w:unhideWhenUsed/>
    <w:qFormat/>
    <w:rsid w:val="00BE1663"/>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basedOn w:val="Fuentedeprrafopredeter"/>
    <w:link w:val="Textonotapie"/>
    <w:uiPriority w:val="99"/>
    <w:rsid w:val="00BE1663"/>
    <w:rPr>
      <w:rFonts w:ascii="Times New Roman" w:eastAsia="Times New Roman" w:hAnsi="Times New Roman" w:cs="Times New Roman"/>
      <w:sz w:val="20"/>
      <w:szCs w:val="20"/>
      <w:lang w:eastAsia="es-ES"/>
    </w:rPr>
  </w:style>
  <w:style w:type="character" w:styleId="Refdenotaalpie">
    <w:name w:val="footnote reference"/>
    <w:aliases w:val="Texto de nota al pie,referencia nota al pie,Ref,de nota al pie,FC"/>
    <w:basedOn w:val="Fuentedeprrafopredeter"/>
    <w:uiPriority w:val="99"/>
    <w:unhideWhenUsed/>
    <w:rsid w:val="00BE1663"/>
    <w:rPr>
      <w:vertAlign w:val="superscript"/>
    </w:rPr>
  </w:style>
  <w:style w:type="character" w:customStyle="1" w:styleId="apple-converted-space">
    <w:name w:val="apple-converted-space"/>
    <w:basedOn w:val="Fuentedeprrafopredeter"/>
    <w:rsid w:val="00BE1663"/>
  </w:style>
  <w:style w:type="paragraph" w:styleId="Textoindependiente">
    <w:name w:val="Body Text"/>
    <w:basedOn w:val="Normal"/>
    <w:link w:val="TextoindependienteCar"/>
    <w:uiPriority w:val="99"/>
    <w:rsid w:val="00BE1663"/>
    <w:pPr>
      <w:jc w:val="both"/>
    </w:pPr>
    <w:rPr>
      <w:rFonts w:ascii="Courier New" w:hAnsi="Courier New" w:cs="Courier New"/>
      <w:bCs/>
      <w:sz w:val="24"/>
      <w:szCs w:val="28"/>
    </w:rPr>
  </w:style>
  <w:style w:type="character" w:customStyle="1" w:styleId="TextoindependienteCar">
    <w:name w:val="Texto independiente Car"/>
    <w:basedOn w:val="Fuentedeprrafopredeter"/>
    <w:link w:val="Textoindependiente"/>
    <w:uiPriority w:val="99"/>
    <w:rsid w:val="00BE1663"/>
    <w:rPr>
      <w:rFonts w:ascii="Courier New" w:eastAsia="Times New Roman" w:hAnsi="Courier New" w:cs="Courier New"/>
      <w:bCs/>
      <w:sz w:val="24"/>
      <w:szCs w:val="28"/>
      <w:lang w:eastAsia="es-ES"/>
    </w:rPr>
  </w:style>
  <w:style w:type="character" w:customStyle="1" w:styleId="SinespaciadoCar">
    <w:name w:val="Sin espaciado Car"/>
    <w:link w:val="Sinespaciado"/>
    <w:uiPriority w:val="1"/>
    <w:locked/>
    <w:rsid w:val="00BE1663"/>
    <w:rPr>
      <w:rFonts w:ascii="Times New Roman" w:eastAsia="Times New Roman" w:hAnsi="Times New Roman" w:cs="Times New Roman"/>
      <w:sz w:val="20"/>
      <w:szCs w:val="20"/>
      <w:lang w:eastAsia="es-ES"/>
    </w:rPr>
  </w:style>
  <w:style w:type="paragraph" w:styleId="Textodeglobo">
    <w:name w:val="Balloon Text"/>
    <w:basedOn w:val="Normal"/>
    <w:link w:val="TextodegloboCar"/>
    <w:uiPriority w:val="99"/>
    <w:semiHidden/>
    <w:unhideWhenUsed/>
    <w:rsid w:val="0065018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50185"/>
    <w:rPr>
      <w:rFonts w:ascii="Segoe UI" w:eastAsia="Times New Roman" w:hAnsi="Segoe UI" w:cs="Segoe UI"/>
      <w:sz w:val="18"/>
      <w:szCs w:val="18"/>
      <w:lang w:eastAsia="es-ES"/>
    </w:rPr>
  </w:style>
  <w:style w:type="paragraph" w:customStyle="1" w:styleId="NoSpacing1">
    <w:name w:val="No Spacing1"/>
    <w:rsid w:val="00BA1D45"/>
    <w:pPr>
      <w:spacing w:after="0" w:line="240" w:lineRule="auto"/>
    </w:pPr>
    <w:rPr>
      <w:rFonts w:ascii="Times New Roman" w:eastAsia="Times New Roman" w:hAnsi="Times New Roman" w:cs="Times New Roman"/>
      <w:sz w:val="20"/>
      <w:szCs w:val="20"/>
      <w:lang w:eastAsia="es-ES"/>
    </w:rPr>
  </w:style>
  <w:style w:type="character" w:styleId="Hipervnculo">
    <w:name w:val="Hyperlink"/>
    <w:basedOn w:val="Fuentedeprrafopredeter"/>
    <w:uiPriority w:val="99"/>
    <w:semiHidden/>
    <w:unhideWhenUsed/>
    <w:rsid w:val="0072379E"/>
    <w:rPr>
      <w:color w:val="0000FF"/>
      <w:u w:val="single"/>
    </w:rPr>
  </w:style>
  <w:style w:type="paragraph" w:styleId="NormalWeb">
    <w:name w:val="Normal (Web)"/>
    <w:basedOn w:val="Normal"/>
    <w:uiPriority w:val="99"/>
    <w:semiHidden/>
    <w:unhideWhenUsed/>
    <w:rsid w:val="00A81236"/>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0260020">
      <w:bodyDiv w:val="1"/>
      <w:marLeft w:val="0"/>
      <w:marRight w:val="0"/>
      <w:marTop w:val="0"/>
      <w:marBottom w:val="0"/>
      <w:divBdr>
        <w:top w:val="none" w:sz="0" w:space="0" w:color="auto"/>
        <w:left w:val="none" w:sz="0" w:space="0" w:color="auto"/>
        <w:bottom w:val="none" w:sz="0" w:space="0" w:color="auto"/>
        <w:right w:val="none" w:sz="0" w:space="0" w:color="auto"/>
      </w:divBdr>
    </w:div>
    <w:div w:id="1916209258">
      <w:bodyDiv w:val="1"/>
      <w:marLeft w:val="0"/>
      <w:marRight w:val="0"/>
      <w:marTop w:val="0"/>
      <w:marBottom w:val="0"/>
      <w:divBdr>
        <w:top w:val="none" w:sz="0" w:space="0" w:color="auto"/>
        <w:left w:val="none" w:sz="0" w:space="0" w:color="auto"/>
        <w:bottom w:val="none" w:sz="0" w:space="0" w:color="auto"/>
        <w:right w:val="none" w:sz="0" w:space="0" w:color="auto"/>
      </w:divBdr>
    </w:div>
    <w:div w:id="2056544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09C32B-E9ED-4EF5-838E-2941D0DA8B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6</Pages>
  <Words>1374</Words>
  <Characters>7559</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Gonzalo Florez</dc:creator>
  <cp:keywords/>
  <dc:description/>
  <cp:lastModifiedBy>Henry Lora Rodriguez</cp:lastModifiedBy>
  <cp:revision>7</cp:revision>
  <cp:lastPrinted>2018-08-01T13:37:00Z</cp:lastPrinted>
  <dcterms:created xsi:type="dcterms:W3CDTF">2018-08-01T15:22:00Z</dcterms:created>
  <dcterms:modified xsi:type="dcterms:W3CDTF">2018-09-10T18:24:00Z</dcterms:modified>
</cp:coreProperties>
</file>