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18" w:rsidRPr="00BE6F0D" w:rsidRDefault="00012F18" w:rsidP="00012F18">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BE6F0D">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E6F0D">
        <w:rPr>
          <w:rFonts w:ascii="Arial" w:hAnsi="Arial" w:cs="Arial"/>
          <w:color w:val="FF0000"/>
          <w:szCs w:val="18"/>
          <w:lang w:val="es-CO" w:eastAsia="fr-FR"/>
        </w:rPr>
        <w:t> </w:t>
      </w:r>
    </w:p>
    <w:p w:rsidR="00012F18" w:rsidRDefault="00012F18" w:rsidP="00012F18">
      <w:pPr>
        <w:shd w:val="clear" w:color="auto" w:fill="FFFFFF"/>
        <w:ind w:left="2124" w:hanging="2124"/>
        <w:jc w:val="both"/>
        <w:rPr>
          <w:rFonts w:ascii="Arial" w:hAnsi="Arial" w:cs="Arial"/>
          <w:bCs/>
          <w:iCs/>
          <w:sz w:val="10"/>
          <w:szCs w:val="10"/>
          <w:lang w:val="es-CO" w:eastAsia="fr-FR"/>
        </w:rPr>
      </w:pPr>
    </w:p>
    <w:p w:rsidR="00573605" w:rsidRPr="00B43E55" w:rsidRDefault="00CB7153" w:rsidP="00573605">
      <w:pPr>
        <w:shd w:val="clear" w:color="auto" w:fill="FFFFFF"/>
        <w:ind w:left="2124" w:hanging="2124"/>
        <w:jc w:val="both"/>
        <w:rPr>
          <w:rFonts w:ascii="Arial" w:hAnsi="Arial" w:cs="Arial"/>
          <w:lang w:val="es-CO" w:eastAsia="fr-FR"/>
        </w:rPr>
      </w:pPr>
      <w:r>
        <w:rPr>
          <w:rFonts w:ascii="Arial" w:hAnsi="Arial" w:cs="Arial"/>
          <w:lang w:val="es-CO" w:eastAsia="fr-FR"/>
        </w:rPr>
        <w:t>P</w:t>
      </w:r>
      <w:r w:rsidR="00573605" w:rsidRPr="00B43E55">
        <w:rPr>
          <w:rFonts w:ascii="Arial" w:hAnsi="Arial" w:cs="Arial"/>
          <w:lang w:val="es-CO" w:eastAsia="fr-FR"/>
        </w:rPr>
        <w:t>rovidencia:</w:t>
      </w:r>
      <w:r w:rsidR="00573605" w:rsidRPr="00B43E55">
        <w:rPr>
          <w:rFonts w:ascii="Arial" w:hAnsi="Arial" w:cs="Arial"/>
          <w:lang w:val="es-CO" w:eastAsia="fr-FR"/>
        </w:rPr>
        <w:tab/>
        <w:t>Sentencia  - 2ª Instancia -30 de agosto de 2018</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 xml:space="preserve">Proceso: </w:t>
      </w:r>
      <w:r w:rsidRPr="00B43E55">
        <w:rPr>
          <w:rFonts w:ascii="Arial" w:hAnsi="Arial" w:cs="Arial"/>
          <w:sz w:val="20"/>
          <w:szCs w:val="20"/>
        </w:rPr>
        <w:tab/>
      </w:r>
      <w:r w:rsidRPr="00B43E55">
        <w:rPr>
          <w:rFonts w:ascii="Arial" w:hAnsi="Arial" w:cs="Arial"/>
          <w:sz w:val="20"/>
          <w:szCs w:val="20"/>
        </w:rPr>
        <w:tab/>
      </w:r>
      <w:proofErr w:type="spellStart"/>
      <w:r w:rsidRPr="00B43E55">
        <w:rPr>
          <w:rFonts w:ascii="Arial" w:hAnsi="Arial" w:cs="Arial"/>
          <w:sz w:val="20"/>
          <w:szCs w:val="20"/>
        </w:rPr>
        <w:t>RCE</w:t>
      </w:r>
      <w:proofErr w:type="spellEnd"/>
      <w:r w:rsidRPr="00B43E55">
        <w:rPr>
          <w:rFonts w:ascii="Arial" w:hAnsi="Arial" w:cs="Arial"/>
          <w:sz w:val="20"/>
          <w:szCs w:val="20"/>
        </w:rPr>
        <w:t xml:space="preserve"> ACCIDENTE DE TRÁNSITO</w:t>
      </w:r>
    </w:p>
    <w:p w:rsidR="00B43E55" w:rsidRPr="00B43E55" w:rsidRDefault="00012F18" w:rsidP="00573605">
      <w:pPr>
        <w:pStyle w:val="Sinespaciado"/>
        <w:rPr>
          <w:rFonts w:ascii="Arial" w:hAnsi="Arial" w:cs="Arial"/>
          <w:sz w:val="20"/>
          <w:szCs w:val="20"/>
        </w:rPr>
      </w:pPr>
      <w:r w:rsidRPr="00B43E55">
        <w:rPr>
          <w:rFonts w:ascii="Arial" w:hAnsi="Arial" w:cs="Arial"/>
          <w:sz w:val="20"/>
          <w:szCs w:val="20"/>
        </w:rPr>
        <w:t>Expediente:</w:t>
      </w:r>
      <w:r w:rsidRPr="00B43E55">
        <w:rPr>
          <w:rFonts w:ascii="Arial" w:hAnsi="Arial" w:cs="Arial"/>
          <w:sz w:val="20"/>
          <w:szCs w:val="20"/>
        </w:rPr>
        <w:tab/>
      </w:r>
      <w:r w:rsidRPr="00B43E55">
        <w:rPr>
          <w:rFonts w:ascii="Arial" w:hAnsi="Arial" w:cs="Arial"/>
          <w:sz w:val="20"/>
          <w:szCs w:val="20"/>
        </w:rPr>
        <w:tab/>
        <w:t>66170-31-03-004-2015-00286-01</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Demandantes:</w:t>
      </w:r>
      <w:r w:rsidRPr="00B43E55">
        <w:rPr>
          <w:rFonts w:ascii="Arial" w:hAnsi="Arial" w:cs="Arial"/>
          <w:sz w:val="20"/>
          <w:szCs w:val="20"/>
        </w:rPr>
        <w:tab/>
      </w:r>
      <w:r w:rsidR="00B43E55" w:rsidRPr="00B43E55">
        <w:rPr>
          <w:rFonts w:ascii="Arial" w:hAnsi="Arial" w:cs="Arial"/>
          <w:sz w:val="20"/>
          <w:szCs w:val="20"/>
        </w:rPr>
        <w:tab/>
      </w:r>
      <w:r w:rsidRPr="00B43E55">
        <w:rPr>
          <w:rFonts w:ascii="Arial" w:hAnsi="Arial" w:cs="Arial"/>
          <w:sz w:val="20"/>
          <w:szCs w:val="20"/>
        </w:rPr>
        <w:t>1. JORGE ANDRÉS MARTÍNEZ ÁLVAREZ</w:t>
      </w:r>
    </w:p>
    <w:p w:rsidR="00012F18" w:rsidRPr="00B43E55" w:rsidRDefault="00012F18" w:rsidP="00573605">
      <w:pPr>
        <w:pStyle w:val="Sinespaciado"/>
        <w:ind w:left="4239" w:hanging="2115"/>
        <w:rPr>
          <w:rFonts w:ascii="Arial" w:hAnsi="Arial" w:cs="Arial"/>
          <w:sz w:val="20"/>
          <w:szCs w:val="20"/>
        </w:rPr>
      </w:pPr>
      <w:r w:rsidRPr="00B43E55">
        <w:rPr>
          <w:rFonts w:ascii="Arial" w:hAnsi="Arial" w:cs="Arial"/>
          <w:sz w:val="20"/>
          <w:szCs w:val="20"/>
        </w:rPr>
        <w:t>2. BIBIANA ANDREA AMAYA LOPERA</w:t>
      </w:r>
    </w:p>
    <w:p w:rsidR="00012F18" w:rsidRPr="00B43E55" w:rsidRDefault="00012F18" w:rsidP="00573605">
      <w:pPr>
        <w:pStyle w:val="Sinespaciado"/>
        <w:ind w:left="4239" w:hanging="2115"/>
        <w:rPr>
          <w:rFonts w:ascii="Arial" w:hAnsi="Arial" w:cs="Arial"/>
          <w:sz w:val="20"/>
          <w:szCs w:val="20"/>
        </w:rPr>
      </w:pPr>
      <w:r w:rsidRPr="00B43E55">
        <w:rPr>
          <w:rFonts w:ascii="Arial" w:hAnsi="Arial" w:cs="Arial"/>
          <w:sz w:val="20"/>
          <w:szCs w:val="20"/>
        </w:rPr>
        <w:t>3. JUAN MANUEL MARTÍNEZ AMAYA (</w:t>
      </w:r>
      <w:proofErr w:type="spellStart"/>
      <w:r w:rsidRPr="00B43E55">
        <w:rPr>
          <w:rFonts w:ascii="Arial" w:hAnsi="Arial" w:cs="Arial"/>
          <w:sz w:val="20"/>
          <w:szCs w:val="20"/>
        </w:rPr>
        <w:t>men</w:t>
      </w:r>
      <w:proofErr w:type="spellEnd"/>
      <w:r w:rsidRPr="00B43E55">
        <w:rPr>
          <w:rFonts w:ascii="Arial" w:hAnsi="Arial" w:cs="Arial"/>
          <w:sz w:val="20"/>
          <w:szCs w:val="20"/>
        </w:rPr>
        <w:t>)</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 xml:space="preserve">Apoderado:          </w:t>
      </w:r>
      <w:r w:rsidRPr="00B43E55">
        <w:rPr>
          <w:rFonts w:ascii="Arial" w:hAnsi="Arial" w:cs="Arial"/>
          <w:sz w:val="20"/>
          <w:szCs w:val="20"/>
        </w:rPr>
        <w:tab/>
        <w:t>LUIS FERNEY GONZÁLEZ PARRA</w:t>
      </w:r>
      <w:r w:rsidR="00573605" w:rsidRPr="00B43E55">
        <w:rPr>
          <w:rFonts w:ascii="Arial" w:hAnsi="Arial" w:cs="Arial"/>
          <w:sz w:val="20"/>
          <w:szCs w:val="20"/>
        </w:rPr>
        <w:t xml:space="preserve"> </w:t>
      </w:r>
      <w:r w:rsidRPr="00B43E55">
        <w:rPr>
          <w:rFonts w:ascii="Arial" w:hAnsi="Arial" w:cs="Arial"/>
          <w:sz w:val="20"/>
          <w:szCs w:val="20"/>
        </w:rPr>
        <w:t>(APELANTE)</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 xml:space="preserve">Demandados:     </w:t>
      </w:r>
      <w:r w:rsidRPr="00B43E55">
        <w:rPr>
          <w:rFonts w:ascii="Arial" w:hAnsi="Arial" w:cs="Arial"/>
          <w:sz w:val="20"/>
          <w:szCs w:val="20"/>
        </w:rPr>
        <w:tab/>
        <w:t xml:space="preserve">1. </w:t>
      </w:r>
      <w:proofErr w:type="spellStart"/>
      <w:r w:rsidRPr="00B43E55">
        <w:rPr>
          <w:rFonts w:ascii="Arial" w:hAnsi="Arial" w:cs="Arial"/>
          <w:sz w:val="20"/>
          <w:szCs w:val="20"/>
        </w:rPr>
        <w:t>JHON</w:t>
      </w:r>
      <w:proofErr w:type="spellEnd"/>
      <w:r w:rsidRPr="00B43E55">
        <w:rPr>
          <w:rFonts w:ascii="Arial" w:hAnsi="Arial" w:cs="Arial"/>
          <w:sz w:val="20"/>
          <w:szCs w:val="20"/>
        </w:rPr>
        <w:t xml:space="preserve"> FABIO GIRALDO MARTÍNEZ</w:t>
      </w:r>
    </w:p>
    <w:p w:rsidR="00012F18" w:rsidRPr="00B43E55" w:rsidRDefault="00012F18" w:rsidP="00573605">
      <w:pPr>
        <w:pStyle w:val="Sinespaciado"/>
        <w:ind w:left="4239" w:hanging="2115"/>
        <w:rPr>
          <w:rFonts w:ascii="Arial" w:hAnsi="Arial" w:cs="Arial"/>
          <w:sz w:val="20"/>
          <w:szCs w:val="20"/>
        </w:rPr>
      </w:pPr>
      <w:r w:rsidRPr="00B43E55">
        <w:rPr>
          <w:rFonts w:ascii="Arial" w:hAnsi="Arial" w:cs="Arial"/>
          <w:sz w:val="20"/>
          <w:szCs w:val="20"/>
        </w:rPr>
        <w:t xml:space="preserve">2. </w:t>
      </w:r>
      <w:r w:rsidRPr="00B43E55">
        <w:rPr>
          <w:rFonts w:ascii="Arial" w:hAnsi="Arial" w:cs="Arial"/>
          <w:sz w:val="20"/>
          <w:szCs w:val="20"/>
          <w:lang w:val="es-CO"/>
        </w:rPr>
        <w:t xml:space="preserve">ADELA </w:t>
      </w:r>
      <w:proofErr w:type="spellStart"/>
      <w:r w:rsidRPr="00B43E55">
        <w:rPr>
          <w:rFonts w:ascii="Arial" w:hAnsi="Arial" w:cs="Arial"/>
          <w:sz w:val="20"/>
          <w:szCs w:val="20"/>
          <w:lang w:val="es-CO"/>
        </w:rPr>
        <w:t>MAZUERA</w:t>
      </w:r>
      <w:proofErr w:type="spellEnd"/>
      <w:r w:rsidRPr="00B43E55">
        <w:rPr>
          <w:rFonts w:ascii="Arial" w:hAnsi="Arial" w:cs="Arial"/>
          <w:sz w:val="20"/>
          <w:szCs w:val="20"/>
          <w:lang w:val="es-CO"/>
        </w:rPr>
        <w:t xml:space="preserve"> ÁLVAREZ</w:t>
      </w:r>
    </w:p>
    <w:p w:rsidR="00012F18" w:rsidRPr="00B43E55" w:rsidRDefault="00012F18" w:rsidP="00573605">
      <w:pPr>
        <w:pStyle w:val="Sinespaciado"/>
        <w:rPr>
          <w:rFonts w:ascii="Arial" w:hAnsi="Arial" w:cs="Arial"/>
          <w:sz w:val="20"/>
          <w:szCs w:val="20"/>
          <w:lang w:val="es-CO"/>
        </w:rPr>
      </w:pPr>
      <w:r w:rsidRPr="00B43E55">
        <w:rPr>
          <w:rFonts w:ascii="Arial" w:hAnsi="Arial" w:cs="Arial"/>
          <w:sz w:val="20"/>
          <w:szCs w:val="20"/>
        </w:rPr>
        <w:t xml:space="preserve">Apoderado:          </w:t>
      </w:r>
      <w:r w:rsidRPr="00B43E55">
        <w:rPr>
          <w:rFonts w:ascii="Arial" w:hAnsi="Arial" w:cs="Arial"/>
          <w:sz w:val="20"/>
          <w:szCs w:val="20"/>
        </w:rPr>
        <w:tab/>
        <w:t>EFRAÍN GUTIÉRREZ OCAMPO – Curador</w:t>
      </w:r>
    </w:p>
    <w:p w:rsidR="00012F18" w:rsidRPr="00B43E55" w:rsidRDefault="00012F18" w:rsidP="00573605">
      <w:pPr>
        <w:pStyle w:val="Sinespaciado"/>
        <w:ind w:left="1416" w:firstLine="708"/>
        <w:rPr>
          <w:rFonts w:ascii="Arial" w:hAnsi="Arial" w:cs="Arial"/>
          <w:bCs/>
          <w:sz w:val="20"/>
          <w:szCs w:val="20"/>
        </w:rPr>
      </w:pPr>
      <w:r w:rsidRPr="00B43E55">
        <w:rPr>
          <w:rFonts w:ascii="Arial" w:hAnsi="Arial" w:cs="Arial"/>
          <w:sz w:val="20"/>
          <w:szCs w:val="20"/>
          <w:lang w:val="es-CO"/>
        </w:rPr>
        <w:t xml:space="preserve">3. COOPERATIVA </w:t>
      </w:r>
      <w:proofErr w:type="spellStart"/>
      <w:r w:rsidRPr="00B43E55">
        <w:rPr>
          <w:rFonts w:ascii="Arial" w:hAnsi="Arial" w:cs="Arial"/>
          <w:sz w:val="20"/>
          <w:szCs w:val="20"/>
          <w:lang w:val="es-CO"/>
        </w:rPr>
        <w:t>COOVICHORALDA</w:t>
      </w:r>
      <w:proofErr w:type="spellEnd"/>
      <w:r w:rsidRPr="00B43E55">
        <w:rPr>
          <w:rFonts w:ascii="Arial" w:hAnsi="Arial" w:cs="Arial"/>
          <w:sz w:val="20"/>
          <w:szCs w:val="20"/>
          <w:lang w:val="es-CO"/>
        </w:rPr>
        <w:t xml:space="preserve"> </w:t>
      </w:r>
      <w:proofErr w:type="spellStart"/>
      <w:r w:rsidRPr="00B43E55">
        <w:rPr>
          <w:rFonts w:ascii="Arial" w:hAnsi="Arial" w:cs="Arial"/>
          <w:sz w:val="20"/>
          <w:szCs w:val="20"/>
          <w:lang w:val="es-CO"/>
        </w:rPr>
        <w:t>LTDA</w:t>
      </w:r>
      <w:proofErr w:type="spellEnd"/>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Apoderado:</w:t>
      </w:r>
      <w:r w:rsidRPr="00B43E55">
        <w:rPr>
          <w:rFonts w:ascii="Arial" w:hAnsi="Arial" w:cs="Arial"/>
          <w:sz w:val="20"/>
          <w:szCs w:val="20"/>
        </w:rPr>
        <w:tab/>
      </w:r>
      <w:r w:rsidRPr="00B43E55">
        <w:rPr>
          <w:rFonts w:ascii="Arial" w:hAnsi="Arial" w:cs="Arial"/>
          <w:sz w:val="20"/>
          <w:szCs w:val="20"/>
        </w:rPr>
        <w:tab/>
        <w:t>GERARDO A. BEDOYA RENGIFO</w:t>
      </w:r>
      <w:r w:rsidR="00573605" w:rsidRPr="00B43E55">
        <w:rPr>
          <w:rFonts w:ascii="Arial" w:hAnsi="Arial" w:cs="Arial"/>
          <w:sz w:val="20"/>
          <w:szCs w:val="20"/>
        </w:rPr>
        <w:t xml:space="preserve"> </w:t>
      </w:r>
      <w:r w:rsidRPr="00B43E55">
        <w:rPr>
          <w:rFonts w:ascii="Arial" w:hAnsi="Arial" w:cs="Arial"/>
          <w:sz w:val="20"/>
          <w:szCs w:val="20"/>
        </w:rPr>
        <w:t>(APELANTE)</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 xml:space="preserve">Llamada en G.:         </w:t>
      </w:r>
      <w:r w:rsidR="00B43E55" w:rsidRPr="00B43E55">
        <w:rPr>
          <w:rFonts w:ascii="Arial" w:hAnsi="Arial" w:cs="Arial"/>
          <w:sz w:val="20"/>
          <w:szCs w:val="20"/>
        </w:rPr>
        <w:t xml:space="preserve">    </w:t>
      </w:r>
      <w:r w:rsidRPr="00B43E55">
        <w:rPr>
          <w:rFonts w:ascii="Arial" w:hAnsi="Arial" w:cs="Arial"/>
          <w:sz w:val="20"/>
          <w:szCs w:val="20"/>
        </w:rPr>
        <w:t>AXA COLPATRIA SEGUROS S.A.</w:t>
      </w:r>
    </w:p>
    <w:p w:rsidR="00012F18" w:rsidRPr="00B43E55" w:rsidRDefault="00012F18" w:rsidP="00573605">
      <w:pPr>
        <w:pStyle w:val="Sinespaciado"/>
        <w:rPr>
          <w:rFonts w:ascii="Arial" w:hAnsi="Arial" w:cs="Arial"/>
          <w:sz w:val="20"/>
          <w:szCs w:val="20"/>
        </w:rPr>
      </w:pPr>
      <w:r w:rsidRPr="00B43E55">
        <w:rPr>
          <w:rFonts w:ascii="Arial" w:hAnsi="Arial" w:cs="Arial"/>
          <w:sz w:val="20"/>
          <w:szCs w:val="20"/>
        </w:rPr>
        <w:t>Apoderado:</w:t>
      </w:r>
      <w:r w:rsidRPr="00B43E55">
        <w:rPr>
          <w:rFonts w:ascii="Arial" w:hAnsi="Arial" w:cs="Arial"/>
          <w:sz w:val="20"/>
          <w:szCs w:val="20"/>
        </w:rPr>
        <w:tab/>
      </w:r>
      <w:r w:rsidRPr="00B43E55">
        <w:rPr>
          <w:rFonts w:ascii="Arial" w:hAnsi="Arial" w:cs="Arial"/>
          <w:sz w:val="20"/>
          <w:szCs w:val="20"/>
        </w:rPr>
        <w:tab/>
        <w:t xml:space="preserve">GERMÁN </w:t>
      </w:r>
      <w:proofErr w:type="spellStart"/>
      <w:r w:rsidRPr="00B43E55">
        <w:rPr>
          <w:rFonts w:ascii="Arial" w:hAnsi="Arial" w:cs="Arial"/>
          <w:sz w:val="20"/>
          <w:szCs w:val="20"/>
        </w:rPr>
        <w:t>BURITICÁ</w:t>
      </w:r>
      <w:proofErr w:type="spellEnd"/>
      <w:r w:rsidRPr="00B43E55">
        <w:rPr>
          <w:rFonts w:ascii="Arial" w:hAnsi="Arial" w:cs="Arial"/>
          <w:sz w:val="20"/>
          <w:szCs w:val="20"/>
        </w:rPr>
        <w:t xml:space="preserve"> ROCHA</w:t>
      </w:r>
      <w:r w:rsidR="00573605" w:rsidRPr="00B43E55">
        <w:rPr>
          <w:rFonts w:ascii="Arial" w:hAnsi="Arial" w:cs="Arial"/>
          <w:sz w:val="20"/>
          <w:szCs w:val="20"/>
        </w:rPr>
        <w:t xml:space="preserve"> </w:t>
      </w:r>
      <w:r w:rsidRPr="00B43E55">
        <w:rPr>
          <w:rFonts w:ascii="Arial" w:hAnsi="Arial" w:cs="Arial"/>
          <w:sz w:val="20"/>
          <w:szCs w:val="20"/>
        </w:rPr>
        <w:t>(APELANTE)</w:t>
      </w:r>
    </w:p>
    <w:p w:rsidR="00B43E55" w:rsidRPr="00B43E55" w:rsidRDefault="00B43E55" w:rsidP="00B43E55">
      <w:pPr>
        <w:pStyle w:val="Sinespaciado"/>
        <w:rPr>
          <w:rFonts w:ascii="Arial" w:hAnsi="Arial" w:cs="Arial"/>
          <w:sz w:val="20"/>
          <w:szCs w:val="20"/>
          <w:lang w:eastAsia="fr-FR"/>
        </w:rPr>
      </w:pPr>
      <w:r w:rsidRPr="00B43E55">
        <w:rPr>
          <w:rFonts w:ascii="Arial" w:hAnsi="Arial" w:cs="Arial"/>
          <w:sz w:val="20"/>
          <w:szCs w:val="20"/>
          <w:lang w:val="es-CO" w:eastAsia="fr-FR"/>
        </w:rPr>
        <w:t xml:space="preserve">Radicación </w:t>
      </w:r>
      <w:proofErr w:type="spellStart"/>
      <w:r w:rsidRPr="00B43E55">
        <w:rPr>
          <w:rFonts w:ascii="Arial" w:hAnsi="Arial" w:cs="Arial"/>
          <w:sz w:val="20"/>
          <w:szCs w:val="20"/>
          <w:lang w:val="es-CO" w:eastAsia="fr-FR"/>
        </w:rPr>
        <w:t>Nro</w:t>
      </w:r>
      <w:proofErr w:type="spellEnd"/>
      <w:r w:rsidRPr="00B43E55">
        <w:rPr>
          <w:rFonts w:ascii="Arial" w:hAnsi="Arial" w:cs="Arial"/>
          <w:sz w:val="20"/>
          <w:szCs w:val="20"/>
          <w:lang w:val="es-CO" w:eastAsia="fr-FR"/>
        </w:rPr>
        <w:t>:</w:t>
      </w:r>
      <w:r w:rsidRPr="00B43E55">
        <w:rPr>
          <w:rFonts w:ascii="Arial" w:hAnsi="Arial" w:cs="Arial"/>
          <w:sz w:val="20"/>
          <w:szCs w:val="20"/>
          <w:lang w:val="es-CO" w:eastAsia="fr-FR"/>
        </w:rPr>
        <w:tab/>
      </w:r>
      <w:r w:rsidRPr="00B43E55">
        <w:rPr>
          <w:rFonts w:ascii="Arial" w:hAnsi="Arial" w:cs="Arial"/>
          <w:sz w:val="20"/>
          <w:szCs w:val="20"/>
        </w:rPr>
        <w:t>66170-31-03-004-2015-00286-01</w:t>
      </w:r>
    </w:p>
    <w:p w:rsidR="00573605" w:rsidRPr="00B43E55" w:rsidRDefault="00573605" w:rsidP="00573605">
      <w:pPr>
        <w:shd w:val="clear" w:color="auto" w:fill="FFFFFF"/>
        <w:tabs>
          <w:tab w:val="left" w:pos="1416"/>
        </w:tabs>
        <w:jc w:val="both"/>
        <w:rPr>
          <w:rFonts w:ascii="Arial" w:hAnsi="Arial" w:cs="Arial"/>
          <w:bCs/>
          <w:iCs/>
          <w:lang w:val="es-CO" w:eastAsia="fr-FR"/>
        </w:rPr>
      </w:pPr>
      <w:r w:rsidRPr="00B43E55">
        <w:rPr>
          <w:rFonts w:ascii="Arial" w:hAnsi="Arial" w:cs="Arial"/>
          <w:lang w:val="es-CO" w:eastAsia="fr-FR"/>
        </w:rPr>
        <w:t>Magistrado Ponente: </w:t>
      </w:r>
      <w:r w:rsidRPr="00B43E55">
        <w:rPr>
          <w:rFonts w:ascii="Arial" w:hAnsi="Arial" w:cs="Arial"/>
          <w:lang w:val="es-CO" w:eastAsia="fr-FR"/>
        </w:rPr>
        <w:tab/>
      </w:r>
      <w:proofErr w:type="spellStart"/>
      <w:r w:rsidRPr="00B43E55">
        <w:rPr>
          <w:rFonts w:ascii="Arial" w:hAnsi="Arial" w:cs="Arial"/>
          <w:lang w:val="es-CO" w:eastAsia="fr-FR"/>
        </w:rPr>
        <w:t>EDDER</w:t>
      </w:r>
      <w:proofErr w:type="spellEnd"/>
      <w:r w:rsidRPr="00B43E55">
        <w:rPr>
          <w:rFonts w:ascii="Arial" w:hAnsi="Arial" w:cs="Arial"/>
          <w:lang w:val="es-CO" w:eastAsia="fr-FR"/>
        </w:rPr>
        <w:t xml:space="preserve"> JIMMY SÁNCHEZ </w:t>
      </w:r>
      <w:proofErr w:type="spellStart"/>
      <w:r w:rsidRPr="00B43E55">
        <w:rPr>
          <w:rFonts w:ascii="Arial" w:hAnsi="Arial" w:cs="Arial"/>
          <w:lang w:val="es-CO" w:eastAsia="fr-FR"/>
        </w:rPr>
        <w:t>CALAMBÁS</w:t>
      </w:r>
      <w:proofErr w:type="spellEnd"/>
    </w:p>
    <w:p w:rsidR="00012F18" w:rsidRPr="00573605" w:rsidRDefault="00012F18" w:rsidP="00573605">
      <w:pPr>
        <w:pStyle w:val="Sinespaciado"/>
        <w:rPr>
          <w:rFonts w:ascii="Arial" w:hAnsi="Arial" w:cs="Arial"/>
          <w:b/>
          <w:sz w:val="20"/>
          <w:szCs w:val="20"/>
        </w:rPr>
      </w:pPr>
    </w:p>
    <w:p w:rsidR="00012F18" w:rsidRDefault="00012F18" w:rsidP="00012F18">
      <w:pPr>
        <w:shd w:val="clear" w:color="auto" w:fill="FFFFFF"/>
        <w:ind w:left="2124" w:hanging="2124"/>
        <w:jc w:val="both"/>
        <w:rPr>
          <w:rFonts w:ascii="Arial" w:hAnsi="Arial" w:cs="Arial"/>
          <w:bCs/>
          <w:iCs/>
          <w:sz w:val="10"/>
          <w:szCs w:val="10"/>
          <w:lang w:val="es-CO" w:eastAsia="fr-FR"/>
        </w:rPr>
      </w:pPr>
    </w:p>
    <w:p w:rsidR="00012F18" w:rsidRDefault="00012F18" w:rsidP="00012F18">
      <w:pPr>
        <w:shd w:val="clear" w:color="auto" w:fill="FFFFFF"/>
        <w:ind w:left="2124" w:hanging="2124"/>
        <w:jc w:val="both"/>
        <w:rPr>
          <w:rFonts w:ascii="Arial" w:hAnsi="Arial" w:cs="Arial"/>
          <w:bCs/>
          <w:iCs/>
          <w:sz w:val="10"/>
          <w:szCs w:val="10"/>
          <w:lang w:val="es-CO" w:eastAsia="fr-FR"/>
        </w:rPr>
      </w:pPr>
    </w:p>
    <w:p w:rsidR="00012F18" w:rsidRDefault="00012F18" w:rsidP="00012F18">
      <w:pPr>
        <w:jc w:val="both"/>
        <w:rPr>
          <w:rFonts w:ascii="Arial" w:hAnsi="Arial" w:cs="Arial"/>
          <w:b/>
          <w:sz w:val="18"/>
          <w:szCs w:val="18"/>
          <w:lang w:val="es-CO" w:eastAsia="fr-FR"/>
        </w:rPr>
      </w:pPr>
      <w:r w:rsidRPr="004C1F9B">
        <w:rPr>
          <w:rFonts w:ascii="Arial" w:hAnsi="Arial" w:cs="Arial"/>
          <w:b/>
          <w:sz w:val="18"/>
          <w:szCs w:val="18"/>
          <w:lang w:val="es-CO" w:eastAsia="fr-FR"/>
        </w:rPr>
        <w:t xml:space="preserve">Temas: </w:t>
      </w:r>
      <w:r w:rsidRPr="004C1F9B">
        <w:rPr>
          <w:rFonts w:ascii="Arial" w:hAnsi="Arial" w:cs="Arial"/>
          <w:b/>
          <w:sz w:val="18"/>
          <w:szCs w:val="18"/>
          <w:lang w:val="es-CO" w:eastAsia="fr-FR"/>
        </w:rPr>
        <w:tab/>
      </w:r>
      <w:r w:rsidRPr="004C1F9B">
        <w:rPr>
          <w:rFonts w:ascii="Arial" w:hAnsi="Arial" w:cs="Arial"/>
          <w:b/>
          <w:sz w:val="18"/>
          <w:szCs w:val="18"/>
          <w:lang w:val="es-CO" w:eastAsia="fr-FR"/>
        </w:rPr>
        <w:tab/>
      </w:r>
      <w:r w:rsidR="002F5A2A" w:rsidRPr="004C1F9B">
        <w:rPr>
          <w:rFonts w:ascii="Arial" w:hAnsi="Arial" w:cs="Arial"/>
          <w:b/>
          <w:sz w:val="18"/>
          <w:szCs w:val="18"/>
          <w:lang w:val="es-CO" w:eastAsia="fr-FR"/>
        </w:rPr>
        <w:t>RESPONSABILIDAD CIVIL EX</w:t>
      </w:r>
      <w:r w:rsidR="00BE508E">
        <w:rPr>
          <w:rFonts w:ascii="Arial" w:hAnsi="Arial" w:cs="Arial"/>
          <w:b/>
          <w:sz w:val="18"/>
          <w:szCs w:val="18"/>
          <w:lang w:val="es-CO" w:eastAsia="fr-FR"/>
        </w:rPr>
        <w:t>T</w:t>
      </w:r>
      <w:r w:rsidR="002F5A2A" w:rsidRPr="004C1F9B">
        <w:rPr>
          <w:rFonts w:ascii="Arial" w:hAnsi="Arial" w:cs="Arial"/>
          <w:b/>
          <w:sz w:val="18"/>
          <w:szCs w:val="18"/>
          <w:lang w:val="es-CO" w:eastAsia="fr-FR"/>
        </w:rPr>
        <w:t>RACONTRACTUAL</w:t>
      </w:r>
      <w:r w:rsidR="004C1F9B" w:rsidRPr="004C1F9B">
        <w:rPr>
          <w:rFonts w:ascii="Arial" w:hAnsi="Arial" w:cs="Arial"/>
          <w:b/>
          <w:sz w:val="18"/>
          <w:szCs w:val="18"/>
          <w:lang w:val="es-CO" w:eastAsia="fr-FR"/>
        </w:rPr>
        <w:t xml:space="preserve"> </w:t>
      </w:r>
      <w:r w:rsidR="00BE508E">
        <w:rPr>
          <w:rFonts w:ascii="Arial" w:hAnsi="Arial" w:cs="Arial"/>
          <w:b/>
          <w:sz w:val="18"/>
          <w:szCs w:val="18"/>
          <w:lang w:val="es-CO" w:eastAsia="fr-FR"/>
        </w:rPr>
        <w:t xml:space="preserve">DERIVADA DE </w:t>
      </w:r>
      <w:r w:rsidR="002F5A2A" w:rsidRPr="004C1F9B">
        <w:rPr>
          <w:rFonts w:ascii="Arial" w:hAnsi="Arial" w:cs="Arial"/>
          <w:b/>
          <w:sz w:val="18"/>
          <w:szCs w:val="18"/>
          <w:lang w:val="es-CO" w:eastAsia="fr-FR"/>
        </w:rPr>
        <w:t>ACTIVIDADES PELIGROSAS</w:t>
      </w:r>
      <w:r w:rsidR="00A122F0">
        <w:rPr>
          <w:rFonts w:ascii="Arial" w:hAnsi="Arial" w:cs="Arial"/>
          <w:b/>
          <w:sz w:val="18"/>
          <w:szCs w:val="18"/>
          <w:lang w:val="es-CO" w:eastAsia="fr-FR"/>
        </w:rPr>
        <w:t xml:space="preserve"> -</w:t>
      </w:r>
      <w:r w:rsidR="004F3D3B">
        <w:rPr>
          <w:rFonts w:ascii="Arial" w:hAnsi="Arial" w:cs="Arial"/>
          <w:b/>
          <w:sz w:val="18"/>
          <w:szCs w:val="18"/>
          <w:lang w:val="es-CO" w:eastAsia="fr-FR"/>
        </w:rPr>
        <w:t>E</w:t>
      </w:r>
      <w:r w:rsidR="00A122F0">
        <w:rPr>
          <w:rFonts w:ascii="Arial" w:hAnsi="Arial" w:cs="Arial"/>
          <w:b/>
          <w:sz w:val="18"/>
          <w:szCs w:val="18"/>
          <w:lang w:val="es-CO" w:eastAsia="fr-FR"/>
        </w:rPr>
        <w:t>lementos-</w:t>
      </w:r>
      <w:r w:rsidR="004F3D3B">
        <w:rPr>
          <w:rFonts w:ascii="Arial" w:hAnsi="Arial" w:cs="Arial"/>
          <w:b/>
          <w:sz w:val="18"/>
          <w:szCs w:val="18"/>
          <w:lang w:val="es-CO" w:eastAsia="fr-FR"/>
        </w:rPr>
        <w:t>/</w:t>
      </w:r>
      <w:r w:rsidR="002F5A2A" w:rsidRPr="004C1F9B">
        <w:rPr>
          <w:rFonts w:ascii="Arial" w:hAnsi="Arial" w:cs="Arial"/>
          <w:b/>
          <w:sz w:val="18"/>
          <w:szCs w:val="18"/>
          <w:lang w:val="es-CO" w:eastAsia="fr-FR"/>
        </w:rPr>
        <w:t>CULPA EXCLUSIVA DE LA VÍCTIMA</w:t>
      </w:r>
      <w:r w:rsidR="00A122F0">
        <w:rPr>
          <w:rFonts w:ascii="Arial" w:hAnsi="Arial" w:cs="Arial"/>
          <w:b/>
          <w:sz w:val="18"/>
          <w:szCs w:val="18"/>
          <w:lang w:val="es-CO" w:eastAsia="fr-FR"/>
        </w:rPr>
        <w:t>/ESCASO MATERIAL PROBATORIO/</w:t>
      </w:r>
      <w:r w:rsidR="00E73EFC">
        <w:rPr>
          <w:rFonts w:ascii="Arial" w:hAnsi="Arial" w:cs="Arial"/>
          <w:b/>
          <w:sz w:val="18"/>
          <w:szCs w:val="18"/>
          <w:lang w:val="es-CO" w:eastAsia="fr-FR"/>
        </w:rPr>
        <w:t>PERJUICIOS A LA VIDA EN COMÚN-No se probó-/</w:t>
      </w:r>
      <w:r w:rsidR="002F5A2A" w:rsidRPr="004C1F9B">
        <w:rPr>
          <w:rFonts w:ascii="Arial" w:hAnsi="Arial" w:cs="Arial"/>
          <w:b/>
          <w:sz w:val="18"/>
          <w:szCs w:val="18"/>
          <w:lang w:val="es-CO" w:eastAsia="fr-FR"/>
        </w:rPr>
        <w:t>INDEMNIZACIÓN POR PERJUICIOS MORALES Y MATERIALES</w:t>
      </w:r>
      <w:r w:rsidR="00D228D5">
        <w:rPr>
          <w:rFonts w:ascii="Arial" w:hAnsi="Arial" w:cs="Arial"/>
          <w:b/>
          <w:sz w:val="18"/>
          <w:szCs w:val="18"/>
          <w:lang w:val="es-CO" w:eastAsia="fr-FR"/>
        </w:rPr>
        <w:t xml:space="preserve">-Se </w:t>
      </w:r>
      <w:r w:rsidR="009F4B8F">
        <w:rPr>
          <w:rFonts w:ascii="Arial" w:hAnsi="Arial" w:cs="Arial"/>
          <w:b/>
          <w:sz w:val="18"/>
          <w:szCs w:val="18"/>
          <w:lang w:val="es-CO" w:eastAsia="fr-FR"/>
        </w:rPr>
        <w:t>ajustó su cuantía</w:t>
      </w:r>
      <w:r w:rsidR="00D228D5">
        <w:rPr>
          <w:rFonts w:ascii="Arial" w:hAnsi="Arial" w:cs="Arial"/>
          <w:b/>
          <w:sz w:val="18"/>
          <w:szCs w:val="18"/>
          <w:lang w:val="es-CO" w:eastAsia="fr-FR"/>
        </w:rPr>
        <w:t>-</w:t>
      </w:r>
      <w:r w:rsidR="002F5A2A" w:rsidRPr="004C1F9B">
        <w:rPr>
          <w:rFonts w:ascii="Arial" w:hAnsi="Arial" w:cs="Arial"/>
          <w:b/>
          <w:sz w:val="18"/>
          <w:szCs w:val="18"/>
          <w:lang w:val="es-CO" w:eastAsia="fr-FR"/>
        </w:rPr>
        <w:t>/JURAMENTO ESTIMATORIO-Objeción-</w:t>
      </w:r>
      <w:r w:rsidR="00E73EFC">
        <w:rPr>
          <w:rFonts w:ascii="Arial" w:hAnsi="Arial" w:cs="Arial"/>
          <w:b/>
          <w:sz w:val="18"/>
          <w:szCs w:val="18"/>
          <w:lang w:val="es-CO" w:eastAsia="fr-FR"/>
        </w:rPr>
        <w:t>/</w:t>
      </w:r>
      <w:r w:rsidR="00A122F0">
        <w:rPr>
          <w:rFonts w:ascii="Arial" w:hAnsi="Arial" w:cs="Arial"/>
          <w:b/>
          <w:sz w:val="18"/>
          <w:szCs w:val="18"/>
          <w:lang w:val="es-CO" w:eastAsia="fr-FR"/>
        </w:rPr>
        <w:t>CUBRIMIENTO DE LA</w:t>
      </w:r>
      <w:r w:rsidR="00E73EFC">
        <w:rPr>
          <w:rFonts w:ascii="Arial" w:hAnsi="Arial" w:cs="Arial"/>
          <w:b/>
          <w:sz w:val="18"/>
          <w:szCs w:val="18"/>
          <w:lang w:val="es-CO" w:eastAsia="fr-FR"/>
        </w:rPr>
        <w:t xml:space="preserve"> PÓLIZA </w:t>
      </w:r>
      <w:r w:rsidR="00D37450">
        <w:rPr>
          <w:rFonts w:ascii="Arial" w:hAnsi="Arial" w:cs="Arial"/>
          <w:b/>
          <w:sz w:val="18"/>
          <w:szCs w:val="18"/>
          <w:lang w:val="es-CO" w:eastAsia="fr-FR"/>
        </w:rPr>
        <w:t>NO.</w:t>
      </w:r>
      <w:r w:rsidR="00A122F0" w:rsidRPr="00A122F0">
        <w:rPr>
          <w:rFonts w:ascii="Arial" w:hAnsi="Arial" w:cs="Arial"/>
          <w:b/>
          <w:sz w:val="18"/>
          <w:szCs w:val="18"/>
          <w:lang w:val="es-CO" w:eastAsia="fr-FR"/>
        </w:rPr>
        <w:t xml:space="preserve"> 6158005910</w:t>
      </w:r>
      <w:r w:rsidR="009F4B8F">
        <w:rPr>
          <w:rFonts w:ascii="Arial" w:hAnsi="Arial" w:cs="Arial"/>
          <w:b/>
          <w:sz w:val="18"/>
          <w:szCs w:val="18"/>
          <w:lang w:val="es-CO" w:eastAsia="fr-FR"/>
        </w:rPr>
        <w:t xml:space="preserve"> </w:t>
      </w:r>
      <w:r w:rsidR="00E73EFC">
        <w:rPr>
          <w:rFonts w:ascii="Arial" w:hAnsi="Arial" w:cs="Arial"/>
          <w:b/>
          <w:sz w:val="18"/>
          <w:szCs w:val="18"/>
          <w:lang w:val="es-CO" w:eastAsia="fr-FR"/>
        </w:rPr>
        <w:t xml:space="preserve">PARA </w:t>
      </w:r>
      <w:r w:rsidR="009F4B8F">
        <w:rPr>
          <w:rFonts w:ascii="Arial" w:hAnsi="Arial" w:cs="Arial"/>
          <w:b/>
          <w:sz w:val="18"/>
          <w:szCs w:val="18"/>
          <w:lang w:val="es-CO" w:eastAsia="fr-FR"/>
        </w:rPr>
        <w:t>E</w:t>
      </w:r>
      <w:r w:rsidR="00A122F0">
        <w:rPr>
          <w:rFonts w:ascii="Arial" w:hAnsi="Arial" w:cs="Arial"/>
          <w:b/>
          <w:sz w:val="18"/>
          <w:szCs w:val="18"/>
          <w:lang w:val="es-CO" w:eastAsia="fr-FR"/>
        </w:rPr>
        <w:t>STE TIPO DE SINIESTRO</w:t>
      </w:r>
      <w:r w:rsidR="00E73EFC">
        <w:rPr>
          <w:rFonts w:ascii="Arial" w:hAnsi="Arial" w:cs="Arial"/>
          <w:b/>
          <w:sz w:val="18"/>
          <w:szCs w:val="18"/>
          <w:lang w:val="es-CO" w:eastAsia="fr-FR"/>
        </w:rPr>
        <w:t>/</w:t>
      </w:r>
      <w:r w:rsidR="002F5A2A" w:rsidRPr="004C1F9B">
        <w:rPr>
          <w:rFonts w:ascii="Arial" w:hAnsi="Arial" w:cs="Arial"/>
          <w:b/>
          <w:sz w:val="18"/>
          <w:szCs w:val="18"/>
          <w:lang w:val="es-CO" w:eastAsia="fr-FR"/>
        </w:rPr>
        <w:t>CONFIRMA PARCIALMENTE/</w:t>
      </w:r>
    </w:p>
    <w:p w:rsidR="00A122F0" w:rsidRPr="00A122F0" w:rsidRDefault="00A122F0" w:rsidP="00012F18">
      <w:pPr>
        <w:jc w:val="both"/>
        <w:rPr>
          <w:rFonts w:ascii="Arial" w:hAnsi="Arial" w:cs="Arial"/>
          <w:b/>
          <w:sz w:val="18"/>
          <w:szCs w:val="18"/>
          <w:lang w:val="es-CO" w:eastAsia="fr-FR"/>
        </w:rPr>
      </w:pPr>
    </w:p>
    <w:p w:rsidR="00E73EFC" w:rsidRPr="00F705D0" w:rsidRDefault="00E73EFC" w:rsidP="00F705D0">
      <w:pPr>
        <w:pStyle w:val="Sinespaciado1"/>
        <w:tabs>
          <w:tab w:val="left" w:pos="2410"/>
        </w:tabs>
        <w:jc w:val="both"/>
        <w:rPr>
          <w:rFonts w:ascii="Arial" w:hAnsi="Arial" w:cs="Arial"/>
          <w:bCs/>
          <w:sz w:val="20"/>
          <w:szCs w:val="20"/>
          <w:lang w:val="es-MX"/>
        </w:rPr>
      </w:pPr>
      <w:r w:rsidRPr="00F705D0">
        <w:rPr>
          <w:rFonts w:ascii="Arial" w:hAnsi="Arial" w:cs="Arial"/>
          <w:bCs/>
          <w:sz w:val="20"/>
          <w:szCs w:val="20"/>
          <w:lang w:val="es-MX"/>
        </w:rPr>
        <w:t xml:space="preserve">13. En este punto discrepa de la a quo esta Magistratura, toda vez que el escaso material probatorio, en lo que atañe al accidente mismo, constituido únicamente por el informe de tránsito que obra a folios 36 al 38 del cuaderno principal, no es plena prueba de que el conductor del taxi hubiese propiciado el hecho dañino, ya que en él simplemente se plantea una hipótesis que no fue corroborada, esto es “vehículo # 1 112 señal </w:t>
      </w:r>
      <w:r w:rsidRPr="00F705D0">
        <w:rPr>
          <w:rFonts w:ascii="Arial" w:hAnsi="Arial" w:cs="Arial"/>
          <w:b/>
          <w:bCs/>
          <w:sz w:val="20"/>
          <w:szCs w:val="20"/>
          <w:lang w:val="es-MX"/>
        </w:rPr>
        <w:t>PARE</w:t>
      </w:r>
      <w:r w:rsidRPr="00F705D0">
        <w:rPr>
          <w:rFonts w:ascii="Arial" w:hAnsi="Arial" w:cs="Arial"/>
          <w:bCs/>
          <w:sz w:val="20"/>
          <w:szCs w:val="20"/>
          <w:lang w:val="es-MX"/>
        </w:rPr>
        <w:t xml:space="preserve">”. Sin embargo, sucede que, ni la parte demandada, ni la llamada en garantía, arrimaron prueba alguna de que el conductor de la motocicleta hubiese propiciado el daño que se le infligió, por lo cual la responsabilidad gravita en el conductor del taxi, a quien se le imputan los daños </w:t>
      </w:r>
      <w:proofErr w:type="spellStart"/>
      <w:r w:rsidRPr="00F705D0">
        <w:rPr>
          <w:rFonts w:ascii="Arial" w:hAnsi="Arial" w:cs="Arial"/>
          <w:bCs/>
          <w:sz w:val="20"/>
          <w:szCs w:val="20"/>
          <w:lang w:val="es-MX"/>
        </w:rPr>
        <w:t>cuasados</w:t>
      </w:r>
      <w:proofErr w:type="spellEnd"/>
      <w:r w:rsidRPr="00F705D0">
        <w:rPr>
          <w:rFonts w:ascii="Arial" w:hAnsi="Arial" w:cs="Arial"/>
          <w:bCs/>
          <w:sz w:val="20"/>
          <w:szCs w:val="20"/>
          <w:lang w:val="es-MX"/>
        </w:rPr>
        <w:t>.</w:t>
      </w:r>
    </w:p>
    <w:p w:rsidR="00E73EFC" w:rsidRPr="00F705D0" w:rsidRDefault="00E73EFC" w:rsidP="00F705D0">
      <w:pPr>
        <w:pStyle w:val="Sinespaciado1"/>
        <w:tabs>
          <w:tab w:val="left" w:pos="2410"/>
        </w:tabs>
        <w:jc w:val="both"/>
        <w:rPr>
          <w:rFonts w:ascii="Arial" w:hAnsi="Arial" w:cs="Arial"/>
          <w:bCs/>
          <w:sz w:val="20"/>
          <w:szCs w:val="20"/>
          <w:lang w:val="es-MX"/>
        </w:rPr>
      </w:pPr>
      <w:r w:rsidRPr="00F705D0">
        <w:rPr>
          <w:rFonts w:ascii="Arial" w:hAnsi="Arial" w:cs="Arial"/>
          <w:bCs/>
          <w:sz w:val="20"/>
          <w:szCs w:val="20"/>
          <w:lang w:val="es-MX"/>
        </w:rPr>
        <w:t>(…)</w:t>
      </w:r>
    </w:p>
    <w:p w:rsidR="00E73EFC" w:rsidRPr="00F705D0" w:rsidRDefault="00E73EFC" w:rsidP="005F3812">
      <w:pPr>
        <w:pStyle w:val="Sinespaciado1"/>
        <w:tabs>
          <w:tab w:val="left" w:pos="2410"/>
        </w:tabs>
        <w:jc w:val="both"/>
        <w:rPr>
          <w:rFonts w:ascii="Arial" w:hAnsi="Arial" w:cs="Arial"/>
          <w:bCs/>
          <w:sz w:val="20"/>
          <w:szCs w:val="20"/>
          <w:lang w:val="es-MX"/>
        </w:rPr>
      </w:pPr>
      <w:r w:rsidRPr="00F705D0">
        <w:rPr>
          <w:rFonts w:ascii="Arial" w:hAnsi="Arial" w:cs="Arial"/>
          <w:bCs/>
          <w:sz w:val="20"/>
          <w:szCs w:val="20"/>
          <w:lang w:val="es-MX"/>
        </w:rPr>
        <w:t>15. Con lo anterior quedan analizados los cuestionamientos que sobre la responsabilidad misma que se le imputa, hacen la cooperativa demandada y la llamada en garantía, y se concluye, en últimas, que no ha sido desvirtuada; de manera que por este aspecto, en consecuencia, el fallo será confirmado.</w:t>
      </w:r>
    </w:p>
    <w:p w:rsidR="00E73EFC" w:rsidRPr="00F705D0" w:rsidRDefault="00110C18" w:rsidP="005F3812">
      <w:pPr>
        <w:pStyle w:val="Sinespaciado1"/>
        <w:tabs>
          <w:tab w:val="left" w:pos="2410"/>
        </w:tabs>
        <w:jc w:val="both"/>
        <w:rPr>
          <w:rFonts w:ascii="Arial" w:hAnsi="Arial" w:cs="Arial"/>
          <w:bCs/>
          <w:sz w:val="20"/>
          <w:szCs w:val="20"/>
          <w:lang w:val="es-MX"/>
        </w:rPr>
      </w:pPr>
      <w:r w:rsidRPr="00F705D0">
        <w:rPr>
          <w:rFonts w:ascii="Arial" w:hAnsi="Arial" w:cs="Arial"/>
          <w:bCs/>
          <w:sz w:val="20"/>
          <w:szCs w:val="20"/>
          <w:lang w:val="es-MX"/>
        </w:rPr>
        <w:t>(…)</w:t>
      </w:r>
    </w:p>
    <w:p w:rsidR="00CB7153" w:rsidRPr="005F3812" w:rsidRDefault="00CB7153" w:rsidP="005F3812">
      <w:pPr>
        <w:pStyle w:val="Sinespaciado1"/>
        <w:tabs>
          <w:tab w:val="left" w:pos="2410"/>
        </w:tabs>
        <w:jc w:val="both"/>
        <w:rPr>
          <w:rFonts w:ascii="Arial" w:hAnsi="Arial" w:cs="Arial"/>
          <w:bCs/>
          <w:sz w:val="20"/>
          <w:szCs w:val="20"/>
          <w:lang w:val="es-MX"/>
        </w:rPr>
      </w:pPr>
      <w:r w:rsidRPr="005F3812">
        <w:rPr>
          <w:rFonts w:ascii="Arial" w:hAnsi="Arial" w:cs="Arial"/>
          <w:bCs/>
          <w:sz w:val="20"/>
          <w:szCs w:val="20"/>
          <w:lang w:val="es-MX"/>
        </w:rPr>
        <w:t>19. En este caso, la señora jueza de primer grado, sin efectuar un juicioso análisis para reconocerlos, condenó a las entidades demandadas al pago de $20.000.000 para el señor JORGE ANDRÉS MARTÍNEZ ÁLVAREZ, $10.000.000 para su compañera permanente BIBIANA ANDREA AMAYA LOPERA y $5.000.000 para su hijo JUAN MANUEL MARTÍNEZ AMAYA. Esta Sala considera excesivas dichas condenas, teniendo en cuenta lo dicho con anterioridad, por lo cual han de rebajarse, para que sean estas en la cantidad de $10.000.000, $4.000.000 y $2.000.000, respectivamente. En criterio de esta Colegiatura la decisión se atempera a los referentes señalados por nuestro alto Tribunal en materia civil y teniendo en cuenta que recuperó su estado de salud, quedando con secuelas medico legales, consistentes en pérdida de unas piezas dentales, esto es, deformidad física que afecta el rostro, de carácter permanente y unas cicatrices corporales permanentes, como también lo dictamina el Instituto Nacional de Medicina Legal, en el informe técnico respectivo que ya referimos. Recuérdese que la reparación de estos daños constituye un mero paliativo, y no puede erigirse en una fuente de enriquecimiento sin causa.</w:t>
      </w:r>
    </w:p>
    <w:p w:rsidR="00F705D0" w:rsidRPr="005F3812" w:rsidRDefault="005F3812" w:rsidP="005F3812">
      <w:pPr>
        <w:pStyle w:val="Sinespaciado1"/>
        <w:tabs>
          <w:tab w:val="left" w:pos="2410"/>
        </w:tabs>
        <w:jc w:val="both"/>
        <w:rPr>
          <w:rFonts w:ascii="Arial" w:hAnsi="Arial" w:cs="Arial"/>
          <w:bCs/>
          <w:sz w:val="20"/>
          <w:szCs w:val="20"/>
          <w:lang w:val="es-MX"/>
        </w:rPr>
      </w:pPr>
      <w:r w:rsidRPr="005F3812">
        <w:rPr>
          <w:rFonts w:ascii="Arial" w:hAnsi="Arial" w:cs="Arial"/>
          <w:bCs/>
          <w:sz w:val="20"/>
          <w:szCs w:val="20"/>
          <w:lang w:val="es-MX"/>
        </w:rPr>
        <w:t xml:space="preserve"> </w:t>
      </w:r>
      <w:r w:rsidR="00F705D0" w:rsidRPr="005F3812">
        <w:rPr>
          <w:rFonts w:ascii="Arial" w:hAnsi="Arial" w:cs="Arial"/>
          <w:bCs/>
          <w:sz w:val="20"/>
          <w:szCs w:val="20"/>
          <w:lang w:val="es-MX"/>
        </w:rPr>
        <w:t>(…)</w:t>
      </w:r>
    </w:p>
    <w:p w:rsidR="005F3812" w:rsidRPr="005F3812" w:rsidRDefault="005F3812" w:rsidP="005F3812">
      <w:pPr>
        <w:pStyle w:val="Sinespaciado1"/>
        <w:tabs>
          <w:tab w:val="left" w:pos="2410"/>
        </w:tabs>
        <w:jc w:val="both"/>
        <w:rPr>
          <w:rFonts w:ascii="Arial" w:hAnsi="Arial" w:cs="Arial"/>
          <w:bCs/>
          <w:sz w:val="20"/>
          <w:szCs w:val="20"/>
          <w:lang w:val="es-MX"/>
        </w:rPr>
      </w:pPr>
      <w:r w:rsidRPr="005F3812">
        <w:rPr>
          <w:rFonts w:ascii="Arial" w:hAnsi="Arial" w:cs="Arial"/>
          <w:bCs/>
          <w:sz w:val="20"/>
          <w:szCs w:val="20"/>
          <w:lang w:val="es-MX"/>
        </w:rPr>
        <w:t>23. No obstante lo anterior, en criterio de la Sala, algo de razón tienen los apelantes, pues no hay prueba de algunos de los perjuicios materiales reclamados. Recuérdese que uno de los elementos estructurales de la responsabilidad civil, en sus dos modalidades, contractual y extracontractual, es la existencia del daño y este debe probarse, porque una cosa es la prueba del perjuicio patrimonial, en sí mismo considerado, y otra la de su cuantía.</w:t>
      </w:r>
    </w:p>
    <w:p w:rsidR="00C362CE" w:rsidRPr="005F3812" w:rsidRDefault="00C362CE" w:rsidP="005F3812">
      <w:pPr>
        <w:pStyle w:val="Sinespaciado1"/>
        <w:tabs>
          <w:tab w:val="left" w:pos="2410"/>
        </w:tabs>
        <w:jc w:val="both"/>
        <w:rPr>
          <w:rFonts w:ascii="Arial" w:hAnsi="Arial" w:cs="Arial"/>
          <w:bCs/>
          <w:sz w:val="20"/>
          <w:szCs w:val="20"/>
          <w:lang w:val="es-MX"/>
        </w:rPr>
      </w:pPr>
      <w:r w:rsidRPr="005F3812">
        <w:rPr>
          <w:rFonts w:ascii="Arial" w:hAnsi="Arial" w:cs="Arial"/>
          <w:bCs/>
          <w:sz w:val="20"/>
          <w:szCs w:val="20"/>
          <w:lang w:val="es-MX"/>
        </w:rPr>
        <w:lastRenderedPageBreak/>
        <w:t>(…)</w:t>
      </w:r>
    </w:p>
    <w:p w:rsidR="005F3812" w:rsidRPr="005F3812" w:rsidRDefault="005F3812" w:rsidP="005F3812">
      <w:pPr>
        <w:pStyle w:val="Sinespaciado1"/>
        <w:tabs>
          <w:tab w:val="left" w:pos="2410"/>
        </w:tabs>
        <w:jc w:val="both"/>
        <w:rPr>
          <w:rFonts w:ascii="Arial" w:hAnsi="Arial" w:cs="Arial"/>
          <w:bCs/>
          <w:sz w:val="20"/>
          <w:szCs w:val="20"/>
          <w:lang w:val="es-MX"/>
        </w:rPr>
      </w:pPr>
      <w:r w:rsidRPr="005F3812">
        <w:rPr>
          <w:rFonts w:ascii="Arial" w:hAnsi="Arial" w:cs="Arial"/>
          <w:bCs/>
          <w:sz w:val="20"/>
          <w:szCs w:val="20"/>
          <w:lang w:val="es-MX"/>
        </w:rPr>
        <w:t>Entonces, una cosa es la existencia o no del perjuicio, y otra la cuantía del mismo; en efecto, lo importante para que el daño sea considerado como cierto no es que se pueda acreditar su cuantía sino que se pueda acreditar su existencia, porque la falta de acreditación, se itera, conduciría a colegir la insatisfacción de un elemento estructural de la responsabilidad civil –el daño-y, por ende, el fracaso de la correlativa pretensión indemnizatoria.</w:t>
      </w:r>
    </w:p>
    <w:p w:rsidR="00F46245" w:rsidRPr="005F3812" w:rsidRDefault="00F46245" w:rsidP="005F3812">
      <w:pPr>
        <w:rPr>
          <w:rFonts w:ascii="Arial" w:hAnsi="Arial" w:cs="Arial"/>
          <w:bCs/>
          <w:lang w:val="es-MX" w:eastAsia="en-US"/>
        </w:rPr>
      </w:pPr>
    </w:p>
    <w:p w:rsidR="00CB7153" w:rsidRDefault="00CB7153" w:rsidP="00F46245">
      <w:pPr>
        <w:spacing w:line="360" w:lineRule="auto"/>
        <w:rPr>
          <w:rFonts w:ascii="Arial" w:hAnsi="Arial" w:cs="Arial"/>
          <w:bCs/>
          <w:sz w:val="26"/>
          <w:szCs w:val="26"/>
          <w:lang w:val="es-CO"/>
        </w:rPr>
      </w:pPr>
    </w:p>
    <w:p w:rsidR="00F46245" w:rsidRPr="00CB7153" w:rsidRDefault="00F46245" w:rsidP="00F46245">
      <w:pPr>
        <w:spacing w:line="360" w:lineRule="auto"/>
        <w:jc w:val="center"/>
        <w:rPr>
          <w:rFonts w:ascii="Arial" w:hAnsi="Arial" w:cs="Arial"/>
          <w:b/>
          <w:bCs/>
          <w:sz w:val="28"/>
          <w:szCs w:val="26"/>
        </w:rPr>
      </w:pPr>
      <w:r w:rsidRPr="00CB7153">
        <w:rPr>
          <w:rFonts w:ascii="Arial" w:hAnsi="Arial" w:cs="Arial"/>
          <w:b/>
          <w:bCs/>
          <w:sz w:val="28"/>
          <w:szCs w:val="26"/>
        </w:rPr>
        <w:t>TRIBUNAL SUPERIOR DE PEREIRA</w:t>
      </w:r>
    </w:p>
    <w:p w:rsidR="00F46245" w:rsidRPr="00CB7153" w:rsidRDefault="00F46245" w:rsidP="00F46245">
      <w:pPr>
        <w:spacing w:line="360" w:lineRule="auto"/>
        <w:jc w:val="center"/>
        <w:rPr>
          <w:rFonts w:ascii="Arial" w:hAnsi="Arial" w:cs="Arial"/>
          <w:bCs/>
          <w:sz w:val="28"/>
          <w:szCs w:val="26"/>
        </w:rPr>
      </w:pPr>
      <w:r w:rsidRPr="00CB7153">
        <w:rPr>
          <w:rFonts w:ascii="Arial" w:hAnsi="Arial" w:cs="Arial"/>
          <w:b/>
          <w:bCs/>
          <w:sz w:val="28"/>
          <w:szCs w:val="26"/>
        </w:rPr>
        <w:t>Sala de Decisión Civil Familia</w:t>
      </w:r>
    </w:p>
    <w:p w:rsidR="00F46245" w:rsidRPr="00CB7153" w:rsidRDefault="00F46245" w:rsidP="00F46245">
      <w:pPr>
        <w:spacing w:line="360" w:lineRule="auto"/>
        <w:rPr>
          <w:rFonts w:ascii="Arial" w:hAnsi="Arial" w:cs="Arial"/>
          <w:bCs/>
          <w:sz w:val="28"/>
          <w:szCs w:val="26"/>
        </w:rPr>
      </w:pPr>
    </w:p>
    <w:p w:rsidR="00F46245" w:rsidRPr="00CB7153" w:rsidRDefault="00F46245" w:rsidP="00F46245">
      <w:pPr>
        <w:pStyle w:val="Sinespaciado"/>
        <w:jc w:val="center"/>
        <w:rPr>
          <w:rFonts w:ascii="Arial" w:hAnsi="Arial" w:cs="Arial"/>
          <w:b/>
          <w:sz w:val="28"/>
          <w:szCs w:val="26"/>
          <w:lang w:val="es-CO"/>
        </w:rPr>
      </w:pPr>
      <w:r w:rsidRPr="00CB7153">
        <w:rPr>
          <w:rFonts w:ascii="Arial" w:hAnsi="Arial" w:cs="Arial"/>
          <w:b/>
          <w:sz w:val="28"/>
          <w:szCs w:val="26"/>
          <w:lang w:val="es-CO"/>
        </w:rPr>
        <w:t>AUDIENCIA DE FALLO</w:t>
      </w:r>
    </w:p>
    <w:p w:rsidR="00F46245" w:rsidRPr="00CB7153" w:rsidRDefault="00F46245" w:rsidP="00F46245">
      <w:pPr>
        <w:pStyle w:val="Sinespaciado"/>
        <w:jc w:val="center"/>
        <w:rPr>
          <w:rFonts w:ascii="Arial" w:hAnsi="Arial" w:cs="Arial"/>
          <w:b/>
          <w:sz w:val="28"/>
          <w:szCs w:val="26"/>
          <w:lang w:val="es-CO"/>
        </w:rPr>
      </w:pPr>
    </w:p>
    <w:p w:rsidR="00F46245" w:rsidRPr="00CB7153" w:rsidRDefault="00F46245" w:rsidP="00F46245">
      <w:pPr>
        <w:pStyle w:val="Sinespaciado"/>
        <w:jc w:val="center"/>
        <w:rPr>
          <w:rFonts w:ascii="Arial" w:hAnsi="Arial" w:cs="Arial"/>
          <w:b/>
          <w:sz w:val="28"/>
          <w:szCs w:val="26"/>
          <w:lang w:val="es-CO"/>
        </w:rPr>
      </w:pPr>
    </w:p>
    <w:p w:rsidR="00F46245" w:rsidRPr="00CB7153" w:rsidRDefault="00E0304C" w:rsidP="00F46245">
      <w:pPr>
        <w:pStyle w:val="Sinespaciado"/>
        <w:jc w:val="center"/>
        <w:rPr>
          <w:rFonts w:ascii="Arial" w:hAnsi="Arial" w:cs="Arial"/>
          <w:b/>
          <w:sz w:val="28"/>
          <w:szCs w:val="26"/>
          <w:lang w:val="es-CO"/>
        </w:rPr>
      </w:pPr>
      <w:r w:rsidRPr="00CB7153">
        <w:rPr>
          <w:rFonts w:ascii="Arial" w:hAnsi="Arial" w:cs="Arial"/>
          <w:b/>
          <w:sz w:val="28"/>
          <w:szCs w:val="26"/>
          <w:lang w:val="es-CO"/>
        </w:rPr>
        <w:t>FECHA: JUEVES 30</w:t>
      </w:r>
      <w:r w:rsidR="00F46245" w:rsidRPr="00CB7153">
        <w:rPr>
          <w:rFonts w:ascii="Arial" w:hAnsi="Arial" w:cs="Arial"/>
          <w:b/>
          <w:sz w:val="28"/>
          <w:szCs w:val="26"/>
          <w:lang w:val="es-CO"/>
        </w:rPr>
        <w:t xml:space="preserve"> DE </w:t>
      </w:r>
      <w:r w:rsidRPr="00CB7153">
        <w:rPr>
          <w:rFonts w:ascii="Arial" w:hAnsi="Arial" w:cs="Arial"/>
          <w:b/>
          <w:sz w:val="28"/>
          <w:szCs w:val="26"/>
          <w:lang w:val="es-CO"/>
        </w:rPr>
        <w:t>AGOSTO - 2</w:t>
      </w:r>
      <w:r w:rsidR="00F46245" w:rsidRPr="00CB7153">
        <w:rPr>
          <w:rFonts w:ascii="Arial" w:hAnsi="Arial" w:cs="Arial"/>
          <w:b/>
          <w:sz w:val="28"/>
          <w:szCs w:val="26"/>
          <w:lang w:val="es-CO"/>
        </w:rPr>
        <w:t xml:space="preserve"> DE LA </w:t>
      </w:r>
      <w:r w:rsidRPr="00CB7153">
        <w:rPr>
          <w:rFonts w:ascii="Arial" w:hAnsi="Arial" w:cs="Arial"/>
          <w:b/>
          <w:sz w:val="28"/>
          <w:szCs w:val="26"/>
          <w:lang w:val="es-CO"/>
        </w:rPr>
        <w:t>TARDE</w:t>
      </w:r>
    </w:p>
    <w:p w:rsidR="00F46245" w:rsidRPr="00CB7153" w:rsidRDefault="00F46245" w:rsidP="00F46245">
      <w:pPr>
        <w:pStyle w:val="Sinespaciado"/>
        <w:rPr>
          <w:rFonts w:ascii="Arial" w:hAnsi="Arial" w:cs="Arial"/>
          <w:b/>
          <w:sz w:val="26"/>
          <w:szCs w:val="26"/>
          <w:lang w:val="es-CO"/>
        </w:rPr>
      </w:pPr>
    </w:p>
    <w:p w:rsidR="00F46245" w:rsidRPr="00CB7153" w:rsidRDefault="00F46245" w:rsidP="00F46245">
      <w:pPr>
        <w:pStyle w:val="Sinespaciado1"/>
        <w:tabs>
          <w:tab w:val="left" w:pos="2410"/>
        </w:tabs>
        <w:spacing w:line="360" w:lineRule="auto"/>
        <w:rPr>
          <w:rFonts w:ascii="Arial" w:hAnsi="Arial" w:cs="Arial"/>
          <w:bCs/>
          <w:sz w:val="24"/>
          <w:szCs w:val="28"/>
        </w:rPr>
      </w:pPr>
    </w:p>
    <w:p w:rsidR="00F46245" w:rsidRPr="00CB7153" w:rsidRDefault="00F46245" w:rsidP="00F46245">
      <w:pPr>
        <w:pStyle w:val="Sinespaciado1"/>
        <w:tabs>
          <w:tab w:val="left" w:pos="2410"/>
        </w:tabs>
        <w:spacing w:line="360" w:lineRule="auto"/>
        <w:ind w:firstLine="2835"/>
        <w:jc w:val="both"/>
        <w:rPr>
          <w:rFonts w:ascii="Arial" w:hAnsi="Arial" w:cs="Arial"/>
          <w:bCs/>
          <w:sz w:val="28"/>
          <w:szCs w:val="28"/>
        </w:rPr>
      </w:pPr>
      <w:r w:rsidRPr="00CB7153">
        <w:rPr>
          <w:rFonts w:ascii="Arial" w:hAnsi="Arial" w:cs="Arial"/>
          <w:bCs/>
          <w:sz w:val="28"/>
          <w:szCs w:val="28"/>
        </w:rPr>
        <w:t xml:space="preserve">Se da apertura a la audiencia en la que se </w:t>
      </w:r>
      <w:r w:rsidR="000D34D5" w:rsidRPr="00CB7153">
        <w:rPr>
          <w:rFonts w:ascii="Arial" w:hAnsi="Arial" w:cs="Arial"/>
          <w:bCs/>
          <w:sz w:val="28"/>
          <w:szCs w:val="28"/>
        </w:rPr>
        <w:t>dictará el fallo que resuelve los</w:t>
      </w:r>
      <w:r w:rsidRPr="00CB7153">
        <w:rPr>
          <w:rFonts w:ascii="Arial" w:hAnsi="Arial" w:cs="Arial"/>
          <w:bCs/>
          <w:sz w:val="28"/>
          <w:szCs w:val="28"/>
        </w:rPr>
        <w:t xml:space="preserve"> recurso</w:t>
      </w:r>
      <w:r w:rsidR="000D34D5" w:rsidRPr="00CB7153">
        <w:rPr>
          <w:rFonts w:ascii="Arial" w:hAnsi="Arial" w:cs="Arial"/>
          <w:bCs/>
          <w:sz w:val="28"/>
          <w:szCs w:val="28"/>
        </w:rPr>
        <w:t>s</w:t>
      </w:r>
      <w:r w:rsidRPr="00CB7153">
        <w:rPr>
          <w:rFonts w:ascii="Arial" w:hAnsi="Arial" w:cs="Arial"/>
          <w:bCs/>
          <w:sz w:val="28"/>
          <w:szCs w:val="28"/>
        </w:rPr>
        <w:t xml:space="preserve"> de apelación formulado</w:t>
      </w:r>
      <w:r w:rsidR="000D34D5" w:rsidRPr="00CB7153">
        <w:rPr>
          <w:rFonts w:ascii="Arial" w:hAnsi="Arial" w:cs="Arial"/>
          <w:bCs/>
          <w:sz w:val="28"/>
          <w:szCs w:val="28"/>
        </w:rPr>
        <w:t>s</w:t>
      </w:r>
      <w:r w:rsidRPr="00CB7153">
        <w:rPr>
          <w:rFonts w:ascii="Arial" w:hAnsi="Arial" w:cs="Arial"/>
          <w:bCs/>
          <w:sz w:val="28"/>
          <w:szCs w:val="28"/>
        </w:rPr>
        <w:t xml:space="preserve"> por el vocero judicial de la parte demandante</w:t>
      </w:r>
      <w:r w:rsidR="000D34D5" w:rsidRPr="00CB7153">
        <w:rPr>
          <w:rFonts w:ascii="Arial" w:hAnsi="Arial" w:cs="Arial"/>
          <w:bCs/>
          <w:sz w:val="28"/>
          <w:szCs w:val="28"/>
        </w:rPr>
        <w:t xml:space="preserve"> y los apoderados judiciales de los demandados </w:t>
      </w:r>
      <w:r w:rsidR="000D34D5" w:rsidRPr="00CB7153">
        <w:rPr>
          <w:rFonts w:ascii="Arial" w:hAnsi="Arial" w:cs="Arial"/>
          <w:b/>
        </w:rPr>
        <w:t>C</w:t>
      </w:r>
      <w:r w:rsidR="001C5338" w:rsidRPr="00CB7153">
        <w:rPr>
          <w:rFonts w:ascii="Arial" w:hAnsi="Arial" w:cs="Arial"/>
          <w:b/>
        </w:rPr>
        <w:t xml:space="preserve">OOPERATIVA </w:t>
      </w:r>
      <w:proofErr w:type="spellStart"/>
      <w:r w:rsidR="001C5338" w:rsidRPr="00CB7153">
        <w:rPr>
          <w:rFonts w:ascii="Arial" w:hAnsi="Arial" w:cs="Arial"/>
          <w:b/>
        </w:rPr>
        <w:t>COOVICHO</w:t>
      </w:r>
      <w:r w:rsidR="000D34D5" w:rsidRPr="00CB7153">
        <w:rPr>
          <w:rFonts w:ascii="Arial" w:hAnsi="Arial" w:cs="Arial"/>
          <w:b/>
        </w:rPr>
        <w:t>RALDA</w:t>
      </w:r>
      <w:proofErr w:type="spellEnd"/>
      <w:r w:rsidR="001C5338" w:rsidRPr="00CB7153">
        <w:rPr>
          <w:rFonts w:ascii="Arial" w:hAnsi="Arial" w:cs="Arial"/>
          <w:b/>
        </w:rPr>
        <w:t xml:space="preserve"> </w:t>
      </w:r>
      <w:proofErr w:type="spellStart"/>
      <w:r w:rsidR="001C5338" w:rsidRPr="00CB7153">
        <w:rPr>
          <w:rFonts w:ascii="Arial" w:hAnsi="Arial" w:cs="Arial"/>
          <w:b/>
        </w:rPr>
        <w:t>LTDA</w:t>
      </w:r>
      <w:proofErr w:type="spellEnd"/>
      <w:r w:rsidR="000D34D5" w:rsidRPr="00CB7153">
        <w:rPr>
          <w:rFonts w:ascii="Arial" w:hAnsi="Arial" w:cs="Arial"/>
          <w:bCs/>
          <w:sz w:val="28"/>
          <w:szCs w:val="28"/>
        </w:rPr>
        <w:t xml:space="preserve"> </w:t>
      </w:r>
      <w:r w:rsidR="004B469E" w:rsidRPr="00CB7153">
        <w:rPr>
          <w:rFonts w:ascii="Arial" w:hAnsi="Arial" w:cs="Arial"/>
          <w:bCs/>
          <w:sz w:val="28"/>
          <w:szCs w:val="28"/>
        </w:rPr>
        <w:t xml:space="preserve">y </w:t>
      </w:r>
      <w:r w:rsidR="004B469E" w:rsidRPr="00CB7153">
        <w:rPr>
          <w:rFonts w:ascii="Arial" w:hAnsi="Arial" w:cs="Arial"/>
          <w:b/>
        </w:rPr>
        <w:t xml:space="preserve">AXA COLPATRIA SEGUROS S.A., </w:t>
      </w:r>
      <w:r w:rsidRPr="00CB7153">
        <w:rPr>
          <w:rFonts w:ascii="Arial" w:hAnsi="Arial" w:cs="Arial"/>
          <w:bCs/>
          <w:sz w:val="28"/>
          <w:szCs w:val="28"/>
        </w:rPr>
        <w:t xml:space="preserve">contra la sentencia proferida por el Juzgado </w:t>
      </w:r>
      <w:r w:rsidR="004B469E" w:rsidRPr="00CB7153">
        <w:rPr>
          <w:rFonts w:ascii="Arial" w:hAnsi="Arial" w:cs="Arial"/>
          <w:bCs/>
          <w:sz w:val="28"/>
          <w:szCs w:val="28"/>
        </w:rPr>
        <w:t xml:space="preserve">Cuarto </w:t>
      </w:r>
      <w:r w:rsidRPr="00CB7153">
        <w:rPr>
          <w:rFonts w:ascii="Arial" w:hAnsi="Arial" w:cs="Arial"/>
          <w:bCs/>
          <w:sz w:val="28"/>
          <w:szCs w:val="28"/>
        </w:rPr>
        <w:t xml:space="preserve">Civil del Circuito de </w:t>
      </w:r>
      <w:r w:rsidR="004B469E" w:rsidRPr="00CB7153">
        <w:rPr>
          <w:rFonts w:ascii="Arial" w:hAnsi="Arial" w:cs="Arial"/>
          <w:bCs/>
          <w:sz w:val="28"/>
          <w:szCs w:val="28"/>
        </w:rPr>
        <w:t>Pereira, el</w:t>
      </w:r>
      <w:r w:rsidR="0054735B" w:rsidRPr="00CB7153">
        <w:rPr>
          <w:rFonts w:ascii="Arial" w:hAnsi="Arial" w:cs="Arial"/>
          <w:bCs/>
          <w:sz w:val="28"/>
          <w:szCs w:val="28"/>
        </w:rPr>
        <w:t xml:space="preserve"> </w:t>
      </w:r>
      <w:r w:rsidR="004B469E" w:rsidRPr="00CB7153">
        <w:rPr>
          <w:rFonts w:ascii="Arial" w:hAnsi="Arial" w:cs="Arial"/>
          <w:bCs/>
          <w:sz w:val="28"/>
          <w:szCs w:val="28"/>
        </w:rPr>
        <w:t>29</w:t>
      </w:r>
      <w:r w:rsidRPr="00CB7153">
        <w:rPr>
          <w:rFonts w:ascii="Arial" w:hAnsi="Arial" w:cs="Arial"/>
          <w:bCs/>
          <w:sz w:val="28"/>
          <w:szCs w:val="28"/>
        </w:rPr>
        <w:t xml:space="preserve"> de agosto de 2017, en el proceso ya anunciado.</w:t>
      </w:r>
    </w:p>
    <w:p w:rsidR="00F46245" w:rsidRPr="00CB7153" w:rsidRDefault="00F46245" w:rsidP="00F46245">
      <w:pPr>
        <w:pStyle w:val="Sinespaciado1"/>
        <w:tabs>
          <w:tab w:val="left" w:pos="2410"/>
        </w:tabs>
        <w:spacing w:line="360" w:lineRule="auto"/>
        <w:ind w:firstLine="2835"/>
        <w:jc w:val="both"/>
        <w:rPr>
          <w:rFonts w:ascii="Arial" w:hAnsi="Arial" w:cs="Arial"/>
          <w:bCs/>
          <w:sz w:val="12"/>
          <w:szCs w:val="28"/>
        </w:rPr>
      </w:pPr>
    </w:p>
    <w:p w:rsidR="004B469E" w:rsidRPr="00CB7153" w:rsidRDefault="00F46245" w:rsidP="001C5338">
      <w:pPr>
        <w:pStyle w:val="Sinespaciado1"/>
        <w:tabs>
          <w:tab w:val="left" w:pos="2410"/>
        </w:tabs>
        <w:spacing w:line="360" w:lineRule="auto"/>
        <w:ind w:firstLine="2835"/>
        <w:jc w:val="both"/>
        <w:rPr>
          <w:rFonts w:ascii="Arial" w:hAnsi="Arial" w:cs="Arial"/>
          <w:bCs/>
          <w:sz w:val="28"/>
          <w:szCs w:val="26"/>
        </w:rPr>
      </w:pPr>
      <w:r w:rsidRPr="00CB7153">
        <w:rPr>
          <w:rFonts w:ascii="Arial" w:hAnsi="Arial" w:cs="Arial"/>
          <w:bCs/>
          <w:sz w:val="28"/>
          <w:szCs w:val="26"/>
        </w:rPr>
        <w:t>Se identifica a los asistentes.</w:t>
      </w:r>
    </w:p>
    <w:p w:rsidR="00F46245" w:rsidRPr="00CB7153" w:rsidRDefault="00F46245" w:rsidP="00F46245">
      <w:pPr>
        <w:pStyle w:val="Sinespaciado1"/>
        <w:tabs>
          <w:tab w:val="left" w:pos="2410"/>
        </w:tabs>
        <w:spacing w:line="360" w:lineRule="auto"/>
        <w:ind w:firstLine="2835"/>
        <w:jc w:val="both"/>
        <w:rPr>
          <w:rFonts w:ascii="Arial" w:hAnsi="Arial" w:cs="Arial"/>
          <w:b/>
          <w:bCs/>
          <w:sz w:val="28"/>
          <w:szCs w:val="26"/>
        </w:rPr>
      </w:pPr>
      <w:r w:rsidRPr="00CB7153">
        <w:rPr>
          <w:rFonts w:ascii="Arial" w:hAnsi="Arial" w:cs="Arial"/>
          <w:b/>
          <w:bCs/>
          <w:sz w:val="28"/>
          <w:szCs w:val="26"/>
        </w:rPr>
        <w:t>SENTENCIA</w:t>
      </w:r>
    </w:p>
    <w:p w:rsidR="00F46245" w:rsidRPr="00CB7153" w:rsidRDefault="00F46245" w:rsidP="00F46245">
      <w:pPr>
        <w:pStyle w:val="Sinespaciado1"/>
        <w:tabs>
          <w:tab w:val="left" w:pos="2410"/>
        </w:tabs>
        <w:spacing w:line="360" w:lineRule="auto"/>
        <w:ind w:firstLine="2835"/>
        <w:jc w:val="both"/>
        <w:rPr>
          <w:rFonts w:ascii="Arial" w:hAnsi="Arial" w:cs="Arial"/>
          <w:bCs/>
          <w:sz w:val="24"/>
          <w:szCs w:val="26"/>
        </w:rPr>
      </w:pPr>
    </w:p>
    <w:p w:rsidR="0054735B" w:rsidRPr="00CB7153" w:rsidRDefault="0054735B" w:rsidP="00F46245">
      <w:pPr>
        <w:pStyle w:val="Sinespaciado1"/>
        <w:tabs>
          <w:tab w:val="left" w:pos="2410"/>
        </w:tabs>
        <w:spacing w:line="360" w:lineRule="auto"/>
        <w:ind w:firstLine="2835"/>
        <w:jc w:val="both"/>
        <w:rPr>
          <w:rFonts w:ascii="Arial" w:hAnsi="Arial" w:cs="Arial"/>
          <w:bCs/>
          <w:sz w:val="24"/>
          <w:szCs w:val="26"/>
        </w:rPr>
      </w:pPr>
    </w:p>
    <w:p w:rsidR="00F46245" w:rsidRPr="00CB7153" w:rsidRDefault="00F46245" w:rsidP="0054735B">
      <w:pPr>
        <w:pStyle w:val="Sinespaciado1"/>
        <w:tabs>
          <w:tab w:val="left" w:pos="2410"/>
        </w:tabs>
        <w:spacing w:line="360" w:lineRule="auto"/>
        <w:ind w:firstLine="2835"/>
        <w:jc w:val="both"/>
        <w:rPr>
          <w:rFonts w:ascii="Arial" w:hAnsi="Arial" w:cs="Arial"/>
          <w:bCs/>
          <w:sz w:val="28"/>
          <w:szCs w:val="26"/>
        </w:rPr>
      </w:pPr>
      <w:r w:rsidRPr="00CB7153">
        <w:rPr>
          <w:rFonts w:ascii="Arial" w:hAnsi="Arial" w:cs="Arial"/>
          <w:bCs/>
          <w:sz w:val="28"/>
          <w:szCs w:val="26"/>
        </w:rPr>
        <w:t xml:space="preserve">Como preámbulo a la decisión que se tomará, es preciso hacer las siguientes </w:t>
      </w:r>
    </w:p>
    <w:p w:rsidR="00F46245" w:rsidRPr="00CB7153" w:rsidRDefault="00F46245" w:rsidP="00F46245">
      <w:pPr>
        <w:pStyle w:val="Sinespaciado1"/>
        <w:tabs>
          <w:tab w:val="left" w:pos="2410"/>
        </w:tabs>
        <w:spacing w:line="360" w:lineRule="auto"/>
        <w:ind w:firstLine="2835"/>
        <w:jc w:val="both"/>
        <w:rPr>
          <w:rFonts w:ascii="Arial" w:hAnsi="Arial" w:cs="Arial"/>
          <w:bCs/>
          <w:sz w:val="24"/>
          <w:szCs w:val="26"/>
        </w:rPr>
      </w:pPr>
    </w:p>
    <w:p w:rsidR="00F46245" w:rsidRPr="00CB7153" w:rsidRDefault="00F46245" w:rsidP="00F46245">
      <w:pPr>
        <w:pStyle w:val="Sinespaciado1"/>
        <w:tabs>
          <w:tab w:val="left" w:pos="2410"/>
        </w:tabs>
        <w:spacing w:line="360" w:lineRule="auto"/>
        <w:ind w:firstLine="2835"/>
        <w:jc w:val="both"/>
        <w:rPr>
          <w:rFonts w:ascii="Arial" w:hAnsi="Arial" w:cs="Arial"/>
          <w:b/>
          <w:bCs/>
          <w:sz w:val="26"/>
          <w:szCs w:val="26"/>
        </w:rPr>
      </w:pPr>
      <w:r w:rsidRPr="00CB7153">
        <w:rPr>
          <w:rFonts w:ascii="Arial" w:hAnsi="Arial" w:cs="Arial"/>
          <w:b/>
          <w:bCs/>
          <w:sz w:val="26"/>
          <w:szCs w:val="26"/>
        </w:rPr>
        <w:t>CONSIDERACIONES</w:t>
      </w:r>
    </w:p>
    <w:p w:rsidR="00F46245" w:rsidRPr="00CB7153" w:rsidRDefault="00F46245" w:rsidP="00F46245">
      <w:pPr>
        <w:pStyle w:val="Sinespaciado1"/>
        <w:tabs>
          <w:tab w:val="left" w:pos="2410"/>
        </w:tabs>
        <w:spacing w:line="360" w:lineRule="auto"/>
        <w:ind w:firstLine="2835"/>
        <w:jc w:val="both"/>
        <w:rPr>
          <w:rFonts w:ascii="Arial" w:hAnsi="Arial" w:cs="Arial"/>
          <w:bCs/>
          <w:sz w:val="24"/>
          <w:szCs w:val="26"/>
        </w:rPr>
      </w:pPr>
    </w:p>
    <w:p w:rsidR="00F46245" w:rsidRPr="00CB7153" w:rsidRDefault="00F46245" w:rsidP="00F46245">
      <w:pPr>
        <w:pStyle w:val="Sinespaciado1"/>
        <w:tabs>
          <w:tab w:val="left" w:pos="2410"/>
        </w:tabs>
        <w:spacing w:line="360" w:lineRule="auto"/>
        <w:ind w:firstLine="2835"/>
        <w:jc w:val="both"/>
        <w:rPr>
          <w:rFonts w:ascii="Arial" w:hAnsi="Arial" w:cs="Arial"/>
          <w:bCs/>
          <w:sz w:val="28"/>
          <w:szCs w:val="26"/>
        </w:rPr>
      </w:pPr>
      <w:r w:rsidRPr="00CB7153">
        <w:rPr>
          <w:rFonts w:ascii="Arial" w:hAnsi="Arial" w:cs="Arial"/>
          <w:bCs/>
          <w:sz w:val="28"/>
          <w:szCs w:val="26"/>
        </w:rPr>
        <w:lastRenderedPageBreak/>
        <w:t>1. Inicialmente ha de decirse que están reunidos los presupuestos procesales y no hay motivo de nulidad que imponga invalidar lo actuado.</w:t>
      </w:r>
    </w:p>
    <w:p w:rsidR="00F46245" w:rsidRPr="00CB7153" w:rsidRDefault="00F46245" w:rsidP="00F46245">
      <w:pPr>
        <w:pStyle w:val="Sinespaciado1"/>
        <w:tabs>
          <w:tab w:val="left" w:pos="2410"/>
        </w:tabs>
        <w:spacing w:line="360" w:lineRule="auto"/>
        <w:ind w:firstLine="2835"/>
        <w:jc w:val="both"/>
        <w:rPr>
          <w:rFonts w:ascii="Arial" w:hAnsi="Arial" w:cs="Arial"/>
          <w:bCs/>
          <w:sz w:val="12"/>
          <w:szCs w:val="26"/>
        </w:rPr>
      </w:pPr>
    </w:p>
    <w:p w:rsidR="00AE695F" w:rsidRPr="00CB7153" w:rsidRDefault="00F46245" w:rsidP="0076266D">
      <w:pPr>
        <w:pStyle w:val="Sinespaciado1"/>
        <w:tabs>
          <w:tab w:val="left" w:pos="2410"/>
        </w:tabs>
        <w:spacing w:line="360" w:lineRule="auto"/>
        <w:ind w:firstLine="2835"/>
        <w:jc w:val="both"/>
        <w:rPr>
          <w:rFonts w:ascii="Arial" w:hAnsi="Arial" w:cs="Arial"/>
          <w:sz w:val="28"/>
          <w:szCs w:val="28"/>
        </w:rPr>
      </w:pPr>
      <w:r w:rsidRPr="00CB7153">
        <w:rPr>
          <w:rFonts w:ascii="Arial" w:hAnsi="Arial" w:cs="Arial"/>
          <w:bCs/>
          <w:sz w:val="28"/>
          <w:szCs w:val="26"/>
        </w:rPr>
        <w:t xml:space="preserve">2. Las partes están legitimadas en la causa. </w:t>
      </w:r>
      <w:r w:rsidRPr="00CB7153">
        <w:rPr>
          <w:rFonts w:ascii="Arial" w:hAnsi="Arial" w:cs="Arial"/>
          <w:sz w:val="28"/>
          <w:szCs w:val="28"/>
        </w:rPr>
        <w:t>Por activa, la tiene</w:t>
      </w:r>
      <w:r w:rsidR="00AE695F" w:rsidRPr="00CB7153">
        <w:rPr>
          <w:rFonts w:ascii="Arial" w:hAnsi="Arial" w:cs="Arial"/>
          <w:sz w:val="28"/>
          <w:szCs w:val="28"/>
        </w:rPr>
        <w:t>n</w:t>
      </w:r>
      <w:r w:rsidRPr="00CB7153">
        <w:rPr>
          <w:rFonts w:ascii="Arial" w:hAnsi="Arial" w:cs="Arial"/>
          <w:sz w:val="28"/>
          <w:szCs w:val="28"/>
        </w:rPr>
        <w:t xml:space="preserve"> </w:t>
      </w:r>
      <w:r w:rsidR="00AE695F" w:rsidRPr="00CB7153">
        <w:rPr>
          <w:rFonts w:ascii="Arial" w:hAnsi="Arial" w:cs="Arial"/>
          <w:b/>
          <w:szCs w:val="28"/>
        </w:rPr>
        <w:t xml:space="preserve">JORGE ANDRÉS MARTÍNEZ ÁLVAREZ, BIBIANA ANDREA AMAYA LOPERA </w:t>
      </w:r>
      <w:r w:rsidR="00AE695F" w:rsidRPr="00CB7153">
        <w:rPr>
          <w:rFonts w:ascii="Arial" w:hAnsi="Arial" w:cs="Arial"/>
          <w:sz w:val="28"/>
          <w:szCs w:val="28"/>
        </w:rPr>
        <w:t>y</w:t>
      </w:r>
      <w:r w:rsidR="00AE695F" w:rsidRPr="00CB7153">
        <w:rPr>
          <w:rFonts w:ascii="Arial" w:hAnsi="Arial" w:cs="Arial"/>
          <w:b/>
          <w:szCs w:val="28"/>
        </w:rPr>
        <w:t xml:space="preserve"> JUAN MANUEL MARTÍNEZ AMAYA.</w:t>
      </w:r>
      <w:r w:rsidR="0076266D" w:rsidRPr="00CB7153">
        <w:rPr>
          <w:rFonts w:ascii="Arial" w:hAnsi="Arial" w:cs="Arial"/>
          <w:sz w:val="28"/>
          <w:szCs w:val="28"/>
        </w:rPr>
        <w:t xml:space="preserve"> E</w:t>
      </w:r>
      <w:r w:rsidR="00AE695F" w:rsidRPr="00CB7153">
        <w:rPr>
          <w:rFonts w:ascii="Arial" w:hAnsi="Arial" w:cs="Arial"/>
          <w:sz w:val="28"/>
          <w:szCs w:val="28"/>
        </w:rPr>
        <w:t>l primero en su calidad de víctima directa del accidente; la segunda, por ser su c</w:t>
      </w:r>
      <w:r w:rsidR="0076266D" w:rsidRPr="00CB7153">
        <w:rPr>
          <w:rFonts w:ascii="Arial" w:hAnsi="Arial" w:cs="Arial"/>
          <w:sz w:val="28"/>
          <w:szCs w:val="28"/>
        </w:rPr>
        <w:t>ompañera permanente, calid</w:t>
      </w:r>
      <w:r w:rsidR="001C5338" w:rsidRPr="00CB7153">
        <w:rPr>
          <w:rFonts w:ascii="Arial" w:hAnsi="Arial" w:cs="Arial"/>
          <w:sz w:val="28"/>
          <w:szCs w:val="28"/>
        </w:rPr>
        <w:t>a</w:t>
      </w:r>
      <w:r w:rsidR="0076266D" w:rsidRPr="00CB7153">
        <w:rPr>
          <w:rFonts w:ascii="Arial" w:hAnsi="Arial" w:cs="Arial"/>
          <w:sz w:val="28"/>
          <w:szCs w:val="28"/>
        </w:rPr>
        <w:t xml:space="preserve">d no controvertida en el proceso, </w:t>
      </w:r>
      <w:r w:rsidR="00AE695F" w:rsidRPr="00CB7153">
        <w:rPr>
          <w:rFonts w:ascii="Arial" w:hAnsi="Arial" w:cs="Arial"/>
          <w:sz w:val="28"/>
          <w:szCs w:val="28"/>
        </w:rPr>
        <w:t xml:space="preserve">y </w:t>
      </w:r>
      <w:r w:rsidR="0076266D" w:rsidRPr="00CB7153">
        <w:rPr>
          <w:rFonts w:ascii="Arial" w:hAnsi="Arial" w:cs="Arial"/>
          <w:sz w:val="28"/>
          <w:szCs w:val="28"/>
        </w:rPr>
        <w:t xml:space="preserve">el último su hijo, </w:t>
      </w:r>
      <w:r w:rsidR="001C5338" w:rsidRPr="00CB7153">
        <w:rPr>
          <w:rFonts w:ascii="Arial" w:hAnsi="Arial" w:cs="Arial"/>
          <w:sz w:val="28"/>
          <w:szCs w:val="28"/>
        </w:rPr>
        <w:t>tal cual lo acredita el registro civil de nacimiento que obra a folio 9 del cuaderno principal</w:t>
      </w:r>
      <w:r w:rsidR="0076266D" w:rsidRPr="00CB7153">
        <w:rPr>
          <w:rFonts w:ascii="Arial" w:hAnsi="Arial" w:cs="Arial"/>
          <w:sz w:val="28"/>
          <w:szCs w:val="28"/>
        </w:rPr>
        <w:t>.</w:t>
      </w:r>
      <w:r w:rsidRPr="00CB7153">
        <w:rPr>
          <w:rFonts w:ascii="Arial" w:hAnsi="Arial" w:cs="Arial"/>
          <w:sz w:val="28"/>
          <w:szCs w:val="28"/>
        </w:rPr>
        <w:t xml:space="preserve"> Y por pasiva, </w:t>
      </w:r>
      <w:proofErr w:type="spellStart"/>
      <w:r w:rsidR="0076266D" w:rsidRPr="00CB7153">
        <w:rPr>
          <w:rFonts w:ascii="Arial" w:hAnsi="Arial" w:cs="Arial"/>
          <w:b/>
        </w:rPr>
        <w:t>JHON</w:t>
      </w:r>
      <w:proofErr w:type="spellEnd"/>
      <w:r w:rsidR="0076266D" w:rsidRPr="00CB7153">
        <w:rPr>
          <w:rFonts w:ascii="Arial" w:hAnsi="Arial" w:cs="Arial"/>
          <w:b/>
        </w:rPr>
        <w:t xml:space="preserve"> FABIO GIRALDO MARTÍNEZ</w:t>
      </w:r>
      <w:r w:rsidRPr="00CB7153">
        <w:rPr>
          <w:rFonts w:ascii="Arial" w:hAnsi="Arial" w:cs="Arial"/>
          <w:sz w:val="28"/>
          <w:szCs w:val="28"/>
        </w:rPr>
        <w:t xml:space="preserve">, de quien se afirma es </w:t>
      </w:r>
      <w:r w:rsidR="0076266D" w:rsidRPr="00CB7153">
        <w:rPr>
          <w:rFonts w:ascii="Arial" w:hAnsi="Arial" w:cs="Arial"/>
          <w:sz w:val="28"/>
          <w:szCs w:val="28"/>
        </w:rPr>
        <w:t xml:space="preserve">el conductor del taxi de placas </w:t>
      </w:r>
      <w:r w:rsidR="0076266D" w:rsidRPr="00CB7153">
        <w:rPr>
          <w:rFonts w:ascii="Arial" w:hAnsi="Arial" w:cs="Arial"/>
          <w:b/>
          <w:sz w:val="24"/>
          <w:szCs w:val="28"/>
        </w:rPr>
        <w:t>SXD-986</w:t>
      </w:r>
      <w:r w:rsidR="0076266D" w:rsidRPr="00CB7153">
        <w:rPr>
          <w:rFonts w:ascii="Arial" w:hAnsi="Arial" w:cs="Arial"/>
          <w:sz w:val="28"/>
          <w:szCs w:val="28"/>
        </w:rPr>
        <w:t xml:space="preserve"> que causó el accidente; </w:t>
      </w:r>
      <w:r w:rsidR="0076266D" w:rsidRPr="00CB7153">
        <w:rPr>
          <w:rFonts w:ascii="Arial" w:hAnsi="Arial" w:cs="Arial"/>
          <w:b/>
        </w:rPr>
        <w:t xml:space="preserve">ADELA </w:t>
      </w:r>
      <w:proofErr w:type="spellStart"/>
      <w:r w:rsidR="0076266D" w:rsidRPr="00CB7153">
        <w:rPr>
          <w:rFonts w:ascii="Arial" w:hAnsi="Arial" w:cs="Arial"/>
          <w:b/>
        </w:rPr>
        <w:t>MAZUERA</w:t>
      </w:r>
      <w:proofErr w:type="spellEnd"/>
      <w:r w:rsidR="0076266D" w:rsidRPr="00CB7153">
        <w:rPr>
          <w:rFonts w:ascii="Arial" w:hAnsi="Arial" w:cs="Arial"/>
          <w:b/>
        </w:rPr>
        <w:t xml:space="preserve"> ÁLVAREZ</w:t>
      </w:r>
      <w:r w:rsidR="001C5338" w:rsidRPr="00CB7153">
        <w:rPr>
          <w:rFonts w:ascii="Arial" w:hAnsi="Arial" w:cs="Arial"/>
          <w:sz w:val="28"/>
          <w:szCs w:val="28"/>
        </w:rPr>
        <w:t>, propietaria del mismo y</w:t>
      </w:r>
      <w:r w:rsidR="0076266D" w:rsidRPr="00CB7153">
        <w:rPr>
          <w:rFonts w:ascii="Arial" w:hAnsi="Arial" w:cs="Arial"/>
          <w:sz w:val="28"/>
          <w:szCs w:val="28"/>
        </w:rPr>
        <w:t xml:space="preserve"> </w:t>
      </w:r>
      <w:r w:rsidR="0076266D" w:rsidRPr="00CB7153">
        <w:rPr>
          <w:rFonts w:ascii="Arial" w:hAnsi="Arial" w:cs="Arial"/>
          <w:b/>
        </w:rPr>
        <w:t>C</w:t>
      </w:r>
      <w:r w:rsidR="001C5338" w:rsidRPr="00CB7153">
        <w:rPr>
          <w:rFonts w:ascii="Arial" w:hAnsi="Arial" w:cs="Arial"/>
          <w:b/>
        </w:rPr>
        <w:t xml:space="preserve">OOPERATIVA </w:t>
      </w:r>
      <w:proofErr w:type="spellStart"/>
      <w:r w:rsidR="001C5338" w:rsidRPr="00CB7153">
        <w:rPr>
          <w:rFonts w:ascii="Arial" w:hAnsi="Arial" w:cs="Arial"/>
          <w:b/>
        </w:rPr>
        <w:t>COOVICHO</w:t>
      </w:r>
      <w:r w:rsidR="0076266D" w:rsidRPr="00CB7153">
        <w:rPr>
          <w:rFonts w:ascii="Arial" w:hAnsi="Arial" w:cs="Arial"/>
          <w:b/>
        </w:rPr>
        <w:t>RALDA</w:t>
      </w:r>
      <w:proofErr w:type="spellEnd"/>
      <w:r w:rsidR="001C5338" w:rsidRPr="00CB7153">
        <w:rPr>
          <w:rFonts w:ascii="Arial" w:hAnsi="Arial" w:cs="Arial"/>
          <w:b/>
        </w:rPr>
        <w:t xml:space="preserve"> </w:t>
      </w:r>
      <w:proofErr w:type="spellStart"/>
      <w:r w:rsidR="001C5338" w:rsidRPr="00CB7153">
        <w:rPr>
          <w:rFonts w:ascii="Arial" w:hAnsi="Arial" w:cs="Arial"/>
          <w:b/>
        </w:rPr>
        <w:t>LTDA</w:t>
      </w:r>
      <w:proofErr w:type="spellEnd"/>
      <w:r w:rsidR="0076266D" w:rsidRPr="00CB7153">
        <w:rPr>
          <w:rFonts w:ascii="Arial" w:hAnsi="Arial" w:cs="Arial"/>
          <w:sz w:val="28"/>
          <w:szCs w:val="28"/>
        </w:rPr>
        <w:t>, empresa a la cual se encontraba afiliado el vehículo</w:t>
      </w:r>
      <w:r w:rsidR="001C5338" w:rsidRPr="00CB7153">
        <w:rPr>
          <w:rFonts w:ascii="Arial" w:hAnsi="Arial" w:cs="Arial"/>
          <w:sz w:val="28"/>
          <w:szCs w:val="28"/>
        </w:rPr>
        <w:t xml:space="preserve">, como se </w:t>
      </w:r>
      <w:r w:rsidR="002748C3" w:rsidRPr="00CB7153">
        <w:rPr>
          <w:rFonts w:ascii="Arial" w:hAnsi="Arial" w:cs="Arial"/>
          <w:sz w:val="28"/>
          <w:szCs w:val="28"/>
        </w:rPr>
        <w:t>apreci</w:t>
      </w:r>
      <w:r w:rsidR="001C5338" w:rsidRPr="00CB7153">
        <w:rPr>
          <w:rFonts w:ascii="Arial" w:hAnsi="Arial" w:cs="Arial"/>
          <w:sz w:val="28"/>
          <w:szCs w:val="28"/>
        </w:rPr>
        <w:t xml:space="preserve">a del certificado de tradición que obra a folios 13 y 14 del mismo cuaderno. También </w:t>
      </w:r>
      <w:r w:rsidR="0076266D" w:rsidRPr="00CB7153">
        <w:rPr>
          <w:rFonts w:ascii="Arial" w:hAnsi="Arial" w:cs="Arial"/>
          <w:b/>
        </w:rPr>
        <w:t>AXA COLPATRIA SEGUROS S.A.</w:t>
      </w:r>
      <w:r w:rsidR="0076266D" w:rsidRPr="00CB7153">
        <w:rPr>
          <w:rFonts w:ascii="Arial" w:hAnsi="Arial" w:cs="Arial"/>
          <w:sz w:val="28"/>
          <w:szCs w:val="28"/>
        </w:rPr>
        <w:t>, quien fue llamada en su condición de aseguradora del mentando automotor</w:t>
      </w:r>
      <w:r w:rsidR="001C5338" w:rsidRPr="00CB7153">
        <w:rPr>
          <w:rFonts w:ascii="Arial" w:hAnsi="Arial" w:cs="Arial"/>
          <w:sz w:val="28"/>
          <w:szCs w:val="28"/>
        </w:rPr>
        <w:t>, con fundamento en la póliza que da cuenta el documento que reposa a folios 4 y 5 del cuaderno número dos.</w:t>
      </w:r>
    </w:p>
    <w:p w:rsidR="00F46245" w:rsidRPr="00CB7153" w:rsidRDefault="00F46245" w:rsidP="00F46245">
      <w:pPr>
        <w:pStyle w:val="NoSpacing1"/>
        <w:spacing w:line="360" w:lineRule="auto"/>
        <w:ind w:firstLine="2835"/>
        <w:jc w:val="both"/>
        <w:rPr>
          <w:rFonts w:ascii="Arial" w:hAnsi="Arial" w:cs="Arial"/>
          <w:sz w:val="12"/>
          <w:szCs w:val="28"/>
          <w:lang w:val="es-CO"/>
        </w:rPr>
      </w:pPr>
    </w:p>
    <w:p w:rsidR="00FC0868" w:rsidRPr="00CB7153" w:rsidRDefault="00F46245"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3. Para poner en contexto el asunto, ha de </w:t>
      </w:r>
      <w:r w:rsidR="00FC0868" w:rsidRPr="00CB7153">
        <w:rPr>
          <w:rFonts w:ascii="Arial" w:hAnsi="Arial" w:cs="Arial"/>
          <w:bCs/>
          <w:sz w:val="28"/>
          <w:szCs w:val="28"/>
          <w:lang w:val="es-MX"/>
        </w:rPr>
        <w:t xml:space="preserve">recordarse que este gira en torno a la responsabilidad que se le atribuye al conductor del taxi de placas </w:t>
      </w:r>
      <w:r w:rsidR="00FC0868" w:rsidRPr="00CB7153">
        <w:rPr>
          <w:rFonts w:ascii="Arial" w:hAnsi="Arial" w:cs="Arial"/>
          <w:b/>
          <w:bCs/>
          <w:sz w:val="24"/>
          <w:szCs w:val="28"/>
          <w:lang w:val="es-MX"/>
        </w:rPr>
        <w:t>SXD-986</w:t>
      </w:r>
      <w:r w:rsidR="00FC0868" w:rsidRPr="00CB7153">
        <w:rPr>
          <w:rFonts w:ascii="Arial" w:hAnsi="Arial" w:cs="Arial"/>
          <w:bCs/>
          <w:sz w:val="28"/>
          <w:szCs w:val="28"/>
          <w:lang w:val="es-MX"/>
        </w:rPr>
        <w:t>, a la propietaria del mismo y a la empresa a la cual se hallaba afiliado, por los daños causados a</w:t>
      </w:r>
      <w:r w:rsidR="002748C3" w:rsidRPr="00CB7153">
        <w:rPr>
          <w:rFonts w:ascii="Arial" w:hAnsi="Arial" w:cs="Arial"/>
          <w:bCs/>
          <w:sz w:val="28"/>
          <w:szCs w:val="28"/>
          <w:lang w:val="es-MX"/>
        </w:rPr>
        <w:t xml:space="preserve"> los demandantes</w:t>
      </w:r>
      <w:r w:rsidR="00FC0868" w:rsidRPr="00CB7153">
        <w:rPr>
          <w:rFonts w:ascii="Arial" w:hAnsi="Arial" w:cs="Arial"/>
          <w:bCs/>
          <w:sz w:val="28"/>
          <w:szCs w:val="28"/>
          <w:lang w:val="es-MX"/>
        </w:rPr>
        <w:t xml:space="preserve">, con el accidente ocurrido el 13 de junio de 2013, en el que se vieron involucrados el citado automotor y la motocicleta de placas </w:t>
      </w:r>
      <w:r w:rsidR="00CE65C4" w:rsidRPr="00CB7153">
        <w:rPr>
          <w:rFonts w:ascii="Arial" w:hAnsi="Arial" w:cs="Arial"/>
          <w:b/>
          <w:bCs/>
          <w:sz w:val="24"/>
          <w:szCs w:val="28"/>
          <w:lang w:val="es-MX"/>
        </w:rPr>
        <w:t>XLC-60A</w:t>
      </w:r>
      <w:r w:rsidR="00FC0868" w:rsidRPr="00CB7153">
        <w:rPr>
          <w:rFonts w:ascii="Arial" w:hAnsi="Arial" w:cs="Arial"/>
          <w:bCs/>
          <w:sz w:val="28"/>
          <w:szCs w:val="28"/>
          <w:lang w:val="es-MX"/>
        </w:rPr>
        <w:t xml:space="preserve">, conducida por </w:t>
      </w:r>
      <w:r w:rsidR="004045CE" w:rsidRPr="00CB7153">
        <w:rPr>
          <w:rFonts w:ascii="Arial" w:hAnsi="Arial" w:cs="Arial"/>
          <w:b/>
        </w:rPr>
        <w:t>J</w:t>
      </w:r>
      <w:r w:rsidR="002748C3" w:rsidRPr="00CB7153">
        <w:rPr>
          <w:rFonts w:ascii="Arial" w:hAnsi="Arial" w:cs="Arial"/>
          <w:b/>
        </w:rPr>
        <w:t>O</w:t>
      </w:r>
      <w:r w:rsidR="004045CE" w:rsidRPr="00CB7153">
        <w:rPr>
          <w:rFonts w:ascii="Arial" w:hAnsi="Arial" w:cs="Arial"/>
          <w:b/>
        </w:rPr>
        <w:t xml:space="preserve">RGE ANDRÉS </w:t>
      </w:r>
      <w:r w:rsidR="002748C3" w:rsidRPr="00CB7153">
        <w:rPr>
          <w:rFonts w:ascii="Arial" w:hAnsi="Arial" w:cs="Arial"/>
          <w:b/>
        </w:rPr>
        <w:t>MARTÍNEZ</w:t>
      </w:r>
      <w:r w:rsidR="004045CE" w:rsidRPr="00CB7153">
        <w:rPr>
          <w:rFonts w:ascii="Arial" w:hAnsi="Arial" w:cs="Arial"/>
          <w:b/>
        </w:rPr>
        <w:t xml:space="preserve"> ÁLVAREZ</w:t>
      </w:r>
      <w:r w:rsidR="00FC0868" w:rsidRPr="00CB7153">
        <w:rPr>
          <w:rFonts w:ascii="Arial" w:hAnsi="Arial" w:cs="Arial"/>
          <w:bCs/>
          <w:sz w:val="28"/>
          <w:szCs w:val="28"/>
          <w:lang w:val="es-MX"/>
        </w:rPr>
        <w:t>.</w:t>
      </w:r>
    </w:p>
    <w:p w:rsidR="00FC0868" w:rsidRPr="00CB7153" w:rsidRDefault="00FC0868" w:rsidP="00FC0868">
      <w:pPr>
        <w:pStyle w:val="Sinespaciado1"/>
        <w:tabs>
          <w:tab w:val="left" w:pos="2410"/>
        </w:tabs>
        <w:spacing w:line="360" w:lineRule="auto"/>
        <w:ind w:firstLine="2835"/>
        <w:jc w:val="both"/>
        <w:rPr>
          <w:rFonts w:ascii="Arial" w:hAnsi="Arial" w:cs="Arial"/>
          <w:bCs/>
          <w:sz w:val="12"/>
          <w:szCs w:val="28"/>
          <w:lang w:val="es-MX"/>
        </w:rPr>
      </w:pPr>
    </w:p>
    <w:p w:rsidR="00FC0868" w:rsidRPr="00CB7153" w:rsidRDefault="00920CFE"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4. </w:t>
      </w:r>
      <w:r w:rsidR="00FC0868" w:rsidRPr="00CB7153">
        <w:rPr>
          <w:rFonts w:ascii="Arial" w:hAnsi="Arial" w:cs="Arial"/>
          <w:bCs/>
          <w:sz w:val="28"/>
          <w:szCs w:val="28"/>
          <w:lang w:val="es-MX"/>
        </w:rPr>
        <w:t xml:space="preserve">El Juzgado accedió a las pretensiones, porque halló acreditados los elementos de la responsabilidad endilgada, e </w:t>
      </w:r>
      <w:r w:rsidR="00FC0868" w:rsidRPr="00CB7153">
        <w:rPr>
          <w:rFonts w:ascii="Arial" w:hAnsi="Arial" w:cs="Arial"/>
          <w:bCs/>
          <w:sz w:val="28"/>
          <w:szCs w:val="28"/>
          <w:lang w:val="es-MX"/>
        </w:rPr>
        <w:lastRenderedPageBreak/>
        <w:t>impuso condena por los perjuicios</w:t>
      </w:r>
      <w:r w:rsidR="00B3502B" w:rsidRPr="00CB7153">
        <w:rPr>
          <w:rFonts w:ascii="Arial" w:hAnsi="Arial" w:cs="Arial"/>
          <w:bCs/>
          <w:sz w:val="28"/>
          <w:szCs w:val="28"/>
          <w:lang w:val="es-MX"/>
        </w:rPr>
        <w:t xml:space="preserve"> materiales</w:t>
      </w:r>
      <w:r w:rsidR="00B3502B" w:rsidRPr="00CB7153">
        <w:rPr>
          <w:rFonts w:ascii="Arial" w:hAnsi="Arial" w:cs="Arial"/>
          <w:bCs/>
          <w:sz w:val="28"/>
          <w:szCs w:val="28"/>
        </w:rPr>
        <w:t xml:space="preserve"> y</w:t>
      </w:r>
      <w:r w:rsidR="00FC0868" w:rsidRPr="00CB7153">
        <w:rPr>
          <w:rFonts w:ascii="Arial" w:hAnsi="Arial" w:cs="Arial"/>
          <w:bCs/>
          <w:sz w:val="28"/>
          <w:szCs w:val="28"/>
          <w:lang w:val="es-MX"/>
        </w:rPr>
        <w:t xml:space="preserve"> morales</w:t>
      </w:r>
      <w:r w:rsidR="00B3502B" w:rsidRPr="00CB7153">
        <w:rPr>
          <w:rFonts w:ascii="Arial" w:hAnsi="Arial" w:cs="Arial"/>
          <w:bCs/>
          <w:sz w:val="28"/>
          <w:szCs w:val="28"/>
          <w:lang w:val="es-MX"/>
        </w:rPr>
        <w:t xml:space="preserve"> </w:t>
      </w:r>
      <w:r w:rsidR="00FC0868" w:rsidRPr="00CB7153">
        <w:rPr>
          <w:rFonts w:ascii="Arial" w:hAnsi="Arial" w:cs="Arial"/>
          <w:bCs/>
          <w:sz w:val="28"/>
          <w:szCs w:val="28"/>
          <w:lang w:val="es-MX"/>
        </w:rPr>
        <w:t xml:space="preserve">causados a los demandantes. </w:t>
      </w:r>
      <w:r w:rsidR="00B3502B" w:rsidRPr="00CB7153">
        <w:rPr>
          <w:rFonts w:ascii="Arial" w:hAnsi="Arial" w:cs="Arial"/>
          <w:bCs/>
          <w:sz w:val="28"/>
          <w:szCs w:val="28"/>
          <w:lang w:val="es-MX"/>
        </w:rPr>
        <w:t>Negó los perjuicios por daño a la vida de relación.</w:t>
      </w:r>
    </w:p>
    <w:p w:rsidR="00FC0868" w:rsidRPr="00CB7153" w:rsidRDefault="00FC0868" w:rsidP="00FC0868">
      <w:pPr>
        <w:pStyle w:val="Sinespaciado1"/>
        <w:tabs>
          <w:tab w:val="left" w:pos="2410"/>
        </w:tabs>
        <w:spacing w:line="360" w:lineRule="auto"/>
        <w:ind w:firstLine="2835"/>
        <w:jc w:val="both"/>
        <w:rPr>
          <w:rFonts w:ascii="Arial" w:hAnsi="Arial" w:cs="Arial"/>
          <w:bCs/>
          <w:sz w:val="12"/>
          <w:szCs w:val="28"/>
          <w:lang w:val="es-MX"/>
        </w:rPr>
      </w:pPr>
    </w:p>
    <w:p w:rsidR="00FC0868" w:rsidRPr="00CB7153" w:rsidRDefault="00920CFE"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5. </w:t>
      </w:r>
      <w:r w:rsidR="00B3502B" w:rsidRPr="00CB7153">
        <w:rPr>
          <w:rFonts w:ascii="Arial" w:hAnsi="Arial" w:cs="Arial"/>
          <w:bCs/>
          <w:sz w:val="28"/>
          <w:szCs w:val="28"/>
          <w:lang w:val="es-MX"/>
        </w:rPr>
        <w:t xml:space="preserve">El reparo de la parte demandante </w:t>
      </w:r>
      <w:r w:rsidR="00FC0868" w:rsidRPr="00CB7153">
        <w:rPr>
          <w:rFonts w:ascii="Arial" w:hAnsi="Arial" w:cs="Arial"/>
          <w:bCs/>
          <w:sz w:val="28"/>
          <w:szCs w:val="28"/>
          <w:lang w:val="es-MX"/>
        </w:rPr>
        <w:t>radica en que</w:t>
      </w:r>
      <w:r w:rsidRPr="00CB7153">
        <w:rPr>
          <w:rFonts w:ascii="Arial" w:hAnsi="Arial" w:cs="Arial"/>
          <w:bCs/>
          <w:sz w:val="28"/>
          <w:szCs w:val="28"/>
          <w:lang w:val="es-MX"/>
        </w:rPr>
        <w:t xml:space="preserve"> se absolvió a la</w:t>
      </w:r>
      <w:r w:rsidR="005773B0" w:rsidRPr="00CB7153">
        <w:rPr>
          <w:rFonts w:ascii="Arial" w:hAnsi="Arial" w:cs="Arial"/>
          <w:bCs/>
          <w:sz w:val="28"/>
          <w:szCs w:val="28"/>
          <w:lang w:val="es-MX"/>
        </w:rPr>
        <w:t xml:space="preserve">s </w:t>
      </w:r>
      <w:r w:rsidRPr="00CB7153">
        <w:rPr>
          <w:rFonts w:ascii="Arial" w:hAnsi="Arial" w:cs="Arial"/>
          <w:bCs/>
          <w:sz w:val="28"/>
          <w:szCs w:val="28"/>
          <w:lang w:val="es-MX"/>
        </w:rPr>
        <w:t>demandada</w:t>
      </w:r>
      <w:r w:rsidR="005773B0" w:rsidRPr="00CB7153">
        <w:rPr>
          <w:rFonts w:ascii="Arial" w:hAnsi="Arial" w:cs="Arial"/>
          <w:bCs/>
          <w:sz w:val="28"/>
          <w:szCs w:val="28"/>
          <w:lang w:val="es-MX"/>
        </w:rPr>
        <w:t>s</w:t>
      </w:r>
      <w:r w:rsidRPr="00CB7153">
        <w:rPr>
          <w:rFonts w:ascii="Arial" w:hAnsi="Arial" w:cs="Arial"/>
          <w:bCs/>
          <w:sz w:val="28"/>
          <w:szCs w:val="28"/>
          <w:lang w:val="es-MX"/>
        </w:rPr>
        <w:t xml:space="preserve"> del pago de los perjuicios a la vida de relación por</w:t>
      </w:r>
      <w:r w:rsidR="00B3502B" w:rsidRPr="00CB7153">
        <w:rPr>
          <w:rFonts w:ascii="Arial" w:hAnsi="Arial" w:cs="Arial"/>
          <w:bCs/>
          <w:sz w:val="28"/>
          <w:szCs w:val="28"/>
          <w:lang w:val="es-MX"/>
        </w:rPr>
        <w:t xml:space="preserve"> no haberse probado</w:t>
      </w:r>
      <w:r w:rsidR="005773B0" w:rsidRPr="00CB7153">
        <w:rPr>
          <w:rFonts w:ascii="Arial" w:hAnsi="Arial" w:cs="Arial"/>
          <w:bCs/>
          <w:sz w:val="28"/>
          <w:szCs w:val="28"/>
          <w:lang w:val="es-MX"/>
        </w:rPr>
        <w:t>, cuando en su criterio sí</w:t>
      </w:r>
      <w:r w:rsidRPr="00CB7153">
        <w:rPr>
          <w:rFonts w:ascii="Arial" w:hAnsi="Arial" w:cs="Arial"/>
          <w:bCs/>
          <w:sz w:val="28"/>
          <w:szCs w:val="28"/>
          <w:lang w:val="es-MX"/>
        </w:rPr>
        <w:t xml:space="preserve"> quedaron </w:t>
      </w:r>
      <w:r w:rsidR="00B3502B" w:rsidRPr="00CB7153">
        <w:rPr>
          <w:rFonts w:ascii="Arial" w:hAnsi="Arial" w:cs="Arial"/>
          <w:bCs/>
          <w:sz w:val="28"/>
          <w:szCs w:val="28"/>
          <w:lang w:val="es-MX"/>
        </w:rPr>
        <w:t>acreditados</w:t>
      </w:r>
      <w:r w:rsidRPr="00CB7153">
        <w:rPr>
          <w:rFonts w:ascii="Arial" w:hAnsi="Arial" w:cs="Arial"/>
          <w:bCs/>
          <w:sz w:val="28"/>
          <w:szCs w:val="28"/>
          <w:lang w:val="es-MX"/>
        </w:rPr>
        <w:t xml:space="preserve">. </w:t>
      </w:r>
    </w:p>
    <w:p w:rsidR="00FC0868" w:rsidRPr="00CB7153" w:rsidRDefault="00FC0868" w:rsidP="00FC0868">
      <w:pPr>
        <w:pStyle w:val="Sinespaciado1"/>
        <w:tabs>
          <w:tab w:val="left" w:pos="2410"/>
        </w:tabs>
        <w:spacing w:line="360" w:lineRule="auto"/>
        <w:ind w:firstLine="2835"/>
        <w:jc w:val="both"/>
        <w:rPr>
          <w:rFonts w:ascii="Arial" w:hAnsi="Arial" w:cs="Arial"/>
          <w:bCs/>
          <w:sz w:val="12"/>
          <w:szCs w:val="28"/>
          <w:lang w:val="es-MX"/>
        </w:rPr>
      </w:pPr>
    </w:p>
    <w:p w:rsidR="00FC0868" w:rsidRPr="00CB7153" w:rsidRDefault="00FC0868"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La </w:t>
      </w:r>
      <w:r w:rsidR="00B3502B" w:rsidRPr="00CB7153">
        <w:rPr>
          <w:rFonts w:ascii="Arial" w:hAnsi="Arial" w:cs="Arial"/>
          <w:bCs/>
          <w:sz w:val="28"/>
          <w:szCs w:val="28"/>
          <w:lang w:val="es-MX"/>
        </w:rPr>
        <w:t xml:space="preserve">inconformidad de </w:t>
      </w:r>
      <w:r w:rsidRPr="00CB7153">
        <w:rPr>
          <w:rFonts w:ascii="Arial" w:hAnsi="Arial" w:cs="Arial"/>
          <w:bCs/>
          <w:sz w:val="28"/>
          <w:szCs w:val="28"/>
          <w:lang w:val="es-MX"/>
        </w:rPr>
        <w:t xml:space="preserve">la </w:t>
      </w:r>
      <w:r w:rsidR="00B3502B" w:rsidRPr="00CB7153">
        <w:rPr>
          <w:rFonts w:ascii="Arial" w:hAnsi="Arial" w:cs="Arial"/>
          <w:bCs/>
          <w:sz w:val="28"/>
          <w:szCs w:val="28"/>
          <w:lang w:val="es-MX"/>
        </w:rPr>
        <w:t xml:space="preserve">cooperativa </w:t>
      </w:r>
      <w:r w:rsidRPr="00CB7153">
        <w:rPr>
          <w:rFonts w:ascii="Arial" w:hAnsi="Arial" w:cs="Arial"/>
          <w:bCs/>
          <w:sz w:val="28"/>
          <w:szCs w:val="28"/>
          <w:lang w:val="es-MX"/>
        </w:rPr>
        <w:t xml:space="preserve">demandada, </w:t>
      </w:r>
      <w:r w:rsidR="00B3502B" w:rsidRPr="00CB7153">
        <w:rPr>
          <w:rFonts w:ascii="Arial" w:hAnsi="Arial" w:cs="Arial"/>
          <w:bCs/>
          <w:sz w:val="28"/>
          <w:szCs w:val="28"/>
          <w:lang w:val="es-MX"/>
        </w:rPr>
        <w:t xml:space="preserve">consiste </w:t>
      </w:r>
      <w:r w:rsidRPr="00CB7153">
        <w:rPr>
          <w:rFonts w:ascii="Arial" w:hAnsi="Arial" w:cs="Arial"/>
          <w:bCs/>
          <w:sz w:val="28"/>
          <w:szCs w:val="28"/>
          <w:lang w:val="es-MX"/>
        </w:rPr>
        <w:t xml:space="preserve">en que </w:t>
      </w:r>
      <w:r w:rsidR="00920CFE" w:rsidRPr="00CB7153">
        <w:rPr>
          <w:rFonts w:ascii="Arial" w:hAnsi="Arial" w:cs="Arial"/>
          <w:bCs/>
          <w:sz w:val="28"/>
          <w:szCs w:val="28"/>
          <w:lang w:val="es-MX"/>
        </w:rPr>
        <w:t xml:space="preserve">se dio por establecida la responsabilidad de parte del conductor del </w:t>
      </w:r>
      <w:r w:rsidR="00B3502B" w:rsidRPr="00CB7153">
        <w:rPr>
          <w:rFonts w:ascii="Arial" w:hAnsi="Arial" w:cs="Arial"/>
          <w:bCs/>
          <w:sz w:val="28"/>
          <w:szCs w:val="28"/>
          <w:lang w:val="es-MX"/>
        </w:rPr>
        <w:t>taxi</w:t>
      </w:r>
      <w:r w:rsidR="00920CFE" w:rsidRPr="00CB7153">
        <w:rPr>
          <w:rFonts w:ascii="Arial" w:hAnsi="Arial" w:cs="Arial"/>
          <w:bCs/>
          <w:sz w:val="28"/>
          <w:szCs w:val="28"/>
          <w:lang w:val="es-MX"/>
        </w:rPr>
        <w:t xml:space="preserve">, a pesar de </w:t>
      </w:r>
      <w:r w:rsidR="00AB72DB" w:rsidRPr="00CB7153">
        <w:rPr>
          <w:rFonts w:ascii="Arial" w:hAnsi="Arial" w:cs="Arial"/>
          <w:bCs/>
          <w:sz w:val="28"/>
          <w:szCs w:val="28"/>
          <w:lang w:val="es-MX"/>
        </w:rPr>
        <w:t xml:space="preserve">no </w:t>
      </w:r>
      <w:r w:rsidR="00920CFE" w:rsidRPr="00CB7153">
        <w:rPr>
          <w:rFonts w:ascii="Arial" w:hAnsi="Arial" w:cs="Arial"/>
          <w:bCs/>
          <w:sz w:val="28"/>
          <w:szCs w:val="28"/>
          <w:lang w:val="es-MX"/>
        </w:rPr>
        <w:t xml:space="preserve">haberse desvirtuado la presunción de </w:t>
      </w:r>
      <w:r w:rsidR="00B3502B" w:rsidRPr="00CB7153">
        <w:rPr>
          <w:rFonts w:ascii="Arial" w:hAnsi="Arial" w:cs="Arial"/>
          <w:bCs/>
          <w:sz w:val="28"/>
          <w:szCs w:val="28"/>
          <w:lang w:val="es-MX"/>
        </w:rPr>
        <w:t>r</w:t>
      </w:r>
      <w:r w:rsidR="00920CFE" w:rsidRPr="00CB7153">
        <w:rPr>
          <w:rFonts w:ascii="Arial" w:hAnsi="Arial" w:cs="Arial"/>
          <w:bCs/>
          <w:sz w:val="28"/>
          <w:szCs w:val="28"/>
          <w:lang w:val="es-MX"/>
        </w:rPr>
        <w:t xml:space="preserve">esponsabilidad que pesa sobre el actor en la ocurrencia del </w:t>
      </w:r>
      <w:proofErr w:type="spellStart"/>
      <w:r w:rsidR="00920CFE" w:rsidRPr="00CB7153">
        <w:rPr>
          <w:rFonts w:ascii="Arial" w:hAnsi="Arial" w:cs="Arial"/>
          <w:bCs/>
          <w:sz w:val="28"/>
          <w:szCs w:val="28"/>
          <w:lang w:val="es-MX"/>
        </w:rPr>
        <w:t>insuceso</w:t>
      </w:r>
      <w:proofErr w:type="spellEnd"/>
      <w:r w:rsidR="00920CFE" w:rsidRPr="00CB7153">
        <w:rPr>
          <w:rFonts w:ascii="Arial" w:hAnsi="Arial" w:cs="Arial"/>
          <w:bCs/>
          <w:sz w:val="28"/>
          <w:szCs w:val="28"/>
          <w:lang w:val="es-MX"/>
        </w:rPr>
        <w:t>. Igualmente, por el reconocimiento de los perjuicios materiales, cuando las pruebas aportadas al proceso no dan certeza de su existencia. Además</w:t>
      </w:r>
      <w:r w:rsidR="00DE2CFE" w:rsidRPr="00CB7153">
        <w:rPr>
          <w:rFonts w:ascii="Arial" w:hAnsi="Arial" w:cs="Arial"/>
          <w:bCs/>
          <w:sz w:val="28"/>
          <w:szCs w:val="28"/>
          <w:lang w:val="es-MX"/>
        </w:rPr>
        <w:t>, por el exceso en</w:t>
      </w:r>
      <w:r w:rsidR="00920CFE" w:rsidRPr="00CB7153">
        <w:rPr>
          <w:rFonts w:ascii="Arial" w:hAnsi="Arial" w:cs="Arial"/>
          <w:bCs/>
          <w:sz w:val="28"/>
          <w:szCs w:val="28"/>
          <w:lang w:val="es-MX"/>
        </w:rPr>
        <w:t xml:space="preserve"> la cuantía de los perjuicios morales</w:t>
      </w:r>
      <w:r w:rsidR="00AB72DB" w:rsidRPr="00CB7153">
        <w:rPr>
          <w:rFonts w:ascii="Arial" w:hAnsi="Arial" w:cs="Arial"/>
          <w:bCs/>
          <w:sz w:val="28"/>
          <w:szCs w:val="28"/>
          <w:lang w:val="es-MX"/>
        </w:rPr>
        <w:t xml:space="preserve"> reconocidos, al no haberse seguid</w:t>
      </w:r>
      <w:r w:rsidR="004045CE" w:rsidRPr="00CB7153">
        <w:rPr>
          <w:rFonts w:ascii="Arial" w:hAnsi="Arial" w:cs="Arial"/>
          <w:bCs/>
          <w:sz w:val="28"/>
          <w:szCs w:val="28"/>
          <w:lang w:val="es-MX"/>
        </w:rPr>
        <w:t>o</w:t>
      </w:r>
      <w:r w:rsidR="00AB72DB" w:rsidRPr="00CB7153">
        <w:rPr>
          <w:rFonts w:ascii="Arial" w:hAnsi="Arial" w:cs="Arial"/>
          <w:bCs/>
          <w:sz w:val="28"/>
          <w:szCs w:val="28"/>
          <w:lang w:val="es-MX"/>
        </w:rPr>
        <w:t xml:space="preserve"> criterios jurisprudenciales que eviten condenas excesivas.</w:t>
      </w:r>
    </w:p>
    <w:p w:rsidR="00FC0868" w:rsidRPr="00CB7153" w:rsidRDefault="00FC0868" w:rsidP="00FC0868">
      <w:pPr>
        <w:pStyle w:val="Sinespaciado1"/>
        <w:tabs>
          <w:tab w:val="left" w:pos="2410"/>
        </w:tabs>
        <w:spacing w:line="360" w:lineRule="auto"/>
        <w:ind w:firstLine="2835"/>
        <w:jc w:val="both"/>
        <w:rPr>
          <w:rFonts w:ascii="Arial" w:hAnsi="Arial" w:cs="Arial"/>
          <w:bCs/>
          <w:sz w:val="12"/>
          <w:szCs w:val="28"/>
          <w:lang w:val="es-MX"/>
        </w:rPr>
      </w:pPr>
    </w:p>
    <w:p w:rsidR="00FC0868" w:rsidRPr="00CB7153" w:rsidRDefault="00AB72DB"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Por otra parte, la llamada en garantía se duele del fallo, porque el juzgado no realizó un análisis profundo de la poca probanza, para establecer que existió una culpa exclusiva del demandante en la ocurrencia</w:t>
      </w:r>
      <w:r w:rsidR="00036744">
        <w:rPr>
          <w:rFonts w:ascii="Arial" w:hAnsi="Arial" w:cs="Arial"/>
          <w:bCs/>
          <w:sz w:val="28"/>
          <w:szCs w:val="28"/>
          <w:lang w:val="es-MX"/>
        </w:rPr>
        <w:t xml:space="preserve"> </w:t>
      </w:r>
      <w:r w:rsidRPr="00CB7153">
        <w:rPr>
          <w:rFonts w:ascii="Arial" w:hAnsi="Arial" w:cs="Arial"/>
          <w:bCs/>
          <w:sz w:val="28"/>
          <w:szCs w:val="28"/>
          <w:lang w:val="es-MX"/>
        </w:rPr>
        <w:t>del accidente que anulaba la responsabilidad de los demandados. Tampoco está de acuerdo en el reconocimiento de los perjuicios materiales</w:t>
      </w:r>
      <w:r w:rsidR="005B693A" w:rsidRPr="00CB7153">
        <w:rPr>
          <w:rFonts w:ascii="Arial" w:hAnsi="Arial" w:cs="Arial"/>
          <w:bCs/>
          <w:sz w:val="28"/>
          <w:szCs w:val="28"/>
          <w:lang w:val="es-MX"/>
        </w:rPr>
        <w:t xml:space="preserve">, pues considera no hay prueba de los mismos. En cuanto a los perjuicios morales ya que se maximizan. Critica la condena a la aseguradora, porque la a quo no tuvo en cuenta las excepciones propuestas por la compañía que tienen que ver con el deducible. Finalmente, </w:t>
      </w:r>
      <w:r w:rsidR="004045CE" w:rsidRPr="00CB7153">
        <w:rPr>
          <w:rFonts w:ascii="Arial" w:hAnsi="Arial" w:cs="Arial"/>
          <w:bCs/>
          <w:sz w:val="28"/>
          <w:szCs w:val="28"/>
          <w:lang w:val="es-MX"/>
        </w:rPr>
        <w:t xml:space="preserve">insiste en </w:t>
      </w:r>
      <w:r w:rsidR="005B693A" w:rsidRPr="00CB7153">
        <w:rPr>
          <w:rFonts w:ascii="Arial" w:hAnsi="Arial" w:cs="Arial"/>
          <w:bCs/>
          <w:sz w:val="28"/>
          <w:szCs w:val="28"/>
          <w:lang w:val="es-MX"/>
        </w:rPr>
        <w:t>la participación de la víctima en la ocurrencia del accidente.</w:t>
      </w:r>
    </w:p>
    <w:p w:rsidR="00FC0868" w:rsidRPr="00CB7153" w:rsidRDefault="00FC0868" w:rsidP="00FC0868">
      <w:pPr>
        <w:pStyle w:val="Sinespaciado1"/>
        <w:tabs>
          <w:tab w:val="left" w:pos="2410"/>
        </w:tabs>
        <w:spacing w:line="360" w:lineRule="auto"/>
        <w:ind w:firstLine="2835"/>
        <w:jc w:val="both"/>
        <w:rPr>
          <w:rFonts w:ascii="Arial" w:hAnsi="Arial" w:cs="Arial"/>
          <w:bCs/>
          <w:sz w:val="12"/>
          <w:szCs w:val="28"/>
          <w:lang w:val="es-MX"/>
        </w:rPr>
      </w:pPr>
    </w:p>
    <w:p w:rsidR="00E334A0" w:rsidRPr="00CB7153" w:rsidRDefault="00920CFE" w:rsidP="00FC086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lastRenderedPageBreak/>
        <w:t xml:space="preserve">6. </w:t>
      </w:r>
      <w:r w:rsidR="005B693A" w:rsidRPr="00CB7153">
        <w:rPr>
          <w:rFonts w:ascii="Arial" w:hAnsi="Arial" w:cs="Arial"/>
          <w:bCs/>
          <w:sz w:val="28"/>
          <w:szCs w:val="28"/>
          <w:lang w:val="es-MX"/>
        </w:rPr>
        <w:t>Teniendo en cuenta como derrotero</w:t>
      </w:r>
      <w:r w:rsidR="00E334A0" w:rsidRPr="00CB7153">
        <w:rPr>
          <w:rFonts w:ascii="Arial" w:hAnsi="Arial" w:cs="Arial"/>
          <w:bCs/>
          <w:sz w:val="28"/>
          <w:szCs w:val="28"/>
          <w:lang w:val="es-MX"/>
        </w:rPr>
        <w:t xml:space="preserve"> el anterior </w:t>
      </w:r>
      <w:r w:rsidR="005B693A" w:rsidRPr="00CB7153">
        <w:rPr>
          <w:rFonts w:ascii="Arial" w:hAnsi="Arial" w:cs="Arial"/>
          <w:bCs/>
          <w:sz w:val="28"/>
          <w:szCs w:val="28"/>
          <w:lang w:val="es-MX"/>
        </w:rPr>
        <w:t>referente fáctico</w:t>
      </w:r>
      <w:r w:rsidR="00493D77" w:rsidRPr="00CB7153">
        <w:rPr>
          <w:rFonts w:ascii="Arial" w:hAnsi="Arial" w:cs="Arial"/>
          <w:bCs/>
          <w:sz w:val="28"/>
          <w:szCs w:val="28"/>
          <w:lang w:val="es-MX"/>
        </w:rPr>
        <w:t>,</w:t>
      </w:r>
      <w:r w:rsidR="00E334A0" w:rsidRPr="00CB7153">
        <w:rPr>
          <w:rFonts w:ascii="Arial" w:hAnsi="Arial" w:cs="Arial"/>
          <w:bCs/>
          <w:sz w:val="28"/>
          <w:szCs w:val="28"/>
          <w:lang w:val="es-MX"/>
        </w:rPr>
        <w:t xml:space="preserve"> y delimitados por el marco argumental formulado en las alzadas, en acatamiento del artículo 328 del Código General del Proceso, se </w:t>
      </w:r>
      <w:r w:rsidR="00493D77" w:rsidRPr="00CB7153">
        <w:rPr>
          <w:rFonts w:ascii="Arial" w:hAnsi="Arial" w:cs="Arial"/>
          <w:bCs/>
          <w:sz w:val="28"/>
          <w:szCs w:val="28"/>
          <w:lang w:val="es-MX"/>
        </w:rPr>
        <w:t>ha examinado</w:t>
      </w:r>
      <w:r w:rsidR="00E334A0" w:rsidRPr="00CB7153">
        <w:rPr>
          <w:rFonts w:ascii="Arial" w:hAnsi="Arial" w:cs="Arial"/>
          <w:bCs/>
          <w:sz w:val="28"/>
          <w:szCs w:val="28"/>
          <w:lang w:val="es-MX"/>
        </w:rPr>
        <w:t xml:space="preserve"> el asunto litigioso</w:t>
      </w:r>
      <w:r w:rsidR="00493D77" w:rsidRPr="00CB7153">
        <w:rPr>
          <w:rFonts w:ascii="Arial" w:hAnsi="Arial" w:cs="Arial"/>
          <w:bCs/>
          <w:sz w:val="28"/>
          <w:szCs w:val="28"/>
          <w:lang w:val="es-MX"/>
        </w:rPr>
        <w:t xml:space="preserve"> que se resolverá en la forma como más adelante se indica</w:t>
      </w:r>
      <w:r w:rsidR="00E334A0" w:rsidRPr="00CB7153">
        <w:rPr>
          <w:rFonts w:ascii="Arial" w:hAnsi="Arial" w:cs="Arial"/>
          <w:bCs/>
          <w:sz w:val="28"/>
          <w:szCs w:val="28"/>
          <w:lang w:val="es-MX"/>
        </w:rPr>
        <w:t>.</w:t>
      </w:r>
    </w:p>
    <w:p w:rsidR="00E334A0" w:rsidRPr="00CB7153" w:rsidRDefault="00E334A0" w:rsidP="00FC0868">
      <w:pPr>
        <w:pStyle w:val="Sinespaciado1"/>
        <w:tabs>
          <w:tab w:val="left" w:pos="2410"/>
        </w:tabs>
        <w:spacing w:line="360" w:lineRule="auto"/>
        <w:ind w:firstLine="2835"/>
        <w:jc w:val="both"/>
        <w:rPr>
          <w:rFonts w:ascii="Arial" w:hAnsi="Arial" w:cs="Arial"/>
          <w:bCs/>
          <w:sz w:val="12"/>
          <w:szCs w:val="28"/>
          <w:lang w:val="es-MX"/>
        </w:rPr>
      </w:pPr>
    </w:p>
    <w:p w:rsidR="00FC0868" w:rsidRPr="00CB7153" w:rsidRDefault="00E334A0" w:rsidP="00E334A0">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Son varios los problemas jurídicos a resolver. </w:t>
      </w:r>
      <w:r w:rsidR="00FC0868" w:rsidRPr="00CB7153">
        <w:rPr>
          <w:rFonts w:ascii="Arial" w:hAnsi="Arial" w:cs="Arial"/>
          <w:bCs/>
          <w:sz w:val="28"/>
          <w:szCs w:val="28"/>
          <w:lang w:val="es-MX"/>
        </w:rPr>
        <w:t>El pr</w:t>
      </w:r>
      <w:r w:rsidRPr="00CB7153">
        <w:rPr>
          <w:rFonts w:ascii="Arial" w:hAnsi="Arial" w:cs="Arial"/>
          <w:bCs/>
          <w:sz w:val="28"/>
          <w:szCs w:val="28"/>
          <w:lang w:val="es-MX"/>
        </w:rPr>
        <w:t xml:space="preserve">imero radica en </w:t>
      </w:r>
      <w:r w:rsidR="00FC0868" w:rsidRPr="00CB7153">
        <w:rPr>
          <w:rFonts w:ascii="Arial" w:hAnsi="Arial" w:cs="Arial"/>
          <w:bCs/>
          <w:sz w:val="28"/>
          <w:szCs w:val="28"/>
          <w:lang w:val="es-MX"/>
        </w:rPr>
        <w:t xml:space="preserve">verificar si le asistió razón a la funcionaria </w:t>
      </w:r>
      <w:r w:rsidRPr="00CB7153">
        <w:rPr>
          <w:rFonts w:ascii="Arial" w:hAnsi="Arial" w:cs="Arial"/>
          <w:bCs/>
          <w:sz w:val="28"/>
          <w:szCs w:val="28"/>
          <w:lang w:val="es-MX"/>
        </w:rPr>
        <w:t xml:space="preserve">de primer grado </w:t>
      </w:r>
      <w:r w:rsidR="00FC0868" w:rsidRPr="00CB7153">
        <w:rPr>
          <w:rFonts w:ascii="Arial" w:hAnsi="Arial" w:cs="Arial"/>
          <w:bCs/>
          <w:sz w:val="28"/>
          <w:szCs w:val="28"/>
          <w:lang w:val="es-MX"/>
        </w:rPr>
        <w:t>al analizar las circunstancias en que ocurrió el hecho y atribuir responsabilidades</w:t>
      </w:r>
      <w:r w:rsidRPr="00CB7153">
        <w:rPr>
          <w:rFonts w:ascii="Arial" w:hAnsi="Arial" w:cs="Arial"/>
          <w:bCs/>
          <w:sz w:val="28"/>
          <w:szCs w:val="28"/>
          <w:lang w:val="es-MX"/>
        </w:rPr>
        <w:t xml:space="preserve">. De resolverse afirmativamente, establecer si acertó o no la señora jueza en la condena y tasación de los perjuicios. </w:t>
      </w:r>
      <w:r w:rsidR="00583E38" w:rsidRPr="00CB7153">
        <w:rPr>
          <w:rFonts w:ascii="Arial" w:hAnsi="Arial" w:cs="Arial"/>
          <w:bCs/>
          <w:sz w:val="28"/>
          <w:szCs w:val="28"/>
          <w:lang w:val="es-MX"/>
        </w:rPr>
        <w:t>Y en el caso de la llamada en garantía, analizar si tiene razón en lo atinente a los deducibles.</w:t>
      </w:r>
    </w:p>
    <w:p w:rsidR="00A05E5B" w:rsidRPr="00CB7153" w:rsidRDefault="00A05E5B" w:rsidP="00FC0868">
      <w:pPr>
        <w:pStyle w:val="Sinespaciado1"/>
        <w:tabs>
          <w:tab w:val="left" w:pos="2410"/>
        </w:tabs>
        <w:spacing w:line="360" w:lineRule="auto"/>
        <w:ind w:firstLine="2835"/>
        <w:jc w:val="both"/>
        <w:rPr>
          <w:rFonts w:ascii="Arial" w:hAnsi="Arial" w:cs="Arial"/>
          <w:bCs/>
          <w:sz w:val="12"/>
          <w:szCs w:val="28"/>
          <w:lang w:val="es-MX"/>
        </w:rPr>
      </w:pPr>
    </w:p>
    <w:p w:rsidR="00BD085F" w:rsidRPr="00CB7153" w:rsidRDefault="00583E38" w:rsidP="00BD085F">
      <w:pPr>
        <w:pStyle w:val="Sinespaciado1"/>
        <w:spacing w:line="360" w:lineRule="auto"/>
        <w:ind w:firstLine="2835"/>
        <w:jc w:val="both"/>
        <w:rPr>
          <w:rFonts w:ascii="Arial" w:hAnsi="Arial" w:cs="Arial"/>
          <w:bCs/>
          <w:iCs/>
          <w:sz w:val="28"/>
          <w:szCs w:val="26"/>
        </w:rPr>
      </w:pPr>
      <w:r w:rsidRPr="00CB7153">
        <w:rPr>
          <w:rFonts w:ascii="Arial" w:hAnsi="Arial" w:cs="Arial"/>
          <w:bCs/>
          <w:sz w:val="28"/>
          <w:szCs w:val="28"/>
          <w:lang w:val="es-MX"/>
        </w:rPr>
        <w:t xml:space="preserve">7. </w:t>
      </w:r>
      <w:r w:rsidR="00BD085F" w:rsidRPr="00CB7153">
        <w:rPr>
          <w:rFonts w:ascii="Arial" w:hAnsi="Arial" w:cs="Arial"/>
          <w:bCs/>
          <w:iCs/>
          <w:sz w:val="28"/>
          <w:szCs w:val="26"/>
        </w:rPr>
        <w:t xml:space="preserve">En aras de la resolución de tales problemas y por ende, los recursos, es pertinente señalar lo siguiente: </w:t>
      </w:r>
    </w:p>
    <w:p w:rsidR="00BD085F" w:rsidRPr="00CB7153" w:rsidRDefault="00BD085F" w:rsidP="00BD085F">
      <w:pPr>
        <w:pStyle w:val="NoSpacing1"/>
        <w:spacing w:line="360" w:lineRule="auto"/>
        <w:ind w:firstLine="2835"/>
        <w:jc w:val="both"/>
        <w:rPr>
          <w:rFonts w:ascii="Arial" w:hAnsi="Arial" w:cs="Arial"/>
          <w:sz w:val="12"/>
          <w:szCs w:val="28"/>
          <w:lang w:val="es-CO"/>
        </w:rPr>
      </w:pPr>
    </w:p>
    <w:p w:rsidR="00BD085F" w:rsidRPr="00CB7153" w:rsidRDefault="00BD085F" w:rsidP="00BD085F">
      <w:pPr>
        <w:pStyle w:val="NoSpacing1"/>
        <w:spacing w:line="360" w:lineRule="auto"/>
        <w:ind w:firstLine="2835"/>
        <w:jc w:val="both"/>
        <w:rPr>
          <w:rFonts w:ascii="Arial" w:hAnsi="Arial" w:cs="Arial"/>
          <w:sz w:val="28"/>
          <w:szCs w:val="28"/>
          <w:lang w:val="es-CO"/>
        </w:rPr>
      </w:pPr>
      <w:r w:rsidRPr="00CB7153">
        <w:rPr>
          <w:rFonts w:ascii="Arial" w:hAnsi="Arial" w:cs="Arial"/>
          <w:sz w:val="28"/>
          <w:szCs w:val="28"/>
          <w:lang w:val="es-CO"/>
        </w:rPr>
        <w:t xml:space="preserve">Prescribe el artículo 2341 del Código Civil que, </w:t>
      </w:r>
      <w:r w:rsidRPr="00CB7153">
        <w:rPr>
          <w:rFonts w:ascii="Arial" w:hAnsi="Arial" w:cs="Arial"/>
          <w:b/>
          <w:i/>
          <w:sz w:val="26"/>
          <w:szCs w:val="26"/>
          <w:lang w:val="es-CO"/>
        </w:rPr>
        <w:t>“El que ha cometido un delito o culpa, que ha inferido daño a otro, es obligado a la indemnización, sin perjuicio de la pena principal que la ley imponga por la culpa o delito cometido”</w:t>
      </w:r>
      <w:r w:rsidRPr="00CB7153">
        <w:rPr>
          <w:rFonts w:ascii="Arial" w:hAnsi="Arial" w:cs="Arial"/>
          <w:b/>
          <w:sz w:val="28"/>
          <w:szCs w:val="28"/>
          <w:lang w:val="es-CO"/>
        </w:rPr>
        <w:t>.</w:t>
      </w:r>
    </w:p>
    <w:p w:rsidR="00BD085F" w:rsidRPr="00CB7153" w:rsidRDefault="00BD085F" w:rsidP="00BD085F">
      <w:pPr>
        <w:pStyle w:val="NoSpacing1"/>
        <w:spacing w:line="360" w:lineRule="auto"/>
        <w:ind w:firstLine="2835"/>
        <w:jc w:val="both"/>
        <w:rPr>
          <w:rFonts w:ascii="Arial" w:hAnsi="Arial" w:cs="Arial"/>
          <w:sz w:val="12"/>
          <w:szCs w:val="28"/>
          <w:lang w:val="es-CO"/>
        </w:rPr>
      </w:pPr>
    </w:p>
    <w:p w:rsidR="00BD085F" w:rsidRPr="00CB7153" w:rsidRDefault="00BD085F" w:rsidP="00782E4F">
      <w:pPr>
        <w:pStyle w:val="NoSpacing1"/>
        <w:spacing w:line="360" w:lineRule="auto"/>
        <w:ind w:firstLine="2835"/>
        <w:jc w:val="both"/>
        <w:rPr>
          <w:rFonts w:ascii="Arial" w:hAnsi="Arial" w:cs="Arial"/>
          <w:sz w:val="28"/>
          <w:szCs w:val="28"/>
          <w:lang w:val="es-CO"/>
        </w:rPr>
      </w:pPr>
      <w:r w:rsidRPr="00CB7153">
        <w:rPr>
          <w:rFonts w:ascii="Arial" w:hAnsi="Arial" w:cs="Arial"/>
          <w:sz w:val="28"/>
          <w:szCs w:val="28"/>
          <w:lang w:val="es-CO"/>
        </w:rPr>
        <w:t xml:space="preserve">A partir de esa disposición la doctrina y la jurisprudencia han diseñado los tres elementos que configuran la responsabilidad </w:t>
      </w:r>
      <w:proofErr w:type="spellStart"/>
      <w:r w:rsidRPr="00CB7153">
        <w:rPr>
          <w:rFonts w:ascii="Arial" w:hAnsi="Arial" w:cs="Arial"/>
          <w:sz w:val="28"/>
          <w:szCs w:val="28"/>
          <w:lang w:val="es-CO"/>
        </w:rPr>
        <w:t>aquiliana</w:t>
      </w:r>
      <w:proofErr w:type="spellEnd"/>
      <w:r w:rsidRPr="00CB7153">
        <w:rPr>
          <w:rFonts w:ascii="Arial" w:hAnsi="Arial" w:cs="Arial"/>
          <w:sz w:val="28"/>
          <w:szCs w:val="28"/>
          <w:lang w:val="es-CO"/>
        </w:rPr>
        <w:t xml:space="preserve">: un hecho generador del daño; la culpa o dolo del sujeto a quien se le endilga responsabilidad y la relación de causalidad necesaria entre uno y otro. Ahora, en los términos del artículo 2356 del Código Civil, la culpa se presume cuando el daño se produce en el ejercicio de una actividad peligrosa y como tal se ha considerado la conducción de vehículos. </w:t>
      </w:r>
      <w:r w:rsidRPr="00CB7153">
        <w:rPr>
          <w:rFonts w:ascii="Arial" w:hAnsi="Arial" w:cs="Arial"/>
          <w:bCs/>
          <w:sz w:val="28"/>
          <w:szCs w:val="28"/>
          <w:lang w:val="es-MX"/>
        </w:rPr>
        <w:t xml:space="preserve">En consecuencia, en virtud de tal presunción, a la víctima le incumbe probar, simplemente, el hecho, el daño y el nexo causal, en tanto que el agente, para liberarse de </w:t>
      </w:r>
      <w:r w:rsidRPr="00CB7153">
        <w:rPr>
          <w:rFonts w:ascii="Arial" w:hAnsi="Arial" w:cs="Arial"/>
          <w:bCs/>
          <w:sz w:val="28"/>
          <w:szCs w:val="28"/>
          <w:lang w:val="es-MX"/>
        </w:rPr>
        <w:lastRenderedPageBreak/>
        <w:t>responsabilidad, debe probar como eximente una fuerza mayor o un caso fortuito, el hecho exclusivo de un tercero o de la víctima, es decir, que la discusión se da en el ámbito de la causalidad y no de la culpabilidad.</w:t>
      </w:r>
    </w:p>
    <w:p w:rsidR="00BD085F" w:rsidRPr="00CB7153" w:rsidRDefault="00BD085F" w:rsidP="00BD085F">
      <w:pPr>
        <w:pStyle w:val="NoSpacing1"/>
        <w:spacing w:line="360" w:lineRule="auto"/>
        <w:ind w:firstLine="2835"/>
        <w:jc w:val="both"/>
        <w:rPr>
          <w:rFonts w:ascii="Arial" w:hAnsi="Arial" w:cs="Arial"/>
          <w:sz w:val="12"/>
          <w:szCs w:val="28"/>
          <w:lang w:val="es-CO"/>
        </w:rPr>
      </w:pPr>
    </w:p>
    <w:p w:rsidR="00BD085F" w:rsidRPr="00CB7153" w:rsidRDefault="00782E4F" w:rsidP="00BD085F">
      <w:pPr>
        <w:pStyle w:val="NoSpacing1"/>
        <w:spacing w:line="360" w:lineRule="auto"/>
        <w:ind w:firstLine="2835"/>
        <w:jc w:val="both"/>
        <w:rPr>
          <w:rFonts w:ascii="Arial" w:hAnsi="Arial" w:cs="Arial"/>
          <w:sz w:val="28"/>
          <w:szCs w:val="28"/>
          <w:lang w:val="es-CO"/>
        </w:rPr>
      </w:pPr>
      <w:r w:rsidRPr="00CB7153">
        <w:rPr>
          <w:rFonts w:ascii="Arial" w:hAnsi="Arial" w:cs="Arial"/>
          <w:sz w:val="28"/>
          <w:szCs w:val="28"/>
          <w:lang w:val="es-CO"/>
        </w:rPr>
        <w:t xml:space="preserve">Ahora, </w:t>
      </w:r>
      <w:r w:rsidR="00BD085F" w:rsidRPr="00CB7153">
        <w:rPr>
          <w:rFonts w:ascii="Arial" w:hAnsi="Arial" w:cs="Arial"/>
          <w:sz w:val="28"/>
          <w:szCs w:val="28"/>
          <w:lang w:val="es-CO"/>
        </w:rPr>
        <w:t xml:space="preserve">cuando, </w:t>
      </w:r>
      <w:r w:rsidRPr="00CB7153">
        <w:rPr>
          <w:rFonts w:ascii="Arial" w:hAnsi="Arial" w:cs="Arial"/>
          <w:sz w:val="28"/>
          <w:szCs w:val="28"/>
          <w:lang w:val="es-CO"/>
        </w:rPr>
        <w:t xml:space="preserve">como en el caso bajo estudio, los extremos de la </w:t>
      </w:r>
      <w:proofErr w:type="spellStart"/>
      <w:r w:rsidRPr="00CB7153">
        <w:rPr>
          <w:rFonts w:ascii="Arial" w:hAnsi="Arial" w:cs="Arial"/>
          <w:sz w:val="28"/>
          <w:szCs w:val="28"/>
          <w:lang w:val="es-CO"/>
        </w:rPr>
        <w:t>litis</w:t>
      </w:r>
      <w:proofErr w:type="spellEnd"/>
      <w:r w:rsidRPr="00CB7153">
        <w:rPr>
          <w:rFonts w:ascii="Arial" w:hAnsi="Arial" w:cs="Arial"/>
          <w:sz w:val="28"/>
          <w:szCs w:val="28"/>
          <w:lang w:val="es-CO"/>
        </w:rPr>
        <w:t xml:space="preserve"> ejercitaban concomitantemente actividades de peligro, el fallador </w:t>
      </w:r>
      <w:r w:rsidR="00493D77" w:rsidRPr="00CB7153">
        <w:rPr>
          <w:rFonts w:ascii="Arial" w:hAnsi="Arial" w:cs="Arial"/>
          <w:sz w:val="28"/>
          <w:szCs w:val="28"/>
          <w:lang w:val="es-CO"/>
        </w:rPr>
        <w:t>debe</w:t>
      </w:r>
      <w:r w:rsidR="005773B0" w:rsidRPr="00CB7153">
        <w:rPr>
          <w:rFonts w:ascii="Arial" w:hAnsi="Arial" w:cs="Arial"/>
          <w:sz w:val="28"/>
          <w:szCs w:val="28"/>
          <w:lang w:val="es-CO"/>
        </w:rPr>
        <w:t xml:space="preserve"> </w:t>
      </w:r>
      <w:r w:rsidRPr="00CB7153">
        <w:rPr>
          <w:rFonts w:ascii="Arial" w:hAnsi="Arial" w:cs="Arial"/>
          <w:sz w:val="28"/>
          <w:szCs w:val="28"/>
          <w:lang w:val="es-CO"/>
        </w:rPr>
        <w:t>establecer mediante un cuidadoso estudio de las pruebas la incidencia del comportamiento desplegado por aquellos, respecto del acontecer fáctico que motivó la reclamación pecuniaria.</w:t>
      </w:r>
    </w:p>
    <w:p w:rsidR="00BD085F" w:rsidRPr="00CB7153" w:rsidRDefault="00BD085F" w:rsidP="00BD085F">
      <w:pPr>
        <w:pStyle w:val="NoSpacing1"/>
        <w:spacing w:line="360" w:lineRule="auto"/>
        <w:ind w:firstLine="2835"/>
        <w:jc w:val="both"/>
        <w:rPr>
          <w:rFonts w:ascii="Arial" w:hAnsi="Arial" w:cs="Arial"/>
          <w:sz w:val="12"/>
          <w:szCs w:val="28"/>
          <w:lang w:val="es-CO"/>
        </w:rPr>
      </w:pPr>
    </w:p>
    <w:p w:rsidR="00A05E5B" w:rsidRPr="00CB7153" w:rsidRDefault="00782E4F" w:rsidP="006D21E5">
      <w:pPr>
        <w:pStyle w:val="NoSpacing1"/>
        <w:spacing w:line="360" w:lineRule="auto"/>
        <w:ind w:firstLine="2835"/>
        <w:jc w:val="both"/>
        <w:rPr>
          <w:rFonts w:ascii="Arial" w:hAnsi="Arial" w:cs="Arial"/>
          <w:bCs/>
          <w:sz w:val="28"/>
          <w:szCs w:val="28"/>
          <w:lang w:val="es-MX"/>
        </w:rPr>
      </w:pPr>
      <w:r w:rsidRPr="00CB7153">
        <w:rPr>
          <w:rFonts w:ascii="Arial" w:hAnsi="Arial" w:cs="Arial"/>
          <w:sz w:val="28"/>
          <w:szCs w:val="28"/>
          <w:lang w:val="es-CO"/>
        </w:rPr>
        <w:t>En efecto, s</w:t>
      </w:r>
      <w:r w:rsidR="00BD085F" w:rsidRPr="00CB7153">
        <w:rPr>
          <w:rFonts w:ascii="Arial" w:hAnsi="Arial" w:cs="Arial"/>
          <w:sz w:val="28"/>
          <w:szCs w:val="28"/>
          <w:lang w:val="es-CO"/>
        </w:rPr>
        <w:t xml:space="preserve">obre este particular ha precisado </w:t>
      </w:r>
      <w:r w:rsidRPr="00CB7153">
        <w:rPr>
          <w:rFonts w:ascii="Arial" w:hAnsi="Arial" w:cs="Arial"/>
          <w:sz w:val="28"/>
          <w:szCs w:val="28"/>
          <w:lang w:val="es-CO"/>
        </w:rPr>
        <w:t xml:space="preserve">recientemente </w:t>
      </w:r>
      <w:r w:rsidR="00BD085F" w:rsidRPr="00CB7153">
        <w:rPr>
          <w:rFonts w:ascii="Arial" w:hAnsi="Arial" w:cs="Arial"/>
          <w:sz w:val="28"/>
          <w:szCs w:val="28"/>
          <w:lang w:val="es-CO"/>
        </w:rPr>
        <w:t>la Corte Supre</w:t>
      </w:r>
      <w:r w:rsidRPr="00CB7153">
        <w:rPr>
          <w:rFonts w:ascii="Arial" w:hAnsi="Arial" w:cs="Arial"/>
          <w:sz w:val="28"/>
          <w:szCs w:val="28"/>
          <w:lang w:val="es-CO"/>
        </w:rPr>
        <w:t>ma de Justicia</w:t>
      </w:r>
      <w:r w:rsidR="006D21E5" w:rsidRPr="00CB7153">
        <w:rPr>
          <w:rFonts w:ascii="Arial" w:hAnsi="Arial" w:cs="Arial"/>
          <w:sz w:val="28"/>
          <w:szCs w:val="28"/>
          <w:lang w:val="es-CO"/>
        </w:rPr>
        <w:t xml:space="preserve">, en la sentencia </w:t>
      </w:r>
      <w:r w:rsidR="00A05E5B" w:rsidRPr="00CB7153">
        <w:rPr>
          <w:rFonts w:ascii="Arial" w:hAnsi="Arial" w:cs="Arial"/>
          <w:bCs/>
          <w:sz w:val="28"/>
          <w:szCs w:val="28"/>
          <w:lang w:val="es-MX"/>
        </w:rPr>
        <w:t>SC12994-2016, que:</w:t>
      </w:r>
    </w:p>
    <w:p w:rsidR="00A05E5B" w:rsidRPr="00CB7153" w:rsidRDefault="00A05E5B" w:rsidP="00FC0868">
      <w:pPr>
        <w:pStyle w:val="Sinespaciado1"/>
        <w:tabs>
          <w:tab w:val="left" w:pos="2410"/>
        </w:tabs>
        <w:spacing w:line="360" w:lineRule="auto"/>
        <w:ind w:firstLine="2835"/>
        <w:jc w:val="both"/>
        <w:rPr>
          <w:rFonts w:ascii="Arial" w:hAnsi="Arial" w:cs="Arial"/>
          <w:bCs/>
          <w:sz w:val="16"/>
          <w:szCs w:val="28"/>
          <w:lang w:val="es-MX"/>
        </w:rPr>
      </w:pPr>
    </w:p>
    <w:p w:rsidR="00A05E5B" w:rsidRPr="00CB7153" w:rsidRDefault="00A05E5B" w:rsidP="00A05E5B">
      <w:pPr>
        <w:pStyle w:val="Sinespaciado1"/>
        <w:tabs>
          <w:tab w:val="left" w:pos="2410"/>
        </w:tabs>
        <w:ind w:left="708" w:firstLine="2127"/>
        <w:jc w:val="both"/>
        <w:rPr>
          <w:rFonts w:ascii="Arial" w:hAnsi="Arial" w:cs="Arial"/>
          <w:b/>
          <w:bCs/>
          <w:sz w:val="28"/>
          <w:szCs w:val="28"/>
          <w:lang w:val="es-MX"/>
        </w:rPr>
      </w:pPr>
      <w:r w:rsidRPr="00CB7153">
        <w:rPr>
          <w:rFonts w:ascii="Arial" w:hAnsi="Arial" w:cs="Arial"/>
          <w:b/>
          <w:bCs/>
          <w:sz w:val="24"/>
          <w:szCs w:val="28"/>
          <w:lang w:val="es-MX"/>
        </w:rPr>
        <w:t>“También es factible que suceda, cual aconteció en el escenario debatido, que ambos extremos de la relación procesal estuvieran ejercitando concomitantemente actividades de peligro, evento en el cual surge para el fallador la obligación de establecer mediante un cuidadoso estudio de las pruebas la incidencia del comportamiento desplegado por aquellos, respecto del acontecer fáctico que motivó la reclamación pecuniaria.</w:t>
      </w:r>
    </w:p>
    <w:p w:rsidR="00A05E5B" w:rsidRPr="00CB7153" w:rsidRDefault="00A05E5B" w:rsidP="00A05E5B">
      <w:pPr>
        <w:pStyle w:val="Sinespaciado1"/>
        <w:tabs>
          <w:tab w:val="left" w:pos="2410"/>
        </w:tabs>
        <w:ind w:left="708" w:firstLine="2127"/>
        <w:jc w:val="both"/>
        <w:rPr>
          <w:rFonts w:ascii="Arial" w:hAnsi="Arial" w:cs="Arial"/>
          <w:b/>
          <w:bCs/>
          <w:sz w:val="8"/>
          <w:szCs w:val="28"/>
          <w:lang w:val="es-MX"/>
        </w:rPr>
      </w:pPr>
    </w:p>
    <w:p w:rsidR="006D21E5" w:rsidRPr="00CB7153" w:rsidRDefault="00A05E5B" w:rsidP="000042C6">
      <w:pPr>
        <w:pStyle w:val="Sinespaciado1"/>
        <w:tabs>
          <w:tab w:val="left" w:pos="2410"/>
        </w:tabs>
        <w:ind w:left="708" w:firstLine="2127"/>
        <w:jc w:val="both"/>
        <w:rPr>
          <w:rFonts w:ascii="Arial" w:hAnsi="Arial" w:cs="Arial"/>
          <w:b/>
          <w:bCs/>
          <w:sz w:val="24"/>
          <w:szCs w:val="28"/>
          <w:lang w:val="es-MX"/>
        </w:rPr>
      </w:pPr>
      <w:r w:rsidRPr="00CB7153">
        <w:rPr>
          <w:rFonts w:ascii="Arial" w:hAnsi="Arial" w:cs="Arial"/>
          <w:b/>
          <w:bCs/>
          <w:sz w:val="24"/>
          <w:szCs w:val="28"/>
          <w:lang w:val="es-MX"/>
        </w:rPr>
        <w:t>Al demandarse a quien causó una lesión como resultado de desarrollar una actividad calificada como peligrosa y, al tiempo, el opositor aduce culpa de la víctima, es menester estudiar cuál se excluye, acontecimiento en el que, ha precisado la Corporación:</w:t>
      </w:r>
    </w:p>
    <w:p w:rsidR="00A05E5B" w:rsidRPr="00CB7153" w:rsidRDefault="00A05E5B" w:rsidP="00A05E5B">
      <w:pPr>
        <w:pStyle w:val="Sinespaciado1"/>
        <w:tabs>
          <w:tab w:val="left" w:pos="2410"/>
        </w:tabs>
        <w:ind w:left="708" w:firstLine="2127"/>
        <w:jc w:val="both"/>
        <w:rPr>
          <w:rFonts w:ascii="Arial" w:hAnsi="Arial" w:cs="Arial"/>
          <w:b/>
          <w:bCs/>
          <w:sz w:val="8"/>
          <w:szCs w:val="28"/>
          <w:lang w:val="es-MX"/>
        </w:rPr>
      </w:pPr>
    </w:p>
    <w:p w:rsidR="00A05E5B" w:rsidRPr="00CB7153" w:rsidRDefault="00A05E5B" w:rsidP="00A05E5B">
      <w:pPr>
        <w:pStyle w:val="Sinespaciado1"/>
        <w:tabs>
          <w:tab w:val="left" w:pos="2410"/>
        </w:tabs>
        <w:ind w:left="708" w:firstLine="2127"/>
        <w:jc w:val="both"/>
        <w:rPr>
          <w:rFonts w:ascii="Arial" w:hAnsi="Arial" w:cs="Arial"/>
          <w:b/>
          <w:bCs/>
          <w:i/>
          <w:sz w:val="28"/>
          <w:szCs w:val="28"/>
          <w:lang w:val="es-MX"/>
        </w:rPr>
      </w:pPr>
      <w:r w:rsidRPr="00CB7153">
        <w:rPr>
          <w:rFonts w:ascii="Arial" w:hAnsi="Arial" w:cs="Arial"/>
          <w:b/>
          <w:bCs/>
          <w:i/>
          <w:sz w:val="24"/>
          <w:szCs w:val="28"/>
          <w:lang w:val="es-MX"/>
        </w:rPr>
        <w:t xml:space="preserve">“en la ejecución de esa tarea evaluativa no se puede inadvertir ‘que para que se configure la culpa de la víctima, como hecho </w:t>
      </w:r>
      <w:proofErr w:type="spellStart"/>
      <w:r w:rsidRPr="00CB7153">
        <w:rPr>
          <w:rFonts w:ascii="Arial" w:hAnsi="Arial" w:cs="Arial"/>
          <w:b/>
          <w:bCs/>
          <w:i/>
          <w:sz w:val="24"/>
          <w:szCs w:val="28"/>
          <w:lang w:val="es-MX"/>
        </w:rPr>
        <w:t>exonerativo</w:t>
      </w:r>
      <w:proofErr w:type="spellEnd"/>
      <w:r w:rsidRPr="00CB7153">
        <w:rPr>
          <w:rFonts w:ascii="Arial" w:hAnsi="Arial" w:cs="Arial"/>
          <w:b/>
          <w:bCs/>
          <w:i/>
          <w:sz w:val="24"/>
          <w:szCs w:val="28"/>
          <w:lang w:val="es-MX"/>
        </w:rPr>
        <w:t xml:space="preserve">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w:t>
      </w:r>
      <w:r w:rsidRPr="00CB7153">
        <w:rPr>
          <w:rFonts w:ascii="Arial" w:hAnsi="Arial" w:cs="Arial"/>
          <w:b/>
          <w:bCs/>
          <w:i/>
          <w:sz w:val="24"/>
          <w:szCs w:val="28"/>
          <w:lang w:val="es-MX"/>
        </w:rPr>
        <w:lastRenderedPageBreak/>
        <w:t>otro (G. J. Tomos LXI, pág. 60, LXXVII, pág. 699, y CLXXXVIII, pág. 186, Primer Semestre, (…) Reiterado en CSJ CS Jul. 25 de 2014, radiación n. 2006-00315).””</w:t>
      </w:r>
    </w:p>
    <w:p w:rsidR="00A05E5B" w:rsidRPr="00CB7153" w:rsidRDefault="00A05E5B" w:rsidP="00A05E5B">
      <w:pPr>
        <w:pStyle w:val="Sinespaciado1"/>
        <w:tabs>
          <w:tab w:val="left" w:pos="2410"/>
        </w:tabs>
        <w:spacing w:line="360" w:lineRule="auto"/>
        <w:jc w:val="both"/>
        <w:rPr>
          <w:rFonts w:ascii="Arial" w:hAnsi="Arial" w:cs="Arial"/>
          <w:bCs/>
          <w:szCs w:val="28"/>
          <w:lang w:val="es-MX"/>
        </w:rPr>
      </w:pPr>
    </w:p>
    <w:p w:rsidR="00DA3450" w:rsidRPr="00CB7153" w:rsidRDefault="00DA3450" w:rsidP="00DA3450">
      <w:pPr>
        <w:pStyle w:val="Sinespaciado1"/>
        <w:tabs>
          <w:tab w:val="left" w:pos="2410"/>
        </w:tabs>
        <w:spacing w:line="360" w:lineRule="auto"/>
        <w:ind w:firstLine="2835"/>
        <w:jc w:val="both"/>
        <w:rPr>
          <w:rFonts w:ascii="Arial" w:hAnsi="Arial" w:cs="Arial"/>
          <w:sz w:val="28"/>
          <w:szCs w:val="28"/>
        </w:rPr>
      </w:pPr>
      <w:r w:rsidRPr="00CB7153">
        <w:rPr>
          <w:rFonts w:ascii="Arial" w:hAnsi="Arial" w:cs="Arial"/>
          <w:bCs/>
          <w:sz w:val="28"/>
          <w:szCs w:val="28"/>
          <w:lang w:val="es-MX"/>
        </w:rPr>
        <w:t>8</w:t>
      </w:r>
      <w:r w:rsidR="00A05E5B" w:rsidRPr="00CB7153">
        <w:rPr>
          <w:rFonts w:ascii="Arial" w:hAnsi="Arial" w:cs="Arial"/>
          <w:bCs/>
          <w:sz w:val="28"/>
          <w:szCs w:val="28"/>
          <w:lang w:val="es-MX"/>
        </w:rPr>
        <w:t xml:space="preserve">. Para el caso de ahora, se aduce que en el evento por el cual se demanda estuvieron involucrados el taxi de placas </w:t>
      </w:r>
      <w:r w:rsidRPr="00CB7153">
        <w:rPr>
          <w:rFonts w:ascii="Arial" w:hAnsi="Arial" w:cs="Arial"/>
          <w:b/>
          <w:bCs/>
          <w:sz w:val="24"/>
          <w:szCs w:val="28"/>
          <w:lang w:val="es-MX"/>
        </w:rPr>
        <w:t>SXD-986</w:t>
      </w:r>
      <w:r w:rsidR="00A05E5B" w:rsidRPr="00CB7153">
        <w:rPr>
          <w:rFonts w:ascii="Arial" w:hAnsi="Arial" w:cs="Arial"/>
          <w:bCs/>
          <w:sz w:val="28"/>
          <w:szCs w:val="28"/>
          <w:lang w:val="es-MX"/>
        </w:rPr>
        <w:t xml:space="preserve">, conducido por </w:t>
      </w:r>
      <w:proofErr w:type="spellStart"/>
      <w:r w:rsidRPr="00CB7153">
        <w:rPr>
          <w:rFonts w:ascii="Arial" w:hAnsi="Arial" w:cs="Arial"/>
          <w:b/>
        </w:rPr>
        <w:t>JHON</w:t>
      </w:r>
      <w:proofErr w:type="spellEnd"/>
      <w:r w:rsidRPr="00CB7153">
        <w:rPr>
          <w:rFonts w:ascii="Arial" w:hAnsi="Arial" w:cs="Arial"/>
          <w:b/>
        </w:rPr>
        <w:t xml:space="preserve"> FABIO GIRALDO MARTÍNEZ</w:t>
      </w:r>
      <w:r w:rsidRPr="00CB7153">
        <w:rPr>
          <w:rFonts w:ascii="Arial" w:hAnsi="Arial" w:cs="Arial"/>
          <w:sz w:val="28"/>
          <w:szCs w:val="28"/>
        </w:rPr>
        <w:t xml:space="preserve">, de propiedad de la señora </w:t>
      </w:r>
      <w:r w:rsidRPr="00CB7153">
        <w:rPr>
          <w:rFonts w:ascii="Arial" w:hAnsi="Arial" w:cs="Arial"/>
          <w:b/>
        </w:rPr>
        <w:t xml:space="preserve">ADELA </w:t>
      </w:r>
      <w:proofErr w:type="spellStart"/>
      <w:r w:rsidRPr="00CB7153">
        <w:rPr>
          <w:rFonts w:ascii="Arial" w:hAnsi="Arial" w:cs="Arial"/>
          <w:b/>
        </w:rPr>
        <w:t>MAZUERA</w:t>
      </w:r>
      <w:proofErr w:type="spellEnd"/>
      <w:r w:rsidRPr="00CB7153">
        <w:rPr>
          <w:rFonts w:ascii="Arial" w:hAnsi="Arial" w:cs="Arial"/>
          <w:b/>
        </w:rPr>
        <w:t xml:space="preserve"> ÁLVAREZ</w:t>
      </w:r>
      <w:r w:rsidR="000042C6" w:rsidRPr="00CB7153">
        <w:rPr>
          <w:rFonts w:ascii="Arial" w:hAnsi="Arial" w:cs="Arial"/>
          <w:sz w:val="28"/>
          <w:szCs w:val="28"/>
        </w:rPr>
        <w:t>,</w:t>
      </w:r>
      <w:r w:rsidRPr="00CB7153">
        <w:rPr>
          <w:rFonts w:ascii="Arial" w:hAnsi="Arial" w:cs="Arial"/>
          <w:sz w:val="28"/>
          <w:szCs w:val="28"/>
        </w:rPr>
        <w:t xml:space="preserve"> afiliado a la </w:t>
      </w:r>
      <w:r w:rsidRPr="00CB7153">
        <w:rPr>
          <w:rFonts w:ascii="Arial" w:hAnsi="Arial" w:cs="Arial"/>
          <w:b/>
        </w:rPr>
        <w:t xml:space="preserve">COOPERATIVA </w:t>
      </w:r>
      <w:proofErr w:type="spellStart"/>
      <w:r w:rsidRPr="00CB7153">
        <w:rPr>
          <w:rFonts w:ascii="Arial" w:hAnsi="Arial" w:cs="Arial"/>
          <w:b/>
        </w:rPr>
        <w:t>COOVICHORALDA</w:t>
      </w:r>
      <w:proofErr w:type="spellEnd"/>
      <w:r w:rsidRPr="00CB7153">
        <w:rPr>
          <w:rFonts w:ascii="Arial" w:hAnsi="Arial" w:cs="Arial"/>
          <w:b/>
        </w:rPr>
        <w:t xml:space="preserve"> </w:t>
      </w:r>
      <w:proofErr w:type="spellStart"/>
      <w:r w:rsidRPr="00CB7153">
        <w:rPr>
          <w:rFonts w:ascii="Arial" w:hAnsi="Arial" w:cs="Arial"/>
          <w:b/>
        </w:rPr>
        <w:t>LTDA</w:t>
      </w:r>
      <w:proofErr w:type="spellEnd"/>
      <w:r w:rsidR="006D21E5" w:rsidRPr="00CB7153">
        <w:rPr>
          <w:rFonts w:ascii="Arial" w:hAnsi="Arial" w:cs="Arial"/>
          <w:bCs/>
          <w:sz w:val="28"/>
          <w:szCs w:val="28"/>
          <w:lang w:val="es-MX"/>
        </w:rPr>
        <w:t xml:space="preserve"> y la motocicleta de placas </w:t>
      </w:r>
      <w:r w:rsidR="00CE65C4" w:rsidRPr="00CB7153">
        <w:rPr>
          <w:rFonts w:ascii="Arial" w:hAnsi="Arial" w:cs="Arial"/>
          <w:b/>
          <w:bCs/>
          <w:sz w:val="24"/>
          <w:szCs w:val="28"/>
          <w:lang w:val="es-MX"/>
        </w:rPr>
        <w:t>XLC-60A</w:t>
      </w:r>
      <w:r w:rsidR="006D21E5" w:rsidRPr="00CB7153">
        <w:rPr>
          <w:rFonts w:ascii="Arial" w:hAnsi="Arial" w:cs="Arial"/>
          <w:bCs/>
          <w:sz w:val="28"/>
          <w:szCs w:val="28"/>
          <w:lang w:val="es-MX"/>
        </w:rPr>
        <w:t xml:space="preserve">, conducida por </w:t>
      </w:r>
      <w:proofErr w:type="spellStart"/>
      <w:r w:rsidR="006D21E5" w:rsidRPr="00CB7153">
        <w:rPr>
          <w:rFonts w:ascii="Arial" w:hAnsi="Arial" w:cs="Arial"/>
          <w:b/>
        </w:rPr>
        <w:t>JHON</w:t>
      </w:r>
      <w:proofErr w:type="spellEnd"/>
      <w:r w:rsidR="006D21E5" w:rsidRPr="00CB7153">
        <w:rPr>
          <w:rFonts w:ascii="Arial" w:hAnsi="Arial" w:cs="Arial"/>
          <w:b/>
        </w:rPr>
        <w:t xml:space="preserve"> FABIO GIRALDO MARTÍNEZ</w:t>
      </w:r>
      <w:r w:rsidR="006D21E5" w:rsidRPr="00CB7153">
        <w:rPr>
          <w:rFonts w:ascii="Arial" w:hAnsi="Arial" w:cs="Arial"/>
          <w:bCs/>
          <w:sz w:val="28"/>
          <w:szCs w:val="28"/>
          <w:lang w:val="es-MX"/>
        </w:rPr>
        <w:t>.</w:t>
      </w:r>
    </w:p>
    <w:p w:rsidR="00DA3450" w:rsidRPr="00CB7153" w:rsidRDefault="00DA3450" w:rsidP="00FC0868">
      <w:pPr>
        <w:pStyle w:val="Sinespaciado1"/>
        <w:tabs>
          <w:tab w:val="left" w:pos="2410"/>
        </w:tabs>
        <w:spacing w:line="360" w:lineRule="auto"/>
        <w:ind w:firstLine="2835"/>
        <w:jc w:val="both"/>
        <w:rPr>
          <w:rFonts w:ascii="Arial" w:hAnsi="Arial" w:cs="Arial"/>
          <w:bCs/>
          <w:sz w:val="12"/>
          <w:szCs w:val="28"/>
          <w:lang w:val="es-MX"/>
        </w:rPr>
      </w:pPr>
    </w:p>
    <w:p w:rsidR="00DA3450" w:rsidRPr="00CB7153" w:rsidRDefault="00DA3450" w:rsidP="00DA3450">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9. Por razones metodológicas</w:t>
      </w:r>
      <w:r w:rsidR="006D21E5" w:rsidRPr="00CB7153">
        <w:rPr>
          <w:rFonts w:ascii="Arial" w:hAnsi="Arial" w:cs="Arial"/>
          <w:bCs/>
          <w:sz w:val="28"/>
          <w:szCs w:val="28"/>
          <w:lang w:val="es-MX"/>
        </w:rPr>
        <w:t>, debe la S</w:t>
      </w:r>
      <w:r w:rsidRPr="00CB7153">
        <w:rPr>
          <w:rFonts w:ascii="Arial" w:hAnsi="Arial" w:cs="Arial"/>
          <w:bCs/>
          <w:sz w:val="28"/>
          <w:szCs w:val="28"/>
          <w:lang w:val="es-MX"/>
        </w:rPr>
        <w:t>ala asumir primero el disentimiento de la cooperativa demandada y la llamada en garantía, que apuntan e</w:t>
      </w:r>
      <w:r w:rsidR="006D21E5" w:rsidRPr="00CB7153">
        <w:rPr>
          <w:rFonts w:ascii="Arial" w:hAnsi="Arial" w:cs="Arial"/>
          <w:bCs/>
          <w:sz w:val="28"/>
          <w:szCs w:val="28"/>
          <w:lang w:val="es-MX"/>
        </w:rPr>
        <w:t>n un mismo sentido</w:t>
      </w:r>
      <w:r w:rsidRPr="00CB7153">
        <w:rPr>
          <w:rFonts w:ascii="Arial" w:hAnsi="Arial" w:cs="Arial"/>
          <w:bCs/>
          <w:sz w:val="28"/>
          <w:szCs w:val="28"/>
          <w:lang w:val="es-MX"/>
        </w:rPr>
        <w:t xml:space="preserve"> </w:t>
      </w:r>
      <w:r w:rsidR="006D21E5" w:rsidRPr="00CB7153">
        <w:rPr>
          <w:rFonts w:ascii="Arial" w:hAnsi="Arial" w:cs="Arial"/>
          <w:bCs/>
          <w:sz w:val="28"/>
          <w:szCs w:val="28"/>
          <w:lang w:val="es-MX"/>
        </w:rPr>
        <w:t>a desvirtuar la responsabilidad endilgada,</w:t>
      </w:r>
      <w:r w:rsidR="0027355F" w:rsidRPr="00CB7153">
        <w:rPr>
          <w:rFonts w:ascii="Arial" w:hAnsi="Arial" w:cs="Arial"/>
          <w:bCs/>
          <w:sz w:val="28"/>
          <w:szCs w:val="28"/>
          <w:lang w:val="es-MX"/>
        </w:rPr>
        <w:t xml:space="preserve"> por la culpa exclusiva de la víctima en la ocurrencia del accidente</w:t>
      </w:r>
      <w:r w:rsidR="006D21E5" w:rsidRPr="00CB7153">
        <w:rPr>
          <w:rFonts w:ascii="Arial" w:hAnsi="Arial" w:cs="Arial"/>
          <w:bCs/>
          <w:sz w:val="28"/>
          <w:szCs w:val="28"/>
          <w:lang w:val="es-MX"/>
        </w:rPr>
        <w:t xml:space="preserve">. </w:t>
      </w:r>
      <w:r w:rsidRPr="00CB7153">
        <w:rPr>
          <w:rFonts w:ascii="Arial" w:hAnsi="Arial" w:cs="Arial"/>
          <w:bCs/>
          <w:sz w:val="28"/>
          <w:szCs w:val="28"/>
          <w:lang w:val="es-MX"/>
        </w:rPr>
        <w:t xml:space="preserve"> </w:t>
      </w:r>
      <w:r w:rsidR="006D21E5" w:rsidRPr="00CB7153">
        <w:rPr>
          <w:rFonts w:ascii="Arial" w:hAnsi="Arial" w:cs="Arial"/>
          <w:bCs/>
          <w:sz w:val="28"/>
          <w:szCs w:val="28"/>
          <w:lang w:val="es-MX"/>
        </w:rPr>
        <w:t>S</w:t>
      </w:r>
      <w:r w:rsidRPr="00CB7153">
        <w:rPr>
          <w:rFonts w:ascii="Arial" w:hAnsi="Arial" w:cs="Arial"/>
          <w:bCs/>
          <w:sz w:val="28"/>
          <w:szCs w:val="28"/>
          <w:lang w:val="es-MX"/>
        </w:rPr>
        <w:t>olo s</w:t>
      </w:r>
      <w:r w:rsidR="006D21E5" w:rsidRPr="00CB7153">
        <w:rPr>
          <w:rFonts w:ascii="Arial" w:hAnsi="Arial" w:cs="Arial"/>
          <w:bCs/>
          <w:sz w:val="28"/>
          <w:szCs w:val="28"/>
          <w:lang w:val="es-MX"/>
        </w:rPr>
        <w:t>i fracasan estos reparos, se an</w:t>
      </w:r>
      <w:r w:rsidRPr="00CB7153">
        <w:rPr>
          <w:rFonts w:ascii="Arial" w:hAnsi="Arial" w:cs="Arial"/>
          <w:bCs/>
          <w:sz w:val="28"/>
          <w:szCs w:val="28"/>
          <w:lang w:val="es-MX"/>
        </w:rPr>
        <w:t>a</w:t>
      </w:r>
      <w:r w:rsidR="006D21E5" w:rsidRPr="00CB7153">
        <w:rPr>
          <w:rFonts w:ascii="Arial" w:hAnsi="Arial" w:cs="Arial"/>
          <w:bCs/>
          <w:sz w:val="28"/>
          <w:szCs w:val="28"/>
          <w:lang w:val="es-MX"/>
        </w:rPr>
        <w:t>l</w:t>
      </w:r>
      <w:r w:rsidRPr="00CB7153">
        <w:rPr>
          <w:rFonts w:ascii="Arial" w:hAnsi="Arial" w:cs="Arial"/>
          <w:bCs/>
          <w:sz w:val="28"/>
          <w:szCs w:val="28"/>
          <w:lang w:val="es-MX"/>
        </w:rPr>
        <w:t>izar</w:t>
      </w:r>
      <w:r w:rsidR="00A945A5" w:rsidRPr="00CB7153">
        <w:rPr>
          <w:rFonts w:ascii="Arial" w:hAnsi="Arial" w:cs="Arial"/>
          <w:bCs/>
          <w:sz w:val="28"/>
          <w:szCs w:val="28"/>
          <w:lang w:val="es-MX"/>
        </w:rPr>
        <w:t xml:space="preserve">á lo concerniente </w:t>
      </w:r>
      <w:r w:rsidR="006D21E5" w:rsidRPr="00CB7153">
        <w:rPr>
          <w:rFonts w:ascii="Arial" w:hAnsi="Arial" w:cs="Arial"/>
          <w:bCs/>
          <w:sz w:val="28"/>
          <w:szCs w:val="28"/>
          <w:lang w:val="es-MX"/>
        </w:rPr>
        <w:t xml:space="preserve">a la </w:t>
      </w:r>
      <w:r w:rsidR="00A945A5" w:rsidRPr="00CB7153">
        <w:rPr>
          <w:rFonts w:ascii="Arial" w:hAnsi="Arial" w:cs="Arial"/>
          <w:bCs/>
          <w:sz w:val="28"/>
          <w:szCs w:val="28"/>
          <w:lang w:val="es-MX"/>
        </w:rPr>
        <w:t xml:space="preserve">demostración y </w:t>
      </w:r>
      <w:r w:rsidR="006D21E5" w:rsidRPr="00CB7153">
        <w:rPr>
          <w:rFonts w:ascii="Arial" w:hAnsi="Arial" w:cs="Arial"/>
          <w:bCs/>
          <w:sz w:val="28"/>
          <w:szCs w:val="28"/>
          <w:lang w:val="es-MX"/>
        </w:rPr>
        <w:t>condena en perjuicios</w:t>
      </w:r>
      <w:r w:rsidRPr="00CB7153">
        <w:rPr>
          <w:rFonts w:ascii="Arial" w:hAnsi="Arial" w:cs="Arial"/>
          <w:bCs/>
          <w:sz w:val="28"/>
          <w:szCs w:val="28"/>
          <w:lang w:val="es-MX"/>
        </w:rPr>
        <w:t xml:space="preserve">. </w:t>
      </w:r>
    </w:p>
    <w:p w:rsidR="00DA3450" w:rsidRPr="00CB7153" w:rsidRDefault="00DA3450" w:rsidP="00DA3450">
      <w:pPr>
        <w:pStyle w:val="Sinespaciado1"/>
        <w:tabs>
          <w:tab w:val="left" w:pos="2410"/>
        </w:tabs>
        <w:spacing w:line="360" w:lineRule="auto"/>
        <w:ind w:firstLine="2835"/>
        <w:jc w:val="both"/>
        <w:rPr>
          <w:rFonts w:ascii="Arial" w:hAnsi="Arial" w:cs="Arial"/>
          <w:bCs/>
          <w:sz w:val="12"/>
          <w:szCs w:val="28"/>
          <w:lang w:val="es-MX"/>
        </w:rPr>
      </w:pPr>
    </w:p>
    <w:p w:rsidR="000042C6" w:rsidRPr="00CB7153" w:rsidRDefault="00DA3450" w:rsidP="00E71ABA">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10. </w:t>
      </w:r>
      <w:r w:rsidR="00A945A5" w:rsidRPr="00CB7153">
        <w:rPr>
          <w:rFonts w:ascii="Arial" w:hAnsi="Arial" w:cs="Arial"/>
          <w:bCs/>
          <w:sz w:val="28"/>
          <w:szCs w:val="28"/>
          <w:lang w:val="es-MX"/>
        </w:rPr>
        <w:t>Al iniciar este laborío, ha de advertirse que, e</w:t>
      </w:r>
      <w:r w:rsidRPr="00CB7153">
        <w:rPr>
          <w:rFonts w:ascii="Arial" w:hAnsi="Arial" w:cs="Arial"/>
          <w:bCs/>
          <w:sz w:val="28"/>
          <w:szCs w:val="28"/>
          <w:lang w:val="es-MX"/>
        </w:rPr>
        <w:t xml:space="preserve">l material probatorio, en lo que atañe al accidente mismo, es escaso. De hecho, solo se cuenta con la versión del </w:t>
      </w:r>
      <w:r w:rsidR="00CE65C4" w:rsidRPr="00CB7153">
        <w:rPr>
          <w:rFonts w:ascii="Arial" w:hAnsi="Arial" w:cs="Arial"/>
          <w:bCs/>
          <w:sz w:val="28"/>
          <w:szCs w:val="28"/>
          <w:lang w:val="es-MX"/>
        </w:rPr>
        <w:t xml:space="preserve">conductor de la moto, </w:t>
      </w:r>
      <w:r w:rsidR="0017324A" w:rsidRPr="00CB7153">
        <w:rPr>
          <w:rFonts w:ascii="Arial" w:hAnsi="Arial" w:cs="Arial"/>
          <w:bCs/>
          <w:sz w:val="28"/>
          <w:szCs w:val="28"/>
          <w:lang w:val="es-MX"/>
        </w:rPr>
        <w:t xml:space="preserve">vertida en la demanda, </w:t>
      </w:r>
      <w:r w:rsidRPr="00CB7153">
        <w:rPr>
          <w:rFonts w:ascii="Arial" w:hAnsi="Arial" w:cs="Arial"/>
          <w:bCs/>
          <w:sz w:val="28"/>
          <w:szCs w:val="28"/>
          <w:lang w:val="es-MX"/>
        </w:rPr>
        <w:t xml:space="preserve">de la que ninguna confesión se obtiene. </w:t>
      </w:r>
      <w:r w:rsidR="00493D77" w:rsidRPr="00CB7153">
        <w:rPr>
          <w:rFonts w:ascii="Arial" w:hAnsi="Arial" w:cs="Arial"/>
          <w:bCs/>
          <w:sz w:val="28"/>
          <w:szCs w:val="28"/>
          <w:lang w:val="es-MX"/>
        </w:rPr>
        <w:t>P</w:t>
      </w:r>
      <w:r w:rsidR="0017324A" w:rsidRPr="00CB7153">
        <w:rPr>
          <w:rFonts w:ascii="Arial" w:hAnsi="Arial" w:cs="Arial"/>
          <w:bCs/>
          <w:sz w:val="28"/>
          <w:szCs w:val="28"/>
          <w:lang w:val="es-MX"/>
        </w:rPr>
        <w:t>ara la fecha en que se le practicó el interrogatorio de parte (30 de mayo de 2017), n</w:t>
      </w:r>
      <w:r w:rsidR="00234477" w:rsidRPr="00CB7153">
        <w:rPr>
          <w:rFonts w:ascii="Arial" w:hAnsi="Arial" w:cs="Arial"/>
          <w:bCs/>
          <w:sz w:val="28"/>
          <w:szCs w:val="28"/>
          <w:lang w:val="es-MX"/>
        </w:rPr>
        <w:t>ada se le preguntó</w:t>
      </w:r>
      <w:r w:rsidR="0017324A" w:rsidRPr="00CB7153">
        <w:rPr>
          <w:rFonts w:ascii="Arial" w:hAnsi="Arial" w:cs="Arial"/>
          <w:bCs/>
          <w:sz w:val="28"/>
          <w:szCs w:val="28"/>
          <w:lang w:val="es-MX"/>
        </w:rPr>
        <w:t xml:space="preserve"> al respecto, ni por la funcionaria judicial ni por los apoderados de los demandados (registro de audio de la primera audiencia minuto 27:00 a 51:18). </w:t>
      </w:r>
      <w:r w:rsidRPr="00CB7153">
        <w:rPr>
          <w:rFonts w:ascii="Arial" w:hAnsi="Arial" w:cs="Arial"/>
          <w:bCs/>
          <w:sz w:val="28"/>
          <w:szCs w:val="28"/>
          <w:lang w:val="es-MX"/>
        </w:rPr>
        <w:t xml:space="preserve">Y con las copias informales del informe policial de accidente de tránsito, que pueden ser valoradas, </w:t>
      </w:r>
      <w:r w:rsidR="0079114B" w:rsidRPr="00CB7153">
        <w:rPr>
          <w:rFonts w:ascii="Arial" w:hAnsi="Arial" w:cs="Arial"/>
          <w:bCs/>
          <w:sz w:val="28"/>
          <w:szCs w:val="28"/>
          <w:lang w:val="es-MX"/>
        </w:rPr>
        <w:t xml:space="preserve">de acuerdo con el numeral 5 del artículo 625 del </w:t>
      </w:r>
      <w:proofErr w:type="spellStart"/>
      <w:r w:rsidR="0079114B" w:rsidRPr="00CB7153">
        <w:rPr>
          <w:rFonts w:ascii="Arial" w:hAnsi="Arial" w:cs="Arial"/>
          <w:bCs/>
          <w:sz w:val="28"/>
          <w:szCs w:val="28"/>
          <w:lang w:val="es-MX"/>
        </w:rPr>
        <w:t>CGP</w:t>
      </w:r>
      <w:proofErr w:type="spellEnd"/>
      <w:r w:rsidR="0079114B" w:rsidRPr="00CB7153">
        <w:rPr>
          <w:rFonts w:ascii="Arial" w:hAnsi="Arial" w:cs="Arial"/>
          <w:bCs/>
          <w:sz w:val="28"/>
          <w:szCs w:val="28"/>
          <w:lang w:val="es-MX"/>
        </w:rPr>
        <w:t xml:space="preserve">, </w:t>
      </w:r>
      <w:r w:rsidRPr="00CB7153">
        <w:rPr>
          <w:rFonts w:ascii="Arial" w:hAnsi="Arial" w:cs="Arial"/>
          <w:bCs/>
          <w:sz w:val="28"/>
          <w:szCs w:val="28"/>
          <w:lang w:val="es-MX"/>
        </w:rPr>
        <w:t xml:space="preserve">en la medida en que, si bien se aportaron en vigencia del </w:t>
      </w:r>
      <w:proofErr w:type="spellStart"/>
      <w:r w:rsidRPr="00CB7153">
        <w:rPr>
          <w:rFonts w:ascii="Arial" w:hAnsi="Arial" w:cs="Arial"/>
          <w:bCs/>
          <w:sz w:val="28"/>
          <w:szCs w:val="28"/>
          <w:lang w:val="es-MX"/>
        </w:rPr>
        <w:t>CPC</w:t>
      </w:r>
      <w:proofErr w:type="spellEnd"/>
      <w:r w:rsidRPr="00CB7153">
        <w:rPr>
          <w:rFonts w:ascii="Arial" w:hAnsi="Arial" w:cs="Arial"/>
          <w:bCs/>
          <w:sz w:val="28"/>
          <w:szCs w:val="28"/>
          <w:lang w:val="es-MX"/>
        </w:rPr>
        <w:t xml:space="preserve">, </w:t>
      </w:r>
      <w:r w:rsidR="000042C6" w:rsidRPr="00CB7153">
        <w:rPr>
          <w:rFonts w:ascii="Arial" w:hAnsi="Arial" w:cs="Arial"/>
          <w:bCs/>
          <w:sz w:val="28"/>
          <w:szCs w:val="28"/>
          <w:lang w:val="es-MX"/>
        </w:rPr>
        <w:t xml:space="preserve">en la audiencia de que trata el artículo 372 del </w:t>
      </w:r>
      <w:proofErr w:type="spellStart"/>
      <w:r w:rsidR="000042C6" w:rsidRPr="00CB7153">
        <w:rPr>
          <w:rFonts w:ascii="Arial" w:hAnsi="Arial" w:cs="Arial"/>
          <w:bCs/>
          <w:sz w:val="28"/>
          <w:szCs w:val="28"/>
          <w:lang w:val="es-MX"/>
        </w:rPr>
        <w:t>CGP</w:t>
      </w:r>
      <w:proofErr w:type="spellEnd"/>
      <w:r w:rsidR="000042C6" w:rsidRPr="00CB7153">
        <w:rPr>
          <w:rFonts w:ascii="Arial" w:hAnsi="Arial" w:cs="Arial"/>
          <w:bCs/>
          <w:sz w:val="28"/>
          <w:szCs w:val="28"/>
          <w:lang w:val="es-MX"/>
        </w:rPr>
        <w:t xml:space="preserve"> celebrada el 30 de mayo de 2017, la funcionaria dispuso tener en cuenta la prueba documental aportada con el libelo inicial</w:t>
      </w:r>
      <w:r w:rsidR="00E71ABA" w:rsidRPr="00CB7153">
        <w:rPr>
          <w:rFonts w:ascii="Arial" w:hAnsi="Arial" w:cs="Arial"/>
          <w:bCs/>
          <w:sz w:val="28"/>
          <w:szCs w:val="28"/>
          <w:lang w:val="es-MX"/>
        </w:rPr>
        <w:t xml:space="preserve"> (</w:t>
      </w:r>
      <w:r w:rsidR="0079114B" w:rsidRPr="00CB7153">
        <w:rPr>
          <w:rFonts w:ascii="Arial" w:hAnsi="Arial" w:cs="Arial"/>
          <w:bCs/>
          <w:sz w:val="28"/>
          <w:szCs w:val="28"/>
          <w:lang w:val="es-MX"/>
        </w:rPr>
        <w:t xml:space="preserve">registro de </w:t>
      </w:r>
      <w:r w:rsidR="00E71ABA" w:rsidRPr="00CB7153">
        <w:rPr>
          <w:rFonts w:ascii="Arial" w:hAnsi="Arial" w:cs="Arial"/>
          <w:bCs/>
          <w:sz w:val="28"/>
          <w:szCs w:val="28"/>
          <w:lang w:val="es-MX"/>
        </w:rPr>
        <w:t>audio 1h</w:t>
      </w:r>
      <w:proofErr w:type="gramStart"/>
      <w:r w:rsidR="00E71ABA" w:rsidRPr="00CB7153">
        <w:rPr>
          <w:rFonts w:ascii="Arial" w:hAnsi="Arial" w:cs="Arial"/>
          <w:bCs/>
          <w:sz w:val="28"/>
          <w:szCs w:val="28"/>
          <w:lang w:val="es-MX"/>
        </w:rPr>
        <w:t>:14</w:t>
      </w:r>
      <w:proofErr w:type="gramEnd"/>
      <w:r w:rsidR="00E71ABA" w:rsidRPr="00CB7153">
        <w:rPr>
          <w:rFonts w:ascii="Arial" w:hAnsi="Arial" w:cs="Arial"/>
          <w:bCs/>
          <w:sz w:val="28"/>
          <w:szCs w:val="28"/>
          <w:lang w:val="es-MX"/>
        </w:rPr>
        <w:t>´:00´´ en adelante)</w:t>
      </w:r>
      <w:r w:rsidR="000042C6" w:rsidRPr="00CB7153">
        <w:rPr>
          <w:rFonts w:ascii="Arial" w:hAnsi="Arial" w:cs="Arial"/>
          <w:bCs/>
          <w:sz w:val="28"/>
          <w:szCs w:val="28"/>
          <w:lang w:val="es-MX"/>
        </w:rPr>
        <w:t xml:space="preserve">. Como ello es así, se tiene </w:t>
      </w:r>
      <w:r w:rsidR="000042C6" w:rsidRPr="00CB7153">
        <w:rPr>
          <w:rFonts w:ascii="Arial" w:hAnsi="Arial" w:cs="Arial"/>
          <w:bCs/>
          <w:sz w:val="28"/>
          <w:szCs w:val="28"/>
          <w:lang w:val="es-MX"/>
        </w:rPr>
        <w:lastRenderedPageBreak/>
        <w:t>que, de acuerdo con el artículo 244 de este estatuto, los documentos públicos y los privados, emanados de las partes o de terceros, en original o en copia, se presumirán auténticos, mientras no hayan sido tachados de falsos o desconocidos, según el caso, nada de lo cual ocurrió en este asunto.</w:t>
      </w:r>
    </w:p>
    <w:p w:rsidR="00CE65C4" w:rsidRPr="00CB7153" w:rsidRDefault="00CE65C4" w:rsidP="00A945A5">
      <w:pPr>
        <w:pStyle w:val="Sinespaciado1"/>
        <w:tabs>
          <w:tab w:val="left" w:pos="2410"/>
        </w:tabs>
        <w:spacing w:line="360" w:lineRule="auto"/>
        <w:ind w:firstLine="2835"/>
        <w:jc w:val="both"/>
        <w:rPr>
          <w:rFonts w:ascii="Arial" w:hAnsi="Arial" w:cs="Arial"/>
          <w:bCs/>
          <w:sz w:val="12"/>
          <w:szCs w:val="28"/>
          <w:lang w:val="es-MX"/>
        </w:rPr>
      </w:pPr>
    </w:p>
    <w:p w:rsidR="001C64FE" w:rsidRPr="00CB7153" w:rsidRDefault="00E71ABA"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11. </w:t>
      </w:r>
      <w:r w:rsidR="00CE65C4" w:rsidRPr="00CB7153">
        <w:rPr>
          <w:rFonts w:ascii="Arial" w:hAnsi="Arial" w:cs="Arial"/>
          <w:bCs/>
          <w:sz w:val="28"/>
          <w:szCs w:val="28"/>
          <w:lang w:val="es-MX"/>
        </w:rPr>
        <w:t>A</w:t>
      </w:r>
      <w:r w:rsidR="00B103B1" w:rsidRPr="00CB7153">
        <w:rPr>
          <w:rFonts w:ascii="Arial" w:hAnsi="Arial" w:cs="Arial"/>
          <w:bCs/>
          <w:sz w:val="28"/>
          <w:szCs w:val="28"/>
          <w:lang w:val="es-MX"/>
        </w:rPr>
        <w:t>hora</w:t>
      </w:r>
      <w:r w:rsidR="00CE65C4" w:rsidRPr="00CB7153">
        <w:rPr>
          <w:rFonts w:ascii="Arial" w:hAnsi="Arial" w:cs="Arial"/>
          <w:bCs/>
          <w:sz w:val="28"/>
          <w:szCs w:val="28"/>
          <w:lang w:val="es-MX"/>
        </w:rPr>
        <w:t>, puesta l</w:t>
      </w:r>
      <w:r w:rsidR="001C64FE" w:rsidRPr="00CB7153">
        <w:rPr>
          <w:rFonts w:ascii="Arial" w:hAnsi="Arial" w:cs="Arial"/>
          <w:bCs/>
          <w:sz w:val="28"/>
          <w:szCs w:val="28"/>
          <w:lang w:val="es-MX"/>
        </w:rPr>
        <w:t>a vista en ese documento (folios</w:t>
      </w:r>
      <w:r w:rsidR="00505EE6" w:rsidRPr="00CB7153">
        <w:rPr>
          <w:rFonts w:ascii="Arial" w:hAnsi="Arial" w:cs="Arial"/>
          <w:bCs/>
          <w:sz w:val="28"/>
          <w:szCs w:val="28"/>
          <w:lang w:val="es-MX"/>
        </w:rPr>
        <w:t xml:space="preserve"> 36 a 38</w:t>
      </w:r>
      <w:r w:rsidR="00AD5DD3" w:rsidRPr="00CB7153">
        <w:rPr>
          <w:rFonts w:ascii="Arial" w:hAnsi="Arial" w:cs="Arial"/>
          <w:bCs/>
          <w:sz w:val="28"/>
          <w:szCs w:val="28"/>
          <w:lang w:val="es-MX"/>
        </w:rPr>
        <w:t xml:space="preserve"> c. 1), en nada contribuye</w:t>
      </w:r>
      <w:r w:rsidR="00CE65C4" w:rsidRPr="00CB7153">
        <w:rPr>
          <w:rFonts w:ascii="Arial" w:hAnsi="Arial" w:cs="Arial"/>
          <w:bCs/>
          <w:sz w:val="28"/>
          <w:szCs w:val="28"/>
          <w:lang w:val="es-MX"/>
        </w:rPr>
        <w:t xml:space="preserve"> a despejar las verdaderas causas del accidente, porque lo único que de allí se desprende es la ubicación de los vehículos después del suceso, que, como se observa, quedaron </w:t>
      </w:r>
      <w:r w:rsidR="00B103B1" w:rsidRPr="00CB7153">
        <w:rPr>
          <w:rFonts w:ascii="Arial" w:hAnsi="Arial" w:cs="Arial"/>
          <w:bCs/>
          <w:sz w:val="28"/>
          <w:szCs w:val="28"/>
          <w:lang w:val="es-MX"/>
        </w:rPr>
        <w:t xml:space="preserve">ambos </w:t>
      </w:r>
      <w:r w:rsidR="00505EE6" w:rsidRPr="00CB7153">
        <w:rPr>
          <w:rFonts w:ascii="Arial" w:hAnsi="Arial" w:cs="Arial"/>
          <w:bCs/>
          <w:sz w:val="28"/>
          <w:szCs w:val="28"/>
          <w:lang w:val="es-MX"/>
        </w:rPr>
        <w:t xml:space="preserve">sobre la intersección </w:t>
      </w:r>
      <w:r w:rsidR="00CE65C4" w:rsidRPr="00CB7153">
        <w:rPr>
          <w:rFonts w:ascii="Arial" w:hAnsi="Arial" w:cs="Arial"/>
          <w:bCs/>
          <w:sz w:val="28"/>
          <w:szCs w:val="28"/>
          <w:lang w:val="es-MX"/>
        </w:rPr>
        <w:t>de la</w:t>
      </w:r>
      <w:r w:rsidR="00B103B1" w:rsidRPr="00CB7153">
        <w:rPr>
          <w:rFonts w:ascii="Arial" w:hAnsi="Arial" w:cs="Arial"/>
          <w:bCs/>
          <w:sz w:val="28"/>
          <w:szCs w:val="28"/>
          <w:lang w:val="es-MX"/>
        </w:rPr>
        <w:t xml:space="preserve"> carrera 9E con calle 10</w:t>
      </w:r>
      <w:r w:rsidR="00CE65C4" w:rsidRPr="00CB7153">
        <w:rPr>
          <w:rFonts w:ascii="Arial" w:hAnsi="Arial" w:cs="Arial"/>
          <w:bCs/>
          <w:sz w:val="28"/>
          <w:szCs w:val="28"/>
          <w:lang w:val="es-MX"/>
        </w:rPr>
        <w:t>, y la causa probable, que no es más que eso, señalada por el agente respectivo, según la cual, “</w:t>
      </w:r>
      <w:r w:rsidR="00505EE6" w:rsidRPr="00CB7153">
        <w:rPr>
          <w:rFonts w:ascii="Arial" w:hAnsi="Arial" w:cs="Arial"/>
          <w:bCs/>
          <w:sz w:val="28"/>
          <w:szCs w:val="28"/>
          <w:lang w:val="es-MX"/>
        </w:rPr>
        <w:t xml:space="preserve">vehículo # 1 112 señal </w:t>
      </w:r>
      <w:r w:rsidR="00505EE6" w:rsidRPr="00CB7153">
        <w:rPr>
          <w:rFonts w:ascii="Arial" w:hAnsi="Arial" w:cs="Arial"/>
          <w:b/>
          <w:bCs/>
          <w:sz w:val="24"/>
          <w:szCs w:val="28"/>
          <w:lang w:val="es-MX"/>
        </w:rPr>
        <w:t>PARE</w:t>
      </w:r>
      <w:r w:rsidR="00CE65C4" w:rsidRPr="00CB7153">
        <w:rPr>
          <w:rFonts w:ascii="Arial" w:hAnsi="Arial" w:cs="Arial"/>
          <w:bCs/>
          <w:sz w:val="28"/>
          <w:szCs w:val="28"/>
          <w:lang w:val="es-MX"/>
        </w:rPr>
        <w:t xml:space="preserve">”. </w:t>
      </w:r>
    </w:p>
    <w:p w:rsidR="001C64FE" w:rsidRPr="00CB7153" w:rsidRDefault="001C64FE" w:rsidP="00CE65C4">
      <w:pPr>
        <w:pStyle w:val="Sinespaciado1"/>
        <w:tabs>
          <w:tab w:val="left" w:pos="2410"/>
        </w:tabs>
        <w:spacing w:line="360" w:lineRule="auto"/>
        <w:ind w:firstLine="2835"/>
        <w:jc w:val="both"/>
        <w:rPr>
          <w:rFonts w:ascii="Arial" w:hAnsi="Arial" w:cs="Arial"/>
          <w:bCs/>
          <w:sz w:val="12"/>
          <w:szCs w:val="28"/>
          <w:lang w:val="es-MX"/>
        </w:rPr>
      </w:pPr>
    </w:p>
    <w:p w:rsidR="00CE65C4" w:rsidRPr="00CB7153" w:rsidRDefault="001C64FE" w:rsidP="00B103B1">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Lo que se observa del croquis es que la prelación de la vía en la intersección la tenía la motocicleta, que se desplazaba por la carrera 9E y no estaba en obligación de hacer el </w:t>
      </w:r>
      <w:r w:rsidR="00B84414" w:rsidRPr="00CB7153">
        <w:rPr>
          <w:rFonts w:ascii="Arial" w:hAnsi="Arial" w:cs="Arial"/>
          <w:b/>
          <w:bCs/>
          <w:sz w:val="24"/>
          <w:szCs w:val="28"/>
          <w:lang w:val="es-MX"/>
        </w:rPr>
        <w:t>PARE</w:t>
      </w:r>
      <w:r w:rsidRPr="00CB7153">
        <w:rPr>
          <w:rFonts w:ascii="Arial" w:hAnsi="Arial" w:cs="Arial"/>
          <w:bCs/>
          <w:sz w:val="28"/>
          <w:szCs w:val="28"/>
          <w:lang w:val="es-MX"/>
        </w:rPr>
        <w:t>. En cambio, el taxi que se dirigía por la calle 10 en la intersección</w:t>
      </w:r>
      <w:r w:rsidR="00B84414" w:rsidRPr="00CB7153">
        <w:rPr>
          <w:rFonts w:ascii="Arial" w:hAnsi="Arial" w:cs="Arial"/>
          <w:bCs/>
          <w:sz w:val="28"/>
          <w:szCs w:val="28"/>
          <w:lang w:val="es-MX"/>
        </w:rPr>
        <w:t xml:space="preserve"> con la carrera 9E sí</w:t>
      </w:r>
      <w:r w:rsidRPr="00CB7153">
        <w:rPr>
          <w:rFonts w:ascii="Arial" w:hAnsi="Arial" w:cs="Arial"/>
          <w:bCs/>
          <w:sz w:val="28"/>
          <w:szCs w:val="28"/>
          <w:lang w:val="es-MX"/>
        </w:rPr>
        <w:t xml:space="preserve"> debía hacer</w:t>
      </w:r>
      <w:r w:rsidR="00B103B1" w:rsidRPr="00CB7153">
        <w:rPr>
          <w:rFonts w:ascii="Arial" w:hAnsi="Arial" w:cs="Arial"/>
          <w:bCs/>
          <w:sz w:val="28"/>
          <w:szCs w:val="28"/>
          <w:lang w:val="es-MX"/>
        </w:rPr>
        <w:t>lo</w:t>
      </w:r>
      <w:r w:rsidRPr="00CB7153">
        <w:rPr>
          <w:rFonts w:ascii="Arial" w:hAnsi="Arial" w:cs="Arial"/>
          <w:bCs/>
          <w:sz w:val="28"/>
          <w:szCs w:val="28"/>
          <w:lang w:val="es-MX"/>
        </w:rPr>
        <w:t>.</w:t>
      </w:r>
      <w:r w:rsidR="00B103B1" w:rsidRPr="00CB7153">
        <w:rPr>
          <w:rFonts w:ascii="Arial" w:hAnsi="Arial" w:cs="Arial"/>
          <w:bCs/>
          <w:sz w:val="28"/>
          <w:szCs w:val="28"/>
          <w:lang w:val="es-MX"/>
        </w:rPr>
        <w:t xml:space="preserve"> Y s</w:t>
      </w:r>
      <w:r w:rsidR="00E71ABA" w:rsidRPr="00CB7153">
        <w:rPr>
          <w:rFonts w:ascii="Arial" w:hAnsi="Arial" w:cs="Arial"/>
          <w:bCs/>
          <w:sz w:val="28"/>
          <w:szCs w:val="28"/>
          <w:lang w:val="es-MX"/>
        </w:rPr>
        <w:t xml:space="preserve">egún la </w:t>
      </w:r>
      <w:r w:rsidR="00E71ABA" w:rsidRPr="00CB7153">
        <w:rPr>
          <w:rFonts w:ascii="Arial" w:hAnsi="Arial" w:cs="Arial"/>
          <w:bCs/>
          <w:sz w:val="28"/>
          <w:szCs w:val="28"/>
        </w:rPr>
        <w:t xml:space="preserve">descripción </w:t>
      </w:r>
      <w:r w:rsidR="00E71ABA" w:rsidRPr="00CB7153">
        <w:rPr>
          <w:rFonts w:ascii="Arial" w:hAnsi="Arial" w:cs="Arial"/>
          <w:bCs/>
          <w:sz w:val="28"/>
          <w:szCs w:val="28"/>
          <w:lang w:val="es-MX"/>
        </w:rPr>
        <w:t>d</w:t>
      </w:r>
      <w:r w:rsidR="00CE65C4" w:rsidRPr="00CB7153">
        <w:rPr>
          <w:rFonts w:ascii="Arial" w:hAnsi="Arial" w:cs="Arial"/>
          <w:bCs/>
          <w:sz w:val="28"/>
          <w:szCs w:val="28"/>
          <w:lang w:val="es-MX"/>
        </w:rPr>
        <w:t>el informe</w:t>
      </w:r>
      <w:r w:rsidR="00E71ABA" w:rsidRPr="00CB7153">
        <w:rPr>
          <w:rFonts w:ascii="Arial" w:hAnsi="Arial" w:cs="Arial"/>
          <w:bCs/>
          <w:sz w:val="28"/>
          <w:szCs w:val="28"/>
          <w:lang w:val="es-MX"/>
        </w:rPr>
        <w:t>,</w:t>
      </w:r>
      <w:r w:rsidR="00CE65C4" w:rsidRPr="00CB7153">
        <w:rPr>
          <w:rFonts w:ascii="Arial" w:hAnsi="Arial" w:cs="Arial"/>
          <w:bCs/>
          <w:sz w:val="28"/>
          <w:szCs w:val="28"/>
          <w:lang w:val="es-MX"/>
        </w:rPr>
        <w:t xml:space="preserve"> las características de</w:t>
      </w:r>
      <w:r w:rsidR="00E71ABA" w:rsidRPr="00CB7153">
        <w:rPr>
          <w:rFonts w:ascii="Arial" w:hAnsi="Arial" w:cs="Arial"/>
          <w:bCs/>
          <w:sz w:val="28"/>
          <w:szCs w:val="28"/>
          <w:lang w:val="es-MX"/>
        </w:rPr>
        <w:t xml:space="preserve"> </w:t>
      </w:r>
      <w:r w:rsidR="00AD5DD3" w:rsidRPr="00CB7153">
        <w:rPr>
          <w:rFonts w:ascii="Arial" w:hAnsi="Arial" w:cs="Arial"/>
          <w:bCs/>
          <w:sz w:val="28"/>
          <w:szCs w:val="28"/>
          <w:lang w:val="es-MX"/>
        </w:rPr>
        <w:t>la vía</w:t>
      </w:r>
      <w:r w:rsidR="00B84414" w:rsidRPr="00CB7153">
        <w:rPr>
          <w:rFonts w:ascii="Arial" w:hAnsi="Arial" w:cs="Arial"/>
          <w:bCs/>
          <w:sz w:val="28"/>
          <w:szCs w:val="28"/>
          <w:lang w:val="es-MX"/>
        </w:rPr>
        <w:t xml:space="preserve"> donde ocurrió el accidente</w:t>
      </w:r>
      <w:r w:rsidR="00CE65C4" w:rsidRPr="00CB7153">
        <w:rPr>
          <w:rFonts w:ascii="Arial" w:hAnsi="Arial" w:cs="Arial"/>
          <w:bCs/>
          <w:sz w:val="28"/>
          <w:szCs w:val="28"/>
          <w:lang w:val="es-MX"/>
        </w:rPr>
        <w:t>, era</w:t>
      </w:r>
      <w:r w:rsidR="00E71ABA" w:rsidRPr="00CB7153">
        <w:rPr>
          <w:rFonts w:ascii="Arial" w:hAnsi="Arial" w:cs="Arial"/>
          <w:bCs/>
          <w:sz w:val="28"/>
          <w:szCs w:val="28"/>
          <w:lang w:val="es-MX"/>
        </w:rPr>
        <w:t>n</w:t>
      </w:r>
      <w:r w:rsidR="00CE65C4" w:rsidRPr="00CB7153">
        <w:rPr>
          <w:rFonts w:ascii="Arial" w:hAnsi="Arial" w:cs="Arial"/>
          <w:bCs/>
          <w:sz w:val="28"/>
          <w:szCs w:val="28"/>
          <w:lang w:val="es-MX"/>
        </w:rPr>
        <w:t xml:space="preserve"> normal</w:t>
      </w:r>
      <w:r w:rsidR="00E71ABA" w:rsidRPr="00CB7153">
        <w:rPr>
          <w:rFonts w:ascii="Arial" w:hAnsi="Arial" w:cs="Arial"/>
          <w:bCs/>
          <w:sz w:val="28"/>
          <w:szCs w:val="28"/>
          <w:lang w:val="es-MX"/>
        </w:rPr>
        <w:t>es</w:t>
      </w:r>
      <w:r w:rsidR="00CE65C4" w:rsidRPr="00CB7153">
        <w:rPr>
          <w:rFonts w:ascii="Arial" w:hAnsi="Arial" w:cs="Arial"/>
          <w:bCs/>
          <w:sz w:val="28"/>
          <w:szCs w:val="28"/>
          <w:lang w:val="es-MX"/>
        </w:rPr>
        <w:t xml:space="preserve">. </w:t>
      </w:r>
    </w:p>
    <w:p w:rsidR="00CE65C4" w:rsidRPr="00CB7153" w:rsidRDefault="00CE65C4" w:rsidP="00CE65C4">
      <w:pPr>
        <w:pStyle w:val="Sinespaciado1"/>
        <w:tabs>
          <w:tab w:val="left" w:pos="2410"/>
        </w:tabs>
        <w:spacing w:line="360" w:lineRule="auto"/>
        <w:ind w:firstLine="2835"/>
        <w:jc w:val="both"/>
        <w:rPr>
          <w:rFonts w:ascii="Arial" w:hAnsi="Arial" w:cs="Arial"/>
          <w:bCs/>
          <w:sz w:val="12"/>
          <w:szCs w:val="28"/>
          <w:lang w:val="es-MX"/>
        </w:rPr>
      </w:pPr>
    </w:p>
    <w:p w:rsidR="003E2B7C" w:rsidRPr="00CB7153" w:rsidRDefault="00B103B1"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12. Aqu</w:t>
      </w:r>
      <w:r w:rsidR="00CE65C4" w:rsidRPr="00CB7153">
        <w:rPr>
          <w:rFonts w:ascii="Arial" w:hAnsi="Arial" w:cs="Arial"/>
          <w:bCs/>
          <w:sz w:val="28"/>
          <w:szCs w:val="28"/>
          <w:lang w:val="es-MX"/>
        </w:rPr>
        <w:t>í</w:t>
      </w:r>
      <w:r w:rsidRPr="00CB7153">
        <w:rPr>
          <w:rFonts w:ascii="Arial" w:hAnsi="Arial" w:cs="Arial"/>
          <w:bCs/>
          <w:sz w:val="28"/>
          <w:szCs w:val="28"/>
          <w:lang w:val="es-MX"/>
        </w:rPr>
        <w:t xml:space="preserve"> </w:t>
      </w:r>
      <w:r w:rsidR="00CE65C4" w:rsidRPr="00CB7153">
        <w:rPr>
          <w:rFonts w:ascii="Arial" w:hAnsi="Arial" w:cs="Arial"/>
          <w:bCs/>
          <w:sz w:val="28"/>
          <w:szCs w:val="28"/>
          <w:lang w:val="es-MX"/>
        </w:rPr>
        <w:t>cabe recorda</w:t>
      </w:r>
      <w:r w:rsidR="0080425B" w:rsidRPr="00CB7153">
        <w:rPr>
          <w:rFonts w:ascii="Arial" w:hAnsi="Arial" w:cs="Arial"/>
          <w:bCs/>
          <w:sz w:val="28"/>
          <w:szCs w:val="28"/>
          <w:lang w:val="es-MX"/>
        </w:rPr>
        <w:t>r que la</w:t>
      </w:r>
      <w:r w:rsidR="00CE65C4" w:rsidRPr="00CB7153">
        <w:rPr>
          <w:rFonts w:ascii="Arial" w:hAnsi="Arial" w:cs="Arial"/>
          <w:bCs/>
          <w:sz w:val="28"/>
          <w:szCs w:val="28"/>
          <w:lang w:val="es-MX"/>
        </w:rPr>
        <w:t xml:space="preserve"> Juez</w:t>
      </w:r>
      <w:r w:rsidR="0080425B" w:rsidRPr="00CB7153">
        <w:rPr>
          <w:rFonts w:ascii="Arial" w:hAnsi="Arial" w:cs="Arial"/>
          <w:bCs/>
          <w:sz w:val="28"/>
          <w:szCs w:val="28"/>
          <w:lang w:val="es-MX"/>
        </w:rPr>
        <w:t>a</w:t>
      </w:r>
      <w:r w:rsidR="00E317CB" w:rsidRPr="00CB7153">
        <w:rPr>
          <w:rFonts w:ascii="Arial" w:hAnsi="Arial" w:cs="Arial"/>
          <w:bCs/>
          <w:sz w:val="28"/>
          <w:szCs w:val="28"/>
          <w:lang w:val="es-MX"/>
        </w:rPr>
        <w:t xml:space="preserve"> de primera instancia encontró</w:t>
      </w:r>
      <w:r w:rsidR="00CE65C4" w:rsidRPr="00CB7153">
        <w:rPr>
          <w:rFonts w:ascii="Arial" w:hAnsi="Arial" w:cs="Arial"/>
          <w:bCs/>
          <w:sz w:val="28"/>
          <w:szCs w:val="28"/>
          <w:lang w:val="es-MX"/>
        </w:rPr>
        <w:t xml:space="preserve"> </w:t>
      </w:r>
      <w:r w:rsidR="003A58A6" w:rsidRPr="00CB7153">
        <w:rPr>
          <w:rFonts w:ascii="Arial" w:hAnsi="Arial" w:cs="Arial"/>
          <w:bCs/>
          <w:sz w:val="28"/>
          <w:szCs w:val="28"/>
          <w:lang w:val="es-MX"/>
        </w:rPr>
        <w:t xml:space="preserve">que </w:t>
      </w:r>
      <w:r w:rsidR="00E317CB" w:rsidRPr="00CB7153">
        <w:rPr>
          <w:rFonts w:ascii="Arial" w:hAnsi="Arial" w:cs="Arial"/>
          <w:bCs/>
          <w:sz w:val="28"/>
          <w:szCs w:val="28"/>
          <w:lang w:val="es-MX"/>
        </w:rPr>
        <w:t>el asunto corresponde a un</w:t>
      </w:r>
      <w:r w:rsidR="003A58A6" w:rsidRPr="00CB7153">
        <w:rPr>
          <w:rFonts w:ascii="Arial" w:hAnsi="Arial" w:cs="Arial"/>
          <w:bCs/>
          <w:sz w:val="28"/>
          <w:szCs w:val="28"/>
          <w:lang w:val="es-MX"/>
        </w:rPr>
        <w:t>a respon</w:t>
      </w:r>
      <w:r w:rsidR="00085307" w:rsidRPr="00CB7153">
        <w:rPr>
          <w:rFonts w:ascii="Arial" w:hAnsi="Arial" w:cs="Arial"/>
          <w:bCs/>
          <w:sz w:val="28"/>
          <w:szCs w:val="28"/>
          <w:lang w:val="es-MX"/>
        </w:rPr>
        <w:t>sabilidad extracontractual,</w:t>
      </w:r>
      <w:r w:rsidR="003A58A6" w:rsidRPr="00CB7153">
        <w:rPr>
          <w:rFonts w:ascii="Arial" w:hAnsi="Arial" w:cs="Arial"/>
          <w:bCs/>
          <w:sz w:val="28"/>
          <w:szCs w:val="28"/>
          <w:lang w:val="es-MX"/>
        </w:rPr>
        <w:t xml:space="preserve"> fundamentada en el artículo 2341 del Código Civil, por lo cual el demandante debía probar los tres elementos que la estructuran: el </w:t>
      </w:r>
      <w:r w:rsidR="00E317CB" w:rsidRPr="00CB7153">
        <w:rPr>
          <w:rFonts w:ascii="Arial" w:hAnsi="Arial" w:cs="Arial"/>
          <w:sz w:val="28"/>
          <w:szCs w:val="28"/>
        </w:rPr>
        <w:t>daño,</w:t>
      </w:r>
      <w:r w:rsidR="00085307" w:rsidRPr="00CB7153">
        <w:rPr>
          <w:rFonts w:ascii="Arial" w:hAnsi="Arial" w:cs="Arial"/>
          <w:sz w:val="28"/>
          <w:szCs w:val="28"/>
        </w:rPr>
        <w:t xml:space="preserve"> la culpa o dolo del sujeto </w:t>
      </w:r>
      <w:r w:rsidR="00E317CB" w:rsidRPr="00CB7153">
        <w:rPr>
          <w:rFonts w:ascii="Arial" w:hAnsi="Arial" w:cs="Arial"/>
          <w:sz w:val="28"/>
          <w:szCs w:val="28"/>
        </w:rPr>
        <w:t xml:space="preserve">llamado a responder </w:t>
      </w:r>
      <w:r w:rsidR="00085307" w:rsidRPr="00CB7153">
        <w:rPr>
          <w:rFonts w:ascii="Arial" w:hAnsi="Arial" w:cs="Arial"/>
          <w:sz w:val="28"/>
          <w:szCs w:val="28"/>
        </w:rPr>
        <w:t>y la relación de causalidad entre uno y otro</w:t>
      </w:r>
      <w:r w:rsidR="003A58A6" w:rsidRPr="00CB7153">
        <w:rPr>
          <w:rFonts w:ascii="Arial" w:hAnsi="Arial" w:cs="Arial"/>
          <w:bCs/>
          <w:sz w:val="28"/>
          <w:szCs w:val="28"/>
          <w:lang w:val="es-MX"/>
        </w:rPr>
        <w:t>. Dio por probad</w:t>
      </w:r>
      <w:r w:rsidR="00E317CB" w:rsidRPr="00CB7153">
        <w:rPr>
          <w:rFonts w:ascii="Arial" w:hAnsi="Arial" w:cs="Arial"/>
          <w:bCs/>
          <w:sz w:val="28"/>
          <w:szCs w:val="28"/>
          <w:lang w:val="es-MX"/>
        </w:rPr>
        <w:t>o el hecho con el informe de trá</w:t>
      </w:r>
      <w:r w:rsidR="003A58A6" w:rsidRPr="00CB7153">
        <w:rPr>
          <w:rFonts w:ascii="Arial" w:hAnsi="Arial" w:cs="Arial"/>
          <w:bCs/>
          <w:sz w:val="28"/>
          <w:szCs w:val="28"/>
          <w:lang w:val="es-MX"/>
        </w:rPr>
        <w:t>nsito</w:t>
      </w:r>
      <w:r w:rsidR="003D5546" w:rsidRPr="00CB7153">
        <w:rPr>
          <w:rFonts w:ascii="Arial" w:hAnsi="Arial" w:cs="Arial"/>
          <w:bCs/>
          <w:sz w:val="28"/>
          <w:szCs w:val="28"/>
          <w:lang w:val="es-MX"/>
        </w:rPr>
        <w:t xml:space="preserve"> y las lesiones a la víctima con los </w:t>
      </w:r>
      <w:r w:rsidR="0029610D" w:rsidRPr="00CB7153">
        <w:rPr>
          <w:rFonts w:ascii="Arial" w:hAnsi="Arial" w:cs="Arial"/>
          <w:bCs/>
          <w:sz w:val="28"/>
          <w:szCs w:val="28"/>
          <w:lang w:val="es-MX"/>
        </w:rPr>
        <w:t xml:space="preserve">dictámenes </w:t>
      </w:r>
      <w:r w:rsidR="003D5546" w:rsidRPr="00CB7153">
        <w:rPr>
          <w:rFonts w:ascii="Arial" w:hAnsi="Arial" w:cs="Arial"/>
          <w:bCs/>
          <w:sz w:val="28"/>
          <w:szCs w:val="28"/>
          <w:lang w:val="es-MX"/>
        </w:rPr>
        <w:t>de Medicina Legal. Luego se refirió al régimen de responsabilidad por actividades peligrosas, para decir que la culpa no es elemento necesario para estructurar la responsabilidad</w:t>
      </w:r>
      <w:r w:rsidR="0029610D" w:rsidRPr="00CB7153">
        <w:rPr>
          <w:rFonts w:ascii="Arial" w:hAnsi="Arial" w:cs="Arial"/>
          <w:bCs/>
          <w:sz w:val="28"/>
          <w:szCs w:val="28"/>
          <w:lang w:val="es-MX"/>
        </w:rPr>
        <w:t>; e</w:t>
      </w:r>
      <w:r w:rsidR="003D5546" w:rsidRPr="00CB7153">
        <w:rPr>
          <w:rFonts w:ascii="Arial" w:hAnsi="Arial" w:cs="Arial"/>
          <w:bCs/>
          <w:sz w:val="28"/>
          <w:szCs w:val="28"/>
          <w:lang w:val="es-MX"/>
        </w:rPr>
        <w:t xml:space="preserve">l damnificado tiene la carga de </w:t>
      </w:r>
      <w:r w:rsidR="003D5546" w:rsidRPr="00CB7153">
        <w:rPr>
          <w:rFonts w:ascii="Arial" w:hAnsi="Arial" w:cs="Arial"/>
          <w:bCs/>
          <w:sz w:val="28"/>
          <w:szCs w:val="28"/>
          <w:lang w:val="es-MX"/>
        </w:rPr>
        <w:lastRenderedPageBreak/>
        <w:t>probar la actividad peligrosa, el daño y la relación de causalidad. Y el autor de la lesión el elemento extraño, o sea, la fuerza mayor o caso fortuito, la participación de un tercero o de la víctima que al actuar como causa única rompe el nexo causal</w:t>
      </w:r>
      <w:r w:rsidR="003A58A6" w:rsidRPr="00CB7153">
        <w:rPr>
          <w:rFonts w:ascii="Arial" w:hAnsi="Arial" w:cs="Arial"/>
          <w:bCs/>
          <w:sz w:val="28"/>
          <w:szCs w:val="28"/>
          <w:lang w:val="es-MX"/>
        </w:rPr>
        <w:t xml:space="preserve">. </w:t>
      </w:r>
      <w:r w:rsidR="003D5546" w:rsidRPr="00CB7153">
        <w:rPr>
          <w:rFonts w:ascii="Arial" w:hAnsi="Arial" w:cs="Arial"/>
          <w:bCs/>
          <w:sz w:val="28"/>
          <w:szCs w:val="28"/>
          <w:lang w:val="es-MX"/>
        </w:rPr>
        <w:t xml:space="preserve">Encontró que actor y </w:t>
      </w:r>
      <w:r w:rsidR="003E2B7C" w:rsidRPr="00CB7153">
        <w:rPr>
          <w:rFonts w:ascii="Arial" w:hAnsi="Arial" w:cs="Arial"/>
          <w:bCs/>
          <w:sz w:val="28"/>
          <w:szCs w:val="28"/>
          <w:lang w:val="es-MX"/>
        </w:rPr>
        <w:t xml:space="preserve">conductor del taxi </w:t>
      </w:r>
      <w:r w:rsidR="003D5546" w:rsidRPr="00CB7153">
        <w:rPr>
          <w:rFonts w:ascii="Arial" w:hAnsi="Arial" w:cs="Arial"/>
          <w:bCs/>
          <w:sz w:val="28"/>
          <w:szCs w:val="28"/>
          <w:lang w:val="es-MX"/>
        </w:rPr>
        <w:t>realizaban una ac</w:t>
      </w:r>
      <w:r w:rsidR="003E2B7C" w:rsidRPr="00CB7153">
        <w:rPr>
          <w:rFonts w:ascii="Arial" w:hAnsi="Arial" w:cs="Arial"/>
          <w:bCs/>
          <w:sz w:val="28"/>
          <w:szCs w:val="28"/>
          <w:lang w:val="es-MX"/>
        </w:rPr>
        <w:t>tividad peligros</w:t>
      </w:r>
      <w:r w:rsidR="003D5546" w:rsidRPr="00CB7153">
        <w:rPr>
          <w:rFonts w:ascii="Arial" w:hAnsi="Arial" w:cs="Arial"/>
          <w:bCs/>
          <w:sz w:val="28"/>
          <w:szCs w:val="28"/>
          <w:lang w:val="es-MX"/>
        </w:rPr>
        <w:t>a</w:t>
      </w:r>
      <w:r w:rsidR="003E2B7C" w:rsidRPr="00CB7153">
        <w:rPr>
          <w:rFonts w:ascii="Arial" w:hAnsi="Arial" w:cs="Arial"/>
          <w:bCs/>
          <w:sz w:val="28"/>
          <w:szCs w:val="28"/>
          <w:lang w:val="es-MX"/>
        </w:rPr>
        <w:t xml:space="preserve"> </w:t>
      </w:r>
      <w:r w:rsidR="003D5546" w:rsidRPr="00CB7153">
        <w:rPr>
          <w:rFonts w:ascii="Arial" w:hAnsi="Arial" w:cs="Arial"/>
          <w:bCs/>
          <w:sz w:val="28"/>
          <w:szCs w:val="28"/>
          <w:lang w:val="es-MX"/>
        </w:rPr>
        <w:t>concurrente</w:t>
      </w:r>
      <w:r w:rsidR="003E2B7C" w:rsidRPr="00CB7153">
        <w:rPr>
          <w:rFonts w:ascii="Arial" w:hAnsi="Arial" w:cs="Arial"/>
          <w:bCs/>
          <w:sz w:val="28"/>
          <w:szCs w:val="28"/>
          <w:lang w:val="es-MX"/>
        </w:rPr>
        <w:t xml:space="preserve">, por lo cual se </w:t>
      </w:r>
      <w:r w:rsidR="003A58A6" w:rsidRPr="00CB7153">
        <w:rPr>
          <w:rFonts w:ascii="Arial" w:hAnsi="Arial" w:cs="Arial"/>
          <w:bCs/>
          <w:sz w:val="28"/>
          <w:szCs w:val="28"/>
          <w:lang w:val="es-MX"/>
        </w:rPr>
        <w:t xml:space="preserve">debía examinar la </w:t>
      </w:r>
      <w:r w:rsidR="003E2B7C" w:rsidRPr="00CB7153">
        <w:rPr>
          <w:rFonts w:ascii="Arial" w:hAnsi="Arial" w:cs="Arial"/>
          <w:bCs/>
          <w:sz w:val="28"/>
          <w:szCs w:val="28"/>
          <w:lang w:val="es-MX"/>
        </w:rPr>
        <w:t xml:space="preserve">objetiva </w:t>
      </w:r>
      <w:r w:rsidR="003A58A6" w:rsidRPr="00CB7153">
        <w:rPr>
          <w:rFonts w:ascii="Arial" w:hAnsi="Arial" w:cs="Arial"/>
          <w:bCs/>
          <w:sz w:val="28"/>
          <w:szCs w:val="28"/>
          <w:lang w:val="es-MX"/>
        </w:rPr>
        <w:t>inc</w:t>
      </w:r>
      <w:r w:rsidR="003E2B7C" w:rsidRPr="00CB7153">
        <w:rPr>
          <w:rFonts w:ascii="Arial" w:hAnsi="Arial" w:cs="Arial"/>
          <w:bCs/>
          <w:sz w:val="28"/>
          <w:szCs w:val="28"/>
          <w:lang w:val="es-MX"/>
        </w:rPr>
        <w:t>idencia en el daño, es decir, su</w:t>
      </w:r>
      <w:r w:rsidR="003A58A6" w:rsidRPr="00CB7153">
        <w:rPr>
          <w:rFonts w:ascii="Arial" w:hAnsi="Arial" w:cs="Arial"/>
          <w:bCs/>
          <w:sz w:val="28"/>
          <w:szCs w:val="28"/>
          <w:lang w:val="es-MX"/>
        </w:rPr>
        <w:t xml:space="preserve"> contribución y participación</w:t>
      </w:r>
      <w:r w:rsidR="003E2B7C" w:rsidRPr="00CB7153">
        <w:rPr>
          <w:rFonts w:ascii="Arial" w:hAnsi="Arial" w:cs="Arial"/>
          <w:bCs/>
          <w:sz w:val="28"/>
          <w:szCs w:val="28"/>
          <w:lang w:val="es-MX"/>
        </w:rPr>
        <w:t xml:space="preserve"> en el hecho</w:t>
      </w:r>
      <w:r w:rsidR="003A58A6" w:rsidRPr="00CB7153">
        <w:rPr>
          <w:rFonts w:ascii="Arial" w:hAnsi="Arial" w:cs="Arial"/>
          <w:bCs/>
          <w:sz w:val="28"/>
          <w:szCs w:val="28"/>
          <w:lang w:val="es-MX"/>
        </w:rPr>
        <w:t xml:space="preserve"> (</w:t>
      </w:r>
      <w:r w:rsidR="003E2B7C" w:rsidRPr="00CB7153">
        <w:rPr>
          <w:rFonts w:ascii="Arial" w:hAnsi="Arial" w:cs="Arial"/>
          <w:bCs/>
          <w:sz w:val="28"/>
          <w:szCs w:val="28"/>
          <w:lang w:val="es-MX"/>
        </w:rPr>
        <w:t xml:space="preserve">citó </w:t>
      </w:r>
      <w:r w:rsidR="003A58A6" w:rsidRPr="00CB7153">
        <w:rPr>
          <w:rFonts w:ascii="Arial" w:hAnsi="Arial" w:cs="Arial"/>
          <w:bCs/>
          <w:sz w:val="28"/>
          <w:szCs w:val="28"/>
          <w:lang w:val="es-MX"/>
        </w:rPr>
        <w:t>provi</w:t>
      </w:r>
      <w:r w:rsidR="003E2B7C" w:rsidRPr="00CB7153">
        <w:rPr>
          <w:rFonts w:ascii="Arial" w:hAnsi="Arial" w:cs="Arial"/>
          <w:bCs/>
          <w:sz w:val="28"/>
          <w:szCs w:val="28"/>
          <w:lang w:val="es-MX"/>
        </w:rPr>
        <w:t>d</w:t>
      </w:r>
      <w:r w:rsidR="003A58A6" w:rsidRPr="00CB7153">
        <w:rPr>
          <w:rFonts w:ascii="Arial" w:hAnsi="Arial" w:cs="Arial"/>
          <w:bCs/>
          <w:sz w:val="28"/>
          <w:szCs w:val="28"/>
          <w:lang w:val="es-MX"/>
        </w:rPr>
        <w:t xml:space="preserve">encia de la Corte Suprema </w:t>
      </w:r>
      <w:r w:rsidR="003E2B7C" w:rsidRPr="00CB7153">
        <w:rPr>
          <w:rFonts w:ascii="Arial" w:hAnsi="Arial" w:cs="Arial"/>
          <w:bCs/>
          <w:sz w:val="28"/>
          <w:szCs w:val="28"/>
          <w:lang w:val="es-MX"/>
        </w:rPr>
        <w:t xml:space="preserve">de Justicia del magistrado William </w:t>
      </w:r>
      <w:proofErr w:type="spellStart"/>
      <w:r w:rsidR="003E2B7C" w:rsidRPr="00CB7153">
        <w:rPr>
          <w:rFonts w:ascii="Arial" w:hAnsi="Arial" w:cs="Arial"/>
          <w:bCs/>
          <w:sz w:val="28"/>
          <w:szCs w:val="28"/>
          <w:lang w:val="es-MX"/>
        </w:rPr>
        <w:t>Namén</w:t>
      </w:r>
      <w:proofErr w:type="spellEnd"/>
      <w:r w:rsidR="003E2B7C" w:rsidRPr="00CB7153">
        <w:rPr>
          <w:rFonts w:ascii="Arial" w:hAnsi="Arial" w:cs="Arial"/>
          <w:bCs/>
          <w:sz w:val="28"/>
          <w:szCs w:val="28"/>
          <w:lang w:val="es-MX"/>
        </w:rPr>
        <w:t xml:space="preserve"> Vargas de 2009).</w:t>
      </w:r>
    </w:p>
    <w:p w:rsidR="003E2B7C" w:rsidRPr="00CB7153" w:rsidRDefault="003E2B7C" w:rsidP="00CE65C4">
      <w:pPr>
        <w:pStyle w:val="Sinespaciado1"/>
        <w:tabs>
          <w:tab w:val="left" w:pos="2410"/>
        </w:tabs>
        <w:spacing w:line="360" w:lineRule="auto"/>
        <w:ind w:firstLine="2835"/>
        <w:jc w:val="both"/>
        <w:rPr>
          <w:rFonts w:ascii="Arial" w:hAnsi="Arial" w:cs="Arial"/>
          <w:bCs/>
          <w:sz w:val="12"/>
          <w:szCs w:val="28"/>
          <w:lang w:val="es-MX"/>
        </w:rPr>
      </w:pPr>
    </w:p>
    <w:p w:rsidR="00CE65C4" w:rsidRPr="00CB7153" w:rsidRDefault="003E2B7C" w:rsidP="007603A9">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Más adelante se refirió a la hipótesis sobre la </w:t>
      </w:r>
      <w:r w:rsidR="00653358" w:rsidRPr="00CB7153">
        <w:rPr>
          <w:rFonts w:ascii="Arial" w:hAnsi="Arial" w:cs="Arial"/>
          <w:bCs/>
          <w:sz w:val="28"/>
          <w:szCs w:val="28"/>
          <w:lang w:val="es-MX"/>
        </w:rPr>
        <w:t>causa</w:t>
      </w:r>
      <w:r w:rsidRPr="00CB7153">
        <w:rPr>
          <w:rFonts w:ascii="Arial" w:hAnsi="Arial" w:cs="Arial"/>
          <w:bCs/>
          <w:sz w:val="28"/>
          <w:szCs w:val="28"/>
          <w:lang w:val="es-MX"/>
        </w:rPr>
        <w:t xml:space="preserve"> del accidente,</w:t>
      </w:r>
      <w:r w:rsidR="00653358" w:rsidRPr="00CB7153">
        <w:rPr>
          <w:rFonts w:ascii="Arial" w:hAnsi="Arial" w:cs="Arial"/>
          <w:bCs/>
          <w:sz w:val="28"/>
          <w:szCs w:val="28"/>
          <w:lang w:val="es-MX"/>
        </w:rPr>
        <w:t xml:space="preserve"> esto es</w:t>
      </w:r>
      <w:r w:rsidRPr="00CB7153">
        <w:rPr>
          <w:rFonts w:ascii="Arial" w:hAnsi="Arial" w:cs="Arial"/>
          <w:bCs/>
          <w:sz w:val="28"/>
          <w:szCs w:val="28"/>
          <w:lang w:val="es-MX"/>
        </w:rPr>
        <w:t xml:space="preserve"> “vehículo # 1 112 señal </w:t>
      </w:r>
      <w:r w:rsidRPr="00CB7153">
        <w:rPr>
          <w:rFonts w:ascii="Arial" w:hAnsi="Arial" w:cs="Arial"/>
          <w:b/>
          <w:bCs/>
          <w:sz w:val="24"/>
          <w:szCs w:val="28"/>
          <w:lang w:val="es-MX"/>
        </w:rPr>
        <w:t>PARE</w:t>
      </w:r>
      <w:r w:rsidRPr="00CB7153">
        <w:rPr>
          <w:rFonts w:ascii="Arial" w:hAnsi="Arial" w:cs="Arial"/>
          <w:bCs/>
          <w:sz w:val="28"/>
          <w:szCs w:val="28"/>
          <w:lang w:val="es-MX"/>
        </w:rPr>
        <w:t xml:space="preserve">”, contenida en el informe de tránsito, que corresponde a desobedecer señales de tránsito por parte del conductor del taxi. Adujo, es evidente que el </w:t>
      </w:r>
      <w:r w:rsidR="00653358" w:rsidRPr="00CB7153">
        <w:rPr>
          <w:rFonts w:ascii="Arial" w:hAnsi="Arial" w:cs="Arial"/>
          <w:bCs/>
          <w:sz w:val="28"/>
          <w:szCs w:val="28"/>
          <w:lang w:val="es-MX"/>
        </w:rPr>
        <w:t xml:space="preserve">dicho </w:t>
      </w:r>
      <w:r w:rsidRPr="00CB7153">
        <w:rPr>
          <w:rFonts w:ascii="Arial" w:hAnsi="Arial" w:cs="Arial"/>
          <w:bCs/>
          <w:sz w:val="28"/>
          <w:szCs w:val="28"/>
          <w:lang w:val="es-MX"/>
        </w:rPr>
        <w:t xml:space="preserve">conductor no hizo el </w:t>
      </w:r>
      <w:r w:rsidR="00653358" w:rsidRPr="00CB7153">
        <w:rPr>
          <w:rFonts w:ascii="Arial" w:hAnsi="Arial" w:cs="Arial"/>
          <w:b/>
          <w:bCs/>
          <w:sz w:val="24"/>
          <w:szCs w:val="28"/>
          <w:lang w:val="es-MX"/>
        </w:rPr>
        <w:t>PARE</w:t>
      </w:r>
      <w:r w:rsidRPr="00CB7153">
        <w:rPr>
          <w:rFonts w:ascii="Arial" w:hAnsi="Arial" w:cs="Arial"/>
          <w:bCs/>
          <w:sz w:val="28"/>
          <w:szCs w:val="28"/>
          <w:lang w:val="es-MX"/>
        </w:rPr>
        <w:t>, sin consideración alguna sobre la prelación que llevaba el conductor de la motociclista, generando la colisión que a la postre causó lesiones al demandante. Reconoce que no hay abundante prueba en el plenario, pero la existente debe tenerse por suficiente para dem</w:t>
      </w:r>
      <w:r w:rsidR="00653358" w:rsidRPr="00CB7153">
        <w:rPr>
          <w:rFonts w:ascii="Arial" w:hAnsi="Arial" w:cs="Arial"/>
          <w:bCs/>
          <w:sz w:val="28"/>
          <w:szCs w:val="28"/>
          <w:lang w:val="es-MX"/>
        </w:rPr>
        <w:t>os</w:t>
      </w:r>
      <w:r w:rsidRPr="00CB7153">
        <w:rPr>
          <w:rFonts w:ascii="Arial" w:hAnsi="Arial" w:cs="Arial"/>
          <w:bCs/>
          <w:sz w:val="28"/>
          <w:szCs w:val="28"/>
          <w:lang w:val="es-MX"/>
        </w:rPr>
        <w:t>trar la ocurrencia del hecho de tr</w:t>
      </w:r>
      <w:r w:rsidR="00653358" w:rsidRPr="00CB7153">
        <w:rPr>
          <w:rFonts w:ascii="Arial" w:hAnsi="Arial" w:cs="Arial"/>
          <w:bCs/>
          <w:sz w:val="28"/>
          <w:szCs w:val="28"/>
          <w:lang w:val="es-MX"/>
        </w:rPr>
        <w:t>ánsi</w:t>
      </w:r>
      <w:r w:rsidRPr="00CB7153">
        <w:rPr>
          <w:rFonts w:ascii="Arial" w:hAnsi="Arial" w:cs="Arial"/>
          <w:bCs/>
          <w:sz w:val="28"/>
          <w:szCs w:val="28"/>
          <w:lang w:val="es-MX"/>
        </w:rPr>
        <w:t>to, la responsabilidad en cabeza del conductor del taxi</w:t>
      </w:r>
      <w:r w:rsidR="007603A9" w:rsidRPr="00CB7153">
        <w:rPr>
          <w:rFonts w:ascii="Arial" w:hAnsi="Arial" w:cs="Arial"/>
          <w:bCs/>
          <w:sz w:val="28"/>
          <w:szCs w:val="28"/>
          <w:lang w:val="es-MX"/>
        </w:rPr>
        <w:t xml:space="preserve">, quien no atendió la señal </w:t>
      </w:r>
      <w:r w:rsidR="007603A9" w:rsidRPr="00CB7153">
        <w:rPr>
          <w:rFonts w:ascii="Arial" w:hAnsi="Arial" w:cs="Arial"/>
          <w:b/>
          <w:bCs/>
          <w:sz w:val="24"/>
          <w:szCs w:val="28"/>
          <w:lang w:val="es-MX"/>
        </w:rPr>
        <w:t>PARE,</w:t>
      </w:r>
      <w:r w:rsidRPr="00CB7153">
        <w:rPr>
          <w:rFonts w:ascii="Arial" w:hAnsi="Arial" w:cs="Arial"/>
          <w:bCs/>
          <w:sz w:val="28"/>
          <w:szCs w:val="28"/>
          <w:lang w:val="es-MX"/>
        </w:rPr>
        <w:t xml:space="preserve"> y la </w:t>
      </w:r>
      <w:proofErr w:type="spellStart"/>
      <w:r w:rsidRPr="00CB7153">
        <w:rPr>
          <w:rFonts w:ascii="Arial" w:hAnsi="Arial" w:cs="Arial"/>
          <w:bCs/>
          <w:sz w:val="28"/>
          <w:szCs w:val="28"/>
          <w:lang w:val="es-MX"/>
        </w:rPr>
        <w:t>causación</w:t>
      </w:r>
      <w:proofErr w:type="spellEnd"/>
      <w:r w:rsidRPr="00CB7153">
        <w:rPr>
          <w:rFonts w:ascii="Arial" w:hAnsi="Arial" w:cs="Arial"/>
          <w:bCs/>
          <w:sz w:val="28"/>
          <w:szCs w:val="28"/>
          <w:lang w:val="es-MX"/>
        </w:rPr>
        <w:t xml:space="preserve"> de perjuicios materiales y </w:t>
      </w:r>
      <w:proofErr w:type="spellStart"/>
      <w:r w:rsidRPr="00CB7153">
        <w:rPr>
          <w:rFonts w:ascii="Arial" w:hAnsi="Arial" w:cs="Arial"/>
          <w:bCs/>
          <w:sz w:val="28"/>
          <w:szCs w:val="28"/>
          <w:lang w:val="es-MX"/>
        </w:rPr>
        <w:t>extrapatrimoniales</w:t>
      </w:r>
      <w:proofErr w:type="spellEnd"/>
      <w:r w:rsidRPr="00CB7153">
        <w:rPr>
          <w:rFonts w:ascii="Arial" w:hAnsi="Arial" w:cs="Arial"/>
          <w:bCs/>
          <w:sz w:val="28"/>
          <w:szCs w:val="28"/>
          <w:lang w:val="es-MX"/>
        </w:rPr>
        <w:t xml:space="preserve">. La empresa </w:t>
      </w:r>
      <w:proofErr w:type="spellStart"/>
      <w:r w:rsidRPr="00CB7153">
        <w:rPr>
          <w:rFonts w:ascii="Arial" w:hAnsi="Arial" w:cs="Arial"/>
          <w:bCs/>
          <w:sz w:val="28"/>
          <w:szCs w:val="28"/>
          <w:lang w:val="es-MX"/>
        </w:rPr>
        <w:t>afiliadora</w:t>
      </w:r>
      <w:proofErr w:type="spellEnd"/>
      <w:r w:rsidRPr="00CB7153">
        <w:rPr>
          <w:rFonts w:ascii="Arial" w:hAnsi="Arial" w:cs="Arial"/>
          <w:bCs/>
          <w:sz w:val="28"/>
          <w:szCs w:val="28"/>
          <w:lang w:val="es-MX"/>
        </w:rPr>
        <w:t xml:space="preserve"> del taxi no logró demostrar que la </w:t>
      </w:r>
      <w:r w:rsidR="00653358" w:rsidRPr="00CB7153">
        <w:rPr>
          <w:rFonts w:ascii="Arial" w:hAnsi="Arial" w:cs="Arial"/>
          <w:bCs/>
          <w:sz w:val="28"/>
          <w:szCs w:val="28"/>
          <w:lang w:val="es-MX"/>
        </w:rPr>
        <w:t>responsabilidad</w:t>
      </w:r>
      <w:r w:rsidRPr="00CB7153">
        <w:rPr>
          <w:rFonts w:ascii="Arial" w:hAnsi="Arial" w:cs="Arial"/>
          <w:bCs/>
          <w:sz w:val="28"/>
          <w:szCs w:val="28"/>
          <w:lang w:val="es-MX"/>
        </w:rPr>
        <w:t xml:space="preserve"> recayera en ambos conductores, porque surge de la prueba que quien desatendió las </w:t>
      </w:r>
      <w:r w:rsidR="00653358" w:rsidRPr="00CB7153">
        <w:rPr>
          <w:rFonts w:ascii="Arial" w:hAnsi="Arial" w:cs="Arial"/>
          <w:bCs/>
          <w:sz w:val="28"/>
          <w:szCs w:val="28"/>
          <w:lang w:val="es-MX"/>
        </w:rPr>
        <w:t>normas d</w:t>
      </w:r>
      <w:r w:rsidRPr="00CB7153">
        <w:rPr>
          <w:rFonts w:ascii="Arial" w:hAnsi="Arial" w:cs="Arial"/>
          <w:bCs/>
          <w:sz w:val="28"/>
          <w:szCs w:val="28"/>
          <w:lang w:val="es-MX"/>
        </w:rPr>
        <w:t>e</w:t>
      </w:r>
      <w:r w:rsidR="00653358" w:rsidRPr="00CB7153">
        <w:rPr>
          <w:rFonts w:ascii="Arial" w:hAnsi="Arial" w:cs="Arial"/>
          <w:bCs/>
          <w:sz w:val="28"/>
          <w:szCs w:val="28"/>
          <w:lang w:val="es-MX"/>
        </w:rPr>
        <w:t xml:space="preserve"> </w:t>
      </w:r>
      <w:r w:rsidRPr="00CB7153">
        <w:rPr>
          <w:rFonts w:ascii="Arial" w:hAnsi="Arial" w:cs="Arial"/>
          <w:bCs/>
          <w:sz w:val="28"/>
          <w:szCs w:val="28"/>
          <w:lang w:val="es-MX"/>
        </w:rPr>
        <w:t>tr</w:t>
      </w:r>
      <w:r w:rsidR="00653358" w:rsidRPr="00CB7153">
        <w:rPr>
          <w:rFonts w:ascii="Arial" w:hAnsi="Arial" w:cs="Arial"/>
          <w:bCs/>
          <w:sz w:val="28"/>
          <w:szCs w:val="28"/>
          <w:lang w:val="es-MX"/>
        </w:rPr>
        <w:t>á</w:t>
      </w:r>
      <w:r w:rsidRPr="00CB7153">
        <w:rPr>
          <w:rFonts w:ascii="Arial" w:hAnsi="Arial" w:cs="Arial"/>
          <w:bCs/>
          <w:sz w:val="28"/>
          <w:szCs w:val="28"/>
          <w:lang w:val="es-MX"/>
        </w:rPr>
        <w:t xml:space="preserve">nsito fue el conductor del taxi, </w:t>
      </w:r>
      <w:r w:rsidR="007603A9" w:rsidRPr="00CB7153">
        <w:rPr>
          <w:rFonts w:ascii="Arial" w:hAnsi="Arial" w:cs="Arial"/>
          <w:bCs/>
          <w:sz w:val="28"/>
          <w:szCs w:val="28"/>
          <w:lang w:val="es-MX"/>
        </w:rPr>
        <w:t>por lo</w:t>
      </w:r>
      <w:r w:rsidRPr="00CB7153">
        <w:rPr>
          <w:rFonts w:ascii="Arial" w:hAnsi="Arial" w:cs="Arial"/>
          <w:bCs/>
          <w:sz w:val="28"/>
          <w:szCs w:val="28"/>
          <w:lang w:val="es-MX"/>
        </w:rPr>
        <w:t xml:space="preserve"> cual debía </w:t>
      </w:r>
      <w:r w:rsidR="007603A9" w:rsidRPr="00CB7153">
        <w:rPr>
          <w:rFonts w:ascii="Arial" w:hAnsi="Arial" w:cs="Arial"/>
          <w:bCs/>
          <w:sz w:val="28"/>
          <w:szCs w:val="28"/>
          <w:lang w:val="es-MX"/>
        </w:rPr>
        <w:t>acceder</w:t>
      </w:r>
      <w:r w:rsidR="00653358" w:rsidRPr="00CB7153">
        <w:rPr>
          <w:rFonts w:ascii="Arial" w:hAnsi="Arial" w:cs="Arial"/>
          <w:bCs/>
          <w:sz w:val="28"/>
          <w:szCs w:val="28"/>
          <w:lang w:val="es-MX"/>
        </w:rPr>
        <w:t xml:space="preserve"> a las prete</w:t>
      </w:r>
      <w:r w:rsidRPr="00CB7153">
        <w:rPr>
          <w:rFonts w:ascii="Arial" w:hAnsi="Arial" w:cs="Arial"/>
          <w:bCs/>
          <w:sz w:val="28"/>
          <w:szCs w:val="28"/>
          <w:lang w:val="es-MX"/>
        </w:rPr>
        <w:t>n</w:t>
      </w:r>
      <w:r w:rsidR="00653358" w:rsidRPr="00CB7153">
        <w:rPr>
          <w:rFonts w:ascii="Arial" w:hAnsi="Arial" w:cs="Arial"/>
          <w:bCs/>
          <w:sz w:val="28"/>
          <w:szCs w:val="28"/>
          <w:lang w:val="es-MX"/>
        </w:rPr>
        <w:t>siones</w:t>
      </w:r>
      <w:r w:rsidR="007603A9" w:rsidRPr="00CB7153">
        <w:rPr>
          <w:rFonts w:ascii="Arial" w:hAnsi="Arial" w:cs="Arial"/>
          <w:bCs/>
          <w:sz w:val="28"/>
          <w:szCs w:val="28"/>
          <w:lang w:val="es-MX"/>
        </w:rPr>
        <w:t xml:space="preserve"> de la demanda</w:t>
      </w:r>
      <w:r w:rsidR="00653358" w:rsidRPr="00CB7153">
        <w:rPr>
          <w:rFonts w:ascii="Arial" w:hAnsi="Arial" w:cs="Arial"/>
          <w:bCs/>
          <w:sz w:val="28"/>
          <w:szCs w:val="28"/>
          <w:lang w:val="es-MX"/>
        </w:rPr>
        <w:t>.</w:t>
      </w:r>
    </w:p>
    <w:p w:rsidR="00B538EA" w:rsidRPr="00CB7153" w:rsidRDefault="0029610D"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13. </w:t>
      </w:r>
      <w:r w:rsidR="00374DFE" w:rsidRPr="00CB7153">
        <w:rPr>
          <w:rFonts w:ascii="Arial" w:hAnsi="Arial" w:cs="Arial"/>
          <w:bCs/>
          <w:sz w:val="28"/>
          <w:szCs w:val="28"/>
          <w:lang w:val="es-MX"/>
        </w:rPr>
        <w:t xml:space="preserve">En este punto discrepa de la a </w:t>
      </w:r>
      <w:r w:rsidR="005A6A95" w:rsidRPr="00CB7153">
        <w:rPr>
          <w:rFonts w:ascii="Arial" w:hAnsi="Arial" w:cs="Arial"/>
          <w:bCs/>
          <w:sz w:val="28"/>
          <w:szCs w:val="28"/>
          <w:lang w:val="es-MX"/>
        </w:rPr>
        <w:t>quo esta M</w:t>
      </w:r>
      <w:r w:rsidR="00374DFE" w:rsidRPr="00CB7153">
        <w:rPr>
          <w:rFonts w:ascii="Arial" w:hAnsi="Arial" w:cs="Arial"/>
          <w:bCs/>
          <w:sz w:val="28"/>
          <w:szCs w:val="28"/>
          <w:lang w:val="es-MX"/>
        </w:rPr>
        <w:t xml:space="preserve">agistratura, toda vez que el escaso material probatorio, </w:t>
      </w:r>
      <w:r w:rsidR="005A6A95" w:rsidRPr="00CB7153">
        <w:rPr>
          <w:rFonts w:ascii="Arial" w:hAnsi="Arial" w:cs="Arial"/>
          <w:bCs/>
          <w:sz w:val="28"/>
          <w:szCs w:val="28"/>
          <w:lang w:val="es-MX"/>
        </w:rPr>
        <w:t xml:space="preserve">en lo que atañe al accidente mismo, </w:t>
      </w:r>
      <w:r w:rsidR="00374DFE" w:rsidRPr="00CB7153">
        <w:rPr>
          <w:rFonts w:ascii="Arial" w:hAnsi="Arial" w:cs="Arial"/>
          <w:bCs/>
          <w:sz w:val="28"/>
          <w:szCs w:val="28"/>
          <w:lang w:val="es-MX"/>
        </w:rPr>
        <w:t>constituido únicamente por el informe de tr</w:t>
      </w:r>
      <w:r w:rsidR="005A6A95" w:rsidRPr="00CB7153">
        <w:rPr>
          <w:rFonts w:ascii="Arial" w:hAnsi="Arial" w:cs="Arial"/>
          <w:bCs/>
          <w:sz w:val="28"/>
          <w:szCs w:val="28"/>
          <w:lang w:val="es-MX"/>
        </w:rPr>
        <w:t xml:space="preserve">ánsito que obra a folios 36 al </w:t>
      </w:r>
      <w:r w:rsidR="00374DFE" w:rsidRPr="00CB7153">
        <w:rPr>
          <w:rFonts w:ascii="Arial" w:hAnsi="Arial" w:cs="Arial"/>
          <w:bCs/>
          <w:sz w:val="28"/>
          <w:szCs w:val="28"/>
          <w:lang w:val="es-MX"/>
        </w:rPr>
        <w:t xml:space="preserve">38 del cuaderno principal, no es plena prueba de que el conductor del taxi hubiese propiciado el hecho dañino, ya que en él simplemente se plantea una hipótesis que no fue </w:t>
      </w:r>
      <w:r w:rsidR="00374DFE" w:rsidRPr="00CB7153">
        <w:rPr>
          <w:rFonts w:ascii="Arial" w:hAnsi="Arial" w:cs="Arial"/>
          <w:bCs/>
          <w:sz w:val="28"/>
          <w:szCs w:val="28"/>
          <w:lang w:val="es-MX"/>
        </w:rPr>
        <w:lastRenderedPageBreak/>
        <w:t>corroborada</w:t>
      </w:r>
      <w:r w:rsidR="00B538EA" w:rsidRPr="00CB7153">
        <w:rPr>
          <w:rFonts w:ascii="Arial" w:hAnsi="Arial" w:cs="Arial"/>
          <w:bCs/>
          <w:sz w:val="28"/>
          <w:szCs w:val="28"/>
          <w:lang w:val="es-MX"/>
        </w:rPr>
        <w:t xml:space="preserve">, esto es “vehículo # 1 112 señal </w:t>
      </w:r>
      <w:r w:rsidR="00B538EA" w:rsidRPr="00CB7153">
        <w:rPr>
          <w:rFonts w:ascii="Arial" w:hAnsi="Arial" w:cs="Arial"/>
          <w:b/>
          <w:bCs/>
          <w:sz w:val="24"/>
          <w:szCs w:val="28"/>
          <w:lang w:val="es-MX"/>
        </w:rPr>
        <w:t>PARE</w:t>
      </w:r>
      <w:r w:rsidR="00B538EA" w:rsidRPr="00CB7153">
        <w:rPr>
          <w:rFonts w:ascii="Arial" w:hAnsi="Arial" w:cs="Arial"/>
          <w:bCs/>
          <w:sz w:val="28"/>
          <w:szCs w:val="28"/>
          <w:lang w:val="es-MX"/>
        </w:rPr>
        <w:t>”</w:t>
      </w:r>
      <w:r w:rsidR="00374DFE" w:rsidRPr="00CB7153">
        <w:rPr>
          <w:rFonts w:ascii="Arial" w:hAnsi="Arial" w:cs="Arial"/>
          <w:bCs/>
          <w:sz w:val="28"/>
          <w:szCs w:val="28"/>
          <w:lang w:val="es-MX"/>
        </w:rPr>
        <w:t>. Sin embargo, s</w:t>
      </w:r>
      <w:r w:rsidR="00CE65C4" w:rsidRPr="00CB7153">
        <w:rPr>
          <w:rFonts w:ascii="Arial" w:hAnsi="Arial" w:cs="Arial"/>
          <w:bCs/>
          <w:sz w:val="28"/>
          <w:szCs w:val="28"/>
          <w:lang w:val="es-MX"/>
        </w:rPr>
        <w:t>ucede que, ni la parte demandada, ni la llamada en garantía, arrimaron prueba alguna de qu</w:t>
      </w:r>
      <w:r w:rsidR="008B16BE" w:rsidRPr="00CB7153">
        <w:rPr>
          <w:rFonts w:ascii="Arial" w:hAnsi="Arial" w:cs="Arial"/>
          <w:bCs/>
          <w:sz w:val="28"/>
          <w:szCs w:val="28"/>
          <w:lang w:val="es-MX"/>
        </w:rPr>
        <w:t>e el conductor de la motoci</w:t>
      </w:r>
      <w:r w:rsidR="00CE65C4" w:rsidRPr="00CB7153">
        <w:rPr>
          <w:rFonts w:ascii="Arial" w:hAnsi="Arial" w:cs="Arial"/>
          <w:bCs/>
          <w:sz w:val="28"/>
          <w:szCs w:val="28"/>
          <w:lang w:val="es-MX"/>
        </w:rPr>
        <w:t>cleta hubiese propici</w:t>
      </w:r>
      <w:r w:rsidR="00B538EA" w:rsidRPr="00CB7153">
        <w:rPr>
          <w:rFonts w:ascii="Arial" w:hAnsi="Arial" w:cs="Arial"/>
          <w:bCs/>
          <w:sz w:val="28"/>
          <w:szCs w:val="28"/>
          <w:lang w:val="es-MX"/>
        </w:rPr>
        <w:t>ado el daño que se le infligió</w:t>
      </w:r>
      <w:r w:rsidR="003F7F66" w:rsidRPr="00CB7153">
        <w:rPr>
          <w:rFonts w:ascii="Arial" w:hAnsi="Arial" w:cs="Arial"/>
          <w:bCs/>
          <w:sz w:val="28"/>
          <w:szCs w:val="28"/>
          <w:lang w:val="es-MX"/>
        </w:rPr>
        <w:t xml:space="preserve">, por lo cual la responsabilidad gravita en el conductor del taxi, a quien se le imputan los daños </w:t>
      </w:r>
      <w:proofErr w:type="spellStart"/>
      <w:r w:rsidR="003F7F66" w:rsidRPr="00CB7153">
        <w:rPr>
          <w:rFonts w:ascii="Arial" w:hAnsi="Arial" w:cs="Arial"/>
          <w:bCs/>
          <w:sz w:val="28"/>
          <w:szCs w:val="28"/>
          <w:lang w:val="es-MX"/>
        </w:rPr>
        <w:t>cuasados</w:t>
      </w:r>
      <w:proofErr w:type="spellEnd"/>
      <w:r w:rsidR="00B538EA" w:rsidRPr="00CB7153">
        <w:rPr>
          <w:rFonts w:ascii="Arial" w:hAnsi="Arial" w:cs="Arial"/>
          <w:bCs/>
          <w:sz w:val="28"/>
          <w:szCs w:val="28"/>
          <w:lang w:val="es-MX"/>
        </w:rPr>
        <w:t>.</w:t>
      </w:r>
    </w:p>
    <w:p w:rsidR="00B538EA" w:rsidRPr="00CB7153" w:rsidRDefault="00B538EA" w:rsidP="00CE65C4">
      <w:pPr>
        <w:pStyle w:val="Sinespaciado1"/>
        <w:tabs>
          <w:tab w:val="left" w:pos="2410"/>
        </w:tabs>
        <w:spacing w:line="360" w:lineRule="auto"/>
        <w:ind w:firstLine="2835"/>
        <w:jc w:val="both"/>
        <w:rPr>
          <w:rFonts w:ascii="Arial" w:hAnsi="Arial" w:cs="Arial"/>
          <w:bCs/>
          <w:sz w:val="12"/>
          <w:szCs w:val="28"/>
          <w:lang w:val="es-MX"/>
        </w:rPr>
      </w:pPr>
    </w:p>
    <w:p w:rsidR="00B538EA" w:rsidRPr="00CB7153" w:rsidRDefault="00B538EA"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14. Como lo dijo recientemente esta Corporación, en la sentencia del 19 de enero de 2018, en el radicado número 66001-31-03-002-2015-00242-01, con ponencia del Magistrado Saraza Naranjo:</w:t>
      </w:r>
    </w:p>
    <w:p w:rsidR="00B538EA" w:rsidRPr="00CB7153" w:rsidRDefault="00B538EA" w:rsidP="00CE65C4">
      <w:pPr>
        <w:pStyle w:val="Sinespaciado1"/>
        <w:tabs>
          <w:tab w:val="left" w:pos="2410"/>
        </w:tabs>
        <w:spacing w:line="360" w:lineRule="auto"/>
        <w:ind w:firstLine="2835"/>
        <w:jc w:val="both"/>
        <w:rPr>
          <w:rFonts w:ascii="Arial" w:hAnsi="Arial" w:cs="Arial"/>
          <w:bCs/>
          <w:sz w:val="12"/>
          <w:szCs w:val="28"/>
          <w:lang w:val="es-MX"/>
        </w:rPr>
      </w:pPr>
    </w:p>
    <w:p w:rsidR="007D7FD6" w:rsidRPr="00CB7153" w:rsidRDefault="00B538EA" w:rsidP="007D7FD6">
      <w:pPr>
        <w:pStyle w:val="Sinespaciado1"/>
        <w:tabs>
          <w:tab w:val="left" w:pos="2410"/>
        </w:tabs>
        <w:ind w:left="708" w:firstLine="2127"/>
        <w:jc w:val="both"/>
        <w:rPr>
          <w:rFonts w:ascii="Arial" w:hAnsi="Arial" w:cs="Arial"/>
          <w:b/>
          <w:bCs/>
          <w:sz w:val="24"/>
          <w:szCs w:val="28"/>
          <w:lang w:val="es-MX"/>
        </w:rPr>
      </w:pPr>
      <w:r w:rsidRPr="00CB7153">
        <w:rPr>
          <w:rFonts w:ascii="Arial" w:hAnsi="Arial" w:cs="Arial"/>
          <w:b/>
          <w:bCs/>
          <w:sz w:val="24"/>
          <w:szCs w:val="28"/>
          <w:lang w:val="es-MX"/>
        </w:rPr>
        <w:t>“</w:t>
      </w:r>
      <w:r w:rsidR="00CE65C4" w:rsidRPr="00CB7153">
        <w:rPr>
          <w:rFonts w:ascii="Arial" w:hAnsi="Arial" w:cs="Arial"/>
          <w:b/>
          <w:bCs/>
          <w:sz w:val="24"/>
          <w:szCs w:val="28"/>
          <w:lang w:val="es-MX"/>
        </w:rPr>
        <w:t>Y es que no basta con afirmar que hubo concurrencia de actividades peligrosas en el momento de ocurrir el hecho dañino, lo que debe acreditarse, ya se dijo, en el ámbito de la causalidad, es si la víctima incidió en el mismo. Si esto último no se prueba, el nexo causal entre la culpa presunta y el daño se mantiene enhiesto y, como consecuencia de ello, la responsabilidad que</w:t>
      </w:r>
      <w:r w:rsidR="007D7FD6" w:rsidRPr="00CB7153">
        <w:rPr>
          <w:rFonts w:ascii="Arial" w:hAnsi="Arial" w:cs="Arial"/>
          <w:b/>
          <w:bCs/>
          <w:sz w:val="24"/>
          <w:szCs w:val="28"/>
          <w:lang w:val="es-MX"/>
        </w:rPr>
        <w:t xml:space="preserve"> se le imputa a quien lo causó.</w:t>
      </w:r>
    </w:p>
    <w:p w:rsidR="007D7FD6" w:rsidRPr="00CB7153" w:rsidRDefault="007D7FD6" w:rsidP="007D7FD6">
      <w:pPr>
        <w:pStyle w:val="Sinespaciado1"/>
        <w:tabs>
          <w:tab w:val="left" w:pos="2410"/>
        </w:tabs>
        <w:ind w:left="708" w:firstLine="2127"/>
        <w:jc w:val="both"/>
        <w:rPr>
          <w:rFonts w:ascii="Arial" w:hAnsi="Arial" w:cs="Arial"/>
          <w:b/>
          <w:bCs/>
          <w:sz w:val="8"/>
          <w:szCs w:val="28"/>
          <w:lang w:val="es-MX"/>
        </w:rPr>
      </w:pPr>
    </w:p>
    <w:p w:rsidR="007D7FD6" w:rsidRPr="00CB7153" w:rsidRDefault="00CE65C4" w:rsidP="007D7FD6">
      <w:pPr>
        <w:pStyle w:val="Sinespaciado1"/>
        <w:tabs>
          <w:tab w:val="left" w:pos="2410"/>
        </w:tabs>
        <w:ind w:left="708" w:firstLine="2127"/>
        <w:jc w:val="both"/>
        <w:rPr>
          <w:rFonts w:ascii="Arial" w:hAnsi="Arial" w:cs="Arial"/>
          <w:b/>
          <w:bCs/>
          <w:sz w:val="24"/>
          <w:szCs w:val="28"/>
          <w:lang w:val="es-MX"/>
        </w:rPr>
      </w:pPr>
      <w:r w:rsidRPr="00CB7153">
        <w:rPr>
          <w:rFonts w:ascii="Arial" w:hAnsi="Arial" w:cs="Arial"/>
          <w:b/>
          <w:bCs/>
          <w:sz w:val="24"/>
          <w:szCs w:val="28"/>
          <w:lang w:val="es-MX"/>
        </w:rPr>
        <w:t>Por ello mismo, teorías como las de la neutralización, la equivalencia, la potencialidad del daño, se entienden revaluadas con la nueva tesis del grado de incidencia causal que arriba se mencionó, como ha sido explicado ya por esta Colegiatura, según puede leerse en providencias recientes, con ponencia del Magistrado Grisales Herrera, proferidas el 29 de septiembre de 2017, en el radicado 2015-00107-01, y el 14 de junio del mismo a</w:t>
      </w:r>
      <w:r w:rsidR="007D7FD6" w:rsidRPr="00CB7153">
        <w:rPr>
          <w:rFonts w:ascii="Arial" w:hAnsi="Arial" w:cs="Arial"/>
          <w:b/>
          <w:bCs/>
          <w:sz w:val="24"/>
          <w:szCs w:val="28"/>
          <w:lang w:val="es-MX"/>
        </w:rPr>
        <w:t>ño, en el radicado 2010-00184.</w:t>
      </w:r>
    </w:p>
    <w:p w:rsidR="007D7FD6" w:rsidRPr="00CB7153" w:rsidRDefault="007D7FD6" w:rsidP="007D7FD6">
      <w:pPr>
        <w:pStyle w:val="Sinespaciado1"/>
        <w:tabs>
          <w:tab w:val="left" w:pos="2410"/>
        </w:tabs>
        <w:ind w:left="708" w:firstLine="2127"/>
        <w:jc w:val="both"/>
        <w:rPr>
          <w:rFonts w:ascii="Arial" w:hAnsi="Arial" w:cs="Arial"/>
          <w:b/>
          <w:bCs/>
          <w:sz w:val="8"/>
          <w:szCs w:val="28"/>
          <w:lang w:val="es-MX"/>
        </w:rPr>
      </w:pPr>
    </w:p>
    <w:p w:rsidR="00CE65C4" w:rsidRPr="00CB7153" w:rsidRDefault="00CE65C4" w:rsidP="007D7FD6">
      <w:pPr>
        <w:pStyle w:val="Sinespaciado1"/>
        <w:tabs>
          <w:tab w:val="left" w:pos="2410"/>
        </w:tabs>
        <w:ind w:left="708" w:firstLine="2127"/>
        <w:jc w:val="both"/>
        <w:rPr>
          <w:rFonts w:ascii="Arial" w:hAnsi="Arial" w:cs="Arial"/>
          <w:b/>
          <w:bCs/>
          <w:sz w:val="24"/>
          <w:szCs w:val="28"/>
          <w:lang w:val="es-MX"/>
        </w:rPr>
      </w:pPr>
      <w:r w:rsidRPr="00CB7153">
        <w:rPr>
          <w:rFonts w:ascii="Arial" w:hAnsi="Arial" w:cs="Arial"/>
          <w:b/>
          <w:bCs/>
          <w:sz w:val="24"/>
          <w:szCs w:val="28"/>
          <w:lang w:val="es-MX"/>
        </w:rPr>
        <w:t>Además, no basta con el incumplimiento de una regla de tránsito para imputar una responsabilidad civil; se insiste en que el nexo causal se rompe solo si, además de tal incumplimiento, la omisión deriva en una participación total en el resultado de una colisión, que aquí, se in</w:t>
      </w:r>
      <w:r w:rsidR="00B538EA" w:rsidRPr="00CB7153">
        <w:rPr>
          <w:rFonts w:ascii="Arial" w:hAnsi="Arial" w:cs="Arial"/>
          <w:b/>
          <w:bCs/>
          <w:sz w:val="24"/>
          <w:szCs w:val="28"/>
          <w:lang w:val="es-MX"/>
        </w:rPr>
        <w:t>siste en ello, no fue probada.</w:t>
      </w:r>
    </w:p>
    <w:p w:rsidR="007D7FD6" w:rsidRPr="00CB7153" w:rsidRDefault="007D7FD6" w:rsidP="007D7FD6">
      <w:pPr>
        <w:pStyle w:val="Sinespaciado1"/>
        <w:tabs>
          <w:tab w:val="left" w:pos="2410"/>
        </w:tabs>
        <w:ind w:left="708" w:firstLine="2127"/>
        <w:jc w:val="both"/>
        <w:rPr>
          <w:rFonts w:ascii="Arial" w:hAnsi="Arial" w:cs="Arial"/>
          <w:b/>
          <w:bCs/>
          <w:sz w:val="24"/>
          <w:szCs w:val="28"/>
          <w:lang w:val="es-MX"/>
        </w:rPr>
      </w:pPr>
    </w:p>
    <w:p w:rsidR="007D7FD6" w:rsidRPr="00CB7153" w:rsidRDefault="007D7FD6"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15. Con lo anterior quedan analizados los cuestionamientos que sobre la responsabilidad misma que se le imputa, hacen la cooperativa demandada y la llamada en garantía, y se concluye, en últimas, que no ha sido desvirtuada; de manera que por este aspecto, en consecuencia, el fallo será confirmado.</w:t>
      </w:r>
    </w:p>
    <w:p w:rsidR="007D7FD6" w:rsidRPr="00CB7153" w:rsidRDefault="007D7FD6" w:rsidP="00CE65C4">
      <w:pPr>
        <w:pStyle w:val="Sinespaciado1"/>
        <w:tabs>
          <w:tab w:val="left" w:pos="2410"/>
        </w:tabs>
        <w:spacing w:line="360" w:lineRule="auto"/>
        <w:ind w:firstLine="2835"/>
        <w:jc w:val="both"/>
        <w:rPr>
          <w:rFonts w:ascii="Arial" w:hAnsi="Arial" w:cs="Arial"/>
          <w:bCs/>
          <w:sz w:val="12"/>
          <w:szCs w:val="28"/>
          <w:lang w:val="es-MX"/>
        </w:rPr>
      </w:pPr>
    </w:p>
    <w:p w:rsidR="00CE65C4" w:rsidRPr="00CB7153" w:rsidRDefault="007D7FD6" w:rsidP="004A3EE0">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16. </w:t>
      </w:r>
      <w:r w:rsidR="00CE65C4" w:rsidRPr="00CB7153">
        <w:rPr>
          <w:rFonts w:ascii="Arial" w:hAnsi="Arial" w:cs="Arial"/>
          <w:bCs/>
          <w:sz w:val="28"/>
          <w:szCs w:val="28"/>
          <w:lang w:val="es-MX"/>
        </w:rPr>
        <w:t xml:space="preserve">Procede, entonces, el estudio de la réplica </w:t>
      </w:r>
      <w:r w:rsidR="001053C1" w:rsidRPr="00CB7153">
        <w:rPr>
          <w:rFonts w:ascii="Arial" w:hAnsi="Arial" w:cs="Arial"/>
          <w:bCs/>
          <w:sz w:val="28"/>
          <w:szCs w:val="28"/>
          <w:lang w:val="es-MX"/>
        </w:rPr>
        <w:t>de la parte demandante, referida</w:t>
      </w:r>
      <w:r w:rsidR="00CE65C4" w:rsidRPr="00CB7153">
        <w:rPr>
          <w:rFonts w:ascii="Arial" w:hAnsi="Arial" w:cs="Arial"/>
          <w:bCs/>
          <w:sz w:val="28"/>
          <w:szCs w:val="28"/>
          <w:lang w:val="es-MX"/>
        </w:rPr>
        <w:t xml:space="preserve"> a la </w:t>
      </w:r>
      <w:r w:rsidR="00505EE6" w:rsidRPr="00CB7153">
        <w:rPr>
          <w:rFonts w:ascii="Arial" w:hAnsi="Arial" w:cs="Arial"/>
          <w:bCs/>
          <w:sz w:val="28"/>
          <w:szCs w:val="28"/>
          <w:lang w:val="es-MX"/>
        </w:rPr>
        <w:t xml:space="preserve">negativa del reconocimiento de </w:t>
      </w:r>
      <w:r w:rsidR="00505EE6" w:rsidRPr="00CB7153">
        <w:rPr>
          <w:rFonts w:ascii="Arial" w:hAnsi="Arial" w:cs="Arial"/>
          <w:bCs/>
          <w:sz w:val="28"/>
          <w:szCs w:val="28"/>
          <w:lang w:val="es-MX"/>
        </w:rPr>
        <w:lastRenderedPageBreak/>
        <w:t xml:space="preserve">perjuicios por el daño a la vida de relación del señor </w:t>
      </w:r>
      <w:r w:rsidR="00505EE6" w:rsidRPr="00CB7153">
        <w:rPr>
          <w:rFonts w:ascii="Arial" w:hAnsi="Arial" w:cs="Arial"/>
          <w:b/>
        </w:rPr>
        <w:t>JORGE ANDRÉS MARTÍNEZ ÁLVAREZ</w:t>
      </w:r>
      <w:r w:rsidR="00505EE6" w:rsidRPr="00CB7153">
        <w:rPr>
          <w:rFonts w:ascii="Arial" w:hAnsi="Arial" w:cs="Arial"/>
          <w:bCs/>
          <w:sz w:val="28"/>
          <w:szCs w:val="28"/>
          <w:lang w:val="es-MX"/>
        </w:rPr>
        <w:t xml:space="preserve">, </w:t>
      </w:r>
      <w:r w:rsidR="001053C1" w:rsidRPr="00CB7153">
        <w:rPr>
          <w:rFonts w:ascii="Arial" w:hAnsi="Arial" w:cs="Arial"/>
          <w:bCs/>
          <w:sz w:val="28"/>
          <w:szCs w:val="28"/>
          <w:lang w:val="es-MX"/>
        </w:rPr>
        <w:t>en cuanto afirma sí</w:t>
      </w:r>
      <w:r w:rsidR="00B67201" w:rsidRPr="00CB7153">
        <w:rPr>
          <w:rFonts w:ascii="Arial" w:hAnsi="Arial" w:cs="Arial"/>
          <w:bCs/>
          <w:sz w:val="28"/>
          <w:szCs w:val="28"/>
          <w:lang w:val="es-MX"/>
        </w:rPr>
        <w:t xml:space="preserve"> </w:t>
      </w:r>
      <w:r w:rsidR="004A3EE0" w:rsidRPr="00CB7153">
        <w:rPr>
          <w:rFonts w:ascii="Arial" w:hAnsi="Arial" w:cs="Arial"/>
          <w:bCs/>
          <w:sz w:val="28"/>
          <w:szCs w:val="28"/>
          <w:lang w:val="es-MX"/>
        </w:rPr>
        <w:t>fueron demostrados.</w:t>
      </w:r>
    </w:p>
    <w:p w:rsidR="00CE65C4" w:rsidRPr="00CB7153" w:rsidRDefault="00CE65C4" w:rsidP="00CE65C4">
      <w:pPr>
        <w:pStyle w:val="Sinespaciado1"/>
        <w:tabs>
          <w:tab w:val="left" w:pos="2410"/>
        </w:tabs>
        <w:spacing w:line="360" w:lineRule="auto"/>
        <w:ind w:firstLine="2835"/>
        <w:jc w:val="both"/>
        <w:rPr>
          <w:rFonts w:ascii="Arial" w:hAnsi="Arial" w:cs="Arial"/>
          <w:bCs/>
          <w:sz w:val="12"/>
          <w:szCs w:val="28"/>
          <w:lang w:val="es-MX"/>
        </w:rPr>
      </w:pPr>
    </w:p>
    <w:p w:rsidR="004A3EE0" w:rsidRPr="00CB7153" w:rsidRDefault="004A3EE0" w:rsidP="004A3EE0">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Dice el actor en el hecho 2.16 de la demanda que, </w:t>
      </w:r>
      <w:r w:rsidRPr="00CB7153">
        <w:rPr>
          <w:rFonts w:ascii="Arial" w:hAnsi="Arial" w:cs="Arial"/>
          <w:bCs/>
          <w:i/>
          <w:sz w:val="28"/>
          <w:szCs w:val="28"/>
          <w:lang w:val="es-MX"/>
        </w:rPr>
        <w:t>“a raíz de la fractura que sufrió en el tercio medio de la tibia del pie izquierdo no pudo volver a jugar futbol con sus amigos y su hijo, lo que le produjo una alteración de las condiciones de existencia o daño a la vida de relación, por lo que deberá ser indemnizado…”</w:t>
      </w:r>
      <w:r w:rsidRPr="00CB7153">
        <w:rPr>
          <w:rFonts w:ascii="Arial" w:hAnsi="Arial" w:cs="Arial"/>
          <w:bCs/>
          <w:sz w:val="28"/>
          <w:szCs w:val="28"/>
          <w:lang w:val="es-MX"/>
        </w:rPr>
        <w:t xml:space="preserve">. </w:t>
      </w:r>
    </w:p>
    <w:p w:rsidR="004A3EE0" w:rsidRPr="00CB7153" w:rsidRDefault="004A3EE0" w:rsidP="004A3EE0">
      <w:pPr>
        <w:pStyle w:val="Sinespaciado1"/>
        <w:tabs>
          <w:tab w:val="left" w:pos="2410"/>
        </w:tabs>
        <w:spacing w:line="360" w:lineRule="auto"/>
        <w:ind w:firstLine="2835"/>
        <w:jc w:val="both"/>
        <w:rPr>
          <w:rFonts w:ascii="Arial" w:hAnsi="Arial" w:cs="Arial"/>
          <w:bCs/>
          <w:sz w:val="12"/>
          <w:szCs w:val="28"/>
          <w:lang w:val="es-MX"/>
        </w:rPr>
      </w:pPr>
    </w:p>
    <w:p w:rsidR="004A3EE0" w:rsidRPr="00CB7153" w:rsidRDefault="004A3EE0" w:rsidP="004A3EE0">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 xml:space="preserve">17. La jurisprudencia de la Corte Suprema de Justicia, con respecto al daño a la vida de relación, ha señalado que se erige como una categoría propia y distinta tanto del daño patrimonial y del perjuicio moral, que, </w:t>
      </w:r>
      <w:r w:rsidRPr="00CB7153">
        <w:rPr>
          <w:rFonts w:ascii="Arial" w:hAnsi="Arial" w:cs="Arial"/>
          <w:i/>
          <w:sz w:val="28"/>
          <w:szCs w:val="26"/>
        </w:rPr>
        <w:t>“se configura cuando el damnificado experimenta una minoración sicofísica que le impide o dificulta la aptitud para gozar de los bienes de la vida que tenía antes del hecho lesivo, y como consecuencia de éste.”</w:t>
      </w:r>
      <w:r w:rsidRPr="00CB7153">
        <w:rPr>
          <w:rFonts w:ascii="Arial" w:hAnsi="Arial" w:cs="Arial"/>
          <w:sz w:val="28"/>
          <w:szCs w:val="26"/>
        </w:rPr>
        <w:t xml:space="preserve"> 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 </w:t>
      </w:r>
      <w:proofErr w:type="spellStart"/>
      <w:r w:rsidRPr="00CB7153">
        <w:rPr>
          <w:rFonts w:ascii="Arial" w:hAnsi="Arial" w:cs="Arial"/>
          <w:sz w:val="28"/>
          <w:szCs w:val="26"/>
        </w:rPr>
        <w:t>MP</w:t>
      </w:r>
      <w:proofErr w:type="spellEnd"/>
      <w:r w:rsidRPr="00CB7153">
        <w:rPr>
          <w:rFonts w:ascii="Arial" w:hAnsi="Arial" w:cs="Arial"/>
          <w:sz w:val="28"/>
          <w:szCs w:val="26"/>
        </w:rPr>
        <w:t>. Dr. Ariel Salazar Ramírez.</w:t>
      </w:r>
    </w:p>
    <w:p w:rsidR="004A3EE0" w:rsidRPr="00CB7153" w:rsidRDefault="004A3EE0" w:rsidP="004A3EE0">
      <w:pPr>
        <w:pStyle w:val="Sinespaciado1"/>
        <w:tabs>
          <w:tab w:val="left" w:pos="2410"/>
        </w:tabs>
        <w:spacing w:line="360" w:lineRule="auto"/>
        <w:ind w:firstLine="2835"/>
        <w:jc w:val="both"/>
        <w:rPr>
          <w:rFonts w:ascii="Arial" w:hAnsi="Arial" w:cs="Arial"/>
          <w:sz w:val="12"/>
          <w:szCs w:val="26"/>
        </w:rPr>
      </w:pPr>
    </w:p>
    <w:p w:rsidR="004A3EE0" w:rsidRPr="00CB7153" w:rsidRDefault="004A3EE0" w:rsidP="004A3EE0">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En el caso que se examina, la sentenciadora de primer grado los negó, ya que no los encontró probados y en ello tiene razón.</w:t>
      </w:r>
      <w:r w:rsidRPr="00CB7153">
        <w:rPr>
          <w:rFonts w:ascii="Arial" w:hAnsi="Arial" w:cs="Arial"/>
          <w:sz w:val="16"/>
          <w:szCs w:val="26"/>
        </w:rPr>
        <w:t xml:space="preserve"> </w:t>
      </w:r>
      <w:r w:rsidRPr="00CB7153">
        <w:rPr>
          <w:rFonts w:ascii="Arial" w:hAnsi="Arial" w:cs="Arial"/>
          <w:sz w:val="28"/>
          <w:szCs w:val="26"/>
        </w:rPr>
        <w:t xml:space="preserve">Aunque sin lugar a dudas, las secuelas de la lesión sufrida por el señor </w:t>
      </w:r>
      <w:r w:rsidRPr="00CB7153">
        <w:rPr>
          <w:rFonts w:ascii="Arial" w:hAnsi="Arial" w:cs="Arial"/>
          <w:b/>
          <w:szCs w:val="26"/>
        </w:rPr>
        <w:t>JORGE ANDRÉS MARTÍNEZ ÁLVAREZ</w:t>
      </w:r>
      <w:r w:rsidRPr="00CB7153">
        <w:rPr>
          <w:rFonts w:ascii="Arial" w:hAnsi="Arial" w:cs="Arial"/>
          <w:sz w:val="28"/>
          <w:szCs w:val="26"/>
        </w:rPr>
        <w:t xml:space="preserve"> al habérsele fracturado la tibia de la pierna izquierda, si bien pudieron ser graves, el tratamiento médico dispensado permitió su recuperación, por lo cual, después de una incapacidad definitiva de 60 días, recuperó su estado de salud, quedando con secuelas medico legales, consistentes en pérdida de </w:t>
      </w:r>
      <w:r w:rsidRPr="00CB7153">
        <w:rPr>
          <w:rFonts w:ascii="Arial" w:hAnsi="Arial" w:cs="Arial"/>
          <w:sz w:val="28"/>
          <w:szCs w:val="26"/>
        </w:rPr>
        <w:lastRenderedPageBreak/>
        <w:t>unas piezas dentales</w:t>
      </w:r>
      <w:r w:rsidR="00AA3BBB" w:rsidRPr="00CB7153">
        <w:rPr>
          <w:rFonts w:ascii="Arial" w:hAnsi="Arial" w:cs="Arial"/>
          <w:sz w:val="28"/>
          <w:szCs w:val="26"/>
        </w:rPr>
        <w:t>; esto es, deformidad física que afecta el rostro, de carácter permanente</w:t>
      </w:r>
      <w:r w:rsidRPr="00CB7153">
        <w:rPr>
          <w:rFonts w:ascii="Arial" w:hAnsi="Arial" w:cs="Arial"/>
          <w:sz w:val="28"/>
          <w:szCs w:val="26"/>
        </w:rPr>
        <w:t xml:space="preserve"> y unas cicatrices corporales permanentes, como lo dictamina el Instituto Nacional de Medicina Legal, en el informe técnico respectivo, que fue aportado por la misma parte demandante (folios 41 y 42) y que no fue objeto de controversia. En el mismo no se menciona que aquellas le impidan practicar deportes como el fútbol. En consecuencia, en el presente asunto, no debieron concederse. </w:t>
      </w:r>
    </w:p>
    <w:p w:rsidR="004A3EE0" w:rsidRPr="00CB7153" w:rsidRDefault="004A3EE0" w:rsidP="004A3EE0">
      <w:pPr>
        <w:pStyle w:val="Sinespaciado1"/>
        <w:tabs>
          <w:tab w:val="left" w:pos="2410"/>
        </w:tabs>
        <w:spacing w:line="360" w:lineRule="auto"/>
        <w:ind w:firstLine="2835"/>
        <w:jc w:val="both"/>
        <w:rPr>
          <w:rFonts w:ascii="Arial" w:hAnsi="Arial" w:cs="Arial"/>
          <w:sz w:val="12"/>
          <w:szCs w:val="26"/>
        </w:rPr>
      </w:pPr>
    </w:p>
    <w:p w:rsidR="00A13A06" w:rsidRPr="00CB7153" w:rsidRDefault="004A3EE0" w:rsidP="006A7EC7">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Ahora, en los reparos a la sentencia, aduce el actor que la historia clínica y los dictámenes de Medicina Legal prueban las lesiones sufridas que le originaron una incapacidad de 60 días. Ello es cierto. Y que con el exhaustivo interrogatorio que el despacho hizo a la pareja </w:t>
      </w:r>
      <w:r w:rsidRPr="00CB7153">
        <w:rPr>
          <w:rFonts w:ascii="Arial" w:hAnsi="Arial" w:cs="Arial"/>
          <w:b/>
          <w:bCs/>
          <w:sz w:val="24"/>
          <w:szCs w:val="28"/>
          <w:lang w:val="es-MX"/>
        </w:rPr>
        <w:t>MARTÍNEZ AMAYA</w:t>
      </w:r>
      <w:r w:rsidRPr="00CB7153">
        <w:rPr>
          <w:rFonts w:ascii="Arial" w:hAnsi="Arial" w:cs="Arial"/>
          <w:bCs/>
          <w:sz w:val="28"/>
          <w:szCs w:val="28"/>
          <w:lang w:val="es-MX"/>
        </w:rPr>
        <w:t xml:space="preserve">, quedó claro que su vida íntima, familiar, social y deportiva resultó gravemente afectada. Durante el periodo de convalecencia y recuperación, el señor </w:t>
      </w:r>
      <w:r w:rsidRPr="00CB7153">
        <w:rPr>
          <w:rFonts w:ascii="Arial" w:hAnsi="Arial" w:cs="Arial"/>
          <w:b/>
        </w:rPr>
        <w:t>JORGE ANDRÉS MARTÍNEZ ÁLVAREZ</w:t>
      </w:r>
      <w:r w:rsidRPr="00CB7153">
        <w:rPr>
          <w:rFonts w:ascii="Arial" w:hAnsi="Arial" w:cs="Arial"/>
          <w:bCs/>
          <w:sz w:val="28"/>
          <w:szCs w:val="28"/>
          <w:lang w:val="es-MX"/>
        </w:rPr>
        <w:t xml:space="preserve"> no pudo salir a jugar y pasear con su hijo </w:t>
      </w:r>
      <w:r w:rsidRPr="00CB7153">
        <w:rPr>
          <w:rFonts w:ascii="Arial" w:hAnsi="Arial" w:cs="Arial"/>
          <w:b/>
          <w:szCs w:val="28"/>
        </w:rPr>
        <w:t>JUAN MANUEL MARTÍNEZ AMAYA</w:t>
      </w:r>
      <w:r w:rsidRPr="00CB7153">
        <w:rPr>
          <w:rFonts w:ascii="Arial" w:hAnsi="Arial" w:cs="Arial"/>
          <w:bCs/>
          <w:sz w:val="28"/>
          <w:szCs w:val="28"/>
          <w:lang w:val="es-MX"/>
        </w:rPr>
        <w:t>, no pudo jugar al futbol y tampoco pudo tener relaciones íntimas con su pareja. Se trata de hechos nuevos, excepto el del futbol, que se plantean en el recurso y que no han de atenderse</w:t>
      </w:r>
      <w:r w:rsidR="00AA3BBB" w:rsidRPr="00CB7153">
        <w:rPr>
          <w:rFonts w:ascii="Arial" w:hAnsi="Arial" w:cs="Arial"/>
          <w:bCs/>
          <w:sz w:val="28"/>
          <w:szCs w:val="28"/>
          <w:lang w:val="es-MX"/>
        </w:rPr>
        <w:t>, pues,</w:t>
      </w:r>
      <w:r w:rsidRPr="00CB7153">
        <w:rPr>
          <w:rFonts w:ascii="Arial" w:hAnsi="Arial" w:cs="Arial"/>
          <w:bCs/>
          <w:sz w:val="28"/>
          <w:szCs w:val="28"/>
          <w:lang w:val="es-MX"/>
        </w:rPr>
        <w:t xml:space="preserve"> </w:t>
      </w:r>
      <w:r w:rsidR="00AA3BBB" w:rsidRPr="00CB7153">
        <w:rPr>
          <w:rFonts w:ascii="Arial" w:hAnsi="Arial" w:cs="Arial"/>
          <w:bCs/>
          <w:sz w:val="28"/>
          <w:szCs w:val="28"/>
          <w:lang w:val="es-MX"/>
        </w:rPr>
        <w:t xml:space="preserve">el artículo 281 del </w:t>
      </w:r>
      <w:proofErr w:type="spellStart"/>
      <w:r w:rsidR="00AA3BBB" w:rsidRPr="00CB7153">
        <w:rPr>
          <w:rFonts w:ascii="Arial" w:hAnsi="Arial" w:cs="Arial"/>
          <w:bCs/>
          <w:sz w:val="28"/>
          <w:szCs w:val="28"/>
          <w:lang w:val="es-MX"/>
        </w:rPr>
        <w:t>C.G.P</w:t>
      </w:r>
      <w:proofErr w:type="spellEnd"/>
      <w:r w:rsidR="00AA3BBB" w:rsidRPr="00CB7153">
        <w:rPr>
          <w:rFonts w:ascii="Arial" w:hAnsi="Arial" w:cs="Arial"/>
          <w:bCs/>
          <w:sz w:val="28"/>
          <w:szCs w:val="28"/>
          <w:lang w:val="es-MX"/>
        </w:rPr>
        <w:t>. prescribe que el fallo debe estar en consonancia con los hechos y las pretensiones de la demanda, y con las excepciones propuestas por el demandado, por lo cual el funcionario judicial de conocimiento no puede extralimitarse, reconociendo unos hechos no planteados en el libelo inicial, so pena de caer la sentencia en una disonancia ello violatoria del derecho de defensa de la contraparte.</w:t>
      </w:r>
    </w:p>
    <w:p w:rsidR="005724D2" w:rsidRPr="00CB7153" w:rsidRDefault="005724D2" w:rsidP="00A13A06">
      <w:pPr>
        <w:pStyle w:val="Sinespaciado1"/>
        <w:tabs>
          <w:tab w:val="left" w:pos="2410"/>
        </w:tabs>
        <w:spacing w:line="360" w:lineRule="auto"/>
        <w:ind w:firstLine="2835"/>
        <w:jc w:val="both"/>
        <w:rPr>
          <w:rFonts w:ascii="Arial" w:hAnsi="Arial" w:cs="Arial"/>
          <w:sz w:val="12"/>
          <w:szCs w:val="26"/>
        </w:rPr>
      </w:pPr>
    </w:p>
    <w:p w:rsidR="00754D28" w:rsidRPr="00CB7153" w:rsidRDefault="009369BE"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18. En cuanto a</w:t>
      </w:r>
      <w:r w:rsidR="00754D28" w:rsidRPr="00CB7153">
        <w:rPr>
          <w:rFonts w:ascii="Arial" w:hAnsi="Arial" w:cs="Arial"/>
          <w:sz w:val="28"/>
          <w:szCs w:val="28"/>
        </w:rPr>
        <w:t xml:space="preserve">l monto de </w:t>
      </w:r>
      <w:r w:rsidRPr="00CB7153">
        <w:rPr>
          <w:rFonts w:ascii="Arial" w:hAnsi="Arial" w:cs="Arial"/>
          <w:sz w:val="28"/>
          <w:szCs w:val="28"/>
        </w:rPr>
        <w:t>l</w:t>
      </w:r>
      <w:r w:rsidR="00754D28" w:rsidRPr="00CB7153">
        <w:rPr>
          <w:rFonts w:ascii="Arial" w:hAnsi="Arial" w:cs="Arial"/>
          <w:sz w:val="28"/>
          <w:szCs w:val="28"/>
        </w:rPr>
        <w:t>a indemnización por</w:t>
      </w:r>
      <w:r w:rsidRPr="00CB7153">
        <w:rPr>
          <w:rFonts w:ascii="Arial" w:hAnsi="Arial" w:cs="Arial"/>
          <w:sz w:val="28"/>
          <w:szCs w:val="28"/>
        </w:rPr>
        <w:t xml:space="preserve"> </w:t>
      </w:r>
      <w:r w:rsidR="00754D28" w:rsidRPr="00CB7153">
        <w:rPr>
          <w:rFonts w:ascii="Arial" w:hAnsi="Arial" w:cs="Arial"/>
          <w:sz w:val="28"/>
          <w:szCs w:val="28"/>
        </w:rPr>
        <w:t xml:space="preserve">los </w:t>
      </w:r>
      <w:r w:rsidRPr="00CB7153">
        <w:rPr>
          <w:rFonts w:ascii="Arial" w:hAnsi="Arial" w:cs="Arial"/>
          <w:sz w:val="28"/>
          <w:szCs w:val="28"/>
        </w:rPr>
        <w:t>perjuicio</w:t>
      </w:r>
      <w:r w:rsidR="00754D28" w:rsidRPr="00CB7153">
        <w:rPr>
          <w:rFonts w:ascii="Arial" w:hAnsi="Arial" w:cs="Arial"/>
          <w:sz w:val="28"/>
          <w:szCs w:val="28"/>
        </w:rPr>
        <w:t>s</w:t>
      </w:r>
      <w:r w:rsidRPr="00CB7153">
        <w:rPr>
          <w:rFonts w:ascii="Arial" w:hAnsi="Arial" w:cs="Arial"/>
          <w:sz w:val="28"/>
          <w:szCs w:val="28"/>
        </w:rPr>
        <w:t xml:space="preserve"> moral</w:t>
      </w:r>
      <w:r w:rsidR="00754D28" w:rsidRPr="00CB7153">
        <w:rPr>
          <w:rFonts w:ascii="Arial" w:hAnsi="Arial" w:cs="Arial"/>
          <w:sz w:val="28"/>
          <w:szCs w:val="28"/>
        </w:rPr>
        <w:t>es</w:t>
      </w:r>
      <w:r w:rsidRPr="00CB7153">
        <w:rPr>
          <w:rFonts w:ascii="Arial" w:hAnsi="Arial" w:cs="Arial"/>
          <w:sz w:val="28"/>
          <w:szCs w:val="28"/>
        </w:rPr>
        <w:t xml:space="preserve"> </w:t>
      </w:r>
      <w:r w:rsidR="00754D28" w:rsidRPr="00CB7153">
        <w:rPr>
          <w:rFonts w:ascii="Arial" w:hAnsi="Arial" w:cs="Arial"/>
          <w:sz w:val="28"/>
          <w:szCs w:val="28"/>
        </w:rPr>
        <w:t>reconocidos a los demandantes, que en criterio de los apelantes de la parte demandada, la a quo los maximizó, ha de tenerse en cuenta lo siguiente:</w:t>
      </w:r>
    </w:p>
    <w:p w:rsidR="00754D28" w:rsidRPr="00CB7153" w:rsidRDefault="00754D28" w:rsidP="005724D2">
      <w:pPr>
        <w:pStyle w:val="Sinespaciado1"/>
        <w:tabs>
          <w:tab w:val="left" w:pos="2410"/>
        </w:tabs>
        <w:spacing w:line="360" w:lineRule="auto"/>
        <w:ind w:firstLine="2835"/>
        <w:jc w:val="both"/>
        <w:rPr>
          <w:rFonts w:ascii="Arial" w:hAnsi="Arial" w:cs="Arial"/>
          <w:sz w:val="12"/>
          <w:szCs w:val="28"/>
        </w:rPr>
      </w:pPr>
    </w:p>
    <w:p w:rsidR="005724D2" w:rsidRPr="00CB7153" w:rsidRDefault="00754D28"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lastRenderedPageBreak/>
        <w:t>B</w:t>
      </w:r>
      <w:r w:rsidR="005724D2" w:rsidRPr="00CB7153">
        <w:rPr>
          <w:rFonts w:ascii="Arial" w:hAnsi="Arial" w:cs="Arial"/>
          <w:sz w:val="28"/>
          <w:szCs w:val="28"/>
        </w:rPr>
        <w:t xml:space="preserve">ien se sabe que el perjuicio moral es indeterminable y de naturaleza </w:t>
      </w:r>
      <w:proofErr w:type="spellStart"/>
      <w:r w:rsidR="005724D2" w:rsidRPr="00CB7153">
        <w:rPr>
          <w:rFonts w:ascii="Arial" w:hAnsi="Arial" w:cs="Arial"/>
          <w:sz w:val="28"/>
          <w:szCs w:val="28"/>
        </w:rPr>
        <w:t>extrapatrimonial</w:t>
      </w:r>
      <w:proofErr w:type="spellEnd"/>
      <w:r w:rsidR="005724D2" w:rsidRPr="00CB7153">
        <w:rPr>
          <w:rFonts w:ascii="Arial" w:hAnsi="Arial" w:cs="Arial"/>
          <w:sz w:val="28"/>
          <w:szCs w:val="28"/>
        </w:rPr>
        <w:t xml:space="preserve">, lo que ha permitido al juez ejercitar el </w:t>
      </w:r>
      <w:proofErr w:type="spellStart"/>
      <w:r w:rsidR="005724D2" w:rsidRPr="00CB7153">
        <w:rPr>
          <w:rFonts w:ascii="Arial" w:hAnsi="Arial" w:cs="Arial"/>
          <w:i/>
          <w:sz w:val="28"/>
          <w:szCs w:val="26"/>
        </w:rPr>
        <w:t>arbitrium</w:t>
      </w:r>
      <w:proofErr w:type="spellEnd"/>
      <w:r w:rsidR="005724D2" w:rsidRPr="00CB7153">
        <w:rPr>
          <w:rFonts w:ascii="Arial" w:hAnsi="Arial" w:cs="Arial"/>
          <w:i/>
          <w:sz w:val="28"/>
          <w:szCs w:val="26"/>
        </w:rPr>
        <w:t xml:space="preserve"> </w:t>
      </w:r>
      <w:proofErr w:type="spellStart"/>
      <w:r w:rsidR="005724D2" w:rsidRPr="00CB7153">
        <w:rPr>
          <w:rFonts w:ascii="Arial" w:hAnsi="Arial" w:cs="Arial"/>
          <w:i/>
          <w:sz w:val="28"/>
          <w:szCs w:val="26"/>
        </w:rPr>
        <w:t>judicium</w:t>
      </w:r>
      <w:proofErr w:type="spellEnd"/>
      <w:r w:rsidR="005724D2" w:rsidRPr="00CB7153">
        <w:rPr>
          <w:rFonts w:ascii="Arial" w:hAnsi="Arial" w:cs="Arial"/>
          <w:sz w:val="28"/>
          <w:szCs w:val="28"/>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  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005724D2" w:rsidRPr="00CB7153">
        <w:rPr>
          <w:rStyle w:val="Refdenotaalpie"/>
          <w:rFonts w:ascii="Arial" w:hAnsi="Arial"/>
          <w:sz w:val="28"/>
          <w:szCs w:val="28"/>
        </w:rPr>
        <w:footnoteReference w:id="1"/>
      </w:r>
      <w:r w:rsidR="005724D2" w:rsidRPr="00CB7153">
        <w:rPr>
          <w:rFonts w:ascii="Arial" w:hAnsi="Arial" w:cs="Arial"/>
          <w:sz w:val="28"/>
          <w:szCs w:val="28"/>
        </w:rPr>
        <w:t>.</w:t>
      </w:r>
    </w:p>
    <w:p w:rsidR="005724D2" w:rsidRPr="00CB7153" w:rsidRDefault="005724D2" w:rsidP="005724D2">
      <w:pPr>
        <w:pStyle w:val="Sinespaciado1"/>
        <w:tabs>
          <w:tab w:val="left" w:pos="2410"/>
        </w:tabs>
        <w:spacing w:line="360" w:lineRule="auto"/>
        <w:ind w:firstLine="2835"/>
        <w:jc w:val="both"/>
        <w:rPr>
          <w:rFonts w:ascii="Arial" w:hAnsi="Arial" w:cs="Arial"/>
          <w:sz w:val="12"/>
          <w:szCs w:val="28"/>
        </w:rPr>
      </w:pPr>
    </w:p>
    <w:p w:rsidR="00754D28" w:rsidRPr="00CB7153" w:rsidRDefault="005724D2" w:rsidP="005724D2">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sz w:val="28"/>
          <w:szCs w:val="28"/>
        </w:rPr>
        <w:t xml:space="preserve">Y respecto de la cuantificación del daño moral, el discreto arbitrio del juez no puede abrir el camino para fijar excesivas condenas.  La Sala de Casación Civil de la Corte Suprema de Justicia, ha venido señalando unas sumas orientadoras del juzgador, no a título de imposición sino de referentes, </w:t>
      </w:r>
      <w:r w:rsidR="00754D28" w:rsidRPr="00CB7153">
        <w:rPr>
          <w:rFonts w:ascii="Arial" w:hAnsi="Arial" w:cs="Arial"/>
          <w:sz w:val="28"/>
          <w:szCs w:val="28"/>
        </w:rPr>
        <w:t xml:space="preserve">tanto para el caso de muerte de una persona como para el caso de solo lesiones. En el primer </w:t>
      </w:r>
      <w:r w:rsidR="00DA37D6" w:rsidRPr="00CB7153">
        <w:rPr>
          <w:rFonts w:ascii="Arial" w:hAnsi="Arial" w:cs="Arial"/>
          <w:sz w:val="28"/>
          <w:szCs w:val="28"/>
        </w:rPr>
        <w:t>evento</w:t>
      </w:r>
      <w:r w:rsidR="00754D28" w:rsidRPr="00CB7153">
        <w:rPr>
          <w:rFonts w:ascii="Arial" w:hAnsi="Arial" w:cs="Arial"/>
          <w:sz w:val="28"/>
          <w:szCs w:val="28"/>
        </w:rPr>
        <w:t xml:space="preserve">, </w:t>
      </w:r>
      <w:r w:rsidR="00754D28" w:rsidRPr="00CB7153">
        <w:rPr>
          <w:rFonts w:ascii="Arial" w:hAnsi="Arial" w:cs="Arial"/>
          <w:bCs/>
          <w:sz w:val="28"/>
          <w:szCs w:val="28"/>
          <w:lang w:val="es-MX"/>
        </w:rPr>
        <w:t>en la sentencia SC13925-2016, del 30 de  septiembre de 20I6, con ponencia del Magistrado Ariel Salazar Ramírez,</w:t>
      </w:r>
      <w:r w:rsidR="004D56EB" w:rsidRPr="00CB7153">
        <w:rPr>
          <w:rFonts w:ascii="Arial" w:hAnsi="Arial" w:cs="Arial"/>
          <w:bCs/>
          <w:sz w:val="28"/>
          <w:szCs w:val="28"/>
          <w:lang w:val="es-MX"/>
        </w:rPr>
        <w:t xml:space="preserve"> se estableció en $60'000.000</w:t>
      </w:r>
      <w:r w:rsidR="00754D28" w:rsidRPr="00CB7153">
        <w:rPr>
          <w:rFonts w:ascii="Arial" w:hAnsi="Arial" w:cs="Arial"/>
          <w:bCs/>
          <w:sz w:val="28"/>
          <w:szCs w:val="28"/>
          <w:lang w:val="es-MX"/>
        </w:rPr>
        <w:t>.</w:t>
      </w:r>
    </w:p>
    <w:p w:rsidR="00754D28" w:rsidRPr="00CB7153" w:rsidRDefault="00754D28" w:rsidP="005724D2">
      <w:pPr>
        <w:pStyle w:val="Sinespaciado1"/>
        <w:tabs>
          <w:tab w:val="left" w:pos="2410"/>
        </w:tabs>
        <w:spacing w:line="360" w:lineRule="auto"/>
        <w:ind w:firstLine="2835"/>
        <w:jc w:val="both"/>
        <w:rPr>
          <w:rFonts w:ascii="Arial" w:hAnsi="Arial" w:cs="Arial"/>
          <w:bCs/>
          <w:sz w:val="12"/>
          <w:szCs w:val="28"/>
          <w:lang w:val="es-MX"/>
        </w:rPr>
      </w:pPr>
    </w:p>
    <w:p w:rsidR="004D56EB" w:rsidRPr="00CB7153" w:rsidRDefault="004D56EB" w:rsidP="004D56EB">
      <w:pPr>
        <w:pStyle w:val="Sinespaciado1"/>
        <w:tabs>
          <w:tab w:val="left" w:pos="2410"/>
        </w:tabs>
        <w:spacing w:line="360" w:lineRule="auto"/>
        <w:ind w:firstLine="2835"/>
        <w:jc w:val="both"/>
        <w:rPr>
          <w:rFonts w:ascii="Arial" w:hAnsi="Arial" w:cs="Arial"/>
          <w:i/>
          <w:sz w:val="28"/>
          <w:szCs w:val="26"/>
        </w:rPr>
      </w:pPr>
      <w:r w:rsidRPr="00CB7153">
        <w:rPr>
          <w:rFonts w:ascii="Arial" w:hAnsi="Arial" w:cs="Arial"/>
          <w:bCs/>
          <w:sz w:val="28"/>
          <w:szCs w:val="28"/>
          <w:lang w:val="es-MX"/>
        </w:rPr>
        <w:lastRenderedPageBreak/>
        <w:t xml:space="preserve">Con relación a las lesiones, </w:t>
      </w:r>
      <w:r w:rsidRPr="00CB7153">
        <w:rPr>
          <w:rFonts w:ascii="Arial" w:hAnsi="Arial" w:cs="Arial"/>
          <w:sz w:val="28"/>
          <w:szCs w:val="26"/>
        </w:rPr>
        <w:t xml:space="preserve">el alto Tribunal de Casación en reciente sentencia –6 de mayo de 2016-, SC5885-2016, siendo ponente el Magistrado Luis Armando Tolosa </w:t>
      </w:r>
      <w:proofErr w:type="spellStart"/>
      <w:r w:rsidRPr="00CB7153">
        <w:rPr>
          <w:rFonts w:ascii="Arial" w:hAnsi="Arial" w:cs="Arial"/>
          <w:sz w:val="28"/>
          <w:szCs w:val="26"/>
        </w:rPr>
        <w:t>Villabona</w:t>
      </w:r>
      <w:proofErr w:type="spellEnd"/>
      <w:r w:rsidRPr="00CB7153">
        <w:rPr>
          <w:rFonts w:ascii="Arial" w:hAnsi="Arial" w:cs="Arial"/>
          <w:sz w:val="28"/>
          <w:szCs w:val="26"/>
        </w:rPr>
        <w:t xml:space="preserve">, fijó la suma de $15.000.000 y $20.000.000, por perjuicios morales y a la vida de relación, respectivamente, para una joven que como consecuencia de un accidente, </w:t>
      </w:r>
      <w:r w:rsidRPr="00CB7153">
        <w:rPr>
          <w:rFonts w:ascii="Arial" w:hAnsi="Arial" w:cs="Arial"/>
          <w:i/>
          <w:sz w:val="28"/>
          <w:szCs w:val="26"/>
        </w:rPr>
        <w:t xml:space="preserve">“fue sometida a una “derivación </w:t>
      </w:r>
      <w:proofErr w:type="spellStart"/>
      <w:r w:rsidRPr="00CB7153">
        <w:rPr>
          <w:rFonts w:ascii="Arial" w:hAnsi="Arial" w:cs="Arial"/>
          <w:i/>
          <w:sz w:val="28"/>
          <w:szCs w:val="26"/>
        </w:rPr>
        <w:t>ventriculoperitoneal</w:t>
      </w:r>
      <w:proofErr w:type="spellEnd"/>
      <w:r w:rsidRPr="00CB7153">
        <w:rPr>
          <w:rFonts w:ascii="Arial" w:hAnsi="Arial" w:cs="Arial"/>
          <w:i/>
          <w:sz w:val="28"/>
          <w:szCs w:val="26"/>
        </w:rPr>
        <w:t>” o cirugía para tratar el aumento de líquido cefalorraquídeo [</w:t>
      </w:r>
      <w:proofErr w:type="spellStart"/>
      <w:r w:rsidRPr="00CB7153">
        <w:rPr>
          <w:rFonts w:ascii="Arial" w:hAnsi="Arial" w:cs="Arial"/>
          <w:i/>
          <w:sz w:val="28"/>
          <w:szCs w:val="26"/>
        </w:rPr>
        <w:t>LCR</w:t>
      </w:r>
      <w:proofErr w:type="spellEnd"/>
      <w:r w:rsidRPr="00CB7153">
        <w:rPr>
          <w:rFonts w:ascii="Arial" w:hAnsi="Arial" w:cs="Arial"/>
          <w:i/>
          <w:sz w:val="28"/>
          <w:szCs w:val="26"/>
        </w:rPr>
        <w:t>] en el cerebro [hidrocefalia]</w:t>
      </w:r>
      <w:r w:rsidR="000F0CDA" w:rsidRPr="00CB7153">
        <w:rPr>
          <w:rFonts w:ascii="Arial" w:hAnsi="Arial" w:cs="Arial"/>
          <w:i/>
          <w:sz w:val="28"/>
          <w:szCs w:val="26"/>
        </w:rPr>
        <w:t>.</w:t>
      </w:r>
      <w:r w:rsidRPr="00CB7153">
        <w:rPr>
          <w:rFonts w:ascii="Arial" w:hAnsi="Arial" w:cs="Arial"/>
          <w:i/>
          <w:sz w:val="28"/>
          <w:szCs w:val="26"/>
        </w:rPr>
        <w:t xml:space="preserve"> </w:t>
      </w:r>
    </w:p>
    <w:p w:rsidR="004D56EB" w:rsidRPr="00CB7153" w:rsidRDefault="004D56EB" w:rsidP="004D56EB">
      <w:pPr>
        <w:pStyle w:val="Sinespaciado1"/>
        <w:tabs>
          <w:tab w:val="left" w:pos="2410"/>
        </w:tabs>
        <w:spacing w:line="360" w:lineRule="auto"/>
        <w:ind w:firstLine="2835"/>
        <w:jc w:val="both"/>
        <w:rPr>
          <w:rFonts w:ascii="Arial" w:hAnsi="Arial" w:cs="Arial"/>
          <w:i/>
          <w:sz w:val="12"/>
          <w:szCs w:val="26"/>
        </w:rPr>
      </w:pPr>
    </w:p>
    <w:p w:rsidR="004D56EB" w:rsidRPr="00CB7153" w:rsidRDefault="004D56EB" w:rsidP="004D56EB">
      <w:pPr>
        <w:pStyle w:val="Sinespaciado1"/>
        <w:tabs>
          <w:tab w:val="left" w:pos="2410"/>
        </w:tabs>
        <w:spacing w:line="360" w:lineRule="auto"/>
        <w:ind w:firstLine="2835"/>
        <w:jc w:val="both"/>
        <w:rPr>
          <w:rFonts w:ascii="Arial" w:hAnsi="Arial" w:cs="Arial"/>
          <w:i/>
          <w:sz w:val="28"/>
          <w:szCs w:val="26"/>
        </w:rPr>
      </w:pPr>
      <w:r w:rsidRPr="00CB7153">
        <w:rPr>
          <w:rFonts w:ascii="Arial" w:hAnsi="Arial" w:cs="Arial"/>
          <w:i/>
          <w:sz w:val="28"/>
          <w:szCs w:val="26"/>
        </w:rPr>
        <w:t>Con la implantación de ese mecanismo en el cuerpo de una persona, sin duda, se restringe la posibilidad de concurrir a sitios controlados por detectores magnéticos, porque estos aparatos descontrolan la válvula; se obstaculiza bañarse en piscinas, realizar actividades deportivas, tener relaciones sentimentales, por sólo mencionar algunas, ámbitos en los cuales no podrá comportarse en la forma como normalmente lo venía haciendo; afectando con ello prerrogativas de estirpe superior como la libertad de locomoción, el derecho a la recreación y al deporte consagrados en los artículos 24 y 52 de la Carta Política; ello, sin analizar los efectos para una adecuada relación de pareja y las privaciones en el normal ejercicio de la erótica corporal.”</w:t>
      </w:r>
    </w:p>
    <w:p w:rsidR="004D56EB" w:rsidRPr="00CB7153" w:rsidRDefault="004D56EB" w:rsidP="004D56EB">
      <w:pPr>
        <w:pStyle w:val="Sinespaciado1"/>
        <w:tabs>
          <w:tab w:val="left" w:pos="2410"/>
        </w:tabs>
        <w:spacing w:line="360" w:lineRule="auto"/>
        <w:ind w:firstLine="2835"/>
        <w:jc w:val="both"/>
        <w:rPr>
          <w:rFonts w:ascii="Arial" w:hAnsi="Arial" w:cs="Arial"/>
          <w:sz w:val="12"/>
          <w:szCs w:val="26"/>
        </w:rPr>
      </w:pPr>
    </w:p>
    <w:p w:rsidR="007F0C87" w:rsidRPr="00036744" w:rsidRDefault="00B86BB2" w:rsidP="007F0C87">
      <w:pPr>
        <w:pStyle w:val="Sinespaciado1"/>
        <w:tabs>
          <w:tab w:val="left" w:pos="2410"/>
        </w:tabs>
        <w:spacing w:line="360" w:lineRule="auto"/>
        <w:ind w:firstLine="2835"/>
        <w:jc w:val="both"/>
        <w:rPr>
          <w:rFonts w:ascii="Arial" w:hAnsi="Arial" w:cs="Arial"/>
          <w:sz w:val="28"/>
          <w:szCs w:val="26"/>
        </w:rPr>
      </w:pPr>
      <w:r w:rsidRPr="00036744">
        <w:rPr>
          <w:rFonts w:ascii="Arial" w:hAnsi="Arial" w:cs="Arial"/>
          <w:sz w:val="28"/>
          <w:szCs w:val="26"/>
        </w:rPr>
        <w:t>19</w:t>
      </w:r>
      <w:r w:rsidR="004D56EB" w:rsidRPr="00036744">
        <w:rPr>
          <w:rFonts w:ascii="Arial" w:hAnsi="Arial" w:cs="Arial"/>
          <w:sz w:val="28"/>
          <w:szCs w:val="26"/>
        </w:rPr>
        <w:t xml:space="preserve">. </w:t>
      </w:r>
      <w:r w:rsidR="007F0C87" w:rsidRPr="00036744">
        <w:rPr>
          <w:rFonts w:ascii="Arial" w:hAnsi="Arial" w:cs="Arial"/>
          <w:sz w:val="28"/>
          <w:szCs w:val="28"/>
        </w:rPr>
        <w:t>En este caso, la señora jueza de primer grado,</w:t>
      </w:r>
      <w:r w:rsidR="007F0C87" w:rsidRPr="00036744">
        <w:rPr>
          <w:rFonts w:ascii="Arial" w:hAnsi="Arial" w:cs="Arial"/>
          <w:bCs/>
          <w:sz w:val="28"/>
          <w:szCs w:val="28"/>
          <w:lang w:val="es-MX"/>
        </w:rPr>
        <w:t xml:space="preserve"> sin efectuar un juicioso análisis para reconocerlos,</w:t>
      </w:r>
      <w:r w:rsidR="007F0C87" w:rsidRPr="00036744">
        <w:rPr>
          <w:rFonts w:ascii="Arial" w:hAnsi="Arial" w:cs="Arial"/>
          <w:sz w:val="28"/>
          <w:szCs w:val="28"/>
        </w:rPr>
        <w:t xml:space="preserve"> condenó a las entidades demandadas al pago de $20.000.000 para el señor</w:t>
      </w:r>
      <w:r w:rsidR="007F0C87" w:rsidRPr="00036744">
        <w:rPr>
          <w:rFonts w:ascii="Arial" w:hAnsi="Arial" w:cs="Arial"/>
          <w:b/>
          <w:szCs w:val="28"/>
        </w:rPr>
        <w:t xml:space="preserve"> JORGE ANDRÉS MARTÍNEZ ÁLVAREZ</w:t>
      </w:r>
      <w:r w:rsidR="007F0C87" w:rsidRPr="00036744">
        <w:rPr>
          <w:rFonts w:ascii="Arial" w:hAnsi="Arial" w:cs="Arial"/>
          <w:sz w:val="28"/>
          <w:szCs w:val="28"/>
        </w:rPr>
        <w:t>, $10.000.000</w:t>
      </w:r>
      <w:r w:rsidR="007F0C87" w:rsidRPr="00CB7153">
        <w:rPr>
          <w:rFonts w:ascii="Arial" w:hAnsi="Arial" w:cs="Arial"/>
          <w:sz w:val="28"/>
          <w:szCs w:val="28"/>
        </w:rPr>
        <w:t xml:space="preserve"> para su compañera permanente </w:t>
      </w:r>
      <w:r w:rsidR="007F0C87" w:rsidRPr="00CB7153">
        <w:rPr>
          <w:rFonts w:ascii="Arial" w:hAnsi="Arial" w:cs="Arial"/>
          <w:b/>
          <w:szCs w:val="28"/>
        </w:rPr>
        <w:t>BIBIANA ANDREA AMAYA LOPERA</w:t>
      </w:r>
      <w:r w:rsidR="007F0C87" w:rsidRPr="00CB7153">
        <w:rPr>
          <w:rFonts w:ascii="Arial" w:hAnsi="Arial" w:cs="Arial"/>
          <w:sz w:val="28"/>
          <w:szCs w:val="28"/>
        </w:rPr>
        <w:t xml:space="preserve"> y $5.000.000 para su hijo </w:t>
      </w:r>
      <w:r w:rsidR="007F0C87" w:rsidRPr="00CB7153">
        <w:rPr>
          <w:rFonts w:ascii="Arial" w:hAnsi="Arial" w:cs="Arial"/>
          <w:b/>
          <w:szCs w:val="28"/>
        </w:rPr>
        <w:t xml:space="preserve">JUAN MANUEL MARTÍNEZ AMAYA. </w:t>
      </w:r>
      <w:r w:rsidR="007F0C87" w:rsidRPr="00CB7153">
        <w:rPr>
          <w:rFonts w:ascii="Arial" w:hAnsi="Arial" w:cs="Arial"/>
          <w:sz w:val="28"/>
          <w:szCs w:val="26"/>
        </w:rPr>
        <w:t xml:space="preserve">Esta Sala considera excesivas dichas condenas, teniendo en cuenta lo dicho con anterioridad, por lo cual han de rebajarse, para que sean estas en la cantidad de $10.000.000, </w:t>
      </w:r>
      <w:r w:rsidR="007F0C87" w:rsidRPr="00CB7153">
        <w:rPr>
          <w:rFonts w:ascii="Arial" w:hAnsi="Arial" w:cs="Arial"/>
          <w:sz w:val="28"/>
          <w:szCs w:val="26"/>
        </w:rPr>
        <w:lastRenderedPageBreak/>
        <w:t>$4.000.000 y $2.000.000, respectivamente</w:t>
      </w:r>
      <w:r w:rsidR="007F0C87" w:rsidRPr="00CB7153">
        <w:rPr>
          <w:rFonts w:ascii="Arial" w:hAnsi="Arial" w:cs="Arial"/>
          <w:sz w:val="28"/>
          <w:szCs w:val="28"/>
        </w:rPr>
        <w:t xml:space="preserve">. En criterio de esta Colegiatura la decisión se atempera a los referentes señalados por nuestro alto Tribunal en materia civil y teniendo en cuenta que </w:t>
      </w:r>
      <w:r w:rsidR="007F0C87" w:rsidRPr="00CB7153">
        <w:rPr>
          <w:rFonts w:ascii="Arial" w:hAnsi="Arial" w:cs="Arial"/>
          <w:sz w:val="28"/>
          <w:szCs w:val="26"/>
        </w:rPr>
        <w:t xml:space="preserve">recuperó su estado de salud, quedando con secuelas medico legales, consistentes en pérdida de unas piezas dentales, esto es, deformidad física que afecta el rostro, de carácter permanente y unas cicatrices corporales permanentes, como también lo dictamina el Instituto Nacional de Medicina Legal, en el informe técnico respectivo que ya referimos. </w:t>
      </w:r>
      <w:r w:rsidR="007F0C87" w:rsidRPr="00CB7153">
        <w:rPr>
          <w:rFonts w:ascii="Arial" w:hAnsi="Arial" w:cs="Arial"/>
          <w:bCs/>
          <w:sz w:val="28"/>
          <w:szCs w:val="28"/>
          <w:lang w:val="es-MX"/>
        </w:rPr>
        <w:t xml:space="preserve">Recuérdese que la reparación de estos daños constituye un mero paliativo, y no puede erigirse en una </w:t>
      </w:r>
      <w:r w:rsidR="007F0C87" w:rsidRPr="00036744">
        <w:rPr>
          <w:rFonts w:ascii="Arial" w:hAnsi="Arial" w:cs="Arial"/>
          <w:bCs/>
          <w:sz w:val="28"/>
          <w:szCs w:val="28"/>
          <w:lang w:val="es-MX"/>
        </w:rPr>
        <w:t>fuente de enriquecimiento sin causa.</w:t>
      </w:r>
    </w:p>
    <w:p w:rsidR="00754D28" w:rsidRPr="00036744" w:rsidRDefault="00754D28" w:rsidP="005724D2">
      <w:pPr>
        <w:pStyle w:val="Sinespaciado1"/>
        <w:tabs>
          <w:tab w:val="left" w:pos="2410"/>
        </w:tabs>
        <w:spacing w:line="360" w:lineRule="auto"/>
        <w:ind w:firstLine="2835"/>
        <w:jc w:val="both"/>
        <w:rPr>
          <w:rFonts w:ascii="Arial" w:hAnsi="Arial" w:cs="Arial"/>
          <w:sz w:val="12"/>
          <w:szCs w:val="28"/>
        </w:rPr>
      </w:pPr>
    </w:p>
    <w:p w:rsidR="00B86BB2" w:rsidRPr="00CB7153" w:rsidRDefault="00B86BB2" w:rsidP="005724D2">
      <w:pPr>
        <w:pStyle w:val="Sinespaciado1"/>
        <w:tabs>
          <w:tab w:val="left" w:pos="2410"/>
        </w:tabs>
        <w:spacing w:line="360" w:lineRule="auto"/>
        <w:ind w:firstLine="2835"/>
        <w:jc w:val="both"/>
        <w:rPr>
          <w:rFonts w:ascii="Arial" w:hAnsi="Arial" w:cs="Arial"/>
          <w:sz w:val="28"/>
          <w:szCs w:val="28"/>
        </w:rPr>
      </w:pPr>
      <w:r w:rsidRPr="00036744">
        <w:rPr>
          <w:rFonts w:ascii="Arial" w:hAnsi="Arial" w:cs="Arial"/>
          <w:sz w:val="28"/>
          <w:szCs w:val="28"/>
        </w:rPr>
        <w:t xml:space="preserve">20. Por otra parte, </w:t>
      </w:r>
      <w:r w:rsidR="00DA37D6" w:rsidRPr="00036744">
        <w:rPr>
          <w:rFonts w:ascii="Arial" w:hAnsi="Arial" w:cs="Arial"/>
          <w:sz w:val="28"/>
          <w:szCs w:val="28"/>
        </w:rPr>
        <w:t xml:space="preserve">también </w:t>
      </w:r>
      <w:r w:rsidRPr="00036744">
        <w:rPr>
          <w:rFonts w:ascii="Arial" w:hAnsi="Arial" w:cs="Arial"/>
          <w:sz w:val="28"/>
          <w:szCs w:val="28"/>
        </w:rPr>
        <w:t>se cuestiona el fallo, en razón a los perjuicios materiales que se reconocieron, en criterio de los apelantes, sin certeza sobre su existencia.</w:t>
      </w:r>
      <w:bookmarkStart w:id="0" w:name="_GoBack"/>
      <w:bookmarkEnd w:id="0"/>
    </w:p>
    <w:p w:rsidR="00B86BB2" w:rsidRPr="00CB7153" w:rsidRDefault="00B86BB2" w:rsidP="005724D2">
      <w:pPr>
        <w:pStyle w:val="Sinespaciado1"/>
        <w:tabs>
          <w:tab w:val="left" w:pos="2410"/>
        </w:tabs>
        <w:spacing w:line="360" w:lineRule="auto"/>
        <w:ind w:firstLine="2835"/>
        <w:jc w:val="both"/>
        <w:rPr>
          <w:rFonts w:ascii="Arial" w:hAnsi="Arial" w:cs="Arial"/>
          <w:sz w:val="12"/>
          <w:szCs w:val="28"/>
        </w:rPr>
      </w:pPr>
    </w:p>
    <w:p w:rsidR="0073555D" w:rsidRPr="00CB7153" w:rsidRDefault="0073555D" w:rsidP="008F1906">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 xml:space="preserve">En cumplimiento del artículo 206 del </w:t>
      </w:r>
      <w:proofErr w:type="spellStart"/>
      <w:r w:rsidRPr="00CB7153">
        <w:rPr>
          <w:rFonts w:ascii="Arial" w:hAnsi="Arial" w:cs="Arial"/>
          <w:sz w:val="28"/>
          <w:szCs w:val="28"/>
        </w:rPr>
        <w:t>C.G.P</w:t>
      </w:r>
      <w:proofErr w:type="spellEnd"/>
      <w:r w:rsidRPr="00CB7153">
        <w:rPr>
          <w:rFonts w:ascii="Arial" w:hAnsi="Arial" w:cs="Arial"/>
          <w:sz w:val="28"/>
          <w:szCs w:val="28"/>
        </w:rPr>
        <w:t>., en la demanda se estimaron así:</w:t>
      </w:r>
    </w:p>
    <w:p w:rsidR="000F0CDA" w:rsidRPr="00CB7153" w:rsidRDefault="000F0CDA" w:rsidP="008F1906">
      <w:pPr>
        <w:pStyle w:val="Sinespaciado1"/>
        <w:tabs>
          <w:tab w:val="left" w:pos="2410"/>
        </w:tabs>
        <w:spacing w:line="360" w:lineRule="auto"/>
        <w:ind w:firstLine="2835"/>
        <w:jc w:val="both"/>
        <w:rPr>
          <w:rFonts w:ascii="Arial" w:hAnsi="Arial" w:cs="Arial"/>
          <w:sz w:val="12"/>
          <w:szCs w:val="28"/>
        </w:rPr>
      </w:pPr>
    </w:p>
    <w:p w:rsidR="0073555D" w:rsidRPr="00CB7153" w:rsidRDefault="0073555D"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Para el señor</w:t>
      </w:r>
      <w:r w:rsidRPr="00CB7153">
        <w:rPr>
          <w:rFonts w:ascii="Arial" w:hAnsi="Arial" w:cs="Arial"/>
          <w:b/>
          <w:szCs w:val="28"/>
        </w:rPr>
        <w:t xml:space="preserve"> JORGE ANDRÉS MARTÍNEZ ÁLVAREZ</w:t>
      </w:r>
      <w:r w:rsidRPr="00CB7153">
        <w:rPr>
          <w:rFonts w:ascii="Arial" w:hAnsi="Arial" w:cs="Arial"/>
          <w:sz w:val="28"/>
          <w:szCs w:val="28"/>
        </w:rPr>
        <w:t>, por daño emergente:</w:t>
      </w:r>
    </w:p>
    <w:p w:rsidR="0073555D" w:rsidRPr="00CB7153" w:rsidRDefault="0073555D" w:rsidP="005724D2">
      <w:pPr>
        <w:pStyle w:val="Sinespaciado1"/>
        <w:tabs>
          <w:tab w:val="left" w:pos="2410"/>
        </w:tabs>
        <w:spacing w:line="360" w:lineRule="auto"/>
        <w:ind w:firstLine="2835"/>
        <w:jc w:val="both"/>
        <w:rPr>
          <w:rFonts w:ascii="Arial" w:hAnsi="Arial" w:cs="Arial"/>
          <w:sz w:val="12"/>
          <w:szCs w:val="28"/>
        </w:rPr>
      </w:pPr>
    </w:p>
    <w:p w:rsidR="0073555D" w:rsidRPr="00CB7153" w:rsidRDefault="0073555D"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Reparación de la motocicleta………. $   992.700</w:t>
      </w:r>
    </w:p>
    <w:p w:rsidR="0073555D" w:rsidRPr="00CB7153" w:rsidRDefault="0073555D"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Parqueadero y servicio de grúa……..$     90.600</w:t>
      </w:r>
    </w:p>
    <w:p w:rsidR="0073555D" w:rsidRPr="00CB7153" w:rsidRDefault="0073555D"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Transporte para asistir a terapias……$1.000.000</w:t>
      </w:r>
    </w:p>
    <w:p w:rsidR="0073555D" w:rsidRPr="00CB7153" w:rsidRDefault="0073555D" w:rsidP="005724D2">
      <w:pPr>
        <w:pStyle w:val="Sinespaciado1"/>
        <w:tabs>
          <w:tab w:val="left" w:pos="2410"/>
        </w:tabs>
        <w:spacing w:line="360" w:lineRule="auto"/>
        <w:ind w:firstLine="2835"/>
        <w:jc w:val="both"/>
        <w:rPr>
          <w:rFonts w:ascii="Arial" w:hAnsi="Arial" w:cs="Arial"/>
          <w:sz w:val="12"/>
          <w:szCs w:val="28"/>
        </w:rPr>
      </w:pPr>
    </w:p>
    <w:p w:rsidR="0073555D" w:rsidRPr="00CB7153" w:rsidRDefault="0073555D" w:rsidP="005724D2">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 xml:space="preserve">Para la señora </w:t>
      </w:r>
      <w:r w:rsidRPr="00CB7153">
        <w:rPr>
          <w:rFonts w:ascii="Arial" w:hAnsi="Arial" w:cs="Arial"/>
          <w:b/>
          <w:szCs w:val="28"/>
        </w:rPr>
        <w:t>BIBIANA ANDREA AMAYA LOPERA</w:t>
      </w:r>
      <w:r w:rsidRPr="00CB7153">
        <w:rPr>
          <w:rFonts w:ascii="Arial" w:hAnsi="Arial" w:cs="Arial"/>
          <w:sz w:val="28"/>
          <w:szCs w:val="28"/>
        </w:rPr>
        <w:t>, por lucro cesante futuro:</w:t>
      </w:r>
    </w:p>
    <w:p w:rsidR="0073555D" w:rsidRPr="00CB7153" w:rsidRDefault="0073555D" w:rsidP="005724D2">
      <w:pPr>
        <w:pStyle w:val="Sinespaciado1"/>
        <w:tabs>
          <w:tab w:val="left" w:pos="2410"/>
        </w:tabs>
        <w:spacing w:line="360" w:lineRule="auto"/>
        <w:ind w:firstLine="2835"/>
        <w:jc w:val="both"/>
        <w:rPr>
          <w:rFonts w:ascii="Arial" w:hAnsi="Arial" w:cs="Arial"/>
          <w:sz w:val="12"/>
          <w:szCs w:val="28"/>
        </w:rPr>
      </w:pPr>
    </w:p>
    <w:p w:rsidR="005724D2" w:rsidRPr="00CB7153" w:rsidRDefault="0073555D" w:rsidP="00AF081C">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Salarios no devengados durante dos meses……………………………………………………………..$1.200.000</w:t>
      </w:r>
    </w:p>
    <w:p w:rsidR="000C339D" w:rsidRPr="00CB7153" w:rsidRDefault="000C339D" w:rsidP="00A13A06">
      <w:pPr>
        <w:pStyle w:val="Sinespaciado1"/>
        <w:tabs>
          <w:tab w:val="left" w:pos="2410"/>
        </w:tabs>
        <w:spacing w:line="360" w:lineRule="auto"/>
        <w:ind w:firstLine="2835"/>
        <w:jc w:val="both"/>
        <w:rPr>
          <w:rFonts w:ascii="Arial" w:hAnsi="Arial" w:cs="Arial"/>
          <w:sz w:val="12"/>
          <w:szCs w:val="26"/>
        </w:rPr>
      </w:pPr>
    </w:p>
    <w:p w:rsidR="005724D2" w:rsidRPr="00CB7153" w:rsidRDefault="00645DD3" w:rsidP="00A13A06">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lastRenderedPageBreak/>
        <w:t xml:space="preserve">21. </w:t>
      </w:r>
      <w:r w:rsidR="0073555D" w:rsidRPr="00CB7153">
        <w:rPr>
          <w:rFonts w:ascii="Arial" w:hAnsi="Arial" w:cs="Arial"/>
          <w:sz w:val="28"/>
          <w:szCs w:val="26"/>
        </w:rPr>
        <w:t xml:space="preserve">La titular del juzgado los reconoció en la misma cuantía, con fundamento en que </w:t>
      </w:r>
      <w:r w:rsidR="008B3C7B" w:rsidRPr="00CB7153">
        <w:rPr>
          <w:rFonts w:ascii="Arial" w:hAnsi="Arial" w:cs="Arial"/>
          <w:sz w:val="28"/>
          <w:szCs w:val="26"/>
        </w:rPr>
        <w:t xml:space="preserve">la única que los </w:t>
      </w:r>
      <w:r w:rsidR="0073555D" w:rsidRPr="00CB7153">
        <w:rPr>
          <w:rFonts w:ascii="Arial" w:hAnsi="Arial" w:cs="Arial"/>
          <w:sz w:val="28"/>
          <w:szCs w:val="26"/>
        </w:rPr>
        <w:t xml:space="preserve">objetó </w:t>
      </w:r>
      <w:r w:rsidR="008B3C7B" w:rsidRPr="00CB7153">
        <w:rPr>
          <w:rFonts w:ascii="Arial" w:hAnsi="Arial" w:cs="Arial"/>
          <w:sz w:val="28"/>
          <w:szCs w:val="26"/>
        </w:rPr>
        <w:t xml:space="preserve">fue </w:t>
      </w:r>
      <w:r w:rsidR="003B7B55" w:rsidRPr="00CB7153">
        <w:rPr>
          <w:rFonts w:ascii="Arial" w:hAnsi="Arial" w:cs="Arial"/>
          <w:sz w:val="28"/>
          <w:szCs w:val="26"/>
        </w:rPr>
        <w:t xml:space="preserve">la </w:t>
      </w:r>
      <w:r w:rsidR="003B7B55" w:rsidRPr="00CB7153">
        <w:rPr>
          <w:rFonts w:ascii="Arial" w:hAnsi="Arial" w:cs="Arial"/>
          <w:b/>
        </w:rPr>
        <w:t xml:space="preserve">COOPERATIVA </w:t>
      </w:r>
      <w:proofErr w:type="spellStart"/>
      <w:r w:rsidR="003B7B55" w:rsidRPr="00CB7153">
        <w:rPr>
          <w:rFonts w:ascii="Arial" w:hAnsi="Arial" w:cs="Arial"/>
          <w:b/>
        </w:rPr>
        <w:t>COOVICHORALDA</w:t>
      </w:r>
      <w:proofErr w:type="spellEnd"/>
      <w:r w:rsidR="003B7B55" w:rsidRPr="00CB7153">
        <w:rPr>
          <w:rFonts w:ascii="Arial" w:hAnsi="Arial" w:cs="Arial"/>
          <w:b/>
        </w:rPr>
        <w:t xml:space="preserve"> </w:t>
      </w:r>
      <w:proofErr w:type="spellStart"/>
      <w:r w:rsidR="003B7B55" w:rsidRPr="00CB7153">
        <w:rPr>
          <w:rFonts w:ascii="Arial" w:hAnsi="Arial" w:cs="Arial"/>
          <w:b/>
        </w:rPr>
        <w:t>LTDA</w:t>
      </w:r>
      <w:proofErr w:type="spellEnd"/>
      <w:r w:rsidR="008B3C7B" w:rsidRPr="00CB7153">
        <w:rPr>
          <w:rFonts w:ascii="Arial" w:hAnsi="Arial" w:cs="Arial"/>
          <w:sz w:val="28"/>
          <w:szCs w:val="26"/>
        </w:rPr>
        <w:t xml:space="preserve">, empero no especificó </w:t>
      </w:r>
      <w:r w:rsidR="003B7B55" w:rsidRPr="00CB7153">
        <w:rPr>
          <w:rFonts w:ascii="Arial" w:hAnsi="Arial" w:cs="Arial"/>
          <w:sz w:val="28"/>
          <w:szCs w:val="26"/>
        </w:rPr>
        <w:t>claramente la in</w:t>
      </w:r>
      <w:r w:rsidR="008B3C7B" w:rsidRPr="00CB7153">
        <w:rPr>
          <w:rFonts w:ascii="Arial" w:hAnsi="Arial" w:cs="Arial"/>
          <w:sz w:val="28"/>
          <w:szCs w:val="26"/>
        </w:rPr>
        <w:t>exactitud</w:t>
      </w:r>
      <w:r w:rsidR="0022445F" w:rsidRPr="00CB7153">
        <w:rPr>
          <w:rFonts w:ascii="Arial" w:hAnsi="Arial" w:cs="Arial"/>
          <w:sz w:val="28"/>
          <w:szCs w:val="26"/>
        </w:rPr>
        <w:t xml:space="preserve"> de la </w:t>
      </w:r>
      <w:r w:rsidR="00B841DD" w:rsidRPr="00CB7153">
        <w:rPr>
          <w:rFonts w:ascii="Arial" w:hAnsi="Arial" w:cs="Arial"/>
          <w:sz w:val="28"/>
          <w:szCs w:val="26"/>
        </w:rPr>
        <w:t>estimación, por lo</w:t>
      </w:r>
      <w:r w:rsidR="003B7B55" w:rsidRPr="00CB7153">
        <w:rPr>
          <w:rFonts w:ascii="Arial" w:hAnsi="Arial" w:cs="Arial"/>
          <w:sz w:val="28"/>
          <w:szCs w:val="26"/>
        </w:rPr>
        <w:t xml:space="preserve"> c</w:t>
      </w:r>
      <w:r w:rsidR="00B841DD" w:rsidRPr="00CB7153">
        <w:rPr>
          <w:rFonts w:ascii="Arial" w:hAnsi="Arial" w:cs="Arial"/>
          <w:sz w:val="28"/>
          <w:szCs w:val="26"/>
        </w:rPr>
        <w:t>u</w:t>
      </w:r>
      <w:r w:rsidR="003B7B55" w:rsidRPr="00CB7153">
        <w:rPr>
          <w:rFonts w:ascii="Arial" w:hAnsi="Arial" w:cs="Arial"/>
          <w:sz w:val="28"/>
          <w:szCs w:val="26"/>
        </w:rPr>
        <w:t>a</w:t>
      </w:r>
      <w:r w:rsidR="00B841DD" w:rsidRPr="00CB7153">
        <w:rPr>
          <w:rFonts w:ascii="Arial" w:hAnsi="Arial" w:cs="Arial"/>
          <w:sz w:val="28"/>
          <w:szCs w:val="26"/>
        </w:rPr>
        <w:t>l el juramento estimatorio hizo prueba de su monto, como lo dispone el art</w:t>
      </w:r>
      <w:r w:rsidR="003B7B55" w:rsidRPr="00CB7153">
        <w:rPr>
          <w:rFonts w:ascii="Arial" w:hAnsi="Arial" w:cs="Arial"/>
          <w:sz w:val="28"/>
          <w:szCs w:val="26"/>
        </w:rPr>
        <w:t xml:space="preserve">ículo 206 del </w:t>
      </w:r>
      <w:proofErr w:type="spellStart"/>
      <w:r w:rsidR="003B7B55" w:rsidRPr="00CB7153">
        <w:rPr>
          <w:rFonts w:ascii="Arial" w:hAnsi="Arial" w:cs="Arial"/>
          <w:sz w:val="28"/>
          <w:szCs w:val="26"/>
        </w:rPr>
        <w:t>C.G.P</w:t>
      </w:r>
      <w:proofErr w:type="spellEnd"/>
      <w:r w:rsidR="00B841DD" w:rsidRPr="00CB7153">
        <w:rPr>
          <w:rFonts w:ascii="Arial" w:hAnsi="Arial" w:cs="Arial"/>
          <w:sz w:val="28"/>
          <w:szCs w:val="26"/>
        </w:rPr>
        <w:t>.</w:t>
      </w:r>
    </w:p>
    <w:p w:rsidR="0073555D" w:rsidRPr="00CB7153" w:rsidRDefault="0073555D" w:rsidP="00A13A06">
      <w:pPr>
        <w:pStyle w:val="Sinespaciado1"/>
        <w:tabs>
          <w:tab w:val="left" w:pos="2410"/>
        </w:tabs>
        <w:spacing w:line="360" w:lineRule="auto"/>
        <w:ind w:firstLine="2835"/>
        <w:jc w:val="both"/>
        <w:rPr>
          <w:rFonts w:ascii="Arial" w:hAnsi="Arial" w:cs="Arial"/>
          <w:sz w:val="12"/>
          <w:szCs w:val="26"/>
        </w:rPr>
      </w:pPr>
    </w:p>
    <w:p w:rsidR="0073555D" w:rsidRPr="00CB7153" w:rsidRDefault="00645DD3" w:rsidP="00A13A06">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 xml:space="preserve">22. </w:t>
      </w:r>
      <w:r w:rsidR="003B7B55" w:rsidRPr="00CB7153">
        <w:rPr>
          <w:rFonts w:ascii="Arial" w:hAnsi="Arial" w:cs="Arial"/>
          <w:sz w:val="28"/>
          <w:szCs w:val="26"/>
        </w:rPr>
        <w:t xml:space="preserve">Tiene razón la a quo cuando señala que la citada demandada, no cumplió con las formalidades de la objeción al juramento estimatorio. En efecto, en el escrito de contestación de la demanda dijo: </w:t>
      </w:r>
      <w:r w:rsidR="003B7B55" w:rsidRPr="00CB7153">
        <w:rPr>
          <w:rFonts w:ascii="Arial" w:hAnsi="Arial" w:cs="Arial"/>
          <w:i/>
          <w:sz w:val="28"/>
          <w:szCs w:val="26"/>
        </w:rPr>
        <w:t>“Con fundamento en el artículo 206 del Código General del Proceso me permito objetar la estimación del perjuicios que hace la parte demandante, por considerar son superiores a los realmente sufridos y carecen de fundamentos probatorios que así lo determinen pues como es sabido de acuerdo con el principio de reparación integral se debe indemnizar únicamente el daño causado.”</w:t>
      </w:r>
      <w:r w:rsidR="006D5C38" w:rsidRPr="00CB7153">
        <w:rPr>
          <w:rFonts w:ascii="Arial" w:hAnsi="Arial" w:cs="Arial"/>
          <w:i/>
          <w:sz w:val="28"/>
          <w:szCs w:val="26"/>
        </w:rPr>
        <w:t xml:space="preserve"> </w:t>
      </w:r>
      <w:r w:rsidR="006D5C38" w:rsidRPr="00CB7153">
        <w:rPr>
          <w:rFonts w:ascii="Arial" w:hAnsi="Arial" w:cs="Arial"/>
          <w:sz w:val="28"/>
          <w:szCs w:val="26"/>
        </w:rPr>
        <w:t xml:space="preserve">(Folio 104 c. </w:t>
      </w:r>
      <w:proofErr w:type="spellStart"/>
      <w:r w:rsidR="006D5C38" w:rsidRPr="00CB7153">
        <w:rPr>
          <w:rFonts w:ascii="Arial" w:hAnsi="Arial" w:cs="Arial"/>
          <w:sz w:val="28"/>
          <w:szCs w:val="26"/>
        </w:rPr>
        <w:t>ppl</w:t>
      </w:r>
      <w:proofErr w:type="spellEnd"/>
      <w:r w:rsidR="006D5C38" w:rsidRPr="00CB7153">
        <w:rPr>
          <w:rFonts w:ascii="Arial" w:hAnsi="Arial" w:cs="Arial"/>
          <w:sz w:val="28"/>
          <w:szCs w:val="26"/>
        </w:rPr>
        <w:t>.)</w:t>
      </w:r>
    </w:p>
    <w:p w:rsidR="0073555D" w:rsidRPr="00CB7153" w:rsidRDefault="0073555D" w:rsidP="00A13A06">
      <w:pPr>
        <w:pStyle w:val="Sinespaciado1"/>
        <w:tabs>
          <w:tab w:val="left" w:pos="2410"/>
        </w:tabs>
        <w:spacing w:line="360" w:lineRule="auto"/>
        <w:ind w:firstLine="2835"/>
        <w:jc w:val="both"/>
        <w:rPr>
          <w:rFonts w:ascii="Arial" w:hAnsi="Arial" w:cs="Arial"/>
          <w:sz w:val="12"/>
          <w:szCs w:val="26"/>
        </w:rPr>
      </w:pPr>
    </w:p>
    <w:p w:rsidR="003B7B55" w:rsidRPr="00CB7153" w:rsidRDefault="003B7B55" w:rsidP="00A13A06">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 xml:space="preserve">El artículo 206 en su inciso primero, claramente señala que: </w:t>
      </w:r>
      <w:r w:rsidRPr="00CB7153">
        <w:rPr>
          <w:rFonts w:ascii="Arial" w:hAnsi="Arial" w:cs="Arial"/>
          <w:b/>
          <w:i/>
          <w:sz w:val="26"/>
          <w:szCs w:val="26"/>
        </w:rPr>
        <w:t>“Sólo se considerará la objeción que especifique razonadamente la inexactitud que se le atribuye a la estimación.”</w:t>
      </w:r>
      <w:r w:rsidRPr="00CB7153">
        <w:rPr>
          <w:rFonts w:ascii="Arial" w:hAnsi="Arial" w:cs="Arial"/>
          <w:sz w:val="28"/>
          <w:szCs w:val="26"/>
        </w:rPr>
        <w:t xml:space="preserve"> Y es evidente que no fue planteada la objeción en dichos términos.</w:t>
      </w:r>
      <w:r w:rsidR="00FB0979" w:rsidRPr="00CB7153">
        <w:rPr>
          <w:rFonts w:ascii="Arial" w:hAnsi="Arial" w:cs="Arial"/>
          <w:sz w:val="28"/>
          <w:szCs w:val="26"/>
        </w:rPr>
        <w:t xml:space="preserve">  Sin embargo, la funcionaria judicial no debió esperarse hasta pronunciar el fallo para expresarlo de esa manera, debió haberlo decidido una vez fue formulada</w:t>
      </w:r>
      <w:r w:rsidR="00E17481" w:rsidRPr="00CB7153">
        <w:rPr>
          <w:rFonts w:ascii="Arial" w:hAnsi="Arial" w:cs="Arial"/>
          <w:sz w:val="28"/>
          <w:szCs w:val="26"/>
        </w:rPr>
        <w:t xml:space="preserve"> la objeción</w:t>
      </w:r>
      <w:r w:rsidR="00FB0979" w:rsidRPr="00CB7153">
        <w:rPr>
          <w:rFonts w:ascii="Arial" w:hAnsi="Arial" w:cs="Arial"/>
          <w:sz w:val="28"/>
          <w:szCs w:val="26"/>
        </w:rPr>
        <w:t>.</w:t>
      </w:r>
    </w:p>
    <w:p w:rsidR="003B7B55" w:rsidRPr="00CB7153" w:rsidRDefault="003B7B55" w:rsidP="00A13A06">
      <w:pPr>
        <w:pStyle w:val="Sinespaciado1"/>
        <w:tabs>
          <w:tab w:val="left" w:pos="2410"/>
        </w:tabs>
        <w:spacing w:line="360" w:lineRule="auto"/>
        <w:ind w:firstLine="2835"/>
        <w:jc w:val="both"/>
        <w:rPr>
          <w:rFonts w:ascii="Arial" w:hAnsi="Arial" w:cs="Arial"/>
          <w:sz w:val="12"/>
          <w:szCs w:val="26"/>
        </w:rPr>
      </w:pPr>
    </w:p>
    <w:p w:rsidR="00653890" w:rsidRPr="00CB7153" w:rsidRDefault="00FB0979" w:rsidP="00AF081C">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 xml:space="preserve">23. No obstante lo anterior, </w:t>
      </w:r>
      <w:r w:rsidR="003B7B55" w:rsidRPr="00CB7153">
        <w:rPr>
          <w:rFonts w:ascii="Arial" w:hAnsi="Arial" w:cs="Arial"/>
          <w:sz w:val="28"/>
          <w:szCs w:val="26"/>
        </w:rPr>
        <w:t>en criterio de la S</w:t>
      </w:r>
      <w:r w:rsidRPr="00CB7153">
        <w:rPr>
          <w:rFonts w:ascii="Arial" w:hAnsi="Arial" w:cs="Arial"/>
          <w:sz w:val="28"/>
          <w:szCs w:val="26"/>
        </w:rPr>
        <w:t>a</w:t>
      </w:r>
      <w:r w:rsidR="003B7B55" w:rsidRPr="00CB7153">
        <w:rPr>
          <w:rFonts w:ascii="Arial" w:hAnsi="Arial" w:cs="Arial"/>
          <w:sz w:val="28"/>
          <w:szCs w:val="26"/>
        </w:rPr>
        <w:t>la</w:t>
      </w:r>
      <w:r w:rsidRPr="00CB7153">
        <w:rPr>
          <w:rFonts w:ascii="Arial" w:hAnsi="Arial" w:cs="Arial"/>
          <w:sz w:val="28"/>
          <w:szCs w:val="26"/>
        </w:rPr>
        <w:t xml:space="preserve">, </w:t>
      </w:r>
      <w:r w:rsidR="00E17481" w:rsidRPr="00CB7153">
        <w:rPr>
          <w:rFonts w:ascii="Arial" w:hAnsi="Arial" w:cs="Arial"/>
          <w:sz w:val="28"/>
          <w:szCs w:val="26"/>
        </w:rPr>
        <w:t xml:space="preserve">algo de </w:t>
      </w:r>
      <w:r w:rsidRPr="00CB7153">
        <w:rPr>
          <w:rFonts w:ascii="Arial" w:hAnsi="Arial" w:cs="Arial"/>
          <w:sz w:val="28"/>
          <w:szCs w:val="26"/>
        </w:rPr>
        <w:t xml:space="preserve">razón </w:t>
      </w:r>
      <w:r w:rsidR="00E17481" w:rsidRPr="00CB7153">
        <w:rPr>
          <w:rFonts w:ascii="Arial" w:hAnsi="Arial" w:cs="Arial"/>
          <w:sz w:val="28"/>
          <w:szCs w:val="26"/>
        </w:rPr>
        <w:t xml:space="preserve">tienen </w:t>
      </w:r>
      <w:r w:rsidRPr="00CB7153">
        <w:rPr>
          <w:rFonts w:ascii="Arial" w:hAnsi="Arial" w:cs="Arial"/>
          <w:sz w:val="28"/>
          <w:szCs w:val="26"/>
        </w:rPr>
        <w:t xml:space="preserve">los apelantes, pues no hay prueba de </w:t>
      </w:r>
      <w:r w:rsidR="00AF081C" w:rsidRPr="00CB7153">
        <w:rPr>
          <w:rFonts w:ascii="Arial" w:hAnsi="Arial" w:cs="Arial"/>
          <w:sz w:val="28"/>
          <w:szCs w:val="26"/>
        </w:rPr>
        <w:t>algunos</w:t>
      </w:r>
      <w:r w:rsidR="00D36794" w:rsidRPr="00CB7153">
        <w:rPr>
          <w:rFonts w:ascii="Arial" w:hAnsi="Arial" w:cs="Arial"/>
          <w:sz w:val="28"/>
          <w:szCs w:val="26"/>
        </w:rPr>
        <w:t xml:space="preserve"> </w:t>
      </w:r>
      <w:r w:rsidR="00E17481" w:rsidRPr="00CB7153">
        <w:rPr>
          <w:rFonts w:ascii="Arial" w:hAnsi="Arial" w:cs="Arial"/>
          <w:sz w:val="28"/>
          <w:szCs w:val="26"/>
        </w:rPr>
        <w:t>de los perjuicios</w:t>
      </w:r>
      <w:r w:rsidR="002D1986" w:rsidRPr="00CB7153">
        <w:rPr>
          <w:rFonts w:ascii="Arial" w:hAnsi="Arial" w:cs="Arial"/>
          <w:sz w:val="28"/>
          <w:szCs w:val="26"/>
        </w:rPr>
        <w:t xml:space="preserve"> materiales</w:t>
      </w:r>
      <w:r w:rsidR="00D36794" w:rsidRPr="00CB7153">
        <w:rPr>
          <w:rFonts w:ascii="Arial" w:hAnsi="Arial" w:cs="Arial"/>
          <w:sz w:val="28"/>
          <w:szCs w:val="26"/>
        </w:rPr>
        <w:t xml:space="preserve"> reclamados</w:t>
      </w:r>
      <w:r w:rsidRPr="00CB7153">
        <w:rPr>
          <w:rFonts w:ascii="Arial" w:hAnsi="Arial" w:cs="Arial"/>
          <w:sz w:val="28"/>
          <w:szCs w:val="26"/>
        </w:rPr>
        <w:t>. Recuérdese que uno de los elementos estructurales de la responsabilidad civil, en sus dos modalidades, contractual y extracontractual, es la existencia del daño y este debe probarse</w:t>
      </w:r>
      <w:r w:rsidR="002D1986" w:rsidRPr="00CB7153">
        <w:rPr>
          <w:rFonts w:ascii="Arial" w:hAnsi="Arial" w:cs="Arial"/>
          <w:sz w:val="28"/>
          <w:szCs w:val="26"/>
        </w:rPr>
        <w:t xml:space="preserve">, porque </w:t>
      </w:r>
      <w:r w:rsidR="00653890" w:rsidRPr="00CB7153">
        <w:rPr>
          <w:rFonts w:ascii="Arial" w:hAnsi="Arial" w:cs="Arial"/>
          <w:sz w:val="28"/>
          <w:szCs w:val="26"/>
        </w:rPr>
        <w:t>una cosa es la prueba del perjuicio patrimonial, en sí mismo considerado, y otra la de su cuantía.</w:t>
      </w:r>
    </w:p>
    <w:p w:rsidR="000C339D" w:rsidRPr="00CB7153" w:rsidRDefault="000C339D" w:rsidP="00653890">
      <w:pPr>
        <w:pStyle w:val="Sinespaciado1"/>
        <w:tabs>
          <w:tab w:val="left" w:pos="2410"/>
        </w:tabs>
        <w:spacing w:line="360" w:lineRule="auto"/>
        <w:ind w:firstLine="2835"/>
        <w:jc w:val="both"/>
        <w:rPr>
          <w:rFonts w:ascii="Arial" w:hAnsi="Arial" w:cs="Arial"/>
          <w:sz w:val="12"/>
          <w:szCs w:val="26"/>
        </w:rPr>
      </w:pPr>
    </w:p>
    <w:p w:rsidR="00653890" w:rsidRPr="00CB7153" w:rsidRDefault="002D1986" w:rsidP="00653890">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Como se sabe, a</w:t>
      </w:r>
      <w:r w:rsidR="00653890" w:rsidRPr="00CB7153">
        <w:rPr>
          <w:rFonts w:ascii="Arial" w:hAnsi="Arial" w:cs="Arial"/>
          <w:sz w:val="28"/>
          <w:szCs w:val="26"/>
        </w:rPr>
        <w:t xml:space="preserve">creditar </w:t>
      </w:r>
      <w:r w:rsidRPr="00CB7153">
        <w:rPr>
          <w:rFonts w:ascii="Arial" w:hAnsi="Arial" w:cs="Arial"/>
          <w:sz w:val="28"/>
          <w:szCs w:val="26"/>
        </w:rPr>
        <w:t xml:space="preserve">el daño </w:t>
      </w:r>
      <w:r w:rsidR="00653890" w:rsidRPr="00CB7153">
        <w:rPr>
          <w:rFonts w:ascii="Arial" w:hAnsi="Arial" w:cs="Arial"/>
          <w:sz w:val="28"/>
          <w:szCs w:val="26"/>
        </w:rPr>
        <w:t xml:space="preserve">es </w:t>
      </w:r>
      <w:r w:rsidRPr="00CB7153">
        <w:rPr>
          <w:rFonts w:ascii="Arial" w:hAnsi="Arial" w:cs="Arial"/>
          <w:sz w:val="28"/>
          <w:szCs w:val="26"/>
        </w:rPr>
        <w:t xml:space="preserve">comprobar el </w:t>
      </w:r>
      <w:r w:rsidR="00653890" w:rsidRPr="00CB7153">
        <w:rPr>
          <w:rFonts w:ascii="Arial" w:hAnsi="Arial" w:cs="Arial"/>
          <w:sz w:val="28"/>
          <w:szCs w:val="26"/>
        </w:rPr>
        <w:t>de</w:t>
      </w:r>
      <w:r w:rsidRPr="00CB7153">
        <w:rPr>
          <w:rFonts w:ascii="Arial" w:hAnsi="Arial" w:cs="Arial"/>
          <w:sz w:val="28"/>
          <w:szCs w:val="26"/>
        </w:rPr>
        <w:t>trimento, menoscabo o deterioro</w:t>
      </w:r>
      <w:r w:rsidR="00653890" w:rsidRPr="00CB7153">
        <w:rPr>
          <w:rFonts w:ascii="Arial" w:hAnsi="Arial" w:cs="Arial"/>
          <w:sz w:val="28"/>
          <w:szCs w:val="26"/>
        </w:rPr>
        <w:t xml:space="preserve"> económico que sobrevino a </w:t>
      </w:r>
      <w:r w:rsidRPr="00CB7153">
        <w:rPr>
          <w:rFonts w:ascii="Arial" w:hAnsi="Arial" w:cs="Arial"/>
          <w:sz w:val="28"/>
          <w:szCs w:val="26"/>
        </w:rPr>
        <w:t xml:space="preserve">la “víctima” </w:t>
      </w:r>
      <w:r w:rsidR="00653890" w:rsidRPr="00CB7153">
        <w:rPr>
          <w:rFonts w:ascii="Arial" w:hAnsi="Arial" w:cs="Arial"/>
          <w:sz w:val="28"/>
          <w:szCs w:val="26"/>
        </w:rPr>
        <w:t>quien pretende el respectivo resarcimiento, es decir, que su patrimonio tuvo una “pérdida”, como quiera que se presentó una disminución en sus activos patrimoniales o debió hacer erogaciones o adquirir pasivos para contrarrestar el hecho dañoso o sus efectos (daño emergente) o qu</w:t>
      </w:r>
      <w:r w:rsidR="00D36794" w:rsidRPr="00CB7153">
        <w:rPr>
          <w:rFonts w:ascii="Arial" w:hAnsi="Arial" w:cs="Arial"/>
          <w:sz w:val="28"/>
          <w:szCs w:val="26"/>
        </w:rPr>
        <w:t>e dejó de percibir</w:t>
      </w:r>
      <w:r w:rsidR="00653890" w:rsidRPr="00CB7153">
        <w:rPr>
          <w:rFonts w:ascii="Arial" w:hAnsi="Arial" w:cs="Arial"/>
          <w:sz w:val="28"/>
          <w:szCs w:val="26"/>
        </w:rPr>
        <w:t xml:space="preserve"> una “ganancia o provecho” que, de manera cierta, esperaba (lucro cesante), o con algunas probabilidades de lograrlo (pérdida de oportunidad).</w:t>
      </w:r>
    </w:p>
    <w:p w:rsidR="00653890" w:rsidRPr="00CB7153" w:rsidRDefault="00653890" w:rsidP="00653890">
      <w:pPr>
        <w:pStyle w:val="Sinespaciado1"/>
        <w:tabs>
          <w:tab w:val="left" w:pos="2410"/>
        </w:tabs>
        <w:spacing w:line="360" w:lineRule="auto"/>
        <w:ind w:firstLine="2835"/>
        <w:jc w:val="both"/>
        <w:rPr>
          <w:rFonts w:ascii="Arial" w:hAnsi="Arial" w:cs="Arial"/>
          <w:sz w:val="12"/>
          <w:szCs w:val="26"/>
        </w:rPr>
      </w:pPr>
    </w:p>
    <w:p w:rsidR="00653890" w:rsidRPr="00CB7153" w:rsidRDefault="00653890" w:rsidP="00653890">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Comprobar el quantum, requiere que previamente se haya establecido el perjuicio, propiamente dicho, por lo que comporta establecer en cifras concretas su dimensión económica, esto es, determinar a cuánto trascendió la pérdida o erogación que debió realizar el damnificado o concretar la cuantía de la ganancia o provecho que dejó de ingresar a su patrimonio.</w:t>
      </w:r>
    </w:p>
    <w:p w:rsidR="00653890" w:rsidRPr="00CB7153" w:rsidRDefault="00653890" w:rsidP="00653890">
      <w:pPr>
        <w:pStyle w:val="Sinespaciado1"/>
        <w:tabs>
          <w:tab w:val="left" w:pos="2410"/>
        </w:tabs>
        <w:spacing w:line="360" w:lineRule="auto"/>
        <w:ind w:firstLine="2835"/>
        <w:jc w:val="both"/>
        <w:rPr>
          <w:rFonts w:ascii="Arial" w:hAnsi="Arial" w:cs="Arial"/>
          <w:sz w:val="12"/>
          <w:szCs w:val="26"/>
        </w:rPr>
      </w:pPr>
      <w:r w:rsidRPr="00CB7153">
        <w:rPr>
          <w:rFonts w:ascii="Arial" w:hAnsi="Arial" w:cs="Arial"/>
          <w:sz w:val="28"/>
          <w:szCs w:val="26"/>
        </w:rPr>
        <w:t xml:space="preserve"> </w:t>
      </w:r>
    </w:p>
    <w:p w:rsidR="00653890" w:rsidRPr="00CB7153" w:rsidRDefault="002D1986" w:rsidP="006D7128">
      <w:pPr>
        <w:pStyle w:val="Sinespaciado1"/>
        <w:tabs>
          <w:tab w:val="left" w:pos="2410"/>
        </w:tabs>
        <w:spacing w:line="360" w:lineRule="auto"/>
        <w:ind w:firstLine="2835"/>
        <w:jc w:val="both"/>
        <w:rPr>
          <w:rFonts w:ascii="Arial" w:hAnsi="Arial" w:cs="Arial"/>
          <w:sz w:val="28"/>
          <w:szCs w:val="26"/>
        </w:rPr>
      </w:pPr>
      <w:r w:rsidRPr="005F3812">
        <w:rPr>
          <w:rFonts w:ascii="Arial" w:hAnsi="Arial" w:cs="Arial"/>
          <w:sz w:val="28"/>
          <w:szCs w:val="26"/>
          <w:highlight w:val="magenta"/>
        </w:rPr>
        <w:t xml:space="preserve">Entonces, </w:t>
      </w:r>
      <w:r w:rsidR="00653890" w:rsidRPr="005F3812">
        <w:rPr>
          <w:rFonts w:ascii="Arial" w:hAnsi="Arial" w:cs="Arial"/>
          <w:sz w:val="28"/>
          <w:szCs w:val="26"/>
          <w:highlight w:val="magenta"/>
        </w:rPr>
        <w:t>una cosa es la existencia o no del perjuicio, y otra la cuantía del mismo; en efecto, lo importante para que el daño sea considerado como cierto no es que se pueda acreditar su cuantía sino que s</w:t>
      </w:r>
      <w:r w:rsidR="00D36794" w:rsidRPr="005F3812">
        <w:rPr>
          <w:rFonts w:ascii="Arial" w:hAnsi="Arial" w:cs="Arial"/>
          <w:sz w:val="28"/>
          <w:szCs w:val="26"/>
          <w:highlight w:val="magenta"/>
        </w:rPr>
        <w:t xml:space="preserve">e pueda acreditar su existencia, porque la falta de acreditación, se itera, </w:t>
      </w:r>
      <w:r w:rsidR="00653890" w:rsidRPr="005F3812">
        <w:rPr>
          <w:rFonts w:ascii="Arial" w:hAnsi="Arial" w:cs="Arial"/>
          <w:sz w:val="28"/>
          <w:szCs w:val="26"/>
          <w:highlight w:val="magenta"/>
        </w:rPr>
        <w:t>conduciría a colegir</w:t>
      </w:r>
      <w:r w:rsidR="00653890" w:rsidRPr="00CB7153">
        <w:rPr>
          <w:rFonts w:ascii="Arial" w:hAnsi="Arial" w:cs="Arial"/>
          <w:sz w:val="28"/>
          <w:szCs w:val="26"/>
        </w:rPr>
        <w:t xml:space="preserve"> la insatisfacción de</w:t>
      </w:r>
      <w:r w:rsidR="00AF081C" w:rsidRPr="00CB7153">
        <w:rPr>
          <w:rFonts w:ascii="Arial" w:hAnsi="Arial" w:cs="Arial"/>
          <w:sz w:val="28"/>
          <w:szCs w:val="26"/>
        </w:rPr>
        <w:t xml:space="preserve"> un </w:t>
      </w:r>
      <w:r w:rsidR="00653890" w:rsidRPr="00CB7153">
        <w:rPr>
          <w:rFonts w:ascii="Arial" w:hAnsi="Arial" w:cs="Arial"/>
          <w:sz w:val="28"/>
          <w:szCs w:val="26"/>
        </w:rPr>
        <w:t>elemento estructural de la responsabilidad civil</w:t>
      </w:r>
      <w:r w:rsidR="00AF081C" w:rsidRPr="00CB7153">
        <w:rPr>
          <w:rFonts w:ascii="Arial" w:hAnsi="Arial" w:cs="Arial"/>
          <w:sz w:val="28"/>
          <w:szCs w:val="26"/>
        </w:rPr>
        <w:t xml:space="preserve"> –el daño-</w:t>
      </w:r>
      <w:r w:rsidR="00653890" w:rsidRPr="00CB7153">
        <w:rPr>
          <w:rFonts w:ascii="Arial" w:hAnsi="Arial" w:cs="Arial"/>
          <w:sz w:val="28"/>
          <w:szCs w:val="26"/>
        </w:rPr>
        <w:t>y, por ende, el fracaso de</w:t>
      </w:r>
      <w:r w:rsidR="006D7128" w:rsidRPr="00CB7153">
        <w:rPr>
          <w:rFonts w:ascii="Arial" w:hAnsi="Arial" w:cs="Arial"/>
          <w:sz w:val="28"/>
          <w:szCs w:val="26"/>
        </w:rPr>
        <w:t xml:space="preserve"> la correlativa </w:t>
      </w:r>
      <w:r w:rsidR="00D36794" w:rsidRPr="00CB7153">
        <w:rPr>
          <w:rFonts w:ascii="Arial" w:hAnsi="Arial" w:cs="Arial"/>
          <w:sz w:val="28"/>
          <w:szCs w:val="26"/>
        </w:rPr>
        <w:t>pretensión indemnizatoria</w:t>
      </w:r>
      <w:r w:rsidR="006D7128" w:rsidRPr="00CB7153">
        <w:rPr>
          <w:rFonts w:ascii="Arial" w:hAnsi="Arial" w:cs="Arial"/>
          <w:sz w:val="28"/>
          <w:szCs w:val="26"/>
        </w:rPr>
        <w:t>.</w:t>
      </w:r>
    </w:p>
    <w:p w:rsidR="00FB0979" w:rsidRPr="00CB7153" w:rsidRDefault="00FB0979" w:rsidP="00FB0979">
      <w:pPr>
        <w:pStyle w:val="Sinespaciado1"/>
        <w:tabs>
          <w:tab w:val="left" w:pos="2410"/>
        </w:tabs>
        <w:spacing w:line="360" w:lineRule="auto"/>
        <w:ind w:firstLine="2835"/>
        <w:jc w:val="both"/>
        <w:rPr>
          <w:rFonts w:ascii="Arial" w:hAnsi="Arial" w:cs="Arial"/>
          <w:sz w:val="12"/>
          <w:szCs w:val="26"/>
        </w:rPr>
      </w:pPr>
    </w:p>
    <w:p w:rsidR="006D5C38" w:rsidRPr="00CB7153" w:rsidRDefault="006D7128" w:rsidP="006D5C38">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 xml:space="preserve">24. Ahora, </w:t>
      </w:r>
      <w:r w:rsidR="00D36794" w:rsidRPr="00CB7153">
        <w:rPr>
          <w:rFonts w:ascii="Arial" w:hAnsi="Arial" w:cs="Arial"/>
          <w:sz w:val="28"/>
          <w:szCs w:val="26"/>
        </w:rPr>
        <w:t>d</w:t>
      </w:r>
      <w:r w:rsidRPr="00CB7153">
        <w:rPr>
          <w:rFonts w:ascii="Arial" w:hAnsi="Arial" w:cs="Arial"/>
          <w:sz w:val="28"/>
          <w:szCs w:val="26"/>
        </w:rPr>
        <w:t>e</w:t>
      </w:r>
      <w:r w:rsidR="00FB0979" w:rsidRPr="00CB7153">
        <w:rPr>
          <w:rFonts w:ascii="Arial" w:hAnsi="Arial" w:cs="Arial"/>
          <w:sz w:val="28"/>
          <w:szCs w:val="26"/>
        </w:rPr>
        <w:t>l juramento estimatorio, bien se dice es sucedáneo de la prueba de su monto, mientras no haya sido</w:t>
      </w:r>
      <w:r w:rsidR="00D36794" w:rsidRPr="00CB7153">
        <w:rPr>
          <w:rFonts w:ascii="Arial" w:hAnsi="Arial" w:cs="Arial"/>
          <w:sz w:val="28"/>
          <w:szCs w:val="26"/>
        </w:rPr>
        <w:t xml:space="preserve"> </w:t>
      </w:r>
      <w:r w:rsidR="00FB0979" w:rsidRPr="00CB7153">
        <w:rPr>
          <w:rFonts w:ascii="Arial" w:hAnsi="Arial" w:cs="Arial"/>
          <w:sz w:val="28"/>
          <w:szCs w:val="26"/>
        </w:rPr>
        <w:t xml:space="preserve">objetada su cuantía, en la forma como lo establece el artículo 206 del </w:t>
      </w:r>
      <w:proofErr w:type="spellStart"/>
      <w:r w:rsidR="00FB0979" w:rsidRPr="00CB7153">
        <w:rPr>
          <w:rFonts w:ascii="Arial" w:hAnsi="Arial" w:cs="Arial"/>
          <w:sz w:val="28"/>
          <w:szCs w:val="26"/>
        </w:rPr>
        <w:t>C.G.P</w:t>
      </w:r>
      <w:proofErr w:type="spellEnd"/>
      <w:r w:rsidR="00FB0979" w:rsidRPr="00CB7153">
        <w:rPr>
          <w:rFonts w:ascii="Arial" w:hAnsi="Arial" w:cs="Arial"/>
          <w:sz w:val="28"/>
          <w:szCs w:val="26"/>
        </w:rPr>
        <w:t>., más no de su existencia.</w:t>
      </w:r>
      <w:r w:rsidR="006D5C38" w:rsidRPr="00CB7153">
        <w:rPr>
          <w:rFonts w:ascii="Arial" w:hAnsi="Arial" w:cs="Arial"/>
          <w:sz w:val="28"/>
          <w:szCs w:val="26"/>
        </w:rPr>
        <w:t xml:space="preserve"> </w:t>
      </w:r>
      <w:r w:rsidR="00FB0979" w:rsidRPr="00CB7153">
        <w:rPr>
          <w:rFonts w:ascii="Arial" w:hAnsi="Arial" w:cs="Arial"/>
          <w:sz w:val="28"/>
          <w:szCs w:val="26"/>
        </w:rPr>
        <w:t>En efe</w:t>
      </w:r>
      <w:r w:rsidR="006D5C38" w:rsidRPr="00CB7153">
        <w:rPr>
          <w:rFonts w:ascii="Arial" w:hAnsi="Arial" w:cs="Arial"/>
          <w:sz w:val="28"/>
          <w:szCs w:val="26"/>
        </w:rPr>
        <w:t>cto, la norma citada prescribe:</w:t>
      </w:r>
    </w:p>
    <w:p w:rsidR="006D5C38" w:rsidRPr="00CB7153" w:rsidRDefault="006D5C38" w:rsidP="006D5C38">
      <w:pPr>
        <w:pStyle w:val="Sinespaciado1"/>
        <w:tabs>
          <w:tab w:val="left" w:pos="2410"/>
        </w:tabs>
        <w:spacing w:line="360" w:lineRule="auto"/>
        <w:ind w:firstLine="2835"/>
        <w:jc w:val="both"/>
        <w:rPr>
          <w:rFonts w:ascii="Arial" w:hAnsi="Arial" w:cs="Arial"/>
          <w:sz w:val="12"/>
          <w:szCs w:val="26"/>
        </w:rPr>
      </w:pPr>
    </w:p>
    <w:p w:rsidR="00FB0979" w:rsidRPr="00CB7153" w:rsidRDefault="00FB0979" w:rsidP="006D5C38">
      <w:pPr>
        <w:pStyle w:val="Sinespaciado1"/>
        <w:tabs>
          <w:tab w:val="left" w:pos="2410"/>
        </w:tabs>
        <w:ind w:left="708" w:firstLine="2127"/>
        <w:jc w:val="both"/>
        <w:rPr>
          <w:rFonts w:ascii="Arial" w:hAnsi="Arial" w:cs="Arial"/>
          <w:b/>
          <w:sz w:val="28"/>
          <w:szCs w:val="26"/>
        </w:rPr>
      </w:pPr>
      <w:r w:rsidRPr="00CB7153">
        <w:rPr>
          <w:rFonts w:ascii="Arial" w:hAnsi="Arial" w:cs="Arial"/>
          <w:b/>
          <w:sz w:val="24"/>
          <w:szCs w:val="26"/>
        </w:rPr>
        <w:t>“</w:t>
      </w:r>
      <w:r w:rsidR="006D5C38" w:rsidRPr="00CB7153">
        <w:rPr>
          <w:rFonts w:ascii="Arial" w:hAnsi="Arial" w:cs="Arial"/>
          <w:b/>
          <w:sz w:val="24"/>
          <w:szCs w:val="26"/>
        </w:rPr>
        <w:t xml:space="preserve">Quien pretenda el reconocimiento de una indemnización, compensación o el pago de frutos o mejoras, deberá </w:t>
      </w:r>
      <w:r w:rsidR="006D5C38" w:rsidRPr="00CB7153">
        <w:rPr>
          <w:rFonts w:ascii="Arial" w:hAnsi="Arial" w:cs="Arial"/>
          <w:b/>
          <w:sz w:val="24"/>
          <w:szCs w:val="26"/>
        </w:rPr>
        <w:lastRenderedPageBreak/>
        <w:t xml:space="preserve">estimarlo razonadamente bajo juramento en la demanda o petición correspondiente, discriminando cada uno de sus conceptos. </w:t>
      </w:r>
      <w:r w:rsidR="006D5C38" w:rsidRPr="00CB7153">
        <w:rPr>
          <w:rFonts w:ascii="Arial" w:hAnsi="Arial" w:cs="Arial"/>
          <w:b/>
          <w:sz w:val="24"/>
          <w:szCs w:val="26"/>
          <w:u w:val="single"/>
        </w:rPr>
        <w:t>Dicho juramento hará prueba de su monto</w:t>
      </w:r>
      <w:r w:rsidR="006D5C38" w:rsidRPr="00CB7153">
        <w:rPr>
          <w:rFonts w:ascii="Arial" w:hAnsi="Arial" w:cs="Arial"/>
          <w:b/>
          <w:sz w:val="24"/>
          <w:szCs w:val="26"/>
        </w:rPr>
        <w:t xml:space="preserve"> mientras su cuantía no sea objetada por la parte contraria dentro del traslado respectivo. Sólo se considerará la objeción que especifique razonadamente la inexactitud que se le atribuya a la estimación.”</w:t>
      </w:r>
    </w:p>
    <w:p w:rsidR="003B7B55" w:rsidRPr="00CB7153" w:rsidRDefault="003B7B55" w:rsidP="00A13A06">
      <w:pPr>
        <w:pStyle w:val="Sinespaciado1"/>
        <w:tabs>
          <w:tab w:val="left" w:pos="2410"/>
        </w:tabs>
        <w:spacing w:line="360" w:lineRule="auto"/>
        <w:ind w:firstLine="2835"/>
        <w:jc w:val="both"/>
        <w:rPr>
          <w:rFonts w:ascii="Arial" w:hAnsi="Arial" w:cs="Arial"/>
          <w:sz w:val="16"/>
          <w:szCs w:val="26"/>
        </w:rPr>
      </w:pPr>
    </w:p>
    <w:p w:rsidR="001B273B" w:rsidRPr="00CB7153" w:rsidRDefault="00AF081C" w:rsidP="00A13A06">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25</w:t>
      </w:r>
      <w:r w:rsidR="006D5C38" w:rsidRPr="00CB7153">
        <w:rPr>
          <w:rFonts w:ascii="Arial" w:hAnsi="Arial" w:cs="Arial"/>
          <w:sz w:val="28"/>
          <w:szCs w:val="26"/>
        </w:rPr>
        <w:t xml:space="preserve">. </w:t>
      </w:r>
      <w:r w:rsidR="00F259A9" w:rsidRPr="00CB7153">
        <w:rPr>
          <w:rFonts w:ascii="Arial" w:hAnsi="Arial" w:cs="Arial"/>
          <w:sz w:val="28"/>
          <w:szCs w:val="26"/>
        </w:rPr>
        <w:t>Se insiste en que el juramento estimatorio es la prueba del monto de los perjuicios causados, más no de su existencia, como lo sostiene el tratadista Villamil Portilla</w:t>
      </w:r>
      <w:r w:rsidR="00F259A9" w:rsidRPr="00CB7153">
        <w:rPr>
          <w:rStyle w:val="Refdenotaalpie"/>
          <w:rFonts w:ascii="Arial" w:hAnsi="Arial" w:cs="Arial"/>
          <w:sz w:val="28"/>
          <w:szCs w:val="26"/>
        </w:rPr>
        <w:footnoteReference w:id="2"/>
      </w:r>
      <w:r w:rsidR="00F259A9" w:rsidRPr="00CB7153">
        <w:rPr>
          <w:rFonts w:ascii="Arial" w:hAnsi="Arial" w:cs="Arial"/>
          <w:sz w:val="28"/>
          <w:szCs w:val="26"/>
        </w:rPr>
        <w:t>, destacando el error en que pudo incurrir la Corte Constitucional, en la sentencia C-157 de 2013, cuando señaló que “Basta la palabra de una persona, dada bajo juramento, para poder tener por probada tanto la existencia del daño como su cuantía”.</w:t>
      </w:r>
    </w:p>
    <w:p w:rsidR="00F259A9" w:rsidRPr="00CB7153" w:rsidRDefault="00F259A9" w:rsidP="00A13A06">
      <w:pPr>
        <w:pStyle w:val="Sinespaciado1"/>
        <w:tabs>
          <w:tab w:val="left" w:pos="2410"/>
        </w:tabs>
        <w:spacing w:line="360" w:lineRule="auto"/>
        <w:ind w:firstLine="2835"/>
        <w:jc w:val="both"/>
        <w:rPr>
          <w:rFonts w:ascii="Arial" w:hAnsi="Arial" w:cs="Arial"/>
          <w:sz w:val="12"/>
          <w:szCs w:val="26"/>
        </w:rPr>
      </w:pPr>
    </w:p>
    <w:p w:rsidR="00F259A9" w:rsidRPr="00CB7153" w:rsidRDefault="00F259A9" w:rsidP="00F259A9">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Y es que, en reciente p</w:t>
      </w:r>
      <w:r w:rsidR="007A6AA9" w:rsidRPr="00CB7153">
        <w:rPr>
          <w:rFonts w:ascii="Arial" w:hAnsi="Arial" w:cs="Arial"/>
          <w:sz w:val="28"/>
          <w:szCs w:val="28"/>
        </w:rPr>
        <w:t>rovidencia de la Sala Civil de C</w:t>
      </w:r>
      <w:r w:rsidRPr="00CB7153">
        <w:rPr>
          <w:rFonts w:ascii="Arial" w:hAnsi="Arial" w:cs="Arial"/>
          <w:sz w:val="28"/>
          <w:szCs w:val="28"/>
        </w:rPr>
        <w:t>asación de la Corte Suprema de Justicia, sentencia SC876-2018, con ponencia del Dr. Ariel Salazar Ramírez, aunque no toca a profundidad el tema del juramento estimatorio, apunta lo siguiente:</w:t>
      </w:r>
    </w:p>
    <w:p w:rsidR="00F259A9" w:rsidRPr="00CB7153" w:rsidRDefault="00F259A9" w:rsidP="007A6AA9">
      <w:pPr>
        <w:pStyle w:val="Sinespaciado1"/>
        <w:tabs>
          <w:tab w:val="left" w:pos="2410"/>
        </w:tabs>
        <w:spacing w:line="360" w:lineRule="auto"/>
        <w:jc w:val="both"/>
        <w:rPr>
          <w:rFonts w:ascii="Arial" w:hAnsi="Arial" w:cs="Arial"/>
          <w:sz w:val="12"/>
          <w:szCs w:val="28"/>
        </w:rPr>
      </w:pPr>
    </w:p>
    <w:p w:rsidR="00AF081C" w:rsidRPr="00CB7153" w:rsidRDefault="00F259A9" w:rsidP="000C339D">
      <w:pPr>
        <w:pStyle w:val="Sinespaciado1"/>
        <w:tabs>
          <w:tab w:val="left" w:pos="2410"/>
        </w:tabs>
        <w:ind w:left="708" w:firstLine="2127"/>
        <w:jc w:val="both"/>
        <w:rPr>
          <w:rFonts w:ascii="Arial" w:hAnsi="Arial" w:cs="Arial"/>
          <w:sz w:val="28"/>
          <w:szCs w:val="26"/>
        </w:rPr>
      </w:pPr>
      <w:r w:rsidRPr="00CB7153">
        <w:rPr>
          <w:rFonts w:ascii="Arial" w:hAnsi="Arial" w:cs="Arial"/>
          <w:b/>
          <w:sz w:val="24"/>
          <w:szCs w:val="28"/>
        </w:rPr>
        <w:t>“Además, aunque en la demanda se hizo el juramento estimatorio, tal acto no relevaba a los actores de acreditar la existencia del perjuicio. La prueba del incumplimiento y del menoscabo derivado del mismo era necesaria para la estimación de las pretensiones. Incluso, el parágrafo del artículo 206 del Código General del Proceso establece una sanción al litigante «…en los eventos en que se nieguen las pretensiones por falta de demostración de los perjuicios…», ello con el condicionamiento establecido por la Corte Constitucional en la sentencia C-157 de 2013.”</w:t>
      </w:r>
      <w:r w:rsidRPr="00CB7153">
        <w:rPr>
          <w:rFonts w:ascii="Arial" w:hAnsi="Arial" w:cs="Arial"/>
          <w:sz w:val="24"/>
          <w:szCs w:val="24"/>
        </w:rPr>
        <w:t xml:space="preserve"> (Según dicha Corporación, la norma es exequible: </w:t>
      </w:r>
      <w:r w:rsidRPr="00CB7153">
        <w:rPr>
          <w:rFonts w:ascii="Arial" w:hAnsi="Arial" w:cs="Arial"/>
          <w:i/>
          <w:sz w:val="24"/>
          <w:szCs w:val="24"/>
        </w:rPr>
        <w:t>«</w:t>
      </w:r>
      <w:r w:rsidRPr="00CB7153">
        <w:rPr>
          <w:rFonts w:ascii="Arial" w:hAnsi="Arial" w:cs="Arial"/>
          <w:i/>
          <w:color w:val="000000"/>
          <w:sz w:val="24"/>
          <w:szCs w:val="24"/>
          <w:bdr w:val="none" w:sz="0" w:space="0" w:color="auto" w:frame="1"/>
          <w:shd w:val="clear" w:color="auto" w:fill="FFFFFF"/>
        </w:rPr>
        <w:t>bajo el entendido de que tal sanción -por falta de demostración de los perjuicios-, no procede cuando la causa de la misma sea imputable a </w:t>
      </w:r>
      <w:r w:rsidRPr="00CB7153">
        <w:rPr>
          <w:rFonts w:ascii="Arial" w:hAnsi="Arial" w:cs="Arial"/>
          <w:i/>
          <w:color w:val="2D2D2D"/>
          <w:sz w:val="24"/>
          <w:szCs w:val="24"/>
          <w:shd w:val="clear" w:color="auto" w:fill="FFFFFF"/>
        </w:rPr>
        <w:t>hechos o motivos ajenos a la voluntad de la parte, ocurridos a pesar de que su obrar haya sido diligente y esmerado».</w:t>
      </w:r>
    </w:p>
    <w:p w:rsidR="00AA3BBB" w:rsidRPr="00CB7153" w:rsidRDefault="00AA3BBB" w:rsidP="004759AC">
      <w:pPr>
        <w:pStyle w:val="Sinespaciado1"/>
        <w:tabs>
          <w:tab w:val="left" w:pos="2410"/>
        </w:tabs>
        <w:spacing w:line="360" w:lineRule="auto"/>
        <w:ind w:firstLine="2835"/>
        <w:jc w:val="both"/>
        <w:rPr>
          <w:rFonts w:ascii="Arial" w:hAnsi="Arial" w:cs="Arial"/>
          <w:sz w:val="18"/>
          <w:szCs w:val="26"/>
        </w:rPr>
      </w:pPr>
    </w:p>
    <w:p w:rsidR="00E179EC" w:rsidRPr="00CB7153" w:rsidRDefault="002D6D64" w:rsidP="004759AC">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6"/>
        </w:rPr>
        <w:t>27</w:t>
      </w:r>
      <w:r w:rsidR="007A6AA9" w:rsidRPr="00CB7153">
        <w:rPr>
          <w:rFonts w:ascii="Arial" w:hAnsi="Arial" w:cs="Arial"/>
          <w:sz w:val="28"/>
          <w:szCs w:val="26"/>
        </w:rPr>
        <w:t xml:space="preserve">. </w:t>
      </w:r>
      <w:r w:rsidR="00E17481" w:rsidRPr="00CB7153">
        <w:rPr>
          <w:rFonts w:ascii="Arial" w:hAnsi="Arial" w:cs="Arial"/>
          <w:sz w:val="28"/>
          <w:szCs w:val="26"/>
        </w:rPr>
        <w:t>Para esta Magistratura</w:t>
      </w:r>
      <w:r w:rsidR="00E179EC" w:rsidRPr="00CB7153">
        <w:rPr>
          <w:rFonts w:ascii="Arial" w:hAnsi="Arial" w:cs="Arial"/>
          <w:sz w:val="28"/>
          <w:szCs w:val="26"/>
        </w:rPr>
        <w:t xml:space="preserve"> está claro que con el impacto de los dos vehículos, taxi y motocicleta</w:t>
      </w:r>
      <w:r w:rsidR="00E17481" w:rsidRPr="00CB7153">
        <w:rPr>
          <w:rFonts w:ascii="Arial" w:hAnsi="Arial" w:cs="Arial"/>
          <w:sz w:val="28"/>
          <w:szCs w:val="26"/>
        </w:rPr>
        <w:t xml:space="preserve">, </w:t>
      </w:r>
      <w:r w:rsidR="00E179EC" w:rsidRPr="00CB7153">
        <w:rPr>
          <w:rFonts w:ascii="Arial" w:hAnsi="Arial" w:cs="Arial"/>
          <w:sz w:val="28"/>
          <w:szCs w:val="26"/>
        </w:rPr>
        <w:t xml:space="preserve">ambos sufrieron </w:t>
      </w:r>
      <w:r w:rsidR="00BC5D60" w:rsidRPr="00CB7153">
        <w:rPr>
          <w:rFonts w:ascii="Arial" w:hAnsi="Arial" w:cs="Arial"/>
          <w:sz w:val="28"/>
          <w:szCs w:val="26"/>
        </w:rPr>
        <w:t xml:space="preserve">averías. </w:t>
      </w:r>
      <w:r w:rsidR="00E179EC" w:rsidRPr="00CB7153">
        <w:rPr>
          <w:rFonts w:ascii="Arial" w:hAnsi="Arial" w:cs="Arial"/>
          <w:sz w:val="28"/>
          <w:szCs w:val="26"/>
        </w:rPr>
        <w:t>E</w:t>
      </w:r>
      <w:r w:rsidR="00E17481" w:rsidRPr="00CB7153">
        <w:rPr>
          <w:rFonts w:ascii="Arial" w:hAnsi="Arial" w:cs="Arial"/>
          <w:sz w:val="28"/>
          <w:szCs w:val="26"/>
        </w:rPr>
        <w:t>l in</w:t>
      </w:r>
      <w:r w:rsidR="00E179EC" w:rsidRPr="00CB7153">
        <w:rPr>
          <w:rFonts w:ascii="Arial" w:hAnsi="Arial" w:cs="Arial"/>
          <w:sz w:val="28"/>
          <w:szCs w:val="26"/>
        </w:rPr>
        <w:t>forme del accidente de tránsito</w:t>
      </w:r>
      <w:r w:rsidR="00E17481" w:rsidRPr="00CB7153">
        <w:rPr>
          <w:rFonts w:ascii="Arial" w:hAnsi="Arial" w:cs="Arial"/>
          <w:sz w:val="28"/>
          <w:szCs w:val="26"/>
        </w:rPr>
        <w:t xml:space="preserve"> contiene unos ítems que </w:t>
      </w:r>
      <w:r w:rsidR="00E17481" w:rsidRPr="00CB7153">
        <w:rPr>
          <w:rFonts w:ascii="Arial" w:hAnsi="Arial" w:cs="Arial"/>
          <w:sz w:val="28"/>
          <w:szCs w:val="26"/>
        </w:rPr>
        <w:lastRenderedPageBreak/>
        <w:t xml:space="preserve">dan cuenta de </w:t>
      </w:r>
      <w:r w:rsidR="00BC5D60" w:rsidRPr="00CB7153">
        <w:rPr>
          <w:rFonts w:ascii="Arial" w:hAnsi="Arial" w:cs="Arial"/>
          <w:sz w:val="28"/>
          <w:szCs w:val="26"/>
        </w:rPr>
        <w:t>las mismas</w:t>
      </w:r>
      <w:r w:rsidR="00E179EC" w:rsidRPr="00CB7153">
        <w:rPr>
          <w:rFonts w:ascii="Arial" w:hAnsi="Arial" w:cs="Arial"/>
          <w:sz w:val="28"/>
          <w:szCs w:val="26"/>
        </w:rPr>
        <w:t>. Respecto de la</w:t>
      </w:r>
      <w:r w:rsidR="00E17481" w:rsidRPr="00CB7153">
        <w:rPr>
          <w:rFonts w:ascii="Arial" w:hAnsi="Arial" w:cs="Arial"/>
          <w:sz w:val="28"/>
          <w:szCs w:val="26"/>
        </w:rPr>
        <w:t xml:space="preserve"> </w:t>
      </w:r>
      <w:r w:rsidR="00E179EC" w:rsidRPr="00CB7153">
        <w:rPr>
          <w:rFonts w:ascii="Arial" w:hAnsi="Arial" w:cs="Arial"/>
          <w:sz w:val="28"/>
          <w:szCs w:val="26"/>
        </w:rPr>
        <w:t xml:space="preserve">moto </w:t>
      </w:r>
      <w:r w:rsidR="00E17481" w:rsidRPr="00CB7153">
        <w:rPr>
          <w:rFonts w:ascii="Arial" w:hAnsi="Arial" w:cs="Arial"/>
          <w:sz w:val="28"/>
          <w:szCs w:val="26"/>
        </w:rPr>
        <w:t>quedó consignado así: “</w:t>
      </w:r>
      <w:r w:rsidR="00E17481" w:rsidRPr="00CB7153">
        <w:rPr>
          <w:rFonts w:ascii="Arial" w:hAnsi="Arial" w:cs="Arial"/>
          <w:b/>
          <w:sz w:val="24"/>
          <w:szCs w:val="26"/>
        </w:rPr>
        <w:t>DAÑOS VEHÍCULOS (…) VEH</w:t>
      </w:r>
      <w:r w:rsidR="00182247" w:rsidRPr="00CB7153">
        <w:rPr>
          <w:rFonts w:ascii="Arial" w:hAnsi="Arial" w:cs="Arial"/>
          <w:b/>
          <w:sz w:val="24"/>
          <w:szCs w:val="26"/>
        </w:rPr>
        <w:t>ÍCULO N</w:t>
      </w:r>
      <w:r w:rsidR="00E17481" w:rsidRPr="00CB7153">
        <w:rPr>
          <w:rFonts w:ascii="Arial" w:hAnsi="Arial" w:cs="Arial"/>
          <w:b/>
          <w:sz w:val="24"/>
          <w:szCs w:val="26"/>
        </w:rPr>
        <w:t xml:space="preserve">o. </w:t>
      </w:r>
      <w:proofErr w:type="spellStart"/>
      <w:r w:rsidR="00E17481" w:rsidRPr="00CB7153">
        <w:rPr>
          <w:rFonts w:ascii="Arial" w:hAnsi="Arial" w:cs="Arial"/>
          <w:b/>
          <w:sz w:val="24"/>
          <w:szCs w:val="26"/>
        </w:rPr>
        <w:t>XLC</w:t>
      </w:r>
      <w:proofErr w:type="spellEnd"/>
      <w:r w:rsidR="00E17481" w:rsidRPr="00CB7153">
        <w:rPr>
          <w:rFonts w:ascii="Arial" w:hAnsi="Arial" w:cs="Arial"/>
          <w:b/>
          <w:sz w:val="24"/>
          <w:szCs w:val="26"/>
        </w:rPr>
        <w:t xml:space="preserve"> 60A</w:t>
      </w:r>
      <w:r w:rsidR="00E17481" w:rsidRPr="00CB7153">
        <w:rPr>
          <w:rFonts w:ascii="Arial" w:hAnsi="Arial" w:cs="Arial"/>
          <w:sz w:val="28"/>
          <w:szCs w:val="26"/>
        </w:rPr>
        <w:t xml:space="preserve"> </w:t>
      </w:r>
      <w:proofErr w:type="spellStart"/>
      <w:r w:rsidR="00E17481" w:rsidRPr="00CB7153">
        <w:rPr>
          <w:rFonts w:ascii="Arial" w:hAnsi="Arial" w:cs="Arial"/>
          <w:sz w:val="28"/>
          <w:szCs w:val="26"/>
        </w:rPr>
        <w:t>calapie</w:t>
      </w:r>
      <w:proofErr w:type="spellEnd"/>
      <w:r w:rsidR="00E17481" w:rsidRPr="00CB7153">
        <w:rPr>
          <w:rFonts w:ascii="Arial" w:hAnsi="Arial" w:cs="Arial"/>
          <w:sz w:val="28"/>
          <w:szCs w:val="26"/>
        </w:rPr>
        <w:t xml:space="preserve"> delantero, freno de pie, otros daños por constatar.”</w:t>
      </w:r>
      <w:r w:rsidR="00182247" w:rsidRPr="00CB7153">
        <w:rPr>
          <w:rFonts w:ascii="Arial" w:hAnsi="Arial" w:cs="Arial"/>
          <w:sz w:val="28"/>
          <w:szCs w:val="26"/>
        </w:rPr>
        <w:t xml:space="preserve"> (</w:t>
      </w:r>
      <w:proofErr w:type="spellStart"/>
      <w:r w:rsidR="00182247" w:rsidRPr="00CB7153">
        <w:rPr>
          <w:rFonts w:ascii="Arial" w:hAnsi="Arial" w:cs="Arial"/>
          <w:sz w:val="28"/>
          <w:szCs w:val="26"/>
        </w:rPr>
        <w:t>fl</w:t>
      </w:r>
      <w:proofErr w:type="spellEnd"/>
      <w:r w:rsidR="00182247" w:rsidRPr="00CB7153">
        <w:rPr>
          <w:rFonts w:ascii="Arial" w:hAnsi="Arial" w:cs="Arial"/>
          <w:sz w:val="28"/>
          <w:szCs w:val="26"/>
        </w:rPr>
        <w:t>. 38)</w:t>
      </w:r>
      <w:r w:rsidR="00E179EC" w:rsidRPr="00CB7153">
        <w:rPr>
          <w:rFonts w:ascii="Arial" w:hAnsi="Arial" w:cs="Arial"/>
          <w:sz w:val="28"/>
          <w:szCs w:val="26"/>
        </w:rPr>
        <w:t>.</w:t>
      </w:r>
    </w:p>
    <w:p w:rsidR="001F7E6D" w:rsidRPr="00CB7153" w:rsidRDefault="001F7E6D" w:rsidP="00A13A06">
      <w:pPr>
        <w:pStyle w:val="Sinespaciado1"/>
        <w:tabs>
          <w:tab w:val="left" w:pos="2410"/>
        </w:tabs>
        <w:spacing w:line="360" w:lineRule="auto"/>
        <w:ind w:firstLine="2835"/>
        <w:jc w:val="both"/>
        <w:rPr>
          <w:rFonts w:ascii="Arial" w:hAnsi="Arial" w:cs="Arial"/>
          <w:sz w:val="12"/>
          <w:szCs w:val="26"/>
        </w:rPr>
      </w:pPr>
    </w:p>
    <w:p w:rsidR="00182247" w:rsidRPr="00CB7153" w:rsidRDefault="00182247" w:rsidP="00A13A06">
      <w:pPr>
        <w:pStyle w:val="Sinespaciado1"/>
        <w:tabs>
          <w:tab w:val="left" w:pos="2410"/>
        </w:tabs>
        <w:spacing w:line="360" w:lineRule="auto"/>
        <w:ind w:firstLine="2835"/>
        <w:jc w:val="both"/>
        <w:rPr>
          <w:rFonts w:ascii="Arial" w:hAnsi="Arial" w:cs="Arial"/>
          <w:sz w:val="28"/>
          <w:szCs w:val="26"/>
        </w:rPr>
      </w:pPr>
      <w:r w:rsidRPr="00CB7153">
        <w:rPr>
          <w:rFonts w:ascii="Arial" w:hAnsi="Arial" w:cs="Arial"/>
          <w:sz w:val="28"/>
          <w:szCs w:val="28"/>
        </w:rPr>
        <w:t>De manera que los costos de la reparación de la motocicleta, que fueron estimados</w:t>
      </w:r>
      <w:r w:rsidR="004759AC" w:rsidRPr="00CB7153">
        <w:rPr>
          <w:rFonts w:ascii="Arial" w:hAnsi="Arial" w:cs="Arial"/>
          <w:sz w:val="28"/>
          <w:szCs w:val="28"/>
        </w:rPr>
        <w:t xml:space="preserve"> bajo juramento</w:t>
      </w:r>
      <w:r w:rsidRPr="00CB7153">
        <w:rPr>
          <w:rFonts w:ascii="Arial" w:hAnsi="Arial" w:cs="Arial"/>
          <w:sz w:val="28"/>
          <w:szCs w:val="28"/>
        </w:rPr>
        <w:t xml:space="preserve"> en la suma de $992.700, </w:t>
      </w:r>
      <w:r w:rsidR="004759AC" w:rsidRPr="00CB7153">
        <w:rPr>
          <w:rFonts w:ascii="Arial" w:hAnsi="Arial" w:cs="Arial"/>
          <w:sz w:val="28"/>
          <w:szCs w:val="28"/>
        </w:rPr>
        <w:t xml:space="preserve">hicieron prueba de su monto, por lo cual era </w:t>
      </w:r>
      <w:r w:rsidRPr="00CB7153">
        <w:rPr>
          <w:rFonts w:ascii="Arial" w:hAnsi="Arial" w:cs="Arial"/>
          <w:sz w:val="28"/>
          <w:szCs w:val="28"/>
        </w:rPr>
        <w:t>menester reconocerlos</w:t>
      </w:r>
      <w:r w:rsidR="006A57D9" w:rsidRPr="00CB7153">
        <w:rPr>
          <w:rFonts w:ascii="Arial" w:hAnsi="Arial" w:cs="Arial"/>
          <w:sz w:val="28"/>
          <w:szCs w:val="28"/>
        </w:rPr>
        <w:t>,</w:t>
      </w:r>
      <w:r w:rsidR="004759AC" w:rsidRPr="00CB7153">
        <w:rPr>
          <w:rFonts w:ascii="Arial" w:hAnsi="Arial" w:cs="Arial"/>
          <w:sz w:val="28"/>
          <w:szCs w:val="28"/>
        </w:rPr>
        <w:t xml:space="preserve"> toda vez que no fueron objetados en la forma estipulada en el artículo </w:t>
      </w:r>
      <w:r w:rsidR="006A57D9" w:rsidRPr="00CB7153">
        <w:rPr>
          <w:rFonts w:ascii="Arial" w:hAnsi="Arial" w:cs="Arial"/>
          <w:sz w:val="28"/>
          <w:szCs w:val="28"/>
        </w:rPr>
        <w:t>206</w:t>
      </w:r>
      <w:r w:rsidR="004759AC" w:rsidRPr="00CB7153">
        <w:rPr>
          <w:rFonts w:ascii="Arial" w:hAnsi="Arial" w:cs="Arial"/>
          <w:sz w:val="28"/>
          <w:szCs w:val="28"/>
        </w:rPr>
        <w:t xml:space="preserve"> del </w:t>
      </w:r>
      <w:proofErr w:type="spellStart"/>
      <w:r w:rsidR="004759AC" w:rsidRPr="00CB7153">
        <w:rPr>
          <w:rFonts w:ascii="Arial" w:hAnsi="Arial" w:cs="Arial"/>
          <w:sz w:val="28"/>
          <w:szCs w:val="28"/>
        </w:rPr>
        <w:t>C.G.P</w:t>
      </w:r>
      <w:proofErr w:type="spellEnd"/>
      <w:r w:rsidR="004759AC" w:rsidRPr="00CB7153">
        <w:rPr>
          <w:rFonts w:ascii="Arial" w:hAnsi="Arial" w:cs="Arial"/>
          <w:sz w:val="28"/>
          <w:szCs w:val="28"/>
        </w:rPr>
        <w:t>.</w:t>
      </w:r>
    </w:p>
    <w:p w:rsidR="00A13A06" w:rsidRPr="00CB7153" w:rsidRDefault="00A13A06" w:rsidP="00A13A06">
      <w:pPr>
        <w:pStyle w:val="Sinespaciado1"/>
        <w:tabs>
          <w:tab w:val="left" w:pos="2410"/>
        </w:tabs>
        <w:spacing w:line="360" w:lineRule="auto"/>
        <w:ind w:firstLine="2835"/>
        <w:jc w:val="both"/>
        <w:rPr>
          <w:rFonts w:ascii="Arial" w:hAnsi="Arial" w:cs="Arial"/>
          <w:sz w:val="12"/>
          <w:szCs w:val="26"/>
        </w:rPr>
      </w:pPr>
    </w:p>
    <w:p w:rsidR="004759AC" w:rsidRPr="00CB7153" w:rsidRDefault="004759AC" w:rsidP="00594D48">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6"/>
        </w:rPr>
        <w:t xml:space="preserve">Igual sucede </w:t>
      </w:r>
      <w:r w:rsidR="00182247" w:rsidRPr="00CB7153">
        <w:rPr>
          <w:rFonts w:ascii="Arial" w:hAnsi="Arial" w:cs="Arial"/>
          <w:sz w:val="28"/>
          <w:szCs w:val="26"/>
        </w:rPr>
        <w:t xml:space="preserve">con el pago de </w:t>
      </w:r>
      <w:r w:rsidR="00182247" w:rsidRPr="00CB7153">
        <w:rPr>
          <w:rFonts w:ascii="Arial" w:hAnsi="Arial" w:cs="Arial"/>
          <w:sz w:val="28"/>
          <w:szCs w:val="28"/>
        </w:rPr>
        <w:t>parqueadero y servicio de grúa, que el actor</w:t>
      </w:r>
      <w:r w:rsidR="001144F2" w:rsidRPr="00CB7153">
        <w:rPr>
          <w:rFonts w:ascii="Arial" w:hAnsi="Arial" w:cs="Arial"/>
          <w:b/>
          <w:szCs w:val="28"/>
        </w:rPr>
        <w:t xml:space="preserve"> JORGE ANDRÉS MARTÍNEZ ÁLVAREZ</w:t>
      </w:r>
      <w:r w:rsidR="00182247" w:rsidRPr="00CB7153">
        <w:rPr>
          <w:rFonts w:ascii="Arial" w:hAnsi="Arial" w:cs="Arial"/>
          <w:sz w:val="28"/>
          <w:szCs w:val="28"/>
        </w:rPr>
        <w:t xml:space="preserve"> dice haber sufragado por $90.600</w:t>
      </w:r>
      <w:r w:rsidRPr="00CB7153">
        <w:rPr>
          <w:rFonts w:ascii="Arial" w:hAnsi="Arial" w:cs="Arial"/>
          <w:sz w:val="28"/>
          <w:szCs w:val="28"/>
        </w:rPr>
        <w:t xml:space="preserve">, pues al expediente allegó los documentos que acreditan el pago, esto es, una cuenta de cobro por dicho valor y la factura de pago correspondiente, la que no obstante obrar en copia </w:t>
      </w:r>
      <w:r w:rsidR="00D03E9A" w:rsidRPr="00CB7153">
        <w:rPr>
          <w:rFonts w:ascii="Arial" w:hAnsi="Arial" w:cs="Arial"/>
          <w:sz w:val="28"/>
          <w:szCs w:val="28"/>
        </w:rPr>
        <w:t>simple</w:t>
      </w:r>
      <w:r w:rsidRPr="00CB7153">
        <w:rPr>
          <w:rFonts w:ascii="Arial" w:hAnsi="Arial" w:cs="Arial"/>
          <w:sz w:val="28"/>
          <w:szCs w:val="28"/>
        </w:rPr>
        <w:t xml:space="preserve"> se puede valorar, de conformidad con el art</w:t>
      </w:r>
      <w:r w:rsidR="002D6D64" w:rsidRPr="00CB7153">
        <w:rPr>
          <w:rFonts w:ascii="Arial" w:hAnsi="Arial" w:cs="Arial"/>
          <w:sz w:val="28"/>
          <w:szCs w:val="28"/>
        </w:rPr>
        <w:t xml:space="preserve">ículo 240 del </w:t>
      </w:r>
      <w:proofErr w:type="spellStart"/>
      <w:r w:rsidR="002D6D64" w:rsidRPr="00CB7153">
        <w:rPr>
          <w:rFonts w:ascii="Arial" w:hAnsi="Arial" w:cs="Arial"/>
          <w:sz w:val="28"/>
          <w:szCs w:val="28"/>
        </w:rPr>
        <w:t>C.G.P</w:t>
      </w:r>
      <w:proofErr w:type="spellEnd"/>
      <w:r w:rsidR="002D6D64" w:rsidRPr="00CB7153">
        <w:rPr>
          <w:rFonts w:ascii="Arial" w:hAnsi="Arial" w:cs="Arial"/>
          <w:sz w:val="28"/>
          <w:szCs w:val="28"/>
        </w:rPr>
        <w:t>.;</w:t>
      </w:r>
      <w:r w:rsidR="00D03E9A" w:rsidRPr="00CB7153">
        <w:rPr>
          <w:rFonts w:ascii="Arial" w:hAnsi="Arial" w:cs="Arial"/>
          <w:sz w:val="28"/>
          <w:szCs w:val="28"/>
        </w:rPr>
        <w:t xml:space="preserve"> </w:t>
      </w:r>
      <w:r w:rsidR="002D6D64" w:rsidRPr="00CB7153">
        <w:rPr>
          <w:rFonts w:ascii="Arial" w:hAnsi="Arial" w:cs="Arial"/>
          <w:sz w:val="28"/>
          <w:szCs w:val="28"/>
        </w:rPr>
        <w:t xml:space="preserve">además dichos </w:t>
      </w:r>
      <w:r w:rsidR="00D03E9A" w:rsidRPr="00CB7153">
        <w:rPr>
          <w:rFonts w:ascii="Arial" w:hAnsi="Arial" w:cs="Arial"/>
          <w:sz w:val="28"/>
          <w:szCs w:val="28"/>
        </w:rPr>
        <w:t>documentos no fueron tachados ni desconocidos por las partes, al contestar la demanda.</w:t>
      </w:r>
    </w:p>
    <w:p w:rsidR="004759AC" w:rsidRPr="00CB7153" w:rsidRDefault="004759AC" w:rsidP="00594D48">
      <w:pPr>
        <w:pStyle w:val="Sinespaciado1"/>
        <w:tabs>
          <w:tab w:val="left" w:pos="2410"/>
        </w:tabs>
        <w:spacing w:line="360" w:lineRule="auto"/>
        <w:ind w:firstLine="2835"/>
        <w:jc w:val="both"/>
        <w:rPr>
          <w:rFonts w:ascii="Arial" w:hAnsi="Arial" w:cs="Arial"/>
          <w:sz w:val="12"/>
          <w:szCs w:val="28"/>
        </w:rPr>
      </w:pPr>
    </w:p>
    <w:p w:rsidR="00696E28" w:rsidRPr="00CB7153" w:rsidRDefault="00696E28" w:rsidP="002D6D64">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 xml:space="preserve">También ocurre </w:t>
      </w:r>
      <w:r w:rsidR="00D03E9A" w:rsidRPr="00CB7153">
        <w:rPr>
          <w:rFonts w:ascii="Arial" w:hAnsi="Arial" w:cs="Arial"/>
          <w:sz w:val="28"/>
          <w:szCs w:val="28"/>
        </w:rPr>
        <w:t xml:space="preserve">lo mismo con </w:t>
      </w:r>
      <w:r w:rsidR="00182247" w:rsidRPr="00CB7153">
        <w:rPr>
          <w:rFonts w:ascii="Arial" w:hAnsi="Arial" w:cs="Arial"/>
          <w:sz w:val="28"/>
          <w:szCs w:val="28"/>
        </w:rPr>
        <w:t xml:space="preserve">el valor del transporte por $1.000.000, </w:t>
      </w:r>
      <w:r w:rsidR="00D03E9A" w:rsidRPr="00CB7153">
        <w:rPr>
          <w:rFonts w:ascii="Arial" w:hAnsi="Arial" w:cs="Arial"/>
          <w:sz w:val="28"/>
          <w:szCs w:val="28"/>
        </w:rPr>
        <w:t xml:space="preserve">que dice haber pagado el </w:t>
      </w:r>
      <w:r w:rsidR="002D6D64" w:rsidRPr="00CB7153">
        <w:rPr>
          <w:rFonts w:ascii="Arial" w:hAnsi="Arial" w:cs="Arial"/>
          <w:sz w:val="28"/>
          <w:szCs w:val="28"/>
        </w:rPr>
        <w:t xml:space="preserve">mismo </w:t>
      </w:r>
      <w:r w:rsidR="00D03E9A" w:rsidRPr="00CB7153">
        <w:rPr>
          <w:rFonts w:ascii="Arial" w:hAnsi="Arial" w:cs="Arial"/>
          <w:sz w:val="28"/>
          <w:szCs w:val="28"/>
        </w:rPr>
        <w:t xml:space="preserve">actor </w:t>
      </w:r>
      <w:r w:rsidR="00182247" w:rsidRPr="00CB7153">
        <w:rPr>
          <w:rFonts w:ascii="Arial" w:hAnsi="Arial" w:cs="Arial"/>
          <w:sz w:val="28"/>
          <w:szCs w:val="28"/>
        </w:rPr>
        <w:t>para asistir a terapias</w:t>
      </w:r>
      <w:r w:rsidRPr="00CB7153">
        <w:rPr>
          <w:rFonts w:ascii="Arial" w:hAnsi="Arial" w:cs="Arial"/>
          <w:sz w:val="28"/>
          <w:szCs w:val="28"/>
        </w:rPr>
        <w:t>. Es evidente</w:t>
      </w:r>
      <w:r w:rsidR="00182247" w:rsidRPr="00CB7153">
        <w:rPr>
          <w:rFonts w:ascii="Arial" w:hAnsi="Arial" w:cs="Arial"/>
          <w:sz w:val="28"/>
          <w:szCs w:val="28"/>
        </w:rPr>
        <w:t xml:space="preserve">, </w:t>
      </w:r>
      <w:r w:rsidRPr="00CB7153">
        <w:rPr>
          <w:rFonts w:ascii="Arial" w:hAnsi="Arial" w:cs="Arial"/>
          <w:sz w:val="28"/>
          <w:szCs w:val="28"/>
        </w:rPr>
        <w:t>según lo informa la historia clínica allegada al proceso (folio 26 del c</w:t>
      </w:r>
      <w:r w:rsidR="002D6D64" w:rsidRPr="00CB7153">
        <w:rPr>
          <w:rFonts w:ascii="Arial" w:hAnsi="Arial" w:cs="Arial"/>
          <w:sz w:val="28"/>
          <w:szCs w:val="28"/>
        </w:rPr>
        <w:t>.</w:t>
      </w:r>
      <w:r w:rsidRPr="00CB7153">
        <w:rPr>
          <w:rFonts w:ascii="Arial" w:hAnsi="Arial" w:cs="Arial"/>
          <w:sz w:val="28"/>
          <w:szCs w:val="28"/>
        </w:rPr>
        <w:t xml:space="preserve"> </w:t>
      </w:r>
      <w:proofErr w:type="spellStart"/>
      <w:r w:rsidRPr="00CB7153">
        <w:rPr>
          <w:rFonts w:ascii="Arial" w:hAnsi="Arial" w:cs="Arial"/>
          <w:sz w:val="28"/>
          <w:szCs w:val="28"/>
        </w:rPr>
        <w:t>p</w:t>
      </w:r>
      <w:r w:rsidR="002D6D64" w:rsidRPr="00CB7153">
        <w:rPr>
          <w:rFonts w:ascii="Arial" w:hAnsi="Arial" w:cs="Arial"/>
          <w:sz w:val="28"/>
          <w:szCs w:val="28"/>
        </w:rPr>
        <w:t>p</w:t>
      </w:r>
      <w:r w:rsidRPr="00CB7153">
        <w:rPr>
          <w:rFonts w:ascii="Arial" w:hAnsi="Arial" w:cs="Arial"/>
          <w:sz w:val="28"/>
          <w:szCs w:val="28"/>
        </w:rPr>
        <w:t>l</w:t>
      </w:r>
      <w:proofErr w:type="spellEnd"/>
      <w:r w:rsidR="002D6D64" w:rsidRPr="00CB7153">
        <w:rPr>
          <w:rFonts w:ascii="Arial" w:hAnsi="Arial" w:cs="Arial"/>
          <w:sz w:val="28"/>
          <w:szCs w:val="28"/>
        </w:rPr>
        <w:t>.)</w:t>
      </w:r>
      <w:r w:rsidRPr="00CB7153">
        <w:rPr>
          <w:rFonts w:ascii="Arial" w:hAnsi="Arial" w:cs="Arial"/>
          <w:sz w:val="28"/>
          <w:szCs w:val="28"/>
        </w:rPr>
        <w:t>, que para el 12 de octubre de 2012 se ordenó por el médico tratante, al citado paciente, interconsulta por fisiatría, para que en 10 sesiones se le hiciera fortalecimiento muscular de pierna y muslo</w:t>
      </w:r>
      <w:r w:rsidR="002D6D64" w:rsidRPr="00CB7153">
        <w:rPr>
          <w:rFonts w:ascii="Arial" w:hAnsi="Arial" w:cs="Arial"/>
          <w:sz w:val="28"/>
          <w:szCs w:val="28"/>
        </w:rPr>
        <w:t>, para lo c</w:t>
      </w:r>
      <w:r w:rsidR="001D65AF" w:rsidRPr="00CB7153">
        <w:rPr>
          <w:rFonts w:ascii="Arial" w:hAnsi="Arial" w:cs="Arial"/>
          <w:sz w:val="28"/>
          <w:szCs w:val="28"/>
        </w:rPr>
        <w:t>ual tuvo que desplazarse con ta</w:t>
      </w:r>
      <w:r w:rsidR="002D6D64" w:rsidRPr="00CB7153">
        <w:rPr>
          <w:rFonts w:ascii="Arial" w:hAnsi="Arial" w:cs="Arial"/>
          <w:sz w:val="28"/>
          <w:szCs w:val="28"/>
        </w:rPr>
        <w:t>l fin desde la Vereda El Chocho, sitio de su residencia, hasta la ciudad de Pereira, asumiendo él los gastos</w:t>
      </w:r>
      <w:r w:rsidRPr="00CB7153">
        <w:rPr>
          <w:rFonts w:ascii="Arial" w:hAnsi="Arial" w:cs="Arial"/>
          <w:sz w:val="28"/>
          <w:szCs w:val="28"/>
        </w:rPr>
        <w:t xml:space="preserve">. En </w:t>
      </w:r>
      <w:r w:rsidR="002D6D64" w:rsidRPr="00CB7153">
        <w:rPr>
          <w:rFonts w:ascii="Arial" w:hAnsi="Arial" w:cs="Arial"/>
          <w:sz w:val="28"/>
          <w:szCs w:val="28"/>
        </w:rPr>
        <w:t>consecuencia, y por las mismas</w:t>
      </w:r>
      <w:r w:rsidRPr="00CB7153">
        <w:rPr>
          <w:rFonts w:ascii="Arial" w:hAnsi="Arial" w:cs="Arial"/>
          <w:sz w:val="28"/>
          <w:szCs w:val="28"/>
        </w:rPr>
        <w:t xml:space="preserve"> razones</w:t>
      </w:r>
      <w:r w:rsidR="002D6D64" w:rsidRPr="00CB7153">
        <w:rPr>
          <w:rFonts w:ascii="Arial" w:hAnsi="Arial" w:cs="Arial"/>
          <w:sz w:val="28"/>
          <w:szCs w:val="28"/>
        </w:rPr>
        <w:t xml:space="preserve"> aducidas antes por esta Sala</w:t>
      </w:r>
      <w:r w:rsidRPr="00CB7153">
        <w:rPr>
          <w:rFonts w:ascii="Arial" w:hAnsi="Arial" w:cs="Arial"/>
          <w:sz w:val="28"/>
          <w:szCs w:val="28"/>
        </w:rPr>
        <w:t xml:space="preserve">, probado ello, el monto </w:t>
      </w:r>
      <w:r w:rsidR="001D65AF" w:rsidRPr="00CB7153">
        <w:rPr>
          <w:rFonts w:ascii="Arial" w:hAnsi="Arial" w:cs="Arial"/>
          <w:sz w:val="28"/>
          <w:szCs w:val="28"/>
        </w:rPr>
        <w:t xml:space="preserve">de </w:t>
      </w:r>
      <w:r w:rsidRPr="00CB7153">
        <w:rPr>
          <w:rFonts w:ascii="Arial" w:hAnsi="Arial" w:cs="Arial"/>
          <w:sz w:val="28"/>
          <w:szCs w:val="28"/>
        </w:rPr>
        <w:t>d</w:t>
      </w:r>
      <w:r w:rsidR="002D6D64" w:rsidRPr="00CB7153">
        <w:rPr>
          <w:rFonts w:ascii="Arial" w:hAnsi="Arial" w:cs="Arial"/>
          <w:sz w:val="28"/>
          <w:szCs w:val="28"/>
        </w:rPr>
        <w:t>icha cuantía</w:t>
      </w:r>
      <w:r w:rsidRPr="00CB7153">
        <w:rPr>
          <w:rFonts w:ascii="Arial" w:hAnsi="Arial" w:cs="Arial"/>
          <w:sz w:val="28"/>
          <w:szCs w:val="28"/>
        </w:rPr>
        <w:t>, quedó probado con el juramento estimatorio, sin que haya sido objetado en debida forma, como ya se ha dicho.</w:t>
      </w:r>
    </w:p>
    <w:p w:rsidR="000C339D" w:rsidRPr="00CB7153" w:rsidRDefault="000C339D" w:rsidP="008D3894">
      <w:pPr>
        <w:pStyle w:val="Sinespaciado1"/>
        <w:tabs>
          <w:tab w:val="left" w:pos="2410"/>
        </w:tabs>
        <w:spacing w:line="360" w:lineRule="auto"/>
        <w:ind w:firstLine="2835"/>
        <w:jc w:val="both"/>
        <w:rPr>
          <w:rFonts w:ascii="Arial" w:hAnsi="Arial" w:cs="Arial"/>
          <w:sz w:val="12"/>
          <w:szCs w:val="28"/>
        </w:rPr>
      </w:pPr>
    </w:p>
    <w:p w:rsidR="00594D48" w:rsidRPr="00CB7153" w:rsidRDefault="00696E28" w:rsidP="008D3894">
      <w:pPr>
        <w:pStyle w:val="Sinespaciado1"/>
        <w:tabs>
          <w:tab w:val="left" w:pos="2410"/>
        </w:tabs>
        <w:spacing w:line="360" w:lineRule="auto"/>
        <w:ind w:firstLine="2835"/>
        <w:jc w:val="both"/>
        <w:rPr>
          <w:rFonts w:ascii="Arial" w:hAnsi="Arial" w:cs="Arial"/>
          <w:sz w:val="28"/>
          <w:szCs w:val="28"/>
        </w:rPr>
      </w:pPr>
      <w:r w:rsidRPr="00CB7153">
        <w:rPr>
          <w:rFonts w:ascii="Arial" w:hAnsi="Arial" w:cs="Arial"/>
          <w:sz w:val="28"/>
          <w:szCs w:val="28"/>
        </w:rPr>
        <w:t xml:space="preserve">26. Ahora, </w:t>
      </w:r>
      <w:r w:rsidR="008D3894" w:rsidRPr="00CB7153">
        <w:rPr>
          <w:rFonts w:ascii="Arial" w:hAnsi="Arial" w:cs="Arial"/>
          <w:sz w:val="28"/>
          <w:szCs w:val="28"/>
        </w:rPr>
        <w:t xml:space="preserve">en lo que sí tienen razón los apelantes de la parte demandada, es que </w:t>
      </w:r>
      <w:r w:rsidR="00594D48" w:rsidRPr="00CB7153">
        <w:rPr>
          <w:rFonts w:ascii="Arial" w:hAnsi="Arial" w:cs="Arial"/>
          <w:sz w:val="28"/>
          <w:szCs w:val="28"/>
        </w:rPr>
        <w:t>n</w:t>
      </w:r>
      <w:r w:rsidRPr="00CB7153">
        <w:rPr>
          <w:rFonts w:ascii="Arial" w:hAnsi="Arial" w:cs="Arial"/>
          <w:sz w:val="28"/>
          <w:szCs w:val="28"/>
        </w:rPr>
        <w:t xml:space="preserve">inguna probanza existe </w:t>
      </w:r>
      <w:r w:rsidR="008D3894" w:rsidRPr="00CB7153">
        <w:rPr>
          <w:rFonts w:ascii="Arial" w:hAnsi="Arial" w:cs="Arial"/>
          <w:sz w:val="28"/>
          <w:szCs w:val="28"/>
        </w:rPr>
        <w:t xml:space="preserve">en cuanto a que </w:t>
      </w:r>
      <w:r w:rsidRPr="00CB7153">
        <w:rPr>
          <w:rFonts w:ascii="Arial" w:hAnsi="Arial" w:cs="Arial"/>
          <w:sz w:val="28"/>
          <w:szCs w:val="28"/>
        </w:rPr>
        <w:t>la</w:t>
      </w:r>
      <w:r w:rsidR="00594D48" w:rsidRPr="00CB7153">
        <w:rPr>
          <w:rFonts w:ascii="Arial" w:hAnsi="Arial" w:cs="Arial"/>
          <w:sz w:val="28"/>
          <w:szCs w:val="28"/>
        </w:rPr>
        <w:t xml:space="preserve"> compañera permanente</w:t>
      </w:r>
      <w:r w:rsidRPr="00CB7153">
        <w:rPr>
          <w:rFonts w:ascii="Arial" w:hAnsi="Arial" w:cs="Arial"/>
          <w:sz w:val="28"/>
          <w:szCs w:val="28"/>
        </w:rPr>
        <w:t xml:space="preserve"> de la víctima directa</w:t>
      </w:r>
      <w:r w:rsidR="00594D48" w:rsidRPr="00CB7153">
        <w:rPr>
          <w:rFonts w:ascii="Arial" w:hAnsi="Arial" w:cs="Arial"/>
          <w:sz w:val="28"/>
          <w:szCs w:val="28"/>
        </w:rPr>
        <w:t xml:space="preserve">, </w:t>
      </w:r>
      <w:r w:rsidR="00182247" w:rsidRPr="00CB7153">
        <w:rPr>
          <w:rFonts w:ascii="Arial" w:hAnsi="Arial" w:cs="Arial"/>
          <w:sz w:val="28"/>
          <w:szCs w:val="28"/>
        </w:rPr>
        <w:t xml:space="preserve">señora </w:t>
      </w:r>
      <w:r w:rsidR="00182247" w:rsidRPr="00CB7153">
        <w:rPr>
          <w:rFonts w:ascii="Arial" w:hAnsi="Arial" w:cs="Arial"/>
          <w:b/>
          <w:szCs w:val="28"/>
        </w:rPr>
        <w:t>BIBIANA ANDREA AMAYA LOPERA</w:t>
      </w:r>
      <w:r w:rsidR="00182247" w:rsidRPr="00CB7153">
        <w:rPr>
          <w:rFonts w:ascii="Arial" w:hAnsi="Arial" w:cs="Arial"/>
          <w:sz w:val="28"/>
          <w:szCs w:val="28"/>
        </w:rPr>
        <w:t xml:space="preserve">, </w:t>
      </w:r>
      <w:r w:rsidR="00594D48" w:rsidRPr="00CB7153">
        <w:rPr>
          <w:rFonts w:ascii="Arial" w:hAnsi="Arial" w:cs="Arial"/>
          <w:sz w:val="28"/>
          <w:szCs w:val="28"/>
        </w:rPr>
        <w:t>haya dejado de laborar</w:t>
      </w:r>
      <w:r w:rsidR="008D3894" w:rsidRPr="00CB7153">
        <w:rPr>
          <w:rFonts w:ascii="Arial" w:hAnsi="Arial" w:cs="Arial"/>
          <w:sz w:val="28"/>
          <w:szCs w:val="28"/>
        </w:rPr>
        <w:t xml:space="preserve"> durante dos meses, para dedicarse </w:t>
      </w:r>
      <w:r w:rsidR="001144F2" w:rsidRPr="00CB7153">
        <w:rPr>
          <w:rFonts w:ascii="Arial" w:hAnsi="Arial" w:cs="Arial"/>
          <w:sz w:val="28"/>
          <w:szCs w:val="28"/>
        </w:rPr>
        <w:t>por completo a</w:t>
      </w:r>
      <w:r w:rsidR="008D3894" w:rsidRPr="00CB7153">
        <w:rPr>
          <w:rFonts w:ascii="Arial" w:hAnsi="Arial" w:cs="Arial"/>
          <w:sz w:val="28"/>
          <w:szCs w:val="28"/>
        </w:rPr>
        <w:t>l</w:t>
      </w:r>
      <w:r w:rsidR="001144F2" w:rsidRPr="00CB7153">
        <w:rPr>
          <w:rFonts w:ascii="Arial" w:hAnsi="Arial" w:cs="Arial"/>
          <w:sz w:val="28"/>
          <w:szCs w:val="28"/>
        </w:rPr>
        <w:t xml:space="preserve"> </w:t>
      </w:r>
      <w:r w:rsidR="00594D48" w:rsidRPr="00CB7153">
        <w:rPr>
          <w:rFonts w:ascii="Arial" w:hAnsi="Arial" w:cs="Arial"/>
          <w:sz w:val="28"/>
          <w:szCs w:val="28"/>
        </w:rPr>
        <w:t xml:space="preserve">cuidado </w:t>
      </w:r>
      <w:r w:rsidR="008D3894" w:rsidRPr="00CB7153">
        <w:rPr>
          <w:rFonts w:ascii="Arial" w:hAnsi="Arial" w:cs="Arial"/>
          <w:sz w:val="28"/>
          <w:szCs w:val="28"/>
        </w:rPr>
        <w:t xml:space="preserve">de su pareja </w:t>
      </w:r>
      <w:r w:rsidR="00594D48" w:rsidRPr="00CB7153">
        <w:rPr>
          <w:rFonts w:ascii="Arial" w:hAnsi="Arial" w:cs="Arial"/>
          <w:sz w:val="28"/>
          <w:szCs w:val="28"/>
        </w:rPr>
        <w:t xml:space="preserve">y por ello </w:t>
      </w:r>
      <w:r w:rsidR="001D65AF" w:rsidRPr="00CB7153">
        <w:rPr>
          <w:rFonts w:ascii="Arial" w:hAnsi="Arial" w:cs="Arial"/>
          <w:sz w:val="28"/>
          <w:szCs w:val="28"/>
        </w:rPr>
        <w:t xml:space="preserve">dejó </w:t>
      </w:r>
      <w:r w:rsidR="00594D48" w:rsidRPr="00CB7153">
        <w:rPr>
          <w:rFonts w:ascii="Arial" w:hAnsi="Arial" w:cs="Arial"/>
          <w:sz w:val="28"/>
          <w:szCs w:val="28"/>
        </w:rPr>
        <w:t xml:space="preserve">de percibir la suma de $1.200.000 por salarios no devengados </w:t>
      </w:r>
      <w:r w:rsidR="00182247" w:rsidRPr="00CB7153">
        <w:rPr>
          <w:rFonts w:ascii="Arial" w:hAnsi="Arial" w:cs="Arial"/>
          <w:sz w:val="28"/>
          <w:szCs w:val="28"/>
        </w:rPr>
        <w:t xml:space="preserve">durante </w:t>
      </w:r>
      <w:r w:rsidR="008D3894" w:rsidRPr="00CB7153">
        <w:rPr>
          <w:rFonts w:ascii="Arial" w:hAnsi="Arial" w:cs="Arial"/>
          <w:sz w:val="28"/>
          <w:szCs w:val="28"/>
        </w:rPr>
        <w:t>esa época, porque, en verdad, n</w:t>
      </w:r>
      <w:r w:rsidRPr="00CB7153">
        <w:rPr>
          <w:rFonts w:ascii="Arial" w:hAnsi="Arial" w:cs="Arial"/>
          <w:sz w:val="28"/>
          <w:szCs w:val="28"/>
        </w:rPr>
        <w:t xml:space="preserve">o cumplió con la carga de demostrar la relación laboral o la prestación de servicios que </w:t>
      </w:r>
      <w:r w:rsidR="008D3894" w:rsidRPr="00CB7153">
        <w:rPr>
          <w:rFonts w:ascii="Arial" w:hAnsi="Arial" w:cs="Arial"/>
          <w:sz w:val="28"/>
          <w:szCs w:val="28"/>
        </w:rPr>
        <w:t>sirve de estribo a la suma reclamada</w:t>
      </w:r>
      <w:r w:rsidRPr="00CB7153">
        <w:rPr>
          <w:rFonts w:ascii="Arial" w:hAnsi="Arial" w:cs="Arial"/>
          <w:sz w:val="28"/>
          <w:szCs w:val="28"/>
        </w:rPr>
        <w:t>; ni tampoco la atención que le dispensó a su pareja, pues la carencia probatoria es total.</w:t>
      </w:r>
    </w:p>
    <w:p w:rsidR="00CE65C4" w:rsidRPr="00CB7153" w:rsidRDefault="00CE65C4" w:rsidP="00CE65C4">
      <w:pPr>
        <w:pStyle w:val="Sinespaciado1"/>
        <w:tabs>
          <w:tab w:val="left" w:pos="2410"/>
        </w:tabs>
        <w:spacing w:line="360" w:lineRule="auto"/>
        <w:ind w:firstLine="2835"/>
        <w:jc w:val="both"/>
        <w:rPr>
          <w:rFonts w:ascii="Arial" w:hAnsi="Arial" w:cs="Arial"/>
          <w:bCs/>
          <w:sz w:val="12"/>
          <w:szCs w:val="28"/>
          <w:lang w:val="es-MX"/>
        </w:rPr>
      </w:pPr>
    </w:p>
    <w:p w:rsidR="000F0C06" w:rsidRPr="00CB7153" w:rsidRDefault="008D3894" w:rsidP="000F0C06">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27</w:t>
      </w:r>
      <w:r w:rsidR="00B67201" w:rsidRPr="00CB7153">
        <w:rPr>
          <w:rFonts w:ascii="Arial" w:hAnsi="Arial" w:cs="Arial"/>
          <w:bCs/>
          <w:sz w:val="28"/>
          <w:szCs w:val="28"/>
          <w:lang w:val="es-MX"/>
        </w:rPr>
        <w:t xml:space="preserve">. </w:t>
      </w:r>
      <w:r w:rsidR="00EF583E" w:rsidRPr="00CB7153">
        <w:rPr>
          <w:rFonts w:ascii="Arial" w:hAnsi="Arial" w:cs="Arial"/>
          <w:bCs/>
          <w:sz w:val="28"/>
          <w:szCs w:val="28"/>
          <w:lang w:val="es-MX"/>
        </w:rPr>
        <w:t>Finalmente, en cuanto a que la condena impuesta debe ser congruente con la póliza, es menester tener en cuenta lo siguiente:</w:t>
      </w:r>
      <w:r w:rsidR="000F0C06" w:rsidRPr="00CB7153">
        <w:rPr>
          <w:rFonts w:ascii="Arial" w:hAnsi="Arial" w:cs="Arial"/>
          <w:bCs/>
          <w:sz w:val="28"/>
          <w:szCs w:val="28"/>
          <w:lang w:val="es-MX"/>
        </w:rPr>
        <w:t xml:space="preserve"> La a</w:t>
      </w:r>
      <w:r w:rsidRPr="00CB7153">
        <w:rPr>
          <w:rFonts w:ascii="Arial" w:hAnsi="Arial" w:cs="Arial"/>
          <w:bCs/>
          <w:sz w:val="28"/>
          <w:szCs w:val="28"/>
          <w:lang w:val="es-MX"/>
        </w:rPr>
        <w:t xml:space="preserve"> quo</w:t>
      </w:r>
      <w:r w:rsidR="000F0C06" w:rsidRPr="00CB7153">
        <w:rPr>
          <w:rFonts w:ascii="Arial" w:hAnsi="Arial" w:cs="Arial"/>
          <w:bCs/>
          <w:sz w:val="28"/>
          <w:szCs w:val="28"/>
          <w:lang w:val="es-MX"/>
        </w:rPr>
        <w:t xml:space="preserve"> dispuso en el fallo: </w:t>
      </w:r>
    </w:p>
    <w:p w:rsidR="000F0C06" w:rsidRPr="00CB7153" w:rsidRDefault="000F0C06" w:rsidP="00CE65C4">
      <w:pPr>
        <w:pStyle w:val="Sinespaciado1"/>
        <w:tabs>
          <w:tab w:val="left" w:pos="2410"/>
        </w:tabs>
        <w:spacing w:line="360" w:lineRule="auto"/>
        <w:ind w:firstLine="2835"/>
        <w:jc w:val="both"/>
        <w:rPr>
          <w:rFonts w:ascii="Arial" w:hAnsi="Arial" w:cs="Arial"/>
          <w:bCs/>
          <w:sz w:val="12"/>
          <w:szCs w:val="28"/>
          <w:lang w:val="es-MX"/>
        </w:rPr>
      </w:pPr>
    </w:p>
    <w:p w:rsidR="000F0C06" w:rsidRPr="00CB7153" w:rsidRDefault="000F0C06" w:rsidP="00CE65C4">
      <w:pPr>
        <w:pStyle w:val="Sinespaciado1"/>
        <w:tabs>
          <w:tab w:val="left" w:pos="2410"/>
        </w:tabs>
        <w:spacing w:line="360" w:lineRule="auto"/>
        <w:ind w:firstLine="2835"/>
        <w:jc w:val="both"/>
        <w:rPr>
          <w:rFonts w:ascii="Arial" w:hAnsi="Arial" w:cs="Arial"/>
          <w:b/>
          <w:bCs/>
          <w:i/>
          <w:sz w:val="26"/>
          <w:szCs w:val="26"/>
          <w:lang w:val="es-MX"/>
        </w:rPr>
      </w:pPr>
      <w:r w:rsidRPr="00CB7153">
        <w:rPr>
          <w:rFonts w:ascii="Arial" w:hAnsi="Arial" w:cs="Arial"/>
          <w:b/>
          <w:bCs/>
          <w:i/>
          <w:sz w:val="26"/>
          <w:szCs w:val="26"/>
          <w:lang w:val="es-MX"/>
        </w:rPr>
        <w:t>“Tercero: La aseg</w:t>
      </w:r>
      <w:r w:rsidR="00C1005A" w:rsidRPr="00CB7153">
        <w:rPr>
          <w:rFonts w:ascii="Arial" w:hAnsi="Arial" w:cs="Arial"/>
          <w:b/>
          <w:bCs/>
          <w:i/>
          <w:sz w:val="26"/>
          <w:szCs w:val="26"/>
          <w:lang w:val="es-MX"/>
        </w:rPr>
        <w:t>uradora AXA Colpatria Seguros S</w:t>
      </w:r>
      <w:r w:rsidRPr="00CB7153">
        <w:rPr>
          <w:rFonts w:ascii="Arial" w:hAnsi="Arial" w:cs="Arial"/>
          <w:b/>
          <w:bCs/>
          <w:i/>
          <w:sz w:val="26"/>
          <w:szCs w:val="26"/>
          <w:lang w:val="es-MX"/>
        </w:rPr>
        <w:t>.A., debe cubrir la condena impuesta a la Cooperativa de Taxis Risaralda Limitada –</w:t>
      </w:r>
      <w:proofErr w:type="spellStart"/>
      <w:r w:rsidRPr="00CB7153">
        <w:rPr>
          <w:rFonts w:ascii="Arial" w:hAnsi="Arial" w:cs="Arial"/>
          <w:b/>
          <w:bCs/>
          <w:i/>
          <w:sz w:val="26"/>
          <w:szCs w:val="26"/>
          <w:lang w:val="es-MX"/>
        </w:rPr>
        <w:t>Covichoralda</w:t>
      </w:r>
      <w:proofErr w:type="spellEnd"/>
      <w:r w:rsidRPr="00CB7153">
        <w:rPr>
          <w:rFonts w:ascii="Arial" w:hAnsi="Arial" w:cs="Arial"/>
          <w:b/>
          <w:bCs/>
          <w:i/>
          <w:sz w:val="26"/>
          <w:szCs w:val="26"/>
          <w:lang w:val="es-MX"/>
        </w:rPr>
        <w:t xml:space="preserve"> Ltda., quien la llamó en garantía, en razón a la póliza 6158005910 de responsabilidad civil extracontractual, teniendo en cuenta el </w:t>
      </w:r>
      <w:proofErr w:type="spellStart"/>
      <w:r w:rsidRPr="00CB7153">
        <w:rPr>
          <w:rFonts w:ascii="Arial" w:hAnsi="Arial" w:cs="Arial"/>
          <w:b/>
          <w:bCs/>
          <w:i/>
          <w:sz w:val="26"/>
          <w:szCs w:val="26"/>
          <w:lang w:val="es-MX"/>
        </w:rPr>
        <w:t>sublímite</w:t>
      </w:r>
      <w:proofErr w:type="spellEnd"/>
      <w:r w:rsidRPr="00CB7153">
        <w:rPr>
          <w:rFonts w:ascii="Arial" w:hAnsi="Arial" w:cs="Arial"/>
          <w:b/>
          <w:bCs/>
          <w:i/>
          <w:sz w:val="26"/>
          <w:szCs w:val="26"/>
          <w:lang w:val="es-MX"/>
        </w:rPr>
        <w:t xml:space="preserve"> en cuanto a perjuicios morales y el deducible del 10% sobre el valor del siniestro. En el evento de agotarse esta póliza, debe acudirse a la número 6158005912, responsabilidad civil extracontractual exceso.”</w:t>
      </w:r>
    </w:p>
    <w:p w:rsidR="00EF583E" w:rsidRPr="00CB7153" w:rsidRDefault="00EF583E" w:rsidP="00CE65C4">
      <w:pPr>
        <w:pStyle w:val="Sinespaciado1"/>
        <w:tabs>
          <w:tab w:val="left" w:pos="2410"/>
        </w:tabs>
        <w:spacing w:line="360" w:lineRule="auto"/>
        <w:ind w:firstLine="2835"/>
        <w:jc w:val="both"/>
        <w:rPr>
          <w:rFonts w:ascii="Arial" w:hAnsi="Arial" w:cs="Arial"/>
          <w:bCs/>
          <w:sz w:val="12"/>
          <w:szCs w:val="28"/>
          <w:lang w:val="es-MX"/>
        </w:rPr>
      </w:pPr>
    </w:p>
    <w:p w:rsidR="00EF583E" w:rsidRPr="00CB7153" w:rsidRDefault="00C6177E" w:rsidP="00304218">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Verificada la información que contiene </w:t>
      </w:r>
      <w:r w:rsidR="00304218" w:rsidRPr="00CB7153">
        <w:rPr>
          <w:rFonts w:ascii="Arial" w:hAnsi="Arial" w:cs="Arial"/>
          <w:bCs/>
          <w:sz w:val="28"/>
          <w:szCs w:val="28"/>
          <w:lang w:val="es-MX"/>
        </w:rPr>
        <w:t xml:space="preserve">la póliza número 6158005910, </w:t>
      </w:r>
      <w:r w:rsidRPr="00CB7153">
        <w:rPr>
          <w:rFonts w:ascii="Arial" w:hAnsi="Arial" w:cs="Arial"/>
          <w:bCs/>
          <w:sz w:val="28"/>
          <w:szCs w:val="28"/>
          <w:lang w:val="es-MX"/>
        </w:rPr>
        <w:t xml:space="preserve">aportada por la aseguradora demandada, </w:t>
      </w:r>
      <w:r w:rsidR="00304218" w:rsidRPr="00CB7153">
        <w:rPr>
          <w:rFonts w:ascii="Arial" w:hAnsi="Arial" w:cs="Arial"/>
          <w:bCs/>
          <w:sz w:val="28"/>
          <w:szCs w:val="28"/>
          <w:lang w:val="es-MX"/>
        </w:rPr>
        <w:t xml:space="preserve">claramente se establece que </w:t>
      </w:r>
      <w:r w:rsidRPr="00CB7153">
        <w:rPr>
          <w:rFonts w:ascii="Arial" w:hAnsi="Arial" w:cs="Arial"/>
          <w:bCs/>
          <w:sz w:val="28"/>
          <w:szCs w:val="28"/>
          <w:lang w:val="es-MX"/>
        </w:rPr>
        <w:t xml:space="preserve">se estipuló </w:t>
      </w:r>
      <w:r w:rsidR="00304218" w:rsidRPr="00CB7153">
        <w:rPr>
          <w:rFonts w:ascii="Arial" w:hAnsi="Arial" w:cs="Arial"/>
          <w:bCs/>
          <w:sz w:val="28"/>
          <w:szCs w:val="28"/>
          <w:lang w:val="es-MX"/>
        </w:rPr>
        <w:t xml:space="preserve">un deducible del 10% del valor del siniestro mínimo 2 </w:t>
      </w:r>
      <w:proofErr w:type="spellStart"/>
      <w:r w:rsidR="00304218" w:rsidRPr="00CB7153">
        <w:rPr>
          <w:rFonts w:ascii="Arial" w:hAnsi="Arial" w:cs="Arial"/>
          <w:bCs/>
          <w:sz w:val="28"/>
          <w:szCs w:val="28"/>
          <w:lang w:val="es-MX"/>
        </w:rPr>
        <w:t>SMLMV</w:t>
      </w:r>
      <w:proofErr w:type="spellEnd"/>
      <w:r w:rsidR="00304218" w:rsidRPr="00CB7153">
        <w:rPr>
          <w:rFonts w:ascii="Arial" w:hAnsi="Arial" w:cs="Arial"/>
          <w:bCs/>
          <w:sz w:val="28"/>
          <w:szCs w:val="28"/>
          <w:lang w:val="es-MX"/>
        </w:rPr>
        <w:t xml:space="preserve">, </w:t>
      </w:r>
      <w:r w:rsidRPr="00CB7153">
        <w:rPr>
          <w:rFonts w:ascii="Arial" w:hAnsi="Arial" w:cs="Arial"/>
          <w:bCs/>
          <w:sz w:val="28"/>
          <w:szCs w:val="28"/>
          <w:lang w:val="es-MX"/>
        </w:rPr>
        <w:t>por lo cual, la funcionaria de primer grado, se quedó corta en dicho ítem</w:t>
      </w:r>
      <w:r w:rsidR="00304218" w:rsidRPr="00CB7153">
        <w:rPr>
          <w:rFonts w:ascii="Arial" w:hAnsi="Arial" w:cs="Arial"/>
          <w:bCs/>
          <w:sz w:val="28"/>
          <w:szCs w:val="28"/>
          <w:lang w:val="es-MX"/>
        </w:rPr>
        <w:t xml:space="preserve">, </w:t>
      </w:r>
      <w:r w:rsidRPr="00CB7153">
        <w:rPr>
          <w:rFonts w:ascii="Arial" w:hAnsi="Arial" w:cs="Arial"/>
          <w:bCs/>
          <w:sz w:val="28"/>
          <w:szCs w:val="28"/>
          <w:lang w:val="es-MX"/>
        </w:rPr>
        <w:t>pues solo reconoció e</w:t>
      </w:r>
      <w:r w:rsidR="00304218" w:rsidRPr="00CB7153">
        <w:rPr>
          <w:rFonts w:ascii="Arial" w:hAnsi="Arial" w:cs="Arial"/>
          <w:bCs/>
          <w:sz w:val="28"/>
          <w:szCs w:val="28"/>
          <w:lang w:val="es-MX"/>
        </w:rPr>
        <w:t xml:space="preserve">l 10% del deducible, </w:t>
      </w:r>
      <w:r w:rsidRPr="00CB7153">
        <w:rPr>
          <w:rFonts w:ascii="Arial" w:hAnsi="Arial" w:cs="Arial"/>
          <w:bCs/>
          <w:sz w:val="28"/>
          <w:szCs w:val="28"/>
          <w:lang w:val="es-MX"/>
        </w:rPr>
        <w:t>cuando debió advertir que el mínimo sería de dos salarios mínimos.</w:t>
      </w:r>
      <w:r w:rsidR="00304218" w:rsidRPr="00CB7153">
        <w:rPr>
          <w:rFonts w:ascii="Arial" w:hAnsi="Arial" w:cs="Arial"/>
          <w:bCs/>
          <w:sz w:val="28"/>
          <w:szCs w:val="28"/>
          <w:lang w:val="es-MX"/>
        </w:rPr>
        <w:t xml:space="preserve"> Así </w:t>
      </w:r>
      <w:r w:rsidRPr="00CB7153">
        <w:rPr>
          <w:rFonts w:ascii="Arial" w:hAnsi="Arial" w:cs="Arial"/>
          <w:bCs/>
          <w:sz w:val="28"/>
          <w:szCs w:val="28"/>
          <w:lang w:val="es-MX"/>
        </w:rPr>
        <w:t xml:space="preserve">que </w:t>
      </w:r>
      <w:r w:rsidR="00304218" w:rsidRPr="00CB7153">
        <w:rPr>
          <w:rFonts w:ascii="Arial" w:hAnsi="Arial" w:cs="Arial"/>
          <w:bCs/>
          <w:sz w:val="28"/>
          <w:szCs w:val="28"/>
          <w:lang w:val="es-MX"/>
        </w:rPr>
        <w:t>se complementará tal decisión.</w:t>
      </w:r>
    </w:p>
    <w:p w:rsidR="00EF583E" w:rsidRPr="00CB7153" w:rsidRDefault="00EF583E" w:rsidP="00CE65C4">
      <w:pPr>
        <w:pStyle w:val="Sinespaciado1"/>
        <w:tabs>
          <w:tab w:val="left" w:pos="2410"/>
        </w:tabs>
        <w:spacing w:line="360" w:lineRule="auto"/>
        <w:ind w:firstLine="2835"/>
        <w:jc w:val="both"/>
        <w:rPr>
          <w:rFonts w:ascii="Arial" w:hAnsi="Arial" w:cs="Arial"/>
          <w:bCs/>
          <w:sz w:val="12"/>
          <w:szCs w:val="28"/>
          <w:lang w:val="es-MX"/>
        </w:rPr>
      </w:pPr>
    </w:p>
    <w:p w:rsidR="00304218" w:rsidRPr="00CB7153" w:rsidRDefault="00C6177E"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28. </w:t>
      </w:r>
      <w:r w:rsidR="00CE65C4" w:rsidRPr="00CB7153">
        <w:rPr>
          <w:rFonts w:ascii="Arial" w:hAnsi="Arial" w:cs="Arial"/>
          <w:bCs/>
          <w:sz w:val="28"/>
          <w:szCs w:val="28"/>
          <w:lang w:val="es-MX"/>
        </w:rPr>
        <w:t xml:space="preserve">En conclusión, </w:t>
      </w:r>
      <w:r w:rsidR="00304218" w:rsidRPr="00CB7153">
        <w:rPr>
          <w:rFonts w:ascii="Arial" w:hAnsi="Arial" w:cs="Arial"/>
          <w:bCs/>
          <w:sz w:val="28"/>
          <w:szCs w:val="28"/>
          <w:lang w:val="es-MX"/>
        </w:rPr>
        <w:t>no sale avante el reclamo de la parte demandante, en cuanto a los perjuicios a la vida de relación.</w:t>
      </w:r>
    </w:p>
    <w:p w:rsidR="00304218" w:rsidRPr="00CB7153" w:rsidRDefault="00304218" w:rsidP="00CE65C4">
      <w:pPr>
        <w:pStyle w:val="Sinespaciado1"/>
        <w:tabs>
          <w:tab w:val="left" w:pos="2410"/>
        </w:tabs>
        <w:spacing w:line="360" w:lineRule="auto"/>
        <w:ind w:firstLine="2835"/>
        <w:jc w:val="both"/>
        <w:rPr>
          <w:rFonts w:ascii="Arial" w:hAnsi="Arial" w:cs="Arial"/>
          <w:bCs/>
          <w:sz w:val="12"/>
          <w:szCs w:val="28"/>
          <w:lang w:val="es-MX"/>
        </w:rPr>
      </w:pPr>
    </w:p>
    <w:p w:rsidR="00304218" w:rsidRPr="00CB7153" w:rsidRDefault="00304218"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Prospera parcialmente el recurso en cuanto a los perjuicios </w:t>
      </w:r>
      <w:r w:rsidR="00C6177E" w:rsidRPr="00CB7153">
        <w:rPr>
          <w:rFonts w:ascii="Arial" w:hAnsi="Arial" w:cs="Arial"/>
          <w:bCs/>
          <w:sz w:val="28"/>
          <w:szCs w:val="28"/>
          <w:lang w:val="es-MX"/>
        </w:rPr>
        <w:t xml:space="preserve">morales y materiales, </w:t>
      </w:r>
      <w:r w:rsidRPr="00CB7153">
        <w:rPr>
          <w:rFonts w:ascii="Arial" w:hAnsi="Arial" w:cs="Arial"/>
          <w:bCs/>
          <w:sz w:val="28"/>
          <w:szCs w:val="28"/>
          <w:lang w:val="es-MX"/>
        </w:rPr>
        <w:t>por lo cual se ajustará su cuantía.</w:t>
      </w:r>
    </w:p>
    <w:p w:rsidR="00304218" w:rsidRPr="00CB7153" w:rsidRDefault="00304218" w:rsidP="00CE65C4">
      <w:pPr>
        <w:pStyle w:val="Sinespaciado1"/>
        <w:tabs>
          <w:tab w:val="left" w:pos="2410"/>
        </w:tabs>
        <w:spacing w:line="360" w:lineRule="auto"/>
        <w:ind w:firstLine="2835"/>
        <w:jc w:val="both"/>
        <w:rPr>
          <w:rFonts w:ascii="Arial" w:hAnsi="Arial" w:cs="Arial"/>
          <w:bCs/>
          <w:sz w:val="12"/>
          <w:szCs w:val="28"/>
          <w:lang w:val="es-MX"/>
        </w:rPr>
      </w:pPr>
    </w:p>
    <w:p w:rsidR="00304218" w:rsidRPr="00CB7153" w:rsidRDefault="00304218"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No prospera el recurso de la aseguradora en cuanto al valor del deducible, empero se aclarará el ordinal tercero de la sentencia.</w:t>
      </w:r>
    </w:p>
    <w:p w:rsidR="00F14B76" w:rsidRPr="00CB7153" w:rsidRDefault="00F14B76" w:rsidP="00CE65C4">
      <w:pPr>
        <w:pStyle w:val="Sinespaciado1"/>
        <w:tabs>
          <w:tab w:val="left" w:pos="2410"/>
        </w:tabs>
        <w:spacing w:line="360" w:lineRule="auto"/>
        <w:ind w:firstLine="2835"/>
        <w:jc w:val="both"/>
        <w:rPr>
          <w:rFonts w:ascii="Arial" w:hAnsi="Arial" w:cs="Arial"/>
          <w:bCs/>
          <w:sz w:val="12"/>
          <w:szCs w:val="28"/>
          <w:lang w:val="es-MX"/>
        </w:rPr>
      </w:pPr>
    </w:p>
    <w:p w:rsidR="007B0005" w:rsidRPr="00CB7153" w:rsidRDefault="00304218" w:rsidP="00CE65C4">
      <w:pPr>
        <w:pStyle w:val="Sinespaciado1"/>
        <w:tabs>
          <w:tab w:val="left" w:pos="2410"/>
        </w:tabs>
        <w:spacing w:line="360" w:lineRule="auto"/>
        <w:ind w:firstLine="2835"/>
        <w:jc w:val="both"/>
        <w:rPr>
          <w:rFonts w:ascii="Arial" w:hAnsi="Arial" w:cs="Arial"/>
          <w:bCs/>
          <w:sz w:val="28"/>
          <w:szCs w:val="28"/>
          <w:lang w:val="es-MX"/>
        </w:rPr>
      </w:pPr>
      <w:r w:rsidRPr="00CB7153">
        <w:rPr>
          <w:rFonts w:ascii="Arial" w:hAnsi="Arial" w:cs="Arial"/>
          <w:bCs/>
          <w:sz w:val="28"/>
          <w:szCs w:val="28"/>
          <w:lang w:val="es-MX"/>
        </w:rPr>
        <w:t xml:space="preserve">Sin </w:t>
      </w:r>
      <w:r w:rsidR="00D92319" w:rsidRPr="00CB7153">
        <w:rPr>
          <w:rFonts w:ascii="Arial" w:hAnsi="Arial" w:cs="Arial"/>
          <w:bCs/>
          <w:sz w:val="28"/>
          <w:szCs w:val="28"/>
          <w:lang w:val="es-MX"/>
        </w:rPr>
        <w:t>condena en costas.</w:t>
      </w:r>
    </w:p>
    <w:p w:rsidR="00D92319" w:rsidRPr="00CB7153" w:rsidRDefault="00D92319" w:rsidP="00CE65C4">
      <w:pPr>
        <w:pStyle w:val="Sinespaciado1"/>
        <w:tabs>
          <w:tab w:val="left" w:pos="2410"/>
        </w:tabs>
        <w:spacing w:line="360" w:lineRule="auto"/>
        <w:ind w:firstLine="2835"/>
        <w:jc w:val="both"/>
        <w:rPr>
          <w:rFonts w:ascii="Arial" w:hAnsi="Arial" w:cs="Arial"/>
          <w:bCs/>
          <w:sz w:val="28"/>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6"/>
          <w:szCs w:val="26"/>
          <w:lang w:val="es-ES"/>
        </w:rPr>
      </w:pPr>
      <w:r w:rsidRPr="00CB7153">
        <w:rPr>
          <w:rFonts w:ascii="Arial" w:hAnsi="Arial" w:cs="Arial"/>
          <w:b/>
          <w:bCs/>
          <w:iCs/>
          <w:sz w:val="26"/>
          <w:szCs w:val="26"/>
          <w:lang w:val="es-MX"/>
        </w:rPr>
        <w:t>DECISIÓN</w:t>
      </w:r>
    </w:p>
    <w:p w:rsidR="007B0005" w:rsidRPr="00CB7153" w:rsidRDefault="007B0005" w:rsidP="007B0005">
      <w:pPr>
        <w:pStyle w:val="Sinespaciado1"/>
        <w:tabs>
          <w:tab w:val="left" w:pos="2410"/>
        </w:tabs>
        <w:spacing w:line="360" w:lineRule="auto"/>
        <w:ind w:firstLine="2835"/>
        <w:jc w:val="both"/>
        <w:rPr>
          <w:rFonts w:ascii="Arial" w:hAnsi="Arial" w:cs="Arial"/>
          <w:sz w:val="24"/>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lang w:val="es-ES"/>
        </w:rPr>
      </w:pPr>
      <w:r w:rsidRPr="00CB7153">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7B0005" w:rsidRPr="00CB7153" w:rsidRDefault="007B0005" w:rsidP="007B0005">
      <w:pPr>
        <w:pStyle w:val="Sinespaciado1"/>
        <w:tabs>
          <w:tab w:val="left" w:pos="2410"/>
        </w:tabs>
        <w:spacing w:line="360" w:lineRule="auto"/>
        <w:ind w:firstLine="2835"/>
        <w:jc w:val="both"/>
        <w:rPr>
          <w:rFonts w:ascii="Arial" w:hAnsi="Arial" w:cs="Arial"/>
          <w:b/>
          <w:bCs/>
          <w:iCs/>
          <w:sz w:val="24"/>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lang w:val="es-ES"/>
        </w:rPr>
      </w:pPr>
      <w:r w:rsidRPr="00CB7153">
        <w:rPr>
          <w:rFonts w:ascii="Arial" w:hAnsi="Arial" w:cs="Arial"/>
          <w:b/>
          <w:bCs/>
          <w:iCs/>
          <w:sz w:val="28"/>
          <w:szCs w:val="28"/>
          <w:lang w:val="es-MX"/>
        </w:rPr>
        <w:t>RESUELVE</w:t>
      </w:r>
      <w:r w:rsidRPr="00CB7153">
        <w:rPr>
          <w:rFonts w:ascii="Arial" w:hAnsi="Arial" w:cs="Arial"/>
          <w:b/>
          <w:bCs/>
          <w:sz w:val="28"/>
          <w:szCs w:val="28"/>
          <w:lang w:val="es-MX"/>
        </w:rPr>
        <w:t>:</w:t>
      </w:r>
    </w:p>
    <w:p w:rsidR="007B0005" w:rsidRPr="00CB7153" w:rsidRDefault="007B0005" w:rsidP="007B0005">
      <w:pPr>
        <w:pStyle w:val="Sinespaciado1"/>
        <w:tabs>
          <w:tab w:val="left" w:pos="2410"/>
        </w:tabs>
        <w:spacing w:line="360" w:lineRule="auto"/>
        <w:ind w:firstLine="2835"/>
        <w:jc w:val="both"/>
        <w:rPr>
          <w:rFonts w:ascii="Arial" w:hAnsi="Arial" w:cs="Arial"/>
          <w:b/>
          <w:bCs/>
          <w:iCs/>
          <w:sz w:val="24"/>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rPr>
      </w:pPr>
      <w:r w:rsidRPr="00CB7153">
        <w:rPr>
          <w:rFonts w:ascii="Arial" w:hAnsi="Arial" w:cs="Arial"/>
          <w:b/>
          <w:bCs/>
          <w:iCs/>
          <w:sz w:val="28"/>
          <w:szCs w:val="28"/>
          <w:lang w:val="es-MX"/>
        </w:rPr>
        <w:t>PRIMERO: CONFIRMAR</w:t>
      </w:r>
      <w:r w:rsidRPr="00CB7153">
        <w:rPr>
          <w:rFonts w:ascii="Arial" w:hAnsi="Arial" w:cs="Arial"/>
          <w:bCs/>
          <w:iCs/>
          <w:sz w:val="28"/>
          <w:szCs w:val="28"/>
          <w:lang w:val="es-MX"/>
        </w:rPr>
        <w:t xml:space="preserve"> el ordinal </w:t>
      </w:r>
      <w:r w:rsidRPr="00CB7153">
        <w:rPr>
          <w:rFonts w:ascii="Arial" w:hAnsi="Arial" w:cs="Arial"/>
          <w:b/>
          <w:bCs/>
          <w:iCs/>
          <w:sz w:val="28"/>
          <w:szCs w:val="28"/>
          <w:lang w:val="es-MX"/>
        </w:rPr>
        <w:t xml:space="preserve">Primero </w:t>
      </w:r>
      <w:r w:rsidRPr="00CB7153">
        <w:rPr>
          <w:rFonts w:ascii="Arial" w:hAnsi="Arial" w:cs="Arial"/>
          <w:bCs/>
          <w:iCs/>
          <w:sz w:val="28"/>
          <w:szCs w:val="28"/>
          <w:lang w:val="es-MX"/>
        </w:rPr>
        <w:t xml:space="preserve">de </w:t>
      </w:r>
      <w:r w:rsidRPr="00CB7153">
        <w:rPr>
          <w:rFonts w:ascii="Arial" w:hAnsi="Arial" w:cs="Arial"/>
          <w:bCs/>
          <w:sz w:val="28"/>
          <w:szCs w:val="28"/>
        </w:rPr>
        <w:t xml:space="preserve">la sentencia proferida por el Juzgado Cuarto Civil del Circuito de Pereira, el 29 de agosto de 2017, en el proceso </w:t>
      </w:r>
      <w:r w:rsidRPr="00CB7153">
        <w:rPr>
          <w:rFonts w:ascii="Arial" w:hAnsi="Arial" w:cs="Arial"/>
          <w:bCs/>
          <w:sz w:val="28"/>
          <w:szCs w:val="28"/>
          <w:lang w:val="es-MX"/>
        </w:rPr>
        <w:t xml:space="preserve">promovido por </w:t>
      </w:r>
      <w:r w:rsidRPr="00CB7153">
        <w:rPr>
          <w:rFonts w:ascii="Arial" w:hAnsi="Arial" w:cs="Arial"/>
          <w:b/>
          <w:szCs w:val="28"/>
        </w:rPr>
        <w:t xml:space="preserve">JORGE ANDRÉS MARTÍNEZ ÁLVAREZ, BIBIANA ANDREA AMAYA LOPERA </w:t>
      </w:r>
      <w:r w:rsidRPr="00CB7153">
        <w:rPr>
          <w:rFonts w:ascii="Arial" w:hAnsi="Arial" w:cs="Arial"/>
          <w:sz w:val="28"/>
          <w:szCs w:val="28"/>
        </w:rPr>
        <w:t>y</w:t>
      </w:r>
      <w:r w:rsidRPr="00CB7153">
        <w:rPr>
          <w:rFonts w:ascii="Arial" w:hAnsi="Arial" w:cs="Arial"/>
          <w:b/>
          <w:szCs w:val="28"/>
        </w:rPr>
        <w:t xml:space="preserve"> JUAN MANUEL MARTÍNEZ AMAYA</w:t>
      </w:r>
      <w:r w:rsidRPr="00CB7153">
        <w:rPr>
          <w:rFonts w:ascii="Arial" w:hAnsi="Arial" w:cs="Arial"/>
          <w:sz w:val="28"/>
          <w:szCs w:val="28"/>
        </w:rPr>
        <w:t xml:space="preserve">, contra </w:t>
      </w:r>
      <w:proofErr w:type="spellStart"/>
      <w:r w:rsidRPr="00CB7153">
        <w:rPr>
          <w:rFonts w:ascii="Arial" w:hAnsi="Arial" w:cs="Arial"/>
          <w:b/>
        </w:rPr>
        <w:t>JHON</w:t>
      </w:r>
      <w:proofErr w:type="spellEnd"/>
      <w:r w:rsidRPr="00CB7153">
        <w:rPr>
          <w:rFonts w:ascii="Arial" w:hAnsi="Arial" w:cs="Arial"/>
          <w:b/>
        </w:rPr>
        <w:t xml:space="preserve"> FABIO GIRALDO MARTÍNEZ</w:t>
      </w:r>
      <w:r w:rsidRPr="00CB7153">
        <w:rPr>
          <w:rFonts w:ascii="Arial" w:hAnsi="Arial" w:cs="Arial"/>
          <w:sz w:val="28"/>
          <w:szCs w:val="28"/>
        </w:rPr>
        <w:t xml:space="preserve">, </w:t>
      </w:r>
      <w:r w:rsidRPr="00CB7153">
        <w:rPr>
          <w:rFonts w:ascii="Arial" w:hAnsi="Arial" w:cs="Arial"/>
          <w:b/>
        </w:rPr>
        <w:t xml:space="preserve">ADELA </w:t>
      </w:r>
      <w:proofErr w:type="spellStart"/>
      <w:r w:rsidRPr="00CB7153">
        <w:rPr>
          <w:rFonts w:ascii="Arial" w:hAnsi="Arial" w:cs="Arial"/>
          <w:b/>
        </w:rPr>
        <w:t>MAZUERA</w:t>
      </w:r>
      <w:proofErr w:type="spellEnd"/>
      <w:r w:rsidRPr="00CB7153">
        <w:rPr>
          <w:rFonts w:ascii="Arial" w:hAnsi="Arial" w:cs="Arial"/>
          <w:b/>
        </w:rPr>
        <w:t xml:space="preserve"> ÁLVAREZ</w:t>
      </w:r>
      <w:r w:rsidRPr="00CB7153">
        <w:rPr>
          <w:rFonts w:ascii="Arial" w:hAnsi="Arial" w:cs="Arial"/>
          <w:sz w:val="28"/>
          <w:szCs w:val="28"/>
        </w:rPr>
        <w:t xml:space="preserve"> y la </w:t>
      </w:r>
      <w:r w:rsidRPr="00CB7153">
        <w:rPr>
          <w:rFonts w:ascii="Arial" w:hAnsi="Arial" w:cs="Arial"/>
          <w:b/>
        </w:rPr>
        <w:t xml:space="preserve">COOPERATIVA </w:t>
      </w:r>
      <w:proofErr w:type="spellStart"/>
      <w:r w:rsidRPr="00CB7153">
        <w:rPr>
          <w:rFonts w:ascii="Arial" w:hAnsi="Arial" w:cs="Arial"/>
          <w:b/>
        </w:rPr>
        <w:t>COOVICHORALDA</w:t>
      </w:r>
      <w:proofErr w:type="spellEnd"/>
      <w:r w:rsidRPr="00CB7153">
        <w:rPr>
          <w:rFonts w:ascii="Arial" w:hAnsi="Arial" w:cs="Arial"/>
          <w:b/>
        </w:rPr>
        <w:t xml:space="preserve"> </w:t>
      </w:r>
      <w:proofErr w:type="spellStart"/>
      <w:r w:rsidRPr="00CB7153">
        <w:rPr>
          <w:rFonts w:ascii="Arial" w:hAnsi="Arial" w:cs="Arial"/>
          <w:b/>
        </w:rPr>
        <w:t>LTDA</w:t>
      </w:r>
      <w:proofErr w:type="spellEnd"/>
      <w:r w:rsidRPr="00CB7153">
        <w:rPr>
          <w:rFonts w:ascii="Arial" w:hAnsi="Arial" w:cs="Arial"/>
          <w:sz w:val="28"/>
          <w:szCs w:val="28"/>
        </w:rPr>
        <w:t xml:space="preserve">, siendo llamada en garantía </w:t>
      </w:r>
      <w:r w:rsidRPr="00CB7153">
        <w:rPr>
          <w:rFonts w:ascii="Arial" w:hAnsi="Arial" w:cs="Arial"/>
          <w:b/>
        </w:rPr>
        <w:t>AXA COLPATRIA SEGUROS S.A.</w:t>
      </w:r>
    </w:p>
    <w:p w:rsidR="007B0005" w:rsidRPr="00CB7153" w:rsidRDefault="007B0005" w:rsidP="007B0005">
      <w:pPr>
        <w:pStyle w:val="Sinespaciado1"/>
        <w:tabs>
          <w:tab w:val="left" w:pos="2410"/>
        </w:tabs>
        <w:spacing w:line="360" w:lineRule="auto"/>
        <w:ind w:firstLine="2835"/>
        <w:jc w:val="both"/>
        <w:rPr>
          <w:rFonts w:ascii="Arial" w:hAnsi="Arial" w:cs="Arial"/>
          <w:b/>
          <w:bCs/>
          <w:iCs/>
          <w:sz w:val="12"/>
          <w:szCs w:val="28"/>
          <w:lang w:val="es-MX"/>
        </w:rPr>
      </w:pPr>
    </w:p>
    <w:p w:rsidR="007B0005" w:rsidRPr="00CB7153" w:rsidRDefault="007B0005" w:rsidP="007B0005">
      <w:pPr>
        <w:pStyle w:val="Sinespaciado1"/>
        <w:spacing w:line="360" w:lineRule="auto"/>
        <w:ind w:firstLine="2835"/>
        <w:jc w:val="both"/>
        <w:rPr>
          <w:rFonts w:ascii="Arial" w:hAnsi="Arial" w:cs="Arial"/>
          <w:sz w:val="28"/>
          <w:szCs w:val="28"/>
        </w:rPr>
      </w:pPr>
      <w:r w:rsidRPr="00CB7153">
        <w:rPr>
          <w:rFonts w:ascii="Arial" w:hAnsi="Arial" w:cs="Arial"/>
          <w:b/>
          <w:bCs/>
          <w:iCs/>
          <w:sz w:val="28"/>
          <w:szCs w:val="28"/>
          <w:lang w:val="es-MX"/>
        </w:rPr>
        <w:t>SEGUNDO:</w:t>
      </w:r>
      <w:r w:rsidRPr="00CB7153">
        <w:rPr>
          <w:rFonts w:ascii="Arial" w:hAnsi="Arial" w:cs="Arial"/>
          <w:bCs/>
          <w:iCs/>
          <w:sz w:val="28"/>
          <w:szCs w:val="28"/>
          <w:lang w:val="es-MX"/>
        </w:rPr>
        <w:t xml:space="preserve"> </w:t>
      </w:r>
      <w:r w:rsidRPr="00CB7153">
        <w:rPr>
          <w:rFonts w:ascii="Arial" w:hAnsi="Arial" w:cs="Arial"/>
          <w:b/>
          <w:sz w:val="28"/>
          <w:szCs w:val="28"/>
        </w:rPr>
        <w:t xml:space="preserve">MODIFICAR </w:t>
      </w:r>
      <w:r w:rsidRPr="00CB7153">
        <w:rPr>
          <w:rFonts w:ascii="Arial" w:hAnsi="Arial" w:cs="Arial"/>
          <w:sz w:val="28"/>
          <w:szCs w:val="28"/>
        </w:rPr>
        <w:t xml:space="preserve">los ordinales </w:t>
      </w:r>
      <w:r w:rsidRPr="00CB7153">
        <w:rPr>
          <w:rFonts w:ascii="Arial" w:hAnsi="Arial" w:cs="Arial"/>
          <w:b/>
          <w:sz w:val="28"/>
          <w:szCs w:val="28"/>
        </w:rPr>
        <w:t xml:space="preserve">Segundo </w:t>
      </w:r>
      <w:r w:rsidRPr="00CB7153">
        <w:rPr>
          <w:rFonts w:ascii="Arial" w:hAnsi="Arial" w:cs="Arial"/>
          <w:sz w:val="28"/>
          <w:szCs w:val="28"/>
        </w:rPr>
        <w:t xml:space="preserve"> y </w:t>
      </w:r>
      <w:r w:rsidRPr="00CB7153">
        <w:rPr>
          <w:rFonts w:ascii="Arial" w:hAnsi="Arial" w:cs="Arial"/>
          <w:b/>
          <w:sz w:val="28"/>
          <w:szCs w:val="28"/>
        </w:rPr>
        <w:t>Tercero</w:t>
      </w:r>
      <w:r w:rsidRPr="00CB7153">
        <w:rPr>
          <w:rFonts w:ascii="Arial" w:hAnsi="Arial" w:cs="Arial"/>
          <w:sz w:val="28"/>
          <w:szCs w:val="28"/>
        </w:rPr>
        <w:t xml:space="preserve"> de la mentada sentencia, que quedarán así: </w:t>
      </w:r>
    </w:p>
    <w:p w:rsidR="007B0005" w:rsidRPr="00CB7153" w:rsidRDefault="007B0005" w:rsidP="007B0005">
      <w:pPr>
        <w:pStyle w:val="Sinespaciado1"/>
        <w:tabs>
          <w:tab w:val="left" w:pos="2410"/>
        </w:tabs>
        <w:spacing w:line="360" w:lineRule="auto"/>
        <w:ind w:firstLine="2835"/>
        <w:jc w:val="both"/>
        <w:rPr>
          <w:rFonts w:ascii="Arial" w:hAnsi="Arial" w:cs="Arial"/>
          <w:sz w:val="12"/>
          <w:szCs w:val="28"/>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rPr>
      </w:pPr>
      <w:r w:rsidRPr="00CB7153">
        <w:rPr>
          <w:rFonts w:ascii="Arial" w:hAnsi="Arial" w:cs="Arial"/>
          <w:b/>
          <w:sz w:val="28"/>
          <w:szCs w:val="28"/>
        </w:rPr>
        <w:lastRenderedPageBreak/>
        <w:t xml:space="preserve">Segundo: </w:t>
      </w:r>
      <w:r w:rsidRPr="00CB7153">
        <w:rPr>
          <w:rFonts w:ascii="Arial" w:hAnsi="Arial" w:cs="Arial"/>
          <w:sz w:val="28"/>
          <w:szCs w:val="28"/>
        </w:rPr>
        <w:t xml:space="preserve">Condenar a </w:t>
      </w:r>
      <w:proofErr w:type="spellStart"/>
      <w:r w:rsidRPr="00CB7153">
        <w:rPr>
          <w:rFonts w:ascii="Arial" w:hAnsi="Arial" w:cs="Arial"/>
          <w:sz w:val="28"/>
          <w:szCs w:val="28"/>
        </w:rPr>
        <w:t>Jhon</w:t>
      </w:r>
      <w:proofErr w:type="spellEnd"/>
      <w:r w:rsidRPr="00CB7153">
        <w:rPr>
          <w:rFonts w:ascii="Arial" w:hAnsi="Arial" w:cs="Arial"/>
          <w:sz w:val="28"/>
          <w:szCs w:val="28"/>
        </w:rPr>
        <w:t xml:space="preserve"> Fabio Giraldo Ramírez, Adela </w:t>
      </w:r>
      <w:proofErr w:type="spellStart"/>
      <w:r w:rsidRPr="00CB7153">
        <w:rPr>
          <w:rFonts w:ascii="Arial" w:hAnsi="Arial" w:cs="Arial"/>
          <w:sz w:val="28"/>
          <w:szCs w:val="28"/>
        </w:rPr>
        <w:t>Mazuera</w:t>
      </w:r>
      <w:proofErr w:type="spellEnd"/>
      <w:r w:rsidRPr="00CB7153">
        <w:rPr>
          <w:rFonts w:ascii="Arial" w:hAnsi="Arial" w:cs="Arial"/>
          <w:sz w:val="28"/>
          <w:szCs w:val="28"/>
        </w:rPr>
        <w:t xml:space="preserve"> Álvarez y a la Cooperativa  de Taxis de Risaralda Limitada – </w:t>
      </w:r>
      <w:proofErr w:type="spellStart"/>
      <w:r w:rsidRPr="00CB7153">
        <w:rPr>
          <w:rFonts w:ascii="Arial" w:hAnsi="Arial" w:cs="Arial"/>
          <w:sz w:val="28"/>
          <w:szCs w:val="28"/>
        </w:rPr>
        <w:t>Coovichoralda</w:t>
      </w:r>
      <w:proofErr w:type="spellEnd"/>
      <w:r w:rsidRPr="00CB7153">
        <w:rPr>
          <w:rFonts w:ascii="Arial" w:hAnsi="Arial" w:cs="Arial"/>
          <w:sz w:val="28"/>
          <w:szCs w:val="28"/>
        </w:rPr>
        <w:t xml:space="preserve"> Ltda., a pagar solidariamente a los demandantes, las siguientes sumas de dinero: </w:t>
      </w:r>
    </w:p>
    <w:p w:rsidR="007B0005" w:rsidRPr="00CB7153" w:rsidRDefault="007B0005" w:rsidP="007B0005">
      <w:pPr>
        <w:pStyle w:val="Sinespaciado1"/>
        <w:tabs>
          <w:tab w:val="left" w:pos="2410"/>
        </w:tabs>
        <w:spacing w:line="360" w:lineRule="auto"/>
        <w:jc w:val="both"/>
        <w:rPr>
          <w:rFonts w:ascii="Arial" w:hAnsi="Arial" w:cs="Arial"/>
          <w:sz w:val="16"/>
          <w:szCs w:val="28"/>
        </w:rPr>
      </w:pPr>
    </w:p>
    <w:p w:rsidR="007B0005" w:rsidRPr="00CB7153" w:rsidRDefault="007B0005" w:rsidP="007B0005">
      <w:pPr>
        <w:pStyle w:val="Sinespaciado1"/>
        <w:tabs>
          <w:tab w:val="left" w:pos="2410"/>
        </w:tabs>
        <w:spacing w:line="360" w:lineRule="auto"/>
        <w:jc w:val="both"/>
        <w:rPr>
          <w:rFonts w:ascii="Arial" w:hAnsi="Arial" w:cs="Arial"/>
          <w:sz w:val="28"/>
          <w:szCs w:val="28"/>
        </w:rPr>
      </w:pPr>
      <w:r w:rsidRPr="00CB7153">
        <w:rPr>
          <w:rFonts w:ascii="Arial" w:hAnsi="Arial" w:cs="Arial"/>
          <w:sz w:val="28"/>
          <w:szCs w:val="28"/>
        </w:rPr>
        <w:t>Para Jorge Andrés Martínez Álvarez</w:t>
      </w:r>
    </w:p>
    <w:p w:rsidR="007B0005" w:rsidRPr="00CB7153" w:rsidRDefault="007B0005" w:rsidP="007B0005">
      <w:pPr>
        <w:pStyle w:val="Sinespaciado1"/>
        <w:numPr>
          <w:ilvl w:val="0"/>
          <w:numId w:val="3"/>
        </w:numPr>
        <w:spacing w:line="360" w:lineRule="auto"/>
        <w:ind w:left="0" w:hanging="142"/>
        <w:jc w:val="both"/>
        <w:rPr>
          <w:rFonts w:ascii="Arial" w:hAnsi="Arial" w:cs="Arial"/>
          <w:sz w:val="28"/>
          <w:szCs w:val="28"/>
        </w:rPr>
      </w:pPr>
      <w:r w:rsidRPr="00CB7153">
        <w:rPr>
          <w:rFonts w:ascii="Arial" w:hAnsi="Arial" w:cs="Arial"/>
          <w:sz w:val="28"/>
          <w:szCs w:val="28"/>
        </w:rPr>
        <w:t>Por concepto de perjuicios materiales, la suma de $2.083.300</w:t>
      </w:r>
    </w:p>
    <w:p w:rsidR="007B0005" w:rsidRPr="00CB7153" w:rsidRDefault="007B0005" w:rsidP="007B0005">
      <w:pPr>
        <w:pStyle w:val="Sinespaciado1"/>
        <w:numPr>
          <w:ilvl w:val="0"/>
          <w:numId w:val="3"/>
        </w:numPr>
        <w:tabs>
          <w:tab w:val="left" w:pos="2410"/>
          <w:tab w:val="left" w:pos="3119"/>
        </w:tabs>
        <w:spacing w:line="360" w:lineRule="auto"/>
        <w:ind w:left="0" w:hanging="142"/>
        <w:jc w:val="both"/>
        <w:rPr>
          <w:rFonts w:ascii="Arial" w:hAnsi="Arial" w:cs="Arial"/>
          <w:sz w:val="28"/>
          <w:szCs w:val="28"/>
        </w:rPr>
      </w:pPr>
      <w:r w:rsidRPr="00CB7153">
        <w:rPr>
          <w:rFonts w:ascii="Arial" w:hAnsi="Arial" w:cs="Arial"/>
          <w:sz w:val="28"/>
          <w:szCs w:val="28"/>
        </w:rPr>
        <w:t>Por concepto de p</w:t>
      </w:r>
      <w:r w:rsidR="007F0C87" w:rsidRPr="00CB7153">
        <w:rPr>
          <w:rFonts w:ascii="Arial" w:hAnsi="Arial" w:cs="Arial"/>
          <w:sz w:val="28"/>
          <w:szCs w:val="28"/>
        </w:rPr>
        <w:t>erjuicios morales, la suma de $10</w:t>
      </w:r>
      <w:r w:rsidRPr="00CB7153">
        <w:rPr>
          <w:rFonts w:ascii="Arial" w:hAnsi="Arial" w:cs="Arial"/>
          <w:sz w:val="28"/>
          <w:szCs w:val="28"/>
        </w:rPr>
        <w:t>.000.000</w:t>
      </w:r>
    </w:p>
    <w:p w:rsidR="007B0005" w:rsidRPr="00CB7153" w:rsidRDefault="007B0005" w:rsidP="007B0005">
      <w:pPr>
        <w:pStyle w:val="Sinespaciado1"/>
        <w:tabs>
          <w:tab w:val="left" w:pos="2410"/>
          <w:tab w:val="left" w:pos="3119"/>
        </w:tabs>
        <w:spacing w:line="360" w:lineRule="auto"/>
        <w:ind w:left="2835" w:hanging="142"/>
        <w:jc w:val="both"/>
        <w:rPr>
          <w:rFonts w:ascii="Arial" w:hAnsi="Arial" w:cs="Arial"/>
          <w:sz w:val="16"/>
          <w:szCs w:val="28"/>
        </w:rPr>
      </w:pPr>
    </w:p>
    <w:p w:rsidR="007B0005" w:rsidRPr="00CB7153" w:rsidRDefault="007B0005" w:rsidP="007B0005">
      <w:pPr>
        <w:pStyle w:val="Sinespaciado1"/>
        <w:tabs>
          <w:tab w:val="left" w:pos="2410"/>
          <w:tab w:val="left" w:pos="3119"/>
        </w:tabs>
        <w:spacing w:line="360" w:lineRule="auto"/>
        <w:jc w:val="both"/>
        <w:rPr>
          <w:rFonts w:ascii="Arial" w:hAnsi="Arial" w:cs="Arial"/>
          <w:sz w:val="28"/>
          <w:szCs w:val="28"/>
        </w:rPr>
      </w:pPr>
      <w:r w:rsidRPr="00CB7153">
        <w:rPr>
          <w:rFonts w:ascii="Arial" w:hAnsi="Arial" w:cs="Arial"/>
          <w:sz w:val="28"/>
          <w:szCs w:val="28"/>
        </w:rPr>
        <w:t xml:space="preserve">El daño a la vida de relación, se niega, por no haberse probado. </w:t>
      </w:r>
    </w:p>
    <w:p w:rsidR="007B0005" w:rsidRPr="00CB7153" w:rsidRDefault="007B0005" w:rsidP="007B0005">
      <w:pPr>
        <w:pStyle w:val="Sinespaciado1"/>
        <w:tabs>
          <w:tab w:val="left" w:pos="2410"/>
          <w:tab w:val="left" w:pos="3119"/>
        </w:tabs>
        <w:spacing w:line="360" w:lineRule="auto"/>
        <w:jc w:val="both"/>
        <w:rPr>
          <w:rFonts w:ascii="Arial" w:hAnsi="Arial" w:cs="Arial"/>
          <w:sz w:val="16"/>
          <w:szCs w:val="28"/>
        </w:rPr>
      </w:pPr>
    </w:p>
    <w:p w:rsidR="007B0005" w:rsidRPr="00CB7153" w:rsidRDefault="007B0005" w:rsidP="007B0005">
      <w:pPr>
        <w:pStyle w:val="Sinespaciado1"/>
        <w:tabs>
          <w:tab w:val="left" w:pos="2410"/>
          <w:tab w:val="left" w:pos="3119"/>
        </w:tabs>
        <w:spacing w:line="360" w:lineRule="auto"/>
        <w:jc w:val="both"/>
        <w:rPr>
          <w:rFonts w:ascii="Arial" w:hAnsi="Arial" w:cs="Arial"/>
          <w:sz w:val="28"/>
          <w:szCs w:val="28"/>
        </w:rPr>
      </w:pPr>
      <w:r w:rsidRPr="00CB7153">
        <w:rPr>
          <w:rFonts w:ascii="Arial" w:hAnsi="Arial" w:cs="Arial"/>
          <w:sz w:val="28"/>
          <w:szCs w:val="28"/>
        </w:rPr>
        <w:t>Para la señora Bibiana Andrea Amaya Lopera</w:t>
      </w:r>
    </w:p>
    <w:p w:rsidR="007B0005" w:rsidRPr="00CB7153" w:rsidRDefault="007B0005" w:rsidP="007B0005">
      <w:pPr>
        <w:pStyle w:val="Sinespaciado1"/>
        <w:numPr>
          <w:ilvl w:val="0"/>
          <w:numId w:val="3"/>
        </w:numPr>
        <w:tabs>
          <w:tab w:val="left" w:pos="2410"/>
          <w:tab w:val="left" w:pos="3119"/>
        </w:tabs>
        <w:spacing w:line="360" w:lineRule="auto"/>
        <w:ind w:left="0" w:hanging="142"/>
        <w:jc w:val="both"/>
        <w:rPr>
          <w:rFonts w:ascii="Arial" w:hAnsi="Arial" w:cs="Arial"/>
          <w:sz w:val="28"/>
          <w:szCs w:val="28"/>
        </w:rPr>
      </w:pPr>
      <w:r w:rsidRPr="00CB7153">
        <w:rPr>
          <w:rFonts w:ascii="Arial" w:hAnsi="Arial" w:cs="Arial"/>
          <w:sz w:val="28"/>
          <w:szCs w:val="28"/>
        </w:rPr>
        <w:t>Por concepto de perjuicios morales, la suma de $4.000.000</w:t>
      </w:r>
    </w:p>
    <w:p w:rsidR="007B0005" w:rsidRPr="00CB7153" w:rsidRDefault="007B0005" w:rsidP="007B0005">
      <w:pPr>
        <w:pStyle w:val="Sinespaciado1"/>
        <w:tabs>
          <w:tab w:val="left" w:pos="2410"/>
          <w:tab w:val="left" w:pos="3119"/>
        </w:tabs>
        <w:spacing w:line="360" w:lineRule="auto"/>
        <w:jc w:val="both"/>
        <w:rPr>
          <w:rFonts w:ascii="Arial" w:hAnsi="Arial" w:cs="Arial"/>
          <w:sz w:val="16"/>
          <w:szCs w:val="28"/>
        </w:rPr>
      </w:pPr>
    </w:p>
    <w:p w:rsidR="007B0005" w:rsidRPr="00CB7153" w:rsidRDefault="007B0005" w:rsidP="007B0005">
      <w:pPr>
        <w:pStyle w:val="Sinespaciado1"/>
        <w:tabs>
          <w:tab w:val="left" w:pos="2410"/>
          <w:tab w:val="left" w:pos="3119"/>
        </w:tabs>
        <w:spacing w:line="360" w:lineRule="auto"/>
        <w:jc w:val="both"/>
        <w:rPr>
          <w:rFonts w:ascii="Arial" w:hAnsi="Arial" w:cs="Arial"/>
          <w:sz w:val="28"/>
          <w:szCs w:val="28"/>
        </w:rPr>
      </w:pPr>
      <w:r w:rsidRPr="00CB7153">
        <w:rPr>
          <w:rFonts w:ascii="Arial" w:hAnsi="Arial" w:cs="Arial"/>
          <w:sz w:val="28"/>
          <w:szCs w:val="28"/>
        </w:rPr>
        <w:t xml:space="preserve">Para el menor Juan Manuel Martínez Amaya, la suma de $2.000.000, como perjuicios morales. </w:t>
      </w:r>
    </w:p>
    <w:p w:rsidR="007B0005" w:rsidRPr="00CB7153" w:rsidRDefault="007B0005" w:rsidP="007B0005">
      <w:pPr>
        <w:pStyle w:val="Sinespaciado1"/>
        <w:tabs>
          <w:tab w:val="left" w:pos="2410"/>
          <w:tab w:val="left" w:pos="3119"/>
        </w:tabs>
        <w:spacing w:line="360" w:lineRule="auto"/>
        <w:ind w:left="2835" w:firstLine="1276"/>
        <w:jc w:val="both"/>
        <w:rPr>
          <w:rFonts w:ascii="Arial" w:hAnsi="Arial" w:cs="Arial"/>
          <w:sz w:val="16"/>
          <w:szCs w:val="28"/>
        </w:rPr>
      </w:pPr>
    </w:p>
    <w:p w:rsidR="007B0005" w:rsidRPr="00CB7153" w:rsidRDefault="007B0005" w:rsidP="007B0005">
      <w:pPr>
        <w:pStyle w:val="Sinespaciado1"/>
        <w:tabs>
          <w:tab w:val="left" w:pos="2410"/>
          <w:tab w:val="left" w:pos="3119"/>
        </w:tabs>
        <w:spacing w:line="360" w:lineRule="auto"/>
        <w:jc w:val="both"/>
        <w:rPr>
          <w:rFonts w:ascii="Arial" w:hAnsi="Arial" w:cs="Arial"/>
          <w:sz w:val="28"/>
          <w:szCs w:val="28"/>
        </w:rPr>
      </w:pPr>
      <w:r w:rsidRPr="00CB7153">
        <w:rPr>
          <w:rFonts w:ascii="Arial" w:hAnsi="Arial" w:cs="Arial"/>
          <w:sz w:val="28"/>
          <w:szCs w:val="28"/>
        </w:rPr>
        <w:t xml:space="preserve">Las anteriores sumas deben cancelarse en el término de cinco (5) días. </w:t>
      </w:r>
    </w:p>
    <w:p w:rsidR="007B0005" w:rsidRPr="00CB7153" w:rsidRDefault="007B0005" w:rsidP="007B0005">
      <w:pPr>
        <w:pStyle w:val="Sinespaciado1"/>
        <w:tabs>
          <w:tab w:val="left" w:pos="2410"/>
          <w:tab w:val="left" w:pos="3119"/>
        </w:tabs>
        <w:spacing w:line="360" w:lineRule="auto"/>
        <w:jc w:val="both"/>
        <w:rPr>
          <w:rFonts w:ascii="Arial" w:hAnsi="Arial" w:cs="Arial"/>
          <w:sz w:val="12"/>
          <w:szCs w:val="28"/>
        </w:rPr>
      </w:pPr>
    </w:p>
    <w:p w:rsidR="007B0005" w:rsidRPr="00CB7153" w:rsidRDefault="007B0005" w:rsidP="007B0005">
      <w:pPr>
        <w:pStyle w:val="Sinespaciado1"/>
        <w:tabs>
          <w:tab w:val="left" w:pos="2410"/>
          <w:tab w:val="left" w:pos="2835"/>
        </w:tabs>
        <w:spacing w:line="360" w:lineRule="auto"/>
        <w:jc w:val="both"/>
        <w:rPr>
          <w:rFonts w:ascii="Arial" w:hAnsi="Arial" w:cs="Arial"/>
          <w:sz w:val="28"/>
          <w:szCs w:val="28"/>
        </w:rPr>
      </w:pPr>
      <w:r w:rsidRPr="00CB7153">
        <w:rPr>
          <w:rFonts w:ascii="Arial" w:hAnsi="Arial" w:cs="Arial"/>
          <w:sz w:val="28"/>
          <w:szCs w:val="28"/>
        </w:rPr>
        <w:tab/>
      </w:r>
      <w:r w:rsidRPr="00CB7153">
        <w:rPr>
          <w:rFonts w:ascii="Arial" w:hAnsi="Arial" w:cs="Arial"/>
          <w:sz w:val="28"/>
          <w:szCs w:val="28"/>
        </w:rPr>
        <w:tab/>
      </w:r>
      <w:r w:rsidRPr="00CB7153">
        <w:rPr>
          <w:rFonts w:ascii="Arial" w:hAnsi="Arial" w:cs="Arial"/>
          <w:b/>
          <w:sz w:val="28"/>
          <w:szCs w:val="28"/>
        </w:rPr>
        <w:t xml:space="preserve">Tercero: </w:t>
      </w:r>
      <w:r w:rsidRPr="00CB7153">
        <w:rPr>
          <w:rFonts w:ascii="Arial" w:hAnsi="Arial" w:cs="Arial"/>
          <w:sz w:val="28"/>
          <w:szCs w:val="28"/>
        </w:rPr>
        <w:t xml:space="preserve">La aseguradora AXA Colpatria Seguros S.A., llamada en garantía, debe cubrir la condena impuesta a la Cooperativa de Taxis de Risaralda Limitada – </w:t>
      </w:r>
      <w:proofErr w:type="spellStart"/>
      <w:r w:rsidRPr="00CB7153">
        <w:rPr>
          <w:rFonts w:ascii="Arial" w:hAnsi="Arial" w:cs="Arial"/>
          <w:sz w:val="28"/>
          <w:szCs w:val="28"/>
        </w:rPr>
        <w:t>Coovichoralda</w:t>
      </w:r>
      <w:proofErr w:type="spellEnd"/>
      <w:r w:rsidRPr="00CB7153">
        <w:rPr>
          <w:rFonts w:ascii="Arial" w:hAnsi="Arial" w:cs="Arial"/>
          <w:sz w:val="28"/>
          <w:szCs w:val="28"/>
        </w:rPr>
        <w:t xml:space="preserve"> Ltda., en razón de la póliza No. 6158005910 de responsabilidad civil extracontractual, teniendo en cuenta el deducible del 10% sobre el valor del siniestro </w:t>
      </w:r>
      <w:proofErr w:type="spellStart"/>
      <w:r w:rsidRPr="00CB7153">
        <w:rPr>
          <w:rFonts w:ascii="Arial" w:hAnsi="Arial" w:cs="Arial"/>
          <w:sz w:val="28"/>
          <w:szCs w:val="28"/>
        </w:rPr>
        <w:t>ó</w:t>
      </w:r>
      <w:proofErr w:type="spellEnd"/>
      <w:r w:rsidRPr="00CB7153">
        <w:rPr>
          <w:rFonts w:ascii="Arial" w:hAnsi="Arial" w:cs="Arial"/>
          <w:sz w:val="28"/>
          <w:szCs w:val="28"/>
        </w:rPr>
        <w:t xml:space="preserve"> dos salarios mínimos legales mensuales vigentes. En el evento de agotarse esta póliza, debe acudirse a la No. 6158005912, responsabilidad civil extracontractual </w:t>
      </w:r>
      <w:r w:rsidR="006251F9" w:rsidRPr="00CB7153">
        <w:rPr>
          <w:rFonts w:ascii="Arial" w:hAnsi="Arial" w:cs="Arial"/>
          <w:sz w:val="28"/>
          <w:szCs w:val="28"/>
        </w:rPr>
        <w:t xml:space="preserve">en </w:t>
      </w:r>
      <w:r w:rsidRPr="00CB7153">
        <w:rPr>
          <w:rFonts w:ascii="Arial" w:hAnsi="Arial" w:cs="Arial"/>
          <w:sz w:val="28"/>
          <w:szCs w:val="28"/>
        </w:rPr>
        <w:t xml:space="preserve">exceso. </w:t>
      </w:r>
    </w:p>
    <w:p w:rsidR="007B0005" w:rsidRPr="00CB7153" w:rsidRDefault="007B0005" w:rsidP="007B0005">
      <w:pPr>
        <w:pStyle w:val="Sinespaciado1"/>
        <w:tabs>
          <w:tab w:val="left" w:pos="2410"/>
          <w:tab w:val="left" w:pos="3119"/>
        </w:tabs>
        <w:spacing w:line="360" w:lineRule="auto"/>
        <w:jc w:val="both"/>
        <w:rPr>
          <w:rFonts w:ascii="Arial" w:hAnsi="Arial" w:cs="Arial"/>
          <w:sz w:val="12"/>
          <w:szCs w:val="28"/>
        </w:rPr>
      </w:pPr>
    </w:p>
    <w:p w:rsidR="007B0005" w:rsidRPr="00CB7153" w:rsidRDefault="007B0005" w:rsidP="007B0005">
      <w:pPr>
        <w:pStyle w:val="Sinespaciado1"/>
        <w:tabs>
          <w:tab w:val="left" w:pos="2410"/>
          <w:tab w:val="left" w:pos="3119"/>
        </w:tabs>
        <w:spacing w:line="360" w:lineRule="auto"/>
        <w:jc w:val="both"/>
        <w:rPr>
          <w:rFonts w:ascii="Arial" w:hAnsi="Arial" w:cs="Arial"/>
          <w:sz w:val="28"/>
          <w:szCs w:val="28"/>
        </w:rPr>
      </w:pPr>
      <w:r w:rsidRPr="00CB7153">
        <w:rPr>
          <w:rFonts w:ascii="Arial" w:hAnsi="Arial" w:cs="Arial"/>
          <w:sz w:val="28"/>
          <w:szCs w:val="28"/>
        </w:rPr>
        <w:tab/>
      </w:r>
      <w:r w:rsidRPr="00CB7153">
        <w:rPr>
          <w:rFonts w:ascii="Arial" w:hAnsi="Arial" w:cs="Arial"/>
          <w:b/>
          <w:sz w:val="28"/>
          <w:szCs w:val="28"/>
        </w:rPr>
        <w:t xml:space="preserve">Tercero: </w:t>
      </w:r>
      <w:r w:rsidRPr="00CB7153">
        <w:rPr>
          <w:rFonts w:ascii="Arial" w:hAnsi="Arial" w:cs="Arial"/>
          <w:sz w:val="28"/>
          <w:szCs w:val="28"/>
        </w:rPr>
        <w:t>Sin costas en esta instancia</w:t>
      </w:r>
      <w:r w:rsidR="006251F9" w:rsidRPr="00CB7153">
        <w:rPr>
          <w:rFonts w:ascii="Arial" w:hAnsi="Arial" w:cs="Arial"/>
          <w:sz w:val="28"/>
          <w:szCs w:val="28"/>
        </w:rPr>
        <w:t xml:space="preserve">, por no darse los presupuestos de los numerales 4 y 5 del </w:t>
      </w:r>
      <w:r w:rsidRPr="00CB7153">
        <w:rPr>
          <w:rFonts w:ascii="Arial" w:hAnsi="Arial" w:cs="Arial"/>
          <w:sz w:val="28"/>
          <w:szCs w:val="28"/>
        </w:rPr>
        <w:t>art. 365</w:t>
      </w:r>
      <w:r w:rsidR="006251F9" w:rsidRPr="00CB7153">
        <w:rPr>
          <w:rFonts w:ascii="Arial" w:hAnsi="Arial" w:cs="Arial"/>
          <w:sz w:val="28"/>
          <w:szCs w:val="28"/>
        </w:rPr>
        <w:t xml:space="preserve"> del </w:t>
      </w:r>
      <w:proofErr w:type="spellStart"/>
      <w:r w:rsidR="006251F9" w:rsidRPr="00CB7153">
        <w:rPr>
          <w:rFonts w:ascii="Arial" w:hAnsi="Arial" w:cs="Arial"/>
          <w:sz w:val="28"/>
          <w:szCs w:val="28"/>
        </w:rPr>
        <w:t>C.G.P</w:t>
      </w:r>
      <w:proofErr w:type="spellEnd"/>
      <w:r w:rsidR="006251F9" w:rsidRPr="00CB7153">
        <w:rPr>
          <w:rFonts w:ascii="Arial" w:hAnsi="Arial" w:cs="Arial"/>
          <w:sz w:val="28"/>
          <w:szCs w:val="28"/>
        </w:rPr>
        <w:t>.</w:t>
      </w:r>
    </w:p>
    <w:p w:rsidR="007B0005" w:rsidRPr="00CB7153" w:rsidRDefault="007B0005" w:rsidP="007B0005">
      <w:pPr>
        <w:pStyle w:val="Sinespaciado1"/>
        <w:tabs>
          <w:tab w:val="left" w:pos="2410"/>
        </w:tabs>
        <w:spacing w:line="360" w:lineRule="auto"/>
        <w:ind w:firstLine="2835"/>
        <w:jc w:val="both"/>
        <w:rPr>
          <w:rFonts w:ascii="Arial" w:hAnsi="Arial" w:cs="Arial"/>
          <w:sz w:val="12"/>
          <w:szCs w:val="28"/>
          <w:lang w:val="es-MX"/>
        </w:rPr>
      </w:pPr>
    </w:p>
    <w:p w:rsidR="007B0005" w:rsidRPr="00CB7153" w:rsidRDefault="007B0005" w:rsidP="007B0005">
      <w:pPr>
        <w:pStyle w:val="Sinespaciado1"/>
        <w:tabs>
          <w:tab w:val="left" w:pos="2410"/>
        </w:tabs>
        <w:spacing w:line="360" w:lineRule="auto"/>
        <w:jc w:val="both"/>
        <w:rPr>
          <w:rFonts w:ascii="Arial" w:hAnsi="Arial" w:cs="Arial"/>
          <w:sz w:val="28"/>
          <w:szCs w:val="28"/>
          <w:lang w:val="es-MX"/>
        </w:rPr>
      </w:pPr>
      <w:r w:rsidRPr="00CB7153">
        <w:rPr>
          <w:rFonts w:ascii="Arial" w:hAnsi="Arial" w:cs="Arial"/>
          <w:sz w:val="28"/>
          <w:szCs w:val="28"/>
          <w:lang w:val="es-MX"/>
        </w:rPr>
        <w:tab/>
        <w:t>Esta decisión queda notificada en estrados.</w:t>
      </w:r>
    </w:p>
    <w:p w:rsidR="007B0005" w:rsidRPr="00CB7153" w:rsidRDefault="007B0005" w:rsidP="007B0005">
      <w:pPr>
        <w:pStyle w:val="Sinespaciado1"/>
        <w:tabs>
          <w:tab w:val="left" w:pos="2410"/>
        </w:tabs>
        <w:spacing w:line="360" w:lineRule="auto"/>
        <w:ind w:firstLine="2835"/>
        <w:jc w:val="both"/>
        <w:rPr>
          <w:rFonts w:ascii="Arial" w:hAnsi="Arial" w:cs="Arial"/>
          <w:sz w:val="16"/>
          <w:szCs w:val="28"/>
          <w:lang w:val="es-MX"/>
        </w:rPr>
      </w:pPr>
    </w:p>
    <w:p w:rsidR="007B0005" w:rsidRPr="00CB7153" w:rsidRDefault="007B0005" w:rsidP="007B0005">
      <w:pPr>
        <w:pStyle w:val="Sinespaciado1"/>
        <w:tabs>
          <w:tab w:val="left" w:pos="2410"/>
        </w:tabs>
        <w:spacing w:line="360" w:lineRule="auto"/>
        <w:jc w:val="both"/>
        <w:rPr>
          <w:rFonts w:ascii="Arial" w:hAnsi="Arial" w:cs="Arial"/>
          <w:sz w:val="28"/>
          <w:szCs w:val="28"/>
          <w:lang w:val="es-ES"/>
        </w:rPr>
      </w:pPr>
      <w:r w:rsidRPr="00CB7153">
        <w:rPr>
          <w:rFonts w:ascii="Arial" w:hAnsi="Arial" w:cs="Arial"/>
          <w:sz w:val="28"/>
          <w:szCs w:val="28"/>
          <w:lang w:val="es-MX"/>
        </w:rPr>
        <w:lastRenderedPageBreak/>
        <w:tab/>
        <w:t>No siendo otro el objeto de la presente audiencia, se da por terminada y se autoriza el retiro del recinto.</w:t>
      </w:r>
    </w:p>
    <w:p w:rsidR="007B0005" w:rsidRPr="00CB7153" w:rsidRDefault="007B0005" w:rsidP="007B0005">
      <w:pPr>
        <w:pStyle w:val="Sinespaciado1"/>
        <w:tabs>
          <w:tab w:val="left" w:pos="2410"/>
        </w:tabs>
        <w:spacing w:line="360" w:lineRule="auto"/>
        <w:ind w:firstLine="2835"/>
        <w:jc w:val="both"/>
        <w:rPr>
          <w:rFonts w:ascii="Arial" w:hAnsi="Arial" w:cs="Arial"/>
          <w:sz w:val="12"/>
          <w:szCs w:val="28"/>
          <w:lang w:val="es-ES"/>
        </w:rPr>
      </w:pPr>
    </w:p>
    <w:p w:rsidR="007B0005" w:rsidRPr="00CB7153" w:rsidRDefault="007B0005" w:rsidP="007B0005">
      <w:pPr>
        <w:pStyle w:val="Sinespaciado1"/>
        <w:tabs>
          <w:tab w:val="left" w:pos="2410"/>
        </w:tabs>
        <w:spacing w:line="360" w:lineRule="auto"/>
        <w:jc w:val="both"/>
        <w:rPr>
          <w:rFonts w:ascii="Arial" w:hAnsi="Arial" w:cs="Arial"/>
          <w:sz w:val="28"/>
          <w:szCs w:val="28"/>
          <w:lang w:val="es-MX"/>
        </w:rPr>
      </w:pPr>
      <w:r w:rsidRPr="00CB7153">
        <w:rPr>
          <w:rFonts w:ascii="Arial" w:hAnsi="Arial" w:cs="Arial"/>
          <w:sz w:val="28"/>
          <w:szCs w:val="28"/>
          <w:lang w:val="es-MX"/>
        </w:rPr>
        <w:tab/>
        <w:t>Los Magistrados,</w:t>
      </w:r>
    </w:p>
    <w:p w:rsidR="007B0005" w:rsidRPr="00CB7153" w:rsidRDefault="007B0005" w:rsidP="007B0005">
      <w:pPr>
        <w:pStyle w:val="Sinespaciado1"/>
        <w:tabs>
          <w:tab w:val="left" w:pos="2410"/>
        </w:tabs>
        <w:spacing w:line="360" w:lineRule="auto"/>
        <w:ind w:firstLine="2835"/>
        <w:jc w:val="both"/>
        <w:rPr>
          <w:rFonts w:ascii="Arial" w:hAnsi="Arial" w:cs="Arial"/>
          <w:sz w:val="28"/>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lang w:val="es-MX"/>
        </w:rPr>
      </w:pPr>
    </w:p>
    <w:p w:rsidR="007B0005" w:rsidRPr="00CB7153" w:rsidRDefault="007B0005" w:rsidP="007B0005">
      <w:pPr>
        <w:pStyle w:val="Sinespaciado1"/>
        <w:tabs>
          <w:tab w:val="left" w:pos="2410"/>
        </w:tabs>
        <w:spacing w:line="360" w:lineRule="auto"/>
        <w:ind w:firstLine="2835"/>
        <w:jc w:val="both"/>
        <w:rPr>
          <w:rFonts w:ascii="Arial" w:hAnsi="Arial" w:cs="Arial"/>
          <w:sz w:val="28"/>
          <w:szCs w:val="28"/>
          <w:lang w:val="es-MX"/>
        </w:rPr>
      </w:pPr>
    </w:p>
    <w:p w:rsidR="007B0005" w:rsidRPr="00CB7153" w:rsidRDefault="007B0005" w:rsidP="007B0005">
      <w:pPr>
        <w:pStyle w:val="Sinespaciado1"/>
        <w:tabs>
          <w:tab w:val="left" w:pos="2410"/>
        </w:tabs>
        <w:spacing w:line="360" w:lineRule="auto"/>
        <w:jc w:val="both"/>
        <w:rPr>
          <w:rFonts w:ascii="Arial" w:hAnsi="Arial" w:cs="Arial"/>
          <w:b/>
          <w:spacing w:val="-3"/>
          <w:sz w:val="26"/>
          <w:szCs w:val="26"/>
        </w:rPr>
      </w:pPr>
      <w:r w:rsidRPr="00CB7153">
        <w:rPr>
          <w:rFonts w:ascii="Arial" w:hAnsi="Arial" w:cs="Arial"/>
          <w:b/>
          <w:spacing w:val="-3"/>
          <w:sz w:val="26"/>
          <w:szCs w:val="26"/>
        </w:rPr>
        <w:tab/>
      </w:r>
      <w:proofErr w:type="spellStart"/>
      <w:r w:rsidRPr="00CB7153">
        <w:rPr>
          <w:rFonts w:ascii="Arial" w:hAnsi="Arial" w:cs="Arial"/>
          <w:b/>
          <w:spacing w:val="-3"/>
          <w:sz w:val="26"/>
          <w:szCs w:val="26"/>
        </w:rPr>
        <w:t>EDDER</w:t>
      </w:r>
      <w:proofErr w:type="spellEnd"/>
      <w:r w:rsidRPr="00CB7153">
        <w:rPr>
          <w:rFonts w:ascii="Arial" w:hAnsi="Arial" w:cs="Arial"/>
          <w:b/>
          <w:spacing w:val="-3"/>
          <w:sz w:val="26"/>
          <w:szCs w:val="26"/>
        </w:rPr>
        <w:t xml:space="preserve"> JIMMY SÁNCHEZ </w:t>
      </w:r>
      <w:proofErr w:type="spellStart"/>
      <w:r w:rsidRPr="00CB7153">
        <w:rPr>
          <w:rFonts w:ascii="Arial" w:hAnsi="Arial" w:cs="Arial"/>
          <w:b/>
          <w:spacing w:val="-3"/>
          <w:sz w:val="26"/>
          <w:szCs w:val="26"/>
        </w:rPr>
        <w:t>CALAMBÁS</w:t>
      </w:r>
      <w:proofErr w:type="spellEnd"/>
    </w:p>
    <w:p w:rsidR="007B0005" w:rsidRPr="00CB7153" w:rsidRDefault="007B0005" w:rsidP="007B0005">
      <w:pPr>
        <w:pStyle w:val="Sinespaciado1"/>
        <w:tabs>
          <w:tab w:val="left" w:pos="2410"/>
        </w:tabs>
        <w:spacing w:line="360" w:lineRule="auto"/>
        <w:ind w:firstLine="2835"/>
        <w:jc w:val="both"/>
        <w:rPr>
          <w:rFonts w:ascii="Arial" w:hAnsi="Arial" w:cs="Arial"/>
          <w:b/>
          <w:spacing w:val="-3"/>
          <w:sz w:val="26"/>
          <w:szCs w:val="26"/>
        </w:rPr>
      </w:pPr>
    </w:p>
    <w:p w:rsidR="007B0005" w:rsidRPr="00CB7153" w:rsidRDefault="007B0005" w:rsidP="007B0005">
      <w:pPr>
        <w:pStyle w:val="Sinespaciado1"/>
        <w:tabs>
          <w:tab w:val="left" w:pos="2410"/>
        </w:tabs>
        <w:spacing w:line="360" w:lineRule="auto"/>
        <w:ind w:left="708" w:firstLine="2835"/>
        <w:jc w:val="both"/>
        <w:rPr>
          <w:rFonts w:ascii="Arial" w:hAnsi="Arial" w:cs="Arial"/>
          <w:b/>
          <w:spacing w:val="-3"/>
          <w:sz w:val="26"/>
          <w:szCs w:val="26"/>
        </w:rPr>
      </w:pPr>
    </w:p>
    <w:p w:rsidR="007B0005" w:rsidRPr="00CB7153" w:rsidRDefault="007B0005" w:rsidP="007B0005">
      <w:pPr>
        <w:pStyle w:val="Sinespaciado1"/>
        <w:tabs>
          <w:tab w:val="left" w:pos="2410"/>
        </w:tabs>
        <w:spacing w:line="360" w:lineRule="auto"/>
        <w:ind w:firstLine="2835"/>
        <w:jc w:val="both"/>
        <w:rPr>
          <w:rFonts w:ascii="Arial" w:hAnsi="Arial" w:cs="Arial"/>
          <w:b/>
          <w:spacing w:val="-3"/>
          <w:sz w:val="26"/>
          <w:szCs w:val="26"/>
        </w:rPr>
      </w:pPr>
    </w:p>
    <w:p w:rsidR="007B0005" w:rsidRPr="00CB7153" w:rsidRDefault="007B0005" w:rsidP="007B0005">
      <w:pPr>
        <w:pStyle w:val="Sinespaciado1"/>
        <w:tabs>
          <w:tab w:val="left" w:pos="2410"/>
        </w:tabs>
        <w:spacing w:line="360" w:lineRule="auto"/>
        <w:jc w:val="both"/>
        <w:rPr>
          <w:rFonts w:ascii="Arial" w:hAnsi="Arial" w:cs="Arial"/>
          <w:b/>
          <w:spacing w:val="-3"/>
          <w:sz w:val="26"/>
          <w:szCs w:val="26"/>
        </w:rPr>
      </w:pPr>
    </w:p>
    <w:p w:rsidR="007B0005" w:rsidRPr="00C513FB" w:rsidRDefault="007B0005" w:rsidP="007B0005">
      <w:pPr>
        <w:pStyle w:val="Sinespaciado1"/>
        <w:tabs>
          <w:tab w:val="left" w:pos="2410"/>
        </w:tabs>
        <w:spacing w:line="360" w:lineRule="auto"/>
        <w:jc w:val="both"/>
        <w:rPr>
          <w:rFonts w:ascii="Arial" w:hAnsi="Arial" w:cs="Arial"/>
          <w:b/>
          <w:spacing w:val="-3"/>
          <w:sz w:val="26"/>
          <w:szCs w:val="26"/>
        </w:rPr>
      </w:pPr>
      <w:r w:rsidRPr="00CB7153">
        <w:rPr>
          <w:rFonts w:ascii="Arial" w:hAnsi="Arial" w:cs="Arial"/>
          <w:b/>
          <w:spacing w:val="-3"/>
          <w:sz w:val="26"/>
          <w:szCs w:val="26"/>
        </w:rPr>
        <w:t xml:space="preserve">JAIME ALBERTO SARAZA NARANJO         </w:t>
      </w:r>
      <w:r w:rsidRPr="00CB7153">
        <w:rPr>
          <w:rFonts w:ascii="Arial" w:hAnsi="Arial" w:cs="Arial"/>
          <w:b/>
          <w:sz w:val="26"/>
          <w:szCs w:val="26"/>
        </w:rPr>
        <w:t>CLAUDIA MARÍA ARCILA RÍOS</w:t>
      </w:r>
    </w:p>
    <w:p w:rsidR="007B0005" w:rsidRDefault="007B0005" w:rsidP="007B0005"/>
    <w:p w:rsidR="007B0005" w:rsidRDefault="007B0005" w:rsidP="007B0005">
      <w:pPr>
        <w:pStyle w:val="Sinespaciado1"/>
        <w:tabs>
          <w:tab w:val="left" w:pos="2410"/>
        </w:tabs>
        <w:spacing w:line="360" w:lineRule="auto"/>
        <w:ind w:firstLine="2835"/>
        <w:jc w:val="both"/>
        <w:rPr>
          <w:rFonts w:ascii="Arial" w:hAnsi="Arial" w:cs="Arial"/>
          <w:bCs/>
          <w:sz w:val="28"/>
          <w:szCs w:val="28"/>
          <w:lang w:val="es-MX"/>
        </w:rPr>
      </w:pPr>
    </w:p>
    <w:p w:rsidR="007B0005" w:rsidRDefault="007B0005" w:rsidP="007B0005">
      <w:pPr>
        <w:pStyle w:val="Sinespaciado1"/>
        <w:tabs>
          <w:tab w:val="left" w:pos="2410"/>
        </w:tabs>
        <w:spacing w:line="360" w:lineRule="auto"/>
        <w:ind w:firstLine="2835"/>
        <w:jc w:val="both"/>
        <w:rPr>
          <w:rFonts w:ascii="Arial" w:hAnsi="Arial" w:cs="Arial"/>
          <w:bCs/>
          <w:sz w:val="28"/>
          <w:szCs w:val="28"/>
          <w:lang w:val="es-MX"/>
        </w:rPr>
      </w:pPr>
    </w:p>
    <w:p w:rsidR="007B0005" w:rsidRPr="00CE65C4" w:rsidRDefault="007B0005" w:rsidP="00CE65C4">
      <w:pPr>
        <w:pStyle w:val="Sinespaciado1"/>
        <w:tabs>
          <w:tab w:val="left" w:pos="2410"/>
        </w:tabs>
        <w:spacing w:line="360" w:lineRule="auto"/>
        <w:ind w:firstLine="2835"/>
        <w:jc w:val="both"/>
        <w:rPr>
          <w:rFonts w:ascii="Arial" w:hAnsi="Arial" w:cs="Arial"/>
          <w:bCs/>
          <w:sz w:val="28"/>
          <w:szCs w:val="28"/>
          <w:lang w:val="es-MX"/>
        </w:rPr>
      </w:pPr>
    </w:p>
    <w:p w:rsidR="00CE65C4" w:rsidRDefault="00CE65C4" w:rsidP="00CE65C4">
      <w:pPr>
        <w:pStyle w:val="Sinespaciado1"/>
        <w:tabs>
          <w:tab w:val="left" w:pos="2410"/>
        </w:tabs>
        <w:spacing w:line="360" w:lineRule="auto"/>
        <w:ind w:firstLine="2835"/>
        <w:jc w:val="both"/>
        <w:rPr>
          <w:rFonts w:ascii="Arial" w:hAnsi="Arial" w:cs="Arial"/>
          <w:bCs/>
          <w:sz w:val="28"/>
          <w:szCs w:val="28"/>
          <w:lang w:val="es-MX"/>
        </w:rPr>
      </w:pPr>
    </w:p>
    <w:p w:rsidR="00304218" w:rsidRDefault="00304218" w:rsidP="00CE65C4">
      <w:pPr>
        <w:pStyle w:val="Sinespaciado1"/>
        <w:tabs>
          <w:tab w:val="left" w:pos="2410"/>
        </w:tabs>
        <w:spacing w:line="360" w:lineRule="auto"/>
        <w:ind w:firstLine="2835"/>
        <w:jc w:val="both"/>
        <w:rPr>
          <w:rFonts w:ascii="Arial" w:hAnsi="Arial" w:cs="Arial"/>
          <w:bCs/>
          <w:sz w:val="28"/>
          <w:szCs w:val="28"/>
          <w:lang w:val="es-MX"/>
        </w:rPr>
      </w:pPr>
    </w:p>
    <w:p w:rsidR="00CE65C4" w:rsidRDefault="00CE65C4" w:rsidP="00CE65C4">
      <w:pPr>
        <w:pStyle w:val="Sinespaciado1"/>
        <w:tabs>
          <w:tab w:val="left" w:pos="2410"/>
        </w:tabs>
        <w:spacing w:line="360" w:lineRule="auto"/>
        <w:ind w:firstLine="2835"/>
        <w:jc w:val="both"/>
        <w:rPr>
          <w:rFonts w:ascii="Arial" w:hAnsi="Arial" w:cs="Arial"/>
          <w:bCs/>
          <w:sz w:val="28"/>
          <w:szCs w:val="28"/>
          <w:lang w:val="es-MX"/>
        </w:rPr>
      </w:pPr>
    </w:p>
    <w:p w:rsidR="00CE65C4" w:rsidRDefault="00CE65C4" w:rsidP="00CE65C4">
      <w:pPr>
        <w:pStyle w:val="Sinespaciado1"/>
        <w:tabs>
          <w:tab w:val="left" w:pos="2410"/>
        </w:tabs>
        <w:spacing w:line="360" w:lineRule="auto"/>
        <w:ind w:firstLine="2835"/>
        <w:jc w:val="both"/>
        <w:rPr>
          <w:rFonts w:ascii="Arial" w:hAnsi="Arial" w:cs="Arial"/>
          <w:bCs/>
          <w:sz w:val="28"/>
          <w:szCs w:val="28"/>
          <w:lang w:val="es-MX"/>
        </w:rPr>
      </w:pPr>
    </w:p>
    <w:p w:rsidR="00CE65C4" w:rsidRDefault="00CE65C4" w:rsidP="00CE65C4">
      <w:pPr>
        <w:pStyle w:val="Sinespaciado1"/>
        <w:tabs>
          <w:tab w:val="left" w:pos="2410"/>
        </w:tabs>
        <w:spacing w:line="360" w:lineRule="auto"/>
        <w:ind w:firstLine="2835"/>
        <w:jc w:val="both"/>
        <w:rPr>
          <w:rFonts w:ascii="Arial" w:hAnsi="Arial" w:cs="Arial"/>
          <w:bCs/>
          <w:sz w:val="28"/>
          <w:szCs w:val="28"/>
          <w:lang w:val="es-MX"/>
        </w:rPr>
      </w:pPr>
    </w:p>
    <w:p w:rsidR="00DA3450" w:rsidRDefault="00DA3450" w:rsidP="00DA3450">
      <w:pPr>
        <w:pStyle w:val="Sinespaciado1"/>
        <w:tabs>
          <w:tab w:val="left" w:pos="2410"/>
        </w:tabs>
        <w:spacing w:line="360" w:lineRule="auto"/>
        <w:ind w:firstLine="2835"/>
        <w:jc w:val="both"/>
        <w:rPr>
          <w:rFonts w:ascii="Arial" w:hAnsi="Arial" w:cs="Arial"/>
          <w:bCs/>
          <w:sz w:val="28"/>
          <w:szCs w:val="28"/>
          <w:lang w:val="es-MX"/>
        </w:rPr>
      </w:pPr>
    </w:p>
    <w:p w:rsidR="00DA3450" w:rsidRDefault="00DA3450" w:rsidP="00DA3450">
      <w:pPr>
        <w:pStyle w:val="Sinespaciado1"/>
        <w:tabs>
          <w:tab w:val="left" w:pos="2410"/>
        </w:tabs>
        <w:spacing w:line="360" w:lineRule="auto"/>
        <w:ind w:firstLine="2835"/>
        <w:jc w:val="both"/>
        <w:rPr>
          <w:rFonts w:ascii="Arial" w:hAnsi="Arial" w:cs="Arial"/>
          <w:bCs/>
          <w:sz w:val="28"/>
          <w:szCs w:val="28"/>
          <w:lang w:val="es-MX"/>
        </w:rPr>
      </w:pPr>
    </w:p>
    <w:p w:rsidR="00A05E5B" w:rsidRDefault="00A05E5B" w:rsidP="00FC0868">
      <w:pPr>
        <w:pStyle w:val="Sinespaciado1"/>
        <w:tabs>
          <w:tab w:val="left" w:pos="2410"/>
        </w:tabs>
        <w:spacing w:line="360" w:lineRule="auto"/>
        <w:ind w:firstLine="2835"/>
        <w:jc w:val="both"/>
        <w:rPr>
          <w:rFonts w:ascii="Arial" w:hAnsi="Arial" w:cs="Arial"/>
          <w:bCs/>
          <w:sz w:val="28"/>
          <w:szCs w:val="28"/>
          <w:lang w:val="es-MX"/>
        </w:rPr>
      </w:pPr>
    </w:p>
    <w:p w:rsidR="00A05E5B" w:rsidRDefault="00A05E5B"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C6177E" w:rsidRDefault="00C6177E" w:rsidP="00FC0868">
      <w:pPr>
        <w:pStyle w:val="Sinespaciado1"/>
        <w:tabs>
          <w:tab w:val="left" w:pos="2410"/>
        </w:tabs>
        <w:spacing w:line="360" w:lineRule="auto"/>
        <w:ind w:firstLine="2835"/>
        <w:jc w:val="both"/>
        <w:rPr>
          <w:rFonts w:ascii="Arial" w:hAnsi="Arial" w:cs="Arial"/>
          <w:bCs/>
          <w:sz w:val="28"/>
          <w:szCs w:val="28"/>
          <w:lang w:val="es-MX"/>
        </w:rPr>
      </w:pPr>
    </w:p>
    <w:p w:rsidR="00A05E5B" w:rsidRDefault="00A05E5B" w:rsidP="00A05E5B">
      <w:pPr>
        <w:tabs>
          <w:tab w:val="left" w:pos="426"/>
        </w:tabs>
        <w:jc w:val="both"/>
        <w:rPr>
          <w:rFonts w:ascii="Gadugi" w:hAnsi="Gadugi" w:cs="Arial"/>
          <w:sz w:val="24"/>
          <w:szCs w:val="24"/>
        </w:rPr>
      </w:pPr>
    </w:p>
    <w:p w:rsidR="00A05E5B" w:rsidRDefault="00A05E5B" w:rsidP="00A05E5B">
      <w:pPr>
        <w:tabs>
          <w:tab w:val="left" w:pos="426"/>
        </w:tabs>
        <w:jc w:val="both"/>
        <w:rPr>
          <w:rFonts w:ascii="Gadugi" w:hAnsi="Gadugi" w:cs="Arial"/>
          <w:sz w:val="24"/>
          <w:szCs w:val="24"/>
          <w:lang w:val="es-419"/>
        </w:rPr>
      </w:pPr>
    </w:p>
    <w:p w:rsidR="00F22DA6" w:rsidRDefault="00F22DA6"/>
    <w:sectPr w:rsidR="00F22DA6" w:rsidSect="00B86BB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65" w:rsidRDefault="00043065" w:rsidP="00F46245">
      <w:r>
        <w:separator/>
      </w:r>
    </w:p>
  </w:endnote>
  <w:endnote w:type="continuationSeparator" w:id="0">
    <w:p w:rsidR="00043065" w:rsidRDefault="00043065" w:rsidP="00F4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B2" w:rsidRPr="00B97631" w:rsidRDefault="00B86BB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36744">
      <w:rPr>
        <w:rFonts w:ascii="Arial" w:hAnsi="Arial" w:cs="Arial"/>
        <w:noProof/>
        <w:sz w:val="22"/>
        <w:szCs w:val="22"/>
      </w:rPr>
      <w:t>17</w:t>
    </w:r>
    <w:r w:rsidRPr="00B97631">
      <w:rPr>
        <w:rFonts w:ascii="Arial" w:hAnsi="Arial" w:cs="Arial"/>
        <w:sz w:val="22"/>
        <w:szCs w:val="22"/>
      </w:rPr>
      <w:fldChar w:fldCharType="end"/>
    </w:r>
  </w:p>
  <w:p w:rsidR="00B86BB2" w:rsidRDefault="00B86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65" w:rsidRDefault="00043065" w:rsidP="00F46245">
      <w:r>
        <w:separator/>
      </w:r>
    </w:p>
  </w:footnote>
  <w:footnote w:type="continuationSeparator" w:id="0">
    <w:p w:rsidR="00043065" w:rsidRDefault="00043065" w:rsidP="00F46245">
      <w:r>
        <w:continuationSeparator/>
      </w:r>
    </w:p>
  </w:footnote>
  <w:footnote w:id="1">
    <w:p w:rsidR="00B86BB2" w:rsidRDefault="00B86BB2" w:rsidP="005724D2">
      <w:pPr>
        <w:pStyle w:val="Textonotapie"/>
        <w:jc w:val="both"/>
        <w:rPr>
          <w:rFonts w:ascii="Arial" w:hAnsi="Arial" w:cs="Arial"/>
          <w:lang w:val="es-CO"/>
        </w:rPr>
      </w:pPr>
      <w:r w:rsidRPr="0073204A">
        <w:rPr>
          <w:rStyle w:val="Refdenotaalpie"/>
          <w:rFonts w:ascii="Arial" w:hAnsi="Arial" w:cs="Arial"/>
        </w:rPr>
        <w:footnoteRef/>
      </w:r>
      <w:r w:rsidRPr="0073204A">
        <w:rPr>
          <w:rFonts w:ascii="Arial" w:hAnsi="Arial" w:cs="Arial"/>
        </w:rPr>
        <w:t xml:space="preserve"> </w:t>
      </w:r>
      <w:r w:rsidRPr="00920526">
        <w:rPr>
          <w:rFonts w:ascii="Arial" w:hAnsi="Arial" w:cs="Arial"/>
          <w:sz w:val="22"/>
        </w:rPr>
        <w:t>Corte Constitucional</w:t>
      </w:r>
      <w:r w:rsidRPr="0073204A">
        <w:rPr>
          <w:rFonts w:ascii="Arial" w:hAnsi="Arial" w:cs="Arial"/>
        </w:rPr>
        <w:t xml:space="preserve">, sentencia T-934 de 2009. </w:t>
      </w:r>
      <w:proofErr w:type="spellStart"/>
      <w:r w:rsidRPr="0073204A">
        <w:rPr>
          <w:rFonts w:ascii="Arial" w:hAnsi="Arial" w:cs="Arial"/>
        </w:rPr>
        <w:t>M.P</w:t>
      </w:r>
      <w:proofErr w:type="spellEnd"/>
      <w:r w:rsidRPr="0073204A">
        <w:rPr>
          <w:rFonts w:ascii="Arial" w:hAnsi="Arial" w:cs="Arial"/>
        </w:rPr>
        <w:t xml:space="preserve">. </w:t>
      </w:r>
      <w:r w:rsidRPr="0073204A">
        <w:rPr>
          <w:rFonts w:ascii="Arial" w:hAnsi="Arial" w:cs="Arial"/>
          <w:lang w:val="es-CO"/>
        </w:rPr>
        <w:t>Gabriel Eduardo Mendoza Martelo.</w:t>
      </w:r>
    </w:p>
    <w:p w:rsidR="00EB27FD" w:rsidRPr="0073204A" w:rsidRDefault="00EB27FD" w:rsidP="005724D2">
      <w:pPr>
        <w:pStyle w:val="Textonotapie"/>
        <w:jc w:val="both"/>
        <w:rPr>
          <w:rFonts w:ascii="Arial" w:hAnsi="Arial" w:cs="Arial"/>
          <w:lang w:val="es-CO"/>
        </w:rPr>
      </w:pPr>
      <w:r>
        <w:rPr>
          <w:rFonts w:ascii="Arial" w:hAnsi="Arial" w:cs="Arial"/>
          <w:lang w:val="es-CO"/>
        </w:rPr>
        <w:t xml:space="preserve">También la Corte Suprema de Justicia en su Sala de Casación Civil, predica tal presunción, como puede apreciar en las sentencias SC5885 y SC15996, ambas de 2016. </w:t>
      </w:r>
    </w:p>
  </w:footnote>
  <w:footnote w:id="2">
    <w:p w:rsidR="00F259A9" w:rsidRPr="00F259A9" w:rsidRDefault="00F259A9" w:rsidP="00F259A9">
      <w:pPr>
        <w:pStyle w:val="Textonotapie"/>
        <w:jc w:val="both"/>
        <w:rPr>
          <w:rFonts w:ascii="Arial" w:hAnsi="Arial" w:cs="Arial"/>
          <w:lang w:val="es-CO"/>
        </w:rPr>
      </w:pPr>
      <w:r w:rsidRPr="00F259A9">
        <w:rPr>
          <w:rStyle w:val="Refdenotaalpie"/>
          <w:rFonts w:ascii="Arial" w:hAnsi="Arial" w:cs="Arial"/>
        </w:rPr>
        <w:footnoteRef/>
      </w:r>
      <w:r w:rsidRPr="00F259A9">
        <w:rPr>
          <w:rFonts w:ascii="Arial" w:hAnsi="Arial" w:cs="Arial"/>
        </w:rPr>
        <w:t xml:space="preserve"> INSTITUTO COLOMBIANO DE DERECHO PROCESAL. Congreso colombiano de derecho procesal. El juramento estimatorio en el Código General del Proceso</w:t>
      </w:r>
      <w:r w:rsidRPr="00F259A9">
        <w:rPr>
          <w:rFonts w:ascii="Arial" w:hAnsi="Arial" w:cs="Arial"/>
          <w:lang w:val="es-CO"/>
        </w:rPr>
        <w:t>, VILLAMIL PORTILLA,</w:t>
      </w:r>
      <w:r>
        <w:rPr>
          <w:rFonts w:ascii="Arial" w:hAnsi="Arial" w:cs="Arial"/>
          <w:lang w:val="es-CO"/>
        </w:rPr>
        <w:t xml:space="preserve"> Edgardo, Bogotá DC, 2014, p.144 a 147</w:t>
      </w:r>
      <w:r w:rsidRPr="00F259A9">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B2" w:rsidRDefault="00B86BB2" w:rsidP="00B86BB2">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B09C1FD" wp14:editId="0063DBCF">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B86BB2" w:rsidRDefault="00B86BB2" w:rsidP="00B86BB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B86BB2" w:rsidRDefault="00B86BB2" w:rsidP="00B86BB2">
    <w:pPr>
      <w:pStyle w:val="Sinespaciado2"/>
      <w:rPr>
        <w:rFonts w:ascii="Arial" w:hAnsi="Arial" w:cs="Arial"/>
        <w:sz w:val="16"/>
        <w:szCs w:val="16"/>
      </w:rPr>
    </w:pPr>
  </w:p>
  <w:p w:rsidR="00B86BB2" w:rsidRDefault="00B86BB2" w:rsidP="00B86BB2">
    <w:pPr>
      <w:pStyle w:val="Sinespaciado2"/>
      <w:rPr>
        <w:rFonts w:ascii="Arial" w:hAnsi="Arial" w:cs="Arial"/>
        <w:sz w:val="16"/>
        <w:szCs w:val="16"/>
      </w:rPr>
    </w:pPr>
  </w:p>
  <w:p w:rsidR="00B86BB2" w:rsidRDefault="00B86BB2" w:rsidP="00B86BB2">
    <w:pPr>
      <w:pStyle w:val="Sinespaciado2"/>
      <w:rPr>
        <w:rFonts w:ascii="Arial" w:hAnsi="Arial" w:cs="Arial"/>
        <w:sz w:val="16"/>
        <w:szCs w:val="16"/>
      </w:rPr>
    </w:pPr>
  </w:p>
  <w:p w:rsidR="00B86BB2" w:rsidRDefault="00B86BB2" w:rsidP="00B86BB2">
    <w:pPr>
      <w:pStyle w:val="Sinespaciado2"/>
      <w:rPr>
        <w:rFonts w:ascii="Arial" w:hAnsi="Arial" w:cs="Arial"/>
        <w:sz w:val="16"/>
        <w:szCs w:val="16"/>
      </w:rPr>
    </w:pPr>
  </w:p>
  <w:p w:rsidR="00B86BB2" w:rsidRDefault="00B86BB2" w:rsidP="00B86BB2">
    <w:pPr>
      <w:pStyle w:val="Sinespaciado2"/>
      <w:rPr>
        <w:rFonts w:ascii="Arial" w:hAnsi="Arial" w:cs="Arial"/>
        <w:sz w:val="16"/>
        <w:szCs w:val="16"/>
      </w:rPr>
    </w:pPr>
  </w:p>
  <w:p w:rsidR="00B86BB2" w:rsidRDefault="00B86BB2" w:rsidP="004B469E">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66001-31-03-004-2015-00286</w:t>
    </w:r>
    <w:r w:rsidRPr="008E03A9">
      <w:rPr>
        <w:rFonts w:ascii="Arial" w:hAnsi="Arial" w:cs="Arial"/>
        <w:b/>
        <w:szCs w:val="16"/>
      </w:rPr>
      <w:t>-01</w:t>
    </w:r>
  </w:p>
  <w:p w:rsidR="00B86BB2" w:rsidRPr="005643A9" w:rsidRDefault="00B86BB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1A20"/>
    <w:multiLevelType w:val="hybridMultilevel"/>
    <w:tmpl w:val="C76C08B8"/>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
    <w:nsid w:val="3B44500D"/>
    <w:multiLevelType w:val="hybridMultilevel"/>
    <w:tmpl w:val="05A4C330"/>
    <w:lvl w:ilvl="0" w:tplc="6CDA826C">
      <w:start w:val="5"/>
      <w:numFmt w:val="bullet"/>
      <w:lvlText w:val="-"/>
      <w:lvlJc w:val="left"/>
      <w:pPr>
        <w:ind w:left="3195" w:hanging="360"/>
      </w:pPr>
      <w:rPr>
        <w:rFonts w:ascii="Arial" w:eastAsia="Calibri" w:hAnsi="Arial" w:cs="Arial"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2">
    <w:nsid w:val="6F491235"/>
    <w:multiLevelType w:val="hybridMultilevel"/>
    <w:tmpl w:val="766CA8CC"/>
    <w:lvl w:ilvl="0" w:tplc="580A000F">
      <w:start w:val="3"/>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45"/>
    <w:rsid w:val="000042C6"/>
    <w:rsid w:val="00012F18"/>
    <w:rsid w:val="00036744"/>
    <w:rsid w:val="00043065"/>
    <w:rsid w:val="00070658"/>
    <w:rsid w:val="00085307"/>
    <w:rsid w:val="000C339D"/>
    <w:rsid w:val="000C7824"/>
    <w:rsid w:val="000D34D5"/>
    <w:rsid w:val="000F0C06"/>
    <w:rsid w:val="000F0CDA"/>
    <w:rsid w:val="001053C1"/>
    <w:rsid w:val="00110C18"/>
    <w:rsid w:val="00111958"/>
    <w:rsid w:val="001144F2"/>
    <w:rsid w:val="00126E75"/>
    <w:rsid w:val="0017324A"/>
    <w:rsid w:val="00176323"/>
    <w:rsid w:val="00182247"/>
    <w:rsid w:val="001A1B4B"/>
    <w:rsid w:val="001B273B"/>
    <w:rsid w:val="001C5338"/>
    <w:rsid w:val="001C64FE"/>
    <w:rsid w:val="001D65AF"/>
    <w:rsid w:val="001F7E6D"/>
    <w:rsid w:val="0022445F"/>
    <w:rsid w:val="00234477"/>
    <w:rsid w:val="002571F5"/>
    <w:rsid w:val="00270F1C"/>
    <w:rsid w:val="0027355F"/>
    <w:rsid w:val="002748C3"/>
    <w:rsid w:val="0029610D"/>
    <w:rsid w:val="002C1D65"/>
    <w:rsid w:val="002D1986"/>
    <w:rsid w:val="002D6D64"/>
    <w:rsid w:val="002F5A2A"/>
    <w:rsid w:val="002F7890"/>
    <w:rsid w:val="00304218"/>
    <w:rsid w:val="003634DB"/>
    <w:rsid w:val="00374DFE"/>
    <w:rsid w:val="003A58A6"/>
    <w:rsid w:val="003B7B55"/>
    <w:rsid w:val="003D5546"/>
    <w:rsid w:val="003E2B7C"/>
    <w:rsid w:val="003F7F66"/>
    <w:rsid w:val="004045CE"/>
    <w:rsid w:val="0044103C"/>
    <w:rsid w:val="004759AC"/>
    <w:rsid w:val="00493D77"/>
    <w:rsid w:val="004A3EE0"/>
    <w:rsid w:val="004B469E"/>
    <w:rsid w:val="004C1F9B"/>
    <w:rsid w:val="004D56EB"/>
    <w:rsid w:val="004F3D3B"/>
    <w:rsid w:val="00505EE6"/>
    <w:rsid w:val="0054735B"/>
    <w:rsid w:val="00556147"/>
    <w:rsid w:val="005724D2"/>
    <w:rsid w:val="00573605"/>
    <w:rsid w:val="005773B0"/>
    <w:rsid w:val="00583E38"/>
    <w:rsid w:val="00594D48"/>
    <w:rsid w:val="005A3ECE"/>
    <w:rsid w:val="005A6A95"/>
    <w:rsid w:val="005B693A"/>
    <w:rsid w:val="005F3812"/>
    <w:rsid w:val="006251F9"/>
    <w:rsid w:val="00645DD3"/>
    <w:rsid w:val="00653358"/>
    <w:rsid w:val="00653890"/>
    <w:rsid w:val="00654746"/>
    <w:rsid w:val="00696E28"/>
    <w:rsid w:val="006A57D9"/>
    <w:rsid w:val="006A7EC7"/>
    <w:rsid w:val="006C5ED4"/>
    <w:rsid w:val="006D21E5"/>
    <w:rsid w:val="006D5C38"/>
    <w:rsid w:val="006D7128"/>
    <w:rsid w:val="0073555D"/>
    <w:rsid w:val="00754D28"/>
    <w:rsid w:val="007603A9"/>
    <w:rsid w:val="0076266D"/>
    <w:rsid w:val="00782E4F"/>
    <w:rsid w:val="0079114B"/>
    <w:rsid w:val="007A6AA9"/>
    <w:rsid w:val="007B0005"/>
    <w:rsid w:val="007D7FD6"/>
    <w:rsid w:val="007F0C87"/>
    <w:rsid w:val="0080425B"/>
    <w:rsid w:val="00820014"/>
    <w:rsid w:val="008B16BE"/>
    <w:rsid w:val="008B3C7B"/>
    <w:rsid w:val="008B421C"/>
    <w:rsid w:val="008D3894"/>
    <w:rsid w:val="008D3C2F"/>
    <w:rsid w:val="008F1906"/>
    <w:rsid w:val="00920CFE"/>
    <w:rsid w:val="009369BE"/>
    <w:rsid w:val="00937C62"/>
    <w:rsid w:val="009F4B8F"/>
    <w:rsid w:val="00A05E44"/>
    <w:rsid w:val="00A05E5B"/>
    <w:rsid w:val="00A122F0"/>
    <w:rsid w:val="00A13A06"/>
    <w:rsid w:val="00A33581"/>
    <w:rsid w:val="00A945A5"/>
    <w:rsid w:val="00AA3BBB"/>
    <w:rsid w:val="00AB72DB"/>
    <w:rsid w:val="00AD5DD3"/>
    <w:rsid w:val="00AE695F"/>
    <w:rsid w:val="00AF081C"/>
    <w:rsid w:val="00B103B1"/>
    <w:rsid w:val="00B3502B"/>
    <w:rsid w:val="00B43E55"/>
    <w:rsid w:val="00B538EA"/>
    <w:rsid w:val="00B67201"/>
    <w:rsid w:val="00B841DD"/>
    <w:rsid w:val="00B84414"/>
    <w:rsid w:val="00B86BB2"/>
    <w:rsid w:val="00BC0059"/>
    <w:rsid w:val="00BC5D60"/>
    <w:rsid w:val="00BD085F"/>
    <w:rsid w:val="00BE508E"/>
    <w:rsid w:val="00C1005A"/>
    <w:rsid w:val="00C362CE"/>
    <w:rsid w:val="00C6177E"/>
    <w:rsid w:val="00C711F9"/>
    <w:rsid w:val="00CB7153"/>
    <w:rsid w:val="00CE65C4"/>
    <w:rsid w:val="00D03E9A"/>
    <w:rsid w:val="00D228D5"/>
    <w:rsid w:val="00D36794"/>
    <w:rsid w:val="00D37450"/>
    <w:rsid w:val="00D92319"/>
    <w:rsid w:val="00DA3450"/>
    <w:rsid w:val="00DA37D6"/>
    <w:rsid w:val="00DE2CFE"/>
    <w:rsid w:val="00DE6FCE"/>
    <w:rsid w:val="00E0304C"/>
    <w:rsid w:val="00E17481"/>
    <w:rsid w:val="00E179EC"/>
    <w:rsid w:val="00E317CB"/>
    <w:rsid w:val="00E321C6"/>
    <w:rsid w:val="00E334A0"/>
    <w:rsid w:val="00E5055D"/>
    <w:rsid w:val="00E71ABA"/>
    <w:rsid w:val="00E73EFC"/>
    <w:rsid w:val="00E97BBF"/>
    <w:rsid w:val="00EB27FD"/>
    <w:rsid w:val="00EF583E"/>
    <w:rsid w:val="00F14B76"/>
    <w:rsid w:val="00F22DA6"/>
    <w:rsid w:val="00F23BB6"/>
    <w:rsid w:val="00F259A9"/>
    <w:rsid w:val="00F46245"/>
    <w:rsid w:val="00F705D0"/>
    <w:rsid w:val="00FB0979"/>
    <w:rsid w:val="00FC0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465F-BC63-4E83-96A6-0A2F3C2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4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F46245"/>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F46245"/>
    <w:pPr>
      <w:tabs>
        <w:tab w:val="center" w:pos="4419"/>
        <w:tab w:val="right" w:pos="8838"/>
      </w:tabs>
    </w:pPr>
  </w:style>
  <w:style w:type="character" w:customStyle="1" w:styleId="EncabezadoCar1">
    <w:name w:val="Encabezado Car1"/>
    <w:basedOn w:val="Fuentedeprrafopredeter"/>
    <w:uiPriority w:val="99"/>
    <w:semiHidden/>
    <w:rsid w:val="00F46245"/>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F4624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F46245"/>
    <w:pPr>
      <w:tabs>
        <w:tab w:val="center" w:pos="4419"/>
        <w:tab w:val="right" w:pos="8838"/>
      </w:tabs>
    </w:pPr>
  </w:style>
  <w:style w:type="character" w:customStyle="1" w:styleId="PiedepginaCar1">
    <w:name w:val="Pie de página Car1"/>
    <w:basedOn w:val="Fuentedeprrafopredeter"/>
    <w:uiPriority w:val="99"/>
    <w:semiHidden/>
    <w:rsid w:val="00F46245"/>
    <w:rPr>
      <w:rFonts w:ascii="Times New Roman" w:eastAsia="Calibri" w:hAnsi="Times New Roman" w:cs="Times New Roman"/>
      <w:sz w:val="20"/>
      <w:szCs w:val="20"/>
      <w:lang w:eastAsia="es-ES"/>
    </w:rPr>
  </w:style>
  <w:style w:type="paragraph" w:customStyle="1" w:styleId="Sinespaciado1">
    <w:name w:val="Sin espaciado1"/>
    <w:rsid w:val="00F46245"/>
    <w:pPr>
      <w:spacing w:after="0" w:line="240" w:lineRule="auto"/>
    </w:pPr>
    <w:rPr>
      <w:rFonts w:ascii="Calibri" w:eastAsia="Calibri" w:hAnsi="Calibri" w:cs="Times New Roman"/>
      <w:lang w:val="es-CO"/>
    </w:rPr>
  </w:style>
  <w:style w:type="paragraph" w:customStyle="1" w:styleId="Sinespaciado2">
    <w:name w:val="Sin espaciado2"/>
    <w:uiPriority w:val="99"/>
    <w:rsid w:val="00F46245"/>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unhideWhenUsed/>
    <w:qFormat/>
    <w:rsid w:val="00F46245"/>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F46245"/>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unhideWhenUsed/>
    <w:rsid w:val="00F46245"/>
    <w:rPr>
      <w:vertAlign w:val="superscript"/>
    </w:rPr>
  </w:style>
  <w:style w:type="paragraph" w:styleId="Sinespaciado">
    <w:name w:val="No Spacing"/>
    <w:link w:val="SinespaciadoCar"/>
    <w:uiPriority w:val="1"/>
    <w:qFormat/>
    <w:rsid w:val="00F46245"/>
    <w:pPr>
      <w:spacing w:after="0" w:line="240" w:lineRule="auto"/>
    </w:pPr>
  </w:style>
  <w:style w:type="character" w:customStyle="1" w:styleId="SinespaciadoCar">
    <w:name w:val="Sin espaciado Car"/>
    <w:link w:val="Sinespaciado"/>
    <w:uiPriority w:val="1"/>
    <w:locked/>
    <w:rsid w:val="00F46245"/>
  </w:style>
  <w:style w:type="paragraph" w:customStyle="1" w:styleId="NoSpacing1">
    <w:name w:val="No Spacing1"/>
    <w:uiPriority w:val="99"/>
    <w:rsid w:val="00F46245"/>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270F1C"/>
    <w:pPr>
      <w:ind w:left="720"/>
      <w:contextualSpacing/>
    </w:pPr>
    <w:rPr>
      <w:rFonts w:eastAsia="Times New Roman"/>
      <w:sz w:val="24"/>
      <w:szCs w:val="24"/>
      <w:lang w:val="es-CO"/>
    </w:rPr>
  </w:style>
  <w:style w:type="paragraph" w:styleId="Textodeglobo">
    <w:name w:val="Balloon Text"/>
    <w:basedOn w:val="Normal"/>
    <w:link w:val="TextodegloboCar"/>
    <w:uiPriority w:val="99"/>
    <w:semiHidden/>
    <w:unhideWhenUsed/>
    <w:rsid w:val="005473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35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F97F-13BE-4E06-8258-1BADB75C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6255</Words>
  <Characters>34403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8</cp:revision>
  <cp:lastPrinted>2018-08-28T19:45:00Z</cp:lastPrinted>
  <dcterms:created xsi:type="dcterms:W3CDTF">2018-08-31T13:37:00Z</dcterms:created>
  <dcterms:modified xsi:type="dcterms:W3CDTF">2018-09-11T20:19:00Z</dcterms:modified>
</cp:coreProperties>
</file>