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49" w:rsidRPr="00CD0AD1" w:rsidRDefault="004A1B49" w:rsidP="004A1B49">
      <w:pPr>
        <w:spacing w:line="312" w:lineRule="auto"/>
        <w:rPr>
          <w:rFonts w:ascii="Arial" w:hAnsi="Arial" w:cs="Arial"/>
          <w:b/>
          <w:bCs/>
          <w:szCs w:val="24"/>
        </w:rPr>
      </w:pPr>
    </w:p>
    <w:p w:rsidR="004A1B49" w:rsidRDefault="004A1B49" w:rsidP="004A1B4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4A1B49" w:rsidRPr="00DC0772" w:rsidRDefault="004A1B49" w:rsidP="004A1B49">
      <w:pPr>
        <w:jc w:val="both"/>
        <w:rPr>
          <w:rFonts w:ascii="Arial" w:hAnsi="Arial" w:cs="Arial"/>
          <w:szCs w:val="22"/>
        </w:rPr>
      </w:pPr>
    </w:p>
    <w:p w:rsidR="004A1B49" w:rsidRPr="005C44B9" w:rsidRDefault="004A1B49" w:rsidP="004A1B49">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Pr>
          <w:rFonts w:ascii="Arial" w:hAnsi="Arial" w:cs="Arial"/>
          <w:szCs w:val="18"/>
          <w:lang w:val="es-CO" w:eastAsia="fr-FR"/>
        </w:rPr>
        <w:t xml:space="preserve">Sentencia </w:t>
      </w:r>
      <w:r w:rsidRPr="005C44B9">
        <w:rPr>
          <w:rFonts w:ascii="Arial" w:hAnsi="Arial" w:cs="Arial"/>
          <w:szCs w:val="18"/>
          <w:lang w:val="es-CO" w:eastAsia="fr-FR"/>
        </w:rPr>
        <w:t xml:space="preserve">- </w:t>
      </w:r>
      <w:r>
        <w:rPr>
          <w:rFonts w:ascii="Arial" w:hAnsi="Arial" w:cs="Arial"/>
          <w:szCs w:val="18"/>
          <w:lang w:val="es-CO" w:eastAsia="fr-FR"/>
        </w:rPr>
        <w:t>1</w:t>
      </w:r>
      <w:r w:rsidRPr="005C44B9">
        <w:rPr>
          <w:rFonts w:ascii="Arial" w:hAnsi="Arial" w:cs="Arial"/>
          <w:szCs w:val="18"/>
          <w:lang w:val="es-CO" w:eastAsia="fr-FR"/>
        </w:rPr>
        <w:t xml:space="preserve">ª Instancia </w:t>
      </w:r>
      <w:r>
        <w:rPr>
          <w:rFonts w:ascii="Arial" w:hAnsi="Arial" w:cs="Arial"/>
          <w:szCs w:val="18"/>
          <w:lang w:val="es-CO" w:eastAsia="fr-FR"/>
        </w:rPr>
        <w:t xml:space="preserve">– </w:t>
      </w:r>
      <w:r>
        <w:rPr>
          <w:rFonts w:ascii="Arial" w:hAnsi="Arial" w:cs="Arial"/>
          <w:szCs w:val="18"/>
          <w:lang w:val="es-CO" w:eastAsia="fr-FR"/>
        </w:rPr>
        <w:t>3</w:t>
      </w:r>
      <w:r>
        <w:rPr>
          <w:rFonts w:ascii="Arial" w:hAnsi="Arial" w:cs="Arial"/>
          <w:szCs w:val="18"/>
          <w:lang w:val="es-CO" w:eastAsia="fr-FR"/>
        </w:rPr>
        <w:t xml:space="preserve"> de octubre d</w:t>
      </w:r>
      <w:r w:rsidRPr="005C44B9">
        <w:rPr>
          <w:rFonts w:ascii="Arial" w:hAnsi="Arial" w:cs="Arial"/>
          <w:szCs w:val="18"/>
          <w:lang w:val="es-CO" w:eastAsia="fr-FR"/>
        </w:rPr>
        <w:t>e 2018</w:t>
      </w:r>
    </w:p>
    <w:p w:rsidR="004A1B49" w:rsidRPr="002F37DB" w:rsidRDefault="004A1B49" w:rsidP="004A1B49">
      <w:pPr>
        <w:shd w:val="clear" w:color="auto" w:fill="FFFFFF"/>
        <w:tabs>
          <w:tab w:val="left" w:pos="1418"/>
        </w:tabs>
        <w:jc w:val="both"/>
        <w:rPr>
          <w:rFonts w:ascii="Arial" w:hAnsi="Arial" w:cs="Arial"/>
          <w:szCs w:val="18"/>
          <w:lang w:val="es-CO" w:eastAsia="fr-FR"/>
        </w:rPr>
      </w:pPr>
      <w:r w:rsidRPr="005C44B9">
        <w:rPr>
          <w:rFonts w:ascii="Arial" w:hAnsi="Arial" w:cs="Arial"/>
          <w:szCs w:val="18"/>
          <w:lang w:val="es-CO" w:eastAsia="fr-FR"/>
        </w:rPr>
        <w:t xml:space="preserve">Radicación Nro.: </w:t>
      </w:r>
      <w:r w:rsidRPr="005C44B9">
        <w:rPr>
          <w:rFonts w:ascii="Arial" w:hAnsi="Arial" w:cs="Arial"/>
          <w:szCs w:val="18"/>
          <w:lang w:val="es-CO" w:eastAsia="fr-FR"/>
        </w:rPr>
        <w:tab/>
      </w:r>
      <w:r w:rsidRPr="002F37DB">
        <w:rPr>
          <w:rFonts w:ascii="Arial" w:hAnsi="Arial" w:cs="Arial"/>
          <w:szCs w:val="18"/>
          <w:lang w:val="es-CO" w:eastAsia="fr-FR"/>
        </w:rPr>
        <w:t>66001-22-13-000-2018-00</w:t>
      </w:r>
      <w:r>
        <w:rPr>
          <w:rFonts w:ascii="Arial" w:hAnsi="Arial" w:cs="Arial"/>
          <w:szCs w:val="18"/>
          <w:lang w:val="es-CO" w:eastAsia="fr-FR"/>
        </w:rPr>
        <w:t>815</w:t>
      </w:r>
      <w:r w:rsidRPr="002F37DB">
        <w:rPr>
          <w:rFonts w:ascii="Arial" w:hAnsi="Arial" w:cs="Arial"/>
          <w:szCs w:val="18"/>
          <w:lang w:val="es-CO" w:eastAsia="fr-FR"/>
        </w:rPr>
        <w:t>-00</w:t>
      </w:r>
    </w:p>
    <w:p w:rsidR="004A1B49" w:rsidRPr="005C44B9" w:rsidRDefault="004A1B49" w:rsidP="004A1B49">
      <w:pPr>
        <w:shd w:val="clear" w:color="auto" w:fill="FFFFFF"/>
        <w:tabs>
          <w:tab w:val="left" w:pos="1418"/>
        </w:tabs>
        <w:jc w:val="both"/>
        <w:rPr>
          <w:rFonts w:ascii="Arial" w:hAnsi="Arial" w:cs="Arial"/>
          <w:bCs/>
          <w:szCs w:val="18"/>
          <w:lang w:eastAsia="fr-FR"/>
        </w:rPr>
      </w:pPr>
      <w:r w:rsidRPr="005C44B9">
        <w:rPr>
          <w:rFonts w:ascii="Arial" w:hAnsi="Arial" w:cs="Arial"/>
          <w:szCs w:val="18"/>
          <w:lang w:val="es-ES_tradnl" w:eastAsia="fr-FR"/>
        </w:rPr>
        <w:t>Demandante</w:t>
      </w:r>
      <w:r w:rsidRPr="005C44B9">
        <w:rPr>
          <w:rFonts w:ascii="Arial" w:hAnsi="Arial" w:cs="Arial"/>
          <w:szCs w:val="18"/>
          <w:lang w:val="es-CO" w:eastAsia="fr-FR"/>
        </w:rPr>
        <w:t>:</w:t>
      </w:r>
      <w:r w:rsidRPr="005C44B9">
        <w:rPr>
          <w:rFonts w:ascii="Arial" w:hAnsi="Arial" w:cs="Arial"/>
          <w:szCs w:val="18"/>
          <w:lang w:val="es-CO" w:eastAsia="fr-FR"/>
        </w:rPr>
        <w:tab/>
      </w:r>
      <w:r w:rsidRPr="005C44B9">
        <w:rPr>
          <w:rFonts w:ascii="Arial" w:hAnsi="Arial" w:cs="Arial"/>
          <w:szCs w:val="18"/>
          <w:lang w:val="es-CO" w:eastAsia="fr-FR"/>
        </w:rPr>
        <w:tab/>
      </w:r>
      <w:r>
        <w:rPr>
          <w:rFonts w:ascii="Arial" w:hAnsi="Arial" w:cs="Arial"/>
          <w:szCs w:val="18"/>
          <w:lang w:val="es-CO" w:eastAsia="fr-FR"/>
        </w:rPr>
        <w:t xml:space="preserve">Javier Elías Arias </w:t>
      </w:r>
      <w:proofErr w:type="spellStart"/>
      <w:r>
        <w:rPr>
          <w:rFonts w:ascii="Arial" w:hAnsi="Arial" w:cs="Arial"/>
          <w:szCs w:val="18"/>
          <w:lang w:val="es-CO" w:eastAsia="fr-FR"/>
        </w:rPr>
        <w:t>Idárraga</w:t>
      </w:r>
      <w:proofErr w:type="spellEnd"/>
    </w:p>
    <w:p w:rsidR="004A1B49" w:rsidRPr="005C44B9" w:rsidRDefault="004A1B49" w:rsidP="004A1B49">
      <w:pPr>
        <w:shd w:val="clear" w:color="auto" w:fill="FFFFFF"/>
        <w:tabs>
          <w:tab w:val="left" w:pos="1418"/>
        </w:tabs>
        <w:jc w:val="both"/>
        <w:rPr>
          <w:rFonts w:ascii="Arial" w:hAnsi="Arial" w:cs="Arial"/>
          <w:bCs/>
          <w:szCs w:val="18"/>
          <w:lang w:eastAsia="fr-FR"/>
        </w:rPr>
      </w:pPr>
      <w:r w:rsidRPr="005C44B9">
        <w:rPr>
          <w:rFonts w:ascii="Arial" w:hAnsi="Arial" w:cs="Arial"/>
          <w:bCs/>
          <w:szCs w:val="18"/>
          <w:lang w:eastAsia="fr-FR"/>
        </w:rPr>
        <w:t xml:space="preserve">Demandado: </w:t>
      </w:r>
      <w:r w:rsidRPr="005C44B9">
        <w:rPr>
          <w:rFonts w:ascii="Arial" w:hAnsi="Arial" w:cs="Arial"/>
          <w:bCs/>
          <w:szCs w:val="18"/>
          <w:lang w:eastAsia="fr-FR"/>
        </w:rPr>
        <w:tab/>
      </w:r>
      <w:r w:rsidRPr="005C44B9">
        <w:rPr>
          <w:rFonts w:ascii="Arial" w:hAnsi="Arial" w:cs="Arial"/>
          <w:bCs/>
          <w:szCs w:val="18"/>
          <w:lang w:eastAsia="fr-FR"/>
        </w:rPr>
        <w:tab/>
      </w:r>
      <w:r>
        <w:rPr>
          <w:rFonts w:ascii="Arial" w:hAnsi="Arial" w:cs="Arial"/>
          <w:bCs/>
          <w:szCs w:val="18"/>
          <w:lang w:eastAsia="fr-FR"/>
        </w:rPr>
        <w:t xml:space="preserve">Juzgado </w:t>
      </w:r>
      <w:r>
        <w:rPr>
          <w:rFonts w:ascii="Arial" w:hAnsi="Arial" w:cs="Arial"/>
          <w:bCs/>
          <w:szCs w:val="18"/>
          <w:lang w:eastAsia="fr-FR"/>
        </w:rPr>
        <w:t xml:space="preserve">Promiscuo </w:t>
      </w:r>
      <w:r>
        <w:rPr>
          <w:rFonts w:ascii="Arial" w:hAnsi="Arial" w:cs="Arial"/>
          <w:bCs/>
          <w:szCs w:val="18"/>
          <w:lang w:eastAsia="fr-FR"/>
        </w:rPr>
        <w:t xml:space="preserve">del Circuito de </w:t>
      </w:r>
      <w:r>
        <w:rPr>
          <w:rFonts w:ascii="Arial" w:hAnsi="Arial" w:cs="Arial"/>
          <w:bCs/>
          <w:szCs w:val="18"/>
          <w:lang w:eastAsia="fr-FR"/>
        </w:rPr>
        <w:t xml:space="preserve">La Virginia </w:t>
      </w:r>
      <w:r>
        <w:rPr>
          <w:rFonts w:ascii="Arial" w:hAnsi="Arial" w:cs="Arial"/>
          <w:bCs/>
          <w:szCs w:val="18"/>
          <w:lang w:eastAsia="fr-FR"/>
        </w:rPr>
        <w:t>y otros</w:t>
      </w:r>
    </w:p>
    <w:p w:rsidR="004A1B49" w:rsidRPr="005C44B9" w:rsidRDefault="004A1B49" w:rsidP="004A1B49">
      <w:pPr>
        <w:shd w:val="clear" w:color="auto" w:fill="FFFFFF"/>
        <w:tabs>
          <w:tab w:val="left" w:pos="1418"/>
        </w:tabs>
        <w:ind w:left="2124" w:hanging="2124"/>
        <w:jc w:val="both"/>
        <w:rPr>
          <w:rFonts w:ascii="Arial" w:hAnsi="Arial" w:cs="Arial"/>
          <w:szCs w:val="18"/>
          <w:lang w:val="es-CO" w:eastAsia="fr-FR"/>
        </w:rPr>
      </w:pPr>
      <w:r w:rsidRPr="005C44B9">
        <w:rPr>
          <w:rFonts w:ascii="Arial" w:hAnsi="Arial" w:cs="Arial"/>
          <w:szCs w:val="18"/>
          <w:lang w:val="es-CO" w:eastAsia="fr-FR"/>
        </w:rPr>
        <w:t>Proceso:                </w:t>
      </w:r>
      <w:r w:rsidRPr="005C44B9">
        <w:rPr>
          <w:rFonts w:ascii="Arial" w:hAnsi="Arial" w:cs="Arial"/>
          <w:szCs w:val="18"/>
          <w:lang w:val="es-CO" w:eastAsia="fr-FR"/>
        </w:rPr>
        <w:tab/>
      </w:r>
      <w:r>
        <w:rPr>
          <w:rFonts w:ascii="Arial" w:hAnsi="Arial" w:cs="Arial"/>
          <w:szCs w:val="18"/>
          <w:lang w:val="es-CO" w:eastAsia="fr-FR"/>
        </w:rPr>
        <w:t>Acción de tutela</w:t>
      </w:r>
    </w:p>
    <w:p w:rsidR="004A1B49" w:rsidRPr="005C44B9" w:rsidRDefault="004A1B49" w:rsidP="004A1B49">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4A1B49" w:rsidRPr="005C44B9" w:rsidRDefault="004A1B49" w:rsidP="004A1B49">
      <w:pPr>
        <w:spacing w:line="276" w:lineRule="auto"/>
        <w:jc w:val="both"/>
        <w:rPr>
          <w:rFonts w:ascii="Verdana" w:hAnsi="Verdana"/>
          <w:sz w:val="22"/>
          <w:szCs w:val="28"/>
        </w:rPr>
      </w:pPr>
    </w:p>
    <w:p w:rsidR="004A1B49" w:rsidRPr="00BC6225" w:rsidRDefault="004A1B49" w:rsidP="004A1B49">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 xml:space="preserve">DEBIDO PROCESO / IMPROCEDENCIA / </w:t>
      </w:r>
      <w:r w:rsidR="00F62C13">
        <w:rPr>
          <w:rFonts w:ascii="Arial" w:hAnsi="Arial" w:cs="Arial"/>
          <w:b/>
          <w:bCs/>
          <w:iCs/>
          <w:lang w:eastAsia="fr-FR"/>
        </w:rPr>
        <w:t>FALTA DE LEGITIMACIÓN EN LA CAUSA POR ACTIVA.</w:t>
      </w:r>
    </w:p>
    <w:p w:rsidR="004A1B49" w:rsidRDefault="004A1B49" w:rsidP="004A1B49">
      <w:pPr>
        <w:jc w:val="both"/>
        <w:rPr>
          <w:rFonts w:ascii="Arial" w:hAnsi="Arial" w:cs="Arial"/>
          <w:szCs w:val="22"/>
        </w:rPr>
      </w:pPr>
    </w:p>
    <w:p w:rsidR="006732BC" w:rsidRPr="00F62C13" w:rsidRDefault="006732BC" w:rsidP="00F62C13">
      <w:pPr>
        <w:jc w:val="both"/>
        <w:rPr>
          <w:rFonts w:ascii="Arial" w:hAnsi="Arial" w:cs="Arial"/>
          <w:szCs w:val="22"/>
        </w:rPr>
      </w:pPr>
      <w:r w:rsidRPr="00F62C13">
        <w:rPr>
          <w:rFonts w:ascii="Arial" w:hAnsi="Arial" w:cs="Arial"/>
          <w:szCs w:val="22"/>
        </w:rPr>
        <w:t>… con</w:t>
      </w:r>
      <w:r w:rsidRPr="00F62C13">
        <w:rPr>
          <w:rFonts w:ascii="Arial" w:hAnsi="Arial" w:cs="Arial"/>
          <w:szCs w:val="22"/>
        </w:rPr>
        <w:t>forme lo ha enseñado la Corte Constitucional desde ya hace varios años, las presuntas irregularidades en que incurre un funcionario judicial al tramitar un proceso, por las cuales puede existir alguna amenaza o violación a garantías fundamentales, esta es predicable exclusivamente de los derechos de quienes son parte o terceros en el mismo, de manera que es a estos a quien corresponde promover la acción de amparo constitucional.</w:t>
      </w:r>
    </w:p>
    <w:p w:rsidR="006732BC" w:rsidRDefault="006732BC" w:rsidP="004A1B49">
      <w:pPr>
        <w:jc w:val="both"/>
        <w:rPr>
          <w:rFonts w:ascii="Arial" w:hAnsi="Arial" w:cs="Arial"/>
          <w:szCs w:val="22"/>
        </w:rPr>
      </w:pPr>
    </w:p>
    <w:p w:rsidR="00F62C13" w:rsidRPr="00F62C13" w:rsidRDefault="00F62C13" w:rsidP="00F62C13">
      <w:pPr>
        <w:jc w:val="both"/>
        <w:rPr>
          <w:rFonts w:ascii="Arial" w:hAnsi="Arial" w:cs="Arial"/>
          <w:szCs w:val="22"/>
        </w:rPr>
      </w:pPr>
      <w:r>
        <w:rPr>
          <w:rFonts w:ascii="Arial" w:hAnsi="Arial" w:cs="Arial"/>
          <w:szCs w:val="22"/>
        </w:rPr>
        <w:t xml:space="preserve">“… </w:t>
      </w:r>
      <w:r w:rsidRPr="00F62C13">
        <w:rPr>
          <w:rFonts w:ascii="Arial" w:hAnsi="Arial" w:cs="Arial"/>
          <w:szCs w:val="22"/>
        </w:rPr>
        <w:t>la jurisprudencia constitucional sostiene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 (CC T-878/07).</w:t>
      </w:r>
    </w:p>
    <w:p w:rsidR="00F62C13" w:rsidRPr="00F62C13" w:rsidRDefault="00F62C13" w:rsidP="00F62C13">
      <w:pPr>
        <w:jc w:val="both"/>
        <w:rPr>
          <w:rFonts w:ascii="Arial" w:hAnsi="Arial" w:cs="Arial"/>
          <w:szCs w:val="22"/>
        </w:rPr>
      </w:pPr>
    </w:p>
    <w:p w:rsidR="00F62C13" w:rsidRDefault="00F62C13" w:rsidP="00F62C13">
      <w:pPr>
        <w:jc w:val="both"/>
        <w:rPr>
          <w:rFonts w:ascii="Arial" w:hAnsi="Arial" w:cs="Arial"/>
          <w:szCs w:val="22"/>
        </w:rPr>
      </w:pPr>
      <w:r>
        <w:rPr>
          <w:rFonts w:ascii="Arial" w:hAnsi="Arial" w:cs="Arial"/>
          <w:szCs w:val="22"/>
        </w:rPr>
        <w:t>“</w:t>
      </w:r>
      <w:bookmarkStart w:id="0" w:name="_GoBack"/>
      <w:bookmarkEnd w:id="0"/>
      <w:r w:rsidRPr="00F62C13">
        <w:rPr>
          <w:rFonts w:ascii="Arial" w:hAnsi="Arial" w:cs="Arial"/>
          <w:szCs w:val="22"/>
        </w:rPr>
        <w:t>2. De acuerdo con ello y revisado el trámite surtido se establece que el peticionario no está facultado para interponer la presente tutela, ya que no fue éste quien promovió la acción popular y mucho menos participó en el proceso siquiera como coadyuvante…”</w:t>
      </w:r>
    </w:p>
    <w:p w:rsidR="004A1B49" w:rsidRDefault="004A1B49" w:rsidP="004A1B49">
      <w:pPr>
        <w:jc w:val="both"/>
        <w:rPr>
          <w:rFonts w:ascii="Arial" w:hAnsi="Arial" w:cs="Arial"/>
          <w:szCs w:val="22"/>
        </w:rPr>
      </w:pPr>
    </w:p>
    <w:p w:rsidR="00F62C13" w:rsidRDefault="00F62C13" w:rsidP="004A1B49">
      <w:pPr>
        <w:jc w:val="both"/>
        <w:rPr>
          <w:rFonts w:ascii="Arial" w:hAnsi="Arial" w:cs="Arial"/>
          <w:szCs w:val="22"/>
        </w:rPr>
      </w:pPr>
    </w:p>
    <w:p w:rsidR="00F62C13" w:rsidRDefault="00F62C13" w:rsidP="004A1B49">
      <w:pPr>
        <w:jc w:val="both"/>
        <w:rPr>
          <w:rFonts w:ascii="Arial" w:hAnsi="Arial" w:cs="Arial"/>
          <w:szCs w:val="22"/>
        </w:rPr>
      </w:pPr>
    </w:p>
    <w:p w:rsidR="00AE243A" w:rsidRPr="0038068D" w:rsidRDefault="00AE243A" w:rsidP="0038068D">
      <w:pPr>
        <w:spacing w:line="312" w:lineRule="auto"/>
        <w:jc w:val="center"/>
        <w:rPr>
          <w:rFonts w:ascii="Arial" w:hAnsi="Arial" w:cs="Arial"/>
          <w:b/>
          <w:bCs/>
          <w:sz w:val="24"/>
          <w:szCs w:val="24"/>
        </w:rPr>
      </w:pPr>
      <w:r w:rsidRPr="0038068D">
        <w:rPr>
          <w:rFonts w:ascii="Arial" w:hAnsi="Arial" w:cs="Arial"/>
          <w:b/>
          <w:bCs/>
          <w:sz w:val="24"/>
          <w:szCs w:val="24"/>
        </w:rPr>
        <w:t>TRIBUNAL SUPERIOR DE PEREIRA</w:t>
      </w:r>
    </w:p>
    <w:p w:rsidR="00AE243A" w:rsidRPr="0038068D" w:rsidRDefault="00AE243A" w:rsidP="0038068D">
      <w:pPr>
        <w:spacing w:line="312" w:lineRule="auto"/>
        <w:jc w:val="center"/>
        <w:rPr>
          <w:rFonts w:ascii="Arial" w:hAnsi="Arial" w:cs="Arial"/>
          <w:bCs/>
          <w:sz w:val="24"/>
          <w:szCs w:val="24"/>
        </w:rPr>
      </w:pPr>
      <w:r w:rsidRPr="0038068D">
        <w:rPr>
          <w:rFonts w:ascii="Arial" w:hAnsi="Arial" w:cs="Arial"/>
          <w:bCs/>
          <w:sz w:val="24"/>
          <w:szCs w:val="24"/>
        </w:rPr>
        <w:t>Sala de Decisión Civil Familia</w:t>
      </w:r>
    </w:p>
    <w:p w:rsidR="00AE243A" w:rsidRPr="0038068D" w:rsidRDefault="00AE243A" w:rsidP="0038068D">
      <w:pPr>
        <w:spacing w:line="312" w:lineRule="auto"/>
        <w:jc w:val="center"/>
        <w:rPr>
          <w:rFonts w:ascii="Arial" w:hAnsi="Arial" w:cs="Arial"/>
          <w:bCs/>
          <w:sz w:val="24"/>
          <w:szCs w:val="24"/>
        </w:rPr>
      </w:pPr>
    </w:p>
    <w:p w:rsidR="00AE243A" w:rsidRPr="0038068D" w:rsidRDefault="00AE243A" w:rsidP="0038068D">
      <w:pPr>
        <w:spacing w:line="312" w:lineRule="auto"/>
        <w:jc w:val="center"/>
        <w:rPr>
          <w:rFonts w:ascii="Arial" w:hAnsi="Arial" w:cs="Arial"/>
          <w:bCs/>
          <w:sz w:val="24"/>
          <w:szCs w:val="24"/>
        </w:rPr>
      </w:pPr>
      <w:r w:rsidRPr="0038068D">
        <w:rPr>
          <w:rFonts w:ascii="Arial" w:hAnsi="Arial" w:cs="Arial"/>
          <w:bCs/>
          <w:sz w:val="24"/>
          <w:szCs w:val="24"/>
        </w:rPr>
        <w:t xml:space="preserve">Magistrado Ponente: </w:t>
      </w:r>
    </w:p>
    <w:p w:rsidR="00AE243A" w:rsidRPr="0038068D" w:rsidRDefault="00AE243A" w:rsidP="0038068D">
      <w:pPr>
        <w:spacing w:line="312" w:lineRule="auto"/>
        <w:jc w:val="center"/>
        <w:rPr>
          <w:rFonts w:ascii="Arial" w:hAnsi="Arial" w:cs="Arial"/>
          <w:b/>
          <w:bCs/>
          <w:sz w:val="24"/>
          <w:szCs w:val="24"/>
        </w:rPr>
      </w:pPr>
      <w:proofErr w:type="spellStart"/>
      <w:r w:rsidRPr="0038068D">
        <w:rPr>
          <w:rFonts w:ascii="Arial" w:hAnsi="Arial" w:cs="Arial"/>
          <w:b/>
          <w:bCs/>
          <w:sz w:val="24"/>
          <w:szCs w:val="24"/>
        </w:rPr>
        <w:t>EDDER</w:t>
      </w:r>
      <w:proofErr w:type="spellEnd"/>
      <w:r w:rsidRPr="0038068D">
        <w:rPr>
          <w:rFonts w:ascii="Arial" w:hAnsi="Arial" w:cs="Arial"/>
          <w:b/>
          <w:bCs/>
          <w:sz w:val="24"/>
          <w:szCs w:val="24"/>
        </w:rPr>
        <w:t xml:space="preserve"> JIMMY SÁNCHEZ </w:t>
      </w:r>
      <w:proofErr w:type="spellStart"/>
      <w:r w:rsidRPr="0038068D">
        <w:rPr>
          <w:rFonts w:ascii="Arial" w:hAnsi="Arial" w:cs="Arial"/>
          <w:b/>
          <w:bCs/>
          <w:sz w:val="24"/>
          <w:szCs w:val="24"/>
        </w:rPr>
        <w:t>CALAMBÁS</w:t>
      </w:r>
      <w:proofErr w:type="spellEnd"/>
    </w:p>
    <w:p w:rsidR="00AE243A" w:rsidRPr="0038068D" w:rsidRDefault="00AE243A" w:rsidP="0038068D">
      <w:pPr>
        <w:spacing w:line="312" w:lineRule="auto"/>
        <w:jc w:val="center"/>
        <w:rPr>
          <w:rFonts w:ascii="Arial" w:hAnsi="Arial" w:cs="Arial"/>
          <w:bCs/>
          <w:sz w:val="24"/>
          <w:szCs w:val="24"/>
        </w:rPr>
      </w:pPr>
    </w:p>
    <w:p w:rsidR="00AE243A" w:rsidRPr="0038068D" w:rsidRDefault="00AE243A" w:rsidP="0038068D">
      <w:pPr>
        <w:spacing w:line="312" w:lineRule="auto"/>
        <w:jc w:val="center"/>
        <w:rPr>
          <w:rFonts w:ascii="Arial" w:hAnsi="Arial" w:cs="Arial"/>
          <w:bCs/>
          <w:sz w:val="24"/>
          <w:szCs w:val="24"/>
        </w:rPr>
      </w:pPr>
    </w:p>
    <w:p w:rsidR="00166C67" w:rsidRPr="0038068D" w:rsidRDefault="00166C67" w:rsidP="0038068D">
      <w:pPr>
        <w:spacing w:line="312" w:lineRule="auto"/>
        <w:ind w:left="708" w:firstLine="708"/>
        <w:jc w:val="both"/>
        <w:rPr>
          <w:rFonts w:ascii="Arial" w:hAnsi="Arial" w:cs="Arial"/>
          <w:bCs/>
          <w:sz w:val="24"/>
          <w:szCs w:val="24"/>
        </w:rPr>
      </w:pPr>
      <w:r w:rsidRPr="0038068D">
        <w:rPr>
          <w:rFonts w:ascii="Arial" w:hAnsi="Arial" w:cs="Arial"/>
          <w:bCs/>
          <w:sz w:val="24"/>
          <w:szCs w:val="24"/>
        </w:rPr>
        <w:t xml:space="preserve">Pereira, </w:t>
      </w:r>
      <w:r w:rsidR="00872E27" w:rsidRPr="0038068D">
        <w:rPr>
          <w:rFonts w:ascii="Arial" w:hAnsi="Arial" w:cs="Arial"/>
          <w:bCs/>
          <w:sz w:val="24"/>
          <w:szCs w:val="24"/>
        </w:rPr>
        <w:t>tres</w:t>
      </w:r>
      <w:r w:rsidRPr="0038068D">
        <w:rPr>
          <w:rFonts w:ascii="Arial" w:hAnsi="Arial" w:cs="Arial"/>
          <w:bCs/>
          <w:sz w:val="24"/>
          <w:szCs w:val="24"/>
        </w:rPr>
        <w:t xml:space="preserve"> (</w:t>
      </w:r>
      <w:r w:rsidR="003E6373" w:rsidRPr="0038068D">
        <w:rPr>
          <w:rFonts w:ascii="Arial" w:hAnsi="Arial" w:cs="Arial"/>
          <w:bCs/>
          <w:sz w:val="24"/>
          <w:szCs w:val="24"/>
        </w:rPr>
        <w:t>3</w:t>
      </w:r>
      <w:r w:rsidRPr="0038068D">
        <w:rPr>
          <w:rFonts w:ascii="Arial" w:hAnsi="Arial" w:cs="Arial"/>
          <w:bCs/>
          <w:sz w:val="24"/>
          <w:szCs w:val="24"/>
        </w:rPr>
        <w:t>) de o</w:t>
      </w:r>
      <w:r w:rsidR="00872E27" w:rsidRPr="0038068D">
        <w:rPr>
          <w:rFonts w:ascii="Arial" w:hAnsi="Arial" w:cs="Arial"/>
          <w:bCs/>
          <w:sz w:val="24"/>
          <w:szCs w:val="24"/>
        </w:rPr>
        <w:t>ctubre</w:t>
      </w:r>
      <w:r w:rsidRPr="0038068D">
        <w:rPr>
          <w:rFonts w:ascii="Arial" w:hAnsi="Arial" w:cs="Arial"/>
          <w:bCs/>
          <w:sz w:val="24"/>
          <w:szCs w:val="24"/>
        </w:rPr>
        <w:t xml:space="preserve"> de dos mil dieciocho (2018)</w:t>
      </w:r>
    </w:p>
    <w:p w:rsidR="00AE243A" w:rsidRDefault="00166C67" w:rsidP="0038068D">
      <w:pPr>
        <w:spacing w:line="312" w:lineRule="auto"/>
        <w:jc w:val="center"/>
        <w:rPr>
          <w:rFonts w:ascii="Arial" w:hAnsi="Arial" w:cs="Arial"/>
          <w:sz w:val="24"/>
          <w:szCs w:val="24"/>
        </w:rPr>
      </w:pPr>
      <w:r w:rsidRPr="0038068D">
        <w:rPr>
          <w:rFonts w:ascii="Arial" w:hAnsi="Arial" w:cs="Arial"/>
          <w:sz w:val="24"/>
          <w:szCs w:val="24"/>
        </w:rPr>
        <w:t xml:space="preserve">Acta Nº </w:t>
      </w:r>
      <w:r w:rsidR="006B6F81" w:rsidRPr="0038068D">
        <w:rPr>
          <w:rFonts w:ascii="Arial" w:hAnsi="Arial" w:cs="Arial"/>
          <w:sz w:val="24"/>
          <w:szCs w:val="24"/>
        </w:rPr>
        <w:t>384</w:t>
      </w:r>
      <w:r w:rsidRPr="0038068D">
        <w:rPr>
          <w:rFonts w:ascii="Arial" w:hAnsi="Arial" w:cs="Arial"/>
          <w:sz w:val="24"/>
          <w:szCs w:val="24"/>
        </w:rPr>
        <w:t xml:space="preserve"> de </w:t>
      </w:r>
      <w:r w:rsidR="00872E27" w:rsidRPr="0038068D">
        <w:rPr>
          <w:rFonts w:ascii="Arial" w:hAnsi="Arial" w:cs="Arial"/>
          <w:sz w:val="24"/>
          <w:szCs w:val="24"/>
        </w:rPr>
        <w:t>0</w:t>
      </w:r>
      <w:r w:rsidR="003E6373" w:rsidRPr="0038068D">
        <w:rPr>
          <w:rFonts w:ascii="Arial" w:hAnsi="Arial" w:cs="Arial"/>
          <w:sz w:val="24"/>
          <w:szCs w:val="24"/>
        </w:rPr>
        <w:t>3</w:t>
      </w:r>
      <w:r w:rsidRPr="0038068D">
        <w:rPr>
          <w:rFonts w:ascii="Arial" w:hAnsi="Arial" w:cs="Arial"/>
          <w:sz w:val="24"/>
          <w:szCs w:val="24"/>
        </w:rPr>
        <w:t>-</w:t>
      </w:r>
      <w:r w:rsidR="00872E27" w:rsidRPr="0038068D">
        <w:rPr>
          <w:rFonts w:ascii="Arial" w:hAnsi="Arial" w:cs="Arial"/>
          <w:sz w:val="24"/>
          <w:szCs w:val="24"/>
        </w:rPr>
        <w:t>1</w:t>
      </w:r>
      <w:r w:rsidRPr="0038068D">
        <w:rPr>
          <w:rFonts w:ascii="Arial" w:hAnsi="Arial" w:cs="Arial"/>
          <w:sz w:val="24"/>
          <w:szCs w:val="24"/>
        </w:rPr>
        <w:t>0-2018</w:t>
      </w:r>
    </w:p>
    <w:p w:rsidR="0038068D" w:rsidRPr="0038068D" w:rsidRDefault="0038068D" w:rsidP="0038068D">
      <w:pPr>
        <w:spacing w:line="312" w:lineRule="auto"/>
        <w:jc w:val="center"/>
        <w:rPr>
          <w:rFonts w:ascii="Arial" w:hAnsi="Arial" w:cs="Arial"/>
          <w:sz w:val="24"/>
          <w:szCs w:val="24"/>
        </w:rPr>
      </w:pPr>
    </w:p>
    <w:p w:rsidR="00AE243A" w:rsidRPr="0038068D" w:rsidRDefault="00166C67" w:rsidP="0038068D">
      <w:pPr>
        <w:spacing w:line="312" w:lineRule="auto"/>
        <w:jc w:val="center"/>
        <w:rPr>
          <w:rFonts w:ascii="Arial" w:hAnsi="Arial" w:cs="Arial"/>
          <w:sz w:val="24"/>
          <w:szCs w:val="24"/>
        </w:rPr>
      </w:pPr>
      <w:r w:rsidRPr="0038068D">
        <w:rPr>
          <w:rFonts w:ascii="Arial" w:hAnsi="Arial" w:cs="Arial"/>
          <w:sz w:val="24"/>
          <w:szCs w:val="24"/>
        </w:rPr>
        <w:t>Expediente:</w:t>
      </w:r>
      <w:r w:rsidRPr="0038068D">
        <w:rPr>
          <w:rFonts w:ascii="Arial" w:hAnsi="Arial" w:cs="Arial"/>
          <w:sz w:val="24"/>
          <w:szCs w:val="24"/>
        </w:rPr>
        <w:tab/>
        <w:t>66001-22-13-000-</w:t>
      </w:r>
      <w:r w:rsidRPr="0038068D">
        <w:rPr>
          <w:rFonts w:ascii="Arial" w:hAnsi="Arial" w:cs="Arial"/>
          <w:b/>
          <w:sz w:val="24"/>
          <w:szCs w:val="24"/>
        </w:rPr>
        <w:t>2018-00</w:t>
      </w:r>
      <w:r w:rsidR="00BE0A7C" w:rsidRPr="0038068D">
        <w:rPr>
          <w:rFonts w:ascii="Arial" w:hAnsi="Arial" w:cs="Arial"/>
          <w:b/>
          <w:sz w:val="24"/>
          <w:szCs w:val="24"/>
        </w:rPr>
        <w:t>81</w:t>
      </w:r>
      <w:r w:rsidR="003E6373" w:rsidRPr="0038068D">
        <w:rPr>
          <w:rFonts w:ascii="Arial" w:hAnsi="Arial" w:cs="Arial"/>
          <w:b/>
          <w:sz w:val="24"/>
          <w:szCs w:val="24"/>
        </w:rPr>
        <w:t>5</w:t>
      </w:r>
      <w:r w:rsidRPr="0038068D">
        <w:rPr>
          <w:rFonts w:ascii="Arial" w:hAnsi="Arial" w:cs="Arial"/>
          <w:sz w:val="24"/>
          <w:szCs w:val="24"/>
        </w:rPr>
        <w:t>-00</w:t>
      </w:r>
      <w:r w:rsidR="00AE243A" w:rsidRPr="0038068D">
        <w:rPr>
          <w:rFonts w:ascii="Arial" w:hAnsi="Arial" w:cs="Arial"/>
          <w:sz w:val="24"/>
          <w:szCs w:val="24"/>
        </w:rPr>
        <w:t xml:space="preserve">        </w:t>
      </w:r>
    </w:p>
    <w:p w:rsidR="003E6373" w:rsidRPr="0038068D" w:rsidRDefault="003E6373" w:rsidP="0038068D">
      <w:pPr>
        <w:spacing w:line="312" w:lineRule="auto"/>
        <w:ind w:left="708" w:firstLine="708"/>
        <w:jc w:val="center"/>
        <w:rPr>
          <w:rFonts w:ascii="Arial" w:hAnsi="Arial" w:cs="Arial"/>
          <w:sz w:val="24"/>
          <w:szCs w:val="24"/>
        </w:rPr>
      </w:pPr>
    </w:p>
    <w:p w:rsidR="00AE243A" w:rsidRPr="0038068D" w:rsidRDefault="00AE243A" w:rsidP="0038068D">
      <w:pPr>
        <w:pStyle w:val="Sinespaciado1"/>
        <w:spacing w:line="312" w:lineRule="auto"/>
        <w:ind w:left="1277" w:firstLine="1558"/>
        <w:rPr>
          <w:rFonts w:ascii="Arial" w:hAnsi="Arial" w:cs="Arial"/>
          <w:b/>
          <w:sz w:val="24"/>
          <w:szCs w:val="24"/>
          <w:lang w:val="es-ES" w:eastAsia="es-ES"/>
        </w:rPr>
      </w:pPr>
      <w:r w:rsidRPr="0038068D">
        <w:rPr>
          <w:rFonts w:ascii="Arial" w:hAnsi="Arial" w:cs="Arial"/>
          <w:b/>
          <w:sz w:val="24"/>
          <w:szCs w:val="24"/>
          <w:lang w:val="es-ES" w:eastAsia="es-ES"/>
        </w:rPr>
        <w:t>I. ASUNTO</w:t>
      </w:r>
    </w:p>
    <w:p w:rsidR="00AE243A" w:rsidRPr="0038068D" w:rsidRDefault="00AE243A" w:rsidP="0038068D">
      <w:pPr>
        <w:pStyle w:val="Sinespaciado1"/>
        <w:spacing w:line="312" w:lineRule="auto"/>
        <w:ind w:firstLine="2835"/>
        <w:rPr>
          <w:rFonts w:ascii="Arial" w:hAnsi="Arial" w:cs="Arial"/>
          <w:sz w:val="24"/>
          <w:szCs w:val="24"/>
          <w:lang w:val="es-ES" w:eastAsia="es-ES"/>
        </w:rPr>
      </w:pPr>
    </w:p>
    <w:p w:rsidR="00AE243A" w:rsidRPr="0038068D" w:rsidRDefault="00AE243A" w:rsidP="0038068D">
      <w:pPr>
        <w:pStyle w:val="Sinespaciado1"/>
        <w:spacing w:line="312" w:lineRule="auto"/>
        <w:ind w:firstLine="2835"/>
        <w:jc w:val="both"/>
        <w:rPr>
          <w:rFonts w:ascii="Arial" w:hAnsi="Arial" w:cs="Arial"/>
          <w:sz w:val="24"/>
          <w:szCs w:val="24"/>
          <w:lang w:val="es-ES" w:eastAsia="es-ES"/>
        </w:rPr>
      </w:pPr>
      <w:r w:rsidRPr="0038068D">
        <w:rPr>
          <w:rFonts w:ascii="Arial" w:hAnsi="Arial" w:cs="Arial"/>
          <w:sz w:val="24"/>
          <w:szCs w:val="24"/>
          <w:lang w:val="es-ES" w:eastAsia="es-ES"/>
        </w:rPr>
        <w:t>Se resuelve la</w:t>
      </w:r>
      <w:r w:rsidR="00FF6121" w:rsidRPr="0038068D">
        <w:rPr>
          <w:rFonts w:ascii="Arial" w:hAnsi="Arial" w:cs="Arial"/>
          <w:sz w:val="24"/>
          <w:szCs w:val="24"/>
          <w:lang w:val="es-ES" w:eastAsia="es-ES"/>
        </w:rPr>
        <w:t xml:space="preserve"> </w:t>
      </w:r>
      <w:r w:rsidR="00857E03" w:rsidRPr="0038068D">
        <w:rPr>
          <w:rFonts w:ascii="Arial" w:hAnsi="Arial" w:cs="Arial"/>
          <w:sz w:val="24"/>
          <w:szCs w:val="24"/>
          <w:lang w:val="es-ES" w:eastAsia="es-ES"/>
        </w:rPr>
        <w:t xml:space="preserve">acción </w:t>
      </w:r>
      <w:r w:rsidRPr="0038068D">
        <w:rPr>
          <w:rFonts w:ascii="Arial" w:hAnsi="Arial" w:cs="Arial"/>
          <w:sz w:val="24"/>
          <w:szCs w:val="24"/>
          <w:lang w:val="es-ES" w:eastAsia="es-ES"/>
        </w:rPr>
        <w:t>de tutela</w:t>
      </w:r>
      <w:r w:rsidRPr="0038068D">
        <w:rPr>
          <w:rFonts w:ascii="Arial" w:hAnsi="Arial" w:cs="Arial"/>
          <w:sz w:val="24"/>
          <w:szCs w:val="24"/>
          <w:lang w:eastAsia="es-ES"/>
        </w:rPr>
        <w:t xml:space="preserve"> de la referencia, </w:t>
      </w:r>
      <w:r w:rsidRPr="0038068D">
        <w:rPr>
          <w:rFonts w:ascii="Arial" w:hAnsi="Arial" w:cs="Arial"/>
          <w:sz w:val="24"/>
          <w:szCs w:val="24"/>
          <w:lang w:val="es-ES" w:eastAsia="es-ES"/>
        </w:rPr>
        <w:t xml:space="preserve">interpuesta por el ciudadano JAVIER ELÍAS ARIAS IDÁRRAGA, contra el </w:t>
      </w:r>
      <w:r w:rsidR="00AA1A2C" w:rsidRPr="0038068D">
        <w:rPr>
          <w:rFonts w:ascii="Arial" w:hAnsi="Arial" w:cs="Arial"/>
          <w:sz w:val="24"/>
          <w:szCs w:val="24"/>
          <w:lang w:val="es-ES" w:eastAsia="es-ES"/>
        </w:rPr>
        <w:t>JUZGADO PROMISCUO DEL CIRCUITO DE LA VIRGINIA</w:t>
      </w:r>
      <w:r w:rsidR="00F325FE" w:rsidRPr="0038068D">
        <w:rPr>
          <w:rFonts w:ascii="Arial" w:hAnsi="Arial" w:cs="Arial"/>
          <w:sz w:val="24"/>
          <w:szCs w:val="24"/>
          <w:lang w:val="es-ES" w:eastAsia="es-ES"/>
        </w:rPr>
        <w:t xml:space="preserve">, trámite al que </w:t>
      </w:r>
      <w:r w:rsidR="00FC41C6" w:rsidRPr="0038068D">
        <w:rPr>
          <w:rFonts w:ascii="Arial" w:hAnsi="Arial" w:cs="Arial"/>
          <w:sz w:val="24"/>
          <w:szCs w:val="24"/>
          <w:lang w:val="es-ES" w:eastAsia="es-ES"/>
        </w:rPr>
        <w:t>fueron vinculada</w:t>
      </w:r>
      <w:r w:rsidR="00F325FE" w:rsidRPr="0038068D">
        <w:rPr>
          <w:rFonts w:ascii="Arial" w:hAnsi="Arial" w:cs="Arial"/>
          <w:sz w:val="24"/>
          <w:szCs w:val="24"/>
          <w:lang w:val="es-ES" w:eastAsia="es-ES"/>
        </w:rPr>
        <w:t xml:space="preserve">s la </w:t>
      </w:r>
      <w:r w:rsidR="00AA1A2C" w:rsidRPr="0038068D">
        <w:rPr>
          <w:rFonts w:ascii="Arial" w:hAnsi="Arial" w:cs="Arial"/>
          <w:sz w:val="24"/>
          <w:szCs w:val="24"/>
          <w:lang w:val="es-ES" w:eastAsia="es-ES"/>
        </w:rPr>
        <w:t xml:space="preserve">ALCALDÍA DE LA VIRGINIA, la PROCURADURÍA GENERAL DE LA NACIÓN y la DEFENSORÍA DEL PUEBLO, ambas de la Regional Risaralda </w:t>
      </w:r>
      <w:r w:rsidR="00772089" w:rsidRPr="0038068D">
        <w:rPr>
          <w:rFonts w:ascii="Arial" w:hAnsi="Arial" w:cs="Arial"/>
          <w:sz w:val="24"/>
          <w:szCs w:val="24"/>
          <w:lang w:val="es-ES" w:eastAsia="es-ES"/>
        </w:rPr>
        <w:t xml:space="preserve">y </w:t>
      </w:r>
      <w:r w:rsidR="00772089" w:rsidRPr="0038068D">
        <w:rPr>
          <w:rFonts w:ascii="Arial" w:hAnsi="Arial" w:cs="Arial"/>
          <w:sz w:val="24"/>
          <w:szCs w:val="24"/>
        </w:rPr>
        <w:t xml:space="preserve">el señor </w:t>
      </w:r>
      <w:proofErr w:type="spellStart"/>
      <w:r w:rsidR="00FF6121" w:rsidRPr="0038068D">
        <w:rPr>
          <w:rFonts w:ascii="Arial" w:hAnsi="Arial" w:cs="Arial"/>
          <w:sz w:val="24"/>
          <w:szCs w:val="24"/>
        </w:rPr>
        <w:t>UNER</w:t>
      </w:r>
      <w:proofErr w:type="spellEnd"/>
      <w:r w:rsidR="00FF6121" w:rsidRPr="0038068D">
        <w:rPr>
          <w:rFonts w:ascii="Arial" w:hAnsi="Arial" w:cs="Arial"/>
          <w:sz w:val="24"/>
          <w:szCs w:val="24"/>
        </w:rPr>
        <w:t xml:space="preserve"> AUGUSTO BECERRA LARGO</w:t>
      </w:r>
      <w:r w:rsidRPr="0038068D">
        <w:rPr>
          <w:rFonts w:ascii="Arial" w:hAnsi="Arial" w:cs="Arial"/>
          <w:sz w:val="24"/>
          <w:szCs w:val="24"/>
          <w:lang w:val="es-ES" w:eastAsia="es-ES"/>
        </w:rPr>
        <w:t xml:space="preserve">. </w:t>
      </w:r>
    </w:p>
    <w:p w:rsidR="00AE243A" w:rsidRPr="0038068D" w:rsidRDefault="00AE243A" w:rsidP="0038068D">
      <w:pPr>
        <w:pStyle w:val="Sinespaciado1"/>
        <w:spacing w:line="312" w:lineRule="auto"/>
        <w:ind w:firstLine="2835"/>
        <w:jc w:val="both"/>
        <w:rPr>
          <w:rFonts w:ascii="Arial" w:hAnsi="Arial" w:cs="Arial"/>
          <w:sz w:val="24"/>
          <w:szCs w:val="24"/>
          <w:lang w:val="es-ES" w:eastAsia="es-ES"/>
        </w:rPr>
      </w:pPr>
    </w:p>
    <w:p w:rsidR="00AE243A" w:rsidRPr="0038068D" w:rsidRDefault="00AE243A" w:rsidP="0038068D">
      <w:pPr>
        <w:pStyle w:val="Sinespaciado1"/>
        <w:spacing w:line="312" w:lineRule="auto"/>
        <w:ind w:left="1277" w:firstLine="1558"/>
        <w:rPr>
          <w:rFonts w:ascii="Arial" w:hAnsi="Arial" w:cs="Arial"/>
          <w:b/>
          <w:sz w:val="24"/>
          <w:szCs w:val="24"/>
          <w:lang w:val="es-ES" w:eastAsia="es-ES"/>
        </w:rPr>
      </w:pPr>
      <w:r w:rsidRPr="0038068D">
        <w:rPr>
          <w:rFonts w:ascii="Arial" w:hAnsi="Arial" w:cs="Arial"/>
          <w:b/>
          <w:sz w:val="24"/>
          <w:szCs w:val="24"/>
          <w:lang w:val="es-ES" w:eastAsia="es-ES"/>
        </w:rPr>
        <w:t>II. ANTECEDENTES</w:t>
      </w:r>
    </w:p>
    <w:p w:rsidR="00AE243A" w:rsidRPr="0038068D" w:rsidRDefault="00AE243A" w:rsidP="0038068D">
      <w:pPr>
        <w:pStyle w:val="Sinespaciado1"/>
        <w:spacing w:line="312" w:lineRule="auto"/>
        <w:ind w:firstLine="2835"/>
        <w:jc w:val="both"/>
        <w:rPr>
          <w:rFonts w:ascii="Arial" w:hAnsi="Arial" w:cs="Arial"/>
          <w:sz w:val="24"/>
          <w:szCs w:val="24"/>
          <w:lang w:val="es-ES" w:eastAsia="es-ES"/>
        </w:rPr>
      </w:pPr>
    </w:p>
    <w:p w:rsidR="00AE243A" w:rsidRPr="0038068D" w:rsidRDefault="00AE243A" w:rsidP="0038068D">
      <w:pPr>
        <w:pStyle w:val="Sinespaciado1"/>
        <w:spacing w:line="312" w:lineRule="auto"/>
        <w:ind w:firstLine="2835"/>
        <w:jc w:val="both"/>
        <w:rPr>
          <w:rFonts w:ascii="Arial" w:hAnsi="Arial" w:cs="Arial"/>
          <w:sz w:val="24"/>
          <w:szCs w:val="24"/>
        </w:rPr>
      </w:pPr>
      <w:r w:rsidRPr="0038068D">
        <w:rPr>
          <w:rFonts w:ascii="Arial" w:hAnsi="Arial" w:cs="Arial"/>
          <w:sz w:val="24"/>
          <w:szCs w:val="24"/>
        </w:rPr>
        <w:t xml:space="preserve">1. </w:t>
      </w:r>
      <w:r w:rsidR="00F325FE" w:rsidRPr="0038068D">
        <w:rPr>
          <w:rFonts w:ascii="Arial" w:hAnsi="Arial" w:cs="Arial"/>
          <w:sz w:val="24"/>
          <w:szCs w:val="24"/>
        </w:rPr>
        <w:t>Manifiesta el actor que la autoridad judicial encartada vulnera sus derechos fundamentales al debido proceso</w:t>
      </w:r>
      <w:r w:rsidR="00BB3EDF" w:rsidRPr="0038068D">
        <w:rPr>
          <w:rFonts w:ascii="Arial" w:hAnsi="Arial" w:cs="Arial"/>
          <w:sz w:val="24"/>
          <w:szCs w:val="24"/>
        </w:rPr>
        <w:t>,</w:t>
      </w:r>
      <w:r w:rsidR="00F325FE" w:rsidRPr="0038068D">
        <w:rPr>
          <w:rFonts w:ascii="Arial" w:hAnsi="Arial" w:cs="Arial"/>
          <w:sz w:val="24"/>
          <w:szCs w:val="24"/>
        </w:rPr>
        <w:t xml:space="preserve"> igualdad</w:t>
      </w:r>
      <w:r w:rsidR="00BB3EDF" w:rsidRPr="0038068D">
        <w:rPr>
          <w:rFonts w:ascii="Arial" w:hAnsi="Arial" w:cs="Arial"/>
          <w:sz w:val="24"/>
          <w:szCs w:val="24"/>
        </w:rPr>
        <w:t xml:space="preserve"> y </w:t>
      </w:r>
      <w:r w:rsidR="00857E03" w:rsidRPr="0038068D">
        <w:rPr>
          <w:rFonts w:ascii="Arial" w:hAnsi="Arial" w:cs="Arial"/>
          <w:sz w:val="24"/>
          <w:szCs w:val="24"/>
        </w:rPr>
        <w:t>debida administración de justicia</w:t>
      </w:r>
      <w:r w:rsidR="00BB3EDF" w:rsidRPr="0038068D">
        <w:rPr>
          <w:rFonts w:ascii="Arial" w:hAnsi="Arial" w:cs="Arial"/>
          <w:sz w:val="24"/>
          <w:szCs w:val="24"/>
        </w:rPr>
        <w:t>,</w:t>
      </w:r>
      <w:r w:rsidR="00F325FE" w:rsidRPr="0038068D">
        <w:rPr>
          <w:rFonts w:ascii="Arial" w:hAnsi="Arial" w:cs="Arial"/>
          <w:sz w:val="24"/>
          <w:szCs w:val="24"/>
        </w:rPr>
        <w:t xml:space="preserve"> dentro del trámite de la</w:t>
      </w:r>
      <w:r w:rsidR="00FF6121" w:rsidRPr="0038068D">
        <w:rPr>
          <w:rFonts w:ascii="Arial" w:hAnsi="Arial" w:cs="Arial"/>
          <w:sz w:val="24"/>
          <w:szCs w:val="24"/>
        </w:rPr>
        <w:t>s accio</w:t>
      </w:r>
      <w:r w:rsidR="00F325FE" w:rsidRPr="0038068D">
        <w:rPr>
          <w:rFonts w:ascii="Arial" w:hAnsi="Arial" w:cs="Arial"/>
          <w:sz w:val="24"/>
          <w:szCs w:val="24"/>
        </w:rPr>
        <w:t>n</w:t>
      </w:r>
      <w:r w:rsidR="00FF6121" w:rsidRPr="0038068D">
        <w:rPr>
          <w:rFonts w:ascii="Arial" w:hAnsi="Arial" w:cs="Arial"/>
          <w:sz w:val="24"/>
          <w:szCs w:val="24"/>
        </w:rPr>
        <w:t>es</w:t>
      </w:r>
      <w:r w:rsidR="00F325FE" w:rsidRPr="0038068D">
        <w:rPr>
          <w:rFonts w:ascii="Arial" w:hAnsi="Arial" w:cs="Arial"/>
          <w:sz w:val="24"/>
          <w:szCs w:val="24"/>
        </w:rPr>
        <w:t xml:space="preserve"> popular</w:t>
      </w:r>
      <w:r w:rsidR="00FF6121" w:rsidRPr="0038068D">
        <w:rPr>
          <w:rFonts w:ascii="Arial" w:hAnsi="Arial" w:cs="Arial"/>
          <w:sz w:val="24"/>
          <w:szCs w:val="24"/>
        </w:rPr>
        <w:t>es</w:t>
      </w:r>
      <w:r w:rsidR="00F325FE" w:rsidRPr="0038068D">
        <w:rPr>
          <w:rFonts w:ascii="Arial" w:hAnsi="Arial" w:cs="Arial"/>
          <w:sz w:val="24"/>
          <w:szCs w:val="24"/>
        </w:rPr>
        <w:t xml:space="preserve"> radicada</w:t>
      </w:r>
      <w:r w:rsidR="00FF6121" w:rsidRPr="0038068D">
        <w:rPr>
          <w:rFonts w:ascii="Arial" w:hAnsi="Arial" w:cs="Arial"/>
          <w:sz w:val="24"/>
          <w:szCs w:val="24"/>
        </w:rPr>
        <w:t>s</w:t>
      </w:r>
      <w:r w:rsidR="00F325FE" w:rsidRPr="0038068D">
        <w:rPr>
          <w:rFonts w:ascii="Arial" w:hAnsi="Arial" w:cs="Arial"/>
          <w:sz w:val="24"/>
          <w:szCs w:val="24"/>
        </w:rPr>
        <w:t xml:space="preserve"> bajo l</w:t>
      </w:r>
      <w:r w:rsidR="00FF6121" w:rsidRPr="0038068D">
        <w:rPr>
          <w:rFonts w:ascii="Arial" w:hAnsi="Arial" w:cs="Arial"/>
          <w:sz w:val="24"/>
          <w:szCs w:val="24"/>
        </w:rPr>
        <w:t>os</w:t>
      </w:r>
      <w:r w:rsidR="00F325FE" w:rsidRPr="0038068D">
        <w:rPr>
          <w:rFonts w:ascii="Arial" w:hAnsi="Arial" w:cs="Arial"/>
          <w:sz w:val="24"/>
          <w:szCs w:val="24"/>
        </w:rPr>
        <w:t xml:space="preserve"> número</w:t>
      </w:r>
      <w:r w:rsidR="00FF6121" w:rsidRPr="0038068D">
        <w:rPr>
          <w:rFonts w:ascii="Arial" w:hAnsi="Arial" w:cs="Arial"/>
          <w:sz w:val="24"/>
          <w:szCs w:val="24"/>
        </w:rPr>
        <w:t>s</w:t>
      </w:r>
      <w:r w:rsidRPr="0038068D">
        <w:rPr>
          <w:rFonts w:ascii="Arial" w:hAnsi="Arial" w:cs="Arial"/>
          <w:sz w:val="24"/>
          <w:szCs w:val="24"/>
        </w:rPr>
        <w:t xml:space="preserve"> </w:t>
      </w:r>
      <w:r w:rsidR="0084610F" w:rsidRPr="0038068D">
        <w:rPr>
          <w:rFonts w:ascii="Arial" w:hAnsi="Arial" w:cs="Arial"/>
          <w:b/>
          <w:sz w:val="24"/>
          <w:szCs w:val="24"/>
        </w:rPr>
        <w:t>2018-00358</w:t>
      </w:r>
      <w:r w:rsidR="0084610F" w:rsidRPr="0038068D">
        <w:rPr>
          <w:rFonts w:ascii="Arial" w:hAnsi="Arial" w:cs="Arial"/>
          <w:sz w:val="24"/>
          <w:szCs w:val="24"/>
        </w:rPr>
        <w:t xml:space="preserve">, </w:t>
      </w:r>
      <w:r w:rsidR="0084610F" w:rsidRPr="0038068D">
        <w:rPr>
          <w:rFonts w:ascii="Arial" w:hAnsi="Arial" w:cs="Arial"/>
          <w:b/>
          <w:sz w:val="24"/>
          <w:szCs w:val="24"/>
        </w:rPr>
        <w:t>2018-00359</w:t>
      </w:r>
      <w:r w:rsidR="0084610F" w:rsidRPr="0038068D">
        <w:rPr>
          <w:rFonts w:ascii="Arial" w:hAnsi="Arial" w:cs="Arial"/>
          <w:sz w:val="24"/>
          <w:szCs w:val="24"/>
        </w:rPr>
        <w:t xml:space="preserve">, </w:t>
      </w:r>
      <w:r w:rsidR="0084610F" w:rsidRPr="0038068D">
        <w:rPr>
          <w:rFonts w:ascii="Arial" w:hAnsi="Arial" w:cs="Arial"/>
          <w:b/>
          <w:sz w:val="24"/>
          <w:szCs w:val="24"/>
        </w:rPr>
        <w:t>2018-00361</w:t>
      </w:r>
      <w:r w:rsidR="0084610F" w:rsidRPr="0038068D">
        <w:rPr>
          <w:rFonts w:ascii="Arial" w:hAnsi="Arial" w:cs="Arial"/>
          <w:sz w:val="24"/>
          <w:szCs w:val="24"/>
        </w:rPr>
        <w:t xml:space="preserve">, </w:t>
      </w:r>
      <w:r w:rsidR="0084610F" w:rsidRPr="0038068D">
        <w:rPr>
          <w:rFonts w:ascii="Arial" w:hAnsi="Arial" w:cs="Arial"/>
          <w:b/>
          <w:sz w:val="24"/>
          <w:szCs w:val="24"/>
        </w:rPr>
        <w:t>2018-00364</w:t>
      </w:r>
      <w:r w:rsidR="0084610F" w:rsidRPr="0038068D">
        <w:rPr>
          <w:rFonts w:ascii="Arial" w:hAnsi="Arial" w:cs="Arial"/>
          <w:sz w:val="24"/>
          <w:szCs w:val="24"/>
        </w:rPr>
        <w:t xml:space="preserve">, </w:t>
      </w:r>
      <w:r w:rsidR="0084610F" w:rsidRPr="0038068D">
        <w:rPr>
          <w:rFonts w:ascii="Arial" w:hAnsi="Arial" w:cs="Arial"/>
          <w:b/>
          <w:sz w:val="24"/>
          <w:szCs w:val="24"/>
        </w:rPr>
        <w:t>2018-00365</w:t>
      </w:r>
      <w:r w:rsidR="0084610F" w:rsidRPr="0038068D">
        <w:rPr>
          <w:rFonts w:ascii="Arial" w:hAnsi="Arial" w:cs="Arial"/>
          <w:sz w:val="24"/>
          <w:szCs w:val="24"/>
        </w:rPr>
        <w:t xml:space="preserve">, </w:t>
      </w:r>
      <w:r w:rsidR="0084610F" w:rsidRPr="0038068D">
        <w:rPr>
          <w:rFonts w:ascii="Arial" w:hAnsi="Arial" w:cs="Arial"/>
          <w:b/>
          <w:sz w:val="24"/>
          <w:szCs w:val="24"/>
        </w:rPr>
        <w:t>2018-00366</w:t>
      </w:r>
      <w:r w:rsidR="0084610F" w:rsidRPr="0038068D">
        <w:rPr>
          <w:rFonts w:ascii="Arial" w:hAnsi="Arial" w:cs="Arial"/>
          <w:sz w:val="24"/>
          <w:szCs w:val="24"/>
        </w:rPr>
        <w:t xml:space="preserve">, </w:t>
      </w:r>
      <w:r w:rsidR="0084610F" w:rsidRPr="0038068D">
        <w:rPr>
          <w:rFonts w:ascii="Arial" w:hAnsi="Arial" w:cs="Arial"/>
          <w:b/>
          <w:sz w:val="24"/>
          <w:szCs w:val="24"/>
        </w:rPr>
        <w:t>2018-00367</w:t>
      </w:r>
      <w:r w:rsidR="0084610F" w:rsidRPr="0038068D">
        <w:rPr>
          <w:rFonts w:ascii="Arial" w:hAnsi="Arial" w:cs="Arial"/>
          <w:sz w:val="24"/>
          <w:szCs w:val="24"/>
        </w:rPr>
        <w:t xml:space="preserve"> y </w:t>
      </w:r>
      <w:r w:rsidR="0084610F" w:rsidRPr="0038068D">
        <w:rPr>
          <w:rFonts w:ascii="Arial" w:hAnsi="Arial" w:cs="Arial"/>
          <w:b/>
          <w:sz w:val="24"/>
          <w:szCs w:val="24"/>
        </w:rPr>
        <w:t>2018-00368</w:t>
      </w:r>
      <w:r w:rsidRPr="0038068D">
        <w:rPr>
          <w:rFonts w:ascii="Arial" w:hAnsi="Arial" w:cs="Arial"/>
          <w:spacing w:val="-3"/>
          <w:sz w:val="24"/>
          <w:szCs w:val="24"/>
        </w:rPr>
        <w:t>.</w:t>
      </w:r>
    </w:p>
    <w:p w:rsidR="00AE243A" w:rsidRPr="0038068D" w:rsidRDefault="00AE243A" w:rsidP="0038068D">
      <w:pPr>
        <w:pStyle w:val="Sinespaciado1"/>
        <w:spacing w:line="312" w:lineRule="auto"/>
        <w:ind w:firstLine="2832"/>
        <w:jc w:val="both"/>
        <w:rPr>
          <w:rFonts w:ascii="Arial" w:hAnsi="Arial" w:cs="Arial"/>
          <w:sz w:val="24"/>
          <w:szCs w:val="24"/>
          <w:lang w:val="es-ES" w:eastAsia="es-ES"/>
        </w:rPr>
      </w:pPr>
    </w:p>
    <w:p w:rsidR="00AE243A" w:rsidRPr="0038068D" w:rsidRDefault="00AE243A" w:rsidP="0038068D">
      <w:pPr>
        <w:pStyle w:val="Sinespaciado1"/>
        <w:spacing w:line="312" w:lineRule="auto"/>
        <w:ind w:firstLine="2832"/>
        <w:jc w:val="both"/>
        <w:rPr>
          <w:rFonts w:ascii="Arial" w:hAnsi="Arial" w:cs="Arial"/>
          <w:sz w:val="24"/>
          <w:szCs w:val="24"/>
        </w:rPr>
      </w:pPr>
      <w:r w:rsidRPr="0038068D">
        <w:rPr>
          <w:rFonts w:ascii="Arial" w:hAnsi="Arial" w:cs="Arial"/>
          <w:sz w:val="24"/>
          <w:szCs w:val="24"/>
        </w:rPr>
        <w:t xml:space="preserve">2. </w:t>
      </w:r>
      <w:r w:rsidR="006F2871" w:rsidRPr="0038068D">
        <w:rPr>
          <w:rFonts w:ascii="Arial" w:hAnsi="Arial" w:cs="Arial"/>
          <w:sz w:val="24"/>
          <w:szCs w:val="24"/>
        </w:rPr>
        <w:t xml:space="preserve">Adujo que </w:t>
      </w:r>
      <w:r w:rsidR="00AD29E6" w:rsidRPr="0038068D">
        <w:rPr>
          <w:rFonts w:ascii="Arial" w:hAnsi="Arial" w:cs="Arial"/>
          <w:sz w:val="24"/>
          <w:szCs w:val="24"/>
        </w:rPr>
        <w:t>actúa en la</w:t>
      </w:r>
      <w:r w:rsidR="00FF6121" w:rsidRPr="0038068D">
        <w:rPr>
          <w:rFonts w:ascii="Arial" w:hAnsi="Arial" w:cs="Arial"/>
          <w:sz w:val="24"/>
          <w:szCs w:val="24"/>
        </w:rPr>
        <w:t>s</w:t>
      </w:r>
      <w:r w:rsidR="00AD29E6" w:rsidRPr="0038068D">
        <w:rPr>
          <w:rFonts w:ascii="Arial" w:hAnsi="Arial" w:cs="Arial"/>
          <w:sz w:val="24"/>
          <w:szCs w:val="24"/>
        </w:rPr>
        <w:t xml:space="preserve"> referida</w:t>
      </w:r>
      <w:r w:rsidR="00FF6121" w:rsidRPr="0038068D">
        <w:rPr>
          <w:rFonts w:ascii="Arial" w:hAnsi="Arial" w:cs="Arial"/>
          <w:sz w:val="24"/>
          <w:szCs w:val="24"/>
        </w:rPr>
        <w:t>s accio</w:t>
      </w:r>
      <w:r w:rsidR="00AD29E6" w:rsidRPr="0038068D">
        <w:rPr>
          <w:rFonts w:ascii="Arial" w:hAnsi="Arial" w:cs="Arial"/>
          <w:sz w:val="24"/>
          <w:szCs w:val="24"/>
        </w:rPr>
        <w:t>n</w:t>
      </w:r>
      <w:r w:rsidR="00FF6121" w:rsidRPr="0038068D">
        <w:rPr>
          <w:rFonts w:ascii="Arial" w:hAnsi="Arial" w:cs="Arial"/>
          <w:sz w:val="24"/>
          <w:szCs w:val="24"/>
        </w:rPr>
        <w:t>es</w:t>
      </w:r>
      <w:r w:rsidR="00AD29E6" w:rsidRPr="0038068D">
        <w:rPr>
          <w:rFonts w:ascii="Arial" w:hAnsi="Arial" w:cs="Arial"/>
          <w:sz w:val="24"/>
          <w:szCs w:val="24"/>
        </w:rPr>
        <w:t xml:space="preserve"> popular</w:t>
      </w:r>
      <w:r w:rsidR="00FF6121" w:rsidRPr="0038068D">
        <w:rPr>
          <w:rFonts w:ascii="Arial" w:hAnsi="Arial" w:cs="Arial"/>
          <w:sz w:val="24"/>
          <w:szCs w:val="24"/>
        </w:rPr>
        <w:t>es</w:t>
      </w:r>
      <w:r w:rsidR="00857E03" w:rsidRPr="0038068D">
        <w:rPr>
          <w:rFonts w:ascii="Arial" w:hAnsi="Arial" w:cs="Arial"/>
          <w:sz w:val="24"/>
          <w:szCs w:val="24"/>
        </w:rPr>
        <w:t xml:space="preserve">, donde </w:t>
      </w:r>
      <w:r w:rsidR="00AD29E6" w:rsidRPr="0038068D">
        <w:rPr>
          <w:rFonts w:ascii="Arial" w:hAnsi="Arial" w:cs="Arial"/>
          <w:sz w:val="24"/>
          <w:szCs w:val="24"/>
        </w:rPr>
        <w:t>l</w:t>
      </w:r>
      <w:r w:rsidR="00857E03" w:rsidRPr="0038068D">
        <w:rPr>
          <w:rFonts w:ascii="Arial" w:hAnsi="Arial" w:cs="Arial"/>
          <w:sz w:val="24"/>
          <w:szCs w:val="24"/>
        </w:rPr>
        <w:t>a</w:t>
      </w:r>
      <w:r w:rsidR="00AD29E6" w:rsidRPr="0038068D">
        <w:rPr>
          <w:rFonts w:ascii="Arial" w:hAnsi="Arial" w:cs="Arial"/>
          <w:sz w:val="24"/>
          <w:szCs w:val="24"/>
        </w:rPr>
        <w:t xml:space="preserve"> </w:t>
      </w:r>
      <w:r w:rsidR="00857E03" w:rsidRPr="0038068D">
        <w:rPr>
          <w:rFonts w:ascii="Arial" w:hAnsi="Arial" w:cs="Arial"/>
          <w:sz w:val="24"/>
          <w:szCs w:val="24"/>
        </w:rPr>
        <w:t xml:space="preserve">funcionaria accionada </w:t>
      </w:r>
      <w:r w:rsidR="0084610F" w:rsidRPr="0038068D">
        <w:rPr>
          <w:rFonts w:ascii="Arial" w:hAnsi="Arial" w:cs="Arial"/>
          <w:sz w:val="24"/>
          <w:szCs w:val="24"/>
        </w:rPr>
        <w:t xml:space="preserve">se niega a admitirlas y le </w:t>
      </w:r>
      <w:r w:rsidR="0066709F" w:rsidRPr="0038068D">
        <w:rPr>
          <w:rFonts w:ascii="Arial" w:hAnsi="Arial" w:cs="Arial"/>
          <w:sz w:val="24"/>
          <w:szCs w:val="24"/>
        </w:rPr>
        <w:t>exige</w:t>
      </w:r>
      <w:r w:rsidR="0084610F" w:rsidRPr="0038068D">
        <w:rPr>
          <w:rFonts w:ascii="Arial" w:hAnsi="Arial" w:cs="Arial"/>
          <w:sz w:val="24"/>
          <w:szCs w:val="24"/>
        </w:rPr>
        <w:t xml:space="preserve"> requisitos no contemplados en el artículo 18 de la ley 472 de 1998</w:t>
      </w:r>
      <w:r w:rsidR="0066709F" w:rsidRPr="0038068D">
        <w:rPr>
          <w:rFonts w:ascii="Arial" w:hAnsi="Arial" w:cs="Arial"/>
          <w:sz w:val="24"/>
          <w:szCs w:val="24"/>
        </w:rPr>
        <w:t xml:space="preserve">, además, </w:t>
      </w:r>
      <w:r w:rsidR="00857E03" w:rsidRPr="0038068D">
        <w:rPr>
          <w:rFonts w:ascii="Arial" w:hAnsi="Arial" w:cs="Arial"/>
          <w:sz w:val="24"/>
          <w:szCs w:val="24"/>
        </w:rPr>
        <w:t>desconoce</w:t>
      </w:r>
      <w:r w:rsidR="00AD29E6" w:rsidRPr="0038068D">
        <w:rPr>
          <w:rFonts w:ascii="Arial" w:hAnsi="Arial" w:cs="Arial"/>
          <w:sz w:val="24"/>
          <w:szCs w:val="24"/>
        </w:rPr>
        <w:t xml:space="preserve"> </w:t>
      </w:r>
      <w:r w:rsidR="0066709F" w:rsidRPr="0038068D">
        <w:rPr>
          <w:rFonts w:ascii="Arial" w:hAnsi="Arial" w:cs="Arial"/>
          <w:sz w:val="24"/>
          <w:szCs w:val="24"/>
        </w:rPr>
        <w:t>fallos de</w:t>
      </w:r>
      <w:r w:rsidR="0088054C" w:rsidRPr="0038068D">
        <w:rPr>
          <w:rFonts w:ascii="Arial" w:hAnsi="Arial" w:cs="Arial"/>
          <w:sz w:val="24"/>
          <w:szCs w:val="24"/>
        </w:rPr>
        <w:t xml:space="preserve"> </w:t>
      </w:r>
      <w:r w:rsidR="00857E03" w:rsidRPr="0038068D">
        <w:rPr>
          <w:rFonts w:ascii="Arial" w:hAnsi="Arial" w:cs="Arial"/>
          <w:sz w:val="24"/>
          <w:szCs w:val="24"/>
        </w:rPr>
        <w:t>tutela</w:t>
      </w:r>
      <w:r w:rsidR="0066709F" w:rsidRPr="0038068D">
        <w:rPr>
          <w:rFonts w:ascii="Arial" w:hAnsi="Arial" w:cs="Arial"/>
          <w:sz w:val="24"/>
          <w:szCs w:val="24"/>
        </w:rPr>
        <w:t xml:space="preserve"> que referenció, proferido</w:t>
      </w:r>
      <w:r w:rsidR="00857E03" w:rsidRPr="0038068D">
        <w:rPr>
          <w:rFonts w:ascii="Arial" w:hAnsi="Arial" w:cs="Arial"/>
          <w:sz w:val="24"/>
          <w:szCs w:val="24"/>
        </w:rPr>
        <w:t>s por esta Corporación</w:t>
      </w:r>
      <w:r w:rsidR="0066709F" w:rsidRPr="0038068D">
        <w:rPr>
          <w:rFonts w:ascii="Arial" w:hAnsi="Arial" w:cs="Arial"/>
          <w:sz w:val="24"/>
          <w:szCs w:val="24"/>
        </w:rPr>
        <w:t xml:space="preserve"> y por la Sala de Casación Civil de la Corte Suprema de Justicia</w:t>
      </w:r>
      <w:r w:rsidR="00337C1B" w:rsidRPr="0038068D">
        <w:rPr>
          <w:rFonts w:ascii="Arial" w:hAnsi="Arial" w:cs="Arial"/>
          <w:sz w:val="24"/>
          <w:szCs w:val="24"/>
        </w:rPr>
        <w:t>.</w:t>
      </w:r>
    </w:p>
    <w:p w:rsidR="00AE243A" w:rsidRPr="0038068D" w:rsidRDefault="00AE243A" w:rsidP="0038068D">
      <w:pPr>
        <w:pStyle w:val="Sinespaciado1"/>
        <w:spacing w:line="312" w:lineRule="auto"/>
        <w:ind w:firstLine="2835"/>
        <w:jc w:val="both"/>
        <w:rPr>
          <w:rFonts w:ascii="Arial" w:hAnsi="Arial" w:cs="Arial"/>
          <w:sz w:val="24"/>
          <w:szCs w:val="24"/>
        </w:rPr>
      </w:pPr>
    </w:p>
    <w:p w:rsidR="00AE243A" w:rsidRPr="0038068D" w:rsidRDefault="00AE243A" w:rsidP="0038068D">
      <w:pPr>
        <w:pStyle w:val="Sinespaciado1"/>
        <w:spacing w:line="312" w:lineRule="auto"/>
        <w:ind w:firstLine="2832"/>
        <w:jc w:val="both"/>
        <w:rPr>
          <w:rFonts w:ascii="Arial" w:hAnsi="Arial" w:cs="Arial"/>
          <w:sz w:val="24"/>
          <w:szCs w:val="24"/>
        </w:rPr>
      </w:pPr>
      <w:r w:rsidRPr="0038068D">
        <w:rPr>
          <w:rFonts w:ascii="Arial" w:hAnsi="Arial" w:cs="Arial"/>
          <w:sz w:val="24"/>
          <w:szCs w:val="24"/>
        </w:rPr>
        <w:t xml:space="preserve">3. </w:t>
      </w:r>
      <w:r w:rsidR="00337C1B" w:rsidRPr="0038068D">
        <w:rPr>
          <w:rFonts w:ascii="Arial" w:hAnsi="Arial" w:cs="Arial"/>
          <w:sz w:val="24"/>
          <w:szCs w:val="24"/>
        </w:rPr>
        <w:t xml:space="preserve">Solicita se ordene: (i) a la autoridad accionada, admitir las acciones populares; y, (ii) probar </w:t>
      </w:r>
      <w:r w:rsidR="00337C1B" w:rsidRPr="0038068D">
        <w:rPr>
          <w:rFonts w:ascii="Arial" w:hAnsi="Arial" w:cs="Arial"/>
          <w:spacing w:val="-3"/>
          <w:sz w:val="24"/>
          <w:szCs w:val="24"/>
        </w:rPr>
        <w:t>a través de que medio idóneo se informará a los terceros interesados en esta acción de tutela o se declare la nulidad de lo actuado, por indebida notificación</w:t>
      </w:r>
      <w:r w:rsidR="006F2871" w:rsidRPr="0038068D">
        <w:rPr>
          <w:rFonts w:ascii="Arial" w:hAnsi="Arial" w:cs="Arial"/>
          <w:sz w:val="24"/>
          <w:szCs w:val="24"/>
        </w:rPr>
        <w:t>.</w:t>
      </w:r>
    </w:p>
    <w:p w:rsidR="00B61F99" w:rsidRPr="0038068D" w:rsidRDefault="00B61F99" w:rsidP="0038068D">
      <w:pPr>
        <w:pStyle w:val="Sinespaciado1"/>
        <w:spacing w:line="312" w:lineRule="auto"/>
        <w:ind w:firstLine="2832"/>
        <w:jc w:val="both"/>
        <w:rPr>
          <w:rFonts w:ascii="Arial" w:hAnsi="Arial" w:cs="Arial"/>
          <w:sz w:val="24"/>
          <w:szCs w:val="24"/>
        </w:rPr>
      </w:pPr>
    </w:p>
    <w:p w:rsidR="00AE243A" w:rsidRPr="0038068D" w:rsidRDefault="00B96AD1" w:rsidP="0038068D">
      <w:pPr>
        <w:pStyle w:val="Sinespaciado1"/>
        <w:spacing w:line="312" w:lineRule="auto"/>
        <w:ind w:firstLine="2832"/>
        <w:jc w:val="both"/>
        <w:rPr>
          <w:rFonts w:ascii="Arial" w:hAnsi="Arial" w:cs="Arial"/>
          <w:sz w:val="24"/>
          <w:szCs w:val="24"/>
        </w:rPr>
      </w:pPr>
      <w:r w:rsidRPr="0038068D">
        <w:rPr>
          <w:rFonts w:ascii="Arial" w:hAnsi="Arial" w:cs="Arial"/>
          <w:sz w:val="24"/>
          <w:szCs w:val="24"/>
          <w:lang w:val="es-ES"/>
        </w:rPr>
        <w:t xml:space="preserve">4. </w:t>
      </w:r>
      <w:r w:rsidR="006F2871" w:rsidRPr="0038068D">
        <w:rPr>
          <w:rFonts w:ascii="Arial" w:hAnsi="Arial" w:cs="Arial"/>
          <w:sz w:val="24"/>
          <w:szCs w:val="24"/>
          <w:lang w:val="es-ES"/>
        </w:rPr>
        <w:t>Admitida</w:t>
      </w:r>
      <w:r w:rsidR="00C51BF5" w:rsidRPr="0038068D">
        <w:rPr>
          <w:rFonts w:ascii="Arial" w:hAnsi="Arial" w:cs="Arial"/>
          <w:sz w:val="24"/>
          <w:szCs w:val="24"/>
          <w:lang w:val="es-ES"/>
        </w:rPr>
        <w:t>s</w:t>
      </w:r>
      <w:r w:rsidR="006F2871" w:rsidRPr="0038068D">
        <w:rPr>
          <w:rFonts w:ascii="Arial" w:hAnsi="Arial" w:cs="Arial"/>
          <w:sz w:val="24"/>
          <w:szCs w:val="24"/>
          <w:lang w:val="es-ES"/>
        </w:rPr>
        <w:t xml:space="preserve"> la</w:t>
      </w:r>
      <w:r w:rsidR="00C51BF5" w:rsidRPr="0038068D">
        <w:rPr>
          <w:rFonts w:ascii="Arial" w:hAnsi="Arial" w:cs="Arial"/>
          <w:sz w:val="24"/>
          <w:szCs w:val="24"/>
          <w:lang w:val="es-ES"/>
        </w:rPr>
        <w:t>s accio</w:t>
      </w:r>
      <w:r w:rsidR="006F2871" w:rsidRPr="0038068D">
        <w:rPr>
          <w:rFonts w:ascii="Arial" w:hAnsi="Arial" w:cs="Arial"/>
          <w:sz w:val="24"/>
          <w:szCs w:val="24"/>
          <w:lang w:val="es-ES"/>
        </w:rPr>
        <w:t>n</w:t>
      </w:r>
      <w:r w:rsidR="00C51BF5" w:rsidRPr="0038068D">
        <w:rPr>
          <w:rFonts w:ascii="Arial" w:hAnsi="Arial" w:cs="Arial"/>
          <w:sz w:val="24"/>
          <w:szCs w:val="24"/>
          <w:lang w:val="es-ES"/>
        </w:rPr>
        <w:t>es</w:t>
      </w:r>
      <w:r w:rsidR="006F2871" w:rsidRPr="0038068D">
        <w:rPr>
          <w:rFonts w:ascii="Arial" w:hAnsi="Arial" w:cs="Arial"/>
          <w:sz w:val="24"/>
          <w:szCs w:val="24"/>
          <w:lang w:val="es-ES"/>
        </w:rPr>
        <w:t xml:space="preserve"> de tutela</w:t>
      </w:r>
      <w:r w:rsidR="00C51BF5" w:rsidRPr="0038068D">
        <w:rPr>
          <w:rFonts w:ascii="Arial" w:hAnsi="Arial" w:cs="Arial"/>
          <w:sz w:val="24"/>
          <w:szCs w:val="24"/>
          <w:lang w:val="es-ES"/>
        </w:rPr>
        <w:t xml:space="preserve"> de manera acumulada,</w:t>
      </w:r>
      <w:r w:rsidR="006F2871" w:rsidRPr="0038068D">
        <w:rPr>
          <w:rFonts w:ascii="Arial" w:hAnsi="Arial" w:cs="Arial"/>
          <w:sz w:val="24"/>
          <w:szCs w:val="24"/>
          <w:lang w:val="es-ES"/>
        </w:rPr>
        <w:t xml:space="preserve"> se dispuso la vinculación de la Alcaldía de</w:t>
      </w:r>
      <w:r w:rsidR="003E5E13" w:rsidRPr="0038068D">
        <w:rPr>
          <w:rFonts w:ascii="Arial" w:hAnsi="Arial" w:cs="Arial"/>
          <w:sz w:val="24"/>
          <w:szCs w:val="24"/>
          <w:lang w:val="es-ES"/>
        </w:rPr>
        <w:t xml:space="preserve"> La Virginia</w:t>
      </w:r>
      <w:r w:rsidR="00395803" w:rsidRPr="0038068D">
        <w:rPr>
          <w:rFonts w:ascii="Arial" w:hAnsi="Arial" w:cs="Arial"/>
          <w:sz w:val="24"/>
          <w:szCs w:val="24"/>
          <w:lang w:val="es-ES"/>
        </w:rPr>
        <w:t>,</w:t>
      </w:r>
      <w:r w:rsidR="006F2871" w:rsidRPr="0038068D">
        <w:rPr>
          <w:rFonts w:ascii="Arial" w:hAnsi="Arial" w:cs="Arial"/>
          <w:sz w:val="24"/>
          <w:szCs w:val="24"/>
          <w:lang w:val="es-ES"/>
        </w:rPr>
        <w:t xml:space="preserve"> la </w:t>
      </w:r>
      <w:r w:rsidR="00395803" w:rsidRPr="0038068D">
        <w:rPr>
          <w:rFonts w:ascii="Arial" w:hAnsi="Arial" w:cs="Arial"/>
          <w:sz w:val="24"/>
          <w:szCs w:val="24"/>
          <w:lang w:val="es-ES"/>
        </w:rPr>
        <w:t>Defensoría del Pueblo y la Procuraduría General de la Nación, ambas de la Regional Risaralda, ordenándose la notificación y traslado, además la remisión por parte del juzgado de copias de las actuaciones en la</w:t>
      </w:r>
      <w:r w:rsidR="00C51BF5" w:rsidRPr="0038068D">
        <w:rPr>
          <w:rFonts w:ascii="Arial" w:hAnsi="Arial" w:cs="Arial"/>
          <w:sz w:val="24"/>
          <w:szCs w:val="24"/>
          <w:lang w:val="es-ES"/>
        </w:rPr>
        <w:t>s</w:t>
      </w:r>
      <w:r w:rsidR="00395803" w:rsidRPr="0038068D">
        <w:rPr>
          <w:rFonts w:ascii="Arial" w:hAnsi="Arial" w:cs="Arial"/>
          <w:sz w:val="24"/>
          <w:szCs w:val="24"/>
          <w:lang w:val="es-ES"/>
        </w:rPr>
        <w:t xml:space="preserve"> referida</w:t>
      </w:r>
      <w:r w:rsidR="00C51BF5" w:rsidRPr="0038068D">
        <w:rPr>
          <w:rFonts w:ascii="Arial" w:hAnsi="Arial" w:cs="Arial"/>
          <w:sz w:val="24"/>
          <w:szCs w:val="24"/>
          <w:lang w:val="es-ES"/>
        </w:rPr>
        <w:t>s</w:t>
      </w:r>
      <w:r w:rsidR="00395803" w:rsidRPr="0038068D">
        <w:rPr>
          <w:rFonts w:ascii="Arial" w:hAnsi="Arial" w:cs="Arial"/>
          <w:sz w:val="24"/>
          <w:szCs w:val="24"/>
          <w:lang w:val="es-ES"/>
        </w:rPr>
        <w:t xml:space="preserve"> demanda</w:t>
      </w:r>
      <w:r w:rsidR="00C51BF5" w:rsidRPr="0038068D">
        <w:rPr>
          <w:rFonts w:ascii="Arial" w:hAnsi="Arial" w:cs="Arial"/>
          <w:sz w:val="24"/>
          <w:szCs w:val="24"/>
          <w:lang w:val="es-ES"/>
        </w:rPr>
        <w:t>s</w:t>
      </w:r>
      <w:r w:rsidR="00395803" w:rsidRPr="0038068D">
        <w:rPr>
          <w:rFonts w:ascii="Arial" w:hAnsi="Arial" w:cs="Arial"/>
          <w:sz w:val="24"/>
          <w:szCs w:val="24"/>
          <w:lang w:val="es-ES"/>
        </w:rPr>
        <w:t xml:space="preserve">. </w:t>
      </w:r>
      <w:r w:rsidR="00395803" w:rsidRPr="0038068D">
        <w:rPr>
          <w:rFonts w:ascii="Arial" w:hAnsi="Arial" w:cs="Arial"/>
          <w:sz w:val="24"/>
          <w:szCs w:val="24"/>
        </w:rPr>
        <w:t xml:space="preserve">Posteriormente se ordenó la vinculación del señor </w:t>
      </w:r>
      <w:proofErr w:type="spellStart"/>
      <w:r w:rsidR="00313648" w:rsidRPr="0038068D">
        <w:rPr>
          <w:rFonts w:ascii="Arial" w:hAnsi="Arial" w:cs="Arial"/>
          <w:sz w:val="24"/>
          <w:szCs w:val="24"/>
        </w:rPr>
        <w:t>UNER</w:t>
      </w:r>
      <w:proofErr w:type="spellEnd"/>
      <w:r w:rsidR="00313648" w:rsidRPr="0038068D">
        <w:rPr>
          <w:rFonts w:ascii="Arial" w:hAnsi="Arial" w:cs="Arial"/>
          <w:sz w:val="24"/>
          <w:szCs w:val="24"/>
        </w:rPr>
        <w:t xml:space="preserve"> AUGUSTO BECERRA LARGO</w:t>
      </w:r>
      <w:r w:rsidR="00395803" w:rsidRPr="0038068D">
        <w:rPr>
          <w:rFonts w:ascii="Arial" w:hAnsi="Arial" w:cs="Arial"/>
          <w:sz w:val="24"/>
          <w:szCs w:val="24"/>
        </w:rPr>
        <w:t>, demandante en la</w:t>
      </w:r>
      <w:r w:rsidR="00C51BF5" w:rsidRPr="0038068D">
        <w:rPr>
          <w:rFonts w:ascii="Arial" w:hAnsi="Arial" w:cs="Arial"/>
          <w:sz w:val="24"/>
          <w:szCs w:val="24"/>
        </w:rPr>
        <w:t>s</w:t>
      </w:r>
      <w:r w:rsidR="00395803" w:rsidRPr="0038068D">
        <w:rPr>
          <w:rFonts w:ascii="Arial" w:hAnsi="Arial" w:cs="Arial"/>
          <w:sz w:val="24"/>
          <w:szCs w:val="24"/>
        </w:rPr>
        <w:t xml:space="preserve"> </w:t>
      </w:r>
      <w:r w:rsidR="00C51BF5" w:rsidRPr="0038068D">
        <w:rPr>
          <w:rFonts w:ascii="Arial" w:hAnsi="Arial" w:cs="Arial"/>
          <w:sz w:val="24"/>
          <w:szCs w:val="24"/>
          <w:lang w:val="es-ES_tradnl"/>
        </w:rPr>
        <w:t>accio</w:t>
      </w:r>
      <w:r w:rsidR="00395803" w:rsidRPr="0038068D">
        <w:rPr>
          <w:rFonts w:ascii="Arial" w:hAnsi="Arial" w:cs="Arial"/>
          <w:sz w:val="24"/>
          <w:szCs w:val="24"/>
          <w:lang w:val="es-ES_tradnl"/>
        </w:rPr>
        <w:t>n</w:t>
      </w:r>
      <w:r w:rsidR="00C51BF5" w:rsidRPr="0038068D">
        <w:rPr>
          <w:rFonts w:ascii="Arial" w:hAnsi="Arial" w:cs="Arial"/>
          <w:sz w:val="24"/>
          <w:szCs w:val="24"/>
          <w:lang w:val="es-ES_tradnl"/>
        </w:rPr>
        <w:t>es</w:t>
      </w:r>
      <w:r w:rsidR="00395803" w:rsidRPr="0038068D">
        <w:rPr>
          <w:rFonts w:ascii="Arial" w:hAnsi="Arial" w:cs="Arial"/>
          <w:sz w:val="24"/>
          <w:szCs w:val="24"/>
          <w:lang w:val="es-ES_tradnl"/>
        </w:rPr>
        <w:t xml:space="preserve"> popular</w:t>
      </w:r>
      <w:r w:rsidR="00C51BF5" w:rsidRPr="0038068D">
        <w:rPr>
          <w:rFonts w:ascii="Arial" w:hAnsi="Arial" w:cs="Arial"/>
          <w:sz w:val="24"/>
          <w:szCs w:val="24"/>
          <w:lang w:val="es-ES_tradnl"/>
        </w:rPr>
        <w:t>es</w:t>
      </w:r>
      <w:r w:rsidR="00995F0F" w:rsidRPr="0038068D">
        <w:rPr>
          <w:rFonts w:ascii="Arial" w:hAnsi="Arial" w:cs="Arial"/>
          <w:sz w:val="24"/>
          <w:szCs w:val="24"/>
          <w:lang w:val="es-ES"/>
        </w:rPr>
        <w:t>.</w:t>
      </w:r>
    </w:p>
    <w:p w:rsidR="00AE243A" w:rsidRPr="0038068D" w:rsidRDefault="00AE243A" w:rsidP="0038068D">
      <w:pPr>
        <w:pStyle w:val="Sinespaciado1"/>
        <w:spacing w:line="312" w:lineRule="auto"/>
        <w:ind w:firstLine="2832"/>
        <w:jc w:val="both"/>
        <w:rPr>
          <w:rFonts w:ascii="Arial" w:hAnsi="Arial" w:cs="Arial"/>
          <w:sz w:val="24"/>
          <w:szCs w:val="24"/>
          <w:lang w:val="es-ES"/>
        </w:rPr>
      </w:pPr>
    </w:p>
    <w:p w:rsidR="003A4B4D" w:rsidRPr="0038068D" w:rsidRDefault="003A4B4D" w:rsidP="0038068D">
      <w:pPr>
        <w:pStyle w:val="Sinespaciado1"/>
        <w:spacing w:line="312" w:lineRule="auto"/>
        <w:ind w:firstLine="2832"/>
        <w:jc w:val="both"/>
        <w:rPr>
          <w:rFonts w:ascii="Arial" w:hAnsi="Arial" w:cs="Arial"/>
          <w:sz w:val="24"/>
          <w:szCs w:val="24"/>
          <w:lang w:val="es-ES"/>
        </w:rPr>
      </w:pPr>
      <w:r w:rsidRPr="0038068D">
        <w:rPr>
          <w:rFonts w:ascii="Arial" w:hAnsi="Arial" w:cs="Arial"/>
          <w:sz w:val="24"/>
          <w:szCs w:val="24"/>
          <w:lang w:val="es-ES"/>
        </w:rPr>
        <w:t>4.</w:t>
      </w:r>
      <w:r w:rsidR="008F539F" w:rsidRPr="0038068D">
        <w:rPr>
          <w:rFonts w:ascii="Arial" w:hAnsi="Arial" w:cs="Arial"/>
          <w:sz w:val="24"/>
          <w:szCs w:val="24"/>
          <w:lang w:val="es-ES"/>
        </w:rPr>
        <w:t>1</w:t>
      </w:r>
      <w:r w:rsidRPr="0038068D">
        <w:rPr>
          <w:rFonts w:ascii="Arial" w:hAnsi="Arial" w:cs="Arial"/>
          <w:sz w:val="24"/>
          <w:szCs w:val="24"/>
          <w:lang w:val="es-ES"/>
        </w:rPr>
        <w:t>. La Procuraduría Regional de Risaralda señaló que la situación planteada por el señor ARIAS IDÁRRAGA es ajena a esa agencia del Ministerio Público, toda vez que su actuación como ente de control está orientada a verificar la defensa de los derechos e intereses colectivos, por lo que solicita su desvinculación de este trámite. (</w:t>
      </w:r>
      <w:proofErr w:type="spellStart"/>
      <w:r w:rsidR="003D13E4" w:rsidRPr="0038068D">
        <w:rPr>
          <w:rFonts w:ascii="Arial" w:hAnsi="Arial" w:cs="Arial"/>
          <w:sz w:val="24"/>
          <w:szCs w:val="24"/>
          <w:lang w:val="es-ES"/>
        </w:rPr>
        <w:t>fl</w:t>
      </w:r>
      <w:proofErr w:type="spellEnd"/>
      <w:r w:rsidR="003D13E4" w:rsidRPr="0038068D">
        <w:rPr>
          <w:rFonts w:ascii="Arial" w:hAnsi="Arial" w:cs="Arial"/>
          <w:sz w:val="24"/>
          <w:szCs w:val="24"/>
          <w:lang w:val="es-ES"/>
        </w:rPr>
        <w:t xml:space="preserve">. </w:t>
      </w:r>
      <w:r w:rsidR="00337C1B" w:rsidRPr="0038068D">
        <w:rPr>
          <w:rFonts w:ascii="Arial" w:hAnsi="Arial" w:cs="Arial"/>
          <w:sz w:val="24"/>
          <w:szCs w:val="24"/>
          <w:lang w:val="es-ES"/>
        </w:rPr>
        <w:t>7</w:t>
      </w:r>
      <w:r w:rsidRPr="0038068D">
        <w:rPr>
          <w:rFonts w:ascii="Arial" w:hAnsi="Arial" w:cs="Arial"/>
          <w:sz w:val="24"/>
          <w:szCs w:val="24"/>
          <w:lang w:val="es-ES"/>
        </w:rPr>
        <w:t>).</w:t>
      </w:r>
    </w:p>
    <w:p w:rsidR="003A4B4D" w:rsidRPr="0038068D" w:rsidRDefault="003A4B4D" w:rsidP="0038068D">
      <w:pPr>
        <w:pStyle w:val="Sinespaciado1"/>
        <w:spacing w:line="312" w:lineRule="auto"/>
        <w:ind w:firstLine="2832"/>
        <w:jc w:val="both"/>
        <w:rPr>
          <w:rFonts w:ascii="Arial" w:hAnsi="Arial" w:cs="Arial"/>
          <w:sz w:val="24"/>
          <w:szCs w:val="24"/>
          <w:lang w:val="es-ES"/>
        </w:rPr>
      </w:pPr>
    </w:p>
    <w:p w:rsidR="0092772F" w:rsidRPr="0038068D" w:rsidRDefault="0092772F" w:rsidP="0038068D">
      <w:pPr>
        <w:pStyle w:val="Sinespaciado1"/>
        <w:spacing w:line="312" w:lineRule="auto"/>
        <w:ind w:firstLine="2832"/>
        <w:jc w:val="both"/>
        <w:rPr>
          <w:rFonts w:ascii="Arial" w:hAnsi="Arial" w:cs="Arial"/>
          <w:sz w:val="24"/>
          <w:szCs w:val="24"/>
        </w:rPr>
      </w:pPr>
      <w:r w:rsidRPr="0038068D">
        <w:rPr>
          <w:rFonts w:ascii="Arial" w:hAnsi="Arial" w:cs="Arial"/>
          <w:sz w:val="24"/>
          <w:szCs w:val="24"/>
          <w:lang w:val="es-ES"/>
        </w:rPr>
        <w:t>4.2. La Jueza Promiscuo del Circuito de La Virginia, afirmó que en ese despacho cursaron las referidas acciones populares</w:t>
      </w:r>
      <w:r w:rsidR="00587249" w:rsidRPr="0038068D">
        <w:rPr>
          <w:rFonts w:ascii="Arial" w:hAnsi="Arial" w:cs="Arial"/>
          <w:sz w:val="24"/>
          <w:szCs w:val="24"/>
          <w:lang w:val="es-ES"/>
        </w:rPr>
        <w:t xml:space="preserve">, propuestas por el señor </w:t>
      </w:r>
      <w:proofErr w:type="spellStart"/>
      <w:r w:rsidR="00587249" w:rsidRPr="0038068D">
        <w:rPr>
          <w:rFonts w:ascii="Arial" w:hAnsi="Arial" w:cs="Arial"/>
          <w:sz w:val="24"/>
          <w:szCs w:val="24"/>
        </w:rPr>
        <w:t>UNER</w:t>
      </w:r>
      <w:proofErr w:type="spellEnd"/>
      <w:r w:rsidR="00587249" w:rsidRPr="0038068D">
        <w:rPr>
          <w:rFonts w:ascii="Arial" w:hAnsi="Arial" w:cs="Arial"/>
          <w:sz w:val="24"/>
          <w:szCs w:val="24"/>
        </w:rPr>
        <w:t xml:space="preserve"> AUGUSTO BECERRA LARGO, las cuales se encuentra archivadas desde el 30 de mayo pasado</w:t>
      </w:r>
      <w:r w:rsidRPr="0038068D">
        <w:rPr>
          <w:rFonts w:ascii="Arial" w:hAnsi="Arial" w:cs="Arial"/>
          <w:sz w:val="24"/>
          <w:szCs w:val="24"/>
          <w:lang w:val="es-ES"/>
        </w:rPr>
        <w:t>.</w:t>
      </w:r>
      <w:r w:rsidR="005473EC" w:rsidRPr="0038068D">
        <w:rPr>
          <w:rFonts w:ascii="Arial" w:hAnsi="Arial" w:cs="Arial"/>
          <w:sz w:val="24"/>
          <w:szCs w:val="24"/>
          <w:lang w:val="es-ES"/>
        </w:rPr>
        <w:t xml:space="preserve"> Manifestó que el </w:t>
      </w:r>
      <w:r w:rsidR="005473EC" w:rsidRPr="0038068D">
        <w:rPr>
          <w:rFonts w:ascii="Arial" w:hAnsi="Arial" w:cs="Arial"/>
          <w:sz w:val="24"/>
          <w:szCs w:val="24"/>
        </w:rPr>
        <w:t xml:space="preserve">30 de abril de 2018, se inadmitieron para efectos de que se suministrara la dirección física y electrónica donde recibiría notificaciones el accionante, y aportara copia de la demanda para el traslado y para el archivo del despacho; el 10 de mayo siguiente, negó el recurso de reposición por extemporáneo, declaró inadmisible el de apelación y se ordenó el archivo. Se </w:t>
      </w:r>
      <w:r w:rsidR="005473EC" w:rsidRPr="0038068D">
        <w:rPr>
          <w:rFonts w:ascii="Arial" w:hAnsi="Arial" w:cs="Arial"/>
          <w:sz w:val="24"/>
          <w:szCs w:val="24"/>
          <w:lang w:val="es-ES"/>
        </w:rPr>
        <w:t xml:space="preserve">opuso a </w:t>
      </w:r>
      <w:r w:rsidR="005473EC" w:rsidRPr="0038068D">
        <w:rPr>
          <w:rFonts w:ascii="Arial" w:hAnsi="Arial" w:cs="Arial"/>
          <w:sz w:val="24"/>
          <w:szCs w:val="24"/>
          <w:lang w:val="es-ES"/>
        </w:rPr>
        <w:lastRenderedPageBreak/>
        <w:t>las pretensiones de la tutela, por ser infundada y no existir vulneración de derecho fundamental alguno.</w:t>
      </w:r>
      <w:r w:rsidRPr="0038068D">
        <w:rPr>
          <w:rFonts w:ascii="Arial" w:hAnsi="Arial" w:cs="Arial"/>
          <w:sz w:val="24"/>
          <w:szCs w:val="24"/>
          <w:lang w:val="es-ES"/>
        </w:rPr>
        <w:t xml:space="preserve"> (</w:t>
      </w:r>
      <w:proofErr w:type="spellStart"/>
      <w:r w:rsidRPr="0038068D">
        <w:rPr>
          <w:rFonts w:ascii="Arial" w:hAnsi="Arial" w:cs="Arial"/>
          <w:sz w:val="24"/>
          <w:szCs w:val="24"/>
          <w:lang w:val="es-ES"/>
        </w:rPr>
        <w:t>fl</w:t>
      </w:r>
      <w:r w:rsidR="00587249" w:rsidRPr="0038068D">
        <w:rPr>
          <w:rFonts w:ascii="Arial" w:hAnsi="Arial" w:cs="Arial"/>
          <w:sz w:val="24"/>
          <w:szCs w:val="24"/>
          <w:lang w:val="es-ES"/>
        </w:rPr>
        <w:t>s</w:t>
      </w:r>
      <w:proofErr w:type="spellEnd"/>
      <w:r w:rsidRPr="0038068D">
        <w:rPr>
          <w:rFonts w:ascii="Arial" w:hAnsi="Arial" w:cs="Arial"/>
          <w:sz w:val="24"/>
          <w:szCs w:val="24"/>
          <w:lang w:val="es-ES"/>
        </w:rPr>
        <w:t xml:space="preserve">. </w:t>
      </w:r>
      <w:r w:rsidR="00587249" w:rsidRPr="0038068D">
        <w:rPr>
          <w:rFonts w:ascii="Arial" w:hAnsi="Arial" w:cs="Arial"/>
          <w:sz w:val="24"/>
          <w:szCs w:val="24"/>
          <w:lang w:val="es-ES"/>
        </w:rPr>
        <w:t>9 y 16</w:t>
      </w:r>
      <w:r w:rsidRPr="0038068D">
        <w:rPr>
          <w:rFonts w:ascii="Arial" w:hAnsi="Arial" w:cs="Arial"/>
          <w:sz w:val="24"/>
          <w:szCs w:val="24"/>
          <w:lang w:val="es-ES"/>
        </w:rPr>
        <w:t>).</w:t>
      </w:r>
    </w:p>
    <w:p w:rsidR="0092772F" w:rsidRPr="0038068D" w:rsidRDefault="0092772F" w:rsidP="0038068D">
      <w:pPr>
        <w:pStyle w:val="Sinespaciado1"/>
        <w:spacing w:line="312" w:lineRule="auto"/>
        <w:ind w:firstLine="2832"/>
        <w:jc w:val="both"/>
        <w:rPr>
          <w:rFonts w:ascii="Arial" w:hAnsi="Arial" w:cs="Arial"/>
          <w:sz w:val="24"/>
          <w:szCs w:val="24"/>
          <w:lang w:val="es-ES"/>
        </w:rPr>
      </w:pPr>
    </w:p>
    <w:p w:rsidR="00AE243A" w:rsidRDefault="003A4B4D" w:rsidP="0038068D">
      <w:pPr>
        <w:pStyle w:val="Sinespaciado1"/>
        <w:spacing w:line="312" w:lineRule="auto"/>
        <w:ind w:firstLine="2832"/>
        <w:jc w:val="both"/>
        <w:rPr>
          <w:rFonts w:ascii="Arial" w:hAnsi="Arial" w:cs="Arial"/>
          <w:sz w:val="24"/>
          <w:szCs w:val="24"/>
          <w:lang w:val="es-ES"/>
        </w:rPr>
      </w:pPr>
      <w:r w:rsidRPr="0038068D">
        <w:rPr>
          <w:rFonts w:ascii="Arial" w:hAnsi="Arial" w:cs="Arial"/>
          <w:sz w:val="24"/>
          <w:szCs w:val="24"/>
          <w:lang w:val="es-ES"/>
        </w:rPr>
        <w:t xml:space="preserve">4.3. </w:t>
      </w:r>
      <w:r w:rsidR="000E3CFC" w:rsidRPr="0038068D">
        <w:rPr>
          <w:rFonts w:ascii="Arial" w:hAnsi="Arial" w:cs="Arial"/>
          <w:sz w:val="24"/>
          <w:szCs w:val="24"/>
          <w:lang w:val="es-ES"/>
        </w:rPr>
        <w:t>Los demás vinculados</w:t>
      </w:r>
      <w:r w:rsidR="00A3179D" w:rsidRPr="0038068D">
        <w:rPr>
          <w:rFonts w:ascii="Arial" w:hAnsi="Arial" w:cs="Arial"/>
          <w:sz w:val="24"/>
          <w:szCs w:val="24"/>
          <w:lang w:val="es-ES"/>
        </w:rPr>
        <w:t xml:space="preserve"> guard</w:t>
      </w:r>
      <w:r w:rsidR="000E3CFC" w:rsidRPr="0038068D">
        <w:rPr>
          <w:rFonts w:ascii="Arial" w:hAnsi="Arial" w:cs="Arial"/>
          <w:sz w:val="24"/>
          <w:szCs w:val="24"/>
          <w:lang w:val="es-ES"/>
        </w:rPr>
        <w:t>aron</w:t>
      </w:r>
      <w:r w:rsidR="00AE243A" w:rsidRPr="0038068D">
        <w:rPr>
          <w:rFonts w:ascii="Arial" w:hAnsi="Arial" w:cs="Arial"/>
          <w:sz w:val="24"/>
          <w:szCs w:val="24"/>
          <w:lang w:val="es-ES"/>
        </w:rPr>
        <w:t xml:space="preserve"> silencio.</w:t>
      </w:r>
    </w:p>
    <w:p w:rsidR="004A1B49" w:rsidRPr="0038068D" w:rsidRDefault="004A1B49" w:rsidP="0038068D">
      <w:pPr>
        <w:pStyle w:val="Sinespaciado1"/>
        <w:spacing w:line="312" w:lineRule="auto"/>
        <w:ind w:firstLine="2832"/>
        <w:jc w:val="both"/>
        <w:rPr>
          <w:rFonts w:ascii="Arial" w:hAnsi="Arial" w:cs="Arial"/>
          <w:sz w:val="24"/>
          <w:szCs w:val="24"/>
        </w:rPr>
      </w:pPr>
    </w:p>
    <w:p w:rsidR="00AE243A" w:rsidRPr="0038068D" w:rsidRDefault="00AE243A" w:rsidP="0038068D">
      <w:pPr>
        <w:pStyle w:val="Sinespaciado1"/>
        <w:spacing w:line="312" w:lineRule="auto"/>
        <w:ind w:firstLine="2835"/>
        <w:rPr>
          <w:rFonts w:ascii="Arial" w:hAnsi="Arial" w:cs="Arial"/>
          <w:b/>
          <w:spacing w:val="-3"/>
          <w:sz w:val="24"/>
          <w:szCs w:val="24"/>
        </w:rPr>
      </w:pPr>
      <w:r w:rsidRPr="0038068D">
        <w:rPr>
          <w:rFonts w:ascii="Arial" w:hAnsi="Arial" w:cs="Arial"/>
          <w:b/>
          <w:spacing w:val="-3"/>
          <w:sz w:val="24"/>
          <w:szCs w:val="24"/>
        </w:rPr>
        <w:t>III. CONSIDERACIONES DE LA SALA</w:t>
      </w:r>
    </w:p>
    <w:p w:rsidR="00AE243A" w:rsidRPr="0038068D" w:rsidRDefault="00AE243A" w:rsidP="0038068D">
      <w:pPr>
        <w:pStyle w:val="Sinespaciado1"/>
        <w:spacing w:line="312" w:lineRule="auto"/>
        <w:ind w:firstLine="2835"/>
        <w:jc w:val="both"/>
        <w:rPr>
          <w:rFonts w:ascii="Arial" w:hAnsi="Arial" w:cs="Arial"/>
          <w:sz w:val="24"/>
          <w:szCs w:val="24"/>
          <w:lang w:val="es-ES_tradnl"/>
        </w:rPr>
      </w:pPr>
    </w:p>
    <w:p w:rsidR="00AE243A" w:rsidRPr="0038068D" w:rsidRDefault="00AE243A" w:rsidP="0038068D">
      <w:pPr>
        <w:pStyle w:val="Sinespaciado1"/>
        <w:spacing w:line="312" w:lineRule="auto"/>
        <w:ind w:firstLine="2832"/>
        <w:jc w:val="both"/>
        <w:rPr>
          <w:rFonts w:ascii="Arial" w:hAnsi="Arial" w:cs="Arial"/>
          <w:sz w:val="24"/>
          <w:szCs w:val="24"/>
        </w:rPr>
      </w:pPr>
      <w:r w:rsidRPr="0038068D">
        <w:rPr>
          <w:rFonts w:ascii="Arial" w:hAnsi="Arial" w:cs="Arial"/>
          <w:sz w:val="24"/>
          <w:szCs w:val="24"/>
        </w:rPr>
        <w:t>1. Esta Corporación es competente para conocer de la tutela, de conformidad con lo previsto en el artículo 86 de la Carta Política y en los Decretos 2591 de 1991 y 1</w:t>
      </w:r>
      <w:r w:rsidR="00337C1B" w:rsidRPr="0038068D">
        <w:rPr>
          <w:rFonts w:ascii="Arial" w:hAnsi="Arial" w:cs="Arial"/>
          <w:sz w:val="24"/>
          <w:szCs w:val="24"/>
        </w:rPr>
        <w:t>98</w:t>
      </w:r>
      <w:r w:rsidRPr="0038068D">
        <w:rPr>
          <w:rFonts w:ascii="Arial" w:hAnsi="Arial" w:cs="Arial"/>
          <w:sz w:val="24"/>
          <w:szCs w:val="24"/>
        </w:rPr>
        <w:t>3 de 20</w:t>
      </w:r>
      <w:r w:rsidR="00337C1B" w:rsidRPr="0038068D">
        <w:rPr>
          <w:rFonts w:ascii="Arial" w:hAnsi="Arial" w:cs="Arial"/>
          <w:sz w:val="24"/>
          <w:szCs w:val="24"/>
        </w:rPr>
        <w:t>17</w:t>
      </w:r>
      <w:r w:rsidRPr="0038068D">
        <w:rPr>
          <w:rFonts w:ascii="Arial" w:hAnsi="Arial" w:cs="Arial"/>
          <w:sz w:val="24"/>
          <w:szCs w:val="24"/>
        </w:rPr>
        <w:t>.</w:t>
      </w:r>
    </w:p>
    <w:p w:rsidR="00FC41C6" w:rsidRPr="0038068D" w:rsidRDefault="00FC41C6" w:rsidP="0038068D">
      <w:pPr>
        <w:pStyle w:val="Sinespaciado1"/>
        <w:spacing w:line="312" w:lineRule="auto"/>
        <w:ind w:firstLine="2832"/>
        <w:jc w:val="both"/>
        <w:rPr>
          <w:rFonts w:ascii="Arial" w:hAnsi="Arial" w:cs="Arial"/>
          <w:sz w:val="24"/>
          <w:szCs w:val="24"/>
        </w:rPr>
      </w:pPr>
    </w:p>
    <w:p w:rsidR="00AE243A" w:rsidRPr="0038068D" w:rsidRDefault="00AE243A" w:rsidP="0038068D">
      <w:pPr>
        <w:pStyle w:val="Sinespaciado1"/>
        <w:spacing w:line="312" w:lineRule="auto"/>
        <w:ind w:firstLine="2832"/>
        <w:jc w:val="both"/>
        <w:rPr>
          <w:rFonts w:ascii="Arial" w:hAnsi="Arial" w:cs="Arial"/>
          <w:sz w:val="24"/>
          <w:szCs w:val="24"/>
        </w:rPr>
      </w:pPr>
      <w:r w:rsidRPr="0038068D">
        <w:rPr>
          <w:rFonts w:ascii="Arial" w:hAnsi="Arial" w:cs="Arial"/>
          <w:sz w:val="24"/>
          <w:szCs w:val="24"/>
        </w:rPr>
        <w:t xml:space="preserve">2. La controversia consiste en dilucidar si el </w:t>
      </w:r>
      <w:r w:rsidR="00AA1A2C" w:rsidRPr="0038068D">
        <w:rPr>
          <w:rFonts w:ascii="Arial" w:hAnsi="Arial" w:cs="Arial"/>
          <w:sz w:val="24"/>
          <w:szCs w:val="24"/>
          <w:lang w:val="es-ES" w:eastAsia="es-ES"/>
        </w:rPr>
        <w:t>JUZGADO PROMISCUO DEL CIRCUITO DE LA VIRGINIA</w:t>
      </w:r>
      <w:r w:rsidRPr="0038068D">
        <w:rPr>
          <w:rFonts w:ascii="Arial" w:hAnsi="Arial" w:cs="Arial"/>
          <w:sz w:val="24"/>
          <w:szCs w:val="24"/>
        </w:rPr>
        <w:t xml:space="preserve">, </w:t>
      </w:r>
      <w:r w:rsidR="00BB3EDF" w:rsidRPr="0038068D">
        <w:rPr>
          <w:rFonts w:ascii="Arial" w:hAnsi="Arial" w:cs="Arial"/>
          <w:sz w:val="24"/>
          <w:szCs w:val="24"/>
        </w:rPr>
        <w:t>vulneró lo</w:t>
      </w:r>
      <w:r w:rsidR="006A68C7" w:rsidRPr="0038068D">
        <w:rPr>
          <w:rFonts w:ascii="Arial" w:hAnsi="Arial" w:cs="Arial"/>
          <w:sz w:val="24"/>
          <w:szCs w:val="24"/>
        </w:rPr>
        <w:t>s derechos fundamentales del actor, al debido proceso</w:t>
      </w:r>
      <w:r w:rsidR="00BB3EDF" w:rsidRPr="0038068D">
        <w:rPr>
          <w:rFonts w:ascii="Arial" w:hAnsi="Arial" w:cs="Arial"/>
          <w:sz w:val="24"/>
          <w:szCs w:val="24"/>
        </w:rPr>
        <w:t>,</w:t>
      </w:r>
      <w:r w:rsidR="006A68C7" w:rsidRPr="0038068D">
        <w:rPr>
          <w:rFonts w:ascii="Arial" w:hAnsi="Arial" w:cs="Arial"/>
          <w:sz w:val="24"/>
          <w:szCs w:val="24"/>
        </w:rPr>
        <w:t xml:space="preserve"> igualdad</w:t>
      </w:r>
      <w:r w:rsidR="00BB3EDF" w:rsidRPr="0038068D">
        <w:rPr>
          <w:rFonts w:ascii="Arial" w:hAnsi="Arial" w:cs="Arial"/>
          <w:sz w:val="24"/>
          <w:szCs w:val="24"/>
        </w:rPr>
        <w:t xml:space="preserve"> y </w:t>
      </w:r>
      <w:r w:rsidR="00337C1B" w:rsidRPr="0038068D">
        <w:rPr>
          <w:rFonts w:ascii="Arial" w:hAnsi="Arial" w:cs="Arial"/>
          <w:sz w:val="24"/>
          <w:szCs w:val="24"/>
        </w:rPr>
        <w:t>debida administración de justicia</w:t>
      </w:r>
      <w:r w:rsidR="006A68C7" w:rsidRPr="0038068D">
        <w:rPr>
          <w:rFonts w:ascii="Arial" w:hAnsi="Arial" w:cs="Arial"/>
          <w:sz w:val="24"/>
          <w:szCs w:val="24"/>
        </w:rPr>
        <w:t>, en el trámite de la</w:t>
      </w:r>
      <w:r w:rsidR="00C51BF5" w:rsidRPr="0038068D">
        <w:rPr>
          <w:rFonts w:ascii="Arial" w:hAnsi="Arial" w:cs="Arial"/>
          <w:sz w:val="24"/>
          <w:szCs w:val="24"/>
        </w:rPr>
        <w:t>s accio</w:t>
      </w:r>
      <w:r w:rsidR="006A68C7" w:rsidRPr="0038068D">
        <w:rPr>
          <w:rFonts w:ascii="Arial" w:hAnsi="Arial" w:cs="Arial"/>
          <w:sz w:val="24"/>
          <w:szCs w:val="24"/>
        </w:rPr>
        <w:t>n</w:t>
      </w:r>
      <w:r w:rsidR="00C51BF5" w:rsidRPr="0038068D">
        <w:rPr>
          <w:rFonts w:ascii="Arial" w:hAnsi="Arial" w:cs="Arial"/>
          <w:sz w:val="24"/>
          <w:szCs w:val="24"/>
        </w:rPr>
        <w:t>es</w:t>
      </w:r>
      <w:r w:rsidR="006A68C7" w:rsidRPr="0038068D">
        <w:rPr>
          <w:rFonts w:ascii="Arial" w:hAnsi="Arial" w:cs="Arial"/>
          <w:sz w:val="24"/>
          <w:szCs w:val="24"/>
        </w:rPr>
        <w:t xml:space="preserve"> popular</w:t>
      </w:r>
      <w:r w:rsidR="00C51BF5" w:rsidRPr="0038068D">
        <w:rPr>
          <w:rFonts w:ascii="Arial" w:hAnsi="Arial" w:cs="Arial"/>
          <w:sz w:val="24"/>
          <w:szCs w:val="24"/>
        </w:rPr>
        <w:t>es</w:t>
      </w:r>
      <w:r w:rsidR="006A68C7" w:rsidRPr="0038068D">
        <w:rPr>
          <w:rFonts w:ascii="Arial" w:hAnsi="Arial" w:cs="Arial"/>
          <w:sz w:val="24"/>
          <w:szCs w:val="24"/>
        </w:rPr>
        <w:t xml:space="preserve"> </w:t>
      </w:r>
      <w:r w:rsidRPr="0038068D">
        <w:rPr>
          <w:rFonts w:ascii="Arial" w:hAnsi="Arial" w:cs="Arial"/>
          <w:sz w:val="24"/>
          <w:szCs w:val="24"/>
        </w:rPr>
        <w:t>con radicado</w:t>
      </w:r>
      <w:r w:rsidR="00C51BF5" w:rsidRPr="0038068D">
        <w:rPr>
          <w:rFonts w:ascii="Arial" w:hAnsi="Arial" w:cs="Arial"/>
          <w:sz w:val="24"/>
          <w:szCs w:val="24"/>
        </w:rPr>
        <w:t>s</w:t>
      </w:r>
      <w:r w:rsidRPr="0038068D">
        <w:rPr>
          <w:rFonts w:ascii="Arial" w:hAnsi="Arial" w:cs="Arial"/>
          <w:sz w:val="24"/>
          <w:szCs w:val="24"/>
        </w:rPr>
        <w:t xml:space="preserve"> número</w:t>
      </w:r>
      <w:r w:rsidR="00C51BF5" w:rsidRPr="0038068D">
        <w:rPr>
          <w:rFonts w:ascii="Arial" w:hAnsi="Arial" w:cs="Arial"/>
          <w:sz w:val="24"/>
          <w:szCs w:val="24"/>
        </w:rPr>
        <w:t>s</w:t>
      </w:r>
      <w:r w:rsidRPr="0038068D">
        <w:rPr>
          <w:rFonts w:ascii="Arial" w:hAnsi="Arial" w:cs="Arial"/>
          <w:sz w:val="24"/>
          <w:szCs w:val="24"/>
        </w:rPr>
        <w:t xml:space="preserve"> </w:t>
      </w:r>
      <w:r w:rsidR="0084610F" w:rsidRPr="0038068D">
        <w:rPr>
          <w:rFonts w:ascii="Arial" w:hAnsi="Arial" w:cs="Arial"/>
          <w:b/>
          <w:sz w:val="24"/>
          <w:szCs w:val="24"/>
        </w:rPr>
        <w:t>2018-00358</w:t>
      </w:r>
      <w:r w:rsidR="0084610F" w:rsidRPr="0038068D">
        <w:rPr>
          <w:rFonts w:ascii="Arial" w:hAnsi="Arial" w:cs="Arial"/>
          <w:sz w:val="24"/>
          <w:szCs w:val="24"/>
        </w:rPr>
        <w:t xml:space="preserve">, </w:t>
      </w:r>
      <w:r w:rsidR="0084610F" w:rsidRPr="0038068D">
        <w:rPr>
          <w:rFonts w:ascii="Arial" w:hAnsi="Arial" w:cs="Arial"/>
          <w:b/>
          <w:sz w:val="24"/>
          <w:szCs w:val="24"/>
        </w:rPr>
        <w:t>2018-00359</w:t>
      </w:r>
      <w:r w:rsidR="0084610F" w:rsidRPr="0038068D">
        <w:rPr>
          <w:rFonts w:ascii="Arial" w:hAnsi="Arial" w:cs="Arial"/>
          <w:sz w:val="24"/>
          <w:szCs w:val="24"/>
        </w:rPr>
        <w:t xml:space="preserve">, </w:t>
      </w:r>
      <w:r w:rsidR="0084610F" w:rsidRPr="0038068D">
        <w:rPr>
          <w:rFonts w:ascii="Arial" w:hAnsi="Arial" w:cs="Arial"/>
          <w:b/>
          <w:sz w:val="24"/>
          <w:szCs w:val="24"/>
        </w:rPr>
        <w:t>2018-00361</w:t>
      </w:r>
      <w:r w:rsidR="0084610F" w:rsidRPr="0038068D">
        <w:rPr>
          <w:rFonts w:ascii="Arial" w:hAnsi="Arial" w:cs="Arial"/>
          <w:sz w:val="24"/>
          <w:szCs w:val="24"/>
        </w:rPr>
        <w:t xml:space="preserve">, </w:t>
      </w:r>
      <w:r w:rsidR="0084610F" w:rsidRPr="0038068D">
        <w:rPr>
          <w:rFonts w:ascii="Arial" w:hAnsi="Arial" w:cs="Arial"/>
          <w:b/>
          <w:sz w:val="24"/>
          <w:szCs w:val="24"/>
        </w:rPr>
        <w:t>2018-00364</w:t>
      </w:r>
      <w:r w:rsidR="0084610F" w:rsidRPr="0038068D">
        <w:rPr>
          <w:rFonts w:ascii="Arial" w:hAnsi="Arial" w:cs="Arial"/>
          <w:sz w:val="24"/>
          <w:szCs w:val="24"/>
        </w:rPr>
        <w:t xml:space="preserve">, </w:t>
      </w:r>
      <w:r w:rsidR="0084610F" w:rsidRPr="0038068D">
        <w:rPr>
          <w:rFonts w:ascii="Arial" w:hAnsi="Arial" w:cs="Arial"/>
          <w:b/>
          <w:sz w:val="24"/>
          <w:szCs w:val="24"/>
        </w:rPr>
        <w:t>2018-00365</w:t>
      </w:r>
      <w:r w:rsidR="0084610F" w:rsidRPr="0038068D">
        <w:rPr>
          <w:rFonts w:ascii="Arial" w:hAnsi="Arial" w:cs="Arial"/>
          <w:sz w:val="24"/>
          <w:szCs w:val="24"/>
        </w:rPr>
        <w:t xml:space="preserve">, </w:t>
      </w:r>
      <w:r w:rsidR="0084610F" w:rsidRPr="0038068D">
        <w:rPr>
          <w:rFonts w:ascii="Arial" w:hAnsi="Arial" w:cs="Arial"/>
          <w:b/>
          <w:sz w:val="24"/>
          <w:szCs w:val="24"/>
        </w:rPr>
        <w:t>2018-00366</w:t>
      </w:r>
      <w:r w:rsidR="0084610F" w:rsidRPr="0038068D">
        <w:rPr>
          <w:rFonts w:ascii="Arial" w:hAnsi="Arial" w:cs="Arial"/>
          <w:sz w:val="24"/>
          <w:szCs w:val="24"/>
        </w:rPr>
        <w:t xml:space="preserve">, </w:t>
      </w:r>
      <w:r w:rsidR="0084610F" w:rsidRPr="0038068D">
        <w:rPr>
          <w:rFonts w:ascii="Arial" w:hAnsi="Arial" w:cs="Arial"/>
          <w:b/>
          <w:sz w:val="24"/>
          <w:szCs w:val="24"/>
        </w:rPr>
        <w:t>2018-00367</w:t>
      </w:r>
      <w:r w:rsidR="0084610F" w:rsidRPr="0038068D">
        <w:rPr>
          <w:rFonts w:ascii="Arial" w:hAnsi="Arial" w:cs="Arial"/>
          <w:sz w:val="24"/>
          <w:szCs w:val="24"/>
        </w:rPr>
        <w:t xml:space="preserve"> y </w:t>
      </w:r>
      <w:r w:rsidR="0084610F" w:rsidRPr="0038068D">
        <w:rPr>
          <w:rFonts w:ascii="Arial" w:hAnsi="Arial" w:cs="Arial"/>
          <w:b/>
          <w:sz w:val="24"/>
          <w:szCs w:val="24"/>
        </w:rPr>
        <w:t>2018-00368</w:t>
      </w:r>
      <w:r w:rsidRPr="0038068D">
        <w:rPr>
          <w:rFonts w:ascii="Arial" w:hAnsi="Arial" w:cs="Arial"/>
          <w:sz w:val="24"/>
          <w:szCs w:val="24"/>
        </w:rPr>
        <w:t>, que amerite la injerencia del juez Constitucional</w:t>
      </w:r>
      <w:r w:rsidR="007D5894" w:rsidRPr="0038068D">
        <w:rPr>
          <w:rFonts w:ascii="Arial" w:hAnsi="Arial" w:cs="Arial"/>
          <w:sz w:val="24"/>
          <w:szCs w:val="24"/>
        </w:rPr>
        <w:t>.</w:t>
      </w:r>
    </w:p>
    <w:p w:rsidR="00AE243A" w:rsidRPr="0038068D" w:rsidRDefault="00AE243A" w:rsidP="0038068D">
      <w:pPr>
        <w:pStyle w:val="Sinespaciado1"/>
        <w:spacing w:line="312" w:lineRule="auto"/>
        <w:ind w:firstLine="2832"/>
        <w:jc w:val="both"/>
        <w:rPr>
          <w:rFonts w:ascii="Arial" w:hAnsi="Arial" w:cs="Arial"/>
          <w:sz w:val="24"/>
          <w:szCs w:val="24"/>
        </w:rPr>
      </w:pPr>
    </w:p>
    <w:p w:rsidR="00D2242F" w:rsidRPr="0038068D" w:rsidRDefault="00D2242F" w:rsidP="0038068D">
      <w:pPr>
        <w:pStyle w:val="Sinespaciado1"/>
        <w:spacing w:line="312" w:lineRule="auto"/>
        <w:ind w:firstLine="2835"/>
        <w:jc w:val="both"/>
        <w:rPr>
          <w:rFonts w:ascii="Arial" w:hAnsi="Arial" w:cs="Arial"/>
          <w:sz w:val="24"/>
          <w:szCs w:val="24"/>
          <w:lang w:val="es-ES"/>
        </w:rPr>
      </w:pPr>
      <w:r w:rsidRPr="0038068D">
        <w:rPr>
          <w:rFonts w:ascii="Arial" w:hAnsi="Arial" w:cs="Arial"/>
          <w:sz w:val="24"/>
          <w:szCs w:val="24"/>
          <w:lang w:val="es-ES"/>
        </w:rPr>
        <w:t>3. Ahora, conforme lo ha enseñado la Corte Constitucional desde ya hace varios años, las presuntas irregularidades en que incurre un funcionario judicial al tramitar un proceso, por las cuales puede existir alguna amenaza o violación a garantías fundamentales, esta es predicable exclusivamente de los derechos de quienes son parte o terceros en el mismo, de manera que es a estos a quien corresponde promover la acción de amparo constitucional.</w:t>
      </w:r>
    </w:p>
    <w:p w:rsidR="00D2242F" w:rsidRPr="0038068D" w:rsidRDefault="00D2242F" w:rsidP="0038068D">
      <w:pPr>
        <w:pStyle w:val="Sinespaciado1"/>
        <w:spacing w:line="312" w:lineRule="auto"/>
        <w:ind w:firstLine="2835"/>
        <w:jc w:val="both"/>
        <w:rPr>
          <w:rFonts w:ascii="Arial" w:hAnsi="Arial" w:cs="Arial"/>
          <w:sz w:val="24"/>
          <w:szCs w:val="24"/>
          <w:lang w:val="es-ES"/>
        </w:rPr>
      </w:pPr>
    </w:p>
    <w:p w:rsidR="00D2242F" w:rsidRPr="0038068D" w:rsidRDefault="00D2242F" w:rsidP="0038068D">
      <w:pPr>
        <w:tabs>
          <w:tab w:val="left" w:pos="-720"/>
          <w:tab w:val="left" w:pos="0"/>
        </w:tabs>
        <w:suppressAutoHyphens/>
        <w:spacing w:line="312" w:lineRule="auto"/>
        <w:ind w:firstLine="2835"/>
        <w:jc w:val="both"/>
        <w:rPr>
          <w:rFonts w:ascii="Arial" w:hAnsi="Arial" w:cs="Arial"/>
          <w:spacing w:val="2"/>
          <w:sz w:val="24"/>
          <w:szCs w:val="24"/>
          <w:lang w:val="es-CO"/>
        </w:rPr>
      </w:pPr>
      <w:r w:rsidRPr="0038068D">
        <w:rPr>
          <w:rFonts w:ascii="Arial" w:hAnsi="Arial" w:cs="Arial"/>
          <w:spacing w:val="2"/>
          <w:sz w:val="24"/>
          <w:szCs w:val="24"/>
          <w:lang w:val="es-CO"/>
        </w:rPr>
        <w:t>Al respecto esa Corporación ha dicho:</w:t>
      </w:r>
    </w:p>
    <w:p w:rsidR="00D2242F" w:rsidRPr="0038068D" w:rsidRDefault="00D2242F" w:rsidP="0038068D">
      <w:pPr>
        <w:tabs>
          <w:tab w:val="left" w:pos="-720"/>
          <w:tab w:val="left" w:pos="0"/>
        </w:tabs>
        <w:suppressAutoHyphens/>
        <w:spacing w:line="312" w:lineRule="auto"/>
        <w:jc w:val="both"/>
        <w:rPr>
          <w:rFonts w:ascii="Arial" w:hAnsi="Arial" w:cs="Arial"/>
          <w:spacing w:val="2"/>
          <w:sz w:val="24"/>
          <w:szCs w:val="24"/>
          <w:vertAlign w:val="subscript"/>
          <w:lang w:val="es-CO"/>
        </w:rPr>
      </w:pPr>
      <w:r w:rsidRPr="0038068D">
        <w:rPr>
          <w:rFonts w:ascii="Arial" w:hAnsi="Arial" w:cs="Arial"/>
          <w:spacing w:val="2"/>
          <w:sz w:val="24"/>
          <w:szCs w:val="24"/>
          <w:lang w:val="es-CO"/>
        </w:rPr>
        <w:t xml:space="preserve"> </w:t>
      </w:r>
    </w:p>
    <w:p w:rsidR="00D2242F" w:rsidRPr="004A1B49" w:rsidRDefault="00D2242F" w:rsidP="004A1B49">
      <w:pPr>
        <w:tabs>
          <w:tab w:val="left" w:pos="-720"/>
          <w:tab w:val="left" w:pos="0"/>
        </w:tabs>
        <w:suppressAutoHyphens/>
        <w:ind w:left="567" w:right="567"/>
        <w:jc w:val="both"/>
        <w:rPr>
          <w:rFonts w:ascii="Arial" w:hAnsi="Arial" w:cs="Arial"/>
          <w:bCs/>
          <w:i/>
          <w:spacing w:val="4"/>
          <w:sz w:val="22"/>
          <w:szCs w:val="24"/>
        </w:rPr>
      </w:pPr>
      <w:r w:rsidRPr="004A1B49">
        <w:rPr>
          <w:rFonts w:ascii="Arial" w:hAnsi="Arial" w:cs="Arial"/>
          <w:bCs/>
          <w:i/>
          <w:spacing w:val="4"/>
          <w:sz w:val="22"/>
          <w:szCs w:val="24"/>
          <w:lang w:val="es-CO"/>
        </w:rPr>
        <w:t>“… 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4A1B49">
        <w:rPr>
          <w:rFonts w:ascii="Arial" w:hAnsi="Arial" w:cs="Arial"/>
          <w:bCs/>
          <w:i/>
          <w:spacing w:val="4"/>
          <w:sz w:val="22"/>
          <w:szCs w:val="24"/>
          <w:vertAlign w:val="superscript"/>
          <w:lang w:val="es-CO"/>
        </w:rPr>
        <w:footnoteReference w:id="1"/>
      </w:r>
      <w:r w:rsidRPr="004A1B49">
        <w:rPr>
          <w:rFonts w:ascii="Arial" w:hAnsi="Arial" w:cs="Arial"/>
          <w:bCs/>
          <w:i/>
          <w:spacing w:val="4"/>
          <w:sz w:val="22"/>
          <w:szCs w:val="24"/>
          <w:lang w:val="es-CO"/>
        </w:rPr>
        <w:t>.</w:t>
      </w:r>
      <w:r w:rsidRPr="004A1B49">
        <w:rPr>
          <w:rFonts w:ascii="Arial" w:hAnsi="Arial" w:cs="Arial"/>
          <w:i/>
          <w:spacing w:val="4"/>
          <w:sz w:val="22"/>
          <w:szCs w:val="24"/>
        </w:rPr>
        <w:t xml:space="preserve"> </w:t>
      </w:r>
    </w:p>
    <w:p w:rsidR="00D2242F" w:rsidRPr="0038068D" w:rsidRDefault="00D2242F" w:rsidP="0038068D">
      <w:pPr>
        <w:tabs>
          <w:tab w:val="left" w:pos="-720"/>
          <w:tab w:val="left" w:pos="0"/>
          <w:tab w:val="left" w:pos="1114"/>
        </w:tabs>
        <w:suppressAutoHyphens/>
        <w:spacing w:line="312" w:lineRule="auto"/>
        <w:jc w:val="both"/>
        <w:rPr>
          <w:rFonts w:ascii="Arial" w:hAnsi="Arial" w:cs="Arial"/>
          <w:spacing w:val="2"/>
          <w:sz w:val="24"/>
          <w:szCs w:val="24"/>
        </w:rPr>
      </w:pPr>
      <w:r w:rsidRPr="0038068D">
        <w:rPr>
          <w:rFonts w:ascii="Arial" w:hAnsi="Arial" w:cs="Arial"/>
          <w:spacing w:val="2"/>
          <w:sz w:val="24"/>
          <w:szCs w:val="24"/>
        </w:rPr>
        <w:tab/>
      </w:r>
    </w:p>
    <w:p w:rsidR="00D2242F" w:rsidRPr="0038068D" w:rsidRDefault="00D2242F" w:rsidP="0038068D">
      <w:pPr>
        <w:tabs>
          <w:tab w:val="left" w:pos="-720"/>
          <w:tab w:val="left" w:pos="0"/>
        </w:tabs>
        <w:suppressAutoHyphens/>
        <w:spacing w:line="312" w:lineRule="auto"/>
        <w:ind w:firstLine="2835"/>
        <w:jc w:val="both"/>
        <w:rPr>
          <w:rFonts w:ascii="Arial" w:hAnsi="Arial" w:cs="Arial"/>
          <w:spacing w:val="2"/>
          <w:sz w:val="24"/>
          <w:szCs w:val="24"/>
        </w:rPr>
      </w:pPr>
      <w:r w:rsidRPr="0038068D">
        <w:rPr>
          <w:rFonts w:ascii="Arial" w:hAnsi="Arial" w:cs="Arial"/>
          <w:spacing w:val="2"/>
          <w:sz w:val="24"/>
          <w:szCs w:val="24"/>
        </w:rPr>
        <w:t>4. Esa misma línea de pensamiento la sigue la Corte Suprema de Justicia, respecto a la improcedencia del amparo por falta de legitimación por activa, con sustento en que:</w:t>
      </w:r>
    </w:p>
    <w:p w:rsidR="00D2242F" w:rsidRPr="0038068D" w:rsidRDefault="00D2242F" w:rsidP="0038068D">
      <w:pPr>
        <w:tabs>
          <w:tab w:val="left" w:pos="-720"/>
          <w:tab w:val="left" w:pos="0"/>
        </w:tabs>
        <w:suppressAutoHyphens/>
        <w:spacing w:line="312" w:lineRule="auto"/>
        <w:jc w:val="both"/>
        <w:rPr>
          <w:rFonts w:ascii="Arial" w:hAnsi="Arial" w:cs="Arial"/>
          <w:spacing w:val="2"/>
          <w:sz w:val="24"/>
          <w:szCs w:val="24"/>
          <w:vertAlign w:val="subscript"/>
        </w:rPr>
      </w:pPr>
    </w:p>
    <w:p w:rsidR="00D2242F" w:rsidRPr="0038068D" w:rsidRDefault="00D2242F" w:rsidP="0038068D">
      <w:pPr>
        <w:tabs>
          <w:tab w:val="left" w:pos="-720"/>
          <w:tab w:val="left" w:pos="0"/>
        </w:tabs>
        <w:suppressAutoHyphens/>
        <w:ind w:left="567" w:right="567"/>
        <w:jc w:val="both"/>
        <w:rPr>
          <w:rFonts w:ascii="Arial" w:hAnsi="Arial" w:cs="Arial"/>
          <w:bCs/>
          <w:i/>
          <w:spacing w:val="2"/>
          <w:sz w:val="22"/>
          <w:szCs w:val="24"/>
        </w:rPr>
      </w:pPr>
      <w:r w:rsidRPr="0038068D">
        <w:rPr>
          <w:rFonts w:ascii="Arial" w:hAnsi="Arial" w:cs="Arial"/>
          <w:bCs/>
          <w:i/>
          <w:spacing w:val="2"/>
          <w:sz w:val="22"/>
          <w:szCs w:val="24"/>
        </w:rPr>
        <w:t xml:space="preserve">“1. Corresponde a la Corte determinar, inicialmente, si el memorialista está facultado para interponer la tutela y, de superarse lo anterior, si el Juzgado </w:t>
      </w:r>
      <w:r w:rsidRPr="0038068D">
        <w:rPr>
          <w:rFonts w:ascii="Arial" w:hAnsi="Arial" w:cs="Arial"/>
          <w:bCs/>
          <w:i/>
          <w:spacing w:val="2"/>
          <w:sz w:val="22"/>
          <w:szCs w:val="24"/>
        </w:rPr>
        <w:lastRenderedPageBreak/>
        <w:t xml:space="preserve">cuestionado vulneró las prerrogativas esenciales aducidas por exigir requisitos inexistentes a los contemplados en el artículo 18 de la Ley 472 de 1998, para la admisión de la acción popular que refiere. </w:t>
      </w:r>
    </w:p>
    <w:p w:rsidR="00D2242F" w:rsidRPr="0038068D" w:rsidRDefault="00D2242F" w:rsidP="0038068D">
      <w:pPr>
        <w:tabs>
          <w:tab w:val="left" w:pos="-720"/>
          <w:tab w:val="left" w:pos="0"/>
        </w:tabs>
        <w:suppressAutoHyphens/>
        <w:ind w:left="567" w:right="567"/>
        <w:jc w:val="both"/>
        <w:rPr>
          <w:rFonts w:ascii="Arial" w:hAnsi="Arial" w:cs="Arial"/>
          <w:bCs/>
          <w:i/>
          <w:spacing w:val="2"/>
          <w:sz w:val="22"/>
          <w:szCs w:val="24"/>
        </w:rPr>
      </w:pPr>
      <w:r w:rsidRPr="0038068D">
        <w:rPr>
          <w:rFonts w:ascii="Arial" w:hAnsi="Arial" w:cs="Arial"/>
          <w:bCs/>
          <w:i/>
          <w:spacing w:val="2"/>
          <w:sz w:val="22"/>
          <w:szCs w:val="24"/>
        </w:rPr>
        <w:tab/>
      </w:r>
    </w:p>
    <w:p w:rsidR="00D2242F" w:rsidRPr="0038068D" w:rsidRDefault="00D2242F" w:rsidP="0038068D">
      <w:pPr>
        <w:tabs>
          <w:tab w:val="left" w:pos="-720"/>
          <w:tab w:val="left" w:pos="0"/>
        </w:tabs>
        <w:suppressAutoHyphens/>
        <w:ind w:left="567" w:right="567"/>
        <w:jc w:val="both"/>
        <w:rPr>
          <w:rFonts w:ascii="Arial" w:hAnsi="Arial" w:cs="Arial"/>
          <w:bCs/>
          <w:i/>
          <w:spacing w:val="2"/>
          <w:sz w:val="22"/>
          <w:szCs w:val="24"/>
        </w:rPr>
      </w:pPr>
      <w:r w:rsidRPr="0038068D">
        <w:rPr>
          <w:rFonts w:ascii="Arial" w:hAnsi="Arial" w:cs="Arial"/>
          <w:bCs/>
          <w:i/>
          <w:spacing w:val="2"/>
          <w:sz w:val="22"/>
          <w:szCs w:val="24"/>
        </w:rPr>
        <w:t>Lo anterior por cuanto más allá de la especial naturaleza del resguardo constitucional, resulta claro que al mismo no le son ajenos algunos de los presupuestos básicos de ciertos actos procesales, tal cual es el caso de la legitimación en la causa, ya sea por activa o por pasiva. En lo que a la primera modalidad refiere, el artículo 10 del Decreto 2591 de 1991, prevé que «podrá ser ejercida, en todo momento y lugar, por cualquiera persona vulnerada o amenazada en uno de sus derechos fundamentales, 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w:t>
      </w:r>
    </w:p>
    <w:p w:rsidR="00D2242F" w:rsidRPr="0038068D" w:rsidRDefault="00D2242F" w:rsidP="0038068D">
      <w:pPr>
        <w:tabs>
          <w:tab w:val="left" w:pos="-720"/>
          <w:tab w:val="left" w:pos="0"/>
        </w:tabs>
        <w:suppressAutoHyphens/>
        <w:ind w:left="567" w:right="567"/>
        <w:jc w:val="both"/>
        <w:rPr>
          <w:rFonts w:ascii="Arial" w:hAnsi="Arial" w:cs="Arial"/>
          <w:bCs/>
          <w:i/>
          <w:spacing w:val="2"/>
          <w:sz w:val="22"/>
          <w:szCs w:val="24"/>
        </w:rPr>
      </w:pPr>
    </w:p>
    <w:p w:rsidR="00D2242F" w:rsidRPr="0038068D" w:rsidRDefault="00D2242F" w:rsidP="0038068D">
      <w:pPr>
        <w:tabs>
          <w:tab w:val="left" w:pos="-720"/>
          <w:tab w:val="left" w:pos="0"/>
        </w:tabs>
        <w:suppressAutoHyphens/>
        <w:ind w:left="567" w:right="567"/>
        <w:jc w:val="both"/>
        <w:rPr>
          <w:rFonts w:ascii="Arial" w:hAnsi="Arial" w:cs="Arial"/>
          <w:bCs/>
          <w:i/>
          <w:spacing w:val="2"/>
          <w:sz w:val="22"/>
          <w:szCs w:val="24"/>
        </w:rPr>
      </w:pPr>
      <w:r w:rsidRPr="0038068D">
        <w:rPr>
          <w:rFonts w:ascii="Arial" w:hAnsi="Arial" w:cs="Arial"/>
          <w:bCs/>
          <w:i/>
          <w:spacing w:val="2"/>
          <w:sz w:val="22"/>
          <w:szCs w:val="24"/>
        </w:rPr>
        <w:t>Sobre el alcance jurídico de la disposición legal en cita, la jurisprudencia constitucional sostiene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 (CC T-878/07).</w:t>
      </w:r>
    </w:p>
    <w:p w:rsidR="00D2242F" w:rsidRPr="0038068D" w:rsidRDefault="00D2242F" w:rsidP="0038068D">
      <w:pPr>
        <w:tabs>
          <w:tab w:val="left" w:pos="-720"/>
          <w:tab w:val="left" w:pos="0"/>
        </w:tabs>
        <w:suppressAutoHyphens/>
        <w:ind w:left="567" w:right="567"/>
        <w:jc w:val="both"/>
        <w:rPr>
          <w:rFonts w:ascii="Arial" w:hAnsi="Arial" w:cs="Arial"/>
          <w:bCs/>
          <w:i/>
          <w:spacing w:val="2"/>
          <w:sz w:val="22"/>
          <w:szCs w:val="24"/>
        </w:rPr>
      </w:pPr>
    </w:p>
    <w:p w:rsidR="00D2242F" w:rsidRPr="0038068D" w:rsidRDefault="00D2242F" w:rsidP="0038068D">
      <w:pPr>
        <w:pStyle w:val="Textoindependiente"/>
        <w:spacing w:line="240" w:lineRule="auto"/>
        <w:ind w:left="567" w:right="567"/>
        <w:rPr>
          <w:rFonts w:ascii="Arial" w:hAnsi="Arial" w:cs="Arial"/>
          <w:color w:val="000000"/>
          <w:sz w:val="22"/>
          <w:szCs w:val="24"/>
          <w:lang w:val="es-CO"/>
        </w:rPr>
      </w:pPr>
      <w:r w:rsidRPr="0038068D">
        <w:rPr>
          <w:rFonts w:ascii="Arial" w:hAnsi="Arial" w:cs="Arial"/>
          <w:bCs/>
          <w:i/>
          <w:spacing w:val="2"/>
          <w:sz w:val="22"/>
          <w:szCs w:val="24"/>
        </w:rPr>
        <w:t>2. De acuerdo con ello y revisado el trámite surtido se establece que el peticionario no está facultado para interponer la presente tutela, ya que no fue éste quien promovió la acción popular y mucho menos participó en el proceso siquiera como coadyuvante…”</w:t>
      </w:r>
      <w:r w:rsidRPr="0038068D">
        <w:rPr>
          <w:rStyle w:val="Refdenotaalpie"/>
          <w:rFonts w:ascii="Arial" w:hAnsi="Arial" w:cs="Arial"/>
          <w:bCs/>
          <w:i/>
          <w:spacing w:val="2"/>
          <w:sz w:val="22"/>
          <w:szCs w:val="24"/>
        </w:rPr>
        <w:footnoteReference w:id="2"/>
      </w:r>
    </w:p>
    <w:p w:rsidR="00D2242F" w:rsidRDefault="00D2242F" w:rsidP="0038068D">
      <w:pPr>
        <w:pStyle w:val="Sinespaciado1"/>
        <w:spacing w:line="312" w:lineRule="auto"/>
        <w:ind w:firstLine="2835"/>
        <w:jc w:val="both"/>
        <w:rPr>
          <w:rFonts w:ascii="Arial" w:hAnsi="Arial" w:cs="Arial"/>
          <w:sz w:val="24"/>
          <w:szCs w:val="24"/>
          <w:lang w:val="es-ES"/>
        </w:rPr>
      </w:pPr>
    </w:p>
    <w:p w:rsidR="00D2242F" w:rsidRPr="0038068D" w:rsidRDefault="00D2242F" w:rsidP="0038068D">
      <w:pPr>
        <w:pStyle w:val="Sinespaciado1"/>
        <w:spacing w:line="312" w:lineRule="auto"/>
        <w:ind w:firstLine="2832"/>
        <w:jc w:val="both"/>
        <w:rPr>
          <w:rFonts w:ascii="Arial" w:hAnsi="Arial" w:cs="Arial"/>
          <w:b/>
          <w:spacing w:val="-3"/>
          <w:sz w:val="24"/>
          <w:szCs w:val="24"/>
        </w:rPr>
      </w:pPr>
      <w:r w:rsidRPr="0038068D">
        <w:rPr>
          <w:rFonts w:ascii="Arial" w:hAnsi="Arial" w:cs="Arial"/>
          <w:b/>
          <w:spacing w:val="-3"/>
          <w:sz w:val="24"/>
          <w:szCs w:val="24"/>
        </w:rPr>
        <w:t>IV. CASO CONCRETO</w:t>
      </w:r>
    </w:p>
    <w:p w:rsidR="00D2242F" w:rsidRPr="0038068D" w:rsidRDefault="00D2242F" w:rsidP="0038068D">
      <w:pPr>
        <w:pStyle w:val="Sinespaciado1"/>
        <w:spacing w:line="312" w:lineRule="auto"/>
        <w:ind w:firstLine="2832"/>
        <w:jc w:val="both"/>
        <w:rPr>
          <w:rFonts w:ascii="Arial" w:hAnsi="Arial" w:cs="Arial"/>
          <w:spacing w:val="-3"/>
          <w:sz w:val="24"/>
          <w:szCs w:val="24"/>
        </w:rPr>
      </w:pPr>
    </w:p>
    <w:p w:rsidR="00AE243A" w:rsidRPr="0038068D" w:rsidRDefault="00AE243A" w:rsidP="0038068D">
      <w:pPr>
        <w:pStyle w:val="Sinespaciado1"/>
        <w:spacing w:line="312" w:lineRule="auto"/>
        <w:ind w:firstLine="2832"/>
        <w:jc w:val="both"/>
        <w:rPr>
          <w:rFonts w:ascii="Arial" w:hAnsi="Arial" w:cs="Arial"/>
          <w:sz w:val="24"/>
          <w:szCs w:val="24"/>
        </w:rPr>
      </w:pPr>
      <w:r w:rsidRPr="0038068D">
        <w:rPr>
          <w:rFonts w:ascii="Arial" w:hAnsi="Arial" w:cs="Arial"/>
          <w:sz w:val="24"/>
          <w:szCs w:val="24"/>
        </w:rPr>
        <w:t xml:space="preserve">1. Examinadas las copias arrimadas al proceso, que obran </w:t>
      </w:r>
      <w:r w:rsidR="004C7382" w:rsidRPr="0038068D">
        <w:rPr>
          <w:rFonts w:ascii="Arial" w:hAnsi="Arial" w:cs="Arial"/>
          <w:sz w:val="24"/>
          <w:szCs w:val="24"/>
        </w:rPr>
        <w:t xml:space="preserve">en el disco compacto anexo </w:t>
      </w:r>
      <w:r w:rsidRPr="0038068D">
        <w:rPr>
          <w:rFonts w:ascii="Arial" w:hAnsi="Arial" w:cs="Arial"/>
          <w:sz w:val="24"/>
          <w:szCs w:val="24"/>
        </w:rPr>
        <w:t>a folio</w:t>
      </w:r>
      <w:r w:rsidR="007D5894" w:rsidRPr="0038068D">
        <w:rPr>
          <w:rFonts w:ascii="Arial" w:hAnsi="Arial" w:cs="Arial"/>
          <w:sz w:val="24"/>
          <w:szCs w:val="24"/>
        </w:rPr>
        <w:t xml:space="preserve"> </w:t>
      </w:r>
      <w:r w:rsidR="00587249" w:rsidRPr="0038068D">
        <w:rPr>
          <w:rFonts w:ascii="Arial" w:hAnsi="Arial" w:cs="Arial"/>
          <w:sz w:val="24"/>
          <w:szCs w:val="24"/>
        </w:rPr>
        <w:t>17</w:t>
      </w:r>
      <w:r w:rsidRPr="0038068D">
        <w:rPr>
          <w:rFonts w:ascii="Arial" w:hAnsi="Arial" w:cs="Arial"/>
          <w:sz w:val="24"/>
          <w:szCs w:val="24"/>
        </w:rPr>
        <w:t>, esta Corporación advierte las siguientes actuaciones relevantes:</w:t>
      </w:r>
    </w:p>
    <w:p w:rsidR="00AE243A" w:rsidRPr="0038068D" w:rsidRDefault="00AE243A" w:rsidP="0038068D">
      <w:pPr>
        <w:pStyle w:val="Sinespaciado1"/>
        <w:spacing w:line="312" w:lineRule="auto"/>
        <w:ind w:firstLine="2832"/>
        <w:jc w:val="both"/>
        <w:rPr>
          <w:rFonts w:ascii="Arial" w:hAnsi="Arial" w:cs="Arial"/>
          <w:sz w:val="24"/>
          <w:szCs w:val="24"/>
        </w:rPr>
      </w:pPr>
    </w:p>
    <w:p w:rsidR="00BB3EDF" w:rsidRPr="0038068D" w:rsidRDefault="00BB3EDF" w:rsidP="0038068D">
      <w:pPr>
        <w:pStyle w:val="Sinespaciado1"/>
        <w:spacing w:line="312" w:lineRule="auto"/>
        <w:ind w:firstLine="2832"/>
        <w:jc w:val="both"/>
        <w:rPr>
          <w:rFonts w:ascii="Arial" w:hAnsi="Arial" w:cs="Arial"/>
          <w:sz w:val="24"/>
          <w:szCs w:val="24"/>
        </w:rPr>
      </w:pPr>
      <w:r w:rsidRPr="0038068D">
        <w:rPr>
          <w:rFonts w:ascii="Arial" w:hAnsi="Arial" w:cs="Arial"/>
          <w:sz w:val="24"/>
          <w:szCs w:val="24"/>
        </w:rPr>
        <w:t>(i) En la</w:t>
      </w:r>
      <w:r w:rsidR="005C7695" w:rsidRPr="0038068D">
        <w:rPr>
          <w:rFonts w:ascii="Arial" w:hAnsi="Arial" w:cs="Arial"/>
          <w:sz w:val="24"/>
          <w:szCs w:val="24"/>
        </w:rPr>
        <w:t>s</w:t>
      </w:r>
      <w:r w:rsidRPr="0038068D">
        <w:rPr>
          <w:rFonts w:ascii="Arial" w:hAnsi="Arial" w:cs="Arial"/>
          <w:sz w:val="24"/>
          <w:szCs w:val="24"/>
        </w:rPr>
        <w:t xml:space="preserve"> </w:t>
      </w:r>
      <w:r w:rsidR="005C7695" w:rsidRPr="0038068D">
        <w:rPr>
          <w:rFonts w:ascii="Arial" w:hAnsi="Arial" w:cs="Arial"/>
          <w:sz w:val="24"/>
          <w:szCs w:val="24"/>
          <w:lang w:val="es-ES_tradnl"/>
        </w:rPr>
        <w:t>accio</w:t>
      </w:r>
      <w:r w:rsidR="00354411" w:rsidRPr="0038068D">
        <w:rPr>
          <w:rFonts w:ascii="Arial" w:hAnsi="Arial" w:cs="Arial"/>
          <w:sz w:val="24"/>
          <w:szCs w:val="24"/>
          <w:lang w:val="es-ES_tradnl"/>
        </w:rPr>
        <w:t>n</w:t>
      </w:r>
      <w:r w:rsidR="005C7695" w:rsidRPr="0038068D">
        <w:rPr>
          <w:rFonts w:ascii="Arial" w:hAnsi="Arial" w:cs="Arial"/>
          <w:sz w:val="24"/>
          <w:szCs w:val="24"/>
          <w:lang w:val="es-ES_tradnl"/>
        </w:rPr>
        <w:t>es</w:t>
      </w:r>
      <w:r w:rsidR="00354411" w:rsidRPr="0038068D">
        <w:rPr>
          <w:rFonts w:ascii="Arial" w:hAnsi="Arial" w:cs="Arial"/>
          <w:sz w:val="24"/>
          <w:szCs w:val="24"/>
          <w:lang w:val="es-ES_tradnl"/>
        </w:rPr>
        <w:t xml:space="preserve"> </w:t>
      </w:r>
      <w:r w:rsidRPr="0038068D">
        <w:rPr>
          <w:rFonts w:ascii="Arial" w:hAnsi="Arial" w:cs="Arial"/>
          <w:sz w:val="24"/>
          <w:szCs w:val="24"/>
          <w:lang w:val="es-ES_tradnl"/>
        </w:rPr>
        <w:t>popular</w:t>
      </w:r>
      <w:r w:rsidR="005C7695" w:rsidRPr="0038068D">
        <w:rPr>
          <w:rFonts w:ascii="Arial" w:hAnsi="Arial" w:cs="Arial"/>
          <w:sz w:val="24"/>
          <w:szCs w:val="24"/>
          <w:lang w:val="es-ES_tradnl"/>
        </w:rPr>
        <w:t>es</w:t>
      </w:r>
      <w:r w:rsidRPr="0038068D">
        <w:rPr>
          <w:rFonts w:ascii="Arial" w:hAnsi="Arial" w:cs="Arial"/>
          <w:sz w:val="24"/>
          <w:szCs w:val="24"/>
          <w:lang w:val="es-ES_tradnl"/>
        </w:rPr>
        <w:t xml:space="preserve"> referida</w:t>
      </w:r>
      <w:r w:rsidR="005C7695" w:rsidRPr="0038068D">
        <w:rPr>
          <w:rFonts w:ascii="Arial" w:hAnsi="Arial" w:cs="Arial"/>
          <w:sz w:val="24"/>
          <w:szCs w:val="24"/>
          <w:lang w:val="es-ES_tradnl"/>
        </w:rPr>
        <w:t>s</w:t>
      </w:r>
      <w:r w:rsidRPr="0038068D">
        <w:rPr>
          <w:rFonts w:ascii="Arial" w:hAnsi="Arial" w:cs="Arial"/>
          <w:sz w:val="24"/>
          <w:szCs w:val="24"/>
          <w:lang w:val="es-ES_tradnl"/>
        </w:rPr>
        <w:t>,</w:t>
      </w:r>
      <w:r w:rsidR="00D2242F" w:rsidRPr="0038068D">
        <w:rPr>
          <w:rFonts w:ascii="Arial" w:hAnsi="Arial" w:cs="Arial"/>
          <w:sz w:val="24"/>
          <w:szCs w:val="24"/>
        </w:rPr>
        <w:t xml:space="preserve"> en las que </w:t>
      </w:r>
      <w:r w:rsidRPr="0038068D">
        <w:rPr>
          <w:rFonts w:ascii="Arial" w:hAnsi="Arial" w:cs="Arial"/>
          <w:sz w:val="24"/>
          <w:szCs w:val="24"/>
        </w:rPr>
        <w:t xml:space="preserve">funge como demandante el señor </w:t>
      </w:r>
      <w:proofErr w:type="spellStart"/>
      <w:r w:rsidR="005C7695" w:rsidRPr="0038068D">
        <w:rPr>
          <w:rFonts w:ascii="Arial" w:hAnsi="Arial" w:cs="Arial"/>
          <w:sz w:val="24"/>
          <w:szCs w:val="24"/>
        </w:rPr>
        <w:t>UNER</w:t>
      </w:r>
      <w:proofErr w:type="spellEnd"/>
      <w:r w:rsidR="005C7695" w:rsidRPr="0038068D">
        <w:rPr>
          <w:rFonts w:ascii="Arial" w:hAnsi="Arial" w:cs="Arial"/>
          <w:sz w:val="24"/>
          <w:szCs w:val="24"/>
        </w:rPr>
        <w:t xml:space="preserve"> AUGUSTO BECERRA LARGO</w:t>
      </w:r>
      <w:r w:rsidR="005C7695" w:rsidRPr="0038068D">
        <w:rPr>
          <w:rFonts w:ascii="Arial" w:hAnsi="Arial" w:cs="Arial"/>
          <w:sz w:val="24"/>
          <w:szCs w:val="24"/>
          <w:lang w:val="es-ES_tradnl"/>
        </w:rPr>
        <w:t xml:space="preserve"> </w:t>
      </w:r>
      <w:r w:rsidRPr="0038068D">
        <w:rPr>
          <w:rFonts w:ascii="Arial" w:hAnsi="Arial" w:cs="Arial"/>
          <w:sz w:val="24"/>
          <w:szCs w:val="24"/>
          <w:lang w:val="es-ES_tradnl"/>
        </w:rPr>
        <w:t xml:space="preserve">y demandado </w:t>
      </w:r>
      <w:r w:rsidR="00D2242F" w:rsidRPr="0038068D">
        <w:rPr>
          <w:rFonts w:ascii="Arial" w:hAnsi="Arial" w:cs="Arial"/>
          <w:sz w:val="24"/>
          <w:szCs w:val="24"/>
          <w:lang w:val="es-ES_tradnl"/>
        </w:rPr>
        <w:t xml:space="preserve">el banco DAVIVIENDA </w:t>
      </w:r>
      <w:proofErr w:type="spellStart"/>
      <w:r w:rsidR="00D2242F" w:rsidRPr="0038068D">
        <w:rPr>
          <w:rFonts w:ascii="Arial" w:hAnsi="Arial" w:cs="Arial"/>
          <w:sz w:val="24"/>
          <w:szCs w:val="24"/>
          <w:lang w:val="es-ES_tradnl"/>
        </w:rPr>
        <w:t>SA</w:t>
      </w:r>
      <w:proofErr w:type="spellEnd"/>
      <w:r w:rsidRPr="0038068D">
        <w:rPr>
          <w:rFonts w:ascii="Arial" w:hAnsi="Arial" w:cs="Arial"/>
          <w:sz w:val="24"/>
          <w:szCs w:val="24"/>
        </w:rPr>
        <w:t xml:space="preserve">, </w:t>
      </w:r>
      <w:r w:rsidRPr="0038068D">
        <w:rPr>
          <w:rFonts w:ascii="Arial" w:hAnsi="Arial" w:cs="Arial"/>
          <w:sz w:val="24"/>
          <w:szCs w:val="24"/>
          <w:lang w:val="es-ES_tradnl"/>
        </w:rPr>
        <w:t xml:space="preserve">el juzgado accionado </w:t>
      </w:r>
      <w:r w:rsidRPr="0038068D">
        <w:rPr>
          <w:rFonts w:ascii="Arial" w:hAnsi="Arial" w:cs="Arial"/>
          <w:sz w:val="24"/>
          <w:szCs w:val="24"/>
        </w:rPr>
        <w:t>por auto</w:t>
      </w:r>
      <w:r w:rsidR="005C7695" w:rsidRPr="0038068D">
        <w:rPr>
          <w:rFonts w:ascii="Arial" w:hAnsi="Arial" w:cs="Arial"/>
          <w:sz w:val="24"/>
          <w:szCs w:val="24"/>
        </w:rPr>
        <w:t>s</w:t>
      </w:r>
      <w:r w:rsidR="00D2242F" w:rsidRPr="0038068D">
        <w:rPr>
          <w:rFonts w:ascii="Arial" w:hAnsi="Arial" w:cs="Arial"/>
          <w:sz w:val="24"/>
          <w:szCs w:val="24"/>
        </w:rPr>
        <w:t xml:space="preserve"> del 30</w:t>
      </w:r>
      <w:r w:rsidRPr="0038068D">
        <w:rPr>
          <w:rFonts w:ascii="Arial" w:hAnsi="Arial" w:cs="Arial"/>
          <w:sz w:val="24"/>
          <w:szCs w:val="24"/>
        </w:rPr>
        <w:t xml:space="preserve"> de </w:t>
      </w:r>
      <w:r w:rsidR="009951A3" w:rsidRPr="0038068D">
        <w:rPr>
          <w:rFonts w:ascii="Arial" w:hAnsi="Arial" w:cs="Arial"/>
          <w:sz w:val="24"/>
          <w:szCs w:val="24"/>
        </w:rPr>
        <w:t>a</w:t>
      </w:r>
      <w:r w:rsidR="00D2242F" w:rsidRPr="0038068D">
        <w:rPr>
          <w:rFonts w:ascii="Arial" w:hAnsi="Arial" w:cs="Arial"/>
          <w:sz w:val="24"/>
          <w:szCs w:val="24"/>
        </w:rPr>
        <w:t xml:space="preserve">bril </w:t>
      </w:r>
      <w:r w:rsidRPr="0038068D">
        <w:rPr>
          <w:rFonts w:ascii="Arial" w:hAnsi="Arial" w:cs="Arial"/>
          <w:sz w:val="24"/>
          <w:szCs w:val="24"/>
        </w:rPr>
        <w:t>de 2018, la</w:t>
      </w:r>
      <w:r w:rsidR="005C7695" w:rsidRPr="0038068D">
        <w:rPr>
          <w:rFonts w:ascii="Arial" w:hAnsi="Arial" w:cs="Arial"/>
          <w:sz w:val="24"/>
          <w:szCs w:val="24"/>
        </w:rPr>
        <w:t>s</w:t>
      </w:r>
      <w:r w:rsidRPr="0038068D">
        <w:rPr>
          <w:rFonts w:ascii="Arial" w:hAnsi="Arial" w:cs="Arial"/>
          <w:sz w:val="24"/>
          <w:szCs w:val="24"/>
        </w:rPr>
        <w:t xml:space="preserve"> inadmitió para que el actor la</w:t>
      </w:r>
      <w:r w:rsidR="005C7695" w:rsidRPr="0038068D">
        <w:rPr>
          <w:rFonts w:ascii="Arial" w:hAnsi="Arial" w:cs="Arial"/>
          <w:sz w:val="24"/>
          <w:szCs w:val="24"/>
        </w:rPr>
        <w:t>s</w:t>
      </w:r>
      <w:r w:rsidRPr="0038068D">
        <w:rPr>
          <w:rFonts w:ascii="Arial" w:hAnsi="Arial" w:cs="Arial"/>
          <w:sz w:val="24"/>
          <w:szCs w:val="24"/>
        </w:rPr>
        <w:t xml:space="preserve"> corrigiera, indicando la dirección</w:t>
      </w:r>
      <w:r w:rsidR="009951A3" w:rsidRPr="0038068D">
        <w:rPr>
          <w:rFonts w:ascii="Arial" w:hAnsi="Arial" w:cs="Arial"/>
          <w:sz w:val="24"/>
          <w:szCs w:val="24"/>
        </w:rPr>
        <w:t xml:space="preserve"> </w:t>
      </w:r>
      <w:r w:rsidR="00D2242F" w:rsidRPr="0038068D">
        <w:rPr>
          <w:rFonts w:ascii="Arial" w:hAnsi="Arial" w:cs="Arial"/>
          <w:sz w:val="24"/>
          <w:szCs w:val="24"/>
        </w:rPr>
        <w:t xml:space="preserve">física y electrónica </w:t>
      </w:r>
      <w:r w:rsidR="009951A3" w:rsidRPr="0038068D">
        <w:rPr>
          <w:rFonts w:ascii="Arial" w:hAnsi="Arial" w:cs="Arial"/>
          <w:sz w:val="24"/>
          <w:szCs w:val="24"/>
        </w:rPr>
        <w:t>donde recibirá notificaciones el accionante, tal como lo establece el literal f del artículo 18 de la ley 472 de 1998; y, aportara copias de la demanda para el traslado y para el archivo</w:t>
      </w:r>
      <w:r w:rsidRPr="0038068D">
        <w:rPr>
          <w:rFonts w:ascii="Arial" w:hAnsi="Arial" w:cs="Arial"/>
          <w:sz w:val="24"/>
          <w:szCs w:val="24"/>
        </w:rPr>
        <w:t xml:space="preserve"> </w:t>
      </w:r>
      <w:r w:rsidR="009951A3" w:rsidRPr="0038068D">
        <w:rPr>
          <w:rFonts w:ascii="Arial" w:hAnsi="Arial" w:cs="Arial"/>
          <w:sz w:val="24"/>
          <w:szCs w:val="24"/>
        </w:rPr>
        <w:t>del despacho</w:t>
      </w:r>
      <w:r w:rsidRPr="0038068D">
        <w:rPr>
          <w:rFonts w:ascii="Arial" w:hAnsi="Arial" w:cs="Arial"/>
          <w:sz w:val="24"/>
          <w:szCs w:val="24"/>
        </w:rPr>
        <w:t>; proveído</w:t>
      </w:r>
      <w:r w:rsidR="005C7695" w:rsidRPr="0038068D">
        <w:rPr>
          <w:rFonts w:ascii="Arial" w:hAnsi="Arial" w:cs="Arial"/>
          <w:sz w:val="24"/>
          <w:szCs w:val="24"/>
        </w:rPr>
        <w:t>s</w:t>
      </w:r>
      <w:r w:rsidR="00354411" w:rsidRPr="0038068D">
        <w:rPr>
          <w:rFonts w:ascii="Arial" w:hAnsi="Arial" w:cs="Arial"/>
          <w:sz w:val="24"/>
          <w:szCs w:val="24"/>
        </w:rPr>
        <w:t xml:space="preserve"> </w:t>
      </w:r>
      <w:r w:rsidRPr="0038068D">
        <w:rPr>
          <w:rFonts w:ascii="Arial" w:hAnsi="Arial" w:cs="Arial"/>
          <w:sz w:val="24"/>
          <w:szCs w:val="24"/>
        </w:rPr>
        <w:t>notificado</w:t>
      </w:r>
      <w:r w:rsidR="005C7695" w:rsidRPr="0038068D">
        <w:rPr>
          <w:rFonts w:ascii="Arial" w:hAnsi="Arial" w:cs="Arial"/>
          <w:sz w:val="24"/>
          <w:szCs w:val="24"/>
        </w:rPr>
        <w:t>s</w:t>
      </w:r>
      <w:r w:rsidRPr="0038068D">
        <w:rPr>
          <w:rFonts w:ascii="Arial" w:hAnsi="Arial" w:cs="Arial"/>
          <w:sz w:val="24"/>
          <w:szCs w:val="24"/>
        </w:rPr>
        <w:t xml:space="preserve"> por estado del </w:t>
      </w:r>
      <w:r w:rsidR="00D2242F" w:rsidRPr="0038068D">
        <w:rPr>
          <w:rFonts w:ascii="Arial" w:hAnsi="Arial" w:cs="Arial"/>
          <w:sz w:val="24"/>
          <w:szCs w:val="24"/>
        </w:rPr>
        <w:t>2</w:t>
      </w:r>
      <w:r w:rsidRPr="0038068D">
        <w:rPr>
          <w:rFonts w:ascii="Arial" w:hAnsi="Arial" w:cs="Arial"/>
          <w:sz w:val="24"/>
          <w:szCs w:val="24"/>
        </w:rPr>
        <w:t xml:space="preserve"> de </w:t>
      </w:r>
      <w:r w:rsidR="00D2242F" w:rsidRPr="0038068D">
        <w:rPr>
          <w:rFonts w:ascii="Arial" w:hAnsi="Arial" w:cs="Arial"/>
          <w:sz w:val="24"/>
          <w:szCs w:val="24"/>
        </w:rPr>
        <w:t>may</w:t>
      </w:r>
      <w:r w:rsidR="009951A3" w:rsidRPr="0038068D">
        <w:rPr>
          <w:rFonts w:ascii="Arial" w:hAnsi="Arial" w:cs="Arial"/>
          <w:sz w:val="24"/>
          <w:szCs w:val="24"/>
        </w:rPr>
        <w:t>o</w:t>
      </w:r>
      <w:r w:rsidRPr="0038068D">
        <w:rPr>
          <w:rFonts w:ascii="Arial" w:hAnsi="Arial" w:cs="Arial"/>
          <w:sz w:val="24"/>
          <w:szCs w:val="24"/>
        </w:rPr>
        <w:t xml:space="preserve"> pasado.</w:t>
      </w:r>
    </w:p>
    <w:p w:rsidR="00BB3EDF" w:rsidRPr="0038068D" w:rsidRDefault="00BB3EDF" w:rsidP="0038068D">
      <w:pPr>
        <w:pStyle w:val="Sinespaciado1"/>
        <w:spacing w:line="312" w:lineRule="auto"/>
        <w:ind w:firstLine="2832"/>
        <w:jc w:val="both"/>
        <w:rPr>
          <w:rFonts w:ascii="Arial" w:hAnsi="Arial" w:cs="Arial"/>
          <w:sz w:val="24"/>
          <w:szCs w:val="24"/>
        </w:rPr>
      </w:pPr>
    </w:p>
    <w:p w:rsidR="00BB3EDF" w:rsidRPr="0038068D" w:rsidRDefault="00BB3EDF" w:rsidP="0038068D">
      <w:pPr>
        <w:pStyle w:val="Sinespaciado2"/>
        <w:spacing w:line="312" w:lineRule="auto"/>
        <w:ind w:firstLine="2835"/>
        <w:jc w:val="both"/>
        <w:rPr>
          <w:rFonts w:ascii="Arial" w:hAnsi="Arial" w:cs="Arial"/>
          <w:sz w:val="24"/>
          <w:szCs w:val="24"/>
        </w:rPr>
      </w:pPr>
      <w:r w:rsidRPr="0038068D">
        <w:rPr>
          <w:rFonts w:ascii="Arial" w:hAnsi="Arial" w:cs="Arial"/>
          <w:sz w:val="24"/>
          <w:szCs w:val="24"/>
        </w:rPr>
        <w:t xml:space="preserve">(ii) </w:t>
      </w:r>
      <w:r w:rsidR="009951A3" w:rsidRPr="0038068D">
        <w:rPr>
          <w:rFonts w:ascii="Arial" w:hAnsi="Arial" w:cs="Arial"/>
          <w:sz w:val="24"/>
          <w:szCs w:val="24"/>
        </w:rPr>
        <w:t xml:space="preserve">El </w:t>
      </w:r>
      <w:r w:rsidR="00D2242F" w:rsidRPr="0038068D">
        <w:rPr>
          <w:rFonts w:ascii="Arial" w:hAnsi="Arial" w:cs="Arial"/>
          <w:sz w:val="24"/>
          <w:szCs w:val="24"/>
        </w:rPr>
        <w:t>8</w:t>
      </w:r>
      <w:r w:rsidR="00233C6A" w:rsidRPr="0038068D">
        <w:rPr>
          <w:rFonts w:ascii="Arial" w:hAnsi="Arial" w:cs="Arial"/>
          <w:sz w:val="24"/>
          <w:szCs w:val="24"/>
        </w:rPr>
        <w:t xml:space="preserve"> de </w:t>
      </w:r>
      <w:r w:rsidR="00D2242F" w:rsidRPr="0038068D">
        <w:rPr>
          <w:rFonts w:ascii="Arial" w:hAnsi="Arial" w:cs="Arial"/>
          <w:sz w:val="24"/>
          <w:szCs w:val="24"/>
        </w:rPr>
        <w:t>mayo</w:t>
      </w:r>
      <w:r w:rsidR="00233C6A" w:rsidRPr="0038068D">
        <w:rPr>
          <w:rFonts w:ascii="Arial" w:hAnsi="Arial" w:cs="Arial"/>
          <w:sz w:val="24"/>
          <w:szCs w:val="24"/>
        </w:rPr>
        <w:t xml:space="preserve"> pasado, el</w:t>
      </w:r>
      <w:r w:rsidR="009951A3" w:rsidRPr="0038068D">
        <w:rPr>
          <w:rFonts w:ascii="Arial" w:hAnsi="Arial" w:cs="Arial"/>
          <w:sz w:val="24"/>
          <w:szCs w:val="24"/>
        </w:rPr>
        <w:t xml:space="preserve"> actor popular interpuso recurso de reposición y en subsidio apelación. </w:t>
      </w:r>
    </w:p>
    <w:p w:rsidR="00BB3EDF" w:rsidRPr="0038068D" w:rsidRDefault="00BB3EDF" w:rsidP="0038068D">
      <w:pPr>
        <w:pStyle w:val="Sinespaciado1"/>
        <w:spacing w:line="312" w:lineRule="auto"/>
        <w:ind w:firstLine="2832"/>
        <w:jc w:val="both"/>
        <w:rPr>
          <w:rFonts w:ascii="Arial" w:hAnsi="Arial" w:cs="Arial"/>
          <w:sz w:val="24"/>
          <w:szCs w:val="24"/>
        </w:rPr>
      </w:pPr>
    </w:p>
    <w:p w:rsidR="00BB3EDF" w:rsidRPr="0038068D" w:rsidRDefault="00354411" w:rsidP="0038068D">
      <w:pPr>
        <w:pStyle w:val="Sinespaciado1"/>
        <w:spacing w:line="312" w:lineRule="auto"/>
        <w:ind w:firstLine="2832"/>
        <w:jc w:val="both"/>
        <w:rPr>
          <w:rFonts w:ascii="Arial" w:hAnsi="Arial" w:cs="Arial"/>
          <w:sz w:val="24"/>
          <w:szCs w:val="24"/>
        </w:rPr>
      </w:pPr>
      <w:r w:rsidRPr="0038068D">
        <w:rPr>
          <w:rFonts w:ascii="Arial" w:hAnsi="Arial" w:cs="Arial"/>
          <w:sz w:val="24"/>
          <w:szCs w:val="24"/>
        </w:rPr>
        <w:lastRenderedPageBreak/>
        <w:t>(iii</w:t>
      </w:r>
      <w:r w:rsidR="00BB3EDF" w:rsidRPr="0038068D">
        <w:rPr>
          <w:rFonts w:ascii="Arial" w:hAnsi="Arial" w:cs="Arial"/>
          <w:sz w:val="24"/>
          <w:szCs w:val="24"/>
        </w:rPr>
        <w:t xml:space="preserve">) </w:t>
      </w:r>
      <w:r w:rsidR="001C1509" w:rsidRPr="0038068D">
        <w:rPr>
          <w:rFonts w:ascii="Arial" w:hAnsi="Arial" w:cs="Arial"/>
          <w:sz w:val="24"/>
          <w:szCs w:val="24"/>
        </w:rPr>
        <w:t xml:space="preserve">Mediante providencias del </w:t>
      </w:r>
      <w:r w:rsidR="009951A3" w:rsidRPr="0038068D">
        <w:rPr>
          <w:rFonts w:ascii="Arial" w:hAnsi="Arial" w:cs="Arial"/>
          <w:sz w:val="24"/>
          <w:szCs w:val="24"/>
        </w:rPr>
        <w:t>1</w:t>
      </w:r>
      <w:r w:rsidR="00D2242F" w:rsidRPr="0038068D">
        <w:rPr>
          <w:rFonts w:ascii="Arial" w:hAnsi="Arial" w:cs="Arial"/>
          <w:sz w:val="24"/>
          <w:szCs w:val="24"/>
        </w:rPr>
        <w:t>0</w:t>
      </w:r>
      <w:r w:rsidR="001C1509" w:rsidRPr="0038068D">
        <w:rPr>
          <w:rFonts w:ascii="Arial" w:hAnsi="Arial" w:cs="Arial"/>
          <w:sz w:val="24"/>
          <w:szCs w:val="24"/>
        </w:rPr>
        <w:t xml:space="preserve"> de </w:t>
      </w:r>
      <w:r w:rsidR="00D2242F" w:rsidRPr="0038068D">
        <w:rPr>
          <w:rFonts w:ascii="Arial" w:hAnsi="Arial" w:cs="Arial"/>
          <w:sz w:val="24"/>
          <w:szCs w:val="24"/>
        </w:rPr>
        <w:t>mayo</w:t>
      </w:r>
      <w:r w:rsidR="001C1509" w:rsidRPr="0038068D">
        <w:rPr>
          <w:rFonts w:ascii="Arial" w:hAnsi="Arial" w:cs="Arial"/>
          <w:sz w:val="24"/>
          <w:szCs w:val="24"/>
        </w:rPr>
        <w:t xml:space="preserve"> último, el despacho judicial rechazó las demandas populares</w:t>
      </w:r>
      <w:r w:rsidR="00845B16" w:rsidRPr="0038068D">
        <w:rPr>
          <w:rFonts w:ascii="Arial" w:hAnsi="Arial" w:cs="Arial"/>
          <w:sz w:val="24"/>
          <w:szCs w:val="24"/>
        </w:rPr>
        <w:t xml:space="preserve"> por no haber sido subsanadas dentro del término de ley</w:t>
      </w:r>
      <w:r w:rsidR="00D2242F" w:rsidRPr="0038068D">
        <w:rPr>
          <w:rFonts w:ascii="Arial" w:hAnsi="Arial" w:cs="Arial"/>
          <w:sz w:val="24"/>
          <w:szCs w:val="24"/>
        </w:rPr>
        <w:t>; negó el trámite del recurso de reposición por extemporáneo y declaró inadmisible el de apelación por improcedente</w:t>
      </w:r>
      <w:r w:rsidR="001C1509" w:rsidRPr="0038068D">
        <w:rPr>
          <w:rFonts w:ascii="Arial" w:hAnsi="Arial" w:cs="Arial"/>
          <w:sz w:val="24"/>
          <w:szCs w:val="24"/>
        </w:rPr>
        <w:t xml:space="preserve">. Decisión notificada en </w:t>
      </w:r>
      <w:r w:rsidR="00D2242F" w:rsidRPr="0038068D">
        <w:rPr>
          <w:rFonts w:ascii="Arial" w:hAnsi="Arial" w:cs="Arial"/>
          <w:sz w:val="24"/>
          <w:szCs w:val="24"/>
        </w:rPr>
        <w:t>estado del 11</w:t>
      </w:r>
      <w:r w:rsidR="001C1509" w:rsidRPr="0038068D">
        <w:rPr>
          <w:rFonts w:ascii="Arial" w:hAnsi="Arial" w:cs="Arial"/>
          <w:sz w:val="24"/>
          <w:szCs w:val="24"/>
        </w:rPr>
        <w:t xml:space="preserve"> de </w:t>
      </w:r>
      <w:r w:rsidR="00D2242F" w:rsidRPr="0038068D">
        <w:rPr>
          <w:rFonts w:ascii="Arial" w:hAnsi="Arial" w:cs="Arial"/>
          <w:sz w:val="24"/>
          <w:szCs w:val="24"/>
        </w:rPr>
        <w:t>mayo</w:t>
      </w:r>
      <w:r w:rsidR="001C1509" w:rsidRPr="0038068D">
        <w:rPr>
          <w:rFonts w:ascii="Arial" w:hAnsi="Arial" w:cs="Arial"/>
          <w:sz w:val="24"/>
          <w:szCs w:val="24"/>
        </w:rPr>
        <w:t xml:space="preserve"> siguiente.</w:t>
      </w:r>
    </w:p>
    <w:p w:rsidR="00BB3EDF" w:rsidRPr="0038068D" w:rsidRDefault="00BB3EDF" w:rsidP="0038068D">
      <w:pPr>
        <w:pStyle w:val="Sinespaciado2"/>
        <w:spacing w:line="312" w:lineRule="auto"/>
        <w:ind w:firstLine="2835"/>
        <w:jc w:val="both"/>
        <w:rPr>
          <w:rFonts w:ascii="Arial" w:hAnsi="Arial" w:cs="Arial"/>
          <w:sz w:val="24"/>
          <w:szCs w:val="24"/>
        </w:rPr>
      </w:pPr>
      <w:r w:rsidRPr="0038068D">
        <w:rPr>
          <w:rFonts w:ascii="Arial" w:hAnsi="Arial" w:cs="Arial"/>
          <w:sz w:val="24"/>
          <w:szCs w:val="24"/>
        </w:rPr>
        <w:t xml:space="preserve"> </w:t>
      </w:r>
    </w:p>
    <w:p w:rsidR="00845B16" w:rsidRPr="0038068D" w:rsidRDefault="00845B16" w:rsidP="0038068D">
      <w:pPr>
        <w:pStyle w:val="Sinespaciado2"/>
        <w:spacing w:line="312" w:lineRule="auto"/>
        <w:ind w:firstLine="2835"/>
        <w:jc w:val="both"/>
        <w:rPr>
          <w:rFonts w:ascii="Arial" w:hAnsi="Arial" w:cs="Arial"/>
          <w:sz w:val="24"/>
          <w:szCs w:val="24"/>
        </w:rPr>
      </w:pPr>
      <w:r w:rsidRPr="0038068D">
        <w:rPr>
          <w:rFonts w:ascii="Arial" w:hAnsi="Arial" w:cs="Arial"/>
          <w:sz w:val="24"/>
          <w:szCs w:val="24"/>
        </w:rPr>
        <w:t xml:space="preserve">(iv) El 19 de septiembre de 2018, el señor </w:t>
      </w:r>
      <w:r w:rsidRPr="0038068D">
        <w:rPr>
          <w:rFonts w:ascii="Arial" w:hAnsi="Arial" w:cs="Arial"/>
          <w:sz w:val="24"/>
          <w:szCs w:val="24"/>
          <w:lang w:val="es-ES_tradnl"/>
        </w:rPr>
        <w:t xml:space="preserve">JAVIER ELÍAS </w:t>
      </w:r>
      <w:r w:rsidRPr="0038068D">
        <w:rPr>
          <w:rFonts w:ascii="Arial" w:hAnsi="Arial" w:cs="Arial"/>
          <w:sz w:val="24"/>
          <w:szCs w:val="24"/>
        </w:rPr>
        <w:t>ARIAS IDÁRR</w:t>
      </w:r>
      <w:r w:rsidR="006732BC">
        <w:rPr>
          <w:rFonts w:ascii="Arial" w:hAnsi="Arial" w:cs="Arial"/>
          <w:sz w:val="24"/>
          <w:szCs w:val="24"/>
        </w:rPr>
        <w:t>A</w:t>
      </w:r>
      <w:r w:rsidRPr="0038068D">
        <w:rPr>
          <w:rFonts w:ascii="Arial" w:hAnsi="Arial" w:cs="Arial"/>
          <w:sz w:val="24"/>
          <w:szCs w:val="24"/>
        </w:rPr>
        <w:t>GA, formuló la</w:t>
      </w:r>
      <w:r w:rsidR="00B47384" w:rsidRPr="0038068D">
        <w:rPr>
          <w:rFonts w:ascii="Arial" w:hAnsi="Arial" w:cs="Arial"/>
          <w:sz w:val="24"/>
          <w:szCs w:val="24"/>
        </w:rPr>
        <w:t xml:space="preserve"> acción de tutela. (</w:t>
      </w:r>
      <w:proofErr w:type="spellStart"/>
      <w:r w:rsidR="00B47384" w:rsidRPr="0038068D">
        <w:rPr>
          <w:rFonts w:ascii="Arial" w:hAnsi="Arial" w:cs="Arial"/>
          <w:sz w:val="24"/>
          <w:szCs w:val="24"/>
        </w:rPr>
        <w:t>fls</w:t>
      </w:r>
      <w:proofErr w:type="spellEnd"/>
      <w:r w:rsidR="00B47384" w:rsidRPr="0038068D">
        <w:rPr>
          <w:rFonts w:ascii="Arial" w:hAnsi="Arial" w:cs="Arial"/>
          <w:sz w:val="24"/>
          <w:szCs w:val="24"/>
        </w:rPr>
        <w:t xml:space="preserve">. 1 vto. y </w:t>
      </w:r>
      <w:r w:rsidRPr="0038068D">
        <w:rPr>
          <w:rFonts w:ascii="Arial" w:hAnsi="Arial" w:cs="Arial"/>
          <w:sz w:val="24"/>
          <w:szCs w:val="24"/>
        </w:rPr>
        <w:t>2).</w:t>
      </w:r>
    </w:p>
    <w:p w:rsidR="00845B16" w:rsidRPr="0038068D" w:rsidRDefault="00845B16" w:rsidP="0038068D">
      <w:pPr>
        <w:pStyle w:val="Sinespaciado2"/>
        <w:spacing w:line="312" w:lineRule="auto"/>
        <w:ind w:firstLine="2835"/>
        <w:jc w:val="both"/>
        <w:rPr>
          <w:rFonts w:ascii="Arial" w:hAnsi="Arial" w:cs="Arial"/>
          <w:sz w:val="24"/>
          <w:szCs w:val="24"/>
        </w:rPr>
      </w:pPr>
    </w:p>
    <w:p w:rsidR="00336C42" w:rsidRPr="0038068D" w:rsidRDefault="00845B16" w:rsidP="0038068D">
      <w:pPr>
        <w:pStyle w:val="Sinespaciado1"/>
        <w:spacing w:line="312" w:lineRule="auto"/>
        <w:ind w:firstLine="2835"/>
        <w:jc w:val="both"/>
        <w:rPr>
          <w:rFonts w:ascii="Arial" w:hAnsi="Arial" w:cs="Arial"/>
          <w:sz w:val="24"/>
          <w:szCs w:val="24"/>
          <w:lang w:val="es-ES"/>
        </w:rPr>
      </w:pPr>
      <w:r w:rsidRPr="0038068D">
        <w:rPr>
          <w:rFonts w:ascii="Arial" w:hAnsi="Arial" w:cs="Arial"/>
          <w:sz w:val="24"/>
          <w:szCs w:val="24"/>
        </w:rPr>
        <w:t xml:space="preserve">2. Así las cosas, no hay duda que la presente acción constitucional es improcedente, toda vez que, como se pudo constatar, </w:t>
      </w:r>
      <w:r w:rsidR="00336C42" w:rsidRPr="0038068D">
        <w:rPr>
          <w:rFonts w:ascii="Arial" w:hAnsi="Arial" w:cs="Arial"/>
          <w:sz w:val="24"/>
          <w:szCs w:val="24"/>
          <w:lang w:val="es-ES"/>
        </w:rPr>
        <w:t>resulta claro que el promotor de la presente tutela carece de un interés legítimo para actuar, pues, de existir alguna amenaza o violación, esta es predicable exclusivamente de los derechos de quienes son parte en el mismo.</w:t>
      </w:r>
    </w:p>
    <w:p w:rsidR="00336C42" w:rsidRPr="0038068D" w:rsidRDefault="00336C42" w:rsidP="0038068D">
      <w:pPr>
        <w:pStyle w:val="Sinespaciado1"/>
        <w:spacing w:line="312" w:lineRule="auto"/>
        <w:ind w:firstLine="2835"/>
        <w:jc w:val="both"/>
        <w:rPr>
          <w:rFonts w:ascii="Arial" w:hAnsi="Arial" w:cs="Arial"/>
          <w:sz w:val="24"/>
          <w:szCs w:val="24"/>
          <w:lang w:val="es-ES"/>
        </w:rPr>
      </w:pPr>
    </w:p>
    <w:p w:rsidR="00336C42" w:rsidRPr="0038068D" w:rsidRDefault="00336C42" w:rsidP="0038068D">
      <w:pPr>
        <w:pStyle w:val="Sinespaciado1"/>
        <w:spacing w:line="312" w:lineRule="auto"/>
        <w:ind w:firstLine="2835"/>
        <w:jc w:val="both"/>
        <w:rPr>
          <w:rFonts w:ascii="Arial" w:hAnsi="Arial" w:cs="Arial"/>
          <w:sz w:val="24"/>
          <w:szCs w:val="24"/>
        </w:rPr>
      </w:pPr>
      <w:r w:rsidRPr="0038068D">
        <w:rPr>
          <w:rFonts w:ascii="Arial" w:hAnsi="Arial" w:cs="Arial"/>
          <w:sz w:val="24"/>
          <w:szCs w:val="24"/>
        </w:rPr>
        <w:t>Lo anterior teniendo en cuenta el</w:t>
      </w:r>
      <w:r w:rsidRPr="0038068D">
        <w:rPr>
          <w:rFonts w:ascii="Arial" w:hAnsi="Arial" w:cs="Arial"/>
          <w:spacing w:val="-3"/>
          <w:sz w:val="24"/>
          <w:szCs w:val="24"/>
        </w:rPr>
        <w:t xml:space="preserve"> actor no es parte en dicho proceso, </w:t>
      </w:r>
      <w:r w:rsidRPr="0038068D">
        <w:rPr>
          <w:rFonts w:ascii="Arial" w:hAnsi="Arial" w:cs="Arial"/>
          <w:sz w:val="24"/>
          <w:szCs w:val="24"/>
        </w:rPr>
        <w:t xml:space="preserve">por lo tanto, ninguna decisión que defina el asunto, afecta sus intereses, tampoco se encuentra legitimado para </w:t>
      </w:r>
      <w:r w:rsidRPr="0038068D">
        <w:rPr>
          <w:rFonts w:ascii="Arial" w:hAnsi="Arial" w:cs="Arial"/>
          <w:sz w:val="24"/>
          <w:szCs w:val="24"/>
          <w:lang w:val="es-ES_tradnl" w:eastAsia="es-ES"/>
        </w:rPr>
        <w:t>acudir a la tutela y controvertir por este medio las decisiones tomadas al interior del mismo</w:t>
      </w:r>
      <w:r w:rsidRPr="0038068D">
        <w:rPr>
          <w:rStyle w:val="Refdenotaalpie"/>
          <w:rFonts w:ascii="Arial" w:hAnsi="Arial" w:cs="Arial"/>
          <w:sz w:val="24"/>
          <w:szCs w:val="24"/>
          <w:lang w:val="es-ES_tradnl" w:eastAsia="es-ES"/>
        </w:rPr>
        <w:footnoteReference w:id="3"/>
      </w:r>
      <w:r w:rsidRPr="0038068D">
        <w:rPr>
          <w:rFonts w:ascii="Arial" w:hAnsi="Arial" w:cs="Arial"/>
          <w:sz w:val="24"/>
          <w:szCs w:val="24"/>
        </w:rPr>
        <w:t>. En este aspecto, la protección a los derechos invocados es improcedente en virtud a la falta de legitimación por activa.</w:t>
      </w:r>
    </w:p>
    <w:p w:rsidR="00336C42" w:rsidRPr="0038068D" w:rsidRDefault="00336C42" w:rsidP="0038068D">
      <w:pPr>
        <w:pStyle w:val="Sinespaciado2"/>
        <w:spacing w:line="312" w:lineRule="auto"/>
        <w:ind w:firstLine="2835"/>
        <w:jc w:val="both"/>
        <w:rPr>
          <w:rFonts w:ascii="Arial" w:hAnsi="Arial" w:cs="Arial"/>
          <w:sz w:val="24"/>
          <w:szCs w:val="24"/>
        </w:rPr>
      </w:pPr>
    </w:p>
    <w:p w:rsidR="00336C42" w:rsidRPr="0038068D" w:rsidRDefault="00336C42" w:rsidP="003806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ind w:firstLine="2835"/>
        <w:jc w:val="both"/>
        <w:rPr>
          <w:rFonts w:ascii="Arial" w:hAnsi="Arial" w:cs="Arial"/>
          <w:sz w:val="24"/>
          <w:szCs w:val="24"/>
        </w:rPr>
      </w:pPr>
      <w:r w:rsidRPr="0038068D">
        <w:rPr>
          <w:rFonts w:ascii="Arial" w:hAnsi="Arial" w:cs="Arial"/>
          <w:sz w:val="24"/>
          <w:szCs w:val="24"/>
        </w:rPr>
        <w:t>El aquí accionante carece de legitimación por activa ya que al no haber intervenido como parte o tercero en el proceso, no puede haber sido sujeto de ninguna violación a sus derechos fundamentales.</w:t>
      </w:r>
    </w:p>
    <w:p w:rsidR="00336C42" w:rsidRPr="0038068D" w:rsidRDefault="00336C42" w:rsidP="003806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ind w:firstLine="2835"/>
        <w:jc w:val="both"/>
        <w:rPr>
          <w:rFonts w:ascii="Arial" w:hAnsi="Arial" w:cs="Arial"/>
          <w:sz w:val="24"/>
          <w:szCs w:val="24"/>
        </w:rPr>
      </w:pPr>
    </w:p>
    <w:p w:rsidR="00336C42" w:rsidRPr="0038068D" w:rsidRDefault="00336C42" w:rsidP="003806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ind w:firstLine="2835"/>
        <w:jc w:val="both"/>
        <w:rPr>
          <w:rFonts w:ascii="Arial" w:hAnsi="Arial" w:cs="Arial"/>
          <w:sz w:val="24"/>
          <w:szCs w:val="24"/>
        </w:rPr>
      </w:pPr>
      <w:r w:rsidRPr="0038068D">
        <w:rPr>
          <w:rFonts w:ascii="Arial" w:hAnsi="Arial" w:cs="Arial"/>
          <w:sz w:val="24"/>
          <w:szCs w:val="24"/>
        </w:rPr>
        <w:t>3. Al ser la legitimación un requisito de procedibilidad de la tutela, la presente será declarada improcedente, siguiendo de cerca lo señalado por la Corte Constitucional, que ha dicho</w:t>
      </w:r>
      <w:r w:rsidRPr="0038068D">
        <w:rPr>
          <w:rStyle w:val="Refdenotaalpie"/>
          <w:rFonts w:ascii="Arial" w:hAnsi="Arial" w:cs="Arial"/>
          <w:sz w:val="24"/>
          <w:szCs w:val="24"/>
        </w:rPr>
        <w:footnoteReference w:id="4"/>
      </w:r>
      <w:r w:rsidRPr="0038068D">
        <w:rPr>
          <w:rFonts w:ascii="Arial" w:hAnsi="Arial" w:cs="Arial"/>
          <w:sz w:val="24"/>
          <w:szCs w:val="24"/>
        </w:rPr>
        <w:t>:</w:t>
      </w:r>
    </w:p>
    <w:p w:rsidR="00336C42" w:rsidRPr="0038068D" w:rsidRDefault="00336C42" w:rsidP="003806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Arial" w:hAnsi="Arial" w:cs="Arial"/>
          <w:i/>
          <w:sz w:val="24"/>
          <w:szCs w:val="24"/>
        </w:rPr>
      </w:pPr>
    </w:p>
    <w:p w:rsidR="00336C42" w:rsidRPr="0038068D" w:rsidRDefault="00336C42" w:rsidP="0038068D">
      <w:pPr>
        <w:shd w:val="clear" w:color="auto" w:fill="FFFFFF"/>
        <w:ind w:left="567" w:right="567"/>
        <w:jc w:val="both"/>
        <w:rPr>
          <w:rFonts w:ascii="Arial" w:hAnsi="Arial" w:cs="Arial"/>
          <w:i/>
          <w:sz w:val="22"/>
          <w:szCs w:val="24"/>
        </w:rPr>
      </w:pPr>
      <w:r w:rsidRPr="0038068D">
        <w:rPr>
          <w:rFonts w:ascii="Arial" w:hAnsi="Arial" w:cs="Arial"/>
          <w:i/>
          <w:sz w:val="22"/>
          <w:szCs w:val="24"/>
        </w:rPr>
        <w:t>“La Corte Constitucional se ha referido a la legitimación en la causa como un requisito de procedibilidad de la acción de tutela, en los siguientes términos</w:t>
      </w:r>
      <w:r w:rsidRPr="0038068D">
        <w:rPr>
          <w:rStyle w:val="Refdenotaalpie"/>
          <w:rFonts w:ascii="Arial" w:hAnsi="Arial" w:cs="Arial"/>
          <w:i/>
          <w:sz w:val="22"/>
          <w:szCs w:val="24"/>
        </w:rPr>
        <w:footnoteReference w:id="5"/>
      </w:r>
      <w:r w:rsidRPr="0038068D">
        <w:rPr>
          <w:rFonts w:ascii="Arial" w:hAnsi="Arial" w:cs="Arial"/>
          <w:i/>
          <w:sz w:val="22"/>
          <w:szCs w:val="24"/>
        </w:rPr>
        <w:t>:</w:t>
      </w:r>
    </w:p>
    <w:p w:rsidR="00336C42" w:rsidRPr="0038068D" w:rsidRDefault="00336C42" w:rsidP="0038068D">
      <w:pPr>
        <w:shd w:val="clear" w:color="auto" w:fill="FFFFFF"/>
        <w:ind w:right="20"/>
        <w:jc w:val="both"/>
        <w:rPr>
          <w:rFonts w:ascii="Arial" w:hAnsi="Arial" w:cs="Arial"/>
          <w:i/>
          <w:sz w:val="22"/>
          <w:szCs w:val="24"/>
        </w:rPr>
      </w:pPr>
      <w:r w:rsidRPr="0038068D">
        <w:rPr>
          <w:rFonts w:ascii="Arial" w:hAnsi="Arial" w:cs="Arial"/>
          <w:i/>
          <w:sz w:val="22"/>
          <w:szCs w:val="24"/>
        </w:rPr>
        <w:t> </w:t>
      </w:r>
    </w:p>
    <w:p w:rsidR="00336C42" w:rsidRPr="0038068D" w:rsidRDefault="00336C42" w:rsidP="0038068D">
      <w:pPr>
        <w:shd w:val="clear" w:color="auto" w:fill="FFFFFF"/>
        <w:ind w:left="1134" w:right="1134"/>
        <w:jc w:val="both"/>
        <w:rPr>
          <w:rFonts w:ascii="Arial" w:hAnsi="Arial" w:cs="Arial"/>
          <w:i/>
          <w:sz w:val="22"/>
          <w:szCs w:val="24"/>
        </w:rPr>
      </w:pPr>
      <w:r w:rsidRPr="0038068D">
        <w:rPr>
          <w:rFonts w:ascii="Arial" w:hAnsi="Arial" w:cs="Arial"/>
          <w:i/>
          <w:iCs/>
          <w:sz w:val="22"/>
          <w:szCs w:val="24"/>
          <w:bdr w:val="none" w:sz="0" w:space="0" w:color="auto" w:frame="1"/>
        </w:rPr>
        <w:t>“La legitimación en la causa es un presupuesto de la sentencia de fondo porque otorga a las partes el derecho a que el juez se pronuncie sobre el mérito de las pretensiones del actor y las razones de la oposición por el demandado, mediante sentencia favorable o desfavorable. Es una calidad subjetiva de las partes en relación con el interés sustancial que se discute en el proceso. Por tanto, cuando una de las partes carece de dicha calidad o atributo, no puede el juez adoptar una decisión de mérito y debe entonces simplemente declararse inhibido para fallar el caso de fondo.</w:t>
      </w:r>
    </w:p>
    <w:p w:rsidR="00336C42" w:rsidRPr="0038068D" w:rsidRDefault="00336C42" w:rsidP="0038068D">
      <w:pPr>
        <w:shd w:val="clear" w:color="auto" w:fill="FFFFFF"/>
        <w:ind w:left="1134" w:right="1134"/>
        <w:jc w:val="both"/>
        <w:rPr>
          <w:rFonts w:ascii="Arial" w:hAnsi="Arial" w:cs="Arial"/>
          <w:i/>
          <w:sz w:val="22"/>
          <w:szCs w:val="24"/>
        </w:rPr>
      </w:pPr>
      <w:r w:rsidRPr="0038068D">
        <w:rPr>
          <w:rFonts w:ascii="Arial" w:hAnsi="Arial" w:cs="Arial"/>
          <w:i/>
          <w:sz w:val="22"/>
          <w:szCs w:val="24"/>
        </w:rPr>
        <w:t> </w:t>
      </w:r>
    </w:p>
    <w:p w:rsidR="00336C42" w:rsidRPr="0038068D" w:rsidRDefault="00336C42" w:rsidP="0038068D">
      <w:pPr>
        <w:shd w:val="clear" w:color="auto" w:fill="FFFFFF"/>
        <w:ind w:left="1134" w:right="1134"/>
        <w:jc w:val="both"/>
        <w:rPr>
          <w:rFonts w:ascii="Arial" w:hAnsi="Arial" w:cs="Arial"/>
          <w:b/>
          <w:sz w:val="22"/>
          <w:szCs w:val="24"/>
        </w:rPr>
      </w:pPr>
      <w:r w:rsidRPr="0038068D">
        <w:rPr>
          <w:rFonts w:ascii="Arial" w:hAnsi="Arial" w:cs="Arial"/>
          <w:i/>
          <w:iCs/>
          <w:sz w:val="22"/>
          <w:szCs w:val="24"/>
          <w:bdr w:val="none" w:sz="0" w:space="0" w:color="auto" w:frame="1"/>
        </w:rPr>
        <w:t xml:space="preserve">La legitimación por activa es requisito de procedibilidad. Esta exigencia significa que el derecho para cuya protección se interpone la acción </w:t>
      </w:r>
      <w:r w:rsidRPr="0038068D">
        <w:rPr>
          <w:rFonts w:ascii="Arial" w:hAnsi="Arial" w:cs="Arial"/>
          <w:i/>
          <w:iCs/>
          <w:sz w:val="22"/>
          <w:szCs w:val="24"/>
          <w:bdr w:val="none" w:sz="0" w:space="0" w:color="auto" w:frame="1"/>
        </w:rPr>
        <w:lastRenderedPageBreak/>
        <w:t>sea un derecho fundamental propio del demandante y no de otra persona…Adicionalmente, la legitimación en la causa como requisito de procedibilidad exige la presencia de un nexo de causalidad entre la vulneración de los derechos del demandante, y la acción u omisión de la autoridad o el particular demandado, vínculo sin el cual la tutela se torna improcedente.”</w:t>
      </w:r>
    </w:p>
    <w:p w:rsidR="00336C42" w:rsidRPr="0038068D" w:rsidRDefault="00336C42" w:rsidP="0038068D">
      <w:pPr>
        <w:pStyle w:val="Sinespaciado1"/>
        <w:spacing w:line="312" w:lineRule="auto"/>
        <w:ind w:firstLine="2835"/>
        <w:jc w:val="both"/>
        <w:rPr>
          <w:rFonts w:ascii="Arial" w:hAnsi="Arial" w:cs="Arial"/>
          <w:sz w:val="24"/>
          <w:szCs w:val="24"/>
          <w:lang w:val="es-ES"/>
        </w:rPr>
      </w:pPr>
    </w:p>
    <w:p w:rsidR="0023312A" w:rsidRPr="0038068D" w:rsidRDefault="00336C42" w:rsidP="0038068D">
      <w:pPr>
        <w:pStyle w:val="Sinespaciado2"/>
        <w:spacing w:line="312" w:lineRule="auto"/>
        <w:ind w:firstLine="2835"/>
        <w:jc w:val="both"/>
        <w:rPr>
          <w:rFonts w:ascii="Arial" w:hAnsi="Arial" w:cs="Arial"/>
          <w:sz w:val="24"/>
          <w:szCs w:val="24"/>
        </w:rPr>
      </w:pPr>
      <w:r w:rsidRPr="0038068D">
        <w:rPr>
          <w:rFonts w:ascii="Arial" w:hAnsi="Arial" w:cs="Arial"/>
          <w:sz w:val="24"/>
          <w:szCs w:val="24"/>
        </w:rPr>
        <w:t>4. Por lo anteriormente reseñado, se declarará improcedente la presente tutela, por haberse incumplido el requisito de procedibilidad de legitimación en la causa por activa. Se ordenará la desvinculación de los demás convocados a este trámite.</w:t>
      </w:r>
    </w:p>
    <w:p w:rsidR="0023312A" w:rsidRPr="0038068D" w:rsidRDefault="0023312A" w:rsidP="0038068D">
      <w:pPr>
        <w:pStyle w:val="Sinespaciado1"/>
        <w:spacing w:line="312" w:lineRule="auto"/>
        <w:ind w:firstLine="2832"/>
        <w:jc w:val="both"/>
        <w:rPr>
          <w:rFonts w:ascii="Arial" w:hAnsi="Arial" w:cs="Arial"/>
          <w:sz w:val="24"/>
          <w:szCs w:val="24"/>
        </w:rPr>
      </w:pPr>
    </w:p>
    <w:p w:rsidR="0023312A" w:rsidRPr="0038068D" w:rsidRDefault="00845B16" w:rsidP="0038068D">
      <w:pPr>
        <w:pStyle w:val="Sinespaciado1"/>
        <w:spacing w:line="312" w:lineRule="auto"/>
        <w:ind w:firstLine="2832"/>
        <w:jc w:val="both"/>
        <w:rPr>
          <w:rFonts w:ascii="Arial" w:hAnsi="Arial" w:cs="Arial"/>
          <w:sz w:val="24"/>
          <w:szCs w:val="24"/>
        </w:rPr>
      </w:pPr>
      <w:r w:rsidRPr="0038068D">
        <w:rPr>
          <w:rFonts w:ascii="Arial" w:hAnsi="Arial" w:cs="Arial"/>
          <w:sz w:val="24"/>
          <w:szCs w:val="24"/>
        </w:rPr>
        <w:t>5</w:t>
      </w:r>
      <w:r w:rsidR="0023312A" w:rsidRPr="0038068D">
        <w:rPr>
          <w:rFonts w:ascii="Arial" w:hAnsi="Arial" w:cs="Arial"/>
          <w:sz w:val="24"/>
          <w:szCs w:val="24"/>
        </w:rPr>
        <w:t xml:space="preserve">. </w:t>
      </w:r>
      <w:r w:rsidR="00337C1B" w:rsidRPr="0038068D">
        <w:rPr>
          <w:rFonts w:ascii="Arial" w:hAnsi="Arial" w:cs="Arial"/>
          <w:sz w:val="24"/>
          <w:szCs w:val="24"/>
        </w:rPr>
        <w:t xml:space="preserve">Por último, </w:t>
      </w:r>
      <w:r w:rsidR="00337C1B" w:rsidRPr="0038068D">
        <w:rPr>
          <w:rFonts w:ascii="Arial" w:hAnsi="Arial" w:cs="Arial"/>
          <w:spacing w:val="-3"/>
          <w:sz w:val="24"/>
          <w:szCs w:val="24"/>
        </w:rPr>
        <w:t>frente a la solicitud del demandante de que se pruebe a través de que medio idóneo se informará a los terceros interesados en esta acción de tutela o se declare la nulidad de lo actuado, por indebida notificación; se tiene que estos fueron debidamente notificados por correo electrónico, tal como se puede observar en la</w:t>
      </w:r>
      <w:r w:rsidRPr="0038068D">
        <w:rPr>
          <w:rFonts w:ascii="Arial" w:hAnsi="Arial" w:cs="Arial"/>
          <w:spacing w:val="-3"/>
          <w:sz w:val="24"/>
          <w:szCs w:val="24"/>
        </w:rPr>
        <w:t>s</w:t>
      </w:r>
      <w:r w:rsidR="00337C1B" w:rsidRPr="0038068D">
        <w:rPr>
          <w:rFonts w:ascii="Arial" w:hAnsi="Arial" w:cs="Arial"/>
          <w:spacing w:val="-3"/>
          <w:sz w:val="24"/>
          <w:szCs w:val="24"/>
        </w:rPr>
        <w:t xml:space="preserve"> constancia</w:t>
      </w:r>
      <w:r w:rsidRPr="0038068D">
        <w:rPr>
          <w:rFonts w:ascii="Arial" w:hAnsi="Arial" w:cs="Arial"/>
          <w:spacing w:val="-3"/>
          <w:sz w:val="24"/>
          <w:szCs w:val="24"/>
        </w:rPr>
        <w:t>s</w:t>
      </w:r>
      <w:r w:rsidR="00337C1B" w:rsidRPr="0038068D">
        <w:rPr>
          <w:rFonts w:ascii="Arial" w:hAnsi="Arial" w:cs="Arial"/>
          <w:spacing w:val="-3"/>
          <w:sz w:val="24"/>
          <w:szCs w:val="24"/>
        </w:rPr>
        <w:t xml:space="preserve"> obrante</w:t>
      </w:r>
      <w:r w:rsidRPr="0038068D">
        <w:rPr>
          <w:rFonts w:ascii="Arial" w:hAnsi="Arial" w:cs="Arial"/>
          <w:spacing w:val="-3"/>
          <w:sz w:val="24"/>
          <w:szCs w:val="24"/>
        </w:rPr>
        <w:t>s</w:t>
      </w:r>
      <w:r w:rsidR="00337C1B" w:rsidRPr="0038068D">
        <w:rPr>
          <w:rFonts w:ascii="Arial" w:hAnsi="Arial" w:cs="Arial"/>
          <w:spacing w:val="-3"/>
          <w:sz w:val="24"/>
          <w:szCs w:val="24"/>
        </w:rPr>
        <w:t xml:space="preserve"> a folio</w:t>
      </w:r>
      <w:r w:rsidRPr="0038068D">
        <w:rPr>
          <w:rFonts w:ascii="Arial" w:hAnsi="Arial" w:cs="Arial"/>
          <w:spacing w:val="-3"/>
          <w:sz w:val="24"/>
          <w:szCs w:val="24"/>
        </w:rPr>
        <w:t>s</w:t>
      </w:r>
      <w:r w:rsidR="00337C1B" w:rsidRPr="0038068D">
        <w:rPr>
          <w:rFonts w:ascii="Arial" w:hAnsi="Arial" w:cs="Arial"/>
          <w:spacing w:val="-3"/>
          <w:sz w:val="24"/>
          <w:szCs w:val="24"/>
        </w:rPr>
        <w:t xml:space="preserve"> </w:t>
      </w:r>
      <w:r w:rsidRPr="0038068D">
        <w:rPr>
          <w:rFonts w:ascii="Arial" w:hAnsi="Arial" w:cs="Arial"/>
          <w:spacing w:val="-3"/>
          <w:sz w:val="24"/>
          <w:szCs w:val="24"/>
        </w:rPr>
        <w:t>5</w:t>
      </w:r>
      <w:r w:rsidR="00336C42" w:rsidRPr="0038068D">
        <w:rPr>
          <w:rFonts w:ascii="Arial" w:hAnsi="Arial" w:cs="Arial"/>
          <w:spacing w:val="-3"/>
          <w:sz w:val="24"/>
          <w:szCs w:val="24"/>
        </w:rPr>
        <w:t>, 6 y 13 a 15</w:t>
      </w:r>
      <w:r w:rsidR="00337C1B" w:rsidRPr="0038068D">
        <w:rPr>
          <w:rFonts w:ascii="Arial" w:hAnsi="Arial" w:cs="Arial"/>
          <w:spacing w:val="-3"/>
          <w:sz w:val="24"/>
          <w:szCs w:val="24"/>
        </w:rPr>
        <w:t xml:space="preserve"> del expediente. Por tanto, de conformidad con los incisos 3 y 4 del artículo 135 del Código General del Proceso, se rechazará de plano la nulidad propuesta</w:t>
      </w:r>
      <w:r w:rsidR="0023312A" w:rsidRPr="0038068D">
        <w:rPr>
          <w:rFonts w:ascii="Arial" w:hAnsi="Arial" w:cs="Arial"/>
          <w:sz w:val="24"/>
          <w:szCs w:val="24"/>
        </w:rPr>
        <w:t>.</w:t>
      </w:r>
    </w:p>
    <w:p w:rsidR="0023312A" w:rsidRPr="0038068D" w:rsidRDefault="0023312A" w:rsidP="0038068D">
      <w:pPr>
        <w:pStyle w:val="Sinespaciado1"/>
        <w:spacing w:line="312" w:lineRule="auto"/>
        <w:ind w:firstLine="2832"/>
        <w:jc w:val="both"/>
        <w:rPr>
          <w:rFonts w:ascii="Arial" w:hAnsi="Arial" w:cs="Arial"/>
          <w:sz w:val="24"/>
          <w:szCs w:val="24"/>
          <w:lang w:val="es-ES"/>
        </w:rPr>
      </w:pPr>
    </w:p>
    <w:p w:rsidR="00AE243A" w:rsidRPr="0038068D" w:rsidRDefault="00AE243A" w:rsidP="0038068D">
      <w:pPr>
        <w:pStyle w:val="Sinespaciado1"/>
        <w:spacing w:line="312" w:lineRule="auto"/>
        <w:ind w:firstLine="2835"/>
        <w:jc w:val="both"/>
        <w:rPr>
          <w:rFonts w:ascii="Arial" w:hAnsi="Arial" w:cs="Arial"/>
          <w:b/>
          <w:bCs/>
          <w:sz w:val="24"/>
          <w:szCs w:val="24"/>
        </w:rPr>
      </w:pPr>
      <w:r w:rsidRPr="0038068D">
        <w:rPr>
          <w:rFonts w:ascii="Arial" w:hAnsi="Arial" w:cs="Arial"/>
          <w:b/>
          <w:bCs/>
          <w:sz w:val="24"/>
          <w:szCs w:val="24"/>
        </w:rPr>
        <w:t>V. DECISIÓN</w:t>
      </w:r>
    </w:p>
    <w:p w:rsidR="00AE243A" w:rsidRPr="0038068D" w:rsidRDefault="00AE243A" w:rsidP="0038068D">
      <w:pPr>
        <w:pStyle w:val="Sinespaciado1"/>
        <w:spacing w:line="312" w:lineRule="auto"/>
        <w:ind w:firstLine="2835"/>
        <w:jc w:val="both"/>
        <w:rPr>
          <w:rFonts w:ascii="Arial" w:hAnsi="Arial" w:cs="Arial"/>
          <w:bCs/>
          <w:sz w:val="24"/>
          <w:szCs w:val="24"/>
        </w:rPr>
      </w:pPr>
    </w:p>
    <w:p w:rsidR="00AE243A" w:rsidRPr="0038068D" w:rsidRDefault="00AE243A" w:rsidP="0038068D">
      <w:pPr>
        <w:pStyle w:val="Sinespaciado1"/>
        <w:spacing w:line="312" w:lineRule="auto"/>
        <w:ind w:firstLine="2835"/>
        <w:jc w:val="both"/>
        <w:rPr>
          <w:rFonts w:ascii="Arial" w:hAnsi="Arial" w:cs="Arial"/>
          <w:sz w:val="24"/>
          <w:szCs w:val="24"/>
        </w:rPr>
      </w:pPr>
      <w:r w:rsidRPr="0038068D">
        <w:rPr>
          <w:rFonts w:ascii="Arial" w:hAnsi="Arial" w:cs="Arial"/>
          <w:sz w:val="24"/>
          <w:szCs w:val="24"/>
        </w:rPr>
        <w:t>En mérito de lo expuesto, la Sala de Decisión Civil Familia del Tribunal Superior de Pereira, administrando justicia en nombre de la República y por autoridad de la ley,</w:t>
      </w:r>
    </w:p>
    <w:p w:rsidR="006A3156" w:rsidRPr="0038068D" w:rsidRDefault="006A3156" w:rsidP="0038068D">
      <w:pPr>
        <w:pStyle w:val="Sinespaciado1"/>
        <w:spacing w:line="312" w:lineRule="auto"/>
        <w:ind w:firstLine="2835"/>
        <w:jc w:val="both"/>
        <w:rPr>
          <w:rFonts w:ascii="Arial" w:hAnsi="Arial" w:cs="Arial"/>
          <w:sz w:val="24"/>
          <w:szCs w:val="24"/>
        </w:rPr>
      </w:pPr>
    </w:p>
    <w:p w:rsidR="00AE243A" w:rsidRPr="0038068D" w:rsidRDefault="00AE243A" w:rsidP="0038068D">
      <w:pPr>
        <w:pStyle w:val="Sinespaciado1"/>
        <w:spacing w:line="312" w:lineRule="auto"/>
        <w:ind w:firstLine="2835"/>
        <w:jc w:val="both"/>
        <w:rPr>
          <w:rFonts w:ascii="Arial" w:hAnsi="Arial" w:cs="Arial"/>
          <w:b/>
          <w:spacing w:val="-3"/>
          <w:sz w:val="24"/>
          <w:szCs w:val="24"/>
        </w:rPr>
      </w:pPr>
      <w:r w:rsidRPr="0038068D">
        <w:rPr>
          <w:rFonts w:ascii="Arial" w:hAnsi="Arial" w:cs="Arial"/>
          <w:b/>
          <w:spacing w:val="-3"/>
          <w:sz w:val="24"/>
          <w:szCs w:val="24"/>
        </w:rPr>
        <w:t>RESUELVE:</w:t>
      </w:r>
    </w:p>
    <w:p w:rsidR="00AE243A" w:rsidRPr="0038068D" w:rsidRDefault="00AE243A" w:rsidP="0038068D">
      <w:pPr>
        <w:pStyle w:val="Sinespaciado1"/>
        <w:spacing w:line="312" w:lineRule="auto"/>
        <w:ind w:firstLine="2835"/>
        <w:jc w:val="both"/>
        <w:rPr>
          <w:rFonts w:ascii="Arial" w:hAnsi="Arial" w:cs="Arial"/>
          <w:spacing w:val="-3"/>
          <w:sz w:val="24"/>
          <w:szCs w:val="24"/>
          <w:lang w:val="es-ES"/>
        </w:rPr>
      </w:pPr>
    </w:p>
    <w:p w:rsidR="00AE243A" w:rsidRPr="0038068D" w:rsidRDefault="00AE243A" w:rsidP="0038068D">
      <w:pPr>
        <w:pStyle w:val="Sinespaciado1"/>
        <w:spacing w:line="312" w:lineRule="auto"/>
        <w:ind w:firstLine="2835"/>
        <w:jc w:val="both"/>
        <w:rPr>
          <w:rFonts w:ascii="Arial" w:hAnsi="Arial" w:cs="Arial"/>
          <w:sz w:val="24"/>
          <w:szCs w:val="24"/>
        </w:rPr>
      </w:pPr>
      <w:r w:rsidRPr="0038068D">
        <w:rPr>
          <w:rFonts w:ascii="Arial" w:hAnsi="Arial" w:cs="Arial"/>
          <w:b/>
          <w:spacing w:val="-3"/>
          <w:sz w:val="24"/>
          <w:szCs w:val="24"/>
        </w:rPr>
        <w:t>Primero:</w:t>
      </w:r>
      <w:r w:rsidR="00AA5D57" w:rsidRPr="0038068D">
        <w:rPr>
          <w:rFonts w:ascii="Arial" w:hAnsi="Arial" w:cs="Arial"/>
          <w:spacing w:val="-3"/>
          <w:sz w:val="24"/>
          <w:szCs w:val="24"/>
        </w:rPr>
        <w:t xml:space="preserve"> </w:t>
      </w:r>
      <w:r w:rsidR="00AA5D57" w:rsidRPr="0038068D">
        <w:rPr>
          <w:rFonts w:ascii="Arial" w:hAnsi="Arial" w:cs="Arial"/>
          <w:sz w:val="24"/>
          <w:szCs w:val="24"/>
        </w:rPr>
        <w:t>DECLARAR IMPROCEDENTE</w:t>
      </w:r>
      <w:r w:rsidR="00972E98" w:rsidRPr="0038068D">
        <w:rPr>
          <w:rFonts w:ascii="Arial" w:hAnsi="Arial" w:cs="Arial"/>
          <w:spacing w:val="-3"/>
          <w:sz w:val="24"/>
          <w:szCs w:val="24"/>
          <w:lang w:val="es-ES"/>
        </w:rPr>
        <w:t xml:space="preserve"> </w:t>
      </w:r>
      <w:r w:rsidR="00857E03" w:rsidRPr="0038068D">
        <w:rPr>
          <w:rFonts w:ascii="Arial" w:hAnsi="Arial" w:cs="Arial"/>
          <w:spacing w:val="-3"/>
          <w:sz w:val="24"/>
          <w:szCs w:val="24"/>
          <w:lang w:val="es-ES"/>
        </w:rPr>
        <w:t>e</w:t>
      </w:r>
      <w:r w:rsidR="00972E98" w:rsidRPr="0038068D">
        <w:rPr>
          <w:rFonts w:ascii="Arial" w:hAnsi="Arial" w:cs="Arial"/>
          <w:spacing w:val="-3"/>
          <w:sz w:val="24"/>
          <w:szCs w:val="24"/>
          <w:lang w:val="es-ES"/>
        </w:rPr>
        <w:t>l amparo</w:t>
      </w:r>
      <w:r w:rsidRPr="0038068D">
        <w:rPr>
          <w:rFonts w:ascii="Arial" w:hAnsi="Arial" w:cs="Arial"/>
          <w:spacing w:val="-3"/>
          <w:sz w:val="24"/>
          <w:szCs w:val="24"/>
          <w:lang w:val="es-ES"/>
        </w:rPr>
        <w:t xml:space="preserve"> constitucional invocado</w:t>
      </w:r>
      <w:r w:rsidR="00972E98" w:rsidRPr="0038068D">
        <w:rPr>
          <w:rFonts w:ascii="Arial" w:hAnsi="Arial" w:cs="Arial"/>
          <w:spacing w:val="-3"/>
          <w:sz w:val="24"/>
          <w:szCs w:val="24"/>
          <w:lang w:val="es-ES"/>
        </w:rPr>
        <w:t xml:space="preserve"> </w:t>
      </w:r>
      <w:r w:rsidRPr="0038068D">
        <w:rPr>
          <w:rFonts w:ascii="Arial" w:hAnsi="Arial" w:cs="Arial"/>
          <w:sz w:val="24"/>
          <w:szCs w:val="24"/>
        </w:rPr>
        <w:t>por el señor JAVIER ELÍAS ARIAS IDÁRRAGA</w:t>
      </w:r>
      <w:r w:rsidRPr="0038068D">
        <w:rPr>
          <w:rFonts w:ascii="Arial" w:hAnsi="Arial" w:cs="Arial"/>
          <w:sz w:val="24"/>
          <w:szCs w:val="24"/>
          <w:lang w:val="es-ES" w:eastAsia="es-ES"/>
        </w:rPr>
        <w:t xml:space="preserve">, contra el </w:t>
      </w:r>
      <w:r w:rsidR="00AA1A2C" w:rsidRPr="0038068D">
        <w:rPr>
          <w:rFonts w:ascii="Arial" w:hAnsi="Arial" w:cs="Arial"/>
          <w:sz w:val="24"/>
          <w:szCs w:val="24"/>
          <w:lang w:val="es-ES" w:eastAsia="es-ES"/>
        </w:rPr>
        <w:t>JUZGADO PROMISCUO DEL CIRCUITO DE LA VIRGINIA</w:t>
      </w:r>
      <w:r w:rsidRPr="0038068D">
        <w:rPr>
          <w:rFonts w:ascii="Arial" w:hAnsi="Arial" w:cs="Arial"/>
          <w:sz w:val="24"/>
          <w:szCs w:val="24"/>
        </w:rPr>
        <w:t>.</w:t>
      </w:r>
    </w:p>
    <w:p w:rsidR="00AE243A" w:rsidRPr="0038068D" w:rsidRDefault="00AE243A" w:rsidP="0038068D">
      <w:pPr>
        <w:pStyle w:val="Sinespaciado1"/>
        <w:spacing w:line="312" w:lineRule="auto"/>
        <w:ind w:firstLine="2835"/>
        <w:jc w:val="both"/>
        <w:rPr>
          <w:rFonts w:ascii="Arial" w:hAnsi="Arial" w:cs="Arial"/>
          <w:sz w:val="24"/>
          <w:szCs w:val="24"/>
          <w:highlight w:val="green"/>
        </w:rPr>
      </w:pPr>
    </w:p>
    <w:p w:rsidR="00AE243A" w:rsidRPr="0038068D" w:rsidRDefault="00AE243A" w:rsidP="0038068D">
      <w:pPr>
        <w:pStyle w:val="Sinespaciado1"/>
        <w:spacing w:line="312" w:lineRule="auto"/>
        <w:ind w:firstLine="2835"/>
        <w:jc w:val="both"/>
        <w:rPr>
          <w:rFonts w:ascii="Arial" w:hAnsi="Arial" w:cs="Arial"/>
          <w:sz w:val="24"/>
          <w:szCs w:val="24"/>
        </w:rPr>
      </w:pPr>
      <w:r w:rsidRPr="0038068D">
        <w:rPr>
          <w:rFonts w:ascii="Arial" w:hAnsi="Arial" w:cs="Arial"/>
          <w:b/>
          <w:spacing w:val="-3"/>
          <w:sz w:val="24"/>
          <w:szCs w:val="24"/>
        </w:rPr>
        <w:t>Segundo:</w:t>
      </w:r>
      <w:r w:rsidRPr="0038068D">
        <w:rPr>
          <w:rFonts w:ascii="Arial" w:hAnsi="Arial" w:cs="Arial"/>
          <w:spacing w:val="-3"/>
          <w:sz w:val="24"/>
          <w:szCs w:val="24"/>
        </w:rPr>
        <w:t xml:space="preserve"> </w:t>
      </w:r>
      <w:r w:rsidRPr="0038068D">
        <w:rPr>
          <w:rFonts w:ascii="Arial" w:hAnsi="Arial" w:cs="Arial"/>
          <w:sz w:val="24"/>
          <w:szCs w:val="24"/>
        </w:rPr>
        <w:t>DESVINCULAR del asunto a</w:t>
      </w:r>
      <w:r w:rsidRPr="0038068D">
        <w:rPr>
          <w:rFonts w:ascii="Arial" w:hAnsi="Arial" w:cs="Arial"/>
          <w:sz w:val="24"/>
          <w:szCs w:val="24"/>
          <w:lang w:val="es-ES" w:eastAsia="es-ES"/>
        </w:rPr>
        <w:t xml:space="preserve"> la ALCALDÍA DE </w:t>
      </w:r>
      <w:r w:rsidR="00AA1A2C" w:rsidRPr="0038068D">
        <w:rPr>
          <w:rFonts w:ascii="Arial" w:hAnsi="Arial" w:cs="Arial"/>
          <w:sz w:val="24"/>
          <w:szCs w:val="24"/>
          <w:lang w:val="es-ES" w:eastAsia="es-ES"/>
        </w:rPr>
        <w:t>LA VIRGINIA</w:t>
      </w:r>
      <w:r w:rsidRPr="0038068D">
        <w:rPr>
          <w:rFonts w:ascii="Arial" w:hAnsi="Arial" w:cs="Arial"/>
          <w:sz w:val="24"/>
          <w:szCs w:val="24"/>
          <w:lang w:val="es-ES" w:eastAsia="es-ES"/>
        </w:rPr>
        <w:t>, la PROCURADURÍA GENERAL DE LA NACIÓN y la DEFENSORÍA DEL PUEBLO, ambas de la Regional Risaralda</w:t>
      </w:r>
      <w:r w:rsidR="00772089" w:rsidRPr="0038068D">
        <w:rPr>
          <w:rFonts w:ascii="Arial" w:hAnsi="Arial" w:cs="Arial"/>
          <w:sz w:val="24"/>
          <w:szCs w:val="24"/>
          <w:lang w:val="es-ES" w:eastAsia="es-ES"/>
        </w:rPr>
        <w:t xml:space="preserve"> </w:t>
      </w:r>
      <w:r w:rsidR="00FF6121" w:rsidRPr="0038068D">
        <w:rPr>
          <w:rFonts w:ascii="Arial" w:hAnsi="Arial" w:cs="Arial"/>
          <w:sz w:val="24"/>
          <w:szCs w:val="24"/>
          <w:lang w:val="es-ES" w:eastAsia="es-ES"/>
        </w:rPr>
        <w:t xml:space="preserve">y </w:t>
      </w:r>
      <w:r w:rsidR="00FF6121" w:rsidRPr="0038068D">
        <w:rPr>
          <w:rFonts w:ascii="Arial" w:hAnsi="Arial" w:cs="Arial"/>
          <w:sz w:val="24"/>
          <w:szCs w:val="24"/>
        </w:rPr>
        <w:t xml:space="preserve">al señor </w:t>
      </w:r>
      <w:proofErr w:type="spellStart"/>
      <w:r w:rsidR="00FF6121" w:rsidRPr="0038068D">
        <w:rPr>
          <w:rFonts w:ascii="Arial" w:hAnsi="Arial" w:cs="Arial"/>
          <w:sz w:val="24"/>
          <w:szCs w:val="24"/>
        </w:rPr>
        <w:t>UNER</w:t>
      </w:r>
      <w:proofErr w:type="spellEnd"/>
      <w:r w:rsidR="00FF6121" w:rsidRPr="0038068D">
        <w:rPr>
          <w:rFonts w:ascii="Arial" w:hAnsi="Arial" w:cs="Arial"/>
          <w:sz w:val="24"/>
          <w:szCs w:val="24"/>
        </w:rPr>
        <w:t xml:space="preserve"> AUGUSTO BECERRA LARGO</w:t>
      </w:r>
      <w:r w:rsidRPr="0038068D">
        <w:rPr>
          <w:rFonts w:ascii="Arial" w:hAnsi="Arial" w:cs="Arial"/>
          <w:sz w:val="24"/>
          <w:szCs w:val="24"/>
          <w:lang w:val="es-ES" w:eastAsia="es-ES"/>
        </w:rPr>
        <w:t>.</w:t>
      </w:r>
    </w:p>
    <w:p w:rsidR="00AE243A" w:rsidRPr="0038068D" w:rsidRDefault="00AE243A" w:rsidP="0038068D">
      <w:pPr>
        <w:tabs>
          <w:tab w:val="left" w:pos="-720"/>
        </w:tabs>
        <w:suppressAutoHyphens/>
        <w:spacing w:line="312" w:lineRule="auto"/>
        <w:ind w:firstLine="2835"/>
        <w:jc w:val="both"/>
        <w:rPr>
          <w:rFonts w:ascii="Arial" w:hAnsi="Arial" w:cs="Arial"/>
          <w:spacing w:val="3"/>
          <w:sz w:val="24"/>
          <w:szCs w:val="24"/>
        </w:rPr>
      </w:pPr>
    </w:p>
    <w:p w:rsidR="00337C1B" w:rsidRPr="0038068D" w:rsidRDefault="00337C1B" w:rsidP="0038068D">
      <w:pPr>
        <w:pStyle w:val="Sinespaciado1"/>
        <w:spacing w:line="312" w:lineRule="auto"/>
        <w:ind w:firstLine="2835"/>
        <w:jc w:val="both"/>
        <w:rPr>
          <w:rFonts w:ascii="Arial" w:hAnsi="Arial" w:cs="Arial"/>
          <w:spacing w:val="-3"/>
          <w:sz w:val="24"/>
          <w:szCs w:val="24"/>
        </w:rPr>
      </w:pPr>
      <w:r w:rsidRPr="0038068D">
        <w:rPr>
          <w:rFonts w:ascii="Arial" w:hAnsi="Arial" w:cs="Arial"/>
          <w:b/>
          <w:spacing w:val="-3"/>
          <w:sz w:val="24"/>
          <w:szCs w:val="24"/>
        </w:rPr>
        <w:t xml:space="preserve">Tercero: </w:t>
      </w:r>
      <w:r w:rsidRPr="0038068D">
        <w:rPr>
          <w:rFonts w:ascii="Arial" w:hAnsi="Arial" w:cs="Arial"/>
          <w:spacing w:val="-3"/>
          <w:sz w:val="24"/>
          <w:szCs w:val="24"/>
        </w:rPr>
        <w:t>Rechazar de plano la nulidad alegada por el demandante</w:t>
      </w:r>
      <w:r w:rsidRPr="0038068D">
        <w:rPr>
          <w:rFonts w:ascii="Arial" w:hAnsi="Arial" w:cs="Arial"/>
          <w:sz w:val="24"/>
          <w:szCs w:val="24"/>
        </w:rPr>
        <w:t>.</w:t>
      </w:r>
    </w:p>
    <w:p w:rsidR="00337C1B" w:rsidRPr="0038068D" w:rsidRDefault="00337C1B" w:rsidP="0038068D">
      <w:pPr>
        <w:pStyle w:val="Sinespaciado1"/>
        <w:spacing w:line="312" w:lineRule="auto"/>
        <w:jc w:val="both"/>
        <w:rPr>
          <w:rFonts w:ascii="Arial" w:hAnsi="Arial" w:cs="Arial"/>
          <w:spacing w:val="-3"/>
          <w:sz w:val="24"/>
          <w:szCs w:val="24"/>
        </w:rPr>
      </w:pPr>
    </w:p>
    <w:p w:rsidR="00337C1B" w:rsidRPr="0038068D" w:rsidRDefault="00337C1B" w:rsidP="0038068D">
      <w:pPr>
        <w:pStyle w:val="Sinespaciado1"/>
        <w:spacing w:line="312" w:lineRule="auto"/>
        <w:ind w:firstLine="2835"/>
        <w:jc w:val="both"/>
        <w:rPr>
          <w:rFonts w:ascii="Arial" w:hAnsi="Arial" w:cs="Arial"/>
          <w:sz w:val="24"/>
          <w:szCs w:val="24"/>
        </w:rPr>
      </w:pPr>
      <w:r w:rsidRPr="0038068D">
        <w:rPr>
          <w:rFonts w:ascii="Arial" w:hAnsi="Arial" w:cs="Arial"/>
          <w:b/>
          <w:spacing w:val="-3"/>
          <w:sz w:val="24"/>
          <w:szCs w:val="24"/>
        </w:rPr>
        <w:t xml:space="preserve">Cuarto: </w:t>
      </w:r>
      <w:r w:rsidRPr="0038068D">
        <w:rPr>
          <w:rFonts w:ascii="Arial" w:hAnsi="Arial" w:cs="Arial"/>
          <w:spacing w:val="-3"/>
          <w:sz w:val="24"/>
          <w:szCs w:val="24"/>
        </w:rPr>
        <w:t>Notifíquese esta decisión a las partes por el medio más expedito posible (art. 5º Decreto 306 de 1992).</w:t>
      </w:r>
    </w:p>
    <w:p w:rsidR="00337C1B" w:rsidRPr="0038068D" w:rsidRDefault="00337C1B" w:rsidP="0038068D">
      <w:pPr>
        <w:tabs>
          <w:tab w:val="left" w:pos="-720"/>
        </w:tabs>
        <w:suppressAutoHyphens/>
        <w:spacing w:line="312" w:lineRule="auto"/>
        <w:ind w:firstLine="2835"/>
        <w:jc w:val="both"/>
        <w:rPr>
          <w:rFonts w:ascii="Arial" w:hAnsi="Arial" w:cs="Arial"/>
          <w:spacing w:val="3"/>
          <w:sz w:val="24"/>
          <w:szCs w:val="24"/>
        </w:rPr>
      </w:pPr>
    </w:p>
    <w:p w:rsidR="00337C1B" w:rsidRPr="0038068D" w:rsidRDefault="00337C1B" w:rsidP="0038068D">
      <w:pPr>
        <w:tabs>
          <w:tab w:val="left" w:pos="-720"/>
        </w:tabs>
        <w:suppressAutoHyphens/>
        <w:spacing w:line="312" w:lineRule="auto"/>
        <w:ind w:firstLine="2835"/>
        <w:jc w:val="both"/>
        <w:rPr>
          <w:rFonts w:ascii="Arial" w:hAnsi="Arial" w:cs="Arial"/>
          <w:spacing w:val="-3"/>
          <w:sz w:val="24"/>
          <w:szCs w:val="24"/>
        </w:rPr>
      </w:pPr>
      <w:r w:rsidRPr="0038068D">
        <w:rPr>
          <w:rFonts w:ascii="Arial" w:hAnsi="Arial" w:cs="Arial"/>
          <w:b/>
          <w:spacing w:val="-3"/>
          <w:sz w:val="24"/>
          <w:szCs w:val="24"/>
        </w:rPr>
        <w:lastRenderedPageBreak/>
        <w:t xml:space="preserve">Quinto: </w:t>
      </w:r>
      <w:r w:rsidRPr="0038068D">
        <w:rPr>
          <w:rFonts w:ascii="Arial" w:hAnsi="Arial" w:cs="Arial"/>
          <w:spacing w:val="-3"/>
          <w:sz w:val="24"/>
          <w:szCs w:val="24"/>
        </w:rPr>
        <w:t>Si no fuere impugnada esta decisión, remítase el expediente a la Corte Constitucional para su eventual revisión.</w:t>
      </w:r>
    </w:p>
    <w:p w:rsidR="00337C1B" w:rsidRPr="0038068D" w:rsidRDefault="00337C1B" w:rsidP="0038068D">
      <w:pPr>
        <w:tabs>
          <w:tab w:val="left" w:pos="-720"/>
        </w:tabs>
        <w:suppressAutoHyphens/>
        <w:spacing w:line="312" w:lineRule="auto"/>
        <w:ind w:firstLine="2835"/>
        <w:jc w:val="both"/>
        <w:rPr>
          <w:rFonts w:ascii="Arial" w:hAnsi="Arial" w:cs="Arial"/>
          <w:spacing w:val="-3"/>
          <w:sz w:val="24"/>
          <w:szCs w:val="24"/>
        </w:rPr>
      </w:pPr>
    </w:p>
    <w:p w:rsidR="00AE243A" w:rsidRPr="0038068D" w:rsidRDefault="00337C1B" w:rsidP="0038068D">
      <w:pPr>
        <w:pStyle w:val="Sinespaciado1"/>
        <w:spacing w:line="312" w:lineRule="auto"/>
        <w:ind w:firstLine="2835"/>
        <w:jc w:val="both"/>
        <w:rPr>
          <w:rFonts w:ascii="Arial" w:hAnsi="Arial" w:cs="Arial"/>
          <w:spacing w:val="-3"/>
          <w:sz w:val="24"/>
          <w:szCs w:val="24"/>
        </w:rPr>
      </w:pPr>
      <w:r w:rsidRPr="0038068D">
        <w:rPr>
          <w:rFonts w:ascii="Arial" w:hAnsi="Arial" w:cs="Arial"/>
          <w:b/>
          <w:spacing w:val="-3"/>
          <w:sz w:val="24"/>
          <w:szCs w:val="24"/>
        </w:rPr>
        <w:t xml:space="preserve">Sexto: </w:t>
      </w:r>
      <w:r w:rsidRPr="0038068D">
        <w:rPr>
          <w:rFonts w:ascii="Arial" w:hAnsi="Arial" w:cs="Arial"/>
          <w:spacing w:val="-3"/>
          <w:sz w:val="24"/>
          <w:szCs w:val="24"/>
        </w:rPr>
        <w:t xml:space="preserve">Archivar el expediente, previa anotación en los libros </w:t>
      </w:r>
      <w:proofErr w:type="spellStart"/>
      <w:r w:rsidRPr="0038068D">
        <w:rPr>
          <w:rFonts w:ascii="Arial" w:hAnsi="Arial" w:cs="Arial"/>
          <w:spacing w:val="-3"/>
          <w:sz w:val="24"/>
          <w:szCs w:val="24"/>
        </w:rPr>
        <w:t>radicadores</w:t>
      </w:r>
      <w:proofErr w:type="spellEnd"/>
      <w:r w:rsidRPr="0038068D">
        <w:rPr>
          <w:rFonts w:ascii="Arial" w:hAnsi="Arial" w:cs="Arial"/>
          <w:spacing w:val="-3"/>
          <w:sz w:val="24"/>
          <w:szCs w:val="24"/>
        </w:rPr>
        <w:t>, una vez agotado el trámite ante la Corte Constitucional</w:t>
      </w:r>
      <w:r w:rsidR="00AA5D57" w:rsidRPr="0038068D">
        <w:rPr>
          <w:rFonts w:ascii="Arial" w:hAnsi="Arial" w:cs="Arial"/>
          <w:spacing w:val="-3"/>
          <w:sz w:val="24"/>
          <w:szCs w:val="24"/>
        </w:rPr>
        <w:t>.</w:t>
      </w:r>
      <w:r w:rsidR="00AE243A" w:rsidRPr="0038068D">
        <w:rPr>
          <w:rFonts w:ascii="Arial" w:hAnsi="Arial" w:cs="Arial"/>
          <w:spacing w:val="-3"/>
          <w:sz w:val="24"/>
          <w:szCs w:val="24"/>
        </w:rPr>
        <w:t xml:space="preserve"> </w:t>
      </w:r>
    </w:p>
    <w:p w:rsidR="00AE243A" w:rsidRPr="0038068D" w:rsidRDefault="00AE243A" w:rsidP="0038068D">
      <w:pPr>
        <w:pStyle w:val="Sinespaciado1"/>
        <w:spacing w:line="312" w:lineRule="auto"/>
        <w:ind w:firstLine="2835"/>
        <w:jc w:val="both"/>
        <w:rPr>
          <w:rFonts w:ascii="Arial" w:hAnsi="Arial" w:cs="Arial"/>
          <w:spacing w:val="-3"/>
          <w:sz w:val="24"/>
          <w:szCs w:val="24"/>
        </w:rPr>
      </w:pPr>
    </w:p>
    <w:p w:rsidR="00AE243A" w:rsidRPr="0038068D" w:rsidRDefault="00AE243A" w:rsidP="0038068D">
      <w:pPr>
        <w:pStyle w:val="Sinespaciado1"/>
        <w:spacing w:line="312" w:lineRule="auto"/>
        <w:ind w:firstLine="2835"/>
        <w:jc w:val="both"/>
        <w:rPr>
          <w:rFonts w:ascii="Arial" w:hAnsi="Arial" w:cs="Arial"/>
          <w:spacing w:val="-3"/>
          <w:sz w:val="24"/>
          <w:szCs w:val="24"/>
        </w:rPr>
      </w:pPr>
      <w:r w:rsidRPr="0038068D">
        <w:rPr>
          <w:rFonts w:ascii="Arial" w:hAnsi="Arial" w:cs="Arial"/>
          <w:spacing w:val="-3"/>
          <w:sz w:val="24"/>
          <w:szCs w:val="24"/>
        </w:rPr>
        <w:t>Notifíquese</w:t>
      </w:r>
    </w:p>
    <w:p w:rsidR="00AE243A" w:rsidRPr="0038068D" w:rsidRDefault="00AE243A" w:rsidP="0038068D">
      <w:pPr>
        <w:pStyle w:val="Sinespaciado1"/>
        <w:spacing w:line="312" w:lineRule="auto"/>
        <w:ind w:firstLine="2835"/>
        <w:jc w:val="both"/>
        <w:rPr>
          <w:rFonts w:ascii="Arial" w:hAnsi="Arial" w:cs="Arial"/>
          <w:spacing w:val="-3"/>
          <w:sz w:val="24"/>
          <w:szCs w:val="24"/>
        </w:rPr>
      </w:pPr>
    </w:p>
    <w:p w:rsidR="00AE243A" w:rsidRPr="0038068D" w:rsidRDefault="00AE243A" w:rsidP="0038068D">
      <w:pPr>
        <w:pStyle w:val="Sinespaciado1"/>
        <w:spacing w:line="312" w:lineRule="auto"/>
        <w:ind w:firstLine="2835"/>
        <w:jc w:val="both"/>
        <w:rPr>
          <w:rFonts w:ascii="Arial" w:hAnsi="Arial" w:cs="Arial"/>
          <w:b/>
          <w:spacing w:val="-3"/>
          <w:sz w:val="24"/>
          <w:szCs w:val="24"/>
        </w:rPr>
      </w:pPr>
      <w:r w:rsidRPr="0038068D">
        <w:rPr>
          <w:rFonts w:ascii="Arial" w:hAnsi="Arial" w:cs="Arial"/>
          <w:spacing w:val="-3"/>
          <w:sz w:val="24"/>
          <w:szCs w:val="24"/>
        </w:rPr>
        <w:t>Los Magistrados,</w:t>
      </w:r>
    </w:p>
    <w:p w:rsidR="006D2DC9" w:rsidRPr="0038068D" w:rsidRDefault="006D2DC9" w:rsidP="0038068D">
      <w:pPr>
        <w:pStyle w:val="Sinespaciado1"/>
        <w:spacing w:line="312" w:lineRule="auto"/>
        <w:ind w:firstLine="2835"/>
        <w:jc w:val="both"/>
        <w:rPr>
          <w:rFonts w:ascii="Arial" w:hAnsi="Arial" w:cs="Arial"/>
          <w:b/>
          <w:spacing w:val="-3"/>
          <w:sz w:val="24"/>
          <w:szCs w:val="24"/>
        </w:rPr>
      </w:pPr>
    </w:p>
    <w:p w:rsidR="00AE243A" w:rsidRPr="0038068D" w:rsidRDefault="00AE243A" w:rsidP="0038068D">
      <w:pPr>
        <w:pStyle w:val="Sinespaciado1"/>
        <w:spacing w:line="312" w:lineRule="auto"/>
        <w:ind w:firstLine="2835"/>
        <w:jc w:val="both"/>
        <w:rPr>
          <w:rFonts w:ascii="Arial" w:hAnsi="Arial" w:cs="Arial"/>
          <w:b/>
          <w:spacing w:val="-3"/>
          <w:sz w:val="24"/>
          <w:szCs w:val="24"/>
        </w:rPr>
      </w:pPr>
    </w:p>
    <w:p w:rsidR="00AE243A" w:rsidRPr="0038068D" w:rsidRDefault="00AE243A" w:rsidP="0038068D">
      <w:pPr>
        <w:pStyle w:val="Sinespaciado1"/>
        <w:spacing w:line="312" w:lineRule="auto"/>
        <w:ind w:firstLine="2835"/>
        <w:jc w:val="both"/>
        <w:rPr>
          <w:rFonts w:ascii="Arial" w:hAnsi="Arial" w:cs="Arial"/>
          <w:b/>
          <w:spacing w:val="-3"/>
          <w:sz w:val="24"/>
          <w:szCs w:val="24"/>
        </w:rPr>
      </w:pPr>
    </w:p>
    <w:p w:rsidR="00153963" w:rsidRPr="0038068D" w:rsidRDefault="00153963" w:rsidP="0038068D">
      <w:pPr>
        <w:pStyle w:val="Sinespaciado1"/>
        <w:spacing w:line="312" w:lineRule="auto"/>
        <w:ind w:firstLine="2835"/>
        <w:jc w:val="both"/>
        <w:rPr>
          <w:rFonts w:ascii="Arial" w:hAnsi="Arial" w:cs="Arial"/>
          <w:b/>
          <w:spacing w:val="-3"/>
          <w:sz w:val="24"/>
          <w:szCs w:val="24"/>
        </w:rPr>
      </w:pPr>
    </w:p>
    <w:p w:rsidR="00153124" w:rsidRPr="0038068D" w:rsidRDefault="00153124" w:rsidP="0038068D">
      <w:pPr>
        <w:pStyle w:val="Sinespaciado1"/>
        <w:spacing w:line="312" w:lineRule="auto"/>
        <w:ind w:firstLine="2835"/>
        <w:jc w:val="both"/>
        <w:rPr>
          <w:rFonts w:ascii="Arial" w:hAnsi="Arial" w:cs="Arial"/>
          <w:b/>
          <w:spacing w:val="-3"/>
          <w:sz w:val="24"/>
          <w:szCs w:val="24"/>
        </w:rPr>
      </w:pPr>
    </w:p>
    <w:p w:rsidR="00153124" w:rsidRPr="0038068D" w:rsidRDefault="00153124" w:rsidP="0038068D">
      <w:pPr>
        <w:pStyle w:val="Sinespaciado1"/>
        <w:spacing w:line="312" w:lineRule="auto"/>
        <w:ind w:firstLine="2835"/>
        <w:jc w:val="both"/>
        <w:rPr>
          <w:rFonts w:ascii="Arial" w:hAnsi="Arial" w:cs="Arial"/>
          <w:b/>
          <w:spacing w:val="-3"/>
          <w:sz w:val="24"/>
          <w:szCs w:val="24"/>
        </w:rPr>
      </w:pPr>
    </w:p>
    <w:p w:rsidR="0065369F" w:rsidRPr="0038068D" w:rsidRDefault="00AE243A" w:rsidP="0038068D">
      <w:pPr>
        <w:pStyle w:val="Sinespaciado1"/>
        <w:spacing w:line="312" w:lineRule="auto"/>
        <w:ind w:firstLine="2835"/>
        <w:jc w:val="both"/>
        <w:rPr>
          <w:rFonts w:ascii="Arial" w:hAnsi="Arial" w:cs="Arial"/>
          <w:b/>
          <w:spacing w:val="-3"/>
          <w:sz w:val="24"/>
          <w:szCs w:val="24"/>
        </w:rPr>
      </w:pPr>
      <w:proofErr w:type="spellStart"/>
      <w:r w:rsidRPr="0038068D">
        <w:rPr>
          <w:rFonts w:ascii="Arial" w:hAnsi="Arial" w:cs="Arial"/>
          <w:b/>
          <w:spacing w:val="-3"/>
          <w:sz w:val="24"/>
          <w:szCs w:val="24"/>
        </w:rPr>
        <w:t>EDDER</w:t>
      </w:r>
      <w:proofErr w:type="spellEnd"/>
      <w:r w:rsidRPr="0038068D">
        <w:rPr>
          <w:rFonts w:ascii="Arial" w:hAnsi="Arial" w:cs="Arial"/>
          <w:b/>
          <w:spacing w:val="-3"/>
          <w:sz w:val="24"/>
          <w:szCs w:val="24"/>
        </w:rPr>
        <w:t xml:space="preserve"> JIMMY SÁNCHEZ </w:t>
      </w:r>
      <w:proofErr w:type="spellStart"/>
      <w:r w:rsidRPr="0038068D">
        <w:rPr>
          <w:rFonts w:ascii="Arial" w:hAnsi="Arial" w:cs="Arial"/>
          <w:b/>
          <w:spacing w:val="-3"/>
          <w:sz w:val="24"/>
          <w:szCs w:val="24"/>
        </w:rPr>
        <w:t>CALAMBÁS</w:t>
      </w:r>
      <w:proofErr w:type="spellEnd"/>
    </w:p>
    <w:p w:rsidR="0065369F" w:rsidRPr="0038068D" w:rsidRDefault="0065369F" w:rsidP="0038068D">
      <w:pPr>
        <w:pStyle w:val="Sinespaciado1"/>
        <w:spacing w:line="312" w:lineRule="auto"/>
        <w:ind w:firstLine="2835"/>
        <w:jc w:val="both"/>
        <w:rPr>
          <w:rFonts w:ascii="Arial" w:hAnsi="Arial" w:cs="Arial"/>
          <w:b/>
          <w:spacing w:val="-3"/>
          <w:sz w:val="24"/>
          <w:szCs w:val="24"/>
        </w:rPr>
      </w:pPr>
    </w:p>
    <w:p w:rsidR="00153963" w:rsidRPr="0038068D" w:rsidRDefault="00153963" w:rsidP="0038068D">
      <w:pPr>
        <w:pStyle w:val="Sinespaciado1"/>
        <w:spacing w:line="312" w:lineRule="auto"/>
        <w:ind w:firstLine="2835"/>
        <w:jc w:val="both"/>
        <w:rPr>
          <w:rFonts w:ascii="Arial" w:hAnsi="Arial" w:cs="Arial"/>
          <w:b/>
          <w:spacing w:val="-3"/>
          <w:sz w:val="24"/>
          <w:szCs w:val="24"/>
        </w:rPr>
      </w:pPr>
    </w:p>
    <w:p w:rsidR="00153124" w:rsidRPr="0038068D" w:rsidRDefault="00153124" w:rsidP="0038068D">
      <w:pPr>
        <w:pStyle w:val="Sinespaciado1"/>
        <w:spacing w:line="312" w:lineRule="auto"/>
        <w:ind w:firstLine="2835"/>
        <w:jc w:val="both"/>
        <w:rPr>
          <w:rFonts w:ascii="Arial" w:hAnsi="Arial" w:cs="Arial"/>
          <w:b/>
          <w:spacing w:val="-3"/>
          <w:sz w:val="24"/>
          <w:szCs w:val="24"/>
        </w:rPr>
      </w:pPr>
    </w:p>
    <w:p w:rsidR="0065369F" w:rsidRPr="0038068D" w:rsidRDefault="0065369F" w:rsidP="0038068D">
      <w:pPr>
        <w:pStyle w:val="Sinespaciado1"/>
        <w:spacing w:line="312" w:lineRule="auto"/>
        <w:ind w:firstLine="2835"/>
        <w:jc w:val="both"/>
        <w:rPr>
          <w:rFonts w:ascii="Arial" w:hAnsi="Arial" w:cs="Arial"/>
          <w:b/>
          <w:spacing w:val="-3"/>
          <w:sz w:val="24"/>
          <w:szCs w:val="24"/>
        </w:rPr>
      </w:pPr>
    </w:p>
    <w:p w:rsidR="0065369F" w:rsidRPr="0038068D" w:rsidRDefault="0065369F" w:rsidP="0038068D">
      <w:pPr>
        <w:pStyle w:val="Sinespaciado1"/>
        <w:spacing w:line="312" w:lineRule="auto"/>
        <w:ind w:firstLine="2835"/>
        <w:jc w:val="both"/>
        <w:rPr>
          <w:rFonts w:ascii="Arial" w:hAnsi="Arial" w:cs="Arial"/>
          <w:b/>
          <w:spacing w:val="-3"/>
          <w:sz w:val="24"/>
          <w:szCs w:val="24"/>
        </w:rPr>
      </w:pPr>
    </w:p>
    <w:p w:rsidR="0065369F" w:rsidRPr="0038068D" w:rsidRDefault="0065369F" w:rsidP="0038068D">
      <w:pPr>
        <w:pStyle w:val="Sinespaciado1"/>
        <w:spacing w:line="312" w:lineRule="auto"/>
        <w:ind w:firstLine="2835"/>
        <w:jc w:val="both"/>
        <w:rPr>
          <w:rFonts w:ascii="Arial" w:hAnsi="Arial" w:cs="Arial"/>
          <w:b/>
          <w:spacing w:val="-3"/>
          <w:sz w:val="24"/>
          <w:szCs w:val="24"/>
        </w:rPr>
      </w:pPr>
    </w:p>
    <w:p w:rsidR="00395C49" w:rsidRPr="0038068D" w:rsidRDefault="00AE243A" w:rsidP="0038068D">
      <w:pPr>
        <w:pStyle w:val="Sinespaciado1"/>
        <w:spacing w:line="312" w:lineRule="auto"/>
        <w:ind w:firstLine="2835"/>
        <w:jc w:val="both"/>
        <w:rPr>
          <w:rFonts w:ascii="Arial" w:hAnsi="Arial" w:cs="Arial"/>
          <w:b/>
          <w:spacing w:val="-3"/>
          <w:sz w:val="24"/>
          <w:szCs w:val="24"/>
        </w:rPr>
      </w:pPr>
      <w:r w:rsidRPr="0038068D">
        <w:rPr>
          <w:rFonts w:ascii="Arial" w:hAnsi="Arial" w:cs="Arial"/>
          <w:b/>
          <w:spacing w:val="-3"/>
          <w:sz w:val="24"/>
          <w:szCs w:val="24"/>
        </w:rPr>
        <w:t>JAIME ALBERTO SARAZA NARANJO</w:t>
      </w:r>
      <w:r w:rsidR="00BA20C9" w:rsidRPr="0038068D">
        <w:rPr>
          <w:rFonts w:ascii="Arial" w:hAnsi="Arial" w:cs="Arial"/>
          <w:b/>
          <w:spacing w:val="-3"/>
          <w:sz w:val="24"/>
          <w:szCs w:val="24"/>
        </w:rPr>
        <w:t xml:space="preserve">                                 </w:t>
      </w:r>
    </w:p>
    <w:p w:rsidR="00395C49" w:rsidRPr="0038068D" w:rsidRDefault="00395C49" w:rsidP="0038068D">
      <w:pPr>
        <w:pStyle w:val="Sinespaciado1"/>
        <w:spacing w:line="312" w:lineRule="auto"/>
        <w:ind w:firstLine="2835"/>
        <w:jc w:val="both"/>
        <w:rPr>
          <w:rFonts w:ascii="Arial" w:hAnsi="Arial" w:cs="Arial"/>
          <w:b/>
          <w:spacing w:val="-3"/>
          <w:sz w:val="24"/>
          <w:szCs w:val="24"/>
        </w:rPr>
      </w:pPr>
    </w:p>
    <w:p w:rsidR="00395C49" w:rsidRPr="0038068D" w:rsidRDefault="00395C49" w:rsidP="0038068D">
      <w:pPr>
        <w:pStyle w:val="Sinespaciado1"/>
        <w:spacing w:line="312" w:lineRule="auto"/>
        <w:ind w:firstLine="2835"/>
        <w:jc w:val="both"/>
        <w:rPr>
          <w:rFonts w:ascii="Arial" w:hAnsi="Arial" w:cs="Arial"/>
          <w:b/>
          <w:spacing w:val="-3"/>
          <w:sz w:val="24"/>
          <w:szCs w:val="24"/>
        </w:rPr>
      </w:pPr>
    </w:p>
    <w:p w:rsidR="00395C49" w:rsidRPr="0038068D" w:rsidRDefault="00395C49" w:rsidP="0038068D">
      <w:pPr>
        <w:pStyle w:val="Sinespaciado1"/>
        <w:spacing w:line="312" w:lineRule="auto"/>
        <w:ind w:firstLine="2835"/>
        <w:jc w:val="both"/>
        <w:rPr>
          <w:rFonts w:ascii="Arial" w:hAnsi="Arial" w:cs="Arial"/>
          <w:b/>
          <w:spacing w:val="-3"/>
          <w:sz w:val="24"/>
          <w:szCs w:val="24"/>
        </w:rPr>
      </w:pPr>
    </w:p>
    <w:p w:rsidR="00395C49" w:rsidRPr="0038068D" w:rsidRDefault="00395C49" w:rsidP="0038068D">
      <w:pPr>
        <w:pStyle w:val="Sinespaciado1"/>
        <w:spacing w:line="312" w:lineRule="auto"/>
        <w:ind w:firstLine="2835"/>
        <w:jc w:val="both"/>
        <w:rPr>
          <w:rFonts w:ascii="Arial" w:hAnsi="Arial" w:cs="Arial"/>
          <w:b/>
          <w:spacing w:val="-3"/>
          <w:sz w:val="24"/>
          <w:szCs w:val="24"/>
        </w:rPr>
      </w:pPr>
    </w:p>
    <w:p w:rsidR="00395C49" w:rsidRPr="0038068D" w:rsidRDefault="00395C49" w:rsidP="0038068D">
      <w:pPr>
        <w:pStyle w:val="Sinespaciado1"/>
        <w:spacing w:line="312" w:lineRule="auto"/>
        <w:ind w:firstLine="2835"/>
        <w:jc w:val="both"/>
        <w:rPr>
          <w:rFonts w:ascii="Arial" w:hAnsi="Arial" w:cs="Arial"/>
          <w:b/>
          <w:spacing w:val="-3"/>
          <w:sz w:val="24"/>
          <w:szCs w:val="24"/>
        </w:rPr>
      </w:pPr>
    </w:p>
    <w:p w:rsidR="00395C49" w:rsidRPr="0038068D" w:rsidRDefault="00395C49" w:rsidP="0038068D">
      <w:pPr>
        <w:pStyle w:val="Sinespaciado1"/>
        <w:spacing w:line="312" w:lineRule="auto"/>
        <w:ind w:firstLine="2835"/>
        <w:jc w:val="both"/>
        <w:rPr>
          <w:rFonts w:ascii="Arial" w:hAnsi="Arial" w:cs="Arial"/>
          <w:b/>
          <w:spacing w:val="-3"/>
          <w:sz w:val="24"/>
          <w:szCs w:val="24"/>
        </w:rPr>
      </w:pPr>
    </w:p>
    <w:p w:rsidR="00153963" w:rsidRPr="0038068D" w:rsidRDefault="00AE243A" w:rsidP="0038068D">
      <w:pPr>
        <w:pStyle w:val="Sinespaciado1"/>
        <w:spacing w:line="312" w:lineRule="auto"/>
        <w:ind w:firstLine="2835"/>
        <w:jc w:val="both"/>
        <w:rPr>
          <w:rFonts w:ascii="Arial" w:hAnsi="Arial" w:cs="Arial"/>
          <w:b/>
          <w:sz w:val="24"/>
          <w:szCs w:val="24"/>
        </w:rPr>
      </w:pPr>
      <w:r w:rsidRPr="0038068D">
        <w:rPr>
          <w:rFonts w:ascii="Arial" w:hAnsi="Arial" w:cs="Arial"/>
          <w:b/>
          <w:sz w:val="24"/>
          <w:szCs w:val="24"/>
        </w:rPr>
        <w:t>CLAUDIA MARÍA ARCILA RÍOS</w:t>
      </w:r>
    </w:p>
    <w:sectPr w:rsidR="00153963" w:rsidRPr="0038068D" w:rsidSect="0038068D">
      <w:headerReference w:type="default" r:id="rId7"/>
      <w:footerReference w:type="default" r:id="rId8"/>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AF5" w:rsidRDefault="00E57AF5" w:rsidP="00AE243A">
      <w:r>
        <w:separator/>
      </w:r>
    </w:p>
  </w:endnote>
  <w:endnote w:type="continuationSeparator" w:id="0">
    <w:p w:rsidR="00E57AF5" w:rsidRDefault="00E57AF5"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60339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62C13">
      <w:rPr>
        <w:rFonts w:ascii="Arial" w:hAnsi="Arial" w:cs="Arial"/>
        <w:noProof/>
        <w:sz w:val="22"/>
        <w:szCs w:val="22"/>
      </w:rPr>
      <w:t>7</w:t>
    </w:r>
    <w:r w:rsidRPr="00B97631">
      <w:rPr>
        <w:rFonts w:ascii="Arial" w:hAnsi="Arial" w:cs="Arial"/>
        <w:sz w:val="22"/>
        <w:szCs w:val="22"/>
      </w:rPr>
      <w:fldChar w:fldCharType="end"/>
    </w:r>
  </w:p>
  <w:p w:rsidR="0081398C" w:rsidRDefault="00E57A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AF5" w:rsidRDefault="00E57AF5" w:rsidP="00AE243A">
      <w:r>
        <w:separator/>
      </w:r>
    </w:p>
  </w:footnote>
  <w:footnote w:type="continuationSeparator" w:id="0">
    <w:p w:rsidR="00E57AF5" w:rsidRDefault="00E57AF5" w:rsidP="00AE243A">
      <w:r>
        <w:continuationSeparator/>
      </w:r>
    </w:p>
  </w:footnote>
  <w:footnote w:id="1">
    <w:p w:rsidR="00D2242F" w:rsidRPr="0038068D" w:rsidRDefault="00D2242F" w:rsidP="00D2242F">
      <w:pPr>
        <w:pStyle w:val="Textonotapie"/>
        <w:jc w:val="both"/>
        <w:rPr>
          <w:rFonts w:ascii="Arial" w:hAnsi="Arial" w:cs="Arial"/>
          <w:sz w:val="18"/>
          <w:szCs w:val="18"/>
          <w:lang w:val="fr-FR"/>
        </w:rPr>
      </w:pPr>
      <w:r w:rsidRPr="0038068D">
        <w:rPr>
          <w:rStyle w:val="Refdenotaalpie"/>
          <w:rFonts w:ascii="Arial" w:hAnsi="Arial" w:cs="Arial"/>
          <w:sz w:val="18"/>
          <w:szCs w:val="18"/>
        </w:rPr>
        <w:footnoteRef/>
      </w:r>
      <w:r w:rsidRPr="0038068D">
        <w:rPr>
          <w:rFonts w:ascii="Arial" w:hAnsi="Arial" w:cs="Arial"/>
          <w:sz w:val="18"/>
          <w:szCs w:val="18"/>
          <w:lang w:val="fr-FR"/>
        </w:rPr>
        <w:t xml:space="preserve"> Sentencia T-1232 de 2004, </w:t>
      </w:r>
      <w:proofErr w:type="spellStart"/>
      <w:r w:rsidRPr="0038068D">
        <w:rPr>
          <w:rFonts w:ascii="Arial" w:hAnsi="Arial" w:cs="Arial"/>
          <w:sz w:val="18"/>
          <w:szCs w:val="18"/>
          <w:lang w:val="fr-FR"/>
        </w:rPr>
        <w:t>reiterada</w:t>
      </w:r>
      <w:proofErr w:type="spellEnd"/>
      <w:r w:rsidRPr="0038068D">
        <w:rPr>
          <w:rFonts w:ascii="Arial" w:hAnsi="Arial" w:cs="Arial"/>
          <w:sz w:val="18"/>
          <w:szCs w:val="18"/>
          <w:lang w:val="fr-FR"/>
        </w:rPr>
        <w:t xml:space="preserve"> en la T-510 de 2006.</w:t>
      </w:r>
    </w:p>
  </w:footnote>
  <w:footnote w:id="2">
    <w:p w:rsidR="00D2242F" w:rsidRPr="0038068D" w:rsidRDefault="00D2242F" w:rsidP="00D2242F">
      <w:pPr>
        <w:pStyle w:val="Textonotapie"/>
        <w:jc w:val="both"/>
        <w:rPr>
          <w:rFonts w:ascii="Arial" w:hAnsi="Arial" w:cs="Arial"/>
          <w:sz w:val="18"/>
          <w:szCs w:val="18"/>
        </w:rPr>
      </w:pPr>
      <w:r w:rsidRPr="0038068D">
        <w:rPr>
          <w:rStyle w:val="Refdenotaalpie"/>
          <w:rFonts w:ascii="Arial" w:hAnsi="Arial" w:cs="Arial"/>
          <w:sz w:val="18"/>
          <w:szCs w:val="18"/>
        </w:rPr>
        <w:footnoteRef/>
      </w:r>
      <w:r w:rsidRPr="0038068D">
        <w:rPr>
          <w:rFonts w:ascii="Arial" w:hAnsi="Arial" w:cs="Arial"/>
          <w:sz w:val="18"/>
          <w:szCs w:val="18"/>
        </w:rPr>
        <w:t xml:space="preserve"> Sala de Casación Civil. Magistrado Ponente: Dr. Luis Alonso Rico Puerta, sentencia del  SSTC5295-2017 del 19 de abril de 2017 radicado No. 6001-22-13-000-2017-00202-01</w:t>
      </w:r>
    </w:p>
  </w:footnote>
  <w:footnote w:id="3">
    <w:p w:rsidR="00336C42" w:rsidRPr="0038068D" w:rsidRDefault="00336C42" w:rsidP="00336C42">
      <w:pPr>
        <w:pStyle w:val="Textonotapie"/>
        <w:jc w:val="both"/>
        <w:rPr>
          <w:rFonts w:ascii="Arial" w:hAnsi="Arial" w:cs="Arial"/>
          <w:sz w:val="18"/>
          <w:szCs w:val="18"/>
          <w:lang w:val="es-CO"/>
        </w:rPr>
      </w:pPr>
      <w:r w:rsidRPr="0038068D">
        <w:rPr>
          <w:rStyle w:val="Refdenotaalpie"/>
          <w:rFonts w:ascii="Arial" w:hAnsi="Arial" w:cs="Arial"/>
          <w:sz w:val="18"/>
          <w:szCs w:val="18"/>
        </w:rPr>
        <w:footnoteRef/>
      </w:r>
      <w:r w:rsidRPr="0038068D">
        <w:rPr>
          <w:rFonts w:ascii="Arial" w:hAnsi="Arial" w:cs="Arial"/>
          <w:sz w:val="18"/>
          <w:szCs w:val="18"/>
        </w:rPr>
        <w:t xml:space="preserve"> </w:t>
      </w:r>
      <w:r w:rsidRPr="0038068D">
        <w:rPr>
          <w:rFonts w:ascii="Arial" w:hAnsi="Arial" w:cs="Arial"/>
          <w:sz w:val="18"/>
          <w:szCs w:val="18"/>
          <w:lang w:val="es-CO"/>
        </w:rPr>
        <w:t>Ver entre otras, sentencias T-201 de 2000, T- 658 de 2002, T-118 de 2003 y T-240 de 2004.</w:t>
      </w:r>
    </w:p>
  </w:footnote>
  <w:footnote w:id="4">
    <w:p w:rsidR="00336C42" w:rsidRPr="0038068D" w:rsidRDefault="00336C42" w:rsidP="00336C42">
      <w:pPr>
        <w:pStyle w:val="Textonotapie"/>
        <w:jc w:val="both"/>
        <w:rPr>
          <w:rFonts w:ascii="Arial" w:hAnsi="Arial" w:cs="Arial"/>
          <w:sz w:val="18"/>
          <w:szCs w:val="18"/>
          <w:lang w:val="es-CO"/>
        </w:rPr>
      </w:pPr>
      <w:r w:rsidRPr="0038068D">
        <w:rPr>
          <w:rStyle w:val="Refdenotaalpie"/>
          <w:rFonts w:ascii="Arial" w:hAnsi="Arial" w:cs="Arial"/>
          <w:sz w:val="18"/>
          <w:szCs w:val="18"/>
        </w:rPr>
        <w:footnoteRef/>
      </w:r>
      <w:r w:rsidRPr="0038068D">
        <w:rPr>
          <w:rFonts w:ascii="Arial" w:hAnsi="Arial" w:cs="Arial"/>
          <w:sz w:val="18"/>
          <w:szCs w:val="18"/>
        </w:rPr>
        <w:t xml:space="preserve"> Sentencia T-464 de 2013</w:t>
      </w:r>
    </w:p>
  </w:footnote>
  <w:footnote w:id="5">
    <w:p w:rsidR="00336C42" w:rsidRPr="000165E4" w:rsidRDefault="00336C42" w:rsidP="00336C42">
      <w:pPr>
        <w:pStyle w:val="Textonotapie"/>
        <w:jc w:val="both"/>
        <w:rPr>
          <w:rFonts w:ascii="Verdana" w:hAnsi="Verdana"/>
          <w:sz w:val="18"/>
          <w:szCs w:val="18"/>
          <w:lang w:val="es-CO"/>
        </w:rPr>
      </w:pPr>
      <w:r w:rsidRPr="0038068D">
        <w:rPr>
          <w:rStyle w:val="Refdenotaalpie"/>
          <w:rFonts w:ascii="Arial" w:hAnsi="Arial" w:cs="Arial"/>
          <w:sz w:val="18"/>
          <w:szCs w:val="18"/>
        </w:rPr>
        <w:footnoteRef/>
      </w:r>
      <w:r w:rsidRPr="0038068D">
        <w:rPr>
          <w:rFonts w:ascii="Arial" w:hAnsi="Arial" w:cs="Arial"/>
          <w:sz w:val="18"/>
          <w:szCs w:val="18"/>
        </w:rPr>
        <w:t xml:space="preserve"> T-928 de noviembre 9 de 2012, M. P.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E57AF5" w:rsidP="002C5601">
    <w:pPr>
      <w:pStyle w:val="Sinespaciado1"/>
      <w:rPr>
        <w:rFonts w:ascii="Arial" w:hAnsi="Arial" w:cs="Arial"/>
        <w:sz w:val="16"/>
        <w:szCs w:val="16"/>
      </w:rPr>
    </w:pPr>
  </w:p>
  <w:p w:rsidR="0081398C" w:rsidRPr="005643A9" w:rsidRDefault="00E57AF5"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66C67"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 66001-22-13-000-201</w:t>
    </w:r>
    <w:r w:rsidR="00BB3EDF">
      <w:rPr>
        <w:rFonts w:ascii="Arial" w:hAnsi="Arial" w:cs="Arial"/>
        <w:sz w:val="16"/>
        <w:szCs w:val="16"/>
      </w:rPr>
      <w:t>8</w:t>
    </w:r>
    <w:r w:rsidR="00AE243A">
      <w:rPr>
        <w:rFonts w:ascii="Arial" w:hAnsi="Arial" w:cs="Arial"/>
        <w:sz w:val="16"/>
        <w:szCs w:val="16"/>
      </w:rPr>
      <w:t>-0</w:t>
    </w:r>
    <w:r w:rsidR="00B61F99">
      <w:rPr>
        <w:rFonts w:ascii="Arial" w:hAnsi="Arial" w:cs="Arial"/>
        <w:sz w:val="16"/>
        <w:szCs w:val="16"/>
      </w:rPr>
      <w:t>0</w:t>
    </w:r>
    <w:r w:rsidR="00BE0A7C">
      <w:rPr>
        <w:rFonts w:ascii="Arial" w:hAnsi="Arial" w:cs="Arial"/>
        <w:sz w:val="16"/>
        <w:szCs w:val="16"/>
      </w:rPr>
      <w:t>81</w:t>
    </w:r>
    <w:r w:rsidR="003E6373">
      <w:rPr>
        <w:rFonts w:ascii="Arial" w:hAnsi="Arial" w:cs="Arial"/>
        <w:sz w:val="16"/>
        <w:szCs w:val="16"/>
      </w:rPr>
      <w:t>5</w:t>
    </w:r>
    <w:r w:rsidR="00166C67" w:rsidRPr="00014395">
      <w:rPr>
        <w:rFonts w:ascii="Arial" w:hAnsi="Arial" w:cs="Arial"/>
        <w:sz w:val="16"/>
        <w:szCs w:val="16"/>
      </w:rPr>
      <w:t>-00</w:t>
    </w:r>
  </w:p>
  <w:p w:rsidR="0081398C" w:rsidRDefault="00E57AF5">
    <w:pPr>
      <w:pStyle w:val="Encabezado"/>
      <w:rPr>
        <w:rFonts w:ascii="Arial" w:hAnsi="Arial" w:cs="Arial"/>
        <w:sz w:val="16"/>
        <w:szCs w:val="16"/>
      </w:rPr>
    </w:pPr>
  </w:p>
  <w:p w:rsidR="004A1B49" w:rsidRPr="005643A9" w:rsidRDefault="004A1B49">
    <w:pPr>
      <w:pStyle w:val="Encabez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5360C"/>
    <w:rsid w:val="000C7535"/>
    <w:rsid w:val="000D15E9"/>
    <w:rsid w:val="000E1DDE"/>
    <w:rsid w:val="000E3CFC"/>
    <w:rsid w:val="00132ABC"/>
    <w:rsid w:val="00153124"/>
    <w:rsid w:val="00153963"/>
    <w:rsid w:val="00164C0B"/>
    <w:rsid w:val="00166C67"/>
    <w:rsid w:val="001A4168"/>
    <w:rsid w:val="001A7C70"/>
    <w:rsid w:val="001B3AAC"/>
    <w:rsid w:val="001B539D"/>
    <w:rsid w:val="001B7DE4"/>
    <w:rsid w:val="001C1509"/>
    <w:rsid w:val="001C2400"/>
    <w:rsid w:val="001F596F"/>
    <w:rsid w:val="00206114"/>
    <w:rsid w:val="00216392"/>
    <w:rsid w:val="00230DE2"/>
    <w:rsid w:val="0023312A"/>
    <w:rsid w:val="00233C6A"/>
    <w:rsid w:val="00255F12"/>
    <w:rsid w:val="00267FDA"/>
    <w:rsid w:val="00277886"/>
    <w:rsid w:val="002E4B4A"/>
    <w:rsid w:val="002F7C30"/>
    <w:rsid w:val="00312D34"/>
    <w:rsid w:val="00313648"/>
    <w:rsid w:val="00336C42"/>
    <w:rsid w:val="00337C1B"/>
    <w:rsid w:val="00343B6E"/>
    <w:rsid w:val="0034480D"/>
    <w:rsid w:val="00350B63"/>
    <w:rsid w:val="00354411"/>
    <w:rsid w:val="00357698"/>
    <w:rsid w:val="00367510"/>
    <w:rsid w:val="0037447B"/>
    <w:rsid w:val="0038068D"/>
    <w:rsid w:val="00395803"/>
    <w:rsid w:val="00395C49"/>
    <w:rsid w:val="003A4B4D"/>
    <w:rsid w:val="003A5A01"/>
    <w:rsid w:val="003B7A71"/>
    <w:rsid w:val="003C4D25"/>
    <w:rsid w:val="003D13E4"/>
    <w:rsid w:val="003E27A5"/>
    <w:rsid w:val="003E5E13"/>
    <w:rsid w:val="003E6373"/>
    <w:rsid w:val="003F2EC4"/>
    <w:rsid w:val="004149B5"/>
    <w:rsid w:val="00423C2B"/>
    <w:rsid w:val="00432137"/>
    <w:rsid w:val="004435C3"/>
    <w:rsid w:val="004747D5"/>
    <w:rsid w:val="0048491C"/>
    <w:rsid w:val="0049272F"/>
    <w:rsid w:val="004A1B49"/>
    <w:rsid w:val="004A352C"/>
    <w:rsid w:val="004B0C81"/>
    <w:rsid w:val="004C7382"/>
    <w:rsid w:val="004E603F"/>
    <w:rsid w:val="005305C1"/>
    <w:rsid w:val="00531EC7"/>
    <w:rsid w:val="0054132A"/>
    <w:rsid w:val="005473EC"/>
    <w:rsid w:val="005830EA"/>
    <w:rsid w:val="00587249"/>
    <w:rsid w:val="0059371E"/>
    <w:rsid w:val="005967CA"/>
    <w:rsid w:val="005A5FC9"/>
    <w:rsid w:val="005B36E7"/>
    <w:rsid w:val="005C7695"/>
    <w:rsid w:val="005F26B0"/>
    <w:rsid w:val="0060339E"/>
    <w:rsid w:val="006169E2"/>
    <w:rsid w:val="00620372"/>
    <w:rsid w:val="0063300B"/>
    <w:rsid w:val="00635E5B"/>
    <w:rsid w:val="00650A47"/>
    <w:rsid w:val="0065369F"/>
    <w:rsid w:val="00665A4A"/>
    <w:rsid w:val="00665BE7"/>
    <w:rsid w:val="0066709F"/>
    <w:rsid w:val="006732BC"/>
    <w:rsid w:val="00674B15"/>
    <w:rsid w:val="00690547"/>
    <w:rsid w:val="00695158"/>
    <w:rsid w:val="006A3156"/>
    <w:rsid w:val="006A68C7"/>
    <w:rsid w:val="006A7EF2"/>
    <w:rsid w:val="006B6F81"/>
    <w:rsid w:val="006D172A"/>
    <w:rsid w:val="006D2DC9"/>
    <w:rsid w:val="006F2871"/>
    <w:rsid w:val="00717CF5"/>
    <w:rsid w:val="00723604"/>
    <w:rsid w:val="00740A04"/>
    <w:rsid w:val="00744E75"/>
    <w:rsid w:val="00767108"/>
    <w:rsid w:val="00772089"/>
    <w:rsid w:val="007A1FD9"/>
    <w:rsid w:val="007A4BAE"/>
    <w:rsid w:val="007A6E29"/>
    <w:rsid w:val="007D5894"/>
    <w:rsid w:val="007E30B0"/>
    <w:rsid w:val="00803058"/>
    <w:rsid w:val="00820B27"/>
    <w:rsid w:val="00822A31"/>
    <w:rsid w:val="00834C53"/>
    <w:rsid w:val="00845B16"/>
    <w:rsid w:val="0084610F"/>
    <w:rsid w:val="00857AD0"/>
    <w:rsid w:val="00857E03"/>
    <w:rsid w:val="0086765B"/>
    <w:rsid w:val="00872E27"/>
    <w:rsid w:val="008774BD"/>
    <w:rsid w:val="0088054C"/>
    <w:rsid w:val="008B453C"/>
    <w:rsid w:val="008D6BEF"/>
    <w:rsid w:val="008E7FEC"/>
    <w:rsid w:val="008F539F"/>
    <w:rsid w:val="0091731B"/>
    <w:rsid w:val="0092772F"/>
    <w:rsid w:val="00951055"/>
    <w:rsid w:val="009701A4"/>
    <w:rsid w:val="00972E98"/>
    <w:rsid w:val="00977B7C"/>
    <w:rsid w:val="009816ED"/>
    <w:rsid w:val="009826AE"/>
    <w:rsid w:val="009951A3"/>
    <w:rsid w:val="00995F0F"/>
    <w:rsid w:val="009A043E"/>
    <w:rsid w:val="009A3E9E"/>
    <w:rsid w:val="009A6588"/>
    <w:rsid w:val="009E27CF"/>
    <w:rsid w:val="009E62AE"/>
    <w:rsid w:val="009F3A78"/>
    <w:rsid w:val="00A039DD"/>
    <w:rsid w:val="00A24132"/>
    <w:rsid w:val="00A27401"/>
    <w:rsid w:val="00A3179D"/>
    <w:rsid w:val="00A33337"/>
    <w:rsid w:val="00A55E34"/>
    <w:rsid w:val="00A64EFC"/>
    <w:rsid w:val="00AA1A2C"/>
    <w:rsid w:val="00AA5D57"/>
    <w:rsid w:val="00AB3444"/>
    <w:rsid w:val="00AD29E6"/>
    <w:rsid w:val="00AE1676"/>
    <w:rsid w:val="00AE243A"/>
    <w:rsid w:val="00AF0712"/>
    <w:rsid w:val="00B1559F"/>
    <w:rsid w:val="00B440D3"/>
    <w:rsid w:val="00B47384"/>
    <w:rsid w:val="00B50912"/>
    <w:rsid w:val="00B616A4"/>
    <w:rsid w:val="00B61F99"/>
    <w:rsid w:val="00B71639"/>
    <w:rsid w:val="00B822F6"/>
    <w:rsid w:val="00B84FC4"/>
    <w:rsid w:val="00B90BAF"/>
    <w:rsid w:val="00B96AD1"/>
    <w:rsid w:val="00BA20C9"/>
    <w:rsid w:val="00BB3EDF"/>
    <w:rsid w:val="00BE0A7C"/>
    <w:rsid w:val="00C10421"/>
    <w:rsid w:val="00C16469"/>
    <w:rsid w:val="00C34BE1"/>
    <w:rsid w:val="00C50FD6"/>
    <w:rsid w:val="00C51BF5"/>
    <w:rsid w:val="00C52D41"/>
    <w:rsid w:val="00CB0752"/>
    <w:rsid w:val="00CB5056"/>
    <w:rsid w:val="00CB631C"/>
    <w:rsid w:val="00CC3BFA"/>
    <w:rsid w:val="00D11191"/>
    <w:rsid w:val="00D2242F"/>
    <w:rsid w:val="00D3550E"/>
    <w:rsid w:val="00D53D70"/>
    <w:rsid w:val="00D54574"/>
    <w:rsid w:val="00D63D85"/>
    <w:rsid w:val="00D81750"/>
    <w:rsid w:val="00D900B5"/>
    <w:rsid w:val="00DA00F7"/>
    <w:rsid w:val="00DB3464"/>
    <w:rsid w:val="00DB3710"/>
    <w:rsid w:val="00DD1E33"/>
    <w:rsid w:val="00DF09B4"/>
    <w:rsid w:val="00DF72A3"/>
    <w:rsid w:val="00E01C82"/>
    <w:rsid w:val="00E34062"/>
    <w:rsid w:val="00E40BE8"/>
    <w:rsid w:val="00E57AF5"/>
    <w:rsid w:val="00ED5AD0"/>
    <w:rsid w:val="00EF054D"/>
    <w:rsid w:val="00F23B4E"/>
    <w:rsid w:val="00F325FE"/>
    <w:rsid w:val="00F5507E"/>
    <w:rsid w:val="00F62C13"/>
    <w:rsid w:val="00F7103B"/>
    <w:rsid w:val="00F77800"/>
    <w:rsid w:val="00F835A7"/>
    <w:rsid w:val="00F905AB"/>
    <w:rsid w:val="00F90902"/>
    <w:rsid w:val="00F91129"/>
    <w:rsid w:val="00FB31B5"/>
    <w:rsid w:val="00FC41C6"/>
    <w:rsid w:val="00FE565F"/>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uiPriority w:val="99"/>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styleId="Sinespaciado">
    <w:name w:val="No Spacing"/>
    <w:link w:val="SinespaciadoCar"/>
    <w:uiPriority w:val="1"/>
    <w:qFormat/>
    <w:rsid w:val="004A1B49"/>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4A1B4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35C95-E659-44F5-ADB6-F9ECDD94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2293</Words>
  <Characters>12616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12</cp:revision>
  <cp:lastPrinted>2018-10-03T12:46:00Z</cp:lastPrinted>
  <dcterms:created xsi:type="dcterms:W3CDTF">2018-10-02T22:19:00Z</dcterms:created>
  <dcterms:modified xsi:type="dcterms:W3CDTF">2018-11-28T12:18:00Z</dcterms:modified>
</cp:coreProperties>
</file>