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2A" w:rsidRPr="00B30EFC" w:rsidRDefault="0013782A" w:rsidP="001378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3782A" w:rsidRPr="00B30EFC" w:rsidRDefault="0013782A" w:rsidP="0013782A">
      <w:pPr>
        <w:jc w:val="both"/>
        <w:rPr>
          <w:rFonts w:ascii="Arial" w:hAnsi="Arial" w:cs="Arial"/>
          <w:lang w:val="es-419"/>
        </w:rPr>
      </w:pPr>
    </w:p>
    <w:p w:rsidR="00317C62" w:rsidRPr="00B30EFC" w:rsidRDefault="0013782A" w:rsidP="00317C62">
      <w:pPr>
        <w:pStyle w:val="Sinespaciado"/>
        <w:jc w:val="both"/>
        <w:rPr>
          <w:rFonts w:ascii="Arial" w:hAnsi="Arial" w:cs="Arial"/>
          <w:b/>
          <w:bCs/>
          <w:iCs/>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17C62">
        <w:rPr>
          <w:rFonts w:ascii="Arial" w:hAnsi="Arial" w:cs="Arial"/>
          <w:b/>
          <w:bCs/>
          <w:iCs/>
          <w:lang w:val="es-CO" w:eastAsia="fr-FR"/>
        </w:rPr>
        <w:t>DEBIDO PROCESO / TUTELA CONTRA DECISIÓN JUDICIAL / DEFECTO SUSTANTIVO / ACCIONES POPULARES / NO PROCEDE EL DESISTIMIENTO TÁCITO.</w:t>
      </w:r>
    </w:p>
    <w:p w:rsidR="00317C62" w:rsidRDefault="00317C62" w:rsidP="00317C62">
      <w:pPr>
        <w:jc w:val="both"/>
        <w:rPr>
          <w:rFonts w:ascii="Arial" w:hAnsi="Arial" w:cs="Arial"/>
          <w:lang w:val="es-419"/>
        </w:rPr>
      </w:pPr>
    </w:p>
    <w:p w:rsidR="00317C62" w:rsidRPr="00D86565" w:rsidRDefault="00317C62" w:rsidP="00317C62">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317C62" w:rsidRPr="00D86565" w:rsidRDefault="00317C62" w:rsidP="00317C62">
      <w:pPr>
        <w:jc w:val="both"/>
        <w:rPr>
          <w:rFonts w:ascii="Arial" w:hAnsi="Arial" w:cs="Arial"/>
          <w:lang w:val="es-419"/>
        </w:rPr>
      </w:pPr>
    </w:p>
    <w:p w:rsidR="00317C62" w:rsidRPr="00D86565" w:rsidRDefault="00317C62" w:rsidP="00317C62">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317C62" w:rsidRDefault="00317C62" w:rsidP="00317C62">
      <w:pPr>
        <w:jc w:val="both"/>
        <w:rPr>
          <w:rFonts w:ascii="Arial" w:hAnsi="Arial" w:cs="Arial"/>
          <w:lang w:val="es-419"/>
        </w:rPr>
      </w:pPr>
    </w:p>
    <w:p w:rsidR="00317C62" w:rsidRPr="00317C62" w:rsidRDefault="00317C62" w:rsidP="00317C62">
      <w:pPr>
        <w:jc w:val="both"/>
        <w:rPr>
          <w:rFonts w:ascii="Arial" w:hAnsi="Arial" w:cs="Arial"/>
          <w:lang w:val="es-419"/>
        </w:rPr>
      </w:pPr>
      <w:r w:rsidRPr="004C6642">
        <w:rPr>
          <w:rFonts w:ascii="Arial" w:hAnsi="Arial" w:cs="Arial"/>
          <w:lang w:val="es-419"/>
        </w:rPr>
        <w:t xml:space="preserve">… </w:t>
      </w:r>
      <w:r w:rsidRPr="00317C62">
        <w:rPr>
          <w:rFonts w:ascii="Arial" w:hAnsi="Arial" w:cs="Arial"/>
          <w:lang w:val="es-419"/>
        </w:rPr>
        <w:t>como medio para proteger el derecho al debido proceso, la acción de tutela está llamada a prosperar respecto de las providencias de la funcionara demandada del 6 de julio y 13 de agosto de este año, pues incurrió en defecto sustantivo, al aplicar la figura procesal del desistimiento tácito contemplada en el artículo 317 del CGP, lo que no es procedente en acciones populares, dada la naturaleza constitucional y oficiosa de la misma, la cual está dirigida a proteger derechos e intereses colectivos.</w:t>
      </w:r>
    </w:p>
    <w:p w:rsidR="00317C62" w:rsidRPr="004C6642" w:rsidRDefault="00317C62" w:rsidP="00317C62">
      <w:pPr>
        <w:jc w:val="both"/>
        <w:rPr>
          <w:rFonts w:ascii="Arial" w:hAnsi="Arial" w:cs="Arial"/>
          <w:lang w:val="es-419"/>
        </w:rPr>
      </w:pPr>
    </w:p>
    <w:p w:rsidR="00317C62" w:rsidRPr="00B30EFC" w:rsidRDefault="00317C62" w:rsidP="00317C62">
      <w:pPr>
        <w:jc w:val="both"/>
        <w:rPr>
          <w:rFonts w:ascii="Arial" w:hAnsi="Arial" w:cs="Arial"/>
          <w:lang w:val="es-419"/>
        </w:rPr>
      </w:pPr>
      <w:r w:rsidRPr="004C6642">
        <w:rPr>
          <w:rFonts w:ascii="Arial" w:hAnsi="Arial" w:cs="Arial"/>
          <w:lang w:val="es-419"/>
        </w:rPr>
        <w:t>Es necesario precisar que en reciente jurisprudencia de la Sala de Casación Civil de la Corte Suprema de Justicia, consideró que “... si bien es cier</w:t>
      </w:r>
      <w:bookmarkStart w:id="0" w:name="_GoBack"/>
      <w:bookmarkEnd w:id="0"/>
      <w:r w:rsidRPr="004C6642">
        <w:rPr>
          <w:rFonts w:ascii="Arial" w:hAnsi="Arial" w:cs="Arial"/>
          <w:lang w:val="es-419"/>
        </w:rPr>
        <w:t>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p>
    <w:p w:rsidR="0013782A" w:rsidRDefault="0013782A" w:rsidP="00317C62">
      <w:pPr>
        <w:pStyle w:val="Sinespaciado"/>
        <w:jc w:val="both"/>
        <w:rPr>
          <w:rFonts w:ascii="Arial" w:hAnsi="Arial" w:cs="Arial"/>
          <w:lang w:val="es-419"/>
        </w:rPr>
      </w:pPr>
    </w:p>
    <w:p w:rsidR="0013782A" w:rsidRDefault="0013782A" w:rsidP="0013782A">
      <w:pPr>
        <w:jc w:val="both"/>
        <w:rPr>
          <w:rFonts w:ascii="Arial" w:hAnsi="Arial" w:cs="Arial"/>
          <w:lang w:val="es-419"/>
        </w:rPr>
      </w:pPr>
    </w:p>
    <w:p w:rsidR="0013782A" w:rsidRDefault="0013782A" w:rsidP="0013782A">
      <w:pPr>
        <w:jc w:val="both"/>
        <w:rPr>
          <w:rFonts w:ascii="Arial" w:hAnsi="Arial" w:cs="Arial"/>
          <w:lang w:val="es-419"/>
        </w:rPr>
      </w:pPr>
    </w:p>
    <w:p w:rsidR="00AE243A" w:rsidRPr="0013782A" w:rsidRDefault="00AE243A" w:rsidP="0013782A">
      <w:pPr>
        <w:spacing w:line="288" w:lineRule="auto"/>
        <w:jc w:val="center"/>
        <w:rPr>
          <w:rFonts w:ascii="Arial" w:hAnsi="Arial" w:cs="Arial"/>
          <w:b/>
          <w:bCs/>
          <w:sz w:val="24"/>
          <w:szCs w:val="24"/>
        </w:rPr>
      </w:pPr>
      <w:r w:rsidRPr="0013782A">
        <w:rPr>
          <w:rFonts w:ascii="Arial" w:hAnsi="Arial" w:cs="Arial"/>
          <w:b/>
          <w:bCs/>
          <w:sz w:val="24"/>
          <w:szCs w:val="24"/>
        </w:rPr>
        <w:t>TRIBUNAL SUPERIOR DE PEREIRA</w:t>
      </w:r>
    </w:p>
    <w:p w:rsidR="00AE243A" w:rsidRPr="0013782A" w:rsidRDefault="00AE243A" w:rsidP="0013782A">
      <w:pPr>
        <w:spacing w:line="288" w:lineRule="auto"/>
        <w:jc w:val="center"/>
        <w:rPr>
          <w:rFonts w:ascii="Arial" w:hAnsi="Arial" w:cs="Arial"/>
          <w:bCs/>
          <w:sz w:val="24"/>
          <w:szCs w:val="24"/>
        </w:rPr>
      </w:pPr>
      <w:r w:rsidRPr="0013782A">
        <w:rPr>
          <w:rFonts w:ascii="Arial" w:hAnsi="Arial" w:cs="Arial"/>
          <w:bCs/>
          <w:sz w:val="24"/>
          <w:szCs w:val="24"/>
        </w:rPr>
        <w:t>Sala de Decisión Civil Familia</w:t>
      </w:r>
    </w:p>
    <w:p w:rsidR="00AE243A" w:rsidRPr="0013782A" w:rsidRDefault="00AE243A" w:rsidP="0013782A">
      <w:pPr>
        <w:spacing w:line="288" w:lineRule="auto"/>
        <w:jc w:val="center"/>
        <w:rPr>
          <w:rFonts w:ascii="Arial" w:hAnsi="Arial" w:cs="Arial"/>
          <w:bCs/>
          <w:sz w:val="24"/>
          <w:szCs w:val="24"/>
        </w:rPr>
      </w:pPr>
    </w:p>
    <w:p w:rsidR="00AE243A" w:rsidRPr="0013782A" w:rsidRDefault="00AE243A" w:rsidP="0013782A">
      <w:pPr>
        <w:spacing w:line="288" w:lineRule="auto"/>
        <w:jc w:val="center"/>
        <w:rPr>
          <w:rFonts w:ascii="Arial" w:hAnsi="Arial" w:cs="Arial"/>
          <w:bCs/>
          <w:sz w:val="24"/>
          <w:szCs w:val="24"/>
        </w:rPr>
      </w:pPr>
      <w:r w:rsidRPr="0013782A">
        <w:rPr>
          <w:rFonts w:ascii="Arial" w:hAnsi="Arial" w:cs="Arial"/>
          <w:bCs/>
          <w:sz w:val="24"/>
          <w:szCs w:val="24"/>
        </w:rPr>
        <w:t xml:space="preserve">Magistrado Ponente: </w:t>
      </w:r>
    </w:p>
    <w:p w:rsidR="00AE243A" w:rsidRPr="0013782A" w:rsidRDefault="00AE243A" w:rsidP="0013782A">
      <w:pPr>
        <w:spacing w:line="288" w:lineRule="auto"/>
        <w:jc w:val="center"/>
        <w:rPr>
          <w:rFonts w:ascii="Arial" w:hAnsi="Arial" w:cs="Arial"/>
          <w:b/>
          <w:bCs/>
          <w:sz w:val="24"/>
          <w:szCs w:val="24"/>
        </w:rPr>
      </w:pPr>
      <w:proofErr w:type="spellStart"/>
      <w:r w:rsidRPr="0013782A">
        <w:rPr>
          <w:rFonts w:ascii="Arial" w:hAnsi="Arial" w:cs="Arial"/>
          <w:b/>
          <w:bCs/>
          <w:sz w:val="24"/>
          <w:szCs w:val="24"/>
        </w:rPr>
        <w:t>EDDER</w:t>
      </w:r>
      <w:proofErr w:type="spellEnd"/>
      <w:r w:rsidRPr="0013782A">
        <w:rPr>
          <w:rFonts w:ascii="Arial" w:hAnsi="Arial" w:cs="Arial"/>
          <w:b/>
          <w:bCs/>
          <w:sz w:val="24"/>
          <w:szCs w:val="24"/>
        </w:rPr>
        <w:t xml:space="preserve"> JIMMY SÁNCHEZ </w:t>
      </w:r>
      <w:proofErr w:type="spellStart"/>
      <w:r w:rsidRPr="0013782A">
        <w:rPr>
          <w:rFonts w:ascii="Arial" w:hAnsi="Arial" w:cs="Arial"/>
          <w:b/>
          <w:bCs/>
          <w:sz w:val="24"/>
          <w:szCs w:val="24"/>
        </w:rPr>
        <w:t>CALAMBÁS</w:t>
      </w:r>
      <w:proofErr w:type="spellEnd"/>
    </w:p>
    <w:p w:rsidR="00AE243A" w:rsidRPr="0013782A" w:rsidRDefault="00AE243A" w:rsidP="0013782A">
      <w:pPr>
        <w:spacing w:line="288" w:lineRule="auto"/>
        <w:jc w:val="center"/>
        <w:rPr>
          <w:rFonts w:ascii="Arial" w:hAnsi="Arial" w:cs="Arial"/>
          <w:bCs/>
          <w:sz w:val="24"/>
          <w:szCs w:val="24"/>
        </w:rPr>
      </w:pPr>
    </w:p>
    <w:p w:rsidR="00AE243A" w:rsidRPr="0013782A" w:rsidRDefault="00AE243A" w:rsidP="0013782A">
      <w:pPr>
        <w:spacing w:line="288" w:lineRule="auto"/>
        <w:jc w:val="center"/>
        <w:rPr>
          <w:rFonts w:ascii="Arial" w:hAnsi="Arial" w:cs="Arial"/>
          <w:bCs/>
          <w:sz w:val="24"/>
          <w:szCs w:val="24"/>
        </w:rPr>
      </w:pPr>
    </w:p>
    <w:p w:rsidR="00FA5559" w:rsidRPr="0013782A" w:rsidRDefault="00FA5559" w:rsidP="0013782A">
      <w:pPr>
        <w:spacing w:line="288" w:lineRule="auto"/>
        <w:jc w:val="center"/>
        <w:rPr>
          <w:rFonts w:ascii="Arial" w:hAnsi="Arial" w:cs="Arial"/>
          <w:bCs/>
          <w:sz w:val="24"/>
          <w:szCs w:val="24"/>
        </w:rPr>
      </w:pPr>
      <w:r w:rsidRPr="0013782A">
        <w:rPr>
          <w:rFonts w:ascii="Arial" w:hAnsi="Arial" w:cs="Arial"/>
          <w:bCs/>
          <w:sz w:val="24"/>
          <w:szCs w:val="24"/>
        </w:rPr>
        <w:t>Pereira, veintinueve (29) de noviembre de dos mil dieciocho (2018)</w:t>
      </w:r>
    </w:p>
    <w:p w:rsidR="00AE243A" w:rsidRPr="0013782A" w:rsidRDefault="00FA5559" w:rsidP="0013782A">
      <w:pPr>
        <w:spacing w:line="288" w:lineRule="auto"/>
        <w:jc w:val="center"/>
        <w:rPr>
          <w:rFonts w:ascii="Arial" w:hAnsi="Arial" w:cs="Arial"/>
          <w:sz w:val="24"/>
          <w:szCs w:val="24"/>
        </w:rPr>
      </w:pPr>
      <w:r w:rsidRPr="0013782A">
        <w:rPr>
          <w:rFonts w:ascii="Arial" w:hAnsi="Arial" w:cs="Arial"/>
          <w:sz w:val="24"/>
          <w:szCs w:val="24"/>
        </w:rPr>
        <w:t>Acta N° 475 de 29-11-2018</w:t>
      </w:r>
    </w:p>
    <w:p w:rsidR="00AE243A" w:rsidRPr="0013782A" w:rsidRDefault="00166C67" w:rsidP="0013782A">
      <w:pPr>
        <w:spacing w:line="288" w:lineRule="auto"/>
        <w:jc w:val="center"/>
        <w:rPr>
          <w:rFonts w:ascii="Arial" w:hAnsi="Arial" w:cs="Arial"/>
          <w:sz w:val="24"/>
          <w:szCs w:val="24"/>
        </w:rPr>
      </w:pPr>
      <w:r w:rsidRPr="0013782A">
        <w:rPr>
          <w:rFonts w:ascii="Arial" w:hAnsi="Arial" w:cs="Arial"/>
          <w:sz w:val="24"/>
          <w:szCs w:val="24"/>
        </w:rPr>
        <w:t>Expediente:</w:t>
      </w:r>
      <w:r w:rsidRPr="0013782A">
        <w:rPr>
          <w:rFonts w:ascii="Arial" w:hAnsi="Arial" w:cs="Arial"/>
          <w:sz w:val="24"/>
          <w:szCs w:val="24"/>
        </w:rPr>
        <w:tab/>
        <w:t>66001-22-13-000-</w:t>
      </w:r>
      <w:r w:rsidRPr="0013782A">
        <w:rPr>
          <w:rFonts w:ascii="Arial" w:hAnsi="Arial" w:cs="Arial"/>
          <w:b/>
          <w:sz w:val="24"/>
          <w:szCs w:val="24"/>
        </w:rPr>
        <w:t>2018-0</w:t>
      </w:r>
      <w:r w:rsidR="00A4088C" w:rsidRPr="0013782A">
        <w:rPr>
          <w:rFonts w:ascii="Arial" w:hAnsi="Arial" w:cs="Arial"/>
          <w:b/>
          <w:sz w:val="24"/>
          <w:szCs w:val="24"/>
        </w:rPr>
        <w:t>1</w:t>
      </w:r>
      <w:r w:rsidRPr="0013782A">
        <w:rPr>
          <w:rFonts w:ascii="Arial" w:hAnsi="Arial" w:cs="Arial"/>
          <w:b/>
          <w:sz w:val="24"/>
          <w:szCs w:val="24"/>
        </w:rPr>
        <w:t>0</w:t>
      </w:r>
      <w:r w:rsidR="00A4088C" w:rsidRPr="0013782A">
        <w:rPr>
          <w:rFonts w:ascii="Arial" w:hAnsi="Arial" w:cs="Arial"/>
          <w:b/>
          <w:sz w:val="24"/>
          <w:szCs w:val="24"/>
        </w:rPr>
        <w:t>88</w:t>
      </w:r>
      <w:r w:rsidRPr="0013782A">
        <w:rPr>
          <w:rFonts w:ascii="Arial" w:hAnsi="Arial" w:cs="Arial"/>
          <w:sz w:val="24"/>
          <w:szCs w:val="24"/>
        </w:rPr>
        <w:t>-00</w:t>
      </w:r>
    </w:p>
    <w:p w:rsidR="00166C67" w:rsidRPr="0013782A" w:rsidRDefault="00166C67" w:rsidP="0013782A">
      <w:pPr>
        <w:spacing w:line="288" w:lineRule="auto"/>
        <w:ind w:left="708" w:firstLine="708"/>
        <w:jc w:val="center"/>
        <w:rPr>
          <w:rFonts w:ascii="Arial" w:hAnsi="Arial" w:cs="Arial"/>
          <w:sz w:val="24"/>
          <w:szCs w:val="24"/>
        </w:rPr>
      </w:pPr>
      <w:r w:rsidRPr="0013782A">
        <w:rPr>
          <w:rFonts w:ascii="Arial" w:hAnsi="Arial" w:cs="Arial"/>
          <w:sz w:val="24"/>
          <w:szCs w:val="24"/>
        </w:rPr>
        <w:t>66001-22-13-000-</w:t>
      </w:r>
      <w:r w:rsidR="009F0A98" w:rsidRPr="0013782A">
        <w:rPr>
          <w:rFonts w:ascii="Arial" w:hAnsi="Arial" w:cs="Arial"/>
          <w:b/>
          <w:sz w:val="24"/>
          <w:szCs w:val="24"/>
        </w:rPr>
        <w:t>2018-0</w:t>
      </w:r>
      <w:r w:rsidR="00A1388A" w:rsidRPr="0013782A">
        <w:rPr>
          <w:rFonts w:ascii="Arial" w:hAnsi="Arial" w:cs="Arial"/>
          <w:b/>
          <w:sz w:val="24"/>
          <w:szCs w:val="24"/>
        </w:rPr>
        <w:t>1118</w:t>
      </w:r>
      <w:r w:rsidRPr="0013782A">
        <w:rPr>
          <w:rFonts w:ascii="Arial" w:hAnsi="Arial" w:cs="Arial"/>
          <w:sz w:val="24"/>
          <w:szCs w:val="24"/>
        </w:rPr>
        <w:t>-00</w:t>
      </w:r>
    </w:p>
    <w:p w:rsidR="00AE243A" w:rsidRPr="0013782A" w:rsidRDefault="00AE243A" w:rsidP="0013782A">
      <w:pPr>
        <w:spacing w:line="288" w:lineRule="auto"/>
        <w:rPr>
          <w:rFonts w:ascii="Arial" w:hAnsi="Arial" w:cs="Arial"/>
          <w:sz w:val="24"/>
          <w:szCs w:val="24"/>
        </w:rPr>
      </w:pPr>
      <w:r w:rsidRPr="0013782A">
        <w:rPr>
          <w:rFonts w:ascii="Arial" w:hAnsi="Arial" w:cs="Arial"/>
          <w:sz w:val="24"/>
          <w:szCs w:val="24"/>
        </w:rPr>
        <w:t xml:space="preserve">        </w:t>
      </w:r>
    </w:p>
    <w:p w:rsidR="00AE243A" w:rsidRPr="0013782A" w:rsidRDefault="00AE243A" w:rsidP="0013782A">
      <w:pPr>
        <w:pStyle w:val="Sinespaciado1"/>
        <w:spacing w:line="288" w:lineRule="auto"/>
        <w:ind w:left="705" w:firstLine="2130"/>
        <w:rPr>
          <w:rFonts w:ascii="Arial" w:hAnsi="Arial" w:cs="Arial"/>
          <w:sz w:val="24"/>
          <w:szCs w:val="24"/>
          <w:lang w:val="es-ES" w:eastAsia="es-ES"/>
        </w:rPr>
      </w:pPr>
    </w:p>
    <w:p w:rsidR="00AE243A" w:rsidRPr="0013782A" w:rsidRDefault="00AE243A" w:rsidP="0013782A">
      <w:pPr>
        <w:pStyle w:val="Sinespaciado1"/>
        <w:spacing w:line="288" w:lineRule="auto"/>
        <w:ind w:left="1277" w:firstLine="1558"/>
        <w:rPr>
          <w:rFonts w:ascii="Arial" w:hAnsi="Arial" w:cs="Arial"/>
          <w:b/>
          <w:sz w:val="24"/>
          <w:szCs w:val="24"/>
          <w:lang w:val="es-ES" w:eastAsia="es-ES"/>
        </w:rPr>
      </w:pPr>
      <w:r w:rsidRPr="0013782A">
        <w:rPr>
          <w:rFonts w:ascii="Arial" w:hAnsi="Arial" w:cs="Arial"/>
          <w:b/>
          <w:sz w:val="24"/>
          <w:szCs w:val="24"/>
          <w:lang w:val="es-ES" w:eastAsia="es-ES"/>
        </w:rPr>
        <w:t>I. ASUNTO</w:t>
      </w:r>
    </w:p>
    <w:p w:rsidR="00AE243A" w:rsidRPr="0013782A" w:rsidRDefault="00AE243A" w:rsidP="0013782A">
      <w:pPr>
        <w:pStyle w:val="Sinespaciado1"/>
        <w:spacing w:line="288" w:lineRule="auto"/>
        <w:ind w:firstLine="2835"/>
        <w:rPr>
          <w:rFonts w:ascii="Arial" w:hAnsi="Arial" w:cs="Arial"/>
          <w:sz w:val="24"/>
          <w:szCs w:val="24"/>
          <w:lang w:val="es-ES" w:eastAsia="es-ES"/>
        </w:rPr>
      </w:pPr>
    </w:p>
    <w:p w:rsidR="00AE243A" w:rsidRPr="0013782A" w:rsidRDefault="00AE243A" w:rsidP="0013782A">
      <w:pPr>
        <w:pStyle w:val="Sinespaciado1"/>
        <w:spacing w:line="288" w:lineRule="auto"/>
        <w:ind w:firstLine="2835"/>
        <w:jc w:val="both"/>
        <w:rPr>
          <w:rFonts w:ascii="Arial" w:hAnsi="Arial" w:cs="Arial"/>
          <w:sz w:val="24"/>
          <w:szCs w:val="24"/>
          <w:lang w:val="es-ES" w:eastAsia="es-ES"/>
        </w:rPr>
      </w:pPr>
      <w:r w:rsidRPr="0013782A">
        <w:rPr>
          <w:rFonts w:ascii="Arial" w:hAnsi="Arial" w:cs="Arial"/>
          <w:sz w:val="24"/>
          <w:szCs w:val="24"/>
          <w:lang w:val="es-ES" w:eastAsia="es-ES"/>
        </w:rPr>
        <w:t>Se resuelve</w:t>
      </w:r>
      <w:r w:rsidR="00FF6121" w:rsidRPr="0013782A">
        <w:rPr>
          <w:rFonts w:ascii="Arial" w:hAnsi="Arial" w:cs="Arial"/>
          <w:sz w:val="24"/>
          <w:szCs w:val="24"/>
          <w:lang w:val="es-ES" w:eastAsia="es-ES"/>
        </w:rPr>
        <w:t>n</w:t>
      </w:r>
      <w:r w:rsidRPr="0013782A">
        <w:rPr>
          <w:rFonts w:ascii="Arial" w:hAnsi="Arial" w:cs="Arial"/>
          <w:sz w:val="24"/>
          <w:szCs w:val="24"/>
          <w:lang w:val="es-ES" w:eastAsia="es-ES"/>
        </w:rPr>
        <w:t xml:space="preserve"> la</w:t>
      </w:r>
      <w:r w:rsidR="00FF6121" w:rsidRPr="0013782A">
        <w:rPr>
          <w:rFonts w:ascii="Arial" w:hAnsi="Arial" w:cs="Arial"/>
          <w:sz w:val="24"/>
          <w:szCs w:val="24"/>
          <w:lang w:val="es-ES" w:eastAsia="es-ES"/>
        </w:rPr>
        <w:t>s accio</w:t>
      </w:r>
      <w:r w:rsidRPr="0013782A">
        <w:rPr>
          <w:rFonts w:ascii="Arial" w:hAnsi="Arial" w:cs="Arial"/>
          <w:sz w:val="24"/>
          <w:szCs w:val="24"/>
          <w:lang w:val="es-ES" w:eastAsia="es-ES"/>
        </w:rPr>
        <w:t>n</w:t>
      </w:r>
      <w:r w:rsidR="00FF6121" w:rsidRPr="0013782A">
        <w:rPr>
          <w:rFonts w:ascii="Arial" w:hAnsi="Arial" w:cs="Arial"/>
          <w:sz w:val="24"/>
          <w:szCs w:val="24"/>
          <w:lang w:val="es-ES" w:eastAsia="es-ES"/>
        </w:rPr>
        <w:t>es</w:t>
      </w:r>
      <w:r w:rsidRPr="0013782A">
        <w:rPr>
          <w:rFonts w:ascii="Arial" w:hAnsi="Arial" w:cs="Arial"/>
          <w:sz w:val="24"/>
          <w:szCs w:val="24"/>
          <w:lang w:val="es-ES" w:eastAsia="es-ES"/>
        </w:rPr>
        <w:t xml:space="preserve"> de tutela</w:t>
      </w:r>
      <w:r w:rsidRPr="0013782A">
        <w:rPr>
          <w:rFonts w:ascii="Arial" w:hAnsi="Arial" w:cs="Arial"/>
          <w:sz w:val="24"/>
          <w:szCs w:val="24"/>
          <w:lang w:eastAsia="es-ES"/>
        </w:rPr>
        <w:t xml:space="preserve"> de la referencia, </w:t>
      </w:r>
      <w:r w:rsidRPr="0013782A">
        <w:rPr>
          <w:rFonts w:ascii="Arial" w:hAnsi="Arial" w:cs="Arial"/>
          <w:sz w:val="24"/>
          <w:szCs w:val="24"/>
          <w:lang w:val="es-ES" w:eastAsia="es-ES"/>
        </w:rPr>
        <w:t>interpuesta</w:t>
      </w:r>
      <w:r w:rsidR="00FF6121" w:rsidRPr="0013782A">
        <w:rPr>
          <w:rFonts w:ascii="Arial" w:hAnsi="Arial" w:cs="Arial"/>
          <w:sz w:val="24"/>
          <w:szCs w:val="24"/>
          <w:lang w:val="es-ES" w:eastAsia="es-ES"/>
        </w:rPr>
        <w:t>s</w:t>
      </w:r>
      <w:r w:rsidRPr="0013782A">
        <w:rPr>
          <w:rFonts w:ascii="Arial" w:hAnsi="Arial" w:cs="Arial"/>
          <w:sz w:val="24"/>
          <w:szCs w:val="24"/>
          <w:lang w:val="es-ES" w:eastAsia="es-ES"/>
        </w:rPr>
        <w:t xml:space="preserve"> por el ciudadano JAVIER ELÍAS ARIAS IDÁRRAGA, contra el JUZGADO </w:t>
      </w:r>
      <w:proofErr w:type="spellStart"/>
      <w:r w:rsidR="00A1388A" w:rsidRPr="0013782A">
        <w:rPr>
          <w:rFonts w:ascii="Arial" w:hAnsi="Arial" w:cs="Arial"/>
          <w:sz w:val="24"/>
          <w:szCs w:val="24"/>
          <w:lang w:val="es-ES" w:eastAsia="es-ES"/>
        </w:rPr>
        <w:t>TERECER</w:t>
      </w:r>
      <w:r w:rsidR="00176CF0" w:rsidRPr="0013782A">
        <w:rPr>
          <w:rFonts w:ascii="Arial" w:hAnsi="Arial" w:cs="Arial"/>
          <w:sz w:val="24"/>
          <w:szCs w:val="24"/>
          <w:lang w:val="es-ES" w:eastAsia="es-ES"/>
        </w:rPr>
        <w:t>O</w:t>
      </w:r>
      <w:proofErr w:type="spellEnd"/>
      <w:r w:rsidRPr="0013782A">
        <w:rPr>
          <w:rFonts w:ascii="Arial" w:hAnsi="Arial" w:cs="Arial"/>
          <w:sz w:val="24"/>
          <w:szCs w:val="24"/>
          <w:lang w:val="es-ES" w:eastAsia="es-ES"/>
        </w:rPr>
        <w:t xml:space="preserve"> CIVIL DEL CIRCUITO DE PEREIRA</w:t>
      </w:r>
      <w:r w:rsidR="00176CF0" w:rsidRPr="0013782A">
        <w:rPr>
          <w:rFonts w:ascii="Arial" w:hAnsi="Arial" w:cs="Arial"/>
          <w:sz w:val="24"/>
          <w:szCs w:val="24"/>
          <w:lang w:val="es-ES" w:eastAsia="es-ES"/>
        </w:rPr>
        <w:t xml:space="preserve"> y el PROCURADOR </w:t>
      </w:r>
      <w:r w:rsidR="00A1388A" w:rsidRPr="0013782A">
        <w:rPr>
          <w:rFonts w:ascii="Arial" w:hAnsi="Arial" w:cs="Arial"/>
          <w:sz w:val="24"/>
          <w:szCs w:val="24"/>
          <w:lang w:val="es-ES" w:eastAsia="es-ES"/>
        </w:rPr>
        <w:t>DELEGADO EN ACCIONES POPULARES</w:t>
      </w:r>
      <w:r w:rsidR="00F325FE" w:rsidRPr="0013782A">
        <w:rPr>
          <w:rFonts w:ascii="Arial" w:hAnsi="Arial" w:cs="Arial"/>
          <w:sz w:val="24"/>
          <w:szCs w:val="24"/>
          <w:lang w:val="es-ES" w:eastAsia="es-ES"/>
        </w:rPr>
        <w:t xml:space="preserve">, trámite al que </w:t>
      </w:r>
      <w:r w:rsidR="00FC41C6" w:rsidRPr="0013782A">
        <w:rPr>
          <w:rFonts w:ascii="Arial" w:hAnsi="Arial" w:cs="Arial"/>
          <w:sz w:val="24"/>
          <w:szCs w:val="24"/>
          <w:lang w:val="es-ES" w:eastAsia="es-ES"/>
        </w:rPr>
        <w:t>fueron vinculada</w:t>
      </w:r>
      <w:r w:rsidR="00F325FE" w:rsidRPr="0013782A">
        <w:rPr>
          <w:rFonts w:ascii="Arial" w:hAnsi="Arial" w:cs="Arial"/>
          <w:sz w:val="24"/>
          <w:szCs w:val="24"/>
          <w:lang w:val="es-ES" w:eastAsia="es-ES"/>
        </w:rPr>
        <w:t>s la ALCALDÍA DE PEREIRA</w:t>
      </w:r>
      <w:r w:rsidR="00FC41C6" w:rsidRPr="0013782A">
        <w:rPr>
          <w:rFonts w:ascii="Arial" w:hAnsi="Arial" w:cs="Arial"/>
          <w:sz w:val="24"/>
          <w:szCs w:val="24"/>
          <w:lang w:val="es-ES" w:eastAsia="es-ES"/>
        </w:rPr>
        <w:t>,</w:t>
      </w:r>
      <w:r w:rsidR="00F325FE" w:rsidRPr="0013782A">
        <w:rPr>
          <w:rFonts w:ascii="Arial" w:hAnsi="Arial" w:cs="Arial"/>
          <w:sz w:val="24"/>
          <w:szCs w:val="24"/>
          <w:lang w:val="es-ES" w:eastAsia="es-ES"/>
        </w:rPr>
        <w:t xml:space="preserve"> la DEFENSORÍA DEL PUEBLO</w:t>
      </w:r>
      <w:r w:rsidR="00176CF0" w:rsidRPr="0013782A">
        <w:rPr>
          <w:rFonts w:ascii="Arial" w:hAnsi="Arial" w:cs="Arial"/>
          <w:sz w:val="24"/>
          <w:szCs w:val="24"/>
          <w:lang w:val="es-ES" w:eastAsia="es-ES"/>
        </w:rPr>
        <w:t>,</w:t>
      </w:r>
      <w:r w:rsidR="00FC41C6" w:rsidRPr="0013782A">
        <w:rPr>
          <w:rFonts w:ascii="Arial" w:hAnsi="Arial" w:cs="Arial"/>
          <w:sz w:val="24"/>
          <w:szCs w:val="24"/>
          <w:lang w:val="es-ES" w:eastAsia="es-ES"/>
        </w:rPr>
        <w:t xml:space="preserve"> la PROCURADURÍA GENERAL DE LA NACIÓN, ambas de la Regional Risaralda</w:t>
      </w:r>
      <w:r w:rsidR="00176CF0" w:rsidRPr="0013782A">
        <w:rPr>
          <w:rFonts w:ascii="Arial" w:hAnsi="Arial" w:cs="Arial"/>
          <w:sz w:val="24"/>
          <w:szCs w:val="24"/>
          <w:lang w:val="es-ES" w:eastAsia="es-ES"/>
        </w:rPr>
        <w:t xml:space="preserve"> y </w:t>
      </w:r>
      <w:r w:rsidR="00B152ED" w:rsidRPr="0013782A">
        <w:rPr>
          <w:rFonts w:ascii="Arial" w:hAnsi="Arial" w:cs="Arial"/>
          <w:sz w:val="24"/>
          <w:szCs w:val="24"/>
          <w:lang w:val="es-ES" w:eastAsia="es-ES"/>
        </w:rPr>
        <w:t>e</w:t>
      </w:r>
      <w:r w:rsidR="00176CF0" w:rsidRPr="0013782A">
        <w:rPr>
          <w:rFonts w:ascii="Arial" w:hAnsi="Arial" w:cs="Arial"/>
          <w:sz w:val="24"/>
          <w:szCs w:val="24"/>
          <w:lang w:val="es-ES" w:eastAsia="es-ES"/>
        </w:rPr>
        <w:t xml:space="preserve">l </w:t>
      </w:r>
      <w:r w:rsidR="00B152ED" w:rsidRPr="0013782A">
        <w:rPr>
          <w:rFonts w:ascii="Arial" w:hAnsi="Arial" w:cs="Arial"/>
          <w:sz w:val="24"/>
          <w:szCs w:val="24"/>
          <w:lang w:val="es-ES" w:eastAsia="es-ES"/>
        </w:rPr>
        <w:t xml:space="preserve">BANCO COLPATRIA </w:t>
      </w:r>
      <w:proofErr w:type="spellStart"/>
      <w:r w:rsidR="00B152ED" w:rsidRPr="0013782A">
        <w:rPr>
          <w:rFonts w:ascii="Arial" w:hAnsi="Arial" w:cs="Arial"/>
          <w:sz w:val="24"/>
          <w:szCs w:val="24"/>
          <w:lang w:val="es-ES" w:eastAsia="es-ES"/>
        </w:rPr>
        <w:t>SA</w:t>
      </w:r>
      <w:proofErr w:type="spellEnd"/>
      <w:r w:rsidRPr="0013782A">
        <w:rPr>
          <w:rFonts w:ascii="Arial" w:hAnsi="Arial" w:cs="Arial"/>
          <w:sz w:val="24"/>
          <w:szCs w:val="24"/>
          <w:lang w:val="es-ES" w:eastAsia="es-ES"/>
        </w:rPr>
        <w:t xml:space="preserve">. </w:t>
      </w:r>
    </w:p>
    <w:p w:rsidR="00AE243A" w:rsidRPr="0013782A" w:rsidRDefault="00AE243A" w:rsidP="0013782A">
      <w:pPr>
        <w:pStyle w:val="Sinespaciado1"/>
        <w:spacing w:line="288" w:lineRule="auto"/>
        <w:ind w:firstLine="2835"/>
        <w:jc w:val="both"/>
        <w:rPr>
          <w:rFonts w:ascii="Arial" w:hAnsi="Arial" w:cs="Arial"/>
          <w:sz w:val="24"/>
          <w:szCs w:val="24"/>
          <w:lang w:val="es-ES" w:eastAsia="es-ES"/>
        </w:rPr>
      </w:pPr>
    </w:p>
    <w:p w:rsidR="00AE243A" w:rsidRPr="0013782A" w:rsidRDefault="00AE243A" w:rsidP="0013782A">
      <w:pPr>
        <w:pStyle w:val="Sinespaciado1"/>
        <w:spacing w:line="288" w:lineRule="auto"/>
        <w:ind w:left="1277" w:firstLine="1558"/>
        <w:rPr>
          <w:rFonts w:ascii="Arial" w:hAnsi="Arial" w:cs="Arial"/>
          <w:b/>
          <w:sz w:val="24"/>
          <w:szCs w:val="24"/>
          <w:lang w:val="es-ES" w:eastAsia="es-ES"/>
        </w:rPr>
      </w:pPr>
      <w:r w:rsidRPr="0013782A">
        <w:rPr>
          <w:rFonts w:ascii="Arial" w:hAnsi="Arial" w:cs="Arial"/>
          <w:b/>
          <w:sz w:val="24"/>
          <w:szCs w:val="24"/>
          <w:lang w:val="es-ES" w:eastAsia="es-ES"/>
        </w:rPr>
        <w:t>II. ANTECEDENTES</w:t>
      </w:r>
    </w:p>
    <w:p w:rsidR="00AE243A" w:rsidRPr="0013782A" w:rsidRDefault="00AE243A" w:rsidP="0013782A">
      <w:pPr>
        <w:pStyle w:val="Sinespaciado1"/>
        <w:spacing w:line="288" w:lineRule="auto"/>
        <w:ind w:firstLine="2835"/>
        <w:jc w:val="both"/>
        <w:rPr>
          <w:rFonts w:ascii="Arial" w:hAnsi="Arial" w:cs="Arial"/>
          <w:sz w:val="24"/>
          <w:szCs w:val="24"/>
          <w:lang w:val="es-ES" w:eastAsia="es-ES"/>
        </w:rPr>
      </w:pPr>
    </w:p>
    <w:p w:rsidR="00AE243A" w:rsidRPr="0013782A" w:rsidRDefault="00AE243A" w:rsidP="0013782A">
      <w:pPr>
        <w:pStyle w:val="Sinespaciado1"/>
        <w:spacing w:line="288" w:lineRule="auto"/>
        <w:ind w:firstLine="2835"/>
        <w:jc w:val="both"/>
        <w:rPr>
          <w:rFonts w:ascii="Arial" w:hAnsi="Arial" w:cs="Arial"/>
          <w:sz w:val="24"/>
          <w:szCs w:val="24"/>
        </w:rPr>
      </w:pPr>
      <w:r w:rsidRPr="0013782A">
        <w:rPr>
          <w:rFonts w:ascii="Arial" w:hAnsi="Arial" w:cs="Arial"/>
          <w:sz w:val="24"/>
          <w:szCs w:val="24"/>
        </w:rPr>
        <w:t xml:space="preserve">1. </w:t>
      </w:r>
      <w:r w:rsidR="00F325FE" w:rsidRPr="0013782A">
        <w:rPr>
          <w:rFonts w:ascii="Arial" w:hAnsi="Arial" w:cs="Arial"/>
          <w:sz w:val="24"/>
          <w:szCs w:val="24"/>
        </w:rPr>
        <w:t xml:space="preserve">Manifiesta el actor que la autoridad judicial encartada </w:t>
      </w:r>
      <w:r w:rsidR="002B1262" w:rsidRPr="0013782A">
        <w:rPr>
          <w:rFonts w:ascii="Arial" w:hAnsi="Arial" w:cs="Arial"/>
          <w:sz w:val="24"/>
          <w:szCs w:val="24"/>
        </w:rPr>
        <w:t>vulnera su</w:t>
      </w:r>
      <w:r w:rsidR="00F325FE" w:rsidRPr="0013782A">
        <w:rPr>
          <w:rFonts w:ascii="Arial" w:hAnsi="Arial" w:cs="Arial"/>
          <w:sz w:val="24"/>
          <w:szCs w:val="24"/>
        </w:rPr>
        <w:t xml:space="preserve"> derecho fundamental </w:t>
      </w:r>
      <w:r w:rsidR="00AA1091" w:rsidRPr="0013782A">
        <w:rPr>
          <w:rFonts w:ascii="Arial" w:hAnsi="Arial" w:cs="Arial"/>
          <w:sz w:val="24"/>
          <w:szCs w:val="24"/>
        </w:rPr>
        <w:t xml:space="preserve">al debido proceso, </w:t>
      </w:r>
      <w:r w:rsidR="00F325FE" w:rsidRPr="0013782A">
        <w:rPr>
          <w:rFonts w:ascii="Arial" w:hAnsi="Arial" w:cs="Arial"/>
          <w:sz w:val="24"/>
          <w:szCs w:val="24"/>
        </w:rPr>
        <w:t>dentro del trámite de la</w:t>
      </w:r>
      <w:r w:rsidR="00FF6121" w:rsidRPr="0013782A">
        <w:rPr>
          <w:rFonts w:ascii="Arial" w:hAnsi="Arial" w:cs="Arial"/>
          <w:sz w:val="24"/>
          <w:szCs w:val="24"/>
        </w:rPr>
        <w:t>s accio</w:t>
      </w:r>
      <w:r w:rsidR="00F325FE" w:rsidRPr="0013782A">
        <w:rPr>
          <w:rFonts w:ascii="Arial" w:hAnsi="Arial" w:cs="Arial"/>
          <w:sz w:val="24"/>
          <w:szCs w:val="24"/>
        </w:rPr>
        <w:t>n</w:t>
      </w:r>
      <w:r w:rsidR="00FF6121" w:rsidRPr="0013782A">
        <w:rPr>
          <w:rFonts w:ascii="Arial" w:hAnsi="Arial" w:cs="Arial"/>
          <w:sz w:val="24"/>
          <w:szCs w:val="24"/>
        </w:rPr>
        <w:t>es</w:t>
      </w:r>
      <w:r w:rsidR="00F325FE" w:rsidRPr="0013782A">
        <w:rPr>
          <w:rFonts w:ascii="Arial" w:hAnsi="Arial" w:cs="Arial"/>
          <w:sz w:val="24"/>
          <w:szCs w:val="24"/>
        </w:rPr>
        <w:t xml:space="preserve"> popular</w:t>
      </w:r>
      <w:r w:rsidR="00FF6121" w:rsidRPr="0013782A">
        <w:rPr>
          <w:rFonts w:ascii="Arial" w:hAnsi="Arial" w:cs="Arial"/>
          <w:sz w:val="24"/>
          <w:szCs w:val="24"/>
        </w:rPr>
        <w:t>es</w:t>
      </w:r>
      <w:r w:rsidR="00F325FE" w:rsidRPr="0013782A">
        <w:rPr>
          <w:rFonts w:ascii="Arial" w:hAnsi="Arial" w:cs="Arial"/>
          <w:sz w:val="24"/>
          <w:szCs w:val="24"/>
        </w:rPr>
        <w:t xml:space="preserve"> radicada</w:t>
      </w:r>
      <w:r w:rsidR="00FF6121" w:rsidRPr="0013782A">
        <w:rPr>
          <w:rFonts w:ascii="Arial" w:hAnsi="Arial" w:cs="Arial"/>
          <w:sz w:val="24"/>
          <w:szCs w:val="24"/>
        </w:rPr>
        <w:t>s</w:t>
      </w:r>
      <w:r w:rsidR="00F325FE" w:rsidRPr="0013782A">
        <w:rPr>
          <w:rFonts w:ascii="Arial" w:hAnsi="Arial" w:cs="Arial"/>
          <w:sz w:val="24"/>
          <w:szCs w:val="24"/>
        </w:rPr>
        <w:t xml:space="preserve"> bajo l</w:t>
      </w:r>
      <w:r w:rsidR="00FF6121" w:rsidRPr="0013782A">
        <w:rPr>
          <w:rFonts w:ascii="Arial" w:hAnsi="Arial" w:cs="Arial"/>
          <w:sz w:val="24"/>
          <w:szCs w:val="24"/>
        </w:rPr>
        <w:t>os</w:t>
      </w:r>
      <w:r w:rsidR="00F325FE" w:rsidRPr="0013782A">
        <w:rPr>
          <w:rFonts w:ascii="Arial" w:hAnsi="Arial" w:cs="Arial"/>
          <w:sz w:val="24"/>
          <w:szCs w:val="24"/>
        </w:rPr>
        <w:t xml:space="preserve"> número</w:t>
      </w:r>
      <w:r w:rsidR="00FF6121" w:rsidRPr="0013782A">
        <w:rPr>
          <w:rFonts w:ascii="Arial" w:hAnsi="Arial" w:cs="Arial"/>
          <w:sz w:val="24"/>
          <w:szCs w:val="24"/>
        </w:rPr>
        <w:t>s</w:t>
      </w:r>
      <w:r w:rsidRPr="0013782A">
        <w:rPr>
          <w:rFonts w:ascii="Arial" w:hAnsi="Arial" w:cs="Arial"/>
          <w:sz w:val="24"/>
          <w:szCs w:val="24"/>
        </w:rPr>
        <w:t xml:space="preserve"> </w:t>
      </w:r>
      <w:r w:rsidR="00FF6121" w:rsidRPr="0013782A">
        <w:rPr>
          <w:rFonts w:ascii="Arial" w:hAnsi="Arial" w:cs="Arial"/>
          <w:b/>
          <w:sz w:val="24"/>
          <w:szCs w:val="24"/>
          <w:lang w:val="es-ES_tradnl"/>
        </w:rPr>
        <w:t>201</w:t>
      </w:r>
      <w:r w:rsidR="002B1262" w:rsidRPr="0013782A">
        <w:rPr>
          <w:rFonts w:ascii="Arial" w:hAnsi="Arial" w:cs="Arial"/>
          <w:b/>
          <w:sz w:val="24"/>
          <w:szCs w:val="24"/>
          <w:lang w:val="es-ES_tradnl"/>
        </w:rPr>
        <w:t>5</w:t>
      </w:r>
      <w:r w:rsidR="00FF6121" w:rsidRPr="0013782A">
        <w:rPr>
          <w:rFonts w:ascii="Arial" w:hAnsi="Arial" w:cs="Arial"/>
          <w:b/>
          <w:sz w:val="24"/>
          <w:szCs w:val="24"/>
          <w:lang w:val="es-ES_tradnl"/>
        </w:rPr>
        <w:t>-00</w:t>
      </w:r>
      <w:r w:rsidR="00C2504A" w:rsidRPr="0013782A">
        <w:rPr>
          <w:rFonts w:ascii="Arial" w:hAnsi="Arial" w:cs="Arial"/>
          <w:b/>
          <w:sz w:val="24"/>
          <w:szCs w:val="24"/>
          <w:lang w:val="es-ES_tradnl"/>
        </w:rPr>
        <w:t>3</w:t>
      </w:r>
      <w:r w:rsidR="002B1262" w:rsidRPr="0013782A">
        <w:rPr>
          <w:rFonts w:ascii="Arial" w:hAnsi="Arial" w:cs="Arial"/>
          <w:b/>
          <w:sz w:val="24"/>
          <w:szCs w:val="24"/>
          <w:lang w:val="es-ES_tradnl"/>
        </w:rPr>
        <w:t>44</w:t>
      </w:r>
      <w:r w:rsidR="00FF6121" w:rsidRPr="0013782A">
        <w:rPr>
          <w:rFonts w:ascii="Arial" w:hAnsi="Arial" w:cs="Arial"/>
          <w:b/>
          <w:sz w:val="24"/>
          <w:szCs w:val="24"/>
          <w:lang w:val="es-ES_tradnl"/>
        </w:rPr>
        <w:t xml:space="preserve"> </w:t>
      </w:r>
      <w:r w:rsidR="00FF6121" w:rsidRPr="0013782A">
        <w:rPr>
          <w:rFonts w:ascii="Arial" w:hAnsi="Arial" w:cs="Arial"/>
          <w:sz w:val="24"/>
          <w:szCs w:val="24"/>
          <w:lang w:val="es-ES_tradnl"/>
        </w:rPr>
        <w:t xml:space="preserve">y </w:t>
      </w:r>
      <w:r w:rsidR="00FF6121" w:rsidRPr="0013782A">
        <w:rPr>
          <w:rFonts w:ascii="Arial" w:hAnsi="Arial" w:cs="Arial"/>
          <w:b/>
          <w:sz w:val="24"/>
          <w:szCs w:val="24"/>
          <w:lang w:val="es-ES_tradnl"/>
        </w:rPr>
        <w:t>201</w:t>
      </w:r>
      <w:r w:rsidR="002B1262" w:rsidRPr="0013782A">
        <w:rPr>
          <w:rFonts w:ascii="Arial" w:hAnsi="Arial" w:cs="Arial"/>
          <w:b/>
          <w:sz w:val="24"/>
          <w:szCs w:val="24"/>
          <w:lang w:val="es-ES_tradnl"/>
        </w:rPr>
        <w:t>5</w:t>
      </w:r>
      <w:r w:rsidR="00FF6121" w:rsidRPr="0013782A">
        <w:rPr>
          <w:rFonts w:ascii="Arial" w:hAnsi="Arial" w:cs="Arial"/>
          <w:b/>
          <w:sz w:val="24"/>
          <w:szCs w:val="24"/>
          <w:lang w:val="es-ES_tradnl"/>
        </w:rPr>
        <w:t>-00</w:t>
      </w:r>
      <w:r w:rsidR="002B1262" w:rsidRPr="0013782A">
        <w:rPr>
          <w:rFonts w:ascii="Arial" w:hAnsi="Arial" w:cs="Arial"/>
          <w:b/>
          <w:sz w:val="24"/>
          <w:szCs w:val="24"/>
          <w:lang w:val="es-ES_tradnl"/>
        </w:rPr>
        <w:t>0</w:t>
      </w:r>
      <w:r w:rsidR="00FF6121" w:rsidRPr="0013782A">
        <w:rPr>
          <w:rFonts w:ascii="Arial" w:hAnsi="Arial" w:cs="Arial"/>
          <w:b/>
          <w:sz w:val="24"/>
          <w:szCs w:val="24"/>
          <w:lang w:val="es-ES_tradnl"/>
        </w:rPr>
        <w:t>4</w:t>
      </w:r>
      <w:r w:rsidR="00AA1091" w:rsidRPr="0013782A">
        <w:rPr>
          <w:rFonts w:ascii="Arial" w:hAnsi="Arial" w:cs="Arial"/>
          <w:b/>
          <w:sz w:val="24"/>
          <w:szCs w:val="24"/>
          <w:lang w:val="es-ES_tradnl"/>
        </w:rPr>
        <w:t>8</w:t>
      </w:r>
      <w:r w:rsidRPr="0013782A">
        <w:rPr>
          <w:rFonts w:ascii="Arial" w:hAnsi="Arial" w:cs="Arial"/>
          <w:spacing w:val="-3"/>
          <w:sz w:val="24"/>
          <w:szCs w:val="24"/>
        </w:rPr>
        <w:t>.</w:t>
      </w:r>
    </w:p>
    <w:p w:rsidR="00AE243A" w:rsidRPr="0013782A" w:rsidRDefault="00AE243A" w:rsidP="0013782A">
      <w:pPr>
        <w:pStyle w:val="Sinespaciado1"/>
        <w:spacing w:line="288" w:lineRule="auto"/>
        <w:ind w:firstLine="2832"/>
        <w:jc w:val="both"/>
        <w:rPr>
          <w:rFonts w:ascii="Arial" w:hAnsi="Arial" w:cs="Arial"/>
          <w:sz w:val="24"/>
          <w:szCs w:val="24"/>
          <w:lang w:val="es-ES" w:eastAsia="es-ES"/>
        </w:rPr>
      </w:pPr>
    </w:p>
    <w:p w:rsidR="002237A2" w:rsidRPr="0013782A" w:rsidRDefault="00AE243A"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 xml:space="preserve">2. </w:t>
      </w:r>
      <w:r w:rsidR="006F2871" w:rsidRPr="0013782A">
        <w:rPr>
          <w:rFonts w:ascii="Arial" w:hAnsi="Arial" w:cs="Arial"/>
          <w:sz w:val="24"/>
          <w:szCs w:val="24"/>
        </w:rPr>
        <w:t xml:space="preserve">Adujo que </w:t>
      </w:r>
      <w:r w:rsidR="00AD29E6" w:rsidRPr="0013782A">
        <w:rPr>
          <w:rFonts w:ascii="Arial" w:hAnsi="Arial" w:cs="Arial"/>
          <w:sz w:val="24"/>
          <w:szCs w:val="24"/>
        </w:rPr>
        <w:t>actúa en la</w:t>
      </w:r>
      <w:r w:rsidR="00FF6121" w:rsidRPr="0013782A">
        <w:rPr>
          <w:rFonts w:ascii="Arial" w:hAnsi="Arial" w:cs="Arial"/>
          <w:sz w:val="24"/>
          <w:szCs w:val="24"/>
        </w:rPr>
        <w:t>s</w:t>
      </w:r>
      <w:r w:rsidR="00AD29E6" w:rsidRPr="0013782A">
        <w:rPr>
          <w:rFonts w:ascii="Arial" w:hAnsi="Arial" w:cs="Arial"/>
          <w:sz w:val="24"/>
          <w:szCs w:val="24"/>
        </w:rPr>
        <w:t xml:space="preserve"> referida</w:t>
      </w:r>
      <w:r w:rsidR="00FF6121" w:rsidRPr="0013782A">
        <w:rPr>
          <w:rFonts w:ascii="Arial" w:hAnsi="Arial" w:cs="Arial"/>
          <w:sz w:val="24"/>
          <w:szCs w:val="24"/>
        </w:rPr>
        <w:t>s accio</w:t>
      </w:r>
      <w:r w:rsidR="00AD29E6" w:rsidRPr="0013782A">
        <w:rPr>
          <w:rFonts w:ascii="Arial" w:hAnsi="Arial" w:cs="Arial"/>
          <w:sz w:val="24"/>
          <w:szCs w:val="24"/>
        </w:rPr>
        <w:t>n</w:t>
      </w:r>
      <w:r w:rsidR="00FF6121" w:rsidRPr="0013782A">
        <w:rPr>
          <w:rFonts w:ascii="Arial" w:hAnsi="Arial" w:cs="Arial"/>
          <w:sz w:val="24"/>
          <w:szCs w:val="24"/>
        </w:rPr>
        <w:t>es</w:t>
      </w:r>
      <w:r w:rsidR="00AD29E6" w:rsidRPr="0013782A">
        <w:rPr>
          <w:rFonts w:ascii="Arial" w:hAnsi="Arial" w:cs="Arial"/>
          <w:sz w:val="24"/>
          <w:szCs w:val="24"/>
        </w:rPr>
        <w:t xml:space="preserve"> popular</w:t>
      </w:r>
      <w:r w:rsidR="00FF6121" w:rsidRPr="0013782A">
        <w:rPr>
          <w:rFonts w:ascii="Arial" w:hAnsi="Arial" w:cs="Arial"/>
          <w:sz w:val="24"/>
          <w:szCs w:val="24"/>
        </w:rPr>
        <w:t>es</w:t>
      </w:r>
      <w:r w:rsidR="00AD29E6" w:rsidRPr="0013782A">
        <w:rPr>
          <w:rFonts w:ascii="Arial" w:hAnsi="Arial" w:cs="Arial"/>
          <w:sz w:val="24"/>
          <w:szCs w:val="24"/>
        </w:rPr>
        <w:t xml:space="preserve">, </w:t>
      </w:r>
      <w:r w:rsidR="002237A2" w:rsidRPr="0013782A">
        <w:rPr>
          <w:rFonts w:ascii="Arial" w:hAnsi="Arial" w:cs="Arial"/>
          <w:sz w:val="24"/>
          <w:szCs w:val="24"/>
        </w:rPr>
        <w:t>en las cuales se decretó desistimiento tácito, cometiendo abiertamente una vía de hecho, como se expresó en tutela de la Corte Suprema de Justicia Sala de Casación Civil que referenció; además, la demanda se presentó en vigencia del CPC y no se puede terminar con base en el CGP. El Procurador General de la Nación delegado en acciones populares, no actúa en dichos procesos, desconociendo la ley 734 de 2002, pues nunca presentó nulidad del auto que los terminó con dicha figura, inexistente en la ley 472 de 1998.</w:t>
      </w:r>
    </w:p>
    <w:p w:rsidR="002237A2" w:rsidRPr="0013782A" w:rsidRDefault="002237A2" w:rsidP="0013782A">
      <w:pPr>
        <w:pStyle w:val="Sinespaciado1"/>
        <w:spacing w:line="288" w:lineRule="auto"/>
        <w:ind w:firstLine="2835"/>
        <w:jc w:val="both"/>
        <w:rPr>
          <w:rFonts w:ascii="Arial" w:hAnsi="Arial" w:cs="Arial"/>
          <w:sz w:val="24"/>
          <w:szCs w:val="24"/>
        </w:rPr>
      </w:pPr>
    </w:p>
    <w:p w:rsidR="002237A2" w:rsidRPr="0013782A" w:rsidRDefault="002237A2"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 xml:space="preserve">3. Con fundamento en lo relatado, solicita se ordene: (i) decretar la nulidad del auto que terminó las acciones populares por desistimiento tácito y aplicar artículo 5 de la ley 472 de 1998; (ii) al Procurador General de la Nación delegado en acciones populares, probar que hizo a fin de evitar la supuesta vulneración al debido proceso y consignar si presentó nulidad del auto que terminó los procesos con figura inexistente en la ley 472 de 1998; (iii) se le brinde copia física y gratis de todo lo actuado en este amparo constitucional; y, (iv) probar </w:t>
      </w:r>
      <w:r w:rsidRPr="0013782A">
        <w:rPr>
          <w:rFonts w:ascii="Arial" w:hAnsi="Arial" w:cs="Arial"/>
          <w:spacing w:val="-3"/>
          <w:sz w:val="24"/>
          <w:szCs w:val="24"/>
        </w:rPr>
        <w:t>a través de que medio idóneo se informará a los terceros interesados en esta acción de tutela o se declare la nulidad de lo actuado</w:t>
      </w:r>
      <w:r w:rsidRPr="0013782A">
        <w:rPr>
          <w:rFonts w:ascii="Arial" w:hAnsi="Arial" w:cs="Arial"/>
          <w:sz w:val="24"/>
          <w:szCs w:val="24"/>
        </w:rPr>
        <w:t>.</w:t>
      </w:r>
    </w:p>
    <w:p w:rsidR="002237A2" w:rsidRPr="0013782A" w:rsidRDefault="002237A2" w:rsidP="0013782A">
      <w:pPr>
        <w:pStyle w:val="Sinespaciado1"/>
        <w:spacing w:line="288" w:lineRule="auto"/>
        <w:ind w:firstLine="2832"/>
        <w:jc w:val="both"/>
        <w:rPr>
          <w:rFonts w:ascii="Arial" w:hAnsi="Arial" w:cs="Arial"/>
          <w:sz w:val="24"/>
          <w:szCs w:val="24"/>
        </w:rPr>
      </w:pPr>
    </w:p>
    <w:p w:rsidR="00AE243A" w:rsidRPr="0013782A" w:rsidRDefault="00B96AD1"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lang w:val="es-ES"/>
        </w:rPr>
        <w:t xml:space="preserve">4. </w:t>
      </w:r>
      <w:r w:rsidR="006F2871" w:rsidRPr="0013782A">
        <w:rPr>
          <w:rFonts w:ascii="Arial" w:hAnsi="Arial" w:cs="Arial"/>
          <w:sz w:val="24"/>
          <w:szCs w:val="24"/>
          <w:lang w:val="es-ES"/>
        </w:rPr>
        <w:t>Admitida</w:t>
      </w:r>
      <w:r w:rsidR="00C51BF5" w:rsidRPr="0013782A">
        <w:rPr>
          <w:rFonts w:ascii="Arial" w:hAnsi="Arial" w:cs="Arial"/>
          <w:sz w:val="24"/>
          <w:szCs w:val="24"/>
          <w:lang w:val="es-ES"/>
        </w:rPr>
        <w:t>s</w:t>
      </w:r>
      <w:r w:rsidR="006F2871" w:rsidRPr="0013782A">
        <w:rPr>
          <w:rFonts w:ascii="Arial" w:hAnsi="Arial" w:cs="Arial"/>
          <w:sz w:val="24"/>
          <w:szCs w:val="24"/>
          <w:lang w:val="es-ES"/>
        </w:rPr>
        <w:t xml:space="preserve"> la</w:t>
      </w:r>
      <w:r w:rsidR="00C51BF5" w:rsidRPr="0013782A">
        <w:rPr>
          <w:rFonts w:ascii="Arial" w:hAnsi="Arial" w:cs="Arial"/>
          <w:sz w:val="24"/>
          <w:szCs w:val="24"/>
          <w:lang w:val="es-ES"/>
        </w:rPr>
        <w:t>s accio</w:t>
      </w:r>
      <w:r w:rsidR="006F2871" w:rsidRPr="0013782A">
        <w:rPr>
          <w:rFonts w:ascii="Arial" w:hAnsi="Arial" w:cs="Arial"/>
          <w:sz w:val="24"/>
          <w:szCs w:val="24"/>
          <w:lang w:val="es-ES"/>
        </w:rPr>
        <w:t>n</w:t>
      </w:r>
      <w:r w:rsidR="00C51BF5" w:rsidRPr="0013782A">
        <w:rPr>
          <w:rFonts w:ascii="Arial" w:hAnsi="Arial" w:cs="Arial"/>
          <w:sz w:val="24"/>
          <w:szCs w:val="24"/>
          <w:lang w:val="es-ES"/>
        </w:rPr>
        <w:t>es</w:t>
      </w:r>
      <w:r w:rsidR="006F2871" w:rsidRPr="0013782A">
        <w:rPr>
          <w:rFonts w:ascii="Arial" w:hAnsi="Arial" w:cs="Arial"/>
          <w:sz w:val="24"/>
          <w:szCs w:val="24"/>
          <w:lang w:val="es-ES"/>
        </w:rPr>
        <w:t xml:space="preserve"> de tutela</w:t>
      </w:r>
      <w:r w:rsidR="00C51BF5" w:rsidRPr="0013782A">
        <w:rPr>
          <w:rFonts w:ascii="Arial" w:hAnsi="Arial" w:cs="Arial"/>
          <w:sz w:val="24"/>
          <w:szCs w:val="24"/>
          <w:lang w:val="es-ES"/>
        </w:rPr>
        <w:t xml:space="preserve"> de manera acumulada,</w:t>
      </w:r>
      <w:r w:rsidR="006F2871" w:rsidRPr="0013782A">
        <w:rPr>
          <w:rFonts w:ascii="Arial" w:hAnsi="Arial" w:cs="Arial"/>
          <w:sz w:val="24"/>
          <w:szCs w:val="24"/>
          <w:lang w:val="es-ES"/>
        </w:rPr>
        <w:t xml:space="preserve"> se dispuso la vinculación de la Alcaldía de Pereira</w:t>
      </w:r>
      <w:r w:rsidR="00395803" w:rsidRPr="0013782A">
        <w:rPr>
          <w:rFonts w:ascii="Arial" w:hAnsi="Arial" w:cs="Arial"/>
          <w:sz w:val="24"/>
          <w:szCs w:val="24"/>
          <w:lang w:val="es-ES"/>
        </w:rPr>
        <w:t>,</w:t>
      </w:r>
      <w:r w:rsidR="006F2871" w:rsidRPr="0013782A">
        <w:rPr>
          <w:rFonts w:ascii="Arial" w:hAnsi="Arial" w:cs="Arial"/>
          <w:sz w:val="24"/>
          <w:szCs w:val="24"/>
          <w:lang w:val="es-ES"/>
        </w:rPr>
        <w:t xml:space="preserve"> la </w:t>
      </w:r>
      <w:r w:rsidR="00395803" w:rsidRPr="0013782A">
        <w:rPr>
          <w:rFonts w:ascii="Arial" w:hAnsi="Arial" w:cs="Arial"/>
          <w:sz w:val="24"/>
          <w:szCs w:val="24"/>
          <w:lang w:val="es-ES"/>
        </w:rPr>
        <w:t>Defensoría del Pueblo y la Procuraduría General de la Nación, ambas de la Regional Risaralda, ordenándose la notificación y traslado, además la remisión por parte del juzgado de copias de las actuaciones en la</w:t>
      </w:r>
      <w:r w:rsidR="00C51BF5" w:rsidRPr="0013782A">
        <w:rPr>
          <w:rFonts w:ascii="Arial" w:hAnsi="Arial" w:cs="Arial"/>
          <w:sz w:val="24"/>
          <w:szCs w:val="24"/>
          <w:lang w:val="es-ES"/>
        </w:rPr>
        <w:t>s</w:t>
      </w:r>
      <w:r w:rsidR="00395803" w:rsidRPr="0013782A">
        <w:rPr>
          <w:rFonts w:ascii="Arial" w:hAnsi="Arial" w:cs="Arial"/>
          <w:sz w:val="24"/>
          <w:szCs w:val="24"/>
          <w:lang w:val="es-ES"/>
        </w:rPr>
        <w:t xml:space="preserve"> referida</w:t>
      </w:r>
      <w:r w:rsidR="00C51BF5" w:rsidRPr="0013782A">
        <w:rPr>
          <w:rFonts w:ascii="Arial" w:hAnsi="Arial" w:cs="Arial"/>
          <w:sz w:val="24"/>
          <w:szCs w:val="24"/>
          <w:lang w:val="es-ES"/>
        </w:rPr>
        <w:t>s</w:t>
      </w:r>
      <w:r w:rsidR="00395803" w:rsidRPr="0013782A">
        <w:rPr>
          <w:rFonts w:ascii="Arial" w:hAnsi="Arial" w:cs="Arial"/>
          <w:sz w:val="24"/>
          <w:szCs w:val="24"/>
          <w:lang w:val="es-ES"/>
        </w:rPr>
        <w:t xml:space="preserve"> demanda</w:t>
      </w:r>
      <w:r w:rsidR="00C51BF5" w:rsidRPr="0013782A">
        <w:rPr>
          <w:rFonts w:ascii="Arial" w:hAnsi="Arial" w:cs="Arial"/>
          <w:sz w:val="24"/>
          <w:szCs w:val="24"/>
          <w:lang w:val="es-ES"/>
        </w:rPr>
        <w:t>s</w:t>
      </w:r>
      <w:r w:rsidR="00E87373" w:rsidRPr="0013782A">
        <w:rPr>
          <w:rFonts w:ascii="Arial" w:hAnsi="Arial" w:cs="Arial"/>
          <w:sz w:val="24"/>
          <w:szCs w:val="24"/>
          <w:lang w:val="es-ES"/>
        </w:rPr>
        <w:t>.</w:t>
      </w:r>
      <w:r w:rsidR="00CD180D" w:rsidRPr="0013782A">
        <w:rPr>
          <w:rFonts w:ascii="Arial" w:hAnsi="Arial" w:cs="Arial"/>
          <w:sz w:val="24"/>
          <w:szCs w:val="24"/>
          <w:lang w:val="es-ES"/>
        </w:rPr>
        <w:t xml:space="preserve"> Posteriormente se vinculó a</w:t>
      </w:r>
      <w:r w:rsidR="00760002" w:rsidRPr="0013782A">
        <w:rPr>
          <w:rFonts w:ascii="Arial" w:hAnsi="Arial" w:cs="Arial"/>
          <w:sz w:val="24"/>
          <w:szCs w:val="24"/>
          <w:lang w:val="es-ES" w:eastAsia="es-ES"/>
        </w:rPr>
        <w:t xml:space="preserve">l BANCO COLPATRIA </w:t>
      </w:r>
      <w:proofErr w:type="spellStart"/>
      <w:r w:rsidR="00760002" w:rsidRPr="0013782A">
        <w:rPr>
          <w:rFonts w:ascii="Arial" w:hAnsi="Arial" w:cs="Arial"/>
          <w:sz w:val="24"/>
          <w:szCs w:val="24"/>
          <w:lang w:val="es-ES" w:eastAsia="es-ES"/>
        </w:rPr>
        <w:t>SA</w:t>
      </w:r>
      <w:proofErr w:type="spellEnd"/>
      <w:r w:rsidR="00CD180D" w:rsidRPr="0013782A">
        <w:rPr>
          <w:rFonts w:ascii="Arial" w:hAnsi="Arial" w:cs="Arial"/>
          <w:sz w:val="24"/>
          <w:szCs w:val="24"/>
          <w:lang w:val="es-ES" w:eastAsia="es-ES"/>
        </w:rPr>
        <w:t>.</w:t>
      </w:r>
    </w:p>
    <w:p w:rsidR="00AE243A" w:rsidRPr="0013782A" w:rsidRDefault="00AE243A" w:rsidP="0013782A">
      <w:pPr>
        <w:pStyle w:val="Sinespaciado1"/>
        <w:spacing w:line="288" w:lineRule="auto"/>
        <w:ind w:firstLine="2832"/>
        <w:jc w:val="both"/>
        <w:rPr>
          <w:rFonts w:ascii="Arial" w:hAnsi="Arial" w:cs="Arial"/>
          <w:sz w:val="24"/>
          <w:szCs w:val="24"/>
          <w:lang w:val="es-ES"/>
        </w:rPr>
      </w:pPr>
    </w:p>
    <w:p w:rsidR="002237A2" w:rsidRPr="0013782A" w:rsidRDefault="002237A2" w:rsidP="0013782A">
      <w:pPr>
        <w:pStyle w:val="Sinespaciado1"/>
        <w:spacing w:line="288" w:lineRule="auto"/>
        <w:ind w:firstLine="2832"/>
        <w:jc w:val="both"/>
        <w:rPr>
          <w:rFonts w:ascii="Arial" w:hAnsi="Arial" w:cs="Arial"/>
          <w:sz w:val="24"/>
          <w:szCs w:val="24"/>
          <w:lang w:val="es-ES"/>
        </w:rPr>
      </w:pPr>
      <w:r w:rsidRPr="0013782A">
        <w:rPr>
          <w:rFonts w:ascii="Arial" w:hAnsi="Arial" w:cs="Arial"/>
          <w:sz w:val="24"/>
          <w:szCs w:val="24"/>
          <w:lang w:val="es-ES"/>
        </w:rPr>
        <w:t>4.1. La Alcaldía de Pereira, por intermedio de apoderado judicial, invoca como excepciones la falta de legitimación en la causa por pasiva y el principio de autonomía judicial. Pidió no tutelar las pretensiones de la parte accionante y su desvinculación. (</w:t>
      </w:r>
      <w:proofErr w:type="spellStart"/>
      <w:r w:rsidRPr="0013782A">
        <w:rPr>
          <w:rFonts w:ascii="Arial" w:hAnsi="Arial" w:cs="Arial"/>
          <w:sz w:val="24"/>
          <w:szCs w:val="24"/>
          <w:lang w:val="es-ES"/>
        </w:rPr>
        <w:t>fls</w:t>
      </w:r>
      <w:proofErr w:type="spellEnd"/>
      <w:r w:rsidRPr="0013782A">
        <w:rPr>
          <w:rFonts w:ascii="Arial" w:hAnsi="Arial" w:cs="Arial"/>
          <w:sz w:val="24"/>
          <w:szCs w:val="24"/>
          <w:lang w:val="es-ES"/>
        </w:rPr>
        <w:t>. 8-9).</w:t>
      </w:r>
    </w:p>
    <w:p w:rsidR="002237A2" w:rsidRPr="0013782A" w:rsidRDefault="002237A2" w:rsidP="0013782A">
      <w:pPr>
        <w:pStyle w:val="Sinespaciado1"/>
        <w:spacing w:line="288" w:lineRule="auto"/>
        <w:ind w:firstLine="2832"/>
        <w:jc w:val="both"/>
        <w:rPr>
          <w:rFonts w:ascii="Arial" w:hAnsi="Arial" w:cs="Arial"/>
          <w:sz w:val="24"/>
          <w:szCs w:val="24"/>
          <w:lang w:val="es-ES"/>
        </w:rPr>
      </w:pPr>
    </w:p>
    <w:p w:rsidR="00D47ACA" w:rsidRPr="0013782A" w:rsidRDefault="002237A2" w:rsidP="0013782A">
      <w:pPr>
        <w:pStyle w:val="Sinespaciado1"/>
        <w:spacing w:line="288" w:lineRule="auto"/>
        <w:ind w:firstLine="2832"/>
        <w:jc w:val="both"/>
        <w:rPr>
          <w:rFonts w:ascii="Arial" w:hAnsi="Arial" w:cs="Arial"/>
          <w:sz w:val="24"/>
          <w:szCs w:val="24"/>
          <w:lang w:val="es-ES"/>
        </w:rPr>
      </w:pPr>
      <w:r w:rsidRPr="0013782A">
        <w:rPr>
          <w:rFonts w:ascii="Arial" w:hAnsi="Arial" w:cs="Arial"/>
          <w:sz w:val="24"/>
          <w:szCs w:val="24"/>
          <w:lang w:val="es-ES"/>
        </w:rPr>
        <w:t>4.2</w:t>
      </w:r>
      <w:r w:rsidR="00D47ACA" w:rsidRPr="0013782A">
        <w:rPr>
          <w:rFonts w:ascii="Arial" w:hAnsi="Arial" w:cs="Arial"/>
          <w:sz w:val="24"/>
          <w:szCs w:val="24"/>
          <w:lang w:val="es-ES"/>
        </w:rPr>
        <w:t xml:space="preserve">. </w:t>
      </w:r>
      <w:r w:rsidR="00C90F4E" w:rsidRPr="0013782A">
        <w:rPr>
          <w:rFonts w:ascii="Arial" w:hAnsi="Arial" w:cs="Arial"/>
          <w:sz w:val="24"/>
          <w:szCs w:val="24"/>
          <w:lang w:val="es-ES"/>
        </w:rPr>
        <w:t>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w:t>
      </w:r>
      <w:proofErr w:type="spellStart"/>
      <w:r w:rsidRPr="0013782A">
        <w:rPr>
          <w:rFonts w:ascii="Arial" w:hAnsi="Arial" w:cs="Arial"/>
          <w:sz w:val="24"/>
          <w:szCs w:val="24"/>
          <w:lang w:val="es-ES"/>
        </w:rPr>
        <w:t>fl</w:t>
      </w:r>
      <w:proofErr w:type="spellEnd"/>
      <w:r w:rsidRPr="0013782A">
        <w:rPr>
          <w:rFonts w:ascii="Arial" w:hAnsi="Arial" w:cs="Arial"/>
          <w:sz w:val="24"/>
          <w:szCs w:val="24"/>
          <w:lang w:val="es-ES"/>
        </w:rPr>
        <w:t>. 13</w:t>
      </w:r>
      <w:r w:rsidR="00C90F4E" w:rsidRPr="0013782A">
        <w:rPr>
          <w:rFonts w:ascii="Arial" w:hAnsi="Arial" w:cs="Arial"/>
          <w:sz w:val="24"/>
          <w:szCs w:val="24"/>
          <w:lang w:val="es-ES"/>
        </w:rPr>
        <w:t>)</w:t>
      </w:r>
      <w:r w:rsidR="00D47ACA" w:rsidRPr="0013782A">
        <w:rPr>
          <w:rFonts w:ascii="Arial" w:hAnsi="Arial" w:cs="Arial"/>
          <w:sz w:val="24"/>
          <w:szCs w:val="24"/>
          <w:lang w:val="es-ES"/>
        </w:rPr>
        <w:t>.</w:t>
      </w:r>
    </w:p>
    <w:p w:rsidR="00D47ACA" w:rsidRPr="0013782A" w:rsidRDefault="00D47ACA" w:rsidP="0013782A">
      <w:pPr>
        <w:pStyle w:val="Sinespaciado1"/>
        <w:spacing w:line="288" w:lineRule="auto"/>
        <w:ind w:firstLine="2832"/>
        <w:jc w:val="both"/>
        <w:rPr>
          <w:rFonts w:ascii="Arial" w:hAnsi="Arial" w:cs="Arial"/>
          <w:sz w:val="24"/>
          <w:szCs w:val="24"/>
          <w:lang w:val="es-ES"/>
        </w:rPr>
      </w:pPr>
    </w:p>
    <w:p w:rsidR="00036470" w:rsidRPr="0013782A" w:rsidRDefault="00036470"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lang w:val="es-ES"/>
        </w:rPr>
        <w:t xml:space="preserve">4.3. El </w:t>
      </w:r>
      <w:r w:rsidRPr="0013782A">
        <w:rPr>
          <w:rFonts w:ascii="Arial" w:hAnsi="Arial" w:cs="Arial"/>
          <w:sz w:val="24"/>
          <w:szCs w:val="24"/>
          <w:lang w:val="es-ES" w:eastAsia="es-ES"/>
        </w:rPr>
        <w:t xml:space="preserve">doctor </w:t>
      </w:r>
      <w:proofErr w:type="spellStart"/>
      <w:r w:rsidR="002237A2" w:rsidRPr="0013782A">
        <w:rPr>
          <w:rFonts w:ascii="Arial" w:hAnsi="Arial" w:cs="Arial"/>
          <w:sz w:val="24"/>
          <w:szCs w:val="24"/>
          <w:lang w:val="es-ES" w:eastAsia="es-ES"/>
        </w:rPr>
        <w:t>YOALVETH</w:t>
      </w:r>
      <w:proofErr w:type="spellEnd"/>
      <w:r w:rsidR="002237A2" w:rsidRPr="0013782A">
        <w:rPr>
          <w:rFonts w:ascii="Arial" w:hAnsi="Arial" w:cs="Arial"/>
          <w:sz w:val="24"/>
          <w:szCs w:val="24"/>
          <w:lang w:val="es-ES" w:eastAsia="es-ES"/>
        </w:rPr>
        <w:t xml:space="preserve"> ROJAS </w:t>
      </w:r>
      <w:proofErr w:type="spellStart"/>
      <w:r w:rsidR="002237A2" w:rsidRPr="0013782A">
        <w:rPr>
          <w:rFonts w:ascii="Arial" w:hAnsi="Arial" w:cs="Arial"/>
          <w:sz w:val="24"/>
          <w:szCs w:val="24"/>
          <w:lang w:val="es-ES" w:eastAsia="es-ES"/>
        </w:rPr>
        <w:t>BAHAMÓN</w:t>
      </w:r>
      <w:proofErr w:type="spellEnd"/>
      <w:r w:rsidR="002237A2" w:rsidRPr="0013782A">
        <w:rPr>
          <w:rFonts w:ascii="Arial" w:hAnsi="Arial" w:cs="Arial"/>
          <w:sz w:val="24"/>
          <w:szCs w:val="24"/>
          <w:lang w:val="es-ES" w:eastAsia="es-ES"/>
        </w:rPr>
        <w:t>, Procurador 8</w:t>
      </w:r>
      <w:r w:rsidRPr="0013782A">
        <w:rPr>
          <w:rFonts w:ascii="Arial" w:hAnsi="Arial" w:cs="Arial"/>
          <w:sz w:val="24"/>
          <w:szCs w:val="24"/>
          <w:lang w:val="es-ES" w:eastAsia="es-ES"/>
        </w:rPr>
        <w:t xml:space="preserve"> Judicial II Para Asuntos Civiles</w:t>
      </w:r>
      <w:r w:rsidRPr="0013782A">
        <w:rPr>
          <w:rFonts w:ascii="Arial" w:hAnsi="Arial" w:cs="Arial"/>
          <w:sz w:val="24"/>
          <w:szCs w:val="24"/>
          <w:lang w:val="es-ES"/>
        </w:rPr>
        <w:t xml:space="preserve">, </w:t>
      </w:r>
      <w:r w:rsidR="002237A2" w:rsidRPr="0013782A">
        <w:rPr>
          <w:rFonts w:ascii="Arial" w:hAnsi="Arial" w:cs="Arial"/>
          <w:sz w:val="24"/>
          <w:szCs w:val="24"/>
          <w:lang w:val="es-ES"/>
        </w:rPr>
        <w:t xml:space="preserve">indicó que, en la acción popular 2015-00048, la terminación del proceso se dio después de sentencia y por cumplimiento de las obligaciones allí estipuladas, luego no es cierto lo que alega el demandante, en </w:t>
      </w:r>
      <w:r w:rsidR="002237A2" w:rsidRPr="0013782A">
        <w:rPr>
          <w:rFonts w:ascii="Arial" w:hAnsi="Arial" w:cs="Arial"/>
          <w:sz w:val="24"/>
          <w:szCs w:val="24"/>
          <w:lang w:val="es-ES"/>
        </w:rPr>
        <w:lastRenderedPageBreak/>
        <w:t>consecuencia no supera los requisitos de procedibilidad de la tutela contra providencia judicial. El desistimiento tácito y la terminación por cumplimiento de las obligaciones derivadas de la sentencia judicial son situaciones diferentes.</w:t>
      </w:r>
      <w:r w:rsidR="00A66B2D" w:rsidRPr="0013782A">
        <w:rPr>
          <w:rFonts w:ascii="Arial" w:hAnsi="Arial" w:cs="Arial"/>
          <w:sz w:val="24"/>
          <w:szCs w:val="24"/>
          <w:lang w:val="es-ES"/>
        </w:rPr>
        <w:t xml:space="preserve"> </w:t>
      </w:r>
      <w:r w:rsidR="002237A2" w:rsidRPr="0013782A">
        <w:rPr>
          <w:rFonts w:ascii="Arial" w:hAnsi="Arial" w:cs="Arial"/>
          <w:sz w:val="24"/>
          <w:szCs w:val="24"/>
          <w:lang w:val="es-ES"/>
        </w:rPr>
        <w:t xml:space="preserve">En la acción popular 2015-00344, el desistimiento tácito fue decretado el </w:t>
      </w:r>
      <w:r w:rsidR="00A66B2D" w:rsidRPr="0013782A">
        <w:rPr>
          <w:rFonts w:ascii="Arial" w:hAnsi="Arial" w:cs="Arial"/>
          <w:sz w:val="24"/>
          <w:szCs w:val="24"/>
          <w:lang w:val="es-ES"/>
        </w:rPr>
        <w:t>6 de julio de 2018,</w:t>
      </w:r>
      <w:r w:rsidR="002237A2" w:rsidRPr="0013782A">
        <w:rPr>
          <w:rFonts w:ascii="Arial" w:hAnsi="Arial" w:cs="Arial"/>
          <w:sz w:val="24"/>
          <w:szCs w:val="24"/>
          <w:lang w:val="es-ES"/>
        </w:rPr>
        <w:t xml:space="preserve"> </w:t>
      </w:r>
      <w:r w:rsidR="00A66B2D" w:rsidRPr="0013782A">
        <w:rPr>
          <w:rFonts w:ascii="Arial" w:hAnsi="Arial" w:cs="Arial"/>
          <w:sz w:val="24"/>
          <w:szCs w:val="24"/>
          <w:lang w:val="es-ES"/>
        </w:rPr>
        <w:t>superándose</w:t>
      </w:r>
      <w:r w:rsidR="002237A2" w:rsidRPr="0013782A">
        <w:rPr>
          <w:rFonts w:ascii="Arial" w:hAnsi="Arial" w:cs="Arial"/>
          <w:sz w:val="24"/>
          <w:szCs w:val="24"/>
          <w:lang w:val="es-ES"/>
        </w:rPr>
        <w:t xml:space="preserve"> el criterio de inmediatez, y en</w:t>
      </w:r>
      <w:r w:rsidR="00A66B2D" w:rsidRPr="0013782A">
        <w:rPr>
          <w:rFonts w:ascii="Arial" w:hAnsi="Arial" w:cs="Arial"/>
          <w:sz w:val="24"/>
          <w:szCs w:val="24"/>
          <w:lang w:val="es-ES"/>
        </w:rPr>
        <w:t xml:space="preserve"> su </w:t>
      </w:r>
      <w:r w:rsidR="002237A2" w:rsidRPr="0013782A">
        <w:rPr>
          <w:rFonts w:ascii="Arial" w:hAnsi="Arial" w:cs="Arial"/>
          <w:sz w:val="24"/>
          <w:szCs w:val="24"/>
          <w:lang w:val="es-ES"/>
        </w:rPr>
        <w:t>opinión</w:t>
      </w:r>
      <w:r w:rsidR="00A66B2D" w:rsidRPr="0013782A">
        <w:rPr>
          <w:rFonts w:ascii="Arial" w:hAnsi="Arial" w:cs="Arial"/>
          <w:sz w:val="24"/>
          <w:szCs w:val="24"/>
          <w:lang w:val="es-ES"/>
        </w:rPr>
        <w:t xml:space="preserve"> debe accederse al amparo solicitado, a la luz de lo previsto en la sentencia STC14483-2018 M.P. Ariel Salazar Ramírez, salvo que no se haya agotado el ejercicio de los recursos ordinarios que procedían frente a esa decisión. C</w:t>
      </w:r>
      <w:r w:rsidRPr="0013782A">
        <w:rPr>
          <w:rFonts w:ascii="Arial" w:hAnsi="Arial" w:cs="Arial"/>
          <w:sz w:val="24"/>
          <w:szCs w:val="24"/>
          <w:lang w:val="es-ES"/>
        </w:rPr>
        <w:t xml:space="preserve">oncluyó que </w:t>
      </w:r>
      <w:r w:rsidR="00A66B2D" w:rsidRPr="0013782A">
        <w:rPr>
          <w:rFonts w:ascii="Arial" w:hAnsi="Arial" w:cs="Arial"/>
          <w:sz w:val="24"/>
          <w:szCs w:val="24"/>
          <w:lang w:val="es-ES"/>
        </w:rPr>
        <w:t>debe desvincularse a esa entidad de la presente acción de tutela, dada la inexistencia de vulneración de derechos fundamentales</w:t>
      </w:r>
      <w:r w:rsidRPr="0013782A">
        <w:rPr>
          <w:rFonts w:ascii="Arial" w:hAnsi="Arial" w:cs="Arial"/>
          <w:sz w:val="24"/>
          <w:szCs w:val="24"/>
          <w:lang w:val="es-ES"/>
        </w:rPr>
        <w:t>. (</w:t>
      </w:r>
      <w:proofErr w:type="spellStart"/>
      <w:r w:rsidRPr="0013782A">
        <w:rPr>
          <w:rFonts w:ascii="Arial" w:hAnsi="Arial" w:cs="Arial"/>
          <w:sz w:val="24"/>
          <w:szCs w:val="24"/>
          <w:lang w:val="es-ES"/>
        </w:rPr>
        <w:t>fls</w:t>
      </w:r>
      <w:proofErr w:type="spellEnd"/>
      <w:r w:rsidRPr="0013782A">
        <w:rPr>
          <w:rFonts w:ascii="Arial" w:hAnsi="Arial" w:cs="Arial"/>
          <w:sz w:val="24"/>
          <w:szCs w:val="24"/>
          <w:lang w:val="es-ES"/>
        </w:rPr>
        <w:t xml:space="preserve">. </w:t>
      </w:r>
      <w:r w:rsidR="007853C4" w:rsidRPr="0013782A">
        <w:rPr>
          <w:rFonts w:ascii="Arial" w:hAnsi="Arial" w:cs="Arial"/>
          <w:sz w:val="24"/>
          <w:szCs w:val="24"/>
          <w:lang w:val="es-ES"/>
        </w:rPr>
        <w:t>17</w:t>
      </w:r>
      <w:r w:rsidRPr="0013782A">
        <w:rPr>
          <w:rFonts w:ascii="Arial" w:hAnsi="Arial" w:cs="Arial"/>
          <w:sz w:val="24"/>
          <w:szCs w:val="24"/>
          <w:lang w:val="es-ES"/>
        </w:rPr>
        <w:t>-</w:t>
      </w:r>
      <w:r w:rsidR="007853C4" w:rsidRPr="0013782A">
        <w:rPr>
          <w:rFonts w:ascii="Arial" w:hAnsi="Arial" w:cs="Arial"/>
          <w:sz w:val="24"/>
          <w:szCs w:val="24"/>
          <w:lang w:val="es-ES"/>
        </w:rPr>
        <w:t>19</w:t>
      </w:r>
      <w:r w:rsidRPr="0013782A">
        <w:rPr>
          <w:rFonts w:ascii="Arial" w:hAnsi="Arial" w:cs="Arial"/>
          <w:sz w:val="24"/>
          <w:szCs w:val="24"/>
          <w:lang w:val="es-ES"/>
        </w:rPr>
        <w:t>).</w:t>
      </w:r>
    </w:p>
    <w:p w:rsidR="00036470" w:rsidRPr="0013782A" w:rsidRDefault="00036470" w:rsidP="0013782A">
      <w:pPr>
        <w:pStyle w:val="Sinespaciado1"/>
        <w:spacing w:line="288" w:lineRule="auto"/>
        <w:ind w:firstLine="2832"/>
        <w:jc w:val="both"/>
        <w:rPr>
          <w:rFonts w:ascii="Arial" w:hAnsi="Arial" w:cs="Arial"/>
          <w:sz w:val="24"/>
          <w:szCs w:val="24"/>
        </w:rPr>
      </w:pPr>
    </w:p>
    <w:p w:rsidR="000404C4" w:rsidRPr="0013782A" w:rsidRDefault="00036470" w:rsidP="0013782A">
      <w:pPr>
        <w:pStyle w:val="Sinespaciado1"/>
        <w:spacing w:line="288" w:lineRule="auto"/>
        <w:ind w:firstLine="2832"/>
        <w:jc w:val="both"/>
        <w:rPr>
          <w:rFonts w:ascii="Arial" w:hAnsi="Arial" w:cs="Arial"/>
          <w:sz w:val="24"/>
          <w:szCs w:val="24"/>
          <w:lang w:val="es-ES"/>
        </w:rPr>
      </w:pPr>
      <w:r w:rsidRPr="0013782A">
        <w:rPr>
          <w:rFonts w:ascii="Arial" w:hAnsi="Arial" w:cs="Arial"/>
          <w:sz w:val="24"/>
          <w:szCs w:val="24"/>
          <w:lang w:val="es-ES"/>
        </w:rPr>
        <w:t xml:space="preserve">4.4. </w:t>
      </w:r>
      <w:r w:rsidR="000404C4" w:rsidRPr="0013782A">
        <w:rPr>
          <w:rFonts w:ascii="Arial" w:hAnsi="Arial" w:cs="Arial"/>
          <w:sz w:val="24"/>
          <w:szCs w:val="24"/>
          <w:lang w:val="es-ES"/>
        </w:rPr>
        <w:t xml:space="preserve">El </w:t>
      </w:r>
      <w:r w:rsidR="000404C4" w:rsidRPr="0013782A">
        <w:rPr>
          <w:rFonts w:ascii="Arial" w:hAnsi="Arial" w:cs="Arial"/>
          <w:sz w:val="24"/>
          <w:szCs w:val="24"/>
          <w:lang w:val="es-ES" w:eastAsia="es-ES"/>
        </w:rPr>
        <w:t xml:space="preserve">BANCO COLPATRIA </w:t>
      </w:r>
      <w:proofErr w:type="spellStart"/>
      <w:r w:rsidR="000404C4" w:rsidRPr="0013782A">
        <w:rPr>
          <w:rFonts w:ascii="Arial" w:hAnsi="Arial" w:cs="Arial"/>
          <w:sz w:val="24"/>
          <w:szCs w:val="24"/>
          <w:lang w:val="es-ES" w:eastAsia="es-ES"/>
        </w:rPr>
        <w:t>SA</w:t>
      </w:r>
      <w:proofErr w:type="spellEnd"/>
      <w:r w:rsidR="000404C4" w:rsidRPr="0013782A">
        <w:rPr>
          <w:rFonts w:ascii="Arial" w:hAnsi="Arial" w:cs="Arial"/>
          <w:sz w:val="24"/>
          <w:szCs w:val="24"/>
          <w:lang w:val="es-ES"/>
        </w:rPr>
        <w:t xml:space="preserve">, </w:t>
      </w:r>
      <w:r w:rsidR="00C27DCD" w:rsidRPr="0013782A">
        <w:rPr>
          <w:rFonts w:ascii="Arial" w:hAnsi="Arial" w:cs="Arial"/>
          <w:sz w:val="24"/>
          <w:szCs w:val="24"/>
          <w:lang w:val="es-ES"/>
        </w:rPr>
        <w:t>resalta que esa entidad financiera carece de legitimación en la causa por pasiva, teniendo en cuenta que la decisión judicial de desistimiento tácito que tiene inconforme al accionante no fue proferida en la acción popular con radicado 2015-00048, pues la misma terminó con sentencia a favor del actor; y, en la acción popular 2015-00344, no es la demandada, ni ha intervenido en ninguna calidad en dicho proceso, por lo que debe ser desvinculada del presente trámite. Solicita declarar improcedente el amparo invocado y en consecuencia, denegar las pretensiones del accionante</w:t>
      </w:r>
      <w:r w:rsidR="00D2479C" w:rsidRPr="0013782A">
        <w:rPr>
          <w:rFonts w:ascii="Arial" w:hAnsi="Arial" w:cs="Arial"/>
          <w:sz w:val="24"/>
          <w:szCs w:val="24"/>
          <w:lang w:val="es-ES"/>
        </w:rPr>
        <w:t>. (</w:t>
      </w:r>
      <w:proofErr w:type="spellStart"/>
      <w:r w:rsidR="00D2479C" w:rsidRPr="0013782A">
        <w:rPr>
          <w:rFonts w:ascii="Arial" w:hAnsi="Arial" w:cs="Arial"/>
          <w:sz w:val="24"/>
          <w:szCs w:val="24"/>
          <w:lang w:val="es-ES"/>
        </w:rPr>
        <w:t>fls</w:t>
      </w:r>
      <w:proofErr w:type="spellEnd"/>
      <w:r w:rsidR="00D2479C" w:rsidRPr="0013782A">
        <w:rPr>
          <w:rFonts w:ascii="Arial" w:hAnsi="Arial" w:cs="Arial"/>
          <w:sz w:val="24"/>
          <w:szCs w:val="24"/>
          <w:lang w:val="es-ES"/>
        </w:rPr>
        <w:t>. 22-24).</w:t>
      </w:r>
    </w:p>
    <w:p w:rsidR="000404C4" w:rsidRPr="0013782A" w:rsidRDefault="000404C4" w:rsidP="0013782A">
      <w:pPr>
        <w:pStyle w:val="Sinespaciado1"/>
        <w:spacing w:line="288" w:lineRule="auto"/>
        <w:ind w:firstLine="2832"/>
        <w:jc w:val="both"/>
        <w:rPr>
          <w:rFonts w:ascii="Arial" w:hAnsi="Arial" w:cs="Arial"/>
          <w:sz w:val="24"/>
          <w:szCs w:val="24"/>
          <w:lang w:val="es-ES"/>
        </w:rPr>
      </w:pPr>
    </w:p>
    <w:p w:rsidR="00AE243A" w:rsidRPr="0013782A" w:rsidRDefault="000404C4"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lang w:val="es-ES"/>
        </w:rPr>
        <w:t xml:space="preserve">4.5. </w:t>
      </w:r>
      <w:r w:rsidR="000E3CFC" w:rsidRPr="0013782A">
        <w:rPr>
          <w:rFonts w:ascii="Arial" w:hAnsi="Arial" w:cs="Arial"/>
          <w:sz w:val="24"/>
          <w:szCs w:val="24"/>
          <w:lang w:val="es-ES"/>
        </w:rPr>
        <w:t>Los demás vinculados</w:t>
      </w:r>
      <w:r w:rsidR="00A3179D" w:rsidRPr="0013782A">
        <w:rPr>
          <w:rFonts w:ascii="Arial" w:hAnsi="Arial" w:cs="Arial"/>
          <w:sz w:val="24"/>
          <w:szCs w:val="24"/>
          <w:lang w:val="es-ES"/>
        </w:rPr>
        <w:t xml:space="preserve"> guard</w:t>
      </w:r>
      <w:r w:rsidR="000E3CFC" w:rsidRPr="0013782A">
        <w:rPr>
          <w:rFonts w:ascii="Arial" w:hAnsi="Arial" w:cs="Arial"/>
          <w:sz w:val="24"/>
          <w:szCs w:val="24"/>
          <w:lang w:val="es-ES"/>
        </w:rPr>
        <w:t>aron</w:t>
      </w:r>
      <w:r w:rsidR="00AE243A" w:rsidRPr="0013782A">
        <w:rPr>
          <w:rFonts w:ascii="Arial" w:hAnsi="Arial" w:cs="Arial"/>
          <w:sz w:val="24"/>
          <w:szCs w:val="24"/>
          <w:lang w:val="es-ES"/>
        </w:rPr>
        <w:t xml:space="preserve"> silencio.</w:t>
      </w:r>
    </w:p>
    <w:p w:rsidR="00A3179D" w:rsidRPr="0013782A" w:rsidRDefault="00A3179D" w:rsidP="0013782A">
      <w:pPr>
        <w:pStyle w:val="Sinespaciado1"/>
        <w:spacing w:line="288" w:lineRule="auto"/>
        <w:ind w:firstLine="2835"/>
        <w:jc w:val="both"/>
        <w:rPr>
          <w:rFonts w:ascii="Arial" w:hAnsi="Arial" w:cs="Arial"/>
          <w:sz w:val="24"/>
          <w:szCs w:val="24"/>
          <w:highlight w:val="cyan"/>
          <w:lang w:val="es-ES"/>
        </w:rPr>
      </w:pPr>
    </w:p>
    <w:p w:rsidR="00AE243A" w:rsidRPr="0013782A" w:rsidRDefault="00AE243A" w:rsidP="0013782A">
      <w:pPr>
        <w:pStyle w:val="Sinespaciado1"/>
        <w:spacing w:line="288" w:lineRule="auto"/>
        <w:ind w:firstLine="2835"/>
        <w:rPr>
          <w:rFonts w:ascii="Arial" w:hAnsi="Arial" w:cs="Arial"/>
          <w:b/>
          <w:spacing w:val="-3"/>
          <w:sz w:val="24"/>
          <w:szCs w:val="24"/>
        </w:rPr>
      </w:pPr>
      <w:r w:rsidRPr="0013782A">
        <w:rPr>
          <w:rFonts w:ascii="Arial" w:hAnsi="Arial" w:cs="Arial"/>
          <w:b/>
          <w:spacing w:val="-3"/>
          <w:sz w:val="24"/>
          <w:szCs w:val="24"/>
        </w:rPr>
        <w:t>III. CONSIDERACIONES DE LA SALA</w:t>
      </w:r>
    </w:p>
    <w:p w:rsidR="00AE243A" w:rsidRPr="0013782A" w:rsidRDefault="00AE243A" w:rsidP="0013782A">
      <w:pPr>
        <w:pStyle w:val="Sinespaciado1"/>
        <w:spacing w:line="288" w:lineRule="auto"/>
        <w:ind w:firstLine="2835"/>
        <w:jc w:val="both"/>
        <w:rPr>
          <w:rFonts w:ascii="Arial" w:hAnsi="Arial" w:cs="Arial"/>
          <w:sz w:val="24"/>
          <w:szCs w:val="24"/>
          <w:lang w:val="es-ES_tradnl"/>
        </w:rPr>
      </w:pPr>
    </w:p>
    <w:p w:rsidR="00AE243A" w:rsidRPr="0013782A" w:rsidRDefault="00AE243A"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1. Esta Corporación es competente para conocer de la</w:t>
      </w:r>
      <w:r w:rsidR="00C51BF5" w:rsidRPr="0013782A">
        <w:rPr>
          <w:rFonts w:ascii="Arial" w:hAnsi="Arial" w:cs="Arial"/>
          <w:sz w:val="24"/>
          <w:szCs w:val="24"/>
        </w:rPr>
        <w:t>s</w:t>
      </w:r>
      <w:r w:rsidRPr="0013782A">
        <w:rPr>
          <w:rFonts w:ascii="Arial" w:hAnsi="Arial" w:cs="Arial"/>
          <w:sz w:val="24"/>
          <w:szCs w:val="24"/>
        </w:rPr>
        <w:t xml:space="preserve"> tutela</w:t>
      </w:r>
      <w:r w:rsidR="00C51BF5" w:rsidRPr="0013782A">
        <w:rPr>
          <w:rFonts w:ascii="Arial" w:hAnsi="Arial" w:cs="Arial"/>
          <w:sz w:val="24"/>
          <w:szCs w:val="24"/>
        </w:rPr>
        <w:t>s</w:t>
      </w:r>
      <w:r w:rsidRPr="0013782A">
        <w:rPr>
          <w:rFonts w:ascii="Arial" w:hAnsi="Arial" w:cs="Arial"/>
          <w:sz w:val="24"/>
          <w:szCs w:val="24"/>
        </w:rPr>
        <w:t>, de conformidad con lo previsto en el artículo 86 de la Carta Política y en los Decretos 2591 de 1991 y 1</w:t>
      </w:r>
      <w:r w:rsidR="009B22D6" w:rsidRPr="0013782A">
        <w:rPr>
          <w:rFonts w:ascii="Arial" w:hAnsi="Arial" w:cs="Arial"/>
          <w:sz w:val="24"/>
          <w:szCs w:val="24"/>
        </w:rPr>
        <w:t>98</w:t>
      </w:r>
      <w:r w:rsidRPr="0013782A">
        <w:rPr>
          <w:rFonts w:ascii="Arial" w:hAnsi="Arial" w:cs="Arial"/>
          <w:sz w:val="24"/>
          <w:szCs w:val="24"/>
        </w:rPr>
        <w:t>3 de 20</w:t>
      </w:r>
      <w:r w:rsidR="009B22D6" w:rsidRPr="0013782A">
        <w:rPr>
          <w:rFonts w:ascii="Arial" w:hAnsi="Arial" w:cs="Arial"/>
          <w:sz w:val="24"/>
          <w:szCs w:val="24"/>
        </w:rPr>
        <w:t>17</w:t>
      </w:r>
      <w:r w:rsidRPr="0013782A">
        <w:rPr>
          <w:rFonts w:ascii="Arial" w:hAnsi="Arial" w:cs="Arial"/>
          <w:sz w:val="24"/>
          <w:szCs w:val="24"/>
        </w:rPr>
        <w:t>.</w:t>
      </w:r>
    </w:p>
    <w:p w:rsidR="00FC41C6" w:rsidRPr="0013782A" w:rsidRDefault="00FC41C6" w:rsidP="0013782A">
      <w:pPr>
        <w:pStyle w:val="Sinespaciado1"/>
        <w:spacing w:line="288" w:lineRule="auto"/>
        <w:ind w:firstLine="2832"/>
        <w:jc w:val="both"/>
        <w:rPr>
          <w:rFonts w:ascii="Arial" w:hAnsi="Arial" w:cs="Arial"/>
          <w:sz w:val="24"/>
          <w:szCs w:val="24"/>
        </w:rPr>
      </w:pPr>
    </w:p>
    <w:p w:rsidR="00AE243A" w:rsidRPr="0013782A" w:rsidRDefault="00AE243A"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 xml:space="preserve">2. La controversia consiste en dilucidar si el </w:t>
      </w:r>
      <w:r w:rsidRPr="0013782A">
        <w:rPr>
          <w:rFonts w:ascii="Arial" w:hAnsi="Arial" w:cs="Arial"/>
          <w:sz w:val="24"/>
          <w:szCs w:val="24"/>
          <w:lang w:val="es-ES" w:eastAsia="es-ES"/>
        </w:rPr>
        <w:t xml:space="preserve">JUZGADO </w:t>
      </w:r>
      <w:r w:rsidR="00A1388A" w:rsidRPr="0013782A">
        <w:rPr>
          <w:rFonts w:ascii="Arial" w:hAnsi="Arial" w:cs="Arial"/>
          <w:sz w:val="24"/>
          <w:szCs w:val="24"/>
          <w:lang w:val="es-ES" w:eastAsia="es-ES"/>
        </w:rPr>
        <w:t>TERCER</w:t>
      </w:r>
      <w:r w:rsidRPr="0013782A">
        <w:rPr>
          <w:rFonts w:ascii="Arial" w:hAnsi="Arial" w:cs="Arial"/>
          <w:sz w:val="24"/>
          <w:szCs w:val="24"/>
          <w:lang w:val="es-ES" w:eastAsia="es-ES"/>
        </w:rPr>
        <w:t>O CIVIL DEL CIRCUITO DE PEREIRA</w:t>
      </w:r>
      <w:r w:rsidRPr="0013782A">
        <w:rPr>
          <w:rFonts w:ascii="Arial" w:hAnsi="Arial" w:cs="Arial"/>
          <w:sz w:val="24"/>
          <w:szCs w:val="24"/>
        </w:rPr>
        <w:t xml:space="preserve">, </w:t>
      </w:r>
      <w:r w:rsidR="009B22D6" w:rsidRPr="0013782A">
        <w:rPr>
          <w:rFonts w:ascii="Arial" w:hAnsi="Arial" w:cs="Arial"/>
          <w:sz w:val="24"/>
          <w:szCs w:val="24"/>
        </w:rPr>
        <w:t xml:space="preserve">vulneró </w:t>
      </w:r>
      <w:r w:rsidR="000404C4" w:rsidRPr="0013782A">
        <w:rPr>
          <w:rFonts w:ascii="Arial" w:hAnsi="Arial" w:cs="Arial"/>
          <w:sz w:val="24"/>
          <w:szCs w:val="24"/>
        </w:rPr>
        <w:t>e</w:t>
      </w:r>
      <w:r w:rsidR="009B22D6" w:rsidRPr="0013782A">
        <w:rPr>
          <w:rFonts w:ascii="Arial" w:hAnsi="Arial" w:cs="Arial"/>
          <w:sz w:val="24"/>
          <w:szCs w:val="24"/>
        </w:rPr>
        <w:t xml:space="preserve">l derecho fundamental del actor al debido proceso, </w:t>
      </w:r>
      <w:r w:rsidR="006A68C7" w:rsidRPr="0013782A">
        <w:rPr>
          <w:rFonts w:ascii="Arial" w:hAnsi="Arial" w:cs="Arial"/>
          <w:sz w:val="24"/>
          <w:szCs w:val="24"/>
        </w:rPr>
        <w:t>en el trámite de la</w:t>
      </w:r>
      <w:r w:rsidR="00C51BF5" w:rsidRPr="0013782A">
        <w:rPr>
          <w:rFonts w:ascii="Arial" w:hAnsi="Arial" w:cs="Arial"/>
          <w:sz w:val="24"/>
          <w:szCs w:val="24"/>
        </w:rPr>
        <w:t>s accio</w:t>
      </w:r>
      <w:r w:rsidR="006A68C7" w:rsidRPr="0013782A">
        <w:rPr>
          <w:rFonts w:ascii="Arial" w:hAnsi="Arial" w:cs="Arial"/>
          <w:sz w:val="24"/>
          <w:szCs w:val="24"/>
        </w:rPr>
        <w:t>n</w:t>
      </w:r>
      <w:r w:rsidR="00C51BF5" w:rsidRPr="0013782A">
        <w:rPr>
          <w:rFonts w:ascii="Arial" w:hAnsi="Arial" w:cs="Arial"/>
          <w:sz w:val="24"/>
          <w:szCs w:val="24"/>
        </w:rPr>
        <w:t>es</w:t>
      </w:r>
      <w:r w:rsidR="006A68C7" w:rsidRPr="0013782A">
        <w:rPr>
          <w:rFonts w:ascii="Arial" w:hAnsi="Arial" w:cs="Arial"/>
          <w:sz w:val="24"/>
          <w:szCs w:val="24"/>
        </w:rPr>
        <w:t xml:space="preserve"> popular</w:t>
      </w:r>
      <w:r w:rsidR="00C51BF5" w:rsidRPr="0013782A">
        <w:rPr>
          <w:rFonts w:ascii="Arial" w:hAnsi="Arial" w:cs="Arial"/>
          <w:sz w:val="24"/>
          <w:szCs w:val="24"/>
        </w:rPr>
        <w:t>es</w:t>
      </w:r>
      <w:r w:rsidR="006A68C7" w:rsidRPr="0013782A">
        <w:rPr>
          <w:rFonts w:ascii="Arial" w:hAnsi="Arial" w:cs="Arial"/>
          <w:sz w:val="24"/>
          <w:szCs w:val="24"/>
        </w:rPr>
        <w:t xml:space="preserve"> </w:t>
      </w:r>
      <w:r w:rsidRPr="0013782A">
        <w:rPr>
          <w:rFonts w:ascii="Arial" w:hAnsi="Arial" w:cs="Arial"/>
          <w:sz w:val="24"/>
          <w:szCs w:val="24"/>
        </w:rPr>
        <w:t>con radicado</w:t>
      </w:r>
      <w:r w:rsidR="00C51BF5" w:rsidRPr="0013782A">
        <w:rPr>
          <w:rFonts w:ascii="Arial" w:hAnsi="Arial" w:cs="Arial"/>
          <w:sz w:val="24"/>
          <w:szCs w:val="24"/>
        </w:rPr>
        <w:t>s</w:t>
      </w:r>
      <w:r w:rsidRPr="0013782A">
        <w:rPr>
          <w:rFonts w:ascii="Arial" w:hAnsi="Arial" w:cs="Arial"/>
          <w:sz w:val="24"/>
          <w:szCs w:val="24"/>
        </w:rPr>
        <w:t xml:space="preserve"> número</w:t>
      </w:r>
      <w:r w:rsidR="00C51BF5" w:rsidRPr="0013782A">
        <w:rPr>
          <w:rFonts w:ascii="Arial" w:hAnsi="Arial" w:cs="Arial"/>
          <w:sz w:val="24"/>
          <w:szCs w:val="24"/>
        </w:rPr>
        <w:t>s</w:t>
      </w:r>
      <w:r w:rsidRPr="0013782A">
        <w:rPr>
          <w:rFonts w:ascii="Arial" w:hAnsi="Arial" w:cs="Arial"/>
          <w:sz w:val="24"/>
          <w:szCs w:val="24"/>
        </w:rPr>
        <w:t xml:space="preserve"> </w:t>
      </w:r>
      <w:r w:rsidR="00773CBD" w:rsidRPr="0013782A">
        <w:rPr>
          <w:rFonts w:ascii="Arial" w:hAnsi="Arial" w:cs="Arial"/>
          <w:b/>
          <w:sz w:val="24"/>
          <w:szCs w:val="24"/>
          <w:lang w:val="es-ES_tradnl"/>
        </w:rPr>
        <w:t>201</w:t>
      </w:r>
      <w:r w:rsidR="000404C4" w:rsidRPr="0013782A">
        <w:rPr>
          <w:rFonts w:ascii="Arial" w:hAnsi="Arial" w:cs="Arial"/>
          <w:b/>
          <w:sz w:val="24"/>
          <w:szCs w:val="24"/>
          <w:lang w:val="es-ES_tradnl"/>
        </w:rPr>
        <w:t>5</w:t>
      </w:r>
      <w:r w:rsidR="00773CBD" w:rsidRPr="0013782A">
        <w:rPr>
          <w:rFonts w:ascii="Arial" w:hAnsi="Arial" w:cs="Arial"/>
          <w:b/>
          <w:sz w:val="24"/>
          <w:szCs w:val="24"/>
          <w:lang w:val="es-ES_tradnl"/>
        </w:rPr>
        <w:t>-003</w:t>
      </w:r>
      <w:r w:rsidR="000404C4" w:rsidRPr="0013782A">
        <w:rPr>
          <w:rFonts w:ascii="Arial" w:hAnsi="Arial" w:cs="Arial"/>
          <w:b/>
          <w:sz w:val="24"/>
          <w:szCs w:val="24"/>
          <w:lang w:val="es-ES_tradnl"/>
        </w:rPr>
        <w:t>44</w:t>
      </w:r>
      <w:r w:rsidR="00773CBD" w:rsidRPr="0013782A">
        <w:rPr>
          <w:rFonts w:ascii="Arial" w:hAnsi="Arial" w:cs="Arial"/>
          <w:b/>
          <w:sz w:val="24"/>
          <w:szCs w:val="24"/>
          <w:lang w:val="es-ES_tradnl"/>
        </w:rPr>
        <w:t xml:space="preserve"> </w:t>
      </w:r>
      <w:r w:rsidR="00773CBD" w:rsidRPr="0013782A">
        <w:rPr>
          <w:rFonts w:ascii="Arial" w:hAnsi="Arial" w:cs="Arial"/>
          <w:sz w:val="24"/>
          <w:szCs w:val="24"/>
          <w:lang w:val="es-ES_tradnl"/>
        </w:rPr>
        <w:t xml:space="preserve">y </w:t>
      </w:r>
      <w:r w:rsidR="00773CBD" w:rsidRPr="0013782A">
        <w:rPr>
          <w:rFonts w:ascii="Arial" w:hAnsi="Arial" w:cs="Arial"/>
          <w:b/>
          <w:sz w:val="24"/>
          <w:szCs w:val="24"/>
          <w:lang w:val="es-ES_tradnl"/>
        </w:rPr>
        <w:t>201</w:t>
      </w:r>
      <w:r w:rsidR="000404C4" w:rsidRPr="0013782A">
        <w:rPr>
          <w:rFonts w:ascii="Arial" w:hAnsi="Arial" w:cs="Arial"/>
          <w:b/>
          <w:sz w:val="24"/>
          <w:szCs w:val="24"/>
          <w:lang w:val="es-ES_tradnl"/>
        </w:rPr>
        <w:t>5</w:t>
      </w:r>
      <w:r w:rsidR="00773CBD" w:rsidRPr="0013782A">
        <w:rPr>
          <w:rFonts w:ascii="Arial" w:hAnsi="Arial" w:cs="Arial"/>
          <w:b/>
          <w:sz w:val="24"/>
          <w:szCs w:val="24"/>
          <w:lang w:val="es-ES_tradnl"/>
        </w:rPr>
        <w:t>-00</w:t>
      </w:r>
      <w:r w:rsidR="000404C4" w:rsidRPr="0013782A">
        <w:rPr>
          <w:rFonts w:ascii="Arial" w:hAnsi="Arial" w:cs="Arial"/>
          <w:b/>
          <w:sz w:val="24"/>
          <w:szCs w:val="24"/>
          <w:lang w:val="es-ES_tradnl"/>
        </w:rPr>
        <w:t>0</w:t>
      </w:r>
      <w:r w:rsidR="00773CBD" w:rsidRPr="0013782A">
        <w:rPr>
          <w:rFonts w:ascii="Arial" w:hAnsi="Arial" w:cs="Arial"/>
          <w:b/>
          <w:sz w:val="24"/>
          <w:szCs w:val="24"/>
          <w:lang w:val="es-ES_tradnl"/>
        </w:rPr>
        <w:t>4</w:t>
      </w:r>
      <w:r w:rsidR="009B22D6" w:rsidRPr="0013782A">
        <w:rPr>
          <w:rFonts w:ascii="Arial" w:hAnsi="Arial" w:cs="Arial"/>
          <w:b/>
          <w:sz w:val="24"/>
          <w:szCs w:val="24"/>
          <w:lang w:val="es-ES_tradnl"/>
        </w:rPr>
        <w:t>8</w:t>
      </w:r>
      <w:r w:rsidRPr="0013782A">
        <w:rPr>
          <w:rFonts w:ascii="Arial" w:hAnsi="Arial" w:cs="Arial"/>
          <w:sz w:val="24"/>
          <w:szCs w:val="24"/>
        </w:rPr>
        <w:t>, que amerite la injerencia del juez Constitucional</w:t>
      </w:r>
      <w:r w:rsidR="007D5894" w:rsidRPr="0013782A">
        <w:rPr>
          <w:rFonts w:ascii="Arial" w:hAnsi="Arial" w:cs="Arial"/>
          <w:sz w:val="24"/>
          <w:szCs w:val="24"/>
        </w:rPr>
        <w:t>.</w:t>
      </w:r>
    </w:p>
    <w:p w:rsidR="00AE243A" w:rsidRPr="0013782A" w:rsidRDefault="00AE243A" w:rsidP="0013782A">
      <w:pPr>
        <w:pStyle w:val="Sinespaciado1"/>
        <w:spacing w:line="288" w:lineRule="auto"/>
        <w:ind w:firstLine="2832"/>
        <w:jc w:val="both"/>
        <w:rPr>
          <w:rFonts w:ascii="Arial" w:hAnsi="Arial" w:cs="Arial"/>
          <w:sz w:val="24"/>
          <w:szCs w:val="24"/>
        </w:rPr>
      </w:pPr>
    </w:p>
    <w:p w:rsidR="00AE243A" w:rsidRPr="0013782A" w:rsidRDefault="00AE243A"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13782A" w:rsidRDefault="00AE243A" w:rsidP="0013782A">
      <w:pPr>
        <w:spacing w:line="288" w:lineRule="auto"/>
        <w:ind w:firstLine="2835"/>
        <w:jc w:val="both"/>
        <w:rPr>
          <w:rFonts w:ascii="Arial" w:hAnsi="Arial" w:cs="Arial"/>
          <w:sz w:val="24"/>
          <w:szCs w:val="24"/>
        </w:rPr>
      </w:pPr>
    </w:p>
    <w:p w:rsidR="00AE243A" w:rsidRPr="0013782A" w:rsidRDefault="00AE243A" w:rsidP="0013782A">
      <w:pPr>
        <w:spacing w:line="288" w:lineRule="auto"/>
        <w:ind w:firstLine="2835"/>
        <w:jc w:val="both"/>
        <w:rPr>
          <w:rFonts w:ascii="Arial" w:hAnsi="Arial" w:cs="Arial"/>
          <w:sz w:val="24"/>
          <w:szCs w:val="24"/>
        </w:rPr>
      </w:pPr>
      <w:r w:rsidRPr="0013782A">
        <w:rPr>
          <w:rFonts w:ascii="Arial" w:hAnsi="Arial" w:cs="Arial"/>
          <w:sz w:val="24"/>
          <w:szCs w:val="24"/>
        </w:rPr>
        <w:t xml:space="preserve">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w:t>
      </w:r>
      <w:r w:rsidRPr="0013782A">
        <w:rPr>
          <w:rFonts w:ascii="Arial" w:hAnsi="Arial" w:cs="Arial"/>
          <w:sz w:val="24"/>
          <w:szCs w:val="24"/>
        </w:rPr>
        <w:lastRenderedPageBreak/>
        <w:t>intervinientes en el proceso, si el afectado no cuenta con otro medio de protección judicial</w:t>
      </w:r>
      <w:r w:rsidRPr="0013782A">
        <w:rPr>
          <w:rStyle w:val="Refdenotaalpie"/>
          <w:rFonts w:ascii="Arial" w:hAnsi="Arial" w:cs="Arial"/>
          <w:sz w:val="24"/>
          <w:szCs w:val="24"/>
        </w:rPr>
        <w:footnoteReference w:id="1"/>
      </w:r>
      <w:r w:rsidRPr="0013782A">
        <w:rPr>
          <w:rFonts w:ascii="Arial" w:hAnsi="Arial" w:cs="Arial"/>
          <w:sz w:val="24"/>
          <w:szCs w:val="24"/>
        </w:rPr>
        <w:t>.</w:t>
      </w:r>
    </w:p>
    <w:p w:rsidR="007D67F6" w:rsidRPr="0013782A" w:rsidRDefault="007D67F6" w:rsidP="0013782A">
      <w:pPr>
        <w:pStyle w:val="Sinespaciado1"/>
        <w:spacing w:line="288" w:lineRule="auto"/>
        <w:ind w:firstLine="2832"/>
        <w:jc w:val="both"/>
        <w:rPr>
          <w:rFonts w:ascii="Arial" w:hAnsi="Arial" w:cs="Arial"/>
          <w:b/>
          <w:spacing w:val="-3"/>
          <w:sz w:val="24"/>
          <w:szCs w:val="24"/>
        </w:rPr>
      </w:pPr>
    </w:p>
    <w:p w:rsidR="00AE243A" w:rsidRPr="0013782A" w:rsidRDefault="00AE243A" w:rsidP="0013782A">
      <w:pPr>
        <w:pStyle w:val="Sinespaciado1"/>
        <w:spacing w:line="288" w:lineRule="auto"/>
        <w:ind w:firstLine="2832"/>
        <w:jc w:val="both"/>
        <w:rPr>
          <w:rFonts w:ascii="Arial" w:hAnsi="Arial" w:cs="Arial"/>
          <w:b/>
          <w:spacing w:val="-3"/>
          <w:sz w:val="24"/>
          <w:szCs w:val="24"/>
        </w:rPr>
      </w:pPr>
      <w:r w:rsidRPr="0013782A">
        <w:rPr>
          <w:rFonts w:ascii="Arial" w:hAnsi="Arial" w:cs="Arial"/>
          <w:b/>
          <w:spacing w:val="-3"/>
          <w:sz w:val="24"/>
          <w:szCs w:val="24"/>
        </w:rPr>
        <w:t>IV. CASO CONCRETO</w:t>
      </w:r>
    </w:p>
    <w:p w:rsidR="00AE243A" w:rsidRPr="0013782A" w:rsidRDefault="00AE243A" w:rsidP="0013782A">
      <w:pPr>
        <w:pStyle w:val="Sinespaciado1"/>
        <w:spacing w:line="288" w:lineRule="auto"/>
        <w:ind w:firstLine="2832"/>
        <w:jc w:val="both"/>
        <w:rPr>
          <w:rFonts w:ascii="Arial" w:hAnsi="Arial" w:cs="Arial"/>
          <w:spacing w:val="-3"/>
          <w:sz w:val="24"/>
          <w:szCs w:val="24"/>
        </w:rPr>
      </w:pPr>
    </w:p>
    <w:p w:rsidR="00512C80" w:rsidRPr="0013782A" w:rsidRDefault="00512C80"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 xml:space="preserve">1. </w:t>
      </w:r>
      <w:r w:rsidR="00A17CA9" w:rsidRPr="0013782A">
        <w:rPr>
          <w:rFonts w:ascii="Arial" w:hAnsi="Arial" w:cs="Arial"/>
          <w:sz w:val="24"/>
          <w:szCs w:val="24"/>
        </w:rPr>
        <w:t xml:space="preserve">De las copias arrimadas al proceso, que obran en el disco compacto </w:t>
      </w:r>
      <w:r w:rsidR="00860CAB" w:rsidRPr="0013782A">
        <w:rPr>
          <w:rFonts w:ascii="Arial" w:hAnsi="Arial" w:cs="Arial"/>
          <w:sz w:val="24"/>
          <w:szCs w:val="24"/>
        </w:rPr>
        <w:t xml:space="preserve">anexo al </w:t>
      </w:r>
      <w:r w:rsidR="00A17CA9" w:rsidRPr="0013782A">
        <w:rPr>
          <w:rFonts w:ascii="Arial" w:hAnsi="Arial" w:cs="Arial"/>
          <w:sz w:val="24"/>
          <w:szCs w:val="24"/>
        </w:rPr>
        <w:t xml:space="preserve">folio </w:t>
      </w:r>
      <w:r w:rsidR="00860CAB" w:rsidRPr="0013782A">
        <w:rPr>
          <w:rFonts w:ascii="Arial" w:hAnsi="Arial" w:cs="Arial"/>
          <w:sz w:val="24"/>
          <w:szCs w:val="24"/>
        </w:rPr>
        <w:t>15</w:t>
      </w:r>
      <w:r w:rsidR="00A17CA9" w:rsidRPr="0013782A">
        <w:rPr>
          <w:rFonts w:ascii="Arial" w:hAnsi="Arial" w:cs="Arial"/>
          <w:sz w:val="24"/>
          <w:szCs w:val="24"/>
        </w:rPr>
        <w:t xml:space="preserve"> del expediente, </w:t>
      </w:r>
      <w:r w:rsidRPr="0013782A">
        <w:rPr>
          <w:rFonts w:ascii="Arial" w:hAnsi="Arial" w:cs="Arial"/>
          <w:sz w:val="24"/>
          <w:szCs w:val="24"/>
          <w:lang w:val="es-ES"/>
        </w:rPr>
        <w:t xml:space="preserve">se tiene que, </w:t>
      </w:r>
      <w:r w:rsidR="0006315A" w:rsidRPr="0013782A">
        <w:rPr>
          <w:rFonts w:ascii="Arial" w:hAnsi="Arial" w:cs="Arial"/>
          <w:sz w:val="24"/>
          <w:szCs w:val="24"/>
          <w:lang w:val="es-ES"/>
        </w:rPr>
        <w:t xml:space="preserve">en </w:t>
      </w:r>
      <w:r w:rsidR="00860CAB" w:rsidRPr="0013782A">
        <w:rPr>
          <w:rFonts w:ascii="Arial" w:hAnsi="Arial" w:cs="Arial"/>
          <w:sz w:val="24"/>
          <w:szCs w:val="24"/>
          <w:lang w:val="es-ES"/>
        </w:rPr>
        <w:t>l</w:t>
      </w:r>
      <w:r w:rsidR="000D2582" w:rsidRPr="0013782A">
        <w:rPr>
          <w:rFonts w:ascii="Arial" w:hAnsi="Arial" w:cs="Arial"/>
          <w:sz w:val="24"/>
          <w:szCs w:val="24"/>
          <w:lang w:val="es-ES"/>
        </w:rPr>
        <w:t xml:space="preserve">a acción popular radicada </w:t>
      </w:r>
      <w:r w:rsidR="000D2582" w:rsidRPr="0013782A">
        <w:rPr>
          <w:rFonts w:ascii="Arial" w:hAnsi="Arial" w:cs="Arial"/>
          <w:b/>
          <w:sz w:val="24"/>
          <w:szCs w:val="24"/>
          <w:lang w:val="es-ES"/>
        </w:rPr>
        <w:t>201</w:t>
      </w:r>
      <w:r w:rsidR="000404C4" w:rsidRPr="0013782A">
        <w:rPr>
          <w:rFonts w:ascii="Arial" w:hAnsi="Arial" w:cs="Arial"/>
          <w:b/>
          <w:sz w:val="24"/>
          <w:szCs w:val="24"/>
          <w:lang w:val="es-ES"/>
        </w:rPr>
        <w:t>5</w:t>
      </w:r>
      <w:r w:rsidR="000D2582" w:rsidRPr="0013782A">
        <w:rPr>
          <w:rFonts w:ascii="Arial" w:hAnsi="Arial" w:cs="Arial"/>
          <w:b/>
          <w:sz w:val="24"/>
          <w:szCs w:val="24"/>
          <w:lang w:val="es-ES"/>
        </w:rPr>
        <w:t>-000</w:t>
      </w:r>
      <w:r w:rsidR="000404C4" w:rsidRPr="0013782A">
        <w:rPr>
          <w:rFonts w:ascii="Arial" w:hAnsi="Arial" w:cs="Arial"/>
          <w:b/>
          <w:sz w:val="24"/>
          <w:szCs w:val="24"/>
          <w:lang w:val="es-ES"/>
        </w:rPr>
        <w:t>48</w:t>
      </w:r>
      <w:r w:rsidR="00E67CA7" w:rsidRPr="0013782A">
        <w:rPr>
          <w:rFonts w:ascii="Arial" w:hAnsi="Arial" w:cs="Arial"/>
          <w:sz w:val="24"/>
          <w:szCs w:val="24"/>
          <w:lang w:val="es-ES"/>
        </w:rPr>
        <w:t>, s</w:t>
      </w:r>
      <w:r w:rsidR="000D2582" w:rsidRPr="0013782A">
        <w:rPr>
          <w:rFonts w:ascii="Arial" w:hAnsi="Arial" w:cs="Arial"/>
          <w:sz w:val="24"/>
          <w:szCs w:val="24"/>
          <w:lang w:val="es-ES"/>
        </w:rPr>
        <w:t>e</w:t>
      </w:r>
      <w:r w:rsidR="00E67CA7" w:rsidRPr="0013782A">
        <w:rPr>
          <w:rFonts w:ascii="Arial" w:hAnsi="Arial" w:cs="Arial"/>
          <w:sz w:val="24"/>
          <w:szCs w:val="24"/>
          <w:lang w:val="es-ES"/>
        </w:rPr>
        <w:t xml:space="preserve"> profirió sentencia</w:t>
      </w:r>
      <w:r w:rsidR="000D2582" w:rsidRPr="0013782A">
        <w:rPr>
          <w:rFonts w:ascii="Arial" w:hAnsi="Arial" w:cs="Arial"/>
          <w:sz w:val="24"/>
          <w:szCs w:val="24"/>
          <w:lang w:val="es-ES"/>
        </w:rPr>
        <w:t xml:space="preserve"> </w:t>
      </w:r>
      <w:r w:rsidR="00E67CA7" w:rsidRPr="0013782A">
        <w:rPr>
          <w:rFonts w:ascii="Arial" w:hAnsi="Arial" w:cs="Arial"/>
          <w:sz w:val="24"/>
          <w:szCs w:val="24"/>
          <w:lang w:val="es-ES"/>
        </w:rPr>
        <w:t>el 14 de marzo de 2017 accediendo a las pretensiones del actor, corregida mediante proveído del 24 de marzo del mismo año</w:t>
      </w:r>
      <w:r w:rsidRPr="0013782A">
        <w:rPr>
          <w:rFonts w:ascii="Arial" w:hAnsi="Arial" w:cs="Arial"/>
          <w:sz w:val="24"/>
          <w:szCs w:val="24"/>
          <w:lang w:val="es-ES"/>
        </w:rPr>
        <w:t>.</w:t>
      </w:r>
    </w:p>
    <w:p w:rsidR="00512C80" w:rsidRPr="0013782A" w:rsidRDefault="00512C80" w:rsidP="0013782A">
      <w:pPr>
        <w:pStyle w:val="Sinespaciado1"/>
        <w:spacing w:line="288" w:lineRule="auto"/>
        <w:ind w:firstLine="2832"/>
        <w:jc w:val="both"/>
        <w:rPr>
          <w:rFonts w:ascii="Arial" w:hAnsi="Arial" w:cs="Arial"/>
          <w:sz w:val="24"/>
          <w:szCs w:val="24"/>
        </w:rPr>
      </w:pPr>
    </w:p>
    <w:p w:rsidR="00512C80" w:rsidRPr="0013782A" w:rsidRDefault="00512C80" w:rsidP="0013782A">
      <w:pPr>
        <w:pStyle w:val="Sinespaciado2"/>
        <w:spacing w:line="288" w:lineRule="auto"/>
        <w:ind w:firstLine="2835"/>
        <w:jc w:val="both"/>
        <w:rPr>
          <w:rFonts w:ascii="Arial" w:hAnsi="Arial" w:cs="Arial"/>
          <w:sz w:val="24"/>
          <w:szCs w:val="24"/>
        </w:rPr>
      </w:pPr>
      <w:r w:rsidRPr="0013782A">
        <w:rPr>
          <w:rFonts w:ascii="Arial" w:hAnsi="Arial" w:cs="Arial"/>
          <w:sz w:val="24"/>
          <w:szCs w:val="24"/>
        </w:rPr>
        <w:t>2. 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sidRPr="0013782A">
        <w:rPr>
          <w:rStyle w:val="Refdenotaalpie"/>
          <w:rFonts w:ascii="Arial" w:hAnsi="Arial" w:cs="Arial"/>
          <w:sz w:val="24"/>
          <w:szCs w:val="24"/>
        </w:rPr>
        <w:footnoteReference w:id="2"/>
      </w:r>
      <w:r w:rsidRPr="0013782A">
        <w:rPr>
          <w:rFonts w:ascii="Arial" w:hAnsi="Arial" w:cs="Arial"/>
          <w:sz w:val="24"/>
          <w:szCs w:val="24"/>
        </w:rPr>
        <w:t>.</w:t>
      </w:r>
    </w:p>
    <w:p w:rsidR="00512C80" w:rsidRPr="0013782A" w:rsidRDefault="00512C80" w:rsidP="0013782A">
      <w:pPr>
        <w:pStyle w:val="Sinespaciado2"/>
        <w:spacing w:line="288" w:lineRule="auto"/>
        <w:ind w:firstLine="2835"/>
        <w:jc w:val="both"/>
        <w:rPr>
          <w:rFonts w:ascii="Arial" w:hAnsi="Arial" w:cs="Arial"/>
          <w:sz w:val="24"/>
          <w:szCs w:val="24"/>
          <w:lang w:val="es-CO"/>
        </w:rPr>
      </w:pPr>
    </w:p>
    <w:p w:rsidR="00512C80" w:rsidRPr="0013782A" w:rsidRDefault="00512C80" w:rsidP="0013782A">
      <w:pPr>
        <w:pStyle w:val="Sinespaciado2"/>
        <w:spacing w:line="288" w:lineRule="auto"/>
        <w:ind w:firstLine="2835"/>
        <w:jc w:val="both"/>
        <w:rPr>
          <w:rFonts w:ascii="Arial" w:hAnsi="Arial" w:cs="Arial"/>
          <w:sz w:val="24"/>
          <w:szCs w:val="24"/>
        </w:rPr>
      </w:pPr>
      <w:r w:rsidRPr="0013782A">
        <w:rPr>
          <w:rFonts w:ascii="Arial" w:hAnsi="Arial" w:cs="Arial"/>
          <w:sz w:val="24"/>
          <w:szCs w:val="24"/>
        </w:rPr>
        <w:t xml:space="preserve">Vistas así las cosas, se advierte que la lesión de las garantías constitucionales invocadas no ha tenido lugar y, por lo tanto, debe negarse el amparo implorado, como claramente se evidencia de lo explicado en el numeral anterior. </w:t>
      </w:r>
    </w:p>
    <w:p w:rsidR="00512C80" w:rsidRPr="0013782A" w:rsidRDefault="00512C80" w:rsidP="0013782A">
      <w:pPr>
        <w:pStyle w:val="Sinespaciado2"/>
        <w:spacing w:line="288" w:lineRule="auto"/>
        <w:ind w:firstLine="2835"/>
        <w:jc w:val="both"/>
        <w:rPr>
          <w:rFonts w:ascii="Arial" w:hAnsi="Arial" w:cs="Arial"/>
          <w:sz w:val="24"/>
          <w:szCs w:val="24"/>
        </w:rPr>
      </w:pPr>
    </w:p>
    <w:p w:rsidR="008424CA" w:rsidRPr="0013782A" w:rsidRDefault="00512C80"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 xml:space="preserve">3. Con fundamento en lo dicho </w:t>
      </w:r>
      <w:r w:rsidR="004E7EB9" w:rsidRPr="0013782A">
        <w:rPr>
          <w:rFonts w:ascii="Arial" w:hAnsi="Arial" w:cs="Arial"/>
          <w:sz w:val="24"/>
          <w:szCs w:val="24"/>
        </w:rPr>
        <w:t xml:space="preserve">se negará el amparo constitucional radicado </w:t>
      </w:r>
      <w:r w:rsidR="004E7EB9" w:rsidRPr="0013782A">
        <w:rPr>
          <w:rFonts w:ascii="Arial" w:hAnsi="Arial" w:cs="Arial"/>
          <w:spacing w:val="-3"/>
          <w:sz w:val="24"/>
          <w:szCs w:val="24"/>
        </w:rPr>
        <w:t>66001-22-13-000-</w:t>
      </w:r>
      <w:r w:rsidR="004E7EB9" w:rsidRPr="0013782A">
        <w:rPr>
          <w:rFonts w:ascii="Arial" w:hAnsi="Arial" w:cs="Arial"/>
          <w:b/>
          <w:spacing w:val="-3"/>
          <w:sz w:val="24"/>
          <w:szCs w:val="24"/>
        </w:rPr>
        <w:t>2018-0</w:t>
      </w:r>
      <w:r w:rsidR="00E67CA7" w:rsidRPr="0013782A">
        <w:rPr>
          <w:rFonts w:ascii="Arial" w:hAnsi="Arial" w:cs="Arial"/>
          <w:b/>
          <w:spacing w:val="-3"/>
          <w:sz w:val="24"/>
          <w:szCs w:val="24"/>
        </w:rPr>
        <w:t>1118</w:t>
      </w:r>
      <w:r w:rsidR="004E7EB9" w:rsidRPr="0013782A">
        <w:rPr>
          <w:rFonts w:ascii="Arial" w:hAnsi="Arial" w:cs="Arial"/>
          <w:spacing w:val="-3"/>
          <w:sz w:val="24"/>
          <w:szCs w:val="24"/>
        </w:rPr>
        <w:t>-00</w:t>
      </w:r>
      <w:r w:rsidR="004E7EB9" w:rsidRPr="0013782A">
        <w:rPr>
          <w:rFonts w:ascii="Arial" w:hAnsi="Arial" w:cs="Arial"/>
          <w:sz w:val="24"/>
          <w:szCs w:val="24"/>
        </w:rPr>
        <w:t xml:space="preserve">, </w:t>
      </w:r>
      <w:r w:rsidRPr="0013782A">
        <w:rPr>
          <w:rFonts w:ascii="Arial" w:hAnsi="Arial" w:cs="Arial"/>
          <w:sz w:val="24"/>
          <w:szCs w:val="24"/>
        </w:rPr>
        <w:t>frente al</w:t>
      </w:r>
      <w:r w:rsidR="00977B7C" w:rsidRPr="0013782A">
        <w:rPr>
          <w:rFonts w:ascii="Arial" w:hAnsi="Arial" w:cs="Arial"/>
          <w:sz w:val="24"/>
          <w:szCs w:val="24"/>
        </w:rPr>
        <w:t xml:space="preserve"> Juzgado </w:t>
      </w:r>
      <w:r w:rsidR="00A1388A" w:rsidRPr="0013782A">
        <w:rPr>
          <w:rFonts w:ascii="Arial" w:hAnsi="Arial" w:cs="Arial"/>
          <w:sz w:val="24"/>
          <w:szCs w:val="24"/>
        </w:rPr>
        <w:t>Tercer</w:t>
      </w:r>
      <w:r w:rsidR="004E7EB9" w:rsidRPr="0013782A">
        <w:rPr>
          <w:rFonts w:ascii="Arial" w:hAnsi="Arial" w:cs="Arial"/>
          <w:sz w:val="24"/>
          <w:szCs w:val="24"/>
        </w:rPr>
        <w:t>o</w:t>
      </w:r>
      <w:r w:rsidR="00977B7C" w:rsidRPr="0013782A">
        <w:rPr>
          <w:rFonts w:ascii="Arial" w:hAnsi="Arial" w:cs="Arial"/>
          <w:sz w:val="24"/>
          <w:szCs w:val="24"/>
        </w:rPr>
        <w:t xml:space="preserve"> Civil del Circuito de Pereira</w:t>
      </w:r>
      <w:r w:rsidR="004E7EB9" w:rsidRPr="0013782A">
        <w:rPr>
          <w:rFonts w:ascii="Arial" w:hAnsi="Arial" w:cs="Arial"/>
          <w:sz w:val="24"/>
          <w:szCs w:val="24"/>
        </w:rPr>
        <w:t xml:space="preserve">, relacionado con la </w:t>
      </w:r>
      <w:r w:rsidR="004E7EB9" w:rsidRPr="0013782A">
        <w:rPr>
          <w:rFonts w:ascii="Arial" w:hAnsi="Arial" w:cs="Arial"/>
          <w:sz w:val="24"/>
          <w:szCs w:val="24"/>
          <w:lang w:val="es-ES"/>
        </w:rPr>
        <w:t xml:space="preserve">acción popular radicada </w:t>
      </w:r>
      <w:r w:rsidR="00E67CA7" w:rsidRPr="0013782A">
        <w:rPr>
          <w:rFonts w:ascii="Arial" w:hAnsi="Arial" w:cs="Arial"/>
          <w:b/>
          <w:sz w:val="24"/>
          <w:szCs w:val="24"/>
          <w:lang w:val="es-ES"/>
        </w:rPr>
        <w:t>2015</w:t>
      </w:r>
      <w:r w:rsidR="004E7EB9" w:rsidRPr="0013782A">
        <w:rPr>
          <w:rFonts w:ascii="Arial" w:hAnsi="Arial" w:cs="Arial"/>
          <w:b/>
          <w:sz w:val="24"/>
          <w:szCs w:val="24"/>
          <w:lang w:val="es-ES"/>
        </w:rPr>
        <w:t>-000</w:t>
      </w:r>
      <w:r w:rsidR="00E67CA7" w:rsidRPr="0013782A">
        <w:rPr>
          <w:rFonts w:ascii="Arial" w:hAnsi="Arial" w:cs="Arial"/>
          <w:b/>
          <w:sz w:val="24"/>
          <w:szCs w:val="24"/>
          <w:lang w:val="es-ES"/>
        </w:rPr>
        <w:t>48</w:t>
      </w:r>
      <w:r w:rsidR="00977B7C" w:rsidRPr="0013782A">
        <w:rPr>
          <w:rFonts w:ascii="Arial" w:hAnsi="Arial" w:cs="Arial"/>
          <w:sz w:val="24"/>
          <w:szCs w:val="24"/>
        </w:rPr>
        <w:t xml:space="preserve">. </w:t>
      </w:r>
    </w:p>
    <w:p w:rsidR="008424CA" w:rsidRPr="0013782A" w:rsidRDefault="008424CA" w:rsidP="0013782A">
      <w:pPr>
        <w:pStyle w:val="Sinespaciado1"/>
        <w:spacing w:line="288" w:lineRule="auto"/>
        <w:ind w:firstLine="2832"/>
        <w:jc w:val="both"/>
        <w:rPr>
          <w:rFonts w:ascii="Arial" w:hAnsi="Arial" w:cs="Arial"/>
          <w:sz w:val="24"/>
          <w:szCs w:val="24"/>
        </w:rPr>
      </w:pPr>
    </w:p>
    <w:p w:rsidR="00F03718" w:rsidRPr="0013782A" w:rsidRDefault="008424CA" w:rsidP="0013782A">
      <w:pPr>
        <w:pStyle w:val="Sinespaciado1"/>
        <w:spacing w:line="288" w:lineRule="auto"/>
        <w:ind w:firstLine="2835"/>
        <w:jc w:val="both"/>
        <w:rPr>
          <w:rFonts w:ascii="Arial" w:hAnsi="Arial" w:cs="Arial"/>
          <w:sz w:val="24"/>
          <w:szCs w:val="24"/>
        </w:rPr>
      </w:pPr>
      <w:r w:rsidRPr="0013782A">
        <w:rPr>
          <w:rFonts w:ascii="Arial" w:hAnsi="Arial" w:cs="Arial"/>
          <w:sz w:val="24"/>
          <w:szCs w:val="24"/>
        </w:rPr>
        <w:t xml:space="preserve">4. </w:t>
      </w:r>
      <w:r w:rsidR="00F03718" w:rsidRPr="0013782A">
        <w:rPr>
          <w:rFonts w:ascii="Arial" w:hAnsi="Arial" w:cs="Arial"/>
          <w:sz w:val="24"/>
          <w:szCs w:val="24"/>
        </w:rPr>
        <w:t xml:space="preserve">Ahora bien, en lo que respecta a la acción </w:t>
      </w:r>
      <w:r w:rsidR="00F03718" w:rsidRPr="0013782A">
        <w:rPr>
          <w:rFonts w:ascii="Arial" w:hAnsi="Arial" w:cs="Arial"/>
          <w:sz w:val="24"/>
          <w:szCs w:val="24"/>
          <w:lang w:val="es-ES_tradnl"/>
        </w:rPr>
        <w:t xml:space="preserve">popular radicada </w:t>
      </w:r>
      <w:r w:rsidR="00AD503B" w:rsidRPr="0013782A">
        <w:rPr>
          <w:rFonts w:ascii="Arial" w:hAnsi="Arial" w:cs="Arial"/>
          <w:b/>
          <w:sz w:val="24"/>
          <w:szCs w:val="24"/>
        </w:rPr>
        <w:t>2015</w:t>
      </w:r>
      <w:r w:rsidR="00F03718" w:rsidRPr="0013782A">
        <w:rPr>
          <w:rFonts w:ascii="Arial" w:hAnsi="Arial" w:cs="Arial"/>
          <w:b/>
          <w:sz w:val="24"/>
          <w:szCs w:val="24"/>
        </w:rPr>
        <w:t>-00</w:t>
      </w:r>
      <w:r w:rsidR="00AD503B" w:rsidRPr="0013782A">
        <w:rPr>
          <w:rFonts w:ascii="Arial" w:hAnsi="Arial" w:cs="Arial"/>
          <w:b/>
          <w:sz w:val="24"/>
          <w:szCs w:val="24"/>
        </w:rPr>
        <w:t>34</w:t>
      </w:r>
      <w:r w:rsidR="00F03718" w:rsidRPr="0013782A">
        <w:rPr>
          <w:rFonts w:ascii="Arial" w:hAnsi="Arial" w:cs="Arial"/>
          <w:b/>
          <w:sz w:val="24"/>
          <w:szCs w:val="24"/>
        </w:rPr>
        <w:t>4</w:t>
      </w:r>
      <w:r w:rsidR="00F03718" w:rsidRPr="0013782A">
        <w:rPr>
          <w:rFonts w:ascii="Arial" w:hAnsi="Arial" w:cs="Arial"/>
          <w:sz w:val="24"/>
          <w:szCs w:val="24"/>
        </w:rPr>
        <w:t>, se presentaron las siguientes actuaciones relevantes:</w:t>
      </w:r>
    </w:p>
    <w:p w:rsidR="00F03718" w:rsidRPr="0013782A" w:rsidRDefault="00F03718" w:rsidP="0013782A">
      <w:pPr>
        <w:pStyle w:val="Sinespaciado1"/>
        <w:spacing w:line="288" w:lineRule="auto"/>
        <w:ind w:firstLine="2832"/>
        <w:jc w:val="both"/>
        <w:rPr>
          <w:rFonts w:ascii="Arial" w:hAnsi="Arial" w:cs="Arial"/>
          <w:sz w:val="24"/>
          <w:szCs w:val="24"/>
        </w:rPr>
      </w:pPr>
    </w:p>
    <w:p w:rsidR="000E0104" w:rsidRPr="0013782A" w:rsidRDefault="000E0104"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 xml:space="preserve">(i) El señor Javier Elías Arias </w:t>
      </w:r>
      <w:proofErr w:type="spellStart"/>
      <w:r w:rsidRPr="0013782A">
        <w:rPr>
          <w:rFonts w:ascii="Arial" w:hAnsi="Arial" w:cs="Arial"/>
          <w:sz w:val="24"/>
          <w:szCs w:val="24"/>
        </w:rPr>
        <w:t>Idárraga</w:t>
      </w:r>
      <w:proofErr w:type="spellEnd"/>
      <w:r w:rsidRPr="0013782A">
        <w:rPr>
          <w:rFonts w:ascii="Arial" w:hAnsi="Arial" w:cs="Arial"/>
          <w:sz w:val="24"/>
          <w:szCs w:val="24"/>
        </w:rPr>
        <w:t xml:space="preserve"> solicitó decretar el desistimiento tácito o en su defecto aplicar el artículo 121 del Código General del Proceso. (</w:t>
      </w:r>
      <w:proofErr w:type="spellStart"/>
      <w:r w:rsidRPr="0013782A">
        <w:rPr>
          <w:rFonts w:ascii="Arial" w:hAnsi="Arial" w:cs="Arial"/>
          <w:sz w:val="24"/>
          <w:szCs w:val="24"/>
        </w:rPr>
        <w:t>fl</w:t>
      </w:r>
      <w:proofErr w:type="spellEnd"/>
      <w:r w:rsidRPr="0013782A">
        <w:rPr>
          <w:rFonts w:ascii="Arial" w:hAnsi="Arial" w:cs="Arial"/>
          <w:sz w:val="24"/>
          <w:szCs w:val="24"/>
        </w:rPr>
        <w:t xml:space="preserve">. 22 </w:t>
      </w:r>
      <w:r w:rsidR="00F558D4" w:rsidRPr="0013782A">
        <w:rPr>
          <w:rFonts w:ascii="Arial" w:hAnsi="Arial" w:cs="Arial"/>
          <w:sz w:val="24"/>
          <w:szCs w:val="24"/>
        </w:rPr>
        <w:t>del disco compacto anexo a folio 16 del expediente</w:t>
      </w:r>
      <w:r w:rsidRPr="0013782A">
        <w:rPr>
          <w:rFonts w:ascii="Arial" w:hAnsi="Arial" w:cs="Arial"/>
          <w:sz w:val="24"/>
          <w:szCs w:val="24"/>
        </w:rPr>
        <w:t>).</w:t>
      </w:r>
    </w:p>
    <w:p w:rsidR="000E0104" w:rsidRPr="0013782A" w:rsidRDefault="000E0104" w:rsidP="0013782A">
      <w:pPr>
        <w:pStyle w:val="Sinespaciado1"/>
        <w:spacing w:line="288" w:lineRule="auto"/>
        <w:ind w:firstLine="2832"/>
        <w:jc w:val="both"/>
        <w:rPr>
          <w:rFonts w:ascii="Arial" w:hAnsi="Arial" w:cs="Arial"/>
          <w:sz w:val="24"/>
          <w:szCs w:val="24"/>
        </w:rPr>
      </w:pPr>
    </w:p>
    <w:p w:rsidR="000E0104" w:rsidRPr="0013782A" w:rsidRDefault="00F558D4"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(ii</w:t>
      </w:r>
      <w:r w:rsidR="000E0104" w:rsidRPr="0013782A">
        <w:rPr>
          <w:rFonts w:ascii="Arial" w:hAnsi="Arial" w:cs="Arial"/>
          <w:sz w:val="24"/>
          <w:szCs w:val="24"/>
        </w:rPr>
        <w:t>)</w:t>
      </w:r>
      <w:r w:rsidR="003005BE" w:rsidRPr="0013782A">
        <w:rPr>
          <w:rFonts w:ascii="Arial" w:hAnsi="Arial" w:cs="Arial"/>
          <w:sz w:val="24"/>
          <w:szCs w:val="24"/>
        </w:rPr>
        <w:t xml:space="preserve"> Mediante proveído del 26</w:t>
      </w:r>
      <w:r w:rsidR="000E0104" w:rsidRPr="0013782A">
        <w:rPr>
          <w:rFonts w:ascii="Arial" w:hAnsi="Arial" w:cs="Arial"/>
          <w:sz w:val="24"/>
          <w:szCs w:val="24"/>
        </w:rPr>
        <w:t xml:space="preserve"> de </w:t>
      </w:r>
      <w:r w:rsidR="003005BE" w:rsidRPr="0013782A">
        <w:rPr>
          <w:rFonts w:ascii="Arial" w:hAnsi="Arial" w:cs="Arial"/>
          <w:sz w:val="24"/>
          <w:szCs w:val="24"/>
        </w:rPr>
        <w:t>abril</w:t>
      </w:r>
      <w:r w:rsidR="000E0104" w:rsidRPr="0013782A">
        <w:rPr>
          <w:rFonts w:ascii="Arial" w:hAnsi="Arial" w:cs="Arial"/>
          <w:sz w:val="24"/>
          <w:szCs w:val="24"/>
        </w:rPr>
        <w:t xml:space="preserve"> de 2018 el Juzgado Tercero Civil del Circuito decidió no aceptar esa petición porque “</w:t>
      </w:r>
      <w:r w:rsidR="000E0104" w:rsidRPr="0013782A">
        <w:rPr>
          <w:rFonts w:ascii="Arial" w:hAnsi="Arial" w:cs="Arial"/>
          <w:i/>
          <w:sz w:val="24"/>
          <w:szCs w:val="24"/>
        </w:rPr>
        <w:t>en estas Acciones Constitucionales, el interés no es particular y lo que se persigue es la protección de un derecho de rango superior de interés general para una colectividad y por tanto no puede disponer de dichos derechos y tampoco es posible la aplicación del artículo 121 del C.G.P., ya que no están dadas las circunstancias allí descritas...</w:t>
      </w:r>
      <w:r w:rsidR="000E0104" w:rsidRPr="0013782A">
        <w:rPr>
          <w:rFonts w:ascii="Arial" w:hAnsi="Arial" w:cs="Arial"/>
          <w:sz w:val="24"/>
          <w:szCs w:val="24"/>
        </w:rPr>
        <w:t>”. En la misma providencia requirió a la parte accionante, de conformidad con el artículo 317 del CGP, a fin de que adelantara las gestiones necesarias para publicar el aviso a la comunidad</w:t>
      </w:r>
      <w:r w:rsidR="003005BE" w:rsidRPr="0013782A">
        <w:rPr>
          <w:rFonts w:ascii="Arial" w:hAnsi="Arial" w:cs="Arial"/>
          <w:sz w:val="24"/>
          <w:szCs w:val="24"/>
        </w:rPr>
        <w:t>.</w:t>
      </w:r>
      <w:r w:rsidR="000E0104" w:rsidRPr="0013782A">
        <w:rPr>
          <w:rFonts w:ascii="Arial" w:hAnsi="Arial" w:cs="Arial"/>
          <w:sz w:val="24"/>
          <w:szCs w:val="24"/>
        </w:rPr>
        <w:t xml:space="preserve"> Para ello le concedió el término de 30 días. (</w:t>
      </w:r>
      <w:proofErr w:type="spellStart"/>
      <w:r w:rsidR="000E0104" w:rsidRPr="0013782A">
        <w:rPr>
          <w:rFonts w:ascii="Arial" w:hAnsi="Arial" w:cs="Arial"/>
          <w:sz w:val="24"/>
          <w:szCs w:val="24"/>
        </w:rPr>
        <w:t>fl</w:t>
      </w:r>
      <w:proofErr w:type="spellEnd"/>
      <w:r w:rsidR="000E0104" w:rsidRPr="0013782A">
        <w:rPr>
          <w:rFonts w:ascii="Arial" w:hAnsi="Arial" w:cs="Arial"/>
          <w:sz w:val="24"/>
          <w:szCs w:val="24"/>
        </w:rPr>
        <w:t xml:space="preserve">. </w:t>
      </w:r>
      <w:r w:rsidR="003005BE" w:rsidRPr="0013782A">
        <w:rPr>
          <w:rFonts w:ascii="Arial" w:hAnsi="Arial" w:cs="Arial"/>
          <w:sz w:val="24"/>
          <w:szCs w:val="24"/>
        </w:rPr>
        <w:t>2</w:t>
      </w:r>
      <w:r w:rsidR="000E0104" w:rsidRPr="0013782A">
        <w:rPr>
          <w:rFonts w:ascii="Arial" w:hAnsi="Arial" w:cs="Arial"/>
          <w:sz w:val="24"/>
          <w:szCs w:val="24"/>
        </w:rPr>
        <w:t>3</w:t>
      </w:r>
      <w:r w:rsidR="003005BE" w:rsidRPr="0013782A">
        <w:rPr>
          <w:rFonts w:ascii="Arial" w:hAnsi="Arial" w:cs="Arial"/>
          <w:sz w:val="24"/>
          <w:szCs w:val="24"/>
        </w:rPr>
        <w:t xml:space="preserve"> id</w:t>
      </w:r>
      <w:r w:rsidR="000E0104" w:rsidRPr="0013782A">
        <w:rPr>
          <w:rFonts w:ascii="Arial" w:hAnsi="Arial" w:cs="Arial"/>
          <w:sz w:val="24"/>
          <w:szCs w:val="24"/>
        </w:rPr>
        <w:t>.).</w:t>
      </w:r>
    </w:p>
    <w:p w:rsidR="000E0104" w:rsidRPr="0013782A" w:rsidRDefault="000E0104" w:rsidP="0013782A">
      <w:pPr>
        <w:pStyle w:val="Sinespaciado1"/>
        <w:spacing w:line="288" w:lineRule="auto"/>
        <w:ind w:firstLine="2832"/>
        <w:jc w:val="both"/>
        <w:rPr>
          <w:rFonts w:ascii="Arial" w:hAnsi="Arial" w:cs="Arial"/>
          <w:sz w:val="24"/>
          <w:szCs w:val="24"/>
        </w:rPr>
      </w:pPr>
    </w:p>
    <w:p w:rsidR="000E0104" w:rsidRPr="0013782A" w:rsidRDefault="003005BE"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lastRenderedPageBreak/>
        <w:t>(iii</w:t>
      </w:r>
      <w:r w:rsidR="000E0104" w:rsidRPr="0013782A">
        <w:rPr>
          <w:rFonts w:ascii="Arial" w:hAnsi="Arial" w:cs="Arial"/>
          <w:sz w:val="24"/>
          <w:szCs w:val="24"/>
        </w:rPr>
        <w:t xml:space="preserve">) En escritos presentados el 13 y 20 de junio de este año, el señor Javier Elías Arias </w:t>
      </w:r>
      <w:proofErr w:type="spellStart"/>
      <w:r w:rsidR="000E0104" w:rsidRPr="0013782A">
        <w:rPr>
          <w:rFonts w:ascii="Arial" w:hAnsi="Arial" w:cs="Arial"/>
          <w:sz w:val="24"/>
          <w:szCs w:val="24"/>
        </w:rPr>
        <w:t>Idárraga</w:t>
      </w:r>
      <w:proofErr w:type="spellEnd"/>
      <w:r w:rsidR="000E0104" w:rsidRPr="0013782A">
        <w:rPr>
          <w:rFonts w:ascii="Arial" w:hAnsi="Arial" w:cs="Arial"/>
          <w:sz w:val="24"/>
          <w:szCs w:val="24"/>
        </w:rPr>
        <w:t>, de nuevo solicitó se decretara el desistimiento tácito, se diera aplicación a los artículos 5 y 84 de la ley 472 de 1998 y se informara a la comunidad por medio de la página web de la rama judicial; a la entidad accionada, por su dirección electrónica. (</w:t>
      </w:r>
      <w:proofErr w:type="spellStart"/>
      <w:r w:rsidR="000E0104" w:rsidRPr="0013782A">
        <w:rPr>
          <w:rFonts w:ascii="Arial" w:hAnsi="Arial" w:cs="Arial"/>
          <w:sz w:val="24"/>
          <w:szCs w:val="24"/>
        </w:rPr>
        <w:t>fl</w:t>
      </w:r>
      <w:proofErr w:type="spellEnd"/>
      <w:r w:rsidR="000E0104" w:rsidRPr="0013782A">
        <w:rPr>
          <w:rFonts w:ascii="Arial" w:hAnsi="Arial" w:cs="Arial"/>
          <w:sz w:val="24"/>
          <w:szCs w:val="24"/>
        </w:rPr>
        <w:t>. 37 i</w:t>
      </w:r>
      <w:r w:rsidRPr="0013782A">
        <w:rPr>
          <w:rFonts w:ascii="Arial" w:hAnsi="Arial" w:cs="Arial"/>
          <w:sz w:val="24"/>
          <w:szCs w:val="24"/>
        </w:rPr>
        <w:t>d</w:t>
      </w:r>
      <w:r w:rsidR="000E0104" w:rsidRPr="0013782A">
        <w:rPr>
          <w:rFonts w:ascii="Arial" w:hAnsi="Arial" w:cs="Arial"/>
          <w:sz w:val="24"/>
          <w:szCs w:val="24"/>
        </w:rPr>
        <w:t>.).</w:t>
      </w:r>
    </w:p>
    <w:p w:rsidR="000E0104" w:rsidRPr="0013782A" w:rsidRDefault="000E0104" w:rsidP="0013782A">
      <w:pPr>
        <w:pStyle w:val="Sinespaciado1"/>
        <w:spacing w:line="288" w:lineRule="auto"/>
        <w:ind w:firstLine="2832"/>
        <w:jc w:val="both"/>
        <w:rPr>
          <w:rFonts w:ascii="Arial" w:hAnsi="Arial" w:cs="Arial"/>
          <w:sz w:val="24"/>
          <w:szCs w:val="24"/>
        </w:rPr>
      </w:pPr>
    </w:p>
    <w:p w:rsidR="000E0104" w:rsidRPr="0013782A" w:rsidRDefault="003005BE"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w:t>
      </w:r>
      <w:r w:rsidR="000E0104" w:rsidRPr="0013782A">
        <w:rPr>
          <w:rFonts w:ascii="Arial" w:hAnsi="Arial" w:cs="Arial"/>
          <w:sz w:val="24"/>
          <w:szCs w:val="24"/>
        </w:rPr>
        <w:t>i</w:t>
      </w:r>
      <w:r w:rsidRPr="0013782A">
        <w:rPr>
          <w:rFonts w:ascii="Arial" w:hAnsi="Arial" w:cs="Arial"/>
          <w:sz w:val="24"/>
          <w:szCs w:val="24"/>
        </w:rPr>
        <w:t>v</w:t>
      </w:r>
      <w:r w:rsidR="000E0104" w:rsidRPr="0013782A">
        <w:rPr>
          <w:rFonts w:ascii="Arial" w:hAnsi="Arial" w:cs="Arial"/>
          <w:sz w:val="24"/>
          <w:szCs w:val="24"/>
        </w:rPr>
        <w:t xml:space="preserve">) Por auto del </w:t>
      </w:r>
      <w:r w:rsidRPr="0013782A">
        <w:rPr>
          <w:rFonts w:ascii="Arial" w:hAnsi="Arial" w:cs="Arial"/>
          <w:sz w:val="24"/>
          <w:szCs w:val="24"/>
        </w:rPr>
        <w:t>6</w:t>
      </w:r>
      <w:r w:rsidR="000E0104" w:rsidRPr="0013782A">
        <w:rPr>
          <w:rFonts w:ascii="Arial" w:hAnsi="Arial" w:cs="Arial"/>
          <w:sz w:val="24"/>
          <w:szCs w:val="24"/>
        </w:rPr>
        <w:t xml:space="preserve"> de ju</w:t>
      </w:r>
      <w:r w:rsidRPr="0013782A">
        <w:rPr>
          <w:rFonts w:ascii="Arial" w:hAnsi="Arial" w:cs="Arial"/>
          <w:sz w:val="24"/>
          <w:szCs w:val="24"/>
        </w:rPr>
        <w:t>l</w:t>
      </w:r>
      <w:r w:rsidR="000E0104" w:rsidRPr="0013782A">
        <w:rPr>
          <w:rFonts w:ascii="Arial" w:hAnsi="Arial" w:cs="Arial"/>
          <w:sz w:val="24"/>
          <w:szCs w:val="24"/>
        </w:rPr>
        <w:t xml:space="preserve">io pasado se decretó el desistimiento tácito de la acción, porque la parte interesada no cumplió con la carga encomendada, de acuerdo con el numeral 1 del artículo 317 del CGP. </w:t>
      </w:r>
      <w:r w:rsidR="00BB033D" w:rsidRPr="0013782A">
        <w:rPr>
          <w:rFonts w:ascii="Arial" w:hAnsi="Arial" w:cs="Arial"/>
          <w:sz w:val="24"/>
          <w:szCs w:val="24"/>
        </w:rPr>
        <w:t xml:space="preserve">Notificado por estado del 9 de julio siguiente. </w:t>
      </w:r>
      <w:r w:rsidR="000E0104" w:rsidRPr="0013782A">
        <w:rPr>
          <w:rFonts w:ascii="Arial" w:hAnsi="Arial" w:cs="Arial"/>
          <w:sz w:val="24"/>
          <w:szCs w:val="24"/>
        </w:rPr>
        <w:t>(</w:t>
      </w:r>
      <w:proofErr w:type="spellStart"/>
      <w:r w:rsidR="000E0104" w:rsidRPr="0013782A">
        <w:rPr>
          <w:rFonts w:ascii="Arial" w:hAnsi="Arial" w:cs="Arial"/>
          <w:sz w:val="24"/>
          <w:szCs w:val="24"/>
        </w:rPr>
        <w:t>fl</w:t>
      </w:r>
      <w:proofErr w:type="spellEnd"/>
      <w:r w:rsidR="000E0104" w:rsidRPr="0013782A">
        <w:rPr>
          <w:rFonts w:ascii="Arial" w:hAnsi="Arial" w:cs="Arial"/>
          <w:sz w:val="24"/>
          <w:szCs w:val="24"/>
        </w:rPr>
        <w:t>. 38 i</w:t>
      </w:r>
      <w:r w:rsidR="00BB033D" w:rsidRPr="0013782A">
        <w:rPr>
          <w:rFonts w:ascii="Arial" w:hAnsi="Arial" w:cs="Arial"/>
          <w:sz w:val="24"/>
          <w:szCs w:val="24"/>
        </w:rPr>
        <w:t>d</w:t>
      </w:r>
      <w:r w:rsidR="000E0104" w:rsidRPr="0013782A">
        <w:rPr>
          <w:rFonts w:ascii="Arial" w:hAnsi="Arial" w:cs="Arial"/>
          <w:sz w:val="24"/>
          <w:szCs w:val="24"/>
        </w:rPr>
        <w:t>.).</w:t>
      </w:r>
    </w:p>
    <w:p w:rsidR="000E0104" w:rsidRPr="0013782A" w:rsidRDefault="000E0104" w:rsidP="0013782A">
      <w:pPr>
        <w:pStyle w:val="Sinespaciado1"/>
        <w:spacing w:line="288" w:lineRule="auto"/>
        <w:ind w:firstLine="2832"/>
        <w:jc w:val="both"/>
        <w:rPr>
          <w:rFonts w:ascii="Arial" w:hAnsi="Arial" w:cs="Arial"/>
          <w:sz w:val="24"/>
          <w:szCs w:val="24"/>
        </w:rPr>
      </w:pPr>
    </w:p>
    <w:p w:rsidR="000E0104" w:rsidRPr="0013782A" w:rsidRDefault="003005BE"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(v</w:t>
      </w:r>
      <w:r w:rsidR="000E0104" w:rsidRPr="0013782A">
        <w:rPr>
          <w:rFonts w:ascii="Arial" w:hAnsi="Arial" w:cs="Arial"/>
          <w:sz w:val="24"/>
          <w:szCs w:val="24"/>
        </w:rPr>
        <w:t xml:space="preserve">) Frente a dicha decisión el señor Javier Elías Arias </w:t>
      </w:r>
      <w:proofErr w:type="spellStart"/>
      <w:r w:rsidR="000E0104" w:rsidRPr="0013782A">
        <w:rPr>
          <w:rFonts w:ascii="Arial" w:hAnsi="Arial" w:cs="Arial"/>
          <w:sz w:val="24"/>
          <w:szCs w:val="24"/>
        </w:rPr>
        <w:t>Idárraga</w:t>
      </w:r>
      <w:proofErr w:type="spellEnd"/>
      <w:r w:rsidR="000E0104" w:rsidRPr="0013782A">
        <w:rPr>
          <w:rFonts w:ascii="Arial" w:hAnsi="Arial" w:cs="Arial"/>
          <w:sz w:val="24"/>
          <w:szCs w:val="24"/>
        </w:rPr>
        <w:t xml:space="preserve"> interpuso recurso de reposición</w:t>
      </w:r>
      <w:r w:rsidR="00BB033D" w:rsidRPr="0013782A">
        <w:rPr>
          <w:rFonts w:ascii="Arial" w:hAnsi="Arial" w:cs="Arial"/>
          <w:sz w:val="24"/>
          <w:szCs w:val="24"/>
        </w:rPr>
        <w:t>, casación, insistencia, nulidad o el recurso pertinente, amparado en el artículo 318 del CGP</w:t>
      </w:r>
      <w:r w:rsidR="000E0104" w:rsidRPr="0013782A">
        <w:rPr>
          <w:rFonts w:ascii="Arial" w:hAnsi="Arial" w:cs="Arial"/>
          <w:sz w:val="24"/>
          <w:szCs w:val="24"/>
        </w:rPr>
        <w:t>. (</w:t>
      </w:r>
      <w:proofErr w:type="spellStart"/>
      <w:r w:rsidR="000E0104" w:rsidRPr="0013782A">
        <w:rPr>
          <w:rFonts w:ascii="Arial" w:hAnsi="Arial" w:cs="Arial"/>
          <w:sz w:val="24"/>
          <w:szCs w:val="24"/>
        </w:rPr>
        <w:t>fl</w:t>
      </w:r>
      <w:proofErr w:type="spellEnd"/>
      <w:r w:rsidR="000E0104" w:rsidRPr="0013782A">
        <w:rPr>
          <w:rFonts w:ascii="Arial" w:hAnsi="Arial" w:cs="Arial"/>
          <w:sz w:val="24"/>
          <w:szCs w:val="24"/>
        </w:rPr>
        <w:t>. 39 i</w:t>
      </w:r>
      <w:r w:rsidR="00BB033D" w:rsidRPr="0013782A">
        <w:rPr>
          <w:rFonts w:ascii="Arial" w:hAnsi="Arial" w:cs="Arial"/>
          <w:sz w:val="24"/>
          <w:szCs w:val="24"/>
        </w:rPr>
        <w:t>d</w:t>
      </w:r>
      <w:r w:rsidR="000E0104" w:rsidRPr="0013782A">
        <w:rPr>
          <w:rFonts w:ascii="Arial" w:hAnsi="Arial" w:cs="Arial"/>
          <w:sz w:val="24"/>
          <w:szCs w:val="24"/>
        </w:rPr>
        <w:t>.).</w:t>
      </w:r>
    </w:p>
    <w:p w:rsidR="000E0104" w:rsidRPr="0013782A" w:rsidRDefault="000E0104" w:rsidP="0013782A">
      <w:pPr>
        <w:pStyle w:val="Sinespaciado1"/>
        <w:spacing w:line="288" w:lineRule="auto"/>
        <w:ind w:firstLine="2832"/>
        <w:jc w:val="both"/>
        <w:rPr>
          <w:rFonts w:ascii="Arial" w:hAnsi="Arial" w:cs="Arial"/>
          <w:sz w:val="24"/>
          <w:szCs w:val="24"/>
        </w:rPr>
      </w:pPr>
    </w:p>
    <w:p w:rsidR="000E0104" w:rsidRPr="0013782A" w:rsidRDefault="003005BE" w:rsidP="0013782A">
      <w:pPr>
        <w:pStyle w:val="Sinespaciado2"/>
        <w:spacing w:line="288" w:lineRule="auto"/>
        <w:ind w:firstLine="2835"/>
        <w:jc w:val="both"/>
        <w:rPr>
          <w:rFonts w:ascii="Arial" w:hAnsi="Arial" w:cs="Arial"/>
          <w:sz w:val="24"/>
          <w:szCs w:val="24"/>
        </w:rPr>
      </w:pPr>
      <w:r w:rsidRPr="0013782A">
        <w:rPr>
          <w:rFonts w:ascii="Arial" w:hAnsi="Arial" w:cs="Arial"/>
          <w:sz w:val="24"/>
          <w:szCs w:val="24"/>
        </w:rPr>
        <w:t>(</w:t>
      </w:r>
      <w:proofErr w:type="gramStart"/>
      <w:r w:rsidRPr="0013782A">
        <w:rPr>
          <w:rFonts w:ascii="Arial" w:hAnsi="Arial" w:cs="Arial"/>
          <w:sz w:val="24"/>
          <w:szCs w:val="24"/>
        </w:rPr>
        <w:t>vi</w:t>
      </w:r>
      <w:proofErr w:type="gramEnd"/>
      <w:r w:rsidR="000E0104" w:rsidRPr="0013782A">
        <w:rPr>
          <w:rFonts w:ascii="Arial" w:hAnsi="Arial" w:cs="Arial"/>
          <w:sz w:val="24"/>
          <w:szCs w:val="24"/>
        </w:rPr>
        <w:t>) P</w:t>
      </w:r>
      <w:r w:rsidR="006D509C" w:rsidRPr="0013782A">
        <w:rPr>
          <w:rFonts w:ascii="Arial" w:hAnsi="Arial" w:cs="Arial"/>
          <w:sz w:val="24"/>
          <w:szCs w:val="24"/>
        </w:rPr>
        <w:t>or auto del 13</w:t>
      </w:r>
      <w:r w:rsidR="000E0104" w:rsidRPr="0013782A">
        <w:rPr>
          <w:rFonts w:ascii="Arial" w:hAnsi="Arial" w:cs="Arial"/>
          <w:sz w:val="24"/>
          <w:szCs w:val="24"/>
        </w:rPr>
        <w:t xml:space="preserve"> de agosto pasado resolvió la funcionaria accionada no reponer su decisión. (</w:t>
      </w:r>
      <w:proofErr w:type="spellStart"/>
      <w:r w:rsidR="000E0104" w:rsidRPr="0013782A">
        <w:rPr>
          <w:rFonts w:ascii="Arial" w:hAnsi="Arial" w:cs="Arial"/>
          <w:sz w:val="24"/>
          <w:szCs w:val="24"/>
        </w:rPr>
        <w:t>fls</w:t>
      </w:r>
      <w:proofErr w:type="spellEnd"/>
      <w:r w:rsidR="000E0104" w:rsidRPr="0013782A">
        <w:rPr>
          <w:rFonts w:ascii="Arial" w:hAnsi="Arial" w:cs="Arial"/>
          <w:sz w:val="24"/>
          <w:szCs w:val="24"/>
        </w:rPr>
        <w:t>. 41-43 i</w:t>
      </w:r>
      <w:r w:rsidR="006D509C" w:rsidRPr="0013782A">
        <w:rPr>
          <w:rFonts w:ascii="Arial" w:hAnsi="Arial" w:cs="Arial"/>
          <w:sz w:val="24"/>
          <w:szCs w:val="24"/>
        </w:rPr>
        <w:t>d</w:t>
      </w:r>
      <w:r w:rsidR="000E0104" w:rsidRPr="0013782A">
        <w:rPr>
          <w:rFonts w:ascii="Arial" w:hAnsi="Arial" w:cs="Arial"/>
          <w:sz w:val="24"/>
          <w:szCs w:val="24"/>
        </w:rPr>
        <w:t>.).</w:t>
      </w:r>
    </w:p>
    <w:p w:rsidR="000E0104" w:rsidRPr="0013782A" w:rsidRDefault="000E0104" w:rsidP="0013782A">
      <w:pPr>
        <w:pStyle w:val="Sinespaciado2"/>
        <w:spacing w:line="288" w:lineRule="auto"/>
        <w:ind w:firstLine="2835"/>
        <w:jc w:val="both"/>
        <w:rPr>
          <w:rFonts w:ascii="Arial" w:hAnsi="Arial" w:cs="Arial"/>
          <w:sz w:val="24"/>
          <w:szCs w:val="24"/>
        </w:rPr>
      </w:pPr>
    </w:p>
    <w:p w:rsidR="00F03718" w:rsidRPr="0013782A" w:rsidRDefault="000E0104" w:rsidP="0013782A">
      <w:pPr>
        <w:pStyle w:val="Sinespaciado2"/>
        <w:spacing w:line="288" w:lineRule="auto"/>
        <w:ind w:firstLine="2835"/>
        <w:jc w:val="both"/>
        <w:rPr>
          <w:rFonts w:ascii="Arial" w:hAnsi="Arial" w:cs="Arial"/>
          <w:sz w:val="24"/>
          <w:szCs w:val="24"/>
        </w:rPr>
      </w:pPr>
      <w:r w:rsidRPr="0013782A">
        <w:rPr>
          <w:rFonts w:ascii="Arial" w:hAnsi="Arial" w:cs="Arial"/>
          <w:sz w:val="24"/>
          <w:szCs w:val="24"/>
        </w:rPr>
        <w:t xml:space="preserve"> </w:t>
      </w:r>
      <w:r w:rsidR="006D509C" w:rsidRPr="0013782A">
        <w:rPr>
          <w:rFonts w:ascii="Arial" w:hAnsi="Arial" w:cs="Arial"/>
          <w:sz w:val="24"/>
          <w:szCs w:val="24"/>
        </w:rPr>
        <w:t>(vii</w:t>
      </w:r>
      <w:r w:rsidR="00F03718" w:rsidRPr="0013782A">
        <w:rPr>
          <w:rFonts w:ascii="Arial" w:hAnsi="Arial" w:cs="Arial"/>
          <w:sz w:val="24"/>
          <w:szCs w:val="24"/>
        </w:rPr>
        <w:t xml:space="preserve">) El pasado </w:t>
      </w:r>
      <w:r w:rsidRPr="0013782A">
        <w:rPr>
          <w:rFonts w:ascii="Arial" w:hAnsi="Arial" w:cs="Arial"/>
          <w:sz w:val="24"/>
          <w:szCs w:val="24"/>
        </w:rPr>
        <w:t>14</w:t>
      </w:r>
      <w:r w:rsidR="00F03718" w:rsidRPr="0013782A">
        <w:rPr>
          <w:rFonts w:ascii="Arial" w:hAnsi="Arial" w:cs="Arial"/>
          <w:sz w:val="24"/>
          <w:szCs w:val="24"/>
        </w:rPr>
        <w:t xml:space="preserve"> de </w:t>
      </w:r>
      <w:r w:rsidRPr="0013782A">
        <w:rPr>
          <w:rFonts w:ascii="Arial" w:hAnsi="Arial" w:cs="Arial"/>
          <w:sz w:val="24"/>
          <w:szCs w:val="24"/>
        </w:rPr>
        <w:t>noviem</w:t>
      </w:r>
      <w:r w:rsidR="00F03718" w:rsidRPr="0013782A">
        <w:rPr>
          <w:rFonts w:ascii="Arial" w:hAnsi="Arial" w:cs="Arial"/>
          <w:sz w:val="24"/>
          <w:szCs w:val="24"/>
        </w:rPr>
        <w:t xml:space="preserve">bre, el señor ARIAS </w:t>
      </w:r>
      <w:proofErr w:type="spellStart"/>
      <w:r w:rsidR="00F03718" w:rsidRPr="0013782A">
        <w:rPr>
          <w:rFonts w:ascii="Arial" w:hAnsi="Arial" w:cs="Arial"/>
          <w:sz w:val="24"/>
          <w:szCs w:val="24"/>
        </w:rPr>
        <w:t>IDARRAGA</w:t>
      </w:r>
      <w:proofErr w:type="spellEnd"/>
      <w:r w:rsidR="00F03718" w:rsidRPr="0013782A">
        <w:rPr>
          <w:rFonts w:ascii="Arial" w:hAnsi="Arial" w:cs="Arial"/>
          <w:sz w:val="24"/>
          <w:szCs w:val="24"/>
        </w:rPr>
        <w:t>, formuló la</w:t>
      </w:r>
      <w:r w:rsidR="0020198E" w:rsidRPr="0013782A">
        <w:rPr>
          <w:rFonts w:ascii="Arial" w:hAnsi="Arial" w:cs="Arial"/>
          <w:sz w:val="24"/>
          <w:szCs w:val="24"/>
        </w:rPr>
        <w:t>s</w:t>
      </w:r>
      <w:r w:rsidR="00F03718" w:rsidRPr="0013782A">
        <w:rPr>
          <w:rFonts w:ascii="Arial" w:hAnsi="Arial" w:cs="Arial"/>
          <w:sz w:val="24"/>
          <w:szCs w:val="24"/>
        </w:rPr>
        <w:t xml:space="preserve"> </w:t>
      </w:r>
      <w:r w:rsidR="0020198E" w:rsidRPr="0013782A">
        <w:rPr>
          <w:rFonts w:ascii="Arial" w:hAnsi="Arial" w:cs="Arial"/>
          <w:sz w:val="24"/>
          <w:szCs w:val="24"/>
        </w:rPr>
        <w:t>acciones</w:t>
      </w:r>
      <w:r w:rsidR="00F03718" w:rsidRPr="0013782A">
        <w:rPr>
          <w:rFonts w:ascii="Arial" w:hAnsi="Arial" w:cs="Arial"/>
          <w:sz w:val="24"/>
          <w:szCs w:val="24"/>
        </w:rPr>
        <w:t xml:space="preserve"> de tutela. (</w:t>
      </w:r>
      <w:proofErr w:type="spellStart"/>
      <w:r w:rsidR="00F03718" w:rsidRPr="0013782A">
        <w:rPr>
          <w:rFonts w:ascii="Arial" w:hAnsi="Arial" w:cs="Arial"/>
          <w:sz w:val="24"/>
          <w:szCs w:val="24"/>
        </w:rPr>
        <w:t>fls</w:t>
      </w:r>
      <w:proofErr w:type="spellEnd"/>
      <w:r w:rsidR="00F03718" w:rsidRPr="0013782A">
        <w:rPr>
          <w:rFonts w:ascii="Arial" w:hAnsi="Arial" w:cs="Arial"/>
          <w:sz w:val="24"/>
          <w:szCs w:val="24"/>
        </w:rPr>
        <w:t>. 1</w:t>
      </w:r>
      <w:r w:rsidRPr="0013782A">
        <w:rPr>
          <w:rFonts w:ascii="Arial" w:hAnsi="Arial" w:cs="Arial"/>
          <w:sz w:val="24"/>
          <w:szCs w:val="24"/>
        </w:rPr>
        <w:t xml:space="preserve"> vto.</w:t>
      </w:r>
      <w:r w:rsidR="00F03718" w:rsidRPr="0013782A">
        <w:rPr>
          <w:rFonts w:ascii="Arial" w:hAnsi="Arial" w:cs="Arial"/>
          <w:sz w:val="24"/>
          <w:szCs w:val="24"/>
        </w:rPr>
        <w:t xml:space="preserve"> y </w:t>
      </w:r>
      <w:r w:rsidR="0020198E" w:rsidRPr="0013782A">
        <w:rPr>
          <w:rFonts w:ascii="Arial" w:hAnsi="Arial" w:cs="Arial"/>
          <w:sz w:val="24"/>
          <w:szCs w:val="24"/>
        </w:rPr>
        <w:t>3</w:t>
      </w:r>
      <w:r w:rsidRPr="0013782A">
        <w:rPr>
          <w:rFonts w:ascii="Arial" w:hAnsi="Arial" w:cs="Arial"/>
          <w:sz w:val="24"/>
          <w:szCs w:val="24"/>
        </w:rPr>
        <w:t xml:space="preserve"> vto.</w:t>
      </w:r>
      <w:r w:rsidR="00F03718" w:rsidRPr="0013782A">
        <w:rPr>
          <w:rFonts w:ascii="Arial" w:hAnsi="Arial" w:cs="Arial"/>
          <w:sz w:val="24"/>
          <w:szCs w:val="24"/>
        </w:rPr>
        <w:t>).</w:t>
      </w:r>
    </w:p>
    <w:p w:rsidR="00F03718" w:rsidRPr="0013782A" w:rsidRDefault="00F03718" w:rsidP="0013782A">
      <w:pPr>
        <w:pStyle w:val="Sinespaciado2"/>
        <w:spacing w:line="288" w:lineRule="auto"/>
        <w:ind w:firstLine="2835"/>
        <w:jc w:val="both"/>
        <w:rPr>
          <w:rFonts w:ascii="Arial" w:hAnsi="Arial" w:cs="Arial"/>
          <w:sz w:val="24"/>
          <w:szCs w:val="24"/>
        </w:rPr>
      </w:pPr>
    </w:p>
    <w:p w:rsidR="00E6539E" w:rsidRPr="0013782A" w:rsidRDefault="00E6539E" w:rsidP="0013782A">
      <w:pPr>
        <w:pStyle w:val="Sinespaciado2"/>
        <w:spacing w:line="288" w:lineRule="auto"/>
        <w:ind w:firstLine="2835"/>
        <w:jc w:val="both"/>
        <w:rPr>
          <w:rFonts w:ascii="Arial" w:hAnsi="Arial" w:cs="Arial"/>
          <w:sz w:val="24"/>
          <w:szCs w:val="24"/>
          <w:lang w:val="es-CO"/>
        </w:rPr>
      </w:pPr>
      <w:r w:rsidRPr="0013782A">
        <w:rPr>
          <w:rFonts w:ascii="Arial" w:hAnsi="Arial" w:cs="Arial"/>
          <w:sz w:val="24"/>
          <w:szCs w:val="24"/>
          <w:lang w:val="es-CO"/>
        </w:rPr>
        <w:t xml:space="preserve">5.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w:t>
      </w:r>
      <w:r w:rsidR="000A6553" w:rsidRPr="0013782A">
        <w:rPr>
          <w:rFonts w:ascii="Arial" w:hAnsi="Arial" w:cs="Arial"/>
          <w:sz w:val="24"/>
          <w:szCs w:val="24"/>
          <w:lang w:val="es-CO"/>
        </w:rPr>
        <w:t>agotó</w:t>
      </w:r>
      <w:r w:rsidRPr="0013782A">
        <w:rPr>
          <w:rFonts w:ascii="Arial" w:hAnsi="Arial" w:cs="Arial"/>
          <w:sz w:val="24"/>
          <w:szCs w:val="24"/>
          <w:lang w:val="es-CO"/>
        </w:rPr>
        <w:t xml:space="preserve"> </w:t>
      </w:r>
      <w:r w:rsidR="000A6553" w:rsidRPr="0013782A">
        <w:rPr>
          <w:rFonts w:ascii="Arial" w:hAnsi="Arial" w:cs="Arial"/>
          <w:sz w:val="24"/>
          <w:szCs w:val="24"/>
          <w:lang w:val="es-CO"/>
        </w:rPr>
        <w:t>e</w:t>
      </w:r>
      <w:r w:rsidRPr="0013782A">
        <w:rPr>
          <w:rFonts w:ascii="Arial" w:hAnsi="Arial" w:cs="Arial"/>
          <w:sz w:val="24"/>
          <w:szCs w:val="24"/>
          <w:lang w:val="es-CO"/>
        </w:rPr>
        <w:t xml:space="preserve">l recurso </w:t>
      </w:r>
      <w:r w:rsidR="000A6553" w:rsidRPr="0013782A">
        <w:rPr>
          <w:rFonts w:ascii="Arial" w:hAnsi="Arial" w:cs="Arial"/>
          <w:sz w:val="24"/>
          <w:szCs w:val="24"/>
          <w:lang w:val="es-CO"/>
        </w:rPr>
        <w:t>pertinente</w:t>
      </w:r>
      <w:r w:rsidRPr="0013782A">
        <w:rPr>
          <w:rFonts w:ascii="Arial" w:hAnsi="Arial" w:cs="Arial"/>
          <w:sz w:val="24"/>
          <w:szCs w:val="24"/>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E6539E" w:rsidRPr="0013782A" w:rsidRDefault="00E6539E" w:rsidP="0013782A">
      <w:pPr>
        <w:pStyle w:val="Sinespaciado2"/>
        <w:spacing w:line="288" w:lineRule="auto"/>
        <w:ind w:firstLine="2835"/>
        <w:jc w:val="both"/>
        <w:rPr>
          <w:rFonts w:ascii="Arial" w:hAnsi="Arial" w:cs="Arial"/>
          <w:sz w:val="24"/>
          <w:szCs w:val="24"/>
          <w:lang w:val="es-CO"/>
        </w:rPr>
      </w:pPr>
    </w:p>
    <w:p w:rsidR="00E6539E" w:rsidRPr="0013782A" w:rsidRDefault="00DC6224" w:rsidP="001378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13782A">
        <w:rPr>
          <w:rFonts w:ascii="Arial" w:hAnsi="Arial" w:cs="Arial"/>
          <w:sz w:val="24"/>
          <w:szCs w:val="24"/>
        </w:rPr>
        <w:t>6</w:t>
      </w:r>
      <w:r w:rsidR="00E6539E" w:rsidRPr="0013782A">
        <w:rPr>
          <w:rFonts w:ascii="Arial" w:hAnsi="Arial" w:cs="Arial"/>
          <w:sz w:val="24"/>
          <w:szCs w:val="24"/>
        </w:rPr>
        <w:t>. Considera la Sala que como medio para proteger el derecho a</w:t>
      </w:r>
      <w:r w:rsidR="00C20031" w:rsidRPr="0013782A">
        <w:rPr>
          <w:rFonts w:ascii="Arial" w:hAnsi="Arial" w:cs="Arial"/>
          <w:sz w:val="24"/>
          <w:szCs w:val="24"/>
        </w:rPr>
        <w:t xml:space="preserve">l </w:t>
      </w:r>
      <w:r w:rsidR="00E6539E" w:rsidRPr="0013782A">
        <w:rPr>
          <w:rFonts w:ascii="Arial" w:hAnsi="Arial" w:cs="Arial"/>
          <w:sz w:val="24"/>
          <w:szCs w:val="24"/>
        </w:rPr>
        <w:t>debido proceso, la acción de tutela está llamada a prosperar respecto de la</w:t>
      </w:r>
      <w:r w:rsidR="00C13785" w:rsidRPr="0013782A">
        <w:rPr>
          <w:rFonts w:ascii="Arial" w:hAnsi="Arial" w:cs="Arial"/>
          <w:sz w:val="24"/>
          <w:szCs w:val="24"/>
        </w:rPr>
        <w:t>s</w:t>
      </w:r>
      <w:r w:rsidR="00E6539E" w:rsidRPr="0013782A">
        <w:rPr>
          <w:rFonts w:ascii="Arial" w:hAnsi="Arial" w:cs="Arial"/>
          <w:sz w:val="24"/>
          <w:szCs w:val="24"/>
        </w:rPr>
        <w:t xml:space="preserve"> providencia</w:t>
      </w:r>
      <w:r w:rsidR="00C13785" w:rsidRPr="0013782A">
        <w:rPr>
          <w:rFonts w:ascii="Arial" w:hAnsi="Arial" w:cs="Arial"/>
          <w:sz w:val="24"/>
          <w:szCs w:val="24"/>
        </w:rPr>
        <w:t>s</w:t>
      </w:r>
      <w:r w:rsidR="00E6539E" w:rsidRPr="0013782A">
        <w:rPr>
          <w:rFonts w:ascii="Arial" w:hAnsi="Arial" w:cs="Arial"/>
          <w:sz w:val="24"/>
          <w:szCs w:val="24"/>
        </w:rPr>
        <w:t xml:space="preserve"> de la funcionara demandada del</w:t>
      </w:r>
      <w:r w:rsidR="00C13785" w:rsidRPr="0013782A">
        <w:rPr>
          <w:rFonts w:ascii="Arial" w:hAnsi="Arial" w:cs="Arial"/>
          <w:sz w:val="24"/>
          <w:szCs w:val="24"/>
        </w:rPr>
        <w:t xml:space="preserve"> 6 de julio</w:t>
      </w:r>
      <w:r w:rsidR="00A6217E" w:rsidRPr="0013782A">
        <w:rPr>
          <w:rFonts w:ascii="Arial" w:hAnsi="Arial" w:cs="Arial"/>
          <w:sz w:val="24"/>
          <w:szCs w:val="24"/>
        </w:rPr>
        <w:t xml:space="preserve"> y 13 de agosto </w:t>
      </w:r>
      <w:r w:rsidR="00E6539E" w:rsidRPr="0013782A">
        <w:rPr>
          <w:rFonts w:ascii="Arial" w:hAnsi="Arial" w:cs="Arial"/>
          <w:sz w:val="24"/>
          <w:szCs w:val="24"/>
        </w:rPr>
        <w:t>de este año, pues incurrió en defecto sustantivo, al</w:t>
      </w:r>
      <w:r w:rsidR="00C13785" w:rsidRPr="0013782A">
        <w:rPr>
          <w:rFonts w:ascii="Arial" w:hAnsi="Arial" w:cs="Arial"/>
          <w:sz w:val="24"/>
          <w:szCs w:val="24"/>
        </w:rPr>
        <w:t xml:space="preserve"> aplicar la figura procesal del desistimiento tácito contemplada en el artículo 317 del CGP, </w:t>
      </w:r>
      <w:r w:rsidR="00CC153E" w:rsidRPr="0013782A">
        <w:rPr>
          <w:rFonts w:ascii="Arial" w:hAnsi="Arial" w:cs="Arial"/>
          <w:sz w:val="24"/>
          <w:szCs w:val="24"/>
        </w:rPr>
        <w:t xml:space="preserve">lo </w:t>
      </w:r>
      <w:r w:rsidR="00C13785" w:rsidRPr="0013782A">
        <w:rPr>
          <w:rFonts w:ascii="Arial" w:hAnsi="Arial" w:cs="Arial"/>
          <w:sz w:val="24"/>
          <w:szCs w:val="24"/>
        </w:rPr>
        <w:t xml:space="preserve">que no </w:t>
      </w:r>
      <w:r w:rsidR="00CC153E" w:rsidRPr="0013782A">
        <w:rPr>
          <w:rFonts w:ascii="Arial" w:hAnsi="Arial" w:cs="Arial"/>
          <w:sz w:val="24"/>
          <w:szCs w:val="24"/>
        </w:rPr>
        <w:t xml:space="preserve">es procedente en </w:t>
      </w:r>
      <w:r w:rsidR="00C13785" w:rsidRPr="0013782A">
        <w:rPr>
          <w:rFonts w:ascii="Arial" w:hAnsi="Arial" w:cs="Arial"/>
          <w:sz w:val="24"/>
          <w:szCs w:val="24"/>
        </w:rPr>
        <w:t>acciones populares</w:t>
      </w:r>
      <w:r w:rsidR="00CC153E" w:rsidRPr="0013782A">
        <w:rPr>
          <w:rFonts w:ascii="Arial" w:hAnsi="Arial" w:cs="Arial"/>
          <w:sz w:val="24"/>
          <w:szCs w:val="24"/>
        </w:rPr>
        <w:t xml:space="preserve">, </w:t>
      </w:r>
      <w:r w:rsidR="00C13785" w:rsidRPr="0013782A">
        <w:rPr>
          <w:rFonts w:ascii="Arial" w:hAnsi="Arial" w:cs="Arial"/>
          <w:sz w:val="24"/>
          <w:szCs w:val="24"/>
        </w:rPr>
        <w:t xml:space="preserve">dada la naturaleza constitucional y oficiosa de la </w:t>
      </w:r>
      <w:r w:rsidR="00CC153E" w:rsidRPr="0013782A">
        <w:rPr>
          <w:rFonts w:ascii="Arial" w:hAnsi="Arial" w:cs="Arial"/>
          <w:sz w:val="24"/>
          <w:szCs w:val="24"/>
        </w:rPr>
        <w:t>misma</w:t>
      </w:r>
      <w:r w:rsidR="00C13785" w:rsidRPr="0013782A">
        <w:rPr>
          <w:rFonts w:ascii="Arial" w:hAnsi="Arial" w:cs="Arial"/>
          <w:sz w:val="24"/>
          <w:szCs w:val="24"/>
        </w:rPr>
        <w:t xml:space="preserve">, </w:t>
      </w:r>
      <w:r w:rsidR="00C20031" w:rsidRPr="0013782A">
        <w:rPr>
          <w:rFonts w:ascii="Arial" w:hAnsi="Arial" w:cs="Arial"/>
          <w:sz w:val="24"/>
          <w:szCs w:val="24"/>
        </w:rPr>
        <w:t xml:space="preserve">la cual está </w:t>
      </w:r>
      <w:r w:rsidR="00C13785" w:rsidRPr="0013782A">
        <w:rPr>
          <w:rFonts w:ascii="Arial" w:hAnsi="Arial" w:cs="Arial"/>
          <w:sz w:val="24"/>
          <w:szCs w:val="24"/>
        </w:rPr>
        <w:t>dirigida</w:t>
      </w:r>
      <w:r w:rsidR="00CC153E" w:rsidRPr="0013782A">
        <w:rPr>
          <w:rFonts w:ascii="Arial" w:hAnsi="Arial" w:cs="Arial"/>
          <w:sz w:val="24"/>
          <w:szCs w:val="24"/>
        </w:rPr>
        <w:t xml:space="preserve"> </w:t>
      </w:r>
      <w:r w:rsidR="00C13785" w:rsidRPr="0013782A">
        <w:rPr>
          <w:rFonts w:ascii="Arial" w:hAnsi="Arial" w:cs="Arial"/>
          <w:sz w:val="24"/>
          <w:szCs w:val="24"/>
        </w:rPr>
        <w:t>a proteger derechos e intereses colectivos</w:t>
      </w:r>
      <w:r w:rsidR="00E6539E" w:rsidRPr="0013782A">
        <w:rPr>
          <w:rFonts w:ascii="Arial" w:hAnsi="Arial" w:cs="Arial"/>
          <w:sz w:val="24"/>
          <w:szCs w:val="24"/>
        </w:rPr>
        <w:t>.</w:t>
      </w:r>
    </w:p>
    <w:p w:rsidR="00E6539E" w:rsidRPr="0013782A" w:rsidRDefault="00E6539E" w:rsidP="001378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DC6224" w:rsidRPr="0013782A" w:rsidRDefault="00DC6224"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 xml:space="preserve">Es necesario precisar que </w:t>
      </w:r>
      <w:r w:rsidR="00356156" w:rsidRPr="0013782A">
        <w:rPr>
          <w:rFonts w:ascii="Arial" w:hAnsi="Arial" w:cs="Arial"/>
          <w:sz w:val="24"/>
          <w:szCs w:val="24"/>
        </w:rPr>
        <w:t xml:space="preserve">en reciente jurisprudencia de </w:t>
      </w:r>
      <w:r w:rsidRPr="0013782A">
        <w:rPr>
          <w:rFonts w:ascii="Arial" w:hAnsi="Arial" w:cs="Arial"/>
          <w:sz w:val="24"/>
          <w:szCs w:val="24"/>
        </w:rPr>
        <w:t xml:space="preserve">la Sala de Casación Civil de la Corte Suprema de Justicia, </w:t>
      </w:r>
      <w:r w:rsidR="00356156" w:rsidRPr="0013782A">
        <w:rPr>
          <w:rFonts w:ascii="Arial" w:hAnsi="Arial" w:cs="Arial"/>
          <w:sz w:val="24"/>
          <w:szCs w:val="24"/>
        </w:rPr>
        <w:t>consideró</w:t>
      </w:r>
      <w:r w:rsidRPr="0013782A">
        <w:rPr>
          <w:rFonts w:ascii="Arial" w:hAnsi="Arial" w:cs="Arial"/>
          <w:sz w:val="24"/>
          <w:szCs w:val="24"/>
        </w:rPr>
        <w:t xml:space="preserve"> que </w:t>
      </w:r>
      <w:r w:rsidRPr="0013782A">
        <w:rPr>
          <w:rFonts w:ascii="Arial" w:hAnsi="Arial" w:cs="Arial"/>
          <w:i/>
          <w:spacing w:val="-5"/>
          <w:sz w:val="24"/>
          <w:szCs w:val="24"/>
        </w:rPr>
        <w:t>“</w:t>
      </w:r>
      <w:r w:rsidR="00CC153E" w:rsidRPr="0013782A">
        <w:rPr>
          <w:rFonts w:ascii="Arial" w:hAnsi="Arial" w:cs="Arial"/>
          <w:i/>
          <w:spacing w:val="-5"/>
          <w:sz w:val="24"/>
          <w:szCs w:val="24"/>
        </w:rPr>
        <w:t xml:space="preserve">...si bien es cierto, que el legislador en el art. 317 del C.G.P., contempló una forma anormal de terminación del proceso, ante el incumplimiento de una carga procesal, acto de parte o la inactividad prolongada del interesado; también lo es, que el referido trámite no se predica </w:t>
      </w:r>
      <w:r w:rsidR="00CC153E" w:rsidRPr="0013782A">
        <w:rPr>
          <w:rFonts w:ascii="Arial" w:hAnsi="Arial" w:cs="Arial"/>
          <w:i/>
          <w:spacing w:val="-5"/>
          <w:sz w:val="24"/>
          <w:szCs w:val="24"/>
        </w:rPr>
        <w:lastRenderedPageBreak/>
        <w:t>de todos los juicios, pues dependerá de la naturaleza de cada uno la procedencia de la aplicación</w:t>
      </w:r>
      <w:r w:rsidRPr="0013782A">
        <w:rPr>
          <w:rFonts w:ascii="Arial" w:hAnsi="Arial" w:cs="Arial"/>
          <w:i/>
          <w:spacing w:val="-5"/>
          <w:sz w:val="24"/>
          <w:szCs w:val="24"/>
        </w:rPr>
        <w:t>”</w:t>
      </w:r>
      <w:r w:rsidRPr="0013782A">
        <w:rPr>
          <w:rStyle w:val="Refdenotaalpie"/>
          <w:rFonts w:ascii="Arial" w:hAnsi="Arial" w:cs="Arial"/>
          <w:i/>
          <w:spacing w:val="-5"/>
          <w:sz w:val="24"/>
          <w:szCs w:val="24"/>
        </w:rPr>
        <w:footnoteReference w:id="3"/>
      </w:r>
      <w:r w:rsidRPr="0013782A">
        <w:rPr>
          <w:rFonts w:ascii="Arial" w:hAnsi="Arial" w:cs="Arial"/>
          <w:sz w:val="24"/>
          <w:szCs w:val="24"/>
        </w:rPr>
        <w:t>.</w:t>
      </w:r>
    </w:p>
    <w:p w:rsidR="00DC6224" w:rsidRPr="0013782A" w:rsidRDefault="00DC6224" w:rsidP="0013782A">
      <w:pPr>
        <w:pStyle w:val="Sinespaciado1"/>
        <w:spacing w:line="288" w:lineRule="auto"/>
        <w:ind w:firstLine="2832"/>
        <w:jc w:val="both"/>
        <w:rPr>
          <w:rFonts w:ascii="Arial" w:hAnsi="Arial" w:cs="Arial"/>
          <w:sz w:val="24"/>
          <w:szCs w:val="24"/>
        </w:rPr>
      </w:pPr>
    </w:p>
    <w:p w:rsidR="00DC6224" w:rsidRPr="0013782A" w:rsidRDefault="00DC6224" w:rsidP="0013782A">
      <w:pPr>
        <w:tabs>
          <w:tab w:val="left" w:pos="-720"/>
        </w:tabs>
        <w:suppressAutoHyphens/>
        <w:spacing w:line="288" w:lineRule="auto"/>
        <w:ind w:firstLine="2835"/>
        <w:jc w:val="both"/>
        <w:rPr>
          <w:rFonts w:ascii="Arial" w:hAnsi="Arial" w:cs="Arial"/>
          <w:sz w:val="24"/>
          <w:szCs w:val="24"/>
        </w:rPr>
      </w:pPr>
      <w:r w:rsidRPr="0013782A">
        <w:rPr>
          <w:rFonts w:ascii="Arial" w:hAnsi="Arial" w:cs="Arial"/>
          <w:sz w:val="24"/>
          <w:szCs w:val="24"/>
        </w:rPr>
        <w:t xml:space="preserve">Así lo expuso dicha Corporación al </w:t>
      </w:r>
      <w:r w:rsidR="00C20031" w:rsidRPr="0013782A">
        <w:rPr>
          <w:rFonts w:ascii="Arial" w:hAnsi="Arial" w:cs="Arial"/>
          <w:sz w:val="24"/>
          <w:szCs w:val="24"/>
        </w:rPr>
        <w:t>establece</w:t>
      </w:r>
      <w:r w:rsidRPr="0013782A">
        <w:rPr>
          <w:rFonts w:ascii="Arial" w:hAnsi="Arial" w:cs="Arial"/>
          <w:sz w:val="24"/>
          <w:szCs w:val="24"/>
        </w:rPr>
        <w:t>r que:</w:t>
      </w:r>
    </w:p>
    <w:p w:rsidR="00DC6224" w:rsidRPr="0013782A" w:rsidRDefault="00DC6224" w:rsidP="0013782A">
      <w:pPr>
        <w:tabs>
          <w:tab w:val="left" w:pos="-720"/>
        </w:tabs>
        <w:suppressAutoHyphens/>
        <w:spacing w:line="288" w:lineRule="auto"/>
        <w:ind w:firstLine="2835"/>
        <w:jc w:val="both"/>
        <w:rPr>
          <w:rFonts w:ascii="Arial" w:hAnsi="Arial" w:cs="Arial"/>
          <w:sz w:val="24"/>
          <w:szCs w:val="24"/>
        </w:rPr>
      </w:pPr>
    </w:p>
    <w:p w:rsidR="000B66F2" w:rsidRPr="00106980" w:rsidRDefault="000B66F2" w:rsidP="000B66F2">
      <w:pPr>
        <w:suppressAutoHyphens/>
        <w:ind w:left="426" w:right="418"/>
        <w:jc w:val="both"/>
        <w:rPr>
          <w:rFonts w:ascii="Arial" w:hAnsi="Arial" w:cs="Arial"/>
          <w:i/>
          <w:spacing w:val="-5"/>
          <w:sz w:val="22"/>
          <w:szCs w:val="24"/>
        </w:rPr>
      </w:pPr>
      <w:r w:rsidRPr="00106980">
        <w:rPr>
          <w:rFonts w:ascii="Arial" w:hAnsi="Arial" w:cs="Arial"/>
          <w:i/>
          <w:sz w:val="22"/>
          <w:szCs w:val="24"/>
        </w:rPr>
        <w:t xml:space="preserve">“4.2. </w:t>
      </w:r>
      <w:r w:rsidRPr="00106980">
        <w:rPr>
          <w:rFonts w:ascii="Arial" w:hAnsi="Arial" w:cs="Arial"/>
          <w:i/>
          <w:spacing w:val="-5"/>
          <w:sz w:val="22"/>
          <w:szCs w:val="24"/>
        </w:rPr>
        <w:t xml:space="preserve">Es de resaltar que, dada la naturaleza constitucional y oficiosa de la acción popular, dirigida a proteger los derechos e intereses colectivos, no se puede aplicar a la misma, la figura procesal de «desistimiento tácito», atrás reseñado y, menos aún las sanciones que implica, esto es, por ser primera vez, la presentación nuevamente de la demanda seis (6) meses después de la ejecutoria de la decisión que lo dispuso y, </w:t>
      </w:r>
      <w:proofErr w:type="spellStart"/>
      <w:r w:rsidRPr="00106980">
        <w:rPr>
          <w:rFonts w:ascii="Arial" w:hAnsi="Arial" w:cs="Arial"/>
          <w:i/>
          <w:spacing w:val="-5"/>
          <w:sz w:val="22"/>
          <w:szCs w:val="24"/>
        </w:rPr>
        <w:t>entratándose</w:t>
      </w:r>
      <w:proofErr w:type="spellEnd"/>
      <w:r w:rsidRPr="00106980">
        <w:rPr>
          <w:rFonts w:ascii="Arial" w:hAnsi="Arial" w:cs="Arial"/>
          <w:i/>
          <w:spacing w:val="-5"/>
          <w:sz w:val="22"/>
          <w:szCs w:val="24"/>
        </w:rPr>
        <w:t xml:space="preserve"> de una segunda ocasión, la extinción del derecho pretendido; pues sin duda alguna acaecería la orfandad de defensa frente a los intereses de una comunidad que busca «evitar el daño contingente, hacer cesar el peligro, la amenaza, la vulneración o agravio sobre los derechos e intereses colectivos, o restituir las cosas a su estado anterior cuando fuere posible», así como, la efectividad de sus prerrogativas constitucionales imprescriptibles e inalienables.</w:t>
      </w:r>
    </w:p>
    <w:p w:rsidR="000B66F2" w:rsidRPr="00106980" w:rsidRDefault="000B66F2" w:rsidP="000B66F2">
      <w:pPr>
        <w:suppressAutoHyphens/>
        <w:ind w:left="426" w:right="418"/>
        <w:jc w:val="both"/>
        <w:rPr>
          <w:rFonts w:ascii="Arial" w:hAnsi="Arial" w:cs="Arial"/>
          <w:i/>
          <w:spacing w:val="-5"/>
          <w:sz w:val="22"/>
          <w:szCs w:val="24"/>
        </w:rPr>
      </w:pPr>
    </w:p>
    <w:p w:rsidR="000B66F2" w:rsidRPr="00106980" w:rsidRDefault="000B66F2" w:rsidP="000B66F2">
      <w:pPr>
        <w:suppressAutoHyphens/>
        <w:ind w:left="426" w:right="418"/>
        <w:jc w:val="both"/>
        <w:rPr>
          <w:rFonts w:ascii="Arial" w:hAnsi="Arial" w:cs="Arial"/>
          <w:i/>
          <w:spacing w:val="-5"/>
          <w:sz w:val="22"/>
          <w:szCs w:val="24"/>
        </w:rPr>
      </w:pPr>
      <w:r w:rsidRPr="00106980">
        <w:rPr>
          <w:rFonts w:ascii="Arial" w:hAnsi="Arial" w:cs="Arial"/>
          <w:i/>
          <w:spacing w:val="-5"/>
          <w:sz w:val="22"/>
          <w:szCs w:val="24"/>
        </w:rPr>
        <w:t>Sobre el particular, la Sala en un asunto reciente, precisó que:</w:t>
      </w:r>
    </w:p>
    <w:p w:rsidR="000B66F2" w:rsidRPr="00106980" w:rsidRDefault="000B66F2" w:rsidP="000B66F2">
      <w:pPr>
        <w:suppressAutoHyphens/>
        <w:ind w:left="426" w:right="418"/>
        <w:jc w:val="both"/>
        <w:rPr>
          <w:rFonts w:ascii="Arial" w:hAnsi="Arial" w:cs="Arial"/>
          <w:i/>
          <w:spacing w:val="-5"/>
          <w:sz w:val="22"/>
          <w:szCs w:val="24"/>
        </w:rPr>
      </w:pPr>
    </w:p>
    <w:p w:rsidR="000B66F2" w:rsidRPr="00106980" w:rsidRDefault="000B66F2" w:rsidP="000B66F2">
      <w:pPr>
        <w:suppressAutoHyphens/>
        <w:ind w:left="709" w:right="701"/>
        <w:jc w:val="both"/>
        <w:rPr>
          <w:rFonts w:ascii="Arial" w:hAnsi="Arial" w:cs="Arial"/>
          <w:i/>
          <w:spacing w:val="-5"/>
          <w:sz w:val="22"/>
          <w:szCs w:val="24"/>
        </w:rPr>
      </w:pPr>
      <w:proofErr w:type="gramStart"/>
      <w:r w:rsidRPr="00106980">
        <w:rPr>
          <w:rFonts w:ascii="Arial" w:hAnsi="Arial" w:cs="Arial"/>
          <w:i/>
          <w:spacing w:val="-5"/>
          <w:sz w:val="22"/>
          <w:szCs w:val="24"/>
        </w:rPr>
        <w:t>«(</w:t>
      </w:r>
      <w:proofErr w:type="gramEnd"/>
      <w:r w:rsidRPr="00106980">
        <w:rPr>
          <w:rFonts w:ascii="Arial" w:hAnsi="Arial" w:cs="Arial"/>
          <w:i/>
          <w:spacing w:val="-5"/>
          <w:sz w:val="22"/>
          <w:szCs w:val="24"/>
        </w:rPr>
        <w:t>...) en las acciones populares, se debate la protección de derechos colectivos que pertenecen a todos y cada uno de los integrantes de una</w:t>
      </w:r>
      <w:r w:rsidRPr="00106980">
        <w:rPr>
          <w:rFonts w:ascii="Arial" w:hAnsi="Arial" w:cs="Arial"/>
          <w:sz w:val="22"/>
          <w:szCs w:val="24"/>
        </w:rPr>
        <w:t xml:space="preserve"> </w:t>
      </w:r>
      <w:r w:rsidRPr="00106980">
        <w:rPr>
          <w:rFonts w:ascii="Arial" w:hAnsi="Arial" w:cs="Arial"/>
          <w:i/>
          <w:spacing w:val="-5"/>
          <w:sz w:val="22"/>
          <w:szCs w:val="24"/>
        </w:rPr>
        <w:t>comunidad o de toda la sociedad, que exigen por ende una labor anticipada de protección i / una gestión pronta de la justicia dirigida a impedir su vulneración.</w:t>
      </w:r>
    </w:p>
    <w:p w:rsidR="000B66F2" w:rsidRPr="00106980" w:rsidRDefault="000B66F2" w:rsidP="000B66F2">
      <w:pPr>
        <w:suppressAutoHyphens/>
        <w:ind w:left="709" w:right="701"/>
        <w:jc w:val="both"/>
        <w:rPr>
          <w:rFonts w:ascii="Arial" w:hAnsi="Arial" w:cs="Arial"/>
          <w:i/>
          <w:spacing w:val="-5"/>
          <w:sz w:val="22"/>
          <w:szCs w:val="24"/>
        </w:rPr>
      </w:pPr>
    </w:p>
    <w:p w:rsidR="000B66F2" w:rsidRPr="00106980" w:rsidRDefault="000B66F2" w:rsidP="000B66F2">
      <w:pPr>
        <w:suppressAutoHyphens/>
        <w:ind w:left="709" w:right="701"/>
        <w:jc w:val="both"/>
        <w:rPr>
          <w:rFonts w:ascii="Arial" w:hAnsi="Arial" w:cs="Arial"/>
          <w:i/>
          <w:spacing w:val="-5"/>
          <w:sz w:val="22"/>
          <w:szCs w:val="24"/>
        </w:rPr>
      </w:pPr>
      <w:r w:rsidRPr="00106980">
        <w:rPr>
          <w:rFonts w:ascii="Arial" w:hAnsi="Arial" w:cs="Arial"/>
          <w:i/>
          <w:spacing w:val="-5"/>
          <w:sz w:val="22"/>
          <w:szCs w:val="24"/>
        </w:rPr>
        <w:t xml:space="preserve">Dichas garantías no hacen referencia a intereses subjetivos o particulares, sino a cuestiones de tal entidad, que su vulneración pone en peligro o ataca bienes tan valiosos para la sociedad, como </w:t>
      </w:r>
      <w:r w:rsidRPr="00106980">
        <w:rPr>
          <w:rFonts w:ascii="Arial" w:hAnsi="Arial" w:cs="Arial"/>
          <w:i/>
          <w:spacing w:val="-5"/>
          <w:sz w:val="22"/>
          <w:szCs w:val="24"/>
          <w:u w:val="single"/>
        </w:rPr>
        <w:t>la vida, la salud, el ambiente sano, el equilibrio ecológico, la seguridad, patrimonio y moralidad pública</w:t>
      </w:r>
      <w:r w:rsidRPr="00106980">
        <w:rPr>
          <w:rFonts w:ascii="Arial" w:hAnsi="Arial" w:cs="Arial"/>
          <w:i/>
          <w:spacing w:val="-5"/>
          <w:sz w:val="22"/>
          <w:szCs w:val="24"/>
        </w:rPr>
        <w:t xml:space="preserve"> no de una persona, sino de toda una colectividad, lo que hace que de suyo sean irrenunciables, inajenables e imprescriptibles» </w:t>
      </w:r>
    </w:p>
    <w:p w:rsidR="000B66F2" w:rsidRPr="00106980" w:rsidRDefault="000B66F2" w:rsidP="000B66F2">
      <w:pPr>
        <w:suppressAutoHyphens/>
        <w:ind w:left="709" w:right="701"/>
        <w:jc w:val="both"/>
        <w:rPr>
          <w:rFonts w:ascii="Arial" w:hAnsi="Arial" w:cs="Arial"/>
          <w:i/>
          <w:spacing w:val="-5"/>
          <w:sz w:val="22"/>
          <w:szCs w:val="24"/>
        </w:rPr>
      </w:pPr>
    </w:p>
    <w:p w:rsidR="000B66F2" w:rsidRPr="00106980" w:rsidRDefault="000B66F2" w:rsidP="000B66F2">
      <w:pPr>
        <w:suppressAutoHyphens/>
        <w:ind w:left="709" w:right="701"/>
        <w:jc w:val="both"/>
        <w:rPr>
          <w:rFonts w:ascii="Arial" w:hAnsi="Arial" w:cs="Arial"/>
          <w:i/>
          <w:spacing w:val="-5"/>
          <w:sz w:val="22"/>
          <w:szCs w:val="24"/>
        </w:rPr>
      </w:pPr>
      <w:r w:rsidRPr="00106980">
        <w:rPr>
          <w:rFonts w:ascii="Arial" w:hAnsi="Arial" w:cs="Arial"/>
          <w:i/>
          <w:spacing w:val="-5"/>
          <w:sz w:val="22"/>
          <w:szCs w:val="24"/>
        </w:rPr>
        <w:t>(...)</w:t>
      </w:r>
    </w:p>
    <w:p w:rsidR="000B66F2" w:rsidRPr="00106980" w:rsidRDefault="000B66F2" w:rsidP="000B66F2">
      <w:pPr>
        <w:suppressAutoHyphens/>
        <w:ind w:left="709" w:right="701"/>
        <w:jc w:val="both"/>
        <w:rPr>
          <w:rFonts w:ascii="Arial" w:hAnsi="Arial" w:cs="Arial"/>
          <w:i/>
          <w:spacing w:val="-5"/>
          <w:sz w:val="22"/>
          <w:szCs w:val="24"/>
        </w:rPr>
      </w:pPr>
    </w:p>
    <w:p w:rsidR="000B66F2" w:rsidRPr="00106980" w:rsidRDefault="000B66F2" w:rsidP="000B66F2">
      <w:pPr>
        <w:suppressAutoHyphens/>
        <w:ind w:left="709" w:right="701"/>
        <w:jc w:val="both"/>
        <w:rPr>
          <w:rFonts w:ascii="Arial" w:hAnsi="Arial" w:cs="Arial"/>
          <w:i/>
          <w:spacing w:val="-5"/>
          <w:sz w:val="22"/>
          <w:szCs w:val="24"/>
        </w:rPr>
      </w:pPr>
      <w:r w:rsidRPr="00106980">
        <w:rPr>
          <w:rFonts w:ascii="Arial" w:hAnsi="Arial" w:cs="Arial"/>
          <w:i/>
          <w:spacing w:val="-5"/>
          <w:sz w:val="22"/>
          <w:szCs w:val="24"/>
        </w:rPr>
        <w:t>(Subrayado fuera de texto) (CSJ STC14483-2018, 7 Nov. 2018, rad. 00755-01).</w:t>
      </w:r>
    </w:p>
    <w:p w:rsidR="000B66F2" w:rsidRPr="00106980" w:rsidRDefault="000B66F2" w:rsidP="000B66F2">
      <w:pPr>
        <w:tabs>
          <w:tab w:val="left" w:pos="-720"/>
        </w:tabs>
        <w:suppressAutoHyphens/>
        <w:ind w:left="426" w:right="418"/>
        <w:jc w:val="both"/>
        <w:rPr>
          <w:rFonts w:ascii="Arial" w:hAnsi="Arial" w:cs="Arial"/>
          <w:i/>
          <w:spacing w:val="-5"/>
          <w:sz w:val="22"/>
          <w:szCs w:val="24"/>
        </w:rPr>
      </w:pPr>
    </w:p>
    <w:p w:rsidR="000B66F2" w:rsidRPr="00106980" w:rsidRDefault="000B66F2" w:rsidP="000B66F2">
      <w:pPr>
        <w:tabs>
          <w:tab w:val="left" w:pos="-720"/>
        </w:tabs>
        <w:suppressAutoHyphens/>
        <w:ind w:left="426" w:right="418"/>
        <w:jc w:val="both"/>
        <w:rPr>
          <w:rFonts w:ascii="Arial" w:hAnsi="Arial" w:cs="Arial"/>
          <w:i/>
          <w:spacing w:val="-5"/>
          <w:sz w:val="22"/>
          <w:szCs w:val="24"/>
        </w:rPr>
      </w:pPr>
      <w:r w:rsidRPr="00106980">
        <w:rPr>
          <w:rFonts w:ascii="Arial" w:hAnsi="Arial" w:cs="Arial"/>
          <w:i/>
          <w:spacing w:val="-5"/>
          <w:sz w:val="22"/>
          <w:szCs w:val="24"/>
        </w:rPr>
        <w:t>4.3. Ahora, si bien es cierto,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p>
    <w:p w:rsidR="000B66F2" w:rsidRPr="00106980" w:rsidRDefault="000B66F2" w:rsidP="000B66F2">
      <w:pPr>
        <w:tabs>
          <w:tab w:val="left" w:pos="-720"/>
        </w:tabs>
        <w:suppressAutoHyphens/>
        <w:ind w:left="426" w:right="418"/>
        <w:jc w:val="both"/>
        <w:rPr>
          <w:rFonts w:ascii="Arial" w:hAnsi="Arial" w:cs="Arial"/>
          <w:i/>
          <w:spacing w:val="-5"/>
          <w:sz w:val="22"/>
          <w:szCs w:val="24"/>
        </w:rPr>
      </w:pPr>
    </w:p>
    <w:p w:rsidR="000B66F2" w:rsidRPr="00106980" w:rsidRDefault="000B66F2" w:rsidP="000B66F2">
      <w:pPr>
        <w:tabs>
          <w:tab w:val="left" w:pos="-720"/>
        </w:tabs>
        <w:suppressAutoHyphens/>
        <w:ind w:left="426" w:right="418"/>
        <w:jc w:val="both"/>
        <w:rPr>
          <w:rFonts w:ascii="Arial" w:hAnsi="Arial" w:cs="Arial"/>
          <w:i/>
          <w:spacing w:val="-5"/>
          <w:sz w:val="22"/>
          <w:szCs w:val="24"/>
        </w:rPr>
      </w:pPr>
      <w:r w:rsidRPr="00106980">
        <w:rPr>
          <w:rFonts w:ascii="Arial" w:hAnsi="Arial" w:cs="Arial"/>
          <w:i/>
          <w:spacing w:val="-5"/>
          <w:sz w:val="22"/>
          <w:szCs w:val="24"/>
        </w:rPr>
        <w:t>Al respecto, esta Corporación ha reiterado que:</w:t>
      </w:r>
    </w:p>
    <w:p w:rsidR="000B66F2" w:rsidRPr="00106980" w:rsidRDefault="000B66F2" w:rsidP="000B66F2">
      <w:pPr>
        <w:tabs>
          <w:tab w:val="left" w:pos="-720"/>
        </w:tabs>
        <w:suppressAutoHyphens/>
        <w:ind w:left="426" w:right="418"/>
        <w:jc w:val="both"/>
        <w:rPr>
          <w:rFonts w:ascii="Arial" w:hAnsi="Arial" w:cs="Arial"/>
          <w:i/>
          <w:spacing w:val="-5"/>
          <w:sz w:val="22"/>
          <w:szCs w:val="24"/>
        </w:rPr>
      </w:pPr>
    </w:p>
    <w:p w:rsidR="000B66F2" w:rsidRPr="00106980" w:rsidRDefault="000B66F2" w:rsidP="000B66F2">
      <w:pPr>
        <w:suppressAutoHyphens/>
        <w:ind w:left="709" w:right="701"/>
        <w:jc w:val="both"/>
        <w:rPr>
          <w:rFonts w:ascii="Arial" w:hAnsi="Arial" w:cs="Arial"/>
          <w:i/>
          <w:spacing w:val="-5"/>
          <w:sz w:val="22"/>
          <w:szCs w:val="24"/>
        </w:rPr>
      </w:pPr>
      <w:r w:rsidRPr="00106980">
        <w:rPr>
          <w:rFonts w:ascii="Arial" w:hAnsi="Arial" w:cs="Arial"/>
          <w:i/>
          <w:spacing w:val="-5"/>
          <w:sz w:val="22"/>
          <w:szCs w:val="24"/>
        </w:rPr>
        <w:t>«...la exigencia de cumplir determinada carga procesal y aplicar la sanción ante la inobservancia regulada en el precepto citado, no puede ser irreflexiva de las circunstancias especiales previstas en el referido artículo [317 del Código General del Proceso], sino que debe obedecer a una evaluación particularizada de cada situación, es decir, del caso en concreto, para establecer si hay lugar a la imposición de la premisa legal.</w:t>
      </w:r>
    </w:p>
    <w:p w:rsidR="000B66F2" w:rsidRPr="00106980" w:rsidRDefault="000B66F2" w:rsidP="000B66F2">
      <w:pPr>
        <w:suppressAutoHyphens/>
        <w:ind w:left="709" w:right="701"/>
        <w:jc w:val="both"/>
        <w:rPr>
          <w:rFonts w:ascii="Arial" w:hAnsi="Arial" w:cs="Arial"/>
          <w:i/>
          <w:spacing w:val="-5"/>
          <w:sz w:val="22"/>
          <w:szCs w:val="24"/>
        </w:rPr>
      </w:pPr>
    </w:p>
    <w:p w:rsidR="000B66F2" w:rsidRPr="00106980" w:rsidRDefault="000B66F2" w:rsidP="000B66F2">
      <w:pPr>
        <w:suppressAutoHyphens/>
        <w:ind w:left="709" w:right="701"/>
        <w:jc w:val="both"/>
        <w:rPr>
          <w:rFonts w:ascii="Arial" w:hAnsi="Arial" w:cs="Arial"/>
          <w:i/>
          <w:spacing w:val="-5"/>
          <w:sz w:val="22"/>
          <w:szCs w:val="24"/>
        </w:rPr>
      </w:pPr>
      <w:r w:rsidRPr="00106980">
        <w:rPr>
          <w:rFonts w:ascii="Arial" w:hAnsi="Arial" w:cs="Arial"/>
          <w:i/>
          <w:spacing w:val="-5"/>
          <w:sz w:val="22"/>
          <w:szCs w:val="24"/>
        </w:rPr>
        <w:t xml:space="preserve">Lo anterior, porque la actividad judicial debe estar presidida por la virtud de la prudencia, que exige al juez obrar con cautela, moderación y sensatez a la hora de aplicar la ley, más cuando, como en el caso de autos, la aplicación automática de las normas puede conducir a una restricción excesiva de derechos fundamentales, en este caso el derecho al debido proceso y al acceso a la administración de </w:t>
      </w:r>
      <w:r w:rsidRPr="00106980">
        <w:rPr>
          <w:rFonts w:ascii="Arial" w:hAnsi="Arial" w:cs="Arial"/>
          <w:i/>
          <w:spacing w:val="-5"/>
          <w:sz w:val="22"/>
          <w:szCs w:val="24"/>
        </w:rPr>
        <w:lastRenderedPageBreak/>
        <w:t xml:space="preserve">justicia...». (CSJ </w:t>
      </w:r>
      <w:proofErr w:type="spellStart"/>
      <w:r w:rsidRPr="00106980">
        <w:rPr>
          <w:rFonts w:ascii="Arial" w:hAnsi="Arial" w:cs="Arial"/>
          <w:i/>
          <w:spacing w:val="-5"/>
          <w:sz w:val="22"/>
          <w:szCs w:val="24"/>
        </w:rPr>
        <w:t>STC</w:t>
      </w:r>
      <w:proofErr w:type="spellEnd"/>
      <w:r w:rsidRPr="00106980">
        <w:rPr>
          <w:rFonts w:ascii="Arial" w:hAnsi="Arial" w:cs="Arial"/>
          <w:i/>
          <w:spacing w:val="-5"/>
          <w:sz w:val="22"/>
          <w:szCs w:val="24"/>
        </w:rPr>
        <w:t xml:space="preserve"> 16508-2014, 4 dic. 2014, rad. 00816-01, CSJ STC2604- 2016, 2 mar. 2016, rad. 2015-00172-01).”</w:t>
      </w:r>
      <w:r>
        <w:rPr>
          <w:rFonts w:ascii="Arial" w:hAnsi="Arial" w:cs="Arial"/>
          <w:i/>
          <w:spacing w:val="-5"/>
          <w:sz w:val="22"/>
          <w:szCs w:val="24"/>
        </w:rPr>
        <w:t xml:space="preserve"> </w:t>
      </w:r>
      <w:r w:rsidRPr="00106980">
        <w:rPr>
          <w:rStyle w:val="Refdenotaalpie"/>
          <w:rFonts w:ascii="Arial" w:hAnsi="Arial" w:cs="Arial"/>
          <w:i/>
          <w:spacing w:val="-5"/>
          <w:sz w:val="22"/>
          <w:szCs w:val="24"/>
        </w:rPr>
        <w:footnoteReference w:id="4"/>
      </w:r>
    </w:p>
    <w:p w:rsidR="00DC6224" w:rsidRPr="0013782A" w:rsidRDefault="00DC6224" w:rsidP="0013782A">
      <w:pPr>
        <w:pStyle w:val="Sinespaciado1"/>
        <w:spacing w:line="288" w:lineRule="auto"/>
        <w:ind w:firstLine="2829"/>
        <w:jc w:val="both"/>
        <w:rPr>
          <w:rFonts w:ascii="Arial" w:eastAsia="MS Gothic" w:hAnsi="Arial" w:cs="Arial"/>
          <w:sz w:val="24"/>
          <w:szCs w:val="24"/>
        </w:rPr>
      </w:pPr>
    </w:p>
    <w:p w:rsidR="00DC6224" w:rsidRPr="0013782A" w:rsidRDefault="00DC6224"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 xml:space="preserve">7. En esas condiciones, se concederá la tutela solicitada frente al Juzgado Tercero Civil del Circuito de Pereira, radicada </w:t>
      </w:r>
      <w:r w:rsidRPr="0013782A">
        <w:rPr>
          <w:rFonts w:ascii="Arial" w:hAnsi="Arial" w:cs="Arial"/>
          <w:spacing w:val="-3"/>
          <w:sz w:val="24"/>
          <w:szCs w:val="24"/>
        </w:rPr>
        <w:t>66001-22-13-000-</w:t>
      </w:r>
      <w:r w:rsidRPr="0013782A">
        <w:rPr>
          <w:rFonts w:ascii="Arial" w:hAnsi="Arial" w:cs="Arial"/>
          <w:b/>
          <w:spacing w:val="-3"/>
          <w:sz w:val="24"/>
          <w:szCs w:val="24"/>
        </w:rPr>
        <w:t>2018-01088</w:t>
      </w:r>
      <w:r w:rsidRPr="0013782A">
        <w:rPr>
          <w:rFonts w:ascii="Arial" w:hAnsi="Arial" w:cs="Arial"/>
          <w:spacing w:val="-3"/>
          <w:sz w:val="24"/>
          <w:szCs w:val="24"/>
        </w:rPr>
        <w:t>-00</w:t>
      </w:r>
      <w:r w:rsidRPr="0013782A">
        <w:rPr>
          <w:rFonts w:ascii="Arial" w:hAnsi="Arial" w:cs="Arial"/>
          <w:sz w:val="24"/>
          <w:szCs w:val="24"/>
        </w:rPr>
        <w:t xml:space="preserve">, en lo que tiene que ver con la acción </w:t>
      </w:r>
      <w:r w:rsidRPr="0013782A">
        <w:rPr>
          <w:rFonts w:ascii="Arial" w:hAnsi="Arial" w:cs="Arial"/>
          <w:sz w:val="24"/>
          <w:szCs w:val="24"/>
          <w:lang w:val="es-ES_tradnl"/>
        </w:rPr>
        <w:t xml:space="preserve">popular radicada </w:t>
      </w:r>
      <w:r w:rsidR="00CC1C12" w:rsidRPr="0013782A">
        <w:rPr>
          <w:rFonts w:ascii="Arial" w:hAnsi="Arial" w:cs="Arial"/>
          <w:b/>
          <w:sz w:val="24"/>
          <w:szCs w:val="24"/>
        </w:rPr>
        <w:t>2015</w:t>
      </w:r>
      <w:r w:rsidRPr="0013782A">
        <w:rPr>
          <w:rFonts w:ascii="Arial" w:hAnsi="Arial" w:cs="Arial"/>
          <w:b/>
          <w:sz w:val="24"/>
          <w:szCs w:val="24"/>
        </w:rPr>
        <w:t>-00</w:t>
      </w:r>
      <w:r w:rsidR="00CC1C12" w:rsidRPr="0013782A">
        <w:rPr>
          <w:rFonts w:ascii="Arial" w:hAnsi="Arial" w:cs="Arial"/>
          <w:b/>
          <w:sz w:val="24"/>
          <w:szCs w:val="24"/>
        </w:rPr>
        <w:t>34</w:t>
      </w:r>
      <w:r w:rsidRPr="0013782A">
        <w:rPr>
          <w:rFonts w:ascii="Arial" w:hAnsi="Arial" w:cs="Arial"/>
          <w:b/>
          <w:sz w:val="24"/>
          <w:szCs w:val="24"/>
        </w:rPr>
        <w:t>4</w:t>
      </w:r>
      <w:r w:rsidRPr="0013782A">
        <w:rPr>
          <w:rFonts w:ascii="Arial" w:hAnsi="Arial" w:cs="Arial"/>
          <w:sz w:val="24"/>
          <w:szCs w:val="24"/>
        </w:rPr>
        <w:t xml:space="preserve">; </w:t>
      </w:r>
      <w:r w:rsidR="00CC1C12" w:rsidRPr="0013782A">
        <w:rPr>
          <w:rFonts w:ascii="Arial" w:hAnsi="Arial" w:cs="Arial"/>
          <w:sz w:val="24"/>
          <w:szCs w:val="24"/>
        </w:rPr>
        <w:t xml:space="preserve">en consecuencia, </w:t>
      </w:r>
      <w:r w:rsidRPr="0013782A">
        <w:rPr>
          <w:rFonts w:ascii="Arial" w:hAnsi="Arial" w:cs="Arial"/>
          <w:sz w:val="24"/>
          <w:szCs w:val="24"/>
        </w:rPr>
        <w:t xml:space="preserve">se dejarán sin efecto los autos del </w:t>
      </w:r>
      <w:r w:rsidR="00A6217E" w:rsidRPr="0013782A">
        <w:rPr>
          <w:rFonts w:ascii="Arial" w:hAnsi="Arial" w:cs="Arial"/>
          <w:sz w:val="24"/>
          <w:szCs w:val="24"/>
        </w:rPr>
        <w:t xml:space="preserve">6 de julio y 13 de agosto </w:t>
      </w:r>
      <w:r w:rsidR="003F363B" w:rsidRPr="0013782A">
        <w:rPr>
          <w:rFonts w:ascii="Arial" w:hAnsi="Arial" w:cs="Arial"/>
          <w:sz w:val="24"/>
          <w:szCs w:val="24"/>
        </w:rPr>
        <w:t>de este año</w:t>
      </w:r>
      <w:r w:rsidRPr="0013782A">
        <w:rPr>
          <w:rFonts w:ascii="Arial" w:hAnsi="Arial" w:cs="Arial"/>
          <w:sz w:val="24"/>
          <w:szCs w:val="24"/>
        </w:rPr>
        <w:t xml:space="preserve">, </w:t>
      </w:r>
      <w:r w:rsidR="003F363B" w:rsidRPr="0013782A">
        <w:rPr>
          <w:rFonts w:ascii="Arial" w:hAnsi="Arial" w:cs="Arial"/>
          <w:sz w:val="24"/>
          <w:szCs w:val="24"/>
        </w:rPr>
        <w:t xml:space="preserve">que decretaron la terminación por desistimiento tácito de la acción popular referida, así como las decisiones que de aquellos se desprendan y, </w:t>
      </w:r>
      <w:r w:rsidRPr="0013782A">
        <w:rPr>
          <w:rFonts w:ascii="Arial" w:hAnsi="Arial" w:cs="Arial"/>
          <w:sz w:val="24"/>
          <w:szCs w:val="24"/>
        </w:rPr>
        <w:t xml:space="preserve">se ordenará a la funcionaria accionada que dentro de las cuarenta y ocho (48) horas siguientes a la notificación de esta providencia, </w:t>
      </w:r>
      <w:r w:rsidR="005F64A0" w:rsidRPr="0013782A">
        <w:rPr>
          <w:rFonts w:ascii="Arial" w:hAnsi="Arial" w:cs="Arial"/>
          <w:sz w:val="24"/>
          <w:szCs w:val="24"/>
        </w:rPr>
        <w:t xml:space="preserve">continué con el trámite de la acción popular objeto de debate, </w:t>
      </w:r>
      <w:r w:rsidRPr="0013782A">
        <w:rPr>
          <w:rFonts w:ascii="Arial" w:hAnsi="Arial" w:cs="Arial"/>
          <w:sz w:val="24"/>
          <w:szCs w:val="24"/>
        </w:rPr>
        <w:t>a la luz de las consideraciones aquí consignadas.</w:t>
      </w:r>
    </w:p>
    <w:p w:rsidR="00DC6224" w:rsidRPr="0013782A" w:rsidRDefault="00DC6224" w:rsidP="001378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CC1C12" w:rsidRPr="0013782A" w:rsidRDefault="00CC1C12"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8. Se ordenará la desvinculación de los demás convocados a este trámite.</w:t>
      </w:r>
    </w:p>
    <w:p w:rsidR="00CC1C12" w:rsidRPr="0013782A" w:rsidRDefault="00CC1C12" w:rsidP="0013782A">
      <w:pPr>
        <w:pStyle w:val="Sinespaciado1"/>
        <w:spacing w:line="288" w:lineRule="auto"/>
        <w:ind w:firstLine="2832"/>
        <w:jc w:val="both"/>
        <w:rPr>
          <w:rFonts w:ascii="Arial" w:hAnsi="Arial" w:cs="Arial"/>
          <w:sz w:val="24"/>
          <w:szCs w:val="24"/>
        </w:rPr>
      </w:pPr>
    </w:p>
    <w:p w:rsidR="00F03718" w:rsidRPr="0013782A" w:rsidRDefault="00CC1C12" w:rsidP="0013782A">
      <w:pPr>
        <w:pStyle w:val="Sinespaciado2"/>
        <w:spacing w:line="288" w:lineRule="auto"/>
        <w:ind w:firstLine="2835"/>
        <w:jc w:val="both"/>
        <w:rPr>
          <w:rFonts w:ascii="Arial" w:hAnsi="Arial" w:cs="Arial"/>
          <w:sz w:val="24"/>
          <w:szCs w:val="24"/>
        </w:rPr>
      </w:pPr>
      <w:r w:rsidRPr="0013782A">
        <w:rPr>
          <w:rFonts w:ascii="Arial" w:hAnsi="Arial" w:cs="Arial"/>
          <w:sz w:val="24"/>
          <w:szCs w:val="24"/>
        </w:rPr>
        <w:t>9</w:t>
      </w:r>
      <w:r w:rsidR="00F03718" w:rsidRPr="0013782A">
        <w:rPr>
          <w:rFonts w:ascii="Arial" w:hAnsi="Arial" w:cs="Arial"/>
          <w:sz w:val="24"/>
          <w:szCs w:val="24"/>
        </w:rPr>
        <w:t xml:space="preserve">. </w:t>
      </w:r>
      <w:r w:rsidR="00DC6224" w:rsidRPr="0013782A">
        <w:rPr>
          <w:rFonts w:ascii="Arial" w:hAnsi="Arial" w:cs="Arial"/>
          <w:sz w:val="24"/>
          <w:szCs w:val="24"/>
        </w:rPr>
        <w:t>L</w:t>
      </w:r>
      <w:r w:rsidR="007636C5" w:rsidRPr="0013782A">
        <w:rPr>
          <w:rFonts w:ascii="Arial" w:hAnsi="Arial" w:cs="Arial"/>
          <w:sz w:val="24"/>
          <w:szCs w:val="24"/>
        </w:rPr>
        <w:t>a pretensión del actor relacionada con que se ordene al Procurador General de la Nación delegado en acciones populares, probar que hizo a fin de evitar la supuesta vulneración al debido proceso y consignar si presentó nulidad del auto que terminó los procesos con figura inexistente en la ley 472 de 1998;</w:t>
      </w:r>
      <w:r w:rsidR="00DC6224" w:rsidRPr="0013782A">
        <w:rPr>
          <w:rFonts w:ascii="Arial" w:hAnsi="Arial" w:cs="Arial"/>
          <w:sz w:val="24"/>
          <w:szCs w:val="24"/>
        </w:rPr>
        <w:t xml:space="preserve"> se torna improcedente por incumplirse el presupuesto de la subsidiariedad,</w:t>
      </w:r>
      <w:r w:rsidR="007636C5" w:rsidRPr="0013782A">
        <w:rPr>
          <w:rFonts w:ascii="Arial" w:hAnsi="Arial" w:cs="Arial"/>
          <w:sz w:val="24"/>
          <w:szCs w:val="24"/>
        </w:rPr>
        <w:t xml:space="preserve"> pues la acción de tutela no está consagrada para tramitar esa clase de solicitudes, las cuales deben ser elevadas directamente por el mismo interesado, ante la autoridad correspondiente</w:t>
      </w:r>
      <w:r w:rsidR="00F03718" w:rsidRPr="0013782A">
        <w:rPr>
          <w:rFonts w:ascii="Arial" w:hAnsi="Arial" w:cs="Arial"/>
          <w:sz w:val="24"/>
          <w:szCs w:val="24"/>
        </w:rPr>
        <w:t>.</w:t>
      </w:r>
    </w:p>
    <w:p w:rsidR="00F03718" w:rsidRPr="0013782A" w:rsidRDefault="00F03718" w:rsidP="0013782A">
      <w:pPr>
        <w:pStyle w:val="Sinespaciado1"/>
        <w:spacing w:line="288" w:lineRule="auto"/>
        <w:ind w:firstLine="2832"/>
        <w:jc w:val="both"/>
        <w:rPr>
          <w:rFonts w:ascii="Arial" w:hAnsi="Arial" w:cs="Arial"/>
          <w:sz w:val="24"/>
          <w:szCs w:val="24"/>
        </w:rPr>
      </w:pPr>
    </w:p>
    <w:p w:rsidR="00D07C7B" w:rsidRPr="0013782A" w:rsidRDefault="00CC1C12" w:rsidP="0013782A">
      <w:pPr>
        <w:pStyle w:val="Sinespaciado1"/>
        <w:spacing w:line="288" w:lineRule="auto"/>
        <w:ind w:firstLine="2832"/>
        <w:jc w:val="both"/>
        <w:rPr>
          <w:rFonts w:ascii="Arial" w:hAnsi="Arial" w:cs="Arial"/>
          <w:sz w:val="24"/>
          <w:szCs w:val="24"/>
        </w:rPr>
      </w:pPr>
      <w:r w:rsidRPr="0013782A">
        <w:rPr>
          <w:rFonts w:ascii="Arial" w:hAnsi="Arial" w:cs="Arial"/>
          <w:sz w:val="24"/>
          <w:szCs w:val="24"/>
        </w:rPr>
        <w:t>10</w:t>
      </w:r>
      <w:r w:rsidR="00F03718" w:rsidRPr="0013782A">
        <w:rPr>
          <w:rFonts w:ascii="Arial" w:hAnsi="Arial" w:cs="Arial"/>
          <w:sz w:val="24"/>
          <w:szCs w:val="24"/>
        </w:rPr>
        <w:t xml:space="preserve">. </w:t>
      </w:r>
      <w:r w:rsidR="00D07C7B" w:rsidRPr="0013782A">
        <w:rPr>
          <w:rFonts w:ascii="Arial" w:hAnsi="Arial" w:cs="Arial"/>
          <w:sz w:val="24"/>
          <w:szCs w:val="24"/>
        </w:rPr>
        <w:t>Envíese al correo electrónico del accionante copia de su tutela y del presente fallo en este amparo constitucional, de conformidad con lo establecido en el artículo 4 del Acuerdo 1772 de 2003, Acuerdo PSAA14-10280, expedidos por el Consejo Superior de la Judicatura y artículo 114 numeral 4 del CGP, previo el pago de las expensas necesarias</w:t>
      </w:r>
      <w:r w:rsidR="00D07C7B" w:rsidRPr="0013782A">
        <w:rPr>
          <w:rStyle w:val="Refdenotaalpie"/>
          <w:rFonts w:ascii="Arial" w:hAnsi="Arial" w:cs="Arial"/>
          <w:sz w:val="24"/>
          <w:szCs w:val="24"/>
        </w:rPr>
        <w:footnoteReference w:id="5"/>
      </w:r>
      <w:r w:rsidR="00D07C7B" w:rsidRPr="0013782A">
        <w:rPr>
          <w:rFonts w:ascii="Arial" w:hAnsi="Arial" w:cs="Arial"/>
          <w:sz w:val="24"/>
          <w:szCs w:val="24"/>
        </w:rPr>
        <w:t>.</w:t>
      </w:r>
    </w:p>
    <w:p w:rsidR="00D07C7B" w:rsidRPr="0013782A" w:rsidRDefault="00D07C7B" w:rsidP="0013782A">
      <w:pPr>
        <w:pStyle w:val="Sinespaciado1"/>
        <w:spacing w:line="288" w:lineRule="auto"/>
        <w:ind w:firstLine="2832"/>
        <w:jc w:val="both"/>
        <w:rPr>
          <w:rFonts w:ascii="Arial" w:hAnsi="Arial" w:cs="Arial"/>
          <w:sz w:val="24"/>
          <w:szCs w:val="24"/>
          <w:lang w:val="es-ES"/>
        </w:rPr>
      </w:pPr>
    </w:p>
    <w:p w:rsidR="00D07C7B" w:rsidRPr="0013782A" w:rsidRDefault="00CC1C12" w:rsidP="0013782A">
      <w:pPr>
        <w:pStyle w:val="Sinespaciado1"/>
        <w:spacing w:line="288" w:lineRule="auto"/>
        <w:ind w:firstLine="2832"/>
        <w:jc w:val="both"/>
        <w:rPr>
          <w:rFonts w:ascii="Arial" w:hAnsi="Arial" w:cs="Arial"/>
          <w:spacing w:val="-3"/>
          <w:sz w:val="24"/>
          <w:szCs w:val="24"/>
        </w:rPr>
      </w:pPr>
      <w:r w:rsidRPr="0013782A">
        <w:rPr>
          <w:rFonts w:ascii="Arial" w:hAnsi="Arial" w:cs="Arial"/>
          <w:sz w:val="24"/>
          <w:szCs w:val="24"/>
        </w:rPr>
        <w:t>11</w:t>
      </w:r>
      <w:r w:rsidR="00D07C7B" w:rsidRPr="0013782A">
        <w:rPr>
          <w:rFonts w:ascii="Arial" w:hAnsi="Arial" w:cs="Arial"/>
          <w:sz w:val="24"/>
          <w:szCs w:val="24"/>
        </w:rPr>
        <w:t>. Por último, f</w:t>
      </w:r>
      <w:r w:rsidR="00D07C7B" w:rsidRPr="0013782A">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w:t>
      </w:r>
      <w:r w:rsidR="001747EA" w:rsidRPr="0013782A">
        <w:rPr>
          <w:rFonts w:ascii="Arial" w:hAnsi="Arial" w:cs="Arial"/>
          <w:spacing w:val="-3"/>
          <w:sz w:val="24"/>
          <w:szCs w:val="24"/>
        </w:rPr>
        <w:t>constancias obrantes a folios 7</w:t>
      </w:r>
      <w:r w:rsidR="00D07C7B" w:rsidRPr="0013782A">
        <w:rPr>
          <w:rFonts w:ascii="Arial" w:hAnsi="Arial" w:cs="Arial"/>
          <w:spacing w:val="-3"/>
          <w:sz w:val="24"/>
          <w:szCs w:val="24"/>
        </w:rPr>
        <w:t xml:space="preserve"> y 2</w:t>
      </w:r>
      <w:r w:rsidR="001747EA" w:rsidRPr="0013782A">
        <w:rPr>
          <w:rFonts w:ascii="Arial" w:hAnsi="Arial" w:cs="Arial"/>
          <w:spacing w:val="-3"/>
          <w:sz w:val="24"/>
          <w:szCs w:val="24"/>
        </w:rPr>
        <w:t>1</w:t>
      </w:r>
      <w:r w:rsidR="00D07C7B" w:rsidRPr="0013782A">
        <w:rPr>
          <w:rFonts w:ascii="Arial" w:hAnsi="Arial" w:cs="Arial"/>
          <w:spacing w:val="-3"/>
          <w:sz w:val="24"/>
          <w:szCs w:val="24"/>
        </w:rPr>
        <w:t xml:space="preserve"> del expediente; por tanto, de conformidad con los incisos 3 y 4 del artículo 135 del Código General del Proceso, se rechazará de plano la nulidad propuesta. </w:t>
      </w:r>
    </w:p>
    <w:p w:rsidR="00D07C7B" w:rsidRPr="0013782A" w:rsidRDefault="00D07C7B" w:rsidP="0013782A">
      <w:pPr>
        <w:pStyle w:val="Sinespaciado1"/>
        <w:spacing w:line="288" w:lineRule="auto"/>
        <w:ind w:firstLine="2832"/>
        <w:jc w:val="both"/>
        <w:rPr>
          <w:rFonts w:ascii="Arial" w:hAnsi="Arial" w:cs="Arial"/>
          <w:spacing w:val="-3"/>
          <w:sz w:val="24"/>
          <w:szCs w:val="24"/>
        </w:rPr>
      </w:pPr>
    </w:p>
    <w:p w:rsidR="008424CA" w:rsidRPr="0013782A" w:rsidRDefault="008424CA" w:rsidP="0013782A">
      <w:pPr>
        <w:pStyle w:val="Sinespaciado1"/>
        <w:spacing w:line="288" w:lineRule="auto"/>
        <w:ind w:firstLine="2835"/>
        <w:jc w:val="both"/>
        <w:rPr>
          <w:rFonts w:ascii="Arial" w:hAnsi="Arial" w:cs="Arial"/>
          <w:b/>
          <w:bCs/>
          <w:sz w:val="24"/>
          <w:szCs w:val="24"/>
        </w:rPr>
      </w:pPr>
      <w:r w:rsidRPr="0013782A">
        <w:rPr>
          <w:rFonts w:ascii="Arial" w:hAnsi="Arial" w:cs="Arial"/>
          <w:b/>
          <w:bCs/>
          <w:sz w:val="24"/>
          <w:szCs w:val="24"/>
        </w:rPr>
        <w:t>V. DECISIÓN</w:t>
      </w:r>
    </w:p>
    <w:p w:rsidR="008424CA" w:rsidRPr="0013782A" w:rsidRDefault="008424CA" w:rsidP="0013782A">
      <w:pPr>
        <w:pStyle w:val="Sinespaciado1"/>
        <w:spacing w:line="288" w:lineRule="auto"/>
        <w:ind w:firstLine="2835"/>
        <w:jc w:val="both"/>
        <w:rPr>
          <w:rFonts w:ascii="Arial" w:hAnsi="Arial" w:cs="Arial"/>
          <w:bCs/>
          <w:sz w:val="24"/>
          <w:szCs w:val="24"/>
        </w:rPr>
      </w:pPr>
    </w:p>
    <w:p w:rsidR="008424CA" w:rsidRPr="0013782A" w:rsidRDefault="008424CA" w:rsidP="0013782A">
      <w:pPr>
        <w:pStyle w:val="Sinespaciado1"/>
        <w:spacing w:line="288" w:lineRule="auto"/>
        <w:ind w:firstLine="2835"/>
        <w:jc w:val="both"/>
        <w:rPr>
          <w:rFonts w:ascii="Arial" w:hAnsi="Arial" w:cs="Arial"/>
          <w:sz w:val="24"/>
          <w:szCs w:val="24"/>
        </w:rPr>
      </w:pPr>
      <w:r w:rsidRPr="0013782A">
        <w:rPr>
          <w:rFonts w:ascii="Arial" w:hAnsi="Arial" w:cs="Arial"/>
          <w:sz w:val="24"/>
          <w:szCs w:val="24"/>
        </w:rPr>
        <w:lastRenderedPageBreak/>
        <w:t>En mérito de lo expuesto, la Sala de Decisión Civil Familia del Tribunal Superior de Pereira, administrando justicia en nombre de la República y por autoridad de la ley,</w:t>
      </w:r>
    </w:p>
    <w:p w:rsidR="008424CA" w:rsidRPr="0013782A" w:rsidRDefault="008424CA" w:rsidP="0013782A">
      <w:pPr>
        <w:pStyle w:val="Sinespaciado1"/>
        <w:spacing w:line="288" w:lineRule="auto"/>
        <w:ind w:firstLine="2835"/>
        <w:jc w:val="both"/>
        <w:rPr>
          <w:rFonts w:ascii="Arial" w:hAnsi="Arial" w:cs="Arial"/>
          <w:sz w:val="24"/>
          <w:szCs w:val="24"/>
        </w:rPr>
      </w:pPr>
    </w:p>
    <w:p w:rsidR="008424CA" w:rsidRPr="0013782A" w:rsidRDefault="008424CA" w:rsidP="0013782A">
      <w:pPr>
        <w:pStyle w:val="Sinespaciado1"/>
        <w:spacing w:line="288" w:lineRule="auto"/>
        <w:ind w:firstLine="2835"/>
        <w:jc w:val="both"/>
        <w:rPr>
          <w:rFonts w:ascii="Arial" w:hAnsi="Arial" w:cs="Arial"/>
          <w:b/>
          <w:spacing w:val="-3"/>
          <w:sz w:val="24"/>
          <w:szCs w:val="24"/>
        </w:rPr>
      </w:pPr>
      <w:r w:rsidRPr="0013782A">
        <w:rPr>
          <w:rFonts w:ascii="Arial" w:hAnsi="Arial" w:cs="Arial"/>
          <w:b/>
          <w:spacing w:val="-3"/>
          <w:sz w:val="24"/>
          <w:szCs w:val="24"/>
        </w:rPr>
        <w:t>RESUELVE:</w:t>
      </w:r>
    </w:p>
    <w:p w:rsidR="008424CA" w:rsidRPr="0013782A" w:rsidRDefault="008424CA" w:rsidP="0013782A">
      <w:pPr>
        <w:pStyle w:val="Sinespaciado1"/>
        <w:spacing w:line="288" w:lineRule="auto"/>
        <w:ind w:firstLine="2835"/>
        <w:jc w:val="both"/>
        <w:rPr>
          <w:rFonts w:ascii="Arial" w:hAnsi="Arial" w:cs="Arial"/>
          <w:spacing w:val="-3"/>
          <w:sz w:val="24"/>
          <w:szCs w:val="24"/>
          <w:lang w:val="es-ES"/>
        </w:rPr>
      </w:pPr>
    </w:p>
    <w:p w:rsidR="004556CA" w:rsidRPr="0013782A" w:rsidRDefault="004556CA" w:rsidP="0013782A">
      <w:pPr>
        <w:pStyle w:val="Sinespaciado1"/>
        <w:spacing w:line="288" w:lineRule="auto"/>
        <w:ind w:firstLine="2835"/>
        <w:jc w:val="both"/>
        <w:rPr>
          <w:rFonts w:ascii="Arial" w:hAnsi="Arial" w:cs="Arial"/>
          <w:sz w:val="24"/>
          <w:szCs w:val="24"/>
        </w:rPr>
      </w:pPr>
      <w:r w:rsidRPr="0013782A">
        <w:rPr>
          <w:rFonts w:ascii="Arial" w:hAnsi="Arial" w:cs="Arial"/>
          <w:b/>
          <w:spacing w:val="-3"/>
          <w:sz w:val="24"/>
          <w:szCs w:val="24"/>
        </w:rPr>
        <w:t xml:space="preserve">Primero: </w:t>
      </w:r>
      <w:r w:rsidRPr="0013782A">
        <w:rPr>
          <w:rFonts w:ascii="Arial" w:hAnsi="Arial" w:cs="Arial"/>
          <w:spacing w:val="-3"/>
          <w:sz w:val="24"/>
          <w:szCs w:val="24"/>
        </w:rPr>
        <w:t>CONCEDER e</w:t>
      </w:r>
      <w:r w:rsidRPr="0013782A">
        <w:rPr>
          <w:rFonts w:ascii="Arial" w:hAnsi="Arial" w:cs="Arial"/>
          <w:spacing w:val="-3"/>
          <w:sz w:val="24"/>
          <w:szCs w:val="24"/>
          <w:lang w:val="es-ES"/>
        </w:rPr>
        <w:t xml:space="preserve">l amparo constitucional invocado </w:t>
      </w:r>
      <w:r w:rsidRPr="0013782A">
        <w:rPr>
          <w:rFonts w:ascii="Arial" w:hAnsi="Arial" w:cs="Arial"/>
          <w:sz w:val="24"/>
          <w:szCs w:val="24"/>
        </w:rPr>
        <w:t xml:space="preserve">por el señor </w:t>
      </w:r>
      <w:r w:rsidRPr="0013782A">
        <w:rPr>
          <w:rFonts w:ascii="Arial" w:hAnsi="Arial" w:cs="Arial"/>
          <w:sz w:val="24"/>
          <w:szCs w:val="24"/>
          <w:lang w:val="es-ES" w:eastAsia="es-ES"/>
        </w:rPr>
        <w:t>JAVIER ELÍAS ARIAS IDÁRRAGA, contra el JUZGADO TERCERO CIVIL DEL CIRCUITO DE PEREIRA</w:t>
      </w:r>
      <w:r w:rsidRPr="0013782A">
        <w:rPr>
          <w:rFonts w:ascii="Arial" w:hAnsi="Arial" w:cs="Arial"/>
          <w:sz w:val="24"/>
          <w:szCs w:val="24"/>
        </w:rPr>
        <w:t xml:space="preserve">, respecto al radicado </w:t>
      </w:r>
      <w:r w:rsidR="00C34B57" w:rsidRPr="0013782A">
        <w:rPr>
          <w:rFonts w:ascii="Arial" w:hAnsi="Arial" w:cs="Arial"/>
          <w:spacing w:val="-3"/>
          <w:sz w:val="24"/>
          <w:szCs w:val="24"/>
        </w:rPr>
        <w:t>66001-22-13-000-</w:t>
      </w:r>
      <w:r w:rsidR="00C34B57" w:rsidRPr="0013782A">
        <w:rPr>
          <w:rFonts w:ascii="Arial" w:hAnsi="Arial" w:cs="Arial"/>
          <w:b/>
          <w:spacing w:val="-3"/>
          <w:sz w:val="24"/>
          <w:szCs w:val="24"/>
        </w:rPr>
        <w:t>2018-01088</w:t>
      </w:r>
      <w:r w:rsidR="00C34B57" w:rsidRPr="0013782A">
        <w:rPr>
          <w:rFonts w:ascii="Arial" w:hAnsi="Arial" w:cs="Arial"/>
          <w:spacing w:val="-3"/>
          <w:sz w:val="24"/>
          <w:szCs w:val="24"/>
        </w:rPr>
        <w:t>-00</w:t>
      </w:r>
      <w:r w:rsidR="00C34B57" w:rsidRPr="0013782A">
        <w:rPr>
          <w:rFonts w:ascii="Arial" w:hAnsi="Arial" w:cs="Arial"/>
          <w:sz w:val="24"/>
          <w:szCs w:val="24"/>
        </w:rPr>
        <w:t xml:space="preserve">, en lo que tiene que ver con la acción </w:t>
      </w:r>
      <w:r w:rsidR="00C34B57" w:rsidRPr="0013782A">
        <w:rPr>
          <w:rFonts w:ascii="Arial" w:hAnsi="Arial" w:cs="Arial"/>
          <w:sz w:val="24"/>
          <w:szCs w:val="24"/>
          <w:lang w:val="es-ES_tradnl"/>
        </w:rPr>
        <w:t xml:space="preserve">popular radicada </w:t>
      </w:r>
      <w:r w:rsidR="00C34B57" w:rsidRPr="0013782A">
        <w:rPr>
          <w:rFonts w:ascii="Arial" w:hAnsi="Arial" w:cs="Arial"/>
          <w:b/>
          <w:sz w:val="24"/>
          <w:szCs w:val="24"/>
        </w:rPr>
        <w:t>2015-00344</w:t>
      </w:r>
      <w:r w:rsidRPr="0013782A">
        <w:rPr>
          <w:rFonts w:ascii="Arial" w:hAnsi="Arial" w:cs="Arial"/>
          <w:sz w:val="24"/>
          <w:szCs w:val="24"/>
        </w:rPr>
        <w:t>.</w:t>
      </w:r>
    </w:p>
    <w:p w:rsidR="004556CA" w:rsidRPr="0013782A" w:rsidRDefault="004556CA" w:rsidP="0013782A">
      <w:pPr>
        <w:pStyle w:val="Sinespaciado1"/>
        <w:spacing w:line="288" w:lineRule="auto"/>
        <w:ind w:firstLine="2835"/>
        <w:jc w:val="both"/>
        <w:rPr>
          <w:rFonts w:ascii="Arial" w:hAnsi="Arial" w:cs="Arial"/>
          <w:sz w:val="24"/>
          <w:szCs w:val="24"/>
          <w:highlight w:val="green"/>
        </w:rPr>
      </w:pPr>
    </w:p>
    <w:p w:rsidR="004556CA" w:rsidRPr="0013782A" w:rsidRDefault="004556CA" w:rsidP="0013782A">
      <w:pPr>
        <w:pStyle w:val="Sinespaciado1"/>
        <w:spacing w:line="288" w:lineRule="auto"/>
        <w:ind w:firstLine="2835"/>
        <w:jc w:val="both"/>
        <w:rPr>
          <w:rFonts w:ascii="Arial" w:hAnsi="Arial" w:cs="Arial"/>
          <w:spacing w:val="-3"/>
          <w:sz w:val="24"/>
          <w:szCs w:val="24"/>
        </w:rPr>
      </w:pPr>
      <w:r w:rsidRPr="0013782A">
        <w:rPr>
          <w:rFonts w:ascii="Arial" w:hAnsi="Arial" w:cs="Arial"/>
          <w:b/>
          <w:spacing w:val="-3"/>
          <w:sz w:val="24"/>
          <w:szCs w:val="24"/>
        </w:rPr>
        <w:t xml:space="preserve">Segundo: </w:t>
      </w:r>
      <w:r w:rsidRPr="0013782A">
        <w:rPr>
          <w:rFonts w:ascii="Arial" w:hAnsi="Arial" w:cs="Arial"/>
          <w:spacing w:val="-3"/>
          <w:sz w:val="24"/>
          <w:szCs w:val="24"/>
        </w:rPr>
        <w:t xml:space="preserve">En consecuencia, </w:t>
      </w:r>
      <w:r w:rsidRPr="0013782A">
        <w:rPr>
          <w:rFonts w:ascii="Arial" w:hAnsi="Arial" w:cs="Arial"/>
          <w:sz w:val="24"/>
          <w:szCs w:val="24"/>
        </w:rPr>
        <w:t xml:space="preserve">se dejan sin efecto los autos del </w:t>
      </w:r>
      <w:r w:rsidR="00A6217E" w:rsidRPr="0013782A">
        <w:rPr>
          <w:rFonts w:ascii="Arial" w:hAnsi="Arial" w:cs="Arial"/>
          <w:sz w:val="24"/>
          <w:szCs w:val="24"/>
        </w:rPr>
        <w:t xml:space="preserve">6 de julio y 13 de agosto </w:t>
      </w:r>
      <w:r w:rsidRPr="0013782A">
        <w:rPr>
          <w:rFonts w:ascii="Arial" w:hAnsi="Arial" w:cs="Arial"/>
          <w:sz w:val="24"/>
          <w:szCs w:val="24"/>
        </w:rPr>
        <w:t>de este año, que decretaron la terminación por desistimiento tácito de la acción popular referida, así como las decisiones que de aquellos se desprendan, y se ordena a la funcionaria accionada que dentro de las cuarenta y ocho (48) horas siguientes a la notificación de esta providencia, continué con el trámite de la acción popular objeto de debate, a la luz de las consideraciones aquí consignadas.</w:t>
      </w:r>
    </w:p>
    <w:p w:rsidR="004556CA" w:rsidRPr="0013782A" w:rsidRDefault="004556CA" w:rsidP="0013782A">
      <w:pPr>
        <w:pStyle w:val="Sinespaciado1"/>
        <w:spacing w:line="288" w:lineRule="auto"/>
        <w:ind w:firstLine="2835"/>
        <w:jc w:val="both"/>
        <w:rPr>
          <w:rFonts w:ascii="Arial" w:hAnsi="Arial" w:cs="Arial"/>
          <w:spacing w:val="-3"/>
          <w:sz w:val="24"/>
          <w:szCs w:val="24"/>
        </w:rPr>
      </w:pPr>
    </w:p>
    <w:p w:rsidR="00D622F6" w:rsidRPr="0013782A" w:rsidRDefault="007A59C5" w:rsidP="0013782A">
      <w:pPr>
        <w:pStyle w:val="Sinespaciado1"/>
        <w:spacing w:line="288" w:lineRule="auto"/>
        <w:ind w:firstLine="2835"/>
        <w:jc w:val="both"/>
        <w:rPr>
          <w:rFonts w:ascii="Arial" w:hAnsi="Arial" w:cs="Arial"/>
          <w:sz w:val="24"/>
          <w:szCs w:val="24"/>
        </w:rPr>
      </w:pPr>
      <w:r w:rsidRPr="0013782A">
        <w:rPr>
          <w:rFonts w:ascii="Arial" w:hAnsi="Arial" w:cs="Arial"/>
          <w:b/>
          <w:spacing w:val="-3"/>
          <w:sz w:val="24"/>
          <w:szCs w:val="24"/>
        </w:rPr>
        <w:t>Tercero</w:t>
      </w:r>
      <w:r w:rsidR="00AE243A" w:rsidRPr="0013782A">
        <w:rPr>
          <w:rFonts w:ascii="Arial" w:hAnsi="Arial" w:cs="Arial"/>
          <w:b/>
          <w:spacing w:val="-3"/>
          <w:sz w:val="24"/>
          <w:szCs w:val="24"/>
        </w:rPr>
        <w:t>:</w:t>
      </w:r>
      <w:r w:rsidR="00B61F99" w:rsidRPr="0013782A">
        <w:rPr>
          <w:rFonts w:ascii="Arial" w:hAnsi="Arial" w:cs="Arial"/>
          <w:spacing w:val="-3"/>
          <w:sz w:val="24"/>
          <w:szCs w:val="24"/>
        </w:rPr>
        <w:t xml:space="preserve"> </w:t>
      </w:r>
      <w:r w:rsidR="00D622F6" w:rsidRPr="0013782A">
        <w:rPr>
          <w:rFonts w:ascii="Arial" w:hAnsi="Arial" w:cs="Arial"/>
          <w:spacing w:val="-3"/>
          <w:sz w:val="24"/>
          <w:szCs w:val="24"/>
        </w:rPr>
        <w:t xml:space="preserve">NEGAR </w:t>
      </w:r>
      <w:r w:rsidR="00D622F6" w:rsidRPr="0013782A">
        <w:rPr>
          <w:rFonts w:ascii="Arial" w:hAnsi="Arial" w:cs="Arial"/>
          <w:sz w:val="24"/>
          <w:szCs w:val="24"/>
        </w:rPr>
        <w:t xml:space="preserve">la acción de amparo contra el </w:t>
      </w:r>
      <w:r w:rsidR="00D622F6" w:rsidRPr="0013782A">
        <w:rPr>
          <w:rFonts w:ascii="Arial" w:hAnsi="Arial" w:cs="Arial"/>
          <w:sz w:val="24"/>
          <w:szCs w:val="24"/>
          <w:lang w:val="es-ES" w:eastAsia="es-ES"/>
        </w:rPr>
        <w:t>JUZGADO</w:t>
      </w:r>
      <w:r w:rsidR="00B152ED" w:rsidRPr="0013782A">
        <w:rPr>
          <w:rFonts w:ascii="Arial" w:hAnsi="Arial" w:cs="Arial"/>
          <w:sz w:val="24"/>
          <w:szCs w:val="24"/>
          <w:lang w:val="es-ES" w:eastAsia="es-ES"/>
        </w:rPr>
        <w:t xml:space="preserve"> TERCER</w:t>
      </w:r>
      <w:r w:rsidR="00D622F6" w:rsidRPr="0013782A">
        <w:rPr>
          <w:rFonts w:ascii="Arial" w:hAnsi="Arial" w:cs="Arial"/>
          <w:sz w:val="24"/>
          <w:szCs w:val="24"/>
          <w:lang w:val="es-ES" w:eastAsia="es-ES"/>
        </w:rPr>
        <w:t>O CIVIL DEL CIRCUITO DE PEREIRA</w:t>
      </w:r>
      <w:r w:rsidR="00D622F6" w:rsidRPr="0013782A">
        <w:rPr>
          <w:rFonts w:ascii="Arial" w:hAnsi="Arial" w:cs="Arial"/>
          <w:sz w:val="24"/>
          <w:szCs w:val="24"/>
        </w:rPr>
        <w:t xml:space="preserve">, respecto al radicado </w:t>
      </w:r>
      <w:r w:rsidR="00D622F6" w:rsidRPr="0013782A">
        <w:rPr>
          <w:rFonts w:ascii="Arial" w:hAnsi="Arial" w:cs="Arial"/>
          <w:spacing w:val="-3"/>
          <w:sz w:val="24"/>
          <w:szCs w:val="24"/>
        </w:rPr>
        <w:t>66001-22-13-000-</w:t>
      </w:r>
      <w:r w:rsidR="00D622F6" w:rsidRPr="0013782A">
        <w:rPr>
          <w:rFonts w:ascii="Arial" w:hAnsi="Arial" w:cs="Arial"/>
          <w:b/>
          <w:spacing w:val="-3"/>
          <w:sz w:val="24"/>
          <w:szCs w:val="24"/>
        </w:rPr>
        <w:t>2018-0</w:t>
      </w:r>
      <w:r w:rsidR="00AD503B" w:rsidRPr="0013782A">
        <w:rPr>
          <w:rFonts w:ascii="Arial" w:hAnsi="Arial" w:cs="Arial"/>
          <w:b/>
          <w:spacing w:val="-3"/>
          <w:sz w:val="24"/>
          <w:szCs w:val="24"/>
        </w:rPr>
        <w:t>1118</w:t>
      </w:r>
      <w:r w:rsidR="00D622F6" w:rsidRPr="0013782A">
        <w:rPr>
          <w:rFonts w:ascii="Arial" w:hAnsi="Arial" w:cs="Arial"/>
          <w:spacing w:val="-3"/>
          <w:sz w:val="24"/>
          <w:szCs w:val="24"/>
        </w:rPr>
        <w:t>-00</w:t>
      </w:r>
      <w:r w:rsidR="00D622F6" w:rsidRPr="0013782A">
        <w:rPr>
          <w:rFonts w:ascii="Arial" w:hAnsi="Arial" w:cs="Arial"/>
          <w:sz w:val="24"/>
          <w:szCs w:val="24"/>
        </w:rPr>
        <w:t xml:space="preserve">; </w:t>
      </w:r>
      <w:r w:rsidRPr="0013782A">
        <w:rPr>
          <w:rFonts w:ascii="Arial" w:hAnsi="Arial" w:cs="Arial"/>
          <w:sz w:val="24"/>
          <w:szCs w:val="24"/>
        </w:rPr>
        <w:t xml:space="preserve">relacionado con la </w:t>
      </w:r>
      <w:r w:rsidRPr="0013782A">
        <w:rPr>
          <w:rFonts w:ascii="Arial" w:hAnsi="Arial" w:cs="Arial"/>
          <w:sz w:val="24"/>
          <w:szCs w:val="24"/>
          <w:lang w:val="es-ES"/>
        </w:rPr>
        <w:t xml:space="preserve">acción popular radicada </w:t>
      </w:r>
      <w:r w:rsidRPr="0013782A">
        <w:rPr>
          <w:rFonts w:ascii="Arial" w:hAnsi="Arial" w:cs="Arial"/>
          <w:b/>
          <w:sz w:val="24"/>
          <w:szCs w:val="24"/>
          <w:lang w:val="es-ES"/>
        </w:rPr>
        <w:t>2015-00048</w:t>
      </w:r>
      <w:r w:rsidR="00D622F6" w:rsidRPr="0013782A">
        <w:rPr>
          <w:rFonts w:ascii="Arial" w:hAnsi="Arial" w:cs="Arial"/>
          <w:sz w:val="24"/>
          <w:szCs w:val="24"/>
        </w:rPr>
        <w:t>.</w:t>
      </w:r>
    </w:p>
    <w:p w:rsidR="00D622F6" w:rsidRPr="0013782A" w:rsidRDefault="00D622F6" w:rsidP="0013782A">
      <w:pPr>
        <w:pStyle w:val="Sinespaciado1"/>
        <w:spacing w:line="288" w:lineRule="auto"/>
        <w:ind w:firstLine="2835"/>
        <w:jc w:val="both"/>
        <w:rPr>
          <w:rFonts w:ascii="Arial" w:hAnsi="Arial" w:cs="Arial"/>
          <w:sz w:val="24"/>
          <w:szCs w:val="24"/>
          <w:highlight w:val="green"/>
        </w:rPr>
      </w:pPr>
    </w:p>
    <w:p w:rsidR="00AE243A" w:rsidRPr="0013782A" w:rsidRDefault="007A59C5" w:rsidP="0013782A">
      <w:pPr>
        <w:pStyle w:val="Sinespaciado1"/>
        <w:spacing w:line="288" w:lineRule="auto"/>
        <w:ind w:firstLine="2835"/>
        <w:jc w:val="both"/>
        <w:rPr>
          <w:rFonts w:ascii="Arial" w:hAnsi="Arial" w:cs="Arial"/>
          <w:sz w:val="24"/>
          <w:szCs w:val="24"/>
          <w:lang w:val="es-ES" w:eastAsia="es-ES"/>
        </w:rPr>
      </w:pPr>
      <w:r w:rsidRPr="0013782A">
        <w:rPr>
          <w:rFonts w:ascii="Arial" w:hAnsi="Arial" w:cs="Arial"/>
          <w:b/>
          <w:spacing w:val="-3"/>
          <w:sz w:val="24"/>
          <w:szCs w:val="24"/>
        </w:rPr>
        <w:t>Cuart</w:t>
      </w:r>
      <w:r w:rsidR="00AE243A" w:rsidRPr="0013782A">
        <w:rPr>
          <w:rFonts w:ascii="Arial" w:hAnsi="Arial" w:cs="Arial"/>
          <w:b/>
          <w:spacing w:val="-3"/>
          <w:sz w:val="24"/>
          <w:szCs w:val="24"/>
        </w:rPr>
        <w:t>o:</w:t>
      </w:r>
      <w:r w:rsidR="00AE243A" w:rsidRPr="0013782A">
        <w:rPr>
          <w:rFonts w:ascii="Arial" w:hAnsi="Arial" w:cs="Arial"/>
          <w:spacing w:val="-3"/>
          <w:sz w:val="24"/>
          <w:szCs w:val="24"/>
        </w:rPr>
        <w:t xml:space="preserve"> </w:t>
      </w:r>
      <w:r w:rsidR="00AE243A" w:rsidRPr="0013782A">
        <w:rPr>
          <w:rFonts w:ascii="Arial" w:hAnsi="Arial" w:cs="Arial"/>
          <w:sz w:val="24"/>
          <w:szCs w:val="24"/>
        </w:rPr>
        <w:t xml:space="preserve">DESVINCULAR del asunto </w:t>
      </w:r>
      <w:r w:rsidR="00901DE4" w:rsidRPr="0013782A">
        <w:rPr>
          <w:rFonts w:ascii="Arial" w:hAnsi="Arial" w:cs="Arial"/>
          <w:sz w:val="24"/>
          <w:szCs w:val="24"/>
          <w:lang w:val="es-ES" w:eastAsia="es-ES"/>
        </w:rPr>
        <w:t>al PROCURADOR</w:t>
      </w:r>
      <w:r w:rsidR="00B152ED" w:rsidRPr="0013782A">
        <w:rPr>
          <w:rFonts w:ascii="Arial" w:hAnsi="Arial" w:cs="Arial"/>
          <w:sz w:val="24"/>
          <w:szCs w:val="24"/>
          <w:lang w:val="es-ES" w:eastAsia="es-ES"/>
        </w:rPr>
        <w:t xml:space="preserve"> DELEGADO EN ACCIONES POPULARES</w:t>
      </w:r>
      <w:r w:rsidR="00901DE4" w:rsidRPr="0013782A">
        <w:rPr>
          <w:rFonts w:ascii="Arial" w:hAnsi="Arial" w:cs="Arial"/>
          <w:sz w:val="24"/>
          <w:szCs w:val="24"/>
        </w:rPr>
        <w:t xml:space="preserve">, </w:t>
      </w:r>
      <w:r w:rsidR="00AE243A" w:rsidRPr="0013782A">
        <w:rPr>
          <w:rFonts w:ascii="Arial" w:hAnsi="Arial" w:cs="Arial"/>
          <w:sz w:val="24"/>
          <w:szCs w:val="24"/>
        </w:rPr>
        <w:t>a</w:t>
      </w:r>
      <w:r w:rsidR="00AE243A" w:rsidRPr="0013782A">
        <w:rPr>
          <w:rFonts w:ascii="Arial" w:hAnsi="Arial" w:cs="Arial"/>
          <w:sz w:val="24"/>
          <w:szCs w:val="24"/>
          <w:lang w:val="es-ES" w:eastAsia="es-ES"/>
        </w:rPr>
        <w:t xml:space="preserve"> la ALCALDÍA DE PEREIRA, la PROCURADURÍA GENERAL DE LA NACIÓN y la DEFENSORÍA DEL PUEBLO, </w:t>
      </w:r>
      <w:r w:rsidR="00D622F6" w:rsidRPr="0013782A">
        <w:rPr>
          <w:rFonts w:ascii="Arial" w:hAnsi="Arial" w:cs="Arial"/>
          <w:sz w:val="24"/>
          <w:szCs w:val="24"/>
          <w:lang w:val="es-ES" w:eastAsia="es-ES"/>
        </w:rPr>
        <w:t>ambas de la Regional Risaralda y</w:t>
      </w:r>
      <w:r w:rsidR="00901DE4" w:rsidRPr="0013782A">
        <w:rPr>
          <w:rFonts w:ascii="Arial" w:hAnsi="Arial" w:cs="Arial"/>
          <w:sz w:val="24"/>
          <w:szCs w:val="24"/>
          <w:lang w:val="es-ES" w:eastAsia="es-ES"/>
        </w:rPr>
        <w:t xml:space="preserve"> a</w:t>
      </w:r>
      <w:r w:rsidR="00760002" w:rsidRPr="0013782A">
        <w:rPr>
          <w:rFonts w:ascii="Arial" w:hAnsi="Arial" w:cs="Arial"/>
          <w:sz w:val="24"/>
          <w:szCs w:val="24"/>
          <w:lang w:val="es-ES" w:eastAsia="es-ES"/>
        </w:rPr>
        <w:t xml:space="preserve">l BANCO COLPATRIA </w:t>
      </w:r>
      <w:proofErr w:type="spellStart"/>
      <w:r w:rsidR="00760002" w:rsidRPr="0013782A">
        <w:rPr>
          <w:rFonts w:ascii="Arial" w:hAnsi="Arial" w:cs="Arial"/>
          <w:sz w:val="24"/>
          <w:szCs w:val="24"/>
          <w:lang w:val="es-ES" w:eastAsia="es-ES"/>
        </w:rPr>
        <w:t>SA</w:t>
      </w:r>
      <w:proofErr w:type="spellEnd"/>
      <w:r w:rsidR="00AE243A" w:rsidRPr="0013782A">
        <w:rPr>
          <w:rFonts w:ascii="Arial" w:hAnsi="Arial" w:cs="Arial"/>
          <w:sz w:val="24"/>
          <w:szCs w:val="24"/>
          <w:lang w:val="es-ES" w:eastAsia="es-ES"/>
        </w:rPr>
        <w:t>.</w:t>
      </w:r>
    </w:p>
    <w:p w:rsidR="00760002" w:rsidRPr="0013782A" w:rsidRDefault="00760002" w:rsidP="0013782A">
      <w:pPr>
        <w:pStyle w:val="Sinespaciado1"/>
        <w:spacing w:line="288" w:lineRule="auto"/>
        <w:ind w:firstLine="2835"/>
        <w:jc w:val="both"/>
        <w:rPr>
          <w:rFonts w:ascii="Arial" w:hAnsi="Arial" w:cs="Arial"/>
          <w:sz w:val="24"/>
          <w:szCs w:val="24"/>
        </w:rPr>
      </w:pPr>
    </w:p>
    <w:p w:rsidR="00D622F6" w:rsidRPr="0013782A" w:rsidRDefault="007A59C5" w:rsidP="0013782A">
      <w:pPr>
        <w:pStyle w:val="Sinespaciado1"/>
        <w:spacing w:line="288" w:lineRule="auto"/>
        <w:ind w:firstLine="2835"/>
        <w:jc w:val="both"/>
        <w:rPr>
          <w:rFonts w:ascii="Arial" w:hAnsi="Arial" w:cs="Arial"/>
          <w:spacing w:val="-3"/>
          <w:sz w:val="24"/>
          <w:szCs w:val="24"/>
        </w:rPr>
      </w:pPr>
      <w:r w:rsidRPr="0013782A">
        <w:rPr>
          <w:rFonts w:ascii="Arial" w:hAnsi="Arial" w:cs="Arial"/>
          <w:b/>
          <w:spacing w:val="-3"/>
          <w:sz w:val="24"/>
          <w:szCs w:val="24"/>
        </w:rPr>
        <w:t>Quint</w:t>
      </w:r>
      <w:r w:rsidR="00D622F6" w:rsidRPr="0013782A">
        <w:rPr>
          <w:rFonts w:ascii="Arial" w:hAnsi="Arial" w:cs="Arial"/>
          <w:b/>
          <w:spacing w:val="-3"/>
          <w:sz w:val="24"/>
          <w:szCs w:val="24"/>
        </w:rPr>
        <w:t xml:space="preserve">o: </w:t>
      </w:r>
      <w:r w:rsidR="00D622F6" w:rsidRPr="0013782A">
        <w:rPr>
          <w:rFonts w:ascii="Arial" w:hAnsi="Arial" w:cs="Arial"/>
          <w:sz w:val="24"/>
          <w:szCs w:val="24"/>
        </w:rPr>
        <w:t>Envíese al correo electrónico del accionante copia de su tutela y del presente fallo en este amparo constitucional, de conformidad con lo establecido en el artículo 4 del Acuerdo 1772 de 2003, Acuerdo PSAA14-10280, expedidos por el Consejo Superior de la Judicatura y artículo 114 numeral 4 del CGP, previo el pago de las expensas necesarias.</w:t>
      </w:r>
    </w:p>
    <w:p w:rsidR="00D622F6" w:rsidRPr="0013782A" w:rsidRDefault="00D622F6" w:rsidP="0013782A">
      <w:pPr>
        <w:pStyle w:val="Sinespaciado1"/>
        <w:spacing w:line="288" w:lineRule="auto"/>
        <w:jc w:val="both"/>
        <w:rPr>
          <w:rFonts w:ascii="Arial" w:hAnsi="Arial" w:cs="Arial"/>
          <w:spacing w:val="-3"/>
          <w:sz w:val="24"/>
          <w:szCs w:val="24"/>
        </w:rPr>
      </w:pPr>
    </w:p>
    <w:p w:rsidR="00D622F6" w:rsidRPr="0013782A" w:rsidRDefault="007A59C5" w:rsidP="0013782A">
      <w:pPr>
        <w:pStyle w:val="Sinespaciado1"/>
        <w:spacing w:line="288" w:lineRule="auto"/>
        <w:ind w:firstLine="2835"/>
        <w:jc w:val="both"/>
        <w:rPr>
          <w:rFonts w:ascii="Arial" w:hAnsi="Arial" w:cs="Arial"/>
          <w:spacing w:val="-3"/>
          <w:sz w:val="24"/>
          <w:szCs w:val="24"/>
        </w:rPr>
      </w:pPr>
      <w:r w:rsidRPr="0013782A">
        <w:rPr>
          <w:rFonts w:ascii="Arial" w:hAnsi="Arial" w:cs="Arial"/>
          <w:b/>
          <w:spacing w:val="-3"/>
          <w:sz w:val="24"/>
          <w:szCs w:val="24"/>
        </w:rPr>
        <w:t>Sex</w:t>
      </w:r>
      <w:r w:rsidR="00D622F6" w:rsidRPr="0013782A">
        <w:rPr>
          <w:rFonts w:ascii="Arial" w:hAnsi="Arial" w:cs="Arial"/>
          <w:b/>
          <w:spacing w:val="-3"/>
          <w:sz w:val="24"/>
          <w:szCs w:val="24"/>
        </w:rPr>
        <w:t xml:space="preserve">to: </w:t>
      </w:r>
      <w:r w:rsidR="00D622F6" w:rsidRPr="0013782A">
        <w:rPr>
          <w:rFonts w:ascii="Arial" w:hAnsi="Arial" w:cs="Arial"/>
          <w:spacing w:val="-3"/>
          <w:sz w:val="24"/>
          <w:szCs w:val="24"/>
        </w:rPr>
        <w:t>Rechazar de plano la nulidad alegada por el demandante</w:t>
      </w:r>
      <w:r w:rsidR="00D622F6" w:rsidRPr="0013782A">
        <w:rPr>
          <w:rFonts w:ascii="Arial" w:hAnsi="Arial" w:cs="Arial"/>
          <w:sz w:val="24"/>
          <w:szCs w:val="24"/>
        </w:rPr>
        <w:t>.</w:t>
      </w:r>
    </w:p>
    <w:p w:rsidR="00D622F6" w:rsidRPr="0013782A" w:rsidRDefault="00D622F6" w:rsidP="0013782A">
      <w:pPr>
        <w:pStyle w:val="Sinespaciado1"/>
        <w:spacing w:line="288" w:lineRule="auto"/>
        <w:jc w:val="both"/>
        <w:rPr>
          <w:rFonts w:ascii="Arial" w:hAnsi="Arial" w:cs="Arial"/>
          <w:spacing w:val="-3"/>
          <w:sz w:val="24"/>
          <w:szCs w:val="24"/>
        </w:rPr>
      </w:pPr>
    </w:p>
    <w:p w:rsidR="00D622F6" w:rsidRPr="0013782A" w:rsidRDefault="007A59C5" w:rsidP="0013782A">
      <w:pPr>
        <w:pStyle w:val="Sinespaciado1"/>
        <w:spacing w:line="288" w:lineRule="auto"/>
        <w:ind w:firstLine="2835"/>
        <w:jc w:val="both"/>
        <w:rPr>
          <w:rFonts w:ascii="Arial" w:hAnsi="Arial" w:cs="Arial"/>
          <w:sz w:val="24"/>
          <w:szCs w:val="24"/>
        </w:rPr>
      </w:pPr>
      <w:r w:rsidRPr="0013782A">
        <w:rPr>
          <w:rFonts w:ascii="Arial" w:hAnsi="Arial" w:cs="Arial"/>
          <w:b/>
          <w:spacing w:val="-3"/>
          <w:sz w:val="24"/>
          <w:szCs w:val="24"/>
        </w:rPr>
        <w:t>Séptim</w:t>
      </w:r>
      <w:r w:rsidR="00D622F6" w:rsidRPr="0013782A">
        <w:rPr>
          <w:rFonts w:ascii="Arial" w:hAnsi="Arial" w:cs="Arial"/>
          <w:b/>
          <w:spacing w:val="-3"/>
          <w:sz w:val="24"/>
          <w:szCs w:val="24"/>
        </w:rPr>
        <w:t xml:space="preserve">o: </w:t>
      </w:r>
      <w:r w:rsidR="00D622F6" w:rsidRPr="0013782A">
        <w:rPr>
          <w:rFonts w:ascii="Arial" w:hAnsi="Arial" w:cs="Arial"/>
          <w:spacing w:val="-3"/>
          <w:sz w:val="24"/>
          <w:szCs w:val="24"/>
        </w:rPr>
        <w:t>Notifíquese esta decisión a las partes por el medio más expedito posible (art. 5º Decreto 306 de 1992).</w:t>
      </w:r>
    </w:p>
    <w:p w:rsidR="00D622F6" w:rsidRPr="0013782A" w:rsidRDefault="00D622F6" w:rsidP="0013782A">
      <w:pPr>
        <w:tabs>
          <w:tab w:val="left" w:pos="-720"/>
          <w:tab w:val="left" w:pos="3735"/>
        </w:tabs>
        <w:suppressAutoHyphens/>
        <w:spacing w:line="288" w:lineRule="auto"/>
        <w:ind w:firstLine="2835"/>
        <w:jc w:val="both"/>
        <w:rPr>
          <w:rFonts w:ascii="Arial" w:hAnsi="Arial" w:cs="Arial"/>
          <w:spacing w:val="3"/>
          <w:sz w:val="24"/>
          <w:szCs w:val="24"/>
        </w:rPr>
      </w:pPr>
      <w:r w:rsidRPr="0013782A">
        <w:rPr>
          <w:rFonts w:ascii="Arial" w:hAnsi="Arial" w:cs="Arial"/>
          <w:spacing w:val="3"/>
          <w:sz w:val="24"/>
          <w:szCs w:val="24"/>
        </w:rPr>
        <w:tab/>
      </w:r>
    </w:p>
    <w:p w:rsidR="00D622F6" w:rsidRPr="0013782A" w:rsidRDefault="007A59C5" w:rsidP="0013782A">
      <w:pPr>
        <w:tabs>
          <w:tab w:val="left" w:pos="-720"/>
        </w:tabs>
        <w:suppressAutoHyphens/>
        <w:spacing w:line="288" w:lineRule="auto"/>
        <w:ind w:firstLine="2835"/>
        <w:jc w:val="both"/>
        <w:rPr>
          <w:rFonts w:ascii="Arial" w:hAnsi="Arial" w:cs="Arial"/>
          <w:spacing w:val="-3"/>
          <w:sz w:val="24"/>
          <w:szCs w:val="24"/>
        </w:rPr>
      </w:pPr>
      <w:r w:rsidRPr="0013782A">
        <w:rPr>
          <w:rFonts w:ascii="Arial" w:hAnsi="Arial" w:cs="Arial"/>
          <w:b/>
          <w:spacing w:val="-3"/>
          <w:sz w:val="24"/>
          <w:szCs w:val="24"/>
        </w:rPr>
        <w:t>Octav</w:t>
      </w:r>
      <w:r w:rsidR="00D622F6" w:rsidRPr="0013782A">
        <w:rPr>
          <w:rFonts w:ascii="Arial" w:hAnsi="Arial" w:cs="Arial"/>
          <w:b/>
          <w:spacing w:val="-3"/>
          <w:sz w:val="24"/>
          <w:szCs w:val="24"/>
        </w:rPr>
        <w:t xml:space="preserve">o: </w:t>
      </w:r>
      <w:r w:rsidR="00D622F6" w:rsidRPr="0013782A">
        <w:rPr>
          <w:rFonts w:ascii="Arial" w:hAnsi="Arial" w:cs="Arial"/>
          <w:spacing w:val="-3"/>
          <w:sz w:val="24"/>
          <w:szCs w:val="24"/>
        </w:rPr>
        <w:t>Si no fuere impugnada esta decisión, remítase el expediente a la Corte Constitucional para su eventual revisión.</w:t>
      </w:r>
    </w:p>
    <w:p w:rsidR="00D622F6" w:rsidRPr="0013782A" w:rsidRDefault="00D622F6" w:rsidP="0013782A">
      <w:pPr>
        <w:tabs>
          <w:tab w:val="left" w:pos="-720"/>
        </w:tabs>
        <w:suppressAutoHyphens/>
        <w:spacing w:line="288" w:lineRule="auto"/>
        <w:ind w:firstLine="2835"/>
        <w:jc w:val="both"/>
        <w:rPr>
          <w:rFonts w:ascii="Arial" w:hAnsi="Arial" w:cs="Arial"/>
          <w:spacing w:val="-3"/>
          <w:sz w:val="24"/>
          <w:szCs w:val="24"/>
        </w:rPr>
      </w:pPr>
    </w:p>
    <w:p w:rsidR="008424CA" w:rsidRPr="0013782A" w:rsidRDefault="007A59C5" w:rsidP="0013782A">
      <w:pPr>
        <w:pStyle w:val="Sinespaciado1"/>
        <w:spacing w:line="288" w:lineRule="auto"/>
        <w:ind w:firstLine="2835"/>
        <w:jc w:val="both"/>
        <w:rPr>
          <w:rFonts w:ascii="Arial" w:hAnsi="Arial" w:cs="Arial"/>
          <w:spacing w:val="-3"/>
          <w:sz w:val="24"/>
          <w:szCs w:val="24"/>
        </w:rPr>
      </w:pPr>
      <w:r w:rsidRPr="0013782A">
        <w:rPr>
          <w:rFonts w:ascii="Arial" w:hAnsi="Arial" w:cs="Arial"/>
          <w:b/>
          <w:spacing w:val="-3"/>
          <w:sz w:val="24"/>
          <w:szCs w:val="24"/>
        </w:rPr>
        <w:t>Noven</w:t>
      </w:r>
      <w:r w:rsidR="00D622F6" w:rsidRPr="0013782A">
        <w:rPr>
          <w:rFonts w:ascii="Arial" w:hAnsi="Arial" w:cs="Arial"/>
          <w:b/>
          <w:spacing w:val="-3"/>
          <w:sz w:val="24"/>
          <w:szCs w:val="24"/>
        </w:rPr>
        <w:t xml:space="preserve">o: </w:t>
      </w:r>
      <w:r w:rsidR="00D622F6" w:rsidRPr="0013782A">
        <w:rPr>
          <w:rFonts w:ascii="Arial" w:hAnsi="Arial" w:cs="Arial"/>
          <w:spacing w:val="-3"/>
          <w:sz w:val="24"/>
          <w:szCs w:val="24"/>
        </w:rPr>
        <w:t xml:space="preserve">Archivar el expediente, previa anotación en los libros </w:t>
      </w:r>
      <w:proofErr w:type="spellStart"/>
      <w:r w:rsidR="00D622F6" w:rsidRPr="0013782A">
        <w:rPr>
          <w:rFonts w:ascii="Arial" w:hAnsi="Arial" w:cs="Arial"/>
          <w:spacing w:val="-3"/>
          <w:sz w:val="24"/>
          <w:szCs w:val="24"/>
        </w:rPr>
        <w:t>radicadores</w:t>
      </w:r>
      <w:proofErr w:type="spellEnd"/>
      <w:r w:rsidR="00D622F6" w:rsidRPr="0013782A">
        <w:rPr>
          <w:rFonts w:ascii="Arial" w:hAnsi="Arial" w:cs="Arial"/>
          <w:spacing w:val="-3"/>
          <w:sz w:val="24"/>
          <w:szCs w:val="24"/>
        </w:rPr>
        <w:t>, una vez agotado el trámite ante la Corte Constitucional.</w:t>
      </w:r>
      <w:r w:rsidR="008424CA" w:rsidRPr="0013782A">
        <w:rPr>
          <w:rFonts w:ascii="Arial" w:hAnsi="Arial" w:cs="Arial"/>
          <w:spacing w:val="-3"/>
          <w:sz w:val="24"/>
          <w:szCs w:val="24"/>
        </w:rPr>
        <w:t xml:space="preserve"> </w:t>
      </w:r>
    </w:p>
    <w:p w:rsidR="008424CA" w:rsidRPr="0013782A" w:rsidRDefault="008424CA" w:rsidP="0013782A">
      <w:pPr>
        <w:pStyle w:val="Sinespaciado1"/>
        <w:spacing w:line="288" w:lineRule="auto"/>
        <w:ind w:firstLine="2835"/>
        <w:jc w:val="both"/>
        <w:rPr>
          <w:rFonts w:ascii="Arial" w:hAnsi="Arial" w:cs="Arial"/>
          <w:spacing w:val="-3"/>
          <w:sz w:val="24"/>
          <w:szCs w:val="24"/>
        </w:rPr>
      </w:pPr>
    </w:p>
    <w:p w:rsidR="008424CA" w:rsidRPr="0013782A" w:rsidRDefault="008424CA" w:rsidP="0013782A">
      <w:pPr>
        <w:pStyle w:val="Sinespaciado1"/>
        <w:spacing w:line="288" w:lineRule="auto"/>
        <w:ind w:firstLine="2835"/>
        <w:jc w:val="both"/>
        <w:rPr>
          <w:rFonts w:ascii="Arial" w:hAnsi="Arial" w:cs="Arial"/>
          <w:spacing w:val="-3"/>
          <w:sz w:val="24"/>
          <w:szCs w:val="24"/>
        </w:rPr>
      </w:pPr>
      <w:r w:rsidRPr="0013782A">
        <w:rPr>
          <w:rFonts w:ascii="Arial" w:hAnsi="Arial" w:cs="Arial"/>
          <w:spacing w:val="-3"/>
          <w:sz w:val="24"/>
          <w:szCs w:val="24"/>
        </w:rPr>
        <w:lastRenderedPageBreak/>
        <w:t>Notifíquese</w:t>
      </w:r>
    </w:p>
    <w:p w:rsidR="008424CA" w:rsidRPr="0013782A" w:rsidRDefault="008424CA" w:rsidP="0013782A">
      <w:pPr>
        <w:pStyle w:val="Sinespaciado1"/>
        <w:spacing w:line="288" w:lineRule="auto"/>
        <w:ind w:firstLine="2835"/>
        <w:jc w:val="both"/>
        <w:rPr>
          <w:rFonts w:ascii="Arial" w:hAnsi="Arial" w:cs="Arial"/>
          <w:spacing w:val="-3"/>
          <w:sz w:val="24"/>
          <w:szCs w:val="24"/>
        </w:rPr>
      </w:pPr>
    </w:p>
    <w:p w:rsidR="00AE243A" w:rsidRPr="0013782A" w:rsidRDefault="008424CA" w:rsidP="0013782A">
      <w:pPr>
        <w:pStyle w:val="Sinespaciado1"/>
        <w:spacing w:line="288" w:lineRule="auto"/>
        <w:ind w:firstLine="2835"/>
        <w:jc w:val="both"/>
        <w:rPr>
          <w:rFonts w:ascii="Arial" w:hAnsi="Arial" w:cs="Arial"/>
          <w:b/>
          <w:spacing w:val="-3"/>
          <w:sz w:val="24"/>
          <w:szCs w:val="24"/>
        </w:rPr>
      </w:pPr>
      <w:r w:rsidRPr="0013782A">
        <w:rPr>
          <w:rFonts w:ascii="Arial" w:hAnsi="Arial" w:cs="Arial"/>
          <w:spacing w:val="-3"/>
          <w:sz w:val="24"/>
          <w:szCs w:val="24"/>
        </w:rPr>
        <w:t>Los Magistrados,</w:t>
      </w:r>
    </w:p>
    <w:p w:rsidR="006D2DC9" w:rsidRPr="0013782A" w:rsidRDefault="006D2DC9" w:rsidP="0013782A">
      <w:pPr>
        <w:pStyle w:val="Sinespaciado1"/>
        <w:spacing w:line="288" w:lineRule="auto"/>
        <w:ind w:firstLine="2835"/>
        <w:jc w:val="both"/>
        <w:rPr>
          <w:rFonts w:ascii="Arial" w:hAnsi="Arial" w:cs="Arial"/>
          <w:b/>
          <w:spacing w:val="-3"/>
          <w:sz w:val="24"/>
          <w:szCs w:val="24"/>
        </w:rPr>
      </w:pPr>
    </w:p>
    <w:p w:rsidR="00AE243A" w:rsidRPr="0013782A" w:rsidRDefault="00AE243A" w:rsidP="0013782A">
      <w:pPr>
        <w:pStyle w:val="Sinespaciado1"/>
        <w:spacing w:line="288" w:lineRule="auto"/>
        <w:ind w:firstLine="2835"/>
        <w:jc w:val="both"/>
        <w:rPr>
          <w:rFonts w:ascii="Arial" w:hAnsi="Arial" w:cs="Arial"/>
          <w:b/>
          <w:spacing w:val="-3"/>
          <w:sz w:val="24"/>
          <w:szCs w:val="24"/>
        </w:rPr>
      </w:pPr>
    </w:p>
    <w:p w:rsidR="00AE243A" w:rsidRPr="0013782A" w:rsidRDefault="00AE243A" w:rsidP="0013782A">
      <w:pPr>
        <w:pStyle w:val="Sinespaciado1"/>
        <w:spacing w:line="288" w:lineRule="auto"/>
        <w:ind w:firstLine="2835"/>
        <w:jc w:val="both"/>
        <w:rPr>
          <w:rFonts w:ascii="Arial" w:hAnsi="Arial" w:cs="Arial"/>
          <w:b/>
          <w:spacing w:val="-3"/>
          <w:sz w:val="24"/>
          <w:szCs w:val="24"/>
        </w:rPr>
      </w:pPr>
    </w:p>
    <w:p w:rsidR="00153124" w:rsidRPr="0013782A" w:rsidRDefault="00153124" w:rsidP="0013782A">
      <w:pPr>
        <w:pStyle w:val="Sinespaciado1"/>
        <w:spacing w:line="288" w:lineRule="auto"/>
        <w:ind w:firstLine="2835"/>
        <w:jc w:val="both"/>
        <w:rPr>
          <w:rFonts w:ascii="Arial" w:hAnsi="Arial" w:cs="Arial"/>
          <w:b/>
          <w:spacing w:val="-3"/>
          <w:sz w:val="24"/>
          <w:szCs w:val="24"/>
        </w:rPr>
      </w:pPr>
    </w:p>
    <w:p w:rsidR="008424CA" w:rsidRPr="0013782A" w:rsidRDefault="008424CA" w:rsidP="0013782A">
      <w:pPr>
        <w:pStyle w:val="Sinespaciado1"/>
        <w:spacing w:line="288" w:lineRule="auto"/>
        <w:ind w:firstLine="2835"/>
        <w:jc w:val="both"/>
        <w:rPr>
          <w:rFonts w:ascii="Arial" w:hAnsi="Arial" w:cs="Arial"/>
          <w:b/>
          <w:spacing w:val="-3"/>
          <w:sz w:val="24"/>
          <w:szCs w:val="24"/>
        </w:rPr>
      </w:pPr>
    </w:p>
    <w:p w:rsidR="0065369F" w:rsidRPr="0013782A" w:rsidRDefault="00AE243A" w:rsidP="0013782A">
      <w:pPr>
        <w:pStyle w:val="Sinespaciado1"/>
        <w:spacing w:line="288" w:lineRule="auto"/>
        <w:ind w:firstLine="2835"/>
        <w:jc w:val="both"/>
        <w:rPr>
          <w:rFonts w:ascii="Arial" w:hAnsi="Arial" w:cs="Arial"/>
          <w:b/>
          <w:spacing w:val="-3"/>
          <w:sz w:val="24"/>
          <w:szCs w:val="24"/>
        </w:rPr>
      </w:pPr>
      <w:proofErr w:type="spellStart"/>
      <w:r w:rsidRPr="0013782A">
        <w:rPr>
          <w:rFonts w:ascii="Arial" w:hAnsi="Arial" w:cs="Arial"/>
          <w:b/>
          <w:spacing w:val="-3"/>
          <w:sz w:val="24"/>
          <w:szCs w:val="24"/>
        </w:rPr>
        <w:t>EDDER</w:t>
      </w:r>
      <w:proofErr w:type="spellEnd"/>
      <w:r w:rsidRPr="0013782A">
        <w:rPr>
          <w:rFonts w:ascii="Arial" w:hAnsi="Arial" w:cs="Arial"/>
          <w:b/>
          <w:spacing w:val="-3"/>
          <w:sz w:val="24"/>
          <w:szCs w:val="24"/>
        </w:rPr>
        <w:t xml:space="preserve"> JIMMY SÁNCHEZ </w:t>
      </w:r>
      <w:proofErr w:type="spellStart"/>
      <w:r w:rsidRPr="0013782A">
        <w:rPr>
          <w:rFonts w:ascii="Arial" w:hAnsi="Arial" w:cs="Arial"/>
          <w:b/>
          <w:spacing w:val="-3"/>
          <w:sz w:val="24"/>
          <w:szCs w:val="24"/>
        </w:rPr>
        <w:t>CALAMBÁS</w:t>
      </w:r>
      <w:proofErr w:type="spellEnd"/>
    </w:p>
    <w:p w:rsidR="0065369F" w:rsidRPr="0013782A" w:rsidRDefault="0065369F" w:rsidP="0013782A">
      <w:pPr>
        <w:pStyle w:val="Sinespaciado1"/>
        <w:spacing w:line="288" w:lineRule="auto"/>
        <w:ind w:firstLine="2835"/>
        <w:jc w:val="both"/>
        <w:rPr>
          <w:rFonts w:ascii="Arial" w:hAnsi="Arial" w:cs="Arial"/>
          <w:b/>
          <w:spacing w:val="-3"/>
          <w:sz w:val="24"/>
          <w:szCs w:val="24"/>
        </w:rPr>
      </w:pPr>
    </w:p>
    <w:p w:rsidR="00153124" w:rsidRPr="0013782A" w:rsidRDefault="00153124" w:rsidP="0013782A">
      <w:pPr>
        <w:pStyle w:val="Sinespaciado1"/>
        <w:spacing w:line="288" w:lineRule="auto"/>
        <w:ind w:firstLine="2835"/>
        <w:jc w:val="both"/>
        <w:rPr>
          <w:rFonts w:ascii="Arial" w:hAnsi="Arial" w:cs="Arial"/>
          <w:b/>
          <w:spacing w:val="-3"/>
          <w:sz w:val="24"/>
          <w:szCs w:val="24"/>
        </w:rPr>
      </w:pPr>
    </w:p>
    <w:p w:rsidR="0065369F" w:rsidRPr="0013782A" w:rsidRDefault="0065369F" w:rsidP="0013782A">
      <w:pPr>
        <w:pStyle w:val="Sinespaciado1"/>
        <w:spacing w:line="288" w:lineRule="auto"/>
        <w:ind w:firstLine="2835"/>
        <w:jc w:val="both"/>
        <w:rPr>
          <w:rFonts w:ascii="Arial" w:hAnsi="Arial" w:cs="Arial"/>
          <w:b/>
          <w:spacing w:val="-3"/>
          <w:sz w:val="24"/>
          <w:szCs w:val="24"/>
        </w:rPr>
      </w:pPr>
    </w:p>
    <w:p w:rsidR="0065369F" w:rsidRPr="0013782A" w:rsidRDefault="0065369F" w:rsidP="0013782A">
      <w:pPr>
        <w:pStyle w:val="Sinespaciado1"/>
        <w:spacing w:line="288" w:lineRule="auto"/>
        <w:ind w:firstLine="2835"/>
        <w:jc w:val="both"/>
        <w:rPr>
          <w:rFonts w:ascii="Arial" w:hAnsi="Arial" w:cs="Arial"/>
          <w:b/>
          <w:spacing w:val="-3"/>
          <w:sz w:val="24"/>
          <w:szCs w:val="24"/>
        </w:rPr>
      </w:pPr>
    </w:p>
    <w:p w:rsidR="0065369F" w:rsidRPr="0013782A" w:rsidRDefault="0065369F" w:rsidP="0013782A">
      <w:pPr>
        <w:pStyle w:val="Sinespaciado1"/>
        <w:spacing w:line="288" w:lineRule="auto"/>
        <w:ind w:firstLine="2835"/>
        <w:jc w:val="both"/>
        <w:rPr>
          <w:rFonts w:ascii="Arial" w:hAnsi="Arial" w:cs="Arial"/>
          <w:b/>
          <w:spacing w:val="-3"/>
          <w:sz w:val="24"/>
          <w:szCs w:val="24"/>
        </w:rPr>
      </w:pPr>
    </w:p>
    <w:p w:rsidR="0065369F" w:rsidRPr="0013782A" w:rsidRDefault="00AE243A" w:rsidP="0013782A">
      <w:pPr>
        <w:pStyle w:val="Sinespaciado1"/>
        <w:spacing w:line="288" w:lineRule="auto"/>
        <w:ind w:firstLine="2835"/>
        <w:jc w:val="both"/>
        <w:rPr>
          <w:rFonts w:ascii="Arial" w:hAnsi="Arial" w:cs="Arial"/>
          <w:b/>
          <w:spacing w:val="-3"/>
          <w:sz w:val="24"/>
          <w:szCs w:val="24"/>
        </w:rPr>
      </w:pPr>
      <w:r w:rsidRPr="0013782A">
        <w:rPr>
          <w:rFonts w:ascii="Arial" w:hAnsi="Arial" w:cs="Arial"/>
          <w:b/>
          <w:spacing w:val="-3"/>
          <w:sz w:val="24"/>
          <w:szCs w:val="24"/>
        </w:rPr>
        <w:t>JAIME ALBERTO SARAZA NARANJO</w:t>
      </w:r>
    </w:p>
    <w:p w:rsidR="00153124" w:rsidRPr="0013782A" w:rsidRDefault="00153124" w:rsidP="0013782A">
      <w:pPr>
        <w:pStyle w:val="Sinespaciado1"/>
        <w:spacing w:line="288" w:lineRule="auto"/>
        <w:ind w:firstLine="2835"/>
        <w:jc w:val="both"/>
        <w:rPr>
          <w:rFonts w:ascii="Arial" w:hAnsi="Arial" w:cs="Arial"/>
          <w:b/>
          <w:spacing w:val="-3"/>
          <w:sz w:val="24"/>
          <w:szCs w:val="24"/>
        </w:rPr>
      </w:pPr>
    </w:p>
    <w:p w:rsidR="0065369F" w:rsidRPr="0013782A" w:rsidRDefault="0065369F" w:rsidP="0013782A">
      <w:pPr>
        <w:pStyle w:val="Sinespaciado1"/>
        <w:spacing w:line="288" w:lineRule="auto"/>
        <w:ind w:firstLine="2835"/>
        <w:jc w:val="both"/>
        <w:rPr>
          <w:rFonts w:ascii="Arial" w:hAnsi="Arial" w:cs="Arial"/>
          <w:b/>
          <w:spacing w:val="-3"/>
          <w:sz w:val="24"/>
          <w:szCs w:val="24"/>
        </w:rPr>
      </w:pPr>
    </w:p>
    <w:p w:rsidR="0065369F" w:rsidRPr="0013782A" w:rsidRDefault="0065369F" w:rsidP="0013782A">
      <w:pPr>
        <w:pStyle w:val="Sinespaciado1"/>
        <w:spacing w:line="288" w:lineRule="auto"/>
        <w:ind w:firstLine="2835"/>
        <w:jc w:val="both"/>
        <w:rPr>
          <w:rFonts w:ascii="Arial" w:hAnsi="Arial" w:cs="Arial"/>
          <w:b/>
          <w:spacing w:val="-3"/>
          <w:sz w:val="24"/>
          <w:szCs w:val="24"/>
        </w:rPr>
      </w:pPr>
    </w:p>
    <w:p w:rsidR="0065369F" w:rsidRPr="0013782A" w:rsidRDefault="0065369F" w:rsidP="0013782A">
      <w:pPr>
        <w:pStyle w:val="Sinespaciado1"/>
        <w:spacing w:line="288" w:lineRule="auto"/>
        <w:ind w:firstLine="2835"/>
        <w:jc w:val="both"/>
        <w:rPr>
          <w:rFonts w:ascii="Arial" w:hAnsi="Arial" w:cs="Arial"/>
          <w:b/>
          <w:sz w:val="24"/>
          <w:szCs w:val="24"/>
        </w:rPr>
      </w:pPr>
    </w:p>
    <w:p w:rsidR="008424CA" w:rsidRPr="0013782A" w:rsidRDefault="008424CA" w:rsidP="0013782A">
      <w:pPr>
        <w:pStyle w:val="Sinespaciado1"/>
        <w:spacing w:line="288" w:lineRule="auto"/>
        <w:ind w:firstLine="2835"/>
        <w:jc w:val="both"/>
        <w:rPr>
          <w:rFonts w:ascii="Arial" w:hAnsi="Arial" w:cs="Arial"/>
          <w:b/>
          <w:sz w:val="24"/>
          <w:szCs w:val="24"/>
        </w:rPr>
      </w:pPr>
    </w:p>
    <w:p w:rsidR="00585000" w:rsidRPr="0013782A" w:rsidRDefault="00AE243A" w:rsidP="0013782A">
      <w:pPr>
        <w:pStyle w:val="Sinespaciado1"/>
        <w:spacing w:line="288" w:lineRule="auto"/>
        <w:ind w:firstLine="2835"/>
        <w:jc w:val="both"/>
        <w:rPr>
          <w:rFonts w:ascii="Arial" w:hAnsi="Arial" w:cs="Arial"/>
          <w:b/>
          <w:sz w:val="24"/>
          <w:szCs w:val="24"/>
        </w:rPr>
      </w:pPr>
      <w:r w:rsidRPr="0013782A">
        <w:rPr>
          <w:rFonts w:ascii="Arial" w:hAnsi="Arial" w:cs="Arial"/>
          <w:b/>
          <w:sz w:val="24"/>
          <w:szCs w:val="24"/>
        </w:rPr>
        <w:t>CLAUDIA MARÍA ARCILA RÍOS</w:t>
      </w:r>
    </w:p>
    <w:sectPr w:rsidR="00585000" w:rsidRPr="0013782A" w:rsidSect="0013782A">
      <w:headerReference w:type="default" r:id="rId7"/>
      <w:footerReference w:type="default" r:id="rId8"/>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CB" w:rsidRDefault="00B95FCB" w:rsidP="00AE243A">
      <w:r>
        <w:separator/>
      </w:r>
    </w:p>
  </w:endnote>
  <w:endnote w:type="continuationSeparator" w:id="0">
    <w:p w:rsidR="00B95FCB" w:rsidRDefault="00B95FC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13782A" w:rsidRDefault="0060339E">
    <w:pPr>
      <w:pStyle w:val="Piedepgina"/>
      <w:jc w:val="right"/>
      <w:rPr>
        <w:rFonts w:ascii="Arial" w:hAnsi="Arial" w:cs="Arial"/>
        <w:sz w:val="18"/>
        <w:szCs w:val="22"/>
      </w:rPr>
    </w:pPr>
    <w:r w:rsidRPr="0013782A">
      <w:rPr>
        <w:rFonts w:ascii="Arial" w:hAnsi="Arial" w:cs="Arial"/>
        <w:sz w:val="18"/>
        <w:szCs w:val="22"/>
      </w:rPr>
      <w:fldChar w:fldCharType="begin"/>
    </w:r>
    <w:r w:rsidRPr="0013782A">
      <w:rPr>
        <w:rFonts w:ascii="Arial" w:hAnsi="Arial" w:cs="Arial"/>
        <w:sz w:val="18"/>
        <w:szCs w:val="22"/>
      </w:rPr>
      <w:instrText xml:space="preserve"> PAGE   \* MERGEFORMAT </w:instrText>
    </w:r>
    <w:r w:rsidRPr="0013782A">
      <w:rPr>
        <w:rFonts w:ascii="Arial" w:hAnsi="Arial" w:cs="Arial"/>
        <w:sz w:val="18"/>
        <w:szCs w:val="22"/>
      </w:rPr>
      <w:fldChar w:fldCharType="separate"/>
    </w:r>
    <w:r w:rsidR="00317C62">
      <w:rPr>
        <w:rFonts w:ascii="Arial" w:hAnsi="Arial" w:cs="Arial"/>
        <w:noProof/>
        <w:sz w:val="18"/>
        <w:szCs w:val="22"/>
      </w:rPr>
      <w:t>1</w:t>
    </w:r>
    <w:r w:rsidRPr="0013782A">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CB" w:rsidRDefault="00B95FCB" w:rsidP="00AE243A">
      <w:r>
        <w:separator/>
      </w:r>
    </w:p>
  </w:footnote>
  <w:footnote w:type="continuationSeparator" w:id="0">
    <w:p w:rsidR="00B95FCB" w:rsidRDefault="00B95FCB" w:rsidP="00AE243A">
      <w:r>
        <w:continuationSeparator/>
      </w:r>
    </w:p>
  </w:footnote>
  <w:footnote w:id="1">
    <w:p w:rsidR="00AE243A" w:rsidRPr="0013782A" w:rsidRDefault="00AE243A" w:rsidP="00AE243A">
      <w:pPr>
        <w:pStyle w:val="Textonotapie"/>
        <w:jc w:val="both"/>
        <w:rPr>
          <w:rFonts w:ascii="Arial" w:hAnsi="Arial" w:cs="Arial"/>
          <w:sz w:val="18"/>
          <w:szCs w:val="18"/>
          <w:lang w:val="es-CO"/>
        </w:rPr>
      </w:pPr>
      <w:r w:rsidRPr="0013782A">
        <w:rPr>
          <w:rStyle w:val="Refdenotaalpie"/>
          <w:rFonts w:ascii="Arial" w:hAnsi="Arial" w:cs="Arial"/>
          <w:sz w:val="18"/>
          <w:szCs w:val="18"/>
        </w:rPr>
        <w:footnoteRef/>
      </w:r>
      <w:r w:rsidRPr="0013782A">
        <w:rPr>
          <w:rFonts w:ascii="Arial" w:hAnsi="Arial" w:cs="Arial"/>
          <w:sz w:val="18"/>
          <w:szCs w:val="18"/>
        </w:rPr>
        <w:t xml:space="preserve"> </w:t>
      </w:r>
      <w:r w:rsidR="0013782A" w:rsidRPr="0013782A">
        <w:rPr>
          <w:rFonts w:ascii="Arial" w:hAnsi="Arial" w:cs="Arial"/>
          <w:sz w:val="18"/>
          <w:szCs w:val="18"/>
        </w:rPr>
        <w:t>Corte Suprema de Justicia Sala de Casación Civil</w:t>
      </w:r>
      <w:r w:rsidRPr="0013782A">
        <w:rPr>
          <w:rFonts w:ascii="Arial" w:hAnsi="Arial" w:cs="Arial"/>
          <w:sz w:val="18"/>
          <w:szCs w:val="18"/>
        </w:rPr>
        <w:t>, sentencia STC7208 de 2016.</w:t>
      </w:r>
    </w:p>
  </w:footnote>
  <w:footnote w:id="2">
    <w:p w:rsidR="00512C80" w:rsidRPr="0013782A" w:rsidRDefault="00512C80" w:rsidP="00512C80">
      <w:pPr>
        <w:pStyle w:val="Textonotapie"/>
        <w:rPr>
          <w:rFonts w:ascii="Arial" w:hAnsi="Arial" w:cs="Arial"/>
          <w:sz w:val="18"/>
          <w:szCs w:val="18"/>
          <w:lang w:val="es-CO"/>
        </w:rPr>
      </w:pPr>
      <w:r w:rsidRPr="0013782A">
        <w:rPr>
          <w:rStyle w:val="Refdenotaalpie"/>
          <w:rFonts w:ascii="Arial" w:hAnsi="Arial" w:cs="Arial"/>
          <w:sz w:val="18"/>
          <w:szCs w:val="18"/>
        </w:rPr>
        <w:footnoteRef/>
      </w:r>
      <w:r w:rsidR="0013782A">
        <w:rPr>
          <w:rFonts w:ascii="Arial" w:hAnsi="Arial" w:cs="Arial"/>
          <w:sz w:val="18"/>
          <w:szCs w:val="18"/>
          <w:lang w:val="es-CO"/>
        </w:rPr>
        <w:t xml:space="preserve"> </w:t>
      </w:r>
      <w:r w:rsidRPr="0013782A">
        <w:rPr>
          <w:rFonts w:ascii="Arial" w:hAnsi="Arial" w:cs="Arial"/>
          <w:sz w:val="18"/>
          <w:szCs w:val="18"/>
          <w:lang w:val="es-CO"/>
        </w:rPr>
        <w:t>Ver por ejemplo sentencia T-238 de 2016 y SU-918 de 2013, entre muchas más</w:t>
      </w:r>
    </w:p>
  </w:footnote>
  <w:footnote w:id="3">
    <w:p w:rsidR="00DC6224" w:rsidRPr="0013782A" w:rsidRDefault="00DC6224" w:rsidP="00DC6224">
      <w:pPr>
        <w:pStyle w:val="Textonotapie"/>
        <w:jc w:val="both"/>
        <w:rPr>
          <w:rFonts w:ascii="Arial" w:hAnsi="Arial" w:cs="Arial"/>
          <w:sz w:val="18"/>
          <w:szCs w:val="18"/>
          <w:lang w:val="es-CO"/>
        </w:rPr>
      </w:pPr>
      <w:r w:rsidRPr="0013782A">
        <w:rPr>
          <w:rStyle w:val="Refdenotaalpie"/>
          <w:rFonts w:ascii="Arial" w:hAnsi="Arial" w:cs="Arial"/>
          <w:sz w:val="18"/>
          <w:szCs w:val="18"/>
        </w:rPr>
        <w:footnoteRef/>
      </w:r>
      <w:r w:rsidRPr="0013782A">
        <w:rPr>
          <w:rFonts w:ascii="Arial" w:hAnsi="Arial" w:cs="Arial"/>
          <w:sz w:val="18"/>
          <w:szCs w:val="18"/>
        </w:rPr>
        <w:t xml:space="preserve"> Sala de Casación Civil, </w:t>
      </w:r>
      <w:proofErr w:type="spellStart"/>
      <w:r w:rsidRPr="0013782A">
        <w:rPr>
          <w:rFonts w:ascii="Arial" w:hAnsi="Arial" w:cs="Arial"/>
          <w:sz w:val="18"/>
          <w:szCs w:val="18"/>
        </w:rPr>
        <w:t>MP</w:t>
      </w:r>
      <w:proofErr w:type="spellEnd"/>
      <w:r w:rsidRPr="0013782A">
        <w:rPr>
          <w:rFonts w:ascii="Arial" w:hAnsi="Arial" w:cs="Arial"/>
          <w:sz w:val="18"/>
          <w:szCs w:val="18"/>
        </w:rPr>
        <w:t>: Dr</w:t>
      </w:r>
      <w:r w:rsidR="00CC153E" w:rsidRPr="0013782A">
        <w:rPr>
          <w:rFonts w:ascii="Arial" w:hAnsi="Arial" w:cs="Arial"/>
          <w:sz w:val="18"/>
          <w:szCs w:val="18"/>
        </w:rPr>
        <w:t>a</w:t>
      </w:r>
      <w:r w:rsidRPr="0013782A">
        <w:rPr>
          <w:rFonts w:ascii="Arial" w:hAnsi="Arial" w:cs="Arial"/>
          <w:sz w:val="18"/>
          <w:szCs w:val="18"/>
        </w:rPr>
        <w:t xml:space="preserve">. </w:t>
      </w:r>
      <w:r w:rsidR="00CC153E" w:rsidRPr="0013782A">
        <w:rPr>
          <w:rFonts w:ascii="Arial" w:hAnsi="Arial" w:cs="Arial"/>
          <w:sz w:val="18"/>
          <w:szCs w:val="18"/>
        </w:rPr>
        <w:t>Margarita Cabello Blanco</w:t>
      </w:r>
      <w:r w:rsidRPr="0013782A">
        <w:rPr>
          <w:rFonts w:ascii="Arial" w:hAnsi="Arial" w:cs="Arial"/>
          <w:sz w:val="18"/>
          <w:szCs w:val="18"/>
        </w:rPr>
        <w:t>, sentencia STC1</w:t>
      </w:r>
      <w:r w:rsidR="00CC153E" w:rsidRPr="0013782A">
        <w:rPr>
          <w:rFonts w:ascii="Arial" w:hAnsi="Arial" w:cs="Arial"/>
          <w:sz w:val="18"/>
          <w:szCs w:val="18"/>
        </w:rPr>
        <w:t>5439</w:t>
      </w:r>
      <w:r w:rsidRPr="0013782A">
        <w:rPr>
          <w:rFonts w:ascii="Arial" w:eastAsia="MS Gothic" w:hAnsi="Arial" w:cs="Arial"/>
          <w:sz w:val="18"/>
          <w:szCs w:val="18"/>
        </w:rPr>
        <w:t>-</w:t>
      </w:r>
      <w:r w:rsidRPr="0013782A">
        <w:rPr>
          <w:rFonts w:ascii="Arial" w:hAnsi="Arial" w:cs="Arial"/>
          <w:sz w:val="18"/>
          <w:szCs w:val="18"/>
        </w:rPr>
        <w:t>201</w:t>
      </w:r>
      <w:r w:rsidR="00CC153E" w:rsidRPr="0013782A">
        <w:rPr>
          <w:rFonts w:ascii="Arial" w:hAnsi="Arial" w:cs="Arial"/>
          <w:sz w:val="18"/>
          <w:szCs w:val="18"/>
        </w:rPr>
        <w:t>8</w:t>
      </w:r>
      <w:r w:rsidRPr="0013782A">
        <w:rPr>
          <w:rFonts w:ascii="Arial" w:hAnsi="Arial" w:cs="Arial"/>
          <w:sz w:val="18"/>
          <w:szCs w:val="18"/>
        </w:rPr>
        <w:t xml:space="preserve"> del </w:t>
      </w:r>
      <w:r w:rsidR="00CC153E" w:rsidRPr="0013782A">
        <w:rPr>
          <w:rFonts w:ascii="Arial" w:hAnsi="Arial" w:cs="Arial"/>
          <w:sz w:val="18"/>
          <w:szCs w:val="18"/>
        </w:rPr>
        <w:t>2</w:t>
      </w:r>
      <w:r w:rsidRPr="0013782A">
        <w:rPr>
          <w:rFonts w:ascii="Arial" w:hAnsi="Arial" w:cs="Arial"/>
          <w:sz w:val="18"/>
          <w:szCs w:val="18"/>
        </w:rPr>
        <w:t xml:space="preserve">6 de </w:t>
      </w:r>
      <w:r w:rsidR="00CC153E" w:rsidRPr="0013782A">
        <w:rPr>
          <w:rFonts w:ascii="Arial" w:hAnsi="Arial" w:cs="Arial"/>
          <w:sz w:val="18"/>
          <w:szCs w:val="18"/>
        </w:rPr>
        <w:t>noviembre</w:t>
      </w:r>
      <w:r w:rsidRPr="0013782A">
        <w:rPr>
          <w:rFonts w:ascii="Arial" w:hAnsi="Arial" w:cs="Arial"/>
          <w:sz w:val="18"/>
          <w:szCs w:val="18"/>
        </w:rPr>
        <w:t xml:space="preserve"> de 201</w:t>
      </w:r>
      <w:r w:rsidR="00CC153E" w:rsidRPr="0013782A">
        <w:rPr>
          <w:rFonts w:ascii="Arial" w:hAnsi="Arial" w:cs="Arial"/>
          <w:sz w:val="18"/>
          <w:szCs w:val="18"/>
        </w:rPr>
        <w:t>8</w:t>
      </w:r>
      <w:r w:rsidRPr="0013782A">
        <w:rPr>
          <w:rFonts w:ascii="Arial" w:hAnsi="Arial" w:cs="Arial"/>
          <w:sz w:val="18"/>
          <w:szCs w:val="18"/>
        </w:rPr>
        <w:t>, expediente No. 66001</w:t>
      </w:r>
      <w:r w:rsidRPr="0013782A">
        <w:rPr>
          <w:rFonts w:ascii="Arial" w:eastAsia="MS Gothic" w:hAnsi="Arial" w:cs="Arial"/>
          <w:sz w:val="18"/>
          <w:szCs w:val="18"/>
        </w:rPr>
        <w:t>-</w:t>
      </w:r>
      <w:r w:rsidRPr="0013782A">
        <w:rPr>
          <w:rFonts w:ascii="Arial" w:hAnsi="Arial" w:cs="Arial"/>
          <w:sz w:val="18"/>
          <w:szCs w:val="18"/>
        </w:rPr>
        <w:t>22</w:t>
      </w:r>
      <w:r w:rsidRPr="0013782A">
        <w:rPr>
          <w:rFonts w:ascii="Arial" w:eastAsia="MS Gothic" w:hAnsi="Arial" w:cs="Arial"/>
          <w:sz w:val="18"/>
          <w:szCs w:val="18"/>
        </w:rPr>
        <w:t>-</w:t>
      </w:r>
      <w:r w:rsidRPr="0013782A">
        <w:rPr>
          <w:rFonts w:ascii="Arial" w:hAnsi="Arial" w:cs="Arial"/>
          <w:sz w:val="18"/>
          <w:szCs w:val="18"/>
        </w:rPr>
        <w:t>13</w:t>
      </w:r>
      <w:r w:rsidRPr="0013782A">
        <w:rPr>
          <w:rFonts w:ascii="Arial" w:eastAsia="MS Gothic" w:hAnsi="Arial" w:cs="Arial"/>
          <w:sz w:val="18"/>
          <w:szCs w:val="18"/>
        </w:rPr>
        <w:t>-</w:t>
      </w:r>
      <w:r w:rsidRPr="0013782A">
        <w:rPr>
          <w:rFonts w:ascii="Arial" w:hAnsi="Arial" w:cs="Arial"/>
          <w:sz w:val="18"/>
          <w:szCs w:val="18"/>
        </w:rPr>
        <w:t>000</w:t>
      </w:r>
      <w:r w:rsidRPr="0013782A">
        <w:rPr>
          <w:rFonts w:ascii="Arial" w:eastAsia="MS Gothic" w:hAnsi="Arial" w:cs="Arial"/>
          <w:sz w:val="18"/>
          <w:szCs w:val="18"/>
        </w:rPr>
        <w:t>-</w:t>
      </w:r>
      <w:r w:rsidRPr="0013782A">
        <w:rPr>
          <w:rFonts w:ascii="Arial" w:hAnsi="Arial" w:cs="Arial"/>
          <w:sz w:val="18"/>
          <w:szCs w:val="18"/>
        </w:rPr>
        <w:t>201</w:t>
      </w:r>
      <w:r w:rsidR="00CC153E" w:rsidRPr="0013782A">
        <w:rPr>
          <w:rFonts w:ascii="Arial" w:hAnsi="Arial" w:cs="Arial"/>
          <w:sz w:val="18"/>
          <w:szCs w:val="18"/>
        </w:rPr>
        <w:t>8</w:t>
      </w:r>
      <w:r w:rsidRPr="0013782A">
        <w:rPr>
          <w:rFonts w:ascii="Arial" w:eastAsia="MS Gothic" w:hAnsi="Arial" w:cs="Arial"/>
          <w:sz w:val="18"/>
          <w:szCs w:val="18"/>
        </w:rPr>
        <w:t>-</w:t>
      </w:r>
      <w:r w:rsidRPr="0013782A">
        <w:rPr>
          <w:rFonts w:ascii="Arial" w:hAnsi="Arial" w:cs="Arial"/>
          <w:sz w:val="18"/>
          <w:szCs w:val="18"/>
        </w:rPr>
        <w:t>0</w:t>
      </w:r>
      <w:r w:rsidR="00CC153E" w:rsidRPr="0013782A">
        <w:rPr>
          <w:rFonts w:ascii="Arial" w:hAnsi="Arial" w:cs="Arial"/>
          <w:sz w:val="18"/>
          <w:szCs w:val="18"/>
        </w:rPr>
        <w:t>0769</w:t>
      </w:r>
      <w:r w:rsidRPr="0013782A">
        <w:rPr>
          <w:rFonts w:ascii="Arial" w:eastAsia="MS Gothic" w:hAnsi="Arial" w:cs="Arial"/>
          <w:sz w:val="18"/>
          <w:szCs w:val="18"/>
        </w:rPr>
        <w:t>-</w:t>
      </w:r>
      <w:r w:rsidRPr="0013782A">
        <w:rPr>
          <w:rFonts w:ascii="Arial" w:hAnsi="Arial" w:cs="Arial"/>
          <w:sz w:val="18"/>
          <w:szCs w:val="18"/>
        </w:rPr>
        <w:t>01.</w:t>
      </w:r>
    </w:p>
  </w:footnote>
  <w:footnote w:id="4">
    <w:p w:rsidR="000B66F2" w:rsidRPr="003B475A" w:rsidRDefault="000B66F2" w:rsidP="000B66F2">
      <w:pPr>
        <w:pStyle w:val="Textonotapie"/>
        <w:rPr>
          <w:rFonts w:ascii="Arial" w:hAnsi="Arial" w:cs="Arial"/>
          <w:sz w:val="18"/>
          <w:szCs w:val="18"/>
        </w:rPr>
      </w:pPr>
      <w:r w:rsidRPr="003B475A">
        <w:rPr>
          <w:rStyle w:val="Refdenotaalpie"/>
          <w:rFonts w:ascii="Arial" w:hAnsi="Arial" w:cs="Arial"/>
          <w:sz w:val="18"/>
          <w:szCs w:val="18"/>
        </w:rPr>
        <w:footnoteRef/>
      </w:r>
      <w:r w:rsidRPr="003B475A">
        <w:rPr>
          <w:rFonts w:ascii="Arial" w:hAnsi="Arial" w:cs="Arial"/>
          <w:sz w:val="18"/>
          <w:szCs w:val="18"/>
        </w:rPr>
        <w:t xml:space="preserve"> Sala de Casación Civil, </w:t>
      </w:r>
      <w:proofErr w:type="spellStart"/>
      <w:r w:rsidRPr="003B475A">
        <w:rPr>
          <w:rFonts w:ascii="Arial" w:hAnsi="Arial" w:cs="Arial"/>
          <w:sz w:val="18"/>
          <w:szCs w:val="18"/>
        </w:rPr>
        <w:t>MP</w:t>
      </w:r>
      <w:proofErr w:type="spellEnd"/>
      <w:r w:rsidRPr="003B475A">
        <w:rPr>
          <w:rFonts w:ascii="Arial" w:hAnsi="Arial" w:cs="Arial"/>
          <w:sz w:val="18"/>
          <w:szCs w:val="18"/>
        </w:rPr>
        <w:t>: Dra. Margarita Cabello Blanco, sentencia STC15439</w:t>
      </w:r>
      <w:r w:rsidRPr="003B475A">
        <w:rPr>
          <w:rFonts w:ascii="Arial" w:eastAsia="MS Gothic" w:hAnsi="Arial" w:cs="Arial"/>
          <w:sz w:val="18"/>
          <w:szCs w:val="18"/>
        </w:rPr>
        <w:t>-</w:t>
      </w:r>
      <w:r w:rsidRPr="003B475A">
        <w:rPr>
          <w:rFonts w:ascii="Arial" w:hAnsi="Arial" w:cs="Arial"/>
          <w:sz w:val="18"/>
          <w:szCs w:val="18"/>
        </w:rPr>
        <w:t>2018 del 26 de noviembre de 2018, expediente No. 66001</w:t>
      </w:r>
      <w:r w:rsidRPr="003B475A">
        <w:rPr>
          <w:rFonts w:ascii="Arial" w:eastAsia="MS Gothic" w:hAnsi="Arial" w:cs="Arial"/>
          <w:sz w:val="18"/>
          <w:szCs w:val="18"/>
        </w:rPr>
        <w:t>-</w:t>
      </w:r>
      <w:r w:rsidRPr="003B475A">
        <w:rPr>
          <w:rFonts w:ascii="Arial" w:hAnsi="Arial" w:cs="Arial"/>
          <w:sz w:val="18"/>
          <w:szCs w:val="18"/>
        </w:rPr>
        <w:t>22</w:t>
      </w:r>
      <w:r w:rsidRPr="003B475A">
        <w:rPr>
          <w:rFonts w:ascii="Arial" w:eastAsia="MS Gothic" w:hAnsi="Arial" w:cs="Arial"/>
          <w:sz w:val="18"/>
          <w:szCs w:val="18"/>
        </w:rPr>
        <w:t>-</w:t>
      </w:r>
      <w:r w:rsidRPr="003B475A">
        <w:rPr>
          <w:rFonts w:ascii="Arial" w:hAnsi="Arial" w:cs="Arial"/>
          <w:sz w:val="18"/>
          <w:szCs w:val="18"/>
        </w:rPr>
        <w:t>13</w:t>
      </w:r>
      <w:r w:rsidRPr="003B475A">
        <w:rPr>
          <w:rFonts w:ascii="Arial" w:eastAsia="MS Gothic" w:hAnsi="Arial" w:cs="Arial"/>
          <w:sz w:val="18"/>
          <w:szCs w:val="18"/>
        </w:rPr>
        <w:t>-</w:t>
      </w:r>
      <w:r w:rsidRPr="003B475A">
        <w:rPr>
          <w:rFonts w:ascii="Arial" w:hAnsi="Arial" w:cs="Arial"/>
          <w:sz w:val="18"/>
          <w:szCs w:val="18"/>
        </w:rPr>
        <w:t>000</w:t>
      </w:r>
      <w:r w:rsidRPr="003B475A">
        <w:rPr>
          <w:rFonts w:ascii="Arial" w:eastAsia="MS Gothic" w:hAnsi="Arial" w:cs="Arial"/>
          <w:sz w:val="18"/>
          <w:szCs w:val="18"/>
        </w:rPr>
        <w:t>-</w:t>
      </w:r>
      <w:r w:rsidRPr="003B475A">
        <w:rPr>
          <w:rFonts w:ascii="Arial" w:hAnsi="Arial" w:cs="Arial"/>
          <w:sz w:val="18"/>
          <w:szCs w:val="18"/>
        </w:rPr>
        <w:t>2018</w:t>
      </w:r>
      <w:r w:rsidRPr="003B475A">
        <w:rPr>
          <w:rFonts w:ascii="Arial" w:eastAsia="MS Gothic" w:hAnsi="Arial" w:cs="Arial"/>
          <w:sz w:val="18"/>
          <w:szCs w:val="18"/>
        </w:rPr>
        <w:t>-</w:t>
      </w:r>
      <w:r w:rsidRPr="003B475A">
        <w:rPr>
          <w:rFonts w:ascii="Arial" w:hAnsi="Arial" w:cs="Arial"/>
          <w:sz w:val="18"/>
          <w:szCs w:val="18"/>
        </w:rPr>
        <w:t>00769</w:t>
      </w:r>
      <w:r w:rsidRPr="003B475A">
        <w:rPr>
          <w:rFonts w:ascii="Arial" w:eastAsia="MS Gothic" w:hAnsi="Arial" w:cs="Arial"/>
          <w:sz w:val="18"/>
          <w:szCs w:val="18"/>
        </w:rPr>
        <w:t>-</w:t>
      </w:r>
      <w:r w:rsidRPr="003B475A">
        <w:rPr>
          <w:rFonts w:ascii="Arial" w:hAnsi="Arial" w:cs="Arial"/>
          <w:sz w:val="18"/>
          <w:szCs w:val="18"/>
        </w:rPr>
        <w:t>01.</w:t>
      </w:r>
    </w:p>
  </w:footnote>
  <w:footnote w:id="5">
    <w:p w:rsidR="00D07C7B" w:rsidRPr="00873ABC" w:rsidRDefault="00D07C7B" w:rsidP="0013782A">
      <w:pPr>
        <w:pStyle w:val="Textonotapie"/>
        <w:jc w:val="both"/>
        <w:rPr>
          <w:lang w:val="es-CO"/>
        </w:rPr>
      </w:pPr>
      <w:r w:rsidRPr="0013782A">
        <w:rPr>
          <w:rStyle w:val="Refdenotaalpie"/>
          <w:rFonts w:ascii="Arial" w:hAnsi="Arial" w:cs="Arial"/>
          <w:sz w:val="18"/>
          <w:szCs w:val="18"/>
        </w:rPr>
        <w:footnoteRef/>
      </w:r>
      <w:r w:rsidRPr="0013782A">
        <w:rPr>
          <w:rFonts w:ascii="Arial" w:hAnsi="Arial" w:cs="Arial"/>
          <w:sz w:val="18"/>
          <w:szCs w:val="18"/>
        </w:rPr>
        <w:t xml:space="preserve"> </w:t>
      </w:r>
      <w:r w:rsidR="0013782A" w:rsidRPr="0013782A">
        <w:rPr>
          <w:rFonts w:ascii="Arial" w:hAnsi="Arial" w:cs="Arial"/>
          <w:sz w:val="18"/>
          <w:szCs w:val="18"/>
        </w:rPr>
        <w:t>Corte Suprema de Justicia Sala de Casación Civil</w:t>
      </w:r>
      <w:r w:rsidRPr="0013782A">
        <w:rPr>
          <w:rFonts w:ascii="Arial" w:hAnsi="Arial" w:cs="Arial"/>
          <w:sz w:val="18"/>
          <w:szCs w:val="18"/>
        </w:rPr>
        <w:t xml:space="preserve">. Auto del 12 de julio de 2018. </w:t>
      </w:r>
      <w:proofErr w:type="spellStart"/>
      <w:r w:rsidRPr="0013782A">
        <w:rPr>
          <w:rFonts w:ascii="Arial" w:hAnsi="Arial" w:cs="Arial"/>
          <w:sz w:val="18"/>
          <w:szCs w:val="18"/>
        </w:rPr>
        <w:t>MP</w:t>
      </w:r>
      <w:proofErr w:type="spellEnd"/>
      <w:r w:rsidRPr="0013782A">
        <w:rPr>
          <w:rFonts w:ascii="Arial" w:hAnsi="Arial" w:cs="Arial"/>
          <w:sz w:val="18"/>
          <w:szCs w:val="18"/>
        </w:rPr>
        <w:t xml:space="preserve"> Octavio Augusto </w:t>
      </w:r>
      <w:proofErr w:type="spellStart"/>
      <w:r w:rsidRPr="0013782A">
        <w:rPr>
          <w:rFonts w:ascii="Arial" w:hAnsi="Arial" w:cs="Arial"/>
          <w:sz w:val="18"/>
          <w:szCs w:val="18"/>
        </w:rPr>
        <w:t>Tejeiro</w:t>
      </w:r>
      <w:proofErr w:type="spellEnd"/>
      <w:r w:rsidRPr="0013782A">
        <w:rPr>
          <w:rFonts w:ascii="Arial" w:hAnsi="Arial" w:cs="Arial"/>
          <w:sz w:val="18"/>
          <w:szCs w:val="18"/>
        </w:rPr>
        <w:t xml:space="preserve"> Duque. </w:t>
      </w:r>
      <w:proofErr w:type="spellStart"/>
      <w:r w:rsidRPr="0013782A">
        <w:rPr>
          <w:rFonts w:ascii="Arial" w:hAnsi="Arial" w:cs="Arial"/>
          <w:sz w:val="18"/>
          <w:szCs w:val="18"/>
        </w:rPr>
        <w:t>Exp</w:t>
      </w:r>
      <w:proofErr w:type="spellEnd"/>
      <w:r w:rsidRPr="0013782A">
        <w:rPr>
          <w:rFonts w:ascii="Arial" w:hAnsi="Arial" w:cs="Arial"/>
          <w:sz w:val="18"/>
          <w:szCs w:val="18"/>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B95FCB" w:rsidP="002C5601">
    <w:pPr>
      <w:pStyle w:val="Sinespaciado1"/>
      <w:rPr>
        <w:rFonts w:ascii="Arial" w:hAnsi="Arial" w:cs="Arial"/>
        <w:sz w:val="16"/>
        <w:szCs w:val="16"/>
      </w:rPr>
    </w:pPr>
  </w:p>
  <w:p w:rsidR="0081398C" w:rsidRPr="005643A9" w:rsidRDefault="00B95FCB"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166C67">
      <w:rPr>
        <w:rFonts w:ascii="Arial" w:hAnsi="Arial" w:cs="Arial"/>
        <w:sz w:val="16"/>
        <w:szCs w:val="16"/>
      </w:rPr>
      <w:t>s</w:t>
    </w:r>
    <w:r w:rsidR="00B61F99">
      <w:rPr>
        <w:rFonts w:ascii="Arial" w:hAnsi="Arial" w:cs="Arial"/>
        <w:sz w:val="16"/>
        <w:szCs w:val="16"/>
      </w:rPr>
      <w:t>: 66001-22-13-000-201</w:t>
    </w:r>
    <w:r w:rsidR="00BB3EDF">
      <w:rPr>
        <w:rFonts w:ascii="Arial" w:hAnsi="Arial" w:cs="Arial"/>
        <w:sz w:val="16"/>
        <w:szCs w:val="16"/>
      </w:rPr>
      <w:t>8</w:t>
    </w:r>
    <w:r w:rsidR="00AE243A">
      <w:rPr>
        <w:rFonts w:ascii="Arial" w:hAnsi="Arial" w:cs="Arial"/>
        <w:sz w:val="16"/>
        <w:szCs w:val="16"/>
      </w:rPr>
      <w:t>-0</w:t>
    </w:r>
    <w:r w:rsidR="00A4088C">
      <w:rPr>
        <w:rFonts w:ascii="Arial" w:hAnsi="Arial" w:cs="Arial"/>
        <w:sz w:val="16"/>
        <w:szCs w:val="16"/>
      </w:rPr>
      <w:t>1</w:t>
    </w:r>
    <w:r w:rsidR="00B61F99">
      <w:rPr>
        <w:rFonts w:ascii="Arial" w:hAnsi="Arial" w:cs="Arial"/>
        <w:sz w:val="16"/>
        <w:szCs w:val="16"/>
      </w:rPr>
      <w:t>0</w:t>
    </w:r>
    <w:r w:rsidR="00A4088C">
      <w:rPr>
        <w:rFonts w:ascii="Arial" w:hAnsi="Arial" w:cs="Arial"/>
        <w:sz w:val="16"/>
        <w:szCs w:val="16"/>
      </w:rPr>
      <w:t>88</w:t>
    </w:r>
    <w:r w:rsidR="00AE243A" w:rsidRPr="00014395">
      <w:rPr>
        <w:rFonts w:ascii="Arial" w:hAnsi="Arial" w:cs="Arial"/>
        <w:sz w:val="16"/>
        <w:szCs w:val="16"/>
      </w:rPr>
      <w:t>-00</w:t>
    </w:r>
  </w:p>
  <w:p w:rsidR="00166C67" w:rsidRPr="005643A9"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A4088C">
      <w:rPr>
        <w:rFonts w:ascii="Arial" w:hAnsi="Arial" w:cs="Arial"/>
        <w:sz w:val="16"/>
        <w:szCs w:val="16"/>
      </w:rPr>
      <w:tab/>
    </w:r>
    <w:r w:rsidR="00A4088C">
      <w:rPr>
        <w:rFonts w:ascii="Arial" w:hAnsi="Arial" w:cs="Arial"/>
        <w:sz w:val="16"/>
        <w:szCs w:val="16"/>
      </w:rPr>
      <w:tab/>
    </w:r>
    <w:r w:rsidR="00A4088C">
      <w:rPr>
        <w:rFonts w:ascii="Arial" w:hAnsi="Arial" w:cs="Arial"/>
        <w:sz w:val="16"/>
        <w:szCs w:val="16"/>
      </w:rPr>
      <w:tab/>
    </w:r>
    <w:r w:rsidR="00A4088C">
      <w:rPr>
        <w:rFonts w:ascii="Arial" w:hAnsi="Arial" w:cs="Arial"/>
        <w:sz w:val="16"/>
        <w:szCs w:val="16"/>
      </w:rPr>
      <w:tab/>
    </w:r>
    <w:r w:rsidR="00A4088C">
      <w:rPr>
        <w:rFonts w:ascii="Arial" w:hAnsi="Arial" w:cs="Arial"/>
        <w:sz w:val="16"/>
        <w:szCs w:val="16"/>
      </w:rPr>
      <w:tab/>
    </w:r>
    <w:r w:rsidR="00A4088C">
      <w:rPr>
        <w:rFonts w:ascii="Arial" w:hAnsi="Arial" w:cs="Arial"/>
        <w:sz w:val="16"/>
        <w:szCs w:val="16"/>
      </w:rPr>
      <w:tab/>
      <w:t>66001-22-13-000-2018-01118</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04D0E"/>
    <w:rsid w:val="000205C1"/>
    <w:rsid w:val="00036470"/>
    <w:rsid w:val="000404C4"/>
    <w:rsid w:val="0006315A"/>
    <w:rsid w:val="000A6553"/>
    <w:rsid w:val="000B66F2"/>
    <w:rsid w:val="000C7535"/>
    <w:rsid w:val="000D15E9"/>
    <w:rsid w:val="000D2582"/>
    <w:rsid w:val="000E0104"/>
    <w:rsid w:val="000E1D19"/>
    <w:rsid w:val="000E1DDE"/>
    <w:rsid w:val="000E3CFC"/>
    <w:rsid w:val="00132ABC"/>
    <w:rsid w:val="0013782A"/>
    <w:rsid w:val="00153124"/>
    <w:rsid w:val="00164C0B"/>
    <w:rsid w:val="00166C67"/>
    <w:rsid w:val="00172C18"/>
    <w:rsid w:val="001747EA"/>
    <w:rsid w:val="00176CF0"/>
    <w:rsid w:val="0018304E"/>
    <w:rsid w:val="001A4168"/>
    <w:rsid w:val="001A7C70"/>
    <w:rsid w:val="001B44D0"/>
    <w:rsid w:val="001B539D"/>
    <w:rsid w:val="001B7DE4"/>
    <w:rsid w:val="001C1509"/>
    <w:rsid w:val="001C2400"/>
    <w:rsid w:val="001F027D"/>
    <w:rsid w:val="001F596F"/>
    <w:rsid w:val="0020198E"/>
    <w:rsid w:val="00215D91"/>
    <w:rsid w:val="002237A2"/>
    <w:rsid w:val="002253F0"/>
    <w:rsid w:val="00233C6A"/>
    <w:rsid w:val="00255F12"/>
    <w:rsid w:val="00265F9C"/>
    <w:rsid w:val="00277886"/>
    <w:rsid w:val="00291117"/>
    <w:rsid w:val="002B042A"/>
    <w:rsid w:val="002B1262"/>
    <w:rsid w:val="002E4B4A"/>
    <w:rsid w:val="002F7C30"/>
    <w:rsid w:val="003005BE"/>
    <w:rsid w:val="00312D34"/>
    <w:rsid w:val="00313648"/>
    <w:rsid w:val="00317C62"/>
    <w:rsid w:val="00321C3B"/>
    <w:rsid w:val="00322492"/>
    <w:rsid w:val="00340BA5"/>
    <w:rsid w:val="0034480D"/>
    <w:rsid w:val="00354411"/>
    <w:rsid w:val="00356156"/>
    <w:rsid w:val="00357698"/>
    <w:rsid w:val="00367510"/>
    <w:rsid w:val="0037069F"/>
    <w:rsid w:val="00391D5C"/>
    <w:rsid w:val="00395803"/>
    <w:rsid w:val="003A4B4D"/>
    <w:rsid w:val="003B7A71"/>
    <w:rsid w:val="003C4D25"/>
    <w:rsid w:val="003D13E4"/>
    <w:rsid w:val="003D4150"/>
    <w:rsid w:val="003E27A5"/>
    <w:rsid w:val="003F2EC4"/>
    <w:rsid w:val="003F363B"/>
    <w:rsid w:val="00423C2B"/>
    <w:rsid w:val="00432137"/>
    <w:rsid w:val="004435C3"/>
    <w:rsid w:val="004556CA"/>
    <w:rsid w:val="004747D5"/>
    <w:rsid w:val="0048491C"/>
    <w:rsid w:val="004A352C"/>
    <w:rsid w:val="004B0C81"/>
    <w:rsid w:val="004B6807"/>
    <w:rsid w:val="004C7382"/>
    <w:rsid w:val="004E7EB9"/>
    <w:rsid w:val="00512C80"/>
    <w:rsid w:val="00515FC9"/>
    <w:rsid w:val="005305C1"/>
    <w:rsid w:val="00531EC7"/>
    <w:rsid w:val="0054132A"/>
    <w:rsid w:val="005608EB"/>
    <w:rsid w:val="005830EA"/>
    <w:rsid w:val="00585000"/>
    <w:rsid w:val="005967CA"/>
    <w:rsid w:val="00597666"/>
    <w:rsid w:val="005A5FC9"/>
    <w:rsid w:val="005B2FDA"/>
    <w:rsid w:val="005B36E7"/>
    <w:rsid w:val="005C7695"/>
    <w:rsid w:val="005F26B0"/>
    <w:rsid w:val="005F3E13"/>
    <w:rsid w:val="005F64A0"/>
    <w:rsid w:val="0060339E"/>
    <w:rsid w:val="00610308"/>
    <w:rsid w:val="006169E2"/>
    <w:rsid w:val="00620372"/>
    <w:rsid w:val="00635E5B"/>
    <w:rsid w:val="00646814"/>
    <w:rsid w:val="00650A47"/>
    <w:rsid w:val="0065369F"/>
    <w:rsid w:val="006567B1"/>
    <w:rsid w:val="00665A4A"/>
    <w:rsid w:val="00674B15"/>
    <w:rsid w:val="00685ABC"/>
    <w:rsid w:val="00690547"/>
    <w:rsid w:val="00695158"/>
    <w:rsid w:val="006A3156"/>
    <w:rsid w:val="006A68C7"/>
    <w:rsid w:val="006A7EF2"/>
    <w:rsid w:val="006D172A"/>
    <w:rsid w:val="006D2DC9"/>
    <w:rsid w:val="006D509C"/>
    <w:rsid w:val="006F0296"/>
    <w:rsid w:val="006F2871"/>
    <w:rsid w:val="00700517"/>
    <w:rsid w:val="00740A04"/>
    <w:rsid w:val="00744E75"/>
    <w:rsid w:val="00760002"/>
    <w:rsid w:val="007636C5"/>
    <w:rsid w:val="00767108"/>
    <w:rsid w:val="00772089"/>
    <w:rsid w:val="00773CBD"/>
    <w:rsid w:val="007853C4"/>
    <w:rsid w:val="007A1FD9"/>
    <w:rsid w:val="007A4BAE"/>
    <w:rsid w:val="007A59C5"/>
    <w:rsid w:val="007A6E29"/>
    <w:rsid w:val="007D5894"/>
    <w:rsid w:val="007D67F6"/>
    <w:rsid w:val="007E30B0"/>
    <w:rsid w:val="007E3A2E"/>
    <w:rsid w:val="00803058"/>
    <w:rsid w:val="00820B27"/>
    <w:rsid w:val="008424CA"/>
    <w:rsid w:val="00857AD0"/>
    <w:rsid w:val="00860CAB"/>
    <w:rsid w:val="00862A3E"/>
    <w:rsid w:val="00865F5E"/>
    <w:rsid w:val="0086765B"/>
    <w:rsid w:val="00873ABC"/>
    <w:rsid w:val="008774BD"/>
    <w:rsid w:val="00892F3F"/>
    <w:rsid w:val="008A3A7C"/>
    <w:rsid w:val="008D6BEF"/>
    <w:rsid w:val="008E7FEC"/>
    <w:rsid w:val="00901DE4"/>
    <w:rsid w:val="0090563D"/>
    <w:rsid w:val="0091731B"/>
    <w:rsid w:val="00951055"/>
    <w:rsid w:val="009701A4"/>
    <w:rsid w:val="00972E98"/>
    <w:rsid w:val="009771AC"/>
    <w:rsid w:val="00977B7C"/>
    <w:rsid w:val="009826AE"/>
    <w:rsid w:val="00994CF6"/>
    <w:rsid w:val="00995F0F"/>
    <w:rsid w:val="009A043E"/>
    <w:rsid w:val="009A3E9E"/>
    <w:rsid w:val="009B22D6"/>
    <w:rsid w:val="009C628F"/>
    <w:rsid w:val="009D4076"/>
    <w:rsid w:val="009E27CF"/>
    <w:rsid w:val="009E62AE"/>
    <w:rsid w:val="009F0A98"/>
    <w:rsid w:val="009F3A78"/>
    <w:rsid w:val="00A039DD"/>
    <w:rsid w:val="00A1388A"/>
    <w:rsid w:val="00A17CA9"/>
    <w:rsid w:val="00A24132"/>
    <w:rsid w:val="00A27401"/>
    <w:rsid w:val="00A3179D"/>
    <w:rsid w:val="00A33337"/>
    <w:rsid w:val="00A4088C"/>
    <w:rsid w:val="00A55E34"/>
    <w:rsid w:val="00A6217E"/>
    <w:rsid w:val="00A64EFC"/>
    <w:rsid w:val="00A66B2D"/>
    <w:rsid w:val="00A819F3"/>
    <w:rsid w:val="00AA1091"/>
    <w:rsid w:val="00AB0586"/>
    <w:rsid w:val="00AB3444"/>
    <w:rsid w:val="00AD29E6"/>
    <w:rsid w:val="00AD503B"/>
    <w:rsid w:val="00AE1676"/>
    <w:rsid w:val="00AE243A"/>
    <w:rsid w:val="00B04CA2"/>
    <w:rsid w:val="00B152ED"/>
    <w:rsid w:val="00B1559F"/>
    <w:rsid w:val="00B36A63"/>
    <w:rsid w:val="00B440D3"/>
    <w:rsid w:val="00B50912"/>
    <w:rsid w:val="00B616A4"/>
    <w:rsid w:val="00B61F99"/>
    <w:rsid w:val="00B71639"/>
    <w:rsid w:val="00B82A17"/>
    <w:rsid w:val="00B84FC4"/>
    <w:rsid w:val="00B90BAF"/>
    <w:rsid w:val="00B928F2"/>
    <w:rsid w:val="00B95FCB"/>
    <w:rsid w:val="00B96AD1"/>
    <w:rsid w:val="00BA20C9"/>
    <w:rsid w:val="00BB033D"/>
    <w:rsid w:val="00BB3EDF"/>
    <w:rsid w:val="00BC2080"/>
    <w:rsid w:val="00BF335C"/>
    <w:rsid w:val="00C10421"/>
    <w:rsid w:val="00C13785"/>
    <w:rsid w:val="00C16469"/>
    <w:rsid w:val="00C20031"/>
    <w:rsid w:val="00C2504A"/>
    <w:rsid w:val="00C27DCD"/>
    <w:rsid w:val="00C34B57"/>
    <w:rsid w:val="00C34BE1"/>
    <w:rsid w:val="00C50FD6"/>
    <w:rsid w:val="00C51BF5"/>
    <w:rsid w:val="00C52D41"/>
    <w:rsid w:val="00C644D0"/>
    <w:rsid w:val="00C90F4E"/>
    <w:rsid w:val="00CB0752"/>
    <w:rsid w:val="00CB5056"/>
    <w:rsid w:val="00CB631C"/>
    <w:rsid w:val="00CB71B3"/>
    <w:rsid w:val="00CC153E"/>
    <w:rsid w:val="00CC1C12"/>
    <w:rsid w:val="00CC3BFA"/>
    <w:rsid w:val="00CD1701"/>
    <w:rsid w:val="00CD180D"/>
    <w:rsid w:val="00D07C7B"/>
    <w:rsid w:val="00D11191"/>
    <w:rsid w:val="00D205A4"/>
    <w:rsid w:val="00D2479C"/>
    <w:rsid w:val="00D32616"/>
    <w:rsid w:val="00D3550E"/>
    <w:rsid w:val="00D47ACA"/>
    <w:rsid w:val="00D53D70"/>
    <w:rsid w:val="00D54574"/>
    <w:rsid w:val="00D622F6"/>
    <w:rsid w:val="00D63D85"/>
    <w:rsid w:val="00D803F8"/>
    <w:rsid w:val="00D900B5"/>
    <w:rsid w:val="00DA00F7"/>
    <w:rsid w:val="00DB3464"/>
    <w:rsid w:val="00DB3710"/>
    <w:rsid w:val="00DC6224"/>
    <w:rsid w:val="00DD1E33"/>
    <w:rsid w:val="00DF72A3"/>
    <w:rsid w:val="00E041F8"/>
    <w:rsid w:val="00E2423E"/>
    <w:rsid w:val="00E34062"/>
    <w:rsid w:val="00E6539E"/>
    <w:rsid w:val="00E67CA7"/>
    <w:rsid w:val="00E76A38"/>
    <w:rsid w:val="00E87373"/>
    <w:rsid w:val="00EB1B28"/>
    <w:rsid w:val="00ED5AD0"/>
    <w:rsid w:val="00EF054D"/>
    <w:rsid w:val="00F03718"/>
    <w:rsid w:val="00F325FE"/>
    <w:rsid w:val="00F5507E"/>
    <w:rsid w:val="00F558D4"/>
    <w:rsid w:val="00F7103B"/>
    <w:rsid w:val="00F77800"/>
    <w:rsid w:val="00F835A7"/>
    <w:rsid w:val="00F90902"/>
    <w:rsid w:val="00F91129"/>
    <w:rsid w:val="00F92F04"/>
    <w:rsid w:val="00FA5559"/>
    <w:rsid w:val="00FB31B5"/>
    <w:rsid w:val="00FB6F63"/>
    <w:rsid w:val="00FC41C6"/>
    <w:rsid w:val="00FD7F9B"/>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link w:val="SinespaciadoCar"/>
    <w:uiPriority w:val="1"/>
    <w:qFormat/>
    <w:rsid w:val="0013782A"/>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13782A"/>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C63C-596E-443C-8A12-BB9C0528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3377</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29</cp:revision>
  <cp:lastPrinted>2018-11-29T22:20:00Z</cp:lastPrinted>
  <dcterms:created xsi:type="dcterms:W3CDTF">2018-11-28T18:37:00Z</dcterms:created>
  <dcterms:modified xsi:type="dcterms:W3CDTF">2019-03-26T18:29:00Z</dcterms:modified>
</cp:coreProperties>
</file>