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B9" w:rsidRPr="00B3671E" w:rsidRDefault="009215B9" w:rsidP="009215B9">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textAlignment w:val="auto"/>
        <w:rPr>
          <w:rFonts w:ascii="Arial" w:eastAsia="Calibri" w:hAnsi="Arial" w:cs="Arial"/>
          <w:color w:val="FF0000"/>
          <w:spacing w:val="-8"/>
          <w:sz w:val="18"/>
          <w:szCs w:val="18"/>
          <w:lang w:val="es-CO" w:eastAsia="fr-FR"/>
        </w:rPr>
      </w:pPr>
      <w:bookmarkStart w:id="0" w:name="_GoBack"/>
      <w:r w:rsidRPr="00B3671E">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p>
    <w:p w:rsidR="009215B9" w:rsidRPr="00B3671E" w:rsidRDefault="009215B9" w:rsidP="009215B9">
      <w:pPr>
        <w:pBdr>
          <w:top w:val="single" w:sz="4" w:space="1" w:color="auto"/>
          <w:left w:val="single" w:sz="4" w:space="4" w:color="auto"/>
          <w:bottom w:val="single" w:sz="4" w:space="1" w:color="auto"/>
          <w:right w:val="single" w:sz="4" w:space="4" w:color="auto"/>
        </w:pBdr>
        <w:shd w:val="clear" w:color="auto" w:fill="FFFFFF"/>
        <w:overflowPunct/>
        <w:autoSpaceDE/>
        <w:adjustRightInd/>
        <w:spacing w:after="200"/>
        <w:jc w:val="center"/>
        <w:textAlignment w:val="auto"/>
        <w:rPr>
          <w:rFonts w:ascii="Arial" w:eastAsia="Calibri" w:hAnsi="Arial" w:cs="Arial"/>
          <w:color w:val="FF0000"/>
          <w:sz w:val="18"/>
          <w:szCs w:val="18"/>
          <w:lang w:val="es-CO" w:eastAsia="fr-FR"/>
        </w:rPr>
      </w:pPr>
      <w:r w:rsidRPr="00B3671E">
        <w:rPr>
          <w:rFonts w:ascii="Arial" w:eastAsia="Calibri" w:hAnsi="Arial" w:cs="Arial"/>
          <w:color w:val="FF0000"/>
          <w:sz w:val="18"/>
          <w:szCs w:val="18"/>
          <w:lang w:val="es-CO" w:eastAsia="fr-FR"/>
        </w:rPr>
        <w:t>El contenido total y fiel de la decisión debe ser verificado en la Secretaría de esta Sala.</w:t>
      </w:r>
    </w:p>
    <w:bookmarkEnd w:id="0"/>
    <w:p w:rsidR="009215B9" w:rsidRPr="00B3671E" w:rsidRDefault="009215B9" w:rsidP="009215B9">
      <w:pPr>
        <w:shd w:val="clear" w:color="auto" w:fill="FFFFFF"/>
        <w:overflowPunct/>
        <w:autoSpaceDE/>
        <w:adjustRightInd/>
        <w:ind w:left="1843" w:hanging="1843"/>
        <w:jc w:val="both"/>
        <w:textAlignment w:val="auto"/>
        <w:rPr>
          <w:rFonts w:ascii="Arial" w:hAnsi="Arial" w:cs="Arial"/>
          <w:sz w:val="18"/>
          <w:szCs w:val="18"/>
          <w:lang w:val="es-CO" w:eastAsia="fr-FR"/>
        </w:rPr>
      </w:pPr>
      <w:r w:rsidRPr="00B3671E">
        <w:rPr>
          <w:rFonts w:ascii="Arial" w:hAnsi="Arial" w:cs="Arial"/>
          <w:sz w:val="18"/>
          <w:szCs w:val="18"/>
          <w:lang w:val="es-CO" w:eastAsia="fr-FR"/>
        </w:rPr>
        <w:t>Providencia:</w:t>
      </w:r>
      <w:r w:rsidRPr="00B3671E">
        <w:rPr>
          <w:rFonts w:ascii="Arial" w:hAnsi="Arial" w:cs="Arial"/>
          <w:sz w:val="18"/>
          <w:szCs w:val="18"/>
          <w:lang w:val="es-CO" w:eastAsia="fr-FR"/>
        </w:rPr>
        <w:tab/>
      </w:r>
      <w:r w:rsidR="00F06708" w:rsidRPr="00B3671E">
        <w:rPr>
          <w:rFonts w:ascii="Arial" w:hAnsi="Arial" w:cs="Arial"/>
          <w:sz w:val="18"/>
          <w:szCs w:val="18"/>
          <w:lang w:val="es-CO" w:eastAsia="fr-FR"/>
        </w:rPr>
        <w:t>Sentencia  – 1ª instancia – 14</w:t>
      </w:r>
      <w:r w:rsidRPr="00B3671E">
        <w:rPr>
          <w:rFonts w:ascii="Arial" w:hAnsi="Arial" w:cs="Arial"/>
          <w:sz w:val="18"/>
          <w:szCs w:val="18"/>
          <w:lang w:val="es-CO" w:eastAsia="fr-FR"/>
        </w:rPr>
        <w:t xml:space="preserve"> de junio de 2018</w:t>
      </w:r>
    </w:p>
    <w:p w:rsidR="009215B9" w:rsidRPr="00B3671E" w:rsidRDefault="009215B9" w:rsidP="009215B9">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ES" w:eastAsia="fr-FR"/>
        </w:rPr>
      </w:pPr>
      <w:r w:rsidRPr="00B3671E">
        <w:rPr>
          <w:rFonts w:ascii="Arial" w:eastAsia="Calibri" w:hAnsi="Arial" w:cs="Arial"/>
          <w:sz w:val="18"/>
          <w:szCs w:val="18"/>
          <w:lang w:val="es-CO" w:eastAsia="fr-FR"/>
        </w:rPr>
        <w:t>Proceso:</w:t>
      </w:r>
      <w:r w:rsidRPr="00B3671E">
        <w:rPr>
          <w:rFonts w:ascii="Arial" w:eastAsia="Calibri" w:hAnsi="Arial" w:cs="Arial"/>
          <w:sz w:val="18"/>
          <w:szCs w:val="18"/>
          <w:lang w:val="es-CO" w:eastAsia="fr-FR"/>
        </w:rPr>
        <w:tab/>
        <w:t xml:space="preserve">Acción de Tutela – Declara improcedencia </w:t>
      </w:r>
    </w:p>
    <w:p w:rsidR="009215B9" w:rsidRPr="00B3671E" w:rsidRDefault="009215B9" w:rsidP="009215B9">
      <w:pPr>
        <w:textAlignment w:val="auto"/>
        <w:rPr>
          <w:rFonts w:ascii="Arial" w:eastAsia="Calibri" w:hAnsi="Arial" w:cs="Arial"/>
          <w:bCs/>
          <w:iCs/>
          <w:sz w:val="18"/>
          <w:szCs w:val="18"/>
          <w:lang w:val="es-ES" w:eastAsia="fr-FR"/>
        </w:rPr>
      </w:pPr>
      <w:r w:rsidRPr="00B3671E">
        <w:rPr>
          <w:rFonts w:ascii="Arial" w:eastAsia="Calibri" w:hAnsi="Arial" w:cs="Arial"/>
          <w:sz w:val="18"/>
          <w:szCs w:val="18"/>
          <w:lang w:val="es-CO" w:eastAsia="fr-FR"/>
        </w:rPr>
        <w:t xml:space="preserve">Radicación Nro. :         </w:t>
      </w:r>
      <w:r w:rsidRPr="00B3671E">
        <w:rPr>
          <w:rFonts w:ascii="Arial" w:eastAsia="Calibri" w:hAnsi="Arial" w:cs="Arial"/>
          <w:bCs/>
          <w:iCs/>
          <w:sz w:val="18"/>
          <w:szCs w:val="18"/>
          <w:lang w:val="es-ES" w:eastAsia="fr-FR"/>
        </w:rPr>
        <w:t>66001-22-13-000-2018-00324 – 00328- 00330- 00332- 00336</w:t>
      </w:r>
    </w:p>
    <w:p w:rsidR="009215B9" w:rsidRPr="00B3671E" w:rsidRDefault="009215B9" w:rsidP="009215B9">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u w:val="double"/>
          <w:lang w:val="es-ES" w:eastAsia="fr-FR"/>
        </w:rPr>
      </w:pPr>
      <w:r w:rsidRPr="00B3671E">
        <w:rPr>
          <w:rFonts w:ascii="Arial" w:eastAsia="Calibri" w:hAnsi="Arial" w:cs="Arial"/>
          <w:bCs/>
          <w:iCs/>
          <w:sz w:val="18"/>
          <w:szCs w:val="18"/>
          <w:lang w:val="es-ES" w:eastAsia="fr-FR"/>
        </w:rPr>
        <w:t xml:space="preserve">Accionante: </w:t>
      </w:r>
      <w:r w:rsidRPr="00B3671E">
        <w:rPr>
          <w:rFonts w:ascii="Arial" w:eastAsia="Calibri" w:hAnsi="Arial" w:cs="Arial"/>
          <w:bCs/>
          <w:iCs/>
          <w:sz w:val="18"/>
          <w:szCs w:val="18"/>
          <w:lang w:val="es-ES" w:eastAsia="fr-FR"/>
        </w:rPr>
        <w:tab/>
      </w:r>
      <w:r w:rsidRPr="00B3671E">
        <w:rPr>
          <w:rFonts w:ascii="Arial" w:eastAsia="Calibri" w:hAnsi="Arial" w:cs="Arial"/>
          <w:bCs/>
          <w:iCs/>
          <w:sz w:val="18"/>
          <w:szCs w:val="18"/>
          <w:lang w:val="es-ES" w:eastAsia="fr-FR"/>
        </w:rPr>
        <w:tab/>
        <w:t xml:space="preserve"> </w:t>
      </w:r>
      <w:r w:rsidRPr="00B3671E">
        <w:rPr>
          <w:rFonts w:ascii="Arial" w:eastAsia="Calibri" w:hAnsi="Arial" w:cs="Arial"/>
          <w:bCs/>
          <w:iCs/>
          <w:sz w:val="18"/>
          <w:szCs w:val="18"/>
          <w:lang w:eastAsia="fr-FR"/>
        </w:rPr>
        <w:t>AUGUSTO BECERRA</w:t>
      </w:r>
    </w:p>
    <w:p w:rsidR="009215B9" w:rsidRPr="00B3671E" w:rsidRDefault="009215B9" w:rsidP="009215B9">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eastAsia="fr-FR"/>
        </w:rPr>
      </w:pPr>
      <w:r w:rsidRPr="00B3671E">
        <w:rPr>
          <w:rFonts w:ascii="Arial" w:eastAsia="Calibri" w:hAnsi="Arial" w:cs="Arial"/>
          <w:sz w:val="18"/>
          <w:szCs w:val="18"/>
          <w:lang w:val="es-CO" w:eastAsia="fr-FR"/>
        </w:rPr>
        <w:t>Accionado:</w:t>
      </w:r>
      <w:r w:rsidRPr="00B3671E">
        <w:rPr>
          <w:rFonts w:ascii="Arial" w:eastAsia="Calibri" w:hAnsi="Arial" w:cs="Arial"/>
          <w:sz w:val="18"/>
          <w:szCs w:val="18"/>
          <w:lang w:val="es-CO" w:eastAsia="fr-FR"/>
        </w:rPr>
        <w:tab/>
        <w:t xml:space="preserve"> </w:t>
      </w:r>
      <w:r w:rsidRPr="00B3671E">
        <w:rPr>
          <w:rFonts w:ascii="Arial" w:eastAsia="Calibri" w:hAnsi="Arial" w:cs="Arial"/>
          <w:bCs/>
          <w:iCs/>
          <w:sz w:val="18"/>
          <w:szCs w:val="18"/>
          <w:lang w:eastAsia="fr-FR"/>
        </w:rPr>
        <w:t xml:space="preserve">JUZGADO 3º CIVIL DEL CIRCUITO Y OTROS </w:t>
      </w:r>
    </w:p>
    <w:p w:rsidR="009215B9" w:rsidRPr="00B3671E" w:rsidRDefault="009215B9" w:rsidP="009215B9">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18"/>
          <w:szCs w:val="18"/>
          <w:lang w:val="es-CO" w:eastAsia="fr-FR"/>
        </w:rPr>
      </w:pPr>
      <w:r w:rsidRPr="00B3671E">
        <w:rPr>
          <w:rFonts w:ascii="Arial" w:eastAsia="Calibri" w:hAnsi="Arial" w:cs="Arial"/>
          <w:sz w:val="18"/>
          <w:szCs w:val="18"/>
          <w:lang w:val="es-CO" w:eastAsia="fr-FR"/>
        </w:rPr>
        <w:t xml:space="preserve">Magistrado Ponente: </w:t>
      </w:r>
      <w:r w:rsidRPr="00B3671E">
        <w:rPr>
          <w:rFonts w:ascii="Arial" w:eastAsia="Calibri" w:hAnsi="Arial" w:cs="Arial"/>
          <w:sz w:val="18"/>
          <w:szCs w:val="18"/>
          <w:lang w:val="es-CO" w:eastAsia="fr-FR"/>
        </w:rPr>
        <w:tab/>
        <w:t xml:space="preserve"> </w:t>
      </w:r>
      <w:r w:rsidRPr="00B3671E">
        <w:rPr>
          <w:rFonts w:ascii="Arial" w:eastAsia="Calibri" w:hAnsi="Arial" w:cs="Arial"/>
          <w:bCs/>
          <w:iCs/>
          <w:sz w:val="18"/>
          <w:szCs w:val="18"/>
          <w:lang w:val="es-CO" w:eastAsia="fr-FR"/>
        </w:rPr>
        <w:t>CLAUDIA MAR</w:t>
      </w:r>
      <w:proofErr w:type="spellStart"/>
      <w:r w:rsidRPr="00B3671E">
        <w:rPr>
          <w:rFonts w:ascii="Arial" w:eastAsia="Calibri" w:hAnsi="Arial" w:cs="Arial"/>
          <w:bCs/>
          <w:iCs/>
          <w:sz w:val="18"/>
          <w:szCs w:val="18"/>
          <w:lang w:val="es-ES" w:eastAsia="fr-FR"/>
        </w:rPr>
        <w:t>ÍA</w:t>
      </w:r>
      <w:proofErr w:type="spellEnd"/>
      <w:r w:rsidRPr="00B3671E">
        <w:rPr>
          <w:rFonts w:ascii="Arial" w:eastAsia="Calibri" w:hAnsi="Arial" w:cs="Arial"/>
          <w:bCs/>
          <w:iCs/>
          <w:sz w:val="18"/>
          <w:szCs w:val="18"/>
          <w:lang w:val="es-ES" w:eastAsia="fr-FR"/>
        </w:rPr>
        <w:t xml:space="preserve"> ARCILA RÍOS</w:t>
      </w:r>
    </w:p>
    <w:p w:rsidR="009215B9" w:rsidRPr="00B3671E" w:rsidRDefault="009215B9" w:rsidP="009215B9">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9215B9" w:rsidRPr="00B3671E" w:rsidRDefault="009215B9" w:rsidP="009215B9">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18"/>
          <w:szCs w:val="18"/>
          <w:lang w:val="es-CO" w:eastAsia="fr-FR"/>
        </w:rPr>
      </w:pPr>
    </w:p>
    <w:p w:rsidR="009215B9" w:rsidRPr="00B3671E" w:rsidRDefault="009215B9" w:rsidP="009215B9">
      <w:pPr>
        <w:jc w:val="both"/>
        <w:textAlignment w:val="auto"/>
        <w:rPr>
          <w:rFonts w:ascii="Arial" w:eastAsia="Calibri" w:hAnsi="Arial" w:cs="Arial"/>
          <w:sz w:val="18"/>
          <w:szCs w:val="18"/>
          <w:lang w:eastAsia="fr-FR"/>
        </w:rPr>
      </w:pPr>
      <w:r w:rsidRPr="00B3671E">
        <w:rPr>
          <w:rFonts w:ascii="Arial" w:eastAsia="Calibri" w:hAnsi="Arial" w:cs="Arial"/>
          <w:b/>
          <w:sz w:val="18"/>
          <w:szCs w:val="18"/>
          <w:lang w:val="es-CO" w:eastAsia="fr-FR"/>
        </w:rPr>
        <w:t xml:space="preserve">Temas: </w:t>
      </w:r>
      <w:r w:rsidRPr="00B3671E">
        <w:rPr>
          <w:rFonts w:ascii="Arial" w:eastAsia="Calibri" w:hAnsi="Arial" w:cs="Arial"/>
          <w:b/>
          <w:sz w:val="18"/>
          <w:szCs w:val="18"/>
          <w:lang w:val="es-CO" w:eastAsia="fr-FR"/>
        </w:rPr>
        <w:tab/>
      </w:r>
      <w:r w:rsidRPr="00B3671E">
        <w:rPr>
          <w:rFonts w:ascii="Arial" w:eastAsia="Calibri" w:hAnsi="Arial" w:cs="Arial"/>
          <w:b/>
          <w:sz w:val="18"/>
          <w:szCs w:val="18"/>
          <w:lang w:val="es-CO" w:eastAsia="fr-FR"/>
        </w:rPr>
        <w:tab/>
        <w:t xml:space="preserve">          DEBIDO PROCESO / TUTELA CONTRA PROVIDENCIA JUDICIAL / ACCIÓN POPULAR / PENDIENTE DE RESOLVER CONFLICTO DE COMPETENCIA / SUBSIDIARIEDAD / ACCIONANTE DEBE AGOTAR RECURSOS ORDINARIOS / IMPROCEDENCIA</w:t>
      </w:r>
      <w:r w:rsidRPr="00B3671E">
        <w:rPr>
          <w:rFonts w:ascii="Arial" w:eastAsia="Calibri" w:hAnsi="Arial" w:cs="Arial"/>
          <w:b/>
          <w:sz w:val="18"/>
          <w:szCs w:val="18"/>
          <w:lang w:val="es-ES" w:eastAsia="fr-FR"/>
        </w:rPr>
        <w:t xml:space="preserve"> / </w:t>
      </w:r>
      <w:r w:rsidRPr="00B3671E">
        <w:rPr>
          <w:rFonts w:ascii="Arial" w:eastAsia="Calibri" w:hAnsi="Arial" w:cs="Arial"/>
          <w:sz w:val="18"/>
          <w:szCs w:val="18"/>
          <w:lang w:eastAsia="fr-FR"/>
        </w:rPr>
        <w:t>Las pruebas documentales allegadas en el proceso y que obran en este cuaderno, acreditan que el Juzgado Tercero Civil del Circuito de Pereira, por autos del 25 de mayo último, decidió rechazar, por falta de competencia, las acciones populares radicadas con los números 2018-00091 , 2018-00097 , 2018-00099  y 2018-00102, instauradas por el actor, y ordenó su remisión al reparto de los Jueces Civiles del Circuito de Medellín.</w:t>
      </w:r>
    </w:p>
    <w:p w:rsidR="009215B9" w:rsidRPr="00B3671E" w:rsidRDefault="009215B9" w:rsidP="009215B9">
      <w:pPr>
        <w:jc w:val="both"/>
        <w:textAlignment w:val="auto"/>
        <w:rPr>
          <w:rFonts w:ascii="Arial" w:eastAsia="Calibri" w:hAnsi="Arial" w:cs="Arial"/>
          <w:sz w:val="18"/>
          <w:szCs w:val="18"/>
          <w:lang w:eastAsia="fr-FR"/>
        </w:rPr>
      </w:pPr>
    </w:p>
    <w:p w:rsidR="009215B9" w:rsidRPr="00B3671E" w:rsidRDefault="009215B9" w:rsidP="009215B9">
      <w:pPr>
        <w:jc w:val="both"/>
        <w:textAlignment w:val="auto"/>
        <w:rPr>
          <w:rFonts w:ascii="Arial" w:eastAsia="Calibri" w:hAnsi="Arial" w:cs="Arial"/>
          <w:sz w:val="18"/>
          <w:szCs w:val="18"/>
          <w:lang w:eastAsia="fr-FR"/>
        </w:rPr>
      </w:pPr>
      <w:r w:rsidRPr="00B3671E">
        <w:rPr>
          <w:rFonts w:ascii="Arial" w:eastAsia="Calibri" w:hAnsi="Arial" w:cs="Arial"/>
          <w:sz w:val="18"/>
          <w:szCs w:val="18"/>
          <w:lang w:eastAsia="fr-FR"/>
        </w:rPr>
        <w:t>5. Surge de lo anterior, que en este caso concreto no se satisfacen todos los presupuestos de procedencia de la acción de tutela a que se refiere la primera jurisprudencia transcrita, concretamente el segundo.</w:t>
      </w:r>
    </w:p>
    <w:p w:rsidR="009215B9" w:rsidRPr="00B3671E" w:rsidRDefault="009215B9" w:rsidP="009215B9">
      <w:pPr>
        <w:jc w:val="both"/>
        <w:textAlignment w:val="auto"/>
        <w:rPr>
          <w:rFonts w:ascii="Arial" w:eastAsia="Calibri" w:hAnsi="Arial" w:cs="Arial"/>
          <w:sz w:val="18"/>
          <w:szCs w:val="18"/>
          <w:lang w:eastAsia="fr-FR"/>
        </w:rPr>
      </w:pPr>
      <w:r w:rsidRPr="00B3671E">
        <w:rPr>
          <w:rFonts w:ascii="Arial" w:eastAsia="Calibri" w:hAnsi="Arial" w:cs="Arial"/>
          <w:sz w:val="18"/>
          <w:szCs w:val="18"/>
          <w:lang w:eastAsia="fr-FR"/>
        </w:rPr>
        <w:t xml:space="preserve">En efecto, si los Juzgados Civiles del Circuito de Medellín, a los que correspondan las acciones populares remitidas, no han adoptado aún alguna determinación, el amparo constitucional solicitado se tornaría prematuro, pues todavía estaría por definirse lo relativo a la competencia, en razón a que al recibir los expedientes, tendrían la opción de asumirlas o, en caso contrario, generar el conflicto correspondiente, que dirimiría la Sala de Casación Civil de la Corte Suprema de Justicia </w:t>
      </w:r>
    </w:p>
    <w:p w:rsidR="00E6164B" w:rsidRPr="00B3671E" w:rsidRDefault="00E6164B" w:rsidP="009215B9">
      <w:pPr>
        <w:jc w:val="both"/>
        <w:textAlignment w:val="auto"/>
        <w:rPr>
          <w:rFonts w:ascii="Arial" w:eastAsia="Calibri" w:hAnsi="Arial" w:cs="Arial"/>
          <w:b/>
          <w:sz w:val="18"/>
          <w:szCs w:val="18"/>
          <w:lang w:val="es-ES" w:eastAsia="fr-FR"/>
        </w:rPr>
      </w:pPr>
    </w:p>
    <w:p w:rsidR="009215B9" w:rsidRPr="00B3671E" w:rsidRDefault="00E6164B" w:rsidP="00E6164B">
      <w:pPr>
        <w:jc w:val="both"/>
        <w:textAlignment w:val="auto"/>
        <w:rPr>
          <w:rFonts w:ascii="Arial" w:eastAsia="Calibri" w:hAnsi="Arial" w:cs="Arial"/>
          <w:sz w:val="18"/>
          <w:szCs w:val="18"/>
          <w:lang w:eastAsia="fr-FR"/>
        </w:rPr>
      </w:pPr>
      <w:r w:rsidRPr="00B3671E">
        <w:rPr>
          <w:rFonts w:ascii="Arial" w:eastAsia="Calibri" w:hAnsi="Arial" w:cs="Arial"/>
          <w:b/>
          <w:sz w:val="18"/>
          <w:szCs w:val="18"/>
          <w:lang w:val="es-ES" w:eastAsia="fr-FR"/>
        </w:rPr>
        <w:t xml:space="preserve">                                    HECHOS DE VULNERACIÓN NO OCURRIERON / NIEGA / </w:t>
      </w:r>
      <w:r w:rsidR="009215B9" w:rsidRPr="00B3671E">
        <w:rPr>
          <w:rFonts w:ascii="Arial" w:eastAsia="Calibri" w:hAnsi="Arial" w:cs="Arial"/>
          <w:sz w:val="18"/>
          <w:szCs w:val="18"/>
          <w:lang w:eastAsia="fr-FR"/>
        </w:rPr>
        <w:t>Diferente resolución merece el amparo solicitado respecto del trámite de la acción popular que según dice el actor corresponde a la radicada 2018-00451, ya que, de conformidad con lo informado por la Secretaria del Juzgado accionado, en ese despacho no se tramita demanda popular bajo ese número de radicación, es decir que los hechos en que se fundamentó el amparo no guardan relación con la realidad.</w:t>
      </w:r>
    </w:p>
    <w:p w:rsidR="009215B9" w:rsidRPr="00B3671E" w:rsidRDefault="009215B9" w:rsidP="00E6164B">
      <w:pPr>
        <w:jc w:val="both"/>
        <w:textAlignment w:val="auto"/>
        <w:rPr>
          <w:rFonts w:ascii="Arial" w:eastAsia="Calibri" w:hAnsi="Arial" w:cs="Arial"/>
          <w:sz w:val="18"/>
          <w:szCs w:val="18"/>
          <w:lang w:eastAsia="fr-FR"/>
        </w:rPr>
      </w:pPr>
      <w:r w:rsidRPr="00B3671E">
        <w:rPr>
          <w:rFonts w:ascii="Arial" w:eastAsia="Calibri" w:hAnsi="Arial" w:cs="Arial"/>
          <w:sz w:val="18"/>
          <w:szCs w:val="18"/>
          <w:lang w:eastAsia="fr-FR"/>
        </w:rPr>
        <w:t>(…)</w:t>
      </w:r>
    </w:p>
    <w:p w:rsidR="009215B9" w:rsidRPr="00B3671E" w:rsidRDefault="009215B9" w:rsidP="00E6164B">
      <w:pPr>
        <w:jc w:val="both"/>
        <w:textAlignment w:val="auto"/>
        <w:rPr>
          <w:rFonts w:ascii="Arial" w:eastAsia="Calibri" w:hAnsi="Arial" w:cs="Arial"/>
          <w:sz w:val="18"/>
          <w:szCs w:val="18"/>
          <w:lang w:eastAsia="fr-FR"/>
        </w:rPr>
      </w:pPr>
      <w:r w:rsidRPr="00B3671E">
        <w:rPr>
          <w:rFonts w:ascii="Arial" w:eastAsia="Calibri" w:hAnsi="Arial" w:cs="Arial"/>
          <w:sz w:val="18"/>
          <w:szCs w:val="18"/>
          <w:lang w:eastAsia="fr-FR"/>
        </w:rPr>
        <w:t>Por tanto, será negada la solicitud de tutela frente a tales hechos.</w:t>
      </w:r>
    </w:p>
    <w:p w:rsidR="009215B9" w:rsidRPr="00B3671E" w:rsidRDefault="009215B9"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9215B9" w:rsidRPr="00B3671E" w:rsidRDefault="009215B9"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p>
    <w:p w:rsidR="001368C3" w:rsidRPr="00B3671E" w:rsidRDefault="001368C3"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B3671E">
        <w:rPr>
          <w:rFonts w:ascii="Verdana" w:hAnsi="Verdana"/>
          <w:b/>
          <w:spacing w:val="-4"/>
          <w:sz w:val="24"/>
          <w:szCs w:val="24"/>
        </w:rPr>
        <w:t>TRIBUNAL SUPERIOR DEL DISTRITO JUDICIAL</w:t>
      </w:r>
    </w:p>
    <w:p w:rsidR="00E86672" w:rsidRPr="00B3671E" w:rsidRDefault="00E86672"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
          <w:szCs w:val="24"/>
        </w:rPr>
      </w:pPr>
    </w:p>
    <w:p w:rsidR="001368C3" w:rsidRPr="00B3671E" w:rsidRDefault="001368C3"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pacing w:val="-4"/>
          <w:sz w:val="24"/>
          <w:szCs w:val="24"/>
        </w:rPr>
      </w:pPr>
      <w:r w:rsidRPr="00B3671E">
        <w:rPr>
          <w:rFonts w:ascii="Verdana" w:hAnsi="Verdana"/>
          <w:b/>
          <w:spacing w:val="-4"/>
          <w:sz w:val="24"/>
          <w:szCs w:val="24"/>
        </w:rPr>
        <w:t>SALA DE DECISIÓN CIVIL FAMILIA</w:t>
      </w:r>
    </w:p>
    <w:p w:rsidR="007D1AEA" w:rsidRPr="00B3671E" w:rsidRDefault="007D1AEA"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6"/>
          <w:szCs w:val="26"/>
        </w:rPr>
      </w:pPr>
    </w:p>
    <w:p w:rsidR="00AA1903" w:rsidRPr="00B3671E" w:rsidRDefault="001348FE" w:rsidP="00AA1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B3671E">
        <w:rPr>
          <w:rFonts w:ascii="Verdana" w:hAnsi="Verdana"/>
          <w:spacing w:val="-4"/>
          <w:sz w:val="24"/>
          <w:szCs w:val="24"/>
        </w:rPr>
        <w:tab/>
      </w:r>
      <w:r w:rsidR="00AA1903" w:rsidRPr="00B3671E">
        <w:rPr>
          <w:rFonts w:ascii="Verdana" w:hAnsi="Verdana"/>
          <w:spacing w:val="-4"/>
          <w:sz w:val="24"/>
          <w:szCs w:val="24"/>
        </w:rPr>
        <w:t>Magistrada Ponente: Claudia María Arcila Ríos</w:t>
      </w:r>
    </w:p>
    <w:p w:rsidR="00AA1903" w:rsidRPr="00B3671E" w:rsidRDefault="00AA1903" w:rsidP="00AA1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B3671E">
        <w:rPr>
          <w:rFonts w:ascii="Verdana" w:hAnsi="Verdana"/>
          <w:spacing w:val="-4"/>
          <w:sz w:val="24"/>
          <w:szCs w:val="24"/>
        </w:rPr>
        <w:tab/>
        <w:t>Pereira, junio catorce (14) de dos mil dieciocho (2018)</w:t>
      </w:r>
    </w:p>
    <w:p w:rsidR="005C7870" w:rsidRPr="00B3671E" w:rsidRDefault="00AA1903" w:rsidP="00AA19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4"/>
          <w:szCs w:val="4"/>
        </w:rPr>
      </w:pPr>
      <w:r w:rsidRPr="00B3671E">
        <w:rPr>
          <w:rFonts w:ascii="Verdana" w:hAnsi="Verdana"/>
          <w:spacing w:val="-4"/>
          <w:sz w:val="24"/>
          <w:szCs w:val="24"/>
        </w:rPr>
        <w:tab/>
        <w:t>Acta No. 208 del 14 de junio de 2018</w:t>
      </w:r>
    </w:p>
    <w:p w:rsidR="009941FB" w:rsidRPr="00B3671E" w:rsidRDefault="001348FE" w:rsidP="00E866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B3671E">
        <w:rPr>
          <w:rFonts w:ascii="Verdana" w:hAnsi="Verdana"/>
          <w:spacing w:val="-4"/>
          <w:sz w:val="24"/>
          <w:szCs w:val="24"/>
        </w:rPr>
        <w:tab/>
      </w:r>
      <w:r w:rsidR="001368C3" w:rsidRPr="00B3671E">
        <w:rPr>
          <w:rFonts w:ascii="Verdana" w:hAnsi="Verdana"/>
          <w:spacing w:val="-4"/>
          <w:sz w:val="24"/>
          <w:szCs w:val="24"/>
        </w:rPr>
        <w:t>Exped</w:t>
      </w:r>
      <w:r w:rsidR="005B37B8" w:rsidRPr="00B3671E">
        <w:rPr>
          <w:rFonts w:ascii="Verdana" w:hAnsi="Verdana"/>
          <w:spacing w:val="-4"/>
          <w:sz w:val="24"/>
          <w:szCs w:val="24"/>
        </w:rPr>
        <w:t>iente</w:t>
      </w:r>
      <w:r w:rsidR="00BA7895" w:rsidRPr="00B3671E">
        <w:rPr>
          <w:rFonts w:ascii="Verdana" w:hAnsi="Verdana"/>
          <w:spacing w:val="-4"/>
          <w:sz w:val="24"/>
          <w:szCs w:val="24"/>
        </w:rPr>
        <w:t>s</w:t>
      </w:r>
      <w:r w:rsidR="005B37B8" w:rsidRPr="00B3671E">
        <w:rPr>
          <w:rFonts w:ascii="Verdana" w:hAnsi="Verdana"/>
          <w:spacing w:val="-4"/>
          <w:sz w:val="24"/>
          <w:szCs w:val="24"/>
        </w:rPr>
        <w:t xml:space="preserve"> No</w:t>
      </w:r>
      <w:r w:rsidR="00BA7895" w:rsidRPr="00B3671E">
        <w:rPr>
          <w:rFonts w:ascii="Verdana" w:hAnsi="Verdana"/>
          <w:spacing w:val="-4"/>
          <w:sz w:val="24"/>
          <w:szCs w:val="24"/>
        </w:rPr>
        <w:t>s</w:t>
      </w:r>
      <w:r w:rsidR="00081E08" w:rsidRPr="00B3671E">
        <w:rPr>
          <w:rFonts w:ascii="Verdana" w:hAnsi="Verdana"/>
          <w:spacing w:val="-4"/>
          <w:sz w:val="24"/>
          <w:szCs w:val="24"/>
        </w:rPr>
        <w:t>.</w:t>
      </w:r>
      <w:r w:rsidR="0062509D" w:rsidRPr="00B3671E">
        <w:rPr>
          <w:rFonts w:ascii="Verdana" w:hAnsi="Verdana"/>
          <w:spacing w:val="40"/>
          <w:sz w:val="24"/>
          <w:szCs w:val="24"/>
        </w:rPr>
        <w:t xml:space="preserve"> </w:t>
      </w:r>
      <w:r w:rsidR="009941FB" w:rsidRPr="00B3671E">
        <w:rPr>
          <w:rFonts w:ascii="Verdana" w:hAnsi="Verdana"/>
          <w:spacing w:val="-4"/>
          <w:sz w:val="24"/>
          <w:szCs w:val="24"/>
        </w:rPr>
        <w:t>66001-22-13-000-2018-00324-00</w:t>
      </w:r>
    </w:p>
    <w:p w:rsidR="009941FB" w:rsidRPr="00B3671E" w:rsidRDefault="009941FB" w:rsidP="00E866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B3671E">
        <w:rPr>
          <w:rFonts w:ascii="Verdana" w:hAnsi="Verdana"/>
          <w:spacing w:val="-4"/>
          <w:sz w:val="24"/>
          <w:szCs w:val="24"/>
        </w:rPr>
        <w:tab/>
      </w:r>
      <w:r w:rsidRPr="00B3671E">
        <w:rPr>
          <w:rFonts w:ascii="Verdana" w:hAnsi="Verdana"/>
          <w:spacing w:val="-4"/>
          <w:sz w:val="24"/>
          <w:szCs w:val="24"/>
        </w:rPr>
        <w:tab/>
      </w:r>
      <w:r w:rsidRPr="00B3671E">
        <w:rPr>
          <w:rFonts w:ascii="Verdana" w:hAnsi="Verdana"/>
          <w:spacing w:val="-4"/>
          <w:sz w:val="24"/>
          <w:szCs w:val="24"/>
        </w:rPr>
        <w:tab/>
      </w:r>
      <w:r w:rsidRPr="00B3671E">
        <w:rPr>
          <w:rFonts w:ascii="Verdana" w:hAnsi="Verdana"/>
          <w:spacing w:val="-4"/>
          <w:sz w:val="24"/>
          <w:szCs w:val="24"/>
        </w:rPr>
        <w:tab/>
        <w:t>66001-22-13-000-2018-00328-00</w:t>
      </w:r>
    </w:p>
    <w:p w:rsidR="009941FB" w:rsidRPr="00B3671E" w:rsidRDefault="009941FB" w:rsidP="00E866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B3671E">
        <w:rPr>
          <w:rFonts w:ascii="Verdana" w:hAnsi="Verdana"/>
          <w:spacing w:val="-4"/>
          <w:sz w:val="24"/>
          <w:szCs w:val="24"/>
        </w:rPr>
        <w:tab/>
      </w:r>
      <w:r w:rsidRPr="00B3671E">
        <w:rPr>
          <w:rFonts w:ascii="Verdana" w:hAnsi="Verdana"/>
          <w:spacing w:val="-4"/>
          <w:sz w:val="24"/>
          <w:szCs w:val="24"/>
        </w:rPr>
        <w:tab/>
      </w:r>
      <w:r w:rsidRPr="00B3671E">
        <w:rPr>
          <w:rFonts w:ascii="Verdana" w:hAnsi="Verdana"/>
          <w:spacing w:val="-4"/>
          <w:sz w:val="24"/>
          <w:szCs w:val="24"/>
        </w:rPr>
        <w:tab/>
      </w:r>
      <w:r w:rsidRPr="00B3671E">
        <w:rPr>
          <w:rFonts w:ascii="Verdana" w:hAnsi="Verdana"/>
          <w:spacing w:val="-4"/>
          <w:sz w:val="24"/>
          <w:szCs w:val="24"/>
        </w:rPr>
        <w:tab/>
        <w:t>66001-22-13-000-2018-00330-00</w:t>
      </w:r>
    </w:p>
    <w:p w:rsidR="009941FB" w:rsidRPr="00B3671E" w:rsidRDefault="009941FB" w:rsidP="00E866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B3671E">
        <w:rPr>
          <w:rFonts w:ascii="Verdana" w:hAnsi="Verdana"/>
          <w:spacing w:val="-4"/>
          <w:sz w:val="24"/>
          <w:szCs w:val="24"/>
        </w:rPr>
        <w:tab/>
      </w:r>
      <w:r w:rsidRPr="00B3671E">
        <w:rPr>
          <w:rFonts w:ascii="Verdana" w:hAnsi="Verdana"/>
          <w:spacing w:val="-4"/>
          <w:sz w:val="24"/>
          <w:szCs w:val="24"/>
        </w:rPr>
        <w:tab/>
      </w:r>
      <w:r w:rsidRPr="00B3671E">
        <w:rPr>
          <w:rFonts w:ascii="Verdana" w:hAnsi="Verdana"/>
          <w:spacing w:val="-4"/>
          <w:sz w:val="24"/>
          <w:szCs w:val="24"/>
        </w:rPr>
        <w:tab/>
      </w:r>
      <w:r w:rsidRPr="00B3671E">
        <w:rPr>
          <w:rFonts w:ascii="Verdana" w:hAnsi="Verdana"/>
          <w:spacing w:val="-4"/>
          <w:sz w:val="24"/>
          <w:szCs w:val="24"/>
        </w:rPr>
        <w:tab/>
        <w:t>66001-22-13-000-2018-00332-00</w:t>
      </w:r>
    </w:p>
    <w:p w:rsidR="009941FB" w:rsidRPr="00B3671E" w:rsidRDefault="009941FB" w:rsidP="00E866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48" w:lineRule="auto"/>
        <w:jc w:val="both"/>
        <w:rPr>
          <w:rFonts w:ascii="Verdana" w:hAnsi="Verdana"/>
          <w:spacing w:val="-4"/>
          <w:sz w:val="24"/>
          <w:szCs w:val="24"/>
        </w:rPr>
      </w:pPr>
      <w:r w:rsidRPr="00B3671E">
        <w:rPr>
          <w:rFonts w:ascii="Verdana" w:hAnsi="Verdana"/>
          <w:spacing w:val="-4"/>
          <w:sz w:val="24"/>
          <w:szCs w:val="24"/>
        </w:rPr>
        <w:tab/>
      </w:r>
      <w:r w:rsidRPr="00B3671E">
        <w:rPr>
          <w:rFonts w:ascii="Verdana" w:hAnsi="Verdana"/>
          <w:spacing w:val="-4"/>
          <w:sz w:val="24"/>
          <w:szCs w:val="24"/>
        </w:rPr>
        <w:tab/>
      </w:r>
      <w:r w:rsidRPr="00B3671E">
        <w:rPr>
          <w:rFonts w:ascii="Verdana" w:hAnsi="Verdana"/>
          <w:spacing w:val="-4"/>
          <w:sz w:val="24"/>
          <w:szCs w:val="24"/>
        </w:rPr>
        <w:tab/>
      </w:r>
      <w:r w:rsidRPr="00B3671E">
        <w:rPr>
          <w:rFonts w:ascii="Verdana" w:hAnsi="Verdana"/>
          <w:spacing w:val="-4"/>
          <w:sz w:val="24"/>
          <w:szCs w:val="24"/>
        </w:rPr>
        <w:tab/>
        <w:t>66001-22-13-000-2018-00336-00</w:t>
      </w:r>
    </w:p>
    <w:p w:rsidR="00365527" w:rsidRPr="00B3671E" w:rsidRDefault="00365527"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6"/>
          <w:szCs w:val="26"/>
        </w:rPr>
      </w:pPr>
    </w:p>
    <w:p w:rsidR="0029724B" w:rsidRPr="00B3671E" w:rsidRDefault="005B37B8" w:rsidP="00E955D9">
      <w:pPr>
        <w:spacing w:line="336" w:lineRule="auto"/>
        <w:jc w:val="both"/>
        <w:rPr>
          <w:rFonts w:ascii="Verdana" w:hAnsi="Verdana"/>
          <w:spacing w:val="-4"/>
          <w:sz w:val="24"/>
          <w:szCs w:val="24"/>
        </w:rPr>
      </w:pPr>
      <w:r w:rsidRPr="00B3671E">
        <w:rPr>
          <w:rFonts w:ascii="Verdana" w:hAnsi="Verdana"/>
          <w:spacing w:val="-4"/>
          <w:sz w:val="24"/>
          <w:szCs w:val="24"/>
        </w:rPr>
        <w:t>Se decide</w:t>
      </w:r>
      <w:r w:rsidR="000A65B7" w:rsidRPr="00B3671E">
        <w:rPr>
          <w:rFonts w:ascii="Verdana" w:hAnsi="Verdana"/>
          <w:spacing w:val="-4"/>
          <w:sz w:val="24"/>
          <w:szCs w:val="24"/>
        </w:rPr>
        <w:t>n</w:t>
      </w:r>
      <w:r w:rsidRPr="00B3671E">
        <w:rPr>
          <w:rFonts w:ascii="Verdana" w:hAnsi="Verdana"/>
          <w:spacing w:val="-4"/>
          <w:sz w:val="24"/>
          <w:szCs w:val="24"/>
        </w:rPr>
        <w:t xml:space="preserve"> en primera instancia la</w:t>
      </w:r>
      <w:r w:rsidR="000A65B7" w:rsidRPr="00B3671E">
        <w:rPr>
          <w:rFonts w:ascii="Verdana" w:hAnsi="Verdana"/>
          <w:spacing w:val="-4"/>
          <w:sz w:val="24"/>
          <w:szCs w:val="24"/>
        </w:rPr>
        <w:t>s acciones</w:t>
      </w:r>
      <w:r w:rsidR="0029724B" w:rsidRPr="00B3671E">
        <w:rPr>
          <w:rFonts w:ascii="Verdana" w:hAnsi="Verdana"/>
          <w:spacing w:val="-4"/>
          <w:sz w:val="24"/>
          <w:szCs w:val="24"/>
        </w:rPr>
        <w:t xml:space="preserve"> de tut</w:t>
      </w:r>
      <w:r w:rsidRPr="00B3671E">
        <w:rPr>
          <w:rFonts w:ascii="Verdana" w:hAnsi="Verdana"/>
          <w:spacing w:val="-4"/>
          <w:sz w:val="24"/>
          <w:szCs w:val="24"/>
        </w:rPr>
        <w:t>ela de la referencia, promovida</w:t>
      </w:r>
      <w:r w:rsidR="000A65B7" w:rsidRPr="00B3671E">
        <w:rPr>
          <w:rFonts w:ascii="Verdana" w:hAnsi="Verdana"/>
          <w:spacing w:val="-4"/>
          <w:sz w:val="24"/>
          <w:szCs w:val="24"/>
        </w:rPr>
        <w:t>s</w:t>
      </w:r>
      <w:r w:rsidR="0029724B" w:rsidRPr="00B3671E">
        <w:rPr>
          <w:rFonts w:ascii="Verdana" w:hAnsi="Verdana"/>
          <w:spacing w:val="-4"/>
          <w:sz w:val="24"/>
          <w:szCs w:val="24"/>
        </w:rPr>
        <w:t xml:space="preserve"> por el señor Augusto Becerra contra </w:t>
      </w:r>
      <w:r w:rsidR="0029724B" w:rsidRPr="00B3671E">
        <w:rPr>
          <w:rFonts w:ascii="Verdana" w:hAnsi="Verdana"/>
          <w:spacing w:val="-4"/>
          <w:sz w:val="24"/>
          <w:szCs w:val="24"/>
          <w:lang w:val="es-ES"/>
        </w:rPr>
        <w:t xml:space="preserve">el Juzgado </w:t>
      </w:r>
      <w:r w:rsidR="00264872" w:rsidRPr="00B3671E">
        <w:rPr>
          <w:rFonts w:ascii="Verdana" w:hAnsi="Verdana"/>
          <w:spacing w:val="-4"/>
          <w:sz w:val="24"/>
          <w:szCs w:val="24"/>
          <w:lang w:val="es-ES"/>
        </w:rPr>
        <w:t>Tercero</w:t>
      </w:r>
      <w:r w:rsidR="004C6D3B" w:rsidRPr="00B3671E">
        <w:rPr>
          <w:rFonts w:ascii="Verdana" w:hAnsi="Verdana"/>
          <w:spacing w:val="-4"/>
          <w:sz w:val="24"/>
          <w:szCs w:val="24"/>
          <w:lang w:val="es-ES"/>
        </w:rPr>
        <w:t xml:space="preserve"> Civil</w:t>
      </w:r>
      <w:r w:rsidR="0062509D" w:rsidRPr="00B3671E">
        <w:rPr>
          <w:rFonts w:ascii="Verdana" w:hAnsi="Verdana"/>
          <w:spacing w:val="-4"/>
          <w:sz w:val="24"/>
          <w:szCs w:val="24"/>
          <w:lang w:val="es-ES"/>
        </w:rPr>
        <w:t xml:space="preserve"> </w:t>
      </w:r>
      <w:r w:rsidR="004C6D3B" w:rsidRPr="00B3671E">
        <w:rPr>
          <w:rFonts w:ascii="Verdana" w:hAnsi="Verdana"/>
          <w:spacing w:val="-4"/>
          <w:sz w:val="24"/>
          <w:szCs w:val="24"/>
          <w:lang w:val="es-ES"/>
        </w:rPr>
        <w:t>del Circuito local y el Procurador Judicial para Asuntos Civiles</w:t>
      </w:r>
      <w:r w:rsidRPr="00B3671E">
        <w:rPr>
          <w:rFonts w:ascii="Verdana" w:hAnsi="Verdana"/>
          <w:spacing w:val="-4"/>
          <w:sz w:val="24"/>
          <w:szCs w:val="24"/>
        </w:rPr>
        <w:t>, a la</w:t>
      </w:r>
      <w:r w:rsidR="00B96272" w:rsidRPr="00B3671E">
        <w:rPr>
          <w:rFonts w:ascii="Verdana" w:hAnsi="Verdana"/>
          <w:spacing w:val="-4"/>
          <w:sz w:val="24"/>
          <w:szCs w:val="24"/>
        </w:rPr>
        <w:t>s</w:t>
      </w:r>
      <w:r w:rsidR="0029724B" w:rsidRPr="00B3671E">
        <w:rPr>
          <w:rFonts w:ascii="Verdana" w:hAnsi="Verdana"/>
          <w:spacing w:val="-4"/>
          <w:sz w:val="24"/>
          <w:szCs w:val="24"/>
        </w:rPr>
        <w:t xml:space="preserve"> que fueron </w:t>
      </w:r>
      <w:proofErr w:type="gramStart"/>
      <w:r w:rsidR="0029724B" w:rsidRPr="00B3671E">
        <w:rPr>
          <w:rFonts w:ascii="Verdana" w:hAnsi="Verdana"/>
          <w:spacing w:val="-4"/>
          <w:sz w:val="24"/>
          <w:szCs w:val="24"/>
        </w:rPr>
        <w:t>vinculados</w:t>
      </w:r>
      <w:proofErr w:type="gramEnd"/>
      <w:r w:rsidR="0029724B" w:rsidRPr="00B3671E">
        <w:rPr>
          <w:rFonts w:ascii="Verdana" w:hAnsi="Verdana"/>
          <w:spacing w:val="-4"/>
          <w:sz w:val="24"/>
          <w:szCs w:val="24"/>
        </w:rPr>
        <w:t xml:space="preserve"> la Alcaldía de </w:t>
      </w:r>
      <w:r w:rsidR="004C6D3B" w:rsidRPr="00B3671E">
        <w:rPr>
          <w:rFonts w:ascii="Verdana" w:hAnsi="Verdana"/>
          <w:spacing w:val="-4"/>
          <w:sz w:val="24"/>
          <w:szCs w:val="24"/>
        </w:rPr>
        <w:t>Pereira</w:t>
      </w:r>
      <w:r w:rsidR="0029724B" w:rsidRPr="00B3671E">
        <w:rPr>
          <w:rFonts w:ascii="Verdana" w:hAnsi="Verdana"/>
          <w:spacing w:val="-4"/>
          <w:sz w:val="24"/>
          <w:szCs w:val="24"/>
        </w:rPr>
        <w:t xml:space="preserve">, el </w:t>
      </w:r>
      <w:r w:rsidR="00B67A80" w:rsidRPr="00B3671E">
        <w:rPr>
          <w:rFonts w:ascii="Verdana" w:hAnsi="Verdana"/>
          <w:spacing w:val="-4"/>
          <w:sz w:val="24"/>
          <w:szCs w:val="24"/>
        </w:rPr>
        <w:t>Ministerio Público</w:t>
      </w:r>
      <w:r w:rsidR="0029724B" w:rsidRPr="00B3671E">
        <w:rPr>
          <w:rFonts w:ascii="Verdana" w:hAnsi="Verdana"/>
          <w:spacing w:val="-4"/>
          <w:sz w:val="24"/>
          <w:szCs w:val="24"/>
        </w:rPr>
        <w:t xml:space="preserve"> </w:t>
      </w:r>
      <w:r w:rsidR="00B67A80" w:rsidRPr="00B3671E">
        <w:rPr>
          <w:rFonts w:ascii="Verdana" w:hAnsi="Verdana"/>
          <w:spacing w:val="-4"/>
          <w:sz w:val="24"/>
          <w:szCs w:val="24"/>
        </w:rPr>
        <w:t>y la</w:t>
      </w:r>
      <w:r w:rsidR="0029724B" w:rsidRPr="00B3671E">
        <w:rPr>
          <w:rFonts w:ascii="Verdana" w:hAnsi="Verdana"/>
          <w:spacing w:val="-4"/>
          <w:sz w:val="24"/>
          <w:szCs w:val="24"/>
        </w:rPr>
        <w:t xml:space="preserve"> Defensor</w:t>
      </w:r>
      <w:r w:rsidR="00B67A80" w:rsidRPr="00B3671E">
        <w:rPr>
          <w:rFonts w:ascii="Verdana" w:hAnsi="Verdana"/>
          <w:spacing w:val="-4"/>
          <w:sz w:val="24"/>
          <w:szCs w:val="24"/>
        </w:rPr>
        <w:t>ía</w:t>
      </w:r>
      <w:r w:rsidR="0029724B" w:rsidRPr="00B3671E">
        <w:rPr>
          <w:rFonts w:ascii="Verdana" w:hAnsi="Verdana"/>
          <w:spacing w:val="-4"/>
          <w:sz w:val="24"/>
          <w:szCs w:val="24"/>
        </w:rPr>
        <w:t xml:space="preserve"> del Pueblo, ambos de la Regional Risaralda.</w:t>
      </w:r>
    </w:p>
    <w:p w:rsidR="00E471D6" w:rsidRPr="00B3671E" w:rsidRDefault="00E471D6" w:rsidP="00E955D9">
      <w:pPr>
        <w:spacing w:line="336" w:lineRule="auto"/>
        <w:jc w:val="both"/>
        <w:rPr>
          <w:rFonts w:ascii="Verdana" w:hAnsi="Verdana"/>
          <w:spacing w:val="-4"/>
          <w:sz w:val="24"/>
          <w:szCs w:val="24"/>
        </w:rPr>
      </w:pPr>
    </w:p>
    <w:p w:rsidR="00E471D6" w:rsidRPr="00B3671E" w:rsidRDefault="00E471D6" w:rsidP="00E955D9">
      <w:pPr>
        <w:spacing w:line="336" w:lineRule="auto"/>
        <w:jc w:val="both"/>
        <w:rPr>
          <w:rFonts w:ascii="Verdana" w:hAnsi="Verdana"/>
          <w:b/>
          <w:spacing w:val="-4"/>
          <w:sz w:val="24"/>
          <w:szCs w:val="24"/>
        </w:rPr>
      </w:pPr>
      <w:r w:rsidRPr="00B3671E">
        <w:rPr>
          <w:rFonts w:ascii="Verdana" w:hAnsi="Verdana"/>
          <w:b/>
          <w:spacing w:val="-4"/>
          <w:sz w:val="24"/>
          <w:szCs w:val="24"/>
        </w:rPr>
        <w:t>A N T E C E D E N T E S</w:t>
      </w:r>
    </w:p>
    <w:p w:rsidR="00E471D6" w:rsidRPr="00B3671E" w:rsidRDefault="00E471D6" w:rsidP="00E955D9">
      <w:pPr>
        <w:spacing w:line="336" w:lineRule="auto"/>
        <w:jc w:val="both"/>
        <w:rPr>
          <w:rFonts w:ascii="Verdana" w:hAnsi="Verdana"/>
          <w:spacing w:val="-4"/>
          <w:sz w:val="24"/>
          <w:szCs w:val="24"/>
        </w:rPr>
      </w:pPr>
    </w:p>
    <w:p w:rsidR="005A7333" w:rsidRPr="00B3671E" w:rsidRDefault="0061162F" w:rsidP="00E955D9">
      <w:pPr>
        <w:spacing w:line="336" w:lineRule="auto"/>
        <w:jc w:val="both"/>
        <w:rPr>
          <w:rFonts w:ascii="Verdana" w:hAnsi="Verdana"/>
          <w:spacing w:val="-4"/>
          <w:sz w:val="24"/>
          <w:szCs w:val="24"/>
        </w:rPr>
      </w:pPr>
      <w:r w:rsidRPr="00B3671E">
        <w:rPr>
          <w:rFonts w:ascii="Verdana" w:hAnsi="Verdana"/>
          <w:spacing w:val="-4"/>
          <w:sz w:val="24"/>
          <w:szCs w:val="24"/>
        </w:rPr>
        <w:t>1.</w:t>
      </w:r>
      <w:r w:rsidR="00E471D6" w:rsidRPr="00B3671E">
        <w:rPr>
          <w:rFonts w:ascii="Verdana" w:hAnsi="Verdana"/>
          <w:spacing w:val="-4"/>
          <w:sz w:val="24"/>
          <w:szCs w:val="24"/>
        </w:rPr>
        <w:t xml:space="preserve"> Relató el actor </w:t>
      </w:r>
      <w:r w:rsidR="006F7CF6" w:rsidRPr="00B3671E">
        <w:rPr>
          <w:rFonts w:ascii="Verdana" w:hAnsi="Verdana"/>
          <w:spacing w:val="-4"/>
          <w:sz w:val="24"/>
          <w:szCs w:val="24"/>
        </w:rPr>
        <w:t>que e</w:t>
      </w:r>
      <w:r w:rsidR="00D42793" w:rsidRPr="00B3671E">
        <w:rPr>
          <w:rFonts w:ascii="Verdana" w:hAnsi="Verdana"/>
          <w:spacing w:val="-4"/>
          <w:sz w:val="24"/>
          <w:szCs w:val="24"/>
        </w:rPr>
        <w:t>n la</w:t>
      </w:r>
      <w:r w:rsidR="000A65B7" w:rsidRPr="00B3671E">
        <w:rPr>
          <w:rFonts w:ascii="Verdana" w:hAnsi="Verdana"/>
          <w:spacing w:val="-4"/>
          <w:sz w:val="24"/>
          <w:szCs w:val="24"/>
        </w:rPr>
        <w:t>s acciones</w:t>
      </w:r>
      <w:r w:rsidR="00D42793" w:rsidRPr="00B3671E">
        <w:rPr>
          <w:rFonts w:ascii="Verdana" w:hAnsi="Verdana"/>
          <w:spacing w:val="-4"/>
          <w:sz w:val="24"/>
          <w:szCs w:val="24"/>
        </w:rPr>
        <w:t xml:space="preserve"> popular</w:t>
      </w:r>
      <w:r w:rsidR="000A65B7" w:rsidRPr="00B3671E">
        <w:rPr>
          <w:rFonts w:ascii="Verdana" w:hAnsi="Verdana"/>
          <w:spacing w:val="-4"/>
          <w:sz w:val="24"/>
          <w:szCs w:val="24"/>
        </w:rPr>
        <w:t>es</w:t>
      </w:r>
      <w:r w:rsidR="007001D5" w:rsidRPr="00B3671E">
        <w:rPr>
          <w:rFonts w:ascii="Verdana" w:hAnsi="Verdana"/>
          <w:spacing w:val="-4"/>
          <w:sz w:val="24"/>
          <w:szCs w:val="24"/>
        </w:rPr>
        <w:t xml:space="preserve"> radi</w:t>
      </w:r>
      <w:r w:rsidR="00D42793" w:rsidRPr="00B3671E">
        <w:rPr>
          <w:rFonts w:ascii="Verdana" w:hAnsi="Verdana"/>
          <w:spacing w:val="-4"/>
          <w:sz w:val="24"/>
          <w:szCs w:val="24"/>
        </w:rPr>
        <w:t>cada</w:t>
      </w:r>
      <w:r w:rsidR="000A65B7" w:rsidRPr="00B3671E">
        <w:rPr>
          <w:rFonts w:ascii="Verdana" w:hAnsi="Verdana"/>
          <w:spacing w:val="-4"/>
          <w:sz w:val="24"/>
          <w:szCs w:val="24"/>
        </w:rPr>
        <w:t>s</w:t>
      </w:r>
      <w:r w:rsidR="00F90D4B" w:rsidRPr="00B3671E">
        <w:rPr>
          <w:rFonts w:ascii="Verdana" w:hAnsi="Verdana"/>
          <w:spacing w:val="-4"/>
          <w:sz w:val="24"/>
          <w:szCs w:val="24"/>
        </w:rPr>
        <w:t xml:space="preserve"> bajo </w:t>
      </w:r>
      <w:r w:rsidR="000A65B7" w:rsidRPr="00B3671E">
        <w:rPr>
          <w:rFonts w:ascii="Verdana" w:hAnsi="Verdana"/>
          <w:spacing w:val="-4"/>
          <w:sz w:val="24"/>
          <w:szCs w:val="24"/>
        </w:rPr>
        <w:t>los</w:t>
      </w:r>
      <w:r w:rsidR="00796911" w:rsidRPr="00B3671E">
        <w:rPr>
          <w:rFonts w:ascii="Verdana" w:hAnsi="Verdana"/>
          <w:spacing w:val="-4"/>
          <w:sz w:val="24"/>
          <w:szCs w:val="24"/>
        </w:rPr>
        <w:t xml:space="preserve"> número</w:t>
      </w:r>
      <w:r w:rsidR="000F6770" w:rsidRPr="00B3671E">
        <w:rPr>
          <w:rFonts w:ascii="Verdana" w:hAnsi="Verdana"/>
          <w:spacing w:val="-4"/>
          <w:sz w:val="24"/>
          <w:szCs w:val="24"/>
        </w:rPr>
        <w:t>s “2018-102</w:t>
      </w:r>
      <w:r w:rsidR="00496211" w:rsidRPr="00B3671E">
        <w:rPr>
          <w:rFonts w:ascii="Verdana" w:hAnsi="Verdana"/>
          <w:spacing w:val="-4"/>
          <w:sz w:val="24"/>
          <w:szCs w:val="24"/>
        </w:rPr>
        <w:t>”</w:t>
      </w:r>
      <w:r w:rsidR="000F6770" w:rsidRPr="00B3671E">
        <w:rPr>
          <w:rFonts w:ascii="Verdana" w:hAnsi="Verdana"/>
          <w:spacing w:val="-4"/>
          <w:sz w:val="24"/>
          <w:szCs w:val="24"/>
        </w:rPr>
        <w:t>, “2018-99”, “2018-97”, “2018-91”</w:t>
      </w:r>
      <w:r w:rsidR="00F50CFA" w:rsidRPr="00B3671E">
        <w:rPr>
          <w:rFonts w:ascii="Verdana" w:hAnsi="Verdana"/>
          <w:spacing w:val="-4"/>
          <w:sz w:val="24"/>
          <w:szCs w:val="24"/>
        </w:rPr>
        <w:t xml:space="preserve"> y “2018-451</w:t>
      </w:r>
      <w:r w:rsidR="000A65B7" w:rsidRPr="00B3671E">
        <w:rPr>
          <w:rFonts w:ascii="Verdana" w:hAnsi="Verdana"/>
          <w:spacing w:val="-4"/>
          <w:sz w:val="24"/>
          <w:szCs w:val="24"/>
        </w:rPr>
        <w:t>”</w:t>
      </w:r>
      <w:r w:rsidR="007001D5" w:rsidRPr="00B3671E">
        <w:rPr>
          <w:rFonts w:ascii="Verdana" w:hAnsi="Verdana"/>
          <w:spacing w:val="-4"/>
          <w:sz w:val="24"/>
          <w:szCs w:val="24"/>
        </w:rPr>
        <w:t>,</w:t>
      </w:r>
      <w:r w:rsidR="000A65B7" w:rsidRPr="00B3671E">
        <w:rPr>
          <w:rFonts w:ascii="Verdana" w:hAnsi="Verdana"/>
          <w:spacing w:val="-4"/>
          <w:sz w:val="24"/>
          <w:szCs w:val="24"/>
        </w:rPr>
        <w:t xml:space="preserve"> </w:t>
      </w:r>
      <w:r w:rsidR="00D42793" w:rsidRPr="00B3671E">
        <w:rPr>
          <w:rFonts w:ascii="Verdana" w:hAnsi="Verdana"/>
          <w:spacing w:val="-4"/>
          <w:sz w:val="24"/>
          <w:szCs w:val="24"/>
        </w:rPr>
        <w:t>que</w:t>
      </w:r>
      <w:r w:rsidR="00796911" w:rsidRPr="00B3671E">
        <w:rPr>
          <w:rFonts w:ascii="Verdana" w:hAnsi="Verdana"/>
          <w:spacing w:val="-4"/>
          <w:sz w:val="24"/>
          <w:szCs w:val="24"/>
        </w:rPr>
        <w:t xml:space="preserve"> formuló</w:t>
      </w:r>
      <w:r w:rsidR="00E33234" w:rsidRPr="00B3671E">
        <w:rPr>
          <w:rFonts w:ascii="Verdana" w:hAnsi="Verdana"/>
          <w:spacing w:val="-4"/>
          <w:sz w:val="24"/>
          <w:szCs w:val="24"/>
        </w:rPr>
        <w:t>, el juzgado accionado</w:t>
      </w:r>
      <w:r w:rsidR="00FD260F" w:rsidRPr="00B3671E">
        <w:rPr>
          <w:rFonts w:ascii="Verdana" w:hAnsi="Verdana"/>
          <w:spacing w:val="-4"/>
          <w:sz w:val="24"/>
          <w:szCs w:val="24"/>
        </w:rPr>
        <w:t xml:space="preserve"> “cree poder” declarase incompetente, a pesar de que no es parte y en desconocimiento </w:t>
      </w:r>
      <w:r w:rsidR="00C700D0" w:rsidRPr="00B3671E">
        <w:rPr>
          <w:rFonts w:ascii="Verdana" w:hAnsi="Verdana"/>
          <w:spacing w:val="-4"/>
          <w:sz w:val="24"/>
          <w:szCs w:val="24"/>
        </w:rPr>
        <w:t>de los conflictos de competencia resueltos por la Corte Suprema de Justicia</w:t>
      </w:r>
      <w:r w:rsidR="00A47946" w:rsidRPr="00B3671E">
        <w:rPr>
          <w:rFonts w:ascii="Verdana" w:hAnsi="Verdana"/>
          <w:spacing w:val="-4"/>
          <w:sz w:val="24"/>
          <w:szCs w:val="24"/>
        </w:rPr>
        <w:t>.</w:t>
      </w:r>
    </w:p>
    <w:p w:rsidR="00BA43FD" w:rsidRPr="00B3671E" w:rsidRDefault="00BA43FD" w:rsidP="00E955D9">
      <w:pPr>
        <w:spacing w:line="336" w:lineRule="auto"/>
        <w:jc w:val="both"/>
        <w:rPr>
          <w:rFonts w:ascii="Verdana" w:hAnsi="Verdana"/>
          <w:spacing w:val="-4"/>
          <w:sz w:val="24"/>
          <w:szCs w:val="24"/>
        </w:rPr>
      </w:pPr>
    </w:p>
    <w:p w:rsidR="0035340F" w:rsidRPr="00B3671E" w:rsidRDefault="007417BC" w:rsidP="00E955D9">
      <w:pPr>
        <w:spacing w:line="336" w:lineRule="auto"/>
        <w:jc w:val="both"/>
        <w:rPr>
          <w:rFonts w:ascii="Verdana" w:hAnsi="Verdana"/>
          <w:spacing w:val="-4"/>
          <w:sz w:val="24"/>
          <w:szCs w:val="24"/>
        </w:rPr>
      </w:pPr>
      <w:r w:rsidRPr="00B3671E">
        <w:rPr>
          <w:rFonts w:ascii="Verdana" w:hAnsi="Verdana"/>
          <w:spacing w:val="-4"/>
          <w:sz w:val="24"/>
          <w:szCs w:val="24"/>
        </w:rPr>
        <w:t xml:space="preserve">2. </w:t>
      </w:r>
      <w:r w:rsidR="00A47946" w:rsidRPr="00B3671E">
        <w:rPr>
          <w:rFonts w:ascii="Verdana" w:hAnsi="Verdana"/>
          <w:spacing w:val="-4"/>
          <w:sz w:val="24"/>
          <w:szCs w:val="24"/>
        </w:rPr>
        <w:t>Considera lesionado el</w:t>
      </w:r>
      <w:r w:rsidR="00A13707" w:rsidRPr="00B3671E">
        <w:rPr>
          <w:rFonts w:ascii="Verdana" w:hAnsi="Verdana"/>
          <w:spacing w:val="-4"/>
          <w:sz w:val="24"/>
          <w:szCs w:val="24"/>
        </w:rPr>
        <w:t xml:space="preserve"> derecho</w:t>
      </w:r>
      <w:r w:rsidR="0010496A" w:rsidRPr="00B3671E">
        <w:rPr>
          <w:rFonts w:ascii="Verdana" w:hAnsi="Verdana"/>
          <w:spacing w:val="-4"/>
          <w:sz w:val="24"/>
          <w:szCs w:val="24"/>
        </w:rPr>
        <w:t xml:space="preserve"> </w:t>
      </w:r>
      <w:r w:rsidR="00F50CFA" w:rsidRPr="00B3671E">
        <w:rPr>
          <w:rFonts w:ascii="Verdana" w:hAnsi="Verdana"/>
          <w:spacing w:val="-4"/>
          <w:sz w:val="24"/>
          <w:szCs w:val="24"/>
        </w:rPr>
        <w:t>a la igualdad</w:t>
      </w:r>
      <w:r w:rsidR="00A47946" w:rsidRPr="00B3671E">
        <w:rPr>
          <w:rFonts w:ascii="Verdana" w:hAnsi="Verdana"/>
          <w:spacing w:val="-4"/>
          <w:sz w:val="24"/>
          <w:szCs w:val="24"/>
        </w:rPr>
        <w:t xml:space="preserve"> y p</w:t>
      </w:r>
      <w:r w:rsidR="00151225" w:rsidRPr="00B3671E">
        <w:rPr>
          <w:rFonts w:ascii="Verdana" w:hAnsi="Verdana"/>
          <w:spacing w:val="-4"/>
          <w:sz w:val="24"/>
          <w:szCs w:val="24"/>
        </w:rPr>
        <w:t xml:space="preserve">ara su protección, solicita </w:t>
      </w:r>
      <w:r w:rsidR="00437050" w:rsidRPr="00B3671E">
        <w:rPr>
          <w:rFonts w:ascii="Verdana" w:hAnsi="Verdana"/>
          <w:spacing w:val="-4"/>
          <w:sz w:val="24"/>
          <w:szCs w:val="24"/>
        </w:rPr>
        <w:t>se ordene</w:t>
      </w:r>
      <w:r w:rsidR="006E4CB9" w:rsidRPr="00B3671E">
        <w:rPr>
          <w:rFonts w:ascii="Verdana" w:hAnsi="Verdana"/>
          <w:spacing w:val="-4"/>
          <w:sz w:val="24"/>
          <w:szCs w:val="24"/>
        </w:rPr>
        <w:t>: a)</w:t>
      </w:r>
      <w:r w:rsidR="00CC0B15" w:rsidRPr="00B3671E">
        <w:rPr>
          <w:rFonts w:ascii="Verdana" w:hAnsi="Verdana"/>
          <w:spacing w:val="-4"/>
          <w:sz w:val="24"/>
          <w:szCs w:val="24"/>
        </w:rPr>
        <w:t xml:space="preserve"> </w:t>
      </w:r>
      <w:r w:rsidR="008C390F" w:rsidRPr="00B3671E">
        <w:rPr>
          <w:rFonts w:ascii="Verdana" w:hAnsi="Verdana"/>
          <w:spacing w:val="-4"/>
          <w:sz w:val="24"/>
          <w:szCs w:val="24"/>
        </w:rPr>
        <w:t>al juzgado accionado</w:t>
      </w:r>
      <w:r w:rsidR="008435D8" w:rsidRPr="00B3671E">
        <w:rPr>
          <w:rFonts w:ascii="Verdana" w:hAnsi="Verdana"/>
          <w:spacing w:val="-4"/>
          <w:sz w:val="24"/>
          <w:szCs w:val="24"/>
        </w:rPr>
        <w:t xml:space="preserve"> admitir inmediatamente</w:t>
      </w:r>
      <w:r w:rsidR="00C76D32" w:rsidRPr="00B3671E">
        <w:rPr>
          <w:rFonts w:ascii="Verdana" w:hAnsi="Verdana"/>
          <w:spacing w:val="-4"/>
          <w:sz w:val="24"/>
          <w:szCs w:val="24"/>
        </w:rPr>
        <w:t xml:space="preserve"> dichas</w:t>
      </w:r>
      <w:r w:rsidR="008435D8" w:rsidRPr="00B3671E">
        <w:rPr>
          <w:rFonts w:ascii="Verdana" w:hAnsi="Verdana"/>
          <w:spacing w:val="-4"/>
          <w:sz w:val="24"/>
          <w:szCs w:val="24"/>
        </w:rPr>
        <w:t xml:space="preserve"> demandas populares,</w:t>
      </w:r>
      <w:r w:rsidR="008C390F" w:rsidRPr="00B3671E">
        <w:rPr>
          <w:rFonts w:ascii="Verdana" w:hAnsi="Verdana"/>
          <w:spacing w:val="-4"/>
          <w:sz w:val="24"/>
          <w:szCs w:val="24"/>
        </w:rPr>
        <w:t xml:space="preserve"> aplicar el precedente de </w:t>
      </w:r>
      <w:r w:rsidR="00664C7C" w:rsidRPr="00B3671E">
        <w:rPr>
          <w:rFonts w:ascii="Verdana" w:hAnsi="Verdana"/>
          <w:spacing w:val="-4"/>
          <w:sz w:val="24"/>
          <w:szCs w:val="24"/>
        </w:rPr>
        <w:t>la Corte Suprema de Justicia</w:t>
      </w:r>
      <w:r w:rsidR="00483AA1" w:rsidRPr="00B3671E">
        <w:rPr>
          <w:rFonts w:ascii="Verdana" w:hAnsi="Verdana"/>
          <w:spacing w:val="-4"/>
          <w:sz w:val="24"/>
          <w:szCs w:val="24"/>
        </w:rPr>
        <w:t xml:space="preserve"> e</w:t>
      </w:r>
      <w:r w:rsidR="00C10626" w:rsidRPr="00B3671E">
        <w:rPr>
          <w:rFonts w:ascii="Verdana" w:hAnsi="Verdana"/>
          <w:spacing w:val="-4"/>
          <w:sz w:val="24"/>
          <w:szCs w:val="24"/>
        </w:rPr>
        <w:t xml:space="preserve"> </w:t>
      </w:r>
      <w:r w:rsidR="006A09BB" w:rsidRPr="00B3671E">
        <w:rPr>
          <w:rFonts w:ascii="Verdana" w:hAnsi="Verdana"/>
          <w:spacing w:val="-4"/>
          <w:sz w:val="24"/>
          <w:szCs w:val="24"/>
        </w:rPr>
        <w:t>informar cuántas acciones populares tramita contra Bancolombia</w:t>
      </w:r>
      <w:r w:rsidR="00483AA1" w:rsidRPr="00B3671E">
        <w:rPr>
          <w:rFonts w:ascii="Verdana" w:hAnsi="Verdana"/>
          <w:spacing w:val="-4"/>
          <w:sz w:val="24"/>
          <w:szCs w:val="24"/>
        </w:rPr>
        <w:t xml:space="preserve">, por orden de esa Corporación </w:t>
      </w:r>
      <w:r w:rsidR="00A03AAA" w:rsidRPr="00B3671E">
        <w:rPr>
          <w:rFonts w:ascii="Verdana" w:hAnsi="Verdana"/>
          <w:spacing w:val="-4"/>
          <w:sz w:val="24"/>
          <w:szCs w:val="24"/>
        </w:rPr>
        <w:t>y</w:t>
      </w:r>
      <w:r w:rsidR="00113007" w:rsidRPr="00B3671E">
        <w:rPr>
          <w:rFonts w:ascii="Verdana" w:hAnsi="Verdana"/>
          <w:spacing w:val="-4"/>
          <w:sz w:val="24"/>
          <w:szCs w:val="24"/>
        </w:rPr>
        <w:t xml:space="preserve"> b)</w:t>
      </w:r>
      <w:r w:rsidR="00A03AAA" w:rsidRPr="00B3671E">
        <w:rPr>
          <w:rFonts w:ascii="Verdana" w:hAnsi="Verdana"/>
          <w:spacing w:val="-4"/>
          <w:sz w:val="24"/>
          <w:szCs w:val="24"/>
        </w:rPr>
        <w:t xml:space="preserve"> al Procurador </w:t>
      </w:r>
      <w:r w:rsidR="00AE50BC" w:rsidRPr="00B3671E">
        <w:rPr>
          <w:rFonts w:ascii="Verdana" w:hAnsi="Verdana"/>
          <w:spacing w:val="-4"/>
          <w:sz w:val="24"/>
          <w:szCs w:val="24"/>
        </w:rPr>
        <w:t xml:space="preserve">Judicial en Asuntos Civiles </w:t>
      </w:r>
      <w:r w:rsidR="00C26349" w:rsidRPr="00B3671E">
        <w:rPr>
          <w:rFonts w:ascii="Verdana" w:hAnsi="Verdana"/>
          <w:spacing w:val="-4"/>
          <w:sz w:val="24"/>
          <w:szCs w:val="24"/>
        </w:rPr>
        <w:t>pronunciarse</w:t>
      </w:r>
      <w:r w:rsidR="006E5B67" w:rsidRPr="00B3671E">
        <w:rPr>
          <w:rFonts w:ascii="Verdana" w:hAnsi="Verdana"/>
          <w:spacing w:val="-4"/>
          <w:sz w:val="24"/>
          <w:szCs w:val="24"/>
        </w:rPr>
        <w:t>.</w:t>
      </w:r>
    </w:p>
    <w:p w:rsidR="007222C6" w:rsidRPr="00B3671E" w:rsidRDefault="007222C6" w:rsidP="00E955D9">
      <w:pPr>
        <w:spacing w:line="336" w:lineRule="auto"/>
        <w:jc w:val="both"/>
        <w:rPr>
          <w:rFonts w:ascii="Verdana" w:hAnsi="Verdana"/>
          <w:spacing w:val="-4"/>
          <w:sz w:val="24"/>
          <w:szCs w:val="24"/>
        </w:rPr>
      </w:pPr>
    </w:p>
    <w:p w:rsidR="00181C17" w:rsidRPr="00B3671E" w:rsidRDefault="00181C17" w:rsidP="00E955D9">
      <w:pPr>
        <w:spacing w:line="336" w:lineRule="auto"/>
        <w:jc w:val="both"/>
        <w:rPr>
          <w:rFonts w:ascii="Verdana" w:hAnsi="Verdana"/>
          <w:b/>
          <w:spacing w:val="-4"/>
          <w:sz w:val="24"/>
          <w:szCs w:val="24"/>
        </w:rPr>
      </w:pPr>
      <w:r w:rsidRPr="00B3671E">
        <w:rPr>
          <w:rFonts w:ascii="Verdana" w:hAnsi="Verdana"/>
          <w:b/>
          <w:spacing w:val="-4"/>
          <w:sz w:val="24"/>
          <w:szCs w:val="24"/>
        </w:rPr>
        <w:t xml:space="preserve">ACTUACIÓN </w:t>
      </w:r>
      <w:r w:rsidR="00D12834" w:rsidRPr="00B3671E">
        <w:rPr>
          <w:rFonts w:ascii="Verdana" w:hAnsi="Verdana"/>
          <w:b/>
          <w:spacing w:val="-4"/>
          <w:sz w:val="24"/>
          <w:szCs w:val="24"/>
        </w:rPr>
        <w:t xml:space="preserve"> </w:t>
      </w:r>
      <w:r w:rsidRPr="00B3671E">
        <w:rPr>
          <w:rFonts w:ascii="Verdana" w:hAnsi="Verdana"/>
          <w:b/>
          <w:spacing w:val="-4"/>
          <w:sz w:val="24"/>
          <w:szCs w:val="24"/>
        </w:rPr>
        <w:t>PROCESAL</w:t>
      </w:r>
    </w:p>
    <w:p w:rsidR="00181C17" w:rsidRPr="00B3671E" w:rsidRDefault="00181C17" w:rsidP="00E955D9">
      <w:pPr>
        <w:spacing w:line="336" w:lineRule="auto"/>
        <w:jc w:val="both"/>
        <w:rPr>
          <w:rFonts w:ascii="Verdana" w:hAnsi="Verdana"/>
          <w:spacing w:val="-4"/>
          <w:sz w:val="24"/>
          <w:szCs w:val="24"/>
        </w:rPr>
      </w:pPr>
    </w:p>
    <w:p w:rsidR="005C7870" w:rsidRPr="00B3671E" w:rsidRDefault="00181C17" w:rsidP="00E955D9">
      <w:pPr>
        <w:spacing w:line="336" w:lineRule="auto"/>
        <w:jc w:val="both"/>
        <w:rPr>
          <w:rFonts w:ascii="Verdana" w:hAnsi="Verdana"/>
          <w:spacing w:val="-2"/>
          <w:sz w:val="24"/>
          <w:szCs w:val="24"/>
        </w:rPr>
      </w:pPr>
      <w:r w:rsidRPr="00B3671E">
        <w:rPr>
          <w:rFonts w:ascii="Verdana" w:hAnsi="Verdana"/>
          <w:spacing w:val="-2"/>
          <w:sz w:val="24"/>
          <w:szCs w:val="24"/>
        </w:rPr>
        <w:t>1.</w:t>
      </w:r>
      <w:r w:rsidRPr="00B3671E">
        <w:rPr>
          <w:rFonts w:ascii="Verdana" w:hAnsi="Verdana"/>
          <w:spacing w:val="14"/>
          <w:sz w:val="24"/>
          <w:szCs w:val="24"/>
        </w:rPr>
        <w:t xml:space="preserve"> </w:t>
      </w:r>
      <w:r w:rsidR="00FE603B" w:rsidRPr="00B3671E">
        <w:rPr>
          <w:rFonts w:ascii="Verdana" w:hAnsi="Verdana"/>
          <w:spacing w:val="-2"/>
          <w:sz w:val="24"/>
          <w:szCs w:val="24"/>
        </w:rPr>
        <w:t>Mediante</w:t>
      </w:r>
      <w:r w:rsidR="00FE603B" w:rsidRPr="00B3671E">
        <w:rPr>
          <w:rFonts w:ascii="Verdana" w:hAnsi="Verdana"/>
          <w:spacing w:val="14"/>
          <w:sz w:val="24"/>
          <w:szCs w:val="24"/>
        </w:rPr>
        <w:t xml:space="preserve"> </w:t>
      </w:r>
      <w:r w:rsidR="00FE603B" w:rsidRPr="00B3671E">
        <w:rPr>
          <w:rFonts w:ascii="Verdana" w:hAnsi="Verdana"/>
          <w:spacing w:val="-2"/>
          <w:sz w:val="24"/>
          <w:szCs w:val="24"/>
        </w:rPr>
        <w:t>proveído</w:t>
      </w:r>
      <w:r w:rsidR="00FE603B" w:rsidRPr="00B3671E">
        <w:rPr>
          <w:rFonts w:ascii="Verdana" w:hAnsi="Verdana"/>
          <w:spacing w:val="14"/>
          <w:sz w:val="24"/>
          <w:szCs w:val="24"/>
        </w:rPr>
        <w:t xml:space="preserve"> </w:t>
      </w:r>
      <w:r w:rsidR="00FE603B" w:rsidRPr="00B3671E">
        <w:rPr>
          <w:rFonts w:ascii="Verdana" w:hAnsi="Verdana"/>
          <w:spacing w:val="-2"/>
          <w:sz w:val="24"/>
          <w:szCs w:val="24"/>
        </w:rPr>
        <w:t>del</w:t>
      </w:r>
      <w:r w:rsidR="00FE603B" w:rsidRPr="00B3671E">
        <w:rPr>
          <w:rFonts w:ascii="Verdana" w:hAnsi="Verdana"/>
          <w:spacing w:val="14"/>
          <w:sz w:val="24"/>
          <w:szCs w:val="24"/>
        </w:rPr>
        <w:t xml:space="preserve"> </w:t>
      </w:r>
      <w:r w:rsidR="005A72B4" w:rsidRPr="00B3671E">
        <w:rPr>
          <w:rFonts w:ascii="Verdana" w:hAnsi="Verdana"/>
          <w:spacing w:val="-2"/>
          <w:sz w:val="24"/>
          <w:szCs w:val="24"/>
        </w:rPr>
        <w:t>pasado</w:t>
      </w:r>
      <w:r w:rsidR="005A72B4" w:rsidRPr="00B3671E">
        <w:rPr>
          <w:rFonts w:ascii="Verdana" w:hAnsi="Verdana"/>
          <w:spacing w:val="14"/>
          <w:sz w:val="24"/>
          <w:szCs w:val="24"/>
        </w:rPr>
        <w:t xml:space="preserve"> </w:t>
      </w:r>
      <w:r w:rsidR="005A72B4" w:rsidRPr="00B3671E">
        <w:rPr>
          <w:rFonts w:ascii="Verdana" w:hAnsi="Verdana"/>
          <w:spacing w:val="-2"/>
          <w:sz w:val="24"/>
          <w:szCs w:val="24"/>
        </w:rPr>
        <w:t>30</w:t>
      </w:r>
      <w:r w:rsidR="001D4B77" w:rsidRPr="00B3671E">
        <w:rPr>
          <w:rFonts w:ascii="Verdana" w:hAnsi="Verdana"/>
          <w:spacing w:val="14"/>
          <w:sz w:val="24"/>
          <w:szCs w:val="24"/>
        </w:rPr>
        <w:t xml:space="preserve"> </w:t>
      </w:r>
      <w:r w:rsidR="001D4B77" w:rsidRPr="00B3671E">
        <w:rPr>
          <w:rFonts w:ascii="Verdana" w:hAnsi="Verdana"/>
          <w:spacing w:val="-2"/>
          <w:sz w:val="24"/>
          <w:szCs w:val="24"/>
        </w:rPr>
        <w:t>de</w:t>
      </w:r>
      <w:r w:rsidR="001D4B77" w:rsidRPr="00B3671E">
        <w:rPr>
          <w:rFonts w:ascii="Verdana" w:hAnsi="Verdana"/>
          <w:spacing w:val="14"/>
          <w:sz w:val="24"/>
          <w:szCs w:val="24"/>
        </w:rPr>
        <w:t xml:space="preserve"> </w:t>
      </w:r>
      <w:r w:rsidR="000629C5" w:rsidRPr="00B3671E">
        <w:rPr>
          <w:rFonts w:ascii="Verdana" w:hAnsi="Verdana"/>
          <w:spacing w:val="-2"/>
          <w:sz w:val="24"/>
          <w:szCs w:val="24"/>
        </w:rPr>
        <w:t>mayo</w:t>
      </w:r>
      <w:r w:rsidR="000A5EE9" w:rsidRPr="00B3671E">
        <w:rPr>
          <w:rFonts w:ascii="Verdana" w:hAnsi="Verdana"/>
          <w:spacing w:val="14"/>
          <w:sz w:val="24"/>
          <w:szCs w:val="24"/>
        </w:rPr>
        <w:t xml:space="preserve"> </w:t>
      </w:r>
      <w:r w:rsidR="000A5EE9" w:rsidRPr="00B3671E">
        <w:rPr>
          <w:rFonts w:ascii="Verdana" w:hAnsi="Verdana"/>
          <w:spacing w:val="-2"/>
          <w:sz w:val="24"/>
          <w:szCs w:val="24"/>
        </w:rPr>
        <w:t>se</w:t>
      </w:r>
      <w:r w:rsidR="000A5EE9" w:rsidRPr="00B3671E">
        <w:rPr>
          <w:rFonts w:ascii="Verdana" w:hAnsi="Verdana"/>
          <w:spacing w:val="14"/>
          <w:sz w:val="24"/>
          <w:szCs w:val="24"/>
        </w:rPr>
        <w:t xml:space="preserve"> </w:t>
      </w:r>
      <w:r w:rsidR="000A5EE9" w:rsidRPr="00B3671E">
        <w:rPr>
          <w:rFonts w:ascii="Verdana" w:hAnsi="Verdana"/>
          <w:spacing w:val="-2"/>
          <w:sz w:val="24"/>
          <w:szCs w:val="24"/>
        </w:rPr>
        <w:t>admitieron</w:t>
      </w:r>
      <w:r w:rsidR="000A5EE9" w:rsidRPr="00B3671E">
        <w:rPr>
          <w:rFonts w:ascii="Verdana" w:hAnsi="Verdana"/>
          <w:spacing w:val="14"/>
          <w:sz w:val="24"/>
          <w:szCs w:val="24"/>
        </w:rPr>
        <w:t xml:space="preserve"> </w:t>
      </w:r>
      <w:r w:rsidR="000A5EE9" w:rsidRPr="00B3671E">
        <w:rPr>
          <w:rFonts w:ascii="Verdana" w:hAnsi="Verdana"/>
          <w:spacing w:val="-2"/>
          <w:sz w:val="24"/>
          <w:szCs w:val="24"/>
        </w:rPr>
        <w:t>en</w:t>
      </w:r>
      <w:r w:rsidR="000A5EE9" w:rsidRPr="00B3671E">
        <w:rPr>
          <w:rFonts w:ascii="Verdana" w:hAnsi="Verdana"/>
          <w:spacing w:val="14"/>
          <w:sz w:val="24"/>
          <w:szCs w:val="24"/>
        </w:rPr>
        <w:t xml:space="preserve"> </w:t>
      </w:r>
      <w:r w:rsidR="000A5EE9" w:rsidRPr="00B3671E">
        <w:rPr>
          <w:rFonts w:ascii="Verdana" w:hAnsi="Verdana"/>
          <w:spacing w:val="-2"/>
          <w:sz w:val="24"/>
          <w:szCs w:val="24"/>
        </w:rPr>
        <w:t>trámite</w:t>
      </w:r>
    </w:p>
    <w:p w:rsidR="00181C17" w:rsidRPr="00B3671E" w:rsidRDefault="000A5EE9" w:rsidP="00E955D9">
      <w:pPr>
        <w:spacing w:line="336" w:lineRule="auto"/>
        <w:jc w:val="both"/>
        <w:rPr>
          <w:rFonts w:ascii="Verdana" w:hAnsi="Verdana"/>
          <w:spacing w:val="-2"/>
          <w:sz w:val="24"/>
          <w:szCs w:val="24"/>
        </w:rPr>
      </w:pPr>
      <w:proofErr w:type="gramStart"/>
      <w:r w:rsidRPr="00B3671E">
        <w:rPr>
          <w:rFonts w:ascii="Verdana" w:hAnsi="Verdana"/>
          <w:spacing w:val="-2"/>
          <w:sz w:val="24"/>
          <w:szCs w:val="24"/>
        </w:rPr>
        <w:t>acumulado</w:t>
      </w:r>
      <w:proofErr w:type="gramEnd"/>
      <w:r w:rsidR="001D4B77" w:rsidRPr="00B3671E">
        <w:rPr>
          <w:rFonts w:ascii="Verdana" w:hAnsi="Verdana"/>
          <w:spacing w:val="-2"/>
          <w:sz w:val="24"/>
          <w:szCs w:val="24"/>
        </w:rPr>
        <w:t xml:space="preserve"> la</w:t>
      </w:r>
      <w:r w:rsidRPr="00B3671E">
        <w:rPr>
          <w:rFonts w:ascii="Verdana" w:hAnsi="Verdana"/>
          <w:spacing w:val="-2"/>
          <w:sz w:val="24"/>
          <w:szCs w:val="24"/>
        </w:rPr>
        <w:t>s acciones</w:t>
      </w:r>
      <w:r w:rsidR="00181C17" w:rsidRPr="00B3671E">
        <w:rPr>
          <w:rFonts w:ascii="Verdana" w:hAnsi="Verdana"/>
          <w:spacing w:val="-2"/>
          <w:sz w:val="24"/>
          <w:szCs w:val="24"/>
        </w:rPr>
        <w:t xml:space="preserve"> de tutela y se ordenó vincular a la Alcaldía de</w:t>
      </w:r>
      <w:r w:rsidR="000629C5" w:rsidRPr="00B3671E">
        <w:rPr>
          <w:rFonts w:ascii="Verdana" w:hAnsi="Verdana"/>
          <w:spacing w:val="-2"/>
          <w:sz w:val="24"/>
          <w:szCs w:val="24"/>
        </w:rPr>
        <w:t xml:space="preserve"> Pereira</w:t>
      </w:r>
      <w:r w:rsidR="00181C17" w:rsidRPr="00B3671E">
        <w:rPr>
          <w:rFonts w:ascii="Verdana" w:hAnsi="Verdana"/>
          <w:spacing w:val="-2"/>
          <w:sz w:val="24"/>
          <w:szCs w:val="24"/>
        </w:rPr>
        <w:t>, al Procurador y al Defensor del Pueblo, ambos de la Regional Risaralda. No se ordenó hacerlo respecto de la</w:t>
      </w:r>
      <w:r w:rsidRPr="00B3671E">
        <w:rPr>
          <w:rFonts w:ascii="Verdana" w:hAnsi="Verdana"/>
          <w:spacing w:val="-2"/>
          <w:sz w:val="24"/>
          <w:szCs w:val="24"/>
        </w:rPr>
        <w:t>s</w:t>
      </w:r>
      <w:r w:rsidR="00E17DAF" w:rsidRPr="00B3671E">
        <w:rPr>
          <w:rFonts w:ascii="Verdana" w:hAnsi="Verdana"/>
          <w:spacing w:val="-2"/>
          <w:sz w:val="24"/>
          <w:szCs w:val="24"/>
        </w:rPr>
        <w:t xml:space="preserve"> entidad</w:t>
      </w:r>
      <w:r w:rsidRPr="00B3671E">
        <w:rPr>
          <w:rFonts w:ascii="Verdana" w:hAnsi="Verdana"/>
          <w:spacing w:val="-2"/>
          <w:sz w:val="24"/>
          <w:szCs w:val="24"/>
        </w:rPr>
        <w:t>es</w:t>
      </w:r>
      <w:r w:rsidR="00E17DAF" w:rsidRPr="00B3671E">
        <w:rPr>
          <w:rFonts w:ascii="Verdana" w:hAnsi="Verdana"/>
          <w:spacing w:val="-2"/>
          <w:sz w:val="24"/>
          <w:szCs w:val="24"/>
        </w:rPr>
        <w:t xml:space="preserve"> accionada</w:t>
      </w:r>
      <w:r w:rsidRPr="00B3671E">
        <w:rPr>
          <w:rFonts w:ascii="Verdana" w:hAnsi="Verdana"/>
          <w:spacing w:val="-2"/>
          <w:sz w:val="24"/>
          <w:szCs w:val="24"/>
        </w:rPr>
        <w:t>s</w:t>
      </w:r>
      <w:r w:rsidR="00181C17" w:rsidRPr="00B3671E">
        <w:rPr>
          <w:rFonts w:ascii="Verdana" w:hAnsi="Verdana"/>
          <w:spacing w:val="-2"/>
          <w:sz w:val="24"/>
          <w:szCs w:val="24"/>
        </w:rPr>
        <w:t xml:space="preserve"> en </w:t>
      </w:r>
      <w:r w:rsidRPr="00B3671E">
        <w:rPr>
          <w:rFonts w:ascii="Verdana" w:hAnsi="Verdana"/>
          <w:spacing w:val="-2"/>
          <w:sz w:val="24"/>
          <w:szCs w:val="24"/>
        </w:rPr>
        <w:t>los</w:t>
      </w:r>
      <w:r w:rsidR="00E17DAF" w:rsidRPr="00B3671E">
        <w:rPr>
          <w:rFonts w:ascii="Verdana" w:hAnsi="Verdana"/>
          <w:spacing w:val="-2"/>
          <w:sz w:val="24"/>
          <w:szCs w:val="24"/>
        </w:rPr>
        <w:t xml:space="preserve"> proceso</w:t>
      </w:r>
      <w:r w:rsidRPr="00B3671E">
        <w:rPr>
          <w:rFonts w:ascii="Verdana" w:hAnsi="Verdana"/>
          <w:spacing w:val="-2"/>
          <w:sz w:val="24"/>
          <w:szCs w:val="24"/>
        </w:rPr>
        <w:t>s</w:t>
      </w:r>
      <w:r w:rsidR="00181C17" w:rsidRPr="00B3671E">
        <w:rPr>
          <w:rFonts w:ascii="Verdana" w:hAnsi="Verdana"/>
          <w:spacing w:val="-2"/>
          <w:sz w:val="24"/>
          <w:szCs w:val="24"/>
        </w:rPr>
        <w:t xml:space="preserve"> en </w:t>
      </w:r>
      <w:r w:rsidRPr="00B3671E">
        <w:rPr>
          <w:rFonts w:ascii="Verdana" w:hAnsi="Verdana"/>
          <w:spacing w:val="-2"/>
          <w:sz w:val="24"/>
          <w:szCs w:val="24"/>
        </w:rPr>
        <w:t>los</w:t>
      </w:r>
      <w:r w:rsidR="00181C17" w:rsidRPr="00B3671E">
        <w:rPr>
          <w:rFonts w:ascii="Verdana" w:hAnsi="Verdana"/>
          <w:spacing w:val="-2"/>
          <w:sz w:val="24"/>
          <w:szCs w:val="24"/>
        </w:rPr>
        <w:t xml:space="preserve"> que encuentra el actor vulnerados sus derechos, porque </w:t>
      </w:r>
      <w:r w:rsidR="00E17DAF" w:rsidRPr="00B3671E">
        <w:rPr>
          <w:rFonts w:ascii="Verdana" w:hAnsi="Verdana"/>
          <w:spacing w:val="-2"/>
          <w:sz w:val="24"/>
          <w:szCs w:val="24"/>
        </w:rPr>
        <w:t>no ha</w:t>
      </w:r>
      <w:r w:rsidRPr="00B3671E">
        <w:rPr>
          <w:rFonts w:ascii="Verdana" w:hAnsi="Verdana"/>
          <w:spacing w:val="-2"/>
          <w:sz w:val="24"/>
          <w:szCs w:val="24"/>
        </w:rPr>
        <w:t>n</w:t>
      </w:r>
      <w:r w:rsidR="00E17DAF" w:rsidRPr="00B3671E">
        <w:rPr>
          <w:rFonts w:ascii="Verdana" w:hAnsi="Verdana"/>
          <w:spacing w:val="-2"/>
          <w:sz w:val="24"/>
          <w:szCs w:val="24"/>
        </w:rPr>
        <w:t xml:space="preserve"> concurrido a esa</w:t>
      </w:r>
      <w:r w:rsidRPr="00B3671E">
        <w:rPr>
          <w:rFonts w:ascii="Verdana" w:hAnsi="Verdana"/>
          <w:spacing w:val="-2"/>
          <w:sz w:val="24"/>
          <w:szCs w:val="24"/>
        </w:rPr>
        <w:t>s</w:t>
      </w:r>
      <w:r w:rsidR="00E17DAF" w:rsidRPr="00B3671E">
        <w:rPr>
          <w:rFonts w:ascii="Verdana" w:hAnsi="Verdana"/>
          <w:spacing w:val="-2"/>
          <w:sz w:val="24"/>
          <w:szCs w:val="24"/>
        </w:rPr>
        <w:t xml:space="preserve"> </w:t>
      </w:r>
      <w:r w:rsidR="00165808" w:rsidRPr="00B3671E">
        <w:rPr>
          <w:rFonts w:ascii="Verdana" w:hAnsi="Verdana"/>
          <w:spacing w:val="-2"/>
          <w:sz w:val="24"/>
          <w:szCs w:val="24"/>
        </w:rPr>
        <w:t>actuaciones</w:t>
      </w:r>
      <w:r w:rsidR="00181C17" w:rsidRPr="00B3671E">
        <w:rPr>
          <w:rFonts w:ascii="Verdana" w:hAnsi="Verdana"/>
          <w:spacing w:val="-2"/>
          <w:sz w:val="24"/>
          <w:szCs w:val="24"/>
        </w:rPr>
        <w:t>.</w:t>
      </w:r>
    </w:p>
    <w:p w:rsidR="00181C17" w:rsidRPr="00B3671E" w:rsidRDefault="00181C17" w:rsidP="00E955D9">
      <w:pPr>
        <w:spacing w:line="336" w:lineRule="auto"/>
        <w:jc w:val="both"/>
        <w:rPr>
          <w:rFonts w:ascii="Verdana" w:hAnsi="Verdana"/>
          <w:spacing w:val="-2"/>
          <w:sz w:val="24"/>
          <w:szCs w:val="24"/>
        </w:rPr>
      </w:pPr>
      <w:r w:rsidRPr="00B3671E">
        <w:rPr>
          <w:rFonts w:ascii="Verdana" w:hAnsi="Verdana"/>
          <w:spacing w:val="-2"/>
          <w:sz w:val="24"/>
          <w:szCs w:val="24"/>
        </w:rPr>
        <w:t xml:space="preserve"> </w:t>
      </w:r>
    </w:p>
    <w:p w:rsidR="00181C17" w:rsidRPr="00B3671E" w:rsidRDefault="00181C17" w:rsidP="00E955D9">
      <w:pPr>
        <w:spacing w:line="336" w:lineRule="auto"/>
        <w:jc w:val="both"/>
        <w:rPr>
          <w:rFonts w:ascii="Verdana" w:hAnsi="Verdana"/>
          <w:spacing w:val="-2"/>
          <w:sz w:val="24"/>
          <w:szCs w:val="24"/>
          <w:lang w:val="es-ES"/>
        </w:rPr>
      </w:pPr>
      <w:r w:rsidRPr="00B3671E">
        <w:rPr>
          <w:rFonts w:ascii="Verdana" w:hAnsi="Verdana"/>
          <w:spacing w:val="-2"/>
          <w:sz w:val="24"/>
          <w:szCs w:val="24"/>
          <w:lang w:val="es-ES"/>
        </w:rPr>
        <w:t>2. En el curso de esta instancia, se produjeron los siguientes pronunciamientos:</w:t>
      </w:r>
    </w:p>
    <w:p w:rsidR="00181C17" w:rsidRPr="00B3671E" w:rsidRDefault="00181C17" w:rsidP="00E955D9">
      <w:pPr>
        <w:spacing w:line="336" w:lineRule="auto"/>
        <w:jc w:val="both"/>
        <w:rPr>
          <w:rFonts w:ascii="Verdana" w:hAnsi="Verdana"/>
          <w:spacing w:val="-2"/>
          <w:sz w:val="24"/>
          <w:szCs w:val="24"/>
          <w:lang w:val="es-ES"/>
        </w:rPr>
      </w:pPr>
    </w:p>
    <w:p w:rsidR="00A75FDC" w:rsidRPr="00B3671E" w:rsidRDefault="004C2FBB" w:rsidP="00E955D9">
      <w:pPr>
        <w:spacing w:line="336" w:lineRule="auto"/>
        <w:jc w:val="both"/>
        <w:rPr>
          <w:rFonts w:ascii="Verdana" w:hAnsi="Verdana"/>
          <w:spacing w:val="-2"/>
          <w:sz w:val="24"/>
          <w:szCs w:val="24"/>
          <w:lang w:val="es-ES"/>
        </w:rPr>
      </w:pPr>
      <w:r w:rsidRPr="00B3671E">
        <w:rPr>
          <w:rFonts w:ascii="Verdana" w:hAnsi="Verdana"/>
          <w:spacing w:val="-2"/>
          <w:sz w:val="24"/>
          <w:szCs w:val="24"/>
          <w:lang w:val="es-ES"/>
        </w:rPr>
        <w:t xml:space="preserve">2.1 </w:t>
      </w:r>
      <w:r w:rsidR="00A75FDC" w:rsidRPr="00B3671E">
        <w:rPr>
          <w:rFonts w:ascii="Verdana" w:hAnsi="Verdana"/>
          <w:spacing w:val="-2"/>
          <w:sz w:val="24"/>
          <w:szCs w:val="24"/>
          <w:lang w:val="es-ES"/>
        </w:rPr>
        <w:t xml:space="preserve">El Procurador Regional de Risaralda señaló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w:t>
      </w:r>
      <w:r w:rsidR="00A75FDC" w:rsidRPr="00B3671E">
        <w:rPr>
          <w:rFonts w:ascii="Verdana" w:hAnsi="Verdana"/>
          <w:spacing w:val="-2"/>
          <w:sz w:val="24"/>
          <w:szCs w:val="24"/>
          <w:lang w:val="es-ES"/>
        </w:rPr>
        <w:lastRenderedPageBreak/>
        <w:t>hará en el correspondiente pacto de cumplimiento que para el efecto se suscriba. Solicita se le desvincule de la actuación.</w:t>
      </w:r>
    </w:p>
    <w:p w:rsidR="00A75FDC" w:rsidRPr="00B3671E" w:rsidRDefault="00A75FDC" w:rsidP="00E955D9">
      <w:pPr>
        <w:spacing w:line="336" w:lineRule="auto"/>
        <w:jc w:val="both"/>
        <w:rPr>
          <w:rFonts w:ascii="Verdana" w:hAnsi="Verdana"/>
          <w:spacing w:val="-2"/>
          <w:sz w:val="24"/>
          <w:szCs w:val="24"/>
          <w:lang w:val="es-ES"/>
        </w:rPr>
      </w:pPr>
    </w:p>
    <w:p w:rsidR="000B5F85" w:rsidRPr="00B3671E" w:rsidRDefault="007A35DC" w:rsidP="00E955D9">
      <w:pPr>
        <w:spacing w:line="336" w:lineRule="auto"/>
        <w:jc w:val="both"/>
        <w:rPr>
          <w:rFonts w:ascii="Verdana" w:hAnsi="Verdana"/>
          <w:spacing w:val="-2"/>
          <w:sz w:val="24"/>
          <w:szCs w:val="24"/>
          <w:lang w:val="es-ES"/>
        </w:rPr>
      </w:pPr>
      <w:r w:rsidRPr="00B3671E">
        <w:rPr>
          <w:rFonts w:ascii="Verdana" w:hAnsi="Verdana"/>
          <w:spacing w:val="-2"/>
          <w:sz w:val="24"/>
          <w:szCs w:val="24"/>
          <w:lang w:val="es-ES"/>
        </w:rPr>
        <w:t>2.2 El Alcalde del Municipio de Pereira, por medio de apoderada, alegó que es ajeno a la actuación desplegada en el Juzgado accionado y propuso como excepción la de falta de legitimación en la causa por pasiva.</w:t>
      </w:r>
    </w:p>
    <w:p w:rsidR="004C2FBB" w:rsidRPr="00B3671E" w:rsidRDefault="004C2FBB" w:rsidP="00E955D9">
      <w:pPr>
        <w:spacing w:line="336" w:lineRule="auto"/>
        <w:jc w:val="both"/>
        <w:rPr>
          <w:rFonts w:ascii="Verdana" w:hAnsi="Verdana"/>
          <w:spacing w:val="-2"/>
          <w:sz w:val="24"/>
          <w:szCs w:val="24"/>
        </w:rPr>
      </w:pPr>
    </w:p>
    <w:p w:rsidR="00181C17" w:rsidRPr="00B3671E" w:rsidRDefault="007A35DC" w:rsidP="00E955D9">
      <w:pPr>
        <w:spacing w:line="336" w:lineRule="auto"/>
        <w:jc w:val="both"/>
        <w:rPr>
          <w:rFonts w:ascii="Verdana" w:hAnsi="Verdana"/>
          <w:spacing w:val="-2"/>
          <w:sz w:val="24"/>
          <w:szCs w:val="24"/>
        </w:rPr>
      </w:pPr>
      <w:r w:rsidRPr="00B3671E">
        <w:rPr>
          <w:rFonts w:ascii="Verdana" w:hAnsi="Verdana"/>
          <w:spacing w:val="-2"/>
          <w:sz w:val="24"/>
          <w:szCs w:val="24"/>
        </w:rPr>
        <w:t>2.3</w:t>
      </w:r>
      <w:r w:rsidR="00181C17" w:rsidRPr="00B3671E">
        <w:rPr>
          <w:rFonts w:ascii="Verdana" w:hAnsi="Verdana"/>
          <w:spacing w:val="-2"/>
          <w:sz w:val="24"/>
          <w:szCs w:val="24"/>
        </w:rPr>
        <w:t xml:space="preserve"> </w:t>
      </w:r>
      <w:r w:rsidR="005366F5" w:rsidRPr="00B3671E">
        <w:rPr>
          <w:rFonts w:ascii="Verdana" w:hAnsi="Verdana"/>
          <w:spacing w:val="-2"/>
          <w:sz w:val="24"/>
          <w:szCs w:val="24"/>
        </w:rPr>
        <w:t>Los accionados</w:t>
      </w:r>
      <w:r w:rsidR="000B5F85" w:rsidRPr="00B3671E">
        <w:rPr>
          <w:rFonts w:ascii="Verdana" w:hAnsi="Verdana"/>
          <w:spacing w:val="-2"/>
          <w:sz w:val="24"/>
          <w:szCs w:val="24"/>
        </w:rPr>
        <w:t xml:space="preserve"> </w:t>
      </w:r>
      <w:r w:rsidR="004C2FBB" w:rsidRPr="00B3671E">
        <w:rPr>
          <w:rFonts w:ascii="Verdana" w:hAnsi="Verdana"/>
          <w:spacing w:val="-2"/>
          <w:sz w:val="24"/>
          <w:szCs w:val="24"/>
        </w:rPr>
        <w:t xml:space="preserve">y </w:t>
      </w:r>
      <w:r w:rsidR="000B5F85" w:rsidRPr="00B3671E">
        <w:rPr>
          <w:rFonts w:ascii="Verdana" w:hAnsi="Verdana"/>
          <w:spacing w:val="-2"/>
          <w:sz w:val="24"/>
          <w:szCs w:val="24"/>
        </w:rPr>
        <w:t>la Defensoría del Pueblo</w:t>
      </w:r>
      <w:r w:rsidR="00181C17" w:rsidRPr="00B3671E">
        <w:rPr>
          <w:rFonts w:ascii="Verdana" w:hAnsi="Verdana"/>
          <w:spacing w:val="-2"/>
          <w:sz w:val="24"/>
          <w:szCs w:val="24"/>
        </w:rPr>
        <w:t xml:space="preserve"> guardaron silencio.</w:t>
      </w:r>
    </w:p>
    <w:p w:rsidR="004C2FBB" w:rsidRPr="00B3671E" w:rsidRDefault="004C2FBB" w:rsidP="00E955D9">
      <w:pPr>
        <w:spacing w:line="336" w:lineRule="auto"/>
        <w:jc w:val="both"/>
        <w:rPr>
          <w:rFonts w:ascii="Verdana" w:hAnsi="Verdana"/>
          <w:b/>
          <w:spacing w:val="-2"/>
          <w:sz w:val="24"/>
          <w:szCs w:val="24"/>
        </w:rPr>
      </w:pPr>
    </w:p>
    <w:p w:rsidR="00181C17" w:rsidRPr="00B3671E" w:rsidRDefault="00181C17" w:rsidP="00E955D9">
      <w:pPr>
        <w:spacing w:line="336" w:lineRule="auto"/>
        <w:jc w:val="both"/>
        <w:rPr>
          <w:rFonts w:ascii="Verdana" w:hAnsi="Verdana"/>
          <w:b/>
          <w:spacing w:val="-2"/>
          <w:sz w:val="24"/>
          <w:szCs w:val="24"/>
        </w:rPr>
      </w:pPr>
      <w:r w:rsidRPr="00B3671E">
        <w:rPr>
          <w:rFonts w:ascii="Verdana" w:hAnsi="Verdana"/>
          <w:b/>
          <w:spacing w:val="-2"/>
          <w:sz w:val="24"/>
          <w:szCs w:val="24"/>
        </w:rPr>
        <w:t xml:space="preserve">C O N S I D E R A C I O N E S </w:t>
      </w:r>
    </w:p>
    <w:p w:rsidR="00181C17" w:rsidRPr="00B3671E" w:rsidRDefault="00181C17" w:rsidP="00E955D9">
      <w:pPr>
        <w:spacing w:line="336" w:lineRule="auto"/>
        <w:jc w:val="both"/>
        <w:rPr>
          <w:rFonts w:ascii="Verdana" w:hAnsi="Verdana"/>
          <w:spacing w:val="-2"/>
          <w:sz w:val="24"/>
          <w:szCs w:val="24"/>
        </w:rPr>
      </w:pPr>
    </w:p>
    <w:p w:rsidR="00181C17" w:rsidRPr="00B3671E" w:rsidRDefault="00181C17" w:rsidP="00E955D9">
      <w:pPr>
        <w:spacing w:line="336" w:lineRule="auto"/>
        <w:jc w:val="both"/>
        <w:rPr>
          <w:rFonts w:ascii="Verdana" w:hAnsi="Verdana"/>
          <w:spacing w:val="-4"/>
          <w:sz w:val="24"/>
          <w:szCs w:val="24"/>
        </w:rPr>
      </w:pPr>
      <w:r w:rsidRPr="00B3671E">
        <w:rPr>
          <w:rFonts w:ascii="Verdana" w:hAnsi="Verdana"/>
          <w:spacing w:val="-2"/>
          <w:sz w:val="24"/>
          <w:szCs w:val="24"/>
        </w:rPr>
        <w:t>1. La acción de tutela, consagrada en el artículo 86 de la Constitución Nacional, otorga a toda persona la facultad para reclamar ante</w:t>
      </w:r>
      <w:r w:rsidR="00B40D82" w:rsidRPr="00B3671E">
        <w:rPr>
          <w:rFonts w:ascii="Verdana" w:hAnsi="Verdana"/>
          <w:spacing w:val="-2"/>
          <w:sz w:val="24"/>
          <w:szCs w:val="24"/>
        </w:rPr>
        <w:t xml:space="preserve"> </w:t>
      </w:r>
      <w:r w:rsidRPr="00B3671E">
        <w:rPr>
          <w:rFonts w:ascii="Verdana" w:hAnsi="Verdana"/>
          <w:spacing w:val="-2"/>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B3671E">
        <w:rPr>
          <w:rFonts w:ascii="Verdana" w:hAnsi="Verdana"/>
          <w:spacing w:val="-2"/>
          <w:sz w:val="24"/>
          <w:szCs w:val="24"/>
        </w:rPr>
        <w:t>respecto</w:t>
      </w:r>
      <w:r w:rsidR="006362B8" w:rsidRPr="00B3671E">
        <w:rPr>
          <w:rFonts w:ascii="Verdana" w:hAnsi="Verdana"/>
          <w:spacing w:val="-2"/>
          <w:sz w:val="24"/>
          <w:szCs w:val="24"/>
        </w:rPr>
        <w:t xml:space="preserve"> </w:t>
      </w:r>
      <w:r w:rsidRPr="00B3671E">
        <w:rPr>
          <w:rFonts w:ascii="Verdana" w:hAnsi="Verdana"/>
          <w:spacing w:val="-2"/>
          <w:sz w:val="24"/>
          <w:szCs w:val="24"/>
        </w:rPr>
        <w:t>de quien se solicita la tutela, actúe o se abstenga de hacerlo.</w:t>
      </w:r>
      <w:r w:rsidRPr="00B3671E">
        <w:rPr>
          <w:rFonts w:ascii="Verdana" w:hAnsi="Verdana"/>
          <w:spacing w:val="-4"/>
          <w:sz w:val="24"/>
          <w:szCs w:val="24"/>
        </w:rPr>
        <w:t xml:space="preserve"> </w:t>
      </w:r>
    </w:p>
    <w:p w:rsidR="00F1332A" w:rsidRPr="00B3671E" w:rsidRDefault="00F1332A"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B3671E">
        <w:rPr>
          <w:rFonts w:ascii="Verdana" w:hAnsi="Verdana"/>
          <w:spacing w:val="-4"/>
          <w:sz w:val="24"/>
          <w:szCs w:val="24"/>
        </w:rPr>
        <w:t>2. El problema jurídico que debe resolver la Sala, es determinar si procede la acción de tutela contra la</w:t>
      </w:r>
      <w:r w:rsidR="000F7E0B" w:rsidRPr="00B3671E">
        <w:rPr>
          <w:rFonts w:ascii="Verdana" w:hAnsi="Verdana"/>
          <w:spacing w:val="-4"/>
          <w:sz w:val="24"/>
          <w:szCs w:val="24"/>
        </w:rPr>
        <w:t>s decisiones</w:t>
      </w:r>
      <w:r w:rsidRPr="00B3671E">
        <w:rPr>
          <w:rFonts w:ascii="Verdana" w:hAnsi="Verdana"/>
          <w:spacing w:val="-4"/>
          <w:sz w:val="24"/>
          <w:szCs w:val="24"/>
        </w:rPr>
        <w:t xml:space="preserve"> por medio de</w:t>
      </w:r>
      <w:r w:rsidR="00EF4CEB" w:rsidRPr="00B3671E">
        <w:rPr>
          <w:rFonts w:ascii="Verdana" w:hAnsi="Verdana"/>
          <w:spacing w:val="-4"/>
          <w:sz w:val="24"/>
          <w:szCs w:val="24"/>
        </w:rPr>
        <w:t xml:space="preserve"> </w:t>
      </w:r>
      <w:r w:rsidR="000B4CD6" w:rsidRPr="00B3671E">
        <w:rPr>
          <w:rFonts w:ascii="Verdana" w:hAnsi="Verdana"/>
          <w:spacing w:val="-4"/>
          <w:sz w:val="24"/>
          <w:szCs w:val="24"/>
        </w:rPr>
        <w:t>la</w:t>
      </w:r>
      <w:r w:rsidR="000F7E0B" w:rsidRPr="00B3671E">
        <w:rPr>
          <w:rFonts w:ascii="Verdana" w:hAnsi="Verdana"/>
          <w:spacing w:val="-4"/>
          <w:sz w:val="24"/>
          <w:szCs w:val="24"/>
        </w:rPr>
        <w:t>s</w:t>
      </w:r>
      <w:r w:rsidR="000B4CD6" w:rsidRPr="00B3671E">
        <w:rPr>
          <w:rFonts w:ascii="Verdana" w:hAnsi="Verdana"/>
          <w:spacing w:val="-4"/>
          <w:sz w:val="24"/>
          <w:szCs w:val="24"/>
        </w:rPr>
        <w:t xml:space="preserve"> cual</w:t>
      </w:r>
      <w:r w:rsidR="000F7E0B" w:rsidRPr="00B3671E">
        <w:rPr>
          <w:rFonts w:ascii="Verdana" w:hAnsi="Verdana"/>
          <w:spacing w:val="-4"/>
          <w:sz w:val="24"/>
          <w:szCs w:val="24"/>
        </w:rPr>
        <w:t>es</w:t>
      </w:r>
      <w:r w:rsidRPr="00B3671E">
        <w:rPr>
          <w:rFonts w:ascii="Verdana" w:hAnsi="Verdana"/>
          <w:spacing w:val="-4"/>
          <w:sz w:val="24"/>
          <w:szCs w:val="24"/>
        </w:rPr>
        <w:t xml:space="preserve"> </w:t>
      </w:r>
      <w:r w:rsidR="000B4CD6" w:rsidRPr="00B3671E">
        <w:rPr>
          <w:rFonts w:ascii="Verdana" w:hAnsi="Verdana"/>
          <w:spacing w:val="-4"/>
          <w:sz w:val="24"/>
          <w:szCs w:val="24"/>
        </w:rPr>
        <w:t>el juzgado accionado rechazó la</w:t>
      </w:r>
      <w:r w:rsidR="000F7E0B" w:rsidRPr="00B3671E">
        <w:rPr>
          <w:rFonts w:ascii="Verdana" w:hAnsi="Verdana"/>
          <w:spacing w:val="-4"/>
          <w:sz w:val="24"/>
          <w:szCs w:val="24"/>
        </w:rPr>
        <w:t xml:space="preserve">s </w:t>
      </w:r>
      <w:r w:rsidR="0013419B" w:rsidRPr="00B3671E">
        <w:rPr>
          <w:rFonts w:ascii="Verdana" w:hAnsi="Verdana"/>
          <w:spacing w:val="-4"/>
          <w:sz w:val="24"/>
          <w:szCs w:val="24"/>
        </w:rPr>
        <w:t>demandas</w:t>
      </w:r>
      <w:r w:rsidR="000B4CD6" w:rsidRPr="00B3671E">
        <w:rPr>
          <w:rFonts w:ascii="Verdana" w:hAnsi="Verdana"/>
          <w:spacing w:val="-4"/>
          <w:sz w:val="24"/>
          <w:szCs w:val="24"/>
        </w:rPr>
        <w:t xml:space="preserve"> popular</w:t>
      </w:r>
      <w:r w:rsidR="000F7E0B" w:rsidRPr="00B3671E">
        <w:rPr>
          <w:rFonts w:ascii="Verdana" w:hAnsi="Verdana"/>
          <w:spacing w:val="-4"/>
          <w:sz w:val="24"/>
          <w:szCs w:val="24"/>
        </w:rPr>
        <w:t>es</w:t>
      </w:r>
      <w:r w:rsidR="000B4CD6" w:rsidRPr="00B3671E">
        <w:rPr>
          <w:rFonts w:ascii="Verdana" w:hAnsi="Verdana"/>
          <w:spacing w:val="-4"/>
          <w:sz w:val="24"/>
          <w:szCs w:val="24"/>
        </w:rPr>
        <w:t xml:space="preserve"> promovida</w:t>
      </w:r>
      <w:r w:rsidR="000F7E0B" w:rsidRPr="00B3671E">
        <w:rPr>
          <w:rFonts w:ascii="Verdana" w:hAnsi="Verdana"/>
          <w:spacing w:val="-4"/>
          <w:sz w:val="24"/>
          <w:szCs w:val="24"/>
        </w:rPr>
        <w:t>s</w:t>
      </w:r>
      <w:r w:rsidRPr="00B3671E">
        <w:rPr>
          <w:rFonts w:ascii="Verdana" w:hAnsi="Verdana"/>
          <w:spacing w:val="-4"/>
          <w:sz w:val="24"/>
          <w:szCs w:val="24"/>
        </w:rPr>
        <w:t xml:space="preserve"> por el actor. De serlo se establecerá si en esa actuación se incurrió en la lesión de derechos fundamentales invocada.</w:t>
      </w:r>
    </w:p>
    <w:p w:rsidR="00181C17" w:rsidRPr="00B3671E" w:rsidRDefault="00181C17"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p>
    <w:p w:rsidR="00181C17" w:rsidRPr="00B3671E" w:rsidRDefault="00181C17"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4"/>
          <w:sz w:val="24"/>
          <w:szCs w:val="24"/>
        </w:rPr>
      </w:pPr>
      <w:r w:rsidRPr="00B3671E">
        <w:rPr>
          <w:rFonts w:ascii="Verdana" w:hAnsi="Verdana"/>
          <w:spacing w:val="-4"/>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B3671E">
        <w:rPr>
          <w:rFonts w:ascii="Verdana" w:hAnsi="Verdana"/>
          <w:spacing w:val="-4"/>
          <w:sz w:val="24"/>
          <w:szCs w:val="24"/>
        </w:rPr>
        <w:t>a</w:t>
      </w:r>
      <w:r w:rsidR="00EC4367" w:rsidRPr="00B3671E">
        <w:rPr>
          <w:rFonts w:ascii="Verdana" w:hAnsi="Verdana"/>
          <w:spacing w:val="-4"/>
          <w:sz w:val="24"/>
          <w:szCs w:val="24"/>
        </w:rPr>
        <w:t xml:space="preserve"> </w:t>
      </w:r>
      <w:r w:rsidRPr="00B3671E">
        <w:rPr>
          <w:rFonts w:ascii="Verdana" w:hAnsi="Verdana"/>
          <w:spacing w:val="-4"/>
          <w:sz w:val="24"/>
          <w:szCs w:val="24"/>
        </w:rPr>
        <w:t xml:space="preserve">esa clase de decisiones. </w:t>
      </w:r>
    </w:p>
    <w:p w:rsidR="00181C17" w:rsidRPr="00B3671E" w:rsidRDefault="00181C17" w:rsidP="00E955D9">
      <w:pPr>
        <w:tabs>
          <w:tab w:val="left" w:pos="-720"/>
          <w:tab w:val="left" w:pos="-567"/>
          <w:tab w:val="left" w:pos="8222"/>
          <w:tab w:val="left" w:pos="8364"/>
        </w:tabs>
        <w:spacing w:line="336" w:lineRule="auto"/>
        <w:jc w:val="both"/>
        <w:rPr>
          <w:rFonts w:ascii="Verdana" w:hAnsi="Verdana"/>
          <w:spacing w:val="-4"/>
          <w:sz w:val="24"/>
          <w:szCs w:val="24"/>
        </w:rPr>
      </w:pPr>
    </w:p>
    <w:p w:rsidR="00181C17" w:rsidRPr="00B3671E" w:rsidRDefault="00181C17" w:rsidP="00E955D9">
      <w:pPr>
        <w:tabs>
          <w:tab w:val="left" w:pos="-720"/>
          <w:tab w:val="left" w:pos="-567"/>
          <w:tab w:val="left" w:pos="8222"/>
          <w:tab w:val="left" w:pos="8364"/>
        </w:tabs>
        <w:spacing w:line="336" w:lineRule="auto"/>
        <w:jc w:val="both"/>
        <w:rPr>
          <w:rFonts w:ascii="Verdana" w:hAnsi="Verdana"/>
          <w:i/>
          <w:spacing w:val="-2"/>
          <w:sz w:val="24"/>
          <w:szCs w:val="24"/>
          <w:shd w:val="clear" w:color="auto" w:fill="FFFFFF"/>
        </w:rPr>
      </w:pPr>
      <w:r w:rsidRPr="00B3671E">
        <w:rPr>
          <w:rFonts w:ascii="Verdana" w:hAnsi="Verdana"/>
          <w:spacing w:val="-4"/>
          <w:sz w:val="24"/>
          <w:szCs w:val="24"/>
          <w:lang w:val="es-ES"/>
        </w:rPr>
        <w:t xml:space="preserve">Así entonces ha enlistado como condiciones generales de procedencia, que deben ser examinadas antes de pasar al análisis de las causales específicas, las siguientes: </w:t>
      </w:r>
      <w:r w:rsidRPr="00B3671E">
        <w:rPr>
          <w:rStyle w:val="apple-converted-space"/>
          <w:rFonts w:ascii="Verdana" w:hAnsi="Verdana"/>
          <w:spacing w:val="-4"/>
          <w:sz w:val="24"/>
          <w:szCs w:val="24"/>
          <w:shd w:val="clear" w:color="auto" w:fill="FFFFFF"/>
        </w:rPr>
        <w:t> </w:t>
      </w:r>
      <w:r w:rsidRPr="00B3671E">
        <w:rPr>
          <w:rStyle w:val="apple-converted-space"/>
          <w:rFonts w:ascii="Verdana" w:hAnsi="Verdana"/>
          <w:spacing w:val="-2"/>
          <w:sz w:val="24"/>
          <w:szCs w:val="24"/>
          <w:shd w:val="clear" w:color="auto" w:fill="FFFFFF"/>
        </w:rPr>
        <w:t>“</w:t>
      </w:r>
      <w:r w:rsidRPr="00B3671E">
        <w:rPr>
          <w:rStyle w:val="apple-converted-space"/>
          <w:rFonts w:ascii="Verdana" w:hAnsi="Verdana"/>
          <w:i/>
          <w:spacing w:val="-2"/>
          <w:sz w:val="24"/>
          <w:szCs w:val="24"/>
          <w:shd w:val="clear" w:color="auto" w:fill="FFFFFF"/>
        </w:rPr>
        <w:t xml:space="preserve">(i) Que la cuestión que se discuta tenga una </w:t>
      </w:r>
      <w:r w:rsidRPr="00B3671E">
        <w:rPr>
          <w:rStyle w:val="apple-converted-space"/>
          <w:rFonts w:ascii="Verdana" w:hAnsi="Verdana"/>
          <w:i/>
          <w:spacing w:val="-2"/>
          <w:sz w:val="24"/>
          <w:szCs w:val="24"/>
          <w:shd w:val="clear" w:color="auto" w:fill="FFFFFF"/>
        </w:rPr>
        <w:lastRenderedPageBreak/>
        <w:t xml:space="preserve">evidente relevancia constitucional; (…) (ii) Que se hayan agotado todos los medios de defensa judicial al alcance de la persona afectada, salvo que se trate de evitar la consumación de un perjuicio </w:t>
      </w:r>
      <w:proofErr w:type="spellStart"/>
      <w:r w:rsidRPr="00B3671E">
        <w:rPr>
          <w:rStyle w:val="apple-converted-space"/>
          <w:rFonts w:ascii="Verdana" w:hAnsi="Verdana"/>
          <w:i/>
          <w:spacing w:val="-2"/>
          <w:sz w:val="24"/>
          <w:szCs w:val="24"/>
          <w:shd w:val="clear" w:color="auto" w:fill="FFFFFF"/>
        </w:rPr>
        <w:t>iusfundamental</w:t>
      </w:r>
      <w:proofErr w:type="spellEnd"/>
      <w:r w:rsidRPr="00B3671E">
        <w:rPr>
          <w:rStyle w:val="apple-converted-space"/>
          <w:rFonts w:ascii="Verdana" w:hAnsi="Verdana"/>
          <w:i/>
          <w:spacing w:val="-2"/>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B3671E">
        <w:rPr>
          <w:rStyle w:val="apple-converted-space"/>
          <w:rFonts w:ascii="Verdana" w:hAnsi="Verdana"/>
          <w:i/>
          <w:spacing w:val="-2"/>
          <w:sz w:val="24"/>
          <w:szCs w:val="24"/>
          <w:shd w:val="clear" w:color="auto" w:fill="FFFFFF"/>
        </w:rPr>
        <w:t>v</w:t>
      </w:r>
      <w:proofErr w:type="gramEnd"/>
      <w:r w:rsidRPr="00B3671E">
        <w:rPr>
          <w:rStyle w:val="apple-converted-space"/>
          <w:rFonts w:ascii="Verdana" w:hAnsi="Verdana"/>
          <w:i/>
          <w:spacing w:val="-2"/>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3671E">
        <w:rPr>
          <w:rStyle w:val="apple-converted-space"/>
          <w:rFonts w:ascii="Verdana" w:hAnsi="Verdana"/>
          <w:spacing w:val="-2"/>
          <w:sz w:val="24"/>
          <w:szCs w:val="24"/>
          <w:shd w:val="clear" w:color="auto" w:fill="FFFFFF"/>
        </w:rPr>
        <w:t>”</w:t>
      </w:r>
      <w:r w:rsidRPr="00B3671E">
        <w:rPr>
          <w:rStyle w:val="Refdenotaalpie"/>
          <w:rFonts w:ascii="Verdana" w:hAnsi="Verdana"/>
          <w:spacing w:val="-2"/>
          <w:sz w:val="24"/>
          <w:szCs w:val="24"/>
          <w:shd w:val="clear" w:color="auto" w:fill="FFFFFF"/>
        </w:rPr>
        <w:footnoteReference w:id="1"/>
      </w:r>
      <w:r w:rsidRPr="00B3671E">
        <w:rPr>
          <w:rFonts w:ascii="Verdana" w:hAnsi="Verdana"/>
          <w:spacing w:val="-2"/>
          <w:sz w:val="24"/>
          <w:szCs w:val="24"/>
        </w:rPr>
        <w:t>.</w:t>
      </w:r>
    </w:p>
    <w:p w:rsidR="00181C17" w:rsidRPr="00B3671E" w:rsidRDefault="00181C17" w:rsidP="00E955D9">
      <w:pPr>
        <w:tabs>
          <w:tab w:val="left" w:pos="-720"/>
          <w:tab w:val="left" w:pos="-567"/>
          <w:tab w:val="left" w:pos="8222"/>
          <w:tab w:val="left" w:pos="8364"/>
        </w:tabs>
        <w:spacing w:line="336" w:lineRule="auto"/>
        <w:jc w:val="both"/>
        <w:rPr>
          <w:rFonts w:ascii="Verdana" w:hAnsi="Verdana"/>
          <w:i/>
          <w:spacing w:val="-2"/>
          <w:sz w:val="24"/>
          <w:szCs w:val="24"/>
        </w:rPr>
      </w:pPr>
    </w:p>
    <w:p w:rsidR="00181C17" w:rsidRPr="00B3671E" w:rsidRDefault="00181C17" w:rsidP="00E955D9">
      <w:pPr>
        <w:tabs>
          <w:tab w:val="left" w:pos="-720"/>
          <w:tab w:val="left" w:pos="-567"/>
          <w:tab w:val="left" w:pos="8222"/>
          <w:tab w:val="left" w:pos="8364"/>
        </w:tabs>
        <w:spacing w:line="336" w:lineRule="auto"/>
        <w:jc w:val="both"/>
        <w:rPr>
          <w:rFonts w:ascii="Verdana" w:hAnsi="Verdana"/>
          <w:i/>
          <w:spacing w:val="-2"/>
          <w:sz w:val="24"/>
          <w:szCs w:val="24"/>
        </w:rPr>
      </w:pPr>
      <w:r w:rsidRPr="00B3671E">
        <w:rPr>
          <w:rFonts w:ascii="Verdana" w:hAnsi="Verdana"/>
          <w:spacing w:val="-2"/>
          <w:sz w:val="24"/>
          <w:szCs w:val="24"/>
          <w:lang w:val="es-ES"/>
        </w:rPr>
        <w:t>Superado ese primer análisis, la Corte ha identificado como causales específicas de procedencia de la acción, las siguientes</w:t>
      </w:r>
      <w:r w:rsidRPr="00B3671E">
        <w:rPr>
          <w:rFonts w:ascii="Verdana" w:hAnsi="Verdana"/>
          <w:i/>
          <w:spacing w:val="-2"/>
          <w:sz w:val="24"/>
          <w:szCs w:val="24"/>
          <w:lang w:val="es-ES"/>
        </w:rPr>
        <w:t>: “</w:t>
      </w:r>
      <w:r w:rsidRPr="00B3671E">
        <w:rPr>
          <w:rFonts w:ascii="Verdana" w:hAnsi="Verdana"/>
          <w:i/>
          <w:spacing w:val="-2"/>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w:t>
      </w:r>
      <w:r w:rsidRPr="00B3671E">
        <w:rPr>
          <w:rFonts w:ascii="Verdana" w:hAnsi="Verdana"/>
          <w:i/>
          <w:spacing w:val="-2"/>
          <w:sz w:val="24"/>
          <w:szCs w:val="24"/>
        </w:rPr>
        <w:lastRenderedPageBreak/>
        <w:t>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3671E">
        <w:rPr>
          <w:rFonts w:ascii="Verdana" w:hAnsi="Verdana"/>
          <w:i/>
          <w:spacing w:val="-2"/>
          <w:sz w:val="24"/>
          <w:szCs w:val="24"/>
          <w:vertAlign w:val="superscript"/>
        </w:rPr>
        <w:footnoteReference w:id="2"/>
      </w:r>
      <w:r w:rsidRPr="00B3671E">
        <w:rPr>
          <w:rFonts w:ascii="Verdana" w:hAnsi="Verdana"/>
          <w:i/>
          <w:spacing w:val="-2"/>
          <w:sz w:val="24"/>
          <w:szCs w:val="24"/>
        </w:rPr>
        <w:t xml:space="preserve">. </w:t>
      </w:r>
    </w:p>
    <w:p w:rsidR="000F7E0B" w:rsidRPr="00B3671E" w:rsidRDefault="000F7E0B" w:rsidP="00E955D9">
      <w:pPr>
        <w:spacing w:line="336" w:lineRule="auto"/>
        <w:jc w:val="both"/>
        <w:rPr>
          <w:rFonts w:ascii="Verdana" w:hAnsi="Verdana"/>
          <w:spacing w:val="-4"/>
          <w:sz w:val="26"/>
          <w:szCs w:val="26"/>
        </w:rPr>
      </w:pPr>
    </w:p>
    <w:p w:rsidR="004B3F87" w:rsidRPr="00B3671E" w:rsidRDefault="004B3F87" w:rsidP="00E955D9">
      <w:pPr>
        <w:spacing w:line="336" w:lineRule="auto"/>
        <w:jc w:val="both"/>
        <w:rPr>
          <w:rFonts w:ascii="Verdana" w:hAnsi="Verdana"/>
          <w:spacing w:val="-4"/>
          <w:sz w:val="24"/>
          <w:szCs w:val="24"/>
        </w:rPr>
      </w:pPr>
      <w:r w:rsidRPr="00B3671E">
        <w:rPr>
          <w:rFonts w:ascii="Verdana" w:hAnsi="Verdana"/>
          <w:spacing w:val="-4"/>
          <w:sz w:val="24"/>
          <w:szCs w:val="24"/>
        </w:rPr>
        <w:t xml:space="preserve">4. Las pruebas documentales allegadas en el proceso y que obran en este cuaderno, acreditan que el Juzgado </w:t>
      </w:r>
      <w:r w:rsidRPr="00B3671E">
        <w:rPr>
          <w:rFonts w:ascii="Verdana" w:hAnsi="Verdana"/>
          <w:spacing w:val="-4"/>
          <w:sz w:val="24"/>
          <w:szCs w:val="24"/>
          <w:lang w:val="es-CO"/>
        </w:rPr>
        <w:t>Tercero Civil del Circuito de Pereira, por</w:t>
      </w:r>
      <w:r w:rsidRPr="00B3671E">
        <w:rPr>
          <w:rFonts w:ascii="Verdana" w:hAnsi="Verdana"/>
          <w:spacing w:val="-4"/>
          <w:sz w:val="24"/>
          <w:szCs w:val="24"/>
        </w:rPr>
        <w:t xml:space="preserve"> autos del 25 de mayo último, decidió rechazar, por falta de competencia, las acciones populares radicadas con los números 2018-00091</w:t>
      </w:r>
      <w:r w:rsidRPr="00B3671E">
        <w:rPr>
          <w:rStyle w:val="Refdenotaalpie"/>
          <w:rFonts w:ascii="Verdana" w:hAnsi="Verdana"/>
          <w:spacing w:val="-4"/>
          <w:sz w:val="24"/>
          <w:szCs w:val="24"/>
        </w:rPr>
        <w:footnoteReference w:id="3"/>
      </w:r>
      <w:r w:rsidRPr="00B3671E">
        <w:rPr>
          <w:rFonts w:ascii="Verdana" w:hAnsi="Verdana"/>
          <w:spacing w:val="-4"/>
          <w:sz w:val="24"/>
          <w:szCs w:val="24"/>
        </w:rPr>
        <w:t>, 2018-0009</w:t>
      </w:r>
      <w:r w:rsidR="00303263" w:rsidRPr="00B3671E">
        <w:rPr>
          <w:rFonts w:ascii="Verdana" w:hAnsi="Verdana"/>
          <w:spacing w:val="-4"/>
          <w:sz w:val="24"/>
          <w:szCs w:val="24"/>
        </w:rPr>
        <w:t>7</w:t>
      </w:r>
      <w:r w:rsidRPr="00B3671E">
        <w:rPr>
          <w:rStyle w:val="Refdenotaalpie"/>
          <w:rFonts w:ascii="Verdana" w:hAnsi="Verdana"/>
          <w:spacing w:val="-4"/>
          <w:sz w:val="24"/>
          <w:szCs w:val="24"/>
        </w:rPr>
        <w:footnoteReference w:id="4"/>
      </w:r>
      <w:r w:rsidRPr="00B3671E">
        <w:rPr>
          <w:rFonts w:ascii="Verdana" w:hAnsi="Verdana"/>
          <w:spacing w:val="-4"/>
          <w:sz w:val="24"/>
          <w:szCs w:val="24"/>
        </w:rPr>
        <w:t>,</w:t>
      </w:r>
      <w:r w:rsidR="00303263" w:rsidRPr="00B3671E">
        <w:rPr>
          <w:rFonts w:ascii="Verdana" w:hAnsi="Verdana"/>
          <w:spacing w:val="-4"/>
          <w:sz w:val="24"/>
          <w:szCs w:val="24"/>
        </w:rPr>
        <w:t xml:space="preserve"> 2018-00099</w:t>
      </w:r>
      <w:r w:rsidR="00303263" w:rsidRPr="00B3671E">
        <w:rPr>
          <w:rStyle w:val="Refdenotaalpie"/>
          <w:rFonts w:ascii="Verdana" w:hAnsi="Verdana"/>
          <w:spacing w:val="-4"/>
          <w:sz w:val="24"/>
          <w:szCs w:val="24"/>
        </w:rPr>
        <w:footnoteReference w:id="5"/>
      </w:r>
      <w:r w:rsidRPr="00B3671E">
        <w:rPr>
          <w:rFonts w:ascii="Verdana" w:hAnsi="Verdana"/>
          <w:spacing w:val="-4"/>
          <w:sz w:val="24"/>
          <w:szCs w:val="24"/>
        </w:rPr>
        <w:t xml:space="preserve"> y 2018-0010</w:t>
      </w:r>
      <w:r w:rsidR="00303263" w:rsidRPr="00B3671E">
        <w:rPr>
          <w:rFonts w:ascii="Verdana" w:hAnsi="Verdana"/>
          <w:spacing w:val="-4"/>
          <w:sz w:val="24"/>
          <w:szCs w:val="24"/>
        </w:rPr>
        <w:t>2</w:t>
      </w:r>
      <w:r w:rsidRPr="00B3671E">
        <w:rPr>
          <w:rStyle w:val="Refdenotaalpie"/>
          <w:rFonts w:ascii="Verdana" w:hAnsi="Verdana"/>
          <w:spacing w:val="-4"/>
          <w:sz w:val="24"/>
          <w:szCs w:val="24"/>
        </w:rPr>
        <w:footnoteReference w:id="6"/>
      </w:r>
      <w:r w:rsidRPr="00B3671E">
        <w:rPr>
          <w:rFonts w:ascii="Verdana" w:hAnsi="Verdana"/>
          <w:spacing w:val="-4"/>
          <w:sz w:val="24"/>
          <w:szCs w:val="24"/>
        </w:rPr>
        <w:t>, instauradas por el actor, y ordenó su remisión al reparto de los Jueces Civiles del Circuito de Medellín.</w:t>
      </w:r>
    </w:p>
    <w:p w:rsidR="004B3F87" w:rsidRPr="00B3671E" w:rsidRDefault="004B3F87" w:rsidP="00E955D9">
      <w:pPr>
        <w:spacing w:line="336" w:lineRule="auto"/>
        <w:jc w:val="both"/>
        <w:rPr>
          <w:rFonts w:ascii="Verdana" w:hAnsi="Verdana"/>
          <w:spacing w:val="-4"/>
          <w:sz w:val="26"/>
          <w:szCs w:val="26"/>
        </w:rPr>
      </w:pPr>
    </w:p>
    <w:p w:rsidR="004B3F87" w:rsidRPr="00B3671E" w:rsidRDefault="004B3F87" w:rsidP="00E955D9">
      <w:pPr>
        <w:spacing w:line="336" w:lineRule="auto"/>
        <w:jc w:val="both"/>
        <w:rPr>
          <w:rFonts w:ascii="Verdana" w:hAnsi="Verdana"/>
          <w:spacing w:val="-4"/>
          <w:sz w:val="24"/>
          <w:szCs w:val="24"/>
        </w:rPr>
      </w:pPr>
      <w:r w:rsidRPr="00B3671E">
        <w:rPr>
          <w:rFonts w:ascii="Verdana" w:hAnsi="Verdana"/>
          <w:spacing w:val="-4"/>
          <w:sz w:val="24"/>
          <w:szCs w:val="24"/>
        </w:rPr>
        <w:t>5. Surge de lo anterior, que en este caso concreto no se satisfacen todos los presupuestos de procedencia de la acción de tutela a que se refiere la primera jurisprudencia transcrita, concretamente el segundo.</w:t>
      </w:r>
    </w:p>
    <w:p w:rsidR="004B3F87" w:rsidRPr="00B3671E" w:rsidRDefault="004B3F87" w:rsidP="00E955D9">
      <w:pPr>
        <w:spacing w:line="336" w:lineRule="auto"/>
        <w:jc w:val="both"/>
        <w:rPr>
          <w:rFonts w:ascii="Verdana" w:hAnsi="Verdana"/>
          <w:spacing w:val="-4"/>
          <w:sz w:val="24"/>
          <w:szCs w:val="24"/>
          <w:lang w:val="es-CO"/>
        </w:rPr>
      </w:pPr>
      <w:r w:rsidRPr="00B3671E">
        <w:rPr>
          <w:rFonts w:ascii="Verdana" w:hAnsi="Verdana"/>
          <w:spacing w:val="-4"/>
          <w:sz w:val="24"/>
          <w:szCs w:val="24"/>
        </w:rPr>
        <w:t>En efecto, si los Juzgados Civiles del Circuito de Medellín, a los que correspondan</w:t>
      </w:r>
      <w:r w:rsidRPr="00B3671E">
        <w:rPr>
          <w:rFonts w:ascii="Verdana" w:hAnsi="Verdana"/>
          <w:spacing w:val="-4"/>
          <w:sz w:val="24"/>
          <w:szCs w:val="24"/>
          <w:lang w:val="es-CO"/>
        </w:rPr>
        <w:t xml:space="preserve"> las acciones populares remitidas, </w:t>
      </w:r>
      <w:r w:rsidRPr="00B3671E">
        <w:rPr>
          <w:rFonts w:ascii="Verdana" w:hAnsi="Verdana"/>
          <w:spacing w:val="-4"/>
          <w:sz w:val="24"/>
          <w:szCs w:val="24"/>
        </w:rPr>
        <w:t>no</w:t>
      </w:r>
      <w:r w:rsidRPr="00B3671E">
        <w:rPr>
          <w:rFonts w:ascii="Verdana" w:hAnsi="Verdana"/>
          <w:spacing w:val="-4"/>
          <w:sz w:val="24"/>
          <w:szCs w:val="24"/>
          <w:lang w:val="es-CO"/>
        </w:rPr>
        <w:t xml:space="preserve"> han adoptado aún alguna </w:t>
      </w:r>
      <w:r w:rsidRPr="00B3671E">
        <w:rPr>
          <w:rFonts w:ascii="Verdana" w:hAnsi="Verdana"/>
          <w:spacing w:val="-4"/>
          <w:sz w:val="24"/>
          <w:szCs w:val="24"/>
        </w:rPr>
        <w:t>determinación,</w:t>
      </w:r>
      <w:r w:rsidRPr="00B3671E">
        <w:rPr>
          <w:rFonts w:ascii="Verdana" w:hAnsi="Verdana"/>
          <w:spacing w:val="-4"/>
          <w:sz w:val="24"/>
          <w:szCs w:val="24"/>
          <w:lang w:val="es-CO"/>
        </w:rPr>
        <w:t xml:space="preserve"> el amparo constitucional solicitado se tornaría prematuro, pues toda</w:t>
      </w:r>
      <w:r w:rsidRPr="00B3671E">
        <w:rPr>
          <w:rFonts w:ascii="Verdana" w:hAnsi="Verdana"/>
          <w:spacing w:val="-4"/>
          <w:sz w:val="24"/>
          <w:szCs w:val="24"/>
        </w:rPr>
        <w:t xml:space="preserve">vía estaría </w:t>
      </w:r>
      <w:r w:rsidRPr="00B3671E">
        <w:rPr>
          <w:rFonts w:ascii="Verdana" w:hAnsi="Verdana"/>
          <w:spacing w:val="-4"/>
          <w:sz w:val="24"/>
          <w:szCs w:val="24"/>
          <w:lang w:val="es-CO"/>
        </w:rPr>
        <w:t xml:space="preserve">por </w:t>
      </w:r>
      <w:r w:rsidRPr="00B3671E">
        <w:rPr>
          <w:rFonts w:ascii="Verdana" w:hAnsi="Verdana"/>
          <w:spacing w:val="-4"/>
          <w:sz w:val="24"/>
          <w:szCs w:val="24"/>
        </w:rPr>
        <w:t>definirse lo relativo a la competencia,</w:t>
      </w:r>
      <w:r w:rsidRPr="00B3671E">
        <w:rPr>
          <w:rFonts w:ascii="Verdana" w:hAnsi="Verdana"/>
          <w:spacing w:val="-4"/>
          <w:sz w:val="24"/>
          <w:szCs w:val="24"/>
          <w:lang w:val="es-CO"/>
        </w:rPr>
        <w:t xml:space="preserve"> en razón a que </w:t>
      </w:r>
      <w:r w:rsidRPr="00B3671E">
        <w:rPr>
          <w:rFonts w:ascii="Verdana" w:hAnsi="Verdana"/>
          <w:spacing w:val="-4"/>
          <w:sz w:val="24"/>
          <w:szCs w:val="24"/>
        </w:rPr>
        <w:t xml:space="preserve">al recibir </w:t>
      </w:r>
      <w:r w:rsidRPr="00B3671E">
        <w:rPr>
          <w:rFonts w:ascii="Verdana" w:hAnsi="Verdana"/>
          <w:spacing w:val="-4"/>
          <w:sz w:val="24"/>
          <w:szCs w:val="24"/>
          <w:lang w:val="es-CO"/>
        </w:rPr>
        <w:t>los expedientes</w:t>
      </w:r>
      <w:r w:rsidRPr="00B3671E">
        <w:rPr>
          <w:rFonts w:ascii="Verdana" w:hAnsi="Verdana"/>
          <w:spacing w:val="-4"/>
          <w:sz w:val="24"/>
          <w:szCs w:val="24"/>
        </w:rPr>
        <w:t xml:space="preserve">, </w:t>
      </w:r>
      <w:r w:rsidRPr="00B3671E">
        <w:rPr>
          <w:rFonts w:ascii="Verdana" w:hAnsi="Verdana"/>
          <w:spacing w:val="-4"/>
          <w:sz w:val="24"/>
          <w:szCs w:val="24"/>
          <w:lang w:val="es-CO"/>
        </w:rPr>
        <w:t xml:space="preserve">tendrían </w:t>
      </w:r>
      <w:r w:rsidRPr="00B3671E">
        <w:rPr>
          <w:rFonts w:ascii="Verdana" w:hAnsi="Verdana"/>
          <w:spacing w:val="-4"/>
          <w:sz w:val="24"/>
          <w:szCs w:val="24"/>
        </w:rPr>
        <w:t xml:space="preserve">la opción de asumirlas o, en caso contrario, generar </w:t>
      </w:r>
      <w:r w:rsidRPr="00B3671E">
        <w:rPr>
          <w:rFonts w:ascii="Verdana" w:hAnsi="Verdana"/>
          <w:spacing w:val="-4"/>
          <w:sz w:val="24"/>
          <w:szCs w:val="24"/>
          <w:lang w:val="es-CO"/>
        </w:rPr>
        <w:t>el</w:t>
      </w:r>
      <w:r w:rsidRPr="00B3671E">
        <w:rPr>
          <w:rFonts w:ascii="Verdana" w:hAnsi="Verdana"/>
          <w:spacing w:val="-4"/>
          <w:sz w:val="24"/>
          <w:szCs w:val="24"/>
        </w:rPr>
        <w:t xml:space="preserve"> conflicto correspondiente, que dirimiría la Sala de Casación Civil de la Corte Suprema de Justicia</w:t>
      </w:r>
      <w:r w:rsidRPr="00B3671E">
        <w:rPr>
          <w:rFonts w:ascii="Verdana" w:hAnsi="Verdana"/>
          <w:spacing w:val="-4"/>
          <w:sz w:val="24"/>
          <w:szCs w:val="24"/>
          <w:lang w:val="es-CO"/>
        </w:rPr>
        <w:t xml:space="preserve"> de acuerdo con el </w:t>
      </w:r>
      <w:r w:rsidRPr="00B3671E">
        <w:rPr>
          <w:rFonts w:ascii="Verdana" w:hAnsi="Verdana"/>
          <w:spacing w:val="-4"/>
          <w:sz w:val="24"/>
          <w:szCs w:val="24"/>
        </w:rPr>
        <w:t xml:space="preserve">artículo 139 del Código General del Proceso que dice en lo pertinente: </w:t>
      </w:r>
      <w:r w:rsidRPr="00B3671E">
        <w:rPr>
          <w:rFonts w:ascii="Verdana" w:hAnsi="Verdana"/>
          <w:i/>
          <w:spacing w:val="-4"/>
          <w:sz w:val="24"/>
          <w:szCs w:val="24"/>
        </w:rPr>
        <w:t>“Siempre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w:t>
      </w:r>
      <w:r w:rsidRPr="00B3671E">
        <w:rPr>
          <w:rFonts w:ascii="Verdana" w:hAnsi="Verdana"/>
          <w:spacing w:val="-4"/>
          <w:sz w:val="24"/>
          <w:szCs w:val="24"/>
          <w:lang w:val="es-CO"/>
        </w:rPr>
        <w:t>.</w:t>
      </w:r>
    </w:p>
    <w:p w:rsidR="004B3F87" w:rsidRPr="00B3671E" w:rsidRDefault="004B3F87" w:rsidP="00E955D9">
      <w:pPr>
        <w:spacing w:line="336" w:lineRule="auto"/>
        <w:jc w:val="both"/>
        <w:rPr>
          <w:rFonts w:ascii="Verdana" w:hAnsi="Verdana"/>
          <w:i/>
          <w:spacing w:val="-4"/>
          <w:sz w:val="24"/>
          <w:szCs w:val="24"/>
        </w:rPr>
      </w:pPr>
    </w:p>
    <w:p w:rsidR="004B3F87" w:rsidRPr="00B3671E" w:rsidRDefault="004B3F87" w:rsidP="00E955D9">
      <w:pPr>
        <w:spacing w:line="336" w:lineRule="auto"/>
        <w:jc w:val="both"/>
        <w:rPr>
          <w:rFonts w:ascii="Verdana" w:hAnsi="Verdana"/>
          <w:spacing w:val="-4"/>
          <w:sz w:val="24"/>
          <w:szCs w:val="24"/>
        </w:rPr>
      </w:pPr>
      <w:r w:rsidRPr="00B3671E">
        <w:rPr>
          <w:rFonts w:ascii="Verdana" w:hAnsi="Verdana"/>
          <w:spacing w:val="-4"/>
          <w:sz w:val="24"/>
          <w:szCs w:val="24"/>
        </w:rPr>
        <w:t xml:space="preserve">Por sabido se tiene que como mecanismo de protección de los derechos constitucionales fundamentales, la acción de amparo solo procede cuando de resultar vulnerados o amenazados, los medios previstos en el </w:t>
      </w:r>
      <w:r w:rsidRPr="00B3671E">
        <w:rPr>
          <w:rFonts w:ascii="Verdana" w:hAnsi="Verdana"/>
          <w:spacing w:val="-4"/>
          <w:sz w:val="24"/>
          <w:szCs w:val="24"/>
        </w:rPr>
        <w:lastRenderedPageBreak/>
        <w:t>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B3671E" w:rsidRDefault="004B3F87" w:rsidP="00E955D9">
      <w:pPr>
        <w:spacing w:line="336" w:lineRule="auto"/>
        <w:jc w:val="both"/>
        <w:rPr>
          <w:rFonts w:ascii="Verdana" w:hAnsi="Verdana"/>
          <w:spacing w:val="-4"/>
          <w:sz w:val="24"/>
          <w:szCs w:val="24"/>
        </w:rPr>
      </w:pPr>
    </w:p>
    <w:p w:rsidR="004B3F87" w:rsidRPr="00B3671E" w:rsidRDefault="004B3F87" w:rsidP="00E955D9">
      <w:pPr>
        <w:spacing w:line="336" w:lineRule="auto"/>
        <w:jc w:val="both"/>
        <w:rPr>
          <w:rFonts w:ascii="Verdana" w:hAnsi="Verdana"/>
          <w:spacing w:val="-4"/>
          <w:sz w:val="24"/>
          <w:szCs w:val="24"/>
        </w:rPr>
      </w:pPr>
      <w:r w:rsidRPr="00B3671E">
        <w:rPr>
          <w:rFonts w:ascii="Verdana" w:hAnsi="Verdana"/>
          <w:spacing w:val="-4"/>
          <w:sz w:val="24"/>
          <w:szCs w:val="24"/>
        </w:rPr>
        <w:t>Por tanto, la tutela resulta improcedente pues no puede ser empleada como mecanismo para decidir lo relacionado con la admisión de la</w:t>
      </w:r>
      <w:r w:rsidR="00305418" w:rsidRPr="00B3671E">
        <w:rPr>
          <w:rFonts w:ascii="Verdana" w:hAnsi="Verdana"/>
          <w:spacing w:val="-4"/>
          <w:sz w:val="24"/>
          <w:szCs w:val="24"/>
        </w:rPr>
        <w:t>s acciones</w:t>
      </w:r>
      <w:r w:rsidRPr="00B3671E">
        <w:rPr>
          <w:rFonts w:ascii="Verdana" w:hAnsi="Verdana"/>
          <w:spacing w:val="-4"/>
          <w:sz w:val="24"/>
          <w:szCs w:val="24"/>
        </w:rPr>
        <w:t xml:space="preserve"> popular</w:t>
      </w:r>
      <w:r w:rsidR="00305418" w:rsidRPr="00B3671E">
        <w:rPr>
          <w:rFonts w:ascii="Verdana" w:hAnsi="Verdana"/>
          <w:spacing w:val="-4"/>
          <w:sz w:val="24"/>
          <w:szCs w:val="24"/>
        </w:rPr>
        <w:t>es</w:t>
      </w:r>
      <w:r w:rsidRPr="00B3671E">
        <w:rPr>
          <w:rFonts w:ascii="Verdana" w:hAnsi="Verdana"/>
          <w:spacing w:val="-4"/>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B3671E" w:rsidRDefault="00B90259" w:rsidP="00E955D9">
      <w:pPr>
        <w:spacing w:line="336" w:lineRule="auto"/>
        <w:jc w:val="both"/>
        <w:rPr>
          <w:rFonts w:ascii="Verdana" w:hAnsi="Verdana"/>
          <w:spacing w:val="-4"/>
          <w:sz w:val="24"/>
          <w:szCs w:val="24"/>
        </w:rPr>
      </w:pPr>
    </w:p>
    <w:p w:rsidR="00B90259" w:rsidRPr="00B3671E" w:rsidRDefault="006B3B13" w:rsidP="00E955D9">
      <w:pPr>
        <w:spacing w:line="336" w:lineRule="auto"/>
        <w:jc w:val="both"/>
        <w:rPr>
          <w:rFonts w:ascii="Verdana" w:hAnsi="Verdana"/>
          <w:spacing w:val="-2"/>
          <w:sz w:val="24"/>
          <w:szCs w:val="24"/>
        </w:rPr>
      </w:pPr>
      <w:r w:rsidRPr="00B3671E">
        <w:rPr>
          <w:rFonts w:ascii="Verdana" w:hAnsi="Verdana"/>
          <w:spacing w:val="-4"/>
          <w:sz w:val="24"/>
          <w:szCs w:val="24"/>
        </w:rPr>
        <w:t>6</w:t>
      </w:r>
      <w:r w:rsidR="00B90259" w:rsidRPr="00B3671E">
        <w:rPr>
          <w:rFonts w:ascii="Verdana" w:hAnsi="Verdana"/>
          <w:spacing w:val="-4"/>
          <w:sz w:val="24"/>
          <w:szCs w:val="24"/>
        </w:rPr>
        <w:t>.</w:t>
      </w:r>
      <w:r w:rsidRPr="00B3671E">
        <w:rPr>
          <w:rFonts w:ascii="Verdana" w:hAnsi="Verdana"/>
          <w:spacing w:val="-4"/>
          <w:sz w:val="24"/>
          <w:szCs w:val="24"/>
        </w:rPr>
        <w:t xml:space="preserve"> Diferente resolución merece </w:t>
      </w:r>
      <w:r w:rsidR="009A089A" w:rsidRPr="00B3671E">
        <w:rPr>
          <w:rFonts w:ascii="Verdana" w:hAnsi="Verdana"/>
          <w:spacing w:val="-4"/>
          <w:sz w:val="24"/>
          <w:szCs w:val="24"/>
        </w:rPr>
        <w:t xml:space="preserve">el amparo solicitado respecto del trámite de la acción popular que según dice el actor </w:t>
      </w:r>
      <w:r w:rsidR="00BA54F8" w:rsidRPr="00B3671E">
        <w:rPr>
          <w:rFonts w:ascii="Verdana" w:hAnsi="Verdana"/>
          <w:spacing w:val="-4"/>
          <w:sz w:val="24"/>
          <w:szCs w:val="24"/>
        </w:rPr>
        <w:t xml:space="preserve">corresponde a la radicada </w:t>
      </w:r>
      <w:r w:rsidR="009A089A" w:rsidRPr="00B3671E">
        <w:rPr>
          <w:rFonts w:ascii="Verdana" w:hAnsi="Verdana"/>
          <w:spacing w:val="-4"/>
          <w:sz w:val="24"/>
          <w:szCs w:val="24"/>
        </w:rPr>
        <w:t>2018-00451</w:t>
      </w:r>
      <w:r w:rsidR="00890AD4" w:rsidRPr="00B3671E">
        <w:rPr>
          <w:rFonts w:ascii="Verdana" w:hAnsi="Verdana"/>
          <w:spacing w:val="-4"/>
          <w:sz w:val="24"/>
          <w:szCs w:val="24"/>
        </w:rPr>
        <w:t>, ya que, de conformidad con</w:t>
      </w:r>
      <w:r w:rsidR="00522DAB" w:rsidRPr="00B3671E">
        <w:rPr>
          <w:rFonts w:ascii="Verdana" w:hAnsi="Verdana"/>
          <w:spacing w:val="-4"/>
          <w:sz w:val="24"/>
          <w:szCs w:val="24"/>
        </w:rPr>
        <w:t xml:space="preserve"> lo informado por la Secretaria del Juzgado accionado</w:t>
      </w:r>
      <w:r w:rsidR="00305418" w:rsidRPr="00B3671E">
        <w:rPr>
          <w:rStyle w:val="Refdenotaalpie"/>
          <w:rFonts w:ascii="Verdana" w:hAnsi="Verdana"/>
          <w:spacing w:val="-4"/>
          <w:sz w:val="24"/>
          <w:szCs w:val="24"/>
        </w:rPr>
        <w:footnoteReference w:id="7"/>
      </w:r>
      <w:r w:rsidR="00522DAB" w:rsidRPr="00B3671E">
        <w:rPr>
          <w:rFonts w:ascii="Verdana" w:hAnsi="Verdana"/>
          <w:spacing w:val="-4"/>
          <w:sz w:val="24"/>
          <w:szCs w:val="24"/>
        </w:rPr>
        <w:t>,</w:t>
      </w:r>
      <w:r w:rsidR="00E93527" w:rsidRPr="00B3671E">
        <w:rPr>
          <w:rFonts w:ascii="Verdana" w:hAnsi="Verdana"/>
          <w:spacing w:val="-4"/>
          <w:sz w:val="24"/>
          <w:szCs w:val="24"/>
        </w:rPr>
        <w:t xml:space="preserve"> en ese despacho</w:t>
      </w:r>
      <w:r w:rsidR="00BA54F8" w:rsidRPr="00B3671E">
        <w:rPr>
          <w:rFonts w:ascii="Verdana" w:hAnsi="Verdana"/>
          <w:spacing w:val="-4"/>
          <w:sz w:val="24"/>
          <w:szCs w:val="24"/>
        </w:rPr>
        <w:t xml:space="preserve"> no se tramita demanda popular </w:t>
      </w:r>
      <w:r w:rsidR="00BA54F8" w:rsidRPr="00B3671E">
        <w:rPr>
          <w:rFonts w:ascii="Verdana" w:hAnsi="Verdana"/>
          <w:spacing w:val="-2"/>
          <w:sz w:val="24"/>
          <w:szCs w:val="24"/>
        </w:rPr>
        <w:t>bajo ese número de radicación</w:t>
      </w:r>
      <w:r w:rsidR="00DF2DA2" w:rsidRPr="00B3671E">
        <w:rPr>
          <w:rFonts w:ascii="Verdana" w:hAnsi="Verdana"/>
          <w:spacing w:val="-2"/>
          <w:sz w:val="24"/>
          <w:szCs w:val="24"/>
        </w:rPr>
        <w:t>,</w:t>
      </w:r>
      <w:r w:rsidR="00BA54F8" w:rsidRPr="00B3671E">
        <w:rPr>
          <w:rFonts w:ascii="Verdana" w:hAnsi="Verdana"/>
          <w:spacing w:val="-2"/>
          <w:sz w:val="24"/>
          <w:szCs w:val="24"/>
        </w:rPr>
        <w:t xml:space="preserve"> es decir</w:t>
      </w:r>
      <w:r w:rsidR="002F1CFF" w:rsidRPr="00B3671E">
        <w:rPr>
          <w:rFonts w:ascii="Verdana" w:hAnsi="Verdana"/>
          <w:spacing w:val="-2"/>
          <w:sz w:val="24"/>
          <w:szCs w:val="24"/>
        </w:rPr>
        <w:t xml:space="preserve"> que</w:t>
      </w:r>
      <w:r w:rsidR="00683187" w:rsidRPr="00B3671E">
        <w:rPr>
          <w:rFonts w:ascii="Verdana" w:hAnsi="Verdana"/>
          <w:spacing w:val="-2"/>
          <w:sz w:val="24"/>
          <w:szCs w:val="24"/>
        </w:rPr>
        <w:t xml:space="preserve"> </w:t>
      </w:r>
      <w:r w:rsidR="00B90259" w:rsidRPr="00B3671E">
        <w:rPr>
          <w:rFonts w:ascii="Verdana" w:hAnsi="Verdana"/>
          <w:spacing w:val="-2"/>
          <w:sz w:val="24"/>
          <w:szCs w:val="24"/>
        </w:rPr>
        <w:t xml:space="preserve">los hechos en que se fundamentó </w:t>
      </w:r>
      <w:r w:rsidR="00AE4A42" w:rsidRPr="00B3671E">
        <w:rPr>
          <w:rFonts w:ascii="Verdana" w:hAnsi="Verdana"/>
          <w:spacing w:val="-2"/>
          <w:sz w:val="24"/>
          <w:szCs w:val="24"/>
        </w:rPr>
        <w:t>el amparo</w:t>
      </w:r>
      <w:r w:rsidR="00B90259" w:rsidRPr="00B3671E">
        <w:rPr>
          <w:rFonts w:ascii="Verdana" w:hAnsi="Verdana"/>
          <w:spacing w:val="-2"/>
          <w:sz w:val="24"/>
          <w:szCs w:val="24"/>
        </w:rPr>
        <w:t xml:space="preserve"> no guardan relación con </w:t>
      </w:r>
      <w:r w:rsidR="002F1CFF" w:rsidRPr="00B3671E">
        <w:rPr>
          <w:rFonts w:ascii="Verdana" w:hAnsi="Verdana"/>
          <w:spacing w:val="-2"/>
          <w:sz w:val="24"/>
          <w:szCs w:val="24"/>
        </w:rPr>
        <w:t>la realidad</w:t>
      </w:r>
      <w:r w:rsidR="00B90259" w:rsidRPr="00B3671E">
        <w:rPr>
          <w:rFonts w:ascii="Verdana" w:hAnsi="Verdana"/>
          <w:spacing w:val="-2"/>
          <w:sz w:val="24"/>
          <w:szCs w:val="24"/>
        </w:rPr>
        <w:t>.</w:t>
      </w:r>
    </w:p>
    <w:p w:rsidR="00B90259" w:rsidRPr="00B3671E" w:rsidRDefault="00B90259"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5"/>
          <w:szCs w:val="25"/>
        </w:rPr>
      </w:pPr>
    </w:p>
    <w:p w:rsidR="00B90259" w:rsidRPr="00B3671E" w:rsidRDefault="00B90259"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B3671E">
        <w:rPr>
          <w:rFonts w:ascii="Verdana" w:hAnsi="Verdana"/>
          <w:spacing w:val="-2"/>
          <w:sz w:val="24"/>
          <w:szCs w:val="24"/>
        </w:rPr>
        <w:t xml:space="preserve">La Corte Suprema de Justicia, en proceso de tutela propuesta por quien en este asunto actúa como demandante, en el que </w:t>
      </w:r>
      <w:r w:rsidR="003134C7" w:rsidRPr="00B3671E">
        <w:rPr>
          <w:rFonts w:ascii="Verdana" w:hAnsi="Verdana"/>
          <w:spacing w:val="-2"/>
          <w:sz w:val="24"/>
          <w:szCs w:val="24"/>
        </w:rPr>
        <w:t xml:space="preserve">también se relataron hechos </w:t>
      </w:r>
      <w:r w:rsidRPr="00B3671E">
        <w:rPr>
          <w:rFonts w:ascii="Verdana" w:hAnsi="Verdana"/>
          <w:spacing w:val="-2"/>
          <w:sz w:val="24"/>
          <w:szCs w:val="24"/>
        </w:rPr>
        <w:t>no</w:t>
      </w:r>
      <w:r w:rsidR="0025235E" w:rsidRPr="00B3671E">
        <w:rPr>
          <w:rFonts w:ascii="Verdana" w:hAnsi="Verdana"/>
          <w:spacing w:val="-2"/>
          <w:sz w:val="24"/>
          <w:szCs w:val="24"/>
        </w:rPr>
        <w:t xml:space="preserve"> verdaderos</w:t>
      </w:r>
      <w:r w:rsidRPr="00B3671E">
        <w:rPr>
          <w:rFonts w:ascii="Verdana" w:hAnsi="Verdana"/>
          <w:spacing w:val="-2"/>
          <w:sz w:val="24"/>
          <w:szCs w:val="24"/>
        </w:rPr>
        <w:t>, dijo:</w:t>
      </w:r>
    </w:p>
    <w:p w:rsidR="00B90259" w:rsidRPr="00B3671E" w:rsidRDefault="00B90259" w:rsidP="00E95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36" w:lineRule="auto"/>
        <w:jc w:val="both"/>
        <w:rPr>
          <w:rFonts w:ascii="Verdana" w:hAnsi="Verdana"/>
          <w:spacing w:val="-2"/>
          <w:sz w:val="25"/>
          <w:szCs w:val="25"/>
        </w:rPr>
      </w:pPr>
    </w:p>
    <w:p w:rsidR="00B90259" w:rsidRPr="00B3671E" w:rsidRDefault="00B90259" w:rsidP="00B64462">
      <w:pPr>
        <w:tabs>
          <w:tab w:val="left" w:pos="2310"/>
        </w:tabs>
        <w:spacing w:line="336" w:lineRule="auto"/>
        <w:ind w:left="426" w:right="476"/>
        <w:jc w:val="both"/>
        <w:rPr>
          <w:rFonts w:ascii="Verdana" w:hAnsi="Verdana" w:cs="Arial"/>
          <w:szCs w:val="21"/>
        </w:rPr>
      </w:pPr>
      <w:r w:rsidRPr="00B3671E">
        <w:rPr>
          <w:rFonts w:ascii="Verdana" w:hAnsi="Verdana" w:cs="Arial"/>
          <w:szCs w:val="21"/>
        </w:rPr>
        <w:t xml:space="preserve">“Visto lo anterior, la Corte advierte que tal como lo indicó el Tribunal a quo, no es viable entrar a examinar las puntuales inconformidades del actor, puesto que los planteamientos plasmados en el escrito de tutela, no guardan alguna relación con lo actuado dentro del asunto 2015-01053-00, por cuanto, no se avizora que la autoridad accionada haya rechazado de plano la demanda del </w:t>
      </w:r>
      <w:proofErr w:type="spellStart"/>
      <w:r w:rsidRPr="00B3671E">
        <w:rPr>
          <w:rFonts w:ascii="Verdana" w:hAnsi="Verdana" w:cs="Arial"/>
          <w:szCs w:val="21"/>
        </w:rPr>
        <w:t>tutelante</w:t>
      </w:r>
      <w:proofErr w:type="spellEnd"/>
      <w:r w:rsidRPr="00B3671E">
        <w:rPr>
          <w:rFonts w:ascii="Verdana" w:hAnsi="Verdana" w:cs="Arial"/>
          <w:szCs w:val="21"/>
        </w:rPr>
        <w:t xml:space="preserve"> por falta de competencia, sino al contrario, lo que aconteció fue que la inadmitió para que él realizara unas aclaraciones y aportara unas pruebas, empero, como aquél no cumplió con la carga, se rechazó la demanda.</w:t>
      </w:r>
    </w:p>
    <w:p w:rsidR="00B90259" w:rsidRPr="00B3671E" w:rsidRDefault="00B90259" w:rsidP="00B64462">
      <w:pPr>
        <w:tabs>
          <w:tab w:val="left" w:pos="2310"/>
        </w:tabs>
        <w:spacing w:line="336" w:lineRule="auto"/>
        <w:ind w:left="426" w:right="476"/>
        <w:jc w:val="both"/>
        <w:rPr>
          <w:rFonts w:ascii="Verdana" w:hAnsi="Verdana" w:cs="Arial"/>
          <w:sz w:val="25"/>
          <w:szCs w:val="25"/>
        </w:rPr>
      </w:pPr>
    </w:p>
    <w:p w:rsidR="00B90259" w:rsidRPr="00B3671E" w:rsidRDefault="00B90259" w:rsidP="00B64462">
      <w:pPr>
        <w:tabs>
          <w:tab w:val="left" w:pos="2310"/>
        </w:tabs>
        <w:spacing w:line="336" w:lineRule="auto"/>
        <w:ind w:left="426" w:right="476"/>
        <w:jc w:val="both"/>
        <w:rPr>
          <w:rFonts w:ascii="Verdana" w:hAnsi="Verdana" w:cs="Arial"/>
          <w:sz w:val="18"/>
          <w:szCs w:val="24"/>
        </w:rPr>
      </w:pPr>
      <w:r w:rsidRPr="00B3671E">
        <w:rPr>
          <w:rFonts w:ascii="Verdana" w:hAnsi="Verdana" w:cs="Arial"/>
          <w:szCs w:val="21"/>
        </w:rPr>
        <w:lastRenderedPageBreak/>
        <w:t xml:space="preserve">Se refuerza lo </w:t>
      </w:r>
      <w:proofErr w:type="spellStart"/>
      <w:r w:rsidRPr="00B3671E">
        <w:rPr>
          <w:rFonts w:ascii="Verdana" w:hAnsi="Verdana" w:cs="Arial"/>
          <w:szCs w:val="21"/>
        </w:rPr>
        <w:t>preanotado</w:t>
      </w:r>
      <w:proofErr w:type="spellEnd"/>
      <w:r w:rsidRPr="00B3671E">
        <w:rPr>
          <w:rFonts w:ascii="Verdana" w:hAnsi="Verdana" w:cs="Arial"/>
          <w:szCs w:val="21"/>
        </w:rPr>
        <w:t xml:space="preserve">, porque el auto que “rechazó” la demanda por no haberse subsanado se profirió el 29 de abril de 2016, es decir, con posterioridad a la presentación del presente auxilio, y bajo esa circunstancia, no es posible analizar los descontentos del </w:t>
      </w:r>
      <w:proofErr w:type="spellStart"/>
      <w:r w:rsidRPr="00B3671E">
        <w:rPr>
          <w:rFonts w:ascii="Verdana" w:hAnsi="Verdana" w:cs="Arial"/>
          <w:szCs w:val="21"/>
        </w:rPr>
        <w:t>tutelante</w:t>
      </w:r>
      <w:proofErr w:type="spellEnd"/>
      <w:r w:rsidRPr="00B3671E">
        <w:rPr>
          <w:rFonts w:ascii="Verdana" w:hAnsi="Verdana" w:cs="Arial"/>
          <w:szCs w:val="21"/>
        </w:rPr>
        <w:t>, itérese, la falta de congruencia entre lo relatado en el escrito de tutela y lo que se adelantó en el juicio; además, tampoco se observó que la autoridad querellada hubiese rechazado algún recurso de apelación por improcedente…”</w:t>
      </w:r>
      <w:r w:rsidRPr="00B3671E">
        <w:rPr>
          <w:rStyle w:val="Refdenotaalpie"/>
          <w:rFonts w:ascii="Verdana" w:hAnsi="Verdana" w:cs="Arial"/>
          <w:szCs w:val="21"/>
        </w:rPr>
        <w:footnoteReference w:id="8"/>
      </w:r>
    </w:p>
    <w:p w:rsidR="002D3ED8" w:rsidRPr="00B3671E" w:rsidRDefault="002D3ED8" w:rsidP="00E955D9">
      <w:pPr>
        <w:spacing w:line="336" w:lineRule="auto"/>
        <w:jc w:val="both"/>
        <w:rPr>
          <w:rFonts w:ascii="Verdana" w:hAnsi="Verdana"/>
          <w:spacing w:val="-2"/>
          <w:sz w:val="25"/>
          <w:szCs w:val="25"/>
        </w:rPr>
      </w:pPr>
    </w:p>
    <w:p w:rsidR="002D3ED8" w:rsidRPr="00B3671E" w:rsidRDefault="002D3ED8" w:rsidP="00E955D9">
      <w:pPr>
        <w:spacing w:line="336" w:lineRule="auto"/>
        <w:jc w:val="both"/>
        <w:rPr>
          <w:rFonts w:ascii="Verdana" w:hAnsi="Verdana"/>
          <w:spacing w:val="-2"/>
          <w:sz w:val="24"/>
          <w:szCs w:val="26"/>
        </w:rPr>
      </w:pPr>
      <w:r w:rsidRPr="00B3671E">
        <w:rPr>
          <w:rFonts w:ascii="Verdana" w:hAnsi="Verdana"/>
          <w:spacing w:val="-2"/>
          <w:sz w:val="24"/>
          <w:szCs w:val="26"/>
        </w:rPr>
        <w:t>Por tanto, será negada la solicitud de tutela frente a tales hechos.</w:t>
      </w:r>
    </w:p>
    <w:p w:rsidR="002D3ED8" w:rsidRPr="00B3671E" w:rsidRDefault="002D3ED8" w:rsidP="00E955D9">
      <w:pPr>
        <w:spacing w:line="336" w:lineRule="auto"/>
        <w:jc w:val="both"/>
        <w:rPr>
          <w:rFonts w:ascii="Verdana" w:hAnsi="Verdana"/>
          <w:spacing w:val="-2"/>
          <w:sz w:val="25"/>
          <w:szCs w:val="25"/>
        </w:rPr>
      </w:pPr>
    </w:p>
    <w:p w:rsidR="00181C17" w:rsidRPr="00B3671E" w:rsidRDefault="00524746" w:rsidP="00E955D9">
      <w:pPr>
        <w:spacing w:line="336" w:lineRule="auto"/>
        <w:jc w:val="both"/>
        <w:rPr>
          <w:rFonts w:ascii="Verdana" w:hAnsi="Verdana"/>
          <w:spacing w:val="-2"/>
          <w:sz w:val="24"/>
          <w:szCs w:val="24"/>
        </w:rPr>
      </w:pPr>
      <w:r w:rsidRPr="00B3671E">
        <w:rPr>
          <w:rFonts w:ascii="Verdana" w:hAnsi="Verdana"/>
          <w:spacing w:val="-2"/>
          <w:sz w:val="24"/>
          <w:szCs w:val="24"/>
        </w:rPr>
        <w:t>7</w:t>
      </w:r>
      <w:r w:rsidR="00181C17" w:rsidRPr="00B3671E">
        <w:rPr>
          <w:rFonts w:ascii="Verdana" w:hAnsi="Verdana"/>
          <w:spacing w:val="-2"/>
          <w:sz w:val="24"/>
          <w:szCs w:val="24"/>
        </w:rPr>
        <w:t xml:space="preserve">. </w:t>
      </w:r>
      <w:r w:rsidR="001C2502" w:rsidRPr="00B3671E">
        <w:rPr>
          <w:rFonts w:ascii="Verdana" w:hAnsi="Verdana"/>
          <w:spacing w:val="-2"/>
          <w:sz w:val="24"/>
          <w:szCs w:val="24"/>
        </w:rPr>
        <w:t>L</w:t>
      </w:r>
      <w:r w:rsidR="00181C17" w:rsidRPr="00B3671E">
        <w:rPr>
          <w:rFonts w:ascii="Verdana" w:hAnsi="Verdana"/>
          <w:spacing w:val="-2"/>
          <w:sz w:val="24"/>
          <w:szCs w:val="24"/>
        </w:rPr>
        <w:t>a</w:t>
      </w:r>
      <w:r w:rsidR="00EA2691" w:rsidRPr="00B3671E">
        <w:rPr>
          <w:rFonts w:ascii="Verdana" w:hAnsi="Verdana"/>
          <w:spacing w:val="-2"/>
          <w:sz w:val="24"/>
          <w:szCs w:val="24"/>
        </w:rPr>
        <w:t>s</w:t>
      </w:r>
      <w:r w:rsidR="006659F2" w:rsidRPr="00B3671E">
        <w:rPr>
          <w:rFonts w:ascii="Verdana" w:hAnsi="Verdana"/>
          <w:spacing w:val="-2"/>
          <w:sz w:val="24"/>
          <w:szCs w:val="24"/>
        </w:rPr>
        <w:t xml:space="preserve"> solicitudes tendiente</w:t>
      </w:r>
      <w:r w:rsidR="00A91367" w:rsidRPr="00B3671E">
        <w:rPr>
          <w:rFonts w:ascii="Verdana" w:hAnsi="Verdana"/>
          <w:spacing w:val="-2"/>
          <w:sz w:val="24"/>
          <w:szCs w:val="24"/>
        </w:rPr>
        <w:t>s</w:t>
      </w:r>
      <w:r w:rsidR="006659F2" w:rsidRPr="00B3671E">
        <w:rPr>
          <w:rFonts w:ascii="Verdana" w:hAnsi="Verdana"/>
          <w:spacing w:val="-2"/>
          <w:sz w:val="24"/>
          <w:szCs w:val="24"/>
        </w:rPr>
        <w:t xml:space="preserve"> a ordenar: a) </w:t>
      </w:r>
      <w:r w:rsidR="00E70114" w:rsidRPr="00B3671E">
        <w:rPr>
          <w:rFonts w:ascii="Verdana" w:hAnsi="Verdana"/>
          <w:spacing w:val="-2"/>
          <w:sz w:val="24"/>
          <w:szCs w:val="24"/>
        </w:rPr>
        <w:t>al juzgado demandado aplicar el precedente de la Corte Suprema de Justicia</w:t>
      </w:r>
      <w:r w:rsidR="00AC2362" w:rsidRPr="00B3671E">
        <w:rPr>
          <w:rFonts w:ascii="Verdana" w:hAnsi="Verdana"/>
          <w:spacing w:val="-2"/>
          <w:sz w:val="24"/>
          <w:szCs w:val="24"/>
        </w:rPr>
        <w:t xml:space="preserve"> e informar cuántas acciones populares tramita contra Bancolombia</w:t>
      </w:r>
      <w:r w:rsidR="00E70114" w:rsidRPr="00B3671E">
        <w:rPr>
          <w:rFonts w:ascii="Verdana" w:hAnsi="Verdana"/>
          <w:spacing w:val="-2"/>
          <w:sz w:val="24"/>
          <w:szCs w:val="24"/>
        </w:rPr>
        <w:t xml:space="preserve">, </w:t>
      </w:r>
      <w:r w:rsidR="00AC2362" w:rsidRPr="00B3671E">
        <w:rPr>
          <w:rFonts w:ascii="Verdana" w:hAnsi="Verdana"/>
          <w:spacing w:val="-2"/>
          <w:sz w:val="24"/>
          <w:szCs w:val="24"/>
        </w:rPr>
        <w:t xml:space="preserve">por orden de esa Corporación </w:t>
      </w:r>
      <w:r w:rsidR="00306AE3" w:rsidRPr="00B3671E">
        <w:rPr>
          <w:rFonts w:ascii="Verdana" w:hAnsi="Verdana"/>
          <w:spacing w:val="-2"/>
          <w:sz w:val="24"/>
          <w:szCs w:val="24"/>
        </w:rPr>
        <w:t>y b) al Procurador Judicial en Asuntos Civiles pronunciarse</w:t>
      </w:r>
      <w:r w:rsidR="00181C17" w:rsidRPr="00B3671E">
        <w:rPr>
          <w:rFonts w:ascii="Verdana" w:hAnsi="Verdana"/>
          <w:spacing w:val="-2"/>
          <w:sz w:val="24"/>
          <w:szCs w:val="24"/>
        </w:rPr>
        <w:t>,</w:t>
      </w:r>
      <w:r w:rsidR="00133E79" w:rsidRPr="00B3671E">
        <w:rPr>
          <w:rFonts w:ascii="Verdana" w:hAnsi="Verdana"/>
          <w:spacing w:val="-2"/>
          <w:sz w:val="24"/>
          <w:szCs w:val="24"/>
        </w:rPr>
        <w:t xml:space="preserve"> serán declaradas improcedentes</w:t>
      </w:r>
      <w:r w:rsidR="00181C17" w:rsidRPr="00B3671E">
        <w:rPr>
          <w:rFonts w:ascii="Verdana" w:hAnsi="Verdana"/>
          <w:spacing w:val="-2"/>
          <w:sz w:val="24"/>
          <w:szCs w:val="24"/>
        </w:rPr>
        <w:t xml:space="preserve"> ya que la acción de amparo está concebida para proteger derechos fundamentales concretos y no para elevar esa clase de </w:t>
      </w:r>
      <w:r w:rsidR="00DD3FE2" w:rsidRPr="00B3671E">
        <w:rPr>
          <w:rFonts w:ascii="Verdana" w:hAnsi="Verdana"/>
          <w:spacing w:val="-2"/>
          <w:sz w:val="24"/>
          <w:szCs w:val="24"/>
        </w:rPr>
        <w:t>peticiones</w:t>
      </w:r>
      <w:r w:rsidR="00181C17" w:rsidRPr="00B3671E">
        <w:rPr>
          <w:rFonts w:ascii="Verdana" w:hAnsi="Verdana"/>
          <w:spacing w:val="-2"/>
          <w:sz w:val="24"/>
          <w:szCs w:val="24"/>
        </w:rPr>
        <w:t>.</w:t>
      </w:r>
    </w:p>
    <w:p w:rsidR="00395DF4" w:rsidRPr="00B3671E" w:rsidRDefault="00395DF4" w:rsidP="00E955D9">
      <w:pPr>
        <w:spacing w:line="336" w:lineRule="auto"/>
        <w:jc w:val="both"/>
        <w:rPr>
          <w:rFonts w:ascii="Verdana" w:hAnsi="Verdana"/>
          <w:spacing w:val="-2"/>
          <w:sz w:val="25"/>
          <w:szCs w:val="25"/>
        </w:rPr>
      </w:pPr>
    </w:p>
    <w:p w:rsidR="00181C17" w:rsidRPr="00B3671E" w:rsidRDefault="00181C17" w:rsidP="00E955D9">
      <w:pPr>
        <w:spacing w:line="336" w:lineRule="auto"/>
        <w:jc w:val="both"/>
        <w:rPr>
          <w:rFonts w:ascii="Verdana" w:hAnsi="Verdana"/>
          <w:spacing w:val="-2"/>
          <w:sz w:val="24"/>
          <w:szCs w:val="24"/>
        </w:rPr>
      </w:pPr>
      <w:r w:rsidRPr="00B3671E">
        <w:rPr>
          <w:rFonts w:ascii="Verdana" w:hAnsi="Verdana"/>
          <w:spacing w:val="-2"/>
          <w:sz w:val="24"/>
          <w:szCs w:val="24"/>
        </w:rPr>
        <w:t>En mérito de lo expuesto, la Sala Civil Familia del Tribunal Superior de Pereira, Risaralda, administrando justicia en nombre de la República y por autoridad de la ley,</w:t>
      </w:r>
    </w:p>
    <w:p w:rsidR="00181C17" w:rsidRPr="00B3671E" w:rsidRDefault="00181C17" w:rsidP="00E955D9">
      <w:pPr>
        <w:spacing w:line="336" w:lineRule="auto"/>
        <w:ind w:right="51"/>
        <w:jc w:val="both"/>
        <w:rPr>
          <w:rFonts w:ascii="Verdana" w:hAnsi="Verdana"/>
          <w:b/>
          <w:spacing w:val="-2"/>
          <w:sz w:val="24"/>
          <w:szCs w:val="24"/>
        </w:rPr>
      </w:pPr>
      <w:r w:rsidRPr="00B3671E">
        <w:rPr>
          <w:rFonts w:ascii="Verdana" w:hAnsi="Verdana"/>
          <w:b/>
          <w:spacing w:val="-2"/>
          <w:sz w:val="24"/>
          <w:szCs w:val="24"/>
        </w:rPr>
        <w:t xml:space="preserve">R E S U E L V </w:t>
      </w:r>
      <w:proofErr w:type="gramStart"/>
      <w:r w:rsidRPr="00B3671E">
        <w:rPr>
          <w:rFonts w:ascii="Verdana" w:hAnsi="Verdana"/>
          <w:b/>
          <w:spacing w:val="-2"/>
          <w:sz w:val="24"/>
          <w:szCs w:val="24"/>
        </w:rPr>
        <w:t>E :</w:t>
      </w:r>
      <w:proofErr w:type="gramEnd"/>
    </w:p>
    <w:p w:rsidR="00181C17" w:rsidRPr="00B3671E" w:rsidRDefault="00181C17" w:rsidP="00E955D9">
      <w:pPr>
        <w:spacing w:line="336" w:lineRule="auto"/>
        <w:jc w:val="both"/>
        <w:rPr>
          <w:rFonts w:ascii="Verdana" w:hAnsi="Verdana"/>
          <w:spacing w:val="-2"/>
          <w:sz w:val="24"/>
          <w:szCs w:val="24"/>
        </w:rPr>
      </w:pPr>
    </w:p>
    <w:p w:rsidR="00165808" w:rsidRPr="00B3671E" w:rsidRDefault="00181C17" w:rsidP="00E955D9">
      <w:pPr>
        <w:spacing w:line="336" w:lineRule="auto"/>
        <w:jc w:val="both"/>
        <w:rPr>
          <w:rFonts w:ascii="Verdana" w:hAnsi="Verdana"/>
          <w:spacing w:val="-2"/>
          <w:sz w:val="24"/>
          <w:szCs w:val="24"/>
        </w:rPr>
      </w:pPr>
      <w:r w:rsidRPr="00B3671E">
        <w:rPr>
          <w:rFonts w:ascii="Verdana" w:hAnsi="Verdana"/>
          <w:b/>
          <w:spacing w:val="-2"/>
          <w:sz w:val="24"/>
          <w:szCs w:val="24"/>
        </w:rPr>
        <w:t>PRIMERO.</w:t>
      </w:r>
      <w:r w:rsidR="008747CC" w:rsidRPr="00B3671E">
        <w:rPr>
          <w:rFonts w:ascii="Verdana" w:hAnsi="Verdana"/>
          <w:spacing w:val="-2"/>
          <w:sz w:val="24"/>
          <w:szCs w:val="24"/>
        </w:rPr>
        <w:t xml:space="preserve"> Se </w:t>
      </w:r>
      <w:r w:rsidR="00AC2362" w:rsidRPr="00B3671E">
        <w:rPr>
          <w:rFonts w:ascii="Verdana" w:hAnsi="Verdana"/>
          <w:spacing w:val="-2"/>
          <w:sz w:val="24"/>
          <w:szCs w:val="24"/>
        </w:rPr>
        <w:t>declaran improcedentes</w:t>
      </w:r>
      <w:r w:rsidR="008747CC" w:rsidRPr="00B3671E">
        <w:rPr>
          <w:rFonts w:ascii="Verdana" w:hAnsi="Verdana"/>
          <w:spacing w:val="-2"/>
          <w:sz w:val="24"/>
          <w:szCs w:val="24"/>
        </w:rPr>
        <w:t xml:space="preserve"> la</w:t>
      </w:r>
      <w:r w:rsidR="00AC2362" w:rsidRPr="00B3671E">
        <w:rPr>
          <w:rFonts w:ascii="Verdana" w:hAnsi="Verdana"/>
          <w:spacing w:val="-2"/>
          <w:sz w:val="24"/>
          <w:szCs w:val="24"/>
        </w:rPr>
        <w:t>s acciones</w:t>
      </w:r>
      <w:r w:rsidR="008747CC" w:rsidRPr="00B3671E">
        <w:rPr>
          <w:rFonts w:ascii="Verdana" w:hAnsi="Verdana"/>
          <w:spacing w:val="-2"/>
          <w:sz w:val="24"/>
          <w:szCs w:val="24"/>
        </w:rPr>
        <w:t xml:space="preserve"> de tutela promovida</w:t>
      </w:r>
      <w:r w:rsidR="00AC2362" w:rsidRPr="00B3671E">
        <w:rPr>
          <w:rFonts w:ascii="Verdana" w:hAnsi="Verdana"/>
          <w:spacing w:val="-2"/>
          <w:sz w:val="24"/>
          <w:szCs w:val="24"/>
        </w:rPr>
        <w:t>s</w:t>
      </w:r>
      <w:r w:rsidR="00E03196" w:rsidRPr="00B3671E">
        <w:rPr>
          <w:rFonts w:ascii="Verdana" w:hAnsi="Verdana"/>
          <w:spacing w:val="-2"/>
          <w:sz w:val="24"/>
          <w:szCs w:val="24"/>
        </w:rPr>
        <w:t xml:space="preserve"> por el señor</w:t>
      </w:r>
      <w:r w:rsidRPr="00B3671E">
        <w:rPr>
          <w:rFonts w:ascii="Verdana" w:hAnsi="Verdana"/>
          <w:spacing w:val="-2"/>
          <w:sz w:val="24"/>
          <w:szCs w:val="24"/>
        </w:rPr>
        <w:t xml:space="preserve"> </w:t>
      </w:r>
      <w:r w:rsidR="00165808" w:rsidRPr="00B3671E">
        <w:rPr>
          <w:rFonts w:ascii="Verdana" w:hAnsi="Verdana"/>
          <w:spacing w:val="-2"/>
          <w:sz w:val="24"/>
          <w:szCs w:val="24"/>
        </w:rPr>
        <w:t xml:space="preserve">Augusto Becerra contra </w:t>
      </w:r>
      <w:r w:rsidR="00165808" w:rsidRPr="00B3671E">
        <w:rPr>
          <w:rFonts w:ascii="Verdana" w:hAnsi="Verdana"/>
          <w:spacing w:val="-2"/>
          <w:sz w:val="24"/>
          <w:szCs w:val="24"/>
          <w:lang w:val="es-ES"/>
        </w:rPr>
        <w:t>el Juzgado Tercero Civil del Circuito local y el Procurador Judicial para Asuntos Civiles</w:t>
      </w:r>
      <w:r w:rsidR="00165808" w:rsidRPr="00B3671E">
        <w:rPr>
          <w:rFonts w:ascii="Verdana" w:hAnsi="Verdana"/>
          <w:spacing w:val="-2"/>
          <w:sz w:val="24"/>
          <w:szCs w:val="24"/>
        </w:rPr>
        <w:t>, a la que fueron vinculados la Alcaldía de Pereira, el Ministerio Público y la Defensoría del Pueblo, ambos de la Regional Risaralda</w:t>
      </w:r>
      <w:r w:rsidR="00E70114" w:rsidRPr="00B3671E">
        <w:rPr>
          <w:rFonts w:ascii="Verdana" w:hAnsi="Verdana"/>
          <w:spacing w:val="-2"/>
          <w:sz w:val="24"/>
          <w:szCs w:val="24"/>
        </w:rPr>
        <w:t xml:space="preserve">, </w:t>
      </w:r>
      <w:r w:rsidR="008C21D4" w:rsidRPr="00B3671E">
        <w:rPr>
          <w:rFonts w:ascii="Verdana" w:hAnsi="Verdana"/>
          <w:spacing w:val="-2"/>
          <w:sz w:val="24"/>
          <w:szCs w:val="24"/>
        </w:rPr>
        <w:t>salvo el amparo solicitado respecto de la supuesta</w:t>
      </w:r>
      <w:r w:rsidR="00E70114" w:rsidRPr="00B3671E">
        <w:rPr>
          <w:rFonts w:ascii="Verdana" w:hAnsi="Verdana"/>
          <w:spacing w:val="-2"/>
          <w:sz w:val="24"/>
          <w:szCs w:val="24"/>
        </w:rPr>
        <w:t xml:space="preserve"> acción popular radicada</w:t>
      </w:r>
      <w:r w:rsidR="00843417" w:rsidRPr="00B3671E">
        <w:rPr>
          <w:rFonts w:ascii="Verdana" w:hAnsi="Verdana"/>
          <w:spacing w:val="-2"/>
          <w:sz w:val="24"/>
          <w:szCs w:val="24"/>
        </w:rPr>
        <w:t xml:space="preserve"> </w:t>
      </w:r>
      <w:r w:rsidR="008C21D4" w:rsidRPr="00B3671E">
        <w:rPr>
          <w:rFonts w:ascii="Verdana" w:hAnsi="Verdana"/>
          <w:spacing w:val="-2"/>
          <w:sz w:val="24"/>
          <w:szCs w:val="24"/>
        </w:rPr>
        <w:t>2018-00451,</w:t>
      </w:r>
      <w:r w:rsidR="00133E79" w:rsidRPr="00B3671E">
        <w:rPr>
          <w:rFonts w:ascii="Verdana" w:hAnsi="Verdana"/>
          <w:spacing w:val="-2"/>
          <w:sz w:val="24"/>
          <w:szCs w:val="24"/>
        </w:rPr>
        <w:t xml:space="preserve"> </w:t>
      </w:r>
      <w:r w:rsidR="008C21D4" w:rsidRPr="00B3671E">
        <w:rPr>
          <w:rFonts w:ascii="Verdana" w:hAnsi="Verdana"/>
          <w:spacing w:val="-2"/>
          <w:sz w:val="24"/>
          <w:szCs w:val="24"/>
        </w:rPr>
        <w:t>que se niega</w:t>
      </w:r>
      <w:r w:rsidR="00165808" w:rsidRPr="00B3671E">
        <w:rPr>
          <w:rFonts w:ascii="Verdana" w:hAnsi="Verdana"/>
          <w:spacing w:val="-2"/>
          <w:sz w:val="24"/>
          <w:szCs w:val="24"/>
        </w:rPr>
        <w:t>.</w:t>
      </w:r>
    </w:p>
    <w:p w:rsidR="00165808" w:rsidRPr="00B3671E" w:rsidRDefault="00165808" w:rsidP="00E955D9">
      <w:pPr>
        <w:spacing w:line="336" w:lineRule="auto"/>
        <w:jc w:val="both"/>
        <w:rPr>
          <w:rFonts w:ascii="Verdana" w:hAnsi="Verdana"/>
          <w:spacing w:val="-2"/>
          <w:sz w:val="24"/>
          <w:szCs w:val="24"/>
        </w:rPr>
      </w:pPr>
    </w:p>
    <w:p w:rsidR="0024395C" w:rsidRPr="00B3671E" w:rsidRDefault="0024395C" w:rsidP="00E955D9">
      <w:pPr>
        <w:spacing w:line="336" w:lineRule="auto"/>
        <w:ind w:right="51"/>
        <w:jc w:val="both"/>
        <w:rPr>
          <w:rFonts w:ascii="Verdana" w:hAnsi="Verdana"/>
          <w:spacing w:val="-2"/>
          <w:sz w:val="24"/>
          <w:szCs w:val="24"/>
        </w:rPr>
      </w:pPr>
      <w:r w:rsidRPr="00B3671E">
        <w:rPr>
          <w:rFonts w:ascii="Verdana" w:hAnsi="Verdana"/>
          <w:b/>
          <w:spacing w:val="-2"/>
          <w:sz w:val="24"/>
          <w:szCs w:val="24"/>
        </w:rPr>
        <w:t>SEGUNDO.</w:t>
      </w:r>
      <w:r w:rsidRPr="00B3671E">
        <w:rPr>
          <w:rFonts w:ascii="Verdana" w:hAnsi="Verdana"/>
          <w:spacing w:val="-2"/>
          <w:sz w:val="24"/>
          <w:szCs w:val="24"/>
        </w:rPr>
        <w:t xml:space="preserve"> </w:t>
      </w:r>
      <w:r w:rsidR="00811682" w:rsidRPr="00B3671E">
        <w:rPr>
          <w:rFonts w:ascii="Verdana" w:hAnsi="Verdana"/>
          <w:spacing w:val="-2"/>
          <w:sz w:val="24"/>
          <w:szCs w:val="24"/>
        </w:rPr>
        <w:t>Notificar esta decisión a las partes conforme lo previene el artículo 30 del Decreto 2591 de 1991.</w:t>
      </w:r>
    </w:p>
    <w:p w:rsidR="00811682" w:rsidRPr="00B3671E" w:rsidRDefault="00811682" w:rsidP="00E955D9">
      <w:pPr>
        <w:pStyle w:val="CUERPOTEXTO"/>
        <w:tabs>
          <w:tab w:val="clear" w:pos="510"/>
        </w:tabs>
        <w:spacing w:before="0" w:after="0" w:line="336" w:lineRule="auto"/>
        <w:ind w:firstLine="0"/>
        <w:rPr>
          <w:rFonts w:ascii="Verdana" w:hAnsi="Verdana"/>
          <w:color w:val="auto"/>
          <w:spacing w:val="-2"/>
          <w:sz w:val="24"/>
          <w:szCs w:val="24"/>
        </w:rPr>
      </w:pPr>
    </w:p>
    <w:p w:rsidR="0024395C" w:rsidRPr="00B3671E" w:rsidRDefault="0024395C" w:rsidP="00E955D9">
      <w:pPr>
        <w:pStyle w:val="CUERPOTEXTO"/>
        <w:tabs>
          <w:tab w:val="clear" w:pos="510"/>
        </w:tabs>
        <w:spacing w:before="0" w:after="0" w:line="336" w:lineRule="auto"/>
        <w:ind w:firstLine="0"/>
        <w:rPr>
          <w:rFonts w:ascii="Verdana" w:hAnsi="Verdana"/>
          <w:color w:val="auto"/>
          <w:spacing w:val="-2"/>
          <w:sz w:val="24"/>
          <w:szCs w:val="24"/>
        </w:rPr>
      </w:pPr>
      <w:r w:rsidRPr="00B3671E">
        <w:rPr>
          <w:rFonts w:ascii="Verdana" w:hAnsi="Verdana"/>
          <w:b/>
          <w:color w:val="auto"/>
          <w:spacing w:val="-2"/>
          <w:sz w:val="24"/>
          <w:szCs w:val="24"/>
        </w:rPr>
        <w:t>TERCERO.</w:t>
      </w:r>
      <w:r w:rsidRPr="00B3671E">
        <w:rPr>
          <w:rFonts w:ascii="Verdana" w:hAnsi="Verdana"/>
          <w:color w:val="auto"/>
          <w:spacing w:val="-2"/>
          <w:sz w:val="24"/>
          <w:szCs w:val="24"/>
        </w:rPr>
        <w:t xml:space="preserve"> </w:t>
      </w:r>
      <w:r w:rsidR="00811682" w:rsidRPr="00B3671E">
        <w:rPr>
          <w:rFonts w:ascii="Verdana" w:hAnsi="Verdana"/>
          <w:color w:val="auto"/>
          <w:spacing w:val="-2"/>
          <w:sz w:val="24"/>
          <w:szCs w:val="24"/>
        </w:rPr>
        <w:t xml:space="preserve">De no ser impugnada esta sentencia, envíese el expediente a la Corte Constitucional para su eventual revisión conforme lo dispone </w:t>
      </w:r>
      <w:r w:rsidR="00811682" w:rsidRPr="00B3671E">
        <w:rPr>
          <w:rFonts w:ascii="Verdana" w:hAnsi="Verdana"/>
          <w:color w:val="auto"/>
          <w:spacing w:val="-2"/>
          <w:sz w:val="24"/>
          <w:szCs w:val="24"/>
        </w:rPr>
        <w:lastRenderedPageBreak/>
        <w:t>el artículo 32 del Decreto 2591 de 1991.</w:t>
      </w:r>
    </w:p>
    <w:p w:rsidR="0024395C" w:rsidRPr="00B3671E" w:rsidRDefault="0024395C" w:rsidP="00E955D9">
      <w:pPr>
        <w:spacing w:line="336" w:lineRule="auto"/>
        <w:jc w:val="both"/>
        <w:rPr>
          <w:rFonts w:ascii="Verdana" w:hAnsi="Verdana"/>
          <w:spacing w:val="-2"/>
          <w:sz w:val="24"/>
          <w:szCs w:val="24"/>
        </w:rPr>
      </w:pPr>
    </w:p>
    <w:p w:rsidR="0024395C" w:rsidRPr="00B3671E" w:rsidRDefault="0024395C" w:rsidP="00E955D9">
      <w:pPr>
        <w:spacing w:line="336" w:lineRule="auto"/>
        <w:jc w:val="both"/>
        <w:rPr>
          <w:rFonts w:ascii="Verdana" w:hAnsi="Verdana"/>
          <w:spacing w:val="-2"/>
          <w:sz w:val="24"/>
          <w:szCs w:val="24"/>
        </w:rPr>
      </w:pPr>
      <w:r w:rsidRPr="00B3671E">
        <w:rPr>
          <w:rFonts w:ascii="Verdana" w:hAnsi="Verdana"/>
          <w:spacing w:val="-2"/>
          <w:sz w:val="24"/>
          <w:szCs w:val="24"/>
        </w:rPr>
        <w:t xml:space="preserve">Notifíquese y cúmplase, </w:t>
      </w:r>
    </w:p>
    <w:p w:rsidR="0024395C" w:rsidRPr="00B3671E" w:rsidRDefault="0024395C" w:rsidP="00E955D9">
      <w:pPr>
        <w:spacing w:line="336" w:lineRule="auto"/>
        <w:jc w:val="both"/>
        <w:rPr>
          <w:rFonts w:ascii="Verdana" w:hAnsi="Verdana"/>
          <w:spacing w:val="-2"/>
          <w:sz w:val="24"/>
          <w:szCs w:val="24"/>
        </w:rPr>
      </w:pPr>
    </w:p>
    <w:p w:rsidR="0024395C" w:rsidRPr="00B3671E" w:rsidRDefault="0024395C" w:rsidP="00E955D9">
      <w:pPr>
        <w:spacing w:line="336" w:lineRule="auto"/>
        <w:jc w:val="both"/>
        <w:rPr>
          <w:rFonts w:ascii="Verdana" w:hAnsi="Verdana"/>
          <w:spacing w:val="-2"/>
          <w:sz w:val="24"/>
          <w:szCs w:val="24"/>
        </w:rPr>
      </w:pPr>
      <w:r w:rsidRPr="00B3671E">
        <w:rPr>
          <w:rFonts w:ascii="Verdana" w:hAnsi="Verdana"/>
          <w:spacing w:val="-2"/>
          <w:sz w:val="24"/>
          <w:szCs w:val="24"/>
        </w:rPr>
        <w:t>Los Magistrados,</w:t>
      </w:r>
    </w:p>
    <w:p w:rsidR="0024395C" w:rsidRPr="00B3671E" w:rsidRDefault="0024395C" w:rsidP="00BC1231">
      <w:pPr>
        <w:jc w:val="both"/>
        <w:rPr>
          <w:rFonts w:ascii="Verdana" w:hAnsi="Verdana"/>
          <w:spacing w:val="-2"/>
          <w:sz w:val="24"/>
          <w:szCs w:val="24"/>
        </w:rPr>
      </w:pPr>
    </w:p>
    <w:p w:rsidR="0024395C" w:rsidRPr="00B3671E" w:rsidRDefault="0024395C" w:rsidP="00BC1231">
      <w:pPr>
        <w:jc w:val="both"/>
        <w:rPr>
          <w:rFonts w:ascii="Verdana" w:hAnsi="Verdana"/>
          <w:spacing w:val="-2"/>
          <w:sz w:val="24"/>
          <w:szCs w:val="24"/>
        </w:rPr>
      </w:pPr>
    </w:p>
    <w:p w:rsidR="00AE77F8" w:rsidRPr="00B3671E" w:rsidRDefault="00AE77F8"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24"/>
          <w:szCs w:val="24"/>
        </w:rPr>
      </w:pPr>
    </w:p>
    <w:p w:rsidR="00B40D82" w:rsidRPr="00B3671E" w:rsidRDefault="00B40D82"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2"/>
          <w:sz w:val="88"/>
          <w:szCs w:val="88"/>
        </w:rPr>
      </w:pPr>
    </w:p>
    <w:p w:rsidR="0024395C" w:rsidRPr="00B3671E" w:rsidRDefault="00AA4B5C"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r w:rsidRPr="00B3671E">
        <w:rPr>
          <w:rFonts w:ascii="Verdana" w:hAnsi="Verdana"/>
          <w:b/>
          <w:spacing w:val="-2"/>
          <w:sz w:val="24"/>
          <w:szCs w:val="24"/>
        </w:rPr>
        <w:t xml:space="preserve">                  </w:t>
      </w:r>
      <w:r w:rsidR="0024395C" w:rsidRPr="00B3671E">
        <w:rPr>
          <w:rFonts w:ascii="Verdana" w:hAnsi="Verdana"/>
          <w:b/>
          <w:spacing w:val="-2"/>
          <w:sz w:val="24"/>
          <w:szCs w:val="24"/>
        </w:rPr>
        <w:t>CLAUDIA MARÍA ARCILA RÍOS</w:t>
      </w:r>
    </w:p>
    <w:p w:rsidR="0024395C" w:rsidRPr="00B3671E" w:rsidRDefault="0024395C"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24395C" w:rsidRPr="00B3671E" w:rsidRDefault="0024395C"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8132B4" w:rsidRPr="00B3671E" w:rsidRDefault="008132B4"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B40D82" w:rsidRPr="00B3671E" w:rsidRDefault="00B40D82"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88"/>
          <w:szCs w:val="88"/>
        </w:rPr>
      </w:pPr>
    </w:p>
    <w:p w:rsidR="0024395C" w:rsidRPr="00B3671E" w:rsidRDefault="00D830B6" w:rsidP="00BC1231">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sidRPr="00B3671E">
        <w:rPr>
          <w:rFonts w:ascii="Verdana" w:hAnsi="Verdana"/>
          <w:b/>
          <w:spacing w:val="-2"/>
          <w:sz w:val="24"/>
          <w:szCs w:val="24"/>
        </w:rPr>
        <w:t xml:space="preserve">                  </w:t>
      </w:r>
      <w:proofErr w:type="spellStart"/>
      <w:r w:rsidR="0024395C" w:rsidRPr="00B3671E">
        <w:rPr>
          <w:rFonts w:ascii="Verdana" w:hAnsi="Verdana"/>
          <w:b/>
          <w:spacing w:val="-2"/>
          <w:sz w:val="24"/>
          <w:szCs w:val="24"/>
        </w:rPr>
        <w:t>DUBERNEY</w:t>
      </w:r>
      <w:proofErr w:type="spellEnd"/>
      <w:r w:rsidR="0024395C" w:rsidRPr="00B3671E">
        <w:rPr>
          <w:rFonts w:ascii="Verdana" w:hAnsi="Verdana"/>
          <w:b/>
          <w:spacing w:val="-2"/>
          <w:sz w:val="24"/>
          <w:szCs w:val="24"/>
        </w:rPr>
        <w:t xml:space="preserve"> GRISALES HERRERA</w:t>
      </w:r>
    </w:p>
    <w:p w:rsidR="00242765" w:rsidRPr="00B3671E" w:rsidRDefault="00242765" w:rsidP="00BC1231">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sidRPr="00B3671E">
        <w:rPr>
          <w:rFonts w:ascii="Verdana" w:hAnsi="Verdana"/>
          <w:b/>
          <w:spacing w:val="-2"/>
          <w:sz w:val="24"/>
          <w:szCs w:val="24"/>
        </w:rPr>
        <w:tab/>
      </w:r>
      <w:r w:rsidRPr="00B3671E">
        <w:rPr>
          <w:rFonts w:ascii="Verdana" w:hAnsi="Verdana"/>
          <w:b/>
          <w:spacing w:val="-2"/>
          <w:sz w:val="24"/>
          <w:szCs w:val="24"/>
        </w:rPr>
        <w:tab/>
        <w:t>(Con aclaración de voto)</w:t>
      </w:r>
    </w:p>
    <w:p w:rsidR="0034383F" w:rsidRPr="00B3671E" w:rsidRDefault="0034383F" w:rsidP="00BC1231">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p>
    <w:p w:rsidR="00181622" w:rsidRPr="00B3671E" w:rsidRDefault="00181622"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8132B4" w:rsidRPr="00B3671E" w:rsidRDefault="008132B4"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B40D82" w:rsidRPr="00B3671E" w:rsidRDefault="00B40D82" w:rsidP="00BC12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88"/>
          <w:szCs w:val="88"/>
        </w:rPr>
      </w:pPr>
    </w:p>
    <w:p w:rsidR="005961F6" w:rsidRPr="00B3671E" w:rsidRDefault="00D830B6" w:rsidP="00BC1231">
      <w:pPr>
        <w:overflowPunct/>
        <w:autoSpaceDE/>
        <w:autoSpaceDN/>
        <w:adjustRightInd/>
        <w:jc w:val="both"/>
        <w:rPr>
          <w:rFonts w:ascii="Verdana" w:hAnsi="Verdana"/>
          <w:b/>
          <w:spacing w:val="-2"/>
          <w:sz w:val="24"/>
          <w:szCs w:val="24"/>
          <w:lang w:val="es-ES"/>
        </w:rPr>
      </w:pPr>
      <w:r w:rsidRPr="00B3671E">
        <w:rPr>
          <w:rFonts w:ascii="Verdana" w:hAnsi="Verdana"/>
          <w:b/>
          <w:spacing w:val="-2"/>
          <w:sz w:val="24"/>
          <w:szCs w:val="24"/>
        </w:rPr>
        <w:tab/>
      </w:r>
      <w:r w:rsidRPr="00B3671E">
        <w:rPr>
          <w:rFonts w:ascii="Verdana" w:hAnsi="Verdana"/>
          <w:b/>
          <w:spacing w:val="-2"/>
          <w:sz w:val="24"/>
          <w:szCs w:val="24"/>
        </w:rPr>
        <w:tab/>
      </w:r>
      <w:proofErr w:type="spellStart"/>
      <w:r w:rsidR="0024395C" w:rsidRPr="00B3671E">
        <w:rPr>
          <w:rFonts w:ascii="Verdana" w:hAnsi="Verdana"/>
          <w:b/>
          <w:spacing w:val="-2"/>
          <w:sz w:val="24"/>
          <w:szCs w:val="24"/>
        </w:rPr>
        <w:t>EDDER</w:t>
      </w:r>
      <w:proofErr w:type="spellEnd"/>
      <w:r w:rsidR="0024395C" w:rsidRPr="00B3671E">
        <w:rPr>
          <w:rFonts w:ascii="Verdana" w:hAnsi="Verdana"/>
          <w:b/>
          <w:spacing w:val="-2"/>
          <w:sz w:val="24"/>
          <w:szCs w:val="24"/>
        </w:rPr>
        <w:t xml:space="preserve"> JIMMY SÁNCHEZ </w:t>
      </w:r>
      <w:proofErr w:type="spellStart"/>
      <w:r w:rsidR="0024395C" w:rsidRPr="00B3671E">
        <w:rPr>
          <w:rFonts w:ascii="Verdana" w:hAnsi="Verdana"/>
          <w:b/>
          <w:spacing w:val="-2"/>
          <w:sz w:val="24"/>
          <w:szCs w:val="24"/>
        </w:rPr>
        <w:t>CALAMBÁS</w:t>
      </w:r>
      <w:proofErr w:type="spellEnd"/>
      <w:r w:rsidR="0024395C" w:rsidRPr="00B3671E">
        <w:rPr>
          <w:rFonts w:ascii="Verdana" w:hAnsi="Verdana"/>
          <w:b/>
          <w:spacing w:val="-2"/>
          <w:sz w:val="24"/>
          <w:szCs w:val="24"/>
          <w:lang w:val="es-ES"/>
        </w:rPr>
        <w:t xml:space="preserve"> </w:t>
      </w:r>
    </w:p>
    <w:sectPr w:rsidR="005961F6" w:rsidRPr="00B3671E" w:rsidSect="00E955D9">
      <w:footerReference w:type="default" r:id="rId8"/>
      <w:pgSz w:w="12242" w:h="18722" w:code="14"/>
      <w:pgMar w:top="1956" w:right="1588" w:bottom="1588"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14" w:rsidRDefault="00C91A14">
      <w:r>
        <w:separator/>
      </w:r>
    </w:p>
  </w:endnote>
  <w:endnote w:type="continuationSeparator" w:id="0">
    <w:p w:rsidR="00C91A14" w:rsidRDefault="00C9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B3671E">
      <w:rPr>
        <w:rStyle w:val="Nmerodepgina"/>
        <w:rFonts w:ascii="Verdana" w:hAnsi="Verdana"/>
        <w:noProof/>
      </w:rPr>
      <w:t>8</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14" w:rsidRDefault="00C91A14">
      <w:r>
        <w:separator/>
      </w:r>
    </w:p>
  </w:footnote>
  <w:footnote w:type="continuationSeparator" w:id="0">
    <w:p w:rsidR="00C91A14" w:rsidRDefault="00C91A14">
      <w:r>
        <w:continuationSeparator/>
      </w:r>
    </w:p>
  </w:footnote>
  <w:footnote w:id="1">
    <w:p w:rsidR="008350BE" w:rsidRPr="00AD6C24" w:rsidRDefault="00181C17" w:rsidP="00AD6C24">
      <w:pPr>
        <w:pStyle w:val="Textonotapie"/>
        <w:jc w:val="both"/>
        <w:rPr>
          <w:rFonts w:ascii="Verdana" w:hAnsi="Verdana"/>
          <w:sz w:val="15"/>
          <w:szCs w:val="15"/>
          <w:lang w:val="es-CO"/>
        </w:rPr>
      </w:pPr>
      <w:r w:rsidRPr="00AD6C24">
        <w:rPr>
          <w:rStyle w:val="Refdenotaalpie"/>
          <w:rFonts w:ascii="Verdana" w:hAnsi="Verdana"/>
          <w:sz w:val="15"/>
          <w:szCs w:val="15"/>
        </w:rPr>
        <w:footnoteRef/>
      </w:r>
      <w:r w:rsidRPr="00AD6C24">
        <w:rPr>
          <w:rFonts w:ascii="Verdana" w:hAnsi="Verdana"/>
          <w:sz w:val="15"/>
          <w:szCs w:val="15"/>
        </w:rPr>
        <w:t xml:space="preserve"> </w:t>
      </w:r>
      <w:r w:rsidRPr="00AD6C24">
        <w:rPr>
          <w:rFonts w:ascii="Verdana" w:hAnsi="Verdana"/>
          <w:sz w:val="15"/>
          <w:szCs w:val="15"/>
          <w:lang w:val="es-CO"/>
        </w:rPr>
        <w:t>Sentencia T-307 de 2015</w:t>
      </w:r>
    </w:p>
  </w:footnote>
  <w:footnote w:id="2">
    <w:p w:rsidR="0023034A" w:rsidRPr="0023034A" w:rsidRDefault="0023034A" w:rsidP="00AD6C24">
      <w:pPr>
        <w:pStyle w:val="Textonotapie"/>
        <w:jc w:val="both"/>
        <w:rPr>
          <w:rFonts w:ascii="Verdana" w:hAnsi="Verdana"/>
          <w:sz w:val="2"/>
          <w:szCs w:val="15"/>
          <w:lang w:val="es-MX"/>
        </w:rPr>
      </w:pPr>
    </w:p>
    <w:p w:rsidR="00AC15A6" w:rsidRPr="00AC15A6" w:rsidRDefault="00AC15A6" w:rsidP="00AD6C24">
      <w:pPr>
        <w:pStyle w:val="Textonotapie"/>
        <w:jc w:val="both"/>
        <w:rPr>
          <w:rFonts w:ascii="Verdana" w:hAnsi="Verdana"/>
          <w:sz w:val="3"/>
          <w:szCs w:val="15"/>
          <w:lang w:val="es-MX"/>
        </w:rPr>
      </w:pPr>
    </w:p>
    <w:p w:rsidR="00181C17" w:rsidRPr="00AD6C24" w:rsidRDefault="00181C17" w:rsidP="00AD6C24">
      <w:pPr>
        <w:pStyle w:val="Textonotapie"/>
        <w:jc w:val="both"/>
        <w:rPr>
          <w:rFonts w:ascii="Verdana" w:hAnsi="Verdana"/>
          <w:sz w:val="15"/>
          <w:szCs w:val="15"/>
          <w:lang w:val="es-MX"/>
        </w:rPr>
      </w:pPr>
      <w:r w:rsidRPr="00AD6C24">
        <w:rPr>
          <w:rStyle w:val="Smbolodenotaalpie"/>
          <w:rFonts w:ascii="Verdana" w:hAnsi="Verdana"/>
          <w:sz w:val="15"/>
          <w:szCs w:val="15"/>
        </w:rPr>
        <w:footnoteRef/>
      </w:r>
      <w:r w:rsidRPr="00AD6C24">
        <w:rPr>
          <w:rFonts w:ascii="Verdana" w:hAnsi="Verdana"/>
          <w:sz w:val="15"/>
          <w:szCs w:val="15"/>
          <w:lang w:val="es-MX"/>
        </w:rPr>
        <w:t xml:space="preserve"> </w:t>
      </w:r>
      <w:r w:rsidRPr="00AD6C24">
        <w:rPr>
          <w:rFonts w:ascii="Verdana" w:hAnsi="Verdana"/>
          <w:spacing w:val="-6"/>
          <w:sz w:val="15"/>
          <w:szCs w:val="15"/>
          <w:lang w:val="es-CO"/>
        </w:rPr>
        <w:t>Sentencia SU-241 de 2015</w:t>
      </w:r>
    </w:p>
  </w:footnote>
  <w:footnote w:id="3">
    <w:p w:rsidR="004B3F87" w:rsidRPr="00AD6C24" w:rsidRDefault="004B3F87" w:rsidP="00AD6C24">
      <w:pPr>
        <w:pStyle w:val="Textonotapie"/>
        <w:jc w:val="both"/>
        <w:rPr>
          <w:rFonts w:ascii="Verdana" w:hAnsi="Verdana"/>
          <w:sz w:val="15"/>
          <w:szCs w:val="15"/>
          <w:lang w:val="es-CO"/>
        </w:rPr>
      </w:pPr>
      <w:r w:rsidRPr="00AD6C24">
        <w:rPr>
          <w:rStyle w:val="Refdenotaalpie"/>
          <w:rFonts w:ascii="Verdana" w:hAnsi="Verdana"/>
          <w:sz w:val="15"/>
          <w:szCs w:val="15"/>
        </w:rPr>
        <w:footnoteRef/>
      </w:r>
      <w:r w:rsidRPr="00AD6C24">
        <w:rPr>
          <w:rFonts w:ascii="Verdana" w:hAnsi="Verdana"/>
          <w:sz w:val="15"/>
          <w:szCs w:val="15"/>
        </w:rPr>
        <w:t xml:space="preserve"> </w:t>
      </w:r>
      <w:r w:rsidRPr="00AD6C24">
        <w:rPr>
          <w:rFonts w:ascii="Verdana" w:hAnsi="Verdana"/>
          <w:sz w:val="15"/>
          <w:szCs w:val="15"/>
          <w:lang w:val="es-CO"/>
        </w:rPr>
        <w:t>Folio 19</w:t>
      </w:r>
    </w:p>
  </w:footnote>
  <w:footnote w:id="4">
    <w:p w:rsidR="004B3F87" w:rsidRPr="00AD6C24" w:rsidRDefault="004B3F87" w:rsidP="00AD6C24">
      <w:pPr>
        <w:pStyle w:val="Textonotapie"/>
        <w:jc w:val="both"/>
        <w:rPr>
          <w:rFonts w:ascii="Verdana" w:hAnsi="Verdana"/>
          <w:sz w:val="15"/>
          <w:szCs w:val="15"/>
          <w:lang w:val="es-CO"/>
        </w:rPr>
      </w:pPr>
      <w:r w:rsidRPr="00AD6C24">
        <w:rPr>
          <w:rStyle w:val="Refdenotaalpie"/>
          <w:rFonts w:ascii="Verdana" w:hAnsi="Verdana"/>
          <w:sz w:val="15"/>
          <w:szCs w:val="15"/>
        </w:rPr>
        <w:footnoteRef/>
      </w:r>
      <w:r w:rsidRPr="00AD6C24">
        <w:rPr>
          <w:rFonts w:ascii="Verdana" w:hAnsi="Verdana"/>
          <w:sz w:val="15"/>
          <w:szCs w:val="15"/>
        </w:rPr>
        <w:t xml:space="preserve"> </w:t>
      </w:r>
      <w:r w:rsidR="00303263" w:rsidRPr="00AD6C24">
        <w:rPr>
          <w:rFonts w:ascii="Verdana" w:hAnsi="Verdana"/>
          <w:sz w:val="15"/>
          <w:szCs w:val="15"/>
          <w:lang w:val="es-CO"/>
        </w:rPr>
        <w:t>Folio 22</w:t>
      </w:r>
    </w:p>
  </w:footnote>
  <w:footnote w:id="5">
    <w:p w:rsidR="00303263" w:rsidRPr="00AD6C24" w:rsidRDefault="00303263" w:rsidP="00AD6C24">
      <w:pPr>
        <w:pStyle w:val="Textonotapie"/>
        <w:jc w:val="both"/>
        <w:rPr>
          <w:rFonts w:ascii="Verdana" w:hAnsi="Verdana"/>
          <w:sz w:val="15"/>
          <w:szCs w:val="15"/>
          <w:lang w:val="es-CO"/>
        </w:rPr>
      </w:pPr>
      <w:r w:rsidRPr="00AD6C24">
        <w:rPr>
          <w:rStyle w:val="Refdenotaalpie"/>
          <w:rFonts w:ascii="Verdana" w:hAnsi="Verdana"/>
          <w:sz w:val="15"/>
          <w:szCs w:val="15"/>
        </w:rPr>
        <w:footnoteRef/>
      </w:r>
      <w:r w:rsidRPr="00AD6C24">
        <w:rPr>
          <w:rFonts w:ascii="Verdana" w:hAnsi="Verdana"/>
          <w:sz w:val="15"/>
          <w:szCs w:val="15"/>
        </w:rPr>
        <w:t xml:space="preserve"> </w:t>
      </w:r>
      <w:r w:rsidRPr="00AD6C24">
        <w:rPr>
          <w:rFonts w:ascii="Verdana" w:hAnsi="Verdana"/>
          <w:sz w:val="15"/>
          <w:szCs w:val="15"/>
          <w:lang w:val="es-CO"/>
        </w:rPr>
        <w:t>Folio 25</w:t>
      </w:r>
    </w:p>
  </w:footnote>
  <w:footnote w:id="6">
    <w:p w:rsidR="004B3F87" w:rsidRPr="00AD6C24" w:rsidRDefault="004B3F87" w:rsidP="00AD6C24">
      <w:pPr>
        <w:pStyle w:val="Textonotapie"/>
        <w:jc w:val="both"/>
        <w:rPr>
          <w:rFonts w:ascii="Verdana" w:hAnsi="Verdana"/>
          <w:sz w:val="15"/>
          <w:szCs w:val="15"/>
          <w:lang w:val="es-CO"/>
        </w:rPr>
      </w:pPr>
      <w:r w:rsidRPr="00AD6C24">
        <w:rPr>
          <w:rStyle w:val="Refdenotaalpie"/>
          <w:rFonts w:ascii="Verdana" w:hAnsi="Verdana"/>
          <w:sz w:val="15"/>
          <w:szCs w:val="15"/>
        </w:rPr>
        <w:footnoteRef/>
      </w:r>
      <w:r w:rsidRPr="00AD6C24">
        <w:rPr>
          <w:rFonts w:ascii="Verdana" w:hAnsi="Verdana"/>
          <w:sz w:val="15"/>
          <w:szCs w:val="15"/>
        </w:rPr>
        <w:t xml:space="preserve"> </w:t>
      </w:r>
      <w:r w:rsidR="00A3462A" w:rsidRPr="00AD6C24">
        <w:rPr>
          <w:rFonts w:ascii="Verdana" w:hAnsi="Verdana"/>
          <w:sz w:val="15"/>
          <w:szCs w:val="15"/>
          <w:lang w:val="es-CO"/>
        </w:rPr>
        <w:t>Folio 28</w:t>
      </w:r>
    </w:p>
  </w:footnote>
  <w:footnote w:id="7">
    <w:p w:rsidR="00305418" w:rsidRPr="00AD6C24" w:rsidRDefault="00305418" w:rsidP="00AD6C24">
      <w:pPr>
        <w:pStyle w:val="Textonotapie"/>
        <w:rPr>
          <w:rFonts w:ascii="Verdana" w:hAnsi="Verdana"/>
          <w:sz w:val="15"/>
          <w:szCs w:val="15"/>
          <w:lang w:val="es-CO"/>
        </w:rPr>
      </w:pPr>
      <w:r w:rsidRPr="00AD6C24">
        <w:rPr>
          <w:rStyle w:val="Refdenotaalpie"/>
          <w:rFonts w:ascii="Verdana" w:hAnsi="Verdana"/>
          <w:sz w:val="15"/>
          <w:szCs w:val="15"/>
        </w:rPr>
        <w:footnoteRef/>
      </w:r>
      <w:r w:rsidRPr="00AD6C24">
        <w:rPr>
          <w:rFonts w:ascii="Verdana" w:hAnsi="Verdana"/>
          <w:sz w:val="15"/>
          <w:szCs w:val="15"/>
        </w:rPr>
        <w:t xml:space="preserve"> </w:t>
      </w:r>
      <w:r w:rsidR="00AD6C24" w:rsidRPr="00AD6C24">
        <w:rPr>
          <w:rFonts w:ascii="Verdana" w:hAnsi="Verdana"/>
          <w:sz w:val="15"/>
          <w:szCs w:val="15"/>
          <w:lang w:val="es-CO"/>
        </w:rPr>
        <w:t>Folio 29</w:t>
      </w:r>
    </w:p>
  </w:footnote>
  <w:footnote w:id="8">
    <w:p w:rsidR="00B64462" w:rsidRPr="00B64462" w:rsidRDefault="00B64462" w:rsidP="00BC1231">
      <w:pPr>
        <w:pStyle w:val="Textonotapie"/>
        <w:jc w:val="both"/>
        <w:rPr>
          <w:rFonts w:ascii="Verdana" w:hAnsi="Verdana"/>
          <w:sz w:val="3"/>
          <w:szCs w:val="15"/>
        </w:rPr>
      </w:pPr>
    </w:p>
    <w:p w:rsidR="00B90259" w:rsidRPr="00AD6C24" w:rsidRDefault="00B90259" w:rsidP="00BC1231">
      <w:pPr>
        <w:pStyle w:val="Textonotapie"/>
        <w:jc w:val="both"/>
        <w:rPr>
          <w:rFonts w:ascii="Verdana" w:hAnsi="Verdana"/>
          <w:sz w:val="15"/>
          <w:szCs w:val="15"/>
          <w:lang w:val="es-CO"/>
        </w:rPr>
      </w:pPr>
      <w:r w:rsidRPr="00AD6C24">
        <w:rPr>
          <w:rStyle w:val="Refdenotaalpie"/>
          <w:rFonts w:ascii="Verdana" w:hAnsi="Verdana"/>
          <w:sz w:val="15"/>
          <w:szCs w:val="15"/>
        </w:rPr>
        <w:footnoteRef/>
      </w:r>
      <w:r w:rsidRPr="00AD6C24">
        <w:rPr>
          <w:rFonts w:ascii="Verdana" w:hAnsi="Verdana"/>
          <w:sz w:val="15"/>
          <w:szCs w:val="15"/>
        </w:rPr>
        <w:t xml:space="preserve"> </w:t>
      </w:r>
      <w:r w:rsidRPr="00AD6C24">
        <w:rPr>
          <w:rFonts w:ascii="Verdana" w:hAnsi="Verdana"/>
          <w:sz w:val="15"/>
          <w:szCs w:val="15"/>
          <w:lang w:val="es-CO"/>
        </w:rPr>
        <w:t xml:space="preserve">Sala de Casación Civil, sentencia de tutela del 9 de junio de 2016, </w:t>
      </w:r>
      <w:proofErr w:type="spellStart"/>
      <w:r w:rsidRPr="00AD6C24">
        <w:rPr>
          <w:rFonts w:ascii="Verdana" w:hAnsi="Verdana"/>
          <w:sz w:val="15"/>
          <w:szCs w:val="15"/>
          <w:lang w:val="es-CO"/>
        </w:rPr>
        <w:t>MP</w:t>
      </w:r>
      <w:proofErr w:type="spellEnd"/>
      <w:r w:rsidRPr="00AD6C24">
        <w:rPr>
          <w:rFonts w:ascii="Verdana" w:hAnsi="Verdana"/>
          <w:sz w:val="15"/>
          <w:szCs w:val="15"/>
          <w:lang w:val="es-CO"/>
        </w:rPr>
        <w:t xml:space="preserve">: Dr. Luis Alfonso Rico Puerta, radicación </w:t>
      </w:r>
      <w:r w:rsidRPr="00AD6C24">
        <w:rPr>
          <w:rFonts w:ascii="Verdana" w:hAnsi="Verdana"/>
          <w:sz w:val="15"/>
          <w:szCs w:val="15"/>
        </w:rPr>
        <w:t>66001-22-13-000-2016-00515-01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BD5"/>
    <w:rsid w:val="000F50E9"/>
    <w:rsid w:val="000F5371"/>
    <w:rsid w:val="000F5EAA"/>
    <w:rsid w:val="000F662F"/>
    <w:rsid w:val="000F6770"/>
    <w:rsid w:val="000F6AC0"/>
    <w:rsid w:val="000F6D73"/>
    <w:rsid w:val="000F6FD6"/>
    <w:rsid w:val="000F7E0B"/>
    <w:rsid w:val="000F7F72"/>
    <w:rsid w:val="00100B50"/>
    <w:rsid w:val="00101596"/>
    <w:rsid w:val="0010192E"/>
    <w:rsid w:val="00103F02"/>
    <w:rsid w:val="0010496A"/>
    <w:rsid w:val="00105415"/>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4FB"/>
    <w:rsid w:val="00127614"/>
    <w:rsid w:val="00130322"/>
    <w:rsid w:val="00130D20"/>
    <w:rsid w:val="0013128F"/>
    <w:rsid w:val="00131864"/>
    <w:rsid w:val="001326BE"/>
    <w:rsid w:val="00133E79"/>
    <w:rsid w:val="0013419B"/>
    <w:rsid w:val="00134487"/>
    <w:rsid w:val="001348FE"/>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8EF"/>
    <w:rsid w:val="00212B9C"/>
    <w:rsid w:val="00213006"/>
    <w:rsid w:val="00214048"/>
    <w:rsid w:val="00215679"/>
    <w:rsid w:val="0021579A"/>
    <w:rsid w:val="002160EA"/>
    <w:rsid w:val="00216D8B"/>
    <w:rsid w:val="00216E67"/>
    <w:rsid w:val="002176FC"/>
    <w:rsid w:val="00220237"/>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765"/>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445"/>
    <w:rsid w:val="00254F16"/>
    <w:rsid w:val="00255BAB"/>
    <w:rsid w:val="00256506"/>
    <w:rsid w:val="00256C9F"/>
    <w:rsid w:val="00257326"/>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904"/>
    <w:rsid w:val="002F1CFF"/>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DD7"/>
    <w:rsid w:val="003944C7"/>
    <w:rsid w:val="00394580"/>
    <w:rsid w:val="00394CFD"/>
    <w:rsid w:val="00395A6D"/>
    <w:rsid w:val="00395D70"/>
    <w:rsid w:val="00395DF4"/>
    <w:rsid w:val="00395EDA"/>
    <w:rsid w:val="003967A8"/>
    <w:rsid w:val="00396958"/>
    <w:rsid w:val="00397401"/>
    <w:rsid w:val="003976C5"/>
    <w:rsid w:val="00397704"/>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DCB"/>
    <w:rsid w:val="003F4A5B"/>
    <w:rsid w:val="003F4EDC"/>
    <w:rsid w:val="003F557D"/>
    <w:rsid w:val="003F5F2C"/>
    <w:rsid w:val="003F6222"/>
    <w:rsid w:val="003F6F28"/>
    <w:rsid w:val="003F772A"/>
    <w:rsid w:val="003F7BF9"/>
    <w:rsid w:val="0040058A"/>
    <w:rsid w:val="00400982"/>
    <w:rsid w:val="00400CC6"/>
    <w:rsid w:val="0040133B"/>
    <w:rsid w:val="00401FA2"/>
    <w:rsid w:val="00402056"/>
    <w:rsid w:val="0040286F"/>
    <w:rsid w:val="00402874"/>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156"/>
    <w:rsid w:val="00522AE1"/>
    <w:rsid w:val="00522B6F"/>
    <w:rsid w:val="00522DAB"/>
    <w:rsid w:val="00522DEE"/>
    <w:rsid w:val="00523EE3"/>
    <w:rsid w:val="005246BF"/>
    <w:rsid w:val="005246E7"/>
    <w:rsid w:val="00524746"/>
    <w:rsid w:val="00524A8B"/>
    <w:rsid w:val="0052534E"/>
    <w:rsid w:val="00525407"/>
    <w:rsid w:val="005255D3"/>
    <w:rsid w:val="00525D32"/>
    <w:rsid w:val="0053037B"/>
    <w:rsid w:val="005319D9"/>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739"/>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1D4"/>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5B9"/>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2587"/>
    <w:rsid w:val="00A8373B"/>
    <w:rsid w:val="00A84349"/>
    <w:rsid w:val="00A844A5"/>
    <w:rsid w:val="00A84817"/>
    <w:rsid w:val="00A85289"/>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903"/>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2D6"/>
    <w:rsid w:val="00AB6312"/>
    <w:rsid w:val="00AB6D17"/>
    <w:rsid w:val="00AB700B"/>
    <w:rsid w:val="00AB7CCE"/>
    <w:rsid w:val="00AB7F01"/>
    <w:rsid w:val="00AC15A6"/>
    <w:rsid w:val="00AC2362"/>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D2D"/>
    <w:rsid w:val="00AF3DFD"/>
    <w:rsid w:val="00AF4936"/>
    <w:rsid w:val="00AF5B23"/>
    <w:rsid w:val="00AF634F"/>
    <w:rsid w:val="00AF68AC"/>
    <w:rsid w:val="00B001AB"/>
    <w:rsid w:val="00B003BD"/>
    <w:rsid w:val="00B01190"/>
    <w:rsid w:val="00B01369"/>
    <w:rsid w:val="00B01589"/>
    <w:rsid w:val="00B0242F"/>
    <w:rsid w:val="00B02A83"/>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71E"/>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EEA"/>
    <w:rsid w:val="00BA7895"/>
    <w:rsid w:val="00BA7CA0"/>
    <w:rsid w:val="00BB0CF5"/>
    <w:rsid w:val="00BB11F2"/>
    <w:rsid w:val="00BB1649"/>
    <w:rsid w:val="00BB1751"/>
    <w:rsid w:val="00BB1EC5"/>
    <w:rsid w:val="00BB1FE6"/>
    <w:rsid w:val="00BB329B"/>
    <w:rsid w:val="00BB35AF"/>
    <w:rsid w:val="00BB401E"/>
    <w:rsid w:val="00BB5746"/>
    <w:rsid w:val="00BB5771"/>
    <w:rsid w:val="00BB57FA"/>
    <w:rsid w:val="00BB5D8F"/>
    <w:rsid w:val="00BB5FAD"/>
    <w:rsid w:val="00BB62D0"/>
    <w:rsid w:val="00BB6548"/>
    <w:rsid w:val="00BB6DAC"/>
    <w:rsid w:val="00BC03F4"/>
    <w:rsid w:val="00BC0A82"/>
    <w:rsid w:val="00BC1231"/>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6349"/>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1A14"/>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06"/>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BB1"/>
    <w:rsid w:val="00DB6434"/>
    <w:rsid w:val="00DC0A8E"/>
    <w:rsid w:val="00DC0F91"/>
    <w:rsid w:val="00DC0FCE"/>
    <w:rsid w:val="00DC135F"/>
    <w:rsid w:val="00DC146C"/>
    <w:rsid w:val="00DC17C1"/>
    <w:rsid w:val="00DC22D7"/>
    <w:rsid w:val="00DC2A4B"/>
    <w:rsid w:val="00DC3569"/>
    <w:rsid w:val="00DC3A4D"/>
    <w:rsid w:val="00DC3D69"/>
    <w:rsid w:val="00DC4125"/>
    <w:rsid w:val="00DC4FF5"/>
    <w:rsid w:val="00DC602C"/>
    <w:rsid w:val="00DC6EB3"/>
    <w:rsid w:val="00DC7397"/>
    <w:rsid w:val="00DC7489"/>
    <w:rsid w:val="00DC7A08"/>
    <w:rsid w:val="00DC7DBE"/>
    <w:rsid w:val="00DC7FFB"/>
    <w:rsid w:val="00DD0384"/>
    <w:rsid w:val="00DD0BA0"/>
    <w:rsid w:val="00DD10B0"/>
    <w:rsid w:val="00DD38B2"/>
    <w:rsid w:val="00DD3FE2"/>
    <w:rsid w:val="00DD679F"/>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A24"/>
    <w:rsid w:val="00DF0F8D"/>
    <w:rsid w:val="00DF13DF"/>
    <w:rsid w:val="00DF15DB"/>
    <w:rsid w:val="00DF187F"/>
    <w:rsid w:val="00DF1BC7"/>
    <w:rsid w:val="00DF2063"/>
    <w:rsid w:val="00DF293C"/>
    <w:rsid w:val="00DF2B2F"/>
    <w:rsid w:val="00DF2DA2"/>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64B"/>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5EB"/>
    <w:rsid w:val="00E92678"/>
    <w:rsid w:val="00E93527"/>
    <w:rsid w:val="00E93980"/>
    <w:rsid w:val="00E93CA6"/>
    <w:rsid w:val="00E93CEF"/>
    <w:rsid w:val="00E9466A"/>
    <w:rsid w:val="00E94976"/>
    <w:rsid w:val="00E94F39"/>
    <w:rsid w:val="00E955D9"/>
    <w:rsid w:val="00E96837"/>
    <w:rsid w:val="00E96C4C"/>
    <w:rsid w:val="00E96E88"/>
    <w:rsid w:val="00E97381"/>
    <w:rsid w:val="00E97A8A"/>
    <w:rsid w:val="00E97B77"/>
    <w:rsid w:val="00E97EC6"/>
    <w:rsid w:val="00EA0196"/>
    <w:rsid w:val="00EA02CB"/>
    <w:rsid w:val="00EA1257"/>
    <w:rsid w:val="00EA23DA"/>
    <w:rsid w:val="00EA2691"/>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708"/>
    <w:rsid w:val="00F06B49"/>
    <w:rsid w:val="00F06EC3"/>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415"/>
    <w:rsid w:val="00F5177E"/>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39D9-413E-4197-B491-53B1FA8C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2396</Words>
  <Characters>13183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12</cp:revision>
  <cp:lastPrinted>2018-06-14T15:08:00Z</cp:lastPrinted>
  <dcterms:created xsi:type="dcterms:W3CDTF">2018-06-12T13:29:00Z</dcterms:created>
  <dcterms:modified xsi:type="dcterms:W3CDTF">2018-07-30T13:35:00Z</dcterms:modified>
</cp:coreProperties>
</file>