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2B" w:rsidRPr="004B5E9B" w:rsidRDefault="0082372B" w:rsidP="0082372B">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82372B" w:rsidRPr="004B5E9B" w:rsidRDefault="0082372B" w:rsidP="0082372B">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sz w:val="18"/>
          <w:szCs w:val="18"/>
          <w:lang w:val="es-CO" w:eastAsia="fr-FR"/>
        </w:rPr>
      </w:pPr>
      <w:r w:rsidRPr="004B5E9B">
        <w:rPr>
          <w:rFonts w:ascii="Arial" w:eastAsia="Calibri" w:hAnsi="Arial" w:cs="Arial"/>
          <w:color w:val="FF0000"/>
          <w:sz w:val="18"/>
          <w:szCs w:val="18"/>
          <w:lang w:val="es-CO" w:eastAsia="fr-FR"/>
        </w:rPr>
        <w:t>El contenido total y fiel de la decisión debe ser verificado en la Secretaría de esta Sala.</w:t>
      </w:r>
    </w:p>
    <w:p w:rsidR="0082372B" w:rsidRPr="004B5E9B" w:rsidRDefault="0082372B" w:rsidP="0082372B">
      <w:pPr>
        <w:shd w:val="clear" w:color="auto" w:fill="FFFFFF"/>
        <w:overflowPunct/>
        <w:autoSpaceDE/>
        <w:adjustRightInd/>
        <w:ind w:left="1843" w:hanging="1843"/>
        <w:jc w:val="both"/>
        <w:textAlignment w:val="auto"/>
        <w:rPr>
          <w:rFonts w:ascii="Arial" w:hAnsi="Arial" w:cs="Arial"/>
          <w:sz w:val="18"/>
          <w:szCs w:val="18"/>
          <w:lang w:val="es-CO" w:eastAsia="fr-FR"/>
        </w:rPr>
      </w:pPr>
      <w:r w:rsidRPr="004B5E9B">
        <w:rPr>
          <w:rFonts w:ascii="Arial" w:hAnsi="Arial" w:cs="Arial"/>
          <w:sz w:val="18"/>
          <w:szCs w:val="18"/>
          <w:lang w:val="es-CO" w:eastAsia="fr-FR"/>
        </w:rPr>
        <w:t>Providencia:</w:t>
      </w:r>
      <w:r w:rsidRPr="004B5E9B">
        <w:rPr>
          <w:rFonts w:ascii="Arial" w:hAnsi="Arial" w:cs="Arial"/>
          <w:sz w:val="18"/>
          <w:szCs w:val="18"/>
          <w:lang w:val="es-CO" w:eastAsia="fr-FR"/>
        </w:rPr>
        <w:tab/>
        <w:t>Sentenci</w:t>
      </w:r>
      <w:r>
        <w:rPr>
          <w:rFonts w:ascii="Arial" w:hAnsi="Arial" w:cs="Arial"/>
          <w:sz w:val="18"/>
          <w:szCs w:val="18"/>
          <w:lang w:val="es-CO" w:eastAsia="fr-FR"/>
        </w:rPr>
        <w:t xml:space="preserve">a  – 1ª instancia – </w:t>
      </w:r>
      <w:r>
        <w:rPr>
          <w:rFonts w:ascii="Arial" w:hAnsi="Arial" w:cs="Arial"/>
          <w:sz w:val="18"/>
          <w:szCs w:val="18"/>
          <w:lang w:val="es-CO" w:eastAsia="fr-FR"/>
        </w:rPr>
        <w:t>16</w:t>
      </w:r>
      <w:r>
        <w:rPr>
          <w:rFonts w:ascii="Arial" w:hAnsi="Arial" w:cs="Arial"/>
          <w:sz w:val="18"/>
          <w:szCs w:val="18"/>
          <w:lang w:val="es-CO" w:eastAsia="fr-FR"/>
        </w:rPr>
        <w:t xml:space="preserve"> de julio</w:t>
      </w:r>
      <w:r w:rsidRPr="004B5E9B">
        <w:rPr>
          <w:rFonts w:ascii="Arial" w:hAnsi="Arial" w:cs="Arial"/>
          <w:sz w:val="18"/>
          <w:szCs w:val="18"/>
          <w:lang w:val="es-CO" w:eastAsia="fr-FR"/>
        </w:rPr>
        <w:t xml:space="preserve"> de 2018</w:t>
      </w:r>
    </w:p>
    <w:p w:rsidR="0082372B" w:rsidRPr="004B5E9B" w:rsidRDefault="0082372B" w:rsidP="0082372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4B5E9B">
        <w:rPr>
          <w:rFonts w:ascii="Arial" w:eastAsia="Calibri" w:hAnsi="Arial" w:cs="Arial"/>
          <w:sz w:val="18"/>
          <w:szCs w:val="18"/>
          <w:lang w:val="es-CO" w:eastAsia="fr-FR"/>
        </w:rPr>
        <w:t>Proceso:</w:t>
      </w:r>
      <w:r w:rsidRPr="004B5E9B">
        <w:rPr>
          <w:rFonts w:ascii="Arial" w:eastAsia="Calibri" w:hAnsi="Arial" w:cs="Arial"/>
          <w:sz w:val="18"/>
          <w:szCs w:val="18"/>
          <w:lang w:val="es-CO" w:eastAsia="fr-FR"/>
        </w:rPr>
        <w:tab/>
        <w:t xml:space="preserve">Acción de Tutela </w:t>
      </w:r>
    </w:p>
    <w:p w:rsidR="0082372B" w:rsidRPr="004B5E9B" w:rsidRDefault="0082372B" w:rsidP="0082372B">
      <w:pPr>
        <w:textAlignment w:val="auto"/>
        <w:rPr>
          <w:rFonts w:ascii="Arial" w:eastAsia="Calibri" w:hAnsi="Arial" w:cs="Arial"/>
          <w:bCs/>
          <w:iCs/>
          <w:sz w:val="18"/>
          <w:szCs w:val="18"/>
          <w:lang w:val="es-ES" w:eastAsia="fr-FR"/>
        </w:rPr>
      </w:pPr>
      <w:r w:rsidRPr="004B5E9B">
        <w:rPr>
          <w:rFonts w:ascii="Arial" w:eastAsia="Calibri" w:hAnsi="Arial" w:cs="Arial"/>
          <w:sz w:val="18"/>
          <w:szCs w:val="18"/>
          <w:lang w:val="es-CO" w:eastAsia="fr-FR"/>
        </w:rPr>
        <w:t xml:space="preserve">Radicación Nro. :         </w:t>
      </w:r>
      <w:r w:rsidRPr="0082372B">
        <w:rPr>
          <w:rFonts w:ascii="Arial" w:eastAsia="Calibri" w:hAnsi="Arial" w:cs="Arial"/>
          <w:bCs/>
          <w:iCs/>
          <w:sz w:val="18"/>
          <w:szCs w:val="18"/>
          <w:lang w:val="es-ES" w:eastAsia="fr-FR"/>
        </w:rPr>
        <w:t>66001-22-13-000-2018-00481-00</w:t>
      </w:r>
      <w:r>
        <w:rPr>
          <w:rFonts w:ascii="Arial" w:eastAsia="Calibri" w:hAnsi="Arial" w:cs="Arial"/>
          <w:bCs/>
          <w:iCs/>
          <w:sz w:val="18"/>
          <w:szCs w:val="18"/>
          <w:lang w:val="es-ES" w:eastAsia="fr-FR"/>
        </w:rPr>
        <w:t xml:space="preserve"> y 4 más</w:t>
      </w:r>
    </w:p>
    <w:p w:rsidR="0082372B" w:rsidRPr="004B5E9B" w:rsidRDefault="0082372B" w:rsidP="0082372B">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4B5E9B">
        <w:rPr>
          <w:rFonts w:ascii="Arial" w:eastAsia="Calibri" w:hAnsi="Arial" w:cs="Arial"/>
          <w:bCs/>
          <w:iCs/>
          <w:sz w:val="18"/>
          <w:szCs w:val="18"/>
          <w:lang w:val="es-ES" w:eastAsia="fr-FR"/>
        </w:rPr>
        <w:t xml:space="preserve">Accionante: </w:t>
      </w:r>
      <w:r w:rsidRPr="004B5E9B">
        <w:rPr>
          <w:rFonts w:ascii="Arial" w:eastAsia="Calibri" w:hAnsi="Arial" w:cs="Arial"/>
          <w:bCs/>
          <w:iCs/>
          <w:sz w:val="18"/>
          <w:szCs w:val="18"/>
          <w:lang w:val="es-ES" w:eastAsia="fr-FR"/>
        </w:rPr>
        <w:tab/>
      </w:r>
      <w:r w:rsidRPr="004B5E9B">
        <w:rPr>
          <w:rFonts w:ascii="Arial" w:eastAsia="Calibri" w:hAnsi="Arial" w:cs="Arial"/>
          <w:bCs/>
          <w:iCs/>
          <w:sz w:val="18"/>
          <w:szCs w:val="18"/>
          <w:lang w:val="es-ES" w:eastAsia="fr-FR"/>
        </w:rPr>
        <w:tab/>
      </w:r>
      <w:r>
        <w:rPr>
          <w:rFonts w:ascii="Arial" w:eastAsia="Calibri" w:hAnsi="Arial" w:cs="Arial"/>
          <w:bCs/>
          <w:iCs/>
          <w:sz w:val="18"/>
          <w:szCs w:val="18"/>
          <w:lang w:eastAsia="fr-FR"/>
        </w:rPr>
        <w:t>JAVIER ELÍAS ARIAS IDÁRRAGA</w:t>
      </w:r>
    </w:p>
    <w:p w:rsidR="0082372B" w:rsidRPr="004B5E9B" w:rsidRDefault="0082372B" w:rsidP="0082372B">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Pr>
          <w:rFonts w:ascii="Arial" w:eastAsia="Calibri" w:hAnsi="Arial" w:cs="Arial"/>
          <w:sz w:val="18"/>
          <w:szCs w:val="18"/>
          <w:lang w:val="es-CO" w:eastAsia="fr-FR"/>
        </w:rPr>
        <w:t>Accionado:</w:t>
      </w:r>
      <w:r>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2</w:t>
      </w:r>
      <w:r w:rsidRPr="004B5E9B">
        <w:rPr>
          <w:rFonts w:ascii="Arial" w:eastAsia="Calibri" w:hAnsi="Arial" w:cs="Arial"/>
          <w:bCs/>
          <w:iCs/>
          <w:sz w:val="18"/>
          <w:szCs w:val="18"/>
          <w:lang w:eastAsia="fr-FR"/>
        </w:rPr>
        <w:t xml:space="preserve">º CIVIL </w:t>
      </w:r>
      <w:r>
        <w:rPr>
          <w:rFonts w:ascii="Arial" w:eastAsia="Calibri" w:hAnsi="Arial" w:cs="Arial"/>
          <w:bCs/>
          <w:iCs/>
          <w:sz w:val="18"/>
          <w:szCs w:val="18"/>
          <w:lang w:eastAsia="fr-FR"/>
        </w:rPr>
        <w:t>CIRCUITO</w:t>
      </w:r>
      <w:r w:rsidRPr="004B5E9B">
        <w:rPr>
          <w:rFonts w:ascii="Arial" w:eastAsia="Calibri" w:hAnsi="Arial" w:cs="Arial"/>
          <w:bCs/>
          <w:iCs/>
          <w:sz w:val="18"/>
          <w:szCs w:val="18"/>
          <w:lang w:eastAsia="fr-FR"/>
        </w:rPr>
        <w:t xml:space="preserve"> Y OTROS </w:t>
      </w:r>
    </w:p>
    <w:p w:rsidR="0082372B" w:rsidRPr="004B5E9B" w:rsidRDefault="0082372B" w:rsidP="0082372B">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4B5E9B">
        <w:rPr>
          <w:rFonts w:ascii="Arial" w:eastAsia="Calibri" w:hAnsi="Arial" w:cs="Arial"/>
          <w:sz w:val="18"/>
          <w:szCs w:val="18"/>
          <w:lang w:val="es-CO" w:eastAsia="fr-FR"/>
        </w:rPr>
        <w:t xml:space="preserve">Magistrado Ponente: </w:t>
      </w:r>
      <w:r w:rsidRPr="004B5E9B">
        <w:rPr>
          <w:rFonts w:ascii="Arial" w:eastAsia="Calibri" w:hAnsi="Arial" w:cs="Arial"/>
          <w:sz w:val="18"/>
          <w:szCs w:val="18"/>
          <w:lang w:val="es-CO" w:eastAsia="fr-FR"/>
        </w:rPr>
        <w:tab/>
        <w:t xml:space="preserve"> </w:t>
      </w:r>
      <w:r w:rsidRPr="004B5E9B">
        <w:rPr>
          <w:rFonts w:ascii="Arial" w:eastAsia="Calibri" w:hAnsi="Arial" w:cs="Arial"/>
          <w:bCs/>
          <w:iCs/>
          <w:sz w:val="18"/>
          <w:szCs w:val="18"/>
          <w:lang w:val="es-CO" w:eastAsia="fr-FR"/>
        </w:rPr>
        <w:t>CLAUDIA MAR</w:t>
      </w:r>
      <w:proofErr w:type="spellStart"/>
      <w:r w:rsidRPr="004B5E9B">
        <w:rPr>
          <w:rFonts w:ascii="Arial" w:eastAsia="Calibri" w:hAnsi="Arial" w:cs="Arial"/>
          <w:bCs/>
          <w:iCs/>
          <w:sz w:val="18"/>
          <w:szCs w:val="18"/>
          <w:lang w:val="es-ES" w:eastAsia="fr-FR"/>
        </w:rPr>
        <w:t>ÍA</w:t>
      </w:r>
      <w:proofErr w:type="spellEnd"/>
      <w:r w:rsidRPr="004B5E9B">
        <w:rPr>
          <w:rFonts w:ascii="Arial" w:eastAsia="Calibri" w:hAnsi="Arial" w:cs="Arial"/>
          <w:bCs/>
          <w:iCs/>
          <w:sz w:val="18"/>
          <w:szCs w:val="18"/>
          <w:lang w:val="es-ES" w:eastAsia="fr-FR"/>
        </w:rPr>
        <w:t xml:space="preserve"> ARCILA RÍOS</w:t>
      </w:r>
    </w:p>
    <w:p w:rsidR="0082372B" w:rsidRDefault="0082372B" w:rsidP="0082372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82372B" w:rsidRPr="004B5E9B" w:rsidRDefault="0082372B" w:rsidP="0082372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82372B" w:rsidRPr="0082372B" w:rsidRDefault="0082372B" w:rsidP="0082372B">
      <w:pPr>
        <w:jc w:val="both"/>
        <w:rPr>
          <w:rFonts w:ascii="Arial" w:eastAsia="Calibri" w:hAnsi="Arial" w:cs="Arial"/>
          <w:b/>
          <w:sz w:val="18"/>
          <w:szCs w:val="18"/>
          <w:lang w:val="es-CO" w:eastAsia="fr-FR"/>
        </w:rPr>
      </w:pPr>
      <w:r w:rsidRPr="0082372B">
        <w:rPr>
          <w:rFonts w:ascii="Arial" w:eastAsia="Calibri" w:hAnsi="Arial" w:cs="Arial"/>
          <w:b/>
          <w:sz w:val="18"/>
          <w:szCs w:val="18"/>
          <w:lang w:val="es-CO" w:eastAsia="fr-FR"/>
        </w:rPr>
        <w:t xml:space="preserve">Temas: </w:t>
      </w:r>
      <w:r w:rsidRPr="0082372B">
        <w:rPr>
          <w:rFonts w:ascii="Arial" w:eastAsia="Calibri" w:hAnsi="Arial" w:cs="Arial"/>
          <w:b/>
          <w:sz w:val="18"/>
          <w:szCs w:val="18"/>
          <w:lang w:val="es-CO" w:eastAsia="fr-FR"/>
        </w:rPr>
        <w:tab/>
      </w:r>
      <w:r w:rsidRPr="0082372B">
        <w:rPr>
          <w:rFonts w:ascii="Arial" w:eastAsia="Calibri" w:hAnsi="Arial" w:cs="Arial"/>
          <w:b/>
          <w:sz w:val="18"/>
          <w:szCs w:val="18"/>
          <w:lang w:val="es-CO" w:eastAsia="fr-FR"/>
        </w:rPr>
        <w:tab/>
        <w:t xml:space="preserve">          DIGNIDAD HUMANA / TUTELA CONTRA PROVIDENCIA JUDICIAL / </w:t>
      </w:r>
      <w:r w:rsidRPr="0082372B">
        <w:rPr>
          <w:rFonts w:ascii="Arial" w:eastAsia="Calibri" w:hAnsi="Arial" w:cs="Arial"/>
          <w:b/>
          <w:sz w:val="18"/>
          <w:szCs w:val="18"/>
          <w:lang w:val="es-CO" w:eastAsia="fr-FR"/>
        </w:rPr>
        <w:t>/ USO DE EXPRESIÓN “TIRILLAS DE PAPEL”</w:t>
      </w:r>
      <w:r>
        <w:rPr>
          <w:rFonts w:ascii="Arial" w:eastAsia="Calibri" w:hAnsi="Arial" w:cs="Arial"/>
          <w:b/>
          <w:sz w:val="18"/>
          <w:szCs w:val="18"/>
          <w:lang w:val="es-CO" w:eastAsia="fr-FR"/>
        </w:rPr>
        <w:t xml:space="preserve"> / </w:t>
      </w:r>
      <w:r w:rsidRPr="0082372B">
        <w:rPr>
          <w:rFonts w:ascii="Arial" w:eastAsia="Calibri" w:hAnsi="Arial" w:cs="Arial"/>
          <w:b/>
          <w:sz w:val="18"/>
          <w:szCs w:val="18"/>
          <w:lang w:val="es-CO" w:eastAsia="fr-FR"/>
        </w:rPr>
        <w:t xml:space="preserve">INEXISTENCIA DE SITUACIÓN FÁCTICA / SE NIEGA  / </w:t>
      </w:r>
    </w:p>
    <w:p w:rsidR="0082372B" w:rsidRDefault="0082372B" w:rsidP="0082372B">
      <w:pPr>
        <w:jc w:val="both"/>
        <w:textAlignment w:val="auto"/>
        <w:rPr>
          <w:rFonts w:ascii="Arial" w:eastAsia="Calibri" w:hAnsi="Arial" w:cs="Arial"/>
          <w:b/>
          <w:sz w:val="18"/>
          <w:szCs w:val="18"/>
          <w:lang w:val="es-ES" w:eastAsia="fr-FR"/>
        </w:rPr>
      </w:pPr>
      <w:r>
        <w:rPr>
          <w:rFonts w:ascii="Arial" w:eastAsia="Calibri" w:hAnsi="Arial" w:cs="Arial"/>
          <w:b/>
          <w:sz w:val="18"/>
          <w:szCs w:val="18"/>
          <w:lang w:val="es-ES" w:eastAsia="fr-FR"/>
        </w:rPr>
        <w:t xml:space="preserve"> </w:t>
      </w:r>
      <w:r w:rsidRPr="004B5E9B">
        <w:rPr>
          <w:rFonts w:ascii="Arial" w:eastAsia="Calibri" w:hAnsi="Arial" w:cs="Arial"/>
          <w:b/>
          <w:sz w:val="18"/>
          <w:szCs w:val="18"/>
          <w:lang w:val="es-ES" w:eastAsia="fr-FR"/>
        </w:rPr>
        <w:t xml:space="preserve"> </w:t>
      </w:r>
    </w:p>
    <w:p w:rsidR="0082372B" w:rsidRPr="0082372B" w:rsidRDefault="0082372B" w:rsidP="0082372B">
      <w:pPr>
        <w:jc w:val="both"/>
        <w:textAlignment w:val="auto"/>
        <w:rPr>
          <w:rFonts w:ascii="Arial" w:eastAsia="Calibri" w:hAnsi="Arial" w:cs="Arial"/>
          <w:sz w:val="18"/>
          <w:szCs w:val="18"/>
          <w:lang w:val="es-ES" w:eastAsia="fr-FR"/>
        </w:rPr>
      </w:pPr>
      <w:r w:rsidRPr="0082372B">
        <w:rPr>
          <w:rFonts w:ascii="Arial" w:eastAsia="Calibri" w:hAnsi="Arial" w:cs="Arial"/>
          <w:sz w:val="18"/>
          <w:szCs w:val="18"/>
          <w:lang w:val="es-ES" w:eastAsia="fr-FR"/>
        </w:rPr>
        <w:t>El problema jurídico que debe resolver la Sala, es determinar si procede la acción de tutela para ordenar al juez demandado abstenerse de referirse a los escritos que presenta el actor, con la denominación de tirillas de papel. De serlo, se establecerá si en esa actuación se incurrió en la lesión de derechos fundamentales invocada.</w:t>
      </w:r>
    </w:p>
    <w:p w:rsidR="0082372B" w:rsidRPr="0082372B" w:rsidRDefault="0082372B" w:rsidP="0082372B">
      <w:pPr>
        <w:jc w:val="both"/>
        <w:textAlignment w:val="auto"/>
        <w:rPr>
          <w:rFonts w:ascii="Arial" w:eastAsia="Calibri" w:hAnsi="Arial" w:cs="Arial"/>
          <w:sz w:val="18"/>
          <w:szCs w:val="18"/>
          <w:lang w:val="es-ES" w:eastAsia="fr-FR"/>
        </w:rPr>
      </w:pPr>
      <w:bookmarkStart w:id="0" w:name="_GoBack"/>
      <w:bookmarkEnd w:id="0"/>
      <w:r w:rsidRPr="0082372B">
        <w:rPr>
          <w:rFonts w:ascii="Arial" w:eastAsia="Calibri" w:hAnsi="Arial" w:cs="Arial"/>
          <w:sz w:val="18"/>
          <w:szCs w:val="18"/>
          <w:lang w:val="es-ES" w:eastAsia="fr-FR"/>
        </w:rPr>
        <w:t xml:space="preserve">3. De conformidad con las pruebas allegadas al expediente, se concluye que, contrario a lo manifestado en la demanda, en ninguna de las providencias dictadas por el señor Juez Segundo Civil del Circuito local, dentro de las acciones populares radicadas 2018-00444, 2018-00448, 2018-00461 y 2018-00457, se utiliza aquel apelativo para nombrar los </w:t>
      </w:r>
      <w:r>
        <w:rPr>
          <w:rFonts w:ascii="Arial" w:eastAsia="Calibri" w:hAnsi="Arial" w:cs="Arial"/>
          <w:sz w:val="18"/>
          <w:szCs w:val="18"/>
          <w:lang w:val="es-ES" w:eastAsia="fr-FR"/>
        </w:rPr>
        <w:t>escritos radicados por el actor</w:t>
      </w:r>
      <w:r w:rsidRPr="0082372B">
        <w:rPr>
          <w:rFonts w:ascii="Arial" w:eastAsia="Calibri" w:hAnsi="Arial" w:cs="Arial"/>
          <w:sz w:val="18"/>
          <w:szCs w:val="18"/>
          <w:lang w:val="es-ES" w:eastAsia="fr-FR"/>
        </w:rPr>
        <w:t>.</w:t>
      </w:r>
    </w:p>
    <w:p w:rsidR="0082372B" w:rsidRPr="0082372B" w:rsidRDefault="0082372B" w:rsidP="0082372B">
      <w:pPr>
        <w:jc w:val="both"/>
        <w:textAlignment w:val="auto"/>
        <w:rPr>
          <w:rFonts w:ascii="Arial" w:eastAsia="Calibri" w:hAnsi="Arial" w:cs="Arial"/>
          <w:sz w:val="18"/>
          <w:szCs w:val="18"/>
          <w:lang w:val="es-ES" w:eastAsia="fr-FR"/>
        </w:rPr>
      </w:pPr>
    </w:p>
    <w:p w:rsidR="0082372B" w:rsidRPr="00AE0BC8" w:rsidRDefault="0082372B" w:rsidP="0082372B">
      <w:pPr>
        <w:jc w:val="both"/>
        <w:textAlignment w:val="auto"/>
        <w:rPr>
          <w:rFonts w:ascii="Arial" w:eastAsia="Calibri" w:hAnsi="Arial" w:cs="Arial"/>
          <w:sz w:val="18"/>
          <w:szCs w:val="18"/>
          <w:lang w:val="es-ES" w:eastAsia="fr-FR"/>
        </w:rPr>
      </w:pPr>
      <w:r w:rsidRPr="0082372B">
        <w:rPr>
          <w:rFonts w:ascii="Arial" w:eastAsia="Calibri" w:hAnsi="Arial" w:cs="Arial"/>
          <w:sz w:val="18"/>
          <w:szCs w:val="18"/>
          <w:lang w:val="es-ES" w:eastAsia="fr-FR"/>
        </w:rPr>
        <w:t>Surge de lo anterior que los hechos en que se fundamentó la acción de tutela no guardan relación con lo efectivamente acaecido en los procesos en los que el actor encuentra lesionados sus derechos.</w:t>
      </w:r>
    </w:p>
    <w:p w:rsidR="0082372B" w:rsidRDefault="0082372B"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82372B" w:rsidRDefault="0082372B"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82372B" w:rsidRDefault="0082372B"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p>
    <w:p w:rsidR="001368C3" w:rsidRDefault="001368C3"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E63CB9">
        <w:rPr>
          <w:rFonts w:ascii="Verdana" w:hAnsi="Verdana"/>
          <w:b/>
          <w:sz w:val="24"/>
          <w:szCs w:val="24"/>
        </w:rPr>
        <w:t>TRIBUNAL SUPERIOR DEL DISTRITO JUDICIAL</w:t>
      </w:r>
    </w:p>
    <w:p w:rsidR="001368C3" w:rsidRPr="00E63CB9" w:rsidRDefault="001368C3"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z w:val="24"/>
          <w:szCs w:val="24"/>
        </w:rPr>
      </w:pPr>
      <w:r w:rsidRPr="00E63CB9">
        <w:rPr>
          <w:rFonts w:ascii="Verdana" w:hAnsi="Verdana"/>
          <w:b/>
          <w:sz w:val="24"/>
          <w:szCs w:val="24"/>
        </w:rPr>
        <w:t>SALA DE DECISIÓN CIVIL FAMILIA</w:t>
      </w:r>
    </w:p>
    <w:p w:rsidR="007D1AEA" w:rsidRPr="00904B8D" w:rsidRDefault="007D1AEA"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6"/>
          <w:szCs w:val="26"/>
        </w:rPr>
      </w:pPr>
    </w:p>
    <w:p w:rsidR="008A3104" w:rsidRDefault="007D1AEA"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E63CB9">
        <w:rPr>
          <w:rFonts w:ascii="Verdana" w:hAnsi="Verdana"/>
          <w:sz w:val="24"/>
          <w:szCs w:val="24"/>
        </w:rPr>
        <w:tab/>
      </w:r>
      <w:r w:rsidR="008A3104" w:rsidRPr="00E63CB9">
        <w:rPr>
          <w:rFonts w:ascii="Verdana" w:hAnsi="Verdana"/>
          <w:sz w:val="24"/>
          <w:szCs w:val="24"/>
        </w:rPr>
        <w:t>Magistrada Ponente: Claudia María Arcila Ríos</w:t>
      </w:r>
    </w:p>
    <w:p w:rsidR="008A3104" w:rsidRDefault="008A3104"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E63CB9">
        <w:rPr>
          <w:rFonts w:ascii="Verdana" w:hAnsi="Verdana"/>
          <w:sz w:val="24"/>
          <w:szCs w:val="24"/>
        </w:rPr>
        <w:tab/>
        <w:t xml:space="preserve">Pereira, </w:t>
      </w:r>
      <w:r w:rsidR="00F9093B">
        <w:rPr>
          <w:rFonts w:ascii="Verdana" w:hAnsi="Verdana"/>
          <w:sz w:val="24"/>
          <w:szCs w:val="24"/>
        </w:rPr>
        <w:t xml:space="preserve">julio </w:t>
      </w:r>
      <w:r w:rsidR="00110D75">
        <w:rPr>
          <w:rFonts w:ascii="Verdana" w:hAnsi="Verdana"/>
          <w:sz w:val="24"/>
          <w:szCs w:val="24"/>
        </w:rPr>
        <w:t xml:space="preserve">dieciséis </w:t>
      </w:r>
      <w:r w:rsidR="00DE4BA6" w:rsidRPr="00E63CB9">
        <w:rPr>
          <w:rFonts w:ascii="Verdana" w:hAnsi="Verdana"/>
          <w:sz w:val="24"/>
          <w:szCs w:val="24"/>
        </w:rPr>
        <w:t>(</w:t>
      </w:r>
      <w:r w:rsidR="00110D75">
        <w:rPr>
          <w:rFonts w:ascii="Verdana" w:hAnsi="Verdana"/>
          <w:sz w:val="24"/>
          <w:szCs w:val="24"/>
        </w:rPr>
        <w:t>16</w:t>
      </w:r>
      <w:r w:rsidR="0081368E" w:rsidRPr="00E63CB9">
        <w:rPr>
          <w:rFonts w:ascii="Verdana" w:hAnsi="Verdana"/>
          <w:sz w:val="24"/>
          <w:szCs w:val="24"/>
        </w:rPr>
        <w:t>)</w:t>
      </w:r>
      <w:r w:rsidR="00DE4BA6" w:rsidRPr="00E63CB9">
        <w:rPr>
          <w:rFonts w:ascii="Verdana" w:hAnsi="Verdana"/>
          <w:sz w:val="24"/>
          <w:szCs w:val="24"/>
        </w:rPr>
        <w:t xml:space="preserve"> de dos mil dieciocho</w:t>
      </w:r>
      <w:r w:rsidR="00142B33" w:rsidRPr="00E63CB9">
        <w:rPr>
          <w:rFonts w:ascii="Verdana" w:hAnsi="Verdana"/>
          <w:sz w:val="24"/>
          <w:szCs w:val="24"/>
        </w:rPr>
        <w:t xml:space="preserve"> (2018</w:t>
      </w:r>
      <w:r w:rsidRPr="00E63CB9">
        <w:rPr>
          <w:rFonts w:ascii="Verdana" w:hAnsi="Verdana"/>
          <w:sz w:val="24"/>
          <w:szCs w:val="24"/>
        </w:rPr>
        <w:t>)</w:t>
      </w:r>
    </w:p>
    <w:p w:rsidR="008A3104" w:rsidRDefault="008A3104"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E63CB9">
        <w:rPr>
          <w:rFonts w:ascii="Verdana" w:hAnsi="Verdana"/>
          <w:sz w:val="24"/>
          <w:szCs w:val="24"/>
        </w:rPr>
        <w:t xml:space="preserve">     </w:t>
      </w:r>
      <w:r w:rsidRPr="00E63CB9">
        <w:rPr>
          <w:rFonts w:ascii="Verdana" w:hAnsi="Verdana"/>
          <w:sz w:val="24"/>
          <w:szCs w:val="24"/>
        </w:rPr>
        <w:tab/>
      </w:r>
      <w:r w:rsidR="00844B61" w:rsidRPr="00E63CB9">
        <w:rPr>
          <w:rFonts w:ascii="Verdana" w:hAnsi="Verdana"/>
          <w:sz w:val="24"/>
          <w:szCs w:val="24"/>
        </w:rPr>
        <w:t>Acta No.</w:t>
      </w:r>
      <w:r w:rsidR="00110D75">
        <w:rPr>
          <w:rFonts w:ascii="Verdana" w:hAnsi="Verdana"/>
          <w:sz w:val="24"/>
          <w:szCs w:val="24"/>
        </w:rPr>
        <w:t xml:space="preserve"> 256 </w:t>
      </w:r>
      <w:r w:rsidRPr="00E63CB9">
        <w:rPr>
          <w:rFonts w:ascii="Verdana" w:hAnsi="Verdana"/>
          <w:sz w:val="24"/>
          <w:szCs w:val="24"/>
        </w:rPr>
        <w:t>de</w:t>
      </w:r>
      <w:r w:rsidR="00365527" w:rsidRPr="00E63CB9">
        <w:rPr>
          <w:rFonts w:ascii="Verdana" w:hAnsi="Verdana"/>
          <w:sz w:val="24"/>
          <w:szCs w:val="24"/>
        </w:rPr>
        <w:t>l</w:t>
      </w:r>
      <w:r w:rsidR="00142B33" w:rsidRPr="00E63CB9">
        <w:rPr>
          <w:rFonts w:ascii="Verdana" w:hAnsi="Verdana"/>
          <w:sz w:val="24"/>
          <w:szCs w:val="24"/>
        </w:rPr>
        <w:t xml:space="preserve"> </w:t>
      </w:r>
      <w:r w:rsidR="00110D75">
        <w:rPr>
          <w:rFonts w:ascii="Verdana" w:hAnsi="Verdana"/>
          <w:sz w:val="24"/>
          <w:szCs w:val="24"/>
        </w:rPr>
        <w:t>16</w:t>
      </w:r>
      <w:r w:rsidR="00F9093B">
        <w:rPr>
          <w:rFonts w:ascii="Verdana" w:hAnsi="Verdana"/>
          <w:sz w:val="24"/>
          <w:szCs w:val="24"/>
        </w:rPr>
        <w:t xml:space="preserve"> </w:t>
      </w:r>
      <w:r w:rsidRPr="00E63CB9">
        <w:rPr>
          <w:rFonts w:ascii="Verdana" w:hAnsi="Verdana"/>
          <w:sz w:val="24"/>
          <w:szCs w:val="24"/>
        </w:rPr>
        <w:t xml:space="preserve">de </w:t>
      </w:r>
      <w:r w:rsidR="00F9093B">
        <w:rPr>
          <w:rFonts w:ascii="Verdana" w:hAnsi="Verdana"/>
          <w:sz w:val="24"/>
          <w:szCs w:val="24"/>
        </w:rPr>
        <w:t>julio</w:t>
      </w:r>
      <w:r w:rsidR="00142B33" w:rsidRPr="00E63CB9">
        <w:rPr>
          <w:rFonts w:ascii="Verdana" w:hAnsi="Verdana"/>
          <w:sz w:val="24"/>
          <w:szCs w:val="24"/>
        </w:rPr>
        <w:t xml:space="preserve"> de 2018</w:t>
      </w:r>
    </w:p>
    <w:p w:rsidR="001368C3" w:rsidRDefault="002C38B5"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sidRPr="00E63CB9">
        <w:rPr>
          <w:rFonts w:ascii="Verdana" w:hAnsi="Verdana"/>
          <w:sz w:val="24"/>
          <w:szCs w:val="24"/>
        </w:rPr>
        <w:tab/>
      </w:r>
      <w:r w:rsidR="001368C3" w:rsidRPr="00E63CB9">
        <w:rPr>
          <w:rFonts w:ascii="Verdana" w:hAnsi="Verdana"/>
          <w:sz w:val="24"/>
          <w:szCs w:val="24"/>
        </w:rPr>
        <w:t>Exped</w:t>
      </w:r>
      <w:r w:rsidR="00081E08" w:rsidRPr="00E63CB9">
        <w:rPr>
          <w:rFonts w:ascii="Verdana" w:hAnsi="Verdana"/>
          <w:sz w:val="24"/>
          <w:szCs w:val="24"/>
        </w:rPr>
        <w:t>ientes Nos.</w:t>
      </w:r>
      <w:r w:rsidR="00081E08" w:rsidRPr="00E63CB9">
        <w:rPr>
          <w:rFonts w:ascii="Verdana" w:hAnsi="Verdana"/>
          <w:sz w:val="24"/>
          <w:szCs w:val="24"/>
        </w:rPr>
        <w:tab/>
      </w:r>
      <w:r w:rsidR="00C54403" w:rsidRPr="00E63CB9">
        <w:rPr>
          <w:rFonts w:ascii="Verdana" w:hAnsi="Verdana"/>
          <w:sz w:val="24"/>
          <w:szCs w:val="24"/>
        </w:rPr>
        <w:t>66001-22-</w:t>
      </w:r>
      <w:r w:rsidR="00DE134C" w:rsidRPr="00E63CB9">
        <w:rPr>
          <w:rFonts w:ascii="Verdana" w:hAnsi="Verdana"/>
          <w:sz w:val="24"/>
          <w:szCs w:val="24"/>
        </w:rPr>
        <w:t>1</w:t>
      </w:r>
      <w:r w:rsidR="00142B33" w:rsidRPr="00E63CB9">
        <w:rPr>
          <w:rFonts w:ascii="Verdana" w:hAnsi="Verdana"/>
          <w:sz w:val="24"/>
          <w:szCs w:val="24"/>
        </w:rPr>
        <w:t>3-000-2018</w:t>
      </w:r>
      <w:r w:rsidR="00B27F81" w:rsidRPr="00E63CB9">
        <w:rPr>
          <w:rFonts w:ascii="Verdana" w:hAnsi="Verdana"/>
          <w:sz w:val="24"/>
          <w:szCs w:val="24"/>
        </w:rPr>
        <w:t>-0</w:t>
      </w:r>
      <w:r w:rsidR="00F9093B">
        <w:rPr>
          <w:rFonts w:ascii="Verdana" w:hAnsi="Verdana"/>
          <w:sz w:val="24"/>
          <w:szCs w:val="24"/>
        </w:rPr>
        <w:t>0481</w:t>
      </w:r>
      <w:r w:rsidR="001368C3" w:rsidRPr="00E63CB9">
        <w:rPr>
          <w:rFonts w:ascii="Verdana" w:hAnsi="Verdana"/>
          <w:sz w:val="24"/>
          <w:szCs w:val="24"/>
        </w:rPr>
        <w:t>-00</w:t>
      </w:r>
      <w:r w:rsidR="00F9093B">
        <w:rPr>
          <w:rFonts w:ascii="Verdana" w:hAnsi="Verdana"/>
          <w:sz w:val="24"/>
          <w:szCs w:val="24"/>
        </w:rPr>
        <w:tab/>
      </w:r>
    </w:p>
    <w:p w:rsidR="00777C9E" w:rsidRDefault="00FA5C87"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77C9E" w:rsidRPr="00E63CB9">
        <w:rPr>
          <w:rFonts w:ascii="Verdana" w:hAnsi="Verdana"/>
          <w:sz w:val="24"/>
          <w:szCs w:val="24"/>
        </w:rPr>
        <w:t>66001-22-13-000-2018-0</w:t>
      </w:r>
      <w:r w:rsidR="00777C9E">
        <w:rPr>
          <w:rFonts w:ascii="Verdana" w:hAnsi="Verdana"/>
          <w:sz w:val="24"/>
          <w:szCs w:val="24"/>
        </w:rPr>
        <w:t>0485</w:t>
      </w:r>
      <w:r w:rsidR="00777C9E" w:rsidRPr="00E63CB9">
        <w:rPr>
          <w:rFonts w:ascii="Verdana" w:hAnsi="Verdana"/>
          <w:sz w:val="24"/>
          <w:szCs w:val="24"/>
        </w:rPr>
        <w:t>-00</w:t>
      </w:r>
      <w:r w:rsidR="00777C9E">
        <w:rPr>
          <w:rFonts w:ascii="Verdana" w:hAnsi="Verdana"/>
          <w:sz w:val="24"/>
          <w:szCs w:val="24"/>
        </w:rPr>
        <w:tab/>
      </w:r>
    </w:p>
    <w:p w:rsidR="00777C9E" w:rsidRDefault="00FA5C87"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77C9E" w:rsidRPr="00E63CB9">
        <w:rPr>
          <w:rFonts w:ascii="Verdana" w:hAnsi="Verdana"/>
          <w:sz w:val="24"/>
          <w:szCs w:val="24"/>
        </w:rPr>
        <w:t>66001-22-13-000-2018-0</w:t>
      </w:r>
      <w:r w:rsidR="00777C9E">
        <w:rPr>
          <w:rFonts w:ascii="Verdana" w:hAnsi="Verdana"/>
          <w:sz w:val="24"/>
          <w:szCs w:val="24"/>
        </w:rPr>
        <w:t>0492</w:t>
      </w:r>
      <w:r w:rsidR="00777C9E" w:rsidRPr="00E63CB9">
        <w:rPr>
          <w:rFonts w:ascii="Verdana" w:hAnsi="Verdana"/>
          <w:sz w:val="24"/>
          <w:szCs w:val="24"/>
        </w:rPr>
        <w:t>-00</w:t>
      </w:r>
      <w:r w:rsidR="00777C9E">
        <w:rPr>
          <w:rFonts w:ascii="Verdana" w:hAnsi="Verdana"/>
          <w:sz w:val="24"/>
          <w:szCs w:val="24"/>
        </w:rPr>
        <w:tab/>
      </w:r>
    </w:p>
    <w:p w:rsidR="00777C9E" w:rsidRDefault="00FA5C87"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777C9E" w:rsidRPr="00E63CB9">
        <w:rPr>
          <w:rFonts w:ascii="Verdana" w:hAnsi="Verdana"/>
          <w:sz w:val="24"/>
          <w:szCs w:val="24"/>
        </w:rPr>
        <w:t>66001-22-13-000-2018-0</w:t>
      </w:r>
      <w:r w:rsidR="00777C9E">
        <w:rPr>
          <w:rFonts w:ascii="Verdana" w:hAnsi="Verdana"/>
          <w:sz w:val="24"/>
          <w:szCs w:val="24"/>
        </w:rPr>
        <w:t>0494</w:t>
      </w:r>
      <w:r w:rsidR="00777C9E" w:rsidRPr="00E63CB9">
        <w:rPr>
          <w:rFonts w:ascii="Verdana" w:hAnsi="Verdana"/>
          <w:sz w:val="24"/>
          <w:szCs w:val="24"/>
        </w:rPr>
        <w:t>-00</w:t>
      </w:r>
      <w:r w:rsidR="00777C9E">
        <w:rPr>
          <w:rFonts w:ascii="Verdana" w:hAnsi="Verdana"/>
          <w:sz w:val="24"/>
          <w:szCs w:val="24"/>
        </w:rPr>
        <w:tab/>
      </w:r>
    </w:p>
    <w:p w:rsidR="00FA5C87" w:rsidRDefault="00FA5C87"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E63CB9">
        <w:rPr>
          <w:rFonts w:ascii="Verdana" w:hAnsi="Verdana"/>
          <w:sz w:val="24"/>
          <w:szCs w:val="24"/>
        </w:rPr>
        <w:t>66001-22-13-000-2018-0</w:t>
      </w:r>
      <w:r>
        <w:rPr>
          <w:rFonts w:ascii="Verdana" w:hAnsi="Verdana"/>
          <w:sz w:val="24"/>
          <w:szCs w:val="24"/>
        </w:rPr>
        <w:t>0498</w:t>
      </w:r>
      <w:r w:rsidRPr="00E63CB9">
        <w:rPr>
          <w:rFonts w:ascii="Verdana" w:hAnsi="Verdana"/>
          <w:sz w:val="24"/>
          <w:szCs w:val="24"/>
        </w:rPr>
        <w:t>-00</w:t>
      </w:r>
      <w:r>
        <w:rPr>
          <w:rFonts w:ascii="Verdana" w:hAnsi="Verdana"/>
          <w:sz w:val="24"/>
          <w:szCs w:val="24"/>
        </w:rPr>
        <w:tab/>
      </w:r>
    </w:p>
    <w:p w:rsidR="00365527" w:rsidRPr="00904B8D" w:rsidRDefault="00365527" w:rsidP="00886F74">
      <w:pPr>
        <w:spacing w:line="348" w:lineRule="auto"/>
        <w:jc w:val="both"/>
        <w:rPr>
          <w:rFonts w:ascii="Verdana" w:hAnsi="Verdana"/>
          <w:sz w:val="26"/>
          <w:szCs w:val="26"/>
        </w:rPr>
      </w:pPr>
    </w:p>
    <w:p w:rsidR="00473942" w:rsidRPr="00E63CB9" w:rsidRDefault="001368C3" w:rsidP="00886F74">
      <w:pPr>
        <w:spacing w:line="348" w:lineRule="auto"/>
        <w:jc w:val="both"/>
        <w:rPr>
          <w:rFonts w:ascii="Verdana" w:hAnsi="Verdana"/>
          <w:sz w:val="24"/>
          <w:szCs w:val="24"/>
        </w:rPr>
      </w:pPr>
      <w:r w:rsidRPr="00E63CB9">
        <w:rPr>
          <w:rFonts w:ascii="Verdana" w:hAnsi="Verdana"/>
          <w:sz w:val="24"/>
          <w:szCs w:val="24"/>
        </w:rPr>
        <w:t>Se deciden en</w:t>
      </w:r>
      <w:r w:rsidR="00AE488F" w:rsidRPr="00E63CB9">
        <w:rPr>
          <w:rFonts w:ascii="Verdana" w:hAnsi="Verdana"/>
          <w:sz w:val="24"/>
          <w:szCs w:val="24"/>
        </w:rPr>
        <w:t xml:space="preserve"> primera instancia </w:t>
      </w:r>
      <w:r w:rsidRPr="00E63CB9">
        <w:rPr>
          <w:rFonts w:ascii="Verdana" w:hAnsi="Verdana"/>
          <w:sz w:val="24"/>
          <w:szCs w:val="24"/>
        </w:rPr>
        <w:t>las acciones de tutela de la referencia, promovidas por el señor</w:t>
      </w:r>
      <w:r w:rsidR="009318E9" w:rsidRPr="00E63CB9">
        <w:rPr>
          <w:rFonts w:ascii="Verdana" w:hAnsi="Verdana"/>
          <w:sz w:val="24"/>
          <w:szCs w:val="24"/>
        </w:rPr>
        <w:t xml:space="preserve"> </w:t>
      </w:r>
      <w:r w:rsidR="00200A84">
        <w:rPr>
          <w:rFonts w:ascii="Verdana" w:hAnsi="Verdana"/>
          <w:sz w:val="24"/>
          <w:szCs w:val="24"/>
        </w:rPr>
        <w:t xml:space="preserve">Javier Elías Arias Idárraga contra </w:t>
      </w:r>
      <w:r w:rsidR="00805374" w:rsidRPr="00E63CB9">
        <w:rPr>
          <w:rFonts w:ascii="Verdana" w:hAnsi="Verdana"/>
          <w:sz w:val="24"/>
          <w:szCs w:val="24"/>
          <w:lang w:val="es-ES"/>
        </w:rPr>
        <w:t>el Juzgado</w:t>
      </w:r>
      <w:r w:rsidR="00760E39">
        <w:rPr>
          <w:rFonts w:ascii="Verdana" w:hAnsi="Verdana"/>
          <w:sz w:val="24"/>
          <w:szCs w:val="24"/>
          <w:lang w:val="es-ES"/>
        </w:rPr>
        <w:t xml:space="preserve"> Segundo</w:t>
      </w:r>
      <w:r w:rsidR="00805374" w:rsidRPr="00E63CB9">
        <w:rPr>
          <w:rFonts w:ascii="Verdana" w:hAnsi="Verdana"/>
          <w:sz w:val="24"/>
          <w:szCs w:val="24"/>
          <w:lang w:val="es-ES"/>
        </w:rPr>
        <w:t xml:space="preserve"> </w:t>
      </w:r>
      <w:r w:rsidR="0053285A" w:rsidRPr="00E63CB9">
        <w:rPr>
          <w:rFonts w:ascii="Verdana" w:hAnsi="Verdana"/>
          <w:sz w:val="24"/>
          <w:szCs w:val="24"/>
          <w:lang w:val="es-ES"/>
        </w:rPr>
        <w:t>Civil del Circuito</w:t>
      </w:r>
      <w:r w:rsidR="002B062D" w:rsidRPr="00E63CB9">
        <w:rPr>
          <w:rFonts w:ascii="Verdana" w:hAnsi="Verdana"/>
          <w:sz w:val="24"/>
          <w:szCs w:val="24"/>
          <w:lang w:val="es-ES"/>
        </w:rPr>
        <w:t xml:space="preserve"> de</w:t>
      </w:r>
      <w:r w:rsidR="00760E39">
        <w:rPr>
          <w:rFonts w:ascii="Verdana" w:hAnsi="Verdana"/>
          <w:sz w:val="24"/>
          <w:szCs w:val="24"/>
          <w:lang w:val="es-ES"/>
        </w:rPr>
        <w:t xml:space="preserve"> Pereira</w:t>
      </w:r>
      <w:r w:rsidR="00FE31C2" w:rsidRPr="00E63CB9">
        <w:rPr>
          <w:rFonts w:ascii="Verdana" w:hAnsi="Verdana"/>
          <w:sz w:val="24"/>
          <w:szCs w:val="24"/>
        </w:rPr>
        <w:t>, a la</w:t>
      </w:r>
      <w:r w:rsidR="004740CA" w:rsidRPr="00E63CB9">
        <w:rPr>
          <w:rFonts w:ascii="Verdana" w:hAnsi="Verdana"/>
          <w:sz w:val="24"/>
          <w:szCs w:val="24"/>
        </w:rPr>
        <w:t>s</w:t>
      </w:r>
      <w:r w:rsidR="00FE31C2" w:rsidRPr="00E63CB9">
        <w:rPr>
          <w:rFonts w:ascii="Verdana" w:hAnsi="Verdana"/>
          <w:sz w:val="24"/>
          <w:szCs w:val="24"/>
        </w:rPr>
        <w:t xml:space="preserve"> que fueron</w:t>
      </w:r>
      <w:r w:rsidR="00955515" w:rsidRPr="00E63CB9">
        <w:rPr>
          <w:rFonts w:ascii="Verdana" w:hAnsi="Verdana"/>
          <w:sz w:val="24"/>
          <w:szCs w:val="24"/>
        </w:rPr>
        <w:t xml:space="preserve"> vinculado</w:t>
      </w:r>
      <w:r w:rsidR="00F822D3" w:rsidRPr="00E63CB9">
        <w:rPr>
          <w:rFonts w:ascii="Verdana" w:hAnsi="Verdana"/>
          <w:sz w:val="24"/>
          <w:szCs w:val="24"/>
        </w:rPr>
        <w:t>s</w:t>
      </w:r>
      <w:r w:rsidR="00FE31C2" w:rsidRPr="00E63CB9">
        <w:rPr>
          <w:rFonts w:ascii="Verdana" w:hAnsi="Verdana"/>
          <w:sz w:val="24"/>
          <w:szCs w:val="24"/>
        </w:rPr>
        <w:t xml:space="preserve"> </w:t>
      </w:r>
      <w:r w:rsidR="00760E39">
        <w:rPr>
          <w:rFonts w:ascii="Verdana" w:hAnsi="Verdana"/>
          <w:sz w:val="24"/>
          <w:szCs w:val="24"/>
        </w:rPr>
        <w:t xml:space="preserve">el señor </w:t>
      </w:r>
      <w:proofErr w:type="spellStart"/>
      <w:r w:rsidR="00760E39">
        <w:rPr>
          <w:rFonts w:ascii="Verdana" w:hAnsi="Verdana"/>
          <w:sz w:val="24"/>
          <w:szCs w:val="24"/>
        </w:rPr>
        <w:t>Uner</w:t>
      </w:r>
      <w:proofErr w:type="spellEnd"/>
      <w:r w:rsidR="00760E39">
        <w:rPr>
          <w:rFonts w:ascii="Verdana" w:hAnsi="Verdana"/>
          <w:sz w:val="24"/>
          <w:szCs w:val="24"/>
        </w:rPr>
        <w:t xml:space="preserve"> </w:t>
      </w:r>
      <w:r w:rsidR="00200A84" w:rsidRPr="00E63CB9">
        <w:rPr>
          <w:rFonts w:ascii="Verdana" w:hAnsi="Verdana"/>
          <w:sz w:val="24"/>
          <w:szCs w:val="24"/>
        </w:rPr>
        <w:t>Augusto Becerra Largo</w:t>
      </w:r>
      <w:r w:rsidR="00760E39">
        <w:rPr>
          <w:rFonts w:ascii="Verdana" w:hAnsi="Verdana"/>
          <w:sz w:val="24"/>
          <w:szCs w:val="24"/>
        </w:rPr>
        <w:t>,</w:t>
      </w:r>
      <w:r w:rsidR="00200A84" w:rsidRPr="00E63CB9">
        <w:rPr>
          <w:rFonts w:ascii="Verdana" w:hAnsi="Verdana"/>
          <w:sz w:val="24"/>
          <w:szCs w:val="24"/>
        </w:rPr>
        <w:t xml:space="preserve"> </w:t>
      </w:r>
      <w:r w:rsidR="00F822D3" w:rsidRPr="00E63CB9">
        <w:rPr>
          <w:rFonts w:ascii="Verdana" w:hAnsi="Verdana"/>
          <w:sz w:val="24"/>
          <w:szCs w:val="24"/>
        </w:rPr>
        <w:t>la Alcaldía de</w:t>
      </w:r>
      <w:r w:rsidR="00760E39">
        <w:rPr>
          <w:rFonts w:ascii="Verdana" w:hAnsi="Verdana"/>
          <w:sz w:val="24"/>
          <w:szCs w:val="24"/>
        </w:rPr>
        <w:t xml:space="preserve"> Pereira</w:t>
      </w:r>
      <w:r w:rsidR="00FE31C2" w:rsidRPr="00E63CB9">
        <w:rPr>
          <w:rFonts w:ascii="Verdana" w:hAnsi="Verdana"/>
          <w:sz w:val="24"/>
          <w:szCs w:val="24"/>
        </w:rPr>
        <w:t>, el Procurador y el Defensor del Pueblo, ambos de la Regional Risaralda</w:t>
      </w:r>
      <w:r w:rsidR="0061162F" w:rsidRPr="00E63CB9">
        <w:rPr>
          <w:rFonts w:ascii="Verdana" w:hAnsi="Verdana"/>
          <w:sz w:val="24"/>
          <w:szCs w:val="24"/>
        </w:rPr>
        <w:t>.</w:t>
      </w:r>
    </w:p>
    <w:p w:rsidR="00E471D6" w:rsidRPr="00E63CB9" w:rsidRDefault="00E471D6" w:rsidP="00886F74">
      <w:pPr>
        <w:spacing w:line="348" w:lineRule="auto"/>
        <w:jc w:val="both"/>
        <w:rPr>
          <w:rFonts w:ascii="Verdana" w:hAnsi="Verdana"/>
          <w:sz w:val="24"/>
          <w:szCs w:val="24"/>
        </w:rPr>
      </w:pPr>
    </w:p>
    <w:p w:rsidR="00E471D6" w:rsidRPr="00E63CB9" w:rsidRDefault="00E471D6" w:rsidP="00886F74">
      <w:pPr>
        <w:spacing w:line="348" w:lineRule="auto"/>
        <w:jc w:val="both"/>
        <w:rPr>
          <w:rFonts w:ascii="Verdana" w:hAnsi="Verdana"/>
          <w:b/>
          <w:sz w:val="24"/>
          <w:szCs w:val="24"/>
        </w:rPr>
      </w:pPr>
      <w:r w:rsidRPr="00E63CB9">
        <w:rPr>
          <w:rFonts w:ascii="Verdana" w:hAnsi="Verdana"/>
          <w:b/>
          <w:sz w:val="24"/>
          <w:szCs w:val="24"/>
        </w:rPr>
        <w:t>A N T E C E D E N T E S</w:t>
      </w:r>
    </w:p>
    <w:p w:rsidR="00E471D6" w:rsidRPr="00E63CB9" w:rsidRDefault="00E471D6" w:rsidP="00886F74">
      <w:pPr>
        <w:spacing w:line="348" w:lineRule="auto"/>
        <w:jc w:val="both"/>
        <w:rPr>
          <w:rFonts w:ascii="Verdana" w:hAnsi="Verdana"/>
          <w:sz w:val="24"/>
          <w:szCs w:val="24"/>
        </w:rPr>
      </w:pPr>
    </w:p>
    <w:p w:rsidR="00E435EA" w:rsidRPr="00E63CB9" w:rsidRDefault="0061162F" w:rsidP="00886F74">
      <w:pPr>
        <w:spacing w:line="348" w:lineRule="auto"/>
        <w:jc w:val="both"/>
        <w:rPr>
          <w:rFonts w:ascii="Verdana" w:hAnsi="Verdana"/>
          <w:sz w:val="24"/>
          <w:szCs w:val="24"/>
        </w:rPr>
      </w:pPr>
      <w:r w:rsidRPr="00E63CB9">
        <w:rPr>
          <w:rFonts w:ascii="Verdana" w:hAnsi="Verdana"/>
          <w:sz w:val="24"/>
          <w:szCs w:val="24"/>
        </w:rPr>
        <w:lastRenderedPageBreak/>
        <w:t>1.</w:t>
      </w:r>
      <w:r w:rsidR="00E471D6" w:rsidRPr="00E63CB9">
        <w:rPr>
          <w:rFonts w:ascii="Verdana" w:hAnsi="Verdana"/>
          <w:sz w:val="24"/>
          <w:szCs w:val="24"/>
        </w:rPr>
        <w:t xml:space="preserve"> Relató el actor </w:t>
      </w:r>
      <w:r w:rsidR="006F7CF6" w:rsidRPr="00E63CB9">
        <w:rPr>
          <w:rFonts w:ascii="Verdana" w:hAnsi="Verdana"/>
          <w:sz w:val="24"/>
          <w:szCs w:val="24"/>
        </w:rPr>
        <w:t>que e</w:t>
      </w:r>
      <w:r w:rsidR="007001D5" w:rsidRPr="00E63CB9">
        <w:rPr>
          <w:rFonts w:ascii="Verdana" w:hAnsi="Verdana"/>
          <w:sz w:val="24"/>
          <w:szCs w:val="24"/>
        </w:rPr>
        <w:t>n las acciones populares radi</w:t>
      </w:r>
      <w:r w:rsidR="00F90D4B" w:rsidRPr="00E63CB9">
        <w:rPr>
          <w:rFonts w:ascii="Verdana" w:hAnsi="Verdana"/>
          <w:sz w:val="24"/>
          <w:szCs w:val="24"/>
        </w:rPr>
        <w:t xml:space="preserve">cadas bajo </w:t>
      </w:r>
      <w:r w:rsidR="002B062D" w:rsidRPr="00E63CB9">
        <w:rPr>
          <w:rFonts w:ascii="Verdana" w:hAnsi="Verdana"/>
          <w:sz w:val="24"/>
          <w:szCs w:val="24"/>
        </w:rPr>
        <w:t>los</w:t>
      </w:r>
      <w:r w:rsidR="00760E39">
        <w:rPr>
          <w:rFonts w:ascii="Verdana" w:hAnsi="Verdana"/>
          <w:sz w:val="24"/>
          <w:szCs w:val="24"/>
        </w:rPr>
        <w:t xml:space="preserve"> números “2018-444</w:t>
      </w:r>
      <w:r w:rsidR="00496211" w:rsidRPr="00E63CB9">
        <w:rPr>
          <w:rFonts w:ascii="Verdana" w:hAnsi="Verdana"/>
          <w:sz w:val="24"/>
          <w:szCs w:val="24"/>
        </w:rPr>
        <w:t>”</w:t>
      </w:r>
      <w:r w:rsidR="00760E39">
        <w:rPr>
          <w:rFonts w:ascii="Verdana" w:hAnsi="Verdana"/>
          <w:sz w:val="24"/>
          <w:szCs w:val="24"/>
        </w:rPr>
        <w:t>, “</w:t>
      </w:r>
      <w:r w:rsidR="00F10AF6">
        <w:rPr>
          <w:rFonts w:ascii="Verdana" w:hAnsi="Verdana"/>
          <w:sz w:val="24"/>
          <w:szCs w:val="24"/>
        </w:rPr>
        <w:t>2018-448”, “2018-463”, “2018-461” y “2018-457</w:t>
      </w:r>
      <w:r w:rsidR="007001D5" w:rsidRPr="00E63CB9">
        <w:rPr>
          <w:rFonts w:ascii="Verdana" w:hAnsi="Verdana"/>
          <w:sz w:val="24"/>
          <w:szCs w:val="24"/>
        </w:rPr>
        <w:t>”,</w:t>
      </w:r>
      <w:r w:rsidR="00F10AF6">
        <w:rPr>
          <w:rFonts w:ascii="Verdana" w:hAnsi="Verdana"/>
          <w:sz w:val="24"/>
          <w:szCs w:val="24"/>
        </w:rPr>
        <w:t xml:space="preserve"> en las que actúa</w:t>
      </w:r>
      <w:r w:rsidR="00E33234" w:rsidRPr="00E63CB9">
        <w:rPr>
          <w:rFonts w:ascii="Verdana" w:hAnsi="Verdana"/>
          <w:sz w:val="24"/>
          <w:szCs w:val="24"/>
        </w:rPr>
        <w:t xml:space="preserve">, </w:t>
      </w:r>
      <w:r w:rsidR="00F10AF6">
        <w:rPr>
          <w:rFonts w:ascii="Verdana" w:hAnsi="Verdana"/>
          <w:sz w:val="24"/>
          <w:szCs w:val="24"/>
        </w:rPr>
        <w:t>“</w:t>
      </w:r>
      <w:r w:rsidR="00E33234" w:rsidRPr="00E63CB9">
        <w:rPr>
          <w:rFonts w:ascii="Verdana" w:hAnsi="Verdana"/>
          <w:sz w:val="24"/>
          <w:szCs w:val="24"/>
        </w:rPr>
        <w:t>el</w:t>
      </w:r>
      <w:r w:rsidR="00F10AF6">
        <w:rPr>
          <w:rFonts w:ascii="Verdana" w:hAnsi="Verdana"/>
          <w:sz w:val="24"/>
          <w:szCs w:val="24"/>
        </w:rPr>
        <w:t xml:space="preserve"> juez llama tirilla de papel a mi recurso o a mi memorial</w:t>
      </w:r>
      <w:r w:rsidR="00A717CF">
        <w:rPr>
          <w:rFonts w:ascii="Verdana" w:hAnsi="Verdana"/>
          <w:sz w:val="24"/>
          <w:szCs w:val="24"/>
        </w:rPr>
        <w:t>”</w:t>
      </w:r>
      <w:r w:rsidR="00BD2A1F">
        <w:rPr>
          <w:rFonts w:ascii="Verdana" w:hAnsi="Verdana"/>
          <w:sz w:val="24"/>
          <w:szCs w:val="24"/>
        </w:rPr>
        <w:t xml:space="preserve">, circunstancia que </w:t>
      </w:r>
      <w:r w:rsidR="005F7370">
        <w:rPr>
          <w:rFonts w:ascii="Verdana" w:hAnsi="Verdana"/>
          <w:sz w:val="24"/>
          <w:szCs w:val="24"/>
        </w:rPr>
        <w:t>a</w:t>
      </w:r>
      <w:r w:rsidR="00BD2A1F">
        <w:rPr>
          <w:rFonts w:ascii="Verdana" w:hAnsi="Verdana"/>
          <w:sz w:val="24"/>
          <w:szCs w:val="24"/>
        </w:rPr>
        <w:t>fecta</w:t>
      </w:r>
      <w:r w:rsidR="00455194">
        <w:rPr>
          <w:rFonts w:ascii="Verdana" w:hAnsi="Verdana"/>
          <w:sz w:val="24"/>
          <w:szCs w:val="24"/>
        </w:rPr>
        <w:t xml:space="preserve"> su ánimo</w:t>
      </w:r>
      <w:r w:rsidR="00892355" w:rsidRPr="00E63CB9">
        <w:rPr>
          <w:rFonts w:ascii="Verdana" w:hAnsi="Verdana"/>
          <w:sz w:val="24"/>
          <w:szCs w:val="24"/>
        </w:rPr>
        <w:t>.</w:t>
      </w:r>
    </w:p>
    <w:p w:rsidR="00892355" w:rsidRPr="00E63CB9" w:rsidRDefault="00892355" w:rsidP="00886F74">
      <w:pPr>
        <w:spacing w:line="348" w:lineRule="auto"/>
        <w:jc w:val="both"/>
        <w:rPr>
          <w:rFonts w:ascii="Verdana" w:hAnsi="Verdana"/>
          <w:sz w:val="24"/>
          <w:szCs w:val="24"/>
        </w:rPr>
      </w:pPr>
    </w:p>
    <w:p w:rsidR="00520AA9" w:rsidRDefault="007417BC" w:rsidP="00886F74">
      <w:pPr>
        <w:spacing w:line="348" w:lineRule="auto"/>
        <w:jc w:val="both"/>
        <w:rPr>
          <w:rFonts w:ascii="Verdana" w:hAnsi="Verdana"/>
          <w:sz w:val="24"/>
          <w:szCs w:val="24"/>
        </w:rPr>
      </w:pPr>
      <w:r w:rsidRPr="00E63CB9">
        <w:rPr>
          <w:rFonts w:ascii="Verdana" w:hAnsi="Verdana"/>
          <w:sz w:val="24"/>
          <w:szCs w:val="24"/>
        </w:rPr>
        <w:t xml:space="preserve">2. </w:t>
      </w:r>
      <w:r w:rsidR="00930D76" w:rsidRPr="00E63CB9">
        <w:rPr>
          <w:rFonts w:ascii="Verdana" w:hAnsi="Verdana"/>
          <w:sz w:val="24"/>
          <w:szCs w:val="24"/>
        </w:rPr>
        <w:t>Considera lesionados su</w:t>
      </w:r>
      <w:r w:rsidR="00743213" w:rsidRPr="00E63CB9">
        <w:rPr>
          <w:rFonts w:ascii="Verdana" w:hAnsi="Verdana"/>
          <w:sz w:val="24"/>
          <w:szCs w:val="24"/>
        </w:rPr>
        <w:t>s derechos a la</w:t>
      </w:r>
      <w:r w:rsidR="00BD2A1F">
        <w:rPr>
          <w:rFonts w:ascii="Verdana" w:hAnsi="Verdana"/>
          <w:sz w:val="24"/>
          <w:szCs w:val="24"/>
        </w:rPr>
        <w:t xml:space="preserve"> dignidad, la</w:t>
      </w:r>
      <w:r w:rsidR="00743213" w:rsidRPr="00E63CB9">
        <w:rPr>
          <w:rFonts w:ascii="Verdana" w:hAnsi="Verdana"/>
          <w:sz w:val="24"/>
          <w:szCs w:val="24"/>
        </w:rPr>
        <w:t xml:space="preserve"> igualdad y a</w:t>
      </w:r>
      <w:r w:rsidR="004C1554" w:rsidRPr="00E63CB9">
        <w:rPr>
          <w:rFonts w:ascii="Verdana" w:hAnsi="Verdana"/>
          <w:sz w:val="24"/>
          <w:szCs w:val="24"/>
        </w:rPr>
        <w:t>l</w:t>
      </w:r>
      <w:r w:rsidR="00283085" w:rsidRPr="00E63CB9">
        <w:rPr>
          <w:rFonts w:ascii="Verdana" w:hAnsi="Verdana"/>
          <w:sz w:val="24"/>
          <w:szCs w:val="24"/>
        </w:rPr>
        <w:t xml:space="preserve"> debido proceso, </w:t>
      </w:r>
      <w:r w:rsidR="00743213" w:rsidRPr="00E63CB9">
        <w:rPr>
          <w:rFonts w:ascii="Verdana" w:hAnsi="Verdana"/>
          <w:sz w:val="24"/>
          <w:szCs w:val="24"/>
        </w:rPr>
        <w:t>y al principio de la presunción de buena fe</w:t>
      </w:r>
      <w:r w:rsidR="00930D76" w:rsidRPr="00E63CB9">
        <w:rPr>
          <w:rFonts w:ascii="Verdana" w:hAnsi="Verdana"/>
          <w:sz w:val="24"/>
          <w:szCs w:val="24"/>
        </w:rPr>
        <w:t>. P</w:t>
      </w:r>
      <w:r w:rsidR="00151225" w:rsidRPr="00E63CB9">
        <w:rPr>
          <w:rFonts w:ascii="Verdana" w:hAnsi="Verdana"/>
          <w:sz w:val="24"/>
          <w:szCs w:val="24"/>
        </w:rPr>
        <w:t xml:space="preserve">ara su protección, solicita </w:t>
      </w:r>
      <w:r w:rsidR="00437050" w:rsidRPr="00E63CB9">
        <w:rPr>
          <w:rFonts w:ascii="Verdana" w:hAnsi="Verdana"/>
          <w:sz w:val="24"/>
          <w:szCs w:val="24"/>
        </w:rPr>
        <w:t xml:space="preserve">se ordene </w:t>
      </w:r>
      <w:r w:rsidR="00520AA9" w:rsidRPr="00E63CB9">
        <w:rPr>
          <w:rFonts w:ascii="Verdana" w:hAnsi="Verdana"/>
          <w:sz w:val="24"/>
          <w:szCs w:val="24"/>
        </w:rPr>
        <w:t xml:space="preserve">al </w:t>
      </w:r>
      <w:r w:rsidR="00BD2A1F">
        <w:rPr>
          <w:rFonts w:ascii="Verdana" w:hAnsi="Verdana"/>
          <w:sz w:val="24"/>
          <w:szCs w:val="24"/>
        </w:rPr>
        <w:t xml:space="preserve">juez accionado </w:t>
      </w:r>
      <w:r w:rsidR="009F7A4C">
        <w:rPr>
          <w:rFonts w:ascii="Verdana" w:hAnsi="Verdana"/>
          <w:sz w:val="24"/>
          <w:szCs w:val="24"/>
        </w:rPr>
        <w:t>abstenerse de referirse a sus escritos con el apelativo</w:t>
      </w:r>
      <w:r w:rsidR="00345947">
        <w:rPr>
          <w:rFonts w:ascii="Verdana" w:hAnsi="Verdana"/>
          <w:sz w:val="24"/>
          <w:szCs w:val="24"/>
        </w:rPr>
        <w:t xml:space="preserve"> de tirillas de papel. Adem</w:t>
      </w:r>
      <w:r w:rsidR="00F45C93">
        <w:rPr>
          <w:rFonts w:ascii="Verdana" w:hAnsi="Verdana"/>
          <w:sz w:val="24"/>
          <w:szCs w:val="24"/>
        </w:rPr>
        <w:t xml:space="preserve">ás </w:t>
      </w:r>
      <w:r w:rsidR="00790573">
        <w:rPr>
          <w:rFonts w:ascii="Verdana" w:hAnsi="Verdana"/>
          <w:sz w:val="24"/>
          <w:szCs w:val="24"/>
        </w:rPr>
        <w:t>consignar</w:t>
      </w:r>
      <w:r w:rsidR="00F45C93">
        <w:rPr>
          <w:rFonts w:ascii="Verdana" w:hAnsi="Verdana"/>
          <w:sz w:val="24"/>
          <w:szCs w:val="24"/>
        </w:rPr>
        <w:t xml:space="preserve"> los radicados de todas las acciones tutela que han prosperado por demandas populares, a fin de probar “su abuso aparente en derecho”</w:t>
      </w:r>
      <w:r w:rsidR="00520AA9" w:rsidRPr="00E63CB9">
        <w:rPr>
          <w:rFonts w:ascii="Verdana" w:hAnsi="Verdana"/>
          <w:sz w:val="24"/>
          <w:szCs w:val="24"/>
        </w:rPr>
        <w:t>.</w:t>
      </w:r>
    </w:p>
    <w:p w:rsidR="00F45C93" w:rsidRPr="00E63CB9" w:rsidRDefault="00F45C93" w:rsidP="00886F74">
      <w:pPr>
        <w:spacing w:line="348" w:lineRule="auto"/>
        <w:jc w:val="both"/>
        <w:rPr>
          <w:rFonts w:ascii="Verdana" w:hAnsi="Verdana"/>
          <w:sz w:val="24"/>
          <w:szCs w:val="24"/>
        </w:rPr>
      </w:pPr>
    </w:p>
    <w:p w:rsidR="00E471D6" w:rsidRPr="00E63CB9" w:rsidRDefault="00E471D6" w:rsidP="00886F74">
      <w:pPr>
        <w:spacing w:line="348" w:lineRule="auto"/>
        <w:jc w:val="both"/>
        <w:rPr>
          <w:rFonts w:ascii="Verdana" w:hAnsi="Verdana"/>
          <w:b/>
          <w:sz w:val="24"/>
          <w:szCs w:val="24"/>
        </w:rPr>
      </w:pPr>
      <w:r w:rsidRPr="00E63CB9">
        <w:rPr>
          <w:rFonts w:ascii="Verdana" w:hAnsi="Verdana"/>
          <w:b/>
          <w:sz w:val="24"/>
          <w:szCs w:val="24"/>
        </w:rPr>
        <w:t>ACTUACIÓN PROCESAL</w:t>
      </w:r>
    </w:p>
    <w:p w:rsidR="00E471D6" w:rsidRPr="00E63CB9" w:rsidRDefault="00E471D6" w:rsidP="00886F74">
      <w:pPr>
        <w:spacing w:line="348" w:lineRule="auto"/>
        <w:jc w:val="both"/>
        <w:rPr>
          <w:rFonts w:ascii="Verdana" w:hAnsi="Verdana"/>
          <w:sz w:val="24"/>
          <w:szCs w:val="24"/>
        </w:rPr>
      </w:pPr>
    </w:p>
    <w:p w:rsidR="00E471D6" w:rsidRPr="00E63CB9" w:rsidRDefault="007417BC" w:rsidP="00886F74">
      <w:pPr>
        <w:spacing w:line="348" w:lineRule="auto"/>
        <w:jc w:val="both"/>
        <w:rPr>
          <w:rFonts w:ascii="Verdana" w:hAnsi="Verdana"/>
          <w:sz w:val="24"/>
          <w:szCs w:val="24"/>
        </w:rPr>
      </w:pPr>
      <w:r w:rsidRPr="00E63CB9">
        <w:rPr>
          <w:rFonts w:ascii="Verdana" w:hAnsi="Verdana"/>
          <w:sz w:val="24"/>
          <w:szCs w:val="24"/>
        </w:rPr>
        <w:t xml:space="preserve">1. </w:t>
      </w:r>
      <w:r w:rsidR="00AA269A">
        <w:rPr>
          <w:rFonts w:ascii="Verdana" w:hAnsi="Verdana"/>
          <w:sz w:val="24"/>
          <w:szCs w:val="24"/>
        </w:rPr>
        <w:t>Mediante proveído del pasado 3</w:t>
      </w:r>
      <w:r w:rsidR="009479DA" w:rsidRPr="00E63CB9">
        <w:rPr>
          <w:rFonts w:ascii="Verdana" w:hAnsi="Verdana"/>
          <w:sz w:val="24"/>
          <w:szCs w:val="24"/>
        </w:rPr>
        <w:t xml:space="preserve"> de</w:t>
      </w:r>
      <w:r w:rsidR="00AA269A">
        <w:rPr>
          <w:rFonts w:ascii="Verdana" w:hAnsi="Verdana"/>
          <w:sz w:val="24"/>
          <w:szCs w:val="24"/>
        </w:rPr>
        <w:t xml:space="preserve"> julio</w:t>
      </w:r>
      <w:r w:rsidR="00E471D6" w:rsidRPr="00E63CB9">
        <w:rPr>
          <w:rFonts w:ascii="Verdana" w:hAnsi="Verdana"/>
          <w:sz w:val="24"/>
          <w:szCs w:val="24"/>
        </w:rPr>
        <w:t xml:space="preserve"> se admitieron las acciones de tutela en trámite acumulado y se ordenó vincular</w:t>
      </w:r>
      <w:r w:rsidR="007679F2">
        <w:rPr>
          <w:rFonts w:ascii="Verdana" w:hAnsi="Verdana"/>
          <w:sz w:val="24"/>
          <w:szCs w:val="24"/>
        </w:rPr>
        <w:t xml:space="preserve"> </w:t>
      </w:r>
      <w:r w:rsidR="00E471D6" w:rsidRPr="00E63CB9">
        <w:rPr>
          <w:rFonts w:ascii="Verdana" w:hAnsi="Verdana"/>
          <w:sz w:val="24"/>
          <w:szCs w:val="24"/>
        </w:rPr>
        <w:t xml:space="preserve">a la Alcaldía de </w:t>
      </w:r>
      <w:r w:rsidR="00AA269A">
        <w:rPr>
          <w:rFonts w:ascii="Verdana" w:hAnsi="Verdana"/>
          <w:sz w:val="24"/>
          <w:szCs w:val="24"/>
        </w:rPr>
        <w:t>Pereira</w:t>
      </w:r>
      <w:r w:rsidR="00E471D6" w:rsidRPr="00E63CB9">
        <w:rPr>
          <w:rFonts w:ascii="Verdana" w:hAnsi="Verdana"/>
          <w:sz w:val="24"/>
          <w:szCs w:val="24"/>
        </w:rPr>
        <w:t xml:space="preserve">, </w:t>
      </w:r>
      <w:r w:rsidR="00B001AB" w:rsidRPr="00E63CB9">
        <w:rPr>
          <w:rFonts w:ascii="Verdana" w:hAnsi="Verdana"/>
          <w:sz w:val="24"/>
          <w:szCs w:val="24"/>
        </w:rPr>
        <w:t>al Procurador y al Defensor</w:t>
      </w:r>
      <w:r w:rsidR="007679F2">
        <w:rPr>
          <w:rFonts w:ascii="Verdana" w:hAnsi="Verdana"/>
          <w:sz w:val="24"/>
          <w:szCs w:val="24"/>
        </w:rPr>
        <w:t xml:space="preserve"> </w:t>
      </w:r>
      <w:r w:rsidR="00E471D6" w:rsidRPr="00E63CB9">
        <w:rPr>
          <w:rFonts w:ascii="Verdana" w:hAnsi="Verdana"/>
          <w:sz w:val="24"/>
          <w:szCs w:val="24"/>
        </w:rPr>
        <w:t>del Pueblo</w:t>
      </w:r>
      <w:r w:rsidR="00B001AB" w:rsidRPr="00E63CB9">
        <w:rPr>
          <w:rFonts w:ascii="Verdana" w:hAnsi="Verdana"/>
          <w:sz w:val="24"/>
          <w:szCs w:val="24"/>
        </w:rPr>
        <w:t xml:space="preserve">, </w:t>
      </w:r>
      <w:r w:rsidR="00E471D6" w:rsidRPr="00E63CB9">
        <w:rPr>
          <w:rFonts w:ascii="Verdana" w:hAnsi="Verdana"/>
          <w:sz w:val="24"/>
          <w:szCs w:val="24"/>
        </w:rPr>
        <w:t xml:space="preserve">ambos de la Regional Risaralda. </w:t>
      </w:r>
      <w:r w:rsidR="00AA269A">
        <w:rPr>
          <w:rFonts w:ascii="Verdana" w:hAnsi="Verdana"/>
          <w:sz w:val="24"/>
          <w:szCs w:val="24"/>
        </w:rPr>
        <w:t xml:space="preserve">También al señor </w:t>
      </w:r>
      <w:proofErr w:type="spellStart"/>
      <w:r w:rsidR="00AA269A">
        <w:rPr>
          <w:rFonts w:ascii="Verdana" w:hAnsi="Verdana"/>
          <w:sz w:val="24"/>
          <w:szCs w:val="24"/>
        </w:rPr>
        <w:t>Uner</w:t>
      </w:r>
      <w:proofErr w:type="spellEnd"/>
      <w:r w:rsidR="00AA269A">
        <w:rPr>
          <w:rFonts w:ascii="Verdana" w:hAnsi="Verdana"/>
          <w:sz w:val="24"/>
          <w:szCs w:val="24"/>
        </w:rPr>
        <w:t xml:space="preserve"> </w:t>
      </w:r>
      <w:r w:rsidR="00AA269A" w:rsidRPr="00E63CB9">
        <w:rPr>
          <w:rFonts w:ascii="Verdana" w:hAnsi="Verdana"/>
          <w:sz w:val="24"/>
          <w:szCs w:val="24"/>
        </w:rPr>
        <w:t>Augusto Becerra Largo</w:t>
      </w:r>
      <w:r w:rsidR="00AA269A">
        <w:rPr>
          <w:rFonts w:ascii="Verdana" w:hAnsi="Verdana"/>
          <w:sz w:val="24"/>
          <w:szCs w:val="24"/>
        </w:rPr>
        <w:t xml:space="preserve"> q</w:t>
      </w:r>
      <w:r w:rsidR="008F46FD">
        <w:rPr>
          <w:rFonts w:ascii="Verdana" w:hAnsi="Verdana"/>
          <w:sz w:val="24"/>
          <w:szCs w:val="24"/>
        </w:rPr>
        <w:t xml:space="preserve">uien funge como demandante en los procesos en los </w:t>
      </w:r>
      <w:r w:rsidR="008F46FD" w:rsidRPr="00E63CB9">
        <w:rPr>
          <w:rFonts w:ascii="Verdana" w:hAnsi="Verdana"/>
          <w:sz w:val="24"/>
          <w:szCs w:val="24"/>
        </w:rPr>
        <w:t>que encuentra el actor vulnerados sus derechos</w:t>
      </w:r>
      <w:r w:rsidR="008F46FD">
        <w:rPr>
          <w:rFonts w:ascii="Verdana" w:hAnsi="Verdana"/>
          <w:sz w:val="24"/>
          <w:szCs w:val="24"/>
        </w:rPr>
        <w:t xml:space="preserve">. A esto no se procedió respecto </w:t>
      </w:r>
      <w:r w:rsidR="00E471D6" w:rsidRPr="00E63CB9">
        <w:rPr>
          <w:rFonts w:ascii="Verdana" w:hAnsi="Verdana"/>
          <w:sz w:val="24"/>
          <w:szCs w:val="24"/>
        </w:rPr>
        <w:t>de</w:t>
      </w:r>
      <w:r w:rsidR="00C4618B" w:rsidRPr="00E63CB9">
        <w:rPr>
          <w:rFonts w:ascii="Verdana" w:hAnsi="Verdana"/>
          <w:sz w:val="24"/>
          <w:szCs w:val="24"/>
        </w:rPr>
        <w:t xml:space="preserve"> las entidades</w:t>
      </w:r>
      <w:r w:rsidR="008F46FD">
        <w:rPr>
          <w:rFonts w:ascii="Verdana" w:hAnsi="Verdana"/>
          <w:sz w:val="24"/>
          <w:szCs w:val="24"/>
        </w:rPr>
        <w:t xml:space="preserve"> allí</w:t>
      </w:r>
      <w:r w:rsidR="00C4618B" w:rsidRPr="00E63CB9">
        <w:rPr>
          <w:rFonts w:ascii="Verdana" w:hAnsi="Verdana"/>
          <w:sz w:val="24"/>
          <w:szCs w:val="24"/>
        </w:rPr>
        <w:t xml:space="preserve"> </w:t>
      </w:r>
      <w:r w:rsidR="004740CA" w:rsidRPr="00E63CB9">
        <w:rPr>
          <w:rFonts w:ascii="Verdana" w:hAnsi="Verdana"/>
          <w:sz w:val="24"/>
          <w:szCs w:val="24"/>
        </w:rPr>
        <w:t>accio</w:t>
      </w:r>
      <w:r w:rsidR="008F46FD">
        <w:rPr>
          <w:rFonts w:ascii="Verdana" w:hAnsi="Verdana"/>
          <w:sz w:val="24"/>
          <w:szCs w:val="24"/>
        </w:rPr>
        <w:t>nadas porque</w:t>
      </w:r>
      <w:r w:rsidR="004740CA" w:rsidRPr="00E63CB9">
        <w:rPr>
          <w:rFonts w:ascii="Verdana" w:hAnsi="Verdana"/>
          <w:sz w:val="24"/>
          <w:szCs w:val="24"/>
        </w:rPr>
        <w:t xml:space="preserve"> </w:t>
      </w:r>
      <w:r w:rsidR="002374A6" w:rsidRPr="00E63CB9">
        <w:rPr>
          <w:rFonts w:ascii="Verdana" w:hAnsi="Verdana"/>
          <w:sz w:val="24"/>
          <w:szCs w:val="24"/>
        </w:rPr>
        <w:t>no</w:t>
      </w:r>
      <w:r w:rsidR="00AD3EC6" w:rsidRPr="00E63CB9">
        <w:rPr>
          <w:rFonts w:ascii="Verdana" w:hAnsi="Verdana"/>
          <w:sz w:val="24"/>
          <w:szCs w:val="24"/>
        </w:rPr>
        <w:t xml:space="preserve"> han</w:t>
      </w:r>
      <w:r w:rsidR="00E471D6" w:rsidRPr="00E63CB9">
        <w:rPr>
          <w:rFonts w:ascii="Verdana" w:hAnsi="Verdana"/>
          <w:sz w:val="24"/>
          <w:szCs w:val="24"/>
        </w:rPr>
        <w:t xml:space="preserve"> </w:t>
      </w:r>
      <w:r w:rsidR="00AD3EC6" w:rsidRPr="00E63CB9">
        <w:rPr>
          <w:rFonts w:ascii="Verdana" w:hAnsi="Verdana"/>
          <w:sz w:val="24"/>
          <w:szCs w:val="24"/>
        </w:rPr>
        <w:t>concurrido a</w:t>
      </w:r>
      <w:r w:rsidR="008F46FD">
        <w:rPr>
          <w:rFonts w:ascii="Verdana" w:hAnsi="Verdana"/>
          <w:sz w:val="24"/>
          <w:szCs w:val="24"/>
        </w:rPr>
        <w:t xml:space="preserve"> </w:t>
      </w:r>
      <w:r w:rsidR="00AD3EC6" w:rsidRPr="00E63CB9">
        <w:rPr>
          <w:rFonts w:ascii="Verdana" w:hAnsi="Verdana"/>
          <w:sz w:val="24"/>
          <w:szCs w:val="24"/>
        </w:rPr>
        <w:t>esas actuaciones</w:t>
      </w:r>
      <w:r w:rsidR="00E471D6" w:rsidRPr="00E63CB9">
        <w:rPr>
          <w:rFonts w:ascii="Verdana" w:hAnsi="Verdana"/>
          <w:sz w:val="24"/>
          <w:szCs w:val="24"/>
        </w:rPr>
        <w:t>.</w:t>
      </w:r>
    </w:p>
    <w:p w:rsidR="00E471D6" w:rsidRPr="00E63CB9" w:rsidRDefault="00E471D6" w:rsidP="00886F74">
      <w:pPr>
        <w:spacing w:line="348" w:lineRule="auto"/>
        <w:jc w:val="both"/>
        <w:rPr>
          <w:rFonts w:ascii="Verdana" w:hAnsi="Verdana"/>
          <w:sz w:val="24"/>
          <w:szCs w:val="24"/>
        </w:rPr>
      </w:pPr>
      <w:r w:rsidRPr="00E63CB9">
        <w:rPr>
          <w:rFonts w:ascii="Verdana" w:hAnsi="Verdana"/>
          <w:sz w:val="24"/>
          <w:szCs w:val="24"/>
        </w:rPr>
        <w:t xml:space="preserve"> </w:t>
      </w:r>
    </w:p>
    <w:p w:rsidR="00784B70" w:rsidRPr="00E63CB9" w:rsidRDefault="00784B70" w:rsidP="00886F74">
      <w:pPr>
        <w:spacing w:line="348" w:lineRule="auto"/>
        <w:jc w:val="both"/>
        <w:rPr>
          <w:rFonts w:ascii="Verdana" w:hAnsi="Verdana"/>
          <w:sz w:val="24"/>
          <w:szCs w:val="24"/>
          <w:lang w:val="es-ES"/>
        </w:rPr>
      </w:pPr>
      <w:r w:rsidRPr="00E63CB9">
        <w:rPr>
          <w:rFonts w:ascii="Verdana" w:hAnsi="Verdana"/>
          <w:sz w:val="24"/>
          <w:szCs w:val="24"/>
          <w:lang w:val="es-ES"/>
        </w:rPr>
        <w:t xml:space="preserve">2. En el </w:t>
      </w:r>
      <w:r w:rsidR="001975C7" w:rsidRPr="00E63CB9">
        <w:rPr>
          <w:rFonts w:ascii="Verdana" w:hAnsi="Verdana"/>
          <w:sz w:val="24"/>
          <w:szCs w:val="24"/>
          <w:lang w:val="es-ES"/>
        </w:rPr>
        <w:t>curso</w:t>
      </w:r>
      <w:r w:rsidRPr="00E63CB9">
        <w:rPr>
          <w:rFonts w:ascii="Verdana" w:hAnsi="Verdana"/>
          <w:sz w:val="24"/>
          <w:szCs w:val="24"/>
          <w:lang w:val="es-ES"/>
        </w:rPr>
        <w:t xml:space="preserve"> de esta instancia, se produjeron los siguientes pronunciamientos:</w:t>
      </w:r>
    </w:p>
    <w:p w:rsidR="00784B70" w:rsidRPr="00E63CB9" w:rsidRDefault="00784B70" w:rsidP="00886F74">
      <w:pPr>
        <w:spacing w:line="348" w:lineRule="auto"/>
        <w:jc w:val="both"/>
        <w:rPr>
          <w:rFonts w:ascii="Verdana" w:hAnsi="Verdana"/>
          <w:sz w:val="24"/>
          <w:szCs w:val="24"/>
          <w:lang w:val="es-ES"/>
        </w:rPr>
      </w:pPr>
    </w:p>
    <w:p w:rsidR="000403FC" w:rsidRPr="00E63CB9" w:rsidRDefault="00784B70" w:rsidP="00886F74">
      <w:pPr>
        <w:spacing w:line="348" w:lineRule="auto"/>
        <w:jc w:val="both"/>
        <w:rPr>
          <w:rFonts w:ascii="Verdana" w:hAnsi="Verdana"/>
          <w:sz w:val="24"/>
          <w:szCs w:val="24"/>
          <w:lang w:val="es-ES"/>
        </w:rPr>
      </w:pPr>
      <w:r w:rsidRPr="00E63CB9">
        <w:rPr>
          <w:rFonts w:ascii="Verdana" w:hAnsi="Verdana"/>
          <w:sz w:val="24"/>
          <w:szCs w:val="24"/>
          <w:lang w:val="es-ES"/>
        </w:rPr>
        <w:t xml:space="preserve">2.1 </w:t>
      </w:r>
      <w:r w:rsidR="008F46FD" w:rsidRPr="008F46FD">
        <w:rPr>
          <w:rFonts w:ascii="Verdana" w:hAnsi="Verdana"/>
          <w:sz w:val="24"/>
          <w:szCs w:val="24"/>
          <w:lang w:val="es-ES"/>
        </w:rPr>
        <w:t>El Director Operativo de Defensa Jurídica de la Alcaldía de Pereira, alegó que ese ente territorial no ha tenido injerencia en la actuación desplegada en el juzgado accionado y formuló la excepción de falta de legitimación en la causa por pasiva.</w:t>
      </w:r>
    </w:p>
    <w:p w:rsidR="000403FC" w:rsidRPr="00E63CB9" w:rsidRDefault="000403FC" w:rsidP="00886F74">
      <w:pPr>
        <w:spacing w:line="348" w:lineRule="auto"/>
        <w:jc w:val="both"/>
        <w:rPr>
          <w:rFonts w:ascii="Verdana" w:hAnsi="Verdana"/>
          <w:sz w:val="24"/>
          <w:szCs w:val="24"/>
          <w:lang w:val="es-ES"/>
        </w:rPr>
      </w:pPr>
    </w:p>
    <w:p w:rsidR="00186001" w:rsidRDefault="0020250D" w:rsidP="00886F74">
      <w:pPr>
        <w:spacing w:line="348" w:lineRule="auto"/>
        <w:jc w:val="both"/>
        <w:rPr>
          <w:rFonts w:ascii="Verdana" w:hAnsi="Verdana"/>
          <w:sz w:val="24"/>
          <w:szCs w:val="24"/>
          <w:lang w:val="es-ES"/>
        </w:rPr>
      </w:pPr>
      <w:r w:rsidRPr="00E63CB9">
        <w:rPr>
          <w:rFonts w:ascii="Verdana" w:hAnsi="Verdana"/>
          <w:sz w:val="24"/>
          <w:szCs w:val="24"/>
          <w:lang w:val="es-ES"/>
        </w:rPr>
        <w:t xml:space="preserve">2.2 </w:t>
      </w:r>
      <w:r w:rsidR="00186001" w:rsidRPr="00186001">
        <w:rPr>
          <w:rFonts w:ascii="Verdana" w:hAnsi="Verdana"/>
          <w:sz w:val="24"/>
          <w:szCs w:val="24"/>
          <w:lang w:val="es-ES"/>
        </w:rPr>
        <w:t xml:space="preserve">La Asesora G-19 de la Procuraduría Regional de Risaralda señaló que a esa Agencia del Ministerio Público se han comunicado los autos que admiten las respectivas acciones populares y como consecuencia de ello han designado a los diferentes profesionales de la Procuraduría </w:t>
      </w:r>
      <w:r w:rsidR="00186001" w:rsidRPr="00186001">
        <w:rPr>
          <w:rFonts w:ascii="Verdana" w:hAnsi="Verdana"/>
          <w:sz w:val="24"/>
          <w:szCs w:val="24"/>
          <w:lang w:val="es-ES"/>
        </w:rPr>
        <w:lastRenderedPageBreak/>
        <w:t>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86001" w:rsidRDefault="00186001" w:rsidP="00886F74">
      <w:pPr>
        <w:spacing w:line="348" w:lineRule="auto"/>
        <w:jc w:val="both"/>
        <w:rPr>
          <w:rFonts w:ascii="Verdana" w:hAnsi="Verdana"/>
          <w:sz w:val="24"/>
          <w:szCs w:val="24"/>
          <w:lang w:val="es-ES"/>
        </w:rPr>
      </w:pPr>
    </w:p>
    <w:p w:rsidR="00764E88" w:rsidRPr="00E63CB9" w:rsidRDefault="00764E88" w:rsidP="00886F74">
      <w:pPr>
        <w:spacing w:line="348" w:lineRule="auto"/>
        <w:jc w:val="both"/>
        <w:rPr>
          <w:rFonts w:ascii="Verdana" w:hAnsi="Verdana"/>
          <w:sz w:val="24"/>
          <w:szCs w:val="24"/>
        </w:rPr>
      </w:pPr>
      <w:r w:rsidRPr="00E63CB9">
        <w:rPr>
          <w:rFonts w:ascii="Verdana" w:hAnsi="Verdana"/>
          <w:sz w:val="24"/>
          <w:szCs w:val="24"/>
        </w:rPr>
        <w:t>2.3</w:t>
      </w:r>
      <w:r w:rsidR="00186001">
        <w:rPr>
          <w:rFonts w:ascii="Verdana" w:hAnsi="Verdana"/>
          <w:sz w:val="24"/>
          <w:szCs w:val="24"/>
        </w:rPr>
        <w:t xml:space="preserve"> El titular del juzgado accionado y l</w:t>
      </w:r>
      <w:r w:rsidR="000403FC" w:rsidRPr="00E63CB9">
        <w:rPr>
          <w:rFonts w:ascii="Verdana" w:hAnsi="Verdana"/>
          <w:sz w:val="24"/>
          <w:szCs w:val="24"/>
        </w:rPr>
        <w:t>os demás vinculados</w:t>
      </w:r>
      <w:r w:rsidRPr="00E63CB9">
        <w:rPr>
          <w:rFonts w:ascii="Verdana" w:hAnsi="Verdana"/>
          <w:sz w:val="24"/>
          <w:szCs w:val="24"/>
        </w:rPr>
        <w:t xml:space="preserve"> guardaron silencio.</w:t>
      </w:r>
    </w:p>
    <w:p w:rsidR="000403FC" w:rsidRPr="00E63CB9" w:rsidRDefault="000403FC" w:rsidP="00886F74">
      <w:pPr>
        <w:spacing w:line="348" w:lineRule="auto"/>
        <w:jc w:val="both"/>
        <w:rPr>
          <w:rFonts w:ascii="Verdana" w:hAnsi="Verdana"/>
          <w:sz w:val="24"/>
          <w:szCs w:val="24"/>
        </w:rPr>
      </w:pPr>
    </w:p>
    <w:p w:rsidR="00E471D6" w:rsidRPr="00E63CB9" w:rsidRDefault="00E471D6" w:rsidP="00886F74">
      <w:pPr>
        <w:spacing w:line="348" w:lineRule="auto"/>
        <w:jc w:val="both"/>
        <w:rPr>
          <w:rFonts w:ascii="Verdana" w:hAnsi="Verdana"/>
          <w:b/>
          <w:sz w:val="24"/>
          <w:szCs w:val="24"/>
        </w:rPr>
      </w:pPr>
      <w:r w:rsidRPr="00E63CB9">
        <w:rPr>
          <w:rFonts w:ascii="Verdana" w:hAnsi="Verdana"/>
          <w:b/>
          <w:sz w:val="24"/>
          <w:szCs w:val="24"/>
        </w:rPr>
        <w:t xml:space="preserve">C O N S I D E R A C I O N E S </w:t>
      </w:r>
    </w:p>
    <w:p w:rsidR="0024395C" w:rsidRPr="00E63CB9" w:rsidRDefault="0024395C" w:rsidP="00886F74">
      <w:pPr>
        <w:spacing w:line="348" w:lineRule="auto"/>
        <w:jc w:val="both"/>
        <w:rPr>
          <w:rFonts w:ascii="Verdana" w:hAnsi="Verdana"/>
          <w:sz w:val="24"/>
          <w:szCs w:val="24"/>
        </w:rPr>
      </w:pPr>
    </w:p>
    <w:p w:rsidR="004C2282" w:rsidRPr="00E63CB9" w:rsidRDefault="004C2282" w:rsidP="00886F74">
      <w:pPr>
        <w:spacing w:line="348" w:lineRule="auto"/>
        <w:jc w:val="both"/>
        <w:rPr>
          <w:rFonts w:ascii="Verdana" w:hAnsi="Verdana"/>
          <w:sz w:val="24"/>
          <w:szCs w:val="24"/>
        </w:rPr>
      </w:pPr>
      <w:r w:rsidRPr="00E63CB9">
        <w:rPr>
          <w:rFonts w:ascii="Verdana" w:hAnsi="Verdana"/>
          <w:sz w:val="24"/>
          <w:szCs w:val="24"/>
        </w:rPr>
        <w:t>1. La acción de tutela, consagrada en el artículo 86 de la</w:t>
      </w:r>
      <w:r w:rsidR="001975C7" w:rsidRPr="00E63CB9">
        <w:rPr>
          <w:rFonts w:ascii="Verdana" w:hAnsi="Verdana"/>
          <w:sz w:val="24"/>
          <w:szCs w:val="24"/>
        </w:rPr>
        <w:t xml:space="preserve"> </w:t>
      </w:r>
      <w:r w:rsidRPr="00E63CB9">
        <w:rPr>
          <w:rFonts w:ascii="Verdana" w:hAnsi="Verdana"/>
          <w:sz w:val="24"/>
          <w:szCs w:val="24"/>
        </w:rPr>
        <w:t>Constitución Nacional, otorga a toda persona la facultad para reclamar ante los jueces, en todo momento y lugar, mediante</w:t>
      </w:r>
      <w:r w:rsidR="00EC3318" w:rsidRPr="00E63CB9">
        <w:rPr>
          <w:rFonts w:ascii="Verdana" w:hAnsi="Verdana"/>
          <w:sz w:val="24"/>
          <w:szCs w:val="24"/>
        </w:rPr>
        <w:t xml:space="preserve"> </w:t>
      </w:r>
      <w:r w:rsidRPr="00E63CB9">
        <w:rPr>
          <w:rFonts w:ascii="Verdana" w:hAnsi="Verdana"/>
          <w:sz w:val="24"/>
          <w:szCs w:val="24"/>
        </w:rPr>
        <w:t xml:space="preserve">un trámite breve y sumario, la protección a sus derechos constitucionales fundamentales, cuando resulten amenazados o vulnerados por la acción o la </w:t>
      </w:r>
      <w:r w:rsidR="001B12A5">
        <w:rPr>
          <w:rFonts w:ascii="Verdana" w:hAnsi="Verdana"/>
          <w:sz w:val="24"/>
          <w:szCs w:val="24"/>
        </w:rPr>
        <w:t xml:space="preserve">     </w:t>
      </w:r>
      <w:r w:rsidRPr="00E63CB9">
        <w:rPr>
          <w:rFonts w:ascii="Verdana" w:hAnsi="Verdana"/>
          <w:sz w:val="24"/>
          <w:szCs w:val="24"/>
        </w:rPr>
        <w:t>omisión de cualquier autoridad pública o de los particulares, en determinados eventos. La protección consistirá en una orden para</w:t>
      </w:r>
      <w:r w:rsidR="001B12A5">
        <w:rPr>
          <w:rFonts w:ascii="Verdana" w:hAnsi="Verdana"/>
          <w:sz w:val="24"/>
          <w:szCs w:val="24"/>
        </w:rPr>
        <w:t xml:space="preserve"> </w:t>
      </w:r>
      <w:r w:rsidRPr="00E63CB9">
        <w:rPr>
          <w:rFonts w:ascii="Verdana" w:hAnsi="Verdana"/>
          <w:sz w:val="24"/>
          <w:szCs w:val="24"/>
        </w:rPr>
        <w:t>que aquel respecto de quien se solicita la tutela, actúe o se</w:t>
      </w:r>
      <w:r w:rsidR="001B12A5">
        <w:rPr>
          <w:rFonts w:ascii="Verdana" w:hAnsi="Verdana"/>
          <w:sz w:val="24"/>
          <w:szCs w:val="24"/>
        </w:rPr>
        <w:t xml:space="preserve"> </w:t>
      </w:r>
      <w:r w:rsidRPr="00E63CB9">
        <w:rPr>
          <w:rFonts w:ascii="Verdana" w:hAnsi="Verdana"/>
          <w:sz w:val="24"/>
          <w:szCs w:val="24"/>
        </w:rPr>
        <w:t xml:space="preserve">abstenga de hacerlo. </w:t>
      </w:r>
    </w:p>
    <w:p w:rsidR="004C2282" w:rsidRPr="001B12A5" w:rsidRDefault="004C2282"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4C2282" w:rsidRPr="001B12A5" w:rsidRDefault="004C2282"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1B12A5">
        <w:rPr>
          <w:rFonts w:ascii="Verdana" w:hAnsi="Verdana"/>
          <w:sz w:val="24"/>
          <w:szCs w:val="24"/>
        </w:rPr>
        <w:t xml:space="preserve">2. El problema jurídico que debe resolver </w:t>
      </w:r>
      <w:r w:rsidR="008F4B84" w:rsidRPr="001B12A5">
        <w:rPr>
          <w:rFonts w:ascii="Verdana" w:hAnsi="Verdana"/>
          <w:sz w:val="24"/>
          <w:szCs w:val="24"/>
        </w:rPr>
        <w:t xml:space="preserve">la </w:t>
      </w:r>
      <w:r w:rsidRPr="001B12A5">
        <w:rPr>
          <w:rFonts w:ascii="Verdana" w:hAnsi="Verdana"/>
          <w:sz w:val="24"/>
          <w:szCs w:val="24"/>
        </w:rPr>
        <w:t xml:space="preserve">Sala, es determinar si </w:t>
      </w:r>
      <w:r w:rsidR="007C311C" w:rsidRPr="001B12A5">
        <w:rPr>
          <w:rFonts w:ascii="Verdana" w:hAnsi="Verdana"/>
          <w:sz w:val="24"/>
          <w:szCs w:val="24"/>
        </w:rPr>
        <w:t xml:space="preserve">procede la acción de tutela </w:t>
      </w:r>
      <w:r w:rsidR="0094210A" w:rsidRPr="001B12A5">
        <w:rPr>
          <w:rFonts w:ascii="Verdana" w:hAnsi="Verdana"/>
          <w:sz w:val="24"/>
          <w:szCs w:val="24"/>
        </w:rPr>
        <w:t>para ordenar a</w:t>
      </w:r>
      <w:r w:rsidR="007C311C" w:rsidRPr="001B12A5">
        <w:rPr>
          <w:rFonts w:ascii="Verdana" w:hAnsi="Verdana"/>
          <w:sz w:val="24"/>
          <w:szCs w:val="24"/>
        </w:rPr>
        <w:t>l ju</w:t>
      </w:r>
      <w:r w:rsidR="00056F8A" w:rsidRPr="001B12A5">
        <w:rPr>
          <w:rFonts w:ascii="Verdana" w:hAnsi="Verdana"/>
          <w:sz w:val="24"/>
          <w:szCs w:val="24"/>
        </w:rPr>
        <w:t xml:space="preserve">ez demandado abstenerse de </w:t>
      </w:r>
      <w:r w:rsidR="00C70555" w:rsidRPr="001B12A5">
        <w:rPr>
          <w:rFonts w:ascii="Verdana" w:hAnsi="Verdana"/>
          <w:sz w:val="24"/>
          <w:szCs w:val="24"/>
        </w:rPr>
        <w:t xml:space="preserve">referirse a </w:t>
      </w:r>
      <w:r w:rsidR="00056F8A" w:rsidRPr="001B12A5">
        <w:rPr>
          <w:rFonts w:ascii="Verdana" w:hAnsi="Verdana"/>
          <w:sz w:val="24"/>
          <w:szCs w:val="24"/>
        </w:rPr>
        <w:t>los escritos que presenta el actor</w:t>
      </w:r>
      <w:r w:rsidR="006A2D1C" w:rsidRPr="001B12A5">
        <w:rPr>
          <w:rFonts w:ascii="Verdana" w:hAnsi="Verdana"/>
          <w:sz w:val="24"/>
          <w:szCs w:val="24"/>
        </w:rPr>
        <w:t>,</w:t>
      </w:r>
      <w:r w:rsidR="00C70555" w:rsidRPr="001B12A5">
        <w:rPr>
          <w:rFonts w:ascii="Verdana" w:hAnsi="Verdana"/>
          <w:sz w:val="24"/>
          <w:szCs w:val="24"/>
        </w:rPr>
        <w:t xml:space="preserve"> con la denominación de tirillas de papel</w:t>
      </w:r>
      <w:r w:rsidR="007C311C" w:rsidRPr="001B12A5">
        <w:rPr>
          <w:rFonts w:ascii="Verdana" w:hAnsi="Verdana"/>
          <w:sz w:val="24"/>
          <w:szCs w:val="24"/>
        </w:rPr>
        <w:t>. De serlo</w:t>
      </w:r>
      <w:r w:rsidR="001622DC" w:rsidRPr="001B12A5">
        <w:rPr>
          <w:rFonts w:ascii="Verdana" w:hAnsi="Verdana"/>
          <w:sz w:val="24"/>
          <w:szCs w:val="24"/>
        </w:rPr>
        <w:t>,</w:t>
      </w:r>
      <w:r w:rsidR="007C311C" w:rsidRPr="001B12A5">
        <w:rPr>
          <w:rFonts w:ascii="Verdana" w:hAnsi="Verdana"/>
          <w:sz w:val="24"/>
          <w:szCs w:val="24"/>
        </w:rPr>
        <w:t xml:space="preserve"> se establecerá si en esa actuación se incurrió en la lesión de derechos fundamentales invocada.</w:t>
      </w:r>
    </w:p>
    <w:p w:rsidR="00A74E2D" w:rsidRPr="001B12A5" w:rsidRDefault="00A74E2D"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p>
    <w:p w:rsidR="00165C3F" w:rsidRPr="001B12A5" w:rsidRDefault="004541FA" w:rsidP="00886F74">
      <w:pPr>
        <w:spacing w:line="348" w:lineRule="auto"/>
        <w:jc w:val="both"/>
        <w:rPr>
          <w:rFonts w:ascii="Verdana" w:hAnsi="Verdana"/>
          <w:sz w:val="24"/>
          <w:szCs w:val="24"/>
        </w:rPr>
      </w:pPr>
      <w:r w:rsidRPr="001B12A5">
        <w:rPr>
          <w:rFonts w:ascii="Verdana" w:hAnsi="Verdana"/>
          <w:sz w:val="24"/>
          <w:szCs w:val="24"/>
        </w:rPr>
        <w:t xml:space="preserve">3. </w:t>
      </w:r>
      <w:r w:rsidR="00C70555" w:rsidRPr="001B12A5">
        <w:rPr>
          <w:rFonts w:ascii="Verdana" w:hAnsi="Verdana"/>
          <w:sz w:val="24"/>
          <w:szCs w:val="24"/>
        </w:rPr>
        <w:t>De conformidad con las pruebas allegadas al expediente,</w:t>
      </w:r>
      <w:r w:rsidR="00F678FD" w:rsidRPr="001B12A5">
        <w:rPr>
          <w:rFonts w:ascii="Verdana" w:hAnsi="Verdana"/>
          <w:sz w:val="24"/>
          <w:szCs w:val="24"/>
        </w:rPr>
        <w:t xml:space="preserve"> se concluye que</w:t>
      </w:r>
      <w:r w:rsidR="00E913BF" w:rsidRPr="001B12A5">
        <w:rPr>
          <w:rFonts w:ascii="Verdana" w:hAnsi="Verdana"/>
          <w:sz w:val="24"/>
          <w:szCs w:val="24"/>
        </w:rPr>
        <w:t>,</w:t>
      </w:r>
      <w:r w:rsidR="00F678FD" w:rsidRPr="001B12A5">
        <w:rPr>
          <w:rFonts w:ascii="Verdana" w:hAnsi="Verdana"/>
          <w:sz w:val="24"/>
          <w:szCs w:val="24"/>
        </w:rPr>
        <w:t xml:space="preserve"> contrario</w:t>
      </w:r>
      <w:r w:rsidR="002830EB" w:rsidRPr="001B12A5">
        <w:rPr>
          <w:rFonts w:ascii="Verdana" w:hAnsi="Verdana"/>
          <w:sz w:val="24"/>
          <w:szCs w:val="24"/>
        </w:rPr>
        <w:t xml:space="preserve"> a lo manifestado en la demanda, en ningu</w:t>
      </w:r>
      <w:r w:rsidR="006030DC" w:rsidRPr="001B12A5">
        <w:rPr>
          <w:rFonts w:ascii="Verdana" w:hAnsi="Verdana"/>
          <w:sz w:val="24"/>
          <w:szCs w:val="24"/>
        </w:rPr>
        <w:t>na de las providencias dictadas</w:t>
      </w:r>
      <w:r w:rsidR="00672312" w:rsidRPr="001B12A5">
        <w:rPr>
          <w:rFonts w:ascii="Verdana" w:hAnsi="Verdana"/>
          <w:sz w:val="24"/>
          <w:szCs w:val="24"/>
        </w:rPr>
        <w:t xml:space="preserve"> por</w:t>
      </w:r>
      <w:r w:rsidR="002830EB" w:rsidRPr="001B12A5">
        <w:rPr>
          <w:rFonts w:ascii="Verdana" w:hAnsi="Verdana"/>
          <w:sz w:val="24"/>
          <w:szCs w:val="24"/>
        </w:rPr>
        <w:t xml:space="preserve"> el </w:t>
      </w:r>
      <w:r w:rsidR="006A2D1C" w:rsidRPr="001B12A5">
        <w:rPr>
          <w:rFonts w:ascii="Verdana" w:hAnsi="Verdana"/>
          <w:sz w:val="24"/>
          <w:szCs w:val="24"/>
        </w:rPr>
        <w:t xml:space="preserve">señor </w:t>
      </w:r>
      <w:r w:rsidR="002830EB" w:rsidRPr="001B12A5">
        <w:rPr>
          <w:rFonts w:ascii="Verdana" w:hAnsi="Verdana"/>
          <w:sz w:val="24"/>
          <w:szCs w:val="24"/>
        </w:rPr>
        <w:t>Juez Segundo Civil del Circuito</w:t>
      </w:r>
      <w:r w:rsidR="006A2D1C" w:rsidRPr="001B12A5">
        <w:rPr>
          <w:rFonts w:ascii="Verdana" w:hAnsi="Verdana"/>
          <w:sz w:val="24"/>
          <w:szCs w:val="24"/>
        </w:rPr>
        <w:t xml:space="preserve"> local</w:t>
      </w:r>
      <w:r w:rsidR="002830EB" w:rsidRPr="001B12A5">
        <w:rPr>
          <w:rFonts w:ascii="Verdana" w:hAnsi="Verdana"/>
          <w:sz w:val="24"/>
          <w:szCs w:val="24"/>
        </w:rPr>
        <w:t>, dentro de las acciones populares radicadas 2018-</w:t>
      </w:r>
      <w:r w:rsidR="002830EB" w:rsidRPr="001B12A5">
        <w:rPr>
          <w:rFonts w:ascii="Verdana" w:hAnsi="Verdana"/>
          <w:sz w:val="24"/>
          <w:szCs w:val="24"/>
        </w:rPr>
        <w:lastRenderedPageBreak/>
        <w:t>00444, 2018-00448, 2018-</w:t>
      </w:r>
      <w:r w:rsidR="00507155" w:rsidRPr="001B12A5">
        <w:rPr>
          <w:rFonts w:ascii="Verdana" w:hAnsi="Verdana"/>
          <w:sz w:val="24"/>
          <w:szCs w:val="24"/>
        </w:rPr>
        <w:t>00</w:t>
      </w:r>
      <w:r w:rsidR="002830EB" w:rsidRPr="001B12A5">
        <w:rPr>
          <w:rFonts w:ascii="Verdana" w:hAnsi="Verdana"/>
          <w:sz w:val="24"/>
          <w:szCs w:val="24"/>
        </w:rPr>
        <w:t>461</w:t>
      </w:r>
      <w:r w:rsidR="00507155" w:rsidRPr="001B12A5">
        <w:rPr>
          <w:rFonts w:ascii="Verdana" w:hAnsi="Verdana"/>
          <w:sz w:val="24"/>
          <w:szCs w:val="24"/>
        </w:rPr>
        <w:t xml:space="preserve"> y </w:t>
      </w:r>
      <w:r w:rsidR="002830EB" w:rsidRPr="001B12A5">
        <w:rPr>
          <w:rFonts w:ascii="Verdana" w:hAnsi="Verdana"/>
          <w:sz w:val="24"/>
          <w:szCs w:val="24"/>
        </w:rPr>
        <w:t>2018-</w:t>
      </w:r>
      <w:r w:rsidR="00507155" w:rsidRPr="001B12A5">
        <w:rPr>
          <w:rFonts w:ascii="Verdana" w:hAnsi="Verdana"/>
          <w:sz w:val="24"/>
          <w:szCs w:val="24"/>
        </w:rPr>
        <w:t>00</w:t>
      </w:r>
      <w:r w:rsidR="002830EB" w:rsidRPr="001B12A5">
        <w:rPr>
          <w:rFonts w:ascii="Verdana" w:hAnsi="Verdana"/>
          <w:sz w:val="24"/>
          <w:szCs w:val="24"/>
        </w:rPr>
        <w:t>457</w:t>
      </w:r>
      <w:r w:rsidR="00507155" w:rsidRPr="001B12A5">
        <w:rPr>
          <w:rFonts w:ascii="Verdana" w:hAnsi="Verdana"/>
          <w:sz w:val="24"/>
          <w:szCs w:val="24"/>
        </w:rPr>
        <w:t>, se utiliza aque</w:t>
      </w:r>
      <w:r w:rsidR="00672312" w:rsidRPr="001B12A5">
        <w:rPr>
          <w:rFonts w:ascii="Verdana" w:hAnsi="Verdana"/>
          <w:sz w:val="24"/>
          <w:szCs w:val="24"/>
        </w:rPr>
        <w:t>l apelativo para nombrar los escritos radicados por el actor</w:t>
      </w:r>
      <w:r w:rsidR="0038281A" w:rsidRPr="001B12A5">
        <w:rPr>
          <w:rStyle w:val="Refdenotaalpie"/>
          <w:rFonts w:ascii="Verdana" w:hAnsi="Verdana"/>
          <w:sz w:val="24"/>
          <w:szCs w:val="24"/>
        </w:rPr>
        <w:footnoteReference w:id="1"/>
      </w:r>
      <w:r w:rsidR="00165C3F" w:rsidRPr="001B12A5">
        <w:rPr>
          <w:rFonts w:ascii="Verdana" w:hAnsi="Verdana"/>
          <w:sz w:val="24"/>
          <w:szCs w:val="24"/>
        </w:rPr>
        <w:t>.</w:t>
      </w:r>
    </w:p>
    <w:p w:rsidR="00A75E1E" w:rsidRPr="001B12A5" w:rsidRDefault="00A75E1E" w:rsidP="00886F74">
      <w:pPr>
        <w:spacing w:line="348" w:lineRule="auto"/>
        <w:jc w:val="both"/>
        <w:rPr>
          <w:rFonts w:ascii="Verdana" w:hAnsi="Verdana"/>
          <w:sz w:val="24"/>
          <w:szCs w:val="24"/>
        </w:rPr>
      </w:pPr>
    </w:p>
    <w:p w:rsidR="00604DCC" w:rsidRPr="001B12A5" w:rsidRDefault="00A75E1E" w:rsidP="00886F74">
      <w:pPr>
        <w:spacing w:line="348" w:lineRule="auto"/>
        <w:jc w:val="both"/>
        <w:rPr>
          <w:rFonts w:ascii="Verdana" w:hAnsi="Verdana"/>
          <w:sz w:val="24"/>
          <w:szCs w:val="24"/>
        </w:rPr>
      </w:pPr>
      <w:r w:rsidRPr="001B12A5">
        <w:rPr>
          <w:rFonts w:ascii="Verdana" w:hAnsi="Verdana"/>
          <w:sz w:val="24"/>
          <w:szCs w:val="24"/>
        </w:rPr>
        <w:t>Y aunque</w:t>
      </w:r>
      <w:r w:rsidR="00E22ADA" w:rsidRPr="001B12A5">
        <w:rPr>
          <w:rFonts w:ascii="Verdana" w:hAnsi="Verdana"/>
          <w:sz w:val="24"/>
          <w:szCs w:val="24"/>
        </w:rPr>
        <w:t xml:space="preserve"> </w:t>
      </w:r>
      <w:r w:rsidR="00850FA3" w:rsidRPr="001B12A5">
        <w:rPr>
          <w:rFonts w:ascii="Verdana" w:hAnsi="Verdana"/>
          <w:sz w:val="24"/>
          <w:szCs w:val="24"/>
        </w:rPr>
        <w:t>no se obtuvo copia de</w:t>
      </w:r>
      <w:r w:rsidR="00D12AA6" w:rsidRPr="001B12A5">
        <w:rPr>
          <w:rFonts w:ascii="Verdana" w:hAnsi="Verdana"/>
          <w:sz w:val="24"/>
          <w:szCs w:val="24"/>
        </w:rPr>
        <w:t xml:space="preserve"> la acción radicada 2018-00463</w:t>
      </w:r>
      <w:r w:rsidR="006A2D1C" w:rsidRPr="001B12A5">
        <w:rPr>
          <w:rFonts w:ascii="Verdana" w:hAnsi="Verdana"/>
          <w:sz w:val="24"/>
          <w:szCs w:val="24"/>
        </w:rPr>
        <w:t>, esto</w:t>
      </w:r>
      <w:r w:rsidR="00850FA3" w:rsidRPr="001B12A5">
        <w:rPr>
          <w:rFonts w:ascii="Verdana" w:hAnsi="Verdana"/>
          <w:sz w:val="24"/>
          <w:szCs w:val="24"/>
        </w:rPr>
        <w:t xml:space="preserve"> en razón a que fue</w:t>
      </w:r>
      <w:r w:rsidR="001A54A0" w:rsidRPr="001B12A5">
        <w:rPr>
          <w:rFonts w:ascii="Verdana" w:hAnsi="Verdana"/>
          <w:sz w:val="24"/>
          <w:szCs w:val="24"/>
        </w:rPr>
        <w:t xml:space="preserve"> remitida por competencia a la ciudad de Bucaramanga, tal como lo </w:t>
      </w:r>
      <w:r w:rsidR="000B69C1" w:rsidRPr="001B12A5">
        <w:rPr>
          <w:rFonts w:ascii="Verdana" w:hAnsi="Verdana"/>
          <w:sz w:val="24"/>
          <w:szCs w:val="24"/>
        </w:rPr>
        <w:t>informó la Secretari</w:t>
      </w:r>
      <w:r w:rsidR="001A54A0" w:rsidRPr="001B12A5">
        <w:rPr>
          <w:rFonts w:ascii="Verdana" w:hAnsi="Verdana"/>
          <w:sz w:val="24"/>
          <w:szCs w:val="24"/>
        </w:rPr>
        <w:t>a del citado juzgado</w:t>
      </w:r>
      <w:r w:rsidR="001A54A0" w:rsidRPr="001B12A5">
        <w:rPr>
          <w:rStyle w:val="Refdenotaalpie"/>
          <w:rFonts w:ascii="Verdana" w:hAnsi="Verdana"/>
          <w:sz w:val="24"/>
          <w:szCs w:val="24"/>
        </w:rPr>
        <w:footnoteReference w:id="2"/>
      </w:r>
      <w:r w:rsidR="001A54A0" w:rsidRPr="001B12A5">
        <w:rPr>
          <w:rFonts w:ascii="Verdana" w:hAnsi="Verdana"/>
          <w:sz w:val="24"/>
          <w:szCs w:val="24"/>
        </w:rPr>
        <w:t xml:space="preserve">, </w:t>
      </w:r>
      <w:r w:rsidR="005724DD" w:rsidRPr="001B12A5">
        <w:rPr>
          <w:rFonts w:ascii="Verdana" w:hAnsi="Verdana"/>
          <w:sz w:val="24"/>
          <w:szCs w:val="24"/>
        </w:rPr>
        <w:t xml:space="preserve">ello solo conduce a concluir que </w:t>
      </w:r>
      <w:r w:rsidR="00604DCC" w:rsidRPr="001B12A5">
        <w:rPr>
          <w:rFonts w:ascii="Verdana" w:hAnsi="Verdana"/>
          <w:sz w:val="24"/>
          <w:szCs w:val="24"/>
        </w:rPr>
        <w:t>en este caso</w:t>
      </w:r>
      <w:r w:rsidR="006A2D1C" w:rsidRPr="001B12A5">
        <w:rPr>
          <w:rFonts w:ascii="Verdana" w:hAnsi="Verdana"/>
          <w:sz w:val="24"/>
          <w:szCs w:val="24"/>
        </w:rPr>
        <w:t xml:space="preserve"> particular</w:t>
      </w:r>
      <w:r w:rsidR="00604DCC" w:rsidRPr="001B12A5">
        <w:rPr>
          <w:rFonts w:ascii="Verdana" w:hAnsi="Verdana"/>
          <w:sz w:val="24"/>
          <w:szCs w:val="24"/>
        </w:rPr>
        <w:t xml:space="preserve"> tampoco existe prueba de que</w:t>
      </w:r>
      <w:r w:rsidR="005724DD" w:rsidRPr="001B12A5">
        <w:rPr>
          <w:rFonts w:ascii="Verdana" w:hAnsi="Verdana"/>
          <w:sz w:val="24"/>
          <w:szCs w:val="24"/>
        </w:rPr>
        <w:t xml:space="preserve"> el funcionario accionado haya procedido de aquella forma.</w:t>
      </w:r>
    </w:p>
    <w:p w:rsidR="00C43DFE" w:rsidRPr="001B12A5" w:rsidRDefault="00C43DFE" w:rsidP="00886F74">
      <w:pPr>
        <w:spacing w:line="348" w:lineRule="auto"/>
        <w:jc w:val="both"/>
        <w:rPr>
          <w:rFonts w:ascii="Verdana" w:hAnsi="Verdana"/>
          <w:color w:val="000000"/>
          <w:sz w:val="24"/>
          <w:szCs w:val="24"/>
        </w:rPr>
      </w:pPr>
    </w:p>
    <w:p w:rsidR="00E63CB9" w:rsidRPr="001B12A5" w:rsidRDefault="00E63CB9" w:rsidP="00886F74">
      <w:pPr>
        <w:spacing w:line="348" w:lineRule="auto"/>
        <w:jc w:val="both"/>
        <w:rPr>
          <w:rFonts w:ascii="Verdana" w:hAnsi="Verdana"/>
          <w:color w:val="000000"/>
          <w:sz w:val="24"/>
          <w:szCs w:val="24"/>
        </w:rPr>
      </w:pPr>
      <w:r w:rsidRPr="001B12A5">
        <w:rPr>
          <w:rFonts w:ascii="Verdana" w:hAnsi="Verdana"/>
          <w:color w:val="000000"/>
          <w:sz w:val="24"/>
          <w:szCs w:val="24"/>
        </w:rPr>
        <w:t>Surge de</w:t>
      </w:r>
      <w:r w:rsidR="00655E80" w:rsidRPr="001B12A5">
        <w:rPr>
          <w:rFonts w:ascii="Verdana" w:hAnsi="Verdana"/>
          <w:color w:val="000000"/>
          <w:sz w:val="24"/>
          <w:szCs w:val="24"/>
        </w:rPr>
        <w:t xml:space="preserve"> lo anterior </w:t>
      </w:r>
      <w:r w:rsidRPr="001B12A5">
        <w:rPr>
          <w:rFonts w:ascii="Verdana" w:hAnsi="Verdana"/>
          <w:color w:val="000000"/>
          <w:sz w:val="24"/>
          <w:szCs w:val="24"/>
        </w:rPr>
        <w:t>que los hechos en que se fundamentó la acción de tutela no guardan relación con lo efectivamente acaecido</w:t>
      </w:r>
      <w:r w:rsidR="003F1A8C" w:rsidRPr="001B12A5">
        <w:rPr>
          <w:rFonts w:ascii="Verdana" w:hAnsi="Verdana"/>
          <w:color w:val="000000"/>
          <w:sz w:val="24"/>
          <w:szCs w:val="24"/>
        </w:rPr>
        <w:t xml:space="preserve"> en los</w:t>
      </w:r>
      <w:r w:rsidRPr="001B12A5">
        <w:rPr>
          <w:rFonts w:ascii="Verdana" w:hAnsi="Verdana"/>
          <w:color w:val="000000"/>
          <w:sz w:val="24"/>
          <w:szCs w:val="24"/>
        </w:rPr>
        <w:t xml:space="preserve"> proceso</w:t>
      </w:r>
      <w:r w:rsidR="003F1A8C" w:rsidRPr="001B12A5">
        <w:rPr>
          <w:rFonts w:ascii="Verdana" w:hAnsi="Verdana"/>
          <w:color w:val="000000"/>
          <w:sz w:val="24"/>
          <w:szCs w:val="24"/>
        </w:rPr>
        <w:t>s en los</w:t>
      </w:r>
      <w:r w:rsidRPr="001B12A5">
        <w:rPr>
          <w:rFonts w:ascii="Verdana" w:hAnsi="Verdana"/>
          <w:color w:val="000000"/>
          <w:sz w:val="24"/>
          <w:szCs w:val="24"/>
        </w:rPr>
        <w:t xml:space="preserve"> que el actor enc</w:t>
      </w:r>
      <w:r w:rsidR="00A75E1E" w:rsidRPr="001B12A5">
        <w:rPr>
          <w:rFonts w:ascii="Verdana" w:hAnsi="Verdana"/>
          <w:color w:val="000000"/>
          <w:sz w:val="24"/>
          <w:szCs w:val="24"/>
        </w:rPr>
        <w:t>uentra lesionados sus derechos.</w:t>
      </w:r>
    </w:p>
    <w:p w:rsidR="00E63CB9" w:rsidRPr="001B12A5" w:rsidRDefault="00E63CB9"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color w:val="000000"/>
          <w:sz w:val="24"/>
          <w:szCs w:val="24"/>
        </w:rPr>
      </w:pPr>
    </w:p>
    <w:p w:rsidR="00E63CB9" w:rsidRPr="001B12A5" w:rsidRDefault="00E63CB9"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1B12A5">
        <w:rPr>
          <w:rFonts w:ascii="Verdana" w:hAnsi="Verdana"/>
          <w:sz w:val="24"/>
          <w:szCs w:val="24"/>
        </w:rPr>
        <w:t>En conclusión, la protección constitucional reclamada se fundamentó en hechos que no han tenido ocurrencia.</w:t>
      </w:r>
    </w:p>
    <w:p w:rsidR="00E63CB9" w:rsidRPr="00E63CB9" w:rsidRDefault="00E63CB9"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sidRPr="00E63CB9">
        <w:rPr>
          <w:rFonts w:ascii="Verdana" w:hAnsi="Verdana"/>
          <w:sz w:val="24"/>
          <w:szCs w:val="24"/>
        </w:rPr>
        <w:t>La Corte Suprema de Justicia, en proceso de tutela propuesta por quien en este asunto actúa como demandante, en el que también se relataron hechos que no guardaban relación con lo acaecido en el proceso en el que el peticionario encontraba la lesión de sus derechos, dijo:</w:t>
      </w:r>
    </w:p>
    <w:p w:rsidR="00E63CB9" w:rsidRPr="0029073D" w:rsidRDefault="00E63CB9"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48" w:lineRule="auto"/>
        <w:jc w:val="both"/>
        <w:rPr>
          <w:rFonts w:ascii="Verdana" w:hAnsi="Verdana"/>
          <w:sz w:val="23"/>
          <w:szCs w:val="23"/>
        </w:rPr>
      </w:pPr>
    </w:p>
    <w:p w:rsidR="00E63CB9" w:rsidRPr="007679F2" w:rsidRDefault="00E63CB9" w:rsidP="00C43DFE">
      <w:pPr>
        <w:tabs>
          <w:tab w:val="left" w:pos="2310"/>
        </w:tabs>
        <w:spacing w:line="348" w:lineRule="auto"/>
        <w:ind w:left="142" w:right="164"/>
        <w:jc w:val="both"/>
        <w:rPr>
          <w:rFonts w:ascii="Verdana" w:hAnsi="Verdana" w:cs="Arial"/>
          <w:szCs w:val="21"/>
        </w:rPr>
      </w:pPr>
      <w:r w:rsidRPr="007679F2">
        <w:rPr>
          <w:rFonts w:ascii="Verdana" w:hAnsi="Verdana" w:cs="Arial"/>
          <w:szCs w:val="21"/>
        </w:rPr>
        <w:t xml:space="preserve">“Visto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w:t>
      </w:r>
      <w:proofErr w:type="spellStart"/>
      <w:r w:rsidRPr="007679F2">
        <w:rPr>
          <w:rFonts w:ascii="Verdana" w:hAnsi="Verdana" w:cs="Arial"/>
          <w:szCs w:val="21"/>
        </w:rPr>
        <w:t>tutelante</w:t>
      </w:r>
      <w:proofErr w:type="spellEnd"/>
      <w:r w:rsidRPr="007679F2">
        <w:rPr>
          <w:rFonts w:ascii="Verdana" w:hAnsi="Verdana" w:cs="Arial"/>
          <w:szCs w:val="21"/>
        </w:rPr>
        <w:t xml:space="preserve"> por falta de competencia, sino al contrario, lo que aconteció fue que la inadmitió para que él realizara unas aclaraciones y aportara unas pruebas, empero, como aquél no cumplió con la carga, se rechazó la demanda.</w:t>
      </w:r>
    </w:p>
    <w:p w:rsidR="00E63CB9" w:rsidRPr="007679F2" w:rsidRDefault="00E63CB9" w:rsidP="00C43DFE">
      <w:pPr>
        <w:tabs>
          <w:tab w:val="left" w:pos="2310"/>
        </w:tabs>
        <w:spacing w:line="348" w:lineRule="auto"/>
        <w:ind w:left="142" w:right="164"/>
        <w:jc w:val="both"/>
        <w:rPr>
          <w:rFonts w:ascii="Verdana" w:hAnsi="Verdana" w:cs="Arial"/>
          <w:szCs w:val="21"/>
        </w:rPr>
      </w:pPr>
    </w:p>
    <w:p w:rsidR="00E63CB9" w:rsidRPr="007679F2" w:rsidRDefault="00E63CB9" w:rsidP="00C43DFE">
      <w:pPr>
        <w:tabs>
          <w:tab w:val="left" w:pos="2310"/>
        </w:tabs>
        <w:spacing w:line="348" w:lineRule="auto"/>
        <w:ind w:left="142" w:right="164"/>
        <w:jc w:val="both"/>
        <w:rPr>
          <w:rFonts w:ascii="Verdana" w:hAnsi="Verdana" w:cs="Arial"/>
          <w:sz w:val="18"/>
          <w:szCs w:val="24"/>
        </w:rPr>
      </w:pPr>
      <w:r w:rsidRPr="007679F2">
        <w:rPr>
          <w:rFonts w:ascii="Verdana" w:hAnsi="Verdana" w:cs="Arial"/>
          <w:szCs w:val="21"/>
        </w:rPr>
        <w:t xml:space="preserve">Se refuerza lo </w:t>
      </w:r>
      <w:proofErr w:type="spellStart"/>
      <w:r w:rsidRPr="007679F2">
        <w:rPr>
          <w:rFonts w:ascii="Verdana" w:hAnsi="Verdana" w:cs="Arial"/>
          <w:szCs w:val="21"/>
        </w:rPr>
        <w:t>preanotado</w:t>
      </w:r>
      <w:proofErr w:type="spellEnd"/>
      <w:r w:rsidRPr="007679F2">
        <w:rPr>
          <w:rFonts w:ascii="Verdana" w:hAnsi="Verdana" w:cs="Arial"/>
          <w:szCs w:val="21"/>
        </w:rPr>
        <w:t xml:space="preserve">, porque el auto que “rechazó” la demanda por no haberse subsanado se profirió el 29 de abril de 2016, es decir, con posterioridad a la presentación del presente auxilio, y bajo esa circunstancia, no es posible analizar los descontentos del </w:t>
      </w:r>
      <w:proofErr w:type="spellStart"/>
      <w:r w:rsidRPr="007679F2">
        <w:rPr>
          <w:rFonts w:ascii="Verdana" w:hAnsi="Verdana" w:cs="Arial"/>
          <w:szCs w:val="21"/>
        </w:rPr>
        <w:t>tutelante</w:t>
      </w:r>
      <w:proofErr w:type="spellEnd"/>
      <w:r w:rsidRPr="007679F2">
        <w:rPr>
          <w:rFonts w:ascii="Verdana" w:hAnsi="Verdana" w:cs="Arial"/>
          <w:szCs w:val="21"/>
        </w:rPr>
        <w:t xml:space="preserve">, itérese, la falta de congruencia entre lo relatado en el escrito de tutela y lo que se adelantó en el juicio; además, tampoco </w:t>
      </w:r>
      <w:r w:rsidRPr="007679F2">
        <w:rPr>
          <w:rFonts w:ascii="Verdana" w:hAnsi="Verdana" w:cs="Arial"/>
          <w:szCs w:val="21"/>
        </w:rPr>
        <w:lastRenderedPageBreak/>
        <w:t>se observó que la autoridad querellada hubiese rechazado algún recurso de apelación por improcedente…”</w:t>
      </w:r>
      <w:r w:rsidRPr="007679F2">
        <w:rPr>
          <w:rStyle w:val="Refdenotaalpie"/>
          <w:rFonts w:ascii="Verdana" w:hAnsi="Verdana" w:cs="Arial"/>
          <w:szCs w:val="21"/>
        </w:rPr>
        <w:footnoteReference w:id="3"/>
      </w:r>
    </w:p>
    <w:p w:rsidR="00E63CB9" w:rsidRPr="0029073D" w:rsidRDefault="00E63CB9"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3"/>
          <w:szCs w:val="23"/>
        </w:rPr>
      </w:pPr>
    </w:p>
    <w:p w:rsidR="00A75E1E" w:rsidRDefault="009D2FC8"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4"/>
          <w:szCs w:val="24"/>
        </w:rPr>
      </w:pPr>
      <w:r>
        <w:rPr>
          <w:rFonts w:ascii="Verdana" w:hAnsi="Verdana"/>
          <w:sz w:val="24"/>
          <w:szCs w:val="24"/>
        </w:rPr>
        <w:t>Por tanto la acción de tutela debe ser negada.</w:t>
      </w:r>
    </w:p>
    <w:p w:rsidR="007C6EE8" w:rsidRPr="0029073D" w:rsidRDefault="007C6EE8"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3"/>
          <w:szCs w:val="23"/>
        </w:rPr>
      </w:pPr>
    </w:p>
    <w:p w:rsidR="007C6EE8" w:rsidRPr="00562C74" w:rsidRDefault="00FA2271"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48" w:lineRule="auto"/>
        <w:jc w:val="both"/>
        <w:rPr>
          <w:rFonts w:ascii="Verdana" w:hAnsi="Verdana"/>
          <w:sz w:val="24"/>
          <w:szCs w:val="24"/>
        </w:rPr>
      </w:pPr>
      <w:r>
        <w:rPr>
          <w:rFonts w:ascii="Verdana" w:hAnsi="Verdana"/>
          <w:sz w:val="24"/>
          <w:szCs w:val="24"/>
        </w:rPr>
        <w:t>4</w:t>
      </w:r>
      <w:r w:rsidR="007C6EE8">
        <w:rPr>
          <w:rFonts w:ascii="Verdana" w:hAnsi="Verdana"/>
          <w:sz w:val="24"/>
          <w:szCs w:val="24"/>
        </w:rPr>
        <w:t>. La solicitud tendiente</w:t>
      </w:r>
      <w:r w:rsidR="007C6EE8" w:rsidRPr="00562C74">
        <w:rPr>
          <w:rFonts w:ascii="Verdana" w:hAnsi="Verdana"/>
          <w:sz w:val="24"/>
          <w:szCs w:val="24"/>
        </w:rPr>
        <w:t xml:space="preserve"> a ordenar</w:t>
      </w:r>
      <w:r w:rsidR="007C6EE8">
        <w:rPr>
          <w:rFonts w:ascii="Verdana" w:hAnsi="Verdana"/>
          <w:sz w:val="24"/>
          <w:szCs w:val="24"/>
        </w:rPr>
        <w:t xml:space="preserve"> al juez accionado identificar las </w:t>
      </w:r>
      <w:r w:rsidR="00904C1D">
        <w:rPr>
          <w:rFonts w:ascii="Verdana" w:hAnsi="Verdana"/>
          <w:sz w:val="24"/>
          <w:szCs w:val="24"/>
        </w:rPr>
        <w:t>tutelas</w:t>
      </w:r>
      <w:r w:rsidR="007C6EE8">
        <w:rPr>
          <w:rFonts w:ascii="Verdana" w:hAnsi="Verdana"/>
          <w:sz w:val="24"/>
          <w:szCs w:val="24"/>
        </w:rPr>
        <w:t xml:space="preserve"> que han pro</w:t>
      </w:r>
      <w:r>
        <w:rPr>
          <w:rFonts w:ascii="Verdana" w:hAnsi="Verdana"/>
          <w:sz w:val="24"/>
          <w:szCs w:val="24"/>
        </w:rPr>
        <w:t xml:space="preserve">sperado por actuaciones que ha </w:t>
      </w:r>
      <w:r w:rsidR="00904C1D">
        <w:rPr>
          <w:rFonts w:ascii="Verdana" w:hAnsi="Verdana"/>
          <w:sz w:val="24"/>
          <w:szCs w:val="24"/>
        </w:rPr>
        <w:t>surtido en demandas</w:t>
      </w:r>
      <w:r>
        <w:rPr>
          <w:rFonts w:ascii="Verdana" w:hAnsi="Verdana"/>
          <w:sz w:val="24"/>
          <w:szCs w:val="24"/>
        </w:rPr>
        <w:t xml:space="preserve"> populares, será declarada improcedente</w:t>
      </w:r>
      <w:r w:rsidR="007C6EE8" w:rsidRPr="00562C74">
        <w:rPr>
          <w:rFonts w:ascii="Verdana" w:hAnsi="Verdana"/>
          <w:sz w:val="24"/>
          <w:szCs w:val="24"/>
        </w:rPr>
        <w:t xml:space="preserve"> ya que la acción de amparo está concebida para proteger derechos fundamentales concretos y no para elevar esa clase de peticiones.</w:t>
      </w:r>
    </w:p>
    <w:p w:rsidR="007C6EE8" w:rsidRPr="0029073D" w:rsidRDefault="007C6EE8"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48" w:lineRule="auto"/>
        <w:jc w:val="both"/>
        <w:rPr>
          <w:rFonts w:ascii="Verdana" w:hAnsi="Verdana"/>
          <w:sz w:val="23"/>
          <w:szCs w:val="23"/>
        </w:rPr>
      </w:pPr>
    </w:p>
    <w:p w:rsidR="007C6EE8" w:rsidRPr="00562C74" w:rsidRDefault="00FA2271" w:rsidP="00886F74">
      <w:pPr>
        <w:pStyle w:val="Textoindependiente210"/>
        <w:suppressAutoHyphens w:val="0"/>
        <w:spacing w:line="348" w:lineRule="auto"/>
        <w:rPr>
          <w:spacing w:val="0"/>
          <w:sz w:val="24"/>
          <w:szCs w:val="24"/>
        </w:rPr>
      </w:pPr>
      <w:r>
        <w:rPr>
          <w:spacing w:val="0"/>
          <w:sz w:val="24"/>
          <w:szCs w:val="24"/>
        </w:rPr>
        <w:t>5</w:t>
      </w:r>
      <w:r w:rsidR="007C6EE8" w:rsidRPr="00562C74">
        <w:rPr>
          <w:spacing w:val="0"/>
          <w:sz w:val="24"/>
          <w:szCs w:val="24"/>
        </w:rPr>
        <w:t>. En estas condiciones, el amparo será negado, salvo respecto a las anteriores pretensiones que se</w:t>
      </w:r>
      <w:r>
        <w:rPr>
          <w:spacing w:val="0"/>
          <w:sz w:val="24"/>
          <w:szCs w:val="24"/>
        </w:rPr>
        <w:t xml:space="preserve"> </w:t>
      </w:r>
      <w:r w:rsidR="00FE7891">
        <w:rPr>
          <w:spacing w:val="0"/>
          <w:sz w:val="24"/>
          <w:szCs w:val="24"/>
        </w:rPr>
        <w:t>resolverá de la forma descrita</w:t>
      </w:r>
      <w:r w:rsidR="007C6EE8" w:rsidRPr="00562C74">
        <w:rPr>
          <w:spacing w:val="0"/>
          <w:sz w:val="24"/>
          <w:szCs w:val="24"/>
        </w:rPr>
        <w:t>.</w:t>
      </w:r>
    </w:p>
    <w:p w:rsidR="009D2FC8" w:rsidRPr="0029073D" w:rsidRDefault="009D2FC8"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3"/>
          <w:szCs w:val="23"/>
        </w:rPr>
      </w:pPr>
    </w:p>
    <w:p w:rsidR="0024395C" w:rsidRPr="00E63CB9" w:rsidRDefault="0024395C" w:rsidP="00886F74">
      <w:pPr>
        <w:spacing w:line="348" w:lineRule="auto"/>
        <w:jc w:val="both"/>
        <w:rPr>
          <w:rFonts w:ascii="Verdana" w:hAnsi="Verdana"/>
          <w:sz w:val="24"/>
          <w:szCs w:val="24"/>
        </w:rPr>
      </w:pPr>
      <w:r w:rsidRPr="00E63CB9">
        <w:rPr>
          <w:rFonts w:ascii="Verdana" w:hAnsi="Verdana"/>
          <w:sz w:val="24"/>
          <w:szCs w:val="24"/>
        </w:rPr>
        <w:t>En mérito de lo expuesto, la Sala Civil Familia del Tribunal Superior de Pereira, Risaralda, administrando justicia en nombre de la República y por autoridad de la ley,</w:t>
      </w:r>
    </w:p>
    <w:p w:rsidR="0024395C" w:rsidRPr="00367716" w:rsidRDefault="00B838C9" w:rsidP="00886F74">
      <w:pPr>
        <w:spacing w:line="348" w:lineRule="auto"/>
        <w:ind w:right="51"/>
        <w:jc w:val="both"/>
        <w:rPr>
          <w:rFonts w:ascii="Verdana" w:hAnsi="Verdana"/>
          <w:b/>
          <w:sz w:val="24"/>
          <w:szCs w:val="24"/>
        </w:rPr>
      </w:pPr>
      <w:r w:rsidRPr="00367716">
        <w:rPr>
          <w:rFonts w:ascii="Verdana" w:hAnsi="Verdana"/>
          <w:b/>
          <w:sz w:val="24"/>
          <w:szCs w:val="24"/>
        </w:rPr>
        <w:t xml:space="preserve">R E S U E L V </w:t>
      </w:r>
      <w:proofErr w:type="gramStart"/>
      <w:r w:rsidRPr="00367716">
        <w:rPr>
          <w:rFonts w:ascii="Verdana" w:hAnsi="Verdana"/>
          <w:b/>
          <w:sz w:val="24"/>
          <w:szCs w:val="24"/>
        </w:rPr>
        <w:t xml:space="preserve">E </w:t>
      </w:r>
      <w:r w:rsidR="0024395C" w:rsidRPr="00367716">
        <w:rPr>
          <w:rFonts w:ascii="Verdana" w:hAnsi="Verdana"/>
          <w:b/>
          <w:sz w:val="24"/>
          <w:szCs w:val="24"/>
        </w:rPr>
        <w:t>:</w:t>
      </w:r>
      <w:proofErr w:type="gramEnd"/>
    </w:p>
    <w:p w:rsidR="0024395C" w:rsidRPr="0029073D" w:rsidRDefault="0024395C" w:rsidP="00886F74">
      <w:pPr>
        <w:spacing w:line="348" w:lineRule="auto"/>
        <w:jc w:val="both"/>
        <w:rPr>
          <w:rFonts w:ascii="Verdana" w:hAnsi="Verdana"/>
          <w:sz w:val="23"/>
          <w:szCs w:val="23"/>
        </w:rPr>
      </w:pPr>
    </w:p>
    <w:p w:rsidR="00805591" w:rsidRPr="00367716" w:rsidRDefault="0024395C" w:rsidP="00886F74">
      <w:pPr>
        <w:spacing w:line="348" w:lineRule="auto"/>
        <w:jc w:val="both"/>
        <w:rPr>
          <w:rFonts w:ascii="Verdana" w:hAnsi="Verdana"/>
          <w:sz w:val="24"/>
          <w:szCs w:val="24"/>
        </w:rPr>
      </w:pPr>
      <w:r w:rsidRPr="00367716">
        <w:rPr>
          <w:rFonts w:ascii="Verdana" w:hAnsi="Verdana"/>
          <w:b/>
          <w:sz w:val="24"/>
          <w:szCs w:val="24"/>
        </w:rPr>
        <w:t>PRIMERO.</w:t>
      </w:r>
      <w:r w:rsidR="004C2282" w:rsidRPr="00367716">
        <w:rPr>
          <w:rFonts w:ascii="Verdana" w:hAnsi="Verdana"/>
          <w:sz w:val="24"/>
          <w:szCs w:val="24"/>
        </w:rPr>
        <w:t xml:space="preserve"> </w:t>
      </w:r>
      <w:r w:rsidR="0015013A" w:rsidRPr="00367716">
        <w:rPr>
          <w:rFonts w:ascii="Verdana" w:hAnsi="Verdana"/>
          <w:sz w:val="24"/>
          <w:szCs w:val="24"/>
        </w:rPr>
        <w:t xml:space="preserve">Se </w:t>
      </w:r>
      <w:r w:rsidR="002844D0" w:rsidRPr="00367716">
        <w:rPr>
          <w:rFonts w:ascii="Verdana" w:hAnsi="Verdana"/>
          <w:sz w:val="24"/>
          <w:szCs w:val="24"/>
        </w:rPr>
        <w:t>niegan</w:t>
      </w:r>
      <w:r w:rsidR="0060621A" w:rsidRPr="00367716">
        <w:rPr>
          <w:rFonts w:ascii="Verdana" w:hAnsi="Verdana"/>
          <w:sz w:val="24"/>
          <w:szCs w:val="24"/>
        </w:rPr>
        <w:t xml:space="preserve"> las acciones de tutela </w:t>
      </w:r>
      <w:r w:rsidR="0037641F" w:rsidRPr="00367716">
        <w:rPr>
          <w:rFonts w:ascii="Verdana" w:hAnsi="Verdana"/>
          <w:sz w:val="24"/>
          <w:szCs w:val="24"/>
        </w:rPr>
        <w:t xml:space="preserve">promovidas por </w:t>
      </w:r>
      <w:r w:rsidR="00C730B3" w:rsidRPr="00367716">
        <w:rPr>
          <w:rFonts w:ascii="Verdana" w:hAnsi="Verdana"/>
          <w:sz w:val="24"/>
          <w:szCs w:val="24"/>
        </w:rPr>
        <w:t xml:space="preserve">el señor </w:t>
      </w:r>
      <w:r w:rsidR="00FE7891">
        <w:rPr>
          <w:rFonts w:ascii="Verdana" w:hAnsi="Verdana"/>
          <w:sz w:val="24"/>
          <w:szCs w:val="24"/>
        </w:rPr>
        <w:t xml:space="preserve">Javier Elías Arias Idárraga contra </w:t>
      </w:r>
      <w:r w:rsidR="00FE7891" w:rsidRPr="00E63CB9">
        <w:rPr>
          <w:rFonts w:ascii="Verdana" w:hAnsi="Verdana"/>
          <w:sz w:val="24"/>
          <w:szCs w:val="24"/>
          <w:lang w:val="es-ES"/>
        </w:rPr>
        <w:t>el Juzgado</w:t>
      </w:r>
      <w:r w:rsidR="00FE7891">
        <w:rPr>
          <w:rFonts w:ascii="Verdana" w:hAnsi="Verdana"/>
          <w:sz w:val="24"/>
          <w:szCs w:val="24"/>
          <w:lang w:val="es-ES"/>
        </w:rPr>
        <w:t xml:space="preserve"> Segundo</w:t>
      </w:r>
      <w:r w:rsidR="00FE7891" w:rsidRPr="00E63CB9">
        <w:rPr>
          <w:rFonts w:ascii="Verdana" w:hAnsi="Verdana"/>
          <w:sz w:val="24"/>
          <w:szCs w:val="24"/>
          <w:lang w:val="es-ES"/>
        </w:rPr>
        <w:t xml:space="preserve"> Civil del Circuito de</w:t>
      </w:r>
      <w:r w:rsidR="00FE7891">
        <w:rPr>
          <w:rFonts w:ascii="Verdana" w:hAnsi="Verdana"/>
          <w:sz w:val="24"/>
          <w:szCs w:val="24"/>
          <w:lang w:val="es-ES"/>
        </w:rPr>
        <w:t xml:space="preserve"> Pereira</w:t>
      </w:r>
      <w:r w:rsidR="00FE7891" w:rsidRPr="00E63CB9">
        <w:rPr>
          <w:rFonts w:ascii="Verdana" w:hAnsi="Verdana"/>
          <w:sz w:val="24"/>
          <w:szCs w:val="24"/>
        </w:rPr>
        <w:t xml:space="preserve">, a las que fueron vinculados </w:t>
      </w:r>
      <w:r w:rsidR="00FE7891">
        <w:rPr>
          <w:rFonts w:ascii="Verdana" w:hAnsi="Verdana"/>
          <w:sz w:val="24"/>
          <w:szCs w:val="24"/>
        </w:rPr>
        <w:t xml:space="preserve">el señor </w:t>
      </w:r>
      <w:proofErr w:type="spellStart"/>
      <w:r w:rsidR="00FE7891">
        <w:rPr>
          <w:rFonts w:ascii="Verdana" w:hAnsi="Verdana"/>
          <w:sz w:val="24"/>
          <w:szCs w:val="24"/>
        </w:rPr>
        <w:t>Uner</w:t>
      </w:r>
      <w:proofErr w:type="spellEnd"/>
      <w:r w:rsidR="00FE7891">
        <w:rPr>
          <w:rFonts w:ascii="Verdana" w:hAnsi="Verdana"/>
          <w:sz w:val="24"/>
          <w:szCs w:val="24"/>
        </w:rPr>
        <w:t xml:space="preserve"> </w:t>
      </w:r>
      <w:r w:rsidR="00FE7891" w:rsidRPr="00E63CB9">
        <w:rPr>
          <w:rFonts w:ascii="Verdana" w:hAnsi="Verdana"/>
          <w:sz w:val="24"/>
          <w:szCs w:val="24"/>
        </w:rPr>
        <w:t>Augusto Becerra Largo</w:t>
      </w:r>
      <w:r w:rsidR="00FE7891">
        <w:rPr>
          <w:rFonts w:ascii="Verdana" w:hAnsi="Verdana"/>
          <w:sz w:val="24"/>
          <w:szCs w:val="24"/>
        </w:rPr>
        <w:t>,</w:t>
      </w:r>
      <w:r w:rsidR="00FE7891" w:rsidRPr="00E63CB9">
        <w:rPr>
          <w:rFonts w:ascii="Verdana" w:hAnsi="Verdana"/>
          <w:sz w:val="24"/>
          <w:szCs w:val="24"/>
        </w:rPr>
        <w:t xml:space="preserve"> la Alcaldía de</w:t>
      </w:r>
      <w:r w:rsidR="00FE7891">
        <w:rPr>
          <w:rFonts w:ascii="Verdana" w:hAnsi="Verdana"/>
          <w:sz w:val="24"/>
          <w:szCs w:val="24"/>
        </w:rPr>
        <w:t xml:space="preserve"> Pereira</w:t>
      </w:r>
      <w:r w:rsidR="00FE7891" w:rsidRPr="00E63CB9">
        <w:rPr>
          <w:rFonts w:ascii="Verdana" w:hAnsi="Verdana"/>
          <w:sz w:val="24"/>
          <w:szCs w:val="24"/>
        </w:rPr>
        <w:t>, el Procurador y el Defensor del Pueblo, ambos de la Regional Risaralda</w:t>
      </w:r>
      <w:r w:rsidR="00FE7891">
        <w:rPr>
          <w:rFonts w:ascii="Verdana" w:hAnsi="Verdana"/>
          <w:sz w:val="24"/>
          <w:szCs w:val="24"/>
        </w:rPr>
        <w:t>, salvo en lo relativo al amparo dirigido a obtener información de acciones de tutela</w:t>
      </w:r>
      <w:r w:rsidR="00C43DFE">
        <w:rPr>
          <w:rFonts w:ascii="Verdana" w:hAnsi="Verdana"/>
          <w:sz w:val="24"/>
          <w:szCs w:val="24"/>
        </w:rPr>
        <w:t xml:space="preserve"> que prosperaron contra el despacho accionado</w:t>
      </w:r>
      <w:r w:rsidR="00FE7891">
        <w:rPr>
          <w:rFonts w:ascii="Verdana" w:hAnsi="Verdana"/>
          <w:sz w:val="24"/>
          <w:szCs w:val="24"/>
        </w:rPr>
        <w:t>, que se declara improcedente</w:t>
      </w:r>
      <w:r w:rsidR="00805591" w:rsidRPr="00367716">
        <w:rPr>
          <w:rFonts w:ascii="Verdana" w:hAnsi="Verdana"/>
          <w:sz w:val="24"/>
          <w:szCs w:val="24"/>
        </w:rPr>
        <w:t>.</w:t>
      </w:r>
    </w:p>
    <w:p w:rsidR="00585B12" w:rsidRPr="0029073D" w:rsidRDefault="00585B12" w:rsidP="00886F74">
      <w:pPr>
        <w:spacing w:line="348" w:lineRule="auto"/>
        <w:ind w:right="51"/>
        <w:jc w:val="both"/>
        <w:rPr>
          <w:rFonts w:ascii="Verdana" w:hAnsi="Verdana"/>
          <w:b/>
          <w:sz w:val="23"/>
          <w:szCs w:val="23"/>
        </w:rPr>
      </w:pPr>
    </w:p>
    <w:p w:rsidR="0024395C" w:rsidRPr="00367716" w:rsidRDefault="0024395C" w:rsidP="00886F74">
      <w:pPr>
        <w:spacing w:line="348" w:lineRule="auto"/>
        <w:ind w:right="51"/>
        <w:jc w:val="both"/>
        <w:rPr>
          <w:rFonts w:ascii="Verdana" w:hAnsi="Verdana"/>
          <w:sz w:val="24"/>
          <w:szCs w:val="24"/>
        </w:rPr>
      </w:pPr>
      <w:r w:rsidRPr="00367716">
        <w:rPr>
          <w:rFonts w:ascii="Verdana" w:hAnsi="Verdana"/>
          <w:b/>
          <w:sz w:val="24"/>
          <w:szCs w:val="24"/>
        </w:rPr>
        <w:t>SEGUNDO.</w:t>
      </w:r>
      <w:r w:rsidRPr="00367716">
        <w:rPr>
          <w:rFonts w:ascii="Verdana" w:hAnsi="Verdana"/>
          <w:sz w:val="24"/>
          <w:szCs w:val="24"/>
        </w:rPr>
        <w:t xml:space="preserve"> </w:t>
      </w:r>
      <w:r w:rsidR="00811682" w:rsidRPr="00367716">
        <w:rPr>
          <w:rFonts w:ascii="Verdana" w:hAnsi="Verdana"/>
          <w:sz w:val="24"/>
          <w:szCs w:val="24"/>
        </w:rPr>
        <w:t>Notificar esta decisión a las partes conforme lo previene el artículo 30 del Decreto 2591 de 1991.</w:t>
      </w:r>
    </w:p>
    <w:p w:rsidR="00811682" w:rsidRPr="0029073D" w:rsidRDefault="00811682" w:rsidP="00886F74">
      <w:pPr>
        <w:pStyle w:val="CUERPOTEXTO"/>
        <w:tabs>
          <w:tab w:val="clear" w:pos="510"/>
        </w:tabs>
        <w:spacing w:before="0" w:after="0" w:line="348" w:lineRule="auto"/>
        <w:ind w:firstLine="0"/>
        <w:rPr>
          <w:rFonts w:ascii="Verdana" w:hAnsi="Verdana"/>
          <w:sz w:val="23"/>
          <w:szCs w:val="23"/>
        </w:rPr>
      </w:pPr>
    </w:p>
    <w:p w:rsidR="0024395C" w:rsidRPr="00367716" w:rsidRDefault="0024395C" w:rsidP="00886F74">
      <w:pPr>
        <w:pStyle w:val="CUERPOTEXTO"/>
        <w:tabs>
          <w:tab w:val="clear" w:pos="510"/>
        </w:tabs>
        <w:spacing w:before="0" w:after="0" w:line="348" w:lineRule="auto"/>
        <w:ind w:firstLine="0"/>
        <w:rPr>
          <w:rFonts w:ascii="Verdana" w:hAnsi="Verdana"/>
          <w:sz w:val="24"/>
          <w:szCs w:val="24"/>
        </w:rPr>
      </w:pPr>
      <w:r w:rsidRPr="00367716">
        <w:rPr>
          <w:rFonts w:ascii="Verdana" w:hAnsi="Verdana"/>
          <w:b/>
          <w:sz w:val="24"/>
          <w:szCs w:val="24"/>
        </w:rPr>
        <w:t>TERCERO.</w:t>
      </w:r>
      <w:r w:rsidRPr="00367716">
        <w:rPr>
          <w:rFonts w:ascii="Verdana" w:hAnsi="Verdana"/>
          <w:sz w:val="24"/>
          <w:szCs w:val="24"/>
        </w:rPr>
        <w:t xml:space="preserve"> </w:t>
      </w:r>
      <w:r w:rsidR="00811682" w:rsidRPr="00367716">
        <w:rPr>
          <w:rFonts w:ascii="Verdana" w:hAnsi="Verdana"/>
          <w:sz w:val="24"/>
          <w:szCs w:val="24"/>
        </w:rPr>
        <w:t>De no ser impugnada esta sentencia, envíese el expediente a la Corte Constitucional para su eventual revisión conforme lo dispone el artículo 32 del Decreto 2591 de 1991.</w:t>
      </w:r>
    </w:p>
    <w:p w:rsidR="0024395C" w:rsidRPr="0029073D" w:rsidRDefault="0024395C" w:rsidP="00886F74">
      <w:pPr>
        <w:spacing w:line="348" w:lineRule="auto"/>
        <w:jc w:val="both"/>
        <w:rPr>
          <w:rFonts w:ascii="Verdana" w:hAnsi="Verdana"/>
          <w:sz w:val="23"/>
          <w:szCs w:val="23"/>
        </w:rPr>
      </w:pPr>
    </w:p>
    <w:p w:rsidR="0024395C" w:rsidRPr="00367716" w:rsidRDefault="0024395C" w:rsidP="00886F74">
      <w:pPr>
        <w:spacing w:line="348" w:lineRule="auto"/>
        <w:jc w:val="both"/>
        <w:rPr>
          <w:rFonts w:ascii="Verdana" w:hAnsi="Verdana"/>
          <w:sz w:val="24"/>
          <w:szCs w:val="24"/>
        </w:rPr>
      </w:pPr>
      <w:r w:rsidRPr="00367716">
        <w:rPr>
          <w:rFonts w:ascii="Verdana" w:hAnsi="Verdana"/>
          <w:sz w:val="24"/>
          <w:szCs w:val="24"/>
        </w:rPr>
        <w:lastRenderedPageBreak/>
        <w:t xml:space="preserve">Notifíquese y cúmplase, </w:t>
      </w:r>
    </w:p>
    <w:p w:rsidR="0024395C" w:rsidRPr="0029073D" w:rsidRDefault="0024395C" w:rsidP="00886F74">
      <w:pPr>
        <w:spacing w:line="348" w:lineRule="auto"/>
        <w:jc w:val="both"/>
        <w:rPr>
          <w:rFonts w:ascii="Verdana" w:hAnsi="Verdana"/>
          <w:sz w:val="23"/>
          <w:szCs w:val="23"/>
        </w:rPr>
      </w:pPr>
    </w:p>
    <w:p w:rsidR="0024395C" w:rsidRPr="00367716" w:rsidRDefault="0024395C" w:rsidP="00886F74">
      <w:pPr>
        <w:spacing w:line="348" w:lineRule="auto"/>
        <w:jc w:val="both"/>
        <w:rPr>
          <w:rFonts w:ascii="Verdana" w:hAnsi="Verdana"/>
          <w:sz w:val="24"/>
          <w:szCs w:val="24"/>
        </w:rPr>
      </w:pPr>
      <w:r w:rsidRPr="00367716">
        <w:rPr>
          <w:rFonts w:ascii="Verdana" w:hAnsi="Verdana"/>
          <w:sz w:val="24"/>
          <w:szCs w:val="24"/>
        </w:rPr>
        <w:t>Los Magistrados,</w:t>
      </w:r>
    </w:p>
    <w:p w:rsidR="0024395C" w:rsidRPr="00367716" w:rsidRDefault="0024395C" w:rsidP="00886F74">
      <w:pPr>
        <w:spacing w:line="348" w:lineRule="auto"/>
        <w:jc w:val="both"/>
        <w:rPr>
          <w:rFonts w:ascii="Verdana" w:hAnsi="Verdana"/>
          <w:sz w:val="24"/>
          <w:szCs w:val="24"/>
        </w:rPr>
      </w:pPr>
    </w:p>
    <w:p w:rsidR="0024395C" w:rsidRDefault="0024395C" w:rsidP="00886F74">
      <w:pPr>
        <w:spacing w:line="348" w:lineRule="auto"/>
        <w:jc w:val="both"/>
        <w:rPr>
          <w:rFonts w:ascii="Verdana" w:hAnsi="Verdana"/>
          <w:sz w:val="24"/>
          <w:szCs w:val="24"/>
        </w:rPr>
      </w:pPr>
    </w:p>
    <w:p w:rsidR="00367716" w:rsidRPr="00367716" w:rsidRDefault="00367716" w:rsidP="00886F74">
      <w:pPr>
        <w:spacing w:line="348" w:lineRule="auto"/>
        <w:jc w:val="both"/>
        <w:rPr>
          <w:rFonts w:ascii="Verdana" w:hAnsi="Verdana"/>
          <w:sz w:val="24"/>
          <w:szCs w:val="24"/>
        </w:rPr>
      </w:pPr>
    </w:p>
    <w:p w:rsidR="00AE77F8" w:rsidRPr="007B0026" w:rsidRDefault="00AE77F8"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z w:val="29"/>
          <w:szCs w:val="29"/>
        </w:rPr>
      </w:pPr>
    </w:p>
    <w:p w:rsidR="0024395C" w:rsidRPr="00367716" w:rsidRDefault="00367716"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24395C" w:rsidRPr="00367716">
        <w:rPr>
          <w:rFonts w:ascii="Verdana" w:hAnsi="Verdana"/>
          <w:b/>
          <w:sz w:val="24"/>
          <w:szCs w:val="24"/>
        </w:rPr>
        <w:t>CLAUDIA MARÍA ARCILA RÍOS</w:t>
      </w:r>
    </w:p>
    <w:p w:rsidR="0024395C" w:rsidRPr="00367716" w:rsidRDefault="0024395C"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24395C" w:rsidRDefault="0024395C"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367716" w:rsidRPr="00367716" w:rsidRDefault="00367716"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132B4" w:rsidRPr="007B0026" w:rsidRDefault="008132B4"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9"/>
          <w:szCs w:val="29"/>
        </w:rPr>
      </w:pPr>
    </w:p>
    <w:p w:rsidR="0024395C" w:rsidRDefault="00367716" w:rsidP="007B0026">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24395C" w:rsidRPr="00367716">
        <w:rPr>
          <w:rFonts w:ascii="Verdana" w:hAnsi="Verdana"/>
          <w:b/>
          <w:sz w:val="24"/>
          <w:szCs w:val="24"/>
        </w:rPr>
        <w:t>DUBERNEY GRISALES HERRERA</w:t>
      </w:r>
    </w:p>
    <w:p w:rsidR="007B0026" w:rsidRPr="00367716" w:rsidRDefault="007B0026" w:rsidP="007B0026">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(Con salvamento de voto)</w:t>
      </w:r>
    </w:p>
    <w:p w:rsidR="0034383F" w:rsidRDefault="0034383F" w:rsidP="00886F74">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z w:val="24"/>
          <w:szCs w:val="24"/>
        </w:rPr>
      </w:pPr>
    </w:p>
    <w:p w:rsidR="00367716" w:rsidRPr="00367716" w:rsidRDefault="00367716" w:rsidP="00886F74">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z w:val="24"/>
          <w:szCs w:val="24"/>
        </w:rPr>
      </w:pPr>
    </w:p>
    <w:p w:rsidR="00181622" w:rsidRPr="00367716" w:rsidRDefault="00181622"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4"/>
          <w:szCs w:val="24"/>
        </w:rPr>
      </w:pPr>
    </w:p>
    <w:p w:rsidR="008132B4" w:rsidRPr="007B0026" w:rsidRDefault="008132B4" w:rsidP="00886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z w:val="29"/>
          <w:szCs w:val="29"/>
        </w:rPr>
      </w:pPr>
    </w:p>
    <w:p w:rsidR="008403F3" w:rsidRPr="00367716" w:rsidRDefault="00D830B6" w:rsidP="00886F74">
      <w:pPr>
        <w:overflowPunct/>
        <w:autoSpaceDE/>
        <w:autoSpaceDN/>
        <w:adjustRightInd/>
        <w:spacing w:line="348" w:lineRule="auto"/>
        <w:jc w:val="both"/>
        <w:rPr>
          <w:rFonts w:ascii="Verdana" w:hAnsi="Verdana"/>
          <w:sz w:val="24"/>
          <w:szCs w:val="24"/>
          <w:lang w:val="es-ES"/>
        </w:rPr>
      </w:pPr>
      <w:r w:rsidRPr="00367716">
        <w:rPr>
          <w:rFonts w:ascii="Verdana" w:hAnsi="Verdana"/>
          <w:b/>
          <w:sz w:val="24"/>
          <w:szCs w:val="24"/>
        </w:rPr>
        <w:tab/>
      </w:r>
      <w:r w:rsidRPr="00367716">
        <w:rPr>
          <w:rFonts w:ascii="Verdana" w:hAnsi="Verdana"/>
          <w:b/>
          <w:sz w:val="24"/>
          <w:szCs w:val="24"/>
        </w:rPr>
        <w:tab/>
      </w:r>
      <w:r w:rsidR="00367716">
        <w:rPr>
          <w:rFonts w:ascii="Verdana" w:hAnsi="Verdana"/>
          <w:b/>
          <w:sz w:val="24"/>
          <w:szCs w:val="24"/>
        </w:rPr>
        <w:tab/>
      </w:r>
      <w:r w:rsidR="0024395C" w:rsidRPr="00367716">
        <w:rPr>
          <w:rFonts w:ascii="Verdana" w:hAnsi="Verdana"/>
          <w:b/>
          <w:sz w:val="24"/>
          <w:szCs w:val="24"/>
        </w:rPr>
        <w:t>EDDER JIMMY SÁNCHEZ CALAMBÁS</w:t>
      </w:r>
      <w:r w:rsidR="0024395C" w:rsidRPr="00367716">
        <w:rPr>
          <w:rFonts w:ascii="Verdana" w:hAnsi="Verdana"/>
          <w:b/>
          <w:sz w:val="24"/>
          <w:szCs w:val="24"/>
          <w:lang w:val="es-ES"/>
        </w:rPr>
        <w:t xml:space="preserve"> </w:t>
      </w:r>
    </w:p>
    <w:sectPr w:rsidR="008403F3" w:rsidRPr="00367716" w:rsidSect="00886F74">
      <w:footerReference w:type="default" r:id="rId8"/>
      <w:pgSz w:w="12242" w:h="18722" w:code="14"/>
      <w:pgMar w:top="1985" w:right="1701" w:bottom="1701"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59" w:rsidRDefault="00BC6C59">
      <w:r>
        <w:separator/>
      </w:r>
    </w:p>
  </w:endnote>
  <w:endnote w:type="continuationSeparator" w:id="0">
    <w:p w:rsidR="00BC6C59" w:rsidRDefault="00BC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82372B">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59" w:rsidRDefault="00BC6C59">
      <w:r>
        <w:separator/>
      </w:r>
    </w:p>
  </w:footnote>
  <w:footnote w:type="continuationSeparator" w:id="0">
    <w:p w:rsidR="00BC6C59" w:rsidRDefault="00BC6C59">
      <w:r>
        <w:continuationSeparator/>
      </w:r>
    </w:p>
  </w:footnote>
  <w:footnote w:id="1">
    <w:p w:rsidR="0038281A" w:rsidRPr="00886F74" w:rsidRDefault="0038281A" w:rsidP="001B12A5">
      <w:pPr>
        <w:pStyle w:val="Textonotapie"/>
        <w:jc w:val="both"/>
        <w:rPr>
          <w:rFonts w:ascii="Verdana" w:hAnsi="Verdana"/>
          <w:sz w:val="16"/>
          <w:szCs w:val="16"/>
          <w:lang w:val="es-CO"/>
        </w:rPr>
      </w:pPr>
      <w:r w:rsidRPr="00886F74">
        <w:rPr>
          <w:rStyle w:val="Refdenotaalpie"/>
          <w:rFonts w:ascii="Verdana" w:hAnsi="Verdana"/>
          <w:sz w:val="16"/>
          <w:szCs w:val="16"/>
        </w:rPr>
        <w:footnoteRef/>
      </w:r>
      <w:r w:rsidRPr="00886F74">
        <w:rPr>
          <w:rFonts w:ascii="Verdana" w:hAnsi="Verdana"/>
          <w:sz w:val="16"/>
          <w:szCs w:val="16"/>
        </w:rPr>
        <w:t xml:space="preserve"> </w:t>
      </w:r>
      <w:r w:rsidRPr="00886F74">
        <w:rPr>
          <w:rFonts w:ascii="Verdana" w:hAnsi="Verdana"/>
          <w:sz w:val="16"/>
          <w:szCs w:val="16"/>
          <w:lang w:val="es-CO"/>
        </w:rPr>
        <w:t>Folio</w:t>
      </w:r>
      <w:r w:rsidR="00672312" w:rsidRPr="00886F74">
        <w:rPr>
          <w:rFonts w:ascii="Verdana" w:hAnsi="Verdana"/>
          <w:sz w:val="16"/>
          <w:szCs w:val="16"/>
          <w:lang w:val="es-CO"/>
        </w:rPr>
        <w:t>s 9 a 11 de los archivos que reposan en el disco compacto visible a folio 19</w:t>
      </w:r>
    </w:p>
  </w:footnote>
  <w:footnote w:id="2">
    <w:p w:rsidR="0029073D" w:rsidRPr="001B12A5" w:rsidRDefault="001A54A0" w:rsidP="001B12A5">
      <w:pPr>
        <w:pStyle w:val="Textonotapie"/>
        <w:jc w:val="both"/>
        <w:rPr>
          <w:rFonts w:ascii="Verdana" w:hAnsi="Verdana"/>
          <w:sz w:val="16"/>
          <w:szCs w:val="16"/>
          <w:lang w:val="es-CO"/>
        </w:rPr>
      </w:pPr>
      <w:r w:rsidRPr="00886F74">
        <w:rPr>
          <w:rStyle w:val="Refdenotaalpie"/>
          <w:rFonts w:ascii="Verdana" w:hAnsi="Verdana"/>
          <w:sz w:val="16"/>
          <w:szCs w:val="16"/>
        </w:rPr>
        <w:footnoteRef/>
      </w:r>
      <w:r w:rsidRPr="00886F74">
        <w:rPr>
          <w:rFonts w:ascii="Verdana" w:hAnsi="Verdana"/>
          <w:sz w:val="16"/>
          <w:szCs w:val="16"/>
        </w:rPr>
        <w:t xml:space="preserve"> </w:t>
      </w:r>
      <w:r w:rsidRPr="00886F74">
        <w:rPr>
          <w:rFonts w:ascii="Verdana" w:hAnsi="Verdana"/>
          <w:sz w:val="16"/>
          <w:szCs w:val="16"/>
          <w:lang w:val="es-CO"/>
        </w:rPr>
        <w:t>Folio 20</w:t>
      </w:r>
    </w:p>
  </w:footnote>
  <w:footnote w:id="3">
    <w:p w:rsidR="00E63CB9" w:rsidRPr="00886F74" w:rsidRDefault="00E63CB9" w:rsidP="00C43DFE">
      <w:pPr>
        <w:pStyle w:val="Textonotapie"/>
        <w:spacing w:line="204" w:lineRule="auto"/>
        <w:jc w:val="both"/>
        <w:rPr>
          <w:rFonts w:ascii="Verdana" w:hAnsi="Verdana"/>
          <w:sz w:val="16"/>
          <w:szCs w:val="16"/>
          <w:lang w:val="es-CO"/>
        </w:rPr>
      </w:pPr>
      <w:r w:rsidRPr="00C43DFE">
        <w:rPr>
          <w:rStyle w:val="Refdenotaalpie"/>
          <w:rFonts w:ascii="Verdana" w:hAnsi="Verdana"/>
          <w:sz w:val="16"/>
          <w:szCs w:val="16"/>
        </w:rPr>
        <w:footnoteRef/>
      </w:r>
      <w:r w:rsidRPr="00C43DFE">
        <w:rPr>
          <w:rFonts w:ascii="Verdana" w:hAnsi="Verdana"/>
          <w:sz w:val="16"/>
          <w:szCs w:val="16"/>
        </w:rPr>
        <w:t xml:space="preserve"> </w:t>
      </w:r>
      <w:r w:rsidRPr="00C43DFE">
        <w:rPr>
          <w:rFonts w:ascii="Verdana" w:hAnsi="Verdana"/>
          <w:sz w:val="16"/>
          <w:szCs w:val="16"/>
          <w:lang w:val="es-CO"/>
        </w:rPr>
        <w:t xml:space="preserve">Sala de Casación Civil, sentencia de tutela del 9 de junio de 2016, </w:t>
      </w:r>
      <w:proofErr w:type="spellStart"/>
      <w:r w:rsidRPr="00C43DFE">
        <w:rPr>
          <w:rFonts w:ascii="Verdana" w:hAnsi="Verdana"/>
          <w:sz w:val="16"/>
          <w:szCs w:val="16"/>
          <w:lang w:val="es-CO"/>
        </w:rPr>
        <w:t>MP</w:t>
      </w:r>
      <w:proofErr w:type="spellEnd"/>
      <w:r w:rsidRPr="00C43DFE">
        <w:rPr>
          <w:rFonts w:ascii="Verdana" w:hAnsi="Verdana"/>
          <w:sz w:val="16"/>
          <w:szCs w:val="16"/>
          <w:lang w:val="es-CO"/>
        </w:rPr>
        <w:t xml:space="preserve">: Dr. Luis Alfonso Rico Puerta, radicación </w:t>
      </w:r>
      <w:r w:rsidRPr="00C43DFE">
        <w:rPr>
          <w:rFonts w:ascii="Verdana" w:hAnsi="Verdana"/>
          <w:sz w:val="16"/>
          <w:szCs w:val="16"/>
        </w:rPr>
        <w:t>66001-22-13-000-2016-00515-01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C7"/>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3F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6F8A"/>
    <w:rsid w:val="000571D6"/>
    <w:rsid w:val="000575B1"/>
    <w:rsid w:val="00057E02"/>
    <w:rsid w:val="00057E5B"/>
    <w:rsid w:val="00057F7B"/>
    <w:rsid w:val="000611C8"/>
    <w:rsid w:val="00062126"/>
    <w:rsid w:val="00062285"/>
    <w:rsid w:val="000638C4"/>
    <w:rsid w:val="000639A6"/>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69C1"/>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4804"/>
    <w:rsid w:val="001054DC"/>
    <w:rsid w:val="00105E24"/>
    <w:rsid w:val="00105E43"/>
    <w:rsid w:val="00106252"/>
    <w:rsid w:val="001062DE"/>
    <w:rsid w:val="001066FB"/>
    <w:rsid w:val="001075A2"/>
    <w:rsid w:val="00107AEA"/>
    <w:rsid w:val="00110D75"/>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45"/>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6CE1"/>
    <w:rsid w:val="001475BB"/>
    <w:rsid w:val="00147830"/>
    <w:rsid w:val="00147AA7"/>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2DC"/>
    <w:rsid w:val="00162BB6"/>
    <w:rsid w:val="00162CAD"/>
    <w:rsid w:val="00164F01"/>
    <w:rsid w:val="00165048"/>
    <w:rsid w:val="00165B99"/>
    <w:rsid w:val="00165C3F"/>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001"/>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4A0"/>
    <w:rsid w:val="001A56AE"/>
    <w:rsid w:val="001A5B16"/>
    <w:rsid w:val="001A6350"/>
    <w:rsid w:val="001A6CBB"/>
    <w:rsid w:val="001A7099"/>
    <w:rsid w:val="001A730D"/>
    <w:rsid w:val="001B06F5"/>
    <w:rsid w:val="001B12A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09"/>
    <w:rsid w:val="001C7DC1"/>
    <w:rsid w:val="001D0CCA"/>
    <w:rsid w:val="001D3143"/>
    <w:rsid w:val="001D373C"/>
    <w:rsid w:val="001D3834"/>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A84"/>
    <w:rsid w:val="0020250D"/>
    <w:rsid w:val="00202842"/>
    <w:rsid w:val="00202D76"/>
    <w:rsid w:val="00202F7B"/>
    <w:rsid w:val="00203B6A"/>
    <w:rsid w:val="00203DC9"/>
    <w:rsid w:val="0020425E"/>
    <w:rsid w:val="0020510C"/>
    <w:rsid w:val="002051D4"/>
    <w:rsid w:val="00205DAD"/>
    <w:rsid w:val="00206D5B"/>
    <w:rsid w:val="00207792"/>
    <w:rsid w:val="00207A24"/>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95A"/>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0EB"/>
    <w:rsid w:val="00283684"/>
    <w:rsid w:val="002837B5"/>
    <w:rsid w:val="002837CC"/>
    <w:rsid w:val="0028392C"/>
    <w:rsid w:val="00284047"/>
    <w:rsid w:val="002843D3"/>
    <w:rsid w:val="002844D0"/>
    <w:rsid w:val="002845D9"/>
    <w:rsid w:val="002848AC"/>
    <w:rsid w:val="00284B7E"/>
    <w:rsid w:val="002870B5"/>
    <w:rsid w:val="00287BB5"/>
    <w:rsid w:val="00287BFD"/>
    <w:rsid w:val="0029067A"/>
    <w:rsid w:val="0029073D"/>
    <w:rsid w:val="00291653"/>
    <w:rsid w:val="0029382F"/>
    <w:rsid w:val="002953F1"/>
    <w:rsid w:val="0029571E"/>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62D"/>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94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16"/>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81A"/>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107"/>
    <w:rsid w:val="003E658D"/>
    <w:rsid w:val="003E6961"/>
    <w:rsid w:val="003E797A"/>
    <w:rsid w:val="003E7B89"/>
    <w:rsid w:val="003F0575"/>
    <w:rsid w:val="003F07AD"/>
    <w:rsid w:val="003F08A5"/>
    <w:rsid w:val="003F17F7"/>
    <w:rsid w:val="003F1A58"/>
    <w:rsid w:val="003F1A8C"/>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16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194"/>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0C9A"/>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10"/>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155"/>
    <w:rsid w:val="00512559"/>
    <w:rsid w:val="00512B73"/>
    <w:rsid w:val="00512D21"/>
    <w:rsid w:val="0051462E"/>
    <w:rsid w:val="00514991"/>
    <w:rsid w:val="00514CCA"/>
    <w:rsid w:val="00515B90"/>
    <w:rsid w:val="00516243"/>
    <w:rsid w:val="00516423"/>
    <w:rsid w:val="0051684C"/>
    <w:rsid w:val="0051725E"/>
    <w:rsid w:val="005178B2"/>
    <w:rsid w:val="00520123"/>
    <w:rsid w:val="00520AA9"/>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47F93"/>
    <w:rsid w:val="005507AA"/>
    <w:rsid w:val="00550CBA"/>
    <w:rsid w:val="00551D5E"/>
    <w:rsid w:val="00551E44"/>
    <w:rsid w:val="00551FF3"/>
    <w:rsid w:val="00552B00"/>
    <w:rsid w:val="00553198"/>
    <w:rsid w:val="005538AE"/>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24DD"/>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170"/>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370"/>
    <w:rsid w:val="005F7964"/>
    <w:rsid w:val="005F7B24"/>
    <w:rsid w:val="00600CA4"/>
    <w:rsid w:val="00601E21"/>
    <w:rsid w:val="00602FE2"/>
    <w:rsid w:val="006030DC"/>
    <w:rsid w:val="00603BDC"/>
    <w:rsid w:val="0060404A"/>
    <w:rsid w:val="006040FE"/>
    <w:rsid w:val="0060485D"/>
    <w:rsid w:val="00604AE6"/>
    <w:rsid w:val="00604DCC"/>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18CE"/>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5E80"/>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312"/>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2B58"/>
    <w:rsid w:val="006A2D1C"/>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5EBE"/>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0E39"/>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7460"/>
    <w:rsid w:val="007679F2"/>
    <w:rsid w:val="00767A77"/>
    <w:rsid w:val="00767F9F"/>
    <w:rsid w:val="00771120"/>
    <w:rsid w:val="007713DF"/>
    <w:rsid w:val="0077183D"/>
    <w:rsid w:val="00771ECC"/>
    <w:rsid w:val="00772834"/>
    <w:rsid w:val="00773F7B"/>
    <w:rsid w:val="00774522"/>
    <w:rsid w:val="00775DA7"/>
    <w:rsid w:val="00775EEF"/>
    <w:rsid w:val="00776484"/>
    <w:rsid w:val="007765CC"/>
    <w:rsid w:val="00776FD5"/>
    <w:rsid w:val="00777969"/>
    <w:rsid w:val="00777C9E"/>
    <w:rsid w:val="00777DC9"/>
    <w:rsid w:val="00780073"/>
    <w:rsid w:val="007800AB"/>
    <w:rsid w:val="00782381"/>
    <w:rsid w:val="007837C1"/>
    <w:rsid w:val="00783EED"/>
    <w:rsid w:val="00784B70"/>
    <w:rsid w:val="007851C9"/>
    <w:rsid w:val="007868A6"/>
    <w:rsid w:val="00786A9A"/>
    <w:rsid w:val="007871A1"/>
    <w:rsid w:val="00790573"/>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026"/>
    <w:rsid w:val="007B05B3"/>
    <w:rsid w:val="007B157F"/>
    <w:rsid w:val="007B1F28"/>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6EE8"/>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591"/>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2B"/>
    <w:rsid w:val="008237B3"/>
    <w:rsid w:val="00824026"/>
    <w:rsid w:val="00824359"/>
    <w:rsid w:val="00825077"/>
    <w:rsid w:val="008251AA"/>
    <w:rsid w:val="008255FC"/>
    <w:rsid w:val="0082612C"/>
    <w:rsid w:val="00826A3A"/>
    <w:rsid w:val="00826C75"/>
    <w:rsid w:val="008278C6"/>
    <w:rsid w:val="008300EF"/>
    <w:rsid w:val="00831095"/>
    <w:rsid w:val="008310C1"/>
    <w:rsid w:val="00831229"/>
    <w:rsid w:val="00831363"/>
    <w:rsid w:val="0083186D"/>
    <w:rsid w:val="00832626"/>
    <w:rsid w:val="00832E0C"/>
    <w:rsid w:val="00832EC0"/>
    <w:rsid w:val="00833560"/>
    <w:rsid w:val="00833F2F"/>
    <w:rsid w:val="00834BD9"/>
    <w:rsid w:val="00834FAC"/>
    <w:rsid w:val="00836986"/>
    <w:rsid w:val="00836D53"/>
    <w:rsid w:val="008370FA"/>
    <w:rsid w:val="00837699"/>
    <w:rsid w:val="008403C4"/>
    <w:rsid w:val="008403F3"/>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0FA3"/>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86F74"/>
    <w:rsid w:val="00890BC9"/>
    <w:rsid w:val="00890C32"/>
    <w:rsid w:val="00891439"/>
    <w:rsid w:val="00892355"/>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46A7"/>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395"/>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9C"/>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6FD"/>
    <w:rsid w:val="008F4B84"/>
    <w:rsid w:val="008F5362"/>
    <w:rsid w:val="008F5C16"/>
    <w:rsid w:val="008F5CBF"/>
    <w:rsid w:val="008F65B5"/>
    <w:rsid w:val="008F6868"/>
    <w:rsid w:val="008F69BF"/>
    <w:rsid w:val="00900732"/>
    <w:rsid w:val="00900F2A"/>
    <w:rsid w:val="00900F80"/>
    <w:rsid w:val="00901BA9"/>
    <w:rsid w:val="00901BFB"/>
    <w:rsid w:val="00901C6E"/>
    <w:rsid w:val="0090279C"/>
    <w:rsid w:val="00902A6C"/>
    <w:rsid w:val="00902B05"/>
    <w:rsid w:val="0090392A"/>
    <w:rsid w:val="009040FD"/>
    <w:rsid w:val="00904B8D"/>
    <w:rsid w:val="00904C1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1D4"/>
    <w:rsid w:val="00935771"/>
    <w:rsid w:val="009359B9"/>
    <w:rsid w:val="00935C86"/>
    <w:rsid w:val="00935F48"/>
    <w:rsid w:val="00935FB5"/>
    <w:rsid w:val="00937305"/>
    <w:rsid w:val="00937377"/>
    <w:rsid w:val="009375C1"/>
    <w:rsid w:val="00937973"/>
    <w:rsid w:val="00940725"/>
    <w:rsid w:val="009412AB"/>
    <w:rsid w:val="00941CB4"/>
    <w:rsid w:val="0094210A"/>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0F"/>
    <w:rsid w:val="009D0C49"/>
    <w:rsid w:val="009D133B"/>
    <w:rsid w:val="009D154B"/>
    <w:rsid w:val="009D18B2"/>
    <w:rsid w:val="009D1FC3"/>
    <w:rsid w:val="009D234E"/>
    <w:rsid w:val="009D237A"/>
    <w:rsid w:val="009D2B99"/>
    <w:rsid w:val="009D2FC8"/>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A4C"/>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72"/>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72D"/>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17CF"/>
    <w:rsid w:val="00A72622"/>
    <w:rsid w:val="00A72639"/>
    <w:rsid w:val="00A726E4"/>
    <w:rsid w:val="00A72F23"/>
    <w:rsid w:val="00A73430"/>
    <w:rsid w:val="00A736CE"/>
    <w:rsid w:val="00A73924"/>
    <w:rsid w:val="00A73CB6"/>
    <w:rsid w:val="00A73DC7"/>
    <w:rsid w:val="00A749F6"/>
    <w:rsid w:val="00A74CC7"/>
    <w:rsid w:val="00A74E2D"/>
    <w:rsid w:val="00A75E1E"/>
    <w:rsid w:val="00A75F25"/>
    <w:rsid w:val="00A7622E"/>
    <w:rsid w:val="00A76941"/>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6AA"/>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69A"/>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1D23"/>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11"/>
    <w:rsid w:val="00B05534"/>
    <w:rsid w:val="00B0590C"/>
    <w:rsid w:val="00B05DA4"/>
    <w:rsid w:val="00B061A9"/>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77E78"/>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866"/>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915"/>
    <w:rsid w:val="00BC5AC8"/>
    <w:rsid w:val="00BC5E79"/>
    <w:rsid w:val="00BC5ED7"/>
    <w:rsid w:val="00BC61E2"/>
    <w:rsid w:val="00BC6C59"/>
    <w:rsid w:val="00BC6E51"/>
    <w:rsid w:val="00BC7418"/>
    <w:rsid w:val="00BD1780"/>
    <w:rsid w:val="00BD2A1F"/>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3B0A"/>
    <w:rsid w:val="00C34BDE"/>
    <w:rsid w:val="00C3585C"/>
    <w:rsid w:val="00C35C32"/>
    <w:rsid w:val="00C35C33"/>
    <w:rsid w:val="00C36647"/>
    <w:rsid w:val="00C36E67"/>
    <w:rsid w:val="00C37150"/>
    <w:rsid w:val="00C37C0A"/>
    <w:rsid w:val="00C37D7B"/>
    <w:rsid w:val="00C37DF0"/>
    <w:rsid w:val="00C40612"/>
    <w:rsid w:val="00C40F2F"/>
    <w:rsid w:val="00C423DC"/>
    <w:rsid w:val="00C430CF"/>
    <w:rsid w:val="00C43587"/>
    <w:rsid w:val="00C43DFE"/>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555"/>
    <w:rsid w:val="00C708AA"/>
    <w:rsid w:val="00C70C82"/>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C82"/>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A4A"/>
    <w:rsid w:val="00D02EBD"/>
    <w:rsid w:val="00D03795"/>
    <w:rsid w:val="00D039F2"/>
    <w:rsid w:val="00D040F9"/>
    <w:rsid w:val="00D0426D"/>
    <w:rsid w:val="00D0440E"/>
    <w:rsid w:val="00D04562"/>
    <w:rsid w:val="00D04AE6"/>
    <w:rsid w:val="00D070E5"/>
    <w:rsid w:val="00D07465"/>
    <w:rsid w:val="00D10BE8"/>
    <w:rsid w:val="00D12406"/>
    <w:rsid w:val="00D12713"/>
    <w:rsid w:val="00D12AA6"/>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7F"/>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3C0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D60"/>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2ADA"/>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2FEF"/>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3CB9"/>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13BF"/>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3318"/>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E7B34"/>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0AF6"/>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C93"/>
    <w:rsid w:val="00F45EF3"/>
    <w:rsid w:val="00F461BA"/>
    <w:rsid w:val="00F46B0B"/>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678FD"/>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93B"/>
    <w:rsid w:val="00F90A39"/>
    <w:rsid w:val="00F90A95"/>
    <w:rsid w:val="00F90D4B"/>
    <w:rsid w:val="00F910FE"/>
    <w:rsid w:val="00F9281E"/>
    <w:rsid w:val="00F94059"/>
    <w:rsid w:val="00F945EC"/>
    <w:rsid w:val="00F94A55"/>
    <w:rsid w:val="00F95C10"/>
    <w:rsid w:val="00F95EAE"/>
    <w:rsid w:val="00F960FC"/>
    <w:rsid w:val="00F9709E"/>
    <w:rsid w:val="00F970B0"/>
    <w:rsid w:val="00F97536"/>
    <w:rsid w:val="00F97D2B"/>
    <w:rsid w:val="00FA046D"/>
    <w:rsid w:val="00FA143F"/>
    <w:rsid w:val="00FA1662"/>
    <w:rsid w:val="00FA1DCF"/>
    <w:rsid w:val="00FA2271"/>
    <w:rsid w:val="00FA2A12"/>
    <w:rsid w:val="00FA31C0"/>
    <w:rsid w:val="00FA34B2"/>
    <w:rsid w:val="00FA36CA"/>
    <w:rsid w:val="00FA3787"/>
    <w:rsid w:val="00FA3FE8"/>
    <w:rsid w:val="00FA46DB"/>
    <w:rsid w:val="00FA4BFF"/>
    <w:rsid w:val="00FA51EC"/>
    <w:rsid w:val="00FA5C87"/>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891"/>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1EBC-D2AA-4078-9F19-B76AD5B0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1481</Words>
  <Characters>8148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11</cp:revision>
  <cp:lastPrinted>2018-07-16T14:12:00Z</cp:lastPrinted>
  <dcterms:created xsi:type="dcterms:W3CDTF">2018-07-12T19:10:00Z</dcterms:created>
  <dcterms:modified xsi:type="dcterms:W3CDTF">2018-08-16T18:43:00Z</dcterms:modified>
</cp:coreProperties>
</file>