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C3" w:rsidRPr="00C43ACF" w:rsidRDefault="001368C3" w:rsidP="009625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64" w:lineRule="auto"/>
        <w:jc w:val="center"/>
        <w:rPr>
          <w:rFonts w:ascii="Tahoma" w:hAnsi="Tahoma" w:cs="Tahoma"/>
          <w:b/>
          <w:spacing w:val="-6"/>
          <w:sz w:val="24"/>
          <w:szCs w:val="24"/>
        </w:rPr>
      </w:pPr>
      <w:bookmarkStart w:id="0" w:name="_GoBack"/>
      <w:bookmarkEnd w:id="0"/>
      <w:r w:rsidRPr="00C43ACF">
        <w:rPr>
          <w:rFonts w:ascii="Tahoma" w:hAnsi="Tahoma" w:cs="Tahoma"/>
          <w:b/>
          <w:spacing w:val="-6"/>
          <w:sz w:val="24"/>
          <w:szCs w:val="24"/>
        </w:rPr>
        <w:t>TRIBUNAL SUPERIOR DEL DISTRITO JUDICIAL</w:t>
      </w:r>
    </w:p>
    <w:p w:rsidR="001368C3" w:rsidRPr="00C43ACF" w:rsidRDefault="001368C3" w:rsidP="009625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64" w:lineRule="auto"/>
        <w:jc w:val="center"/>
        <w:rPr>
          <w:rFonts w:ascii="Tahoma" w:hAnsi="Tahoma" w:cs="Tahoma"/>
          <w:b/>
          <w:spacing w:val="-6"/>
          <w:sz w:val="24"/>
          <w:szCs w:val="24"/>
        </w:rPr>
      </w:pPr>
      <w:r w:rsidRPr="00C43ACF">
        <w:rPr>
          <w:rFonts w:ascii="Tahoma" w:hAnsi="Tahoma" w:cs="Tahoma"/>
          <w:b/>
          <w:spacing w:val="-6"/>
          <w:sz w:val="24"/>
          <w:szCs w:val="24"/>
        </w:rPr>
        <w:t>SALA DE DECISIÓN CIVIL FAMILIA</w:t>
      </w:r>
    </w:p>
    <w:p w:rsidR="007D1AEA" w:rsidRPr="00C43ACF" w:rsidRDefault="007D1AEA" w:rsidP="00EB7E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Tahoma" w:hAnsi="Tahoma" w:cs="Tahoma"/>
          <w:spacing w:val="-6"/>
          <w:sz w:val="24"/>
          <w:szCs w:val="24"/>
        </w:rPr>
      </w:pPr>
    </w:p>
    <w:p w:rsidR="007437C3" w:rsidRPr="00C43ACF" w:rsidRDefault="007437C3" w:rsidP="009F53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C43ACF">
        <w:rPr>
          <w:rFonts w:ascii="Tahoma" w:hAnsi="Tahoma" w:cs="Tahoma"/>
          <w:spacing w:val="-6"/>
          <w:sz w:val="24"/>
          <w:szCs w:val="24"/>
        </w:rPr>
        <w:tab/>
        <w:t>Magistrada Ponente: Claudia María Arcila Ríos</w:t>
      </w:r>
    </w:p>
    <w:p w:rsidR="007437C3" w:rsidRPr="00C43ACF" w:rsidRDefault="007437C3" w:rsidP="009F53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C43ACF">
        <w:rPr>
          <w:rFonts w:ascii="Tahoma" w:hAnsi="Tahoma" w:cs="Tahoma"/>
          <w:spacing w:val="-6"/>
          <w:sz w:val="24"/>
          <w:szCs w:val="24"/>
        </w:rPr>
        <w:tab/>
        <w:t xml:space="preserve">Pereira, </w:t>
      </w:r>
      <w:r w:rsidR="00524F23" w:rsidRPr="00C43ACF">
        <w:rPr>
          <w:rFonts w:ascii="Tahoma" w:hAnsi="Tahoma" w:cs="Tahoma"/>
          <w:spacing w:val="-6"/>
          <w:sz w:val="24"/>
          <w:szCs w:val="24"/>
        </w:rPr>
        <w:t>octubre</w:t>
      </w:r>
      <w:r w:rsidR="004C079E" w:rsidRPr="00C43ACF">
        <w:rPr>
          <w:rFonts w:ascii="Tahoma" w:hAnsi="Tahoma" w:cs="Tahoma"/>
          <w:spacing w:val="-6"/>
          <w:sz w:val="24"/>
          <w:szCs w:val="24"/>
        </w:rPr>
        <w:t xml:space="preserve"> veintidós</w:t>
      </w:r>
      <w:r w:rsidR="00524F23" w:rsidRPr="00C43ACF">
        <w:rPr>
          <w:rFonts w:ascii="Tahoma" w:hAnsi="Tahoma" w:cs="Tahoma"/>
          <w:spacing w:val="-6"/>
          <w:sz w:val="24"/>
          <w:szCs w:val="24"/>
        </w:rPr>
        <w:t xml:space="preserve"> (</w:t>
      </w:r>
      <w:r w:rsidR="004C079E" w:rsidRPr="00C43ACF">
        <w:rPr>
          <w:rFonts w:ascii="Tahoma" w:hAnsi="Tahoma" w:cs="Tahoma"/>
          <w:spacing w:val="-6"/>
          <w:sz w:val="24"/>
          <w:szCs w:val="24"/>
        </w:rPr>
        <w:t>22</w:t>
      </w:r>
      <w:r w:rsidRPr="00C43ACF">
        <w:rPr>
          <w:rFonts w:ascii="Tahoma" w:hAnsi="Tahoma" w:cs="Tahoma"/>
          <w:spacing w:val="-6"/>
          <w:sz w:val="24"/>
          <w:szCs w:val="24"/>
        </w:rPr>
        <w:t>) de dos mil dieciocho (2018)</w:t>
      </w:r>
    </w:p>
    <w:p w:rsidR="007437C3" w:rsidRPr="00C43ACF" w:rsidRDefault="00524F23" w:rsidP="009F53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C43ACF">
        <w:rPr>
          <w:rFonts w:ascii="Tahoma" w:hAnsi="Tahoma" w:cs="Tahoma"/>
          <w:spacing w:val="-6"/>
          <w:sz w:val="24"/>
          <w:szCs w:val="24"/>
        </w:rPr>
        <w:tab/>
        <w:t xml:space="preserve">Acta No. </w:t>
      </w:r>
      <w:r w:rsidR="004C079E" w:rsidRPr="00C43ACF">
        <w:rPr>
          <w:rFonts w:ascii="Tahoma" w:hAnsi="Tahoma" w:cs="Tahoma"/>
          <w:spacing w:val="-6"/>
          <w:sz w:val="24"/>
          <w:szCs w:val="24"/>
        </w:rPr>
        <w:t>413</w:t>
      </w:r>
      <w:r w:rsidR="007437C3" w:rsidRPr="00C43ACF">
        <w:rPr>
          <w:rFonts w:ascii="Tahoma" w:hAnsi="Tahoma" w:cs="Tahoma"/>
          <w:spacing w:val="-6"/>
          <w:sz w:val="24"/>
          <w:szCs w:val="24"/>
        </w:rPr>
        <w:t xml:space="preserve"> del </w:t>
      </w:r>
      <w:r w:rsidR="004C079E" w:rsidRPr="00C43ACF">
        <w:rPr>
          <w:rFonts w:ascii="Tahoma" w:hAnsi="Tahoma" w:cs="Tahoma"/>
          <w:spacing w:val="-6"/>
          <w:sz w:val="24"/>
          <w:szCs w:val="24"/>
        </w:rPr>
        <w:t>22</w:t>
      </w:r>
      <w:r w:rsidRPr="00C43ACF">
        <w:rPr>
          <w:rFonts w:ascii="Tahoma" w:hAnsi="Tahoma" w:cs="Tahoma"/>
          <w:spacing w:val="-6"/>
          <w:sz w:val="24"/>
          <w:szCs w:val="24"/>
        </w:rPr>
        <w:t xml:space="preserve"> </w:t>
      </w:r>
      <w:r w:rsidR="007437C3" w:rsidRPr="00C43ACF">
        <w:rPr>
          <w:rFonts w:ascii="Tahoma" w:hAnsi="Tahoma" w:cs="Tahoma"/>
          <w:spacing w:val="-6"/>
          <w:sz w:val="24"/>
          <w:szCs w:val="24"/>
        </w:rPr>
        <w:t xml:space="preserve">de </w:t>
      </w:r>
      <w:r w:rsidRPr="00C43ACF">
        <w:rPr>
          <w:rFonts w:ascii="Tahoma" w:hAnsi="Tahoma" w:cs="Tahoma"/>
          <w:spacing w:val="-6"/>
          <w:sz w:val="24"/>
          <w:szCs w:val="24"/>
        </w:rPr>
        <w:t>octu</w:t>
      </w:r>
      <w:r w:rsidR="007437C3" w:rsidRPr="00C43ACF">
        <w:rPr>
          <w:rFonts w:ascii="Tahoma" w:hAnsi="Tahoma" w:cs="Tahoma"/>
          <w:spacing w:val="-6"/>
          <w:sz w:val="24"/>
          <w:szCs w:val="24"/>
        </w:rPr>
        <w:t>bre de 2018</w:t>
      </w:r>
    </w:p>
    <w:p w:rsidR="009941FB" w:rsidRPr="00C43ACF" w:rsidRDefault="007437C3" w:rsidP="0096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6"/>
          <w:sz w:val="24"/>
          <w:szCs w:val="24"/>
        </w:rPr>
      </w:pPr>
      <w:r w:rsidRPr="00C43ACF">
        <w:rPr>
          <w:rFonts w:ascii="Tahoma" w:hAnsi="Tahoma" w:cs="Tahoma"/>
          <w:spacing w:val="-6"/>
          <w:sz w:val="24"/>
          <w:szCs w:val="24"/>
        </w:rPr>
        <w:tab/>
      </w:r>
      <w:r w:rsidR="001368C3" w:rsidRPr="00C43ACF">
        <w:rPr>
          <w:rFonts w:ascii="Tahoma" w:hAnsi="Tahoma" w:cs="Tahoma"/>
          <w:spacing w:val="-6"/>
          <w:sz w:val="24"/>
          <w:szCs w:val="24"/>
        </w:rPr>
        <w:t>Exped</w:t>
      </w:r>
      <w:r w:rsidR="005B37B8" w:rsidRPr="00C43ACF">
        <w:rPr>
          <w:rFonts w:ascii="Tahoma" w:hAnsi="Tahoma" w:cs="Tahoma"/>
          <w:spacing w:val="-6"/>
          <w:sz w:val="24"/>
          <w:szCs w:val="24"/>
        </w:rPr>
        <w:t>iente</w:t>
      </w:r>
      <w:r w:rsidR="00BA7895" w:rsidRPr="00C43ACF">
        <w:rPr>
          <w:rFonts w:ascii="Tahoma" w:hAnsi="Tahoma" w:cs="Tahoma"/>
          <w:spacing w:val="-6"/>
          <w:sz w:val="24"/>
          <w:szCs w:val="24"/>
        </w:rPr>
        <w:t>s</w:t>
      </w:r>
      <w:r w:rsidR="005B37B8" w:rsidRPr="00C43ACF">
        <w:rPr>
          <w:rFonts w:ascii="Tahoma" w:hAnsi="Tahoma" w:cs="Tahoma"/>
          <w:spacing w:val="-6"/>
          <w:sz w:val="24"/>
          <w:szCs w:val="24"/>
        </w:rPr>
        <w:t xml:space="preserve"> No</w:t>
      </w:r>
      <w:r w:rsidR="00BA7895" w:rsidRPr="00C43ACF">
        <w:rPr>
          <w:rFonts w:ascii="Tahoma" w:hAnsi="Tahoma" w:cs="Tahoma"/>
          <w:spacing w:val="-6"/>
          <w:sz w:val="24"/>
          <w:szCs w:val="24"/>
        </w:rPr>
        <w:t>s</w:t>
      </w:r>
      <w:r w:rsidR="00081E08" w:rsidRPr="00C43ACF">
        <w:rPr>
          <w:rFonts w:ascii="Tahoma" w:hAnsi="Tahoma" w:cs="Tahoma"/>
          <w:spacing w:val="-6"/>
          <w:sz w:val="24"/>
          <w:szCs w:val="24"/>
        </w:rPr>
        <w:t>.</w:t>
      </w:r>
      <w:r w:rsidR="009F53CE" w:rsidRPr="00C43ACF">
        <w:rPr>
          <w:rFonts w:ascii="Tahoma" w:hAnsi="Tahoma" w:cs="Tahoma"/>
          <w:spacing w:val="-6"/>
          <w:sz w:val="24"/>
          <w:szCs w:val="24"/>
        </w:rPr>
        <w:tab/>
      </w:r>
      <w:r w:rsidR="00524F23" w:rsidRPr="00C43ACF">
        <w:rPr>
          <w:rFonts w:ascii="Tahoma" w:hAnsi="Tahoma" w:cs="Tahoma"/>
          <w:spacing w:val="-6"/>
          <w:sz w:val="24"/>
          <w:szCs w:val="24"/>
        </w:rPr>
        <w:t>66001-22-13-000-2018-00876</w:t>
      </w:r>
      <w:r w:rsidR="009941FB" w:rsidRPr="00C43ACF">
        <w:rPr>
          <w:rFonts w:ascii="Tahoma" w:hAnsi="Tahoma" w:cs="Tahoma"/>
          <w:spacing w:val="-6"/>
          <w:sz w:val="24"/>
          <w:szCs w:val="24"/>
        </w:rPr>
        <w:t>-00</w:t>
      </w:r>
    </w:p>
    <w:p w:rsidR="009941FB" w:rsidRPr="00C43ACF" w:rsidRDefault="009941FB" w:rsidP="00962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6"/>
          <w:sz w:val="24"/>
          <w:szCs w:val="24"/>
        </w:rPr>
      </w:pPr>
      <w:r w:rsidRPr="00C43ACF">
        <w:rPr>
          <w:rFonts w:ascii="Tahoma" w:hAnsi="Tahoma" w:cs="Tahoma"/>
          <w:spacing w:val="-6"/>
          <w:sz w:val="24"/>
          <w:szCs w:val="24"/>
        </w:rPr>
        <w:tab/>
      </w:r>
      <w:r w:rsidRPr="00C43ACF">
        <w:rPr>
          <w:rFonts w:ascii="Tahoma" w:hAnsi="Tahoma" w:cs="Tahoma"/>
          <w:spacing w:val="-6"/>
          <w:sz w:val="24"/>
          <w:szCs w:val="24"/>
        </w:rPr>
        <w:tab/>
      </w:r>
      <w:r w:rsidRPr="00C43ACF">
        <w:rPr>
          <w:rFonts w:ascii="Tahoma" w:hAnsi="Tahoma" w:cs="Tahoma"/>
          <w:spacing w:val="-6"/>
          <w:sz w:val="24"/>
          <w:szCs w:val="24"/>
        </w:rPr>
        <w:tab/>
      </w:r>
      <w:r w:rsidR="009F53CE" w:rsidRPr="00C43ACF">
        <w:rPr>
          <w:rFonts w:ascii="Tahoma" w:hAnsi="Tahoma" w:cs="Tahoma"/>
          <w:spacing w:val="-6"/>
          <w:sz w:val="24"/>
          <w:szCs w:val="24"/>
        </w:rPr>
        <w:tab/>
      </w:r>
      <w:r w:rsidR="00524F23" w:rsidRPr="00C43ACF">
        <w:rPr>
          <w:rFonts w:ascii="Tahoma" w:hAnsi="Tahoma" w:cs="Tahoma"/>
          <w:spacing w:val="-6"/>
          <w:sz w:val="24"/>
          <w:szCs w:val="24"/>
        </w:rPr>
        <w:t>66001-22-13-000-2018-00878</w:t>
      </w:r>
      <w:r w:rsidRPr="00C43ACF">
        <w:rPr>
          <w:rFonts w:ascii="Tahoma" w:hAnsi="Tahoma" w:cs="Tahoma"/>
          <w:spacing w:val="-6"/>
          <w:sz w:val="24"/>
          <w:szCs w:val="24"/>
        </w:rPr>
        <w:t>-00</w:t>
      </w:r>
    </w:p>
    <w:p w:rsidR="00365527" w:rsidRPr="00C43ACF" w:rsidRDefault="00365527" w:rsidP="00EB7E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Tahoma" w:hAnsi="Tahoma" w:cs="Tahoma"/>
          <w:spacing w:val="-6"/>
          <w:sz w:val="24"/>
          <w:szCs w:val="24"/>
        </w:rPr>
      </w:pPr>
    </w:p>
    <w:p w:rsidR="0029724B" w:rsidRPr="00C43ACF" w:rsidRDefault="005B37B8" w:rsidP="00EB7ECA">
      <w:pPr>
        <w:spacing w:line="336" w:lineRule="auto"/>
        <w:jc w:val="both"/>
        <w:rPr>
          <w:rFonts w:ascii="Tahoma" w:hAnsi="Tahoma" w:cs="Tahoma"/>
          <w:spacing w:val="-6"/>
          <w:sz w:val="24"/>
          <w:szCs w:val="24"/>
        </w:rPr>
      </w:pPr>
      <w:r w:rsidRPr="00C43ACF">
        <w:rPr>
          <w:rFonts w:ascii="Tahoma" w:hAnsi="Tahoma" w:cs="Tahoma"/>
          <w:spacing w:val="-6"/>
          <w:sz w:val="24"/>
          <w:szCs w:val="24"/>
        </w:rPr>
        <w:t>Se decide</w:t>
      </w:r>
      <w:r w:rsidR="000A65B7" w:rsidRPr="00C43ACF">
        <w:rPr>
          <w:rFonts w:ascii="Tahoma" w:hAnsi="Tahoma" w:cs="Tahoma"/>
          <w:spacing w:val="-6"/>
          <w:sz w:val="24"/>
          <w:szCs w:val="24"/>
        </w:rPr>
        <w:t>n</w:t>
      </w:r>
      <w:r w:rsidRPr="00C43ACF">
        <w:rPr>
          <w:rFonts w:ascii="Tahoma" w:hAnsi="Tahoma" w:cs="Tahoma"/>
          <w:spacing w:val="-6"/>
          <w:sz w:val="24"/>
          <w:szCs w:val="24"/>
        </w:rPr>
        <w:t xml:space="preserve"> en primera instancia la</w:t>
      </w:r>
      <w:r w:rsidR="000A65B7" w:rsidRPr="00C43ACF">
        <w:rPr>
          <w:rFonts w:ascii="Tahoma" w:hAnsi="Tahoma" w:cs="Tahoma"/>
          <w:spacing w:val="-6"/>
          <w:sz w:val="24"/>
          <w:szCs w:val="24"/>
        </w:rPr>
        <w:t>s acciones</w:t>
      </w:r>
      <w:r w:rsidR="0029724B" w:rsidRPr="00C43ACF">
        <w:rPr>
          <w:rFonts w:ascii="Tahoma" w:hAnsi="Tahoma" w:cs="Tahoma"/>
          <w:spacing w:val="-6"/>
          <w:sz w:val="24"/>
          <w:szCs w:val="24"/>
        </w:rPr>
        <w:t xml:space="preserve"> de tut</w:t>
      </w:r>
      <w:r w:rsidRPr="00C43ACF">
        <w:rPr>
          <w:rFonts w:ascii="Tahoma" w:hAnsi="Tahoma" w:cs="Tahoma"/>
          <w:spacing w:val="-6"/>
          <w:sz w:val="24"/>
          <w:szCs w:val="24"/>
        </w:rPr>
        <w:t xml:space="preserve">ela de la referencia, </w:t>
      </w:r>
      <w:r w:rsidR="0049783F" w:rsidRPr="00C43ACF">
        <w:rPr>
          <w:rFonts w:ascii="Tahoma" w:hAnsi="Tahoma" w:cs="Tahoma"/>
          <w:spacing w:val="-6"/>
          <w:sz w:val="24"/>
          <w:szCs w:val="24"/>
        </w:rPr>
        <w:t xml:space="preserve">instauradas </w:t>
      </w:r>
      <w:r w:rsidR="0029724B" w:rsidRPr="00C43ACF">
        <w:rPr>
          <w:rFonts w:ascii="Tahoma" w:hAnsi="Tahoma" w:cs="Tahoma"/>
          <w:spacing w:val="-6"/>
          <w:sz w:val="24"/>
          <w:szCs w:val="24"/>
        </w:rPr>
        <w:t xml:space="preserve">por el señor </w:t>
      </w:r>
      <w:r w:rsidR="00DC5F5F" w:rsidRPr="00C43ACF">
        <w:rPr>
          <w:rFonts w:ascii="Tahoma" w:hAnsi="Tahoma" w:cs="Tahoma"/>
          <w:spacing w:val="-6"/>
          <w:sz w:val="24"/>
          <w:szCs w:val="24"/>
        </w:rPr>
        <w:t>Javier Elías Arias Idárraga</w:t>
      </w:r>
      <w:r w:rsidR="0029724B" w:rsidRPr="00C43ACF">
        <w:rPr>
          <w:rFonts w:ascii="Tahoma" w:hAnsi="Tahoma" w:cs="Tahoma"/>
          <w:spacing w:val="-6"/>
          <w:sz w:val="24"/>
          <w:szCs w:val="24"/>
        </w:rPr>
        <w:t xml:space="preserve"> contra </w:t>
      </w:r>
      <w:r w:rsidR="0029724B" w:rsidRPr="00C43ACF">
        <w:rPr>
          <w:rFonts w:ascii="Tahoma" w:hAnsi="Tahoma" w:cs="Tahoma"/>
          <w:spacing w:val="-6"/>
          <w:sz w:val="24"/>
          <w:szCs w:val="24"/>
          <w:lang w:val="es-ES"/>
        </w:rPr>
        <w:t xml:space="preserve">el Juzgado </w:t>
      </w:r>
      <w:r w:rsidR="00C0420A" w:rsidRPr="00C43ACF">
        <w:rPr>
          <w:rFonts w:ascii="Tahoma" w:hAnsi="Tahoma" w:cs="Tahoma"/>
          <w:spacing w:val="-6"/>
          <w:sz w:val="24"/>
          <w:szCs w:val="24"/>
          <w:lang w:val="es-ES"/>
        </w:rPr>
        <w:t>Tercero</w:t>
      </w:r>
      <w:r w:rsidR="004C6D3B" w:rsidRPr="00C43ACF">
        <w:rPr>
          <w:rFonts w:ascii="Tahoma" w:hAnsi="Tahoma" w:cs="Tahoma"/>
          <w:spacing w:val="-6"/>
          <w:sz w:val="24"/>
          <w:szCs w:val="24"/>
          <w:lang w:val="es-ES"/>
        </w:rPr>
        <w:t xml:space="preserve"> Civil</w:t>
      </w:r>
      <w:r w:rsidR="0062509D" w:rsidRPr="00C43ACF">
        <w:rPr>
          <w:rFonts w:ascii="Tahoma" w:hAnsi="Tahoma" w:cs="Tahoma"/>
          <w:spacing w:val="-6"/>
          <w:sz w:val="24"/>
          <w:szCs w:val="24"/>
          <w:lang w:val="es-ES"/>
        </w:rPr>
        <w:t xml:space="preserve"> </w:t>
      </w:r>
      <w:r w:rsidR="004C6D3B" w:rsidRPr="00C43ACF">
        <w:rPr>
          <w:rFonts w:ascii="Tahoma" w:hAnsi="Tahoma" w:cs="Tahoma"/>
          <w:spacing w:val="-6"/>
          <w:sz w:val="24"/>
          <w:szCs w:val="24"/>
          <w:lang w:val="es-ES"/>
        </w:rPr>
        <w:t>del Circuito local</w:t>
      </w:r>
      <w:r w:rsidR="00DC5F5F" w:rsidRPr="00C43ACF">
        <w:rPr>
          <w:rFonts w:ascii="Tahoma" w:hAnsi="Tahoma" w:cs="Tahoma"/>
          <w:spacing w:val="-6"/>
          <w:sz w:val="24"/>
          <w:szCs w:val="24"/>
          <w:lang w:val="es-ES"/>
        </w:rPr>
        <w:t xml:space="preserve">, </w:t>
      </w:r>
      <w:r w:rsidR="0029724B" w:rsidRPr="00C43ACF">
        <w:rPr>
          <w:rFonts w:ascii="Tahoma" w:hAnsi="Tahoma" w:cs="Tahoma"/>
          <w:spacing w:val="-6"/>
          <w:sz w:val="24"/>
          <w:szCs w:val="24"/>
        </w:rPr>
        <w:t xml:space="preserve">la Alcaldía de </w:t>
      </w:r>
      <w:r w:rsidR="004C6D3B" w:rsidRPr="00C43ACF">
        <w:rPr>
          <w:rFonts w:ascii="Tahoma" w:hAnsi="Tahoma" w:cs="Tahoma"/>
          <w:spacing w:val="-6"/>
          <w:sz w:val="24"/>
          <w:szCs w:val="24"/>
        </w:rPr>
        <w:t>Pereira</w:t>
      </w:r>
      <w:r w:rsidR="0029724B" w:rsidRPr="00C43ACF">
        <w:rPr>
          <w:rFonts w:ascii="Tahoma" w:hAnsi="Tahoma" w:cs="Tahoma"/>
          <w:spacing w:val="-6"/>
          <w:sz w:val="24"/>
          <w:szCs w:val="24"/>
        </w:rPr>
        <w:t xml:space="preserve">, el </w:t>
      </w:r>
      <w:r w:rsidR="00B67A80" w:rsidRPr="00C43ACF">
        <w:rPr>
          <w:rFonts w:ascii="Tahoma" w:hAnsi="Tahoma" w:cs="Tahoma"/>
          <w:spacing w:val="-6"/>
          <w:sz w:val="24"/>
          <w:szCs w:val="24"/>
        </w:rPr>
        <w:t>Ministerio Público</w:t>
      </w:r>
      <w:r w:rsidR="0029724B" w:rsidRPr="00C43ACF">
        <w:rPr>
          <w:rFonts w:ascii="Tahoma" w:hAnsi="Tahoma" w:cs="Tahoma"/>
          <w:spacing w:val="-6"/>
          <w:sz w:val="24"/>
          <w:szCs w:val="24"/>
        </w:rPr>
        <w:t xml:space="preserve"> </w:t>
      </w:r>
      <w:r w:rsidR="00B67A80" w:rsidRPr="00C43ACF">
        <w:rPr>
          <w:rFonts w:ascii="Tahoma" w:hAnsi="Tahoma" w:cs="Tahoma"/>
          <w:spacing w:val="-6"/>
          <w:sz w:val="24"/>
          <w:szCs w:val="24"/>
        </w:rPr>
        <w:t>y la</w:t>
      </w:r>
      <w:r w:rsidR="0029724B" w:rsidRPr="00C43ACF">
        <w:rPr>
          <w:rFonts w:ascii="Tahoma" w:hAnsi="Tahoma" w:cs="Tahoma"/>
          <w:spacing w:val="-6"/>
          <w:sz w:val="24"/>
          <w:szCs w:val="24"/>
        </w:rPr>
        <w:t xml:space="preserve"> Defensor</w:t>
      </w:r>
      <w:r w:rsidR="00B67A80" w:rsidRPr="00C43ACF">
        <w:rPr>
          <w:rFonts w:ascii="Tahoma" w:hAnsi="Tahoma" w:cs="Tahoma"/>
          <w:spacing w:val="-6"/>
          <w:sz w:val="24"/>
          <w:szCs w:val="24"/>
        </w:rPr>
        <w:t>ía</w:t>
      </w:r>
      <w:r w:rsidR="0029724B" w:rsidRPr="00C43ACF">
        <w:rPr>
          <w:rFonts w:ascii="Tahoma" w:hAnsi="Tahoma" w:cs="Tahoma"/>
          <w:spacing w:val="-6"/>
          <w:sz w:val="24"/>
          <w:szCs w:val="24"/>
        </w:rPr>
        <w:t xml:space="preserve"> del Pueblo, ambos de la Regional Risaralda.</w:t>
      </w:r>
    </w:p>
    <w:p w:rsidR="00E471D6" w:rsidRPr="00C43ACF" w:rsidRDefault="00E471D6" w:rsidP="00EB7ECA">
      <w:pPr>
        <w:spacing w:line="336" w:lineRule="auto"/>
        <w:jc w:val="both"/>
        <w:rPr>
          <w:rFonts w:ascii="Tahoma" w:hAnsi="Tahoma" w:cs="Tahoma"/>
          <w:spacing w:val="-6"/>
          <w:sz w:val="24"/>
          <w:szCs w:val="24"/>
        </w:rPr>
      </w:pPr>
    </w:p>
    <w:p w:rsidR="00E471D6" w:rsidRPr="00C43ACF" w:rsidRDefault="00E471D6" w:rsidP="00EB7ECA">
      <w:pPr>
        <w:spacing w:line="336" w:lineRule="auto"/>
        <w:jc w:val="both"/>
        <w:rPr>
          <w:rFonts w:ascii="Tahoma" w:hAnsi="Tahoma" w:cs="Tahoma"/>
          <w:b/>
          <w:spacing w:val="-6"/>
          <w:sz w:val="24"/>
          <w:szCs w:val="24"/>
        </w:rPr>
      </w:pPr>
      <w:r w:rsidRPr="00C43ACF">
        <w:rPr>
          <w:rFonts w:ascii="Tahoma" w:hAnsi="Tahoma" w:cs="Tahoma"/>
          <w:b/>
          <w:spacing w:val="-6"/>
          <w:sz w:val="24"/>
          <w:szCs w:val="24"/>
        </w:rPr>
        <w:t>A N T E C E D E N T E S</w:t>
      </w:r>
    </w:p>
    <w:p w:rsidR="00E471D6" w:rsidRPr="00C43ACF" w:rsidRDefault="00E471D6" w:rsidP="00EB7ECA">
      <w:pPr>
        <w:spacing w:line="336" w:lineRule="auto"/>
        <w:jc w:val="both"/>
        <w:rPr>
          <w:rFonts w:ascii="Tahoma" w:hAnsi="Tahoma" w:cs="Tahoma"/>
          <w:spacing w:val="-6"/>
          <w:sz w:val="24"/>
          <w:szCs w:val="24"/>
        </w:rPr>
      </w:pPr>
    </w:p>
    <w:p w:rsidR="005A7333" w:rsidRPr="00C43ACF" w:rsidRDefault="0061162F" w:rsidP="00EB7ECA">
      <w:pPr>
        <w:spacing w:line="336" w:lineRule="auto"/>
        <w:jc w:val="both"/>
        <w:rPr>
          <w:rFonts w:ascii="Tahoma" w:hAnsi="Tahoma" w:cs="Tahoma"/>
          <w:spacing w:val="-6"/>
          <w:sz w:val="24"/>
          <w:szCs w:val="24"/>
        </w:rPr>
      </w:pPr>
      <w:r w:rsidRPr="00C43ACF">
        <w:rPr>
          <w:rFonts w:ascii="Tahoma" w:hAnsi="Tahoma" w:cs="Tahoma"/>
          <w:spacing w:val="-6"/>
          <w:sz w:val="24"/>
          <w:szCs w:val="24"/>
        </w:rPr>
        <w:t>1.</w:t>
      </w:r>
      <w:r w:rsidR="00E471D6" w:rsidRPr="00C43ACF">
        <w:rPr>
          <w:rFonts w:ascii="Tahoma" w:hAnsi="Tahoma" w:cs="Tahoma"/>
          <w:spacing w:val="-6"/>
          <w:sz w:val="24"/>
          <w:szCs w:val="24"/>
        </w:rPr>
        <w:t xml:space="preserve"> Relató el actor </w:t>
      </w:r>
      <w:r w:rsidR="006F7CF6" w:rsidRPr="00C43ACF">
        <w:rPr>
          <w:rFonts w:ascii="Tahoma" w:hAnsi="Tahoma" w:cs="Tahoma"/>
          <w:spacing w:val="-6"/>
          <w:sz w:val="24"/>
          <w:szCs w:val="24"/>
        </w:rPr>
        <w:t>que</w:t>
      </w:r>
      <w:r w:rsidR="00BB5351" w:rsidRPr="00C43ACF">
        <w:rPr>
          <w:rFonts w:ascii="Tahoma" w:hAnsi="Tahoma" w:cs="Tahoma"/>
          <w:spacing w:val="-6"/>
          <w:sz w:val="24"/>
          <w:szCs w:val="24"/>
        </w:rPr>
        <w:t xml:space="preserve"> en</w:t>
      </w:r>
      <w:r w:rsidR="006F7CF6" w:rsidRPr="00C43ACF">
        <w:rPr>
          <w:rFonts w:ascii="Tahoma" w:hAnsi="Tahoma" w:cs="Tahoma"/>
          <w:spacing w:val="-6"/>
          <w:sz w:val="24"/>
          <w:szCs w:val="24"/>
        </w:rPr>
        <w:t xml:space="preserve"> </w:t>
      </w:r>
      <w:r w:rsidR="00BB5351" w:rsidRPr="00C43ACF">
        <w:rPr>
          <w:rFonts w:ascii="Tahoma" w:hAnsi="Tahoma" w:cs="Tahoma"/>
          <w:spacing w:val="-6"/>
          <w:sz w:val="24"/>
          <w:szCs w:val="24"/>
        </w:rPr>
        <w:t>las acciones populares radicadas bajo los números “2018-359” y “2018-361”</w:t>
      </w:r>
      <w:r w:rsidR="001802CD" w:rsidRPr="00C43ACF">
        <w:rPr>
          <w:rFonts w:ascii="Tahoma" w:hAnsi="Tahoma" w:cs="Tahoma"/>
          <w:spacing w:val="-6"/>
          <w:sz w:val="24"/>
          <w:szCs w:val="24"/>
        </w:rPr>
        <w:t>, en las que actúa,</w:t>
      </w:r>
      <w:r w:rsidR="00BB5351" w:rsidRPr="00C43ACF">
        <w:rPr>
          <w:rFonts w:ascii="Tahoma" w:hAnsi="Tahoma" w:cs="Tahoma"/>
          <w:spacing w:val="-6"/>
          <w:sz w:val="24"/>
          <w:szCs w:val="24"/>
        </w:rPr>
        <w:t xml:space="preserve"> </w:t>
      </w:r>
      <w:r w:rsidR="00545A40" w:rsidRPr="00C43ACF">
        <w:rPr>
          <w:rFonts w:ascii="Tahoma" w:hAnsi="Tahoma" w:cs="Tahoma"/>
          <w:spacing w:val="-6"/>
          <w:sz w:val="24"/>
          <w:szCs w:val="24"/>
        </w:rPr>
        <w:t xml:space="preserve">el juzgado accionado </w:t>
      </w:r>
      <w:r w:rsidR="001802CD" w:rsidRPr="00C43ACF">
        <w:rPr>
          <w:rFonts w:ascii="Tahoma" w:hAnsi="Tahoma" w:cs="Tahoma"/>
          <w:spacing w:val="-6"/>
          <w:sz w:val="24"/>
          <w:szCs w:val="24"/>
        </w:rPr>
        <w:t>desconoce</w:t>
      </w:r>
      <w:r w:rsidR="00731363" w:rsidRPr="00C43ACF">
        <w:rPr>
          <w:rFonts w:ascii="Tahoma" w:hAnsi="Tahoma" w:cs="Tahoma"/>
          <w:spacing w:val="-6"/>
          <w:sz w:val="24"/>
          <w:szCs w:val="24"/>
        </w:rPr>
        <w:t xml:space="preserve"> los artículos 28 del Código General del Proceso y 16 de la Ley 472 de 1998 y</w:t>
      </w:r>
      <w:r w:rsidR="001802CD" w:rsidRPr="00C43ACF">
        <w:rPr>
          <w:rFonts w:ascii="Tahoma" w:hAnsi="Tahoma" w:cs="Tahoma"/>
          <w:spacing w:val="-6"/>
          <w:sz w:val="24"/>
          <w:szCs w:val="24"/>
        </w:rPr>
        <w:t xml:space="preserve"> </w:t>
      </w:r>
      <w:r w:rsidR="00145FB0" w:rsidRPr="00C43ACF">
        <w:rPr>
          <w:rFonts w:ascii="Tahoma" w:hAnsi="Tahoma" w:cs="Tahoma"/>
          <w:spacing w:val="-6"/>
          <w:sz w:val="24"/>
          <w:szCs w:val="24"/>
        </w:rPr>
        <w:t>la jurisprudencia</w:t>
      </w:r>
      <w:r w:rsidR="001802CD" w:rsidRPr="00C43ACF">
        <w:rPr>
          <w:rFonts w:ascii="Tahoma" w:hAnsi="Tahoma" w:cs="Tahoma"/>
          <w:spacing w:val="-6"/>
          <w:sz w:val="24"/>
          <w:szCs w:val="24"/>
        </w:rPr>
        <w:t xml:space="preserve"> de la Corte Suprema de Justicia </w:t>
      </w:r>
      <w:r w:rsidR="004E434B" w:rsidRPr="00C43ACF">
        <w:rPr>
          <w:rFonts w:ascii="Tahoma" w:hAnsi="Tahoma" w:cs="Tahoma"/>
          <w:spacing w:val="-6"/>
          <w:sz w:val="24"/>
          <w:szCs w:val="24"/>
        </w:rPr>
        <w:t>según el cual el despacho judicial que conoce de la demanda “no puede asumir la tarea defensiva para desligarse del conocimiento del</w:t>
      </w:r>
      <w:r w:rsidR="00145FB0" w:rsidRPr="00C43ACF">
        <w:rPr>
          <w:rFonts w:ascii="Tahoma" w:hAnsi="Tahoma" w:cs="Tahoma"/>
          <w:spacing w:val="-6"/>
          <w:sz w:val="24"/>
          <w:szCs w:val="24"/>
        </w:rPr>
        <w:t xml:space="preserve"> rito procesal”. Además</w:t>
      </w:r>
      <w:r w:rsidR="0049783F" w:rsidRPr="00C43ACF">
        <w:rPr>
          <w:rFonts w:ascii="Tahoma" w:hAnsi="Tahoma" w:cs="Tahoma"/>
          <w:spacing w:val="-6"/>
          <w:sz w:val="24"/>
          <w:szCs w:val="24"/>
        </w:rPr>
        <w:t>,</w:t>
      </w:r>
      <w:r w:rsidR="00145FB0" w:rsidRPr="00C43ACF">
        <w:rPr>
          <w:rFonts w:ascii="Tahoma" w:hAnsi="Tahoma" w:cs="Tahoma"/>
          <w:spacing w:val="-6"/>
          <w:sz w:val="24"/>
          <w:szCs w:val="24"/>
        </w:rPr>
        <w:t xml:space="preserve"> si bien en ese precedente </w:t>
      </w:r>
      <w:r w:rsidR="000D1B93" w:rsidRPr="00C43ACF">
        <w:rPr>
          <w:rFonts w:ascii="Tahoma" w:hAnsi="Tahoma" w:cs="Tahoma"/>
          <w:spacing w:val="-6"/>
          <w:sz w:val="24"/>
          <w:szCs w:val="24"/>
        </w:rPr>
        <w:t xml:space="preserve">se dijo que al juzgador le correspondía aclarar el domicilio de la parte accionada, fue porque en ese asunto el demandante omitió </w:t>
      </w:r>
      <w:r w:rsidR="00A64728" w:rsidRPr="00C43ACF">
        <w:rPr>
          <w:rFonts w:ascii="Tahoma" w:hAnsi="Tahoma" w:cs="Tahoma"/>
          <w:spacing w:val="-6"/>
          <w:sz w:val="24"/>
          <w:szCs w:val="24"/>
        </w:rPr>
        <w:t>hacer referencia de ello</w:t>
      </w:r>
      <w:r w:rsidR="000D1B93" w:rsidRPr="00C43ACF">
        <w:rPr>
          <w:rFonts w:ascii="Tahoma" w:hAnsi="Tahoma" w:cs="Tahoma"/>
          <w:spacing w:val="-6"/>
          <w:sz w:val="24"/>
          <w:szCs w:val="24"/>
        </w:rPr>
        <w:t xml:space="preserve">, </w:t>
      </w:r>
      <w:r w:rsidR="00A02A5C" w:rsidRPr="00C43ACF">
        <w:rPr>
          <w:rFonts w:ascii="Tahoma" w:hAnsi="Tahoma" w:cs="Tahoma"/>
          <w:spacing w:val="-6"/>
          <w:sz w:val="24"/>
          <w:szCs w:val="24"/>
        </w:rPr>
        <w:t>circunstancia que no ocurre en este caso</w:t>
      </w:r>
      <w:r w:rsidR="00B31443" w:rsidRPr="00C43ACF">
        <w:rPr>
          <w:rFonts w:ascii="Tahoma" w:hAnsi="Tahoma" w:cs="Tahoma"/>
          <w:spacing w:val="-6"/>
          <w:sz w:val="24"/>
          <w:szCs w:val="24"/>
        </w:rPr>
        <w:t>,</w:t>
      </w:r>
      <w:r w:rsidR="00A02A5C" w:rsidRPr="00C43ACF">
        <w:rPr>
          <w:rFonts w:ascii="Tahoma" w:hAnsi="Tahoma" w:cs="Tahoma"/>
          <w:spacing w:val="-6"/>
          <w:sz w:val="24"/>
          <w:szCs w:val="24"/>
        </w:rPr>
        <w:t xml:space="preserve"> en el que sí se hizo tal manifestación</w:t>
      </w:r>
      <w:r w:rsidR="00A47946" w:rsidRPr="00C43ACF">
        <w:rPr>
          <w:rFonts w:ascii="Tahoma" w:hAnsi="Tahoma" w:cs="Tahoma"/>
          <w:spacing w:val="-6"/>
          <w:sz w:val="24"/>
          <w:szCs w:val="24"/>
        </w:rPr>
        <w:t>.</w:t>
      </w:r>
      <w:r w:rsidR="002E7848" w:rsidRPr="00C43ACF">
        <w:rPr>
          <w:rFonts w:ascii="Tahoma" w:hAnsi="Tahoma" w:cs="Tahoma"/>
          <w:spacing w:val="-6"/>
          <w:sz w:val="24"/>
          <w:szCs w:val="24"/>
        </w:rPr>
        <w:t xml:space="preserve"> </w:t>
      </w:r>
    </w:p>
    <w:p w:rsidR="00BA43FD" w:rsidRPr="00C43ACF" w:rsidRDefault="00BA43FD" w:rsidP="00EB7ECA">
      <w:pPr>
        <w:spacing w:line="336" w:lineRule="auto"/>
        <w:jc w:val="both"/>
        <w:rPr>
          <w:rFonts w:ascii="Tahoma" w:hAnsi="Tahoma" w:cs="Tahoma"/>
          <w:spacing w:val="-6"/>
          <w:sz w:val="24"/>
          <w:szCs w:val="24"/>
        </w:rPr>
      </w:pPr>
    </w:p>
    <w:p w:rsidR="003F34EA" w:rsidRPr="00C43ACF" w:rsidRDefault="007417BC" w:rsidP="00EB7ECA">
      <w:pPr>
        <w:spacing w:line="336" w:lineRule="auto"/>
        <w:jc w:val="both"/>
        <w:rPr>
          <w:rFonts w:ascii="Tahoma" w:hAnsi="Tahoma" w:cs="Tahoma"/>
          <w:spacing w:val="-6"/>
          <w:sz w:val="24"/>
          <w:szCs w:val="24"/>
        </w:rPr>
      </w:pPr>
      <w:r w:rsidRPr="00C43ACF">
        <w:rPr>
          <w:rFonts w:ascii="Tahoma" w:hAnsi="Tahoma" w:cs="Tahoma"/>
          <w:spacing w:val="-6"/>
          <w:sz w:val="24"/>
          <w:szCs w:val="24"/>
        </w:rPr>
        <w:t xml:space="preserve">2. </w:t>
      </w:r>
      <w:r w:rsidR="00C32BE2" w:rsidRPr="00C43ACF">
        <w:rPr>
          <w:rFonts w:ascii="Tahoma" w:hAnsi="Tahoma" w:cs="Tahoma"/>
          <w:spacing w:val="-6"/>
          <w:sz w:val="24"/>
          <w:szCs w:val="24"/>
        </w:rPr>
        <w:t>Considera lesionados los</w:t>
      </w:r>
      <w:r w:rsidR="00A13707" w:rsidRPr="00C43ACF">
        <w:rPr>
          <w:rFonts w:ascii="Tahoma" w:hAnsi="Tahoma" w:cs="Tahoma"/>
          <w:spacing w:val="-6"/>
          <w:sz w:val="24"/>
          <w:szCs w:val="24"/>
        </w:rPr>
        <w:t xml:space="preserve"> derecho</w:t>
      </w:r>
      <w:r w:rsidR="00C32BE2" w:rsidRPr="00C43ACF">
        <w:rPr>
          <w:rFonts w:ascii="Tahoma" w:hAnsi="Tahoma" w:cs="Tahoma"/>
          <w:spacing w:val="-6"/>
          <w:sz w:val="24"/>
          <w:szCs w:val="24"/>
        </w:rPr>
        <w:t>s</w:t>
      </w:r>
      <w:r w:rsidR="0010496A" w:rsidRPr="00C43ACF">
        <w:rPr>
          <w:rFonts w:ascii="Tahoma" w:hAnsi="Tahoma" w:cs="Tahoma"/>
          <w:spacing w:val="-6"/>
          <w:sz w:val="24"/>
          <w:szCs w:val="24"/>
        </w:rPr>
        <w:t xml:space="preserve"> </w:t>
      </w:r>
      <w:r w:rsidR="00F50CFA" w:rsidRPr="00C43ACF">
        <w:rPr>
          <w:rFonts w:ascii="Tahoma" w:hAnsi="Tahoma" w:cs="Tahoma"/>
          <w:spacing w:val="-6"/>
          <w:sz w:val="24"/>
          <w:szCs w:val="24"/>
        </w:rPr>
        <w:t>a</w:t>
      </w:r>
      <w:r w:rsidR="00257AF9" w:rsidRPr="00C43ACF">
        <w:rPr>
          <w:rFonts w:ascii="Tahoma" w:hAnsi="Tahoma" w:cs="Tahoma"/>
          <w:spacing w:val="-6"/>
          <w:sz w:val="24"/>
          <w:szCs w:val="24"/>
        </w:rPr>
        <w:t xml:space="preserve">l debido proceso, </w:t>
      </w:r>
      <w:r w:rsidR="00731363" w:rsidRPr="00C43ACF">
        <w:rPr>
          <w:rFonts w:ascii="Tahoma" w:hAnsi="Tahoma" w:cs="Tahoma"/>
          <w:spacing w:val="-6"/>
          <w:sz w:val="24"/>
          <w:szCs w:val="24"/>
        </w:rPr>
        <w:t>igualdad</w:t>
      </w:r>
      <w:r w:rsidR="00257AF9" w:rsidRPr="00C43ACF">
        <w:rPr>
          <w:rFonts w:ascii="Tahoma" w:hAnsi="Tahoma" w:cs="Tahoma"/>
          <w:spacing w:val="-6"/>
          <w:sz w:val="24"/>
          <w:szCs w:val="24"/>
        </w:rPr>
        <w:t xml:space="preserve"> y </w:t>
      </w:r>
      <w:r w:rsidR="00B12976" w:rsidRPr="00C43ACF">
        <w:rPr>
          <w:rFonts w:ascii="Tahoma" w:hAnsi="Tahoma" w:cs="Tahoma"/>
          <w:spacing w:val="-6"/>
          <w:sz w:val="24"/>
          <w:szCs w:val="24"/>
        </w:rPr>
        <w:t>acceso a la administración de justicia</w:t>
      </w:r>
      <w:r w:rsidR="00532471" w:rsidRPr="00C43ACF">
        <w:rPr>
          <w:rFonts w:ascii="Tahoma" w:hAnsi="Tahoma" w:cs="Tahoma"/>
          <w:spacing w:val="-6"/>
          <w:sz w:val="24"/>
          <w:szCs w:val="24"/>
        </w:rPr>
        <w:t>. P</w:t>
      </w:r>
      <w:r w:rsidR="00151225" w:rsidRPr="00C43ACF">
        <w:rPr>
          <w:rFonts w:ascii="Tahoma" w:hAnsi="Tahoma" w:cs="Tahoma"/>
          <w:spacing w:val="-6"/>
          <w:sz w:val="24"/>
          <w:szCs w:val="24"/>
        </w:rPr>
        <w:t>ara su protección, solicita</w:t>
      </w:r>
      <w:r w:rsidR="00C90B14" w:rsidRPr="00C43ACF">
        <w:rPr>
          <w:rFonts w:ascii="Tahoma" w:hAnsi="Tahoma" w:cs="Tahoma"/>
          <w:spacing w:val="-6"/>
          <w:sz w:val="24"/>
          <w:szCs w:val="24"/>
        </w:rPr>
        <w:t xml:space="preserve"> se ordene</w:t>
      </w:r>
      <w:r w:rsidR="0068145B" w:rsidRPr="00C43ACF">
        <w:rPr>
          <w:rFonts w:ascii="Tahoma" w:hAnsi="Tahoma" w:cs="Tahoma"/>
          <w:spacing w:val="-6"/>
          <w:sz w:val="24"/>
          <w:szCs w:val="24"/>
        </w:rPr>
        <w:t>:</w:t>
      </w:r>
      <w:r w:rsidR="00151225" w:rsidRPr="00C43ACF">
        <w:rPr>
          <w:rFonts w:ascii="Tahoma" w:hAnsi="Tahoma" w:cs="Tahoma"/>
          <w:spacing w:val="-6"/>
          <w:sz w:val="24"/>
          <w:szCs w:val="24"/>
        </w:rPr>
        <w:t xml:space="preserve"> </w:t>
      </w:r>
      <w:r w:rsidR="00557826" w:rsidRPr="00C43ACF">
        <w:rPr>
          <w:rFonts w:ascii="Tahoma" w:hAnsi="Tahoma" w:cs="Tahoma"/>
          <w:spacing w:val="-6"/>
          <w:sz w:val="24"/>
          <w:szCs w:val="24"/>
        </w:rPr>
        <w:t xml:space="preserve">a) </w:t>
      </w:r>
      <w:r w:rsidR="001B6883" w:rsidRPr="00C43ACF">
        <w:rPr>
          <w:rFonts w:ascii="Tahoma" w:hAnsi="Tahoma" w:cs="Tahoma"/>
          <w:spacing w:val="-6"/>
          <w:sz w:val="24"/>
          <w:szCs w:val="24"/>
        </w:rPr>
        <w:t xml:space="preserve">al juzgado accionado </w:t>
      </w:r>
      <w:r w:rsidR="00257AF9" w:rsidRPr="00C43ACF">
        <w:rPr>
          <w:rFonts w:ascii="Tahoma" w:hAnsi="Tahoma" w:cs="Tahoma"/>
          <w:spacing w:val="-6"/>
          <w:sz w:val="24"/>
          <w:szCs w:val="24"/>
        </w:rPr>
        <w:t>admitir inmediatamente las demandas</w:t>
      </w:r>
      <w:r w:rsidR="00B12976" w:rsidRPr="00C43ACF">
        <w:rPr>
          <w:rFonts w:ascii="Tahoma" w:hAnsi="Tahoma" w:cs="Tahoma"/>
          <w:spacing w:val="-6"/>
          <w:sz w:val="24"/>
          <w:szCs w:val="24"/>
        </w:rPr>
        <w:t xml:space="preserve"> populares</w:t>
      </w:r>
      <w:r w:rsidR="00BA1409" w:rsidRPr="00C43ACF">
        <w:rPr>
          <w:rFonts w:ascii="Tahoma" w:hAnsi="Tahoma" w:cs="Tahoma"/>
          <w:spacing w:val="-6"/>
          <w:sz w:val="24"/>
          <w:szCs w:val="24"/>
        </w:rPr>
        <w:t>, en cumplimiento de aquellas normas y del citado precedente</w:t>
      </w:r>
      <w:r w:rsidR="00B535EB" w:rsidRPr="00C43ACF">
        <w:rPr>
          <w:rFonts w:ascii="Tahoma" w:hAnsi="Tahoma" w:cs="Tahoma"/>
          <w:spacing w:val="-6"/>
          <w:sz w:val="24"/>
          <w:szCs w:val="24"/>
        </w:rPr>
        <w:t xml:space="preserve">; </w:t>
      </w:r>
      <w:r w:rsidR="002B231B" w:rsidRPr="00C43ACF">
        <w:rPr>
          <w:rFonts w:ascii="Tahoma" w:hAnsi="Tahoma" w:cs="Tahoma"/>
          <w:spacing w:val="-6"/>
          <w:sz w:val="24"/>
          <w:szCs w:val="24"/>
        </w:rPr>
        <w:t xml:space="preserve"> b)</w:t>
      </w:r>
      <w:r w:rsidR="00C90B14" w:rsidRPr="00C43ACF">
        <w:rPr>
          <w:rFonts w:ascii="Tahoma" w:hAnsi="Tahoma" w:cs="Tahoma"/>
          <w:spacing w:val="-6"/>
          <w:sz w:val="24"/>
          <w:szCs w:val="24"/>
        </w:rPr>
        <w:t xml:space="preserve"> </w:t>
      </w:r>
      <w:r w:rsidR="0039329C" w:rsidRPr="00C43ACF">
        <w:rPr>
          <w:rFonts w:ascii="Tahoma" w:hAnsi="Tahoma" w:cs="Tahoma"/>
          <w:spacing w:val="-6"/>
          <w:sz w:val="24"/>
          <w:szCs w:val="24"/>
        </w:rPr>
        <w:t xml:space="preserve">a la Corte Suprema de Justicia </w:t>
      </w:r>
      <w:r w:rsidR="00D57FAA" w:rsidRPr="00C43ACF">
        <w:rPr>
          <w:rFonts w:ascii="Tahoma" w:hAnsi="Tahoma" w:cs="Tahoma"/>
          <w:spacing w:val="-6"/>
          <w:sz w:val="24"/>
          <w:szCs w:val="24"/>
        </w:rPr>
        <w:t xml:space="preserve">aplicar su propia jurisprudencia y </w:t>
      </w:r>
      <w:r w:rsidR="00A64728" w:rsidRPr="00C43ACF">
        <w:rPr>
          <w:rFonts w:ascii="Tahoma" w:hAnsi="Tahoma" w:cs="Tahoma"/>
          <w:spacing w:val="-6"/>
          <w:sz w:val="24"/>
          <w:szCs w:val="24"/>
        </w:rPr>
        <w:t xml:space="preserve"> abstenerse </w:t>
      </w:r>
      <w:r w:rsidR="00D57FAA" w:rsidRPr="00C43ACF">
        <w:rPr>
          <w:rFonts w:ascii="Tahoma" w:hAnsi="Tahoma" w:cs="Tahoma"/>
          <w:spacing w:val="-6"/>
          <w:sz w:val="24"/>
          <w:szCs w:val="24"/>
        </w:rPr>
        <w:t xml:space="preserve">de dar trámite a los conflictos de competencia generados por los jueces “al no ser parte” </w:t>
      </w:r>
      <w:r w:rsidR="003F34EA" w:rsidRPr="00C43ACF">
        <w:rPr>
          <w:rFonts w:ascii="Tahoma" w:hAnsi="Tahoma" w:cs="Tahoma"/>
          <w:spacing w:val="-6"/>
          <w:sz w:val="24"/>
          <w:szCs w:val="24"/>
        </w:rPr>
        <w:t xml:space="preserve">y c) </w:t>
      </w:r>
      <w:r w:rsidR="00352062" w:rsidRPr="00C43ACF">
        <w:rPr>
          <w:rFonts w:ascii="Tahoma" w:hAnsi="Tahoma" w:cs="Tahoma"/>
          <w:spacing w:val="-6"/>
          <w:sz w:val="24"/>
          <w:szCs w:val="24"/>
        </w:rPr>
        <w:t>acreditar por intermedio de qué medio se informará a los terceros interesados en esta acción de tutela y de no hacerlo declarar la nulidad por indebida notificación.</w:t>
      </w:r>
    </w:p>
    <w:p w:rsidR="00AF7D5F" w:rsidRPr="00C43ACF" w:rsidRDefault="00AF7D5F" w:rsidP="00EB7ECA">
      <w:pPr>
        <w:spacing w:line="336" w:lineRule="auto"/>
        <w:jc w:val="both"/>
        <w:rPr>
          <w:rFonts w:ascii="Tahoma" w:hAnsi="Tahoma" w:cs="Tahoma"/>
          <w:b/>
          <w:spacing w:val="-6"/>
          <w:sz w:val="24"/>
          <w:szCs w:val="24"/>
        </w:rPr>
      </w:pPr>
    </w:p>
    <w:p w:rsidR="00181C17" w:rsidRPr="00C43ACF" w:rsidRDefault="00181C17" w:rsidP="00EB7ECA">
      <w:pPr>
        <w:spacing w:line="336" w:lineRule="auto"/>
        <w:jc w:val="both"/>
        <w:rPr>
          <w:rFonts w:ascii="Tahoma" w:hAnsi="Tahoma" w:cs="Tahoma"/>
          <w:b/>
          <w:spacing w:val="-6"/>
          <w:sz w:val="24"/>
          <w:szCs w:val="24"/>
        </w:rPr>
      </w:pPr>
      <w:r w:rsidRPr="00C43ACF">
        <w:rPr>
          <w:rFonts w:ascii="Tahoma" w:hAnsi="Tahoma" w:cs="Tahoma"/>
          <w:b/>
          <w:spacing w:val="-6"/>
          <w:sz w:val="24"/>
          <w:szCs w:val="24"/>
        </w:rPr>
        <w:t xml:space="preserve">ACTUACIÓN </w:t>
      </w:r>
      <w:r w:rsidR="00D12834" w:rsidRPr="00C43ACF">
        <w:rPr>
          <w:rFonts w:ascii="Tahoma" w:hAnsi="Tahoma" w:cs="Tahoma"/>
          <w:b/>
          <w:spacing w:val="-6"/>
          <w:sz w:val="24"/>
          <w:szCs w:val="24"/>
        </w:rPr>
        <w:t xml:space="preserve"> </w:t>
      </w:r>
      <w:r w:rsidRPr="00C43ACF">
        <w:rPr>
          <w:rFonts w:ascii="Tahoma" w:hAnsi="Tahoma" w:cs="Tahoma"/>
          <w:b/>
          <w:spacing w:val="-6"/>
          <w:sz w:val="24"/>
          <w:szCs w:val="24"/>
        </w:rPr>
        <w:t>PROCESAL</w:t>
      </w:r>
    </w:p>
    <w:p w:rsidR="0096252A" w:rsidRPr="00C43ACF" w:rsidRDefault="0096252A" w:rsidP="00EB7ECA">
      <w:pPr>
        <w:spacing w:line="336" w:lineRule="auto"/>
        <w:jc w:val="both"/>
        <w:rPr>
          <w:rFonts w:ascii="Tahoma" w:hAnsi="Tahoma" w:cs="Tahoma"/>
          <w:b/>
          <w:spacing w:val="-6"/>
          <w:sz w:val="24"/>
          <w:szCs w:val="24"/>
        </w:rPr>
      </w:pPr>
    </w:p>
    <w:p w:rsidR="00FD35A8" w:rsidRPr="00C43ACF" w:rsidRDefault="00181C17" w:rsidP="00EB7ECA">
      <w:pPr>
        <w:spacing w:line="336" w:lineRule="auto"/>
        <w:jc w:val="both"/>
        <w:rPr>
          <w:rFonts w:ascii="Tahoma" w:hAnsi="Tahoma" w:cs="Tahoma"/>
          <w:spacing w:val="-6"/>
          <w:sz w:val="24"/>
          <w:szCs w:val="24"/>
        </w:rPr>
      </w:pPr>
      <w:r w:rsidRPr="00C43ACF">
        <w:rPr>
          <w:rFonts w:ascii="Tahoma" w:hAnsi="Tahoma" w:cs="Tahoma"/>
          <w:spacing w:val="-3"/>
          <w:sz w:val="24"/>
          <w:szCs w:val="24"/>
        </w:rPr>
        <w:t>1.</w:t>
      </w:r>
      <w:r w:rsidRPr="00C43ACF">
        <w:rPr>
          <w:rFonts w:ascii="Tahoma" w:hAnsi="Tahoma" w:cs="Tahoma"/>
          <w:spacing w:val="44"/>
          <w:sz w:val="24"/>
          <w:szCs w:val="24"/>
        </w:rPr>
        <w:t xml:space="preserve"> </w:t>
      </w:r>
      <w:r w:rsidR="00FE603B" w:rsidRPr="00C43ACF">
        <w:rPr>
          <w:rFonts w:ascii="Tahoma" w:hAnsi="Tahoma" w:cs="Tahoma"/>
          <w:spacing w:val="-3"/>
          <w:sz w:val="24"/>
          <w:szCs w:val="24"/>
        </w:rPr>
        <w:t>Mediante</w:t>
      </w:r>
      <w:r w:rsidR="00FE603B" w:rsidRPr="00C43ACF">
        <w:rPr>
          <w:rFonts w:ascii="Tahoma" w:hAnsi="Tahoma" w:cs="Tahoma"/>
          <w:spacing w:val="44"/>
          <w:sz w:val="24"/>
          <w:szCs w:val="24"/>
        </w:rPr>
        <w:t xml:space="preserve"> </w:t>
      </w:r>
      <w:r w:rsidR="00FE603B" w:rsidRPr="00C43ACF">
        <w:rPr>
          <w:rFonts w:ascii="Tahoma" w:hAnsi="Tahoma" w:cs="Tahoma"/>
          <w:spacing w:val="-3"/>
          <w:sz w:val="24"/>
          <w:szCs w:val="24"/>
        </w:rPr>
        <w:t>proveído</w:t>
      </w:r>
      <w:r w:rsidR="00FE603B" w:rsidRPr="00C43ACF">
        <w:rPr>
          <w:rFonts w:ascii="Tahoma" w:hAnsi="Tahoma" w:cs="Tahoma"/>
          <w:spacing w:val="44"/>
          <w:sz w:val="24"/>
          <w:szCs w:val="24"/>
        </w:rPr>
        <w:t xml:space="preserve"> </w:t>
      </w:r>
      <w:r w:rsidR="00FE603B" w:rsidRPr="00C43ACF">
        <w:rPr>
          <w:rFonts w:ascii="Tahoma" w:hAnsi="Tahoma" w:cs="Tahoma"/>
          <w:spacing w:val="-3"/>
          <w:sz w:val="24"/>
          <w:szCs w:val="24"/>
        </w:rPr>
        <w:t>del</w:t>
      </w:r>
      <w:r w:rsidR="00FE603B" w:rsidRPr="00C43ACF">
        <w:rPr>
          <w:rFonts w:ascii="Tahoma" w:hAnsi="Tahoma" w:cs="Tahoma"/>
          <w:spacing w:val="44"/>
          <w:sz w:val="24"/>
          <w:szCs w:val="24"/>
        </w:rPr>
        <w:t xml:space="preserve"> </w:t>
      </w:r>
      <w:r w:rsidR="0018637D" w:rsidRPr="00C43ACF">
        <w:rPr>
          <w:rFonts w:ascii="Tahoma" w:hAnsi="Tahoma" w:cs="Tahoma"/>
          <w:spacing w:val="-3"/>
          <w:sz w:val="24"/>
          <w:szCs w:val="24"/>
        </w:rPr>
        <w:t>pasado</w:t>
      </w:r>
      <w:r w:rsidR="0018637D" w:rsidRPr="00C43ACF">
        <w:rPr>
          <w:rFonts w:ascii="Tahoma" w:hAnsi="Tahoma" w:cs="Tahoma"/>
          <w:spacing w:val="44"/>
          <w:sz w:val="24"/>
          <w:szCs w:val="24"/>
        </w:rPr>
        <w:t xml:space="preserve"> </w:t>
      </w:r>
      <w:r w:rsidR="0018637D" w:rsidRPr="00C43ACF">
        <w:rPr>
          <w:rFonts w:ascii="Tahoma" w:hAnsi="Tahoma" w:cs="Tahoma"/>
          <w:spacing w:val="-3"/>
          <w:sz w:val="24"/>
          <w:szCs w:val="24"/>
        </w:rPr>
        <w:t>3</w:t>
      </w:r>
      <w:r w:rsidR="001D4B77" w:rsidRPr="00C43ACF">
        <w:rPr>
          <w:rFonts w:ascii="Tahoma" w:hAnsi="Tahoma" w:cs="Tahoma"/>
          <w:spacing w:val="44"/>
          <w:sz w:val="24"/>
          <w:szCs w:val="24"/>
        </w:rPr>
        <w:t xml:space="preserve"> </w:t>
      </w:r>
      <w:r w:rsidR="001D4B77" w:rsidRPr="00C43ACF">
        <w:rPr>
          <w:rFonts w:ascii="Tahoma" w:hAnsi="Tahoma" w:cs="Tahoma"/>
          <w:spacing w:val="-3"/>
          <w:sz w:val="24"/>
          <w:szCs w:val="24"/>
        </w:rPr>
        <w:t>de</w:t>
      </w:r>
      <w:r w:rsidR="0018637D" w:rsidRPr="00C43ACF">
        <w:rPr>
          <w:rFonts w:ascii="Tahoma" w:hAnsi="Tahoma" w:cs="Tahoma"/>
          <w:spacing w:val="44"/>
          <w:sz w:val="24"/>
          <w:szCs w:val="24"/>
        </w:rPr>
        <w:t xml:space="preserve"> </w:t>
      </w:r>
      <w:r w:rsidR="0018637D" w:rsidRPr="00C43ACF">
        <w:rPr>
          <w:rFonts w:ascii="Tahoma" w:hAnsi="Tahoma" w:cs="Tahoma"/>
          <w:spacing w:val="-3"/>
          <w:sz w:val="24"/>
          <w:szCs w:val="24"/>
        </w:rPr>
        <w:t>octubre,</w:t>
      </w:r>
      <w:r w:rsidR="0018637D" w:rsidRPr="00C43ACF">
        <w:rPr>
          <w:rFonts w:ascii="Tahoma" w:hAnsi="Tahoma" w:cs="Tahoma"/>
          <w:spacing w:val="44"/>
          <w:sz w:val="24"/>
          <w:szCs w:val="24"/>
        </w:rPr>
        <w:t xml:space="preserve"> </w:t>
      </w:r>
      <w:r w:rsidR="0018637D" w:rsidRPr="00C43ACF">
        <w:rPr>
          <w:rFonts w:ascii="Tahoma" w:hAnsi="Tahoma" w:cs="Tahoma"/>
          <w:spacing w:val="-3"/>
          <w:sz w:val="24"/>
          <w:szCs w:val="24"/>
        </w:rPr>
        <w:t>además</w:t>
      </w:r>
      <w:r w:rsidR="0018637D" w:rsidRPr="00C43ACF">
        <w:rPr>
          <w:rFonts w:ascii="Tahoma" w:hAnsi="Tahoma" w:cs="Tahoma"/>
          <w:spacing w:val="44"/>
          <w:sz w:val="24"/>
          <w:szCs w:val="24"/>
        </w:rPr>
        <w:t xml:space="preserve"> </w:t>
      </w:r>
      <w:r w:rsidR="0018637D" w:rsidRPr="00C43ACF">
        <w:rPr>
          <w:rFonts w:ascii="Tahoma" w:hAnsi="Tahoma" w:cs="Tahoma"/>
          <w:spacing w:val="-3"/>
          <w:sz w:val="24"/>
          <w:szCs w:val="24"/>
        </w:rPr>
        <w:t>de</w:t>
      </w:r>
      <w:r w:rsidR="0018637D" w:rsidRPr="00C43ACF">
        <w:rPr>
          <w:rFonts w:ascii="Tahoma" w:hAnsi="Tahoma" w:cs="Tahoma"/>
          <w:spacing w:val="44"/>
          <w:sz w:val="24"/>
          <w:szCs w:val="24"/>
        </w:rPr>
        <w:t xml:space="preserve"> </w:t>
      </w:r>
      <w:r w:rsidR="0018637D" w:rsidRPr="00C43ACF">
        <w:rPr>
          <w:rFonts w:ascii="Tahoma" w:hAnsi="Tahoma" w:cs="Tahoma"/>
          <w:spacing w:val="-3"/>
          <w:sz w:val="24"/>
          <w:szCs w:val="24"/>
        </w:rPr>
        <w:t>ordenar</w:t>
      </w:r>
      <w:r w:rsidR="0018637D" w:rsidRPr="00C43ACF">
        <w:rPr>
          <w:rFonts w:ascii="Tahoma" w:hAnsi="Tahoma" w:cs="Tahoma"/>
          <w:spacing w:val="44"/>
          <w:sz w:val="24"/>
          <w:szCs w:val="24"/>
        </w:rPr>
        <w:t xml:space="preserve"> </w:t>
      </w:r>
      <w:r w:rsidR="0018637D" w:rsidRPr="00C43ACF">
        <w:rPr>
          <w:rFonts w:ascii="Tahoma" w:hAnsi="Tahoma" w:cs="Tahoma"/>
          <w:spacing w:val="-3"/>
          <w:sz w:val="24"/>
          <w:szCs w:val="24"/>
        </w:rPr>
        <w:t xml:space="preserve">la </w:t>
      </w:r>
      <w:r w:rsidR="0018637D" w:rsidRPr="00C43ACF">
        <w:rPr>
          <w:rFonts w:ascii="Tahoma" w:hAnsi="Tahoma" w:cs="Tahoma"/>
          <w:spacing w:val="-6"/>
          <w:sz w:val="24"/>
          <w:szCs w:val="24"/>
        </w:rPr>
        <w:t xml:space="preserve">acumulación de las </w:t>
      </w:r>
      <w:r w:rsidR="000A5EE9" w:rsidRPr="00C43ACF">
        <w:rPr>
          <w:rFonts w:ascii="Tahoma" w:hAnsi="Tahoma" w:cs="Tahoma"/>
          <w:spacing w:val="-6"/>
          <w:sz w:val="24"/>
          <w:szCs w:val="24"/>
        </w:rPr>
        <w:t>acciones</w:t>
      </w:r>
      <w:r w:rsidRPr="00C43ACF">
        <w:rPr>
          <w:rFonts w:ascii="Tahoma" w:hAnsi="Tahoma" w:cs="Tahoma"/>
          <w:spacing w:val="-6"/>
          <w:sz w:val="24"/>
          <w:szCs w:val="24"/>
        </w:rPr>
        <w:t xml:space="preserve"> de tutela</w:t>
      </w:r>
      <w:r w:rsidR="0018637D" w:rsidRPr="00C43ACF">
        <w:rPr>
          <w:rFonts w:ascii="Tahoma" w:hAnsi="Tahoma" w:cs="Tahoma"/>
          <w:spacing w:val="-6"/>
          <w:sz w:val="24"/>
          <w:szCs w:val="24"/>
        </w:rPr>
        <w:t xml:space="preserve">, se inadmitieron </w:t>
      </w:r>
      <w:r w:rsidR="00151B48" w:rsidRPr="00C43ACF">
        <w:rPr>
          <w:rFonts w:ascii="Tahoma" w:hAnsi="Tahoma" w:cs="Tahoma"/>
          <w:spacing w:val="-6"/>
          <w:sz w:val="24"/>
          <w:szCs w:val="24"/>
        </w:rPr>
        <w:t>en razón a que de esos escritos no era posible inferir los hechos que motivaran el amparo frente a la Sala de Casación Civil de la Corte Suprema de Justicia</w:t>
      </w:r>
      <w:r w:rsidR="00FD35A8" w:rsidRPr="00C43ACF">
        <w:rPr>
          <w:rFonts w:ascii="Tahoma" w:hAnsi="Tahoma" w:cs="Tahoma"/>
          <w:spacing w:val="-6"/>
          <w:sz w:val="24"/>
          <w:szCs w:val="24"/>
        </w:rPr>
        <w:t>.</w:t>
      </w:r>
      <w:r w:rsidR="00151B48" w:rsidRPr="00C43ACF">
        <w:rPr>
          <w:rFonts w:ascii="Tahoma" w:hAnsi="Tahoma" w:cs="Tahoma"/>
          <w:spacing w:val="-6"/>
          <w:sz w:val="24"/>
          <w:szCs w:val="24"/>
        </w:rPr>
        <w:t xml:space="preserve"> </w:t>
      </w:r>
    </w:p>
    <w:p w:rsidR="00FD35A8" w:rsidRPr="00C43ACF" w:rsidRDefault="00FD35A8" w:rsidP="00EB7ECA">
      <w:pPr>
        <w:spacing w:line="336" w:lineRule="auto"/>
        <w:jc w:val="both"/>
        <w:rPr>
          <w:rFonts w:ascii="Tahoma" w:hAnsi="Tahoma" w:cs="Tahoma"/>
          <w:spacing w:val="-6"/>
          <w:sz w:val="24"/>
          <w:szCs w:val="24"/>
        </w:rPr>
      </w:pPr>
    </w:p>
    <w:p w:rsidR="00181C17" w:rsidRPr="00C43ACF" w:rsidRDefault="00FD35A8" w:rsidP="00EB7ECA">
      <w:pPr>
        <w:spacing w:line="336" w:lineRule="auto"/>
        <w:jc w:val="both"/>
        <w:rPr>
          <w:rFonts w:ascii="Tahoma" w:hAnsi="Tahoma" w:cs="Tahoma"/>
          <w:spacing w:val="-6"/>
          <w:sz w:val="24"/>
          <w:szCs w:val="24"/>
        </w:rPr>
      </w:pPr>
      <w:r w:rsidRPr="00C43ACF">
        <w:rPr>
          <w:rFonts w:ascii="Tahoma" w:hAnsi="Tahoma" w:cs="Tahoma"/>
          <w:spacing w:val="-6"/>
          <w:sz w:val="24"/>
          <w:szCs w:val="24"/>
        </w:rPr>
        <w:lastRenderedPageBreak/>
        <w:t xml:space="preserve">2. </w:t>
      </w:r>
      <w:r w:rsidR="00A56B9C" w:rsidRPr="00C43ACF">
        <w:rPr>
          <w:rFonts w:ascii="Tahoma" w:hAnsi="Tahoma" w:cs="Tahoma"/>
          <w:spacing w:val="-6"/>
          <w:sz w:val="24"/>
          <w:szCs w:val="24"/>
        </w:rPr>
        <w:t>Como quiera que el actor no atendió ese requerimiento, p</w:t>
      </w:r>
      <w:r w:rsidRPr="00C43ACF">
        <w:rPr>
          <w:rFonts w:ascii="Tahoma" w:hAnsi="Tahoma" w:cs="Tahoma"/>
          <w:spacing w:val="-6"/>
          <w:sz w:val="24"/>
          <w:szCs w:val="24"/>
        </w:rPr>
        <w:t>or auto del 9 del citado mes se decidió rechazar las demandas frente a esa Corporación</w:t>
      </w:r>
      <w:r w:rsidR="00A56B9C" w:rsidRPr="00C43ACF">
        <w:rPr>
          <w:rFonts w:ascii="Tahoma" w:hAnsi="Tahoma" w:cs="Tahoma"/>
          <w:spacing w:val="-6"/>
          <w:sz w:val="24"/>
          <w:szCs w:val="24"/>
        </w:rPr>
        <w:t xml:space="preserve"> y se admitieron contra el </w:t>
      </w:r>
      <w:r w:rsidR="00A56B9C" w:rsidRPr="00C43ACF">
        <w:rPr>
          <w:rFonts w:ascii="Tahoma" w:hAnsi="Tahoma" w:cs="Tahoma"/>
          <w:spacing w:val="-6"/>
          <w:sz w:val="24"/>
          <w:szCs w:val="24"/>
          <w:lang w:val="es-ES"/>
        </w:rPr>
        <w:t xml:space="preserve">Juzgado </w:t>
      </w:r>
      <w:r w:rsidR="00C0420A" w:rsidRPr="00C43ACF">
        <w:rPr>
          <w:rFonts w:ascii="Tahoma" w:hAnsi="Tahoma" w:cs="Tahoma"/>
          <w:spacing w:val="-6"/>
          <w:sz w:val="24"/>
          <w:szCs w:val="24"/>
          <w:lang w:val="es-ES"/>
        </w:rPr>
        <w:t>Tercero</w:t>
      </w:r>
      <w:r w:rsidR="00A56B9C" w:rsidRPr="00C43ACF">
        <w:rPr>
          <w:rFonts w:ascii="Tahoma" w:hAnsi="Tahoma" w:cs="Tahoma"/>
          <w:spacing w:val="-6"/>
          <w:sz w:val="24"/>
          <w:szCs w:val="24"/>
          <w:lang w:val="es-ES"/>
        </w:rPr>
        <w:t xml:space="preserve"> Civil del Circuito</w:t>
      </w:r>
      <w:r w:rsidR="00B81E72" w:rsidRPr="00C43ACF">
        <w:rPr>
          <w:rFonts w:ascii="Tahoma" w:hAnsi="Tahoma" w:cs="Tahoma"/>
          <w:spacing w:val="-6"/>
          <w:sz w:val="24"/>
          <w:szCs w:val="24"/>
          <w:lang w:val="es-ES"/>
        </w:rPr>
        <w:t xml:space="preserve">. De otro lado, </w:t>
      </w:r>
      <w:r w:rsidR="00181C17" w:rsidRPr="00C43ACF">
        <w:rPr>
          <w:rFonts w:ascii="Tahoma" w:hAnsi="Tahoma" w:cs="Tahoma"/>
          <w:spacing w:val="-6"/>
          <w:sz w:val="24"/>
          <w:szCs w:val="24"/>
        </w:rPr>
        <w:t>se ordenó vincular a la</w:t>
      </w:r>
      <w:r w:rsidR="0065735B" w:rsidRPr="00C43ACF">
        <w:rPr>
          <w:rFonts w:ascii="Tahoma" w:hAnsi="Tahoma" w:cs="Tahoma"/>
          <w:spacing w:val="-6"/>
          <w:sz w:val="24"/>
          <w:szCs w:val="24"/>
        </w:rPr>
        <w:t xml:space="preserve"> </w:t>
      </w:r>
      <w:r w:rsidR="00181C17" w:rsidRPr="00C43ACF">
        <w:rPr>
          <w:rFonts w:ascii="Tahoma" w:hAnsi="Tahoma" w:cs="Tahoma"/>
          <w:spacing w:val="-6"/>
          <w:sz w:val="24"/>
          <w:szCs w:val="24"/>
        </w:rPr>
        <w:t>Alcaldía de</w:t>
      </w:r>
      <w:r w:rsidR="000629C5" w:rsidRPr="00C43ACF">
        <w:rPr>
          <w:rFonts w:ascii="Tahoma" w:hAnsi="Tahoma" w:cs="Tahoma"/>
          <w:spacing w:val="-6"/>
          <w:sz w:val="24"/>
          <w:szCs w:val="24"/>
        </w:rPr>
        <w:t xml:space="preserve"> Pereira</w:t>
      </w:r>
      <w:r w:rsidR="00181C17" w:rsidRPr="00C43ACF">
        <w:rPr>
          <w:rFonts w:ascii="Tahoma" w:hAnsi="Tahoma" w:cs="Tahoma"/>
          <w:spacing w:val="-6"/>
          <w:sz w:val="24"/>
          <w:szCs w:val="24"/>
        </w:rPr>
        <w:t>, al Procurador y al Defensor del Pueblo,</w:t>
      </w:r>
      <w:r w:rsidRPr="00C43ACF">
        <w:rPr>
          <w:rFonts w:ascii="Tahoma" w:hAnsi="Tahoma" w:cs="Tahoma"/>
          <w:spacing w:val="-6"/>
          <w:sz w:val="24"/>
          <w:szCs w:val="24"/>
        </w:rPr>
        <w:t xml:space="preserve"> ambos de la Regional Risaralda</w:t>
      </w:r>
      <w:r w:rsidR="00A71751" w:rsidRPr="00C43ACF">
        <w:rPr>
          <w:rFonts w:ascii="Tahoma" w:hAnsi="Tahoma" w:cs="Tahoma"/>
          <w:spacing w:val="-6"/>
          <w:sz w:val="24"/>
          <w:szCs w:val="24"/>
        </w:rPr>
        <w:t xml:space="preserve">. </w:t>
      </w:r>
      <w:r w:rsidR="00181C17" w:rsidRPr="00C43ACF">
        <w:rPr>
          <w:rFonts w:ascii="Tahoma" w:hAnsi="Tahoma" w:cs="Tahoma"/>
          <w:spacing w:val="-6"/>
          <w:sz w:val="24"/>
          <w:szCs w:val="24"/>
        </w:rPr>
        <w:t xml:space="preserve">No se </w:t>
      </w:r>
      <w:r w:rsidR="004C24F3" w:rsidRPr="00C43ACF">
        <w:rPr>
          <w:rFonts w:ascii="Tahoma" w:hAnsi="Tahoma" w:cs="Tahoma"/>
          <w:spacing w:val="-6"/>
          <w:sz w:val="24"/>
          <w:szCs w:val="24"/>
        </w:rPr>
        <w:t>dispuso</w:t>
      </w:r>
      <w:r w:rsidR="00181C17" w:rsidRPr="00C43ACF">
        <w:rPr>
          <w:rFonts w:ascii="Tahoma" w:hAnsi="Tahoma" w:cs="Tahoma"/>
          <w:spacing w:val="-6"/>
          <w:sz w:val="24"/>
          <w:szCs w:val="24"/>
        </w:rPr>
        <w:t xml:space="preserve"> hacerlo respecto de la</w:t>
      </w:r>
      <w:r w:rsidR="000A5EE9" w:rsidRPr="00C43ACF">
        <w:rPr>
          <w:rFonts w:ascii="Tahoma" w:hAnsi="Tahoma" w:cs="Tahoma"/>
          <w:spacing w:val="-6"/>
          <w:sz w:val="24"/>
          <w:szCs w:val="24"/>
        </w:rPr>
        <w:t>s</w:t>
      </w:r>
      <w:r w:rsidR="00E17DAF" w:rsidRPr="00C43ACF">
        <w:rPr>
          <w:rFonts w:ascii="Tahoma" w:hAnsi="Tahoma" w:cs="Tahoma"/>
          <w:spacing w:val="-6"/>
          <w:sz w:val="24"/>
          <w:szCs w:val="24"/>
        </w:rPr>
        <w:t xml:space="preserve"> entidad</w:t>
      </w:r>
      <w:r w:rsidR="000A5EE9" w:rsidRPr="00C43ACF">
        <w:rPr>
          <w:rFonts w:ascii="Tahoma" w:hAnsi="Tahoma" w:cs="Tahoma"/>
          <w:spacing w:val="-6"/>
          <w:sz w:val="24"/>
          <w:szCs w:val="24"/>
        </w:rPr>
        <w:t>es</w:t>
      </w:r>
      <w:r w:rsidR="00A71751" w:rsidRPr="00C43ACF">
        <w:rPr>
          <w:rFonts w:ascii="Tahoma" w:hAnsi="Tahoma" w:cs="Tahoma"/>
          <w:spacing w:val="-6"/>
          <w:sz w:val="24"/>
          <w:szCs w:val="24"/>
        </w:rPr>
        <w:t xml:space="preserve"> allí</w:t>
      </w:r>
      <w:r w:rsidR="00E17DAF" w:rsidRPr="00C43ACF">
        <w:rPr>
          <w:rFonts w:ascii="Tahoma" w:hAnsi="Tahoma" w:cs="Tahoma"/>
          <w:spacing w:val="-6"/>
          <w:sz w:val="24"/>
          <w:szCs w:val="24"/>
        </w:rPr>
        <w:t xml:space="preserve"> accionada</w:t>
      </w:r>
      <w:r w:rsidR="000A5EE9" w:rsidRPr="00C43ACF">
        <w:rPr>
          <w:rFonts w:ascii="Tahoma" w:hAnsi="Tahoma" w:cs="Tahoma"/>
          <w:spacing w:val="-6"/>
          <w:sz w:val="24"/>
          <w:szCs w:val="24"/>
        </w:rPr>
        <w:t>s</w:t>
      </w:r>
      <w:r w:rsidR="00181C17" w:rsidRPr="00C43ACF">
        <w:rPr>
          <w:rFonts w:ascii="Tahoma" w:hAnsi="Tahoma" w:cs="Tahoma"/>
          <w:spacing w:val="-6"/>
          <w:sz w:val="24"/>
          <w:szCs w:val="24"/>
        </w:rPr>
        <w:t xml:space="preserve">, porque </w:t>
      </w:r>
      <w:r w:rsidR="00E17DAF" w:rsidRPr="00C43ACF">
        <w:rPr>
          <w:rFonts w:ascii="Tahoma" w:hAnsi="Tahoma" w:cs="Tahoma"/>
          <w:spacing w:val="-6"/>
          <w:sz w:val="24"/>
          <w:szCs w:val="24"/>
        </w:rPr>
        <w:t>no ha</w:t>
      </w:r>
      <w:r w:rsidR="000A5EE9" w:rsidRPr="00C43ACF">
        <w:rPr>
          <w:rFonts w:ascii="Tahoma" w:hAnsi="Tahoma" w:cs="Tahoma"/>
          <w:spacing w:val="-6"/>
          <w:sz w:val="24"/>
          <w:szCs w:val="24"/>
        </w:rPr>
        <w:t>n</w:t>
      </w:r>
      <w:r w:rsidR="00E17DAF" w:rsidRPr="00C43ACF">
        <w:rPr>
          <w:rFonts w:ascii="Tahoma" w:hAnsi="Tahoma" w:cs="Tahoma"/>
          <w:spacing w:val="-6"/>
          <w:sz w:val="24"/>
          <w:szCs w:val="24"/>
        </w:rPr>
        <w:t xml:space="preserve"> concurrido a esa</w:t>
      </w:r>
      <w:r w:rsidR="000A5EE9" w:rsidRPr="00C43ACF">
        <w:rPr>
          <w:rFonts w:ascii="Tahoma" w:hAnsi="Tahoma" w:cs="Tahoma"/>
          <w:spacing w:val="-6"/>
          <w:sz w:val="24"/>
          <w:szCs w:val="24"/>
        </w:rPr>
        <w:t>s</w:t>
      </w:r>
      <w:r w:rsidR="00E17DAF" w:rsidRPr="00C43ACF">
        <w:rPr>
          <w:rFonts w:ascii="Tahoma" w:hAnsi="Tahoma" w:cs="Tahoma"/>
          <w:spacing w:val="-6"/>
          <w:sz w:val="24"/>
          <w:szCs w:val="24"/>
        </w:rPr>
        <w:t xml:space="preserve"> </w:t>
      </w:r>
      <w:r w:rsidR="00165808" w:rsidRPr="00C43ACF">
        <w:rPr>
          <w:rFonts w:ascii="Tahoma" w:hAnsi="Tahoma" w:cs="Tahoma"/>
          <w:spacing w:val="-6"/>
          <w:sz w:val="24"/>
          <w:szCs w:val="24"/>
        </w:rPr>
        <w:t>actuaciones</w:t>
      </w:r>
      <w:r w:rsidR="00181C17" w:rsidRPr="00C43ACF">
        <w:rPr>
          <w:rFonts w:ascii="Tahoma" w:hAnsi="Tahoma" w:cs="Tahoma"/>
          <w:spacing w:val="-6"/>
          <w:sz w:val="24"/>
          <w:szCs w:val="24"/>
        </w:rPr>
        <w:t>.</w:t>
      </w:r>
    </w:p>
    <w:p w:rsidR="00100847" w:rsidRPr="00C43ACF" w:rsidRDefault="00100847" w:rsidP="00EB7ECA">
      <w:pPr>
        <w:spacing w:line="336" w:lineRule="auto"/>
        <w:jc w:val="both"/>
        <w:rPr>
          <w:rFonts w:ascii="Tahoma" w:hAnsi="Tahoma" w:cs="Tahoma"/>
          <w:spacing w:val="-6"/>
          <w:sz w:val="24"/>
          <w:szCs w:val="24"/>
        </w:rPr>
      </w:pPr>
    </w:p>
    <w:p w:rsidR="00420036" w:rsidRPr="00C43ACF" w:rsidRDefault="008C599A" w:rsidP="00EB7ECA">
      <w:pPr>
        <w:spacing w:line="336" w:lineRule="auto"/>
        <w:jc w:val="both"/>
        <w:rPr>
          <w:rFonts w:ascii="Tahoma" w:hAnsi="Tahoma" w:cs="Tahoma"/>
          <w:spacing w:val="-6"/>
          <w:sz w:val="24"/>
          <w:szCs w:val="24"/>
        </w:rPr>
      </w:pPr>
      <w:r w:rsidRPr="00C43ACF">
        <w:rPr>
          <w:rFonts w:ascii="Tahoma" w:hAnsi="Tahoma" w:cs="Tahoma"/>
          <w:spacing w:val="-6"/>
          <w:sz w:val="24"/>
          <w:szCs w:val="24"/>
        </w:rPr>
        <w:t>3</w:t>
      </w:r>
      <w:r w:rsidR="00420036" w:rsidRPr="00C43ACF">
        <w:rPr>
          <w:rFonts w:ascii="Tahoma" w:hAnsi="Tahoma" w:cs="Tahoma"/>
          <w:spacing w:val="-6"/>
          <w:sz w:val="24"/>
          <w:szCs w:val="24"/>
        </w:rPr>
        <w:t>. En el curso de esta instancia, se produjeron los siguientes pronunciamientos:</w:t>
      </w:r>
    </w:p>
    <w:p w:rsidR="00420036" w:rsidRPr="00C43ACF" w:rsidRDefault="00420036" w:rsidP="00EB7ECA">
      <w:pPr>
        <w:spacing w:line="336" w:lineRule="auto"/>
        <w:jc w:val="both"/>
        <w:rPr>
          <w:rFonts w:ascii="Tahoma" w:hAnsi="Tahoma" w:cs="Tahoma"/>
          <w:spacing w:val="-6"/>
          <w:sz w:val="24"/>
          <w:szCs w:val="24"/>
        </w:rPr>
      </w:pPr>
    </w:p>
    <w:p w:rsidR="00E51A3C" w:rsidRPr="00C43ACF" w:rsidRDefault="008C599A" w:rsidP="00EB7ECA">
      <w:pPr>
        <w:spacing w:line="336" w:lineRule="auto"/>
        <w:jc w:val="both"/>
        <w:rPr>
          <w:rFonts w:ascii="Tahoma" w:hAnsi="Tahoma" w:cs="Tahoma"/>
          <w:spacing w:val="-6"/>
          <w:sz w:val="24"/>
          <w:szCs w:val="24"/>
        </w:rPr>
      </w:pPr>
      <w:r w:rsidRPr="00C43ACF">
        <w:rPr>
          <w:rFonts w:ascii="Tahoma" w:hAnsi="Tahoma" w:cs="Tahoma"/>
          <w:spacing w:val="-6"/>
          <w:sz w:val="24"/>
          <w:szCs w:val="24"/>
        </w:rPr>
        <w:t>3</w:t>
      </w:r>
      <w:r w:rsidR="00420036" w:rsidRPr="00C43ACF">
        <w:rPr>
          <w:rFonts w:ascii="Tahoma" w:hAnsi="Tahoma" w:cs="Tahoma"/>
          <w:spacing w:val="-6"/>
          <w:sz w:val="24"/>
          <w:szCs w:val="24"/>
        </w:rPr>
        <w:t xml:space="preserve">.1 </w:t>
      </w:r>
      <w:r w:rsidR="00E51A3C" w:rsidRPr="00C43ACF">
        <w:rPr>
          <w:rFonts w:ascii="Tahoma" w:hAnsi="Tahoma" w:cs="Tahoma"/>
          <w:spacing w:val="-6"/>
          <w:sz w:val="24"/>
          <w:szCs w:val="24"/>
        </w:rPr>
        <w:t xml:space="preserve">El </w:t>
      </w:r>
      <w:r w:rsidR="00451B84" w:rsidRPr="00C43ACF">
        <w:rPr>
          <w:rFonts w:ascii="Tahoma" w:hAnsi="Tahoma" w:cs="Tahoma"/>
          <w:spacing w:val="-6"/>
          <w:sz w:val="24"/>
          <w:szCs w:val="24"/>
        </w:rPr>
        <w:t xml:space="preserve">Secretario Jurídico </w:t>
      </w:r>
      <w:r w:rsidR="00E51A3C" w:rsidRPr="00C43ACF">
        <w:rPr>
          <w:rFonts w:ascii="Tahoma" w:hAnsi="Tahoma" w:cs="Tahoma"/>
          <w:spacing w:val="-6"/>
          <w:sz w:val="24"/>
          <w:szCs w:val="24"/>
        </w:rPr>
        <w:t>del Municipio de Pereira, alegó que ese ente territorial es ajeno a la actuación desplegada en el Juzgado accionado y propuso como excepciones las de falta de legi</w:t>
      </w:r>
      <w:r w:rsidR="007452B6" w:rsidRPr="00C43ACF">
        <w:rPr>
          <w:rFonts w:ascii="Tahoma" w:hAnsi="Tahoma" w:cs="Tahoma"/>
          <w:spacing w:val="-6"/>
          <w:sz w:val="24"/>
          <w:szCs w:val="24"/>
        </w:rPr>
        <w:t>timación en la causa por pasiva e</w:t>
      </w:r>
      <w:r w:rsidR="00E51A3C" w:rsidRPr="00C43ACF">
        <w:rPr>
          <w:rFonts w:ascii="Tahoma" w:hAnsi="Tahoma" w:cs="Tahoma"/>
          <w:spacing w:val="-6"/>
          <w:sz w:val="24"/>
          <w:szCs w:val="24"/>
        </w:rPr>
        <w:t xml:space="preserve"> improcedencia de la acción de tutela. </w:t>
      </w:r>
    </w:p>
    <w:p w:rsidR="00E51A3C" w:rsidRPr="00C43ACF" w:rsidRDefault="00E51A3C" w:rsidP="00EB7ECA">
      <w:pPr>
        <w:spacing w:line="336" w:lineRule="auto"/>
        <w:jc w:val="both"/>
        <w:rPr>
          <w:rFonts w:ascii="Tahoma" w:hAnsi="Tahoma" w:cs="Tahoma"/>
          <w:spacing w:val="-6"/>
          <w:sz w:val="24"/>
          <w:szCs w:val="24"/>
        </w:rPr>
      </w:pPr>
    </w:p>
    <w:p w:rsidR="00420036" w:rsidRPr="00C43ACF" w:rsidRDefault="008C599A" w:rsidP="00EB7ECA">
      <w:pPr>
        <w:spacing w:line="336" w:lineRule="auto"/>
        <w:jc w:val="both"/>
        <w:rPr>
          <w:rFonts w:ascii="Tahoma" w:hAnsi="Tahoma" w:cs="Tahoma"/>
          <w:spacing w:val="-6"/>
          <w:sz w:val="24"/>
          <w:szCs w:val="24"/>
        </w:rPr>
      </w:pPr>
      <w:r w:rsidRPr="00C43ACF">
        <w:rPr>
          <w:rFonts w:ascii="Tahoma" w:hAnsi="Tahoma" w:cs="Tahoma"/>
          <w:spacing w:val="-6"/>
          <w:sz w:val="24"/>
          <w:szCs w:val="24"/>
        </w:rPr>
        <w:t>3</w:t>
      </w:r>
      <w:r w:rsidR="00E51A3C" w:rsidRPr="00C43ACF">
        <w:rPr>
          <w:rFonts w:ascii="Tahoma" w:hAnsi="Tahoma" w:cs="Tahoma"/>
          <w:spacing w:val="-6"/>
          <w:sz w:val="24"/>
          <w:szCs w:val="24"/>
        </w:rPr>
        <w:t xml:space="preserve">.2 </w:t>
      </w:r>
      <w:r w:rsidR="00420036" w:rsidRPr="00C43ACF">
        <w:rPr>
          <w:rFonts w:ascii="Tahoma" w:hAnsi="Tahoma" w:cs="Tahoma"/>
          <w:spacing w:val="-6"/>
          <w:sz w:val="24"/>
          <w:szCs w:val="24"/>
        </w:rPr>
        <w:t>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420036" w:rsidRPr="00C43ACF" w:rsidRDefault="00420036" w:rsidP="00EB7ECA">
      <w:pPr>
        <w:spacing w:line="336" w:lineRule="auto"/>
        <w:jc w:val="both"/>
        <w:rPr>
          <w:rFonts w:ascii="Tahoma" w:hAnsi="Tahoma" w:cs="Tahoma"/>
          <w:spacing w:val="-6"/>
          <w:sz w:val="24"/>
          <w:szCs w:val="24"/>
        </w:rPr>
      </w:pPr>
    </w:p>
    <w:p w:rsidR="004C2FBB" w:rsidRPr="00C43ACF" w:rsidRDefault="008C599A" w:rsidP="00EB7ECA">
      <w:pPr>
        <w:spacing w:line="336" w:lineRule="auto"/>
        <w:jc w:val="both"/>
        <w:rPr>
          <w:rFonts w:ascii="Tahoma" w:hAnsi="Tahoma" w:cs="Tahoma"/>
          <w:spacing w:val="-6"/>
          <w:sz w:val="24"/>
          <w:szCs w:val="24"/>
        </w:rPr>
      </w:pPr>
      <w:r w:rsidRPr="00C43ACF">
        <w:rPr>
          <w:rFonts w:ascii="Tahoma" w:hAnsi="Tahoma" w:cs="Tahoma"/>
          <w:spacing w:val="-6"/>
          <w:sz w:val="24"/>
          <w:szCs w:val="24"/>
        </w:rPr>
        <w:t>4</w:t>
      </w:r>
      <w:r w:rsidR="00420036" w:rsidRPr="00C43ACF">
        <w:rPr>
          <w:rFonts w:ascii="Tahoma" w:hAnsi="Tahoma" w:cs="Tahoma"/>
          <w:spacing w:val="-6"/>
          <w:sz w:val="24"/>
          <w:szCs w:val="24"/>
        </w:rPr>
        <w:t>. La titular del juzgado accionado y la Defensoría del Pueblo guardaron silencio.</w:t>
      </w:r>
    </w:p>
    <w:p w:rsidR="00420036" w:rsidRPr="00C43ACF" w:rsidRDefault="00420036" w:rsidP="00EB7ECA">
      <w:pPr>
        <w:spacing w:line="336" w:lineRule="auto"/>
        <w:jc w:val="both"/>
        <w:rPr>
          <w:rFonts w:ascii="Tahoma" w:hAnsi="Tahoma" w:cs="Tahoma"/>
          <w:b/>
          <w:spacing w:val="-6"/>
          <w:sz w:val="24"/>
          <w:szCs w:val="24"/>
        </w:rPr>
      </w:pPr>
    </w:p>
    <w:p w:rsidR="00181C17" w:rsidRPr="00C43ACF" w:rsidRDefault="00181C17" w:rsidP="00EB7ECA">
      <w:pPr>
        <w:spacing w:line="336" w:lineRule="auto"/>
        <w:jc w:val="both"/>
        <w:rPr>
          <w:rFonts w:ascii="Tahoma" w:hAnsi="Tahoma" w:cs="Tahoma"/>
          <w:b/>
          <w:spacing w:val="-6"/>
          <w:sz w:val="24"/>
          <w:szCs w:val="24"/>
        </w:rPr>
      </w:pPr>
      <w:r w:rsidRPr="00C43ACF">
        <w:rPr>
          <w:rFonts w:ascii="Tahoma" w:hAnsi="Tahoma" w:cs="Tahoma"/>
          <w:b/>
          <w:spacing w:val="-6"/>
          <w:sz w:val="24"/>
          <w:szCs w:val="24"/>
        </w:rPr>
        <w:t xml:space="preserve">C O N S I D E R A C I O N E S </w:t>
      </w:r>
    </w:p>
    <w:p w:rsidR="00181C17" w:rsidRPr="00C43ACF" w:rsidRDefault="00181C17" w:rsidP="00EB7ECA">
      <w:pPr>
        <w:spacing w:line="336" w:lineRule="auto"/>
        <w:jc w:val="both"/>
        <w:rPr>
          <w:rFonts w:ascii="Tahoma" w:hAnsi="Tahoma" w:cs="Tahoma"/>
          <w:spacing w:val="-6"/>
          <w:sz w:val="24"/>
          <w:szCs w:val="24"/>
        </w:rPr>
      </w:pPr>
    </w:p>
    <w:p w:rsidR="00181C17" w:rsidRPr="00C43ACF" w:rsidRDefault="00181C17" w:rsidP="00EB7ECA">
      <w:pPr>
        <w:spacing w:line="336" w:lineRule="auto"/>
        <w:jc w:val="both"/>
        <w:rPr>
          <w:rFonts w:ascii="Tahoma" w:hAnsi="Tahoma" w:cs="Tahoma"/>
          <w:spacing w:val="-6"/>
          <w:sz w:val="24"/>
          <w:szCs w:val="24"/>
        </w:rPr>
      </w:pPr>
      <w:r w:rsidRPr="00C43ACF">
        <w:rPr>
          <w:rFonts w:ascii="Tahoma" w:hAnsi="Tahoma" w:cs="Tahoma"/>
          <w:spacing w:val="-6"/>
          <w:sz w:val="24"/>
          <w:szCs w:val="24"/>
        </w:rPr>
        <w:t>1. La acción de tutela, consagrada en el artículo 86 de la Constitución Nacional, otorga a toda persona la facultad para reclamar ante</w:t>
      </w:r>
      <w:r w:rsidR="00B40D82" w:rsidRPr="00C43ACF">
        <w:rPr>
          <w:rFonts w:ascii="Tahoma" w:hAnsi="Tahoma" w:cs="Tahoma"/>
          <w:spacing w:val="-6"/>
          <w:sz w:val="24"/>
          <w:szCs w:val="24"/>
        </w:rPr>
        <w:t xml:space="preserve"> </w:t>
      </w:r>
      <w:r w:rsidRPr="00C43ACF">
        <w:rPr>
          <w:rFonts w:ascii="Tahoma" w:hAnsi="Tahoma" w:cs="Tahoma"/>
          <w:spacing w:val="-6"/>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C43ACF">
        <w:rPr>
          <w:rFonts w:ascii="Tahoma" w:hAnsi="Tahoma" w:cs="Tahoma"/>
          <w:spacing w:val="-6"/>
          <w:sz w:val="24"/>
          <w:szCs w:val="24"/>
        </w:rPr>
        <w:t>respecto</w:t>
      </w:r>
      <w:r w:rsidR="006362B8" w:rsidRPr="00C43ACF">
        <w:rPr>
          <w:rFonts w:ascii="Tahoma" w:hAnsi="Tahoma" w:cs="Tahoma"/>
          <w:spacing w:val="-6"/>
          <w:sz w:val="24"/>
          <w:szCs w:val="24"/>
        </w:rPr>
        <w:t xml:space="preserve"> </w:t>
      </w:r>
      <w:r w:rsidRPr="00C43ACF">
        <w:rPr>
          <w:rFonts w:ascii="Tahoma" w:hAnsi="Tahoma" w:cs="Tahoma"/>
          <w:spacing w:val="-6"/>
          <w:sz w:val="24"/>
          <w:szCs w:val="24"/>
        </w:rPr>
        <w:t xml:space="preserve">de quien se solicita la tutela, actúe o se abstenga de hacerlo. </w:t>
      </w:r>
    </w:p>
    <w:p w:rsidR="00B31443" w:rsidRPr="00C43ACF" w:rsidRDefault="00B31443" w:rsidP="00EB7E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Tahoma" w:hAnsi="Tahoma" w:cs="Tahoma"/>
          <w:spacing w:val="-6"/>
          <w:sz w:val="24"/>
          <w:szCs w:val="24"/>
        </w:rPr>
      </w:pPr>
    </w:p>
    <w:p w:rsidR="00F1332A" w:rsidRPr="00C43ACF" w:rsidRDefault="00F1332A" w:rsidP="00EB7E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Tahoma" w:hAnsi="Tahoma" w:cs="Tahoma"/>
          <w:spacing w:val="-6"/>
          <w:sz w:val="24"/>
          <w:szCs w:val="24"/>
        </w:rPr>
      </w:pPr>
      <w:r w:rsidRPr="00C43ACF">
        <w:rPr>
          <w:rFonts w:ascii="Tahoma" w:hAnsi="Tahoma" w:cs="Tahoma"/>
          <w:spacing w:val="-6"/>
          <w:sz w:val="24"/>
          <w:szCs w:val="24"/>
        </w:rPr>
        <w:t>2. El problema jurídico que debe resolver la Sala, es determinar</w:t>
      </w:r>
      <w:r w:rsidR="0065735B" w:rsidRPr="00C43ACF">
        <w:rPr>
          <w:rFonts w:ascii="Tahoma" w:hAnsi="Tahoma" w:cs="Tahoma"/>
          <w:spacing w:val="-6"/>
          <w:sz w:val="24"/>
          <w:szCs w:val="24"/>
        </w:rPr>
        <w:t xml:space="preserve"> </w:t>
      </w:r>
      <w:r w:rsidRPr="00C43ACF">
        <w:rPr>
          <w:rFonts w:ascii="Tahoma" w:hAnsi="Tahoma" w:cs="Tahoma"/>
          <w:spacing w:val="-6"/>
          <w:sz w:val="24"/>
          <w:szCs w:val="24"/>
        </w:rPr>
        <w:t>si procede la acción de tutela contra la</w:t>
      </w:r>
      <w:r w:rsidR="000F7E0B" w:rsidRPr="00C43ACF">
        <w:rPr>
          <w:rFonts w:ascii="Tahoma" w:hAnsi="Tahoma" w:cs="Tahoma"/>
          <w:spacing w:val="-6"/>
          <w:sz w:val="24"/>
          <w:szCs w:val="24"/>
        </w:rPr>
        <w:t>s decisiones</w:t>
      </w:r>
      <w:r w:rsidRPr="00C43ACF">
        <w:rPr>
          <w:rFonts w:ascii="Tahoma" w:hAnsi="Tahoma" w:cs="Tahoma"/>
          <w:spacing w:val="-6"/>
          <w:sz w:val="24"/>
          <w:szCs w:val="24"/>
        </w:rPr>
        <w:t xml:space="preserve"> por medio de</w:t>
      </w:r>
      <w:r w:rsidR="00EF4CEB" w:rsidRPr="00C43ACF">
        <w:rPr>
          <w:rFonts w:ascii="Tahoma" w:hAnsi="Tahoma" w:cs="Tahoma"/>
          <w:spacing w:val="-6"/>
          <w:sz w:val="24"/>
          <w:szCs w:val="24"/>
        </w:rPr>
        <w:t xml:space="preserve"> </w:t>
      </w:r>
      <w:r w:rsidR="000B4CD6" w:rsidRPr="00C43ACF">
        <w:rPr>
          <w:rFonts w:ascii="Tahoma" w:hAnsi="Tahoma" w:cs="Tahoma"/>
          <w:spacing w:val="-6"/>
          <w:sz w:val="24"/>
          <w:szCs w:val="24"/>
        </w:rPr>
        <w:t>la</w:t>
      </w:r>
      <w:r w:rsidR="000F7E0B" w:rsidRPr="00C43ACF">
        <w:rPr>
          <w:rFonts w:ascii="Tahoma" w:hAnsi="Tahoma" w:cs="Tahoma"/>
          <w:spacing w:val="-6"/>
          <w:sz w:val="24"/>
          <w:szCs w:val="24"/>
        </w:rPr>
        <w:t>s</w:t>
      </w:r>
      <w:r w:rsidR="000B4CD6" w:rsidRPr="00C43ACF">
        <w:rPr>
          <w:rFonts w:ascii="Tahoma" w:hAnsi="Tahoma" w:cs="Tahoma"/>
          <w:spacing w:val="-6"/>
          <w:sz w:val="24"/>
          <w:szCs w:val="24"/>
        </w:rPr>
        <w:t xml:space="preserve"> cual</w:t>
      </w:r>
      <w:r w:rsidR="000F7E0B" w:rsidRPr="00C43ACF">
        <w:rPr>
          <w:rFonts w:ascii="Tahoma" w:hAnsi="Tahoma" w:cs="Tahoma"/>
          <w:spacing w:val="-6"/>
          <w:sz w:val="24"/>
          <w:szCs w:val="24"/>
        </w:rPr>
        <w:t>es</w:t>
      </w:r>
      <w:r w:rsidRPr="00C43ACF">
        <w:rPr>
          <w:rFonts w:ascii="Tahoma" w:hAnsi="Tahoma" w:cs="Tahoma"/>
          <w:spacing w:val="-6"/>
          <w:sz w:val="24"/>
          <w:szCs w:val="24"/>
        </w:rPr>
        <w:t xml:space="preserve"> </w:t>
      </w:r>
      <w:r w:rsidR="000B4CD6" w:rsidRPr="00C43ACF">
        <w:rPr>
          <w:rFonts w:ascii="Tahoma" w:hAnsi="Tahoma" w:cs="Tahoma"/>
          <w:spacing w:val="-6"/>
          <w:sz w:val="24"/>
          <w:szCs w:val="24"/>
        </w:rPr>
        <w:t xml:space="preserve">el juzgado accionado </w:t>
      </w:r>
      <w:r w:rsidR="00B31443" w:rsidRPr="00C43ACF">
        <w:rPr>
          <w:rFonts w:ascii="Tahoma" w:hAnsi="Tahoma" w:cs="Tahoma"/>
          <w:spacing w:val="-6"/>
          <w:sz w:val="24"/>
          <w:szCs w:val="24"/>
        </w:rPr>
        <w:t>declaró la falta de competencia</w:t>
      </w:r>
      <w:r w:rsidR="000716A5" w:rsidRPr="00C43ACF">
        <w:rPr>
          <w:rFonts w:ascii="Tahoma" w:hAnsi="Tahoma" w:cs="Tahoma"/>
          <w:spacing w:val="-6"/>
          <w:sz w:val="24"/>
          <w:szCs w:val="24"/>
        </w:rPr>
        <w:t xml:space="preserve"> para conocer de</w:t>
      </w:r>
      <w:r w:rsidR="000B4CD6" w:rsidRPr="00C43ACF">
        <w:rPr>
          <w:rFonts w:ascii="Tahoma" w:hAnsi="Tahoma" w:cs="Tahoma"/>
          <w:spacing w:val="-6"/>
          <w:sz w:val="24"/>
          <w:szCs w:val="24"/>
        </w:rPr>
        <w:t xml:space="preserve"> la</w:t>
      </w:r>
      <w:r w:rsidR="000F7E0B" w:rsidRPr="00C43ACF">
        <w:rPr>
          <w:rFonts w:ascii="Tahoma" w:hAnsi="Tahoma" w:cs="Tahoma"/>
          <w:spacing w:val="-6"/>
          <w:sz w:val="24"/>
          <w:szCs w:val="24"/>
        </w:rPr>
        <w:t xml:space="preserve">s </w:t>
      </w:r>
      <w:r w:rsidR="0013419B" w:rsidRPr="00C43ACF">
        <w:rPr>
          <w:rFonts w:ascii="Tahoma" w:hAnsi="Tahoma" w:cs="Tahoma"/>
          <w:spacing w:val="-6"/>
          <w:sz w:val="24"/>
          <w:szCs w:val="24"/>
        </w:rPr>
        <w:t>demandas</w:t>
      </w:r>
      <w:r w:rsidR="000B4CD6" w:rsidRPr="00C43ACF">
        <w:rPr>
          <w:rFonts w:ascii="Tahoma" w:hAnsi="Tahoma" w:cs="Tahoma"/>
          <w:spacing w:val="-6"/>
          <w:sz w:val="24"/>
          <w:szCs w:val="24"/>
        </w:rPr>
        <w:t xml:space="preserve"> popular</w:t>
      </w:r>
      <w:r w:rsidR="000F7E0B" w:rsidRPr="00C43ACF">
        <w:rPr>
          <w:rFonts w:ascii="Tahoma" w:hAnsi="Tahoma" w:cs="Tahoma"/>
          <w:spacing w:val="-6"/>
          <w:sz w:val="24"/>
          <w:szCs w:val="24"/>
        </w:rPr>
        <w:t>es</w:t>
      </w:r>
      <w:r w:rsidR="000B4CD6" w:rsidRPr="00C43ACF">
        <w:rPr>
          <w:rFonts w:ascii="Tahoma" w:hAnsi="Tahoma" w:cs="Tahoma"/>
          <w:spacing w:val="-6"/>
          <w:sz w:val="24"/>
          <w:szCs w:val="24"/>
        </w:rPr>
        <w:t xml:space="preserve"> </w:t>
      </w:r>
      <w:r w:rsidR="001175FB" w:rsidRPr="00C43ACF">
        <w:rPr>
          <w:rFonts w:ascii="Tahoma" w:hAnsi="Tahoma" w:cs="Tahoma"/>
          <w:spacing w:val="-6"/>
          <w:sz w:val="24"/>
          <w:szCs w:val="24"/>
        </w:rPr>
        <w:t>objeto del amparo</w:t>
      </w:r>
      <w:r w:rsidRPr="00C43ACF">
        <w:rPr>
          <w:rFonts w:ascii="Tahoma" w:hAnsi="Tahoma" w:cs="Tahoma"/>
          <w:spacing w:val="-6"/>
          <w:sz w:val="24"/>
          <w:szCs w:val="24"/>
        </w:rPr>
        <w:t>. De serlo se establecerá si en esa</w:t>
      </w:r>
      <w:r w:rsidR="0065735B" w:rsidRPr="00C43ACF">
        <w:rPr>
          <w:rFonts w:ascii="Tahoma" w:hAnsi="Tahoma" w:cs="Tahoma"/>
          <w:spacing w:val="-6"/>
          <w:sz w:val="24"/>
          <w:szCs w:val="24"/>
        </w:rPr>
        <w:t xml:space="preserve"> </w:t>
      </w:r>
      <w:r w:rsidRPr="00C43ACF">
        <w:rPr>
          <w:rFonts w:ascii="Tahoma" w:hAnsi="Tahoma" w:cs="Tahoma"/>
          <w:spacing w:val="-6"/>
          <w:sz w:val="24"/>
          <w:szCs w:val="24"/>
        </w:rPr>
        <w:t>actuación se incurrió en la lesión de derechos fundamentales invocada.</w:t>
      </w:r>
    </w:p>
    <w:p w:rsidR="00A43C7C" w:rsidRPr="00C43ACF" w:rsidRDefault="00A43C7C" w:rsidP="00EB7E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Tahoma" w:hAnsi="Tahoma" w:cs="Tahoma"/>
          <w:spacing w:val="-6"/>
          <w:sz w:val="24"/>
          <w:szCs w:val="24"/>
        </w:rPr>
      </w:pPr>
    </w:p>
    <w:p w:rsidR="00181C17" w:rsidRPr="00C43ACF" w:rsidRDefault="00181C17" w:rsidP="00EB7E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Tahoma" w:hAnsi="Tahoma" w:cs="Tahoma"/>
          <w:spacing w:val="-6"/>
          <w:sz w:val="24"/>
          <w:szCs w:val="24"/>
        </w:rPr>
      </w:pPr>
      <w:r w:rsidRPr="00C43ACF">
        <w:rPr>
          <w:rFonts w:ascii="Tahoma" w:hAnsi="Tahoma" w:cs="Tahoma"/>
          <w:spacing w:val="-6"/>
          <w:sz w:val="24"/>
          <w:szCs w:val="24"/>
        </w:rPr>
        <w:lastRenderedPageBreak/>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C43ACF">
        <w:rPr>
          <w:rFonts w:ascii="Tahoma" w:hAnsi="Tahoma" w:cs="Tahoma"/>
          <w:spacing w:val="-6"/>
          <w:sz w:val="24"/>
          <w:szCs w:val="24"/>
        </w:rPr>
        <w:t>a</w:t>
      </w:r>
      <w:r w:rsidR="00EC4367" w:rsidRPr="00C43ACF">
        <w:rPr>
          <w:rFonts w:ascii="Tahoma" w:hAnsi="Tahoma" w:cs="Tahoma"/>
          <w:spacing w:val="-6"/>
          <w:sz w:val="24"/>
          <w:szCs w:val="24"/>
        </w:rPr>
        <w:t xml:space="preserve"> </w:t>
      </w:r>
      <w:r w:rsidRPr="00C43ACF">
        <w:rPr>
          <w:rFonts w:ascii="Tahoma" w:hAnsi="Tahoma" w:cs="Tahoma"/>
          <w:spacing w:val="-6"/>
          <w:sz w:val="24"/>
          <w:szCs w:val="24"/>
        </w:rPr>
        <w:t xml:space="preserve">esa clase de decisiones. </w:t>
      </w:r>
    </w:p>
    <w:p w:rsidR="00921B3C" w:rsidRPr="00C43ACF" w:rsidRDefault="00921B3C" w:rsidP="00EB7ECA">
      <w:pPr>
        <w:tabs>
          <w:tab w:val="left" w:pos="-720"/>
          <w:tab w:val="left" w:pos="-567"/>
          <w:tab w:val="left" w:pos="8222"/>
          <w:tab w:val="left" w:pos="8364"/>
        </w:tabs>
        <w:spacing w:line="336" w:lineRule="auto"/>
        <w:jc w:val="both"/>
        <w:rPr>
          <w:rFonts w:ascii="Tahoma" w:hAnsi="Tahoma" w:cs="Tahoma"/>
          <w:spacing w:val="-6"/>
          <w:sz w:val="24"/>
          <w:szCs w:val="24"/>
          <w:lang w:val="es-ES"/>
        </w:rPr>
      </w:pPr>
    </w:p>
    <w:p w:rsidR="00181C17" w:rsidRPr="00C43ACF" w:rsidRDefault="00181C17" w:rsidP="00EB7ECA">
      <w:pPr>
        <w:tabs>
          <w:tab w:val="left" w:pos="-720"/>
          <w:tab w:val="left" w:pos="-567"/>
          <w:tab w:val="left" w:pos="8222"/>
          <w:tab w:val="left" w:pos="8364"/>
        </w:tabs>
        <w:spacing w:line="336" w:lineRule="auto"/>
        <w:jc w:val="both"/>
        <w:rPr>
          <w:rFonts w:ascii="Tahoma" w:hAnsi="Tahoma" w:cs="Tahoma"/>
          <w:i/>
          <w:spacing w:val="-6"/>
          <w:sz w:val="22"/>
          <w:szCs w:val="24"/>
          <w:shd w:val="clear" w:color="auto" w:fill="FFFFFF"/>
        </w:rPr>
      </w:pPr>
      <w:r w:rsidRPr="00C43ACF">
        <w:rPr>
          <w:rFonts w:ascii="Tahoma" w:hAnsi="Tahoma" w:cs="Tahoma"/>
          <w:spacing w:val="-6"/>
          <w:sz w:val="24"/>
          <w:szCs w:val="24"/>
          <w:lang w:val="es-ES"/>
        </w:rPr>
        <w:t xml:space="preserve">Así entonces ha enlistado como condiciones generales de procedencia, que deben ser examinadas antes de pasar al análisis de las causales específicas, las siguientes: </w:t>
      </w:r>
      <w:r w:rsidRPr="00C43ACF">
        <w:rPr>
          <w:rStyle w:val="apple-converted-space"/>
          <w:rFonts w:ascii="Tahoma" w:hAnsi="Tahoma" w:cs="Tahoma"/>
          <w:spacing w:val="-6"/>
          <w:sz w:val="24"/>
          <w:szCs w:val="24"/>
          <w:shd w:val="clear" w:color="auto" w:fill="FFFFFF"/>
        </w:rPr>
        <w:t> </w:t>
      </w:r>
      <w:r w:rsidRPr="00C43ACF">
        <w:rPr>
          <w:rStyle w:val="apple-converted-space"/>
          <w:rFonts w:ascii="Tahoma" w:hAnsi="Tahoma" w:cs="Tahoma"/>
          <w:spacing w:val="-15"/>
          <w:sz w:val="22"/>
          <w:szCs w:val="24"/>
          <w:shd w:val="clear" w:color="auto" w:fill="FFFFFF"/>
        </w:rPr>
        <w:t>“</w:t>
      </w:r>
      <w:r w:rsidRPr="00C43ACF">
        <w:rPr>
          <w:rStyle w:val="apple-converted-space"/>
          <w:rFonts w:ascii="Tahoma" w:hAnsi="Tahoma" w:cs="Tahoma"/>
          <w:i/>
          <w:spacing w:val="-15"/>
          <w:sz w:val="22"/>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C43ACF">
        <w:rPr>
          <w:rStyle w:val="apple-converted-space"/>
          <w:rFonts w:ascii="Tahoma" w:hAnsi="Tahoma" w:cs="Tahoma"/>
          <w:i/>
          <w:spacing w:val="-15"/>
          <w:sz w:val="22"/>
          <w:szCs w:val="24"/>
          <w:shd w:val="clear" w:color="auto" w:fill="FFFFFF"/>
        </w:rPr>
        <w:t>v</w:t>
      </w:r>
      <w:proofErr w:type="gramEnd"/>
      <w:r w:rsidRPr="00C43ACF">
        <w:rPr>
          <w:rStyle w:val="apple-converted-space"/>
          <w:rFonts w:ascii="Tahoma" w:hAnsi="Tahoma" w:cs="Tahoma"/>
          <w:i/>
          <w:spacing w:val="-15"/>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C43ACF">
        <w:rPr>
          <w:rStyle w:val="apple-converted-space"/>
          <w:rFonts w:ascii="Tahoma" w:hAnsi="Tahoma" w:cs="Tahoma"/>
          <w:spacing w:val="-15"/>
          <w:sz w:val="22"/>
          <w:szCs w:val="24"/>
          <w:shd w:val="clear" w:color="auto" w:fill="FFFFFF"/>
        </w:rPr>
        <w:t>”</w:t>
      </w:r>
      <w:r w:rsidR="00C43ACF">
        <w:rPr>
          <w:rStyle w:val="apple-converted-space"/>
          <w:rFonts w:ascii="Tahoma" w:hAnsi="Tahoma" w:cs="Tahoma"/>
          <w:spacing w:val="-15"/>
          <w:sz w:val="22"/>
          <w:szCs w:val="24"/>
          <w:shd w:val="clear" w:color="auto" w:fill="FFFFFF"/>
        </w:rPr>
        <w:t xml:space="preserve"> </w:t>
      </w:r>
      <w:r w:rsidRPr="00C43ACF">
        <w:rPr>
          <w:rStyle w:val="Refdenotaalpie"/>
          <w:rFonts w:ascii="Tahoma" w:hAnsi="Tahoma" w:cs="Tahoma"/>
          <w:spacing w:val="-15"/>
          <w:sz w:val="22"/>
          <w:szCs w:val="24"/>
          <w:shd w:val="clear" w:color="auto" w:fill="FFFFFF"/>
        </w:rPr>
        <w:footnoteReference w:id="1"/>
      </w:r>
      <w:r w:rsidRPr="00C43ACF">
        <w:rPr>
          <w:rFonts w:ascii="Tahoma" w:hAnsi="Tahoma" w:cs="Tahoma"/>
          <w:spacing w:val="-15"/>
          <w:sz w:val="22"/>
          <w:szCs w:val="24"/>
        </w:rPr>
        <w:t>.</w:t>
      </w:r>
    </w:p>
    <w:p w:rsidR="00181C17" w:rsidRPr="00C43ACF" w:rsidRDefault="00181C17" w:rsidP="00EB7ECA">
      <w:pPr>
        <w:tabs>
          <w:tab w:val="left" w:pos="-720"/>
          <w:tab w:val="left" w:pos="-567"/>
          <w:tab w:val="left" w:pos="8222"/>
          <w:tab w:val="left" w:pos="8364"/>
        </w:tabs>
        <w:spacing w:line="336" w:lineRule="auto"/>
        <w:jc w:val="both"/>
        <w:rPr>
          <w:rFonts w:ascii="Tahoma" w:hAnsi="Tahoma" w:cs="Tahoma"/>
          <w:i/>
          <w:spacing w:val="-6"/>
          <w:sz w:val="24"/>
          <w:szCs w:val="24"/>
        </w:rPr>
      </w:pPr>
    </w:p>
    <w:p w:rsidR="00181C17" w:rsidRPr="00C43ACF" w:rsidRDefault="00181C17" w:rsidP="00EB7ECA">
      <w:pPr>
        <w:tabs>
          <w:tab w:val="left" w:pos="-720"/>
          <w:tab w:val="left" w:pos="-567"/>
          <w:tab w:val="left" w:pos="8222"/>
          <w:tab w:val="left" w:pos="8364"/>
        </w:tabs>
        <w:spacing w:line="336" w:lineRule="auto"/>
        <w:jc w:val="both"/>
        <w:rPr>
          <w:rFonts w:ascii="Tahoma" w:hAnsi="Tahoma" w:cs="Tahoma"/>
          <w:i/>
          <w:spacing w:val="-13"/>
          <w:sz w:val="24"/>
          <w:szCs w:val="24"/>
        </w:rPr>
      </w:pPr>
      <w:r w:rsidRPr="00C43ACF">
        <w:rPr>
          <w:rFonts w:ascii="Tahoma" w:hAnsi="Tahoma" w:cs="Tahoma"/>
          <w:spacing w:val="-6"/>
          <w:sz w:val="24"/>
          <w:szCs w:val="24"/>
          <w:lang w:val="es-ES"/>
        </w:rPr>
        <w:t>Superado ese primer análisis, la Corte ha identificado como causales específicas de procedencia de la acción, las siguientes</w:t>
      </w:r>
      <w:r w:rsidRPr="00C43ACF">
        <w:rPr>
          <w:rFonts w:ascii="Tahoma" w:hAnsi="Tahoma" w:cs="Tahoma"/>
          <w:i/>
          <w:spacing w:val="-6"/>
          <w:sz w:val="24"/>
          <w:szCs w:val="24"/>
          <w:lang w:val="es-ES"/>
        </w:rPr>
        <w:t xml:space="preserve">: </w:t>
      </w:r>
      <w:r w:rsidRPr="00C43ACF">
        <w:rPr>
          <w:rFonts w:ascii="Tahoma" w:hAnsi="Tahoma" w:cs="Tahoma"/>
          <w:i/>
          <w:spacing w:val="-13"/>
          <w:sz w:val="22"/>
          <w:szCs w:val="24"/>
          <w:lang w:val="es-ES"/>
        </w:rPr>
        <w:t>“</w:t>
      </w:r>
      <w:r w:rsidRPr="00C43ACF">
        <w:rPr>
          <w:rFonts w:ascii="Tahoma" w:hAnsi="Tahoma" w:cs="Tahoma"/>
          <w:i/>
          <w:spacing w:val="-13"/>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proofErr w:type="gramStart"/>
      <w:r w:rsidRPr="00C43ACF">
        <w:rPr>
          <w:rFonts w:ascii="Tahoma" w:hAnsi="Tahoma" w:cs="Tahoma"/>
          <w:i/>
          <w:spacing w:val="-13"/>
          <w:sz w:val="22"/>
          <w:szCs w:val="24"/>
        </w:rPr>
        <w:t>”</w:t>
      </w:r>
      <w:r w:rsidR="00C43ACF">
        <w:rPr>
          <w:rFonts w:ascii="Tahoma" w:hAnsi="Tahoma" w:cs="Tahoma"/>
          <w:i/>
          <w:spacing w:val="-13"/>
          <w:sz w:val="22"/>
          <w:szCs w:val="24"/>
        </w:rPr>
        <w:t xml:space="preserve"> </w:t>
      </w:r>
      <w:proofErr w:type="gramEnd"/>
      <w:r w:rsidRPr="00C43ACF">
        <w:rPr>
          <w:rFonts w:ascii="Tahoma" w:hAnsi="Tahoma" w:cs="Tahoma"/>
          <w:i/>
          <w:spacing w:val="-13"/>
          <w:sz w:val="22"/>
          <w:szCs w:val="24"/>
          <w:vertAlign w:val="superscript"/>
        </w:rPr>
        <w:footnoteReference w:id="2"/>
      </w:r>
      <w:r w:rsidRPr="00C43ACF">
        <w:rPr>
          <w:rFonts w:ascii="Tahoma" w:hAnsi="Tahoma" w:cs="Tahoma"/>
          <w:i/>
          <w:spacing w:val="-13"/>
          <w:sz w:val="22"/>
          <w:szCs w:val="24"/>
        </w:rPr>
        <w:t xml:space="preserve">. </w:t>
      </w:r>
    </w:p>
    <w:p w:rsidR="000F7E0B" w:rsidRPr="00C43ACF" w:rsidRDefault="000F7E0B" w:rsidP="00EB7ECA">
      <w:pPr>
        <w:spacing w:line="336" w:lineRule="auto"/>
        <w:jc w:val="both"/>
        <w:rPr>
          <w:rFonts w:ascii="Tahoma" w:hAnsi="Tahoma" w:cs="Tahoma"/>
          <w:spacing w:val="-6"/>
          <w:sz w:val="24"/>
          <w:szCs w:val="24"/>
        </w:rPr>
      </w:pPr>
    </w:p>
    <w:p w:rsidR="004B3F87" w:rsidRPr="00C43ACF" w:rsidRDefault="004B3F87" w:rsidP="00EB7ECA">
      <w:pPr>
        <w:spacing w:line="336" w:lineRule="auto"/>
        <w:jc w:val="both"/>
        <w:rPr>
          <w:rFonts w:ascii="Tahoma" w:hAnsi="Tahoma" w:cs="Tahoma"/>
          <w:spacing w:val="-6"/>
          <w:sz w:val="24"/>
          <w:szCs w:val="24"/>
        </w:rPr>
      </w:pPr>
      <w:r w:rsidRPr="00C43ACF">
        <w:rPr>
          <w:rFonts w:ascii="Tahoma" w:hAnsi="Tahoma" w:cs="Tahoma"/>
          <w:spacing w:val="-6"/>
          <w:sz w:val="24"/>
          <w:szCs w:val="24"/>
        </w:rPr>
        <w:lastRenderedPageBreak/>
        <w:t>4. La</w:t>
      </w:r>
      <w:r w:rsidR="003323AB" w:rsidRPr="00C43ACF">
        <w:rPr>
          <w:rFonts w:ascii="Tahoma" w:hAnsi="Tahoma" w:cs="Tahoma"/>
          <w:spacing w:val="-6"/>
          <w:sz w:val="24"/>
          <w:szCs w:val="24"/>
        </w:rPr>
        <w:t xml:space="preserve"> prueba documental allegada</w:t>
      </w:r>
      <w:r w:rsidRPr="00C43ACF">
        <w:rPr>
          <w:rFonts w:ascii="Tahoma" w:hAnsi="Tahoma" w:cs="Tahoma"/>
          <w:spacing w:val="-6"/>
          <w:sz w:val="24"/>
          <w:szCs w:val="24"/>
        </w:rPr>
        <w:t xml:space="preserve"> en el proceso </w:t>
      </w:r>
      <w:r w:rsidR="003323AB" w:rsidRPr="00C43ACF">
        <w:rPr>
          <w:rFonts w:ascii="Tahoma" w:hAnsi="Tahoma" w:cs="Tahoma"/>
          <w:spacing w:val="-6"/>
          <w:sz w:val="24"/>
          <w:szCs w:val="24"/>
        </w:rPr>
        <w:t>acredita</w:t>
      </w:r>
      <w:r w:rsidRPr="00C43ACF">
        <w:rPr>
          <w:rFonts w:ascii="Tahoma" w:hAnsi="Tahoma" w:cs="Tahoma"/>
          <w:spacing w:val="-6"/>
          <w:sz w:val="24"/>
          <w:szCs w:val="24"/>
        </w:rPr>
        <w:t xml:space="preserve"> que el Juzgado </w:t>
      </w:r>
      <w:r w:rsidR="00CA4800" w:rsidRPr="00C43ACF">
        <w:rPr>
          <w:rFonts w:ascii="Tahoma" w:hAnsi="Tahoma" w:cs="Tahoma"/>
          <w:spacing w:val="-6"/>
          <w:sz w:val="24"/>
          <w:szCs w:val="24"/>
          <w:lang w:val="es-CO"/>
        </w:rPr>
        <w:t>Tercero</w:t>
      </w:r>
      <w:r w:rsidRPr="00C43ACF">
        <w:rPr>
          <w:rFonts w:ascii="Tahoma" w:hAnsi="Tahoma" w:cs="Tahoma"/>
          <w:spacing w:val="-6"/>
          <w:sz w:val="24"/>
          <w:szCs w:val="24"/>
          <w:lang w:val="es-CO"/>
        </w:rPr>
        <w:t xml:space="preserve"> Civil del Circuito de Pereira</w:t>
      </w:r>
      <w:r w:rsidR="00B12602" w:rsidRPr="00C43ACF">
        <w:rPr>
          <w:rFonts w:ascii="Tahoma" w:hAnsi="Tahoma" w:cs="Tahoma"/>
          <w:spacing w:val="-6"/>
          <w:sz w:val="24"/>
          <w:szCs w:val="24"/>
          <w:lang w:val="es-CO"/>
        </w:rPr>
        <w:t>,</w:t>
      </w:r>
      <w:r w:rsidR="00A43C7C" w:rsidRPr="00C43ACF">
        <w:rPr>
          <w:rFonts w:ascii="Tahoma" w:hAnsi="Tahoma" w:cs="Tahoma"/>
          <w:spacing w:val="-6"/>
          <w:sz w:val="24"/>
          <w:szCs w:val="24"/>
        </w:rPr>
        <w:t xml:space="preserve"> mediante proveídos del </w:t>
      </w:r>
      <w:r w:rsidR="00CA4800" w:rsidRPr="00C43ACF">
        <w:rPr>
          <w:rFonts w:ascii="Tahoma" w:hAnsi="Tahoma" w:cs="Tahoma"/>
          <w:spacing w:val="-6"/>
          <w:sz w:val="24"/>
          <w:szCs w:val="24"/>
        </w:rPr>
        <w:t>4</w:t>
      </w:r>
      <w:r w:rsidR="00B12602" w:rsidRPr="00C43ACF">
        <w:rPr>
          <w:rFonts w:ascii="Tahoma" w:hAnsi="Tahoma" w:cs="Tahoma"/>
          <w:spacing w:val="-6"/>
          <w:sz w:val="24"/>
          <w:szCs w:val="24"/>
        </w:rPr>
        <w:t xml:space="preserve"> de septiembre pasado</w:t>
      </w:r>
      <w:r w:rsidRPr="00C43ACF">
        <w:rPr>
          <w:rFonts w:ascii="Tahoma" w:hAnsi="Tahoma" w:cs="Tahoma"/>
          <w:spacing w:val="-6"/>
          <w:sz w:val="24"/>
          <w:szCs w:val="24"/>
          <w:lang w:val="es-CO"/>
        </w:rPr>
        <w:t xml:space="preserve">, </w:t>
      </w:r>
      <w:r w:rsidRPr="00C43ACF">
        <w:rPr>
          <w:rFonts w:ascii="Tahoma" w:hAnsi="Tahoma" w:cs="Tahoma"/>
          <w:spacing w:val="-6"/>
          <w:sz w:val="24"/>
          <w:szCs w:val="24"/>
        </w:rPr>
        <w:t xml:space="preserve">decidió rechazar, por falta de competencia, las acciones populares radicadas con los números </w:t>
      </w:r>
      <w:r w:rsidR="00CA4800" w:rsidRPr="00C43ACF">
        <w:rPr>
          <w:rFonts w:ascii="Tahoma" w:hAnsi="Tahoma" w:cs="Tahoma"/>
          <w:spacing w:val="-6"/>
          <w:sz w:val="24"/>
          <w:szCs w:val="24"/>
        </w:rPr>
        <w:t>2018-00361 y 2018-00359</w:t>
      </w:r>
      <w:r w:rsidR="002201BE" w:rsidRPr="00C43ACF">
        <w:rPr>
          <w:rFonts w:ascii="Tahoma" w:hAnsi="Tahoma" w:cs="Tahoma"/>
          <w:spacing w:val="-6"/>
          <w:sz w:val="24"/>
          <w:szCs w:val="24"/>
        </w:rPr>
        <w:t>, formuladas por el accionante</w:t>
      </w:r>
      <w:r w:rsidR="004A3791" w:rsidRPr="00C43ACF">
        <w:rPr>
          <w:rFonts w:ascii="Tahoma" w:hAnsi="Tahoma" w:cs="Tahoma"/>
          <w:spacing w:val="-6"/>
          <w:sz w:val="24"/>
          <w:szCs w:val="24"/>
        </w:rPr>
        <w:t>,</w:t>
      </w:r>
      <w:r w:rsidR="00B12602" w:rsidRPr="00C43ACF">
        <w:rPr>
          <w:rFonts w:ascii="Tahoma" w:hAnsi="Tahoma" w:cs="Tahoma"/>
          <w:spacing w:val="-6"/>
          <w:sz w:val="24"/>
          <w:szCs w:val="24"/>
        </w:rPr>
        <w:t xml:space="preserve"> y </w:t>
      </w:r>
      <w:r w:rsidR="006A3E44" w:rsidRPr="00C43ACF">
        <w:rPr>
          <w:rFonts w:ascii="Tahoma" w:hAnsi="Tahoma" w:cs="Tahoma"/>
          <w:spacing w:val="-6"/>
          <w:sz w:val="24"/>
          <w:szCs w:val="24"/>
        </w:rPr>
        <w:t xml:space="preserve">dispuso su remisión a </w:t>
      </w:r>
      <w:r w:rsidR="00FE764D" w:rsidRPr="00C43ACF">
        <w:rPr>
          <w:rFonts w:ascii="Tahoma" w:hAnsi="Tahoma" w:cs="Tahoma"/>
          <w:spacing w:val="-6"/>
          <w:sz w:val="24"/>
          <w:szCs w:val="24"/>
        </w:rPr>
        <w:t xml:space="preserve">los jueces civiles del circuito de </w:t>
      </w:r>
      <w:r w:rsidR="002201BE" w:rsidRPr="00C43ACF">
        <w:rPr>
          <w:rFonts w:ascii="Tahoma" w:hAnsi="Tahoma" w:cs="Tahoma"/>
          <w:spacing w:val="-6"/>
          <w:sz w:val="24"/>
          <w:szCs w:val="24"/>
        </w:rPr>
        <w:t>Medellín</w:t>
      </w:r>
      <w:r w:rsidR="00FB6E0B" w:rsidRPr="00C43ACF">
        <w:rPr>
          <w:rStyle w:val="Refdenotaalpie"/>
          <w:rFonts w:ascii="Tahoma" w:hAnsi="Tahoma" w:cs="Tahoma"/>
          <w:spacing w:val="-6"/>
          <w:sz w:val="24"/>
          <w:szCs w:val="24"/>
        </w:rPr>
        <w:footnoteReference w:id="3"/>
      </w:r>
      <w:r w:rsidRPr="00C43ACF">
        <w:rPr>
          <w:rFonts w:ascii="Tahoma" w:hAnsi="Tahoma" w:cs="Tahoma"/>
          <w:spacing w:val="-6"/>
          <w:sz w:val="24"/>
          <w:szCs w:val="24"/>
        </w:rPr>
        <w:t>.</w:t>
      </w:r>
    </w:p>
    <w:p w:rsidR="004B3F87" w:rsidRPr="00C43ACF" w:rsidRDefault="004B3F87" w:rsidP="00EB7ECA">
      <w:pPr>
        <w:spacing w:line="336" w:lineRule="auto"/>
        <w:jc w:val="both"/>
        <w:rPr>
          <w:rFonts w:ascii="Tahoma" w:hAnsi="Tahoma" w:cs="Tahoma"/>
          <w:spacing w:val="-6"/>
          <w:sz w:val="24"/>
          <w:szCs w:val="24"/>
        </w:rPr>
      </w:pPr>
    </w:p>
    <w:p w:rsidR="004B3F87" w:rsidRPr="00C43ACF" w:rsidRDefault="004B3F87" w:rsidP="00EB7ECA">
      <w:pPr>
        <w:spacing w:line="336" w:lineRule="auto"/>
        <w:jc w:val="both"/>
        <w:rPr>
          <w:rFonts w:ascii="Tahoma" w:hAnsi="Tahoma" w:cs="Tahoma"/>
          <w:spacing w:val="-6"/>
          <w:sz w:val="24"/>
          <w:szCs w:val="24"/>
        </w:rPr>
      </w:pPr>
      <w:r w:rsidRPr="00C43ACF">
        <w:rPr>
          <w:rFonts w:ascii="Tahoma" w:hAnsi="Tahoma" w:cs="Tahoma"/>
          <w:spacing w:val="-6"/>
          <w:sz w:val="24"/>
          <w:szCs w:val="24"/>
        </w:rPr>
        <w:t>5. Surge de lo anterior, que en este caso concreto no se satisfacen todos los presupuestos de procedencia de la acción de tutela a que se refiere la primera jurisprudencia transcrita, concretamente el segundo.</w:t>
      </w:r>
    </w:p>
    <w:p w:rsidR="00D33EB6" w:rsidRPr="00C43ACF" w:rsidRDefault="00D33EB6" w:rsidP="00EB7ECA">
      <w:pPr>
        <w:spacing w:line="336" w:lineRule="auto"/>
        <w:jc w:val="both"/>
        <w:rPr>
          <w:rFonts w:ascii="Tahoma" w:hAnsi="Tahoma" w:cs="Tahoma"/>
          <w:spacing w:val="-6"/>
          <w:sz w:val="24"/>
          <w:szCs w:val="24"/>
        </w:rPr>
      </w:pPr>
    </w:p>
    <w:p w:rsidR="004B3F87" w:rsidRPr="00C43ACF" w:rsidRDefault="004B3F87" w:rsidP="00EB7ECA">
      <w:pPr>
        <w:spacing w:line="336" w:lineRule="auto"/>
        <w:jc w:val="both"/>
        <w:rPr>
          <w:rFonts w:ascii="Tahoma" w:hAnsi="Tahoma" w:cs="Tahoma"/>
          <w:spacing w:val="-6"/>
          <w:sz w:val="24"/>
          <w:szCs w:val="24"/>
          <w:lang w:val="es-CO"/>
        </w:rPr>
      </w:pPr>
      <w:r w:rsidRPr="00C43ACF">
        <w:rPr>
          <w:rFonts w:ascii="Tahoma" w:hAnsi="Tahoma" w:cs="Tahoma"/>
          <w:spacing w:val="-3"/>
          <w:sz w:val="24"/>
          <w:szCs w:val="24"/>
        </w:rPr>
        <w:t>En</w:t>
      </w:r>
      <w:r w:rsidRPr="00C43ACF">
        <w:rPr>
          <w:rFonts w:ascii="Tahoma" w:hAnsi="Tahoma" w:cs="Tahoma"/>
          <w:spacing w:val="56"/>
          <w:sz w:val="24"/>
          <w:szCs w:val="24"/>
        </w:rPr>
        <w:t xml:space="preserve"> </w:t>
      </w:r>
      <w:r w:rsidRPr="00C43ACF">
        <w:rPr>
          <w:rFonts w:ascii="Tahoma" w:hAnsi="Tahoma" w:cs="Tahoma"/>
          <w:spacing w:val="-3"/>
          <w:sz w:val="24"/>
          <w:szCs w:val="24"/>
        </w:rPr>
        <w:t>efecto,</w:t>
      </w:r>
      <w:r w:rsidRPr="00C43ACF">
        <w:rPr>
          <w:rFonts w:ascii="Tahoma" w:hAnsi="Tahoma" w:cs="Tahoma"/>
          <w:spacing w:val="56"/>
          <w:sz w:val="24"/>
          <w:szCs w:val="24"/>
        </w:rPr>
        <w:t xml:space="preserve"> </w:t>
      </w:r>
      <w:r w:rsidRPr="00C43ACF">
        <w:rPr>
          <w:rFonts w:ascii="Tahoma" w:hAnsi="Tahoma" w:cs="Tahoma"/>
          <w:spacing w:val="-3"/>
          <w:sz w:val="24"/>
          <w:szCs w:val="24"/>
        </w:rPr>
        <w:t>si</w:t>
      </w:r>
      <w:r w:rsidRPr="00C43ACF">
        <w:rPr>
          <w:rFonts w:ascii="Tahoma" w:hAnsi="Tahoma" w:cs="Tahoma"/>
          <w:spacing w:val="56"/>
          <w:sz w:val="24"/>
          <w:szCs w:val="24"/>
        </w:rPr>
        <w:t xml:space="preserve"> </w:t>
      </w:r>
      <w:r w:rsidRPr="00C43ACF">
        <w:rPr>
          <w:rFonts w:ascii="Tahoma" w:hAnsi="Tahoma" w:cs="Tahoma"/>
          <w:spacing w:val="-3"/>
          <w:sz w:val="24"/>
          <w:szCs w:val="24"/>
        </w:rPr>
        <w:t>los</w:t>
      </w:r>
      <w:r w:rsidRPr="00C43ACF">
        <w:rPr>
          <w:rFonts w:ascii="Tahoma" w:hAnsi="Tahoma" w:cs="Tahoma"/>
          <w:spacing w:val="56"/>
          <w:sz w:val="24"/>
          <w:szCs w:val="24"/>
        </w:rPr>
        <w:t xml:space="preserve"> </w:t>
      </w:r>
      <w:r w:rsidRPr="00C43ACF">
        <w:rPr>
          <w:rFonts w:ascii="Tahoma" w:hAnsi="Tahoma" w:cs="Tahoma"/>
          <w:spacing w:val="-3"/>
          <w:sz w:val="24"/>
          <w:szCs w:val="24"/>
        </w:rPr>
        <w:t>Juzgados</w:t>
      </w:r>
      <w:r w:rsidRPr="00C43ACF">
        <w:rPr>
          <w:rFonts w:ascii="Tahoma" w:hAnsi="Tahoma" w:cs="Tahoma"/>
          <w:spacing w:val="56"/>
          <w:sz w:val="24"/>
          <w:szCs w:val="24"/>
        </w:rPr>
        <w:t xml:space="preserve"> </w:t>
      </w:r>
      <w:r w:rsidRPr="00C43ACF">
        <w:rPr>
          <w:rFonts w:ascii="Tahoma" w:hAnsi="Tahoma" w:cs="Tahoma"/>
          <w:spacing w:val="-3"/>
          <w:sz w:val="24"/>
          <w:szCs w:val="24"/>
        </w:rPr>
        <w:t>Civiles</w:t>
      </w:r>
      <w:r w:rsidRPr="00C43ACF">
        <w:rPr>
          <w:rFonts w:ascii="Tahoma" w:hAnsi="Tahoma" w:cs="Tahoma"/>
          <w:spacing w:val="56"/>
          <w:sz w:val="24"/>
          <w:szCs w:val="24"/>
        </w:rPr>
        <w:t xml:space="preserve"> </w:t>
      </w:r>
      <w:r w:rsidRPr="00C43ACF">
        <w:rPr>
          <w:rFonts w:ascii="Tahoma" w:hAnsi="Tahoma" w:cs="Tahoma"/>
          <w:spacing w:val="-3"/>
          <w:sz w:val="24"/>
          <w:szCs w:val="24"/>
        </w:rPr>
        <w:t>del</w:t>
      </w:r>
      <w:r w:rsidRPr="00C43ACF">
        <w:rPr>
          <w:rFonts w:ascii="Tahoma" w:hAnsi="Tahoma" w:cs="Tahoma"/>
          <w:spacing w:val="56"/>
          <w:sz w:val="24"/>
          <w:szCs w:val="24"/>
        </w:rPr>
        <w:t xml:space="preserve"> </w:t>
      </w:r>
      <w:r w:rsidRPr="00C43ACF">
        <w:rPr>
          <w:rFonts w:ascii="Tahoma" w:hAnsi="Tahoma" w:cs="Tahoma"/>
          <w:spacing w:val="-3"/>
          <w:sz w:val="24"/>
          <w:szCs w:val="24"/>
        </w:rPr>
        <w:t>Circuito</w:t>
      </w:r>
      <w:r w:rsidRPr="00C43ACF">
        <w:rPr>
          <w:rFonts w:ascii="Tahoma" w:hAnsi="Tahoma" w:cs="Tahoma"/>
          <w:spacing w:val="56"/>
          <w:sz w:val="24"/>
          <w:szCs w:val="24"/>
        </w:rPr>
        <w:t xml:space="preserve"> </w:t>
      </w:r>
      <w:r w:rsidRPr="00C43ACF">
        <w:rPr>
          <w:rFonts w:ascii="Tahoma" w:hAnsi="Tahoma" w:cs="Tahoma"/>
          <w:spacing w:val="-3"/>
          <w:sz w:val="24"/>
          <w:szCs w:val="24"/>
        </w:rPr>
        <w:t>de</w:t>
      </w:r>
      <w:r w:rsidRPr="00C43ACF">
        <w:rPr>
          <w:rFonts w:ascii="Tahoma" w:hAnsi="Tahoma" w:cs="Tahoma"/>
          <w:spacing w:val="56"/>
          <w:sz w:val="24"/>
          <w:szCs w:val="24"/>
        </w:rPr>
        <w:t xml:space="preserve"> </w:t>
      </w:r>
      <w:r w:rsidR="005C494A" w:rsidRPr="00C43ACF">
        <w:rPr>
          <w:rFonts w:ascii="Tahoma" w:hAnsi="Tahoma" w:cs="Tahoma"/>
          <w:spacing w:val="-3"/>
          <w:sz w:val="24"/>
          <w:szCs w:val="24"/>
        </w:rPr>
        <w:t>Medellín</w:t>
      </w:r>
      <w:r w:rsidRPr="00C43ACF">
        <w:rPr>
          <w:rFonts w:ascii="Tahoma" w:hAnsi="Tahoma" w:cs="Tahoma"/>
          <w:spacing w:val="-3"/>
          <w:sz w:val="24"/>
          <w:szCs w:val="24"/>
        </w:rPr>
        <w:t>,</w:t>
      </w:r>
      <w:r w:rsidRPr="00C43ACF">
        <w:rPr>
          <w:rFonts w:ascii="Tahoma" w:hAnsi="Tahoma" w:cs="Tahoma"/>
          <w:spacing w:val="56"/>
          <w:sz w:val="24"/>
          <w:szCs w:val="24"/>
        </w:rPr>
        <w:t xml:space="preserve"> </w:t>
      </w:r>
      <w:r w:rsidRPr="00C43ACF">
        <w:rPr>
          <w:rFonts w:ascii="Tahoma" w:hAnsi="Tahoma" w:cs="Tahoma"/>
          <w:spacing w:val="-3"/>
          <w:sz w:val="24"/>
          <w:szCs w:val="24"/>
        </w:rPr>
        <w:t>a</w:t>
      </w:r>
      <w:r w:rsidRPr="00C43ACF">
        <w:rPr>
          <w:rFonts w:ascii="Tahoma" w:hAnsi="Tahoma" w:cs="Tahoma"/>
          <w:spacing w:val="56"/>
          <w:sz w:val="24"/>
          <w:szCs w:val="24"/>
        </w:rPr>
        <w:t xml:space="preserve"> </w:t>
      </w:r>
      <w:r w:rsidRPr="00C43ACF">
        <w:rPr>
          <w:rFonts w:ascii="Tahoma" w:hAnsi="Tahoma" w:cs="Tahoma"/>
          <w:spacing w:val="-3"/>
          <w:sz w:val="24"/>
          <w:szCs w:val="24"/>
        </w:rPr>
        <w:t>los</w:t>
      </w:r>
      <w:r w:rsidRPr="00C43ACF">
        <w:rPr>
          <w:rFonts w:ascii="Tahoma" w:hAnsi="Tahoma" w:cs="Tahoma"/>
          <w:spacing w:val="56"/>
          <w:sz w:val="24"/>
          <w:szCs w:val="24"/>
        </w:rPr>
        <w:t xml:space="preserve"> </w:t>
      </w:r>
      <w:r w:rsidRPr="00C43ACF">
        <w:rPr>
          <w:rFonts w:ascii="Tahoma" w:hAnsi="Tahoma" w:cs="Tahoma"/>
          <w:spacing w:val="-3"/>
          <w:sz w:val="24"/>
          <w:szCs w:val="24"/>
        </w:rPr>
        <w:t xml:space="preserve">que </w:t>
      </w:r>
      <w:r w:rsidRPr="00C43ACF">
        <w:rPr>
          <w:rFonts w:ascii="Tahoma" w:hAnsi="Tahoma" w:cs="Tahoma"/>
          <w:spacing w:val="-6"/>
          <w:sz w:val="24"/>
          <w:szCs w:val="24"/>
        </w:rPr>
        <w:t>correspondan</w:t>
      </w:r>
      <w:r w:rsidRPr="00C43ACF">
        <w:rPr>
          <w:rFonts w:ascii="Tahoma" w:hAnsi="Tahoma" w:cs="Tahoma"/>
          <w:spacing w:val="-6"/>
          <w:sz w:val="24"/>
          <w:szCs w:val="24"/>
          <w:lang w:val="es-CO"/>
        </w:rPr>
        <w:t xml:space="preserve"> las acciones populares remitidas, </w:t>
      </w:r>
      <w:r w:rsidRPr="00C43ACF">
        <w:rPr>
          <w:rFonts w:ascii="Tahoma" w:hAnsi="Tahoma" w:cs="Tahoma"/>
          <w:spacing w:val="-6"/>
          <w:sz w:val="24"/>
          <w:szCs w:val="24"/>
        </w:rPr>
        <w:t>no</w:t>
      </w:r>
      <w:r w:rsidRPr="00C43ACF">
        <w:rPr>
          <w:rFonts w:ascii="Tahoma" w:hAnsi="Tahoma" w:cs="Tahoma"/>
          <w:spacing w:val="-6"/>
          <w:sz w:val="24"/>
          <w:szCs w:val="24"/>
          <w:lang w:val="es-CO"/>
        </w:rPr>
        <w:t xml:space="preserve"> han adoptado aún alguna </w:t>
      </w:r>
      <w:r w:rsidRPr="00C43ACF">
        <w:rPr>
          <w:rFonts w:ascii="Tahoma" w:hAnsi="Tahoma" w:cs="Tahoma"/>
          <w:spacing w:val="-6"/>
          <w:sz w:val="24"/>
          <w:szCs w:val="24"/>
        </w:rPr>
        <w:t>determinación,</w:t>
      </w:r>
      <w:r w:rsidRPr="00C43ACF">
        <w:rPr>
          <w:rFonts w:ascii="Tahoma" w:hAnsi="Tahoma" w:cs="Tahoma"/>
          <w:spacing w:val="-6"/>
          <w:sz w:val="24"/>
          <w:szCs w:val="24"/>
          <w:lang w:val="es-CO"/>
        </w:rPr>
        <w:t xml:space="preserve"> el amparo constitucional solicitado se tornaría prematuro, pues toda</w:t>
      </w:r>
      <w:r w:rsidRPr="00C43ACF">
        <w:rPr>
          <w:rFonts w:ascii="Tahoma" w:hAnsi="Tahoma" w:cs="Tahoma"/>
          <w:spacing w:val="-6"/>
          <w:sz w:val="24"/>
          <w:szCs w:val="24"/>
        </w:rPr>
        <w:t xml:space="preserve">vía estaría </w:t>
      </w:r>
      <w:r w:rsidRPr="00C43ACF">
        <w:rPr>
          <w:rFonts w:ascii="Tahoma" w:hAnsi="Tahoma" w:cs="Tahoma"/>
          <w:spacing w:val="-6"/>
          <w:sz w:val="24"/>
          <w:szCs w:val="24"/>
          <w:lang w:val="es-CO"/>
        </w:rPr>
        <w:t xml:space="preserve">por </w:t>
      </w:r>
      <w:r w:rsidR="00FE764D" w:rsidRPr="00C43ACF">
        <w:rPr>
          <w:rFonts w:ascii="Tahoma" w:hAnsi="Tahoma" w:cs="Tahoma"/>
          <w:spacing w:val="-6"/>
          <w:sz w:val="24"/>
          <w:szCs w:val="24"/>
        </w:rPr>
        <w:t xml:space="preserve">definirse </w:t>
      </w:r>
      <w:r w:rsidRPr="00C43ACF">
        <w:rPr>
          <w:rFonts w:ascii="Tahoma" w:hAnsi="Tahoma" w:cs="Tahoma"/>
          <w:spacing w:val="-6"/>
          <w:sz w:val="24"/>
          <w:szCs w:val="24"/>
        </w:rPr>
        <w:t>lo relativo a la competencia,</w:t>
      </w:r>
      <w:r w:rsidRPr="00C43ACF">
        <w:rPr>
          <w:rFonts w:ascii="Tahoma" w:hAnsi="Tahoma" w:cs="Tahoma"/>
          <w:spacing w:val="-6"/>
          <w:sz w:val="24"/>
          <w:szCs w:val="24"/>
          <w:lang w:val="es-CO"/>
        </w:rPr>
        <w:t xml:space="preserve"> en razón a que </w:t>
      </w:r>
      <w:r w:rsidRPr="00C43ACF">
        <w:rPr>
          <w:rFonts w:ascii="Tahoma" w:hAnsi="Tahoma" w:cs="Tahoma"/>
          <w:spacing w:val="-6"/>
          <w:sz w:val="24"/>
          <w:szCs w:val="24"/>
        </w:rPr>
        <w:t xml:space="preserve">al recibir </w:t>
      </w:r>
      <w:r w:rsidRPr="00C43ACF">
        <w:rPr>
          <w:rFonts w:ascii="Tahoma" w:hAnsi="Tahoma" w:cs="Tahoma"/>
          <w:spacing w:val="-6"/>
          <w:sz w:val="24"/>
          <w:szCs w:val="24"/>
          <w:lang w:val="es-CO"/>
        </w:rPr>
        <w:t>los expedientes</w:t>
      </w:r>
      <w:r w:rsidRPr="00C43ACF">
        <w:rPr>
          <w:rFonts w:ascii="Tahoma" w:hAnsi="Tahoma" w:cs="Tahoma"/>
          <w:spacing w:val="-6"/>
          <w:sz w:val="24"/>
          <w:szCs w:val="24"/>
        </w:rPr>
        <w:t xml:space="preserve">, </w:t>
      </w:r>
      <w:r w:rsidRPr="00C43ACF">
        <w:rPr>
          <w:rFonts w:ascii="Tahoma" w:hAnsi="Tahoma" w:cs="Tahoma"/>
          <w:spacing w:val="-6"/>
          <w:sz w:val="24"/>
          <w:szCs w:val="24"/>
          <w:lang w:val="es-CO"/>
        </w:rPr>
        <w:t xml:space="preserve">tendrían </w:t>
      </w:r>
      <w:r w:rsidRPr="00C43ACF">
        <w:rPr>
          <w:rFonts w:ascii="Tahoma" w:hAnsi="Tahoma" w:cs="Tahoma"/>
          <w:spacing w:val="-6"/>
          <w:sz w:val="24"/>
          <w:szCs w:val="24"/>
        </w:rPr>
        <w:t xml:space="preserve">la opción de asumirlas o, en caso contrario, generar </w:t>
      </w:r>
      <w:r w:rsidRPr="00C43ACF">
        <w:rPr>
          <w:rFonts w:ascii="Tahoma" w:hAnsi="Tahoma" w:cs="Tahoma"/>
          <w:spacing w:val="-6"/>
          <w:sz w:val="24"/>
          <w:szCs w:val="24"/>
          <w:lang w:val="es-CO"/>
        </w:rPr>
        <w:t>el</w:t>
      </w:r>
      <w:r w:rsidRPr="00C43ACF">
        <w:rPr>
          <w:rFonts w:ascii="Tahoma" w:hAnsi="Tahoma" w:cs="Tahoma"/>
          <w:spacing w:val="-6"/>
          <w:sz w:val="24"/>
          <w:szCs w:val="24"/>
        </w:rPr>
        <w:t xml:space="preserve"> conflicto correspondiente, que dirimiría la Sala de Casación Civil de la Corte Suprema de Justicia</w:t>
      </w:r>
      <w:r w:rsidRPr="00C43ACF">
        <w:rPr>
          <w:rFonts w:ascii="Tahoma" w:hAnsi="Tahoma" w:cs="Tahoma"/>
          <w:spacing w:val="-6"/>
          <w:sz w:val="24"/>
          <w:szCs w:val="24"/>
          <w:lang w:val="es-CO"/>
        </w:rPr>
        <w:t xml:space="preserve"> de acuerdo con el </w:t>
      </w:r>
      <w:r w:rsidRPr="00C43ACF">
        <w:rPr>
          <w:rFonts w:ascii="Tahoma" w:hAnsi="Tahoma" w:cs="Tahoma"/>
          <w:spacing w:val="-6"/>
          <w:sz w:val="24"/>
          <w:szCs w:val="24"/>
        </w:rPr>
        <w:t>artículo 139</w:t>
      </w:r>
      <w:r w:rsidR="00FE764D" w:rsidRPr="00C43ACF">
        <w:rPr>
          <w:rFonts w:ascii="Tahoma" w:hAnsi="Tahoma" w:cs="Tahoma"/>
          <w:spacing w:val="-6"/>
          <w:sz w:val="24"/>
          <w:szCs w:val="24"/>
        </w:rPr>
        <w:t xml:space="preserve"> </w:t>
      </w:r>
      <w:r w:rsidRPr="00C43ACF">
        <w:rPr>
          <w:rFonts w:ascii="Tahoma" w:hAnsi="Tahoma" w:cs="Tahoma"/>
          <w:spacing w:val="-6"/>
          <w:sz w:val="24"/>
          <w:szCs w:val="24"/>
        </w:rPr>
        <w:t xml:space="preserve">del Código General del Proceso que dice en lo pertinente: </w:t>
      </w:r>
      <w:r w:rsidRPr="00C43ACF">
        <w:rPr>
          <w:rFonts w:ascii="Tahoma" w:hAnsi="Tahoma" w:cs="Tahoma"/>
          <w:i/>
          <w:spacing w:val="-6"/>
          <w:sz w:val="24"/>
          <w:szCs w:val="24"/>
        </w:rPr>
        <w:t>“Siempre que el juez declare su incompetencia para conocer de un</w:t>
      </w:r>
      <w:r w:rsidR="00FE764D" w:rsidRPr="00C43ACF">
        <w:rPr>
          <w:rFonts w:ascii="Tahoma" w:hAnsi="Tahoma" w:cs="Tahoma"/>
          <w:i/>
          <w:spacing w:val="-6"/>
          <w:sz w:val="24"/>
          <w:szCs w:val="24"/>
        </w:rPr>
        <w:t xml:space="preserve"> </w:t>
      </w:r>
      <w:r w:rsidRPr="00C43ACF">
        <w:rPr>
          <w:rFonts w:ascii="Tahoma" w:hAnsi="Tahoma" w:cs="Tahoma"/>
          <w:i/>
          <w:spacing w:val="-6"/>
          <w:sz w:val="24"/>
          <w:szCs w:val="24"/>
        </w:rPr>
        <w:t>proceso ordenará remitirlo al que estime competente. Cuando el juez que reciba el expediente se declare a su vez incompetente solicitará que el conflicto se decida por el funcionario judicial</w:t>
      </w:r>
      <w:r w:rsidR="00FE764D" w:rsidRPr="00C43ACF">
        <w:rPr>
          <w:rFonts w:ascii="Tahoma" w:hAnsi="Tahoma" w:cs="Tahoma"/>
          <w:i/>
          <w:spacing w:val="-6"/>
          <w:sz w:val="24"/>
          <w:szCs w:val="24"/>
        </w:rPr>
        <w:t xml:space="preserve"> </w:t>
      </w:r>
      <w:r w:rsidRPr="00C43ACF">
        <w:rPr>
          <w:rFonts w:ascii="Tahoma" w:hAnsi="Tahoma" w:cs="Tahoma"/>
          <w:i/>
          <w:spacing w:val="-6"/>
          <w:sz w:val="24"/>
          <w:szCs w:val="24"/>
        </w:rPr>
        <w:t>que sea superior funcional común a ambos, al que enviará la actuación…”</w:t>
      </w:r>
      <w:r w:rsidRPr="00C43ACF">
        <w:rPr>
          <w:rFonts w:ascii="Tahoma" w:hAnsi="Tahoma" w:cs="Tahoma"/>
          <w:spacing w:val="-6"/>
          <w:sz w:val="24"/>
          <w:szCs w:val="24"/>
          <w:lang w:val="es-CO"/>
        </w:rPr>
        <w:t>.</w:t>
      </w:r>
    </w:p>
    <w:p w:rsidR="004B3F87" w:rsidRPr="00C43ACF" w:rsidRDefault="004B3F87" w:rsidP="00EB7ECA">
      <w:pPr>
        <w:spacing w:line="336" w:lineRule="auto"/>
        <w:jc w:val="both"/>
        <w:rPr>
          <w:rFonts w:ascii="Tahoma" w:hAnsi="Tahoma" w:cs="Tahoma"/>
          <w:i/>
          <w:spacing w:val="-6"/>
          <w:sz w:val="24"/>
          <w:szCs w:val="24"/>
        </w:rPr>
      </w:pPr>
    </w:p>
    <w:p w:rsidR="004B3F87" w:rsidRPr="00C43ACF" w:rsidRDefault="004B3F87" w:rsidP="00EB7ECA">
      <w:pPr>
        <w:spacing w:line="336" w:lineRule="auto"/>
        <w:jc w:val="both"/>
        <w:rPr>
          <w:rFonts w:ascii="Tahoma" w:hAnsi="Tahoma" w:cs="Tahoma"/>
          <w:spacing w:val="-6"/>
          <w:sz w:val="24"/>
          <w:szCs w:val="24"/>
        </w:rPr>
      </w:pPr>
      <w:r w:rsidRPr="00C43ACF">
        <w:rPr>
          <w:rFonts w:ascii="Tahoma" w:hAnsi="Tahoma" w:cs="Tahoma"/>
          <w:spacing w:val="-6"/>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C43ACF" w:rsidRDefault="004B3F87" w:rsidP="00EB7ECA">
      <w:pPr>
        <w:spacing w:line="336" w:lineRule="auto"/>
        <w:jc w:val="both"/>
        <w:rPr>
          <w:rFonts w:ascii="Tahoma" w:hAnsi="Tahoma" w:cs="Tahoma"/>
          <w:spacing w:val="-6"/>
          <w:sz w:val="24"/>
          <w:szCs w:val="24"/>
        </w:rPr>
      </w:pPr>
    </w:p>
    <w:p w:rsidR="004B3F87" w:rsidRPr="00C43ACF" w:rsidRDefault="004B3F87" w:rsidP="00EB7ECA">
      <w:pPr>
        <w:spacing w:line="336" w:lineRule="auto"/>
        <w:jc w:val="both"/>
        <w:rPr>
          <w:rFonts w:ascii="Tahoma" w:hAnsi="Tahoma" w:cs="Tahoma"/>
          <w:spacing w:val="-6"/>
          <w:sz w:val="24"/>
          <w:szCs w:val="24"/>
        </w:rPr>
      </w:pPr>
      <w:r w:rsidRPr="00C43ACF">
        <w:rPr>
          <w:rFonts w:ascii="Tahoma" w:hAnsi="Tahoma" w:cs="Tahoma"/>
          <w:spacing w:val="-6"/>
          <w:sz w:val="24"/>
          <w:szCs w:val="24"/>
        </w:rPr>
        <w:t>Por tanto, la tutela resulta improcedente pues no puede ser empleada como mecanismo para decidir lo relacionado con la admisión de la</w:t>
      </w:r>
      <w:r w:rsidR="00305418" w:rsidRPr="00C43ACF">
        <w:rPr>
          <w:rFonts w:ascii="Tahoma" w:hAnsi="Tahoma" w:cs="Tahoma"/>
          <w:spacing w:val="-6"/>
          <w:sz w:val="24"/>
          <w:szCs w:val="24"/>
        </w:rPr>
        <w:t>s acciones</w:t>
      </w:r>
      <w:r w:rsidRPr="00C43ACF">
        <w:rPr>
          <w:rFonts w:ascii="Tahoma" w:hAnsi="Tahoma" w:cs="Tahoma"/>
          <w:spacing w:val="-6"/>
          <w:sz w:val="24"/>
          <w:szCs w:val="24"/>
        </w:rPr>
        <w:t xml:space="preserve"> popular</w:t>
      </w:r>
      <w:r w:rsidR="00305418" w:rsidRPr="00C43ACF">
        <w:rPr>
          <w:rFonts w:ascii="Tahoma" w:hAnsi="Tahoma" w:cs="Tahoma"/>
          <w:spacing w:val="-6"/>
          <w:sz w:val="24"/>
          <w:szCs w:val="24"/>
        </w:rPr>
        <w:t>es</w:t>
      </w:r>
      <w:r w:rsidRPr="00C43ACF">
        <w:rPr>
          <w:rFonts w:ascii="Tahoma" w:hAnsi="Tahoma" w:cs="Tahoma"/>
          <w:spacing w:val="-6"/>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C43ACF" w:rsidRDefault="00B90259" w:rsidP="00EB7ECA">
      <w:pPr>
        <w:spacing w:line="336" w:lineRule="auto"/>
        <w:jc w:val="both"/>
        <w:rPr>
          <w:rFonts w:ascii="Tahoma" w:hAnsi="Tahoma" w:cs="Tahoma"/>
          <w:spacing w:val="-6"/>
          <w:sz w:val="24"/>
          <w:szCs w:val="24"/>
        </w:rPr>
      </w:pPr>
    </w:p>
    <w:p w:rsidR="006A0BDC" w:rsidRPr="00C43ACF" w:rsidRDefault="006A0BDC" w:rsidP="00EB7ECA">
      <w:pPr>
        <w:spacing w:line="336" w:lineRule="auto"/>
        <w:jc w:val="both"/>
        <w:rPr>
          <w:rFonts w:ascii="Tahoma" w:hAnsi="Tahoma" w:cs="Tahoma"/>
          <w:spacing w:val="-6"/>
          <w:sz w:val="24"/>
          <w:szCs w:val="24"/>
        </w:rPr>
      </w:pPr>
      <w:r w:rsidRPr="00C43ACF">
        <w:rPr>
          <w:rFonts w:ascii="Tahoma" w:hAnsi="Tahoma" w:cs="Tahoma"/>
          <w:spacing w:val="-6"/>
          <w:sz w:val="24"/>
          <w:szCs w:val="24"/>
        </w:rPr>
        <w:lastRenderedPageBreak/>
        <w:t>6. Se negará la petición tendiente a que se informe cuáles medios se utilizarían para notificar a los vinculados en esta acción y de no hacerlo decretar la nulidad, porque: a) en el expediente se encuentran las constancias secretariales que evidencian la manera como fueron notificados esos intervinientes y b) al verificar el proceso no se advierte la irregularidad alegada de indebida notificación.</w:t>
      </w:r>
    </w:p>
    <w:p w:rsidR="00C43ACF" w:rsidRDefault="00C43ACF" w:rsidP="00EB7ECA">
      <w:pPr>
        <w:spacing w:line="336" w:lineRule="auto"/>
        <w:jc w:val="both"/>
        <w:rPr>
          <w:rFonts w:ascii="Tahoma" w:hAnsi="Tahoma" w:cs="Tahoma"/>
          <w:spacing w:val="-6"/>
          <w:sz w:val="24"/>
          <w:szCs w:val="24"/>
        </w:rPr>
      </w:pPr>
    </w:p>
    <w:p w:rsidR="00181C17" w:rsidRPr="00C43ACF" w:rsidRDefault="00181C17" w:rsidP="00EB7ECA">
      <w:pPr>
        <w:spacing w:line="336" w:lineRule="auto"/>
        <w:jc w:val="both"/>
        <w:rPr>
          <w:rFonts w:ascii="Tahoma" w:hAnsi="Tahoma" w:cs="Tahoma"/>
          <w:spacing w:val="-6"/>
          <w:sz w:val="24"/>
          <w:szCs w:val="24"/>
        </w:rPr>
      </w:pPr>
      <w:r w:rsidRPr="00C43ACF">
        <w:rPr>
          <w:rFonts w:ascii="Tahoma" w:hAnsi="Tahoma" w:cs="Tahoma"/>
          <w:spacing w:val="-6"/>
          <w:sz w:val="24"/>
          <w:szCs w:val="24"/>
        </w:rPr>
        <w:t>En mérito de lo expuesto, la Sala Civil Familia del Tribunal Superior de Pereira, Risaralda, administrando justicia en nombre de la República y por autoridad de la ley,</w:t>
      </w:r>
    </w:p>
    <w:p w:rsidR="00047109" w:rsidRPr="00C43ACF" w:rsidRDefault="00047109" w:rsidP="00EB7ECA">
      <w:pPr>
        <w:spacing w:line="336" w:lineRule="auto"/>
        <w:ind w:right="51"/>
        <w:jc w:val="both"/>
        <w:rPr>
          <w:rFonts w:ascii="Tahoma" w:hAnsi="Tahoma" w:cs="Tahoma"/>
          <w:b/>
          <w:spacing w:val="-6"/>
          <w:sz w:val="24"/>
          <w:szCs w:val="24"/>
        </w:rPr>
      </w:pPr>
    </w:p>
    <w:p w:rsidR="00181C17" w:rsidRPr="00C43ACF" w:rsidRDefault="00181C17" w:rsidP="00EB7ECA">
      <w:pPr>
        <w:spacing w:line="336" w:lineRule="auto"/>
        <w:ind w:right="51"/>
        <w:jc w:val="both"/>
        <w:rPr>
          <w:rFonts w:ascii="Tahoma" w:hAnsi="Tahoma" w:cs="Tahoma"/>
          <w:b/>
          <w:spacing w:val="-6"/>
          <w:sz w:val="24"/>
          <w:szCs w:val="24"/>
        </w:rPr>
      </w:pPr>
      <w:r w:rsidRPr="00C43ACF">
        <w:rPr>
          <w:rFonts w:ascii="Tahoma" w:hAnsi="Tahoma" w:cs="Tahoma"/>
          <w:b/>
          <w:spacing w:val="-6"/>
          <w:sz w:val="24"/>
          <w:szCs w:val="24"/>
        </w:rPr>
        <w:t xml:space="preserve">R E S U E L V </w:t>
      </w:r>
      <w:proofErr w:type="gramStart"/>
      <w:r w:rsidRPr="00C43ACF">
        <w:rPr>
          <w:rFonts w:ascii="Tahoma" w:hAnsi="Tahoma" w:cs="Tahoma"/>
          <w:b/>
          <w:spacing w:val="-6"/>
          <w:sz w:val="24"/>
          <w:szCs w:val="24"/>
        </w:rPr>
        <w:t>E :</w:t>
      </w:r>
      <w:proofErr w:type="gramEnd"/>
    </w:p>
    <w:p w:rsidR="00181C17" w:rsidRPr="00C43ACF" w:rsidRDefault="00181C17" w:rsidP="00EB7ECA">
      <w:pPr>
        <w:spacing w:line="336" w:lineRule="auto"/>
        <w:jc w:val="both"/>
        <w:rPr>
          <w:rFonts w:ascii="Tahoma" w:hAnsi="Tahoma" w:cs="Tahoma"/>
          <w:spacing w:val="-6"/>
          <w:sz w:val="24"/>
          <w:szCs w:val="24"/>
        </w:rPr>
      </w:pPr>
    </w:p>
    <w:p w:rsidR="00047109" w:rsidRPr="00C43ACF" w:rsidRDefault="00181C17" w:rsidP="00EB7ECA">
      <w:pPr>
        <w:spacing w:line="336" w:lineRule="auto"/>
        <w:jc w:val="both"/>
        <w:rPr>
          <w:rFonts w:ascii="Tahoma" w:hAnsi="Tahoma" w:cs="Tahoma"/>
          <w:spacing w:val="-6"/>
          <w:sz w:val="24"/>
          <w:szCs w:val="24"/>
        </w:rPr>
      </w:pPr>
      <w:r w:rsidRPr="00C43ACF">
        <w:rPr>
          <w:rFonts w:ascii="Tahoma" w:hAnsi="Tahoma" w:cs="Tahoma"/>
          <w:b/>
          <w:spacing w:val="-6"/>
          <w:sz w:val="24"/>
          <w:szCs w:val="24"/>
        </w:rPr>
        <w:t>PRIMERO.</w:t>
      </w:r>
      <w:r w:rsidR="008747CC" w:rsidRPr="00C43ACF">
        <w:rPr>
          <w:rFonts w:ascii="Tahoma" w:hAnsi="Tahoma" w:cs="Tahoma"/>
          <w:spacing w:val="-6"/>
          <w:sz w:val="24"/>
          <w:szCs w:val="24"/>
        </w:rPr>
        <w:t xml:space="preserve"> Se </w:t>
      </w:r>
      <w:r w:rsidR="00AC2362" w:rsidRPr="00C43ACF">
        <w:rPr>
          <w:rFonts w:ascii="Tahoma" w:hAnsi="Tahoma" w:cs="Tahoma"/>
          <w:spacing w:val="-6"/>
          <w:sz w:val="24"/>
          <w:szCs w:val="24"/>
        </w:rPr>
        <w:t>declaran improcedentes</w:t>
      </w:r>
      <w:r w:rsidR="008747CC" w:rsidRPr="00C43ACF">
        <w:rPr>
          <w:rFonts w:ascii="Tahoma" w:hAnsi="Tahoma" w:cs="Tahoma"/>
          <w:spacing w:val="-6"/>
          <w:sz w:val="24"/>
          <w:szCs w:val="24"/>
        </w:rPr>
        <w:t xml:space="preserve"> la</w:t>
      </w:r>
      <w:r w:rsidR="00AC2362" w:rsidRPr="00C43ACF">
        <w:rPr>
          <w:rFonts w:ascii="Tahoma" w:hAnsi="Tahoma" w:cs="Tahoma"/>
          <w:spacing w:val="-6"/>
          <w:sz w:val="24"/>
          <w:szCs w:val="24"/>
        </w:rPr>
        <w:t>s acciones</w:t>
      </w:r>
      <w:r w:rsidR="008747CC" w:rsidRPr="00C43ACF">
        <w:rPr>
          <w:rFonts w:ascii="Tahoma" w:hAnsi="Tahoma" w:cs="Tahoma"/>
          <w:spacing w:val="-6"/>
          <w:sz w:val="24"/>
          <w:szCs w:val="24"/>
        </w:rPr>
        <w:t xml:space="preserve"> de tutela promovida</w:t>
      </w:r>
      <w:r w:rsidR="00AC2362" w:rsidRPr="00C43ACF">
        <w:rPr>
          <w:rFonts w:ascii="Tahoma" w:hAnsi="Tahoma" w:cs="Tahoma"/>
          <w:spacing w:val="-6"/>
          <w:sz w:val="24"/>
          <w:szCs w:val="24"/>
        </w:rPr>
        <w:t>s</w:t>
      </w:r>
      <w:r w:rsidR="00E03196" w:rsidRPr="00C43ACF">
        <w:rPr>
          <w:rFonts w:ascii="Tahoma" w:hAnsi="Tahoma" w:cs="Tahoma"/>
          <w:spacing w:val="-6"/>
          <w:sz w:val="24"/>
          <w:szCs w:val="24"/>
        </w:rPr>
        <w:t xml:space="preserve"> por el señor</w:t>
      </w:r>
      <w:r w:rsidRPr="00C43ACF">
        <w:rPr>
          <w:rFonts w:ascii="Tahoma" w:hAnsi="Tahoma" w:cs="Tahoma"/>
          <w:spacing w:val="-6"/>
          <w:sz w:val="24"/>
          <w:szCs w:val="24"/>
        </w:rPr>
        <w:t xml:space="preserve"> </w:t>
      </w:r>
      <w:r w:rsidR="00C0420A" w:rsidRPr="00C43ACF">
        <w:rPr>
          <w:rFonts w:ascii="Tahoma" w:hAnsi="Tahoma" w:cs="Tahoma"/>
          <w:spacing w:val="-6"/>
          <w:sz w:val="24"/>
          <w:szCs w:val="24"/>
        </w:rPr>
        <w:t xml:space="preserve">Javier Elías Arias Idárraga contra </w:t>
      </w:r>
      <w:r w:rsidR="00C0420A" w:rsidRPr="00C43ACF">
        <w:rPr>
          <w:rFonts w:ascii="Tahoma" w:hAnsi="Tahoma" w:cs="Tahoma"/>
          <w:spacing w:val="-6"/>
          <w:sz w:val="24"/>
          <w:szCs w:val="24"/>
          <w:lang w:val="es-ES"/>
        </w:rPr>
        <w:t xml:space="preserve">el Juzgado Tercero Civil del Circuito local, </w:t>
      </w:r>
      <w:r w:rsidR="00C0420A" w:rsidRPr="00C43ACF">
        <w:rPr>
          <w:rFonts w:ascii="Tahoma" w:hAnsi="Tahoma" w:cs="Tahoma"/>
          <w:spacing w:val="-6"/>
          <w:sz w:val="24"/>
          <w:szCs w:val="24"/>
        </w:rPr>
        <w:t>la Alcaldía de Pereira, el Ministerio Público y la Defensoría del Pueblo, ambos de la Regional Risaralda</w:t>
      </w:r>
      <w:r w:rsidR="00047109" w:rsidRPr="00C43ACF">
        <w:rPr>
          <w:rFonts w:ascii="Tahoma" w:hAnsi="Tahoma" w:cs="Tahoma"/>
          <w:spacing w:val="-6"/>
          <w:sz w:val="24"/>
          <w:szCs w:val="24"/>
        </w:rPr>
        <w:t>.</w:t>
      </w:r>
    </w:p>
    <w:p w:rsidR="0041076F" w:rsidRPr="00C43ACF" w:rsidRDefault="0041076F" w:rsidP="00EB7ECA">
      <w:pPr>
        <w:spacing w:line="336" w:lineRule="auto"/>
        <w:jc w:val="both"/>
        <w:rPr>
          <w:rFonts w:ascii="Tahoma" w:hAnsi="Tahoma" w:cs="Tahoma"/>
          <w:spacing w:val="-6"/>
          <w:sz w:val="24"/>
          <w:szCs w:val="24"/>
        </w:rPr>
      </w:pPr>
    </w:p>
    <w:p w:rsidR="0041076F" w:rsidRPr="00C43ACF" w:rsidRDefault="0024395C" w:rsidP="00EB7ECA">
      <w:pPr>
        <w:spacing w:line="336" w:lineRule="auto"/>
        <w:ind w:right="51"/>
        <w:jc w:val="both"/>
        <w:rPr>
          <w:rFonts w:ascii="Tahoma" w:hAnsi="Tahoma" w:cs="Tahoma"/>
          <w:spacing w:val="-6"/>
          <w:sz w:val="24"/>
          <w:szCs w:val="24"/>
        </w:rPr>
      </w:pPr>
      <w:r w:rsidRPr="00C43ACF">
        <w:rPr>
          <w:rFonts w:ascii="Tahoma" w:hAnsi="Tahoma" w:cs="Tahoma"/>
          <w:b/>
          <w:spacing w:val="-6"/>
          <w:sz w:val="24"/>
          <w:szCs w:val="24"/>
        </w:rPr>
        <w:t>SEGUNDO.</w:t>
      </w:r>
      <w:r w:rsidR="0041076F" w:rsidRPr="00C43ACF">
        <w:rPr>
          <w:rFonts w:ascii="Tahoma" w:hAnsi="Tahoma" w:cs="Tahoma"/>
          <w:b/>
          <w:spacing w:val="-6"/>
          <w:sz w:val="24"/>
          <w:szCs w:val="24"/>
        </w:rPr>
        <w:t xml:space="preserve"> </w:t>
      </w:r>
      <w:r w:rsidR="006A0BDC" w:rsidRPr="00C43ACF">
        <w:rPr>
          <w:rFonts w:ascii="Tahoma" w:hAnsi="Tahoma" w:cs="Tahoma"/>
          <w:spacing w:val="-6"/>
          <w:sz w:val="24"/>
          <w:szCs w:val="24"/>
        </w:rPr>
        <w:t>Se niega la petición tendiente a que se informe cuáles medios se utilizarían para comunicar a los vinculados en esta acción de tutela y de no acceder a ello decretar la nulidad por indebida notificación.</w:t>
      </w:r>
    </w:p>
    <w:p w:rsidR="0041076F" w:rsidRPr="00C43ACF" w:rsidRDefault="0041076F" w:rsidP="00EB7ECA">
      <w:pPr>
        <w:spacing w:line="336" w:lineRule="auto"/>
        <w:ind w:right="51"/>
        <w:jc w:val="both"/>
        <w:rPr>
          <w:rFonts w:ascii="Tahoma" w:hAnsi="Tahoma" w:cs="Tahoma"/>
          <w:spacing w:val="-6"/>
          <w:sz w:val="24"/>
          <w:szCs w:val="24"/>
        </w:rPr>
      </w:pPr>
    </w:p>
    <w:p w:rsidR="0024395C" w:rsidRPr="00C43ACF" w:rsidRDefault="0041076F" w:rsidP="00EB7ECA">
      <w:pPr>
        <w:spacing w:line="336" w:lineRule="auto"/>
        <w:ind w:right="51"/>
        <w:jc w:val="both"/>
        <w:rPr>
          <w:rFonts w:ascii="Tahoma" w:hAnsi="Tahoma" w:cs="Tahoma"/>
          <w:spacing w:val="-6"/>
          <w:sz w:val="24"/>
          <w:szCs w:val="24"/>
        </w:rPr>
      </w:pPr>
      <w:r w:rsidRPr="00C43ACF">
        <w:rPr>
          <w:rFonts w:ascii="Tahoma" w:hAnsi="Tahoma" w:cs="Tahoma"/>
          <w:b/>
          <w:spacing w:val="-6"/>
          <w:sz w:val="24"/>
          <w:szCs w:val="24"/>
        </w:rPr>
        <w:t>TERCERO.</w:t>
      </w:r>
      <w:r w:rsidRPr="00C43ACF">
        <w:rPr>
          <w:rFonts w:ascii="Tahoma" w:hAnsi="Tahoma" w:cs="Tahoma"/>
          <w:spacing w:val="-6"/>
          <w:sz w:val="24"/>
          <w:szCs w:val="24"/>
        </w:rPr>
        <w:t xml:space="preserve"> </w:t>
      </w:r>
      <w:r w:rsidR="00811682" w:rsidRPr="00C43ACF">
        <w:rPr>
          <w:rFonts w:ascii="Tahoma" w:hAnsi="Tahoma" w:cs="Tahoma"/>
          <w:spacing w:val="-6"/>
          <w:sz w:val="24"/>
          <w:szCs w:val="24"/>
        </w:rPr>
        <w:t>Notificar esta decisión a las partes conforme lo previene el artículo 30 del Decreto 2591 de 1991.</w:t>
      </w:r>
    </w:p>
    <w:p w:rsidR="00811682" w:rsidRPr="00C43ACF" w:rsidRDefault="00811682" w:rsidP="00EB7ECA">
      <w:pPr>
        <w:pStyle w:val="CUERPOTEXTO"/>
        <w:tabs>
          <w:tab w:val="clear" w:pos="510"/>
        </w:tabs>
        <w:spacing w:before="0" w:after="0" w:line="336" w:lineRule="auto"/>
        <w:ind w:firstLine="0"/>
        <w:rPr>
          <w:rFonts w:ascii="Tahoma" w:hAnsi="Tahoma" w:cs="Tahoma"/>
          <w:spacing w:val="-6"/>
          <w:sz w:val="24"/>
          <w:szCs w:val="24"/>
        </w:rPr>
      </w:pPr>
    </w:p>
    <w:p w:rsidR="0024395C" w:rsidRPr="00C43ACF" w:rsidRDefault="0041076F" w:rsidP="00EB7ECA">
      <w:pPr>
        <w:pStyle w:val="CUERPOTEXTO"/>
        <w:tabs>
          <w:tab w:val="clear" w:pos="510"/>
        </w:tabs>
        <w:spacing w:before="0" w:after="0" w:line="336" w:lineRule="auto"/>
        <w:ind w:firstLine="0"/>
        <w:rPr>
          <w:rFonts w:ascii="Tahoma" w:hAnsi="Tahoma" w:cs="Tahoma"/>
          <w:spacing w:val="-6"/>
          <w:sz w:val="24"/>
          <w:szCs w:val="24"/>
        </w:rPr>
      </w:pPr>
      <w:r w:rsidRPr="00C43ACF">
        <w:rPr>
          <w:rFonts w:ascii="Tahoma" w:hAnsi="Tahoma" w:cs="Tahoma"/>
          <w:b/>
          <w:spacing w:val="-6"/>
          <w:sz w:val="24"/>
          <w:szCs w:val="24"/>
        </w:rPr>
        <w:t>CUARTO</w:t>
      </w:r>
      <w:r w:rsidR="0024395C" w:rsidRPr="00C43ACF">
        <w:rPr>
          <w:rFonts w:ascii="Tahoma" w:hAnsi="Tahoma" w:cs="Tahoma"/>
          <w:b/>
          <w:spacing w:val="-6"/>
          <w:sz w:val="24"/>
          <w:szCs w:val="24"/>
        </w:rPr>
        <w:t>.</w:t>
      </w:r>
      <w:r w:rsidR="0024395C" w:rsidRPr="00C43ACF">
        <w:rPr>
          <w:rFonts w:ascii="Tahoma" w:hAnsi="Tahoma" w:cs="Tahoma"/>
          <w:spacing w:val="-6"/>
          <w:sz w:val="24"/>
          <w:szCs w:val="24"/>
        </w:rPr>
        <w:t xml:space="preserve"> </w:t>
      </w:r>
      <w:r w:rsidR="00811682" w:rsidRPr="00C43ACF">
        <w:rPr>
          <w:rFonts w:ascii="Tahoma" w:hAnsi="Tahoma" w:cs="Tahoma"/>
          <w:spacing w:val="-6"/>
          <w:sz w:val="24"/>
          <w:szCs w:val="24"/>
        </w:rPr>
        <w:t>De no ser impugnada esta sentencia, envíese el expediente a la Corte Constitucional para su eventual revisión conforme lo dispone el artículo 32 del Decreto 2591 de 1991.</w:t>
      </w:r>
    </w:p>
    <w:p w:rsidR="0024395C" w:rsidRPr="00C43ACF" w:rsidRDefault="0024395C" w:rsidP="00EB7ECA">
      <w:pPr>
        <w:spacing w:line="336" w:lineRule="auto"/>
        <w:jc w:val="both"/>
        <w:rPr>
          <w:rFonts w:ascii="Tahoma" w:hAnsi="Tahoma" w:cs="Tahoma"/>
          <w:spacing w:val="-6"/>
          <w:sz w:val="24"/>
          <w:szCs w:val="24"/>
        </w:rPr>
      </w:pPr>
    </w:p>
    <w:p w:rsidR="0024395C" w:rsidRPr="00C43ACF" w:rsidRDefault="0024395C" w:rsidP="00EB7ECA">
      <w:pPr>
        <w:spacing w:line="336" w:lineRule="auto"/>
        <w:jc w:val="both"/>
        <w:rPr>
          <w:rFonts w:ascii="Tahoma" w:hAnsi="Tahoma" w:cs="Tahoma"/>
          <w:spacing w:val="-6"/>
          <w:sz w:val="24"/>
          <w:szCs w:val="24"/>
        </w:rPr>
      </w:pPr>
      <w:r w:rsidRPr="00C43ACF">
        <w:rPr>
          <w:rFonts w:ascii="Tahoma" w:hAnsi="Tahoma" w:cs="Tahoma"/>
          <w:spacing w:val="-6"/>
          <w:sz w:val="24"/>
          <w:szCs w:val="24"/>
        </w:rPr>
        <w:t xml:space="preserve">Notifíquese y cúmplase, </w:t>
      </w:r>
    </w:p>
    <w:p w:rsidR="0024395C" w:rsidRPr="00C43ACF" w:rsidRDefault="0024395C" w:rsidP="00EB7ECA">
      <w:pPr>
        <w:spacing w:line="336" w:lineRule="auto"/>
        <w:jc w:val="both"/>
        <w:rPr>
          <w:rFonts w:ascii="Tahoma" w:hAnsi="Tahoma" w:cs="Tahoma"/>
          <w:spacing w:val="-6"/>
          <w:sz w:val="24"/>
          <w:szCs w:val="24"/>
        </w:rPr>
      </w:pPr>
    </w:p>
    <w:p w:rsidR="0024395C" w:rsidRPr="00C43ACF" w:rsidRDefault="0024395C" w:rsidP="00EB7ECA">
      <w:pPr>
        <w:spacing w:line="336" w:lineRule="auto"/>
        <w:jc w:val="both"/>
        <w:rPr>
          <w:rFonts w:ascii="Tahoma" w:hAnsi="Tahoma" w:cs="Tahoma"/>
          <w:spacing w:val="-6"/>
          <w:sz w:val="24"/>
          <w:szCs w:val="24"/>
        </w:rPr>
      </w:pPr>
      <w:r w:rsidRPr="00C43ACF">
        <w:rPr>
          <w:rFonts w:ascii="Tahoma" w:hAnsi="Tahoma" w:cs="Tahoma"/>
          <w:spacing w:val="-6"/>
          <w:sz w:val="24"/>
          <w:szCs w:val="24"/>
        </w:rPr>
        <w:t>Los Magistrados,</w:t>
      </w:r>
    </w:p>
    <w:p w:rsidR="0024395C" w:rsidRPr="00C43ACF" w:rsidRDefault="0024395C" w:rsidP="003E15B7">
      <w:pPr>
        <w:spacing w:line="204" w:lineRule="auto"/>
        <w:jc w:val="both"/>
        <w:rPr>
          <w:rFonts w:ascii="Tahoma" w:hAnsi="Tahoma" w:cs="Tahoma"/>
          <w:spacing w:val="-6"/>
          <w:sz w:val="24"/>
          <w:szCs w:val="24"/>
        </w:rPr>
      </w:pPr>
    </w:p>
    <w:p w:rsidR="0024395C" w:rsidRPr="00C43ACF" w:rsidRDefault="0024395C" w:rsidP="003E15B7">
      <w:pPr>
        <w:spacing w:line="204" w:lineRule="auto"/>
        <w:jc w:val="both"/>
        <w:rPr>
          <w:rFonts w:ascii="Tahoma" w:hAnsi="Tahoma" w:cs="Tahoma"/>
          <w:spacing w:val="-6"/>
          <w:sz w:val="24"/>
          <w:szCs w:val="24"/>
        </w:rPr>
      </w:pPr>
    </w:p>
    <w:p w:rsidR="0059650C" w:rsidRPr="00C43ACF" w:rsidRDefault="0059650C" w:rsidP="003E15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04" w:lineRule="auto"/>
        <w:jc w:val="both"/>
        <w:rPr>
          <w:rFonts w:ascii="Tahoma" w:hAnsi="Tahoma" w:cs="Tahoma"/>
          <w:spacing w:val="-6"/>
          <w:sz w:val="24"/>
          <w:szCs w:val="24"/>
        </w:rPr>
      </w:pPr>
    </w:p>
    <w:p w:rsidR="0024395C" w:rsidRPr="00C43ACF" w:rsidRDefault="00C06F3C" w:rsidP="003E15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04" w:lineRule="auto"/>
        <w:jc w:val="both"/>
        <w:rPr>
          <w:rFonts w:ascii="Tahoma" w:hAnsi="Tahoma" w:cs="Tahoma"/>
          <w:b/>
          <w:spacing w:val="-6"/>
          <w:sz w:val="24"/>
          <w:szCs w:val="24"/>
        </w:rPr>
      </w:pPr>
      <w:r w:rsidRPr="00C43ACF">
        <w:rPr>
          <w:rFonts w:ascii="Tahoma" w:hAnsi="Tahoma" w:cs="Tahoma"/>
          <w:b/>
          <w:spacing w:val="-6"/>
          <w:sz w:val="24"/>
          <w:szCs w:val="24"/>
        </w:rPr>
        <w:tab/>
      </w:r>
      <w:r w:rsidRPr="00C43ACF">
        <w:rPr>
          <w:rFonts w:ascii="Tahoma" w:hAnsi="Tahoma" w:cs="Tahoma"/>
          <w:b/>
          <w:spacing w:val="-6"/>
          <w:sz w:val="24"/>
          <w:szCs w:val="24"/>
        </w:rPr>
        <w:tab/>
      </w:r>
      <w:r w:rsidRPr="00C43ACF">
        <w:rPr>
          <w:rFonts w:ascii="Tahoma" w:hAnsi="Tahoma" w:cs="Tahoma"/>
          <w:b/>
          <w:spacing w:val="-6"/>
          <w:sz w:val="24"/>
          <w:szCs w:val="24"/>
        </w:rPr>
        <w:tab/>
      </w:r>
      <w:r w:rsidR="0024395C" w:rsidRPr="00C43ACF">
        <w:rPr>
          <w:rFonts w:ascii="Tahoma" w:hAnsi="Tahoma" w:cs="Tahoma"/>
          <w:b/>
          <w:spacing w:val="-6"/>
          <w:sz w:val="24"/>
          <w:szCs w:val="24"/>
        </w:rPr>
        <w:t>CLAUDIA MARÍA ARCILA RÍOS</w:t>
      </w:r>
    </w:p>
    <w:p w:rsidR="0024395C" w:rsidRPr="00C43ACF" w:rsidRDefault="0024395C" w:rsidP="003E15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04" w:lineRule="auto"/>
        <w:jc w:val="both"/>
        <w:rPr>
          <w:rFonts w:ascii="Tahoma" w:hAnsi="Tahoma" w:cs="Tahoma"/>
          <w:b/>
          <w:spacing w:val="-6"/>
          <w:sz w:val="24"/>
          <w:szCs w:val="24"/>
        </w:rPr>
      </w:pPr>
    </w:p>
    <w:p w:rsidR="0024395C" w:rsidRPr="00C43ACF" w:rsidRDefault="0024395C" w:rsidP="003E15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04" w:lineRule="auto"/>
        <w:jc w:val="both"/>
        <w:rPr>
          <w:rFonts w:ascii="Tahoma" w:hAnsi="Tahoma" w:cs="Tahoma"/>
          <w:b/>
          <w:spacing w:val="-6"/>
          <w:sz w:val="24"/>
          <w:szCs w:val="24"/>
        </w:rPr>
      </w:pPr>
    </w:p>
    <w:p w:rsidR="0059650C" w:rsidRPr="00C43ACF" w:rsidRDefault="0059650C" w:rsidP="003E15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04" w:lineRule="auto"/>
        <w:jc w:val="both"/>
        <w:rPr>
          <w:rFonts w:ascii="Tahoma" w:hAnsi="Tahoma" w:cs="Tahoma"/>
          <w:b/>
          <w:spacing w:val="-6"/>
          <w:sz w:val="24"/>
          <w:szCs w:val="24"/>
        </w:rPr>
      </w:pPr>
    </w:p>
    <w:p w:rsidR="0024395C" w:rsidRPr="00C43ACF" w:rsidRDefault="00C06F3C" w:rsidP="003E15B7">
      <w:pPr>
        <w:tabs>
          <w:tab w:val="left" w:pos="0"/>
          <w:tab w:val="left" w:pos="708"/>
          <w:tab w:val="left" w:pos="1416"/>
          <w:tab w:val="left" w:pos="2124"/>
          <w:tab w:val="left" w:pos="2832"/>
          <w:tab w:val="left" w:pos="3540"/>
          <w:tab w:val="left" w:pos="4248"/>
          <w:tab w:val="left" w:pos="4956"/>
        </w:tabs>
        <w:suppressAutoHyphens/>
        <w:spacing w:line="204" w:lineRule="auto"/>
        <w:jc w:val="both"/>
        <w:rPr>
          <w:rFonts w:ascii="Tahoma" w:hAnsi="Tahoma" w:cs="Tahoma"/>
          <w:b/>
          <w:spacing w:val="-6"/>
          <w:sz w:val="24"/>
          <w:szCs w:val="24"/>
        </w:rPr>
      </w:pPr>
      <w:r w:rsidRPr="00C43ACF">
        <w:rPr>
          <w:rFonts w:ascii="Tahoma" w:hAnsi="Tahoma" w:cs="Tahoma"/>
          <w:b/>
          <w:spacing w:val="-6"/>
          <w:sz w:val="24"/>
          <w:szCs w:val="24"/>
        </w:rPr>
        <w:tab/>
      </w:r>
      <w:r w:rsidRPr="00C43ACF">
        <w:rPr>
          <w:rFonts w:ascii="Tahoma" w:hAnsi="Tahoma" w:cs="Tahoma"/>
          <w:b/>
          <w:spacing w:val="-6"/>
          <w:sz w:val="24"/>
          <w:szCs w:val="24"/>
        </w:rPr>
        <w:tab/>
      </w:r>
      <w:r w:rsidRPr="00C43ACF">
        <w:rPr>
          <w:rFonts w:ascii="Tahoma" w:hAnsi="Tahoma" w:cs="Tahoma"/>
          <w:b/>
          <w:spacing w:val="-6"/>
          <w:sz w:val="24"/>
          <w:szCs w:val="24"/>
        </w:rPr>
        <w:tab/>
      </w:r>
      <w:r w:rsidR="0024395C" w:rsidRPr="00C43ACF">
        <w:rPr>
          <w:rFonts w:ascii="Tahoma" w:hAnsi="Tahoma" w:cs="Tahoma"/>
          <w:b/>
          <w:spacing w:val="-6"/>
          <w:sz w:val="24"/>
          <w:szCs w:val="24"/>
        </w:rPr>
        <w:t>DUBERNEY GRISALES HERRERA</w:t>
      </w:r>
    </w:p>
    <w:p w:rsidR="0034383F" w:rsidRPr="00C43ACF" w:rsidRDefault="0034383F" w:rsidP="003E15B7">
      <w:pPr>
        <w:tabs>
          <w:tab w:val="left" w:pos="0"/>
          <w:tab w:val="left" w:pos="708"/>
          <w:tab w:val="left" w:pos="1416"/>
          <w:tab w:val="left" w:pos="2124"/>
          <w:tab w:val="left" w:pos="2832"/>
          <w:tab w:val="left" w:pos="3540"/>
          <w:tab w:val="left" w:pos="4248"/>
          <w:tab w:val="left" w:pos="4956"/>
        </w:tabs>
        <w:suppressAutoHyphens/>
        <w:spacing w:line="204" w:lineRule="auto"/>
        <w:jc w:val="both"/>
        <w:rPr>
          <w:rFonts w:ascii="Tahoma" w:hAnsi="Tahoma" w:cs="Tahoma"/>
          <w:b/>
          <w:spacing w:val="-6"/>
          <w:sz w:val="24"/>
          <w:szCs w:val="24"/>
        </w:rPr>
      </w:pPr>
    </w:p>
    <w:p w:rsidR="00181622" w:rsidRPr="00C43ACF" w:rsidRDefault="00181622" w:rsidP="003E15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04" w:lineRule="auto"/>
        <w:jc w:val="both"/>
        <w:rPr>
          <w:rFonts w:ascii="Tahoma" w:hAnsi="Tahoma" w:cs="Tahoma"/>
          <w:b/>
          <w:spacing w:val="-6"/>
          <w:sz w:val="24"/>
          <w:szCs w:val="24"/>
        </w:rPr>
      </w:pPr>
    </w:p>
    <w:p w:rsidR="0059650C" w:rsidRPr="00C43ACF" w:rsidRDefault="0059650C" w:rsidP="003E15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04" w:lineRule="auto"/>
        <w:jc w:val="both"/>
        <w:rPr>
          <w:rFonts w:ascii="Tahoma" w:hAnsi="Tahoma" w:cs="Tahoma"/>
          <w:b/>
          <w:spacing w:val="-6"/>
          <w:sz w:val="24"/>
          <w:szCs w:val="24"/>
        </w:rPr>
      </w:pPr>
    </w:p>
    <w:p w:rsidR="005961F6" w:rsidRPr="00C43ACF" w:rsidRDefault="00D830B6" w:rsidP="003E15B7">
      <w:pPr>
        <w:overflowPunct/>
        <w:autoSpaceDE/>
        <w:autoSpaceDN/>
        <w:adjustRightInd/>
        <w:spacing w:line="204" w:lineRule="auto"/>
        <w:jc w:val="both"/>
        <w:rPr>
          <w:rFonts w:ascii="Tahoma" w:hAnsi="Tahoma" w:cs="Tahoma"/>
          <w:b/>
          <w:spacing w:val="-6"/>
          <w:sz w:val="24"/>
          <w:szCs w:val="24"/>
          <w:lang w:val="es-ES"/>
        </w:rPr>
      </w:pPr>
      <w:r w:rsidRPr="00C43ACF">
        <w:rPr>
          <w:rFonts w:ascii="Tahoma" w:hAnsi="Tahoma" w:cs="Tahoma"/>
          <w:b/>
          <w:spacing w:val="-6"/>
          <w:sz w:val="24"/>
          <w:szCs w:val="24"/>
        </w:rPr>
        <w:tab/>
      </w:r>
      <w:r w:rsidRPr="00C43ACF">
        <w:rPr>
          <w:rFonts w:ascii="Tahoma" w:hAnsi="Tahoma" w:cs="Tahoma"/>
          <w:b/>
          <w:spacing w:val="-6"/>
          <w:sz w:val="24"/>
          <w:szCs w:val="24"/>
        </w:rPr>
        <w:tab/>
      </w:r>
      <w:r w:rsidR="00C06F3C" w:rsidRPr="00C43ACF">
        <w:rPr>
          <w:rFonts w:ascii="Tahoma" w:hAnsi="Tahoma" w:cs="Tahoma"/>
          <w:b/>
          <w:spacing w:val="-6"/>
          <w:sz w:val="24"/>
          <w:szCs w:val="24"/>
        </w:rPr>
        <w:tab/>
      </w:r>
      <w:r w:rsidR="0024395C" w:rsidRPr="00C43ACF">
        <w:rPr>
          <w:rFonts w:ascii="Tahoma" w:hAnsi="Tahoma" w:cs="Tahoma"/>
          <w:b/>
          <w:spacing w:val="-6"/>
          <w:sz w:val="24"/>
          <w:szCs w:val="24"/>
        </w:rPr>
        <w:t>EDDER JIMMY SÁNCHEZ CALAMBÁS</w:t>
      </w:r>
      <w:r w:rsidR="0024395C" w:rsidRPr="00C43ACF">
        <w:rPr>
          <w:rFonts w:ascii="Tahoma" w:hAnsi="Tahoma" w:cs="Tahoma"/>
          <w:b/>
          <w:spacing w:val="-6"/>
          <w:sz w:val="24"/>
          <w:szCs w:val="24"/>
          <w:lang w:val="es-ES"/>
        </w:rPr>
        <w:t xml:space="preserve"> </w:t>
      </w:r>
    </w:p>
    <w:sectPr w:rsidR="005961F6" w:rsidRPr="00C43ACF" w:rsidSect="00C43ACF">
      <w:footerReference w:type="default" r:id="rId8"/>
      <w:pgSz w:w="12242" w:h="18722" w:code="14"/>
      <w:pgMar w:top="1701" w:right="1418" w:bottom="1418" w:left="170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D9" w:rsidRDefault="00E146D9">
      <w:r>
        <w:separator/>
      </w:r>
    </w:p>
  </w:endnote>
  <w:endnote w:type="continuationSeparator" w:id="0">
    <w:p w:rsidR="00E146D9" w:rsidRDefault="00E1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C43ACF">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D9" w:rsidRDefault="00E146D9">
      <w:r>
        <w:separator/>
      </w:r>
    </w:p>
  </w:footnote>
  <w:footnote w:type="continuationSeparator" w:id="0">
    <w:p w:rsidR="00E146D9" w:rsidRDefault="00E146D9">
      <w:r>
        <w:continuationSeparator/>
      </w:r>
    </w:p>
  </w:footnote>
  <w:footnote w:id="1">
    <w:p w:rsidR="008350BE" w:rsidRPr="00C43ACF" w:rsidRDefault="00181C17" w:rsidP="00F146FA">
      <w:pPr>
        <w:pStyle w:val="Textonotapie"/>
        <w:spacing w:line="276" w:lineRule="auto"/>
        <w:rPr>
          <w:rFonts w:ascii="Tahoma" w:hAnsi="Tahoma" w:cs="Tahoma"/>
          <w:sz w:val="16"/>
          <w:szCs w:val="15"/>
          <w:lang w:val="es-CO"/>
        </w:rPr>
      </w:pPr>
      <w:r w:rsidRPr="00C43ACF">
        <w:rPr>
          <w:rStyle w:val="Refdenotaalpie"/>
          <w:rFonts w:ascii="Tahoma" w:hAnsi="Tahoma" w:cs="Tahoma"/>
          <w:sz w:val="18"/>
          <w:szCs w:val="15"/>
        </w:rPr>
        <w:footnoteRef/>
      </w:r>
      <w:r w:rsidRPr="00C43ACF">
        <w:rPr>
          <w:rFonts w:ascii="Tahoma" w:hAnsi="Tahoma" w:cs="Tahoma"/>
          <w:sz w:val="18"/>
          <w:szCs w:val="15"/>
        </w:rPr>
        <w:t xml:space="preserve"> </w:t>
      </w:r>
      <w:r w:rsidRPr="00C43ACF">
        <w:rPr>
          <w:rFonts w:ascii="Tahoma" w:hAnsi="Tahoma" w:cs="Tahoma"/>
          <w:sz w:val="18"/>
          <w:szCs w:val="15"/>
          <w:lang w:val="es-CO"/>
        </w:rPr>
        <w:t>Sentencia T-307 de 2015</w:t>
      </w:r>
    </w:p>
  </w:footnote>
  <w:footnote w:id="2">
    <w:p w:rsidR="00181C17" w:rsidRPr="00C43ACF" w:rsidRDefault="00181C17" w:rsidP="001523C1">
      <w:pPr>
        <w:pStyle w:val="Textonotapie"/>
        <w:rPr>
          <w:rFonts w:ascii="Tahoma" w:hAnsi="Tahoma" w:cs="Tahoma"/>
          <w:sz w:val="18"/>
          <w:szCs w:val="15"/>
          <w:lang w:val="es-MX"/>
        </w:rPr>
      </w:pPr>
      <w:r w:rsidRPr="00C43ACF">
        <w:rPr>
          <w:rStyle w:val="Smbolodenotaalpie"/>
          <w:rFonts w:ascii="Tahoma" w:hAnsi="Tahoma" w:cs="Tahoma"/>
          <w:sz w:val="18"/>
          <w:szCs w:val="15"/>
        </w:rPr>
        <w:footnoteRef/>
      </w:r>
      <w:r w:rsidRPr="00C43ACF">
        <w:rPr>
          <w:rFonts w:ascii="Tahoma" w:hAnsi="Tahoma" w:cs="Tahoma"/>
          <w:sz w:val="18"/>
          <w:szCs w:val="15"/>
          <w:lang w:val="es-MX"/>
        </w:rPr>
        <w:t xml:space="preserve"> </w:t>
      </w:r>
      <w:r w:rsidRPr="00C43ACF">
        <w:rPr>
          <w:rFonts w:ascii="Tahoma" w:hAnsi="Tahoma" w:cs="Tahoma"/>
          <w:sz w:val="18"/>
          <w:szCs w:val="15"/>
          <w:lang w:val="es-CO"/>
        </w:rPr>
        <w:t>Sentencia SU-241 de 2015</w:t>
      </w:r>
    </w:p>
  </w:footnote>
  <w:footnote w:id="3">
    <w:p w:rsidR="00FB6E0B" w:rsidRPr="00C43ACF" w:rsidRDefault="00FB6E0B" w:rsidP="001523C1">
      <w:pPr>
        <w:pStyle w:val="Textonotapie"/>
        <w:rPr>
          <w:rFonts w:ascii="Tahoma" w:hAnsi="Tahoma" w:cs="Tahoma"/>
          <w:sz w:val="16"/>
          <w:szCs w:val="15"/>
          <w:lang w:val="es-CO"/>
        </w:rPr>
      </w:pPr>
      <w:r w:rsidRPr="00C43ACF">
        <w:rPr>
          <w:rStyle w:val="Refdenotaalpie"/>
          <w:rFonts w:ascii="Tahoma" w:hAnsi="Tahoma" w:cs="Tahoma"/>
          <w:sz w:val="18"/>
          <w:szCs w:val="15"/>
        </w:rPr>
        <w:footnoteRef/>
      </w:r>
      <w:r w:rsidRPr="00C43ACF">
        <w:rPr>
          <w:rFonts w:ascii="Tahoma" w:hAnsi="Tahoma" w:cs="Tahoma"/>
          <w:sz w:val="18"/>
          <w:szCs w:val="15"/>
        </w:rPr>
        <w:t xml:space="preserve"> </w:t>
      </w:r>
      <w:r w:rsidR="002201BE" w:rsidRPr="00C43ACF">
        <w:rPr>
          <w:rFonts w:ascii="Tahoma" w:hAnsi="Tahoma" w:cs="Tahoma"/>
          <w:sz w:val="18"/>
          <w:szCs w:val="15"/>
          <w:lang w:val="es-CO"/>
        </w:rPr>
        <w:t>Folio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6A5"/>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5FB0"/>
    <w:rsid w:val="0014683D"/>
    <w:rsid w:val="001469EF"/>
    <w:rsid w:val="00146A44"/>
    <w:rsid w:val="00146ADD"/>
    <w:rsid w:val="001475BB"/>
    <w:rsid w:val="00147830"/>
    <w:rsid w:val="0015013A"/>
    <w:rsid w:val="00150436"/>
    <w:rsid w:val="00150FF0"/>
    <w:rsid w:val="001511B1"/>
    <w:rsid w:val="00151225"/>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2CD"/>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3E"/>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3609"/>
    <w:rsid w:val="002E3E82"/>
    <w:rsid w:val="002E4DB9"/>
    <w:rsid w:val="002E54CE"/>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036"/>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546"/>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3037B"/>
    <w:rsid w:val="005319D9"/>
    <w:rsid w:val="00532471"/>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94A"/>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37C3"/>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1D4"/>
    <w:rsid w:val="008C2203"/>
    <w:rsid w:val="008C370C"/>
    <w:rsid w:val="008C390F"/>
    <w:rsid w:val="008C3A93"/>
    <w:rsid w:val="008C3FA6"/>
    <w:rsid w:val="008C40E9"/>
    <w:rsid w:val="008C40F0"/>
    <w:rsid w:val="008C4B37"/>
    <w:rsid w:val="008C599A"/>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2033"/>
    <w:rsid w:val="0094301D"/>
    <w:rsid w:val="00943ADB"/>
    <w:rsid w:val="00944264"/>
    <w:rsid w:val="009444C6"/>
    <w:rsid w:val="009466C3"/>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52A"/>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3CE"/>
    <w:rsid w:val="009F57D9"/>
    <w:rsid w:val="009F6AD4"/>
    <w:rsid w:val="009F7404"/>
    <w:rsid w:val="009F7C0C"/>
    <w:rsid w:val="00A00234"/>
    <w:rsid w:val="00A002FD"/>
    <w:rsid w:val="00A00F56"/>
    <w:rsid w:val="00A0144E"/>
    <w:rsid w:val="00A0175F"/>
    <w:rsid w:val="00A01E3D"/>
    <w:rsid w:val="00A020F1"/>
    <w:rsid w:val="00A02572"/>
    <w:rsid w:val="00A02854"/>
    <w:rsid w:val="00A02A5C"/>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F6B"/>
    <w:rsid w:val="00A43C7C"/>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602"/>
    <w:rsid w:val="00B12976"/>
    <w:rsid w:val="00B12FFA"/>
    <w:rsid w:val="00B1327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4AE"/>
    <w:rsid w:val="00B816FE"/>
    <w:rsid w:val="00B81E72"/>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C28"/>
    <w:rsid w:val="00B93C91"/>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20043"/>
    <w:rsid w:val="00C20378"/>
    <w:rsid w:val="00C20475"/>
    <w:rsid w:val="00C20C2E"/>
    <w:rsid w:val="00C21726"/>
    <w:rsid w:val="00C22739"/>
    <w:rsid w:val="00C22F82"/>
    <w:rsid w:val="00C231AD"/>
    <w:rsid w:val="00C23C37"/>
    <w:rsid w:val="00C23F49"/>
    <w:rsid w:val="00C246B0"/>
    <w:rsid w:val="00C24742"/>
    <w:rsid w:val="00C24853"/>
    <w:rsid w:val="00C249BB"/>
    <w:rsid w:val="00C25633"/>
    <w:rsid w:val="00C2569E"/>
    <w:rsid w:val="00C25E8D"/>
    <w:rsid w:val="00C26349"/>
    <w:rsid w:val="00C2783B"/>
    <w:rsid w:val="00C27FB2"/>
    <w:rsid w:val="00C30F38"/>
    <w:rsid w:val="00C31F34"/>
    <w:rsid w:val="00C31FD6"/>
    <w:rsid w:val="00C3240E"/>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23DC"/>
    <w:rsid w:val="00C430CF"/>
    <w:rsid w:val="00C43587"/>
    <w:rsid w:val="00C43ACF"/>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2D8E"/>
    <w:rsid w:val="00DB337C"/>
    <w:rsid w:val="00DB4A3F"/>
    <w:rsid w:val="00DB5276"/>
    <w:rsid w:val="00DB5BB1"/>
    <w:rsid w:val="00DB6434"/>
    <w:rsid w:val="00DC0A8E"/>
    <w:rsid w:val="00DC0F91"/>
    <w:rsid w:val="00DC0FC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6D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6FA"/>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6880"/>
    <w:rsid w:val="00F9700E"/>
    <w:rsid w:val="00F9709E"/>
    <w:rsid w:val="00F970B0"/>
    <w:rsid w:val="00F97536"/>
    <w:rsid w:val="00F97D2B"/>
    <w:rsid w:val="00FA0444"/>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DCB4B-7273-436E-99A9-B773102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2329-10C1-47E5-AC91-1A07FC56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dc:description/>
  <cp:lastModifiedBy>Henry Lora Rodriguez</cp:lastModifiedBy>
  <cp:revision>7</cp:revision>
  <cp:lastPrinted>2018-10-22T13:31:00Z</cp:lastPrinted>
  <dcterms:created xsi:type="dcterms:W3CDTF">2018-10-18T12:38:00Z</dcterms:created>
  <dcterms:modified xsi:type="dcterms:W3CDTF">2018-11-30T15:43:00Z</dcterms:modified>
</cp:coreProperties>
</file>