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E0" w:rsidRPr="00A53CC3" w:rsidRDefault="004B4EE0" w:rsidP="004B4EE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eastAsia="fr-FR"/>
        </w:rPr>
      </w:pPr>
      <w:r w:rsidRPr="00A53CC3">
        <w:rPr>
          <w:rFonts w:ascii="Calibri" w:eastAsia="Calibri" w:hAnsi="Calibri" w:cs="Calibri"/>
          <w:color w:val="FF0000"/>
          <w:kern w:val="28"/>
          <w:sz w:val="18"/>
          <w:szCs w:val="16"/>
          <w:lang w:eastAsia="fr-FR"/>
        </w:rPr>
        <w:t xml:space="preserve">El </w:t>
      </w:r>
      <w:proofErr w:type="spellStart"/>
      <w:r w:rsidRPr="00A53CC3">
        <w:rPr>
          <w:rFonts w:ascii="Calibri" w:eastAsia="Calibri" w:hAnsi="Calibri" w:cs="Calibri"/>
          <w:color w:val="FF0000"/>
          <w:kern w:val="28"/>
          <w:sz w:val="18"/>
          <w:szCs w:val="16"/>
          <w:lang w:eastAsia="fr-FR"/>
        </w:rPr>
        <w:t>siguiente</w:t>
      </w:r>
      <w:proofErr w:type="spell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e</w:t>
      </w:r>
      <w:r>
        <w:rPr>
          <w:rFonts w:ascii="Calibri" w:eastAsia="Calibri" w:hAnsi="Calibri" w:cs="Calibri"/>
          <w:color w:val="FF0000"/>
          <w:kern w:val="28"/>
          <w:sz w:val="18"/>
          <w:szCs w:val="16"/>
          <w:lang w:eastAsia="fr-FR"/>
        </w:rPr>
        <w:t>s</w:t>
      </w:r>
      <w:proofErr w:type="spellEnd"/>
      <w:r>
        <w:rPr>
          <w:rFonts w:ascii="Calibri" w:eastAsia="Calibri" w:hAnsi="Calibri" w:cs="Calibri"/>
          <w:color w:val="FF0000"/>
          <w:kern w:val="28"/>
          <w:sz w:val="18"/>
          <w:szCs w:val="16"/>
          <w:lang w:eastAsia="fr-FR"/>
        </w:rPr>
        <w:t xml:space="preserve"> el </w:t>
      </w:r>
      <w:proofErr w:type="spellStart"/>
      <w:r>
        <w:rPr>
          <w:rFonts w:ascii="Calibri" w:eastAsia="Calibri" w:hAnsi="Calibri" w:cs="Calibri"/>
          <w:color w:val="FF0000"/>
          <w:kern w:val="28"/>
          <w:sz w:val="18"/>
          <w:szCs w:val="16"/>
          <w:lang w:eastAsia="fr-FR"/>
        </w:rPr>
        <w:t>documento</w:t>
      </w:r>
      <w:proofErr w:type="spellEnd"/>
      <w:r>
        <w:rPr>
          <w:rFonts w:ascii="Calibri" w:eastAsia="Calibri" w:hAnsi="Calibri" w:cs="Calibri"/>
          <w:color w:val="FF0000"/>
          <w:kern w:val="28"/>
          <w:sz w:val="18"/>
          <w:szCs w:val="16"/>
          <w:lang w:eastAsia="fr-FR"/>
        </w:rPr>
        <w:t xml:space="preserve"> </w:t>
      </w:r>
      <w:proofErr w:type="spellStart"/>
      <w:r>
        <w:rPr>
          <w:rFonts w:ascii="Calibri" w:eastAsia="Calibri" w:hAnsi="Calibri" w:cs="Calibri"/>
          <w:color w:val="FF0000"/>
          <w:kern w:val="28"/>
          <w:sz w:val="18"/>
          <w:szCs w:val="16"/>
          <w:lang w:eastAsia="fr-FR"/>
        </w:rPr>
        <w:t>presentado</w:t>
      </w:r>
      <w:proofErr w:type="spellEnd"/>
      <w:r>
        <w:rPr>
          <w:rFonts w:ascii="Calibri" w:eastAsia="Calibri" w:hAnsi="Calibri" w:cs="Calibri"/>
          <w:color w:val="FF0000"/>
          <w:kern w:val="28"/>
          <w:sz w:val="18"/>
          <w:szCs w:val="16"/>
          <w:lang w:eastAsia="fr-FR"/>
        </w:rPr>
        <w:t xml:space="preserve"> </w:t>
      </w:r>
      <w:proofErr w:type="spellStart"/>
      <w:r>
        <w:rPr>
          <w:rFonts w:ascii="Calibri" w:eastAsia="Calibri" w:hAnsi="Calibri" w:cs="Calibri"/>
          <w:color w:val="FF0000"/>
          <w:kern w:val="28"/>
          <w:sz w:val="18"/>
          <w:szCs w:val="16"/>
          <w:lang w:eastAsia="fr-FR"/>
        </w:rPr>
        <w:t>por</w:t>
      </w:r>
      <w:proofErr w:type="spellEnd"/>
      <w:r>
        <w:rPr>
          <w:rFonts w:ascii="Calibri" w:eastAsia="Calibri" w:hAnsi="Calibri" w:cs="Calibri"/>
          <w:color w:val="FF0000"/>
          <w:kern w:val="28"/>
          <w:sz w:val="18"/>
          <w:szCs w:val="16"/>
          <w:lang w:eastAsia="fr-FR"/>
        </w:rPr>
        <w:t xml:space="preserve"> el </w:t>
      </w:r>
      <w:proofErr w:type="spellStart"/>
      <w:r>
        <w:rPr>
          <w:rFonts w:ascii="Calibri" w:eastAsia="Calibri" w:hAnsi="Calibri" w:cs="Calibri"/>
          <w:color w:val="FF0000"/>
          <w:kern w:val="28"/>
          <w:sz w:val="18"/>
          <w:szCs w:val="16"/>
          <w:lang w:eastAsia="fr-FR"/>
        </w:rPr>
        <w:t>Magistrado</w:t>
      </w:r>
      <w:proofErr w:type="spell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Ponente</w:t>
      </w:r>
      <w:proofErr w:type="spell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que</w:t>
      </w:r>
      <w:proofErr w:type="spell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sirvió</w:t>
      </w:r>
      <w:proofErr w:type="spellEnd"/>
      <w:r w:rsidRPr="00A53CC3">
        <w:rPr>
          <w:rFonts w:ascii="Calibri" w:eastAsia="Calibri" w:hAnsi="Calibri" w:cs="Calibri"/>
          <w:color w:val="FF0000"/>
          <w:kern w:val="28"/>
          <w:sz w:val="18"/>
          <w:szCs w:val="16"/>
          <w:lang w:eastAsia="fr-FR"/>
        </w:rPr>
        <w:t xml:space="preserve"> de base para </w:t>
      </w:r>
      <w:proofErr w:type="spellStart"/>
      <w:r w:rsidRPr="00A53CC3">
        <w:rPr>
          <w:rFonts w:ascii="Calibri" w:eastAsia="Calibri" w:hAnsi="Calibri" w:cs="Calibri"/>
          <w:color w:val="FF0000"/>
          <w:kern w:val="28"/>
          <w:sz w:val="18"/>
          <w:szCs w:val="16"/>
          <w:lang w:eastAsia="fr-FR"/>
        </w:rPr>
        <w:t>proferir</w:t>
      </w:r>
      <w:proofErr w:type="spellEnd"/>
      <w:r w:rsidRPr="00A53CC3">
        <w:rPr>
          <w:rFonts w:ascii="Calibri" w:eastAsia="Calibri" w:hAnsi="Calibri" w:cs="Calibri"/>
          <w:color w:val="FF0000"/>
          <w:kern w:val="28"/>
          <w:sz w:val="18"/>
          <w:szCs w:val="16"/>
          <w:lang w:eastAsia="fr-FR"/>
        </w:rPr>
        <w:t xml:space="preserve"> la </w:t>
      </w:r>
      <w:proofErr w:type="spellStart"/>
      <w:r w:rsidRPr="00A53CC3">
        <w:rPr>
          <w:rFonts w:ascii="Calibri" w:eastAsia="Calibri" w:hAnsi="Calibri" w:cs="Calibri"/>
          <w:color w:val="FF0000"/>
          <w:kern w:val="28"/>
          <w:sz w:val="18"/>
          <w:szCs w:val="16"/>
          <w:lang w:eastAsia="fr-FR"/>
        </w:rPr>
        <w:t>providencia</w:t>
      </w:r>
      <w:proofErr w:type="spell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dentro</w:t>
      </w:r>
      <w:proofErr w:type="spellEnd"/>
      <w:r w:rsidRPr="00A53CC3">
        <w:rPr>
          <w:rFonts w:ascii="Calibri" w:eastAsia="Calibri" w:hAnsi="Calibri" w:cs="Calibri"/>
          <w:color w:val="FF0000"/>
          <w:kern w:val="28"/>
          <w:sz w:val="18"/>
          <w:szCs w:val="16"/>
          <w:lang w:eastAsia="fr-FR"/>
        </w:rPr>
        <w:t xml:space="preserve"> </w:t>
      </w:r>
      <w:proofErr w:type="gramStart"/>
      <w:r w:rsidRPr="00A53CC3">
        <w:rPr>
          <w:rFonts w:ascii="Calibri" w:eastAsia="Calibri" w:hAnsi="Calibri" w:cs="Calibri"/>
          <w:color w:val="FF0000"/>
          <w:kern w:val="28"/>
          <w:sz w:val="18"/>
          <w:szCs w:val="16"/>
          <w:lang w:eastAsia="fr-FR"/>
        </w:rPr>
        <w:t>del</w:t>
      </w:r>
      <w:proofErr w:type="gram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presente</w:t>
      </w:r>
      <w:proofErr w:type="spell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proceso</w:t>
      </w:r>
      <w:proofErr w:type="spellEnd"/>
      <w:r w:rsidRPr="00A53CC3">
        <w:rPr>
          <w:rFonts w:ascii="Calibri" w:eastAsia="Calibri" w:hAnsi="Calibri" w:cs="Calibri"/>
          <w:color w:val="FF0000"/>
          <w:kern w:val="28"/>
          <w:sz w:val="18"/>
          <w:szCs w:val="16"/>
          <w:lang w:eastAsia="fr-FR"/>
        </w:rPr>
        <w:t xml:space="preserve">. El </w:t>
      </w:r>
      <w:proofErr w:type="spellStart"/>
      <w:r w:rsidRPr="00A53CC3">
        <w:rPr>
          <w:rFonts w:ascii="Calibri" w:eastAsia="Calibri" w:hAnsi="Calibri" w:cs="Calibri"/>
          <w:color w:val="FF0000"/>
          <w:kern w:val="28"/>
          <w:sz w:val="18"/>
          <w:szCs w:val="16"/>
          <w:lang w:eastAsia="fr-FR"/>
        </w:rPr>
        <w:t>contenido</w:t>
      </w:r>
      <w:proofErr w:type="spellEnd"/>
      <w:r w:rsidRPr="00A53CC3">
        <w:rPr>
          <w:rFonts w:ascii="Calibri" w:eastAsia="Calibri" w:hAnsi="Calibri" w:cs="Calibri"/>
          <w:color w:val="FF0000"/>
          <w:kern w:val="28"/>
          <w:sz w:val="18"/>
          <w:szCs w:val="16"/>
          <w:lang w:eastAsia="fr-FR"/>
        </w:rPr>
        <w:t xml:space="preserve"> total y </w:t>
      </w:r>
      <w:proofErr w:type="spellStart"/>
      <w:r w:rsidRPr="00A53CC3">
        <w:rPr>
          <w:rFonts w:ascii="Calibri" w:eastAsia="Calibri" w:hAnsi="Calibri" w:cs="Calibri"/>
          <w:color w:val="FF0000"/>
          <w:kern w:val="28"/>
          <w:sz w:val="18"/>
          <w:szCs w:val="16"/>
          <w:lang w:eastAsia="fr-FR"/>
        </w:rPr>
        <w:t>fiel</w:t>
      </w:r>
      <w:proofErr w:type="spellEnd"/>
      <w:r w:rsidRPr="00A53CC3">
        <w:rPr>
          <w:rFonts w:ascii="Calibri" w:eastAsia="Calibri" w:hAnsi="Calibri" w:cs="Calibri"/>
          <w:color w:val="FF0000"/>
          <w:kern w:val="28"/>
          <w:sz w:val="18"/>
          <w:szCs w:val="16"/>
          <w:lang w:eastAsia="fr-FR"/>
        </w:rPr>
        <w:t xml:space="preserve"> de la </w:t>
      </w:r>
      <w:proofErr w:type="spellStart"/>
      <w:r w:rsidRPr="00A53CC3">
        <w:rPr>
          <w:rFonts w:ascii="Calibri" w:eastAsia="Calibri" w:hAnsi="Calibri" w:cs="Calibri"/>
          <w:color w:val="FF0000"/>
          <w:kern w:val="28"/>
          <w:sz w:val="18"/>
          <w:szCs w:val="16"/>
          <w:lang w:eastAsia="fr-FR"/>
        </w:rPr>
        <w:t>decisión</w:t>
      </w:r>
      <w:proofErr w:type="spell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debe</w:t>
      </w:r>
      <w:proofErr w:type="spell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ser</w:t>
      </w:r>
      <w:proofErr w:type="spell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verificado</w:t>
      </w:r>
      <w:proofErr w:type="spellEnd"/>
      <w:r w:rsidRPr="00A53CC3">
        <w:rPr>
          <w:rFonts w:ascii="Calibri" w:eastAsia="Calibri" w:hAnsi="Calibri" w:cs="Calibri"/>
          <w:color w:val="FF0000"/>
          <w:kern w:val="28"/>
          <w:sz w:val="18"/>
          <w:szCs w:val="16"/>
          <w:lang w:eastAsia="fr-FR"/>
        </w:rPr>
        <w:t xml:space="preserve"> en la </w:t>
      </w:r>
      <w:proofErr w:type="spellStart"/>
      <w:r w:rsidRPr="00A53CC3">
        <w:rPr>
          <w:rFonts w:ascii="Calibri" w:eastAsia="Calibri" w:hAnsi="Calibri" w:cs="Calibri"/>
          <w:color w:val="FF0000"/>
          <w:kern w:val="28"/>
          <w:sz w:val="18"/>
          <w:szCs w:val="16"/>
          <w:lang w:eastAsia="fr-FR"/>
        </w:rPr>
        <w:t>Secretaría</w:t>
      </w:r>
      <w:proofErr w:type="spellEnd"/>
      <w:r w:rsidRPr="00A53CC3">
        <w:rPr>
          <w:rFonts w:ascii="Calibri" w:eastAsia="Calibri" w:hAnsi="Calibri" w:cs="Calibri"/>
          <w:color w:val="FF0000"/>
          <w:kern w:val="28"/>
          <w:sz w:val="18"/>
          <w:szCs w:val="16"/>
          <w:lang w:eastAsia="fr-FR"/>
        </w:rPr>
        <w:t xml:space="preserve"> de </w:t>
      </w:r>
      <w:proofErr w:type="spellStart"/>
      <w:r w:rsidRPr="00A53CC3">
        <w:rPr>
          <w:rFonts w:ascii="Calibri" w:eastAsia="Calibri" w:hAnsi="Calibri" w:cs="Calibri"/>
          <w:color w:val="FF0000"/>
          <w:kern w:val="28"/>
          <w:sz w:val="18"/>
          <w:szCs w:val="16"/>
          <w:lang w:eastAsia="fr-FR"/>
        </w:rPr>
        <w:t>esta</w:t>
      </w:r>
      <w:proofErr w:type="spellEnd"/>
      <w:r w:rsidRPr="00A53CC3">
        <w:rPr>
          <w:rFonts w:ascii="Calibri" w:eastAsia="Calibri" w:hAnsi="Calibri" w:cs="Calibri"/>
          <w:color w:val="FF0000"/>
          <w:kern w:val="28"/>
          <w:sz w:val="18"/>
          <w:szCs w:val="16"/>
          <w:lang w:eastAsia="fr-FR"/>
        </w:rPr>
        <w:t xml:space="preserve"> </w:t>
      </w:r>
      <w:proofErr w:type="spellStart"/>
      <w:r w:rsidRPr="00A53CC3">
        <w:rPr>
          <w:rFonts w:ascii="Calibri" w:eastAsia="Calibri" w:hAnsi="Calibri" w:cs="Calibri"/>
          <w:color w:val="FF0000"/>
          <w:kern w:val="28"/>
          <w:sz w:val="18"/>
          <w:szCs w:val="16"/>
          <w:lang w:eastAsia="fr-FR"/>
        </w:rPr>
        <w:t>Sala</w:t>
      </w:r>
      <w:proofErr w:type="spellEnd"/>
      <w:r w:rsidRPr="00A53CC3">
        <w:rPr>
          <w:rFonts w:ascii="Calibri" w:eastAsia="Calibri" w:hAnsi="Calibri" w:cs="Calibri"/>
          <w:color w:val="FF0000"/>
          <w:kern w:val="28"/>
          <w:sz w:val="18"/>
          <w:szCs w:val="16"/>
          <w:lang w:eastAsia="fr-FR"/>
        </w:rPr>
        <w:t>.</w:t>
      </w:r>
      <w:r w:rsidRPr="00A53CC3">
        <w:rPr>
          <w:rFonts w:ascii="Calibri" w:eastAsia="Calibri" w:hAnsi="Calibri" w:cs="Calibri"/>
          <w:color w:val="FF0000"/>
          <w:kern w:val="28"/>
          <w:sz w:val="20"/>
          <w:szCs w:val="18"/>
          <w:lang w:eastAsia="fr-FR"/>
        </w:rPr>
        <w:t> </w:t>
      </w:r>
    </w:p>
    <w:p w:rsidR="00001EB3" w:rsidRPr="00001EB3" w:rsidRDefault="00001EB3" w:rsidP="00001EB3">
      <w:pPr>
        <w:autoSpaceDE w:val="0"/>
        <w:autoSpaceDN w:val="0"/>
        <w:adjustRightInd w:val="0"/>
        <w:jc w:val="both"/>
        <w:rPr>
          <w:rFonts w:ascii="Arial Narrow" w:hAnsi="Arial Narrow" w:cs="Arial"/>
          <w:spacing w:val="2"/>
          <w:sz w:val="20"/>
          <w:szCs w:val="20"/>
          <w:lang w:val="es-ES" w:eastAsia="es-ES"/>
        </w:rPr>
      </w:pPr>
      <w:bookmarkStart w:id="0" w:name="_GoBack"/>
      <w:bookmarkEnd w:id="0"/>
      <w:r w:rsidRPr="00001EB3">
        <w:rPr>
          <w:rFonts w:ascii="Arial Narrow" w:hAnsi="Arial Narrow" w:cs="Arial"/>
          <w:spacing w:val="2"/>
          <w:sz w:val="20"/>
          <w:szCs w:val="20"/>
          <w:lang w:val="es-ES" w:eastAsia="es-ES"/>
        </w:rPr>
        <w:t>Providencia:</w:t>
      </w:r>
      <w:r w:rsidRPr="00001EB3">
        <w:rPr>
          <w:rFonts w:ascii="Arial Narrow" w:hAnsi="Arial Narrow" w:cs="Arial"/>
          <w:spacing w:val="2"/>
          <w:sz w:val="20"/>
          <w:szCs w:val="20"/>
          <w:lang w:val="es-ES" w:eastAsia="es-ES"/>
        </w:rPr>
        <w:tab/>
      </w:r>
      <w:r w:rsidRPr="00001EB3">
        <w:rPr>
          <w:rFonts w:ascii="Arial Narrow" w:hAnsi="Arial Narrow" w:cs="Arial"/>
          <w:spacing w:val="2"/>
          <w:sz w:val="20"/>
          <w:szCs w:val="20"/>
          <w:lang w:val="es-ES" w:eastAsia="es-ES"/>
        </w:rPr>
        <w:tab/>
        <w:t xml:space="preserve">Auto del </w:t>
      </w:r>
      <w:r>
        <w:rPr>
          <w:rFonts w:ascii="Arial Narrow" w:hAnsi="Arial Narrow" w:cs="Arial"/>
          <w:spacing w:val="2"/>
          <w:sz w:val="20"/>
          <w:szCs w:val="20"/>
          <w:lang w:val="es-ES" w:eastAsia="es-ES"/>
        </w:rPr>
        <w:t>20</w:t>
      </w:r>
      <w:r w:rsidRPr="00001EB3">
        <w:rPr>
          <w:rFonts w:ascii="Arial Narrow" w:hAnsi="Arial Narrow" w:cs="Arial"/>
          <w:spacing w:val="2"/>
          <w:sz w:val="20"/>
          <w:szCs w:val="20"/>
          <w:lang w:val="es-ES" w:eastAsia="es-ES"/>
        </w:rPr>
        <w:t xml:space="preserve"> de marzo de 2018</w:t>
      </w:r>
    </w:p>
    <w:p w:rsidR="00001EB3" w:rsidRPr="00001EB3" w:rsidRDefault="00001EB3" w:rsidP="00001EB3">
      <w:pPr>
        <w:spacing w:line="276" w:lineRule="auto"/>
        <w:jc w:val="both"/>
        <w:rPr>
          <w:rFonts w:ascii="Calibri" w:hAnsi="Calibri" w:cs="Calibri"/>
          <w:kern w:val="28"/>
          <w:sz w:val="18"/>
          <w:szCs w:val="18"/>
          <w:lang w:val="es-CO" w:eastAsia="fr-FR"/>
        </w:rPr>
      </w:pPr>
      <w:r w:rsidRPr="00001EB3">
        <w:rPr>
          <w:rFonts w:ascii="Calibri" w:hAnsi="Calibri" w:cs="Calibri"/>
          <w:kern w:val="28"/>
          <w:sz w:val="18"/>
          <w:szCs w:val="18"/>
          <w:lang w:val="es-CO" w:eastAsia="fr-FR"/>
        </w:rPr>
        <w:t>Proceso.</w:t>
      </w:r>
      <w:r w:rsidRPr="00001EB3">
        <w:rPr>
          <w:rFonts w:ascii="Calibri" w:hAnsi="Calibri" w:cs="Calibri"/>
          <w:kern w:val="28"/>
          <w:sz w:val="18"/>
          <w:szCs w:val="18"/>
          <w:lang w:val="es-CO" w:eastAsia="fr-FR"/>
        </w:rPr>
        <w:tab/>
      </w:r>
      <w:r w:rsidRPr="00001EB3">
        <w:rPr>
          <w:rFonts w:ascii="Calibri" w:hAnsi="Calibri" w:cs="Calibri"/>
          <w:kern w:val="28"/>
          <w:sz w:val="18"/>
          <w:szCs w:val="18"/>
          <w:lang w:val="es-CO" w:eastAsia="fr-FR"/>
        </w:rPr>
        <w:tab/>
      </w:r>
      <w:r w:rsidRPr="00001EB3">
        <w:rPr>
          <w:rFonts w:ascii="Calibri" w:hAnsi="Calibri" w:cs="Calibri"/>
          <w:kern w:val="28"/>
          <w:sz w:val="18"/>
          <w:szCs w:val="18"/>
          <w:lang w:val="es-CO" w:eastAsia="fr-FR"/>
        </w:rPr>
        <w:tab/>
        <w:t>Ordinario laboral</w:t>
      </w:r>
    </w:p>
    <w:p w:rsidR="00001EB3" w:rsidRPr="00001EB3" w:rsidRDefault="00001EB3" w:rsidP="00001EB3">
      <w:pPr>
        <w:spacing w:line="276" w:lineRule="auto"/>
        <w:contextualSpacing/>
        <w:jc w:val="both"/>
        <w:rPr>
          <w:rFonts w:ascii="Calibri" w:hAnsi="Calibri" w:cs="Calibri"/>
          <w:kern w:val="28"/>
          <w:sz w:val="18"/>
          <w:szCs w:val="18"/>
          <w:lang w:val="es-CO" w:eastAsia="fr-FR"/>
        </w:rPr>
      </w:pPr>
      <w:r w:rsidRPr="00001EB3">
        <w:rPr>
          <w:rFonts w:ascii="Calibri" w:hAnsi="Calibri" w:cs="Calibri"/>
          <w:kern w:val="28"/>
          <w:sz w:val="18"/>
          <w:szCs w:val="18"/>
          <w:lang w:val="es-CO" w:eastAsia="fr-FR"/>
        </w:rPr>
        <w:t>Radicación:</w:t>
      </w:r>
      <w:r w:rsidRPr="00001EB3">
        <w:rPr>
          <w:rFonts w:ascii="Calibri" w:hAnsi="Calibri" w:cs="Calibri"/>
          <w:kern w:val="28"/>
          <w:sz w:val="18"/>
          <w:szCs w:val="18"/>
          <w:lang w:val="es-CO" w:eastAsia="fr-FR"/>
        </w:rPr>
        <w:tab/>
      </w:r>
      <w:r w:rsidRPr="00001EB3">
        <w:rPr>
          <w:rFonts w:ascii="Calibri" w:hAnsi="Calibri" w:cs="Calibri"/>
          <w:kern w:val="28"/>
          <w:sz w:val="18"/>
          <w:szCs w:val="18"/>
          <w:lang w:val="es-CO" w:eastAsia="fr-FR"/>
        </w:rPr>
        <w:tab/>
        <w:t>66001-31-05-001-2016-00297-01</w:t>
      </w:r>
    </w:p>
    <w:p w:rsidR="00001EB3" w:rsidRPr="00001EB3" w:rsidRDefault="00001EB3" w:rsidP="00001EB3">
      <w:pPr>
        <w:spacing w:line="276" w:lineRule="auto"/>
        <w:contextualSpacing/>
        <w:jc w:val="both"/>
        <w:rPr>
          <w:rFonts w:ascii="Calibri" w:hAnsi="Calibri" w:cs="Calibri"/>
          <w:kern w:val="28"/>
          <w:sz w:val="18"/>
          <w:szCs w:val="18"/>
          <w:lang w:val="es-CO" w:eastAsia="fr-FR"/>
        </w:rPr>
      </w:pPr>
      <w:r w:rsidRPr="00001EB3">
        <w:rPr>
          <w:rFonts w:ascii="Calibri" w:hAnsi="Calibri" w:cs="Calibri"/>
          <w:kern w:val="28"/>
          <w:sz w:val="18"/>
          <w:szCs w:val="18"/>
          <w:lang w:val="es-CO" w:eastAsia="fr-FR"/>
        </w:rPr>
        <w:t>Demandante:</w:t>
      </w:r>
      <w:r w:rsidRPr="00001EB3">
        <w:rPr>
          <w:rFonts w:ascii="Calibri" w:hAnsi="Calibri" w:cs="Calibri"/>
          <w:kern w:val="28"/>
          <w:sz w:val="18"/>
          <w:szCs w:val="18"/>
          <w:lang w:val="es-CO" w:eastAsia="fr-FR"/>
        </w:rPr>
        <w:tab/>
      </w:r>
      <w:r w:rsidRPr="00001EB3">
        <w:rPr>
          <w:rFonts w:ascii="Calibri" w:hAnsi="Calibri" w:cs="Calibri"/>
          <w:kern w:val="28"/>
          <w:sz w:val="18"/>
          <w:szCs w:val="18"/>
          <w:lang w:val="es-CO" w:eastAsia="fr-FR"/>
        </w:rPr>
        <w:tab/>
        <w:t>Luz Mery Correa López</w:t>
      </w:r>
    </w:p>
    <w:p w:rsidR="00001EB3" w:rsidRPr="00001EB3" w:rsidRDefault="00001EB3" w:rsidP="00001EB3">
      <w:pPr>
        <w:spacing w:line="276" w:lineRule="auto"/>
        <w:contextualSpacing/>
        <w:jc w:val="both"/>
        <w:rPr>
          <w:rFonts w:ascii="Calibri" w:hAnsi="Calibri" w:cs="Calibri"/>
          <w:kern w:val="28"/>
          <w:sz w:val="18"/>
          <w:szCs w:val="18"/>
          <w:lang w:val="es-CO" w:eastAsia="fr-FR"/>
        </w:rPr>
      </w:pPr>
      <w:r w:rsidRPr="00001EB3">
        <w:rPr>
          <w:rFonts w:ascii="Calibri" w:hAnsi="Calibri" w:cs="Calibri"/>
          <w:kern w:val="28"/>
          <w:sz w:val="18"/>
          <w:szCs w:val="18"/>
          <w:lang w:val="es-CO" w:eastAsia="fr-FR"/>
        </w:rPr>
        <w:t>Demandados:</w:t>
      </w:r>
      <w:r w:rsidRPr="00001EB3">
        <w:rPr>
          <w:rFonts w:ascii="Calibri" w:hAnsi="Calibri" w:cs="Calibri"/>
          <w:kern w:val="28"/>
          <w:sz w:val="18"/>
          <w:szCs w:val="18"/>
          <w:lang w:val="es-CO" w:eastAsia="fr-FR"/>
        </w:rPr>
        <w:tab/>
      </w:r>
      <w:r w:rsidRPr="00001EB3">
        <w:rPr>
          <w:rFonts w:ascii="Calibri" w:hAnsi="Calibri" w:cs="Calibri"/>
          <w:kern w:val="28"/>
          <w:sz w:val="18"/>
          <w:szCs w:val="18"/>
          <w:lang w:val="es-CO" w:eastAsia="fr-FR"/>
        </w:rPr>
        <w:tab/>
        <w:t>Ministerio de Educación Nacional y Fondo de Prestaciones Sociales del Magisterio</w:t>
      </w:r>
    </w:p>
    <w:p w:rsidR="00001EB3" w:rsidRPr="00001EB3" w:rsidRDefault="00001EB3" w:rsidP="00001EB3">
      <w:pPr>
        <w:spacing w:line="276" w:lineRule="auto"/>
        <w:contextualSpacing/>
        <w:jc w:val="both"/>
        <w:rPr>
          <w:rFonts w:ascii="Arial" w:hAnsi="Arial" w:cs="Arial"/>
          <w:b/>
          <w:bCs/>
          <w:sz w:val="18"/>
          <w:szCs w:val="18"/>
          <w:lang w:val="es-ES_tradnl" w:eastAsia="es-ES"/>
        </w:rPr>
      </w:pPr>
      <w:r w:rsidRPr="00001EB3">
        <w:rPr>
          <w:rFonts w:ascii="Calibri" w:hAnsi="Calibri" w:cs="Calibri"/>
          <w:kern w:val="28"/>
          <w:sz w:val="18"/>
          <w:szCs w:val="18"/>
          <w:lang w:val="es-CO" w:eastAsia="fr-FR"/>
        </w:rPr>
        <w:t>Juzgado de origen:</w:t>
      </w:r>
      <w:r w:rsidRPr="00001EB3">
        <w:rPr>
          <w:rFonts w:ascii="Calibri" w:hAnsi="Calibri" w:cs="Calibri"/>
          <w:kern w:val="28"/>
          <w:sz w:val="18"/>
          <w:szCs w:val="18"/>
          <w:lang w:val="es-CO" w:eastAsia="fr-FR"/>
        </w:rPr>
        <w:tab/>
        <w:t xml:space="preserve">              </w:t>
      </w:r>
      <w:r w:rsidRPr="00001EB3">
        <w:rPr>
          <w:rFonts w:ascii="Calibri" w:hAnsi="Calibri" w:cs="Calibri"/>
          <w:kern w:val="28"/>
          <w:sz w:val="18"/>
          <w:szCs w:val="18"/>
          <w:lang w:val="es-CO" w:eastAsia="fr-FR"/>
        </w:rPr>
        <w:tab/>
        <w:t xml:space="preserve">Juzgado </w:t>
      </w:r>
      <w:r>
        <w:rPr>
          <w:rFonts w:ascii="Calibri" w:hAnsi="Calibri" w:cs="Calibri"/>
          <w:kern w:val="28"/>
          <w:sz w:val="18"/>
          <w:szCs w:val="18"/>
          <w:lang w:val="es-CO" w:eastAsia="fr-FR"/>
        </w:rPr>
        <w:t>Primero</w:t>
      </w:r>
      <w:r w:rsidRPr="00001EB3">
        <w:rPr>
          <w:rFonts w:ascii="Calibri" w:hAnsi="Calibri" w:cs="Calibri"/>
          <w:kern w:val="28"/>
          <w:sz w:val="18"/>
          <w:szCs w:val="18"/>
          <w:lang w:val="es-CO" w:eastAsia="fr-FR"/>
        </w:rPr>
        <w:t xml:space="preserve"> Laboral del Circuito</w:t>
      </w:r>
    </w:p>
    <w:p w:rsidR="00001EB3" w:rsidRPr="00001EB3" w:rsidRDefault="00001EB3" w:rsidP="00001EB3">
      <w:pPr>
        <w:spacing w:line="276" w:lineRule="auto"/>
        <w:contextualSpacing/>
        <w:jc w:val="both"/>
        <w:rPr>
          <w:rFonts w:ascii="Calibri" w:hAnsi="Calibri" w:cs="Calibri"/>
          <w:kern w:val="28"/>
          <w:sz w:val="18"/>
          <w:szCs w:val="18"/>
          <w:lang w:val="es-CO" w:eastAsia="fr-FR"/>
        </w:rPr>
      </w:pPr>
      <w:r w:rsidRPr="00001EB3">
        <w:rPr>
          <w:rFonts w:ascii="Calibri" w:hAnsi="Calibri" w:cs="Calibri"/>
          <w:kern w:val="28"/>
          <w:sz w:val="18"/>
          <w:szCs w:val="18"/>
          <w:lang w:val="es-CO" w:eastAsia="fr-FR"/>
        </w:rPr>
        <w:t>Magistrado Ponente:</w:t>
      </w:r>
      <w:r w:rsidRPr="00001EB3">
        <w:rPr>
          <w:rFonts w:ascii="Calibri" w:hAnsi="Calibri" w:cs="Calibri"/>
          <w:kern w:val="28"/>
          <w:sz w:val="18"/>
          <w:szCs w:val="18"/>
          <w:lang w:val="es-CO" w:eastAsia="fr-FR"/>
        </w:rPr>
        <w:tab/>
        <w:t>Francisco Javier Tamayo Tabares</w:t>
      </w:r>
    </w:p>
    <w:p w:rsidR="00001EB3" w:rsidRPr="00001EB3" w:rsidRDefault="00001EB3" w:rsidP="00001EB3">
      <w:pPr>
        <w:spacing w:line="276" w:lineRule="auto"/>
        <w:contextualSpacing/>
        <w:jc w:val="both"/>
        <w:rPr>
          <w:rFonts w:ascii="Arial" w:hAnsi="Arial" w:cs="Arial"/>
          <w:b/>
          <w:bCs/>
          <w:sz w:val="18"/>
          <w:szCs w:val="18"/>
          <w:lang w:val="es-ES_tradnl" w:eastAsia="es-ES"/>
        </w:rPr>
      </w:pPr>
    </w:p>
    <w:p w:rsidR="00001EB3" w:rsidRPr="00001EB3" w:rsidRDefault="00001EB3" w:rsidP="00001EB3">
      <w:pPr>
        <w:spacing w:line="276" w:lineRule="auto"/>
        <w:contextualSpacing/>
        <w:jc w:val="both"/>
        <w:rPr>
          <w:rFonts w:ascii="Arial" w:hAnsi="Arial" w:cs="Arial"/>
          <w:b/>
          <w:bCs/>
          <w:sz w:val="18"/>
          <w:szCs w:val="18"/>
          <w:lang w:val="es-ES_tradnl" w:eastAsia="es-ES"/>
        </w:rPr>
      </w:pPr>
    </w:p>
    <w:p w:rsidR="00001EB3" w:rsidRPr="00001EB3" w:rsidRDefault="00001EB3" w:rsidP="00001EB3">
      <w:pPr>
        <w:jc w:val="both"/>
        <w:rPr>
          <w:rFonts w:ascii="Calibri" w:hAnsi="Calibri"/>
          <w:sz w:val="18"/>
          <w:szCs w:val="18"/>
          <w:lang w:val="es-CO" w:eastAsia="fr-FR"/>
        </w:rPr>
      </w:pPr>
      <w:r w:rsidRPr="00001EB3">
        <w:rPr>
          <w:rFonts w:ascii="Calibri" w:hAnsi="Calibri"/>
          <w:b/>
          <w:sz w:val="18"/>
          <w:szCs w:val="18"/>
          <w:lang w:val="es-CO" w:eastAsia="fr-FR"/>
        </w:rPr>
        <w:t xml:space="preserve">Temas: </w:t>
      </w:r>
      <w:r w:rsidRPr="00001EB3">
        <w:rPr>
          <w:rFonts w:ascii="Calibri" w:hAnsi="Calibri"/>
          <w:b/>
          <w:sz w:val="18"/>
          <w:szCs w:val="18"/>
          <w:lang w:val="es-CO" w:eastAsia="fr-FR"/>
        </w:rPr>
        <w:tab/>
      </w:r>
      <w:r w:rsidRPr="00001EB3">
        <w:rPr>
          <w:rFonts w:ascii="Calibri" w:hAnsi="Calibri"/>
          <w:b/>
          <w:sz w:val="18"/>
          <w:szCs w:val="18"/>
          <w:lang w:val="es-CO" w:eastAsia="fr-FR"/>
        </w:rPr>
        <w:tab/>
      </w:r>
      <w:r w:rsidRPr="00001EB3">
        <w:rPr>
          <w:rFonts w:ascii="Calibri" w:hAnsi="Calibri"/>
          <w:b/>
          <w:sz w:val="18"/>
          <w:szCs w:val="18"/>
          <w:lang w:val="es-CO" w:eastAsia="fr-FR"/>
        </w:rPr>
        <w:tab/>
      </w:r>
      <w:r>
        <w:rPr>
          <w:rFonts w:ascii="Calibri" w:hAnsi="Calibri"/>
          <w:b/>
          <w:sz w:val="18"/>
          <w:szCs w:val="18"/>
          <w:lang w:val="es-CO" w:eastAsia="fr-FR"/>
        </w:rPr>
        <w:t>EJECUTIVO</w:t>
      </w:r>
      <w:r w:rsidRPr="00001EB3">
        <w:rPr>
          <w:rFonts w:ascii="Calibri" w:hAnsi="Calibri"/>
          <w:b/>
          <w:sz w:val="18"/>
          <w:szCs w:val="18"/>
          <w:lang w:val="es-CO" w:eastAsia="fr-FR"/>
        </w:rPr>
        <w:t xml:space="preserve"> / </w:t>
      </w:r>
      <w:r>
        <w:rPr>
          <w:rFonts w:ascii="Calibri" w:hAnsi="Calibri"/>
          <w:b/>
          <w:sz w:val="18"/>
          <w:szCs w:val="18"/>
          <w:lang w:val="es-CO" w:eastAsia="fr-FR"/>
        </w:rPr>
        <w:t>PAGO SANCIÓN MORATORIA LEYES 244-95 Y 1071-06</w:t>
      </w:r>
      <w:r w:rsidRPr="00001EB3">
        <w:rPr>
          <w:rFonts w:ascii="Calibri" w:hAnsi="Calibri"/>
          <w:b/>
          <w:sz w:val="18"/>
          <w:szCs w:val="18"/>
          <w:lang w:val="es-CO" w:eastAsia="fr-FR"/>
        </w:rPr>
        <w:t xml:space="preserve"> / </w:t>
      </w:r>
      <w:r>
        <w:rPr>
          <w:rFonts w:ascii="Calibri" w:hAnsi="Calibri"/>
          <w:b/>
          <w:sz w:val="18"/>
          <w:szCs w:val="18"/>
          <w:lang w:val="es-CO" w:eastAsia="fr-FR"/>
        </w:rPr>
        <w:t>DEBE EXISTIR ACTO ADMINISTRATIVO QUE RECONOZCA LA OBLIGACIÓN / ANTE SU AUSENCIA DEBE ADELANTARSE PROCESO ORDINARIO ANTE JURISDICCIÓN CONTENCIOSO ADMINISTRATIVA / CONFLICTO DE JURISDICCIONES</w:t>
      </w:r>
      <w:r w:rsidRPr="00001EB3">
        <w:rPr>
          <w:rFonts w:ascii="Calibri" w:hAnsi="Calibri"/>
          <w:b/>
          <w:sz w:val="18"/>
          <w:szCs w:val="18"/>
          <w:lang w:val="es-CO" w:eastAsia="fr-FR"/>
        </w:rPr>
        <w:t xml:space="preserve">. </w:t>
      </w:r>
      <w:r w:rsidRPr="00001EB3">
        <w:rPr>
          <w:rFonts w:ascii="Calibri" w:hAnsi="Calibri"/>
          <w:sz w:val="18"/>
          <w:szCs w:val="18"/>
          <w:lang w:val="es-CO" w:eastAsia="fr-FR"/>
        </w:rPr>
        <w:t xml:space="preserve">En el caso específico, resulta evidente la afectación de los derechos de acceso a la administración de justicia y debido proceso de la demandante, pues de un lado, el juzgado administrativo se rehusó a asumir la competencia del proceso, considerando que el cobro de la sanción moratoria establecida en la Ley 244 de 1995 y Ley 1071 de 2006, era competencia de la jurisdicción ordinaria laboral, por vía ejecutiva, motivo por el que le remitió el proceso para lo de su cargo. </w:t>
      </w:r>
    </w:p>
    <w:p w:rsidR="00001EB3" w:rsidRPr="00001EB3" w:rsidRDefault="00001EB3" w:rsidP="00001EB3">
      <w:pPr>
        <w:jc w:val="both"/>
        <w:rPr>
          <w:rFonts w:ascii="Calibri" w:hAnsi="Calibri"/>
          <w:sz w:val="18"/>
          <w:szCs w:val="18"/>
          <w:lang w:val="es-CO" w:eastAsia="fr-FR"/>
        </w:rPr>
      </w:pPr>
    </w:p>
    <w:p w:rsidR="00001EB3" w:rsidRDefault="00001EB3" w:rsidP="00001EB3">
      <w:pPr>
        <w:jc w:val="both"/>
        <w:rPr>
          <w:rFonts w:ascii="Calibri" w:hAnsi="Calibri"/>
          <w:sz w:val="18"/>
          <w:szCs w:val="18"/>
          <w:lang w:val="es-CO" w:eastAsia="fr-FR"/>
        </w:rPr>
      </w:pPr>
      <w:r w:rsidRPr="00001EB3">
        <w:rPr>
          <w:rFonts w:ascii="Calibri" w:hAnsi="Calibri"/>
          <w:sz w:val="18"/>
          <w:szCs w:val="18"/>
          <w:lang w:val="es-CO" w:eastAsia="fr-FR"/>
        </w:rPr>
        <w:t xml:space="preserve"> A su turno, el juzgado laboral de conocimiento que recibió el expediente negó los pedimentos de la demanda, con apoyo en la posición sentada por el Consejo de Estado y acogida por esta Sala de Decisión, según la cual para el cobro de la referida sanción moratoria, el título ejecutivo debe estar conformado, entre otros, por el acto administrativo que reconozca tal obligación a cargo de la administración, por lo que “lo procedente es del adelantamiento del proceso ordinario ante la Jurisdicción de lo Contencioso Administrativo”. Tal decisión, como se observa, lleva implícito un conflicto de jurisdicciones a cargo de definir por la Sala Jurisdiccional Disciplinaria del Consejo Superior de la Judicatura.</w:t>
      </w:r>
    </w:p>
    <w:p w:rsidR="00001EB3" w:rsidRDefault="00001EB3" w:rsidP="00001EB3">
      <w:pPr>
        <w:jc w:val="both"/>
        <w:rPr>
          <w:rFonts w:ascii="Calibri" w:hAnsi="Calibri"/>
          <w:sz w:val="18"/>
          <w:szCs w:val="18"/>
          <w:lang w:val="es-CO" w:eastAsia="fr-FR"/>
        </w:rPr>
      </w:pPr>
    </w:p>
    <w:p w:rsidR="00001EB3" w:rsidRPr="00001EB3" w:rsidRDefault="00001EB3" w:rsidP="00001EB3">
      <w:pPr>
        <w:jc w:val="both"/>
        <w:rPr>
          <w:rFonts w:ascii="Calibri" w:hAnsi="Calibri"/>
          <w:sz w:val="18"/>
          <w:szCs w:val="18"/>
          <w:lang w:val="es-CO" w:eastAsia="fr-FR"/>
        </w:rPr>
      </w:pPr>
    </w:p>
    <w:p w:rsidR="00EC0ACF" w:rsidRPr="002F3EFA" w:rsidRDefault="00EC0ACF" w:rsidP="00EC0ACF">
      <w:pPr>
        <w:tabs>
          <w:tab w:val="left" w:pos="3060"/>
        </w:tabs>
        <w:spacing w:line="360" w:lineRule="auto"/>
        <w:jc w:val="center"/>
        <w:rPr>
          <w:rFonts w:ascii="Arial Narrow" w:hAnsi="Arial Narrow" w:cs="Arial"/>
          <w:b/>
          <w:sz w:val="30"/>
          <w:szCs w:val="30"/>
          <w:lang w:val="es-ES"/>
        </w:rPr>
      </w:pPr>
      <w:r w:rsidRPr="002F3EFA">
        <w:rPr>
          <w:rFonts w:ascii="Arial Narrow" w:hAnsi="Arial Narrow" w:cs="Arial"/>
          <w:b/>
          <w:sz w:val="30"/>
          <w:szCs w:val="30"/>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85729227" r:id="rId9"/>
        </w:object>
      </w:r>
      <w:r w:rsidRPr="002F3EFA">
        <w:rPr>
          <w:rFonts w:ascii="Arial Narrow" w:hAnsi="Arial Narrow" w:cs="Arial"/>
          <w:b/>
          <w:color w:val="000000"/>
          <w:sz w:val="30"/>
          <w:szCs w:val="30"/>
          <w:lang w:val="es-ES"/>
        </w:rPr>
        <w:br w:type="textWrapping" w:clear="all"/>
      </w:r>
      <w:r w:rsidRPr="002F3EFA">
        <w:rPr>
          <w:rFonts w:ascii="Arial Narrow" w:hAnsi="Arial Narrow" w:cs="Arial"/>
          <w:b/>
          <w:sz w:val="30"/>
          <w:szCs w:val="30"/>
          <w:lang w:val="es-ES"/>
        </w:rPr>
        <w:t>TRIBUNAL SUPERIOR DE DISTRITO JUDICIAL DE PEREIRA</w:t>
      </w:r>
    </w:p>
    <w:p w:rsidR="00EC0ACF" w:rsidRPr="002F3EFA" w:rsidRDefault="00EC0ACF" w:rsidP="00EC0ACF">
      <w:pPr>
        <w:pStyle w:val="Ttulo1"/>
        <w:ind w:left="0" w:firstLine="0"/>
        <w:jc w:val="center"/>
        <w:rPr>
          <w:rFonts w:ascii="Arial Narrow" w:hAnsi="Arial Narrow"/>
          <w:sz w:val="30"/>
          <w:szCs w:val="30"/>
        </w:rPr>
      </w:pPr>
      <w:r w:rsidRPr="002F3EFA">
        <w:rPr>
          <w:rFonts w:ascii="Arial Narrow" w:hAnsi="Arial Narrow"/>
          <w:i w:val="0"/>
          <w:sz w:val="30"/>
          <w:szCs w:val="30"/>
        </w:rPr>
        <w:t xml:space="preserve">SALA </w:t>
      </w:r>
      <w:r w:rsidR="0053262E">
        <w:rPr>
          <w:rFonts w:ascii="Arial Narrow" w:hAnsi="Arial Narrow"/>
          <w:i w:val="0"/>
          <w:sz w:val="30"/>
          <w:szCs w:val="30"/>
        </w:rPr>
        <w:t xml:space="preserve">UNICA </w:t>
      </w:r>
      <w:r w:rsidRPr="002F3EFA">
        <w:rPr>
          <w:rFonts w:ascii="Arial Narrow" w:hAnsi="Arial Narrow"/>
          <w:i w:val="0"/>
          <w:sz w:val="30"/>
          <w:szCs w:val="30"/>
        </w:rPr>
        <w:t>DE DECISIÓN LABORAL</w:t>
      </w:r>
    </w:p>
    <w:p w:rsidR="00EC0ACF" w:rsidRDefault="00EC0ACF" w:rsidP="007330EB">
      <w:pPr>
        <w:pStyle w:val="Sinespaciado"/>
        <w:spacing w:line="360" w:lineRule="auto"/>
      </w:pPr>
    </w:p>
    <w:p w:rsidR="00EC0ACF" w:rsidRPr="002F3EFA" w:rsidRDefault="00EC0ACF" w:rsidP="002F3EFA">
      <w:pPr>
        <w:spacing w:line="360" w:lineRule="auto"/>
        <w:ind w:left="900"/>
        <w:jc w:val="center"/>
        <w:rPr>
          <w:rFonts w:ascii="Arial Narrow" w:hAnsi="Arial Narrow" w:cs="Arial"/>
          <w:i/>
          <w:iCs/>
          <w:sz w:val="28"/>
          <w:szCs w:val="28"/>
          <w:lang w:val="es-ES"/>
        </w:rPr>
      </w:pPr>
      <w:r w:rsidRPr="002F3EFA">
        <w:rPr>
          <w:rFonts w:ascii="Arial Narrow" w:hAnsi="Arial Narrow" w:cs="Arial"/>
          <w:i/>
          <w:iCs/>
          <w:sz w:val="28"/>
          <w:szCs w:val="28"/>
          <w:lang w:val="es-ES"/>
        </w:rPr>
        <w:t xml:space="preserve">Magistrado Ponente: </w:t>
      </w:r>
      <w:r w:rsidRPr="002F3EFA">
        <w:rPr>
          <w:rFonts w:ascii="Arial Narrow" w:hAnsi="Arial Narrow" w:cs="Arial"/>
          <w:b/>
          <w:bCs/>
          <w:i/>
          <w:iCs/>
          <w:sz w:val="28"/>
          <w:szCs w:val="28"/>
          <w:lang w:val="es-ES"/>
        </w:rPr>
        <w:t>FRANCISCO JAVIER TAMAYO TABARES</w:t>
      </w:r>
      <w:r w:rsidRPr="002F3EFA">
        <w:rPr>
          <w:rFonts w:ascii="Arial Narrow" w:hAnsi="Arial Narrow" w:cs="Arial"/>
          <w:i/>
          <w:iCs/>
          <w:sz w:val="28"/>
          <w:szCs w:val="28"/>
          <w:lang w:val="es-ES"/>
        </w:rPr>
        <w:t>.</w:t>
      </w:r>
    </w:p>
    <w:p w:rsidR="002F3EFA" w:rsidRPr="007330EB" w:rsidRDefault="002F3EFA" w:rsidP="007330EB">
      <w:pPr>
        <w:pStyle w:val="Sinespaciado"/>
      </w:pPr>
    </w:p>
    <w:p w:rsidR="002F3EFA" w:rsidRPr="0053262E" w:rsidRDefault="002F3EFA" w:rsidP="002F3EFA">
      <w:pPr>
        <w:spacing w:line="360" w:lineRule="auto"/>
        <w:ind w:left="900"/>
        <w:jc w:val="center"/>
        <w:rPr>
          <w:rFonts w:ascii="Arial Narrow" w:hAnsi="Arial Narrow" w:cs="Arial"/>
          <w:iCs/>
          <w:sz w:val="28"/>
          <w:szCs w:val="28"/>
          <w:lang w:val="es-ES"/>
        </w:rPr>
      </w:pPr>
      <w:r w:rsidRPr="0053262E">
        <w:rPr>
          <w:rFonts w:ascii="Arial Narrow" w:hAnsi="Arial Narrow" w:cs="Arial"/>
          <w:iCs/>
          <w:sz w:val="28"/>
          <w:szCs w:val="28"/>
          <w:lang w:val="es-ES"/>
        </w:rPr>
        <w:t xml:space="preserve">Pereira, </w:t>
      </w:r>
      <w:r w:rsidR="005D1766">
        <w:rPr>
          <w:rFonts w:ascii="Arial Narrow" w:hAnsi="Arial Narrow" w:cs="Arial"/>
          <w:iCs/>
          <w:sz w:val="28"/>
          <w:szCs w:val="28"/>
          <w:lang w:val="es-ES"/>
        </w:rPr>
        <w:t xml:space="preserve">veinte </w:t>
      </w:r>
      <w:r w:rsidRPr="0053262E">
        <w:rPr>
          <w:rFonts w:ascii="Arial Narrow" w:hAnsi="Arial Narrow" w:cs="Arial"/>
          <w:iCs/>
          <w:sz w:val="28"/>
          <w:szCs w:val="28"/>
          <w:lang w:val="es-ES"/>
        </w:rPr>
        <w:t>(</w:t>
      </w:r>
      <w:r w:rsidR="005D1766">
        <w:rPr>
          <w:rFonts w:ascii="Arial Narrow" w:hAnsi="Arial Narrow" w:cs="Arial"/>
          <w:iCs/>
          <w:sz w:val="28"/>
          <w:szCs w:val="28"/>
          <w:lang w:val="es-ES"/>
        </w:rPr>
        <w:t>20</w:t>
      </w:r>
      <w:r w:rsidRPr="0053262E">
        <w:rPr>
          <w:rFonts w:ascii="Arial Narrow" w:hAnsi="Arial Narrow" w:cs="Arial"/>
          <w:iCs/>
          <w:sz w:val="28"/>
          <w:szCs w:val="28"/>
          <w:lang w:val="es-ES"/>
        </w:rPr>
        <w:t xml:space="preserve">) de </w:t>
      </w:r>
      <w:r w:rsidR="00D611C6" w:rsidRPr="0053262E">
        <w:rPr>
          <w:rFonts w:ascii="Arial Narrow" w:hAnsi="Arial Narrow" w:cs="Arial"/>
          <w:iCs/>
          <w:sz w:val="28"/>
          <w:szCs w:val="28"/>
          <w:lang w:val="es-ES"/>
        </w:rPr>
        <w:t xml:space="preserve">marzo </w:t>
      </w:r>
      <w:r w:rsidRPr="0053262E">
        <w:rPr>
          <w:rFonts w:ascii="Arial Narrow" w:hAnsi="Arial Narrow" w:cs="Arial"/>
          <w:iCs/>
          <w:sz w:val="28"/>
          <w:szCs w:val="28"/>
          <w:lang w:val="es-ES"/>
        </w:rPr>
        <w:t>de dos mil dieciocho (2018).</w:t>
      </w:r>
    </w:p>
    <w:p w:rsidR="00EC0ACF" w:rsidRPr="007330EB" w:rsidRDefault="00EC0ACF" w:rsidP="007330EB">
      <w:pPr>
        <w:pStyle w:val="Sinespaciado"/>
      </w:pPr>
    </w:p>
    <w:p w:rsidR="00EC0ACF" w:rsidRPr="0080121C" w:rsidRDefault="002F3EFA" w:rsidP="0080121C">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Sería del caso resolver el recurso de apelación presentado por</w:t>
      </w:r>
      <w:r w:rsidR="00205FA4">
        <w:rPr>
          <w:rFonts w:ascii="Arial Narrow" w:hAnsi="Arial Narrow" w:cs="Comic Sans MS"/>
          <w:sz w:val="28"/>
          <w:szCs w:val="28"/>
          <w:lang w:val="es-ES"/>
        </w:rPr>
        <w:t xml:space="preserve"> </w:t>
      </w:r>
      <w:r>
        <w:rPr>
          <w:rFonts w:ascii="Arial Narrow" w:hAnsi="Arial Narrow" w:cs="Comic Sans MS"/>
          <w:sz w:val="28"/>
          <w:szCs w:val="28"/>
          <w:lang w:val="es-ES"/>
        </w:rPr>
        <w:t>la</w:t>
      </w:r>
      <w:r w:rsidR="00205FA4">
        <w:rPr>
          <w:rFonts w:ascii="Arial Narrow" w:hAnsi="Arial Narrow" w:cs="Comic Sans MS"/>
          <w:sz w:val="28"/>
          <w:szCs w:val="28"/>
          <w:lang w:val="es-ES"/>
        </w:rPr>
        <w:t xml:space="preserve"> </w:t>
      </w:r>
      <w:r>
        <w:rPr>
          <w:rFonts w:ascii="Arial Narrow" w:hAnsi="Arial Narrow" w:cs="Comic Sans MS"/>
          <w:sz w:val="28"/>
          <w:szCs w:val="28"/>
          <w:lang w:val="es-ES"/>
        </w:rPr>
        <w:t>actora contra el auto proferido el 21 de marzo de 2017 por el Juzgado Primero Laboral del Circuito de Pereira, mediante el cual se negó el mandamiento de pago pedido</w:t>
      </w:r>
      <w:r w:rsidR="00E61B14">
        <w:rPr>
          <w:rFonts w:ascii="Arial Narrow" w:hAnsi="Arial Narrow" w:cs="Comic Sans MS"/>
          <w:sz w:val="28"/>
          <w:szCs w:val="28"/>
          <w:lang w:val="es-ES"/>
        </w:rPr>
        <w:t xml:space="preserve"> por </w:t>
      </w:r>
      <w:r w:rsidR="00E61B14" w:rsidRPr="00564B95">
        <w:rPr>
          <w:rFonts w:ascii="Arial Narrow" w:hAnsi="Arial Narrow" w:cs="Comic Sans MS"/>
          <w:b/>
          <w:i/>
          <w:sz w:val="28"/>
          <w:szCs w:val="28"/>
          <w:lang w:val="es-ES"/>
        </w:rPr>
        <w:t xml:space="preserve">Luz Mery Correa López </w:t>
      </w:r>
      <w:r w:rsidR="00E61B14">
        <w:rPr>
          <w:rFonts w:ascii="Arial Narrow" w:hAnsi="Arial Narrow" w:cs="Comic Sans MS"/>
          <w:sz w:val="28"/>
          <w:szCs w:val="28"/>
          <w:lang w:val="es-ES"/>
        </w:rPr>
        <w:t>contra la</w:t>
      </w:r>
      <w:r w:rsidR="00EC0ACF">
        <w:rPr>
          <w:rFonts w:ascii="Arial Narrow" w:hAnsi="Arial Narrow" w:cs="Comic Sans MS"/>
          <w:b/>
          <w:i/>
          <w:sz w:val="28"/>
          <w:szCs w:val="28"/>
          <w:lang w:val="es-ES"/>
        </w:rPr>
        <w:t xml:space="preserve"> Nación – M</w:t>
      </w:r>
      <w:r w:rsidR="00E61B14">
        <w:rPr>
          <w:rFonts w:ascii="Arial Narrow" w:hAnsi="Arial Narrow" w:cs="Comic Sans MS"/>
          <w:b/>
          <w:i/>
          <w:sz w:val="28"/>
          <w:szCs w:val="28"/>
          <w:lang w:val="es-ES"/>
        </w:rPr>
        <w:t xml:space="preserve">inisterio de Educación Nacional </w:t>
      </w:r>
      <w:r w:rsidR="00E61B14" w:rsidRPr="00E61B14">
        <w:rPr>
          <w:rFonts w:ascii="Arial Narrow" w:hAnsi="Arial Narrow" w:cs="Comic Sans MS"/>
          <w:sz w:val="28"/>
          <w:szCs w:val="28"/>
          <w:lang w:val="es-ES"/>
        </w:rPr>
        <w:t>y el</w:t>
      </w:r>
      <w:r w:rsidR="00E61B14">
        <w:rPr>
          <w:rFonts w:ascii="Arial Narrow" w:hAnsi="Arial Narrow" w:cs="Comic Sans MS"/>
          <w:b/>
          <w:i/>
          <w:sz w:val="28"/>
          <w:szCs w:val="28"/>
          <w:lang w:val="es-ES"/>
        </w:rPr>
        <w:t xml:space="preserve"> Fondo de Prestaciones Sociales del Magisterio, </w:t>
      </w:r>
      <w:r w:rsidR="00E61B14">
        <w:rPr>
          <w:rFonts w:ascii="Arial Narrow" w:hAnsi="Arial Narrow" w:cs="Comic Sans MS"/>
          <w:sz w:val="28"/>
          <w:szCs w:val="28"/>
          <w:lang w:val="es-ES"/>
        </w:rPr>
        <w:t xml:space="preserve">sino fuera porque existe una causal que impide resolver </w:t>
      </w:r>
      <w:r w:rsidR="00205FA4">
        <w:rPr>
          <w:rFonts w:ascii="Arial Narrow" w:hAnsi="Arial Narrow" w:cs="Comic Sans MS"/>
          <w:sz w:val="28"/>
          <w:szCs w:val="28"/>
          <w:lang w:val="es-ES"/>
        </w:rPr>
        <w:t xml:space="preserve">de fondo </w:t>
      </w:r>
      <w:r w:rsidR="00E61B14">
        <w:rPr>
          <w:rFonts w:ascii="Arial Narrow" w:hAnsi="Arial Narrow" w:cs="Comic Sans MS"/>
          <w:sz w:val="28"/>
          <w:szCs w:val="28"/>
          <w:lang w:val="es-ES"/>
        </w:rPr>
        <w:t xml:space="preserve">la instancia </w:t>
      </w:r>
    </w:p>
    <w:p w:rsidR="00EC0ACF" w:rsidRPr="00527F24" w:rsidRDefault="00EC0ACF" w:rsidP="00EC0ACF">
      <w:pPr>
        <w:autoSpaceDE w:val="0"/>
        <w:autoSpaceDN w:val="0"/>
        <w:adjustRightInd w:val="0"/>
        <w:spacing w:line="360" w:lineRule="auto"/>
        <w:jc w:val="both"/>
        <w:rPr>
          <w:rFonts w:ascii="Arial Narrow" w:hAnsi="Arial Narrow" w:cs="Comic Sans MS"/>
          <w:sz w:val="28"/>
          <w:szCs w:val="28"/>
          <w:lang w:val="es-ES"/>
        </w:rPr>
      </w:pPr>
      <w:r w:rsidRPr="00527F24">
        <w:rPr>
          <w:rFonts w:ascii="Arial Narrow" w:hAnsi="Arial Narrow" w:cs="Comic Sans MS"/>
          <w:sz w:val="28"/>
          <w:szCs w:val="28"/>
          <w:lang w:val="es-ES"/>
        </w:rPr>
        <w:t> </w:t>
      </w:r>
    </w:p>
    <w:p w:rsidR="00EC0ACF" w:rsidRPr="00527F24" w:rsidRDefault="00EC0ACF" w:rsidP="00E61B14">
      <w:pPr>
        <w:autoSpaceDE w:val="0"/>
        <w:autoSpaceDN w:val="0"/>
        <w:adjustRightInd w:val="0"/>
        <w:spacing w:line="360" w:lineRule="auto"/>
        <w:ind w:firstLine="708"/>
        <w:rPr>
          <w:rFonts w:ascii="Arial Narrow" w:hAnsi="Arial Narrow" w:cs="Comic Sans MS"/>
          <w:sz w:val="28"/>
          <w:szCs w:val="28"/>
          <w:lang w:val="es-ES"/>
        </w:rPr>
      </w:pPr>
      <w:r w:rsidRPr="00527F24">
        <w:rPr>
          <w:rFonts w:ascii="Arial Narrow" w:hAnsi="Arial Narrow" w:cs="Comic Sans MS"/>
          <w:sz w:val="28"/>
          <w:szCs w:val="28"/>
          <w:lang w:val="es-ES"/>
        </w:rPr>
        <w:t xml:space="preserve">I- </w:t>
      </w:r>
      <w:r w:rsidRPr="00527F24">
        <w:rPr>
          <w:rFonts w:ascii="Arial Narrow" w:hAnsi="Arial Narrow" w:cs="Comic Sans MS"/>
          <w:b/>
          <w:sz w:val="28"/>
          <w:szCs w:val="28"/>
          <w:lang w:val="es-ES"/>
        </w:rPr>
        <w:t>ANTECEDENTES</w:t>
      </w:r>
    </w:p>
    <w:p w:rsidR="00EC0ACF" w:rsidRPr="00527F24" w:rsidRDefault="00EC0ACF" w:rsidP="00E61B14">
      <w:pPr>
        <w:pStyle w:val="Sinespaciado"/>
        <w:rPr>
          <w:lang w:val="es-ES"/>
        </w:rPr>
      </w:pPr>
    </w:p>
    <w:p w:rsidR="00E61B14" w:rsidRDefault="00E61B14" w:rsidP="00EC0ACF">
      <w:pPr>
        <w:autoSpaceDE w:val="0"/>
        <w:autoSpaceDN w:val="0"/>
        <w:adjustRightInd w:val="0"/>
        <w:spacing w:line="360" w:lineRule="auto"/>
        <w:ind w:firstLine="851"/>
        <w:jc w:val="both"/>
        <w:rPr>
          <w:rFonts w:ascii="Arial Narrow" w:hAnsi="Arial Narrow" w:cs="Comic Sans MS"/>
          <w:sz w:val="28"/>
          <w:szCs w:val="28"/>
          <w:lang w:val="es-ES"/>
        </w:rPr>
      </w:pPr>
      <w:r>
        <w:rPr>
          <w:rFonts w:ascii="Arial Narrow" w:hAnsi="Arial Narrow" w:cs="Comic Sans MS"/>
          <w:sz w:val="28"/>
          <w:szCs w:val="28"/>
          <w:lang w:val="es-ES"/>
        </w:rPr>
        <w:lastRenderedPageBreak/>
        <w:t xml:space="preserve">La parte actora </w:t>
      </w:r>
      <w:r w:rsidR="003B37AC">
        <w:rPr>
          <w:rFonts w:ascii="Arial Narrow" w:hAnsi="Arial Narrow" w:cs="Comic Sans MS"/>
          <w:sz w:val="28"/>
          <w:szCs w:val="28"/>
          <w:lang w:val="es-ES"/>
        </w:rPr>
        <w:t xml:space="preserve">demandó </w:t>
      </w:r>
      <w:r w:rsidR="00564B95">
        <w:rPr>
          <w:rFonts w:ascii="Arial Narrow" w:hAnsi="Arial Narrow" w:cs="Comic Sans MS"/>
          <w:sz w:val="28"/>
          <w:szCs w:val="28"/>
          <w:lang w:val="es-ES"/>
        </w:rPr>
        <w:t xml:space="preserve">a la </w:t>
      </w:r>
      <w:r w:rsidR="00564B95" w:rsidRPr="00564B95">
        <w:rPr>
          <w:rFonts w:ascii="Arial Narrow" w:hAnsi="Arial Narrow" w:cs="Comic Sans MS"/>
          <w:sz w:val="28"/>
          <w:szCs w:val="28"/>
          <w:lang w:val="es-ES"/>
        </w:rPr>
        <w:t xml:space="preserve">Nación – Ministerio de Educación Nacional y </w:t>
      </w:r>
      <w:r w:rsidR="00564B95">
        <w:rPr>
          <w:rFonts w:ascii="Arial Narrow" w:hAnsi="Arial Narrow" w:cs="Comic Sans MS"/>
          <w:sz w:val="28"/>
          <w:szCs w:val="28"/>
          <w:lang w:val="es-ES"/>
        </w:rPr>
        <w:t>a</w:t>
      </w:r>
      <w:r w:rsidR="00564B95" w:rsidRPr="00564B95">
        <w:rPr>
          <w:rFonts w:ascii="Arial Narrow" w:hAnsi="Arial Narrow" w:cs="Comic Sans MS"/>
          <w:sz w:val="28"/>
          <w:szCs w:val="28"/>
          <w:lang w:val="es-ES"/>
        </w:rPr>
        <w:t>l Fondo de Prestaciones Sociales del Magisterio,</w:t>
      </w:r>
      <w:r w:rsidR="00564B95">
        <w:rPr>
          <w:rFonts w:ascii="Arial Narrow" w:hAnsi="Arial Narrow" w:cs="Comic Sans MS"/>
          <w:sz w:val="28"/>
          <w:szCs w:val="28"/>
          <w:lang w:val="es-ES"/>
        </w:rPr>
        <w:t xml:space="preserve"> </w:t>
      </w:r>
      <w:r w:rsidR="003B37AC">
        <w:rPr>
          <w:rFonts w:ascii="Arial Narrow" w:hAnsi="Arial Narrow" w:cs="Comic Sans MS"/>
          <w:sz w:val="28"/>
          <w:szCs w:val="28"/>
          <w:lang w:val="es-ES"/>
        </w:rPr>
        <w:t>en acción de n</w:t>
      </w:r>
      <w:r>
        <w:rPr>
          <w:rFonts w:ascii="Arial Narrow" w:hAnsi="Arial Narrow" w:cs="Comic Sans MS"/>
          <w:sz w:val="28"/>
          <w:szCs w:val="28"/>
          <w:lang w:val="es-ES"/>
        </w:rPr>
        <w:t xml:space="preserve">ulidad y restablecimiento de derecho </w:t>
      </w:r>
      <w:r w:rsidR="003B37AC">
        <w:rPr>
          <w:rFonts w:ascii="Arial Narrow" w:hAnsi="Arial Narrow" w:cs="Comic Sans MS"/>
          <w:sz w:val="28"/>
          <w:szCs w:val="28"/>
          <w:lang w:val="es-ES"/>
        </w:rPr>
        <w:t>ante la Jurisdicción d</w:t>
      </w:r>
      <w:r w:rsidR="00564B95">
        <w:rPr>
          <w:rFonts w:ascii="Arial Narrow" w:hAnsi="Arial Narrow" w:cs="Comic Sans MS"/>
          <w:sz w:val="28"/>
          <w:szCs w:val="28"/>
          <w:lang w:val="es-ES"/>
        </w:rPr>
        <w:t xml:space="preserve">e lo Contencioso Administrativo, </w:t>
      </w:r>
      <w:r w:rsidR="00205FA4">
        <w:rPr>
          <w:rFonts w:ascii="Arial Narrow" w:hAnsi="Arial Narrow" w:cs="Comic Sans MS"/>
          <w:sz w:val="28"/>
          <w:szCs w:val="28"/>
          <w:lang w:val="es-ES"/>
        </w:rPr>
        <w:t xml:space="preserve">buscando </w:t>
      </w:r>
      <w:r w:rsidR="003B37AC">
        <w:rPr>
          <w:rFonts w:ascii="Arial Narrow" w:hAnsi="Arial Narrow" w:cs="Comic Sans MS"/>
          <w:sz w:val="28"/>
          <w:szCs w:val="28"/>
          <w:lang w:val="es-ES"/>
        </w:rPr>
        <w:t xml:space="preserve">se declare que tiene derecho al reconocimiento y pago de la sanción </w:t>
      </w:r>
      <w:r w:rsidR="00BF23B7">
        <w:rPr>
          <w:rFonts w:ascii="Arial Narrow" w:hAnsi="Arial Narrow" w:cs="Comic Sans MS"/>
          <w:sz w:val="28"/>
          <w:szCs w:val="28"/>
          <w:lang w:val="es-ES"/>
        </w:rPr>
        <w:t>moratoria esta</w:t>
      </w:r>
      <w:r w:rsidR="003B37AC">
        <w:rPr>
          <w:rFonts w:ascii="Arial Narrow" w:hAnsi="Arial Narrow" w:cs="Comic Sans MS"/>
          <w:sz w:val="28"/>
          <w:szCs w:val="28"/>
          <w:lang w:val="es-ES"/>
        </w:rPr>
        <w:t xml:space="preserve">blecida en la Ley 244 de 1995 </w:t>
      </w:r>
      <w:r w:rsidR="00F37D5A">
        <w:rPr>
          <w:rFonts w:ascii="Arial Narrow" w:hAnsi="Arial Narrow" w:cs="Comic Sans MS"/>
          <w:sz w:val="28"/>
          <w:szCs w:val="28"/>
          <w:lang w:val="es-ES"/>
        </w:rPr>
        <w:t xml:space="preserve">y Ley 1071 de 2006, por el no pago oportuno de sus cesantías. </w:t>
      </w:r>
    </w:p>
    <w:p w:rsidR="00F37D5A" w:rsidRDefault="00F37D5A" w:rsidP="00533F05">
      <w:pPr>
        <w:pStyle w:val="Sinespaciado"/>
      </w:pPr>
    </w:p>
    <w:p w:rsidR="00E61B14" w:rsidRDefault="00F37D5A" w:rsidP="00EC0ACF">
      <w:pPr>
        <w:autoSpaceDE w:val="0"/>
        <w:autoSpaceDN w:val="0"/>
        <w:adjustRightInd w:val="0"/>
        <w:spacing w:line="360" w:lineRule="auto"/>
        <w:ind w:firstLine="851"/>
        <w:jc w:val="both"/>
        <w:rPr>
          <w:rFonts w:ascii="Arial Narrow" w:hAnsi="Arial Narrow" w:cs="Comic Sans MS"/>
          <w:sz w:val="28"/>
          <w:szCs w:val="28"/>
          <w:lang w:val="es-ES"/>
        </w:rPr>
      </w:pPr>
      <w:r>
        <w:rPr>
          <w:rFonts w:ascii="Arial Narrow" w:hAnsi="Arial Narrow" w:cs="Comic Sans MS"/>
          <w:sz w:val="28"/>
          <w:szCs w:val="28"/>
          <w:lang w:val="es-ES"/>
        </w:rPr>
        <w:t>La demanda correspondió al Juzgado Tercero Administrativo del Circuito de esta ciudad, quien luego de adelantar el tr</w:t>
      </w:r>
      <w:r w:rsidR="00156C15">
        <w:rPr>
          <w:rFonts w:ascii="Arial Narrow" w:hAnsi="Arial Narrow" w:cs="Comic Sans MS"/>
          <w:sz w:val="28"/>
          <w:szCs w:val="28"/>
          <w:lang w:val="es-ES"/>
        </w:rPr>
        <w:t xml:space="preserve">ámite correspondiente, </w:t>
      </w:r>
      <w:r w:rsidR="003F253B">
        <w:rPr>
          <w:rFonts w:ascii="Arial Narrow" w:hAnsi="Arial Narrow" w:cs="Comic Sans MS"/>
          <w:sz w:val="28"/>
          <w:szCs w:val="28"/>
          <w:lang w:val="es-ES"/>
        </w:rPr>
        <w:t xml:space="preserve">mediante proveído </w:t>
      </w:r>
      <w:r w:rsidR="00533F05">
        <w:rPr>
          <w:rFonts w:ascii="Arial Narrow" w:hAnsi="Arial Narrow" w:cs="Comic Sans MS"/>
          <w:sz w:val="28"/>
          <w:szCs w:val="28"/>
          <w:lang w:val="es-ES"/>
        </w:rPr>
        <w:t>d</w:t>
      </w:r>
      <w:r w:rsidR="00156C15">
        <w:rPr>
          <w:rFonts w:ascii="Arial Narrow" w:hAnsi="Arial Narrow" w:cs="Comic Sans MS"/>
          <w:sz w:val="28"/>
          <w:szCs w:val="28"/>
          <w:lang w:val="es-ES"/>
        </w:rPr>
        <w:t>el 18 de julio de 2016 –fl.168-</w:t>
      </w:r>
      <w:r w:rsidR="00955D73">
        <w:rPr>
          <w:rFonts w:ascii="Arial Narrow" w:hAnsi="Arial Narrow" w:cs="Comic Sans MS"/>
          <w:sz w:val="28"/>
          <w:szCs w:val="28"/>
          <w:lang w:val="es-ES"/>
        </w:rPr>
        <w:t>, dispuso la</w:t>
      </w:r>
      <w:r w:rsidR="0042754F">
        <w:rPr>
          <w:rFonts w:ascii="Arial Narrow" w:hAnsi="Arial Narrow" w:cs="Comic Sans MS"/>
          <w:sz w:val="28"/>
          <w:szCs w:val="28"/>
          <w:lang w:val="es-ES"/>
        </w:rPr>
        <w:t xml:space="preserve"> remisión d</w:t>
      </w:r>
      <w:r w:rsidR="00533F05">
        <w:rPr>
          <w:rFonts w:ascii="Arial Narrow" w:hAnsi="Arial Narrow" w:cs="Comic Sans MS"/>
          <w:sz w:val="28"/>
          <w:szCs w:val="28"/>
          <w:lang w:val="es-ES"/>
        </w:rPr>
        <w:t xml:space="preserve">el expediente a la Oficina Judicial de Pereira para que </w:t>
      </w:r>
      <w:r w:rsidR="00D611C6">
        <w:rPr>
          <w:rFonts w:ascii="Arial Narrow" w:hAnsi="Arial Narrow" w:cs="Comic Sans MS"/>
          <w:sz w:val="28"/>
          <w:szCs w:val="28"/>
          <w:lang w:val="es-ES"/>
        </w:rPr>
        <w:t xml:space="preserve">fuese repartido </w:t>
      </w:r>
      <w:r w:rsidR="00533F05">
        <w:rPr>
          <w:rFonts w:ascii="Arial Narrow" w:hAnsi="Arial Narrow" w:cs="Comic Sans MS"/>
          <w:sz w:val="28"/>
          <w:szCs w:val="28"/>
          <w:lang w:val="es-ES"/>
        </w:rPr>
        <w:t xml:space="preserve">ante los Jueces Laborales del Circuito, </w:t>
      </w:r>
      <w:r w:rsidR="00955D73">
        <w:rPr>
          <w:rFonts w:ascii="Arial Narrow" w:hAnsi="Arial Narrow" w:cs="Comic Sans MS"/>
          <w:sz w:val="28"/>
          <w:szCs w:val="28"/>
          <w:lang w:val="es-ES"/>
        </w:rPr>
        <w:t xml:space="preserve">considerando que </w:t>
      </w:r>
      <w:r w:rsidR="009B0FDC">
        <w:rPr>
          <w:rFonts w:ascii="Arial Narrow" w:hAnsi="Arial Narrow" w:cs="Comic Sans MS"/>
          <w:sz w:val="28"/>
          <w:szCs w:val="28"/>
          <w:lang w:val="es-ES"/>
        </w:rPr>
        <w:t xml:space="preserve">la sanción moratoria peticionada </w:t>
      </w:r>
      <w:r w:rsidR="00156C15">
        <w:rPr>
          <w:rFonts w:ascii="Arial Narrow" w:hAnsi="Arial Narrow" w:cs="Comic Sans MS"/>
          <w:sz w:val="28"/>
          <w:szCs w:val="28"/>
          <w:lang w:val="es-ES"/>
        </w:rPr>
        <w:t xml:space="preserve">procede de manera automática y se hace exigible por ministerio de la ley, dada </w:t>
      </w:r>
      <w:r w:rsidR="009B0FDC">
        <w:rPr>
          <w:rFonts w:ascii="Arial Narrow" w:hAnsi="Arial Narrow" w:cs="Comic Sans MS"/>
          <w:sz w:val="28"/>
          <w:szCs w:val="28"/>
          <w:lang w:val="es-ES"/>
        </w:rPr>
        <w:t xml:space="preserve">la existencia de una resolución </w:t>
      </w:r>
      <w:r w:rsidR="00D611C6">
        <w:rPr>
          <w:rFonts w:ascii="Arial Narrow" w:hAnsi="Arial Narrow" w:cs="Comic Sans MS"/>
          <w:sz w:val="28"/>
          <w:szCs w:val="28"/>
          <w:lang w:val="es-ES"/>
        </w:rPr>
        <w:t xml:space="preserve">en firme </w:t>
      </w:r>
      <w:r w:rsidR="009B0FDC">
        <w:rPr>
          <w:rFonts w:ascii="Arial Narrow" w:hAnsi="Arial Narrow" w:cs="Comic Sans MS"/>
          <w:sz w:val="28"/>
          <w:szCs w:val="28"/>
          <w:lang w:val="es-ES"/>
        </w:rPr>
        <w:t xml:space="preserve">que reconoce </w:t>
      </w:r>
      <w:r w:rsidR="00A97B06">
        <w:rPr>
          <w:rFonts w:ascii="Arial Narrow" w:hAnsi="Arial Narrow" w:cs="Comic Sans MS"/>
          <w:sz w:val="28"/>
          <w:szCs w:val="28"/>
          <w:lang w:val="es-ES"/>
        </w:rPr>
        <w:t xml:space="preserve">a la actora </w:t>
      </w:r>
      <w:r w:rsidR="009B0FDC">
        <w:rPr>
          <w:rFonts w:ascii="Arial Narrow" w:hAnsi="Arial Narrow" w:cs="Comic Sans MS"/>
          <w:sz w:val="28"/>
          <w:szCs w:val="28"/>
          <w:lang w:val="es-ES"/>
        </w:rPr>
        <w:t>el pago de las cesantías definitivas</w:t>
      </w:r>
      <w:r w:rsidR="00A97B06">
        <w:rPr>
          <w:rFonts w:ascii="Arial Narrow" w:hAnsi="Arial Narrow" w:cs="Comic Sans MS"/>
          <w:sz w:val="28"/>
          <w:szCs w:val="28"/>
          <w:lang w:val="es-ES"/>
        </w:rPr>
        <w:t xml:space="preserve">, </w:t>
      </w:r>
      <w:r w:rsidR="009B0FDC">
        <w:rPr>
          <w:rFonts w:ascii="Arial Narrow" w:hAnsi="Arial Narrow" w:cs="Comic Sans MS"/>
          <w:sz w:val="28"/>
          <w:szCs w:val="28"/>
          <w:lang w:val="es-ES"/>
        </w:rPr>
        <w:t xml:space="preserve">por lo </w:t>
      </w:r>
      <w:r w:rsidR="003F253B">
        <w:rPr>
          <w:rFonts w:ascii="Arial Narrow" w:hAnsi="Arial Narrow" w:cs="Comic Sans MS"/>
          <w:sz w:val="28"/>
          <w:szCs w:val="28"/>
          <w:lang w:val="es-ES"/>
        </w:rPr>
        <w:t>que</w:t>
      </w:r>
      <w:r w:rsidR="00564B95">
        <w:rPr>
          <w:rFonts w:ascii="Arial Narrow" w:hAnsi="Arial Narrow" w:cs="Comic Sans MS"/>
          <w:sz w:val="28"/>
          <w:szCs w:val="28"/>
          <w:lang w:val="es-ES"/>
        </w:rPr>
        <w:t xml:space="preserve"> su </w:t>
      </w:r>
      <w:r w:rsidR="009B0FDC">
        <w:rPr>
          <w:rFonts w:ascii="Arial Narrow" w:hAnsi="Arial Narrow" w:cs="Comic Sans MS"/>
          <w:sz w:val="28"/>
          <w:szCs w:val="28"/>
          <w:lang w:val="es-ES"/>
        </w:rPr>
        <w:t xml:space="preserve">cobro </w:t>
      </w:r>
      <w:r w:rsidR="00564B95">
        <w:rPr>
          <w:rFonts w:ascii="Arial Narrow" w:hAnsi="Arial Narrow" w:cs="Comic Sans MS"/>
          <w:sz w:val="28"/>
          <w:szCs w:val="28"/>
          <w:lang w:val="es-ES"/>
        </w:rPr>
        <w:t xml:space="preserve">debía </w:t>
      </w:r>
      <w:r w:rsidR="009B0FDC">
        <w:rPr>
          <w:rFonts w:ascii="Arial Narrow" w:hAnsi="Arial Narrow" w:cs="Comic Sans MS"/>
          <w:sz w:val="28"/>
          <w:szCs w:val="28"/>
          <w:lang w:val="es-ES"/>
        </w:rPr>
        <w:t xml:space="preserve">efectuarse </w:t>
      </w:r>
      <w:r w:rsidR="00156C15">
        <w:rPr>
          <w:rFonts w:ascii="Arial Narrow" w:hAnsi="Arial Narrow" w:cs="Comic Sans MS"/>
          <w:sz w:val="28"/>
          <w:szCs w:val="28"/>
          <w:lang w:val="es-ES"/>
        </w:rPr>
        <w:t xml:space="preserve">a </w:t>
      </w:r>
      <w:r w:rsidR="009B0FDC">
        <w:rPr>
          <w:rFonts w:ascii="Arial Narrow" w:hAnsi="Arial Narrow" w:cs="Comic Sans MS"/>
          <w:sz w:val="28"/>
          <w:szCs w:val="28"/>
          <w:lang w:val="es-ES"/>
        </w:rPr>
        <w:t>través de un proceso ejecutivo</w:t>
      </w:r>
      <w:r w:rsidR="00156C15">
        <w:rPr>
          <w:rFonts w:ascii="Arial Narrow" w:hAnsi="Arial Narrow" w:cs="Comic Sans MS"/>
          <w:sz w:val="28"/>
          <w:szCs w:val="28"/>
          <w:lang w:val="es-ES"/>
        </w:rPr>
        <w:t xml:space="preserve"> ante la Jurisdicción Ordinaria Laboral.</w:t>
      </w:r>
    </w:p>
    <w:p w:rsidR="00EC0ACF" w:rsidRDefault="003F253B" w:rsidP="00EC0ACF">
      <w:pPr>
        <w:autoSpaceDE w:val="0"/>
        <w:autoSpaceDN w:val="0"/>
        <w:adjustRightInd w:val="0"/>
        <w:spacing w:line="360" w:lineRule="auto"/>
        <w:ind w:firstLine="851"/>
        <w:jc w:val="both"/>
        <w:rPr>
          <w:rFonts w:ascii="Arial Narrow" w:hAnsi="Arial Narrow" w:cs="Comic Sans MS"/>
          <w:sz w:val="28"/>
          <w:szCs w:val="28"/>
          <w:lang w:val="es-ES"/>
        </w:rPr>
      </w:pPr>
      <w:r>
        <w:rPr>
          <w:rFonts w:ascii="Arial Narrow" w:hAnsi="Arial Narrow" w:cs="Comic Sans MS"/>
          <w:sz w:val="28"/>
          <w:szCs w:val="28"/>
          <w:lang w:val="es-ES"/>
        </w:rPr>
        <w:t xml:space="preserve">Remitido el asunto </w:t>
      </w:r>
      <w:r w:rsidR="00924B1A">
        <w:rPr>
          <w:rFonts w:ascii="Arial Narrow" w:hAnsi="Arial Narrow" w:cs="Comic Sans MS"/>
          <w:sz w:val="28"/>
          <w:szCs w:val="28"/>
          <w:lang w:val="es-ES"/>
        </w:rPr>
        <w:t>al Juzgado Primero Laboral del Circuito de Pereira,</w:t>
      </w:r>
      <w:r>
        <w:rPr>
          <w:rFonts w:ascii="Arial Narrow" w:hAnsi="Arial Narrow" w:cs="Comic Sans MS"/>
          <w:sz w:val="28"/>
          <w:szCs w:val="28"/>
          <w:lang w:val="es-ES"/>
        </w:rPr>
        <w:t xml:space="preserve"> </w:t>
      </w:r>
      <w:r w:rsidR="00955D73">
        <w:rPr>
          <w:rFonts w:ascii="Arial Narrow" w:hAnsi="Arial Narrow" w:cs="Comic Sans MS"/>
          <w:sz w:val="28"/>
          <w:szCs w:val="28"/>
          <w:lang w:val="es-ES"/>
        </w:rPr>
        <w:t xml:space="preserve">por auto del 21 de marzo de 2017 </w:t>
      </w:r>
      <w:r>
        <w:rPr>
          <w:rFonts w:ascii="Arial Narrow" w:hAnsi="Arial Narrow" w:cs="Comic Sans MS"/>
          <w:sz w:val="28"/>
          <w:szCs w:val="28"/>
          <w:lang w:val="es-ES"/>
        </w:rPr>
        <w:t xml:space="preserve">denegó </w:t>
      </w:r>
      <w:r w:rsidR="00924B1A">
        <w:rPr>
          <w:rFonts w:ascii="Arial Narrow" w:hAnsi="Arial Narrow" w:cs="Comic Sans MS"/>
          <w:sz w:val="28"/>
          <w:szCs w:val="28"/>
          <w:lang w:val="es-ES"/>
        </w:rPr>
        <w:t xml:space="preserve"> </w:t>
      </w:r>
      <w:r w:rsidR="00F66210">
        <w:rPr>
          <w:rFonts w:ascii="Arial Narrow" w:hAnsi="Arial Narrow" w:cs="Comic Sans MS"/>
          <w:sz w:val="28"/>
          <w:szCs w:val="28"/>
          <w:lang w:val="es-ES"/>
        </w:rPr>
        <w:t xml:space="preserve">la solicitud </w:t>
      </w:r>
      <w:r w:rsidR="005C49C0">
        <w:rPr>
          <w:rFonts w:ascii="Arial Narrow" w:hAnsi="Arial Narrow" w:cs="Comic Sans MS"/>
          <w:sz w:val="28"/>
          <w:szCs w:val="28"/>
          <w:lang w:val="es-ES"/>
        </w:rPr>
        <w:t xml:space="preserve">de cobro </w:t>
      </w:r>
      <w:r w:rsidR="00F66210">
        <w:rPr>
          <w:rFonts w:ascii="Arial Narrow" w:hAnsi="Arial Narrow" w:cs="Comic Sans MS"/>
          <w:sz w:val="28"/>
          <w:szCs w:val="28"/>
          <w:lang w:val="es-ES"/>
        </w:rPr>
        <w:t>ejecutiv</w:t>
      </w:r>
      <w:r w:rsidR="005C49C0">
        <w:rPr>
          <w:rFonts w:ascii="Arial Narrow" w:hAnsi="Arial Narrow" w:cs="Comic Sans MS"/>
          <w:sz w:val="28"/>
          <w:szCs w:val="28"/>
          <w:lang w:val="es-ES"/>
        </w:rPr>
        <w:t>o</w:t>
      </w:r>
      <w:r w:rsidR="00F74FC1">
        <w:rPr>
          <w:rFonts w:ascii="Arial Narrow" w:hAnsi="Arial Narrow" w:cs="Comic Sans MS"/>
          <w:sz w:val="28"/>
          <w:szCs w:val="28"/>
          <w:lang w:val="es-ES"/>
        </w:rPr>
        <w:t xml:space="preserve"> presentada por </w:t>
      </w:r>
      <w:r w:rsidR="0053262E">
        <w:rPr>
          <w:rFonts w:ascii="Arial Narrow" w:hAnsi="Arial Narrow" w:cs="Comic Sans MS"/>
          <w:sz w:val="28"/>
          <w:szCs w:val="28"/>
          <w:lang w:val="es-ES"/>
        </w:rPr>
        <w:t>la actora</w:t>
      </w:r>
      <w:r w:rsidR="005C49C0">
        <w:rPr>
          <w:rFonts w:ascii="Arial Narrow" w:hAnsi="Arial Narrow" w:cs="Comic Sans MS"/>
          <w:sz w:val="28"/>
          <w:szCs w:val="28"/>
          <w:lang w:val="es-ES"/>
        </w:rPr>
        <w:t>,</w:t>
      </w:r>
      <w:r w:rsidR="0092717E">
        <w:rPr>
          <w:rFonts w:ascii="Arial Narrow" w:hAnsi="Arial Narrow" w:cs="Comic Sans MS"/>
          <w:sz w:val="28"/>
          <w:szCs w:val="28"/>
          <w:lang w:val="es-ES"/>
        </w:rPr>
        <w:t xml:space="preserve"> </w:t>
      </w:r>
      <w:r w:rsidR="00924B1A">
        <w:rPr>
          <w:rFonts w:ascii="Arial Narrow" w:hAnsi="Arial Narrow" w:cs="Comic Sans MS"/>
          <w:sz w:val="28"/>
          <w:szCs w:val="28"/>
          <w:lang w:val="es-ES"/>
        </w:rPr>
        <w:t xml:space="preserve">con </w:t>
      </w:r>
      <w:r w:rsidR="001D018D">
        <w:rPr>
          <w:rFonts w:ascii="Arial Narrow" w:hAnsi="Arial Narrow" w:cs="Comic Sans MS"/>
          <w:sz w:val="28"/>
          <w:szCs w:val="28"/>
          <w:lang w:val="es-ES"/>
        </w:rPr>
        <w:t xml:space="preserve">fundamento </w:t>
      </w:r>
      <w:r w:rsidR="00F74FC1">
        <w:rPr>
          <w:rFonts w:ascii="Arial Narrow" w:hAnsi="Arial Narrow" w:cs="Comic Sans MS"/>
          <w:sz w:val="28"/>
          <w:szCs w:val="28"/>
          <w:lang w:val="es-ES"/>
        </w:rPr>
        <w:t xml:space="preserve">en la posición jurisprudencial sentada por el </w:t>
      </w:r>
      <w:r w:rsidR="00924B1A">
        <w:rPr>
          <w:rFonts w:ascii="Arial Narrow" w:hAnsi="Arial Narrow" w:cs="Comic Sans MS"/>
          <w:sz w:val="28"/>
          <w:szCs w:val="28"/>
          <w:lang w:val="es-ES"/>
        </w:rPr>
        <w:t xml:space="preserve">Consejo de Estado </w:t>
      </w:r>
      <w:r w:rsidR="0092717E">
        <w:rPr>
          <w:rFonts w:ascii="Arial Narrow" w:hAnsi="Arial Narrow" w:cs="Comic Sans MS"/>
          <w:sz w:val="28"/>
          <w:szCs w:val="28"/>
          <w:lang w:val="es-ES"/>
        </w:rPr>
        <w:t>y esta Sala de Decisión</w:t>
      </w:r>
      <w:r w:rsidR="00924B1A">
        <w:rPr>
          <w:rFonts w:ascii="Arial Narrow" w:hAnsi="Arial Narrow" w:cs="Comic Sans MS"/>
          <w:sz w:val="28"/>
          <w:szCs w:val="28"/>
          <w:lang w:val="es-ES"/>
        </w:rPr>
        <w:t xml:space="preserve">, según </w:t>
      </w:r>
      <w:r w:rsidR="00193AAF">
        <w:rPr>
          <w:rFonts w:ascii="Arial Narrow" w:hAnsi="Arial Narrow" w:cs="Comic Sans MS"/>
          <w:sz w:val="28"/>
          <w:szCs w:val="28"/>
          <w:lang w:val="es-ES"/>
        </w:rPr>
        <w:t>la</w:t>
      </w:r>
      <w:r w:rsidR="00924B1A">
        <w:rPr>
          <w:rFonts w:ascii="Arial Narrow" w:hAnsi="Arial Narrow" w:cs="Comic Sans MS"/>
          <w:sz w:val="28"/>
          <w:szCs w:val="28"/>
          <w:lang w:val="es-ES"/>
        </w:rPr>
        <w:t xml:space="preserve"> cual </w:t>
      </w:r>
      <w:r w:rsidR="00097AF2">
        <w:rPr>
          <w:rFonts w:ascii="Arial Narrow" w:hAnsi="Arial Narrow" w:cs="Comic Sans MS"/>
          <w:sz w:val="28"/>
          <w:szCs w:val="28"/>
          <w:lang w:val="es-ES"/>
        </w:rPr>
        <w:t>el título ejecutivo en este tipo de</w:t>
      </w:r>
      <w:r w:rsidR="00432F34">
        <w:rPr>
          <w:rFonts w:ascii="Arial Narrow" w:hAnsi="Arial Narrow" w:cs="Comic Sans MS"/>
          <w:sz w:val="28"/>
          <w:szCs w:val="28"/>
          <w:lang w:val="es-ES"/>
        </w:rPr>
        <w:t xml:space="preserve"> asunto</w:t>
      </w:r>
      <w:r w:rsidR="00564B95">
        <w:rPr>
          <w:rFonts w:ascii="Arial Narrow" w:hAnsi="Arial Narrow" w:cs="Comic Sans MS"/>
          <w:sz w:val="28"/>
          <w:szCs w:val="28"/>
          <w:lang w:val="es-ES"/>
        </w:rPr>
        <w:t xml:space="preserve">s, </w:t>
      </w:r>
      <w:r w:rsidR="00432F34">
        <w:rPr>
          <w:rFonts w:ascii="Arial Narrow" w:hAnsi="Arial Narrow" w:cs="Comic Sans MS"/>
          <w:sz w:val="28"/>
          <w:szCs w:val="28"/>
          <w:lang w:val="es-ES"/>
        </w:rPr>
        <w:t>requiere del acto administrativo que recono</w:t>
      </w:r>
      <w:r w:rsidR="00F74FC1">
        <w:rPr>
          <w:rFonts w:ascii="Arial Narrow" w:hAnsi="Arial Narrow" w:cs="Comic Sans MS"/>
          <w:sz w:val="28"/>
          <w:szCs w:val="28"/>
          <w:lang w:val="es-ES"/>
        </w:rPr>
        <w:t>ce</w:t>
      </w:r>
      <w:r w:rsidR="00432F34">
        <w:rPr>
          <w:rFonts w:ascii="Arial Narrow" w:hAnsi="Arial Narrow" w:cs="Comic Sans MS"/>
          <w:sz w:val="28"/>
          <w:szCs w:val="28"/>
          <w:lang w:val="es-ES"/>
        </w:rPr>
        <w:t xml:space="preserve"> la obligación por sanción moratoria a cargo de la administraci</w:t>
      </w:r>
      <w:r w:rsidR="005C49C0">
        <w:rPr>
          <w:rFonts w:ascii="Arial Narrow" w:hAnsi="Arial Narrow" w:cs="Comic Sans MS"/>
          <w:sz w:val="28"/>
          <w:szCs w:val="28"/>
          <w:lang w:val="es-ES"/>
        </w:rPr>
        <w:t xml:space="preserve">ón, por lo que </w:t>
      </w:r>
      <w:r w:rsidR="001B079B">
        <w:rPr>
          <w:rFonts w:ascii="Arial Narrow" w:hAnsi="Arial Narrow" w:cs="Comic Sans MS"/>
          <w:sz w:val="28"/>
          <w:szCs w:val="28"/>
          <w:lang w:val="es-ES"/>
        </w:rPr>
        <w:t xml:space="preserve">ante su ausencia, </w:t>
      </w:r>
      <w:r w:rsidR="00525158">
        <w:rPr>
          <w:rFonts w:ascii="Arial Narrow" w:hAnsi="Arial Narrow" w:cs="Comic Sans MS"/>
          <w:sz w:val="28"/>
          <w:szCs w:val="28"/>
          <w:lang w:val="es-ES"/>
        </w:rPr>
        <w:t xml:space="preserve">se requería previamente </w:t>
      </w:r>
      <w:r w:rsidR="005E09E3">
        <w:rPr>
          <w:rFonts w:ascii="Arial Narrow" w:hAnsi="Arial Narrow" w:cs="Comic Sans MS"/>
          <w:sz w:val="28"/>
          <w:szCs w:val="28"/>
          <w:lang w:val="es-ES"/>
        </w:rPr>
        <w:t>adelantar</w:t>
      </w:r>
      <w:r w:rsidR="00525158">
        <w:rPr>
          <w:rFonts w:ascii="Arial Narrow" w:hAnsi="Arial Narrow" w:cs="Comic Sans MS"/>
          <w:sz w:val="28"/>
          <w:szCs w:val="28"/>
          <w:lang w:val="es-ES"/>
        </w:rPr>
        <w:t xml:space="preserve"> el </w:t>
      </w:r>
      <w:r w:rsidR="005E09E3">
        <w:rPr>
          <w:rFonts w:ascii="Arial Narrow" w:hAnsi="Arial Narrow" w:cs="Comic Sans MS"/>
          <w:sz w:val="28"/>
          <w:szCs w:val="28"/>
          <w:lang w:val="es-ES"/>
        </w:rPr>
        <w:t xml:space="preserve"> </w:t>
      </w:r>
      <w:r w:rsidR="006A07EE">
        <w:rPr>
          <w:rFonts w:ascii="Arial Narrow" w:hAnsi="Arial Narrow" w:cs="Comic Sans MS"/>
          <w:sz w:val="28"/>
          <w:szCs w:val="28"/>
          <w:lang w:val="es-ES"/>
        </w:rPr>
        <w:t xml:space="preserve">proceso ordinario ante la Jurisdicción Contenciosa Administrativa para </w:t>
      </w:r>
      <w:r w:rsidR="005B6F62">
        <w:rPr>
          <w:rFonts w:ascii="Arial Narrow" w:hAnsi="Arial Narrow" w:cs="Comic Sans MS"/>
          <w:sz w:val="28"/>
          <w:szCs w:val="28"/>
          <w:lang w:val="es-ES"/>
        </w:rPr>
        <w:t xml:space="preserve">efectos de </w:t>
      </w:r>
      <w:r w:rsidR="006A07EE">
        <w:rPr>
          <w:rFonts w:ascii="Arial Narrow" w:hAnsi="Arial Narrow" w:cs="Comic Sans MS"/>
          <w:sz w:val="28"/>
          <w:szCs w:val="28"/>
          <w:lang w:val="es-ES"/>
        </w:rPr>
        <w:t>constituir el cobro ejecutivo contra las entidades demandad</w:t>
      </w:r>
      <w:r w:rsidR="005C49C0">
        <w:rPr>
          <w:rFonts w:ascii="Arial Narrow" w:hAnsi="Arial Narrow" w:cs="Comic Sans MS"/>
          <w:sz w:val="28"/>
          <w:szCs w:val="28"/>
          <w:lang w:val="es-ES"/>
        </w:rPr>
        <w:t xml:space="preserve">as. </w:t>
      </w:r>
    </w:p>
    <w:p w:rsidR="00FE1E5D" w:rsidRDefault="00FE1E5D" w:rsidP="0092717E">
      <w:pPr>
        <w:pStyle w:val="Sinespaciado"/>
        <w:rPr>
          <w:lang w:val="es-ES"/>
        </w:rPr>
      </w:pPr>
    </w:p>
    <w:p w:rsidR="0092717E" w:rsidRDefault="005C49C0" w:rsidP="00EC0ACF">
      <w:pPr>
        <w:autoSpaceDE w:val="0"/>
        <w:autoSpaceDN w:val="0"/>
        <w:adjustRightInd w:val="0"/>
        <w:spacing w:line="360" w:lineRule="auto"/>
        <w:ind w:firstLine="851"/>
        <w:jc w:val="both"/>
        <w:rPr>
          <w:rFonts w:ascii="Arial Narrow" w:hAnsi="Arial Narrow" w:cs="Comic Sans MS"/>
          <w:sz w:val="28"/>
          <w:szCs w:val="28"/>
          <w:lang w:val="es-ES"/>
        </w:rPr>
      </w:pPr>
      <w:r>
        <w:rPr>
          <w:rFonts w:ascii="Arial Narrow" w:hAnsi="Arial Narrow" w:cs="Comic Sans MS"/>
          <w:sz w:val="28"/>
          <w:szCs w:val="28"/>
          <w:lang w:val="es-ES"/>
        </w:rPr>
        <w:t xml:space="preserve">Inconforme, </w:t>
      </w:r>
      <w:r w:rsidR="0092717E">
        <w:rPr>
          <w:rFonts w:ascii="Arial Narrow" w:hAnsi="Arial Narrow" w:cs="Comic Sans MS"/>
          <w:sz w:val="28"/>
          <w:szCs w:val="28"/>
          <w:lang w:val="es-ES"/>
        </w:rPr>
        <w:t xml:space="preserve">el vocero judicial de la actora interpuso recurso de </w:t>
      </w:r>
      <w:r w:rsidR="008A309F">
        <w:rPr>
          <w:rFonts w:ascii="Arial Narrow" w:hAnsi="Arial Narrow" w:cs="Comic Sans MS"/>
          <w:sz w:val="28"/>
          <w:szCs w:val="28"/>
          <w:lang w:val="es-ES"/>
        </w:rPr>
        <w:t xml:space="preserve">reposición </w:t>
      </w:r>
      <w:r w:rsidR="00060986">
        <w:rPr>
          <w:rFonts w:ascii="Arial Narrow" w:hAnsi="Arial Narrow" w:cs="Comic Sans MS"/>
          <w:sz w:val="28"/>
          <w:szCs w:val="28"/>
          <w:lang w:val="es-ES"/>
        </w:rPr>
        <w:t xml:space="preserve">y </w:t>
      </w:r>
      <w:r w:rsidR="008A309F">
        <w:rPr>
          <w:rFonts w:ascii="Arial Narrow" w:hAnsi="Arial Narrow" w:cs="Comic Sans MS"/>
          <w:sz w:val="28"/>
          <w:szCs w:val="28"/>
          <w:lang w:val="es-ES"/>
        </w:rPr>
        <w:t>en</w:t>
      </w:r>
      <w:r w:rsidR="0092717E">
        <w:rPr>
          <w:rFonts w:ascii="Arial Narrow" w:hAnsi="Arial Narrow" w:cs="Comic Sans MS"/>
          <w:sz w:val="28"/>
          <w:szCs w:val="28"/>
          <w:lang w:val="es-ES"/>
        </w:rPr>
        <w:t xml:space="preserve"> subsidio </w:t>
      </w:r>
      <w:r w:rsidR="00F56021">
        <w:rPr>
          <w:rFonts w:ascii="Arial Narrow" w:hAnsi="Arial Narrow" w:cs="Comic Sans MS"/>
          <w:sz w:val="28"/>
          <w:szCs w:val="28"/>
          <w:lang w:val="es-ES"/>
        </w:rPr>
        <w:t xml:space="preserve">la </w:t>
      </w:r>
      <w:r w:rsidR="0092717E">
        <w:rPr>
          <w:rFonts w:ascii="Arial Narrow" w:hAnsi="Arial Narrow" w:cs="Comic Sans MS"/>
          <w:sz w:val="28"/>
          <w:szCs w:val="28"/>
          <w:lang w:val="es-ES"/>
        </w:rPr>
        <w:t>apelación, arguyendo que</w:t>
      </w:r>
      <w:r w:rsidR="00060986">
        <w:rPr>
          <w:rFonts w:ascii="Arial Narrow" w:hAnsi="Arial Narrow" w:cs="Comic Sans MS"/>
          <w:sz w:val="28"/>
          <w:szCs w:val="28"/>
          <w:lang w:val="es-ES"/>
        </w:rPr>
        <w:t xml:space="preserve"> la a-quo no</w:t>
      </w:r>
      <w:r w:rsidR="00193AAF">
        <w:rPr>
          <w:rFonts w:ascii="Arial Narrow" w:hAnsi="Arial Narrow" w:cs="Comic Sans MS"/>
          <w:sz w:val="28"/>
          <w:szCs w:val="28"/>
          <w:lang w:val="es-ES"/>
        </w:rPr>
        <w:t xml:space="preserve"> tuvo en cuenta lo argumentado por el Juzgado Administrativo</w:t>
      </w:r>
      <w:r w:rsidR="008A309F">
        <w:rPr>
          <w:rFonts w:ascii="Arial Narrow" w:hAnsi="Arial Narrow" w:cs="Comic Sans MS"/>
          <w:sz w:val="28"/>
          <w:szCs w:val="28"/>
          <w:lang w:val="es-ES"/>
        </w:rPr>
        <w:t xml:space="preserve"> </w:t>
      </w:r>
      <w:r w:rsidR="00193AAF">
        <w:rPr>
          <w:rFonts w:ascii="Arial Narrow" w:hAnsi="Arial Narrow" w:cs="Comic Sans MS"/>
          <w:sz w:val="28"/>
          <w:szCs w:val="28"/>
          <w:lang w:val="es-ES"/>
        </w:rPr>
        <w:t>respecto a que la sanción moratoria peticionada aplica de manera automática</w:t>
      </w:r>
      <w:r w:rsidR="003F253B">
        <w:rPr>
          <w:rFonts w:ascii="Arial Narrow" w:hAnsi="Arial Narrow" w:cs="Comic Sans MS"/>
          <w:sz w:val="28"/>
          <w:szCs w:val="28"/>
          <w:lang w:val="es-ES"/>
        </w:rPr>
        <w:t xml:space="preserve"> y por ministerio de la ley</w:t>
      </w:r>
      <w:r w:rsidR="00F56021">
        <w:rPr>
          <w:rFonts w:ascii="Arial Narrow" w:hAnsi="Arial Narrow" w:cs="Comic Sans MS"/>
          <w:sz w:val="28"/>
          <w:szCs w:val="28"/>
          <w:lang w:val="es-ES"/>
        </w:rPr>
        <w:t xml:space="preserve">. Por tal motivo, </w:t>
      </w:r>
      <w:r w:rsidR="00502FED">
        <w:rPr>
          <w:rFonts w:ascii="Arial Narrow" w:hAnsi="Arial Narrow" w:cs="Comic Sans MS"/>
          <w:sz w:val="28"/>
          <w:szCs w:val="28"/>
          <w:lang w:val="es-ES"/>
        </w:rPr>
        <w:t xml:space="preserve">peticionó </w:t>
      </w:r>
      <w:r w:rsidR="00AA3371">
        <w:rPr>
          <w:rFonts w:ascii="Arial Narrow" w:hAnsi="Arial Narrow" w:cs="Comic Sans MS"/>
          <w:sz w:val="28"/>
          <w:szCs w:val="28"/>
          <w:lang w:val="es-ES"/>
        </w:rPr>
        <w:t xml:space="preserve">que </w:t>
      </w:r>
      <w:r w:rsidR="008A309F">
        <w:rPr>
          <w:rFonts w:ascii="Arial Narrow" w:hAnsi="Arial Narrow" w:cs="Comic Sans MS"/>
          <w:sz w:val="28"/>
          <w:szCs w:val="28"/>
          <w:lang w:val="es-ES"/>
        </w:rPr>
        <w:t xml:space="preserve">de confirmarse </w:t>
      </w:r>
      <w:r w:rsidR="00502FED">
        <w:rPr>
          <w:rFonts w:ascii="Arial Narrow" w:hAnsi="Arial Narrow" w:cs="Comic Sans MS"/>
          <w:sz w:val="28"/>
          <w:szCs w:val="28"/>
          <w:lang w:val="es-ES"/>
        </w:rPr>
        <w:t xml:space="preserve">la </w:t>
      </w:r>
      <w:r w:rsidR="00AA3371">
        <w:rPr>
          <w:rFonts w:ascii="Arial Narrow" w:hAnsi="Arial Narrow" w:cs="Comic Sans MS"/>
          <w:sz w:val="28"/>
          <w:szCs w:val="28"/>
          <w:lang w:val="es-ES"/>
        </w:rPr>
        <w:t>negativa</w:t>
      </w:r>
      <w:r w:rsidR="00F56021">
        <w:rPr>
          <w:rFonts w:ascii="Arial Narrow" w:hAnsi="Arial Narrow" w:cs="Comic Sans MS"/>
          <w:sz w:val="28"/>
          <w:szCs w:val="28"/>
          <w:lang w:val="es-ES"/>
        </w:rPr>
        <w:t xml:space="preserve"> de la decisión</w:t>
      </w:r>
      <w:r w:rsidR="00AA3371">
        <w:rPr>
          <w:rFonts w:ascii="Arial Narrow" w:hAnsi="Arial Narrow" w:cs="Comic Sans MS"/>
          <w:sz w:val="28"/>
          <w:szCs w:val="28"/>
          <w:lang w:val="es-ES"/>
        </w:rPr>
        <w:t xml:space="preserve">, se </w:t>
      </w:r>
      <w:r w:rsidR="00F56021">
        <w:rPr>
          <w:rFonts w:ascii="Arial Narrow" w:hAnsi="Arial Narrow" w:cs="Comic Sans MS"/>
          <w:sz w:val="28"/>
          <w:szCs w:val="28"/>
          <w:lang w:val="es-ES"/>
        </w:rPr>
        <w:t>remita</w:t>
      </w:r>
      <w:r w:rsidR="00502FED">
        <w:rPr>
          <w:rFonts w:ascii="Arial Narrow" w:hAnsi="Arial Narrow" w:cs="Comic Sans MS"/>
          <w:sz w:val="28"/>
          <w:szCs w:val="28"/>
          <w:lang w:val="es-ES"/>
        </w:rPr>
        <w:t xml:space="preserve"> </w:t>
      </w:r>
      <w:r w:rsidR="00AA3371">
        <w:rPr>
          <w:rFonts w:ascii="Arial Narrow" w:hAnsi="Arial Narrow" w:cs="Comic Sans MS"/>
          <w:sz w:val="28"/>
          <w:szCs w:val="28"/>
          <w:lang w:val="es-ES"/>
        </w:rPr>
        <w:t xml:space="preserve">el expediente a la jurisdicción Administrativa, o en su defecto, se proponga el conflicto </w:t>
      </w:r>
      <w:r w:rsidR="00502FED">
        <w:rPr>
          <w:rFonts w:ascii="Arial Narrow" w:hAnsi="Arial Narrow" w:cs="Comic Sans MS"/>
          <w:sz w:val="28"/>
          <w:szCs w:val="28"/>
          <w:lang w:val="es-ES"/>
        </w:rPr>
        <w:t xml:space="preserve">negativo </w:t>
      </w:r>
      <w:r w:rsidR="00AA3371">
        <w:rPr>
          <w:rFonts w:ascii="Arial Narrow" w:hAnsi="Arial Narrow" w:cs="Comic Sans MS"/>
          <w:sz w:val="28"/>
          <w:szCs w:val="28"/>
          <w:lang w:val="es-ES"/>
        </w:rPr>
        <w:t xml:space="preserve">de competencia. </w:t>
      </w:r>
    </w:p>
    <w:p w:rsidR="00AA3371" w:rsidRDefault="00AA3371" w:rsidP="00AA3371">
      <w:pPr>
        <w:pStyle w:val="Sinespaciado"/>
      </w:pPr>
    </w:p>
    <w:p w:rsidR="00060986" w:rsidRPr="003F253B" w:rsidRDefault="008A309F" w:rsidP="003F253B">
      <w:pPr>
        <w:autoSpaceDE w:val="0"/>
        <w:autoSpaceDN w:val="0"/>
        <w:adjustRightInd w:val="0"/>
        <w:spacing w:line="360" w:lineRule="auto"/>
        <w:ind w:firstLine="851"/>
        <w:jc w:val="both"/>
        <w:rPr>
          <w:rFonts w:ascii="Arial Narrow" w:hAnsi="Arial Narrow" w:cs="Comic Sans MS"/>
          <w:sz w:val="28"/>
          <w:szCs w:val="28"/>
          <w:lang w:val="es-ES_tradnl"/>
        </w:rPr>
      </w:pPr>
      <w:r w:rsidRPr="003F253B">
        <w:rPr>
          <w:rFonts w:ascii="Arial Narrow" w:hAnsi="Arial Narrow" w:cs="Comic Sans MS"/>
          <w:sz w:val="28"/>
          <w:szCs w:val="28"/>
          <w:lang w:val="es-ES_tradnl"/>
        </w:rPr>
        <w:t xml:space="preserve">La jueza </w:t>
      </w:r>
      <w:r w:rsidR="00AA3371" w:rsidRPr="003F253B">
        <w:rPr>
          <w:rFonts w:ascii="Arial Narrow" w:hAnsi="Arial Narrow" w:cs="Comic Sans MS"/>
          <w:sz w:val="28"/>
          <w:szCs w:val="28"/>
          <w:lang w:val="es-ES_tradnl"/>
        </w:rPr>
        <w:t xml:space="preserve">de primer grado denegó </w:t>
      </w:r>
      <w:r w:rsidR="006D4DCF">
        <w:rPr>
          <w:rFonts w:ascii="Arial Narrow" w:hAnsi="Arial Narrow" w:cs="Comic Sans MS"/>
          <w:sz w:val="28"/>
          <w:szCs w:val="28"/>
          <w:lang w:val="es-ES_tradnl"/>
        </w:rPr>
        <w:t xml:space="preserve">por extemporáneo </w:t>
      </w:r>
      <w:r w:rsidR="00AA3371" w:rsidRPr="003F253B">
        <w:rPr>
          <w:rFonts w:ascii="Arial Narrow" w:hAnsi="Arial Narrow" w:cs="Comic Sans MS"/>
          <w:sz w:val="28"/>
          <w:szCs w:val="28"/>
          <w:lang w:val="es-ES_tradnl"/>
        </w:rPr>
        <w:t>el recurso de repo</w:t>
      </w:r>
      <w:r w:rsidRPr="003F253B">
        <w:rPr>
          <w:rFonts w:ascii="Arial Narrow" w:hAnsi="Arial Narrow" w:cs="Comic Sans MS"/>
          <w:sz w:val="28"/>
          <w:szCs w:val="28"/>
          <w:lang w:val="es-ES_tradnl"/>
        </w:rPr>
        <w:t>sición y concedió la alza</w:t>
      </w:r>
      <w:r w:rsidR="00060986" w:rsidRPr="003F253B">
        <w:rPr>
          <w:rFonts w:ascii="Arial Narrow" w:hAnsi="Arial Narrow" w:cs="Comic Sans MS"/>
          <w:sz w:val="28"/>
          <w:szCs w:val="28"/>
          <w:lang w:val="es-ES_tradnl"/>
        </w:rPr>
        <w:t xml:space="preserve">da ante esta Corporación. </w:t>
      </w:r>
    </w:p>
    <w:p w:rsidR="00EC0ACF" w:rsidRDefault="00EC0ACF" w:rsidP="00EC0ACF">
      <w:pPr>
        <w:spacing w:line="360" w:lineRule="auto"/>
        <w:ind w:firstLine="900"/>
        <w:jc w:val="both"/>
        <w:rPr>
          <w:rFonts w:ascii="Arial Narrow" w:hAnsi="Arial Narrow" w:cs="Comic Sans MS"/>
          <w:sz w:val="28"/>
          <w:szCs w:val="28"/>
          <w:lang w:val="es-ES"/>
        </w:rPr>
      </w:pPr>
    </w:p>
    <w:p w:rsidR="00EC0ACF" w:rsidRDefault="00EC0ACF" w:rsidP="00345488">
      <w:pPr>
        <w:autoSpaceDE w:val="0"/>
        <w:autoSpaceDN w:val="0"/>
        <w:adjustRightInd w:val="0"/>
        <w:spacing w:line="360" w:lineRule="auto"/>
        <w:ind w:firstLine="708"/>
        <w:rPr>
          <w:rFonts w:ascii="Arial Narrow" w:hAnsi="Arial Narrow" w:cs="Comic Sans MS"/>
          <w:b/>
          <w:sz w:val="28"/>
          <w:szCs w:val="28"/>
          <w:lang w:val="es-ES"/>
        </w:rPr>
      </w:pPr>
      <w:r w:rsidRPr="00527F24">
        <w:rPr>
          <w:rFonts w:ascii="Arial Narrow" w:hAnsi="Arial Narrow" w:cs="Comic Sans MS"/>
          <w:sz w:val="28"/>
          <w:szCs w:val="28"/>
          <w:lang w:val="es-ES"/>
        </w:rPr>
        <w:lastRenderedPageBreak/>
        <w:t>II</w:t>
      </w:r>
      <w:r w:rsidR="001514B5">
        <w:rPr>
          <w:rFonts w:ascii="Arial Narrow" w:hAnsi="Arial Narrow" w:cs="Comic Sans MS"/>
          <w:sz w:val="28"/>
          <w:szCs w:val="28"/>
          <w:lang w:val="es-ES"/>
        </w:rPr>
        <w:t>.</w:t>
      </w:r>
      <w:r w:rsidRPr="00527F24">
        <w:rPr>
          <w:rFonts w:ascii="Arial Narrow" w:hAnsi="Arial Narrow" w:cs="Comic Sans MS"/>
          <w:sz w:val="28"/>
          <w:szCs w:val="28"/>
          <w:lang w:val="es-ES"/>
        </w:rPr>
        <w:t xml:space="preserve"> </w:t>
      </w:r>
      <w:r w:rsidRPr="00527F24">
        <w:rPr>
          <w:rFonts w:ascii="Arial Narrow" w:hAnsi="Arial Narrow" w:cs="Comic Sans MS"/>
          <w:b/>
          <w:sz w:val="28"/>
          <w:szCs w:val="28"/>
          <w:lang w:val="es-ES"/>
        </w:rPr>
        <w:t>CONSIDERACIONES</w:t>
      </w:r>
    </w:p>
    <w:p w:rsidR="006D4DCF" w:rsidRPr="00BE7365" w:rsidRDefault="006D4DCF" w:rsidP="00BE7365">
      <w:pPr>
        <w:pStyle w:val="Sinespaciado"/>
      </w:pPr>
    </w:p>
    <w:p w:rsidR="00B03E86" w:rsidRPr="00665045" w:rsidRDefault="00B03E86" w:rsidP="00B03E86">
      <w:pPr>
        <w:autoSpaceDE w:val="0"/>
        <w:autoSpaceDN w:val="0"/>
        <w:adjustRightInd w:val="0"/>
        <w:spacing w:line="360" w:lineRule="auto"/>
        <w:ind w:firstLine="709"/>
        <w:jc w:val="both"/>
        <w:rPr>
          <w:rFonts w:ascii="Arial Narrow" w:hAnsi="Arial Narrow"/>
          <w:i/>
          <w:iCs/>
          <w:sz w:val="28"/>
          <w:szCs w:val="28"/>
          <w:bdr w:val="none" w:sz="0" w:space="0" w:color="auto" w:frame="1"/>
          <w:shd w:val="clear" w:color="auto" w:fill="FFFFFF"/>
          <w:lang w:val="es-ES_tradnl"/>
        </w:rPr>
      </w:pPr>
      <w:r w:rsidRPr="00B03E86">
        <w:rPr>
          <w:rFonts w:ascii="Arial Narrow" w:hAnsi="Arial Narrow" w:cs="Arial"/>
          <w:sz w:val="28"/>
          <w:szCs w:val="28"/>
          <w:lang w:val="es-ES_tradnl"/>
        </w:rPr>
        <w:t xml:space="preserve">Para empezar, es menester precisar que la </w:t>
      </w:r>
      <w:r w:rsidR="00665045">
        <w:rPr>
          <w:rFonts w:ascii="Arial Narrow" w:hAnsi="Arial Narrow" w:cs="Arial"/>
          <w:sz w:val="28"/>
          <w:szCs w:val="28"/>
          <w:lang w:val="es-ES_tradnl"/>
        </w:rPr>
        <w:t xml:space="preserve">función pública de </w:t>
      </w:r>
      <w:r w:rsidR="00592261">
        <w:rPr>
          <w:rFonts w:ascii="Arial Narrow" w:hAnsi="Arial Narrow" w:cs="Arial"/>
          <w:sz w:val="28"/>
          <w:szCs w:val="28"/>
          <w:lang w:val="es-ES_tradnl"/>
        </w:rPr>
        <w:t xml:space="preserve">administración de justicia </w:t>
      </w:r>
      <w:r w:rsidRPr="00B03E86">
        <w:rPr>
          <w:rFonts w:ascii="Arial Narrow" w:hAnsi="Arial Narrow" w:cs="Arial"/>
          <w:sz w:val="28"/>
          <w:szCs w:val="28"/>
          <w:lang w:val="es-ES_tradnl"/>
        </w:rPr>
        <w:t>es uno de los presupuestos esenciales de nuestro estado social de derecho, que se encuentra amparad</w:t>
      </w:r>
      <w:r w:rsidR="00592261">
        <w:rPr>
          <w:rFonts w:ascii="Arial Narrow" w:hAnsi="Arial Narrow" w:cs="Arial"/>
          <w:sz w:val="28"/>
          <w:szCs w:val="28"/>
          <w:lang w:val="es-ES_tradnl"/>
        </w:rPr>
        <w:t>a</w:t>
      </w:r>
      <w:r w:rsidRPr="00B03E86">
        <w:rPr>
          <w:rFonts w:ascii="Arial Narrow" w:hAnsi="Arial Narrow" w:cs="Arial"/>
          <w:sz w:val="28"/>
          <w:szCs w:val="28"/>
          <w:lang w:val="es-ES_tradnl"/>
        </w:rPr>
        <w:t xml:space="preserve"> por los artículos 116 y 229 de la Carta Política y regla</w:t>
      </w:r>
      <w:r w:rsidR="00502FED">
        <w:rPr>
          <w:rFonts w:ascii="Arial Narrow" w:hAnsi="Arial Narrow" w:cs="Arial"/>
          <w:sz w:val="28"/>
          <w:szCs w:val="28"/>
          <w:lang w:val="es-ES_tradnl"/>
        </w:rPr>
        <w:t>mentad</w:t>
      </w:r>
      <w:r w:rsidR="00AA69ED">
        <w:rPr>
          <w:rFonts w:ascii="Arial Narrow" w:hAnsi="Arial Narrow" w:cs="Arial"/>
          <w:sz w:val="28"/>
          <w:szCs w:val="28"/>
          <w:lang w:val="es-ES_tradnl"/>
        </w:rPr>
        <w:t>a</w:t>
      </w:r>
      <w:r w:rsidR="00502FED">
        <w:rPr>
          <w:rFonts w:ascii="Arial Narrow" w:hAnsi="Arial Narrow" w:cs="Arial"/>
          <w:sz w:val="28"/>
          <w:szCs w:val="28"/>
          <w:lang w:val="es-ES_tradnl"/>
        </w:rPr>
        <w:t xml:space="preserve"> en la Ley 270 de 1996, </w:t>
      </w:r>
      <w:r w:rsidRPr="00B03E86">
        <w:rPr>
          <w:rFonts w:ascii="Arial Narrow" w:hAnsi="Arial Narrow" w:cs="Arial"/>
          <w:sz w:val="28"/>
          <w:szCs w:val="28"/>
          <w:lang w:val="es-ES_tradnl"/>
        </w:rPr>
        <w:t>cuyo artículo 1º reza: “</w:t>
      </w:r>
      <w:r w:rsidRPr="00665045">
        <w:rPr>
          <w:rFonts w:ascii="Arial Narrow" w:hAnsi="Arial Narrow" w:cs="Arial"/>
          <w:i/>
          <w:sz w:val="28"/>
          <w:szCs w:val="28"/>
          <w:lang w:val="es-ES_tradnl"/>
        </w:rPr>
        <w:t>L</w:t>
      </w:r>
      <w:r w:rsidRPr="00665045">
        <w:rPr>
          <w:rFonts w:ascii="Arial Narrow" w:hAnsi="Arial Narrow"/>
          <w:i/>
          <w:iCs/>
          <w:sz w:val="28"/>
          <w:szCs w:val="28"/>
          <w:bdr w:val="none" w:sz="0" w:space="0" w:color="auto" w:frame="1"/>
          <w:shd w:val="clear" w:color="auto" w:fill="FFFFFF"/>
          <w:lang w:val="es-ES_tradnl"/>
        </w:rPr>
        <w:t>a administración de justicia es la parte de la función pública que cumple el Estado encargada por la Constitución Política y la ley de</w:t>
      </w:r>
      <w:r w:rsidRPr="00665045">
        <w:rPr>
          <w:rStyle w:val="apple-converted-space"/>
          <w:rFonts w:ascii="Arial Narrow" w:hAnsi="Arial Narrow"/>
          <w:i/>
          <w:iCs/>
          <w:sz w:val="28"/>
          <w:szCs w:val="28"/>
          <w:bdr w:val="none" w:sz="0" w:space="0" w:color="auto" w:frame="1"/>
          <w:shd w:val="clear" w:color="auto" w:fill="FFFFFF"/>
          <w:lang w:val="es-ES_tradnl"/>
        </w:rPr>
        <w:t> </w:t>
      </w:r>
      <w:r w:rsidRPr="00665045">
        <w:rPr>
          <w:rFonts w:ascii="Arial Narrow" w:hAnsi="Arial Narrow"/>
          <w:bCs/>
          <w:i/>
          <w:iCs/>
          <w:sz w:val="28"/>
          <w:szCs w:val="28"/>
          <w:bdr w:val="none" w:sz="0" w:space="0" w:color="auto" w:frame="1"/>
          <w:lang w:val="es-ES_tradnl"/>
        </w:rPr>
        <w:t>hacer efectivos</w:t>
      </w:r>
      <w:r w:rsidRPr="00665045">
        <w:rPr>
          <w:rStyle w:val="apple-converted-space"/>
          <w:rFonts w:ascii="Arial Narrow" w:hAnsi="Arial Narrow"/>
          <w:i/>
          <w:iCs/>
          <w:sz w:val="28"/>
          <w:szCs w:val="28"/>
          <w:bdr w:val="none" w:sz="0" w:space="0" w:color="auto" w:frame="1"/>
          <w:shd w:val="clear" w:color="auto" w:fill="FFFFFF"/>
          <w:lang w:val="es-ES_tradnl"/>
        </w:rPr>
        <w:t> </w:t>
      </w:r>
      <w:r w:rsidRPr="00665045">
        <w:rPr>
          <w:rFonts w:ascii="Arial Narrow" w:hAnsi="Arial Narrow"/>
          <w:i/>
          <w:iCs/>
          <w:sz w:val="28"/>
          <w:szCs w:val="28"/>
          <w:bdr w:val="none" w:sz="0" w:space="0" w:color="auto" w:frame="1"/>
          <w:shd w:val="clear" w:color="auto" w:fill="FFFFFF"/>
          <w:lang w:val="es-ES_tradnl"/>
        </w:rPr>
        <w:t>los derechos, obligaciones, garantías y libertades consagrados en ellas, con el fin de realizar la convivencia social y lograr y mantener la concordia nacional.”</w:t>
      </w:r>
    </w:p>
    <w:p w:rsidR="00B03E86" w:rsidRPr="005D1766" w:rsidRDefault="00B03E86" w:rsidP="005D1766">
      <w:pPr>
        <w:pStyle w:val="Sinespaciado"/>
      </w:pPr>
    </w:p>
    <w:p w:rsidR="00592261" w:rsidRDefault="00592261" w:rsidP="001D609F">
      <w:pPr>
        <w:autoSpaceDE w:val="0"/>
        <w:autoSpaceDN w:val="0"/>
        <w:adjustRightInd w:val="0"/>
        <w:spacing w:line="360" w:lineRule="auto"/>
        <w:ind w:firstLine="709"/>
        <w:jc w:val="both"/>
        <w:rPr>
          <w:rFonts w:ascii="Arial Narrow" w:hAnsi="Arial Narrow"/>
          <w:iCs/>
          <w:sz w:val="28"/>
          <w:szCs w:val="28"/>
          <w:bdr w:val="none" w:sz="0" w:space="0" w:color="auto" w:frame="1"/>
          <w:shd w:val="clear" w:color="auto" w:fill="FFFFFF"/>
          <w:lang w:val="es-ES_tradnl"/>
        </w:rPr>
      </w:pPr>
      <w:r w:rsidRPr="00592261">
        <w:rPr>
          <w:rFonts w:ascii="Arial Narrow" w:hAnsi="Arial Narrow"/>
          <w:iCs/>
          <w:sz w:val="28"/>
          <w:szCs w:val="28"/>
          <w:bdr w:val="none" w:sz="0" w:space="0" w:color="auto" w:frame="1"/>
          <w:shd w:val="clear" w:color="auto" w:fill="FFFFFF"/>
          <w:lang w:val="es-ES_tradnl"/>
        </w:rPr>
        <w:t xml:space="preserve">Acorde con </w:t>
      </w:r>
      <w:r w:rsidR="00C47F2A">
        <w:rPr>
          <w:rFonts w:ascii="Arial Narrow" w:hAnsi="Arial Narrow"/>
          <w:iCs/>
          <w:sz w:val="28"/>
          <w:szCs w:val="28"/>
          <w:bdr w:val="none" w:sz="0" w:space="0" w:color="auto" w:frame="1"/>
          <w:shd w:val="clear" w:color="auto" w:fill="FFFFFF"/>
          <w:lang w:val="es-ES_tradnl"/>
        </w:rPr>
        <w:t xml:space="preserve">ello, </w:t>
      </w:r>
      <w:r w:rsidRPr="00592261">
        <w:rPr>
          <w:rFonts w:ascii="Arial Narrow" w:hAnsi="Arial Narrow"/>
          <w:iCs/>
          <w:sz w:val="28"/>
          <w:szCs w:val="28"/>
          <w:bdr w:val="none" w:sz="0" w:space="0" w:color="auto" w:frame="1"/>
          <w:shd w:val="clear" w:color="auto" w:fill="FFFFFF"/>
          <w:lang w:val="es-ES_tradnl"/>
        </w:rPr>
        <w:t xml:space="preserve"> cualquier persona puede solicitar a los jueces de la República, la protección o el restablecimiento de sus derechos constitucionales y legales, quedando entonces la resolución del asunto </w:t>
      </w:r>
      <w:r w:rsidR="00665045">
        <w:rPr>
          <w:rFonts w:ascii="Arial Narrow" w:hAnsi="Arial Narrow"/>
          <w:iCs/>
          <w:sz w:val="28"/>
          <w:szCs w:val="28"/>
          <w:bdr w:val="none" w:sz="0" w:space="0" w:color="auto" w:frame="1"/>
          <w:shd w:val="clear" w:color="auto" w:fill="FFFFFF"/>
          <w:lang w:val="es-ES_tradnl"/>
        </w:rPr>
        <w:t>puesto a</w:t>
      </w:r>
      <w:r w:rsidR="001D609F">
        <w:rPr>
          <w:rFonts w:ascii="Arial Narrow" w:hAnsi="Arial Narrow"/>
          <w:iCs/>
          <w:sz w:val="28"/>
          <w:szCs w:val="28"/>
          <w:bdr w:val="none" w:sz="0" w:space="0" w:color="auto" w:frame="1"/>
          <w:shd w:val="clear" w:color="auto" w:fill="FFFFFF"/>
          <w:lang w:val="es-ES_tradnl"/>
        </w:rPr>
        <w:t xml:space="preserve"> </w:t>
      </w:r>
      <w:r w:rsidRPr="00592261">
        <w:rPr>
          <w:rFonts w:ascii="Arial Narrow" w:hAnsi="Arial Narrow"/>
          <w:iCs/>
          <w:sz w:val="28"/>
          <w:szCs w:val="28"/>
          <w:bdr w:val="none" w:sz="0" w:space="0" w:color="auto" w:frame="1"/>
          <w:shd w:val="clear" w:color="auto" w:fill="FFFFFF"/>
          <w:lang w:val="es-ES_tradnl"/>
        </w:rPr>
        <w:t xml:space="preserve">consideración, materializado en una providencia judicial que debe ser ejecutada, en aras de garantizar el derecho fundamental de acceso a la administración de justicia. </w:t>
      </w:r>
    </w:p>
    <w:p w:rsidR="00665045" w:rsidRPr="005D1766" w:rsidRDefault="00665045" w:rsidP="005D1766">
      <w:pPr>
        <w:pStyle w:val="Sinespaciado"/>
      </w:pPr>
    </w:p>
    <w:p w:rsidR="00A634C1" w:rsidRPr="00AA69ED" w:rsidRDefault="00085D57" w:rsidP="001D609F">
      <w:pPr>
        <w:autoSpaceDE w:val="0"/>
        <w:autoSpaceDN w:val="0"/>
        <w:adjustRightInd w:val="0"/>
        <w:spacing w:line="360" w:lineRule="auto"/>
        <w:ind w:firstLine="709"/>
        <w:jc w:val="both"/>
        <w:rPr>
          <w:rFonts w:ascii="Arial Narrow" w:hAnsi="Arial Narrow"/>
          <w:sz w:val="28"/>
          <w:szCs w:val="28"/>
          <w:shd w:val="clear" w:color="auto" w:fill="FFFFFF"/>
          <w:lang w:val="es-ES_tradnl"/>
        </w:rPr>
      </w:pPr>
      <w:r>
        <w:rPr>
          <w:rFonts w:ascii="Arial Narrow" w:hAnsi="Arial Narrow"/>
          <w:sz w:val="28"/>
          <w:szCs w:val="28"/>
          <w:shd w:val="clear" w:color="auto" w:fill="FFFFFF"/>
          <w:lang w:val="es-ES_tradnl"/>
        </w:rPr>
        <w:t xml:space="preserve">Ello por cuanto, el principio </w:t>
      </w:r>
      <w:r w:rsidR="00A634C1" w:rsidRPr="00AA69ED">
        <w:rPr>
          <w:rFonts w:ascii="Arial Narrow" w:hAnsi="Arial Narrow"/>
          <w:sz w:val="28"/>
          <w:szCs w:val="28"/>
          <w:shd w:val="clear" w:color="auto" w:fill="FFFFFF"/>
          <w:lang w:val="es-ES_tradnl"/>
        </w:rPr>
        <w:t>de acceso efectivo a la administración de justicia ordena que admitida la demanda y cumplidas las demás cargas procesales que el ordenamiento jurídico exige al demandante que accede a la administración de justicia, ésta debe producir un pronunciamiento de mérito.</w:t>
      </w:r>
    </w:p>
    <w:p w:rsidR="00A634C1" w:rsidRPr="005D1766" w:rsidRDefault="00A634C1" w:rsidP="005D1766">
      <w:pPr>
        <w:pStyle w:val="Sinespaciado"/>
      </w:pPr>
    </w:p>
    <w:p w:rsidR="00523C7B" w:rsidRDefault="001D609F" w:rsidP="008B0F2E">
      <w:pPr>
        <w:autoSpaceDE w:val="0"/>
        <w:autoSpaceDN w:val="0"/>
        <w:adjustRightInd w:val="0"/>
        <w:spacing w:line="360" w:lineRule="auto"/>
        <w:ind w:firstLine="709"/>
        <w:jc w:val="both"/>
        <w:rPr>
          <w:rFonts w:ascii="Arial Narrow" w:hAnsi="Arial Narrow"/>
          <w:iCs/>
          <w:sz w:val="28"/>
          <w:szCs w:val="28"/>
          <w:bdr w:val="none" w:sz="0" w:space="0" w:color="auto" w:frame="1"/>
          <w:lang w:val="es-ES_tradnl"/>
        </w:rPr>
      </w:pPr>
      <w:r w:rsidRPr="00D96A6B">
        <w:rPr>
          <w:rFonts w:ascii="Arial Narrow" w:hAnsi="Arial Narrow"/>
          <w:iCs/>
          <w:sz w:val="28"/>
          <w:szCs w:val="28"/>
          <w:bdr w:val="none" w:sz="0" w:space="0" w:color="auto" w:frame="1"/>
          <w:shd w:val="clear" w:color="auto" w:fill="FFFFFF"/>
          <w:lang w:val="es-ES_tradnl"/>
        </w:rPr>
        <w:t xml:space="preserve">En el </w:t>
      </w:r>
      <w:r w:rsidR="00DE6A90" w:rsidRPr="00D96A6B">
        <w:rPr>
          <w:rFonts w:ascii="Arial Narrow" w:hAnsi="Arial Narrow"/>
          <w:iCs/>
          <w:sz w:val="28"/>
          <w:szCs w:val="28"/>
          <w:bdr w:val="none" w:sz="0" w:space="0" w:color="auto" w:frame="1"/>
          <w:shd w:val="clear" w:color="auto" w:fill="FFFFFF"/>
          <w:lang w:val="es-ES_tradnl"/>
        </w:rPr>
        <w:t xml:space="preserve">caso específico, </w:t>
      </w:r>
      <w:r w:rsidR="00D96A6B" w:rsidRPr="00D96A6B">
        <w:rPr>
          <w:rFonts w:ascii="Arial Narrow" w:hAnsi="Arial Narrow"/>
          <w:iCs/>
          <w:sz w:val="28"/>
          <w:szCs w:val="28"/>
          <w:bdr w:val="none" w:sz="0" w:space="0" w:color="auto" w:frame="1"/>
          <w:shd w:val="clear" w:color="auto" w:fill="FFFFFF"/>
          <w:lang w:val="es-ES_tradnl"/>
        </w:rPr>
        <w:t>r</w:t>
      </w:r>
      <w:r w:rsidR="00D96A6B" w:rsidRPr="00D96A6B">
        <w:rPr>
          <w:rFonts w:ascii="Arial Narrow" w:hAnsi="Arial Narrow"/>
          <w:iCs/>
          <w:sz w:val="28"/>
          <w:szCs w:val="28"/>
          <w:bdr w:val="none" w:sz="0" w:space="0" w:color="auto" w:frame="1"/>
          <w:lang w:val="es-ES_tradnl"/>
        </w:rPr>
        <w:t>esulta evidente la afectación de los derechos de acceso a la administración de justicia y debido proceso</w:t>
      </w:r>
      <w:r w:rsidR="00D96A6B">
        <w:rPr>
          <w:rFonts w:ascii="Arial Narrow" w:hAnsi="Arial Narrow"/>
          <w:iCs/>
          <w:sz w:val="28"/>
          <w:szCs w:val="28"/>
          <w:bdr w:val="none" w:sz="0" w:space="0" w:color="auto" w:frame="1"/>
          <w:lang w:val="es-ES_tradnl"/>
        </w:rPr>
        <w:t xml:space="preserve"> de la demandante, </w:t>
      </w:r>
      <w:r w:rsidR="001B3CF0">
        <w:rPr>
          <w:rFonts w:ascii="Arial Narrow" w:hAnsi="Arial Narrow"/>
          <w:iCs/>
          <w:sz w:val="28"/>
          <w:szCs w:val="28"/>
          <w:bdr w:val="none" w:sz="0" w:space="0" w:color="auto" w:frame="1"/>
          <w:lang w:val="es-ES_tradnl"/>
        </w:rPr>
        <w:t>pue</w:t>
      </w:r>
      <w:r w:rsidR="00D96A6B">
        <w:rPr>
          <w:rFonts w:ascii="Arial Narrow" w:hAnsi="Arial Narrow"/>
          <w:iCs/>
          <w:sz w:val="28"/>
          <w:szCs w:val="28"/>
          <w:bdr w:val="none" w:sz="0" w:space="0" w:color="auto" w:frame="1"/>
          <w:lang w:val="es-ES_tradnl"/>
        </w:rPr>
        <w:t xml:space="preserve">s </w:t>
      </w:r>
      <w:r w:rsidR="00D718C0">
        <w:rPr>
          <w:rFonts w:ascii="Arial Narrow" w:hAnsi="Arial Narrow"/>
          <w:iCs/>
          <w:sz w:val="28"/>
          <w:szCs w:val="28"/>
          <w:bdr w:val="none" w:sz="0" w:space="0" w:color="auto" w:frame="1"/>
          <w:lang w:val="es-ES_tradnl"/>
        </w:rPr>
        <w:t xml:space="preserve">de un lado, </w:t>
      </w:r>
      <w:r w:rsidR="00A634C1">
        <w:rPr>
          <w:rFonts w:ascii="Arial Narrow" w:hAnsi="Arial Narrow"/>
          <w:iCs/>
          <w:sz w:val="28"/>
          <w:szCs w:val="28"/>
          <w:bdr w:val="none" w:sz="0" w:space="0" w:color="auto" w:frame="1"/>
          <w:lang w:val="es-ES_tradnl"/>
        </w:rPr>
        <w:t>el juzga</w:t>
      </w:r>
      <w:r w:rsidR="00D718C0">
        <w:rPr>
          <w:rFonts w:ascii="Arial Narrow" w:hAnsi="Arial Narrow"/>
          <w:iCs/>
          <w:sz w:val="28"/>
          <w:szCs w:val="28"/>
          <w:bdr w:val="none" w:sz="0" w:space="0" w:color="auto" w:frame="1"/>
          <w:lang w:val="es-ES_tradnl"/>
        </w:rPr>
        <w:t xml:space="preserve">do administrativo </w:t>
      </w:r>
      <w:r w:rsidR="001B3CF0">
        <w:rPr>
          <w:rFonts w:ascii="Arial Narrow" w:hAnsi="Arial Narrow"/>
          <w:iCs/>
          <w:sz w:val="28"/>
          <w:szCs w:val="28"/>
          <w:bdr w:val="none" w:sz="0" w:space="0" w:color="auto" w:frame="1"/>
          <w:lang w:val="es-ES_tradnl"/>
        </w:rPr>
        <w:t xml:space="preserve">se rehusó a asumir la competencia del proceso, considerando que </w:t>
      </w:r>
      <w:r w:rsidR="00523C7B">
        <w:rPr>
          <w:rFonts w:ascii="Arial Narrow" w:hAnsi="Arial Narrow"/>
          <w:iCs/>
          <w:sz w:val="28"/>
          <w:szCs w:val="28"/>
          <w:bdr w:val="none" w:sz="0" w:space="0" w:color="auto" w:frame="1"/>
          <w:lang w:val="es-ES_tradnl"/>
        </w:rPr>
        <w:t xml:space="preserve">el cobro de la sanción moratoria </w:t>
      </w:r>
      <w:r w:rsidR="00523C7B">
        <w:rPr>
          <w:rFonts w:ascii="Arial Narrow" w:hAnsi="Arial Narrow" w:cs="Comic Sans MS"/>
          <w:sz w:val="28"/>
          <w:szCs w:val="28"/>
          <w:lang w:val="es-ES"/>
        </w:rPr>
        <w:t>establecida en la Ley 244 de 1995 y Ley 1071 de 2006, e</w:t>
      </w:r>
      <w:r w:rsidR="00085D57">
        <w:rPr>
          <w:rFonts w:ascii="Arial Narrow" w:hAnsi="Arial Narrow" w:cs="Comic Sans MS"/>
          <w:sz w:val="28"/>
          <w:szCs w:val="28"/>
          <w:lang w:val="es-ES"/>
        </w:rPr>
        <w:t xml:space="preserve">ra </w:t>
      </w:r>
      <w:r w:rsidR="00523C7B">
        <w:rPr>
          <w:rFonts w:ascii="Arial Narrow" w:hAnsi="Arial Narrow" w:cs="Comic Sans MS"/>
          <w:sz w:val="28"/>
          <w:szCs w:val="28"/>
          <w:lang w:val="es-ES"/>
        </w:rPr>
        <w:t xml:space="preserve">competencia de </w:t>
      </w:r>
      <w:r w:rsidR="00D718C0">
        <w:rPr>
          <w:rFonts w:ascii="Arial Narrow" w:hAnsi="Arial Narrow"/>
          <w:iCs/>
          <w:sz w:val="28"/>
          <w:szCs w:val="28"/>
          <w:bdr w:val="none" w:sz="0" w:space="0" w:color="auto" w:frame="1"/>
          <w:lang w:val="es-ES_tradnl"/>
        </w:rPr>
        <w:t xml:space="preserve">la </w:t>
      </w:r>
      <w:r w:rsidR="00DD52E3">
        <w:rPr>
          <w:rFonts w:ascii="Arial Narrow" w:hAnsi="Arial Narrow"/>
          <w:iCs/>
          <w:sz w:val="28"/>
          <w:szCs w:val="28"/>
          <w:bdr w:val="none" w:sz="0" w:space="0" w:color="auto" w:frame="1"/>
          <w:lang w:val="es-ES_tradnl"/>
        </w:rPr>
        <w:t xml:space="preserve">jurisdicción </w:t>
      </w:r>
      <w:r w:rsidR="00D718C0">
        <w:rPr>
          <w:rFonts w:ascii="Arial Narrow" w:hAnsi="Arial Narrow"/>
          <w:iCs/>
          <w:sz w:val="28"/>
          <w:szCs w:val="28"/>
          <w:bdr w:val="none" w:sz="0" w:space="0" w:color="auto" w:frame="1"/>
          <w:lang w:val="es-ES_tradnl"/>
        </w:rPr>
        <w:t xml:space="preserve">ordinaria laboral, por vía </w:t>
      </w:r>
      <w:r w:rsidR="00523C7B">
        <w:rPr>
          <w:rFonts w:ascii="Arial Narrow" w:hAnsi="Arial Narrow"/>
          <w:iCs/>
          <w:sz w:val="28"/>
          <w:szCs w:val="28"/>
          <w:bdr w:val="none" w:sz="0" w:space="0" w:color="auto" w:frame="1"/>
          <w:lang w:val="es-ES_tradnl"/>
        </w:rPr>
        <w:t xml:space="preserve">ejecutiva, </w:t>
      </w:r>
      <w:r w:rsidR="00085D57">
        <w:rPr>
          <w:rFonts w:ascii="Arial Narrow" w:hAnsi="Arial Narrow"/>
          <w:iCs/>
          <w:sz w:val="28"/>
          <w:szCs w:val="28"/>
          <w:bdr w:val="none" w:sz="0" w:space="0" w:color="auto" w:frame="1"/>
          <w:lang w:val="es-ES_tradnl"/>
        </w:rPr>
        <w:t xml:space="preserve">motivo por el que </w:t>
      </w:r>
      <w:r w:rsidR="00523C7B">
        <w:rPr>
          <w:rFonts w:ascii="Arial Narrow" w:hAnsi="Arial Narrow"/>
          <w:iCs/>
          <w:sz w:val="28"/>
          <w:szCs w:val="28"/>
          <w:bdr w:val="none" w:sz="0" w:space="0" w:color="auto" w:frame="1"/>
          <w:lang w:val="es-ES_tradnl"/>
        </w:rPr>
        <w:t>le remitió el proceso para lo de su c</w:t>
      </w:r>
      <w:r w:rsidR="00085D57">
        <w:rPr>
          <w:rFonts w:ascii="Arial Narrow" w:hAnsi="Arial Narrow"/>
          <w:iCs/>
          <w:sz w:val="28"/>
          <w:szCs w:val="28"/>
          <w:bdr w:val="none" w:sz="0" w:space="0" w:color="auto" w:frame="1"/>
          <w:lang w:val="es-ES_tradnl"/>
        </w:rPr>
        <w:t>argo</w:t>
      </w:r>
      <w:r w:rsidR="00523C7B">
        <w:rPr>
          <w:rFonts w:ascii="Arial Narrow" w:hAnsi="Arial Narrow"/>
          <w:iCs/>
          <w:sz w:val="28"/>
          <w:szCs w:val="28"/>
          <w:bdr w:val="none" w:sz="0" w:space="0" w:color="auto" w:frame="1"/>
          <w:lang w:val="es-ES_tradnl"/>
        </w:rPr>
        <w:t xml:space="preserve">. </w:t>
      </w:r>
    </w:p>
    <w:p w:rsidR="00523C7B" w:rsidRPr="005D1766" w:rsidRDefault="00523C7B" w:rsidP="005D1766">
      <w:pPr>
        <w:pStyle w:val="Sinespaciado"/>
      </w:pPr>
    </w:p>
    <w:p w:rsidR="005D1766" w:rsidRDefault="00D718C0" w:rsidP="002F1474">
      <w:pPr>
        <w:autoSpaceDE w:val="0"/>
        <w:autoSpaceDN w:val="0"/>
        <w:adjustRightInd w:val="0"/>
        <w:spacing w:line="360" w:lineRule="auto"/>
        <w:ind w:firstLine="709"/>
        <w:jc w:val="both"/>
        <w:rPr>
          <w:rFonts w:ascii="Arial Narrow" w:hAnsi="Arial Narrow"/>
          <w:iCs/>
          <w:sz w:val="28"/>
          <w:szCs w:val="28"/>
          <w:bdr w:val="none" w:sz="0" w:space="0" w:color="auto" w:frame="1"/>
          <w:lang w:val="es-ES_tradnl"/>
        </w:rPr>
      </w:pPr>
      <w:r>
        <w:rPr>
          <w:rFonts w:ascii="Arial Narrow" w:hAnsi="Arial Narrow"/>
          <w:iCs/>
          <w:sz w:val="28"/>
          <w:szCs w:val="28"/>
          <w:bdr w:val="none" w:sz="0" w:space="0" w:color="auto" w:frame="1"/>
          <w:lang w:val="es-ES_tradnl"/>
        </w:rPr>
        <w:t xml:space="preserve"> </w:t>
      </w:r>
      <w:r w:rsidR="00523C7B">
        <w:rPr>
          <w:rFonts w:ascii="Arial Narrow" w:hAnsi="Arial Narrow"/>
          <w:iCs/>
          <w:sz w:val="28"/>
          <w:szCs w:val="28"/>
          <w:bdr w:val="none" w:sz="0" w:space="0" w:color="auto" w:frame="1"/>
          <w:lang w:val="es-ES_tradnl"/>
        </w:rPr>
        <w:t>A su turno, el juzgado laboral de conocimiento</w:t>
      </w:r>
      <w:r w:rsidR="00085D57">
        <w:rPr>
          <w:rFonts w:ascii="Arial Narrow" w:hAnsi="Arial Narrow"/>
          <w:iCs/>
          <w:sz w:val="28"/>
          <w:szCs w:val="28"/>
          <w:bdr w:val="none" w:sz="0" w:space="0" w:color="auto" w:frame="1"/>
          <w:lang w:val="es-ES_tradnl"/>
        </w:rPr>
        <w:t xml:space="preserve"> que recibió el expediente</w:t>
      </w:r>
      <w:r w:rsidR="00523C7B">
        <w:rPr>
          <w:rFonts w:ascii="Arial Narrow" w:hAnsi="Arial Narrow"/>
          <w:iCs/>
          <w:sz w:val="28"/>
          <w:szCs w:val="28"/>
          <w:bdr w:val="none" w:sz="0" w:space="0" w:color="auto" w:frame="1"/>
          <w:lang w:val="es-ES_tradnl"/>
        </w:rPr>
        <w:t xml:space="preserve"> negó los pedimentos de</w:t>
      </w:r>
      <w:r w:rsidR="0053262E">
        <w:rPr>
          <w:rFonts w:ascii="Arial Narrow" w:hAnsi="Arial Narrow"/>
          <w:iCs/>
          <w:sz w:val="28"/>
          <w:szCs w:val="28"/>
          <w:bdr w:val="none" w:sz="0" w:space="0" w:color="auto" w:frame="1"/>
          <w:lang w:val="es-ES_tradnl"/>
        </w:rPr>
        <w:t xml:space="preserve"> la </w:t>
      </w:r>
      <w:r w:rsidR="00085D57">
        <w:rPr>
          <w:rFonts w:ascii="Arial Narrow" w:hAnsi="Arial Narrow"/>
          <w:iCs/>
          <w:sz w:val="28"/>
          <w:szCs w:val="28"/>
          <w:bdr w:val="none" w:sz="0" w:space="0" w:color="auto" w:frame="1"/>
          <w:lang w:val="es-ES_tradnl"/>
        </w:rPr>
        <w:t>demanda</w:t>
      </w:r>
      <w:r w:rsidR="00523C7B">
        <w:rPr>
          <w:rFonts w:ascii="Arial Narrow" w:hAnsi="Arial Narrow"/>
          <w:iCs/>
          <w:sz w:val="28"/>
          <w:szCs w:val="28"/>
          <w:bdr w:val="none" w:sz="0" w:space="0" w:color="auto" w:frame="1"/>
          <w:lang w:val="es-ES_tradnl"/>
        </w:rPr>
        <w:t xml:space="preserve">, </w:t>
      </w:r>
      <w:r w:rsidR="007A3993">
        <w:rPr>
          <w:rFonts w:ascii="Arial Narrow" w:hAnsi="Arial Narrow"/>
          <w:iCs/>
          <w:sz w:val="28"/>
          <w:szCs w:val="28"/>
          <w:bdr w:val="none" w:sz="0" w:space="0" w:color="auto" w:frame="1"/>
          <w:lang w:val="es-ES_tradnl"/>
        </w:rPr>
        <w:t xml:space="preserve">con apoyo en la posición sentada por el Consejo de Estado y acogida por esta Sala de Decisión, según la cual </w:t>
      </w:r>
      <w:r w:rsidR="009847BE">
        <w:rPr>
          <w:rFonts w:ascii="Arial Narrow" w:hAnsi="Arial Narrow"/>
          <w:iCs/>
          <w:sz w:val="28"/>
          <w:szCs w:val="28"/>
          <w:bdr w:val="none" w:sz="0" w:space="0" w:color="auto" w:frame="1"/>
          <w:lang w:val="es-ES_tradnl"/>
        </w:rPr>
        <w:t xml:space="preserve">para el cobro de la referida sanción moratoria, el título ejecutivo </w:t>
      </w:r>
      <w:r w:rsidR="004671B6">
        <w:rPr>
          <w:rFonts w:ascii="Arial Narrow" w:hAnsi="Arial Narrow"/>
          <w:iCs/>
          <w:sz w:val="28"/>
          <w:szCs w:val="28"/>
          <w:bdr w:val="none" w:sz="0" w:space="0" w:color="auto" w:frame="1"/>
          <w:lang w:val="es-ES_tradnl"/>
        </w:rPr>
        <w:t>debe estar conformado</w:t>
      </w:r>
      <w:r w:rsidR="00340D6C">
        <w:rPr>
          <w:rFonts w:ascii="Arial Narrow" w:hAnsi="Arial Narrow"/>
          <w:iCs/>
          <w:sz w:val="28"/>
          <w:szCs w:val="28"/>
          <w:bdr w:val="none" w:sz="0" w:space="0" w:color="auto" w:frame="1"/>
          <w:lang w:val="es-ES_tradnl"/>
        </w:rPr>
        <w:t xml:space="preserve">, </w:t>
      </w:r>
      <w:r w:rsidR="004671B6">
        <w:rPr>
          <w:rFonts w:ascii="Arial Narrow" w:hAnsi="Arial Narrow"/>
          <w:iCs/>
          <w:sz w:val="28"/>
          <w:szCs w:val="28"/>
          <w:bdr w:val="none" w:sz="0" w:space="0" w:color="auto" w:frame="1"/>
          <w:lang w:val="es-ES_tradnl"/>
        </w:rPr>
        <w:t xml:space="preserve">entre otros, por el acto administrativo que reconozca tal obligación a cargo de la administración, </w:t>
      </w:r>
      <w:r w:rsidR="001915E0">
        <w:rPr>
          <w:rFonts w:ascii="Arial Narrow" w:hAnsi="Arial Narrow"/>
          <w:iCs/>
          <w:sz w:val="28"/>
          <w:szCs w:val="28"/>
          <w:bdr w:val="none" w:sz="0" w:space="0" w:color="auto" w:frame="1"/>
          <w:lang w:val="es-ES_tradnl"/>
        </w:rPr>
        <w:t xml:space="preserve">por lo que </w:t>
      </w:r>
      <w:r w:rsidR="008E3826">
        <w:rPr>
          <w:rFonts w:ascii="Arial Narrow" w:hAnsi="Arial Narrow"/>
          <w:iCs/>
          <w:sz w:val="28"/>
          <w:szCs w:val="28"/>
          <w:bdr w:val="none" w:sz="0" w:space="0" w:color="auto" w:frame="1"/>
          <w:lang w:val="es-ES_tradnl"/>
        </w:rPr>
        <w:t>“</w:t>
      </w:r>
      <w:r w:rsidR="008E3826" w:rsidRPr="00AE6917">
        <w:rPr>
          <w:rFonts w:ascii="Arial Narrow" w:hAnsi="Arial Narrow"/>
          <w:i/>
          <w:iCs/>
          <w:sz w:val="28"/>
          <w:szCs w:val="28"/>
          <w:bdr w:val="none" w:sz="0" w:space="0" w:color="auto" w:frame="1"/>
          <w:lang w:val="es-ES_tradnl"/>
        </w:rPr>
        <w:t xml:space="preserve">lo </w:t>
      </w:r>
      <w:r w:rsidR="008E3826" w:rsidRPr="00AE6917">
        <w:rPr>
          <w:rFonts w:ascii="Arial Narrow" w:hAnsi="Arial Narrow"/>
          <w:i/>
          <w:iCs/>
          <w:sz w:val="28"/>
          <w:szCs w:val="28"/>
          <w:bdr w:val="none" w:sz="0" w:space="0" w:color="auto" w:frame="1"/>
          <w:lang w:val="es-ES_tradnl"/>
        </w:rPr>
        <w:lastRenderedPageBreak/>
        <w:t>procedente es del adelantamiento del proceso ordinario ante la Jurisdicción de lo Contencioso Administrativo</w:t>
      </w:r>
      <w:r w:rsidR="008E3826">
        <w:rPr>
          <w:rFonts w:ascii="Arial Narrow" w:hAnsi="Arial Narrow"/>
          <w:iCs/>
          <w:sz w:val="28"/>
          <w:szCs w:val="28"/>
          <w:bdr w:val="none" w:sz="0" w:space="0" w:color="auto" w:frame="1"/>
          <w:lang w:val="es-ES_tradnl"/>
        </w:rPr>
        <w:t>”</w:t>
      </w:r>
      <w:r w:rsidR="002F1474">
        <w:rPr>
          <w:rFonts w:ascii="Arial Narrow" w:hAnsi="Arial Narrow"/>
          <w:iCs/>
          <w:sz w:val="28"/>
          <w:szCs w:val="28"/>
          <w:bdr w:val="none" w:sz="0" w:space="0" w:color="auto" w:frame="1"/>
          <w:lang w:val="es-ES_tradnl"/>
        </w:rPr>
        <w:t xml:space="preserve">. </w:t>
      </w:r>
      <w:r w:rsidR="007F1EFF">
        <w:rPr>
          <w:rFonts w:ascii="Arial Narrow" w:hAnsi="Arial Narrow"/>
          <w:iCs/>
          <w:sz w:val="28"/>
          <w:szCs w:val="28"/>
          <w:bdr w:val="none" w:sz="0" w:space="0" w:color="auto" w:frame="1"/>
          <w:lang w:val="es-ES_tradnl"/>
        </w:rPr>
        <w:t xml:space="preserve">Tal decisión, </w:t>
      </w:r>
      <w:r w:rsidR="00AE6917">
        <w:rPr>
          <w:rFonts w:ascii="Arial Narrow" w:hAnsi="Arial Narrow"/>
          <w:iCs/>
          <w:sz w:val="28"/>
          <w:szCs w:val="28"/>
          <w:bdr w:val="none" w:sz="0" w:space="0" w:color="auto" w:frame="1"/>
          <w:lang w:val="es-ES_tradnl"/>
        </w:rPr>
        <w:t xml:space="preserve">como se observa, </w:t>
      </w:r>
      <w:r w:rsidR="007F1EFF">
        <w:rPr>
          <w:rFonts w:ascii="Arial Narrow" w:hAnsi="Arial Narrow"/>
          <w:iCs/>
          <w:sz w:val="28"/>
          <w:szCs w:val="28"/>
          <w:bdr w:val="none" w:sz="0" w:space="0" w:color="auto" w:frame="1"/>
          <w:lang w:val="es-ES_tradnl"/>
        </w:rPr>
        <w:t>lleva implícit</w:t>
      </w:r>
      <w:r w:rsidR="005D1766">
        <w:rPr>
          <w:rFonts w:ascii="Arial Narrow" w:hAnsi="Arial Narrow"/>
          <w:iCs/>
          <w:sz w:val="28"/>
          <w:szCs w:val="28"/>
          <w:bdr w:val="none" w:sz="0" w:space="0" w:color="auto" w:frame="1"/>
          <w:lang w:val="es-ES_tradnl"/>
        </w:rPr>
        <w:t>o un conflicto de jurisdicciones a cargo de definir por la Sala Jurisdiccional Disciplinaria del Consejo Superior de la Judicatura.</w:t>
      </w:r>
    </w:p>
    <w:p w:rsidR="005D1766" w:rsidRDefault="005D1766" w:rsidP="002F1474">
      <w:pPr>
        <w:autoSpaceDE w:val="0"/>
        <w:autoSpaceDN w:val="0"/>
        <w:adjustRightInd w:val="0"/>
        <w:spacing w:line="360" w:lineRule="auto"/>
        <w:ind w:firstLine="709"/>
        <w:jc w:val="both"/>
        <w:rPr>
          <w:rFonts w:ascii="Arial Narrow" w:hAnsi="Arial Narrow"/>
          <w:iCs/>
          <w:sz w:val="28"/>
          <w:szCs w:val="28"/>
          <w:bdr w:val="none" w:sz="0" w:space="0" w:color="auto" w:frame="1"/>
          <w:lang w:val="es-ES_tradnl"/>
        </w:rPr>
      </w:pPr>
    </w:p>
    <w:p w:rsidR="005D1766" w:rsidRDefault="005D1766" w:rsidP="002F1474">
      <w:pPr>
        <w:autoSpaceDE w:val="0"/>
        <w:autoSpaceDN w:val="0"/>
        <w:adjustRightInd w:val="0"/>
        <w:spacing w:line="360" w:lineRule="auto"/>
        <w:ind w:firstLine="709"/>
        <w:jc w:val="both"/>
        <w:rPr>
          <w:rFonts w:ascii="Arial Narrow" w:hAnsi="Arial Narrow"/>
          <w:iCs/>
          <w:sz w:val="28"/>
          <w:szCs w:val="28"/>
          <w:bdr w:val="none" w:sz="0" w:space="0" w:color="auto" w:frame="1"/>
          <w:lang w:val="es-ES_tradnl"/>
        </w:rPr>
      </w:pPr>
      <w:r>
        <w:rPr>
          <w:rFonts w:ascii="Arial Narrow" w:hAnsi="Arial Narrow"/>
          <w:iCs/>
          <w:sz w:val="28"/>
          <w:szCs w:val="28"/>
          <w:bdr w:val="none" w:sz="0" w:space="0" w:color="auto" w:frame="1"/>
          <w:lang w:val="es-ES_tradnl"/>
        </w:rPr>
        <w:t>De tal suerte, que mal estuvo encaminado el Juzgado de conocimiento al no proceder de conformidad, y obrar de manera equivocada como lo hizo, al conceder el recurso de apelación contra el mentado auto del 21 de mayo de 2017, mediante el cual denegó el mandamiento de pago.</w:t>
      </w:r>
    </w:p>
    <w:p w:rsidR="00003860" w:rsidRDefault="00003860" w:rsidP="002E17E4">
      <w:pPr>
        <w:pStyle w:val="Sinespaciado"/>
        <w:rPr>
          <w:bdr w:val="none" w:sz="0" w:space="0" w:color="auto" w:frame="1"/>
          <w:lang w:val="es-ES_tradnl"/>
        </w:rPr>
      </w:pPr>
    </w:p>
    <w:p w:rsidR="00003860" w:rsidRDefault="00003860" w:rsidP="002F1474">
      <w:pPr>
        <w:autoSpaceDE w:val="0"/>
        <w:autoSpaceDN w:val="0"/>
        <w:adjustRightInd w:val="0"/>
        <w:spacing w:line="360" w:lineRule="auto"/>
        <w:ind w:firstLine="709"/>
        <w:jc w:val="both"/>
        <w:rPr>
          <w:rFonts w:ascii="Arial Narrow" w:hAnsi="Arial Narrow"/>
          <w:iCs/>
          <w:sz w:val="28"/>
          <w:szCs w:val="28"/>
          <w:bdr w:val="none" w:sz="0" w:space="0" w:color="auto" w:frame="1"/>
          <w:lang w:val="es-ES_tradnl"/>
        </w:rPr>
      </w:pPr>
      <w:r>
        <w:rPr>
          <w:rFonts w:ascii="Arial Narrow" w:hAnsi="Arial Narrow"/>
          <w:iCs/>
          <w:sz w:val="28"/>
          <w:szCs w:val="28"/>
          <w:bdr w:val="none" w:sz="0" w:space="0" w:color="auto" w:frame="1"/>
          <w:lang w:val="es-ES_tradnl"/>
        </w:rPr>
        <w:t xml:space="preserve">En consecuencia, se dejará sin efecto la providencia mediante la cual se admitió el recurso de apelación, y en su lugar, se ordenará el envío de las diligencias a la Sala </w:t>
      </w:r>
      <w:r w:rsidRPr="00003860">
        <w:rPr>
          <w:rFonts w:ascii="Arial Narrow" w:hAnsi="Arial Narrow"/>
          <w:iCs/>
          <w:sz w:val="28"/>
          <w:szCs w:val="28"/>
          <w:bdr w:val="none" w:sz="0" w:space="0" w:color="auto" w:frame="1"/>
          <w:lang w:val="es-ES_tradnl"/>
        </w:rPr>
        <w:t>Jurisdiccional Disciplinaria</w:t>
      </w:r>
      <w:r w:rsidRPr="00661BDF">
        <w:rPr>
          <w:rFonts w:ascii="Arial Narrow" w:hAnsi="Arial Narrow"/>
          <w:iCs/>
          <w:sz w:val="28"/>
          <w:szCs w:val="28"/>
          <w:bdr w:val="none" w:sz="0" w:space="0" w:color="auto" w:frame="1"/>
          <w:lang w:val="es-ES_tradnl"/>
        </w:rPr>
        <w:t xml:space="preserve"> del el Consejo Superior de la Judicat</w:t>
      </w:r>
      <w:r>
        <w:rPr>
          <w:rFonts w:ascii="Arial Narrow" w:hAnsi="Arial Narrow"/>
          <w:iCs/>
          <w:sz w:val="28"/>
          <w:szCs w:val="28"/>
          <w:bdr w:val="none" w:sz="0" w:space="0" w:color="auto" w:frame="1"/>
          <w:lang w:val="es-ES_tradnl"/>
        </w:rPr>
        <w:t xml:space="preserve">ura, para lo de su cargo en este conflicto de </w:t>
      </w:r>
      <w:r w:rsidR="00C64568">
        <w:rPr>
          <w:rFonts w:ascii="Arial Narrow" w:hAnsi="Arial Narrow"/>
          <w:iCs/>
          <w:sz w:val="28"/>
          <w:szCs w:val="28"/>
          <w:bdr w:val="none" w:sz="0" w:space="0" w:color="auto" w:frame="1"/>
          <w:lang w:val="es-ES_tradnl"/>
        </w:rPr>
        <w:t>jurisdicciones presentado entre la jurisdicción laboral y la Contencioso Administrativa (Juzgado Tercero Administrativo de Pereira).</w:t>
      </w:r>
    </w:p>
    <w:p w:rsidR="0025239E" w:rsidRPr="0053262E" w:rsidRDefault="0025239E" w:rsidP="0053262E">
      <w:pPr>
        <w:pStyle w:val="Sinespaciado"/>
        <w:spacing w:line="276" w:lineRule="auto"/>
        <w:rPr>
          <w:shd w:val="clear" w:color="auto" w:fill="FFFFFF"/>
        </w:rPr>
      </w:pPr>
    </w:p>
    <w:p w:rsidR="00661BDF" w:rsidRPr="00661BDF" w:rsidRDefault="00EC0ACF" w:rsidP="00EC0ACF">
      <w:pPr>
        <w:autoSpaceDE w:val="0"/>
        <w:autoSpaceDN w:val="0"/>
        <w:adjustRightInd w:val="0"/>
        <w:spacing w:line="360" w:lineRule="auto"/>
        <w:ind w:firstLine="708"/>
        <w:jc w:val="both"/>
        <w:rPr>
          <w:rFonts w:ascii="Arial Narrow" w:hAnsi="Arial Narrow" w:cs="Comic Sans MS"/>
          <w:sz w:val="28"/>
          <w:szCs w:val="28"/>
          <w:lang w:val="es-ES"/>
        </w:rPr>
      </w:pPr>
      <w:r w:rsidRPr="00527F24">
        <w:rPr>
          <w:rFonts w:ascii="Arial Narrow" w:hAnsi="Arial Narrow" w:cs="Comic Sans MS"/>
          <w:sz w:val="28"/>
          <w:szCs w:val="28"/>
          <w:lang w:val="es-ES"/>
        </w:rPr>
        <w:t xml:space="preserve">En mérito de lo expuesto, el </w:t>
      </w:r>
      <w:r w:rsidRPr="00661BDF">
        <w:rPr>
          <w:rFonts w:ascii="Arial Narrow" w:hAnsi="Arial Narrow" w:cs="Comic Sans MS"/>
          <w:sz w:val="28"/>
          <w:szCs w:val="28"/>
          <w:lang w:val="es-ES"/>
        </w:rPr>
        <w:t xml:space="preserve">Tribunal Superior de Pereira, </w:t>
      </w:r>
      <w:r w:rsidR="00085D57" w:rsidRPr="00661BDF">
        <w:rPr>
          <w:rFonts w:ascii="Arial Narrow" w:hAnsi="Arial Narrow" w:cs="Comic Sans MS"/>
          <w:sz w:val="28"/>
          <w:szCs w:val="28"/>
          <w:lang w:val="es-ES"/>
        </w:rPr>
        <w:t xml:space="preserve">en Sala Unitaria </w:t>
      </w:r>
      <w:r w:rsidR="00661BDF" w:rsidRPr="00661BDF">
        <w:rPr>
          <w:rFonts w:ascii="Arial Narrow" w:hAnsi="Arial Narrow" w:cs="Comic Sans MS"/>
          <w:sz w:val="28"/>
          <w:szCs w:val="28"/>
          <w:lang w:val="es-ES"/>
        </w:rPr>
        <w:t xml:space="preserve">de Decisión </w:t>
      </w:r>
      <w:r w:rsidRPr="00661BDF">
        <w:rPr>
          <w:rFonts w:ascii="Arial Narrow" w:hAnsi="Arial Narrow" w:cs="Comic Sans MS"/>
          <w:sz w:val="28"/>
          <w:szCs w:val="28"/>
          <w:lang w:val="es-ES"/>
        </w:rPr>
        <w:t xml:space="preserve">Laboral, </w:t>
      </w:r>
    </w:p>
    <w:p w:rsidR="00661BDF" w:rsidRPr="002E17E4" w:rsidRDefault="00661BDF" w:rsidP="002E17E4">
      <w:pPr>
        <w:pStyle w:val="Sinespaciado"/>
      </w:pPr>
    </w:p>
    <w:p w:rsidR="00661BDF" w:rsidRDefault="00661BDF" w:rsidP="00BE7365">
      <w:pPr>
        <w:autoSpaceDE w:val="0"/>
        <w:autoSpaceDN w:val="0"/>
        <w:adjustRightInd w:val="0"/>
        <w:spacing w:line="360" w:lineRule="auto"/>
        <w:ind w:firstLine="708"/>
        <w:jc w:val="center"/>
        <w:rPr>
          <w:rFonts w:ascii="Arial Narrow" w:hAnsi="Arial Narrow" w:cs="Comic Sans MS"/>
          <w:b/>
          <w:i/>
          <w:sz w:val="28"/>
          <w:szCs w:val="28"/>
          <w:lang w:val="es-ES"/>
        </w:rPr>
      </w:pPr>
      <w:r>
        <w:rPr>
          <w:rFonts w:ascii="Arial Narrow" w:hAnsi="Arial Narrow" w:cs="Comic Sans MS"/>
          <w:b/>
          <w:i/>
          <w:sz w:val="28"/>
          <w:szCs w:val="28"/>
          <w:lang w:val="es-ES"/>
        </w:rPr>
        <w:t>RESUELVE</w:t>
      </w:r>
    </w:p>
    <w:p w:rsidR="002E17E4" w:rsidRDefault="002E17E4" w:rsidP="002E17E4">
      <w:pPr>
        <w:pStyle w:val="Sinespaciado"/>
        <w:rPr>
          <w:lang w:val="es-ES"/>
        </w:rPr>
      </w:pPr>
    </w:p>
    <w:p w:rsidR="00661BDF" w:rsidRPr="00661BDF" w:rsidRDefault="00661BDF" w:rsidP="00661BDF">
      <w:pPr>
        <w:pStyle w:val="Prrafodelista"/>
        <w:numPr>
          <w:ilvl w:val="0"/>
          <w:numId w:val="2"/>
        </w:numPr>
        <w:autoSpaceDE w:val="0"/>
        <w:autoSpaceDN w:val="0"/>
        <w:adjustRightInd w:val="0"/>
        <w:spacing w:line="360" w:lineRule="auto"/>
        <w:ind w:left="0" w:firstLine="708"/>
        <w:jc w:val="both"/>
        <w:rPr>
          <w:rFonts w:ascii="Arial Narrow" w:hAnsi="Arial Narrow" w:cs="Comic Sans MS"/>
          <w:sz w:val="28"/>
          <w:szCs w:val="28"/>
          <w:lang w:val="es-ES"/>
        </w:rPr>
      </w:pPr>
      <w:r w:rsidRPr="00661BDF">
        <w:rPr>
          <w:rFonts w:ascii="Arial Narrow" w:hAnsi="Arial Narrow" w:cs="Comic Sans MS"/>
          <w:b/>
          <w:sz w:val="28"/>
          <w:szCs w:val="28"/>
          <w:lang w:val="es-ES"/>
        </w:rPr>
        <w:t>Dejar</w:t>
      </w:r>
      <w:r>
        <w:rPr>
          <w:rFonts w:ascii="Arial Narrow" w:hAnsi="Arial Narrow" w:cs="Comic Sans MS"/>
          <w:b/>
          <w:i/>
          <w:sz w:val="28"/>
          <w:szCs w:val="28"/>
          <w:lang w:val="es-ES"/>
        </w:rPr>
        <w:t xml:space="preserve"> </w:t>
      </w:r>
      <w:r w:rsidRPr="00661BDF">
        <w:rPr>
          <w:rFonts w:ascii="Arial Narrow" w:hAnsi="Arial Narrow" w:cs="Comic Sans MS"/>
          <w:sz w:val="28"/>
          <w:szCs w:val="28"/>
          <w:lang w:val="es-ES"/>
        </w:rPr>
        <w:t xml:space="preserve">sin efecto el auto dictado por esta Corporación el </w:t>
      </w:r>
      <w:r>
        <w:rPr>
          <w:rFonts w:ascii="Arial Narrow" w:hAnsi="Arial Narrow" w:cs="Comic Sans MS"/>
          <w:sz w:val="28"/>
          <w:szCs w:val="28"/>
          <w:lang w:val="es-ES"/>
        </w:rPr>
        <w:t xml:space="preserve">día 6 de diciembre de 2017, y en su lugar, </w:t>
      </w:r>
    </w:p>
    <w:p w:rsidR="00661BDF" w:rsidRDefault="00661BDF" w:rsidP="00661BDF">
      <w:pPr>
        <w:pStyle w:val="Sinespaciado"/>
        <w:rPr>
          <w:lang w:val="es-ES"/>
        </w:rPr>
      </w:pPr>
    </w:p>
    <w:p w:rsidR="00661BDF" w:rsidRPr="00003860" w:rsidRDefault="005D1766" w:rsidP="00661BDF">
      <w:pPr>
        <w:pStyle w:val="Prrafodelista"/>
        <w:numPr>
          <w:ilvl w:val="0"/>
          <w:numId w:val="2"/>
        </w:numPr>
        <w:autoSpaceDE w:val="0"/>
        <w:autoSpaceDN w:val="0"/>
        <w:adjustRightInd w:val="0"/>
        <w:spacing w:line="360" w:lineRule="auto"/>
        <w:ind w:left="0" w:firstLine="708"/>
        <w:jc w:val="both"/>
        <w:rPr>
          <w:rFonts w:ascii="Arial Narrow" w:hAnsi="Arial Narrow"/>
          <w:iCs/>
          <w:sz w:val="28"/>
          <w:szCs w:val="28"/>
          <w:bdr w:val="none" w:sz="0" w:space="0" w:color="auto" w:frame="1"/>
          <w:shd w:val="clear" w:color="auto" w:fill="FFFFFF"/>
          <w:lang w:val="es-ES_tradnl"/>
        </w:rPr>
      </w:pPr>
      <w:r>
        <w:rPr>
          <w:rFonts w:ascii="Arial Narrow" w:hAnsi="Arial Narrow"/>
          <w:b/>
          <w:iCs/>
          <w:sz w:val="28"/>
          <w:szCs w:val="28"/>
          <w:bdr w:val="none" w:sz="0" w:space="0" w:color="auto" w:frame="1"/>
          <w:lang w:val="es-ES_tradnl"/>
        </w:rPr>
        <w:t xml:space="preserve">Remitir </w:t>
      </w:r>
      <w:r w:rsidR="00003860" w:rsidRPr="00003860">
        <w:rPr>
          <w:rFonts w:ascii="Arial Narrow" w:hAnsi="Arial Narrow"/>
          <w:iCs/>
          <w:sz w:val="28"/>
          <w:szCs w:val="28"/>
          <w:bdr w:val="none" w:sz="0" w:space="0" w:color="auto" w:frame="1"/>
          <w:lang w:val="es-ES_tradnl"/>
        </w:rPr>
        <w:t xml:space="preserve">las presentes diligencias a la Sala Jurisdiccional </w:t>
      </w:r>
      <w:r w:rsidR="00661BDF" w:rsidRPr="00003860">
        <w:rPr>
          <w:rFonts w:ascii="Arial Narrow" w:hAnsi="Arial Narrow"/>
          <w:iCs/>
          <w:sz w:val="28"/>
          <w:szCs w:val="28"/>
          <w:bdr w:val="none" w:sz="0" w:space="0" w:color="auto" w:frame="1"/>
          <w:lang w:val="es-ES_tradnl"/>
        </w:rPr>
        <w:t>Disciplinaria</w:t>
      </w:r>
      <w:r w:rsidR="00661BDF" w:rsidRPr="00661BDF">
        <w:rPr>
          <w:rFonts w:ascii="Arial Narrow" w:hAnsi="Arial Narrow"/>
          <w:iCs/>
          <w:sz w:val="28"/>
          <w:szCs w:val="28"/>
          <w:bdr w:val="none" w:sz="0" w:space="0" w:color="auto" w:frame="1"/>
          <w:lang w:val="es-ES_tradnl"/>
        </w:rPr>
        <w:t xml:space="preserve"> del el Consejo Superior de la Judicat</w:t>
      </w:r>
      <w:r w:rsidR="002E17E4">
        <w:rPr>
          <w:rFonts w:ascii="Arial Narrow" w:hAnsi="Arial Narrow"/>
          <w:iCs/>
          <w:sz w:val="28"/>
          <w:szCs w:val="28"/>
          <w:bdr w:val="none" w:sz="0" w:space="0" w:color="auto" w:frame="1"/>
          <w:lang w:val="es-ES_tradnl"/>
        </w:rPr>
        <w:t>ura, para lo de su cargo, e</w:t>
      </w:r>
      <w:r w:rsidR="00003860">
        <w:rPr>
          <w:rFonts w:ascii="Arial Narrow" w:hAnsi="Arial Narrow"/>
          <w:iCs/>
          <w:sz w:val="28"/>
          <w:szCs w:val="28"/>
          <w:bdr w:val="none" w:sz="0" w:space="0" w:color="auto" w:frame="1"/>
          <w:lang w:val="es-ES_tradnl"/>
        </w:rPr>
        <w:t xml:space="preserve">n este conflicto de jurisdicciones que promueve esta jurisdicción laboral </w:t>
      </w:r>
      <w:r w:rsidR="00661BDF" w:rsidRPr="00661BDF">
        <w:rPr>
          <w:rFonts w:ascii="Arial Narrow" w:hAnsi="Arial Narrow"/>
          <w:iCs/>
          <w:sz w:val="28"/>
          <w:szCs w:val="28"/>
          <w:bdr w:val="none" w:sz="0" w:space="0" w:color="auto" w:frame="1"/>
          <w:lang w:val="es-ES_tradnl"/>
        </w:rPr>
        <w:t xml:space="preserve"> </w:t>
      </w:r>
      <w:r w:rsidR="00003860">
        <w:rPr>
          <w:rFonts w:ascii="Arial Narrow" w:hAnsi="Arial Narrow"/>
          <w:iCs/>
          <w:sz w:val="28"/>
          <w:szCs w:val="28"/>
          <w:bdr w:val="none" w:sz="0" w:space="0" w:color="auto" w:frame="1"/>
          <w:lang w:val="es-ES_tradnl"/>
        </w:rPr>
        <w:t>a la Contenciosa Administrativa- Juzgado Tercero Administrativo de Pereira-</w:t>
      </w:r>
    </w:p>
    <w:p w:rsidR="00003860" w:rsidRPr="00003860" w:rsidRDefault="00003860" w:rsidP="00003860">
      <w:pPr>
        <w:pStyle w:val="Prrafodelista"/>
        <w:rPr>
          <w:rFonts w:ascii="Arial Narrow" w:hAnsi="Arial Narrow"/>
          <w:iCs/>
          <w:sz w:val="28"/>
          <w:szCs w:val="28"/>
          <w:bdr w:val="none" w:sz="0" w:space="0" w:color="auto" w:frame="1"/>
          <w:shd w:val="clear" w:color="auto" w:fill="FFFFFF"/>
          <w:lang w:val="es-ES_tradnl"/>
        </w:rPr>
      </w:pPr>
    </w:p>
    <w:p w:rsidR="00003860" w:rsidRPr="00661BDF" w:rsidRDefault="00003860" w:rsidP="00661BDF">
      <w:pPr>
        <w:pStyle w:val="Prrafodelista"/>
        <w:numPr>
          <w:ilvl w:val="0"/>
          <w:numId w:val="2"/>
        </w:numPr>
        <w:autoSpaceDE w:val="0"/>
        <w:autoSpaceDN w:val="0"/>
        <w:adjustRightInd w:val="0"/>
        <w:spacing w:line="360" w:lineRule="auto"/>
        <w:ind w:left="0" w:firstLine="708"/>
        <w:jc w:val="both"/>
        <w:rPr>
          <w:rFonts w:ascii="Arial Narrow" w:hAnsi="Arial Narrow"/>
          <w:iCs/>
          <w:sz w:val="28"/>
          <w:szCs w:val="28"/>
          <w:bdr w:val="none" w:sz="0" w:space="0" w:color="auto" w:frame="1"/>
          <w:shd w:val="clear" w:color="auto" w:fill="FFFFFF"/>
          <w:lang w:val="es-ES_tradnl"/>
        </w:rPr>
      </w:pPr>
      <w:r>
        <w:rPr>
          <w:rFonts w:ascii="Arial Narrow" w:hAnsi="Arial Narrow"/>
          <w:iCs/>
          <w:sz w:val="28"/>
          <w:szCs w:val="28"/>
          <w:bdr w:val="none" w:sz="0" w:space="0" w:color="auto" w:frame="1"/>
          <w:shd w:val="clear" w:color="auto" w:fill="FFFFFF"/>
          <w:lang w:val="es-ES_tradnl"/>
        </w:rPr>
        <w:t>Comunicar esta decisión a los Juzgados comprometidos en el conflicto.</w:t>
      </w:r>
    </w:p>
    <w:p w:rsidR="00EC0ACF" w:rsidRPr="00527F24" w:rsidRDefault="00EC0ACF" w:rsidP="00EC0ACF">
      <w:pPr>
        <w:autoSpaceDE w:val="0"/>
        <w:autoSpaceDN w:val="0"/>
        <w:adjustRightInd w:val="0"/>
        <w:spacing w:line="360" w:lineRule="auto"/>
        <w:jc w:val="both"/>
        <w:rPr>
          <w:rFonts w:ascii="Arial Narrow" w:hAnsi="Arial Narrow" w:cs="Comic Sans MS"/>
          <w:sz w:val="28"/>
          <w:szCs w:val="28"/>
          <w:lang w:val="es-ES"/>
        </w:rPr>
      </w:pPr>
    </w:p>
    <w:p w:rsidR="00EC0ACF" w:rsidRDefault="00EC0ACF" w:rsidP="00EC0ACF">
      <w:pPr>
        <w:spacing w:line="360" w:lineRule="auto"/>
        <w:ind w:firstLine="708"/>
        <w:jc w:val="both"/>
        <w:rPr>
          <w:rFonts w:ascii="Arial Narrow" w:hAnsi="Arial Narrow" w:cs="Arial"/>
          <w:b/>
          <w:bCs/>
          <w:iCs/>
          <w:sz w:val="28"/>
          <w:szCs w:val="28"/>
          <w:lang w:val="es-ES"/>
        </w:rPr>
      </w:pPr>
      <w:r w:rsidRPr="00527F24">
        <w:rPr>
          <w:rFonts w:ascii="Arial Narrow" w:hAnsi="Arial Narrow" w:cs="Arial"/>
          <w:b/>
          <w:bCs/>
          <w:iCs/>
          <w:sz w:val="28"/>
          <w:szCs w:val="28"/>
          <w:lang w:val="es-ES"/>
        </w:rPr>
        <w:t>NOTIFÍQUESE, CÚMPLASE Y DEVUÉLVASE.</w:t>
      </w:r>
    </w:p>
    <w:p w:rsidR="00EC0ACF" w:rsidRDefault="00EC0ACF" w:rsidP="00EC0ACF">
      <w:pPr>
        <w:spacing w:line="360" w:lineRule="auto"/>
        <w:jc w:val="both"/>
        <w:rPr>
          <w:rFonts w:ascii="Arial Narrow" w:hAnsi="Arial Narrow" w:cs="Arial"/>
          <w:b/>
          <w:bCs/>
          <w:iCs/>
          <w:sz w:val="28"/>
          <w:szCs w:val="28"/>
          <w:lang w:val="es-ES"/>
        </w:rPr>
      </w:pPr>
    </w:p>
    <w:p w:rsidR="00EC0ACF" w:rsidRPr="00527F24" w:rsidRDefault="00EC0ACF" w:rsidP="00EC0ACF">
      <w:pPr>
        <w:spacing w:line="360" w:lineRule="auto"/>
        <w:jc w:val="center"/>
        <w:rPr>
          <w:rFonts w:ascii="Arial Narrow" w:hAnsi="Arial Narrow" w:cs="Arial"/>
          <w:b/>
          <w:bCs/>
          <w:iCs/>
          <w:sz w:val="28"/>
          <w:szCs w:val="28"/>
          <w:lang w:val="es-ES"/>
        </w:rPr>
      </w:pPr>
    </w:p>
    <w:p w:rsidR="00EC0ACF" w:rsidRDefault="00EC0ACF" w:rsidP="00EC0ACF">
      <w:pPr>
        <w:jc w:val="center"/>
        <w:rPr>
          <w:rFonts w:ascii="Arial Narrow" w:hAnsi="Arial Narrow" w:cs="Arial"/>
          <w:b/>
          <w:bCs/>
          <w:iCs/>
          <w:sz w:val="28"/>
          <w:szCs w:val="28"/>
          <w:lang w:val="es-ES"/>
        </w:rPr>
      </w:pPr>
    </w:p>
    <w:p w:rsidR="00EC0ACF" w:rsidRPr="00527F24" w:rsidRDefault="00EC0ACF" w:rsidP="00EC0ACF">
      <w:pPr>
        <w:jc w:val="center"/>
        <w:rPr>
          <w:rFonts w:ascii="Arial Narrow" w:hAnsi="Arial Narrow" w:cs="Arial"/>
          <w:b/>
          <w:bCs/>
          <w:iCs/>
          <w:sz w:val="28"/>
          <w:szCs w:val="28"/>
          <w:lang w:val="es-ES"/>
        </w:rPr>
      </w:pPr>
    </w:p>
    <w:p w:rsidR="00EC0ACF" w:rsidRDefault="00EC0ACF" w:rsidP="00EC0ACF">
      <w:pPr>
        <w:jc w:val="center"/>
        <w:rPr>
          <w:rFonts w:ascii="Arial Narrow" w:hAnsi="Arial Narrow" w:cs="Arial"/>
          <w:b/>
          <w:bCs/>
          <w:iCs/>
          <w:sz w:val="28"/>
          <w:szCs w:val="28"/>
          <w:lang w:val="es-ES"/>
        </w:rPr>
      </w:pPr>
      <w:r w:rsidRPr="00527F24">
        <w:rPr>
          <w:rFonts w:ascii="Arial Narrow" w:hAnsi="Arial Narrow" w:cs="Arial"/>
          <w:b/>
          <w:bCs/>
          <w:iCs/>
          <w:sz w:val="28"/>
          <w:szCs w:val="28"/>
          <w:lang w:val="es-ES"/>
        </w:rPr>
        <w:t>FRANCISCO JAVIER TAMAYO TABARES</w:t>
      </w:r>
    </w:p>
    <w:p w:rsidR="00EC0ACF" w:rsidRPr="00CB416D" w:rsidRDefault="00EC0ACF" w:rsidP="00EC0ACF">
      <w:pPr>
        <w:jc w:val="center"/>
        <w:rPr>
          <w:rFonts w:ascii="Arial Narrow" w:hAnsi="Arial Narrow" w:cs="Arial"/>
          <w:bCs/>
          <w:iCs/>
          <w:sz w:val="28"/>
          <w:szCs w:val="28"/>
          <w:lang w:val="es-ES"/>
        </w:rPr>
      </w:pPr>
      <w:r w:rsidRPr="00CB416D">
        <w:rPr>
          <w:rFonts w:ascii="Arial Narrow" w:hAnsi="Arial Narrow" w:cs="Arial"/>
          <w:bCs/>
          <w:iCs/>
          <w:sz w:val="28"/>
          <w:szCs w:val="28"/>
          <w:lang w:val="es-ES"/>
        </w:rPr>
        <w:t>Magistrado Ponente</w:t>
      </w:r>
    </w:p>
    <w:p w:rsidR="00EC0ACF" w:rsidRDefault="00EC0ACF" w:rsidP="00EC0ACF">
      <w:pPr>
        <w:spacing w:line="360" w:lineRule="auto"/>
        <w:jc w:val="both"/>
        <w:rPr>
          <w:rFonts w:ascii="Arial Narrow" w:hAnsi="Arial Narrow" w:cs="Arial"/>
          <w:b/>
          <w:sz w:val="28"/>
          <w:szCs w:val="28"/>
          <w:lang w:val="es-ES"/>
        </w:rPr>
      </w:pPr>
    </w:p>
    <w:p w:rsidR="00EC0ACF" w:rsidRDefault="00EC0ACF" w:rsidP="00EC0ACF">
      <w:pPr>
        <w:spacing w:line="360" w:lineRule="auto"/>
        <w:jc w:val="both"/>
        <w:rPr>
          <w:rFonts w:ascii="Arial Narrow" w:hAnsi="Arial Narrow" w:cs="Arial"/>
          <w:b/>
          <w:sz w:val="28"/>
          <w:szCs w:val="28"/>
          <w:lang w:val="es-ES"/>
        </w:rPr>
      </w:pPr>
    </w:p>
    <w:p w:rsidR="00EC0ACF" w:rsidRDefault="00EC0ACF" w:rsidP="00EC0ACF">
      <w:pPr>
        <w:pStyle w:val="Sinespaciado"/>
        <w:rPr>
          <w:lang w:val="es-ES"/>
        </w:rPr>
      </w:pPr>
    </w:p>
    <w:p w:rsidR="00800C3B" w:rsidRPr="00800C3B" w:rsidRDefault="00800C3B" w:rsidP="00800C3B">
      <w:pPr>
        <w:jc w:val="both"/>
        <w:rPr>
          <w:rFonts w:ascii="Arial Narrow" w:hAnsi="Arial Narrow" w:cs="Arial"/>
          <w:b/>
          <w:sz w:val="28"/>
          <w:szCs w:val="28"/>
          <w:lang w:val="es-ES_tradnl"/>
        </w:rPr>
      </w:pPr>
    </w:p>
    <w:p w:rsidR="00800C3B" w:rsidRPr="00800C3B" w:rsidRDefault="00800C3B" w:rsidP="00800C3B">
      <w:pPr>
        <w:tabs>
          <w:tab w:val="left" w:pos="8647"/>
        </w:tabs>
        <w:jc w:val="both"/>
        <w:rPr>
          <w:rFonts w:ascii="Arial Narrow" w:hAnsi="Arial Narrow" w:cs="Arial"/>
          <w:b/>
          <w:bCs/>
          <w:iCs/>
          <w:sz w:val="28"/>
          <w:szCs w:val="28"/>
          <w:lang w:val="es-ES_tradnl"/>
        </w:rPr>
      </w:pPr>
      <w:r w:rsidRPr="00800C3B">
        <w:rPr>
          <w:rFonts w:ascii="Arial Narrow" w:hAnsi="Arial Narrow" w:cs="Arial"/>
          <w:b/>
          <w:bCs/>
          <w:iCs/>
          <w:sz w:val="28"/>
          <w:szCs w:val="28"/>
          <w:lang w:val="es-ES_tradnl"/>
        </w:rPr>
        <w:t>ANA LUCÍA CAICEDO CALDERÓN              OLGA LUCÍA HOYOS SEPÚLVEDA</w:t>
      </w:r>
    </w:p>
    <w:p w:rsidR="00800C3B" w:rsidRPr="00800C3B" w:rsidRDefault="00800C3B" w:rsidP="00800C3B">
      <w:pPr>
        <w:jc w:val="both"/>
        <w:rPr>
          <w:rFonts w:ascii="Arial Narrow" w:hAnsi="Arial Narrow" w:cs="Arial"/>
          <w:b/>
          <w:bCs/>
          <w:iCs/>
          <w:sz w:val="28"/>
          <w:szCs w:val="28"/>
          <w:lang w:val="es-ES_tradnl"/>
        </w:rPr>
      </w:pPr>
      <w:r w:rsidRPr="00800C3B">
        <w:rPr>
          <w:rFonts w:ascii="Arial Narrow" w:hAnsi="Arial Narrow" w:cs="Arial"/>
          <w:sz w:val="28"/>
          <w:szCs w:val="28"/>
          <w:lang w:val="es-ES_tradnl"/>
        </w:rPr>
        <w:t xml:space="preserve">                      Magistrada                                               </w:t>
      </w:r>
      <w:r w:rsidRPr="00800C3B">
        <w:rPr>
          <w:rFonts w:ascii="Arial Narrow" w:hAnsi="Arial Narrow" w:cs="Arial"/>
          <w:sz w:val="28"/>
          <w:szCs w:val="28"/>
          <w:lang w:val="es-ES_tradnl"/>
        </w:rPr>
        <w:tab/>
        <w:t xml:space="preserve">       Magistrada</w:t>
      </w:r>
    </w:p>
    <w:p w:rsidR="00800C3B" w:rsidRPr="00800C3B" w:rsidRDefault="00800C3B" w:rsidP="00800C3B">
      <w:pPr>
        <w:spacing w:line="276" w:lineRule="auto"/>
        <w:jc w:val="center"/>
        <w:rPr>
          <w:rFonts w:ascii="Arial Narrow" w:hAnsi="Arial Narrow" w:cs="Arial"/>
          <w:bCs/>
          <w:iCs/>
          <w:sz w:val="28"/>
          <w:szCs w:val="28"/>
          <w:lang w:val="es-ES_tradnl"/>
        </w:rPr>
      </w:pPr>
    </w:p>
    <w:p w:rsidR="00800C3B" w:rsidRPr="00800C3B" w:rsidRDefault="00800C3B" w:rsidP="00800C3B">
      <w:pPr>
        <w:spacing w:line="276" w:lineRule="auto"/>
        <w:jc w:val="center"/>
        <w:rPr>
          <w:rFonts w:ascii="Arial Narrow" w:hAnsi="Arial Narrow" w:cs="Arial"/>
          <w:bCs/>
          <w:iCs/>
          <w:sz w:val="28"/>
          <w:szCs w:val="28"/>
          <w:lang w:val="es-ES_tradnl"/>
        </w:rPr>
      </w:pPr>
    </w:p>
    <w:p w:rsidR="00800C3B" w:rsidRPr="00800C3B" w:rsidRDefault="00800C3B" w:rsidP="00800C3B">
      <w:pPr>
        <w:spacing w:line="276" w:lineRule="auto"/>
        <w:jc w:val="center"/>
        <w:rPr>
          <w:rFonts w:ascii="Arial Narrow" w:hAnsi="Arial Narrow" w:cs="Arial"/>
          <w:bCs/>
          <w:iCs/>
          <w:sz w:val="28"/>
          <w:szCs w:val="28"/>
          <w:lang w:val="es-ES_tradnl"/>
        </w:rPr>
      </w:pPr>
    </w:p>
    <w:p w:rsidR="00800C3B" w:rsidRPr="00800C3B" w:rsidRDefault="00800C3B" w:rsidP="00800C3B">
      <w:pPr>
        <w:spacing w:line="276" w:lineRule="auto"/>
        <w:jc w:val="center"/>
        <w:rPr>
          <w:rFonts w:ascii="Arial Narrow" w:hAnsi="Arial Narrow" w:cs="Arial"/>
          <w:b/>
          <w:bCs/>
          <w:iCs/>
          <w:sz w:val="28"/>
          <w:szCs w:val="28"/>
          <w:lang w:val="es-ES_tradnl"/>
        </w:rPr>
      </w:pPr>
      <w:r w:rsidRPr="00800C3B">
        <w:rPr>
          <w:rFonts w:ascii="Arial Narrow" w:hAnsi="Arial Narrow" w:cs="Arial"/>
          <w:b/>
          <w:bCs/>
          <w:iCs/>
          <w:sz w:val="28"/>
          <w:szCs w:val="28"/>
          <w:lang w:val="es-ES_tradnl"/>
        </w:rPr>
        <w:t xml:space="preserve">Alonso Gaviria Ocampo </w:t>
      </w:r>
    </w:p>
    <w:p w:rsidR="00800C3B" w:rsidRPr="00800C3B" w:rsidRDefault="00800C3B" w:rsidP="00800C3B">
      <w:pPr>
        <w:spacing w:line="276" w:lineRule="auto"/>
        <w:jc w:val="center"/>
        <w:rPr>
          <w:lang w:val="es-ES_tradnl"/>
        </w:rPr>
      </w:pPr>
      <w:r w:rsidRPr="00800C3B">
        <w:rPr>
          <w:rFonts w:ascii="Arial Narrow" w:hAnsi="Arial Narrow" w:cs="Arial"/>
          <w:iCs/>
          <w:sz w:val="28"/>
          <w:szCs w:val="28"/>
          <w:lang w:val="es-ES_tradnl"/>
        </w:rPr>
        <w:t>Secretario</w:t>
      </w:r>
    </w:p>
    <w:p w:rsidR="00EC0ACF" w:rsidRPr="00800C3B" w:rsidRDefault="00EC0ACF" w:rsidP="00EC0ACF">
      <w:pPr>
        <w:jc w:val="both"/>
        <w:rPr>
          <w:rFonts w:ascii="Arial Narrow" w:hAnsi="Arial Narrow" w:cs="Arial"/>
          <w:b/>
          <w:sz w:val="28"/>
          <w:szCs w:val="28"/>
          <w:lang w:val="es-ES_tradnl"/>
        </w:rPr>
      </w:pPr>
    </w:p>
    <w:p w:rsidR="00C35CA1" w:rsidRDefault="00C35CA1"/>
    <w:sectPr w:rsidR="00C35CA1" w:rsidSect="00CA3F89">
      <w:headerReference w:type="default" r:id="rId10"/>
      <w:footerReference w:type="even" r:id="rId11"/>
      <w:footerReference w:type="default" r:id="rId12"/>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D38" w:rsidRDefault="008E6D38" w:rsidP="00EC0ACF">
      <w:r>
        <w:separator/>
      </w:r>
    </w:p>
  </w:endnote>
  <w:endnote w:type="continuationSeparator" w:id="0">
    <w:p w:rsidR="008E6D38" w:rsidRDefault="008E6D38" w:rsidP="00EC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26" w:rsidRDefault="003E765D" w:rsidP="00BF3C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2426" w:rsidRDefault="008E6D38" w:rsidP="003810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26" w:rsidRDefault="003E765D" w:rsidP="00BF3C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4EE0">
      <w:rPr>
        <w:rStyle w:val="Nmerodepgina"/>
        <w:noProof/>
      </w:rPr>
      <w:t>5</w:t>
    </w:r>
    <w:r>
      <w:rPr>
        <w:rStyle w:val="Nmerodepgina"/>
      </w:rPr>
      <w:fldChar w:fldCharType="end"/>
    </w:r>
  </w:p>
  <w:p w:rsidR="007E2426" w:rsidRDefault="008E6D38" w:rsidP="0038108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D38" w:rsidRDefault="008E6D38" w:rsidP="00EC0ACF">
      <w:r>
        <w:separator/>
      </w:r>
    </w:p>
  </w:footnote>
  <w:footnote w:type="continuationSeparator" w:id="0">
    <w:p w:rsidR="008E6D38" w:rsidRDefault="008E6D38" w:rsidP="00EC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CF" w:rsidRPr="001D609F" w:rsidRDefault="003E765D">
    <w:pPr>
      <w:pStyle w:val="Encabezado"/>
      <w:rPr>
        <w:rFonts w:ascii="Arial Narrow" w:hAnsi="Arial Narrow" w:cs="Arial"/>
        <w:bCs/>
        <w:sz w:val="18"/>
        <w:szCs w:val="18"/>
        <w:lang w:val="es-ES"/>
      </w:rPr>
    </w:pPr>
    <w:r w:rsidRPr="001D609F">
      <w:rPr>
        <w:rFonts w:ascii="Arial Narrow" w:hAnsi="Arial Narrow" w:cs="Arial"/>
        <w:bCs/>
        <w:sz w:val="18"/>
        <w:szCs w:val="18"/>
        <w:lang w:val="es-ES"/>
      </w:rPr>
      <w:t>Radicación No. 66001-31-05-00</w:t>
    </w:r>
    <w:r w:rsidR="00EC0ACF" w:rsidRPr="001D609F">
      <w:rPr>
        <w:rFonts w:ascii="Arial Narrow" w:hAnsi="Arial Narrow" w:cs="Arial"/>
        <w:bCs/>
        <w:sz w:val="18"/>
        <w:szCs w:val="18"/>
        <w:lang w:val="es-ES"/>
      </w:rPr>
      <w:t>1-2016-00297-01</w:t>
    </w:r>
  </w:p>
  <w:p w:rsidR="007E2426" w:rsidRPr="001D609F" w:rsidRDefault="00EC0ACF">
    <w:pPr>
      <w:pStyle w:val="Encabezado"/>
      <w:rPr>
        <w:rFonts w:ascii="Arial Narrow" w:hAnsi="Arial Narrow"/>
        <w:lang w:val="es-ES"/>
      </w:rPr>
    </w:pPr>
    <w:r w:rsidRPr="001D609F">
      <w:rPr>
        <w:rFonts w:ascii="Arial Narrow" w:hAnsi="Arial Narrow" w:cs="Arial"/>
        <w:bCs/>
        <w:sz w:val="18"/>
        <w:szCs w:val="18"/>
        <w:lang w:val="es-ES"/>
      </w:rPr>
      <w:t xml:space="preserve">Luz Mery Correa López </w:t>
    </w:r>
    <w:r w:rsidR="003E765D" w:rsidRPr="001D609F">
      <w:rPr>
        <w:rFonts w:ascii="Arial Narrow" w:hAnsi="Arial Narrow" w:cs="Arial"/>
        <w:bCs/>
        <w:sz w:val="18"/>
        <w:szCs w:val="18"/>
        <w:lang w:val="es-ES"/>
      </w:rPr>
      <w:t xml:space="preserve">vs </w:t>
    </w:r>
    <w:r w:rsidRPr="001D609F">
      <w:rPr>
        <w:rFonts w:ascii="Arial Narrow" w:hAnsi="Arial Narrow" w:cs="Arial"/>
        <w:bCs/>
        <w:sz w:val="18"/>
        <w:szCs w:val="18"/>
        <w:lang w:val="es-ES"/>
      </w:rPr>
      <w:t xml:space="preserve">Ministerio de Educación Nacional y Fondo de Prestaciones Sociales del Magisterio </w:t>
    </w:r>
    <w:r w:rsidR="003E765D" w:rsidRPr="001D609F">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nsid w:val="5E227876"/>
    <w:multiLevelType w:val="hybridMultilevel"/>
    <w:tmpl w:val="2006F500"/>
    <w:lvl w:ilvl="0" w:tplc="B6346DD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CF"/>
    <w:rsid w:val="00001EB3"/>
    <w:rsid w:val="00003860"/>
    <w:rsid w:val="00022058"/>
    <w:rsid w:val="00030C41"/>
    <w:rsid w:val="00060986"/>
    <w:rsid w:val="00085D57"/>
    <w:rsid w:val="00097AF2"/>
    <w:rsid w:val="001417FE"/>
    <w:rsid w:val="001514B5"/>
    <w:rsid w:val="00156C15"/>
    <w:rsid w:val="001631AC"/>
    <w:rsid w:val="001915E0"/>
    <w:rsid w:val="00193AAF"/>
    <w:rsid w:val="001B079B"/>
    <w:rsid w:val="001B3CF0"/>
    <w:rsid w:val="001D018D"/>
    <w:rsid w:val="001D609F"/>
    <w:rsid w:val="00205FA4"/>
    <w:rsid w:val="0025239E"/>
    <w:rsid w:val="002A2C81"/>
    <w:rsid w:val="002B21FA"/>
    <w:rsid w:val="002E17E4"/>
    <w:rsid w:val="002F1474"/>
    <w:rsid w:val="002F3EFA"/>
    <w:rsid w:val="003204EE"/>
    <w:rsid w:val="00340D6C"/>
    <w:rsid w:val="00345488"/>
    <w:rsid w:val="003B37AC"/>
    <w:rsid w:val="003E765D"/>
    <w:rsid w:val="003F253B"/>
    <w:rsid w:val="00420D89"/>
    <w:rsid w:val="0042754F"/>
    <w:rsid w:val="00432F34"/>
    <w:rsid w:val="00442261"/>
    <w:rsid w:val="004671B6"/>
    <w:rsid w:val="0046761A"/>
    <w:rsid w:val="00481AAE"/>
    <w:rsid w:val="004B246D"/>
    <w:rsid w:val="004B4EE0"/>
    <w:rsid w:val="00502FED"/>
    <w:rsid w:val="00523C7B"/>
    <w:rsid w:val="00525158"/>
    <w:rsid w:val="0053262E"/>
    <w:rsid w:val="00533F05"/>
    <w:rsid w:val="00564B95"/>
    <w:rsid w:val="00576E2C"/>
    <w:rsid w:val="00592261"/>
    <w:rsid w:val="005B6F62"/>
    <w:rsid w:val="005C49C0"/>
    <w:rsid w:val="005D1766"/>
    <w:rsid w:val="005E09E3"/>
    <w:rsid w:val="006105A2"/>
    <w:rsid w:val="00640368"/>
    <w:rsid w:val="00661BDF"/>
    <w:rsid w:val="00665045"/>
    <w:rsid w:val="00666DB3"/>
    <w:rsid w:val="00691A17"/>
    <w:rsid w:val="006A07EE"/>
    <w:rsid w:val="006D4DCF"/>
    <w:rsid w:val="006F0E34"/>
    <w:rsid w:val="00724635"/>
    <w:rsid w:val="007330EB"/>
    <w:rsid w:val="007A174A"/>
    <w:rsid w:val="007A3993"/>
    <w:rsid w:val="007E357F"/>
    <w:rsid w:val="007F1EFF"/>
    <w:rsid w:val="00800C3B"/>
    <w:rsid w:val="0080121C"/>
    <w:rsid w:val="008A309F"/>
    <w:rsid w:val="008B0F2E"/>
    <w:rsid w:val="008D13FA"/>
    <w:rsid w:val="008E2B47"/>
    <w:rsid w:val="008E3826"/>
    <w:rsid w:val="008E6D38"/>
    <w:rsid w:val="00905166"/>
    <w:rsid w:val="00921598"/>
    <w:rsid w:val="00924B1A"/>
    <w:rsid w:val="0092717E"/>
    <w:rsid w:val="00955D73"/>
    <w:rsid w:val="009847BE"/>
    <w:rsid w:val="00985846"/>
    <w:rsid w:val="009B0FDC"/>
    <w:rsid w:val="009F2652"/>
    <w:rsid w:val="00A631C7"/>
    <w:rsid w:val="00A634C1"/>
    <w:rsid w:val="00A77CF2"/>
    <w:rsid w:val="00A82282"/>
    <w:rsid w:val="00A97B06"/>
    <w:rsid w:val="00AA3371"/>
    <w:rsid w:val="00AA69ED"/>
    <w:rsid w:val="00AE6917"/>
    <w:rsid w:val="00AF0F42"/>
    <w:rsid w:val="00B03E86"/>
    <w:rsid w:val="00B83C9B"/>
    <w:rsid w:val="00B947A1"/>
    <w:rsid w:val="00BD1095"/>
    <w:rsid w:val="00BE7032"/>
    <w:rsid w:val="00BE7365"/>
    <w:rsid w:val="00BF23B7"/>
    <w:rsid w:val="00C35CA1"/>
    <w:rsid w:val="00C47F2A"/>
    <w:rsid w:val="00C64568"/>
    <w:rsid w:val="00CA3F89"/>
    <w:rsid w:val="00CC33FC"/>
    <w:rsid w:val="00D0374B"/>
    <w:rsid w:val="00D0663B"/>
    <w:rsid w:val="00D513E1"/>
    <w:rsid w:val="00D611C6"/>
    <w:rsid w:val="00D718C0"/>
    <w:rsid w:val="00D9166D"/>
    <w:rsid w:val="00D961D0"/>
    <w:rsid w:val="00D96A6B"/>
    <w:rsid w:val="00DD52E3"/>
    <w:rsid w:val="00DE6A90"/>
    <w:rsid w:val="00DF31F3"/>
    <w:rsid w:val="00E1538F"/>
    <w:rsid w:val="00E61B14"/>
    <w:rsid w:val="00E85754"/>
    <w:rsid w:val="00EC0ACF"/>
    <w:rsid w:val="00ED76F5"/>
    <w:rsid w:val="00EE1FD6"/>
    <w:rsid w:val="00F37663"/>
    <w:rsid w:val="00F377A9"/>
    <w:rsid w:val="00F37D5A"/>
    <w:rsid w:val="00F406FF"/>
    <w:rsid w:val="00F56021"/>
    <w:rsid w:val="00F66210"/>
    <w:rsid w:val="00F74FC1"/>
    <w:rsid w:val="00F834B9"/>
    <w:rsid w:val="00FA0ED4"/>
    <w:rsid w:val="00FE1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40D13-F38C-4110-8EF2-DDC43E03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CF"/>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EC0ACF"/>
    <w:pPr>
      <w:keepNext/>
      <w:widowControl w:val="0"/>
      <w:snapToGrid w:val="0"/>
      <w:ind w:left="2160" w:firstLine="720"/>
      <w:jc w:val="both"/>
      <w:outlineLvl w:val="0"/>
    </w:pPr>
    <w:rPr>
      <w:rFonts w:ascii="Century Gothic School Book" w:hAnsi="Century Gothic School Book"/>
      <w:b/>
      <w:i/>
      <w:sz w:val="26"/>
      <w:szCs w:val="20"/>
      <w:lang w:val="es-ES" w:eastAsia="es-ES"/>
    </w:rPr>
  </w:style>
  <w:style w:type="paragraph" w:styleId="Ttulo2">
    <w:name w:val="heading 2"/>
    <w:basedOn w:val="Normal"/>
    <w:next w:val="Normal"/>
    <w:link w:val="Ttulo2Car"/>
    <w:uiPriority w:val="9"/>
    <w:unhideWhenUsed/>
    <w:qFormat/>
    <w:rsid w:val="00205F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0ACF"/>
    <w:rPr>
      <w:rFonts w:ascii="Century Gothic School Book" w:eastAsia="Times New Roman" w:hAnsi="Century Gothic School Book" w:cs="Times New Roman"/>
      <w:b/>
      <w:i/>
      <w:sz w:val="26"/>
      <w:szCs w:val="20"/>
      <w:lang w:eastAsia="es-ES"/>
    </w:rPr>
  </w:style>
  <w:style w:type="paragraph" w:styleId="Piedepgina">
    <w:name w:val="footer"/>
    <w:basedOn w:val="Normal"/>
    <w:link w:val="PiedepginaCar"/>
    <w:rsid w:val="00EC0ACF"/>
    <w:pPr>
      <w:tabs>
        <w:tab w:val="center" w:pos="4252"/>
        <w:tab w:val="right" w:pos="8504"/>
      </w:tabs>
    </w:pPr>
  </w:style>
  <w:style w:type="character" w:customStyle="1" w:styleId="PiedepginaCar">
    <w:name w:val="Pie de página Car"/>
    <w:basedOn w:val="Fuentedeprrafopredeter"/>
    <w:link w:val="Piedepgina"/>
    <w:rsid w:val="00EC0ACF"/>
    <w:rPr>
      <w:rFonts w:ascii="Times New Roman" w:eastAsia="Times New Roman" w:hAnsi="Times New Roman" w:cs="Times New Roman"/>
      <w:sz w:val="24"/>
      <w:szCs w:val="24"/>
      <w:lang w:val="en-US"/>
    </w:rPr>
  </w:style>
  <w:style w:type="character" w:styleId="Nmerodepgina">
    <w:name w:val="page number"/>
    <w:basedOn w:val="Fuentedeprrafopredeter"/>
    <w:rsid w:val="00EC0ACF"/>
  </w:style>
  <w:style w:type="paragraph" w:styleId="Encabezado">
    <w:name w:val="header"/>
    <w:basedOn w:val="Normal"/>
    <w:link w:val="EncabezadoCar"/>
    <w:rsid w:val="00EC0ACF"/>
    <w:pPr>
      <w:tabs>
        <w:tab w:val="center" w:pos="4252"/>
        <w:tab w:val="right" w:pos="8504"/>
      </w:tabs>
    </w:pPr>
  </w:style>
  <w:style w:type="character" w:customStyle="1" w:styleId="EncabezadoCar">
    <w:name w:val="Encabezado Car"/>
    <w:basedOn w:val="Fuentedeprrafopredeter"/>
    <w:link w:val="Encabezado"/>
    <w:rsid w:val="00EC0ACF"/>
    <w:rPr>
      <w:rFonts w:ascii="Times New Roman" w:eastAsia="Times New Roman" w:hAnsi="Times New Roman" w:cs="Times New Roman"/>
      <w:sz w:val="24"/>
      <w:szCs w:val="24"/>
      <w:lang w:val="en-US"/>
    </w:rPr>
  </w:style>
  <w:style w:type="paragraph" w:styleId="Sinespaciado">
    <w:name w:val="No Spacing"/>
    <w:uiPriority w:val="1"/>
    <w:qFormat/>
    <w:rsid w:val="00EC0ACF"/>
    <w:pPr>
      <w:spacing w:after="0" w:line="240" w:lineRule="auto"/>
    </w:pPr>
    <w:rPr>
      <w:rFonts w:ascii="Times New Roman" w:eastAsia="Times New Roman" w:hAnsi="Times New Roman" w:cs="Times New Roman"/>
      <w:sz w:val="24"/>
      <w:szCs w:val="24"/>
      <w:lang w:val="en-US"/>
    </w:rPr>
  </w:style>
  <w:style w:type="paragraph" w:styleId="Textoindependiente">
    <w:name w:val="Body Text"/>
    <w:basedOn w:val="Normal"/>
    <w:link w:val="TextoindependienteCar"/>
    <w:rsid w:val="00EC0ACF"/>
    <w:pPr>
      <w:spacing w:after="120"/>
    </w:pPr>
    <w:rPr>
      <w:lang w:val="es-ES" w:eastAsia="es-ES"/>
    </w:rPr>
  </w:style>
  <w:style w:type="character" w:customStyle="1" w:styleId="TextoindependienteCar">
    <w:name w:val="Texto independiente Car"/>
    <w:basedOn w:val="Fuentedeprrafopredeter"/>
    <w:link w:val="Textoindependiente"/>
    <w:rsid w:val="00EC0AC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03E86"/>
  </w:style>
  <w:style w:type="character" w:styleId="Textoennegrita">
    <w:name w:val="Strong"/>
    <w:basedOn w:val="Fuentedeprrafopredeter"/>
    <w:uiPriority w:val="22"/>
    <w:qFormat/>
    <w:rsid w:val="008D13FA"/>
    <w:rPr>
      <w:b/>
      <w:bCs/>
    </w:rPr>
  </w:style>
  <w:style w:type="character" w:customStyle="1" w:styleId="Ttulo2Car">
    <w:name w:val="Título 2 Car"/>
    <w:basedOn w:val="Fuentedeprrafopredeter"/>
    <w:link w:val="Ttulo2"/>
    <w:uiPriority w:val="9"/>
    <w:rsid w:val="00205FA4"/>
    <w:rPr>
      <w:rFonts w:asciiTheme="majorHAnsi" w:eastAsiaTheme="majorEastAsia" w:hAnsiTheme="majorHAnsi" w:cstheme="majorBidi"/>
      <w:color w:val="2E74B5" w:themeColor="accent1" w:themeShade="BF"/>
      <w:sz w:val="26"/>
      <w:szCs w:val="26"/>
      <w:lang w:val="en-US"/>
    </w:rPr>
  </w:style>
  <w:style w:type="paragraph" w:styleId="Prrafodelista">
    <w:name w:val="List Paragraph"/>
    <w:basedOn w:val="Normal"/>
    <w:uiPriority w:val="34"/>
    <w:qFormat/>
    <w:rsid w:val="00661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80936">
      <w:bodyDiv w:val="1"/>
      <w:marLeft w:val="0"/>
      <w:marRight w:val="0"/>
      <w:marTop w:val="0"/>
      <w:marBottom w:val="0"/>
      <w:divBdr>
        <w:top w:val="none" w:sz="0" w:space="0" w:color="auto"/>
        <w:left w:val="none" w:sz="0" w:space="0" w:color="auto"/>
        <w:bottom w:val="none" w:sz="0" w:space="0" w:color="auto"/>
        <w:right w:val="none" w:sz="0" w:space="0" w:color="auto"/>
      </w:divBdr>
      <w:divsChild>
        <w:div w:id="652948684">
          <w:marLeft w:val="-630"/>
          <w:marRight w:val="0"/>
          <w:marTop w:val="0"/>
          <w:marBottom w:val="0"/>
          <w:divBdr>
            <w:top w:val="none" w:sz="0" w:space="0" w:color="auto"/>
            <w:left w:val="none" w:sz="0" w:space="0" w:color="auto"/>
            <w:bottom w:val="none" w:sz="0" w:space="0" w:color="auto"/>
            <w:right w:val="none" w:sz="0" w:space="0" w:color="auto"/>
          </w:divBdr>
          <w:divsChild>
            <w:div w:id="1143547921">
              <w:marLeft w:val="630"/>
              <w:marRight w:val="0"/>
              <w:marTop w:val="0"/>
              <w:marBottom w:val="0"/>
              <w:divBdr>
                <w:top w:val="none" w:sz="0" w:space="0" w:color="auto"/>
                <w:left w:val="none" w:sz="0" w:space="0" w:color="auto"/>
                <w:bottom w:val="none" w:sz="0" w:space="0" w:color="auto"/>
                <w:right w:val="none" w:sz="0" w:space="0" w:color="auto"/>
              </w:divBdr>
              <w:divsChild>
                <w:div w:id="8125973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111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57B2A-5284-4D0C-838C-0F124710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1409</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dcterms:created xsi:type="dcterms:W3CDTF">2018-03-20T19:09:00Z</dcterms:created>
  <dcterms:modified xsi:type="dcterms:W3CDTF">2018-04-20T16:34:00Z</dcterms:modified>
</cp:coreProperties>
</file>