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998" w:rsidRPr="00400CCC" w:rsidRDefault="001E7998" w:rsidP="001E7998">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E7998" w:rsidRDefault="001E7998" w:rsidP="001E7998">
      <w:pPr>
        <w:pStyle w:val="a"/>
        <w:jc w:val="both"/>
        <w:rPr>
          <w:rFonts w:ascii="Arial" w:hAnsi="Arial" w:cs="Arial"/>
          <w:b w:val="0"/>
        </w:rPr>
      </w:pPr>
    </w:p>
    <w:p w:rsidR="002A6FC0" w:rsidRPr="00F4206C" w:rsidRDefault="002A6FC0" w:rsidP="002A6FC0">
      <w:pPr>
        <w:pStyle w:val="Puesto"/>
        <w:spacing w:line="276" w:lineRule="auto"/>
        <w:rPr>
          <w:i/>
          <w:sz w:val="28"/>
          <w:szCs w:val="28"/>
        </w:rPr>
      </w:pPr>
      <w:r w:rsidRPr="00F4206C">
        <w:rPr>
          <w:i/>
          <w:sz w:val="28"/>
          <w:szCs w:val="28"/>
        </w:rPr>
        <w:t>REPÚBLICA DE COLOMBIA</w:t>
      </w:r>
    </w:p>
    <w:p w:rsidR="002A6FC0" w:rsidRPr="00F4206C" w:rsidRDefault="002A6FC0" w:rsidP="002A6FC0">
      <w:pPr>
        <w:tabs>
          <w:tab w:val="left" w:pos="3060"/>
        </w:tabs>
        <w:spacing w:line="276"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88137603" r:id="rId8"/>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2A6FC0" w:rsidRPr="00F4206C" w:rsidRDefault="002A6FC0" w:rsidP="002A6FC0">
      <w:pPr>
        <w:pStyle w:val="Ttulo1"/>
        <w:spacing w:line="276" w:lineRule="auto"/>
        <w:rPr>
          <w:rFonts w:ascii="Arial Narrow" w:hAnsi="Arial Narrow"/>
          <w:i/>
          <w:szCs w:val="28"/>
        </w:rPr>
      </w:pPr>
      <w:r w:rsidRPr="00F4206C">
        <w:rPr>
          <w:rFonts w:ascii="Arial Narrow" w:hAnsi="Arial Narrow"/>
          <w:i/>
          <w:szCs w:val="28"/>
        </w:rPr>
        <w:t>SALA DE DECISIÓN LABORAL</w:t>
      </w:r>
    </w:p>
    <w:p w:rsidR="002A6FC0" w:rsidRPr="001533D3" w:rsidRDefault="002A6FC0" w:rsidP="002A6FC0">
      <w:pPr>
        <w:pStyle w:val="Sinespaciado"/>
      </w:pPr>
    </w:p>
    <w:p w:rsidR="002A6FC0" w:rsidRPr="00165857" w:rsidRDefault="002A6FC0" w:rsidP="002A6FC0">
      <w:pPr>
        <w:jc w:val="both"/>
        <w:rPr>
          <w:rFonts w:ascii="Arial Narrow" w:hAnsi="Arial Narrow" w:cs="Arial"/>
          <w:sz w:val="18"/>
          <w:szCs w:val="18"/>
        </w:rPr>
      </w:pPr>
      <w:r w:rsidRPr="00165857">
        <w:rPr>
          <w:rFonts w:ascii="Arial Narrow" w:hAnsi="Arial Narrow" w:cs="Arial"/>
          <w:b/>
          <w:sz w:val="18"/>
          <w:szCs w:val="18"/>
        </w:rPr>
        <w:t>Providencia</w:t>
      </w:r>
      <w:r w:rsidRPr="00165857">
        <w:rPr>
          <w:rFonts w:ascii="Arial Narrow" w:hAnsi="Arial Narrow" w:cs="Arial"/>
          <w:sz w:val="18"/>
          <w:szCs w:val="18"/>
        </w:rPr>
        <w:t>:</w:t>
      </w:r>
      <w:r w:rsidRPr="00165857">
        <w:rPr>
          <w:rFonts w:ascii="Arial Narrow" w:hAnsi="Arial Narrow" w:cs="Arial"/>
          <w:b/>
          <w:sz w:val="18"/>
          <w:szCs w:val="18"/>
        </w:rPr>
        <w:t xml:space="preserve"> </w:t>
      </w:r>
      <w:r w:rsidRPr="00165857">
        <w:rPr>
          <w:rFonts w:ascii="Arial Narrow" w:hAnsi="Arial Narrow" w:cs="Arial"/>
          <w:sz w:val="18"/>
          <w:szCs w:val="18"/>
        </w:rPr>
        <w:tab/>
      </w:r>
      <w:r w:rsidRPr="00165857">
        <w:rPr>
          <w:rFonts w:ascii="Arial Narrow" w:hAnsi="Arial Narrow" w:cs="Arial"/>
          <w:sz w:val="18"/>
          <w:szCs w:val="18"/>
        </w:rPr>
        <w:tab/>
        <w:t xml:space="preserve">Sentencia de segunda Instancia, jueves </w:t>
      </w:r>
      <w:r>
        <w:rPr>
          <w:rFonts w:ascii="Arial Narrow" w:hAnsi="Arial Narrow" w:cs="Arial"/>
          <w:sz w:val="18"/>
          <w:szCs w:val="18"/>
        </w:rPr>
        <w:t>19 de abril de 2018</w:t>
      </w:r>
      <w:r w:rsidRPr="00165857">
        <w:rPr>
          <w:rFonts w:ascii="Arial Narrow" w:hAnsi="Arial Narrow" w:cs="Arial"/>
          <w:sz w:val="18"/>
          <w:szCs w:val="18"/>
        </w:rPr>
        <w:t>.</w:t>
      </w:r>
    </w:p>
    <w:p w:rsidR="002A6FC0" w:rsidRPr="00165857" w:rsidRDefault="002A6FC0" w:rsidP="002A6FC0">
      <w:pPr>
        <w:jc w:val="both"/>
        <w:rPr>
          <w:rFonts w:ascii="Arial Narrow" w:hAnsi="Arial Narrow" w:cs="Arial"/>
          <w:bCs/>
          <w:sz w:val="18"/>
          <w:szCs w:val="18"/>
        </w:rPr>
      </w:pPr>
      <w:r w:rsidRPr="00165857">
        <w:rPr>
          <w:rFonts w:ascii="Arial Narrow" w:hAnsi="Arial Narrow" w:cs="Arial"/>
          <w:b/>
          <w:bCs/>
          <w:sz w:val="18"/>
          <w:szCs w:val="18"/>
        </w:rPr>
        <w:t>Radicación No</w:t>
      </w:r>
      <w:r w:rsidRPr="00165857">
        <w:rPr>
          <w:rFonts w:ascii="Arial Narrow" w:hAnsi="Arial Narrow" w:cs="Arial"/>
          <w:bCs/>
          <w:sz w:val="18"/>
          <w:szCs w:val="18"/>
        </w:rPr>
        <w:t>:</w:t>
      </w:r>
      <w:r w:rsidRPr="00165857">
        <w:rPr>
          <w:rFonts w:ascii="Arial Narrow" w:hAnsi="Arial Narrow" w:cs="Arial"/>
          <w:b/>
          <w:bCs/>
          <w:sz w:val="18"/>
          <w:szCs w:val="18"/>
        </w:rPr>
        <w:t xml:space="preserve"> </w:t>
      </w:r>
      <w:r w:rsidRPr="00165857">
        <w:rPr>
          <w:rFonts w:ascii="Arial Narrow" w:hAnsi="Arial Narrow" w:cs="Arial"/>
          <w:b/>
          <w:bCs/>
          <w:sz w:val="18"/>
          <w:szCs w:val="18"/>
        </w:rPr>
        <w:tab/>
        <w:t xml:space="preserve">      </w:t>
      </w:r>
      <w:r w:rsidRPr="00165857">
        <w:rPr>
          <w:rFonts w:ascii="Arial Narrow" w:hAnsi="Arial Narrow" w:cs="Arial"/>
          <w:b/>
          <w:bCs/>
          <w:sz w:val="18"/>
          <w:szCs w:val="18"/>
        </w:rPr>
        <w:tab/>
      </w:r>
      <w:r w:rsidRPr="00165857">
        <w:rPr>
          <w:rFonts w:ascii="Arial Narrow" w:hAnsi="Arial Narrow" w:cs="Arial"/>
          <w:bCs/>
          <w:sz w:val="18"/>
          <w:szCs w:val="18"/>
        </w:rPr>
        <w:t>66001-31-05-00</w:t>
      </w:r>
      <w:r>
        <w:rPr>
          <w:rFonts w:ascii="Arial Narrow" w:hAnsi="Arial Narrow" w:cs="Arial"/>
          <w:bCs/>
          <w:sz w:val="18"/>
          <w:szCs w:val="18"/>
        </w:rPr>
        <w:t>3-2016-00236-01</w:t>
      </w:r>
    </w:p>
    <w:p w:rsidR="002A6FC0" w:rsidRPr="00165857" w:rsidRDefault="002A6FC0" w:rsidP="002A6FC0">
      <w:pPr>
        <w:jc w:val="both"/>
        <w:rPr>
          <w:rFonts w:ascii="Arial Narrow" w:hAnsi="Arial Narrow" w:cs="Arial"/>
          <w:iCs/>
          <w:sz w:val="18"/>
          <w:szCs w:val="18"/>
        </w:rPr>
      </w:pPr>
      <w:r w:rsidRPr="00165857">
        <w:rPr>
          <w:rFonts w:ascii="Arial Narrow" w:hAnsi="Arial Narrow" w:cs="Arial"/>
          <w:b/>
          <w:bCs/>
          <w:iCs/>
          <w:sz w:val="18"/>
          <w:szCs w:val="18"/>
        </w:rPr>
        <w:t>Proceso</w:t>
      </w:r>
      <w:r w:rsidRPr="00165857">
        <w:rPr>
          <w:rFonts w:ascii="Arial Narrow" w:hAnsi="Arial Narrow" w:cs="Arial"/>
          <w:bCs/>
          <w:iCs/>
          <w:sz w:val="18"/>
          <w:szCs w:val="18"/>
        </w:rPr>
        <w:t>:</w:t>
      </w:r>
      <w:r w:rsidRPr="00165857">
        <w:rPr>
          <w:rFonts w:ascii="Arial Narrow" w:hAnsi="Arial Narrow" w:cs="Arial"/>
          <w:iCs/>
          <w:sz w:val="18"/>
          <w:szCs w:val="18"/>
        </w:rPr>
        <w:t xml:space="preserve"> </w:t>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b/>
          <w:iCs/>
          <w:sz w:val="18"/>
          <w:szCs w:val="18"/>
        </w:rPr>
        <w:tab/>
      </w:r>
      <w:r w:rsidRPr="00165857">
        <w:rPr>
          <w:rFonts w:ascii="Arial Narrow" w:hAnsi="Arial Narrow" w:cs="Arial"/>
          <w:iCs/>
          <w:sz w:val="18"/>
          <w:szCs w:val="18"/>
        </w:rPr>
        <w:t>Ordinario Laboral.</w:t>
      </w:r>
    </w:p>
    <w:p w:rsidR="002A6FC0" w:rsidRPr="00165857" w:rsidRDefault="002A6FC0" w:rsidP="002A6FC0">
      <w:pPr>
        <w:ind w:firstLine="6"/>
        <w:jc w:val="both"/>
        <w:rPr>
          <w:rFonts w:ascii="Arial Narrow" w:hAnsi="Arial Narrow" w:cs="Arial"/>
          <w:iCs/>
          <w:sz w:val="18"/>
          <w:szCs w:val="18"/>
        </w:rPr>
      </w:pPr>
      <w:r w:rsidRPr="00165857">
        <w:rPr>
          <w:rFonts w:ascii="Arial Narrow" w:hAnsi="Arial Narrow" w:cs="Arial"/>
          <w:b/>
          <w:iCs/>
          <w:sz w:val="18"/>
          <w:szCs w:val="18"/>
        </w:rPr>
        <w:t>Demandante</w:t>
      </w:r>
      <w:r w:rsidRPr="00165857">
        <w:rPr>
          <w:rFonts w:ascii="Arial Narrow" w:hAnsi="Arial Narrow" w:cs="Arial"/>
          <w:iCs/>
          <w:sz w:val="18"/>
          <w:szCs w:val="18"/>
        </w:rPr>
        <w:t xml:space="preserve">:     </w:t>
      </w:r>
      <w:r w:rsidRPr="00165857">
        <w:rPr>
          <w:rFonts w:ascii="Arial Narrow" w:hAnsi="Arial Narrow" w:cs="Arial"/>
          <w:iCs/>
          <w:sz w:val="18"/>
          <w:szCs w:val="18"/>
        </w:rPr>
        <w:tab/>
      </w:r>
      <w:r w:rsidRPr="00165857">
        <w:rPr>
          <w:rFonts w:ascii="Arial Narrow" w:hAnsi="Arial Narrow" w:cs="Arial"/>
          <w:iCs/>
          <w:sz w:val="18"/>
          <w:szCs w:val="18"/>
        </w:rPr>
        <w:tab/>
      </w:r>
      <w:r>
        <w:rPr>
          <w:rFonts w:ascii="Arial Narrow" w:hAnsi="Arial Narrow" w:cs="Arial"/>
          <w:iCs/>
          <w:sz w:val="18"/>
          <w:szCs w:val="18"/>
        </w:rPr>
        <w:t xml:space="preserve">Andrés Felipe Zuleta Álvarez </w:t>
      </w:r>
      <w:r w:rsidRPr="00165857">
        <w:rPr>
          <w:rFonts w:ascii="Arial Narrow" w:hAnsi="Arial Narrow" w:cs="Arial"/>
          <w:iCs/>
          <w:sz w:val="18"/>
          <w:szCs w:val="18"/>
        </w:rPr>
        <w:t xml:space="preserve"> </w:t>
      </w:r>
    </w:p>
    <w:p w:rsidR="002A6FC0" w:rsidRPr="00165857" w:rsidRDefault="002A6FC0" w:rsidP="002A6FC0">
      <w:pPr>
        <w:ind w:firstLine="6"/>
        <w:jc w:val="both"/>
        <w:rPr>
          <w:rFonts w:ascii="Arial Narrow" w:hAnsi="Arial Narrow" w:cs="Arial"/>
          <w:bCs/>
          <w:sz w:val="18"/>
          <w:szCs w:val="18"/>
        </w:rPr>
      </w:pPr>
      <w:r w:rsidRPr="00165857">
        <w:rPr>
          <w:rFonts w:ascii="Arial Narrow" w:hAnsi="Arial Narrow" w:cs="Arial"/>
          <w:b/>
          <w:bCs/>
          <w:sz w:val="18"/>
          <w:szCs w:val="18"/>
        </w:rPr>
        <w:t>Demandado:</w:t>
      </w:r>
      <w:r w:rsidRPr="00165857">
        <w:rPr>
          <w:rFonts w:ascii="Arial Narrow" w:hAnsi="Arial Narrow" w:cs="Arial"/>
          <w:bCs/>
          <w:sz w:val="18"/>
          <w:szCs w:val="18"/>
        </w:rPr>
        <w:t xml:space="preserve">            </w:t>
      </w:r>
      <w:r w:rsidRPr="00165857">
        <w:rPr>
          <w:rFonts w:ascii="Arial Narrow" w:hAnsi="Arial Narrow" w:cs="Arial"/>
          <w:bCs/>
          <w:sz w:val="18"/>
          <w:szCs w:val="18"/>
        </w:rPr>
        <w:tab/>
      </w:r>
      <w:r w:rsidRPr="00165857">
        <w:rPr>
          <w:rFonts w:ascii="Arial Narrow" w:hAnsi="Arial Narrow" w:cs="Arial"/>
          <w:bCs/>
          <w:sz w:val="18"/>
          <w:szCs w:val="18"/>
        </w:rPr>
        <w:tab/>
      </w:r>
      <w:proofErr w:type="spellStart"/>
      <w:r w:rsidRPr="00165857">
        <w:rPr>
          <w:rFonts w:ascii="Arial Narrow" w:hAnsi="Arial Narrow" w:cs="Arial"/>
          <w:bCs/>
          <w:sz w:val="18"/>
          <w:szCs w:val="18"/>
        </w:rPr>
        <w:t>Promasivo</w:t>
      </w:r>
      <w:proofErr w:type="spellEnd"/>
      <w:r w:rsidRPr="00165857">
        <w:rPr>
          <w:rFonts w:ascii="Arial Narrow" w:hAnsi="Arial Narrow" w:cs="Arial"/>
          <w:bCs/>
          <w:sz w:val="18"/>
          <w:szCs w:val="18"/>
        </w:rPr>
        <w:t xml:space="preserve"> S.A., </w:t>
      </w:r>
      <w:proofErr w:type="spellStart"/>
      <w:r w:rsidRPr="00165857">
        <w:rPr>
          <w:rFonts w:ascii="Arial Narrow" w:hAnsi="Arial Narrow" w:cs="Arial"/>
          <w:bCs/>
          <w:sz w:val="18"/>
          <w:szCs w:val="18"/>
        </w:rPr>
        <w:t>Megabús</w:t>
      </w:r>
      <w:proofErr w:type="spellEnd"/>
      <w:r w:rsidRPr="00165857">
        <w:rPr>
          <w:rFonts w:ascii="Arial Narrow" w:hAnsi="Arial Narrow" w:cs="Arial"/>
          <w:bCs/>
          <w:sz w:val="18"/>
          <w:szCs w:val="18"/>
        </w:rPr>
        <w:t xml:space="preserve"> S.A. y otros </w:t>
      </w:r>
    </w:p>
    <w:p w:rsidR="002A6FC0" w:rsidRPr="00165857" w:rsidRDefault="002A6FC0" w:rsidP="002A6FC0">
      <w:pPr>
        <w:jc w:val="both"/>
        <w:rPr>
          <w:rFonts w:ascii="Arial Narrow" w:hAnsi="Arial Narrow" w:cs="Arial"/>
          <w:sz w:val="18"/>
          <w:szCs w:val="18"/>
        </w:rPr>
      </w:pPr>
      <w:r w:rsidRPr="00165857">
        <w:rPr>
          <w:rFonts w:ascii="Arial Narrow" w:hAnsi="Arial Narrow" w:cs="Arial"/>
          <w:b/>
          <w:sz w:val="18"/>
          <w:szCs w:val="18"/>
        </w:rPr>
        <w:t>Juzgado de origen</w:t>
      </w:r>
      <w:r w:rsidRPr="00165857">
        <w:rPr>
          <w:rFonts w:ascii="Arial Narrow" w:hAnsi="Arial Narrow" w:cs="Arial"/>
          <w:sz w:val="18"/>
          <w:szCs w:val="18"/>
        </w:rPr>
        <w:t xml:space="preserve">:     </w:t>
      </w:r>
      <w:r w:rsidRPr="00165857">
        <w:rPr>
          <w:rFonts w:ascii="Arial Narrow" w:hAnsi="Arial Narrow" w:cs="Arial"/>
          <w:sz w:val="18"/>
          <w:szCs w:val="18"/>
        </w:rPr>
        <w:tab/>
      </w:r>
      <w:r>
        <w:rPr>
          <w:rFonts w:ascii="Arial Narrow" w:hAnsi="Arial Narrow" w:cs="Arial"/>
          <w:sz w:val="18"/>
          <w:szCs w:val="18"/>
        </w:rPr>
        <w:t xml:space="preserve">Tercero </w:t>
      </w:r>
      <w:r w:rsidRPr="00165857">
        <w:rPr>
          <w:rFonts w:ascii="Arial Narrow" w:hAnsi="Arial Narrow" w:cs="Arial"/>
          <w:sz w:val="18"/>
          <w:szCs w:val="18"/>
        </w:rPr>
        <w:t>Laboral del Circuito de Pereira.</w:t>
      </w:r>
    </w:p>
    <w:p w:rsidR="002A6FC0" w:rsidRPr="00165857" w:rsidRDefault="002A6FC0" w:rsidP="002A6FC0">
      <w:pPr>
        <w:pStyle w:val="Sinespaciado"/>
        <w:jc w:val="both"/>
        <w:rPr>
          <w:rFonts w:ascii="Arial Narrow" w:hAnsi="Arial Narrow"/>
          <w:b/>
          <w:sz w:val="18"/>
          <w:szCs w:val="18"/>
        </w:rPr>
      </w:pPr>
      <w:r w:rsidRPr="00165857">
        <w:rPr>
          <w:rFonts w:ascii="Arial Narrow" w:hAnsi="Arial Narrow"/>
          <w:b/>
          <w:sz w:val="18"/>
          <w:szCs w:val="18"/>
        </w:rPr>
        <w:t xml:space="preserve">Magistrado Ponente:     </w:t>
      </w:r>
      <w:r w:rsidRPr="00165857">
        <w:rPr>
          <w:rFonts w:ascii="Arial Narrow" w:hAnsi="Arial Narrow"/>
          <w:b/>
          <w:sz w:val="18"/>
          <w:szCs w:val="18"/>
        </w:rPr>
        <w:tab/>
      </w:r>
      <w:r w:rsidRPr="00165857">
        <w:rPr>
          <w:rFonts w:ascii="Arial Narrow" w:hAnsi="Arial Narrow"/>
          <w:sz w:val="18"/>
          <w:szCs w:val="18"/>
        </w:rPr>
        <w:t>Francisco Javier Tamayo Tabares.</w:t>
      </w:r>
    </w:p>
    <w:p w:rsidR="000765F3" w:rsidRDefault="000765F3" w:rsidP="002A6FC0">
      <w:pPr>
        <w:shd w:val="clear" w:color="auto" w:fill="FFFFFF"/>
        <w:ind w:left="2124" w:hanging="2124"/>
        <w:jc w:val="both"/>
        <w:rPr>
          <w:rFonts w:ascii="Arial Narrow" w:hAnsi="Arial Narrow"/>
          <w:b/>
          <w:bCs/>
          <w:sz w:val="18"/>
          <w:szCs w:val="18"/>
        </w:rPr>
      </w:pPr>
    </w:p>
    <w:p w:rsidR="002A6FC0" w:rsidRPr="001917AB" w:rsidRDefault="002A6FC0" w:rsidP="002A6FC0">
      <w:pPr>
        <w:shd w:val="clear" w:color="auto" w:fill="FFFFFF"/>
        <w:ind w:left="2124" w:hanging="2124"/>
        <w:jc w:val="both"/>
        <w:rPr>
          <w:rFonts w:ascii="Arial Narrow" w:hAnsi="Arial Narrow"/>
          <w:sz w:val="18"/>
          <w:szCs w:val="18"/>
          <w:lang w:val="es-CO" w:eastAsia="es-CO"/>
        </w:rPr>
      </w:pPr>
      <w:r w:rsidRPr="00165857">
        <w:rPr>
          <w:rFonts w:ascii="Arial Narrow" w:hAnsi="Arial Narrow"/>
          <w:b/>
          <w:bCs/>
          <w:sz w:val="18"/>
          <w:szCs w:val="18"/>
        </w:rPr>
        <w:t xml:space="preserve">Tema: </w:t>
      </w:r>
      <w:r w:rsidRPr="00165857">
        <w:rPr>
          <w:rFonts w:ascii="Arial Narrow" w:hAnsi="Arial Narrow"/>
          <w:b/>
          <w:bCs/>
          <w:sz w:val="18"/>
          <w:szCs w:val="18"/>
        </w:rPr>
        <w:tab/>
      </w:r>
      <w:r w:rsidR="002C2870" w:rsidRPr="001917AB">
        <w:rPr>
          <w:rFonts w:ascii="Arial Narrow" w:hAnsi="Arial Narrow"/>
          <w:b/>
          <w:sz w:val="18"/>
          <w:szCs w:val="18"/>
          <w:lang w:val="es-CO" w:eastAsia="es-CO"/>
        </w:rPr>
        <w:t>CONTRATO DE TRABAJO</w:t>
      </w:r>
      <w:r w:rsidRPr="001917AB">
        <w:rPr>
          <w:rFonts w:ascii="Arial Narrow" w:hAnsi="Arial Narrow"/>
          <w:sz w:val="18"/>
          <w:szCs w:val="18"/>
          <w:lang w:val="es-CO" w:eastAsia="es-CO"/>
        </w:rPr>
        <w:t xml:space="preserve">. El empleador responde en su exclusiva calidad de tal, en virtud de la </w:t>
      </w:r>
      <w:proofErr w:type="spellStart"/>
      <w:r w:rsidRPr="001917AB">
        <w:rPr>
          <w:rFonts w:ascii="Arial Narrow" w:hAnsi="Arial Narrow"/>
          <w:sz w:val="18"/>
          <w:szCs w:val="18"/>
          <w:lang w:val="es-CO" w:eastAsia="es-CO"/>
        </w:rPr>
        <w:t>consensualidad</w:t>
      </w:r>
      <w:proofErr w:type="spellEnd"/>
      <w:r w:rsidRPr="001917AB">
        <w:rPr>
          <w:rFonts w:ascii="Arial Narrow" w:hAnsi="Arial Narrow"/>
          <w:sz w:val="18"/>
          <w:szCs w:val="18"/>
          <w:lang w:val="es-CO" w:eastAsia="es-CO"/>
        </w:rPr>
        <w:t xml:space="preserve"> del nexo contractual, que por su sola celebración, aún verbal (art. 37 </w:t>
      </w:r>
      <w:proofErr w:type="spellStart"/>
      <w:r w:rsidRPr="001917AB">
        <w:rPr>
          <w:rFonts w:ascii="Arial Narrow" w:hAnsi="Arial Narrow"/>
          <w:sz w:val="18"/>
          <w:szCs w:val="18"/>
          <w:lang w:val="es-CO" w:eastAsia="es-CO"/>
        </w:rPr>
        <w:t>C.S.T</w:t>
      </w:r>
      <w:proofErr w:type="spellEnd"/>
      <w:r w:rsidRPr="001917AB">
        <w:rPr>
          <w:rFonts w:ascii="Arial Narrow" w:hAnsi="Arial Narrow"/>
          <w:sz w:val="18"/>
          <w:szCs w:val="18"/>
          <w:lang w:val="es-CO" w:eastAsia="es-CO"/>
        </w:rPr>
        <w:t>.) y poniéndose de acu</w:t>
      </w:r>
      <w:bookmarkStart w:id="0" w:name="_GoBack"/>
      <w:bookmarkEnd w:id="0"/>
      <w:r w:rsidRPr="001917AB">
        <w:rPr>
          <w:rFonts w:ascii="Arial Narrow" w:hAnsi="Arial Narrow"/>
          <w:sz w:val="18"/>
          <w:szCs w:val="18"/>
          <w:lang w:val="es-CO" w:eastAsia="es-CO"/>
        </w:rPr>
        <w:t xml:space="preserve">erdo al menos en los puntuales aspectos indicados en el precepto siguiente (38 ibídem), generan derechos y obligaciones recíprocas entre las partes. </w:t>
      </w:r>
      <w:r w:rsidR="002C2870" w:rsidRPr="001917AB">
        <w:rPr>
          <w:rFonts w:ascii="Arial Narrow" w:hAnsi="Arial Narrow"/>
          <w:b/>
          <w:sz w:val="18"/>
          <w:szCs w:val="18"/>
          <w:lang w:val="es-CO" w:eastAsia="es-CO"/>
        </w:rPr>
        <w:t xml:space="preserve">RESPONSABILIDAD DEL OBLIGADO </w:t>
      </w:r>
      <w:r w:rsidRPr="001917AB">
        <w:rPr>
          <w:rFonts w:ascii="Arial Narrow" w:hAnsi="Arial Narrow"/>
          <w:b/>
          <w:sz w:val="18"/>
          <w:szCs w:val="18"/>
          <w:lang w:val="es-CO" w:eastAsia="es-CO"/>
        </w:rPr>
        <w:t>solidario</w:t>
      </w:r>
      <w:r w:rsidRPr="001917AB">
        <w:rPr>
          <w:rFonts w:ascii="Arial Narrow" w:hAnsi="Arial Narrow"/>
          <w:sz w:val="18"/>
          <w:szCs w:val="18"/>
          <w:lang w:val="es-CO" w:eastAsia="es-CO"/>
        </w:rPr>
        <w:t>. La razón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Esa proximidad entre el demandado y el tercero, tiende el punto de contacto con las tareas que, directamente, realiza el trabajador a instancias de su empleador, las cuales, necesariamente, por una especie de rebote beneficiarán a dicho tercero, convirtiéndose éste en garante, lo cual se traduce en la facultad que la solidaridad le otorga, al laborante, de poder reclamar no solo en contra del dador de laborío sino también, en contra del tercero, puesto que de lo contrario, se prohijaría una grande injusticia en detrimento del trabajador y en provecho económico de ese tercero, que en últimas se quedará con el producto o servicio elaborado con el esfuerzo de aquel</w:t>
      </w:r>
      <w:r w:rsidR="002C2870" w:rsidRPr="001917AB">
        <w:rPr>
          <w:rFonts w:ascii="Arial Narrow" w:hAnsi="Arial Narrow"/>
          <w:sz w:val="18"/>
          <w:szCs w:val="18"/>
          <w:lang w:val="es-CO" w:eastAsia="es-CO"/>
        </w:rPr>
        <w:t xml:space="preserve">. </w:t>
      </w:r>
      <w:r w:rsidR="002C2870" w:rsidRPr="001917AB">
        <w:rPr>
          <w:rFonts w:ascii="Arial Narrow" w:hAnsi="Arial Narrow"/>
          <w:b/>
          <w:sz w:val="18"/>
          <w:szCs w:val="18"/>
          <w:lang w:val="es-CO" w:eastAsia="es-CO"/>
        </w:rPr>
        <w:t>LLAMAMIENTO EN GARANTÍA, CON BASE EN LA SOLIDARIDAD QUE UN TERCERO, VOLUNTARIAMENTE, ASUMIÓ EN EL NIVEL DEL CONTRATISTA EN EL CONTRATO DE CONCESIÓN</w:t>
      </w:r>
      <w:r w:rsidRPr="001917AB">
        <w:rPr>
          <w:rFonts w:ascii="Arial Narrow" w:hAnsi="Arial Narrow"/>
          <w:sz w:val="18"/>
          <w:szCs w:val="18"/>
          <w:lang w:val="es-CO" w:eastAsia="es-CO"/>
        </w:rPr>
        <w:t xml:space="preserve">. La llamante no está obligada, como condición sine quo-non, para la aceptación del llamamiento, “que no se trate de labores extrañas a las actividades normales de su empresa o negocio” (art. 34- </w:t>
      </w:r>
      <w:proofErr w:type="spellStart"/>
      <w:r w:rsidRPr="001917AB">
        <w:rPr>
          <w:rFonts w:ascii="Arial Narrow" w:hAnsi="Arial Narrow"/>
          <w:sz w:val="18"/>
          <w:szCs w:val="18"/>
          <w:lang w:val="es-CO" w:eastAsia="es-CO"/>
        </w:rPr>
        <w:t>C.S.T</w:t>
      </w:r>
      <w:proofErr w:type="spellEnd"/>
      <w:r w:rsidRPr="001917AB">
        <w:rPr>
          <w:rFonts w:ascii="Arial Narrow" w:hAnsi="Arial Narrow"/>
          <w:sz w:val="18"/>
          <w:szCs w:val="18"/>
          <w:lang w:val="es-CO" w:eastAsia="es-CO"/>
        </w:rPr>
        <w:t>.).</w:t>
      </w:r>
    </w:p>
    <w:p w:rsidR="002A6FC0" w:rsidRPr="001665C7" w:rsidRDefault="002A6FC0" w:rsidP="002A6FC0">
      <w:pPr>
        <w:pStyle w:val="Sinespaciado"/>
        <w:spacing w:line="360" w:lineRule="auto"/>
      </w:pPr>
    </w:p>
    <w:p w:rsidR="002A6FC0" w:rsidRPr="00F4206C" w:rsidRDefault="002A6FC0" w:rsidP="002A6FC0">
      <w:pPr>
        <w:spacing w:line="360" w:lineRule="auto"/>
        <w:ind w:left="2127" w:hanging="1276"/>
        <w:jc w:val="both"/>
        <w:rPr>
          <w:rFonts w:ascii="Arial Narrow" w:hAnsi="Arial Narrow" w:cs="Arial"/>
          <w:b/>
          <w:i/>
          <w:sz w:val="28"/>
          <w:szCs w:val="28"/>
        </w:rPr>
      </w:pPr>
      <w:r w:rsidRPr="00F4206C">
        <w:rPr>
          <w:rFonts w:ascii="Arial Narrow" w:hAnsi="Arial Narrow" w:cs="Arial"/>
          <w:b/>
          <w:bCs/>
          <w:i/>
          <w:sz w:val="28"/>
          <w:szCs w:val="28"/>
        </w:rPr>
        <w:t xml:space="preserve"> </w:t>
      </w:r>
      <w:r w:rsidRPr="00F4206C">
        <w:rPr>
          <w:rFonts w:ascii="Arial Narrow" w:hAnsi="Arial Narrow" w:cs="Arial"/>
          <w:b/>
          <w:i/>
          <w:sz w:val="28"/>
          <w:szCs w:val="28"/>
          <w:u w:val="single"/>
        </w:rPr>
        <w:t>AUDIENCIA PÚBLICA</w:t>
      </w:r>
    </w:p>
    <w:p w:rsidR="002A6FC0" w:rsidRPr="009D448B" w:rsidRDefault="002A6FC0" w:rsidP="002A6FC0">
      <w:pPr>
        <w:pStyle w:val="Sinespaciado"/>
      </w:pPr>
    </w:p>
    <w:p w:rsidR="002A6FC0" w:rsidRDefault="002A6FC0" w:rsidP="002A6FC0">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En Pereira, a los diecinueve (19) días del mes de abril de dos</w:t>
      </w:r>
      <w:r w:rsidRPr="00F44924">
        <w:rPr>
          <w:rFonts w:ascii="Arial Narrow" w:eastAsia="Calibri" w:hAnsi="Arial Narrow" w:cs="Arial"/>
          <w:sz w:val="28"/>
          <w:szCs w:val="28"/>
          <w:lang w:val="es-CO" w:eastAsia="en-US"/>
        </w:rPr>
        <w:t xml:space="preserve"> mil </w:t>
      </w:r>
      <w:r>
        <w:rPr>
          <w:rFonts w:ascii="Arial Narrow" w:eastAsia="Calibri" w:hAnsi="Arial Narrow" w:cs="Arial"/>
          <w:sz w:val="28"/>
          <w:szCs w:val="28"/>
          <w:lang w:val="es-CO" w:eastAsia="en-US"/>
        </w:rPr>
        <w:t xml:space="preserve">dieciocho </w:t>
      </w:r>
      <w:r w:rsidRPr="00F44924">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F44924">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siete y treinta de la mañana (07:30 a.m.)</w:t>
      </w:r>
      <w:r w:rsidRPr="00F44924">
        <w:rPr>
          <w:rFonts w:ascii="Arial Narrow" w:eastAsia="Calibri" w:hAnsi="Arial Narrow" w:cs="Arial"/>
          <w:sz w:val="28"/>
          <w:szCs w:val="28"/>
          <w:lang w:val="es-CO" w:eastAsia="en-US"/>
        </w:rPr>
        <w:t xml:space="preserve">, </w:t>
      </w:r>
      <w:r w:rsidRPr="002A6FC0">
        <w:rPr>
          <w:rFonts w:ascii="Arial Narrow" w:hAnsi="Arial Narrow" w:cs="Tahoma"/>
          <w:bCs/>
          <w:color w:val="FF0000"/>
          <w:sz w:val="28"/>
          <w:szCs w:val="28"/>
          <w:lang w:eastAsia="es-CO"/>
        </w:rPr>
        <w:t xml:space="preserve">las magistradas y el magistrado ponente </w:t>
      </w:r>
      <w:r w:rsidRPr="00F44924">
        <w:rPr>
          <w:rFonts w:ascii="Arial Narrow" w:hAnsi="Arial Narrow" w:cs="Tahoma"/>
          <w:bCs/>
          <w:color w:val="000000"/>
          <w:sz w:val="28"/>
          <w:szCs w:val="28"/>
          <w:lang w:eastAsia="es-CO"/>
        </w:rPr>
        <w:t>de la Sala</w:t>
      </w:r>
      <w:r>
        <w:rPr>
          <w:rFonts w:ascii="Arial Narrow" w:hAnsi="Arial Narrow" w:cs="Tahoma"/>
          <w:bCs/>
          <w:color w:val="000000"/>
          <w:sz w:val="28"/>
          <w:szCs w:val="28"/>
          <w:lang w:eastAsia="es-CO"/>
        </w:rPr>
        <w:t xml:space="preserve"> de Decisión Laboral No. 4 </w:t>
      </w:r>
      <w:r w:rsidRPr="00F44924">
        <w:rPr>
          <w:rFonts w:ascii="Arial Narrow" w:hAnsi="Arial Narrow" w:cs="Tahoma"/>
          <w:bCs/>
          <w:color w:val="000000"/>
          <w:sz w:val="28"/>
          <w:szCs w:val="28"/>
          <w:lang w:eastAsia="es-CO"/>
        </w:rPr>
        <w:t>del Tribunal Superior de Pereira, declara</w:t>
      </w:r>
      <w:r>
        <w:rPr>
          <w:rFonts w:ascii="Arial Narrow" w:hAnsi="Arial Narrow" w:cs="Tahoma"/>
          <w:bCs/>
          <w:color w:val="000000"/>
          <w:sz w:val="28"/>
          <w:szCs w:val="28"/>
          <w:lang w:eastAsia="es-CO"/>
        </w:rPr>
        <w:t>n</w:t>
      </w:r>
      <w:r w:rsidRPr="00F44924">
        <w:rPr>
          <w:rFonts w:ascii="Arial Narrow" w:hAnsi="Arial Narrow" w:cs="Tahoma"/>
          <w:bCs/>
          <w:color w:val="000000"/>
          <w:sz w:val="28"/>
          <w:szCs w:val="28"/>
          <w:lang w:eastAsia="es-CO"/>
        </w:rPr>
        <w:t xml:space="preserve"> abierto el acto, </w:t>
      </w:r>
      <w:r>
        <w:rPr>
          <w:rFonts w:ascii="Arial Narrow" w:hAnsi="Arial Narrow" w:cs="Tahoma"/>
          <w:bCs/>
          <w:color w:val="000000"/>
          <w:sz w:val="28"/>
          <w:szCs w:val="28"/>
          <w:lang w:eastAsia="es-CO"/>
        </w:rPr>
        <w:t xml:space="preserve">en orden a desatar la apelación interpuesta por la parte demandante y las codemandadas López Bedoya y Asociados &amp; </w:t>
      </w:r>
      <w:proofErr w:type="spellStart"/>
      <w:r>
        <w:rPr>
          <w:rFonts w:ascii="Arial Narrow" w:hAnsi="Arial Narrow" w:cs="Tahoma"/>
          <w:bCs/>
          <w:color w:val="000000"/>
          <w:sz w:val="28"/>
          <w:szCs w:val="28"/>
          <w:lang w:eastAsia="es-CO"/>
        </w:rPr>
        <w:t>Cia</w:t>
      </w:r>
      <w:proofErr w:type="spellEnd"/>
      <w:r>
        <w:rPr>
          <w:rFonts w:ascii="Arial Narrow" w:hAnsi="Arial Narrow" w:cs="Tahoma"/>
          <w:bCs/>
          <w:color w:val="000000"/>
          <w:sz w:val="28"/>
          <w:szCs w:val="28"/>
          <w:lang w:eastAsia="es-CO"/>
        </w:rPr>
        <w:t xml:space="preserve">. S. en C., Si 99 S.A. y </w:t>
      </w:r>
      <w:proofErr w:type="spellStart"/>
      <w:r>
        <w:rPr>
          <w:rFonts w:ascii="Arial Narrow" w:hAnsi="Arial Narrow" w:cs="Tahoma"/>
          <w:bCs/>
          <w:color w:val="000000"/>
          <w:sz w:val="28"/>
          <w:szCs w:val="28"/>
          <w:lang w:eastAsia="es-CO"/>
        </w:rPr>
        <w:t>Liberty</w:t>
      </w:r>
      <w:proofErr w:type="spellEnd"/>
      <w:r>
        <w:rPr>
          <w:rFonts w:ascii="Arial Narrow" w:hAnsi="Arial Narrow" w:cs="Tahoma"/>
          <w:bCs/>
          <w:color w:val="000000"/>
          <w:sz w:val="28"/>
          <w:szCs w:val="28"/>
          <w:lang w:eastAsia="es-CO"/>
        </w:rPr>
        <w:t xml:space="preserve"> Seguros S.A., contra </w:t>
      </w:r>
      <w:r w:rsidRPr="00F44924">
        <w:rPr>
          <w:rFonts w:ascii="Arial Narrow" w:hAnsi="Arial Narrow" w:cs="Arial"/>
          <w:sz w:val="28"/>
          <w:szCs w:val="28"/>
        </w:rPr>
        <w:t xml:space="preserve">la sentencia proferida el </w:t>
      </w:r>
      <w:r>
        <w:rPr>
          <w:rFonts w:ascii="Arial Narrow" w:hAnsi="Arial Narrow" w:cs="Arial"/>
          <w:sz w:val="28"/>
          <w:szCs w:val="28"/>
        </w:rPr>
        <w:t>19 de mayo de 2017,</w:t>
      </w:r>
      <w:r w:rsidRPr="00F44924">
        <w:rPr>
          <w:rFonts w:ascii="Arial Narrow" w:hAnsi="Arial Narrow" w:cs="Arial"/>
          <w:sz w:val="28"/>
          <w:szCs w:val="28"/>
        </w:rPr>
        <w:t xml:space="preserve"> por el Juzgado </w:t>
      </w:r>
      <w:r w:rsidR="009B76ED">
        <w:rPr>
          <w:rFonts w:ascii="Arial Narrow" w:hAnsi="Arial Narrow" w:cs="Arial"/>
          <w:sz w:val="28"/>
          <w:szCs w:val="28"/>
        </w:rPr>
        <w:t xml:space="preserve">Tercero </w:t>
      </w:r>
      <w:r>
        <w:rPr>
          <w:rFonts w:ascii="Arial Narrow" w:hAnsi="Arial Narrow" w:cs="Arial"/>
          <w:sz w:val="28"/>
          <w:szCs w:val="28"/>
        </w:rPr>
        <w:t xml:space="preserve">Laboral del </w:t>
      </w:r>
      <w:r w:rsidRPr="00F44924">
        <w:rPr>
          <w:rFonts w:ascii="Arial Narrow" w:hAnsi="Arial Narrow" w:cs="Arial"/>
          <w:sz w:val="28"/>
          <w:szCs w:val="28"/>
        </w:rPr>
        <w:t>Circuito</w:t>
      </w:r>
      <w:r>
        <w:rPr>
          <w:rFonts w:ascii="Arial Narrow" w:hAnsi="Arial Narrow" w:cs="Arial"/>
          <w:sz w:val="28"/>
          <w:szCs w:val="28"/>
        </w:rPr>
        <w:t xml:space="preserve"> de </w:t>
      </w:r>
      <w:r w:rsidRPr="00F44924">
        <w:rPr>
          <w:rFonts w:ascii="Arial Narrow" w:hAnsi="Arial Narrow" w:cs="Arial"/>
          <w:sz w:val="28"/>
          <w:szCs w:val="28"/>
        </w:rPr>
        <w:t xml:space="preserve">Pereira, dentro del proceso ordinario promovido por </w:t>
      </w:r>
      <w:r w:rsidR="009B76ED">
        <w:rPr>
          <w:rFonts w:ascii="Arial Narrow" w:hAnsi="Arial Narrow" w:cs="Arial"/>
          <w:i/>
          <w:iCs/>
          <w:sz w:val="28"/>
          <w:szCs w:val="28"/>
        </w:rPr>
        <w:t xml:space="preserve">Andrés Felipe Zuleta Álvarez </w:t>
      </w:r>
      <w:r w:rsidRPr="00F44924">
        <w:rPr>
          <w:rFonts w:ascii="Arial Narrow" w:hAnsi="Arial Narrow" w:cs="Arial"/>
          <w:sz w:val="28"/>
          <w:szCs w:val="28"/>
        </w:rPr>
        <w:t>contra</w:t>
      </w:r>
      <w:r>
        <w:rPr>
          <w:rFonts w:ascii="Arial Narrow" w:hAnsi="Arial Narrow" w:cs="Arial"/>
          <w:sz w:val="28"/>
          <w:szCs w:val="28"/>
        </w:rPr>
        <w:t xml:space="preserve"> </w:t>
      </w:r>
      <w:proofErr w:type="spellStart"/>
      <w:r w:rsidRPr="00096559">
        <w:rPr>
          <w:rFonts w:ascii="Arial Narrow" w:hAnsi="Arial Narrow" w:cs="Arial"/>
          <w:i/>
          <w:sz w:val="28"/>
          <w:szCs w:val="28"/>
        </w:rPr>
        <w:t>Promasivo</w:t>
      </w:r>
      <w:proofErr w:type="spellEnd"/>
      <w:r w:rsidRPr="00096559">
        <w:rPr>
          <w:rFonts w:ascii="Arial Narrow" w:hAnsi="Arial Narrow" w:cs="Arial"/>
          <w:i/>
          <w:sz w:val="28"/>
          <w:szCs w:val="28"/>
        </w:rPr>
        <w:t xml:space="preserve"> S.A., </w:t>
      </w:r>
      <w:proofErr w:type="spellStart"/>
      <w:r w:rsidRPr="00096559">
        <w:rPr>
          <w:rFonts w:ascii="Arial Narrow" w:hAnsi="Arial Narrow" w:cs="Arial"/>
          <w:i/>
          <w:sz w:val="28"/>
          <w:szCs w:val="28"/>
        </w:rPr>
        <w:t>Megabus</w:t>
      </w:r>
      <w:proofErr w:type="spellEnd"/>
      <w:r w:rsidRPr="00096559">
        <w:rPr>
          <w:rFonts w:ascii="Arial Narrow" w:hAnsi="Arial Narrow" w:cs="Arial"/>
          <w:i/>
          <w:sz w:val="28"/>
          <w:szCs w:val="28"/>
        </w:rPr>
        <w:t xml:space="preserve"> S.A</w:t>
      </w:r>
      <w:r>
        <w:rPr>
          <w:rFonts w:ascii="Arial Narrow" w:hAnsi="Arial Narrow" w:cs="Arial"/>
          <w:b/>
          <w:i/>
          <w:sz w:val="28"/>
          <w:szCs w:val="28"/>
        </w:rPr>
        <w:t xml:space="preserve">.; </w:t>
      </w:r>
      <w:r w:rsidRPr="00096559">
        <w:rPr>
          <w:rFonts w:ascii="Arial Narrow" w:hAnsi="Arial Narrow" w:cs="Arial"/>
          <w:sz w:val="28"/>
          <w:szCs w:val="28"/>
        </w:rPr>
        <w:t>y las llamadas en garantía</w:t>
      </w:r>
      <w:r>
        <w:rPr>
          <w:rFonts w:ascii="Arial Narrow" w:hAnsi="Arial Narrow" w:cs="Arial"/>
          <w:b/>
          <w:i/>
          <w:sz w:val="28"/>
          <w:szCs w:val="28"/>
        </w:rPr>
        <w:t xml:space="preserve">: </w:t>
      </w:r>
      <w:r w:rsidRPr="009B76ED">
        <w:rPr>
          <w:rFonts w:ascii="Arial Narrow" w:hAnsi="Arial Narrow"/>
          <w:i/>
          <w:sz w:val="28"/>
          <w:szCs w:val="28"/>
          <w:lang w:val="es-CO" w:eastAsia="es-CO"/>
        </w:rPr>
        <w:t>Sistema Integrado de Transporte SI 99 S.A</w:t>
      </w:r>
      <w:r w:rsidR="009B76ED">
        <w:rPr>
          <w:rFonts w:ascii="Arial Narrow" w:hAnsi="Arial Narrow"/>
          <w:sz w:val="28"/>
          <w:szCs w:val="28"/>
          <w:lang w:val="es-CO" w:eastAsia="es-CO"/>
        </w:rPr>
        <w:t>.</w:t>
      </w:r>
      <w:r>
        <w:rPr>
          <w:rFonts w:ascii="Arial Narrow" w:hAnsi="Arial Narrow" w:cs="Arial"/>
          <w:b/>
          <w:i/>
          <w:sz w:val="28"/>
          <w:szCs w:val="28"/>
        </w:rPr>
        <w:t xml:space="preserve">, </w:t>
      </w:r>
      <w:r w:rsidRPr="00096559">
        <w:rPr>
          <w:rFonts w:ascii="Arial Narrow" w:hAnsi="Arial Narrow" w:cs="Arial"/>
          <w:i/>
          <w:sz w:val="28"/>
          <w:szCs w:val="28"/>
        </w:rPr>
        <w:t xml:space="preserve">López Bedoya y Asociados &amp; </w:t>
      </w:r>
      <w:proofErr w:type="spellStart"/>
      <w:r w:rsidRPr="00096559">
        <w:rPr>
          <w:rFonts w:ascii="Arial Narrow" w:hAnsi="Arial Narrow" w:cs="Arial"/>
          <w:i/>
          <w:sz w:val="28"/>
          <w:szCs w:val="28"/>
        </w:rPr>
        <w:t>Cia</w:t>
      </w:r>
      <w:proofErr w:type="spellEnd"/>
      <w:r w:rsidRPr="00096559">
        <w:rPr>
          <w:rFonts w:ascii="Arial Narrow" w:hAnsi="Arial Narrow" w:cs="Arial"/>
          <w:i/>
          <w:sz w:val="28"/>
          <w:szCs w:val="28"/>
        </w:rPr>
        <w:t xml:space="preserve">. En. C. y </w:t>
      </w:r>
      <w:proofErr w:type="spellStart"/>
      <w:r w:rsidRPr="00096559">
        <w:rPr>
          <w:rFonts w:ascii="Arial Narrow" w:hAnsi="Arial Narrow" w:cs="Arial"/>
          <w:i/>
          <w:sz w:val="28"/>
          <w:szCs w:val="28"/>
        </w:rPr>
        <w:t>Liberty</w:t>
      </w:r>
      <w:proofErr w:type="spellEnd"/>
      <w:r w:rsidRPr="00096559">
        <w:rPr>
          <w:rFonts w:ascii="Arial Narrow" w:hAnsi="Arial Narrow" w:cs="Arial"/>
          <w:i/>
          <w:sz w:val="28"/>
          <w:szCs w:val="28"/>
        </w:rPr>
        <w:t xml:space="preserve"> Seguros S.A.</w:t>
      </w:r>
      <w:r>
        <w:rPr>
          <w:rFonts w:ascii="Arial Narrow" w:hAnsi="Arial Narrow" w:cs="Arial"/>
          <w:b/>
          <w:i/>
          <w:sz w:val="28"/>
          <w:szCs w:val="28"/>
        </w:rPr>
        <w:t xml:space="preserve"> </w:t>
      </w:r>
      <w:r>
        <w:rPr>
          <w:rFonts w:ascii="Arial Narrow" w:hAnsi="Arial Narrow" w:cs="Arial"/>
          <w:sz w:val="28"/>
          <w:szCs w:val="28"/>
        </w:rPr>
        <w:t xml:space="preserve"> </w:t>
      </w:r>
      <w:r w:rsidRPr="00F44924">
        <w:rPr>
          <w:rFonts w:ascii="Arial Narrow" w:hAnsi="Arial Narrow" w:cs="Arial"/>
          <w:bCs/>
          <w:iCs/>
          <w:sz w:val="28"/>
          <w:szCs w:val="28"/>
        </w:rPr>
        <w:t xml:space="preserve"> </w:t>
      </w:r>
    </w:p>
    <w:p w:rsidR="002A6FC0" w:rsidRDefault="002A6FC0" w:rsidP="002A6FC0">
      <w:pPr>
        <w:pStyle w:val="Sinespaciado"/>
      </w:pPr>
    </w:p>
    <w:p w:rsidR="002A6FC0" w:rsidRDefault="002A6FC0" w:rsidP="002A6FC0">
      <w:pPr>
        <w:spacing w:line="360" w:lineRule="auto"/>
        <w:ind w:firstLine="851"/>
        <w:jc w:val="both"/>
        <w:rPr>
          <w:rFonts w:ascii="Arial Narrow" w:hAnsi="Arial Narrow" w:cs="Arial"/>
          <w:bCs/>
          <w:iCs/>
          <w:sz w:val="28"/>
          <w:szCs w:val="28"/>
        </w:rPr>
      </w:pPr>
      <w:r>
        <w:rPr>
          <w:rFonts w:ascii="Arial Narrow" w:hAnsi="Arial Narrow" w:cs="Arial"/>
          <w:bCs/>
          <w:iCs/>
          <w:sz w:val="28"/>
          <w:szCs w:val="28"/>
        </w:rPr>
        <w:lastRenderedPageBreak/>
        <w:t>IDENTIFICACIÓN DE LAS PARTES</w:t>
      </w:r>
    </w:p>
    <w:p w:rsidR="002A6FC0" w:rsidRPr="005559C4" w:rsidRDefault="002A6FC0" w:rsidP="002A6FC0">
      <w:pPr>
        <w:pStyle w:val="Sinespaciado"/>
      </w:pPr>
    </w:p>
    <w:p w:rsidR="002A6FC0" w:rsidRDefault="002A6FC0" w:rsidP="002A6FC0">
      <w:pPr>
        <w:spacing w:line="360" w:lineRule="auto"/>
        <w:ind w:firstLine="851"/>
        <w:jc w:val="both"/>
        <w:rPr>
          <w:rFonts w:ascii="Arial Narrow" w:hAnsi="Arial Narrow" w:cs="Arial"/>
          <w:bCs/>
          <w:iCs/>
          <w:sz w:val="28"/>
          <w:szCs w:val="28"/>
        </w:rPr>
      </w:pPr>
      <w:r>
        <w:rPr>
          <w:rFonts w:ascii="Arial Narrow" w:hAnsi="Arial Narrow" w:cs="Arial"/>
          <w:bCs/>
          <w:iCs/>
          <w:sz w:val="28"/>
          <w:szCs w:val="28"/>
        </w:rPr>
        <w:t>INTRODUCCIÓN</w:t>
      </w:r>
    </w:p>
    <w:p w:rsidR="002A6FC0" w:rsidRDefault="002A6FC0" w:rsidP="002A6FC0">
      <w:pPr>
        <w:spacing w:line="360" w:lineRule="auto"/>
        <w:ind w:firstLine="708"/>
        <w:jc w:val="both"/>
        <w:rPr>
          <w:rFonts w:ascii="Arial Narrow" w:hAnsi="Arial Narrow" w:cs="Arial"/>
          <w:bCs/>
          <w:sz w:val="28"/>
          <w:szCs w:val="28"/>
        </w:rPr>
      </w:pPr>
      <w:r>
        <w:rPr>
          <w:rFonts w:ascii="Arial Narrow" w:hAnsi="Arial Narrow" w:cs="Arial"/>
          <w:bCs/>
          <w:sz w:val="28"/>
          <w:szCs w:val="28"/>
        </w:rPr>
        <w:t xml:space="preserve">El demandante pretende que se declare (i) la existencia del contrato de trabajo a término indefinido con </w:t>
      </w:r>
      <w:proofErr w:type="spellStart"/>
      <w:r>
        <w:rPr>
          <w:rFonts w:ascii="Arial Narrow" w:hAnsi="Arial Narrow" w:cs="Arial"/>
          <w:bCs/>
          <w:sz w:val="28"/>
          <w:szCs w:val="28"/>
        </w:rPr>
        <w:t>Promasivo</w:t>
      </w:r>
      <w:proofErr w:type="spellEnd"/>
      <w:r>
        <w:rPr>
          <w:rFonts w:ascii="Arial Narrow" w:hAnsi="Arial Narrow" w:cs="Arial"/>
          <w:bCs/>
          <w:sz w:val="28"/>
          <w:szCs w:val="28"/>
        </w:rPr>
        <w:t xml:space="preserve"> y solidariamente responsable </w:t>
      </w:r>
      <w:proofErr w:type="spellStart"/>
      <w:r>
        <w:rPr>
          <w:rFonts w:ascii="Arial Narrow" w:hAnsi="Arial Narrow" w:cs="Arial"/>
          <w:bCs/>
          <w:sz w:val="28"/>
          <w:szCs w:val="28"/>
        </w:rPr>
        <w:t>Megabus</w:t>
      </w:r>
      <w:proofErr w:type="spellEnd"/>
      <w:r>
        <w:rPr>
          <w:rFonts w:ascii="Arial Narrow" w:hAnsi="Arial Narrow" w:cs="Arial"/>
          <w:bCs/>
          <w:sz w:val="28"/>
          <w:szCs w:val="28"/>
        </w:rPr>
        <w:t xml:space="preserve"> S.A., en calidad de empleadores, del </w:t>
      </w:r>
      <w:r w:rsidR="00413F3A">
        <w:rPr>
          <w:rFonts w:ascii="Arial Narrow" w:hAnsi="Arial Narrow" w:cs="Arial"/>
          <w:bCs/>
          <w:sz w:val="28"/>
          <w:szCs w:val="28"/>
        </w:rPr>
        <w:t xml:space="preserve">19 de diciembre de 2011 </w:t>
      </w:r>
      <w:r>
        <w:rPr>
          <w:rFonts w:ascii="Arial Narrow" w:hAnsi="Arial Narrow" w:cs="Arial"/>
          <w:bCs/>
          <w:sz w:val="28"/>
          <w:szCs w:val="28"/>
        </w:rPr>
        <w:t xml:space="preserve">al </w:t>
      </w:r>
      <w:r w:rsidR="00413F3A">
        <w:rPr>
          <w:rFonts w:ascii="Arial Narrow" w:hAnsi="Arial Narrow" w:cs="Arial"/>
          <w:bCs/>
          <w:sz w:val="28"/>
          <w:szCs w:val="28"/>
        </w:rPr>
        <w:t>12 de septiembre de 2014</w:t>
      </w:r>
      <w:r>
        <w:rPr>
          <w:rFonts w:ascii="Arial Narrow" w:hAnsi="Arial Narrow" w:cs="Arial"/>
          <w:bCs/>
          <w:sz w:val="28"/>
          <w:szCs w:val="28"/>
        </w:rPr>
        <w:t xml:space="preserve">; </w:t>
      </w:r>
      <w:r w:rsidR="00413F3A">
        <w:rPr>
          <w:rFonts w:ascii="Arial Narrow" w:hAnsi="Arial Narrow" w:cs="Arial"/>
          <w:bCs/>
          <w:sz w:val="28"/>
          <w:szCs w:val="28"/>
        </w:rPr>
        <w:t xml:space="preserve">y </w:t>
      </w:r>
      <w:r>
        <w:rPr>
          <w:rFonts w:ascii="Arial Narrow" w:hAnsi="Arial Narrow" w:cs="Arial"/>
          <w:bCs/>
          <w:sz w:val="28"/>
          <w:szCs w:val="28"/>
        </w:rPr>
        <w:t>(ii) que ambas son responsables solidarias de los perjuicios ocasionados por la no cancelación de las acreencias laborales a las que tenía derecho. En consecuencia, pide que se les condene a pagar el valor de la liquidación del contrato de trabajo; el auxilio de cesantías</w:t>
      </w:r>
      <w:r w:rsidR="006758D9">
        <w:rPr>
          <w:rFonts w:ascii="Arial Narrow" w:hAnsi="Arial Narrow" w:cs="Arial"/>
          <w:bCs/>
          <w:sz w:val="28"/>
          <w:szCs w:val="28"/>
        </w:rPr>
        <w:t xml:space="preserve"> del 2013</w:t>
      </w:r>
      <w:r>
        <w:rPr>
          <w:rFonts w:ascii="Arial Narrow" w:hAnsi="Arial Narrow" w:cs="Arial"/>
          <w:bCs/>
          <w:sz w:val="28"/>
          <w:szCs w:val="28"/>
        </w:rPr>
        <w:t>; las indemnizaciones por no consignación de cesantías y no pago de salarios y prestaciones sociales; la inde</w:t>
      </w:r>
      <w:r w:rsidR="0078727B">
        <w:rPr>
          <w:rFonts w:ascii="Arial Narrow" w:hAnsi="Arial Narrow" w:cs="Arial"/>
          <w:bCs/>
          <w:sz w:val="28"/>
          <w:szCs w:val="28"/>
        </w:rPr>
        <w:t>mnización por despido indirecto;</w:t>
      </w:r>
      <w:r>
        <w:rPr>
          <w:rFonts w:ascii="Arial Narrow" w:hAnsi="Arial Narrow" w:cs="Arial"/>
          <w:bCs/>
          <w:sz w:val="28"/>
          <w:szCs w:val="28"/>
        </w:rPr>
        <w:t xml:space="preserve"> el reajuste de los aportes efectuados a pensión sobre una base salarial inferior a la que en realidad correspondía, así como los periodos no cotizados, todo lo anterior debidamente indexado, más las costas del proceso. </w:t>
      </w:r>
    </w:p>
    <w:p w:rsidR="002A6FC0" w:rsidRPr="001533D3" w:rsidRDefault="002A6FC0" w:rsidP="002A6FC0">
      <w:pPr>
        <w:pStyle w:val="Sinespaciado"/>
      </w:pPr>
    </w:p>
    <w:p w:rsidR="002A6FC0" w:rsidRPr="00382396" w:rsidRDefault="002A6FC0" w:rsidP="002A6FC0">
      <w:pPr>
        <w:spacing w:line="360" w:lineRule="auto"/>
        <w:ind w:firstLine="708"/>
        <w:jc w:val="both"/>
        <w:rPr>
          <w:rFonts w:ascii="Arial Narrow" w:hAnsi="Arial Narrow" w:cs="Arial"/>
          <w:sz w:val="28"/>
          <w:szCs w:val="28"/>
        </w:rPr>
      </w:pPr>
      <w:r w:rsidRPr="00382396">
        <w:rPr>
          <w:rFonts w:ascii="Arial Narrow" w:hAnsi="Arial Narrow" w:cs="Arial"/>
          <w:sz w:val="28"/>
          <w:szCs w:val="28"/>
        </w:rPr>
        <w:t>Como</w:t>
      </w:r>
      <w:r w:rsidR="0078727B">
        <w:rPr>
          <w:rFonts w:ascii="Arial Narrow" w:hAnsi="Arial Narrow" w:cs="Arial"/>
          <w:sz w:val="28"/>
          <w:szCs w:val="28"/>
        </w:rPr>
        <w:t xml:space="preserve"> aspectos fácticos refiere que prestó sus servicios personales en </w:t>
      </w:r>
      <w:proofErr w:type="spellStart"/>
      <w:r w:rsidR="0078727B">
        <w:rPr>
          <w:rFonts w:ascii="Arial Narrow" w:hAnsi="Arial Narrow" w:cs="Arial"/>
          <w:sz w:val="28"/>
          <w:szCs w:val="28"/>
        </w:rPr>
        <w:t>Promasivo</w:t>
      </w:r>
      <w:proofErr w:type="spellEnd"/>
      <w:r w:rsidR="0078727B">
        <w:rPr>
          <w:rFonts w:ascii="Arial Narrow" w:hAnsi="Arial Narrow" w:cs="Arial"/>
          <w:sz w:val="28"/>
          <w:szCs w:val="28"/>
        </w:rPr>
        <w:t xml:space="preserve"> </w:t>
      </w:r>
      <w:proofErr w:type="spellStart"/>
      <w:r w:rsidR="0078727B">
        <w:rPr>
          <w:rFonts w:ascii="Arial Narrow" w:hAnsi="Arial Narrow" w:cs="Arial"/>
          <w:sz w:val="28"/>
          <w:szCs w:val="28"/>
        </w:rPr>
        <w:t>SA</w:t>
      </w:r>
      <w:proofErr w:type="spellEnd"/>
      <w:r w:rsidR="0078727B">
        <w:rPr>
          <w:rFonts w:ascii="Arial Narrow" w:hAnsi="Arial Narrow" w:cs="Arial"/>
          <w:sz w:val="28"/>
          <w:szCs w:val="28"/>
        </w:rPr>
        <w:t xml:space="preserve"> en el lapso antes referido, desempeñando </w:t>
      </w:r>
      <w:r w:rsidRPr="00382396">
        <w:rPr>
          <w:rFonts w:ascii="Arial Narrow" w:hAnsi="Arial Narrow" w:cs="Arial"/>
          <w:sz w:val="28"/>
          <w:szCs w:val="28"/>
        </w:rPr>
        <w:t>el cargo de op</w:t>
      </w:r>
      <w:r w:rsidR="0086639D">
        <w:rPr>
          <w:rFonts w:ascii="Arial Narrow" w:hAnsi="Arial Narrow" w:cs="Arial"/>
          <w:sz w:val="28"/>
          <w:szCs w:val="28"/>
        </w:rPr>
        <w:t>erador de bus articulado del Sistema de Transporte Masivo</w:t>
      </w:r>
      <w:r w:rsidRPr="00382396">
        <w:rPr>
          <w:rFonts w:ascii="Arial Narrow" w:hAnsi="Arial Narrow" w:cs="Arial"/>
          <w:sz w:val="28"/>
          <w:szCs w:val="28"/>
        </w:rPr>
        <w:t xml:space="preserve">; que </w:t>
      </w:r>
      <w:r w:rsidR="0086639D">
        <w:rPr>
          <w:rFonts w:ascii="Arial Narrow" w:hAnsi="Arial Narrow" w:cs="Arial"/>
          <w:sz w:val="28"/>
          <w:szCs w:val="28"/>
        </w:rPr>
        <w:t xml:space="preserve">debido a los constantes incumplimientos de su empleador, se produjeron 7 paros entre el 2012 y 2014, y que por tal motivo se suscribió una convención colectiva con vigencia a partir de enero de 2014 que cubría a todos los empleados de la entidad; que </w:t>
      </w:r>
      <w:r>
        <w:rPr>
          <w:rFonts w:ascii="Arial Narrow" w:hAnsi="Arial Narrow" w:cs="Arial"/>
          <w:sz w:val="28"/>
          <w:szCs w:val="28"/>
        </w:rPr>
        <w:t>devengó para el 2014 un salario</w:t>
      </w:r>
      <w:r w:rsidR="00156C2C">
        <w:rPr>
          <w:rFonts w:ascii="Arial Narrow" w:hAnsi="Arial Narrow" w:cs="Arial"/>
          <w:sz w:val="28"/>
          <w:szCs w:val="28"/>
        </w:rPr>
        <w:t xml:space="preserve"> promedio de $1`273.883 </w:t>
      </w:r>
      <w:r>
        <w:rPr>
          <w:rFonts w:ascii="Arial Narrow" w:hAnsi="Arial Narrow" w:cs="Arial"/>
          <w:sz w:val="28"/>
          <w:szCs w:val="28"/>
        </w:rPr>
        <w:t xml:space="preserve"> </w:t>
      </w:r>
      <w:r w:rsidR="00156C2C">
        <w:rPr>
          <w:rFonts w:ascii="Arial Narrow" w:hAnsi="Arial Narrow" w:cs="Arial"/>
          <w:sz w:val="28"/>
          <w:szCs w:val="28"/>
        </w:rPr>
        <w:t xml:space="preserve">que incluía </w:t>
      </w:r>
      <w:r>
        <w:rPr>
          <w:rFonts w:ascii="Arial Narrow" w:hAnsi="Arial Narrow" w:cs="Arial"/>
          <w:sz w:val="28"/>
          <w:szCs w:val="28"/>
        </w:rPr>
        <w:t>una bonificación mensual de $1</w:t>
      </w:r>
      <w:r w:rsidR="00156C2C">
        <w:rPr>
          <w:rFonts w:ascii="Arial Narrow" w:hAnsi="Arial Narrow" w:cs="Arial"/>
          <w:sz w:val="28"/>
          <w:szCs w:val="28"/>
        </w:rPr>
        <w:t>0</w:t>
      </w:r>
      <w:r>
        <w:rPr>
          <w:rFonts w:ascii="Arial Narrow" w:hAnsi="Arial Narrow" w:cs="Arial"/>
          <w:sz w:val="28"/>
          <w:szCs w:val="28"/>
        </w:rPr>
        <w:t>0.000</w:t>
      </w:r>
      <w:r w:rsidR="00156C2C">
        <w:rPr>
          <w:rFonts w:ascii="Arial Narrow" w:hAnsi="Arial Narrow" w:cs="Arial"/>
          <w:sz w:val="28"/>
          <w:szCs w:val="28"/>
        </w:rPr>
        <w:t>, más recargos nocturnos, dominicales y festivos</w:t>
      </w:r>
      <w:r>
        <w:rPr>
          <w:rFonts w:ascii="Arial Narrow" w:hAnsi="Arial Narrow" w:cs="Arial"/>
          <w:sz w:val="28"/>
          <w:szCs w:val="28"/>
        </w:rPr>
        <w:t xml:space="preserve">; </w:t>
      </w:r>
      <w:r w:rsidRPr="00382396">
        <w:rPr>
          <w:rFonts w:ascii="Arial Narrow" w:hAnsi="Arial Narrow" w:cs="Arial"/>
          <w:sz w:val="28"/>
          <w:szCs w:val="28"/>
        </w:rPr>
        <w:t xml:space="preserve">que </w:t>
      </w:r>
      <w:proofErr w:type="spellStart"/>
      <w:r w:rsidRPr="00382396">
        <w:rPr>
          <w:rFonts w:ascii="Arial Narrow" w:hAnsi="Arial Narrow" w:cs="Arial"/>
          <w:sz w:val="28"/>
          <w:szCs w:val="28"/>
        </w:rPr>
        <w:t>Promasivo</w:t>
      </w:r>
      <w:proofErr w:type="spellEnd"/>
      <w:r w:rsidRPr="00382396">
        <w:rPr>
          <w:rFonts w:ascii="Arial Narrow" w:hAnsi="Arial Narrow" w:cs="Arial"/>
          <w:sz w:val="28"/>
          <w:szCs w:val="28"/>
        </w:rPr>
        <w:t xml:space="preserve"> S.A. es el concesionario del Sistema de Transporte Masivo del Área Metropolitana Centro de Occidente y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el ente gestor encargado del control  vigilancia del contrato de Concesión No. 01 de 2004, suscrito entre esas entidades; que </w:t>
      </w:r>
      <w:proofErr w:type="spellStart"/>
      <w:r w:rsidRPr="00382396">
        <w:rPr>
          <w:rFonts w:ascii="Arial Narrow" w:hAnsi="Arial Narrow" w:cs="Arial"/>
          <w:sz w:val="28"/>
          <w:szCs w:val="28"/>
        </w:rPr>
        <w:t>Megabus</w:t>
      </w:r>
      <w:proofErr w:type="spellEnd"/>
      <w:r>
        <w:rPr>
          <w:rFonts w:ascii="Arial Narrow" w:hAnsi="Arial Narrow" w:cs="Arial"/>
          <w:sz w:val="28"/>
          <w:szCs w:val="28"/>
        </w:rPr>
        <w:t xml:space="preserve"> se reservó el derecho de impartir </w:t>
      </w:r>
      <w:r w:rsidRPr="00382396">
        <w:rPr>
          <w:rFonts w:ascii="Arial Narrow" w:hAnsi="Arial Narrow" w:cs="Arial"/>
          <w:sz w:val="28"/>
          <w:szCs w:val="28"/>
        </w:rPr>
        <w:t>las ordenes y defi</w:t>
      </w:r>
      <w:r>
        <w:rPr>
          <w:rFonts w:ascii="Arial Narrow" w:hAnsi="Arial Narrow" w:cs="Arial"/>
          <w:sz w:val="28"/>
          <w:szCs w:val="28"/>
        </w:rPr>
        <w:t xml:space="preserve">nir </w:t>
      </w:r>
      <w:r w:rsidRPr="00382396">
        <w:rPr>
          <w:rFonts w:ascii="Arial Narrow" w:hAnsi="Arial Narrow" w:cs="Arial"/>
          <w:sz w:val="28"/>
          <w:szCs w:val="28"/>
        </w:rPr>
        <w:t xml:space="preserve">las necesidades de la operación; que </w:t>
      </w:r>
      <w:r w:rsidR="009F134A">
        <w:rPr>
          <w:rFonts w:ascii="Arial Narrow" w:hAnsi="Arial Narrow" w:cs="Arial"/>
          <w:sz w:val="28"/>
          <w:szCs w:val="28"/>
        </w:rPr>
        <w:t xml:space="preserve">el 12 de septiembre de 2014 el demandante presentó renuncia irrevocable a raíz de los incumplimientos de </w:t>
      </w:r>
      <w:proofErr w:type="spellStart"/>
      <w:r w:rsidRPr="00382396">
        <w:rPr>
          <w:rFonts w:ascii="Arial Narrow" w:hAnsi="Arial Narrow" w:cs="Arial"/>
          <w:sz w:val="28"/>
          <w:szCs w:val="28"/>
        </w:rPr>
        <w:t>Promasivo</w:t>
      </w:r>
      <w:proofErr w:type="spellEnd"/>
      <w:r w:rsidRPr="00382396">
        <w:rPr>
          <w:rFonts w:ascii="Arial Narrow" w:hAnsi="Arial Narrow" w:cs="Arial"/>
          <w:sz w:val="28"/>
          <w:szCs w:val="28"/>
        </w:rPr>
        <w:t xml:space="preserve"> en el pago de salarios y prestaciones sociales; que no le fueron c</w:t>
      </w:r>
      <w:r>
        <w:rPr>
          <w:rFonts w:ascii="Arial Narrow" w:hAnsi="Arial Narrow" w:cs="Arial"/>
          <w:sz w:val="28"/>
          <w:szCs w:val="28"/>
        </w:rPr>
        <w:t>onsignadas</w:t>
      </w:r>
      <w:r w:rsidRPr="00382396">
        <w:rPr>
          <w:rFonts w:ascii="Arial Narrow" w:hAnsi="Arial Narrow" w:cs="Arial"/>
          <w:sz w:val="28"/>
          <w:szCs w:val="28"/>
        </w:rPr>
        <w:t xml:space="preserve"> las cesantías del año 2013, ni se le cancelaron aportes a pensión e</w:t>
      </w:r>
      <w:r w:rsidR="00C70AA3">
        <w:rPr>
          <w:rFonts w:ascii="Arial Narrow" w:hAnsi="Arial Narrow" w:cs="Arial"/>
          <w:sz w:val="28"/>
          <w:szCs w:val="28"/>
        </w:rPr>
        <w:t xml:space="preserve">n los meses de abril a octubre, </w:t>
      </w:r>
      <w:r w:rsidRPr="00382396">
        <w:rPr>
          <w:rFonts w:ascii="Arial Narrow" w:hAnsi="Arial Narrow" w:cs="Arial"/>
          <w:sz w:val="28"/>
          <w:szCs w:val="28"/>
        </w:rPr>
        <w:t>diciembre de 2013</w:t>
      </w:r>
      <w:r w:rsidR="00C70AA3">
        <w:rPr>
          <w:rFonts w:ascii="Arial Narrow" w:hAnsi="Arial Narrow" w:cs="Arial"/>
          <w:sz w:val="28"/>
          <w:szCs w:val="28"/>
        </w:rPr>
        <w:t xml:space="preserve"> y julio a septiembre de 2014</w:t>
      </w:r>
      <w:r w:rsidRPr="00382396">
        <w:rPr>
          <w:rFonts w:ascii="Arial Narrow" w:hAnsi="Arial Narrow" w:cs="Arial"/>
          <w:sz w:val="28"/>
          <w:szCs w:val="28"/>
        </w:rPr>
        <w:t xml:space="preserve">, y que los de  enero a junio de </w:t>
      </w:r>
      <w:r w:rsidR="00C70AA3">
        <w:rPr>
          <w:rFonts w:ascii="Arial Narrow" w:hAnsi="Arial Narrow" w:cs="Arial"/>
          <w:sz w:val="28"/>
          <w:szCs w:val="28"/>
        </w:rPr>
        <w:t xml:space="preserve">ese año </w:t>
      </w:r>
      <w:r w:rsidRPr="00382396">
        <w:rPr>
          <w:rFonts w:ascii="Arial Narrow" w:hAnsi="Arial Narrow" w:cs="Arial"/>
          <w:sz w:val="28"/>
          <w:szCs w:val="28"/>
        </w:rPr>
        <w:t>se efectuaron con una ingreso base de cotizaci</w:t>
      </w:r>
      <w:r>
        <w:rPr>
          <w:rFonts w:ascii="Arial Narrow" w:hAnsi="Arial Narrow" w:cs="Arial"/>
          <w:sz w:val="28"/>
          <w:szCs w:val="28"/>
        </w:rPr>
        <w:t xml:space="preserve">ón inferior al que correspondía; que no le cancelaron la liquidación del contrato de trabajo; que </w:t>
      </w:r>
      <w:r w:rsidRPr="00382396">
        <w:rPr>
          <w:rFonts w:ascii="Arial Narrow" w:hAnsi="Arial Narrow" w:cs="Arial"/>
          <w:sz w:val="28"/>
          <w:szCs w:val="28"/>
        </w:rPr>
        <w:t xml:space="preserve">el </w:t>
      </w:r>
      <w:r w:rsidR="00C70AA3">
        <w:rPr>
          <w:rFonts w:ascii="Arial Narrow" w:hAnsi="Arial Narrow" w:cs="Arial"/>
          <w:sz w:val="28"/>
          <w:szCs w:val="28"/>
        </w:rPr>
        <w:t xml:space="preserve">23 de </w:t>
      </w:r>
      <w:r w:rsidR="00C70AA3">
        <w:rPr>
          <w:rFonts w:ascii="Arial Narrow" w:hAnsi="Arial Narrow" w:cs="Arial"/>
          <w:sz w:val="28"/>
          <w:szCs w:val="28"/>
        </w:rPr>
        <w:lastRenderedPageBreak/>
        <w:t>noviembre de 2015 p</w:t>
      </w:r>
      <w:r w:rsidRPr="00382396">
        <w:rPr>
          <w:rFonts w:ascii="Arial Narrow" w:hAnsi="Arial Narrow" w:cs="Arial"/>
          <w:sz w:val="28"/>
          <w:szCs w:val="28"/>
        </w:rPr>
        <w:t xml:space="preserve">resentó reclamación administrativa ante </w:t>
      </w:r>
      <w:proofErr w:type="spellStart"/>
      <w:r w:rsidRPr="00382396">
        <w:rPr>
          <w:rFonts w:ascii="Arial Narrow" w:hAnsi="Arial Narrow" w:cs="Arial"/>
          <w:sz w:val="28"/>
          <w:szCs w:val="28"/>
        </w:rPr>
        <w:t>Megabús</w:t>
      </w:r>
      <w:proofErr w:type="spellEnd"/>
      <w:r w:rsidRPr="00382396">
        <w:rPr>
          <w:rFonts w:ascii="Arial Narrow" w:hAnsi="Arial Narrow" w:cs="Arial"/>
          <w:sz w:val="28"/>
          <w:szCs w:val="28"/>
        </w:rPr>
        <w:t xml:space="preserve"> con el propósito de que se le cancelaran las acreencias laborales debidas, sin embargo, </w:t>
      </w:r>
      <w:r w:rsidR="00C70AA3">
        <w:rPr>
          <w:rFonts w:ascii="Arial Narrow" w:hAnsi="Arial Narrow" w:cs="Arial"/>
          <w:sz w:val="28"/>
          <w:szCs w:val="28"/>
        </w:rPr>
        <w:t xml:space="preserve">le </w:t>
      </w:r>
      <w:r>
        <w:rPr>
          <w:rFonts w:ascii="Arial Narrow" w:hAnsi="Arial Narrow" w:cs="Arial"/>
          <w:sz w:val="28"/>
          <w:szCs w:val="28"/>
        </w:rPr>
        <w:t xml:space="preserve">fue </w:t>
      </w:r>
      <w:r w:rsidRPr="00382396">
        <w:rPr>
          <w:rFonts w:ascii="Arial Narrow" w:hAnsi="Arial Narrow" w:cs="Arial"/>
          <w:sz w:val="28"/>
          <w:szCs w:val="28"/>
        </w:rPr>
        <w:t>negada el</w:t>
      </w:r>
      <w:r w:rsidR="00C70AA3">
        <w:rPr>
          <w:rFonts w:ascii="Arial Narrow" w:hAnsi="Arial Narrow" w:cs="Arial"/>
          <w:sz w:val="28"/>
          <w:szCs w:val="28"/>
        </w:rPr>
        <w:t xml:space="preserve"> 29 de diciembre de </w:t>
      </w:r>
      <w:r w:rsidRPr="00382396">
        <w:rPr>
          <w:rFonts w:ascii="Arial Narrow" w:hAnsi="Arial Narrow" w:cs="Arial"/>
          <w:sz w:val="28"/>
          <w:szCs w:val="28"/>
        </w:rPr>
        <w:t>ese año.</w:t>
      </w:r>
      <w:r>
        <w:rPr>
          <w:rFonts w:ascii="Arial Narrow" w:hAnsi="Arial Narrow" w:cs="Arial"/>
          <w:sz w:val="28"/>
          <w:szCs w:val="28"/>
        </w:rPr>
        <w:t xml:space="preserve"> Indica que el 11 de enero de 2016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generó </w:t>
      </w:r>
      <w:r w:rsidR="00C70AA3">
        <w:rPr>
          <w:rFonts w:ascii="Arial Narrow" w:hAnsi="Arial Narrow" w:cs="Arial"/>
          <w:sz w:val="28"/>
          <w:szCs w:val="28"/>
        </w:rPr>
        <w:t>la colilla de liquidación No. 59</w:t>
      </w:r>
      <w:r>
        <w:rPr>
          <w:rFonts w:ascii="Arial Narrow" w:hAnsi="Arial Narrow" w:cs="Arial"/>
          <w:sz w:val="28"/>
          <w:szCs w:val="28"/>
        </w:rPr>
        <w:t>9, en la que reconoce que adeuda al trabajador la suma de $</w:t>
      </w:r>
      <w:r w:rsidR="00C70AA3">
        <w:rPr>
          <w:rFonts w:ascii="Arial Narrow" w:hAnsi="Arial Narrow" w:cs="Arial"/>
          <w:sz w:val="28"/>
          <w:szCs w:val="28"/>
        </w:rPr>
        <w:t>4`536.245</w:t>
      </w:r>
      <w:r>
        <w:rPr>
          <w:rFonts w:ascii="Arial Narrow" w:hAnsi="Arial Narrow" w:cs="Arial"/>
          <w:sz w:val="28"/>
          <w:szCs w:val="28"/>
        </w:rPr>
        <w:t xml:space="preserve">; que el 20 de enero de ese mismo año acudió a la Superintendencia de Sociedades solicitando el reconocimiento de los créditos adeudados, sin embargo, ninguna de las entidades ha procedido de conformidad.  </w:t>
      </w:r>
    </w:p>
    <w:p w:rsidR="002A6FC0" w:rsidRPr="001533D3" w:rsidRDefault="002A6FC0" w:rsidP="002A6FC0">
      <w:pPr>
        <w:pStyle w:val="Sinespaciado"/>
      </w:pPr>
    </w:p>
    <w:p w:rsidR="002A6FC0" w:rsidRPr="00D0086B" w:rsidRDefault="002A6FC0" w:rsidP="002A6FC0">
      <w:pPr>
        <w:spacing w:line="360" w:lineRule="auto"/>
        <w:ind w:firstLine="708"/>
        <w:jc w:val="both"/>
        <w:rPr>
          <w:rFonts w:ascii="Arial Narrow" w:hAnsi="Arial Narrow" w:cs="Arial"/>
          <w:sz w:val="28"/>
          <w:szCs w:val="28"/>
        </w:rPr>
      </w:pPr>
      <w:proofErr w:type="spellStart"/>
      <w:r w:rsidRPr="00D0086B">
        <w:rPr>
          <w:rFonts w:ascii="Arial Narrow" w:hAnsi="Arial Narrow" w:cs="Arial"/>
          <w:sz w:val="28"/>
          <w:szCs w:val="28"/>
        </w:rPr>
        <w:t>Promasivo</w:t>
      </w:r>
      <w:proofErr w:type="spellEnd"/>
      <w:r w:rsidRPr="00D0086B">
        <w:rPr>
          <w:rFonts w:ascii="Arial Narrow" w:hAnsi="Arial Narrow" w:cs="Arial"/>
          <w:sz w:val="28"/>
          <w:szCs w:val="28"/>
        </w:rPr>
        <w:t xml:space="preserve"> S.A., aceptó los hechos relacionados con la existencia del vínculo laboral con el demandante en las fechas antes relacionadas, el cargo que aquel desempeñó, </w:t>
      </w:r>
      <w:r>
        <w:rPr>
          <w:rFonts w:ascii="Arial Narrow" w:hAnsi="Arial Narrow" w:cs="Arial"/>
          <w:sz w:val="28"/>
          <w:szCs w:val="28"/>
        </w:rPr>
        <w:t xml:space="preserve">el valor del salario básico para los años 2013 y 2014, </w:t>
      </w:r>
      <w:r w:rsidRPr="00D0086B">
        <w:rPr>
          <w:rFonts w:ascii="Arial Narrow" w:hAnsi="Arial Narrow" w:cs="Arial"/>
          <w:sz w:val="28"/>
          <w:szCs w:val="28"/>
        </w:rPr>
        <w:t xml:space="preserve">el contrato de concesión que suscribió con </w:t>
      </w:r>
      <w:proofErr w:type="spellStart"/>
      <w:r w:rsidRPr="00D0086B">
        <w:rPr>
          <w:rFonts w:ascii="Arial Narrow" w:hAnsi="Arial Narrow" w:cs="Arial"/>
          <w:sz w:val="28"/>
          <w:szCs w:val="28"/>
        </w:rPr>
        <w:t>Megabus</w:t>
      </w:r>
      <w:proofErr w:type="spellEnd"/>
      <w:r w:rsidRPr="00D0086B">
        <w:rPr>
          <w:rFonts w:ascii="Arial Narrow" w:hAnsi="Arial Narrow" w:cs="Arial"/>
          <w:sz w:val="28"/>
          <w:szCs w:val="28"/>
        </w:rPr>
        <w:t xml:space="preserve"> S.A., entre otros. Se opuso a la declaratoria de responsabilidad solidaria por los perjuicios derivados del no pago de la liquidación del contrato</w:t>
      </w:r>
      <w:r>
        <w:rPr>
          <w:rFonts w:ascii="Arial Narrow" w:hAnsi="Arial Narrow" w:cs="Arial"/>
          <w:sz w:val="28"/>
          <w:szCs w:val="28"/>
        </w:rPr>
        <w:t xml:space="preserve">, </w:t>
      </w:r>
      <w:r w:rsidR="005C0513" w:rsidRPr="00D0086B">
        <w:rPr>
          <w:rFonts w:ascii="Arial Narrow" w:hAnsi="Arial Narrow" w:cs="Arial"/>
          <w:sz w:val="28"/>
          <w:szCs w:val="28"/>
        </w:rPr>
        <w:t xml:space="preserve">despido indirecto, </w:t>
      </w:r>
      <w:r>
        <w:rPr>
          <w:rFonts w:ascii="Arial Narrow" w:hAnsi="Arial Narrow" w:cs="Arial"/>
          <w:sz w:val="28"/>
          <w:szCs w:val="28"/>
        </w:rPr>
        <w:t xml:space="preserve">la indemnización por falta de consignación de las cesantías, </w:t>
      </w:r>
      <w:r w:rsidRPr="00D0086B">
        <w:rPr>
          <w:rFonts w:ascii="Arial Narrow" w:hAnsi="Arial Narrow" w:cs="Arial"/>
          <w:sz w:val="28"/>
          <w:szCs w:val="28"/>
        </w:rPr>
        <w:t xml:space="preserve">al pago de los aportes a pensión puesto que la </w:t>
      </w:r>
      <w:proofErr w:type="spellStart"/>
      <w:r w:rsidRPr="00D0086B">
        <w:rPr>
          <w:rFonts w:ascii="Arial Narrow" w:hAnsi="Arial Narrow" w:cs="Arial"/>
          <w:sz w:val="28"/>
          <w:szCs w:val="28"/>
        </w:rPr>
        <w:t>UGPP</w:t>
      </w:r>
      <w:proofErr w:type="spellEnd"/>
      <w:r w:rsidRPr="00D0086B">
        <w:rPr>
          <w:rFonts w:ascii="Arial Narrow" w:hAnsi="Arial Narrow" w:cs="Arial"/>
          <w:sz w:val="28"/>
          <w:szCs w:val="28"/>
        </w:rPr>
        <w:t xml:space="preserve"> se encuentra adelantando el cobro coactivo de los mismos, y a la sanción moratoria del artículo 65 del </w:t>
      </w:r>
      <w:proofErr w:type="spellStart"/>
      <w:r w:rsidRPr="00D0086B">
        <w:rPr>
          <w:rFonts w:ascii="Arial Narrow" w:hAnsi="Arial Narrow" w:cs="Arial"/>
          <w:sz w:val="28"/>
          <w:szCs w:val="28"/>
        </w:rPr>
        <w:t>C.S.T</w:t>
      </w:r>
      <w:proofErr w:type="spellEnd"/>
      <w:r w:rsidRPr="00D0086B">
        <w:rPr>
          <w:rFonts w:ascii="Arial Narrow" w:hAnsi="Arial Narrow" w:cs="Arial"/>
          <w:sz w:val="28"/>
          <w:szCs w:val="28"/>
        </w:rPr>
        <w:t>. Propuso las excepciones de fondo de Prescripción, inexistencia parcial de las obligaciones</w:t>
      </w:r>
      <w:r>
        <w:rPr>
          <w:rFonts w:ascii="Arial Narrow" w:hAnsi="Arial Narrow" w:cs="Arial"/>
          <w:sz w:val="28"/>
          <w:szCs w:val="28"/>
        </w:rPr>
        <w:t xml:space="preserve"> demandadas</w:t>
      </w:r>
      <w:r w:rsidRPr="00D0086B">
        <w:rPr>
          <w:rFonts w:ascii="Arial Narrow" w:hAnsi="Arial Narrow" w:cs="Arial"/>
          <w:sz w:val="28"/>
          <w:szCs w:val="28"/>
        </w:rPr>
        <w:t>, cobro de lo no debido</w:t>
      </w:r>
      <w:r>
        <w:rPr>
          <w:rFonts w:ascii="Arial Narrow" w:hAnsi="Arial Narrow" w:cs="Arial"/>
          <w:sz w:val="28"/>
          <w:szCs w:val="28"/>
        </w:rPr>
        <w:t>, indebida acumulación de pretensiones, doble cobro de las acreencias laborales</w:t>
      </w:r>
      <w:r w:rsidRPr="00D0086B">
        <w:rPr>
          <w:rFonts w:ascii="Arial Narrow" w:hAnsi="Arial Narrow" w:cs="Arial"/>
          <w:sz w:val="28"/>
          <w:szCs w:val="28"/>
        </w:rPr>
        <w:t xml:space="preserve"> (fls.</w:t>
      </w:r>
      <w:r>
        <w:rPr>
          <w:rFonts w:ascii="Arial Narrow" w:hAnsi="Arial Narrow" w:cs="Arial"/>
          <w:sz w:val="28"/>
          <w:szCs w:val="28"/>
        </w:rPr>
        <w:t>1</w:t>
      </w:r>
      <w:r w:rsidR="005C0513">
        <w:rPr>
          <w:rFonts w:ascii="Arial Narrow" w:hAnsi="Arial Narrow" w:cs="Arial"/>
          <w:sz w:val="28"/>
          <w:szCs w:val="28"/>
        </w:rPr>
        <w:t>38</w:t>
      </w:r>
      <w:r w:rsidRPr="00D0086B">
        <w:rPr>
          <w:rFonts w:ascii="Arial Narrow" w:hAnsi="Arial Narrow" w:cs="Arial"/>
          <w:sz w:val="28"/>
          <w:szCs w:val="28"/>
        </w:rPr>
        <w:t xml:space="preserve"> y ss.).</w:t>
      </w:r>
    </w:p>
    <w:p w:rsidR="002A6FC0" w:rsidRDefault="002A6FC0" w:rsidP="002A6FC0">
      <w:pPr>
        <w:pStyle w:val="Sinespaciado"/>
      </w:pPr>
    </w:p>
    <w:p w:rsidR="002A6FC0" w:rsidRDefault="002A6FC0" w:rsidP="002A6FC0">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Megabus</w:t>
      </w:r>
      <w:proofErr w:type="spellEnd"/>
      <w:r>
        <w:rPr>
          <w:rFonts w:ascii="Arial Narrow" w:hAnsi="Arial Narrow" w:cs="Arial"/>
          <w:sz w:val="28"/>
          <w:szCs w:val="28"/>
        </w:rPr>
        <w:t xml:space="preserve"> S.A., se opuso a las pretensiones. Negó el vínculo contractual aducido por su contraparte; replicó que su contratista y concesionaria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gozaba de plena autonomía y libertad para contratar su personal. Propuso como excepciones: prescripción, improcedencia de la declaratoria de solidaridad. Llamó en garantía a SI 99 S.A., a López Bedoya y Asociados y </w:t>
      </w:r>
      <w:proofErr w:type="spellStart"/>
      <w:r>
        <w:rPr>
          <w:rFonts w:ascii="Arial Narrow" w:hAnsi="Arial Narrow" w:cs="Arial"/>
          <w:sz w:val="28"/>
          <w:szCs w:val="28"/>
        </w:rPr>
        <w:t>Cia</w:t>
      </w:r>
      <w:proofErr w:type="spellEnd"/>
      <w:r>
        <w:rPr>
          <w:rFonts w:ascii="Arial Narrow" w:hAnsi="Arial Narrow" w:cs="Arial"/>
          <w:sz w:val="28"/>
          <w:szCs w:val="28"/>
        </w:rPr>
        <w:t xml:space="preserve">. S. en C., amén de la Compañía </w:t>
      </w: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w:t>
      </w:r>
      <w:proofErr w:type="spellStart"/>
      <w:r>
        <w:rPr>
          <w:rFonts w:ascii="Arial Narrow" w:hAnsi="Arial Narrow" w:cs="Arial"/>
          <w:sz w:val="28"/>
          <w:szCs w:val="28"/>
        </w:rPr>
        <w:t>fls</w:t>
      </w:r>
      <w:proofErr w:type="spellEnd"/>
      <w:r>
        <w:rPr>
          <w:rFonts w:ascii="Arial Narrow" w:hAnsi="Arial Narrow" w:cs="Arial"/>
          <w:sz w:val="28"/>
          <w:szCs w:val="28"/>
        </w:rPr>
        <w:t xml:space="preserve">. </w:t>
      </w:r>
      <w:r w:rsidR="005C0513">
        <w:rPr>
          <w:rFonts w:ascii="Arial Narrow" w:hAnsi="Arial Narrow" w:cs="Arial"/>
          <w:sz w:val="28"/>
          <w:szCs w:val="28"/>
        </w:rPr>
        <w:t>73</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2A6FC0" w:rsidRDefault="002A6FC0" w:rsidP="002A6FC0">
      <w:pPr>
        <w:pStyle w:val="Sinespaciado"/>
      </w:pPr>
    </w:p>
    <w:p w:rsidR="002A6FC0" w:rsidRDefault="002A6FC0" w:rsidP="002A6FC0">
      <w:pPr>
        <w:spacing w:line="360" w:lineRule="auto"/>
        <w:ind w:firstLine="708"/>
        <w:jc w:val="both"/>
        <w:rPr>
          <w:rFonts w:ascii="Arial Narrow" w:hAnsi="Arial Narrow" w:cs="Arial"/>
          <w:sz w:val="28"/>
          <w:szCs w:val="28"/>
        </w:rPr>
      </w:pPr>
      <w:r w:rsidRPr="00C35DAD">
        <w:rPr>
          <w:rFonts w:ascii="Arial Narrow" w:hAnsi="Arial Narrow" w:cs="Arial"/>
          <w:sz w:val="28"/>
          <w:szCs w:val="28"/>
        </w:rPr>
        <w:t xml:space="preserve">La jueza accedió a tales llamamientos. Sistema </w:t>
      </w:r>
      <w:r>
        <w:rPr>
          <w:rFonts w:ascii="Arial Narrow" w:hAnsi="Arial Narrow" w:cs="Arial"/>
          <w:sz w:val="28"/>
          <w:szCs w:val="28"/>
        </w:rPr>
        <w:t xml:space="preserve">Integrado de Transporte SI 99 S.A., se opuso a las declaraciones y condenas impetradas en su contra, dado que no guarda relación alguna con el demandante, que las obligaciones surgidas a raíz del contrato de concesión, cesaron al dejar de ser parte de la sociedad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que la calidad de solidaria invocada por </w:t>
      </w:r>
      <w:proofErr w:type="spellStart"/>
      <w:r>
        <w:rPr>
          <w:rFonts w:ascii="Arial Narrow" w:hAnsi="Arial Narrow" w:cs="Arial"/>
          <w:sz w:val="28"/>
          <w:szCs w:val="28"/>
        </w:rPr>
        <w:t>Megabus</w:t>
      </w:r>
      <w:proofErr w:type="spellEnd"/>
      <w:r>
        <w:rPr>
          <w:rFonts w:ascii="Arial Narrow" w:hAnsi="Arial Narrow" w:cs="Arial"/>
          <w:sz w:val="28"/>
          <w:szCs w:val="28"/>
        </w:rPr>
        <w:t xml:space="preserve"> S.A., es predicable única y exclusivamente con respecto a las obligaciones directas entre aquella y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y únicamente hasta el momento en que SI 99 hizo parte de la última; propuso como </w:t>
      </w:r>
      <w:r>
        <w:rPr>
          <w:rFonts w:ascii="Arial Narrow" w:hAnsi="Arial Narrow" w:cs="Arial"/>
          <w:sz w:val="28"/>
          <w:szCs w:val="28"/>
        </w:rPr>
        <w:lastRenderedPageBreak/>
        <w:t>excepciones de fondo: “falta de legitimación por pasiva”, “cobro de lo no debido por inexistencia de la obligación y de causa”, “Inexistencia de solidaridad”, “Buena fe”, y “Prescripción” (fls.</w:t>
      </w:r>
      <w:r w:rsidR="00C231D8">
        <w:rPr>
          <w:rFonts w:ascii="Arial Narrow" w:hAnsi="Arial Narrow" w:cs="Arial"/>
          <w:sz w:val="28"/>
          <w:szCs w:val="28"/>
        </w:rPr>
        <w:t>261</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w:t>
      </w:r>
    </w:p>
    <w:p w:rsidR="002A6FC0" w:rsidRDefault="002A6FC0" w:rsidP="002A6FC0">
      <w:pPr>
        <w:spacing w:line="360" w:lineRule="auto"/>
        <w:ind w:firstLine="708"/>
        <w:jc w:val="both"/>
        <w:rPr>
          <w:rFonts w:ascii="Arial Narrow" w:hAnsi="Arial Narrow" w:cs="Arial"/>
          <w:sz w:val="28"/>
          <w:szCs w:val="28"/>
        </w:rPr>
      </w:pPr>
      <w:r>
        <w:rPr>
          <w:rFonts w:ascii="Arial Narrow" w:hAnsi="Arial Narrow" w:cs="Arial"/>
          <w:sz w:val="28"/>
          <w:szCs w:val="28"/>
        </w:rPr>
        <w:t xml:space="preserve">Por su lado, López Bedoya y Asociados &amp; </w:t>
      </w:r>
      <w:proofErr w:type="spellStart"/>
      <w:r>
        <w:rPr>
          <w:rFonts w:ascii="Arial Narrow" w:hAnsi="Arial Narrow" w:cs="Arial"/>
          <w:sz w:val="28"/>
          <w:szCs w:val="28"/>
        </w:rPr>
        <w:t>Cia</w:t>
      </w:r>
      <w:proofErr w:type="spellEnd"/>
      <w:r>
        <w:rPr>
          <w:rFonts w:ascii="Arial Narrow" w:hAnsi="Arial Narrow" w:cs="Arial"/>
          <w:sz w:val="28"/>
          <w:szCs w:val="28"/>
        </w:rPr>
        <w:t xml:space="preserve">. S. en C., se opuso a las pretensiones de la demanda principal y del llamamiento, aduciendo que no tuvo nada que ver con la contratación del demandante para la prestación de los servicios en favor de </w:t>
      </w:r>
      <w:proofErr w:type="spellStart"/>
      <w:r>
        <w:rPr>
          <w:rFonts w:ascii="Arial Narrow" w:hAnsi="Arial Narrow" w:cs="Arial"/>
          <w:sz w:val="28"/>
          <w:szCs w:val="28"/>
        </w:rPr>
        <w:t>Promasivo</w:t>
      </w:r>
      <w:proofErr w:type="spellEnd"/>
      <w:r>
        <w:rPr>
          <w:rFonts w:ascii="Arial Narrow" w:hAnsi="Arial Narrow" w:cs="Arial"/>
          <w:sz w:val="28"/>
          <w:szCs w:val="28"/>
        </w:rPr>
        <w:t>, por lo tanto, se atiene a lo que resulte probado.  Propuso como excepciones: Ausencia de solidaridad, Prescripción e Inexistencia de la</w:t>
      </w:r>
      <w:r w:rsidR="005C0513">
        <w:rPr>
          <w:rFonts w:ascii="Arial Narrow" w:hAnsi="Arial Narrow" w:cs="Arial"/>
          <w:sz w:val="28"/>
          <w:szCs w:val="28"/>
        </w:rPr>
        <w:t xml:space="preserve">s obligaciones demandadas (fls.175 </w:t>
      </w:r>
      <w:r>
        <w:rPr>
          <w:rFonts w:ascii="Arial Narrow" w:hAnsi="Arial Narrow" w:cs="Arial"/>
          <w:sz w:val="28"/>
          <w:szCs w:val="28"/>
        </w:rPr>
        <w:t xml:space="preserve">y </w:t>
      </w:r>
      <w:proofErr w:type="spellStart"/>
      <w:r>
        <w:rPr>
          <w:rFonts w:ascii="Arial Narrow" w:hAnsi="Arial Narrow" w:cs="Arial"/>
          <w:sz w:val="28"/>
          <w:szCs w:val="28"/>
        </w:rPr>
        <w:t>ss</w:t>
      </w:r>
      <w:proofErr w:type="spellEnd"/>
      <w:r>
        <w:rPr>
          <w:rFonts w:ascii="Arial Narrow" w:hAnsi="Arial Narrow" w:cs="Arial"/>
          <w:sz w:val="28"/>
          <w:szCs w:val="28"/>
        </w:rPr>
        <w:t>).</w:t>
      </w:r>
    </w:p>
    <w:p w:rsidR="002A6FC0" w:rsidRPr="001533D3" w:rsidRDefault="002A6FC0" w:rsidP="002A6FC0">
      <w:pPr>
        <w:pStyle w:val="Sinespaciado"/>
        <w:spacing w:line="276" w:lineRule="auto"/>
      </w:pPr>
    </w:p>
    <w:p w:rsidR="002A6FC0" w:rsidRDefault="002A6FC0" w:rsidP="002A6FC0">
      <w:pPr>
        <w:spacing w:line="360" w:lineRule="auto"/>
        <w:ind w:firstLine="708"/>
        <w:jc w:val="both"/>
        <w:rPr>
          <w:rFonts w:ascii="Arial Narrow" w:hAnsi="Arial Narrow" w:cs="Arial"/>
          <w:sz w:val="28"/>
          <w:szCs w:val="28"/>
        </w:rPr>
      </w:pPr>
      <w:proofErr w:type="spellStart"/>
      <w:r>
        <w:rPr>
          <w:rFonts w:ascii="Arial Narrow" w:hAnsi="Arial Narrow" w:cs="Arial"/>
          <w:sz w:val="28"/>
          <w:szCs w:val="28"/>
        </w:rPr>
        <w:t>Liberty</w:t>
      </w:r>
      <w:proofErr w:type="spellEnd"/>
      <w:r>
        <w:rPr>
          <w:rFonts w:ascii="Arial Narrow" w:hAnsi="Arial Narrow" w:cs="Arial"/>
          <w:sz w:val="28"/>
          <w:szCs w:val="28"/>
        </w:rPr>
        <w:t xml:space="preserve"> seguros S.A., se opuso a las declaraciones y condenas iniciales. Propuso como excepciones</w:t>
      </w:r>
      <w:r w:rsidRPr="00065212">
        <w:rPr>
          <w:rFonts w:ascii="Arial Narrow" w:hAnsi="Arial Narrow" w:cs="Arial"/>
          <w:color w:val="FF0000"/>
          <w:sz w:val="28"/>
          <w:szCs w:val="28"/>
        </w:rPr>
        <w:t xml:space="preserve">: </w:t>
      </w:r>
      <w:r>
        <w:rPr>
          <w:rFonts w:ascii="Arial Narrow" w:hAnsi="Arial Narrow" w:cs="Arial"/>
          <w:sz w:val="28"/>
          <w:szCs w:val="28"/>
        </w:rPr>
        <w:t>falta de legitimación en la causa por pasiva, inexistencia de la obligación por inexistencia de causa jurídica, improcedencia de intereses moratorios, inexistencia de la obligación de indemnizar y, prescripción (fls.</w:t>
      </w:r>
      <w:r w:rsidR="005C0513">
        <w:rPr>
          <w:rFonts w:ascii="Arial Narrow" w:hAnsi="Arial Narrow" w:cs="Arial"/>
          <w:sz w:val="28"/>
          <w:szCs w:val="28"/>
        </w:rPr>
        <w:t>215</w:t>
      </w:r>
      <w:r>
        <w:rPr>
          <w:rFonts w:ascii="Arial Narrow" w:hAnsi="Arial Narrow" w:cs="Arial"/>
          <w:sz w:val="28"/>
          <w:szCs w:val="28"/>
        </w:rPr>
        <w:t xml:space="preserve"> y </w:t>
      </w:r>
      <w:proofErr w:type="spellStart"/>
      <w:r>
        <w:rPr>
          <w:rFonts w:ascii="Arial Narrow" w:hAnsi="Arial Narrow" w:cs="Arial"/>
          <w:sz w:val="28"/>
          <w:szCs w:val="28"/>
        </w:rPr>
        <w:t>ss</w:t>
      </w:r>
      <w:proofErr w:type="spellEnd"/>
      <w:r>
        <w:rPr>
          <w:rFonts w:ascii="Arial Narrow" w:hAnsi="Arial Narrow" w:cs="Arial"/>
          <w:sz w:val="28"/>
          <w:szCs w:val="28"/>
        </w:rPr>
        <w:t xml:space="preserve">). </w:t>
      </w:r>
    </w:p>
    <w:p w:rsidR="002A6FC0" w:rsidRPr="001533D3" w:rsidRDefault="002A6FC0" w:rsidP="002A6FC0">
      <w:pPr>
        <w:pStyle w:val="Sinespaciado"/>
      </w:pPr>
    </w:p>
    <w:p w:rsidR="002A6FC0" w:rsidRPr="006B5FD6" w:rsidRDefault="002A6FC0" w:rsidP="002A6FC0">
      <w:pPr>
        <w:spacing w:line="360" w:lineRule="auto"/>
        <w:ind w:firstLine="708"/>
        <w:jc w:val="both"/>
        <w:rPr>
          <w:rFonts w:ascii="Arial Narrow" w:hAnsi="Arial Narrow" w:cs="Tahoma"/>
          <w:color w:val="FF0000"/>
          <w:sz w:val="28"/>
          <w:szCs w:val="28"/>
        </w:rPr>
      </w:pPr>
      <w:r>
        <w:rPr>
          <w:rFonts w:ascii="Arial Narrow" w:hAnsi="Arial Narrow" w:cs="Arial"/>
          <w:sz w:val="28"/>
          <w:szCs w:val="28"/>
        </w:rPr>
        <w:t xml:space="preserve">Se opuso, igualmente, a las pretensiones del asegurado contra la aseguradora, </w:t>
      </w:r>
      <w:r w:rsidRPr="006B5FD6">
        <w:rPr>
          <w:rFonts w:ascii="Arial Narrow" w:hAnsi="Arial Narrow" w:cs="Arial"/>
          <w:sz w:val="28"/>
          <w:szCs w:val="28"/>
        </w:rPr>
        <w:t xml:space="preserve">aunque replicó ser cierta, parcialmente, la existencia del contrato de seguro y la vigencia de dicha póliza. Propuso las excepciones de: </w:t>
      </w:r>
      <w:proofErr w:type="spellStart"/>
      <w:r w:rsidRPr="006B5FD6">
        <w:rPr>
          <w:rFonts w:ascii="Arial Narrow" w:hAnsi="Arial Narrow" w:cs="Arial"/>
          <w:sz w:val="28"/>
          <w:szCs w:val="28"/>
        </w:rPr>
        <w:t>inasegurabilidad</w:t>
      </w:r>
      <w:proofErr w:type="spellEnd"/>
      <w:r w:rsidRPr="006B5FD6">
        <w:rPr>
          <w:rFonts w:ascii="Arial Narrow" w:hAnsi="Arial Narrow" w:cs="Arial"/>
          <w:sz w:val="28"/>
          <w:szCs w:val="28"/>
        </w:rPr>
        <w:t xml:space="preserve"> de la culpa grave y los actos meramente potestativos, riesgos no amparados, ausencia de dolo, límite asegurado, no constitución en mora y oposición a medios de prueba emanados de terceros (fls.</w:t>
      </w:r>
      <w:r w:rsidR="00F7373E">
        <w:rPr>
          <w:rFonts w:ascii="Arial Narrow" w:hAnsi="Arial Narrow" w:cs="Arial"/>
          <w:sz w:val="28"/>
          <w:szCs w:val="28"/>
        </w:rPr>
        <w:t>228</w:t>
      </w:r>
      <w:r w:rsidRPr="006B5FD6">
        <w:rPr>
          <w:rFonts w:ascii="Arial Narrow" w:hAnsi="Arial Narrow" w:cs="Arial"/>
          <w:sz w:val="28"/>
          <w:szCs w:val="28"/>
        </w:rPr>
        <w:t xml:space="preserve"> y </w:t>
      </w:r>
      <w:proofErr w:type="spellStart"/>
      <w:r w:rsidRPr="006B5FD6">
        <w:rPr>
          <w:rFonts w:ascii="Arial Narrow" w:hAnsi="Arial Narrow" w:cs="Arial"/>
          <w:sz w:val="28"/>
          <w:szCs w:val="28"/>
        </w:rPr>
        <w:t>ss</w:t>
      </w:r>
      <w:proofErr w:type="spellEnd"/>
      <w:r w:rsidRPr="006B5FD6">
        <w:rPr>
          <w:rFonts w:ascii="Arial Narrow" w:hAnsi="Arial Narrow" w:cs="Arial"/>
          <w:sz w:val="28"/>
          <w:szCs w:val="28"/>
        </w:rPr>
        <w:t>).</w:t>
      </w:r>
    </w:p>
    <w:p w:rsidR="002A6FC0" w:rsidRDefault="002A6FC0" w:rsidP="002A6FC0">
      <w:pPr>
        <w:pStyle w:val="Sinespaciado"/>
        <w:spacing w:line="360" w:lineRule="auto"/>
      </w:pPr>
    </w:p>
    <w:p w:rsidR="002A6FC0" w:rsidRPr="000147D7" w:rsidRDefault="002A6FC0" w:rsidP="002A6FC0">
      <w:pPr>
        <w:spacing w:line="360" w:lineRule="auto"/>
        <w:ind w:firstLine="708"/>
        <w:jc w:val="both"/>
        <w:rPr>
          <w:rFonts w:ascii="Arial Narrow" w:hAnsi="Arial Narrow" w:cs="Tahoma"/>
          <w:b/>
          <w:i/>
          <w:sz w:val="28"/>
          <w:szCs w:val="28"/>
        </w:rPr>
      </w:pPr>
      <w:r w:rsidRPr="000147D7">
        <w:rPr>
          <w:rFonts w:ascii="Arial Narrow" w:hAnsi="Arial Narrow" w:cs="Tahoma"/>
          <w:b/>
          <w:i/>
          <w:sz w:val="28"/>
          <w:szCs w:val="28"/>
        </w:rPr>
        <w:t>SENTENCIA DEL JUZGADO</w:t>
      </w:r>
    </w:p>
    <w:p w:rsidR="002A6FC0" w:rsidRPr="007479FE" w:rsidRDefault="002A6FC0" w:rsidP="002A6FC0">
      <w:pPr>
        <w:pStyle w:val="Sinespaciado"/>
      </w:pPr>
    </w:p>
    <w:p w:rsidR="002A6FC0" w:rsidRPr="007479FE" w:rsidRDefault="002A6FC0" w:rsidP="002A6FC0">
      <w:pPr>
        <w:spacing w:line="360" w:lineRule="auto"/>
        <w:ind w:firstLine="708"/>
        <w:jc w:val="both"/>
        <w:rPr>
          <w:rFonts w:ascii="Arial Narrow" w:hAnsi="Arial Narrow" w:cs="Tahoma"/>
          <w:sz w:val="28"/>
          <w:szCs w:val="28"/>
        </w:rPr>
      </w:pPr>
      <w:r w:rsidRPr="007479FE">
        <w:rPr>
          <w:rFonts w:ascii="Arial Narrow" w:hAnsi="Arial Narrow" w:cs="Tahoma"/>
          <w:sz w:val="28"/>
          <w:szCs w:val="28"/>
        </w:rPr>
        <w:t xml:space="preserve">El juzgado del conocimiento mediante providencia del </w:t>
      </w:r>
      <w:r w:rsidR="00F7373E">
        <w:rPr>
          <w:rFonts w:ascii="Arial Narrow" w:hAnsi="Arial Narrow" w:cs="Tahoma"/>
          <w:sz w:val="28"/>
          <w:szCs w:val="28"/>
        </w:rPr>
        <w:t>19 de mayo d</w:t>
      </w:r>
      <w:r w:rsidRPr="007479FE">
        <w:rPr>
          <w:rFonts w:ascii="Arial Narrow" w:hAnsi="Arial Narrow" w:cs="Tahoma"/>
          <w:sz w:val="28"/>
          <w:szCs w:val="28"/>
        </w:rPr>
        <w:t xml:space="preserve">e 2017, puso fin a la primera instancia, declarando la existencia del contrato de trabajo habido entre </w:t>
      </w:r>
      <w:r w:rsidR="00F7373E">
        <w:rPr>
          <w:rFonts w:ascii="Arial Narrow" w:hAnsi="Arial Narrow" w:cs="Tahoma"/>
          <w:sz w:val="28"/>
          <w:szCs w:val="28"/>
        </w:rPr>
        <w:t xml:space="preserve">Andrés Felipe Zuleta Álvarez y </w:t>
      </w:r>
      <w:proofErr w:type="spellStart"/>
      <w:r w:rsidRPr="007479FE">
        <w:rPr>
          <w:rFonts w:ascii="Arial Narrow" w:hAnsi="Arial Narrow" w:cs="Tahoma"/>
          <w:sz w:val="28"/>
          <w:szCs w:val="28"/>
        </w:rPr>
        <w:t>Promasivo</w:t>
      </w:r>
      <w:proofErr w:type="spellEnd"/>
      <w:r w:rsidRPr="007479FE">
        <w:rPr>
          <w:rFonts w:ascii="Arial Narrow" w:hAnsi="Arial Narrow" w:cs="Tahoma"/>
          <w:sz w:val="28"/>
          <w:szCs w:val="28"/>
        </w:rPr>
        <w:t xml:space="preserve"> S.A. en liquidación, entre el </w:t>
      </w:r>
      <w:r w:rsidR="009B1A78">
        <w:rPr>
          <w:rFonts w:ascii="Arial Narrow" w:hAnsi="Arial Narrow" w:cs="Tahoma"/>
          <w:sz w:val="28"/>
          <w:szCs w:val="28"/>
        </w:rPr>
        <w:t>19 de diciembre de 2012 y el 12 de septiembre de 2014</w:t>
      </w:r>
      <w:r w:rsidRPr="007479FE">
        <w:rPr>
          <w:rFonts w:ascii="Arial Narrow" w:hAnsi="Arial Narrow" w:cs="Tahoma"/>
          <w:sz w:val="28"/>
          <w:szCs w:val="28"/>
        </w:rPr>
        <w:t xml:space="preserve">, el cual culminó por </w:t>
      </w:r>
      <w:r w:rsidR="009B1A78">
        <w:rPr>
          <w:rFonts w:ascii="Arial Narrow" w:hAnsi="Arial Narrow" w:cs="Tahoma"/>
          <w:sz w:val="28"/>
          <w:szCs w:val="28"/>
        </w:rPr>
        <w:t xml:space="preserve">renuncia voluntaria del trabajador. Condenó a </w:t>
      </w:r>
      <w:proofErr w:type="spellStart"/>
      <w:r w:rsidRPr="007479FE">
        <w:rPr>
          <w:rFonts w:ascii="Arial Narrow" w:hAnsi="Arial Narrow" w:cs="Tahoma"/>
          <w:sz w:val="28"/>
          <w:szCs w:val="28"/>
        </w:rPr>
        <w:t>Promasivo</w:t>
      </w:r>
      <w:proofErr w:type="spellEnd"/>
      <w:r w:rsidRPr="007479FE">
        <w:rPr>
          <w:rFonts w:ascii="Arial Narrow" w:hAnsi="Arial Narrow" w:cs="Tahoma"/>
          <w:sz w:val="28"/>
          <w:szCs w:val="28"/>
        </w:rPr>
        <w:t xml:space="preserve"> S.A. a cancelar en pro del actor la suma de $</w:t>
      </w:r>
      <w:r w:rsidR="00B85A36">
        <w:rPr>
          <w:rFonts w:ascii="Arial Narrow" w:hAnsi="Arial Narrow" w:cs="Tahoma"/>
          <w:sz w:val="28"/>
          <w:szCs w:val="28"/>
        </w:rPr>
        <w:t xml:space="preserve">2`894.232 por concepto de salarios insolutos de julio a septiembre de 2014; $1`205.930 y $893.150 por </w:t>
      </w:r>
      <w:r w:rsidRPr="007479FE">
        <w:rPr>
          <w:rFonts w:ascii="Arial Narrow" w:hAnsi="Arial Narrow" w:cs="Tahoma"/>
          <w:sz w:val="28"/>
          <w:szCs w:val="28"/>
        </w:rPr>
        <w:t>cesantías de los años 2013 y 2014,</w:t>
      </w:r>
      <w:r w:rsidR="00B85A36">
        <w:rPr>
          <w:rFonts w:ascii="Arial Narrow" w:hAnsi="Arial Narrow" w:cs="Tahoma"/>
          <w:sz w:val="28"/>
          <w:szCs w:val="28"/>
        </w:rPr>
        <w:t xml:space="preserve"> respectivamente; $75.024 por intereses a las cesantías del 2014; $239.178 por la prima </w:t>
      </w:r>
      <w:r w:rsidRPr="007479FE">
        <w:rPr>
          <w:rFonts w:ascii="Arial Narrow" w:hAnsi="Arial Narrow" w:cs="Tahoma"/>
          <w:sz w:val="28"/>
          <w:szCs w:val="28"/>
        </w:rPr>
        <w:t>proporciona</w:t>
      </w:r>
      <w:r w:rsidR="00B85A36">
        <w:rPr>
          <w:rFonts w:ascii="Arial Narrow" w:hAnsi="Arial Narrow" w:cs="Tahoma"/>
          <w:sz w:val="28"/>
          <w:szCs w:val="28"/>
        </w:rPr>
        <w:t xml:space="preserve">l al segundo semestre del 2014; $1`204.192 por vacaciones causadas entre el 19 de diciembre de 2013 y el 12 de septiembre de 2014; </w:t>
      </w:r>
      <w:r>
        <w:rPr>
          <w:rFonts w:ascii="Arial Narrow" w:hAnsi="Arial Narrow" w:cs="Tahoma"/>
          <w:sz w:val="28"/>
          <w:szCs w:val="28"/>
        </w:rPr>
        <w:t xml:space="preserve">sumas todas que </w:t>
      </w:r>
      <w:r w:rsidR="00485150">
        <w:rPr>
          <w:rFonts w:ascii="Arial Narrow" w:hAnsi="Arial Narrow" w:cs="Tahoma"/>
          <w:sz w:val="28"/>
          <w:szCs w:val="28"/>
        </w:rPr>
        <w:t xml:space="preserve">deberán cancelarse </w:t>
      </w:r>
      <w:r w:rsidRPr="007479FE">
        <w:rPr>
          <w:rFonts w:ascii="Arial Narrow" w:hAnsi="Arial Narrow" w:cs="Tahoma"/>
          <w:sz w:val="28"/>
          <w:szCs w:val="28"/>
        </w:rPr>
        <w:lastRenderedPageBreak/>
        <w:t xml:space="preserve">debidamente indexadas al momento del pago. Ordenó </w:t>
      </w:r>
      <w:r>
        <w:rPr>
          <w:rFonts w:ascii="Arial Narrow" w:hAnsi="Arial Narrow" w:cs="Tahoma"/>
          <w:sz w:val="28"/>
          <w:szCs w:val="28"/>
        </w:rPr>
        <w:t xml:space="preserve">además </w:t>
      </w:r>
      <w:r w:rsidRPr="007479FE">
        <w:rPr>
          <w:rFonts w:ascii="Arial Narrow" w:hAnsi="Arial Narrow" w:cs="Tahoma"/>
          <w:sz w:val="28"/>
          <w:szCs w:val="28"/>
        </w:rPr>
        <w:t xml:space="preserve">el pago de los aportes a pensión de los meses de abril a octubre y diciembre de 2013, julio a septiembre de 2014, y el reajuste de los aportes efectuados sobre el salario mínimo por los meses de enero a junio de 2014, con los respectivo intereses de mora siempre que la entidad administradora de fondo de Pensiones Porvenir no haya logrado el cobro coactivo de tales aportes. De otra parte, condenó a </w:t>
      </w:r>
      <w:proofErr w:type="spellStart"/>
      <w:r w:rsidRPr="007479FE">
        <w:rPr>
          <w:rFonts w:ascii="Arial Narrow" w:hAnsi="Arial Narrow" w:cs="Tahoma"/>
          <w:sz w:val="28"/>
          <w:szCs w:val="28"/>
        </w:rPr>
        <w:t>Megabus</w:t>
      </w:r>
      <w:proofErr w:type="spellEnd"/>
      <w:r w:rsidRPr="007479FE">
        <w:rPr>
          <w:rFonts w:ascii="Arial Narrow" w:hAnsi="Arial Narrow" w:cs="Tahoma"/>
          <w:sz w:val="28"/>
          <w:szCs w:val="28"/>
        </w:rPr>
        <w:t xml:space="preserve"> como solidaria de las obligaciones impuestas a </w:t>
      </w:r>
      <w:proofErr w:type="spellStart"/>
      <w:r w:rsidRPr="007479FE">
        <w:rPr>
          <w:rFonts w:ascii="Arial Narrow" w:hAnsi="Arial Narrow" w:cs="Tahoma"/>
          <w:sz w:val="28"/>
          <w:szCs w:val="28"/>
        </w:rPr>
        <w:t>Promasivo</w:t>
      </w:r>
      <w:proofErr w:type="spellEnd"/>
      <w:r w:rsidRPr="007479FE">
        <w:rPr>
          <w:rFonts w:ascii="Arial Narrow" w:hAnsi="Arial Narrow" w:cs="Tahoma"/>
          <w:sz w:val="28"/>
          <w:szCs w:val="28"/>
        </w:rPr>
        <w:t xml:space="preserve"> S.A., </w:t>
      </w:r>
      <w:r w:rsidRPr="00485150">
        <w:rPr>
          <w:rFonts w:ascii="Arial Narrow" w:hAnsi="Arial Narrow" w:cs="Tahoma"/>
          <w:sz w:val="28"/>
          <w:szCs w:val="28"/>
        </w:rPr>
        <w:t>y a las</w:t>
      </w:r>
      <w:r w:rsidRPr="007479FE">
        <w:rPr>
          <w:rFonts w:ascii="Arial Narrow" w:hAnsi="Arial Narrow" w:cs="Tahoma"/>
          <w:sz w:val="28"/>
          <w:szCs w:val="28"/>
        </w:rPr>
        <w:t xml:space="preserve"> otras </w:t>
      </w:r>
      <w:r>
        <w:rPr>
          <w:rFonts w:ascii="Arial Narrow" w:hAnsi="Arial Narrow" w:cs="Tahoma"/>
          <w:sz w:val="28"/>
          <w:szCs w:val="28"/>
        </w:rPr>
        <w:t xml:space="preserve">dos </w:t>
      </w:r>
      <w:r w:rsidRPr="007479FE">
        <w:rPr>
          <w:rFonts w:ascii="Arial Narrow" w:hAnsi="Arial Narrow" w:cs="Tahoma"/>
          <w:sz w:val="28"/>
          <w:szCs w:val="28"/>
        </w:rPr>
        <w:t>sociedades</w:t>
      </w:r>
      <w:r>
        <w:rPr>
          <w:rFonts w:ascii="Arial Narrow" w:hAnsi="Arial Narrow" w:cs="Tahoma"/>
          <w:sz w:val="28"/>
          <w:szCs w:val="28"/>
        </w:rPr>
        <w:t xml:space="preserve"> SI 99 S.A. y López Bedoya y Asociados</w:t>
      </w:r>
      <w:r w:rsidRPr="007479FE">
        <w:rPr>
          <w:rFonts w:ascii="Arial Narrow" w:hAnsi="Arial Narrow" w:cs="Tahoma"/>
          <w:sz w:val="28"/>
          <w:szCs w:val="28"/>
        </w:rPr>
        <w:t xml:space="preserve"> como responsables solidarias de </w:t>
      </w:r>
      <w:proofErr w:type="spellStart"/>
      <w:r w:rsidRPr="007479FE">
        <w:rPr>
          <w:rFonts w:ascii="Arial Narrow" w:hAnsi="Arial Narrow" w:cs="Tahoma"/>
          <w:sz w:val="28"/>
          <w:szCs w:val="28"/>
        </w:rPr>
        <w:t>Megabus</w:t>
      </w:r>
      <w:proofErr w:type="spellEnd"/>
      <w:r w:rsidRPr="007479FE">
        <w:rPr>
          <w:rFonts w:ascii="Arial Narrow" w:hAnsi="Arial Narrow" w:cs="Tahoma"/>
          <w:sz w:val="28"/>
          <w:szCs w:val="28"/>
        </w:rPr>
        <w:t xml:space="preserve">, </w:t>
      </w:r>
      <w:r>
        <w:rPr>
          <w:rFonts w:ascii="Arial Narrow" w:hAnsi="Arial Narrow" w:cs="Tahoma"/>
          <w:sz w:val="28"/>
          <w:szCs w:val="28"/>
        </w:rPr>
        <w:t xml:space="preserve">al igual que a </w:t>
      </w:r>
      <w:proofErr w:type="spellStart"/>
      <w:r w:rsidRPr="007479FE">
        <w:rPr>
          <w:rFonts w:ascii="Arial Narrow" w:hAnsi="Arial Narrow" w:cs="Tahoma"/>
          <w:sz w:val="28"/>
          <w:szCs w:val="28"/>
        </w:rPr>
        <w:t>Liberty</w:t>
      </w:r>
      <w:proofErr w:type="spellEnd"/>
      <w:r w:rsidRPr="007479FE">
        <w:rPr>
          <w:rFonts w:ascii="Arial Narrow" w:hAnsi="Arial Narrow" w:cs="Tahoma"/>
          <w:sz w:val="28"/>
          <w:szCs w:val="28"/>
        </w:rPr>
        <w:t xml:space="preserve"> Seguros S.A., en virtud de la póliza suscrita entre ambas. </w:t>
      </w:r>
    </w:p>
    <w:p w:rsidR="002A6FC0" w:rsidRDefault="002A6FC0" w:rsidP="002A6FC0">
      <w:pPr>
        <w:pStyle w:val="Sinespaciado"/>
      </w:pPr>
    </w:p>
    <w:p w:rsidR="002A6FC0" w:rsidRDefault="002A6FC0" w:rsidP="002A6FC0">
      <w:pPr>
        <w:spacing w:line="360" w:lineRule="auto"/>
        <w:ind w:firstLine="708"/>
        <w:jc w:val="both"/>
        <w:rPr>
          <w:rFonts w:ascii="Arial Narrow" w:hAnsi="Arial Narrow" w:cs="Tahoma"/>
          <w:sz w:val="28"/>
          <w:szCs w:val="28"/>
        </w:rPr>
      </w:pPr>
      <w:r>
        <w:rPr>
          <w:rFonts w:ascii="Arial Narrow" w:hAnsi="Arial Narrow" w:cs="Tahoma"/>
          <w:sz w:val="28"/>
          <w:szCs w:val="28"/>
        </w:rPr>
        <w:t xml:space="preserve">Negó las demás pretensiones. Declaró no probadas las excepciones propuestas por los sujetos pasivos, y condenó en costas a </w:t>
      </w:r>
      <w:proofErr w:type="spellStart"/>
      <w:r>
        <w:rPr>
          <w:rFonts w:ascii="Arial Narrow" w:hAnsi="Arial Narrow" w:cs="Tahoma"/>
          <w:sz w:val="28"/>
          <w:szCs w:val="28"/>
        </w:rPr>
        <w:t>Promasivo</w:t>
      </w:r>
      <w:proofErr w:type="spellEnd"/>
      <w:r>
        <w:rPr>
          <w:rFonts w:ascii="Arial Narrow" w:hAnsi="Arial Narrow" w:cs="Tahoma"/>
          <w:sz w:val="28"/>
          <w:szCs w:val="28"/>
        </w:rPr>
        <w:t xml:space="preserve"> </w:t>
      </w:r>
      <w:proofErr w:type="spellStart"/>
      <w:r>
        <w:rPr>
          <w:rFonts w:ascii="Arial Narrow" w:hAnsi="Arial Narrow" w:cs="Tahoma"/>
          <w:sz w:val="28"/>
          <w:szCs w:val="28"/>
        </w:rPr>
        <w:t>S.A</w:t>
      </w:r>
      <w:proofErr w:type="spellEnd"/>
      <w:r>
        <w:rPr>
          <w:rFonts w:ascii="Arial Narrow" w:hAnsi="Arial Narrow" w:cs="Tahoma"/>
          <w:sz w:val="28"/>
          <w:szCs w:val="28"/>
        </w:rPr>
        <w:t xml:space="preserve"> y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en un 60% en favor de la demandante.</w:t>
      </w:r>
    </w:p>
    <w:p w:rsidR="002A6FC0" w:rsidRPr="0080165C" w:rsidRDefault="002A6FC0" w:rsidP="002A6FC0">
      <w:pPr>
        <w:pStyle w:val="Sinespaciado"/>
      </w:pPr>
    </w:p>
    <w:p w:rsidR="004C412D" w:rsidRDefault="002A6FC0" w:rsidP="002A6FC0">
      <w:pPr>
        <w:shd w:val="clear" w:color="auto" w:fill="FFFFFF"/>
        <w:spacing w:line="360" w:lineRule="auto"/>
        <w:ind w:firstLine="708"/>
        <w:jc w:val="both"/>
        <w:rPr>
          <w:rFonts w:ascii="Arial Narrow" w:hAnsi="Arial Narrow"/>
          <w:sz w:val="28"/>
          <w:szCs w:val="28"/>
          <w:lang w:val="es-CO" w:eastAsia="es-CO"/>
        </w:rPr>
      </w:pPr>
      <w:r w:rsidRPr="0080165C">
        <w:rPr>
          <w:rFonts w:ascii="Arial Narrow" w:hAnsi="Arial Narrow"/>
          <w:sz w:val="28"/>
          <w:szCs w:val="28"/>
          <w:lang w:val="es-CO" w:eastAsia="es-CO"/>
        </w:rPr>
        <w:t xml:space="preserve">Contra el mentado fallo se alzaron </w:t>
      </w:r>
      <w:r>
        <w:rPr>
          <w:rFonts w:ascii="Arial Narrow" w:hAnsi="Arial Narrow"/>
          <w:sz w:val="28"/>
          <w:szCs w:val="28"/>
          <w:lang w:val="es-CO" w:eastAsia="es-CO"/>
        </w:rPr>
        <w:t xml:space="preserve">el demandante y </w:t>
      </w:r>
      <w:r w:rsidRPr="0080165C">
        <w:rPr>
          <w:rFonts w:ascii="Arial Narrow" w:hAnsi="Arial Narrow"/>
          <w:sz w:val="28"/>
          <w:szCs w:val="28"/>
          <w:lang w:val="es-CO" w:eastAsia="es-CO"/>
        </w:rPr>
        <w:t>la</w:t>
      </w:r>
      <w:r>
        <w:rPr>
          <w:rFonts w:ascii="Arial Narrow" w:hAnsi="Arial Narrow"/>
          <w:sz w:val="28"/>
          <w:szCs w:val="28"/>
          <w:lang w:val="es-CO" w:eastAsia="es-CO"/>
        </w:rPr>
        <w:t>s</w:t>
      </w:r>
      <w:r w:rsidRPr="0080165C">
        <w:rPr>
          <w:rFonts w:ascii="Arial Narrow" w:hAnsi="Arial Narrow"/>
          <w:sz w:val="28"/>
          <w:szCs w:val="28"/>
          <w:lang w:val="es-CO" w:eastAsia="es-CO"/>
        </w:rPr>
        <w:t xml:space="preserve"> </w:t>
      </w:r>
      <w:r>
        <w:rPr>
          <w:rFonts w:ascii="Arial Narrow" w:hAnsi="Arial Narrow"/>
          <w:sz w:val="28"/>
          <w:szCs w:val="28"/>
          <w:lang w:val="es-CO" w:eastAsia="es-CO"/>
        </w:rPr>
        <w:t xml:space="preserve">llamadas </w:t>
      </w:r>
      <w:r w:rsidR="00485150">
        <w:rPr>
          <w:rFonts w:ascii="Arial Narrow" w:hAnsi="Arial Narrow"/>
          <w:sz w:val="28"/>
          <w:szCs w:val="28"/>
          <w:lang w:val="es-CO" w:eastAsia="es-CO"/>
        </w:rPr>
        <w:t xml:space="preserve">por </w:t>
      </w:r>
      <w:proofErr w:type="spellStart"/>
      <w:r w:rsidR="00485150">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w:t>
      </w:r>
    </w:p>
    <w:p w:rsidR="004C412D" w:rsidRDefault="004C412D" w:rsidP="004C412D">
      <w:pPr>
        <w:pStyle w:val="Sinespaciado"/>
        <w:rPr>
          <w:lang w:val="es-CO" w:eastAsia="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El demandante arguyó que la crisis económica del empleador no es causa que justifique el no pago de los salarios y prestaciones sociales, razón por la que solicita se impongan las sanciones moratorias de que tratan los artículos 65 del </w:t>
      </w:r>
      <w:proofErr w:type="spellStart"/>
      <w:r>
        <w:rPr>
          <w:rFonts w:ascii="Arial Narrow" w:hAnsi="Arial Narrow"/>
          <w:sz w:val="28"/>
          <w:szCs w:val="28"/>
          <w:lang w:val="es-CO" w:eastAsia="es-CO"/>
        </w:rPr>
        <w:t>C.S.T</w:t>
      </w:r>
      <w:proofErr w:type="spellEnd"/>
      <w:r>
        <w:rPr>
          <w:rFonts w:ascii="Arial Narrow" w:hAnsi="Arial Narrow"/>
          <w:sz w:val="28"/>
          <w:szCs w:val="28"/>
          <w:lang w:val="es-CO" w:eastAsia="es-CO"/>
        </w:rPr>
        <w:t>. y, 99 de la Ley 50/90.</w:t>
      </w:r>
    </w:p>
    <w:p w:rsidR="002A6FC0" w:rsidRPr="004C412D" w:rsidRDefault="002A6FC0" w:rsidP="004C412D">
      <w:pPr>
        <w:pStyle w:val="Sinespaciado"/>
      </w:pPr>
    </w:p>
    <w:p w:rsidR="002A6FC0" w:rsidRPr="005A186A"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Por su parte, el Sistema de Transporte Masivo SI 99 S.A., mostró su inconformidad con la solidaridad que se le deduce con el llamamiento en garantía, aduciendo que las acciones habían sido enajenadas desde el 2009, por ende ya no era accionista al momento del incumplimiento de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w:t>
      </w:r>
      <w:r w:rsidRPr="005A186A">
        <w:rPr>
          <w:rFonts w:ascii="Arial Narrow" w:hAnsi="Arial Narrow"/>
          <w:sz w:val="28"/>
          <w:szCs w:val="28"/>
          <w:lang w:val="es-CO" w:eastAsia="es-CO"/>
        </w:rPr>
        <w:t xml:space="preserve">Añade que en el pliego de peticiones se pactó que </w:t>
      </w:r>
      <w:r>
        <w:rPr>
          <w:rFonts w:ascii="Arial Narrow" w:hAnsi="Arial Narrow"/>
          <w:sz w:val="28"/>
          <w:szCs w:val="28"/>
          <w:lang w:val="es-CO" w:eastAsia="es-CO"/>
        </w:rPr>
        <w:t xml:space="preserve">SI </w:t>
      </w:r>
      <w:r w:rsidRPr="005A186A">
        <w:rPr>
          <w:rFonts w:ascii="Arial Narrow" w:hAnsi="Arial Narrow"/>
          <w:sz w:val="28"/>
          <w:szCs w:val="28"/>
          <w:lang w:val="es-CO" w:eastAsia="es-CO"/>
        </w:rPr>
        <w:t xml:space="preserve">99 sería solidariamente responsable </w:t>
      </w:r>
      <w:r w:rsidRPr="005A186A">
        <w:rPr>
          <w:rFonts w:ascii="Arial Narrow" w:hAnsi="Arial Narrow"/>
          <w:sz w:val="28"/>
          <w:szCs w:val="28"/>
          <w:lang w:val="es-CO"/>
        </w:rPr>
        <w:t>frente a las obligaciones contr</w:t>
      </w:r>
      <w:r>
        <w:rPr>
          <w:rFonts w:ascii="Arial Narrow" w:hAnsi="Arial Narrow"/>
          <w:sz w:val="28"/>
          <w:szCs w:val="28"/>
          <w:lang w:val="es-CO"/>
        </w:rPr>
        <w:t xml:space="preserve">actuales directas surgidas con </w:t>
      </w:r>
      <w:proofErr w:type="spellStart"/>
      <w:r>
        <w:rPr>
          <w:rFonts w:ascii="Arial Narrow" w:hAnsi="Arial Narrow"/>
          <w:sz w:val="28"/>
          <w:szCs w:val="28"/>
          <w:lang w:val="es-CO"/>
        </w:rPr>
        <w:t>Promasivo</w:t>
      </w:r>
      <w:proofErr w:type="spellEnd"/>
      <w:r>
        <w:rPr>
          <w:rFonts w:ascii="Arial Narrow" w:hAnsi="Arial Narrow"/>
          <w:sz w:val="28"/>
          <w:szCs w:val="28"/>
          <w:lang w:val="es-CO"/>
        </w:rPr>
        <w:t xml:space="preserve"> y </w:t>
      </w:r>
      <w:proofErr w:type="spellStart"/>
      <w:r>
        <w:rPr>
          <w:rFonts w:ascii="Arial Narrow" w:hAnsi="Arial Narrow"/>
          <w:sz w:val="28"/>
          <w:szCs w:val="28"/>
          <w:lang w:val="es-CO"/>
        </w:rPr>
        <w:t>Megabus</w:t>
      </w:r>
      <w:proofErr w:type="spellEnd"/>
      <w:r>
        <w:rPr>
          <w:rFonts w:ascii="Arial Narrow" w:hAnsi="Arial Narrow"/>
          <w:sz w:val="28"/>
          <w:szCs w:val="28"/>
          <w:lang w:val="es-CO"/>
        </w:rPr>
        <w:t xml:space="preserve">, </w:t>
      </w:r>
      <w:r w:rsidRPr="005A186A">
        <w:rPr>
          <w:rFonts w:ascii="Arial Narrow" w:hAnsi="Arial Narrow"/>
          <w:sz w:val="28"/>
          <w:szCs w:val="28"/>
          <w:lang w:val="es-CO"/>
        </w:rPr>
        <w:t xml:space="preserve">mas no frente </w:t>
      </w:r>
      <w:r>
        <w:rPr>
          <w:rFonts w:ascii="Arial Narrow" w:hAnsi="Arial Narrow"/>
          <w:sz w:val="28"/>
          <w:szCs w:val="28"/>
          <w:lang w:val="es-CO"/>
        </w:rPr>
        <w:t>a terceros, y por último que la solidaridad se predica de sociedades de personas y en este caso se está hablando de sociedades de capital.</w:t>
      </w:r>
    </w:p>
    <w:p w:rsidR="002A6FC0" w:rsidRPr="00C00961" w:rsidRDefault="002A6FC0" w:rsidP="002A6FC0">
      <w:pPr>
        <w:pStyle w:val="Sinespaciado"/>
      </w:pPr>
    </w:p>
    <w:p w:rsidR="00B01422"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pide que se revoque </w:t>
      </w:r>
      <w:r w:rsidR="00B01422">
        <w:rPr>
          <w:rFonts w:ascii="Arial Narrow" w:hAnsi="Arial Narrow"/>
          <w:sz w:val="28"/>
          <w:szCs w:val="28"/>
          <w:lang w:val="es-CO" w:eastAsia="es-CO"/>
        </w:rPr>
        <w:t xml:space="preserve">la condena en su contra, </w:t>
      </w:r>
      <w:r>
        <w:rPr>
          <w:rFonts w:ascii="Arial Narrow" w:hAnsi="Arial Narrow"/>
          <w:sz w:val="28"/>
          <w:szCs w:val="28"/>
          <w:lang w:val="es-CO" w:eastAsia="es-CO"/>
        </w:rPr>
        <w:t xml:space="preserve">por considerar que </w:t>
      </w:r>
      <w:r w:rsidR="00485150">
        <w:rPr>
          <w:rFonts w:ascii="Arial Narrow" w:hAnsi="Arial Narrow"/>
          <w:sz w:val="28"/>
          <w:szCs w:val="28"/>
          <w:lang w:val="es-CO" w:eastAsia="es-CO"/>
        </w:rPr>
        <w:t xml:space="preserve">no se cumplen los presupuestos para deducir </w:t>
      </w:r>
      <w:r w:rsidR="00B01422">
        <w:rPr>
          <w:rFonts w:ascii="Arial Narrow" w:hAnsi="Arial Narrow"/>
          <w:sz w:val="28"/>
          <w:szCs w:val="28"/>
          <w:lang w:val="es-CO" w:eastAsia="es-CO"/>
        </w:rPr>
        <w:t>la solidaridad</w:t>
      </w:r>
      <w:r w:rsidR="00485150">
        <w:rPr>
          <w:rFonts w:ascii="Arial Narrow" w:hAnsi="Arial Narrow"/>
          <w:sz w:val="28"/>
          <w:szCs w:val="28"/>
          <w:lang w:val="es-CO" w:eastAsia="es-CO"/>
        </w:rPr>
        <w:t xml:space="preserve"> laboral, pues su objeto social </w:t>
      </w:r>
      <w:r w:rsidR="00B01422">
        <w:rPr>
          <w:rFonts w:ascii="Arial Narrow" w:hAnsi="Arial Narrow"/>
          <w:sz w:val="28"/>
          <w:szCs w:val="28"/>
          <w:lang w:val="es-CO" w:eastAsia="es-CO"/>
        </w:rPr>
        <w:t xml:space="preserve">es </w:t>
      </w:r>
      <w:r w:rsidR="00485150">
        <w:rPr>
          <w:rFonts w:ascii="Arial Narrow" w:hAnsi="Arial Narrow"/>
          <w:sz w:val="28"/>
          <w:szCs w:val="28"/>
          <w:lang w:val="es-CO" w:eastAsia="es-CO"/>
        </w:rPr>
        <w:t xml:space="preserve">completamente diferente al de las entidades que firmaron el contrato de concesión pública. </w:t>
      </w:r>
      <w:r w:rsidR="00B01422">
        <w:rPr>
          <w:rFonts w:ascii="Arial Narrow" w:hAnsi="Arial Narrow"/>
          <w:sz w:val="28"/>
          <w:szCs w:val="28"/>
          <w:lang w:val="es-CO" w:eastAsia="es-CO"/>
        </w:rPr>
        <w:t xml:space="preserve">Indica que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S.A. es el único responsable de man</w:t>
      </w:r>
      <w:r w:rsidR="00B01422">
        <w:rPr>
          <w:rFonts w:ascii="Arial Narrow" w:hAnsi="Arial Narrow"/>
          <w:sz w:val="28"/>
          <w:szCs w:val="28"/>
          <w:lang w:val="es-CO" w:eastAsia="es-CO"/>
        </w:rPr>
        <w:t xml:space="preserve">tener la indemnidad de </w:t>
      </w:r>
      <w:proofErr w:type="spellStart"/>
      <w:r w:rsidR="00B01422">
        <w:rPr>
          <w:rFonts w:ascii="Arial Narrow" w:hAnsi="Arial Narrow"/>
          <w:sz w:val="28"/>
          <w:szCs w:val="28"/>
          <w:lang w:val="es-CO" w:eastAsia="es-CO"/>
        </w:rPr>
        <w:t>Megabús</w:t>
      </w:r>
      <w:proofErr w:type="spellEnd"/>
      <w:r w:rsidR="00B01422">
        <w:rPr>
          <w:rFonts w:ascii="Arial Narrow" w:hAnsi="Arial Narrow"/>
          <w:sz w:val="28"/>
          <w:szCs w:val="28"/>
          <w:lang w:val="es-CO" w:eastAsia="es-CO"/>
        </w:rPr>
        <w:t xml:space="preserve">. </w:t>
      </w:r>
      <w:r w:rsidR="00CC1354">
        <w:rPr>
          <w:rFonts w:ascii="Arial Narrow" w:hAnsi="Arial Narrow"/>
          <w:sz w:val="28"/>
          <w:szCs w:val="28"/>
          <w:lang w:val="es-CO" w:eastAsia="es-CO"/>
        </w:rPr>
        <w:t xml:space="preserve">Pide además </w:t>
      </w:r>
      <w:r>
        <w:rPr>
          <w:rFonts w:ascii="Arial Narrow" w:hAnsi="Arial Narrow"/>
          <w:sz w:val="28"/>
          <w:szCs w:val="28"/>
          <w:lang w:val="es-CO" w:eastAsia="es-CO"/>
        </w:rPr>
        <w:t xml:space="preserve">que se </w:t>
      </w:r>
      <w:r w:rsidR="00B01422">
        <w:rPr>
          <w:rFonts w:ascii="Arial Narrow" w:hAnsi="Arial Narrow"/>
          <w:sz w:val="28"/>
          <w:szCs w:val="28"/>
          <w:lang w:val="es-CO" w:eastAsia="es-CO"/>
        </w:rPr>
        <w:t xml:space="preserve">modifique </w:t>
      </w:r>
      <w:r w:rsidR="00B01422">
        <w:rPr>
          <w:rFonts w:ascii="Arial Narrow" w:hAnsi="Arial Narrow"/>
          <w:sz w:val="28"/>
          <w:szCs w:val="28"/>
          <w:lang w:val="es-CO" w:eastAsia="es-CO"/>
        </w:rPr>
        <w:lastRenderedPageBreak/>
        <w:t xml:space="preserve">el valor </w:t>
      </w:r>
      <w:r w:rsidR="00CC1354">
        <w:rPr>
          <w:rFonts w:ascii="Arial Narrow" w:hAnsi="Arial Narrow"/>
          <w:sz w:val="28"/>
          <w:szCs w:val="28"/>
          <w:lang w:val="es-CO" w:eastAsia="es-CO"/>
        </w:rPr>
        <w:t xml:space="preserve">reconocido a título de </w:t>
      </w:r>
      <w:r w:rsidR="00B01422">
        <w:rPr>
          <w:rFonts w:ascii="Arial Narrow" w:hAnsi="Arial Narrow"/>
          <w:sz w:val="28"/>
          <w:szCs w:val="28"/>
          <w:lang w:val="es-CO" w:eastAsia="es-CO"/>
        </w:rPr>
        <w:t xml:space="preserve">vacaciones, </w:t>
      </w:r>
      <w:r w:rsidR="00CC1354">
        <w:rPr>
          <w:rFonts w:ascii="Arial Narrow" w:hAnsi="Arial Narrow"/>
          <w:sz w:val="28"/>
          <w:szCs w:val="28"/>
          <w:lang w:val="es-CO" w:eastAsia="es-CO"/>
        </w:rPr>
        <w:t xml:space="preserve">puesto que no </w:t>
      </w:r>
      <w:r w:rsidR="00B01422">
        <w:rPr>
          <w:rFonts w:ascii="Arial Narrow" w:hAnsi="Arial Narrow"/>
          <w:sz w:val="28"/>
          <w:szCs w:val="28"/>
          <w:lang w:val="es-CO" w:eastAsia="es-CO"/>
        </w:rPr>
        <w:t xml:space="preserve">pues </w:t>
      </w:r>
      <w:r w:rsidR="004C412D">
        <w:rPr>
          <w:rFonts w:ascii="Arial Narrow" w:hAnsi="Arial Narrow"/>
          <w:sz w:val="28"/>
          <w:szCs w:val="28"/>
          <w:lang w:val="es-CO" w:eastAsia="es-CO"/>
        </w:rPr>
        <w:t xml:space="preserve">no corresponde al periodo comprendido entre el 19 de diciembre de 2013 y el 12 de septiembre </w:t>
      </w:r>
      <w:r w:rsidR="00CC1354">
        <w:rPr>
          <w:rFonts w:ascii="Arial Narrow" w:hAnsi="Arial Narrow"/>
          <w:sz w:val="28"/>
          <w:szCs w:val="28"/>
          <w:lang w:val="es-CO" w:eastAsia="es-CO"/>
        </w:rPr>
        <w:t xml:space="preserve">de 2014. Por último, pide que se modifique la condena en costas, por ser excesivas. </w:t>
      </w: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S.A., enfila su inconformidad en que no se tuvieron en cuenta las exclusiones de la póliza, pues no fue asegurada la culpa grave, el dolo y los actos meramente potestativos, dado que </w:t>
      </w:r>
      <w:proofErr w:type="spellStart"/>
      <w:r>
        <w:rPr>
          <w:rFonts w:ascii="Arial Narrow" w:hAnsi="Arial Narrow"/>
          <w:sz w:val="28"/>
          <w:szCs w:val="28"/>
          <w:lang w:val="es-CO" w:eastAsia="es-CO"/>
        </w:rPr>
        <w:t>Promasivo</w:t>
      </w:r>
      <w:proofErr w:type="spellEnd"/>
      <w:r>
        <w:rPr>
          <w:rFonts w:ascii="Arial Narrow" w:hAnsi="Arial Narrow"/>
          <w:sz w:val="28"/>
          <w:szCs w:val="28"/>
          <w:lang w:val="es-CO" w:eastAsia="es-CO"/>
        </w:rPr>
        <w:t xml:space="preserve">, en calidad de tomador y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como asegurado, incumplieron sus obligaciones contractuales, por lo que al tenor del artículo no existe cobertura en tales sentidos a favor del actuar del asegurado, amén de que tampoco cubre indemnizaciones moratorias.</w:t>
      </w:r>
    </w:p>
    <w:p w:rsidR="002A6FC0" w:rsidRDefault="002A6FC0" w:rsidP="004C412D">
      <w:pPr>
        <w:pStyle w:val="Sinespaciado"/>
        <w:spacing w:line="360" w:lineRule="auto"/>
        <w:rPr>
          <w:lang w:val="es-CO" w:eastAsia="es-CO"/>
        </w:rPr>
      </w:pPr>
    </w:p>
    <w:p w:rsidR="002A6FC0" w:rsidRPr="005461A3" w:rsidRDefault="002A6FC0" w:rsidP="002A6FC0">
      <w:pPr>
        <w:spacing w:line="360" w:lineRule="auto"/>
        <w:jc w:val="both"/>
        <w:rPr>
          <w:rFonts w:ascii="Arial Narrow" w:hAnsi="Arial Narrow" w:cs="Tahoma"/>
          <w:i/>
          <w:sz w:val="29"/>
          <w:szCs w:val="29"/>
        </w:rPr>
      </w:pPr>
      <w:r>
        <w:rPr>
          <w:rFonts w:ascii="Arial Narrow" w:hAnsi="Arial Narrow" w:cs="Tahoma"/>
          <w:b/>
          <w:sz w:val="29"/>
          <w:szCs w:val="29"/>
        </w:rPr>
        <w:t xml:space="preserve">              </w:t>
      </w:r>
      <w:r w:rsidRPr="005461A3">
        <w:rPr>
          <w:rFonts w:ascii="Arial Narrow" w:hAnsi="Arial Narrow" w:cs="Tahoma"/>
          <w:i/>
          <w:sz w:val="29"/>
          <w:szCs w:val="29"/>
        </w:rPr>
        <w:t>CONSIDERACIONES:</w:t>
      </w:r>
    </w:p>
    <w:p w:rsidR="002A6FC0" w:rsidRDefault="002A6FC0" w:rsidP="002A6FC0">
      <w:pPr>
        <w:pStyle w:val="Sinespaciado"/>
      </w:pPr>
    </w:p>
    <w:p w:rsidR="002A6FC0" w:rsidRPr="00ED1FA1" w:rsidRDefault="002A6FC0" w:rsidP="002A6FC0">
      <w:pPr>
        <w:pStyle w:val="Sinespaciado"/>
        <w:rPr>
          <w:rFonts w:ascii="Arial Narrow" w:hAnsi="Arial Narrow" w:cs="Tahoma"/>
          <w:b/>
          <w:sz w:val="28"/>
          <w:szCs w:val="28"/>
        </w:rPr>
      </w:pPr>
      <w:r w:rsidRPr="00ED1FA1">
        <w:rPr>
          <w:b/>
        </w:rPr>
        <w:t xml:space="preserve">               </w:t>
      </w:r>
      <w:r w:rsidRPr="00ED1FA1">
        <w:rPr>
          <w:rFonts w:ascii="Arial Narrow" w:hAnsi="Arial Narrow" w:cs="Tahoma"/>
          <w:b/>
          <w:sz w:val="28"/>
          <w:szCs w:val="28"/>
        </w:rPr>
        <w:t xml:space="preserve">Del problema jurídico. </w:t>
      </w:r>
    </w:p>
    <w:p w:rsidR="002A6FC0" w:rsidRPr="008B6D1F" w:rsidRDefault="002A6FC0" w:rsidP="002A6FC0">
      <w:pPr>
        <w:pStyle w:val="Sinespaciado"/>
        <w:rPr>
          <w:rFonts w:ascii="Arial Narrow" w:hAnsi="Arial Narrow" w:cs="Tahoma"/>
          <w:i/>
          <w:sz w:val="28"/>
          <w:szCs w:val="28"/>
        </w:rPr>
      </w:pPr>
    </w:p>
    <w:p w:rsidR="002A6FC0" w:rsidRPr="00333DC7" w:rsidRDefault="002A6FC0" w:rsidP="004C412D">
      <w:pPr>
        <w:ind w:right="49" w:firstLine="708"/>
        <w:jc w:val="both"/>
        <w:rPr>
          <w:rFonts w:ascii="Arial Narrow" w:hAnsi="Arial Narrow" w:cs="Arial"/>
          <w:i/>
          <w:iCs/>
          <w:sz w:val="28"/>
          <w:szCs w:val="28"/>
        </w:rPr>
      </w:pPr>
      <w:r w:rsidRPr="00333DC7">
        <w:rPr>
          <w:rFonts w:ascii="Arial Narrow" w:hAnsi="Arial Narrow" w:cs="Arial"/>
          <w:i/>
          <w:iCs/>
          <w:sz w:val="28"/>
          <w:szCs w:val="28"/>
        </w:rPr>
        <w:t xml:space="preserve">¿Hay lugar a imponer las sanciones moratorias previstas en los artículos 65 del </w:t>
      </w:r>
      <w:proofErr w:type="spellStart"/>
      <w:r w:rsidRPr="00333DC7">
        <w:rPr>
          <w:rFonts w:ascii="Arial Narrow" w:hAnsi="Arial Narrow" w:cs="Arial"/>
          <w:i/>
          <w:iCs/>
          <w:sz w:val="28"/>
          <w:szCs w:val="28"/>
        </w:rPr>
        <w:t>C.S.T</w:t>
      </w:r>
      <w:proofErr w:type="spellEnd"/>
      <w:r w:rsidRPr="00333DC7">
        <w:rPr>
          <w:rFonts w:ascii="Arial Narrow" w:hAnsi="Arial Narrow" w:cs="Arial"/>
          <w:i/>
          <w:iCs/>
          <w:sz w:val="28"/>
          <w:szCs w:val="28"/>
        </w:rPr>
        <w:t xml:space="preserve"> y 99 de la Ley 50/90, en favor del demandante?</w:t>
      </w:r>
    </w:p>
    <w:p w:rsidR="002A6FC0" w:rsidRPr="00014396" w:rsidRDefault="002A6FC0" w:rsidP="004C412D">
      <w:pPr>
        <w:pStyle w:val="Sinespaciado"/>
        <w:jc w:val="both"/>
      </w:pPr>
    </w:p>
    <w:p w:rsidR="002A6FC0" w:rsidRPr="00333DC7" w:rsidRDefault="002A6FC0" w:rsidP="004C412D">
      <w:pPr>
        <w:pStyle w:val="Sinespaciado"/>
        <w:jc w:val="both"/>
        <w:rPr>
          <w:rFonts w:ascii="Arial Narrow" w:hAnsi="Arial Narrow" w:cs="Tahoma"/>
          <w:i/>
          <w:sz w:val="28"/>
          <w:szCs w:val="28"/>
        </w:rPr>
      </w:pPr>
      <w:r w:rsidRPr="00333DC7">
        <w:rPr>
          <w:rFonts w:ascii="Arial Narrow" w:hAnsi="Arial Narrow" w:cs="Tahoma"/>
          <w:i/>
          <w:sz w:val="28"/>
          <w:szCs w:val="28"/>
        </w:rPr>
        <w:t xml:space="preserve"> </w:t>
      </w:r>
      <w:r w:rsidRPr="00333DC7">
        <w:rPr>
          <w:rFonts w:ascii="Arial Narrow" w:hAnsi="Arial Narrow" w:cs="Tahoma"/>
          <w:i/>
          <w:sz w:val="28"/>
          <w:szCs w:val="28"/>
        </w:rPr>
        <w:tab/>
        <w:t xml:space="preserve">¿Deben las sociedades López Bedoya y Asociados </w:t>
      </w:r>
      <w:proofErr w:type="spellStart"/>
      <w:r w:rsidRPr="00333DC7">
        <w:rPr>
          <w:rFonts w:ascii="Arial Narrow" w:hAnsi="Arial Narrow" w:cs="Tahoma"/>
          <w:i/>
          <w:sz w:val="28"/>
          <w:szCs w:val="28"/>
        </w:rPr>
        <w:t>Cia</w:t>
      </w:r>
      <w:proofErr w:type="spellEnd"/>
      <w:r w:rsidRPr="00333DC7">
        <w:rPr>
          <w:rFonts w:ascii="Arial Narrow" w:hAnsi="Arial Narrow" w:cs="Tahoma"/>
          <w:i/>
          <w:sz w:val="28"/>
          <w:szCs w:val="28"/>
        </w:rPr>
        <w:t xml:space="preserve"> S en C y SI 99 </w:t>
      </w:r>
      <w:proofErr w:type="spellStart"/>
      <w:r w:rsidRPr="00333DC7">
        <w:rPr>
          <w:rFonts w:ascii="Arial Narrow" w:hAnsi="Arial Narrow" w:cs="Tahoma"/>
          <w:i/>
          <w:sz w:val="28"/>
          <w:szCs w:val="28"/>
        </w:rPr>
        <w:t>SAS</w:t>
      </w:r>
      <w:proofErr w:type="spellEnd"/>
      <w:r w:rsidRPr="00333DC7">
        <w:rPr>
          <w:rFonts w:ascii="Arial Narrow" w:hAnsi="Arial Narrow" w:cs="Tahoma"/>
          <w:i/>
          <w:sz w:val="28"/>
          <w:szCs w:val="28"/>
        </w:rPr>
        <w:t xml:space="preserve"> responder solidariamente por las condenas, por haber asumido la calidad de solidarias en el nivel de </w:t>
      </w:r>
      <w:r>
        <w:rPr>
          <w:rFonts w:ascii="Arial Narrow" w:hAnsi="Arial Narrow" w:cs="Tahoma"/>
          <w:i/>
          <w:sz w:val="28"/>
          <w:szCs w:val="28"/>
        </w:rPr>
        <w:t xml:space="preserve">la concesionaria </w:t>
      </w:r>
      <w:proofErr w:type="spellStart"/>
      <w:r>
        <w:rPr>
          <w:rFonts w:ascii="Arial Narrow" w:hAnsi="Arial Narrow" w:cs="Tahoma"/>
          <w:i/>
          <w:sz w:val="28"/>
          <w:szCs w:val="28"/>
        </w:rPr>
        <w:t>Promasivo</w:t>
      </w:r>
      <w:proofErr w:type="spellEnd"/>
      <w:r>
        <w:rPr>
          <w:rFonts w:ascii="Arial Narrow" w:hAnsi="Arial Narrow" w:cs="Tahoma"/>
          <w:i/>
          <w:sz w:val="28"/>
          <w:szCs w:val="28"/>
        </w:rPr>
        <w:t xml:space="preserve"> </w:t>
      </w:r>
      <w:proofErr w:type="spellStart"/>
      <w:r>
        <w:rPr>
          <w:rFonts w:ascii="Arial Narrow" w:hAnsi="Arial Narrow" w:cs="Tahoma"/>
          <w:i/>
          <w:sz w:val="28"/>
          <w:szCs w:val="28"/>
        </w:rPr>
        <w:t>S.A</w:t>
      </w:r>
      <w:proofErr w:type="spellEnd"/>
      <w:r>
        <w:rPr>
          <w:rFonts w:ascii="Arial Narrow" w:hAnsi="Arial Narrow" w:cs="Tahoma"/>
          <w:i/>
          <w:sz w:val="28"/>
          <w:szCs w:val="28"/>
        </w:rPr>
        <w:t>?</w:t>
      </w:r>
    </w:p>
    <w:p w:rsidR="002A6FC0" w:rsidRPr="00014396" w:rsidRDefault="002A6FC0" w:rsidP="004C412D">
      <w:pPr>
        <w:pStyle w:val="Sinespaciado"/>
        <w:jc w:val="both"/>
      </w:pPr>
    </w:p>
    <w:p w:rsidR="002A6FC0" w:rsidRPr="00014396" w:rsidRDefault="002A6FC0" w:rsidP="004C412D">
      <w:pPr>
        <w:ind w:right="49" w:firstLine="567"/>
        <w:jc w:val="both"/>
        <w:rPr>
          <w:rFonts w:ascii="Arial Narrow" w:hAnsi="Arial Narrow" w:cs="Arial"/>
          <w:i/>
          <w:iCs/>
          <w:sz w:val="28"/>
          <w:szCs w:val="28"/>
        </w:rPr>
      </w:pPr>
      <w:r w:rsidRPr="00014396">
        <w:rPr>
          <w:rFonts w:ascii="Arial Narrow" w:hAnsi="Arial Narrow" w:cs="Arial"/>
          <w:i/>
          <w:iCs/>
          <w:sz w:val="28"/>
          <w:szCs w:val="28"/>
        </w:rPr>
        <w:t xml:space="preserve">¿Le asiste razón a la aseguradora </w:t>
      </w:r>
      <w:proofErr w:type="spellStart"/>
      <w:r w:rsidRPr="00014396">
        <w:rPr>
          <w:rFonts w:ascii="Arial Narrow" w:hAnsi="Arial Narrow" w:cs="Arial"/>
          <w:i/>
          <w:iCs/>
          <w:sz w:val="28"/>
          <w:szCs w:val="28"/>
        </w:rPr>
        <w:t>Liberty</w:t>
      </w:r>
      <w:proofErr w:type="spellEnd"/>
      <w:r w:rsidRPr="00014396">
        <w:rPr>
          <w:rFonts w:ascii="Arial Narrow" w:hAnsi="Arial Narrow" w:cs="Arial"/>
          <w:i/>
          <w:iCs/>
          <w:sz w:val="28"/>
          <w:szCs w:val="28"/>
        </w:rPr>
        <w:t xml:space="preserve"> S.A. cuando afirma que en el proceso quedó acreditada la mala fe del empleador </w:t>
      </w:r>
      <w:proofErr w:type="spellStart"/>
      <w:r w:rsidRPr="00014396">
        <w:rPr>
          <w:rFonts w:ascii="Arial Narrow" w:hAnsi="Arial Narrow" w:cs="Arial"/>
          <w:i/>
          <w:iCs/>
          <w:sz w:val="28"/>
          <w:szCs w:val="28"/>
        </w:rPr>
        <w:t>Promasivo</w:t>
      </w:r>
      <w:proofErr w:type="spellEnd"/>
      <w:r w:rsidRPr="00014396">
        <w:rPr>
          <w:rFonts w:ascii="Arial Narrow" w:hAnsi="Arial Narrow" w:cs="Arial"/>
          <w:i/>
          <w:iCs/>
          <w:sz w:val="28"/>
          <w:szCs w:val="28"/>
        </w:rPr>
        <w:t xml:space="preserve"> S.A. y en consecuencia no es posible afectar la Póliza </w:t>
      </w:r>
      <w:r w:rsidR="004C412D">
        <w:rPr>
          <w:rFonts w:ascii="Arial Narrow" w:hAnsi="Arial Narrow" w:cs="Arial"/>
          <w:i/>
          <w:iCs/>
          <w:sz w:val="28"/>
          <w:szCs w:val="28"/>
        </w:rPr>
        <w:t>de seguro</w:t>
      </w:r>
      <w:r w:rsidRPr="00014396">
        <w:rPr>
          <w:rFonts w:ascii="Arial Narrow" w:hAnsi="Arial Narrow" w:cs="Arial"/>
          <w:i/>
          <w:iCs/>
          <w:sz w:val="28"/>
          <w:szCs w:val="28"/>
        </w:rPr>
        <w:t>?</w:t>
      </w:r>
    </w:p>
    <w:p w:rsidR="002A6FC0" w:rsidRPr="00014396" w:rsidRDefault="002A6FC0" w:rsidP="004C412D">
      <w:pPr>
        <w:pStyle w:val="Sinespaciado"/>
        <w:ind w:right="49"/>
        <w:jc w:val="both"/>
      </w:pPr>
    </w:p>
    <w:p w:rsidR="002A6FC0" w:rsidRPr="004C412D" w:rsidRDefault="002A6FC0" w:rsidP="004C412D">
      <w:pPr>
        <w:ind w:right="49" w:firstLine="284"/>
        <w:rPr>
          <w:rFonts w:ascii="Arial Narrow" w:hAnsi="Arial Narrow" w:cs="Arial"/>
          <w:i/>
          <w:iCs/>
          <w:sz w:val="28"/>
          <w:szCs w:val="28"/>
        </w:rPr>
      </w:pPr>
      <w:r w:rsidRPr="00014396">
        <w:rPr>
          <w:rFonts w:ascii="Arial Narrow" w:hAnsi="Arial Narrow" w:cs="Arial"/>
          <w:i/>
          <w:iCs/>
          <w:sz w:val="28"/>
          <w:szCs w:val="28"/>
        </w:rPr>
        <w:t>¿</w:t>
      </w:r>
      <w:r w:rsidR="004C412D">
        <w:rPr>
          <w:rFonts w:ascii="Arial Narrow" w:hAnsi="Arial Narrow" w:cs="Arial"/>
          <w:i/>
          <w:iCs/>
          <w:sz w:val="28"/>
          <w:szCs w:val="28"/>
        </w:rPr>
        <w:t xml:space="preserve">Debe </w:t>
      </w:r>
      <w:r w:rsidR="004C412D" w:rsidRPr="004C412D">
        <w:rPr>
          <w:rFonts w:ascii="Arial Narrow" w:hAnsi="Arial Narrow" w:cs="Arial"/>
          <w:i/>
          <w:iCs/>
          <w:sz w:val="28"/>
          <w:szCs w:val="28"/>
        </w:rPr>
        <w:t xml:space="preserve">modificarse el valor de la condena por concepto de vacaciones causadas entre el 19 de </w:t>
      </w:r>
      <w:r w:rsidR="004C412D" w:rsidRPr="004C412D">
        <w:rPr>
          <w:rFonts w:ascii="Arial Narrow" w:hAnsi="Arial Narrow"/>
          <w:i/>
          <w:sz w:val="28"/>
          <w:szCs w:val="28"/>
          <w:lang w:val="es-CO" w:eastAsia="es-CO"/>
        </w:rPr>
        <w:t>diciembre de 2013 y el 12 de septiembre de 2014</w:t>
      </w:r>
      <w:r w:rsidR="004C412D" w:rsidRPr="004C412D">
        <w:rPr>
          <w:rFonts w:ascii="Arial Narrow" w:hAnsi="Arial Narrow" w:cs="Arial"/>
          <w:i/>
          <w:iCs/>
          <w:sz w:val="28"/>
          <w:szCs w:val="28"/>
        </w:rPr>
        <w:t>?</w:t>
      </w:r>
    </w:p>
    <w:p w:rsidR="002A6FC0" w:rsidRPr="004C412D" w:rsidRDefault="002A6FC0" w:rsidP="004C412D">
      <w:pPr>
        <w:pStyle w:val="Sinespaciado"/>
        <w:rPr>
          <w:i/>
          <w:sz w:val="26"/>
          <w:szCs w:val="26"/>
        </w:rPr>
      </w:pPr>
    </w:p>
    <w:p w:rsidR="002A6FC0" w:rsidRPr="00333DC7" w:rsidRDefault="002A6FC0" w:rsidP="002A6FC0">
      <w:pPr>
        <w:pStyle w:val="Sinespaciado"/>
        <w:rPr>
          <w:i/>
          <w:sz w:val="26"/>
          <w:szCs w:val="26"/>
        </w:rPr>
      </w:pPr>
    </w:p>
    <w:p w:rsidR="002A6FC0" w:rsidRDefault="002A6FC0" w:rsidP="002A6FC0">
      <w:pPr>
        <w:pStyle w:val="Sinespaciado"/>
        <w:rPr>
          <w:rFonts w:ascii="Arial Narrow" w:hAnsi="Arial Narrow"/>
          <w:i/>
          <w:sz w:val="30"/>
          <w:szCs w:val="30"/>
          <w:lang w:eastAsia="en-US"/>
        </w:rPr>
      </w:pPr>
      <w:r>
        <w:rPr>
          <w:lang w:eastAsia="es-CO"/>
        </w:rPr>
        <w:t xml:space="preserve">                 </w:t>
      </w:r>
      <w:r w:rsidRPr="005461A3">
        <w:rPr>
          <w:rFonts w:ascii="Arial Narrow" w:hAnsi="Arial Narrow"/>
          <w:i/>
          <w:sz w:val="30"/>
          <w:szCs w:val="30"/>
          <w:lang w:eastAsia="en-US"/>
        </w:rPr>
        <w:t>Desenvolvimiento de la problemática planteada</w:t>
      </w:r>
    </w:p>
    <w:p w:rsidR="002A6FC0" w:rsidRPr="00E74F86" w:rsidRDefault="002A6FC0" w:rsidP="002A6FC0">
      <w:pPr>
        <w:pStyle w:val="Sinespaciado"/>
        <w:spacing w:line="360" w:lineRule="auto"/>
      </w:pPr>
    </w:p>
    <w:p w:rsidR="002A6FC0" w:rsidRDefault="002A6FC0" w:rsidP="002A6FC0">
      <w:pPr>
        <w:pStyle w:val="Textoindependiente31"/>
        <w:ind w:firstLine="851"/>
        <w:rPr>
          <w:rFonts w:ascii="Arial Narrow" w:hAnsi="Arial Narrow" w:cs="Tahoma"/>
          <w:szCs w:val="28"/>
        </w:rPr>
      </w:pPr>
      <w:r>
        <w:rPr>
          <w:rFonts w:ascii="Arial Narrow" w:hAnsi="Arial Narrow" w:cs="Tahoma"/>
          <w:szCs w:val="28"/>
        </w:rPr>
        <w:t xml:space="preserve">El promotor del litigio, en esencia, alega la procedencia de las sanciones moratorias de que tratan los artículos 65 del </w:t>
      </w:r>
      <w:proofErr w:type="spellStart"/>
      <w:r>
        <w:rPr>
          <w:rFonts w:ascii="Arial Narrow" w:hAnsi="Arial Narrow" w:cs="Tahoma"/>
          <w:szCs w:val="28"/>
        </w:rPr>
        <w:t>C.S.T</w:t>
      </w:r>
      <w:proofErr w:type="spellEnd"/>
      <w:r>
        <w:rPr>
          <w:rFonts w:ascii="Arial Narrow" w:hAnsi="Arial Narrow" w:cs="Tahoma"/>
          <w:szCs w:val="28"/>
        </w:rPr>
        <w:t xml:space="preserve"> y 99 de la Ley 50/90, pues</w:t>
      </w:r>
      <w:r w:rsidR="00572738">
        <w:rPr>
          <w:rFonts w:ascii="Arial Narrow" w:hAnsi="Arial Narrow" w:cs="Tahoma"/>
          <w:szCs w:val="28"/>
        </w:rPr>
        <w:t xml:space="preserve"> considera que </w:t>
      </w:r>
      <w:r>
        <w:rPr>
          <w:rFonts w:ascii="Arial Narrow" w:hAnsi="Arial Narrow" w:cs="Tahoma"/>
          <w:szCs w:val="28"/>
        </w:rPr>
        <w:t>la crisis económica no es razón que justifique el no pago de los sa</w:t>
      </w:r>
      <w:r w:rsidR="00572738">
        <w:rPr>
          <w:rFonts w:ascii="Arial Narrow" w:hAnsi="Arial Narrow" w:cs="Tahoma"/>
          <w:szCs w:val="28"/>
        </w:rPr>
        <w:t xml:space="preserve">larios y prestaciones sociales. </w:t>
      </w:r>
    </w:p>
    <w:p w:rsidR="002A6FC0" w:rsidRDefault="002A6FC0" w:rsidP="002A6FC0">
      <w:pPr>
        <w:pStyle w:val="Sinespaciado"/>
      </w:pPr>
    </w:p>
    <w:p w:rsidR="002A6FC0" w:rsidRPr="009705CC" w:rsidRDefault="002A6FC0" w:rsidP="002A6FC0">
      <w:pPr>
        <w:pStyle w:val="Textoindependiente31"/>
        <w:ind w:firstLine="851"/>
        <w:rPr>
          <w:rFonts w:ascii="Arial Narrow" w:hAnsi="Arial Narrow" w:cs="Tahoma"/>
          <w:szCs w:val="28"/>
        </w:rPr>
      </w:pPr>
      <w:r>
        <w:rPr>
          <w:rFonts w:ascii="Arial Narrow" w:hAnsi="Arial Narrow" w:cs="Tahoma"/>
          <w:szCs w:val="28"/>
        </w:rPr>
        <w:t>Al respecto, debe la Sala precisar en primer lugar, que tal como lo tiene decantado la jurisprudencia del órgano de cierre de esta especialidad laboral, las indemnizaciones moratorias no proceden de forma automática ni inexorable, pues n</w:t>
      </w:r>
      <w:r w:rsidRPr="009705CC">
        <w:rPr>
          <w:rFonts w:ascii="Arial Narrow" w:hAnsi="Arial Narrow" w:cs="Tahoma"/>
          <w:szCs w:val="28"/>
        </w:rPr>
        <w:t xml:space="preserve">o es suficiente que el empleador adeude objetivamente salarios y/o prestaciones sociales </w:t>
      </w:r>
      <w:r w:rsidRPr="009705CC">
        <w:rPr>
          <w:rFonts w:ascii="Arial Narrow" w:hAnsi="Arial Narrow" w:cs="Tahoma"/>
          <w:szCs w:val="28"/>
        </w:rPr>
        <w:lastRenderedPageBreak/>
        <w:t>a la finalización del vínculo laboral, sino que</w:t>
      </w:r>
      <w:r>
        <w:rPr>
          <w:rFonts w:ascii="Arial Narrow" w:hAnsi="Arial Narrow" w:cs="Tahoma"/>
          <w:szCs w:val="28"/>
        </w:rPr>
        <w:t xml:space="preserve"> es menester que </w:t>
      </w:r>
      <w:r w:rsidRPr="009705CC">
        <w:rPr>
          <w:rFonts w:ascii="Arial Narrow" w:hAnsi="Arial Narrow" w:cs="Tahoma"/>
          <w:szCs w:val="28"/>
        </w:rPr>
        <w:t xml:space="preserve">el juzgador ausculte en el comportamiento </w:t>
      </w:r>
      <w:r>
        <w:rPr>
          <w:rFonts w:ascii="Arial Narrow" w:hAnsi="Arial Narrow" w:cs="Tahoma"/>
          <w:szCs w:val="28"/>
        </w:rPr>
        <w:t xml:space="preserve">subjetivo </w:t>
      </w:r>
      <w:r w:rsidRPr="009705CC">
        <w:rPr>
          <w:rFonts w:ascii="Arial Narrow" w:hAnsi="Arial Narrow" w:cs="Tahoma"/>
          <w:szCs w:val="28"/>
        </w:rPr>
        <w:t xml:space="preserve">del obligado, esto es, las razones que lo impulsaron a no cancelar los haberes laborales </w:t>
      </w:r>
      <w:r w:rsidRPr="00C27B2E">
        <w:rPr>
          <w:rFonts w:ascii="Arial Narrow" w:hAnsi="Arial Narrow" w:cs="Tahoma"/>
          <w:szCs w:val="28"/>
        </w:rPr>
        <w:t>al momento de la conclusión del nexo contractual, y si las mismas son atendibles y justificables por estar revestidas de buena fe, se</w:t>
      </w:r>
      <w:r w:rsidRPr="009705CC">
        <w:rPr>
          <w:rFonts w:ascii="Arial Narrow" w:hAnsi="Arial Narrow" w:cs="Tahoma"/>
          <w:szCs w:val="28"/>
        </w:rPr>
        <w:t xml:space="preserve"> procedería a su exoneración, de lo contrario, se fulminaría la misma.</w:t>
      </w:r>
    </w:p>
    <w:p w:rsidR="002A6FC0" w:rsidRPr="009705CC" w:rsidRDefault="002A6FC0" w:rsidP="002A6FC0">
      <w:pPr>
        <w:pStyle w:val="Sinespaciado"/>
      </w:pPr>
    </w:p>
    <w:p w:rsidR="002A6FC0" w:rsidRDefault="002A6FC0" w:rsidP="002A6FC0">
      <w:pPr>
        <w:pStyle w:val="Textoindependiente31"/>
        <w:ind w:firstLine="851"/>
        <w:rPr>
          <w:rFonts w:ascii="Arial Narrow" w:hAnsi="Arial Narrow" w:cs="Tahoma"/>
          <w:szCs w:val="28"/>
        </w:rPr>
      </w:pPr>
      <w:r w:rsidRPr="009705CC">
        <w:rPr>
          <w:rFonts w:ascii="Arial Narrow" w:hAnsi="Arial Narrow" w:cs="Tahoma"/>
          <w:szCs w:val="28"/>
        </w:rPr>
        <w:t>En esa línea, en sentencia del 24 de enero de 2012, radicación 37288, el máximo órgano de la especialidad, pregonó que, en principio</w:t>
      </w:r>
      <w:r>
        <w:rPr>
          <w:rFonts w:ascii="Arial Narrow" w:hAnsi="Arial Narrow" w:cs="Tahoma"/>
          <w:szCs w:val="28"/>
        </w:rPr>
        <w:t>,</w:t>
      </w:r>
      <w:r w:rsidRPr="009705CC">
        <w:rPr>
          <w:rFonts w:ascii="Arial Narrow" w:hAnsi="Arial Narrow" w:cs="Tahoma"/>
          <w:szCs w:val="28"/>
        </w:rPr>
        <w:t xml:space="preserve"> la crisis económica del empleador no exonera de la indemnización moratoria, por cuanto como regla general, se sigue, que en cada caso, se debe examinar la situación particular, para efectos de </w:t>
      </w:r>
      <w:r w:rsidRPr="0099683E">
        <w:rPr>
          <w:rFonts w:ascii="Arial Narrow" w:hAnsi="Arial Narrow" w:cs="Tahoma"/>
          <w:szCs w:val="28"/>
        </w:rPr>
        <w:t>establecer si el empleador incumplido en el pago de salarios y prestaciones sociales ha actuado o no de buena fe.</w:t>
      </w:r>
    </w:p>
    <w:p w:rsidR="002A6FC0" w:rsidRDefault="002A6FC0" w:rsidP="002A6FC0">
      <w:pPr>
        <w:pStyle w:val="Sinespaciado"/>
      </w:pPr>
    </w:p>
    <w:p w:rsidR="002A6FC0" w:rsidRPr="00E967A5" w:rsidRDefault="002A6FC0" w:rsidP="00E967A5">
      <w:pPr>
        <w:tabs>
          <w:tab w:val="left" w:pos="2552"/>
        </w:tabs>
        <w:spacing w:line="360" w:lineRule="auto"/>
        <w:ind w:firstLine="708"/>
        <w:jc w:val="both"/>
        <w:rPr>
          <w:rFonts w:ascii="Arial Narrow" w:hAnsi="Arial Narrow" w:cs="Arial"/>
          <w:color w:val="FF0000"/>
          <w:sz w:val="28"/>
          <w:szCs w:val="28"/>
        </w:rPr>
      </w:pPr>
      <w:r w:rsidRPr="00A6579C">
        <w:rPr>
          <w:rFonts w:ascii="Arial Narrow" w:hAnsi="Arial Narrow" w:cs="Tahoma"/>
          <w:sz w:val="28"/>
          <w:szCs w:val="28"/>
        </w:rPr>
        <w:t xml:space="preserve">En el sub-lite, </w:t>
      </w:r>
      <w:r>
        <w:rPr>
          <w:rFonts w:ascii="Arial Narrow" w:hAnsi="Arial Narrow" w:cs="Tahoma"/>
          <w:sz w:val="28"/>
          <w:szCs w:val="28"/>
        </w:rPr>
        <w:t xml:space="preserve">conforme a las pruebas que obran en el expediente se encuentra acreditado que </w:t>
      </w:r>
      <w:r w:rsidRPr="00A6579C">
        <w:rPr>
          <w:rFonts w:ascii="Arial Narrow" w:hAnsi="Arial Narrow" w:cs="Arial"/>
          <w:sz w:val="28"/>
          <w:szCs w:val="28"/>
        </w:rPr>
        <w:t>la Superintendencia de Puertos y Transporte inició</w:t>
      </w:r>
      <w:r>
        <w:rPr>
          <w:rFonts w:ascii="Arial Narrow" w:hAnsi="Arial Narrow" w:cs="Arial"/>
          <w:sz w:val="28"/>
          <w:szCs w:val="28"/>
        </w:rPr>
        <w:t xml:space="preserve"> a través de </w:t>
      </w:r>
      <w:r w:rsidRPr="00A6579C">
        <w:rPr>
          <w:rFonts w:ascii="Arial Narrow" w:hAnsi="Arial Narrow" w:cs="Arial"/>
          <w:sz w:val="28"/>
          <w:szCs w:val="28"/>
        </w:rPr>
        <w:t xml:space="preserve">la Resolución No. 5730 de 2012, proceso de intervención y control </w:t>
      </w:r>
      <w:r>
        <w:rPr>
          <w:rFonts w:ascii="Arial Narrow" w:hAnsi="Arial Narrow" w:cs="Arial"/>
          <w:sz w:val="28"/>
          <w:szCs w:val="28"/>
        </w:rPr>
        <w:t>a</w:t>
      </w:r>
      <w:r w:rsidRPr="00A6579C">
        <w:rPr>
          <w:rFonts w:ascii="Arial Narrow" w:hAnsi="Arial Narrow" w:cs="Arial"/>
          <w:sz w:val="28"/>
          <w:szCs w:val="28"/>
        </w:rPr>
        <w:t xml:space="preserve"> </w:t>
      </w:r>
      <w:proofErr w:type="spellStart"/>
      <w:r w:rsidRPr="00A6579C">
        <w:rPr>
          <w:rFonts w:ascii="Arial Narrow" w:hAnsi="Arial Narrow" w:cs="Arial"/>
          <w:sz w:val="28"/>
          <w:szCs w:val="28"/>
        </w:rPr>
        <w:t>Promasivo</w:t>
      </w:r>
      <w:proofErr w:type="spellEnd"/>
      <w:r w:rsidRPr="00A6579C">
        <w:rPr>
          <w:rFonts w:ascii="Arial Narrow" w:hAnsi="Arial Narrow" w:cs="Arial"/>
          <w:sz w:val="28"/>
          <w:szCs w:val="28"/>
        </w:rPr>
        <w:t xml:space="preserve"> en julio de 2012, con ocasión a los innumerables antecedentes de incumplimiento de las instrucciones, órdenes y acuerdos </w:t>
      </w:r>
      <w:r>
        <w:rPr>
          <w:rFonts w:ascii="Arial Narrow" w:hAnsi="Arial Narrow" w:cs="Arial"/>
          <w:sz w:val="28"/>
          <w:szCs w:val="28"/>
        </w:rPr>
        <w:t xml:space="preserve">para el </w:t>
      </w:r>
      <w:r w:rsidRPr="00A6579C">
        <w:rPr>
          <w:rFonts w:ascii="Arial Narrow" w:hAnsi="Arial Narrow" w:cs="Arial"/>
          <w:sz w:val="28"/>
          <w:szCs w:val="28"/>
        </w:rPr>
        <w:t>mejoramiento en la prestación del servicio de transporte de pasajeros</w:t>
      </w:r>
      <w:r>
        <w:rPr>
          <w:rFonts w:ascii="Arial Narrow" w:hAnsi="Arial Narrow" w:cs="Arial"/>
          <w:sz w:val="28"/>
          <w:szCs w:val="28"/>
        </w:rPr>
        <w:t xml:space="preserve">. </w:t>
      </w:r>
    </w:p>
    <w:p w:rsidR="002A6FC0" w:rsidRDefault="002A6FC0" w:rsidP="002A6FC0">
      <w:pPr>
        <w:pStyle w:val="Sinespaciado"/>
      </w:pPr>
    </w:p>
    <w:p w:rsidR="002A6FC0" w:rsidRPr="00A6579C" w:rsidRDefault="002A6FC0" w:rsidP="002A6FC0">
      <w:pPr>
        <w:spacing w:line="360" w:lineRule="auto"/>
        <w:ind w:firstLine="708"/>
        <w:jc w:val="both"/>
        <w:rPr>
          <w:rFonts w:ascii="Arial Narrow" w:hAnsi="Arial Narrow" w:cs="Arial"/>
          <w:sz w:val="28"/>
          <w:szCs w:val="28"/>
        </w:rPr>
      </w:pPr>
      <w:r w:rsidRPr="001475EF">
        <w:rPr>
          <w:rFonts w:ascii="Arial Narrow" w:hAnsi="Arial Narrow" w:cs="Arial"/>
          <w:sz w:val="28"/>
          <w:szCs w:val="28"/>
        </w:rPr>
        <w:t xml:space="preserve">Se tiene acreditado igualmente que el 14 de agosto de 2014, ante el incumplimiento de los estándares mínimos </w:t>
      </w:r>
      <w:r w:rsidR="00E967A5">
        <w:rPr>
          <w:rFonts w:ascii="Arial Narrow" w:hAnsi="Arial Narrow" w:cs="Arial"/>
          <w:sz w:val="28"/>
          <w:szCs w:val="28"/>
        </w:rPr>
        <w:t xml:space="preserve">de calidad y el mantenimiento de la flota de buses </w:t>
      </w:r>
      <w:r w:rsidRPr="001475EF">
        <w:rPr>
          <w:rFonts w:ascii="Arial Narrow" w:hAnsi="Arial Narrow" w:cs="Arial"/>
          <w:sz w:val="28"/>
          <w:szCs w:val="28"/>
        </w:rPr>
        <w:t xml:space="preserve">para la ejecución y rodamiento </w:t>
      </w:r>
      <w:r>
        <w:rPr>
          <w:rFonts w:ascii="Arial Narrow" w:hAnsi="Arial Narrow" w:cs="Arial"/>
          <w:sz w:val="28"/>
          <w:szCs w:val="28"/>
        </w:rPr>
        <w:t>d</w:t>
      </w:r>
      <w:r w:rsidRPr="00A6579C">
        <w:rPr>
          <w:rFonts w:ascii="Arial Narrow" w:hAnsi="Arial Narrow" w:cs="Arial"/>
          <w:sz w:val="28"/>
          <w:szCs w:val="28"/>
        </w:rPr>
        <w:t>el parque automotor,</w:t>
      </w:r>
      <w:r>
        <w:rPr>
          <w:rFonts w:ascii="Arial Narrow" w:hAnsi="Arial Narrow" w:cs="Arial"/>
          <w:sz w:val="28"/>
          <w:szCs w:val="28"/>
        </w:rPr>
        <w:t xml:space="preserve"> ese operador paralizó </w:t>
      </w:r>
      <w:r w:rsidRPr="00A6579C">
        <w:rPr>
          <w:rFonts w:ascii="Arial Narrow" w:hAnsi="Arial Narrow" w:cs="Arial"/>
          <w:sz w:val="28"/>
          <w:szCs w:val="28"/>
        </w:rPr>
        <w:t>la prestación de</w:t>
      </w:r>
      <w:r w:rsidR="00E967A5">
        <w:rPr>
          <w:rFonts w:ascii="Arial Narrow" w:hAnsi="Arial Narrow" w:cs="Arial"/>
          <w:sz w:val="28"/>
          <w:szCs w:val="28"/>
        </w:rPr>
        <w:t xml:space="preserve">l servicio de transporte masivo, lo cual perduró </w:t>
      </w:r>
      <w:r w:rsidRPr="00A6579C">
        <w:rPr>
          <w:rFonts w:ascii="Arial Narrow" w:hAnsi="Arial Narrow" w:cs="Arial"/>
          <w:sz w:val="28"/>
          <w:szCs w:val="28"/>
        </w:rPr>
        <w:t xml:space="preserve">hasta el 26 de noviembre de noviembre de 2015, cuando la Superintendencia de Sociedades por medio de auto Nº 0000000400-016033 declaró la apertura del proceso </w:t>
      </w:r>
      <w:r>
        <w:rPr>
          <w:rFonts w:ascii="Arial Narrow" w:hAnsi="Arial Narrow" w:cs="Arial"/>
          <w:sz w:val="28"/>
          <w:szCs w:val="28"/>
        </w:rPr>
        <w:t xml:space="preserve">de liquidación judicial de los bienes y haberes de </w:t>
      </w:r>
      <w:proofErr w:type="spellStart"/>
      <w:r>
        <w:rPr>
          <w:rFonts w:ascii="Arial Narrow" w:hAnsi="Arial Narrow" w:cs="Arial"/>
          <w:sz w:val="28"/>
          <w:szCs w:val="28"/>
        </w:rPr>
        <w:t>Promasivo</w:t>
      </w:r>
      <w:proofErr w:type="spellEnd"/>
      <w:r>
        <w:rPr>
          <w:rFonts w:ascii="Arial Narrow" w:hAnsi="Arial Narrow" w:cs="Arial"/>
          <w:sz w:val="28"/>
          <w:szCs w:val="28"/>
        </w:rPr>
        <w:t xml:space="preserve"> S.A., </w:t>
      </w:r>
      <w:r w:rsidRPr="00A6579C">
        <w:rPr>
          <w:rFonts w:ascii="Arial Narrow" w:hAnsi="Arial Narrow" w:cs="Arial"/>
          <w:sz w:val="28"/>
          <w:szCs w:val="28"/>
        </w:rPr>
        <w:t>y en consecuencia ordenó la terminación de los contratos de trabajo que se encontraban vigentes para ese momento, con excepción de aquellos trabajadores que se encontraban amparados por fuero sindical.</w:t>
      </w:r>
    </w:p>
    <w:p w:rsidR="002A6FC0" w:rsidRDefault="002A6FC0" w:rsidP="002A6FC0">
      <w:pPr>
        <w:pStyle w:val="Sinespaciado"/>
      </w:pPr>
    </w:p>
    <w:p w:rsidR="002A6FC0" w:rsidRDefault="002A6FC0" w:rsidP="002A6FC0">
      <w:pPr>
        <w:spacing w:line="360" w:lineRule="auto"/>
        <w:ind w:firstLine="708"/>
        <w:jc w:val="both"/>
        <w:rPr>
          <w:rFonts w:ascii="Arial Narrow" w:hAnsi="Arial Narrow" w:cs="Arial"/>
          <w:sz w:val="28"/>
          <w:szCs w:val="28"/>
        </w:rPr>
      </w:pPr>
      <w:r>
        <w:rPr>
          <w:rFonts w:ascii="Arial Narrow" w:hAnsi="Arial Narrow" w:cs="Arial"/>
          <w:sz w:val="28"/>
          <w:szCs w:val="28"/>
        </w:rPr>
        <w:t xml:space="preserve">Tal panorama, pone en evidencia que si bien es cierto la entidad empleadora entró en crisis desde el año 2012, cuando se presentaron múltiples deficiencias organizacionales, administrativas y financieras que ameritaron la intervención de la Superintendencia de Puertos y Transporte, quien </w:t>
      </w:r>
      <w:r w:rsidR="00E967A5">
        <w:rPr>
          <w:rFonts w:ascii="Arial Narrow" w:hAnsi="Arial Narrow" w:cs="Arial"/>
          <w:sz w:val="28"/>
          <w:szCs w:val="28"/>
        </w:rPr>
        <w:t xml:space="preserve">inició </w:t>
      </w:r>
      <w:r>
        <w:rPr>
          <w:rFonts w:ascii="Arial Narrow" w:hAnsi="Arial Narrow" w:cs="Arial"/>
          <w:sz w:val="28"/>
          <w:szCs w:val="28"/>
        </w:rPr>
        <w:t xml:space="preserve">un plan o proceso misional que </w:t>
      </w:r>
      <w:r>
        <w:rPr>
          <w:rFonts w:ascii="Arial Narrow" w:hAnsi="Arial Narrow" w:cs="Arial"/>
          <w:sz w:val="28"/>
          <w:szCs w:val="28"/>
        </w:rPr>
        <w:lastRenderedPageBreak/>
        <w:t xml:space="preserve">incluyera el cambio de funcionarios administrativos de la concesionaria, lo cierto es que tales </w:t>
      </w:r>
      <w:r w:rsidR="00E967A5">
        <w:rPr>
          <w:rFonts w:ascii="Arial Narrow" w:hAnsi="Arial Narrow" w:cs="Arial"/>
          <w:sz w:val="28"/>
          <w:szCs w:val="28"/>
        </w:rPr>
        <w:t xml:space="preserve">problemáticas </w:t>
      </w:r>
      <w:r>
        <w:rPr>
          <w:rFonts w:ascii="Arial Narrow" w:hAnsi="Arial Narrow" w:cs="Arial"/>
          <w:sz w:val="28"/>
          <w:szCs w:val="28"/>
        </w:rPr>
        <w:t xml:space="preserve">no le eran atribuibles al trabajador, </w:t>
      </w:r>
      <w:r w:rsidR="00E967A5">
        <w:rPr>
          <w:rFonts w:ascii="Arial Narrow" w:hAnsi="Arial Narrow" w:cs="Arial"/>
          <w:sz w:val="28"/>
          <w:szCs w:val="28"/>
        </w:rPr>
        <w:t xml:space="preserve">pues </w:t>
      </w:r>
      <w:r>
        <w:rPr>
          <w:rFonts w:ascii="Arial Narrow" w:hAnsi="Arial Narrow" w:cs="Arial"/>
          <w:sz w:val="28"/>
          <w:szCs w:val="28"/>
        </w:rPr>
        <w:t xml:space="preserve">es </w:t>
      </w:r>
      <w:r w:rsidR="00CE0360">
        <w:rPr>
          <w:rFonts w:ascii="Arial Narrow" w:hAnsi="Arial Narrow" w:cs="Arial"/>
          <w:sz w:val="28"/>
          <w:szCs w:val="28"/>
        </w:rPr>
        <w:t>e</w:t>
      </w:r>
      <w:r>
        <w:rPr>
          <w:rFonts w:ascii="Arial Narrow" w:hAnsi="Arial Narrow" w:cs="Arial"/>
          <w:sz w:val="28"/>
          <w:szCs w:val="28"/>
        </w:rPr>
        <w:t xml:space="preserve">l empleador </w:t>
      </w:r>
      <w:r w:rsidR="00CE0360">
        <w:rPr>
          <w:rFonts w:ascii="Arial Narrow" w:hAnsi="Arial Narrow" w:cs="Arial"/>
          <w:sz w:val="28"/>
          <w:szCs w:val="28"/>
        </w:rPr>
        <w:t xml:space="preserve">quien está </w:t>
      </w:r>
      <w:r>
        <w:rPr>
          <w:rFonts w:ascii="Arial Narrow" w:hAnsi="Arial Narrow" w:cs="Arial"/>
          <w:sz w:val="28"/>
          <w:szCs w:val="28"/>
        </w:rPr>
        <w:t>obligado a dar manejo a los aspectos fundamentales para su buen funcionamiento</w:t>
      </w:r>
      <w:r w:rsidR="00CE0360">
        <w:rPr>
          <w:rFonts w:ascii="Arial Narrow" w:hAnsi="Arial Narrow" w:cs="Arial"/>
          <w:sz w:val="28"/>
          <w:szCs w:val="28"/>
        </w:rPr>
        <w:t xml:space="preserve"> de la empresa</w:t>
      </w:r>
      <w:r>
        <w:rPr>
          <w:rFonts w:ascii="Arial Narrow" w:hAnsi="Arial Narrow" w:cs="Arial"/>
          <w:sz w:val="28"/>
          <w:szCs w:val="28"/>
        </w:rPr>
        <w:t>, siendo previsible para él a través de sus directivos, contadores, reviso</w:t>
      </w:r>
      <w:r w:rsidR="00CE0360">
        <w:rPr>
          <w:rFonts w:ascii="Arial Narrow" w:hAnsi="Arial Narrow" w:cs="Arial"/>
          <w:sz w:val="28"/>
          <w:szCs w:val="28"/>
        </w:rPr>
        <w:t xml:space="preserve">res, entre otros funcionarios, </w:t>
      </w:r>
      <w:r>
        <w:rPr>
          <w:rFonts w:ascii="Arial Narrow" w:hAnsi="Arial Narrow" w:cs="Arial"/>
          <w:sz w:val="28"/>
          <w:szCs w:val="28"/>
        </w:rPr>
        <w:t>conocer el estado de la empresa y prevenir la insolvencia que implicara e</w:t>
      </w:r>
      <w:r w:rsidR="00CE0360">
        <w:rPr>
          <w:rFonts w:ascii="Arial Narrow" w:hAnsi="Arial Narrow" w:cs="Arial"/>
          <w:sz w:val="28"/>
          <w:szCs w:val="28"/>
        </w:rPr>
        <w:t>l</w:t>
      </w:r>
      <w:r>
        <w:rPr>
          <w:rFonts w:ascii="Arial Narrow" w:hAnsi="Arial Narrow" w:cs="Arial"/>
          <w:sz w:val="28"/>
          <w:szCs w:val="28"/>
        </w:rPr>
        <w:t xml:space="preserve"> no pago de las obligacion</w:t>
      </w:r>
      <w:r w:rsidR="00CE0360">
        <w:rPr>
          <w:rFonts w:ascii="Arial Narrow" w:hAnsi="Arial Narrow" w:cs="Arial"/>
          <w:sz w:val="28"/>
          <w:szCs w:val="28"/>
        </w:rPr>
        <w:t xml:space="preserve">es laborales a sus trabajadores, por ende, </w:t>
      </w:r>
      <w:r w:rsidR="00D97C1D">
        <w:rPr>
          <w:rFonts w:ascii="Arial Narrow" w:hAnsi="Arial Narrow" w:cs="Arial"/>
          <w:sz w:val="28"/>
          <w:szCs w:val="28"/>
        </w:rPr>
        <w:t xml:space="preserve">no es a estos últimos a quien corresponde </w:t>
      </w:r>
      <w:r w:rsidR="00CE0360">
        <w:rPr>
          <w:rFonts w:ascii="Arial Narrow" w:hAnsi="Arial Narrow" w:cs="Arial"/>
          <w:sz w:val="28"/>
          <w:szCs w:val="28"/>
        </w:rPr>
        <w:t xml:space="preserve"> a </w:t>
      </w:r>
      <w:r w:rsidR="00D97C1D">
        <w:rPr>
          <w:rFonts w:ascii="Arial Narrow" w:hAnsi="Arial Narrow" w:cs="Arial"/>
          <w:sz w:val="28"/>
          <w:szCs w:val="28"/>
        </w:rPr>
        <w:t xml:space="preserve">asumir </w:t>
      </w:r>
      <w:r w:rsidR="00CE0360">
        <w:rPr>
          <w:rFonts w:ascii="Arial Narrow" w:hAnsi="Arial Narrow" w:cs="Arial"/>
          <w:sz w:val="28"/>
          <w:szCs w:val="28"/>
        </w:rPr>
        <w:t>las consecuencias de las fall</w:t>
      </w:r>
      <w:r w:rsidR="00D97C1D">
        <w:rPr>
          <w:rFonts w:ascii="Arial Narrow" w:hAnsi="Arial Narrow" w:cs="Arial"/>
          <w:sz w:val="28"/>
          <w:szCs w:val="28"/>
        </w:rPr>
        <w:t>as en que incurrió la compañía.</w:t>
      </w:r>
    </w:p>
    <w:p w:rsidR="002A6FC0" w:rsidRPr="008752AB" w:rsidRDefault="002A6FC0" w:rsidP="002A6FC0">
      <w:pPr>
        <w:pStyle w:val="Sinespaciado"/>
      </w:pPr>
    </w:p>
    <w:p w:rsidR="002A6FC0" w:rsidRDefault="002A6FC0" w:rsidP="002A6FC0">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teniendo en cuenta que la apertura del proceso de liquidación de la sociedad empleadora sólo fue iniciada por la autoridad competente el 26 de noviembre de 2015, es decir, con posterioridad a la terminación del contrato de trabajo con el acá demandante, que tuvo lugar el </w:t>
      </w:r>
      <w:r w:rsidR="00D97C1D">
        <w:rPr>
          <w:rFonts w:ascii="Arial Narrow" w:hAnsi="Arial Narrow" w:cs="Arial"/>
          <w:sz w:val="28"/>
          <w:szCs w:val="28"/>
        </w:rPr>
        <w:t xml:space="preserve">12 </w:t>
      </w:r>
      <w:r>
        <w:rPr>
          <w:rFonts w:ascii="Arial Narrow" w:hAnsi="Arial Narrow" w:cs="Arial"/>
          <w:sz w:val="28"/>
          <w:szCs w:val="28"/>
        </w:rPr>
        <w:t xml:space="preserve">de septiembre de 2014, no es posible considerar la mala situación administrativa y económica, sin declaración legal, como componente </w:t>
      </w:r>
      <w:r w:rsidR="00D97C1D">
        <w:rPr>
          <w:rFonts w:ascii="Arial Narrow" w:hAnsi="Arial Narrow" w:cs="Arial"/>
          <w:sz w:val="28"/>
          <w:szCs w:val="28"/>
        </w:rPr>
        <w:t xml:space="preserve">de la buena fe, </w:t>
      </w:r>
      <w:proofErr w:type="spellStart"/>
      <w:r>
        <w:rPr>
          <w:rFonts w:ascii="Arial Narrow" w:hAnsi="Arial Narrow" w:cs="Arial"/>
          <w:sz w:val="28"/>
          <w:szCs w:val="28"/>
        </w:rPr>
        <w:t>exonerativa</w:t>
      </w:r>
      <w:proofErr w:type="spellEnd"/>
      <w:r>
        <w:rPr>
          <w:rFonts w:ascii="Arial Narrow" w:hAnsi="Arial Narrow" w:cs="Arial"/>
          <w:sz w:val="28"/>
          <w:szCs w:val="28"/>
        </w:rPr>
        <w:t xml:space="preserve"> de la sanción moratoria, pues bien pudo la concesionaria solicitar la apertura del proceso </w:t>
      </w:r>
      <w:proofErr w:type="spellStart"/>
      <w:r>
        <w:rPr>
          <w:rFonts w:ascii="Arial Narrow" w:hAnsi="Arial Narrow" w:cs="Arial"/>
          <w:sz w:val="28"/>
          <w:szCs w:val="28"/>
        </w:rPr>
        <w:t>liquidatorio</w:t>
      </w:r>
      <w:proofErr w:type="spellEnd"/>
      <w:r>
        <w:rPr>
          <w:rFonts w:ascii="Arial Narrow" w:hAnsi="Arial Narrow" w:cs="Arial"/>
          <w:sz w:val="28"/>
          <w:szCs w:val="28"/>
        </w:rPr>
        <w:t xml:space="preserve"> ante la autoridad competente una vez se percató de su fracaso económico, con el fin de evitar defraudar los derechos laborale</w:t>
      </w:r>
      <w:r w:rsidR="00D97C1D">
        <w:rPr>
          <w:rFonts w:ascii="Arial Narrow" w:hAnsi="Arial Narrow" w:cs="Arial"/>
          <w:sz w:val="28"/>
          <w:szCs w:val="28"/>
        </w:rPr>
        <w:t>s de sus trabajadores. No obstante, s</w:t>
      </w:r>
      <w:r>
        <w:rPr>
          <w:rFonts w:ascii="Arial Narrow" w:hAnsi="Arial Narrow" w:cs="Arial"/>
          <w:sz w:val="28"/>
          <w:szCs w:val="28"/>
        </w:rPr>
        <w:t>ólo procedió de conformidad tres años más tarde, cuando ya varios de sus empleados, incluyendo el actor, optaron por presentar su renuncia ante el incumplimiento del empleador en el pago de sus obligaciones.</w:t>
      </w:r>
    </w:p>
    <w:p w:rsidR="002A6FC0" w:rsidRDefault="002A6FC0" w:rsidP="002A6FC0">
      <w:pPr>
        <w:pStyle w:val="Sinespaciado"/>
      </w:pPr>
    </w:p>
    <w:p w:rsidR="002A6FC0" w:rsidRDefault="002A6FC0" w:rsidP="002A6FC0">
      <w:pPr>
        <w:spacing w:line="360" w:lineRule="auto"/>
        <w:ind w:firstLine="708"/>
        <w:jc w:val="both"/>
        <w:rPr>
          <w:rFonts w:ascii="Arial Narrow" w:hAnsi="Arial Narrow" w:cs="Arial"/>
          <w:sz w:val="28"/>
          <w:szCs w:val="28"/>
        </w:rPr>
      </w:pPr>
      <w:r>
        <w:rPr>
          <w:rFonts w:ascii="Arial Narrow" w:hAnsi="Arial Narrow" w:cs="Arial"/>
          <w:sz w:val="28"/>
          <w:szCs w:val="28"/>
        </w:rPr>
        <w:t>Por tal razón</w:t>
      </w:r>
      <w:r w:rsidR="00D97C1D">
        <w:rPr>
          <w:rFonts w:ascii="Arial Narrow" w:hAnsi="Arial Narrow" w:cs="Arial"/>
          <w:sz w:val="28"/>
          <w:szCs w:val="28"/>
        </w:rPr>
        <w:t xml:space="preserve">, la Sala </w:t>
      </w:r>
      <w:r>
        <w:rPr>
          <w:rFonts w:ascii="Arial Narrow" w:hAnsi="Arial Narrow" w:cs="Arial"/>
          <w:sz w:val="28"/>
          <w:szCs w:val="28"/>
        </w:rPr>
        <w:t xml:space="preserve">accederá al reconocimiento y pago de la sanción moratoria de que trata el artículo 65 del </w:t>
      </w:r>
      <w:proofErr w:type="spellStart"/>
      <w:r>
        <w:rPr>
          <w:rFonts w:ascii="Arial Narrow" w:hAnsi="Arial Narrow" w:cs="Arial"/>
          <w:sz w:val="28"/>
          <w:szCs w:val="28"/>
        </w:rPr>
        <w:t>C.S.T</w:t>
      </w:r>
      <w:proofErr w:type="spellEnd"/>
      <w:r>
        <w:rPr>
          <w:rFonts w:ascii="Arial Narrow" w:hAnsi="Arial Narrow" w:cs="Arial"/>
          <w:sz w:val="28"/>
          <w:szCs w:val="28"/>
        </w:rPr>
        <w:t>., a razón de un día de salario equivalente a $</w:t>
      </w:r>
      <w:r w:rsidR="00E81942">
        <w:rPr>
          <w:rFonts w:ascii="Arial Narrow" w:hAnsi="Arial Narrow" w:cs="Arial"/>
          <w:sz w:val="28"/>
          <w:szCs w:val="28"/>
        </w:rPr>
        <w:t>42.530</w:t>
      </w:r>
      <w:r>
        <w:rPr>
          <w:rFonts w:ascii="Arial Narrow" w:hAnsi="Arial Narrow" w:cs="Arial"/>
          <w:sz w:val="28"/>
          <w:szCs w:val="28"/>
        </w:rPr>
        <w:t xml:space="preserve"> por </w:t>
      </w:r>
      <w:r w:rsidR="008D426B">
        <w:rPr>
          <w:rFonts w:ascii="Arial Narrow" w:hAnsi="Arial Narrow" w:cs="Arial"/>
          <w:sz w:val="28"/>
          <w:szCs w:val="28"/>
        </w:rPr>
        <w:t>432</w:t>
      </w:r>
      <w:r>
        <w:rPr>
          <w:rFonts w:ascii="Arial Narrow" w:hAnsi="Arial Narrow" w:cs="Arial"/>
          <w:sz w:val="28"/>
          <w:szCs w:val="28"/>
        </w:rPr>
        <w:t xml:space="preserve"> días contabilizados desde el día siguiente a la terminación del vínculo laboral y hasta el momento en el que la Superintendencia de Sociedades profirió el auto que decretó la apertura del trámite de liquidación judicial de </w:t>
      </w:r>
      <w:proofErr w:type="spellStart"/>
      <w:r>
        <w:rPr>
          <w:rFonts w:ascii="Arial Narrow" w:hAnsi="Arial Narrow" w:cs="Arial"/>
          <w:sz w:val="28"/>
          <w:szCs w:val="28"/>
        </w:rPr>
        <w:t>Promasivo</w:t>
      </w:r>
      <w:proofErr w:type="spellEnd"/>
      <w:r>
        <w:rPr>
          <w:rFonts w:ascii="Arial Narrow" w:hAnsi="Arial Narrow" w:cs="Arial"/>
          <w:sz w:val="28"/>
          <w:szCs w:val="28"/>
        </w:rPr>
        <w:t xml:space="preserve"> </w:t>
      </w:r>
      <w:proofErr w:type="spellStart"/>
      <w:r>
        <w:rPr>
          <w:rFonts w:ascii="Arial Narrow" w:hAnsi="Arial Narrow" w:cs="Arial"/>
          <w:sz w:val="28"/>
          <w:szCs w:val="28"/>
        </w:rPr>
        <w:t>SA</w:t>
      </w:r>
      <w:proofErr w:type="spellEnd"/>
      <w:r>
        <w:rPr>
          <w:rFonts w:ascii="Arial Narrow" w:hAnsi="Arial Narrow" w:cs="Arial"/>
          <w:sz w:val="28"/>
          <w:szCs w:val="28"/>
        </w:rPr>
        <w:t xml:space="preserve">, al proceso concursal en los términos dela Ley 1116 de 2006 y designó liquidadora, es decir, </w:t>
      </w:r>
      <w:r w:rsidR="00D97C1D">
        <w:rPr>
          <w:rFonts w:ascii="Arial Narrow" w:hAnsi="Arial Narrow" w:cs="Arial"/>
          <w:sz w:val="28"/>
          <w:szCs w:val="28"/>
        </w:rPr>
        <w:t xml:space="preserve">correrá desde el 13 </w:t>
      </w:r>
      <w:r>
        <w:rPr>
          <w:rFonts w:ascii="Arial Narrow" w:hAnsi="Arial Narrow" w:cs="Arial"/>
          <w:sz w:val="28"/>
          <w:szCs w:val="28"/>
        </w:rPr>
        <w:t>de septiembre de 2014 al 2</w:t>
      </w:r>
      <w:r w:rsidR="00E81942">
        <w:rPr>
          <w:rFonts w:ascii="Arial Narrow" w:hAnsi="Arial Narrow" w:cs="Arial"/>
          <w:sz w:val="28"/>
          <w:szCs w:val="28"/>
        </w:rPr>
        <w:t>5</w:t>
      </w:r>
      <w:r w:rsidR="008D426B">
        <w:rPr>
          <w:rFonts w:ascii="Arial Narrow" w:hAnsi="Arial Narrow" w:cs="Arial"/>
          <w:sz w:val="28"/>
          <w:szCs w:val="28"/>
        </w:rPr>
        <w:t xml:space="preserve"> de noviembre de 2015; condena que arroja un total de </w:t>
      </w:r>
      <w:r>
        <w:rPr>
          <w:rFonts w:ascii="Arial Narrow" w:hAnsi="Arial Narrow" w:cs="Arial"/>
          <w:sz w:val="28"/>
          <w:szCs w:val="28"/>
        </w:rPr>
        <w:t>$1</w:t>
      </w:r>
      <w:r w:rsidR="008D426B">
        <w:rPr>
          <w:rFonts w:ascii="Arial Narrow" w:hAnsi="Arial Narrow" w:cs="Arial"/>
          <w:sz w:val="28"/>
          <w:szCs w:val="28"/>
        </w:rPr>
        <w:t>8`372.960</w:t>
      </w:r>
      <w:r>
        <w:rPr>
          <w:rFonts w:ascii="Arial Narrow" w:hAnsi="Arial Narrow" w:cs="Arial"/>
          <w:sz w:val="28"/>
          <w:szCs w:val="28"/>
        </w:rPr>
        <w:t>.</w:t>
      </w:r>
    </w:p>
    <w:p w:rsidR="002A6FC0" w:rsidRDefault="002A6FC0" w:rsidP="002A6FC0">
      <w:pPr>
        <w:pStyle w:val="Sinespaciado"/>
      </w:pPr>
    </w:p>
    <w:p w:rsidR="002A6FC0" w:rsidRPr="00B37172" w:rsidRDefault="002A6FC0" w:rsidP="002A6FC0">
      <w:pPr>
        <w:spacing w:line="360" w:lineRule="auto"/>
        <w:ind w:firstLine="708"/>
        <w:jc w:val="both"/>
        <w:rPr>
          <w:sz w:val="28"/>
          <w:szCs w:val="28"/>
        </w:rPr>
      </w:pPr>
      <w:r>
        <w:rPr>
          <w:rFonts w:ascii="Arial Narrow" w:hAnsi="Arial Narrow" w:cs="Arial"/>
          <w:sz w:val="28"/>
          <w:szCs w:val="28"/>
        </w:rPr>
        <w:t xml:space="preserve">En cuanto a la indemnización moratoria </w:t>
      </w:r>
      <w:r w:rsidRPr="00B37172">
        <w:rPr>
          <w:rFonts w:ascii="Arial Narrow" w:hAnsi="Arial Narrow"/>
          <w:sz w:val="28"/>
          <w:szCs w:val="28"/>
        </w:rPr>
        <w:t xml:space="preserve">por falta de consignación de las cesantías de que trata el artículo 99 de la Ley 50 de 1990, </w:t>
      </w:r>
      <w:r>
        <w:rPr>
          <w:rFonts w:ascii="Arial Narrow" w:hAnsi="Arial Narrow"/>
          <w:sz w:val="28"/>
          <w:szCs w:val="28"/>
        </w:rPr>
        <w:t xml:space="preserve">habrá que decir que </w:t>
      </w:r>
      <w:r w:rsidRPr="00B37172">
        <w:rPr>
          <w:rFonts w:ascii="Arial Narrow" w:hAnsi="Arial Narrow"/>
          <w:sz w:val="28"/>
          <w:szCs w:val="28"/>
        </w:rPr>
        <w:t xml:space="preserve">el plazo para consignar las que se generaron entre </w:t>
      </w:r>
      <w:r>
        <w:rPr>
          <w:rFonts w:ascii="Arial Narrow" w:hAnsi="Arial Narrow"/>
          <w:sz w:val="28"/>
          <w:szCs w:val="28"/>
        </w:rPr>
        <w:t xml:space="preserve">el 1º de enero y el 31 de </w:t>
      </w:r>
      <w:r w:rsidRPr="00B37172">
        <w:rPr>
          <w:rFonts w:ascii="Arial Narrow" w:hAnsi="Arial Narrow"/>
          <w:sz w:val="28"/>
          <w:szCs w:val="28"/>
        </w:rPr>
        <w:t>diciembre de 201</w:t>
      </w:r>
      <w:r>
        <w:rPr>
          <w:rFonts w:ascii="Arial Narrow" w:hAnsi="Arial Narrow"/>
          <w:sz w:val="28"/>
          <w:szCs w:val="28"/>
        </w:rPr>
        <w:t>3</w:t>
      </w:r>
      <w:r w:rsidRPr="00B37172">
        <w:rPr>
          <w:rFonts w:ascii="Arial Narrow" w:hAnsi="Arial Narrow"/>
          <w:sz w:val="28"/>
          <w:szCs w:val="28"/>
        </w:rPr>
        <w:t>, vencía el 14 de febrero de 201</w:t>
      </w:r>
      <w:r>
        <w:rPr>
          <w:rFonts w:ascii="Arial Narrow" w:hAnsi="Arial Narrow"/>
          <w:sz w:val="28"/>
          <w:szCs w:val="28"/>
        </w:rPr>
        <w:t>4</w:t>
      </w:r>
      <w:r w:rsidRPr="00B37172">
        <w:rPr>
          <w:rFonts w:ascii="Arial Narrow" w:hAnsi="Arial Narrow"/>
          <w:sz w:val="28"/>
          <w:szCs w:val="28"/>
        </w:rPr>
        <w:t xml:space="preserve">, de modo que, se condenará a la demandada a cancelar </w:t>
      </w:r>
      <w:r w:rsidRPr="00B37172">
        <w:rPr>
          <w:rFonts w:ascii="Arial Narrow" w:hAnsi="Arial Narrow"/>
          <w:sz w:val="28"/>
          <w:szCs w:val="28"/>
        </w:rPr>
        <w:lastRenderedPageBreak/>
        <w:t xml:space="preserve">un día de salario por cada día de retardo, a partir del 15 de febrero y hasta el </w:t>
      </w:r>
      <w:r>
        <w:rPr>
          <w:rFonts w:ascii="Arial Narrow" w:hAnsi="Arial Narrow"/>
          <w:sz w:val="28"/>
          <w:szCs w:val="28"/>
        </w:rPr>
        <w:t>9 de septiembre de 2014</w:t>
      </w:r>
      <w:r w:rsidRPr="00B37172">
        <w:rPr>
          <w:rFonts w:ascii="Arial Narrow" w:hAnsi="Arial Narrow"/>
          <w:sz w:val="28"/>
          <w:szCs w:val="28"/>
        </w:rPr>
        <w:t>, fecha en que cul</w:t>
      </w:r>
      <w:r>
        <w:rPr>
          <w:rFonts w:ascii="Arial Narrow" w:hAnsi="Arial Narrow"/>
          <w:sz w:val="28"/>
          <w:szCs w:val="28"/>
        </w:rPr>
        <w:t>minó la relación laboral. La condena por este concepto asciende a $</w:t>
      </w:r>
      <w:r w:rsidR="00F930F2">
        <w:rPr>
          <w:rFonts w:ascii="Arial Narrow" w:hAnsi="Arial Narrow"/>
          <w:sz w:val="28"/>
          <w:szCs w:val="28"/>
        </w:rPr>
        <w:t>8`803.710</w:t>
      </w:r>
      <w:r>
        <w:rPr>
          <w:rFonts w:ascii="Arial Narrow" w:hAnsi="Arial Narrow"/>
          <w:sz w:val="28"/>
          <w:szCs w:val="28"/>
        </w:rPr>
        <w:t>.</w:t>
      </w:r>
      <w:r w:rsidRPr="00B37172">
        <w:rPr>
          <w:rFonts w:ascii="Arial Narrow" w:hAnsi="Arial Narrow"/>
          <w:sz w:val="28"/>
          <w:szCs w:val="28"/>
        </w:rPr>
        <w:t xml:space="preserve"> </w:t>
      </w:r>
    </w:p>
    <w:p w:rsidR="002A6FC0" w:rsidRDefault="002A6FC0" w:rsidP="002A6FC0">
      <w:pPr>
        <w:spacing w:line="360" w:lineRule="auto"/>
        <w:ind w:firstLine="708"/>
        <w:jc w:val="both"/>
        <w:rPr>
          <w:rFonts w:ascii="Arial Narrow" w:hAnsi="Arial Narrow" w:cs="Arial"/>
          <w:sz w:val="28"/>
          <w:szCs w:val="28"/>
        </w:rPr>
      </w:pPr>
      <w:r>
        <w:rPr>
          <w:rFonts w:ascii="Arial Narrow" w:hAnsi="Arial Narrow" w:cs="Arial"/>
          <w:sz w:val="28"/>
          <w:szCs w:val="28"/>
        </w:rPr>
        <w:t xml:space="preserve">Con lo anterior, queda resuelta la inconformidad de la parte actora. </w:t>
      </w:r>
    </w:p>
    <w:p w:rsidR="002A6FC0" w:rsidRPr="00CF484F" w:rsidRDefault="002A6FC0" w:rsidP="002A6FC0">
      <w:pPr>
        <w:pStyle w:val="Sinespaciado"/>
      </w:pPr>
    </w:p>
    <w:p w:rsidR="002A6FC0" w:rsidRDefault="002A6FC0" w:rsidP="002A6FC0">
      <w:pPr>
        <w:spacing w:line="360" w:lineRule="auto"/>
        <w:ind w:firstLine="708"/>
        <w:jc w:val="both"/>
        <w:rPr>
          <w:rFonts w:ascii="Arial Narrow" w:hAnsi="Arial Narrow" w:cs="Arial"/>
          <w:sz w:val="28"/>
          <w:szCs w:val="28"/>
        </w:rPr>
      </w:pPr>
      <w:r>
        <w:rPr>
          <w:rFonts w:ascii="Arial Narrow" w:hAnsi="Arial Narrow" w:cs="Arial"/>
          <w:sz w:val="28"/>
          <w:szCs w:val="28"/>
        </w:rPr>
        <w:t xml:space="preserve">Ahora bien, para resolver los cuestionamientos propuestos por las llamadas en garantía, Sistema de Transporte Masivo SI 99 S.A. y López Bedoya y Asociados </w:t>
      </w:r>
      <w:proofErr w:type="spellStart"/>
      <w:r>
        <w:rPr>
          <w:rFonts w:ascii="Arial Narrow" w:hAnsi="Arial Narrow" w:cs="Arial"/>
          <w:sz w:val="28"/>
          <w:szCs w:val="28"/>
        </w:rPr>
        <w:t>Cia</w:t>
      </w:r>
      <w:proofErr w:type="spellEnd"/>
      <w:r>
        <w:rPr>
          <w:rFonts w:ascii="Arial Narrow" w:hAnsi="Arial Narrow" w:cs="Arial"/>
          <w:sz w:val="28"/>
          <w:szCs w:val="28"/>
        </w:rPr>
        <w:t xml:space="preserve">. S en C., encaminados a la exoneración de responsabilidad solidaria de </w:t>
      </w:r>
      <w:proofErr w:type="spellStart"/>
      <w:r>
        <w:rPr>
          <w:rFonts w:ascii="Arial Narrow" w:hAnsi="Arial Narrow" w:cs="Arial"/>
          <w:sz w:val="28"/>
          <w:szCs w:val="28"/>
        </w:rPr>
        <w:t>Megabús</w:t>
      </w:r>
      <w:proofErr w:type="spellEnd"/>
      <w:r>
        <w:rPr>
          <w:rFonts w:ascii="Arial Narrow" w:hAnsi="Arial Narrow" w:cs="Arial"/>
          <w:sz w:val="28"/>
          <w:szCs w:val="28"/>
        </w:rPr>
        <w:t xml:space="preserve">, es menester hacer las siguientes acotaciones: </w:t>
      </w:r>
    </w:p>
    <w:p w:rsidR="002A6FC0" w:rsidRDefault="002A6FC0" w:rsidP="002A6FC0">
      <w:pPr>
        <w:pStyle w:val="Sinespaciado"/>
        <w:rPr>
          <w:lang w:val="es-CO" w:eastAsia="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Sabido es que el empleador responde en su exclusiva calidad de tal frente al trabajador, respecto de las obligaciones derivadas del contrato laboral, en virtud de la </w:t>
      </w:r>
      <w:proofErr w:type="spellStart"/>
      <w:r>
        <w:rPr>
          <w:rFonts w:ascii="Arial Narrow" w:hAnsi="Arial Narrow"/>
          <w:sz w:val="28"/>
          <w:szCs w:val="28"/>
          <w:lang w:val="es-CO" w:eastAsia="es-CO"/>
        </w:rPr>
        <w:t>consensualidad</w:t>
      </w:r>
      <w:proofErr w:type="spellEnd"/>
      <w:r>
        <w:rPr>
          <w:rFonts w:ascii="Arial Narrow" w:hAnsi="Arial Narrow"/>
          <w:sz w:val="28"/>
          <w:szCs w:val="28"/>
          <w:lang w:val="es-CO" w:eastAsia="es-CO"/>
        </w:rPr>
        <w:t xml:space="preserve"> de éste, que por su sola celebración, aún verbal (art. 37 </w:t>
      </w:r>
      <w:proofErr w:type="spellStart"/>
      <w:r>
        <w:rPr>
          <w:rFonts w:ascii="Arial Narrow" w:hAnsi="Arial Narrow"/>
          <w:sz w:val="28"/>
          <w:szCs w:val="28"/>
          <w:lang w:val="es-CO" w:eastAsia="es-CO"/>
        </w:rPr>
        <w:t>C.S.T</w:t>
      </w:r>
      <w:proofErr w:type="spellEnd"/>
      <w:r>
        <w:rPr>
          <w:rFonts w:ascii="Arial Narrow" w:hAnsi="Arial Narrow"/>
          <w:sz w:val="28"/>
          <w:szCs w:val="28"/>
          <w:lang w:val="es-CO" w:eastAsia="es-CO"/>
        </w:rPr>
        <w:t xml:space="preserve">.) y poniéndose de acuerdo al menos en los puntuales aspectos indicados en el precepto siguiente (38 ibídem), generan derechos y obligaciones recíprocas entre las partes. </w:t>
      </w:r>
    </w:p>
    <w:p w:rsidR="002A6FC0" w:rsidRPr="00E50D44" w:rsidRDefault="002A6FC0" w:rsidP="002A6FC0">
      <w:pPr>
        <w:pStyle w:val="Sinespaciado"/>
      </w:pPr>
    </w:p>
    <w:p w:rsidR="002A6FC0" w:rsidRDefault="002A6FC0" w:rsidP="002A6FC0">
      <w:pPr>
        <w:shd w:val="clear" w:color="auto" w:fill="FFFFFF"/>
        <w:spacing w:line="360" w:lineRule="auto"/>
        <w:ind w:firstLine="708"/>
        <w:jc w:val="both"/>
      </w:pPr>
      <w:r>
        <w:rPr>
          <w:rFonts w:ascii="Arial Narrow" w:hAnsi="Arial Narrow"/>
          <w:sz w:val="28"/>
          <w:szCs w:val="28"/>
          <w:lang w:val="es-CO" w:eastAsia="es-CO"/>
        </w:rPr>
        <w:t>De otra parte, la razón de ser o de la existencia de la solidaridad, hunde sus raíces en la ley, y no en el consenso de los protagonistas de la relación laboral, en la medida en que el legislador se encargó de disciplinar cada evento, en que terceros o ajenos al vínculo laboral, resultan afectados con las condenas que se fulminan al demandado, por haber celebrado con antelación con éste, un vínculo que de rebote lo hace responder ante el trabajador, dadas las circunstancias especiales diseñadas por el propio legislador.</w:t>
      </w:r>
      <w:r w:rsidRPr="007A4C3F">
        <w:t xml:space="preserve"> </w:t>
      </w:r>
    </w:p>
    <w:p w:rsidR="002A6FC0" w:rsidRPr="00E50D44" w:rsidRDefault="002A6FC0" w:rsidP="002A6FC0">
      <w:pPr>
        <w:pStyle w:val="Sinespaciado"/>
      </w:pPr>
    </w:p>
    <w:p w:rsidR="002A6FC0" w:rsidRPr="007A4C3F"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J</w:t>
      </w:r>
      <w:r w:rsidRPr="007A4C3F">
        <w:rPr>
          <w:rFonts w:ascii="Arial Narrow" w:hAnsi="Arial Narrow"/>
          <w:sz w:val="28"/>
          <w:szCs w:val="28"/>
          <w:lang w:val="es-CO" w:eastAsia="es-CO"/>
        </w:rPr>
        <w:t>ustamente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esa proximidad </w:t>
      </w:r>
      <w:r>
        <w:rPr>
          <w:rFonts w:ascii="Arial Narrow" w:hAnsi="Arial Narrow"/>
          <w:sz w:val="28"/>
          <w:szCs w:val="28"/>
          <w:lang w:val="es-CO" w:eastAsia="es-CO"/>
        </w:rPr>
        <w:t xml:space="preserve">entre el demandado y el tercero, tiende el punto de contacto con </w:t>
      </w:r>
      <w:r w:rsidRPr="007A4C3F">
        <w:rPr>
          <w:rFonts w:ascii="Arial Narrow" w:hAnsi="Arial Narrow"/>
          <w:sz w:val="28"/>
          <w:szCs w:val="28"/>
          <w:lang w:val="es-CO" w:eastAsia="es-CO"/>
        </w:rPr>
        <w:t>las tareas</w:t>
      </w:r>
      <w:r>
        <w:rPr>
          <w:rFonts w:ascii="Arial Narrow" w:hAnsi="Arial Narrow"/>
          <w:sz w:val="28"/>
          <w:szCs w:val="28"/>
          <w:lang w:val="es-CO" w:eastAsia="es-CO"/>
        </w:rPr>
        <w:t xml:space="preserve"> que, directamente,</w:t>
      </w:r>
      <w:r w:rsidRPr="007A4C3F">
        <w:rPr>
          <w:rFonts w:ascii="Arial Narrow" w:hAnsi="Arial Narrow"/>
          <w:sz w:val="28"/>
          <w:szCs w:val="28"/>
          <w:lang w:val="es-CO" w:eastAsia="es-CO"/>
        </w:rPr>
        <w:t xml:space="preserve"> realiza el trabajador</w:t>
      </w:r>
      <w:r>
        <w:rPr>
          <w:rFonts w:ascii="Arial Narrow" w:hAnsi="Arial Narrow"/>
          <w:sz w:val="28"/>
          <w:szCs w:val="28"/>
          <w:lang w:val="es-CO" w:eastAsia="es-CO"/>
        </w:rPr>
        <w:t xml:space="preserve"> a instancias de su empleador</w:t>
      </w:r>
      <w:r w:rsidRPr="007A4C3F">
        <w:rPr>
          <w:rFonts w:ascii="Arial Narrow" w:hAnsi="Arial Narrow"/>
          <w:sz w:val="28"/>
          <w:szCs w:val="28"/>
          <w:lang w:val="es-CO" w:eastAsia="es-CO"/>
        </w:rPr>
        <w:t>, las cuales</w:t>
      </w:r>
      <w:r>
        <w:rPr>
          <w:rFonts w:ascii="Arial Narrow" w:hAnsi="Arial Narrow"/>
          <w:sz w:val="28"/>
          <w:szCs w:val="28"/>
          <w:lang w:val="es-CO" w:eastAsia="es-CO"/>
        </w:rPr>
        <w:t>,</w:t>
      </w:r>
      <w:r w:rsidRPr="007A4C3F">
        <w:rPr>
          <w:rFonts w:ascii="Arial Narrow" w:hAnsi="Arial Narrow"/>
          <w:sz w:val="28"/>
          <w:szCs w:val="28"/>
          <w:lang w:val="es-CO" w:eastAsia="es-CO"/>
        </w:rPr>
        <w:t xml:space="preserve"> necesariamente</w:t>
      </w:r>
      <w:r>
        <w:rPr>
          <w:rFonts w:ascii="Arial Narrow" w:hAnsi="Arial Narrow"/>
          <w:sz w:val="28"/>
          <w:szCs w:val="28"/>
          <w:lang w:val="es-CO" w:eastAsia="es-CO"/>
        </w:rPr>
        <w:t>,</w:t>
      </w:r>
      <w:r w:rsidRPr="007A4C3F">
        <w:rPr>
          <w:rFonts w:ascii="Arial Narrow" w:hAnsi="Arial Narrow"/>
          <w:sz w:val="28"/>
          <w:szCs w:val="28"/>
          <w:lang w:val="es-CO" w:eastAsia="es-CO"/>
        </w:rPr>
        <w:t xml:space="preserve"> por una e</w:t>
      </w:r>
      <w:r>
        <w:rPr>
          <w:rFonts w:ascii="Arial Narrow" w:hAnsi="Arial Narrow"/>
          <w:sz w:val="28"/>
          <w:szCs w:val="28"/>
          <w:lang w:val="es-CO" w:eastAsia="es-CO"/>
        </w:rPr>
        <w:t>specie de rebote beneficiarán a dicho tercero, convirtiéndose é</w:t>
      </w:r>
      <w:r w:rsidRPr="007A4C3F">
        <w:rPr>
          <w:rFonts w:ascii="Arial Narrow" w:hAnsi="Arial Narrow"/>
          <w:sz w:val="28"/>
          <w:szCs w:val="28"/>
          <w:lang w:val="es-CO" w:eastAsia="es-CO"/>
        </w:rPr>
        <w:t>ste en garante, en el evento en que el deudor principal no satisfaga los emolumentos legales al trabajador,</w:t>
      </w:r>
      <w:r>
        <w:rPr>
          <w:rFonts w:ascii="Arial Narrow" w:hAnsi="Arial Narrow"/>
          <w:sz w:val="28"/>
          <w:szCs w:val="28"/>
          <w:lang w:val="es-CO" w:eastAsia="es-CO"/>
        </w:rPr>
        <w:t xml:space="preserve"> lo cual se traduce en la facultad que la solidaridad le otorga, al laborante, de poder reclamar lo que se adeude por salarios, prestaciones sociales e indemnizaciones, no sólo en contra del dador de laborío sino también, en contra del tercero, </w:t>
      </w:r>
      <w:r w:rsidRPr="007A4C3F">
        <w:rPr>
          <w:rFonts w:ascii="Arial Narrow" w:hAnsi="Arial Narrow"/>
          <w:sz w:val="28"/>
          <w:szCs w:val="28"/>
          <w:lang w:val="es-CO" w:eastAsia="es-CO"/>
        </w:rPr>
        <w:t xml:space="preserve">puesto que de lo contrario, se prohijaría una grande injusticia en detrimento del </w:t>
      </w:r>
      <w:r>
        <w:rPr>
          <w:rFonts w:ascii="Arial Narrow" w:hAnsi="Arial Narrow"/>
          <w:sz w:val="28"/>
          <w:szCs w:val="28"/>
          <w:lang w:val="es-CO" w:eastAsia="es-CO"/>
        </w:rPr>
        <w:t>trabajador</w:t>
      </w:r>
      <w:r w:rsidRPr="007A4C3F">
        <w:rPr>
          <w:rFonts w:ascii="Arial Narrow" w:hAnsi="Arial Narrow"/>
          <w:sz w:val="28"/>
          <w:szCs w:val="28"/>
          <w:lang w:val="es-CO" w:eastAsia="es-CO"/>
        </w:rPr>
        <w:t xml:space="preserve"> y en provecho económico de ese te</w:t>
      </w:r>
      <w:r>
        <w:rPr>
          <w:rFonts w:ascii="Arial Narrow" w:hAnsi="Arial Narrow"/>
          <w:sz w:val="28"/>
          <w:szCs w:val="28"/>
          <w:lang w:val="es-CO" w:eastAsia="es-CO"/>
        </w:rPr>
        <w:t>rcero, que en últimas se quedará</w:t>
      </w:r>
      <w:r w:rsidRPr="007A4C3F">
        <w:rPr>
          <w:rFonts w:ascii="Arial Narrow" w:hAnsi="Arial Narrow"/>
          <w:sz w:val="28"/>
          <w:szCs w:val="28"/>
          <w:lang w:val="es-CO" w:eastAsia="es-CO"/>
        </w:rPr>
        <w:t xml:space="preserve"> con el producto o servicio elaborado con el esfuerzo de aquel.</w:t>
      </w:r>
    </w:p>
    <w:p w:rsidR="002A6FC0" w:rsidRPr="00226309" w:rsidRDefault="002A6FC0" w:rsidP="002A6FC0">
      <w:pPr>
        <w:pStyle w:val="Sinespaciado"/>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Es el caso de los beneficiarios o dueños de la obr</w:t>
      </w:r>
      <w:r>
        <w:rPr>
          <w:rFonts w:ascii="Arial Narrow" w:hAnsi="Arial Narrow"/>
          <w:sz w:val="28"/>
          <w:szCs w:val="28"/>
          <w:lang w:val="es-CO" w:eastAsia="es-CO"/>
        </w:rPr>
        <w:t>a de que tratan los artículos 34</w:t>
      </w:r>
      <w:r w:rsidRPr="007A4C3F">
        <w:rPr>
          <w:rFonts w:ascii="Arial Narrow" w:hAnsi="Arial Narrow"/>
          <w:sz w:val="28"/>
          <w:szCs w:val="28"/>
          <w:lang w:val="es-CO" w:eastAsia="es-CO"/>
        </w:rPr>
        <w:t xml:space="preserve"> y 3</w:t>
      </w:r>
      <w:r>
        <w:rPr>
          <w:rFonts w:ascii="Arial Narrow" w:hAnsi="Arial Narrow"/>
          <w:sz w:val="28"/>
          <w:szCs w:val="28"/>
          <w:lang w:val="es-CO" w:eastAsia="es-CO"/>
        </w:rPr>
        <w:t>5</w:t>
      </w:r>
      <w:r w:rsidRPr="007A4C3F">
        <w:rPr>
          <w:rFonts w:ascii="Arial Narrow" w:hAnsi="Arial Narrow"/>
          <w:sz w:val="28"/>
          <w:szCs w:val="28"/>
          <w:lang w:val="es-CO" w:eastAsia="es-CO"/>
        </w:rPr>
        <w:t>-</w:t>
      </w:r>
      <w:r>
        <w:rPr>
          <w:rFonts w:ascii="Arial Narrow" w:hAnsi="Arial Narrow"/>
          <w:sz w:val="28"/>
          <w:szCs w:val="28"/>
          <w:lang w:val="es-CO" w:eastAsia="es-CO"/>
        </w:rPr>
        <w:t>3</w:t>
      </w:r>
      <w:r w:rsidRPr="007A4C3F">
        <w:rPr>
          <w:rFonts w:ascii="Arial Narrow" w:hAnsi="Arial Narrow"/>
          <w:sz w:val="28"/>
          <w:szCs w:val="28"/>
          <w:lang w:val="es-CO" w:eastAsia="es-CO"/>
        </w:rPr>
        <w:t xml:space="preserve"> </w:t>
      </w:r>
      <w:proofErr w:type="spellStart"/>
      <w:r w:rsidRPr="007A4C3F">
        <w:rPr>
          <w:rFonts w:ascii="Arial Narrow" w:hAnsi="Arial Narrow"/>
          <w:sz w:val="28"/>
          <w:szCs w:val="28"/>
          <w:lang w:val="es-CO" w:eastAsia="es-CO"/>
        </w:rPr>
        <w:t>C.S.T</w:t>
      </w:r>
      <w:proofErr w:type="spellEnd"/>
      <w:r w:rsidRPr="007A4C3F">
        <w:rPr>
          <w:rFonts w:ascii="Arial Narrow" w:hAnsi="Arial Narrow"/>
          <w:sz w:val="28"/>
          <w:szCs w:val="28"/>
          <w:lang w:val="es-CO" w:eastAsia="es-CO"/>
        </w:rPr>
        <w:t>., por fuerza de la intermediación de un contratista, o de una persona que no comunicó al trabajador su papel de simple intermediario, respectivamente, o el tercer caso, del socio de una persona jurídica formada en consideración a la persona y no al capital o a las acciones</w:t>
      </w:r>
      <w:r>
        <w:rPr>
          <w:rFonts w:ascii="Arial Narrow" w:hAnsi="Arial Narrow"/>
          <w:sz w:val="28"/>
          <w:szCs w:val="28"/>
          <w:lang w:val="es-CO" w:eastAsia="es-CO"/>
        </w:rPr>
        <w:t>, así como el de los condueños o comuneros de una misma empresa</w:t>
      </w:r>
      <w:r w:rsidRPr="007A4C3F">
        <w:rPr>
          <w:rFonts w:ascii="Arial Narrow" w:hAnsi="Arial Narrow"/>
          <w:sz w:val="28"/>
          <w:szCs w:val="28"/>
          <w:lang w:val="es-CO" w:eastAsia="es-CO"/>
        </w:rPr>
        <w:t xml:space="preserve"> (art. 36</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ejusdem</w:t>
      </w:r>
      <w:proofErr w:type="spellEnd"/>
      <w:r>
        <w:rPr>
          <w:rFonts w:ascii="Arial Narrow" w:hAnsi="Arial Narrow"/>
          <w:sz w:val="28"/>
          <w:szCs w:val="28"/>
          <w:lang w:val="es-CO" w:eastAsia="es-CO"/>
        </w:rPr>
        <w:t>)</w:t>
      </w:r>
      <w:r w:rsidRPr="007A4C3F">
        <w:rPr>
          <w:rFonts w:ascii="Arial Narrow" w:hAnsi="Arial Narrow"/>
          <w:sz w:val="28"/>
          <w:szCs w:val="28"/>
          <w:lang w:val="es-CO" w:eastAsia="es-CO"/>
        </w:rPr>
        <w:t xml:space="preserve">. </w:t>
      </w:r>
    </w:p>
    <w:p w:rsidR="002A6FC0" w:rsidRPr="00226309" w:rsidRDefault="002A6FC0" w:rsidP="002A6FC0">
      <w:pPr>
        <w:pStyle w:val="Sinespaciado"/>
      </w:pPr>
    </w:p>
    <w:p w:rsidR="002A6FC0" w:rsidRPr="007A4C3F" w:rsidRDefault="002A6FC0" w:rsidP="002A6FC0">
      <w:pPr>
        <w:shd w:val="clear" w:color="auto" w:fill="FFFFFF"/>
        <w:spacing w:line="360" w:lineRule="auto"/>
        <w:ind w:firstLine="708"/>
        <w:jc w:val="both"/>
        <w:rPr>
          <w:rFonts w:ascii="Arial Narrow" w:hAnsi="Arial Narrow"/>
          <w:sz w:val="28"/>
          <w:szCs w:val="28"/>
          <w:lang w:val="es-CO" w:eastAsia="es-CO"/>
        </w:rPr>
      </w:pPr>
      <w:r w:rsidRPr="007A4C3F">
        <w:rPr>
          <w:rFonts w:ascii="Arial Narrow" w:hAnsi="Arial Narrow"/>
          <w:sz w:val="28"/>
          <w:szCs w:val="28"/>
          <w:lang w:val="es-CO" w:eastAsia="es-CO"/>
        </w:rPr>
        <w:t>En todos estos eventos, el contratista, el falso empleador, el socio</w:t>
      </w:r>
      <w:r>
        <w:rPr>
          <w:rFonts w:ascii="Arial Narrow" w:hAnsi="Arial Narrow"/>
          <w:sz w:val="28"/>
          <w:szCs w:val="28"/>
          <w:lang w:val="es-CO" w:eastAsia="es-CO"/>
        </w:rPr>
        <w:t xml:space="preserve"> y el comunero</w:t>
      </w:r>
      <w:r w:rsidRPr="007A4C3F">
        <w:rPr>
          <w:rFonts w:ascii="Arial Narrow" w:hAnsi="Arial Narrow"/>
          <w:sz w:val="28"/>
          <w:szCs w:val="28"/>
          <w:lang w:val="es-CO" w:eastAsia="es-CO"/>
        </w:rPr>
        <w:t>, aunque ajenos al contrato laboral, responden, no directamente, sino como deudores solidarios, al lado del</w:t>
      </w:r>
      <w:r>
        <w:rPr>
          <w:rFonts w:ascii="Arial Narrow" w:hAnsi="Arial Narrow"/>
          <w:sz w:val="28"/>
          <w:szCs w:val="28"/>
          <w:lang w:val="es-CO" w:eastAsia="es-CO"/>
        </w:rPr>
        <w:t xml:space="preserve"> obligado</w:t>
      </w:r>
      <w:r w:rsidRPr="007A4C3F">
        <w:rPr>
          <w:rFonts w:ascii="Arial Narrow" w:hAnsi="Arial Narrow"/>
          <w:sz w:val="28"/>
          <w:szCs w:val="28"/>
          <w:lang w:val="es-CO" w:eastAsia="es-CO"/>
        </w:rPr>
        <w:t xml:space="preserve"> principal</w:t>
      </w:r>
      <w:r>
        <w:rPr>
          <w:rFonts w:ascii="Arial Narrow" w:hAnsi="Arial Narrow"/>
          <w:sz w:val="28"/>
          <w:szCs w:val="28"/>
          <w:lang w:val="es-CO" w:eastAsia="es-CO"/>
        </w:rPr>
        <w:t>,</w:t>
      </w:r>
      <w:r w:rsidRPr="007A4C3F">
        <w:rPr>
          <w:rFonts w:ascii="Arial Narrow" w:hAnsi="Arial Narrow"/>
          <w:sz w:val="28"/>
          <w:szCs w:val="28"/>
          <w:lang w:val="es-CO" w:eastAsia="es-CO"/>
        </w:rPr>
        <w:t xml:space="preserve"> a satisfacer la deuda que </w:t>
      </w:r>
      <w:r>
        <w:rPr>
          <w:rFonts w:ascii="Arial Narrow" w:hAnsi="Arial Narrow"/>
          <w:sz w:val="28"/>
          <w:szCs w:val="28"/>
          <w:lang w:val="es-CO" w:eastAsia="es-CO"/>
        </w:rPr>
        <w:t>é</w:t>
      </w:r>
      <w:r w:rsidRPr="007A4C3F">
        <w:rPr>
          <w:rFonts w:ascii="Arial Narrow" w:hAnsi="Arial Narrow"/>
          <w:sz w:val="28"/>
          <w:szCs w:val="28"/>
          <w:lang w:val="es-CO" w:eastAsia="es-CO"/>
        </w:rPr>
        <w:t>ste hubiere quedado debiendo a su operario.</w:t>
      </w:r>
    </w:p>
    <w:p w:rsidR="002A6FC0" w:rsidRPr="00E50D44" w:rsidRDefault="002A6FC0" w:rsidP="002A6FC0">
      <w:pPr>
        <w:pStyle w:val="Sinespaciado"/>
      </w:pPr>
    </w:p>
    <w:p w:rsidR="002A6FC0" w:rsidRPr="007A4C3F"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Es entonces</w:t>
      </w:r>
      <w:r w:rsidRPr="007A4C3F">
        <w:rPr>
          <w:rFonts w:ascii="Arial Narrow" w:hAnsi="Arial Narrow"/>
          <w:sz w:val="28"/>
          <w:szCs w:val="28"/>
          <w:lang w:val="es-CO" w:eastAsia="es-CO"/>
        </w:rPr>
        <w:t xml:space="preserve">, una garantía en favor del trabajador, que </w:t>
      </w:r>
      <w:r>
        <w:rPr>
          <w:rFonts w:ascii="Arial Narrow" w:hAnsi="Arial Narrow"/>
          <w:sz w:val="28"/>
          <w:szCs w:val="28"/>
          <w:lang w:val="es-CO" w:eastAsia="es-CO"/>
        </w:rPr>
        <w:t xml:space="preserve">por petición suya y ante la configuración de las hipótesis legales antes descritas, entra en escena </w:t>
      </w:r>
      <w:r w:rsidRPr="007A4C3F">
        <w:rPr>
          <w:rFonts w:ascii="Arial Narrow" w:hAnsi="Arial Narrow"/>
          <w:sz w:val="28"/>
          <w:szCs w:val="28"/>
          <w:lang w:val="es-CO" w:eastAsia="es-CO"/>
        </w:rPr>
        <w:t>otro u otros deudores, al momento de exigir el cumplimiento de las obligaciones laborales que deshonró el principal obligado, esto es, el empleador.</w:t>
      </w:r>
    </w:p>
    <w:p w:rsidR="002A6FC0" w:rsidRPr="00226309" w:rsidRDefault="002A6FC0" w:rsidP="002A6FC0">
      <w:pPr>
        <w:pStyle w:val="Sinespaciado"/>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No es del caso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entrar en el análisis </w:t>
      </w:r>
      <w:r w:rsidRPr="007A4C3F">
        <w:rPr>
          <w:rFonts w:ascii="Arial Narrow" w:hAnsi="Arial Narrow"/>
          <w:sz w:val="28"/>
          <w:szCs w:val="28"/>
          <w:lang w:val="es-CO" w:eastAsia="es-CO"/>
        </w:rPr>
        <w:t xml:space="preserve">el por qué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se hizo responsable s</w:t>
      </w:r>
      <w:r>
        <w:rPr>
          <w:rFonts w:ascii="Arial Narrow" w:hAnsi="Arial Narrow"/>
          <w:sz w:val="28"/>
          <w:szCs w:val="28"/>
          <w:lang w:val="es-CO" w:eastAsia="es-CO"/>
        </w:rPr>
        <w:t>olidario de los haberes laborale</w:t>
      </w:r>
      <w:r w:rsidRPr="007A4C3F">
        <w:rPr>
          <w:rFonts w:ascii="Arial Narrow" w:hAnsi="Arial Narrow"/>
          <w:sz w:val="28"/>
          <w:szCs w:val="28"/>
          <w:lang w:val="es-CO" w:eastAsia="es-CO"/>
        </w:rPr>
        <w:t xml:space="preserve">s a cargo del empleador, </w:t>
      </w:r>
      <w:proofErr w:type="spellStart"/>
      <w:r w:rsidRPr="007A4C3F">
        <w:rPr>
          <w:rFonts w:ascii="Arial Narrow" w:hAnsi="Arial Narrow"/>
          <w:sz w:val="28"/>
          <w:szCs w:val="28"/>
          <w:lang w:val="es-CO" w:eastAsia="es-CO"/>
        </w:rPr>
        <w:t>Promasivo</w:t>
      </w:r>
      <w:proofErr w:type="spellEnd"/>
      <w:r w:rsidRPr="007A4C3F">
        <w:rPr>
          <w:rFonts w:ascii="Arial Narrow" w:hAnsi="Arial Narrow"/>
          <w:sz w:val="28"/>
          <w:szCs w:val="28"/>
          <w:lang w:val="es-CO" w:eastAsia="es-CO"/>
        </w:rPr>
        <w:t xml:space="preserve"> S.A., y en pro del demandante, pues, eso se explica con lo brevemente expuesto, e</w:t>
      </w:r>
      <w:r>
        <w:rPr>
          <w:rFonts w:ascii="Arial Narrow" w:hAnsi="Arial Narrow"/>
          <w:sz w:val="28"/>
          <w:szCs w:val="28"/>
          <w:lang w:val="es-CO" w:eastAsia="es-CO"/>
        </w:rPr>
        <w:t>nlazada con la situación fáctica</w:t>
      </w:r>
      <w:r w:rsidRPr="007A4C3F">
        <w:rPr>
          <w:rFonts w:ascii="Arial Narrow" w:hAnsi="Arial Narrow"/>
          <w:sz w:val="28"/>
          <w:szCs w:val="28"/>
          <w:lang w:val="es-CO" w:eastAsia="es-CO"/>
        </w:rPr>
        <w:t xml:space="preserve"> a propósito del contrato de concesión que lig</w:t>
      </w:r>
      <w:r>
        <w:rPr>
          <w:rFonts w:ascii="Arial Narrow" w:hAnsi="Arial Narrow"/>
          <w:sz w:val="28"/>
          <w:szCs w:val="28"/>
          <w:lang w:val="es-CO" w:eastAsia="es-CO"/>
        </w:rPr>
        <w:t>ó</w:t>
      </w:r>
      <w:r w:rsidRPr="007A4C3F">
        <w:rPr>
          <w:rFonts w:ascii="Arial Narrow" w:hAnsi="Arial Narrow"/>
          <w:sz w:val="28"/>
          <w:szCs w:val="28"/>
          <w:lang w:val="es-CO" w:eastAsia="es-CO"/>
        </w:rPr>
        <w:t xml:space="preserve"> a ambas sociedades, aunado a que no fue motivo de reproche por parte de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quien se conformó con la decisión.</w:t>
      </w:r>
    </w:p>
    <w:p w:rsidR="00F930F2" w:rsidRPr="007A4C3F" w:rsidRDefault="00F930F2" w:rsidP="00F930F2">
      <w:pPr>
        <w:pStyle w:val="Sinespaciado"/>
        <w:rPr>
          <w:lang w:val="es-CO" w:eastAsia="es-CO"/>
        </w:rPr>
      </w:pPr>
    </w:p>
    <w:p w:rsidR="002A6FC0" w:rsidRDefault="002A6FC0" w:rsidP="002A6FC0">
      <w:pPr>
        <w:pStyle w:val="Sinespaciado"/>
        <w:spacing w:line="360" w:lineRule="auto"/>
        <w:jc w:val="both"/>
        <w:rPr>
          <w:rFonts w:ascii="Arial Narrow" w:hAnsi="Arial Narrow"/>
          <w:sz w:val="28"/>
          <w:szCs w:val="28"/>
          <w:lang w:val="es-CO" w:eastAsia="es-CO"/>
        </w:rPr>
      </w:pPr>
      <w:r>
        <w:rPr>
          <w:lang w:val="es-CO" w:eastAsia="es-CO"/>
        </w:rPr>
        <w:tab/>
      </w:r>
      <w:r w:rsidRPr="007A4C3F">
        <w:rPr>
          <w:rFonts w:ascii="Arial Narrow" w:hAnsi="Arial Narrow"/>
          <w:sz w:val="28"/>
          <w:szCs w:val="28"/>
          <w:lang w:val="es-CO" w:eastAsia="es-CO"/>
        </w:rPr>
        <w:t xml:space="preserve">El asunto que cuestionan las otras accionadas, </w:t>
      </w:r>
      <w:r>
        <w:rPr>
          <w:rFonts w:ascii="Arial Narrow" w:hAnsi="Arial Narrow"/>
          <w:sz w:val="28"/>
          <w:szCs w:val="28"/>
          <w:lang w:val="es-CO" w:eastAsia="es-CO"/>
        </w:rPr>
        <w:t xml:space="preserve">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S</w:t>
      </w:r>
      <w:r w:rsidRPr="007A4C3F">
        <w:rPr>
          <w:rFonts w:ascii="Arial Narrow" w:hAnsi="Arial Narrow"/>
          <w:sz w:val="28"/>
          <w:szCs w:val="28"/>
          <w:lang w:val="es-CO" w:eastAsia="es-CO"/>
        </w:rPr>
        <w:t>.A., y López Bedoya</w:t>
      </w:r>
      <w:r w:rsidR="00F930F2">
        <w:rPr>
          <w:rFonts w:ascii="Arial Narrow" w:hAnsi="Arial Narrow"/>
          <w:sz w:val="28"/>
          <w:szCs w:val="28"/>
          <w:lang w:val="es-CO" w:eastAsia="es-CO"/>
        </w:rPr>
        <w:t xml:space="preserve"> y</w:t>
      </w:r>
      <w:r>
        <w:rPr>
          <w:rFonts w:ascii="Arial Narrow" w:hAnsi="Arial Narrow"/>
          <w:sz w:val="28"/>
          <w:szCs w:val="28"/>
          <w:lang w:val="es-CO" w:eastAsia="es-CO"/>
        </w:rPr>
        <w:t xml:space="preserve"> Asociados</w:t>
      </w:r>
      <w:r w:rsidRPr="007A4C3F">
        <w:rPr>
          <w:rFonts w:ascii="Arial Narrow" w:hAnsi="Arial Narrow"/>
          <w:sz w:val="28"/>
          <w:szCs w:val="28"/>
          <w:lang w:val="es-CO" w:eastAsia="es-CO"/>
        </w:rPr>
        <w:t xml:space="preserve"> &amp; Cía. S. en C., a </w:t>
      </w:r>
      <w:r>
        <w:rPr>
          <w:rFonts w:ascii="Arial Narrow" w:hAnsi="Arial Narrow"/>
          <w:sz w:val="28"/>
          <w:szCs w:val="28"/>
          <w:lang w:val="es-CO" w:eastAsia="es-CO"/>
        </w:rPr>
        <w:t>quienes luego de las rubricas del documento de concesión, estamparon también sus firmas tras plasmar: “</w:t>
      </w:r>
      <w:r w:rsidRPr="0012764E">
        <w:rPr>
          <w:rFonts w:ascii="Arial Narrow" w:hAnsi="Arial Narrow"/>
          <w:i/>
          <w:sz w:val="28"/>
          <w:szCs w:val="28"/>
          <w:lang w:val="es-CO" w:eastAsia="es-CO"/>
        </w:rPr>
        <w:t>[t]</w:t>
      </w:r>
      <w:proofErr w:type="spellStart"/>
      <w:r w:rsidRPr="0012764E">
        <w:rPr>
          <w:rFonts w:ascii="Arial Narrow" w:hAnsi="Arial Narrow"/>
          <w:i/>
          <w:sz w:val="28"/>
          <w:szCs w:val="28"/>
          <w:lang w:val="es-CO" w:eastAsia="es-CO"/>
        </w:rPr>
        <w:t>ambién</w:t>
      </w:r>
      <w:proofErr w:type="spellEnd"/>
      <w:r w:rsidRPr="0012764E">
        <w:rPr>
          <w:rFonts w:ascii="Arial Narrow" w:hAnsi="Arial Narrow"/>
          <w:i/>
          <w:sz w:val="28"/>
          <w:szCs w:val="28"/>
          <w:lang w:val="es-CO" w:eastAsia="es-CO"/>
        </w:rPr>
        <w:t xml:space="preserve"> suscriben el presente contrato de manera solidaria con el Concesionario las siguientes personas…</w:t>
      </w:r>
      <w:r>
        <w:rPr>
          <w:rFonts w:ascii="Arial Narrow" w:hAnsi="Arial Narrow"/>
          <w:sz w:val="28"/>
          <w:szCs w:val="28"/>
          <w:lang w:val="es-CO" w:eastAsia="es-CO"/>
        </w:rPr>
        <w:t xml:space="preserve">” (vienen las firmas de los representantes legales de ambas sociedades), </w:t>
      </w:r>
      <w:r w:rsidRPr="007A4C3F">
        <w:rPr>
          <w:rFonts w:ascii="Arial Narrow" w:hAnsi="Arial Narrow"/>
          <w:sz w:val="28"/>
          <w:szCs w:val="28"/>
          <w:lang w:val="es-CO" w:eastAsia="es-CO"/>
        </w:rPr>
        <w:t>pone al descubierto la ausencia, o por fuera del contexto de la regulación laboral el tipo de solidaridad acá esgrimid</w:t>
      </w:r>
      <w:r>
        <w:rPr>
          <w:rFonts w:ascii="Arial Narrow" w:hAnsi="Arial Narrow"/>
          <w:sz w:val="28"/>
          <w:szCs w:val="28"/>
          <w:lang w:val="es-CO" w:eastAsia="es-CO"/>
        </w:rPr>
        <w:t xml:space="preserve">a, puesto que esta especie de solidaridad voluntaria, no la prevé la legislación laboral. </w:t>
      </w:r>
    </w:p>
    <w:p w:rsidR="002A6FC0" w:rsidRPr="00B77429" w:rsidRDefault="002A6FC0" w:rsidP="002A6FC0">
      <w:pPr>
        <w:pStyle w:val="Sinespaciado"/>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 xml:space="preserve"> Ello no significa que no se ha debido</w:t>
      </w:r>
      <w:r w:rsidRPr="007A4C3F">
        <w:rPr>
          <w:rFonts w:ascii="Arial Narrow" w:hAnsi="Arial Narrow"/>
          <w:sz w:val="28"/>
          <w:szCs w:val="28"/>
          <w:lang w:val="es-CO" w:eastAsia="es-CO"/>
        </w:rPr>
        <w:t xml:space="preserve"> aceptar la intervención de aquellas, sino que el mecanismo del llamado, no era por la vía de</w:t>
      </w:r>
      <w:r>
        <w:rPr>
          <w:rFonts w:ascii="Arial Narrow" w:hAnsi="Arial Narrow"/>
          <w:sz w:val="28"/>
          <w:szCs w:val="28"/>
          <w:lang w:val="es-CO" w:eastAsia="es-CO"/>
        </w:rPr>
        <w:t xml:space="preserve">l artículo 34-1 del </w:t>
      </w:r>
      <w:proofErr w:type="spellStart"/>
      <w:r>
        <w:rPr>
          <w:rFonts w:ascii="Arial Narrow" w:hAnsi="Arial Narrow"/>
          <w:sz w:val="28"/>
          <w:szCs w:val="28"/>
          <w:lang w:val="es-CO" w:eastAsia="es-CO"/>
        </w:rPr>
        <w:t>C.S.T</w:t>
      </w:r>
      <w:proofErr w:type="spellEnd"/>
      <w:r>
        <w:rPr>
          <w:rFonts w:ascii="Arial Narrow" w:hAnsi="Arial Narrow"/>
          <w:sz w:val="28"/>
          <w:szCs w:val="28"/>
          <w:lang w:val="es-CO" w:eastAsia="es-CO"/>
        </w:rPr>
        <w:t>., por cuanto de ser así, el trabajador, a quien está destinada la disposición, tendría que demostrar el condicionamiento que trae la segunda parte del numeral primero del citado artículo 34, puesto que huelga reiterarse,</w:t>
      </w:r>
      <w:r w:rsidRPr="007A4C3F">
        <w:rPr>
          <w:rFonts w:ascii="Arial Narrow" w:hAnsi="Arial Narrow"/>
          <w:sz w:val="28"/>
          <w:szCs w:val="28"/>
          <w:lang w:val="es-CO" w:eastAsia="es-CO"/>
        </w:rPr>
        <w:t xml:space="preserve"> la institución de la solidaridad</w:t>
      </w:r>
      <w:r>
        <w:rPr>
          <w:rFonts w:ascii="Arial Narrow" w:hAnsi="Arial Narrow"/>
          <w:sz w:val="28"/>
          <w:szCs w:val="28"/>
          <w:lang w:val="es-CO" w:eastAsia="es-CO"/>
        </w:rPr>
        <w:t xml:space="preserve">, en materia laboral, </w:t>
      </w:r>
      <w:r w:rsidRPr="007A4C3F">
        <w:rPr>
          <w:rFonts w:ascii="Arial Narrow" w:hAnsi="Arial Narrow"/>
          <w:sz w:val="28"/>
          <w:szCs w:val="28"/>
          <w:lang w:val="es-CO" w:eastAsia="es-CO"/>
        </w:rPr>
        <w:t xml:space="preserve">está erigida en pro del trabajador, y no de otro sujeto diferente, </w:t>
      </w:r>
      <w:r>
        <w:rPr>
          <w:rFonts w:ascii="Arial Narrow" w:hAnsi="Arial Narrow"/>
          <w:sz w:val="28"/>
          <w:szCs w:val="28"/>
          <w:lang w:val="es-CO" w:eastAsia="es-CO"/>
        </w:rPr>
        <w:t>traducido como ya se expuso, en poder accionar tanto contra el empleador como contra el obligado solidario, lo que el primero resulte a deber al trabajador.</w:t>
      </w:r>
    </w:p>
    <w:p w:rsidR="002A6FC0" w:rsidRDefault="002A6FC0" w:rsidP="002A6FC0">
      <w:pPr>
        <w:pStyle w:val="Sinespaciado"/>
        <w:rPr>
          <w:lang w:val="es-CO" w:eastAsia="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Se ofrece, por lo tanto, un </w:t>
      </w:r>
      <w:r w:rsidRPr="007A4C3F">
        <w:rPr>
          <w:rFonts w:ascii="Arial Narrow" w:hAnsi="Arial Narrow"/>
          <w:sz w:val="28"/>
          <w:szCs w:val="28"/>
          <w:lang w:val="es-CO" w:eastAsia="es-CO"/>
        </w:rPr>
        <w:t>típico llamamiento en ga</w:t>
      </w:r>
      <w:r>
        <w:rPr>
          <w:rFonts w:ascii="Arial Narrow" w:hAnsi="Arial Narrow"/>
          <w:sz w:val="28"/>
          <w:szCs w:val="28"/>
          <w:lang w:val="es-CO" w:eastAsia="es-CO"/>
        </w:rPr>
        <w:t>rantía, en la que las recurrentes, por razón de la solidaridad a que se obligaron, voluntariamente, en los términos atrás expresados,</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favorece directamente a </w:t>
      </w:r>
      <w:proofErr w:type="spellStart"/>
      <w:r>
        <w:rPr>
          <w:rFonts w:ascii="Arial Narrow" w:hAnsi="Arial Narrow"/>
          <w:sz w:val="28"/>
          <w:szCs w:val="28"/>
          <w:lang w:val="es-CO" w:eastAsia="es-CO"/>
        </w:rPr>
        <w:t>Mega</w:t>
      </w:r>
      <w:r w:rsidRPr="007A4C3F">
        <w:rPr>
          <w:rFonts w:ascii="Arial Narrow" w:hAnsi="Arial Narrow"/>
          <w:sz w:val="28"/>
          <w:szCs w:val="28"/>
          <w:lang w:val="es-CO" w:eastAsia="es-CO"/>
        </w:rPr>
        <w:t>bus</w:t>
      </w:r>
      <w:proofErr w:type="spellEnd"/>
      <w:r w:rsidRPr="007A4C3F">
        <w:rPr>
          <w:rFonts w:ascii="Arial Narrow" w:hAnsi="Arial Narrow"/>
          <w:sz w:val="28"/>
          <w:szCs w:val="28"/>
          <w:lang w:val="es-CO" w:eastAsia="es-CO"/>
        </w:rPr>
        <w:t xml:space="preserve"> S.A.,</w:t>
      </w:r>
      <w:r>
        <w:rPr>
          <w:rFonts w:ascii="Arial Narrow" w:hAnsi="Arial Narrow"/>
          <w:sz w:val="28"/>
          <w:szCs w:val="28"/>
          <w:lang w:val="es-CO" w:eastAsia="es-CO"/>
        </w:rPr>
        <w:t xml:space="preserve"> puesto que, detállese que por el compromiso de asumir el rol de solidarias al lado del concesionario, las vincula todo su clausulado, entre ellas la 122  que sirvió de base para el llamamiento,  en la que acuerdan defender, y en general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por cualesquiera costos, daños, perjuicios o pérdidas en los que pueda incurrir en relación con cualquier reclamación de cualquier naturaleza elevada por un individuo, relacionada con la ejecución de sus obligaciones derivadas del contrato de concesión, incluyendo los reclamos laborales. </w:t>
      </w:r>
    </w:p>
    <w:p w:rsidR="002A6FC0" w:rsidRPr="00E50D44" w:rsidRDefault="002A6FC0" w:rsidP="002A6FC0">
      <w:pPr>
        <w:pStyle w:val="Sinespaciado"/>
      </w:pPr>
    </w:p>
    <w:p w:rsidR="002A6FC0" w:rsidRPr="00FF1058" w:rsidRDefault="002A6FC0" w:rsidP="002A6FC0">
      <w:pPr>
        <w:shd w:val="clear" w:color="auto" w:fill="FFFFFF"/>
        <w:spacing w:line="360" w:lineRule="auto"/>
        <w:ind w:firstLine="708"/>
        <w:jc w:val="both"/>
        <w:rPr>
          <w:rFonts w:ascii="Arial Narrow" w:hAnsi="Arial Narrow"/>
          <w:sz w:val="28"/>
          <w:szCs w:val="28"/>
          <w:lang w:val="es-CO" w:eastAsia="es-CO"/>
        </w:rPr>
      </w:pPr>
      <w:r w:rsidRPr="00FF1058">
        <w:rPr>
          <w:rFonts w:ascii="Arial Narrow" w:hAnsi="Arial Narrow"/>
          <w:sz w:val="28"/>
          <w:szCs w:val="28"/>
          <w:lang w:val="es-CO" w:eastAsia="es-CO"/>
        </w:rPr>
        <w:t xml:space="preserve">Obvio, que como quiera que la citación del tercero no lo hace el trabajador, la llamante no está obligada como condición </w:t>
      </w:r>
      <w:r w:rsidRPr="00FF1058">
        <w:rPr>
          <w:rFonts w:ascii="Arial Narrow" w:hAnsi="Arial Narrow"/>
          <w:i/>
          <w:sz w:val="28"/>
          <w:szCs w:val="28"/>
          <w:lang w:val="es-CO" w:eastAsia="es-CO"/>
        </w:rPr>
        <w:t>sine quo-non</w:t>
      </w:r>
      <w:r w:rsidRPr="00FF1058">
        <w:rPr>
          <w:rFonts w:ascii="Arial Narrow" w:hAnsi="Arial Narrow"/>
          <w:sz w:val="28"/>
          <w:szCs w:val="28"/>
          <w:lang w:val="es-CO" w:eastAsia="es-CO"/>
        </w:rPr>
        <w:t xml:space="preserve"> para la aceptación del llamamiento, “</w:t>
      </w:r>
      <w:r w:rsidRPr="00FF1058">
        <w:rPr>
          <w:rFonts w:ascii="Arial Narrow" w:hAnsi="Arial Narrow"/>
          <w:i/>
          <w:sz w:val="28"/>
          <w:szCs w:val="28"/>
          <w:lang w:val="es-CO" w:eastAsia="es-CO"/>
        </w:rPr>
        <w:t>que no se trate de labores extrañas a las actividades normales de su empresa o negocio</w:t>
      </w:r>
      <w:r w:rsidRPr="00FF1058">
        <w:rPr>
          <w:rFonts w:ascii="Arial Narrow" w:hAnsi="Arial Narrow"/>
          <w:sz w:val="28"/>
          <w:szCs w:val="28"/>
          <w:lang w:val="es-CO" w:eastAsia="es-CO"/>
        </w:rPr>
        <w:t xml:space="preserve">” (art. 34- </w:t>
      </w:r>
      <w:proofErr w:type="spellStart"/>
      <w:r w:rsidRPr="00FF1058">
        <w:rPr>
          <w:rFonts w:ascii="Arial Narrow" w:hAnsi="Arial Narrow"/>
          <w:sz w:val="28"/>
          <w:szCs w:val="28"/>
          <w:lang w:val="es-CO" w:eastAsia="es-CO"/>
        </w:rPr>
        <w:t>C.S.T</w:t>
      </w:r>
      <w:proofErr w:type="spellEnd"/>
      <w:r w:rsidRPr="00FF1058">
        <w:rPr>
          <w:rFonts w:ascii="Arial Narrow" w:hAnsi="Arial Narrow"/>
          <w:sz w:val="28"/>
          <w:szCs w:val="28"/>
          <w:lang w:val="es-CO" w:eastAsia="es-CO"/>
        </w:rPr>
        <w:t>.)</w:t>
      </w:r>
    </w:p>
    <w:p w:rsidR="002A6FC0" w:rsidRPr="00226309" w:rsidRDefault="002A6FC0" w:rsidP="002A6FC0">
      <w:pPr>
        <w:pStyle w:val="Sinespaciado"/>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 T</w:t>
      </w:r>
      <w:r w:rsidRPr="007A4C3F">
        <w:rPr>
          <w:rFonts w:ascii="Arial Narrow" w:hAnsi="Arial Narrow"/>
          <w:sz w:val="28"/>
          <w:szCs w:val="28"/>
          <w:lang w:val="es-CO" w:eastAsia="es-CO"/>
        </w:rPr>
        <w:t>al cual</w:t>
      </w:r>
      <w:r>
        <w:rPr>
          <w:rFonts w:ascii="Arial Narrow" w:hAnsi="Arial Narrow"/>
          <w:sz w:val="28"/>
          <w:szCs w:val="28"/>
          <w:lang w:val="es-CO" w:eastAsia="es-CO"/>
        </w:rPr>
        <w:t>, es lo que</w:t>
      </w:r>
      <w:r w:rsidRPr="007A4C3F">
        <w:rPr>
          <w:rFonts w:ascii="Arial Narrow" w:hAnsi="Arial Narrow"/>
          <w:sz w:val="28"/>
          <w:szCs w:val="28"/>
          <w:lang w:val="es-CO" w:eastAsia="es-CO"/>
        </w:rPr>
        <w:t xml:space="preserve"> sucede con el llamamiento que se hizo a </w:t>
      </w:r>
      <w:proofErr w:type="spellStart"/>
      <w:r w:rsidRPr="007A4C3F">
        <w:rPr>
          <w:rFonts w:ascii="Arial Narrow" w:hAnsi="Arial Narrow"/>
          <w:sz w:val="28"/>
          <w:szCs w:val="28"/>
          <w:lang w:val="es-CO" w:eastAsia="es-CO"/>
        </w:rPr>
        <w:t>Liberty</w:t>
      </w:r>
      <w:proofErr w:type="spellEnd"/>
      <w:r w:rsidRPr="007A4C3F">
        <w:rPr>
          <w:rFonts w:ascii="Arial Narrow" w:hAnsi="Arial Narrow"/>
          <w:sz w:val="28"/>
          <w:szCs w:val="28"/>
          <w:lang w:val="es-CO" w:eastAsia="es-CO"/>
        </w:rPr>
        <w:t xml:space="preserve"> seguros, pretendiendo, entonces, la firma </w:t>
      </w:r>
      <w:proofErr w:type="spellStart"/>
      <w:r w:rsidRPr="007A4C3F">
        <w:rPr>
          <w:rFonts w:ascii="Arial Narrow" w:hAnsi="Arial Narrow"/>
          <w:sz w:val="28"/>
          <w:szCs w:val="28"/>
          <w:lang w:val="es-CO" w:eastAsia="es-CO"/>
        </w:rPr>
        <w:t>Megabus</w:t>
      </w:r>
      <w:proofErr w:type="spellEnd"/>
      <w:r w:rsidRPr="007A4C3F">
        <w:rPr>
          <w:rFonts w:ascii="Arial Narrow" w:hAnsi="Arial Narrow"/>
          <w:sz w:val="28"/>
          <w:szCs w:val="28"/>
          <w:lang w:val="es-CO" w:eastAsia="es-CO"/>
        </w:rPr>
        <w:t xml:space="preserve"> S.A., blindarse</w:t>
      </w:r>
      <w:r>
        <w:rPr>
          <w:rFonts w:ascii="Arial Narrow" w:hAnsi="Arial Narrow"/>
          <w:sz w:val="28"/>
          <w:szCs w:val="28"/>
          <w:lang w:val="es-CO" w:eastAsia="es-CO"/>
        </w:rPr>
        <w:t xml:space="preserve"> doblemente,</w:t>
      </w:r>
      <w:r w:rsidRPr="007A4C3F">
        <w:rPr>
          <w:rFonts w:ascii="Arial Narrow" w:hAnsi="Arial Narrow"/>
          <w:sz w:val="28"/>
          <w:szCs w:val="28"/>
          <w:lang w:val="es-CO" w:eastAsia="es-CO"/>
        </w:rPr>
        <w:t xml:space="preserve"> por un</w:t>
      </w:r>
      <w:r>
        <w:rPr>
          <w:rFonts w:ascii="Arial Narrow" w:hAnsi="Arial Narrow"/>
          <w:sz w:val="28"/>
          <w:szCs w:val="28"/>
          <w:lang w:val="es-CO" w:eastAsia="es-CO"/>
        </w:rPr>
        <w:t xml:space="preserve"> lado</w:t>
      </w:r>
      <w:r w:rsidRPr="007A4C3F">
        <w:rPr>
          <w:rFonts w:ascii="Arial Narrow" w:hAnsi="Arial Narrow"/>
          <w:sz w:val="28"/>
          <w:szCs w:val="28"/>
          <w:lang w:val="es-CO" w:eastAsia="es-CO"/>
        </w:rPr>
        <w:t xml:space="preserve">, </w:t>
      </w:r>
      <w:r>
        <w:rPr>
          <w:rFonts w:ascii="Arial Narrow" w:hAnsi="Arial Narrow"/>
          <w:sz w:val="28"/>
          <w:szCs w:val="28"/>
          <w:lang w:val="es-CO" w:eastAsia="es-CO"/>
        </w:rPr>
        <w:t xml:space="preserve">al </w:t>
      </w:r>
      <w:r w:rsidRPr="007A4C3F">
        <w:rPr>
          <w:rFonts w:ascii="Arial Narrow" w:hAnsi="Arial Narrow"/>
          <w:sz w:val="28"/>
          <w:szCs w:val="28"/>
          <w:lang w:val="es-CO" w:eastAsia="es-CO"/>
        </w:rPr>
        <w:t>pacta</w:t>
      </w:r>
      <w:r>
        <w:rPr>
          <w:rFonts w:ascii="Arial Narrow" w:hAnsi="Arial Narrow"/>
          <w:sz w:val="28"/>
          <w:szCs w:val="28"/>
          <w:lang w:val="es-CO" w:eastAsia="es-CO"/>
        </w:rPr>
        <w:t>r la sociedad en comandita simple y la anónima, lo que al final consignaron en el documento de concesión</w:t>
      </w:r>
      <w:r w:rsidRPr="007A4C3F">
        <w:rPr>
          <w:rFonts w:ascii="Arial Narrow" w:hAnsi="Arial Narrow"/>
          <w:sz w:val="28"/>
          <w:szCs w:val="28"/>
          <w:lang w:val="es-CO" w:eastAsia="es-CO"/>
        </w:rPr>
        <w:t>,</w:t>
      </w:r>
      <w:r>
        <w:rPr>
          <w:rFonts w:ascii="Arial Narrow" w:hAnsi="Arial Narrow"/>
          <w:sz w:val="28"/>
          <w:szCs w:val="28"/>
          <w:lang w:val="es-CO" w:eastAsia="es-CO"/>
        </w:rPr>
        <w:t xml:space="preserve"> </w:t>
      </w:r>
      <w:r w:rsidRPr="007A4C3F">
        <w:rPr>
          <w:rFonts w:ascii="Arial Narrow" w:hAnsi="Arial Narrow"/>
          <w:sz w:val="28"/>
          <w:szCs w:val="28"/>
          <w:lang w:val="es-CO" w:eastAsia="es-CO"/>
        </w:rPr>
        <w:t xml:space="preserve"> y</w:t>
      </w:r>
      <w:r>
        <w:rPr>
          <w:rFonts w:ascii="Arial Narrow" w:hAnsi="Arial Narrow"/>
          <w:sz w:val="28"/>
          <w:szCs w:val="28"/>
          <w:lang w:val="es-CO" w:eastAsia="es-CO"/>
        </w:rPr>
        <w:t xml:space="preserve"> por</w:t>
      </w:r>
      <w:r w:rsidRPr="007A4C3F">
        <w:rPr>
          <w:rFonts w:ascii="Arial Narrow" w:hAnsi="Arial Narrow"/>
          <w:sz w:val="28"/>
          <w:szCs w:val="28"/>
          <w:lang w:val="es-CO" w:eastAsia="es-CO"/>
        </w:rPr>
        <w:t xml:space="preserve"> </w:t>
      </w:r>
      <w:r>
        <w:rPr>
          <w:rFonts w:ascii="Arial Narrow" w:hAnsi="Arial Narrow"/>
          <w:sz w:val="28"/>
          <w:szCs w:val="28"/>
          <w:lang w:val="es-CO" w:eastAsia="es-CO"/>
        </w:rPr>
        <w:t>e</w:t>
      </w:r>
      <w:r w:rsidRPr="007A4C3F">
        <w:rPr>
          <w:rFonts w:ascii="Arial Narrow" w:hAnsi="Arial Narrow"/>
          <w:sz w:val="28"/>
          <w:szCs w:val="28"/>
          <w:lang w:val="es-CO" w:eastAsia="es-CO"/>
        </w:rPr>
        <w:t xml:space="preserve">l otro, </w:t>
      </w:r>
      <w:r>
        <w:rPr>
          <w:rFonts w:ascii="Arial Narrow" w:hAnsi="Arial Narrow"/>
          <w:sz w:val="28"/>
          <w:szCs w:val="28"/>
          <w:lang w:val="es-CO" w:eastAsia="es-CO"/>
        </w:rPr>
        <w:t xml:space="preserve">al </w:t>
      </w:r>
      <w:r w:rsidRPr="007A4C3F">
        <w:rPr>
          <w:rFonts w:ascii="Arial Narrow" w:hAnsi="Arial Narrow"/>
          <w:sz w:val="28"/>
          <w:szCs w:val="28"/>
          <w:lang w:val="es-CO" w:eastAsia="es-CO"/>
        </w:rPr>
        <w:t>suscribi</w:t>
      </w:r>
      <w:r>
        <w:rPr>
          <w:rFonts w:ascii="Arial Narrow" w:hAnsi="Arial Narrow"/>
          <w:sz w:val="28"/>
          <w:szCs w:val="28"/>
          <w:lang w:val="es-CO" w:eastAsia="es-CO"/>
        </w:rPr>
        <w:t>r</w:t>
      </w:r>
      <w:r w:rsidRPr="007A4C3F">
        <w:rPr>
          <w:rFonts w:ascii="Arial Narrow" w:hAnsi="Arial Narrow"/>
          <w:sz w:val="28"/>
          <w:szCs w:val="28"/>
          <w:lang w:val="es-CO" w:eastAsia="es-CO"/>
        </w:rPr>
        <w:t xml:space="preserve"> la póliza de cumplimiento de salarios y prestaciones</w:t>
      </w:r>
      <w:r>
        <w:rPr>
          <w:rFonts w:ascii="Arial Narrow" w:hAnsi="Arial Narrow"/>
          <w:sz w:val="28"/>
          <w:szCs w:val="28"/>
          <w:lang w:val="es-CO" w:eastAsia="es-CO"/>
        </w:rPr>
        <w:t xml:space="preserve"> sociales</w:t>
      </w:r>
      <w:r w:rsidRPr="007A4C3F">
        <w:rPr>
          <w:rFonts w:ascii="Arial Narrow" w:hAnsi="Arial Narrow"/>
          <w:sz w:val="28"/>
          <w:szCs w:val="28"/>
          <w:lang w:val="es-CO" w:eastAsia="es-CO"/>
        </w:rPr>
        <w:t xml:space="preserve">, con la compañía de seguros, empero en ambas hipótesis, </w:t>
      </w:r>
      <w:r>
        <w:rPr>
          <w:rFonts w:ascii="Arial Narrow" w:hAnsi="Arial Narrow"/>
          <w:sz w:val="28"/>
          <w:szCs w:val="28"/>
          <w:lang w:val="es-CO" w:eastAsia="es-CO"/>
        </w:rPr>
        <w:t xml:space="preserve">la repercusión en el patrimonio </w:t>
      </w:r>
      <w:r w:rsidRPr="007A4C3F">
        <w:rPr>
          <w:rFonts w:ascii="Arial Narrow" w:hAnsi="Arial Narrow"/>
          <w:sz w:val="28"/>
          <w:szCs w:val="28"/>
          <w:lang w:val="es-CO" w:eastAsia="es-CO"/>
        </w:rPr>
        <w:t>del trabajador,</w:t>
      </w:r>
      <w:r>
        <w:rPr>
          <w:rFonts w:ascii="Arial Narrow" w:hAnsi="Arial Narrow"/>
          <w:sz w:val="28"/>
          <w:szCs w:val="28"/>
          <w:lang w:val="es-CO" w:eastAsia="es-CO"/>
        </w:rPr>
        <w:t xml:space="preserve"> es la misma, o sea con unos alcances apenas medianos o secundarios, pero relevantes en el proceso laboral, pues, ello puede significar, nada más ni nada menos, el pago definitivo de sus acreencias, independiente, de la fuente de la que se desprenda o dimane dicha erogación.</w:t>
      </w:r>
    </w:p>
    <w:p w:rsidR="002A6FC0" w:rsidRPr="00226309" w:rsidRDefault="002A6FC0" w:rsidP="002A6FC0">
      <w:pPr>
        <w:pStyle w:val="Sinespaciado"/>
      </w:pPr>
    </w:p>
    <w:p w:rsidR="002A6FC0" w:rsidRPr="007A4C3F"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ahí que tales intervenciones de terceros, son de usanza en la </w:t>
      </w:r>
      <w:proofErr w:type="spellStart"/>
      <w:r>
        <w:rPr>
          <w:rFonts w:ascii="Arial Narrow" w:hAnsi="Arial Narrow"/>
          <w:sz w:val="28"/>
          <w:szCs w:val="28"/>
          <w:lang w:val="es-CO" w:eastAsia="es-CO"/>
        </w:rPr>
        <w:t>litis</w:t>
      </w:r>
      <w:proofErr w:type="spellEnd"/>
      <w:r>
        <w:rPr>
          <w:rFonts w:ascii="Arial Narrow" w:hAnsi="Arial Narrow"/>
          <w:sz w:val="28"/>
          <w:szCs w:val="28"/>
          <w:lang w:val="es-CO" w:eastAsia="es-CO"/>
        </w:rPr>
        <w:t xml:space="preserve"> laboral, por lo que se pasa a revisar los demás argumentos esgrimidos por las recurrentes accionadas. </w:t>
      </w:r>
    </w:p>
    <w:p w:rsidR="002A6FC0" w:rsidRPr="00226309" w:rsidRDefault="002A6FC0" w:rsidP="002A6FC0">
      <w:pPr>
        <w:pStyle w:val="Sinespaciado"/>
      </w:pPr>
    </w:p>
    <w:p w:rsidR="002A6FC0" w:rsidRPr="005F3B2C"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La sociedad Sistema Integrado de Transporte </w:t>
      </w:r>
      <w:r w:rsidRPr="007A4C3F">
        <w:rPr>
          <w:rFonts w:ascii="Arial Narrow" w:hAnsi="Arial Narrow"/>
          <w:sz w:val="28"/>
          <w:szCs w:val="28"/>
          <w:lang w:val="es-CO" w:eastAsia="es-CO"/>
        </w:rPr>
        <w:t>SI 99</w:t>
      </w:r>
      <w:r>
        <w:rPr>
          <w:rFonts w:ascii="Arial Narrow" w:hAnsi="Arial Narrow"/>
          <w:sz w:val="28"/>
          <w:szCs w:val="28"/>
          <w:lang w:val="es-CO" w:eastAsia="es-CO"/>
        </w:rPr>
        <w:t xml:space="preserve"> </w:t>
      </w:r>
      <w:proofErr w:type="spellStart"/>
      <w:r>
        <w:rPr>
          <w:rFonts w:ascii="Arial Narrow" w:hAnsi="Arial Narrow"/>
          <w:sz w:val="28"/>
          <w:szCs w:val="28"/>
          <w:lang w:val="es-CO" w:eastAsia="es-CO"/>
        </w:rPr>
        <w:t>S</w:t>
      </w:r>
      <w:r w:rsidRPr="007A4C3F">
        <w:rPr>
          <w:rFonts w:ascii="Arial Narrow" w:hAnsi="Arial Narrow"/>
          <w:sz w:val="28"/>
          <w:szCs w:val="28"/>
          <w:lang w:val="es-CO" w:eastAsia="es-CO"/>
        </w:rPr>
        <w:t>.A</w:t>
      </w:r>
      <w:proofErr w:type="spellEnd"/>
      <w:r>
        <w:rPr>
          <w:rFonts w:ascii="Arial Narrow" w:hAnsi="Arial Narrow"/>
          <w:sz w:val="28"/>
          <w:szCs w:val="28"/>
          <w:lang w:val="es-CO" w:eastAsia="es-CO"/>
        </w:rPr>
        <w:t xml:space="preserve"> SI 99, se mostró ajena a la solidaridad que pactó en el documento de concesión, puesto que aduce que las acciones ya habían sido vendidas con anterioridad, sin embargo el condicionamiento de ser accionista de una u otra compañía, no fue el que tuvo en cuenta al asumir su </w:t>
      </w:r>
      <w:r w:rsidRPr="00960978">
        <w:rPr>
          <w:rFonts w:ascii="Arial Narrow" w:hAnsi="Arial Narrow"/>
          <w:sz w:val="28"/>
          <w:szCs w:val="28"/>
          <w:lang w:val="es-CO" w:eastAsia="es-CO"/>
        </w:rPr>
        <w:t xml:space="preserve">calidad de obligada solidaria al firmar el contrato de concesión, pues así se colige </w:t>
      </w:r>
      <w:r w:rsidR="00CD3033">
        <w:rPr>
          <w:rFonts w:ascii="Arial Narrow" w:hAnsi="Arial Narrow"/>
          <w:sz w:val="28"/>
          <w:szCs w:val="28"/>
          <w:lang w:val="es-CO" w:eastAsia="es-CO"/>
        </w:rPr>
        <w:t xml:space="preserve">del </w:t>
      </w:r>
      <w:r>
        <w:rPr>
          <w:rFonts w:ascii="Arial Narrow" w:hAnsi="Arial Narrow"/>
          <w:sz w:val="28"/>
          <w:szCs w:val="28"/>
          <w:lang w:val="es-CO" w:eastAsia="es-CO"/>
        </w:rPr>
        <w:t xml:space="preserve">anexo No. 1 del formato de presentación de la propuesta y acreditación de la capacidad </w:t>
      </w:r>
      <w:r w:rsidRPr="005F3B2C">
        <w:rPr>
          <w:rFonts w:ascii="Arial Narrow" w:hAnsi="Arial Narrow"/>
          <w:sz w:val="28"/>
          <w:szCs w:val="28"/>
          <w:lang w:val="es-CO" w:eastAsia="es-CO"/>
        </w:rPr>
        <w:t xml:space="preserve">económica visible a folio </w:t>
      </w:r>
      <w:r w:rsidR="00CD3033">
        <w:rPr>
          <w:rFonts w:ascii="Arial Narrow" w:hAnsi="Arial Narrow"/>
          <w:sz w:val="28"/>
          <w:szCs w:val="28"/>
          <w:lang w:val="es-CO" w:eastAsia="es-CO"/>
        </w:rPr>
        <w:t xml:space="preserve">94, </w:t>
      </w:r>
      <w:r w:rsidRPr="005F3B2C">
        <w:rPr>
          <w:rFonts w:ascii="Arial Narrow" w:hAnsi="Arial Narrow"/>
          <w:sz w:val="28"/>
          <w:szCs w:val="28"/>
          <w:lang w:val="es-CO" w:eastAsia="es-CO"/>
        </w:rPr>
        <w:t>en el que se lee que la sociedad SI 99 S.A. se comprome</w:t>
      </w:r>
      <w:r w:rsidR="00CD3033">
        <w:rPr>
          <w:rFonts w:ascii="Arial Narrow" w:hAnsi="Arial Narrow"/>
          <w:sz w:val="28"/>
          <w:szCs w:val="28"/>
          <w:lang w:val="es-CO" w:eastAsia="es-CO"/>
        </w:rPr>
        <w:t>te</w:t>
      </w:r>
      <w:r w:rsidRPr="005F3B2C">
        <w:rPr>
          <w:rFonts w:ascii="Arial Narrow" w:hAnsi="Arial Narrow"/>
          <w:sz w:val="28"/>
          <w:szCs w:val="28"/>
          <w:lang w:val="es-CO" w:eastAsia="es-CO"/>
        </w:rPr>
        <w:t xml:space="preserve"> </w:t>
      </w:r>
      <w:r>
        <w:rPr>
          <w:rFonts w:ascii="Arial Narrow" w:hAnsi="Arial Narrow"/>
          <w:sz w:val="28"/>
          <w:szCs w:val="28"/>
          <w:lang w:val="es-CO" w:eastAsia="es-CO"/>
        </w:rPr>
        <w:t xml:space="preserve">de manera irrevocable a suscribir como obligado solidario, el contrato de concesión objeto de licitación pública convocada por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S.A., con la única y </w:t>
      </w:r>
      <w:r w:rsidRPr="005F3B2C">
        <w:rPr>
          <w:rFonts w:ascii="Arial Narrow" w:hAnsi="Arial Narrow"/>
          <w:sz w:val="28"/>
          <w:szCs w:val="28"/>
          <w:lang w:val="es-CO" w:eastAsia="es-CO"/>
        </w:rPr>
        <w:t xml:space="preserve">exclusiva condición de que el proponente </w:t>
      </w:r>
      <w:proofErr w:type="spellStart"/>
      <w:r w:rsidRPr="005F3B2C">
        <w:rPr>
          <w:rFonts w:ascii="Arial Narrow" w:hAnsi="Arial Narrow"/>
          <w:sz w:val="28"/>
          <w:szCs w:val="28"/>
          <w:lang w:val="es-CO" w:eastAsia="es-CO"/>
        </w:rPr>
        <w:t>Promasivo</w:t>
      </w:r>
      <w:proofErr w:type="spellEnd"/>
      <w:r w:rsidRPr="005F3B2C">
        <w:rPr>
          <w:rFonts w:ascii="Arial Narrow" w:hAnsi="Arial Narrow"/>
          <w:sz w:val="28"/>
          <w:szCs w:val="28"/>
          <w:lang w:val="es-CO" w:eastAsia="es-CO"/>
        </w:rPr>
        <w:t xml:space="preserve"> S.A., resultase</w:t>
      </w:r>
      <w:r>
        <w:rPr>
          <w:rFonts w:ascii="Arial Narrow" w:hAnsi="Arial Narrow"/>
          <w:sz w:val="28"/>
          <w:szCs w:val="28"/>
          <w:lang w:val="es-CO" w:eastAsia="es-CO"/>
        </w:rPr>
        <w:t xml:space="preserve"> adjudicatario de cualquiera de los contratos de </w:t>
      </w:r>
      <w:r w:rsidRPr="005F3B2C">
        <w:rPr>
          <w:rFonts w:ascii="Arial Narrow" w:hAnsi="Arial Narrow"/>
          <w:sz w:val="28"/>
          <w:szCs w:val="28"/>
          <w:lang w:val="es-CO" w:eastAsia="es-CO"/>
        </w:rPr>
        <w:t>concesi</w:t>
      </w:r>
      <w:r>
        <w:rPr>
          <w:rFonts w:ascii="Arial Narrow" w:hAnsi="Arial Narrow"/>
          <w:sz w:val="28"/>
          <w:szCs w:val="28"/>
          <w:lang w:val="es-CO" w:eastAsia="es-CO"/>
        </w:rPr>
        <w:t>ón licitados.</w:t>
      </w:r>
    </w:p>
    <w:p w:rsidR="002A6FC0" w:rsidRDefault="002A6FC0" w:rsidP="002A6FC0">
      <w:pPr>
        <w:pStyle w:val="Sinespaciado"/>
        <w:rPr>
          <w:lang w:val="es-CO" w:eastAsia="es-CO"/>
        </w:rPr>
      </w:pPr>
    </w:p>
    <w:p w:rsidR="002A6FC0" w:rsidRDefault="00CD3033"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E</w:t>
      </w:r>
      <w:r w:rsidR="002A6FC0">
        <w:rPr>
          <w:rFonts w:ascii="Arial Narrow" w:hAnsi="Arial Narrow"/>
          <w:sz w:val="28"/>
          <w:szCs w:val="28"/>
          <w:lang w:val="es-CO" w:eastAsia="es-CO"/>
        </w:rPr>
        <w:t>n cuanto al reproche de que por tratarse de sociedades de capital, incluida la suya, y no de sociedades de personas, no está llamada a responder por las obligaciones solidarias derivadas de un contrato de trabajo, la Sala dirá que este argumento tampoco ofrece relevancia fáctica ni jurídica, en la medida en que la voluntad de asumir la condición de solidaria, fue libre e independiente del carácter o naturaleza de la sociedad. Por ende, el recurso no sale avante.</w:t>
      </w:r>
    </w:p>
    <w:p w:rsidR="002A6FC0" w:rsidRDefault="002A6FC0" w:rsidP="002A6FC0">
      <w:pPr>
        <w:pStyle w:val="Sinespaciado"/>
        <w:rPr>
          <w:lang w:val="es-CO" w:eastAsia="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Respecto a la alzada de la sociedad López Bedoya y Asociados &amp; </w:t>
      </w:r>
      <w:proofErr w:type="spellStart"/>
      <w:r>
        <w:rPr>
          <w:rFonts w:ascii="Arial Narrow" w:hAnsi="Arial Narrow"/>
          <w:sz w:val="28"/>
          <w:szCs w:val="28"/>
          <w:lang w:val="es-CO" w:eastAsia="es-CO"/>
        </w:rPr>
        <w:t>Cía</w:t>
      </w:r>
      <w:proofErr w:type="spellEnd"/>
      <w:r>
        <w:rPr>
          <w:rFonts w:ascii="Arial Narrow" w:hAnsi="Arial Narrow"/>
          <w:sz w:val="28"/>
          <w:szCs w:val="28"/>
          <w:lang w:val="es-CO" w:eastAsia="es-CO"/>
        </w:rPr>
        <w:t xml:space="preserve"> S. en C, se itera, con base en las consideraciones anteriores, que la solidaridad se produjo no por ministerio de la ley, sino por su propio arbitrio, siendo válida esa voluntad en el plano del derecho civil o comercial, y que constituye la fuente de su llamamiento, al haber estampado su rúbrica en el contrato de concesión de manera solidaria con el Concesionario, a través de su representante legal, Álvaro de Jesús López Bedoya, lo que no da margen de duda en torno a su intención de hacerse como propias, las cláusulas del contrato de concesión, en especial la identificada con el número 122, que dispone mantener indemne a </w:t>
      </w:r>
      <w:proofErr w:type="spellStart"/>
      <w:r>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w:t>
      </w:r>
    </w:p>
    <w:p w:rsidR="002A6FC0" w:rsidRPr="00E50D44" w:rsidRDefault="002A6FC0" w:rsidP="002A6FC0">
      <w:pPr>
        <w:pStyle w:val="Sinespaciado"/>
      </w:pPr>
    </w:p>
    <w:p w:rsidR="002A6FC0" w:rsidRDefault="00EC2CD1" w:rsidP="00EC2CD1">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lastRenderedPageBreak/>
        <w:t>En</w:t>
      </w:r>
      <w:r w:rsidR="002A6FC0">
        <w:rPr>
          <w:rFonts w:ascii="Arial Narrow" w:hAnsi="Arial Narrow"/>
          <w:sz w:val="28"/>
          <w:szCs w:val="28"/>
          <w:lang w:val="es-CO" w:eastAsia="es-CO"/>
        </w:rPr>
        <w:t xml:space="preserve"> cuanto a que en las pólizas, se afianza a </w:t>
      </w:r>
      <w:proofErr w:type="spellStart"/>
      <w:r w:rsidR="002A6FC0">
        <w:rPr>
          <w:rFonts w:ascii="Arial Narrow" w:hAnsi="Arial Narrow"/>
          <w:sz w:val="28"/>
          <w:szCs w:val="28"/>
          <w:lang w:val="es-CO" w:eastAsia="es-CO"/>
        </w:rPr>
        <w:t>Promasivo</w:t>
      </w:r>
      <w:proofErr w:type="spellEnd"/>
      <w:r w:rsidR="002A6FC0">
        <w:rPr>
          <w:rFonts w:ascii="Arial Narrow" w:hAnsi="Arial Narrow"/>
          <w:sz w:val="28"/>
          <w:szCs w:val="28"/>
          <w:lang w:val="es-CO" w:eastAsia="es-CO"/>
        </w:rPr>
        <w:t xml:space="preserve">, sin tener en cuenta las otras sociedades, éste es un asunto que se deberá estudiar a propósito del recurso de la compañía de seguros, y que no atañe, por lo tanto, a esta censora, en la medida en que cada entidad que resultare como solidaria de los compromisos asumidos por </w:t>
      </w:r>
      <w:proofErr w:type="spellStart"/>
      <w:r w:rsidR="002A6FC0">
        <w:rPr>
          <w:rFonts w:ascii="Arial Narrow" w:hAnsi="Arial Narrow"/>
          <w:sz w:val="28"/>
          <w:szCs w:val="28"/>
          <w:lang w:val="es-CO" w:eastAsia="es-CO"/>
        </w:rPr>
        <w:t>Promasivo</w:t>
      </w:r>
      <w:proofErr w:type="spellEnd"/>
      <w:r w:rsidR="002A6FC0">
        <w:rPr>
          <w:rFonts w:ascii="Arial Narrow" w:hAnsi="Arial Narrow"/>
          <w:sz w:val="28"/>
          <w:szCs w:val="28"/>
          <w:lang w:val="es-CO" w:eastAsia="es-CO"/>
        </w:rPr>
        <w:t xml:space="preserve"> S.A. con el trabajador, podían suscribir independientemente, el contrato de seguro, en orden a que se les reembolse  lo que hubieran erogado a raíz de las condenas impuestas al tomador.</w:t>
      </w:r>
    </w:p>
    <w:p w:rsidR="00EC2CD1" w:rsidRDefault="00EC2CD1" w:rsidP="00EC2CD1">
      <w:pPr>
        <w:pStyle w:val="Sinespaciado"/>
        <w:rPr>
          <w:lang w:val="es-CO" w:eastAsia="es-CO"/>
        </w:rPr>
      </w:pPr>
    </w:p>
    <w:p w:rsidR="00EC2CD1" w:rsidRDefault="00C93C66" w:rsidP="00EC2CD1">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otra parte, </w:t>
      </w:r>
      <w:r w:rsidR="00916C2E">
        <w:rPr>
          <w:rFonts w:ascii="Arial Narrow" w:hAnsi="Arial Narrow"/>
          <w:sz w:val="28"/>
          <w:szCs w:val="28"/>
          <w:lang w:val="es-CO" w:eastAsia="es-CO"/>
        </w:rPr>
        <w:t xml:space="preserve">solicita la sociedad </w:t>
      </w:r>
      <w:r>
        <w:rPr>
          <w:rFonts w:ascii="Arial Narrow" w:hAnsi="Arial Narrow"/>
          <w:sz w:val="28"/>
          <w:szCs w:val="28"/>
          <w:lang w:val="es-CO" w:eastAsia="es-CO"/>
        </w:rPr>
        <w:t xml:space="preserve">recurrente </w:t>
      </w:r>
      <w:r w:rsidR="00916C2E">
        <w:rPr>
          <w:rFonts w:ascii="Arial Narrow" w:hAnsi="Arial Narrow"/>
          <w:sz w:val="28"/>
          <w:szCs w:val="28"/>
          <w:lang w:val="es-CO" w:eastAsia="es-CO"/>
        </w:rPr>
        <w:t xml:space="preserve">que </w:t>
      </w:r>
      <w:r>
        <w:rPr>
          <w:rFonts w:ascii="Arial Narrow" w:hAnsi="Arial Narrow"/>
          <w:sz w:val="28"/>
          <w:szCs w:val="28"/>
          <w:lang w:val="es-CO" w:eastAsia="es-CO"/>
        </w:rPr>
        <w:t>se modifique el valor de la condena a título de vacaciones</w:t>
      </w:r>
      <w:r w:rsidR="00E6124B">
        <w:rPr>
          <w:rFonts w:ascii="Arial Narrow" w:hAnsi="Arial Narrow"/>
          <w:sz w:val="28"/>
          <w:szCs w:val="28"/>
          <w:lang w:val="es-CO" w:eastAsia="es-CO"/>
        </w:rPr>
        <w:t xml:space="preserve">, y </w:t>
      </w:r>
      <w:r>
        <w:rPr>
          <w:rFonts w:ascii="Arial Narrow" w:hAnsi="Arial Narrow"/>
          <w:sz w:val="28"/>
          <w:szCs w:val="28"/>
          <w:lang w:val="es-CO" w:eastAsia="es-CO"/>
        </w:rPr>
        <w:t xml:space="preserve">las costas del proceso. </w:t>
      </w:r>
      <w:r w:rsidR="00E6124B">
        <w:rPr>
          <w:rFonts w:ascii="Arial Narrow" w:hAnsi="Arial Narrow"/>
          <w:sz w:val="28"/>
          <w:szCs w:val="28"/>
          <w:lang w:val="es-CO" w:eastAsia="es-CO"/>
        </w:rPr>
        <w:t>Respecto a</w:t>
      </w:r>
      <w:r w:rsidR="006C5BFF">
        <w:rPr>
          <w:rFonts w:ascii="Arial Narrow" w:hAnsi="Arial Narrow"/>
          <w:sz w:val="28"/>
          <w:szCs w:val="28"/>
          <w:lang w:val="es-CO" w:eastAsia="es-CO"/>
        </w:rPr>
        <w:t xml:space="preserve"> la primera inconformidad,</w:t>
      </w:r>
      <w:r w:rsidR="00916C2E">
        <w:rPr>
          <w:rFonts w:ascii="Arial Narrow" w:hAnsi="Arial Narrow"/>
          <w:sz w:val="28"/>
          <w:szCs w:val="28"/>
          <w:lang w:val="es-CO" w:eastAsia="es-CO"/>
        </w:rPr>
        <w:t xml:space="preserve"> </w:t>
      </w:r>
      <w:r w:rsidR="004C5549">
        <w:rPr>
          <w:rFonts w:ascii="Arial Narrow" w:hAnsi="Arial Narrow"/>
          <w:sz w:val="28"/>
          <w:szCs w:val="28"/>
          <w:lang w:val="es-CO" w:eastAsia="es-CO"/>
        </w:rPr>
        <w:t xml:space="preserve">una vez </w:t>
      </w:r>
      <w:r w:rsidR="00E6124B">
        <w:rPr>
          <w:rFonts w:ascii="Arial Narrow" w:hAnsi="Arial Narrow"/>
          <w:sz w:val="28"/>
          <w:szCs w:val="28"/>
          <w:lang w:val="es-CO" w:eastAsia="es-CO"/>
        </w:rPr>
        <w:t xml:space="preserve">efectuado el cálculo respectivo de las vacaciones </w:t>
      </w:r>
      <w:r w:rsidR="00014895">
        <w:rPr>
          <w:rFonts w:ascii="Arial Narrow" w:hAnsi="Arial Narrow"/>
          <w:sz w:val="28"/>
          <w:szCs w:val="28"/>
          <w:lang w:val="es-CO" w:eastAsia="es-CO"/>
        </w:rPr>
        <w:t xml:space="preserve">proporcionales </w:t>
      </w:r>
      <w:r w:rsidR="00E6124B">
        <w:rPr>
          <w:rFonts w:ascii="Arial Narrow" w:hAnsi="Arial Narrow"/>
          <w:sz w:val="28"/>
          <w:szCs w:val="28"/>
          <w:lang w:val="es-CO" w:eastAsia="es-CO"/>
        </w:rPr>
        <w:t xml:space="preserve">a las que accedió la a-quo, causadas </w:t>
      </w:r>
      <w:r w:rsidR="00916C2E">
        <w:rPr>
          <w:rFonts w:ascii="Arial Narrow" w:hAnsi="Arial Narrow"/>
          <w:sz w:val="28"/>
          <w:szCs w:val="28"/>
          <w:lang w:val="es-CO" w:eastAsia="es-CO"/>
        </w:rPr>
        <w:t xml:space="preserve">entre el 19 de diciembre de 2013 y el 12 de septiembre de 2014, </w:t>
      </w:r>
      <w:r w:rsidR="00014895">
        <w:rPr>
          <w:rFonts w:ascii="Arial Narrow" w:hAnsi="Arial Narrow"/>
          <w:sz w:val="28"/>
          <w:szCs w:val="28"/>
          <w:lang w:val="es-CO" w:eastAsia="es-CO"/>
        </w:rPr>
        <w:t xml:space="preserve">se obtiene un monto equivalente a </w:t>
      </w:r>
      <w:r w:rsidR="00E6124B">
        <w:rPr>
          <w:rFonts w:ascii="Arial Narrow" w:hAnsi="Arial Narrow"/>
          <w:sz w:val="28"/>
          <w:szCs w:val="28"/>
          <w:lang w:val="es-CO" w:eastAsia="es-CO"/>
        </w:rPr>
        <w:t>$</w:t>
      </w:r>
      <w:r w:rsidR="004C5549">
        <w:rPr>
          <w:rFonts w:ascii="Arial Narrow" w:hAnsi="Arial Narrow"/>
          <w:sz w:val="28"/>
          <w:szCs w:val="28"/>
          <w:lang w:val="es-CO" w:eastAsia="es-CO"/>
        </w:rPr>
        <w:t xml:space="preserve">466.139, que corresponde a 10.98 </w:t>
      </w:r>
      <w:r w:rsidR="00A45689">
        <w:rPr>
          <w:rFonts w:ascii="Arial Narrow" w:hAnsi="Arial Narrow"/>
          <w:sz w:val="28"/>
          <w:szCs w:val="28"/>
          <w:lang w:val="es-CO" w:eastAsia="es-CO"/>
        </w:rPr>
        <w:t>días</w:t>
      </w:r>
      <w:r w:rsidR="004C5549">
        <w:rPr>
          <w:rFonts w:ascii="Arial Narrow" w:hAnsi="Arial Narrow"/>
          <w:sz w:val="28"/>
          <w:szCs w:val="28"/>
          <w:lang w:val="es-CO" w:eastAsia="es-CO"/>
        </w:rPr>
        <w:t xml:space="preserve"> de salario</w:t>
      </w:r>
      <w:r w:rsidR="00014895">
        <w:rPr>
          <w:rFonts w:ascii="Arial Narrow" w:hAnsi="Arial Narrow"/>
          <w:sz w:val="28"/>
          <w:szCs w:val="28"/>
          <w:lang w:val="es-CO" w:eastAsia="es-CO"/>
        </w:rPr>
        <w:t xml:space="preserve"> por los 263 días laborales en ese periodo, de modo entonces que razón le asiste al apelante en este punto. </w:t>
      </w:r>
    </w:p>
    <w:p w:rsidR="00014895" w:rsidRDefault="00014895" w:rsidP="00014895">
      <w:pPr>
        <w:pStyle w:val="Sinespaciado"/>
        <w:rPr>
          <w:lang w:val="es-CO" w:eastAsia="es-CO"/>
        </w:rPr>
      </w:pPr>
    </w:p>
    <w:p w:rsidR="00C62FFE" w:rsidRDefault="00014895" w:rsidP="00C62FFE">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En cuanto a la modificación de </w:t>
      </w:r>
      <w:r w:rsidR="0048413F">
        <w:rPr>
          <w:rFonts w:ascii="Arial Narrow" w:hAnsi="Arial Narrow"/>
          <w:sz w:val="28"/>
          <w:szCs w:val="28"/>
          <w:lang w:val="es-CO" w:eastAsia="es-CO"/>
        </w:rPr>
        <w:t xml:space="preserve">las </w:t>
      </w:r>
      <w:r>
        <w:rPr>
          <w:rFonts w:ascii="Arial Narrow" w:hAnsi="Arial Narrow"/>
          <w:sz w:val="28"/>
          <w:szCs w:val="28"/>
          <w:lang w:val="es-CO" w:eastAsia="es-CO"/>
        </w:rPr>
        <w:t xml:space="preserve">costas, </w:t>
      </w:r>
      <w:r w:rsidR="0048413F">
        <w:rPr>
          <w:rFonts w:ascii="Arial Narrow" w:hAnsi="Arial Narrow"/>
          <w:sz w:val="28"/>
          <w:szCs w:val="28"/>
          <w:lang w:val="es-CO" w:eastAsia="es-CO"/>
        </w:rPr>
        <w:t xml:space="preserve">no se accederá a ello, </w:t>
      </w:r>
      <w:r w:rsidR="00231EAC">
        <w:rPr>
          <w:rFonts w:ascii="Arial Narrow" w:hAnsi="Arial Narrow"/>
          <w:sz w:val="28"/>
          <w:szCs w:val="28"/>
          <w:lang w:val="es-CO" w:eastAsia="es-CO"/>
        </w:rPr>
        <w:t xml:space="preserve">como quiera que </w:t>
      </w:r>
      <w:r w:rsidR="00C62FFE">
        <w:rPr>
          <w:rFonts w:ascii="Arial Narrow" w:hAnsi="Arial Narrow"/>
          <w:sz w:val="28"/>
          <w:szCs w:val="28"/>
          <w:lang w:val="es-CO" w:eastAsia="es-CO"/>
        </w:rPr>
        <w:t xml:space="preserve">el </w:t>
      </w:r>
      <w:r w:rsidR="00C62FFE" w:rsidRPr="007A4C3F">
        <w:rPr>
          <w:rFonts w:ascii="Arial Narrow" w:hAnsi="Arial Narrow"/>
          <w:sz w:val="28"/>
          <w:szCs w:val="28"/>
          <w:lang w:val="es-CO" w:eastAsia="es-CO"/>
        </w:rPr>
        <w:t>llamamiento en ga</w:t>
      </w:r>
      <w:r w:rsidR="00C62FFE">
        <w:rPr>
          <w:rFonts w:ascii="Arial Narrow" w:hAnsi="Arial Narrow"/>
          <w:sz w:val="28"/>
          <w:szCs w:val="28"/>
          <w:lang w:val="es-CO" w:eastAsia="es-CO"/>
        </w:rPr>
        <w:t xml:space="preserve">rantía de la recurrente, por razón de la solidaridad a que se obligó voluntariamente, salió avante y favorece directamente a </w:t>
      </w:r>
      <w:proofErr w:type="spellStart"/>
      <w:r w:rsidR="00C62FFE">
        <w:rPr>
          <w:rFonts w:ascii="Arial Narrow" w:hAnsi="Arial Narrow"/>
          <w:sz w:val="28"/>
          <w:szCs w:val="28"/>
          <w:lang w:val="es-CO" w:eastAsia="es-CO"/>
        </w:rPr>
        <w:t>Megabus</w:t>
      </w:r>
      <w:proofErr w:type="spellEnd"/>
      <w:r w:rsidR="00C62FFE">
        <w:rPr>
          <w:rFonts w:ascii="Arial Narrow" w:hAnsi="Arial Narrow"/>
          <w:sz w:val="28"/>
          <w:szCs w:val="28"/>
          <w:lang w:val="es-CO" w:eastAsia="es-CO"/>
        </w:rPr>
        <w:t xml:space="preserve"> S.A.</w:t>
      </w:r>
    </w:p>
    <w:p w:rsidR="00C62FFE" w:rsidRPr="00226309" w:rsidRDefault="00C62FFE" w:rsidP="00C62FFE">
      <w:pPr>
        <w:shd w:val="clear" w:color="auto" w:fill="FFFFFF"/>
        <w:spacing w:line="360" w:lineRule="auto"/>
        <w:ind w:firstLine="708"/>
        <w:jc w:val="both"/>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las cosas, quedan resueltos, en forma adversa todos los asuntos atinentes a la inconformidad de la sociedad López Bedoya y Asociados &amp; S. en C.</w:t>
      </w:r>
    </w:p>
    <w:p w:rsidR="002A6FC0" w:rsidRDefault="002A6FC0" w:rsidP="002A6FC0">
      <w:pPr>
        <w:pStyle w:val="Sinespaciado"/>
        <w:rPr>
          <w:lang w:val="es-CO" w:eastAsia="es-CO"/>
        </w:rPr>
      </w:pPr>
    </w:p>
    <w:p w:rsidR="002A6FC0" w:rsidRPr="00F062DC"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En cuanto al ataque dirigido </w:t>
      </w:r>
      <w:r w:rsidRPr="00F062DC">
        <w:rPr>
          <w:rFonts w:ascii="Arial Narrow" w:hAnsi="Arial Narrow"/>
          <w:sz w:val="28"/>
          <w:szCs w:val="28"/>
          <w:lang w:val="es-CO" w:eastAsia="es-CO"/>
        </w:rPr>
        <w:t xml:space="preserve">contra de la sentencia </w:t>
      </w:r>
      <w:r>
        <w:rPr>
          <w:rFonts w:ascii="Arial Narrow" w:hAnsi="Arial Narrow"/>
          <w:sz w:val="28"/>
          <w:szCs w:val="28"/>
          <w:lang w:val="es-CO" w:eastAsia="es-CO"/>
        </w:rPr>
        <w:t xml:space="preserve">de primer grado </w:t>
      </w:r>
      <w:r w:rsidRPr="00F062DC">
        <w:rPr>
          <w:rFonts w:ascii="Arial Narrow" w:hAnsi="Arial Narrow"/>
          <w:sz w:val="28"/>
          <w:szCs w:val="28"/>
          <w:lang w:val="es-CO" w:eastAsia="es-CO"/>
        </w:rPr>
        <w:t>por</w:t>
      </w:r>
      <w:r>
        <w:rPr>
          <w:rFonts w:ascii="Arial Narrow" w:hAnsi="Arial Narrow"/>
          <w:sz w:val="28"/>
          <w:szCs w:val="28"/>
          <w:lang w:val="es-CO" w:eastAsia="es-CO"/>
        </w:rPr>
        <w:t xml:space="preserve"> parte de </w:t>
      </w:r>
      <w:r w:rsidRPr="00F062DC">
        <w:rPr>
          <w:rFonts w:ascii="Arial Narrow" w:hAnsi="Arial Narrow"/>
          <w:sz w:val="28"/>
          <w:szCs w:val="28"/>
          <w:lang w:val="es-CO" w:eastAsia="es-CO"/>
        </w:rPr>
        <w:t>la aseguradora, llamada en garantía,</w:t>
      </w:r>
      <w:r w:rsidR="00CD3033">
        <w:rPr>
          <w:rFonts w:ascii="Arial Narrow" w:hAnsi="Arial Narrow"/>
          <w:sz w:val="28"/>
          <w:szCs w:val="28"/>
          <w:lang w:val="es-CO" w:eastAsia="es-CO"/>
        </w:rPr>
        <w:t xml:space="preserve"> </w:t>
      </w:r>
      <w:proofErr w:type="spellStart"/>
      <w:r w:rsidR="00CD3033">
        <w:rPr>
          <w:rFonts w:ascii="Arial Narrow" w:hAnsi="Arial Narrow"/>
          <w:sz w:val="28"/>
          <w:szCs w:val="28"/>
          <w:lang w:val="es-CO" w:eastAsia="es-CO"/>
        </w:rPr>
        <w:t>Liberty</w:t>
      </w:r>
      <w:proofErr w:type="spellEnd"/>
      <w:r w:rsidR="00CD3033">
        <w:rPr>
          <w:rFonts w:ascii="Arial Narrow" w:hAnsi="Arial Narrow"/>
          <w:sz w:val="28"/>
          <w:szCs w:val="28"/>
          <w:lang w:val="es-CO" w:eastAsia="es-CO"/>
        </w:rPr>
        <w:t xml:space="preserve"> Seguros S.A., </w:t>
      </w:r>
      <w:r>
        <w:rPr>
          <w:rFonts w:ascii="Arial Narrow" w:hAnsi="Arial Narrow"/>
          <w:sz w:val="28"/>
          <w:szCs w:val="28"/>
          <w:lang w:val="es-CO" w:eastAsia="es-CO"/>
        </w:rPr>
        <w:t xml:space="preserve">se dirá que </w:t>
      </w:r>
      <w:r w:rsidRPr="00F062DC">
        <w:rPr>
          <w:rFonts w:ascii="Arial Narrow" w:hAnsi="Arial Narrow"/>
          <w:sz w:val="28"/>
          <w:szCs w:val="28"/>
          <w:lang w:val="es-CO" w:eastAsia="es-CO"/>
        </w:rPr>
        <w:t>no le asiste razón en punto a que la póliza no cubre la culpa grave, el dolo y l</w:t>
      </w:r>
      <w:r>
        <w:rPr>
          <w:rFonts w:ascii="Arial Narrow" w:hAnsi="Arial Narrow"/>
          <w:sz w:val="28"/>
          <w:szCs w:val="28"/>
          <w:lang w:val="es-CO" w:eastAsia="es-CO"/>
        </w:rPr>
        <w:t xml:space="preserve">os actos meramente potestativo, pues tales </w:t>
      </w:r>
      <w:r w:rsidRPr="00F062DC">
        <w:rPr>
          <w:rFonts w:ascii="Arial Narrow" w:hAnsi="Arial Narrow"/>
          <w:sz w:val="28"/>
          <w:szCs w:val="28"/>
          <w:lang w:val="es-CO" w:eastAsia="es-CO"/>
        </w:rPr>
        <w:t xml:space="preserve">exclusiones no se advierten en el texto de la póliza, que por el contrario, lisa y llanamente, preceptúa que la misma garantiza el cumplimiento, pago de salarios, prestaciones sociales e indemnizaciones laborales, en desarrollo del contrato de concesión No. 01 de 2004 de </w:t>
      </w:r>
      <w:proofErr w:type="spellStart"/>
      <w:r w:rsidRPr="00F062DC">
        <w:rPr>
          <w:rFonts w:ascii="Arial Narrow" w:hAnsi="Arial Narrow"/>
          <w:sz w:val="28"/>
          <w:szCs w:val="28"/>
          <w:lang w:val="es-CO" w:eastAsia="es-CO"/>
        </w:rPr>
        <w:t>Megabus</w:t>
      </w:r>
      <w:proofErr w:type="spellEnd"/>
      <w:r w:rsidRPr="00F062DC">
        <w:rPr>
          <w:rFonts w:ascii="Arial Narrow" w:hAnsi="Arial Narrow"/>
          <w:sz w:val="28"/>
          <w:szCs w:val="28"/>
          <w:lang w:val="es-CO" w:eastAsia="es-CO"/>
        </w:rPr>
        <w:t xml:space="preserve"> S</w:t>
      </w:r>
      <w:r>
        <w:rPr>
          <w:rFonts w:ascii="Arial Narrow" w:hAnsi="Arial Narrow"/>
          <w:sz w:val="28"/>
          <w:szCs w:val="28"/>
          <w:lang w:val="es-CO" w:eastAsia="es-CO"/>
        </w:rPr>
        <w:t>.A., para el concesionario.</w:t>
      </w:r>
    </w:p>
    <w:p w:rsidR="002A6FC0" w:rsidRPr="00F062DC" w:rsidRDefault="002A6FC0" w:rsidP="002A6FC0">
      <w:pPr>
        <w:pStyle w:val="Sinespaciado"/>
        <w:rPr>
          <w:lang w:val="es-CO" w:eastAsia="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 xml:space="preserve">Y en orden a que no quede asomo de duda en cuanto a la cobertura de la póliza de cumplimiento a favor de entidades estatales, reza el documento visible a </w:t>
      </w:r>
      <w:r w:rsidRPr="009439EF">
        <w:rPr>
          <w:rFonts w:ascii="Arial Narrow" w:hAnsi="Arial Narrow"/>
          <w:sz w:val="28"/>
          <w:szCs w:val="28"/>
          <w:lang w:val="es-CO" w:eastAsia="es-CO"/>
        </w:rPr>
        <w:t>folio</w:t>
      </w:r>
      <w:r>
        <w:rPr>
          <w:rFonts w:ascii="Arial Narrow" w:hAnsi="Arial Narrow"/>
          <w:sz w:val="28"/>
          <w:szCs w:val="28"/>
          <w:lang w:val="es-CO" w:eastAsia="es-CO"/>
        </w:rPr>
        <w:t xml:space="preserve"> 215</w:t>
      </w:r>
      <w:r w:rsidRPr="009439EF">
        <w:rPr>
          <w:rFonts w:ascii="Arial Narrow" w:hAnsi="Arial Narrow"/>
          <w:sz w:val="28"/>
          <w:szCs w:val="28"/>
          <w:lang w:val="es-CO" w:eastAsia="es-CO"/>
        </w:rPr>
        <w:t xml:space="preserve">, </w:t>
      </w:r>
      <w:r w:rsidRPr="00F062DC">
        <w:rPr>
          <w:rFonts w:ascii="Arial Narrow" w:hAnsi="Arial Narrow"/>
          <w:sz w:val="28"/>
          <w:szCs w:val="28"/>
          <w:lang w:val="es-CO" w:eastAsia="es-CO"/>
        </w:rPr>
        <w:t>en el punto 1.5 "</w:t>
      </w:r>
      <w:r w:rsidRPr="00FD718F">
        <w:rPr>
          <w:rFonts w:ascii="Arial Narrow" w:hAnsi="Arial Narrow"/>
          <w:i/>
          <w:sz w:val="28"/>
          <w:szCs w:val="28"/>
          <w:lang w:val="es-CO" w:eastAsia="es-CO"/>
        </w:rPr>
        <w:t xml:space="preserve">Amparo de pago de salarios, prestaciones sociales legales e </w:t>
      </w:r>
      <w:r w:rsidRPr="00FD718F">
        <w:rPr>
          <w:rFonts w:ascii="Arial Narrow" w:hAnsi="Arial Narrow"/>
          <w:i/>
          <w:sz w:val="28"/>
          <w:szCs w:val="28"/>
          <w:lang w:val="es-CO" w:eastAsia="es-CO"/>
        </w:rPr>
        <w:lastRenderedPageBreak/>
        <w:t>indemnizaciones laborales</w:t>
      </w:r>
      <w:r w:rsidRPr="00F062DC">
        <w:rPr>
          <w:rFonts w:ascii="Arial Narrow" w:hAnsi="Arial Narrow"/>
          <w:sz w:val="28"/>
          <w:szCs w:val="28"/>
          <w:lang w:val="es-CO" w:eastAsia="es-CO"/>
        </w:rPr>
        <w:t>", que estos amparos, se cubrirán a la entidad estatal contratante, de los perjuicios que le ocasionen, como consecuencia del incumplimiento de las obligaciones laborales, que esté obligado el contratista garantizado, derivadas de la contratación del personal utilizado para la ejecución del contrato amparado en el territorio nacional.</w:t>
      </w:r>
    </w:p>
    <w:p w:rsidR="002A6FC0" w:rsidRPr="00F062DC"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Así se consignó además en el contrato de concesión cuando exigió que la garantía de la póliza de cumplimiento debía cubrir el pago de los salarios, prestaciones sociales e indemnizaciones de los empleados del Concesionario que intervinieran en el cumplimiento del referido contrato de concesión (ver punto 73.7 Clausula 73).</w:t>
      </w:r>
    </w:p>
    <w:p w:rsidR="002A6FC0" w:rsidRPr="00F062DC" w:rsidRDefault="002A6FC0" w:rsidP="002A6FC0">
      <w:pPr>
        <w:pStyle w:val="Sinespaciado"/>
        <w:rPr>
          <w:lang w:val="es-CO" w:eastAsia="es-CO"/>
        </w:rPr>
      </w:pPr>
    </w:p>
    <w:p w:rsidR="002A6FC0" w:rsidRPr="00F062DC"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De allí que resulte claro afirmar que siendo uno de los amparos, el de salarios y prestaciones sociales, al igual que las indemnizaciones laborales del personal empleado por el contratista, como se destacó precedentemente, según el contrato afianzado: </w:t>
      </w:r>
      <w:r w:rsidRPr="00F062DC">
        <w:rPr>
          <w:rFonts w:ascii="Arial Narrow" w:hAnsi="Arial Narrow"/>
          <w:sz w:val="28"/>
          <w:szCs w:val="28"/>
          <w:lang w:val="es-CO" w:eastAsia="es-CO"/>
        </w:rPr>
        <w:t>"</w:t>
      </w:r>
      <w:r w:rsidRPr="0061384E">
        <w:rPr>
          <w:rFonts w:ascii="Arial Narrow" w:hAnsi="Arial Narrow"/>
          <w:i/>
          <w:sz w:val="28"/>
          <w:szCs w:val="28"/>
          <w:lang w:val="es-CO" w:eastAsia="es-CO"/>
        </w:rPr>
        <w:t>solamente en los casos en los cuales pueda predicarse la solidaridad patronal con la entidad asegurada</w:t>
      </w:r>
      <w:r>
        <w:rPr>
          <w:rFonts w:ascii="Arial Narrow" w:hAnsi="Arial Narrow"/>
          <w:sz w:val="28"/>
          <w:szCs w:val="28"/>
          <w:lang w:val="es-CO" w:eastAsia="es-CO"/>
        </w:rPr>
        <w:t>".</w:t>
      </w:r>
      <w:r w:rsidRPr="00F062DC">
        <w:rPr>
          <w:rFonts w:ascii="Arial Narrow" w:hAnsi="Arial Narrow"/>
          <w:sz w:val="28"/>
          <w:szCs w:val="28"/>
          <w:lang w:val="es-CO" w:eastAsia="es-CO"/>
        </w:rPr>
        <w:t xml:space="preserve"> </w:t>
      </w:r>
    </w:p>
    <w:p w:rsidR="002A6FC0" w:rsidRPr="00F062DC" w:rsidRDefault="002A6FC0" w:rsidP="002A6FC0">
      <w:pPr>
        <w:pStyle w:val="Sinespaciado"/>
        <w:rPr>
          <w:lang w:val="es-CO" w:eastAsia="es-CO"/>
        </w:rPr>
      </w:pPr>
    </w:p>
    <w:p w:rsidR="002A6FC0" w:rsidRPr="00F062DC" w:rsidRDefault="002A6FC0" w:rsidP="002A6FC0">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 xml:space="preserve">Solidaridad, que no mereció reparo alguno en esta contención, puesto que la misma se desprende del ejercicio de la actividad del transporte masivo de pasajeros, a cargo de cada una de las accionadas, misma que aplicó la fuerza laboral desplegada por el actor, en cumplimiento del contrato de concesión No. 1 de 2004, bajo las órdenes de la contratista o concesionaria (art. 34 </w:t>
      </w:r>
      <w:proofErr w:type="spellStart"/>
      <w:r w:rsidRPr="00F062DC">
        <w:rPr>
          <w:rFonts w:ascii="Arial Narrow" w:hAnsi="Arial Narrow"/>
          <w:sz w:val="28"/>
          <w:szCs w:val="28"/>
          <w:lang w:val="es-CO" w:eastAsia="es-CO"/>
        </w:rPr>
        <w:t>C.S.T</w:t>
      </w:r>
      <w:proofErr w:type="spellEnd"/>
      <w:r w:rsidRPr="00F062DC">
        <w:rPr>
          <w:rFonts w:ascii="Arial Narrow" w:hAnsi="Arial Narrow"/>
          <w:sz w:val="28"/>
          <w:szCs w:val="28"/>
          <w:lang w:val="es-CO" w:eastAsia="es-CO"/>
        </w:rPr>
        <w:t>.)</w:t>
      </w:r>
    </w:p>
    <w:p w:rsidR="002A6FC0" w:rsidRPr="00226309" w:rsidRDefault="002A6FC0" w:rsidP="002A6FC0">
      <w:pPr>
        <w:pStyle w:val="Sinespaciado"/>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sidRPr="00F062DC">
        <w:rPr>
          <w:rFonts w:ascii="Arial Narrow" w:hAnsi="Arial Narrow"/>
          <w:sz w:val="28"/>
          <w:szCs w:val="28"/>
          <w:lang w:val="es-CO" w:eastAsia="es-CO"/>
        </w:rPr>
        <w:t>No prospera, por tanto, el recurso de la llamada en garantía.</w:t>
      </w:r>
    </w:p>
    <w:p w:rsidR="002A6FC0" w:rsidRPr="00376ED2" w:rsidRDefault="002A6FC0" w:rsidP="002A6FC0">
      <w:pPr>
        <w:pStyle w:val="Sinespaciado"/>
        <w:rPr>
          <w:rFonts w:ascii="Arial Narrow" w:hAnsi="Arial Narrow"/>
          <w:lang w:val="es-CO" w:eastAsia="es-CO"/>
        </w:rPr>
      </w:pPr>
    </w:p>
    <w:p w:rsidR="002A6FC0" w:rsidRPr="00A51E4F" w:rsidRDefault="002A6FC0" w:rsidP="002A6FC0">
      <w:pPr>
        <w:shd w:val="clear" w:color="auto" w:fill="FFFFFF"/>
        <w:spacing w:line="360" w:lineRule="auto"/>
        <w:ind w:firstLine="708"/>
        <w:jc w:val="both"/>
        <w:rPr>
          <w:rFonts w:ascii="Arial Narrow" w:hAnsi="Arial Narrow"/>
          <w:sz w:val="28"/>
          <w:szCs w:val="28"/>
          <w:lang w:val="es-CO" w:eastAsia="es-CO"/>
        </w:rPr>
      </w:pPr>
      <w:r w:rsidRPr="00A51E4F">
        <w:rPr>
          <w:rFonts w:ascii="Arial Narrow" w:hAnsi="Arial Narrow"/>
          <w:sz w:val="28"/>
          <w:szCs w:val="28"/>
          <w:lang w:val="es-CO" w:eastAsia="es-CO"/>
        </w:rPr>
        <w:t xml:space="preserve">Por último, en cuanto a las costas de primera instancia, por fuerza de lo aquí decidido, esa condena se reajustará en un 90% a favor del actor y en contra de </w:t>
      </w:r>
      <w:proofErr w:type="spellStart"/>
      <w:r w:rsidRPr="00A51E4F">
        <w:rPr>
          <w:rFonts w:ascii="Arial Narrow" w:hAnsi="Arial Narrow"/>
          <w:sz w:val="28"/>
          <w:szCs w:val="28"/>
          <w:lang w:val="es-CO" w:eastAsia="es-CO"/>
        </w:rPr>
        <w:t>Promasivo</w:t>
      </w:r>
      <w:proofErr w:type="spellEnd"/>
      <w:r w:rsidRPr="00A51E4F">
        <w:rPr>
          <w:rFonts w:ascii="Arial Narrow" w:hAnsi="Arial Narrow"/>
          <w:sz w:val="28"/>
          <w:szCs w:val="28"/>
          <w:lang w:val="es-CO" w:eastAsia="es-CO"/>
        </w:rPr>
        <w:t xml:space="preserve"> y </w:t>
      </w:r>
      <w:proofErr w:type="spellStart"/>
      <w:r w:rsidRPr="00A51E4F">
        <w:rPr>
          <w:rFonts w:ascii="Arial Narrow" w:hAnsi="Arial Narrow"/>
          <w:sz w:val="28"/>
          <w:szCs w:val="28"/>
          <w:lang w:val="es-CO" w:eastAsia="es-CO"/>
        </w:rPr>
        <w:t>Megabus</w:t>
      </w:r>
      <w:proofErr w:type="spellEnd"/>
      <w:r w:rsidRPr="00A51E4F">
        <w:rPr>
          <w:rFonts w:ascii="Arial Narrow" w:hAnsi="Arial Narrow"/>
          <w:sz w:val="28"/>
          <w:szCs w:val="28"/>
          <w:lang w:val="es-CO" w:eastAsia="es-CO"/>
        </w:rPr>
        <w:t>, por partes iguales.</w:t>
      </w:r>
    </w:p>
    <w:p w:rsidR="00A51E4F" w:rsidRPr="00CD3033" w:rsidRDefault="00A51E4F" w:rsidP="00A51E4F">
      <w:pPr>
        <w:pStyle w:val="Sinespaciado"/>
        <w:rPr>
          <w:lang w:val="es-CO" w:eastAsia="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Igualmente, se condenará en costas </w:t>
      </w:r>
      <w:r w:rsidR="00A51E4F">
        <w:rPr>
          <w:rFonts w:ascii="Arial Narrow" w:hAnsi="Arial Narrow"/>
          <w:sz w:val="28"/>
          <w:szCs w:val="28"/>
          <w:lang w:val="es-CO" w:eastAsia="es-CO"/>
        </w:rPr>
        <w:t>de segunda instancia</w:t>
      </w:r>
      <w:r>
        <w:rPr>
          <w:rFonts w:ascii="Arial Narrow" w:hAnsi="Arial Narrow"/>
          <w:sz w:val="28"/>
          <w:szCs w:val="28"/>
          <w:lang w:val="es-CO" w:eastAsia="es-CO"/>
        </w:rPr>
        <w:t xml:space="preserve"> a favor de </w:t>
      </w:r>
      <w:proofErr w:type="spellStart"/>
      <w:r>
        <w:rPr>
          <w:rFonts w:ascii="Arial Narrow" w:hAnsi="Arial Narrow"/>
          <w:sz w:val="28"/>
          <w:szCs w:val="28"/>
          <w:lang w:val="es-CO" w:eastAsia="es-CO"/>
        </w:rPr>
        <w:t>Megabús</w:t>
      </w:r>
      <w:proofErr w:type="spellEnd"/>
      <w:r>
        <w:rPr>
          <w:rFonts w:ascii="Arial Narrow" w:hAnsi="Arial Narrow"/>
          <w:sz w:val="28"/>
          <w:szCs w:val="28"/>
          <w:lang w:val="es-CO" w:eastAsia="es-CO"/>
        </w:rPr>
        <w:t xml:space="preserve"> y a cargo de las sociedades SI 99 S.A. y </w:t>
      </w:r>
      <w:proofErr w:type="spellStart"/>
      <w:r>
        <w:rPr>
          <w:rFonts w:ascii="Arial Narrow" w:hAnsi="Arial Narrow"/>
          <w:sz w:val="28"/>
          <w:szCs w:val="28"/>
          <w:lang w:val="es-CO" w:eastAsia="es-CO"/>
        </w:rPr>
        <w:t>Liberty</w:t>
      </w:r>
      <w:proofErr w:type="spellEnd"/>
      <w:r>
        <w:rPr>
          <w:rFonts w:ascii="Arial Narrow" w:hAnsi="Arial Narrow"/>
          <w:sz w:val="28"/>
          <w:szCs w:val="28"/>
          <w:lang w:val="es-CO" w:eastAsia="es-CO"/>
        </w:rPr>
        <w:t xml:space="preserve"> Seguros, por partes iguales, </w:t>
      </w:r>
      <w:r w:rsidR="0028155B">
        <w:rPr>
          <w:rFonts w:ascii="Arial Narrow" w:hAnsi="Arial Narrow"/>
          <w:sz w:val="28"/>
          <w:szCs w:val="28"/>
          <w:lang w:val="es-CO" w:eastAsia="es-CO"/>
        </w:rPr>
        <w:t>dado el fracaso de sus recursos.</w:t>
      </w:r>
    </w:p>
    <w:p w:rsidR="002A6FC0" w:rsidRPr="00F27646" w:rsidRDefault="002A6FC0" w:rsidP="002A6FC0">
      <w:pPr>
        <w:pStyle w:val="Sinespaciado"/>
        <w:rPr>
          <w:lang w:val="es-CO"/>
        </w:rPr>
      </w:pPr>
    </w:p>
    <w:p w:rsidR="002A6FC0" w:rsidRDefault="002A6FC0" w:rsidP="002A6FC0">
      <w:pPr>
        <w:shd w:val="clear" w:color="auto" w:fill="FFFFFF"/>
        <w:spacing w:line="360" w:lineRule="auto"/>
        <w:ind w:firstLine="708"/>
        <w:jc w:val="both"/>
        <w:rPr>
          <w:rFonts w:ascii="Arial Narrow" w:hAnsi="Arial Narrow"/>
          <w:sz w:val="28"/>
          <w:szCs w:val="28"/>
          <w:lang w:val="es-CO" w:eastAsia="es-CO"/>
        </w:rPr>
      </w:pPr>
      <w:r>
        <w:rPr>
          <w:rFonts w:ascii="Arial Narrow" w:hAnsi="Arial Narrow"/>
          <w:sz w:val="28"/>
          <w:szCs w:val="28"/>
          <w:lang w:val="es-CO" w:eastAsia="es-CO"/>
        </w:rPr>
        <w:t xml:space="preserve">No se condena en costas de segunda instancia al demandante ni a </w:t>
      </w:r>
      <w:r w:rsidR="00A939B9">
        <w:rPr>
          <w:rFonts w:ascii="Arial Narrow" w:hAnsi="Arial Narrow"/>
          <w:sz w:val="28"/>
          <w:szCs w:val="28"/>
          <w:lang w:val="es-CO" w:eastAsia="es-CO"/>
        </w:rPr>
        <w:t>López Bedoya y Asociados</w:t>
      </w:r>
      <w:r>
        <w:rPr>
          <w:rFonts w:ascii="Arial Narrow" w:hAnsi="Arial Narrow"/>
          <w:sz w:val="28"/>
          <w:szCs w:val="28"/>
          <w:lang w:val="es-CO" w:eastAsia="es-CO"/>
        </w:rPr>
        <w:t>, dada la prosperidad de sus alzadas.</w:t>
      </w:r>
    </w:p>
    <w:p w:rsidR="002A6FC0" w:rsidRDefault="002A6FC0" w:rsidP="002A6FC0">
      <w:pPr>
        <w:pStyle w:val="Sinespaciado"/>
        <w:ind w:firstLine="708"/>
        <w:rPr>
          <w:rFonts w:ascii="Arial Narrow" w:hAnsi="Arial Narrow"/>
          <w:sz w:val="28"/>
          <w:szCs w:val="28"/>
        </w:rPr>
      </w:pPr>
    </w:p>
    <w:p w:rsidR="002A6FC0" w:rsidRDefault="002A6FC0" w:rsidP="002A6FC0">
      <w:pPr>
        <w:pStyle w:val="Sinespaciado"/>
        <w:spacing w:line="360" w:lineRule="auto"/>
        <w:ind w:firstLine="708"/>
        <w:jc w:val="both"/>
        <w:rPr>
          <w:rFonts w:ascii="Arial Narrow" w:hAnsi="Arial Narrow"/>
          <w:sz w:val="28"/>
          <w:szCs w:val="28"/>
        </w:rPr>
      </w:pPr>
      <w:r>
        <w:rPr>
          <w:rFonts w:ascii="Arial Narrow" w:hAnsi="Arial Narrow"/>
          <w:sz w:val="28"/>
          <w:szCs w:val="28"/>
        </w:rPr>
        <w:lastRenderedPageBreak/>
        <w:t xml:space="preserve">Con lo expuesto, quedan resueltas en su totalidad las inconformidades propuestas por los apelantes. </w:t>
      </w:r>
    </w:p>
    <w:p w:rsidR="002A6FC0" w:rsidRDefault="002A6FC0" w:rsidP="002A6FC0">
      <w:pPr>
        <w:pStyle w:val="Sinespaciado"/>
        <w:rPr>
          <w:lang w:val="es-CO" w:eastAsia="es-CO"/>
        </w:rPr>
      </w:pPr>
    </w:p>
    <w:p w:rsidR="002A6FC0" w:rsidRDefault="002A6FC0" w:rsidP="002A6FC0">
      <w:pPr>
        <w:pStyle w:val="Prrafodelista1"/>
        <w:spacing w:after="0" w:line="360" w:lineRule="auto"/>
        <w:ind w:left="0" w:firstLine="900"/>
        <w:jc w:val="both"/>
        <w:rPr>
          <w:rFonts w:ascii="Arial Narrow" w:hAnsi="Arial Narrow"/>
          <w:sz w:val="28"/>
          <w:szCs w:val="28"/>
        </w:rPr>
      </w:pPr>
      <w:r w:rsidRPr="00606229">
        <w:rPr>
          <w:rFonts w:ascii="Arial Narrow" w:hAnsi="Arial Narrow"/>
          <w:sz w:val="28"/>
          <w:szCs w:val="28"/>
        </w:rPr>
        <w:t xml:space="preserve">En mérito de lo expuesto, el H. Tribunal Superior del Distrito Judicial de Pereira - Risaralda, Sala </w:t>
      </w:r>
      <w:r>
        <w:rPr>
          <w:rFonts w:ascii="Arial Narrow" w:hAnsi="Arial Narrow"/>
          <w:sz w:val="28"/>
          <w:szCs w:val="28"/>
        </w:rPr>
        <w:t xml:space="preserve">de Decisión </w:t>
      </w:r>
      <w:r w:rsidRPr="00606229">
        <w:rPr>
          <w:rFonts w:ascii="Arial Narrow" w:hAnsi="Arial Narrow"/>
          <w:sz w:val="28"/>
          <w:szCs w:val="28"/>
        </w:rPr>
        <w:t>Laboral</w:t>
      </w:r>
      <w:r>
        <w:rPr>
          <w:rFonts w:ascii="Arial Narrow" w:hAnsi="Arial Narrow"/>
          <w:sz w:val="28"/>
          <w:szCs w:val="28"/>
        </w:rPr>
        <w:t xml:space="preserve"> No. 3</w:t>
      </w:r>
      <w:r w:rsidRPr="00606229">
        <w:rPr>
          <w:rFonts w:ascii="Arial Narrow" w:hAnsi="Arial Narrow"/>
          <w:sz w:val="28"/>
          <w:szCs w:val="28"/>
        </w:rPr>
        <w:t>, administrando justicia en nombre de la República y por autoridad de la ley,</w:t>
      </w:r>
    </w:p>
    <w:p w:rsidR="002A6FC0" w:rsidRDefault="002A6FC0" w:rsidP="002A6FC0">
      <w:pPr>
        <w:spacing w:line="360" w:lineRule="auto"/>
        <w:jc w:val="center"/>
        <w:rPr>
          <w:rFonts w:ascii="Arial Narrow" w:hAnsi="Arial Narrow" w:cs="Arial"/>
          <w:b/>
          <w:i/>
          <w:sz w:val="28"/>
          <w:szCs w:val="28"/>
        </w:rPr>
      </w:pPr>
      <w:r w:rsidRPr="00606229">
        <w:rPr>
          <w:rFonts w:ascii="Arial Narrow" w:hAnsi="Arial Narrow" w:cs="Arial"/>
          <w:b/>
          <w:i/>
          <w:sz w:val="28"/>
          <w:szCs w:val="28"/>
        </w:rPr>
        <w:t>FALLA</w:t>
      </w:r>
    </w:p>
    <w:p w:rsidR="00283A68" w:rsidRPr="00283A68" w:rsidRDefault="00283A68" w:rsidP="00283A68">
      <w:pPr>
        <w:pStyle w:val="Sinespaciado"/>
      </w:pPr>
    </w:p>
    <w:p w:rsidR="00283A68" w:rsidRPr="00283A68" w:rsidRDefault="00283A68" w:rsidP="00283A68">
      <w:pPr>
        <w:pStyle w:val="Prrafodelista"/>
        <w:numPr>
          <w:ilvl w:val="0"/>
          <w:numId w:val="2"/>
        </w:numPr>
        <w:spacing w:line="360" w:lineRule="auto"/>
        <w:ind w:left="0" w:firstLine="709"/>
        <w:jc w:val="both"/>
        <w:rPr>
          <w:rFonts w:ascii="Arial Narrow" w:hAnsi="Arial Narrow" w:cs="Arial"/>
          <w:i/>
          <w:sz w:val="28"/>
          <w:szCs w:val="28"/>
        </w:rPr>
      </w:pPr>
      <w:r w:rsidRPr="00283A68">
        <w:rPr>
          <w:rFonts w:ascii="Arial Narrow" w:hAnsi="Arial Narrow" w:cs="Arial"/>
          <w:b/>
          <w:iCs/>
          <w:sz w:val="28"/>
          <w:szCs w:val="28"/>
        </w:rPr>
        <w:t xml:space="preserve">Modificar </w:t>
      </w:r>
      <w:r w:rsidRPr="00283A68">
        <w:rPr>
          <w:rFonts w:ascii="Arial Narrow" w:hAnsi="Arial Narrow" w:cs="Arial"/>
          <w:iCs/>
          <w:sz w:val="28"/>
          <w:szCs w:val="28"/>
        </w:rPr>
        <w:t xml:space="preserve">el ordinal 4º de la sentencia </w:t>
      </w:r>
      <w:r w:rsidRPr="00283A68">
        <w:rPr>
          <w:rFonts w:ascii="Arial Narrow" w:hAnsi="Arial Narrow" w:cs="Arial"/>
          <w:spacing w:val="-2"/>
          <w:sz w:val="28"/>
          <w:szCs w:val="28"/>
        </w:rPr>
        <w:t>dictada 19 de mayo de 2017 por el Juzgado Tercero Laboral del Circuito de Pereira, dentro del p</w:t>
      </w:r>
      <w:r w:rsidRPr="00283A68">
        <w:rPr>
          <w:rFonts w:ascii="Arial Narrow" w:hAnsi="Arial Narrow" w:cs="Arial"/>
          <w:sz w:val="28"/>
          <w:szCs w:val="28"/>
        </w:rPr>
        <w:t xml:space="preserve">roceso ordinario laboral de la referencia, </w:t>
      </w:r>
      <w:r w:rsidRPr="00283A68">
        <w:rPr>
          <w:rFonts w:ascii="Arial Narrow" w:hAnsi="Arial Narrow" w:cs="Arial"/>
          <w:iCs/>
          <w:sz w:val="28"/>
          <w:szCs w:val="28"/>
        </w:rPr>
        <w:t>en el sentido de indicar que la compensación de las vacaciones proporcionales por el lapso comprendido entre el 19 de diciembre de 2013 y el 12 de septiembre de 2014, ascienden</w:t>
      </w:r>
      <w:r>
        <w:rPr>
          <w:rFonts w:ascii="Arial Narrow" w:hAnsi="Arial Narrow" w:cs="Arial"/>
          <w:iCs/>
          <w:sz w:val="28"/>
          <w:szCs w:val="28"/>
        </w:rPr>
        <w:t xml:space="preserve"> a la suma de $</w:t>
      </w:r>
      <w:r>
        <w:rPr>
          <w:rFonts w:ascii="Arial Narrow" w:hAnsi="Arial Narrow"/>
          <w:sz w:val="28"/>
          <w:szCs w:val="28"/>
          <w:lang w:val="es-CO" w:eastAsia="es-CO"/>
        </w:rPr>
        <w:t xml:space="preserve">466.139. </w:t>
      </w:r>
    </w:p>
    <w:p w:rsidR="002A6FC0" w:rsidRPr="00283A68" w:rsidRDefault="002A6FC0" w:rsidP="00283A68">
      <w:pPr>
        <w:pStyle w:val="Sinespaciado"/>
        <w:spacing w:line="276" w:lineRule="auto"/>
      </w:pPr>
    </w:p>
    <w:p w:rsidR="002A6FC0" w:rsidRPr="00283A68" w:rsidRDefault="002A6FC0" w:rsidP="00283A68">
      <w:pPr>
        <w:pStyle w:val="Prrafodelista"/>
        <w:numPr>
          <w:ilvl w:val="0"/>
          <w:numId w:val="2"/>
        </w:numPr>
        <w:spacing w:line="360" w:lineRule="auto"/>
        <w:ind w:left="0" w:firstLine="709"/>
        <w:jc w:val="both"/>
        <w:rPr>
          <w:rFonts w:ascii="Arial Narrow" w:hAnsi="Arial Narrow" w:cs="Arial"/>
          <w:sz w:val="28"/>
          <w:szCs w:val="28"/>
        </w:rPr>
      </w:pPr>
      <w:r w:rsidRPr="00283A68">
        <w:rPr>
          <w:rFonts w:ascii="Arial Narrow" w:hAnsi="Arial Narrow" w:cs="Arial"/>
          <w:b/>
          <w:spacing w:val="-2"/>
          <w:sz w:val="28"/>
          <w:szCs w:val="28"/>
        </w:rPr>
        <w:t>Revocar</w:t>
      </w:r>
      <w:r w:rsidRPr="00283A68">
        <w:rPr>
          <w:rFonts w:ascii="Arial Narrow" w:hAnsi="Arial Narrow" w:cs="Arial"/>
          <w:i/>
          <w:spacing w:val="-2"/>
          <w:sz w:val="28"/>
          <w:szCs w:val="28"/>
        </w:rPr>
        <w:t xml:space="preserve"> </w:t>
      </w:r>
      <w:r w:rsidRPr="00283A68">
        <w:rPr>
          <w:rFonts w:ascii="Arial Narrow" w:hAnsi="Arial Narrow" w:cs="Arial"/>
          <w:spacing w:val="-2"/>
          <w:sz w:val="28"/>
          <w:szCs w:val="28"/>
        </w:rPr>
        <w:t xml:space="preserve">el ordinal </w:t>
      </w:r>
      <w:r w:rsidR="00A939B9" w:rsidRPr="00283A68">
        <w:rPr>
          <w:rFonts w:ascii="Arial Narrow" w:hAnsi="Arial Narrow" w:cs="Arial"/>
          <w:spacing w:val="-2"/>
          <w:sz w:val="28"/>
          <w:szCs w:val="28"/>
        </w:rPr>
        <w:t>6</w:t>
      </w:r>
      <w:r w:rsidRPr="00283A68">
        <w:rPr>
          <w:rFonts w:ascii="Arial Narrow" w:hAnsi="Arial Narrow" w:cs="Arial"/>
          <w:spacing w:val="-2"/>
          <w:sz w:val="28"/>
          <w:szCs w:val="28"/>
        </w:rPr>
        <w:t>º de la sentencia</w:t>
      </w:r>
      <w:r w:rsidR="00283A68">
        <w:rPr>
          <w:rFonts w:ascii="Arial Narrow" w:hAnsi="Arial Narrow" w:cs="Arial"/>
          <w:spacing w:val="-2"/>
          <w:sz w:val="28"/>
          <w:szCs w:val="28"/>
        </w:rPr>
        <w:t xml:space="preserve">, </w:t>
      </w:r>
      <w:r w:rsidRPr="00283A68">
        <w:rPr>
          <w:rFonts w:ascii="Arial Narrow" w:hAnsi="Arial Narrow" w:cs="Arial"/>
          <w:sz w:val="28"/>
          <w:szCs w:val="28"/>
        </w:rPr>
        <w:t xml:space="preserve">para en su lugar, </w:t>
      </w:r>
      <w:r w:rsidRPr="00283A68">
        <w:rPr>
          <w:rFonts w:ascii="Arial Narrow" w:hAnsi="Arial Narrow" w:cs="Arial"/>
          <w:b/>
          <w:sz w:val="28"/>
          <w:szCs w:val="28"/>
        </w:rPr>
        <w:t>Condenar</w:t>
      </w:r>
      <w:r w:rsidRPr="00283A68">
        <w:rPr>
          <w:rFonts w:ascii="Arial Narrow" w:hAnsi="Arial Narrow" w:cs="Arial"/>
          <w:sz w:val="28"/>
          <w:szCs w:val="28"/>
        </w:rPr>
        <w:t xml:space="preserve"> a </w:t>
      </w:r>
      <w:proofErr w:type="spellStart"/>
      <w:r w:rsidRPr="00283A68">
        <w:rPr>
          <w:rFonts w:ascii="Arial Narrow" w:hAnsi="Arial Narrow" w:cs="Arial"/>
          <w:sz w:val="28"/>
          <w:szCs w:val="28"/>
        </w:rPr>
        <w:t>Promasivo</w:t>
      </w:r>
      <w:proofErr w:type="spellEnd"/>
      <w:r w:rsidRPr="00283A68">
        <w:rPr>
          <w:rFonts w:ascii="Arial Narrow" w:hAnsi="Arial Narrow" w:cs="Arial"/>
          <w:sz w:val="28"/>
          <w:szCs w:val="28"/>
        </w:rPr>
        <w:t xml:space="preserve"> S.A. a reconocer y pagar en favor del señor </w:t>
      </w:r>
      <w:r w:rsidR="00A939B9" w:rsidRPr="00283A68">
        <w:rPr>
          <w:rFonts w:ascii="Arial Narrow" w:hAnsi="Arial Narrow" w:cs="Arial"/>
          <w:sz w:val="28"/>
          <w:szCs w:val="28"/>
        </w:rPr>
        <w:t xml:space="preserve">Andrés Felipe Zuleta Álvarez </w:t>
      </w:r>
      <w:r w:rsidRPr="00283A68">
        <w:rPr>
          <w:rFonts w:ascii="Arial Narrow" w:hAnsi="Arial Narrow" w:cs="Arial"/>
          <w:sz w:val="28"/>
          <w:szCs w:val="28"/>
        </w:rPr>
        <w:t>las siguientes sumas: (i) $</w:t>
      </w:r>
      <w:r w:rsidR="00A939B9" w:rsidRPr="00283A68">
        <w:rPr>
          <w:rFonts w:ascii="Arial Narrow" w:hAnsi="Arial Narrow" w:cs="Arial"/>
          <w:sz w:val="28"/>
          <w:szCs w:val="28"/>
        </w:rPr>
        <w:t xml:space="preserve">18`372.960 </w:t>
      </w:r>
      <w:r w:rsidRPr="00283A68">
        <w:rPr>
          <w:rFonts w:ascii="Arial Narrow" w:hAnsi="Arial Narrow" w:cs="Arial"/>
          <w:sz w:val="28"/>
          <w:szCs w:val="28"/>
        </w:rPr>
        <w:t xml:space="preserve">a título de indemnización moratoria del artículo 65 del </w:t>
      </w:r>
      <w:proofErr w:type="spellStart"/>
      <w:r w:rsidRPr="00283A68">
        <w:rPr>
          <w:rFonts w:ascii="Arial Narrow" w:hAnsi="Arial Narrow" w:cs="Arial"/>
          <w:sz w:val="28"/>
          <w:szCs w:val="28"/>
        </w:rPr>
        <w:t>C.S.T</w:t>
      </w:r>
      <w:proofErr w:type="spellEnd"/>
      <w:r w:rsidRPr="00283A68">
        <w:rPr>
          <w:rFonts w:ascii="Arial Narrow" w:hAnsi="Arial Narrow" w:cs="Arial"/>
          <w:sz w:val="28"/>
          <w:szCs w:val="28"/>
        </w:rPr>
        <w:t>., corrida desde el 1</w:t>
      </w:r>
      <w:r w:rsidR="00A939B9" w:rsidRPr="00283A68">
        <w:rPr>
          <w:rFonts w:ascii="Arial Narrow" w:hAnsi="Arial Narrow" w:cs="Arial"/>
          <w:sz w:val="28"/>
          <w:szCs w:val="28"/>
        </w:rPr>
        <w:t xml:space="preserve">3 de </w:t>
      </w:r>
      <w:r w:rsidRPr="00283A68">
        <w:rPr>
          <w:rFonts w:ascii="Arial Narrow" w:hAnsi="Arial Narrow" w:cs="Arial"/>
          <w:sz w:val="28"/>
          <w:szCs w:val="28"/>
        </w:rPr>
        <w:t>septiembre de 2014 y hasta el 2</w:t>
      </w:r>
      <w:r w:rsidR="00A939B9" w:rsidRPr="00283A68">
        <w:rPr>
          <w:rFonts w:ascii="Arial Narrow" w:hAnsi="Arial Narrow" w:cs="Arial"/>
          <w:sz w:val="28"/>
          <w:szCs w:val="28"/>
        </w:rPr>
        <w:t>5</w:t>
      </w:r>
      <w:r w:rsidRPr="00283A68">
        <w:rPr>
          <w:rFonts w:ascii="Arial Narrow" w:hAnsi="Arial Narrow" w:cs="Arial"/>
          <w:sz w:val="28"/>
          <w:szCs w:val="28"/>
        </w:rPr>
        <w:t xml:space="preserve"> de noviembre de 2015, a razón de un día de salario por cada día de retardo en cuantía de $</w:t>
      </w:r>
      <w:r w:rsidR="00A939B9" w:rsidRPr="00283A68">
        <w:rPr>
          <w:rFonts w:ascii="Arial Narrow" w:hAnsi="Arial Narrow" w:cs="Arial"/>
          <w:sz w:val="28"/>
          <w:szCs w:val="28"/>
        </w:rPr>
        <w:t>42.530</w:t>
      </w:r>
      <w:r w:rsidRPr="00283A68">
        <w:rPr>
          <w:rFonts w:ascii="Arial Narrow" w:hAnsi="Arial Narrow" w:cs="Arial"/>
          <w:sz w:val="28"/>
          <w:szCs w:val="28"/>
        </w:rPr>
        <w:t>, y (ii) $</w:t>
      </w:r>
      <w:r w:rsidR="00A939B9" w:rsidRPr="00283A68">
        <w:rPr>
          <w:rFonts w:ascii="Arial Narrow" w:hAnsi="Arial Narrow" w:cs="Arial"/>
          <w:sz w:val="28"/>
          <w:szCs w:val="28"/>
        </w:rPr>
        <w:t>8`803.710</w:t>
      </w:r>
      <w:r w:rsidRPr="00283A68">
        <w:rPr>
          <w:rFonts w:ascii="Arial Narrow" w:hAnsi="Arial Narrow"/>
          <w:sz w:val="28"/>
          <w:szCs w:val="28"/>
        </w:rPr>
        <w:t xml:space="preserve"> a título de sanción por la no consignación de cesantías prevista en el artículo 99 de la Ley 50/90, contabilizada desde el 15 de febrero al </w:t>
      </w:r>
      <w:r w:rsidR="00283A68" w:rsidRPr="00283A68">
        <w:rPr>
          <w:rFonts w:ascii="Arial Narrow" w:hAnsi="Arial Narrow"/>
          <w:sz w:val="28"/>
          <w:szCs w:val="28"/>
        </w:rPr>
        <w:t>12</w:t>
      </w:r>
      <w:r w:rsidRPr="00283A68">
        <w:rPr>
          <w:rFonts w:ascii="Arial Narrow" w:hAnsi="Arial Narrow"/>
          <w:sz w:val="28"/>
          <w:szCs w:val="28"/>
        </w:rPr>
        <w:t xml:space="preserve"> de septiembre de 2014, a razón igualmente de una suma diaria de $</w:t>
      </w:r>
      <w:r w:rsidR="00283A68" w:rsidRPr="00283A68">
        <w:rPr>
          <w:rFonts w:ascii="Arial Narrow" w:hAnsi="Arial Narrow" w:cs="Arial"/>
          <w:sz w:val="28"/>
          <w:szCs w:val="28"/>
        </w:rPr>
        <w:t>42.530.</w:t>
      </w:r>
    </w:p>
    <w:p w:rsidR="002A6FC0" w:rsidRPr="00DA19D3" w:rsidRDefault="002A6FC0" w:rsidP="002A6FC0">
      <w:pPr>
        <w:pStyle w:val="Sinespaciado"/>
      </w:pPr>
    </w:p>
    <w:p w:rsidR="00283A68" w:rsidRDefault="002A6FC0" w:rsidP="00283A68">
      <w:pPr>
        <w:pStyle w:val="Prrafodelista"/>
        <w:numPr>
          <w:ilvl w:val="0"/>
          <w:numId w:val="2"/>
        </w:numPr>
        <w:shd w:val="clear" w:color="auto" w:fill="FFFFFF"/>
        <w:autoSpaceDE w:val="0"/>
        <w:autoSpaceDN w:val="0"/>
        <w:adjustRightInd w:val="0"/>
        <w:spacing w:line="360" w:lineRule="auto"/>
        <w:ind w:left="0" w:firstLine="708"/>
        <w:jc w:val="both"/>
        <w:rPr>
          <w:rFonts w:ascii="Arial Narrow" w:hAnsi="Arial Narrow"/>
          <w:sz w:val="28"/>
          <w:szCs w:val="28"/>
          <w:lang w:val="es-CO" w:eastAsia="es-CO"/>
        </w:rPr>
      </w:pPr>
      <w:r w:rsidRPr="00DF6A5D">
        <w:rPr>
          <w:rFonts w:ascii="Arial Narrow" w:hAnsi="Arial Narrow" w:cs="Arial"/>
          <w:b/>
          <w:iCs/>
          <w:sz w:val="28"/>
          <w:szCs w:val="28"/>
        </w:rPr>
        <w:t xml:space="preserve">Modificar </w:t>
      </w:r>
      <w:r>
        <w:rPr>
          <w:rFonts w:ascii="Arial Narrow" w:hAnsi="Arial Narrow" w:cs="Arial"/>
          <w:iCs/>
          <w:sz w:val="28"/>
          <w:szCs w:val="28"/>
        </w:rPr>
        <w:t xml:space="preserve">el ordinal 8º de la sentencia, en el sentido imponer costas procesales de primer grado a cargo de </w:t>
      </w:r>
      <w:proofErr w:type="spellStart"/>
      <w:r w:rsidRPr="00DF6A5D">
        <w:rPr>
          <w:rFonts w:ascii="Arial Narrow" w:hAnsi="Arial Narrow"/>
          <w:sz w:val="28"/>
          <w:szCs w:val="28"/>
          <w:lang w:val="es-CO" w:eastAsia="es-CO"/>
        </w:rPr>
        <w:t>Promasivo</w:t>
      </w:r>
      <w:proofErr w:type="spellEnd"/>
      <w:r w:rsidRPr="00DF6A5D">
        <w:rPr>
          <w:rFonts w:ascii="Arial Narrow" w:hAnsi="Arial Narrow"/>
          <w:sz w:val="28"/>
          <w:szCs w:val="28"/>
          <w:lang w:val="es-CO" w:eastAsia="es-CO"/>
        </w:rPr>
        <w:t xml:space="preserve"> y </w:t>
      </w:r>
      <w:proofErr w:type="spellStart"/>
      <w:r w:rsidRPr="00DF6A5D">
        <w:rPr>
          <w:rFonts w:ascii="Arial Narrow" w:hAnsi="Arial Narrow"/>
          <w:sz w:val="28"/>
          <w:szCs w:val="28"/>
          <w:lang w:val="es-CO" w:eastAsia="es-CO"/>
        </w:rPr>
        <w:t>Megabus</w:t>
      </w:r>
      <w:proofErr w:type="spellEnd"/>
      <w:r>
        <w:rPr>
          <w:rFonts w:ascii="Arial Narrow" w:hAnsi="Arial Narrow"/>
          <w:sz w:val="28"/>
          <w:szCs w:val="28"/>
          <w:lang w:val="es-CO" w:eastAsia="es-CO"/>
        </w:rPr>
        <w:t xml:space="preserve"> y en favor del actor, en un 90 % por partes iguales. </w:t>
      </w:r>
    </w:p>
    <w:p w:rsidR="00283A68" w:rsidRPr="00283A68" w:rsidRDefault="00283A68" w:rsidP="00283A68">
      <w:pPr>
        <w:pStyle w:val="Sinespaciado"/>
        <w:rPr>
          <w:lang w:val="es-CO" w:eastAsia="es-CO"/>
        </w:rPr>
      </w:pPr>
    </w:p>
    <w:p w:rsidR="004D13F4" w:rsidRPr="004D13F4" w:rsidRDefault="002A6FC0" w:rsidP="004D13F4">
      <w:pPr>
        <w:pStyle w:val="Prrafodelista"/>
        <w:numPr>
          <w:ilvl w:val="0"/>
          <w:numId w:val="2"/>
        </w:numPr>
        <w:shd w:val="clear" w:color="auto" w:fill="FFFFFF"/>
        <w:spacing w:line="360" w:lineRule="auto"/>
        <w:ind w:left="0" w:firstLine="709"/>
        <w:jc w:val="both"/>
        <w:rPr>
          <w:rFonts w:ascii="Arial Narrow" w:hAnsi="Arial Narrow"/>
          <w:sz w:val="28"/>
          <w:szCs w:val="28"/>
          <w:lang w:val="es-CO" w:eastAsia="es-CO"/>
        </w:rPr>
      </w:pPr>
      <w:r w:rsidRPr="004D13F4">
        <w:rPr>
          <w:rFonts w:ascii="Arial Narrow" w:hAnsi="Arial Narrow"/>
          <w:b/>
          <w:sz w:val="28"/>
          <w:szCs w:val="28"/>
          <w:lang w:val="es-CO" w:eastAsia="es-CO"/>
        </w:rPr>
        <w:t>Condenar</w:t>
      </w:r>
      <w:r w:rsidRPr="004D13F4">
        <w:rPr>
          <w:rFonts w:ascii="Arial Narrow" w:hAnsi="Arial Narrow"/>
          <w:sz w:val="28"/>
          <w:szCs w:val="28"/>
          <w:lang w:val="es-CO" w:eastAsia="es-CO"/>
        </w:rPr>
        <w:t xml:space="preserve"> en costas </w:t>
      </w:r>
      <w:r w:rsidR="004D13F4" w:rsidRPr="004D13F4">
        <w:rPr>
          <w:rFonts w:ascii="Arial Narrow" w:hAnsi="Arial Narrow"/>
          <w:sz w:val="28"/>
          <w:szCs w:val="28"/>
          <w:lang w:val="es-CO" w:eastAsia="es-CO"/>
        </w:rPr>
        <w:t xml:space="preserve">de segunda instancia a favor de </w:t>
      </w:r>
      <w:proofErr w:type="spellStart"/>
      <w:r w:rsidR="004D13F4" w:rsidRPr="004D13F4">
        <w:rPr>
          <w:rFonts w:ascii="Arial Narrow" w:hAnsi="Arial Narrow"/>
          <w:sz w:val="28"/>
          <w:szCs w:val="28"/>
          <w:lang w:val="es-CO" w:eastAsia="es-CO"/>
        </w:rPr>
        <w:t>Megabús</w:t>
      </w:r>
      <w:proofErr w:type="spellEnd"/>
      <w:r w:rsidR="004D13F4" w:rsidRPr="004D13F4">
        <w:rPr>
          <w:rFonts w:ascii="Arial Narrow" w:hAnsi="Arial Narrow"/>
          <w:sz w:val="28"/>
          <w:szCs w:val="28"/>
          <w:lang w:val="es-CO" w:eastAsia="es-CO"/>
        </w:rPr>
        <w:t xml:space="preserve"> y a cargo de las sociedades SI 99 S.A. y </w:t>
      </w:r>
      <w:proofErr w:type="spellStart"/>
      <w:r w:rsidR="004D13F4" w:rsidRPr="004D13F4">
        <w:rPr>
          <w:rFonts w:ascii="Arial Narrow" w:hAnsi="Arial Narrow"/>
          <w:sz w:val="28"/>
          <w:szCs w:val="28"/>
          <w:lang w:val="es-CO" w:eastAsia="es-CO"/>
        </w:rPr>
        <w:t>Liberty</w:t>
      </w:r>
      <w:proofErr w:type="spellEnd"/>
      <w:r w:rsidR="004D13F4" w:rsidRPr="004D13F4">
        <w:rPr>
          <w:rFonts w:ascii="Arial Narrow" w:hAnsi="Arial Narrow"/>
          <w:sz w:val="28"/>
          <w:szCs w:val="28"/>
          <w:lang w:val="es-CO" w:eastAsia="es-CO"/>
        </w:rPr>
        <w:t xml:space="preserve"> Seguros, por partes iguales, d</w:t>
      </w:r>
      <w:r w:rsidR="004D13F4">
        <w:rPr>
          <w:rFonts w:ascii="Arial Narrow" w:hAnsi="Arial Narrow"/>
          <w:sz w:val="28"/>
          <w:szCs w:val="28"/>
          <w:lang w:val="es-CO" w:eastAsia="es-CO"/>
        </w:rPr>
        <w:t xml:space="preserve">ado el fracaso de sus recursos. </w:t>
      </w:r>
    </w:p>
    <w:p w:rsidR="004D13F4" w:rsidRPr="00F27646" w:rsidRDefault="004D13F4" w:rsidP="004D13F4">
      <w:pPr>
        <w:pStyle w:val="Sinespaciado"/>
        <w:rPr>
          <w:lang w:val="es-CO"/>
        </w:rPr>
      </w:pPr>
    </w:p>
    <w:p w:rsidR="004D13F4" w:rsidRPr="004D13F4" w:rsidRDefault="004D13F4" w:rsidP="004D13F4">
      <w:pPr>
        <w:pStyle w:val="Prrafodelista"/>
        <w:numPr>
          <w:ilvl w:val="0"/>
          <w:numId w:val="2"/>
        </w:numPr>
        <w:shd w:val="clear" w:color="auto" w:fill="FFFFFF"/>
        <w:spacing w:line="360" w:lineRule="auto"/>
        <w:ind w:left="0" w:firstLine="360"/>
        <w:jc w:val="both"/>
        <w:rPr>
          <w:rFonts w:ascii="Arial Narrow" w:hAnsi="Arial Narrow"/>
          <w:sz w:val="28"/>
          <w:szCs w:val="28"/>
          <w:lang w:val="es-CO" w:eastAsia="es-CO"/>
        </w:rPr>
      </w:pPr>
      <w:r w:rsidRPr="004D13F4">
        <w:rPr>
          <w:rFonts w:ascii="Arial Narrow" w:hAnsi="Arial Narrow"/>
          <w:sz w:val="28"/>
          <w:szCs w:val="28"/>
          <w:lang w:val="es-CO" w:eastAsia="es-CO"/>
        </w:rPr>
        <w:t>No se condena en costas de segunda instancia al demandante ni a López Bedoya y Asociados, dada la prosperidad de sus alzadas.</w:t>
      </w:r>
    </w:p>
    <w:p w:rsidR="002A6FC0" w:rsidRPr="00B23F3A" w:rsidRDefault="002A6FC0" w:rsidP="002A6FC0">
      <w:pPr>
        <w:pStyle w:val="Prrafodelista"/>
        <w:rPr>
          <w:rFonts w:ascii="Arial Narrow" w:hAnsi="Arial Narrow"/>
          <w:sz w:val="28"/>
          <w:szCs w:val="28"/>
          <w:lang w:val="es-CO" w:eastAsia="es-CO"/>
        </w:rPr>
      </w:pPr>
    </w:p>
    <w:p w:rsidR="002A6FC0" w:rsidRPr="00DF6A5D" w:rsidRDefault="002A6FC0" w:rsidP="00283A68">
      <w:pPr>
        <w:pStyle w:val="Prrafodelista"/>
        <w:numPr>
          <w:ilvl w:val="0"/>
          <w:numId w:val="2"/>
        </w:numPr>
        <w:shd w:val="clear" w:color="auto" w:fill="FFFFFF"/>
        <w:spacing w:line="360" w:lineRule="auto"/>
        <w:ind w:left="0" w:firstLine="708"/>
        <w:jc w:val="both"/>
        <w:rPr>
          <w:rFonts w:ascii="Arial Narrow" w:hAnsi="Arial Narrow"/>
          <w:sz w:val="28"/>
          <w:szCs w:val="28"/>
          <w:lang w:val="es-CO" w:eastAsia="es-CO"/>
        </w:rPr>
      </w:pPr>
      <w:r>
        <w:rPr>
          <w:rFonts w:ascii="Arial Narrow" w:hAnsi="Arial Narrow"/>
          <w:sz w:val="28"/>
          <w:szCs w:val="28"/>
          <w:lang w:val="es-CO" w:eastAsia="es-CO"/>
        </w:rPr>
        <w:t>Confirma lo demás.</w:t>
      </w:r>
    </w:p>
    <w:p w:rsidR="002A6FC0" w:rsidRDefault="002A6FC0" w:rsidP="002A6FC0">
      <w:pPr>
        <w:pStyle w:val="Sinespaciado"/>
      </w:pPr>
    </w:p>
    <w:p w:rsidR="002A6FC0" w:rsidRPr="002E14DE" w:rsidRDefault="002A6FC0" w:rsidP="002A6FC0">
      <w:pPr>
        <w:pStyle w:val="Sinespaciado"/>
      </w:pPr>
    </w:p>
    <w:p w:rsidR="002A6FC0" w:rsidRPr="00276682" w:rsidRDefault="002A6FC0" w:rsidP="002A6FC0">
      <w:pPr>
        <w:pStyle w:val="Sinespaciado"/>
        <w:rPr>
          <w:rFonts w:ascii="Arial Narrow" w:hAnsi="Arial Narrow" w:cs="Microsoft Sans Serif"/>
          <w:bCs/>
          <w:i/>
          <w:iCs/>
          <w:sz w:val="28"/>
          <w:szCs w:val="28"/>
          <w:lang w:val="es-ES"/>
        </w:rPr>
      </w:pPr>
      <w:r>
        <w:t xml:space="preserve"> </w:t>
      </w:r>
      <w:r>
        <w:tab/>
      </w:r>
      <w:r w:rsidRPr="00276682">
        <w:rPr>
          <w:rFonts w:ascii="Arial Narrow" w:hAnsi="Arial Narrow" w:cs="Microsoft Sans Serif"/>
          <w:bCs/>
          <w:i/>
          <w:iCs/>
          <w:sz w:val="28"/>
          <w:szCs w:val="28"/>
          <w:lang w:val="es-ES"/>
        </w:rPr>
        <w:t>NOTIFÍQUESE, CÚMPLASE Y DEVUÉLVASE.</w:t>
      </w:r>
    </w:p>
    <w:p w:rsidR="002A6FC0" w:rsidRDefault="002A6FC0" w:rsidP="002A6FC0">
      <w:pPr>
        <w:ind w:firstLine="900"/>
        <w:jc w:val="center"/>
        <w:rPr>
          <w:rFonts w:ascii="Arial Narrow" w:hAnsi="Arial Narrow" w:cs="Microsoft Sans Serif"/>
          <w:b/>
          <w:bCs/>
          <w:iCs/>
          <w:sz w:val="28"/>
          <w:szCs w:val="28"/>
          <w:lang w:val="es-ES"/>
        </w:rPr>
      </w:pPr>
    </w:p>
    <w:p w:rsidR="002A6FC0" w:rsidRDefault="002A6FC0" w:rsidP="002A6FC0">
      <w:pPr>
        <w:ind w:firstLine="900"/>
        <w:jc w:val="center"/>
        <w:rPr>
          <w:rFonts w:ascii="Arial Narrow" w:hAnsi="Arial Narrow" w:cs="Microsoft Sans Serif"/>
          <w:b/>
          <w:bCs/>
          <w:iCs/>
          <w:sz w:val="28"/>
          <w:szCs w:val="28"/>
          <w:lang w:val="es-ES"/>
        </w:rPr>
      </w:pPr>
    </w:p>
    <w:p w:rsidR="002A6FC0" w:rsidRDefault="002A6FC0" w:rsidP="002A6FC0">
      <w:pPr>
        <w:ind w:firstLine="900"/>
        <w:jc w:val="center"/>
        <w:rPr>
          <w:rFonts w:ascii="Arial Narrow" w:hAnsi="Arial Narrow" w:cs="Microsoft Sans Serif"/>
          <w:b/>
          <w:bCs/>
          <w:iCs/>
          <w:sz w:val="28"/>
          <w:szCs w:val="28"/>
          <w:lang w:val="es-ES"/>
        </w:rPr>
      </w:pPr>
    </w:p>
    <w:p w:rsidR="002A6FC0" w:rsidRPr="00606229" w:rsidRDefault="002A6FC0" w:rsidP="002A6FC0">
      <w:pPr>
        <w:ind w:firstLine="900"/>
        <w:jc w:val="center"/>
        <w:rPr>
          <w:rFonts w:ascii="Arial Narrow" w:hAnsi="Arial Narrow" w:cs="Microsoft Sans Serif"/>
          <w:b/>
          <w:bCs/>
          <w:iCs/>
          <w:sz w:val="28"/>
          <w:szCs w:val="28"/>
          <w:lang w:val="es-ES"/>
        </w:rPr>
      </w:pPr>
    </w:p>
    <w:p w:rsidR="002A6FC0" w:rsidRPr="00276682" w:rsidRDefault="002A6FC0" w:rsidP="002A6FC0">
      <w:pPr>
        <w:ind w:firstLine="900"/>
        <w:jc w:val="center"/>
        <w:rPr>
          <w:rFonts w:ascii="Arial Narrow" w:hAnsi="Arial Narrow" w:cs="Microsoft Sans Serif"/>
          <w:bCs/>
          <w:iCs/>
          <w:sz w:val="28"/>
          <w:szCs w:val="28"/>
          <w:lang w:val="es-ES"/>
        </w:rPr>
      </w:pPr>
      <w:r w:rsidRPr="00276682">
        <w:rPr>
          <w:rFonts w:ascii="Arial Narrow" w:hAnsi="Arial Narrow" w:cs="Microsoft Sans Serif"/>
          <w:bCs/>
          <w:iCs/>
          <w:sz w:val="28"/>
          <w:szCs w:val="28"/>
          <w:lang w:val="es-ES"/>
        </w:rPr>
        <w:t>FRANCISCO JAVIER TAMAYO TABARES</w:t>
      </w:r>
    </w:p>
    <w:p w:rsidR="002A6FC0" w:rsidRPr="00C11444" w:rsidRDefault="002A6FC0" w:rsidP="002A6FC0">
      <w:pPr>
        <w:ind w:firstLine="900"/>
        <w:jc w:val="center"/>
        <w:rPr>
          <w:rFonts w:ascii="Arial Narrow" w:hAnsi="Arial Narrow" w:cs="Microsoft Sans Serif"/>
          <w:bCs/>
          <w:iCs/>
          <w:sz w:val="28"/>
          <w:szCs w:val="28"/>
          <w:lang w:val="es-ES"/>
        </w:rPr>
      </w:pPr>
      <w:r w:rsidRPr="00C11444">
        <w:rPr>
          <w:rFonts w:ascii="Arial Narrow" w:hAnsi="Arial Narrow" w:cs="Microsoft Sans Serif"/>
          <w:bCs/>
          <w:iCs/>
          <w:sz w:val="28"/>
          <w:szCs w:val="28"/>
          <w:lang w:val="es-ES"/>
        </w:rPr>
        <w:t>Magistrado Ponente</w:t>
      </w:r>
    </w:p>
    <w:p w:rsidR="002A6FC0" w:rsidRDefault="002A6FC0" w:rsidP="002A6FC0">
      <w:pPr>
        <w:ind w:firstLine="900"/>
        <w:jc w:val="both"/>
        <w:rPr>
          <w:rFonts w:ascii="Arial Narrow" w:hAnsi="Arial Narrow" w:cs="Microsoft Sans Serif"/>
          <w:b/>
          <w:sz w:val="28"/>
          <w:szCs w:val="28"/>
          <w:lang w:val="es-ES"/>
        </w:rPr>
      </w:pPr>
    </w:p>
    <w:p w:rsidR="00250D0F" w:rsidRDefault="00250D0F" w:rsidP="002A6FC0">
      <w:pPr>
        <w:ind w:firstLine="900"/>
        <w:jc w:val="both"/>
        <w:rPr>
          <w:rFonts w:ascii="Arial Narrow" w:hAnsi="Arial Narrow" w:cs="Microsoft Sans Serif"/>
          <w:b/>
          <w:sz w:val="28"/>
          <w:szCs w:val="28"/>
          <w:lang w:val="es-ES"/>
        </w:rPr>
      </w:pPr>
    </w:p>
    <w:p w:rsidR="00250D0F" w:rsidRDefault="00250D0F" w:rsidP="002A6FC0">
      <w:pPr>
        <w:ind w:firstLine="900"/>
        <w:jc w:val="both"/>
        <w:rPr>
          <w:rFonts w:ascii="Arial Narrow" w:hAnsi="Arial Narrow" w:cs="Microsoft Sans Serif"/>
          <w:b/>
          <w:sz w:val="28"/>
          <w:szCs w:val="28"/>
          <w:lang w:val="es-ES"/>
        </w:rPr>
      </w:pPr>
    </w:p>
    <w:p w:rsidR="002A6FC0" w:rsidRPr="00250D0F" w:rsidRDefault="00250D0F" w:rsidP="00250D0F">
      <w:pPr>
        <w:jc w:val="center"/>
        <w:rPr>
          <w:rFonts w:ascii="Arial Narrow" w:hAnsi="Arial Narrow" w:cs="Microsoft Sans Serif"/>
          <w:sz w:val="28"/>
          <w:szCs w:val="28"/>
          <w:lang w:val="es-ES"/>
        </w:rPr>
      </w:pPr>
      <w:r w:rsidRPr="00250D0F">
        <w:rPr>
          <w:rFonts w:ascii="Arial Narrow" w:hAnsi="Arial Narrow" w:cs="Microsoft Sans Serif"/>
          <w:sz w:val="28"/>
          <w:szCs w:val="28"/>
          <w:lang w:val="es-ES"/>
        </w:rPr>
        <w:t>JULIO CESAR SALAZAR MUÑOZ</w:t>
      </w:r>
    </w:p>
    <w:p w:rsidR="00250D0F" w:rsidRPr="00250D0F" w:rsidRDefault="00250D0F" w:rsidP="00250D0F">
      <w:pPr>
        <w:jc w:val="center"/>
      </w:pPr>
      <w:r w:rsidRPr="00250D0F">
        <w:rPr>
          <w:rFonts w:ascii="Arial Narrow" w:hAnsi="Arial Narrow" w:cs="Microsoft Sans Serif"/>
          <w:sz w:val="28"/>
          <w:szCs w:val="28"/>
          <w:lang w:val="es-ES"/>
        </w:rPr>
        <w:t>Magistrado</w:t>
      </w:r>
    </w:p>
    <w:p w:rsidR="00C35CA1" w:rsidRPr="00250D0F" w:rsidRDefault="00C35CA1" w:rsidP="00250D0F">
      <w:pPr>
        <w:jc w:val="center"/>
      </w:pPr>
    </w:p>
    <w:sectPr w:rsidR="00C35CA1" w:rsidRPr="00250D0F" w:rsidSect="00034343">
      <w:headerReference w:type="default" r:id="rId9"/>
      <w:footerReference w:type="default" r:id="rId10"/>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D6D" w:rsidRDefault="006E1D6D" w:rsidP="002A6FC0">
      <w:r>
        <w:separator/>
      </w:r>
    </w:p>
  </w:endnote>
  <w:endnote w:type="continuationSeparator" w:id="0">
    <w:p w:rsidR="006E1D6D" w:rsidRDefault="006E1D6D" w:rsidP="002A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man 12cpi">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478577"/>
      <w:docPartObj>
        <w:docPartGallery w:val="Page Numbers (Bottom of Page)"/>
        <w:docPartUnique/>
      </w:docPartObj>
    </w:sdtPr>
    <w:sdtEndPr/>
    <w:sdtContent>
      <w:p w:rsidR="008B62AF" w:rsidRDefault="007D172A">
        <w:pPr>
          <w:pStyle w:val="Piedepgina"/>
          <w:jc w:val="right"/>
        </w:pPr>
        <w:r>
          <w:fldChar w:fldCharType="begin"/>
        </w:r>
        <w:r>
          <w:instrText>PAGE   \* MERGEFORMAT</w:instrText>
        </w:r>
        <w:r>
          <w:fldChar w:fldCharType="separate"/>
        </w:r>
        <w:r w:rsidR="002C2870" w:rsidRPr="002C2870">
          <w:rPr>
            <w:noProof/>
            <w:lang w:val="es-ES"/>
          </w:rPr>
          <w:t>16</w:t>
        </w:r>
        <w:r>
          <w:fldChar w:fldCharType="end"/>
        </w:r>
      </w:p>
    </w:sdtContent>
  </w:sdt>
  <w:p w:rsidR="008B62AF" w:rsidRDefault="006E1D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D6D" w:rsidRDefault="006E1D6D" w:rsidP="002A6FC0">
      <w:r>
        <w:separator/>
      </w:r>
    </w:p>
  </w:footnote>
  <w:footnote w:type="continuationSeparator" w:id="0">
    <w:p w:rsidR="006E1D6D" w:rsidRDefault="006E1D6D" w:rsidP="002A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04F" w:rsidRPr="00165857" w:rsidRDefault="007D172A" w:rsidP="0010704F">
    <w:pPr>
      <w:jc w:val="both"/>
      <w:rPr>
        <w:rFonts w:ascii="Arial Narrow" w:hAnsi="Arial Narrow" w:cs="Arial"/>
        <w:bCs/>
        <w:sz w:val="18"/>
        <w:szCs w:val="18"/>
      </w:rPr>
    </w:pPr>
    <w:r w:rsidRPr="00165857">
      <w:rPr>
        <w:rFonts w:ascii="Arial Narrow" w:hAnsi="Arial Narrow" w:cs="Arial"/>
        <w:bCs/>
        <w:sz w:val="18"/>
        <w:szCs w:val="18"/>
      </w:rPr>
      <w:t>Radicación No: 66001-31-05-00</w:t>
    </w:r>
    <w:r w:rsidR="002A6FC0">
      <w:rPr>
        <w:rFonts w:ascii="Arial Narrow" w:hAnsi="Arial Narrow" w:cs="Arial"/>
        <w:bCs/>
        <w:sz w:val="18"/>
        <w:szCs w:val="18"/>
      </w:rPr>
      <w:t>3-2016-00236-01</w:t>
    </w:r>
  </w:p>
  <w:p w:rsidR="0010704F" w:rsidRPr="00165857" w:rsidRDefault="002A6FC0" w:rsidP="0010704F">
    <w:pPr>
      <w:jc w:val="both"/>
      <w:rPr>
        <w:rFonts w:ascii="Arial Narrow" w:hAnsi="Arial Narrow" w:cs="Arial"/>
        <w:bCs/>
        <w:iCs/>
        <w:sz w:val="18"/>
        <w:szCs w:val="18"/>
      </w:rPr>
    </w:pPr>
    <w:r>
      <w:rPr>
        <w:rFonts w:ascii="Arial Narrow" w:hAnsi="Arial Narrow" w:cs="Arial"/>
        <w:bCs/>
        <w:sz w:val="18"/>
        <w:szCs w:val="18"/>
      </w:rPr>
      <w:t xml:space="preserve">Andrés Felipe Zuleta </w:t>
    </w:r>
    <w:proofErr w:type="spellStart"/>
    <w:r>
      <w:rPr>
        <w:rFonts w:ascii="Arial Narrow" w:hAnsi="Arial Narrow" w:cs="Arial"/>
        <w:bCs/>
        <w:sz w:val="18"/>
        <w:szCs w:val="18"/>
      </w:rPr>
      <w:t>Alvarez</w:t>
    </w:r>
    <w:proofErr w:type="spellEnd"/>
    <w:r>
      <w:rPr>
        <w:rFonts w:ascii="Arial Narrow" w:hAnsi="Arial Narrow" w:cs="Arial"/>
        <w:bCs/>
        <w:sz w:val="18"/>
        <w:szCs w:val="18"/>
      </w:rPr>
      <w:t xml:space="preserve"> </w:t>
    </w:r>
    <w:r w:rsidR="007D172A">
      <w:rPr>
        <w:rFonts w:ascii="Arial Narrow" w:hAnsi="Arial Narrow" w:cs="Arial"/>
        <w:bCs/>
        <w:sz w:val="18"/>
        <w:szCs w:val="18"/>
      </w:rPr>
      <w:t>vs</w:t>
    </w:r>
    <w:r w:rsidR="007D172A" w:rsidRPr="00165857">
      <w:rPr>
        <w:rFonts w:ascii="Arial Narrow" w:hAnsi="Arial Narrow" w:cs="Arial"/>
        <w:bCs/>
        <w:sz w:val="18"/>
        <w:szCs w:val="18"/>
      </w:rPr>
      <w:t xml:space="preserve">. </w:t>
    </w:r>
    <w:proofErr w:type="spellStart"/>
    <w:r w:rsidR="007D172A" w:rsidRPr="00165857">
      <w:rPr>
        <w:rFonts w:ascii="Arial Narrow" w:hAnsi="Arial Narrow" w:cs="Arial"/>
        <w:bCs/>
        <w:sz w:val="18"/>
        <w:szCs w:val="18"/>
      </w:rPr>
      <w:t>Promasivo</w:t>
    </w:r>
    <w:proofErr w:type="spellEnd"/>
    <w:r w:rsidR="007D172A" w:rsidRPr="00165857">
      <w:rPr>
        <w:rFonts w:ascii="Arial Narrow" w:hAnsi="Arial Narrow" w:cs="Arial"/>
        <w:bCs/>
        <w:sz w:val="18"/>
        <w:szCs w:val="18"/>
      </w:rPr>
      <w:t xml:space="preserve"> S.A., </w:t>
    </w:r>
    <w:proofErr w:type="spellStart"/>
    <w:r w:rsidR="007D172A" w:rsidRPr="00165857">
      <w:rPr>
        <w:rFonts w:ascii="Arial Narrow" w:hAnsi="Arial Narrow" w:cs="Arial"/>
        <w:bCs/>
        <w:sz w:val="18"/>
        <w:szCs w:val="18"/>
      </w:rPr>
      <w:t>Megabús</w:t>
    </w:r>
    <w:proofErr w:type="spellEnd"/>
    <w:r w:rsidR="007D172A" w:rsidRPr="00165857">
      <w:rPr>
        <w:rFonts w:ascii="Arial Narrow" w:hAnsi="Arial Narrow" w:cs="Arial"/>
        <w:bCs/>
        <w:sz w:val="18"/>
        <w:szCs w:val="18"/>
      </w:rPr>
      <w:t xml:space="preserve"> S.A. y otros</w:t>
    </w:r>
  </w:p>
  <w:p w:rsidR="0010704F" w:rsidRPr="00165857" w:rsidRDefault="006E1D6D" w:rsidP="0010704F">
    <w:pPr>
      <w:pStyle w:val="Encabezado"/>
      <w:rPr>
        <w:rFonts w:ascii="Arial Narrow" w:hAnsi="Arial Narrow"/>
        <w:sz w:val="18"/>
        <w:szCs w:val="18"/>
      </w:rPr>
    </w:pPr>
  </w:p>
  <w:p w:rsidR="0010704F" w:rsidRDefault="006E1D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171D4"/>
    <w:multiLevelType w:val="hybridMultilevel"/>
    <w:tmpl w:val="A2D08034"/>
    <w:lvl w:ilvl="0" w:tplc="0C0A000F">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78263FF"/>
    <w:multiLevelType w:val="hybridMultilevel"/>
    <w:tmpl w:val="D7742804"/>
    <w:lvl w:ilvl="0" w:tplc="6BC4B41C">
      <w:start w:val="1"/>
      <w:numFmt w:val="decimal"/>
      <w:lvlText w:val="%1."/>
      <w:lvlJc w:val="left"/>
      <w:pPr>
        <w:ind w:left="1068" w:hanging="360"/>
      </w:pPr>
      <w:rPr>
        <w:rFonts w:hint="default"/>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C0"/>
    <w:rsid w:val="00014895"/>
    <w:rsid w:val="000765F3"/>
    <w:rsid w:val="001417FE"/>
    <w:rsid w:val="00156C2C"/>
    <w:rsid w:val="001917AB"/>
    <w:rsid w:val="001E7998"/>
    <w:rsid w:val="00227B31"/>
    <w:rsid w:val="00231EAC"/>
    <w:rsid w:val="002329AA"/>
    <w:rsid w:val="00250D0F"/>
    <w:rsid w:val="0028155B"/>
    <w:rsid w:val="00283A68"/>
    <w:rsid w:val="002A6FC0"/>
    <w:rsid w:val="002C2870"/>
    <w:rsid w:val="00413F3A"/>
    <w:rsid w:val="0048413F"/>
    <w:rsid w:val="00485150"/>
    <w:rsid w:val="004C412D"/>
    <w:rsid w:val="004C5549"/>
    <w:rsid w:val="004D13F4"/>
    <w:rsid w:val="00572738"/>
    <w:rsid w:val="005C0513"/>
    <w:rsid w:val="005F33D5"/>
    <w:rsid w:val="006579C7"/>
    <w:rsid w:val="006758D9"/>
    <w:rsid w:val="006C5BFF"/>
    <w:rsid w:val="006E1D6D"/>
    <w:rsid w:val="0078727B"/>
    <w:rsid w:val="00797278"/>
    <w:rsid w:val="007D172A"/>
    <w:rsid w:val="0083143C"/>
    <w:rsid w:val="0086639D"/>
    <w:rsid w:val="00891C6C"/>
    <w:rsid w:val="008D426B"/>
    <w:rsid w:val="00916C2E"/>
    <w:rsid w:val="009B1A78"/>
    <w:rsid w:val="009B76ED"/>
    <w:rsid w:val="009F134A"/>
    <w:rsid w:val="00A05AD9"/>
    <w:rsid w:val="00A45689"/>
    <w:rsid w:val="00A51E4F"/>
    <w:rsid w:val="00A939B9"/>
    <w:rsid w:val="00A952A0"/>
    <w:rsid w:val="00B01422"/>
    <w:rsid w:val="00B85A36"/>
    <w:rsid w:val="00BE7032"/>
    <w:rsid w:val="00C231D8"/>
    <w:rsid w:val="00C35CA1"/>
    <w:rsid w:val="00C62FFE"/>
    <w:rsid w:val="00C70AA3"/>
    <w:rsid w:val="00C93C66"/>
    <w:rsid w:val="00CC1354"/>
    <w:rsid w:val="00CD3033"/>
    <w:rsid w:val="00CE0360"/>
    <w:rsid w:val="00D97C1D"/>
    <w:rsid w:val="00E6124B"/>
    <w:rsid w:val="00E81942"/>
    <w:rsid w:val="00E967A5"/>
    <w:rsid w:val="00EC2CD1"/>
    <w:rsid w:val="00EF0978"/>
    <w:rsid w:val="00F7373E"/>
    <w:rsid w:val="00F93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4AFFF-336D-4B96-BCA5-D11B5CE3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FC0"/>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2A6FC0"/>
    <w:pPr>
      <w:keepNext/>
      <w:tabs>
        <w:tab w:val="left" w:pos="8647"/>
      </w:tabs>
      <w:spacing w:line="360" w:lineRule="auto"/>
      <w:jc w:val="center"/>
      <w:outlineLvl w:val="0"/>
    </w:pPr>
    <w:rPr>
      <w:rFonts w:ascii="Arial" w:hAnsi="Arial"/>
      <w:b/>
      <w:sz w:val="28"/>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A6FC0"/>
    <w:rPr>
      <w:rFonts w:ascii="Arial" w:eastAsia="Times New Roman" w:hAnsi="Arial" w:cs="Times New Roman"/>
      <w:b/>
      <w:sz w:val="28"/>
      <w:szCs w:val="20"/>
      <w:lang w:val="es-CO" w:eastAsia="es-ES"/>
    </w:rPr>
  </w:style>
  <w:style w:type="paragraph" w:styleId="Puesto">
    <w:name w:val="Title"/>
    <w:basedOn w:val="Normal"/>
    <w:link w:val="PuestoCar"/>
    <w:uiPriority w:val="99"/>
    <w:qFormat/>
    <w:rsid w:val="002A6FC0"/>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rsid w:val="002A6FC0"/>
    <w:rPr>
      <w:rFonts w:ascii="Arial Narrow" w:eastAsia="Times New Roman" w:hAnsi="Arial Narrow" w:cs="Arial"/>
      <w:b/>
      <w:sz w:val="24"/>
      <w:szCs w:val="24"/>
      <w:lang w:eastAsia="es-ES"/>
    </w:rPr>
  </w:style>
  <w:style w:type="paragraph" w:styleId="Sinespaciado">
    <w:name w:val="No Spacing"/>
    <w:uiPriority w:val="1"/>
    <w:qFormat/>
    <w:rsid w:val="002A6FC0"/>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A6FC0"/>
    <w:pPr>
      <w:ind w:left="720"/>
      <w:contextualSpacing/>
    </w:pPr>
  </w:style>
  <w:style w:type="paragraph" w:styleId="Encabezado">
    <w:name w:val="header"/>
    <w:basedOn w:val="Normal"/>
    <w:link w:val="EncabezadoCar"/>
    <w:unhideWhenUsed/>
    <w:rsid w:val="002A6FC0"/>
    <w:pPr>
      <w:tabs>
        <w:tab w:val="center" w:pos="4419"/>
        <w:tab w:val="right" w:pos="8838"/>
      </w:tabs>
    </w:pPr>
  </w:style>
  <w:style w:type="character" w:customStyle="1" w:styleId="EncabezadoCar">
    <w:name w:val="Encabezado Car"/>
    <w:basedOn w:val="Fuentedeprrafopredeter"/>
    <w:link w:val="Encabezado"/>
    <w:rsid w:val="002A6FC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A6FC0"/>
    <w:pPr>
      <w:tabs>
        <w:tab w:val="center" w:pos="4419"/>
        <w:tab w:val="right" w:pos="8838"/>
      </w:tabs>
    </w:pPr>
  </w:style>
  <w:style w:type="character" w:customStyle="1" w:styleId="PiedepginaCar">
    <w:name w:val="Pie de página Car"/>
    <w:basedOn w:val="Fuentedeprrafopredeter"/>
    <w:link w:val="Piedepgina"/>
    <w:uiPriority w:val="99"/>
    <w:rsid w:val="002A6FC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2A6FC0"/>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2A6FC0"/>
    <w:pPr>
      <w:spacing w:line="360" w:lineRule="auto"/>
      <w:jc w:val="both"/>
    </w:pPr>
    <w:rPr>
      <w:rFonts w:ascii="Arial" w:hAnsi="Arial"/>
      <w:sz w:val="28"/>
    </w:rPr>
  </w:style>
  <w:style w:type="paragraph" w:customStyle="1" w:styleId="a">
    <w:basedOn w:val="Normal"/>
    <w:next w:val="Puesto"/>
    <w:qFormat/>
    <w:rsid w:val="001E7998"/>
    <w:pPr>
      <w:widowControl w:val="0"/>
      <w:autoSpaceDE w:val="0"/>
      <w:autoSpaceDN w:val="0"/>
      <w:adjustRightInd w:val="0"/>
      <w:jc w:val="center"/>
    </w:pPr>
    <w:rPr>
      <w:rFonts w:ascii="Roman 12cpi" w:hAnsi="Roman 12cpi"/>
      <w:b/>
      <w:bCs/>
      <w:sz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5416</Words>
  <Characters>29792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dcterms:created xsi:type="dcterms:W3CDTF">2018-04-11T20:06:00Z</dcterms:created>
  <dcterms:modified xsi:type="dcterms:W3CDTF">2018-05-18T13:33:00Z</dcterms:modified>
</cp:coreProperties>
</file>