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96" w:rsidRPr="006E5E83" w:rsidRDefault="00B23496" w:rsidP="00B2349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r w:rsidRPr="006E5E83">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E5E83">
        <w:rPr>
          <w:rFonts w:ascii="Arial" w:eastAsia="Calibri" w:hAnsi="Arial" w:cs="Arial"/>
          <w:color w:val="FF0000"/>
          <w:kern w:val="28"/>
          <w:szCs w:val="18"/>
          <w:lang w:eastAsia="fr-FR"/>
        </w:rPr>
        <w:t> </w:t>
      </w:r>
    </w:p>
    <w:p w:rsidR="00B23496" w:rsidRPr="00B23496" w:rsidRDefault="00B23496" w:rsidP="00B23496">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Radicación Nro. :</w:t>
      </w:r>
      <w:r>
        <w:rPr>
          <w:rFonts w:ascii="Arial" w:hAnsi="Arial" w:cs="Arial"/>
          <w:kern w:val="28"/>
          <w:sz w:val="18"/>
          <w:szCs w:val="18"/>
          <w:lang w:eastAsia="fr-FR"/>
        </w:rPr>
        <w:tab/>
      </w:r>
      <w:r>
        <w:rPr>
          <w:rFonts w:ascii="Arial" w:hAnsi="Arial" w:cs="Arial"/>
          <w:kern w:val="28"/>
          <w:sz w:val="18"/>
          <w:szCs w:val="18"/>
          <w:lang w:eastAsia="fr-FR"/>
        </w:rPr>
        <w:tab/>
      </w:r>
      <w:r w:rsidRPr="00B23496">
        <w:rPr>
          <w:rFonts w:ascii="Arial" w:hAnsi="Arial" w:cs="Arial"/>
          <w:kern w:val="28"/>
          <w:sz w:val="18"/>
          <w:szCs w:val="18"/>
          <w:lang w:eastAsia="fr-FR"/>
        </w:rPr>
        <w:t xml:space="preserve">66001-22-05-000-2018-00013-00 </w:t>
      </w:r>
    </w:p>
    <w:p w:rsidR="00B23496" w:rsidRPr="00B23496" w:rsidRDefault="00B23496" w:rsidP="00B23496">
      <w:pPr>
        <w:spacing w:line="276" w:lineRule="auto"/>
        <w:contextualSpacing/>
        <w:jc w:val="both"/>
        <w:rPr>
          <w:rFonts w:ascii="Arial" w:hAnsi="Arial" w:cs="Arial"/>
          <w:kern w:val="28"/>
          <w:sz w:val="18"/>
          <w:szCs w:val="18"/>
          <w:lang w:eastAsia="fr-FR"/>
        </w:rPr>
      </w:pPr>
      <w:r w:rsidRPr="00B23496">
        <w:rPr>
          <w:rFonts w:ascii="Arial" w:hAnsi="Arial" w:cs="Arial"/>
          <w:kern w:val="28"/>
          <w:sz w:val="18"/>
          <w:szCs w:val="18"/>
          <w:lang w:eastAsia="fr-FR"/>
        </w:rPr>
        <w:t xml:space="preserve">Referencia: </w:t>
      </w:r>
      <w:r w:rsidRPr="00B23496">
        <w:rPr>
          <w:rFonts w:ascii="Arial" w:hAnsi="Arial" w:cs="Arial"/>
          <w:kern w:val="28"/>
          <w:sz w:val="18"/>
          <w:szCs w:val="18"/>
          <w:lang w:eastAsia="fr-FR"/>
        </w:rPr>
        <w:tab/>
      </w:r>
      <w:r>
        <w:rPr>
          <w:rFonts w:ascii="Arial" w:hAnsi="Arial" w:cs="Arial"/>
          <w:kern w:val="28"/>
          <w:sz w:val="18"/>
          <w:szCs w:val="18"/>
          <w:lang w:eastAsia="fr-FR"/>
        </w:rPr>
        <w:tab/>
      </w:r>
      <w:r w:rsidRPr="00B23496">
        <w:rPr>
          <w:rFonts w:ascii="Arial" w:hAnsi="Arial" w:cs="Arial"/>
          <w:kern w:val="28"/>
          <w:sz w:val="18"/>
          <w:szCs w:val="18"/>
          <w:lang w:eastAsia="fr-FR"/>
        </w:rPr>
        <w:t xml:space="preserve">Acción de Tutela </w:t>
      </w:r>
    </w:p>
    <w:p w:rsidR="00B23496" w:rsidRPr="00B23496" w:rsidRDefault="00B23496" w:rsidP="00B23496">
      <w:pPr>
        <w:spacing w:line="276" w:lineRule="auto"/>
        <w:contextualSpacing/>
        <w:jc w:val="both"/>
        <w:rPr>
          <w:rFonts w:ascii="Arial" w:hAnsi="Arial" w:cs="Arial"/>
          <w:kern w:val="28"/>
          <w:sz w:val="18"/>
          <w:szCs w:val="18"/>
          <w:lang w:eastAsia="fr-FR"/>
        </w:rPr>
      </w:pPr>
      <w:r w:rsidRPr="00B23496">
        <w:rPr>
          <w:rFonts w:ascii="Arial" w:hAnsi="Arial" w:cs="Arial"/>
          <w:kern w:val="28"/>
          <w:sz w:val="18"/>
          <w:szCs w:val="18"/>
          <w:lang w:eastAsia="fr-FR"/>
        </w:rPr>
        <w:t>Accionante:</w:t>
      </w:r>
      <w:r w:rsidRPr="00B23496">
        <w:rPr>
          <w:rFonts w:ascii="Arial" w:hAnsi="Arial" w:cs="Arial"/>
          <w:kern w:val="28"/>
          <w:sz w:val="18"/>
          <w:szCs w:val="18"/>
          <w:lang w:eastAsia="fr-FR"/>
        </w:rPr>
        <w:tab/>
      </w:r>
      <w:r>
        <w:rPr>
          <w:rFonts w:ascii="Arial" w:hAnsi="Arial" w:cs="Arial"/>
          <w:kern w:val="28"/>
          <w:sz w:val="18"/>
          <w:szCs w:val="18"/>
          <w:lang w:eastAsia="fr-FR"/>
        </w:rPr>
        <w:tab/>
      </w:r>
      <w:r w:rsidRPr="00B23496">
        <w:rPr>
          <w:rFonts w:ascii="Arial" w:hAnsi="Arial" w:cs="Arial"/>
          <w:kern w:val="28"/>
          <w:sz w:val="18"/>
          <w:szCs w:val="18"/>
          <w:lang w:eastAsia="fr-FR"/>
        </w:rPr>
        <w:t xml:space="preserve">Hernando Tabares </w:t>
      </w:r>
      <w:proofErr w:type="spellStart"/>
      <w:r w:rsidRPr="00B23496">
        <w:rPr>
          <w:rFonts w:ascii="Arial" w:hAnsi="Arial" w:cs="Arial"/>
          <w:kern w:val="28"/>
          <w:sz w:val="18"/>
          <w:szCs w:val="18"/>
          <w:lang w:eastAsia="fr-FR"/>
        </w:rPr>
        <w:t>Tabares</w:t>
      </w:r>
      <w:proofErr w:type="spellEnd"/>
    </w:p>
    <w:p w:rsidR="00B23496" w:rsidRPr="00B23496" w:rsidRDefault="00B23496" w:rsidP="00B23496">
      <w:pPr>
        <w:spacing w:line="276" w:lineRule="auto"/>
        <w:contextualSpacing/>
        <w:jc w:val="both"/>
        <w:rPr>
          <w:rFonts w:ascii="Arial" w:hAnsi="Arial" w:cs="Arial"/>
          <w:kern w:val="28"/>
          <w:sz w:val="18"/>
          <w:szCs w:val="18"/>
          <w:lang w:eastAsia="fr-FR"/>
        </w:rPr>
      </w:pPr>
      <w:r w:rsidRPr="00B23496">
        <w:rPr>
          <w:rFonts w:ascii="Arial" w:hAnsi="Arial" w:cs="Arial"/>
          <w:kern w:val="28"/>
          <w:sz w:val="18"/>
          <w:szCs w:val="18"/>
          <w:lang w:eastAsia="fr-FR"/>
        </w:rPr>
        <w:t>Accionado:</w:t>
      </w:r>
      <w:r w:rsidRPr="00B23496">
        <w:rPr>
          <w:rFonts w:ascii="Arial" w:hAnsi="Arial" w:cs="Arial"/>
          <w:kern w:val="28"/>
          <w:sz w:val="18"/>
          <w:szCs w:val="18"/>
          <w:lang w:eastAsia="fr-FR"/>
        </w:rPr>
        <w:tab/>
      </w:r>
      <w:r>
        <w:rPr>
          <w:rFonts w:ascii="Arial" w:hAnsi="Arial" w:cs="Arial"/>
          <w:kern w:val="28"/>
          <w:sz w:val="18"/>
          <w:szCs w:val="18"/>
          <w:lang w:eastAsia="fr-FR"/>
        </w:rPr>
        <w:tab/>
      </w:r>
      <w:r w:rsidRPr="00B23496">
        <w:rPr>
          <w:rFonts w:ascii="Arial" w:hAnsi="Arial" w:cs="Arial"/>
          <w:kern w:val="28"/>
          <w:sz w:val="18"/>
          <w:szCs w:val="18"/>
          <w:lang w:eastAsia="fr-FR"/>
        </w:rPr>
        <w:t xml:space="preserve">Juzgado </w:t>
      </w:r>
      <w:r>
        <w:rPr>
          <w:rFonts w:ascii="Arial" w:hAnsi="Arial" w:cs="Arial"/>
          <w:kern w:val="28"/>
          <w:sz w:val="18"/>
          <w:szCs w:val="18"/>
          <w:lang w:eastAsia="fr-FR"/>
        </w:rPr>
        <w:t xml:space="preserve">1º </w:t>
      </w:r>
      <w:r w:rsidRPr="00B23496">
        <w:rPr>
          <w:rFonts w:ascii="Arial" w:hAnsi="Arial" w:cs="Arial"/>
          <w:kern w:val="28"/>
          <w:sz w:val="18"/>
          <w:szCs w:val="18"/>
          <w:lang w:eastAsia="fr-FR"/>
        </w:rPr>
        <w:t xml:space="preserve">Laboral Pereira, Juzgado </w:t>
      </w:r>
      <w:r>
        <w:rPr>
          <w:rFonts w:ascii="Arial" w:hAnsi="Arial" w:cs="Arial"/>
          <w:kern w:val="28"/>
          <w:sz w:val="18"/>
          <w:szCs w:val="18"/>
          <w:lang w:eastAsia="fr-FR"/>
        </w:rPr>
        <w:t xml:space="preserve">2º </w:t>
      </w:r>
      <w:r w:rsidRPr="00B23496">
        <w:rPr>
          <w:rFonts w:ascii="Arial" w:hAnsi="Arial" w:cs="Arial"/>
          <w:kern w:val="28"/>
          <w:sz w:val="18"/>
          <w:szCs w:val="18"/>
          <w:lang w:eastAsia="fr-FR"/>
        </w:rPr>
        <w:t xml:space="preserve">Municipal Pequeñas Causas Pereira </w:t>
      </w:r>
    </w:p>
    <w:p w:rsidR="00B23496" w:rsidRPr="00B23496" w:rsidRDefault="00B23496" w:rsidP="00B23496">
      <w:pPr>
        <w:spacing w:line="276" w:lineRule="auto"/>
        <w:contextualSpacing/>
        <w:jc w:val="both"/>
        <w:rPr>
          <w:rFonts w:ascii="Arial" w:hAnsi="Arial" w:cs="Arial"/>
          <w:kern w:val="28"/>
          <w:sz w:val="18"/>
          <w:szCs w:val="18"/>
          <w:lang w:eastAsia="fr-FR"/>
        </w:rPr>
      </w:pPr>
      <w:r w:rsidRPr="00B23496">
        <w:rPr>
          <w:rFonts w:ascii="Arial" w:hAnsi="Arial" w:cs="Arial"/>
          <w:kern w:val="28"/>
          <w:sz w:val="18"/>
          <w:szCs w:val="18"/>
          <w:lang w:eastAsia="fr-FR"/>
        </w:rPr>
        <w:t>Vinculados:</w:t>
      </w:r>
      <w:r w:rsidRPr="00B23496">
        <w:rPr>
          <w:rFonts w:ascii="Arial" w:hAnsi="Arial" w:cs="Arial"/>
          <w:kern w:val="28"/>
          <w:sz w:val="18"/>
          <w:szCs w:val="18"/>
          <w:lang w:eastAsia="fr-FR"/>
        </w:rPr>
        <w:tab/>
      </w:r>
      <w:r>
        <w:rPr>
          <w:rFonts w:ascii="Arial" w:hAnsi="Arial" w:cs="Arial"/>
          <w:kern w:val="28"/>
          <w:sz w:val="18"/>
          <w:szCs w:val="18"/>
          <w:lang w:eastAsia="fr-FR"/>
        </w:rPr>
        <w:tab/>
      </w:r>
      <w:proofErr w:type="spellStart"/>
      <w:r w:rsidRPr="00B23496">
        <w:rPr>
          <w:rFonts w:ascii="Arial" w:hAnsi="Arial" w:cs="Arial"/>
          <w:kern w:val="28"/>
          <w:sz w:val="18"/>
          <w:szCs w:val="18"/>
          <w:lang w:eastAsia="fr-FR"/>
        </w:rPr>
        <w:t>Colpensiones</w:t>
      </w:r>
      <w:proofErr w:type="spellEnd"/>
    </w:p>
    <w:p w:rsidR="00B23496" w:rsidRPr="00B23496" w:rsidRDefault="00B23496" w:rsidP="00B23496">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Providencia: </w:t>
      </w:r>
      <w:r>
        <w:rPr>
          <w:rFonts w:ascii="Arial" w:hAnsi="Arial" w:cs="Arial"/>
          <w:kern w:val="28"/>
          <w:sz w:val="18"/>
          <w:szCs w:val="18"/>
          <w:lang w:eastAsia="fr-FR"/>
        </w:rPr>
        <w:tab/>
        <w:t xml:space="preserve">             </w:t>
      </w:r>
      <w:r>
        <w:rPr>
          <w:rFonts w:ascii="Arial" w:hAnsi="Arial" w:cs="Arial"/>
          <w:kern w:val="28"/>
          <w:sz w:val="18"/>
          <w:szCs w:val="18"/>
          <w:lang w:eastAsia="fr-FR"/>
        </w:rPr>
        <w:tab/>
      </w:r>
      <w:r w:rsidRPr="00B23496">
        <w:rPr>
          <w:rFonts w:ascii="Arial" w:hAnsi="Arial" w:cs="Arial"/>
          <w:kern w:val="28"/>
          <w:sz w:val="18"/>
          <w:szCs w:val="18"/>
          <w:lang w:eastAsia="fr-FR"/>
        </w:rPr>
        <w:t>Sentencia de primera instancia</w:t>
      </w:r>
    </w:p>
    <w:p w:rsidR="00B23496" w:rsidRDefault="00B23496" w:rsidP="00B23496">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Magistrado Ponente:         </w:t>
      </w:r>
      <w:r w:rsidRPr="00B23496">
        <w:rPr>
          <w:rFonts w:ascii="Arial" w:hAnsi="Arial" w:cs="Arial"/>
          <w:kern w:val="28"/>
          <w:sz w:val="18"/>
          <w:szCs w:val="18"/>
          <w:lang w:eastAsia="fr-FR"/>
        </w:rPr>
        <w:t>Francisco Javier Tamayo Tabares</w:t>
      </w:r>
    </w:p>
    <w:p w:rsidR="00B23496" w:rsidRPr="006E5E83" w:rsidRDefault="00B23496" w:rsidP="00B23496">
      <w:pPr>
        <w:spacing w:line="276" w:lineRule="auto"/>
        <w:contextualSpacing/>
        <w:jc w:val="both"/>
        <w:rPr>
          <w:rFonts w:ascii="Arial" w:hAnsi="Arial" w:cs="Arial"/>
          <w:b/>
          <w:bCs/>
          <w:sz w:val="18"/>
          <w:szCs w:val="18"/>
        </w:rPr>
      </w:pPr>
    </w:p>
    <w:p w:rsidR="00B23496" w:rsidRDefault="00B23496" w:rsidP="00B23496">
      <w:pPr>
        <w:jc w:val="both"/>
        <w:rPr>
          <w:rFonts w:ascii="Arial" w:hAnsi="Arial" w:cs="Arial"/>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r>
      <w:r w:rsidR="00A92415">
        <w:rPr>
          <w:rFonts w:ascii="Arial" w:hAnsi="Arial" w:cs="Arial"/>
          <w:b/>
          <w:sz w:val="18"/>
          <w:szCs w:val="18"/>
          <w:lang w:eastAsia="fr-FR"/>
        </w:rPr>
        <w:t>DEBIDO PROCESO</w:t>
      </w:r>
      <w:r w:rsidRPr="006E5E83">
        <w:rPr>
          <w:rFonts w:ascii="Arial" w:hAnsi="Arial" w:cs="Arial"/>
          <w:b/>
          <w:sz w:val="18"/>
          <w:szCs w:val="18"/>
          <w:lang w:eastAsia="fr-FR"/>
        </w:rPr>
        <w:t xml:space="preserve"> / </w:t>
      </w:r>
      <w:r w:rsidR="00A92415">
        <w:rPr>
          <w:rFonts w:ascii="Arial" w:hAnsi="Arial" w:cs="Arial"/>
          <w:b/>
          <w:sz w:val="18"/>
          <w:szCs w:val="18"/>
          <w:lang w:eastAsia="fr-FR"/>
        </w:rPr>
        <w:t>TUTELA CONTRA PROVIDENCIA JUDICIAL</w:t>
      </w:r>
      <w:r>
        <w:rPr>
          <w:rFonts w:ascii="Arial" w:hAnsi="Arial" w:cs="Arial"/>
          <w:b/>
          <w:sz w:val="18"/>
          <w:szCs w:val="18"/>
          <w:lang w:eastAsia="fr-FR"/>
        </w:rPr>
        <w:t xml:space="preserve"> /</w:t>
      </w:r>
      <w:r w:rsidR="00A92415">
        <w:rPr>
          <w:rFonts w:ascii="Arial" w:hAnsi="Arial" w:cs="Arial"/>
          <w:b/>
          <w:sz w:val="18"/>
          <w:szCs w:val="18"/>
          <w:lang w:eastAsia="fr-FR"/>
        </w:rPr>
        <w:t xml:space="preserve"> FECHA DE CAUSACIÓN DEL DERECHO PENSIONAL</w:t>
      </w:r>
      <w:r w:rsidR="00246406">
        <w:rPr>
          <w:rFonts w:ascii="Arial" w:hAnsi="Arial" w:cs="Arial"/>
          <w:b/>
          <w:sz w:val="18"/>
          <w:szCs w:val="18"/>
          <w:lang w:eastAsia="fr-FR"/>
        </w:rPr>
        <w:t>- Diferencias con fecha de disfrute</w:t>
      </w:r>
      <w:r w:rsidR="00A92415">
        <w:rPr>
          <w:rFonts w:ascii="Arial" w:hAnsi="Arial" w:cs="Arial"/>
          <w:b/>
          <w:sz w:val="18"/>
          <w:szCs w:val="18"/>
          <w:lang w:eastAsia="fr-FR"/>
        </w:rPr>
        <w:t xml:space="preserve"> / SE CAUSÓ ANTES DEL 31 DE JULIO DE 2011 /</w:t>
      </w:r>
      <w:r w:rsidR="00246406">
        <w:rPr>
          <w:rFonts w:ascii="Arial" w:hAnsi="Arial" w:cs="Arial"/>
          <w:b/>
          <w:sz w:val="18"/>
          <w:szCs w:val="18"/>
          <w:lang w:eastAsia="fr-FR"/>
        </w:rPr>
        <w:t xml:space="preserve"> DEBIÓ RECONOCERSE</w:t>
      </w:r>
      <w:r w:rsidR="00A92415">
        <w:rPr>
          <w:rFonts w:ascii="Arial" w:hAnsi="Arial" w:cs="Arial"/>
          <w:b/>
          <w:sz w:val="18"/>
          <w:szCs w:val="18"/>
          <w:lang w:eastAsia="fr-FR"/>
        </w:rPr>
        <w:t xml:space="preserve"> MESADA 14 / DEFECTO SUSTANTIVO- Omisión de aplicación de </w:t>
      </w:r>
      <w:r w:rsidR="00246406">
        <w:rPr>
          <w:rFonts w:ascii="Arial" w:hAnsi="Arial" w:cs="Arial"/>
          <w:b/>
          <w:sz w:val="18"/>
          <w:szCs w:val="18"/>
          <w:lang w:eastAsia="fr-FR"/>
        </w:rPr>
        <w:t>Acto Legislativo 01 de 2005 / CONCEDE /</w:t>
      </w:r>
      <w:bookmarkStart w:id="0" w:name="_GoBack"/>
      <w:bookmarkEnd w:id="0"/>
    </w:p>
    <w:p w:rsidR="00B23496" w:rsidRPr="00B614DE" w:rsidRDefault="00B23496" w:rsidP="00B23496">
      <w:pPr>
        <w:jc w:val="both"/>
        <w:rPr>
          <w:rFonts w:ascii="Arial" w:hAnsi="Arial" w:cs="Arial"/>
          <w:sz w:val="18"/>
          <w:szCs w:val="18"/>
          <w:lang w:eastAsia="fr-FR"/>
        </w:rPr>
      </w:pPr>
    </w:p>
    <w:p w:rsidR="00A92415" w:rsidRPr="00A92415" w:rsidRDefault="00A92415" w:rsidP="00A92415">
      <w:pPr>
        <w:jc w:val="both"/>
        <w:rPr>
          <w:rFonts w:ascii="Arial" w:hAnsi="Arial" w:cs="Arial"/>
          <w:sz w:val="18"/>
          <w:szCs w:val="18"/>
          <w:lang w:eastAsia="fr-FR"/>
        </w:rPr>
      </w:pPr>
      <w:r w:rsidRPr="00A92415">
        <w:rPr>
          <w:rFonts w:ascii="Arial" w:hAnsi="Arial" w:cs="Arial"/>
          <w:sz w:val="18"/>
          <w:szCs w:val="18"/>
          <w:lang w:eastAsia="fr-FR"/>
        </w:rPr>
        <w:t xml:space="preserve">En el caso puntual se tiene que el fundamento de ambas instancias, resulta ser la existencia de cosa juzgada, pues estimaron las falladoras que el tema de la </w:t>
      </w:r>
      <w:proofErr w:type="spellStart"/>
      <w:r w:rsidRPr="00A92415">
        <w:rPr>
          <w:rFonts w:ascii="Arial" w:hAnsi="Arial" w:cs="Arial"/>
          <w:sz w:val="18"/>
          <w:szCs w:val="18"/>
          <w:lang w:eastAsia="fr-FR"/>
        </w:rPr>
        <w:t>causación</w:t>
      </w:r>
      <w:proofErr w:type="spellEnd"/>
      <w:r w:rsidRPr="00A92415">
        <w:rPr>
          <w:rFonts w:ascii="Arial" w:hAnsi="Arial" w:cs="Arial"/>
          <w:sz w:val="18"/>
          <w:szCs w:val="18"/>
          <w:lang w:eastAsia="fr-FR"/>
        </w:rPr>
        <w:t xml:space="preserve"> del derecho pensional fue abordado y quedó definitivamente zanjado con la providencia emitida por el Juzgado Tercero Laboral del Circuito en el año 2012, donde se fijó la fecha de disfrute desde el 01 de agosto de 2011.</w:t>
      </w:r>
    </w:p>
    <w:p w:rsidR="00A92415" w:rsidRPr="00A92415" w:rsidRDefault="00A92415" w:rsidP="00A92415">
      <w:pPr>
        <w:jc w:val="both"/>
        <w:rPr>
          <w:rFonts w:ascii="Arial" w:hAnsi="Arial" w:cs="Arial"/>
          <w:sz w:val="18"/>
          <w:szCs w:val="18"/>
          <w:lang w:eastAsia="fr-FR"/>
        </w:rPr>
      </w:pPr>
      <w:r w:rsidRPr="00A92415">
        <w:rPr>
          <w:rFonts w:ascii="Arial" w:hAnsi="Arial" w:cs="Arial"/>
          <w:sz w:val="18"/>
          <w:szCs w:val="18"/>
          <w:lang w:eastAsia="fr-FR"/>
        </w:rPr>
        <w:t xml:space="preserve">Pues bien, al escuchar el audio de aquella providencia –la del Juzgado Tercero Laboral-se observa expresamente que la determinación de la falladora frente al tema del número de mesadas pensionales quedaba atado al monto de la pensión que obtuviera </w:t>
      </w:r>
      <w:proofErr w:type="spellStart"/>
      <w:r w:rsidRPr="00A92415">
        <w:rPr>
          <w:rFonts w:ascii="Arial" w:hAnsi="Arial" w:cs="Arial"/>
          <w:sz w:val="18"/>
          <w:szCs w:val="18"/>
          <w:lang w:eastAsia="fr-FR"/>
        </w:rPr>
        <w:t>Colpensiones</w:t>
      </w:r>
      <w:proofErr w:type="spellEnd"/>
      <w:r w:rsidRPr="00A92415">
        <w:rPr>
          <w:rFonts w:ascii="Arial" w:hAnsi="Arial" w:cs="Arial"/>
          <w:sz w:val="18"/>
          <w:szCs w:val="18"/>
          <w:lang w:eastAsia="fr-FR"/>
        </w:rPr>
        <w:t>, y que la fecha del 01 de agosto de 2011 se fijó, no como la fecha de causación de la prestación pensional, sino del disfrute de la misma, conceptos que esta Sala ha clarificado en varias providencias recientes, siendo del caso citar uno de tales proveídos:</w:t>
      </w:r>
      <w:r>
        <w:rPr>
          <w:rFonts w:ascii="Arial" w:hAnsi="Arial" w:cs="Arial"/>
          <w:sz w:val="18"/>
          <w:szCs w:val="18"/>
          <w:lang w:eastAsia="fr-FR"/>
        </w:rPr>
        <w:t xml:space="preserve"> (…)</w:t>
      </w:r>
    </w:p>
    <w:p w:rsidR="00A92415" w:rsidRPr="00A92415" w:rsidRDefault="00A92415" w:rsidP="00A92415">
      <w:pPr>
        <w:jc w:val="both"/>
        <w:rPr>
          <w:rFonts w:ascii="Arial" w:hAnsi="Arial" w:cs="Arial"/>
          <w:sz w:val="18"/>
          <w:szCs w:val="18"/>
          <w:lang w:eastAsia="fr-FR"/>
        </w:rPr>
      </w:pPr>
    </w:p>
    <w:p w:rsidR="00A92415" w:rsidRPr="00A92415" w:rsidRDefault="00A92415" w:rsidP="00A92415">
      <w:pPr>
        <w:jc w:val="both"/>
        <w:rPr>
          <w:rFonts w:ascii="Arial" w:hAnsi="Arial" w:cs="Arial"/>
          <w:sz w:val="18"/>
          <w:szCs w:val="18"/>
          <w:lang w:eastAsia="fr-FR"/>
        </w:rPr>
      </w:pPr>
      <w:r w:rsidRPr="00A92415">
        <w:rPr>
          <w:rFonts w:ascii="Arial" w:hAnsi="Arial" w:cs="Arial"/>
          <w:sz w:val="18"/>
          <w:szCs w:val="18"/>
          <w:lang w:eastAsia="fr-FR"/>
        </w:rPr>
        <w:t xml:space="preserve">Como se observa en la cita arriba referida, la </w:t>
      </w:r>
      <w:proofErr w:type="spellStart"/>
      <w:r w:rsidRPr="00A92415">
        <w:rPr>
          <w:rFonts w:ascii="Arial" w:hAnsi="Arial" w:cs="Arial"/>
          <w:sz w:val="18"/>
          <w:szCs w:val="18"/>
          <w:lang w:eastAsia="fr-FR"/>
        </w:rPr>
        <w:t>causación</w:t>
      </w:r>
      <w:proofErr w:type="spellEnd"/>
      <w:r w:rsidRPr="00A92415">
        <w:rPr>
          <w:rFonts w:ascii="Arial" w:hAnsi="Arial" w:cs="Arial"/>
          <w:sz w:val="18"/>
          <w:szCs w:val="18"/>
          <w:lang w:eastAsia="fr-FR"/>
        </w:rPr>
        <w:t xml:space="preserve"> del derecho pensional se presenta cuando el afiliado cumple los presupuestos exigidos por la Ley para causar el derecho pensional, indistintamente si hay un reconocimiento o no. Esta definición obedece al texto constitucional contenido en el Acto Legislativo 01 de 2005, inciso 8º. Por su parte, el parágrafo sexto transitorio del mismo acto reformatorio de la Carta Política, establece, respecto al número de mesadas adicionales que:</w:t>
      </w:r>
    </w:p>
    <w:p w:rsidR="00A92415" w:rsidRPr="00A92415" w:rsidRDefault="00A92415" w:rsidP="00A92415">
      <w:pPr>
        <w:jc w:val="both"/>
        <w:rPr>
          <w:rFonts w:ascii="Arial" w:hAnsi="Arial" w:cs="Arial"/>
          <w:sz w:val="18"/>
          <w:szCs w:val="18"/>
          <w:lang w:eastAsia="fr-FR"/>
        </w:rPr>
      </w:pPr>
    </w:p>
    <w:p w:rsidR="00A92415" w:rsidRPr="00A92415" w:rsidRDefault="00A92415" w:rsidP="00A92415">
      <w:pPr>
        <w:ind w:left="284" w:right="334"/>
        <w:jc w:val="both"/>
        <w:rPr>
          <w:rFonts w:ascii="Arial" w:hAnsi="Arial" w:cs="Arial"/>
          <w:i/>
          <w:sz w:val="18"/>
          <w:szCs w:val="18"/>
          <w:lang w:eastAsia="fr-FR"/>
        </w:rPr>
      </w:pPr>
      <w:r w:rsidRPr="00A92415">
        <w:rPr>
          <w:rFonts w:ascii="Arial" w:hAnsi="Arial" w:cs="Arial"/>
          <w:i/>
          <w:sz w:val="18"/>
          <w:szCs w:val="18"/>
          <w:lang w:eastAsia="fr-FR"/>
        </w:rPr>
        <w:t xml:space="preserve">"Parágrafo transitorio 6º. Se exceptúan de lo establecido por el inciso 8° del presente artículo, aquellas personas que perciban una pensión igual o inferior a tres (3) salarios mínimos legales mensuales vigentes, si la misma se causa antes del 31 de julio de 2011, quienes recibirán catorce (14) mesadas pensionales al año".     </w:t>
      </w:r>
    </w:p>
    <w:p w:rsidR="00A92415" w:rsidRPr="00A92415" w:rsidRDefault="00A92415" w:rsidP="00A92415">
      <w:pPr>
        <w:jc w:val="both"/>
        <w:rPr>
          <w:rFonts w:ascii="Arial" w:hAnsi="Arial" w:cs="Arial"/>
          <w:sz w:val="18"/>
          <w:szCs w:val="18"/>
          <w:lang w:eastAsia="fr-FR"/>
        </w:rPr>
      </w:pPr>
      <w:r w:rsidRPr="00A92415">
        <w:rPr>
          <w:rFonts w:ascii="Arial" w:hAnsi="Arial" w:cs="Arial"/>
          <w:sz w:val="18"/>
          <w:szCs w:val="18"/>
          <w:lang w:eastAsia="fr-FR"/>
        </w:rPr>
        <w:t xml:space="preserve">   </w:t>
      </w:r>
    </w:p>
    <w:p w:rsidR="00A92415" w:rsidRPr="00A92415" w:rsidRDefault="00A92415" w:rsidP="00A92415">
      <w:pPr>
        <w:jc w:val="both"/>
        <w:rPr>
          <w:rFonts w:ascii="Arial" w:hAnsi="Arial" w:cs="Arial"/>
          <w:sz w:val="18"/>
          <w:szCs w:val="18"/>
          <w:lang w:eastAsia="fr-FR"/>
        </w:rPr>
      </w:pPr>
      <w:r w:rsidRPr="00A92415">
        <w:rPr>
          <w:rFonts w:ascii="Arial" w:hAnsi="Arial" w:cs="Arial"/>
          <w:sz w:val="18"/>
          <w:szCs w:val="18"/>
          <w:lang w:eastAsia="fr-FR"/>
        </w:rPr>
        <w:t>Con este sustento normativo y jurisprudencial, debe decirse que las decisiones judiciales atacadas en sede de tutela padecen un defecto material o sustantivo, pues obviaron aplicar una norma, de rango constitucional, como lo es la mencionada, que de manera clara y concisa establece en qué eventos se pueden reconocer catorce mesadas y especialmente, define con total contundencia, cuándo se causa una pensión.</w:t>
      </w:r>
    </w:p>
    <w:p w:rsidR="00A92415" w:rsidRPr="00A92415" w:rsidRDefault="00A92415" w:rsidP="00A92415">
      <w:pPr>
        <w:jc w:val="both"/>
        <w:rPr>
          <w:rFonts w:ascii="Arial" w:hAnsi="Arial" w:cs="Arial"/>
          <w:sz w:val="18"/>
          <w:szCs w:val="18"/>
          <w:lang w:eastAsia="fr-FR"/>
        </w:rPr>
      </w:pPr>
    </w:p>
    <w:p w:rsidR="00B23496" w:rsidRPr="00D15519" w:rsidRDefault="00A92415" w:rsidP="00A92415">
      <w:pPr>
        <w:jc w:val="both"/>
        <w:rPr>
          <w:rFonts w:ascii="Arial" w:hAnsi="Arial" w:cs="Arial"/>
          <w:sz w:val="18"/>
          <w:szCs w:val="18"/>
          <w:lang w:eastAsia="fr-FR"/>
        </w:rPr>
      </w:pPr>
      <w:r w:rsidRPr="00A92415">
        <w:rPr>
          <w:rFonts w:ascii="Arial" w:hAnsi="Arial" w:cs="Arial"/>
          <w:sz w:val="18"/>
          <w:szCs w:val="18"/>
          <w:lang w:eastAsia="fr-FR"/>
        </w:rPr>
        <w:t>En el caso puntual, tomar como fecha de causación de la pensión reconocida al actor el 01 de diciembre de 2011, implicaría desconocer una satisfacción anterior de los presupuestos para pensionarse, como lo es la calenda en que el señor Tabares Cumplió los 60 años, lo que ocurrió el 28 de mayo de 2011, calenda para la cual, al contrario de lo afirmado por la Jueza que desató la consulta, sí contaba con más de 1.000 semanas. Por lo tanto, fue en ese momento y no en otro, en que se causó el derecho pensional, y es ese el instante  que se debe tener en cuenta para establecer si el actor tiene derech</w:t>
      </w:r>
      <w:r>
        <w:rPr>
          <w:rFonts w:ascii="Arial" w:hAnsi="Arial" w:cs="Arial"/>
          <w:sz w:val="18"/>
          <w:szCs w:val="18"/>
          <w:lang w:eastAsia="fr-FR"/>
        </w:rPr>
        <w:t>o a catorce mesadas pensionales</w:t>
      </w:r>
    </w:p>
    <w:p w:rsidR="00B23496" w:rsidRDefault="00B23496" w:rsidP="005F3331">
      <w:pPr>
        <w:jc w:val="center"/>
        <w:rPr>
          <w:rFonts w:ascii="Arial Narrow" w:hAnsi="Arial Narrow" w:cs="Arial"/>
          <w:b/>
          <w:sz w:val="28"/>
          <w:szCs w:val="28"/>
        </w:rPr>
      </w:pPr>
    </w:p>
    <w:p w:rsidR="00B23496" w:rsidRDefault="00B23496" w:rsidP="005F3331">
      <w:pPr>
        <w:jc w:val="center"/>
        <w:rPr>
          <w:rFonts w:ascii="Arial Narrow" w:hAnsi="Arial Narrow" w:cs="Arial"/>
          <w:b/>
          <w:sz w:val="28"/>
          <w:szCs w:val="28"/>
        </w:rPr>
      </w:pPr>
    </w:p>
    <w:p w:rsidR="00B23496" w:rsidRDefault="00B23496" w:rsidP="005F3331">
      <w:pPr>
        <w:jc w:val="center"/>
        <w:rPr>
          <w:rFonts w:ascii="Arial Narrow" w:hAnsi="Arial Narrow" w:cs="Arial"/>
          <w:b/>
          <w:sz w:val="28"/>
          <w:szCs w:val="28"/>
        </w:rPr>
      </w:pPr>
    </w:p>
    <w:p w:rsidR="00B23496" w:rsidRDefault="00B23496" w:rsidP="005F3331">
      <w:pPr>
        <w:jc w:val="center"/>
        <w:rPr>
          <w:rFonts w:ascii="Arial Narrow" w:hAnsi="Arial Narrow" w:cs="Arial"/>
          <w:b/>
          <w:sz w:val="28"/>
          <w:szCs w:val="28"/>
        </w:rPr>
      </w:pPr>
    </w:p>
    <w:p w:rsidR="00B23496" w:rsidRDefault="00B23496" w:rsidP="005F3331">
      <w:pPr>
        <w:jc w:val="center"/>
        <w:rPr>
          <w:rFonts w:ascii="Arial Narrow" w:hAnsi="Arial Narrow" w:cs="Arial"/>
          <w:b/>
          <w:sz w:val="28"/>
          <w:szCs w:val="28"/>
        </w:rPr>
      </w:pPr>
    </w:p>
    <w:p w:rsidR="005F3331" w:rsidRPr="00E8772F" w:rsidRDefault="005F3331" w:rsidP="005F3331">
      <w:pPr>
        <w:jc w:val="center"/>
        <w:rPr>
          <w:rFonts w:ascii="Arial Narrow" w:hAnsi="Arial Narrow" w:cs="Arial"/>
          <w:b/>
          <w:sz w:val="28"/>
          <w:szCs w:val="28"/>
        </w:rPr>
      </w:pPr>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66001-22-05-000-201</w:t>
      </w:r>
      <w:r w:rsidR="00604A0C">
        <w:rPr>
          <w:rFonts w:ascii="Arial Narrow" w:hAnsi="Arial Narrow" w:cs="Tahoma"/>
          <w:i/>
          <w:sz w:val="18"/>
          <w:szCs w:val="18"/>
        </w:rPr>
        <w:t>8</w:t>
      </w:r>
      <w:r w:rsidRPr="005904B0">
        <w:rPr>
          <w:rFonts w:ascii="Arial Narrow" w:hAnsi="Arial Narrow" w:cs="Tahoma"/>
          <w:i/>
          <w:sz w:val="18"/>
          <w:szCs w:val="18"/>
        </w:rPr>
        <w:t>-00</w:t>
      </w:r>
      <w:r w:rsidR="0090147F">
        <w:rPr>
          <w:rFonts w:ascii="Arial Narrow" w:hAnsi="Arial Narrow" w:cs="Tahoma"/>
          <w:i/>
          <w:sz w:val="18"/>
          <w:szCs w:val="18"/>
        </w:rPr>
        <w:t>0</w:t>
      </w:r>
      <w:r w:rsidR="00F40426">
        <w:rPr>
          <w:rFonts w:ascii="Arial Narrow" w:hAnsi="Arial Narrow" w:cs="Tahoma"/>
          <w:i/>
          <w:sz w:val="18"/>
          <w:szCs w:val="18"/>
        </w:rPr>
        <w:t>13</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sidR="00F40426">
        <w:rPr>
          <w:rFonts w:ascii="Arial Narrow" w:hAnsi="Arial Narrow" w:cs="Arial"/>
          <w:bCs/>
          <w:i/>
          <w:iCs/>
          <w:sz w:val="18"/>
          <w:szCs w:val="18"/>
        </w:rPr>
        <w:t xml:space="preserve">Hernando Tabares </w:t>
      </w:r>
      <w:proofErr w:type="spellStart"/>
      <w:r w:rsidR="00F40426">
        <w:rPr>
          <w:rFonts w:ascii="Arial Narrow" w:hAnsi="Arial Narrow" w:cs="Arial"/>
          <w:bCs/>
          <w:i/>
          <w:iCs/>
          <w:sz w:val="18"/>
          <w:szCs w:val="18"/>
        </w:rPr>
        <w:t>Tabares</w:t>
      </w:r>
      <w:proofErr w:type="spellEnd"/>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Pr="005904B0">
        <w:rPr>
          <w:rFonts w:ascii="Arial Narrow" w:hAnsi="Arial Narrow" w:cs="Arial"/>
          <w:i/>
          <w:sz w:val="18"/>
          <w:szCs w:val="18"/>
        </w:rPr>
        <w:t>Juzgado</w:t>
      </w:r>
      <w:r>
        <w:rPr>
          <w:rFonts w:ascii="Arial Narrow" w:hAnsi="Arial Narrow" w:cs="Arial"/>
          <w:i/>
          <w:sz w:val="18"/>
          <w:szCs w:val="18"/>
        </w:rPr>
        <w:t xml:space="preserve"> </w:t>
      </w:r>
      <w:r w:rsidR="00F40426">
        <w:rPr>
          <w:rFonts w:ascii="Arial Narrow" w:hAnsi="Arial Narrow" w:cs="Arial"/>
          <w:i/>
          <w:sz w:val="18"/>
          <w:szCs w:val="18"/>
        </w:rPr>
        <w:t>Primero</w:t>
      </w:r>
      <w:r w:rsidRPr="005904B0">
        <w:rPr>
          <w:rFonts w:ascii="Arial Narrow" w:hAnsi="Arial Narrow" w:cs="Arial"/>
          <w:i/>
          <w:sz w:val="18"/>
          <w:szCs w:val="18"/>
        </w:rPr>
        <w:t xml:space="preserve"> Laboral del Circuito</w:t>
      </w:r>
      <w:r>
        <w:rPr>
          <w:rFonts w:ascii="Arial Narrow" w:hAnsi="Arial Narrow" w:cs="Arial"/>
          <w:i/>
          <w:sz w:val="18"/>
          <w:szCs w:val="18"/>
        </w:rPr>
        <w:t xml:space="preserve"> de Pereira</w:t>
      </w:r>
      <w:r w:rsidR="00F40426">
        <w:rPr>
          <w:rFonts w:ascii="Arial Narrow" w:hAnsi="Arial Narrow" w:cs="Arial"/>
          <w:i/>
          <w:sz w:val="18"/>
          <w:szCs w:val="18"/>
        </w:rPr>
        <w:t>, Juzgado Segundo Municipal de Pequeñas Causas Laborales de Pereira</w:t>
      </w:r>
      <w:r>
        <w:rPr>
          <w:rFonts w:ascii="Arial Narrow" w:hAnsi="Arial Narrow" w:cs="Arial"/>
          <w:i/>
          <w:sz w:val="18"/>
          <w:szCs w:val="18"/>
        </w:rPr>
        <w:t xml:space="preserve"> </w:t>
      </w:r>
    </w:p>
    <w:p w:rsidR="005F3331" w:rsidRP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Vinculad</w:t>
      </w:r>
      <w:r w:rsidR="0090147F">
        <w:rPr>
          <w:rFonts w:ascii="Arial Narrow" w:hAnsi="Arial Narrow" w:cs="Arial"/>
          <w:b/>
          <w:bCs/>
          <w:i/>
          <w:iCs/>
          <w:sz w:val="18"/>
          <w:szCs w:val="18"/>
        </w:rPr>
        <w:t>os</w:t>
      </w:r>
      <w:r>
        <w:rPr>
          <w:rFonts w:ascii="Arial Narrow" w:hAnsi="Arial Narrow" w:cs="Arial"/>
          <w:b/>
          <w:bCs/>
          <w:i/>
          <w:iCs/>
          <w:sz w:val="18"/>
          <w:szCs w:val="18"/>
        </w:rPr>
        <w:t>:</w:t>
      </w:r>
      <w:r>
        <w:rPr>
          <w:rFonts w:ascii="Arial Narrow" w:hAnsi="Arial Narrow" w:cs="Arial"/>
          <w:b/>
          <w:i/>
          <w:sz w:val="18"/>
          <w:szCs w:val="18"/>
        </w:rPr>
        <w:tab/>
      </w:r>
      <w:proofErr w:type="spellStart"/>
      <w:r w:rsidR="00F40426">
        <w:rPr>
          <w:rFonts w:ascii="Arial Narrow" w:hAnsi="Arial Narrow" w:cs="Arial"/>
          <w:i/>
          <w:sz w:val="18"/>
          <w:szCs w:val="18"/>
        </w:rPr>
        <w:t>Colpensiones</w:t>
      </w:r>
      <w:proofErr w:type="spellEnd"/>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Sentencia de primera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5F3331" w:rsidRPr="00A4159E" w:rsidRDefault="005F3331" w:rsidP="00A4159E">
      <w:pPr>
        <w:spacing w:before="20" w:after="20"/>
        <w:ind w:left="2805" w:hanging="2805"/>
        <w:jc w:val="both"/>
        <w:rPr>
          <w:rFonts w:ascii="Arial Narrow" w:hAnsi="Arial Narrow" w:cs="Tahoma"/>
          <w:bCs/>
          <w:i/>
          <w:iCs/>
          <w:sz w:val="18"/>
          <w:szCs w:val="18"/>
          <w:lang w:val="es-ES_tradnl"/>
        </w:rPr>
      </w:pPr>
      <w:r w:rsidRPr="00612E8F">
        <w:rPr>
          <w:rFonts w:ascii="Arial Narrow" w:hAnsi="Arial Narrow" w:cs="Tahoma"/>
          <w:b/>
          <w:i/>
          <w:sz w:val="18"/>
          <w:szCs w:val="18"/>
        </w:rPr>
        <w:t>Tema</w:t>
      </w:r>
      <w:r w:rsidRPr="00612E8F">
        <w:rPr>
          <w:rFonts w:ascii="Arial Narrow" w:hAnsi="Arial Narrow" w:cs="Tahoma"/>
          <w:sz w:val="18"/>
          <w:szCs w:val="18"/>
        </w:rPr>
        <w:t xml:space="preserve"> </w:t>
      </w:r>
      <w:r w:rsidRPr="00612E8F">
        <w:rPr>
          <w:rFonts w:ascii="Arial Narrow" w:hAnsi="Arial Narrow" w:cs="Tahoma"/>
          <w:b/>
          <w:i/>
          <w:sz w:val="18"/>
          <w:szCs w:val="18"/>
        </w:rPr>
        <w:t>a tratar</w:t>
      </w:r>
      <w:r w:rsidRPr="00612E8F">
        <w:rPr>
          <w:rFonts w:ascii="Arial Narrow" w:hAnsi="Arial Narrow" w:cs="Tahoma"/>
          <w:i/>
          <w:sz w:val="18"/>
          <w:szCs w:val="18"/>
        </w:rPr>
        <w:t>:</w:t>
      </w:r>
      <w:r w:rsidRPr="00612E8F">
        <w:rPr>
          <w:rFonts w:ascii="Arial Narrow" w:hAnsi="Arial Narrow" w:cs="Tahoma"/>
          <w:i/>
          <w:sz w:val="18"/>
          <w:szCs w:val="18"/>
        </w:rPr>
        <w:tab/>
      </w:r>
      <w:r w:rsidR="00507D5C">
        <w:rPr>
          <w:rFonts w:ascii="Arial Narrow" w:hAnsi="Arial Narrow" w:cs="Tahoma"/>
          <w:b/>
          <w:bCs/>
          <w:i/>
          <w:iCs/>
          <w:sz w:val="18"/>
          <w:szCs w:val="18"/>
        </w:rPr>
        <w:t>Tutela contra providencias judiciales. Mesada 14.</w:t>
      </w:r>
    </w:p>
    <w:p w:rsidR="00D1282C" w:rsidRPr="00A87F12" w:rsidRDefault="00D1282C" w:rsidP="00D1282C">
      <w:pPr>
        <w:spacing w:before="20" w:after="20"/>
        <w:ind w:left="2805" w:hanging="2805"/>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F40426">
        <w:rPr>
          <w:rFonts w:ascii="Arial Narrow" w:hAnsi="Arial Narrow" w:cs="Arial"/>
          <w:sz w:val="28"/>
          <w:szCs w:val="28"/>
          <w:lang w:val="es-CO"/>
        </w:rPr>
        <w:t>mayo veintiuno</w:t>
      </w:r>
      <w:r>
        <w:rPr>
          <w:rFonts w:ascii="Arial Narrow" w:hAnsi="Arial Narrow" w:cs="Arial"/>
          <w:sz w:val="28"/>
          <w:szCs w:val="28"/>
          <w:lang w:val="es-CO"/>
        </w:rPr>
        <w:t xml:space="preserve"> </w:t>
      </w:r>
      <w:r w:rsidRPr="005904B0">
        <w:rPr>
          <w:rFonts w:ascii="Arial Narrow" w:hAnsi="Arial Narrow" w:cs="Arial"/>
          <w:sz w:val="28"/>
          <w:szCs w:val="28"/>
          <w:lang w:val="es-CO"/>
        </w:rPr>
        <w:t>(</w:t>
      </w:r>
      <w:r w:rsidR="0090147F">
        <w:rPr>
          <w:rFonts w:ascii="Arial Narrow" w:hAnsi="Arial Narrow" w:cs="Arial"/>
          <w:sz w:val="28"/>
          <w:szCs w:val="28"/>
          <w:lang w:val="es-CO"/>
        </w:rPr>
        <w:t>2</w:t>
      </w:r>
      <w:r w:rsidR="00F40426">
        <w:rPr>
          <w:rFonts w:ascii="Arial Narrow" w:hAnsi="Arial Narrow" w:cs="Arial"/>
          <w:sz w:val="28"/>
          <w:szCs w:val="28"/>
          <w:lang w:val="es-CO"/>
        </w:rPr>
        <w:t>1</w:t>
      </w:r>
      <w:r w:rsidRPr="005904B0">
        <w:rPr>
          <w:rFonts w:ascii="Arial Narrow" w:hAnsi="Arial Narrow" w:cs="Arial"/>
          <w:sz w:val="28"/>
          <w:szCs w:val="28"/>
          <w:lang w:val="es-CO"/>
        </w:rPr>
        <w:t xml:space="preserve">) de dos mil </w:t>
      </w:r>
      <w:r w:rsidR="0090147F">
        <w:rPr>
          <w:rFonts w:ascii="Arial Narrow" w:hAnsi="Arial Narrow" w:cs="Arial"/>
          <w:sz w:val="28"/>
          <w:szCs w:val="28"/>
          <w:lang w:val="es-CO"/>
        </w:rPr>
        <w:t>dieci</w:t>
      </w:r>
      <w:r w:rsidR="00D42DC3">
        <w:rPr>
          <w:rFonts w:ascii="Arial Narrow" w:hAnsi="Arial Narrow" w:cs="Arial"/>
          <w:sz w:val="28"/>
          <w:szCs w:val="28"/>
          <w:lang w:val="es-CO"/>
        </w:rPr>
        <w:t>ocho</w:t>
      </w:r>
      <w:r w:rsidR="0090147F">
        <w:rPr>
          <w:rFonts w:ascii="Arial Narrow" w:hAnsi="Arial Narrow" w:cs="Arial"/>
          <w:sz w:val="28"/>
          <w:szCs w:val="28"/>
          <w:lang w:val="es-CO"/>
        </w:rPr>
        <w:t xml:space="preserve"> (201</w:t>
      </w:r>
      <w:r w:rsidR="00D42DC3">
        <w:rPr>
          <w:rFonts w:ascii="Arial Narrow" w:hAnsi="Arial Narrow" w:cs="Arial"/>
          <w:sz w:val="28"/>
          <w:szCs w:val="28"/>
          <w:lang w:val="es-CO"/>
        </w:rPr>
        <w:t>8</w:t>
      </w:r>
      <w:r w:rsidR="0090147F">
        <w:rPr>
          <w:rFonts w:ascii="Arial Narrow" w:hAnsi="Arial Narrow" w:cs="Arial"/>
          <w:sz w:val="28"/>
          <w:szCs w:val="28"/>
          <w:lang w:val="es-CO"/>
        </w:rPr>
        <w:t>)</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90147F">
        <w:rPr>
          <w:rFonts w:ascii="Arial Narrow" w:hAnsi="Arial Narrow" w:cs="Arial"/>
          <w:sz w:val="28"/>
          <w:szCs w:val="28"/>
        </w:rPr>
        <w:t>2</w:t>
      </w:r>
      <w:r w:rsidR="00F40426">
        <w:rPr>
          <w:rFonts w:ascii="Arial Narrow" w:hAnsi="Arial Narrow" w:cs="Arial"/>
          <w:sz w:val="28"/>
          <w:szCs w:val="28"/>
        </w:rPr>
        <w:t>1</w:t>
      </w:r>
      <w:r>
        <w:rPr>
          <w:rFonts w:ascii="Arial Narrow" w:hAnsi="Arial Narrow" w:cs="Arial"/>
          <w:sz w:val="28"/>
          <w:szCs w:val="28"/>
        </w:rPr>
        <w:t xml:space="preserve"> de </w:t>
      </w:r>
      <w:r w:rsidR="00F40426">
        <w:rPr>
          <w:rFonts w:ascii="Arial Narrow" w:hAnsi="Arial Narrow" w:cs="Arial"/>
          <w:sz w:val="28"/>
          <w:szCs w:val="28"/>
        </w:rPr>
        <w:t>mayo</w:t>
      </w:r>
      <w:r>
        <w:rPr>
          <w:rFonts w:ascii="Arial Narrow" w:hAnsi="Arial Narrow" w:cs="Arial"/>
          <w:sz w:val="28"/>
          <w:szCs w:val="28"/>
        </w:rPr>
        <w:t xml:space="preserve"> de 201</w:t>
      </w:r>
      <w:r w:rsidR="00D42DC3">
        <w:rPr>
          <w:rFonts w:ascii="Arial Narrow" w:hAnsi="Arial Narrow" w:cs="Arial"/>
          <w:sz w:val="28"/>
          <w:szCs w:val="28"/>
        </w:rPr>
        <w:t>8</w:t>
      </w:r>
      <w:r w:rsidR="0090147F">
        <w:rPr>
          <w:rFonts w:ascii="Arial Narrow" w:hAnsi="Arial Narrow" w:cs="Arial"/>
          <w:sz w:val="28"/>
          <w:szCs w:val="28"/>
        </w:rPr>
        <w:t>.</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90147F" w:rsidRDefault="005F3331" w:rsidP="005F333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por</w:t>
      </w:r>
      <w:r>
        <w:rPr>
          <w:rFonts w:ascii="Arial Narrow" w:hAnsi="Arial Narrow" w:cs="Arial"/>
          <w:bCs/>
          <w:iCs/>
          <w:spacing w:val="-3"/>
          <w:sz w:val="28"/>
          <w:szCs w:val="28"/>
        </w:rPr>
        <w:t xml:space="preserve"> </w:t>
      </w:r>
      <w:r w:rsidR="00F40CD5">
        <w:rPr>
          <w:rFonts w:ascii="Arial Narrow" w:hAnsi="Arial Narrow" w:cs="Arial"/>
          <w:bCs/>
          <w:iCs/>
          <w:spacing w:val="-3"/>
          <w:sz w:val="28"/>
          <w:szCs w:val="28"/>
        </w:rPr>
        <w:t>el apoderado judicial de</w:t>
      </w:r>
      <w:r w:rsidR="00E560FF">
        <w:rPr>
          <w:rFonts w:ascii="Arial Narrow" w:hAnsi="Arial Narrow" w:cs="Arial"/>
          <w:bCs/>
          <w:iCs/>
          <w:spacing w:val="-3"/>
          <w:sz w:val="28"/>
          <w:szCs w:val="28"/>
        </w:rPr>
        <w:t xml:space="preserve">l señor </w:t>
      </w:r>
      <w:r w:rsidR="00E560FF">
        <w:rPr>
          <w:rFonts w:ascii="Arial Narrow" w:hAnsi="Arial Narrow" w:cs="Arial"/>
          <w:b/>
          <w:bCs/>
          <w:iCs/>
          <w:spacing w:val="-3"/>
          <w:sz w:val="28"/>
          <w:szCs w:val="28"/>
        </w:rPr>
        <w:t xml:space="preserve">Hernando Tabares </w:t>
      </w:r>
      <w:proofErr w:type="spellStart"/>
      <w:r w:rsidR="00E560FF">
        <w:rPr>
          <w:rFonts w:ascii="Arial Narrow" w:hAnsi="Arial Narrow" w:cs="Arial"/>
          <w:b/>
          <w:bCs/>
          <w:iCs/>
          <w:spacing w:val="-3"/>
          <w:sz w:val="28"/>
          <w:szCs w:val="28"/>
        </w:rPr>
        <w:t>Tabares</w:t>
      </w:r>
      <w:proofErr w:type="spellEnd"/>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 derecho fundamental</w:t>
      </w:r>
      <w:r>
        <w:rPr>
          <w:rFonts w:ascii="Arial Narrow" w:hAnsi="Arial Narrow" w:cs="Arial"/>
          <w:bCs/>
          <w:iCs/>
          <w:spacing w:val="-3"/>
          <w:sz w:val="28"/>
          <w:szCs w:val="28"/>
        </w:rPr>
        <w:t xml:space="preserve"> al </w:t>
      </w:r>
      <w:r w:rsidR="0090147F">
        <w:rPr>
          <w:rFonts w:ascii="Arial Narrow" w:hAnsi="Arial Narrow" w:cs="Arial"/>
          <w:bCs/>
          <w:iCs/>
          <w:spacing w:val="-3"/>
          <w:sz w:val="28"/>
          <w:szCs w:val="28"/>
        </w:rPr>
        <w:t>d</w:t>
      </w:r>
      <w:r>
        <w:rPr>
          <w:rFonts w:ascii="Arial Narrow" w:hAnsi="Arial Narrow" w:cs="Arial"/>
          <w:bCs/>
          <w:iCs/>
          <w:spacing w:val="-3"/>
          <w:sz w:val="28"/>
          <w:szCs w:val="28"/>
        </w:rPr>
        <w:t>ebido proceso</w:t>
      </w:r>
      <w:r w:rsidR="0090147F">
        <w:rPr>
          <w:rFonts w:ascii="Arial Narrow" w:hAnsi="Arial Narrow" w:cs="Arial"/>
          <w:bCs/>
          <w:iCs/>
          <w:spacing w:val="-3"/>
          <w:sz w:val="28"/>
          <w:szCs w:val="28"/>
        </w:rPr>
        <w:t>.</w:t>
      </w:r>
    </w:p>
    <w:p w:rsidR="005F3331" w:rsidRPr="005904B0" w:rsidRDefault="005F3331" w:rsidP="005F3331">
      <w:pPr>
        <w:pStyle w:val="Ttulo4"/>
        <w:spacing w:line="240" w:lineRule="auto"/>
        <w:rPr>
          <w:rFonts w:ascii="Arial Narrow" w:hAnsi="Arial Narrow" w:cs="Arial"/>
          <w:sz w:val="28"/>
          <w:szCs w:val="28"/>
        </w:rPr>
      </w:pPr>
    </w:p>
    <w:p w:rsidR="005F3331" w:rsidRPr="005904B0" w:rsidRDefault="005F3331" w:rsidP="005F3331">
      <w:pPr>
        <w:pStyle w:val="Ttulo4"/>
        <w:rPr>
          <w:rFonts w:ascii="Arial Narrow" w:hAnsi="Arial Narrow" w:cs="Arial"/>
          <w:sz w:val="28"/>
          <w:szCs w:val="28"/>
        </w:rPr>
      </w:pPr>
      <w:r w:rsidRPr="005904B0">
        <w:rPr>
          <w:rFonts w:ascii="Arial Narrow" w:hAnsi="Arial Narrow" w:cs="Arial"/>
          <w:sz w:val="28"/>
          <w:szCs w:val="28"/>
        </w:rPr>
        <w:t>IDENTIFICACIÓN DE LAS PARTES</w:t>
      </w:r>
    </w:p>
    <w:p w:rsidR="005F3331" w:rsidRPr="005904B0" w:rsidRDefault="005F3331" w:rsidP="005F3331">
      <w:pPr>
        <w:jc w:val="center"/>
        <w:rPr>
          <w:rFonts w:ascii="Arial Narrow" w:hAnsi="Arial Narrow" w:cs="Arial"/>
          <w:b/>
          <w:bCs/>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5F3331" w:rsidRPr="005904B0" w:rsidRDefault="00F40CD5" w:rsidP="005F333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Se trata de</w:t>
      </w:r>
      <w:r w:rsidR="00E560FF">
        <w:rPr>
          <w:rFonts w:ascii="Arial Narrow" w:hAnsi="Arial Narrow" w:cs="Arial"/>
          <w:bCs/>
          <w:iCs/>
          <w:spacing w:val="-3"/>
          <w:sz w:val="28"/>
          <w:szCs w:val="28"/>
        </w:rPr>
        <w:t xml:space="preserve">l señor Hernando Tabares </w:t>
      </w:r>
      <w:proofErr w:type="spellStart"/>
      <w:r w:rsidR="00E560FF">
        <w:rPr>
          <w:rFonts w:ascii="Arial Narrow" w:hAnsi="Arial Narrow" w:cs="Arial"/>
          <w:bCs/>
          <w:iCs/>
          <w:spacing w:val="-3"/>
          <w:sz w:val="28"/>
          <w:szCs w:val="28"/>
        </w:rPr>
        <w:t>Tabares</w:t>
      </w:r>
      <w:proofErr w:type="spellEnd"/>
      <w:r w:rsidR="00E560FF">
        <w:rPr>
          <w:rFonts w:ascii="Arial Narrow" w:hAnsi="Arial Narrow" w:cs="Arial"/>
          <w:bCs/>
          <w:iCs/>
          <w:spacing w:val="-3"/>
          <w:sz w:val="28"/>
          <w:szCs w:val="28"/>
        </w:rPr>
        <w:t xml:space="preserve">, quien actúa por intermedio </w:t>
      </w:r>
      <w:r w:rsidR="005F3331">
        <w:rPr>
          <w:rFonts w:ascii="Arial Narrow" w:hAnsi="Arial Narrow" w:cs="Arial"/>
          <w:bCs/>
          <w:iCs/>
          <w:spacing w:val="-3"/>
          <w:sz w:val="28"/>
          <w:szCs w:val="28"/>
        </w:rPr>
        <w:t>de</w:t>
      </w:r>
      <w:r w:rsidR="0096223E">
        <w:rPr>
          <w:rFonts w:ascii="Arial Narrow" w:hAnsi="Arial Narrow" w:cs="Arial"/>
          <w:bCs/>
          <w:iCs/>
          <w:spacing w:val="-3"/>
          <w:sz w:val="28"/>
          <w:szCs w:val="28"/>
        </w:rPr>
        <w:t xml:space="preserve"> </w:t>
      </w:r>
      <w:r w:rsidR="0090147F">
        <w:rPr>
          <w:rFonts w:ascii="Arial Narrow" w:hAnsi="Arial Narrow" w:cs="Arial"/>
          <w:bCs/>
          <w:iCs/>
          <w:spacing w:val="-3"/>
          <w:sz w:val="28"/>
          <w:szCs w:val="28"/>
        </w:rPr>
        <w:t>apoderado judicial.</w:t>
      </w:r>
    </w:p>
    <w:p w:rsidR="005F3331" w:rsidRPr="005904B0" w:rsidRDefault="005F3331" w:rsidP="005F3331">
      <w:pPr>
        <w:jc w:val="both"/>
        <w:rPr>
          <w:rFonts w:ascii="Arial Narrow" w:hAnsi="Arial Narrow" w:cs="Arial"/>
          <w:bCs/>
          <w:iCs/>
          <w:spacing w:val="-3"/>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ACCIONADO:</w:t>
      </w:r>
    </w:p>
    <w:p w:rsidR="00E560FF" w:rsidRDefault="00E560FF" w:rsidP="005F3331">
      <w:pPr>
        <w:spacing w:line="360" w:lineRule="auto"/>
        <w:jc w:val="both"/>
        <w:rPr>
          <w:rFonts w:ascii="Arial Narrow" w:hAnsi="Arial Narrow" w:cs="Arial"/>
          <w:sz w:val="28"/>
          <w:szCs w:val="28"/>
        </w:rPr>
      </w:pPr>
      <w:r>
        <w:rPr>
          <w:rFonts w:ascii="Arial Narrow" w:hAnsi="Arial Narrow" w:cs="Arial"/>
          <w:sz w:val="28"/>
          <w:szCs w:val="28"/>
        </w:rPr>
        <w:t xml:space="preserve">Juzgado Segundo Municipal de Pequeñas Causas Laborales de Pereira, donde funge como titular Gloria Stella </w:t>
      </w:r>
      <w:r w:rsidR="002F17D6">
        <w:rPr>
          <w:rFonts w:ascii="Arial Narrow" w:hAnsi="Arial Narrow" w:cs="Arial"/>
          <w:sz w:val="28"/>
          <w:szCs w:val="28"/>
        </w:rPr>
        <w:t>Pérez</w:t>
      </w:r>
      <w:r>
        <w:rPr>
          <w:rFonts w:ascii="Arial Narrow" w:hAnsi="Arial Narrow" w:cs="Arial"/>
          <w:sz w:val="28"/>
          <w:szCs w:val="28"/>
        </w:rPr>
        <w:t xml:space="preserve"> Jaramill</w:t>
      </w:r>
      <w:r w:rsidR="002F17D6">
        <w:rPr>
          <w:rFonts w:ascii="Arial Narrow" w:hAnsi="Arial Narrow" w:cs="Arial"/>
          <w:sz w:val="28"/>
          <w:szCs w:val="28"/>
        </w:rPr>
        <w:t>o</w:t>
      </w:r>
      <w:r>
        <w:rPr>
          <w:rFonts w:ascii="Arial Narrow" w:hAnsi="Arial Narrow" w:cs="Arial"/>
          <w:sz w:val="28"/>
          <w:szCs w:val="28"/>
        </w:rPr>
        <w:t xml:space="preserve"> </w:t>
      </w:r>
    </w:p>
    <w:p w:rsidR="00E560FF" w:rsidRDefault="00E560FF" w:rsidP="005F3331">
      <w:pPr>
        <w:spacing w:line="360" w:lineRule="auto"/>
        <w:jc w:val="both"/>
        <w:rPr>
          <w:rFonts w:ascii="Arial Narrow" w:hAnsi="Arial Narrow" w:cs="Arial"/>
          <w:sz w:val="28"/>
          <w:szCs w:val="28"/>
        </w:rPr>
      </w:pPr>
    </w:p>
    <w:p w:rsidR="005F3331" w:rsidRDefault="005F3331" w:rsidP="005F3331">
      <w:pPr>
        <w:spacing w:line="360" w:lineRule="auto"/>
        <w:jc w:val="both"/>
        <w:rPr>
          <w:rFonts w:ascii="Arial Narrow" w:hAnsi="Arial Narrow" w:cs="Arial"/>
          <w:sz w:val="28"/>
          <w:szCs w:val="28"/>
        </w:rPr>
      </w:pPr>
      <w:r w:rsidRPr="005904B0">
        <w:rPr>
          <w:rFonts w:ascii="Arial Narrow" w:hAnsi="Arial Narrow" w:cs="Arial"/>
          <w:sz w:val="28"/>
          <w:szCs w:val="28"/>
        </w:rPr>
        <w:t>Juzgado</w:t>
      </w:r>
      <w:r>
        <w:rPr>
          <w:rFonts w:ascii="Arial Narrow" w:hAnsi="Arial Narrow" w:cs="Arial"/>
          <w:sz w:val="28"/>
          <w:szCs w:val="28"/>
        </w:rPr>
        <w:t xml:space="preserve"> </w:t>
      </w:r>
      <w:r w:rsidR="002F17D6">
        <w:rPr>
          <w:rFonts w:ascii="Arial Narrow" w:hAnsi="Arial Narrow" w:cs="Arial"/>
          <w:sz w:val="28"/>
          <w:szCs w:val="28"/>
        </w:rPr>
        <w:t>Primero</w:t>
      </w:r>
      <w:r w:rsidRPr="005904B0">
        <w:rPr>
          <w:rFonts w:ascii="Arial Narrow" w:hAnsi="Arial Narrow" w:cs="Arial"/>
          <w:sz w:val="28"/>
          <w:szCs w:val="28"/>
        </w:rPr>
        <w:t xml:space="preserve"> Laboral del Circuito</w:t>
      </w:r>
      <w:r>
        <w:rPr>
          <w:rFonts w:ascii="Arial Narrow" w:hAnsi="Arial Narrow" w:cs="Arial"/>
          <w:sz w:val="28"/>
          <w:szCs w:val="28"/>
        </w:rPr>
        <w:t xml:space="preserve"> de Pereira</w:t>
      </w:r>
      <w:r w:rsidR="0090147F">
        <w:rPr>
          <w:rFonts w:ascii="Arial Narrow" w:hAnsi="Arial Narrow" w:cs="Arial"/>
          <w:sz w:val="28"/>
          <w:szCs w:val="28"/>
        </w:rPr>
        <w:t xml:space="preserve">, despacho del cual es titular la Dra. </w:t>
      </w:r>
      <w:r w:rsidR="002F17D6">
        <w:rPr>
          <w:rFonts w:ascii="Arial Narrow" w:hAnsi="Arial Narrow" w:cs="Arial"/>
          <w:sz w:val="28"/>
          <w:szCs w:val="28"/>
        </w:rPr>
        <w:t xml:space="preserve">Ruth Clemencia Zuluaga </w:t>
      </w:r>
      <w:proofErr w:type="spellStart"/>
      <w:r w:rsidR="002F17D6">
        <w:rPr>
          <w:rFonts w:ascii="Arial Narrow" w:hAnsi="Arial Narrow" w:cs="Arial"/>
          <w:sz w:val="28"/>
          <w:szCs w:val="28"/>
        </w:rPr>
        <w:t>Aristizabal</w:t>
      </w:r>
      <w:proofErr w:type="spellEnd"/>
      <w:r w:rsidRPr="005904B0">
        <w:rPr>
          <w:rFonts w:ascii="Arial Narrow" w:hAnsi="Arial Narrow" w:cs="Arial"/>
          <w:sz w:val="28"/>
          <w:szCs w:val="28"/>
        </w:rPr>
        <w:t>.</w:t>
      </w:r>
    </w:p>
    <w:p w:rsidR="005F3331" w:rsidRPr="005904B0" w:rsidRDefault="005F3331" w:rsidP="005F3331">
      <w:pPr>
        <w:jc w:val="both"/>
        <w:rPr>
          <w:rFonts w:ascii="Arial Narrow" w:hAnsi="Arial Narrow" w:cs="Arial"/>
          <w:sz w:val="28"/>
          <w:szCs w:val="28"/>
        </w:rPr>
      </w:pPr>
    </w:p>
    <w:p w:rsidR="005F3331" w:rsidRDefault="005F3331" w:rsidP="005F3331">
      <w:pPr>
        <w:spacing w:line="360" w:lineRule="auto"/>
        <w:jc w:val="both"/>
        <w:rPr>
          <w:rFonts w:ascii="Arial Narrow" w:hAnsi="Arial Narrow" w:cs="Arial"/>
          <w:b/>
          <w:i/>
          <w:sz w:val="28"/>
          <w:szCs w:val="28"/>
        </w:rPr>
      </w:pPr>
      <w:r w:rsidRPr="005904B0">
        <w:rPr>
          <w:rFonts w:ascii="Arial Narrow" w:hAnsi="Arial Narrow" w:cs="Arial"/>
          <w:b/>
          <w:i/>
          <w:sz w:val="28"/>
          <w:szCs w:val="28"/>
        </w:rPr>
        <w:t>VINCULADOS:</w:t>
      </w:r>
    </w:p>
    <w:p w:rsidR="007A31A4" w:rsidRDefault="007A31A4" w:rsidP="005F3331">
      <w:pPr>
        <w:spacing w:line="360" w:lineRule="auto"/>
        <w:jc w:val="both"/>
        <w:rPr>
          <w:rFonts w:ascii="Arial Narrow" w:hAnsi="Arial Narrow" w:cs="Arial"/>
          <w:sz w:val="28"/>
          <w:szCs w:val="28"/>
        </w:rPr>
      </w:pPr>
    </w:p>
    <w:p w:rsidR="007A31A4" w:rsidRDefault="007A31A4" w:rsidP="005F3331">
      <w:pPr>
        <w:spacing w:line="360" w:lineRule="auto"/>
        <w:jc w:val="both"/>
        <w:rPr>
          <w:rFonts w:ascii="Arial Narrow" w:hAnsi="Arial Narrow" w:cs="Arial"/>
          <w:sz w:val="28"/>
          <w:szCs w:val="28"/>
        </w:rPr>
      </w:pPr>
      <w:r>
        <w:rPr>
          <w:rFonts w:ascii="Arial Narrow" w:hAnsi="Arial Narrow" w:cs="Arial"/>
          <w:sz w:val="28"/>
          <w:szCs w:val="28"/>
        </w:rPr>
        <w:t xml:space="preserve">Se vinculó a este trámite a la Administradora Colombiana de Pensiones – </w:t>
      </w:r>
      <w:proofErr w:type="spellStart"/>
      <w:r>
        <w:rPr>
          <w:rFonts w:ascii="Arial Narrow" w:hAnsi="Arial Narrow" w:cs="Arial"/>
          <w:sz w:val="28"/>
          <w:szCs w:val="28"/>
        </w:rPr>
        <w:t>Colpensiones</w:t>
      </w:r>
      <w:proofErr w:type="spellEnd"/>
      <w:r>
        <w:rPr>
          <w:rFonts w:ascii="Arial Narrow" w:hAnsi="Arial Narrow" w:cs="Arial"/>
          <w:sz w:val="28"/>
          <w:szCs w:val="28"/>
        </w:rPr>
        <w:t>.</w:t>
      </w:r>
    </w:p>
    <w:p w:rsidR="007A31A4" w:rsidRDefault="007A31A4" w:rsidP="005F3331">
      <w:pPr>
        <w:spacing w:line="360" w:lineRule="auto"/>
        <w:jc w:val="both"/>
        <w:rPr>
          <w:rFonts w:ascii="Arial Narrow" w:hAnsi="Arial Narrow" w:cs="Arial"/>
          <w:sz w:val="28"/>
          <w:szCs w:val="28"/>
        </w:rPr>
      </w:pPr>
    </w:p>
    <w:p w:rsidR="00611F2B" w:rsidRDefault="00611F2B" w:rsidP="005F3331">
      <w:pPr>
        <w:spacing w:line="360" w:lineRule="auto"/>
        <w:ind w:firstLine="851"/>
        <w:jc w:val="center"/>
        <w:rPr>
          <w:rFonts w:ascii="Arial Narrow" w:hAnsi="Arial Narrow" w:cs="Arial"/>
          <w:b/>
          <w:i/>
          <w:sz w:val="28"/>
          <w:szCs w:val="28"/>
        </w:rPr>
      </w:pPr>
    </w:p>
    <w:p w:rsidR="005F3331"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7A31A4" w:rsidRPr="00EC2C02" w:rsidRDefault="007A31A4" w:rsidP="005F3331">
      <w:pPr>
        <w:spacing w:line="360" w:lineRule="auto"/>
        <w:ind w:firstLine="851"/>
        <w:jc w:val="center"/>
        <w:rPr>
          <w:rFonts w:ascii="Arial Narrow" w:hAnsi="Arial Narrow" w:cs="Arial"/>
          <w:b/>
          <w:i/>
          <w:sz w:val="28"/>
          <w:szCs w:val="28"/>
        </w:rPr>
      </w:pP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42539E" w:rsidRDefault="00083326" w:rsidP="0042539E">
      <w:pPr>
        <w:pStyle w:val="Textoindependiente21"/>
        <w:ind w:firstLine="900"/>
        <w:rPr>
          <w:rFonts w:ascii="Arial Narrow" w:hAnsi="Arial Narrow" w:cs="Arial"/>
          <w:b w:val="0"/>
          <w:szCs w:val="28"/>
        </w:rPr>
      </w:pPr>
      <w:r>
        <w:rPr>
          <w:rFonts w:ascii="Arial Narrow" w:hAnsi="Arial Narrow" w:cs="Arial"/>
          <w:b w:val="0"/>
          <w:szCs w:val="28"/>
        </w:rPr>
        <w:t xml:space="preserve">Refiere la parte accionante que </w:t>
      </w:r>
      <w:r w:rsidR="007A31A4">
        <w:rPr>
          <w:rFonts w:ascii="Arial Narrow" w:hAnsi="Arial Narrow" w:cs="Arial"/>
          <w:b w:val="0"/>
          <w:szCs w:val="28"/>
        </w:rPr>
        <w:t xml:space="preserve">el Juzgado Tercero Laboral del Circuito mediante sentencia del 31 de enero de 2012, dentro del proceso ordinario laboral 2011-01179, emitió fallo de condena al </w:t>
      </w:r>
      <w:proofErr w:type="spellStart"/>
      <w:r w:rsidR="007A31A4">
        <w:rPr>
          <w:rFonts w:ascii="Arial Narrow" w:hAnsi="Arial Narrow" w:cs="Arial"/>
          <w:b w:val="0"/>
          <w:szCs w:val="28"/>
        </w:rPr>
        <w:t>ISS</w:t>
      </w:r>
      <w:proofErr w:type="spellEnd"/>
      <w:r w:rsidR="007A31A4">
        <w:rPr>
          <w:rFonts w:ascii="Arial Narrow" w:hAnsi="Arial Narrow" w:cs="Arial"/>
          <w:b w:val="0"/>
          <w:szCs w:val="28"/>
        </w:rPr>
        <w:t xml:space="preserve"> hoy </w:t>
      </w:r>
      <w:proofErr w:type="spellStart"/>
      <w:r w:rsidR="007A31A4">
        <w:rPr>
          <w:rFonts w:ascii="Arial Narrow" w:hAnsi="Arial Narrow" w:cs="Arial"/>
          <w:b w:val="0"/>
          <w:szCs w:val="28"/>
        </w:rPr>
        <w:t>Colpensiones</w:t>
      </w:r>
      <w:proofErr w:type="spellEnd"/>
      <w:r w:rsidR="007A31A4">
        <w:rPr>
          <w:rFonts w:ascii="Arial Narrow" w:hAnsi="Arial Narrow" w:cs="Arial"/>
          <w:b w:val="0"/>
          <w:szCs w:val="28"/>
        </w:rPr>
        <w:t xml:space="preserve">, ordenándole pagar a favor del señor Tabares </w:t>
      </w:r>
      <w:proofErr w:type="spellStart"/>
      <w:r w:rsidR="007A31A4">
        <w:rPr>
          <w:rFonts w:ascii="Arial Narrow" w:hAnsi="Arial Narrow" w:cs="Arial"/>
          <w:b w:val="0"/>
          <w:szCs w:val="28"/>
        </w:rPr>
        <w:t>Tabares</w:t>
      </w:r>
      <w:proofErr w:type="spellEnd"/>
      <w:r w:rsidR="007A31A4">
        <w:rPr>
          <w:rFonts w:ascii="Arial Narrow" w:hAnsi="Arial Narrow" w:cs="Arial"/>
          <w:b w:val="0"/>
          <w:szCs w:val="28"/>
        </w:rPr>
        <w:t xml:space="preserve"> una pensión de vejez a partir del 01 de agosto de 2011; que el aludido fallo se apoyó en que el demandante era beneficiario de transición del artículo 36 de la Ley 100 de 1993, que se realizaron cotizaciones hasta el 31 de julio de 2011, que antes de esa fecha -28 de mayo de </w:t>
      </w:r>
      <w:r w:rsidR="007A31A4">
        <w:rPr>
          <w:rFonts w:ascii="Arial Narrow" w:hAnsi="Arial Narrow" w:cs="Arial"/>
          <w:b w:val="0"/>
          <w:szCs w:val="28"/>
        </w:rPr>
        <w:lastRenderedPageBreak/>
        <w:t>2011- cumplió con las condiciones para pensionarse a la luz del Acuerdo 049 de 1990 y que</w:t>
      </w:r>
      <w:r w:rsidR="004E7285">
        <w:rPr>
          <w:rFonts w:ascii="Arial Narrow" w:hAnsi="Arial Narrow" w:cs="Arial"/>
          <w:b w:val="0"/>
          <w:szCs w:val="28"/>
        </w:rPr>
        <w:t xml:space="preserve"> se </w:t>
      </w:r>
      <w:r w:rsidR="00C55CE2">
        <w:rPr>
          <w:rFonts w:ascii="Arial Narrow" w:hAnsi="Arial Narrow" w:cs="Arial"/>
          <w:b w:val="0"/>
          <w:szCs w:val="28"/>
        </w:rPr>
        <w:t>abstenía</w:t>
      </w:r>
      <w:r w:rsidR="004E7285">
        <w:rPr>
          <w:rFonts w:ascii="Arial Narrow" w:hAnsi="Arial Narrow" w:cs="Arial"/>
          <w:b w:val="0"/>
          <w:szCs w:val="28"/>
        </w:rPr>
        <w:t xml:space="preserve"> de hacer un pronunciamiento sobre el </w:t>
      </w:r>
      <w:r w:rsidR="00C55CE2">
        <w:rPr>
          <w:rFonts w:ascii="Arial Narrow" w:hAnsi="Arial Narrow" w:cs="Arial"/>
          <w:b w:val="0"/>
          <w:szCs w:val="28"/>
        </w:rPr>
        <w:t xml:space="preserve">número de mesadas pensionales, habida cuenta que desconocía el monto de la prestación pensional; que </w:t>
      </w:r>
      <w:proofErr w:type="spellStart"/>
      <w:r w:rsidR="00C55CE2">
        <w:rPr>
          <w:rFonts w:ascii="Arial Narrow" w:hAnsi="Arial Narrow" w:cs="Arial"/>
          <w:b w:val="0"/>
          <w:szCs w:val="28"/>
        </w:rPr>
        <w:t>Colpensiones</w:t>
      </w:r>
      <w:proofErr w:type="spellEnd"/>
      <w:r w:rsidR="00C55CE2">
        <w:rPr>
          <w:rFonts w:ascii="Arial Narrow" w:hAnsi="Arial Narrow" w:cs="Arial"/>
          <w:b w:val="0"/>
          <w:szCs w:val="28"/>
        </w:rPr>
        <w:t xml:space="preserve"> reconoció la pensión de vejez mediante Resolución </w:t>
      </w:r>
      <w:proofErr w:type="spellStart"/>
      <w:r w:rsidR="00C55CE2">
        <w:rPr>
          <w:rFonts w:ascii="Arial Narrow" w:hAnsi="Arial Narrow" w:cs="Arial"/>
          <w:b w:val="0"/>
          <w:szCs w:val="28"/>
        </w:rPr>
        <w:t>GNR</w:t>
      </w:r>
      <w:proofErr w:type="spellEnd"/>
      <w:r w:rsidR="00C55CE2">
        <w:rPr>
          <w:rFonts w:ascii="Arial Narrow" w:hAnsi="Arial Narrow" w:cs="Arial"/>
          <w:b w:val="0"/>
          <w:szCs w:val="28"/>
        </w:rPr>
        <w:t xml:space="preserve"> 237610 del 23 de septiembre de 2013, reconociendo 13 mesadas pensionales, que el actor entabló acción judicial tendiente al reconocimiento de la mesada 14</w:t>
      </w:r>
      <w:r w:rsidR="0042539E">
        <w:rPr>
          <w:rFonts w:ascii="Arial Narrow" w:hAnsi="Arial Narrow" w:cs="Arial"/>
          <w:b w:val="0"/>
          <w:szCs w:val="28"/>
        </w:rPr>
        <w:t>, la cual correspondió al Juzgado de Pequeñas Causas pasivo de esta acción, el cual mediante sentencia del 10 de agosto de 2017 negó las pretensiones de la demanda, al estimar que con el fallo del Juzgado Tercero Laboral del Circuito de esta capital, había operado el fenómeno de la cosa juzgada, que el demandante causó su derecho pensional el 01 de agosto de 2011 y que para acceder a las 14 mesadas la prestación se debió haber causado antes del 31 de julio de 2011 y que en otro proceso el demandante solicitó incrementos pensionales desde el 01 de agosto de 2011, lo que evidencia que el actor era conocedor de esa situación; que respecto a esa decisión se surtió el grado jurisdiccional de consulta, el cual fue desatado por el Juzgado Primero Laboral del Circuito de esta capital</w:t>
      </w:r>
      <w:r w:rsidR="00E7370F">
        <w:rPr>
          <w:rFonts w:ascii="Arial Narrow" w:hAnsi="Arial Narrow" w:cs="Arial"/>
          <w:b w:val="0"/>
          <w:szCs w:val="28"/>
        </w:rPr>
        <w:t>, mediante decisión del 07 de marzo de 2018, confirmándose el fallo inicial.</w:t>
      </w:r>
    </w:p>
    <w:p w:rsidR="00E7370F" w:rsidRDefault="00E7370F" w:rsidP="0042539E">
      <w:pPr>
        <w:pStyle w:val="Textoindependiente21"/>
        <w:ind w:firstLine="900"/>
        <w:rPr>
          <w:rFonts w:ascii="Arial Narrow" w:hAnsi="Arial Narrow" w:cs="Arial"/>
          <w:b w:val="0"/>
          <w:szCs w:val="28"/>
        </w:rPr>
      </w:pPr>
    </w:p>
    <w:p w:rsidR="00E7370F" w:rsidRDefault="00CA4EB5" w:rsidP="0042539E">
      <w:pPr>
        <w:pStyle w:val="Textoindependiente21"/>
        <w:ind w:firstLine="900"/>
        <w:rPr>
          <w:rFonts w:ascii="Arial Narrow" w:hAnsi="Arial Narrow" w:cs="Arial"/>
          <w:b w:val="0"/>
          <w:szCs w:val="28"/>
        </w:rPr>
      </w:pPr>
      <w:r>
        <w:rPr>
          <w:rFonts w:ascii="Arial Narrow" w:hAnsi="Arial Narrow" w:cs="Arial"/>
          <w:b w:val="0"/>
          <w:szCs w:val="28"/>
        </w:rPr>
        <w:t>Por tal razón depreca que se tutelen sus derechos fundamentales al debido proceso y a la seguridad social y en consecuencia se dejen sin efectos las sentencias de única instancia y la que desató el grado jurisdiccional de consulta</w:t>
      </w:r>
      <w:r w:rsidR="00666638">
        <w:rPr>
          <w:rFonts w:ascii="Arial Narrow" w:hAnsi="Arial Narrow" w:cs="Arial"/>
          <w:b w:val="0"/>
          <w:szCs w:val="28"/>
        </w:rPr>
        <w:t xml:space="preserve"> y se dicte una nueva accediendo a las pretensiones de la demanda.</w:t>
      </w:r>
    </w:p>
    <w:p w:rsidR="00666638" w:rsidRDefault="00666638" w:rsidP="0042539E">
      <w:pPr>
        <w:pStyle w:val="Textoindependiente21"/>
        <w:ind w:firstLine="900"/>
        <w:rPr>
          <w:rFonts w:ascii="Arial Narrow" w:hAnsi="Arial Narrow" w:cs="Arial"/>
          <w:b w:val="0"/>
          <w:szCs w:val="28"/>
        </w:rPr>
      </w:pPr>
    </w:p>
    <w:p w:rsidR="005F3331" w:rsidRDefault="005F3331" w:rsidP="005F3331">
      <w:pPr>
        <w:pStyle w:val="Textoindependiente21"/>
        <w:spacing w:line="240" w:lineRule="auto"/>
        <w:ind w:firstLine="900"/>
        <w:rPr>
          <w:rFonts w:ascii="Arial Narrow" w:hAnsi="Arial Narrow" w:cs="Arial"/>
          <w:i/>
          <w:szCs w:val="28"/>
        </w:rPr>
      </w:pPr>
      <w:r>
        <w:rPr>
          <w:rFonts w:ascii="Arial Narrow" w:hAnsi="Arial Narrow" w:cs="Arial"/>
          <w:b w:val="0"/>
          <w:szCs w:val="28"/>
        </w:rPr>
        <w:t xml:space="preserve">II- </w:t>
      </w:r>
      <w:r>
        <w:rPr>
          <w:rFonts w:ascii="Arial Narrow" w:hAnsi="Arial Narrow" w:cs="Arial"/>
          <w:i/>
          <w:szCs w:val="28"/>
        </w:rPr>
        <w:t xml:space="preserve">CONTESTACIÓN. </w:t>
      </w:r>
    </w:p>
    <w:p w:rsidR="005F3331" w:rsidRPr="002750DF" w:rsidRDefault="005F3331" w:rsidP="005F3331">
      <w:pPr>
        <w:pStyle w:val="Textoindependiente21"/>
        <w:ind w:firstLine="900"/>
        <w:rPr>
          <w:rFonts w:ascii="Arial Narrow" w:hAnsi="Arial Narrow" w:cs="Arial"/>
          <w:i/>
          <w:szCs w:val="28"/>
        </w:rPr>
      </w:pPr>
    </w:p>
    <w:p w:rsidR="00666638" w:rsidRDefault="00666638" w:rsidP="005F3331">
      <w:pPr>
        <w:pStyle w:val="Textoindependiente21"/>
        <w:ind w:firstLine="900"/>
        <w:rPr>
          <w:rFonts w:ascii="Arial Narrow" w:hAnsi="Arial Narrow" w:cs="Arial"/>
          <w:b w:val="0"/>
          <w:szCs w:val="28"/>
        </w:rPr>
      </w:pPr>
      <w:r>
        <w:rPr>
          <w:rFonts w:ascii="Arial Narrow" w:hAnsi="Arial Narrow" w:cs="Arial"/>
          <w:b w:val="0"/>
          <w:szCs w:val="28"/>
        </w:rPr>
        <w:t>Ni los despachos accionados ni la entidad vinculada allegaron respuesta alguna.</w:t>
      </w:r>
    </w:p>
    <w:p w:rsidR="0029269C" w:rsidRDefault="0029269C" w:rsidP="005F3331">
      <w:pPr>
        <w:pStyle w:val="Textoindependiente21"/>
        <w:spacing w:line="240" w:lineRule="auto"/>
        <w:ind w:firstLine="900"/>
        <w:rPr>
          <w:rFonts w:ascii="Arial Narrow" w:hAnsi="Arial Narrow" w:cs="Arial"/>
          <w:b w:val="0"/>
          <w:szCs w:val="28"/>
        </w:rPr>
      </w:pPr>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5C31AA" w:rsidRDefault="005C31AA" w:rsidP="005F3331">
      <w:pPr>
        <w:spacing w:line="360" w:lineRule="auto"/>
        <w:ind w:right="-187" w:firstLine="900"/>
        <w:jc w:val="both"/>
        <w:rPr>
          <w:rFonts w:ascii="Arial Narrow" w:hAnsi="Arial Narrow" w:cs="Arial"/>
          <w:i/>
          <w:iCs/>
          <w:sz w:val="28"/>
          <w:szCs w:val="28"/>
        </w:rPr>
      </w:pPr>
      <w:r>
        <w:rPr>
          <w:rFonts w:ascii="Arial Narrow" w:hAnsi="Arial Narrow" w:cs="Arial"/>
          <w:i/>
          <w:iCs/>
          <w:sz w:val="28"/>
          <w:szCs w:val="28"/>
        </w:rPr>
        <w:t>¿Se configuró alguna de las causales de procedencia de la acción de tutela contra decisiones judiciales en el presente asunto?</w:t>
      </w:r>
    </w:p>
    <w:p w:rsidR="005C31AA" w:rsidRDefault="005C31AA" w:rsidP="005F3331">
      <w:pPr>
        <w:spacing w:line="360" w:lineRule="auto"/>
        <w:ind w:right="-187" w:firstLine="900"/>
        <w:jc w:val="both"/>
        <w:rPr>
          <w:rFonts w:ascii="Arial Narrow" w:hAnsi="Arial Narrow" w:cs="Arial"/>
          <w:i/>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C31AA" w:rsidRDefault="005F3331" w:rsidP="00934D60">
      <w:pPr>
        <w:spacing w:line="360" w:lineRule="auto"/>
        <w:ind w:firstLine="900"/>
        <w:jc w:val="both"/>
        <w:rPr>
          <w:rFonts w:ascii="Arial Narrow" w:hAnsi="Arial Narrow" w:cs="Arial"/>
          <w:sz w:val="28"/>
          <w:szCs w:val="28"/>
        </w:rPr>
      </w:pPr>
      <w:r>
        <w:rPr>
          <w:rFonts w:ascii="Arial Narrow" w:hAnsi="Arial Narrow" w:cs="Arial"/>
          <w:b/>
          <w:i/>
          <w:color w:val="000000"/>
          <w:spacing w:val="-2"/>
          <w:sz w:val="28"/>
          <w:szCs w:val="28"/>
        </w:rPr>
        <w:tab/>
      </w:r>
      <w:r w:rsidR="005C31AA">
        <w:rPr>
          <w:rFonts w:ascii="Arial Narrow" w:hAnsi="Arial Narrow" w:cs="Arial"/>
          <w:sz w:val="28"/>
          <w:szCs w:val="28"/>
        </w:rPr>
        <w:t xml:space="preserve">La acción de tutela se consagró en el artículo 86 de la Carta Política como un mecanismo en virtud del cual todas las personas están en la posibilidad de solicitar a un Juez la </w:t>
      </w:r>
      <w:r w:rsidR="005C31AA">
        <w:rPr>
          <w:rFonts w:ascii="Arial Narrow" w:hAnsi="Arial Narrow" w:cs="Arial"/>
          <w:sz w:val="28"/>
          <w:szCs w:val="28"/>
        </w:rPr>
        <w:lastRenderedPageBreak/>
        <w:t>protección inmediata de sus derechos fundamentales cuando quiera que estos se vean amenazados o conculcados por la acción o la omisión de una autoridad pública o de particulares.</w:t>
      </w:r>
    </w:p>
    <w:p w:rsidR="005C31AA" w:rsidRDefault="005C31AA" w:rsidP="00934D60">
      <w:pPr>
        <w:spacing w:line="360" w:lineRule="auto"/>
        <w:ind w:firstLine="900"/>
        <w:jc w:val="both"/>
        <w:rPr>
          <w:rFonts w:ascii="Arial Narrow" w:hAnsi="Arial Narrow" w:cs="Arial"/>
          <w:sz w:val="28"/>
          <w:szCs w:val="28"/>
        </w:rPr>
      </w:pPr>
    </w:p>
    <w:p w:rsidR="00380D37" w:rsidRDefault="00380D37" w:rsidP="00934D60">
      <w:pPr>
        <w:spacing w:line="360" w:lineRule="auto"/>
        <w:ind w:firstLine="900"/>
        <w:jc w:val="both"/>
        <w:rPr>
          <w:rFonts w:ascii="Arial Narrow" w:hAnsi="Arial Narrow" w:cs="Arial"/>
          <w:sz w:val="28"/>
          <w:szCs w:val="28"/>
        </w:rPr>
      </w:pPr>
      <w:r>
        <w:rPr>
          <w:rFonts w:ascii="Arial Narrow" w:hAnsi="Arial Narrow" w:cs="Arial"/>
          <w:sz w:val="28"/>
          <w:szCs w:val="28"/>
        </w:rPr>
        <w:t xml:space="preserve">Una de las garantías susceptibles de ser protegidas por medio de la acción de amparo constitucional, es la del debido proceso, en virtud de la cual cualquier persona que se encuentre incurso en un proceso judicial o administrativo, tiene derecho a que se le </w:t>
      </w:r>
      <w:r w:rsidR="007A7155">
        <w:rPr>
          <w:rFonts w:ascii="Arial Narrow" w:hAnsi="Arial Narrow" w:cs="Arial"/>
          <w:sz w:val="28"/>
          <w:szCs w:val="28"/>
        </w:rPr>
        <w:t>respeten una serie de derechos mínimos, como el de contradicción, defensa, legalidad, entre otros.</w:t>
      </w:r>
    </w:p>
    <w:p w:rsidR="005F3331" w:rsidRDefault="005F3331" w:rsidP="004721A0">
      <w:pPr>
        <w:tabs>
          <w:tab w:val="left" w:pos="-720"/>
        </w:tabs>
        <w:suppressAutoHyphens/>
        <w:spacing w:line="360" w:lineRule="auto"/>
        <w:ind w:right="-7" w:firstLine="900"/>
        <w:jc w:val="both"/>
        <w:rPr>
          <w:rFonts w:ascii="Arial Narrow" w:hAnsi="Arial Narrow" w:cs="Arial"/>
          <w:sz w:val="28"/>
          <w:szCs w:val="28"/>
        </w:rPr>
      </w:pPr>
    </w:p>
    <w:p w:rsidR="00EC48F3" w:rsidRPr="00EC48F3" w:rsidRDefault="007A7155" w:rsidP="00EC48F3">
      <w:pPr>
        <w:spacing w:line="360" w:lineRule="auto"/>
        <w:ind w:firstLine="851"/>
        <w:jc w:val="both"/>
        <w:rPr>
          <w:rFonts w:ascii="Arial Narrow" w:eastAsia="SimSun" w:hAnsi="Arial Narrow" w:cs="Arial"/>
          <w:sz w:val="28"/>
          <w:szCs w:val="28"/>
          <w:lang w:val="es-ES_tradnl"/>
        </w:rPr>
      </w:pPr>
      <w:proofErr w:type="spellStart"/>
      <w:r>
        <w:rPr>
          <w:rFonts w:ascii="Arial Narrow" w:eastAsia="SimSun" w:hAnsi="Arial Narrow" w:cs="Arial"/>
          <w:sz w:val="28"/>
          <w:szCs w:val="28"/>
          <w:lang w:val="es-ES_tradnl"/>
        </w:rPr>
        <w:t>Entratándose</w:t>
      </w:r>
      <w:proofErr w:type="spellEnd"/>
      <w:r>
        <w:rPr>
          <w:rFonts w:ascii="Arial Narrow" w:eastAsia="SimSun" w:hAnsi="Arial Narrow" w:cs="Arial"/>
          <w:sz w:val="28"/>
          <w:szCs w:val="28"/>
          <w:lang w:val="es-ES_tradnl"/>
        </w:rPr>
        <w:t xml:space="preserve"> de providencias judiciales, se tiene que l</w:t>
      </w:r>
      <w:r w:rsidR="00170B86">
        <w:rPr>
          <w:rFonts w:ascii="Arial Narrow" w:eastAsia="SimSun" w:hAnsi="Arial Narrow" w:cs="Arial"/>
          <w:sz w:val="28"/>
          <w:szCs w:val="28"/>
          <w:lang w:val="es-ES_tradnl"/>
        </w:rPr>
        <w:t>a Corte Constitucional ha decantado una vasta línea jurisprudencial de la procedencia de la acción de tutela, delimitando con precisión, cuáles son los presupuestos para ello, siendo pertinente precisar que se decantaron unos requisitos generales y otros especiales o materiales</w:t>
      </w:r>
      <w:r w:rsidR="00170B86">
        <w:rPr>
          <w:rStyle w:val="Refdenotaalpie"/>
          <w:rFonts w:ascii="Arial Narrow" w:eastAsia="SimSun" w:hAnsi="Arial Narrow"/>
          <w:sz w:val="28"/>
          <w:szCs w:val="28"/>
          <w:lang w:val="es-ES_tradnl"/>
        </w:rPr>
        <w:footnoteReference w:id="1"/>
      </w:r>
      <w:r w:rsidR="00170B86">
        <w:rPr>
          <w:rFonts w:ascii="Arial Narrow" w:eastAsia="SimSun" w:hAnsi="Arial Narrow" w:cs="Arial"/>
          <w:sz w:val="28"/>
          <w:szCs w:val="28"/>
          <w:lang w:val="es-ES_tradnl"/>
        </w:rPr>
        <w:t xml:space="preserve">. Los primeros son: </w:t>
      </w:r>
      <w:r w:rsidR="00170B86" w:rsidRPr="00EC48F3">
        <w:rPr>
          <w:rFonts w:ascii="Arial Narrow" w:eastAsia="SimSun" w:hAnsi="Arial Narrow" w:cs="Arial"/>
          <w:b/>
          <w:sz w:val="28"/>
          <w:szCs w:val="28"/>
          <w:lang w:val="es-ES_tradnl"/>
        </w:rPr>
        <w:t>a.</w:t>
      </w:r>
      <w:r w:rsidR="00170B86" w:rsidRPr="00170B86">
        <w:rPr>
          <w:rFonts w:ascii="Arial Narrow" w:eastAsia="SimSun" w:hAnsi="Arial Narrow" w:cs="Arial"/>
          <w:sz w:val="28"/>
          <w:szCs w:val="28"/>
          <w:lang w:val="es-ES_tradnl"/>
        </w:rPr>
        <w:t xml:space="preserve"> Que la cuestión que se discuta resulte de evidente relevancia constitucional. </w:t>
      </w:r>
      <w:r w:rsidR="00170B86" w:rsidRPr="00EC48F3">
        <w:rPr>
          <w:rFonts w:ascii="Arial Narrow" w:eastAsia="SimSun" w:hAnsi="Arial Narrow" w:cs="Arial"/>
          <w:b/>
          <w:sz w:val="28"/>
          <w:szCs w:val="28"/>
          <w:lang w:val="es-ES_tradnl"/>
        </w:rPr>
        <w:t>b.</w:t>
      </w:r>
      <w:r w:rsidR="00170B86" w:rsidRPr="00170B86">
        <w:rPr>
          <w:rFonts w:ascii="Arial Narrow" w:eastAsia="SimSun" w:hAnsi="Arial Narrow" w:cs="Arial"/>
          <w:sz w:val="28"/>
          <w:szCs w:val="28"/>
          <w:lang w:val="es-ES_tradnl"/>
        </w:rPr>
        <w:t xml:space="preserve"> Que se hayan agotado todos los medios  -ordinarios y extraordinarios-  de defensa judicial al alcance de la persona afectada, salvo que se trate de evitar la consumación de un perjuicio </w:t>
      </w:r>
      <w:proofErr w:type="spellStart"/>
      <w:r w:rsidR="00170B86" w:rsidRPr="00170B86">
        <w:rPr>
          <w:rFonts w:ascii="Arial Narrow" w:eastAsia="SimSun" w:hAnsi="Arial Narrow" w:cs="Arial"/>
          <w:sz w:val="28"/>
          <w:szCs w:val="28"/>
          <w:lang w:val="es-ES_tradnl"/>
        </w:rPr>
        <w:t>iusfundamental</w:t>
      </w:r>
      <w:proofErr w:type="spellEnd"/>
      <w:r w:rsidR="00170B86" w:rsidRPr="00170B86">
        <w:rPr>
          <w:rFonts w:ascii="Arial Narrow" w:eastAsia="SimSun" w:hAnsi="Arial Narrow" w:cs="Arial"/>
          <w:sz w:val="28"/>
          <w:szCs w:val="28"/>
          <w:lang w:val="es-ES_tradnl"/>
        </w:rPr>
        <w:t xml:space="preserve"> irremediable.</w:t>
      </w:r>
      <w:r w:rsidR="00170B86">
        <w:rPr>
          <w:rFonts w:ascii="Arial Narrow" w:eastAsia="SimSun" w:hAnsi="Arial Narrow" w:cs="Arial"/>
          <w:sz w:val="28"/>
          <w:szCs w:val="28"/>
          <w:lang w:val="es-ES_tradnl"/>
        </w:rPr>
        <w:t xml:space="preserve"> </w:t>
      </w:r>
      <w:r w:rsidR="00170B86" w:rsidRPr="00EC48F3">
        <w:rPr>
          <w:rFonts w:ascii="Arial Narrow" w:eastAsia="SimSun" w:hAnsi="Arial Narrow" w:cs="Arial"/>
          <w:b/>
          <w:sz w:val="28"/>
          <w:szCs w:val="28"/>
          <w:lang w:val="es-ES_tradnl"/>
        </w:rPr>
        <w:t>c.</w:t>
      </w:r>
      <w:r w:rsidR="00170B86" w:rsidRPr="00170B86">
        <w:rPr>
          <w:rFonts w:ascii="Arial Narrow" w:eastAsia="SimSun" w:hAnsi="Arial Narrow" w:cs="Arial"/>
          <w:sz w:val="28"/>
          <w:szCs w:val="28"/>
          <w:lang w:val="es-ES_tradnl"/>
        </w:rPr>
        <w:t xml:space="preserve"> Que se cumpla el requisito de la inmediatez, es decir, que la tutela se hubiere interpuesto en un término razonable y proporcionado a partir del hecho que originó la vulneración.</w:t>
      </w:r>
      <w:r w:rsidR="00170B86">
        <w:rPr>
          <w:rFonts w:ascii="Arial Narrow" w:eastAsia="SimSun" w:hAnsi="Arial Narrow" w:cs="Arial"/>
          <w:sz w:val="28"/>
          <w:szCs w:val="28"/>
          <w:lang w:val="es-ES_tradnl"/>
        </w:rPr>
        <w:t xml:space="preserve"> </w:t>
      </w:r>
      <w:r w:rsidR="00170B86" w:rsidRPr="00EC48F3">
        <w:rPr>
          <w:rFonts w:ascii="Arial Narrow" w:eastAsia="SimSun" w:hAnsi="Arial Narrow" w:cs="Arial"/>
          <w:b/>
          <w:sz w:val="28"/>
          <w:szCs w:val="28"/>
          <w:lang w:val="es-ES_tradnl"/>
        </w:rPr>
        <w:t>d.</w:t>
      </w:r>
      <w:r w:rsidR="00170B86" w:rsidRPr="00170B86">
        <w:rPr>
          <w:rFonts w:ascii="Arial Narrow" w:eastAsia="SimSun" w:hAnsi="Arial Narrow" w:cs="Arial"/>
          <w:sz w:val="28"/>
          <w:szCs w:val="28"/>
          <w:lang w:val="es-ES_tradnl"/>
        </w:rPr>
        <w:t xml:space="preserve"> Cuando se trate de una irregularidad procesal, debe quedar claro que la misma tiene un efecto decisivo o determinante en la sentencia que se impugna y que afecta los derechos fundamentales de la parte actora.</w:t>
      </w:r>
      <w:r w:rsidR="00170B86">
        <w:rPr>
          <w:rFonts w:ascii="Arial Narrow" w:eastAsia="SimSun" w:hAnsi="Arial Narrow" w:cs="Arial"/>
          <w:sz w:val="28"/>
          <w:szCs w:val="28"/>
          <w:lang w:val="es-ES_tradnl"/>
        </w:rPr>
        <w:t xml:space="preserve"> </w:t>
      </w:r>
      <w:r w:rsidR="00170B86" w:rsidRPr="00EC48F3">
        <w:rPr>
          <w:rFonts w:ascii="Arial Narrow" w:eastAsia="SimSun" w:hAnsi="Arial Narrow" w:cs="Arial"/>
          <w:b/>
          <w:sz w:val="28"/>
          <w:szCs w:val="28"/>
          <w:lang w:val="es-ES_tradnl"/>
        </w:rPr>
        <w:t>e.</w:t>
      </w:r>
      <w:r w:rsidR="00170B86" w:rsidRPr="00170B86">
        <w:rPr>
          <w:rFonts w:ascii="Arial Narrow" w:eastAsia="SimSun" w:hAnsi="Arial Narrow" w:cs="Arial"/>
          <w:sz w:val="28"/>
          <w:szCs w:val="28"/>
          <w:lang w:val="es-ES_tradnl"/>
        </w:rPr>
        <w:t xml:space="preserve"> Que la parte actora identifique de manera razonable tanto los hechos que generaron la vulneración como los derechos vulnerados y que hubiere alegado tal vulneración en el proceso judicial siempre que esto hubiere sido posible</w:t>
      </w:r>
      <w:r w:rsidR="00EC48F3">
        <w:rPr>
          <w:rFonts w:ascii="Arial Narrow" w:eastAsia="SimSun" w:hAnsi="Arial Narrow" w:cs="Arial"/>
          <w:sz w:val="28"/>
          <w:szCs w:val="28"/>
          <w:lang w:val="es-ES_tradnl"/>
        </w:rPr>
        <w:t xml:space="preserve"> y </w:t>
      </w:r>
      <w:r w:rsidR="00170B86" w:rsidRPr="00EC48F3">
        <w:rPr>
          <w:rFonts w:ascii="Arial Narrow" w:eastAsia="SimSun" w:hAnsi="Arial Narrow" w:cs="Arial"/>
          <w:b/>
          <w:sz w:val="28"/>
          <w:szCs w:val="28"/>
          <w:lang w:val="es-ES_tradnl"/>
        </w:rPr>
        <w:t>f.</w:t>
      </w:r>
      <w:r w:rsidR="00170B86" w:rsidRPr="00170B86">
        <w:rPr>
          <w:rFonts w:ascii="Arial Narrow" w:eastAsia="SimSun" w:hAnsi="Arial Narrow" w:cs="Arial"/>
          <w:sz w:val="28"/>
          <w:szCs w:val="28"/>
          <w:lang w:val="es-ES_tradnl"/>
        </w:rPr>
        <w:t xml:space="preserve"> Que no se trate de sentencias de tutela.</w:t>
      </w:r>
      <w:r w:rsidR="00EC48F3">
        <w:rPr>
          <w:rFonts w:ascii="Arial Narrow" w:eastAsia="SimSun" w:hAnsi="Arial Narrow" w:cs="Arial"/>
          <w:sz w:val="28"/>
          <w:szCs w:val="28"/>
          <w:lang w:val="es-ES_tradnl"/>
        </w:rPr>
        <w:t xml:space="preserve"> Por su parte, los presupuestos especiales o materiales son las causales que hacen que entre a operar el Juez de tutela, al avistarse la violación de una garantía fundamental, tales causales son: </w:t>
      </w:r>
      <w:r w:rsidR="00EC48F3" w:rsidRPr="00EC48F3">
        <w:rPr>
          <w:rFonts w:ascii="Arial Narrow" w:eastAsia="SimSun" w:hAnsi="Arial Narrow" w:cs="Arial"/>
          <w:b/>
          <w:sz w:val="28"/>
          <w:szCs w:val="28"/>
          <w:lang w:val="es-ES_tradnl"/>
        </w:rPr>
        <w:t>a.</w:t>
      </w:r>
      <w:r w:rsidR="00EC48F3" w:rsidRPr="00EC48F3">
        <w:rPr>
          <w:rFonts w:ascii="Arial Narrow" w:eastAsia="SimSun" w:hAnsi="Arial Narrow" w:cs="Arial"/>
          <w:sz w:val="28"/>
          <w:szCs w:val="28"/>
          <w:lang w:val="es-ES_tradnl"/>
        </w:rPr>
        <w:t xml:space="preserve"> Defecto orgánico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b.</w:t>
      </w:r>
      <w:r w:rsidR="00EC48F3" w:rsidRPr="00EC48F3">
        <w:rPr>
          <w:rFonts w:ascii="Arial Narrow" w:eastAsia="SimSun" w:hAnsi="Arial Narrow" w:cs="Arial"/>
          <w:sz w:val="28"/>
          <w:szCs w:val="28"/>
          <w:lang w:val="es-ES_tradnl"/>
        </w:rPr>
        <w:t xml:space="preserve"> Defecto procedimental absoluto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c.</w:t>
      </w:r>
      <w:r w:rsidR="00EC48F3" w:rsidRPr="00EC48F3">
        <w:rPr>
          <w:rFonts w:ascii="Arial Narrow" w:eastAsia="SimSun" w:hAnsi="Arial Narrow" w:cs="Arial"/>
          <w:sz w:val="28"/>
          <w:szCs w:val="28"/>
          <w:lang w:val="es-ES_tradnl"/>
        </w:rPr>
        <w:t xml:space="preserve">  Defecto fáctico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d.</w:t>
      </w:r>
      <w:r w:rsidR="00EC48F3" w:rsidRPr="00EC48F3">
        <w:rPr>
          <w:rFonts w:ascii="Arial Narrow" w:eastAsia="SimSun" w:hAnsi="Arial Narrow" w:cs="Arial"/>
          <w:sz w:val="28"/>
          <w:szCs w:val="28"/>
          <w:lang w:val="es-ES_tradnl"/>
        </w:rPr>
        <w:t xml:space="preserve"> Defecto material o sustantivo</w:t>
      </w:r>
      <w:r w:rsidR="00EC48F3">
        <w:rPr>
          <w:rFonts w:ascii="Arial Narrow" w:eastAsia="SimSun" w:hAnsi="Arial Narrow" w:cs="Arial"/>
          <w:sz w:val="28"/>
          <w:szCs w:val="28"/>
          <w:lang w:val="es-ES_tradnl"/>
        </w:rPr>
        <w:t xml:space="preserve">, </w:t>
      </w:r>
      <w:r w:rsidR="00EC48F3">
        <w:rPr>
          <w:rFonts w:ascii="Arial Narrow" w:eastAsia="SimSun" w:hAnsi="Arial Narrow" w:cs="Arial"/>
          <w:b/>
          <w:sz w:val="28"/>
          <w:szCs w:val="28"/>
          <w:lang w:val="es-ES_tradnl"/>
        </w:rPr>
        <w:t>e.</w:t>
      </w:r>
      <w:r w:rsidR="00EC48F3" w:rsidRPr="00EC48F3">
        <w:rPr>
          <w:rFonts w:ascii="Arial Narrow" w:eastAsia="SimSun" w:hAnsi="Arial Narrow" w:cs="Arial"/>
          <w:sz w:val="28"/>
          <w:szCs w:val="28"/>
          <w:lang w:val="es-ES_tradnl"/>
        </w:rPr>
        <w:t xml:space="preserve"> Error inducido, </w:t>
      </w:r>
      <w:r w:rsidR="00EC48F3">
        <w:rPr>
          <w:rFonts w:ascii="Arial Narrow" w:eastAsia="SimSun" w:hAnsi="Arial Narrow" w:cs="Arial"/>
          <w:b/>
          <w:sz w:val="28"/>
          <w:szCs w:val="28"/>
          <w:lang w:val="es-ES_tradnl"/>
        </w:rPr>
        <w:t>f.</w:t>
      </w:r>
      <w:r w:rsidR="00EC48F3" w:rsidRPr="00EC48F3">
        <w:rPr>
          <w:rFonts w:ascii="Arial Narrow" w:eastAsia="SimSun" w:hAnsi="Arial Narrow" w:cs="Arial"/>
          <w:sz w:val="28"/>
          <w:szCs w:val="28"/>
          <w:lang w:val="es-ES_tradnl"/>
        </w:rPr>
        <w:t xml:space="preserve">  Decisión sin motivación, </w:t>
      </w:r>
      <w:r w:rsidR="00EC48F3">
        <w:rPr>
          <w:rFonts w:ascii="Arial Narrow" w:eastAsia="SimSun" w:hAnsi="Arial Narrow" w:cs="Arial"/>
          <w:b/>
          <w:sz w:val="28"/>
          <w:szCs w:val="28"/>
          <w:lang w:val="es-ES_tradnl"/>
        </w:rPr>
        <w:t>g</w:t>
      </w:r>
      <w:r w:rsidR="00EC48F3" w:rsidRPr="00EC48F3">
        <w:rPr>
          <w:rFonts w:ascii="Arial Narrow" w:eastAsia="SimSun" w:hAnsi="Arial Narrow" w:cs="Arial"/>
          <w:b/>
          <w:sz w:val="28"/>
          <w:szCs w:val="28"/>
          <w:lang w:val="es-ES_tradnl"/>
        </w:rPr>
        <w:t>.</w:t>
      </w:r>
      <w:r w:rsidR="00EC48F3" w:rsidRPr="00EC48F3">
        <w:rPr>
          <w:rFonts w:ascii="Arial Narrow" w:eastAsia="SimSun" w:hAnsi="Arial Narrow" w:cs="Arial"/>
          <w:sz w:val="28"/>
          <w:szCs w:val="28"/>
          <w:lang w:val="es-ES_tradnl"/>
        </w:rPr>
        <w:t xml:space="preserve">  Desconocimiento del precedente</w:t>
      </w:r>
      <w:r w:rsidR="00EC48F3">
        <w:rPr>
          <w:rFonts w:ascii="Arial Narrow" w:eastAsia="SimSun" w:hAnsi="Arial Narrow" w:cs="Arial"/>
          <w:sz w:val="28"/>
          <w:szCs w:val="28"/>
          <w:lang w:val="es-ES_tradnl"/>
        </w:rPr>
        <w:t xml:space="preserve"> y </w:t>
      </w:r>
      <w:r w:rsidR="00EC48F3">
        <w:rPr>
          <w:rFonts w:ascii="Arial Narrow" w:eastAsia="SimSun" w:hAnsi="Arial Narrow" w:cs="Arial"/>
          <w:b/>
          <w:sz w:val="28"/>
          <w:szCs w:val="28"/>
          <w:lang w:val="es-ES_tradnl"/>
        </w:rPr>
        <w:t>h.</w:t>
      </w:r>
      <w:r w:rsidR="00EC48F3" w:rsidRPr="00EC48F3">
        <w:rPr>
          <w:rFonts w:ascii="Arial Narrow" w:eastAsia="SimSun" w:hAnsi="Arial Narrow" w:cs="Arial"/>
          <w:sz w:val="28"/>
          <w:szCs w:val="28"/>
          <w:lang w:val="es-ES_tradnl"/>
        </w:rPr>
        <w:t xml:space="preserve"> Violación directa de la Constitución.</w:t>
      </w:r>
    </w:p>
    <w:p w:rsidR="00EC48F3" w:rsidRPr="00EC48F3" w:rsidRDefault="00EC48F3" w:rsidP="00EC48F3">
      <w:pPr>
        <w:spacing w:line="360" w:lineRule="auto"/>
        <w:ind w:firstLine="851"/>
        <w:jc w:val="both"/>
        <w:rPr>
          <w:rFonts w:ascii="Arial Narrow" w:eastAsia="SimSun" w:hAnsi="Arial Narrow" w:cs="Arial"/>
          <w:sz w:val="28"/>
          <w:szCs w:val="28"/>
          <w:lang w:val="es-ES_tradnl"/>
        </w:rPr>
      </w:pPr>
      <w:r w:rsidRPr="00EC48F3">
        <w:rPr>
          <w:rFonts w:ascii="Arial Narrow" w:eastAsia="SimSun" w:hAnsi="Arial Narrow" w:cs="Arial"/>
          <w:sz w:val="28"/>
          <w:szCs w:val="28"/>
          <w:lang w:val="es-ES_tradnl"/>
        </w:rPr>
        <w:t xml:space="preserve"> </w:t>
      </w:r>
    </w:p>
    <w:p w:rsidR="00503D1B" w:rsidRDefault="00EC48F3"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503D1B" w:rsidRDefault="00503D1B" w:rsidP="0090370C">
      <w:pPr>
        <w:spacing w:line="360" w:lineRule="auto"/>
        <w:ind w:firstLine="851"/>
        <w:jc w:val="both"/>
        <w:rPr>
          <w:rFonts w:ascii="Arial Narrow" w:eastAsia="SimSun" w:hAnsi="Arial Narrow" w:cs="Arial"/>
          <w:sz w:val="28"/>
          <w:szCs w:val="28"/>
          <w:lang w:val="es-ES_tradnl"/>
        </w:rPr>
      </w:pPr>
    </w:p>
    <w:p w:rsidR="00B31BDE" w:rsidRDefault="00503D1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w:t>
      </w:r>
      <w:r w:rsidR="00666638">
        <w:rPr>
          <w:rFonts w:ascii="Arial Narrow" w:eastAsia="SimSun" w:hAnsi="Arial Narrow" w:cs="Arial"/>
          <w:sz w:val="28"/>
          <w:szCs w:val="28"/>
          <w:lang w:val="es-ES_tradnl"/>
        </w:rPr>
        <w:t>s</w:t>
      </w:r>
      <w:r>
        <w:rPr>
          <w:rFonts w:ascii="Arial Narrow" w:eastAsia="SimSun" w:hAnsi="Arial Narrow" w:cs="Arial"/>
          <w:sz w:val="28"/>
          <w:szCs w:val="28"/>
          <w:lang w:val="es-ES_tradnl"/>
        </w:rPr>
        <w:t xml:space="preserve"> decisi</w:t>
      </w:r>
      <w:r w:rsidR="00666638">
        <w:rPr>
          <w:rFonts w:ascii="Arial Narrow" w:eastAsia="SimSun" w:hAnsi="Arial Narrow" w:cs="Arial"/>
          <w:sz w:val="28"/>
          <w:szCs w:val="28"/>
          <w:lang w:val="es-ES_tradnl"/>
        </w:rPr>
        <w:t>o</w:t>
      </w:r>
      <w:r w:rsidR="004C4263">
        <w:rPr>
          <w:rFonts w:ascii="Arial Narrow" w:eastAsia="SimSun" w:hAnsi="Arial Narrow" w:cs="Arial"/>
          <w:sz w:val="28"/>
          <w:szCs w:val="28"/>
          <w:lang w:val="es-ES_tradnl"/>
        </w:rPr>
        <w:t>n</w:t>
      </w:r>
      <w:r w:rsidR="00666638">
        <w:rPr>
          <w:rFonts w:ascii="Arial Narrow" w:eastAsia="SimSun" w:hAnsi="Arial Narrow" w:cs="Arial"/>
          <w:sz w:val="28"/>
          <w:szCs w:val="28"/>
          <w:lang w:val="es-ES_tradnl"/>
        </w:rPr>
        <w:t>es</w:t>
      </w:r>
      <w:r w:rsidR="004C4263">
        <w:rPr>
          <w:rFonts w:ascii="Arial Narrow" w:eastAsia="SimSun" w:hAnsi="Arial Narrow" w:cs="Arial"/>
          <w:sz w:val="28"/>
          <w:szCs w:val="28"/>
          <w:lang w:val="es-ES_tradnl"/>
        </w:rPr>
        <w:t xml:space="preserve"> que se ataca</w:t>
      </w:r>
      <w:r w:rsidR="00666638">
        <w:rPr>
          <w:rFonts w:ascii="Arial Narrow" w:eastAsia="SimSun" w:hAnsi="Arial Narrow" w:cs="Arial"/>
          <w:sz w:val="28"/>
          <w:szCs w:val="28"/>
          <w:lang w:val="es-ES_tradnl"/>
        </w:rPr>
        <w:t>n</w:t>
      </w:r>
      <w:r>
        <w:rPr>
          <w:rFonts w:ascii="Arial Narrow" w:eastAsia="SimSun" w:hAnsi="Arial Narrow" w:cs="Arial"/>
          <w:sz w:val="28"/>
          <w:szCs w:val="28"/>
          <w:lang w:val="es-ES_tradnl"/>
        </w:rPr>
        <w:t xml:space="preserve"> </w:t>
      </w:r>
      <w:r w:rsidR="00666638">
        <w:rPr>
          <w:rFonts w:ascii="Arial Narrow" w:eastAsia="SimSun" w:hAnsi="Arial Narrow" w:cs="Arial"/>
          <w:sz w:val="28"/>
          <w:szCs w:val="28"/>
          <w:lang w:val="es-ES_tradnl"/>
        </w:rPr>
        <w:t xml:space="preserve">son las sentencias de única instancia y la que se desató el grado jurisdiccional de consulta, del 10 de agosto de 2017 y 07 de marzo de 2018, emitidas </w:t>
      </w:r>
      <w:r w:rsidR="00666638">
        <w:rPr>
          <w:rFonts w:ascii="Arial Narrow" w:eastAsia="SimSun" w:hAnsi="Arial Narrow" w:cs="Arial"/>
          <w:sz w:val="28"/>
          <w:szCs w:val="28"/>
          <w:lang w:val="es-ES_tradnl"/>
        </w:rPr>
        <w:lastRenderedPageBreak/>
        <w:t>por los Juzgados Segundo Municipal de Pequeñas Causas Laborales y Primero Laboral del Circuito, respectivamente, en las cuales se negaron los pedidos de la demanda. El asunto, claramente tiene relevancia constitucional, pues están de por medio derechos fundamentales como el debido proceso y el de seguridad social</w:t>
      </w:r>
      <w:r w:rsidR="00B31BDE">
        <w:rPr>
          <w:rFonts w:ascii="Arial Narrow" w:eastAsia="SimSun" w:hAnsi="Arial Narrow" w:cs="Arial"/>
          <w:sz w:val="28"/>
          <w:szCs w:val="28"/>
          <w:lang w:val="es-ES_tradnl"/>
        </w:rPr>
        <w:t>, los cuales pueden haber sido afectados con las determinaciones judiciales; frente a tales decisiones no existe ningún otro recurso legal que agotar, amén que se trata de un asunto de única instancia y frente al cual se agotó el grado jurisdiccional de consulta; la tutela ha sido propuesta cumpliendo el requisito de inmediatez, pues la última decisión data del 07 de marzo de 2018 y se intentó este medio de defensa el 03 de mayo de este año; se identificó debidamente en la acción los hechos que dieron lugar a la misma y no se trata de un asunto de tutela. Con lo anterior, se encuentran cumplidos los requisitos generales de la acción de tutela respecto a providencias judiciales.</w:t>
      </w:r>
    </w:p>
    <w:p w:rsidR="00D56B0B" w:rsidRDefault="00D56B0B" w:rsidP="0090370C">
      <w:pPr>
        <w:spacing w:line="360" w:lineRule="auto"/>
        <w:ind w:firstLine="851"/>
        <w:jc w:val="both"/>
        <w:rPr>
          <w:rFonts w:ascii="Arial Narrow" w:eastAsia="SimSun" w:hAnsi="Arial Narrow" w:cs="Arial"/>
          <w:sz w:val="28"/>
          <w:szCs w:val="28"/>
          <w:lang w:val="es-ES_tradnl"/>
        </w:rPr>
      </w:pPr>
    </w:p>
    <w:p w:rsidR="003D1DF0" w:rsidRDefault="00D56B0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Superado el primero de los filtros establecidos jurisprudencialmente, ha de pasar a verificarse las condiciones materiales para la procedencia de la acción de tutela.</w:t>
      </w:r>
      <w:r w:rsidR="003D1DF0">
        <w:rPr>
          <w:rFonts w:ascii="Arial Narrow" w:eastAsia="SimSun" w:hAnsi="Arial Narrow" w:cs="Arial"/>
          <w:sz w:val="28"/>
          <w:szCs w:val="28"/>
          <w:lang w:val="es-ES_tradnl"/>
        </w:rPr>
        <w:t xml:space="preserve"> Para entenderlas mejor, se hace indispensable, de forma resumida, indicar en que consiste cada uno de ellos, para lo cual se apoyará la Sala en pronunciamiento del Tribunal Constitucional, que en su tenor literal expresa:</w:t>
      </w:r>
    </w:p>
    <w:p w:rsidR="003D1DF0" w:rsidRDefault="003D1DF0" w:rsidP="0090370C">
      <w:pPr>
        <w:spacing w:line="360" w:lineRule="auto"/>
        <w:ind w:firstLine="851"/>
        <w:jc w:val="both"/>
        <w:rPr>
          <w:rFonts w:ascii="Arial Narrow" w:eastAsia="SimSun" w:hAnsi="Arial Narrow" w:cs="Arial"/>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a. Defecto orgánico, que se presenta cuando el funcionario judicial que profirió la providencia impugnada, carece, absolutamente, de competencia para ello.</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b. Defecto procedimental absoluto, que se origina cuando el juez actuó completamente al margen del procedimiento establecido.</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c.  Defecto fáctico, que surge cuando el juez carece del apoyo probatorio que permita la aplicación del supuesto legal en el que se sustenta la decisión.</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lastRenderedPageBreak/>
        <w:t>d. Defecto material o sustantivo, como son los casos en que se decide con base en normas inexistentes o inconstitucionales o que presentan una evidente y grosera contradicción entre los fundamentos y la decisión.</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f.</w:t>
      </w:r>
      <w:r>
        <w:rPr>
          <w:rFonts w:ascii="Arial Narrow" w:eastAsia="SimSun" w:hAnsi="Arial Narrow" w:cs="Arial"/>
          <w:i/>
          <w:sz w:val="28"/>
          <w:szCs w:val="28"/>
          <w:lang w:val="es-ES_tradnl"/>
        </w:rPr>
        <w:t xml:space="preserve"> -sic-</w:t>
      </w:r>
      <w:r w:rsidRPr="003D1DF0">
        <w:rPr>
          <w:rFonts w:ascii="Arial Narrow" w:eastAsia="SimSun" w:hAnsi="Arial Narrow" w:cs="Arial"/>
          <w:i/>
          <w:sz w:val="28"/>
          <w:szCs w:val="28"/>
          <w:lang w:val="es-ES_tradnl"/>
        </w:rPr>
        <w:t xml:space="preserve"> Error inducido, que se presenta cuando el juez o tribunal fue víctima de un engaño por parte de terceros y ese engaño lo condujo a la toma de una decisión que afecta derechos fundamentales.</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g.  Decisión sin motivación, que implica el incumplimiento de los servidores judiciales de dar cuenta de los fundamentos fácticos y jurídicos de sus decisiones en el entendido que precisamente en esa motivación reposa la legitimidad de su órbita funcional.</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p>
    <w:p w:rsidR="003D1DF0" w:rsidRPr="003D1DF0" w:rsidRDefault="003D1DF0" w:rsidP="003D1DF0">
      <w:pPr>
        <w:spacing w:line="360" w:lineRule="auto"/>
        <w:ind w:firstLine="851"/>
        <w:jc w:val="both"/>
        <w:rPr>
          <w:rFonts w:ascii="Arial Narrow" w:eastAsia="SimSun" w:hAnsi="Arial Narrow" w:cs="Arial"/>
          <w:i/>
          <w:sz w:val="28"/>
          <w:szCs w:val="28"/>
          <w:lang w:val="es-ES_tradnl"/>
        </w:rPr>
      </w:pPr>
      <w:r w:rsidRPr="003D1DF0">
        <w:rPr>
          <w:rFonts w:ascii="Arial Narrow" w:eastAsia="SimSun" w:hAnsi="Arial Narrow" w:cs="Arial"/>
          <w:i/>
          <w:sz w:val="28"/>
          <w:szCs w:val="28"/>
          <w:lang w:val="es-ES_tradnl"/>
        </w:rPr>
        <w:t>i. Violación directa de la Constitución</w:t>
      </w:r>
      <w:r w:rsidR="007A49C9">
        <w:rPr>
          <w:rFonts w:ascii="Arial Narrow" w:eastAsia="SimSun" w:hAnsi="Arial Narrow" w:cs="Arial"/>
          <w:i/>
          <w:sz w:val="28"/>
          <w:szCs w:val="28"/>
          <w:lang w:val="es-ES_tradnl"/>
        </w:rPr>
        <w:t>” (Sentencia C-590-2005)</w:t>
      </w:r>
      <w:r w:rsidRPr="003D1DF0">
        <w:rPr>
          <w:rFonts w:ascii="Arial Narrow" w:eastAsia="SimSun" w:hAnsi="Arial Narrow" w:cs="Arial"/>
          <w:i/>
          <w:sz w:val="28"/>
          <w:szCs w:val="28"/>
          <w:lang w:val="es-ES_tradnl"/>
        </w:rPr>
        <w:t>.</w:t>
      </w:r>
    </w:p>
    <w:p w:rsidR="003D1DF0" w:rsidRPr="003D1DF0" w:rsidRDefault="003D1DF0" w:rsidP="003D1DF0">
      <w:pPr>
        <w:spacing w:line="360" w:lineRule="auto"/>
        <w:ind w:firstLine="851"/>
        <w:jc w:val="both"/>
        <w:rPr>
          <w:rFonts w:ascii="Arial Narrow" w:eastAsia="SimSun" w:hAnsi="Arial Narrow" w:cs="Arial"/>
          <w:sz w:val="28"/>
          <w:szCs w:val="28"/>
          <w:lang w:val="es-ES_tradnl"/>
        </w:rPr>
      </w:pPr>
    </w:p>
    <w:p w:rsidR="004F0161" w:rsidRDefault="007A49C9"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En el caso puntual </w:t>
      </w:r>
      <w:r w:rsidR="00B31BDE">
        <w:rPr>
          <w:rFonts w:ascii="Arial Narrow" w:eastAsia="SimSun" w:hAnsi="Arial Narrow" w:cs="Arial"/>
          <w:sz w:val="28"/>
          <w:szCs w:val="28"/>
          <w:lang w:val="es-ES_tradnl"/>
        </w:rPr>
        <w:t xml:space="preserve">se tiene que el fundamento de ambas instancias, resulta ser </w:t>
      </w:r>
      <w:r w:rsidR="004F0161">
        <w:rPr>
          <w:rFonts w:ascii="Arial Narrow" w:eastAsia="SimSun" w:hAnsi="Arial Narrow" w:cs="Arial"/>
          <w:sz w:val="28"/>
          <w:szCs w:val="28"/>
          <w:lang w:val="es-ES_tradnl"/>
        </w:rPr>
        <w:t xml:space="preserve">la existencia de cosa juzgada, pues estimaron las falladoras que el tema de la </w:t>
      </w:r>
      <w:proofErr w:type="spellStart"/>
      <w:r w:rsidR="004F0161">
        <w:rPr>
          <w:rFonts w:ascii="Arial Narrow" w:eastAsia="SimSun" w:hAnsi="Arial Narrow" w:cs="Arial"/>
          <w:sz w:val="28"/>
          <w:szCs w:val="28"/>
          <w:lang w:val="es-ES_tradnl"/>
        </w:rPr>
        <w:t>causación</w:t>
      </w:r>
      <w:proofErr w:type="spellEnd"/>
      <w:r w:rsidR="004F0161">
        <w:rPr>
          <w:rFonts w:ascii="Arial Narrow" w:eastAsia="SimSun" w:hAnsi="Arial Narrow" w:cs="Arial"/>
          <w:sz w:val="28"/>
          <w:szCs w:val="28"/>
          <w:lang w:val="es-ES_tradnl"/>
        </w:rPr>
        <w:t xml:space="preserve"> del derecho pensional fue abordado y quedó definitivamente zanjado con la providencia emitida por el Juzgado Tercero Laboral del Circuito en el año 2012, donde se fijó la fecha de disfrute desde el 01 de agosto de 2011.</w:t>
      </w:r>
    </w:p>
    <w:p w:rsidR="002326FC" w:rsidRDefault="002326FC" w:rsidP="003D1DF0">
      <w:pPr>
        <w:spacing w:line="360" w:lineRule="auto"/>
        <w:ind w:firstLine="851"/>
        <w:jc w:val="both"/>
        <w:rPr>
          <w:rFonts w:ascii="Arial Narrow" w:eastAsia="SimSun" w:hAnsi="Arial Narrow" w:cs="Arial"/>
          <w:sz w:val="28"/>
          <w:szCs w:val="28"/>
          <w:lang w:val="es-ES_tradnl"/>
        </w:rPr>
      </w:pPr>
    </w:p>
    <w:p w:rsidR="002326FC" w:rsidRDefault="002326FC"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Pues bien, al escuchar el audio de aquella providencia –la del Juzgado Tercero Laboral-se observa expresamente que la determinación de la falladora frente al tema del número de mesadas pensionales quedaba atado al monto de la pensión que obtuviera </w:t>
      </w:r>
      <w:proofErr w:type="spellStart"/>
      <w:r>
        <w:rPr>
          <w:rFonts w:ascii="Arial Narrow" w:eastAsia="SimSun" w:hAnsi="Arial Narrow" w:cs="Arial"/>
          <w:sz w:val="28"/>
          <w:szCs w:val="28"/>
          <w:lang w:val="es-ES_tradnl"/>
        </w:rPr>
        <w:t>Colpensiones</w:t>
      </w:r>
      <w:proofErr w:type="spellEnd"/>
      <w:r>
        <w:rPr>
          <w:rFonts w:ascii="Arial Narrow" w:eastAsia="SimSun" w:hAnsi="Arial Narrow" w:cs="Arial"/>
          <w:sz w:val="28"/>
          <w:szCs w:val="28"/>
          <w:lang w:val="es-ES_tradnl"/>
        </w:rPr>
        <w:t>, y que la fecha del 01 de agosto de 2011 se fijó, no como la fecha de causación de la prestación pensional, sino del disfrute de la misma, conceptos que esta Sala ha clarificado en varias providencias recientes, siendo del caso citar uno de tales proveídos:</w:t>
      </w:r>
    </w:p>
    <w:p w:rsidR="002326FC" w:rsidRDefault="002326FC" w:rsidP="003D1DF0">
      <w:pPr>
        <w:spacing w:line="360" w:lineRule="auto"/>
        <w:ind w:firstLine="851"/>
        <w:jc w:val="both"/>
        <w:rPr>
          <w:rFonts w:ascii="Arial Narrow" w:eastAsia="SimSun" w:hAnsi="Arial Narrow" w:cs="Arial"/>
          <w:sz w:val="28"/>
          <w:szCs w:val="28"/>
          <w:lang w:val="es-ES_tradnl"/>
        </w:rPr>
      </w:pPr>
    </w:p>
    <w:p w:rsidR="002326FC" w:rsidRPr="003E52A4" w:rsidRDefault="008F0E02" w:rsidP="003D1DF0">
      <w:pPr>
        <w:spacing w:line="360" w:lineRule="auto"/>
        <w:ind w:firstLine="851"/>
        <w:jc w:val="both"/>
        <w:rPr>
          <w:rFonts w:ascii="Arial Narrow" w:eastAsia="SimSun" w:hAnsi="Arial Narrow" w:cs="Arial"/>
          <w:i/>
          <w:sz w:val="28"/>
          <w:szCs w:val="28"/>
          <w:lang w:val="es-ES_tradnl"/>
        </w:rPr>
      </w:pPr>
      <w:r>
        <w:rPr>
          <w:rFonts w:ascii="Arial Narrow" w:eastAsia="SimSun" w:hAnsi="Arial Narrow" w:cs="Arial"/>
          <w:i/>
          <w:sz w:val="28"/>
          <w:szCs w:val="28"/>
          <w:lang w:val="es-ES_tradnl"/>
        </w:rPr>
        <w:lastRenderedPageBreak/>
        <w:t>“</w:t>
      </w:r>
      <w:r w:rsidR="003E52A4" w:rsidRPr="003E52A4">
        <w:rPr>
          <w:rFonts w:ascii="Arial Narrow" w:eastAsia="SimSun" w:hAnsi="Arial Narrow" w:cs="Arial"/>
          <w:i/>
          <w:sz w:val="28"/>
          <w:szCs w:val="28"/>
          <w:lang w:val="es-ES_tradnl"/>
        </w:rPr>
        <w:t xml:space="preserve">Para desatar el recurso propuesto y el grado jurisdiccional de consulta, es indispensable reconocer que en la pensión de vejez, necesariamente, hay dos momentos que se deben tener en cuenta: la </w:t>
      </w:r>
      <w:proofErr w:type="spellStart"/>
      <w:r w:rsidR="003E52A4" w:rsidRPr="003E52A4">
        <w:rPr>
          <w:rFonts w:ascii="Arial Narrow" w:eastAsia="SimSun" w:hAnsi="Arial Narrow" w:cs="Arial"/>
          <w:i/>
          <w:sz w:val="28"/>
          <w:szCs w:val="28"/>
          <w:lang w:val="es-ES_tradnl"/>
        </w:rPr>
        <w:t>causación</w:t>
      </w:r>
      <w:proofErr w:type="spellEnd"/>
      <w:r w:rsidR="003E52A4" w:rsidRPr="003E52A4">
        <w:rPr>
          <w:rFonts w:ascii="Arial Narrow" w:eastAsia="SimSun" w:hAnsi="Arial Narrow" w:cs="Arial"/>
          <w:i/>
          <w:sz w:val="28"/>
          <w:szCs w:val="28"/>
          <w:lang w:val="es-ES_tradnl"/>
        </w:rPr>
        <w:t xml:space="preserve"> y el disfrute de la misma. La </w:t>
      </w:r>
      <w:proofErr w:type="spellStart"/>
      <w:r w:rsidR="003E52A4" w:rsidRPr="003E52A4">
        <w:rPr>
          <w:rFonts w:ascii="Arial Narrow" w:eastAsia="SimSun" w:hAnsi="Arial Narrow" w:cs="Arial"/>
          <w:i/>
          <w:sz w:val="28"/>
          <w:szCs w:val="28"/>
          <w:lang w:val="es-ES_tradnl"/>
        </w:rPr>
        <w:t>causación</w:t>
      </w:r>
      <w:proofErr w:type="spellEnd"/>
      <w:r w:rsidR="003E52A4" w:rsidRPr="003E52A4">
        <w:rPr>
          <w:rFonts w:ascii="Arial Narrow" w:eastAsia="SimSun" w:hAnsi="Arial Narrow" w:cs="Arial"/>
          <w:i/>
          <w:sz w:val="28"/>
          <w:szCs w:val="28"/>
          <w:lang w:val="es-ES_tradnl"/>
        </w:rPr>
        <w:t xml:space="preserve"> de la pensión no es más que cuando el afiliado reúne los presupuestos trazados por la ley para adquirir el derecho pensional, momento en el que tal garantía ingresa en el patrimonio de la persona. Por su parte el disfrute es, cuando efectivamente se empieza a disfrutar de los beneficios que la pensión otorga a su titular, esto es, esencialmente, el momento en el cual se empiezan a percibir las mesadas pensionales</w:t>
      </w:r>
      <w:r>
        <w:rPr>
          <w:rFonts w:ascii="Arial Narrow" w:eastAsia="SimSun" w:hAnsi="Arial Narrow" w:cs="Arial"/>
          <w:i/>
          <w:sz w:val="28"/>
          <w:szCs w:val="28"/>
          <w:lang w:val="es-ES_tradnl"/>
        </w:rPr>
        <w:t>” (sentencia del 01 de febrero de 2018. Rad. 2016-00309)</w:t>
      </w:r>
      <w:r w:rsidR="003E52A4" w:rsidRPr="003E52A4">
        <w:rPr>
          <w:rFonts w:ascii="Arial Narrow" w:eastAsia="SimSun" w:hAnsi="Arial Narrow" w:cs="Arial"/>
          <w:i/>
          <w:sz w:val="28"/>
          <w:szCs w:val="28"/>
          <w:lang w:val="es-ES_tradnl"/>
        </w:rPr>
        <w:t>.</w:t>
      </w:r>
    </w:p>
    <w:p w:rsidR="002326FC" w:rsidRDefault="002326FC" w:rsidP="003D1DF0">
      <w:pPr>
        <w:spacing w:line="360" w:lineRule="auto"/>
        <w:ind w:firstLine="851"/>
        <w:jc w:val="both"/>
        <w:rPr>
          <w:rFonts w:ascii="Arial Narrow" w:eastAsia="SimSun" w:hAnsi="Arial Narrow" w:cs="Arial"/>
          <w:sz w:val="28"/>
          <w:szCs w:val="28"/>
          <w:lang w:val="es-ES_tradnl"/>
        </w:rPr>
      </w:pPr>
    </w:p>
    <w:p w:rsidR="007D1031" w:rsidRDefault="008F0E02" w:rsidP="007D1031">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Como se observa e</w:t>
      </w:r>
      <w:r w:rsidR="0024131E">
        <w:rPr>
          <w:rFonts w:ascii="Arial Narrow" w:eastAsia="SimSun" w:hAnsi="Arial Narrow" w:cs="Arial"/>
          <w:sz w:val="28"/>
          <w:szCs w:val="28"/>
          <w:lang w:val="es-ES_tradnl"/>
        </w:rPr>
        <w:t xml:space="preserve">n la cita arriba referida, la </w:t>
      </w:r>
      <w:proofErr w:type="spellStart"/>
      <w:r w:rsidR="0024131E">
        <w:rPr>
          <w:rFonts w:ascii="Arial Narrow" w:eastAsia="SimSun" w:hAnsi="Arial Narrow" w:cs="Arial"/>
          <w:sz w:val="28"/>
          <w:szCs w:val="28"/>
          <w:lang w:val="es-ES_tradnl"/>
        </w:rPr>
        <w:t>causación</w:t>
      </w:r>
      <w:proofErr w:type="spellEnd"/>
      <w:r w:rsidR="0024131E">
        <w:rPr>
          <w:rFonts w:ascii="Arial Narrow" w:eastAsia="SimSun" w:hAnsi="Arial Narrow" w:cs="Arial"/>
          <w:sz w:val="28"/>
          <w:szCs w:val="28"/>
          <w:lang w:val="es-ES_tradnl"/>
        </w:rPr>
        <w:t xml:space="preserve"> del derecho pensional se presenta</w:t>
      </w:r>
      <w:r w:rsidR="00044833">
        <w:rPr>
          <w:rFonts w:ascii="Arial Narrow" w:eastAsia="SimSun" w:hAnsi="Arial Narrow" w:cs="Arial"/>
          <w:sz w:val="28"/>
          <w:szCs w:val="28"/>
          <w:lang w:val="es-ES_tradnl"/>
        </w:rPr>
        <w:t xml:space="preserve"> cuando el afiliado cumple los presupuestos exigidos por la Ley para causar el derecho pensional, indistintamente si hay un reconocimiento o no. Esta definición obedece al texto constitucional contenido en el Acto Legislativo 01 de 2005, inciso 8º.</w:t>
      </w:r>
      <w:r w:rsidR="007D1031">
        <w:rPr>
          <w:rFonts w:ascii="Arial Narrow" w:eastAsia="SimSun" w:hAnsi="Arial Narrow" w:cs="Arial"/>
          <w:sz w:val="28"/>
          <w:szCs w:val="28"/>
          <w:lang w:val="es-ES_tradnl"/>
        </w:rPr>
        <w:t xml:space="preserve"> Por su parte, el parágrafo sexto transitorio del mismo acto reformatorio de la Carta Política, establece, respecto al número de mesadas adicionales que:</w:t>
      </w:r>
    </w:p>
    <w:p w:rsidR="007D1031" w:rsidRDefault="007D1031" w:rsidP="007D1031">
      <w:pPr>
        <w:spacing w:line="360" w:lineRule="auto"/>
        <w:ind w:firstLine="851"/>
        <w:jc w:val="both"/>
        <w:rPr>
          <w:rFonts w:ascii="Arial Narrow" w:eastAsia="SimSun" w:hAnsi="Arial Narrow" w:cs="Arial"/>
          <w:sz w:val="28"/>
          <w:szCs w:val="28"/>
          <w:lang w:val="es-ES_tradnl"/>
        </w:rPr>
      </w:pPr>
    </w:p>
    <w:p w:rsidR="008F0E02" w:rsidRPr="007D1031" w:rsidRDefault="007D1031" w:rsidP="007D1031">
      <w:pPr>
        <w:spacing w:line="360" w:lineRule="auto"/>
        <w:ind w:firstLine="851"/>
        <w:jc w:val="both"/>
        <w:rPr>
          <w:rFonts w:ascii="Arial Narrow" w:eastAsia="SimSun" w:hAnsi="Arial Narrow" w:cs="Arial"/>
          <w:i/>
          <w:sz w:val="28"/>
          <w:szCs w:val="28"/>
          <w:lang w:val="es-ES_tradnl"/>
        </w:rPr>
      </w:pPr>
      <w:r w:rsidRPr="007D1031">
        <w:rPr>
          <w:rFonts w:ascii="Arial Narrow" w:eastAsia="SimSun" w:hAnsi="Arial Narrow" w:cs="Arial"/>
          <w:i/>
          <w:sz w:val="28"/>
          <w:szCs w:val="28"/>
          <w:lang w:val="es-ES_tradnl"/>
        </w:rPr>
        <w:t xml:space="preserve">"Parágrafo transitorio 6º. Se exceptúan de lo establecido por el inciso 8° del presente artículo, aquellas personas que perciban una pensión igual o inferior a tres (3) salarios mínimos legales mensuales vigentes, si la misma se </w:t>
      </w:r>
      <w:r w:rsidRPr="007D1031">
        <w:rPr>
          <w:rFonts w:ascii="Arial Narrow" w:eastAsia="SimSun" w:hAnsi="Arial Narrow" w:cs="Arial"/>
          <w:b/>
          <w:i/>
          <w:sz w:val="28"/>
          <w:szCs w:val="28"/>
          <w:lang w:val="es-ES_tradnl"/>
        </w:rPr>
        <w:t>causa</w:t>
      </w:r>
      <w:r w:rsidRPr="007D1031">
        <w:rPr>
          <w:rFonts w:ascii="Arial Narrow" w:eastAsia="SimSun" w:hAnsi="Arial Narrow" w:cs="Arial"/>
          <w:i/>
          <w:sz w:val="28"/>
          <w:szCs w:val="28"/>
          <w:lang w:val="es-ES_tradnl"/>
        </w:rPr>
        <w:t xml:space="preserve"> antes del 31 de julio de 2011, quienes recibirán catorce (14) mesadas pensionales al año". </w:t>
      </w:r>
      <w:r w:rsidR="00044833" w:rsidRPr="007D1031">
        <w:rPr>
          <w:rFonts w:ascii="Arial Narrow" w:eastAsia="SimSun" w:hAnsi="Arial Narrow" w:cs="Arial"/>
          <w:i/>
          <w:sz w:val="28"/>
          <w:szCs w:val="28"/>
          <w:lang w:val="es-ES_tradnl"/>
        </w:rPr>
        <w:t xml:space="preserve">  </w:t>
      </w:r>
      <w:r w:rsidR="0024131E" w:rsidRPr="007D1031">
        <w:rPr>
          <w:rFonts w:ascii="Arial Narrow" w:eastAsia="SimSun" w:hAnsi="Arial Narrow" w:cs="Arial"/>
          <w:i/>
          <w:sz w:val="28"/>
          <w:szCs w:val="28"/>
          <w:lang w:val="es-ES_tradnl"/>
        </w:rPr>
        <w:t xml:space="preserve">  </w:t>
      </w:r>
    </w:p>
    <w:p w:rsidR="007D1031" w:rsidRDefault="002326FC"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p>
    <w:p w:rsidR="00705835" w:rsidRDefault="007D1031"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Con este sustento normativo y jurisprudencial, debe decirse que las decisiones judiciales atacadas en sede de tutela padecen un defecto material o sustantivo, pues </w:t>
      </w:r>
      <w:r w:rsidR="00F32B8A">
        <w:rPr>
          <w:rFonts w:ascii="Arial Narrow" w:eastAsia="SimSun" w:hAnsi="Arial Narrow" w:cs="Arial"/>
          <w:sz w:val="28"/>
          <w:szCs w:val="28"/>
          <w:lang w:val="es-ES_tradnl"/>
        </w:rPr>
        <w:t>obviaron</w:t>
      </w:r>
      <w:r>
        <w:rPr>
          <w:rFonts w:ascii="Arial Narrow" w:eastAsia="SimSun" w:hAnsi="Arial Narrow" w:cs="Arial"/>
          <w:sz w:val="28"/>
          <w:szCs w:val="28"/>
          <w:lang w:val="es-ES_tradnl"/>
        </w:rPr>
        <w:t xml:space="preserve"> aplicar una norma, de rango const</w:t>
      </w:r>
      <w:r w:rsidR="00F32B8A">
        <w:rPr>
          <w:rFonts w:ascii="Arial Narrow" w:eastAsia="SimSun" w:hAnsi="Arial Narrow" w:cs="Arial"/>
          <w:sz w:val="28"/>
          <w:szCs w:val="28"/>
          <w:lang w:val="es-ES_tradnl"/>
        </w:rPr>
        <w:t xml:space="preserve">itucional, como lo es la mencionada, que de manera clara y concisa establece en </w:t>
      </w:r>
      <w:r w:rsidR="00705835">
        <w:rPr>
          <w:rFonts w:ascii="Arial Narrow" w:eastAsia="SimSun" w:hAnsi="Arial Narrow" w:cs="Arial"/>
          <w:sz w:val="28"/>
          <w:szCs w:val="28"/>
          <w:lang w:val="es-ES_tradnl"/>
        </w:rPr>
        <w:t>qué</w:t>
      </w:r>
      <w:r w:rsidR="00F32B8A">
        <w:rPr>
          <w:rFonts w:ascii="Arial Narrow" w:eastAsia="SimSun" w:hAnsi="Arial Narrow" w:cs="Arial"/>
          <w:sz w:val="28"/>
          <w:szCs w:val="28"/>
          <w:lang w:val="es-ES_tradnl"/>
        </w:rPr>
        <w:t xml:space="preserve"> eventos se pueden reconocer catorce mesadas</w:t>
      </w:r>
      <w:r w:rsidR="00705835">
        <w:rPr>
          <w:rFonts w:ascii="Arial Narrow" w:eastAsia="SimSun" w:hAnsi="Arial Narrow" w:cs="Arial"/>
          <w:sz w:val="28"/>
          <w:szCs w:val="28"/>
          <w:lang w:val="es-ES_tradnl"/>
        </w:rPr>
        <w:t xml:space="preserve"> y especialmente, define con total contundencia, cuándo se causa una pensión.</w:t>
      </w:r>
    </w:p>
    <w:p w:rsidR="00705835" w:rsidRDefault="00705835" w:rsidP="003D1DF0">
      <w:pPr>
        <w:spacing w:line="360" w:lineRule="auto"/>
        <w:ind w:firstLine="851"/>
        <w:jc w:val="both"/>
        <w:rPr>
          <w:rFonts w:ascii="Arial Narrow" w:eastAsia="SimSun" w:hAnsi="Arial Narrow" w:cs="Arial"/>
          <w:sz w:val="28"/>
          <w:szCs w:val="28"/>
          <w:lang w:val="es-ES_tradnl"/>
        </w:rPr>
      </w:pPr>
    </w:p>
    <w:p w:rsidR="00705835" w:rsidRDefault="00705835"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En el caso puntual, tomar como fecha de causación de la pensión reconocida al actor el 01 de diciembre de 2011, implicaría desconocer una satisfacción anterior de los presupuestos para pensionarse, como lo es la calenda en que el señor Tabares Cumplió los 60 años, lo que ocurrió el 28 de mayo de 2011, calenda para la cual, al contrario de lo afirmado por la Jueza que desató la consulta, sí contaba con más de 1.000 semanas. Por lo tanto, fue en ese momento y no en otro, en que se causó el derecho pensional, y es ese el instante  que se debe tener en cuenta para establecer si el actor tiene derecho a catorce mesadas pensionales, restando mirar </w:t>
      </w:r>
      <w:r>
        <w:rPr>
          <w:rFonts w:ascii="Arial Narrow" w:eastAsia="SimSun" w:hAnsi="Arial Narrow" w:cs="Arial"/>
          <w:sz w:val="28"/>
          <w:szCs w:val="28"/>
          <w:lang w:val="es-ES_tradnl"/>
        </w:rPr>
        <w:lastRenderedPageBreak/>
        <w:t>el monto de la prestación, el cual corresponde al salario mínimo, según se desprende de la Copia de la Resolución GNR237610, obtenida en la inspección judicial al expediente, por lo que a todas luces es evidente que se cumplen los presupuestos para que se aplique al demandante la excepción contenida en el parágrafo transitorio 6 del Acto Legislativo 01 de 2005.</w:t>
      </w:r>
    </w:p>
    <w:p w:rsidR="00705835" w:rsidRDefault="00705835" w:rsidP="003D1DF0">
      <w:pPr>
        <w:spacing w:line="360" w:lineRule="auto"/>
        <w:ind w:firstLine="851"/>
        <w:jc w:val="both"/>
        <w:rPr>
          <w:rFonts w:ascii="Arial Narrow" w:eastAsia="SimSun" w:hAnsi="Arial Narrow" w:cs="Arial"/>
          <w:sz w:val="28"/>
          <w:szCs w:val="28"/>
          <w:lang w:val="es-ES_tradnl"/>
        </w:rPr>
      </w:pPr>
    </w:p>
    <w:p w:rsidR="00705835" w:rsidRDefault="00705835" w:rsidP="003D1DF0">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Así las cosas, se observa que </w:t>
      </w:r>
      <w:r w:rsidR="001D604D">
        <w:rPr>
          <w:rFonts w:ascii="Arial Narrow" w:eastAsia="SimSun" w:hAnsi="Arial Narrow" w:cs="Arial"/>
          <w:sz w:val="28"/>
          <w:szCs w:val="28"/>
          <w:lang w:val="es-ES_tradnl"/>
        </w:rPr>
        <w:t xml:space="preserve">las decisiones </w:t>
      </w:r>
      <w:r>
        <w:rPr>
          <w:rFonts w:ascii="Arial Narrow" w:eastAsia="SimSun" w:hAnsi="Arial Narrow" w:cs="Arial"/>
          <w:sz w:val="28"/>
          <w:szCs w:val="28"/>
          <w:lang w:val="es-ES_tradnl"/>
        </w:rPr>
        <w:t xml:space="preserve">atacadas sí incurrieron en un defecto sustantivo, por lo que se deberá conceder el amparo deprecado y </w:t>
      </w:r>
      <w:r w:rsidR="001D604D">
        <w:rPr>
          <w:rFonts w:ascii="Arial Narrow" w:eastAsia="SimSun" w:hAnsi="Arial Narrow" w:cs="Arial"/>
          <w:sz w:val="28"/>
          <w:szCs w:val="28"/>
          <w:lang w:val="es-ES_tradnl"/>
        </w:rPr>
        <w:t xml:space="preserve">dejar sin efecto la sentencia del 07 de marzo de 2018 del </w:t>
      </w:r>
      <w:r>
        <w:rPr>
          <w:rFonts w:ascii="Arial Narrow" w:eastAsia="SimSun" w:hAnsi="Arial Narrow" w:cs="Arial"/>
          <w:sz w:val="28"/>
          <w:szCs w:val="28"/>
          <w:lang w:val="es-ES_tradnl"/>
        </w:rPr>
        <w:t xml:space="preserve">Juzgado </w:t>
      </w:r>
      <w:r w:rsidR="001D604D">
        <w:rPr>
          <w:rFonts w:ascii="Arial Narrow" w:eastAsia="SimSun" w:hAnsi="Arial Narrow" w:cs="Arial"/>
          <w:sz w:val="28"/>
          <w:szCs w:val="28"/>
          <w:lang w:val="es-ES_tradnl"/>
        </w:rPr>
        <w:t xml:space="preserve">Primero Laboral del Circuito de Pereira y ordenarle expedir una nueva </w:t>
      </w:r>
      <w:r>
        <w:rPr>
          <w:rFonts w:ascii="Arial Narrow" w:eastAsia="SimSun" w:hAnsi="Arial Narrow" w:cs="Arial"/>
          <w:sz w:val="28"/>
          <w:szCs w:val="28"/>
          <w:lang w:val="es-ES_tradnl"/>
        </w:rPr>
        <w:t>sentencia siguiendo los lineamientos atrás indicados</w:t>
      </w:r>
      <w:r w:rsidR="001D604D">
        <w:rPr>
          <w:rFonts w:ascii="Arial Narrow" w:eastAsia="SimSun" w:hAnsi="Arial Narrow" w:cs="Arial"/>
          <w:sz w:val="28"/>
          <w:szCs w:val="28"/>
          <w:lang w:val="es-ES_tradnl"/>
        </w:rPr>
        <w:t>.</w:t>
      </w:r>
      <w:r>
        <w:rPr>
          <w:rFonts w:ascii="Arial Narrow" w:eastAsia="SimSun" w:hAnsi="Arial Narrow" w:cs="Arial"/>
          <w:sz w:val="28"/>
          <w:szCs w:val="28"/>
          <w:lang w:val="es-ES_tradnl"/>
        </w:rPr>
        <w:t xml:space="preserve"> Para tal fin, se le concede al Despacho de única instancia un término de cinco (5) días, después de notificada esta providencia.</w:t>
      </w:r>
    </w:p>
    <w:p w:rsidR="0090370C" w:rsidRPr="007619C2" w:rsidRDefault="0090370C"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A358C4" w:rsidRDefault="00A358C4" w:rsidP="005F3331">
      <w:pPr>
        <w:spacing w:line="360" w:lineRule="auto"/>
        <w:jc w:val="center"/>
        <w:rPr>
          <w:rFonts w:ascii="Arial Narrow" w:eastAsia="SimSun" w:hAnsi="Arial Narrow" w:cs="Arial"/>
          <w:b/>
          <w:i/>
          <w:sz w:val="28"/>
          <w:szCs w:val="28"/>
          <w:lang w:val="es-ES_tradnl"/>
        </w:rPr>
      </w:pP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7610B8" w:rsidRDefault="005F3331" w:rsidP="005F3331">
      <w:pPr>
        <w:shd w:val="clear" w:color="auto" w:fill="FFFFFF"/>
        <w:spacing w:line="360" w:lineRule="auto"/>
        <w:jc w:val="both"/>
        <w:rPr>
          <w:rFonts w:ascii="Arial Narrow" w:hAnsi="Arial Narrow"/>
          <w:b/>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007610B8">
        <w:rPr>
          <w:rFonts w:ascii="Arial Narrow" w:hAnsi="Arial Narrow"/>
          <w:b/>
          <w:bCs/>
          <w:i/>
          <w:color w:val="000000"/>
          <w:sz w:val="28"/>
          <w:szCs w:val="28"/>
        </w:rPr>
        <w:t xml:space="preserve">Tutelar </w:t>
      </w:r>
      <w:r w:rsidR="007610B8">
        <w:rPr>
          <w:rFonts w:ascii="Arial Narrow" w:hAnsi="Arial Narrow"/>
          <w:bCs/>
          <w:color w:val="000000"/>
          <w:sz w:val="28"/>
          <w:szCs w:val="28"/>
        </w:rPr>
        <w:t>el derecho fundamental al debido proceso</w:t>
      </w:r>
      <w:r w:rsidR="00705835">
        <w:rPr>
          <w:rFonts w:ascii="Arial Narrow" w:hAnsi="Arial Narrow"/>
          <w:bCs/>
          <w:color w:val="000000"/>
          <w:sz w:val="28"/>
          <w:szCs w:val="28"/>
        </w:rPr>
        <w:t xml:space="preserve"> del señor </w:t>
      </w:r>
      <w:r w:rsidR="00705835">
        <w:rPr>
          <w:rFonts w:ascii="Arial Narrow" w:hAnsi="Arial Narrow"/>
          <w:b/>
          <w:bCs/>
          <w:color w:val="000000"/>
          <w:sz w:val="28"/>
          <w:szCs w:val="28"/>
        </w:rPr>
        <w:t xml:space="preserve">Hernando Tabares </w:t>
      </w:r>
      <w:proofErr w:type="spellStart"/>
      <w:r w:rsidR="00705835">
        <w:rPr>
          <w:rFonts w:ascii="Arial Narrow" w:hAnsi="Arial Narrow"/>
          <w:b/>
          <w:bCs/>
          <w:color w:val="000000"/>
          <w:sz w:val="28"/>
          <w:szCs w:val="28"/>
        </w:rPr>
        <w:t>Tabares</w:t>
      </w:r>
      <w:proofErr w:type="spellEnd"/>
      <w:r w:rsidR="007610B8">
        <w:rPr>
          <w:rFonts w:ascii="Arial Narrow" w:hAnsi="Arial Narrow"/>
          <w:bCs/>
          <w:color w:val="000000"/>
          <w:sz w:val="28"/>
          <w:szCs w:val="28"/>
        </w:rPr>
        <w:t>, el</w:t>
      </w:r>
      <w:r w:rsidR="00705835">
        <w:rPr>
          <w:rFonts w:ascii="Arial Narrow" w:hAnsi="Arial Narrow"/>
          <w:bCs/>
          <w:color w:val="000000"/>
          <w:sz w:val="28"/>
          <w:szCs w:val="28"/>
        </w:rPr>
        <w:t xml:space="preserve"> cual</w:t>
      </w:r>
      <w:r w:rsidR="007610B8">
        <w:rPr>
          <w:rFonts w:ascii="Arial Narrow" w:hAnsi="Arial Narrow"/>
          <w:bCs/>
          <w:color w:val="000000"/>
          <w:sz w:val="28"/>
          <w:szCs w:val="28"/>
        </w:rPr>
        <w:t xml:space="preserve"> fue vulnerado por el </w:t>
      </w:r>
      <w:r w:rsidR="00705835" w:rsidRPr="00705835">
        <w:rPr>
          <w:rFonts w:ascii="Arial Narrow" w:hAnsi="Arial Narrow"/>
          <w:b/>
          <w:bCs/>
          <w:color w:val="000000"/>
          <w:sz w:val="28"/>
          <w:szCs w:val="28"/>
        </w:rPr>
        <w:t>Juzgado Segundo Municipal de Pequeñas Causas Laborales</w:t>
      </w:r>
      <w:r w:rsidR="00705835">
        <w:rPr>
          <w:rFonts w:ascii="Arial Narrow" w:hAnsi="Arial Narrow"/>
          <w:bCs/>
          <w:color w:val="000000"/>
          <w:sz w:val="28"/>
          <w:szCs w:val="28"/>
        </w:rPr>
        <w:t xml:space="preserve"> y por el </w:t>
      </w:r>
      <w:r w:rsidR="004721A0" w:rsidRPr="004721A0">
        <w:rPr>
          <w:rFonts w:ascii="Arial Narrow" w:hAnsi="Arial Narrow"/>
          <w:b/>
          <w:color w:val="000000"/>
          <w:sz w:val="28"/>
          <w:szCs w:val="28"/>
        </w:rPr>
        <w:t>Juzgado</w:t>
      </w:r>
      <w:r w:rsidR="00186A7C">
        <w:rPr>
          <w:rFonts w:ascii="Arial Narrow" w:hAnsi="Arial Narrow"/>
          <w:b/>
          <w:color w:val="000000"/>
          <w:sz w:val="28"/>
          <w:szCs w:val="28"/>
        </w:rPr>
        <w:t xml:space="preserve"> </w:t>
      </w:r>
      <w:r w:rsidR="00705835">
        <w:rPr>
          <w:rFonts w:ascii="Arial Narrow" w:hAnsi="Arial Narrow"/>
          <w:b/>
          <w:color w:val="000000"/>
          <w:sz w:val="28"/>
          <w:szCs w:val="28"/>
        </w:rPr>
        <w:t>Primero</w:t>
      </w:r>
      <w:r w:rsidR="004721A0" w:rsidRPr="004721A0">
        <w:rPr>
          <w:rFonts w:ascii="Arial Narrow" w:hAnsi="Arial Narrow"/>
          <w:b/>
          <w:color w:val="000000"/>
          <w:sz w:val="28"/>
          <w:szCs w:val="28"/>
        </w:rPr>
        <w:t xml:space="preserve"> Laboral del Circuito de Pereira</w:t>
      </w:r>
      <w:r w:rsidR="007610B8">
        <w:rPr>
          <w:rFonts w:ascii="Arial Narrow" w:hAnsi="Arial Narrow"/>
          <w:b/>
          <w:color w:val="000000"/>
          <w:sz w:val="28"/>
          <w:szCs w:val="28"/>
        </w:rPr>
        <w:t>.</w:t>
      </w:r>
    </w:p>
    <w:p w:rsidR="005F3331" w:rsidRPr="00612E8F" w:rsidRDefault="005F3331" w:rsidP="005F3331">
      <w:pPr>
        <w:shd w:val="clear" w:color="auto" w:fill="FFFFFF"/>
        <w:jc w:val="both"/>
        <w:rPr>
          <w:rFonts w:ascii="Arial Narrow" w:hAnsi="Arial Narrow"/>
          <w:color w:val="000000"/>
          <w:sz w:val="28"/>
          <w:szCs w:val="28"/>
        </w:rPr>
      </w:pPr>
    </w:p>
    <w:p w:rsidR="007610B8" w:rsidRDefault="005F3331" w:rsidP="001D604D">
      <w:pPr>
        <w:spacing w:line="360" w:lineRule="auto"/>
        <w:ind w:firstLine="708"/>
        <w:jc w:val="both"/>
        <w:rPr>
          <w:rFonts w:ascii="Arial Narrow" w:hAnsi="Arial Narrow"/>
          <w:color w:val="000000"/>
          <w:sz w:val="28"/>
          <w:szCs w:val="28"/>
        </w:rPr>
      </w:pP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007610B8">
        <w:rPr>
          <w:rFonts w:ascii="Arial Narrow" w:hAnsi="Arial Narrow"/>
          <w:b/>
          <w:i/>
          <w:color w:val="000000"/>
          <w:sz w:val="28"/>
          <w:szCs w:val="28"/>
        </w:rPr>
        <w:t xml:space="preserve"> Como consecuencia</w:t>
      </w:r>
      <w:r w:rsidR="007610B8">
        <w:rPr>
          <w:rFonts w:ascii="Arial Narrow" w:hAnsi="Arial Narrow"/>
          <w:i/>
          <w:color w:val="000000"/>
          <w:sz w:val="28"/>
          <w:szCs w:val="28"/>
        </w:rPr>
        <w:t xml:space="preserve"> </w:t>
      </w:r>
      <w:r w:rsidR="007610B8">
        <w:rPr>
          <w:rFonts w:ascii="Arial Narrow" w:hAnsi="Arial Narrow"/>
          <w:color w:val="000000"/>
          <w:sz w:val="28"/>
          <w:szCs w:val="28"/>
        </w:rPr>
        <w:t xml:space="preserve">de lo anterior, </w:t>
      </w:r>
      <w:r w:rsidR="00705835">
        <w:rPr>
          <w:rFonts w:ascii="Arial Narrow" w:hAnsi="Arial Narrow"/>
          <w:color w:val="000000"/>
          <w:sz w:val="28"/>
          <w:szCs w:val="28"/>
        </w:rPr>
        <w:t>dejar sin</w:t>
      </w:r>
      <w:r w:rsidR="001D604D">
        <w:rPr>
          <w:rFonts w:ascii="Arial Narrow" w:hAnsi="Arial Narrow"/>
          <w:color w:val="000000"/>
          <w:sz w:val="28"/>
          <w:szCs w:val="28"/>
        </w:rPr>
        <w:t xml:space="preserve"> efecto</w:t>
      </w:r>
      <w:r w:rsidR="00705835">
        <w:rPr>
          <w:rFonts w:ascii="Arial Narrow" w:hAnsi="Arial Narrow"/>
          <w:color w:val="000000"/>
          <w:sz w:val="28"/>
          <w:szCs w:val="28"/>
        </w:rPr>
        <w:t xml:space="preserve"> </w:t>
      </w:r>
      <w:r w:rsidR="00507D5C">
        <w:rPr>
          <w:rFonts w:ascii="Arial Narrow" w:hAnsi="Arial Narrow"/>
          <w:color w:val="000000"/>
          <w:sz w:val="28"/>
          <w:szCs w:val="28"/>
        </w:rPr>
        <w:t xml:space="preserve">la providencia del </w:t>
      </w:r>
      <w:r w:rsidR="001D604D">
        <w:rPr>
          <w:rFonts w:ascii="Arial Narrow" w:hAnsi="Arial Narrow"/>
          <w:color w:val="000000"/>
          <w:sz w:val="28"/>
          <w:szCs w:val="28"/>
        </w:rPr>
        <w:t>07</w:t>
      </w:r>
      <w:r w:rsidR="00507D5C">
        <w:rPr>
          <w:rFonts w:ascii="Arial Narrow" w:hAnsi="Arial Narrow"/>
          <w:color w:val="000000"/>
          <w:sz w:val="28"/>
          <w:szCs w:val="28"/>
        </w:rPr>
        <w:t xml:space="preserve">de marzo de 2018 y ordenar al Juzgado </w:t>
      </w:r>
      <w:r w:rsidR="001D604D">
        <w:rPr>
          <w:rFonts w:ascii="Arial Narrow" w:hAnsi="Arial Narrow"/>
          <w:color w:val="000000"/>
          <w:sz w:val="28"/>
          <w:szCs w:val="28"/>
        </w:rPr>
        <w:t>Primero Laboral del Circuito de Pereira</w:t>
      </w:r>
      <w:r w:rsidR="00507D5C">
        <w:rPr>
          <w:rFonts w:ascii="Arial Narrow" w:hAnsi="Arial Narrow"/>
          <w:color w:val="000000"/>
          <w:sz w:val="28"/>
          <w:szCs w:val="28"/>
        </w:rPr>
        <w:t xml:space="preserve"> emitir un nuevo fallo en el que siga los lineamientos esbozados, para lo cual se le concede el término de cinco (5) días después de notificado el fallo. </w:t>
      </w:r>
    </w:p>
    <w:p w:rsidR="001D604D" w:rsidRPr="007610B8" w:rsidRDefault="001D604D" w:rsidP="001D604D">
      <w:pPr>
        <w:spacing w:line="360" w:lineRule="auto"/>
        <w:ind w:firstLine="708"/>
        <w:jc w:val="both"/>
        <w:rPr>
          <w:rStyle w:val="apple-converted-space"/>
          <w:rFonts w:ascii="Arial Narrow" w:hAnsi="Arial Narrow"/>
          <w:sz w:val="28"/>
          <w:szCs w:val="28"/>
          <w:shd w:val="clear" w:color="auto" w:fill="FFFFFF"/>
          <w:lang w:val="es-ES_tradnl"/>
        </w:rPr>
      </w:pPr>
    </w:p>
    <w:p w:rsidR="005F3331" w:rsidRDefault="007610B8" w:rsidP="00A4159E">
      <w:pPr>
        <w:spacing w:line="360" w:lineRule="auto"/>
        <w:ind w:firstLine="708"/>
        <w:jc w:val="both"/>
        <w:rPr>
          <w:rStyle w:val="apple-converted-space"/>
          <w:rFonts w:ascii="Arial Narrow" w:hAnsi="Arial Narrow"/>
          <w:sz w:val="28"/>
          <w:szCs w:val="28"/>
          <w:shd w:val="clear" w:color="auto" w:fill="FFFFFF"/>
        </w:rPr>
      </w:pPr>
      <w:r>
        <w:rPr>
          <w:rFonts w:ascii="Arial Narrow" w:eastAsia="SimSun" w:hAnsi="Arial Narrow" w:cs="Arial"/>
          <w:b/>
          <w:i/>
          <w:sz w:val="28"/>
          <w:szCs w:val="28"/>
          <w:lang w:val="es-ES_tradnl"/>
        </w:rPr>
        <w:t>3</w:t>
      </w:r>
      <w:r w:rsidR="00A4159E">
        <w:rPr>
          <w:rFonts w:ascii="Arial Narrow" w:eastAsia="SimSun" w:hAnsi="Arial Narrow" w:cs="Arial"/>
          <w:b/>
          <w:i/>
          <w:sz w:val="28"/>
          <w:szCs w:val="28"/>
          <w:lang w:val="es-ES_tradnl"/>
        </w:rPr>
        <w:t>º</w:t>
      </w:r>
      <w:r>
        <w:rPr>
          <w:rFonts w:ascii="Arial Narrow" w:eastAsia="SimSun" w:hAnsi="Arial Narrow" w:cs="Arial"/>
          <w:b/>
          <w:i/>
          <w:sz w:val="28"/>
          <w:szCs w:val="28"/>
          <w:lang w:val="es-ES_tradnl"/>
        </w:rPr>
        <w:t xml:space="preserve">. </w:t>
      </w:r>
      <w:r w:rsidR="004721A0" w:rsidRPr="00612E8F">
        <w:rPr>
          <w:rFonts w:ascii="Arial Narrow" w:eastAsia="SimSun" w:hAnsi="Arial Narrow" w:cs="Arial"/>
          <w:b/>
          <w:i/>
          <w:sz w:val="28"/>
          <w:szCs w:val="28"/>
          <w:lang w:val="es-ES_tradnl"/>
        </w:rPr>
        <w:t>Notificar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t xml:space="preserve"> </w:t>
      </w:r>
      <w:r>
        <w:rPr>
          <w:rStyle w:val="apple-converted-space"/>
          <w:rFonts w:ascii="Arial Narrow" w:hAnsi="Arial Narrow"/>
          <w:sz w:val="28"/>
          <w:szCs w:val="28"/>
          <w:shd w:val="clear" w:color="auto" w:fill="FFFFFF"/>
        </w:rPr>
        <w:tab/>
      </w:r>
      <w:r w:rsidR="00A4159E">
        <w:rPr>
          <w:rFonts w:ascii="Arial Narrow" w:eastAsia="SimSun" w:hAnsi="Arial Narrow" w:cs="Arial"/>
          <w:b/>
          <w:i/>
          <w:sz w:val="28"/>
          <w:szCs w:val="28"/>
          <w:lang w:val="es-ES_tradnl"/>
        </w:rPr>
        <w:t>4</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004721A0" w:rsidRPr="00612E8F">
        <w:rPr>
          <w:rFonts w:ascii="Arial Narrow" w:eastAsia="SimSun" w:hAnsi="Arial Narrow" w:cs="Arial"/>
          <w:b/>
          <w:i/>
          <w:sz w:val="28"/>
          <w:szCs w:val="28"/>
          <w:lang w:val="es-ES_tradnl"/>
        </w:rPr>
        <w:t>Disponer,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 xml:space="preserve">que en caso de que la presente decisión no fuese impugnada, se remita el </w:t>
      </w:r>
      <w:r w:rsidR="004721A0"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004721A0" w:rsidRPr="005904B0">
          <w:rPr>
            <w:rFonts w:ascii="Arial Narrow" w:eastAsia="SimSun" w:hAnsi="Arial Narrow" w:cs="Arial"/>
            <w:sz w:val="28"/>
            <w:szCs w:val="28"/>
            <w:lang w:val="es-ES_tradnl"/>
          </w:rPr>
          <w:t>la Honorable Corte</w:t>
        </w:r>
      </w:smartTag>
      <w:r w:rsidR="004721A0" w:rsidRPr="005904B0">
        <w:rPr>
          <w:rFonts w:ascii="Arial Narrow" w:eastAsia="SimSun" w:hAnsi="Arial Narrow" w:cs="Arial"/>
          <w:sz w:val="28"/>
          <w:szCs w:val="28"/>
          <w:lang w:val="es-ES_tradnl"/>
        </w:rPr>
        <w:t xml:space="preserve"> Constitucional para su eventual revisión.</w:t>
      </w:r>
    </w:p>
    <w:p w:rsidR="00A358C4" w:rsidRDefault="005F3331" w:rsidP="004721A0">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5F3331" w:rsidRPr="00612E8F" w:rsidRDefault="005F3331" w:rsidP="004721A0">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w:t>
      </w:r>
      <w:r w:rsidR="00A4159E">
        <w:rPr>
          <w:rFonts w:ascii="Arial Narrow" w:hAnsi="Arial Narrow" w:cs="Arial"/>
          <w:b/>
          <w:sz w:val="28"/>
          <w:szCs w:val="28"/>
        </w:rPr>
        <w:t>OLGA LUCIA HOYOS SEPÚLVEDA</w:t>
      </w:r>
    </w:p>
    <w:p w:rsidR="004721A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sidR="004721A0" w:rsidRPr="004721A0">
        <w:rPr>
          <w:rFonts w:ascii="Arial Narrow" w:hAnsi="Arial Narrow" w:cs="Arial"/>
          <w:sz w:val="28"/>
          <w:szCs w:val="28"/>
        </w:rPr>
        <w:t xml:space="preserve"> </w:t>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proofErr w:type="spellStart"/>
      <w:r w:rsidR="004721A0">
        <w:rPr>
          <w:rFonts w:ascii="Arial Narrow" w:hAnsi="Arial Narrow" w:cs="Arial"/>
          <w:sz w:val="28"/>
          <w:szCs w:val="28"/>
        </w:rPr>
        <w:t>Magistrad</w:t>
      </w:r>
      <w:r w:rsidR="00A4159E">
        <w:rPr>
          <w:rFonts w:ascii="Arial Narrow" w:hAnsi="Arial Narrow" w:cs="Arial"/>
          <w:sz w:val="28"/>
          <w:szCs w:val="28"/>
        </w:rPr>
        <w:t>a</w:t>
      </w:r>
      <w:proofErr w:type="spellEnd"/>
    </w:p>
    <w:p w:rsidR="005F3331" w:rsidRPr="005904B0" w:rsidRDefault="005F3331" w:rsidP="005F3331">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C81E69">
        <w:rPr>
          <w:rFonts w:ascii="Arial Narrow" w:hAnsi="Arial Narrow" w:cs="Arial"/>
          <w:sz w:val="28"/>
          <w:szCs w:val="28"/>
        </w:rPr>
        <w:tab/>
      </w:r>
      <w:r w:rsidR="008A575B">
        <w:rPr>
          <w:rFonts w:ascii="Arial Narrow" w:hAnsi="Arial Narrow" w:cs="Arial"/>
          <w:sz w:val="28"/>
          <w:szCs w:val="28"/>
        </w:rPr>
        <w:t xml:space="preserve">     </w:t>
      </w:r>
    </w:p>
    <w:p w:rsidR="005F3331" w:rsidRPr="005904B0" w:rsidRDefault="005F3331" w:rsidP="005F3331">
      <w:pPr>
        <w:tabs>
          <w:tab w:val="left" w:pos="4047"/>
        </w:tabs>
        <w:spacing w:line="360" w:lineRule="auto"/>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C81E69" w:rsidP="005F3331">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CF5E21" w:rsidRDefault="005F3331" w:rsidP="004721A0">
      <w:pPr>
        <w:tabs>
          <w:tab w:val="left" w:pos="4047"/>
        </w:tabs>
        <w:spacing w:line="360" w:lineRule="auto"/>
        <w:jc w:val="center"/>
      </w:pPr>
      <w:r w:rsidRPr="005904B0">
        <w:rPr>
          <w:rFonts w:ascii="Arial Narrow" w:hAnsi="Arial Narrow" w:cs="Arial"/>
          <w:sz w:val="28"/>
          <w:szCs w:val="28"/>
        </w:rPr>
        <w:t>Secretari</w:t>
      </w:r>
      <w:r w:rsidR="00C81E69">
        <w:rPr>
          <w:rFonts w:ascii="Arial Narrow" w:hAnsi="Arial Narrow" w:cs="Arial"/>
          <w:sz w:val="28"/>
          <w:szCs w:val="28"/>
        </w:rPr>
        <w:t>o</w:t>
      </w:r>
    </w:p>
    <w:sectPr w:rsidR="00CF5E21"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1D" w:rsidRDefault="0048161D" w:rsidP="005F3331">
      <w:r>
        <w:separator/>
      </w:r>
    </w:p>
  </w:endnote>
  <w:endnote w:type="continuationSeparator" w:id="0">
    <w:p w:rsidR="0048161D" w:rsidRDefault="0048161D"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1D" w:rsidRDefault="0048161D" w:rsidP="005F3331">
      <w:r>
        <w:separator/>
      </w:r>
    </w:p>
  </w:footnote>
  <w:footnote w:type="continuationSeparator" w:id="0">
    <w:p w:rsidR="0048161D" w:rsidRDefault="0048161D" w:rsidP="005F3331">
      <w:r>
        <w:continuationSeparator/>
      </w:r>
    </w:p>
  </w:footnote>
  <w:footnote w:id="1">
    <w:p w:rsidR="00354BF3" w:rsidRDefault="00354BF3">
      <w:pPr>
        <w:pStyle w:val="Textonotapie"/>
      </w:pPr>
      <w:r>
        <w:rPr>
          <w:rStyle w:val="Refdenotaalpie"/>
        </w:rPr>
        <w:footnoteRef/>
      </w:r>
      <w:r>
        <w:t xml:space="preserve"> Al respecto se puede ver entre otras, la sentencia T- 384-14.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F3" w:rsidRDefault="00354BF3" w:rsidP="00354B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4BF3" w:rsidRDefault="00354BF3" w:rsidP="00354BF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F3" w:rsidRPr="005F3331" w:rsidRDefault="00354BF3" w:rsidP="00354BF3">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246406">
      <w:rPr>
        <w:rStyle w:val="Nmerodepgina"/>
        <w:noProof/>
      </w:rPr>
      <w:t>9</w:t>
    </w:r>
    <w:r>
      <w:rPr>
        <w:rStyle w:val="Nmerodepgina"/>
      </w:rPr>
      <w:fldChar w:fldCharType="end"/>
    </w:r>
  </w:p>
  <w:p w:rsidR="00354BF3" w:rsidRPr="005F3331" w:rsidRDefault="00354BF3" w:rsidP="00354BF3">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w:t>
    </w:r>
    <w:r>
      <w:rPr>
        <w:rFonts w:ascii="Arial Narrow" w:hAnsi="Arial Narrow" w:cs="Arial"/>
        <w:bCs/>
        <w:iCs/>
        <w:sz w:val="16"/>
        <w:szCs w:val="16"/>
        <w:lang w:eastAsia="es-MX"/>
      </w:rPr>
      <w:t>8</w:t>
    </w:r>
    <w:r w:rsidRPr="005F3331">
      <w:rPr>
        <w:rFonts w:ascii="Arial Narrow" w:hAnsi="Arial Narrow" w:cs="Arial"/>
        <w:bCs/>
        <w:iCs/>
        <w:sz w:val="16"/>
        <w:szCs w:val="16"/>
        <w:lang w:eastAsia="es-MX"/>
      </w:rPr>
      <w:t>-00</w:t>
    </w:r>
    <w:r>
      <w:rPr>
        <w:rFonts w:ascii="Arial Narrow" w:hAnsi="Arial Narrow" w:cs="Arial"/>
        <w:bCs/>
        <w:iCs/>
        <w:sz w:val="16"/>
        <w:szCs w:val="16"/>
        <w:lang w:eastAsia="es-MX"/>
      </w:rPr>
      <w:t>0</w:t>
    </w:r>
    <w:r w:rsidR="00F40426">
      <w:rPr>
        <w:rFonts w:ascii="Arial Narrow" w:hAnsi="Arial Narrow" w:cs="Arial"/>
        <w:bCs/>
        <w:iCs/>
        <w:sz w:val="16"/>
        <w:szCs w:val="16"/>
        <w:lang w:eastAsia="es-MX"/>
      </w:rPr>
      <w:t>13</w:t>
    </w:r>
    <w:r w:rsidRPr="005F3331">
      <w:rPr>
        <w:rFonts w:ascii="Arial Narrow" w:hAnsi="Arial Narrow" w:cs="Arial"/>
        <w:bCs/>
        <w:iCs/>
        <w:sz w:val="16"/>
        <w:szCs w:val="16"/>
        <w:lang w:eastAsia="es-MX"/>
      </w:rPr>
      <w:t>-00</w:t>
    </w:r>
  </w:p>
  <w:p w:rsidR="00354BF3" w:rsidRPr="005F3331" w:rsidRDefault="00F40426" w:rsidP="00354BF3">
    <w:pPr>
      <w:pStyle w:val="Encabezado"/>
      <w:ind w:right="360"/>
      <w:jc w:val="both"/>
      <w:rPr>
        <w:rFonts w:ascii="Arial Narrow" w:hAnsi="Arial Narrow" w:cs="Arial"/>
        <w:sz w:val="16"/>
        <w:szCs w:val="16"/>
      </w:rPr>
    </w:pPr>
    <w:r>
      <w:rPr>
        <w:rFonts w:ascii="Arial Narrow" w:hAnsi="Arial Narrow" w:cs="Arial"/>
        <w:sz w:val="16"/>
        <w:szCs w:val="16"/>
      </w:rPr>
      <w:t xml:space="preserve">Hernando Tabares </w:t>
    </w:r>
    <w:proofErr w:type="spellStart"/>
    <w:r>
      <w:rPr>
        <w:rFonts w:ascii="Arial Narrow" w:hAnsi="Arial Narrow" w:cs="Arial"/>
        <w:sz w:val="16"/>
        <w:szCs w:val="16"/>
      </w:rPr>
      <w:t>Tabares</w:t>
    </w:r>
    <w:proofErr w:type="spellEnd"/>
    <w:r w:rsidR="00354BF3">
      <w:rPr>
        <w:rFonts w:ascii="Arial Narrow" w:hAnsi="Arial Narrow" w:cs="Arial"/>
        <w:sz w:val="16"/>
        <w:szCs w:val="16"/>
      </w:rPr>
      <w:t xml:space="preserve"> </w:t>
    </w:r>
    <w:r w:rsidR="00354BF3" w:rsidRPr="005F3331">
      <w:rPr>
        <w:rFonts w:ascii="Arial Narrow" w:hAnsi="Arial Narrow" w:cs="Arial"/>
        <w:sz w:val="16"/>
        <w:szCs w:val="16"/>
      </w:rPr>
      <w:t xml:space="preserve">vs Juzgado </w:t>
    </w:r>
    <w:r>
      <w:rPr>
        <w:rFonts w:ascii="Arial Narrow" w:hAnsi="Arial Narrow" w:cs="Arial"/>
        <w:sz w:val="16"/>
        <w:szCs w:val="16"/>
      </w:rPr>
      <w:t>Primero</w:t>
    </w:r>
    <w:r w:rsidR="00354BF3" w:rsidRPr="005F3331">
      <w:rPr>
        <w:rFonts w:ascii="Arial Narrow" w:hAnsi="Arial Narrow" w:cs="Arial"/>
        <w:sz w:val="16"/>
        <w:szCs w:val="16"/>
      </w:rPr>
      <w:t xml:space="preserve"> Laboral del Circuito de Pereira y otro</w:t>
    </w:r>
    <w:r w:rsidR="00354BF3">
      <w:rPr>
        <w:rFonts w:ascii="Arial Narrow" w:hAnsi="Arial Narrow" w:cs="Arial"/>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0228EB"/>
    <w:rsid w:val="00044833"/>
    <w:rsid w:val="00083326"/>
    <w:rsid w:val="000E0777"/>
    <w:rsid w:val="000E401C"/>
    <w:rsid w:val="00141015"/>
    <w:rsid w:val="0014140F"/>
    <w:rsid w:val="00156DC7"/>
    <w:rsid w:val="00157F78"/>
    <w:rsid w:val="00170B86"/>
    <w:rsid w:val="00186A7C"/>
    <w:rsid w:val="001C571B"/>
    <w:rsid w:val="001D604D"/>
    <w:rsid w:val="001E6649"/>
    <w:rsid w:val="002326FC"/>
    <w:rsid w:val="002343FC"/>
    <w:rsid w:val="0024131E"/>
    <w:rsid w:val="00246406"/>
    <w:rsid w:val="0025588A"/>
    <w:rsid w:val="0029269C"/>
    <w:rsid w:val="002F17D6"/>
    <w:rsid w:val="0030496D"/>
    <w:rsid w:val="00354BF3"/>
    <w:rsid w:val="0036070D"/>
    <w:rsid w:val="00380D37"/>
    <w:rsid w:val="003A093C"/>
    <w:rsid w:val="003C52D9"/>
    <w:rsid w:val="003D1DF0"/>
    <w:rsid w:val="003E52A4"/>
    <w:rsid w:val="004027C4"/>
    <w:rsid w:val="00407FC2"/>
    <w:rsid w:val="00420C65"/>
    <w:rsid w:val="0042539E"/>
    <w:rsid w:val="00452CF0"/>
    <w:rsid w:val="00466758"/>
    <w:rsid w:val="004721A0"/>
    <w:rsid w:val="0048161D"/>
    <w:rsid w:val="004A3354"/>
    <w:rsid w:val="004A473E"/>
    <w:rsid w:val="004C4263"/>
    <w:rsid w:val="004C65C1"/>
    <w:rsid w:val="004E7285"/>
    <w:rsid w:val="004F0161"/>
    <w:rsid w:val="00503D1B"/>
    <w:rsid w:val="00507D5C"/>
    <w:rsid w:val="00522D6F"/>
    <w:rsid w:val="00524994"/>
    <w:rsid w:val="005679EF"/>
    <w:rsid w:val="005C31AA"/>
    <w:rsid w:val="005F3331"/>
    <w:rsid w:val="00604A0C"/>
    <w:rsid w:val="00611F2B"/>
    <w:rsid w:val="00666638"/>
    <w:rsid w:val="00686DB7"/>
    <w:rsid w:val="006C395F"/>
    <w:rsid w:val="00705835"/>
    <w:rsid w:val="00713416"/>
    <w:rsid w:val="007610B8"/>
    <w:rsid w:val="007A31A4"/>
    <w:rsid w:val="007A49C9"/>
    <w:rsid w:val="007A7155"/>
    <w:rsid w:val="007C4C5C"/>
    <w:rsid w:val="007D1031"/>
    <w:rsid w:val="00834C7C"/>
    <w:rsid w:val="008722EA"/>
    <w:rsid w:val="008A575B"/>
    <w:rsid w:val="008B3934"/>
    <w:rsid w:val="008F0E02"/>
    <w:rsid w:val="0090147F"/>
    <w:rsid w:val="0090370C"/>
    <w:rsid w:val="00917826"/>
    <w:rsid w:val="00934D60"/>
    <w:rsid w:val="00936B21"/>
    <w:rsid w:val="00945EBC"/>
    <w:rsid w:val="00953796"/>
    <w:rsid w:val="00956338"/>
    <w:rsid w:val="0096223E"/>
    <w:rsid w:val="009625E9"/>
    <w:rsid w:val="00971B94"/>
    <w:rsid w:val="009B4764"/>
    <w:rsid w:val="009B629E"/>
    <w:rsid w:val="009D3CC3"/>
    <w:rsid w:val="00A01265"/>
    <w:rsid w:val="00A24F69"/>
    <w:rsid w:val="00A358C4"/>
    <w:rsid w:val="00A4159E"/>
    <w:rsid w:val="00A87F12"/>
    <w:rsid w:val="00A92415"/>
    <w:rsid w:val="00B01427"/>
    <w:rsid w:val="00B14FE5"/>
    <w:rsid w:val="00B23496"/>
    <w:rsid w:val="00B31BDE"/>
    <w:rsid w:val="00B60126"/>
    <w:rsid w:val="00B7265E"/>
    <w:rsid w:val="00B77291"/>
    <w:rsid w:val="00BA3F3D"/>
    <w:rsid w:val="00BC07EC"/>
    <w:rsid w:val="00BF3057"/>
    <w:rsid w:val="00C55CE2"/>
    <w:rsid w:val="00C6504C"/>
    <w:rsid w:val="00C81E69"/>
    <w:rsid w:val="00CA4EB5"/>
    <w:rsid w:val="00CB74DD"/>
    <w:rsid w:val="00CF5E21"/>
    <w:rsid w:val="00D1282C"/>
    <w:rsid w:val="00D328EC"/>
    <w:rsid w:val="00D41809"/>
    <w:rsid w:val="00D42DC3"/>
    <w:rsid w:val="00D56B0B"/>
    <w:rsid w:val="00D97348"/>
    <w:rsid w:val="00DE306D"/>
    <w:rsid w:val="00DE625C"/>
    <w:rsid w:val="00E120A8"/>
    <w:rsid w:val="00E21293"/>
    <w:rsid w:val="00E26844"/>
    <w:rsid w:val="00E560FF"/>
    <w:rsid w:val="00E6434A"/>
    <w:rsid w:val="00E70F0D"/>
    <w:rsid w:val="00E7370F"/>
    <w:rsid w:val="00E92A8A"/>
    <w:rsid w:val="00E94BDC"/>
    <w:rsid w:val="00EC48F3"/>
    <w:rsid w:val="00ED142D"/>
    <w:rsid w:val="00F32B8A"/>
    <w:rsid w:val="00F33A8A"/>
    <w:rsid w:val="00F403C2"/>
    <w:rsid w:val="00F40426"/>
    <w:rsid w:val="00F40CD5"/>
    <w:rsid w:val="00F70C50"/>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111365-5B09-42FF-9768-264564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934D60"/>
  </w:style>
  <w:style w:type="character" w:customStyle="1" w:styleId="TextonotapieCar">
    <w:name w:val="Texto nota pie Car"/>
    <w:basedOn w:val="Fuentedeprrafopredeter"/>
    <w:uiPriority w:val="99"/>
    <w:semiHidden/>
    <w:rsid w:val="00934D60"/>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934D6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888">
      <w:bodyDiv w:val="1"/>
      <w:marLeft w:val="0"/>
      <w:marRight w:val="0"/>
      <w:marTop w:val="0"/>
      <w:marBottom w:val="0"/>
      <w:divBdr>
        <w:top w:val="none" w:sz="0" w:space="0" w:color="auto"/>
        <w:left w:val="none" w:sz="0" w:space="0" w:color="auto"/>
        <w:bottom w:val="none" w:sz="0" w:space="0" w:color="auto"/>
        <w:right w:val="none" w:sz="0" w:space="0" w:color="auto"/>
      </w:divBdr>
    </w:div>
    <w:div w:id="331690368">
      <w:bodyDiv w:val="1"/>
      <w:marLeft w:val="0"/>
      <w:marRight w:val="0"/>
      <w:marTop w:val="0"/>
      <w:marBottom w:val="0"/>
      <w:divBdr>
        <w:top w:val="none" w:sz="0" w:space="0" w:color="auto"/>
        <w:left w:val="none" w:sz="0" w:space="0" w:color="auto"/>
        <w:bottom w:val="none" w:sz="0" w:space="0" w:color="auto"/>
        <w:right w:val="none" w:sz="0" w:space="0" w:color="auto"/>
      </w:divBdr>
    </w:div>
    <w:div w:id="441844803">
      <w:bodyDiv w:val="1"/>
      <w:marLeft w:val="0"/>
      <w:marRight w:val="0"/>
      <w:marTop w:val="0"/>
      <w:marBottom w:val="0"/>
      <w:divBdr>
        <w:top w:val="none" w:sz="0" w:space="0" w:color="auto"/>
        <w:left w:val="none" w:sz="0" w:space="0" w:color="auto"/>
        <w:bottom w:val="none" w:sz="0" w:space="0" w:color="auto"/>
        <w:right w:val="none" w:sz="0" w:space="0" w:color="auto"/>
      </w:divBdr>
    </w:div>
    <w:div w:id="449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3DBC-AE86-4D4E-8540-37D5B030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9</cp:revision>
  <cp:lastPrinted>2016-04-21T13:14:00Z</cp:lastPrinted>
  <dcterms:created xsi:type="dcterms:W3CDTF">2018-05-18T12:13:00Z</dcterms:created>
  <dcterms:modified xsi:type="dcterms:W3CDTF">2018-08-08T19:29:00Z</dcterms:modified>
</cp:coreProperties>
</file>