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83F" w:rsidRPr="0098483F" w:rsidRDefault="0098483F" w:rsidP="0098483F">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line="240" w:lineRule="auto"/>
        <w:jc w:val="center"/>
        <w:rPr>
          <w:rFonts w:ascii="Arial" w:eastAsia="Calibri" w:hAnsi="Arial" w:cs="Arial"/>
          <w:color w:val="FF0000"/>
          <w:kern w:val="28"/>
          <w:sz w:val="28"/>
          <w:lang w:val="es-CO" w:eastAsia="fr-FR"/>
        </w:rPr>
      </w:pPr>
      <w:r w:rsidRPr="0098483F">
        <w:rPr>
          <w:rFonts w:ascii="Arial" w:eastAsia="Calibri" w:hAnsi="Arial" w:cs="Arial"/>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98483F">
        <w:rPr>
          <w:rFonts w:ascii="Arial" w:eastAsia="Calibri" w:hAnsi="Arial" w:cs="Arial"/>
          <w:color w:val="FF0000"/>
          <w:kern w:val="28"/>
          <w:sz w:val="20"/>
          <w:szCs w:val="18"/>
          <w:lang w:val="es-CO" w:eastAsia="fr-FR"/>
        </w:rPr>
        <w:t> </w:t>
      </w:r>
    </w:p>
    <w:p w:rsidR="0098483F" w:rsidRPr="0098483F" w:rsidRDefault="0098483F" w:rsidP="0098483F">
      <w:pPr>
        <w:spacing w:after="0" w:line="276" w:lineRule="auto"/>
        <w:jc w:val="both"/>
        <w:rPr>
          <w:rFonts w:ascii="Arial" w:eastAsia="Times New Roman" w:hAnsi="Arial" w:cs="Arial"/>
          <w:kern w:val="28"/>
          <w:sz w:val="18"/>
          <w:szCs w:val="18"/>
          <w:lang w:val="es-CO" w:eastAsia="fr-FR"/>
        </w:rPr>
      </w:pPr>
      <w:r w:rsidRPr="0098483F">
        <w:rPr>
          <w:rFonts w:ascii="Arial" w:eastAsia="Times New Roman" w:hAnsi="Arial" w:cs="Arial"/>
          <w:kern w:val="28"/>
          <w:sz w:val="18"/>
          <w:szCs w:val="18"/>
          <w:lang w:val="es-CO" w:eastAsia="fr-FR"/>
        </w:rPr>
        <w:t xml:space="preserve">Providencia: </w:t>
      </w:r>
      <w:r w:rsidRPr="0098483F">
        <w:rPr>
          <w:rFonts w:ascii="Arial" w:eastAsia="Times New Roman" w:hAnsi="Arial" w:cs="Arial"/>
          <w:kern w:val="28"/>
          <w:sz w:val="18"/>
          <w:szCs w:val="18"/>
          <w:lang w:val="es-CO" w:eastAsia="fr-FR"/>
        </w:rPr>
        <w:tab/>
      </w:r>
      <w:r w:rsidRPr="0098483F">
        <w:rPr>
          <w:rFonts w:ascii="Arial" w:eastAsia="Times New Roman" w:hAnsi="Arial" w:cs="Arial"/>
          <w:kern w:val="28"/>
          <w:sz w:val="18"/>
          <w:szCs w:val="18"/>
          <w:lang w:val="es-CO" w:eastAsia="fr-FR"/>
        </w:rPr>
        <w:tab/>
        <w:t>Sentencia de Segunda Instancia, jueves 26 de julio de 2018</w:t>
      </w:r>
    </w:p>
    <w:p w:rsidR="0098483F" w:rsidRPr="0098483F" w:rsidRDefault="0098483F" w:rsidP="0098483F">
      <w:pPr>
        <w:spacing w:after="0" w:line="276" w:lineRule="auto"/>
        <w:jc w:val="both"/>
        <w:rPr>
          <w:rFonts w:ascii="Arial" w:eastAsia="Times New Roman" w:hAnsi="Arial" w:cs="Arial"/>
          <w:kern w:val="28"/>
          <w:sz w:val="18"/>
          <w:szCs w:val="18"/>
          <w:lang w:val="es-CO" w:eastAsia="fr-FR"/>
        </w:rPr>
      </w:pPr>
      <w:r w:rsidRPr="0098483F">
        <w:rPr>
          <w:rFonts w:ascii="Arial" w:eastAsia="Times New Roman" w:hAnsi="Arial" w:cs="Arial"/>
          <w:kern w:val="28"/>
          <w:sz w:val="18"/>
          <w:szCs w:val="18"/>
          <w:lang w:val="es-CO" w:eastAsia="fr-FR"/>
        </w:rPr>
        <w:t xml:space="preserve">Radicación No: </w:t>
      </w:r>
      <w:r w:rsidRPr="0098483F">
        <w:rPr>
          <w:rFonts w:ascii="Arial" w:eastAsia="Times New Roman" w:hAnsi="Arial" w:cs="Arial"/>
          <w:kern w:val="28"/>
          <w:sz w:val="18"/>
          <w:szCs w:val="18"/>
          <w:lang w:val="es-CO" w:eastAsia="fr-FR"/>
        </w:rPr>
        <w:tab/>
        <w:t xml:space="preserve">      </w:t>
      </w:r>
      <w:r w:rsidRPr="0098483F">
        <w:rPr>
          <w:rFonts w:ascii="Arial" w:eastAsia="Times New Roman" w:hAnsi="Arial" w:cs="Arial"/>
          <w:kern w:val="28"/>
          <w:sz w:val="18"/>
          <w:szCs w:val="18"/>
          <w:lang w:val="es-CO" w:eastAsia="fr-FR"/>
        </w:rPr>
        <w:tab/>
        <w:t>66001-31-05-005-2013-00150-01</w:t>
      </w:r>
    </w:p>
    <w:p w:rsidR="0098483F" w:rsidRPr="0098483F" w:rsidRDefault="0098483F" w:rsidP="0098483F">
      <w:pPr>
        <w:spacing w:after="0" w:line="276" w:lineRule="auto"/>
        <w:jc w:val="both"/>
        <w:rPr>
          <w:rFonts w:ascii="Arial" w:eastAsia="Times New Roman" w:hAnsi="Arial" w:cs="Arial"/>
          <w:kern w:val="28"/>
          <w:sz w:val="18"/>
          <w:szCs w:val="18"/>
          <w:lang w:val="es-CO" w:eastAsia="fr-FR"/>
        </w:rPr>
      </w:pPr>
      <w:r>
        <w:rPr>
          <w:rFonts w:ascii="Arial" w:eastAsia="Times New Roman" w:hAnsi="Arial" w:cs="Arial"/>
          <w:kern w:val="28"/>
          <w:sz w:val="18"/>
          <w:szCs w:val="18"/>
          <w:lang w:val="es-CO" w:eastAsia="fr-FR"/>
        </w:rPr>
        <w:t xml:space="preserve">Proceso: </w:t>
      </w:r>
      <w:r>
        <w:rPr>
          <w:rFonts w:ascii="Arial" w:eastAsia="Times New Roman" w:hAnsi="Arial" w:cs="Arial"/>
          <w:kern w:val="28"/>
          <w:sz w:val="18"/>
          <w:szCs w:val="18"/>
          <w:lang w:val="es-CO" w:eastAsia="fr-FR"/>
        </w:rPr>
        <w:tab/>
      </w:r>
      <w:r>
        <w:rPr>
          <w:rFonts w:ascii="Arial" w:eastAsia="Times New Roman" w:hAnsi="Arial" w:cs="Arial"/>
          <w:kern w:val="28"/>
          <w:sz w:val="18"/>
          <w:szCs w:val="18"/>
          <w:lang w:val="es-CO" w:eastAsia="fr-FR"/>
        </w:rPr>
        <w:tab/>
      </w:r>
      <w:r w:rsidRPr="0098483F">
        <w:rPr>
          <w:rFonts w:ascii="Arial" w:eastAsia="Times New Roman" w:hAnsi="Arial" w:cs="Arial"/>
          <w:kern w:val="28"/>
          <w:sz w:val="18"/>
          <w:szCs w:val="18"/>
          <w:lang w:val="es-CO" w:eastAsia="fr-FR"/>
        </w:rPr>
        <w:t>Ordinario Laboral</w:t>
      </w:r>
    </w:p>
    <w:p w:rsidR="0098483F" w:rsidRPr="0098483F" w:rsidRDefault="0098483F" w:rsidP="0098483F">
      <w:pPr>
        <w:spacing w:after="0" w:line="276" w:lineRule="auto"/>
        <w:jc w:val="both"/>
        <w:rPr>
          <w:rFonts w:ascii="Arial" w:eastAsia="Times New Roman" w:hAnsi="Arial" w:cs="Arial"/>
          <w:kern w:val="28"/>
          <w:sz w:val="18"/>
          <w:szCs w:val="18"/>
          <w:lang w:val="es-CO" w:eastAsia="fr-FR"/>
        </w:rPr>
      </w:pPr>
      <w:r w:rsidRPr="0098483F">
        <w:rPr>
          <w:rFonts w:ascii="Arial" w:eastAsia="Times New Roman" w:hAnsi="Arial" w:cs="Arial"/>
          <w:kern w:val="28"/>
          <w:sz w:val="18"/>
          <w:szCs w:val="18"/>
          <w:lang w:val="es-CO" w:eastAsia="fr-FR"/>
        </w:rPr>
        <w:t xml:space="preserve">Demandante:     </w:t>
      </w:r>
      <w:r w:rsidRPr="0098483F">
        <w:rPr>
          <w:rFonts w:ascii="Arial" w:eastAsia="Times New Roman" w:hAnsi="Arial" w:cs="Arial"/>
          <w:kern w:val="28"/>
          <w:sz w:val="18"/>
          <w:szCs w:val="18"/>
          <w:lang w:val="es-CO" w:eastAsia="fr-FR"/>
        </w:rPr>
        <w:tab/>
      </w:r>
      <w:r w:rsidRPr="0098483F">
        <w:rPr>
          <w:rFonts w:ascii="Arial" w:eastAsia="Times New Roman" w:hAnsi="Arial" w:cs="Arial"/>
          <w:kern w:val="28"/>
          <w:sz w:val="18"/>
          <w:szCs w:val="18"/>
          <w:lang w:val="es-CO" w:eastAsia="fr-FR"/>
        </w:rPr>
        <w:tab/>
        <w:t>Amelia Mosquera Rentería y otra</w:t>
      </w:r>
    </w:p>
    <w:p w:rsidR="0098483F" w:rsidRPr="0098483F" w:rsidRDefault="0098483F" w:rsidP="0098483F">
      <w:pPr>
        <w:spacing w:after="0" w:line="276" w:lineRule="auto"/>
        <w:jc w:val="both"/>
        <w:rPr>
          <w:rFonts w:ascii="Arial" w:eastAsia="Times New Roman" w:hAnsi="Arial" w:cs="Arial"/>
          <w:kern w:val="28"/>
          <w:sz w:val="18"/>
          <w:szCs w:val="18"/>
          <w:lang w:val="es-CO" w:eastAsia="fr-FR"/>
        </w:rPr>
      </w:pPr>
      <w:r>
        <w:rPr>
          <w:rFonts w:ascii="Arial" w:eastAsia="Times New Roman" w:hAnsi="Arial" w:cs="Arial"/>
          <w:kern w:val="28"/>
          <w:sz w:val="18"/>
          <w:szCs w:val="18"/>
          <w:lang w:val="es-CO" w:eastAsia="fr-FR"/>
        </w:rPr>
        <w:t xml:space="preserve">Demandado:           </w:t>
      </w:r>
      <w:r>
        <w:rPr>
          <w:rFonts w:ascii="Arial" w:eastAsia="Times New Roman" w:hAnsi="Arial" w:cs="Arial"/>
          <w:kern w:val="28"/>
          <w:sz w:val="18"/>
          <w:szCs w:val="18"/>
          <w:lang w:val="es-CO" w:eastAsia="fr-FR"/>
        </w:rPr>
        <w:tab/>
      </w:r>
      <w:r w:rsidRPr="0098483F">
        <w:rPr>
          <w:rFonts w:ascii="Arial" w:eastAsia="Times New Roman" w:hAnsi="Arial" w:cs="Arial"/>
          <w:kern w:val="28"/>
          <w:sz w:val="18"/>
          <w:szCs w:val="18"/>
          <w:lang w:val="es-CO" w:eastAsia="fr-FR"/>
        </w:rPr>
        <w:t>Porvenir S.A.</w:t>
      </w:r>
    </w:p>
    <w:p w:rsidR="0098483F" w:rsidRPr="0098483F" w:rsidRDefault="0098483F" w:rsidP="0098483F">
      <w:pPr>
        <w:spacing w:after="0" w:line="276" w:lineRule="auto"/>
        <w:jc w:val="both"/>
        <w:rPr>
          <w:rFonts w:ascii="Arial" w:eastAsia="Times New Roman" w:hAnsi="Arial" w:cs="Arial"/>
          <w:kern w:val="28"/>
          <w:sz w:val="18"/>
          <w:szCs w:val="18"/>
          <w:lang w:val="es-CO" w:eastAsia="fr-FR"/>
        </w:rPr>
      </w:pPr>
      <w:r w:rsidRPr="0098483F">
        <w:rPr>
          <w:rFonts w:ascii="Arial" w:eastAsia="Times New Roman" w:hAnsi="Arial" w:cs="Arial"/>
          <w:kern w:val="28"/>
          <w:sz w:val="18"/>
          <w:szCs w:val="18"/>
          <w:lang w:val="es-CO" w:eastAsia="fr-FR"/>
        </w:rPr>
        <w:t xml:space="preserve">Juzgado de origen:     </w:t>
      </w:r>
      <w:r w:rsidRPr="0098483F">
        <w:rPr>
          <w:rFonts w:ascii="Arial" w:eastAsia="Times New Roman" w:hAnsi="Arial" w:cs="Arial"/>
          <w:kern w:val="28"/>
          <w:sz w:val="18"/>
          <w:szCs w:val="18"/>
          <w:lang w:val="es-CO" w:eastAsia="fr-FR"/>
        </w:rPr>
        <w:tab/>
        <w:t>Quinto Laboral del Circuito de Pereira.</w:t>
      </w:r>
    </w:p>
    <w:p w:rsidR="0098483F" w:rsidRPr="0098483F" w:rsidRDefault="0098483F" w:rsidP="0098483F">
      <w:pPr>
        <w:spacing w:after="0" w:line="276" w:lineRule="auto"/>
        <w:jc w:val="both"/>
        <w:rPr>
          <w:rFonts w:ascii="Arial" w:eastAsia="Times New Roman" w:hAnsi="Arial" w:cs="Arial"/>
          <w:kern w:val="28"/>
          <w:sz w:val="18"/>
          <w:szCs w:val="18"/>
          <w:lang w:val="es-CO" w:eastAsia="fr-FR"/>
        </w:rPr>
      </w:pPr>
      <w:r w:rsidRPr="0098483F">
        <w:rPr>
          <w:rFonts w:ascii="Arial" w:eastAsia="Times New Roman" w:hAnsi="Arial" w:cs="Arial"/>
          <w:kern w:val="28"/>
          <w:sz w:val="18"/>
          <w:szCs w:val="18"/>
          <w:lang w:val="es-CO" w:eastAsia="fr-FR"/>
        </w:rPr>
        <w:t xml:space="preserve">Magistrado Ponente:     </w:t>
      </w:r>
      <w:r w:rsidRPr="0098483F">
        <w:rPr>
          <w:rFonts w:ascii="Arial" w:eastAsia="Times New Roman" w:hAnsi="Arial" w:cs="Arial"/>
          <w:kern w:val="28"/>
          <w:sz w:val="18"/>
          <w:szCs w:val="18"/>
          <w:lang w:val="es-CO" w:eastAsia="fr-FR"/>
        </w:rPr>
        <w:tab/>
        <w:t>Francisco Javier Tamayo Tabares.</w:t>
      </w:r>
    </w:p>
    <w:p w:rsidR="0098483F" w:rsidRPr="0098483F" w:rsidRDefault="0098483F" w:rsidP="0098483F">
      <w:pPr>
        <w:spacing w:after="0" w:line="276" w:lineRule="auto"/>
        <w:jc w:val="both"/>
        <w:rPr>
          <w:rFonts w:ascii="Arial" w:eastAsia="Times New Roman" w:hAnsi="Arial" w:cs="Arial"/>
          <w:b/>
          <w:bCs/>
          <w:sz w:val="18"/>
          <w:szCs w:val="18"/>
          <w:lang w:val="es-ES_tradnl" w:eastAsia="es-ES"/>
        </w:rPr>
      </w:pPr>
    </w:p>
    <w:p w:rsidR="0098483F" w:rsidRPr="0098483F" w:rsidRDefault="0098483F" w:rsidP="0098483F">
      <w:pPr>
        <w:spacing w:after="0" w:line="240" w:lineRule="auto"/>
        <w:jc w:val="both"/>
        <w:rPr>
          <w:rFonts w:ascii="Arial" w:eastAsia="Times New Roman" w:hAnsi="Arial" w:cs="Arial"/>
          <w:b/>
          <w:sz w:val="18"/>
          <w:szCs w:val="18"/>
          <w:lang w:val="es-CO" w:eastAsia="fr-FR"/>
        </w:rPr>
      </w:pPr>
      <w:r w:rsidRPr="0098483F">
        <w:rPr>
          <w:rFonts w:ascii="Arial" w:eastAsia="Times New Roman" w:hAnsi="Arial" w:cs="Arial"/>
          <w:b/>
          <w:sz w:val="18"/>
          <w:szCs w:val="18"/>
          <w:lang w:val="es-CO" w:eastAsia="fr-FR"/>
        </w:rPr>
        <w:t xml:space="preserve">Temas: </w:t>
      </w:r>
      <w:r w:rsidRPr="0098483F">
        <w:rPr>
          <w:rFonts w:ascii="Arial" w:eastAsia="Times New Roman" w:hAnsi="Arial" w:cs="Arial"/>
          <w:b/>
          <w:sz w:val="18"/>
          <w:szCs w:val="18"/>
          <w:lang w:val="es-CO" w:eastAsia="fr-FR"/>
        </w:rPr>
        <w:tab/>
      </w:r>
      <w:r w:rsidRPr="0098483F">
        <w:rPr>
          <w:rFonts w:ascii="Arial" w:eastAsia="Times New Roman" w:hAnsi="Arial" w:cs="Arial"/>
          <w:b/>
          <w:sz w:val="18"/>
          <w:szCs w:val="18"/>
          <w:lang w:val="es-CO" w:eastAsia="fr-FR"/>
        </w:rPr>
        <w:tab/>
        <w:t xml:space="preserve">PENSIÓN DE SOBREVIVIENTES / </w:t>
      </w:r>
      <w:r>
        <w:rPr>
          <w:rFonts w:ascii="Arial" w:eastAsia="Times New Roman" w:hAnsi="Arial" w:cs="Arial"/>
          <w:b/>
          <w:sz w:val="18"/>
          <w:szCs w:val="18"/>
          <w:lang w:val="es-CO" w:eastAsia="fr-FR"/>
        </w:rPr>
        <w:t xml:space="preserve">PRELACIÓN DE BENEFICIARIOS / PRINCIPALES Y SUBSIDIARIOS / IMPOSIBILIDAD DE CONCURRENCIA  ENTRE </w:t>
      </w:r>
      <w:r>
        <w:rPr>
          <w:rFonts w:ascii="Arial" w:eastAsia="Times New Roman" w:hAnsi="Arial" w:cs="Arial"/>
          <w:b/>
          <w:sz w:val="18"/>
          <w:szCs w:val="18"/>
          <w:lang w:val="es-CO" w:eastAsia="fr-FR"/>
        </w:rPr>
        <w:t>PADRES Y CÓNYUGE /</w:t>
      </w:r>
      <w:r>
        <w:rPr>
          <w:rFonts w:ascii="Arial" w:eastAsia="Times New Roman" w:hAnsi="Arial" w:cs="Arial"/>
          <w:b/>
          <w:sz w:val="18"/>
          <w:szCs w:val="18"/>
          <w:lang w:val="es-CO" w:eastAsia="fr-FR"/>
        </w:rPr>
        <w:t xml:space="preserve"> CONFIRMA / NIEGA</w:t>
      </w:r>
      <w:bookmarkStart w:id="0" w:name="_GoBack"/>
      <w:bookmarkEnd w:id="0"/>
    </w:p>
    <w:p w:rsidR="0098483F" w:rsidRPr="0098483F" w:rsidRDefault="0098483F" w:rsidP="0098483F">
      <w:pPr>
        <w:spacing w:after="0" w:line="240" w:lineRule="auto"/>
        <w:jc w:val="both"/>
        <w:rPr>
          <w:rFonts w:ascii="Arial" w:eastAsia="Times New Roman" w:hAnsi="Arial" w:cs="Arial"/>
          <w:b/>
          <w:sz w:val="18"/>
          <w:szCs w:val="18"/>
          <w:lang w:val="es-CO" w:eastAsia="fr-FR"/>
        </w:rPr>
      </w:pPr>
    </w:p>
    <w:p w:rsidR="0098483F" w:rsidRPr="0098483F" w:rsidRDefault="0098483F" w:rsidP="0098483F">
      <w:pPr>
        <w:spacing w:after="0" w:line="240" w:lineRule="auto"/>
        <w:jc w:val="both"/>
        <w:rPr>
          <w:rFonts w:ascii="Arial" w:eastAsia="Times New Roman" w:hAnsi="Arial" w:cs="Arial"/>
          <w:sz w:val="18"/>
          <w:szCs w:val="18"/>
          <w:lang w:val="es-CO" w:eastAsia="fr-FR"/>
        </w:rPr>
      </w:pPr>
      <w:r w:rsidRPr="0098483F">
        <w:rPr>
          <w:rFonts w:ascii="Arial" w:eastAsia="Times New Roman" w:hAnsi="Arial" w:cs="Arial"/>
          <w:sz w:val="18"/>
          <w:szCs w:val="18"/>
          <w:lang w:val="es-CO" w:eastAsia="fr-FR"/>
        </w:rPr>
        <w:t xml:space="preserve">Es así que la norma establece como beneficiarios principales al cónyuge o compañero permanente que estuvo haciendo vida marital con el afiliado o pensionado fallecido por no menos de cinco años antes del deceso de éste y pone, en igualdad de condiciones, a los hijos del de </w:t>
      </w:r>
      <w:proofErr w:type="spellStart"/>
      <w:r w:rsidRPr="0098483F">
        <w:rPr>
          <w:rFonts w:ascii="Arial" w:eastAsia="Times New Roman" w:hAnsi="Arial" w:cs="Arial"/>
          <w:sz w:val="18"/>
          <w:szCs w:val="18"/>
          <w:lang w:val="es-CO" w:eastAsia="fr-FR"/>
        </w:rPr>
        <w:t>cujus</w:t>
      </w:r>
      <w:proofErr w:type="spellEnd"/>
      <w:r w:rsidRPr="0098483F">
        <w:rPr>
          <w:rFonts w:ascii="Arial" w:eastAsia="Times New Roman" w:hAnsi="Arial" w:cs="Arial"/>
          <w:sz w:val="18"/>
          <w:szCs w:val="18"/>
          <w:lang w:val="es-CO" w:eastAsia="fr-FR"/>
        </w:rPr>
        <w:t xml:space="preserve">, siempre que sean menores de edad, o que siendo mayores se encuentren en imposibilidad de proveerse su sustento por encontrarse estudiando, caso en el cual la protección se extiende hasta los 25 años, o aquellos que por razón de invalidez dependían económicamente, yendo la protección hasta que se mantengan estas condiciones de invalidez. (Literales a, b y c del artículo 47 de la Ley 100 de 1993, modificado por el art. 13 de la Ley 797 de 2003). </w:t>
      </w:r>
    </w:p>
    <w:p w:rsidR="0098483F" w:rsidRPr="0098483F" w:rsidRDefault="0098483F" w:rsidP="0098483F">
      <w:pPr>
        <w:spacing w:after="0" w:line="240" w:lineRule="auto"/>
        <w:jc w:val="both"/>
        <w:rPr>
          <w:rFonts w:ascii="Arial" w:eastAsia="Times New Roman" w:hAnsi="Arial" w:cs="Arial"/>
          <w:sz w:val="18"/>
          <w:szCs w:val="18"/>
          <w:lang w:val="es-CO" w:eastAsia="fr-FR"/>
        </w:rPr>
      </w:pPr>
    </w:p>
    <w:p w:rsidR="0098483F" w:rsidRDefault="0098483F" w:rsidP="0098483F">
      <w:pPr>
        <w:spacing w:after="0" w:line="240" w:lineRule="auto"/>
        <w:jc w:val="both"/>
        <w:rPr>
          <w:rFonts w:ascii="Arial" w:eastAsia="Times New Roman" w:hAnsi="Arial" w:cs="Arial"/>
          <w:sz w:val="18"/>
          <w:szCs w:val="18"/>
          <w:lang w:val="es-CO" w:eastAsia="fr-FR"/>
        </w:rPr>
      </w:pPr>
      <w:r w:rsidRPr="0098483F">
        <w:rPr>
          <w:rFonts w:ascii="Arial" w:eastAsia="Times New Roman" w:hAnsi="Arial" w:cs="Arial"/>
          <w:sz w:val="18"/>
          <w:szCs w:val="18"/>
          <w:lang w:val="es-CO" w:eastAsia="fr-FR"/>
        </w:rPr>
        <w:t>Los literales d) y e) de la norma mencionada, establecen aquellos beneficiarios que, a la falta de los primeros enlistados, pueden acceder a la pensión de sobrevivientes. Son ellos, los padres del causante que acrediten dependencia económica de éste y los hermanos inválidos que cumplieran igual condición, esto últimos, siempre que no existieran padres con derecho.</w:t>
      </w:r>
    </w:p>
    <w:p w:rsidR="0098483F" w:rsidRDefault="0098483F" w:rsidP="0098483F">
      <w:pPr>
        <w:spacing w:after="0" w:line="240" w:lineRule="auto"/>
        <w:jc w:val="both"/>
        <w:rPr>
          <w:rFonts w:ascii="Arial" w:eastAsia="Times New Roman" w:hAnsi="Arial" w:cs="Arial"/>
          <w:sz w:val="18"/>
          <w:szCs w:val="18"/>
          <w:lang w:val="es-CO" w:eastAsia="fr-FR"/>
        </w:rPr>
      </w:pPr>
      <w:r>
        <w:rPr>
          <w:rFonts w:ascii="Arial" w:eastAsia="Times New Roman" w:hAnsi="Arial" w:cs="Arial"/>
          <w:sz w:val="18"/>
          <w:szCs w:val="18"/>
          <w:lang w:val="es-CO" w:eastAsia="fr-FR"/>
        </w:rPr>
        <w:t>(…)</w:t>
      </w:r>
    </w:p>
    <w:p w:rsidR="0098483F" w:rsidRPr="0098483F" w:rsidRDefault="0098483F" w:rsidP="0098483F">
      <w:pPr>
        <w:spacing w:after="0" w:line="240" w:lineRule="auto"/>
        <w:jc w:val="both"/>
        <w:rPr>
          <w:rFonts w:ascii="Arial" w:eastAsia="Times New Roman" w:hAnsi="Arial" w:cs="Arial"/>
          <w:sz w:val="18"/>
          <w:szCs w:val="18"/>
          <w:lang w:val="es-CO" w:eastAsia="fr-FR"/>
        </w:rPr>
      </w:pPr>
      <w:r w:rsidRPr="0098483F">
        <w:rPr>
          <w:rFonts w:ascii="Arial" w:eastAsia="Times New Roman" w:hAnsi="Arial" w:cs="Arial"/>
          <w:sz w:val="18"/>
          <w:szCs w:val="18"/>
          <w:lang w:val="es-CO" w:eastAsia="fr-FR"/>
        </w:rPr>
        <w:t>En ese orden, en ningún evento, es posible que los beneficiarios subsidiarios o residuales de la pensión de sobrevivientes, entren a desplazar o por lo menos concurrir en el disfrute de la prestación con los beneficiarios principales, pues estos excluyen a aquellos, solamente pudiendo compartir la prestación entre los cónyuges o compañeros permanentes e hijos del causante.</w:t>
      </w:r>
    </w:p>
    <w:p w:rsidR="0098483F" w:rsidRPr="0098483F" w:rsidRDefault="0098483F" w:rsidP="0098483F">
      <w:pPr>
        <w:spacing w:after="0" w:line="240" w:lineRule="auto"/>
        <w:jc w:val="both"/>
        <w:rPr>
          <w:rFonts w:ascii="Arial" w:eastAsia="Times New Roman" w:hAnsi="Arial" w:cs="Arial"/>
          <w:sz w:val="18"/>
          <w:szCs w:val="18"/>
          <w:lang w:val="es-CO" w:eastAsia="fr-FR"/>
        </w:rPr>
      </w:pPr>
    </w:p>
    <w:p w:rsidR="0098483F" w:rsidRPr="0098483F" w:rsidRDefault="0098483F" w:rsidP="0098483F">
      <w:pPr>
        <w:spacing w:after="0" w:line="240" w:lineRule="auto"/>
        <w:jc w:val="both"/>
        <w:rPr>
          <w:rFonts w:ascii="Arial" w:eastAsia="Times New Roman" w:hAnsi="Arial" w:cs="Arial"/>
          <w:sz w:val="18"/>
          <w:szCs w:val="18"/>
          <w:lang w:val="es-CO" w:eastAsia="fr-FR"/>
        </w:rPr>
      </w:pPr>
      <w:r w:rsidRPr="0098483F">
        <w:rPr>
          <w:rFonts w:ascii="Arial" w:eastAsia="Times New Roman" w:hAnsi="Arial" w:cs="Arial"/>
          <w:sz w:val="18"/>
          <w:szCs w:val="18"/>
          <w:lang w:val="es-CO" w:eastAsia="fr-FR"/>
        </w:rPr>
        <w:t>Por consiguiente, para que uno de los padres del causante acceda a la pensión de sobrevivientes que ha sido reconocida al cónyuge o compañero permanente, debe demostrar, primero, que como padre o madre reclamante dependía económicamente del causante, aun cuando esa dependencia no fuera absoluta o total, y segundo, que quien está percibiendo la prestación no tiene derecho sobre ella.</w:t>
      </w:r>
    </w:p>
    <w:p w:rsidR="007E0B11" w:rsidRDefault="007E0B11" w:rsidP="00A516DD">
      <w:pPr>
        <w:pStyle w:val="Sinespaciado"/>
      </w:pPr>
    </w:p>
    <w:p w:rsidR="0098483F" w:rsidRDefault="0098483F" w:rsidP="00A516DD">
      <w:pPr>
        <w:pStyle w:val="Sinespaciado"/>
      </w:pPr>
    </w:p>
    <w:p w:rsidR="0098483F" w:rsidRDefault="0098483F" w:rsidP="00A516DD">
      <w:pPr>
        <w:pStyle w:val="Sinespaciado"/>
      </w:pPr>
    </w:p>
    <w:p w:rsidR="0098483F" w:rsidRPr="00A516DD" w:rsidRDefault="0098483F" w:rsidP="00A516DD">
      <w:pPr>
        <w:pStyle w:val="Sinespaciado"/>
      </w:pPr>
    </w:p>
    <w:p w:rsidR="007E0B11" w:rsidRPr="00845D7E" w:rsidRDefault="007E0B11" w:rsidP="007E0B11">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F26187" w:rsidRPr="00845D7E" w:rsidRDefault="00F26187" w:rsidP="003863A8">
      <w:pPr>
        <w:pStyle w:val="Sinespaciado"/>
        <w:spacing w:line="360" w:lineRule="auto"/>
      </w:pPr>
    </w:p>
    <w:p w:rsidR="007E0B11" w:rsidRPr="00B1040E" w:rsidRDefault="007E0B11" w:rsidP="00B1040E">
      <w:pPr>
        <w:spacing w:line="360" w:lineRule="auto"/>
        <w:ind w:firstLine="840"/>
        <w:jc w:val="both"/>
        <w:rPr>
          <w:rFonts w:ascii="Arial Narrow" w:hAnsi="Arial Narrow" w:cs="Arial"/>
          <w:b/>
          <w:sz w:val="28"/>
          <w:szCs w:val="28"/>
        </w:rPr>
      </w:pPr>
      <w:r w:rsidRPr="00B1040E">
        <w:rPr>
          <w:rFonts w:ascii="Arial Narrow" w:hAnsi="Arial Narrow" w:cs="Arial"/>
          <w:b/>
          <w:sz w:val="28"/>
          <w:szCs w:val="28"/>
          <w:u w:val="single"/>
        </w:rPr>
        <w:t>AUDIENCIA PÚBLICA</w:t>
      </w:r>
      <w:r w:rsidRPr="00B1040E">
        <w:rPr>
          <w:rFonts w:ascii="Arial Narrow" w:hAnsi="Arial Narrow" w:cs="Arial"/>
          <w:b/>
          <w:sz w:val="28"/>
          <w:szCs w:val="28"/>
        </w:rPr>
        <w:t>:</w:t>
      </w:r>
    </w:p>
    <w:p w:rsidR="007E0B11" w:rsidRPr="00B1040E" w:rsidRDefault="007E0B11" w:rsidP="00B1040E">
      <w:pPr>
        <w:pStyle w:val="Sinespaciado"/>
        <w:spacing w:line="360" w:lineRule="auto"/>
        <w:ind w:firstLine="708"/>
        <w:jc w:val="both"/>
        <w:rPr>
          <w:rFonts w:ascii="Arial Narrow" w:hAnsi="Arial Narrow"/>
          <w:sz w:val="28"/>
          <w:szCs w:val="28"/>
        </w:rPr>
      </w:pPr>
      <w:r w:rsidRPr="00B1040E">
        <w:rPr>
          <w:rFonts w:ascii="Arial Narrow" w:eastAsia="Calibri" w:hAnsi="Arial Narrow"/>
          <w:sz w:val="28"/>
          <w:szCs w:val="28"/>
          <w:lang w:val="es-CO"/>
        </w:rPr>
        <w:t xml:space="preserve">En Pereira, a los </w:t>
      </w:r>
      <w:r w:rsidR="00845D7E">
        <w:rPr>
          <w:rFonts w:ascii="Arial Narrow" w:eastAsia="Calibri" w:hAnsi="Arial Narrow"/>
          <w:sz w:val="28"/>
          <w:szCs w:val="28"/>
          <w:lang w:val="es-CO"/>
        </w:rPr>
        <w:t xml:space="preserve">veintiséis (26) días del mes de julio </w:t>
      </w:r>
      <w:r w:rsidRPr="00B1040E">
        <w:rPr>
          <w:rFonts w:ascii="Arial Narrow" w:eastAsia="Calibri" w:hAnsi="Arial Narrow"/>
          <w:sz w:val="28"/>
          <w:szCs w:val="28"/>
          <w:lang w:val="es-CO"/>
        </w:rPr>
        <w:t xml:space="preserve">de dos mil dieciocho (2018), siendo las </w:t>
      </w:r>
      <w:r w:rsidR="00A516DD" w:rsidRPr="00B1040E">
        <w:rPr>
          <w:rFonts w:ascii="Arial Narrow" w:eastAsia="Calibri" w:hAnsi="Arial Narrow"/>
          <w:sz w:val="28"/>
          <w:szCs w:val="28"/>
          <w:lang w:val="es-CO"/>
        </w:rPr>
        <w:t>ocho y quince de la mañana (8:15 a.m.)</w:t>
      </w:r>
      <w:r w:rsidRPr="00B1040E">
        <w:rPr>
          <w:rFonts w:ascii="Arial Narrow" w:eastAsia="Calibri" w:hAnsi="Arial Narrow"/>
          <w:sz w:val="28"/>
          <w:szCs w:val="28"/>
          <w:lang w:val="es-CO"/>
        </w:rPr>
        <w:t xml:space="preserve">, </w:t>
      </w:r>
      <w:r w:rsidRPr="00B1040E">
        <w:rPr>
          <w:rFonts w:ascii="Arial Narrow" w:hAnsi="Arial Narrow" w:cs="Tahoma"/>
          <w:bCs/>
          <w:color w:val="000000"/>
          <w:sz w:val="28"/>
          <w:szCs w:val="28"/>
          <w:lang w:eastAsia="es-CO"/>
        </w:rPr>
        <w:t xml:space="preserve">reunidos en la Sala de Audiencia los magistrados de la Sala Cuarta de Decisión Laboral del Tribunal Superior de Pereira, el ponente declara abierto el acto, que tiene por objeto resolver el </w:t>
      </w:r>
      <w:r w:rsidR="00A516DD" w:rsidRPr="00B1040E">
        <w:rPr>
          <w:rFonts w:ascii="Arial Narrow" w:hAnsi="Arial Narrow" w:cs="Tahoma"/>
          <w:bCs/>
          <w:color w:val="000000"/>
          <w:sz w:val="28"/>
          <w:szCs w:val="28"/>
          <w:lang w:eastAsia="es-CO"/>
        </w:rPr>
        <w:t xml:space="preserve">grado jurisdiccional de consulta frente a </w:t>
      </w:r>
      <w:r w:rsidRPr="00B1040E">
        <w:rPr>
          <w:rFonts w:ascii="Arial Narrow" w:hAnsi="Arial Narrow" w:cs="Tahoma"/>
          <w:bCs/>
          <w:color w:val="000000"/>
          <w:sz w:val="28"/>
          <w:szCs w:val="28"/>
          <w:lang w:eastAsia="es-CO"/>
        </w:rPr>
        <w:t xml:space="preserve">la sentencia proferida el </w:t>
      </w:r>
      <w:r w:rsidR="00A516DD" w:rsidRPr="00B1040E">
        <w:rPr>
          <w:rFonts w:ascii="Arial Narrow" w:hAnsi="Arial Narrow" w:cs="Tahoma"/>
          <w:bCs/>
          <w:color w:val="000000"/>
          <w:sz w:val="28"/>
          <w:szCs w:val="28"/>
          <w:lang w:eastAsia="es-CO"/>
        </w:rPr>
        <w:t>22 de junio de 2017</w:t>
      </w:r>
      <w:r w:rsidRPr="00B1040E">
        <w:rPr>
          <w:rFonts w:ascii="Arial Narrow" w:hAnsi="Arial Narrow"/>
          <w:sz w:val="28"/>
          <w:szCs w:val="28"/>
        </w:rPr>
        <w:t xml:space="preserve">por el Juzgado </w:t>
      </w:r>
      <w:r w:rsidR="00A516DD" w:rsidRPr="00B1040E">
        <w:rPr>
          <w:rFonts w:ascii="Arial Narrow" w:hAnsi="Arial Narrow"/>
          <w:sz w:val="28"/>
          <w:szCs w:val="28"/>
        </w:rPr>
        <w:t>Quinto</w:t>
      </w:r>
      <w:r w:rsidRPr="00B1040E">
        <w:rPr>
          <w:rFonts w:ascii="Arial Narrow" w:hAnsi="Arial Narrow"/>
          <w:sz w:val="28"/>
          <w:szCs w:val="28"/>
        </w:rPr>
        <w:t xml:space="preserve"> Laboral del Circuito de Pereira, dentro del proceso ordinario laboral promovido por </w:t>
      </w:r>
      <w:r w:rsidR="00A516DD" w:rsidRPr="00B1040E">
        <w:rPr>
          <w:rFonts w:ascii="Arial Narrow" w:hAnsi="Arial Narrow"/>
          <w:sz w:val="28"/>
          <w:szCs w:val="28"/>
        </w:rPr>
        <w:t xml:space="preserve">Amelia Mosquera Rentería </w:t>
      </w:r>
      <w:r w:rsidRPr="00B1040E">
        <w:rPr>
          <w:rFonts w:ascii="Arial Narrow" w:hAnsi="Arial Narrow"/>
          <w:sz w:val="28"/>
          <w:szCs w:val="28"/>
        </w:rPr>
        <w:t xml:space="preserve">contra </w:t>
      </w:r>
      <w:r w:rsidR="00FF5529" w:rsidRPr="00B1040E">
        <w:rPr>
          <w:rFonts w:ascii="Arial Narrow" w:hAnsi="Arial Narrow"/>
          <w:sz w:val="28"/>
          <w:szCs w:val="28"/>
        </w:rPr>
        <w:t xml:space="preserve">Viviana </w:t>
      </w:r>
      <w:proofErr w:type="spellStart"/>
      <w:r w:rsidR="00FF5529" w:rsidRPr="00B1040E">
        <w:rPr>
          <w:rFonts w:ascii="Arial Narrow" w:hAnsi="Arial Narrow"/>
          <w:sz w:val="28"/>
          <w:szCs w:val="28"/>
        </w:rPr>
        <w:t>Farlley</w:t>
      </w:r>
      <w:proofErr w:type="spellEnd"/>
      <w:r w:rsidR="00FF5529" w:rsidRPr="00B1040E">
        <w:rPr>
          <w:rFonts w:ascii="Arial Narrow" w:hAnsi="Arial Narrow"/>
          <w:sz w:val="28"/>
          <w:szCs w:val="28"/>
        </w:rPr>
        <w:t xml:space="preserve"> Murillo Morales y </w:t>
      </w:r>
      <w:r w:rsidRPr="00B1040E">
        <w:rPr>
          <w:rFonts w:ascii="Arial Narrow" w:hAnsi="Arial Narrow"/>
          <w:sz w:val="28"/>
          <w:szCs w:val="28"/>
        </w:rPr>
        <w:t>Porvenir S.A.</w:t>
      </w:r>
      <w:r w:rsidR="00A516DD" w:rsidRPr="00B1040E">
        <w:rPr>
          <w:rFonts w:ascii="Arial Narrow" w:hAnsi="Arial Narrow"/>
          <w:sz w:val="28"/>
          <w:szCs w:val="28"/>
        </w:rPr>
        <w:t xml:space="preserve">, </w:t>
      </w:r>
      <w:r w:rsidR="00FF5529" w:rsidRPr="00B1040E">
        <w:rPr>
          <w:rFonts w:ascii="Arial Narrow" w:hAnsi="Arial Narrow"/>
          <w:sz w:val="28"/>
          <w:szCs w:val="28"/>
        </w:rPr>
        <w:t>quien llamó en garantía a la Compañía de Seguros BBVA Seguros de Vida Colombia S.A.</w:t>
      </w:r>
    </w:p>
    <w:p w:rsidR="00FF5529" w:rsidRPr="00B1040E" w:rsidRDefault="00FF5529" w:rsidP="00B1040E">
      <w:pPr>
        <w:pStyle w:val="Sinespaciado"/>
      </w:pPr>
    </w:p>
    <w:p w:rsidR="007E0B11" w:rsidRPr="00B1040E" w:rsidRDefault="007E0B11" w:rsidP="00B1040E">
      <w:pPr>
        <w:pStyle w:val="Sinespaciado"/>
        <w:spacing w:line="360" w:lineRule="auto"/>
        <w:ind w:firstLine="360"/>
        <w:jc w:val="both"/>
        <w:rPr>
          <w:rFonts w:ascii="Arial Narrow" w:hAnsi="Arial Narrow" w:cs="Tahoma"/>
          <w:b/>
          <w:bCs/>
          <w:color w:val="000000"/>
          <w:sz w:val="28"/>
          <w:szCs w:val="28"/>
          <w:lang w:eastAsia="es-CO"/>
        </w:rPr>
      </w:pPr>
      <w:r w:rsidRPr="00B1040E">
        <w:rPr>
          <w:rFonts w:ascii="Arial Narrow" w:hAnsi="Arial Narrow" w:cs="Tahoma"/>
          <w:b/>
          <w:bCs/>
          <w:color w:val="000000"/>
          <w:sz w:val="28"/>
          <w:szCs w:val="28"/>
          <w:lang w:eastAsia="es-CO"/>
        </w:rPr>
        <w:t>IDENTIFICACIÓN DE LOS PRESENTES:</w:t>
      </w:r>
    </w:p>
    <w:p w:rsidR="007E0B11" w:rsidRPr="00040028" w:rsidRDefault="007E0B11" w:rsidP="00040028">
      <w:pPr>
        <w:pStyle w:val="Sinespaciado"/>
      </w:pPr>
    </w:p>
    <w:p w:rsidR="007E0B11" w:rsidRPr="00B1040E" w:rsidRDefault="007E0B11" w:rsidP="00B1040E">
      <w:pPr>
        <w:pStyle w:val="Sinespaciado"/>
        <w:numPr>
          <w:ilvl w:val="0"/>
          <w:numId w:val="1"/>
        </w:numPr>
        <w:spacing w:line="360" w:lineRule="auto"/>
        <w:jc w:val="both"/>
        <w:rPr>
          <w:rFonts w:ascii="Arial Narrow" w:hAnsi="Arial Narrow" w:cs="Tahoma"/>
          <w:b/>
          <w:sz w:val="28"/>
          <w:szCs w:val="28"/>
        </w:rPr>
      </w:pPr>
      <w:r w:rsidRPr="00B1040E">
        <w:rPr>
          <w:rFonts w:ascii="Arial Narrow" w:hAnsi="Arial Narrow" w:cs="Tahoma"/>
          <w:b/>
          <w:sz w:val="28"/>
          <w:szCs w:val="28"/>
        </w:rPr>
        <w:t>INTRODUCCIÓN</w:t>
      </w:r>
    </w:p>
    <w:p w:rsidR="00B1040E" w:rsidRPr="00040028" w:rsidRDefault="00B1040E" w:rsidP="00040028">
      <w:pPr>
        <w:pStyle w:val="Sinespaciado"/>
      </w:pPr>
    </w:p>
    <w:p w:rsidR="007E0B11" w:rsidRPr="00B1040E" w:rsidRDefault="00A70C18" w:rsidP="00040028">
      <w:pPr>
        <w:pStyle w:val="Sinespaciado"/>
        <w:spacing w:line="360" w:lineRule="auto"/>
        <w:ind w:firstLine="708"/>
        <w:jc w:val="both"/>
        <w:rPr>
          <w:rFonts w:ascii="Arial Narrow" w:hAnsi="Arial Narrow"/>
          <w:sz w:val="28"/>
          <w:szCs w:val="28"/>
        </w:rPr>
      </w:pPr>
      <w:r w:rsidRPr="00B1040E">
        <w:rPr>
          <w:rFonts w:ascii="Arial Narrow" w:hAnsi="Arial Narrow"/>
          <w:sz w:val="28"/>
          <w:szCs w:val="28"/>
        </w:rPr>
        <w:t>P</w:t>
      </w:r>
      <w:r w:rsidR="00FF5529" w:rsidRPr="00B1040E">
        <w:rPr>
          <w:rFonts w:ascii="Arial Narrow" w:hAnsi="Arial Narrow"/>
          <w:sz w:val="28"/>
          <w:szCs w:val="28"/>
        </w:rPr>
        <w:t xml:space="preserve">retende la parte actora que se ordene a Colpensiones reconocer la pensión de sobrevivientes a su favor, por el deceso de su hijo </w:t>
      </w:r>
      <w:proofErr w:type="spellStart"/>
      <w:r w:rsidR="00FF5529" w:rsidRPr="00B1040E">
        <w:rPr>
          <w:rFonts w:ascii="Arial Narrow" w:hAnsi="Arial Narrow"/>
          <w:sz w:val="28"/>
          <w:szCs w:val="28"/>
        </w:rPr>
        <w:t>Dailer</w:t>
      </w:r>
      <w:proofErr w:type="spellEnd"/>
      <w:r w:rsidR="00FF5529" w:rsidRPr="00B1040E">
        <w:rPr>
          <w:rFonts w:ascii="Arial Narrow" w:hAnsi="Arial Narrow"/>
          <w:sz w:val="28"/>
          <w:szCs w:val="28"/>
        </w:rPr>
        <w:t xml:space="preserve"> Alfonso Mosquera Rentería, a partir del 18 de enero de 2012</w:t>
      </w:r>
      <w:r w:rsidR="00BF3AF1" w:rsidRPr="00B1040E">
        <w:rPr>
          <w:rFonts w:ascii="Arial Narrow" w:hAnsi="Arial Narrow"/>
          <w:sz w:val="28"/>
          <w:szCs w:val="28"/>
        </w:rPr>
        <w:t xml:space="preserve">; que le sea suspendido el pago de la referida prestación a la señora Viviana </w:t>
      </w:r>
      <w:proofErr w:type="spellStart"/>
      <w:r w:rsidR="00BF3AF1" w:rsidRPr="00B1040E">
        <w:rPr>
          <w:rFonts w:ascii="Arial Narrow" w:hAnsi="Arial Narrow"/>
          <w:sz w:val="28"/>
          <w:szCs w:val="28"/>
        </w:rPr>
        <w:t>Farley</w:t>
      </w:r>
      <w:proofErr w:type="spellEnd"/>
      <w:r w:rsidR="00BF3AF1" w:rsidRPr="00B1040E">
        <w:rPr>
          <w:rFonts w:ascii="Arial Narrow" w:hAnsi="Arial Narrow"/>
          <w:sz w:val="28"/>
          <w:szCs w:val="28"/>
        </w:rPr>
        <w:t xml:space="preserve"> Murillo Morales, como supuesta compañera permanente del afiliado fallecido, y se condene en favor suyo a los demandados en costas procesales.   </w:t>
      </w:r>
    </w:p>
    <w:p w:rsidR="00580AC8" w:rsidRPr="00B1040E" w:rsidRDefault="007E0B11" w:rsidP="00040028">
      <w:pPr>
        <w:pStyle w:val="Sinespaciado"/>
        <w:spacing w:line="360" w:lineRule="auto"/>
        <w:ind w:firstLine="708"/>
        <w:jc w:val="both"/>
        <w:rPr>
          <w:rFonts w:ascii="Arial Narrow" w:hAnsi="Arial Narrow" w:cs="Tahoma"/>
          <w:sz w:val="28"/>
          <w:szCs w:val="28"/>
        </w:rPr>
      </w:pPr>
      <w:r w:rsidRPr="00B1040E">
        <w:rPr>
          <w:rFonts w:ascii="Arial Narrow" w:hAnsi="Arial Narrow" w:cs="Tahoma"/>
          <w:sz w:val="28"/>
          <w:szCs w:val="28"/>
        </w:rPr>
        <w:t>Se sust</w:t>
      </w:r>
      <w:r w:rsidR="00A70C18" w:rsidRPr="00B1040E">
        <w:rPr>
          <w:rFonts w:ascii="Arial Narrow" w:hAnsi="Arial Narrow" w:cs="Tahoma"/>
          <w:sz w:val="28"/>
          <w:szCs w:val="28"/>
        </w:rPr>
        <w:t xml:space="preserve">enta fácticamente tales pedidos, </w:t>
      </w:r>
      <w:r w:rsidRPr="00B1040E">
        <w:rPr>
          <w:rFonts w:ascii="Arial Narrow" w:hAnsi="Arial Narrow" w:cs="Tahoma"/>
          <w:sz w:val="28"/>
          <w:szCs w:val="28"/>
        </w:rPr>
        <w:t xml:space="preserve">en que </w:t>
      </w:r>
      <w:r w:rsidR="00B1040E">
        <w:rPr>
          <w:rFonts w:ascii="Arial Narrow" w:hAnsi="Arial Narrow" w:cs="Tahoma"/>
          <w:sz w:val="28"/>
          <w:szCs w:val="28"/>
        </w:rPr>
        <w:t xml:space="preserve">es </w:t>
      </w:r>
      <w:r w:rsidR="0061666A" w:rsidRPr="00B1040E">
        <w:rPr>
          <w:rFonts w:ascii="Arial Narrow" w:hAnsi="Arial Narrow" w:cs="Tahoma"/>
          <w:sz w:val="28"/>
          <w:szCs w:val="28"/>
        </w:rPr>
        <w:t xml:space="preserve">la madre </w:t>
      </w:r>
      <w:r w:rsidR="0081566C">
        <w:rPr>
          <w:rFonts w:ascii="Arial Narrow" w:hAnsi="Arial Narrow" w:cs="Tahoma"/>
          <w:sz w:val="28"/>
          <w:szCs w:val="28"/>
        </w:rPr>
        <w:t>de</w:t>
      </w:r>
      <w:r w:rsidR="0061666A" w:rsidRPr="00B1040E">
        <w:rPr>
          <w:rFonts w:ascii="Arial Narrow" w:hAnsi="Arial Narrow" w:cs="Tahoma"/>
          <w:sz w:val="28"/>
          <w:szCs w:val="28"/>
        </w:rPr>
        <w:t xml:space="preserve"> </w:t>
      </w:r>
      <w:proofErr w:type="spellStart"/>
      <w:r w:rsidR="0061666A" w:rsidRPr="00B1040E">
        <w:rPr>
          <w:rFonts w:ascii="Arial Narrow" w:hAnsi="Arial Narrow" w:cs="Tahoma"/>
          <w:sz w:val="28"/>
          <w:szCs w:val="28"/>
        </w:rPr>
        <w:t>Dailer</w:t>
      </w:r>
      <w:proofErr w:type="spellEnd"/>
      <w:r w:rsidR="0061666A" w:rsidRPr="00B1040E">
        <w:rPr>
          <w:rFonts w:ascii="Arial Narrow" w:hAnsi="Arial Narrow" w:cs="Tahoma"/>
          <w:sz w:val="28"/>
          <w:szCs w:val="28"/>
        </w:rPr>
        <w:t xml:space="preserve"> Alfonso Mosquera Rentería, quien falleció el 16 de julio de</w:t>
      </w:r>
      <w:r w:rsidR="00B3333A" w:rsidRPr="00B1040E">
        <w:rPr>
          <w:rFonts w:ascii="Arial Narrow" w:hAnsi="Arial Narrow" w:cs="Tahoma"/>
          <w:sz w:val="28"/>
          <w:szCs w:val="28"/>
        </w:rPr>
        <w:t xml:space="preserve"> 2007 en el Municipio de</w:t>
      </w:r>
      <w:r w:rsidR="00437C6A" w:rsidRPr="00B1040E">
        <w:rPr>
          <w:rFonts w:ascii="Arial Narrow" w:hAnsi="Arial Narrow" w:cs="Tahoma"/>
          <w:sz w:val="28"/>
          <w:szCs w:val="28"/>
        </w:rPr>
        <w:t xml:space="preserve"> </w:t>
      </w:r>
      <w:r w:rsidR="00A70C18" w:rsidRPr="00B1040E">
        <w:rPr>
          <w:rFonts w:ascii="Arial Narrow" w:hAnsi="Arial Narrow" w:cs="Tahoma"/>
          <w:sz w:val="28"/>
          <w:szCs w:val="28"/>
        </w:rPr>
        <w:t xml:space="preserve">Pereira; </w:t>
      </w:r>
      <w:r w:rsidR="0061666A" w:rsidRPr="00B1040E">
        <w:rPr>
          <w:rFonts w:ascii="Arial Narrow" w:hAnsi="Arial Narrow" w:cs="Tahoma"/>
          <w:sz w:val="28"/>
          <w:szCs w:val="28"/>
        </w:rPr>
        <w:t xml:space="preserve">que dependía económicamente </w:t>
      </w:r>
      <w:r w:rsidR="008A2891" w:rsidRPr="00B1040E">
        <w:rPr>
          <w:rFonts w:ascii="Arial Narrow" w:hAnsi="Arial Narrow" w:cs="Tahoma"/>
          <w:sz w:val="28"/>
          <w:szCs w:val="28"/>
        </w:rPr>
        <w:t>de</w:t>
      </w:r>
      <w:r w:rsidR="00B1040E">
        <w:rPr>
          <w:rFonts w:ascii="Arial Narrow" w:hAnsi="Arial Narrow" w:cs="Tahoma"/>
          <w:sz w:val="28"/>
          <w:szCs w:val="28"/>
        </w:rPr>
        <w:t xml:space="preserve"> él</w:t>
      </w:r>
      <w:r w:rsidR="0081566C">
        <w:rPr>
          <w:rFonts w:ascii="Arial Narrow" w:hAnsi="Arial Narrow" w:cs="Tahoma"/>
          <w:sz w:val="28"/>
          <w:szCs w:val="28"/>
        </w:rPr>
        <w:t xml:space="preserve">; que su hijo y la codemandada </w:t>
      </w:r>
      <w:r w:rsidR="00B3333A" w:rsidRPr="00B1040E">
        <w:rPr>
          <w:rFonts w:ascii="Arial Narrow" w:hAnsi="Arial Narrow" w:cs="Tahoma"/>
          <w:sz w:val="28"/>
          <w:szCs w:val="28"/>
        </w:rPr>
        <w:t xml:space="preserve">Viviana </w:t>
      </w:r>
      <w:proofErr w:type="spellStart"/>
      <w:r w:rsidR="00B3333A" w:rsidRPr="00B1040E">
        <w:rPr>
          <w:rFonts w:ascii="Arial Narrow" w:hAnsi="Arial Narrow" w:cs="Tahoma"/>
          <w:sz w:val="28"/>
          <w:szCs w:val="28"/>
        </w:rPr>
        <w:t>Farlley</w:t>
      </w:r>
      <w:proofErr w:type="spellEnd"/>
      <w:r w:rsidR="00B3333A" w:rsidRPr="00B1040E">
        <w:rPr>
          <w:rFonts w:ascii="Arial Narrow" w:hAnsi="Arial Narrow" w:cs="Tahoma"/>
          <w:sz w:val="28"/>
          <w:szCs w:val="28"/>
        </w:rPr>
        <w:t xml:space="preserve"> Murillo Morales </w:t>
      </w:r>
      <w:r w:rsidR="00B1040E">
        <w:rPr>
          <w:rFonts w:ascii="Arial Narrow" w:hAnsi="Arial Narrow" w:cs="Tahoma"/>
          <w:sz w:val="28"/>
          <w:szCs w:val="28"/>
        </w:rPr>
        <w:t xml:space="preserve">sostuvieron </w:t>
      </w:r>
      <w:r w:rsidR="0081566C">
        <w:rPr>
          <w:rFonts w:ascii="Arial Narrow" w:hAnsi="Arial Narrow" w:cs="Tahoma"/>
          <w:sz w:val="28"/>
          <w:szCs w:val="28"/>
        </w:rPr>
        <w:t xml:space="preserve">un </w:t>
      </w:r>
      <w:r w:rsidR="00B3333A" w:rsidRPr="00B1040E">
        <w:rPr>
          <w:rFonts w:ascii="Arial Narrow" w:hAnsi="Arial Narrow" w:cs="Tahoma"/>
          <w:sz w:val="28"/>
          <w:szCs w:val="28"/>
        </w:rPr>
        <w:t xml:space="preserve">noviazgo </w:t>
      </w:r>
      <w:r w:rsidR="00B1040E">
        <w:rPr>
          <w:rFonts w:ascii="Arial Narrow" w:hAnsi="Arial Narrow" w:cs="Tahoma"/>
          <w:sz w:val="28"/>
          <w:szCs w:val="28"/>
        </w:rPr>
        <w:t>en forma ininterrumpida</w:t>
      </w:r>
      <w:r w:rsidR="00437C6A" w:rsidRPr="00B1040E">
        <w:rPr>
          <w:rFonts w:ascii="Arial Narrow" w:hAnsi="Arial Narrow" w:cs="Tahoma"/>
          <w:sz w:val="28"/>
          <w:szCs w:val="28"/>
        </w:rPr>
        <w:t xml:space="preserve">, y </w:t>
      </w:r>
      <w:r w:rsidR="0081566C">
        <w:rPr>
          <w:rFonts w:ascii="Arial Narrow" w:hAnsi="Arial Narrow" w:cs="Tahoma"/>
          <w:sz w:val="28"/>
          <w:szCs w:val="28"/>
        </w:rPr>
        <w:t>que</w:t>
      </w:r>
      <w:r w:rsidR="008E23F2">
        <w:rPr>
          <w:rFonts w:ascii="Arial Narrow" w:hAnsi="Arial Narrow" w:cs="Tahoma"/>
          <w:sz w:val="28"/>
          <w:szCs w:val="28"/>
        </w:rPr>
        <w:t xml:space="preserve"> el 27 de abril de 2004 </w:t>
      </w:r>
      <w:r w:rsidR="0081566C">
        <w:rPr>
          <w:rFonts w:ascii="Arial Narrow" w:hAnsi="Arial Narrow" w:cs="Tahoma"/>
          <w:sz w:val="28"/>
          <w:szCs w:val="28"/>
        </w:rPr>
        <w:t>aquella di</w:t>
      </w:r>
      <w:r w:rsidR="00437C6A" w:rsidRPr="00B1040E">
        <w:rPr>
          <w:rFonts w:ascii="Arial Narrow" w:hAnsi="Arial Narrow" w:cs="Tahoma"/>
          <w:sz w:val="28"/>
          <w:szCs w:val="28"/>
        </w:rPr>
        <w:t xml:space="preserve">o a luz al menor </w:t>
      </w:r>
      <w:r w:rsidR="00B3333A" w:rsidRPr="00B1040E">
        <w:rPr>
          <w:rFonts w:ascii="Arial Narrow" w:hAnsi="Arial Narrow" w:cs="Tahoma"/>
          <w:sz w:val="28"/>
          <w:szCs w:val="28"/>
        </w:rPr>
        <w:t>Juan Esteban Mosquera Murillo</w:t>
      </w:r>
      <w:r w:rsidR="00437C6A" w:rsidRPr="00B1040E">
        <w:rPr>
          <w:rFonts w:ascii="Arial Narrow" w:hAnsi="Arial Narrow" w:cs="Tahoma"/>
          <w:sz w:val="28"/>
          <w:szCs w:val="28"/>
        </w:rPr>
        <w:t>,</w:t>
      </w:r>
      <w:r w:rsidR="008E23F2">
        <w:rPr>
          <w:rFonts w:ascii="Arial Narrow" w:hAnsi="Arial Narrow" w:cs="Tahoma"/>
          <w:sz w:val="28"/>
          <w:szCs w:val="28"/>
        </w:rPr>
        <w:t xml:space="preserve"> a quien el causante le dio su apellido. Indica q</w:t>
      </w:r>
      <w:r w:rsidR="00437C6A" w:rsidRPr="00B1040E">
        <w:rPr>
          <w:rFonts w:ascii="Arial Narrow" w:hAnsi="Arial Narrow" w:cs="Tahoma"/>
          <w:sz w:val="28"/>
          <w:szCs w:val="28"/>
        </w:rPr>
        <w:t xml:space="preserve">ue mediante sentencia del 25 de noviembre de 2009 el Juzgado Segundo de Familia de Pereira reconoció la existencia de unión marital de hecho entre </w:t>
      </w:r>
      <w:r w:rsidR="00EF6AAF" w:rsidRPr="00B1040E">
        <w:rPr>
          <w:rFonts w:ascii="Arial Narrow" w:hAnsi="Arial Narrow" w:cs="Tahoma"/>
          <w:sz w:val="28"/>
          <w:szCs w:val="28"/>
        </w:rPr>
        <w:t xml:space="preserve">el causante </w:t>
      </w:r>
      <w:r w:rsidR="00437C6A" w:rsidRPr="00B1040E">
        <w:rPr>
          <w:rFonts w:ascii="Arial Narrow" w:hAnsi="Arial Narrow" w:cs="Tahoma"/>
          <w:sz w:val="28"/>
          <w:szCs w:val="28"/>
        </w:rPr>
        <w:t xml:space="preserve">y </w:t>
      </w:r>
      <w:r w:rsidR="008E23F2">
        <w:rPr>
          <w:rFonts w:ascii="Arial Narrow" w:hAnsi="Arial Narrow" w:cs="Tahoma"/>
          <w:sz w:val="28"/>
          <w:szCs w:val="28"/>
        </w:rPr>
        <w:t xml:space="preserve">la codemandada </w:t>
      </w:r>
      <w:r w:rsidR="00EF6AAF" w:rsidRPr="00B1040E">
        <w:rPr>
          <w:rFonts w:ascii="Arial Narrow" w:hAnsi="Arial Narrow" w:cs="Tahoma"/>
          <w:sz w:val="28"/>
          <w:szCs w:val="28"/>
        </w:rPr>
        <w:t xml:space="preserve">Viviana </w:t>
      </w:r>
      <w:proofErr w:type="spellStart"/>
      <w:r w:rsidR="00EF6AAF" w:rsidRPr="00B1040E">
        <w:rPr>
          <w:rFonts w:ascii="Arial Narrow" w:hAnsi="Arial Narrow" w:cs="Tahoma"/>
          <w:sz w:val="28"/>
          <w:szCs w:val="28"/>
        </w:rPr>
        <w:t>Farlley</w:t>
      </w:r>
      <w:proofErr w:type="spellEnd"/>
      <w:r w:rsidR="00437C6A" w:rsidRPr="00B1040E">
        <w:rPr>
          <w:rFonts w:ascii="Arial Narrow" w:hAnsi="Arial Narrow" w:cs="Tahoma"/>
          <w:sz w:val="28"/>
          <w:szCs w:val="28"/>
        </w:rPr>
        <w:t xml:space="preserve">, </w:t>
      </w:r>
      <w:r w:rsidR="008E23F2">
        <w:rPr>
          <w:rFonts w:ascii="Arial Narrow" w:hAnsi="Arial Narrow" w:cs="Tahoma"/>
          <w:sz w:val="28"/>
          <w:szCs w:val="28"/>
        </w:rPr>
        <w:t xml:space="preserve">y por tal motivo, </w:t>
      </w:r>
      <w:r w:rsidR="00EF6AAF" w:rsidRPr="00B1040E">
        <w:rPr>
          <w:rFonts w:ascii="Arial Narrow" w:hAnsi="Arial Narrow" w:cs="Tahoma"/>
          <w:sz w:val="28"/>
          <w:szCs w:val="28"/>
        </w:rPr>
        <w:t xml:space="preserve">el fondo privado accionado le reconoció a ella y al menor </w:t>
      </w:r>
      <w:r w:rsidR="00580AC8" w:rsidRPr="00B1040E">
        <w:rPr>
          <w:rFonts w:ascii="Arial Narrow" w:hAnsi="Arial Narrow" w:cs="Tahoma"/>
          <w:sz w:val="28"/>
          <w:szCs w:val="28"/>
        </w:rPr>
        <w:t xml:space="preserve">en mención </w:t>
      </w:r>
      <w:r w:rsidR="00EF6AAF" w:rsidRPr="00B1040E">
        <w:rPr>
          <w:rFonts w:ascii="Arial Narrow" w:hAnsi="Arial Narrow" w:cs="Tahoma"/>
          <w:sz w:val="28"/>
          <w:szCs w:val="28"/>
        </w:rPr>
        <w:t>la pensión de sobrevivientes</w:t>
      </w:r>
      <w:r w:rsidR="008E23F2">
        <w:rPr>
          <w:rFonts w:ascii="Arial Narrow" w:hAnsi="Arial Narrow" w:cs="Tahoma"/>
          <w:sz w:val="28"/>
          <w:szCs w:val="28"/>
        </w:rPr>
        <w:t xml:space="preserve"> que acá se reclama</w:t>
      </w:r>
      <w:r w:rsidR="00EF6AAF" w:rsidRPr="00B1040E">
        <w:rPr>
          <w:rFonts w:ascii="Arial Narrow" w:hAnsi="Arial Narrow" w:cs="Tahoma"/>
          <w:sz w:val="28"/>
          <w:szCs w:val="28"/>
        </w:rPr>
        <w:t>; que no obstante lo anterior, dado el proceso de impugnación de paternidad que</w:t>
      </w:r>
      <w:r w:rsidR="008E23F2">
        <w:rPr>
          <w:rFonts w:ascii="Arial Narrow" w:hAnsi="Arial Narrow" w:cs="Tahoma"/>
          <w:sz w:val="28"/>
          <w:szCs w:val="28"/>
        </w:rPr>
        <w:t xml:space="preserve"> se</w:t>
      </w:r>
      <w:r w:rsidR="00EF6AAF" w:rsidRPr="00B1040E">
        <w:rPr>
          <w:rFonts w:ascii="Arial Narrow" w:hAnsi="Arial Narrow" w:cs="Tahoma"/>
          <w:sz w:val="28"/>
          <w:szCs w:val="28"/>
        </w:rPr>
        <w:t xml:space="preserve"> adelantó, en el que se determinó que el causante no es el padre biológico del menor Juan Sebastián, </w:t>
      </w:r>
      <w:r w:rsidR="00C55B6E" w:rsidRPr="00B1040E">
        <w:rPr>
          <w:rFonts w:ascii="Arial Narrow" w:hAnsi="Arial Narrow" w:cs="Tahoma"/>
          <w:sz w:val="28"/>
          <w:szCs w:val="28"/>
        </w:rPr>
        <w:t xml:space="preserve">la entidad de seguridad social </w:t>
      </w:r>
      <w:r w:rsidR="00EF6AAF" w:rsidRPr="00B1040E">
        <w:rPr>
          <w:rFonts w:ascii="Arial Narrow" w:hAnsi="Arial Narrow" w:cs="Tahoma"/>
          <w:sz w:val="28"/>
          <w:szCs w:val="28"/>
        </w:rPr>
        <w:t xml:space="preserve">suspendió </w:t>
      </w:r>
      <w:r w:rsidR="00C55B6E" w:rsidRPr="00B1040E">
        <w:rPr>
          <w:rFonts w:ascii="Arial Narrow" w:hAnsi="Arial Narrow" w:cs="Tahoma"/>
          <w:sz w:val="28"/>
          <w:szCs w:val="28"/>
        </w:rPr>
        <w:t xml:space="preserve">a partir del mes de mayo de 2012, el pago del 50 % de la prestación otorgada en favor de aquel. Por último, refiere que </w:t>
      </w:r>
      <w:r w:rsidR="008E23F2">
        <w:rPr>
          <w:rFonts w:ascii="Arial Narrow" w:hAnsi="Arial Narrow" w:cs="Tahoma"/>
          <w:sz w:val="28"/>
          <w:szCs w:val="28"/>
        </w:rPr>
        <w:t xml:space="preserve">el 18 de octubre de 2012 solicitó </w:t>
      </w:r>
      <w:r w:rsidR="00092ED6">
        <w:rPr>
          <w:rFonts w:ascii="Arial Narrow" w:hAnsi="Arial Narrow" w:cs="Tahoma"/>
          <w:sz w:val="28"/>
          <w:szCs w:val="28"/>
        </w:rPr>
        <w:t>ante e</w:t>
      </w:r>
      <w:r w:rsidR="00011BDB" w:rsidRPr="00B1040E">
        <w:rPr>
          <w:rFonts w:ascii="Arial Narrow" w:hAnsi="Arial Narrow" w:cs="Tahoma"/>
          <w:sz w:val="28"/>
          <w:szCs w:val="28"/>
        </w:rPr>
        <w:t xml:space="preserve">l fondo privado, el reconocimiento y pago del 50 % de la prestación que se encontraba suspendido, empero que, dicha entidad se negó </w:t>
      </w:r>
      <w:r w:rsidR="00EE2D94" w:rsidRPr="00B1040E">
        <w:rPr>
          <w:rFonts w:ascii="Arial Narrow" w:hAnsi="Arial Narrow" w:cs="Tahoma"/>
          <w:sz w:val="28"/>
          <w:szCs w:val="28"/>
        </w:rPr>
        <w:t xml:space="preserve">aduciendo que </w:t>
      </w:r>
      <w:r w:rsidR="00092ED6">
        <w:rPr>
          <w:rFonts w:ascii="Arial Narrow" w:hAnsi="Arial Narrow" w:cs="Tahoma"/>
          <w:sz w:val="28"/>
          <w:szCs w:val="28"/>
        </w:rPr>
        <w:t xml:space="preserve">era </w:t>
      </w:r>
      <w:r w:rsidR="00EE2D94" w:rsidRPr="00B1040E">
        <w:rPr>
          <w:rFonts w:ascii="Arial Narrow" w:hAnsi="Arial Narrow" w:cs="Tahoma"/>
          <w:sz w:val="28"/>
          <w:szCs w:val="28"/>
        </w:rPr>
        <w:t xml:space="preserve">la justicia ordinaria laboral </w:t>
      </w:r>
      <w:r w:rsidR="00092ED6">
        <w:rPr>
          <w:rFonts w:ascii="Arial Narrow" w:hAnsi="Arial Narrow" w:cs="Tahoma"/>
          <w:sz w:val="28"/>
          <w:szCs w:val="28"/>
        </w:rPr>
        <w:t xml:space="preserve">la que </w:t>
      </w:r>
      <w:r w:rsidR="00EE2D94" w:rsidRPr="00B1040E">
        <w:rPr>
          <w:rFonts w:ascii="Arial Narrow" w:hAnsi="Arial Narrow" w:cs="Tahoma"/>
          <w:sz w:val="28"/>
          <w:szCs w:val="28"/>
        </w:rPr>
        <w:t xml:space="preserve">debía dirimir el conflicto. </w:t>
      </w:r>
    </w:p>
    <w:p w:rsidR="00580AC8" w:rsidRPr="00040028" w:rsidRDefault="00580AC8" w:rsidP="00040028">
      <w:pPr>
        <w:pStyle w:val="Sinespaciado"/>
      </w:pPr>
    </w:p>
    <w:p w:rsidR="0071473A" w:rsidRPr="00B1040E" w:rsidRDefault="007E0B11" w:rsidP="00040028">
      <w:pPr>
        <w:pStyle w:val="Sinespaciado"/>
        <w:spacing w:line="360" w:lineRule="auto"/>
        <w:ind w:firstLine="708"/>
        <w:jc w:val="both"/>
        <w:rPr>
          <w:rFonts w:ascii="Arial Narrow" w:hAnsi="Arial Narrow"/>
          <w:sz w:val="28"/>
          <w:szCs w:val="28"/>
        </w:rPr>
      </w:pPr>
      <w:r w:rsidRPr="00B1040E">
        <w:rPr>
          <w:rFonts w:ascii="Arial Narrow" w:hAnsi="Arial Narrow"/>
          <w:sz w:val="28"/>
          <w:szCs w:val="28"/>
        </w:rPr>
        <w:t xml:space="preserve">Admitida la demanda, </w:t>
      </w:r>
      <w:r w:rsidR="001714B7" w:rsidRPr="00B1040E">
        <w:rPr>
          <w:rFonts w:ascii="Arial Narrow" w:hAnsi="Arial Narrow"/>
          <w:sz w:val="28"/>
          <w:szCs w:val="28"/>
        </w:rPr>
        <w:t xml:space="preserve">Porvenir S.A. a través de su portavoz judicial allegó contestación, indicando que la justicia ordinaria es quien debe definir el conflicto entre las reclamantes, </w:t>
      </w:r>
      <w:r w:rsidR="000543B3" w:rsidRPr="00B1040E">
        <w:rPr>
          <w:rFonts w:ascii="Arial Narrow" w:hAnsi="Arial Narrow"/>
          <w:sz w:val="28"/>
          <w:szCs w:val="28"/>
        </w:rPr>
        <w:t>advirtiendo que en caso de sentencia favorable a la demandante, el reconocimiento de la pensión de sobrevivientes debe hacerse a partir de la ejecutoria de la sentencia. Se opuso únicamente a</w:t>
      </w:r>
      <w:r w:rsidR="001714B7" w:rsidRPr="00B1040E">
        <w:rPr>
          <w:rFonts w:ascii="Arial Narrow" w:hAnsi="Arial Narrow"/>
          <w:sz w:val="28"/>
          <w:szCs w:val="28"/>
        </w:rPr>
        <w:t xml:space="preserve"> la condena en costas</w:t>
      </w:r>
      <w:r w:rsidR="000543B3" w:rsidRPr="00B1040E">
        <w:rPr>
          <w:rFonts w:ascii="Arial Narrow" w:hAnsi="Arial Narrow"/>
          <w:sz w:val="28"/>
          <w:szCs w:val="28"/>
        </w:rPr>
        <w:t xml:space="preserve"> y formuló como medios exceptivos los de “Buena fe”, “Prescripción” y “Compensación”</w:t>
      </w:r>
      <w:r w:rsidR="0071473A" w:rsidRPr="00B1040E">
        <w:rPr>
          <w:rFonts w:ascii="Arial Narrow" w:hAnsi="Arial Narrow"/>
          <w:sz w:val="28"/>
          <w:szCs w:val="28"/>
        </w:rPr>
        <w:t xml:space="preserve">. </w:t>
      </w:r>
    </w:p>
    <w:p w:rsidR="0071473A" w:rsidRPr="00040028" w:rsidRDefault="0071473A" w:rsidP="00040028">
      <w:pPr>
        <w:pStyle w:val="Sinespaciado"/>
      </w:pPr>
    </w:p>
    <w:p w:rsidR="000543B3" w:rsidRPr="00B1040E" w:rsidRDefault="000543B3" w:rsidP="00040028">
      <w:pPr>
        <w:pStyle w:val="Sinespaciado"/>
        <w:spacing w:line="360" w:lineRule="auto"/>
        <w:ind w:firstLine="708"/>
        <w:jc w:val="both"/>
        <w:rPr>
          <w:rFonts w:ascii="Arial Narrow" w:hAnsi="Arial Narrow"/>
          <w:sz w:val="28"/>
          <w:szCs w:val="28"/>
        </w:rPr>
      </w:pPr>
      <w:r w:rsidRPr="00B1040E">
        <w:rPr>
          <w:rFonts w:ascii="Arial Narrow" w:hAnsi="Arial Narrow"/>
          <w:sz w:val="28"/>
          <w:szCs w:val="28"/>
        </w:rPr>
        <w:lastRenderedPageBreak/>
        <w:t xml:space="preserve">Llamó en garantía a la sociedad BBVA Seguros de Vida Colombia S.A., </w:t>
      </w:r>
      <w:r w:rsidR="0071473A" w:rsidRPr="00B1040E">
        <w:rPr>
          <w:rFonts w:ascii="Arial Narrow" w:hAnsi="Arial Narrow"/>
          <w:sz w:val="28"/>
          <w:szCs w:val="28"/>
        </w:rPr>
        <w:t xml:space="preserve">con base en la póliza colectiva de seguro previsional de invalidez y sobrevivientes, cuyo amparo garantizaba el pago de la suma adicional requerida para financiar el capital necesario para el pago de las eventuales pensiones </w:t>
      </w:r>
      <w:r w:rsidR="00267E29" w:rsidRPr="00B1040E">
        <w:rPr>
          <w:rFonts w:ascii="Arial Narrow" w:hAnsi="Arial Narrow"/>
          <w:sz w:val="28"/>
          <w:szCs w:val="28"/>
        </w:rPr>
        <w:t xml:space="preserve">de invalidez y sobrevivientes </w:t>
      </w:r>
      <w:r w:rsidR="0071473A" w:rsidRPr="00B1040E">
        <w:rPr>
          <w:rFonts w:ascii="Arial Narrow" w:hAnsi="Arial Narrow"/>
          <w:sz w:val="28"/>
          <w:szCs w:val="28"/>
        </w:rPr>
        <w:t xml:space="preserve">que se causaran a favor de los afiliados, </w:t>
      </w:r>
      <w:r w:rsidR="00267E29" w:rsidRPr="00B1040E">
        <w:rPr>
          <w:rFonts w:ascii="Arial Narrow" w:hAnsi="Arial Narrow"/>
          <w:sz w:val="28"/>
          <w:szCs w:val="28"/>
        </w:rPr>
        <w:t xml:space="preserve">con vigencia entre </w:t>
      </w:r>
      <w:r w:rsidR="0071473A" w:rsidRPr="00B1040E">
        <w:rPr>
          <w:rFonts w:ascii="Arial Narrow" w:hAnsi="Arial Narrow"/>
          <w:sz w:val="28"/>
          <w:szCs w:val="28"/>
        </w:rPr>
        <w:t xml:space="preserve">febrero de 2004 y hasta enero de 2010. </w:t>
      </w:r>
    </w:p>
    <w:p w:rsidR="00845D7E" w:rsidRPr="00845D7E" w:rsidRDefault="00845D7E" w:rsidP="00845D7E">
      <w:pPr>
        <w:pStyle w:val="Sinespaciado"/>
      </w:pPr>
    </w:p>
    <w:p w:rsidR="00E160F1" w:rsidRPr="00B1040E" w:rsidRDefault="00673332" w:rsidP="00040028">
      <w:pPr>
        <w:pStyle w:val="Sinespaciado"/>
        <w:spacing w:line="360" w:lineRule="auto"/>
        <w:ind w:firstLine="708"/>
        <w:jc w:val="both"/>
        <w:rPr>
          <w:rFonts w:ascii="Arial Narrow" w:hAnsi="Arial Narrow"/>
          <w:sz w:val="28"/>
          <w:szCs w:val="28"/>
        </w:rPr>
      </w:pPr>
      <w:r w:rsidRPr="00B1040E">
        <w:rPr>
          <w:rFonts w:ascii="Arial Narrow" w:hAnsi="Arial Narrow"/>
          <w:sz w:val="28"/>
          <w:szCs w:val="28"/>
        </w:rPr>
        <w:t xml:space="preserve">La llamada, se opuso a las pretensiones de </w:t>
      </w:r>
      <w:r w:rsidR="004652F3" w:rsidRPr="00B1040E">
        <w:rPr>
          <w:rFonts w:ascii="Arial Narrow" w:hAnsi="Arial Narrow"/>
          <w:sz w:val="28"/>
          <w:szCs w:val="28"/>
        </w:rPr>
        <w:t xml:space="preserve">la demanda principal, y </w:t>
      </w:r>
      <w:r w:rsidR="00BB351E" w:rsidRPr="00B1040E">
        <w:rPr>
          <w:rFonts w:ascii="Arial Narrow" w:hAnsi="Arial Narrow"/>
          <w:sz w:val="28"/>
          <w:szCs w:val="28"/>
        </w:rPr>
        <w:t>del llamamiento.</w:t>
      </w:r>
      <w:r w:rsidR="004652F3" w:rsidRPr="00B1040E">
        <w:rPr>
          <w:rFonts w:ascii="Arial Narrow" w:hAnsi="Arial Narrow"/>
          <w:sz w:val="28"/>
          <w:szCs w:val="28"/>
        </w:rPr>
        <w:t xml:space="preserve"> Excepcionó en l</w:t>
      </w:r>
      <w:r w:rsidR="00BB351E" w:rsidRPr="00B1040E">
        <w:rPr>
          <w:rFonts w:ascii="Arial Narrow" w:hAnsi="Arial Narrow"/>
          <w:sz w:val="28"/>
          <w:szCs w:val="28"/>
        </w:rPr>
        <w:t xml:space="preserve">a primera, Imposibilidad de reconocer la pensión ante la existencia de un conflicto de beneficiarias, no acreditación de la dependencia económica de la demandante, </w:t>
      </w:r>
      <w:r w:rsidR="00E160F1" w:rsidRPr="00B1040E">
        <w:rPr>
          <w:rFonts w:ascii="Arial Narrow" w:hAnsi="Arial Narrow"/>
          <w:sz w:val="28"/>
          <w:szCs w:val="28"/>
        </w:rPr>
        <w:t>Improcedencia de intereses moratorios y/o condena en agencias en derecho por no haber incurrido en mora y pago de la pensión. En rela</w:t>
      </w:r>
      <w:r w:rsidR="004652F3" w:rsidRPr="00B1040E">
        <w:rPr>
          <w:rFonts w:ascii="Arial Narrow" w:hAnsi="Arial Narrow"/>
          <w:sz w:val="28"/>
          <w:szCs w:val="28"/>
        </w:rPr>
        <w:t xml:space="preserve">ción con el llamamiento formuló: </w:t>
      </w:r>
      <w:r w:rsidR="00E160F1" w:rsidRPr="00B1040E">
        <w:rPr>
          <w:rFonts w:ascii="Arial Narrow" w:hAnsi="Arial Narrow"/>
          <w:sz w:val="28"/>
          <w:szCs w:val="28"/>
        </w:rPr>
        <w:t>Extinción de la obligación de la entidad por pago de la misma, imposibilidad de incluir a la demandante al contrato de renta vitalicia celebrado por la codemandada en el supuesto en que con su inclusión el riesgo asumido se vuelva m</w:t>
      </w:r>
      <w:r w:rsidR="006423CA" w:rsidRPr="00B1040E">
        <w:rPr>
          <w:rFonts w:ascii="Arial Narrow" w:hAnsi="Arial Narrow"/>
          <w:sz w:val="28"/>
          <w:szCs w:val="28"/>
        </w:rPr>
        <w:t>ás gravoso, y, devolución por parte de la codemandada de las sumas pagadas como consecuencia del contrato de renta vitalicia suscrito con la entidad.</w:t>
      </w:r>
    </w:p>
    <w:p w:rsidR="00E0233B" w:rsidRPr="00040028" w:rsidRDefault="00E0233B" w:rsidP="00040028">
      <w:pPr>
        <w:pStyle w:val="Sinespaciado"/>
      </w:pPr>
    </w:p>
    <w:p w:rsidR="00E0233B" w:rsidRPr="00B1040E" w:rsidRDefault="00092ED6" w:rsidP="00040028">
      <w:pPr>
        <w:pStyle w:val="Sinespaciado"/>
        <w:spacing w:line="360" w:lineRule="auto"/>
        <w:ind w:firstLine="708"/>
        <w:jc w:val="both"/>
        <w:rPr>
          <w:rFonts w:ascii="Arial Narrow" w:hAnsi="Arial Narrow"/>
          <w:sz w:val="28"/>
          <w:szCs w:val="28"/>
        </w:rPr>
      </w:pPr>
      <w:r>
        <w:rPr>
          <w:rFonts w:ascii="Arial Narrow" w:hAnsi="Arial Narrow"/>
          <w:sz w:val="28"/>
          <w:szCs w:val="28"/>
        </w:rPr>
        <w:t>Luego de i</w:t>
      </w:r>
      <w:r w:rsidR="00453170" w:rsidRPr="00B1040E">
        <w:rPr>
          <w:rFonts w:ascii="Arial Narrow" w:hAnsi="Arial Narrow"/>
          <w:sz w:val="28"/>
          <w:szCs w:val="28"/>
        </w:rPr>
        <w:t>ntentarse vanamente la notificación de la codemandada Viv</w:t>
      </w:r>
      <w:r w:rsidR="00E0233B" w:rsidRPr="00B1040E">
        <w:rPr>
          <w:rFonts w:ascii="Arial Narrow" w:hAnsi="Arial Narrow"/>
          <w:sz w:val="28"/>
          <w:szCs w:val="28"/>
        </w:rPr>
        <w:t xml:space="preserve">iana </w:t>
      </w:r>
      <w:proofErr w:type="spellStart"/>
      <w:r w:rsidR="00E0233B" w:rsidRPr="00B1040E">
        <w:rPr>
          <w:rFonts w:ascii="Arial Narrow" w:hAnsi="Arial Narrow"/>
          <w:sz w:val="28"/>
          <w:szCs w:val="28"/>
        </w:rPr>
        <w:t>Farll</w:t>
      </w:r>
      <w:r w:rsidR="004652F3" w:rsidRPr="00B1040E">
        <w:rPr>
          <w:rFonts w:ascii="Arial Narrow" w:hAnsi="Arial Narrow"/>
          <w:sz w:val="28"/>
          <w:szCs w:val="28"/>
        </w:rPr>
        <w:t>ey</w:t>
      </w:r>
      <w:proofErr w:type="spellEnd"/>
      <w:r w:rsidR="004652F3" w:rsidRPr="00B1040E">
        <w:rPr>
          <w:rFonts w:ascii="Arial Narrow" w:hAnsi="Arial Narrow"/>
          <w:sz w:val="28"/>
          <w:szCs w:val="28"/>
        </w:rPr>
        <w:t xml:space="preserve"> Murillo Morales, el despacho</w:t>
      </w:r>
      <w:r w:rsidR="003066E9" w:rsidRPr="00B1040E">
        <w:rPr>
          <w:rFonts w:ascii="Arial Narrow" w:hAnsi="Arial Narrow"/>
          <w:sz w:val="28"/>
          <w:szCs w:val="28"/>
        </w:rPr>
        <w:t xml:space="preserve"> </w:t>
      </w:r>
      <w:r w:rsidR="00453170" w:rsidRPr="00B1040E">
        <w:rPr>
          <w:rFonts w:ascii="Arial Narrow" w:hAnsi="Arial Narrow"/>
          <w:sz w:val="28"/>
          <w:szCs w:val="28"/>
        </w:rPr>
        <w:t xml:space="preserve">designó curador </w:t>
      </w:r>
      <w:r w:rsidR="00684BC7" w:rsidRPr="00B1040E">
        <w:rPr>
          <w:rFonts w:ascii="Arial Narrow" w:hAnsi="Arial Narrow"/>
          <w:sz w:val="28"/>
          <w:szCs w:val="28"/>
        </w:rPr>
        <w:t>ad-</w:t>
      </w:r>
      <w:proofErr w:type="spellStart"/>
      <w:r w:rsidR="00684BC7" w:rsidRPr="00B1040E">
        <w:rPr>
          <w:rFonts w:ascii="Arial Narrow" w:hAnsi="Arial Narrow"/>
          <w:sz w:val="28"/>
          <w:szCs w:val="28"/>
        </w:rPr>
        <w:t>litem</w:t>
      </w:r>
      <w:proofErr w:type="spellEnd"/>
      <w:r w:rsidR="00684BC7" w:rsidRPr="00B1040E">
        <w:rPr>
          <w:rFonts w:ascii="Arial Narrow" w:hAnsi="Arial Narrow"/>
          <w:sz w:val="28"/>
          <w:szCs w:val="28"/>
        </w:rPr>
        <w:t xml:space="preserve"> </w:t>
      </w:r>
      <w:r w:rsidR="00453170" w:rsidRPr="00B1040E">
        <w:rPr>
          <w:rFonts w:ascii="Arial Narrow" w:hAnsi="Arial Narrow"/>
          <w:sz w:val="28"/>
          <w:szCs w:val="28"/>
        </w:rPr>
        <w:t xml:space="preserve">para la </w:t>
      </w:r>
      <w:r w:rsidR="001F7A72" w:rsidRPr="00B1040E">
        <w:rPr>
          <w:rFonts w:ascii="Arial Narrow" w:hAnsi="Arial Narrow"/>
          <w:sz w:val="28"/>
          <w:szCs w:val="28"/>
        </w:rPr>
        <w:t>representación</w:t>
      </w:r>
      <w:r w:rsidR="00453170" w:rsidRPr="00B1040E">
        <w:rPr>
          <w:rFonts w:ascii="Arial Narrow" w:hAnsi="Arial Narrow"/>
          <w:sz w:val="28"/>
          <w:szCs w:val="28"/>
        </w:rPr>
        <w:t xml:space="preserve"> de sus intereses</w:t>
      </w:r>
      <w:r w:rsidR="001C5793" w:rsidRPr="00B1040E">
        <w:rPr>
          <w:rFonts w:ascii="Arial Narrow" w:hAnsi="Arial Narrow"/>
          <w:sz w:val="28"/>
          <w:szCs w:val="28"/>
        </w:rPr>
        <w:t xml:space="preserve"> en el proceso</w:t>
      </w:r>
      <w:r w:rsidR="00453170" w:rsidRPr="00B1040E">
        <w:rPr>
          <w:rFonts w:ascii="Arial Narrow" w:hAnsi="Arial Narrow"/>
          <w:sz w:val="28"/>
          <w:szCs w:val="28"/>
        </w:rPr>
        <w:t xml:space="preserve">, quien </w:t>
      </w:r>
      <w:r w:rsidR="004652F3" w:rsidRPr="00B1040E">
        <w:rPr>
          <w:rFonts w:ascii="Arial Narrow" w:hAnsi="Arial Narrow"/>
          <w:sz w:val="28"/>
          <w:szCs w:val="28"/>
        </w:rPr>
        <w:t>en forma oportuna allegó escrito de contestación indicando</w:t>
      </w:r>
      <w:r w:rsidR="00407569" w:rsidRPr="00B1040E">
        <w:rPr>
          <w:rFonts w:ascii="Arial Narrow" w:hAnsi="Arial Narrow"/>
          <w:sz w:val="28"/>
          <w:szCs w:val="28"/>
        </w:rPr>
        <w:t xml:space="preserve"> que </w:t>
      </w:r>
      <w:r w:rsidR="00684BC7" w:rsidRPr="00B1040E">
        <w:rPr>
          <w:rFonts w:ascii="Arial Narrow" w:hAnsi="Arial Narrow"/>
          <w:sz w:val="28"/>
          <w:szCs w:val="28"/>
        </w:rPr>
        <w:t xml:space="preserve">se atiene a lo que resulte probado. </w:t>
      </w:r>
    </w:p>
    <w:p w:rsidR="00E0233B" w:rsidRPr="00B1040E" w:rsidRDefault="00E0233B" w:rsidP="00B1040E">
      <w:pPr>
        <w:pStyle w:val="Sinespaciado"/>
        <w:spacing w:line="360" w:lineRule="auto"/>
        <w:jc w:val="both"/>
        <w:rPr>
          <w:rFonts w:ascii="Arial Narrow" w:hAnsi="Arial Narrow"/>
          <w:sz w:val="28"/>
          <w:szCs w:val="28"/>
        </w:rPr>
      </w:pPr>
    </w:p>
    <w:p w:rsidR="007E0B11" w:rsidRDefault="007E0B11" w:rsidP="00040028">
      <w:pPr>
        <w:pStyle w:val="Sinespaciado"/>
        <w:numPr>
          <w:ilvl w:val="0"/>
          <w:numId w:val="1"/>
        </w:numPr>
        <w:spacing w:line="360" w:lineRule="auto"/>
        <w:ind w:hanging="371"/>
        <w:jc w:val="both"/>
        <w:rPr>
          <w:rFonts w:ascii="Arial Narrow" w:hAnsi="Arial Narrow"/>
          <w:b/>
          <w:sz w:val="28"/>
          <w:szCs w:val="28"/>
        </w:rPr>
      </w:pPr>
      <w:r w:rsidRPr="00092ED6">
        <w:rPr>
          <w:rFonts w:ascii="Arial Narrow" w:hAnsi="Arial Narrow"/>
          <w:b/>
          <w:sz w:val="28"/>
          <w:szCs w:val="28"/>
        </w:rPr>
        <w:t>SENTENCIA DEL JUZGADO</w:t>
      </w:r>
    </w:p>
    <w:p w:rsidR="00092ED6" w:rsidRPr="00040028" w:rsidRDefault="00092ED6" w:rsidP="00040028">
      <w:pPr>
        <w:pStyle w:val="Sinespaciado"/>
      </w:pPr>
    </w:p>
    <w:p w:rsidR="009F4157" w:rsidRPr="00B1040E" w:rsidRDefault="00845D7E" w:rsidP="00040028">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La a-quo </w:t>
      </w:r>
      <w:r w:rsidR="009F4157" w:rsidRPr="00B1040E">
        <w:rPr>
          <w:rFonts w:ascii="Arial Narrow" w:hAnsi="Arial Narrow"/>
          <w:sz w:val="28"/>
          <w:szCs w:val="28"/>
        </w:rPr>
        <w:t xml:space="preserve">negó las pretensiones de la demanda, al considerar que la </w:t>
      </w:r>
      <w:r w:rsidR="00B5098E" w:rsidRPr="00B1040E">
        <w:rPr>
          <w:rFonts w:ascii="Arial Narrow" w:hAnsi="Arial Narrow"/>
          <w:sz w:val="28"/>
          <w:szCs w:val="28"/>
        </w:rPr>
        <w:t xml:space="preserve">actora, en su condición de madre </w:t>
      </w:r>
      <w:r w:rsidR="009F4157" w:rsidRPr="00B1040E">
        <w:rPr>
          <w:rFonts w:ascii="Arial Narrow" w:hAnsi="Arial Narrow"/>
          <w:sz w:val="28"/>
          <w:szCs w:val="28"/>
        </w:rPr>
        <w:t xml:space="preserve">del causante, no </w:t>
      </w:r>
      <w:r w:rsidR="00F73BD2" w:rsidRPr="00B1040E">
        <w:rPr>
          <w:rFonts w:ascii="Arial Narrow" w:hAnsi="Arial Narrow"/>
          <w:sz w:val="28"/>
          <w:szCs w:val="28"/>
        </w:rPr>
        <w:t xml:space="preserve">logró desvirtuar el derecho </w:t>
      </w:r>
      <w:r w:rsidR="00D07497" w:rsidRPr="00B1040E">
        <w:rPr>
          <w:rFonts w:ascii="Arial Narrow" w:hAnsi="Arial Narrow"/>
          <w:sz w:val="28"/>
          <w:szCs w:val="28"/>
        </w:rPr>
        <w:t xml:space="preserve">pensional que </w:t>
      </w:r>
      <w:r w:rsidR="009D3C14" w:rsidRPr="00B1040E">
        <w:rPr>
          <w:rFonts w:ascii="Arial Narrow" w:hAnsi="Arial Narrow"/>
          <w:sz w:val="28"/>
          <w:szCs w:val="28"/>
        </w:rPr>
        <w:t xml:space="preserve">por vía administrativa le fue </w:t>
      </w:r>
      <w:r w:rsidR="00B5098E" w:rsidRPr="00B1040E">
        <w:rPr>
          <w:rFonts w:ascii="Arial Narrow" w:hAnsi="Arial Narrow"/>
          <w:sz w:val="28"/>
          <w:szCs w:val="28"/>
        </w:rPr>
        <w:t xml:space="preserve">reconocido </w:t>
      </w:r>
      <w:r w:rsidR="009D3C14" w:rsidRPr="00B1040E">
        <w:rPr>
          <w:rFonts w:ascii="Arial Narrow" w:hAnsi="Arial Narrow"/>
          <w:sz w:val="28"/>
          <w:szCs w:val="28"/>
        </w:rPr>
        <w:t xml:space="preserve">a </w:t>
      </w:r>
      <w:r w:rsidR="00F73BD2" w:rsidRPr="00B1040E">
        <w:rPr>
          <w:rFonts w:ascii="Arial Narrow" w:hAnsi="Arial Narrow"/>
          <w:sz w:val="28"/>
          <w:szCs w:val="28"/>
        </w:rPr>
        <w:t xml:space="preserve">codemandada </w:t>
      </w:r>
      <w:r w:rsidR="009F4157" w:rsidRPr="00B1040E">
        <w:rPr>
          <w:rFonts w:ascii="Arial Narrow" w:hAnsi="Arial Narrow"/>
          <w:sz w:val="28"/>
          <w:szCs w:val="28"/>
        </w:rPr>
        <w:t xml:space="preserve">Viviana Murillo </w:t>
      </w:r>
      <w:r w:rsidR="00F73BD2" w:rsidRPr="00B1040E">
        <w:rPr>
          <w:rFonts w:ascii="Arial Narrow" w:hAnsi="Arial Narrow"/>
          <w:sz w:val="28"/>
          <w:szCs w:val="28"/>
        </w:rPr>
        <w:t xml:space="preserve">Morales, </w:t>
      </w:r>
      <w:r w:rsidR="009668E2" w:rsidRPr="00B1040E">
        <w:rPr>
          <w:rFonts w:ascii="Arial Narrow" w:hAnsi="Arial Narrow"/>
          <w:sz w:val="28"/>
          <w:szCs w:val="28"/>
        </w:rPr>
        <w:t xml:space="preserve">como </w:t>
      </w:r>
      <w:r w:rsidR="009D3C14" w:rsidRPr="00B1040E">
        <w:rPr>
          <w:rFonts w:ascii="Arial Narrow" w:hAnsi="Arial Narrow"/>
          <w:sz w:val="28"/>
          <w:szCs w:val="28"/>
        </w:rPr>
        <w:t>compañera permanente</w:t>
      </w:r>
      <w:r w:rsidR="00684BC7" w:rsidRPr="00B1040E">
        <w:rPr>
          <w:rFonts w:ascii="Arial Narrow" w:hAnsi="Arial Narrow"/>
          <w:sz w:val="28"/>
          <w:szCs w:val="28"/>
        </w:rPr>
        <w:t xml:space="preserve"> del afiliado</w:t>
      </w:r>
      <w:r w:rsidR="00B5098E" w:rsidRPr="00B1040E">
        <w:rPr>
          <w:rFonts w:ascii="Arial Narrow" w:hAnsi="Arial Narrow"/>
          <w:sz w:val="28"/>
          <w:szCs w:val="28"/>
        </w:rPr>
        <w:t xml:space="preserve">; </w:t>
      </w:r>
      <w:r w:rsidR="009D3C14" w:rsidRPr="00B1040E">
        <w:rPr>
          <w:rFonts w:ascii="Arial Narrow" w:hAnsi="Arial Narrow"/>
          <w:sz w:val="28"/>
          <w:szCs w:val="28"/>
        </w:rPr>
        <w:t xml:space="preserve">amén de que tampoco acreditó la dependencia económica que exige la norma </w:t>
      </w:r>
      <w:r w:rsidR="00B5098E" w:rsidRPr="00B1040E">
        <w:rPr>
          <w:rFonts w:ascii="Arial Narrow" w:hAnsi="Arial Narrow"/>
          <w:sz w:val="28"/>
          <w:szCs w:val="28"/>
        </w:rPr>
        <w:t xml:space="preserve">en </w:t>
      </w:r>
      <w:r w:rsidR="009D3C14" w:rsidRPr="00B1040E">
        <w:rPr>
          <w:rFonts w:ascii="Arial Narrow" w:hAnsi="Arial Narrow"/>
          <w:sz w:val="28"/>
          <w:szCs w:val="28"/>
        </w:rPr>
        <w:t xml:space="preserve">este tipo de asuntos, pues </w:t>
      </w:r>
      <w:r w:rsidR="001F7A72" w:rsidRPr="00B1040E">
        <w:rPr>
          <w:rFonts w:ascii="Arial Narrow" w:hAnsi="Arial Narrow"/>
          <w:sz w:val="28"/>
          <w:szCs w:val="28"/>
        </w:rPr>
        <w:t xml:space="preserve">los declarantes citados </w:t>
      </w:r>
      <w:r w:rsidR="00684BC7" w:rsidRPr="00B1040E">
        <w:rPr>
          <w:rFonts w:ascii="Arial Narrow" w:hAnsi="Arial Narrow"/>
          <w:sz w:val="28"/>
          <w:szCs w:val="28"/>
        </w:rPr>
        <w:t xml:space="preserve">con tal propósito </w:t>
      </w:r>
      <w:r w:rsidR="001F7A72" w:rsidRPr="00B1040E">
        <w:rPr>
          <w:rFonts w:ascii="Arial Narrow" w:hAnsi="Arial Narrow"/>
          <w:sz w:val="28"/>
          <w:szCs w:val="28"/>
        </w:rPr>
        <w:t xml:space="preserve">a instancias suyas </w:t>
      </w:r>
      <w:r w:rsidR="00684BC7" w:rsidRPr="00B1040E">
        <w:rPr>
          <w:rFonts w:ascii="Arial Narrow" w:hAnsi="Arial Narrow"/>
          <w:sz w:val="28"/>
          <w:szCs w:val="28"/>
        </w:rPr>
        <w:t xml:space="preserve">no se hicieron presentes en la </w:t>
      </w:r>
      <w:r w:rsidR="001F7A72" w:rsidRPr="00B1040E">
        <w:rPr>
          <w:rFonts w:ascii="Arial Narrow" w:hAnsi="Arial Narrow"/>
          <w:sz w:val="28"/>
          <w:szCs w:val="28"/>
        </w:rPr>
        <w:t xml:space="preserve"> diligencia. </w:t>
      </w:r>
    </w:p>
    <w:p w:rsidR="00686928" w:rsidRPr="00092ED6" w:rsidRDefault="00686928" w:rsidP="00092ED6">
      <w:pPr>
        <w:pStyle w:val="Sinespaciado"/>
        <w:spacing w:line="276" w:lineRule="auto"/>
      </w:pPr>
    </w:p>
    <w:p w:rsidR="00686928" w:rsidRPr="00092ED6" w:rsidRDefault="00686928" w:rsidP="00040028">
      <w:pPr>
        <w:pStyle w:val="Sinespaciado"/>
        <w:spacing w:line="360" w:lineRule="auto"/>
        <w:ind w:firstLine="708"/>
        <w:jc w:val="both"/>
        <w:rPr>
          <w:rFonts w:ascii="Arial Narrow" w:hAnsi="Arial Narrow"/>
          <w:b/>
          <w:sz w:val="28"/>
          <w:szCs w:val="28"/>
        </w:rPr>
      </w:pPr>
      <w:r w:rsidRPr="00092ED6">
        <w:rPr>
          <w:rFonts w:ascii="Arial Narrow" w:hAnsi="Arial Narrow"/>
          <w:b/>
          <w:sz w:val="28"/>
          <w:szCs w:val="28"/>
        </w:rPr>
        <w:t xml:space="preserve">III. CONSULTA </w:t>
      </w:r>
    </w:p>
    <w:p w:rsidR="00686928" w:rsidRPr="00845D7E" w:rsidRDefault="00686928" w:rsidP="00845D7E">
      <w:pPr>
        <w:pStyle w:val="Sinespaciado"/>
      </w:pPr>
    </w:p>
    <w:p w:rsidR="00686928" w:rsidRDefault="00686928" w:rsidP="00040028">
      <w:pPr>
        <w:pStyle w:val="Sinespaciado"/>
        <w:spacing w:line="360" w:lineRule="auto"/>
        <w:ind w:firstLine="708"/>
        <w:jc w:val="both"/>
        <w:rPr>
          <w:rFonts w:ascii="Arial Narrow" w:hAnsi="Arial Narrow"/>
          <w:iCs/>
          <w:sz w:val="28"/>
          <w:szCs w:val="28"/>
          <w:lang w:val="es-MX" w:eastAsia="es-MX"/>
        </w:rPr>
      </w:pPr>
      <w:r w:rsidRPr="00092ED6">
        <w:rPr>
          <w:rFonts w:ascii="Arial Narrow" w:hAnsi="Arial Narrow"/>
          <w:iCs/>
          <w:sz w:val="28"/>
          <w:szCs w:val="28"/>
          <w:lang w:val="es-MX" w:eastAsia="es-MX"/>
        </w:rPr>
        <w:lastRenderedPageBreak/>
        <w:t xml:space="preserve">Respecto del proveído se dispuso el grado jurisdiccional de consulta en favor de la </w:t>
      </w:r>
      <w:r w:rsidR="008C1822" w:rsidRPr="00092ED6">
        <w:rPr>
          <w:rFonts w:ascii="Arial Narrow" w:hAnsi="Arial Narrow"/>
          <w:iCs/>
          <w:sz w:val="28"/>
          <w:szCs w:val="28"/>
          <w:lang w:val="es-MX" w:eastAsia="es-MX"/>
        </w:rPr>
        <w:t xml:space="preserve">demandante </w:t>
      </w:r>
      <w:r w:rsidRPr="00092ED6">
        <w:rPr>
          <w:rFonts w:ascii="Arial Narrow" w:hAnsi="Arial Narrow"/>
          <w:iCs/>
          <w:sz w:val="28"/>
          <w:szCs w:val="28"/>
          <w:lang w:val="es-MX" w:eastAsia="es-MX"/>
        </w:rPr>
        <w:t>y surtido como se encuentra el trámite procesal, se procede a desatarlo</w:t>
      </w:r>
      <w:r w:rsidR="00092ED6">
        <w:rPr>
          <w:rFonts w:ascii="Arial Narrow" w:hAnsi="Arial Narrow"/>
          <w:iCs/>
          <w:sz w:val="28"/>
          <w:szCs w:val="28"/>
          <w:lang w:val="es-MX" w:eastAsia="es-MX"/>
        </w:rPr>
        <w:t xml:space="preserve">, previa la formación del siguiente problema jurídico: </w:t>
      </w:r>
      <w:r w:rsidRPr="00092ED6">
        <w:rPr>
          <w:rFonts w:ascii="Arial Narrow" w:hAnsi="Arial Narrow"/>
          <w:iCs/>
          <w:sz w:val="28"/>
          <w:szCs w:val="28"/>
          <w:lang w:val="es-MX" w:eastAsia="es-MX"/>
        </w:rPr>
        <w:t xml:space="preserve"> </w:t>
      </w:r>
    </w:p>
    <w:p w:rsidR="00092ED6" w:rsidRPr="00845D7E" w:rsidRDefault="00092ED6" w:rsidP="00845D7E">
      <w:pPr>
        <w:pStyle w:val="Sinespaciado"/>
      </w:pPr>
    </w:p>
    <w:p w:rsidR="00092ED6" w:rsidRDefault="00092ED6" w:rsidP="00092ED6">
      <w:pPr>
        <w:pStyle w:val="Sinespaciado"/>
        <w:ind w:firstLine="708"/>
        <w:jc w:val="both"/>
        <w:rPr>
          <w:rFonts w:ascii="Arial Narrow" w:hAnsi="Arial Narrow"/>
          <w:i/>
          <w:sz w:val="28"/>
          <w:szCs w:val="28"/>
        </w:rPr>
      </w:pPr>
      <w:r w:rsidRPr="00F10C68">
        <w:rPr>
          <w:rFonts w:ascii="Arial Narrow" w:hAnsi="Arial Narrow"/>
          <w:i/>
          <w:sz w:val="28"/>
          <w:szCs w:val="28"/>
        </w:rPr>
        <w:t xml:space="preserve">¿Desvirtuó la demandante la calidad de beneficiaria de la pensión de sobrevivientes que le fue reconocida a la codemandada Viviana </w:t>
      </w:r>
      <w:proofErr w:type="spellStart"/>
      <w:r w:rsidRPr="00F10C68">
        <w:rPr>
          <w:rFonts w:ascii="Arial Narrow" w:hAnsi="Arial Narrow"/>
          <w:i/>
          <w:sz w:val="28"/>
          <w:szCs w:val="28"/>
        </w:rPr>
        <w:t>Farlley</w:t>
      </w:r>
      <w:proofErr w:type="spellEnd"/>
      <w:r w:rsidRPr="00F10C68">
        <w:rPr>
          <w:rFonts w:ascii="Arial Narrow" w:hAnsi="Arial Narrow"/>
          <w:i/>
          <w:sz w:val="28"/>
          <w:szCs w:val="28"/>
        </w:rPr>
        <w:t xml:space="preserve"> Murillo Morales, en calidad de compañera permanente?  En caso positivo </w:t>
      </w:r>
    </w:p>
    <w:p w:rsidR="00845D7E" w:rsidRDefault="00845D7E" w:rsidP="00845D7E">
      <w:pPr>
        <w:pStyle w:val="Sinespaciado"/>
      </w:pPr>
    </w:p>
    <w:p w:rsidR="00092ED6" w:rsidRDefault="00092ED6" w:rsidP="00092ED6">
      <w:pPr>
        <w:shd w:val="clear" w:color="auto" w:fill="FFFFFF"/>
        <w:tabs>
          <w:tab w:val="left" w:pos="5197"/>
        </w:tabs>
        <w:spacing w:line="24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 xml:space="preserve">¿Acreditó la demandante los presupuestos exigidos en la norma para ser tenida como beneficiaria de la pensión de sobrevivientes por el deceso de su hijo </w:t>
      </w:r>
      <w:proofErr w:type="spellStart"/>
      <w:r>
        <w:rPr>
          <w:rFonts w:ascii="Arial Narrow" w:hAnsi="Arial Narrow" w:cs="Tahoma"/>
          <w:i/>
          <w:color w:val="000000"/>
          <w:sz w:val="28"/>
          <w:szCs w:val="28"/>
          <w:lang w:eastAsia="es-CO"/>
        </w:rPr>
        <w:t>Dailer</w:t>
      </w:r>
      <w:proofErr w:type="spellEnd"/>
      <w:r>
        <w:rPr>
          <w:rFonts w:ascii="Arial Narrow" w:hAnsi="Arial Narrow" w:cs="Tahoma"/>
          <w:i/>
          <w:color w:val="000000"/>
          <w:sz w:val="28"/>
          <w:szCs w:val="28"/>
          <w:lang w:eastAsia="es-CO"/>
        </w:rPr>
        <w:t xml:space="preserve"> Alfonso Mosquera Rentería?</w:t>
      </w:r>
    </w:p>
    <w:p w:rsidR="007E0B11" w:rsidRPr="00092ED6" w:rsidRDefault="007E0B11" w:rsidP="00040028">
      <w:pPr>
        <w:pStyle w:val="Sinespaciado"/>
        <w:spacing w:line="360" w:lineRule="auto"/>
        <w:ind w:firstLine="708"/>
        <w:jc w:val="both"/>
        <w:rPr>
          <w:rFonts w:ascii="Arial Narrow" w:hAnsi="Arial Narrow"/>
          <w:b/>
          <w:sz w:val="28"/>
          <w:szCs w:val="28"/>
        </w:rPr>
      </w:pPr>
      <w:r w:rsidRPr="00092ED6">
        <w:rPr>
          <w:rFonts w:ascii="Arial Narrow" w:hAnsi="Arial Narrow"/>
          <w:b/>
          <w:sz w:val="28"/>
          <w:szCs w:val="28"/>
        </w:rPr>
        <w:t>IV. ALEGATOS EN ESTA INSTANCIA:</w:t>
      </w:r>
    </w:p>
    <w:p w:rsidR="009A5854" w:rsidRPr="00040028" w:rsidRDefault="009A5854" w:rsidP="00040028">
      <w:pPr>
        <w:pStyle w:val="Sinespaciado"/>
      </w:pPr>
    </w:p>
    <w:p w:rsidR="007E0B11" w:rsidRPr="00B1040E" w:rsidRDefault="007E0B11" w:rsidP="00040028">
      <w:pPr>
        <w:pStyle w:val="Sinespaciado"/>
        <w:spacing w:line="360" w:lineRule="auto"/>
        <w:ind w:firstLine="708"/>
        <w:jc w:val="both"/>
        <w:rPr>
          <w:rFonts w:ascii="Arial Narrow" w:hAnsi="Arial Narrow"/>
          <w:sz w:val="28"/>
          <w:szCs w:val="28"/>
        </w:rPr>
      </w:pPr>
      <w:r w:rsidRPr="00B1040E">
        <w:rPr>
          <w:rFonts w:ascii="Arial Narrow" w:hAnsi="Arial Narrow"/>
          <w:sz w:val="28"/>
          <w:szCs w:val="28"/>
        </w:rPr>
        <w:t xml:space="preserve">En este estado de la diligencia y antes de que la Colegiatura, proceda a decidir lo de su competencia, 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B1040E">
          <w:rPr>
            <w:rFonts w:ascii="Arial Narrow" w:hAnsi="Arial Narrow"/>
            <w:sz w:val="28"/>
            <w:szCs w:val="28"/>
          </w:rPr>
          <w:t>66 A</w:t>
        </w:r>
      </w:smartTag>
      <w:r w:rsidRPr="00B1040E">
        <w:rPr>
          <w:rFonts w:ascii="Arial Narrow" w:hAnsi="Arial Narrow"/>
          <w:sz w:val="28"/>
          <w:szCs w:val="28"/>
        </w:rPr>
        <w:t xml:space="preserve"> </w:t>
      </w:r>
      <w:proofErr w:type="spellStart"/>
      <w:r w:rsidRPr="00B1040E">
        <w:rPr>
          <w:rFonts w:ascii="Arial Narrow" w:hAnsi="Arial Narrow"/>
          <w:sz w:val="28"/>
          <w:szCs w:val="28"/>
        </w:rPr>
        <w:t>CPLSS</w:t>
      </w:r>
      <w:proofErr w:type="spellEnd"/>
      <w:r w:rsidRPr="00B1040E">
        <w:rPr>
          <w:rFonts w:ascii="Arial Narrow" w:hAnsi="Arial Narrow"/>
          <w:sz w:val="28"/>
          <w:szCs w:val="28"/>
        </w:rPr>
        <w:t>.).Escuchadas las anteriores intervenciones que en síntesis reflejan los puntos debatidos por los integrantes de la Sala, se procede a decidir lo que corresponda, previas las siguientes:</w:t>
      </w:r>
    </w:p>
    <w:p w:rsidR="007E0B11" w:rsidRDefault="007E0B11" w:rsidP="00F10C68">
      <w:pPr>
        <w:pStyle w:val="Sinespaciado"/>
      </w:pPr>
    </w:p>
    <w:p w:rsidR="00040028" w:rsidRDefault="00040028" w:rsidP="00F10C68">
      <w:pPr>
        <w:pStyle w:val="Sinespaciado"/>
      </w:pPr>
    </w:p>
    <w:p w:rsidR="007E0B11" w:rsidRPr="009A5854" w:rsidRDefault="007E0B11" w:rsidP="009A5854">
      <w:pPr>
        <w:pStyle w:val="Sinespaciado"/>
        <w:ind w:firstLine="708"/>
        <w:rPr>
          <w:rFonts w:ascii="Arial Narrow" w:hAnsi="Arial Narrow"/>
          <w:b/>
          <w:i/>
          <w:sz w:val="28"/>
          <w:szCs w:val="28"/>
        </w:rPr>
      </w:pPr>
      <w:r w:rsidRPr="009A5854">
        <w:rPr>
          <w:rFonts w:ascii="Arial Narrow" w:hAnsi="Arial Narrow"/>
          <w:b/>
          <w:i/>
          <w:sz w:val="28"/>
          <w:szCs w:val="28"/>
        </w:rPr>
        <w:t>V. CONSIDERACIONES</w:t>
      </w:r>
    </w:p>
    <w:p w:rsidR="007E0B11" w:rsidRPr="00040028" w:rsidRDefault="007E0B11" w:rsidP="00845D7E">
      <w:pPr>
        <w:pStyle w:val="Sinespaciado"/>
        <w:spacing w:line="360" w:lineRule="auto"/>
      </w:pPr>
    </w:p>
    <w:p w:rsidR="007E0B11" w:rsidRDefault="007E0B11" w:rsidP="007E0B11">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7E0B11" w:rsidRPr="00505D26" w:rsidRDefault="007E0B11" w:rsidP="00845D7E">
      <w:pPr>
        <w:pStyle w:val="Sinespaciado"/>
        <w:spacing w:line="276" w:lineRule="auto"/>
      </w:pPr>
    </w:p>
    <w:p w:rsidR="00164E86" w:rsidRPr="00164E86" w:rsidRDefault="00164E86" w:rsidP="00164E86">
      <w:pPr>
        <w:pStyle w:val="Sinespaciado"/>
        <w:spacing w:line="360" w:lineRule="auto"/>
        <w:ind w:firstLine="708"/>
        <w:jc w:val="both"/>
        <w:rPr>
          <w:rFonts w:ascii="Arial Narrow" w:hAnsi="Arial Narrow"/>
          <w:sz w:val="28"/>
          <w:szCs w:val="28"/>
        </w:rPr>
      </w:pPr>
      <w:r w:rsidRPr="00164E86">
        <w:rPr>
          <w:rFonts w:ascii="Arial Narrow" w:hAnsi="Arial Narrow"/>
          <w:sz w:val="28"/>
          <w:szCs w:val="28"/>
        </w:rPr>
        <w:t xml:space="preserve">El artículo 47 de la Ley 100 de 1993, modificado por la Ley 797 de 2003, indica quienes son los llamados a acceder a la pensión de sobrevivientes, indicando en su redacción unos beneficiarios principales y unos subsidiarios o residuales, que entran a devengar la gracia pensional en ausencia de los primeros. </w:t>
      </w:r>
    </w:p>
    <w:p w:rsidR="00164E86" w:rsidRPr="00505D26" w:rsidRDefault="00164E86" w:rsidP="00845D7E">
      <w:pPr>
        <w:pStyle w:val="Sinespaciado"/>
        <w:spacing w:line="276" w:lineRule="auto"/>
      </w:pPr>
    </w:p>
    <w:p w:rsidR="007E0B11" w:rsidRPr="00164E86" w:rsidRDefault="00164E86" w:rsidP="00164E86">
      <w:pPr>
        <w:pStyle w:val="Sinespaciado"/>
        <w:spacing w:line="360" w:lineRule="auto"/>
        <w:ind w:firstLine="708"/>
        <w:jc w:val="both"/>
        <w:rPr>
          <w:rFonts w:ascii="Arial Narrow" w:hAnsi="Arial Narrow" w:cs="Arial"/>
          <w:sz w:val="28"/>
          <w:szCs w:val="28"/>
        </w:rPr>
      </w:pPr>
      <w:r w:rsidRPr="00164E86">
        <w:rPr>
          <w:rFonts w:ascii="Arial Narrow" w:hAnsi="Arial Narrow"/>
          <w:sz w:val="28"/>
          <w:szCs w:val="28"/>
        </w:rPr>
        <w:t xml:space="preserve">Es así que la norma establece como beneficiarios principales al cónyuge o compañero permanente que estuvo haciendo vida marital con el afiliado o pensionado fallecido por no menos de cinco años antes del deceso de éste y pone, en igualdad de condiciones, a los hijos del de </w:t>
      </w:r>
      <w:proofErr w:type="spellStart"/>
      <w:r w:rsidRPr="00164E86">
        <w:rPr>
          <w:rFonts w:ascii="Arial Narrow" w:hAnsi="Arial Narrow"/>
          <w:sz w:val="28"/>
          <w:szCs w:val="28"/>
        </w:rPr>
        <w:t>cujus</w:t>
      </w:r>
      <w:proofErr w:type="spellEnd"/>
      <w:r w:rsidRPr="00164E86">
        <w:rPr>
          <w:rFonts w:ascii="Arial Narrow" w:hAnsi="Arial Narrow"/>
          <w:sz w:val="28"/>
          <w:szCs w:val="28"/>
        </w:rPr>
        <w:t>, siempre que sean menores de edad, o que siendo mayores se encuentren en imposibilidad de proveerse su sustento por encontrarse estudiando, caso en el cual la protección se exti</w:t>
      </w:r>
      <w:r w:rsidR="00040028">
        <w:rPr>
          <w:rFonts w:ascii="Arial Narrow" w:hAnsi="Arial Narrow"/>
          <w:sz w:val="28"/>
          <w:szCs w:val="28"/>
        </w:rPr>
        <w:t xml:space="preserve">ende hasta los 25 años, </w:t>
      </w:r>
      <w:r w:rsidRPr="00164E86">
        <w:rPr>
          <w:rFonts w:ascii="Arial Narrow" w:hAnsi="Arial Narrow"/>
          <w:sz w:val="28"/>
          <w:szCs w:val="28"/>
        </w:rPr>
        <w:t xml:space="preserve">o aquellos que por razón de invalidez dependían económicamente, yendo la protección hasta que se </w:t>
      </w:r>
      <w:r w:rsidRPr="00164E86">
        <w:rPr>
          <w:rFonts w:ascii="Arial Narrow" w:hAnsi="Arial Narrow"/>
          <w:sz w:val="28"/>
          <w:szCs w:val="28"/>
        </w:rPr>
        <w:lastRenderedPageBreak/>
        <w:t>mantengan estas condiciones de invalidez. (Literales a, b y c del artículo 47 de la Ley 100 de 1993, modificado por el art. 13 de la Ley 797 de 2003)</w:t>
      </w:r>
      <w:r>
        <w:rPr>
          <w:rFonts w:ascii="Arial Narrow" w:hAnsi="Arial Narrow"/>
          <w:sz w:val="28"/>
          <w:szCs w:val="28"/>
        </w:rPr>
        <w:t xml:space="preserve">. </w:t>
      </w:r>
    </w:p>
    <w:p w:rsidR="00164E86" w:rsidRDefault="00164E86" w:rsidP="00845D7E">
      <w:pPr>
        <w:pStyle w:val="Sinespaciado"/>
        <w:spacing w:line="276" w:lineRule="auto"/>
      </w:pPr>
    </w:p>
    <w:p w:rsidR="002438C9" w:rsidRPr="00505D26" w:rsidRDefault="00F10C68" w:rsidP="00505D26">
      <w:pPr>
        <w:pStyle w:val="Sinespaciado"/>
        <w:spacing w:line="360" w:lineRule="auto"/>
        <w:ind w:firstLine="708"/>
        <w:jc w:val="both"/>
        <w:rPr>
          <w:rFonts w:ascii="Arial Narrow" w:hAnsi="Arial Narrow"/>
          <w:sz w:val="28"/>
          <w:szCs w:val="28"/>
        </w:rPr>
      </w:pPr>
      <w:r w:rsidRPr="00505D26">
        <w:rPr>
          <w:rFonts w:ascii="Arial Narrow" w:hAnsi="Arial Narrow"/>
          <w:sz w:val="28"/>
          <w:szCs w:val="28"/>
        </w:rPr>
        <w:t>Los literales d) y e) de la norma mencionada, establecen aquellos beneficiarios que, a la</w:t>
      </w:r>
      <w:r w:rsidR="00164E86" w:rsidRPr="00505D26">
        <w:rPr>
          <w:rFonts w:ascii="Arial Narrow" w:hAnsi="Arial Narrow"/>
          <w:sz w:val="28"/>
          <w:szCs w:val="28"/>
        </w:rPr>
        <w:t xml:space="preserve"> falta de los primeros</w:t>
      </w:r>
      <w:r w:rsidRPr="00505D26">
        <w:rPr>
          <w:rFonts w:ascii="Arial Narrow" w:hAnsi="Arial Narrow"/>
          <w:sz w:val="28"/>
          <w:szCs w:val="28"/>
        </w:rPr>
        <w:t xml:space="preserve"> enlistados</w:t>
      </w:r>
      <w:r w:rsidR="00164E86" w:rsidRPr="00505D26">
        <w:rPr>
          <w:rFonts w:ascii="Arial Narrow" w:hAnsi="Arial Narrow"/>
          <w:sz w:val="28"/>
          <w:szCs w:val="28"/>
        </w:rPr>
        <w:t>, pueden acceder a la pensión de sobrevivientes. Son ellos, los padres del causante que acrediten dependencia económica de éste y los hermanos inválidos que cumplieran igual condición, esto últimos, siempre que no</w:t>
      </w:r>
      <w:r w:rsidR="002438C9" w:rsidRPr="00505D26">
        <w:rPr>
          <w:rFonts w:ascii="Arial Narrow" w:hAnsi="Arial Narrow"/>
          <w:sz w:val="28"/>
          <w:szCs w:val="28"/>
        </w:rPr>
        <w:t xml:space="preserve"> existieran padres con derecho. </w:t>
      </w:r>
    </w:p>
    <w:p w:rsidR="002438C9" w:rsidRPr="00505D26" w:rsidRDefault="002438C9" w:rsidP="00505D26">
      <w:pPr>
        <w:pStyle w:val="Sinespaciado"/>
      </w:pPr>
    </w:p>
    <w:p w:rsidR="00164E86" w:rsidRDefault="00164E86" w:rsidP="00505D26">
      <w:pPr>
        <w:pStyle w:val="Sinespaciado"/>
        <w:spacing w:line="360" w:lineRule="auto"/>
        <w:ind w:firstLine="708"/>
        <w:jc w:val="both"/>
        <w:rPr>
          <w:rFonts w:ascii="Arial Narrow" w:hAnsi="Arial Narrow"/>
          <w:sz w:val="28"/>
          <w:szCs w:val="28"/>
        </w:rPr>
      </w:pPr>
      <w:r w:rsidRPr="00505D26">
        <w:rPr>
          <w:rFonts w:ascii="Arial Narrow" w:hAnsi="Arial Narrow"/>
          <w:sz w:val="28"/>
          <w:szCs w:val="28"/>
        </w:rPr>
        <w:t xml:space="preserve">De lo dicho es evidente que el legislador estableció órdenes de protección en materia de pensión de sobrevivientes, atendiendo la naturaleza del vínculo y la dependencia que tuvieran frente al causante, encontrando la necesidad primigenia de amparar a quienes conforman el círculo familiar inmediato del afiliado o pensionado que fallece y, en ausencia de estos, </w:t>
      </w:r>
      <w:r w:rsidR="005C3F0A" w:rsidRPr="00505D26">
        <w:rPr>
          <w:rFonts w:ascii="Arial Narrow" w:hAnsi="Arial Narrow"/>
          <w:sz w:val="28"/>
          <w:szCs w:val="28"/>
        </w:rPr>
        <w:t xml:space="preserve">concedió la protección </w:t>
      </w:r>
      <w:r w:rsidRPr="00505D26">
        <w:rPr>
          <w:rFonts w:ascii="Arial Narrow" w:hAnsi="Arial Narrow"/>
          <w:sz w:val="28"/>
          <w:szCs w:val="28"/>
        </w:rPr>
        <w:t>a otras personas que también formaron parte de la estructura familiar del causante y que dependían de la ayuda económica de éste.</w:t>
      </w:r>
    </w:p>
    <w:p w:rsidR="00040028" w:rsidRPr="00040028" w:rsidRDefault="00040028" w:rsidP="00040028">
      <w:pPr>
        <w:pStyle w:val="Sinespaciado"/>
      </w:pPr>
    </w:p>
    <w:p w:rsidR="00295D35" w:rsidRPr="009505F6" w:rsidRDefault="00295D35" w:rsidP="009505F6">
      <w:pPr>
        <w:pStyle w:val="Sinespaciado"/>
        <w:spacing w:line="360" w:lineRule="auto"/>
        <w:ind w:firstLine="708"/>
        <w:jc w:val="both"/>
        <w:rPr>
          <w:rFonts w:ascii="Arial Narrow" w:hAnsi="Arial Narrow"/>
          <w:sz w:val="28"/>
          <w:szCs w:val="28"/>
        </w:rPr>
      </w:pPr>
      <w:r w:rsidRPr="009505F6">
        <w:rPr>
          <w:rFonts w:ascii="Arial Narrow" w:hAnsi="Arial Narrow"/>
          <w:sz w:val="28"/>
          <w:szCs w:val="28"/>
        </w:rPr>
        <w:t>En ese orden, en ningún evento, es posible que los beneficiarios subsidiarios o residuales de la pensión de sobrevivientes, entren a</w:t>
      </w:r>
      <w:r w:rsidR="0090154F" w:rsidRPr="009505F6">
        <w:rPr>
          <w:rFonts w:ascii="Arial Narrow" w:hAnsi="Arial Narrow"/>
          <w:sz w:val="28"/>
          <w:szCs w:val="28"/>
        </w:rPr>
        <w:t xml:space="preserve"> desplazar o por lo menos </w:t>
      </w:r>
      <w:r w:rsidRPr="009505F6">
        <w:rPr>
          <w:rFonts w:ascii="Arial Narrow" w:hAnsi="Arial Narrow"/>
          <w:sz w:val="28"/>
          <w:szCs w:val="28"/>
        </w:rPr>
        <w:t>concurrir en el disfrute de la prestación con los beneficiarios pri</w:t>
      </w:r>
      <w:r w:rsidR="00505D26" w:rsidRPr="009505F6">
        <w:rPr>
          <w:rFonts w:ascii="Arial Narrow" w:hAnsi="Arial Narrow"/>
          <w:sz w:val="28"/>
          <w:szCs w:val="28"/>
        </w:rPr>
        <w:t xml:space="preserve">ncipales, pues estos excluyen a </w:t>
      </w:r>
      <w:r w:rsidRPr="009505F6">
        <w:rPr>
          <w:rFonts w:ascii="Arial Narrow" w:hAnsi="Arial Narrow"/>
          <w:sz w:val="28"/>
          <w:szCs w:val="28"/>
        </w:rPr>
        <w:t xml:space="preserve">aquellos, solamente pudiendo compartir la prestación entre </w:t>
      </w:r>
      <w:r w:rsidR="0090154F" w:rsidRPr="009505F6">
        <w:rPr>
          <w:rFonts w:ascii="Arial Narrow" w:hAnsi="Arial Narrow"/>
          <w:sz w:val="28"/>
          <w:szCs w:val="28"/>
        </w:rPr>
        <w:t>los cónyuges o compañeros permanentes e hijos del causante</w:t>
      </w:r>
      <w:r w:rsidRPr="009505F6">
        <w:rPr>
          <w:rFonts w:ascii="Arial Narrow" w:hAnsi="Arial Narrow"/>
          <w:sz w:val="28"/>
          <w:szCs w:val="28"/>
        </w:rPr>
        <w:t>.</w:t>
      </w:r>
    </w:p>
    <w:p w:rsidR="00162754" w:rsidRPr="009505F6" w:rsidRDefault="00162754" w:rsidP="009505F6">
      <w:pPr>
        <w:pStyle w:val="Sinespaciado"/>
      </w:pPr>
    </w:p>
    <w:p w:rsidR="006A1236" w:rsidRDefault="00585821" w:rsidP="009505F6">
      <w:pPr>
        <w:pStyle w:val="Sinespaciado"/>
        <w:spacing w:line="360" w:lineRule="auto"/>
        <w:ind w:firstLine="708"/>
        <w:jc w:val="both"/>
        <w:rPr>
          <w:rFonts w:ascii="Arial Narrow" w:hAnsi="Arial Narrow"/>
          <w:sz w:val="28"/>
          <w:szCs w:val="28"/>
        </w:rPr>
      </w:pPr>
      <w:r w:rsidRPr="009505F6">
        <w:rPr>
          <w:rFonts w:ascii="Arial Narrow" w:hAnsi="Arial Narrow"/>
          <w:sz w:val="28"/>
          <w:szCs w:val="28"/>
        </w:rPr>
        <w:t>Por consiguiente, para qu</w:t>
      </w:r>
      <w:r w:rsidR="006A1236" w:rsidRPr="009505F6">
        <w:rPr>
          <w:rFonts w:ascii="Arial Narrow" w:hAnsi="Arial Narrow"/>
          <w:sz w:val="28"/>
          <w:szCs w:val="28"/>
        </w:rPr>
        <w:t xml:space="preserve">e </w:t>
      </w:r>
      <w:r w:rsidR="00C45B67" w:rsidRPr="009505F6">
        <w:rPr>
          <w:rFonts w:ascii="Arial Narrow" w:hAnsi="Arial Narrow"/>
          <w:sz w:val="28"/>
          <w:szCs w:val="28"/>
        </w:rPr>
        <w:t xml:space="preserve">uno de los padres del causante acceda </w:t>
      </w:r>
      <w:r w:rsidR="00F263F9" w:rsidRPr="009505F6">
        <w:rPr>
          <w:rFonts w:ascii="Arial Narrow" w:hAnsi="Arial Narrow"/>
          <w:sz w:val="28"/>
          <w:szCs w:val="28"/>
        </w:rPr>
        <w:t xml:space="preserve">a </w:t>
      </w:r>
      <w:r w:rsidR="006A1236" w:rsidRPr="009505F6">
        <w:rPr>
          <w:rFonts w:ascii="Arial Narrow" w:hAnsi="Arial Narrow"/>
          <w:sz w:val="28"/>
          <w:szCs w:val="28"/>
        </w:rPr>
        <w:t xml:space="preserve">la pensión de sobrevivientes </w:t>
      </w:r>
      <w:r w:rsidRPr="009505F6">
        <w:rPr>
          <w:rFonts w:ascii="Arial Narrow" w:hAnsi="Arial Narrow"/>
          <w:sz w:val="28"/>
          <w:szCs w:val="28"/>
        </w:rPr>
        <w:t>que</w:t>
      </w:r>
      <w:r w:rsidR="00F263F9" w:rsidRPr="009505F6">
        <w:rPr>
          <w:rFonts w:ascii="Arial Narrow" w:hAnsi="Arial Narrow"/>
          <w:sz w:val="28"/>
          <w:szCs w:val="28"/>
        </w:rPr>
        <w:t xml:space="preserve"> ha </w:t>
      </w:r>
      <w:r w:rsidRPr="009505F6">
        <w:rPr>
          <w:rFonts w:ascii="Arial Narrow" w:hAnsi="Arial Narrow"/>
          <w:sz w:val="28"/>
          <w:szCs w:val="28"/>
        </w:rPr>
        <w:t>sido reconocida al</w:t>
      </w:r>
      <w:r w:rsidR="00772D63" w:rsidRPr="009505F6">
        <w:rPr>
          <w:rFonts w:ascii="Arial Narrow" w:hAnsi="Arial Narrow"/>
          <w:sz w:val="28"/>
          <w:szCs w:val="28"/>
        </w:rPr>
        <w:t xml:space="preserve"> cónyuge o compañero permanente, debe </w:t>
      </w:r>
      <w:r w:rsidR="00500E2E" w:rsidRPr="009505F6">
        <w:rPr>
          <w:rFonts w:ascii="Arial Narrow" w:hAnsi="Arial Narrow"/>
          <w:sz w:val="28"/>
          <w:szCs w:val="28"/>
        </w:rPr>
        <w:t xml:space="preserve">demostrar, primero, </w:t>
      </w:r>
      <w:r w:rsidR="003D2F2D" w:rsidRPr="009505F6">
        <w:rPr>
          <w:rFonts w:ascii="Arial Narrow" w:hAnsi="Arial Narrow"/>
          <w:sz w:val="28"/>
          <w:szCs w:val="28"/>
        </w:rPr>
        <w:t>q</w:t>
      </w:r>
      <w:r w:rsidR="0043569C" w:rsidRPr="009505F6">
        <w:rPr>
          <w:rFonts w:ascii="Arial Narrow" w:hAnsi="Arial Narrow"/>
          <w:sz w:val="28"/>
          <w:szCs w:val="28"/>
        </w:rPr>
        <w:t xml:space="preserve">ue </w:t>
      </w:r>
      <w:r w:rsidR="003D2F2D" w:rsidRPr="009505F6">
        <w:rPr>
          <w:rFonts w:ascii="Arial Narrow" w:hAnsi="Arial Narrow"/>
          <w:sz w:val="28"/>
          <w:szCs w:val="28"/>
        </w:rPr>
        <w:t xml:space="preserve">como padre o madre reclamante </w:t>
      </w:r>
      <w:r w:rsidR="0043569C" w:rsidRPr="009505F6">
        <w:rPr>
          <w:rFonts w:ascii="Arial Narrow" w:hAnsi="Arial Narrow"/>
          <w:sz w:val="28"/>
          <w:szCs w:val="28"/>
        </w:rPr>
        <w:t xml:space="preserve">dependía económicamente del causante, aun cuando </w:t>
      </w:r>
      <w:r w:rsidR="003D2F2D" w:rsidRPr="009505F6">
        <w:rPr>
          <w:rFonts w:ascii="Arial Narrow" w:hAnsi="Arial Narrow"/>
          <w:sz w:val="28"/>
          <w:szCs w:val="28"/>
        </w:rPr>
        <w:t xml:space="preserve">esa dependencia </w:t>
      </w:r>
      <w:r w:rsidR="0043569C" w:rsidRPr="009505F6">
        <w:rPr>
          <w:rFonts w:ascii="Arial Narrow" w:hAnsi="Arial Narrow"/>
          <w:sz w:val="28"/>
          <w:szCs w:val="28"/>
        </w:rPr>
        <w:t xml:space="preserve">no fuera </w:t>
      </w:r>
      <w:r w:rsidR="00787B6A">
        <w:rPr>
          <w:rFonts w:ascii="Arial Narrow" w:hAnsi="Arial Narrow"/>
          <w:sz w:val="28"/>
          <w:szCs w:val="28"/>
        </w:rPr>
        <w:t xml:space="preserve">absoluta o total, y segundo, que </w:t>
      </w:r>
      <w:r w:rsidR="00787B6A" w:rsidRPr="009505F6">
        <w:rPr>
          <w:rFonts w:ascii="Arial Narrow" w:hAnsi="Arial Narrow"/>
          <w:sz w:val="28"/>
          <w:szCs w:val="28"/>
        </w:rPr>
        <w:t xml:space="preserve">quien está percibiendo la prestación no tiene derecho </w:t>
      </w:r>
      <w:r w:rsidR="00787B6A">
        <w:rPr>
          <w:rFonts w:ascii="Arial Narrow" w:hAnsi="Arial Narrow"/>
          <w:sz w:val="28"/>
          <w:szCs w:val="28"/>
        </w:rPr>
        <w:t>sobre ella.</w:t>
      </w:r>
    </w:p>
    <w:p w:rsidR="009505F6" w:rsidRPr="009505F6" w:rsidRDefault="009505F6" w:rsidP="009505F6">
      <w:pPr>
        <w:pStyle w:val="Sinespaciado"/>
      </w:pPr>
    </w:p>
    <w:p w:rsidR="002A0B92" w:rsidRDefault="0090154F" w:rsidP="009505F6">
      <w:pPr>
        <w:pStyle w:val="Sinespaciado"/>
        <w:spacing w:line="360" w:lineRule="auto"/>
        <w:ind w:firstLine="708"/>
        <w:jc w:val="both"/>
        <w:rPr>
          <w:rFonts w:ascii="Arial Narrow" w:hAnsi="Arial Narrow"/>
          <w:sz w:val="28"/>
          <w:szCs w:val="28"/>
        </w:rPr>
      </w:pPr>
      <w:r w:rsidRPr="009505F6">
        <w:rPr>
          <w:rFonts w:ascii="Arial Narrow" w:hAnsi="Arial Narrow"/>
          <w:sz w:val="28"/>
          <w:szCs w:val="28"/>
        </w:rPr>
        <w:t xml:space="preserve">En el caso puntual, se tiene que la señora </w:t>
      </w:r>
      <w:r w:rsidR="00505D26" w:rsidRPr="009505F6">
        <w:rPr>
          <w:rFonts w:ascii="Arial Narrow" w:hAnsi="Arial Narrow"/>
          <w:sz w:val="28"/>
          <w:szCs w:val="28"/>
        </w:rPr>
        <w:t>Amelia Mosquera Rentería</w:t>
      </w:r>
      <w:r w:rsidRPr="009505F6">
        <w:rPr>
          <w:rFonts w:ascii="Arial Narrow" w:hAnsi="Arial Narrow"/>
          <w:sz w:val="28"/>
          <w:szCs w:val="28"/>
        </w:rPr>
        <w:t xml:space="preserve">, en su condición de madre del afiliado </w:t>
      </w:r>
      <w:r w:rsidR="00505D26" w:rsidRPr="009505F6">
        <w:rPr>
          <w:rFonts w:ascii="Arial Narrow" w:hAnsi="Arial Narrow"/>
          <w:sz w:val="28"/>
          <w:szCs w:val="28"/>
        </w:rPr>
        <w:t xml:space="preserve">fallecido </w:t>
      </w:r>
      <w:proofErr w:type="spellStart"/>
      <w:r w:rsidR="00505D26" w:rsidRPr="009505F6">
        <w:rPr>
          <w:rFonts w:ascii="Arial Narrow" w:hAnsi="Arial Narrow"/>
          <w:sz w:val="28"/>
          <w:szCs w:val="28"/>
        </w:rPr>
        <w:t>Dailer</w:t>
      </w:r>
      <w:proofErr w:type="spellEnd"/>
      <w:r w:rsidR="00505D26" w:rsidRPr="009505F6">
        <w:rPr>
          <w:rFonts w:ascii="Arial Narrow" w:hAnsi="Arial Narrow"/>
          <w:sz w:val="28"/>
          <w:szCs w:val="28"/>
        </w:rPr>
        <w:t xml:space="preserve"> Alfonso Mosquera Rentería</w:t>
      </w:r>
      <w:r w:rsidRPr="009505F6">
        <w:rPr>
          <w:rFonts w:ascii="Arial Narrow" w:hAnsi="Arial Narrow"/>
          <w:sz w:val="28"/>
          <w:szCs w:val="28"/>
        </w:rPr>
        <w:t xml:space="preserve">, persiguió en este proceso el pago de </w:t>
      </w:r>
      <w:r w:rsidR="00550B26" w:rsidRPr="009505F6">
        <w:rPr>
          <w:rFonts w:ascii="Arial Narrow" w:hAnsi="Arial Narrow"/>
          <w:sz w:val="28"/>
          <w:szCs w:val="28"/>
        </w:rPr>
        <w:t>la prestación de sobrevivientes</w:t>
      </w:r>
      <w:r w:rsidR="003A11F5" w:rsidRPr="009505F6">
        <w:rPr>
          <w:rFonts w:ascii="Arial Narrow" w:hAnsi="Arial Narrow"/>
          <w:sz w:val="28"/>
          <w:szCs w:val="28"/>
        </w:rPr>
        <w:t xml:space="preserve">, por lo que su deber probatorio en este caso </w:t>
      </w:r>
      <w:r w:rsidR="0077773B" w:rsidRPr="009505F6">
        <w:rPr>
          <w:rFonts w:ascii="Arial Narrow" w:hAnsi="Arial Narrow"/>
          <w:sz w:val="28"/>
          <w:szCs w:val="28"/>
        </w:rPr>
        <w:t xml:space="preserve">no se limitaba </w:t>
      </w:r>
      <w:r w:rsidR="003A11F5" w:rsidRPr="009505F6">
        <w:rPr>
          <w:rFonts w:ascii="Arial Narrow" w:hAnsi="Arial Narrow"/>
          <w:sz w:val="28"/>
          <w:szCs w:val="28"/>
        </w:rPr>
        <w:t>únicamente a la acreditación de la dependencia económica</w:t>
      </w:r>
      <w:r w:rsidR="0077773B" w:rsidRPr="009505F6">
        <w:rPr>
          <w:rFonts w:ascii="Arial Narrow" w:hAnsi="Arial Narrow"/>
          <w:sz w:val="28"/>
          <w:szCs w:val="28"/>
        </w:rPr>
        <w:t xml:space="preserve"> respecto de su hijo fallecido,</w:t>
      </w:r>
      <w:r w:rsidR="00C61846">
        <w:rPr>
          <w:rFonts w:ascii="Arial Narrow" w:hAnsi="Arial Narrow"/>
          <w:sz w:val="28"/>
          <w:szCs w:val="28"/>
        </w:rPr>
        <w:t xml:space="preserve"> sino también a </w:t>
      </w:r>
      <w:r w:rsidR="00C61846" w:rsidRPr="009505F6">
        <w:rPr>
          <w:rFonts w:ascii="Arial Narrow" w:hAnsi="Arial Narrow"/>
          <w:sz w:val="28"/>
          <w:szCs w:val="28"/>
        </w:rPr>
        <w:t xml:space="preserve">desvirtuar el mejor derecho que </w:t>
      </w:r>
      <w:r w:rsidR="00C61846" w:rsidRPr="009505F6">
        <w:rPr>
          <w:rFonts w:ascii="Arial Narrow" w:hAnsi="Arial Narrow"/>
          <w:sz w:val="28"/>
          <w:szCs w:val="28"/>
        </w:rPr>
        <w:lastRenderedPageBreak/>
        <w:t xml:space="preserve">la Administradora de Pensiones Porvenir S.A. le reconoció a la señora Viviana </w:t>
      </w:r>
      <w:proofErr w:type="spellStart"/>
      <w:r w:rsidR="00C61846" w:rsidRPr="009505F6">
        <w:rPr>
          <w:rFonts w:ascii="Arial Narrow" w:hAnsi="Arial Narrow"/>
          <w:sz w:val="28"/>
          <w:szCs w:val="28"/>
        </w:rPr>
        <w:t>Farlley</w:t>
      </w:r>
      <w:proofErr w:type="spellEnd"/>
      <w:r w:rsidR="00C61846" w:rsidRPr="009505F6">
        <w:rPr>
          <w:rFonts w:ascii="Arial Narrow" w:hAnsi="Arial Narrow"/>
          <w:sz w:val="28"/>
          <w:szCs w:val="28"/>
        </w:rPr>
        <w:t xml:space="preserve"> Murillo Morales, en condición de compañera permanente del mencionado</w:t>
      </w:r>
      <w:r w:rsidR="00C61846">
        <w:rPr>
          <w:rFonts w:ascii="Arial Narrow" w:hAnsi="Arial Narrow"/>
          <w:sz w:val="28"/>
          <w:szCs w:val="28"/>
        </w:rPr>
        <w:t>.</w:t>
      </w:r>
    </w:p>
    <w:p w:rsidR="002A0B92" w:rsidRPr="002A0B92" w:rsidRDefault="002A0B92" w:rsidP="002A0B92">
      <w:pPr>
        <w:pStyle w:val="Sinespaciado"/>
      </w:pPr>
    </w:p>
    <w:p w:rsidR="00B661B9" w:rsidRDefault="00D47E58" w:rsidP="00B661B9">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Respecto al </w:t>
      </w:r>
      <w:r w:rsidR="00B661B9">
        <w:rPr>
          <w:rFonts w:ascii="Arial Narrow" w:hAnsi="Arial Narrow"/>
          <w:sz w:val="28"/>
          <w:szCs w:val="28"/>
        </w:rPr>
        <w:t>primer punto</w:t>
      </w:r>
      <w:r w:rsidR="002A0B92">
        <w:rPr>
          <w:rFonts w:ascii="Arial Narrow" w:hAnsi="Arial Narrow"/>
          <w:sz w:val="28"/>
          <w:szCs w:val="28"/>
        </w:rPr>
        <w:t xml:space="preserve">, como quiera que en la primera instancia no se surtieron las pruebas solicitadas y decretadas por las partes, la Sala </w:t>
      </w:r>
      <w:r w:rsidR="00B661B9" w:rsidRPr="009505F6">
        <w:rPr>
          <w:rFonts w:ascii="Arial Narrow" w:hAnsi="Arial Narrow"/>
          <w:sz w:val="28"/>
          <w:szCs w:val="28"/>
        </w:rPr>
        <w:t xml:space="preserve">en aras de esclarecer </w:t>
      </w:r>
      <w:r w:rsidR="00B661B9">
        <w:rPr>
          <w:rFonts w:ascii="Arial Narrow" w:hAnsi="Arial Narrow"/>
          <w:sz w:val="28"/>
          <w:szCs w:val="28"/>
        </w:rPr>
        <w:t xml:space="preserve">ese </w:t>
      </w:r>
      <w:r w:rsidR="00B661B9" w:rsidRPr="00A51BCC">
        <w:rPr>
          <w:rFonts w:ascii="Arial Narrow" w:hAnsi="Arial Narrow"/>
          <w:sz w:val="28"/>
          <w:szCs w:val="28"/>
        </w:rPr>
        <w:t>hecho y hallar la verdad real del proceso, dispuso decretar y practicar como prueba</w:t>
      </w:r>
      <w:r w:rsidR="00C93522">
        <w:rPr>
          <w:rFonts w:ascii="Arial Narrow" w:hAnsi="Arial Narrow"/>
          <w:sz w:val="28"/>
          <w:szCs w:val="28"/>
        </w:rPr>
        <w:t>s</w:t>
      </w:r>
      <w:r w:rsidR="00B661B9" w:rsidRPr="00A51BCC">
        <w:rPr>
          <w:rFonts w:ascii="Arial Narrow" w:hAnsi="Arial Narrow"/>
          <w:sz w:val="28"/>
          <w:szCs w:val="28"/>
        </w:rPr>
        <w:t xml:space="preserve"> de oficio, </w:t>
      </w:r>
      <w:r w:rsidR="00532BD5">
        <w:rPr>
          <w:rFonts w:ascii="Arial Narrow" w:hAnsi="Arial Narrow"/>
          <w:sz w:val="28"/>
          <w:szCs w:val="28"/>
        </w:rPr>
        <w:t>la declaración de</w:t>
      </w:r>
      <w:r w:rsidR="00213DE5" w:rsidRPr="009505F6">
        <w:rPr>
          <w:rFonts w:ascii="Arial Narrow" w:hAnsi="Arial Narrow"/>
          <w:sz w:val="28"/>
          <w:szCs w:val="28"/>
        </w:rPr>
        <w:t xml:space="preserve"> los señores Manuel Alberto Machado Serna y Luis Fernando Mosquera Jaramillo</w:t>
      </w:r>
      <w:r w:rsidR="00C93522">
        <w:rPr>
          <w:rFonts w:ascii="Arial Narrow" w:hAnsi="Arial Narrow"/>
          <w:sz w:val="28"/>
          <w:szCs w:val="28"/>
        </w:rPr>
        <w:t xml:space="preserve"> y, el </w:t>
      </w:r>
      <w:r w:rsidR="00C93522" w:rsidRPr="009505F6">
        <w:rPr>
          <w:rFonts w:ascii="Arial Narrow" w:hAnsi="Arial Narrow"/>
          <w:sz w:val="28"/>
          <w:szCs w:val="28"/>
        </w:rPr>
        <w:t>interrogatorio de parte a la demandant</w:t>
      </w:r>
      <w:r w:rsidR="00C93522">
        <w:rPr>
          <w:rFonts w:ascii="Arial Narrow" w:hAnsi="Arial Narrow"/>
          <w:sz w:val="28"/>
          <w:szCs w:val="28"/>
        </w:rPr>
        <w:t xml:space="preserve">e. </w:t>
      </w:r>
    </w:p>
    <w:p w:rsidR="00B661B9" w:rsidRPr="00D16427" w:rsidRDefault="00B661B9" w:rsidP="00D16427">
      <w:pPr>
        <w:pStyle w:val="Sinespaciado"/>
      </w:pPr>
    </w:p>
    <w:p w:rsidR="00C93522" w:rsidRDefault="00C93522" w:rsidP="00532BD5">
      <w:pPr>
        <w:pStyle w:val="Sinespaciado"/>
        <w:spacing w:line="360" w:lineRule="auto"/>
        <w:ind w:firstLine="708"/>
        <w:jc w:val="both"/>
        <w:rPr>
          <w:rFonts w:ascii="Arial Narrow" w:hAnsi="Arial Narrow" w:cs="Arial"/>
          <w:sz w:val="28"/>
          <w:szCs w:val="28"/>
          <w:lang w:val="es-ES"/>
        </w:rPr>
      </w:pPr>
      <w:r>
        <w:rPr>
          <w:rFonts w:ascii="Arial Narrow" w:hAnsi="Arial Narrow"/>
          <w:sz w:val="28"/>
          <w:szCs w:val="28"/>
        </w:rPr>
        <w:t xml:space="preserve">Llegado </w:t>
      </w:r>
      <w:r w:rsidR="00532BD5" w:rsidRPr="00532BD5">
        <w:rPr>
          <w:rFonts w:ascii="Arial Narrow" w:hAnsi="Arial Narrow" w:cs="Arial"/>
          <w:sz w:val="28"/>
          <w:szCs w:val="28"/>
          <w:lang w:val="es-ES"/>
        </w:rPr>
        <w:t>el día y la hora señalada para la práctica de</w:t>
      </w:r>
      <w:r w:rsidR="00532BD5">
        <w:rPr>
          <w:rFonts w:ascii="Arial Narrow" w:hAnsi="Arial Narrow" w:cs="Arial"/>
          <w:sz w:val="28"/>
          <w:szCs w:val="28"/>
          <w:lang w:val="es-ES"/>
        </w:rPr>
        <w:t xml:space="preserve"> interrogatorio de parte</w:t>
      </w:r>
      <w:r>
        <w:rPr>
          <w:rFonts w:ascii="Arial Narrow" w:hAnsi="Arial Narrow" w:cs="Arial"/>
          <w:sz w:val="28"/>
          <w:szCs w:val="28"/>
          <w:lang w:val="es-ES"/>
        </w:rPr>
        <w:t xml:space="preserve">, no se hizo presente la demandante ni su apoderada judicial, amén de que tampoco justificó su inasistencia dentro de los tres días siguientes. </w:t>
      </w:r>
    </w:p>
    <w:p w:rsidR="00C93522" w:rsidRPr="00C93522" w:rsidRDefault="00C93522" w:rsidP="00C93522">
      <w:pPr>
        <w:pStyle w:val="Sinespaciado"/>
      </w:pPr>
    </w:p>
    <w:p w:rsidR="00F95E2E" w:rsidRDefault="00C93522" w:rsidP="00845D7E">
      <w:pPr>
        <w:pStyle w:val="Sinespaciado"/>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Respecto a los declarantes</w:t>
      </w:r>
      <w:r w:rsidR="00476699">
        <w:rPr>
          <w:rFonts w:ascii="Arial Narrow" w:hAnsi="Arial Narrow" w:cs="Arial"/>
          <w:sz w:val="28"/>
          <w:szCs w:val="28"/>
          <w:lang w:val="es-ES"/>
        </w:rPr>
        <w:t xml:space="preserve"> convocados en la demanda como testigos, únicamente se contó con la comparecencia del señor Luis Fernando Mosquera Jaramillo, pues el otro testigo, pese haber sido requerido en dos oportunidades no </w:t>
      </w:r>
      <w:r w:rsidR="00AC7BD1">
        <w:rPr>
          <w:rFonts w:ascii="Arial Narrow" w:hAnsi="Arial Narrow" w:cs="Arial"/>
          <w:sz w:val="28"/>
          <w:szCs w:val="28"/>
          <w:lang w:val="es-ES"/>
        </w:rPr>
        <w:t xml:space="preserve">compareció. </w:t>
      </w:r>
      <w:r w:rsidR="00476699">
        <w:rPr>
          <w:rFonts w:ascii="Arial Narrow" w:hAnsi="Arial Narrow" w:cs="Arial"/>
          <w:sz w:val="28"/>
          <w:szCs w:val="28"/>
          <w:lang w:val="es-ES"/>
        </w:rPr>
        <w:t>El único asistente, relató que</w:t>
      </w:r>
      <w:r w:rsidR="00AC7BD1">
        <w:rPr>
          <w:rFonts w:ascii="Arial Narrow" w:hAnsi="Arial Narrow" w:cs="Arial"/>
          <w:sz w:val="28"/>
          <w:szCs w:val="28"/>
          <w:lang w:val="es-ES"/>
        </w:rPr>
        <w:t xml:space="preserve"> conoció </w:t>
      </w:r>
      <w:r w:rsidR="00F95E2E">
        <w:rPr>
          <w:rFonts w:ascii="Arial Narrow" w:hAnsi="Arial Narrow" w:cs="Arial"/>
          <w:sz w:val="28"/>
          <w:szCs w:val="28"/>
          <w:lang w:val="es-ES"/>
        </w:rPr>
        <w:t>por razones de vecindad a</w:t>
      </w:r>
      <w:r w:rsidR="00AC7BD1">
        <w:rPr>
          <w:rFonts w:ascii="Arial Narrow" w:hAnsi="Arial Narrow" w:cs="Arial"/>
          <w:sz w:val="28"/>
          <w:szCs w:val="28"/>
          <w:lang w:val="es-ES"/>
        </w:rPr>
        <w:t xml:space="preserve"> la demandante</w:t>
      </w:r>
      <w:r w:rsidR="00F95E2E">
        <w:rPr>
          <w:rFonts w:ascii="Arial Narrow" w:hAnsi="Arial Narrow" w:cs="Arial"/>
          <w:sz w:val="28"/>
          <w:szCs w:val="28"/>
          <w:lang w:val="es-ES"/>
        </w:rPr>
        <w:t xml:space="preserve"> y al causante, pues residían en </w:t>
      </w:r>
      <w:r w:rsidR="00AC7BD1">
        <w:rPr>
          <w:rFonts w:ascii="Arial Narrow" w:hAnsi="Arial Narrow" w:cs="Arial"/>
          <w:sz w:val="28"/>
          <w:szCs w:val="28"/>
          <w:lang w:val="es-ES"/>
        </w:rPr>
        <w:t>e</w:t>
      </w:r>
      <w:r w:rsidR="00371206">
        <w:rPr>
          <w:rFonts w:ascii="Arial Narrow" w:hAnsi="Arial Narrow" w:cs="Arial"/>
          <w:sz w:val="28"/>
          <w:szCs w:val="28"/>
          <w:lang w:val="es-ES"/>
        </w:rPr>
        <w:t xml:space="preserve">l corregimiento de </w:t>
      </w:r>
      <w:r w:rsidR="00AC7BD1">
        <w:rPr>
          <w:rFonts w:ascii="Arial Narrow" w:hAnsi="Arial Narrow" w:cs="Arial"/>
          <w:sz w:val="28"/>
          <w:szCs w:val="28"/>
          <w:lang w:val="es-ES"/>
        </w:rPr>
        <w:t xml:space="preserve">Santa Cecilia, </w:t>
      </w:r>
      <w:r w:rsidR="00F95E2E">
        <w:rPr>
          <w:rFonts w:ascii="Arial Narrow" w:hAnsi="Arial Narrow" w:cs="Arial"/>
          <w:sz w:val="28"/>
          <w:szCs w:val="28"/>
          <w:lang w:val="es-ES"/>
        </w:rPr>
        <w:t>Risaralda; que debido a l</w:t>
      </w:r>
      <w:r w:rsidR="006647EF">
        <w:rPr>
          <w:rFonts w:ascii="Arial Narrow" w:hAnsi="Arial Narrow" w:cs="Arial"/>
          <w:sz w:val="28"/>
          <w:szCs w:val="28"/>
          <w:lang w:val="es-ES"/>
        </w:rPr>
        <w:t xml:space="preserve">as situaciones de </w:t>
      </w:r>
      <w:r w:rsidR="00F95E2E">
        <w:rPr>
          <w:rFonts w:ascii="Arial Narrow" w:hAnsi="Arial Narrow" w:cs="Arial"/>
          <w:sz w:val="28"/>
          <w:szCs w:val="28"/>
          <w:lang w:val="es-ES"/>
        </w:rPr>
        <w:t>orden público</w:t>
      </w:r>
      <w:r w:rsidR="00A815F5">
        <w:rPr>
          <w:rFonts w:ascii="Arial Narrow" w:hAnsi="Arial Narrow" w:cs="Arial"/>
          <w:sz w:val="28"/>
          <w:szCs w:val="28"/>
          <w:lang w:val="es-ES"/>
        </w:rPr>
        <w:t xml:space="preserve"> </w:t>
      </w:r>
      <w:r w:rsidR="007418BC">
        <w:rPr>
          <w:rFonts w:ascii="Arial Narrow" w:hAnsi="Arial Narrow" w:cs="Arial"/>
          <w:sz w:val="28"/>
          <w:szCs w:val="28"/>
          <w:lang w:val="es-ES"/>
        </w:rPr>
        <w:t xml:space="preserve">y violencia </w:t>
      </w:r>
      <w:r w:rsidR="00A815F5">
        <w:rPr>
          <w:rFonts w:ascii="Arial Narrow" w:hAnsi="Arial Narrow" w:cs="Arial"/>
          <w:sz w:val="28"/>
          <w:szCs w:val="28"/>
          <w:lang w:val="es-ES"/>
        </w:rPr>
        <w:t xml:space="preserve">que se presentaban </w:t>
      </w:r>
      <w:r w:rsidR="00616F39">
        <w:rPr>
          <w:rFonts w:ascii="Arial Narrow" w:hAnsi="Arial Narrow" w:cs="Arial"/>
          <w:sz w:val="28"/>
          <w:szCs w:val="28"/>
          <w:lang w:val="es-ES"/>
        </w:rPr>
        <w:t>allí</w:t>
      </w:r>
      <w:r w:rsidR="00F95E2E">
        <w:rPr>
          <w:rFonts w:ascii="Arial Narrow" w:hAnsi="Arial Narrow" w:cs="Arial"/>
          <w:sz w:val="28"/>
          <w:szCs w:val="28"/>
          <w:lang w:val="es-ES"/>
        </w:rPr>
        <w:t>, la demandante y su</w:t>
      </w:r>
      <w:r w:rsidR="00A815F5">
        <w:rPr>
          <w:rFonts w:ascii="Arial Narrow" w:hAnsi="Arial Narrow" w:cs="Arial"/>
          <w:sz w:val="28"/>
          <w:szCs w:val="28"/>
          <w:lang w:val="es-ES"/>
        </w:rPr>
        <w:t xml:space="preserve">s dos hijos </w:t>
      </w:r>
      <w:r w:rsidR="00F95E2E">
        <w:rPr>
          <w:rFonts w:ascii="Arial Narrow" w:hAnsi="Arial Narrow" w:cs="Arial"/>
          <w:sz w:val="28"/>
          <w:szCs w:val="28"/>
          <w:lang w:val="es-ES"/>
        </w:rPr>
        <w:t xml:space="preserve">se trasladaron a Pereira en el año </w:t>
      </w:r>
      <w:r w:rsidR="00A815F5">
        <w:rPr>
          <w:rFonts w:ascii="Arial Narrow" w:hAnsi="Arial Narrow" w:cs="Arial"/>
          <w:sz w:val="28"/>
          <w:szCs w:val="28"/>
          <w:lang w:val="es-ES"/>
        </w:rPr>
        <w:t xml:space="preserve">2000; </w:t>
      </w:r>
      <w:r w:rsidR="00616F39">
        <w:rPr>
          <w:rFonts w:ascii="Arial Narrow" w:hAnsi="Arial Narrow" w:cs="Arial"/>
          <w:sz w:val="28"/>
          <w:szCs w:val="28"/>
          <w:lang w:val="es-ES"/>
        </w:rPr>
        <w:t xml:space="preserve">respecto de la dependencia económica de la demandante respecto de su hijo fallecido, sostuvo que este, luego de regresar de la prestación del servicio militar en la marina, fue quien se encargó del sostenimiento de su señora madre, </w:t>
      </w:r>
      <w:r w:rsidR="00A815F5">
        <w:rPr>
          <w:rFonts w:ascii="Arial Narrow" w:hAnsi="Arial Narrow" w:cs="Arial"/>
          <w:sz w:val="28"/>
          <w:szCs w:val="28"/>
          <w:lang w:val="es-ES"/>
        </w:rPr>
        <w:t>pues la</w:t>
      </w:r>
      <w:r w:rsidR="007418BC">
        <w:rPr>
          <w:rFonts w:ascii="Arial Narrow" w:hAnsi="Arial Narrow" w:cs="Arial"/>
          <w:sz w:val="28"/>
          <w:szCs w:val="28"/>
          <w:lang w:val="es-ES"/>
        </w:rPr>
        <w:t xml:space="preserve"> otra hija, Constanza, </w:t>
      </w:r>
      <w:r w:rsidR="00FC5F94">
        <w:rPr>
          <w:rFonts w:ascii="Arial Narrow" w:hAnsi="Arial Narrow" w:cs="Arial"/>
          <w:sz w:val="28"/>
          <w:szCs w:val="28"/>
          <w:lang w:val="es-ES"/>
        </w:rPr>
        <w:t xml:space="preserve">conformó </w:t>
      </w:r>
      <w:r w:rsidR="00F31A22">
        <w:rPr>
          <w:rFonts w:ascii="Arial Narrow" w:hAnsi="Arial Narrow" w:cs="Arial"/>
          <w:sz w:val="28"/>
          <w:szCs w:val="28"/>
          <w:lang w:val="es-ES"/>
        </w:rPr>
        <w:t xml:space="preserve">un </w:t>
      </w:r>
      <w:r w:rsidR="00FC5F94">
        <w:rPr>
          <w:rFonts w:ascii="Arial Narrow" w:hAnsi="Arial Narrow" w:cs="Arial"/>
          <w:sz w:val="28"/>
          <w:szCs w:val="28"/>
          <w:lang w:val="es-ES"/>
        </w:rPr>
        <w:t>hogar aparte</w:t>
      </w:r>
      <w:r w:rsidR="007418BC">
        <w:rPr>
          <w:rFonts w:ascii="Arial Narrow" w:hAnsi="Arial Narrow" w:cs="Arial"/>
          <w:sz w:val="28"/>
          <w:szCs w:val="28"/>
          <w:lang w:val="es-ES"/>
        </w:rPr>
        <w:t xml:space="preserve">. </w:t>
      </w:r>
      <w:r w:rsidR="00616F39">
        <w:rPr>
          <w:rFonts w:ascii="Arial Narrow" w:hAnsi="Arial Narrow" w:cs="Arial"/>
          <w:sz w:val="28"/>
          <w:szCs w:val="28"/>
          <w:lang w:val="es-ES"/>
        </w:rPr>
        <w:t xml:space="preserve">Sin embargo, al </w:t>
      </w:r>
      <w:r w:rsidR="00FC5F94">
        <w:rPr>
          <w:rFonts w:ascii="Arial Narrow" w:hAnsi="Arial Narrow" w:cs="Arial"/>
          <w:sz w:val="28"/>
          <w:szCs w:val="28"/>
          <w:lang w:val="es-ES"/>
        </w:rPr>
        <w:t xml:space="preserve">inquirírsele </w:t>
      </w:r>
      <w:r w:rsidR="00616F39">
        <w:rPr>
          <w:rFonts w:ascii="Arial Narrow" w:hAnsi="Arial Narrow" w:cs="Arial"/>
          <w:sz w:val="28"/>
          <w:szCs w:val="28"/>
          <w:lang w:val="es-ES"/>
        </w:rPr>
        <w:t xml:space="preserve">sobre detalles puntuales de dicha dependencia, </w:t>
      </w:r>
      <w:r w:rsidR="00F31A22">
        <w:rPr>
          <w:rFonts w:ascii="Arial Narrow" w:hAnsi="Arial Narrow" w:cs="Arial"/>
          <w:sz w:val="28"/>
          <w:szCs w:val="28"/>
          <w:lang w:val="es-ES"/>
        </w:rPr>
        <w:t>sostuvo que desconocía c</w:t>
      </w:r>
      <w:r w:rsidR="00FC5F94">
        <w:rPr>
          <w:rFonts w:ascii="Arial Narrow" w:hAnsi="Arial Narrow" w:cs="Arial"/>
          <w:sz w:val="28"/>
          <w:szCs w:val="28"/>
          <w:lang w:val="es-ES"/>
        </w:rPr>
        <w:t xml:space="preserve">uánto </w:t>
      </w:r>
      <w:r w:rsidR="00277DF4">
        <w:rPr>
          <w:rFonts w:ascii="Arial Narrow" w:hAnsi="Arial Narrow" w:cs="Arial"/>
          <w:sz w:val="28"/>
          <w:szCs w:val="28"/>
          <w:lang w:val="es-ES"/>
        </w:rPr>
        <w:t xml:space="preserve">era el aporte que daba </w:t>
      </w:r>
      <w:r w:rsidR="00246E31">
        <w:rPr>
          <w:rFonts w:ascii="Arial Narrow" w:hAnsi="Arial Narrow" w:cs="Arial"/>
          <w:sz w:val="28"/>
          <w:szCs w:val="28"/>
          <w:lang w:val="es-ES"/>
        </w:rPr>
        <w:t>para los gastos del hogar, qué gastos asum</w:t>
      </w:r>
      <w:r w:rsidR="00D740E5">
        <w:rPr>
          <w:rFonts w:ascii="Arial Narrow" w:hAnsi="Arial Narrow" w:cs="Arial"/>
          <w:sz w:val="28"/>
          <w:szCs w:val="28"/>
          <w:lang w:val="es-ES"/>
        </w:rPr>
        <w:t xml:space="preserve">ía o </w:t>
      </w:r>
      <w:r w:rsidR="00246E31">
        <w:rPr>
          <w:rFonts w:ascii="Arial Narrow" w:hAnsi="Arial Narrow" w:cs="Arial"/>
          <w:sz w:val="28"/>
          <w:szCs w:val="28"/>
          <w:lang w:val="es-ES"/>
        </w:rPr>
        <w:t xml:space="preserve">qué </w:t>
      </w:r>
      <w:r w:rsidR="00277DF4">
        <w:rPr>
          <w:rFonts w:ascii="Arial Narrow" w:hAnsi="Arial Narrow" w:cs="Arial"/>
          <w:sz w:val="28"/>
          <w:szCs w:val="28"/>
          <w:lang w:val="es-ES"/>
        </w:rPr>
        <w:t xml:space="preserve">necesidades </w:t>
      </w:r>
      <w:r w:rsidR="00444CE9">
        <w:rPr>
          <w:rFonts w:ascii="Arial Narrow" w:hAnsi="Arial Narrow" w:cs="Arial"/>
          <w:sz w:val="28"/>
          <w:szCs w:val="28"/>
          <w:lang w:val="es-ES"/>
        </w:rPr>
        <w:t>cubría</w:t>
      </w:r>
      <w:r w:rsidR="001058CF">
        <w:rPr>
          <w:rFonts w:ascii="Arial Narrow" w:hAnsi="Arial Narrow" w:cs="Arial"/>
          <w:sz w:val="28"/>
          <w:szCs w:val="28"/>
          <w:lang w:val="es-ES"/>
        </w:rPr>
        <w:t>,</w:t>
      </w:r>
      <w:r w:rsidR="00277DF4">
        <w:rPr>
          <w:rFonts w:ascii="Arial Narrow" w:hAnsi="Arial Narrow" w:cs="Arial"/>
          <w:sz w:val="28"/>
          <w:szCs w:val="28"/>
          <w:lang w:val="es-ES"/>
        </w:rPr>
        <w:t xml:space="preserve"> </w:t>
      </w:r>
      <w:r w:rsidR="00006AAB">
        <w:rPr>
          <w:rFonts w:ascii="Arial Narrow" w:hAnsi="Arial Narrow" w:cs="Arial"/>
          <w:sz w:val="28"/>
          <w:szCs w:val="28"/>
          <w:lang w:val="es-ES"/>
        </w:rPr>
        <w:t xml:space="preserve">cuánto </w:t>
      </w:r>
      <w:r w:rsidR="001058CF">
        <w:rPr>
          <w:rFonts w:ascii="Arial Narrow" w:hAnsi="Arial Narrow" w:cs="Arial"/>
          <w:sz w:val="28"/>
          <w:szCs w:val="28"/>
          <w:lang w:val="es-ES"/>
        </w:rPr>
        <w:t>eran sus ingresos</w:t>
      </w:r>
      <w:r w:rsidR="00277DF4">
        <w:rPr>
          <w:rFonts w:ascii="Arial Narrow" w:hAnsi="Arial Narrow" w:cs="Arial"/>
          <w:sz w:val="28"/>
          <w:szCs w:val="28"/>
          <w:lang w:val="es-ES"/>
        </w:rPr>
        <w:t xml:space="preserve">, </w:t>
      </w:r>
      <w:r w:rsidR="001058CF">
        <w:rPr>
          <w:rFonts w:ascii="Arial Narrow" w:hAnsi="Arial Narrow" w:cs="Arial"/>
          <w:sz w:val="28"/>
          <w:szCs w:val="28"/>
          <w:lang w:val="es-ES"/>
        </w:rPr>
        <w:t xml:space="preserve">al punto que concluyó su relato aseverando que </w:t>
      </w:r>
      <w:r w:rsidR="00277DF4">
        <w:rPr>
          <w:rFonts w:ascii="Arial Narrow" w:hAnsi="Arial Narrow" w:cs="Arial"/>
          <w:sz w:val="28"/>
          <w:szCs w:val="28"/>
          <w:lang w:val="es-ES"/>
        </w:rPr>
        <w:t xml:space="preserve">no tenía detalles </w:t>
      </w:r>
      <w:r w:rsidR="00D740E5">
        <w:rPr>
          <w:rFonts w:ascii="Arial Narrow" w:hAnsi="Arial Narrow" w:cs="Arial"/>
          <w:sz w:val="28"/>
          <w:szCs w:val="28"/>
          <w:lang w:val="es-ES"/>
        </w:rPr>
        <w:t>al respecto.</w:t>
      </w:r>
    </w:p>
    <w:p w:rsidR="00F31A22" w:rsidRPr="004C5ABD" w:rsidRDefault="00F31A22" w:rsidP="004C5ABD">
      <w:pPr>
        <w:pStyle w:val="Sinespaciado"/>
      </w:pPr>
    </w:p>
    <w:p w:rsidR="00771603" w:rsidRDefault="00383AFE" w:rsidP="00F720C4">
      <w:pPr>
        <w:pStyle w:val="Sinespaciado"/>
        <w:spacing w:line="360" w:lineRule="auto"/>
        <w:ind w:firstLine="708"/>
        <w:jc w:val="both"/>
        <w:rPr>
          <w:rFonts w:ascii="Arial Narrow" w:hAnsi="Arial Narrow"/>
          <w:sz w:val="28"/>
          <w:szCs w:val="28"/>
        </w:rPr>
      </w:pPr>
      <w:r>
        <w:rPr>
          <w:rFonts w:ascii="Arial Narrow" w:hAnsi="Arial Narrow" w:cs="Arial"/>
          <w:sz w:val="28"/>
          <w:szCs w:val="28"/>
          <w:lang w:val="es-ES"/>
        </w:rPr>
        <w:t>De ahí que,</w:t>
      </w:r>
      <w:r w:rsidR="0067441D">
        <w:rPr>
          <w:rFonts w:ascii="Arial Narrow" w:hAnsi="Arial Narrow" w:cs="Arial"/>
          <w:sz w:val="28"/>
          <w:szCs w:val="28"/>
          <w:lang w:val="es-ES"/>
        </w:rPr>
        <w:t xml:space="preserve"> </w:t>
      </w:r>
      <w:r w:rsidR="002D4DA1">
        <w:rPr>
          <w:rFonts w:ascii="Arial Narrow" w:hAnsi="Arial Narrow" w:cs="Arial"/>
          <w:sz w:val="28"/>
          <w:szCs w:val="28"/>
          <w:lang w:val="es-ES"/>
        </w:rPr>
        <w:t xml:space="preserve">ante los vagos conocimientos y expresiones del declarante respecto al tema, no </w:t>
      </w:r>
      <w:r w:rsidR="006647EF">
        <w:rPr>
          <w:rFonts w:ascii="Arial Narrow" w:hAnsi="Arial Narrow" w:cs="Arial"/>
          <w:sz w:val="28"/>
          <w:szCs w:val="28"/>
          <w:lang w:val="es-ES"/>
        </w:rPr>
        <w:t>es</w:t>
      </w:r>
      <w:r w:rsidR="002D4DA1">
        <w:rPr>
          <w:rFonts w:ascii="Arial Narrow" w:hAnsi="Arial Narrow" w:cs="Arial"/>
          <w:sz w:val="28"/>
          <w:szCs w:val="28"/>
          <w:lang w:val="es-ES"/>
        </w:rPr>
        <w:t xml:space="preserve"> posible </w:t>
      </w:r>
      <w:r w:rsidR="0067441D">
        <w:rPr>
          <w:rFonts w:ascii="Arial Narrow" w:hAnsi="Arial Narrow" w:cs="Arial"/>
          <w:sz w:val="28"/>
          <w:szCs w:val="28"/>
          <w:lang w:val="es-ES"/>
        </w:rPr>
        <w:t xml:space="preserve">dar por </w:t>
      </w:r>
      <w:r w:rsidR="00A31897">
        <w:rPr>
          <w:rFonts w:ascii="Arial Narrow" w:hAnsi="Arial Narrow" w:cs="Arial"/>
          <w:sz w:val="28"/>
          <w:szCs w:val="28"/>
          <w:lang w:val="es-ES"/>
        </w:rPr>
        <w:t>acreditada a dependencia</w:t>
      </w:r>
      <w:r w:rsidR="0067441D">
        <w:rPr>
          <w:rFonts w:ascii="Arial Narrow" w:hAnsi="Arial Narrow" w:cs="Arial"/>
          <w:sz w:val="28"/>
          <w:szCs w:val="28"/>
          <w:lang w:val="es-ES"/>
        </w:rPr>
        <w:t xml:space="preserve"> económica exigida para este tipo de asuntos, </w:t>
      </w:r>
      <w:r w:rsidR="005B7F15">
        <w:rPr>
          <w:rFonts w:ascii="Arial Narrow" w:hAnsi="Arial Narrow" w:cs="Arial"/>
          <w:sz w:val="28"/>
          <w:szCs w:val="28"/>
          <w:lang w:val="es-ES"/>
        </w:rPr>
        <w:t xml:space="preserve">de modo que, </w:t>
      </w:r>
      <w:r w:rsidR="003B04CF">
        <w:rPr>
          <w:rFonts w:ascii="Arial Narrow" w:hAnsi="Arial Narrow" w:cs="Arial"/>
          <w:sz w:val="28"/>
          <w:szCs w:val="28"/>
          <w:lang w:val="es-ES"/>
        </w:rPr>
        <w:t xml:space="preserve">innecesario </w:t>
      </w:r>
      <w:r w:rsidR="005B7F15">
        <w:rPr>
          <w:rFonts w:ascii="Arial Narrow" w:hAnsi="Arial Narrow" w:cs="Arial"/>
          <w:sz w:val="28"/>
          <w:szCs w:val="28"/>
          <w:lang w:val="es-ES"/>
        </w:rPr>
        <w:t xml:space="preserve">se torna verificar si </w:t>
      </w:r>
      <w:r w:rsidR="007C3536">
        <w:rPr>
          <w:rFonts w:ascii="Arial Narrow" w:hAnsi="Arial Narrow" w:cs="Arial"/>
          <w:sz w:val="28"/>
          <w:szCs w:val="28"/>
          <w:lang w:val="es-ES"/>
        </w:rPr>
        <w:t xml:space="preserve">se </w:t>
      </w:r>
      <w:r w:rsidR="002D4DA1">
        <w:rPr>
          <w:rFonts w:ascii="Arial Narrow" w:hAnsi="Arial Narrow" w:cs="Arial"/>
          <w:sz w:val="28"/>
          <w:szCs w:val="28"/>
          <w:lang w:val="es-ES"/>
        </w:rPr>
        <w:t xml:space="preserve">desvirtuó </w:t>
      </w:r>
      <w:r w:rsidR="001058CF">
        <w:rPr>
          <w:rFonts w:ascii="Arial Narrow" w:hAnsi="Arial Narrow" w:cs="Arial"/>
          <w:sz w:val="28"/>
          <w:szCs w:val="28"/>
          <w:lang w:val="es-ES"/>
        </w:rPr>
        <w:t xml:space="preserve">el mejor derecho que </w:t>
      </w:r>
      <w:r w:rsidR="001058CF" w:rsidRPr="009505F6">
        <w:rPr>
          <w:rFonts w:ascii="Arial Narrow" w:hAnsi="Arial Narrow"/>
          <w:sz w:val="28"/>
          <w:szCs w:val="28"/>
        </w:rPr>
        <w:t xml:space="preserve">la Administradora de Pensiones Porvenir S.A. le reconoció a la señora Viviana </w:t>
      </w:r>
      <w:proofErr w:type="spellStart"/>
      <w:r w:rsidR="001058CF" w:rsidRPr="009505F6">
        <w:rPr>
          <w:rFonts w:ascii="Arial Narrow" w:hAnsi="Arial Narrow"/>
          <w:sz w:val="28"/>
          <w:szCs w:val="28"/>
        </w:rPr>
        <w:t>Farlley</w:t>
      </w:r>
      <w:proofErr w:type="spellEnd"/>
      <w:r w:rsidR="001058CF" w:rsidRPr="009505F6">
        <w:rPr>
          <w:rFonts w:ascii="Arial Narrow" w:hAnsi="Arial Narrow"/>
          <w:sz w:val="28"/>
          <w:szCs w:val="28"/>
        </w:rPr>
        <w:t xml:space="preserve"> Murillo Morales, en su condición de compañera permanente</w:t>
      </w:r>
      <w:r w:rsidR="002D4DA1">
        <w:rPr>
          <w:rFonts w:ascii="Arial Narrow" w:hAnsi="Arial Narrow"/>
          <w:sz w:val="28"/>
          <w:szCs w:val="28"/>
        </w:rPr>
        <w:t>,</w:t>
      </w:r>
      <w:r w:rsidR="005B7F15">
        <w:rPr>
          <w:rFonts w:ascii="Arial Narrow" w:hAnsi="Arial Narrow"/>
          <w:sz w:val="28"/>
          <w:szCs w:val="28"/>
        </w:rPr>
        <w:t xml:space="preserve"> pues </w:t>
      </w:r>
      <w:r w:rsidR="002D4DA1">
        <w:rPr>
          <w:rFonts w:ascii="Arial Narrow" w:hAnsi="Arial Narrow"/>
          <w:sz w:val="28"/>
          <w:szCs w:val="28"/>
        </w:rPr>
        <w:t xml:space="preserve">se insiste, el requisito de la dependencia económica quedó </w:t>
      </w:r>
      <w:r w:rsidR="00A415EA">
        <w:rPr>
          <w:rFonts w:ascii="Arial Narrow" w:hAnsi="Arial Narrow"/>
          <w:sz w:val="28"/>
          <w:szCs w:val="28"/>
        </w:rPr>
        <w:t xml:space="preserve">huérfano </w:t>
      </w:r>
      <w:r w:rsidR="007C3536">
        <w:rPr>
          <w:rFonts w:ascii="Arial Narrow" w:hAnsi="Arial Narrow"/>
          <w:sz w:val="28"/>
          <w:szCs w:val="28"/>
        </w:rPr>
        <w:t xml:space="preserve">de prueba, y por </w:t>
      </w:r>
      <w:r w:rsidR="007C3536">
        <w:rPr>
          <w:rFonts w:ascii="Arial Narrow" w:hAnsi="Arial Narrow"/>
          <w:sz w:val="28"/>
          <w:szCs w:val="28"/>
        </w:rPr>
        <w:lastRenderedPageBreak/>
        <w:t>ende, la demandante no podría ser tenida como beneficiaria de la presentación pensional re</w:t>
      </w:r>
      <w:r w:rsidR="003B04CF">
        <w:rPr>
          <w:rFonts w:ascii="Arial Narrow" w:hAnsi="Arial Narrow"/>
          <w:sz w:val="28"/>
          <w:szCs w:val="28"/>
        </w:rPr>
        <w:t xml:space="preserve">clamada, amén de que no se preocupó por allegar los elementos de prueba </w:t>
      </w:r>
      <w:r w:rsidR="00157895">
        <w:rPr>
          <w:rFonts w:ascii="Arial Narrow" w:hAnsi="Arial Narrow"/>
          <w:sz w:val="28"/>
          <w:szCs w:val="28"/>
        </w:rPr>
        <w:t xml:space="preserve">necesarios </w:t>
      </w:r>
      <w:r w:rsidR="00660F9C">
        <w:rPr>
          <w:rFonts w:ascii="Arial Narrow" w:hAnsi="Arial Narrow"/>
          <w:sz w:val="28"/>
          <w:szCs w:val="28"/>
        </w:rPr>
        <w:t>para sustentar y respaldar</w:t>
      </w:r>
      <w:r w:rsidR="00157895">
        <w:rPr>
          <w:rFonts w:ascii="Arial Narrow" w:hAnsi="Arial Narrow"/>
          <w:sz w:val="28"/>
          <w:szCs w:val="28"/>
        </w:rPr>
        <w:t xml:space="preserve"> sus afirmaciones, pese a la actividad oficiosa </w:t>
      </w:r>
      <w:r w:rsidR="006647EF">
        <w:rPr>
          <w:rFonts w:ascii="Arial Narrow" w:hAnsi="Arial Narrow"/>
          <w:sz w:val="28"/>
          <w:szCs w:val="28"/>
        </w:rPr>
        <w:t xml:space="preserve">desplegada por la Sala para verificar tal dependencia económica. </w:t>
      </w:r>
      <w:r w:rsidR="00157895">
        <w:rPr>
          <w:rFonts w:ascii="Arial Narrow" w:hAnsi="Arial Narrow"/>
          <w:sz w:val="28"/>
          <w:szCs w:val="28"/>
        </w:rPr>
        <w:t xml:space="preserve"> </w:t>
      </w:r>
    </w:p>
    <w:p w:rsidR="00845D7E" w:rsidRPr="00845D7E" w:rsidRDefault="00845D7E" w:rsidP="00845D7E">
      <w:pPr>
        <w:pStyle w:val="Sinespaciado"/>
      </w:pPr>
    </w:p>
    <w:p w:rsidR="003B04CF" w:rsidRDefault="003B04CF" w:rsidP="00F720C4">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Por consiguiente, </w:t>
      </w:r>
      <w:r w:rsidR="00485BE5">
        <w:rPr>
          <w:rFonts w:ascii="Arial Narrow" w:hAnsi="Arial Narrow"/>
          <w:sz w:val="28"/>
          <w:szCs w:val="28"/>
        </w:rPr>
        <w:t>se confirma</w:t>
      </w:r>
      <w:r w:rsidR="00710AFB">
        <w:rPr>
          <w:rFonts w:ascii="Arial Narrow" w:hAnsi="Arial Narrow"/>
          <w:sz w:val="28"/>
          <w:szCs w:val="28"/>
        </w:rPr>
        <w:t xml:space="preserve">rá la sentencia de primer grado.  </w:t>
      </w:r>
    </w:p>
    <w:p w:rsidR="00710AFB" w:rsidRPr="00710AFB" w:rsidRDefault="00710AFB" w:rsidP="00710AFB">
      <w:pPr>
        <w:pStyle w:val="Sinespaciado"/>
      </w:pPr>
    </w:p>
    <w:p w:rsidR="00F946CF" w:rsidRPr="00F946CF" w:rsidRDefault="00710AFB" w:rsidP="00710AFB">
      <w:pPr>
        <w:pStyle w:val="Sinespaciado"/>
        <w:spacing w:line="360" w:lineRule="auto"/>
        <w:ind w:firstLine="708"/>
        <w:jc w:val="both"/>
      </w:pPr>
      <w:r>
        <w:rPr>
          <w:rFonts w:ascii="Arial Narrow" w:hAnsi="Arial Narrow"/>
          <w:sz w:val="28"/>
          <w:szCs w:val="28"/>
        </w:rPr>
        <w:t xml:space="preserve">Sin costas en esta instancia por haberse conocido en grado jurisdiccional de consulta. </w:t>
      </w:r>
    </w:p>
    <w:p w:rsidR="007E0B11" w:rsidRPr="006B4716" w:rsidRDefault="007E0B11" w:rsidP="007E0B11">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7E0B11" w:rsidRPr="00F46F6F" w:rsidRDefault="007E0B11" w:rsidP="007E0B11">
      <w:pPr>
        <w:pStyle w:val="Sinespaciado"/>
      </w:pPr>
    </w:p>
    <w:p w:rsidR="007E0B11" w:rsidRPr="006B4716" w:rsidRDefault="007E0B11" w:rsidP="007E0B11">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7E0B11" w:rsidRPr="00F46F6F" w:rsidRDefault="007E0B11" w:rsidP="007E0B11">
      <w:pPr>
        <w:pStyle w:val="Sinespaciado"/>
      </w:pPr>
    </w:p>
    <w:p w:rsidR="007E0B11" w:rsidRDefault="007E0B11" w:rsidP="007E0B11">
      <w:pPr>
        <w:pStyle w:val="Textoindependiente31"/>
        <w:ind w:firstLine="708"/>
        <w:rPr>
          <w:rFonts w:ascii="Arial Narrow" w:hAnsi="Arial Narrow" w:cs="Arial"/>
          <w:szCs w:val="28"/>
        </w:rPr>
      </w:pPr>
      <w:r>
        <w:rPr>
          <w:rFonts w:ascii="Arial Narrow" w:hAnsi="Arial Narrow" w:cs="Arial"/>
          <w:b/>
          <w:i/>
          <w:spacing w:val="-2"/>
          <w:szCs w:val="28"/>
        </w:rPr>
        <w:t xml:space="preserve">1. Confirma </w:t>
      </w:r>
      <w:r w:rsidRPr="000E2EFB">
        <w:rPr>
          <w:rFonts w:ascii="Arial Narrow" w:hAnsi="Arial Narrow" w:cs="Arial"/>
          <w:spacing w:val="-2"/>
          <w:szCs w:val="28"/>
        </w:rPr>
        <w:t>la sentencia proferida</w:t>
      </w:r>
      <w:r>
        <w:rPr>
          <w:rFonts w:ascii="Arial Narrow" w:hAnsi="Arial Narrow" w:cs="Arial"/>
          <w:i/>
          <w:spacing w:val="-2"/>
          <w:szCs w:val="28"/>
        </w:rPr>
        <w:t xml:space="preserve"> </w:t>
      </w:r>
      <w:r w:rsidRPr="00E80808">
        <w:rPr>
          <w:rFonts w:ascii="Arial Narrow" w:hAnsi="Arial Narrow" w:cs="Arial"/>
          <w:szCs w:val="28"/>
        </w:rPr>
        <w:t xml:space="preserve">el </w:t>
      </w:r>
      <w:r w:rsidR="00710AFB">
        <w:rPr>
          <w:rFonts w:ascii="Arial Narrow" w:hAnsi="Arial Narrow" w:cs="Arial"/>
          <w:szCs w:val="28"/>
        </w:rPr>
        <w:t xml:space="preserve">22 de junio de </w:t>
      </w:r>
      <w:r w:rsidRPr="00E80808">
        <w:rPr>
          <w:rFonts w:ascii="Arial Narrow" w:hAnsi="Arial Narrow" w:cs="Arial"/>
          <w:szCs w:val="28"/>
        </w:rPr>
        <w:t>201</w:t>
      </w:r>
      <w:r>
        <w:rPr>
          <w:rFonts w:ascii="Arial Narrow" w:hAnsi="Arial Narrow" w:cs="Arial"/>
          <w:szCs w:val="28"/>
        </w:rPr>
        <w:t>7</w:t>
      </w:r>
      <w:r w:rsidRPr="00E80808">
        <w:rPr>
          <w:rFonts w:ascii="Arial Narrow" w:hAnsi="Arial Narrow" w:cs="Arial"/>
          <w:szCs w:val="28"/>
        </w:rPr>
        <w:t xml:space="preserve"> por el Juzgado </w:t>
      </w:r>
      <w:r w:rsidR="00710AFB">
        <w:rPr>
          <w:rFonts w:ascii="Arial Narrow" w:hAnsi="Arial Narrow" w:cs="Arial"/>
          <w:szCs w:val="28"/>
        </w:rPr>
        <w:t>Quinto Laboral</w:t>
      </w:r>
      <w:r w:rsidRPr="00E80808">
        <w:rPr>
          <w:rFonts w:ascii="Arial Narrow" w:hAnsi="Arial Narrow" w:cs="Arial"/>
          <w:szCs w:val="28"/>
        </w:rPr>
        <w:t xml:space="preserve"> del Circuito de Pereira, dentro del proceso ordinario laboral</w:t>
      </w:r>
      <w:r>
        <w:rPr>
          <w:rFonts w:ascii="Arial Narrow" w:hAnsi="Arial Narrow" w:cs="Arial"/>
          <w:szCs w:val="28"/>
        </w:rPr>
        <w:t xml:space="preserve"> de la referencia.</w:t>
      </w:r>
    </w:p>
    <w:p w:rsidR="007E0B11" w:rsidRPr="00E04014" w:rsidRDefault="007E0B11" w:rsidP="00710AFB">
      <w:pPr>
        <w:pStyle w:val="Sinespaciado"/>
      </w:pPr>
    </w:p>
    <w:p w:rsidR="007E0B11" w:rsidRPr="008213FA" w:rsidRDefault="007E0B11" w:rsidP="007E0B11">
      <w:pPr>
        <w:pStyle w:val="Textoindependiente31"/>
        <w:ind w:firstLine="708"/>
        <w:rPr>
          <w:rFonts w:ascii="Arial Narrow" w:hAnsi="Arial Narrow" w:cs="Arial"/>
          <w:bCs/>
          <w:szCs w:val="28"/>
        </w:rPr>
      </w:pPr>
      <w:r>
        <w:rPr>
          <w:rFonts w:ascii="Arial Narrow" w:hAnsi="Arial Narrow" w:cs="Arial"/>
          <w:b/>
          <w:bCs/>
          <w:i/>
          <w:szCs w:val="28"/>
        </w:rPr>
        <w:t>2</w:t>
      </w:r>
      <w:r w:rsidRPr="00E04014">
        <w:rPr>
          <w:rFonts w:ascii="Arial Narrow" w:hAnsi="Arial Narrow" w:cs="Arial"/>
          <w:b/>
          <w:bCs/>
          <w:i/>
          <w:szCs w:val="28"/>
        </w:rPr>
        <w:t>.</w:t>
      </w:r>
      <w:r w:rsidR="00710AFB">
        <w:rPr>
          <w:rFonts w:ascii="Arial Narrow" w:hAnsi="Arial Narrow" w:cs="Arial"/>
          <w:bCs/>
          <w:szCs w:val="28"/>
        </w:rPr>
        <w:t xml:space="preserve"> Sin costas en esta instancia. </w:t>
      </w:r>
    </w:p>
    <w:p w:rsidR="007E0B11" w:rsidRPr="00710AFB" w:rsidRDefault="007E0B11" w:rsidP="00710AFB">
      <w:pPr>
        <w:pStyle w:val="Sinespaciado"/>
      </w:pPr>
    </w:p>
    <w:p w:rsidR="007E0B11" w:rsidRPr="00E80808" w:rsidRDefault="007E0B11" w:rsidP="007E0B11">
      <w:pPr>
        <w:spacing w:line="360" w:lineRule="auto"/>
        <w:ind w:firstLine="900"/>
        <w:jc w:val="both"/>
        <w:rPr>
          <w:rFonts w:ascii="Arial Narrow" w:hAnsi="Arial Narrow" w:cs="Microsoft Sans Serif"/>
          <w:b/>
          <w:bCs/>
          <w:i/>
          <w:iCs/>
          <w:sz w:val="28"/>
          <w:szCs w:val="28"/>
        </w:rPr>
      </w:pPr>
      <w:r w:rsidRPr="00E80808">
        <w:rPr>
          <w:rFonts w:ascii="Arial Narrow" w:hAnsi="Arial Narrow" w:cs="Microsoft Sans Serif"/>
          <w:b/>
          <w:bCs/>
          <w:i/>
          <w:iCs/>
          <w:sz w:val="28"/>
          <w:szCs w:val="28"/>
        </w:rPr>
        <w:t>NOTIFÍQUESE, CÚMPLASE Y DEVUÉLVASE.</w:t>
      </w:r>
    </w:p>
    <w:p w:rsidR="007E0B11" w:rsidRPr="00E80808" w:rsidRDefault="007E0B11" w:rsidP="007E0B11">
      <w:pPr>
        <w:spacing w:line="360" w:lineRule="auto"/>
        <w:ind w:firstLine="900"/>
        <w:jc w:val="both"/>
        <w:rPr>
          <w:rFonts w:ascii="Arial Narrow" w:hAnsi="Arial Narrow" w:cs="Microsoft Sans Serif"/>
          <w:bCs/>
          <w:iCs/>
          <w:sz w:val="28"/>
          <w:szCs w:val="28"/>
        </w:rPr>
      </w:pPr>
      <w:r w:rsidRPr="00E80808">
        <w:rPr>
          <w:rFonts w:ascii="Arial Narrow" w:hAnsi="Arial Narrow" w:cs="Microsoft Sans Serif"/>
          <w:bCs/>
          <w:iCs/>
          <w:sz w:val="28"/>
          <w:szCs w:val="28"/>
        </w:rPr>
        <w:t>La anterior decisión queda notificada en estrados.</w:t>
      </w:r>
    </w:p>
    <w:p w:rsidR="007E0B11" w:rsidRPr="00E80808" w:rsidRDefault="007E0B11" w:rsidP="007E0B11">
      <w:pPr>
        <w:pStyle w:val="Sinespaciado"/>
        <w:rPr>
          <w:lang w:val="es-ES"/>
        </w:rPr>
      </w:pPr>
    </w:p>
    <w:p w:rsidR="007E0B11" w:rsidRDefault="007E0B11" w:rsidP="007E0B11">
      <w:pPr>
        <w:ind w:firstLine="900"/>
        <w:jc w:val="center"/>
        <w:rPr>
          <w:rFonts w:ascii="Arial Narrow" w:hAnsi="Arial Narrow" w:cs="Microsoft Sans Serif"/>
          <w:b/>
          <w:bCs/>
          <w:iCs/>
          <w:sz w:val="28"/>
          <w:szCs w:val="28"/>
        </w:rPr>
      </w:pPr>
    </w:p>
    <w:p w:rsidR="007E0B11" w:rsidRPr="00E80808" w:rsidRDefault="007E0B11" w:rsidP="007E0B11">
      <w:pPr>
        <w:ind w:firstLine="900"/>
        <w:jc w:val="center"/>
        <w:rPr>
          <w:rFonts w:ascii="Arial Narrow" w:hAnsi="Arial Narrow" w:cs="Microsoft Sans Serif"/>
          <w:b/>
          <w:bCs/>
          <w:iCs/>
          <w:sz w:val="28"/>
          <w:szCs w:val="28"/>
        </w:rPr>
      </w:pPr>
    </w:p>
    <w:p w:rsidR="007E0B11" w:rsidRPr="00D97EB2" w:rsidRDefault="007E0B11" w:rsidP="00D97EB2">
      <w:pPr>
        <w:pStyle w:val="Sinespaciado"/>
        <w:jc w:val="center"/>
        <w:rPr>
          <w:rFonts w:ascii="Arial Narrow" w:hAnsi="Arial Narrow"/>
          <w:b/>
          <w:sz w:val="28"/>
          <w:szCs w:val="28"/>
        </w:rPr>
      </w:pPr>
      <w:r w:rsidRPr="00D97EB2">
        <w:rPr>
          <w:rFonts w:ascii="Arial Narrow" w:hAnsi="Arial Narrow"/>
          <w:b/>
          <w:sz w:val="28"/>
          <w:szCs w:val="28"/>
        </w:rPr>
        <w:t>FRANCISCO JAVIER TAMAYO TABARES</w:t>
      </w:r>
    </w:p>
    <w:p w:rsidR="007E0B11" w:rsidRPr="00D97EB2" w:rsidRDefault="007E0B11" w:rsidP="00D97EB2">
      <w:pPr>
        <w:pStyle w:val="Sinespaciado"/>
        <w:jc w:val="center"/>
        <w:rPr>
          <w:rFonts w:ascii="Arial Narrow" w:hAnsi="Arial Narrow"/>
          <w:sz w:val="28"/>
          <w:szCs w:val="28"/>
        </w:rPr>
      </w:pPr>
      <w:r w:rsidRPr="00D97EB2">
        <w:rPr>
          <w:rFonts w:ascii="Arial Narrow" w:hAnsi="Arial Narrow"/>
          <w:sz w:val="28"/>
          <w:szCs w:val="28"/>
        </w:rPr>
        <w:t>Magistrado Ponente</w:t>
      </w:r>
    </w:p>
    <w:p w:rsidR="007E0B11" w:rsidRPr="00D97EB2" w:rsidRDefault="007E0B11" w:rsidP="00D97EB2">
      <w:pPr>
        <w:pStyle w:val="Sinespaciado"/>
        <w:jc w:val="center"/>
        <w:rPr>
          <w:rFonts w:ascii="Arial Narrow" w:hAnsi="Arial Narrow"/>
          <w:sz w:val="28"/>
          <w:szCs w:val="28"/>
        </w:rPr>
      </w:pPr>
    </w:p>
    <w:p w:rsidR="007E0B11" w:rsidRPr="00D97EB2" w:rsidRDefault="007E0B11" w:rsidP="00D97EB2">
      <w:pPr>
        <w:pStyle w:val="Sinespaciado"/>
        <w:jc w:val="center"/>
        <w:rPr>
          <w:rFonts w:ascii="Arial Narrow" w:hAnsi="Arial Narrow"/>
          <w:sz w:val="28"/>
          <w:szCs w:val="28"/>
          <w:lang w:val="es-ES"/>
        </w:rPr>
      </w:pPr>
    </w:p>
    <w:p w:rsidR="007E0B11" w:rsidRPr="00D97EB2" w:rsidRDefault="007E0B11" w:rsidP="00D97EB2">
      <w:pPr>
        <w:pStyle w:val="Sinespaciado"/>
        <w:jc w:val="center"/>
        <w:rPr>
          <w:rFonts w:ascii="Arial Narrow" w:hAnsi="Arial Narrow"/>
          <w:sz w:val="28"/>
          <w:szCs w:val="28"/>
        </w:rPr>
      </w:pPr>
    </w:p>
    <w:p w:rsidR="007E0B11" w:rsidRPr="00D97EB2" w:rsidRDefault="007E0B11" w:rsidP="00D97EB2">
      <w:pPr>
        <w:pStyle w:val="Sinespaciado"/>
        <w:jc w:val="center"/>
        <w:rPr>
          <w:rFonts w:ascii="Arial Narrow" w:hAnsi="Arial Narrow"/>
          <w:b/>
          <w:sz w:val="28"/>
          <w:szCs w:val="28"/>
        </w:rPr>
      </w:pPr>
    </w:p>
    <w:p w:rsidR="007E0B11" w:rsidRPr="00D97EB2" w:rsidRDefault="007E0B11" w:rsidP="00D97EB2">
      <w:pPr>
        <w:pStyle w:val="Sinespaciado"/>
        <w:jc w:val="center"/>
        <w:rPr>
          <w:rFonts w:ascii="Arial Narrow" w:hAnsi="Arial Narrow"/>
          <w:b/>
          <w:sz w:val="28"/>
          <w:szCs w:val="28"/>
        </w:rPr>
      </w:pPr>
      <w:r w:rsidRPr="00D97EB2">
        <w:rPr>
          <w:rFonts w:ascii="Arial Narrow" w:hAnsi="Arial Narrow"/>
          <w:b/>
          <w:sz w:val="28"/>
          <w:szCs w:val="28"/>
        </w:rPr>
        <w:t xml:space="preserve">ANA LUCIA CAICEDO </w:t>
      </w:r>
      <w:proofErr w:type="spellStart"/>
      <w:r w:rsidRPr="00D97EB2">
        <w:rPr>
          <w:rFonts w:ascii="Arial Narrow" w:hAnsi="Arial Narrow"/>
          <w:b/>
          <w:sz w:val="28"/>
          <w:szCs w:val="28"/>
        </w:rPr>
        <w:t>CALDERON</w:t>
      </w:r>
      <w:proofErr w:type="spellEnd"/>
      <w:r w:rsidRPr="00D97EB2">
        <w:rPr>
          <w:rFonts w:ascii="Arial Narrow" w:hAnsi="Arial Narrow"/>
          <w:b/>
          <w:sz w:val="28"/>
          <w:szCs w:val="28"/>
        </w:rPr>
        <w:t xml:space="preserve">                  OLGA LUCIA HOYOS </w:t>
      </w:r>
      <w:proofErr w:type="spellStart"/>
      <w:r w:rsidRPr="00D97EB2">
        <w:rPr>
          <w:rFonts w:ascii="Arial Narrow" w:hAnsi="Arial Narrow"/>
          <w:b/>
          <w:sz w:val="28"/>
          <w:szCs w:val="28"/>
        </w:rPr>
        <w:t>SEPÙLVEDA</w:t>
      </w:r>
      <w:proofErr w:type="spellEnd"/>
    </w:p>
    <w:p w:rsidR="007E0B11" w:rsidRPr="00D97EB2" w:rsidRDefault="007E0B11" w:rsidP="00D97EB2">
      <w:pPr>
        <w:pStyle w:val="Sinespaciado"/>
        <w:jc w:val="center"/>
        <w:rPr>
          <w:rFonts w:ascii="Arial Narrow" w:hAnsi="Arial Narrow"/>
          <w:sz w:val="28"/>
          <w:szCs w:val="28"/>
        </w:rPr>
      </w:pPr>
      <w:r w:rsidRPr="00D97EB2">
        <w:rPr>
          <w:rFonts w:ascii="Arial Narrow" w:hAnsi="Arial Narrow"/>
          <w:sz w:val="28"/>
          <w:szCs w:val="28"/>
        </w:rPr>
        <w:t xml:space="preserve">Magistrada                                                            </w:t>
      </w:r>
      <w:proofErr w:type="spellStart"/>
      <w:r w:rsidRPr="00D97EB2">
        <w:rPr>
          <w:rFonts w:ascii="Arial Narrow" w:hAnsi="Arial Narrow"/>
          <w:sz w:val="28"/>
          <w:szCs w:val="28"/>
        </w:rPr>
        <w:t>Magistrada</w:t>
      </w:r>
      <w:proofErr w:type="spellEnd"/>
    </w:p>
    <w:p w:rsidR="007E0B11" w:rsidRPr="00D97EB2" w:rsidRDefault="007E0B11" w:rsidP="00D97EB2">
      <w:pPr>
        <w:pStyle w:val="Sinespaciado"/>
        <w:jc w:val="center"/>
        <w:rPr>
          <w:rFonts w:ascii="Arial Narrow" w:hAnsi="Arial Narrow"/>
          <w:sz w:val="28"/>
          <w:szCs w:val="28"/>
        </w:rPr>
      </w:pPr>
    </w:p>
    <w:p w:rsidR="00C35CA1" w:rsidRPr="00D97EB2" w:rsidRDefault="00C35CA1" w:rsidP="00D97EB2">
      <w:pPr>
        <w:pStyle w:val="Sinespaciado"/>
        <w:jc w:val="center"/>
        <w:rPr>
          <w:rFonts w:ascii="Arial Narrow" w:hAnsi="Arial Narrow"/>
          <w:sz w:val="28"/>
          <w:szCs w:val="28"/>
        </w:rPr>
      </w:pPr>
    </w:p>
    <w:sectPr w:rsidR="00C35CA1" w:rsidRPr="00D97EB2" w:rsidSect="0061666A">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144" w:rsidRDefault="00942144" w:rsidP="007E0B11">
      <w:pPr>
        <w:spacing w:after="0" w:line="240" w:lineRule="auto"/>
      </w:pPr>
      <w:r>
        <w:separator/>
      </w:r>
    </w:p>
  </w:endnote>
  <w:endnote w:type="continuationSeparator" w:id="0">
    <w:p w:rsidR="00942144" w:rsidRDefault="00942144" w:rsidP="007E0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BDB" w:rsidRDefault="00011BDB" w:rsidP="0061666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11BDB" w:rsidRDefault="00011BDB" w:rsidP="0061666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BDB" w:rsidRDefault="00011BDB" w:rsidP="0061666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8483F">
      <w:rPr>
        <w:rStyle w:val="Nmerodepgina"/>
        <w:noProof/>
      </w:rPr>
      <w:t>7</w:t>
    </w:r>
    <w:r>
      <w:rPr>
        <w:rStyle w:val="Nmerodepgina"/>
      </w:rPr>
      <w:fldChar w:fldCharType="end"/>
    </w:r>
  </w:p>
  <w:p w:rsidR="00011BDB" w:rsidRDefault="00011BDB" w:rsidP="0061666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144" w:rsidRDefault="00942144" w:rsidP="007E0B11">
      <w:pPr>
        <w:spacing w:after="0" w:line="240" w:lineRule="auto"/>
      </w:pPr>
      <w:r>
        <w:separator/>
      </w:r>
    </w:p>
  </w:footnote>
  <w:footnote w:type="continuationSeparator" w:id="0">
    <w:p w:rsidR="00942144" w:rsidRDefault="00942144" w:rsidP="007E0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BDB" w:rsidRPr="007E0B11" w:rsidRDefault="00011BDB" w:rsidP="007E0B11">
    <w:pPr>
      <w:pStyle w:val="Sinespaciado"/>
      <w:rPr>
        <w:rFonts w:ascii="Arial Narrow" w:hAnsi="Arial Narrow"/>
        <w:sz w:val="18"/>
        <w:szCs w:val="18"/>
      </w:rPr>
    </w:pPr>
    <w:r w:rsidRPr="007E0B11">
      <w:rPr>
        <w:rFonts w:ascii="Arial Narrow" w:hAnsi="Arial Narrow"/>
        <w:sz w:val="18"/>
        <w:szCs w:val="18"/>
      </w:rPr>
      <w:t>Radicación No: 66001-31-05-00</w:t>
    </w:r>
    <w:r>
      <w:rPr>
        <w:rFonts w:ascii="Arial Narrow" w:hAnsi="Arial Narrow"/>
        <w:sz w:val="18"/>
        <w:szCs w:val="18"/>
      </w:rPr>
      <w:t>5-2013-00150-01</w:t>
    </w:r>
  </w:p>
  <w:p w:rsidR="00011BDB" w:rsidRPr="007E0B11" w:rsidRDefault="00011BDB" w:rsidP="007E0B11">
    <w:pPr>
      <w:pStyle w:val="Sinespaciado"/>
      <w:rPr>
        <w:rFonts w:ascii="Arial Narrow" w:hAnsi="Arial Narrow"/>
        <w:iCs/>
        <w:sz w:val="18"/>
        <w:szCs w:val="18"/>
      </w:rPr>
    </w:pPr>
    <w:r>
      <w:rPr>
        <w:rFonts w:ascii="Arial Narrow" w:hAnsi="Arial Narrow"/>
        <w:sz w:val="18"/>
        <w:szCs w:val="18"/>
      </w:rPr>
      <w:t xml:space="preserve">Amelia Mosquera Rentería vs. Porvenir y otra </w:t>
    </w:r>
    <w:r w:rsidRPr="007E0B11">
      <w:rPr>
        <w:rFonts w:ascii="Arial Narrow" w:hAnsi="Arial Narrow"/>
        <w:sz w:val="18"/>
        <w:szCs w:val="18"/>
      </w:rPr>
      <w:t xml:space="preserve"> </w:t>
    </w:r>
  </w:p>
  <w:p w:rsidR="00011BDB" w:rsidRDefault="00011B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242156"/>
    <w:multiLevelType w:val="hybridMultilevel"/>
    <w:tmpl w:val="93245F76"/>
    <w:lvl w:ilvl="0" w:tplc="CB66BFD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11"/>
    <w:rsid w:val="00006AAB"/>
    <w:rsid w:val="00010F57"/>
    <w:rsid w:val="00011BDB"/>
    <w:rsid w:val="00040028"/>
    <w:rsid w:val="000543B3"/>
    <w:rsid w:val="00092ED6"/>
    <w:rsid w:val="000A6670"/>
    <w:rsid w:val="000B7EC9"/>
    <w:rsid w:val="000D42C1"/>
    <w:rsid w:val="001058CF"/>
    <w:rsid w:val="00111AB4"/>
    <w:rsid w:val="00130EDB"/>
    <w:rsid w:val="001417FE"/>
    <w:rsid w:val="00153784"/>
    <w:rsid w:val="00156CC6"/>
    <w:rsid w:val="00157895"/>
    <w:rsid w:val="00162754"/>
    <w:rsid w:val="00164E86"/>
    <w:rsid w:val="001714B7"/>
    <w:rsid w:val="00183D5F"/>
    <w:rsid w:val="001A5A43"/>
    <w:rsid w:val="001C5793"/>
    <w:rsid w:val="001F7A72"/>
    <w:rsid w:val="00213DE5"/>
    <w:rsid w:val="002438C9"/>
    <w:rsid w:val="00246E31"/>
    <w:rsid w:val="0025537A"/>
    <w:rsid w:val="00267E29"/>
    <w:rsid w:val="0027626F"/>
    <w:rsid w:val="00277DF4"/>
    <w:rsid w:val="00295D35"/>
    <w:rsid w:val="002A0B92"/>
    <w:rsid w:val="002D4DA1"/>
    <w:rsid w:val="003066E9"/>
    <w:rsid w:val="00335590"/>
    <w:rsid w:val="00346462"/>
    <w:rsid w:val="00371206"/>
    <w:rsid w:val="00383AFE"/>
    <w:rsid w:val="003863A8"/>
    <w:rsid w:val="003A11F5"/>
    <w:rsid w:val="003A6456"/>
    <w:rsid w:val="003B04CF"/>
    <w:rsid w:val="003D2F2D"/>
    <w:rsid w:val="00403CEE"/>
    <w:rsid w:val="00407569"/>
    <w:rsid w:val="0043569C"/>
    <w:rsid w:val="00437C6A"/>
    <w:rsid w:val="00444CE9"/>
    <w:rsid w:val="00453170"/>
    <w:rsid w:val="004652F3"/>
    <w:rsid w:val="00476699"/>
    <w:rsid w:val="00485BE5"/>
    <w:rsid w:val="00486634"/>
    <w:rsid w:val="004C5ABD"/>
    <w:rsid w:val="004F308B"/>
    <w:rsid w:val="00500E2E"/>
    <w:rsid w:val="00505D26"/>
    <w:rsid w:val="00532BD5"/>
    <w:rsid w:val="00550B26"/>
    <w:rsid w:val="00575CC9"/>
    <w:rsid w:val="00580AC8"/>
    <w:rsid w:val="00585821"/>
    <w:rsid w:val="00591180"/>
    <w:rsid w:val="005A5109"/>
    <w:rsid w:val="005B7F15"/>
    <w:rsid w:val="005C3F0A"/>
    <w:rsid w:val="005F5086"/>
    <w:rsid w:val="0061666A"/>
    <w:rsid w:val="00616F39"/>
    <w:rsid w:val="006423CA"/>
    <w:rsid w:val="006561C5"/>
    <w:rsid w:val="00660F9C"/>
    <w:rsid w:val="006647EF"/>
    <w:rsid w:val="00673332"/>
    <w:rsid w:val="00674066"/>
    <w:rsid w:val="0067441D"/>
    <w:rsid w:val="00684BC7"/>
    <w:rsid w:val="00686928"/>
    <w:rsid w:val="006A1236"/>
    <w:rsid w:val="006C3572"/>
    <w:rsid w:val="00710AFB"/>
    <w:rsid w:val="0071473A"/>
    <w:rsid w:val="007418BC"/>
    <w:rsid w:val="00771603"/>
    <w:rsid w:val="00772D63"/>
    <w:rsid w:val="0077773B"/>
    <w:rsid w:val="00787B6A"/>
    <w:rsid w:val="007C3536"/>
    <w:rsid w:val="007E0B11"/>
    <w:rsid w:val="00806326"/>
    <w:rsid w:val="0081566C"/>
    <w:rsid w:val="008241F7"/>
    <w:rsid w:val="00845D7E"/>
    <w:rsid w:val="008A2891"/>
    <w:rsid w:val="008C1822"/>
    <w:rsid w:val="008E23F2"/>
    <w:rsid w:val="00901283"/>
    <w:rsid w:val="0090154F"/>
    <w:rsid w:val="00942144"/>
    <w:rsid w:val="009505F6"/>
    <w:rsid w:val="009668E2"/>
    <w:rsid w:val="0098483F"/>
    <w:rsid w:val="00984E85"/>
    <w:rsid w:val="00985AE2"/>
    <w:rsid w:val="009A5854"/>
    <w:rsid w:val="009D3C14"/>
    <w:rsid w:val="009D48B2"/>
    <w:rsid w:val="009D6767"/>
    <w:rsid w:val="009E01C0"/>
    <w:rsid w:val="009F4157"/>
    <w:rsid w:val="00A22ACF"/>
    <w:rsid w:val="00A31897"/>
    <w:rsid w:val="00A406BE"/>
    <w:rsid w:val="00A415EA"/>
    <w:rsid w:val="00A516DD"/>
    <w:rsid w:val="00A51BCC"/>
    <w:rsid w:val="00A70C18"/>
    <w:rsid w:val="00A815F5"/>
    <w:rsid w:val="00AC48AD"/>
    <w:rsid w:val="00AC7BD1"/>
    <w:rsid w:val="00B1040E"/>
    <w:rsid w:val="00B3333A"/>
    <w:rsid w:val="00B5098E"/>
    <w:rsid w:val="00B661B9"/>
    <w:rsid w:val="00BA1277"/>
    <w:rsid w:val="00BA4C8F"/>
    <w:rsid w:val="00BB351E"/>
    <w:rsid w:val="00BB6D59"/>
    <w:rsid w:val="00BE7032"/>
    <w:rsid w:val="00BF3AF1"/>
    <w:rsid w:val="00C07FC7"/>
    <w:rsid w:val="00C35CA1"/>
    <w:rsid w:val="00C44F28"/>
    <w:rsid w:val="00C45B67"/>
    <w:rsid w:val="00C55B6E"/>
    <w:rsid w:val="00C61846"/>
    <w:rsid w:val="00C93522"/>
    <w:rsid w:val="00CB437D"/>
    <w:rsid w:val="00D07497"/>
    <w:rsid w:val="00D16427"/>
    <w:rsid w:val="00D25384"/>
    <w:rsid w:val="00D46BEF"/>
    <w:rsid w:val="00D47E58"/>
    <w:rsid w:val="00D740E5"/>
    <w:rsid w:val="00D77369"/>
    <w:rsid w:val="00D97EB2"/>
    <w:rsid w:val="00E0233B"/>
    <w:rsid w:val="00E160F1"/>
    <w:rsid w:val="00E6367A"/>
    <w:rsid w:val="00E638BF"/>
    <w:rsid w:val="00E7138C"/>
    <w:rsid w:val="00EE2D94"/>
    <w:rsid w:val="00EF6AAF"/>
    <w:rsid w:val="00F01C44"/>
    <w:rsid w:val="00F10C68"/>
    <w:rsid w:val="00F26187"/>
    <w:rsid w:val="00F263F9"/>
    <w:rsid w:val="00F31A22"/>
    <w:rsid w:val="00F720C4"/>
    <w:rsid w:val="00F73BD2"/>
    <w:rsid w:val="00F946CF"/>
    <w:rsid w:val="00F95E2E"/>
    <w:rsid w:val="00FB109D"/>
    <w:rsid w:val="00FC5F94"/>
    <w:rsid w:val="00FD0CAD"/>
    <w:rsid w:val="00FF55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68517CC-D213-42F5-8FEA-1A6F26E5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7E0B11"/>
    <w:pPr>
      <w:tabs>
        <w:tab w:val="center" w:pos="4252"/>
        <w:tab w:val="right" w:pos="8504"/>
      </w:tabs>
      <w:spacing w:after="0" w:line="240" w:lineRule="auto"/>
    </w:pPr>
    <w:rPr>
      <w:rFonts w:ascii="Times New Roman" w:eastAsia="Times New Roman" w:hAnsi="Times New Roman" w:cs="Times New Roman"/>
      <w:sz w:val="24"/>
      <w:szCs w:val="20"/>
      <w:lang w:val="es-ES_tradnl" w:eastAsia="es-ES"/>
    </w:rPr>
  </w:style>
  <w:style w:type="character" w:customStyle="1" w:styleId="PiedepginaCar">
    <w:name w:val="Pie de página Car"/>
    <w:basedOn w:val="Fuentedeprrafopredeter"/>
    <w:link w:val="Piedepgina"/>
    <w:rsid w:val="007E0B11"/>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7E0B11"/>
  </w:style>
  <w:style w:type="paragraph" w:styleId="Encabezado">
    <w:name w:val="header"/>
    <w:basedOn w:val="Normal"/>
    <w:link w:val="EncabezadoCar"/>
    <w:rsid w:val="007E0B11"/>
    <w:pPr>
      <w:tabs>
        <w:tab w:val="center" w:pos="4252"/>
        <w:tab w:val="right" w:pos="8504"/>
      </w:tabs>
      <w:spacing w:after="0" w:line="240" w:lineRule="auto"/>
    </w:pPr>
    <w:rPr>
      <w:rFonts w:ascii="Times New Roman" w:eastAsia="Times New Roman" w:hAnsi="Times New Roman" w:cs="Times New Roman"/>
      <w:sz w:val="24"/>
      <w:szCs w:val="20"/>
      <w:lang w:val="es-ES_tradnl" w:eastAsia="es-ES"/>
    </w:rPr>
  </w:style>
  <w:style w:type="character" w:customStyle="1" w:styleId="EncabezadoCar">
    <w:name w:val="Encabezado Car"/>
    <w:basedOn w:val="Fuentedeprrafopredeter"/>
    <w:link w:val="Encabezado"/>
    <w:rsid w:val="007E0B11"/>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7E0B11"/>
    <w:pPr>
      <w:spacing w:after="200" w:line="276" w:lineRule="auto"/>
      <w:ind w:left="720"/>
      <w:contextualSpacing/>
    </w:pPr>
    <w:rPr>
      <w:rFonts w:ascii="Calibri" w:eastAsia="Times New Roman" w:hAnsi="Calibri" w:cs="Times New Roman"/>
      <w:lang w:val="es-CO"/>
    </w:rPr>
  </w:style>
  <w:style w:type="paragraph" w:styleId="Sinespaciado">
    <w:name w:val="No Spacing"/>
    <w:uiPriority w:val="1"/>
    <w:qFormat/>
    <w:rsid w:val="007E0B11"/>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0B11"/>
    <w:pPr>
      <w:spacing w:after="0" w:line="360" w:lineRule="auto"/>
      <w:jc w:val="both"/>
    </w:pPr>
    <w:rPr>
      <w:rFonts w:ascii="Arial" w:eastAsia="Times New Roman" w:hAnsi="Arial" w:cs="Times New Roman"/>
      <w:sz w:val="28"/>
      <w:szCs w:val="20"/>
      <w:lang w:val="es-ES_tradnl" w:eastAsia="es-ES"/>
    </w:rPr>
  </w:style>
  <w:style w:type="character" w:customStyle="1" w:styleId="apple-converted-space">
    <w:name w:val="apple-converted-space"/>
    <w:basedOn w:val="Fuentedeprrafopredeter"/>
    <w:rsid w:val="007E0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6D3EA-E8F2-490E-AA34-A576B9404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7</Pages>
  <Words>2404</Words>
  <Characters>13222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75</cp:revision>
  <dcterms:created xsi:type="dcterms:W3CDTF">2018-05-21T18:51:00Z</dcterms:created>
  <dcterms:modified xsi:type="dcterms:W3CDTF">2018-08-29T12:39:00Z</dcterms:modified>
</cp:coreProperties>
</file>