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F3" w:rsidRPr="00275CBC" w:rsidRDefault="005848F3" w:rsidP="005848F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lang w:eastAsia="fr-FR"/>
        </w:rPr>
      </w:pPr>
      <w:r w:rsidRPr="00275CB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275CBC">
        <w:rPr>
          <w:rFonts w:ascii="Arial" w:eastAsia="Calibri" w:hAnsi="Arial" w:cs="Arial"/>
          <w:color w:val="FF0000"/>
          <w:kern w:val="28"/>
          <w:sz w:val="20"/>
          <w:szCs w:val="18"/>
          <w:lang w:eastAsia="fr-FR"/>
        </w:rPr>
        <w:t> </w:t>
      </w:r>
    </w:p>
    <w:p w:rsidR="005848F3" w:rsidRDefault="005848F3" w:rsidP="0074332C">
      <w:pPr>
        <w:jc w:val="both"/>
        <w:rPr>
          <w:rFonts w:ascii="Arial Narrow" w:hAnsi="Arial Narrow" w:cs="Arial"/>
          <w:sz w:val="18"/>
          <w:szCs w:val="18"/>
        </w:rPr>
      </w:pPr>
    </w:p>
    <w:p w:rsidR="0074332C" w:rsidRPr="005848F3" w:rsidRDefault="0074332C" w:rsidP="0074332C">
      <w:pPr>
        <w:jc w:val="both"/>
        <w:rPr>
          <w:rFonts w:ascii="Arial" w:hAnsi="Arial" w:cs="Arial"/>
          <w:sz w:val="22"/>
          <w:szCs w:val="22"/>
        </w:rPr>
      </w:pPr>
      <w:r w:rsidRPr="005848F3">
        <w:rPr>
          <w:rFonts w:ascii="Arial" w:hAnsi="Arial" w:cs="Arial"/>
          <w:sz w:val="22"/>
          <w:szCs w:val="22"/>
        </w:rPr>
        <w:t xml:space="preserve">Providencia: </w:t>
      </w:r>
      <w:r w:rsidRPr="005848F3">
        <w:rPr>
          <w:rFonts w:ascii="Arial" w:hAnsi="Arial" w:cs="Arial"/>
          <w:sz w:val="22"/>
          <w:szCs w:val="22"/>
        </w:rPr>
        <w:tab/>
      </w:r>
      <w:r w:rsidRPr="005848F3">
        <w:rPr>
          <w:rFonts w:ascii="Arial" w:hAnsi="Arial" w:cs="Arial"/>
          <w:sz w:val="22"/>
          <w:szCs w:val="22"/>
        </w:rPr>
        <w:tab/>
        <w:t xml:space="preserve">Auto </w:t>
      </w:r>
      <w:r w:rsidR="00302891">
        <w:rPr>
          <w:rFonts w:ascii="Arial" w:hAnsi="Arial" w:cs="Arial"/>
          <w:sz w:val="22"/>
          <w:szCs w:val="22"/>
        </w:rPr>
        <w:t>2ª instancia</w:t>
      </w:r>
      <w:bookmarkStart w:id="0" w:name="_GoBack"/>
      <w:bookmarkEnd w:id="0"/>
      <w:r w:rsidR="005848F3">
        <w:rPr>
          <w:rFonts w:ascii="Arial" w:hAnsi="Arial" w:cs="Arial"/>
          <w:sz w:val="22"/>
          <w:szCs w:val="22"/>
        </w:rPr>
        <w:t xml:space="preserve"> -</w:t>
      </w:r>
      <w:r w:rsidRPr="005848F3">
        <w:rPr>
          <w:rFonts w:ascii="Arial" w:hAnsi="Arial" w:cs="Arial"/>
          <w:sz w:val="22"/>
          <w:szCs w:val="22"/>
        </w:rPr>
        <w:t xml:space="preserve"> 2 de agosto de 2018.</w:t>
      </w:r>
    </w:p>
    <w:p w:rsidR="0074332C" w:rsidRPr="005848F3" w:rsidRDefault="0074332C" w:rsidP="0074332C">
      <w:pPr>
        <w:jc w:val="both"/>
        <w:rPr>
          <w:rFonts w:ascii="Arial" w:hAnsi="Arial" w:cs="Arial"/>
          <w:sz w:val="22"/>
          <w:szCs w:val="22"/>
        </w:rPr>
      </w:pPr>
      <w:r w:rsidRPr="005848F3">
        <w:rPr>
          <w:rFonts w:ascii="Arial" w:hAnsi="Arial" w:cs="Arial"/>
          <w:bCs/>
          <w:sz w:val="22"/>
          <w:szCs w:val="22"/>
        </w:rPr>
        <w:t xml:space="preserve">Radicación No: </w:t>
      </w:r>
      <w:r w:rsidRPr="005848F3">
        <w:rPr>
          <w:rFonts w:ascii="Arial" w:hAnsi="Arial" w:cs="Arial"/>
          <w:bCs/>
          <w:sz w:val="22"/>
          <w:szCs w:val="22"/>
        </w:rPr>
        <w:tab/>
      </w:r>
      <w:r w:rsidRPr="005848F3">
        <w:rPr>
          <w:rFonts w:ascii="Arial" w:hAnsi="Arial" w:cs="Arial"/>
          <w:sz w:val="22"/>
          <w:szCs w:val="22"/>
        </w:rPr>
        <w:t>66001-31-05-001-2013-00780-01</w:t>
      </w:r>
    </w:p>
    <w:p w:rsidR="0074332C" w:rsidRPr="005848F3" w:rsidRDefault="0074332C" w:rsidP="0074332C">
      <w:pPr>
        <w:jc w:val="both"/>
        <w:rPr>
          <w:rFonts w:ascii="Arial" w:hAnsi="Arial" w:cs="Arial"/>
          <w:iCs/>
          <w:sz w:val="22"/>
          <w:szCs w:val="22"/>
        </w:rPr>
      </w:pPr>
      <w:r w:rsidRPr="005848F3">
        <w:rPr>
          <w:rFonts w:ascii="Arial" w:hAnsi="Arial" w:cs="Arial"/>
          <w:bCs/>
          <w:iCs/>
          <w:sz w:val="22"/>
          <w:szCs w:val="22"/>
        </w:rPr>
        <w:t>Proceso:</w:t>
      </w:r>
      <w:r w:rsidR="005848F3">
        <w:rPr>
          <w:rFonts w:ascii="Arial" w:hAnsi="Arial" w:cs="Arial"/>
          <w:iCs/>
          <w:sz w:val="22"/>
          <w:szCs w:val="22"/>
        </w:rPr>
        <w:t xml:space="preserve"> </w:t>
      </w:r>
      <w:r w:rsidR="005848F3">
        <w:rPr>
          <w:rFonts w:ascii="Arial" w:hAnsi="Arial" w:cs="Arial"/>
          <w:iCs/>
          <w:sz w:val="22"/>
          <w:szCs w:val="22"/>
        </w:rPr>
        <w:tab/>
      </w:r>
      <w:r w:rsidR="005848F3">
        <w:rPr>
          <w:rFonts w:ascii="Arial" w:hAnsi="Arial" w:cs="Arial"/>
          <w:iCs/>
          <w:sz w:val="22"/>
          <w:szCs w:val="22"/>
        </w:rPr>
        <w:tab/>
      </w:r>
      <w:r w:rsidRPr="005848F3">
        <w:rPr>
          <w:rFonts w:ascii="Arial" w:hAnsi="Arial" w:cs="Arial"/>
          <w:iCs/>
          <w:sz w:val="22"/>
          <w:szCs w:val="22"/>
        </w:rPr>
        <w:t>Ordinario Laboral.</w:t>
      </w:r>
    </w:p>
    <w:p w:rsidR="0074332C" w:rsidRPr="005848F3" w:rsidRDefault="0074332C" w:rsidP="0074332C">
      <w:pPr>
        <w:jc w:val="both"/>
        <w:rPr>
          <w:rFonts w:ascii="Arial" w:hAnsi="Arial" w:cs="Arial"/>
          <w:bCs/>
          <w:sz w:val="22"/>
          <w:szCs w:val="22"/>
        </w:rPr>
      </w:pPr>
      <w:r w:rsidRPr="005848F3">
        <w:rPr>
          <w:rFonts w:ascii="Arial" w:hAnsi="Arial" w:cs="Arial"/>
          <w:iCs/>
          <w:sz w:val="22"/>
          <w:szCs w:val="22"/>
        </w:rPr>
        <w:t>Demandante:</w:t>
      </w:r>
      <w:r w:rsidRPr="005848F3">
        <w:rPr>
          <w:rFonts w:ascii="Arial" w:hAnsi="Arial" w:cs="Arial"/>
          <w:iCs/>
          <w:sz w:val="22"/>
          <w:szCs w:val="22"/>
        </w:rPr>
        <w:tab/>
      </w:r>
      <w:r w:rsidRPr="005848F3">
        <w:rPr>
          <w:rFonts w:ascii="Arial" w:hAnsi="Arial" w:cs="Arial"/>
          <w:iCs/>
          <w:sz w:val="22"/>
          <w:szCs w:val="22"/>
        </w:rPr>
        <w:tab/>
        <w:t xml:space="preserve">Wilmar Alberto Ramírez Amaya    </w:t>
      </w:r>
    </w:p>
    <w:p w:rsidR="0074332C" w:rsidRPr="005848F3" w:rsidRDefault="0074332C" w:rsidP="0074332C">
      <w:pPr>
        <w:ind w:left="-142" w:firstLine="142"/>
        <w:jc w:val="both"/>
        <w:rPr>
          <w:rFonts w:ascii="Arial" w:hAnsi="Arial" w:cs="Arial"/>
          <w:bCs/>
          <w:sz w:val="22"/>
          <w:szCs w:val="22"/>
        </w:rPr>
      </w:pPr>
      <w:r w:rsidRPr="005848F3">
        <w:rPr>
          <w:rFonts w:ascii="Arial" w:hAnsi="Arial" w:cs="Arial"/>
          <w:bCs/>
          <w:sz w:val="22"/>
          <w:szCs w:val="22"/>
        </w:rPr>
        <w:t>Demandado:</w:t>
      </w:r>
      <w:r w:rsidRPr="005848F3">
        <w:rPr>
          <w:rFonts w:ascii="Arial" w:hAnsi="Arial" w:cs="Arial"/>
          <w:bCs/>
          <w:sz w:val="22"/>
          <w:szCs w:val="22"/>
        </w:rPr>
        <w:tab/>
      </w:r>
      <w:r w:rsidRPr="005848F3">
        <w:rPr>
          <w:rFonts w:ascii="Arial" w:hAnsi="Arial" w:cs="Arial"/>
          <w:bCs/>
          <w:sz w:val="22"/>
          <w:szCs w:val="22"/>
        </w:rPr>
        <w:tab/>
        <w:t xml:space="preserve">Protección S.A.   </w:t>
      </w:r>
    </w:p>
    <w:p w:rsidR="0074332C" w:rsidRPr="005848F3" w:rsidRDefault="005848F3" w:rsidP="0074332C">
      <w:pPr>
        <w:jc w:val="both"/>
        <w:rPr>
          <w:rFonts w:ascii="Arial" w:hAnsi="Arial" w:cs="Arial"/>
          <w:sz w:val="22"/>
          <w:szCs w:val="22"/>
        </w:rPr>
      </w:pPr>
      <w:r>
        <w:rPr>
          <w:rFonts w:ascii="Arial" w:hAnsi="Arial" w:cs="Arial"/>
          <w:sz w:val="22"/>
          <w:szCs w:val="22"/>
        </w:rPr>
        <w:t>Juzgado de origen:</w:t>
      </w:r>
      <w:r>
        <w:rPr>
          <w:rFonts w:ascii="Arial" w:hAnsi="Arial" w:cs="Arial"/>
          <w:sz w:val="22"/>
          <w:szCs w:val="22"/>
        </w:rPr>
        <w:tab/>
      </w:r>
      <w:r w:rsidR="0074332C" w:rsidRPr="005848F3">
        <w:rPr>
          <w:rFonts w:ascii="Arial" w:hAnsi="Arial" w:cs="Arial"/>
          <w:sz w:val="22"/>
          <w:szCs w:val="22"/>
        </w:rPr>
        <w:t>Juzgado Primero Laboral del Circuito</w:t>
      </w:r>
    </w:p>
    <w:p w:rsidR="0074332C" w:rsidRPr="005848F3" w:rsidRDefault="005848F3" w:rsidP="0074332C">
      <w:pPr>
        <w:jc w:val="both"/>
        <w:rPr>
          <w:rFonts w:ascii="Arial" w:hAnsi="Arial" w:cs="Arial"/>
          <w:iCs/>
          <w:sz w:val="22"/>
          <w:szCs w:val="22"/>
        </w:rPr>
      </w:pPr>
      <w:r>
        <w:rPr>
          <w:rFonts w:ascii="Arial" w:hAnsi="Arial" w:cs="Arial"/>
          <w:iCs/>
          <w:sz w:val="22"/>
          <w:szCs w:val="22"/>
        </w:rPr>
        <w:t xml:space="preserve">Magistrado Ponente:  </w:t>
      </w:r>
      <w:r w:rsidR="0074332C" w:rsidRPr="005848F3">
        <w:rPr>
          <w:rFonts w:ascii="Arial" w:hAnsi="Arial" w:cs="Arial"/>
          <w:iCs/>
          <w:sz w:val="22"/>
          <w:szCs w:val="22"/>
        </w:rPr>
        <w:t>Francisco Javier Tamayo Tabares</w:t>
      </w:r>
    </w:p>
    <w:p w:rsidR="005848F3" w:rsidRPr="005848F3" w:rsidRDefault="005848F3" w:rsidP="005848F3">
      <w:pPr>
        <w:spacing w:line="276" w:lineRule="auto"/>
        <w:jc w:val="center"/>
        <w:rPr>
          <w:rFonts w:ascii="Arial" w:hAnsi="Arial" w:cs="Arial"/>
          <w:b/>
          <w:sz w:val="22"/>
          <w:szCs w:val="22"/>
        </w:rPr>
      </w:pPr>
    </w:p>
    <w:p w:rsidR="005848F3" w:rsidRPr="00A7592C" w:rsidRDefault="005848F3" w:rsidP="00A7592C">
      <w:pPr>
        <w:jc w:val="both"/>
        <w:rPr>
          <w:rFonts w:ascii="Arial" w:hAnsi="Arial" w:cs="Arial"/>
          <w:b/>
          <w:sz w:val="22"/>
          <w:szCs w:val="22"/>
        </w:rPr>
      </w:pPr>
      <w:r w:rsidRPr="00A7592C">
        <w:rPr>
          <w:rFonts w:ascii="Arial" w:hAnsi="Arial" w:cs="Arial"/>
          <w:b/>
          <w:sz w:val="22"/>
          <w:szCs w:val="22"/>
        </w:rPr>
        <w:t>Temas:</w:t>
      </w:r>
      <w:r w:rsidRPr="00A7592C">
        <w:rPr>
          <w:rFonts w:ascii="Arial" w:hAnsi="Arial" w:cs="Arial"/>
          <w:b/>
          <w:sz w:val="22"/>
          <w:szCs w:val="22"/>
        </w:rPr>
        <w:tab/>
      </w:r>
      <w:r w:rsidR="00A7592C">
        <w:rPr>
          <w:rFonts w:ascii="Arial" w:hAnsi="Arial" w:cs="Arial"/>
          <w:b/>
          <w:sz w:val="22"/>
          <w:szCs w:val="22"/>
        </w:rPr>
        <w:tab/>
        <w:t>DICTÁMENES EMITIDOS POR LAS</w:t>
      </w:r>
      <w:r w:rsidR="00A7592C" w:rsidRPr="00A7592C">
        <w:rPr>
          <w:rFonts w:ascii="Arial" w:hAnsi="Arial" w:cs="Arial"/>
          <w:b/>
          <w:sz w:val="22"/>
          <w:szCs w:val="22"/>
        </w:rPr>
        <w:t xml:space="preserve"> JUNTA</w:t>
      </w:r>
      <w:r w:rsidR="00BA6406">
        <w:rPr>
          <w:rFonts w:ascii="Arial" w:hAnsi="Arial" w:cs="Arial"/>
          <w:b/>
          <w:sz w:val="22"/>
          <w:szCs w:val="22"/>
        </w:rPr>
        <w:t>S</w:t>
      </w:r>
      <w:r w:rsidR="00A7592C" w:rsidRPr="00A7592C">
        <w:rPr>
          <w:rFonts w:ascii="Arial" w:hAnsi="Arial" w:cs="Arial"/>
          <w:b/>
          <w:sz w:val="22"/>
          <w:szCs w:val="22"/>
        </w:rPr>
        <w:t xml:space="preserve"> NACIONAL Y </w:t>
      </w:r>
      <w:r w:rsidR="00BA6406">
        <w:rPr>
          <w:rFonts w:ascii="Arial" w:hAnsi="Arial" w:cs="Arial"/>
          <w:b/>
          <w:sz w:val="22"/>
          <w:szCs w:val="22"/>
        </w:rPr>
        <w:t>R</w:t>
      </w:r>
      <w:r w:rsidR="00A7592C" w:rsidRPr="00A7592C">
        <w:rPr>
          <w:rFonts w:ascii="Arial" w:hAnsi="Arial" w:cs="Arial"/>
          <w:b/>
          <w:sz w:val="22"/>
          <w:szCs w:val="22"/>
        </w:rPr>
        <w:t>EGION</w:t>
      </w:r>
      <w:r w:rsidR="00BA6406">
        <w:rPr>
          <w:rFonts w:ascii="Arial" w:hAnsi="Arial" w:cs="Arial"/>
          <w:b/>
          <w:sz w:val="22"/>
          <w:szCs w:val="22"/>
        </w:rPr>
        <w:t>AL DE CALIFICACIÓN DE INVALIDEZ</w:t>
      </w:r>
      <w:r w:rsidR="00A7592C" w:rsidRPr="00A7592C">
        <w:rPr>
          <w:rFonts w:ascii="Arial" w:hAnsi="Arial" w:cs="Arial"/>
          <w:b/>
          <w:sz w:val="22"/>
          <w:szCs w:val="22"/>
        </w:rPr>
        <w:t xml:space="preserve">/ IDONEIDAD E IMPARCIALIDAD DE </w:t>
      </w:r>
      <w:r w:rsidR="00A7592C">
        <w:rPr>
          <w:rFonts w:ascii="Arial" w:hAnsi="Arial" w:cs="Arial"/>
          <w:b/>
          <w:sz w:val="22"/>
          <w:szCs w:val="22"/>
        </w:rPr>
        <w:t xml:space="preserve">LOS </w:t>
      </w:r>
      <w:r w:rsidR="00A7592C" w:rsidRPr="00A7592C">
        <w:rPr>
          <w:rFonts w:ascii="Arial" w:hAnsi="Arial" w:cs="Arial"/>
          <w:b/>
          <w:sz w:val="22"/>
          <w:szCs w:val="22"/>
        </w:rPr>
        <w:t>PERITOS MÉDICOS/  DECRETO Y PRÁCTICA DE PRUEBAS/</w:t>
      </w:r>
      <w:r w:rsidR="00A7592C">
        <w:rPr>
          <w:rFonts w:ascii="Arial" w:hAnsi="Arial" w:cs="Arial"/>
          <w:b/>
          <w:sz w:val="22"/>
          <w:szCs w:val="22"/>
        </w:rPr>
        <w:t xml:space="preserve"> REVOCA - CONCEDE</w:t>
      </w:r>
    </w:p>
    <w:p w:rsidR="005848F3" w:rsidRPr="00A7592C" w:rsidRDefault="005848F3" w:rsidP="00A7592C">
      <w:pPr>
        <w:jc w:val="both"/>
        <w:rPr>
          <w:rFonts w:ascii="Arial" w:hAnsi="Arial" w:cs="Arial"/>
          <w:b/>
          <w:sz w:val="22"/>
          <w:szCs w:val="22"/>
        </w:rPr>
      </w:pPr>
    </w:p>
    <w:p w:rsidR="00EE6D01" w:rsidRPr="00A7592C" w:rsidRDefault="00EE6D01" w:rsidP="00A7592C">
      <w:pPr>
        <w:jc w:val="both"/>
        <w:rPr>
          <w:rFonts w:ascii="Arial" w:hAnsi="Arial" w:cs="Arial"/>
          <w:color w:val="FF0000"/>
          <w:sz w:val="22"/>
          <w:szCs w:val="22"/>
        </w:rPr>
      </w:pPr>
      <w:r w:rsidRPr="00A7592C">
        <w:rPr>
          <w:rFonts w:ascii="Arial" w:hAnsi="Arial" w:cs="Arial"/>
          <w:sz w:val="22"/>
          <w:szCs w:val="22"/>
        </w:rPr>
        <w:t xml:space="preserve">El argumento central que tuvo la jueza para negar el decreto de la prueba en mención, consistió básicamente en que la idoneidad del perito está regulada en la ley, y por ende, no es determinable a través de la indagación que realice la parte interesada. </w:t>
      </w:r>
    </w:p>
    <w:p w:rsidR="00EE6D01" w:rsidRPr="00A7592C" w:rsidRDefault="00EE6D01" w:rsidP="00A7592C">
      <w:pPr>
        <w:pStyle w:val="Sinespaciado"/>
        <w:jc w:val="both"/>
        <w:rPr>
          <w:rFonts w:ascii="Arial" w:hAnsi="Arial" w:cs="Arial"/>
          <w:sz w:val="22"/>
          <w:szCs w:val="22"/>
        </w:rPr>
      </w:pPr>
    </w:p>
    <w:p w:rsidR="00EE6D01" w:rsidRPr="00A7592C" w:rsidRDefault="00A7592C" w:rsidP="00A7592C">
      <w:pPr>
        <w:pStyle w:val="Sinespaciado"/>
        <w:jc w:val="both"/>
        <w:rPr>
          <w:rFonts w:ascii="Arial" w:hAnsi="Arial" w:cs="Arial"/>
          <w:sz w:val="22"/>
          <w:szCs w:val="22"/>
        </w:rPr>
      </w:pPr>
      <w:r w:rsidRPr="00A7592C">
        <w:rPr>
          <w:rFonts w:ascii="Arial" w:hAnsi="Arial" w:cs="Arial"/>
          <w:sz w:val="22"/>
          <w:szCs w:val="22"/>
        </w:rPr>
        <w:t>(…)</w:t>
      </w:r>
    </w:p>
    <w:p w:rsidR="00EE6D01" w:rsidRPr="00A7592C" w:rsidRDefault="00EE6D01" w:rsidP="00A7592C">
      <w:pPr>
        <w:jc w:val="both"/>
        <w:rPr>
          <w:rFonts w:ascii="Arial" w:hAnsi="Arial" w:cs="Arial"/>
          <w:sz w:val="22"/>
          <w:szCs w:val="22"/>
        </w:rPr>
      </w:pPr>
      <w:r w:rsidRPr="00A7592C">
        <w:rPr>
          <w:rFonts w:ascii="Arial" w:hAnsi="Arial" w:cs="Arial"/>
          <w:sz w:val="22"/>
          <w:szCs w:val="22"/>
        </w:rPr>
        <w:t>De otra parte, al tenor de lo preceptuado en el artículo 3º ibídem, la actuación de cada uno de los integrantes de las Juntas Calificadoras, debe estar regida además de la ética profesional y de las disposiciones del Manual Único de Calificación de Invalidez o la norma que lo modifique o adicione, por los principios establecidos en la Carta Política, entre ellos, el de imparcialidad.</w:t>
      </w:r>
      <w:r w:rsidR="004177FE">
        <w:rPr>
          <w:rFonts w:ascii="Arial" w:hAnsi="Arial" w:cs="Arial"/>
          <w:sz w:val="22"/>
          <w:szCs w:val="22"/>
        </w:rPr>
        <w:t xml:space="preserve"> procede</w:t>
      </w:r>
    </w:p>
    <w:p w:rsidR="00EE6D01" w:rsidRPr="00A7592C" w:rsidRDefault="00EE6D01" w:rsidP="00A7592C">
      <w:pPr>
        <w:pStyle w:val="Sinespaciado"/>
        <w:jc w:val="both"/>
        <w:rPr>
          <w:rFonts w:ascii="Arial" w:hAnsi="Arial" w:cs="Arial"/>
          <w:sz w:val="22"/>
          <w:szCs w:val="22"/>
        </w:rPr>
      </w:pPr>
    </w:p>
    <w:p w:rsidR="00EE6D01" w:rsidRPr="00A7592C" w:rsidRDefault="00EE6D01" w:rsidP="004177FE">
      <w:pPr>
        <w:jc w:val="both"/>
        <w:rPr>
          <w:rFonts w:ascii="Arial" w:hAnsi="Arial" w:cs="Arial"/>
          <w:sz w:val="22"/>
          <w:szCs w:val="22"/>
        </w:rPr>
      </w:pPr>
      <w:r w:rsidRPr="00A7592C">
        <w:rPr>
          <w:rFonts w:ascii="Arial" w:hAnsi="Arial" w:cs="Arial"/>
          <w:sz w:val="22"/>
          <w:szCs w:val="22"/>
        </w:rPr>
        <w:t xml:space="preserve">Sin embargo, y aun si subsistieran dudas sobre tal idoneidad e imparcialidad, e igualmente, en torno al contenido del dictamen poseen las partes la oportunidad de solicitar al perito médico, que comparezca a estrados, en orden a que sea interrogado sobre los puntos acabados de referir. Obrar de manera diferente, sería tanto como hacer nugatorias las previsiones del artículo 228 del CGP. </w:t>
      </w:r>
    </w:p>
    <w:p w:rsidR="00A7592C" w:rsidRPr="00A7592C" w:rsidRDefault="00A7592C" w:rsidP="00A7592C">
      <w:pPr>
        <w:jc w:val="both"/>
        <w:rPr>
          <w:rFonts w:ascii="Arial" w:hAnsi="Arial" w:cs="Arial"/>
          <w:sz w:val="22"/>
          <w:szCs w:val="22"/>
        </w:rPr>
      </w:pPr>
    </w:p>
    <w:p w:rsidR="005848F3" w:rsidRDefault="00EE6D01" w:rsidP="00A7592C">
      <w:pPr>
        <w:jc w:val="both"/>
        <w:rPr>
          <w:rFonts w:ascii="Arial" w:hAnsi="Arial" w:cs="Arial"/>
          <w:sz w:val="22"/>
          <w:szCs w:val="22"/>
        </w:rPr>
      </w:pPr>
      <w:r w:rsidRPr="00A7592C">
        <w:rPr>
          <w:rFonts w:ascii="Arial" w:hAnsi="Arial" w:cs="Arial"/>
          <w:sz w:val="22"/>
          <w:szCs w:val="22"/>
        </w:rPr>
        <w:t>En consecuencia, se revocará la providencia apelada, para en su lugar disponer que se decrete y practique la prueba pedida por la sociedad recurrente, consistente en al médico ponente del dictamen No. 11291 de 2017 emitido por la Junta Regional de Calificación de Invalidez de Caldas, con el fin de que rinda declaración en torno a los puntos cuestionados en la solicitud de la prueba, al tenor de la norma en mientes</w:t>
      </w:r>
      <w:r w:rsidR="00A7592C">
        <w:rPr>
          <w:rFonts w:ascii="Arial" w:hAnsi="Arial" w:cs="Arial"/>
          <w:sz w:val="22"/>
          <w:szCs w:val="22"/>
        </w:rPr>
        <w:t>.</w:t>
      </w:r>
    </w:p>
    <w:p w:rsidR="00A7592C" w:rsidRDefault="00A7592C" w:rsidP="00A7592C">
      <w:pPr>
        <w:jc w:val="both"/>
        <w:rPr>
          <w:rFonts w:ascii="Arial" w:hAnsi="Arial" w:cs="Arial"/>
          <w:sz w:val="22"/>
          <w:szCs w:val="22"/>
        </w:rPr>
      </w:pPr>
    </w:p>
    <w:p w:rsidR="00A7592C" w:rsidRDefault="00A7592C" w:rsidP="00A7592C">
      <w:pPr>
        <w:jc w:val="both"/>
        <w:rPr>
          <w:rFonts w:ascii="Arial" w:hAnsi="Arial" w:cs="Arial"/>
          <w:sz w:val="22"/>
          <w:szCs w:val="22"/>
        </w:rPr>
      </w:pPr>
    </w:p>
    <w:p w:rsidR="00A7592C" w:rsidRPr="00A7592C" w:rsidRDefault="00A7592C" w:rsidP="00A7592C">
      <w:pPr>
        <w:jc w:val="both"/>
        <w:rPr>
          <w:rFonts w:ascii="Arial" w:hAnsi="Arial" w:cs="Arial"/>
          <w:b/>
          <w:sz w:val="22"/>
          <w:szCs w:val="22"/>
        </w:rPr>
      </w:pPr>
    </w:p>
    <w:p w:rsidR="005848F3" w:rsidRDefault="005848F3" w:rsidP="005848F3">
      <w:pPr>
        <w:spacing w:line="276" w:lineRule="auto"/>
        <w:jc w:val="center"/>
        <w:rPr>
          <w:rFonts w:ascii="Arial Narrow" w:hAnsi="Arial Narrow" w:cs="Arial"/>
          <w:b/>
          <w:sz w:val="29"/>
          <w:szCs w:val="29"/>
        </w:rPr>
      </w:pPr>
    </w:p>
    <w:p w:rsidR="005848F3" w:rsidRPr="00EB77DD" w:rsidRDefault="005848F3" w:rsidP="005848F3">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5848F3" w:rsidRPr="00EB77DD" w:rsidRDefault="005848F3" w:rsidP="005848F3">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lang w:val="es-ES" w:eastAsia="es-ES"/>
        </w:rPr>
        <w:drawing>
          <wp:inline distT="0" distB="0" distL="0" distR="0" wp14:anchorId="12E4D32B" wp14:editId="6F85E07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5848F3" w:rsidRPr="00EB77DD" w:rsidRDefault="005848F3" w:rsidP="005848F3">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74332C" w:rsidRDefault="0074332C" w:rsidP="003204FC">
      <w:pPr>
        <w:pStyle w:val="Sinespaciado"/>
        <w:spacing w:line="720" w:lineRule="auto"/>
        <w:rPr>
          <w:sz w:val="16"/>
          <w:szCs w:val="16"/>
          <w:lang w:val="es-ES"/>
        </w:rPr>
      </w:pPr>
    </w:p>
    <w:p w:rsidR="0074332C" w:rsidRPr="0074332C" w:rsidRDefault="0074332C" w:rsidP="0074332C">
      <w:pPr>
        <w:ind w:firstLine="840"/>
        <w:rPr>
          <w:rFonts w:ascii="Arial Narrow" w:hAnsi="Arial Narrow" w:cs="Arial"/>
          <w:b/>
          <w:i/>
          <w:iCs/>
          <w:sz w:val="28"/>
          <w:szCs w:val="28"/>
        </w:rPr>
      </w:pPr>
      <w:r w:rsidRPr="0074332C">
        <w:rPr>
          <w:rFonts w:ascii="Arial Narrow" w:hAnsi="Arial Narrow" w:cs="Arial"/>
          <w:b/>
          <w:bCs/>
          <w:i/>
          <w:sz w:val="28"/>
          <w:szCs w:val="28"/>
          <w:u w:val="single"/>
        </w:rPr>
        <w:t xml:space="preserve">I. OBJETO DE DECISIÓN: </w:t>
      </w:r>
    </w:p>
    <w:p w:rsidR="0074332C" w:rsidRPr="001E0B82" w:rsidRDefault="0074332C" w:rsidP="003204FC">
      <w:pPr>
        <w:pStyle w:val="Sinespaciado"/>
        <w:spacing w:line="360" w:lineRule="auto"/>
      </w:pPr>
    </w:p>
    <w:p w:rsidR="0074332C" w:rsidRPr="000041C3" w:rsidRDefault="0074332C" w:rsidP="0074332C">
      <w:pPr>
        <w:spacing w:line="360" w:lineRule="auto"/>
        <w:ind w:firstLine="851"/>
        <w:jc w:val="both"/>
        <w:rPr>
          <w:rFonts w:ascii="Arial Narrow" w:hAnsi="Arial Narrow" w:cs="Arial"/>
          <w:i/>
          <w:iCs/>
          <w:sz w:val="28"/>
          <w:szCs w:val="28"/>
        </w:rPr>
      </w:pPr>
      <w:r w:rsidRPr="00133E33">
        <w:rPr>
          <w:rFonts w:ascii="Arial Narrow" w:hAnsi="Arial Narrow"/>
          <w:sz w:val="28"/>
          <w:szCs w:val="28"/>
        </w:rPr>
        <w:lastRenderedPageBreak/>
        <w:t xml:space="preserve">En Pereira, </w:t>
      </w:r>
      <w:r>
        <w:rPr>
          <w:rFonts w:ascii="Arial Narrow" w:eastAsia="Calibri" w:hAnsi="Arial Narrow" w:cs="Arial"/>
          <w:sz w:val="28"/>
          <w:szCs w:val="28"/>
        </w:rPr>
        <w:t xml:space="preserve">hoy jueves dos (02) </w:t>
      </w:r>
      <w:r w:rsidRPr="00133E33">
        <w:rPr>
          <w:rFonts w:ascii="Arial Narrow" w:eastAsia="Calibri" w:hAnsi="Arial Narrow" w:cs="Arial"/>
          <w:sz w:val="28"/>
          <w:szCs w:val="28"/>
        </w:rPr>
        <w:t xml:space="preserve">de </w:t>
      </w:r>
      <w:r>
        <w:rPr>
          <w:rFonts w:ascii="Arial Narrow" w:eastAsia="Calibri" w:hAnsi="Arial Narrow" w:cs="Arial"/>
          <w:sz w:val="28"/>
          <w:szCs w:val="28"/>
        </w:rPr>
        <w:t xml:space="preserve">agosto </w:t>
      </w:r>
      <w:r w:rsidRPr="00133E33">
        <w:rPr>
          <w:rFonts w:ascii="Arial Narrow" w:eastAsia="Calibri" w:hAnsi="Arial Narrow" w:cs="Arial"/>
          <w:sz w:val="28"/>
          <w:szCs w:val="28"/>
        </w:rPr>
        <w:t xml:space="preserve">de dos mil </w:t>
      </w:r>
      <w:r>
        <w:rPr>
          <w:rFonts w:ascii="Arial Narrow" w:eastAsia="Calibri" w:hAnsi="Arial Narrow" w:cs="Arial"/>
          <w:sz w:val="28"/>
          <w:szCs w:val="28"/>
        </w:rPr>
        <w:t xml:space="preserve">dieciocho </w:t>
      </w:r>
      <w:r w:rsidRPr="00133E33">
        <w:rPr>
          <w:rFonts w:ascii="Arial Narrow" w:eastAsia="Calibri" w:hAnsi="Arial Narrow" w:cs="Arial"/>
          <w:sz w:val="28"/>
          <w:szCs w:val="28"/>
        </w:rPr>
        <w:t>(201</w:t>
      </w:r>
      <w:r>
        <w:rPr>
          <w:rFonts w:ascii="Arial Narrow" w:eastAsia="Calibri" w:hAnsi="Arial Narrow" w:cs="Arial"/>
          <w:sz w:val="28"/>
          <w:szCs w:val="28"/>
        </w:rPr>
        <w:t>8), siendo las dos de la tarde (2:00 p.m.),</w:t>
      </w:r>
      <w:r w:rsidRPr="00133E33">
        <w:rPr>
          <w:rFonts w:ascii="Arial Narrow" w:hAnsi="Arial Narrow"/>
          <w:iCs/>
          <w:sz w:val="28"/>
          <w:szCs w:val="28"/>
        </w:rPr>
        <w:t xml:space="preserve"> </w:t>
      </w:r>
      <w:r w:rsidRPr="00133E33">
        <w:rPr>
          <w:rFonts w:ascii="Arial Narrow" w:hAnsi="Arial Narrow" w:cs="Tahoma"/>
          <w:bCs/>
          <w:color w:val="000000"/>
          <w:sz w:val="28"/>
          <w:szCs w:val="28"/>
        </w:rPr>
        <w:t xml:space="preserve">reunidos en </w:t>
      </w:r>
      <w:smartTag w:uri="urn:schemas-microsoft-com:office:smarttags" w:element="metricconverter">
        <w:smartTagPr>
          <w:attr w:name="ProductID" w:val="la Sala"/>
        </w:smartTagPr>
        <w:r w:rsidRPr="00133E33">
          <w:rPr>
            <w:rFonts w:ascii="Arial Narrow" w:hAnsi="Arial Narrow" w:cs="Tahoma"/>
            <w:bCs/>
            <w:color w:val="000000"/>
            <w:sz w:val="28"/>
            <w:szCs w:val="28"/>
          </w:rPr>
          <w:t>la Sala</w:t>
        </w:r>
      </w:smartTag>
      <w:r>
        <w:rPr>
          <w:rFonts w:ascii="Arial Narrow" w:hAnsi="Arial Narrow" w:cs="Tahoma"/>
          <w:bCs/>
          <w:color w:val="000000"/>
          <w:sz w:val="28"/>
          <w:szCs w:val="28"/>
        </w:rPr>
        <w:t xml:space="preserve"> de Audiencia </w:t>
      </w:r>
      <w:r w:rsidR="007E77E2">
        <w:rPr>
          <w:rFonts w:ascii="Arial Narrow" w:hAnsi="Arial Narrow" w:cs="Tahoma"/>
          <w:bCs/>
          <w:color w:val="000000"/>
          <w:sz w:val="28"/>
          <w:szCs w:val="28"/>
        </w:rPr>
        <w:t xml:space="preserve">los Magistrados </w:t>
      </w:r>
      <w:r>
        <w:rPr>
          <w:rFonts w:ascii="Arial Narrow" w:hAnsi="Arial Narrow" w:cs="Tahoma"/>
          <w:bCs/>
          <w:color w:val="000000"/>
          <w:sz w:val="28"/>
          <w:szCs w:val="28"/>
        </w:rPr>
        <w:t xml:space="preserve">de </w:t>
      </w:r>
      <w:r w:rsidRPr="00133E33">
        <w:rPr>
          <w:rFonts w:ascii="Arial Narrow" w:hAnsi="Arial Narrow" w:cs="Tahoma"/>
          <w:bCs/>
          <w:color w:val="000000"/>
          <w:sz w:val="28"/>
          <w:szCs w:val="28"/>
        </w:rPr>
        <w:t xml:space="preserve">la Sala </w:t>
      </w:r>
      <w:r w:rsidR="00795590">
        <w:rPr>
          <w:rFonts w:ascii="Arial Narrow" w:hAnsi="Arial Narrow" w:cs="Tahoma"/>
          <w:bCs/>
          <w:color w:val="000000"/>
          <w:sz w:val="28"/>
          <w:szCs w:val="28"/>
        </w:rPr>
        <w:t xml:space="preserve">Cuarta de Decisión </w:t>
      </w:r>
      <w:r w:rsidRPr="00133E33">
        <w:rPr>
          <w:rFonts w:ascii="Arial Narrow" w:hAnsi="Arial Narrow" w:cs="Tahoma"/>
          <w:bCs/>
          <w:color w:val="000000"/>
          <w:sz w:val="28"/>
          <w:szCs w:val="28"/>
        </w:rPr>
        <w:t xml:space="preserve">Laboral del Tribunal </w:t>
      </w:r>
      <w:r w:rsidR="00795590">
        <w:rPr>
          <w:rFonts w:ascii="Arial Narrow" w:hAnsi="Arial Narrow" w:cs="Tahoma"/>
          <w:bCs/>
          <w:color w:val="000000"/>
          <w:sz w:val="28"/>
          <w:szCs w:val="28"/>
        </w:rPr>
        <w:t xml:space="preserve">superior del Distrito judicial </w:t>
      </w:r>
      <w:r w:rsidRPr="00133E33">
        <w:rPr>
          <w:rFonts w:ascii="Arial Narrow" w:hAnsi="Arial Narrow" w:cs="Tahoma"/>
          <w:bCs/>
          <w:color w:val="000000"/>
          <w:sz w:val="28"/>
          <w:szCs w:val="28"/>
        </w:rPr>
        <w:t>de Pereira, presidido por el ponente, declaran</w:t>
      </w:r>
      <w:r>
        <w:rPr>
          <w:rFonts w:ascii="Arial Narrow" w:hAnsi="Arial Narrow" w:cs="Tahoma"/>
          <w:bCs/>
          <w:color w:val="000000"/>
          <w:sz w:val="28"/>
          <w:szCs w:val="28"/>
        </w:rPr>
        <w:t xml:space="preserve"> formalmente </w:t>
      </w:r>
      <w:r w:rsidRPr="00133E33">
        <w:rPr>
          <w:rFonts w:ascii="Arial Narrow" w:hAnsi="Arial Narrow" w:cs="Tahoma"/>
          <w:bCs/>
          <w:color w:val="000000"/>
          <w:sz w:val="28"/>
          <w:szCs w:val="28"/>
        </w:rPr>
        <w:t xml:space="preserve">abierto el acto, el cual tiene por objeto decidir el recurso de apelación presentado por </w:t>
      </w:r>
      <w:r>
        <w:rPr>
          <w:rFonts w:ascii="Arial Narrow" w:hAnsi="Arial Narrow" w:cs="Tahoma"/>
          <w:bCs/>
          <w:color w:val="000000"/>
          <w:sz w:val="28"/>
          <w:szCs w:val="28"/>
        </w:rPr>
        <w:t>la sociedad demandada</w:t>
      </w:r>
      <w:r w:rsidRPr="00133E33">
        <w:rPr>
          <w:rFonts w:ascii="Arial Narrow" w:hAnsi="Arial Narrow" w:cs="Arial"/>
          <w:iCs/>
          <w:sz w:val="28"/>
          <w:szCs w:val="28"/>
        </w:rPr>
        <w:t xml:space="preserve"> </w:t>
      </w:r>
      <w:r>
        <w:rPr>
          <w:rFonts w:ascii="Arial Narrow" w:hAnsi="Arial Narrow" w:cs="Arial"/>
          <w:iCs/>
          <w:sz w:val="28"/>
          <w:szCs w:val="28"/>
        </w:rPr>
        <w:t xml:space="preserve">Protección S.A. </w:t>
      </w:r>
      <w:r w:rsidRPr="00133E33">
        <w:rPr>
          <w:rFonts w:ascii="Arial Narrow" w:hAnsi="Arial Narrow" w:cs="Arial"/>
          <w:iCs/>
          <w:sz w:val="28"/>
          <w:szCs w:val="28"/>
        </w:rPr>
        <w:t>contra el auto</w:t>
      </w:r>
      <w:r>
        <w:rPr>
          <w:rFonts w:ascii="Arial Narrow" w:hAnsi="Arial Narrow" w:cs="Arial"/>
          <w:sz w:val="28"/>
          <w:szCs w:val="28"/>
        </w:rPr>
        <w:t xml:space="preserve"> proferido el </w:t>
      </w:r>
      <w:r w:rsidR="007E77E2">
        <w:rPr>
          <w:rFonts w:ascii="Arial Narrow" w:hAnsi="Arial Narrow" w:cs="Arial"/>
          <w:sz w:val="28"/>
          <w:szCs w:val="28"/>
        </w:rPr>
        <w:t>23 de noviembre de 2017</w:t>
      </w:r>
      <w:r>
        <w:rPr>
          <w:rFonts w:ascii="Arial Narrow" w:hAnsi="Arial Narrow" w:cs="Arial"/>
          <w:sz w:val="28"/>
          <w:szCs w:val="28"/>
        </w:rPr>
        <w:t xml:space="preserve"> </w:t>
      </w:r>
      <w:r w:rsidR="007E77E2">
        <w:rPr>
          <w:rFonts w:ascii="Arial Narrow" w:hAnsi="Arial Narrow" w:cs="Arial"/>
          <w:sz w:val="28"/>
          <w:szCs w:val="28"/>
        </w:rPr>
        <w:t xml:space="preserve">por medio del cual se negó la petición de citar a un perito para ser interrogado sobre el dictamen que presentó, dentro del proceso ordinario laboral </w:t>
      </w:r>
      <w:r>
        <w:rPr>
          <w:rFonts w:ascii="Arial Narrow" w:hAnsi="Arial Narrow" w:cs="Arial"/>
          <w:sz w:val="28"/>
          <w:szCs w:val="28"/>
        </w:rPr>
        <w:t xml:space="preserve">que </w:t>
      </w:r>
      <w:r w:rsidR="007E77E2" w:rsidRPr="00EF7308">
        <w:rPr>
          <w:rFonts w:ascii="Arial Narrow" w:hAnsi="Arial Narrow" w:cs="Arial"/>
          <w:b/>
          <w:sz w:val="28"/>
          <w:szCs w:val="28"/>
        </w:rPr>
        <w:t>Wilmar Alberto Ramírez Amaya</w:t>
      </w:r>
      <w:r w:rsidR="007E77E2">
        <w:rPr>
          <w:rFonts w:ascii="Arial Narrow" w:hAnsi="Arial Narrow" w:cs="Arial"/>
          <w:sz w:val="28"/>
          <w:szCs w:val="28"/>
        </w:rPr>
        <w:t xml:space="preserve"> </w:t>
      </w:r>
      <w:r>
        <w:rPr>
          <w:rFonts w:ascii="Arial Narrow" w:hAnsi="Arial Narrow" w:cs="Arial"/>
          <w:sz w:val="28"/>
          <w:szCs w:val="28"/>
        </w:rPr>
        <w:t xml:space="preserve">promueve contra </w:t>
      </w:r>
      <w:r w:rsidR="007E77E2" w:rsidRPr="00EF7308">
        <w:rPr>
          <w:rFonts w:ascii="Arial Narrow" w:hAnsi="Arial Narrow" w:cs="Arial"/>
          <w:b/>
          <w:sz w:val="28"/>
          <w:szCs w:val="28"/>
        </w:rPr>
        <w:t>Protección S.A.</w:t>
      </w:r>
      <w:r w:rsidR="007E77E2">
        <w:rPr>
          <w:rFonts w:ascii="Arial Narrow" w:hAnsi="Arial Narrow" w:cs="Arial"/>
          <w:sz w:val="28"/>
          <w:szCs w:val="28"/>
        </w:rPr>
        <w:t xml:space="preserve">, </w:t>
      </w:r>
      <w:r w:rsidR="00EF7308">
        <w:rPr>
          <w:rFonts w:ascii="Arial Narrow" w:hAnsi="Arial Narrow" w:cs="Arial"/>
          <w:sz w:val="28"/>
          <w:szCs w:val="28"/>
        </w:rPr>
        <w:t xml:space="preserve">la </w:t>
      </w:r>
      <w:r w:rsidR="00EF7308" w:rsidRPr="00EF7308">
        <w:rPr>
          <w:rFonts w:ascii="Arial Narrow" w:hAnsi="Arial Narrow" w:cs="Arial"/>
          <w:b/>
          <w:sz w:val="28"/>
          <w:szCs w:val="28"/>
        </w:rPr>
        <w:t>ARL La Equidad</w:t>
      </w:r>
      <w:r w:rsidR="00EF7308">
        <w:rPr>
          <w:rFonts w:ascii="Arial Narrow" w:hAnsi="Arial Narrow" w:cs="Arial"/>
          <w:sz w:val="28"/>
          <w:szCs w:val="28"/>
        </w:rPr>
        <w:t xml:space="preserve">, la </w:t>
      </w:r>
      <w:r w:rsidR="00EF7308" w:rsidRPr="00EF7308">
        <w:rPr>
          <w:rFonts w:ascii="Arial Narrow" w:hAnsi="Arial Narrow" w:cs="Arial"/>
          <w:b/>
          <w:sz w:val="28"/>
          <w:szCs w:val="28"/>
        </w:rPr>
        <w:t>Junta Regional de Calificación de Invalidez de Risaralda</w:t>
      </w:r>
      <w:r w:rsidR="00EF7308">
        <w:rPr>
          <w:rFonts w:ascii="Arial Narrow" w:hAnsi="Arial Narrow" w:cs="Arial"/>
          <w:sz w:val="28"/>
          <w:szCs w:val="28"/>
        </w:rPr>
        <w:t xml:space="preserve"> y la </w:t>
      </w:r>
      <w:r w:rsidR="00EF7308" w:rsidRPr="00EF7308">
        <w:rPr>
          <w:rFonts w:ascii="Arial Narrow" w:hAnsi="Arial Narrow" w:cs="Arial"/>
          <w:b/>
          <w:sz w:val="28"/>
          <w:szCs w:val="28"/>
        </w:rPr>
        <w:t>Junta Nacional de Calificaci</w:t>
      </w:r>
      <w:r w:rsidR="006D55E1">
        <w:rPr>
          <w:rFonts w:ascii="Arial Narrow" w:hAnsi="Arial Narrow" w:cs="Arial"/>
          <w:b/>
          <w:sz w:val="28"/>
          <w:szCs w:val="28"/>
        </w:rPr>
        <w:t xml:space="preserve">ón de Invalidez, </w:t>
      </w:r>
      <w:r w:rsidR="006D55E1" w:rsidRPr="000041C3">
        <w:rPr>
          <w:rFonts w:ascii="Arial Narrow" w:hAnsi="Arial Narrow" w:cs="Arial"/>
          <w:sz w:val="28"/>
          <w:szCs w:val="28"/>
        </w:rPr>
        <w:t>y</w:t>
      </w:r>
      <w:r w:rsidR="00795590">
        <w:rPr>
          <w:rFonts w:ascii="Arial Narrow" w:hAnsi="Arial Narrow" w:cs="Arial"/>
          <w:sz w:val="28"/>
          <w:szCs w:val="28"/>
        </w:rPr>
        <w:t xml:space="preserve"> la llamada en garantía </w:t>
      </w:r>
      <w:r w:rsidR="000041C3">
        <w:rPr>
          <w:rFonts w:ascii="Arial Narrow" w:hAnsi="Arial Narrow" w:cs="Arial"/>
          <w:b/>
          <w:sz w:val="28"/>
          <w:szCs w:val="28"/>
        </w:rPr>
        <w:t>Compañía</w:t>
      </w:r>
      <w:r w:rsidR="006D55E1">
        <w:rPr>
          <w:rFonts w:ascii="Arial Narrow" w:hAnsi="Arial Narrow" w:cs="Arial"/>
          <w:b/>
          <w:sz w:val="28"/>
          <w:szCs w:val="28"/>
        </w:rPr>
        <w:t xml:space="preserve"> de Seguros </w:t>
      </w:r>
      <w:r w:rsidR="000041C3">
        <w:rPr>
          <w:rFonts w:ascii="Arial Narrow" w:hAnsi="Arial Narrow" w:cs="Arial"/>
          <w:b/>
          <w:sz w:val="28"/>
          <w:szCs w:val="28"/>
        </w:rPr>
        <w:t>Bolívar</w:t>
      </w:r>
      <w:r w:rsidR="00795590">
        <w:rPr>
          <w:rFonts w:ascii="Arial Narrow" w:hAnsi="Arial Narrow" w:cs="Arial"/>
          <w:b/>
          <w:sz w:val="28"/>
          <w:szCs w:val="28"/>
        </w:rPr>
        <w:t xml:space="preserve"> S.A.</w:t>
      </w:r>
    </w:p>
    <w:p w:rsidR="0074332C" w:rsidRDefault="0074332C" w:rsidP="00EF7308">
      <w:pPr>
        <w:pStyle w:val="Sinespaciado"/>
        <w:spacing w:line="276" w:lineRule="auto"/>
      </w:pPr>
      <w:r w:rsidRPr="00133E33">
        <w:t> </w:t>
      </w:r>
    </w:p>
    <w:p w:rsidR="003204FC" w:rsidRPr="001A5EA2" w:rsidRDefault="003204FC" w:rsidP="00EF7308">
      <w:pPr>
        <w:pStyle w:val="Sinespaciado"/>
        <w:spacing w:line="276" w:lineRule="auto"/>
      </w:pPr>
    </w:p>
    <w:p w:rsidR="0074332C" w:rsidRPr="000041C3" w:rsidRDefault="00041906" w:rsidP="0074332C">
      <w:pPr>
        <w:shd w:val="clear" w:color="auto" w:fill="FFFFFF"/>
        <w:spacing w:line="360" w:lineRule="auto"/>
        <w:ind w:firstLine="851"/>
        <w:jc w:val="both"/>
        <w:rPr>
          <w:rFonts w:ascii="Arial Narrow" w:hAnsi="Arial Narrow" w:cs="Tahoma"/>
          <w:b/>
          <w:bCs/>
          <w:i/>
          <w:color w:val="000000"/>
          <w:sz w:val="28"/>
          <w:szCs w:val="28"/>
        </w:rPr>
      </w:pPr>
      <w:r w:rsidRPr="000041C3">
        <w:rPr>
          <w:rFonts w:ascii="Arial Narrow" w:hAnsi="Arial Narrow" w:cs="Tahoma"/>
          <w:b/>
          <w:bCs/>
          <w:i/>
          <w:color w:val="000000"/>
          <w:sz w:val="28"/>
          <w:szCs w:val="28"/>
        </w:rPr>
        <w:t>ANTECEDENTES</w:t>
      </w:r>
      <w:r w:rsidR="0074332C" w:rsidRPr="000041C3">
        <w:rPr>
          <w:rFonts w:ascii="Arial Narrow" w:hAnsi="Arial Narrow" w:cs="Tahoma"/>
          <w:b/>
          <w:bCs/>
          <w:i/>
          <w:color w:val="000000"/>
          <w:sz w:val="28"/>
          <w:szCs w:val="28"/>
        </w:rPr>
        <w:t>:</w:t>
      </w:r>
    </w:p>
    <w:p w:rsidR="0074332C" w:rsidRPr="00EF7308" w:rsidRDefault="0074332C" w:rsidP="00EF7308">
      <w:pPr>
        <w:pStyle w:val="Sinespaciado"/>
        <w:rPr>
          <w:highlight w:val="green"/>
        </w:rPr>
      </w:pPr>
    </w:p>
    <w:p w:rsidR="009E3BDB" w:rsidRDefault="0074332C" w:rsidP="0074332C">
      <w:pPr>
        <w:spacing w:line="360" w:lineRule="auto"/>
        <w:jc w:val="both"/>
        <w:rPr>
          <w:rFonts w:ascii="Arial Narrow" w:hAnsi="Arial Narrow" w:cs="Tahoma"/>
          <w:sz w:val="28"/>
          <w:szCs w:val="28"/>
        </w:rPr>
      </w:pPr>
      <w:r w:rsidRPr="00133E33">
        <w:rPr>
          <w:rFonts w:ascii="Arial Narrow" w:hAnsi="Arial Narrow" w:cs="Tahoma"/>
          <w:sz w:val="28"/>
          <w:szCs w:val="28"/>
        </w:rPr>
        <w:tab/>
      </w:r>
      <w:r w:rsidR="00041906">
        <w:rPr>
          <w:rFonts w:ascii="Arial Narrow" w:hAnsi="Arial Narrow" w:cs="Tahoma"/>
          <w:sz w:val="28"/>
          <w:szCs w:val="28"/>
        </w:rPr>
        <w:t xml:space="preserve">Persigue el </w:t>
      </w:r>
      <w:r w:rsidR="00A075DD">
        <w:rPr>
          <w:rFonts w:ascii="Arial Narrow" w:hAnsi="Arial Narrow" w:cs="Tahoma"/>
          <w:sz w:val="28"/>
          <w:szCs w:val="28"/>
        </w:rPr>
        <w:t>demandante que la justicia ordinaria laboral deje sin efectos los dictámenes emitidos por la Junta Nacional y la Junta Regional de Calificación de Invalidez de Risaralda, y en consecuencia se declare que tiene derecho a la pensión de invalidez, desde el 28 de marzo de 2007, ju</w:t>
      </w:r>
      <w:r w:rsidR="009E3BDB">
        <w:rPr>
          <w:rFonts w:ascii="Arial Narrow" w:hAnsi="Arial Narrow" w:cs="Tahoma"/>
          <w:sz w:val="28"/>
          <w:szCs w:val="28"/>
        </w:rPr>
        <w:t xml:space="preserve">nto con el pago del retroactivo, los intereses moratorios de que trata el canon 141 de la Ley 100/93 y, </w:t>
      </w:r>
      <w:r w:rsidR="00A075DD">
        <w:rPr>
          <w:rFonts w:ascii="Arial Narrow" w:hAnsi="Arial Narrow" w:cs="Tahoma"/>
          <w:sz w:val="28"/>
          <w:szCs w:val="28"/>
        </w:rPr>
        <w:t>las costas del proceso</w:t>
      </w:r>
      <w:r w:rsidR="009E3BDB">
        <w:rPr>
          <w:rFonts w:ascii="Arial Narrow" w:hAnsi="Arial Narrow" w:cs="Tahoma"/>
          <w:sz w:val="28"/>
          <w:szCs w:val="28"/>
        </w:rPr>
        <w:t xml:space="preserve">. </w:t>
      </w:r>
    </w:p>
    <w:p w:rsidR="009E3BDB" w:rsidRPr="00F271CA" w:rsidRDefault="009E3BDB" w:rsidP="00F271CA">
      <w:pPr>
        <w:pStyle w:val="Sinespaciado"/>
      </w:pPr>
    </w:p>
    <w:p w:rsidR="00D26926" w:rsidRDefault="009E3BDB" w:rsidP="00613E0B">
      <w:pPr>
        <w:spacing w:line="360" w:lineRule="auto"/>
        <w:ind w:right="51" w:firstLine="708"/>
        <w:jc w:val="both"/>
        <w:rPr>
          <w:rFonts w:ascii="Arial Narrow" w:hAnsi="Arial Narrow" w:cs="Tahoma"/>
          <w:sz w:val="28"/>
          <w:szCs w:val="28"/>
        </w:rPr>
      </w:pPr>
      <w:r>
        <w:rPr>
          <w:rFonts w:ascii="Arial Narrow" w:hAnsi="Arial Narrow" w:cs="Tahoma"/>
          <w:sz w:val="28"/>
          <w:szCs w:val="28"/>
        </w:rPr>
        <w:t>Dentro del</w:t>
      </w:r>
      <w:r w:rsidR="003E6490">
        <w:rPr>
          <w:rFonts w:ascii="Arial Narrow" w:hAnsi="Arial Narrow" w:cs="Tahoma"/>
          <w:sz w:val="28"/>
          <w:szCs w:val="28"/>
        </w:rPr>
        <w:t xml:space="preserve"> trámite de</w:t>
      </w:r>
      <w:r w:rsidR="00613E0B">
        <w:rPr>
          <w:rFonts w:ascii="Arial Narrow" w:hAnsi="Arial Narrow" w:cs="Tahoma"/>
          <w:sz w:val="28"/>
          <w:szCs w:val="28"/>
        </w:rPr>
        <w:t xml:space="preserve"> la audiencia prevista en el artículo 77 del </w:t>
      </w:r>
      <w:r w:rsidR="00613E0B" w:rsidRPr="00F271CA">
        <w:rPr>
          <w:rFonts w:ascii="Arial Narrow" w:hAnsi="Arial Narrow" w:cs="Arial"/>
          <w:sz w:val="28"/>
          <w:szCs w:val="28"/>
        </w:rPr>
        <w:t xml:space="preserve">C.P.T. y de </w:t>
      </w:r>
      <w:smartTag w:uri="urn:schemas-microsoft-com:office:smarttags" w:element="PersonName">
        <w:smartTagPr>
          <w:attr w:name="ProductID" w:val="la S.S"/>
        </w:smartTagPr>
        <w:r w:rsidR="00613E0B" w:rsidRPr="00F271CA">
          <w:rPr>
            <w:rFonts w:ascii="Arial Narrow" w:hAnsi="Arial Narrow" w:cs="Arial"/>
            <w:sz w:val="28"/>
            <w:szCs w:val="28"/>
          </w:rPr>
          <w:t>la S.S</w:t>
        </w:r>
      </w:smartTag>
      <w:r w:rsidR="00613E0B" w:rsidRPr="00F271CA">
        <w:rPr>
          <w:rFonts w:ascii="Arial Narrow" w:hAnsi="Arial Narrow" w:cs="Arial"/>
          <w:sz w:val="28"/>
          <w:szCs w:val="28"/>
        </w:rPr>
        <w:t>.</w:t>
      </w:r>
      <w:r w:rsidR="00613E0B">
        <w:rPr>
          <w:rFonts w:ascii="Arial Narrow" w:hAnsi="Arial Narrow" w:cs="Tahoma"/>
          <w:sz w:val="28"/>
          <w:szCs w:val="28"/>
        </w:rPr>
        <w:t>,</w:t>
      </w:r>
      <w:r w:rsidR="003E6490">
        <w:rPr>
          <w:rFonts w:ascii="Arial Narrow" w:hAnsi="Arial Narrow" w:cs="Tahoma"/>
          <w:sz w:val="28"/>
          <w:szCs w:val="28"/>
        </w:rPr>
        <w:t xml:space="preserve"> se dispuso </w:t>
      </w:r>
      <w:r w:rsidR="00504A17">
        <w:rPr>
          <w:rFonts w:ascii="Arial Narrow" w:hAnsi="Arial Narrow" w:cs="Tahoma"/>
          <w:sz w:val="28"/>
          <w:szCs w:val="28"/>
        </w:rPr>
        <w:t>en</w:t>
      </w:r>
      <w:r w:rsidR="00FD56B2">
        <w:rPr>
          <w:rFonts w:ascii="Arial Narrow" w:hAnsi="Arial Narrow" w:cs="Tahoma"/>
          <w:sz w:val="28"/>
          <w:szCs w:val="28"/>
        </w:rPr>
        <w:t xml:space="preserve"> la etapa de</w:t>
      </w:r>
      <w:r w:rsidR="00504A17">
        <w:rPr>
          <w:rFonts w:ascii="Arial Narrow" w:hAnsi="Arial Narrow" w:cs="Tahoma"/>
          <w:sz w:val="28"/>
          <w:szCs w:val="28"/>
        </w:rPr>
        <w:t xml:space="preserve">l </w:t>
      </w:r>
      <w:r w:rsidR="003E6490">
        <w:rPr>
          <w:rFonts w:ascii="Arial Narrow" w:hAnsi="Arial Narrow" w:cs="Tahoma"/>
          <w:sz w:val="28"/>
          <w:szCs w:val="28"/>
        </w:rPr>
        <w:t xml:space="preserve">decreto </w:t>
      </w:r>
      <w:r w:rsidR="006860F2">
        <w:rPr>
          <w:rFonts w:ascii="Arial Narrow" w:hAnsi="Arial Narrow" w:cs="Tahoma"/>
          <w:sz w:val="28"/>
          <w:szCs w:val="28"/>
        </w:rPr>
        <w:t>de pruebas ordenar a la Junta Regional de Calificación de Invalidez de Caldas calificar la pérdida de capacidad laboral del demandante en el contexto de los hechos que soportan las pretensiones de la demanda, determinando el porcentaje, el origen y la fecha de estructuración</w:t>
      </w:r>
      <w:r w:rsidR="00FD56B2">
        <w:rPr>
          <w:rFonts w:ascii="Arial Narrow" w:hAnsi="Arial Narrow" w:cs="Tahoma"/>
          <w:sz w:val="28"/>
          <w:szCs w:val="28"/>
        </w:rPr>
        <w:t xml:space="preserve">, ver </w:t>
      </w:r>
      <w:r w:rsidR="006860F2">
        <w:rPr>
          <w:rFonts w:ascii="Arial Narrow" w:hAnsi="Arial Narrow" w:cs="Tahoma"/>
          <w:sz w:val="28"/>
          <w:szCs w:val="28"/>
        </w:rPr>
        <w:t>fl.</w:t>
      </w:r>
      <w:r w:rsidR="00504A17">
        <w:rPr>
          <w:rFonts w:ascii="Arial Narrow" w:hAnsi="Arial Narrow" w:cs="Tahoma"/>
          <w:sz w:val="28"/>
          <w:szCs w:val="28"/>
        </w:rPr>
        <w:t xml:space="preserve">409. </w:t>
      </w:r>
    </w:p>
    <w:p w:rsidR="003204FC" w:rsidRDefault="003204FC" w:rsidP="003204FC">
      <w:pPr>
        <w:pStyle w:val="Sinespaciado"/>
      </w:pPr>
    </w:p>
    <w:p w:rsidR="00FD56B2" w:rsidRDefault="0072284C" w:rsidP="003E6490">
      <w:pPr>
        <w:spacing w:line="360" w:lineRule="auto"/>
        <w:ind w:firstLine="708"/>
        <w:jc w:val="both"/>
        <w:rPr>
          <w:rFonts w:ascii="Arial Narrow" w:hAnsi="Arial Narrow" w:cs="Tahoma"/>
          <w:sz w:val="28"/>
          <w:szCs w:val="28"/>
        </w:rPr>
      </w:pPr>
      <w:r>
        <w:rPr>
          <w:rFonts w:ascii="Arial Narrow" w:hAnsi="Arial Narrow" w:cs="Tahoma"/>
          <w:sz w:val="28"/>
          <w:szCs w:val="28"/>
        </w:rPr>
        <w:t xml:space="preserve">El </w:t>
      </w:r>
      <w:r w:rsidR="00504A17">
        <w:rPr>
          <w:rFonts w:ascii="Arial Narrow" w:hAnsi="Arial Narrow" w:cs="Tahoma"/>
          <w:sz w:val="28"/>
          <w:szCs w:val="28"/>
        </w:rPr>
        <w:t>dictamen</w:t>
      </w:r>
      <w:r w:rsidR="00881505">
        <w:rPr>
          <w:rFonts w:ascii="Arial Narrow" w:hAnsi="Arial Narrow" w:cs="Tahoma"/>
          <w:sz w:val="28"/>
          <w:szCs w:val="28"/>
        </w:rPr>
        <w:t xml:space="preserve"> </w:t>
      </w:r>
      <w:r w:rsidR="00504A17">
        <w:rPr>
          <w:rFonts w:ascii="Arial Narrow" w:hAnsi="Arial Narrow" w:cs="Tahoma"/>
          <w:sz w:val="28"/>
          <w:szCs w:val="28"/>
        </w:rPr>
        <w:t xml:space="preserve">fue allegado </w:t>
      </w:r>
      <w:r w:rsidR="00946BB5">
        <w:rPr>
          <w:rFonts w:ascii="Arial Narrow" w:hAnsi="Arial Narrow" w:cs="Tahoma"/>
          <w:sz w:val="28"/>
          <w:szCs w:val="28"/>
        </w:rPr>
        <w:t xml:space="preserve">al juzgado </w:t>
      </w:r>
      <w:r w:rsidR="00FD56B2">
        <w:rPr>
          <w:rFonts w:ascii="Arial Narrow" w:hAnsi="Arial Narrow" w:cs="Tahoma"/>
          <w:sz w:val="28"/>
          <w:szCs w:val="28"/>
        </w:rPr>
        <w:t>el</w:t>
      </w:r>
      <w:r w:rsidR="00504A17">
        <w:rPr>
          <w:rFonts w:ascii="Arial Narrow" w:hAnsi="Arial Narrow" w:cs="Tahoma"/>
          <w:sz w:val="28"/>
          <w:szCs w:val="28"/>
        </w:rPr>
        <w:t xml:space="preserve"> 10 de noviembre de 2017, </w:t>
      </w:r>
      <w:r w:rsidR="00B9657A">
        <w:rPr>
          <w:rFonts w:ascii="Arial Narrow" w:hAnsi="Arial Narrow" w:cs="Tahoma"/>
          <w:sz w:val="28"/>
          <w:szCs w:val="28"/>
        </w:rPr>
        <w:t xml:space="preserve">corriéndose traslado a </w:t>
      </w:r>
      <w:r w:rsidR="00FD56B2">
        <w:rPr>
          <w:rFonts w:ascii="Arial Narrow" w:hAnsi="Arial Narrow" w:cs="Tahoma"/>
          <w:sz w:val="28"/>
          <w:szCs w:val="28"/>
        </w:rPr>
        <w:t>la</w:t>
      </w:r>
      <w:r w:rsidR="00B9657A">
        <w:rPr>
          <w:rFonts w:ascii="Arial Narrow" w:hAnsi="Arial Narrow" w:cs="Tahoma"/>
          <w:sz w:val="28"/>
          <w:szCs w:val="28"/>
        </w:rPr>
        <w:t>s</w:t>
      </w:r>
      <w:r w:rsidR="00FD56B2">
        <w:rPr>
          <w:rFonts w:ascii="Arial Narrow" w:hAnsi="Arial Narrow" w:cs="Tahoma"/>
          <w:sz w:val="28"/>
          <w:szCs w:val="28"/>
        </w:rPr>
        <w:t xml:space="preserve"> partes por el término de tres días,</w:t>
      </w:r>
      <w:r w:rsidR="002F4150">
        <w:rPr>
          <w:rFonts w:ascii="Arial Narrow" w:hAnsi="Arial Narrow" w:cs="Tahoma"/>
          <w:sz w:val="28"/>
          <w:szCs w:val="28"/>
        </w:rPr>
        <w:t xml:space="preserve"> de conformidad con el artículo 228 del C.G.P., término dentro del cual la AFP Protecci</w:t>
      </w:r>
      <w:r w:rsidR="00BB6380">
        <w:rPr>
          <w:rFonts w:ascii="Arial Narrow" w:hAnsi="Arial Narrow" w:cs="Tahoma"/>
          <w:sz w:val="28"/>
          <w:szCs w:val="28"/>
        </w:rPr>
        <w:t>ón</w:t>
      </w:r>
      <w:r>
        <w:rPr>
          <w:rFonts w:ascii="Arial Narrow" w:hAnsi="Arial Narrow" w:cs="Tahoma"/>
          <w:sz w:val="28"/>
          <w:szCs w:val="28"/>
        </w:rPr>
        <w:t xml:space="preserve"> allegó memorial solicitando </w:t>
      </w:r>
      <w:r w:rsidR="00BB6380">
        <w:rPr>
          <w:rFonts w:ascii="Arial Narrow" w:hAnsi="Arial Narrow" w:cs="Tahoma"/>
          <w:sz w:val="28"/>
          <w:szCs w:val="28"/>
        </w:rPr>
        <w:t xml:space="preserve">la comparecencia del médico ponente que emitió el dictamen, </w:t>
      </w:r>
      <w:r w:rsidR="00B9657A">
        <w:rPr>
          <w:rFonts w:ascii="Arial Narrow" w:hAnsi="Arial Narrow" w:cs="Tahoma"/>
          <w:sz w:val="28"/>
          <w:szCs w:val="28"/>
        </w:rPr>
        <w:t xml:space="preserve">y aportando una nueva experticia emitida por los médicos de Salud Ocupacional de </w:t>
      </w:r>
      <w:r>
        <w:rPr>
          <w:rFonts w:ascii="Arial Narrow" w:hAnsi="Arial Narrow" w:cs="Tahoma"/>
          <w:sz w:val="28"/>
          <w:szCs w:val="28"/>
        </w:rPr>
        <w:t xml:space="preserve">Suramericana. </w:t>
      </w:r>
    </w:p>
    <w:p w:rsidR="001F604B" w:rsidRPr="003204FC" w:rsidRDefault="001F604B" w:rsidP="003204FC">
      <w:pPr>
        <w:pStyle w:val="Sinespaciado"/>
      </w:pPr>
    </w:p>
    <w:p w:rsidR="00766894" w:rsidRDefault="001F604B" w:rsidP="003E6490">
      <w:pPr>
        <w:spacing w:line="360" w:lineRule="auto"/>
        <w:ind w:firstLine="708"/>
        <w:jc w:val="both"/>
        <w:rPr>
          <w:rFonts w:ascii="Arial Narrow" w:hAnsi="Arial Narrow" w:cs="Tahoma"/>
          <w:sz w:val="28"/>
          <w:szCs w:val="28"/>
        </w:rPr>
      </w:pPr>
      <w:r>
        <w:rPr>
          <w:rFonts w:ascii="Arial Narrow" w:hAnsi="Arial Narrow" w:cs="Tahoma"/>
          <w:sz w:val="28"/>
          <w:szCs w:val="28"/>
        </w:rPr>
        <w:lastRenderedPageBreak/>
        <w:t>Por auto dictado el 23 de noviembre de 2017</w:t>
      </w:r>
      <w:r w:rsidR="00775F7E">
        <w:rPr>
          <w:rFonts w:ascii="Arial Narrow" w:hAnsi="Arial Narrow" w:cs="Tahoma"/>
          <w:sz w:val="28"/>
          <w:szCs w:val="28"/>
        </w:rPr>
        <w:t xml:space="preserve">, el juzgado </w:t>
      </w:r>
      <w:r w:rsidR="00343FD7">
        <w:rPr>
          <w:rFonts w:ascii="Arial Narrow" w:hAnsi="Arial Narrow" w:cs="Tahoma"/>
          <w:sz w:val="28"/>
          <w:szCs w:val="28"/>
        </w:rPr>
        <w:t>requirió</w:t>
      </w:r>
      <w:r w:rsidR="00766894">
        <w:rPr>
          <w:rFonts w:ascii="Arial Narrow" w:hAnsi="Arial Narrow" w:cs="Tahoma"/>
          <w:sz w:val="28"/>
          <w:szCs w:val="28"/>
        </w:rPr>
        <w:t xml:space="preserve"> a la </w:t>
      </w:r>
      <w:r w:rsidR="00B9657A">
        <w:rPr>
          <w:rFonts w:ascii="Arial Narrow" w:hAnsi="Arial Narrow" w:cs="Tahoma"/>
          <w:sz w:val="28"/>
          <w:szCs w:val="28"/>
        </w:rPr>
        <w:t xml:space="preserve">entidad solicitante </w:t>
      </w:r>
      <w:r w:rsidR="00343FD7">
        <w:rPr>
          <w:rFonts w:ascii="Arial Narrow" w:hAnsi="Arial Narrow" w:cs="Tahoma"/>
          <w:sz w:val="28"/>
          <w:szCs w:val="28"/>
        </w:rPr>
        <w:t xml:space="preserve">a fin de que informara si su interés </w:t>
      </w:r>
      <w:r w:rsidR="00B9657A">
        <w:rPr>
          <w:rFonts w:ascii="Arial Narrow" w:hAnsi="Arial Narrow" w:cs="Tahoma"/>
          <w:sz w:val="28"/>
          <w:szCs w:val="28"/>
        </w:rPr>
        <w:t>era pedir</w:t>
      </w:r>
      <w:r w:rsidR="00343FD7">
        <w:rPr>
          <w:rFonts w:ascii="Arial Narrow" w:hAnsi="Arial Narrow" w:cs="Tahoma"/>
          <w:sz w:val="28"/>
          <w:szCs w:val="28"/>
        </w:rPr>
        <w:t xml:space="preserve"> aclaración o complementación del dictamen </w:t>
      </w:r>
      <w:r w:rsidR="00B9657A">
        <w:rPr>
          <w:rFonts w:ascii="Arial Narrow" w:hAnsi="Arial Narrow" w:cs="Tahoma"/>
          <w:sz w:val="28"/>
          <w:szCs w:val="28"/>
        </w:rPr>
        <w:t>practi</w:t>
      </w:r>
      <w:r w:rsidR="00B248B6">
        <w:rPr>
          <w:rFonts w:ascii="Arial Narrow" w:hAnsi="Arial Narrow" w:cs="Tahoma"/>
          <w:sz w:val="28"/>
          <w:szCs w:val="28"/>
        </w:rPr>
        <w:t xml:space="preserve">cado. De </w:t>
      </w:r>
      <w:r w:rsidR="00B9657A">
        <w:rPr>
          <w:rFonts w:ascii="Arial Narrow" w:hAnsi="Arial Narrow" w:cs="Tahoma"/>
          <w:sz w:val="28"/>
          <w:szCs w:val="28"/>
        </w:rPr>
        <w:t>otro lado</w:t>
      </w:r>
      <w:r w:rsidR="00766894">
        <w:rPr>
          <w:rFonts w:ascii="Arial Narrow" w:hAnsi="Arial Narrow" w:cs="Tahoma"/>
          <w:sz w:val="28"/>
          <w:szCs w:val="28"/>
        </w:rPr>
        <w:t xml:space="preserve">, advirtió que ningún valor probatorio le daría al dictamen </w:t>
      </w:r>
      <w:r w:rsidR="00B9657A">
        <w:rPr>
          <w:rFonts w:ascii="Arial Narrow" w:hAnsi="Arial Narrow" w:cs="Tahoma"/>
          <w:sz w:val="28"/>
          <w:szCs w:val="28"/>
        </w:rPr>
        <w:t>aportado por la entidad</w:t>
      </w:r>
      <w:r w:rsidR="00766894">
        <w:rPr>
          <w:rFonts w:ascii="Arial Narrow" w:hAnsi="Arial Narrow" w:cs="Tahoma"/>
          <w:sz w:val="28"/>
          <w:szCs w:val="28"/>
        </w:rPr>
        <w:t xml:space="preserve">, por </w:t>
      </w:r>
      <w:r w:rsidR="00B9657A">
        <w:rPr>
          <w:rFonts w:ascii="Arial Narrow" w:hAnsi="Arial Narrow" w:cs="Tahoma"/>
          <w:sz w:val="28"/>
          <w:szCs w:val="28"/>
        </w:rPr>
        <w:t xml:space="preserve">ser </w:t>
      </w:r>
      <w:r w:rsidR="00766894">
        <w:rPr>
          <w:rFonts w:ascii="Arial Narrow" w:hAnsi="Arial Narrow" w:cs="Tahoma"/>
          <w:sz w:val="28"/>
          <w:szCs w:val="28"/>
        </w:rPr>
        <w:t>extemporáne</w:t>
      </w:r>
      <w:r w:rsidR="00B248B6">
        <w:rPr>
          <w:rFonts w:ascii="Arial Narrow" w:hAnsi="Arial Narrow" w:cs="Tahoma"/>
          <w:sz w:val="28"/>
          <w:szCs w:val="28"/>
        </w:rPr>
        <w:t>o</w:t>
      </w:r>
      <w:r w:rsidR="00766894">
        <w:rPr>
          <w:rFonts w:ascii="Arial Narrow" w:hAnsi="Arial Narrow" w:cs="Tahoma"/>
          <w:sz w:val="28"/>
          <w:szCs w:val="28"/>
        </w:rPr>
        <w:t>.</w:t>
      </w:r>
    </w:p>
    <w:p w:rsidR="009E3BDB" w:rsidRPr="003204FC" w:rsidRDefault="009E3BDB" w:rsidP="003204FC">
      <w:pPr>
        <w:pStyle w:val="Sinespaciado"/>
      </w:pPr>
    </w:p>
    <w:p w:rsidR="000E1197" w:rsidRDefault="00C23FB7" w:rsidP="003E6490">
      <w:pPr>
        <w:spacing w:line="360" w:lineRule="auto"/>
        <w:ind w:firstLine="708"/>
        <w:jc w:val="both"/>
        <w:rPr>
          <w:rFonts w:ascii="Arial Narrow" w:hAnsi="Arial Narrow" w:cs="Tahoma"/>
          <w:sz w:val="28"/>
          <w:szCs w:val="28"/>
        </w:rPr>
      </w:pPr>
      <w:r>
        <w:rPr>
          <w:rFonts w:ascii="Arial Narrow" w:hAnsi="Arial Narrow" w:cs="Tahoma"/>
          <w:sz w:val="28"/>
          <w:szCs w:val="28"/>
        </w:rPr>
        <w:t xml:space="preserve">Inconforme con lo decidido, la AFP </w:t>
      </w:r>
      <w:r w:rsidR="00B248B6">
        <w:rPr>
          <w:rFonts w:ascii="Arial Narrow" w:hAnsi="Arial Narrow" w:cs="Tahoma"/>
          <w:sz w:val="28"/>
          <w:szCs w:val="28"/>
        </w:rPr>
        <w:t xml:space="preserve">Protección </w:t>
      </w:r>
      <w:r>
        <w:rPr>
          <w:rFonts w:ascii="Arial Narrow" w:hAnsi="Arial Narrow" w:cs="Tahoma"/>
          <w:sz w:val="28"/>
          <w:szCs w:val="28"/>
        </w:rPr>
        <w:t xml:space="preserve">interpuso recurso de reposición y en subsidio el de apelación, argumentando básicamente que </w:t>
      </w:r>
      <w:r w:rsidR="00EC09C6">
        <w:rPr>
          <w:rFonts w:ascii="Arial Narrow" w:hAnsi="Arial Narrow" w:cs="Tahoma"/>
          <w:sz w:val="28"/>
          <w:szCs w:val="28"/>
        </w:rPr>
        <w:t xml:space="preserve">solicitó la comparecencia del médico ponente del dictamen proferido por la Junta Regional de Calificación de Caldas y, </w:t>
      </w:r>
      <w:r w:rsidR="007B55D5">
        <w:rPr>
          <w:rFonts w:ascii="Arial Narrow" w:hAnsi="Arial Narrow" w:cs="Tahoma"/>
          <w:sz w:val="28"/>
          <w:szCs w:val="28"/>
        </w:rPr>
        <w:t>aport</w:t>
      </w:r>
      <w:r w:rsidR="00EC09C6">
        <w:rPr>
          <w:rFonts w:ascii="Arial Narrow" w:hAnsi="Arial Narrow" w:cs="Tahoma"/>
          <w:sz w:val="28"/>
          <w:szCs w:val="28"/>
        </w:rPr>
        <w:t>ó la experticia emitida por Suramericana</w:t>
      </w:r>
      <w:r w:rsidR="00B248B6">
        <w:rPr>
          <w:rFonts w:ascii="Arial Narrow" w:hAnsi="Arial Narrow" w:cs="Tahoma"/>
          <w:sz w:val="28"/>
          <w:szCs w:val="28"/>
        </w:rPr>
        <w:t>, con arreglo a las previsiones del</w:t>
      </w:r>
      <w:r w:rsidR="007B55D5">
        <w:rPr>
          <w:rFonts w:ascii="Arial Narrow" w:hAnsi="Arial Narrow" w:cs="Tahoma"/>
          <w:sz w:val="28"/>
          <w:szCs w:val="28"/>
        </w:rPr>
        <w:t xml:space="preserve"> artículo 228 del C.G.P.</w:t>
      </w:r>
      <w:r w:rsidR="00133C3A">
        <w:rPr>
          <w:rFonts w:ascii="Arial Narrow" w:hAnsi="Arial Narrow" w:cs="Tahoma"/>
          <w:sz w:val="28"/>
          <w:szCs w:val="28"/>
        </w:rPr>
        <w:t xml:space="preserve">, </w:t>
      </w:r>
      <w:r w:rsidR="00B248B6">
        <w:rPr>
          <w:rFonts w:ascii="Arial Narrow" w:hAnsi="Arial Narrow" w:cs="Tahoma"/>
          <w:sz w:val="28"/>
          <w:szCs w:val="28"/>
        </w:rPr>
        <w:t xml:space="preserve">que </w:t>
      </w:r>
      <w:r w:rsidR="007345AD">
        <w:rPr>
          <w:rFonts w:ascii="Arial Narrow" w:hAnsi="Arial Narrow" w:cs="Tahoma"/>
          <w:sz w:val="28"/>
          <w:szCs w:val="28"/>
        </w:rPr>
        <w:t>dispone q</w:t>
      </w:r>
      <w:r w:rsidR="007B55D5">
        <w:rPr>
          <w:rFonts w:ascii="Arial Narrow" w:hAnsi="Arial Narrow" w:cs="Tahoma"/>
          <w:sz w:val="28"/>
          <w:szCs w:val="28"/>
        </w:rPr>
        <w:t>ue la parte contra quien se adu</w:t>
      </w:r>
      <w:r w:rsidR="00EC09C6">
        <w:rPr>
          <w:rFonts w:ascii="Arial Narrow" w:hAnsi="Arial Narrow" w:cs="Tahoma"/>
          <w:sz w:val="28"/>
          <w:szCs w:val="28"/>
        </w:rPr>
        <w:t>ce</w:t>
      </w:r>
      <w:r w:rsidR="007B55D5">
        <w:rPr>
          <w:rFonts w:ascii="Arial Narrow" w:hAnsi="Arial Narrow" w:cs="Tahoma"/>
          <w:sz w:val="28"/>
          <w:szCs w:val="28"/>
        </w:rPr>
        <w:t xml:space="preserve"> el dictamen pericial podrá solicitar </w:t>
      </w:r>
      <w:r w:rsidR="000A7EFD">
        <w:rPr>
          <w:rFonts w:ascii="Arial Narrow" w:hAnsi="Arial Narrow" w:cs="Tahoma"/>
          <w:sz w:val="28"/>
          <w:szCs w:val="28"/>
        </w:rPr>
        <w:t xml:space="preserve">dentro del término de traslado o de los tres días siguientes a la notificación de la providencia que lo ponga en conocimiento, </w:t>
      </w:r>
      <w:r w:rsidR="007B55D5">
        <w:rPr>
          <w:rFonts w:ascii="Arial Narrow" w:hAnsi="Arial Narrow" w:cs="Tahoma"/>
          <w:sz w:val="28"/>
          <w:szCs w:val="28"/>
        </w:rPr>
        <w:t xml:space="preserve">la comparecencia del perito a la audiencia, aportar otro o realizar ambas actuaciones. </w:t>
      </w:r>
    </w:p>
    <w:p w:rsidR="00EC09C6" w:rsidRPr="003204FC" w:rsidRDefault="00EC09C6" w:rsidP="003204FC">
      <w:pPr>
        <w:pStyle w:val="Sinespaciado"/>
      </w:pPr>
      <w:r>
        <w:tab/>
      </w:r>
    </w:p>
    <w:p w:rsidR="00EC09C6" w:rsidRDefault="007345AD" w:rsidP="003E6490">
      <w:pPr>
        <w:spacing w:line="360" w:lineRule="auto"/>
        <w:ind w:firstLine="708"/>
        <w:jc w:val="both"/>
        <w:rPr>
          <w:rFonts w:ascii="Arial Narrow" w:hAnsi="Arial Narrow" w:cs="Tahoma"/>
          <w:sz w:val="28"/>
          <w:szCs w:val="28"/>
        </w:rPr>
      </w:pPr>
      <w:r w:rsidRPr="00613E0B">
        <w:rPr>
          <w:rFonts w:ascii="Arial Narrow" w:hAnsi="Arial Narrow" w:cs="Tahoma"/>
          <w:sz w:val="28"/>
          <w:szCs w:val="28"/>
        </w:rPr>
        <w:t xml:space="preserve">La </w:t>
      </w:r>
      <w:r w:rsidR="00FF4F93">
        <w:rPr>
          <w:rFonts w:ascii="Arial Narrow" w:hAnsi="Arial Narrow" w:cs="Tahoma"/>
          <w:sz w:val="28"/>
          <w:szCs w:val="28"/>
        </w:rPr>
        <w:t xml:space="preserve">a-quo mediante </w:t>
      </w:r>
      <w:r w:rsidRPr="00613E0B">
        <w:rPr>
          <w:rFonts w:ascii="Arial Narrow" w:hAnsi="Arial Narrow" w:cs="Tahoma"/>
          <w:sz w:val="28"/>
          <w:szCs w:val="28"/>
        </w:rPr>
        <w:t>auto del 23 de febrero del año en curso, repuso parcialmente</w:t>
      </w:r>
      <w:r w:rsidR="00613E0B" w:rsidRPr="00613E0B">
        <w:rPr>
          <w:rFonts w:ascii="Arial Narrow" w:hAnsi="Arial Narrow" w:cs="Tahoma"/>
          <w:sz w:val="28"/>
          <w:szCs w:val="28"/>
        </w:rPr>
        <w:t xml:space="preserve"> las determinaciones adoptadas y concedió el recurso de apelación</w:t>
      </w:r>
      <w:r w:rsidR="00FF4F93">
        <w:rPr>
          <w:rFonts w:ascii="Arial Narrow" w:hAnsi="Arial Narrow" w:cs="Tahoma"/>
          <w:sz w:val="28"/>
          <w:szCs w:val="28"/>
        </w:rPr>
        <w:t xml:space="preserve">. </w:t>
      </w:r>
      <w:r w:rsidR="00613E0B" w:rsidRPr="00613E0B">
        <w:rPr>
          <w:rFonts w:ascii="Arial Narrow" w:hAnsi="Arial Narrow" w:cs="Tahoma"/>
          <w:sz w:val="28"/>
          <w:szCs w:val="28"/>
        </w:rPr>
        <w:t xml:space="preserve">En su disertación, </w:t>
      </w:r>
      <w:r w:rsidR="00B248B6">
        <w:rPr>
          <w:rFonts w:ascii="Arial Narrow" w:hAnsi="Arial Narrow" w:cs="Tahoma"/>
          <w:sz w:val="28"/>
          <w:szCs w:val="28"/>
        </w:rPr>
        <w:t xml:space="preserve">sostuvo </w:t>
      </w:r>
      <w:r w:rsidR="00613E0B" w:rsidRPr="00613E0B">
        <w:rPr>
          <w:rFonts w:ascii="Arial Narrow" w:hAnsi="Arial Narrow" w:cs="Tahoma"/>
          <w:sz w:val="28"/>
          <w:szCs w:val="28"/>
        </w:rPr>
        <w:t xml:space="preserve">que en efecto </w:t>
      </w:r>
      <w:r w:rsidR="00E96D3D" w:rsidRPr="00613E0B">
        <w:rPr>
          <w:rFonts w:ascii="Arial Narrow" w:hAnsi="Arial Narrow" w:cs="Tahoma"/>
          <w:sz w:val="28"/>
          <w:szCs w:val="28"/>
        </w:rPr>
        <w:t>el despacho incurrió en error al rechazar de plano el dictamen</w:t>
      </w:r>
      <w:r w:rsidR="00E96D3D">
        <w:rPr>
          <w:rFonts w:ascii="Arial Narrow" w:hAnsi="Arial Narrow" w:cs="Tahoma"/>
          <w:sz w:val="28"/>
          <w:szCs w:val="28"/>
        </w:rPr>
        <w:t xml:space="preserve"> aportado, </w:t>
      </w:r>
      <w:r w:rsidR="00B248B6">
        <w:rPr>
          <w:rFonts w:ascii="Arial Narrow" w:hAnsi="Arial Narrow" w:cs="Tahoma"/>
          <w:sz w:val="28"/>
          <w:szCs w:val="28"/>
        </w:rPr>
        <w:t>pues</w:t>
      </w:r>
      <w:r w:rsidR="00E96D3D">
        <w:rPr>
          <w:rFonts w:ascii="Arial Narrow" w:hAnsi="Arial Narrow" w:cs="Tahoma"/>
          <w:sz w:val="28"/>
          <w:szCs w:val="28"/>
        </w:rPr>
        <w:t xml:space="preserve"> se </w:t>
      </w:r>
      <w:r w:rsidR="00613E0B">
        <w:rPr>
          <w:rFonts w:ascii="Arial Narrow" w:hAnsi="Arial Narrow" w:cs="Tahoma"/>
          <w:sz w:val="28"/>
          <w:szCs w:val="28"/>
        </w:rPr>
        <w:t>trató</w:t>
      </w:r>
      <w:r w:rsidR="00E96D3D">
        <w:rPr>
          <w:rFonts w:ascii="Arial Narrow" w:hAnsi="Arial Narrow" w:cs="Tahoma"/>
          <w:sz w:val="28"/>
          <w:szCs w:val="28"/>
        </w:rPr>
        <w:t xml:space="preserve"> de una </w:t>
      </w:r>
      <w:r w:rsidR="00613E0B">
        <w:rPr>
          <w:rFonts w:ascii="Arial Narrow" w:hAnsi="Arial Narrow" w:cs="Tahoma"/>
          <w:sz w:val="28"/>
          <w:szCs w:val="28"/>
        </w:rPr>
        <w:t>prueba</w:t>
      </w:r>
      <w:r w:rsidR="00E96D3D">
        <w:rPr>
          <w:rFonts w:ascii="Arial Narrow" w:hAnsi="Arial Narrow" w:cs="Tahoma"/>
          <w:sz w:val="28"/>
          <w:szCs w:val="28"/>
        </w:rPr>
        <w:t xml:space="preserve"> contemplada en la ley y fue allegada dentro del </w:t>
      </w:r>
      <w:r w:rsidR="00613E0B">
        <w:rPr>
          <w:rFonts w:ascii="Arial Narrow" w:hAnsi="Arial Narrow" w:cs="Tahoma"/>
          <w:sz w:val="28"/>
          <w:szCs w:val="28"/>
        </w:rPr>
        <w:t xml:space="preserve">término procesal oportuno. </w:t>
      </w:r>
      <w:r w:rsidR="00B248B6">
        <w:rPr>
          <w:rFonts w:ascii="Arial Narrow" w:hAnsi="Arial Narrow" w:cs="Tahoma"/>
          <w:sz w:val="28"/>
          <w:szCs w:val="28"/>
        </w:rPr>
        <w:t xml:space="preserve">No obstante, respecto a la solicitud de comparecencia del médico ponente, </w:t>
      </w:r>
      <w:r w:rsidR="00AA2360">
        <w:rPr>
          <w:rFonts w:ascii="Arial Narrow" w:hAnsi="Arial Narrow" w:cs="Tahoma"/>
          <w:sz w:val="28"/>
          <w:szCs w:val="28"/>
        </w:rPr>
        <w:t>consideró</w:t>
      </w:r>
      <w:r w:rsidR="007F0513">
        <w:rPr>
          <w:rFonts w:ascii="Arial Narrow" w:hAnsi="Arial Narrow" w:cs="Tahoma"/>
          <w:sz w:val="28"/>
          <w:szCs w:val="28"/>
        </w:rPr>
        <w:t xml:space="preserve"> que no era viable</w:t>
      </w:r>
      <w:r w:rsidR="00AA2360">
        <w:rPr>
          <w:rFonts w:ascii="Arial Narrow" w:hAnsi="Arial Narrow" w:cs="Tahoma"/>
          <w:sz w:val="28"/>
          <w:szCs w:val="28"/>
        </w:rPr>
        <w:t xml:space="preserve">, </w:t>
      </w:r>
      <w:r w:rsidR="00835988">
        <w:rPr>
          <w:rFonts w:ascii="Arial Narrow" w:hAnsi="Arial Narrow" w:cs="Tahoma"/>
          <w:sz w:val="28"/>
          <w:szCs w:val="28"/>
        </w:rPr>
        <w:t xml:space="preserve">pues </w:t>
      </w:r>
      <w:r w:rsidR="00AA2360">
        <w:rPr>
          <w:rFonts w:ascii="Arial Narrow" w:hAnsi="Arial Narrow" w:cs="Tahoma"/>
          <w:sz w:val="28"/>
          <w:szCs w:val="28"/>
        </w:rPr>
        <w:t>la idoneidad del perito se encuentra regulada en la ley, amén de que el dictamen puede ser controvertido por las partes</w:t>
      </w:r>
      <w:r w:rsidR="00835988">
        <w:rPr>
          <w:rFonts w:ascii="Arial Narrow" w:hAnsi="Arial Narrow" w:cs="Tahoma"/>
          <w:sz w:val="28"/>
          <w:szCs w:val="28"/>
        </w:rPr>
        <w:t xml:space="preserve"> una vez se corre traslado del mismo.</w:t>
      </w:r>
      <w:r w:rsidR="00AA2360">
        <w:rPr>
          <w:rFonts w:ascii="Arial Narrow" w:hAnsi="Arial Narrow" w:cs="Tahoma"/>
          <w:sz w:val="28"/>
          <w:szCs w:val="28"/>
        </w:rPr>
        <w:t xml:space="preserve"> </w:t>
      </w:r>
    </w:p>
    <w:p w:rsidR="009E3BDB" w:rsidRPr="001475F6" w:rsidRDefault="00B85119" w:rsidP="001475F6">
      <w:pPr>
        <w:spacing w:line="360" w:lineRule="auto"/>
        <w:ind w:firstLine="708"/>
        <w:jc w:val="both"/>
        <w:rPr>
          <w:rFonts w:ascii="Arial Narrow" w:hAnsi="Arial Narrow" w:cs="Tahoma"/>
          <w:sz w:val="28"/>
          <w:szCs w:val="28"/>
        </w:rPr>
      </w:pPr>
      <w:r w:rsidRPr="001475F6">
        <w:rPr>
          <w:rFonts w:ascii="Arial Narrow" w:hAnsi="Arial Narrow"/>
          <w:sz w:val="28"/>
          <w:szCs w:val="28"/>
          <w:shd w:val="clear" w:color="auto" w:fill="FFFFFF"/>
        </w:rPr>
        <w:t xml:space="preserve">Son estas las razones por las cuales las actuaciones se encuentran en esta Sede </w:t>
      </w:r>
      <w:r w:rsidR="001475F6">
        <w:rPr>
          <w:rFonts w:ascii="Arial Narrow" w:hAnsi="Arial Narrow"/>
          <w:sz w:val="28"/>
          <w:szCs w:val="28"/>
          <w:shd w:val="clear" w:color="auto" w:fill="FFFFFF"/>
        </w:rPr>
        <w:t xml:space="preserve">y respecto del </w:t>
      </w:r>
      <w:r w:rsidR="006340D0" w:rsidRPr="001475F6">
        <w:rPr>
          <w:rFonts w:ascii="Arial Narrow" w:hAnsi="Arial Narrow"/>
          <w:sz w:val="28"/>
          <w:szCs w:val="28"/>
          <w:shd w:val="clear" w:color="auto" w:fill="FFFFFF"/>
        </w:rPr>
        <w:t>cual atañe emitir la decisión que en derecho corresponda</w:t>
      </w:r>
      <w:r w:rsidR="006340D0" w:rsidRPr="001475F6">
        <w:rPr>
          <w:rFonts w:ascii="Arial Narrow" w:hAnsi="Arial Narrow"/>
          <w:sz w:val="21"/>
          <w:szCs w:val="21"/>
          <w:shd w:val="clear" w:color="auto" w:fill="FFFFFF"/>
        </w:rPr>
        <w:t>.</w:t>
      </w:r>
    </w:p>
    <w:p w:rsidR="00E37DC2" w:rsidRDefault="00E37DC2" w:rsidP="0074332C">
      <w:pPr>
        <w:spacing w:line="360" w:lineRule="auto"/>
        <w:ind w:firstLine="708"/>
        <w:jc w:val="both"/>
        <w:rPr>
          <w:rFonts w:ascii="Arial Narrow" w:hAnsi="Arial Narrow" w:cs="Arial"/>
          <w:color w:val="FF0000"/>
          <w:sz w:val="28"/>
          <w:szCs w:val="28"/>
        </w:rPr>
      </w:pPr>
    </w:p>
    <w:p w:rsidR="0074332C" w:rsidRPr="003204FC" w:rsidRDefault="0074332C" w:rsidP="0074332C">
      <w:pPr>
        <w:spacing w:line="360" w:lineRule="auto"/>
        <w:ind w:firstLine="708"/>
        <w:jc w:val="both"/>
        <w:rPr>
          <w:rFonts w:ascii="Arial Narrow" w:hAnsi="Arial Narrow" w:cs="Tahoma"/>
          <w:b/>
          <w:i/>
          <w:sz w:val="28"/>
          <w:szCs w:val="28"/>
        </w:rPr>
      </w:pPr>
      <w:r w:rsidRPr="003204FC">
        <w:rPr>
          <w:rFonts w:ascii="Arial Narrow" w:hAnsi="Arial Narrow" w:cs="Tahoma"/>
          <w:b/>
          <w:i/>
          <w:sz w:val="28"/>
          <w:szCs w:val="28"/>
        </w:rPr>
        <w:t>CONSIDERACIONES</w:t>
      </w:r>
    </w:p>
    <w:p w:rsidR="0074332C" w:rsidRPr="00E37DC2" w:rsidRDefault="0074332C" w:rsidP="00E37DC2">
      <w:pPr>
        <w:pStyle w:val="Sinespaciado"/>
      </w:pPr>
    </w:p>
    <w:p w:rsidR="0074332C" w:rsidRPr="003204FC" w:rsidRDefault="0074332C" w:rsidP="0074332C">
      <w:pPr>
        <w:spacing w:line="360" w:lineRule="auto"/>
        <w:ind w:firstLine="708"/>
        <w:jc w:val="both"/>
        <w:rPr>
          <w:rFonts w:ascii="Arial Narrow" w:hAnsi="Arial Narrow" w:cs="Tahoma"/>
          <w:b/>
          <w:i/>
          <w:sz w:val="28"/>
          <w:szCs w:val="28"/>
          <w:u w:val="single"/>
        </w:rPr>
      </w:pPr>
      <w:r w:rsidRPr="003204FC">
        <w:rPr>
          <w:rFonts w:ascii="Arial Narrow" w:hAnsi="Arial Narrow" w:cs="Tahoma"/>
          <w:b/>
          <w:i/>
          <w:sz w:val="28"/>
          <w:szCs w:val="28"/>
          <w:u w:val="single"/>
        </w:rPr>
        <w:t>1. Problema jurídico</w:t>
      </w:r>
    </w:p>
    <w:p w:rsidR="0074332C" w:rsidRPr="00E37DC2" w:rsidRDefault="0074332C" w:rsidP="0074332C">
      <w:pPr>
        <w:pStyle w:val="Sinespaciado"/>
      </w:pPr>
    </w:p>
    <w:p w:rsidR="0074332C" w:rsidRPr="00E37DC2" w:rsidRDefault="0074332C" w:rsidP="0074332C">
      <w:pPr>
        <w:spacing w:line="360" w:lineRule="auto"/>
        <w:ind w:firstLine="708"/>
        <w:jc w:val="both"/>
        <w:rPr>
          <w:rFonts w:ascii="Arial Narrow" w:hAnsi="Arial Narrow" w:cs="Tahoma"/>
          <w:i/>
          <w:sz w:val="28"/>
          <w:szCs w:val="28"/>
        </w:rPr>
      </w:pPr>
      <w:r w:rsidRPr="00E37DC2">
        <w:rPr>
          <w:rFonts w:ascii="Arial Narrow" w:hAnsi="Arial Narrow" w:cs="Tahoma"/>
          <w:i/>
          <w:sz w:val="28"/>
          <w:szCs w:val="28"/>
        </w:rPr>
        <w:t>¿Procede el decreto de la prueba solicitada por la sociedad demandada?</w:t>
      </w:r>
    </w:p>
    <w:p w:rsidR="0074332C" w:rsidRPr="00E37DC2" w:rsidRDefault="0074332C" w:rsidP="0074332C">
      <w:pPr>
        <w:pStyle w:val="Sinespaciado"/>
      </w:pPr>
    </w:p>
    <w:p w:rsidR="0074332C" w:rsidRPr="003204FC" w:rsidRDefault="0074332C" w:rsidP="0074332C">
      <w:pPr>
        <w:spacing w:line="360" w:lineRule="auto"/>
        <w:ind w:firstLine="851"/>
        <w:jc w:val="both"/>
        <w:rPr>
          <w:rFonts w:ascii="Arial Narrow" w:hAnsi="Arial Narrow" w:cs="Tahoma"/>
          <w:b/>
          <w:i/>
          <w:sz w:val="29"/>
          <w:szCs w:val="29"/>
          <w:u w:val="single"/>
        </w:rPr>
      </w:pPr>
      <w:r w:rsidRPr="003204FC">
        <w:rPr>
          <w:rFonts w:ascii="Arial Narrow" w:hAnsi="Arial Narrow" w:cs="Tahoma"/>
          <w:b/>
          <w:i/>
          <w:sz w:val="29"/>
          <w:szCs w:val="29"/>
          <w:u w:val="single"/>
        </w:rPr>
        <w:t>2. Desenvolvimiento de la problemática planteada.</w:t>
      </w:r>
    </w:p>
    <w:p w:rsidR="0074332C" w:rsidRPr="004D030C" w:rsidRDefault="0074332C" w:rsidP="004D030C">
      <w:pPr>
        <w:pStyle w:val="Sinespaciado"/>
      </w:pPr>
    </w:p>
    <w:p w:rsidR="00ED15C1" w:rsidRDefault="004E54F5" w:rsidP="003F2820">
      <w:pPr>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Para empezar, es menester precisar que el dictamen pericial, entendido como el concepto que rinden personas expertas </w:t>
      </w:r>
      <w:r w:rsidR="00930D14">
        <w:rPr>
          <w:rFonts w:ascii="Arial Narrow" w:hAnsi="Arial Narrow" w:cs="Tahoma"/>
          <w:sz w:val="28"/>
          <w:szCs w:val="28"/>
        </w:rPr>
        <w:t xml:space="preserve">o especialistas </w:t>
      </w:r>
      <w:r>
        <w:rPr>
          <w:rFonts w:ascii="Arial Narrow" w:hAnsi="Arial Narrow" w:cs="Tahoma"/>
          <w:sz w:val="28"/>
          <w:szCs w:val="28"/>
        </w:rPr>
        <w:t>en determinada ciencia, arte o técnica, es un elemento que sirve al funcionario judicial para</w:t>
      </w:r>
      <w:r w:rsidR="00ED15C1">
        <w:rPr>
          <w:rFonts w:ascii="Arial Narrow" w:hAnsi="Arial Narrow" w:cs="Tahoma"/>
          <w:sz w:val="28"/>
          <w:szCs w:val="28"/>
        </w:rPr>
        <w:t xml:space="preserve"> formarse su propio convencimiento respecto a los hechos debatidos en un proceso</w:t>
      </w:r>
      <w:r w:rsidR="008C6CA9">
        <w:rPr>
          <w:rFonts w:ascii="Arial Narrow" w:hAnsi="Arial Narrow" w:cs="Tahoma"/>
          <w:sz w:val="28"/>
          <w:szCs w:val="28"/>
        </w:rPr>
        <w:t xml:space="preserve">. Dicho dictamen, debe </w:t>
      </w:r>
      <w:r>
        <w:rPr>
          <w:rFonts w:ascii="Arial Narrow" w:hAnsi="Arial Narrow" w:cs="Tahoma"/>
          <w:sz w:val="28"/>
          <w:szCs w:val="28"/>
        </w:rPr>
        <w:t>ser valorado en conjunto con los demás medios de prueba, conforme a las</w:t>
      </w:r>
      <w:r w:rsidR="00ED15C1">
        <w:rPr>
          <w:rFonts w:ascii="Arial Narrow" w:hAnsi="Arial Narrow" w:cs="Tahoma"/>
          <w:sz w:val="28"/>
          <w:szCs w:val="28"/>
        </w:rPr>
        <w:t xml:space="preserve"> pautas o </w:t>
      </w:r>
      <w:r>
        <w:rPr>
          <w:rFonts w:ascii="Arial Narrow" w:hAnsi="Arial Narrow" w:cs="Tahoma"/>
          <w:sz w:val="28"/>
          <w:szCs w:val="28"/>
        </w:rPr>
        <w:t xml:space="preserve">reglas de la sana </w:t>
      </w:r>
      <w:r w:rsidR="002C21C3">
        <w:rPr>
          <w:rFonts w:ascii="Arial Narrow" w:hAnsi="Arial Narrow" w:cs="Tahoma"/>
          <w:sz w:val="28"/>
          <w:szCs w:val="28"/>
        </w:rPr>
        <w:t>crítica</w:t>
      </w:r>
      <w:r>
        <w:rPr>
          <w:rFonts w:ascii="Arial Narrow" w:hAnsi="Arial Narrow" w:cs="Tahoma"/>
          <w:sz w:val="28"/>
          <w:szCs w:val="28"/>
        </w:rPr>
        <w:t xml:space="preserve">, pudiendo </w:t>
      </w:r>
      <w:r w:rsidR="00A656E7">
        <w:rPr>
          <w:rFonts w:ascii="Arial Narrow" w:hAnsi="Arial Narrow" w:cs="Tahoma"/>
          <w:sz w:val="28"/>
          <w:szCs w:val="28"/>
        </w:rPr>
        <w:t>incluso el ope</w:t>
      </w:r>
      <w:r w:rsidR="00930D14">
        <w:rPr>
          <w:rFonts w:ascii="Arial Narrow" w:hAnsi="Arial Narrow" w:cs="Tahoma"/>
          <w:sz w:val="28"/>
          <w:szCs w:val="28"/>
        </w:rPr>
        <w:t xml:space="preserve">rador judicial restarle efectos, </w:t>
      </w:r>
      <w:r w:rsidR="00A656E7">
        <w:rPr>
          <w:rFonts w:ascii="Arial Narrow" w:hAnsi="Arial Narrow" w:cs="Tahoma"/>
          <w:sz w:val="28"/>
          <w:szCs w:val="28"/>
        </w:rPr>
        <w:t>siempre q</w:t>
      </w:r>
      <w:r w:rsidR="00D64754">
        <w:rPr>
          <w:rFonts w:ascii="Arial Narrow" w:hAnsi="Arial Narrow" w:cs="Tahoma"/>
          <w:sz w:val="28"/>
          <w:szCs w:val="28"/>
        </w:rPr>
        <w:t xml:space="preserve">ue existan circunstancias que </w:t>
      </w:r>
      <w:r w:rsidR="00A656E7">
        <w:rPr>
          <w:rFonts w:ascii="Arial Narrow" w:hAnsi="Arial Narrow" w:cs="Tahoma"/>
          <w:sz w:val="28"/>
          <w:szCs w:val="28"/>
        </w:rPr>
        <w:t>afecten su credibilidad.</w:t>
      </w:r>
    </w:p>
    <w:p w:rsidR="008C6CA9" w:rsidRPr="00722C08" w:rsidRDefault="008C6CA9" w:rsidP="00722C08">
      <w:pPr>
        <w:pStyle w:val="Sinespaciado"/>
      </w:pPr>
    </w:p>
    <w:p w:rsidR="004C0DBE" w:rsidRDefault="008C6CA9" w:rsidP="004C0DBE">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torno a la contradicción de los dictámenes periciales, el artículo 228 del Código General del Proceso, aplicable por la remisión analógica </w:t>
      </w:r>
      <w:r w:rsidR="009A6412">
        <w:rPr>
          <w:rFonts w:ascii="Arial Narrow" w:hAnsi="Arial Narrow" w:cs="Comic Sans MS"/>
          <w:sz w:val="28"/>
          <w:szCs w:val="28"/>
          <w:lang w:val="es-ES"/>
        </w:rPr>
        <w:t>que hace</w:t>
      </w:r>
      <w:r>
        <w:rPr>
          <w:rFonts w:ascii="Arial Narrow" w:hAnsi="Arial Narrow" w:cs="Comic Sans MS"/>
          <w:sz w:val="28"/>
          <w:szCs w:val="28"/>
          <w:lang w:val="es-ES"/>
        </w:rPr>
        <w:t xml:space="preserve"> </w:t>
      </w:r>
      <w:r w:rsidRPr="00637641">
        <w:rPr>
          <w:rFonts w:ascii="Arial Narrow" w:hAnsi="Arial Narrow" w:cs="Comic Sans MS"/>
          <w:sz w:val="28"/>
          <w:szCs w:val="28"/>
          <w:lang w:val="es-ES"/>
        </w:rPr>
        <w:t xml:space="preserve">el artículo 145 de la obra homóloga laboral, </w:t>
      </w:r>
      <w:r w:rsidR="00B016A2">
        <w:rPr>
          <w:rFonts w:ascii="Arial Narrow" w:hAnsi="Arial Narrow" w:cs="Comic Sans MS"/>
          <w:sz w:val="28"/>
          <w:szCs w:val="28"/>
          <w:lang w:val="es-ES"/>
        </w:rPr>
        <w:t xml:space="preserve">y vigente al </w:t>
      </w:r>
      <w:r w:rsidR="00607F5D">
        <w:rPr>
          <w:rFonts w:ascii="Arial Narrow" w:hAnsi="Arial Narrow" w:cs="Comic Sans MS"/>
          <w:sz w:val="28"/>
          <w:szCs w:val="28"/>
          <w:lang w:val="es-ES"/>
        </w:rPr>
        <w:t xml:space="preserve">momento en que se solicitó la prueba objeto de controversia, </w:t>
      </w:r>
      <w:r>
        <w:rPr>
          <w:rFonts w:ascii="Arial Narrow" w:hAnsi="Arial Narrow" w:cs="Comic Sans MS"/>
          <w:sz w:val="28"/>
          <w:szCs w:val="28"/>
          <w:lang w:val="es-ES"/>
        </w:rPr>
        <w:t xml:space="preserve">dispone </w:t>
      </w:r>
      <w:r>
        <w:rPr>
          <w:rFonts w:ascii="Arial Narrow" w:hAnsi="Arial Narrow" w:cs="Tahoma"/>
          <w:sz w:val="28"/>
          <w:szCs w:val="28"/>
        </w:rPr>
        <w:t xml:space="preserve">que la parte contra quien se aduzca un dictamen </w:t>
      </w:r>
      <w:r w:rsidRPr="004C0DBE">
        <w:rPr>
          <w:rFonts w:ascii="Arial Narrow" w:hAnsi="Arial Narrow" w:cs="Tahoma"/>
          <w:sz w:val="28"/>
          <w:szCs w:val="28"/>
        </w:rPr>
        <w:t xml:space="preserve">pericial </w:t>
      </w:r>
      <w:r w:rsidR="003D5290" w:rsidRPr="004C0DBE">
        <w:rPr>
          <w:rFonts w:ascii="Arial Narrow" w:hAnsi="Arial Narrow" w:cs="Tahoma"/>
          <w:sz w:val="28"/>
          <w:szCs w:val="28"/>
        </w:rPr>
        <w:t xml:space="preserve">puede solicitar que el perito comparezca a la </w:t>
      </w:r>
      <w:r w:rsidRPr="004C0DBE">
        <w:rPr>
          <w:rFonts w:ascii="Arial Narrow" w:hAnsi="Arial Narrow" w:cs="Tahoma"/>
          <w:sz w:val="28"/>
          <w:szCs w:val="28"/>
        </w:rPr>
        <w:t>audiencia,</w:t>
      </w:r>
      <w:r w:rsidR="003D5290" w:rsidRPr="004C0DBE">
        <w:rPr>
          <w:rFonts w:ascii="Arial Narrow" w:hAnsi="Arial Narrow" w:cs="Tahoma"/>
          <w:sz w:val="28"/>
          <w:szCs w:val="28"/>
        </w:rPr>
        <w:t xml:space="preserve"> para interrogarlo sobre su idoneidad e imparcialidad y sobre el contenido del dictamen. Así mismo,</w:t>
      </w:r>
      <w:r w:rsidR="00E37DC2">
        <w:rPr>
          <w:rFonts w:ascii="Arial Narrow" w:hAnsi="Arial Narrow" w:cs="Tahoma"/>
          <w:sz w:val="28"/>
          <w:szCs w:val="28"/>
        </w:rPr>
        <w:t xml:space="preserve"> que </w:t>
      </w:r>
      <w:r w:rsidR="002F02AE" w:rsidRPr="004C0DBE">
        <w:rPr>
          <w:rFonts w:ascii="Arial Narrow" w:hAnsi="Arial Narrow" w:cs="Tahoma"/>
          <w:sz w:val="28"/>
          <w:szCs w:val="28"/>
        </w:rPr>
        <w:t xml:space="preserve">también </w:t>
      </w:r>
      <w:r w:rsidR="003D5290" w:rsidRPr="004C0DBE">
        <w:rPr>
          <w:rFonts w:ascii="Arial Narrow" w:hAnsi="Arial Narrow" w:cs="Tahoma"/>
          <w:sz w:val="28"/>
          <w:szCs w:val="28"/>
        </w:rPr>
        <w:t xml:space="preserve">puede </w:t>
      </w:r>
      <w:r w:rsidRPr="004C0DBE">
        <w:rPr>
          <w:rFonts w:ascii="Arial Narrow" w:hAnsi="Arial Narrow" w:cs="Tahoma"/>
          <w:sz w:val="28"/>
          <w:szCs w:val="28"/>
        </w:rPr>
        <w:t>aportar otro</w:t>
      </w:r>
      <w:r w:rsidR="003D5290" w:rsidRPr="004C0DBE">
        <w:rPr>
          <w:rFonts w:ascii="Arial Narrow" w:hAnsi="Arial Narrow" w:cs="Tahoma"/>
          <w:sz w:val="28"/>
          <w:szCs w:val="28"/>
        </w:rPr>
        <w:t xml:space="preserve"> dictamen si </w:t>
      </w:r>
      <w:r w:rsidR="002F02AE" w:rsidRPr="004C0DBE">
        <w:rPr>
          <w:rFonts w:ascii="Arial Narrow" w:hAnsi="Arial Narrow" w:cs="Tahoma"/>
          <w:sz w:val="28"/>
          <w:szCs w:val="28"/>
        </w:rPr>
        <w:t>lo considera</w:t>
      </w:r>
      <w:r w:rsidR="004C0DBE" w:rsidRPr="004C0DBE">
        <w:rPr>
          <w:rFonts w:ascii="Arial Narrow" w:hAnsi="Arial Narrow" w:cs="Tahoma"/>
          <w:sz w:val="28"/>
          <w:szCs w:val="28"/>
        </w:rPr>
        <w:t xml:space="preserve"> pertinente, pues no habrá en ningún caso, lugar a trámite especial de objeción del dictamen por error grave.</w:t>
      </w:r>
    </w:p>
    <w:p w:rsidR="008C6CA9" w:rsidRPr="00722C08" w:rsidRDefault="008C6CA9" w:rsidP="00722C08">
      <w:pPr>
        <w:pStyle w:val="Sinespaciado"/>
      </w:pPr>
    </w:p>
    <w:p w:rsidR="002F02AE" w:rsidRDefault="00242AE2" w:rsidP="00242AE2">
      <w:pPr>
        <w:spacing w:line="360" w:lineRule="auto"/>
        <w:ind w:firstLine="708"/>
        <w:jc w:val="both"/>
        <w:rPr>
          <w:rFonts w:ascii="Arial Narrow" w:hAnsi="Arial Narrow" w:cs="Tahoma"/>
          <w:sz w:val="28"/>
          <w:szCs w:val="28"/>
        </w:rPr>
      </w:pPr>
      <w:r>
        <w:rPr>
          <w:rFonts w:ascii="Arial Narrow" w:hAnsi="Arial Narrow" w:cs="Tahoma"/>
          <w:sz w:val="28"/>
          <w:szCs w:val="28"/>
        </w:rPr>
        <w:t xml:space="preserve">Bajo ese contexto, </w:t>
      </w:r>
      <w:r w:rsidR="00BB0219">
        <w:rPr>
          <w:rFonts w:ascii="Arial Narrow" w:hAnsi="Arial Narrow" w:cs="Tahoma"/>
          <w:sz w:val="28"/>
          <w:szCs w:val="28"/>
        </w:rPr>
        <w:t>la parte recurrent</w:t>
      </w:r>
      <w:r w:rsidR="00E149C0">
        <w:rPr>
          <w:rFonts w:ascii="Arial Narrow" w:hAnsi="Arial Narrow" w:cs="Tahoma"/>
          <w:sz w:val="28"/>
          <w:szCs w:val="28"/>
        </w:rPr>
        <w:t>e</w:t>
      </w:r>
      <w:r>
        <w:rPr>
          <w:rFonts w:ascii="Arial Narrow" w:hAnsi="Arial Narrow" w:cs="Tahoma"/>
          <w:sz w:val="28"/>
          <w:szCs w:val="28"/>
        </w:rPr>
        <w:t xml:space="preserve"> </w:t>
      </w:r>
      <w:r w:rsidR="003D5290">
        <w:rPr>
          <w:rFonts w:ascii="Arial Narrow" w:hAnsi="Arial Narrow" w:cs="Tahoma"/>
          <w:sz w:val="28"/>
          <w:szCs w:val="28"/>
        </w:rPr>
        <w:t xml:space="preserve">haciendo uso de la facultad que le otorga la citada disposición normativa, </w:t>
      </w:r>
      <w:r w:rsidR="004C0DBE">
        <w:rPr>
          <w:rFonts w:ascii="Arial Narrow" w:hAnsi="Arial Narrow" w:cs="Tahoma"/>
          <w:sz w:val="28"/>
          <w:szCs w:val="28"/>
        </w:rPr>
        <w:t xml:space="preserve">como mecanismo para ejercer su derecho de contradicción y defensa en el juicio, </w:t>
      </w:r>
      <w:r w:rsidR="002B48B3">
        <w:rPr>
          <w:rFonts w:ascii="Arial Narrow" w:hAnsi="Arial Narrow" w:cs="Tahoma"/>
          <w:sz w:val="28"/>
          <w:szCs w:val="28"/>
        </w:rPr>
        <w:t xml:space="preserve">aportó un </w:t>
      </w:r>
      <w:r w:rsidR="004C0DBE">
        <w:rPr>
          <w:rFonts w:ascii="Arial Narrow" w:hAnsi="Arial Narrow" w:cs="Tahoma"/>
          <w:sz w:val="28"/>
          <w:szCs w:val="28"/>
        </w:rPr>
        <w:t xml:space="preserve">nuevo </w:t>
      </w:r>
      <w:r w:rsidR="002B48B3">
        <w:rPr>
          <w:rFonts w:ascii="Arial Narrow" w:hAnsi="Arial Narrow" w:cs="Tahoma"/>
          <w:sz w:val="28"/>
          <w:szCs w:val="28"/>
        </w:rPr>
        <w:t>dictamen emitido por Sura</w:t>
      </w:r>
      <w:r w:rsidR="004C0DBE">
        <w:rPr>
          <w:rFonts w:ascii="Arial Narrow" w:hAnsi="Arial Narrow" w:cs="Tahoma"/>
          <w:sz w:val="28"/>
          <w:szCs w:val="28"/>
        </w:rPr>
        <w:t xml:space="preserve">mericana y, además </w:t>
      </w:r>
      <w:r w:rsidR="002F02AE">
        <w:rPr>
          <w:rFonts w:ascii="Arial Narrow" w:hAnsi="Arial Narrow" w:cs="Tahoma"/>
          <w:sz w:val="28"/>
          <w:szCs w:val="28"/>
        </w:rPr>
        <w:t>solicitó</w:t>
      </w:r>
      <w:r w:rsidR="003D5290">
        <w:rPr>
          <w:rFonts w:ascii="Arial Narrow" w:hAnsi="Arial Narrow" w:cs="Tahoma"/>
          <w:sz w:val="28"/>
          <w:szCs w:val="28"/>
        </w:rPr>
        <w:t xml:space="preserve"> </w:t>
      </w:r>
      <w:r>
        <w:rPr>
          <w:rFonts w:ascii="Arial Narrow" w:hAnsi="Arial Narrow" w:cs="Tahoma"/>
          <w:sz w:val="28"/>
          <w:szCs w:val="28"/>
        </w:rPr>
        <w:t>la</w:t>
      </w:r>
      <w:r w:rsidR="00E149C0">
        <w:rPr>
          <w:rFonts w:ascii="Arial Narrow" w:hAnsi="Arial Narrow" w:cs="Tahoma"/>
          <w:sz w:val="28"/>
          <w:szCs w:val="28"/>
        </w:rPr>
        <w:t xml:space="preserve"> comparecencia del médico ponente</w:t>
      </w:r>
      <w:r>
        <w:rPr>
          <w:rFonts w:ascii="Arial Narrow" w:hAnsi="Arial Narrow" w:cs="Tahoma"/>
          <w:sz w:val="28"/>
          <w:szCs w:val="28"/>
        </w:rPr>
        <w:t xml:space="preserve"> del dictamen No. 11291 de 2017 </w:t>
      </w:r>
      <w:r w:rsidR="00E37DC2">
        <w:rPr>
          <w:rFonts w:ascii="Arial Narrow" w:hAnsi="Arial Narrow" w:cs="Tahoma"/>
          <w:sz w:val="28"/>
          <w:szCs w:val="28"/>
        </w:rPr>
        <w:t xml:space="preserve">emitido </w:t>
      </w:r>
      <w:r>
        <w:rPr>
          <w:rFonts w:ascii="Arial Narrow" w:hAnsi="Arial Narrow" w:cs="Tahoma"/>
          <w:sz w:val="28"/>
          <w:szCs w:val="28"/>
        </w:rPr>
        <w:t>por la Junta Regional de Calificación de Invalidez de Caldas, con el fin de interrogarlo en los térm</w:t>
      </w:r>
      <w:r w:rsidR="002B48B3">
        <w:rPr>
          <w:rFonts w:ascii="Arial Narrow" w:hAnsi="Arial Narrow" w:cs="Tahoma"/>
          <w:sz w:val="28"/>
          <w:szCs w:val="28"/>
        </w:rPr>
        <w:t xml:space="preserve">inos señalados precedentemente. </w:t>
      </w:r>
    </w:p>
    <w:p w:rsidR="00E37DC2" w:rsidRDefault="00E37DC2" w:rsidP="00E37DC2">
      <w:pPr>
        <w:pStyle w:val="Sinespaciado"/>
      </w:pPr>
    </w:p>
    <w:p w:rsidR="00AB1077" w:rsidRDefault="00E37DC2" w:rsidP="00242AE2">
      <w:pPr>
        <w:spacing w:line="360" w:lineRule="auto"/>
        <w:ind w:firstLine="708"/>
        <w:jc w:val="both"/>
        <w:rPr>
          <w:rFonts w:ascii="Arial Narrow" w:hAnsi="Arial Narrow" w:cs="Tahoma"/>
          <w:sz w:val="28"/>
          <w:szCs w:val="28"/>
        </w:rPr>
      </w:pPr>
      <w:r>
        <w:rPr>
          <w:rFonts w:ascii="Arial Narrow" w:hAnsi="Arial Narrow" w:cs="Tahoma"/>
          <w:sz w:val="28"/>
          <w:szCs w:val="28"/>
        </w:rPr>
        <w:t xml:space="preserve">Dicho probanza, fue pedida </w:t>
      </w:r>
      <w:r w:rsidR="00722C08">
        <w:rPr>
          <w:rFonts w:ascii="Arial Narrow" w:hAnsi="Arial Narrow" w:cs="Tahoma"/>
          <w:sz w:val="28"/>
          <w:szCs w:val="28"/>
        </w:rPr>
        <w:t>dentro del t</w:t>
      </w:r>
      <w:r w:rsidR="00AB1077">
        <w:rPr>
          <w:rFonts w:ascii="Arial Narrow" w:hAnsi="Arial Narrow" w:cs="Tahoma"/>
          <w:sz w:val="28"/>
          <w:szCs w:val="28"/>
        </w:rPr>
        <w:t xml:space="preserve">érmino procesal oportuno. Luego, </w:t>
      </w:r>
      <w:r w:rsidR="00B34F63">
        <w:rPr>
          <w:rFonts w:ascii="Arial Narrow" w:hAnsi="Arial Narrow" w:cs="Tahoma"/>
          <w:sz w:val="28"/>
          <w:szCs w:val="28"/>
        </w:rPr>
        <w:t>debe</w:t>
      </w:r>
      <w:r>
        <w:rPr>
          <w:rFonts w:ascii="Arial Narrow" w:hAnsi="Arial Narrow" w:cs="Tahoma"/>
          <w:sz w:val="28"/>
          <w:szCs w:val="28"/>
        </w:rPr>
        <w:t>rá</w:t>
      </w:r>
      <w:r w:rsidR="00D65569">
        <w:rPr>
          <w:rFonts w:ascii="Arial Narrow" w:hAnsi="Arial Narrow" w:cs="Tahoma"/>
          <w:sz w:val="28"/>
          <w:szCs w:val="28"/>
        </w:rPr>
        <w:t xml:space="preserve"> </w:t>
      </w:r>
      <w:r>
        <w:rPr>
          <w:rFonts w:ascii="Arial Narrow" w:hAnsi="Arial Narrow" w:cs="Tahoma"/>
          <w:sz w:val="28"/>
          <w:szCs w:val="28"/>
        </w:rPr>
        <w:t xml:space="preserve">la Sala establecer </w:t>
      </w:r>
      <w:r w:rsidR="00AB1077">
        <w:rPr>
          <w:rFonts w:ascii="Arial Narrow" w:hAnsi="Arial Narrow" w:cs="Tahoma"/>
          <w:sz w:val="28"/>
          <w:szCs w:val="28"/>
        </w:rPr>
        <w:t>si la misma cumple con los requisitos mínimos que garanticen su eficacia probato</w:t>
      </w:r>
      <w:r w:rsidR="00B34F63">
        <w:rPr>
          <w:rFonts w:ascii="Arial Narrow" w:hAnsi="Arial Narrow" w:cs="Tahoma"/>
          <w:sz w:val="28"/>
          <w:szCs w:val="28"/>
        </w:rPr>
        <w:t>ria.</w:t>
      </w:r>
    </w:p>
    <w:p w:rsidR="003204FC" w:rsidRDefault="003204FC" w:rsidP="003204FC">
      <w:pPr>
        <w:pStyle w:val="Sinespaciado"/>
      </w:pPr>
    </w:p>
    <w:p w:rsidR="00C16924" w:rsidRPr="00E37DC2" w:rsidRDefault="00D65569" w:rsidP="00242AE2">
      <w:pPr>
        <w:spacing w:line="360" w:lineRule="auto"/>
        <w:ind w:firstLine="708"/>
        <w:jc w:val="both"/>
        <w:rPr>
          <w:rFonts w:ascii="Arial Narrow" w:hAnsi="Arial Narrow" w:cs="Tahoma"/>
          <w:color w:val="FF0000"/>
          <w:sz w:val="28"/>
          <w:szCs w:val="28"/>
        </w:rPr>
      </w:pPr>
      <w:r>
        <w:rPr>
          <w:rFonts w:ascii="Arial Narrow" w:hAnsi="Arial Narrow" w:cs="Tahoma"/>
          <w:sz w:val="28"/>
          <w:szCs w:val="28"/>
        </w:rPr>
        <w:t xml:space="preserve">El argumento central </w:t>
      </w:r>
      <w:r w:rsidR="004D7917">
        <w:rPr>
          <w:rFonts w:ascii="Arial Narrow" w:hAnsi="Arial Narrow" w:cs="Tahoma"/>
          <w:sz w:val="28"/>
          <w:szCs w:val="28"/>
        </w:rPr>
        <w:t xml:space="preserve">que tuvo </w:t>
      </w:r>
      <w:r>
        <w:rPr>
          <w:rFonts w:ascii="Arial Narrow" w:hAnsi="Arial Narrow" w:cs="Tahoma"/>
          <w:sz w:val="28"/>
          <w:szCs w:val="28"/>
        </w:rPr>
        <w:t xml:space="preserve">la jueza para negar el decreto de la prueba </w:t>
      </w:r>
      <w:r w:rsidR="004D7917">
        <w:rPr>
          <w:rFonts w:ascii="Arial Narrow" w:hAnsi="Arial Narrow" w:cs="Tahoma"/>
          <w:sz w:val="28"/>
          <w:szCs w:val="28"/>
        </w:rPr>
        <w:t>en mención</w:t>
      </w:r>
      <w:r w:rsidR="00B33301">
        <w:rPr>
          <w:rFonts w:ascii="Arial Narrow" w:hAnsi="Arial Narrow" w:cs="Tahoma"/>
          <w:sz w:val="28"/>
          <w:szCs w:val="28"/>
        </w:rPr>
        <w:t xml:space="preserve">, </w:t>
      </w:r>
      <w:r>
        <w:rPr>
          <w:rFonts w:ascii="Arial Narrow" w:hAnsi="Arial Narrow" w:cs="Tahoma"/>
          <w:sz w:val="28"/>
          <w:szCs w:val="28"/>
        </w:rPr>
        <w:t xml:space="preserve">consistió </w:t>
      </w:r>
      <w:r w:rsidR="007A456B">
        <w:rPr>
          <w:rFonts w:ascii="Arial Narrow" w:hAnsi="Arial Narrow" w:cs="Tahoma"/>
          <w:sz w:val="28"/>
          <w:szCs w:val="28"/>
        </w:rPr>
        <w:t xml:space="preserve">básicamente </w:t>
      </w:r>
      <w:r w:rsidRPr="00AA31CA">
        <w:rPr>
          <w:rFonts w:ascii="Arial Narrow" w:hAnsi="Arial Narrow" w:cs="Tahoma"/>
          <w:sz w:val="28"/>
          <w:szCs w:val="28"/>
        </w:rPr>
        <w:t xml:space="preserve">en que </w:t>
      </w:r>
      <w:r w:rsidR="00B33301" w:rsidRPr="00AA31CA">
        <w:rPr>
          <w:rFonts w:ascii="Arial Narrow" w:hAnsi="Arial Narrow" w:cs="Tahoma"/>
          <w:sz w:val="28"/>
          <w:szCs w:val="28"/>
        </w:rPr>
        <w:t xml:space="preserve">la idoneidad del perito </w:t>
      </w:r>
      <w:r w:rsidR="00B34F63" w:rsidRPr="00AA31CA">
        <w:rPr>
          <w:rFonts w:ascii="Arial Narrow" w:hAnsi="Arial Narrow" w:cs="Tahoma"/>
          <w:sz w:val="28"/>
          <w:szCs w:val="28"/>
        </w:rPr>
        <w:t>está regulada</w:t>
      </w:r>
      <w:r w:rsidR="00E37DC2">
        <w:rPr>
          <w:rFonts w:ascii="Arial Narrow" w:hAnsi="Arial Narrow" w:cs="Tahoma"/>
          <w:sz w:val="28"/>
          <w:szCs w:val="28"/>
        </w:rPr>
        <w:t xml:space="preserve"> en la ley, y por ende, </w:t>
      </w:r>
      <w:r w:rsidR="00814ED2" w:rsidRPr="00AA31CA">
        <w:rPr>
          <w:rFonts w:ascii="Arial Narrow" w:hAnsi="Arial Narrow" w:cs="Tahoma"/>
          <w:sz w:val="28"/>
          <w:szCs w:val="28"/>
        </w:rPr>
        <w:t xml:space="preserve">no es </w:t>
      </w:r>
      <w:r w:rsidR="00B33301" w:rsidRPr="00AA31CA">
        <w:rPr>
          <w:rFonts w:ascii="Arial Narrow" w:hAnsi="Arial Narrow" w:cs="Tahoma"/>
          <w:sz w:val="28"/>
          <w:szCs w:val="28"/>
        </w:rPr>
        <w:t>determinable a través de la indagación que r</w:t>
      </w:r>
      <w:r w:rsidR="00A22214">
        <w:rPr>
          <w:rFonts w:ascii="Arial Narrow" w:hAnsi="Arial Narrow" w:cs="Tahoma"/>
          <w:sz w:val="28"/>
          <w:szCs w:val="28"/>
        </w:rPr>
        <w:t xml:space="preserve">ealice la parte interesada. </w:t>
      </w:r>
    </w:p>
    <w:p w:rsidR="00B33301" w:rsidRPr="00AA31CA" w:rsidRDefault="00B33301" w:rsidP="00AA31CA">
      <w:pPr>
        <w:pStyle w:val="Sinespaciado"/>
      </w:pPr>
    </w:p>
    <w:p w:rsidR="00A6495E" w:rsidRPr="00A6495E" w:rsidRDefault="00622B02" w:rsidP="00A6495E">
      <w:pPr>
        <w:spacing w:line="360" w:lineRule="auto"/>
        <w:ind w:firstLine="708"/>
        <w:jc w:val="both"/>
        <w:rPr>
          <w:rFonts w:ascii="Arial Narrow" w:hAnsi="Arial Narrow" w:cs="Arial"/>
          <w:sz w:val="28"/>
          <w:szCs w:val="28"/>
          <w:lang w:val="es-ES_tradnl" w:eastAsia="es-ES"/>
        </w:rPr>
      </w:pPr>
      <w:r>
        <w:rPr>
          <w:rFonts w:ascii="Arial Narrow" w:hAnsi="Arial Narrow" w:cs="Tahoma"/>
          <w:sz w:val="28"/>
          <w:szCs w:val="28"/>
        </w:rPr>
        <w:t>E</w:t>
      </w:r>
      <w:r w:rsidRPr="00A6495E">
        <w:rPr>
          <w:rFonts w:ascii="Arial Narrow" w:hAnsi="Arial Narrow" w:cs="Tahoma"/>
          <w:sz w:val="28"/>
          <w:szCs w:val="28"/>
        </w:rPr>
        <w:t>n efecto,</w:t>
      </w:r>
      <w:r w:rsidR="00A6495E" w:rsidRPr="00A6495E">
        <w:rPr>
          <w:rFonts w:ascii="Arial Narrow" w:hAnsi="Arial Narrow" w:cs="Arial"/>
          <w:sz w:val="28"/>
          <w:szCs w:val="28"/>
          <w:lang w:val="es-ES_tradnl" w:eastAsia="es-ES"/>
        </w:rPr>
        <w:t xml:space="preserve"> </w:t>
      </w:r>
      <w:r w:rsidR="00A6495E">
        <w:rPr>
          <w:rFonts w:ascii="Arial Narrow" w:hAnsi="Arial Narrow" w:cs="Arial"/>
          <w:sz w:val="28"/>
          <w:szCs w:val="28"/>
          <w:lang w:val="es-ES_tradnl" w:eastAsia="es-ES"/>
        </w:rPr>
        <w:t>s</w:t>
      </w:r>
      <w:r w:rsidR="00A6495E" w:rsidRPr="00A6495E">
        <w:rPr>
          <w:rFonts w:ascii="Arial Narrow" w:hAnsi="Arial Narrow" w:cs="Arial"/>
          <w:sz w:val="28"/>
          <w:szCs w:val="28"/>
          <w:lang w:val="es-ES_tradnl" w:eastAsia="es-ES"/>
        </w:rPr>
        <w:t xml:space="preserve">egún las voces del Decreto 2463 de 2001, las juntas de Calificación de Invalidez son organismos privados de origen legal, conformados por un grupo de </w:t>
      </w:r>
      <w:r w:rsidR="00A6495E" w:rsidRPr="00A6495E">
        <w:rPr>
          <w:rFonts w:ascii="Arial Narrow" w:hAnsi="Arial Narrow" w:cs="Arial"/>
          <w:sz w:val="28"/>
          <w:szCs w:val="28"/>
          <w:lang w:val="es-ES_tradnl" w:eastAsia="es-ES"/>
        </w:rPr>
        <w:lastRenderedPageBreak/>
        <w:t>profesionales interdisciplinarios, cuya competencia legal es valorar y conceptuar, con criterios técnicos y científicos, sobre el origen, grado y fecha de estructuración, del estado de pérdida de la capacidad laboral, entre otras, de las personas que se encuentran vinculadas al Sistema de Seguridad Social Integral.</w:t>
      </w:r>
    </w:p>
    <w:p w:rsidR="00A6495E" w:rsidRDefault="00A6495E" w:rsidP="00A6495E">
      <w:pPr>
        <w:pStyle w:val="Sinespaciado"/>
      </w:pPr>
    </w:p>
    <w:p w:rsidR="00622B02" w:rsidRPr="00A22214" w:rsidRDefault="00622B02" w:rsidP="00622B02">
      <w:pPr>
        <w:spacing w:line="360" w:lineRule="auto"/>
        <w:ind w:firstLine="708"/>
        <w:jc w:val="both"/>
        <w:rPr>
          <w:rFonts w:ascii="Arial Narrow" w:hAnsi="Arial Narrow" w:cs="Tahoma"/>
          <w:color w:val="FF0000"/>
          <w:sz w:val="28"/>
          <w:szCs w:val="28"/>
        </w:rPr>
      </w:pPr>
      <w:r>
        <w:rPr>
          <w:rFonts w:ascii="Arial Narrow" w:hAnsi="Arial Narrow" w:cs="Tahoma"/>
          <w:sz w:val="28"/>
          <w:szCs w:val="28"/>
        </w:rPr>
        <w:t xml:space="preserve"> </w:t>
      </w:r>
      <w:r w:rsidR="00A6495E">
        <w:rPr>
          <w:rFonts w:ascii="Arial Narrow" w:hAnsi="Arial Narrow" w:cs="Tahoma"/>
          <w:sz w:val="28"/>
          <w:szCs w:val="28"/>
        </w:rPr>
        <w:t>Por</w:t>
      </w:r>
      <w:r w:rsidR="0049416C">
        <w:rPr>
          <w:rFonts w:ascii="Arial Narrow" w:hAnsi="Arial Narrow" w:cs="Tahoma"/>
          <w:sz w:val="28"/>
          <w:szCs w:val="28"/>
        </w:rPr>
        <w:t xml:space="preserve"> disposición legal, la </w:t>
      </w:r>
      <w:r>
        <w:rPr>
          <w:rFonts w:ascii="Arial Narrow" w:hAnsi="Arial Narrow" w:cs="Tahoma"/>
          <w:sz w:val="28"/>
          <w:szCs w:val="28"/>
        </w:rPr>
        <w:t xml:space="preserve">selección de los integrantes de las Juntas de Calificación de Invalidez, se realiza mediante un concurso público y objetivo </w:t>
      </w:r>
      <w:r w:rsidR="00814ED2">
        <w:rPr>
          <w:rFonts w:ascii="Arial Narrow" w:hAnsi="Arial Narrow" w:cs="Tahoma"/>
          <w:sz w:val="28"/>
          <w:szCs w:val="28"/>
        </w:rPr>
        <w:t xml:space="preserve">adelantado por el Ministerio del Trabajo, </w:t>
      </w:r>
      <w:r>
        <w:rPr>
          <w:rFonts w:ascii="Arial Narrow" w:hAnsi="Arial Narrow" w:cs="Tahoma"/>
          <w:sz w:val="28"/>
          <w:szCs w:val="28"/>
        </w:rPr>
        <w:t xml:space="preserve">cuya convocatoria establece los parámetros y criterios mínimos de ponderación para ocupar el cargo, dentro de los cuales se encuentran aspectos </w:t>
      </w:r>
      <w:r w:rsidRPr="00A22214">
        <w:rPr>
          <w:rFonts w:ascii="Arial Narrow" w:hAnsi="Arial Narrow" w:cs="Tahoma"/>
          <w:sz w:val="28"/>
          <w:szCs w:val="28"/>
        </w:rPr>
        <w:t>tales como experiencia mínima, estudios académicos</w:t>
      </w:r>
      <w:r w:rsidR="0049416C" w:rsidRPr="00A22214">
        <w:rPr>
          <w:rFonts w:ascii="Arial Narrow" w:hAnsi="Arial Narrow" w:cs="Tahoma"/>
          <w:sz w:val="28"/>
          <w:szCs w:val="28"/>
        </w:rPr>
        <w:t xml:space="preserve"> requeridos</w:t>
      </w:r>
      <w:r w:rsidRPr="00A22214">
        <w:rPr>
          <w:rFonts w:ascii="Arial Narrow" w:hAnsi="Arial Narrow" w:cs="Tahoma"/>
          <w:sz w:val="28"/>
          <w:szCs w:val="28"/>
        </w:rPr>
        <w:t xml:space="preserve">, </w:t>
      </w:r>
      <w:r w:rsidR="0049416C" w:rsidRPr="00A22214">
        <w:rPr>
          <w:rFonts w:ascii="Arial Narrow" w:hAnsi="Arial Narrow" w:cs="Tahoma"/>
          <w:sz w:val="28"/>
          <w:szCs w:val="28"/>
        </w:rPr>
        <w:t>conocimientos del manejo de los Manuales de Calificación, entre otros</w:t>
      </w:r>
      <w:r w:rsidR="00A22214" w:rsidRPr="00A22214">
        <w:rPr>
          <w:rFonts w:ascii="Arial Narrow" w:hAnsi="Arial Narrow" w:cs="Tahoma"/>
          <w:sz w:val="28"/>
          <w:szCs w:val="28"/>
        </w:rPr>
        <w:t xml:space="preserve"> aspectos, </w:t>
      </w:r>
      <w:r w:rsidR="00587283" w:rsidRPr="00A22214">
        <w:rPr>
          <w:rFonts w:ascii="Arial Narrow" w:hAnsi="Arial Narrow" w:cs="Tahoma"/>
          <w:sz w:val="28"/>
          <w:szCs w:val="28"/>
        </w:rPr>
        <w:t>(Artículo 6º del Decreto 1352 de 2013).</w:t>
      </w:r>
    </w:p>
    <w:p w:rsidR="00BD1BB9" w:rsidRPr="00FE6B1D" w:rsidRDefault="00BD1BB9" w:rsidP="00FE6B1D">
      <w:pPr>
        <w:pStyle w:val="Sinespaciado"/>
      </w:pPr>
    </w:p>
    <w:p w:rsidR="00D65569" w:rsidRDefault="00587283" w:rsidP="00FE6B1D">
      <w:pPr>
        <w:spacing w:line="360" w:lineRule="auto"/>
        <w:ind w:firstLine="851"/>
        <w:jc w:val="both"/>
        <w:rPr>
          <w:rFonts w:ascii="Arial Narrow" w:hAnsi="Arial Narrow" w:cs="Tahoma"/>
          <w:sz w:val="28"/>
          <w:szCs w:val="28"/>
        </w:rPr>
      </w:pPr>
      <w:r w:rsidRPr="00FE6B1D">
        <w:rPr>
          <w:rFonts w:ascii="Arial Narrow" w:hAnsi="Arial Narrow" w:cs="Tahoma"/>
          <w:sz w:val="28"/>
          <w:szCs w:val="28"/>
        </w:rPr>
        <w:t xml:space="preserve">De otra parte, </w:t>
      </w:r>
      <w:r w:rsidR="00BD1BB9" w:rsidRPr="00FE6B1D">
        <w:rPr>
          <w:rFonts w:ascii="Arial Narrow" w:hAnsi="Arial Narrow" w:cs="Tahoma"/>
          <w:sz w:val="28"/>
          <w:szCs w:val="28"/>
        </w:rPr>
        <w:t xml:space="preserve">al tenor de lo preceptuado en el artículo 3º ibídem, la actuación de cada uno de los integrantes de las Juntas Calificadoras, debe estar regida </w:t>
      </w:r>
      <w:r w:rsidR="00FE6B1D" w:rsidRPr="00FE6B1D">
        <w:rPr>
          <w:rFonts w:ascii="Arial Narrow" w:hAnsi="Arial Narrow" w:cs="Tahoma"/>
          <w:sz w:val="28"/>
          <w:szCs w:val="28"/>
        </w:rPr>
        <w:t xml:space="preserve">además de la </w:t>
      </w:r>
      <w:r w:rsidR="00FE6B1D" w:rsidRPr="00FE6B1D">
        <w:rPr>
          <w:rFonts w:ascii="Arial Narrow" w:hAnsi="Arial Narrow"/>
          <w:sz w:val="28"/>
          <w:szCs w:val="28"/>
        </w:rPr>
        <w:t xml:space="preserve">ética profesional y </w:t>
      </w:r>
      <w:r w:rsidR="00A22214">
        <w:rPr>
          <w:rFonts w:ascii="Arial Narrow" w:hAnsi="Arial Narrow"/>
          <w:sz w:val="28"/>
          <w:szCs w:val="28"/>
        </w:rPr>
        <w:t xml:space="preserve">de </w:t>
      </w:r>
      <w:r w:rsidR="00FE6B1D" w:rsidRPr="00FE6B1D">
        <w:rPr>
          <w:rFonts w:ascii="Arial Narrow" w:hAnsi="Arial Narrow"/>
          <w:sz w:val="28"/>
          <w:szCs w:val="28"/>
        </w:rPr>
        <w:t>las disposiciones del Manual Único de Calificación de Invalidez o la norma que lo modifique o adicione</w:t>
      </w:r>
      <w:r w:rsidR="00FE6B1D">
        <w:rPr>
          <w:rFonts w:ascii="Arial Narrow" w:hAnsi="Arial Narrow"/>
          <w:sz w:val="28"/>
          <w:szCs w:val="28"/>
        </w:rPr>
        <w:t xml:space="preserve">, </w:t>
      </w:r>
      <w:r w:rsidR="00BD1BB9" w:rsidRPr="00FE6B1D">
        <w:rPr>
          <w:rFonts w:ascii="Arial Narrow" w:hAnsi="Arial Narrow" w:cs="Tahoma"/>
          <w:sz w:val="28"/>
          <w:szCs w:val="28"/>
        </w:rPr>
        <w:t xml:space="preserve">por los principios establecidos en la Carta Política, entre ellos, </w:t>
      </w:r>
      <w:r w:rsidR="007E5B37">
        <w:rPr>
          <w:rFonts w:ascii="Arial Narrow" w:hAnsi="Arial Narrow" w:cs="Tahoma"/>
          <w:sz w:val="28"/>
          <w:szCs w:val="28"/>
        </w:rPr>
        <w:t xml:space="preserve">el </w:t>
      </w:r>
      <w:r w:rsidR="00FE6B1D">
        <w:rPr>
          <w:rFonts w:ascii="Arial Narrow" w:hAnsi="Arial Narrow" w:cs="Tahoma"/>
          <w:sz w:val="28"/>
          <w:szCs w:val="28"/>
        </w:rPr>
        <w:t xml:space="preserve">de </w:t>
      </w:r>
      <w:r w:rsidR="0045242B">
        <w:rPr>
          <w:rFonts w:ascii="Arial Narrow" w:hAnsi="Arial Narrow" w:cs="Tahoma"/>
          <w:sz w:val="28"/>
          <w:szCs w:val="28"/>
        </w:rPr>
        <w:t>imparcialidad.</w:t>
      </w:r>
    </w:p>
    <w:p w:rsidR="007C3BF5" w:rsidRPr="007C3BF5" w:rsidRDefault="007C3BF5" w:rsidP="003204FC">
      <w:pPr>
        <w:pStyle w:val="Sinespaciado"/>
        <w:spacing w:line="360" w:lineRule="auto"/>
      </w:pPr>
    </w:p>
    <w:p w:rsidR="008171C8" w:rsidRPr="00860DE4" w:rsidRDefault="00860DE4" w:rsidP="00860DE4">
      <w:pPr>
        <w:spacing w:line="360" w:lineRule="auto"/>
        <w:ind w:firstLine="851"/>
        <w:jc w:val="both"/>
        <w:rPr>
          <w:rFonts w:ascii="Arial Narrow" w:hAnsi="Arial Narrow" w:cs="Tahoma"/>
          <w:sz w:val="28"/>
          <w:szCs w:val="28"/>
        </w:rPr>
      </w:pPr>
      <w:r>
        <w:rPr>
          <w:rFonts w:ascii="Arial Narrow" w:hAnsi="Arial Narrow" w:cs="Tahoma"/>
          <w:sz w:val="28"/>
          <w:szCs w:val="28"/>
        </w:rPr>
        <w:t xml:space="preserve">Sin embargo, y aun si subsistieran dudas sobre tal idoneidad e imparcialidad, e igualmente, en torno al contenido del dictamen poseen las partes la oportunidad de solicitar al perito médico, que comparezca a estrados, en orden a que sea interrogado sobre los puntos acabados de referir. Obrar de manera diferente, sería tanto como hacer nugatorias las previsiones del artículo 228 del CGP. </w:t>
      </w:r>
    </w:p>
    <w:p w:rsidR="00503761" w:rsidRDefault="00503761" w:rsidP="00503761">
      <w:pPr>
        <w:spacing w:line="360" w:lineRule="auto"/>
        <w:ind w:firstLine="708"/>
        <w:jc w:val="both"/>
        <w:rPr>
          <w:rFonts w:ascii="Arial Narrow" w:hAnsi="Arial Narrow" w:cs="Tahoma"/>
          <w:sz w:val="28"/>
          <w:szCs w:val="28"/>
        </w:rPr>
      </w:pPr>
      <w:r w:rsidRPr="000338D3">
        <w:rPr>
          <w:rFonts w:ascii="Arial Narrow" w:hAnsi="Arial Narrow" w:cs="Tahoma"/>
          <w:sz w:val="28"/>
          <w:szCs w:val="28"/>
        </w:rPr>
        <w:t xml:space="preserve">En consecuencia, se revocará la providencia apelada, </w:t>
      </w:r>
      <w:r>
        <w:rPr>
          <w:rFonts w:ascii="Arial Narrow" w:hAnsi="Arial Narrow" w:cs="Tahoma"/>
          <w:sz w:val="28"/>
          <w:szCs w:val="28"/>
        </w:rPr>
        <w:t xml:space="preserve">para en su lugar disponer que se decrete y practique </w:t>
      </w:r>
      <w:r w:rsidRPr="000338D3">
        <w:rPr>
          <w:rFonts w:ascii="Arial Narrow" w:hAnsi="Arial Narrow" w:cs="Tahoma"/>
          <w:sz w:val="28"/>
          <w:szCs w:val="28"/>
        </w:rPr>
        <w:t>la</w:t>
      </w:r>
      <w:r>
        <w:rPr>
          <w:rFonts w:ascii="Arial Narrow" w:hAnsi="Arial Narrow" w:cs="Tahoma"/>
          <w:sz w:val="28"/>
          <w:szCs w:val="28"/>
        </w:rPr>
        <w:t xml:space="preserve"> prueba pedida por la sociedad recurrente, consistente en al médico ponente del dictamen No. 11291 de 2017 emitido por la Junta Regional de Calificación de Invalidez de Caldas, con el fin de </w:t>
      </w:r>
      <w:r w:rsidR="003204FC">
        <w:rPr>
          <w:rFonts w:ascii="Arial Narrow" w:hAnsi="Arial Narrow" w:cs="Tahoma"/>
          <w:sz w:val="28"/>
          <w:szCs w:val="28"/>
        </w:rPr>
        <w:t xml:space="preserve">que rinda declaración </w:t>
      </w:r>
      <w:r w:rsidR="00860DE4">
        <w:rPr>
          <w:rFonts w:ascii="Arial Narrow" w:hAnsi="Arial Narrow" w:cs="Tahoma"/>
          <w:sz w:val="28"/>
          <w:szCs w:val="28"/>
        </w:rPr>
        <w:t xml:space="preserve">en torno a los puntos cuestionados en la solicitud de la prueba, al tenor de la norma en mientes. </w:t>
      </w:r>
    </w:p>
    <w:p w:rsidR="003D413B" w:rsidRDefault="003D413B" w:rsidP="003204FC">
      <w:pPr>
        <w:pStyle w:val="Sinespaciado"/>
      </w:pPr>
    </w:p>
    <w:p w:rsidR="003D413B" w:rsidRDefault="003D413B" w:rsidP="003D413B">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Sin costas en esta instancia.</w:t>
      </w:r>
    </w:p>
    <w:p w:rsidR="003204FC" w:rsidRPr="000338D3" w:rsidRDefault="003204FC" w:rsidP="003204FC">
      <w:pPr>
        <w:pStyle w:val="Sinespaciado"/>
      </w:pPr>
    </w:p>
    <w:p w:rsidR="003D413B" w:rsidRDefault="003D413B" w:rsidP="003D413B">
      <w:pPr>
        <w:spacing w:line="360" w:lineRule="auto"/>
        <w:ind w:firstLine="840"/>
        <w:jc w:val="both"/>
        <w:rPr>
          <w:rFonts w:ascii="Arial Narrow" w:hAnsi="Arial Narrow"/>
          <w:i/>
          <w:sz w:val="28"/>
          <w:szCs w:val="28"/>
        </w:rPr>
      </w:pPr>
      <w:r w:rsidRPr="000338D3">
        <w:rPr>
          <w:rFonts w:ascii="Arial Narrow" w:hAnsi="Arial Narrow"/>
          <w:sz w:val="28"/>
          <w:szCs w:val="28"/>
        </w:rPr>
        <w:t xml:space="preserve">En mérito de lo expuesto, </w:t>
      </w:r>
      <w:smartTag w:uri="urn:schemas-microsoft-com:office:smarttags" w:element="metricconverter">
        <w:smartTagPr>
          <w:attr w:name="ProductID" w:val="la Sala Laboral"/>
        </w:smartTagPr>
        <w:r w:rsidRPr="00934010">
          <w:rPr>
            <w:rFonts w:ascii="Arial Narrow" w:hAnsi="Arial Narrow"/>
            <w:sz w:val="28"/>
            <w:szCs w:val="28"/>
          </w:rPr>
          <w:t xml:space="preserve">la </w:t>
        </w:r>
        <w:r w:rsidRPr="00934010">
          <w:rPr>
            <w:rFonts w:ascii="Arial Narrow" w:hAnsi="Arial Narrow"/>
            <w:i/>
            <w:sz w:val="28"/>
            <w:szCs w:val="28"/>
          </w:rPr>
          <w:t>Sala Laboral</w:t>
        </w:r>
      </w:smartTag>
      <w:r w:rsidRPr="00934010">
        <w:rPr>
          <w:rFonts w:ascii="Arial Narrow" w:hAnsi="Arial Narrow"/>
          <w:i/>
          <w:sz w:val="28"/>
          <w:szCs w:val="28"/>
        </w:rPr>
        <w:t xml:space="preserve"> del Tribunal Superior de Distrito Judicial de Pereira – Risaralda-, </w:t>
      </w:r>
    </w:p>
    <w:p w:rsidR="003D413B" w:rsidRPr="006671B1" w:rsidRDefault="003D413B" w:rsidP="006671B1">
      <w:pPr>
        <w:pStyle w:val="Sinespaciado"/>
      </w:pPr>
    </w:p>
    <w:p w:rsidR="003D413B" w:rsidRPr="003204FC" w:rsidRDefault="003D413B" w:rsidP="003D413B">
      <w:pPr>
        <w:spacing w:line="360" w:lineRule="auto"/>
        <w:ind w:firstLine="840"/>
        <w:jc w:val="center"/>
        <w:rPr>
          <w:rFonts w:ascii="Arial Narrow" w:hAnsi="Arial Narrow"/>
          <w:b/>
          <w:i/>
          <w:sz w:val="28"/>
          <w:szCs w:val="28"/>
        </w:rPr>
      </w:pPr>
      <w:r w:rsidRPr="003204FC">
        <w:rPr>
          <w:rFonts w:ascii="Arial Narrow" w:hAnsi="Arial Narrow"/>
          <w:b/>
          <w:i/>
          <w:sz w:val="28"/>
          <w:szCs w:val="28"/>
        </w:rPr>
        <w:t>RESUELVE</w:t>
      </w:r>
    </w:p>
    <w:p w:rsidR="003D413B" w:rsidRPr="003204FC" w:rsidRDefault="003D413B" w:rsidP="003D413B">
      <w:pPr>
        <w:pStyle w:val="Sinespaciado"/>
        <w:rPr>
          <w:b/>
        </w:rPr>
      </w:pPr>
    </w:p>
    <w:p w:rsidR="003204FC" w:rsidRPr="003204FC" w:rsidRDefault="003204FC" w:rsidP="003204FC">
      <w:pPr>
        <w:spacing w:line="360" w:lineRule="auto"/>
        <w:ind w:firstLine="708"/>
        <w:jc w:val="both"/>
        <w:rPr>
          <w:rFonts w:ascii="Arial Narrow" w:hAnsi="Arial Narrow" w:cs="Arial"/>
          <w:sz w:val="28"/>
          <w:szCs w:val="28"/>
        </w:rPr>
      </w:pPr>
      <w:r w:rsidRPr="003204FC">
        <w:rPr>
          <w:rFonts w:ascii="Arial Narrow" w:hAnsi="Arial Narrow"/>
          <w:b/>
          <w:bCs/>
          <w:iCs/>
          <w:sz w:val="28"/>
          <w:szCs w:val="28"/>
        </w:rPr>
        <w:t xml:space="preserve">1. </w:t>
      </w:r>
      <w:r w:rsidR="003D413B" w:rsidRPr="003204FC">
        <w:rPr>
          <w:rFonts w:ascii="Arial Narrow" w:hAnsi="Arial Narrow"/>
          <w:b/>
          <w:bCs/>
          <w:iCs/>
          <w:sz w:val="28"/>
          <w:szCs w:val="28"/>
        </w:rPr>
        <w:t>Revoca</w:t>
      </w:r>
      <w:r w:rsidR="003D413B" w:rsidRPr="003204FC">
        <w:rPr>
          <w:rFonts w:ascii="Arial Narrow" w:hAnsi="Arial Narrow"/>
          <w:bCs/>
          <w:iCs/>
          <w:sz w:val="28"/>
          <w:szCs w:val="28"/>
        </w:rPr>
        <w:t xml:space="preserve"> el auto proferido </w:t>
      </w:r>
      <w:r w:rsidRPr="003204FC">
        <w:rPr>
          <w:rFonts w:ascii="Arial Narrow" w:hAnsi="Arial Narrow" w:cs="Arial"/>
          <w:sz w:val="28"/>
          <w:szCs w:val="28"/>
        </w:rPr>
        <w:t>el 23 de noviembre de 2017</w:t>
      </w:r>
      <w:r w:rsidR="003D413B" w:rsidRPr="003204FC">
        <w:rPr>
          <w:rFonts w:ascii="Arial Narrow" w:hAnsi="Arial Narrow" w:cs="Arial"/>
          <w:sz w:val="28"/>
          <w:szCs w:val="28"/>
        </w:rPr>
        <w:t xml:space="preserve"> por el Juzgado </w:t>
      </w:r>
      <w:r w:rsidRPr="003204FC">
        <w:rPr>
          <w:rFonts w:ascii="Arial Narrow" w:hAnsi="Arial Narrow" w:cs="Arial"/>
          <w:sz w:val="28"/>
          <w:szCs w:val="28"/>
        </w:rPr>
        <w:t xml:space="preserve">Primero </w:t>
      </w:r>
      <w:r w:rsidR="003D413B" w:rsidRPr="003204FC">
        <w:rPr>
          <w:rFonts w:ascii="Arial Narrow" w:hAnsi="Arial Narrow" w:cs="Arial"/>
          <w:sz w:val="28"/>
          <w:szCs w:val="28"/>
        </w:rPr>
        <w:t xml:space="preserve">Laboral del Circuito de Pereira, dentro del proceso ordinario laboral promovido por </w:t>
      </w:r>
      <w:r w:rsidRPr="003204FC">
        <w:rPr>
          <w:rFonts w:ascii="Arial Narrow" w:hAnsi="Arial Narrow" w:cs="Arial"/>
          <w:sz w:val="28"/>
          <w:szCs w:val="28"/>
        </w:rPr>
        <w:t xml:space="preserve">Wilmar Alberto Ramírez Amaya contra </w:t>
      </w:r>
      <w:r w:rsidR="006671B1" w:rsidRPr="003204FC">
        <w:rPr>
          <w:rFonts w:ascii="Arial Narrow" w:hAnsi="Arial Narrow" w:cs="Arial"/>
          <w:sz w:val="28"/>
          <w:szCs w:val="28"/>
        </w:rPr>
        <w:t>Protección</w:t>
      </w:r>
      <w:r w:rsidRPr="003204FC">
        <w:rPr>
          <w:rFonts w:ascii="Arial Narrow" w:hAnsi="Arial Narrow" w:cs="Arial"/>
          <w:sz w:val="28"/>
          <w:szCs w:val="28"/>
        </w:rPr>
        <w:t xml:space="preserve"> S.A. y otros, y en consecuencia: </w:t>
      </w:r>
    </w:p>
    <w:p w:rsidR="003204FC" w:rsidRDefault="003204FC" w:rsidP="003204FC">
      <w:pPr>
        <w:pStyle w:val="Sinespaciado"/>
      </w:pPr>
    </w:p>
    <w:p w:rsidR="003204FC" w:rsidRDefault="003204FC" w:rsidP="003204FC">
      <w:pPr>
        <w:spacing w:line="360" w:lineRule="auto"/>
        <w:ind w:firstLine="708"/>
        <w:jc w:val="both"/>
        <w:rPr>
          <w:rFonts w:ascii="Arial Narrow" w:hAnsi="Arial Narrow" w:cs="Tahoma"/>
          <w:sz w:val="28"/>
          <w:szCs w:val="28"/>
        </w:rPr>
      </w:pPr>
      <w:r w:rsidRPr="003204FC">
        <w:rPr>
          <w:rFonts w:ascii="Arial Narrow" w:hAnsi="Arial Narrow" w:cs="Arial"/>
          <w:b/>
          <w:sz w:val="28"/>
          <w:szCs w:val="28"/>
        </w:rPr>
        <w:t xml:space="preserve">2. </w:t>
      </w:r>
      <w:r w:rsidR="003D413B" w:rsidRPr="003204FC">
        <w:rPr>
          <w:rFonts w:ascii="Arial Narrow" w:hAnsi="Arial Narrow" w:cs="Tahoma"/>
          <w:b/>
          <w:sz w:val="28"/>
          <w:szCs w:val="28"/>
        </w:rPr>
        <w:t>Ordenar</w:t>
      </w:r>
      <w:r w:rsidR="003D413B" w:rsidRPr="003204FC">
        <w:rPr>
          <w:rFonts w:ascii="Arial Narrow" w:hAnsi="Arial Narrow" w:cs="Tahoma"/>
          <w:i/>
          <w:sz w:val="28"/>
          <w:szCs w:val="28"/>
        </w:rPr>
        <w:t xml:space="preserve"> </w:t>
      </w:r>
      <w:r w:rsidR="003D413B" w:rsidRPr="003204FC">
        <w:rPr>
          <w:rFonts w:ascii="Arial Narrow" w:hAnsi="Arial Narrow" w:cs="Tahoma"/>
          <w:sz w:val="28"/>
          <w:szCs w:val="28"/>
        </w:rPr>
        <w:t xml:space="preserve">a </w:t>
      </w:r>
      <w:r>
        <w:rPr>
          <w:rFonts w:ascii="Arial Narrow" w:hAnsi="Arial Narrow" w:cs="Tahoma"/>
          <w:sz w:val="28"/>
          <w:szCs w:val="28"/>
        </w:rPr>
        <w:t xml:space="preserve">la </w:t>
      </w:r>
      <w:r w:rsidR="006671B1">
        <w:rPr>
          <w:rFonts w:ascii="Arial Narrow" w:hAnsi="Arial Narrow" w:cs="Tahoma"/>
          <w:sz w:val="28"/>
          <w:szCs w:val="28"/>
        </w:rPr>
        <w:t xml:space="preserve">a-quo </w:t>
      </w:r>
      <w:r w:rsidR="003D413B" w:rsidRPr="003204FC">
        <w:rPr>
          <w:rFonts w:ascii="Arial Narrow" w:hAnsi="Arial Narrow" w:cs="Tahoma"/>
          <w:sz w:val="28"/>
          <w:szCs w:val="28"/>
        </w:rPr>
        <w:t xml:space="preserve">que proceda a decretar y practicar la prueba pedida por la sociedad </w:t>
      </w:r>
      <w:r w:rsidRPr="003204FC">
        <w:rPr>
          <w:rFonts w:ascii="Arial Narrow" w:hAnsi="Arial Narrow" w:cs="Tahoma"/>
          <w:sz w:val="28"/>
          <w:szCs w:val="28"/>
        </w:rPr>
        <w:t>recurrente, consistente</w:t>
      </w:r>
      <w:r>
        <w:rPr>
          <w:rFonts w:ascii="Arial Narrow" w:hAnsi="Arial Narrow" w:cs="Tahoma"/>
          <w:sz w:val="28"/>
          <w:szCs w:val="28"/>
        </w:rPr>
        <w:t xml:space="preserve"> en citar al médico ponente del Dictamen No. 11291 de 2017 emitido por la Junta Regional de Calificación de Invalidez de Caldas, con el fin de que rinda declaración </w:t>
      </w:r>
      <w:r w:rsidR="00860DE4">
        <w:rPr>
          <w:rFonts w:ascii="Arial Narrow" w:hAnsi="Arial Narrow" w:cs="Tahoma"/>
          <w:sz w:val="28"/>
          <w:szCs w:val="28"/>
        </w:rPr>
        <w:t xml:space="preserve">en los términos consignados en el cuerpo de este </w:t>
      </w:r>
      <w:r w:rsidR="006671B1">
        <w:rPr>
          <w:rFonts w:ascii="Arial Narrow" w:hAnsi="Arial Narrow" w:cs="Tahoma"/>
          <w:sz w:val="28"/>
          <w:szCs w:val="28"/>
        </w:rPr>
        <w:t>proveído</w:t>
      </w:r>
      <w:r w:rsidR="00860DE4">
        <w:rPr>
          <w:rFonts w:ascii="Arial Narrow" w:hAnsi="Arial Narrow" w:cs="Tahoma"/>
          <w:sz w:val="28"/>
          <w:szCs w:val="28"/>
        </w:rPr>
        <w:t>.</w:t>
      </w:r>
    </w:p>
    <w:p w:rsidR="003D413B" w:rsidRPr="007C2A78" w:rsidRDefault="003D413B" w:rsidP="003204FC">
      <w:pPr>
        <w:pStyle w:val="Sinespaciado"/>
      </w:pPr>
    </w:p>
    <w:p w:rsidR="003D413B" w:rsidRPr="003204FC" w:rsidRDefault="003204FC" w:rsidP="003204FC">
      <w:pPr>
        <w:spacing w:line="360" w:lineRule="auto"/>
        <w:ind w:firstLine="709"/>
        <w:jc w:val="both"/>
        <w:rPr>
          <w:rFonts w:ascii="Arial Narrow" w:hAnsi="Arial Narrow" w:cs="Tahoma"/>
          <w:sz w:val="28"/>
          <w:szCs w:val="28"/>
        </w:rPr>
      </w:pPr>
      <w:r w:rsidRPr="006671B1">
        <w:rPr>
          <w:rFonts w:ascii="Arial Narrow" w:hAnsi="Arial Narrow" w:cs="Tahoma"/>
          <w:b/>
          <w:sz w:val="28"/>
          <w:szCs w:val="28"/>
        </w:rPr>
        <w:t>3</w:t>
      </w:r>
      <w:r>
        <w:rPr>
          <w:rFonts w:ascii="Arial Narrow" w:hAnsi="Arial Narrow" w:cs="Tahoma"/>
          <w:sz w:val="28"/>
          <w:szCs w:val="28"/>
        </w:rPr>
        <w:t xml:space="preserve">. </w:t>
      </w:r>
      <w:r w:rsidR="003D413B" w:rsidRPr="003204FC">
        <w:rPr>
          <w:rFonts w:ascii="Arial Narrow" w:hAnsi="Arial Narrow" w:cs="Tahoma"/>
          <w:sz w:val="28"/>
          <w:szCs w:val="28"/>
        </w:rPr>
        <w:t xml:space="preserve">Sin costas en esta instancia. </w:t>
      </w:r>
    </w:p>
    <w:p w:rsidR="003D413B" w:rsidRPr="00C6419C" w:rsidRDefault="003D413B" w:rsidP="003D413B">
      <w:pPr>
        <w:pStyle w:val="Sinespaciado"/>
      </w:pPr>
    </w:p>
    <w:p w:rsidR="003D413B" w:rsidRPr="007C2A78" w:rsidRDefault="003D413B" w:rsidP="003D413B">
      <w:pPr>
        <w:ind w:firstLine="708"/>
        <w:jc w:val="both"/>
        <w:rPr>
          <w:rFonts w:ascii="Arial Narrow" w:hAnsi="Arial Narrow" w:cs="Arial"/>
          <w:sz w:val="28"/>
          <w:szCs w:val="28"/>
        </w:rPr>
      </w:pPr>
      <w:r w:rsidRPr="000338D3">
        <w:rPr>
          <w:rFonts w:ascii="Arial Narrow" w:hAnsi="Arial Narrow" w:cs="Arial"/>
          <w:sz w:val="28"/>
          <w:szCs w:val="28"/>
          <w:lang w:eastAsia="es-ES"/>
        </w:rPr>
        <w:t xml:space="preserve">Quedan las partes </w:t>
      </w:r>
      <w:r w:rsidRPr="007C2A78">
        <w:rPr>
          <w:rFonts w:ascii="Arial Narrow" w:hAnsi="Arial Narrow" w:cs="Arial"/>
          <w:sz w:val="28"/>
          <w:szCs w:val="28"/>
          <w:lang w:eastAsia="es-ES"/>
        </w:rPr>
        <w:t xml:space="preserve">notificadas </w:t>
      </w:r>
      <w:r w:rsidRPr="007C2A78">
        <w:rPr>
          <w:rFonts w:ascii="Arial Narrow" w:hAnsi="Arial Narrow" w:cs="Arial"/>
          <w:i/>
          <w:sz w:val="28"/>
          <w:szCs w:val="28"/>
          <w:lang w:eastAsia="es-ES"/>
        </w:rPr>
        <w:t>en estrados.</w:t>
      </w:r>
    </w:p>
    <w:p w:rsidR="003D413B" w:rsidRPr="007C2A78" w:rsidRDefault="003D413B" w:rsidP="003D413B">
      <w:pPr>
        <w:ind w:left="1440"/>
        <w:jc w:val="both"/>
        <w:rPr>
          <w:rFonts w:ascii="Arial Narrow" w:hAnsi="Arial Narrow" w:cs="Arial"/>
          <w:i/>
          <w:sz w:val="28"/>
          <w:szCs w:val="28"/>
          <w:lang w:eastAsia="es-ES"/>
        </w:rPr>
      </w:pPr>
    </w:p>
    <w:p w:rsidR="003D413B" w:rsidRPr="007C2A78" w:rsidRDefault="003D413B" w:rsidP="006671B1">
      <w:pPr>
        <w:spacing w:line="360" w:lineRule="auto"/>
        <w:ind w:left="1440"/>
        <w:jc w:val="both"/>
        <w:rPr>
          <w:rFonts w:ascii="Arial Narrow" w:hAnsi="Arial Narrow" w:cs="Arial"/>
          <w:i/>
          <w:sz w:val="28"/>
          <w:szCs w:val="28"/>
          <w:lang w:eastAsia="es-ES"/>
        </w:rPr>
      </w:pPr>
    </w:p>
    <w:p w:rsidR="003D413B" w:rsidRPr="007C2A78" w:rsidRDefault="003D413B" w:rsidP="003D413B">
      <w:pPr>
        <w:jc w:val="center"/>
        <w:rPr>
          <w:rFonts w:ascii="Arial Narrow" w:hAnsi="Arial Narrow" w:cs="Arial"/>
          <w:bCs/>
          <w:iCs/>
          <w:sz w:val="28"/>
          <w:szCs w:val="28"/>
        </w:rPr>
      </w:pPr>
    </w:p>
    <w:p w:rsidR="003D413B" w:rsidRPr="007C2A78" w:rsidRDefault="003D413B" w:rsidP="003D413B">
      <w:pPr>
        <w:jc w:val="center"/>
        <w:rPr>
          <w:rFonts w:ascii="Arial Narrow" w:hAnsi="Arial Narrow" w:cs="Arial"/>
          <w:bCs/>
          <w:iCs/>
          <w:sz w:val="28"/>
          <w:szCs w:val="28"/>
        </w:rPr>
      </w:pPr>
      <w:r w:rsidRPr="007C2A78">
        <w:rPr>
          <w:rFonts w:ascii="Arial Narrow" w:hAnsi="Arial Narrow" w:cs="Arial"/>
          <w:bCs/>
          <w:iCs/>
          <w:sz w:val="28"/>
          <w:szCs w:val="28"/>
        </w:rPr>
        <w:t>FRANCISCO JAVIER TAMAYO TABARES</w:t>
      </w:r>
    </w:p>
    <w:p w:rsidR="003D413B" w:rsidRPr="007C2A78" w:rsidRDefault="003D413B" w:rsidP="003D413B">
      <w:pPr>
        <w:ind w:left="2124" w:firstLine="708"/>
        <w:jc w:val="both"/>
        <w:rPr>
          <w:rFonts w:ascii="Arial Narrow" w:hAnsi="Arial Narrow" w:cs="Arial"/>
          <w:sz w:val="28"/>
          <w:szCs w:val="28"/>
        </w:rPr>
      </w:pPr>
      <w:r w:rsidRPr="007C2A78">
        <w:rPr>
          <w:rFonts w:ascii="Arial Narrow" w:hAnsi="Arial Narrow" w:cs="Arial"/>
          <w:sz w:val="28"/>
          <w:szCs w:val="28"/>
        </w:rPr>
        <w:t xml:space="preserve">          </w:t>
      </w:r>
      <w:r w:rsidR="003204FC">
        <w:rPr>
          <w:rFonts w:ascii="Arial Narrow" w:hAnsi="Arial Narrow" w:cs="Arial"/>
          <w:sz w:val="28"/>
          <w:szCs w:val="28"/>
        </w:rPr>
        <w:t xml:space="preserve">     </w:t>
      </w:r>
      <w:r w:rsidRPr="007C2A78">
        <w:rPr>
          <w:rFonts w:ascii="Arial Narrow" w:hAnsi="Arial Narrow" w:cs="Arial"/>
          <w:sz w:val="28"/>
          <w:szCs w:val="28"/>
        </w:rPr>
        <w:t xml:space="preserve">   Magistrado</w:t>
      </w:r>
    </w:p>
    <w:p w:rsidR="003D413B" w:rsidRPr="007C2A78" w:rsidRDefault="003D413B" w:rsidP="003D413B">
      <w:pPr>
        <w:jc w:val="both"/>
        <w:rPr>
          <w:rFonts w:ascii="Arial Narrow" w:hAnsi="Arial Narrow" w:cs="Arial"/>
          <w:sz w:val="28"/>
          <w:szCs w:val="28"/>
        </w:rPr>
      </w:pPr>
    </w:p>
    <w:p w:rsidR="003D413B" w:rsidRDefault="003D413B" w:rsidP="006671B1">
      <w:pPr>
        <w:spacing w:line="360" w:lineRule="auto"/>
        <w:jc w:val="both"/>
        <w:rPr>
          <w:rFonts w:ascii="Arial Narrow" w:hAnsi="Arial Narrow" w:cs="Arial"/>
          <w:sz w:val="28"/>
          <w:szCs w:val="28"/>
        </w:rPr>
      </w:pPr>
    </w:p>
    <w:p w:rsidR="003204FC" w:rsidRPr="007C2A78" w:rsidRDefault="003204FC" w:rsidP="006671B1">
      <w:pPr>
        <w:pStyle w:val="Sinespaciado"/>
      </w:pPr>
    </w:p>
    <w:p w:rsidR="003204FC" w:rsidRDefault="003204FC" w:rsidP="003D413B">
      <w:pPr>
        <w:jc w:val="center"/>
        <w:rPr>
          <w:rFonts w:ascii="Arial Narrow" w:hAnsi="Arial Narrow" w:cs="Arial"/>
          <w:bCs/>
          <w:iCs/>
          <w:sz w:val="28"/>
          <w:szCs w:val="28"/>
        </w:rPr>
      </w:pPr>
      <w:r>
        <w:rPr>
          <w:rFonts w:ascii="Arial Narrow" w:hAnsi="Arial Narrow" w:cs="Arial"/>
          <w:bCs/>
          <w:iCs/>
          <w:sz w:val="28"/>
          <w:szCs w:val="28"/>
        </w:rPr>
        <w:t xml:space="preserve">JULIO CESAR SALAZAR MUÑOZ </w:t>
      </w:r>
    </w:p>
    <w:p w:rsidR="003204FC" w:rsidRDefault="003204FC" w:rsidP="003D413B">
      <w:pPr>
        <w:jc w:val="center"/>
        <w:rPr>
          <w:rFonts w:ascii="Arial Narrow" w:hAnsi="Arial Narrow" w:cs="Arial"/>
          <w:bCs/>
          <w:iCs/>
          <w:sz w:val="28"/>
          <w:szCs w:val="28"/>
        </w:rPr>
      </w:pPr>
      <w:r>
        <w:rPr>
          <w:rFonts w:ascii="Arial Narrow" w:hAnsi="Arial Narrow" w:cs="Arial"/>
          <w:bCs/>
          <w:iCs/>
          <w:sz w:val="28"/>
          <w:szCs w:val="28"/>
        </w:rPr>
        <w:t>Magistrado</w:t>
      </w:r>
    </w:p>
    <w:p w:rsidR="003204FC" w:rsidRDefault="003204FC" w:rsidP="006671B1">
      <w:pPr>
        <w:pStyle w:val="Sinespaciado"/>
        <w:spacing w:line="480" w:lineRule="auto"/>
      </w:pPr>
    </w:p>
    <w:p w:rsidR="003204FC" w:rsidRPr="006671B1" w:rsidRDefault="003204FC" w:rsidP="006671B1">
      <w:pPr>
        <w:pStyle w:val="Sinespaciado"/>
      </w:pPr>
    </w:p>
    <w:p w:rsidR="003D413B" w:rsidRPr="007C2A78" w:rsidRDefault="003D413B" w:rsidP="003D413B">
      <w:pPr>
        <w:jc w:val="center"/>
        <w:rPr>
          <w:rFonts w:ascii="Arial Narrow" w:hAnsi="Arial Narrow" w:cs="Arial"/>
          <w:bCs/>
          <w:iCs/>
          <w:sz w:val="28"/>
          <w:szCs w:val="28"/>
        </w:rPr>
      </w:pPr>
      <w:r w:rsidRPr="007C2A78">
        <w:rPr>
          <w:rFonts w:ascii="Arial Narrow" w:hAnsi="Arial Narrow" w:cs="Arial"/>
          <w:bCs/>
          <w:iCs/>
          <w:sz w:val="28"/>
          <w:szCs w:val="28"/>
        </w:rPr>
        <w:t xml:space="preserve">Alonso Gaviria Ocampo </w:t>
      </w:r>
    </w:p>
    <w:p w:rsidR="00C35CA1" w:rsidRPr="0074332C" w:rsidRDefault="003D413B" w:rsidP="00110859">
      <w:pPr>
        <w:jc w:val="center"/>
      </w:pPr>
      <w:r>
        <w:rPr>
          <w:rFonts w:ascii="Arial Narrow" w:hAnsi="Arial Narrow" w:cs="Arial"/>
          <w:iCs/>
          <w:sz w:val="28"/>
          <w:szCs w:val="28"/>
        </w:rPr>
        <w:t>Secretario</w:t>
      </w:r>
    </w:p>
    <w:sectPr w:rsidR="00C35CA1" w:rsidRPr="0074332C" w:rsidSect="006B68ED">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24" w:rsidRDefault="00224D24" w:rsidP="0074332C">
      <w:r>
        <w:separator/>
      </w:r>
    </w:p>
  </w:endnote>
  <w:endnote w:type="continuationSeparator" w:id="0">
    <w:p w:rsidR="00224D24" w:rsidRDefault="00224D24" w:rsidP="007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F4" w:rsidRDefault="003A3594" w:rsidP="00835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68F4" w:rsidRDefault="00224D24" w:rsidP="008358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F4" w:rsidRDefault="003A3594" w:rsidP="00835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891">
      <w:rPr>
        <w:rStyle w:val="Nmerodepgina"/>
        <w:noProof/>
      </w:rPr>
      <w:t>6</w:t>
    </w:r>
    <w:r>
      <w:rPr>
        <w:rStyle w:val="Nmerodepgina"/>
      </w:rPr>
      <w:fldChar w:fldCharType="end"/>
    </w:r>
  </w:p>
  <w:p w:rsidR="000268F4" w:rsidRDefault="00224D24" w:rsidP="008358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24" w:rsidRDefault="00224D24" w:rsidP="0074332C">
      <w:r>
        <w:separator/>
      </w:r>
    </w:p>
  </w:footnote>
  <w:footnote w:type="continuationSeparator" w:id="0">
    <w:p w:rsidR="00224D24" w:rsidRDefault="00224D24" w:rsidP="0074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2C" w:rsidRDefault="003A3594" w:rsidP="008358A0">
    <w:pPr>
      <w:pStyle w:val="Encabezado"/>
      <w:rPr>
        <w:rFonts w:ascii="Arial Narrow" w:hAnsi="Arial Narrow" w:cs="Arial"/>
        <w:sz w:val="18"/>
        <w:szCs w:val="18"/>
        <w:lang w:val="es-MX"/>
      </w:rPr>
    </w:pPr>
    <w:r w:rsidRPr="00AF78AE">
      <w:rPr>
        <w:rFonts w:ascii="Arial Narrow" w:hAnsi="Arial Narrow" w:cs="Arial"/>
        <w:sz w:val="18"/>
        <w:szCs w:val="18"/>
        <w:lang w:val="es-ES"/>
      </w:rPr>
      <w:t xml:space="preserve">Radicación No. </w:t>
    </w:r>
    <w:r w:rsidRPr="00AF78AE">
      <w:rPr>
        <w:rFonts w:ascii="Arial Narrow" w:hAnsi="Arial Narrow" w:cs="Arial"/>
        <w:sz w:val="18"/>
        <w:szCs w:val="18"/>
        <w:lang w:val="es-MX"/>
      </w:rPr>
      <w:t>66001-31-05-00</w:t>
    </w:r>
    <w:r w:rsidR="0074332C">
      <w:rPr>
        <w:rFonts w:ascii="Arial Narrow" w:hAnsi="Arial Narrow" w:cs="Arial"/>
        <w:sz w:val="18"/>
        <w:szCs w:val="18"/>
        <w:lang w:val="es-MX"/>
      </w:rPr>
      <w:t>1-2013-00780-01</w:t>
    </w:r>
  </w:p>
  <w:p w:rsidR="00B15E83" w:rsidRPr="00AF78AE" w:rsidRDefault="0074332C" w:rsidP="008358A0">
    <w:pPr>
      <w:pStyle w:val="Encabezado"/>
      <w:rPr>
        <w:rFonts w:ascii="Arial Narrow" w:hAnsi="Arial Narrow" w:cs="Arial"/>
        <w:sz w:val="18"/>
        <w:szCs w:val="18"/>
        <w:lang w:val="es-MX"/>
      </w:rPr>
    </w:pPr>
    <w:r>
      <w:rPr>
        <w:rFonts w:ascii="Arial Narrow" w:hAnsi="Arial Narrow" w:cs="Arial"/>
        <w:sz w:val="18"/>
        <w:szCs w:val="18"/>
        <w:lang w:val="es-MX"/>
      </w:rPr>
      <w:t xml:space="preserve">Wilmar Alberto Ramírez Amaya </w:t>
    </w:r>
    <w:r w:rsidR="003A3594">
      <w:rPr>
        <w:rFonts w:ascii="Arial Narrow" w:hAnsi="Arial Narrow" w:cs="Arial"/>
        <w:sz w:val="18"/>
        <w:szCs w:val="18"/>
        <w:lang w:val="es-MX"/>
      </w:rPr>
      <w:t xml:space="preserve">Vs. </w:t>
    </w:r>
    <w:r>
      <w:rPr>
        <w:rFonts w:ascii="Arial Narrow" w:hAnsi="Arial Narrow" w:cs="Arial"/>
        <w:sz w:val="18"/>
        <w:szCs w:val="18"/>
        <w:lang w:val="es-MX"/>
      </w:rPr>
      <w:t xml:space="preserve">Protección S.A. y otros </w:t>
    </w:r>
  </w:p>
  <w:p w:rsidR="000268F4" w:rsidRPr="002B0B7F" w:rsidRDefault="00224D24">
    <w:pPr>
      <w:pStyle w:val="Encabezado"/>
      <w:rPr>
        <w:rFonts w:ascii="Tahoma" w:hAnsi="Tahoma" w:cs="Tahoma"/>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B5A90"/>
    <w:multiLevelType w:val="hybridMultilevel"/>
    <w:tmpl w:val="83C8250C"/>
    <w:lvl w:ilvl="0" w:tplc="186A0A4C">
      <w:start w:val="1"/>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04036C"/>
    <w:multiLevelType w:val="hybridMultilevel"/>
    <w:tmpl w:val="DDACA8B4"/>
    <w:lvl w:ilvl="0" w:tplc="50DC5832">
      <w:start w:val="1"/>
      <w:numFmt w:val="decimal"/>
      <w:lvlText w:val="%1."/>
      <w:lvlJc w:val="left"/>
      <w:pPr>
        <w:ind w:left="1211" w:hanging="360"/>
      </w:pPr>
      <w:rPr>
        <w:rFonts w:cs="Times New Roman"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2C"/>
    <w:rsid w:val="000041C3"/>
    <w:rsid w:val="00041906"/>
    <w:rsid w:val="000463A5"/>
    <w:rsid w:val="0009623B"/>
    <w:rsid w:val="000A7EFD"/>
    <w:rsid w:val="000D177B"/>
    <w:rsid w:val="000E1197"/>
    <w:rsid w:val="00110859"/>
    <w:rsid w:val="00133C3A"/>
    <w:rsid w:val="00135AB9"/>
    <w:rsid w:val="001417FE"/>
    <w:rsid w:val="001428EC"/>
    <w:rsid w:val="001464E9"/>
    <w:rsid w:val="001475F6"/>
    <w:rsid w:val="001558C7"/>
    <w:rsid w:val="001B68B9"/>
    <w:rsid w:val="001D3CDE"/>
    <w:rsid w:val="001E0B82"/>
    <w:rsid w:val="001E4D51"/>
    <w:rsid w:val="001F604B"/>
    <w:rsid w:val="00224D24"/>
    <w:rsid w:val="0024060F"/>
    <w:rsid w:val="00242AE2"/>
    <w:rsid w:val="00253145"/>
    <w:rsid w:val="00274CC0"/>
    <w:rsid w:val="002B48B3"/>
    <w:rsid w:val="002B7EA8"/>
    <w:rsid w:val="002C21C3"/>
    <w:rsid w:val="002D6BB9"/>
    <w:rsid w:val="002F02AE"/>
    <w:rsid w:val="002F4150"/>
    <w:rsid w:val="00302891"/>
    <w:rsid w:val="003204FC"/>
    <w:rsid w:val="00343FD7"/>
    <w:rsid w:val="00344554"/>
    <w:rsid w:val="00360BC6"/>
    <w:rsid w:val="00365155"/>
    <w:rsid w:val="00370B0D"/>
    <w:rsid w:val="00392417"/>
    <w:rsid w:val="003A3594"/>
    <w:rsid w:val="003D413B"/>
    <w:rsid w:val="003D5290"/>
    <w:rsid w:val="003E1FC3"/>
    <w:rsid w:val="003E6490"/>
    <w:rsid w:val="003F2820"/>
    <w:rsid w:val="004177FE"/>
    <w:rsid w:val="0044734B"/>
    <w:rsid w:val="0045242B"/>
    <w:rsid w:val="004556EA"/>
    <w:rsid w:val="00462FFB"/>
    <w:rsid w:val="00490218"/>
    <w:rsid w:val="0049416C"/>
    <w:rsid w:val="004C0DBE"/>
    <w:rsid w:val="004C454F"/>
    <w:rsid w:val="004D030C"/>
    <w:rsid w:val="004D7917"/>
    <w:rsid w:val="004E426F"/>
    <w:rsid w:val="004E54F5"/>
    <w:rsid w:val="00503761"/>
    <w:rsid w:val="00504A17"/>
    <w:rsid w:val="00507081"/>
    <w:rsid w:val="00523424"/>
    <w:rsid w:val="00527DAD"/>
    <w:rsid w:val="0053215F"/>
    <w:rsid w:val="00533072"/>
    <w:rsid w:val="005848F3"/>
    <w:rsid w:val="00587283"/>
    <w:rsid w:val="00587BBE"/>
    <w:rsid w:val="00591F75"/>
    <w:rsid w:val="005C2A40"/>
    <w:rsid w:val="005D3D25"/>
    <w:rsid w:val="00606E09"/>
    <w:rsid w:val="00607F5D"/>
    <w:rsid w:val="0061391C"/>
    <w:rsid w:val="00613E0B"/>
    <w:rsid w:val="006149EF"/>
    <w:rsid w:val="00622B02"/>
    <w:rsid w:val="006340D0"/>
    <w:rsid w:val="00655C83"/>
    <w:rsid w:val="006671B1"/>
    <w:rsid w:val="006860F2"/>
    <w:rsid w:val="006C0057"/>
    <w:rsid w:val="006D55E1"/>
    <w:rsid w:val="006E3166"/>
    <w:rsid w:val="007067BC"/>
    <w:rsid w:val="0072284C"/>
    <w:rsid w:val="00722C08"/>
    <w:rsid w:val="007345AD"/>
    <w:rsid w:val="00736365"/>
    <w:rsid w:val="0073647D"/>
    <w:rsid w:val="0074332C"/>
    <w:rsid w:val="00756162"/>
    <w:rsid w:val="00766894"/>
    <w:rsid w:val="00775F7E"/>
    <w:rsid w:val="007869D9"/>
    <w:rsid w:val="00795590"/>
    <w:rsid w:val="007A0E2D"/>
    <w:rsid w:val="007A456B"/>
    <w:rsid w:val="007B0A74"/>
    <w:rsid w:val="007B35CC"/>
    <w:rsid w:val="007B55D5"/>
    <w:rsid w:val="007C3BF5"/>
    <w:rsid w:val="007E049B"/>
    <w:rsid w:val="007E22B5"/>
    <w:rsid w:val="007E5B37"/>
    <w:rsid w:val="007E77E2"/>
    <w:rsid w:val="007F0513"/>
    <w:rsid w:val="008016E0"/>
    <w:rsid w:val="00811AFE"/>
    <w:rsid w:val="00814ED2"/>
    <w:rsid w:val="00817047"/>
    <w:rsid w:val="008171C8"/>
    <w:rsid w:val="00835988"/>
    <w:rsid w:val="00860DE4"/>
    <w:rsid w:val="00867899"/>
    <w:rsid w:val="00881505"/>
    <w:rsid w:val="00897AD0"/>
    <w:rsid w:val="008A62B2"/>
    <w:rsid w:val="008B530D"/>
    <w:rsid w:val="008C6CA9"/>
    <w:rsid w:val="008E6191"/>
    <w:rsid w:val="0090512E"/>
    <w:rsid w:val="00930D14"/>
    <w:rsid w:val="00944157"/>
    <w:rsid w:val="00946BB5"/>
    <w:rsid w:val="009A6412"/>
    <w:rsid w:val="009E3BDB"/>
    <w:rsid w:val="00A075DD"/>
    <w:rsid w:val="00A22214"/>
    <w:rsid w:val="00A4380F"/>
    <w:rsid w:val="00A6495E"/>
    <w:rsid w:val="00A656E7"/>
    <w:rsid w:val="00A6682B"/>
    <w:rsid w:val="00A71E7D"/>
    <w:rsid w:val="00A7592C"/>
    <w:rsid w:val="00AA2360"/>
    <w:rsid w:val="00AA31CA"/>
    <w:rsid w:val="00AA4C7A"/>
    <w:rsid w:val="00AA50D4"/>
    <w:rsid w:val="00AB1077"/>
    <w:rsid w:val="00AD2FF6"/>
    <w:rsid w:val="00AE00F2"/>
    <w:rsid w:val="00AF357C"/>
    <w:rsid w:val="00B00E6A"/>
    <w:rsid w:val="00B016A2"/>
    <w:rsid w:val="00B1224E"/>
    <w:rsid w:val="00B13BE1"/>
    <w:rsid w:val="00B248B6"/>
    <w:rsid w:val="00B33301"/>
    <w:rsid w:val="00B34F63"/>
    <w:rsid w:val="00B85119"/>
    <w:rsid w:val="00B9657A"/>
    <w:rsid w:val="00BA6406"/>
    <w:rsid w:val="00BB0219"/>
    <w:rsid w:val="00BB6380"/>
    <w:rsid w:val="00BB7139"/>
    <w:rsid w:val="00BD1BB9"/>
    <w:rsid w:val="00BE0111"/>
    <w:rsid w:val="00BE2498"/>
    <w:rsid w:val="00BE3233"/>
    <w:rsid w:val="00BE7032"/>
    <w:rsid w:val="00C16924"/>
    <w:rsid w:val="00C2128B"/>
    <w:rsid w:val="00C23FB7"/>
    <w:rsid w:val="00C35CA1"/>
    <w:rsid w:val="00C44F32"/>
    <w:rsid w:val="00C526DA"/>
    <w:rsid w:val="00C713EC"/>
    <w:rsid w:val="00C77ED9"/>
    <w:rsid w:val="00CC5FD6"/>
    <w:rsid w:val="00CF38B6"/>
    <w:rsid w:val="00D00A8E"/>
    <w:rsid w:val="00D26926"/>
    <w:rsid w:val="00D62C5E"/>
    <w:rsid w:val="00D64754"/>
    <w:rsid w:val="00D65569"/>
    <w:rsid w:val="00D81910"/>
    <w:rsid w:val="00D919F4"/>
    <w:rsid w:val="00DB1452"/>
    <w:rsid w:val="00DF3741"/>
    <w:rsid w:val="00E149C0"/>
    <w:rsid w:val="00E37DC2"/>
    <w:rsid w:val="00E546E4"/>
    <w:rsid w:val="00E86278"/>
    <w:rsid w:val="00E96D3D"/>
    <w:rsid w:val="00EC09C6"/>
    <w:rsid w:val="00EC437E"/>
    <w:rsid w:val="00EC729D"/>
    <w:rsid w:val="00ED15C1"/>
    <w:rsid w:val="00ED574B"/>
    <w:rsid w:val="00EE6D01"/>
    <w:rsid w:val="00EF49AF"/>
    <w:rsid w:val="00EF7308"/>
    <w:rsid w:val="00F11A3C"/>
    <w:rsid w:val="00F26D85"/>
    <w:rsid w:val="00F271CA"/>
    <w:rsid w:val="00FB76C0"/>
    <w:rsid w:val="00FD56B2"/>
    <w:rsid w:val="00FE6B1D"/>
    <w:rsid w:val="00FF4F93"/>
    <w:rsid w:val="00FF5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6884DF-1736-4D58-B998-7097A98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2C"/>
    <w:pPr>
      <w:spacing w:after="0" w:line="240" w:lineRule="auto"/>
    </w:pPr>
    <w:rPr>
      <w:rFonts w:ascii="Times New Roman" w:eastAsia="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332C"/>
    <w:pPr>
      <w:tabs>
        <w:tab w:val="center" w:pos="4252"/>
        <w:tab w:val="right" w:pos="8504"/>
      </w:tabs>
    </w:pPr>
    <w:rPr>
      <w:lang w:eastAsia="x-none"/>
    </w:rPr>
  </w:style>
  <w:style w:type="character" w:customStyle="1" w:styleId="EncabezadoCar">
    <w:name w:val="Encabezado Car"/>
    <w:basedOn w:val="Fuentedeprrafopredeter"/>
    <w:link w:val="Encabezado"/>
    <w:rsid w:val="0074332C"/>
    <w:rPr>
      <w:rFonts w:ascii="Times New Roman" w:eastAsia="Times New Roman" w:hAnsi="Times New Roman" w:cs="Times New Roman"/>
      <w:sz w:val="24"/>
      <w:szCs w:val="24"/>
      <w:lang w:val="es-CO" w:eastAsia="x-none"/>
    </w:rPr>
  </w:style>
  <w:style w:type="paragraph" w:styleId="Piedepgina">
    <w:name w:val="footer"/>
    <w:basedOn w:val="Normal"/>
    <w:link w:val="PiedepginaCar"/>
    <w:rsid w:val="0074332C"/>
    <w:pPr>
      <w:tabs>
        <w:tab w:val="center" w:pos="4252"/>
        <w:tab w:val="right" w:pos="8504"/>
      </w:tabs>
    </w:pPr>
    <w:rPr>
      <w:lang w:eastAsia="x-none"/>
    </w:rPr>
  </w:style>
  <w:style w:type="character" w:customStyle="1" w:styleId="PiedepginaCar">
    <w:name w:val="Pie de página Car"/>
    <w:basedOn w:val="Fuentedeprrafopredeter"/>
    <w:link w:val="Piedepgina"/>
    <w:rsid w:val="0074332C"/>
    <w:rPr>
      <w:rFonts w:ascii="Times New Roman" w:eastAsia="Times New Roman" w:hAnsi="Times New Roman" w:cs="Times New Roman"/>
      <w:sz w:val="24"/>
      <w:szCs w:val="24"/>
      <w:lang w:val="es-CO" w:eastAsia="x-none"/>
    </w:rPr>
  </w:style>
  <w:style w:type="character" w:styleId="Nmerodepgina">
    <w:name w:val="page number"/>
    <w:basedOn w:val="Fuentedeprrafopredeter"/>
    <w:rsid w:val="0074332C"/>
  </w:style>
  <w:style w:type="paragraph" w:styleId="Textoindependiente">
    <w:name w:val="Body Text"/>
    <w:basedOn w:val="Normal"/>
    <w:link w:val="TextoindependienteCar"/>
    <w:rsid w:val="0074332C"/>
    <w:pPr>
      <w:spacing w:after="120"/>
    </w:pPr>
    <w:rPr>
      <w:lang w:val="x-none" w:eastAsia="es-ES"/>
    </w:rPr>
  </w:style>
  <w:style w:type="character" w:customStyle="1" w:styleId="TextoindependienteCar">
    <w:name w:val="Texto independiente Car"/>
    <w:basedOn w:val="Fuentedeprrafopredeter"/>
    <w:link w:val="Textoindependiente"/>
    <w:rsid w:val="0074332C"/>
    <w:rPr>
      <w:rFonts w:ascii="Times New Roman" w:eastAsia="Times New Roman" w:hAnsi="Times New Roman" w:cs="Times New Roman"/>
      <w:sz w:val="24"/>
      <w:szCs w:val="24"/>
      <w:lang w:val="x-none" w:eastAsia="es-ES"/>
    </w:rPr>
  </w:style>
  <w:style w:type="paragraph" w:styleId="Sinespaciado">
    <w:name w:val="No Spacing"/>
    <w:uiPriority w:val="1"/>
    <w:qFormat/>
    <w:rsid w:val="0074332C"/>
    <w:pPr>
      <w:spacing w:after="0"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74332C"/>
    <w:pPr>
      <w:ind w:left="720"/>
      <w:contextualSpacing/>
    </w:pPr>
  </w:style>
  <w:style w:type="character" w:styleId="nfasis">
    <w:name w:val="Emphasis"/>
    <w:basedOn w:val="Fuentedeprrafopredeter"/>
    <w:uiPriority w:val="20"/>
    <w:qFormat/>
    <w:rsid w:val="00930D14"/>
    <w:rPr>
      <w:i/>
      <w:iCs/>
    </w:rPr>
  </w:style>
  <w:style w:type="character" w:customStyle="1" w:styleId="negro12">
    <w:name w:val="negro12"/>
    <w:basedOn w:val="Fuentedeprrafopredeter"/>
    <w:rsid w:val="00AA4C7A"/>
  </w:style>
  <w:style w:type="paragraph" w:styleId="NormalWeb">
    <w:name w:val="Normal (Web)"/>
    <w:basedOn w:val="Normal"/>
    <w:uiPriority w:val="99"/>
    <w:semiHidden/>
    <w:unhideWhenUsed/>
    <w:rsid w:val="001428EC"/>
    <w:pPr>
      <w:spacing w:before="100" w:beforeAutospacing="1" w:after="100" w:afterAutospacing="1"/>
    </w:pPr>
    <w:rPr>
      <w:lang w:val="es-ES" w:eastAsia="es-ES"/>
    </w:rPr>
  </w:style>
  <w:style w:type="character" w:styleId="Hipervnculo">
    <w:name w:val="Hyperlink"/>
    <w:basedOn w:val="Fuentedeprrafopredeter"/>
    <w:uiPriority w:val="99"/>
    <w:semiHidden/>
    <w:unhideWhenUsed/>
    <w:rsid w:val="00142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2018-08-08T19:48:00Z</dcterms:created>
  <dcterms:modified xsi:type="dcterms:W3CDTF">2018-09-28T16:16:00Z</dcterms:modified>
</cp:coreProperties>
</file>