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5A" w:rsidRPr="00275CBC" w:rsidRDefault="00176F5A" w:rsidP="00176F5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val="es-CO" w:eastAsia="fr-FR"/>
        </w:rPr>
      </w:pPr>
      <w:r w:rsidRPr="00275CB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 w:val="20"/>
          <w:szCs w:val="18"/>
          <w:lang w:val="es-CO" w:eastAsia="fr-FR"/>
        </w:rPr>
        <w:t> </w:t>
      </w:r>
    </w:p>
    <w:p w:rsidR="00176F5A" w:rsidRPr="00275CBC" w:rsidRDefault="00176F5A" w:rsidP="00F1018F">
      <w:pPr>
        <w:jc w:val="center"/>
        <w:rPr>
          <w:rFonts w:ascii="Arial Narrow" w:hAnsi="Arial Narrow"/>
          <w:b/>
          <w:sz w:val="30"/>
          <w:szCs w:val="30"/>
          <w:lang w:val="es-ES"/>
        </w:rPr>
      </w:pPr>
    </w:p>
    <w:p w:rsidR="00176F5A" w:rsidRPr="00275CBC" w:rsidRDefault="00176F5A" w:rsidP="00275CBC">
      <w:pPr>
        <w:rPr>
          <w:rFonts w:ascii="Arial" w:hAnsi="Arial" w:cs="Arial"/>
          <w:sz w:val="22"/>
          <w:szCs w:val="22"/>
          <w:lang w:val="es-ES"/>
        </w:rPr>
      </w:pPr>
      <w:r w:rsidRPr="00275CBC">
        <w:rPr>
          <w:rFonts w:ascii="Arial" w:hAnsi="Arial" w:cs="Arial"/>
          <w:sz w:val="22"/>
          <w:szCs w:val="22"/>
          <w:lang w:val="es-ES"/>
        </w:rPr>
        <w:t>Asunto:</w:t>
      </w:r>
      <w:bookmarkStart w:id="0" w:name="_GoBack"/>
      <w:bookmarkEnd w:id="0"/>
      <w:r w:rsidRPr="00275CBC">
        <w:rPr>
          <w:rFonts w:ascii="Arial" w:hAnsi="Arial" w:cs="Arial"/>
          <w:sz w:val="22"/>
          <w:szCs w:val="22"/>
          <w:lang w:val="es-ES"/>
        </w:rPr>
        <w:t xml:space="preserve"> </w:t>
      </w:r>
      <w:r w:rsidRPr="00275CBC">
        <w:rPr>
          <w:rFonts w:ascii="Arial" w:hAnsi="Arial" w:cs="Arial"/>
          <w:sz w:val="22"/>
          <w:szCs w:val="22"/>
          <w:lang w:val="es-ES"/>
        </w:rPr>
        <w:tab/>
      </w:r>
      <w:r w:rsidRPr="00275CBC">
        <w:rPr>
          <w:rFonts w:ascii="Arial" w:hAnsi="Arial" w:cs="Arial"/>
          <w:sz w:val="22"/>
          <w:szCs w:val="22"/>
          <w:lang w:val="es-ES"/>
        </w:rPr>
        <w:tab/>
      </w:r>
      <w:r w:rsidRPr="00275CBC">
        <w:rPr>
          <w:rFonts w:ascii="Arial" w:hAnsi="Arial" w:cs="Arial"/>
          <w:sz w:val="22"/>
          <w:szCs w:val="22"/>
          <w:lang w:val="es-ES"/>
        </w:rPr>
        <w:tab/>
        <w:t xml:space="preserve"> Auto 2ª instancia- 30 de agosto de 2018</w:t>
      </w:r>
    </w:p>
    <w:p w:rsidR="00176F5A" w:rsidRPr="00275CBC" w:rsidRDefault="00176F5A" w:rsidP="00275CBC">
      <w:pPr>
        <w:rPr>
          <w:rFonts w:ascii="Arial" w:hAnsi="Arial" w:cs="Arial"/>
          <w:sz w:val="22"/>
          <w:szCs w:val="22"/>
          <w:lang w:val="es-ES"/>
        </w:rPr>
      </w:pPr>
      <w:r w:rsidRPr="00275CBC">
        <w:rPr>
          <w:rFonts w:ascii="Arial" w:hAnsi="Arial" w:cs="Arial"/>
          <w:sz w:val="22"/>
          <w:szCs w:val="22"/>
          <w:lang w:val="es-ES"/>
        </w:rPr>
        <w:t xml:space="preserve">Demandantes:  </w:t>
      </w:r>
      <w:r w:rsidRPr="00275CBC">
        <w:rPr>
          <w:rFonts w:ascii="Arial" w:hAnsi="Arial" w:cs="Arial"/>
          <w:sz w:val="22"/>
          <w:szCs w:val="22"/>
          <w:lang w:val="es-ES"/>
        </w:rPr>
        <w:tab/>
        <w:t xml:space="preserve"> </w:t>
      </w:r>
      <w:r w:rsidRPr="00275CBC">
        <w:rPr>
          <w:rFonts w:ascii="Arial" w:hAnsi="Arial" w:cs="Arial"/>
          <w:sz w:val="22"/>
          <w:szCs w:val="22"/>
          <w:lang w:val="es-ES"/>
        </w:rPr>
        <w:tab/>
      </w:r>
      <w:r w:rsidR="00BA4113" w:rsidRPr="00275CBC">
        <w:rPr>
          <w:rFonts w:ascii="Arial" w:hAnsi="Arial" w:cs="Arial"/>
          <w:sz w:val="22"/>
          <w:szCs w:val="22"/>
          <w:lang w:val="es-ES"/>
        </w:rPr>
        <w:t xml:space="preserve"> </w:t>
      </w:r>
      <w:r w:rsidRPr="00275CBC">
        <w:rPr>
          <w:rFonts w:ascii="Arial" w:hAnsi="Arial" w:cs="Arial"/>
          <w:sz w:val="22"/>
          <w:szCs w:val="22"/>
          <w:lang w:val="es-ES"/>
        </w:rPr>
        <w:t>José Hernán Jaramillo Arias y  otro</w:t>
      </w:r>
    </w:p>
    <w:p w:rsidR="00176F5A" w:rsidRPr="00275CBC" w:rsidRDefault="00176F5A" w:rsidP="00275CBC">
      <w:pPr>
        <w:rPr>
          <w:rFonts w:ascii="Arial" w:hAnsi="Arial" w:cs="Arial"/>
          <w:sz w:val="22"/>
          <w:szCs w:val="22"/>
          <w:lang w:val="es-ES"/>
        </w:rPr>
      </w:pPr>
      <w:r w:rsidRPr="00275CBC">
        <w:rPr>
          <w:rFonts w:ascii="Arial" w:hAnsi="Arial" w:cs="Arial"/>
          <w:sz w:val="22"/>
          <w:szCs w:val="22"/>
          <w:lang w:val="es-ES"/>
        </w:rPr>
        <w:t>Demandado:</w:t>
      </w:r>
      <w:r w:rsidRPr="00275CBC">
        <w:rPr>
          <w:rFonts w:ascii="Arial" w:hAnsi="Arial" w:cs="Arial"/>
          <w:sz w:val="22"/>
          <w:szCs w:val="22"/>
          <w:lang w:val="es-ES"/>
        </w:rPr>
        <w:tab/>
      </w:r>
      <w:r w:rsidRPr="00275CBC">
        <w:rPr>
          <w:rFonts w:ascii="Arial" w:hAnsi="Arial" w:cs="Arial"/>
          <w:sz w:val="22"/>
          <w:szCs w:val="22"/>
          <w:lang w:val="es-ES"/>
        </w:rPr>
        <w:tab/>
      </w:r>
      <w:r w:rsidRPr="00275CBC">
        <w:rPr>
          <w:rFonts w:ascii="Arial" w:hAnsi="Arial" w:cs="Arial"/>
          <w:sz w:val="22"/>
          <w:szCs w:val="22"/>
          <w:lang w:val="es-ES"/>
        </w:rPr>
        <w:tab/>
        <w:t xml:space="preserve"> Municipio del Pereira</w:t>
      </w:r>
    </w:p>
    <w:p w:rsidR="00176F5A" w:rsidRPr="00275CBC" w:rsidRDefault="00176F5A" w:rsidP="00275CBC">
      <w:pPr>
        <w:rPr>
          <w:rFonts w:ascii="Arial" w:hAnsi="Arial" w:cs="Arial"/>
          <w:sz w:val="22"/>
          <w:szCs w:val="22"/>
          <w:lang w:val="es-ES"/>
        </w:rPr>
      </w:pPr>
      <w:r w:rsidRPr="00275CBC">
        <w:rPr>
          <w:rFonts w:ascii="Arial" w:hAnsi="Arial" w:cs="Arial"/>
          <w:sz w:val="22"/>
          <w:szCs w:val="22"/>
          <w:lang w:val="es-ES"/>
        </w:rPr>
        <w:t xml:space="preserve">Litisconsorte necesario:   </w:t>
      </w:r>
      <w:r w:rsidRPr="00275CBC">
        <w:rPr>
          <w:rFonts w:ascii="Arial" w:hAnsi="Arial" w:cs="Arial"/>
          <w:sz w:val="22"/>
          <w:szCs w:val="22"/>
          <w:lang w:val="es-ES"/>
        </w:rPr>
        <w:tab/>
        <w:t xml:space="preserve"> Cuerpo de Bomberos Voluntarios de Belén de Umbría,</w:t>
      </w:r>
    </w:p>
    <w:p w:rsidR="00176F5A" w:rsidRPr="00275CBC" w:rsidRDefault="00176F5A" w:rsidP="00275CBC">
      <w:pPr>
        <w:rPr>
          <w:rFonts w:ascii="Arial" w:hAnsi="Arial" w:cs="Arial"/>
          <w:sz w:val="22"/>
          <w:szCs w:val="22"/>
          <w:lang w:val="es-ES"/>
        </w:rPr>
      </w:pPr>
      <w:r w:rsidRPr="00275CBC">
        <w:rPr>
          <w:rFonts w:ascii="Arial" w:hAnsi="Arial" w:cs="Arial"/>
          <w:sz w:val="22"/>
          <w:szCs w:val="22"/>
          <w:lang w:val="es-ES"/>
        </w:rPr>
        <w:t>Radicación:</w:t>
      </w:r>
      <w:r w:rsidRPr="00275CBC">
        <w:rPr>
          <w:rFonts w:ascii="Arial" w:hAnsi="Arial" w:cs="Arial"/>
          <w:sz w:val="22"/>
          <w:szCs w:val="22"/>
          <w:lang w:val="es-ES"/>
        </w:rPr>
        <w:tab/>
      </w:r>
      <w:r w:rsidRPr="00275CBC">
        <w:rPr>
          <w:rFonts w:ascii="Arial" w:hAnsi="Arial" w:cs="Arial"/>
          <w:sz w:val="22"/>
          <w:szCs w:val="22"/>
          <w:lang w:val="es-ES"/>
        </w:rPr>
        <w:tab/>
      </w:r>
      <w:r w:rsidRPr="00275CBC">
        <w:rPr>
          <w:rFonts w:ascii="Arial" w:hAnsi="Arial" w:cs="Arial"/>
          <w:sz w:val="22"/>
          <w:szCs w:val="22"/>
          <w:lang w:val="es-ES"/>
        </w:rPr>
        <w:tab/>
      </w:r>
      <w:r w:rsidR="00BA4113" w:rsidRPr="00275CBC">
        <w:rPr>
          <w:rFonts w:ascii="Arial" w:hAnsi="Arial" w:cs="Arial"/>
          <w:sz w:val="22"/>
          <w:szCs w:val="22"/>
          <w:lang w:val="es-ES"/>
        </w:rPr>
        <w:t xml:space="preserve"> </w:t>
      </w:r>
      <w:r w:rsidRPr="00275CBC">
        <w:rPr>
          <w:rFonts w:ascii="Arial" w:hAnsi="Arial" w:cs="Arial"/>
          <w:sz w:val="22"/>
          <w:szCs w:val="22"/>
          <w:lang w:val="es-ES"/>
        </w:rPr>
        <w:t>66001-31-05-003-2018-00017-01</w:t>
      </w:r>
    </w:p>
    <w:p w:rsidR="00275CBC" w:rsidRPr="00275CBC" w:rsidRDefault="00275CBC" w:rsidP="00275CBC">
      <w:pPr>
        <w:rPr>
          <w:rFonts w:ascii="Arial" w:hAnsi="Arial" w:cs="Arial"/>
          <w:sz w:val="22"/>
          <w:szCs w:val="22"/>
          <w:lang w:val="es-ES"/>
        </w:rPr>
      </w:pPr>
      <w:r w:rsidRPr="00275CBC">
        <w:rPr>
          <w:rFonts w:ascii="Arial" w:hAnsi="Arial" w:cs="Arial"/>
          <w:sz w:val="22"/>
          <w:szCs w:val="22"/>
          <w:lang w:val="es-ES"/>
        </w:rPr>
        <w:t xml:space="preserve">Magistrado Ponente: </w:t>
      </w:r>
      <w:r>
        <w:rPr>
          <w:rFonts w:ascii="Arial" w:hAnsi="Arial" w:cs="Arial"/>
          <w:sz w:val="22"/>
          <w:szCs w:val="22"/>
          <w:lang w:val="es-ES"/>
        </w:rPr>
        <w:tab/>
      </w:r>
      <w:r>
        <w:rPr>
          <w:rFonts w:ascii="Arial" w:hAnsi="Arial" w:cs="Arial"/>
          <w:sz w:val="22"/>
          <w:szCs w:val="22"/>
          <w:lang w:val="es-ES"/>
        </w:rPr>
        <w:tab/>
        <w:t xml:space="preserve"> </w:t>
      </w:r>
      <w:r w:rsidRPr="00275CBC">
        <w:rPr>
          <w:rFonts w:ascii="Arial" w:hAnsi="Arial" w:cs="Arial"/>
          <w:sz w:val="22"/>
          <w:szCs w:val="22"/>
          <w:lang w:val="es-ES"/>
        </w:rPr>
        <w:t>Francisco Javier Tamayo Tabares</w:t>
      </w:r>
      <w:r w:rsidRPr="00275CBC">
        <w:rPr>
          <w:rFonts w:ascii="Arial" w:hAnsi="Arial" w:cs="Arial"/>
          <w:sz w:val="22"/>
          <w:szCs w:val="22"/>
          <w:lang w:val="es-ES"/>
        </w:rPr>
        <w:t>.</w:t>
      </w:r>
    </w:p>
    <w:p w:rsidR="00176F5A" w:rsidRPr="00275CBC" w:rsidRDefault="00176F5A" w:rsidP="00176F5A">
      <w:pPr>
        <w:rPr>
          <w:rFonts w:ascii="Arial" w:hAnsi="Arial" w:cs="Arial"/>
          <w:sz w:val="22"/>
          <w:szCs w:val="22"/>
          <w:lang w:val="es-ES"/>
        </w:rPr>
      </w:pPr>
    </w:p>
    <w:p w:rsidR="00EF16C1" w:rsidRPr="00275CBC" w:rsidRDefault="00BA4113" w:rsidP="00275CBC">
      <w:pPr>
        <w:jc w:val="both"/>
        <w:rPr>
          <w:rFonts w:ascii="Arial" w:hAnsi="Arial" w:cs="Arial"/>
          <w:b/>
          <w:sz w:val="22"/>
          <w:szCs w:val="22"/>
          <w:lang w:val="es-ES"/>
        </w:rPr>
      </w:pPr>
      <w:r w:rsidRPr="00275CBC">
        <w:rPr>
          <w:rFonts w:ascii="Arial" w:hAnsi="Arial" w:cs="Arial"/>
          <w:b/>
          <w:sz w:val="22"/>
          <w:szCs w:val="22"/>
          <w:lang w:val="es-ES"/>
        </w:rPr>
        <w:t xml:space="preserve">Temas: </w:t>
      </w:r>
      <w:r w:rsidR="00EF16C1" w:rsidRPr="00275CBC">
        <w:rPr>
          <w:rFonts w:ascii="Arial" w:hAnsi="Arial" w:cs="Arial"/>
          <w:b/>
          <w:sz w:val="22"/>
          <w:szCs w:val="22"/>
          <w:lang w:val="es-ES"/>
        </w:rPr>
        <w:tab/>
      </w:r>
      <w:r w:rsidR="00EF16C1" w:rsidRPr="00275CBC">
        <w:rPr>
          <w:rFonts w:ascii="Arial" w:hAnsi="Arial" w:cs="Arial"/>
          <w:b/>
          <w:sz w:val="22"/>
          <w:szCs w:val="22"/>
          <w:lang w:val="es-ES"/>
        </w:rPr>
        <w:tab/>
        <w:t>CONTRATO DE TRABAJO</w:t>
      </w:r>
      <w:r w:rsidR="00B15B86" w:rsidRPr="00275CBC">
        <w:rPr>
          <w:rFonts w:ascii="Arial" w:hAnsi="Arial" w:cs="Arial"/>
          <w:b/>
          <w:sz w:val="22"/>
          <w:szCs w:val="22"/>
          <w:lang w:val="es-ES"/>
        </w:rPr>
        <w:t xml:space="preserve"> Y/O RELACIÓN LEGAL O REGLAMENTARIA / ENTIDAD TERRITORIAL – MUNICIPIO-/ CLASIFICACIÓN</w:t>
      </w:r>
      <w:r w:rsidR="00275CBC">
        <w:rPr>
          <w:rFonts w:ascii="Arial" w:hAnsi="Arial" w:cs="Arial"/>
          <w:b/>
          <w:sz w:val="22"/>
          <w:szCs w:val="22"/>
          <w:lang w:val="es-ES"/>
        </w:rPr>
        <w:t xml:space="preserve"> </w:t>
      </w:r>
      <w:r w:rsidR="00B15B86" w:rsidRPr="00275CBC">
        <w:rPr>
          <w:rFonts w:ascii="Arial" w:hAnsi="Arial" w:cs="Arial"/>
          <w:b/>
          <w:sz w:val="22"/>
          <w:szCs w:val="22"/>
          <w:lang w:val="es-ES"/>
        </w:rPr>
        <w:t xml:space="preserve">TRABAJADORES OFICIALES Y/O  EMPLEADO PÚBLICO/ ACTIVIDADES </w:t>
      </w:r>
      <w:proofErr w:type="spellStart"/>
      <w:r w:rsidR="00B15B86" w:rsidRPr="00275CBC">
        <w:rPr>
          <w:rFonts w:ascii="Arial" w:hAnsi="Arial" w:cs="Arial"/>
          <w:b/>
          <w:sz w:val="22"/>
          <w:szCs w:val="22"/>
          <w:lang w:val="es-ES"/>
        </w:rPr>
        <w:t>BOMBERILES</w:t>
      </w:r>
      <w:proofErr w:type="spellEnd"/>
      <w:r w:rsidR="00B15B86" w:rsidRPr="00275CBC">
        <w:rPr>
          <w:rFonts w:ascii="Arial" w:hAnsi="Arial" w:cs="Arial"/>
          <w:b/>
          <w:sz w:val="22"/>
          <w:szCs w:val="22"/>
          <w:lang w:val="es-ES"/>
        </w:rPr>
        <w:t>/ CONFLICTO DE COMPETENCIA.</w:t>
      </w:r>
      <w:r w:rsidR="00EF16C1" w:rsidRPr="00275CBC">
        <w:rPr>
          <w:rFonts w:ascii="Arial" w:hAnsi="Arial" w:cs="Arial"/>
          <w:b/>
          <w:sz w:val="22"/>
          <w:szCs w:val="22"/>
          <w:lang w:val="es-ES"/>
        </w:rPr>
        <w:t xml:space="preserve"> </w:t>
      </w:r>
    </w:p>
    <w:p w:rsidR="00EF16C1" w:rsidRPr="00275CBC" w:rsidRDefault="00EF16C1" w:rsidP="00275CBC">
      <w:pPr>
        <w:jc w:val="both"/>
        <w:rPr>
          <w:rFonts w:ascii="Arial" w:hAnsi="Arial" w:cs="Arial"/>
          <w:b/>
          <w:sz w:val="22"/>
          <w:szCs w:val="22"/>
          <w:lang w:val="es-ES"/>
        </w:rPr>
      </w:pPr>
    </w:p>
    <w:p w:rsidR="00EF16C1" w:rsidRPr="00275CBC" w:rsidRDefault="00EF16C1" w:rsidP="00275CBC">
      <w:pPr>
        <w:rPr>
          <w:rFonts w:ascii="Arial" w:hAnsi="Arial" w:cs="Arial"/>
          <w:b/>
          <w:sz w:val="22"/>
          <w:szCs w:val="22"/>
          <w:lang w:val="es-ES"/>
        </w:rPr>
      </w:pPr>
    </w:p>
    <w:p w:rsidR="00EF16C1" w:rsidRPr="00275CBC" w:rsidRDefault="00EF16C1" w:rsidP="00275CBC">
      <w:pPr>
        <w:pStyle w:val="paragraph"/>
        <w:spacing w:before="0" w:beforeAutospacing="0" w:after="0" w:afterAutospacing="0"/>
        <w:jc w:val="both"/>
        <w:textAlignment w:val="baseline"/>
        <w:rPr>
          <w:rStyle w:val="normaltextrun"/>
          <w:rFonts w:ascii="Arial" w:hAnsi="Arial" w:cs="Arial"/>
          <w:sz w:val="22"/>
          <w:szCs w:val="22"/>
        </w:rPr>
      </w:pPr>
      <w:r w:rsidRPr="00275CBC">
        <w:rPr>
          <w:rStyle w:val="normaltextrun"/>
          <w:rFonts w:ascii="Arial" w:hAnsi="Arial" w:cs="Arial"/>
          <w:sz w:val="22"/>
          <w:szCs w:val="22"/>
        </w:rPr>
        <w:t xml:space="preserve">En otros términos, si la relación que unió a los actores, como bomberos, con el ente territorial demandado, fue gobernada por un contrato de trabajo, o por una relación legal o reglamentaria, aspecto que como se destaca en adelante lo define y reglamenta la Ley, y no los propios protagonistas del contrato; puesto que uno y otro, en común tienen la prestación de un servicio, esto es, la existencia de una relación de carácter laboral, cuyo conocimiento de la jurisdicción laboral o de la contenciosa, dependerá de si se trata de un trabajador oficial o la de un empleado público. </w:t>
      </w:r>
    </w:p>
    <w:p w:rsidR="00EF16C1" w:rsidRPr="00275CBC" w:rsidRDefault="00275CBC" w:rsidP="00275CBC">
      <w:pPr>
        <w:pStyle w:val="Sinespaciado"/>
        <w:rPr>
          <w:rFonts w:ascii="Arial" w:hAnsi="Arial" w:cs="Arial"/>
          <w:sz w:val="22"/>
          <w:szCs w:val="22"/>
          <w:lang w:val="es-ES"/>
        </w:rPr>
      </w:pPr>
      <w:r w:rsidRPr="00275CBC">
        <w:rPr>
          <w:rFonts w:ascii="Arial" w:hAnsi="Arial" w:cs="Arial"/>
          <w:sz w:val="22"/>
          <w:szCs w:val="22"/>
          <w:lang w:val="es-ES"/>
        </w:rPr>
        <w:t>(…)</w:t>
      </w:r>
    </w:p>
    <w:p w:rsidR="00275CBC" w:rsidRPr="00275CBC" w:rsidRDefault="00275CBC" w:rsidP="00275CBC">
      <w:pPr>
        <w:pStyle w:val="Sinespaciado"/>
        <w:rPr>
          <w:rFonts w:ascii="Arial" w:hAnsi="Arial" w:cs="Arial"/>
          <w:sz w:val="22"/>
          <w:szCs w:val="22"/>
          <w:lang w:val="es-ES"/>
        </w:rPr>
      </w:pPr>
    </w:p>
    <w:p w:rsidR="00EF16C1" w:rsidRPr="00275CBC" w:rsidRDefault="00EF16C1" w:rsidP="00275CBC">
      <w:pPr>
        <w:autoSpaceDE w:val="0"/>
        <w:autoSpaceDN w:val="0"/>
        <w:adjustRightInd w:val="0"/>
        <w:jc w:val="both"/>
        <w:rPr>
          <w:rFonts w:ascii="Arial" w:hAnsi="Arial" w:cs="Arial"/>
          <w:sz w:val="22"/>
          <w:szCs w:val="22"/>
          <w:shd w:val="clear" w:color="auto" w:fill="FFFFFF"/>
          <w:lang w:val="es-ES"/>
        </w:rPr>
      </w:pPr>
      <w:r w:rsidRPr="00275CBC">
        <w:rPr>
          <w:rFonts w:ascii="Arial" w:hAnsi="Arial" w:cs="Arial"/>
          <w:sz w:val="22"/>
          <w:szCs w:val="22"/>
          <w:shd w:val="clear" w:color="auto" w:fill="FFFFFF"/>
          <w:lang w:val="es-ES"/>
        </w:rPr>
        <w:t xml:space="preserve">Acorde con lo anterior, se concluye que si bien el servicio que prestan los cuerpos de bomberos, es de carácter público esencial, lo cierto es que esas funciones no están relacionadas con la construcción y sostenimiento de obras públicas, pues está dirigida a adelantar gestiones de riesgo contra incendios, calamidades y atención de rescates en todas sus modalidades para los habitantes del territorio nacional. </w:t>
      </w:r>
    </w:p>
    <w:p w:rsidR="00EF16C1" w:rsidRPr="00275CBC" w:rsidRDefault="00EF16C1" w:rsidP="00275CBC">
      <w:pPr>
        <w:pStyle w:val="Sinespaciado"/>
        <w:rPr>
          <w:rFonts w:ascii="Arial" w:hAnsi="Arial" w:cs="Arial"/>
          <w:sz w:val="22"/>
          <w:szCs w:val="22"/>
          <w:lang w:val="es-ES"/>
        </w:rPr>
      </w:pPr>
    </w:p>
    <w:p w:rsidR="00EF16C1" w:rsidRPr="00275CBC" w:rsidRDefault="00EF16C1" w:rsidP="00275CBC">
      <w:pPr>
        <w:autoSpaceDE w:val="0"/>
        <w:autoSpaceDN w:val="0"/>
        <w:adjustRightInd w:val="0"/>
        <w:jc w:val="both"/>
        <w:rPr>
          <w:rFonts w:ascii="Arial" w:hAnsi="Arial" w:cs="Arial"/>
          <w:sz w:val="22"/>
          <w:szCs w:val="22"/>
          <w:lang w:val="es-ES"/>
        </w:rPr>
      </w:pPr>
      <w:r w:rsidRPr="00275CBC">
        <w:rPr>
          <w:rFonts w:ascii="Arial" w:hAnsi="Arial" w:cs="Arial"/>
          <w:sz w:val="22"/>
          <w:szCs w:val="22"/>
          <w:lang w:val="es-ES"/>
        </w:rPr>
        <w:t xml:space="preserve">En consecuencia, considera la Sala que no estuvo bien que la jueza laboral del circuito, asumiera el conocimiento de este asunto, y por el contrario, dejara de provocar el conflicto de jurisdicción que se advierte en el asunto, decisión que desde luego, no vincula ni compromete a esta Corporación, dada la trascendencia de tal omisión, acorde con lo narrado y dado que a esta jurisdicción no le incumbe las controversias de empleados públicos, cual se advierte, en aquellas funciones </w:t>
      </w:r>
      <w:proofErr w:type="spellStart"/>
      <w:r w:rsidRPr="00275CBC">
        <w:rPr>
          <w:rFonts w:ascii="Arial" w:hAnsi="Arial" w:cs="Arial"/>
          <w:sz w:val="22"/>
          <w:szCs w:val="22"/>
          <w:lang w:val="es-ES"/>
        </w:rPr>
        <w:t>bomberiles</w:t>
      </w:r>
      <w:proofErr w:type="spellEnd"/>
      <w:r w:rsidRPr="00275CBC">
        <w:rPr>
          <w:rFonts w:ascii="Arial" w:hAnsi="Arial" w:cs="Arial"/>
          <w:sz w:val="22"/>
          <w:szCs w:val="22"/>
          <w:lang w:val="es-ES"/>
        </w:rPr>
        <w:t xml:space="preserve"> que se atribuyen a los demandantes, esta Sala de Decisión provocará tal conflicto, para que </w:t>
      </w:r>
      <w:r w:rsidRPr="00275CBC">
        <w:rPr>
          <w:rFonts w:ascii="Arial" w:hAnsi="Arial" w:cs="Arial"/>
          <w:sz w:val="22"/>
          <w:szCs w:val="22"/>
          <w:lang w:val="es-ES_tradnl"/>
        </w:rPr>
        <w:t xml:space="preserve">sea resuelto por el Consejo Superior de la Judicatura en su Sala Jurisdiccional Disciplinaria. </w:t>
      </w:r>
    </w:p>
    <w:p w:rsidR="00EF16C1" w:rsidRPr="00275CBC" w:rsidRDefault="00EF16C1" w:rsidP="00861247">
      <w:pPr>
        <w:rPr>
          <w:rFonts w:ascii="Arial Narrow" w:hAnsi="Arial Narrow"/>
          <w:b/>
          <w:sz w:val="30"/>
          <w:szCs w:val="30"/>
          <w:lang w:val="es-ES"/>
        </w:rPr>
      </w:pPr>
    </w:p>
    <w:p w:rsidR="00275CBC" w:rsidRPr="00275CBC" w:rsidRDefault="00275CBC" w:rsidP="00861247">
      <w:pPr>
        <w:rPr>
          <w:rFonts w:ascii="Arial Narrow" w:hAnsi="Arial Narrow"/>
          <w:b/>
          <w:sz w:val="30"/>
          <w:szCs w:val="30"/>
          <w:lang w:val="es-ES"/>
        </w:rPr>
      </w:pPr>
    </w:p>
    <w:p w:rsidR="00BA4113" w:rsidRPr="00275CBC" w:rsidRDefault="00BA4113" w:rsidP="00BA4113">
      <w:pPr>
        <w:rPr>
          <w:rFonts w:ascii="Arial Narrow" w:hAnsi="Arial Narrow"/>
          <w:b/>
          <w:sz w:val="30"/>
          <w:szCs w:val="30"/>
          <w:lang w:val="es-ES"/>
        </w:rPr>
      </w:pPr>
    </w:p>
    <w:p w:rsidR="00275CBC" w:rsidRDefault="00275CBC" w:rsidP="00F1018F">
      <w:pPr>
        <w:jc w:val="center"/>
        <w:rPr>
          <w:rFonts w:ascii="Arial Narrow" w:hAnsi="Arial Narrow"/>
          <w:b/>
          <w:sz w:val="30"/>
          <w:szCs w:val="30"/>
          <w:lang w:val="es-ES"/>
        </w:rPr>
      </w:pPr>
    </w:p>
    <w:p w:rsidR="00275CBC" w:rsidRDefault="00275CBC" w:rsidP="00F1018F">
      <w:pPr>
        <w:jc w:val="center"/>
        <w:rPr>
          <w:rFonts w:ascii="Arial Narrow" w:hAnsi="Arial Narrow"/>
          <w:b/>
          <w:sz w:val="30"/>
          <w:szCs w:val="30"/>
          <w:lang w:val="es-ES"/>
        </w:rPr>
      </w:pPr>
    </w:p>
    <w:p w:rsidR="00275CBC" w:rsidRDefault="00275CBC" w:rsidP="00F1018F">
      <w:pPr>
        <w:jc w:val="center"/>
        <w:rPr>
          <w:rFonts w:ascii="Arial Narrow" w:hAnsi="Arial Narrow"/>
          <w:b/>
          <w:sz w:val="30"/>
          <w:szCs w:val="30"/>
          <w:lang w:val="es-ES"/>
        </w:rPr>
      </w:pPr>
    </w:p>
    <w:p w:rsidR="00F1018F" w:rsidRPr="00275CBC" w:rsidRDefault="00F1018F" w:rsidP="00F1018F">
      <w:pPr>
        <w:jc w:val="center"/>
        <w:rPr>
          <w:rFonts w:ascii="Arial Narrow" w:hAnsi="Arial Narrow"/>
          <w:b/>
          <w:sz w:val="30"/>
          <w:szCs w:val="30"/>
          <w:lang w:val="es-ES"/>
        </w:rPr>
      </w:pPr>
      <w:r w:rsidRPr="00275CBC">
        <w:rPr>
          <w:rFonts w:ascii="Arial Narrow" w:hAnsi="Arial Narrow"/>
          <w:b/>
          <w:sz w:val="30"/>
          <w:szCs w:val="30"/>
          <w:lang w:val="es-ES"/>
        </w:rPr>
        <w:t>REPÚBLICA DE COLOMBIA</w:t>
      </w:r>
    </w:p>
    <w:p w:rsidR="00F1018F" w:rsidRPr="00275CBC" w:rsidRDefault="00F1018F" w:rsidP="00F1018F">
      <w:pPr>
        <w:tabs>
          <w:tab w:val="left" w:pos="3060"/>
        </w:tabs>
        <w:spacing w:line="360" w:lineRule="auto"/>
        <w:jc w:val="center"/>
        <w:rPr>
          <w:rFonts w:ascii="Arial Narrow" w:hAnsi="Arial Narrow" w:cs="Arial"/>
          <w:b/>
          <w:sz w:val="30"/>
          <w:szCs w:val="30"/>
          <w:lang w:val="es-ES"/>
        </w:rPr>
      </w:pPr>
      <w:r w:rsidRPr="00275CBC">
        <w:rPr>
          <w:rFonts w:ascii="Arial Narrow" w:hAnsi="Arial Narrow" w:cs="Arial"/>
          <w:b/>
          <w:sz w:val="30"/>
          <w:szCs w:val="30"/>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99627631" r:id="rId8"/>
        </w:object>
      </w:r>
      <w:r w:rsidRPr="00275CBC">
        <w:rPr>
          <w:rFonts w:ascii="Arial Narrow" w:hAnsi="Arial Narrow" w:cs="Arial"/>
          <w:b/>
          <w:color w:val="000000"/>
          <w:sz w:val="30"/>
          <w:szCs w:val="30"/>
          <w:lang w:val="es-ES"/>
        </w:rPr>
        <w:br w:type="textWrapping" w:clear="all"/>
      </w:r>
      <w:r w:rsidRPr="00275CBC">
        <w:rPr>
          <w:rFonts w:ascii="Arial Narrow" w:hAnsi="Arial Narrow" w:cs="Arial"/>
          <w:b/>
          <w:sz w:val="30"/>
          <w:szCs w:val="30"/>
          <w:lang w:val="es-ES"/>
        </w:rPr>
        <w:t>TRIBUNAL SUPERIOR DE DISTRITO JUDICIAL DE PEREIRA</w:t>
      </w:r>
    </w:p>
    <w:p w:rsidR="00F1018F" w:rsidRPr="00275CBC" w:rsidRDefault="00F1018F" w:rsidP="00F1018F">
      <w:pPr>
        <w:pStyle w:val="Ttulo1"/>
        <w:ind w:left="0" w:firstLine="0"/>
        <w:jc w:val="center"/>
        <w:rPr>
          <w:rFonts w:ascii="Arial Narrow" w:hAnsi="Arial Narrow"/>
          <w:sz w:val="30"/>
          <w:szCs w:val="30"/>
        </w:rPr>
      </w:pPr>
      <w:r w:rsidRPr="00275CBC">
        <w:rPr>
          <w:rFonts w:ascii="Arial Narrow" w:hAnsi="Arial Narrow"/>
          <w:i w:val="0"/>
          <w:sz w:val="30"/>
          <w:szCs w:val="30"/>
        </w:rPr>
        <w:lastRenderedPageBreak/>
        <w:t xml:space="preserve">SALA </w:t>
      </w:r>
      <w:r w:rsidR="00E10B88" w:rsidRPr="00275CBC">
        <w:rPr>
          <w:rFonts w:ascii="Arial Narrow" w:hAnsi="Arial Narrow"/>
          <w:i w:val="0"/>
          <w:sz w:val="30"/>
          <w:szCs w:val="30"/>
        </w:rPr>
        <w:t xml:space="preserve">CUARTA </w:t>
      </w:r>
      <w:r w:rsidRPr="00275CBC">
        <w:rPr>
          <w:rFonts w:ascii="Arial Narrow" w:hAnsi="Arial Narrow"/>
          <w:i w:val="0"/>
          <w:sz w:val="30"/>
          <w:szCs w:val="30"/>
        </w:rPr>
        <w:t>DE DECISIÓN LABORAL</w:t>
      </w:r>
    </w:p>
    <w:p w:rsidR="00F1018F" w:rsidRPr="00275CBC" w:rsidRDefault="00F1018F" w:rsidP="00F1018F">
      <w:pPr>
        <w:pStyle w:val="Sinespaciado"/>
        <w:spacing w:line="360" w:lineRule="auto"/>
        <w:rPr>
          <w:lang w:val="es-ES"/>
        </w:rPr>
      </w:pPr>
    </w:p>
    <w:p w:rsidR="00F1018F" w:rsidRPr="00275CBC" w:rsidRDefault="00F1018F" w:rsidP="00F1018F">
      <w:pPr>
        <w:spacing w:line="360" w:lineRule="auto"/>
        <w:ind w:left="900"/>
        <w:jc w:val="center"/>
        <w:rPr>
          <w:rFonts w:ascii="Arial Narrow" w:hAnsi="Arial Narrow" w:cs="Arial"/>
          <w:i/>
          <w:iCs/>
          <w:sz w:val="28"/>
          <w:szCs w:val="28"/>
          <w:lang w:val="es-ES"/>
        </w:rPr>
      </w:pPr>
      <w:r w:rsidRPr="00275CBC">
        <w:rPr>
          <w:rFonts w:ascii="Arial Narrow" w:hAnsi="Arial Narrow" w:cs="Arial"/>
          <w:i/>
          <w:iCs/>
          <w:sz w:val="28"/>
          <w:szCs w:val="28"/>
          <w:lang w:val="es-ES"/>
        </w:rPr>
        <w:t xml:space="preserve">Magistrado Ponente: </w:t>
      </w:r>
      <w:r w:rsidRPr="00275CBC">
        <w:rPr>
          <w:rFonts w:ascii="Arial Narrow" w:hAnsi="Arial Narrow" w:cs="Arial"/>
          <w:b/>
          <w:bCs/>
          <w:i/>
          <w:iCs/>
          <w:sz w:val="28"/>
          <w:szCs w:val="28"/>
          <w:lang w:val="es-ES"/>
        </w:rPr>
        <w:t>FRANCISCO JAVIER TAMAYO TABARES</w:t>
      </w:r>
      <w:r w:rsidRPr="00275CBC">
        <w:rPr>
          <w:rFonts w:ascii="Arial Narrow" w:hAnsi="Arial Narrow" w:cs="Arial"/>
          <w:i/>
          <w:iCs/>
          <w:sz w:val="28"/>
          <w:szCs w:val="28"/>
          <w:lang w:val="es-ES"/>
        </w:rPr>
        <w:t>.</w:t>
      </w:r>
    </w:p>
    <w:p w:rsidR="00F1018F" w:rsidRPr="00275CBC" w:rsidRDefault="00F1018F" w:rsidP="00F1018F">
      <w:pPr>
        <w:pStyle w:val="Sinespaciado"/>
        <w:rPr>
          <w:lang w:val="es-ES"/>
        </w:rPr>
      </w:pPr>
    </w:p>
    <w:p w:rsidR="00F1018F" w:rsidRPr="00275CBC" w:rsidRDefault="00F1018F" w:rsidP="00F1018F">
      <w:pPr>
        <w:spacing w:line="360" w:lineRule="auto"/>
        <w:ind w:left="900"/>
        <w:jc w:val="center"/>
        <w:rPr>
          <w:rFonts w:ascii="Arial Narrow" w:hAnsi="Arial Narrow" w:cs="Arial"/>
          <w:iCs/>
          <w:sz w:val="28"/>
          <w:szCs w:val="28"/>
          <w:lang w:val="es-ES"/>
        </w:rPr>
      </w:pPr>
      <w:r w:rsidRPr="00275CBC">
        <w:rPr>
          <w:rFonts w:ascii="Arial Narrow" w:hAnsi="Arial Narrow" w:cs="Arial"/>
          <w:iCs/>
          <w:sz w:val="28"/>
          <w:szCs w:val="28"/>
          <w:lang w:val="es-ES"/>
        </w:rPr>
        <w:t xml:space="preserve">Pereira, </w:t>
      </w:r>
      <w:r w:rsidR="00934E1F" w:rsidRPr="00275CBC">
        <w:rPr>
          <w:rFonts w:ascii="Arial Narrow" w:hAnsi="Arial Narrow" w:cs="Arial"/>
          <w:iCs/>
          <w:sz w:val="28"/>
          <w:szCs w:val="28"/>
          <w:lang w:val="es-ES"/>
        </w:rPr>
        <w:t>treinta</w:t>
      </w:r>
      <w:r w:rsidR="003E5178" w:rsidRPr="00275CBC">
        <w:rPr>
          <w:rFonts w:ascii="Arial Narrow" w:hAnsi="Arial Narrow" w:cs="Arial"/>
          <w:iCs/>
          <w:sz w:val="28"/>
          <w:szCs w:val="28"/>
          <w:lang w:val="es-ES"/>
        </w:rPr>
        <w:t xml:space="preserve"> </w:t>
      </w:r>
      <w:r w:rsidRPr="00275CBC">
        <w:rPr>
          <w:rFonts w:ascii="Arial Narrow" w:hAnsi="Arial Narrow" w:cs="Arial"/>
          <w:iCs/>
          <w:sz w:val="28"/>
          <w:szCs w:val="28"/>
          <w:lang w:val="es-ES"/>
        </w:rPr>
        <w:t>(</w:t>
      </w:r>
      <w:r w:rsidR="00934E1F" w:rsidRPr="00275CBC">
        <w:rPr>
          <w:rFonts w:ascii="Arial Narrow" w:hAnsi="Arial Narrow" w:cs="Arial"/>
          <w:iCs/>
          <w:sz w:val="28"/>
          <w:szCs w:val="28"/>
          <w:lang w:val="es-ES"/>
        </w:rPr>
        <w:t>30</w:t>
      </w:r>
      <w:r w:rsidRPr="00275CBC">
        <w:rPr>
          <w:rFonts w:ascii="Arial Narrow" w:hAnsi="Arial Narrow" w:cs="Arial"/>
          <w:iCs/>
          <w:sz w:val="28"/>
          <w:szCs w:val="28"/>
          <w:lang w:val="es-ES"/>
        </w:rPr>
        <w:t>) de agosto de dos mil dieciocho (2018).</w:t>
      </w:r>
    </w:p>
    <w:p w:rsidR="00F1018F" w:rsidRPr="00275CBC" w:rsidRDefault="00F1018F" w:rsidP="00F1018F">
      <w:pPr>
        <w:pStyle w:val="Sinespaciado"/>
        <w:rPr>
          <w:lang w:val="es-ES"/>
        </w:rPr>
      </w:pPr>
    </w:p>
    <w:p w:rsidR="00F1018F" w:rsidRPr="00275CBC" w:rsidRDefault="00F1018F" w:rsidP="00B05CC2">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 xml:space="preserve">Sería del caso resolver el recurso de apelación presentado por la parte actora contra el auto proferido el 21 de mayo de 2018 por el Juzgado Tercero Laboral del Circuito de Pereira, mediante el cual se rechazó la reforma a la demanda, dentro del proceso </w:t>
      </w:r>
      <w:r w:rsidRPr="00275CBC">
        <w:rPr>
          <w:rFonts w:ascii="Arial Narrow" w:hAnsi="Arial Narrow" w:cs="Arial"/>
          <w:sz w:val="28"/>
          <w:szCs w:val="28"/>
          <w:lang w:val="es-ES"/>
        </w:rPr>
        <w:t xml:space="preserve">que los señores </w:t>
      </w:r>
      <w:r w:rsidRPr="00275CBC">
        <w:rPr>
          <w:rFonts w:ascii="Arial Narrow" w:hAnsi="Arial Narrow" w:cs="Arial"/>
          <w:b/>
          <w:sz w:val="28"/>
          <w:szCs w:val="28"/>
          <w:lang w:val="es-ES"/>
        </w:rPr>
        <w:t xml:space="preserve">José Hernán Jaramillo Arias </w:t>
      </w:r>
      <w:r w:rsidRPr="00275CBC">
        <w:rPr>
          <w:rFonts w:ascii="Arial Narrow" w:hAnsi="Arial Narrow" w:cs="Arial"/>
          <w:sz w:val="28"/>
          <w:szCs w:val="28"/>
          <w:lang w:val="es-ES"/>
        </w:rPr>
        <w:t xml:space="preserve">y </w:t>
      </w:r>
      <w:r w:rsidRPr="00275CBC">
        <w:rPr>
          <w:rFonts w:ascii="Arial Narrow" w:hAnsi="Arial Narrow" w:cs="Arial"/>
          <w:b/>
          <w:sz w:val="28"/>
          <w:szCs w:val="28"/>
          <w:lang w:val="es-ES"/>
        </w:rPr>
        <w:t xml:space="preserve">José Fernando Quintero Hernández </w:t>
      </w:r>
      <w:r w:rsidRPr="00275CBC">
        <w:rPr>
          <w:rFonts w:ascii="Arial Narrow" w:hAnsi="Arial Narrow" w:cs="Arial"/>
          <w:sz w:val="28"/>
          <w:szCs w:val="28"/>
          <w:lang w:val="es-ES"/>
        </w:rPr>
        <w:t xml:space="preserve">promovieron contra el </w:t>
      </w:r>
      <w:r w:rsidRPr="00275CBC">
        <w:rPr>
          <w:rFonts w:ascii="Arial Narrow" w:hAnsi="Arial Narrow" w:cs="Arial"/>
          <w:b/>
          <w:sz w:val="28"/>
          <w:szCs w:val="28"/>
          <w:lang w:val="es-ES"/>
        </w:rPr>
        <w:t>Municipio del Pereira,</w:t>
      </w:r>
      <w:r w:rsidRPr="00275CBC">
        <w:rPr>
          <w:rFonts w:ascii="Arial Narrow" w:hAnsi="Arial Narrow" w:cs="Arial"/>
          <w:sz w:val="28"/>
          <w:szCs w:val="28"/>
          <w:lang w:val="es-ES"/>
        </w:rPr>
        <w:t xml:space="preserve"> trámite al cual se vinculó en calidad de litisconsorte necesario al </w:t>
      </w:r>
      <w:r w:rsidRPr="00275CBC">
        <w:rPr>
          <w:rFonts w:ascii="Arial Narrow" w:hAnsi="Arial Narrow" w:cs="Arial"/>
          <w:b/>
          <w:sz w:val="28"/>
          <w:szCs w:val="28"/>
          <w:lang w:val="es-ES"/>
        </w:rPr>
        <w:t>Cuerpo de Bomberos V</w:t>
      </w:r>
      <w:r w:rsidR="00B05CC2" w:rsidRPr="00275CBC">
        <w:rPr>
          <w:rFonts w:ascii="Arial Narrow" w:hAnsi="Arial Narrow" w:cs="Arial"/>
          <w:b/>
          <w:sz w:val="28"/>
          <w:szCs w:val="28"/>
          <w:lang w:val="es-ES"/>
        </w:rPr>
        <w:t xml:space="preserve">oluntarios de Belén de Umbría, </w:t>
      </w:r>
      <w:r w:rsidR="00B05CC2" w:rsidRPr="00275CBC">
        <w:rPr>
          <w:rFonts w:ascii="Arial Narrow" w:hAnsi="Arial Narrow" w:cs="Comic Sans MS"/>
          <w:sz w:val="28"/>
          <w:szCs w:val="28"/>
          <w:lang w:val="es-ES"/>
        </w:rPr>
        <w:t>sino fuera porque existe una causal que impide resolver de fondo la instancia.</w:t>
      </w:r>
    </w:p>
    <w:p w:rsidR="00F1018F" w:rsidRPr="00275CBC" w:rsidRDefault="00F1018F" w:rsidP="00F1018F">
      <w:pPr>
        <w:spacing w:line="360" w:lineRule="auto"/>
        <w:ind w:firstLine="851"/>
        <w:jc w:val="both"/>
        <w:rPr>
          <w:rFonts w:ascii="Arial Narrow" w:hAnsi="Arial Narrow" w:cs="Arial"/>
          <w:b/>
          <w:sz w:val="28"/>
          <w:szCs w:val="28"/>
          <w:lang w:val="es-ES"/>
        </w:rPr>
      </w:pPr>
    </w:p>
    <w:p w:rsidR="00F1018F" w:rsidRPr="00275CBC" w:rsidRDefault="00F1018F" w:rsidP="00F1018F">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 xml:space="preserve">I- </w:t>
      </w:r>
      <w:r w:rsidRPr="00275CBC">
        <w:rPr>
          <w:rFonts w:ascii="Arial Narrow" w:hAnsi="Arial Narrow" w:cs="Comic Sans MS"/>
          <w:b/>
          <w:sz w:val="28"/>
          <w:szCs w:val="28"/>
          <w:lang w:val="es-ES"/>
        </w:rPr>
        <w:t>ANTECEDENTES</w:t>
      </w:r>
    </w:p>
    <w:p w:rsidR="00F1018F" w:rsidRPr="00275CBC" w:rsidRDefault="00F1018F" w:rsidP="00F1018F">
      <w:pPr>
        <w:pStyle w:val="Sinespaciado"/>
        <w:rPr>
          <w:lang w:val="es-ES"/>
        </w:rPr>
      </w:pPr>
    </w:p>
    <w:p w:rsidR="00F1018F" w:rsidRPr="00275CBC" w:rsidRDefault="00F1018F" w:rsidP="00F1018F">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 xml:space="preserve">Pretenden los demandantes que se declare la nulidad del acto administrativo No. 53562 de 2016 suscrito por la Alcaldía de Pereira, y en consecuencia, se reconozca al Municipio de Pereira como verdadero empleador y beneficiario del servicio prestado, se le condene al pago de la diferencia salarial en igualdad de condiciones a los bomberos oficiales, la reliquidación de las prestaciones sociales y los aportes al sistema de seguridad social, más las costas del proceso a su favor. </w:t>
      </w:r>
    </w:p>
    <w:p w:rsidR="00F1018F" w:rsidRPr="00275CBC" w:rsidRDefault="00F1018F" w:rsidP="005737C1">
      <w:pPr>
        <w:pStyle w:val="Sinespaciado"/>
        <w:rPr>
          <w:lang w:val="es-ES"/>
        </w:rPr>
      </w:pPr>
    </w:p>
    <w:p w:rsidR="00F1018F" w:rsidRPr="00275CBC" w:rsidRDefault="00F1018F" w:rsidP="00F1018F">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Por reparto, el proceso fue asignado al Juzgado Séptimo Administrativo de Pereira, quien mediante proveído del 15 de mayo de 2017 ordenó la remisión del expediente a la oficina judicial para que fuera repartido entre los Magistrados del Tribunal Contencioso Administrativo de Risaralda, por considerar que la estimación razonada de la cuant</w:t>
      </w:r>
      <w:r w:rsidR="004952E0" w:rsidRPr="00275CBC">
        <w:rPr>
          <w:rFonts w:ascii="Arial Narrow" w:hAnsi="Arial Narrow" w:cs="Comic Sans MS"/>
          <w:sz w:val="28"/>
          <w:szCs w:val="28"/>
          <w:lang w:val="es-ES"/>
        </w:rPr>
        <w:t>ía supera</w:t>
      </w:r>
      <w:r w:rsidRPr="00275CBC">
        <w:rPr>
          <w:rFonts w:ascii="Arial Narrow" w:hAnsi="Arial Narrow" w:cs="Comic Sans MS"/>
          <w:sz w:val="28"/>
          <w:szCs w:val="28"/>
          <w:lang w:val="es-ES"/>
        </w:rPr>
        <w:t xml:space="preserve"> el límite </w:t>
      </w:r>
      <w:r w:rsidR="004952E0" w:rsidRPr="00275CBC">
        <w:rPr>
          <w:rFonts w:ascii="Arial Narrow" w:hAnsi="Arial Narrow" w:cs="Comic Sans MS"/>
          <w:sz w:val="28"/>
          <w:szCs w:val="28"/>
          <w:lang w:val="es-ES"/>
        </w:rPr>
        <w:t xml:space="preserve">establecido </w:t>
      </w:r>
      <w:r w:rsidRPr="00275CBC">
        <w:rPr>
          <w:rFonts w:ascii="Arial Narrow" w:hAnsi="Arial Narrow" w:cs="Comic Sans MS"/>
          <w:sz w:val="28"/>
          <w:szCs w:val="28"/>
          <w:lang w:val="es-ES"/>
        </w:rPr>
        <w:t xml:space="preserve">para el conocimiento de los jueces administrativos en primera instancia. </w:t>
      </w:r>
    </w:p>
    <w:p w:rsidR="00F1018F" w:rsidRPr="00275CBC" w:rsidRDefault="00F1018F" w:rsidP="00696CEC">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 xml:space="preserve">El Tribunal Contencioso, </w:t>
      </w:r>
      <w:r w:rsidR="004952E0" w:rsidRPr="00275CBC">
        <w:rPr>
          <w:rFonts w:ascii="Arial Narrow" w:hAnsi="Arial Narrow" w:cs="Comic Sans MS"/>
          <w:sz w:val="28"/>
          <w:szCs w:val="28"/>
          <w:lang w:val="es-ES"/>
        </w:rPr>
        <w:t xml:space="preserve">por su parte, </w:t>
      </w:r>
      <w:r w:rsidRPr="00275CBC">
        <w:rPr>
          <w:rFonts w:ascii="Arial Narrow" w:hAnsi="Arial Narrow" w:cs="Comic Sans MS"/>
          <w:sz w:val="28"/>
          <w:szCs w:val="28"/>
          <w:lang w:val="es-ES"/>
        </w:rPr>
        <w:t xml:space="preserve">mediante auto del 6 de junio de 2017 </w:t>
      </w:r>
      <w:r w:rsidR="004952E0" w:rsidRPr="00275CBC">
        <w:rPr>
          <w:rFonts w:ascii="Arial Narrow" w:hAnsi="Arial Narrow" w:cs="Comic Sans MS"/>
          <w:sz w:val="28"/>
          <w:szCs w:val="28"/>
          <w:lang w:val="es-ES"/>
        </w:rPr>
        <w:t xml:space="preserve">ordenó devolver </w:t>
      </w:r>
      <w:r w:rsidRPr="00275CBC">
        <w:rPr>
          <w:rFonts w:ascii="Arial Narrow" w:hAnsi="Arial Narrow" w:cs="Comic Sans MS"/>
          <w:sz w:val="28"/>
          <w:szCs w:val="28"/>
          <w:lang w:val="es-ES"/>
        </w:rPr>
        <w:t xml:space="preserve">el expediente </w:t>
      </w:r>
      <w:r w:rsidR="004952E0" w:rsidRPr="00275CBC">
        <w:rPr>
          <w:rFonts w:ascii="Arial Narrow" w:hAnsi="Arial Narrow" w:cs="Comic Sans MS"/>
          <w:sz w:val="28"/>
          <w:szCs w:val="28"/>
          <w:lang w:val="es-ES"/>
        </w:rPr>
        <w:t>al juzgado de origen al estimar que</w:t>
      </w:r>
      <w:r w:rsidRPr="00275CBC">
        <w:rPr>
          <w:rFonts w:ascii="Arial Narrow" w:hAnsi="Arial Narrow" w:cs="Comic Sans MS"/>
          <w:sz w:val="28"/>
          <w:szCs w:val="28"/>
          <w:lang w:val="es-ES"/>
        </w:rPr>
        <w:t xml:space="preserve"> el asunto no </w:t>
      </w:r>
      <w:r w:rsidR="004952E0" w:rsidRPr="00275CBC">
        <w:rPr>
          <w:rFonts w:ascii="Arial Narrow" w:hAnsi="Arial Narrow" w:cs="Comic Sans MS"/>
          <w:sz w:val="28"/>
          <w:szCs w:val="28"/>
          <w:lang w:val="es-ES"/>
        </w:rPr>
        <w:t xml:space="preserve">sobrepasa los valores señalados en el numeral 2º del artículo 155 del </w:t>
      </w:r>
      <w:proofErr w:type="spellStart"/>
      <w:r w:rsidR="004952E0" w:rsidRPr="00275CBC">
        <w:rPr>
          <w:rFonts w:ascii="Arial Narrow" w:hAnsi="Arial Narrow" w:cs="Comic Sans MS"/>
          <w:sz w:val="28"/>
          <w:szCs w:val="28"/>
          <w:lang w:val="es-ES"/>
        </w:rPr>
        <w:t>C.P.A.C.A</w:t>
      </w:r>
      <w:proofErr w:type="spellEnd"/>
      <w:r w:rsidR="004952E0" w:rsidRPr="00275CBC">
        <w:rPr>
          <w:rFonts w:ascii="Arial Narrow" w:hAnsi="Arial Narrow" w:cs="Comic Sans MS"/>
          <w:sz w:val="28"/>
          <w:szCs w:val="28"/>
          <w:lang w:val="es-ES"/>
        </w:rPr>
        <w:t>.</w:t>
      </w:r>
      <w:r w:rsidR="009E6E46" w:rsidRPr="00275CBC">
        <w:rPr>
          <w:rFonts w:ascii="Arial Narrow" w:hAnsi="Arial Narrow" w:cs="Comic Sans MS"/>
          <w:sz w:val="28"/>
          <w:szCs w:val="28"/>
          <w:lang w:val="es-ES"/>
        </w:rPr>
        <w:t xml:space="preserve"> </w:t>
      </w:r>
      <w:r w:rsidR="00696CEC" w:rsidRPr="00275CBC">
        <w:rPr>
          <w:rFonts w:ascii="Arial Narrow" w:hAnsi="Arial Narrow" w:cs="Comic Sans MS"/>
          <w:sz w:val="28"/>
          <w:szCs w:val="28"/>
          <w:lang w:val="es-ES"/>
        </w:rPr>
        <w:t xml:space="preserve">                         </w:t>
      </w:r>
      <w:r w:rsidR="009E6E46" w:rsidRPr="00275CBC">
        <w:rPr>
          <w:rFonts w:ascii="Arial Narrow" w:hAnsi="Arial Narrow" w:cs="Comic Sans MS"/>
          <w:sz w:val="28"/>
          <w:szCs w:val="28"/>
          <w:lang w:val="es-ES"/>
        </w:rPr>
        <w:t>–fl.</w:t>
      </w:r>
      <w:r w:rsidR="00696CEC" w:rsidRPr="00275CBC">
        <w:rPr>
          <w:rFonts w:ascii="Arial Narrow" w:hAnsi="Arial Narrow" w:cs="Comic Sans MS"/>
          <w:sz w:val="28"/>
          <w:szCs w:val="28"/>
          <w:lang w:val="es-ES"/>
        </w:rPr>
        <w:t>405, razón</w:t>
      </w:r>
      <w:r w:rsidR="004952E0" w:rsidRPr="00275CBC">
        <w:rPr>
          <w:rFonts w:ascii="Arial Narrow" w:hAnsi="Arial Narrow" w:cs="Comic Sans MS"/>
          <w:sz w:val="28"/>
          <w:szCs w:val="28"/>
          <w:lang w:val="es-ES"/>
        </w:rPr>
        <w:t xml:space="preserve"> por la que el a-quo en auto del 1</w:t>
      </w:r>
      <w:r w:rsidRPr="00275CBC">
        <w:rPr>
          <w:rFonts w:ascii="Arial Narrow" w:hAnsi="Arial Narrow" w:cs="Comic Sans MS"/>
          <w:sz w:val="28"/>
          <w:szCs w:val="28"/>
          <w:lang w:val="es-ES"/>
        </w:rPr>
        <w:t>5 de agosto de</w:t>
      </w:r>
      <w:r w:rsidR="004952E0" w:rsidRPr="00275CBC">
        <w:rPr>
          <w:rFonts w:ascii="Arial Narrow" w:hAnsi="Arial Narrow" w:cs="Comic Sans MS"/>
          <w:sz w:val="28"/>
          <w:szCs w:val="28"/>
          <w:lang w:val="es-ES"/>
        </w:rPr>
        <w:t xml:space="preserve"> ese mismo año </w:t>
      </w:r>
      <w:r w:rsidRPr="00275CBC">
        <w:rPr>
          <w:rFonts w:ascii="Arial Narrow" w:hAnsi="Arial Narrow" w:cs="Comic Sans MS"/>
          <w:sz w:val="28"/>
          <w:szCs w:val="28"/>
          <w:lang w:val="es-ES"/>
        </w:rPr>
        <w:t xml:space="preserve">17 admitió la demanda y dispuso correr traslado a la entidad demandada y al Ministerio Público </w:t>
      </w:r>
      <w:r w:rsidRPr="00275CBC">
        <w:rPr>
          <w:rFonts w:ascii="Arial Narrow" w:hAnsi="Arial Narrow" w:cs="Comic Sans MS"/>
          <w:sz w:val="28"/>
          <w:szCs w:val="28"/>
          <w:lang w:val="es-ES"/>
        </w:rPr>
        <w:lastRenderedPageBreak/>
        <w:t>por e</w:t>
      </w:r>
      <w:r w:rsidR="004952E0" w:rsidRPr="00275CBC">
        <w:rPr>
          <w:rFonts w:ascii="Arial Narrow" w:hAnsi="Arial Narrow" w:cs="Comic Sans MS"/>
          <w:sz w:val="28"/>
          <w:szCs w:val="28"/>
          <w:lang w:val="es-ES"/>
        </w:rPr>
        <w:t xml:space="preserve">l término de treinta (30) días, contados a partir del </w:t>
      </w:r>
      <w:r w:rsidRPr="00275CBC">
        <w:rPr>
          <w:rFonts w:ascii="Arial Narrow" w:hAnsi="Arial Narrow" w:cs="Comic Sans MS"/>
          <w:sz w:val="28"/>
          <w:szCs w:val="28"/>
          <w:lang w:val="es-ES"/>
        </w:rPr>
        <w:t xml:space="preserve">vencimiento del termino común de veinticinco (25) días después de surtida la última comunicación, al tenor de lo previsto en el artículo 199 </w:t>
      </w:r>
      <w:r w:rsidR="004952E0" w:rsidRPr="00275CBC">
        <w:rPr>
          <w:rFonts w:ascii="Arial Narrow" w:hAnsi="Arial Narrow" w:cs="Comic Sans MS"/>
          <w:sz w:val="28"/>
          <w:szCs w:val="28"/>
          <w:lang w:val="es-ES"/>
        </w:rPr>
        <w:t>ib</w:t>
      </w:r>
      <w:r w:rsidR="009E6E46" w:rsidRPr="00275CBC">
        <w:rPr>
          <w:rFonts w:ascii="Arial Narrow" w:hAnsi="Arial Narrow" w:cs="Comic Sans MS"/>
          <w:sz w:val="28"/>
          <w:szCs w:val="28"/>
          <w:lang w:val="es-ES"/>
        </w:rPr>
        <w:t>ídem, fl.</w:t>
      </w:r>
      <w:r w:rsidR="00B97270" w:rsidRPr="00275CBC">
        <w:rPr>
          <w:rFonts w:ascii="Arial Narrow" w:hAnsi="Arial Narrow" w:cs="Comic Sans MS"/>
          <w:sz w:val="28"/>
          <w:szCs w:val="28"/>
          <w:lang w:val="es-ES"/>
        </w:rPr>
        <w:t xml:space="preserve">410. </w:t>
      </w:r>
      <w:r w:rsidRPr="00275CBC">
        <w:rPr>
          <w:rFonts w:ascii="Arial Narrow" w:hAnsi="Arial Narrow" w:cs="Comic Sans MS"/>
          <w:sz w:val="28"/>
          <w:szCs w:val="28"/>
          <w:lang w:val="es-ES"/>
        </w:rPr>
        <w:t xml:space="preserve"> </w:t>
      </w:r>
    </w:p>
    <w:p w:rsidR="00CA2E1D" w:rsidRPr="00275CBC" w:rsidRDefault="00CA2E1D" w:rsidP="00CB3C2B">
      <w:pPr>
        <w:pStyle w:val="Sinespaciado"/>
        <w:spacing w:line="276" w:lineRule="auto"/>
        <w:rPr>
          <w:lang w:val="es-ES"/>
        </w:rPr>
      </w:pPr>
    </w:p>
    <w:p w:rsidR="00CA2E1D" w:rsidRPr="00275CBC" w:rsidRDefault="00CA2E1D" w:rsidP="005737C1">
      <w:pPr>
        <w:autoSpaceDE w:val="0"/>
        <w:autoSpaceDN w:val="0"/>
        <w:adjustRightInd w:val="0"/>
        <w:spacing w:line="360" w:lineRule="auto"/>
        <w:ind w:firstLine="708"/>
        <w:jc w:val="both"/>
        <w:rPr>
          <w:rFonts w:ascii="Arial Narrow" w:hAnsi="Arial Narrow" w:cs="Arial"/>
          <w:sz w:val="28"/>
          <w:szCs w:val="28"/>
          <w:lang w:val="es-ES"/>
        </w:rPr>
      </w:pPr>
      <w:r w:rsidRPr="00275CBC">
        <w:rPr>
          <w:rFonts w:ascii="Arial Narrow" w:hAnsi="Arial Narrow" w:cs="Arial"/>
          <w:sz w:val="28"/>
          <w:szCs w:val="28"/>
          <w:lang w:val="es-ES"/>
        </w:rPr>
        <w:t>Un</w:t>
      </w:r>
      <w:r w:rsidR="005737C1" w:rsidRPr="00275CBC">
        <w:rPr>
          <w:rFonts w:ascii="Arial Narrow" w:hAnsi="Arial Narrow" w:cs="Arial"/>
          <w:sz w:val="28"/>
          <w:szCs w:val="28"/>
          <w:lang w:val="es-ES"/>
        </w:rPr>
        <w:t xml:space="preserve">a vez notificada de la demanda, </w:t>
      </w:r>
      <w:r w:rsidRPr="00275CBC">
        <w:rPr>
          <w:rFonts w:ascii="Arial Narrow" w:hAnsi="Arial Narrow" w:cs="Arial"/>
          <w:sz w:val="28"/>
          <w:szCs w:val="28"/>
          <w:lang w:val="es-ES"/>
        </w:rPr>
        <w:t xml:space="preserve">la entidad accionada allegó a través de apoderada judicial escrito de contestación el 23 de noviembre de 2017. Posteriormente, mediante auto del 13 de diciembre de 2017 –fl.439-, el juzgado </w:t>
      </w:r>
      <w:r w:rsidR="005737C1" w:rsidRPr="00275CBC">
        <w:rPr>
          <w:rFonts w:ascii="Arial Narrow" w:hAnsi="Arial Narrow" w:cs="Arial"/>
          <w:sz w:val="28"/>
          <w:szCs w:val="28"/>
          <w:lang w:val="es-ES"/>
        </w:rPr>
        <w:t xml:space="preserve">administrativo </w:t>
      </w:r>
      <w:r w:rsidRPr="00275CBC">
        <w:rPr>
          <w:rFonts w:ascii="Arial Narrow" w:hAnsi="Arial Narrow" w:cs="Arial"/>
          <w:sz w:val="28"/>
          <w:szCs w:val="28"/>
          <w:lang w:val="es-ES"/>
        </w:rPr>
        <w:t>declaró la falta de jurisdicción para conocer del asunto y ordenó remitir el expediente a la oficina judicial de esta ciudad para que fuera repartido entre los Jueces Laborales del Circuito</w:t>
      </w:r>
      <w:r w:rsidR="00605F3A" w:rsidRPr="00275CBC">
        <w:rPr>
          <w:rFonts w:ascii="Arial Narrow" w:hAnsi="Arial Narrow" w:cs="Arial"/>
          <w:sz w:val="28"/>
          <w:szCs w:val="28"/>
          <w:lang w:val="es-ES"/>
        </w:rPr>
        <w:t>,</w:t>
      </w:r>
      <w:r w:rsidR="005737C1" w:rsidRPr="00275CBC">
        <w:rPr>
          <w:rFonts w:ascii="Arial Narrow" w:hAnsi="Arial Narrow" w:cs="Arial"/>
          <w:sz w:val="28"/>
          <w:szCs w:val="28"/>
          <w:lang w:val="es-ES"/>
        </w:rPr>
        <w:t xml:space="preserve"> motivo por el que el proceso fue asignado </w:t>
      </w:r>
      <w:r w:rsidR="00605F3A" w:rsidRPr="00275CBC">
        <w:rPr>
          <w:rFonts w:ascii="Arial Narrow" w:hAnsi="Arial Narrow" w:cs="Comic Sans MS"/>
          <w:sz w:val="28"/>
          <w:szCs w:val="28"/>
          <w:lang w:val="es-ES"/>
        </w:rPr>
        <w:t xml:space="preserve">al Juzgado Tercero Laboral del Circuito, quien </w:t>
      </w:r>
      <w:r w:rsidR="005737C1" w:rsidRPr="00275CBC">
        <w:rPr>
          <w:rFonts w:ascii="Arial Narrow" w:hAnsi="Arial Narrow" w:cs="Comic Sans MS"/>
          <w:sz w:val="28"/>
          <w:szCs w:val="28"/>
          <w:lang w:val="es-ES"/>
        </w:rPr>
        <w:t xml:space="preserve">por auto del 19 de enero </w:t>
      </w:r>
      <w:r w:rsidR="00605F3A" w:rsidRPr="00275CBC">
        <w:rPr>
          <w:rFonts w:ascii="Arial Narrow" w:hAnsi="Arial Narrow" w:cs="Comic Sans MS"/>
          <w:sz w:val="28"/>
          <w:szCs w:val="28"/>
          <w:lang w:val="es-ES"/>
        </w:rPr>
        <w:t xml:space="preserve">admitió la contestación allegada por el Municipio de Pereira y ordenó </w:t>
      </w:r>
      <w:r w:rsidRPr="00275CBC">
        <w:rPr>
          <w:rFonts w:ascii="Arial Narrow" w:hAnsi="Arial Narrow" w:cs="Arial"/>
          <w:sz w:val="28"/>
          <w:szCs w:val="28"/>
          <w:lang w:val="es-ES"/>
        </w:rPr>
        <w:t>integrar el contradictorio de la parte pasiva con el Cuerpo de Bomberos Voluntarios de Belén de Umbría</w:t>
      </w:r>
      <w:r w:rsidR="00605F3A" w:rsidRPr="00275CBC">
        <w:rPr>
          <w:rFonts w:ascii="Arial Narrow" w:hAnsi="Arial Narrow" w:cs="Arial"/>
          <w:sz w:val="28"/>
          <w:szCs w:val="28"/>
          <w:lang w:val="es-ES"/>
        </w:rPr>
        <w:t xml:space="preserve">, fl.445. </w:t>
      </w:r>
    </w:p>
    <w:p w:rsidR="005737C1" w:rsidRPr="00275CBC" w:rsidRDefault="005737C1" w:rsidP="00CB3C2B">
      <w:pPr>
        <w:pStyle w:val="Sinespaciado"/>
        <w:spacing w:line="276" w:lineRule="auto"/>
        <w:rPr>
          <w:lang w:val="es-ES"/>
        </w:rPr>
      </w:pPr>
    </w:p>
    <w:p w:rsidR="005737C1" w:rsidRPr="00275CBC" w:rsidRDefault="005737C1" w:rsidP="005737C1">
      <w:pPr>
        <w:autoSpaceDE w:val="0"/>
        <w:autoSpaceDN w:val="0"/>
        <w:adjustRightInd w:val="0"/>
        <w:spacing w:line="360" w:lineRule="auto"/>
        <w:ind w:firstLine="708"/>
        <w:jc w:val="both"/>
        <w:rPr>
          <w:rFonts w:ascii="Arial Narrow" w:hAnsi="Arial Narrow" w:cs="Arial"/>
          <w:sz w:val="28"/>
          <w:szCs w:val="28"/>
          <w:lang w:val="es-ES"/>
        </w:rPr>
      </w:pPr>
      <w:r w:rsidRPr="00275CBC">
        <w:rPr>
          <w:rFonts w:ascii="Arial Narrow" w:hAnsi="Arial Narrow" w:cs="Arial"/>
          <w:sz w:val="28"/>
          <w:szCs w:val="28"/>
          <w:lang w:val="es-ES"/>
        </w:rPr>
        <w:t>Notificado este último y allegada su contestación a la demanda, los demandantes pretendieron reformar la demanda por medio de escrito del 8 de mayo de los corrientes, no obstante, la a-quo a través de auto calendado el 21 de mayo último, consideró que el escrito era extemporáneo y en tal virtud lo rechazó.</w:t>
      </w:r>
    </w:p>
    <w:p w:rsidR="005737C1" w:rsidRPr="00275CBC" w:rsidRDefault="005737C1" w:rsidP="00CB3C2B">
      <w:pPr>
        <w:pStyle w:val="Sinespaciado"/>
        <w:spacing w:line="276" w:lineRule="auto"/>
        <w:rPr>
          <w:lang w:val="es-ES"/>
        </w:rPr>
      </w:pPr>
    </w:p>
    <w:p w:rsidR="009856AF" w:rsidRPr="00275CBC" w:rsidRDefault="009856AF" w:rsidP="009856AF">
      <w:pPr>
        <w:spacing w:line="360" w:lineRule="auto"/>
        <w:ind w:firstLine="708"/>
        <w:jc w:val="both"/>
        <w:rPr>
          <w:rFonts w:ascii="Arial Narrow" w:hAnsi="Arial Narrow" w:cs="Arial"/>
          <w:sz w:val="28"/>
          <w:szCs w:val="28"/>
          <w:lang w:val="es-ES"/>
        </w:rPr>
      </w:pPr>
      <w:r w:rsidRPr="00275CBC">
        <w:rPr>
          <w:rFonts w:ascii="Arial Narrow" w:hAnsi="Arial Narrow" w:cs="Arial"/>
          <w:sz w:val="28"/>
          <w:szCs w:val="28"/>
          <w:lang w:val="es-ES"/>
        </w:rPr>
        <w:t xml:space="preserve">Inconforme, el vocero judicial de la parte actora interpuso recurso de reposición y en subsidio el de apelación, argumentando que el término de traslado otorgado al Cuerpo de Bomberos de Belén de Umbría para dar contestación a la demanda feneció el 4 de mayo de 2018, por lo que la reforma a la demanda fue presentada dentro del término legal establecido para ello, esto es, en los cinco días siguientes. </w:t>
      </w:r>
    </w:p>
    <w:p w:rsidR="00F1018F" w:rsidRPr="00275CBC" w:rsidRDefault="00F1018F" w:rsidP="00CB3C2B">
      <w:pPr>
        <w:pStyle w:val="Sinespaciado"/>
        <w:spacing w:line="276" w:lineRule="auto"/>
        <w:rPr>
          <w:lang w:val="es-ES"/>
        </w:rPr>
      </w:pPr>
    </w:p>
    <w:p w:rsidR="00F1018F" w:rsidRPr="00275CBC" w:rsidRDefault="00F1018F" w:rsidP="00A152FF">
      <w:pPr>
        <w:autoSpaceDE w:val="0"/>
        <w:autoSpaceDN w:val="0"/>
        <w:adjustRightInd w:val="0"/>
        <w:spacing w:line="360" w:lineRule="auto"/>
        <w:ind w:firstLine="708"/>
        <w:jc w:val="both"/>
        <w:rPr>
          <w:rFonts w:ascii="Arial Narrow" w:hAnsi="Arial Narrow" w:cs="Comic Sans MS"/>
          <w:sz w:val="28"/>
          <w:szCs w:val="28"/>
          <w:lang w:val="es-ES_tradnl"/>
        </w:rPr>
      </w:pPr>
      <w:r w:rsidRPr="00275CBC">
        <w:rPr>
          <w:rFonts w:ascii="Arial Narrow" w:hAnsi="Arial Narrow" w:cs="Comic Sans MS"/>
          <w:sz w:val="28"/>
          <w:szCs w:val="28"/>
          <w:lang w:val="es-ES_tradnl"/>
        </w:rPr>
        <w:t xml:space="preserve">La jueza de primer grado denegó por extemporáneo el recurso de reposición y concedió la alzada ante esta Corporación. </w:t>
      </w:r>
    </w:p>
    <w:p w:rsidR="00F1018F" w:rsidRPr="00275CBC" w:rsidRDefault="00F1018F" w:rsidP="00F1018F">
      <w:pPr>
        <w:spacing w:line="360" w:lineRule="auto"/>
        <w:ind w:firstLine="900"/>
        <w:jc w:val="both"/>
        <w:rPr>
          <w:rFonts w:ascii="Arial Narrow" w:hAnsi="Arial Narrow" w:cs="Comic Sans MS"/>
          <w:sz w:val="28"/>
          <w:szCs w:val="28"/>
          <w:lang w:val="es-ES"/>
        </w:rPr>
      </w:pPr>
    </w:p>
    <w:p w:rsidR="00F1018F" w:rsidRPr="00275CBC" w:rsidRDefault="00F1018F" w:rsidP="00F1018F">
      <w:pPr>
        <w:autoSpaceDE w:val="0"/>
        <w:autoSpaceDN w:val="0"/>
        <w:adjustRightInd w:val="0"/>
        <w:spacing w:line="360" w:lineRule="auto"/>
        <w:ind w:firstLine="708"/>
        <w:rPr>
          <w:rFonts w:ascii="Arial Narrow" w:hAnsi="Arial Narrow" w:cs="Comic Sans MS"/>
          <w:b/>
          <w:sz w:val="28"/>
          <w:szCs w:val="28"/>
          <w:lang w:val="es-ES"/>
        </w:rPr>
      </w:pPr>
      <w:r w:rsidRPr="00275CBC">
        <w:rPr>
          <w:rFonts w:ascii="Arial Narrow" w:hAnsi="Arial Narrow" w:cs="Comic Sans MS"/>
          <w:sz w:val="28"/>
          <w:szCs w:val="28"/>
          <w:lang w:val="es-ES"/>
        </w:rPr>
        <w:t xml:space="preserve">II. </w:t>
      </w:r>
      <w:r w:rsidRPr="00275CBC">
        <w:rPr>
          <w:rFonts w:ascii="Arial Narrow" w:hAnsi="Arial Narrow" w:cs="Comic Sans MS"/>
          <w:b/>
          <w:sz w:val="28"/>
          <w:szCs w:val="28"/>
          <w:lang w:val="es-ES"/>
        </w:rPr>
        <w:t>CONSIDERACIONES</w:t>
      </w:r>
    </w:p>
    <w:p w:rsidR="00F1018F" w:rsidRPr="00275CBC" w:rsidRDefault="00F1018F" w:rsidP="00CB3C2B">
      <w:pPr>
        <w:pStyle w:val="Sinespaciado"/>
        <w:rPr>
          <w:lang w:val="es-ES"/>
        </w:rPr>
      </w:pPr>
    </w:p>
    <w:p w:rsidR="00A152FF" w:rsidRPr="00275CBC" w:rsidRDefault="00A152FF" w:rsidP="00A152FF">
      <w:pPr>
        <w:pStyle w:val="Textoindependiente"/>
        <w:tabs>
          <w:tab w:val="left" w:pos="1080"/>
        </w:tabs>
        <w:ind w:firstLine="1080"/>
        <w:rPr>
          <w:rFonts w:ascii="Arial Narrow" w:hAnsi="Arial Narrow" w:cs="Arial"/>
          <w:szCs w:val="28"/>
        </w:rPr>
      </w:pPr>
      <w:r w:rsidRPr="00275CBC">
        <w:rPr>
          <w:rFonts w:ascii="Arial Narrow" w:hAnsi="Arial Narrow" w:cs="Arial"/>
          <w:szCs w:val="28"/>
        </w:rPr>
        <w:t>Se discute en este proceso la legalidad del Acto Administrativo No. 53562 de fecha 27 de diciembre de 2016, proferido por el Municipio de Pereira, por medio del cual se le</w:t>
      </w:r>
      <w:r w:rsidR="00EF1906" w:rsidRPr="00275CBC">
        <w:rPr>
          <w:rFonts w:ascii="Arial Narrow" w:hAnsi="Arial Narrow" w:cs="Arial"/>
          <w:szCs w:val="28"/>
        </w:rPr>
        <w:t>s</w:t>
      </w:r>
      <w:r w:rsidRPr="00275CBC">
        <w:rPr>
          <w:rFonts w:ascii="Arial Narrow" w:hAnsi="Arial Narrow" w:cs="Arial"/>
          <w:szCs w:val="28"/>
        </w:rPr>
        <w:t xml:space="preserve"> negó a los demandantes el reconocimiento y pago de prestaciones y </w:t>
      </w:r>
      <w:r w:rsidR="00D50D97" w:rsidRPr="00275CBC">
        <w:rPr>
          <w:rFonts w:ascii="Arial Narrow" w:hAnsi="Arial Narrow" w:cs="Arial"/>
          <w:szCs w:val="28"/>
        </w:rPr>
        <w:t xml:space="preserve">acreencias </w:t>
      </w:r>
      <w:r w:rsidR="00D50D97" w:rsidRPr="00275CBC">
        <w:rPr>
          <w:rFonts w:ascii="Arial Narrow" w:hAnsi="Arial Narrow" w:cs="Arial"/>
          <w:szCs w:val="28"/>
        </w:rPr>
        <w:lastRenderedPageBreak/>
        <w:t xml:space="preserve">de carácter laboral; vinculación de los actores, que valga anotar, la había realizado el citado ente territorial, a través de un contrato interinstitucional, celebrado con </w:t>
      </w:r>
      <w:r w:rsidRPr="00275CBC">
        <w:rPr>
          <w:rFonts w:ascii="Arial Narrow" w:hAnsi="Arial Narrow" w:cs="Arial"/>
          <w:szCs w:val="28"/>
        </w:rPr>
        <w:t>el Cuerpo de Bombero</w:t>
      </w:r>
      <w:r w:rsidR="000F7ECE" w:rsidRPr="00275CBC">
        <w:rPr>
          <w:rFonts w:ascii="Arial Narrow" w:hAnsi="Arial Narrow" w:cs="Arial"/>
          <w:szCs w:val="28"/>
        </w:rPr>
        <w:t>s Voluntarios</w:t>
      </w:r>
      <w:r w:rsidR="00D50D97" w:rsidRPr="00275CBC">
        <w:rPr>
          <w:rFonts w:ascii="Arial Narrow" w:hAnsi="Arial Narrow" w:cs="Arial"/>
          <w:szCs w:val="28"/>
        </w:rPr>
        <w:t xml:space="preserve"> de Belén de Umbría</w:t>
      </w:r>
      <w:r w:rsidR="003F1721" w:rsidRPr="00275CBC">
        <w:rPr>
          <w:rFonts w:ascii="Arial Narrow" w:hAnsi="Arial Narrow" w:cs="Arial"/>
          <w:szCs w:val="28"/>
        </w:rPr>
        <w:t xml:space="preserve">. </w:t>
      </w:r>
    </w:p>
    <w:p w:rsidR="003A3A46" w:rsidRPr="00275CBC" w:rsidRDefault="003A3A46" w:rsidP="007F2BC8">
      <w:pPr>
        <w:pStyle w:val="Sinespaciado"/>
        <w:rPr>
          <w:lang w:val="es-ES"/>
        </w:rPr>
      </w:pPr>
    </w:p>
    <w:p w:rsidR="006034F7" w:rsidRPr="00275CBC" w:rsidRDefault="003A3A46" w:rsidP="006D5152">
      <w:pPr>
        <w:pStyle w:val="paragraph"/>
        <w:spacing w:before="0" w:beforeAutospacing="0" w:after="0" w:afterAutospacing="0" w:line="360" w:lineRule="auto"/>
        <w:ind w:firstLine="708"/>
        <w:jc w:val="both"/>
        <w:textAlignment w:val="baseline"/>
        <w:rPr>
          <w:rFonts w:ascii="Arial Narrow" w:hAnsi="Arial Narrow"/>
          <w:sz w:val="28"/>
          <w:szCs w:val="28"/>
          <w:shd w:val="clear" w:color="auto" w:fill="FFFFFF"/>
        </w:rPr>
      </w:pPr>
      <w:r w:rsidRPr="00275CBC">
        <w:rPr>
          <w:rFonts w:ascii="Arial Narrow" w:hAnsi="Arial Narrow"/>
          <w:sz w:val="28"/>
          <w:szCs w:val="28"/>
        </w:rPr>
        <w:t xml:space="preserve"> </w:t>
      </w:r>
      <w:r w:rsidR="006034F7" w:rsidRPr="00275CBC">
        <w:rPr>
          <w:rFonts w:ascii="Arial Narrow" w:hAnsi="Arial Narrow"/>
          <w:sz w:val="28"/>
          <w:szCs w:val="28"/>
        </w:rPr>
        <w:t xml:space="preserve">Previo a estudiar el fondo del asunto </w:t>
      </w:r>
      <w:r w:rsidR="006D0460" w:rsidRPr="00275CBC">
        <w:rPr>
          <w:rFonts w:ascii="Arial Narrow" w:hAnsi="Arial Narrow"/>
          <w:sz w:val="28"/>
          <w:szCs w:val="28"/>
        </w:rPr>
        <w:t xml:space="preserve">sometido a </w:t>
      </w:r>
      <w:r w:rsidR="006034F7" w:rsidRPr="00275CBC">
        <w:rPr>
          <w:rFonts w:ascii="Arial Narrow" w:hAnsi="Arial Narrow"/>
          <w:sz w:val="28"/>
          <w:szCs w:val="28"/>
        </w:rPr>
        <w:t xml:space="preserve">esta Colegiatura, </w:t>
      </w:r>
      <w:r w:rsidRPr="00275CBC">
        <w:rPr>
          <w:rFonts w:ascii="Arial Narrow" w:hAnsi="Arial Narrow"/>
          <w:sz w:val="28"/>
          <w:szCs w:val="28"/>
          <w:shd w:val="clear" w:color="auto" w:fill="FFFFFF"/>
        </w:rPr>
        <w:t>resulta indispensable</w:t>
      </w:r>
      <w:r w:rsidR="006034F7" w:rsidRPr="00275CBC">
        <w:rPr>
          <w:rFonts w:ascii="Arial Narrow" w:hAnsi="Arial Narrow"/>
          <w:sz w:val="28"/>
          <w:szCs w:val="28"/>
          <w:shd w:val="clear" w:color="auto" w:fill="FFFFFF"/>
        </w:rPr>
        <w:t xml:space="preserve"> determinar si </w:t>
      </w:r>
      <w:r w:rsidR="006D0460" w:rsidRPr="00275CBC">
        <w:rPr>
          <w:rFonts w:ascii="Arial Narrow" w:hAnsi="Arial Narrow"/>
          <w:sz w:val="28"/>
          <w:szCs w:val="28"/>
          <w:shd w:val="clear" w:color="auto" w:fill="FFFFFF"/>
        </w:rPr>
        <w:t>a</w:t>
      </w:r>
      <w:r w:rsidR="006034F7" w:rsidRPr="00275CBC">
        <w:rPr>
          <w:rFonts w:ascii="Arial Narrow" w:hAnsi="Arial Narrow"/>
          <w:sz w:val="28"/>
          <w:szCs w:val="28"/>
          <w:shd w:val="clear" w:color="auto" w:fill="FFFFFF"/>
        </w:rPr>
        <w:t xml:space="preserve"> </w:t>
      </w:r>
      <w:r w:rsidR="006D0460" w:rsidRPr="00275CBC">
        <w:rPr>
          <w:rFonts w:ascii="Arial Narrow" w:hAnsi="Arial Narrow"/>
          <w:sz w:val="28"/>
          <w:szCs w:val="28"/>
          <w:shd w:val="clear" w:color="auto" w:fill="FFFFFF"/>
        </w:rPr>
        <w:t xml:space="preserve">la </w:t>
      </w:r>
      <w:r w:rsidR="006034F7" w:rsidRPr="00275CBC">
        <w:rPr>
          <w:rFonts w:ascii="Arial Narrow" w:hAnsi="Arial Narrow"/>
          <w:sz w:val="28"/>
          <w:szCs w:val="28"/>
          <w:shd w:val="clear" w:color="auto" w:fill="FFFFFF"/>
        </w:rPr>
        <w:t>jurisdicción</w:t>
      </w:r>
      <w:r w:rsidR="006D0460" w:rsidRPr="00275CBC">
        <w:rPr>
          <w:rFonts w:ascii="Arial Narrow" w:hAnsi="Arial Narrow"/>
          <w:sz w:val="28"/>
          <w:szCs w:val="28"/>
          <w:shd w:val="clear" w:color="auto" w:fill="FFFFFF"/>
        </w:rPr>
        <w:t xml:space="preserve"> ordinaria laboral</w:t>
      </w:r>
      <w:r w:rsidR="006034F7" w:rsidRPr="00275CBC">
        <w:rPr>
          <w:rFonts w:ascii="Arial Narrow" w:hAnsi="Arial Narrow"/>
          <w:sz w:val="28"/>
          <w:szCs w:val="28"/>
          <w:shd w:val="clear" w:color="auto" w:fill="FFFFFF"/>
        </w:rPr>
        <w:t xml:space="preserve"> </w:t>
      </w:r>
      <w:r w:rsidR="00D50D97" w:rsidRPr="00275CBC">
        <w:rPr>
          <w:rFonts w:ascii="Arial Narrow" w:hAnsi="Arial Narrow"/>
          <w:sz w:val="28"/>
          <w:szCs w:val="28"/>
          <w:shd w:val="clear" w:color="auto" w:fill="FFFFFF"/>
        </w:rPr>
        <w:t>le incumbe</w:t>
      </w:r>
      <w:r w:rsidR="00953E79" w:rsidRPr="00275CBC">
        <w:rPr>
          <w:rFonts w:ascii="Arial Narrow" w:hAnsi="Arial Narrow"/>
          <w:sz w:val="28"/>
          <w:szCs w:val="28"/>
          <w:shd w:val="clear" w:color="auto" w:fill="FFFFFF"/>
        </w:rPr>
        <w:t xml:space="preserve"> dirimir la controversia que los actores plantearon en un principio ante el juez administrativo</w:t>
      </w:r>
      <w:r w:rsidR="006D0460" w:rsidRPr="00275CBC">
        <w:rPr>
          <w:rFonts w:ascii="Arial Narrow" w:hAnsi="Arial Narrow"/>
          <w:sz w:val="28"/>
          <w:szCs w:val="28"/>
          <w:shd w:val="clear" w:color="auto" w:fill="FFFFFF"/>
        </w:rPr>
        <w:t>.</w:t>
      </w:r>
      <w:r w:rsidR="006034F7" w:rsidRPr="00275CBC">
        <w:rPr>
          <w:rFonts w:ascii="Arial Narrow" w:hAnsi="Arial Narrow"/>
          <w:sz w:val="28"/>
          <w:szCs w:val="28"/>
          <w:shd w:val="clear" w:color="auto" w:fill="FFFFFF"/>
        </w:rPr>
        <w:t xml:space="preserve"> </w:t>
      </w:r>
    </w:p>
    <w:p w:rsidR="006034F7" w:rsidRPr="00275CBC" w:rsidRDefault="006034F7" w:rsidP="00CB3C2B">
      <w:pPr>
        <w:pStyle w:val="Sinespaciado"/>
        <w:rPr>
          <w:lang w:val="es-ES"/>
        </w:rPr>
      </w:pPr>
    </w:p>
    <w:p w:rsidR="006034F7" w:rsidRPr="00275CBC" w:rsidRDefault="006D0460" w:rsidP="006D5152">
      <w:pPr>
        <w:pStyle w:val="paragraph"/>
        <w:spacing w:before="0" w:beforeAutospacing="0" w:after="0" w:afterAutospacing="0" w:line="360" w:lineRule="auto"/>
        <w:ind w:firstLine="708"/>
        <w:jc w:val="both"/>
        <w:textAlignment w:val="baseline"/>
        <w:rPr>
          <w:rFonts w:ascii="Arial Narrow" w:hAnsi="Arial Narrow"/>
          <w:sz w:val="28"/>
          <w:szCs w:val="28"/>
        </w:rPr>
      </w:pPr>
      <w:r w:rsidRPr="00275CBC">
        <w:rPr>
          <w:rFonts w:ascii="Arial Narrow" w:hAnsi="Arial Narrow"/>
          <w:sz w:val="28"/>
          <w:szCs w:val="28"/>
        </w:rPr>
        <w:t>Sobre el particular y a</w:t>
      </w:r>
      <w:r w:rsidR="006034F7" w:rsidRPr="00275CBC">
        <w:rPr>
          <w:rFonts w:ascii="Arial Narrow" w:hAnsi="Arial Narrow"/>
          <w:sz w:val="28"/>
          <w:szCs w:val="28"/>
        </w:rPr>
        <w:t xml:space="preserve"> la luz de lo establecido en el artículo 2 de la Ley 712 de 2001, la cual modificó la competencia atribuida a la jurisdicción laboral en sus especialidades laborales y de seguridad social, se establece:</w:t>
      </w:r>
    </w:p>
    <w:p w:rsidR="006034F7" w:rsidRPr="00275CBC" w:rsidRDefault="006034F7" w:rsidP="0084571C">
      <w:pPr>
        <w:pStyle w:val="Sinespaciado"/>
        <w:spacing w:line="360" w:lineRule="auto"/>
        <w:rPr>
          <w:lang w:val="es-ES"/>
        </w:rPr>
      </w:pPr>
    </w:p>
    <w:p w:rsidR="006034F7" w:rsidRPr="00275CBC" w:rsidRDefault="006034F7" w:rsidP="0084571C">
      <w:pPr>
        <w:pStyle w:val="paragraph"/>
        <w:spacing w:before="0" w:beforeAutospacing="0" w:after="0" w:afterAutospacing="0" w:line="360" w:lineRule="auto"/>
        <w:ind w:firstLine="708"/>
        <w:jc w:val="both"/>
        <w:textAlignment w:val="baseline"/>
        <w:rPr>
          <w:rFonts w:ascii="Arial Narrow" w:hAnsi="Arial Narrow"/>
          <w:i/>
          <w:sz w:val="28"/>
          <w:szCs w:val="28"/>
        </w:rPr>
      </w:pPr>
      <w:r w:rsidRPr="00275CBC">
        <w:rPr>
          <w:rFonts w:ascii="Arial Narrow" w:hAnsi="Arial Narrow"/>
          <w:i/>
          <w:sz w:val="28"/>
          <w:szCs w:val="28"/>
        </w:rPr>
        <w:t xml:space="preserve"> “Competencia general. La jurisdicción ordinaria, en </w:t>
      </w:r>
      <w:proofErr w:type="gramStart"/>
      <w:r w:rsidRPr="00275CBC">
        <w:rPr>
          <w:rFonts w:ascii="Arial Narrow" w:hAnsi="Arial Narrow"/>
          <w:i/>
          <w:sz w:val="28"/>
          <w:szCs w:val="28"/>
        </w:rPr>
        <w:t>sus especialidades laboral</w:t>
      </w:r>
      <w:proofErr w:type="gramEnd"/>
      <w:r w:rsidRPr="00275CBC">
        <w:rPr>
          <w:rFonts w:ascii="Arial Narrow" w:hAnsi="Arial Narrow"/>
          <w:i/>
          <w:sz w:val="28"/>
          <w:szCs w:val="28"/>
        </w:rPr>
        <w:t xml:space="preserve"> y de seguridad social conoce de: </w:t>
      </w:r>
    </w:p>
    <w:p w:rsidR="006034F7" w:rsidRPr="00275CBC" w:rsidRDefault="006034F7" w:rsidP="0084571C">
      <w:pPr>
        <w:pStyle w:val="Sinespaciado"/>
        <w:rPr>
          <w:lang w:val="es-ES"/>
        </w:rPr>
      </w:pPr>
    </w:p>
    <w:p w:rsidR="006034F7" w:rsidRPr="00275CBC" w:rsidRDefault="006034F7" w:rsidP="0084571C">
      <w:pPr>
        <w:pStyle w:val="paragraph"/>
        <w:spacing w:before="0" w:beforeAutospacing="0" w:after="0" w:afterAutospacing="0" w:line="360" w:lineRule="auto"/>
        <w:ind w:firstLine="708"/>
        <w:jc w:val="both"/>
        <w:textAlignment w:val="baseline"/>
        <w:rPr>
          <w:rFonts w:ascii="Arial Narrow" w:hAnsi="Arial Narrow"/>
          <w:i/>
          <w:sz w:val="28"/>
          <w:szCs w:val="28"/>
        </w:rPr>
      </w:pPr>
      <w:r w:rsidRPr="00275CBC">
        <w:rPr>
          <w:rFonts w:ascii="Arial Narrow" w:hAnsi="Arial Narrow"/>
          <w:i/>
          <w:sz w:val="28"/>
          <w:szCs w:val="28"/>
        </w:rPr>
        <w:t xml:space="preserve">1. Los conflictos jurídicos que se originen directa o indirectamente en el contrato de trabajo. </w:t>
      </w:r>
    </w:p>
    <w:p w:rsidR="006034F7" w:rsidRPr="00275CBC" w:rsidRDefault="006034F7" w:rsidP="0084571C">
      <w:pPr>
        <w:pStyle w:val="Sinespaciado"/>
        <w:rPr>
          <w:lang w:val="es-ES"/>
        </w:rPr>
      </w:pPr>
    </w:p>
    <w:p w:rsidR="006034F7" w:rsidRPr="00275CBC" w:rsidRDefault="006034F7" w:rsidP="0084571C">
      <w:pPr>
        <w:pStyle w:val="paragraph"/>
        <w:spacing w:before="0" w:beforeAutospacing="0" w:after="0" w:afterAutospacing="0" w:line="360" w:lineRule="auto"/>
        <w:ind w:firstLine="708"/>
        <w:jc w:val="both"/>
        <w:textAlignment w:val="baseline"/>
        <w:rPr>
          <w:rFonts w:ascii="Arial Narrow" w:hAnsi="Arial Narrow"/>
          <w:i/>
          <w:sz w:val="28"/>
          <w:szCs w:val="28"/>
          <w:shd w:val="clear" w:color="auto" w:fill="FFFFFF"/>
        </w:rPr>
      </w:pPr>
      <w:r w:rsidRPr="00275CBC">
        <w:rPr>
          <w:rFonts w:ascii="Arial Narrow" w:hAnsi="Arial Narrow"/>
          <w:i/>
          <w:sz w:val="28"/>
          <w:szCs w:val="28"/>
        </w:rPr>
        <w:t>(…)”</w:t>
      </w:r>
    </w:p>
    <w:p w:rsidR="006034F7" w:rsidRPr="00275CBC" w:rsidRDefault="006034F7" w:rsidP="0084571C">
      <w:pPr>
        <w:pStyle w:val="Sinespaciado"/>
        <w:rPr>
          <w:lang w:val="es-ES"/>
        </w:rPr>
      </w:pPr>
    </w:p>
    <w:p w:rsidR="00BC7E4D" w:rsidRPr="00275CBC" w:rsidRDefault="006D0460" w:rsidP="006034F7">
      <w:pPr>
        <w:spacing w:line="360" w:lineRule="auto"/>
        <w:ind w:firstLine="708"/>
        <w:jc w:val="both"/>
        <w:rPr>
          <w:rFonts w:ascii="Arial Narrow" w:hAnsi="Arial Narrow" w:cs="Arial"/>
          <w:sz w:val="28"/>
          <w:szCs w:val="28"/>
          <w:lang w:val="es-ES"/>
        </w:rPr>
      </w:pPr>
      <w:r w:rsidRPr="00275CBC">
        <w:rPr>
          <w:rFonts w:ascii="Arial Narrow" w:hAnsi="Arial Narrow" w:cs="Arial"/>
          <w:sz w:val="28"/>
          <w:szCs w:val="28"/>
          <w:lang w:val="es-ES"/>
        </w:rPr>
        <w:t xml:space="preserve">A su turno, </w:t>
      </w:r>
      <w:r w:rsidR="006034F7" w:rsidRPr="00275CBC">
        <w:rPr>
          <w:rFonts w:ascii="Arial Narrow" w:hAnsi="Arial Narrow" w:cs="Arial"/>
          <w:sz w:val="28"/>
          <w:szCs w:val="28"/>
          <w:lang w:val="es-ES"/>
        </w:rPr>
        <w:t>con arreglo a lo preceptuado en el artículo 1</w:t>
      </w:r>
      <w:r w:rsidR="00BC7E4D" w:rsidRPr="00275CBC">
        <w:rPr>
          <w:rFonts w:ascii="Arial Narrow" w:hAnsi="Arial Narrow" w:cs="Arial"/>
          <w:sz w:val="28"/>
          <w:szCs w:val="28"/>
          <w:lang w:val="es-ES"/>
        </w:rPr>
        <w:t>55, numeral 2o</w:t>
      </w:r>
      <w:r w:rsidR="006034F7" w:rsidRPr="00275CBC">
        <w:rPr>
          <w:rFonts w:ascii="Arial Narrow" w:hAnsi="Arial Narrow" w:cs="Arial"/>
          <w:sz w:val="28"/>
          <w:szCs w:val="28"/>
          <w:lang w:val="es-ES"/>
        </w:rPr>
        <w:t xml:space="preserve"> de la Ley 1437 de 2011, la Jurisdicción de lo Contencioso Administrativo</w:t>
      </w:r>
      <w:r w:rsidR="00BC7E4D" w:rsidRPr="00275CBC">
        <w:rPr>
          <w:rFonts w:ascii="Arial Narrow" w:hAnsi="Arial Narrow" w:cs="Arial"/>
          <w:sz w:val="28"/>
          <w:szCs w:val="28"/>
          <w:lang w:val="es-ES"/>
        </w:rPr>
        <w:t>, por condu</w:t>
      </w:r>
      <w:r w:rsidR="00654E46" w:rsidRPr="00275CBC">
        <w:rPr>
          <w:rFonts w:ascii="Arial Narrow" w:hAnsi="Arial Narrow" w:cs="Arial"/>
          <w:sz w:val="28"/>
          <w:szCs w:val="28"/>
          <w:lang w:val="es-ES"/>
        </w:rPr>
        <w:t xml:space="preserve">cto de sus jueces conocen: “2. </w:t>
      </w:r>
      <w:r w:rsidR="00BC7E4D" w:rsidRPr="00275CBC">
        <w:rPr>
          <w:rFonts w:ascii="Arial Narrow" w:hAnsi="Arial Narrow" w:cs="Arial"/>
          <w:i/>
          <w:sz w:val="28"/>
          <w:szCs w:val="28"/>
          <w:lang w:val="es-ES"/>
        </w:rPr>
        <w:t>De los de nulidad y restablecimiento del derecho de carácter laboral, que no provengan de un contrato de trabajo, en los cuales se controviertan actos administrativos de cualquier autoridad</w:t>
      </w:r>
      <w:r w:rsidR="00BC7E4D" w:rsidRPr="00275CBC">
        <w:rPr>
          <w:rFonts w:ascii="Arial Narrow" w:hAnsi="Arial Narrow" w:cs="Arial"/>
          <w:sz w:val="28"/>
          <w:szCs w:val="28"/>
          <w:lang w:val="es-ES"/>
        </w:rPr>
        <w:t>…”</w:t>
      </w:r>
      <w:r w:rsidR="006034F7" w:rsidRPr="00275CBC">
        <w:rPr>
          <w:rFonts w:ascii="Arial Narrow" w:hAnsi="Arial Narrow" w:cs="Arial"/>
          <w:sz w:val="28"/>
          <w:szCs w:val="28"/>
          <w:lang w:val="es-ES"/>
        </w:rPr>
        <w:t xml:space="preserve"> </w:t>
      </w:r>
    </w:p>
    <w:p w:rsidR="00BC7E4D" w:rsidRPr="00275CBC" w:rsidRDefault="00BC7E4D" w:rsidP="0084571C">
      <w:pPr>
        <w:pStyle w:val="Sinespaciado"/>
        <w:rPr>
          <w:lang w:val="es-ES"/>
        </w:rPr>
      </w:pPr>
    </w:p>
    <w:p w:rsidR="006034F7" w:rsidRPr="00275CBC" w:rsidRDefault="003E1FBD" w:rsidP="006034F7">
      <w:pPr>
        <w:spacing w:line="360" w:lineRule="auto"/>
        <w:ind w:firstLine="708"/>
        <w:jc w:val="both"/>
        <w:rPr>
          <w:rFonts w:ascii="Arial Narrow" w:hAnsi="Arial Narrow" w:cs="Arial"/>
          <w:sz w:val="28"/>
          <w:szCs w:val="28"/>
          <w:lang w:val="es-ES"/>
        </w:rPr>
      </w:pPr>
      <w:r w:rsidRPr="00275CBC">
        <w:rPr>
          <w:rFonts w:ascii="Arial Narrow" w:hAnsi="Arial Narrow" w:cs="Arial"/>
          <w:sz w:val="28"/>
          <w:szCs w:val="28"/>
          <w:lang w:val="es-ES"/>
        </w:rPr>
        <w:t xml:space="preserve">En ese marco de ideas, </w:t>
      </w:r>
      <w:r w:rsidR="006034F7" w:rsidRPr="00275CBC">
        <w:rPr>
          <w:rFonts w:ascii="Arial Narrow" w:hAnsi="Arial Narrow" w:cs="Arial"/>
          <w:sz w:val="28"/>
          <w:szCs w:val="28"/>
          <w:lang w:val="es-ES"/>
        </w:rPr>
        <w:t>el</w:t>
      </w:r>
      <w:r w:rsidRPr="00275CBC">
        <w:rPr>
          <w:rFonts w:ascii="Arial Narrow" w:hAnsi="Arial Narrow" w:cs="Arial"/>
          <w:sz w:val="28"/>
          <w:szCs w:val="28"/>
          <w:lang w:val="es-ES"/>
        </w:rPr>
        <w:t xml:space="preserve"> artículo 104,</w:t>
      </w:r>
      <w:r w:rsidR="006034F7" w:rsidRPr="00275CBC">
        <w:rPr>
          <w:rFonts w:ascii="Arial Narrow" w:hAnsi="Arial Narrow" w:cs="Arial"/>
          <w:sz w:val="28"/>
          <w:szCs w:val="28"/>
          <w:lang w:val="es-ES"/>
        </w:rPr>
        <w:t xml:space="preserve"> numeral 4º</w:t>
      </w:r>
      <w:r w:rsidRPr="00275CBC">
        <w:rPr>
          <w:rFonts w:ascii="Arial Narrow" w:hAnsi="Arial Narrow" w:cs="Arial"/>
          <w:sz w:val="28"/>
          <w:szCs w:val="28"/>
          <w:lang w:val="es-ES"/>
        </w:rPr>
        <w:t xml:space="preserve"> de la citada Ley, dispuso que la mentada jurisdicción contenciosa administrativa</w:t>
      </w:r>
      <w:r w:rsidR="00CF60B1" w:rsidRPr="00275CBC">
        <w:rPr>
          <w:rFonts w:ascii="Arial Narrow" w:hAnsi="Arial Narrow" w:cs="Arial"/>
          <w:sz w:val="28"/>
          <w:szCs w:val="28"/>
          <w:lang w:val="es-ES"/>
        </w:rPr>
        <w:t xml:space="preserve"> </w:t>
      </w:r>
      <w:r w:rsidRPr="00275CBC">
        <w:rPr>
          <w:rFonts w:ascii="Arial Narrow" w:hAnsi="Arial Narrow" w:cs="Arial"/>
          <w:sz w:val="28"/>
          <w:szCs w:val="28"/>
          <w:lang w:val="es-ES"/>
        </w:rPr>
        <w:t xml:space="preserve">conocería </w:t>
      </w:r>
      <w:r w:rsidR="006034F7" w:rsidRPr="00275CBC">
        <w:rPr>
          <w:rFonts w:ascii="Arial Narrow" w:hAnsi="Arial Narrow" w:cs="Arial"/>
          <w:sz w:val="28"/>
          <w:szCs w:val="28"/>
          <w:lang w:val="es-ES"/>
        </w:rPr>
        <w:t xml:space="preserve">de </w:t>
      </w:r>
      <w:r w:rsidRPr="00275CBC">
        <w:rPr>
          <w:rFonts w:ascii="Arial Narrow" w:hAnsi="Arial Narrow" w:cs="Arial"/>
          <w:sz w:val="28"/>
          <w:szCs w:val="28"/>
          <w:lang w:val="es-ES"/>
        </w:rPr>
        <w:t>la</w:t>
      </w:r>
      <w:r w:rsidR="006034F7" w:rsidRPr="00275CBC">
        <w:rPr>
          <w:rFonts w:ascii="Arial Narrow" w:hAnsi="Arial Narrow" w:cs="Arial"/>
          <w:sz w:val="28"/>
          <w:szCs w:val="28"/>
          <w:lang w:val="es-ES"/>
        </w:rPr>
        <w:t>s</w:t>
      </w:r>
      <w:r w:rsidRPr="00275CBC">
        <w:rPr>
          <w:rFonts w:ascii="Arial Narrow" w:hAnsi="Arial Narrow" w:cs="Arial"/>
          <w:sz w:val="28"/>
          <w:szCs w:val="28"/>
          <w:lang w:val="es-ES"/>
        </w:rPr>
        <w:t xml:space="preserve"> controversias relativa</w:t>
      </w:r>
      <w:r w:rsidR="006034F7" w:rsidRPr="00275CBC">
        <w:rPr>
          <w:rFonts w:ascii="Arial Narrow" w:hAnsi="Arial Narrow" w:cs="Arial"/>
          <w:sz w:val="28"/>
          <w:szCs w:val="28"/>
          <w:lang w:val="es-ES"/>
        </w:rPr>
        <w:t>s a la relación legal y reglamentaria</w:t>
      </w:r>
      <w:r w:rsidR="00AB0F58" w:rsidRPr="00275CBC">
        <w:rPr>
          <w:rFonts w:ascii="Arial Narrow" w:hAnsi="Arial Narrow" w:cs="Arial"/>
          <w:sz w:val="28"/>
          <w:szCs w:val="28"/>
          <w:lang w:val="es-ES"/>
        </w:rPr>
        <w:t>, surgida</w:t>
      </w:r>
      <w:r w:rsidR="006034F7" w:rsidRPr="00275CBC">
        <w:rPr>
          <w:rFonts w:ascii="Arial Narrow" w:hAnsi="Arial Narrow" w:cs="Arial"/>
          <w:sz w:val="28"/>
          <w:szCs w:val="28"/>
          <w:lang w:val="es-ES"/>
        </w:rPr>
        <w:t xml:space="preserve"> entre</w:t>
      </w:r>
      <w:r w:rsidR="00807D2E" w:rsidRPr="00275CBC">
        <w:rPr>
          <w:rFonts w:ascii="Arial Narrow" w:hAnsi="Arial Narrow" w:cs="Arial"/>
          <w:sz w:val="28"/>
          <w:szCs w:val="28"/>
          <w:lang w:val="es-ES"/>
        </w:rPr>
        <w:t xml:space="preserve"> la administración y</w:t>
      </w:r>
      <w:r w:rsidR="006034F7" w:rsidRPr="00275CBC">
        <w:rPr>
          <w:rFonts w:ascii="Arial Narrow" w:hAnsi="Arial Narrow" w:cs="Arial"/>
          <w:sz w:val="28"/>
          <w:szCs w:val="28"/>
          <w:lang w:val="es-ES"/>
        </w:rPr>
        <w:t xml:space="preserve"> </w:t>
      </w:r>
      <w:r w:rsidRPr="00275CBC">
        <w:rPr>
          <w:rFonts w:ascii="Arial Narrow" w:hAnsi="Arial Narrow" w:cs="Arial"/>
          <w:sz w:val="28"/>
          <w:szCs w:val="28"/>
          <w:lang w:val="es-ES"/>
        </w:rPr>
        <w:t>sus</w:t>
      </w:r>
      <w:r w:rsidR="006034F7" w:rsidRPr="00275CBC">
        <w:rPr>
          <w:rFonts w:ascii="Arial Narrow" w:hAnsi="Arial Narrow" w:cs="Arial"/>
          <w:sz w:val="28"/>
          <w:szCs w:val="28"/>
          <w:lang w:val="es-ES"/>
        </w:rPr>
        <w:t xml:space="preserve"> servidores públicos</w:t>
      </w:r>
      <w:r w:rsidRPr="00275CBC">
        <w:rPr>
          <w:rFonts w:ascii="Arial Narrow" w:hAnsi="Arial Narrow" w:cs="Arial"/>
          <w:sz w:val="28"/>
          <w:szCs w:val="28"/>
          <w:lang w:val="es-ES"/>
        </w:rPr>
        <w:t>.</w:t>
      </w:r>
      <w:r w:rsidR="006034F7" w:rsidRPr="00275CBC">
        <w:rPr>
          <w:rFonts w:ascii="Arial Narrow" w:hAnsi="Arial Narrow" w:cs="Arial"/>
          <w:sz w:val="28"/>
          <w:szCs w:val="28"/>
          <w:lang w:val="es-ES"/>
        </w:rPr>
        <w:t xml:space="preserve"> </w:t>
      </w:r>
    </w:p>
    <w:p w:rsidR="00AB0F58" w:rsidRPr="00275CBC" w:rsidRDefault="00AB0F58" w:rsidP="006034F7">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275CBC">
        <w:rPr>
          <w:rStyle w:val="normaltextrun"/>
          <w:rFonts w:ascii="Arial Narrow" w:hAnsi="Arial Narrow" w:cs="Arial"/>
          <w:sz w:val="28"/>
          <w:szCs w:val="28"/>
        </w:rPr>
        <w:t>De tal suerte</w:t>
      </w:r>
      <w:r w:rsidR="006943B0" w:rsidRPr="00275CBC">
        <w:rPr>
          <w:rStyle w:val="normaltextrun"/>
          <w:rFonts w:ascii="Arial Narrow" w:hAnsi="Arial Narrow" w:cs="Arial"/>
          <w:sz w:val="28"/>
          <w:szCs w:val="28"/>
        </w:rPr>
        <w:t>,</w:t>
      </w:r>
      <w:r w:rsidRPr="00275CBC">
        <w:rPr>
          <w:rStyle w:val="normaltextrun"/>
          <w:rFonts w:ascii="Arial Narrow" w:hAnsi="Arial Narrow" w:cs="Arial"/>
          <w:sz w:val="28"/>
          <w:szCs w:val="28"/>
        </w:rPr>
        <w:t xml:space="preserve"> entonces, que</w:t>
      </w:r>
      <w:r w:rsidR="006943B0" w:rsidRPr="00275CBC">
        <w:rPr>
          <w:rStyle w:val="normaltextrun"/>
          <w:rFonts w:ascii="Arial Narrow" w:hAnsi="Arial Narrow" w:cs="Arial"/>
          <w:sz w:val="28"/>
          <w:szCs w:val="28"/>
        </w:rPr>
        <w:t xml:space="preserve"> cuando la codificación adjetiva laboral disciplina que dentro de su ámbito competencial comprende</w:t>
      </w:r>
      <w:r w:rsidR="00400C85" w:rsidRPr="00275CBC">
        <w:rPr>
          <w:rStyle w:val="normaltextrun"/>
          <w:rFonts w:ascii="Arial Narrow" w:hAnsi="Arial Narrow" w:cs="Arial"/>
          <w:sz w:val="28"/>
          <w:szCs w:val="28"/>
        </w:rPr>
        <w:t>:</w:t>
      </w:r>
      <w:r w:rsidR="00823ED2" w:rsidRPr="00275CBC">
        <w:rPr>
          <w:rStyle w:val="normaltextrun"/>
          <w:rFonts w:ascii="Arial Narrow" w:hAnsi="Arial Narrow" w:cs="Arial"/>
          <w:sz w:val="28"/>
          <w:szCs w:val="28"/>
        </w:rPr>
        <w:t xml:space="preserve"> las controversias originadas directa o indirectamente en un contrato de trabajo, siendo que </w:t>
      </w:r>
      <w:r w:rsidR="006C6D37" w:rsidRPr="00275CBC">
        <w:rPr>
          <w:rStyle w:val="normaltextrun"/>
          <w:rFonts w:ascii="Arial Narrow" w:hAnsi="Arial Narrow" w:cs="Arial"/>
          <w:sz w:val="28"/>
          <w:szCs w:val="28"/>
        </w:rPr>
        <w:t>é</w:t>
      </w:r>
      <w:r w:rsidR="00823ED2" w:rsidRPr="00275CBC">
        <w:rPr>
          <w:rStyle w:val="normaltextrun"/>
          <w:rFonts w:ascii="Arial Narrow" w:hAnsi="Arial Narrow" w:cs="Arial"/>
          <w:sz w:val="28"/>
          <w:szCs w:val="28"/>
        </w:rPr>
        <w:t xml:space="preserve">ste, en el marco de los servidores públicos, sólo se puede celebrar con los trabajadores oficiales, preciso es entonces, </w:t>
      </w:r>
      <w:r w:rsidR="00823ED2" w:rsidRPr="00275CBC">
        <w:rPr>
          <w:rStyle w:val="normaltextrun"/>
          <w:rFonts w:ascii="Arial Narrow" w:hAnsi="Arial Narrow" w:cs="Arial"/>
          <w:sz w:val="28"/>
          <w:szCs w:val="28"/>
        </w:rPr>
        <w:lastRenderedPageBreak/>
        <w:t>determinar</w:t>
      </w:r>
      <w:r w:rsidR="00BB065C" w:rsidRPr="00275CBC">
        <w:rPr>
          <w:rStyle w:val="normaltextrun"/>
          <w:rFonts w:ascii="Arial Narrow" w:hAnsi="Arial Narrow" w:cs="Arial"/>
          <w:sz w:val="28"/>
          <w:szCs w:val="28"/>
        </w:rPr>
        <w:t>, si dentro de esa última clasificación se encuentran aquellos, que fungen como bomberos, calidad que alegan los demandantes haber desempeñado al servicio del Municipio accionado.</w:t>
      </w:r>
      <w:r w:rsidR="00823ED2" w:rsidRPr="00275CBC">
        <w:rPr>
          <w:rStyle w:val="normaltextrun"/>
          <w:rFonts w:ascii="Arial Narrow" w:hAnsi="Arial Narrow" w:cs="Arial"/>
          <w:sz w:val="28"/>
          <w:szCs w:val="28"/>
        </w:rPr>
        <w:t xml:space="preserve"> </w:t>
      </w:r>
      <w:r w:rsidR="006943B0" w:rsidRPr="00275CBC">
        <w:rPr>
          <w:rStyle w:val="normaltextrun"/>
          <w:rFonts w:ascii="Arial Narrow" w:hAnsi="Arial Narrow" w:cs="Arial"/>
          <w:sz w:val="28"/>
          <w:szCs w:val="28"/>
        </w:rPr>
        <w:t xml:space="preserve"> </w:t>
      </w:r>
    </w:p>
    <w:p w:rsidR="002528E3" w:rsidRPr="00275CBC" w:rsidRDefault="002528E3" w:rsidP="0084571C">
      <w:pPr>
        <w:pStyle w:val="Sinespaciado"/>
        <w:rPr>
          <w:rStyle w:val="normaltextrun"/>
          <w:rFonts w:ascii="Arial Narrow" w:hAnsi="Arial Narrow" w:cs="Arial"/>
          <w:sz w:val="28"/>
          <w:szCs w:val="28"/>
          <w:lang w:val="es-ES"/>
        </w:rPr>
      </w:pPr>
    </w:p>
    <w:p w:rsidR="002528E3" w:rsidRPr="00275CBC" w:rsidRDefault="002528E3" w:rsidP="006034F7">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275CBC">
        <w:rPr>
          <w:rStyle w:val="normaltextrun"/>
          <w:rFonts w:ascii="Arial Narrow" w:hAnsi="Arial Narrow" w:cs="Arial"/>
          <w:sz w:val="28"/>
          <w:szCs w:val="28"/>
        </w:rPr>
        <w:t>En otros términos, si la relación que unió a los actores</w:t>
      </w:r>
      <w:r w:rsidR="002F35F8" w:rsidRPr="00275CBC">
        <w:rPr>
          <w:rStyle w:val="normaltextrun"/>
          <w:rFonts w:ascii="Arial Narrow" w:hAnsi="Arial Narrow" w:cs="Arial"/>
          <w:sz w:val="28"/>
          <w:szCs w:val="28"/>
        </w:rPr>
        <w:t>, como bomberos,</w:t>
      </w:r>
      <w:r w:rsidRPr="00275CBC">
        <w:rPr>
          <w:rStyle w:val="normaltextrun"/>
          <w:rFonts w:ascii="Arial Narrow" w:hAnsi="Arial Narrow" w:cs="Arial"/>
          <w:sz w:val="28"/>
          <w:szCs w:val="28"/>
        </w:rPr>
        <w:t xml:space="preserve"> con el ente territorial demandado, fue </w:t>
      </w:r>
      <w:r w:rsidR="00F67A20" w:rsidRPr="00275CBC">
        <w:rPr>
          <w:rStyle w:val="normaltextrun"/>
          <w:rFonts w:ascii="Arial Narrow" w:hAnsi="Arial Narrow" w:cs="Arial"/>
          <w:sz w:val="28"/>
          <w:szCs w:val="28"/>
        </w:rPr>
        <w:t>gobernada</w:t>
      </w:r>
      <w:r w:rsidRPr="00275CBC">
        <w:rPr>
          <w:rStyle w:val="normaltextrun"/>
          <w:rFonts w:ascii="Arial Narrow" w:hAnsi="Arial Narrow" w:cs="Arial"/>
          <w:sz w:val="28"/>
          <w:szCs w:val="28"/>
        </w:rPr>
        <w:t xml:space="preserve"> por un contrato de trabajo</w:t>
      </w:r>
      <w:r w:rsidR="00F67A20" w:rsidRPr="00275CBC">
        <w:rPr>
          <w:rStyle w:val="normaltextrun"/>
          <w:rFonts w:ascii="Arial Narrow" w:hAnsi="Arial Narrow" w:cs="Arial"/>
          <w:sz w:val="28"/>
          <w:szCs w:val="28"/>
        </w:rPr>
        <w:t>,</w:t>
      </w:r>
      <w:r w:rsidR="00A16D63" w:rsidRPr="00275CBC">
        <w:rPr>
          <w:rStyle w:val="normaltextrun"/>
          <w:rFonts w:ascii="Arial Narrow" w:hAnsi="Arial Narrow" w:cs="Arial"/>
          <w:sz w:val="28"/>
          <w:szCs w:val="28"/>
        </w:rPr>
        <w:t xml:space="preserve"> o por una relación legal o reglamentaria, aspecto</w:t>
      </w:r>
      <w:r w:rsidR="002F35F8" w:rsidRPr="00275CBC">
        <w:rPr>
          <w:rStyle w:val="normaltextrun"/>
          <w:rFonts w:ascii="Arial Narrow" w:hAnsi="Arial Narrow" w:cs="Arial"/>
          <w:sz w:val="28"/>
          <w:szCs w:val="28"/>
        </w:rPr>
        <w:t xml:space="preserve"> que como se destaca en adelante</w:t>
      </w:r>
      <w:r w:rsidR="003149EA" w:rsidRPr="00275CBC">
        <w:rPr>
          <w:rStyle w:val="normaltextrun"/>
          <w:rFonts w:ascii="Arial Narrow" w:hAnsi="Arial Narrow" w:cs="Arial"/>
          <w:sz w:val="28"/>
          <w:szCs w:val="28"/>
        </w:rPr>
        <w:t xml:space="preserve"> lo define y reglamenta la Ley, y no </w:t>
      </w:r>
      <w:r w:rsidR="007905DC" w:rsidRPr="00275CBC">
        <w:rPr>
          <w:rStyle w:val="normaltextrun"/>
          <w:rFonts w:ascii="Arial Narrow" w:hAnsi="Arial Narrow" w:cs="Arial"/>
          <w:sz w:val="28"/>
          <w:szCs w:val="28"/>
        </w:rPr>
        <w:t>los propios protagonistas del contrato</w:t>
      </w:r>
      <w:r w:rsidR="00766C81" w:rsidRPr="00275CBC">
        <w:rPr>
          <w:rStyle w:val="normaltextrun"/>
          <w:rFonts w:ascii="Arial Narrow" w:hAnsi="Arial Narrow" w:cs="Arial"/>
          <w:sz w:val="28"/>
          <w:szCs w:val="28"/>
        </w:rPr>
        <w:t>; puesto que uno y otro</w:t>
      </w:r>
      <w:r w:rsidR="00AB7C75" w:rsidRPr="00275CBC">
        <w:rPr>
          <w:rStyle w:val="normaltextrun"/>
          <w:rFonts w:ascii="Arial Narrow" w:hAnsi="Arial Narrow" w:cs="Arial"/>
          <w:sz w:val="28"/>
          <w:szCs w:val="28"/>
        </w:rPr>
        <w:t>, en común tienen la prestación de un servicio</w:t>
      </w:r>
      <w:r w:rsidR="00145ABA" w:rsidRPr="00275CBC">
        <w:rPr>
          <w:rStyle w:val="normaltextrun"/>
          <w:rFonts w:ascii="Arial Narrow" w:hAnsi="Arial Narrow" w:cs="Arial"/>
          <w:sz w:val="28"/>
          <w:szCs w:val="28"/>
        </w:rPr>
        <w:t>, esto es, la existencia de una relación de carácter laboral, cuyo conocimiento de la jurisdicción laboral o de la contenciosa, dependerá</w:t>
      </w:r>
      <w:r w:rsidR="00BD6F9C" w:rsidRPr="00275CBC">
        <w:rPr>
          <w:rStyle w:val="normaltextrun"/>
          <w:rFonts w:ascii="Arial Narrow" w:hAnsi="Arial Narrow" w:cs="Arial"/>
          <w:sz w:val="28"/>
          <w:szCs w:val="28"/>
        </w:rPr>
        <w:t xml:space="preserve"> de si se trata de un trabajador oficial o la de un empleado público.</w:t>
      </w:r>
      <w:r w:rsidR="00145ABA" w:rsidRPr="00275CBC">
        <w:rPr>
          <w:rStyle w:val="normaltextrun"/>
          <w:rFonts w:ascii="Arial Narrow" w:hAnsi="Arial Narrow" w:cs="Arial"/>
          <w:sz w:val="28"/>
          <w:szCs w:val="28"/>
        </w:rPr>
        <w:t xml:space="preserve"> </w:t>
      </w:r>
    </w:p>
    <w:p w:rsidR="00AB0F58" w:rsidRPr="00275CBC" w:rsidRDefault="00AB0F58" w:rsidP="0084571C">
      <w:pPr>
        <w:pStyle w:val="Sinespaciado"/>
        <w:rPr>
          <w:rStyle w:val="normaltextrun"/>
          <w:lang w:val="es-ES"/>
        </w:rPr>
      </w:pPr>
    </w:p>
    <w:p w:rsidR="006034F7" w:rsidRPr="00275CBC" w:rsidRDefault="006C6D37" w:rsidP="006034F7">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275CBC">
        <w:rPr>
          <w:rStyle w:val="normaltextrun"/>
          <w:rFonts w:ascii="Arial Narrow" w:hAnsi="Arial Narrow" w:cs="Arial"/>
          <w:sz w:val="28"/>
          <w:szCs w:val="28"/>
        </w:rPr>
        <w:t>Lo dicho, por cuanto</w:t>
      </w:r>
      <w:r w:rsidR="00F027AE" w:rsidRPr="00275CBC">
        <w:rPr>
          <w:rStyle w:val="normaltextrun"/>
          <w:rFonts w:ascii="Arial Narrow" w:hAnsi="Arial Narrow" w:cs="Arial"/>
          <w:sz w:val="28"/>
          <w:szCs w:val="28"/>
        </w:rPr>
        <w:t>,</w:t>
      </w:r>
      <w:r w:rsidRPr="00275CBC">
        <w:rPr>
          <w:rStyle w:val="normaltextrun"/>
          <w:rFonts w:ascii="Arial Narrow" w:hAnsi="Arial Narrow" w:cs="Arial"/>
          <w:sz w:val="28"/>
          <w:szCs w:val="28"/>
        </w:rPr>
        <w:t xml:space="preserve"> </w:t>
      </w:r>
      <w:r w:rsidR="006034F7" w:rsidRPr="00275CBC">
        <w:rPr>
          <w:rStyle w:val="normaltextrun"/>
          <w:rFonts w:ascii="Arial Narrow" w:hAnsi="Arial Narrow" w:cs="Arial"/>
          <w:sz w:val="28"/>
          <w:szCs w:val="28"/>
        </w:rPr>
        <w:t>los dos criterios</w:t>
      </w:r>
      <w:r w:rsidR="00F027AE" w:rsidRPr="00275CBC">
        <w:rPr>
          <w:rStyle w:val="normaltextrun"/>
          <w:rFonts w:ascii="Arial Narrow" w:hAnsi="Arial Narrow" w:cs="Arial"/>
          <w:sz w:val="28"/>
          <w:szCs w:val="28"/>
        </w:rPr>
        <w:t>,</w:t>
      </w:r>
      <w:r w:rsidR="006034F7" w:rsidRPr="00275CBC">
        <w:rPr>
          <w:rStyle w:val="normaltextrun"/>
          <w:rFonts w:ascii="Arial Narrow" w:hAnsi="Arial Narrow" w:cs="Arial"/>
          <w:sz w:val="28"/>
          <w:szCs w:val="28"/>
        </w:rPr>
        <w:t xml:space="preserve"> que sirven de base para la clasificación de</w:t>
      </w:r>
      <w:r w:rsidRPr="00275CBC">
        <w:rPr>
          <w:rStyle w:val="normaltextrun"/>
          <w:rFonts w:ascii="Arial Narrow" w:hAnsi="Arial Narrow" w:cs="Arial"/>
          <w:sz w:val="28"/>
          <w:szCs w:val="28"/>
        </w:rPr>
        <w:t>l empleado público o de</w:t>
      </w:r>
      <w:r w:rsidR="00F027AE" w:rsidRPr="00275CBC">
        <w:rPr>
          <w:rStyle w:val="normaltextrun"/>
          <w:rFonts w:ascii="Arial Narrow" w:hAnsi="Arial Narrow" w:cs="Arial"/>
          <w:sz w:val="28"/>
          <w:szCs w:val="28"/>
        </w:rPr>
        <w:t>l</w:t>
      </w:r>
      <w:r w:rsidRPr="00275CBC">
        <w:rPr>
          <w:rStyle w:val="normaltextrun"/>
          <w:rFonts w:ascii="Arial Narrow" w:hAnsi="Arial Narrow" w:cs="Arial"/>
          <w:sz w:val="28"/>
          <w:szCs w:val="28"/>
        </w:rPr>
        <w:t xml:space="preserve"> trabajador oficial, con la administración pública</w:t>
      </w:r>
      <w:r w:rsidR="006034F7" w:rsidRPr="00275CBC">
        <w:rPr>
          <w:rStyle w:val="normaltextrun"/>
          <w:rFonts w:ascii="Arial Narrow" w:hAnsi="Arial Narrow" w:cs="Arial"/>
          <w:sz w:val="28"/>
          <w:szCs w:val="28"/>
        </w:rPr>
        <w:t>,</w:t>
      </w:r>
      <w:r w:rsidRPr="00275CBC">
        <w:rPr>
          <w:rStyle w:val="normaltextrun"/>
          <w:rFonts w:ascii="Arial Narrow" w:hAnsi="Arial Narrow" w:cs="Arial"/>
          <w:sz w:val="28"/>
          <w:szCs w:val="28"/>
        </w:rPr>
        <w:t xml:space="preserve"> son a saber</w:t>
      </w:r>
      <w:r w:rsidR="00F027AE" w:rsidRPr="00275CBC">
        <w:rPr>
          <w:rStyle w:val="normaltextrun"/>
          <w:rFonts w:ascii="Arial Narrow" w:hAnsi="Arial Narrow" w:cs="Arial"/>
          <w:sz w:val="28"/>
          <w:szCs w:val="28"/>
        </w:rPr>
        <w:t xml:space="preserve">: </w:t>
      </w:r>
      <w:r w:rsidR="006034F7" w:rsidRPr="00275CBC">
        <w:rPr>
          <w:rStyle w:val="normaltextrun"/>
          <w:rFonts w:ascii="Arial Narrow" w:hAnsi="Arial Narrow" w:cs="Arial"/>
          <w:sz w:val="28"/>
          <w:szCs w:val="28"/>
        </w:rPr>
        <w:t xml:space="preserve">el factor orgánico relacionado con la naturaleza jurídica de la entidad para la cual se </w:t>
      </w:r>
      <w:r w:rsidR="002528E3" w:rsidRPr="00275CBC">
        <w:rPr>
          <w:rStyle w:val="normaltextrun"/>
          <w:rFonts w:ascii="Arial Narrow" w:hAnsi="Arial Narrow" w:cs="Arial"/>
          <w:sz w:val="28"/>
          <w:szCs w:val="28"/>
        </w:rPr>
        <w:t>presta el servicio</w:t>
      </w:r>
      <w:r w:rsidR="006034F7" w:rsidRPr="00275CBC">
        <w:rPr>
          <w:rStyle w:val="normaltextrun"/>
          <w:rFonts w:ascii="Arial Narrow" w:hAnsi="Arial Narrow" w:cs="Arial"/>
          <w:sz w:val="28"/>
          <w:szCs w:val="28"/>
        </w:rPr>
        <w:t xml:space="preserve"> y el factor funcional, relativo a la actividad a la cual se dedicó </w:t>
      </w:r>
      <w:r w:rsidR="002528E3" w:rsidRPr="00275CBC">
        <w:rPr>
          <w:rStyle w:val="normaltextrun"/>
          <w:rFonts w:ascii="Arial Narrow" w:hAnsi="Arial Narrow" w:cs="Arial"/>
          <w:sz w:val="28"/>
          <w:szCs w:val="28"/>
        </w:rPr>
        <w:t>el laborante</w:t>
      </w:r>
      <w:r w:rsidR="006034F7" w:rsidRPr="00275CBC">
        <w:rPr>
          <w:rStyle w:val="normaltextrun"/>
          <w:rFonts w:ascii="Arial Narrow" w:hAnsi="Arial Narrow" w:cs="Arial"/>
          <w:sz w:val="28"/>
          <w:szCs w:val="28"/>
        </w:rPr>
        <w:t>.</w:t>
      </w:r>
      <w:r w:rsidR="006034F7" w:rsidRPr="00275CBC">
        <w:rPr>
          <w:rStyle w:val="eop"/>
          <w:rFonts w:ascii="Arial Narrow" w:hAnsi="Arial Narrow" w:cs="Arial"/>
          <w:sz w:val="28"/>
          <w:szCs w:val="28"/>
        </w:rPr>
        <w:t> </w:t>
      </w:r>
    </w:p>
    <w:p w:rsidR="00657E3B" w:rsidRPr="00275CBC" w:rsidRDefault="00657E3B" w:rsidP="0084571C">
      <w:pPr>
        <w:pStyle w:val="Sinespaciado"/>
        <w:spacing w:line="276" w:lineRule="auto"/>
        <w:rPr>
          <w:rStyle w:val="eop"/>
          <w:lang w:val="es-ES"/>
        </w:rPr>
      </w:pPr>
    </w:p>
    <w:p w:rsidR="00AF1D3B" w:rsidRPr="00275CBC" w:rsidRDefault="00CB397B" w:rsidP="006D5152">
      <w:pPr>
        <w:pStyle w:val="paragraph"/>
        <w:spacing w:before="0" w:beforeAutospacing="0" w:after="0" w:afterAutospacing="0" w:line="360" w:lineRule="auto"/>
        <w:ind w:firstLine="708"/>
        <w:jc w:val="both"/>
        <w:textAlignment w:val="baseline"/>
      </w:pPr>
      <w:r w:rsidRPr="00275CBC">
        <w:rPr>
          <w:rStyle w:val="eop"/>
          <w:rFonts w:ascii="Arial Narrow" w:hAnsi="Arial Narrow" w:cs="Arial"/>
          <w:sz w:val="28"/>
          <w:szCs w:val="28"/>
        </w:rPr>
        <w:t>Frente a este punto,</w:t>
      </w:r>
      <w:r w:rsidR="00EF553A" w:rsidRPr="00275CBC">
        <w:rPr>
          <w:rStyle w:val="eop"/>
          <w:rFonts w:ascii="Arial Narrow" w:hAnsi="Arial Narrow" w:cs="Arial"/>
          <w:sz w:val="28"/>
          <w:szCs w:val="28"/>
        </w:rPr>
        <w:t xml:space="preserve"> </w:t>
      </w:r>
      <w:r w:rsidRPr="00275CBC">
        <w:rPr>
          <w:rStyle w:val="eop"/>
          <w:rFonts w:ascii="Arial Narrow" w:hAnsi="Arial Narrow" w:cs="Arial"/>
          <w:sz w:val="28"/>
          <w:szCs w:val="28"/>
        </w:rPr>
        <w:t xml:space="preserve">debe </w:t>
      </w:r>
      <w:r w:rsidR="00EF553A" w:rsidRPr="00275CBC">
        <w:rPr>
          <w:rStyle w:val="eop"/>
          <w:rFonts w:ascii="Arial Narrow" w:hAnsi="Arial Narrow" w:cs="Arial"/>
          <w:sz w:val="28"/>
          <w:szCs w:val="28"/>
        </w:rPr>
        <w:t xml:space="preserve">acotarse </w:t>
      </w:r>
      <w:r w:rsidRPr="00275CBC">
        <w:rPr>
          <w:rStyle w:val="eop"/>
          <w:rFonts w:ascii="Arial Narrow" w:hAnsi="Arial Narrow" w:cs="Arial"/>
          <w:sz w:val="28"/>
          <w:szCs w:val="28"/>
        </w:rPr>
        <w:t>que el artículo 292 del Decreto 1331 de 1986,</w:t>
      </w:r>
      <w:r w:rsidR="008871FF" w:rsidRPr="00275CBC">
        <w:rPr>
          <w:rStyle w:val="eop"/>
          <w:rFonts w:ascii="Arial Narrow" w:hAnsi="Arial Narrow" w:cs="Arial"/>
          <w:sz w:val="28"/>
          <w:szCs w:val="28"/>
        </w:rPr>
        <w:t xml:space="preserve"> </w:t>
      </w:r>
      <w:r w:rsidR="00EF553A" w:rsidRPr="00275CBC">
        <w:rPr>
          <w:rStyle w:val="eop"/>
          <w:rFonts w:ascii="Arial Narrow" w:hAnsi="Arial Narrow" w:cs="Arial"/>
          <w:sz w:val="28"/>
          <w:szCs w:val="28"/>
        </w:rPr>
        <w:t xml:space="preserve"> en desarrollo de la Ley 11 de</w:t>
      </w:r>
      <w:r w:rsidR="00CF3D99" w:rsidRPr="00275CBC">
        <w:rPr>
          <w:rStyle w:val="eop"/>
          <w:rFonts w:ascii="Arial Narrow" w:hAnsi="Arial Narrow" w:cs="Arial"/>
          <w:sz w:val="28"/>
          <w:szCs w:val="28"/>
        </w:rPr>
        <w:t>l citado año</w:t>
      </w:r>
      <w:r w:rsidR="00EF553A" w:rsidRPr="00275CBC">
        <w:rPr>
          <w:rStyle w:val="eop"/>
          <w:rFonts w:ascii="Arial Narrow" w:hAnsi="Arial Narrow" w:cs="Arial"/>
          <w:sz w:val="28"/>
          <w:szCs w:val="28"/>
        </w:rPr>
        <w:t>,</w:t>
      </w:r>
      <w:r w:rsidR="00CF3D99" w:rsidRPr="00275CBC">
        <w:rPr>
          <w:rStyle w:val="eop"/>
          <w:rFonts w:ascii="Arial Narrow" w:hAnsi="Arial Narrow" w:cs="Arial"/>
          <w:sz w:val="28"/>
          <w:szCs w:val="28"/>
        </w:rPr>
        <w:t xml:space="preserve"> y siguiendo los parámetros del artículo 5 del decreto 3135 de 1968,</w:t>
      </w:r>
      <w:r w:rsidR="008871FF" w:rsidRPr="00275CBC">
        <w:rPr>
          <w:rStyle w:val="eop"/>
          <w:rFonts w:ascii="Arial Narrow" w:hAnsi="Arial Narrow" w:cs="Arial"/>
          <w:sz w:val="28"/>
          <w:szCs w:val="28"/>
        </w:rPr>
        <w:t xml:space="preserve"> </w:t>
      </w:r>
      <w:r w:rsidR="00CF3D99" w:rsidRPr="00275CBC">
        <w:rPr>
          <w:rStyle w:val="eop"/>
          <w:rFonts w:ascii="Arial Narrow" w:hAnsi="Arial Narrow" w:cs="Arial"/>
          <w:sz w:val="28"/>
          <w:szCs w:val="28"/>
        </w:rPr>
        <w:t xml:space="preserve"> dispuso</w:t>
      </w:r>
      <w:r w:rsidRPr="00275CBC">
        <w:rPr>
          <w:rStyle w:val="eop"/>
          <w:rFonts w:ascii="Arial Narrow" w:hAnsi="Arial Narrow" w:cs="Arial"/>
          <w:sz w:val="28"/>
          <w:szCs w:val="28"/>
        </w:rPr>
        <w:t xml:space="preserve"> que las personas que presten sus servicios en </w:t>
      </w:r>
      <w:r w:rsidR="00697E64" w:rsidRPr="00275CBC">
        <w:rPr>
          <w:rStyle w:val="eop"/>
          <w:rFonts w:ascii="Arial Narrow" w:hAnsi="Arial Narrow" w:cs="Arial"/>
          <w:sz w:val="28"/>
          <w:szCs w:val="28"/>
        </w:rPr>
        <w:t xml:space="preserve">la entidad territorial </w:t>
      </w:r>
      <w:r w:rsidR="00D42D6A" w:rsidRPr="00275CBC">
        <w:rPr>
          <w:rStyle w:val="eop"/>
          <w:rFonts w:ascii="Arial Narrow" w:hAnsi="Arial Narrow" w:cs="Arial"/>
          <w:sz w:val="28"/>
          <w:szCs w:val="28"/>
        </w:rPr>
        <w:t xml:space="preserve"> –municipio- </w:t>
      </w:r>
      <w:r w:rsidR="0073583D" w:rsidRPr="00275CBC">
        <w:rPr>
          <w:rStyle w:val="eop"/>
          <w:rFonts w:ascii="Arial Narrow" w:hAnsi="Arial Narrow" w:cs="Arial"/>
          <w:sz w:val="28"/>
          <w:szCs w:val="28"/>
        </w:rPr>
        <w:t>son empleados públicos, empero, los trabajadores de la construcción y sostenimiento de obras públicas son trabajadores oficiales.</w:t>
      </w:r>
    </w:p>
    <w:p w:rsidR="00CB397B" w:rsidRPr="00275CBC" w:rsidRDefault="00CB397B" w:rsidP="008871FF">
      <w:pPr>
        <w:pStyle w:val="Sinespaciado"/>
        <w:rPr>
          <w:rStyle w:val="eop"/>
          <w:lang w:val="es-ES"/>
        </w:rPr>
      </w:pPr>
    </w:p>
    <w:p w:rsidR="00BD5303" w:rsidRPr="00275CBC" w:rsidRDefault="00BD5303" w:rsidP="00BD5303">
      <w:pPr>
        <w:pStyle w:val="paragraph"/>
        <w:spacing w:before="0" w:beforeAutospacing="0" w:after="0" w:afterAutospacing="0" w:line="360" w:lineRule="auto"/>
        <w:ind w:firstLine="708"/>
        <w:jc w:val="both"/>
        <w:textAlignment w:val="baseline"/>
        <w:rPr>
          <w:rStyle w:val="eop"/>
          <w:rFonts w:ascii="Arial Narrow" w:hAnsi="Arial Narrow" w:cs="Arial"/>
          <w:sz w:val="28"/>
          <w:szCs w:val="28"/>
        </w:rPr>
      </w:pPr>
      <w:r w:rsidRPr="00275CBC">
        <w:rPr>
          <w:rStyle w:val="normaltextrun"/>
          <w:rFonts w:ascii="Arial Narrow" w:hAnsi="Arial Narrow" w:cs="Arial"/>
          <w:sz w:val="28"/>
          <w:szCs w:val="28"/>
        </w:rPr>
        <w:t>En ese orden, los trabajadores del municipio por regla general son empleados públicos, y sólo por excepción, serán trabajadores oficiales aquellos que desempeñen actividades de construcción y sostenimiento de obras públicas.  </w:t>
      </w:r>
      <w:r w:rsidRPr="00275CBC">
        <w:rPr>
          <w:rStyle w:val="eop"/>
          <w:rFonts w:ascii="Arial Narrow" w:hAnsi="Arial Narrow" w:cs="Arial"/>
          <w:sz w:val="28"/>
          <w:szCs w:val="28"/>
        </w:rPr>
        <w:t> </w:t>
      </w:r>
    </w:p>
    <w:p w:rsidR="00101BEB" w:rsidRPr="00275CBC" w:rsidRDefault="00101BEB" w:rsidP="00CB3C2B">
      <w:pPr>
        <w:pStyle w:val="Sinespaciado"/>
        <w:rPr>
          <w:rStyle w:val="eop"/>
          <w:lang w:val="es-ES"/>
        </w:rPr>
      </w:pPr>
    </w:p>
    <w:p w:rsidR="00FF7069" w:rsidRPr="00275CBC" w:rsidRDefault="00FF7069" w:rsidP="00F1018F">
      <w:pPr>
        <w:autoSpaceDE w:val="0"/>
        <w:autoSpaceDN w:val="0"/>
        <w:adjustRightInd w:val="0"/>
        <w:spacing w:line="360" w:lineRule="auto"/>
        <w:ind w:firstLine="709"/>
        <w:jc w:val="both"/>
        <w:rPr>
          <w:rFonts w:ascii="Arial Narrow" w:hAnsi="Arial Narrow"/>
          <w:i/>
          <w:sz w:val="28"/>
          <w:szCs w:val="28"/>
          <w:lang w:val="es-ES"/>
        </w:rPr>
      </w:pPr>
      <w:r w:rsidRPr="00275CBC">
        <w:rPr>
          <w:rFonts w:ascii="Arial Narrow" w:hAnsi="Arial Narrow"/>
          <w:sz w:val="28"/>
          <w:szCs w:val="28"/>
          <w:lang w:val="es-ES"/>
        </w:rPr>
        <w:t xml:space="preserve">De conformidad </w:t>
      </w:r>
      <w:r w:rsidR="00273059" w:rsidRPr="00275CBC">
        <w:rPr>
          <w:rFonts w:ascii="Arial Narrow" w:hAnsi="Arial Narrow"/>
          <w:sz w:val="28"/>
          <w:szCs w:val="28"/>
          <w:lang w:val="es-ES"/>
        </w:rPr>
        <w:t xml:space="preserve">con </w:t>
      </w:r>
      <w:r w:rsidRPr="00275CBC">
        <w:rPr>
          <w:rFonts w:ascii="Arial Narrow" w:hAnsi="Arial Narrow"/>
          <w:sz w:val="28"/>
          <w:szCs w:val="28"/>
          <w:lang w:val="es-ES"/>
        </w:rPr>
        <w:t xml:space="preserve">la Ley 1575 de 2012, </w:t>
      </w:r>
      <w:r w:rsidR="00273059" w:rsidRPr="00275CBC">
        <w:rPr>
          <w:rFonts w:ascii="Arial Narrow" w:hAnsi="Arial Narrow"/>
          <w:sz w:val="28"/>
          <w:szCs w:val="28"/>
          <w:lang w:val="es-ES"/>
        </w:rPr>
        <w:t xml:space="preserve">por la cual se reglamentó la Ley General de Bomberos en Colombia, en su artículo 2º se adujo que </w:t>
      </w:r>
      <w:r w:rsidR="00A56582" w:rsidRPr="00275CBC">
        <w:rPr>
          <w:rFonts w:ascii="Arial Narrow" w:hAnsi="Arial Narrow"/>
          <w:sz w:val="28"/>
          <w:szCs w:val="28"/>
          <w:lang w:val="es-ES"/>
        </w:rPr>
        <w:t>“</w:t>
      </w:r>
      <w:r w:rsidRPr="00275CBC">
        <w:rPr>
          <w:rFonts w:ascii="Arial Narrow" w:hAnsi="Arial Narrow"/>
          <w:sz w:val="28"/>
          <w:szCs w:val="28"/>
          <w:lang w:val="es-ES"/>
        </w:rPr>
        <w:t xml:space="preserve">la </w:t>
      </w:r>
      <w:r w:rsidRPr="00275CBC">
        <w:rPr>
          <w:rFonts w:ascii="Arial Narrow" w:hAnsi="Arial Narrow"/>
          <w:i/>
          <w:sz w:val="28"/>
          <w:szCs w:val="28"/>
          <w:lang w:val="es-ES"/>
        </w:rPr>
        <w:t xml:space="preserve">gestión integral del riesgo contra incendio, los preparativos y atención de rescates en todas sus modalidades y la atención de incidentes con materiales peligrosos, estarán a cargo de las instituciones </w:t>
      </w:r>
      <w:proofErr w:type="spellStart"/>
      <w:r w:rsidRPr="00275CBC">
        <w:rPr>
          <w:rFonts w:ascii="Arial Narrow" w:hAnsi="Arial Narrow"/>
          <w:i/>
          <w:sz w:val="28"/>
          <w:szCs w:val="28"/>
          <w:lang w:val="es-ES"/>
        </w:rPr>
        <w:t>Bomberiles</w:t>
      </w:r>
      <w:proofErr w:type="spellEnd"/>
      <w:r w:rsidRPr="00275CBC">
        <w:rPr>
          <w:rFonts w:ascii="Arial Narrow" w:hAnsi="Arial Narrow"/>
          <w:i/>
          <w:sz w:val="28"/>
          <w:szCs w:val="28"/>
          <w:lang w:val="es-ES"/>
        </w:rPr>
        <w:t xml:space="preserve"> y para todos sus efectos, constituyen un servicio público esencial a cargo del Estado. Es deber del Estado asegurar su prestación eficiente a </w:t>
      </w:r>
      <w:r w:rsidRPr="00275CBC">
        <w:rPr>
          <w:rFonts w:ascii="Arial Narrow" w:hAnsi="Arial Narrow"/>
          <w:i/>
          <w:sz w:val="28"/>
          <w:szCs w:val="28"/>
          <w:lang w:val="es-ES"/>
        </w:rPr>
        <w:lastRenderedPageBreak/>
        <w:t>todos los habitantes del territorio nacional, en</w:t>
      </w:r>
      <w:r w:rsidRPr="00275CBC">
        <w:rPr>
          <w:rFonts w:ascii="Arial Narrow" w:hAnsi="Arial Narrow"/>
          <w:b/>
          <w:i/>
          <w:sz w:val="28"/>
          <w:szCs w:val="28"/>
          <w:lang w:val="es-ES"/>
        </w:rPr>
        <w:t xml:space="preserve"> </w:t>
      </w:r>
      <w:r w:rsidRPr="00275CBC">
        <w:rPr>
          <w:rFonts w:ascii="Arial Narrow" w:hAnsi="Arial Narrow"/>
          <w:i/>
          <w:sz w:val="28"/>
          <w:szCs w:val="28"/>
          <w:lang w:val="es-ES"/>
        </w:rPr>
        <w:t>forma directa a través de Cuerpos de Bomberos Oficiales, Voluntarios y aeronáuticos</w:t>
      </w:r>
      <w:r w:rsidR="00A56582" w:rsidRPr="00275CBC">
        <w:rPr>
          <w:rFonts w:ascii="Arial Narrow" w:hAnsi="Arial Narrow"/>
          <w:i/>
          <w:sz w:val="28"/>
          <w:szCs w:val="28"/>
          <w:lang w:val="es-ES"/>
        </w:rPr>
        <w:t>”</w:t>
      </w:r>
      <w:r w:rsidRPr="00275CBC">
        <w:rPr>
          <w:rFonts w:ascii="Arial Narrow" w:hAnsi="Arial Narrow"/>
          <w:i/>
          <w:sz w:val="28"/>
          <w:szCs w:val="28"/>
          <w:lang w:val="es-ES"/>
        </w:rPr>
        <w:t>.</w:t>
      </w:r>
    </w:p>
    <w:p w:rsidR="005E50BC" w:rsidRPr="00275CBC" w:rsidRDefault="005E50BC" w:rsidP="00CB3C2B">
      <w:pPr>
        <w:pStyle w:val="Sinespaciado"/>
        <w:rPr>
          <w:lang w:val="es-ES"/>
        </w:rPr>
      </w:pPr>
    </w:p>
    <w:p w:rsidR="005E50BC" w:rsidRPr="00275CBC" w:rsidRDefault="005E50BC" w:rsidP="00F1018F">
      <w:pPr>
        <w:autoSpaceDE w:val="0"/>
        <w:autoSpaceDN w:val="0"/>
        <w:adjustRightInd w:val="0"/>
        <w:spacing w:line="360" w:lineRule="auto"/>
        <w:ind w:firstLine="709"/>
        <w:jc w:val="both"/>
        <w:rPr>
          <w:rFonts w:ascii="Arial Narrow" w:hAnsi="Arial Narrow"/>
          <w:sz w:val="28"/>
          <w:szCs w:val="28"/>
          <w:lang w:val="es-ES"/>
        </w:rPr>
      </w:pPr>
      <w:r w:rsidRPr="00275CBC">
        <w:rPr>
          <w:rFonts w:ascii="Arial Narrow" w:hAnsi="Arial Narrow"/>
          <w:sz w:val="28"/>
          <w:szCs w:val="28"/>
          <w:lang w:val="es-ES"/>
        </w:rPr>
        <w:t xml:space="preserve">Al tenor de lo dispuesto en el artículo 18 ibídem, los Cuerpos de Bomberos Voluntarios </w:t>
      </w:r>
      <w:r w:rsidR="00CB2F0F" w:rsidRPr="00275CBC">
        <w:rPr>
          <w:rFonts w:ascii="Arial Narrow" w:hAnsi="Arial Narrow"/>
          <w:sz w:val="28"/>
          <w:szCs w:val="28"/>
          <w:lang w:val="es-ES"/>
        </w:rPr>
        <w:t>“</w:t>
      </w:r>
      <w:r w:rsidRPr="00275CBC">
        <w:rPr>
          <w:rFonts w:ascii="Arial Narrow" w:hAnsi="Arial Narrow"/>
          <w:i/>
          <w:sz w:val="28"/>
          <w:szCs w:val="28"/>
          <w:lang w:val="es-ES"/>
        </w:rPr>
        <w:t xml:space="preserve">son aquellos organizados como asociaciones sin ánimo de lucro, de utilidad común y con personería jurídica expedida por las secretarías de gobierno departamentales, organizadas para </w:t>
      </w:r>
      <w:r w:rsidRPr="00275CBC">
        <w:rPr>
          <w:rFonts w:ascii="Arial Narrow" w:hAnsi="Arial Narrow"/>
          <w:b/>
          <w:i/>
          <w:sz w:val="28"/>
          <w:szCs w:val="28"/>
          <w:lang w:val="es-ES"/>
        </w:rPr>
        <w:t>la prestación del servicio público para la gestión integral del riesgo contra incendio, los preparativos y atención de rescates en todas sus modalidades y la atención de incidentes con materiales peligrosos</w:t>
      </w:r>
      <w:r w:rsidR="00CB2F0F" w:rsidRPr="00275CBC">
        <w:rPr>
          <w:rFonts w:ascii="Arial Narrow" w:hAnsi="Arial Narrow"/>
          <w:sz w:val="28"/>
          <w:szCs w:val="28"/>
          <w:lang w:val="es-ES"/>
        </w:rPr>
        <w:t>”</w:t>
      </w:r>
      <w:r w:rsidRPr="00275CBC">
        <w:rPr>
          <w:rFonts w:ascii="Arial Narrow" w:hAnsi="Arial Narrow"/>
          <w:sz w:val="28"/>
          <w:szCs w:val="28"/>
          <w:lang w:val="es-ES"/>
        </w:rPr>
        <w:t xml:space="preserve">, en los términos del artículo segundo de esa ley y con certificado de cumplimiento expedido por la </w:t>
      </w:r>
      <w:r w:rsidR="0001352E" w:rsidRPr="00275CBC">
        <w:rPr>
          <w:rFonts w:ascii="Arial Narrow" w:hAnsi="Arial Narrow"/>
          <w:sz w:val="28"/>
          <w:szCs w:val="28"/>
          <w:lang w:val="es-ES"/>
        </w:rPr>
        <w:t>D</w:t>
      </w:r>
      <w:r w:rsidRPr="00275CBC">
        <w:rPr>
          <w:rFonts w:ascii="Arial Narrow" w:hAnsi="Arial Narrow"/>
          <w:sz w:val="28"/>
          <w:szCs w:val="28"/>
          <w:lang w:val="es-ES"/>
        </w:rPr>
        <w:t xml:space="preserve">irección Nacional de Bomberos, </w:t>
      </w:r>
      <w:r w:rsidR="00F00C60" w:rsidRPr="00275CBC">
        <w:rPr>
          <w:rFonts w:ascii="Arial Narrow" w:hAnsi="Arial Narrow"/>
          <w:sz w:val="28"/>
          <w:szCs w:val="28"/>
          <w:lang w:val="es-ES"/>
        </w:rPr>
        <w:t xml:space="preserve">quien ejercerá la coordinación, vigilancia y control de </w:t>
      </w:r>
      <w:r w:rsidR="000B3918" w:rsidRPr="00275CBC">
        <w:rPr>
          <w:rFonts w:ascii="Arial Narrow" w:hAnsi="Arial Narrow"/>
          <w:sz w:val="28"/>
          <w:szCs w:val="28"/>
          <w:lang w:val="es-ES"/>
        </w:rPr>
        <w:t xml:space="preserve">todos los miembros de las instituciones </w:t>
      </w:r>
      <w:proofErr w:type="spellStart"/>
      <w:r w:rsidR="000B3918" w:rsidRPr="00275CBC">
        <w:rPr>
          <w:rFonts w:ascii="Arial Narrow" w:hAnsi="Arial Narrow"/>
          <w:sz w:val="28"/>
          <w:szCs w:val="28"/>
          <w:lang w:val="es-ES"/>
        </w:rPr>
        <w:t>bomberiles</w:t>
      </w:r>
      <w:proofErr w:type="spellEnd"/>
      <w:r w:rsidR="000B3918" w:rsidRPr="00275CBC">
        <w:rPr>
          <w:rFonts w:ascii="Arial Narrow" w:hAnsi="Arial Narrow"/>
          <w:sz w:val="28"/>
          <w:szCs w:val="28"/>
          <w:lang w:val="es-ES"/>
        </w:rPr>
        <w:t xml:space="preserve"> del pa</w:t>
      </w:r>
      <w:r w:rsidR="00D109F1" w:rsidRPr="00275CBC">
        <w:rPr>
          <w:rFonts w:ascii="Arial Narrow" w:hAnsi="Arial Narrow"/>
          <w:sz w:val="28"/>
          <w:szCs w:val="28"/>
          <w:lang w:val="es-ES"/>
        </w:rPr>
        <w:t>ís, incluidos los voluntarios.</w:t>
      </w:r>
    </w:p>
    <w:p w:rsidR="00CB2F0F" w:rsidRPr="00275CBC" w:rsidRDefault="00CB2F0F" w:rsidP="0001352E">
      <w:pPr>
        <w:pStyle w:val="Sinespaciado"/>
        <w:rPr>
          <w:lang w:val="es-ES"/>
        </w:rPr>
      </w:pPr>
    </w:p>
    <w:p w:rsidR="00B57EEB" w:rsidRPr="00275CBC" w:rsidRDefault="00CB2F0F" w:rsidP="0011036B">
      <w:pPr>
        <w:autoSpaceDE w:val="0"/>
        <w:autoSpaceDN w:val="0"/>
        <w:adjustRightInd w:val="0"/>
        <w:spacing w:line="360" w:lineRule="auto"/>
        <w:ind w:firstLine="709"/>
        <w:jc w:val="both"/>
        <w:rPr>
          <w:rFonts w:ascii="Arial" w:hAnsi="Arial" w:cs="Arial"/>
          <w:shd w:val="clear" w:color="auto" w:fill="FFFFFF"/>
          <w:lang w:val="es-ES"/>
        </w:rPr>
      </w:pPr>
      <w:r w:rsidRPr="00275CBC">
        <w:rPr>
          <w:rFonts w:ascii="Arial Narrow" w:hAnsi="Arial Narrow"/>
          <w:sz w:val="28"/>
          <w:szCs w:val="28"/>
          <w:shd w:val="clear" w:color="auto" w:fill="FFFFFF"/>
          <w:lang w:val="es-ES"/>
        </w:rPr>
        <w:t xml:space="preserve">Acorde con lo anterior, </w:t>
      </w:r>
      <w:r w:rsidR="0011036B" w:rsidRPr="00275CBC">
        <w:rPr>
          <w:rFonts w:ascii="Arial Narrow" w:hAnsi="Arial Narrow"/>
          <w:sz w:val="28"/>
          <w:szCs w:val="28"/>
          <w:shd w:val="clear" w:color="auto" w:fill="FFFFFF"/>
          <w:lang w:val="es-ES"/>
        </w:rPr>
        <w:t>se concluye que si bien el servicio que pr</w:t>
      </w:r>
      <w:r w:rsidR="00D56C26" w:rsidRPr="00275CBC">
        <w:rPr>
          <w:rFonts w:ascii="Arial Narrow" w:hAnsi="Arial Narrow"/>
          <w:sz w:val="28"/>
          <w:szCs w:val="28"/>
          <w:shd w:val="clear" w:color="auto" w:fill="FFFFFF"/>
          <w:lang w:val="es-ES"/>
        </w:rPr>
        <w:t xml:space="preserve">estan los cuerpos de bomberos, </w:t>
      </w:r>
      <w:r w:rsidR="0011036B" w:rsidRPr="00275CBC">
        <w:rPr>
          <w:rFonts w:ascii="Arial Narrow" w:hAnsi="Arial Narrow"/>
          <w:sz w:val="28"/>
          <w:szCs w:val="28"/>
          <w:shd w:val="clear" w:color="auto" w:fill="FFFFFF"/>
          <w:lang w:val="es-ES"/>
        </w:rPr>
        <w:t>es de carácter p</w:t>
      </w:r>
      <w:r w:rsidR="0080484E" w:rsidRPr="00275CBC">
        <w:rPr>
          <w:rFonts w:ascii="Arial Narrow" w:hAnsi="Arial Narrow"/>
          <w:sz w:val="28"/>
          <w:szCs w:val="28"/>
          <w:shd w:val="clear" w:color="auto" w:fill="FFFFFF"/>
          <w:lang w:val="es-ES"/>
        </w:rPr>
        <w:t>úblico esencial,</w:t>
      </w:r>
      <w:r w:rsidR="0011036B" w:rsidRPr="00275CBC">
        <w:rPr>
          <w:rFonts w:ascii="Arial Narrow" w:hAnsi="Arial Narrow"/>
          <w:sz w:val="28"/>
          <w:szCs w:val="28"/>
          <w:shd w:val="clear" w:color="auto" w:fill="FFFFFF"/>
          <w:lang w:val="es-ES"/>
        </w:rPr>
        <w:t xml:space="preserve"> lo cierto es que esas funciones no están relacionadas con la construcción y sostenimiento de obras públicas</w:t>
      </w:r>
      <w:r w:rsidR="0080484E" w:rsidRPr="00275CBC">
        <w:rPr>
          <w:rFonts w:ascii="Arial Narrow" w:hAnsi="Arial Narrow"/>
          <w:sz w:val="28"/>
          <w:szCs w:val="28"/>
          <w:shd w:val="clear" w:color="auto" w:fill="FFFFFF"/>
          <w:lang w:val="es-ES"/>
        </w:rPr>
        <w:t xml:space="preserve">, pues está dirigida a adelantar gestiones de riesgo contra incendios, calamidades y atención de rescates en todas sus modalidades para los habitantes del territorio nacional. </w:t>
      </w:r>
    </w:p>
    <w:p w:rsidR="00A152FF" w:rsidRPr="00275CBC" w:rsidRDefault="00A152FF" w:rsidP="0080484E">
      <w:pPr>
        <w:pStyle w:val="Sinespaciado"/>
        <w:rPr>
          <w:lang w:val="es-ES"/>
        </w:rPr>
      </w:pPr>
    </w:p>
    <w:p w:rsidR="000314FE" w:rsidRPr="00275CBC" w:rsidRDefault="0080484E" w:rsidP="001434CC">
      <w:pPr>
        <w:autoSpaceDE w:val="0"/>
        <w:autoSpaceDN w:val="0"/>
        <w:adjustRightInd w:val="0"/>
        <w:spacing w:line="360" w:lineRule="auto"/>
        <w:ind w:firstLine="709"/>
        <w:jc w:val="both"/>
        <w:rPr>
          <w:rFonts w:ascii="Arial Narrow" w:hAnsi="Arial Narrow"/>
          <w:sz w:val="28"/>
          <w:szCs w:val="28"/>
          <w:lang w:val="es-ES"/>
        </w:rPr>
      </w:pPr>
      <w:r w:rsidRPr="00275CBC">
        <w:rPr>
          <w:rFonts w:ascii="Arial Narrow" w:hAnsi="Arial Narrow"/>
          <w:sz w:val="28"/>
          <w:szCs w:val="28"/>
          <w:lang w:val="es-ES"/>
        </w:rPr>
        <w:t>En consecuencia, considera</w:t>
      </w:r>
      <w:r w:rsidR="008D5FBE" w:rsidRPr="00275CBC">
        <w:rPr>
          <w:rFonts w:ascii="Arial Narrow" w:hAnsi="Arial Narrow"/>
          <w:sz w:val="28"/>
          <w:szCs w:val="28"/>
          <w:lang w:val="es-ES"/>
        </w:rPr>
        <w:t xml:space="preserve"> la Sala</w:t>
      </w:r>
      <w:r w:rsidRPr="00275CBC">
        <w:rPr>
          <w:rFonts w:ascii="Arial Narrow" w:hAnsi="Arial Narrow"/>
          <w:sz w:val="28"/>
          <w:szCs w:val="28"/>
          <w:lang w:val="es-ES"/>
        </w:rPr>
        <w:t xml:space="preserve"> que</w:t>
      </w:r>
      <w:r w:rsidR="008D5FBE" w:rsidRPr="00275CBC">
        <w:rPr>
          <w:rFonts w:ascii="Arial Narrow" w:hAnsi="Arial Narrow"/>
          <w:sz w:val="28"/>
          <w:szCs w:val="28"/>
          <w:lang w:val="es-ES"/>
        </w:rPr>
        <w:t xml:space="preserve"> no estuvo bien que la jueza laboral del circuito</w:t>
      </w:r>
      <w:r w:rsidR="00B35336" w:rsidRPr="00275CBC">
        <w:rPr>
          <w:rFonts w:ascii="Arial Narrow" w:hAnsi="Arial Narrow"/>
          <w:sz w:val="28"/>
          <w:szCs w:val="28"/>
          <w:lang w:val="es-ES"/>
        </w:rPr>
        <w:t>, asumiera el conocimiento de este asunto, y por el contrario,</w:t>
      </w:r>
      <w:r w:rsidRPr="00275CBC">
        <w:rPr>
          <w:rFonts w:ascii="Arial Narrow" w:hAnsi="Arial Narrow"/>
          <w:sz w:val="28"/>
          <w:szCs w:val="28"/>
          <w:lang w:val="es-ES"/>
        </w:rPr>
        <w:t xml:space="preserve"> </w:t>
      </w:r>
      <w:r w:rsidR="006F093A" w:rsidRPr="00275CBC">
        <w:rPr>
          <w:rFonts w:ascii="Arial Narrow" w:hAnsi="Arial Narrow"/>
          <w:sz w:val="28"/>
          <w:szCs w:val="28"/>
          <w:lang w:val="es-ES"/>
        </w:rPr>
        <w:t>dejara de provocar el conflicto de jurisdicción que se advierte en el asunto</w:t>
      </w:r>
      <w:r w:rsidR="00442B97" w:rsidRPr="00275CBC">
        <w:rPr>
          <w:rFonts w:ascii="Arial Narrow" w:hAnsi="Arial Narrow"/>
          <w:sz w:val="28"/>
          <w:szCs w:val="28"/>
          <w:lang w:val="es-ES"/>
        </w:rPr>
        <w:t>, decisión que desde luego, no vincula ni compromete a esta Corporación</w:t>
      </w:r>
      <w:r w:rsidR="00B11A15" w:rsidRPr="00275CBC">
        <w:rPr>
          <w:rFonts w:ascii="Arial Narrow" w:hAnsi="Arial Narrow"/>
          <w:sz w:val="28"/>
          <w:szCs w:val="28"/>
          <w:lang w:val="es-ES"/>
        </w:rPr>
        <w:t>, dada la trascendencia</w:t>
      </w:r>
      <w:r w:rsidR="00370923" w:rsidRPr="00275CBC">
        <w:rPr>
          <w:rFonts w:ascii="Arial Narrow" w:hAnsi="Arial Narrow"/>
          <w:sz w:val="28"/>
          <w:szCs w:val="28"/>
          <w:lang w:val="es-ES"/>
        </w:rPr>
        <w:t xml:space="preserve"> de tal omisión</w:t>
      </w:r>
      <w:r w:rsidR="002436EA" w:rsidRPr="00275CBC">
        <w:rPr>
          <w:rFonts w:ascii="Arial Narrow" w:hAnsi="Arial Narrow"/>
          <w:sz w:val="28"/>
          <w:szCs w:val="28"/>
          <w:lang w:val="es-ES"/>
        </w:rPr>
        <w:t xml:space="preserve">, acorde con lo narrado y dado que a esta jurisdicción no </w:t>
      </w:r>
      <w:r w:rsidR="009D1F91" w:rsidRPr="00275CBC">
        <w:rPr>
          <w:rFonts w:ascii="Arial Narrow" w:hAnsi="Arial Narrow"/>
          <w:sz w:val="28"/>
          <w:szCs w:val="28"/>
          <w:lang w:val="es-ES"/>
        </w:rPr>
        <w:t xml:space="preserve">le incumbe las </w:t>
      </w:r>
      <w:r w:rsidR="002436EA" w:rsidRPr="00275CBC">
        <w:rPr>
          <w:rFonts w:ascii="Arial Narrow" w:hAnsi="Arial Narrow"/>
          <w:sz w:val="28"/>
          <w:szCs w:val="28"/>
          <w:lang w:val="es-ES"/>
        </w:rPr>
        <w:t xml:space="preserve">controversias de empleados públicos, cual se advierte, en aquellas funciones </w:t>
      </w:r>
      <w:proofErr w:type="spellStart"/>
      <w:r w:rsidR="002436EA" w:rsidRPr="00275CBC">
        <w:rPr>
          <w:rFonts w:ascii="Arial Narrow" w:hAnsi="Arial Narrow"/>
          <w:sz w:val="28"/>
          <w:szCs w:val="28"/>
          <w:lang w:val="es-ES"/>
        </w:rPr>
        <w:t>bom</w:t>
      </w:r>
      <w:r w:rsidR="009D1F91" w:rsidRPr="00275CBC">
        <w:rPr>
          <w:rFonts w:ascii="Arial Narrow" w:hAnsi="Arial Narrow"/>
          <w:sz w:val="28"/>
          <w:szCs w:val="28"/>
          <w:lang w:val="es-ES"/>
        </w:rPr>
        <w:t>beriles</w:t>
      </w:r>
      <w:proofErr w:type="spellEnd"/>
      <w:r w:rsidR="009D1F91" w:rsidRPr="00275CBC">
        <w:rPr>
          <w:rFonts w:ascii="Arial Narrow" w:hAnsi="Arial Narrow"/>
          <w:sz w:val="28"/>
          <w:szCs w:val="28"/>
          <w:lang w:val="es-ES"/>
        </w:rPr>
        <w:t xml:space="preserve"> que </w:t>
      </w:r>
      <w:r w:rsidR="002436EA" w:rsidRPr="00275CBC">
        <w:rPr>
          <w:rFonts w:ascii="Arial Narrow" w:hAnsi="Arial Narrow"/>
          <w:sz w:val="28"/>
          <w:szCs w:val="28"/>
          <w:lang w:val="es-ES"/>
        </w:rPr>
        <w:t xml:space="preserve">se atribuyen a los demandantes, </w:t>
      </w:r>
      <w:r w:rsidR="0084571C" w:rsidRPr="00275CBC">
        <w:rPr>
          <w:rFonts w:ascii="Arial Narrow" w:hAnsi="Arial Narrow"/>
          <w:sz w:val="28"/>
          <w:szCs w:val="28"/>
          <w:lang w:val="es-ES"/>
        </w:rPr>
        <w:t>esta Sala de De</w:t>
      </w:r>
      <w:r w:rsidR="002436EA" w:rsidRPr="00275CBC">
        <w:rPr>
          <w:rFonts w:ascii="Arial Narrow" w:hAnsi="Arial Narrow"/>
          <w:sz w:val="28"/>
          <w:szCs w:val="28"/>
          <w:lang w:val="es-ES"/>
        </w:rPr>
        <w:t>cisión provocará tal conflicto, para</w:t>
      </w:r>
      <w:r w:rsidR="001434CC" w:rsidRPr="00275CBC">
        <w:rPr>
          <w:rFonts w:ascii="Arial Narrow" w:hAnsi="Arial Narrow"/>
          <w:sz w:val="28"/>
          <w:szCs w:val="28"/>
          <w:lang w:val="es-ES"/>
        </w:rPr>
        <w:t xml:space="preserve"> que </w:t>
      </w:r>
      <w:r w:rsidR="000314FE" w:rsidRPr="00275CBC">
        <w:rPr>
          <w:rFonts w:ascii="Arial Narrow" w:hAnsi="Arial Narrow" w:cs="Arial"/>
          <w:sz w:val="28"/>
          <w:szCs w:val="28"/>
          <w:lang w:val="es-ES_tradnl"/>
        </w:rPr>
        <w:t xml:space="preserve">sea resuelto por el Consejo Superior de la Judicatura en su Sala </w:t>
      </w:r>
      <w:r w:rsidR="008344E3" w:rsidRPr="00275CBC">
        <w:rPr>
          <w:rFonts w:ascii="Arial Narrow" w:hAnsi="Arial Narrow" w:cs="Arial"/>
          <w:sz w:val="28"/>
          <w:szCs w:val="28"/>
          <w:lang w:val="es-ES_tradnl"/>
        </w:rPr>
        <w:t xml:space="preserve">Jurisdiccional </w:t>
      </w:r>
      <w:r w:rsidR="000314FE" w:rsidRPr="00275CBC">
        <w:rPr>
          <w:rFonts w:ascii="Arial Narrow" w:hAnsi="Arial Narrow" w:cs="Arial"/>
          <w:sz w:val="28"/>
          <w:szCs w:val="28"/>
          <w:lang w:val="es-ES_tradnl"/>
        </w:rPr>
        <w:t xml:space="preserve">Disciplinaria. </w:t>
      </w:r>
    </w:p>
    <w:p w:rsidR="00F1018F" w:rsidRPr="00275CBC" w:rsidRDefault="00F1018F" w:rsidP="00F1018F">
      <w:pPr>
        <w:autoSpaceDE w:val="0"/>
        <w:autoSpaceDN w:val="0"/>
        <w:adjustRightInd w:val="0"/>
        <w:spacing w:line="360" w:lineRule="auto"/>
        <w:ind w:firstLine="708"/>
        <w:jc w:val="both"/>
        <w:rPr>
          <w:rFonts w:ascii="Arial Narrow" w:hAnsi="Arial Narrow" w:cs="Comic Sans MS"/>
          <w:sz w:val="28"/>
          <w:szCs w:val="28"/>
          <w:lang w:val="es-ES"/>
        </w:rPr>
      </w:pPr>
      <w:r w:rsidRPr="00275CBC">
        <w:rPr>
          <w:rFonts w:ascii="Arial Narrow" w:hAnsi="Arial Narrow" w:cs="Comic Sans MS"/>
          <w:sz w:val="28"/>
          <w:szCs w:val="28"/>
          <w:lang w:val="es-ES"/>
        </w:rPr>
        <w:t xml:space="preserve">En mérito de lo expuesto, el Tribunal Superior de Pereira, en </w:t>
      </w:r>
      <w:r w:rsidR="00E10B88" w:rsidRPr="00275CBC">
        <w:rPr>
          <w:rFonts w:ascii="Arial Narrow" w:hAnsi="Arial Narrow" w:cs="Comic Sans MS"/>
          <w:sz w:val="28"/>
          <w:szCs w:val="28"/>
          <w:lang w:val="es-ES"/>
        </w:rPr>
        <w:t xml:space="preserve">su </w:t>
      </w:r>
      <w:r w:rsidRPr="00275CBC">
        <w:rPr>
          <w:rFonts w:ascii="Arial Narrow" w:hAnsi="Arial Narrow" w:cs="Comic Sans MS"/>
          <w:sz w:val="28"/>
          <w:szCs w:val="28"/>
          <w:lang w:val="es-ES"/>
        </w:rPr>
        <w:t xml:space="preserve">Sala </w:t>
      </w:r>
      <w:r w:rsidR="00E10B88" w:rsidRPr="00275CBC">
        <w:rPr>
          <w:rFonts w:ascii="Arial Narrow" w:hAnsi="Arial Narrow" w:cs="Comic Sans MS"/>
          <w:sz w:val="28"/>
          <w:szCs w:val="28"/>
          <w:lang w:val="es-ES"/>
        </w:rPr>
        <w:t xml:space="preserve">Cuarta </w:t>
      </w:r>
      <w:r w:rsidRPr="00275CBC">
        <w:rPr>
          <w:rFonts w:ascii="Arial Narrow" w:hAnsi="Arial Narrow" w:cs="Comic Sans MS"/>
          <w:sz w:val="28"/>
          <w:szCs w:val="28"/>
          <w:lang w:val="es-ES"/>
        </w:rPr>
        <w:t xml:space="preserve">de Decisión Laboral, </w:t>
      </w:r>
    </w:p>
    <w:p w:rsidR="00F1018F" w:rsidRPr="00275CBC" w:rsidRDefault="00F1018F" w:rsidP="00F1018F">
      <w:pPr>
        <w:pStyle w:val="Sinespaciado"/>
        <w:rPr>
          <w:lang w:val="es-ES"/>
        </w:rPr>
      </w:pPr>
    </w:p>
    <w:p w:rsidR="00F1018F" w:rsidRPr="00275CBC" w:rsidRDefault="00F1018F" w:rsidP="00F1018F">
      <w:pPr>
        <w:autoSpaceDE w:val="0"/>
        <w:autoSpaceDN w:val="0"/>
        <w:adjustRightInd w:val="0"/>
        <w:spacing w:line="360" w:lineRule="auto"/>
        <w:ind w:firstLine="708"/>
        <w:jc w:val="center"/>
        <w:rPr>
          <w:rFonts w:ascii="Arial Narrow" w:hAnsi="Arial Narrow" w:cs="Comic Sans MS"/>
          <w:b/>
          <w:i/>
          <w:sz w:val="28"/>
          <w:szCs w:val="28"/>
          <w:lang w:val="es-ES"/>
        </w:rPr>
      </w:pPr>
      <w:r w:rsidRPr="00275CBC">
        <w:rPr>
          <w:rFonts w:ascii="Arial Narrow" w:hAnsi="Arial Narrow" w:cs="Comic Sans MS"/>
          <w:b/>
          <w:i/>
          <w:sz w:val="28"/>
          <w:szCs w:val="28"/>
          <w:lang w:val="es-ES"/>
        </w:rPr>
        <w:t>RESUELVE</w:t>
      </w:r>
    </w:p>
    <w:p w:rsidR="00F1018F" w:rsidRPr="00275CBC" w:rsidRDefault="00F1018F" w:rsidP="00F1018F">
      <w:pPr>
        <w:pStyle w:val="Sinespaciado"/>
        <w:rPr>
          <w:lang w:val="es-ES"/>
        </w:rPr>
      </w:pPr>
    </w:p>
    <w:p w:rsidR="00F1018F" w:rsidRPr="00275CBC" w:rsidRDefault="00FF5942" w:rsidP="00F1018F">
      <w:pPr>
        <w:pStyle w:val="Prrafodelista"/>
        <w:numPr>
          <w:ilvl w:val="0"/>
          <w:numId w:val="1"/>
        </w:numPr>
        <w:autoSpaceDE w:val="0"/>
        <w:autoSpaceDN w:val="0"/>
        <w:adjustRightInd w:val="0"/>
        <w:spacing w:line="360" w:lineRule="auto"/>
        <w:ind w:left="0" w:firstLine="708"/>
        <w:jc w:val="both"/>
        <w:rPr>
          <w:rFonts w:ascii="Arial Narrow" w:hAnsi="Arial Narrow" w:cs="Comic Sans MS"/>
          <w:sz w:val="28"/>
          <w:szCs w:val="28"/>
          <w:lang w:val="es-ES"/>
        </w:rPr>
      </w:pPr>
      <w:r w:rsidRPr="00275CBC">
        <w:rPr>
          <w:rFonts w:ascii="Arial Narrow" w:hAnsi="Arial Narrow" w:cs="Comic Sans MS"/>
          <w:b/>
          <w:sz w:val="28"/>
          <w:szCs w:val="28"/>
          <w:lang w:val="es-ES"/>
        </w:rPr>
        <w:t xml:space="preserve">Provocar </w:t>
      </w:r>
      <w:r w:rsidRPr="00275CBC">
        <w:rPr>
          <w:rFonts w:ascii="Arial Narrow" w:hAnsi="Arial Narrow" w:cs="Comic Sans MS"/>
          <w:sz w:val="28"/>
          <w:szCs w:val="28"/>
          <w:lang w:val="es-ES"/>
        </w:rPr>
        <w:t>el conflicto de Jurisdicción al Juzgado 7º Administrativo del Circuito de esta ciudad, para conocer del presente proceso</w:t>
      </w:r>
      <w:r w:rsidRPr="00275CBC">
        <w:rPr>
          <w:rFonts w:ascii="Arial Narrow" w:hAnsi="Arial Narrow" w:cs="Comic Sans MS"/>
          <w:b/>
          <w:sz w:val="28"/>
          <w:szCs w:val="28"/>
          <w:lang w:val="es-ES"/>
        </w:rPr>
        <w:t xml:space="preserve">, </w:t>
      </w:r>
      <w:r w:rsidR="008344E3" w:rsidRPr="00275CBC">
        <w:rPr>
          <w:rFonts w:ascii="Arial Narrow" w:hAnsi="Arial Narrow" w:cs="Comic Sans MS"/>
          <w:sz w:val="28"/>
          <w:szCs w:val="28"/>
          <w:lang w:val="es-ES"/>
        </w:rPr>
        <w:t xml:space="preserve">por lo expuesto en la parte motiva de esta decisión. </w:t>
      </w:r>
    </w:p>
    <w:p w:rsidR="00F1018F" w:rsidRPr="00275CBC" w:rsidRDefault="00F1018F" w:rsidP="00F1018F">
      <w:pPr>
        <w:pStyle w:val="Sinespaciado"/>
        <w:rPr>
          <w:lang w:val="es-ES"/>
        </w:rPr>
      </w:pPr>
    </w:p>
    <w:p w:rsidR="00F1018F" w:rsidRPr="00275CBC" w:rsidRDefault="00F1018F" w:rsidP="00FF5942">
      <w:pPr>
        <w:pStyle w:val="Prrafodelista"/>
        <w:numPr>
          <w:ilvl w:val="0"/>
          <w:numId w:val="1"/>
        </w:numPr>
        <w:autoSpaceDE w:val="0"/>
        <w:autoSpaceDN w:val="0"/>
        <w:adjustRightInd w:val="0"/>
        <w:spacing w:line="360" w:lineRule="auto"/>
        <w:ind w:left="0" w:firstLine="708"/>
        <w:jc w:val="both"/>
        <w:rPr>
          <w:b/>
          <w:bdr w:val="none" w:sz="0" w:space="0" w:color="auto" w:frame="1"/>
          <w:shd w:val="clear" w:color="auto" w:fill="FFFFFF"/>
          <w:lang w:val="es-ES_tradnl"/>
        </w:rPr>
      </w:pPr>
      <w:r w:rsidRPr="00275CBC">
        <w:rPr>
          <w:rFonts w:ascii="Arial Narrow" w:hAnsi="Arial Narrow"/>
          <w:b/>
          <w:iCs/>
          <w:sz w:val="28"/>
          <w:szCs w:val="28"/>
          <w:bdr w:val="none" w:sz="0" w:space="0" w:color="auto" w:frame="1"/>
          <w:lang w:val="es-ES_tradnl"/>
        </w:rPr>
        <w:t xml:space="preserve">Remitir </w:t>
      </w:r>
      <w:r w:rsidRPr="00275CBC">
        <w:rPr>
          <w:rFonts w:ascii="Arial Narrow" w:hAnsi="Arial Narrow"/>
          <w:iCs/>
          <w:sz w:val="28"/>
          <w:szCs w:val="28"/>
          <w:bdr w:val="none" w:sz="0" w:space="0" w:color="auto" w:frame="1"/>
          <w:lang w:val="es-ES_tradnl"/>
        </w:rPr>
        <w:t>las presentes diligencias a la Sala Jurisdiccional Disciplinaria del el Consejo Superior de la Judicat</w:t>
      </w:r>
      <w:r w:rsidR="00FF5942" w:rsidRPr="00275CBC">
        <w:rPr>
          <w:rFonts w:ascii="Arial Narrow" w:hAnsi="Arial Narrow"/>
          <w:iCs/>
          <w:sz w:val="28"/>
          <w:szCs w:val="28"/>
          <w:bdr w:val="none" w:sz="0" w:space="0" w:color="auto" w:frame="1"/>
          <w:lang w:val="es-ES_tradnl"/>
        </w:rPr>
        <w:t xml:space="preserve">ura, para lo de su cargo. </w:t>
      </w:r>
    </w:p>
    <w:p w:rsidR="00FF5942" w:rsidRPr="00275CBC" w:rsidRDefault="00FF5942" w:rsidP="00FF5942">
      <w:pPr>
        <w:pStyle w:val="Sinespaciado"/>
        <w:rPr>
          <w:bdr w:val="none" w:sz="0" w:space="0" w:color="auto" w:frame="1"/>
          <w:lang w:val="es-ES_tradnl"/>
        </w:rPr>
      </w:pPr>
    </w:p>
    <w:p w:rsidR="001434CC" w:rsidRPr="00275CBC" w:rsidRDefault="00F1018F" w:rsidP="00C47C6F">
      <w:pPr>
        <w:pStyle w:val="Prrafodelista"/>
        <w:numPr>
          <w:ilvl w:val="0"/>
          <w:numId w:val="1"/>
        </w:numPr>
        <w:autoSpaceDE w:val="0"/>
        <w:autoSpaceDN w:val="0"/>
        <w:adjustRightInd w:val="0"/>
        <w:spacing w:line="360" w:lineRule="auto"/>
        <w:ind w:left="0" w:firstLine="708"/>
        <w:jc w:val="both"/>
        <w:rPr>
          <w:rFonts w:ascii="Arial Narrow" w:hAnsi="Arial Narrow"/>
          <w:iCs/>
          <w:sz w:val="28"/>
          <w:szCs w:val="28"/>
          <w:bdr w:val="none" w:sz="0" w:space="0" w:color="auto" w:frame="1"/>
          <w:shd w:val="clear" w:color="auto" w:fill="FFFFFF"/>
          <w:lang w:val="es-ES_tradnl"/>
        </w:rPr>
      </w:pPr>
      <w:r w:rsidRPr="00275CBC">
        <w:rPr>
          <w:rFonts w:ascii="Arial Narrow" w:hAnsi="Arial Narrow"/>
          <w:b/>
          <w:iCs/>
          <w:sz w:val="28"/>
          <w:szCs w:val="28"/>
          <w:bdr w:val="none" w:sz="0" w:space="0" w:color="auto" w:frame="1"/>
          <w:shd w:val="clear" w:color="auto" w:fill="FFFFFF"/>
          <w:lang w:val="es-ES_tradnl"/>
        </w:rPr>
        <w:t>Comunica</w:t>
      </w:r>
      <w:r w:rsidRPr="00275CBC">
        <w:rPr>
          <w:rFonts w:ascii="Arial Narrow" w:hAnsi="Arial Narrow"/>
          <w:iCs/>
          <w:sz w:val="28"/>
          <w:szCs w:val="28"/>
          <w:bdr w:val="none" w:sz="0" w:space="0" w:color="auto" w:frame="1"/>
          <w:shd w:val="clear" w:color="auto" w:fill="FFFFFF"/>
          <w:lang w:val="es-ES_tradnl"/>
        </w:rPr>
        <w:t xml:space="preserve">r esta decisión </w:t>
      </w:r>
      <w:r w:rsidR="00FF5942" w:rsidRPr="00275CBC">
        <w:rPr>
          <w:rFonts w:ascii="Arial Narrow" w:hAnsi="Arial Narrow"/>
          <w:iCs/>
          <w:sz w:val="28"/>
          <w:szCs w:val="28"/>
          <w:bdr w:val="none" w:sz="0" w:space="0" w:color="auto" w:frame="1"/>
          <w:shd w:val="clear" w:color="auto" w:fill="FFFFFF"/>
          <w:lang w:val="es-ES_tradnl"/>
        </w:rPr>
        <w:t xml:space="preserve">al Juzgado 7º Administrativo del Circuito de Pereira.  </w:t>
      </w:r>
    </w:p>
    <w:p w:rsidR="00FF5942" w:rsidRPr="00275CBC" w:rsidRDefault="00FF5942" w:rsidP="00FF5942">
      <w:pPr>
        <w:pStyle w:val="Sinespaciado"/>
        <w:rPr>
          <w:bdr w:val="none" w:sz="0" w:space="0" w:color="auto" w:frame="1"/>
          <w:shd w:val="clear" w:color="auto" w:fill="FFFFFF"/>
          <w:lang w:val="es-ES_tradnl"/>
        </w:rPr>
      </w:pPr>
    </w:p>
    <w:p w:rsidR="00FF5942" w:rsidRPr="00275CBC" w:rsidRDefault="00FF5942" w:rsidP="00C47C6F">
      <w:pPr>
        <w:pStyle w:val="Prrafodelista"/>
        <w:numPr>
          <w:ilvl w:val="0"/>
          <w:numId w:val="1"/>
        </w:numPr>
        <w:autoSpaceDE w:val="0"/>
        <w:autoSpaceDN w:val="0"/>
        <w:adjustRightInd w:val="0"/>
        <w:spacing w:line="360" w:lineRule="auto"/>
        <w:ind w:left="0" w:firstLine="708"/>
        <w:jc w:val="both"/>
        <w:rPr>
          <w:rFonts w:ascii="Arial Narrow" w:hAnsi="Arial Narrow"/>
          <w:iCs/>
          <w:sz w:val="28"/>
          <w:szCs w:val="28"/>
          <w:bdr w:val="none" w:sz="0" w:space="0" w:color="auto" w:frame="1"/>
          <w:shd w:val="clear" w:color="auto" w:fill="FFFFFF"/>
          <w:lang w:val="es-ES_tradnl"/>
        </w:rPr>
      </w:pPr>
      <w:r w:rsidRPr="00275CBC">
        <w:rPr>
          <w:rFonts w:ascii="Arial Narrow" w:hAnsi="Arial Narrow"/>
          <w:b/>
          <w:iCs/>
          <w:sz w:val="28"/>
          <w:szCs w:val="28"/>
          <w:bdr w:val="none" w:sz="0" w:space="0" w:color="auto" w:frame="1"/>
          <w:shd w:val="clear" w:color="auto" w:fill="FFFFFF"/>
          <w:lang w:val="es-ES_tradnl"/>
        </w:rPr>
        <w:t>Devolver</w:t>
      </w:r>
      <w:r w:rsidRPr="00275CBC">
        <w:rPr>
          <w:rFonts w:ascii="Arial Narrow" w:hAnsi="Arial Narrow"/>
          <w:iCs/>
          <w:sz w:val="28"/>
          <w:szCs w:val="28"/>
          <w:bdr w:val="none" w:sz="0" w:space="0" w:color="auto" w:frame="1"/>
          <w:shd w:val="clear" w:color="auto" w:fill="FFFFFF"/>
          <w:lang w:val="es-ES_tradnl"/>
        </w:rPr>
        <w:t xml:space="preserve"> la actuación al Juzgado de origen para efectos de que se cumpla lo acá ordenado. </w:t>
      </w:r>
    </w:p>
    <w:p w:rsidR="00FF5942" w:rsidRPr="00275CBC" w:rsidRDefault="00FF5942" w:rsidP="00FF5942">
      <w:pPr>
        <w:pStyle w:val="Sinespaciado"/>
        <w:rPr>
          <w:bdr w:val="none" w:sz="0" w:space="0" w:color="auto" w:frame="1"/>
          <w:shd w:val="clear" w:color="auto" w:fill="FFFFFF"/>
          <w:lang w:val="es-ES_tradnl"/>
        </w:rPr>
      </w:pPr>
    </w:p>
    <w:p w:rsidR="00F1018F" w:rsidRPr="00275CBC" w:rsidRDefault="00F1018F" w:rsidP="00F1018F">
      <w:pPr>
        <w:spacing w:line="360" w:lineRule="auto"/>
        <w:ind w:firstLine="708"/>
        <w:jc w:val="both"/>
        <w:rPr>
          <w:rFonts w:ascii="Arial Narrow" w:hAnsi="Arial Narrow" w:cs="Arial"/>
          <w:b/>
          <w:bCs/>
          <w:iCs/>
          <w:sz w:val="28"/>
          <w:szCs w:val="28"/>
          <w:lang w:val="es-ES"/>
        </w:rPr>
      </w:pPr>
      <w:r w:rsidRPr="00275CBC">
        <w:rPr>
          <w:rFonts w:ascii="Arial Narrow" w:hAnsi="Arial Narrow" w:cs="Arial"/>
          <w:b/>
          <w:bCs/>
          <w:iCs/>
          <w:sz w:val="28"/>
          <w:szCs w:val="28"/>
          <w:lang w:val="es-ES"/>
        </w:rPr>
        <w:t>NOTIFÍQUESE, CÚMPLASE Y DEVUÉLVASE.</w:t>
      </w:r>
    </w:p>
    <w:p w:rsidR="00F1018F" w:rsidRPr="00275CBC" w:rsidRDefault="00F1018F" w:rsidP="00F1018F">
      <w:pPr>
        <w:spacing w:line="360" w:lineRule="auto"/>
        <w:jc w:val="both"/>
        <w:rPr>
          <w:rFonts w:ascii="Arial Narrow" w:hAnsi="Arial Narrow" w:cs="Arial"/>
          <w:b/>
          <w:bCs/>
          <w:iCs/>
          <w:sz w:val="28"/>
          <w:szCs w:val="28"/>
          <w:lang w:val="es-ES"/>
        </w:rPr>
      </w:pPr>
    </w:p>
    <w:p w:rsidR="00F1018F" w:rsidRPr="00275CBC" w:rsidRDefault="00F1018F" w:rsidP="00F1018F">
      <w:pPr>
        <w:spacing w:line="360" w:lineRule="auto"/>
        <w:jc w:val="center"/>
        <w:rPr>
          <w:rFonts w:ascii="Arial Narrow" w:hAnsi="Arial Narrow" w:cs="Arial"/>
          <w:b/>
          <w:bCs/>
          <w:iCs/>
          <w:sz w:val="28"/>
          <w:szCs w:val="28"/>
          <w:lang w:val="es-ES"/>
        </w:rPr>
      </w:pPr>
    </w:p>
    <w:p w:rsidR="00F1018F" w:rsidRPr="00275CBC" w:rsidRDefault="00F1018F" w:rsidP="00F1018F">
      <w:pPr>
        <w:jc w:val="center"/>
        <w:rPr>
          <w:rFonts w:ascii="Arial Narrow" w:hAnsi="Arial Narrow" w:cs="Arial"/>
          <w:b/>
          <w:bCs/>
          <w:iCs/>
          <w:sz w:val="28"/>
          <w:szCs w:val="28"/>
          <w:lang w:val="es-ES"/>
        </w:rPr>
      </w:pPr>
    </w:p>
    <w:p w:rsidR="00F1018F" w:rsidRPr="00275CBC" w:rsidRDefault="00F1018F" w:rsidP="00F1018F">
      <w:pPr>
        <w:jc w:val="center"/>
        <w:rPr>
          <w:rFonts w:ascii="Arial Narrow" w:hAnsi="Arial Narrow" w:cs="Arial"/>
          <w:b/>
          <w:bCs/>
          <w:iCs/>
          <w:sz w:val="28"/>
          <w:szCs w:val="28"/>
          <w:lang w:val="es-ES"/>
        </w:rPr>
      </w:pPr>
      <w:r w:rsidRPr="00275CBC">
        <w:rPr>
          <w:rFonts w:ascii="Arial Narrow" w:hAnsi="Arial Narrow" w:cs="Arial"/>
          <w:b/>
          <w:bCs/>
          <w:iCs/>
          <w:sz w:val="28"/>
          <w:szCs w:val="28"/>
          <w:lang w:val="es-ES"/>
        </w:rPr>
        <w:t>FRANCISCO JAVIER TAMAYO TABARES</w:t>
      </w:r>
    </w:p>
    <w:p w:rsidR="00F1018F" w:rsidRPr="00275CBC" w:rsidRDefault="00F1018F" w:rsidP="00F1018F">
      <w:pPr>
        <w:jc w:val="center"/>
        <w:rPr>
          <w:rFonts w:ascii="Arial Narrow" w:hAnsi="Arial Narrow" w:cs="Arial"/>
          <w:bCs/>
          <w:iCs/>
          <w:sz w:val="28"/>
          <w:szCs w:val="28"/>
          <w:lang w:val="es-ES"/>
        </w:rPr>
      </w:pPr>
      <w:r w:rsidRPr="00275CBC">
        <w:rPr>
          <w:rFonts w:ascii="Arial Narrow" w:hAnsi="Arial Narrow" w:cs="Arial"/>
          <w:bCs/>
          <w:iCs/>
          <w:sz w:val="28"/>
          <w:szCs w:val="28"/>
          <w:lang w:val="es-ES"/>
        </w:rPr>
        <w:t>Magistrado Ponente</w:t>
      </w:r>
    </w:p>
    <w:p w:rsidR="00F1018F" w:rsidRPr="00275CBC" w:rsidRDefault="00F1018F" w:rsidP="00F1018F">
      <w:pPr>
        <w:spacing w:line="360" w:lineRule="auto"/>
        <w:jc w:val="both"/>
        <w:rPr>
          <w:rFonts w:ascii="Arial Narrow" w:hAnsi="Arial Narrow" w:cs="Arial"/>
          <w:b/>
          <w:sz w:val="28"/>
          <w:szCs w:val="28"/>
          <w:lang w:val="es-ES"/>
        </w:rPr>
      </w:pPr>
    </w:p>
    <w:p w:rsidR="00F1018F" w:rsidRPr="00275CBC" w:rsidRDefault="00F1018F" w:rsidP="00F1018F">
      <w:pPr>
        <w:spacing w:line="360" w:lineRule="auto"/>
        <w:jc w:val="both"/>
        <w:rPr>
          <w:rFonts w:ascii="Arial Narrow" w:hAnsi="Arial Narrow" w:cs="Arial"/>
          <w:b/>
          <w:sz w:val="28"/>
          <w:szCs w:val="28"/>
          <w:lang w:val="es-ES"/>
        </w:rPr>
      </w:pPr>
    </w:p>
    <w:p w:rsidR="00F1018F" w:rsidRPr="00275CBC" w:rsidRDefault="00F1018F" w:rsidP="00F1018F">
      <w:pPr>
        <w:pStyle w:val="Sinespaciado"/>
        <w:rPr>
          <w:lang w:val="es-ES"/>
        </w:rPr>
      </w:pPr>
    </w:p>
    <w:p w:rsidR="00F1018F" w:rsidRPr="00275CBC" w:rsidRDefault="00F1018F" w:rsidP="00F1018F">
      <w:pPr>
        <w:jc w:val="both"/>
        <w:rPr>
          <w:rFonts w:ascii="Arial Narrow" w:hAnsi="Arial Narrow" w:cs="Arial"/>
          <w:b/>
          <w:sz w:val="28"/>
          <w:szCs w:val="28"/>
          <w:lang w:val="es-ES_tradnl"/>
        </w:rPr>
      </w:pPr>
    </w:p>
    <w:p w:rsidR="00F1018F" w:rsidRPr="00275CBC" w:rsidRDefault="00F1018F" w:rsidP="00F1018F">
      <w:pPr>
        <w:tabs>
          <w:tab w:val="left" w:pos="8647"/>
        </w:tabs>
        <w:jc w:val="both"/>
        <w:rPr>
          <w:rFonts w:ascii="Arial Narrow" w:hAnsi="Arial Narrow" w:cs="Arial"/>
          <w:b/>
          <w:bCs/>
          <w:iCs/>
          <w:sz w:val="28"/>
          <w:szCs w:val="28"/>
          <w:lang w:val="es-ES_tradnl"/>
        </w:rPr>
      </w:pPr>
      <w:r w:rsidRPr="00275CBC">
        <w:rPr>
          <w:rFonts w:ascii="Arial Narrow" w:hAnsi="Arial Narrow" w:cs="Arial"/>
          <w:b/>
          <w:bCs/>
          <w:iCs/>
          <w:sz w:val="28"/>
          <w:szCs w:val="28"/>
          <w:lang w:val="es-ES_tradnl"/>
        </w:rPr>
        <w:t>ANA LUCÍA CAICEDO CALDERÓN              OLGA LUCÍA HOYOS SEPÚLVEDA</w:t>
      </w:r>
    </w:p>
    <w:p w:rsidR="00F1018F" w:rsidRPr="00275CBC" w:rsidRDefault="00F1018F" w:rsidP="00F1018F">
      <w:pPr>
        <w:jc w:val="both"/>
        <w:rPr>
          <w:rFonts w:ascii="Arial Narrow" w:hAnsi="Arial Narrow" w:cs="Arial"/>
          <w:b/>
          <w:bCs/>
          <w:iCs/>
          <w:sz w:val="28"/>
          <w:szCs w:val="28"/>
          <w:lang w:val="es-ES_tradnl"/>
        </w:rPr>
      </w:pPr>
      <w:r w:rsidRPr="00275CBC">
        <w:rPr>
          <w:rFonts w:ascii="Arial Narrow" w:hAnsi="Arial Narrow" w:cs="Arial"/>
          <w:sz w:val="28"/>
          <w:szCs w:val="28"/>
          <w:lang w:val="es-ES_tradnl"/>
        </w:rPr>
        <w:t xml:space="preserve">                      Magistrada                                               </w:t>
      </w:r>
      <w:r w:rsidRPr="00275CBC">
        <w:rPr>
          <w:rFonts w:ascii="Arial Narrow" w:hAnsi="Arial Narrow" w:cs="Arial"/>
          <w:sz w:val="28"/>
          <w:szCs w:val="28"/>
          <w:lang w:val="es-ES_tradnl"/>
        </w:rPr>
        <w:tab/>
        <w:t xml:space="preserve">       </w:t>
      </w:r>
      <w:proofErr w:type="spellStart"/>
      <w:r w:rsidRPr="00275CBC">
        <w:rPr>
          <w:rFonts w:ascii="Arial Narrow" w:hAnsi="Arial Narrow" w:cs="Arial"/>
          <w:sz w:val="28"/>
          <w:szCs w:val="28"/>
          <w:lang w:val="es-ES_tradnl"/>
        </w:rPr>
        <w:t>Magistrada</w:t>
      </w:r>
      <w:proofErr w:type="spellEnd"/>
    </w:p>
    <w:p w:rsidR="00F1018F" w:rsidRPr="00275CBC" w:rsidRDefault="00F1018F" w:rsidP="00F1018F">
      <w:pPr>
        <w:spacing w:line="276" w:lineRule="auto"/>
        <w:jc w:val="center"/>
        <w:rPr>
          <w:rFonts w:ascii="Arial Narrow" w:hAnsi="Arial Narrow" w:cs="Arial"/>
          <w:bCs/>
          <w:iCs/>
          <w:sz w:val="28"/>
          <w:szCs w:val="28"/>
          <w:lang w:val="es-ES_tradnl"/>
        </w:rPr>
      </w:pPr>
    </w:p>
    <w:p w:rsidR="00F1018F" w:rsidRPr="00275CBC" w:rsidRDefault="00F1018F" w:rsidP="00F1018F">
      <w:pPr>
        <w:spacing w:line="276" w:lineRule="auto"/>
        <w:jc w:val="center"/>
        <w:rPr>
          <w:rFonts w:ascii="Arial Narrow" w:hAnsi="Arial Narrow" w:cs="Arial"/>
          <w:bCs/>
          <w:iCs/>
          <w:sz w:val="28"/>
          <w:szCs w:val="28"/>
          <w:lang w:val="es-ES_tradnl"/>
        </w:rPr>
      </w:pPr>
    </w:p>
    <w:p w:rsidR="00F1018F" w:rsidRPr="00275CBC" w:rsidRDefault="00F1018F" w:rsidP="00F1018F">
      <w:pPr>
        <w:spacing w:line="276" w:lineRule="auto"/>
        <w:jc w:val="center"/>
        <w:rPr>
          <w:rFonts w:ascii="Arial Narrow" w:hAnsi="Arial Narrow" w:cs="Arial"/>
          <w:bCs/>
          <w:iCs/>
          <w:sz w:val="28"/>
          <w:szCs w:val="28"/>
          <w:lang w:val="es-ES_tradnl"/>
        </w:rPr>
      </w:pPr>
    </w:p>
    <w:p w:rsidR="00F1018F" w:rsidRPr="00275CBC" w:rsidRDefault="00F1018F" w:rsidP="00F1018F">
      <w:pPr>
        <w:spacing w:line="276" w:lineRule="auto"/>
        <w:jc w:val="center"/>
        <w:rPr>
          <w:rFonts w:ascii="Arial Narrow" w:hAnsi="Arial Narrow" w:cs="Arial"/>
          <w:b/>
          <w:bCs/>
          <w:iCs/>
          <w:sz w:val="28"/>
          <w:szCs w:val="28"/>
          <w:lang w:val="es-ES_tradnl"/>
        </w:rPr>
      </w:pPr>
      <w:r w:rsidRPr="00275CBC">
        <w:rPr>
          <w:rFonts w:ascii="Arial Narrow" w:hAnsi="Arial Narrow" w:cs="Arial"/>
          <w:b/>
          <w:bCs/>
          <w:iCs/>
          <w:sz w:val="28"/>
          <w:szCs w:val="28"/>
          <w:lang w:val="es-ES_tradnl"/>
        </w:rPr>
        <w:t xml:space="preserve">Alonso Gaviria Ocampo </w:t>
      </w:r>
    </w:p>
    <w:p w:rsidR="00F1018F" w:rsidRPr="00800C3B" w:rsidRDefault="00F1018F" w:rsidP="00F1018F">
      <w:pPr>
        <w:spacing w:line="276" w:lineRule="auto"/>
        <w:jc w:val="center"/>
        <w:rPr>
          <w:lang w:val="es-ES_tradnl"/>
        </w:rPr>
      </w:pPr>
      <w:r w:rsidRPr="00275CBC">
        <w:rPr>
          <w:rFonts w:ascii="Arial Narrow" w:hAnsi="Arial Narrow" w:cs="Arial"/>
          <w:iCs/>
          <w:sz w:val="28"/>
          <w:szCs w:val="28"/>
          <w:lang w:val="es-ES_tradnl"/>
        </w:rPr>
        <w:t>Secretario</w:t>
      </w:r>
    </w:p>
    <w:p w:rsidR="00F1018F" w:rsidRPr="00800C3B" w:rsidRDefault="00F1018F" w:rsidP="00F1018F">
      <w:pPr>
        <w:jc w:val="both"/>
        <w:rPr>
          <w:rFonts w:ascii="Arial Narrow" w:hAnsi="Arial Narrow" w:cs="Arial"/>
          <w:b/>
          <w:sz w:val="28"/>
          <w:szCs w:val="28"/>
          <w:lang w:val="es-ES_tradnl"/>
        </w:rPr>
      </w:pPr>
    </w:p>
    <w:p w:rsidR="00F1018F" w:rsidRPr="00F1018F" w:rsidRDefault="00F1018F" w:rsidP="00F1018F">
      <w:pPr>
        <w:rPr>
          <w:lang w:val="es-ES"/>
        </w:rPr>
      </w:pPr>
    </w:p>
    <w:p w:rsidR="00336379" w:rsidRPr="00F1018F" w:rsidRDefault="00336379" w:rsidP="00F1018F">
      <w:pPr>
        <w:rPr>
          <w:lang w:val="es-ES"/>
        </w:rPr>
      </w:pPr>
    </w:p>
    <w:sectPr w:rsidR="00336379" w:rsidRPr="00F1018F" w:rsidSect="00CA3F89">
      <w:headerReference w:type="default" r:id="rId9"/>
      <w:footerReference w:type="even" r:id="rId10"/>
      <w:footerReference w:type="default" r:id="rId11"/>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25" w:rsidRDefault="004B0C25" w:rsidP="00F1018F">
      <w:r>
        <w:separator/>
      </w:r>
    </w:p>
  </w:endnote>
  <w:endnote w:type="continuationSeparator" w:id="0">
    <w:p w:rsidR="004B0C25" w:rsidRDefault="004B0C25" w:rsidP="00F1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AD4AB1" w:rsidP="00BF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2426" w:rsidRDefault="004B0C25" w:rsidP="003810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AD4AB1" w:rsidP="00BF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CBC">
      <w:rPr>
        <w:rStyle w:val="Nmerodepgina"/>
        <w:noProof/>
      </w:rPr>
      <w:t>7</w:t>
    </w:r>
    <w:r>
      <w:rPr>
        <w:rStyle w:val="Nmerodepgina"/>
      </w:rPr>
      <w:fldChar w:fldCharType="end"/>
    </w:r>
  </w:p>
  <w:p w:rsidR="007E2426" w:rsidRDefault="004B0C25" w:rsidP="003810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25" w:rsidRDefault="004B0C25" w:rsidP="00F1018F">
      <w:r>
        <w:separator/>
      </w:r>
    </w:p>
  </w:footnote>
  <w:footnote w:type="continuationSeparator" w:id="0">
    <w:p w:rsidR="004B0C25" w:rsidRDefault="004B0C25" w:rsidP="00F1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1D609F" w:rsidRDefault="00AD4AB1">
    <w:pPr>
      <w:pStyle w:val="Encabezado"/>
      <w:rPr>
        <w:rFonts w:ascii="Arial Narrow" w:hAnsi="Arial Narrow" w:cs="Arial"/>
        <w:bCs/>
        <w:sz w:val="18"/>
        <w:szCs w:val="18"/>
        <w:lang w:val="es-ES"/>
      </w:rPr>
    </w:pPr>
    <w:r w:rsidRPr="001D609F">
      <w:rPr>
        <w:rFonts w:ascii="Arial Narrow" w:hAnsi="Arial Narrow" w:cs="Arial"/>
        <w:bCs/>
        <w:sz w:val="18"/>
        <w:szCs w:val="18"/>
        <w:lang w:val="es-ES"/>
      </w:rPr>
      <w:t>Radicación No. 66001-31-05-00</w:t>
    </w:r>
    <w:r w:rsidR="00F1018F">
      <w:rPr>
        <w:rFonts w:ascii="Arial Narrow" w:hAnsi="Arial Narrow" w:cs="Arial"/>
        <w:bCs/>
        <w:sz w:val="18"/>
        <w:szCs w:val="18"/>
        <w:lang w:val="es-ES"/>
      </w:rPr>
      <w:t>3-201800017-01</w:t>
    </w:r>
  </w:p>
  <w:p w:rsidR="007E2426" w:rsidRPr="001D609F" w:rsidRDefault="00F1018F">
    <w:pPr>
      <w:pStyle w:val="Encabezado"/>
      <w:rPr>
        <w:rFonts w:ascii="Arial Narrow" w:hAnsi="Arial Narrow"/>
        <w:lang w:val="es-ES"/>
      </w:rPr>
    </w:pPr>
    <w:r>
      <w:rPr>
        <w:rFonts w:ascii="Arial Narrow" w:hAnsi="Arial Narrow" w:cs="Arial"/>
        <w:bCs/>
        <w:sz w:val="18"/>
        <w:szCs w:val="18"/>
        <w:lang w:val="es-ES"/>
      </w:rPr>
      <w:t xml:space="preserve">José Hernán Jaramillo Arias y José Fernando Quintero Hernández </w:t>
    </w:r>
    <w:r w:rsidR="00AD4AB1" w:rsidRPr="001D609F">
      <w:rPr>
        <w:rFonts w:ascii="Arial Narrow" w:hAnsi="Arial Narrow" w:cs="Arial"/>
        <w:bCs/>
        <w:sz w:val="18"/>
        <w:szCs w:val="18"/>
        <w:lang w:val="es-ES"/>
      </w:rPr>
      <w:t xml:space="preserve">vs </w:t>
    </w:r>
    <w:r>
      <w:rPr>
        <w:rFonts w:ascii="Arial Narrow" w:hAnsi="Arial Narrow" w:cs="Arial"/>
        <w:bCs/>
        <w:sz w:val="18"/>
        <w:szCs w:val="18"/>
        <w:lang w:val="es-ES"/>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27876"/>
    <w:multiLevelType w:val="hybridMultilevel"/>
    <w:tmpl w:val="00DAF65A"/>
    <w:lvl w:ilvl="0" w:tplc="A07C3D78">
      <w:start w:val="1"/>
      <w:numFmt w:val="decimal"/>
      <w:lvlText w:val="%1."/>
      <w:lvlJc w:val="left"/>
      <w:pPr>
        <w:ind w:left="1068" w:hanging="360"/>
      </w:pPr>
      <w:rPr>
        <w:rFonts w:ascii="Arial Narrow" w:hAnsi="Arial Narrow"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8F"/>
    <w:rsid w:val="0001352E"/>
    <w:rsid w:val="000248BB"/>
    <w:rsid w:val="000314FE"/>
    <w:rsid w:val="000A05B1"/>
    <w:rsid w:val="000B2573"/>
    <w:rsid w:val="000B3918"/>
    <w:rsid w:val="000D3B1A"/>
    <w:rsid w:val="000F7ECE"/>
    <w:rsid w:val="00101BEB"/>
    <w:rsid w:val="0011036B"/>
    <w:rsid w:val="001434CC"/>
    <w:rsid w:val="00145ABA"/>
    <w:rsid w:val="00176F5A"/>
    <w:rsid w:val="00180E68"/>
    <w:rsid w:val="00215918"/>
    <w:rsid w:val="002436EA"/>
    <w:rsid w:val="002528E3"/>
    <w:rsid w:val="00273059"/>
    <w:rsid w:val="00275CBC"/>
    <w:rsid w:val="00281B0D"/>
    <w:rsid w:val="00285E35"/>
    <w:rsid w:val="0029100C"/>
    <w:rsid w:val="00293280"/>
    <w:rsid w:val="002F35F8"/>
    <w:rsid w:val="003149EA"/>
    <w:rsid w:val="00336379"/>
    <w:rsid w:val="00370923"/>
    <w:rsid w:val="003A3A46"/>
    <w:rsid w:val="003E1FBD"/>
    <w:rsid w:val="003E5178"/>
    <w:rsid w:val="003F1721"/>
    <w:rsid w:val="00400C85"/>
    <w:rsid w:val="00431A67"/>
    <w:rsid w:val="00442B97"/>
    <w:rsid w:val="00482F45"/>
    <w:rsid w:val="004952E0"/>
    <w:rsid w:val="004B0C25"/>
    <w:rsid w:val="004E5006"/>
    <w:rsid w:val="0052528D"/>
    <w:rsid w:val="005277B4"/>
    <w:rsid w:val="005737C1"/>
    <w:rsid w:val="005C1B97"/>
    <w:rsid w:val="005D5EC4"/>
    <w:rsid w:val="005E50BC"/>
    <w:rsid w:val="006034F7"/>
    <w:rsid w:val="00605F3A"/>
    <w:rsid w:val="00633D5C"/>
    <w:rsid w:val="00654E46"/>
    <w:rsid w:val="00657E3B"/>
    <w:rsid w:val="006849BD"/>
    <w:rsid w:val="00684ECB"/>
    <w:rsid w:val="006943B0"/>
    <w:rsid w:val="00696CEC"/>
    <w:rsid w:val="00697E64"/>
    <w:rsid w:val="006C6D37"/>
    <w:rsid w:val="006D0460"/>
    <w:rsid w:val="006D5152"/>
    <w:rsid w:val="006F093A"/>
    <w:rsid w:val="0073583D"/>
    <w:rsid w:val="00750064"/>
    <w:rsid w:val="00766C81"/>
    <w:rsid w:val="007905DC"/>
    <w:rsid w:val="007C5BB9"/>
    <w:rsid w:val="007F2BC8"/>
    <w:rsid w:val="0080484E"/>
    <w:rsid w:val="00807D2E"/>
    <w:rsid w:val="00823ED2"/>
    <w:rsid w:val="008344E3"/>
    <w:rsid w:val="0084571C"/>
    <w:rsid w:val="00861247"/>
    <w:rsid w:val="00884B3D"/>
    <w:rsid w:val="00885D62"/>
    <w:rsid w:val="008871FF"/>
    <w:rsid w:val="008D5FBE"/>
    <w:rsid w:val="00934E1F"/>
    <w:rsid w:val="00953E79"/>
    <w:rsid w:val="00960BAF"/>
    <w:rsid w:val="009736D9"/>
    <w:rsid w:val="009856AF"/>
    <w:rsid w:val="009B6B96"/>
    <w:rsid w:val="009D1F91"/>
    <w:rsid w:val="009E6E46"/>
    <w:rsid w:val="00A152FF"/>
    <w:rsid w:val="00A16D63"/>
    <w:rsid w:val="00A55C8B"/>
    <w:rsid w:val="00A56582"/>
    <w:rsid w:val="00A76728"/>
    <w:rsid w:val="00AB0F58"/>
    <w:rsid w:val="00AB75B1"/>
    <w:rsid w:val="00AB7C75"/>
    <w:rsid w:val="00AD4AB1"/>
    <w:rsid w:val="00AF1D3B"/>
    <w:rsid w:val="00B05CC2"/>
    <w:rsid w:val="00B11A15"/>
    <w:rsid w:val="00B15716"/>
    <w:rsid w:val="00B15B86"/>
    <w:rsid w:val="00B35336"/>
    <w:rsid w:val="00B57EEB"/>
    <w:rsid w:val="00B97270"/>
    <w:rsid w:val="00BA4113"/>
    <w:rsid w:val="00BB065C"/>
    <w:rsid w:val="00BC7E4D"/>
    <w:rsid w:val="00BD5303"/>
    <w:rsid w:val="00BD6F9C"/>
    <w:rsid w:val="00CA2E1D"/>
    <w:rsid w:val="00CB2F0F"/>
    <w:rsid w:val="00CB397B"/>
    <w:rsid w:val="00CB3C2B"/>
    <w:rsid w:val="00CE00BA"/>
    <w:rsid w:val="00CF3D99"/>
    <w:rsid w:val="00CF60B1"/>
    <w:rsid w:val="00D109F1"/>
    <w:rsid w:val="00D25132"/>
    <w:rsid w:val="00D42D6A"/>
    <w:rsid w:val="00D50D97"/>
    <w:rsid w:val="00D56C26"/>
    <w:rsid w:val="00D97D80"/>
    <w:rsid w:val="00DF2E9E"/>
    <w:rsid w:val="00E10B88"/>
    <w:rsid w:val="00E33412"/>
    <w:rsid w:val="00E525F2"/>
    <w:rsid w:val="00E61EFF"/>
    <w:rsid w:val="00E6596F"/>
    <w:rsid w:val="00EE2975"/>
    <w:rsid w:val="00EF16C1"/>
    <w:rsid w:val="00EF1906"/>
    <w:rsid w:val="00EF553A"/>
    <w:rsid w:val="00F00C60"/>
    <w:rsid w:val="00F027AE"/>
    <w:rsid w:val="00F1018F"/>
    <w:rsid w:val="00F343A1"/>
    <w:rsid w:val="00F54DB0"/>
    <w:rsid w:val="00F67A20"/>
    <w:rsid w:val="00FA2E0D"/>
    <w:rsid w:val="00FF5942"/>
    <w:rsid w:val="00FF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91C8E-C691-458D-A2C7-61E63BD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8F"/>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F1018F"/>
    <w:pPr>
      <w:keepNext/>
      <w:widowControl w:val="0"/>
      <w:snapToGrid w:val="0"/>
      <w:ind w:left="2160" w:firstLine="720"/>
      <w:jc w:val="both"/>
      <w:outlineLvl w:val="0"/>
    </w:pPr>
    <w:rPr>
      <w:rFonts w:ascii="Century Gothic School Book" w:hAnsi="Century Gothic School Book"/>
      <w:b/>
      <w:i/>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018F"/>
    <w:rPr>
      <w:rFonts w:ascii="Century Gothic School Book" w:eastAsia="Times New Roman" w:hAnsi="Century Gothic School Book" w:cs="Times New Roman"/>
      <w:b/>
      <w:i/>
      <w:sz w:val="26"/>
      <w:szCs w:val="20"/>
      <w:lang w:eastAsia="es-ES"/>
    </w:rPr>
  </w:style>
  <w:style w:type="paragraph" w:styleId="Piedepgina">
    <w:name w:val="footer"/>
    <w:basedOn w:val="Normal"/>
    <w:link w:val="PiedepginaCar"/>
    <w:rsid w:val="00F1018F"/>
    <w:pPr>
      <w:tabs>
        <w:tab w:val="center" w:pos="4252"/>
        <w:tab w:val="right" w:pos="8504"/>
      </w:tabs>
    </w:pPr>
  </w:style>
  <w:style w:type="character" w:customStyle="1" w:styleId="PiedepginaCar">
    <w:name w:val="Pie de página Car"/>
    <w:basedOn w:val="Fuentedeprrafopredeter"/>
    <w:link w:val="Piedepgina"/>
    <w:rsid w:val="00F1018F"/>
    <w:rPr>
      <w:rFonts w:ascii="Times New Roman" w:eastAsia="Times New Roman" w:hAnsi="Times New Roman" w:cs="Times New Roman"/>
      <w:sz w:val="24"/>
      <w:szCs w:val="24"/>
      <w:lang w:val="en-US"/>
    </w:rPr>
  </w:style>
  <w:style w:type="character" w:styleId="Nmerodepgina">
    <w:name w:val="page number"/>
    <w:basedOn w:val="Fuentedeprrafopredeter"/>
    <w:rsid w:val="00F1018F"/>
  </w:style>
  <w:style w:type="paragraph" w:styleId="Encabezado">
    <w:name w:val="header"/>
    <w:basedOn w:val="Normal"/>
    <w:link w:val="EncabezadoCar"/>
    <w:rsid w:val="00F1018F"/>
    <w:pPr>
      <w:tabs>
        <w:tab w:val="center" w:pos="4252"/>
        <w:tab w:val="right" w:pos="8504"/>
      </w:tabs>
    </w:pPr>
  </w:style>
  <w:style w:type="character" w:customStyle="1" w:styleId="EncabezadoCar">
    <w:name w:val="Encabezado Car"/>
    <w:basedOn w:val="Fuentedeprrafopredeter"/>
    <w:link w:val="Encabezado"/>
    <w:rsid w:val="00F1018F"/>
    <w:rPr>
      <w:rFonts w:ascii="Times New Roman" w:eastAsia="Times New Roman" w:hAnsi="Times New Roman" w:cs="Times New Roman"/>
      <w:sz w:val="24"/>
      <w:szCs w:val="24"/>
      <w:lang w:val="en-US"/>
    </w:rPr>
  </w:style>
  <w:style w:type="paragraph" w:styleId="Sinespaciado">
    <w:name w:val="No Spacing"/>
    <w:uiPriority w:val="1"/>
    <w:qFormat/>
    <w:rsid w:val="00F1018F"/>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F1018F"/>
  </w:style>
  <w:style w:type="paragraph" w:styleId="Prrafodelista">
    <w:name w:val="List Paragraph"/>
    <w:basedOn w:val="Normal"/>
    <w:uiPriority w:val="34"/>
    <w:qFormat/>
    <w:rsid w:val="00F1018F"/>
    <w:pPr>
      <w:ind w:left="720"/>
      <w:contextualSpacing/>
    </w:pPr>
  </w:style>
  <w:style w:type="paragraph" w:styleId="Textoindependiente">
    <w:name w:val="Body Text"/>
    <w:basedOn w:val="Normal"/>
    <w:link w:val="TextoindependienteCar"/>
    <w:rsid w:val="00A152FF"/>
    <w:pPr>
      <w:overflowPunct w:val="0"/>
      <w:autoSpaceDE w:val="0"/>
      <w:autoSpaceDN w:val="0"/>
      <w:adjustRightInd w:val="0"/>
      <w:spacing w:line="360" w:lineRule="auto"/>
      <w:jc w:val="both"/>
      <w:textAlignment w:val="baseline"/>
    </w:pPr>
    <w:rPr>
      <w:rFonts w:ascii="Century Gothic" w:hAnsi="Century Gothic"/>
      <w:sz w:val="28"/>
      <w:szCs w:val="20"/>
      <w:lang w:val="es-ES" w:eastAsia="es-ES"/>
    </w:rPr>
  </w:style>
  <w:style w:type="character" w:customStyle="1" w:styleId="TextoindependienteCar">
    <w:name w:val="Texto independiente Car"/>
    <w:basedOn w:val="Fuentedeprrafopredeter"/>
    <w:link w:val="Textoindependiente"/>
    <w:rsid w:val="00A152FF"/>
    <w:rPr>
      <w:rFonts w:ascii="Century Gothic" w:eastAsia="Times New Roman" w:hAnsi="Century Gothic" w:cs="Times New Roman"/>
      <w:sz w:val="28"/>
      <w:szCs w:val="20"/>
      <w:lang w:eastAsia="es-ES"/>
    </w:rPr>
  </w:style>
  <w:style w:type="paragraph" w:styleId="Sangra3detindependiente">
    <w:name w:val="Body Text Indent 3"/>
    <w:basedOn w:val="Normal"/>
    <w:link w:val="Sangra3detindependienteCar"/>
    <w:uiPriority w:val="99"/>
    <w:unhideWhenUsed/>
    <w:rsid w:val="00EF190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F1906"/>
    <w:rPr>
      <w:rFonts w:ascii="Times New Roman" w:eastAsia="Times New Roman" w:hAnsi="Times New Roman" w:cs="Times New Roman"/>
      <w:sz w:val="16"/>
      <w:szCs w:val="16"/>
      <w:lang w:val="en-US"/>
    </w:rPr>
  </w:style>
  <w:style w:type="paragraph" w:customStyle="1" w:styleId="paragraph">
    <w:name w:val="paragraph"/>
    <w:basedOn w:val="Normal"/>
    <w:rsid w:val="006D5152"/>
    <w:pPr>
      <w:spacing w:before="100" w:beforeAutospacing="1" w:after="100" w:afterAutospacing="1"/>
    </w:pPr>
    <w:rPr>
      <w:lang w:val="es-ES" w:eastAsia="es-ES"/>
    </w:rPr>
  </w:style>
  <w:style w:type="character" w:customStyle="1" w:styleId="normaltextrun">
    <w:name w:val="normaltextrun"/>
    <w:basedOn w:val="Fuentedeprrafopredeter"/>
    <w:rsid w:val="006D5152"/>
  </w:style>
  <w:style w:type="character" w:customStyle="1" w:styleId="eop">
    <w:name w:val="eop"/>
    <w:basedOn w:val="Fuentedeprrafopredeter"/>
    <w:rsid w:val="006D5152"/>
  </w:style>
  <w:style w:type="character" w:styleId="Textoennegrita">
    <w:name w:val="Strong"/>
    <w:basedOn w:val="Fuentedeprrafopredeter"/>
    <w:uiPriority w:val="22"/>
    <w:qFormat/>
    <w:rsid w:val="00B57EEB"/>
    <w:rPr>
      <w:b/>
      <w:bCs/>
    </w:rPr>
  </w:style>
  <w:style w:type="character" w:styleId="nfasis">
    <w:name w:val="Emphasis"/>
    <w:basedOn w:val="Fuentedeprrafopredeter"/>
    <w:uiPriority w:val="20"/>
    <w:qFormat/>
    <w:rsid w:val="00B57EEB"/>
    <w:rPr>
      <w:i/>
      <w:iCs/>
    </w:rPr>
  </w:style>
  <w:style w:type="paragraph" w:styleId="Textodeglobo">
    <w:name w:val="Balloon Text"/>
    <w:basedOn w:val="Normal"/>
    <w:link w:val="TextodegloboCar"/>
    <w:uiPriority w:val="99"/>
    <w:semiHidden/>
    <w:unhideWhenUsed/>
    <w:rsid w:val="003E51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17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2125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52</cp:revision>
  <cp:lastPrinted>2018-08-29T14:09:00Z</cp:lastPrinted>
  <dcterms:created xsi:type="dcterms:W3CDTF">2018-08-29T11:57:00Z</dcterms:created>
  <dcterms:modified xsi:type="dcterms:W3CDTF">2018-09-28T13:14:00Z</dcterms:modified>
</cp:coreProperties>
</file>