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2DC" w:rsidRPr="00B32655" w:rsidRDefault="002E22DC" w:rsidP="002E22DC">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both"/>
        <w:rPr>
          <w:rFonts w:ascii="Arial" w:eastAsia="Calibri" w:hAnsi="Arial" w:cs="Arial"/>
          <w:color w:val="FF0000"/>
          <w:kern w:val="28"/>
          <w:sz w:val="22"/>
          <w:szCs w:val="22"/>
          <w:lang w:val="es-CO" w:eastAsia="fr-FR"/>
        </w:rPr>
      </w:pPr>
      <w:r w:rsidRPr="00B32655">
        <w:rPr>
          <w:rFonts w:ascii="Arial" w:eastAsia="Calibri" w:hAnsi="Arial" w:cs="Arial"/>
          <w:color w:val="FF0000"/>
          <w:kern w:val="28"/>
          <w:sz w:val="22"/>
          <w:szCs w:val="22"/>
          <w:lang w:val="es-CO" w:eastAsia="fr-FR"/>
        </w:rPr>
        <w:t>El siguiente es el documento presentado por el Magistrado Ponente que sirvió de base para proferir la providencia dentro del presente proceso. El contenido total y fiel de la decisión debe ser verificado en la Secretaría de esta Sala. </w:t>
      </w:r>
    </w:p>
    <w:p w:rsidR="002E22DC" w:rsidRDefault="002E22DC" w:rsidP="002954E8">
      <w:pPr>
        <w:jc w:val="both"/>
        <w:rPr>
          <w:rFonts w:ascii="Arial" w:hAnsi="Arial" w:cs="Arial"/>
          <w:sz w:val="22"/>
          <w:szCs w:val="22"/>
        </w:rPr>
      </w:pPr>
    </w:p>
    <w:p w:rsidR="001E1FBE" w:rsidRPr="002E22DC" w:rsidRDefault="001E1FBE" w:rsidP="002954E8">
      <w:pPr>
        <w:jc w:val="both"/>
        <w:rPr>
          <w:rFonts w:ascii="Arial" w:hAnsi="Arial" w:cs="Arial"/>
          <w:sz w:val="22"/>
          <w:szCs w:val="22"/>
        </w:rPr>
      </w:pPr>
      <w:r w:rsidRPr="002E22DC">
        <w:rPr>
          <w:rFonts w:ascii="Arial" w:hAnsi="Arial" w:cs="Arial"/>
          <w:sz w:val="22"/>
          <w:szCs w:val="22"/>
        </w:rPr>
        <w:t xml:space="preserve">Providencia: </w:t>
      </w:r>
      <w:r w:rsidRPr="002E22DC">
        <w:rPr>
          <w:rFonts w:ascii="Arial" w:hAnsi="Arial" w:cs="Arial"/>
          <w:sz w:val="22"/>
          <w:szCs w:val="22"/>
        </w:rPr>
        <w:tab/>
      </w:r>
      <w:r w:rsidRPr="002E22DC">
        <w:rPr>
          <w:rFonts w:ascii="Arial" w:hAnsi="Arial" w:cs="Arial"/>
          <w:sz w:val="22"/>
          <w:szCs w:val="22"/>
        </w:rPr>
        <w:tab/>
        <w:t xml:space="preserve">   </w:t>
      </w:r>
      <w:r w:rsidR="002E22DC">
        <w:rPr>
          <w:rFonts w:ascii="Arial" w:hAnsi="Arial" w:cs="Arial"/>
          <w:sz w:val="22"/>
          <w:szCs w:val="22"/>
        </w:rPr>
        <w:tab/>
      </w:r>
      <w:r w:rsidRPr="002E22DC">
        <w:rPr>
          <w:rFonts w:ascii="Arial" w:hAnsi="Arial" w:cs="Arial"/>
          <w:sz w:val="22"/>
          <w:szCs w:val="22"/>
        </w:rPr>
        <w:t xml:space="preserve">Sentencia </w:t>
      </w:r>
      <w:r w:rsidR="002E22DC">
        <w:rPr>
          <w:rFonts w:ascii="Arial" w:hAnsi="Arial" w:cs="Arial"/>
          <w:sz w:val="22"/>
          <w:szCs w:val="22"/>
        </w:rPr>
        <w:t xml:space="preserve">2ª- </w:t>
      </w:r>
      <w:r w:rsidRPr="002E22DC">
        <w:rPr>
          <w:rFonts w:ascii="Arial" w:hAnsi="Arial" w:cs="Arial"/>
          <w:sz w:val="22"/>
          <w:szCs w:val="22"/>
        </w:rPr>
        <w:t>Instancia</w:t>
      </w:r>
      <w:r w:rsidR="002E22DC">
        <w:rPr>
          <w:rFonts w:ascii="Arial" w:hAnsi="Arial" w:cs="Arial"/>
          <w:sz w:val="22"/>
          <w:szCs w:val="22"/>
        </w:rPr>
        <w:t xml:space="preserve"> -</w:t>
      </w:r>
      <w:r w:rsidRPr="002E22DC">
        <w:rPr>
          <w:rFonts w:ascii="Arial" w:hAnsi="Arial" w:cs="Arial"/>
          <w:sz w:val="22"/>
          <w:szCs w:val="22"/>
        </w:rPr>
        <w:t xml:space="preserve"> 30 de agosto de 2018.</w:t>
      </w:r>
    </w:p>
    <w:p w:rsidR="001E1FBE" w:rsidRPr="002E22DC" w:rsidRDefault="001E1FBE" w:rsidP="002954E8">
      <w:pPr>
        <w:jc w:val="both"/>
        <w:rPr>
          <w:rFonts w:ascii="Arial" w:hAnsi="Arial" w:cs="Arial"/>
          <w:bCs/>
          <w:iCs/>
          <w:sz w:val="22"/>
          <w:szCs w:val="22"/>
        </w:rPr>
      </w:pPr>
      <w:r w:rsidRPr="002E22DC">
        <w:rPr>
          <w:rFonts w:ascii="Arial" w:hAnsi="Arial" w:cs="Arial"/>
          <w:bCs/>
          <w:sz w:val="22"/>
          <w:szCs w:val="22"/>
        </w:rPr>
        <w:t xml:space="preserve">Radicación No: </w:t>
      </w:r>
      <w:r w:rsidRPr="002E22DC">
        <w:rPr>
          <w:rFonts w:ascii="Arial" w:hAnsi="Arial" w:cs="Arial"/>
          <w:bCs/>
          <w:sz w:val="22"/>
          <w:szCs w:val="22"/>
        </w:rPr>
        <w:tab/>
        <w:t xml:space="preserve">   </w:t>
      </w:r>
      <w:r w:rsidR="002E22DC">
        <w:rPr>
          <w:rFonts w:ascii="Arial" w:hAnsi="Arial" w:cs="Arial"/>
          <w:bCs/>
          <w:sz w:val="22"/>
          <w:szCs w:val="22"/>
        </w:rPr>
        <w:tab/>
      </w:r>
      <w:r w:rsidRPr="002E22DC">
        <w:rPr>
          <w:rFonts w:ascii="Arial" w:hAnsi="Arial" w:cs="Arial"/>
          <w:bCs/>
          <w:sz w:val="22"/>
          <w:szCs w:val="22"/>
        </w:rPr>
        <w:t xml:space="preserve"> 66001-31-05-004-2017-00316-01</w:t>
      </w:r>
    </w:p>
    <w:p w:rsidR="001E1FBE" w:rsidRPr="002E22DC" w:rsidRDefault="001E1FBE" w:rsidP="002954E8">
      <w:pPr>
        <w:jc w:val="both"/>
        <w:rPr>
          <w:rFonts w:ascii="Arial" w:hAnsi="Arial" w:cs="Arial"/>
          <w:iCs/>
          <w:sz w:val="22"/>
          <w:szCs w:val="22"/>
        </w:rPr>
      </w:pPr>
      <w:r w:rsidRPr="002E22DC">
        <w:rPr>
          <w:rFonts w:ascii="Arial" w:hAnsi="Arial" w:cs="Arial"/>
          <w:bCs/>
          <w:iCs/>
          <w:sz w:val="22"/>
          <w:szCs w:val="22"/>
        </w:rPr>
        <w:t>Tipo de Proceso:</w:t>
      </w:r>
      <w:r w:rsidRPr="002E22DC">
        <w:rPr>
          <w:rFonts w:ascii="Arial" w:hAnsi="Arial" w:cs="Arial"/>
          <w:iCs/>
          <w:sz w:val="22"/>
          <w:szCs w:val="22"/>
        </w:rPr>
        <w:t xml:space="preserve"> </w:t>
      </w:r>
      <w:r w:rsidRPr="002E22DC">
        <w:rPr>
          <w:rFonts w:ascii="Arial" w:hAnsi="Arial" w:cs="Arial"/>
          <w:iCs/>
          <w:sz w:val="22"/>
          <w:szCs w:val="22"/>
        </w:rPr>
        <w:tab/>
        <w:t xml:space="preserve">   </w:t>
      </w:r>
      <w:r w:rsidR="002E22DC">
        <w:rPr>
          <w:rFonts w:ascii="Arial" w:hAnsi="Arial" w:cs="Arial"/>
          <w:iCs/>
          <w:sz w:val="22"/>
          <w:szCs w:val="22"/>
        </w:rPr>
        <w:t xml:space="preserve"> </w:t>
      </w:r>
      <w:r w:rsidR="002E22DC">
        <w:rPr>
          <w:rFonts w:ascii="Arial" w:hAnsi="Arial" w:cs="Arial"/>
          <w:iCs/>
          <w:sz w:val="22"/>
          <w:szCs w:val="22"/>
        </w:rPr>
        <w:tab/>
      </w:r>
      <w:r w:rsidRPr="002E22DC">
        <w:rPr>
          <w:rFonts w:ascii="Arial" w:hAnsi="Arial" w:cs="Arial"/>
          <w:iCs/>
          <w:sz w:val="22"/>
          <w:szCs w:val="22"/>
        </w:rPr>
        <w:t>Ordinario Laboral.</w:t>
      </w:r>
    </w:p>
    <w:p w:rsidR="001E1FBE" w:rsidRPr="002E22DC" w:rsidRDefault="001E1FBE" w:rsidP="002E22DC">
      <w:pPr>
        <w:ind w:left="2410" w:hanging="2410"/>
        <w:jc w:val="both"/>
        <w:rPr>
          <w:rFonts w:ascii="Arial" w:hAnsi="Arial" w:cs="Arial"/>
          <w:bCs/>
          <w:sz w:val="22"/>
          <w:szCs w:val="22"/>
        </w:rPr>
      </w:pPr>
      <w:r w:rsidRPr="002E22DC">
        <w:rPr>
          <w:rFonts w:ascii="Arial" w:hAnsi="Arial" w:cs="Arial"/>
          <w:iCs/>
          <w:sz w:val="22"/>
          <w:szCs w:val="22"/>
        </w:rPr>
        <w:t xml:space="preserve">Demandante:             </w:t>
      </w:r>
      <w:r w:rsidR="002E22DC">
        <w:rPr>
          <w:rFonts w:ascii="Arial" w:hAnsi="Arial" w:cs="Arial"/>
          <w:iCs/>
          <w:sz w:val="22"/>
          <w:szCs w:val="22"/>
        </w:rPr>
        <w:t xml:space="preserve"> </w:t>
      </w:r>
      <w:r w:rsidRPr="002E22DC">
        <w:rPr>
          <w:rFonts w:ascii="Arial" w:hAnsi="Arial" w:cs="Arial"/>
          <w:iCs/>
          <w:sz w:val="22"/>
          <w:szCs w:val="22"/>
        </w:rPr>
        <w:t xml:space="preserve"> </w:t>
      </w:r>
      <w:r w:rsidRPr="002E22DC">
        <w:rPr>
          <w:rFonts w:ascii="Arial" w:hAnsi="Arial" w:cs="Arial"/>
          <w:iCs/>
          <w:sz w:val="22"/>
          <w:szCs w:val="22"/>
        </w:rPr>
        <w:tab/>
      </w:r>
      <w:r w:rsidR="002E22DC">
        <w:rPr>
          <w:rFonts w:ascii="Arial" w:hAnsi="Arial" w:cs="Arial"/>
          <w:iCs/>
          <w:sz w:val="22"/>
          <w:szCs w:val="22"/>
        </w:rPr>
        <w:tab/>
      </w:r>
      <w:r w:rsidRPr="002E22DC">
        <w:rPr>
          <w:rFonts w:ascii="Arial" w:hAnsi="Arial" w:cs="Arial"/>
          <w:iCs/>
          <w:sz w:val="22"/>
          <w:szCs w:val="22"/>
        </w:rPr>
        <w:t xml:space="preserve">Gloria Amparo Villada Blandón   </w:t>
      </w:r>
    </w:p>
    <w:p w:rsidR="001E1FBE" w:rsidRPr="002E22DC" w:rsidRDefault="001E1FBE" w:rsidP="002954E8">
      <w:pPr>
        <w:ind w:left="2262" w:hanging="2262"/>
        <w:jc w:val="both"/>
        <w:rPr>
          <w:rFonts w:ascii="Arial" w:hAnsi="Arial" w:cs="Arial"/>
          <w:bCs/>
          <w:sz w:val="22"/>
          <w:szCs w:val="22"/>
        </w:rPr>
      </w:pPr>
      <w:r w:rsidRPr="002E22DC">
        <w:rPr>
          <w:rFonts w:ascii="Arial" w:hAnsi="Arial" w:cs="Arial"/>
          <w:bCs/>
          <w:sz w:val="22"/>
          <w:szCs w:val="22"/>
        </w:rPr>
        <w:t xml:space="preserve">Demandado:                    </w:t>
      </w:r>
      <w:r w:rsidRPr="002E22DC">
        <w:rPr>
          <w:rFonts w:ascii="Arial" w:hAnsi="Arial" w:cs="Arial"/>
          <w:bCs/>
          <w:sz w:val="22"/>
          <w:szCs w:val="22"/>
        </w:rPr>
        <w:tab/>
        <w:t xml:space="preserve">Colpensiones </w:t>
      </w:r>
    </w:p>
    <w:p w:rsidR="001E1FBE" w:rsidRPr="002E22DC" w:rsidRDefault="001E1FBE" w:rsidP="002954E8">
      <w:pPr>
        <w:ind w:left="2340" w:hanging="2340"/>
        <w:jc w:val="both"/>
        <w:rPr>
          <w:rFonts w:ascii="Arial" w:hAnsi="Arial" w:cs="Arial"/>
          <w:sz w:val="22"/>
          <w:szCs w:val="22"/>
        </w:rPr>
      </w:pPr>
      <w:r w:rsidRPr="002E22DC">
        <w:rPr>
          <w:rFonts w:ascii="Arial" w:hAnsi="Arial" w:cs="Arial"/>
          <w:sz w:val="22"/>
          <w:szCs w:val="22"/>
        </w:rPr>
        <w:t>Juzgado de origen:                Cuarto Laboral del Circuito de Pereira.</w:t>
      </w:r>
    </w:p>
    <w:p w:rsidR="001E1FBE" w:rsidRPr="002E22DC" w:rsidRDefault="001E1FBE" w:rsidP="002954E8">
      <w:pPr>
        <w:jc w:val="both"/>
        <w:rPr>
          <w:rFonts w:ascii="Arial" w:hAnsi="Arial" w:cs="Arial"/>
          <w:iCs/>
          <w:sz w:val="22"/>
          <w:szCs w:val="22"/>
        </w:rPr>
      </w:pPr>
      <w:r w:rsidRPr="002E22DC">
        <w:rPr>
          <w:rFonts w:ascii="Arial" w:hAnsi="Arial" w:cs="Arial"/>
          <w:iCs/>
          <w:sz w:val="22"/>
          <w:szCs w:val="22"/>
        </w:rPr>
        <w:t>Magistrado Ponente:              Francisco Javier Tamayo Tabares.</w:t>
      </w:r>
    </w:p>
    <w:p w:rsidR="002E22DC" w:rsidRDefault="002E22DC" w:rsidP="002954E8">
      <w:pPr>
        <w:ind w:left="2268" w:hanging="2268"/>
        <w:jc w:val="both"/>
        <w:rPr>
          <w:rFonts w:ascii="Arial Narrow" w:hAnsi="Arial Narrow" w:cs="Arial"/>
          <w:b/>
          <w:bCs/>
          <w:sz w:val="18"/>
          <w:szCs w:val="18"/>
        </w:rPr>
      </w:pPr>
    </w:p>
    <w:p w:rsidR="002E22DC" w:rsidRDefault="002E22DC" w:rsidP="002954E8">
      <w:pPr>
        <w:ind w:left="2268" w:hanging="2268"/>
        <w:jc w:val="both"/>
        <w:rPr>
          <w:rFonts w:ascii="Arial Narrow" w:hAnsi="Arial Narrow" w:cs="Arial"/>
          <w:b/>
          <w:bCs/>
          <w:sz w:val="18"/>
          <w:szCs w:val="18"/>
        </w:rPr>
      </w:pPr>
    </w:p>
    <w:p w:rsidR="002E22DC" w:rsidRPr="009537D7" w:rsidRDefault="002E22DC" w:rsidP="002E22DC">
      <w:pPr>
        <w:jc w:val="both"/>
        <w:rPr>
          <w:rFonts w:ascii="Arial" w:hAnsi="Arial" w:cs="Arial"/>
          <w:b/>
          <w:sz w:val="22"/>
          <w:szCs w:val="22"/>
          <w:lang w:val="es-CO" w:eastAsia="fr-FR"/>
        </w:rPr>
      </w:pPr>
      <w:r w:rsidRPr="009537D7">
        <w:rPr>
          <w:rFonts w:ascii="Arial" w:hAnsi="Arial" w:cs="Arial"/>
          <w:b/>
          <w:sz w:val="22"/>
          <w:szCs w:val="22"/>
          <w:lang w:val="es-CO" w:eastAsia="fr-FR"/>
        </w:rPr>
        <w:t xml:space="preserve">Temas: </w:t>
      </w:r>
      <w:r w:rsidRPr="009537D7">
        <w:rPr>
          <w:rFonts w:ascii="Arial" w:hAnsi="Arial" w:cs="Arial"/>
          <w:b/>
          <w:sz w:val="22"/>
          <w:szCs w:val="22"/>
          <w:lang w:val="es-CO" w:eastAsia="fr-FR"/>
        </w:rPr>
        <w:tab/>
      </w:r>
      <w:r w:rsidRPr="009537D7">
        <w:rPr>
          <w:rFonts w:ascii="Arial" w:hAnsi="Arial" w:cs="Arial"/>
          <w:b/>
          <w:sz w:val="22"/>
          <w:szCs w:val="22"/>
          <w:lang w:val="es-CO" w:eastAsia="fr-FR"/>
        </w:rPr>
        <w:tab/>
        <w:t xml:space="preserve">PENSIÓN DE </w:t>
      </w:r>
      <w:r w:rsidRPr="004A095A">
        <w:rPr>
          <w:rFonts w:ascii="Arial" w:hAnsi="Arial" w:cs="Arial"/>
          <w:b/>
          <w:sz w:val="22"/>
          <w:szCs w:val="22"/>
          <w:lang w:val="es-CO" w:eastAsia="fr-FR"/>
        </w:rPr>
        <w:t xml:space="preserve">SOBREVIVIENTES / BENEFICIARIOS/ CÓNYUGE O COMPAÑERA PERMANENTE / CONVIVENCIA / CARGA PROBATORIA/ NO ACREDITADA POR LA </w:t>
      </w:r>
      <w:r w:rsidR="004A095A">
        <w:rPr>
          <w:rFonts w:ascii="Arial" w:hAnsi="Arial" w:cs="Arial"/>
          <w:b/>
          <w:sz w:val="22"/>
          <w:szCs w:val="22"/>
          <w:lang w:val="es-CO" w:eastAsia="fr-FR"/>
        </w:rPr>
        <w:t>CÓNYUGE</w:t>
      </w:r>
      <w:bookmarkStart w:id="0" w:name="_GoBack"/>
      <w:bookmarkEnd w:id="0"/>
      <w:r w:rsidRPr="004A095A">
        <w:rPr>
          <w:rFonts w:ascii="Arial" w:hAnsi="Arial" w:cs="Arial"/>
          <w:b/>
          <w:sz w:val="22"/>
          <w:szCs w:val="22"/>
          <w:lang w:val="es-CO" w:eastAsia="fr-FR"/>
        </w:rPr>
        <w:t xml:space="preserve"> / CONFIRMA /  NIEGA</w:t>
      </w:r>
      <w:r w:rsidRPr="009537D7">
        <w:rPr>
          <w:rFonts w:ascii="Arial" w:hAnsi="Arial" w:cs="Arial"/>
          <w:b/>
          <w:sz w:val="22"/>
          <w:szCs w:val="22"/>
          <w:lang w:val="es-CO" w:eastAsia="fr-FR"/>
        </w:rPr>
        <w:t xml:space="preserve">  </w:t>
      </w:r>
    </w:p>
    <w:p w:rsidR="002E22DC" w:rsidRPr="009537D7" w:rsidRDefault="002E22DC" w:rsidP="002E22DC">
      <w:pPr>
        <w:autoSpaceDE w:val="0"/>
        <w:autoSpaceDN w:val="0"/>
        <w:adjustRightInd w:val="0"/>
        <w:ind w:left="2127" w:hanging="2127"/>
        <w:jc w:val="both"/>
        <w:rPr>
          <w:rFonts w:ascii="Arial" w:hAnsi="Arial" w:cs="Arial"/>
          <w:bCs/>
          <w:i/>
          <w:sz w:val="22"/>
          <w:szCs w:val="22"/>
        </w:rPr>
      </w:pPr>
    </w:p>
    <w:p w:rsidR="004A095A" w:rsidRPr="004A095A" w:rsidRDefault="004A095A" w:rsidP="004A095A">
      <w:pPr>
        <w:pStyle w:val="Sinespaciado"/>
        <w:jc w:val="both"/>
        <w:rPr>
          <w:rFonts w:ascii="Arial" w:hAnsi="Arial" w:cs="Arial"/>
          <w:sz w:val="22"/>
          <w:szCs w:val="22"/>
          <w:lang w:eastAsia="en-US"/>
        </w:rPr>
      </w:pPr>
    </w:p>
    <w:p w:rsidR="004A095A" w:rsidRPr="004A095A" w:rsidRDefault="004A095A" w:rsidP="004A095A">
      <w:pPr>
        <w:pStyle w:val="Sinespaciado"/>
        <w:jc w:val="both"/>
        <w:rPr>
          <w:rFonts w:ascii="Arial" w:hAnsi="Arial" w:cs="Arial"/>
          <w:sz w:val="22"/>
          <w:szCs w:val="22"/>
        </w:rPr>
      </w:pPr>
      <w:r w:rsidRPr="004A095A">
        <w:rPr>
          <w:rFonts w:ascii="Arial" w:hAnsi="Arial" w:cs="Arial"/>
          <w:sz w:val="22"/>
          <w:szCs w:val="22"/>
        </w:rPr>
        <w:t>En ese orden, se tiene –entonces- que en el marco del artículo 47 de la Ley 100 de 1993, en su redacción original, el parámetro esencial para determinar quién es el legítimo beneficiario de la pensión de sobrevivientes es la convivencia efectiva, real y material entre la pareja por lo menos durante el término que establece la ley, de dos años antes del deceso del pensionado.</w:t>
      </w:r>
    </w:p>
    <w:p w:rsidR="004A095A" w:rsidRPr="004A095A" w:rsidRDefault="004A095A" w:rsidP="004A095A">
      <w:pPr>
        <w:pStyle w:val="Sinespaciado"/>
        <w:jc w:val="both"/>
        <w:rPr>
          <w:rFonts w:ascii="Arial" w:hAnsi="Arial" w:cs="Arial"/>
          <w:sz w:val="22"/>
          <w:szCs w:val="22"/>
          <w:lang w:eastAsia="en-US"/>
        </w:rPr>
      </w:pPr>
      <w:r w:rsidRPr="004A095A">
        <w:rPr>
          <w:rFonts w:ascii="Arial" w:hAnsi="Arial" w:cs="Arial"/>
          <w:sz w:val="22"/>
          <w:szCs w:val="22"/>
          <w:lang w:eastAsia="en-US"/>
        </w:rPr>
        <w:t>(…)</w:t>
      </w:r>
    </w:p>
    <w:p w:rsidR="004A095A" w:rsidRPr="004A095A" w:rsidRDefault="004A095A" w:rsidP="004A095A">
      <w:pPr>
        <w:pStyle w:val="Sinespaciado"/>
        <w:jc w:val="both"/>
        <w:rPr>
          <w:rFonts w:ascii="Arial" w:hAnsi="Arial" w:cs="Arial"/>
          <w:sz w:val="22"/>
          <w:szCs w:val="22"/>
          <w:lang w:eastAsia="en-US"/>
        </w:rPr>
      </w:pPr>
      <w:r w:rsidRPr="004A095A">
        <w:rPr>
          <w:rFonts w:ascii="Arial" w:hAnsi="Arial" w:cs="Arial"/>
          <w:sz w:val="22"/>
          <w:szCs w:val="22"/>
          <w:lang w:eastAsia="en-US"/>
        </w:rPr>
        <w:t>De lo anterior, se acredita no sólo que la demandante no convivía con el causante desde hacía más de 6 años y que tuvo varias relaciones sentimentales, sino además, que el maltrato que aduce que su esposo le propinaba, no fue el verdadero motivo del abandono de su hogar, pues no entiende la Sala porque casi dos años después del fallecimiento de su cónyuge, no regresó a hacerse cargo de sus hijos menores si la causa de peligro había desaparecido y en cambio huyó con su compañero sentimental.</w:t>
      </w:r>
    </w:p>
    <w:p w:rsidR="004A095A" w:rsidRPr="004A095A" w:rsidRDefault="004A095A" w:rsidP="004A095A">
      <w:pPr>
        <w:pStyle w:val="Sinespaciado"/>
        <w:rPr>
          <w:rFonts w:ascii="Arial" w:hAnsi="Arial" w:cs="Arial"/>
          <w:sz w:val="22"/>
          <w:szCs w:val="22"/>
        </w:rPr>
      </w:pPr>
    </w:p>
    <w:p w:rsidR="004A095A" w:rsidRPr="004A095A" w:rsidRDefault="004A095A" w:rsidP="004A095A">
      <w:pPr>
        <w:pStyle w:val="Sinespaciado"/>
        <w:jc w:val="both"/>
        <w:rPr>
          <w:rFonts w:ascii="Arial" w:hAnsi="Arial" w:cs="Arial"/>
          <w:sz w:val="22"/>
          <w:szCs w:val="22"/>
          <w:lang w:eastAsia="en-US"/>
        </w:rPr>
      </w:pPr>
      <w:r w:rsidRPr="004A095A">
        <w:rPr>
          <w:rFonts w:ascii="Arial" w:hAnsi="Arial" w:cs="Arial"/>
          <w:sz w:val="22"/>
          <w:szCs w:val="22"/>
          <w:lang w:eastAsia="en-US"/>
        </w:rPr>
        <w:t xml:space="preserve">La anterior situación, permite entonces establecer que ante la inexistencia de convivencia real y efectiva durante el termino mínimo previsto en la ley, la demandante no estaba en situación de percibir la pensión de sobrevivientes deprecada, lo que necesariamente, debe dar al traste con las pretensiones, tal cual lo concluyó la sentenciadora de primer grado. </w:t>
      </w:r>
    </w:p>
    <w:p w:rsidR="004A095A" w:rsidRPr="004A095A" w:rsidRDefault="004A095A" w:rsidP="004A095A">
      <w:pPr>
        <w:pStyle w:val="Sinespaciado"/>
        <w:jc w:val="both"/>
        <w:rPr>
          <w:rFonts w:ascii="Arial" w:hAnsi="Arial" w:cs="Arial"/>
          <w:sz w:val="22"/>
          <w:szCs w:val="22"/>
          <w:lang w:eastAsia="en-US"/>
        </w:rPr>
      </w:pPr>
    </w:p>
    <w:p w:rsidR="004A095A" w:rsidRDefault="004A095A" w:rsidP="004A095A">
      <w:pPr>
        <w:pStyle w:val="Sinespaciado"/>
        <w:spacing w:line="360" w:lineRule="auto"/>
        <w:jc w:val="both"/>
        <w:rPr>
          <w:rFonts w:ascii="Arial Narrow" w:hAnsi="Arial Narrow"/>
          <w:sz w:val="28"/>
          <w:szCs w:val="28"/>
          <w:lang w:eastAsia="en-US"/>
        </w:rPr>
      </w:pPr>
    </w:p>
    <w:p w:rsidR="004A095A" w:rsidRDefault="004A095A" w:rsidP="004A095A">
      <w:pPr>
        <w:pStyle w:val="Sinespaciado"/>
        <w:spacing w:line="360" w:lineRule="auto"/>
        <w:jc w:val="both"/>
        <w:rPr>
          <w:rFonts w:ascii="Arial Narrow" w:hAnsi="Arial Narrow"/>
          <w:sz w:val="28"/>
          <w:szCs w:val="28"/>
          <w:lang w:eastAsia="en-US"/>
        </w:rPr>
      </w:pPr>
    </w:p>
    <w:p w:rsidR="002E22DC" w:rsidRPr="00402979" w:rsidRDefault="002E22DC" w:rsidP="002E22DC">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E1FBE" w:rsidRPr="0089341F" w:rsidRDefault="001E1FBE" w:rsidP="001E1FBE">
      <w:pPr>
        <w:spacing w:line="360" w:lineRule="auto"/>
        <w:ind w:firstLine="840"/>
        <w:rPr>
          <w:rFonts w:ascii="Arial Narrow" w:hAnsi="Arial Narrow" w:cs="Arial"/>
          <w:b/>
          <w:sz w:val="30"/>
          <w:szCs w:val="30"/>
        </w:rPr>
      </w:pPr>
      <w:r w:rsidRPr="0089341F">
        <w:rPr>
          <w:rFonts w:ascii="Arial Narrow" w:hAnsi="Arial Narrow" w:cs="Arial"/>
          <w:b/>
          <w:sz w:val="30"/>
          <w:szCs w:val="30"/>
          <w:u w:val="single"/>
        </w:rPr>
        <w:t>AUDIENCIA PÚBLICA</w:t>
      </w:r>
      <w:r w:rsidRPr="0089341F">
        <w:rPr>
          <w:rFonts w:ascii="Arial Narrow" w:hAnsi="Arial Narrow" w:cs="Arial"/>
          <w:b/>
          <w:sz w:val="30"/>
          <w:szCs w:val="30"/>
        </w:rPr>
        <w:t>:</w:t>
      </w:r>
    </w:p>
    <w:p w:rsidR="001E1FBE" w:rsidRPr="005F1F00" w:rsidRDefault="001E1FBE" w:rsidP="001E1FBE">
      <w:pPr>
        <w:pStyle w:val="Sinespaciado"/>
      </w:pPr>
    </w:p>
    <w:p w:rsidR="001E1FBE" w:rsidRPr="00BA6D17" w:rsidRDefault="001E1FBE" w:rsidP="001E1FBE">
      <w:pPr>
        <w:spacing w:line="360" w:lineRule="auto"/>
        <w:ind w:firstLine="851"/>
        <w:jc w:val="both"/>
        <w:rPr>
          <w:rFonts w:ascii="Arial Narrow" w:hAnsi="Arial Narrow" w:cs="Arial"/>
          <w:b/>
          <w:bCs/>
          <w:iCs/>
          <w:sz w:val="28"/>
          <w:szCs w:val="28"/>
        </w:rPr>
      </w:pPr>
      <w:r w:rsidRPr="00BA6D17">
        <w:rPr>
          <w:rFonts w:ascii="Arial Narrow" w:eastAsia="Calibri" w:hAnsi="Arial Narrow" w:cs="Arial"/>
          <w:sz w:val="28"/>
          <w:szCs w:val="28"/>
          <w:lang w:val="es-CO" w:eastAsia="en-US"/>
        </w:rPr>
        <w:t>En Pereira, hoy</w:t>
      </w:r>
      <w:r>
        <w:rPr>
          <w:rFonts w:ascii="Arial Narrow" w:eastAsia="Calibri" w:hAnsi="Arial Narrow" w:cs="Arial"/>
          <w:sz w:val="28"/>
          <w:szCs w:val="28"/>
          <w:lang w:val="es-CO" w:eastAsia="en-US"/>
        </w:rPr>
        <w:t xml:space="preserve"> treinta </w:t>
      </w:r>
      <w:r w:rsidRPr="00BA6D1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30</w:t>
      </w:r>
      <w:r w:rsidRPr="00BA6D1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 xml:space="preserve"> de agosto de </w:t>
      </w:r>
      <w:r w:rsidRPr="00BA6D17">
        <w:rPr>
          <w:rFonts w:ascii="Arial Narrow" w:eastAsia="Calibri" w:hAnsi="Arial Narrow" w:cs="Arial"/>
          <w:sz w:val="28"/>
          <w:szCs w:val="28"/>
          <w:lang w:val="es-CO" w:eastAsia="en-US"/>
        </w:rPr>
        <w:t xml:space="preserve">dos mil </w:t>
      </w:r>
      <w:r>
        <w:rPr>
          <w:rFonts w:ascii="Arial Narrow" w:eastAsia="Calibri" w:hAnsi="Arial Narrow" w:cs="Arial"/>
          <w:sz w:val="28"/>
          <w:szCs w:val="28"/>
          <w:lang w:val="es-CO" w:eastAsia="en-US"/>
        </w:rPr>
        <w:t xml:space="preserve">dieciocho </w:t>
      </w:r>
      <w:r w:rsidRPr="00BA6D17">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8</w:t>
      </w:r>
      <w:r w:rsidRPr="00BA6D17">
        <w:rPr>
          <w:rFonts w:ascii="Arial Narrow" w:eastAsia="Calibri" w:hAnsi="Arial Narrow" w:cs="Arial"/>
          <w:sz w:val="28"/>
          <w:szCs w:val="28"/>
          <w:lang w:val="es-CO" w:eastAsia="en-US"/>
        </w:rPr>
        <w:t xml:space="preserve">), siendo las </w:t>
      </w:r>
      <w:r>
        <w:rPr>
          <w:rFonts w:ascii="Arial Narrow" w:eastAsia="Calibri" w:hAnsi="Arial Narrow" w:cs="Arial"/>
          <w:sz w:val="28"/>
          <w:szCs w:val="28"/>
          <w:lang w:val="es-CO" w:eastAsia="en-US"/>
        </w:rPr>
        <w:t xml:space="preserve"> nueve de la mañana </w:t>
      </w:r>
      <w:r w:rsidRPr="00BA6D1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9:00 a.m.</w:t>
      </w:r>
      <w:r w:rsidRPr="00BA6D17">
        <w:rPr>
          <w:rFonts w:ascii="Arial Narrow" w:eastAsia="Calibri" w:hAnsi="Arial Narrow" w:cs="Arial"/>
          <w:sz w:val="28"/>
          <w:szCs w:val="28"/>
          <w:lang w:val="es-CO" w:eastAsia="en-US"/>
        </w:rPr>
        <w:t xml:space="preserve">), </w:t>
      </w:r>
      <w:r w:rsidRPr="00BA6D17">
        <w:rPr>
          <w:rFonts w:ascii="Arial Narrow" w:hAnsi="Arial Narrow" w:cs="Tahoma"/>
          <w:bCs/>
          <w:color w:val="000000"/>
          <w:sz w:val="28"/>
          <w:szCs w:val="28"/>
          <w:lang w:eastAsia="es-CO"/>
        </w:rPr>
        <w:t>reunidos en la Sala de Audiencia las magistradas y el suscrito magistrado de la Sala Laboral del Tribunal Superior de Pereira,  el ponente declara abierto el acto, qu</w:t>
      </w:r>
      <w:r>
        <w:rPr>
          <w:rFonts w:ascii="Arial Narrow" w:hAnsi="Arial Narrow" w:cs="Tahoma"/>
          <w:bCs/>
          <w:color w:val="000000"/>
          <w:sz w:val="28"/>
          <w:szCs w:val="28"/>
          <w:lang w:eastAsia="es-CO"/>
        </w:rPr>
        <w:t xml:space="preserve">e tiene por objeto resolver el recurso de apelación interpuesto por la parte demandante contra la sentencia dictada el 28 de noviembre de 2017 por el </w:t>
      </w:r>
      <w:r w:rsidRPr="00BA6D17">
        <w:rPr>
          <w:rFonts w:ascii="Arial Narrow" w:hAnsi="Arial Narrow" w:cs="Arial"/>
          <w:sz w:val="28"/>
          <w:szCs w:val="28"/>
        </w:rPr>
        <w:t xml:space="preserve">Juzgado </w:t>
      </w:r>
      <w:r>
        <w:rPr>
          <w:rFonts w:ascii="Arial Narrow" w:hAnsi="Arial Narrow" w:cs="Arial"/>
          <w:sz w:val="28"/>
          <w:szCs w:val="28"/>
        </w:rPr>
        <w:t xml:space="preserve">Cuarto </w:t>
      </w:r>
      <w:r w:rsidRPr="00BA6D17">
        <w:rPr>
          <w:rFonts w:ascii="Arial Narrow" w:hAnsi="Arial Narrow" w:cs="Arial"/>
          <w:sz w:val="28"/>
          <w:szCs w:val="28"/>
        </w:rPr>
        <w:t xml:space="preserve">Laboral del Circuito de Pereira, dentro del proceso ordinario laboral </w:t>
      </w:r>
      <w:r w:rsidRPr="00C501F7">
        <w:rPr>
          <w:rFonts w:ascii="Arial Narrow" w:hAnsi="Arial Narrow" w:cs="Arial"/>
          <w:sz w:val="28"/>
          <w:szCs w:val="28"/>
        </w:rPr>
        <w:t xml:space="preserve">promovido por </w:t>
      </w:r>
      <w:r>
        <w:rPr>
          <w:rFonts w:ascii="Arial Narrow" w:hAnsi="Arial Narrow" w:cs="Arial"/>
          <w:b/>
          <w:iCs/>
          <w:sz w:val="28"/>
          <w:szCs w:val="28"/>
        </w:rPr>
        <w:t xml:space="preserve">Gloria Amparo Villada Blandón </w:t>
      </w:r>
      <w:r w:rsidRPr="00C501F7">
        <w:rPr>
          <w:rFonts w:ascii="Arial Narrow" w:hAnsi="Arial Narrow" w:cs="Arial"/>
          <w:iCs/>
          <w:sz w:val="28"/>
          <w:szCs w:val="28"/>
        </w:rPr>
        <w:t xml:space="preserve">en </w:t>
      </w:r>
      <w:r w:rsidRPr="00C501F7">
        <w:rPr>
          <w:rFonts w:ascii="Arial Narrow" w:hAnsi="Arial Narrow" w:cs="Arial"/>
          <w:sz w:val="28"/>
          <w:szCs w:val="28"/>
        </w:rPr>
        <w:t xml:space="preserve">contra de </w:t>
      </w:r>
      <w:r w:rsidRPr="00C501F7">
        <w:rPr>
          <w:rFonts w:ascii="Arial Narrow" w:hAnsi="Arial Narrow" w:cs="Arial"/>
          <w:b/>
          <w:sz w:val="28"/>
          <w:szCs w:val="28"/>
        </w:rPr>
        <w:t>Colpensiones</w:t>
      </w:r>
      <w:r>
        <w:rPr>
          <w:rFonts w:ascii="Arial Narrow" w:hAnsi="Arial Narrow" w:cs="Arial"/>
          <w:bCs/>
          <w:iCs/>
          <w:sz w:val="28"/>
          <w:szCs w:val="28"/>
        </w:rPr>
        <w:t xml:space="preserve">. </w:t>
      </w:r>
    </w:p>
    <w:p w:rsidR="001E1FBE" w:rsidRPr="00BA6D17" w:rsidRDefault="001E1FBE" w:rsidP="001E1FBE">
      <w:pPr>
        <w:pStyle w:val="Sinespaciado"/>
        <w:rPr>
          <w:rFonts w:ascii="Arial Narrow" w:hAnsi="Arial Narrow"/>
          <w:sz w:val="28"/>
          <w:szCs w:val="28"/>
        </w:rPr>
      </w:pPr>
    </w:p>
    <w:p w:rsidR="001E1FBE" w:rsidRPr="00BA6D17" w:rsidRDefault="001E1FBE" w:rsidP="001E1FBE">
      <w:pPr>
        <w:shd w:val="clear" w:color="auto" w:fill="FFFFFF"/>
        <w:spacing w:line="360" w:lineRule="atLeast"/>
        <w:ind w:firstLine="360"/>
        <w:jc w:val="both"/>
        <w:rPr>
          <w:rFonts w:ascii="Arial Narrow" w:hAnsi="Arial Narrow" w:cs="Tahoma"/>
          <w:b/>
          <w:bCs/>
          <w:color w:val="000000"/>
          <w:sz w:val="28"/>
          <w:szCs w:val="28"/>
          <w:lang w:eastAsia="es-CO"/>
        </w:rPr>
      </w:pPr>
      <w:r w:rsidRPr="00BA6D17">
        <w:rPr>
          <w:rFonts w:ascii="Arial Narrow" w:hAnsi="Arial Narrow" w:cs="Tahoma"/>
          <w:b/>
          <w:bCs/>
          <w:color w:val="000000"/>
          <w:sz w:val="28"/>
          <w:szCs w:val="28"/>
          <w:lang w:eastAsia="es-CO"/>
        </w:rPr>
        <w:t>IDENTIFICACIÓN DE LOS PRESENTES</w:t>
      </w:r>
    </w:p>
    <w:p w:rsidR="001E1FBE" w:rsidRDefault="001E1FBE" w:rsidP="001E1FBE">
      <w:pPr>
        <w:pStyle w:val="Sinespaciado"/>
        <w:rPr>
          <w:rFonts w:ascii="Arial Narrow" w:hAnsi="Arial Narrow"/>
          <w:sz w:val="28"/>
          <w:szCs w:val="28"/>
          <w:lang w:eastAsia="es-CO"/>
        </w:rPr>
      </w:pPr>
    </w:p>
    <w:p w:rsidR="002954E8" w:rsidRPr="00BA6D17" w:rsidRDefault="002954E8" w:rsidP="001E1FBE">
      <w:pPr>
        <w:pStyle w:val="Sinespaciado"/>
        <w:rPr>
          <w:rFonts w:ascii="Arial Narrow" w:hAnsi="Arial Narrow"/>
          <w:sz w:val="28"/>
          <w:szCs w:val="28"/>
          <w:lang w:eastAsia="es-CO"/>
        </w:rPr>
      </w:pPr>
    </w:p>
    <w:p w:rsidR="001E1FBE" w:rsidRPr="00BA6D17" w:rsidRDefault="001E1FBE" w:rsidP="001E1FBE">
      <w:pPr>
        <w:pStyle w:val="Prrafodelista"/>
        <w:numPr>
          <w:ilvl w:val="0"/>
          <w:numId w:val="1"/>
        </w:numPr>
        <w:shd w:val="clear" w:color="auto" w:fill="FFFFFF"/>
        <w:spacing w:line="360" w:lineRule="atLeast"/>
        <w:jc w:val="both"/>
        <w:rPr>
          <w:rFonts w:ascii="Arial Narrow" w:hAnsi="Arial Narrow" w:cs="Tahoma"/>
          <w:b/>
          <w:bCs/>
          <w:i/>
          <w:color w:val="000000"/>
          <w:sz w:val="28"/>
          <w:szCs w:val="28"/>
          <w:lang w:eastAsia="es-CO"/>
        </w:rPr>
      </w:pPr>
      <w:r w:rsidRPr="00BA6D17">
        <w:rPr>
          <w:rFonts w:ascii="Arial Narrow" w:hAnsi="Arial Narrow" w:cs="Tahoma"/>
          <w:b/>
          <w:bCs/>
          <w:i/>
          <w:color w:val="000000"/>
          <w:sz w:val="28"/>
          <w:szCs w:val="28"/>
          <w:lang w:eastAsia="es-CO"/>
        </w:rPr>
        <w:t>INTRODUCCIÓN</w:t>
      </w:r>
    </w:p>
    <w:p w:rsidR="001E1FBE" w:rsidRPr="00BA6D17" w:rsidRDefault="001E1FBE" w:rsidP="001E1FBE">
      <w:pPr>
        <w:pStyle w:val="Sinespaciado"/>
        <w:rPr>
          <w:rFonts w:ascii="Arial Narrow" w:hAnsi="Arial Narrow"/>
          <w:sz w:val="28"/>
          <w:szCs w:val="28"/>
          <w:lang w:eastAsia="es-CO"/>
        </w:rPr>
      </w:pPr>
    </w:p>
    <w:p w:rsidR="001E1FBE" w:rsidRDefault="001E1FBE" w:rsidP="001E1FBE">
      <w:pPr>
        <w:spacing w:line="360" w:lineRule="auto"/>
        <w:ind w:firstLine="900"/>
        <w:jc w:val="both"/>
        <w:rPr>
          <w:rFonts w:ascii="Arial Narrow" w:hAnsi="Arial Narrow" w:cs="Tahoma"/>
          <w:sz w:val="28"/>
          <w:szCs w:val="28"/>
        </w:rPr>
      </w:pPr>
      <w:r>
        <w:rPr>
          <w:rFonts w:ascii="Arial Narrow" w:hAnsi="Arial Narrow" w:cs="Tahoma"/>
          <w:sz w:val="28"/>
          <w:szCs w:val="28"/>
        </w:rPr>
        <w:t xml:space="preserve">Pretende la demandante que se declare que es beneficiaria de la sustitución pensional que dejó causada el señor Carlos Arturo Cardona, </w:t>
      </w:r>
      <w:r w:rsidR="00AE1EEF">
        <w:rPr>
          <w:rFonts w:ascii="Arial Narrow" w:hAnsi="Arial Narrow" w:cs="Tahoma"/>
          <w:sz w:val="28"/>
          <w:szCs w:val="28"/>
        </w:rPr>
        <w:t xml:space="preserve">en calidad de cónyuge supérstite, </w:t>
      </w:r>
      <w:r>
        <w:rPr>
          <w:rFonts w:ascii="Arial Narrow" w:hAnsi="Arial Narrow" w:cs="Tahoma"/>
          <w:sz w:val="28"/>
          <w:szCs w:val="28"/>
        </w:rPr>
        <w:t xml:space="preserve">y en consecuencia, se condene a la </w:t>
      </w:r>
      <w:r w:rsidR="004F194D">
        <w:rPr>
          <w:rFonts w:ascii="Arial Narrow" w:hAnsi="Arial Narrow" w:cs="Tahoma"/>
          <w:sz w:val="28"/>
          <w:szCs w:val="28"/>
        </w:rPr>
        <w:t>entidad</w:t>
      </w:r>
      <w:r>
        <w:rPr>
          <w:rFonts w:ascii="Arial Narrow" w:hAnsi="Arial Narrow" w:cs="Tahoma"/>
          <w:sz w:val="28"/>
          <w:szCs w:val="28"/>
        </w:rPr>
        <w:t xml:space="preserve"> demandada a reconocerle el beneficio pensional a partir del 8 de enero de 1999, j</w:t>
      </w:r>
      <w:r w:rsidR="00AB4F96">
        <w:rPr>
          <w:rFonts w:ascii="Arial Narrow" w:hAnsi="Arial Narrow" w:cs="Tahoma"/>
          <w:sz w:val="28"/>
          <w:szCs w:val="28"/>
        </w:rPr>
        <w:t>unto con los intereses de mora y las</w:t>
      </w:r>
      <w:r>
        <w:rPr>
          <w:rFonts w:ascii="Arial Narrow" w:hAnsi="Arial Narrow" w:cs="Tahoma"/>
          <w:sz w:val="28"/>
          <w:szCs w:val="28"/>
        </w:rPr>
        <w:t xml:space="preserve"> costas del proceso. </w:t>
      </w:r>
    </w:p>
    <w:p w:rsidR="001E1FBE" w:rsidRPr="002954E8" w:rsidRDefault="001E1FBE" w:rsidP="002954E8">
      <w:pPr>
        <w:pStyle w:val="Sinespaciado"/>
      </w:pPr>
    </w:p>
    <w:p w:rsidR="00AB4F96" w:rsidRDefault="001E1FBE" w:rsidP="001E1FBE">
      <w:pPr>
        <w:spacing w:line="360" w:lineRule="auto"/>
        <w:ind w:firstLine="900"/>
        <w:jc w:val="both"/>
        <w:rPr>
          <w:rFonts w:ascii="Arial Narrow" w:hAnsi="Arial Narrow" w:cs="Tahoma"/>
          <w:sz w:val="28"/>
          <w:szCs w:val="28"/>
        </w:rPr>
      </w:pPr>
      <w:r w:rsidRPr="00BA6D17">
        <w:rPr>
          <w:rFonts w:ascii="Arial Narrow" w:hAnsi="Arial Narrow" w:cs="Tahoma"/>
          <w:sz w:val="28"/>
          <w:szCs w:val="28"/>
        </w:rPr>
        <w:t>Sus peticiones se fundamentan en que</w:t>
      </w:r>
      <w:r>
        <w:rPr>
          <w:rFonts w:ascii="Arial Narrow" w:hAnsi="Arial Narrow" w:cs="Tahoma"/>
          <w:sz w:val="28"/>
          <w:szCs w:val="28"/>
        </w:rPr>
        <w:t xml:space="preserve"> convivió </w:t>
      </w:r>
      <w:r w:rsidR="00AB4F96">
        <w:rPr>
          <w:rFonts w:ascii="Arial Narrow" w:hAnsi="Arial Narrow" w:cs="Tahoma"/>
          <w:sz w:val="28"/>
          <w:szCs w:val="28"/>
        </w:rPr>
        <w:t xml:space="preserve">con el causante desde enero de 1984 hasta el año 1998, calenda en que </w:t>
      </w:r>
      <w:r w:rsidR="00AE1EEF">
        <w:rPr>
          <w:rFonts w:ascii="Arial Narrow" w:hAnsi="Arial Narrow" w:cs="Tahoma"/>
          <w:sz w:val="28"/>
          <w:szCs w:val="28"/>
        </w:rPr>
        <w:t>decidió abandonarlo e</w:t>
      </w:r>
      <w:r w:rsidR="00AB4F96">
        <w:rPr>
          <w:rFonts w:ascii="Arial Narrow" w:hAnsi="Arial Narrow" w:cs="Tahoma"/>
          <w:sz w:val="28"/>
          <w:szCs w:val="28"/>
        </w:rPr>
        <w:t xml:space="preserve">n virtud a los malos tratos que aquel le propinaba; que habían contraído matrimonio católico el 14 de enero de 1994 y procreado 4 hijos, quienes </w:t>
      </w:r>
      <w:r w:rsidR="00AE1EEF">
        <w:rPr>
          <w:rFonts w:ascii="Arial Narrow" w:hAnsi="Arial Narrow" w:cs="Tahoma"/>
          <w:sz w:val="28"/>
          <w:szCs w:val="28"/>
        </w:rPr>
        <w:t xml:space="preserve">ante la separación, </w:t>
      </w:r>
      <w:r w:rsidR="00AB4F96">
        <w:rPr>
          <w:rFonts w:ascii="Arial Narrow" w:hAnsi="Arial Narrow" w:cs="Tahoma"/>
          <w:sz w:val="28"/>
          <w:szCs w:val="28"/>
        </w:rPr>
        <w:t xml:space="preserve">quedaron al cuidado de </w:t>
      </w:r>
      <w:r w:rsidR="00F3561D">
        <w:rPr>
          <w:rFonts w:ascii="Arial Narrow" w:hAnsi="Arial Narrow" w:cs="Tahoma"/>
          <w:sz w:val="28"/>
          <w:szCs w:val="28"/>
        </w:rPr>
        <w:t>su hermana</w:t>
      </w:r>
      <w:r w:rsidR="00AB4F96">
        <w:rPr>
          <w:rFonts w:ascii="Arial Narrow" w:hAnsi="Arial Narrow" w:cs="Tahoma"/>
          <w:sz w:val="28"/>
          <w:szCs w:val="28"/>
        </w:rPr>
        <w:t xml:space="preserve"> Luz María Villada Blandón</w:t>
      </w:r>
      <w:r w:rsidR="00AE1EEF">
        <w:rPr>
          <w:rFonts w:ascii="Arial Narrow" w:hAnsi="Arial Narrow" w:cs="Tahoma"/>
          <w:sz w:val="28"/>
          <w:szCs w:val="28"/>
        </w:rPr>
        <w:t xml:space="preserve">; que su esposo falleció el 8 de enero de 1999; que su hermana </w:t>
      </w:r>
      <w:r w:rsidR="00AB4F96">
        <w:rPr>
          <w:rFonts w:ascii="Arial Narrow" w:hAnsi="Arial Narrow" w:cs="Tahoma"/>
          <w:sz w:val="28"/>
          <w:szCs w:val="28"/>
        </w:rPr>
        <w:t xml:space="preserve">instauró una demanda de perdida de patria potestad </w:t>
      </w:r>
      <w:r w:rsidR="00F3561D">
        <w:rPr>
          <w:rFonts w:ascii="Arial Narrow" w:hAnsi="Arial Narrow" w:cs="Tahoma"/>
          <w:sz w:val="28"/>
          <w:szCs w:val="28"/>
        </w:rPr>
        <w:t xml:space="preserve">en su contra, a fin de </w:t>
      </w:r>
      <w:r w:rsidR="00AB4F96">
        <w:rPr>
          <w:rFonts w:ascii="Arial Narrow" w:hAnsi="Arial Narrow" w:cs="Tahoma"/>
          <w:sz w:val="28"/>
          <w:szCs w:val="28"/>
        </w:rPr>
        <w:t>representar a sus hijos menores y poder reclamar la pensi</w:t>
      </w:r>
      <w:r w:rsidR="005A75AF">
        <w:rPr>
          <w:rFonts w:ascii="Arial Narrow" w:hAnsi="Arial Narrow" w:cs="Tahoma"/>
          <w:sz w:val="28"/>
          <w:szCs w:val="28"/>
        </w:rPr>
        <w:t>ón de sobrevivientes, tal cual ocurrió mediante Resolución No. 5563 de 2000.</w:t>
      </w:r>
      <w:r w:rsidR="00837E4A">
        <w:rPr>
          <w:rFonts w:ascii="Arial Narrow" w:hAnsi="Arial Narrow" w:cs="Tahoma"/>
          <w:sz w:val="28"/>
          <w:szCs w:val="28"/>
        </w:rPr>
        <w:t xml:space="preserve"> Indica que la prestación fue pagada </w:t>
      </w:r>
      <w:r w:rsidR="00AE1EEF">
        <w:rPr>
          <w:rFonts w:ascii="Arial Narrow" w:hAnsi="Arial Narrow" w:cs="Tahoma"/>
          <w:sz w:val="28"/>
          <w:szCs w:val="28"/>
        </w:rPr>
        <w:t xml:space="preserve">hasta el mes de julio de 2007 </w:t>
      </w:r>
      <w:r w:rsidR="00837E4A">
        <w:rPr>
          <w:rFonts w:ascii="Arial Narrow" w:hAnsi="Arial Narrow" w:cs="Tahoma"/>
          <w:sz w:val="28"/>
          <w:szCs w:val="28"/>
        </w:rPr>
        <w:t>en favor de su hija menor, Jesica Tatiana Cardona</w:t>
      </w:r>
      <w:r w:rsidR="00AE1EEF">
        <w:rPr>
          <w:rFonts w:ascii="Arial Narrow" w:hAnsi="Arial Narrow" w:cs="Tahoma"/>
          <w:sz w:val="28"/>
          <w:szCs w:val="28"/>
        </w:rPr>
        <w:t>, y por último</w:t>
      </w:r>
      <w:r w:rsidR="00837E4A">
        <w:rPr>
          <w:rFonts w:ascii="Arial Narrow" w:hAnsi="Arial Narrow" w:cs="Tahoma"/>
          <w:sz w:val="28"/>
          <w:szCs w:val="28"/>
        </w:rPr>
        <w:t xml:space="preserve">, que el 17 de mayo de 2017 elevó solicitud pensional ante Colpensiones, que fue negada en acto administrativo del 23 de julio de esa año. </w:t>
      </w:r>
    </w:p>
    <w:p w:rsidR="001E1FBE" w:rsidRPr="00CA71FC" w:rsidRDefault="001E1FBE" w:rsidP="00CA71FC">
      <w:pPr>
        <w:pStyle w:val="Sinespaciado"/>
      </w:pPr>
    </w:p>
    <w:p w:rsidR="001E1FBE" w:rsidRDefault="001E1FBE" w:rsidP="001E1FBE">
      <w:pPr>
        <w:spacing w:line="360" w:lineRule="auto"/>
        <w:ind w:firstLine="900"/>
        <w:jc w:val="both"/>
        <w:rPr>
          <w:rFonts w:ascii="Arial Narrow" w:hAnsi="Arial Narrow" w:cs="Tahoma"/>
          <w:sz w:val="28"/>
          <w:szCs w:val="28"/>
        </w:rPr>
      </w:pPr>
      <w:r w:rsidRPr="00D222D0">
        <w:rPr>
          <w:rFonts w:ascii="Arial Narrow" w:hAnsi="Arial Narrow" w:cs="Tahoma"/>
          <w:sz w:val="28"/>
          <w:szCs w:val="28"/>
        </w:rPr>
        <w:t>Trabada la Litis, Colpensiones</w:t>
      </w:r>
      <w:r w:rsidR="00837E4A">
        <w:rPr>
          <w:rFonts w:ascii="Arial Narrow" w:hAnsi="Arial Narrow" w:cs="Tahoma"/>
          <w:sz w:val="28"/>
          <w:szCs w:val="28"/>
        </w:rPr>
        <w:t xml:space="preserve"> a través de apoderada judicial allegó escrito de contestación a la demanda, en el que indicó que la demandante no demostró en f</w:t>
      </w:r>
      <w:r w:rsidR="004F194D">
        <w:rPr>
          <w:rFonts w:ascii="Arial Narrow" w:hAnsi="Arial Narrow" w:cs="Tahoma"/>
          <w:sz w:val="28"/>
          <w:szCs w:val="28"/>
        </w:rPr>
        <w:t>orma palmaria la convivencia ininter</w:t>
      </w:r>
      <w:r w:rsidR="00837E4A">
        <w:rPr>
          <w:rFonts w:ascii="Arial Narrow" w:hAnsi="Arial Narrow" w:cs="Tahoma"/>
          <w:sz w:val="28"/>
          <w:szCs w:val="28"/>
        </w:rPr>
        <w:t xml:space="preserve">rumpida con el causante de la prestación. Se opuso a la prosperidad de las pretensiones y formuló como excepciones “Inexistencia de la obligación y cobro de lo no debido”, “Buena fe”, “Imposibilidad jurídica para cumplir las obligaciones pretendidas” y “Prescripción”. </w:t>
      </w:r>
    </w:p>
    <w:p w:rsidR="001E1FBE" w:rsidRPr="00BA6D17" w:rsidRDefault="001E1FBE" w:rsidP="002954E8">
      <w:pPr>
        <w:pStyle w:val="Sinespaciado"/>
        <w:spacing w:line="480" w:lineRule="auto"/>
        <w:jc w:val="both"/>
        <w:rPr>
          <w:lang w:eastAsia="es-CO"/>
        </w:rPr>
      </w:pPr>
      <w:r w:rsidRPr="00BA6D17">
        <w:rPr>
          <w:lang w:eastAsia="es-CO"/>
        </w:rPr>
        <w:tab/>
      </w:r>
    </w:p>
    <w:p w:rsidR="001E1FBE" w:rsidRPr="00BA6D17" w:rsidRDefault="001E1FBE" w:rsidP="001E1FBE">
      <w:pPr>
        <w:pStyle w:val="Prrafodelista"/>
        <w:numPr>
          <w:ilvl w:val="0"/>
          <w:numId w:val="1"/>
        </w:numPr>
        <w:shd w:val="clear" w:color="auto" w:fill="FFFFFF"/>
        <w:spacing w:line="360" w:lineRule="auto"/>
        <w:jc w:val="both"/>
        <w:rPr>
          <w:rFonts w:ascii="Arial Narrow" w:hAnsi="Arial Narrow" w:cs="Tahoma"/>
          <w:b/>
          <w:color w:val="000000"/>
          <w:sz w:val="28"/>
          <w:szCs w:val="28"/>
          <w:lang w:eastAsia="es-CO"/>
        </w:rPr>
      </w:pPr>
      <w:r w:rsidRPr="00BA6D17">
        <w:rPr>
          <w:rFonts w:ascii="Arial Narrow" w:hAnsi="Arial Narrow" w:cs="Tahoma"/>
          <w:b/>
          <w:i/>
          <w:color w:val="000000"/>
          <w:sz w:val="28"/>
          <w:szCs w:val="28"/>
          <w:lang w:eastAsia="es-CO"/>
        </w:rPr>
        <w:t>SENTENCIA DEL JUZGADO</w:t>
      </w:r>
    </w:p>
    <w:p w:rsidR="001E1FBE" w:rsidRPr="00CA71FC" w:rsidRDefault="001E1FBE" w:rsidP="00CA71FC">
      <w:pPr>
        <w:pStyle w:val="Sinespaciado"/>
      </w:pPr>
    </w:p>
    <w:p w:rsidR="002954E8" w:rsidRDefault="001E1FBE" w:rsidP="00592269">
      <w:pPr>
        <w:shd w:val="clear" w:color="auto" w:fill="FFFFFF"/>
        <w:spacing w:line="360" w:lineRule="auto"/>
        <w:ind w:firstLine="708"/>
        <w:jc w:val="both"/>
        <w:rPr>
          <w:rFonts w:ascii="Arial Narrow" w:hAnsi="Arial Narrow" w:cs="Tahoma"/>
          <w:color w:val="000000"/>
          <w:sz w:val="28"/>
          <w:szCs w:val="28"/>
          <w:lang w:eastAsia="es-CO"/>
        </w:rPr>
      </w:pPr>
      <w:r w:rsidRPr="00BA6D17">
        <w:rPr>
          <w:rFonts w:ascii="Arial Narrow" w:hAnsi="Arial Narrow" w:cs="Tahoma"/>
          <w:color w:val="000000"/>
          <w:sz w:val="28"/>
          <w:szCs w:val="28"/>
          <w:lang w:eastAsia="es-CO"/>
        </w:rPr>
        <w:lastRenderedPageBreak/>
        <w:t xml:space="preserve">El Juzgado de conocimiento profirió fallo el </w:t>
      </w:r>
      <w:r w:rsidR="00837E4A">
        <w:rPr>
          <w:rFonts w:ascii="Arial Narrow" w:hAnsi="Arial Narrow" w:cs="Tahoma"/>
          <w:color w:val="000000"/>
          <w:sz w:val="28"/>
          <w:szCs w:val="28"/>
          <w:lang w:eastAsia="es-CO"/>
        </w:rPr>
        <w:t>28 de noviembre de 2017</w:t>
      </w:r>
      <w:r w:rsidRPr="00BA6D17">
        <w:rPr>
          <w:rFonts w:ascii="Arial Narrow" w:hAnsi="Arial Narrow" w:cs="Tahoma"/>
          <w:color w:val="000000"/>
          <w:sz w:val="28"/>
          <w:szCs w:val="28"/>
          <w:lang w:eastAsia="es-CO"/>
        </w:rPr>
        <w:t xml:space="preserve">, en el que </w:t>
      </w:r>
      <w:r w:rsidR="00837E4A">
        <w:rPr>
          <w:rFonts w:ascii="Arial Narrow" w:hAnsi="Arial Narrow" w:cs="Tahoma"/>
          <w:color w:val="000000"/>
          <w:sz w:val="28"/>
          <w:szCs w:val="28"/>
          <w:lang w:eastAsia="es-CO"/>
        </w:rPr>
        <w:t>negó las pretensiones de</w:t>
      </w:r>
      <w:r w:rsidR="004F194D">
        <w:rPr>
          <w:rFonts w:ascii="Arial Narrow" w:hAnsi="Arial Narrow" w:cs="Tahoma"/>
          <w:color w:val="000000"/>
          <w:sz w:val="28"/>
          <w:szCs w:val="28"/>
          <w:lang w:eastAsia="es-CO"/>
        </w:rPr>
        <w:t xml:space="preserve"> la</w:t>
      </w:r>
      <w:r w:rsidR="00837E4A">
        <w:rPr>
          <w:rFonts w:ascii="Arial Narrow" w:hAnsi="Arial Narrow" w:cs="Tahoma"/>
          <w:color w:val="000000"/>
          <w:sz w:val="28"/>
          <w:szCs w:val="28"/>
          <w:lang w:eastAsia="es-CO"/>
        </w:rPr>
        <w:t xml:space="preserve"> demandante y lo condenó al pago de las costas del proceso. </w:t>
      </w:r>
    </w:p>
    <w:p w:rsidR="002954E8" w:rsidRDefault="002954E8" w:rsidP="002954E8">
      <w:pPr>
        <w:pStyle w:val="Sinespaciado"/>
        <w:rPr>
          <w:lang w:eastAsia="es-CO"/>
        </w:rPr>
      </w:pPr>
    </w:p>
    <w:p w:rsidR="002954E8" w:rsidRDefault="00837E4A" w:rsidP="00592269">
      <w:pPr>
        <w:shd w:val="clear" w:color="auto" w:fill="FFFFFF"/>
        <w:spacing w:line="360" w:lineRule="auto"/>
        <w:ind w:firstLine="708"/>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En la motiva de su decisión, </w:t>
      </w:r>
      <w:r w:rsidR="00DC71BF">
        <w:rPr>
          <w:rFonts w:ascii="Arial Narrow" w:hAnsi="Arial Narrow" w:cs="Tahoma"/>
          <w:color w:val="000000"/>
          <w:sz w:val="28"/>
          <w:szCs w:val="28"/>
          <w:lang w:eastAsia="es-CO"/>
        </w:rPr>
        <w:t xml:space="preserve">la sentenciadora de primer grado luego de realizar un análisis de las pruebas allegadas al proceso, estimó que la demandante no convivió con el causante durante el último año que antecedió su deceso, pues así lo informó la promotora del litigio en el libelo introductor del proceso y en el interrogatorio de parte que absolvió, indicando además que según la sentencia dictada por el juzgado de familia, que decretó la pérdida de la patria potestad de la </w:t>
      </w:r>
      <w:r w:rsidR="001B2550">
        <w:rPr>
          <w:rFonts w:ascii="Arial Narrow" w:hAnsi="Arial Narrow" w:cs="Tahoma"/>
          <w:color w:val="000000"/>
          <w:sz w:val="28"/>
          <w:szCs w:val="28"/>
          <w:lang w:eastAsia="es-CO"/>
        </w:rPr>
        <w:t xml:space="preserve">actora </w:t>
      </w:r>
      <w:r w:rsidR="00DC71BF">
        <w:rPr>
          <w:rFonts w:ascii="Arial Narrow" w:hAnsi="Arial Narrow" w:cs="Tahoma"/>
          <w:color w:val="000000"/>
          <w:sz w:val="28"/>
          <w:szCs w:val="28"/>
          <w:lang w:eastAsia="es-CO"/>
        </w:rPr>
        <w:t>respecto de sus cuatro hijos,</w:t>
      </w:r>
      <w:r w:rsidR="001B2550">
        <w:rPr>
          <w:rFonts w:ascii="Arial Narrow" w:hAnsi="Arial Narrow" w:cs="Tahoma"/>
          <w:color w:val="000000"/>
          <w:sz w:val="28"/>
          <w:szCs w:val="28"/>
          <w:lang w:eastAsia="es-CO"/>
        </w:rPr>
        <w:t xml:space="preserve"> y que fue adelantado por su hermana, h</w:t>
      </w:r>
      <w:r w:rsidR="00DC71BF">
        <w:rPr>
          <w:rFonts w:ascii="Arial Narrow" w:hAnsi="Arial Narrow" w:cs="Tahoma"/>
          <w:color w:val="000000"/>
          <w:sz w:val="28"/>
          <w:szCs w:val="28"/>
          <w:lang w:eastAsia="es-CO"/>
        </w:rPr>
        <w:t>acía más de seis años</w:t>
      </w:r>
      <w:r w:rsidR="001B2550">
        <w:rPr>
          <w:rFonts w:ascii="Arial Narrow" w:hAnsi="Arial Narrow" w:cs="Tahoma"/>
          <w:color w:val="000000"/>
          <w:sz w:val="28"/>
          <w:szCs w:val="28"/>
          <w:lang w:eastAsia="es-CO"/>
        </w:rPr>
        <w:t xml:space="preserve"> que  </w:t>
      </w:r>
      <w:r w:rsidR="00DC71BF">
        <w:rPr>
          <w:rFonts w:ascii="Arial Narrow" w:hAnsi="Arial Narrow" w:cs="Tahoma"/>
          <w:color w:val="000000"/>
          <w:sz w:val="28"/>
          <w:szCs w:val="28"/>
          <w:lang w:eastAsia="es-CO"/>
        </w:rPr>
        <w:t xml:space="preserve">había dejado de ser parte del grupo familiar del de </w:t>
      </w:r>
      <w:proofErr w:type="spellStart"/>
      <w:r w:rsidR="00DC71BF">
        <w:rPr>
          <w:rFonts w:ascii="Arial Narrow" w:hAnsi="Arial Narrow" w:cs="Tahoma"/>
          <w:color w:val="000000"/>
          <w:sz w:val="28"/>
          <w:szCs w:val="28"/>
          <w:lang w:eastAsia="es-CO"/>
        </w:rPr>
        <w:t>cujus</w:t>
      </w:r>
      <w:proofErr w:type="spellEnd"/>
      <w:r w:rsidR="00DC71BF">
        <w:rPr>
          <w:rFonts w:ascii="Arial Narrow" w:hAnsi="Arial Narrow" w:cs="Tahoma"/>
          <w:color w:val="000000"/>
          <w:sz w:val="28"/>
          <w:szCs w:val="28"/>
          <w:lang w:eastAsia="es-CO"/>
        </w:rPr>
        <w:t>, pues</w:t>
      </w:r>
      <w:r w:rsidR="001B2550">
        <w:rPr>
          <w:rFonts w:ascii="Arial Narrow" w:hAnsi="Arial Narrow" w:cs="Tahoma"/>
          <w:color w:val="000000"/>
          <w:sz w:val="28"/>
          <w:szCs w:val="28"/>
          <w:lang w:eastAsia="es-CO"/>
        </w:rPr>
        <w:t xml:space="preserve"> lo había abandonado junto con sus seis hijos </w:t>
      </w:r>
      <w:r w:rsidR="00DC71BF">
        <w:rPr>
          <w:rFonts w:ascii="Arial Narrow" w:hAnsi="Arial Narrow" w:cs="Tahoma"/>
          <w:color w:val="000000"/>
          <w:sz w:val="28"/>
          <w:szCs w:val="28"/>
          <w:lang w:eastAsia="es-CO"/>
        </w:rPr>
        <w:t xml:space="preserve">y </w:t>
      </w:r>
      <w:r w:rsidR="001B2550">
        <w:rPr>
          <w:rFonts w:ascii="Arial Narrow" w:hAnsi="Arial Narrow" w:cs="Tahoma"/>
          <w:color w:val="000000"/>
          <w:sz w:val="28"/>
          <w:szCs w:val="28"/>
          <w:lang w:eastAsia="es-CO"/>
        </w:rPr>
        <w:t xml:space="preserve">a la fecha de su deceso ya </w:t>
      </w:r>
      <w:r w:rsidR="00DC71BF">
        <w:rPr>
          <w:rFonts w:ascii="Arial Narrow" w:hAnsi="Arial Narrow" w:cs="Tahoma"/>
          <w:color w:val="000000"/>
          <w:sz w:val="28"/>
          <w:szCs w:val="28"/>
          <w:lang w:eastAsia="es-CO"/>
        </w:rPr>
        <w:t xml:space="preserve">tenía otro compañero sentimental. </w:t>
      </w:r>
    </w:p>
    <w:p w:rsidR="002954E8" w:rsidRDefault="002954E8" w:rsidP="002954E8">
      <w:pPr>
        <w:pStyle w:val="Sinespaciado"/>
        <w:rPr>
          <w:lang w:eastAsia="es-CO"/>
        </w:rPr>
      </w:pPr>
    </w:p>
    <w:p w:rsidR="00837E4A" w:rsidRDefault="001B2550" w:rsidP="00592269">
      <w:pPr>
        <w:shd w:val="clear" w:color="auto" w:fill="FFFFFF"/>
        <w:spacing w:line="360" w:lineRule="auto"/>
        <w:ind w:firstLine="708"/>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De otra parte, sostuvo que pese a que </w:t>
      </w:r>
      <w:r w:rsidR="00592269">
        <w:rPr>
          <w:rFonts w:ascii="Arial Narrow" w:hAnsi="Arial Narrow" w:cs="Tahoma"/>
          <w:color w:val="000000"/>
          <w:sz w:val="28"/>
          <w:szCs w:val="28"/>
          <w:lang w:eastAsia="es-CO"/>
        </w:rPr>
        <w:t xml:space="preserve">el vínculo matrimonial entre la </w:t>
      </w:r>
      <w:r w:rsidR="006D22F6">
        <w:rPr>
          <w:rFonts w:ascii="Arial Narrow" w:hAnsi="Arial Narrow" w:cs="Tahoma"/>
          <w:color w:val="000000"/>
          <w:sz w:val="28"/>
          <w:szCs w:val="28"/>
          <w:lang w:eastAsia="es-CO"/>
        </w:rPr>
        <w:t>pareja est</w:t>
      </w:r>
      <w:r w:rsidR="00592269">
        <w:rPr>
          <w:rFonts w:ascii="Arial Narrow" w:hAnsi="Arial Narrow" w:cs="Tahoma"/>
          <w:color w:val="000000"/>
          <w:sz w:val="28"/>
          <w:szCs w:val="28"/>
          <w:lang w:eastAsia="es-CO"/>
        </w:rPr>
        <w:t>uvo vigente hasta el deceso</w:t>
      </w:r>
      <w:r w:rsidR="000242B7">
        <w:rPr>
          <w:rFonts w:ascii="Arial Narrow" w:hAnsi="Arial Narrow" w:cs="Tahoma"/>
          <w:color w:val="000000"/>
          <w:sz w:val="28"/>
          <w:szCs w:val="28"/>
          <w:lang w:eastAsia="es-CO"/>
        </w:rPr>
        <w:t xml:space="preserve"> del pensionado, </w:t>
      </w:r>
      <w:r w:rsidR="006D22F6">
        <w:rPr>
          <w:rFonts w:ascii="Arial Narrow" w:hAnsi="Arial Narrow" w:cs="Tahoma"/>
          <w:color w:val="000000"/>
          <w:sz w:val="28"/>
          <w:szCs w:val="28"/>
          <w:lang w:eastAsia="es-CO"/>
        </w:rPr>
        <w:t xml:space="preserve">lo cierto es que </w:t>
      </w:r>
      <w:r>
        <w:rPr>
          <w:rFonts w:ascii="Arial Narrow" w:hAnsi="Arial Narrow" w:cs="Tahoma"/>
          <w:color w:val="000000"/>
          <w:sz w:val="28"/>
          <w:szCs w:val="28"/>
          <w:lang w:eastAsia="es-CO"/>
        </w:rPr>
        <w:t>no se demostr</w:t>
      </w:r>
      <w:r w:rsidR="00592269">
        <w:rPr>
          <w:rFonts w:ascii="Arial Narrow" w:hAnsi="Arial Narrow" w:cs="Tahoma"/>
          <w:color w:val="000000"/>
          <w:sz w:val="28"/>
          <w:szCs w:val="28"/>
          <w:lang w:eastAsia="es-CO"/>
        </w:rPr>
        <w:t xml:space="preserve">ó </w:t>
      </w:r>
      <w:r w:rsidR="000242B7">
        <w:rPr>
          <w:rFonts w:ascii="Arial Narrow" w:hAnsi="Arial Narrow" w:cs="Tahoma"/>
          <w:color w:val="000000"/>
          <w:sz w:val="28"/>
          <w:szCs w:val="28"/>
          <w:lang w:eastAsia="es-CO"/>
        </w:rPr>
        <w:t xml:space="preserve">que </w:t>
      </w:r>
      <w:r w:rsidR="00592269">
        <w:rPr>
          <w:rFonts w:ascii="Arial Narrow" w:hAnsi="Arial Narrow" w:cs="Tahoma"/>
          <w:color w:val="000000"/>
          <w:sz w:val="28"/>
          <w:szCs w:val="28"/>
          <w:lang w:eastAsia="es-CO"/>
        </w:rPr>
        <w:t xml:space="preserve">los </w:t>
      </w:r>
      <w:r>
        <w:rPr>
          <w:rFonts w:ascii="Arial Narrow" w:hAnsi="Arial Narrow" w:cs="Tahoma"/>
          <w:color w:val="000000"/>
          <w:sz w:val="28"/>
          <w:szCs w:val="28"/>
          <w:lang w:eastAsia="es-CO"/>
        </w:rPr>
        <w:t xml:space="preserve">lazos de ayuda, solidaridad y acompañamiento espiritual </w:t>
      </w:r>
      <w:r w:rsidR="004F194D">
        <w:rPr>
          <w:rFonts w:ascii="Arial Narrow" w:hAnsi="Arial Narrow" w:cs="Tahoma"/>
          <w:color w:val="000000"/>
          <w:sz w:val="28"/>
          <w:szCs w:val="28"/>
          <w:lang w:eastAsia="es-CO"/>
        </w:rPr>
        <w:t>se mantuvieron vivos y actuantes hasta el deceso</w:t>
      </w:r>
      <w:r w:rsidR="000242B7">
        <w:rPr>
          <w:rFonts w:ascii="Arial Narrow" w:hAnsi="Arial Narrow" w:cs="Tahoma"/>
          <w:color w:val="000000"/>
          <w:sz w:val="28"/>
          <w:szCs w:val="28"/>
          <w:lang w:eastAsia="es-CO"/>
        </w:rPr>
        <w:t xml:space="preserve">, ni tampoco </w:t>
      </w:r>
      <w:r w:rsidR="006D22F6">
        <w:rPr>
          <w:rFonts w:ascii="Arial Narrow" w:hAnsi="Arial Narrow" w:cs="Tahoma"/>
          <w:color w:val="000000"/>
          <w:sz w:val="28"/>
          <w:szCs w:val="28"/>
          <w:lang w:eastAsia="es-CO"/>
        </w:rPr>
        <w:t xml:space="preserve">se acreditó </w:t>
      </w:r>
      <w:r w:rsidR="000242B7">
        <w:rPr>
          <w:rFonts w:ascii="Arial Narrow" w:hAnsi="Arial Narrow" w:cs="Tahoma"/>
          <w:color w:val="000000"/>
          <w:sz w:val="28"/>
          <w:szCs w:val="28"/>
          <w:lang w:eastAsia="es-CO"/>
        </w:rPr>
        <w:t xml:space="preserve">la </w:t>
      </w:r>
      <w:r w:rsidR="00592269">
        <w:rPr>
          <w:rFonts w:ascii="Arial Narrow" w:hAnsi="Arial Narrow" w:cs="Tahoma"/>
          <w:color w:val="000000"/>
          <w:sz w:val="28"/>
          <w:szCs w:val="28"/>
          <w:lang w:eastAsia="es-CO"/>
        </w:rPr>
        <w:t xml:space="preserve">existencia de una causal </w:t>
      </w:r>
      <w:proofErr w:type="spellStart"/>
      <w:r w:rsidR="000242B7">
        <w:rPr>
          <w:rFonts w:ascii="Arial Narrow" w:hAnsi="Arial Narrow" w:cs="Tahoma"/>
          <w:color w:val="000000"/>
          <w:sz w:val="28"/>
          <w:szCs w:val="28"/>
          <w:lang w:eastAsia="es-CO"/>
        </w:rPr>
        <w:t>exonerativa</w:t>
      </w:r>
      <w:proofErr w:type="spellEnd"/>
      <w:r w:rsidR="004F194D">
        <w:rPr>
          <w:rFonts w:ascii="Arial Narrow" w:hAnsi="Arial Narrow" w:cs="Tahoma"/>
          <w:color w:val="000000"/>
          <w:sz w:val="28"/>
          <w:szCs w:val="28"/>
          <w:lang w:eastAsia="es-CO"/>
        </w:rPr>
        <w:t xml:space="preserve"> para </w:t>
      </w:r>
      <w:r w:rsidR="000242B7">
        <w:rPr>
          <w:rFonts w:ascii="Arial Narrow" w:hAnsi="Arial Narrow" w:cs="Tahoma"/>
          <w:color w:val="000000"/>
          <w:sz w:val="28"/>
          <w:szCs w:val="28"/>
          <w:lang w:eastAsia="es-CO"/>
        </w:rPr>
        <w:t xml:space="preserve">ello. </w:t>
      </w:r>
    </w:p>
    <w:p w:rsidR="001E1FBE" w:rsidRPr="00DC71BF" w:rsidRDefault="00DC71BF" w:rsidP="00C26723">
      <w:pPr>
        <w:pStyle w:val="Sinespaciado"/>
        <w:numPr>
          <w:ilvl w:val="0"/>
          <w:numId w:val="1"/>
        </w:numPr>
        <w:spacing w:line="276" w:lineRule="auto"/>
        <w:rPr>
          <w:rFonts w:ascii="Arial Narrow" w:hAnsi="Arial Narrow"/>
          <w:i/>
          <w:sz w:val="28"/>
          <w:szCs w:val="28"/>
        </w:rPr>
      </w:pPr>
      <w:r w:rsidRPr="00DC71BF">
        <w:rPr>
          <w:rFonts w:ascii="Arial Narrow" w:hAnsi="Arial Narrow"/>
          <w:b/>
          <w:i/>
          <w:sz w:val="28"/>
          <w:szCs w:val="28"/>
        </w:rPr>
        <w:t>RECURSO DE APELACIÓN</w:t>
      </w:r>
    </w:p>
    <w:p w:rsidR="00DC71BF" w:rsidRPr="00CA71FC" w:rsidRDefault="00DC71BF" w:rsidP="00CA71FC">
      <w:pPr>
        <w:pStyle w:val="Sinespaciado"/>
      </w:pPr>
    </w:p>
    <w:p w:rsidR="001E1FBE" w:rsidRDefault="001E1FBE" w:rsidP="00CA71FC">
      <w:pPr>
        <w:tabs>
          <w:tab w:val="left" w:pos="709"/>
          <w:tab w:val="left" w:pos="8647"/>
        </w:tabs>
        <w:spacing w:line="360" w:lineRule="auto"/>
        <w:ind w:right="19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ab/>
      </w:r>
      <w:r w:rsidR="001B2550">
        <w:rPr>
          <w:rFonts w:ascii="Arial Narrow" w:hAnsi="Arial Narrow" w:cs="Tahoma"/>
          <w:iCs/>
          <w:color w:val="000000"/>
          <w:sz w:val="28"/>
          <w:szCs w:val="28"/>
          <w:lang w:val="es-MX" w:eastAsia="es-CO"/>
        </w:rPr>
        <w:t xml:space="preserve">Contra la decisión se alzó el vocero judicial del demandante, arguyendo que la valoración probatoria que realizó la a-quo es desacertada, pues se basa en una interpretación extensiva, subjetiva y moral al indicar que </w:t>
      </w:r>
      <w:r w:rsidR="00CA71FC">
        <w:rPr>
          <w:rFonts w:ascii="Arial Narrow" w:hAnsi="Arial Narrow" w:cs="Tahoma"/>
          <w:iCs/>
          <w:color w:val="000000"/>
          <w:sz w:val="28"/>
          <w:szCs w:val="28"/>
          <w:lang w:val="es-MX" w:eastAsia="es-CO"/>
        </w:rPr>
        <w:t xml:space="preserve">no se demostró el apoyo moral y espiritual entre los cónyuges, pues tal requisito no está contemplado en la norma ni es causal para negar el reconocimiento de la pensión de sobrevivientes. Considera que con la modificación que introdujo la Ley 797 a la Ley 100/93, la demostración del término de cinco años de convivencia en cualquier tiempo es suficiente para que la demandante sea tenida como beneficiaria de la prestación reclamada, pues se acreditaron con suficiencia. </w:t>
      </w:r>
    </w:p>
    <w:p w:rsidR="00CA71FC" w:rsidRPr="004F194D" w:rsidRDefault="00CA71FC" w:rsidP="004F194D">
      <w:pPr>
        <w:pStyle w:val="Sinespaciado"/>
      </w:pPr>
    </w:p>
    <w:p w:rsidR="001E1FBE" w:rsidRPr="00BA6D17" w:rsidRDefault="001E1FBE" w:rsidP="001E1FBE">
      <w:pPr>
        <w:tabs>
          <w:tab w:val="left" w:pos="0"/>
          <w:tab w:val="left" w:pos="8647"/>
        </w:tabs>
        <w:suppressAutoHyphens/>
        <w:spacing w:line="360" w:lineRule="auto"/>
        <w:ind w:firstLine="900"/>
        <w:jc w:val="both"/>
        <w:rPr>
          <w:rFonts w:ascii="Arial Narrow" w:hAnsi="Arial Narrow" w:cs="Tahoma"/>
          <w:b/>
          <w:i/>
          <w:sz w:val="28"/>
          <w:szCs w:val="28"/>
        </w:rPr>
      </w:pPr>
      <w:r w:rsidRPr="00BA6D17">
        <w:rPr>
          <w:rFonts w:ascii="Arial Narrow" w:hAnsi="Arial Narrow" w:cs="Tahoma"/>
          <w:b/>
          <w:i/>
          <w:sz w:val="28"/>
          <w:szCs w:val="28"/>
        </w:rPr>
        <w:t>Alegatos en esta instancia</w:t>
      </w:r>
    </w:p>
    <w:p w:rsidR="001E1FBE" w:rsidRPr="00F06CB0" w:rsidRDefault="001E1FBE" w:rsidP="00F06CB0">
      <w:pPr>
        <w:pStyle w:val="Sinespaciado"/>
      </w:pPr>
    </w:p>
    <w:p w:rsidR="001E1FBE" w:rsidRDefault="001E1FBE" w:rsidP="00CA71FC">
      <w:pPr>
        <w:pStyle w:val="Sinespaciado"/>
        <w:spacing w:line="360" w:lineRule="auto"/>
        <w:ind w:firstLine="708"/>
        <w:jc w:val="both"/>
        <w:rPr>
          <w:rFonts w:ascii="Arial Narrow" w:hAnsi="Arial Narrow"/>
          <w:sz w:val="28"/>
          <w:szCs w:val="28"/>
        </w:rPr>
      </w:pPr>
      <w:r w:rsidRPr="00BA6D17">
        <w:rPr>
          <w:rFonts w:ascii="Arial Narrow" w:hAnsi="Arial Narrow"/>
          <w:sz w:val="28"/>
          <w:szCs w:val="28"/>
        </w:rPr>
        <w:t xml:space="preserve">En este estado de la diligencia y antes de que la Colegiatura, proceda a decidir lo de su competencia, se corre traslado por el término de 8 minutos, a cada uno de los </w:t>
      </w:r>
      <w:r w:rsidRPr="00BA6D17">
        <w:rPr>
          <w:rFonts w:ascii="Arial Narrow" w:hAnsi="Arial Narrow"/>
          <w:sz w:val="28"/>
          <w:szCs w:val="28"/>
        </w:rPr>
        <w:lastRenderedPageBreak/>
        <w:t xml:space="preserve">voceros judiciales de las partes asistentes a la audiencia, empezando por la parte demandante (art. </w:t>
      </w:r>
      <w:smartTag w:uri="urn:schemas-microsoft-com:office:smarttags" w:element="metricconverter">
        <w:smartTagPr>
          <w:attr w:name="ProductID" w:val="66 A"/>
        </w:smartTagPr>
        <w:r w:rsidRPr="00BA6D17">
          <w:rPr>
            <w:rFonts w:ascii="Arial Narrow" w:hAnsi="Arial Narrow"/>
            <w:sz w:val="28"/>
            <w:szCs w:val="28"/>
          </w:rPr>
          <w:t>66 A</w:t>
        </w:r>
      </w:smartTag>
      <w:r w:rsidRPr="00BA6D17">
        <w:rPr>
          <w:rFonts w:ascii="Arial Narrow" w:hAnsi="Arial Narrow"/>
          <w:sz w:val="28"/>
          <w:szCs w:val="28"/>
        </w:rPr>
        <w:t xml:space="preserve"> </w:t>
      </w:r>
      <w:proofErr w:type="spellStart"/>
      <w:r w:rsidRPr="00BA6D17">
        <w:rPr>
          <w:rFonts w:ascii="Arial Narrow" w:hAnsi="Arial Narrow"/>
          <w:sz w:val="28"/>
          <w:szCs w:val="28"/>
        </w:rPr>
        <w:t>CPLSS</w:t>
      </w:r>
      <w:proofErr w:type="spellEnd"/>
      <w:r w:rsidRPr="00BA6D17">
        <w:rPr>
          <w:rFonts w:ascii="Arial Narrow" w:hAnsi="Arial Narrow"/>
          <w:sz w:val="28"/>
          <w:szCs w:val="28"/>
        </w:rPr>
        <w:t>.). Escuchadas las anteriores intervenciones que en síntesis reflejan los puntos debatidos por los integrantes de la Sala, se procede a decidir lo que corresponda, previas las siguientes:</w:t>
      </w:r>
    </w:p>
    <w:p w:rsidR="00CA71FC" w:rsidRPr="00F06CB0" w:rsidRDefault="00CA71FC" w:rsidP="00F06CB0">
      <w:pPr>
        <w:pStyle w:val="Sinespaciado"/>
        <w:spacing w:line="360" w:lineRule="auto"/>
      </w:pPr>
    </w:p>
    <w:p w:rsidR="001E1FBE" w:rsidRPr="00F06CB0" w:rsidRDefault="001E1FBE" w:rsidP="00F06CB0">
      <w:pPr>
        <w:pStyle w:val="Sinespaciado"/>
        <w:ind w:firstLine="708"/>
        <w:rPr>
          <w:rFonts w:ascii="Arial Narrow" w:hAnsi="Arial Narrow"/>
          <w:b/>
          <w:i/>
          <w:sz w:val="28"/>
          <w:szCs w:val="28"/>
        </w:rPr>
      </w:pPr>
      <w:r w:rsidRPr="00F06CB0">
        <w:rPr>
          <w:rFonts w:ascii="Arial Narrow" w:hAnsi="Arial Narrow"/>
          <w:b/>
          <w:i/>
          <w:sz w:val="28"/>
          <w:szCs w:val="28"/>
        </w:rPr>
        <w:t>IV. CONSIDERACIONES</w:t>
      </w:r>
    </w:p>
    <w:p w:rsidR="001E1FBE" w:rsidRPr="00F06CB0" w:rsidRDefault="001E1FBE" w:rsidP="00B025CF">
      <w:pPr>
        <w:pStyle w:val="Sinespaciado"/>
        <w:spacing w:line="360" w:lineRule="auto"/>
        <w:rPr>
          <w:rFonts w:ascii="Arial Narrow" w:hAnsi="Arial Narrow"/>
          <w:b/>
          <w:sz w:val="28"/>
          <w:szCs w:val="28"/>
        </w:rPr>
      </w:pPr>
      <w:r w:rsidRPr="00F06CB0">
        <w:rPr>
          <w:rFonts w:ascii="Arial Narrow" w:hAnsi="Arial Narrow"/>
          <w:b/>
          <w:sz w:val="28"/>
          <w:szCs w:val="28"/>
        </w:rPr>
        <w:tab/>
      </w:r>
    </w:p>
    <w:p w:rsidR="001E1FBE" w:rsidRPr="00F06CB0" w:rsidRDefault="001E1FBE" w:rsidP="00F06CB0">
      <w:pPr>
        <w:pStyle w:val="Sinespaciado"/>
        <w:ind w:firstLine="708"/>
        <w:jc w:val="both"/>
        <w:rPr>
          <w:rFonts w:ascii="Arial Narrow" w:hAnsi="Arial Narrow"/>
          <w:b/>
          <w:i/>
          <w:sz w:val="28"/>
          <w:szCs w:val="28"/>
        </w:rPr>
      </w:pPr>
      <w:r w:rsidRPr="00F06CB0">
        <w:rPr>
          <w:rFonts w:ascii="Arial Narrow" w:hAnsi="Arial Narrow"/>
          <w:b/>
          <w:i/>
          <w:sz w:val="28"/>
          <w:szCs w:val="28"/>
        </w:rPr>
        <w:t>Del problema jurídico.</w:t>
      </w:r>
    </w:p>
    <w:p w:rsidR="00F06CB0" w:rsidRPr="00F06CB0" w:rsidRDefault="00F06CB0" w:rsidP="00F06CB0">
      <w:pPr>
        <w:pStyle w:val="Sinespaciado"/>
      </w:pPr>
    </w:p>
    <w:p w:rsidR="00F06CB0" w:rsidRDefault="001E1FBE" w:rsidP="00F06CB0">
      <w:pPr>
        <w:tabs>
          <w:tab w:val="left" w:pos="0"/>
          <w:tab w:val="left" w:pos="8647"/>
        </w:tabs>
        <w:suppressAutoHyphens/>
        <w:ind w:firstLine="900"/>
        <w:jc w:val="both"/>
        <w:rPr>
          <w:rFonts w:ascii="Arial Narrow" w:hAnsi="Arial Narrow" w:cs="Tahoma"/>
          <w:i/>
          <w:color w:val="000000"/>
          <w:sz w:val="28"/>
          <w:szCs w:val="28"/>
          <w:lang w:eastAsia="es-CO"/>
        </w:rPr>
      </w:pPr>
      <w:r w:rsidRPr="00BA6D17">
        <w:rPr>
          <w:rFonts w:ascii="Arial Narrow" w:hAnsi="Arial Narrow" w:cs="Tahoma"/>
          <w:i/>
          <w:color w:val="000000"/>
          <w:sz w:val="28"/>
          <w:szCs w:val="28"/>
          <w:lang w:eastAsia="es-CO"/>
        </w:rPr>
        <w:t xml:space="preserve">¿Acreditó la demandante la convivencia exigida por la ley para ser tenida en cuenta como beneficiaria de la pensión de sobrevivientes generada con ocasión del fallecimiento del </w:t>
      </w:r>
      <w:r w:rsidRPr="00E9617F">
        <w:rPr>
          <w:rFonts w:ascii="Arial Narrow" w:hAnsi="Arial Narrow" w:cs="Tahoma"/>
          <w:i/>
          <w:color w:val="000000"/>
          <w:sz w:val="28"/>
          <w:szCs w:val="28"/>
          <w:lang w:eastAsia="es-CO"/>
        </w:rPr>
        <w:t xml:space="preserve">señor </w:t>
      </w:r>
      <w:r w:rsidR="00F06CB0">
        <w:rPr>
          <w:rFonts w:ascii="Arial Narrow" w:hAnsi="Arial Narrow" w:cs="Tahoma"/>
          <w:i/>
          <w:color w:val="000000"/>
          <w:sz w:val="28"/>
          <w:szCs w:val="28"/>
          <w:lang w:eastAsia="es-CO"/>
        </w:rPr>
        <w:t>Carlos Arturo Cardona</w:t>
      </w:r>
      <w:r w:rsidRPr="00E9617F">
        <w:rPr>
          <w:rFonts w:ascii="Arial Narrow" w:hAnsi="Arial Narrow" w:cs="Tahoma"/>
          <w:i/>
          <w:color w:val="000000"/>
          <w:sz w:val="28"/>
          <w:szCs w:val="28"/>
          <w:lang w:eastAsia="es-CO"/>
        </w:rPr>
        <w:t>?</w:t>
      </w:r>
    </w:p>
    <w:p w:rsidR="002954E8" w:rsidRDefault="002954E8" w:rsidP="004F194D">
      <w:pPr>
        <w:pStyle w:val="Sinespaciado"/>
        <w:spacing w:line="480" w:lineRule="auto"/>
        <w:rPr>
          <w:lang w:eastAsia="es-CO"/>
        </w:rPr>
      </w:pPr>
    </w:p>
    <w:p w:rsidR="001E1FBE" w:rsidRPr="00BA6D17" w:rsidRDefault="001E1FBE" w:rsidP="00F06CB0">
      <w:pPr>
        <w:tabs>
          <w:tab w:val="left" w:pos="0"/>
          <w:tab w:val="left" w:pos="8647"/>
        </w:tabs>
        <w:suppressAutoHyphens/>
        <w:ind w:firstLine="900"/>
        <w:jc w:val="both"/>
        <w:rPr>
          <w:rFonts w:ascii="Arial Narrow" w:hAnsi="Arial Narrow" w:cs="Arial"/>
          <w:b/>
          <w:i/>
          <w:sz w:val="28"/>
          <w:szCs w:val="28"/>
        </w:rPr>
      </w:pPr>
      <w:r w:rsidRPr="00BA6D17">
        <w:rPr>
          <w:rFonts w:ascii="Arial Narrow" w:hAnsi="Arial Narrow" w:cs="Arial"/>
          <w:b/>
          <w:i/>
          <w:sz w:val="28"/>
          <w:szCs w:val="28"/>
        </w:rPr>
        <w:t>Desarrollo de la problemática planteada.</w:t>
      </w:r>
    </w:p>
    <w:p w:rsidR="001E1FBE" w:rsidRPr="002954E8" w:rsidRDefault="001E1FBE" w:rsidP="002954E8">
      <w:pPr>
        <w:pStyle w:val="Sinespaciado"/>
      </w:pPr>
    </w:p>
    <w:p w:rsidR="0026154C" w:rsidRDefault="003A7F90" w:rsidP="001E1FBE">
      <w:pPr>
        <w:autoSpaceDE w:val="0"/>
        <w:autoSpaceDN w:val="0"/>
        <w:adjustRightInd w:val="0"/>
        <w:spacing w:line="360" w:lineRule="auto"/>
        <w:ind w:firstLine="708"/>
        <w:jc w:val="both"/>
        <w:rPr>
          <w:rFonts w:ascii="Arial Narrow" w:hAnsi="Arial Narrow" w:cs="Arial"/>
          <w:sz w:val="28"/>
          <w:szCs w:val="28"/>
        </w:rPr>
      </w:pPr>
      <w:r>
        <w:rPr>
          <w:rFonts w:ascii="Arial Narrow" w:hAnsi="Arial Narrow" w:cs="Arial"/>
          <w:sz w:val="28"/>
          <w:szCs w:val="28"/>
        </w:rPr>
        <w:t>E</w:t>
      </w:r>
      <w:r w:rsidR="001E1FBE" w:rsidRPr="00BA6D17">
        <w:rPr>
          <w:rFonts w:ascii="Arial Narrow" w:hAnsi="Arial Narrow" w:cs="Arial"/>
          <w:sz w:val="28"/>
          <w:szCs w:val="28"/>
        </w:rPr>
        <w:t xml:space="preserve">s un hecho irrefutable </w:t>
      </w:r>
      <w:r>
        <w:rPr>
          <w:rFonts w:ascii="Arial Narrow" w:hAnsi="Arial Narrow" w:cs="Arial"/>
          <w:sz w:val="28"/>
          <w:szCs w:val="28"/>
        </w:rPr>
        <w:t xml:space="preserve">en este asunto </w:t>
      </w:r>
      <w:r w:rsidR="001E1FBE" w:rsidRPr="00BA6D17">
        <w:rPr>
          <w:rFonts w:ascii="Arial Narrow" w:hAnsi="Arial Narrow" w:cs="Arial"/>
          <w:sz w:val="28"/>
          <w:szCs w:val="28"/>
        </w:rPr>
        <w:t xml:space="preserve">que el señor </w:t>
      </w:r>
      <w:r w:rsidR="00521357">
        <w:rPr>
          <w:rFonts w:ascii="Arial Narrow" w:hAnsi="Arial Narrow" w:cs="Arial"/>
          <w:sz w:val="28"/>
          <w:szCs w:val="28"/>
        </w:rPr>
        <w:t xml:space="preserve">Carlos Arturo Cardona </w:t>
      </w:r>
      <w:r w:rsidR="0026154C">
        <w:rPr>
          <w:rFonts w:ascii="Arial Narrow" w:hAnsi="Arial Narrow" w:cs="Arial"/>
          <w:sz w:val="28"/>
          <w:szCs w:val="28"/>
        </w:rPr>
        <w:t xml:space="preserve">falleció el 8 de enero de 1999 y que para ese momento ostentaba la calidad de pensionado, por lo que dejó causado el derecho a sus </w:t>
      </w:r>
      <w:r w:rsidR="004F194D">
        <w:rPr>
          <w:rFonts w:ascii="Arial Narrow" w:hAnsi="Arial Narrow" w:cs="Arial"/>
          <w:sz w:val="28"/>
          <w:szCs w:val="28"/>
        </w:rPr>
        <w:t>derechohabientes</w:t>
      </w:r>
      <w:r w:rsidR="0026154C">
        <w:rPr>
          <w:rFonts w:ascii="Arial Narrow" w:hAnsi="Arial Narrow" w:cs="Arial"/>
          <w:sz w:val="28"/>
          <w:szCs w:val="28"/>
        </w:rPr>
        <w:t xml:space="preserve">, aspecto que se ratifica además con la resolución No. 5563 de 2000, a través del cual la entidad </w:t>
      </w:r>
      <w:r>
        <w:rPr>
          <w:rFonts w:ascii="Arial Narrow" w:hAnsi="Arial Narrow" w:cs="Arial"/>
          <w:sz w:val="28"/>
          <w:szCs w:val="28"/>
        </w:rPr>
        <w:t xml:space="preserve">demandada </w:t>
      </w:r>
      <w:r w:rsidR="0026154C">
        <w:rPr>
          <w:rFonts w:ascii="Arial Narrow" w:hAnsi="Arial Narrow" w:cs="Arial"/>
          <w:sz w:val="28"/>
          <w:szCs w:val="28"/>
        </w:rPr>
        <w:t>recono</w:t>
      </w:r>
      <w:r>
        <w:rPr>
          <w:rFonts w:ascii="Arial Narrow" w:hAnsi="Arial Narrow" w:cs="Arial"/>
          <w:sz w:val="28"/>
          <w:szCs w:val="28"/>
        </w:rPr>
        <w:t xml:space="preserve">ció </w:t>
      </w:r>
      <w:r w:rsidR="0026154C">
        <w:rPr>
          <w:rFonts w:ascii="Arial Narrow" w:hAnsi="Arial Narrow" w:cs="Arial"/>
          <w:sz w:val="28"/>
          <w:szCs w:val="28"/>
        </w:rPr>
        <w:t xml:space="preserve">la prestación en favor de los hijos menores del causante. </w:t>
      </w:r>
    </w:p>
    <w:p w:rsidR="0064136D" w:rsidRDefault="003A7F90" w:rsidP="002954E8">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Para desatar el cuestionamiento planteado, lo primero que debe hacerse es establecer, para el momento de</w:t>
      </w:r>
      <w:r w:rsidR="00737EAA">
        <w:rPr>
          <w:rFonts w:ascii="Arial Narrow" w:hAnsi="Arial Narrow"/>
          <w:sz w:val="28"/>
          <w:szCs w:val="28"/>
          <w:lang w:eastAsia="en-US"/>
        </w:rPr>
        <w:t xml:space="preserve">l surgimiento </w:t>
      </w:r>
      <w:r>
        <w:rPr>
          <w:rFonts w:ascii="Arial Narrow" w:hAnsi="Arial Narrow"/>
          <w:sz w:val="28"/>
          <w:szCs w:val="28"/>
          <w:lang w:eastAsia="en-US"/>
        </w:rPr>
        <w:t xml:space="preserve">del derecho, qué norma estaba vigente. Como </w:t>
      </w:r>
      <w:r w:rsidR="00737EAA">
        <w:rPr>
          <w:rFonts w:ascii="Arial Narrow" w:hAnsi="Arial Narrow"/>
          <w:sz w:val="28"/>
          <w:szCs w:val="28"/>
          <w:lang w:eastAsia="en-US"/>
        </w:rPr>
        <w:t xml:space="preserve">quiera que, </w:t>
      </w:r>
      <w:r>
        <w:rPr>
          <w:rFonts w:ascii="Arial Narrow" w:hAnsi="Arial Narrow"/>
          <w:sz w:val="28"/>
          <w:szCs w:val="28"/>
          <w:lang w:eastAsia="en-US"/>
        </w:rPr>
        <w:t xml:space="preserve">el derecho </w:t>
      </w:r>
      <w:r w:rsidR="00737EAA">
        <w:rPr>
          <w:rFonts w:ascii="Arial Narrow" w:hAnsi="Arial Narrow"/>
          <w:sz w:val="28"/>
          <w:szCs w:val="28"/>
          <w:lang w:eastAsia="en-US"/>
        </w:rPr>
        <w:t xml:space="preserve">se causó </w:t>
      </w:r>
      <w:r>
        <w:rPr>
          <w:rFonts w:ascii="Arial Narrow" w:hAnsi="Arial Narrow"/>
          <w:sz w:val="28"/>
          <w:szCs w:val="28"/>
          <w:lang w:eastAsia="en-US"/>
        </w:rPr>
        <w:t>con el fallecimiento del señor Carlos Arturo Cardona, ocurrido el 8 de enero de 1999, la norma vigente en cuanto a los beneficiarios de la pensión de sobrevivientes, era el canon 47 de la Ley 100</w:t>
      </w:r>
      <w:r w:rsidR="002954E8">
        <w:rPr>
          <w:rFonts w:ascii="Arial Narrow" w:hAnsi="Arial Narrow"/>
          <w:sz w:val="28"/>
          <w:szCs w:val="28"/>
          <w:lang w:eastAsia="en-US"/>
        </w:rPr>
        <w:t>/93</w:t>
      </w:r>
      <w:r>
        <w:rPr>
          <w:rFonts w:ascii="Arial Narrow" w:hAnsi="Arial Narrow"/>
          <w:sz w:val="28"/>
          <w:szCs w:val="28"/>
          <w:lang w:eastAsia="en-US"/>
        </w:rPr>
        <w:t xml:space="preserve">, en su redacción original, norma que </w:t>
      </w:r>
      <w:r w:rsidR="005976BA">
        <w:rPr>
          <w:rFonts w:ascii="Arial Narrow" w:hAnsi="Arial Narrow"/>
          <w:sz w:val="28"/>
          <w:szCs w:val="28"/>
          <w:lang w:eastAsia="en-US"/>
        </w:rPr>
        <w:t>exigía tanto a la compañera como a la cónyuge supérstite del afiliado o pensionado, convivencia al momento de la muerte y que la vida marital se hubiera prolongado durante no menos de dos años continuos con anterioridad al deceso.</w:t>
      </w:r>
    </w:p>
    <w:p w:rsidR="0064136D" w:rsidRPr="00D10CBE" w:rsidRDefault="0064136D" w:rsidP="00D10CBE">
      <w:pPr>
        <w:pStyle w:val="Sinespaciado"/>
      </w:pPr>
    </w:p>
    <w:p w:rsidR="003A7F90" w:rsidRDefault="003A7F90" w:rsidP="0020602A">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 Esta norma no contemplaba, como lo hace la actual (artículo 13 Ley 797 de 2003), la hipótesis de </w:t>
      </w:r>
      <w:r w:rsidR="0064136D">
        <w:rPr>
          <w:rFonts w:ascii="Arial Narrow" w:hAnsi="Arial Narrow"/>
          <w:sz w:val="28"/>
          <w:szCs w:val="28"/>
          <w:lang w:eastAsia="en-US"/>
        </w:rPr>
        <w:t xml:space="preserve">separación de hecho entre los cónyuges, con la cual se le dio al cónyuge supérstite con vínculo matrimonial vigente la posibilidad de acceder al derecho pensional demostrando cinco años de convivencia en cualquier tiempo  </w:t>
      </w:r>
      <w:r>
        <w:rPr>
          <w:rFonts w:ascii="Arial Narrow" w:hAnsi="Arial Narrow"/>
          <w:sz w:val="28"/>
          <w:szCs w:val="28"/>
          <w:lang w:eastAsia="en-US"/>
        </w:rPr>
        <w:t xml:space="preserve">Por lo tanto, en virtud del principio de </w:t>
      </w:r>
      <w:proofErr w:type="spellStart"/>
      <w:r>
        <w:rPr>
          <w:rFonts w:ascii="Arial Narrow" w:hAnsi="Arial Narrow"/>
          <w:sz w:val="28"/>
          <w:szCs w:val="28"/>
          <w:lang w:eastAsia="en-US"/>
        </w:rPr>
        <w:t>retrospectividad</w:t>
      </w:r>
      <w:proofErr w:type="spellEnd"/>
      <w:r>
        <w:rPr>
          <w:rFonts w:ascii="Arial Narrow" w:hAnsi="Arial Narrow"/>
          <w:sz w:val="28"/>
          <w:szCs w:val="28"/>
          <w:lang w:eastAsia="en-US"/>
        </w:rPr>
        <w:t xml:space="preserve"> de las normas laborales y de seguridad social </w:t>
      </w:r>
      <w:r>
        <w:rPr>
          <w:rFonts w:ascii="Arial Narrow" w:hAnsi="Arial Narrow"/>
          <w:sz w:val="28"/>
          <w:szCs w:val="28"/>
          <w:lang w:eastAsia="en-US"/>
        </w:rPr>
        <w:lastRenderedPageBreak/>
        <w:t xml:space="preserve">(art. 16 CL), en virtud del cual las regulaciones en esta materia tienen aplicación inmediata y no se pueden aplicar de manera retroactiva, </w:t>
      </w:r>
      <w:r w:rsidR="0020602A">
        <w:rPr>
          <w:rFonts w:ascii="Arial Narrow" w:hAnsi="Arial Narrow"/>
          <w:sz w:val="28"/>
          <w:szCs w:val="28"/>
          <w:lang w:eastAsia="en-US"/>
        </w:rPr>
        <w:t>la hipótesis legal mencionada</w:t>
      </w:r>
      <w:r>
        <w:rPr>
          <w:rFonts w:ascii="Arial Narrow" w:hAnsi="Arial Narrow"/>
          <w:sz w:val="28"/>
          <w:szCs w:val="28"/>
          <w:lang w:eastAsia="en-US"/>
        </w:rPr>
        <w:t xml:space="preserve"> n</w:t>
      </w:r>
      <w:r w:rsidR="005976BA">
        <w:rPr>
          <w:rFonts w:ascii="Arial Narrow" w:hAnsi="Arial Narrow"/>
          <w:sz w:val="28"/>
          <w:szCs w:val="28"/>
          <w:lang w:eastAsia="en-US"/>
        </w:rPr>
        <w:t xml:space="preserve">o </w:t>
      </w:r>
      <w:r w:rsidR="0020602A">
        <w:rPr>
          <w:rFonts w:ascii="Arial Narrow" w:hAnsi="Arial Narrow"/>
          <w:sz w:val="28"/>
          <w:szCs w:val="28"/>
          <w:lang w:eastAsia="en-US"/>
        </w:rPr>
        <w:t>puede</w:t>
      </w:r>
      <w:r w:rsidR="009C69C3">
        <w:rPr>
          <w:rFonts w:ascii="Arial Narrow" w:hAnsi="Arial Narrow"/>
          <w:sz w:val="28"/>
          <w:szCs w:val="28"/>
          <w:lang w:eastAsia="en-US"/>
        </w:rPr>
        <w:t xml:space="preserve"> </w:t>
      </w:r>
      <w:r w:rsidR="005976BA">
        <w:rPr>
          <w:rFonts w:ascii="Arial Narrow" w:hAnsi="Arial Narrow"/>
          <w:sz w:val="28"/>
          <w:szCs w:val="28"/>
          <w:lang w:eastAsia="en-US"/>
        </w:rPr>
        <w:t xml:space="preserve">aplicarse en este caso, pues se itera, </w:t>
      </w:r>
      <w:r w:rsidR="0020602A">
        <w:rPr>
          <w:rFonts w:ascii="Arial Narrow" w:hAnsi="Arial Narrow"/>
          <w:sz w:val="28"/>
          <w:szCs w:val="28"/>
          <w:lang w:eastAsia="en-US"/>
        </w:rPr>
        <w:t xml:space="preserve">es un asunto </w:t>
      </w:r>
      <w:r w:rsidR="005976BA">
        <w:rPr>
          <w:rFonts w:ascii="Arial Narrow" w:hAnsi="Arial Narrow"/>
          <w:sz w:val="28"/>
          <w:szCs w:val="28"/>
          <w:lang w:eastAsia="en-US"/>
        </w:rPr>
        <w:t>no gobernad</w:t>
      </w:r>
      <w:r w:rsidR="0020602A">
        <w:rPr>
          <w:rFonts w:ascii="Arial Narrow" w:hAnsi="Arial Narrow"/>
          <w:sz w:val="28"/>
          <w:szCs w:val="28"/>
          <w:lang w:eastAsia="en-US"/>
        </w:rPr>
        <w:t>o</w:t>
      </w:r>
      <w:r w:rsidR="005976BA">
        <w:rPr>
          <w:rFonts w:ascii="Arial Narrow" w:hAnsi="Arial Narrow"/>
          <w:sz w:val="28"/>
          <w:szCs w:val="28"/>
          <w:lang w:eastAsia="en-US"/>
        </w:rPr>
        <w:t xml:space="preserve"> expresamente en la legislación vigente para la época del fallecimiento del pensionado.</w:t>
      </w:r>
    </w:p>
    <w:p w:rsidR="00067A05" w:rsidRPr="002954E8" w:rsidRDefault="00067A05" w:rsidP="002954E8">
      <w:pPr>
        <w:pStyle w:val="Sinespaciado"/>
      </w:pPr>
    </w:p>
    <w:p w:rsidR="00067A05" w:rsidRDefault="00067A05" w:rsidP="003A7F90">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En ese orden, </w:t>
      </w:r>
      <w:r w:rsidR="00B07A42">
        <w:rPr>
          <w:rFonts w:ascii="Arial Narrow" w:hAnsi="Arial Narrow"/>
          <w:sz w:val="28"/>
          <w:szCs w:val="28"/>
        </w:rPr>
        <w:t xml:space="preserve">se tiene –entonces- que </w:t>
      </w:r>
      <w:r w:rsidRPr="00067A05">
        <w:rPr>
          <w:rFonts w:ascii="Arial Narrow" w:hAnsi="Arial Narrow"/>
          <w:sz w:val="28"/>
          <w:szCs w:val="28"/>
        </w:rPr>
        <w:t xml:space="preserve">en el marco del artículo 47 de la Ley 100 de 1993, en su redacción original, el parámetro esencial para determinar quién es el legítimo beneficiario de la pensión de sobrevivientes es la convivencia efectiva, real y material entre </w:t>
      </w:r>
      <w:r>
        <w:rPr>
          <w:rFonts w:ascii="Arial Narrow" w:hAnsi="Arial Narrow"/>
          <w:sz w:val="28"/>
          <w:szCs w:val="28"/>
        </w:rPr>
        <w:t>la pareja por lo menos</w:t>
      </w:r>
      <w:r w:rsidR="00077CB8">
        <w:rPr>
          <w:rFonts w:ascii="Arial Narrow" w:hAnsi="Arial Narrow"/>
          <w:sz w:val="28"/>
          <w:szCs w:val="28"/>
        </w:rPr>
        <w:t xml:space="preserve"> durante </w:t>
      </w:r>
      <w:r w:rsidR="002519AE">
        <w:rPr>
          <w:rFonts w:ascii="Arial Narrow" w:hAnsi="Arial Narrow"/>
          <w:sz w:val="28"/>
          <w:szCs w:val="28"/>
        </w:rPr>
        <w:t xml:space="preserve">el término </w:t>
      </w:r>
      <w:r w:rsidR="00B07A42">
        <w:rPr>
          <w:rFonts w:ascii="Arial Narrow" w:hAnsi="Arial Narrow"/>
          <w:sz w:val="28"/>
          <w:szCs w:val="28"/>
        </w:rPr>
        <w:t xml:space="preserve">que establece la ley, </w:t>
      </w:r>
      <w:r w:rsidR="002519AE">
        <w:rPr>
          <w:rFonts w:ascii="Arial Narrow" w:hAnsi="Arial Narrow"/>
          <w:sz w:val="28"/>
          <w:szCs w:val="28"/>
        </w:rPr>
        <w:t>de dos años antes del deceso</w:t>
      </w:r>
      <w:r w:rsidR="00B07A42">
        <w:rPr>
          <w:rFonts w:ascii="Arial Narrow" w:hAnsi="Arial Narrow"/>
          <w:sz w:val="28"/>
          <w:szCs w:val="28"/>
        </w:rPr>
        <w:t xml:space="preserve"> del pensionado</w:t>
      </w:r>
      <w:r w:rsidR="002519AE">
        <w:rPr>
          <w:rFonts w:ascii="Arial Narrow" w:hAnsi="Arial Narrow"/>
          <w:sz w:val="28"/>
          <w:szCs w:val="28"/>
        </w:rPr>
        <w:t>.</w:t>
      </w:r>
    </w:p>
    <w:p w:rsidR="002954E8" w:rsidRPr="002954E8" w:rsidRDefault="002954E8" w:rsidP="002954E8">
      <w:pPr>
        <w:pStyle w:val="Sinespaciado"/>
      </w:pPr>
    </w:p>
    <w:p w:rsidR="00596D10" w:rsidRDefault="00596D10" w:rsidP="00596D10">
      <w:pPr>
        <w:pStyle w:val="Sinespaciado"/>
        <w:spacing w:line="360" w:lineRule="auto"/>
        <w:ind w:firstLine="708"/>
        <w:jc w:val="both"/>
        <w:rPr>
          <w:rFonts w:ascii="Arial Narrow" w:hAnsi="Arial Narrow"/>
          <w:sz w:val="28"/>
          <w:szCs w:val="28"/>
          <w:lang w:eastAsia="en-US"/>
        </w:rPr>
      </w:pPr>
      <w:r>
        <w:rPr>
          <w:rFonts w:ascii="Arial Narrow" w:hAnsi="Arial Narrow"/>
          <w:sz w:val="28"/>
          <w:szCs w:val="28"/>
        </w:rPr>
        <w:t xml:space="preserve">No es cierto como parece aducirlo la parte recurrente, que </w:t>
      </w:r>
      <w:r>
        <w:rPr>
          <w:rFonts w:ascii="Arial Narrow" w:hAnsi="Arial Narrow"/>
          <w:sz w:val="28"/>
          <w:szCs w:val="28"/>
          <w:lang w:eastAsia="en-US"/>
        </w:rPr>
        <w:t>por el hecho de haber mantenido el vínculo matrimonial vigente, exista derecho en favor del cónyuge supérstite a acceder a la pensión de sobrevivientes, aun cuando no se demostrara la conviv</w:t>
      </w:r>
      <w:r w:rsidR="00737EAA">
        <w:rPr>
          <w:rFonts w:ascii="Arial Narrow" w:hAnsi="Arial Narrow"/>
          <w:sz w:val="28"/>
          <w:szCs w:val="28"/>
          <w:lang w:eastAsia="en-US"/>
        </w:rPr>
        <w:t xml:space="preserve">encia que exige la ley vigente, en </w:t>
      </w:r>
      <w:r w:rsidR="00D10CBE">
        <w:rPr>
          <w:rFonts w:ascii="Arial Narrow" w:hAnsi="Arial Narrow"/>
          <w:sz w:val="28"/>
          <w:szCs w:val="28"/>
          <w:lang w:eastAsia="en-US"/>
        </w:rPr>
        <w:t xml:space="preserve">el </w:t>
      </w:r>
      <w:r w:rsidR="00737EAA">
        <w:rPr>
          <w:rFonts w:ascii="Arial Narrow" w:hAnsi="Arial Narrow"/>
          <w:sz w:val="28"/>
          <w:szCs w:val="28"/>
          <w:lang w:eastAsia="en-US"/>
        </w:rPr>
        <w:t>tiempo inmediatamente anterior al deceso del causante, por cuanto, como se ha dicho</w:t>
      </w:r>
      <w:r w:rsidR="00D10CBE">
        <w:rPr>
          <w:rFonts w:ascii="Arial Narrow" w:hAnsi="Arial Narrow"/>
          <w:sz w:val="28"/>
          <w:szCs w:val="28"/>
          <w:lang w:eastAsia="en-US"/>
        </w:rPr>
        <w:t xml:space="preserve">, </w:t>
      </w:r>
      <w:r w:rsidR="00737EAA">
        <w:rPr>
          <w:rFonts w:ascii="Arial Narrow" w:hAnsi="Arial Narrow"/>
          <w:sz w:val="28"/>
          <w:szCs w:val="28"/>
          <w:lang w:eastAsia="en-US"/>
        </w:rPr>
        <w:t>tal posibilidad legal, s</w:t>
      </w:r>
      <w:r w:rsidR="00D10CBE">
        <w:rPr>
          <w:rFonts w:ascii="Arial Narrow" w:hAnsi="Arial Narrow"/>
          <w:sz w:val="28"/>
          <w:szCs w:val="28"/>
          <w:lang w:eastAsia="en-US"/>
        </w:rPr>
        <w:t>ó</w:t>
      </w:r>
      <w:r w:rsidR="00737EAA">
        <w:rPr>
          <w:rFonts w:ascii="Arial Narrow" w:hAnsi="Arial Narrow"/>
          <w:sz w:val="28"/>
          <w:szCs w:val="28"/>
          <w:lang w:eastAsia="en-US"/>
        </w:rPr>
        <w:t xml:space="preserve">lo vino a preverse con la modificación introducida por la Ley 797 de 2003, al artículo 46 del original de la Ley 100/93, no pudiendo contemplar con retroactividad, la situación consolidada en la norma anterior, cual es la separación de hecho entre la pareja, calenda para la cual la demandante no disponía de norma que le permitiera al cónyuge separado de hecho, la facultad de recoger la gracia pensional, siempre que la unión de los contrayentes permaneciera </w:t>
      </w:r>
      <w:r w:rsidR="00C26392">
        <w:rPr>
          <w:rFonts w:ascii="Arial Narrow" w:hAnsi="Arial Narrow"/>
          <w:sz w:val="28"/>
          <w:szCs w:val="28"/>
          <w:lang w:eastAsia="en-US"/>
        </w:rPr>
        <w:t>vigente</w:t>
      </w:r>
      <w:r w:rsidR="00737EAA">
        <w:rPr>
          <w:rFonts w:ascii="Arial Narrow" w:hAnsi="Arial Narrow"/>
          <w:sz w:val="28"/>
          <w:szCs w:val="28"/>
          <w:lang w:eastAsia="en-US"/>
        </w:rPr>
        <w:t xml:space="preserve">, esto es, sin disolverse el </w:t>
      </w:r>
      <w:r w:rsidR="00C26392">
        <w:rPr>
          <w:rFonts w:ascii="Arial Narrow" w:hAnsi="Arial Narrow"/>
          <w:sz w:val="28"/>
          <w:szCs w:val="28"/>
          <w:lang w:eastAsia="en-US"/>
        </w:rPr>
        <w:t>vínculo</w:t>
      </w:r>
      <w:r w:rsidR="00737EAA">
        <w:rPr>
          <w:rFonts w:ascii="Arial Narrow" w:hAnsi="Arial Narrow"/>
          <w:sz w:val="28"/>
          <w:szCs w:val="28"/>
          <w:lang w:eastAsia="en-US"/>
        </w:rPr>
        <w:t xml:space="preserve"> matrimonial.</w:t>
      </w:r>
    </w:p>
    <w:p w:rsidR="00596D10" w:rsidRPr="002954E8" w:rsidRDefault="00596D10" w:rsidP="002954E8">
      <w:pPr>
        <w:pStyle w:val="Sinespaciado"/>
      </w:pPr>
    </w:p>
    <w:p w:rsidR="009C6989" w:rsidRDefault="001416FC" w:rsidP="0064136D">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En el sub-lite, </w:t>
      </w:r>
      <w:r w:rsidR="00B07A42">
        <w:rPr>
          <w:rFonts w:ascii="Arial Narrow" w:hAnsi="Arial Narrow"/>
          <w:sz w:val="28"/>
          <w:szCs w:val="28"/>
          <w:lang w:eastAsia="en-US"/>
        </w:rPr>
        <w:t xml:space="preserve">según confesión que aflora sin mayor esfuerzo de los hechos de la demanda y del interrogatorio de parte rendido por la promotora del litigio, </w:t>
      </w:r>
      <w:r w:rsidR="003A7F90">
        <w:rPr>
          <w:rFonts w:ascii="Arial Narrow" w:hAnsi="Arial Narrow"/>
          <w:sz w:val="28"/>
          <w:szCs w:val="28"/>
          <w:lang w:eastAsia="en-US"/>
        </w:rPr>
        <w:t xml:space="preserve">fácil resulta colegir que la </w:t>
      </w:r>
      <w:r w:rsidR="00B07A42">
        <w:rPr>
          <w:rFonts w:ascii="Arial Narrow" w:hAnsi="Arial Narrow"/>
          <w:sz w:val="28"/>
          <w:szCs w:val="28"/>
          <w:lang w:eastAsia="en-US"/>
        </w:rPr>
        <w:t xml:space="preserve">demandante </w:t>
      </w:r>
      <w:r w:rsidR="003A7F90">
        <w:rPr>
          <w:rFonts w:ascii="Arial Narrow" w:hAnsi="Arial Narrow"/>
          <w:sz w:val="28"/>
          <w:szCs w:val="28"/>
          <w:lang w:eastAsia="en-US"/>
        </w:rPr>
        <w:t xml:space="preserve">no acreditó el lapso de convivencia con el </w:t>
      </w:r>
      <w:r>
        <w:rPr>
          <w:rFonts w:ascii="Arial Narrow" w:hAnsi="Arial Narrow"/>
          <w:sz w:val="28"/>
          <w:szCs w:val="28"/>
          <w:lang w:eastAsia="en-US"/>
        </w:rPr>
        <w:t>causante</w:t>
      </w:r>
      <w:r w:rsidR="00F0072B">
        <w:rPr>
          <w:rFonts w:ascii="Arial Narrow" w:hAnsi="Arial Narrow"/>
          <w:sz w:val="28"/>
          <w:szCs w:val="28"/>
          <w:lang w:eastAsia="en-US"/>
        </w:rPr>
        <w:t xml:space="preserve">, </w:t>
      </w:r>
      <w:r w:rsidR="00077CB8">
        <w:rPr>
          <w:rFonts w:ascii="Arial Narrow" w:hAnsi="Arial Narrow"/>
          <w:sz w:val="28"/>
          <w:szCs w:val="28"/>
          <w:lang w:eastAsia="en-US"/>
        </w:rPr>
        <w:t xml:space="preserve">pues </w:t>
      </w:r>
      <w:r w:rsidR="00596D10">
        <w:rPr>
          <w:rFonts w:ascii="Arial Narrow" w:hAnsi="Arial Narrow"/>
          <w:sz w:val="28"/>
          <w:szCs w:val="28"/>
          <w:lang w:eastAsia="en-US"/>
        </w:rPr>
        <w:t xml:space="preserve">se </w:t>
      </w:r>
      <w:r w:rsidR="00F0072B">
        <w:rPr>
          <w:rFonts w:ascii="Arial Narrow" w:hAnsi="Arial Narrow"/>
          <w:sz w:val="28"/>
          <w:szCs w:val="28"/>
          <w:lang w:eastAsia="en-US"/>
        </w:rPr>
        <w:t xml:space="preserve">afirmó que la convivencia con el </w:t>
      </w:r>
      <w:r w:rsidR="009C6989">
        <w:rPr>
          <w:rFonts w:ascii="Arial Narrow" w:hAnsi="Arial Narrow"/>
          <w:sz w:val="28"/>
          <w:szCs w:val="28"/>
          <w:lang w:eastAsia="en-US"/>
        </w:rPr>
        <w:t xml:space="preserve">pensionado </w:t>
      </w:r>
      <w:r w:rsidR="00077CB8">
        <w:rPr>
          <w:rFonts w:ascii="Arial Narrow" w:hAnsi="Arial Narrow"/>
          <w:sz w:val="28"/>
          <w:szCs w:val="28"/>
          <w:lang w:eastAsia="en-US"/>
        </w:rPr>
        <w:t xml:space="preserve">se mantuvo hasta el </w:t>
      </w:r>
      <w:r w:rsidR="00F0072B">
        <w:rPr>
          <w:rFonts w:ascii="Arial Narrow" w:hAnsi="Arial Narrow"/>
          <w:sz w:val="28"/>
          <w:szCs w:val="28"/>
          <w:lang w:eastAsia="en-US"/>
        </w:rPr>
        <w:t xml:space="preserve">año 1998, </w:t>
      </w:r>
      <w:r w:rsidR="00077CB8">
        <w:rPr>
          <w:rFonts w:ascii="Arial Narrow" w:hAnsi="Arial Narrow"/>
          <w:sz w:val="28"/>
          <w:szCs w:val="28"/>
          <w:lang w:eastAsia="en-US"/>
        </w:rPr>
        <w:t xml:space="preserve">calenda en que </w:t>
      </w:r>
      <w:r w:rsidR="00596D10">
        <w:rPr>
          <w:rFonts w:ascii="Arial Narrow" w:hAnsi="Arial Narrow"/>
          <w:sz w:val="28"/>
          <w:szCs w:val="28"/>
          <w:lang w:eastAsia="en-US"/>
        </w:rPr>
        <w:t xml:space="preserve">la demandante </w:t>
      </w:r>
      <w:r w:rsidR="00F0072B">
        <w:rPr>
          <w:rFonts w:ascii="Arial Narrow" w:hAnsi="Arial Narrow"/>
          <w:sz w:val="28"/>
          <w:szCs w:val="28"/>
          <w:lang w:eastAsia="en-US"/>
        </w:rPr>
        <w:t>decidió abandonar</w:t>
      </w:r>
      <w:r w:rsidR="00077CB8">
        <w:rPr>
          <w:rFonts w:ascii="Arial Narrow" w:hAnsi="Arial Narrow"/>
          <w:sz w:val="28"/>
          <w:szCs w:val="28"/>
          <w:lang w:eastAsia="en-US"/>
        </w:rPr>
        <w:t xml:space="preserve"> a su esposo y a sus hijos para irse a la ciudad de Medell</w:t>
      </w:r>
      <w:r w:rsidR="006A16BF">
        <w:rPr>
          <w:rFonts w:ascii="Arial Narrow" w:hAnsi="Arial Narrow"/>
          <w:sz w:val="28"/>
          <w:szCs w:val="28"/>
          <w:lang w:eastAsia="en-US"/>
        </w:rPr>
        <w:t xml:space="preserve">ín, aduciendo ser víctima de presuntos maltratos por parte de aquel. </w:t>
      </w:r>
    </w:p>
    <w:p w:rsidR="009C6989" w:rsidRPr="002954E8" w:rsidRDefault="009C6989" w:rsidP="002954E8">
      <w:pPr>
        <w:pStyle w:val="Sinespaciado"/>
      </w:pPr>
    </w:p>
    <w:p w:rsidR="00C26392" w:rsidRDefault="00D10CBE" w:rsidP="00C26392">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Y si bien </w:t>
      </w:r>
      <w:r w:rsidR="009C6989">
        <w:rPr>
          <w:rFonts w:ascii="Arial Narrow" w:hAnsi="Arial Narrow"/>
          <w:sz w:val="28"/>
          <w:szCs w:val="28"/>
          <w:lang w:eastAsia="en-US"/>
        </w:rPr>
        <w:t>no obra prueba que ponga fin al vínculo matrimonial</w:t>
      </w:r>
      <w:r w:rsidR="006A16BF">
        <w:rPr>
          <w:rFonts w:ascii="Arial Narrow" w:hAnsi="Arial Narrow"/>
          <w:sz w:val="28"/>
          <w:szCs w:val="28"/>
          <w:lang w:eastAsia="en-US"/>
        </w:rPr>
        <w:t xml:space="preserve"> </w:t>
      </w:r>
      <w:r w:rsidR="00466FFA">
        <w:rPr>
          <w:rFonts w:ascii="Arial Narrow" w:hAnsi="Arial Narrow"/>
          <w:sz w:val="28"/>
          <w:szCs w:val="28"/>
          <w:lang w:eastAsia="en-US"/>
        </w:rPr>
        <w:t xml:space="preserve">celebrado entre la </w:t>
      </w:r>
      <w:r w:rsidR="006A16BF">
        <w:rPr>
          <w:rFonts w:ascii="Arial Narrow" w:hAnsi="Arial Narrow"/>
          <w:sz w:val="28"/>
          <w:szCs w:val="28"/>
          <w:lang w:eastAsia="en-US"/>
        </w:rPr>
        <w:t>pareja</w:t>
      </w:r>
      <w:r w:rsidR="00466FFA">
        <w:rPr>
          <w:rFonts w:ascii="Arial Narrow" w:hAnsi="Arial Narrow"/>
          <w:sz w:val="28"/>
          <w:szCs w:val="28"/>
          <w:lang w:eastAsia="en-US"/>
        </w:rPr>
        <w:t xml:space="preserve"> </w:t>
      </w:r>
      <w:r w:rsidR="006A16BF">
        <w:rPr>
          <w:rFonts w:ascii="Arial Narrow" w:hAnsi="Arial Narrow"/>
          <w:sz w:val="28"/>
          <w:szCs w:val="28"/>
          <w:lang w:eastAsia="en-US"/>
        </w:rPr>
        <w:t>el 14 de enero de 1994 y registrado con posterioridad al deceso del pensionado, concretamente</w:t>
      </w:r>
      <w:r w:rsidR="00466FFA">
        <w:rPr>
          <w:rFonts w:ascii="Arial Narrow" w:hAnsi="Arial Narrow"/>
          <w:sz w:val="28"/>
          <w:szCs w:val="28"/>
          <w:lang w:eastAsia="en-US"/>
        </w:rPr>
        <w:t xml:space="preserve">, </w:t>
      </w:r>
      <w:r w:rsidR="006A16BF">
        <w:rPr>
          <w:rFonts w:ascii="Arial Narrow" w:hAnsi="Arial Narrow"/>
          <w:sz w:val="28"/>
          <w:szCs w:val="28"/>
          <w:lang w:eastAsia="en-US"/>
        </w:rPr>
        <w:t>el 26 de julio de 1999 -</w:t>
      </w:r>
      <w:r w:rsidR="009C6989">
        <w:rPr>
          <w:rFonts w:ascii="Arial Narrow" w:hAnsi="Arial Narrow"/>
          <w:sz w:val="28"/>
          <w:szCs w:val="28"/>
          <w:lang w:eastAsia="en-US"/>
        </w:rPr>
        <w:t xml:space="preserve">fl.18-, lo cierto es </w:t>
      </w:r>
      <w:r w:rsidR="00466FFA">
        <w:rPr>
          <w:rFonts w:ascii="Arial Narrow" w:hAnsi="Arial Narrow"/>
          <w:sz w:val="28"/>
          <w:szCs w:val="28"/>
          <w:lang w:eastAsia="en-US"/>
        </w:rPr>
        <w:t xml:space="preserve">que conforme a la </w:t>
      </w:r>
      <w:r w:rsidR="009C6989">
        <w:rPr>
          <w:rFonts w:ascii="Arial Narrow" w:hAnsi="Arial Narrow"/>
          <w:sz w:val="28"/>
          <w:szCs w:val="28"/>
          <w:lang w:eastAsia="en-US"/>
        </w:rPr>
        <w:t xml:space="preserve">confesión </w:t>
      </w:r>
      <w:r w:rsidR="006A16BF">
        <w:rPr>
          <w:rFonts w:ascii="Arial Narrow" w:hAnsi="Arial Narrow"/>
          <w:sz w:val="28"/>
          <w:szCs w:val="28"/>
          <w:lang w:eastAsia="en-US"/>
        </w:rPr>
        <w:lastRenderedPageBreak/>
        <w:t xml:space="preserve">de la actora, se </w:t>
      </w:r>
      <w:r w:rsidR="009C6989">
        <w:rPr>
          <w:rFonts w:ascii="Arial Narrow" w:hAnsi="Arial Narrow"/>
          <w:sz w:val="28"/>
          <w:szCs w:val="28"/>
          <w:lang w:eastAsia="en-US"/>
        </w:rPr>
        <w:t>tiene certeza que esa unión marital se rompi</w:t>
      </w:r>
      <w:r w:rsidR="004C55AE">
        <w:rPr>
          <w:rFonts w:ascii="Arial Narrow" w:hAnsi="Arial Narrow"/>
          <w:sz w:val="28"/>
          <w:szCs w:val="28"/>
          <w:lang w:eastAsia="en-US"/>
        </w:rPr>
        <w:t>ó en forma definitiva</w:t>
      </w:r>
      <w:r w:rsidR="009C6989">
        <w:rPr>
          <w:rFonts w:ascii="Arial Narrow" w:hAnsi="Arial Narrow"/>
          <w:sz w:val="28"/>
          <w:szCs w:val="28"/>
          <w:lang w:eastAsia="en-US"/>
        </w:rPr>
        <w:t xml:space="preserve"> un año antes de</w:t>
      </w:r>
      <w:r w:rsidR="00596D10">
        <w:rPr>
          <w:rFonts w:ascii="Arial Narrow" w:hAnsi="Arial Narrow"/>
          <w:sz w:val="28"/>
          <w:szCs w:val="28"/>
          <w:lang w:eastAsia="en-US"/>
        </w:rPr>
        <w:t xml:space="preserve">l </w:t>
      </w:r>
      <w:r w:rsidR="00A312C9">
        <w:rPr>
          <w:rFonts w:ascii="Arial Narrow" w:hAnsi="Arial Narrow"/>
          <w:sz w:val="28"/>
          <w:szCs w:val="28"/>
          <w:lang w:eastAsia="en-US"/>
        </w:rPr>
        <w:t>deceso</w:t>
      </w:r>
      <w:r w:rsidR="00596D10">
        <w:rPr>
          <w:rFonts w:ascii="Arial Narrow" w:hAnsi="Arial Narrow"/>
          <w:sz w:val="28"/>
          <w:szCs w:val="28"/>
          <w:lang w:eastAsia="en-US"/>
        </w:rPr>
        <w:t xml:space="preserve"> del pensionado</w:t>
      </w:r>
      <w:r w:rsidR="00A312C9">
        <w:rPr>
          <w:rFonts w:ascii="Arial Narrow" w:hAnsi="Arial Narrow"/>
          <w:sz w:val="28"/>
          <w:szCs w:val="28"/>
          <w:lang w:eastAsia="en-US"/>
        </w:rPr>
        <w:t xml:space="preserve">, </w:t>
      </w:r>
      <w:r w:rsidR="00466FFA">
        <w:rPr>
          <w:rFonts w:ascii="Arial Narrow" w:hAnsi="Arial Narrow"/>
          <w:sz w:val="28"/>
          <w:szCs w:val="28"/>
          <w:lang w:eastAsia="en-US"/>
        </w:rPr>
        <w:t xml:space="preserve">y </w:t>
      </w:r>
      <w:r w:rsidR="00A312C9">
        <w:rPr>
          <w:rFonts w:ascii="Arial Narrow" w:hAnsi="Arial Narrow"/>
          <w:sz w:val="28"/>
          <w:szCs w:val="28"/>
          <w:lang w:eastAsia="en-US"/>
        </w:rPr>
        <w:t xml:space="preserve">sin que </w:t>
      </w:r>
      <w:r w:rsidR="00596D10">
        <w:rPr>
          <w:rFonts w:ascii="Arial Narrow" w:hAnsi="Arial Narrow"/>
          <w:sz w:val="28"/>
          <w:szCs w:val="28"/>
          <w:lang w:eastAsia="en-US"/>
        </w:rPr>
        <w:t>se haya restablecido</w:t>
      </w:r>
      <w:r w:rsidR="00466FFA">
        <w:rPr>
          <w:rFonts w:ascii="Arial Narrow" w:hAnsi="Arial Narrow"/>
          <w:sz w:val="28"/>
          <w:szCs w:val="28"/>
          <w:lang w:eastAsia="en-US"/>
        </w:rPr>
        <w:t xml:space="preserve"> la vida en común de la pareja.</w:t>
      </w:r>
    </w:p>
    <w:p w:rsidR="00077CB8" w:rsidRPr="002954E8" w:rsidRDefault="00077CB8" w:rsidP="002954E8">
      <w:pPr>
        <w:pStyle w:val="Sinespaciado"/>
      </w:pPr>
    </w:p>
    <w:p w:rsidR="00596D10" w:rsidRDefault="004C3E79" w:rsidP="0064136D">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Ahora bien, aunque la pretensora indic</w:t>
      </w:r>
      <w:r w:rsidR="004C55AE">
        <w:rPr>
          <w:rFonts w:ascii="Arial Narrow" w:hAnsi="Arial Narrow"/>
          <w:sz w:val="28"/>
          <w:szCs w:val="28"/>
          <w:lang w:eastAsia="en-US"/>
        </w:rPr>
        <w:t xml:space="preserve">a que la separación </w:t>
      </w:r>
      <w:r w:rsidR="005D62C4">
        <w:rPr>
          <w:rFonts w:ascii="Arial Narrow" w:hAnsi="Arial Narrow"/>
          <w:sz w:val="28"/>
          <w:szCs w:val="28"/>
          <w:lang w:eastAsia="en-US"/>
        </w:rPr>
        <w:t xml:space="preserve">de hecho </w:t>
      </w:r>
      <w:r w:rsidR="00250399">
        <w:rPr>
          <w:rFonts w:ascii="Arial Narrow" w:hAnsi="Arial Narrow"/>
          <w:sz w:val="28"/>
          <w:szCs w:val="28"/>
          <w:lang w:eastAsia="en-US"/>
        </w:rPr>
        <w:t xml:space="preserve">medió </w:t>
      </w:r>
      <w:r w:rsidR="004C55AE">
        <w:rPr>
          <w:rFonts w:ascii="Arial Narrow" w:hAnsi="Arial Narrow"/>
          <w:sz w:val="28"/>
          <w:szCs w:val="28"/>
          <w:lang w:eastAsia="en-US"/>
        </w:rPr>
        <w:t xml:space="preserve">culpa </w:t>
      </w:r>
      <w:r w:rsidR="0045764E">
        <w:rPr>
          <w:rFonts w:ascii="Arial Narrow" w:hAnsi="Arial Narrow"/>
          <w:sz w:val="28"/>
          <w:szCs w:val="28"/>
          <w:lang w:eastAsia="en-US"/>
        </w:rPr>
        <w:t xml:space="preserve">exclusiva </w:t>
      </w:r>
      <w:r w:rsidR="004C55AE">
        <w:rPr>
          <w:rFonts w:ascii="Arial Narrow" w:hAnsi="Arial Narrow"/>
          <w:sz w:val="28"/>
          <w:szCs w:val="28"/>
          <w:lang w:eastAsia="en-US"/>
        </w:rPr>
        <w:t xml:space="preserve">de </w:t>
      </w:r>
      <w:r w:rsidR="0045764E">
        <w:rPr>
          <w:rFonts w:ascii="Arial Narrow" w:hAnsi="Arial Narrow"/>
          <w:sz w:val="28"/>
          <w:szCs w:val="28"/>
          <w:lang w:eastAsia="en-US"/>
        </w:rPr>
        <w:t>su esposo, pues</w:t>
      </w:r>
      <w:r w:rsidR="005D62C4">
        <w:rPr>
          <w:rFonts w:ascii="Arial Narrow" w:hAnsi="Arial Narrow"/>
          <w:sz w:val="28"/>
          <w:szCs w:val="28"/>
          <w:lang w:eastAsia="en-US"/>
        </w:rPr>
        <w:t xml:space="preserve"> ante los maltratos que este le propinaba </w:t>
      </w:r>
      <w:r w:rsidR="0045764E">
        <w:rPr>
          <w:rFonts w:ascii="Arial Narrow" w:hAnsi="Arial Narrow"/>
          <w:sz w:val="28"/>
          <w:szCs w:val="28"/>
          <w:lang w:eastAsia="en-US"/>
        </w:rPr>
        <w:t xml:space="preserve">ella </w:t>
      </w:r>
      <w:r w:rsidR="005D62C4">
        <w:rPr>
          <w:rFonts w:ascii="Arial Narrow" w:hAnsi="Arial Narrow"/>
          <w:sz w:val="28"/>
          <w:szCs w:val="28"/>
          <w:lang w:eastAsia="en-US"/>
        </w:rPr>
        <w:t xml:space="preserve">se vio obligada a abandonar </w:t>
      </w:r>
      <w:r w:rsidR="0045764E">
        <w:rPr>
          <w:rFonts w:ascii="Arial Narrow" w:hAnsi="Arial Narrow"/>
          <w:sz w:val="28"/>
          <w:szCs w:val="28"/>
          <w:lang w:eastAsia="en-US"/>
        </w:rPr>
        <w:t xml:space="preserve">el </w:t>
      </w:r>
      <w:r w:rsidR="005D62C4">
        <w:rPr>
          <w:rFonts w:ascii="Arial Narrow" w:hAnsi="Arial Narrow"/>
          <w:sz w:val="28"/>
          <w:szCs w:val="28"/>
          <w:lang w:eastAsia="en-US"/>
        </w:rPr>
        <w:t xml:space="preserve">hogar, lo cierto es que de la lectura del contenido del fallo dictado </w:t>
      </w:r>
      <w:r w:rsidR="0045764E">
        <w:rPr>
          <w:rFonts w:ascii="Arial Narrow" w:hAnsi="Arial Narrow"/>
          <w:sz w:val="28"/>
          <w:szCs w:val="28"/>
          <w:lang w:eastAsia="en-US"/>
        </w:rPr>
        <w:t xml:space="preserve">el 8 de agosto de 2000 </w:t>
      </w:r>
      <w:r w:rsidR="005D62C4">
        <w:rPr>
          <w:rFonts w:ascii="Arial Narrow" w:hAnsi="Arial Narrow"/>
          <w:sz w:val="28"/>
          <w:szCs w:val="28"/>
          <w:lang w:eastAsia="en-US"/>
        </w:rPr>
        <w:t>por el juzgado de familia de esta ciudad</w:t>
      </w:r>
      <w:r w:rsidR="00D30328">
        <w:rPr>
          <w:rFonts w:ascii="Arial Narrow" w:hAnsi="Arial Narrow"/>
          <w:sz w:val="28"/>
          <w:szCs w:val="28"/>
          <w:lang w:eastAsia="en-US"/>
        </w:rPr>
        <w:t>,</w:t>
      </w:r>
      <w:r w:rsidR="005D62C4">
        <w:rPr>
          <w:rFonts w:ascii="Arial Narrow" w:hAnsi="Arial Narrow"/>
          <w:sz w:val="28"/>
          <w:szCs w:val="28"/>
          <w:lang w:eastAsia="en-US"/>
        </w:rPr>
        <w:t xml:space="preserve"> </w:t>
      </w:r>
      <w:r w:rsidR="0045764E">
        <w:rPr>
          <w:rFonts w:ascii="Arial Narrow" w:hAnsi="Arial Narrow"/>
          <w:sz w:val="28"/>
          <w:szCs w:val="28"/>
          <w:lang w:eastAsia="en-US"/>
        </w:rPr>
        <w:t>el cual valga decir no fue objeto</w:t>
      </w:r>
      <w:r w:rsidR="00250399">
        <w:rPr>
          <w:rFonts w:ascii="Arial Narrow" w:hAnsi="Arial Narrow"/>
          <w:sz w:val="28"/>
          <w:szCs w:val="28"/>
          <w:lang w:eastAsia="en-US"/>
        </w:rPr>
        <w:t xml:space="preserve"> de reproche </w:t>
      </w:r>
      <w:r w:rsidR="0045764E">
        <w:rPr>
          <w:rFonts w:ascii="Arial Narrow" w:hAnsi="Arial Narrow"/>
          <w:sz w:val="28"/>
          <w:szCs w:val="28"/>
          <w:lang w:eastAsia="en-US"/>
        </w:rPr>
        <w:t xml:space="preserve">por la parte interesada, y que fue </w:t>
      </w:r>
      <w:r w:rsidR="005D62C4">
        <w:rPr>
          <w:rFonts w:ascii="Arial Narrow" w:hAnsi="Arial Narrow"/>
          <w:sz w:val="28"/>
          <w:szCs w:val="28"/>
          <w:lang w:eastAsia="en-US"/>
        </w:rPr>
        <w:t xml:space="preserve">adelantado por la hermana de la demandante para la privación </w:t>
      </w:r>
      <w:r w:rsidR="00D30328">
        <w:rPr>
          <w:rFonts w:ascii="Arial Narrow" w:hAnsi="Arial Narrow"/>
          <w:sz w:val="28"/>
          <w:szCs w:val="28"/>
          <w:lang w:eastAsia="en-US"/>
        </w:rPr>
        <w:t xml:space="preserve">de la patria potestad de sus 4 </w:t>
      </w:r>
      <w:r w:rsidR="005D62C4">
        <w:rPr>
          <w:rFonts w:ascii="Arial Narrow" w:hAnsi="Arial Narrow"/>
          <w:sz w:val="28"/>
          <w:szCs w:val="28"/>
          <w:lang w:eastAsia="en-US"/>
        </w:rPr>
        <w:t>hijos</w:t>
      </w:r>
      <w:r w:rsidR="007B39D2">
        <w:rPr>
          <w:rFonts w:ascii="Arial Narrow" w:hAnsi="Arial Narrow"/>
          <w:sz w:val="28"/>
          <w:szCs w:val="28"/>
          <w:lang w:eastAsia="en-US"/>
        </w:rPr>
        <w:t xml:space="preserve"> menores</w:t>
      </w:r>
      <w:r w:rsidR="00250399">
        <w:rPr>
          <w:rFonts w:ascii="Arial Narrow" w:hAnsi="Arial Narrow"/>
          <w:sz w:val="28"/>
          <w:szCs w:val="28"/>
          <w:lang w:eastAsia="en-US"/>
        </w:rPr>
        <w:t xml:space="preserve">, </w:t>
      </w:r>
      <w:r w:rsidR="005D62C4">
        <w:rPr>
          <w:rFonts w:ascii="Arial Narrow" w:hAnsi="Arial Narrow"/>
          <w:sz w:val="28"/>
          <w:szCs w:val="28"/>
          <w:lang w:eastAsia="en-US"/>
        </w:rPr>
        <w:t xml:space="preserve">en aras de reclamar la sustitución pensional </w:t>
      </w:r>
      <w:r w:rsidR="00D30328">
        <w:rPr>
          <w:rFonts w:ascii="Arial Narrow" w:hAnsi="Arial Narrow"/>
          <w:sz w:val="28"/>
          <w:szCs w:val="28"/>
          <w:lang w:eastAsia="en-US"/>
        </w:rPr>
        <w:t xml:space="preserve">del de </w:t>
      </w:r>
      <w:proofErr w:type="spellStart"/>
      <w:r w:rsidR="00D30328">
        <w:rPr>
          <w:rFonts w:ascii="Arial Narrow" w:hAnsi="Arial Narrow"/>
          <w:sz w:val="28"/>
          <w:szCs w:val="28"/>
          <w:lang w:eastAsia="en-US"/>
        </w:rPr>
        <w:t>cujus</w:t>
      </w:r>
      <w:proofErr w:type="spellEnd"/>
      <w:r w:rsidR="00D30328">
        <w:rPr>
          <w:rFonts w:ascii="Arial Narrow" w:hAnsi="Arial Narrow"/>
          <w:sz w:val="28"/>
          <w:szCs w:val="28"/>
          <w:lang w:eastAsia="en-US"/>
        </w:rPr>
        <w:t xml:space="preserve"> </w:t>
      </w:r>
      <w:r w:rsidR="003E053A">
        <w:rPr>
          <w:rFonts w:ascii="Arial Narrow" w:hAnsi="Arial Narrow"/>
          <w:sz w:val="28"/>
          <w:szCs w:val="28"/>
          <w:lang w:eastAsia="en-US"/>
        </w:rPr>
        <w:t>en nombre de estos</w:t>
      </w:r>
      <w:r w:rsidR="00D30328">
        <w:rPr>
          <w:rFonts w:ascii="Arial Narrow" w:hAnsi="Arial Narrow"/>
          <w:sz w:val="28"/>
          <w:szCs w:val="28"/>
          <w:lang w:eastAsia="en-US"/>
        </w:rPr>
        <w:t xml:space="preserve"> </w:t>
      </w:r>
      <w:r w:rsidR="0045764E">
        <w:rPr>
          <w:rFonts w:ascii="Arial Narrow" w:hAnsi="Arial Narrow"/>
          <w:sz w:val="28"/>
          <w:szCs w:val="28"/>
          <w:lang w:eastAsia="en-US"/>
        </w:rPr>
        <w:t>se vislumbra una situación completamente ajena a la descrita, pues</w:t>
      </w:r>
      <w:r w:rsidR="00023544">
        <w:rPr>
          <w:rFonts w:ascii="Arial Narrow" w:hAnsi="Arial Narrow"/>
          <w:sz w:val="28"/>
          <w:szCs w:val="28"/>
          <w:lang w:eastAsia="en-US"/>
        </w:rPr>
        <w:t xml:space="preserve">to que </w:t>
      </w:r>
      <w:r w:rsidR="003E053A">
        <w:rPr>
          <w:rFonts w:ascii="Arial Narrow" w:hAnsi="Arial Narrow"/>
          <w:sz w:val="28"/>
          <w:szCs w:val="28"/>
          <w:lang w:eastAsia="en-US"/>
        </w:rPr>
        <w:t xml:space="preserve">permite colegir </w:t>
      </w:r>
      <w:r w:rsidR="005D62C4">
        <w:rPr>
          <w:rFonts w:ascii="Arial Narrow" w:hAnsi="Arial Narrow"/>
          <w:sz w:val="28"/>
          <w:szCs w:val="28"/>
          <w:lang w:eastAsia="en-US"/>
        </w:rPr>
        <w:t xml:space="preserve">que desde </w:t>
      </w:r>
      <w:r w:rsidR="00D30328">
        <w:rPr>
          <w:rFonts w:ascii="Arial Narrow" w:hAnsi="Arial Narrow"/>
          <w:sz w:val="28"/>
          <w:szCs w:val="28"/>
          <w:lang w:eastAsia="en-US"/>
        </w:rPr>
        <w:t>hacía</w:t>
      </w:r>
      <w:r w:rsidR="005D62C4">
        <w:rPr>
          <w:rFonts w:ascii="Arial Narrow" w:hAnsi="Arial Narrow"/>
          <w:sz w:val="28"/>
          <w:szCs w:val="28"/>
          <w:lang w:eastAsia="en-US"/>
        </w:rPr>
        <w:t xml:space="preserve"> más de seis años</w:t>
      </w:r>
      <w:r w:rsidR="00D30328">
        <w:rPr>
          <w:rFonts w:ascii="Arial Narrow" w:hAnsi="Arial Narrow"/>
          <w:sz w:val="28"/>
          <w:szCs w:val="28"/>
          <w:lang w:eastAsia="en-US"/>
        </w:rPr>
        <w:t xml:space="preserve"> la demandante hab</w:t>
      </w:r>
      <w:r w:rsidR="003E4ECB">
        <w:rPr>
          <w:rFonts w:ascii="Arial Narrow" w:hAnsi="Arial Narrow"/>
          <w:sz w:val="28"/>
          <w:szCs w:val="28"/>
          <w:lang w:eastAsia="en-US"/>
        </w:rPr>
        <w:t xml:space="preserve">ía abandonado su hogar </w:t>
      </w:r>
      <w:r w:rsidR="00AD0934">
        <w:rPr>
          <w:rFonts w:ascii="Arial Narrow" w:hAnsi="Arial Narrow"/>
          <w:sz w:val="28"/>
          <w:szCs w:val="28"/>
          <w:lang w:eastAsia="en-US"/>
        </w:rPr>
        <w:t>para establecer no una sino varias relaciones con dive</w:t>
      </w:r>
      <w:r w:rsidR="00023544">
        <w:rPr>
          <w:rFonts w:ascii="Arial Narrow" w:hAnsi="Arial Narrow"/>
          <w:sz w:val="28"/>
          <w:szCs w:val="28"/>
          <w:lang w:eastAsia="en-US"/>
        </w:rPr>
        <w:t xml:space="preserve">rsas personas, y que se encontraba </w:t>
      </w:r>
      <w:r w:rsidR="00AD0934">
        <w:rPr>
          <w:rFonts w:ascii="Arial Narrow" w:hAnsi="Arial Narrow"/>
          <w:sz w:val="28"/>
          <w:szCs w:val="28"/>
          <w:lang w:eastAsia="en-US"/>
        </w:rPr>
        <w:t>p</w:t>
      </w:r>
      <w:r w:rsidR="003E053A">
        <w:rPr>
          <w:rFonts w:ascii="Arial Narrow" w:hAnsi="Arial Narrow"/>
          <w:sz w:val="28"/>
          <w:szCs w:val="28"/>
          <w:lang w:eastAsia="en-US"/>
        </w:rPr>
        <w:t xml:space="preserve">rófuga de la justicia, sindicada de la comisión de un presunto delito de homicidio, </w:t>
      </w:r>
      <w:r w:rsidR="00AD0934">
        <w:rPr>
          <w:rFonts w:ascii="Arial Narrow" w:hAnsi="Arial Narrow"/>
          <w:sz w:val="28"/>
          <w:szCs w:val="28"/>
          <w:lang w:eastAsia="en-US"/>
        </w:rPr>
        <w:t xml:space="preserve">pues </w:t>
      </w:r>
      <w:r w:rsidR="00A626B3">
        <w:rPr>
          <w:rFonts w:ascii="Arial Narrow" w:hAnsi="Arial Narrow"/>
          <w:sz w:val="28"/>
          <w:szCs w:val="28"/>
          <w:lang w:eastAsia="en-US"/>
        </w:rPr>
        <w:t>huyó en compañía de su último compañero</w:t>
      </w:r>
      <w:r w:rsidR="00581B48">
        <w:rPr>
          <w:rFonts w:ascii="Arial Narrow" w:hAnsi="Arial Narrow"/>
          <w:sz w:val="28"/>
          <w:szCs w:val="28"/>
          <w:lang w:eastAsia="en-US"/>
        </w:rPr>
        <w:t xml:space="preserve"> permanente</w:t>
      </w:r>
      <w:r w:rsidR="00A626B3">
        <w:rPr>
          <w:rFonts w:ascii="Arial Narrow" w:hAnsi="Arial Narrow"/>
          <w:sz w:val="28"/>
          <w:szCs w:val="28"/>
          <w:lang w:eastAsia="en-US"/>
        </w:rPr>
        <w:t xml:space="preserve">, </w:t>
      </w:r>
      <w:r w:rsidR="00A27DE6">
        <w:rPr>
          <w:rFonts w:ascii="Arial Narrow" w:hAnsi="Arial Narrow"/>
          <w:sz w:val="28"/>
          <w:szCs w:val="28"/>
          <w:lang w:eastAsia="en-US"/>
        </w:rPr>
        <w:t xml:space="preserve">quien durante las exequias del señor Carlos Arturo Cardona, le propinó la muerte </w:t>
      </w:r>
      <w:r w:rsidR="00581B48">
        <w:rPr>
          <w:rFonts w:ascii="Arial Narrow" w:hAnsi="Arial Narrow"/>
          <w:sz w:val="28"/>
          <w:szCs w:val="28"/>
          <w:lang w:eastAsia="en-US"/>
        </w:rPr>
        <w:t>a</w:t>
      </w:r>
      <w:r w:rsidR="00023544">
        <w:rPr>
          <w:rFonts w:ascii="Arial Narrow" w:hAnsi="Arial Narrow"/>
          <w:sz w:val="28"/>
          <w:szCs w:val="28"/>
          <w:lang w:eastAsia="en-US"/>
        </w:rPr>
        <w:t xml:space="preserve"> Ángel Franco, </w:t>
      </w:r>
      <w:r w:rsidR="00581B48">
        <w:rPr>
          <w:rFonts w:ascii="Arial Narrow" w:hAnsi="Arial Narrow"/>
          <w:sz w:val="28"/>
          <w:szCs w:val="28"/>
          <w:lang w:eastAsia="en-US"/>
        </w:rPr>
        <w:t xml:space="preserve"> compañe</w:t>
      </w:r>
      <w:r w:rsidR="00023544">
        <w:rPr>
          <w:rFonts w:ascii="Arial Narrow" w:hAnsi="Arial Narrow"/>
          <w:sz w:val="28"/>
          <w:szCs w:val="28"/>
          <w:lang w:eastAsia="en-US"/>
        </w:rPr>
        <w:t xml:space="preserve">ro sentimental </w:t>
      </w:r>
      <w:r w:rsidR="00581B48">
        <w:rPr>
          <w:rFonts w:ascii="Arial Narrow" w:hAnsi="Arial Narrow"/>
          <w:sz w:val="28"/>
          <w:szCs w:val="28"/>
          <w:lang w:eastAsia="en-US"/>
        </w:rPr>
        <w:t xml:space="preserve">de tiempo atrás, </w:t>
      </w:r>
      <w:r w:rsidR="008D7158">
        <w:rPr>
          <w:rFonts w:ascii="Arial Narrow" w:hAnsi="Arial Narrow"/>
          <w:sz w:val="28"/>
          <w:szCs w:val="28"/>
          <w:lang w:eastAsia="en-US"/>
        </w:rPr>
        <w:t>ver fl.66 y ss.-</w:t>
      </w:r>
    </w:p>
    <w:p w:rsidR="00EE7596" w:rsidRDefault="00EE7596" w:rsidP="0064136D">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De lo anterior, se acredita no sólo que la </w:t>
      </w:r>
      <w:r w:rsidR="00237A90">
        <w:rPr>
          <w:rFonts w:ascii="Arial Narrow" w:hAnsi="Arial Narrow"/>
          <w:sz w:val="28"/>
          <w:szCs w:val="28"/>
          <w:lang w:eastAsia="en-US"/>
        </w:rPr>
        <w:t>demandante</w:t>
      </w:r>
      <w:r>
        <w:rPr>
          <w:rFonts w:ascii="Arial Narrow" w:hAnsi="Arial Narrow"/>
          <w:sz w:val="28"/>
          <w:szCs w:val="28"/>
          <w:lang w:eastAsia="en-US"/>
        </w:rPr>
        <w:t xml:space="preserve"> no </w:t>
      </w:r>
      <w:r w:rsidR="00237A90">
        <w:rPr>
          <w:rFonts w:ascii="Arial Narrow" w:hAnsi="Arial Narrow"/>
          <w:sz w:val="28"/>
          <w:szCs w:val="28"/>
          <w:lang w:eastAsia="en-US"/>
        </w:rPr>
        <w:t>convivía</w:t>
      </w:r>
      <w:r>
        <w:rPr>
          <w:rFonts w:ascii="Arial Narrow" w:hAnsi="Arial Narrow"/>
          <w:sz w:val="28"/>
          <w:szCs w:val="28"/>
          <w:lang w:eastAsia="en-US"/>
        </w:rPr>
        <w:t xml:space="preserve"> con el causante desde hacía </w:t>
      </w:r>
      <w:r w:rsidR="00237A90">
        <w:rPr>
          <w:rFonts w:ascii="Arial Narrow" w:hAnsi="Arial Narrow"/>
          <w:sz w:val="28"/>
          <w:szCs w:val="28"/>
          <w:lang w:eastAsia="en-US"/>
        </w:rPr>
        <w:t>más</w:t>
      </w:r>
      <w:r>
        <w:rPr>
          <w:rFonts w:ascii="Arial Narrow" w:hAnsi="Arial Narrow"/>
          <w:sz w:val="28"/>
          <w:szCs w:val="28"/>
          <w:lang w:eastAsia="en-US"/>
        </w:rPr>
        <w:t xml:space="preserve"> </w:t>
      </w:r>
      <w:r w:rsidR="00237A90">
        <w:rPr>
          <w:rFonts w:ascii="Arial Narrow" w:hAnsi="Arial Narrow"/>
          <w:sz w:val="28"/>
          <w:szCs w:val="28"/>
          <w:lang w:eastAsia="en-US"/>
        </w:rPr>
        <w:t>de 6 años</w:t>
      </w:r>
      <w:r w:rsidR="00134C36">
        <w:rPr>
          <w:rFonts w:ascii="Arial Narrow" w:hAnsi="Arial Narrow"/>
          <w:sz w:val="28"/>
          <w:szCs w:val="28"/>
          <w:lang w:eastAsia="en-US"/>
        </w:rPr>
        <w:t xml:space="preserve"> y que tuvo varias relaciones sentimentales, </w:t>
      </w:r>
      <w:r w:rsidR="00237A90">
        <w:rPr>
          <w:rFonts w:ascii="Arial Narrow" w:hAnsi="Arial Narrow"/>
          <w:sz w:val="28"/>
          <w:szCs w:val="28"/>
          <w:lang w:eastAsia="en-US"/>
        </w:rPr>
        <w:t xml:space="preserve">sino además, que el maltrato que aduce </w:t>
      </w:r>
      <w:r w:rsidR="006835C9">
        <w:rPr>
          <w:rFonts w:ascii="Arial Narrow" w:hAnsi="Arial Narrow"/>
          <w:sz w:val="28"/>
          <w:szCs w:val="28"/>
          <w:lang w:eastAsia="en-US"/>
        </w:rPr>
        <w:t xml:space="preserve">que </w:t>
      </w:r>
      <w:r w:rsidR="00237A90">
        <w:rPr>
          <w:rFonts w:ascii="Arial Narrow" w:hAnsi="Arial Narrow"/>
          <w:sz w:val="28"/>
          <w:szCs w:val="28"/>
          <w:lang w:eastAsia="en-US"/>
        </w:rPr>
        <w:t>su esposo le propinaba, no fue el</w:t>
      </w:r>
      <w:r w:rsidR="00134C36">
        <w:rPr>
          <w:rFonts w:ascii="Arial Narrow" w:hAnsi="Arial Narrow"/>
          <w:sz w:val="28"/>
          <w:szCs w:val="28"/>
          <w:lang w:eastAsia="en-US"/>
        </w:rPr>
        <w:t xml:space="preserve"> verdadero </w:t>
      </w:r>
      <w:r w:rsidR="00237A90">
        <w:rPr>
          <w:rFonts w:ascii="Arial Narrow" w:hAnsi="Arial Narrow"/>
          <w:sz w:val="28"/>
          <w:szCs w:val="28"/>
          <w:lang w:eastAsia="en-US"/>
        </w:rPr>
        <w:t xml:space="preserve">motivo del abandono de su hogar, pues no </w:t>
      </w:r>
      <w:r w:rsidR="00134C36">
        <w:rPr>
          <w:rFonts w:ascii="Arial Narrow" w:hAnsi="Arial Narrow"/>
          <w:sz w:val="28"/>
          <w:szCs w:val="28"/>
          <w:lang w:eastAsia="en-US"/>
        </w:rPr>
        <w:t xml:space="preserve">entiende </w:t>
      </w:r>
      <w:r w:rsidR="00237A90">
        <w:rPr>
          <w:rFonts w:ascii="Arial Narrow" w:hAnsi="Arial Narrow"/>
          <w:sz w:val="28"/>
          <w:szCs w:val="28"/>
          <w:lang w:eastAsia="en-US"/>
        </w:rPr>
        <w:t xml:space="preserve">la Sala </w:t>
      </w:r>
      <w:r w:rsidR="00134C36">
        <w:rPr>
          <w:rFonts w:ascii="Arial Narrow" w:hAnsi="Arial Narrow"/>
          <w:sz w:val="28"/>
          <w:szCs w:val="28"/>
          <w:lang w:eastAsia="en-US"/>
        </w:rPr>
        <w:t>porque</w:t>
      </w:r>
      <w:r w:rsidR="00237A90">
        <w:rPr>
          <w:rFonts w:ascii="Arial Narrow" w:hAnsi="Arial Narrow"/>
          <w:sz w:val="28"/>
          <w:szCs w:val="28"/>
          <w:lang w:eastAsia="en-US"/>
        </w:rPr>
        <w:t xml:space="preserve"> casi dos años después </w:t>
      </w:r>
      <w:r w:rsidR="00134C36">
        <w:rPr>
          <w:rFonts w:ascii="Arial Narrow" w:hAnsi="Arial Narrow"/>
          <w:sz w:val="28"/>
          <w:szCs w:val="28"/>
          <w:lang w:eastAsia="en-US"/>
        </w:rPr>
        <w:t>del fallecimiento de su cónyuge, no regresó a hacerse cargo de sus hijos menores si la causa de peligro había desaparecido</w:t>
      </w:r>
      <w:r w:rsidR="006835C9">
        <w:rPr>
          <w:rFonts w:ascii="Arial Narrow" w:hAnsi="Arial Narrow"/>
          <w:sz w:val="28"/>
          <w:szCs w:val="28"/>
          <w:lang w:eastAsia="en-US"/>
        </w:rPr>
        <w:t xml:space="preserve"> y en cambio huyó con </w:t>
      </w:r>
      <w:r w:rsidR="00220B37">
        <w:rPr>
          <w:rFonts w:ascii="Arial Narrow" w:hAnsi="Arial Narrow"/>
          <w:sz w:val="28"/>
          <w:szCs w:val="28"/>
          <w:lang w:eastAsia="en-US"/>
        </w:rPr>
        <w:t xml:space="preserve">su </w:t>
      </w:r>
      <w:r w:rsidR="006835C9">
        <w:rPr>
          <w:rFonts w:ascii="Arial Narrow" w:hAnsi="Arial Narrow"/>
          <w:sz w:val="28"/>
          <w:szCs w:val="28"/>
          <w:lang w:eastAsia="en-US"/>
        </w:rPr>
        <w:t>compañero sentimental</w:t>
      </w:r>
      <w:r w:rsidR="00220B37">
        <w:rPr>
          <w:rFonts w:ascii="Arial Narrow" w:hAnsi="Arial Narrow"/>
          <w:sz w:val="28"/>
          <w:szCs w:val="28"/>
          <w:lang w:eastAsia="en-US"/>
        </w:rPr>
        <w:t>.</w:t>
      </w:r>
    </w:p>
    <w:p w:rsidR="00C416A0" w:rsidRPr="00C416A0" w:rsidRDefault="00C416A0" w:rsidP="00C416A0">
      <w:pPr>
        <w:pStyle w:val="Sinespaciado"/>
      </w:pPr>
    </w:p>
    <w:p w:rsidR="00B82865" w:rsidRDefault="006835C9" w:rsidP="0064136D">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La anterior situación, permite entonces establecer que ante la inexistencia de </w:t>
      </w:r>
      <w:r w:rsidR="00211FB1">
        <w:rPr>
          <w:rFonts w:ascii="Arial Narrow" w:hAnsi="Arial Narrow"/>
          <w:sz w:val="28"/>
          <w:szCs w:val="28"/>
          <w:lang w:eastAsia="en-US"/>
        </w:rPr>
        <w:t xml:space="preserve">convivencia real </w:t>
      </w:r>
      <w:r w:rsidR="003E4ECB">
        <w:rPr>
          <w:rFonts w:ascii="Arial Narrow" w:hAnsi="Arial Narrow"/>
          <w:sz w:val="28"/>
          <w:szCs w:val="28"/>
          <w:lang w:eastAsia="en-US"/>
        </w:rPr>
        <w:t xml:space="preserve">y efectiva durante el termino mínimo previsto en la ley, </w:t>
      </w:r>
      <w:r>
        <w:rPr>
          <w:rFonts w:ascii="Arial Narrow" w:hAnsi="Arial Narrow"/>
          <w:sz w:val="28"/>
          <w:szCs w:val="28"/>
          <w:lang w:eastAsia="en-US"/>
        </w:rPr>
        <w:t>la demandante no estaba en situación de percibir la pensión de sobrevivientes deprecada, lo que necesariamente, debe dar</w:t>
      </w:r>
      <w:r w:rsidR="00581B48">
        <w:rPr>
          <w:rFonts w:ascii="Arial Narrow" w:hAnsi="Arial Narrow"/>
          <w:sz w:val="28"/>
          <w:szCs w:val="28"/>
          <w:lang w:eastAsia="en-US"/>
        </w:rPr>
        <w:t xml:space="preserve"> </w:t>
      </w:r>
      <w:r w:rsidR="007B39D2">
        <w:rPr>
          <w:rFonts w:ascii="Arial Narrow" w:hAnsi="Arial Narrow"/>
          <w:sz w:val="28"/>
          <w:szCs w:val="28"/>
          <w:lang w:eastAsia="en-US"/>
        </w:rPr>
        <w:t>al traste con</w:t>
      </w:r>
      <w:r>
        <w:rPr>
          <w:rFonts w:ascii="Arial Narrow" w:hAnsi="Arial Narrow"/>
          <w:sz w:val="28"/>
          <w:szCs w:val="28"/>
          <w:lang w:eastAsia="en-US"/>
        </w:rPr>
        <w:t xml:space="preserve"> las pretensiones, </w:t>
      </w:r>
      <w:r w:rsidR="00581B48">
        <w:rPr>
          <w:rFonts w:ascii="Arial Narrow" w:hAnsi="Arial Narrow"/>
          <w:sz w:val="28"/>
          <w:szCs w:val="28"/>
          <w:lang w:eastAsia="en-US"/>
        </w:rPr>
        <w:t xml:space="preserve">tal cual lo concluyó la sentenciadora de primer grado. </w:t>
      </w:r>
    </w:p>
    <w:p w:rsidR="00581B48" w:rsidRPr="00581B48" w:rsidRDefault="00581B48" w:rsidP="00581B48">
      <w:pPr>
        <w:pStyle w:val="Sinespaciado"/>
      </w:pPr>
    </w:p>
    <w:p w:rsidR="001E1FBE" w:rsidRDefault="001E1FBE" w:rsidP="00581B48">
      <w:pPr>
        <w:pStyle w:val="Sinespaciado"/>
        <w:spacing w:line="360" w:lineRule="auto"/>
        <w:ind w:firstLine="567"/>
        <w:jc w:val="both"/>
        <w:rPr>
          <w:rFonts w:ascii="Arial Narrow" w:hAnsi="Arial Narrow"/>
          <w:sz w:val="28"/>
          <w:szCs w:val="28"/>
          <w:lang w:val="es-ES"/>
        </w:rPr>
      </w:pPr>
      <w:r>
        <w:rPr>
          <w:rFonts w:ascii="Arial Narrow" w:hAnsi="Arial Narrow"/>
          <w:sz w:val="28"/>
          <w:szCs w:val="28"/>
          <w:lang w:val="es-ES"/>
        </w:rPr>
        <w:t xml:space="preserve">Por consiguiente, </w:t>
      </w:r>
      <w:r w:rsidR="00E754D8">
        <w:rPr>
          <w:rFonts w:ascii="Arial Narrow" w:hAnsi="Arial Narrow"/>
          <w:sz w:val="28"/>
          <w:szCs w:val="28"/>
          <w:lang w:val="es-ES"/>
        </w:rPr>
        <w:t>se confirmará íntegramente la sentencia apelada.</w:t>
      </w:r>
    </w:p>
    <w:p w:rsidR="00581B48" w:rsidRPr="00EE7596" w:rsidRDefault="00581B48" w:rsidP="00EE7596">
      <w:pPr>
        <w:pStyle w:val="Sinespaciado"/>
      </w:pPr>
    </w:p>
    <w:p w:rsidR="00581B48" w:rsidRDefault="00581B48" w:rsidP="00581B48">
      <w:pPr>
        <w:pStyle w:val="Sinespaciado"/>
        <w:spacing w:line="360" w:lineRule="auto"/>
        <w:ind w:firstLine="567"/>
        <w:jc w:val="both"/>
        <w:rPr>
          <w:rFonts w:ascii="Arial Narrow" w:hAnsi="Arial Narrow"/>
          <w:sz w:val="28"/>
          <w:szCs w:val="28"/>
          <w:lang w:val="es-ES"/>
        </w:rPr>
      </w:pPr>
      <w:r>
        <w:rPr>
          <w:rFonts w:ascii="Arial Narrow" w:hAnsi="Arial Narrow"/>
          <w:sz w:val="28"/>
          <w:szCs w:val="28"/>
          <w:lang w:val="es-ES"/>
        </w:rPr>
        <w:t>Costas en esta instancia a cargo de la recurrente.</w:t>
      </w:r>
    </w:p>
    <w:p w:rsidR="001E1FBE" w:rsidRPr="00280450" w:rsidRDefault="001E1FBE" w:rsidP="001E1FBE">
      <w:pPr>
        <w:pStyle w:val="Sinespaciado"/>
        <w:spacing w:line="276" w:lineRule="auto"/>
      </w:pPr>
    </w:p>
    <w:p w:rsidR="001E1FBE" w:rsidRPr="00BA6D17" w:rsidRDefault="001E1FBE" w:rsidP="001E1FBE">
      <w:pPr>
        <w:spacing w:line="360" w:lineRule="auto"/>
        <w:ind w:firstLine="840"/>
        <w:jc w:val="both"/>
        <w:rPr>
          <w:rFonts w:ascii="Arial Narrow" w:hAnsi="Arial Narrow" w:cs="Arial"/>
          <w:sz w:val="28"/>
          <w:szCs w:val="28"/>
        </w:rPr>
      </w:pPr>
      <w:r w:rsidRPr="00BA6D17">
        <w:rPr>
          <w:rFonts w:ascii="Arial Narrow" w:hAnsi="Arial Narrow" w:cs="Arial"/>
          <w:sz w:val="28"/>
          <w:szCs w:val="28"/>
        </w:rPr>
        <w:t xml:space="preserve">En mérito de lo expuesto, la </w:t>
      </w:r>
      <w:r w:rsidRPr="00BA6D17">
        <w:rPr>
          <w:rFonts w:ascii="Arial Narrow" w:hAnsi="Arial Narrow" w:cs="Arial"/>
          <w:i/>
          <w:sz w:val="28"/>
          <w:szCs w:val="28"/>
        </w:rPr>
        <w:t>Sala Laboral del Tribunal Superior de Distrito Judicial de Pereira - Risaralda</w:t>
      </w:r>
      <w:r w:rsidRPr="00BA6D17">
        <w:rPr>
          <w:rFonts w:ascii="Arial Narrow" w:hAnsi="Arial Narrow" w:cs="Arial"/>
          <w:b/>
          <w:i/>
          <w:sz w:val="28"/>
          <w:szCs w:val="28"/>
        </w:rPr>
        <w:t>,</w:t>
      </w:r>
      <w:r w:rsidRPr="00BA6D17">
        <w:rPr>
          <w:rFonts w:ascii="Arial Narrow" w:hAnsi="Arial Narrow" w:cs="Arial"/>
          <w:sz w:val="28"/>
          <w:szCs w:val="28"/>
        </w:rPr>
        <w:t xml:space="preserve"> administrando justicia en nombre de la República y por autoridad de la ley, </w:t>
      </w:r>
    </w:p>
    <w:p w:rsidR="001E1FBE" w:rsidRPr="002954E8" w:rsidRDefault="001E1FBE" w:rsidP="002954E8">
      <w:pPr>
        <w:pStyle w:val="Sinespaciado"/>
      </w:pPr>
    </w:p>
    <w:p w:rsidR="001E1FBE" w:rsidRPr="00BA6D17" w:rsidRDefault="001E1FBE" w:rsidP="001E1FBE">
      <w:pPr>
        <w:spacing w:line="360" w:lineRule="auto"/>
        <w:jc w:val="center"/>
        <w:rPr>
          <w:rFonts w:ascii="Arial Narrow" w:hAnsi="Arial Narrow" w:cs="Arial"/>
          <w:b/>
          <w:i/>
          <w:sz w:val="28"/>
          <w:szCs w:val="28"/>
          <w:u w:val="single"/>
        </w:rPr>
      </w:pPr>
      <w:r>
        <w:rPr>
          <w:rFonts w:ascii="Arial Narrow" w:hAnsi="Arial Narrow" w:cs="Arial"/>
          <w:b/>
          <w:sz w:val="28"/>
          <w:szCs w:val="28"/>
        </w:rPr>
        <w:t xml:space="preserve">FALLA </w:t>
      </w:r>
    </w:p>
    <w:p w:rsidR="001E1FBE" w:rsidRPr="000E620C" w:rsidRDefault="001E1FBE" w:rsidP="001E1FBE">
      <w:pPr>
        <w:pStyle w:val="Sinespaciado"/>
      </w:pPr>
    </w:p>
    <w:p w:rsidR="001E1FBE" w:rsidRPr="009E0AE1" w:rsidRDefault="009E0AE1" w:rsidP="00DC335E">
      <w:pPr>
        <w:pStyle w:val="Textoindependiente31"/>
        <w:numPr>
          <w:ilvl w:val="0"/>
          <w:numId w:val="4"/>
        </w:numPr>
        <w:ind w:left="0" w:firstLine="840"/>
      </w:pPr>
      <w:r w:rsidRPr="009E0AE1">
        <w:rPr>
          <w:rFonts w:ascii="Arial Narrow" w:hAnsi="Arial Narrow" w:cs="Arial"/>
          <w:b/>
          <w:spacing w:val="-2"/>
          <w:szCs w:val="28"/>
        </w:rPr>
        <w:t xml:space="preserve">Confirma </w:t>
      </w:r>
      <w:r w:rsidR="001E1FBE" w:rsidRPr="009E0AE1">
        <w:rPr>
          <w:rFonts w:ascii="Arial Narrow" w:hAnsi="Arial Narrow" w:cs="Arial"/>
          <w:spacing w:val="-2"/>
          <w:szCs w:val="28"/>
        </w:rPr>
        <w:t>la sentencia p</w:t>
      </w:r>
      <w:r w:rsidR="001E1FBE" w:rsidRPr="009E0AE1">
        <w:rPr>
          <w:rFonts w:ascii="Arial Narrow" w:hAnsi="Arial Narrow" w:cs="Arial"/>
          <w:szCs w:val="28"/>
        </w:rPr>
        <w:t xml:space="preserve">roferida el </w:t>
      </w:r>
      <w:r w:rsidRPr="009E0AE1">
        <w:rPr>
          <w:rFonts w:ascii="Arial Narrow" w:hAnsi="Arial Narrow" w:cs="Arial"/>
          <w:szCs w:val="28"/>
        </w:rPr>
        <w:t>28 de noviembre de 2017</w:t>
      </w:r>
      <w:r w:rsidR="001E1FBE" w:rsidRPr="009E0AE1">
        <w:rPr>
          <w:rFonts w:ascii="Arial Narrow" w:hAnsi="Arial Narrow" w:cs="Arial"/>
          <w:szCs w:val="28"/>
        </w:rPr>
        <w:t xml:space="preserve"> por el Juzgado </w:t>
      </w:r>
      <w:r w:rsidRPr="009E0AE1">
        <w:rPr>
          <w:rFonts w:ascii="Arial Narrow" w:hAnsi="Arial Narrow" w:cs="Arial"/>
          <w:szCs w:val="28"/>
        </w:rPr>
        <w:t xml:space="preserve">Cuarto </w:t>
      </w:r>
      <w:r w:rsidR="001E1FBE" w:rsidRPr="009E0AE1">
        <w:rPr>
          <w:rFonts w:ascii="Arial Narrow" w:hAnsi="Arial Narrow" w:cs="Arial"/>
          <w:szCs w:val="28"/>
        </w:rPr>
        <w:t>Laboral del Circuito de Pereira, dentro del proceso ordinar</w:t>
      </w:r>
      <w:r>
        <w:rPr>
          <w:rFonts w:ascii="Arial Narrow" w:hAnsi="Arial Narrow" w:cs="Arial"/>
          <w:szCs w:val="28"/>
        </w:rPr>
        <w:t xml:space="preserve">io laboral de la referencia. </w:t>
      </w:r>
    </w:p>
    <w:p w:rsidR="009E0AE1" w:rsidRPr="009E0AE1" w:rsidRDefault="009E0AE1" w:rsidP="009E0AE1">
      <w:pPr>
        <w:pStyle w:val="Sinespaciado"/>
      </w:pPr>
    </w:p>
    <w:p w:rsidR="001E1FBE" w:rsidRPr="000B18D2" w:rsidRDefault="009E0AE1" w:rsidP="001E1FBE">
      <w:pPr>
        <w:pStyle w:val="Textoindependiente31"/>
        <w:numPr>
          <w:ilvl w:val="0"/>
          <w:numId w:val="4"/>
        </w:numPr>
        <w:ind w:left="0" w:firstLine="840"/>
        <w:rPr>
          <w:rFonts w:ascii="Arial Narrow" w:hAnsi="Arial Narrow" w:cs="Arial"/>
          <w:szCs w:val="28"/>
        </w:rPr>
      </w:pPr>
      <w:r>
        <w:rPr>
          <w:rFonts w:ascii="Arial Narrow" w:hAnsi="Arial Narrow" w:cs="Arial"/>
          <w:szCs w:val="28"/>
        </w:rPr>
        <w:t xml:space="preserve">Costas a cargo de la parte recurrente. </w:t>
      </w:r>
    </w:p>
    <w:p w:rsidR="001E1FBE" w:rsidRPr="000E620C" w:rsidRDefault="001E1FBE" w:rsidP="001E1FBE">
      <w:pPr>
        <w:pStyle w:val="Sinespaciado"/>
        <w:rPr>
          <w:lang w:val="es-CO"/>
        </w:rPr>
      </w:pPr>
    </w:p>
    <w:p w:rsidR="001E1FBE" w:rsidRPr="00BA6D17" w:rsidRDefault="001E1FBE" w:rsidP="001E1FBE">
      <w:pPr>
        <w:spacing w:line="360" w:lineRule="auto"/>
        <w:ind w:firstLine="840"/>
        <w:jc w:val="both"/>
        <w:rPr>
          <w:rFonts w:ascii="Arial Narrow" w:hAnsi="Arial Narrow" w:cs="Arial"/>
          <w:b/>
          <w:bCs/>
          <w:i/>
          <w:iCs/>
          <w:sz w:val="28"/>
          <w:szCs w:val="28"/>
        </w:rPr>
      </w:pPr>
      <w:r w:rsidRPr="00BA6D17">
        <w:rPr>
          <w:rFonts w:ascii="Arial Narrow" w:hAnsi="Arial Narrow" w:cs="Arial"/>
          <w:b/>
          <w:bCs/>
          <w:i/>
          <w:iCs/>
          <w:sz w:val="28"/>
          <w:szCs w:val="28"/>
        </w:rPr>
        <w:t>NOTIFÍQUESE, CÚMPLASE Y DEVUÉLVASE.</w:t>
      </w:r>
    </w:p>
    <w:p w:rsidR="001E1FBE" w:rsidRPr="00BA6D17" w:rsidRDefault="001E1FBE" w:rsidP="001E1FBE">
      <w:pPr>
        <w:pStyle w:val="Sinespaciado"/>
      </w:pPr>
    </w:p>
    <w:p w:rsidR="001E1FBE" w:rsidRDefault="001E1FBE" w:rsidP="001E1FBE">
      <w:pPr>
        <w:spacing w:line="360" w:lineRule="auto"/>
        <w:ind w:firstLine="840"/>
        <w:jc w:val="both"/>
        <w:rPr>
          <w:rFonts w:ascii="Arial Narrow" w:hAnsi="Arial Narrow" w:cs="Arial"/>
          <w:b/>
          <w:i/>
          <w:sz w:val="28"/>
          <w:szCs w:val="28"/>
        </w:rPr>
      </w:pPr>
      <w:r w:rsidRPr="00BA6D17">
        <w:rPr>
          <w:rFonts w:ascii="Arial Narrow" w:hAnsi="Arial Narrow" w:cs="Arial"/>
          <w:sz w:val="28"/>
          <w:szCs w:val="28"/>
        </w:rPr>
        <w:t>Quedan las partes notificadas en</w:t>
      </w:r>
      <w:r w:rsidRPr="00BA6D17">
        <w:rPr>
          <w:rFonts w:ascii="Arial Narrow" w:hAnsi="Arial Narrow" w:cs="Arial"/>
          <w:i/>
          <w:sz w:val="28"/>
          <w:szCs w:val="28"/>
        </w:rPr>
        <w:t xml:space="preserve"> </w:t>
      </w:r>
      <w:r w:rsidRPr="00BA6D17">
        <w:rPr>
          <w:rFonts w:ascii="Arial Narrow" w:hAnsi="Arial Narrow" w:cs="Arial"/>
          <w:b/>
          <w:i/>
          <w:sz w:val="28"/>
          <w:szCs w:val="28"/>
        </w:rPr>
        <w:t>ESTRADOS.</w:t>
      </w:r>
    </w:p>
    <w:p w:rsidR="009E0AE1" w:rsidRPr="00BA6D17" w:rsidRDefault="009E0AE1" w:rsidP="009E0AE1">
      <w:pPr>
        <w:pStyle w:val="Sinespaciado"/>
      </w:pPr>
    </w:p>
    <w:p w:rsidR="001E1FBE" w:rsidRPr="00BA6D17" w:rsidRDefault="001E1FBE" w:rsidP="001E1FBE">
      <w:pPr>
        <w:spacing w:line="360" w:lineRule="auto"/>
        <w:ind w:firstLine="840"/>
        <w:jc w:val="both"/>
        <w:rPr>
          <w:rFonts w:ascii="Arial Narrow" w:hAnsi="Arial Narrow" w:cs="Arial"/>
          <w:i/>
          <w:sz w:val="28"/>
          <w:szCs w:val="28"/>
        </w:rPr>
      </w:pPr>
      <w:r w:rsidRPr="00BA6D17">
        <w:rPr>
          <w:rFonts w:ascii="Arial Narrow" w:hAnsi="Arial Narrow" w:cs="Arial"/>
          <w:sz w:val="28"/>
          <w:szCs w:val="28"/>
        </w:rPr>
        <w:t xml:space="preserve">No siendo otro el objeto de la presente diligencia, se termina y firma por quienes en ella intervinieron. </w:t>
      </w:r>
    </w:p>
    <w:p w:rsidR="001E1FBE" w:rsidRDefault="001E1FBE" w:rsidP="001E1FBE">
      <w:pPr>
        <w:spacing w:line="360" w:lineRule="auto"/>
        <w:jc w:val="center"/>
        <w:rPr>
          <w:rFonts w:ascii="Arial Narrow" w:hAnsi="Arial Narrow" w:cs="Arial"/>
          <w:b/>
          <w:bCs/>
          <w:iCs/>
          <w:sz w:val="28"/>
          <w:szCs w:val="28"/>
        </w:rPr>
      </w:pPr>
    </w:p>
    <w:p w:rsidR="009E0AE1" w:rsidRPr="000E620C" w:rsidRDefault="009E0AE1" w:rsidP="002954E8">
      <w:pPr>
        <w:jc w:val="center"/>
        <w:rPr>
          <w:rFonts w:ascii="Arial Narrow" w:hAnsi="Arial Narrow" w:cs="Arial"/>
          <w:b/>
          <w:bCs/>
          <w:iCs/>
          <w:sz w:val="28"/>
          <w:szCs w:val="28"/>
        </w:rPr>
      </w:pPr>
    </w:p>
    <w:p w:rsidR="001E1FBE" w:rsidRDefault="001E1FBE" w:rsidP="002954E8">
      <w:pPr>
        <w:jc w:val="center"/>
        <w:rPr>
          <w:rFonts w:ascii="Arial Narrow" w:hAnsi="Arial Narrow" w:cs="Arial"/>
          <w:b/>
          <w:bCs/>
          <w:iCs/>
          <w:sz w:val="28"/>
          <w:szCs w:val="28"/>
        </w:rPr>
      </w:pPr>
      <w:r w:rsidRPr="000E620C">
        <w:rPr>
          <w:rFonts w:ascii="Arial Narrow" w:hAnsi="Arial Narrow" w:cs="Arial"/>
          <w:b/>
          <w:bCs/>
          <w:iCs/>
          <w:sz w:val="28"/>
          <w:szCs w:val="28"/>
        </w:rPr>
        <w:t>FRANCISCO JAVIER TAMAYO TABARES</w:t>
      </w:r>
    </w:p>
    <w:p w:rsidR="002954E8" w:rsidRPr="002954E8" w:rsidRDefault="002954E8" w:rsidP="002954E8">
      <w:pPr>
        <w:jc w:val="center"/>
        <w:rPr>
          <w:rFonts w:ascii="Arial Narrow" w:hAnsi="Arial Narrow" w:cs="Arial"/>
          <w:bCs/>
          <w:iCs/>
          <w:sz w:val="28"/>
          <w:szCs w:val="28"/>
        </w:rPr>
      </w:pPr>
      <w:r w:rsidRPr="002954E8">
        <w:rPr>
          <w:rFonts w:ascii="Arial Narrow" w:hAnsi="Arial Narrow" w:cs="Arial"/>
          <w:bCs/>
          <w:iCs/>
          <w:sz w:val="28"/>
          <w:szCs w:val="28"/>
        </w:rPr>
        <w:t xml:space="preserve">Magistrado Ponente </w:t>
      </w:r>
    </w:p>
    <w:p w:rsidR="001E1FBE" w:rsidRDefault="001E1FBE" w:rsidP="002954E8">
      <w:pPr>
        <w:jc w:val="both"/>
        <w:rPr>
          <w:rFonts w:ascii="Arial Narrow" w:hAnsi="Arial Narrow" w:cs="Arial"/>
          <w:b/>
          <w:sz w:val="28"/>
          <w:szCs w:val="28"/>
        </w:rPr>
      </w:pPr>
    </w:p>
    <w:p w:rsidR="002954E8" w:rsidRDefault="002954E8" w:rsidP="002954E8">
      <w:pPr>
        <w:jc w:val="both"/>
        <w:rPr>
          <w:rFonts w:ascii="Arial Narrow" w:hAnsi="Arial Narrow" w:cs="Arial"/>
          <w:b/>
          <w:sz w:val="28"/>
          <w:szCs w:val="28"/>
        </w:rPr>
      </w:pPr>
    </w:p>
    <w:p w:rsidR="001E1FBE" w:rsidRDefault="001E1FBE" w:rsidP="002954E8">
      <w:pPr>
        <w:jc w:val="both"/>
        <w:rPr>
          <w:rFonts w:ascii="Arial Narrow" w:hAnsi="Arial Narrow" w:cs="Arial"/>
          <w:b/>
          <w:sz w:val="28"/>
          <w:szCs w:val="28"/>
        </w:rPr>
      </w:pPr>
    </w:p>
    <w:p w:rsidR="00AD438C" w:rsidRDefault="00AD438C" w:rsidP="002954E8">
      <w:pPr>
        <w:jc w:val="both"/>
        <w:rPr>
          <w:rFonts w:ascii="Arial Narrow" w:hAnsi="Arial Narrow" w:cs="Arial"/>
          <w:b/>
          <w:sz w:val="28"/>
          <w:szCs w:val="28"/>
        </w:rPr>
      </w:pPr>
    </w:p>
    <w:p w:rsidR="00AD438C" w:rsidRPr="000E620C" w:rsidRDefault="00AD438C" w:rsidP="002954E8">
      <w:pPr>
        <w:jc w:val="both"/>
        <w:rPr>
          <w:rFonts w:ascii="Arial Narrow" w:hAnsi="Arial Narrow" w:cs="Arial"/>
          <w:b/>
          <w:sz w:val="28"/>
          <w:szCs w:val="28"/>
        </w:rPr>
      </w:pPr>
    </w:p>
    <w:p w:rsidR="001E1FBE" w:rsidRPr="000E620C" w:rsidRDefault="001E1FBE" w:rsidP="002954E8">
      <w:pPr>
        <w:tabs>
          <w:tab w:val="left" w:pos="8647"/>
        </w:tabs>
        <w:jc w:val="both"/>
        <w:rPr>
          <w:rFonts w:ascii="Arial Narrow" w:hAnsi="Arial Narrow" w:cs="Arial"/>
          <w:b/>
          <w:bCs/>
          <w:iCs/>
          <w:sz w:val="28"/>
          <w:szCs w:val="28"/>
        </w:rPr>
      </w:pPr>
      <w:r w:rsidRPr="000E620C">
        <w:rPr>
          <w:rFonts w:ascii="Arial Narrow" w:hAnsi="Arial Narrow" w:cs="Arial"/>
          <w:b/>
          <w:bCs/>
          <w:iCs/>
          <w:sz w:val="28"/>
          <w:szCs w:val="28"/>
        </w:rPr>
        <w:t>ANA LUCÍA CAICEDO CALDERÓN             OLGA LUCÍA HOYOS SEPÚLVEDA</w:t>
      </w:r>
    </w:p>
    <w:p w:rsidR="001E1FBE" w:rsidRDefault="002954E8" w:rsidP="002954E8">
      <w:pPr>
        <w:rPr>
          <w:rFonts w:ascii="Arial Narrow" w:hAnsi="Arial Narrow" w:cs="Arial"/>
          <w:sz w:val="28"/>
          <w:szCs w:val="28"/>
        </w:rPr>
      </w:pPr>
      <w:r>
        <w:rPr>
          <w:rFonts w:ascii="Arial Narrow" w:hAnsi="Arial Narrow" w:cs="Arial"/>
          <w:sz w:val="28"/>
          <w:szCs w:val="28"/>
        </w:rPr>
        <w:t xml:space="preserve">                   Magistrada                                                      </w:t>
      </w:r>
      <w:proofErr w:type="spellStart"/>
      <w:r>
        <w:rPr>
          <w:rFonts w:ascii="Arial Narrow" w:hAnsi="Arial Narrow" w:cs="Arial"/>
          <w:sz w:val="28"/>
          <w:szCs w:val="28"/>
        </w:rPr>
        <w:t>Magistrada</w:t>
      </w:r>
      <w:proofErr w:type="spellEnd"/>
    </w:p>
    <w:p w:rsidR="001E1FBE" w:rsidRDefault="001E1FBE" w:rsidP="001E1FBE">
      <w:pPr>
        <w:spacing w:line="360" w:lineRule="auto"/>
        <w:jc w:val="center"/>
        <w:rPr>
          <w:rFonts w:ascii="Arial Narrow" w:hAnsi="Arial Narrow" w:cs="Arial"/>
          <w:sz w:val="28"/>
          <w:szCs w:val="28"/>
        </w:rPr>
      </w:pPr>
    </w:p>
    <w:sectPr w:rsidR="001E1FBE" w:rsidSect="002954E8">
      <w:headerReference w:type="default" r:id="rId8"/>
      <w:footerReference w:type="even" r:id="rId9"/>
      <w:footerReference w:type="default" r:id="rId10"/>
      <w:pgSz w:w="12242" w:h="18722" w:code="14"/>
      <w:pgMar w:top="1701" w:right="1701" w:bottom="184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5BB" w:rsidRDefault="008C45BB" w:rsidP="001E1FBE">
      <w:r>
        <w:separator/>
      </w:r>
    </w:p>
  </w:endnote>
  <w:endnote w:type="continuationSeparator" w:id="0">
    <w:p w:rsidR="008C45BB" w:rsidRDefault="008C45BB" w:rsidP="001E1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AAC" w:rsidRDefault="000402CB" w:rsidP="00F06A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06AAC" w:rsidRDefault="008C45BB" w:rsidP="00F06AA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AAC" w:rsidRDefault="000402CB" w:rsidP="00F06A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A095A">
      <w:rPr>
        <w:rStyle w:val="Nmerodepgina"/>
        <w:noProof/>
      </w:rPr>
      <w:t>7</w:t>
    </w:r>
    <w:r>
      <w:rPr>
        <w:rStyle w:val="Nmerodepgina"/>
      </w:rPr>
      <w:fldChar w:fldCharType="end"/>
    </w:r>
  </w:p>
  <w:p w:rsidR="00F06AAC" w:rsidRDefault="008C45BB" w:rsidP="00F06AA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5BB" w:rsidRDefault="008C45BB" w:rsidP="001E1FBE">
      <w:r>
        <w:separator/>
      </w:r>
    </w:p>
  </w:footnote>
  <w:footnote w:type="continuationSeparator" w:id="0">
    <w:p w:rsidR="008C45BB" w:rsidRDefault="008C45BB" w:rsidP="001E1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AAC" w:rsidRPr="00424320" w:rsidRDefault="001E1FBE" w:rsidP="00F06AAC">
    <w:pPr>
      <w:jc w:val="both"/>
      <w:rPr>
        <w:rFonts w:ascii="Arial Narrow" w:hAnsi="Arial Narrow" w:cs="Arial"/>
        <w:bCs/>
        <w:sz w:val="16"/>
        <w:szCs w:val="16"/>
      </w:rPr>
    </w:pPr>
    <w:r>
      <w:rPr>
        <w:rFonts w:ascii="Arial Narrow" w:hAnsi="Arial Narrow" w:cs="Arial"/>
        <w:bCs/>
        <w:sz w:val="16"/>
        <w:szCs w:val="16"/>
      </w:rPr>
      <w:t>Radicación No: 66001-31-05-004-2017-00316-01</w:t>
    </w:r>
  </w:p>
  <w:p w:rsidR="00F06AAC" w:rsidRPr="00424320" w:rsidRDefault="001E1FBE" w:rsidP="00F06AAC">
    <w:pPr>
      <w:jc w:val="both"/>
      <w:rPr>
        <w:rFonts w:ascii="Arial Narrow" w:hAnsi="Arial Narrow" w:cs="Arial"/>
        <w:bCs/>
        <w:iCs/>
        <w:sz w:val="16"/>
        <w:szCs w:val="16"/>
      </w:rPr>
    </w:pPr>
    <w:r>
      <w:rPr>
        <w:rFonts w:ascii="Arial Narrow" w:hAnsi="Arial Narrow" w:cs="Arial"/>
        <w:bCs/>
        <w:sz w:val="16"/>
        <w:szCs w:val="16"/>
      </w:rPr>
      <w:t xml:space="preserve">Gloria Amparo Villada Blandón </w:t>
    </w:r>
    <w:r w:rsidR="000402CB" w:rsidRPr="00424320">
      <w:rPr>
        <w:rFonts w:ascii="Arial Narrow" w:hAnsi="Arial Narrow" w:cs="Arial"/>
        <w:bCs/>
        <w:sz w:val="16"/>
        <w:szCs w:val="16"/>
      </w:rPr>
      <w:t xml:space="preserve">vs Colpensiones </w:t>
    </w:r>
  </w:p>
  <w:p w:rsidR="00F06AAC" w:rsidRPr="00424320" w:rsidRDefault="008C45BB">
    <w:pPr>
      <w:pStyle w:val="Encabezado"/>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F5BDC"/>
    <w:multiLevelType w:val="hybridMultilevel"/>
    <w:tmpl w:val="9158731A"/>
    <w:lvl w:ilvl="0" w:tplc="5D12E1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E341D26"/>
    <w:multiLevelType w:val="hybridMultilevel"/>
    <w:tmpl w:val="21447272"/>
    <w:lvl w:ilvl="0" w:tplc="2D2EA2F6">
      <w:start w:val="1"/>
      <w:numFmt w:val="decimal"/>
      <w:lvlText w:val="%1."/>
      <w:lvlJc w:val="left"/>
      <w:pPr>
        <w:ind w:left="1200" w:hanging="360"/>
      </w:pPr>
      <w:rPr>
        <w:rFonts w:hint="default"/>
      </w:rPr>
    </w:lvl>
    <w:lvl w:ilvl="1" w:tplc="0C0A0019" w:tentative="1">
      <w:start w:val="1"/>
      <w:numFmt w:val="lowerLetter"/>
      <w:lvlText w:val="%2."/>
      <w:lvlJc w:val="left"/>
      <w:pPr>
        <w:ind w:left="1920" w:hanging="360"/>
      </w:pPr>
    </w:lvl>
    <w:lvl w:ilvl="2" w:tplc="0C0A001B" w:tentative="1">
      <w:start w:val="1"/>
      <w:numFmt w:val="lowerRoman"/>
      <w:lvlText w:val="%3."/>
      <w:lvlJc w:val="right"/>
      <w:pPr>
        <w:ind w:left="2640" w:hanging="180"/>
      </w:pPr>
    </w:lvl>
    <w:lvl w:ilvl="3" w:tplc="0C0A000F" w:tentative="1">
      <w:start w:val="1"/>
      <w:numFmt w:val="decimal"/>
      <w:lvlText w:val="%4."/>
      <w:lvlJc w:val="left"/>
      <w:pPr>
        <w:ind w:left="3360" w:hanging="360"/>
      </w:pPr>
    </w:lvl>
    <w:lvl w:ilvl="4" w:tplc="0C0A0019" w:tentative="1">
      <w:start w:val="1"/>
      <w:numFmt w:val="lowerLetter"/>
      <w:lvlText w:val="%5."/>
      <w:lvlJc w:val="left"/>
      <w:pPr>
        <w:ind w:left="4080" w:hanging="360"/>
      </w:pPr>
    </w:lvl>
    <w:lvl w:ilvl="5" w:tplc="0C0A001B" w:tentative="1">
      <w:start w:val="1"/>
      <w:numFmt w:val="lowerRoman"/>
      <w:lvlText w:val="%6."/>
      <w:lvlJc w:val="right"/>
      <w:pPr>
        <w:ind w:left="4800" w:hanging="180"/>
      </w:pPr>
    </w:lvl>
    <w:lvl w:ilvl="6" w:tplc="0C0A000F" w:tentative="1">
      <w:start w:val="1"/>
      <w:numFmt w:val="decimal"/>
      <w:lvlText w:val="%7."/>
      <w:lvlJc w:val="left"/>
      <w:pPr>
        <w:ind w:left="5520" w:hanging="360"/>
      </w:pPr>
    </w:lvl>
    <w:lvl w:ilvl="7" w:tplc="0C0A0019" w:tentative="1">
      <w:start w:val="1"/>
      <w:numFmt w:val="lowerLetter"/>
      <w:lvlText w:val="%8."/>
      <w:lvlJc w:val="left"/>
      <w:pPr>
        <w:ind w:left="6240" w:hanging="360"/>
      </w:pPr>
    </w:lvl>
    <w:lvl w:ilvl="8" w:tplc="0C0A001B" w:tentative="1">
      <w:start w:val="1"/>
      <w:numFmt w:val="lowerRoman"/>
      <w:lvlText w:val="%9."/>
      <w:lvlJc w:val="right"/>
      <w:pPr>
        <w:ind w:left="6960" w:hanging="180"/>
      </w:pPr>
    </w:lvl>
  </w:abstractNum>
  <w:abstractNum w:abstractNumId="2">
    <w:nsid w:val="79C83994"/>
    <w:multiLevelType w:val="hybridMultilevel"/>
    <w:tmpl w:val="2A9C1714"/>
    <w:lvl w:ilvl="0" w:tplc="A95A639A">
      <w:start w:val="1"/>
      <w:numFmt w:val="decimal"/>
      <w:lvlText w:val="%1."/>
      <w:lvlJc w:val="left"/>
      <w:pPr>
        <w:ind w:left="1200" w:hanging="360"/>
      </w:pPr>
      <w:rPr>
        <w:rFonts w:hint="default"/>
        <w:b/>
        <w:i w:val="0"/>
      </w:rPr>
    </w:lvl>
    <w:lvl w:ilvl="1" w:tplc="0C0A0019" w:tentative="1">
      <w:start w:val="1"/>
      <w:numFmt w:val="lowerLetter"/>
      <w:lvlText w:val="%2."/>
      <w:lvlJc w:val="left"/>
      <w:pPr>
        <w:ind w:left="1920" w:hanging="360"/>
      </w:pPr>
    </w:lvl>
    <w:lvl w:ilvl="2" w:tplc="0C0A001B" w:tentative="1">
      <w:start w:val="1"/>
      <w:numFmt w:val="lowerRoman"/>
      <w:lvlText w:val="%3."/>
      <w:lvlJc w:val="right"/>
      <w:pPr>
        <w:ind w:left="2640" w:hanging="180"/>
      </w:pPr>
    </w:lvl>
    <w:lvl w:ilvl="3" w:tplc="0C0A000F" w:tentative="1">
      <w:start w:val="1"/>
      <w:numFmt w:val="decimal"/>
      <w:lvlText w:val="%4."/>
      <w:lvlJc w:val="left"/>
      <w:pPr>
        <w:ind w:left="3360" w:hanging="360"/>
      </w:pPr>
    </w:lvl>
    <w:lvl w:ilvl="4" w:tplc="0C0A0019" w:tentative="1">
      <w:start w:val="1"/>
      <w:numFmt w:val="lowerLetter"/>
      <w:lvlText w:val="%5."/>
      <w:lvlJc w:val="left"/>
      <w:pPr>
        <w:ind w:left="4080" w:hanging="360"/>
      </w:pPr>
    </w:lvl>
    <w:lvl w:ilvl="5" w:tplc="0C0A001B" w:tentative="1">
      <w:start w:val="1"/>
      <w:numFmt w:val="lowerRoman"/>
      <w:lvlText w:val="%6."/>
      <w:lvlJc w:val="right"/>
      <w:pPr>
        <w:ind w:left="4800" w:hanging="180"/>
      </w:pPr>
    </w:lvl>
    <w:lvl w:ilvl="6" w:tplc="0C0A000F" w:tentative="1">
      <w:start w:val="1"/>
      <w:numFmt w:val="decimal"/>
      <w:lvlText w:val="%7."/>
      <w:lvlJc w:val="left"/>
      <w:pPr>
        <w:ind w:left="5520" w:hanging="360"/>
      </w:pPr>
    </w:lvl>
    <w:lvl w:ilvl="7" w:tplc="0C0A0019" w:tentative="1">
      <w:start w:val="1"/>
      <w:numFmt w:val="lowerLetter"/>
      <w:lvlText w:val="%8."/>
      <w:lvlJc w:val="left"/>
      <w:pPr>
        <w:ind w:left="6240" w:hanging="360"/>
      </w:pPr>
    </w:lvl>
    <w:lvl w:ilvl="8" w:tplc="0C0A001B" w:tentative="1">
      <w:start w:val="1"/>
      <w:numFmt w:val="lowerRoman"/>
      <w:lvlText w:val="%9."/>
      <w:lvlJc w:val="right"/>
      <w:pPr>
        <w:ind w:left="6960" w:hanging="180"/>
      </w:pPr>
    </w:lvl>
  </w:abstractNum>
  <w:abstractNum w:abstractNumId="3">
    <w:nsid w:val="7F5121BA"/>
    <w:multiLevelType w:val="hybridMultilevel"/>
    <w:tmpl w:val="F0B8591A"/>
    <w:lvl w:ilvl="0" w:tplc="A00A3134">
      <w:start w:val="1"/>
      <w:numFmt w:val="low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FBE"/>
    <w:rsid w:val="00000E92"/>
    <w:rsid w:val="00023544"/>
    <w:rsid w:val="000242B7"/>
    <w:rsid w:val="000402CB"/>
    <w:rsid w:val="00067A05"/>
    <w:rsid w:val="00077CB8"/>
    <w:rsid w:val="00134C36"/>
    <w:rsid w:val="001416FC"/>
    <w:rsid w:val="001B2550"/>
    <w:rsid w:val="001E1FBE"/>
    <w:rsid w:val="0020602A"/>
    <w:rsid w:val="00211FB1"/>
    <w:rsid w:val="00220B37"/>
    <w:rsid w:val="00237A90"/>
    <w:rsid w:val="00250399"/>
    <w:rsid w:val="002519AE"/>
    <w:rsid w:val="0026154C"/>
    <w:rsid w:val="00295316"/>
    <w:rsid w:val="002954E8"/>
    <w:rsid w:val="002E22DC"/>
    <w:rsid w:val="00336379"/>
    <w:rsid w:val="00382D61"/>
    <w:rsid w:val="003A7F90"/>
    <w:rsid w:val="003E053A"/>
    <w:rsid w:val="003E4ECB"/>
    <w:rsid w:val="00416796"/>
    <w:rsid w:val="0045764E"/>
    <w:rsid w:val="00466FFA"/>
    <w:rsid w:val="004940E1"/>
    <w:rsid w:val="004A095A"/>
    <w:rsid w:val="004B2B33"/>
    <w:rsid w:val="004B74F8"/>
    <w:rsid w:val="004C3E79"/>
    <w:rsid w:val="004C55AE"/>
    <w:rsid w:val="004F194D"/>
    <w:rsid w:val="00521357"/>
    <w:rsid w:val="00581B48"/>
    <w:rsid w:val="00592269"/>
    <w:rsid w:val="00596D10"/>
    <w:rsid w:val="005976BA"/>
    <w:rsid w:val="005A75AF"/>
    <w:rsid w:val="005D62C4"/>
    <w:rsid w:val="00613498"/>
    <w:rsid w:val="0064136D"/>
    <w:rsid w:val="006835C9"/>
    <w:rsid w:val="006940B4"/>
    <w:rsid w:val="006A16BF"/>
    <w:rsid w:val="006D22F6"/>
    <w:rsid w:val="006F7273"/>
    <w:rsid w:val="00737EAA"/>
    <w:rsid w:val="00765B3F"/>
    <w:rsid w:val="007A2175"/>
    <w:rsid w:val="007B39D2"/>
    <w:rsid w:val="00837E4A"/>
    <w:rsid w:val="008C45BB"/>
    <w:rsid w:val="008D7158"/>
    <w:rsid w:val="008E3C03"/>
    <w:rsid w:val="009742DD"/>
    <w:rsid w:val="009C14A9"/>
    <w:rsid w:val="009C6989"/>
    <w:rsid w:val="009C69C3"/>
    <w:rsid w:val="009E0AE1"/>
    <w:rsid w:val="00A27DE6"/>
    <w:rsid w:val="00A312C9"/>
    <w:rsid w:val="00A626B3"/>
    <w:rsid w:val="00AB4F96"/>
    <w:rsid w:val="00AD0934"/>
    <w:rsid w:val="00AD438C"/>
    <w:rsid w:val="00AE1EEF"/>
    <w:rsid w:val="00B025CF"/>
    <w:rsid w:val="00B07A42"/>
    <w:rsid w:val="00B82865"/>
    <w:rsid w:val="00C02C6A"/>
    <w:rsid w:val="00C26392"/>
    <w:rsid w:val="00C416A0"/>
    <w:rsid w:val="00CA71FC"/>
    <w:rsid w:val="00D10CBE"/>
    <w:rsid w:val="00D30328"/>
    <w:rsid w:val="00DC71BF"/>
    <w:rsid w:val="00E06734"/>
    <w:rsid w:val="00E754D8"/>
    <w:rsid w:val="00EC7DDF"/>
    <w:rsid w:val="00EE7596"/>
    <w:rsid w:val="00F0072B"/>
    <w:rsid w:val="00F06CB0"/>
    <w:rsid w:val="00F22EA7"/>
    <w:rsid w:val="00F356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1A15181-9D08-4990-B0F6-B97D8DBF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FBE"/>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1E1FBE"/>
    <w:pPr>
      <w:tabs>
        <w:tab w:val="center" w:pos="4252"/>
        <w:tab w:val="right" w:pos="8504"/>
      </w:tabs>
    </w:pPr>
  </w:style>
  <w:style w:type="character" w:customStyle="1" w:styleId="PiedepginaCar">
    <w:name w:val="Pie de página Car"/>
    <w:basedOn w:val="Fuentedeprrafopredeter"/>
    <w:link w:val="Piedepgina"/>
    <w:rsid w:val="001E1FBE"/>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E1FBE"/>
  </w:style>
  <w:style w:type="paragraph" w:styleId="Encabezado">
    <w:name w:val="header"/>
    <w:basedOn w:val="Normal"/>
    <w:link w:val="EncabezadoCar"/>
    <w:rsid w:val="001E1FBE"/>
    <w:pPr>
      <w:tabs>
        <w:tab w:val="center" w:pos="4252"/>
        <w:tab w:val="right" w:pos="8504"/>
      </w:tabs>
    </w:pPr>
  </w:style>
  <w:style w:type="character" w:customStyle="1" w:styleId="EncabezadoCar">
    <w:name w:val="Encabezado Car"/>
    <w:basedOn w:val="Fuentedeprrafopredeter"/>
    <w:link w:val="Encabezado"/>
    <w:rsid w:val="001E1FBE"/>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1E1FBE"/>
    <w:pPr>
      <w:spacing w:line="360" w:lineRule="auto"/>
      <w:jc w:val="both"/>
    </w:pPr>
    <w:rPr>
      <w:rFonts w:ascii="Arial" w:hAnsi="Arial"/>
      <w:sz w:val="28"/>
    </w:rPr>
  </w:style>
  <w:style w:type="paragraph" w:styleId="Sinespaciado">
    <w:name w:val="No Spacing"/>
    <w:uiPriority w:val="1"/>
    <w:qFormat/>
    <w:rsid w:val="001E1FBE"/>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1E1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7017F-04EC-46DC-A74A-403B3A961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7</Pages>
  <Words>2189</Words>
  <Characters>12042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67</cp:revision>
  <dcterms:created xsi:type="dcterms:W3CDTF">2018-08-17T19:45:00Z</dcterms:created>
  <dcterms:modified xsi:type="dcterms:W3CDTF">2018-10-01T16:07:00Z</dcterms:modified>
</cp:coreProperties>
</file>