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96" w:rsidRPr="00287633" w:rsidRDefault="00E47A96" w:rsidP="00E47A96">
      <w:pPr>
        <w:jc w:val="both"/>
        <w:rPr>
          <w:rFonts w:ascii="Arial" w:hAnsi="Arial" w:cs="Arial"/>
          <w:b/>
          <w:lang w:val="es-ES_tradnl"/>
        </w:rPr>
      </w:pPr>
      <w:r w:rsidRPr="00287633">
        <w:rPr>
          <w:rFonts w:ascii="Arial" w:hAnsi="Arial" w:cs="Arial"/>
          <w:b/>
          <w:lang w:val="es-ES_tradnl"/>
        </w:rPr>
        <w:t>Providencia:</w:t>
      </w:r>
      <w:r w:rsidRPr="00287633">
        <w:rPr>
          <w:rFonts w:ascii="Arial" w:hAnsi="Arial" w:cs="Arial"/>
          <w:b/>
          <w:lang w:val="es-ES_tradnl"/>
        </w:rPr>
        <w:tab/>
      </w:r>
      <w:r w:rsidRPr="00287633">
        <w:rPr>
          <w:rFonts w:ascii="Arial" w:hAnsi="Arial" w:cs="Arial"/>
          <w:b/>
          <w:lang w:val="es-ES_tradnl"/>
        </w:rPr>
        <w:tab/>
      </w:r>
      <w:r w:rsidRPr="00287633">
        <w:rPr>
          <w:rFonts w:ascii="Arial" w:hAnsi="Arial" w:cs="Arial"/>
          <w:b/>
          <w:lang w:val="es-ES_tradnl"/>
        </w:rPr>
        <w:tab/>
      </w:r>
      <w:r w:rsidRPr="00287633">
        <w:rPr>
          <w:rFonts w:ascii="Arial" w:hAnsi="Arial" w:cs="Arial"/>
          <w:lang w:val="es-ES_tradnl"/>
        </w:rPr>
        <w:t>Sentencia de Segunda Instancia – 4 de septiembre de 2018</w:t>
      </w:r>
    </w:p>
    <w:p w:rsidR="00E47A96" w:rsidRPr="00287633" w:rsidRDefault="00E47A96" w:rsidP="00E47A96">
      <w:pPr>
        <w:jc w:val="both"/>
        <w:rPr>
          <w:rFonts w:ascii="Arial" w:hAnsi="Arial" w:cs="Arial"/>
          <w:b/>
          <w:lang w:val="es-ES_tradnl"/>
        </w:rPr>
      </w:pPr>
      <w:r w:rsidRPr="00287633">
        <w:rPr>
          <w:rFonts w:ascii="Arial" w:hAnsi="Arial" w:cs="Arial"/>
          <w:b/>
          <w:lang w:val="es-ES_tradnl"/>
        </w:rPr>
        <w:t>Proceso:</w:t>
      </w:r>
      <w:r w:rsidRPr="00287633">
        <w:rPr>
          <w:rFonts w:ascii="Arial" w:hAnsi="Arial" w:cs="Arial"/>
          <w:b/>
          <w:lang w:val="es-ES_tradnl"/>
        </w:rPr>
        <w:tab/>
      </w:r>
      <w:r w:rsidRPr="00287633">
        <w:rPr>
          <w:rFonts w:ascii="Arial" w:hAnsi="Arial" w:cs="Arial"/>
          <w:b/>
          <w:lang w:val="es-ES_tradnl"/>
        </w:rPr>
        <w:tab/>
      </w:r>
      <w:r w:rsidRPr="00287633">
        <w:rPr>
          <w:rFonts w:ascii="Arial" w:hAnsi="Arial" w:cs="Arial"/>
          <w:b/>
          <w:lang w:val="es-ES_tradnl"/>
        </w:rPr>
        <w:tab/>
      </w:r>
      <w:r w:rsidRPr="00287633">
        <w:rPr>
          <w:rFonts w:ascii="Arial" w:hAnsi="Arial" w:cs="Arial"/>
          <w:lang w:val="es-ES_tradnl"/>
        </w:rPr>
        <w:t>Acción de Tutela – Confirma el amparo concedido por el a quo</w:t>
      </w:r>
    </w:p>
    <w:p w:rsidR="00E47A96" w:rsidRPr="00287633" w:rsidRDefault="00E47A96" w:rsidP="00287633">
      <w:pPr>
        <w:jc w:val="both"/>
        <w:rPr>
          <w:rFonts w:ascii="Arial" w:hAnsi="Arial" w:cs="Arial"/>
          <w:b/>
          <w:lang w:val="es-ES_tradnl"/>
        </w:rPr>
      </w:pPr>
      <w:r w:rsidRPr="00287633">
        <w:rPr>
          <w:rFonts w:ascii="Arial" w:hAnsi="Arial" w:cs="Arial"/>
          <w:b/>
          <w:lang w:val="es-ES_tradnl"/>
        </w:rPr>
        <w:t>Radicación Nro.</w:t>
      </w:r>
      <w:r w:rsidR="00287633" w:rsidRPr="00287633">
        <w:rPr>
          <w:rFonts w:ascii="Arial" w:hAnsi="Arial" w:cs="Arial"/>
          <w:b/>
          <w:lang w:val="es-ES_tradnl"/>
        </w:rPr>
        <w:tab/>
      </w:r>
      <w:r w:rsidR="00287633">
        <w:rPr>
          <w:rFonts w:ascii="Arial" w:hAnsi="Arial" w:cs="Arial"/>
          <w:b/>
          <w:lang w:val="es-ES_tradnl"/>
        </w:rPr>
        <w:tab/>
      </w:r>
      <w:r w:rsidRPr="00287633">
        <w:rPr>
          <w:rFonts w:ascii="Arial" w:hAnsi="Arial" w:cs="Arial"/>
          <w:lang w:val="es-ES_tradnl"/>
        </w:rPr>
        <w:t>66001-31-05-004-2018-00375-01</w:t>
      </w:r>
    </w:p>
    <w:p w:rsidR="00E47A96" w:rsidRPr="00287633" w:rsidRDefault="00E47A96" w:rsidP="00E47A96">
      <w:pPr>
        <w:jc w:val="both"/>
        <w:rPr>
          <w:rFonts w:ascii="Arial" w:hAnsi="Arial" w:cs="Arial"/>
          <w:b/>
          <w:lang w:val="es-ES_tradnl"/>
        </w:rPr>
      </w:pPr>
      <w:r w:rsidRPr="00287633">
        <w:rPr>
          <w:rFonts w:ascii="Arial" w:hAnsi="Arial" w:cs="Arial"/>
          <w:b/>
          <w:lang w:val="es-ES_tradnl"/>
        </w:rPr>
        <w:t>Accionante:</w:t>
      </w:r>
      <w:r w:rsidRPr="00287633">
        <w:rPr>
          <w:rFonts w:ascii="Arial" w:hAnsi="Arial" w:cs="Arial"/>
          <w:b/>
          <w:lang w:val="es-ES_tradnl"/>
        </w:rPr>
        <w:tab/>
      </w:r>
      <w:r w:rsidRPr="00287633">
        <w:rPr>
          <w:rFonts w:ascii="Arial" w:hAnsi="Arial" w:cs="Arial"/>
          <w:b/>
          <w:lang w:val="es-ES_tradnl"/>
        </w:rPr>
        <w:tab/>
      </w:r>
      <w:r w:rsidRPr="00287633">
        <w:rPr>
          <w:rFonts w:ascii="Arial" w:hAnsi="Arial" w:cs="Arial"/>
          <w:b/>
          <w:lang w:val="es-ES_tradnl"/>
        </w:rPr>
        <w:tab/>
      </w:r>
      <w:r w:rsidRPr="00287633">
        <w:rPr>
          <w:rFonts w:ascii="Arial" w:hAnsi="Arial" w:cs="Arial"/>
          <w:lang w:val="es-ES_tradnl"/>
        </w:rPr>
        <w:t>María Antonia Mina Pareja</w:t>
      </w:r>
    </w:p>
    <w:p w:rsidR="00E47A96" w:rsidRPr="00287633" w:rsidRDefault="00E47A96" w:rsidP="00E47A96">
      <w:pPr>
        <w:jc w:val="both"/>
        <w:rPr>
          <w:rFonts w:ascii="Arial" w:hAnsi="Arial" w:cs="Arial"/>
          <w:b/>
          <w:lang w:val="es-ES_tradnl"/>
        </w:rPr>
      </w:pPr>
      <w:r w:rsidRPr="00287633">
        <w:rPr>
          <w:rFonts w:ascii="Arial" w:hAnsi="Arial" w:cs="Arial"/>
          <w:b/>
          <w:lang w:val="es-ES_tradnl"/>
        </w:rPr>
        <w:t xml:space="preserve"> Accionado </w:t>
      </w:r>
      <w:r w:rsidRPr="00287633">
        <w:rPr>
          <w:rFonts w:ascii="Arial" w:hAnsi="Arial" w:cs="Arial"/>
          <w:b/>
          <w:lang w:val="es-ES_tradnl"/>
        </w:rPr>
        <w:tab/>
      </w:r>
      <w:r w:rsidRPr="00287633">
        <w:rPr>
          <w:rFonts w:ascii="Arial" w:hAnsi="Arial" w:cs="Arial"/>
          <w:b/>
          <w:lang w:val="es-ES_tradnl"/>
        </w:rPr>
        <w:tab/>
      </w:r>
      <w:r w:rsidRPr="00287633">
        <w:rPr>
          <w:rFonts w:ascii="Arial" w:hAnsi="Arial" w:cs="Arial"/>
          <w:b/>
          <w:lang w:val="es-ES_tradnl"/>
        </w:rPr>
        <w:tab/>
      </w:r>
      <w:r w:rsidRPr="00287633">
        <w:rPr>
          <w:rFonts w:ascii="Arial" w:hAnsi="Arial" w:cs="Arial"/>
          <w:lang w:val="es-ES_tradnl"/>
        </w:rPr>
        <w:t>Colpensiones y S.O.S.</w:t>
      </w:r>
    </w:p>
    <w:p w:rsidR="00E47A96" w:rsidRPr="00287633" w:rsidRDefault="00E47A96" w:rsidP="00E47A96">
      <w:pPr>
        <w:jc w:val="both"/>
        <w:rPr>
          <w:rFonts w:ascii="Arial" w:hAnsi="Arial" w:cs="Arial"/>
          <w:b/>
          <w:lang w:val="es-ES_tradnl"/>
        </w:rPr>
      </w:pPr>
      <w:r w:rsidRPr="00287633">
        <w:rPr>
          <w:rFonts w:ascii="Arial" w:hAnsi="Arial" w:cs="Arial"/>
          <w:b/>
          <w:lang w:val="es-ES_tradnl"/>
        </w:rPr>
        <w:t xml:space="preserve"> Juzgado de Origen:</w:t>
      </w:r>
      <w:r w:rsidRPr="00287633">
        <w:rPr>
          <w:rFonts w:ascii="Arial" w:hAnsi="Arial" w:cs="Arial"/>
          <w:b/>
          <w:lang w:val="es-ES_tradnl"/>
        </w:rPr>
        <w:tab/>
      </w:r>
      <w:r w:rsidRPr="00287633">
        <w:rPr>
          <w:rFonts w:ascii="Arial" w:hAnsi="Arial" w:cs="Arial"/>
          <w:b/>
          <w:lang w:val="es-ES_tradnl"/>
        </w:rPr>
        <w:tab/>
      </w:r>
      <w:r w:rsidRPr="00287633">
        <w:rPr>
          <w:rFonts w:ascii="Arial" w:hAnsi="Arial" w:cs="Arial"/>
          <w:lang w:val="es-ES_tradnl"/>
        </w:rPr>
        <w:t>Cuarto Laboral del Circuito de Pereira</w:t>
      </w:r>
    </w:p>
    <w:p w:rsidR="00E47A96" w:rsidRPr="00E47A96" w:rsidRDefault="00E47A96" w:rsidP="00E47A96">
      <w:pPr>
        <w:jc w:val="both"/>
        <w:rPr>
          <w:rFonts w:ascii="Arial" w:hAnsi="Arial" w:cs="Arial"/>
          <w:bCs/>
          <w:i/>
          <w:szCs w:val="18"/>
          <w:lang w:val="es-CO"/>
        </w:rPr>
      </w:pPr>
    </w:p>
    <w:p w:rsidR="00E47A96" w:rsidRPr="00287633" w:rsidRDefault="00E47A96" w:rsidP="00287633">
      <w:pPr>
        <w:jc w:val="both"/>
        <w:rPr>
          <w:rFonts w:ascii="Arial" w:hAnsi="Arial" w:cs="Arial"/>
          <w:b/>
          <w:spacing w:val="2"/>
          <w:lang w:val="es-ES_tradnl"/>
        </w:rPr>
      </w:pPr>
      <w:r w:rsidRPr="00287633">
        <w:rPr>
          <w:rFonts w:ascii="Arial" w:hAnsi="Arial" w:cs="Arial"/>
          <w:b/>
          <w:spacing w:val="2"/>
          <w:u w:val="single"/>
          <w:lang w:val="es-ES_tradnl"/>
        </w:rPr>
        <w:t>Tema</w:t>
      </w:r>
      <w:r w:rsidRPr="00287633">
        <w:rPr>
          <w:rFonts w:ascii="Arial" w:hAnsi="Arial" w:cs="Arial"/>
          <w:b/>
          <w:spacing w:val="2"/>
          <w:u w:val="single"/>
          <w:lang w:val="es-ES_tradnl"/>
        </w:rPr>
        <w:t>s:</w:t>
      </w:r>
      <w:r w:rsidR="00287633" w:rsidRPr="00287633">
        <w:rPr>
          <w:rFonts w:ascii="Arial" w:hAnsi="Arial" w:cs="Arial"/>
          <w:b/>
          <w:spacing w:val="2"/>
          <w:lang w:val="es-ES_tradnl"/>
        </w:rPr>
        <w:tab/>
      </w:r>
      <w:r w:rsidR="007C511E">
        <w:rPr>
          <w:rFonts w:ascii="Arial" w:hAnsi="Arial" w:cs="Arial"/>
          <w:b/>
          <w:spacing w:val="2"/>
          <w:lang w:val="es-ES_tradnl"/>
        </w:rPr>
        <w:t xml:space="preserve">SEGURIDAD SOCIAL / MÍNIMO VITAL / PAGO DE INCAPACIDADES / PROCEDENCIA DE LA TUTELA PARA ORDENARLO / </w:t>
      </w:r>
      <w:r w:rsidR="00645440">
        <w:rPr>
          <w:rFonts w:ascii="Arial" w:hAnsi="Arial" w:cs="Arial"/>
          <w:b/>
          <w:spacing w:val="2"/>
          <w:lang w:val="es-ES_tradnl"/>
        </w:rPr>
        <w:t>OBLIGACIONES DE LOS FONDOS DE PENSIONES.</w:t>
      </w:r>
    </w:p>
    <w:p w:rsidR="00E47A96" w:rsidRDefault="00E47A96" w:rsidP="00E47A96">
      <w:pPr>
        <w:tabs>
          <w:tab w:val="left" w:pos="3060"/>
        </w:tabs>
        <w:jc w:val="both"/>
        <w:rPr>
          <w:rFonts w:ascii="Arial" w:hAnsi="Arial" w:cs="Arial"/>
          <w:spacing w:val="2"/>
          <w:lang w:val="es-ES_tradnl"/>
        </w:rPr>
      </w:pPr>
    </w:p>
    <w:p w:rsidR="00E47A96" w:rsidRPr="00E47A96" w:rsidRDefault="00E47A96" w:rsidP="00E47A96">
      <w:pPr>
        <w:tabs>
          <w:tab w:val="left" w:pos="3060"/>
        </w:tabs>
        <w:jc w:val="both"/>
        <w:rPr>
          <w:rFonts w:ascii="Arial" w:hAnsi="Arial" w:cs="Arial"/>
          <w:spacing w:val="2"/>
          <w:lang w:val="es-ES_tradnl"/>
        </w:rPr>
      </w:pPr>
      <w:r w:rsidRPr="00E47A96">
        <w:rPr>
          <w:rFonts w:ascii="Arial" w:hAnsi="Arial" w:cs="Arial"/>
          <w:spacing w:val="2"/>
          <w:lang w:val="es-ES_tradnl"/>
        </w:rPr>
        <w:t>El derecho fundamental a la seguridad social implica una serie de obligaciones de las entidades encargadas de garantizarlos. Existen unas obligaciones de prestar determinados servicios –prestación de servicios de salud, calificación de pérdida de capacidad laboral, etc.- y existen otras de pagar unas prestaciones –reconocimiento de pensiones, incapacidades, licencia de maternidad, entre otros</w:t>
      </w:r>
      <w:r w:rsidR="007C511E" w:rsidRPr="00E47A96">
        <w:rPr>
          <w:rFonts w:ascii="Arial" w:hAnsi="Arial" w:cs="Arial"/>
          <w:spacing w:val="2"/>
          <w:lang w:val="es-ES_tradnl"/>
        </w:rPr>
        <w:t>–</w:t>
      </w:r>
      <w:r w:rsidRPr="00E47A96">
        <w:rPr>
          <w:rFonts w:ascii="Arial" w:hAnsi="Arial" w:cs="Arial"/>
          <w:spacing w:val="2"/>
          <w:lang w:val="es-ES_tradnl"/>
        </w:rPr>
        <w:t>. Este último grupo de obligaciones, están íntimamente ligadas a otro derecho, el del mínimo vital, pues con el reconocimiento de una prestación, se permite al afiliado o beneficiario del sistema de la seguridad social, acceder a unos recursos que le permitan suplir sus necesidades básicas al igual que las de su núcleo familiar.</w:t>
      </w:r>
    </w:p>
    <w:p w:rsidR="00E47A96" w:rsidRPr="00287633" w:rsidRDefault="00E47A96" w:rsidP="00973CC4">
      <w:pPr>
        <w:tabs>
          <w:tab w:val="center" w:pos="4419"/>
          <w:tab w:val="right" w:pos="8838"/>
        </w:tabs>
        <w:spacing w:line="312" w:lineRule="auto"/>
        <w:ind w:right="-7"/>
        <w:rPr>
          <w:rFonts w:ascii="Arial Narrow" w:hAnsi="Arial Narrow"/>
          <w:b/>
          <w:i/>
          <w:sz w:val="26"/>
          <w:szCs w:val="26"/>
          <w:lang w:val="x-none" w:eastAsia="x-none"/>
        </w:rPr>
      </w:pPr>
    </w:p>
    <w:p w:rsidR="00E47A96" w:rsidRPr="00287633" w:rsidRDefault="00E47A96" w:rsidP="00973CC4">
      <w:pPr>
        <w:tabs>
          <w:tab w:val="center" w:pos="4419"/>
          <w:tab w:val="right" w:pos="8838"/>
        </w:tabs>
        <w:spacing w:line="312" w:lineRule="auto"/>
        <w:ind w:right="-7"/>
        <w:rPr>
          <w:rFonts w:ascii="Arial Narrow" w:hAnsi="Arial Narrow"/>
          <w:b/>
          <w:i/>
          <w:sz w:val="26"/>
          <w:szCs w:val="26"/>
          <w:lang w:val="x-none" w:eastAsia="x-none"/>
        </w:rPr>
      </w:pPr>
    </w:p>
    <w:p w:rsidR="00EF2DB9" w:rsidRPr="00287633" w:rsidRDefault="00EF2DB9" w:rsidP="00973CC4">
      <w:pPr>
        <w:tabs>
          <w:tab w:val="center" w:pos="4419"/>
          <w:tab w:val="right" w:pos="8838"/>
        </w:tabs>
        <w:spacing w:line="312" w:lineRule="auto"/>
        <w:ind w:right="-7"/>
        <w:jc w:val="center"/>
        <w:rPr>
          <w:rFonts w:ascii="Arial Narrow" w:hAnsi="Arial Narrow"/>
          <w:b/>
          <w:i/>
          <w:sz w:val="26"/>
          <w:szCs w:val="26"/>
          <w:lang w:val="x-none" w:eastAsia="x-none"/>
        </w:rPr>
      </w:pPr>
      <w:r w:rsidRPr="00287633">
        <w:rPr>
          <w:rFonts w:ascii="Arial Narrow" w:hAnsi="Arial Narrow"/>
          <w:b/>
          <w:i/>
          <w:sz w:val="26"/>
          <w:szCs w:val="26"/>
          <w:lang w:val="x-none" w:eastAsia="x-none"/>
        </w:rPr>
        <w:t>TRIBUNAL SUPERIOR DEL DISTRITO</w:t>
      </w:r>
    </w:p>
    <w:p w:rsidR="00EF2DB9" w:rsidRPr="00287633" w:rsidRDefault="00EF2DB9" w:rsidP="00973CC4">
      <w:pPr>
        <w:tabs>
          <w:tab w:val="center" w:pos="4419"/>
          <w:tab w:val="right" w:pos="8838"/>
        </w:tabs>
        <w:spacing w:line="312" w:lineRule="auto"/>
        <w:ind w:right="-7"/>
        <w:jc w:val="center"/>
        <w:rPr>
          <w:rFonts w:ascii="Arial Narrow" w:hAnsi="Arial Narrow"/>
          <w:b/>
          <w:i/>
          <w:sz w:val="26"/>
          <w:szCs w:val="26"/>
          <w:lang w:val="es-CO" w:eastAsia="x-none"/>
        </w:rPr>
      </w:pPr>
      <w:r w:rsidRPr="00287633">
        <w:rPr>
          <w:rFonts w:ascii="Arial Narrow" w:hAnsi="Arial Narrow"/>
          <w:b/>
          <w:i/>
          <w:noProof/>
          <w:spacing w:val="-3"/>
          <w:sz w:val="26"/>
          <w:szCs w:val="26"/>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287633" w:rsidRDefault="00EF2DB9" w:rsidP="00973CC4">
      <w:pPr>
        <w:tabs>
          <w:tab w:val="center" w:pos="4419"/>
          <w:tab w:val="right" w:pos="8838"/>
        </w:tabs>
        <w:spacing w:line="312" w:lineRule="auto"/>
        <w:ind w:right="-7"/>
        <w:jc w:val="center"/>
        <w:rPr>
          <w:rFonts w:ascii="Arial Narrow" w:hAnsi="Arial Narrow"/>
          <w:b/>
          <w:i/>
          <w:sz w:val="26"/>
          <w:szCs w:val="26"/>
          <w:lang w:eastAsia="x-none"/>
        </w:rPr>
      </w:pPr>
      <w:r w:rsidRPr="00287633">
        <w:rPr>
          <w:rFonts w:ascii="Arial Narrow" w:hAnsi="Arial Narrow"/>
          <w:b/>
          <w:i/>
          <w:sz w:val="26"/>
          <w:szCs w:val="26"/>
          <w:lang w:val="x-none" w:eastAsia="x-none"/>
        </w:rPr>
        <w:t>PEREIRA RISARALDA</w:t>
      </w:r>
    </w:p>
    <w:p w:rsidR="00EF2DB9" w:rsidRPr="00287633" w:rsidRDefault="00EF2DB9" w:rsidP="00973CC4">
      <w:pPr>
        <w:tabs>
          <w:tab w:val="center" w:pos="4419"/>
          <w:tab w:val="right" w:pos="8838"/>
        </w:tabs>
        <w:spacing w:line="312" w:lineRule="auto"/>
        <w:ind w:right="-7"/>
        <w:jc w:val="center"/>
        <w:rPr>
          <w:rFonts w:ascii="Arial Narrow" w:hAnsi="Arial Narrow"/>
          <w:b/>
          <w:i/>
          <w:sz w:val="26"/>
          <w:szCs w:val="26"/>
          <w:lang w:eastAsia="x-none"/>
        </w:rPr>
      </w:pPr>
      <w:r w:rsidRPr="00287633">
        <w:rPr>
          <w:rFonts w:ascii="Arial Narrow" w:hAnsi="Arial Narrow" w:cs="Tahoma"/>
          <w:b/>
          <w:i/>
          <w:sz w:val="26"/>
          <w:szCs w:val="26"/>
          <w:lang w:val="es-CO"/>
        </w:rPr>
        <w:t>MAGISTRADO PONENTE: FRANCISCO JAVIER TAMAYO TABARES</w:t>
      </w:r>
    </w:p>
    <w:p w:rsidR="00EF2DB9" w:rsidRPr="00287633" w:rsidRDefault="00EF2DB9" w:rsidP="00973CC4">
      <w:pPr>
        <w:tabs>
          <w:tab w:val="center" w:pos="4419"/>
          <w:tab w:val="right" w:pos="8838"/>
        </w:tabs>
        <w:spacing w:line="312" w:lineRule="auto"/>
        <w:ind w:right="-7"/>
        <w:rPr>
          <w:rFonts w:ascii="Arial Narrow" w:hAnsi="Arial Narrow" w:cs="Tahoma"/>
          <w:i/>
          <w:sz w:val="26"/>
          <w:szCs w:val="26"/>
          <w:lang w:val="x-none" w:eastAsia="x-none"/>
        </w:rPr>
      </w:pPr>
    </w:p>
    <w:p w:rsidR="00EF2DB9" w:rsidRPr="00287633" w:rsidRDefault="00EF2DB9" w:rsidP="00973CC4">
      <w:pPr>
        <w:spacing w:line="312" w:lineRule="auto"/>
        <w:jc w:val="both"/>
        <w:rPr>
          <w:rFonts w:ascii="Arial Narrow" w:hAnsi="Arial Narrow" w:cs="Tahoma"/>
          <w:sz w:val="26"/>
          <w:szCs w:val="26"/>
          <w:lang w:val="es-CO"/>
        </w:rPr>
      </w:pPr>
      <w:r w:rsidRPr="00287633">
        <w:rPr>
          <w:rFonts w:ascii="Arial Narrow" w:hAnsi="Arial Narrow" w:cs="Tahoma"/>
          <w:sz w:val="26"/>
          <w:szCs w:val="26"/>
          <w:lang w:val="es-CO"/>
        </w:rPr>
        <w:t>Pereira,</w:t>
      </w:r>
      <w:r w:rsidR="00282106" w:rsidRPr="00287633">
        <w:rPr>
          <w:rFonts w:ascii="Arial Narrow" w:hAnsi="Arial Narrow" w:cs="Tahoma"/>
          <w:sz w:val="26"/>
          <w:szCs w:val="26"/>
          <w:lang w:val="es-CO"/>
        </w:rPr>
        <w:t xml:space="preserve"> </w:t>
      </w:r>
      <w:r w:rsidR="00650C8F" w:rsidRPr="00287633">
        <w:rPr>
          <w:rFonts w:ascii="Arial Narrow" w:hAnsi="Arial Narrow" w:cs="Tahoma"/>
          <w:sz w:val="26"/>
          <w:szCs w:val="26"/>
          <w:lang w:val="es-CO"/>
        </w:rPr>
        <w:t>cuatro</w:t>
      </w:r>
      <w:r w:rsidR="00282106" w:rsidRPr="00287633">
        <w:rPr>
          <w:rFonts w:ascii="Arial Narrow" w:hAnsi="Arial Narrow" w:cs="Tahoma"/>
          <w:sz w:val="26"/>
          <w:szCs w:val="26"/>
          <w:lang w:val="es-CO"/>
        </w:rPr>
        <w:t xml:space="preserve"> </w:t>
      </w:r>
      <w:r w:rsidR="00E77E97" w:rsidRPr="00287633">
        <w:rPr>
          <w:rFonts w:ascii="Arial Narrow" w:hAnsi="Arial Narrow" w:cs="Tahoma"/>
          <w:sz w:val="26"/>
          <w:szCs w:val="26"/>
          <w:lang w:val="es-CO"/>
        </w:rPr>
        <w:t xml:space="preserve">de </w:t>
      </w:r>
      <w:r w:rsidR="00650C8F" w:rsidRPr="00287633">
        <w:rPr>
          <w:rFonts w:ascii="Arial Narrow" w:hAnsi="Arial Narrow" w:cs="Tahoma"/>
          <w:sz w:val="26"/>
          <w:szCs w:val="26"/>
          <w:lang w:val="es-CO"/>
        </w:rPr>
        <w:t xml:space="preserve">septiembre </w:t>
      </w:r>
      <w:r w:rsidRPr="00287633">
        <w:rPr>
          <w:rFonts w:ascii="Arial Narrow" w:hAnsi="Arial Narrow" w:cs="Tahoma"/>
          <w:sz w:val="26"/>
          <w:szCs w:val="26"/>
          <w:lang w:val="es-CO"/>
        </w:rPr>
        <w:t xml:space="preserve">de dos mil </w:t>
      </w:r>
      <w:r w:rsidR="001A33A2" w:rsidRPr="00287633">
        <w:rPr>
          <w:rFonts w:ascii="Arial Narrow" w:hAnsi="Arial Narrow" w:cs="Tahoma"/>
          <w:sz w:val="26"/>
          <w:szCs w:val="26"/>
          <w:lang w:val="es-CO"/>
        </w:rPr>
        <w:t>dieciocho</w:t>
      </w:r>
      <w:r w:rsidRPr="00287633">
        <w:rPr>
          <w:rFonts w:ascii="Arial Narrow" w:hAnsi="Arial Narrow" w:cs="Tahoma"/>
          <w:sz w:val="26"/>
          <w:szCs w:val="26"/>
          <w:lang w:val="es-CO"/>
        </w:rPr>
        <w:t>.</w:t>
      </w:r>
    </w:p>
    <w:p w:rsidR="00AF5113" w:rsidRPr="00287633" w:rsidRDefault="00AF5113" w:rsidP="00973CC4">
      <w:pPr>
        <w:spacing w:line="312" w:lineRule="auto"/>
        <w:jc w:val="both"/>
        <w:rPr>
          <w:rFonts w:ascii="Arial Narrow" w:hAnsi="Arial Narrow" w:cs="Tahoma"/>
          <w:sz w:val="26"/>
          <w:szCs w:val="26"/>
          <w:lang w:val="es-CO"/>
        </w:rPr>
      </w:pPr>
    </w:p>
    <w:p w:rsidR="00EF2DB9" w:rsidRPr="00287633" w:rsidRDefault="00EF2DB9" w:rsidP="00973CC4">
      <w:pPr>
        <w:spacing w:line="312" w:lineRule="auto"/>
        <w:rPr>
          <w:rFonts w:ascii="Arial Narrow" w:hAnsi="Arial Narrow" w:cs="Tahoma"/>
          <w:sz w:val="26"/>
          <w:szCs w:val="26"/>
          <w:lang w:val="es-CO"/>
        </w:rPr>
      </w:pPr>
      <w:r w:rsidRPr="00287633">
        <w:rPr>
          <w:rFonts w:ascii="Arial Narrow" w:hAnsi="Arial Narrow" w:cs="Tahoma"/>
          <w:sz w:val="26"/>
          <w:szCs w:val="26"/>
          <w:lang w:val="es-CO"/>
        </w:rPr>
        <w:t xml:space="preserve">Acta número </w:t>
      </w:r>
      <w:r w:rsidR="003D63EA" w:rsidRPr="00287633">
        <w:rPr>
          <w:rFonts w:ascii="Arial Narrow" w:hAnsi="Arial Narrow" w:cs="Tahoma"/>
          <w:sz w:val="26"/>
          <w:szCs w:val="26"/>
          <w:lang w:val="es-CO"/>
        </w:rPr>
        <w:t>____</w:t>
      </w:r>
      <w:r w:rsidRPr="00287633">
        <w:rPr>
          <w:rFonts w:ascii="Arial Narrow" w:hAnsi="Arial Narrow" w:cs="Tahoma"/>
          <w:sz w:val="26"/>
          <w:szCs w:val="26"/>
          <w:lang w:val="es-CO"/>
        </w:rPr>
        <w:t xml:space="preserve"> </w:t>
      </w:r>
      <w:r w:rsidR="00650C8F" w:rsidRPr="00287633">
        <w:rPr>
          <w:rFonts w:ascii="Arial Narrow" w:hAnsi="Arial Narrow" w:cs="Tahoma"/>
          <w:sz w:val="26"/>
          <w:szCs w:val="26"/>
          <w:lang w:val="es-CO"/>
        </w:rPr>
        <w:t xml:space="preserve">4 de septiembre </w:t>
      </w:r>
      <w:r w:rsidRPr="00287633">
        <w:rPr>
          <w:rFonts w:ascii="Arial Narrow" w:hAnsi="Arial Narrow" w:cs="Tahoma"/>
          <w:sz w:val="26"/>
          <w:szCs w:val="26"/>
          <w:lang w:val="es-CO"/>
        </w:rPr>
        <w:t>de 201</w:t>
      </w:r>
      <w:r w:rsidR="001A33A2" w:rsidRPr="00287633">
        <w:rPr>
          <w:rFonts w:ascii="Arial Narrow" w:hAnsi="Arial Narrow" w:cs="Tahoma"/>
          <w:sz w:val="26"/>
          <w:szCs w:val="26"/>
          <w:lang w:val="es-CO"/>
        </w:rPr>
        <w:t>8</w:t>
      </w:r>
      <w:r w:rsidRPr="00287633">
        <w:rPr>
          <w:rFonts w:ascii="Arial Narrow" w:hAnsi="Arial Narrow" w:cs="Tahoma"/>
          <w:sz w:val="26"/>
          <w:szCs w:val="26"/>
          <w:lang w:val="es-CO"/>
        </w:rPr>
        <w:t>.</w:t>
      </w:r>
    </w:p>
    <w:p w:rsidR="00EF2DB9" w:rsidRPr="00287633" w:rsidRDefault="00EF2DB9" w:rsidP="00973CC4">
      <w:pPr>
        <w:spacing w:line="312" w:lineRule="auto"/>
        <w:jc w:val="center"/>
        <w:rPr>
          <w:rFonts w:ascii="Arial Narrow" w:hAnsi="Arial Narrow" w:cs="Tahoma"/>
          <w:sz w:val="26"/>
          <w:szCs w:val="26"/>
          <w:lang w:val="es-CO"/>
        </w:rPr>
      </w:pPr>
    </w:p>
    <w:p w:rsidR="00EF2DB9" w:rsidRPr="00287633" w:rsidRDefault="00EF2DB9" w:rsidP="00973CC4">
      <w:pPr>
        <w:spacing w:line="312" w:lineRule="auto"/>
        <w:jc w:val="both"/>
        <w:rPr>
          <w:rFonts w:ascii="Arial Narrow" w:hAnsi="Arial Narrow" w:cs="Tahoma"/>
          <w:sz w:val="26"/>
          <w:szCs w:val="26"/>
        </w:rPr>
      </w:pPr>
      <w:r w:rsidRPr="00287633">
        <w:rPr>
          <w:rFonts w:ascii="Arial Narrow" w:hAnsi="Arial Narrow" w:cs="Tahoma"/>
          <w:sz w:val="26"/>
          <w:szCs w:val="26"/>
        </w:rPr>
        <w:t xml:space="preserve"> </w:t>
      </w:r>
      <w:r w:rsidRPr="00287633">
        <w:rPr>
          <w:rFonts w:ascii="Arial Narrow" w:hAnsi="Arial Narrow" w:cs="Tahoma"/>
          <w:sz w:val="26"/>
          <w:szCs w:val="26"/>
        </w:rPr>
        <w:tab/>
        <w:t xml:space="preserve">Procede la Sala de Decisión Laboral de este Tribunal a resolver la impugnación del fallo, contra la sentencia dictada por el Juzgado </w:t>
      </w:r>
      <w:r w:rsidR="0086111C" w:rsidRPr="00287633">
        <w:rPr>
          <w:rFonts w:ascii="Arial Narrow" w:hAnsi="Arial Narrow" w:cs="Tahoma"/>
          <w:sz w:val="26"/>
          <w:szCs w:val="26"/>
        </w:rPr>
        <w:t>Cuarto</w:t>
      </w:r>
      <w:r w:rsidR="00CD3B17" w:rsidRPr="00287633">
        <w:rPr>
          <w:rFonts w:ascii="Arial Narrow" w:hAnsi="Arial Narrow" w:cs="Tahoma"/>
          <w:sz w:val="26"/>
          <w:szCs w:val="26"/>
        </w:rPr>
        <w:t xml:space="preserve"> </w:t>
      </w:r>
      <w:r w:rsidRPr="00287633">
        <w:rPr>
          <w:rFonts w:ascii="Arial Narrow" w:hAnsi="Arial Narrow" w:cs="Tahoma"/>
          <w:sz w:val="26"/>
          <w:szCs w:val="26"/>
        </w:rPr>
        <w:t xml:space="preserve">Laboral del Circuito de </w:t>
      </w:r>
      <w:r w:rsidR="00CD3B17" w:rsidRPr="00287633">
        <w:rPr>
          <w:rFonts w:ascii="Arial Narrow" w:hAnsi="Arial Narrow" w:cs="Tahoma"/>
          <w:sz w:val="26"/>
          <w:szCs w:val="26"/>
        </w:rPr>
        <w:t>Pereira</w:t>
      </w:r>
      <w:r w:rsidRPr="00287633">
        <w:rPr>
          <w:rFonts w:ascii="Arial Narrow" w:hAnsi="Arial Narrow" w:cs="Tahoma"/>
          <w:sz w:val="26"/>
          <w:szCs w:val="26"/>
        </w:rPr>
        <w:t xml:space="preserve">, el </w:t>
      </w:r>
      <w:r w:rsidR="00356EC2" w:rsidRPr="00287633">
        <w:rPr>
          <w:rFonts w:ascii="Arial Narrow" w:hAnsi="Arial Narrow" w:cs="Tahoma"/>
          <w:sz w:val="26"/>
          <w:szCs w:val="26"/>
        </w:rPr>
        <w:t>14</w:t>
      </w:r>
      <w:r w:rsidRPr="00287633">
        <w:rPr>
          <w:rFonts w:ascii="Arial Narrow" w:hAnsi="Arial Narrow" w:cs="Tahoma"/>
          <w:sz w:val="26"/>
          <w:szCs w:val="26"/>
        </w:rPr>
        <w:t xml:space="preserve"> de </w:t>
      </w:r>
      <w:r w:rsidR="00356EC2" w:rsidRPr="00287633">
        <w:rPr>
          <w:rFonts w:ascii="Arial Narrow" w:hAnsi="Arial Narrow" w:cs="Tahoma"/>
          <w:sz w:val="26"/>
          <w:szCs w:val="26"/>
        </w:rPr>
        <w:t>agosto</w:t>
      </w:r>
      <w:r w:rsidRPr="00287633">
        <w:rPr>
          <w:rFonts w:ascii="Arial Narrow" w:hAnsi="Arial Narrow" w:cs="Tahoma"/>
          <w:sz w:val="26"/>
          <w:szCs w:val="26"/>
        </w:rPr>
        <w:t xml:space="preserve"> del </w:t>
      </w:r>
      <w:r w:rsidR="001A33A2" w:rsidRPr="00287633">
        <w:rPr>
          <w:rFonts w:ascii="Arial Narrow" w:hAnsi="Arial Narrow" w:cs="Tahoma"/>
          <w:sz w:val="26"/>
          <w:szCs w:val="26"/>
        </w:rPr>
        <w:t>2018</w:t>
      </w:r>
      <w:r w:rsidRPr="00287633">
        <w:rPr>
          <w:rFonts w:ascii="Arial Narrow" w:hAnsi="Arial Narrow" w:cs="Tahoma"/>
          <w:sz w:val="26"/>
          <w:szCs w:val="26"/>
        </w:rPr>
        <w:t xml:space="preserve">, dentro de la acción de tutela promovida por </w:t>
      </w:r>
      <w:r w:rsidR="00356EC2" w:rsidRPr="00287633">
        <w:rPr>
          <w:rFonts w:ascii="Arial Narrow" w:hAnsi="Arial Narrow" w:cs="Tahoma"/>
          <w:b/>
          <w:i/>
          <w:sz w:val="26"/>
          <w:szCs w:val="26"/>
        </w:rPr>
        <w:t>María Antonia Mina Pareja</w:t>
      </w:r>
      <w:r w:rsidR="00C60CFD" w:rsidRPr="00287633">
        <w:rPr>
          <w:rFonts w:ascii="Arial Narrow" w:hAnsi="Arial Narrow" w:cs="Tahoma"/>
          <w:b/>
          <w:i/>
          <w:sz w:val="26"/>
          <w:szCs w:val="26"/>
        </w:rPr>
        <w:t xml:space="preserve"> </w:t>
      </w:r>
      <w:r w:rsidRPr="00287633">
        <w:rPr>
          <w:rFonts w:ascii="Arial Narrow" w:hAnsi="Arial Narrow" w:cs="Tahoma"/>
          <w:sz w:val="26"/>
          <w:szCs w:val="26"/>
        </w:rPr>
        <w:t xml:space="preserve">en contra de la </w:t>
      </w:r>
      <w:r w:rsidR="00CB5C6E" w:rsidRPr="00287633">
        <w:rPr>
          <w:rFonts w:ascii="Arial Narrow" w:hAnsi="Arial Narrow" w:cs="Tahoma"/>
          <w:b/>
          <w:i/>
          <w:sz w:val="26"/>
          <w:szCs w:val="26"/>
        </w:rPr>
        <w:t>Administr</w:t>
      </w:r>
      <w:r w:rsidR="001376E1" w:rsidRPr="00287633">
        <w:rPr>
          <w:rFonts w:ascii="Arial Narrow" w:hAnsi="Arial Narrow" w:cs="Tahoma"/>
          <w:b/>
          <w:i/>
          <w:sz w:val="26"/>
          <w:szCs w:val="26"/>
        </w:rPr>
        <w:t>adora Colombiana de Pensiones –</w:t>
      </w:r>
      <w:r w:rsidR="00CB5C6E" w:rsidRPr="00287633">
        <w:rPr>
          <w:rFonts w:ascii="Arial Narrow" w:hAnsi="Arial Narrow" w:cs="Tahoma"/>
          <w:b/>
          <w:i/>
          <w:sz w:val="26"/>
          <w:szCs w:val="26"/>
        </w:rPr>
        <w:t>Colpensiones</w:t>
      </w:r>
      <w:r w:rsidR="00356EC2" w:rsidRPr="00287633">
        <w:rPr>
          <w:rFonts w:ascii="Arial Narrow" w:hAnsi="Arial Narrow" w:cs="Tahoma"/>
          <w:b/>
          <w:i/>
          <w:sz w:val="26"/>
          <w:szCs w:val="26"/>
        </w:rPr>
        <w:t xml:space="preserve"> </w:t>
      </w:r>
      <w:r w:rsidR="00356EC2" w:rsidRPr="00287633">
        <w:rPr>
          <w:rFonts w:ascii="Arial Narrow" w:hAnsi="Arial Narrow" w:cs="Tahoma"/>
          <w:i/>
          <w:sz w:val="26"/>
          <w:szCs w:val="26"/>
        </w:rPr>
        <w:t xml:space="preserve">y </w:t>
      </w:r>
      <w:r w:rsidR="001376E1" w:rsidRPr="00287633">
        <w:rPr>
          <w:rFonts w:ascii="Arial Narrow" w:hAnsi="Arial Narrow" w:cs="Tahoma"/>
          <w:b/>
          <w:i/>
          <w:sz w:val="26"/>
          <w:szCs w:val="26"/>
        </w:rPr>
        <w:t>Servicio Occidental de Salud S.A. S.O.S.</w:t>
      </w:r>
      <w:r w:rsidRPr="00287633">
        <w:rPr>
          <w:rFonts w:ascii="Arial Narrow" w:hAnsi="Arial Narrow" w:cs="Tahoma"/>
          <w:b/>
          <w:i/>
          <w:sz w:val="26"/>
          <w:szCs w:val="26"/>
        </w:rPr>
        <w:t>,</w:t>
      </w:r>
      <w:r w:rsidRPr="00287633">
        <w:rPr>
          <w:rFonts w:ascii="Arial Narrow" w:hAnsi="Arial Narrow" w:cs="Tahoma"/>
          <w:sz w:val="26"/>
          <w:szCs w:val="26"/>
        </w:rPr>
        <w:t xml:space="preserve"> por la violación de su</w:t>
      </w:r>
      <w:r w:rsidR="0086111C" w:rsidRPr="00287633">
        <w:rPr>
          <w:rFonts w:ascii="Arial Narrow" w:hAnsi="Arial Narrow" w:cs="Tahoma"/>
          <w:sz w:val="26"/>
          <w:szCs w:val="26"/>
        </w:rPr>
        <w:t>s</w:t>
      </w:r>
      <w:r w:rsidRPr="00287633">
        <w:rPr>
          <w:rFonts w:ascii="Arial Narrow" w:hAnsi="Arial Narrow" w:cs="Tahoma"/>
          <w:sz w:val="26"/>
          <w:szCs w:val="26"/>
        </w:rPr>
        <w:t xml:space="preserve"> derecho</w:t>
      </w:r>
      <w:r w:rsidR="0086111C" w:rsidRPr="00287633">
        <w:rPr>
          <w:rFonts w:ascii="Arial Narrow" w:hAnsi="Arial Narrow" w:cs="Tahoma"/>
          <w:sz w:val="26"/>
          <w:szCs w:val="26"/>
        </w:rPr>
        <w:t>s</w:t>
      </w:r>
      <w:r w:rsidRPr="00287633">
        <w:rPr>
          <w:rFonts w:ascii="Arial Narrow" w:hAnsi="Arial Narrow" w:cs="Tahoma"/>
          <w:sz w:val="26"/>
          <w:szCs w:val="26"/>
        </w:rPr>
        <w:t xml:space="preserve"> constitucional</w:t>
      </w:r>
      <w:r w:rsidR="0086111C" w:rsidRPr="00287633">
        <w:rPr>
          <w:rFonts w:ascii="Arial Narrow" w:hAnsi="Arial Narrow" w:cs="Tahoma"/>
          <w:sz w:val="26"/>
          <w:szCs w:val="26"/>
        </w:rPr>
        <w:t>es al mínimo vital</w:t>
      </w:r>
      <w:r w:rsidR="001A33A2" w:rsidRPr="00287633">
        <w:rPr>
          <w:rFonts w:ascii="Arial Narrow" w:hAnsi="Arial Narrow" w:cs="Tahoma"/>
          <w:sz w:val="26"/>
          <w:szCs w:val="26"/>
        </w:rPr>
        <w:t>,</w:t>
      </w:r>
      <w:r w:rsidR="007A28CF" w:rsidRPr="00287633">
        <w:rPr>
          <w:rFonts w:ascii="Arial Narrow" w:hAnsi="Arial Narrow" w:cs="Tahoma"/>
          <w:sz w:val="26"/>
          <w:szCs w:val="26"/>
        </w:rPr>
        <w:t xml:space="preserve"> vida digna</w:t>
      </w:r>
      <w:r w:rsidR="0086111C" w:rsidRPr="00287633">
        <w:rPr>
          <w:rFonts w:ascii="Arial Narrow" w:hAnsi="Arial Narrow" w:cs="Tahoma"/>
          <w:sz w:val="26"/>
          <w:szCs w:val="26"/>
        </w:rPr>
        <w:t xml:space="preserve"> y a la salud</w:t>
      </w:r>
      <w:r w:rsidR="006F5D16" w:rsidRPr="00287633">
        <w:rPr>
          <w:rFonts w:ascii="Arial Narrow" w:hAnsi="Arial Narrow" w:cs="Tahoma"/>
          <w:sz w:val="26"/>
          <w:szCs w:val="26"/>
        </w:rPr>
        <w:t>.</w:t>
      </w:r>
    </w:p>
    <w:p w:rsidR="00EF2DB9" w:rsidRPr="00287633" w:rsidRDefault="00EF2DB9" w:rsidP="00973CC4">
      <w:pPr>
        <w:spacing w:line="312" w:lineRule="auto"/>
        <w:jc w:val="both"/>
        <w:rPr>
          <w:rFonts w:ascii="Arial Narrow" w:hAnsi="Arial Narrow" w:cs="Tahoma"/>
          <w:b/>
          <w:sz w:val="26"/>
          <w:szCs w:val="26"/>
        </w:rPr>
      </w:pPr>
    </w:p>
    <w:p w:rsidR="00CE5B6F" w:rsidRPr="00287633" w:rsidRDefault="00CE5B6F" w:rsidP="00973CC4">
      <w:pPr>
        <w:spacing w:line="312" w:lineRule="auto"/>
        <w:ind w:firstLine="708"/>
        <w:jc w:val="center"/>
        <w:rPr>
          <w:rFonts w:ascii="Arial Narrow" w:hAnsi="Arial Narrow" w:cs="Tahoma"/>
          <w:b/>
          <w:bCs/>
          <w:i/>
          <w:sz w:val="26"/>
          <w:szCs w:val="26"/>
        </w:rPr>
      </w:pPr>
      <w:r w:rsidRPr="00287633">
        <w:rPr>
          <w:rFonts w:ascii="Arial Narrow" w:hAnsi="Arial Narrow" w:cs="Tahoma"/>
          <w:b/>
          <w:bCs/>
          <w:i/>
          <w:sz w:val="26"/>
          <w:szCs w:val="26"/>
        </w:rPr>
        <w:t>IDENTIFICACIÓN DE LAS PARTES</w:t>
      </w:r>
    </w:p>
    <w:p w:rsidR="00CE5B6F" w:rsidRPr="00287633" w:rsidRDefault="00CE5B6F" w:rsidP="00973CC4">
      <w:pPr>
        <w:pStyle w:val="Sinespaciado"/>
        <w:spacing w:line="312" w:lineRule="auto"/>
        <w:rPr>
          <w:rFonts w:ascii="Arial Narrow" w:hAnsi="Arial Narrow"/>
          <w:sz w:val="26"/>
          <w:szCs w:val="26"/>
        </w:rPr>
      </w:pPr>
    </w:p>
    <w:p w:rsidR="00CE5B6F" w:rsidRPr="00287633" w:rsidRDefault="00CE5B6F" w:rsidP="00973CC4">
      <w:pPr>
        <w:numPr>
          <w:ilvl w:val="0"/>
          <w:numId w:val="4"/>
        </w:numPr>
        <w:spacing w:line="312" w:lineRule="auto"/>
        <w:rPr>
          <w:rFonts w:ascii="Arial Narrow" w:hAnsi="Arial Narrow" w:cs="Tahoma"/>
          <w:b/>
          <w:bCs/>
          <w:i/>
          <w:sz w:val="26"/>
          <w:szCs w:val="26"/>
        </w:rPr>
      </w:pPr>
      <w:r w:rsidRPr="00287633">
        <w:rPr>
          <w:rFonts w:ascii="Arial Narrow" w:hAnsi="Arial Narrow" w:cs="Tahoma"/>
          <w:b/>
          <w:bCs/>
          <w:i/>
          <w:sz w:val="26"/>
          <w:szCs w:val="26"/>
        </w:rPr>
        <w:t>ACCIONANTE:</w:t>
      </w:r>
    </w:p>
    <w:p w:rsidR="00CE5B6F" w:rsidRPr="00287633" w:rsidRDefault="00CE5B6F" w:rsidP="00973CC4">
      <w:pPr>
        <w:pStyle w:val="Prrafodelista"/>
        <w:numPr>
          <w:ilvl w:val="0"/>
          <w:numId w:val="5"/>
        </w:numPr>
        <w:tabs>
          <w:tab w:val="left" w:pos="3345"/>
        </w:tabs>
        <w:spacing w:line="312" w:lineRule="auto"/>
        <w:jc w:val="both"/>
        <w:rPr>
          <w:rFonts w:ascii="Arial Narrow" w:hAnsi="Arial Narrow"/>
          <w:sz w:val="26"/>
          <w:szCs w:val="26"/>
        </w:rPr>
      </w:pPr>
      <w:r w:rsidRPr="00287633">
        <w:rPr>
          <w:rFonts w:ascii="Arial Narrow" w:hAnsi="Arial Narrow"/>
          <w:sz w:val="26"/>
          <w:szCs w:val="26"/>
        </w:rPr>
        <w:t xml:space="preserve">María Antonia Mina Pareja identificada con C.C. No. 34.054.341 de La Virginia, Risaralda.  </w:t>
      </w:r>
    </w:p>
    <w:p w:rsidR="00CE5B6F" w:rsidRPr="00287633" w:rsidRDefault="00CE5B6F" w:rsidP="00973CC4">
      <w:pPr>
        <w:tabs>
          <w:tab w:val="left" w:pos="3345"/>
        </w:tabs>
        <w:spacing w:line="312" w:lineRule="auto"/>
        <w:rPr>
          <w:rFonts w:ascii="Arial Narrow" w:hAnsi="Arial Narrow"/>
          <w:sz w:val="26"/>
          <w:szCs w:val="26"/>
        </w:rPr>
      </w:pPr>
      <w:r w:rsidRPr="00287633">
        <w:rPr>
          <w:rFonts w:ascii="Arial Narrow" w:hAnsi="Arial Narrow"/>
          <w:sz w:val="26"/>
          <w:szCs w:val="26"/>
        </w:rPr>
        <w:tab/>
      </w:r>
    </w:p>
    <w:p w:rsidR="00CE5B6F" w:rsidRPr="00287633" w:rsidRDefault="00CE5B6F" w:rsidP="00973CC4">
      <w:pPr>
        <w:numPr>
          <w:ilvl w:val="0"/>
          <w:numId w:val="4"/>
        </w:numPr>
        <w:spacing w:line="312" w:lineRule="auto"/>
        <w:rPr>
          <w:rFonts w:ascii="Arial Narrow" w:hAnsi="Arial Narrow"/>
          <w:sz w:val="26"/>
          <w:szCs w:val="26"/>
        </w:rPr>
      </w:pPr>
      <w:r w:rsidRPr="00287633">
        <w:rPr>
          <w:rFonts w:ascii="Arial Narrow" w:hAnsi="Arial Narrow" w:cs="Tahoma"/>
          <w:b/>
          <w:bCs/>
          <w:sz w:val="26"/>
          <w:szCs w:val="26"/>
        </w:rPr>
        <w:t>ACCIONADO:</w:t>
      </w:r>
    </w:p>
    <w:p w:rsidR="00650C8F" w:rsidRPr="00287633" w:rsidRDefault="00650C8F" w:rsidP="00973CC4">
      <w:pPr>
        <w:spacing w:line="312" w:lineRule="auto"/>
        <w:ind w:left="360"/>
        <w:rPr>
          <w:rFonts w:ascii="Arial Narrow" w:hAnsi="Arial Narrow"/>
          <w:sz w:val="26"/>
          <w:szCs w:val="26"/>
        </w:rPr>
      </w:pPr>
    </w:p>
    <w:p w:rsidR="00CE5B6F" w:rsidRPr="00287633" w:rsidRDefault="00CE5B6F" w:rsidP="00973CC4">
      <w:pPr>
        <w:pStyle w:val="Prrafodelista"/>
        <w:numPr>
          <w:ilvl w:val="0"/>
          <w:numId w:val="5"/>
        </w:numPr>
        <w:spacing w:line="312" w:lineRule="auto"/>
        <w:jc w:val="both"/>
        <w:rPr>
          <w:rFonts w:ascii="Arial Narrow" w:hAnsi="Arial Narrow"/>
          <w:sz w:val="26"/>
          <w:szCs w:val="26"/>
        </w:rPr>
      </w:pPr>
      <w:r w:rsidRPr="00287633">
        <w:rPr>
          <w:rFonts w:ascii="Arial Narrow" w:hAnsi="Arial Narrow" w:cs="Tahoma"/>
          <w:sz w:val="26"/>
          <w:szCs w:val="26"/>
        </w:rPr>
        <w:t xml:space="preserve">Administradora Colombiana de Pensiones – Colpensiones representada por </w:t>
      </w:r>
      <w:r w:rsidR="00101610" w:rsidRPr="00287633">
        <w:rPr>
          <w:rFonts w:ascii="Arial Narrow" w:hAnsi="Arial Narrow" w:cs="Tahoma"/>
          <w:sz w:val="26"/>
          <w:szCs w:val="26"/>
        </w:rPr>
        <w:t>Luis Miguel Rodríguez Garzón</w:t>
      </w:r>
      <w:r w:rsidRPr="00287633">
        <w:rPr>
          <w:rFonts w:ascii="Arial Narrow" w:hAnsi="Arial Narrow" w:cs="Tahoma"/>
          <w:sz w:val="26"/>
          <w:szCs w:val="26"/>
        </w:rPr>
        <w:t xml:space="preserve">.  </w:t>
      </w:r>
    </w:p>
    <w:p w:rsidR="00CE5B6F" w:rsidRPr="00287633" w:rsidRDefault="00CE5B6F" w:rsidP="00973CC4">
      <w:pPr>
        <w:pStyle w:val="Prrafodelista"/>
        <w:numPr>
          <w:ilvl w:val="0"/>
          <w:numId w:val="5"/>
        </w:numPr>
        <w:spacing w:line="312" w:lineRule="auto"/>
        <w:jc w:val="both"/>
        <w:rPr>
          <w:rFonts w:ascii="Arial Narrow" w:hAnsi="Arial Narrow" w:cs="Tahoma"/>
          <w:sz w:val="26"/>
          <w:szCs w:val="26"/>
        </w:rPr>
      </w:pPr>
      <w:r w:rsidRPr="00287633">
        <w:rPr>
          <w:rFonts w:ascii="Arial Narrow" w:hAnsi="Arial Narrow" w:cs="Tahoma"/>
          <w:sz w:val="26"/>
          <w:szCs w:val="26"/>
        </w:rPr>
        <w:t xml:space="preserve">Servicio Occidental de Salud S.A. – S.O.S. representada por </w:t>
      </w:r>
      <w:proofErr w:type="spellStart"/>
      <w:r w:rsidRPr="00287633">
        <w:rPr>
          <w:rFonts w:ascii="Arial Narrow" w:hAnsi="Arial Narrow" w:cs="Tahoma"/>
          <w:sz w:val="26"/>
          <w:szCs w:val="26"/>
        </w:rPr>
        <w:t>Herney</w:t>
      </w:r>
      <w:proofErr w:type="spellEnd"/>
      <w:r w:rsidRPr="00287633">
        <w:rPr>
          <w:rFonts w:ascii="Arial Narrow" w:hAnsi="Arial Narrow" w:cs="Tahoma"/>
          <w:sz w:val="26"/>
          <w:szCs w:val="26"/>
        </w:rPr>
        <w:t xml:space="preserve"> Borrero </w:t>
      </w:r>
      <w:r w:rsidR="009806AF" w:rsidRPr="00287633">
        <w:rPr>
          <w:rFonts w:ascii="Arial Narrow" w:hAnsi="Arial Narrow" w:cs="Tahoma"/>
          <w:sz w:val="26"/>
          <w:szCs w:val="26"/>
        </w:rPr>
        <w:t>Hincapié</w:t>
      </w:r>
      <w:r w:rsidRPr="00287633">
        <w:rPr>
          <w:rFonts w:ascii="Arial Narrow" w:hAnsi="Arial Narrow" w:cs="Tahoma"/>
          <w:sz w:val="26"/>
          <w:szCs w:val="26"/>
        </w:rPr>
        <w:t>.</w:t>
      </w:r>
    </w:p>
    <w:p w:rsidR="00EF2DB9" w:rsidRPr="00287633" w:rsidRDefault="00EF2DB9" w:rsidP="00973CC4">
      <w:pPr>
        <w:spacing w:line="312" w:lineRule="auto"/>
        <w:jc w:val="both"/>
        <w:rPr>
          <w:rFonts w:ascii="Arial Narrow" w:hAnsi="Arial Narrow" w:cs="Tahoma"/>
          <w:sz w:val="26"/>
          <w:szCs w:val="26"/>
          <w:lang w:val="es-CO"/>
        </w:rPr>
      </w:pPr>
    </w:p>
    <w:p w:rsidR="00101610" w:rsidRPr="00287633" w:rsidRDefault="00101610" w:rsidP="00973CC4">
      <w:pPr>
        <w:spacing w:line="312" w:lineRule="auto"/>
        <w:ind w:firstLine="708"/>
        <w:rPr>
          <w:rFonts w:ascii="Arial Narrow" w:hAnsi="Arial Narrow" w:cs="Tahoma"/>
          <w:b/>
          <w:i/>
          <w:sz w:val="26"/>
          <w:szCs w:val="26"/>
        </w:rPr>
      </w:pPr>
      <w:r w:rsidRPr="00287633">
        <w:rPr>
          <w:rFonts w:ascii="Arial Narrow" w:hAnsi="Arial Narrow" w:cs="Tahoma"/>
          <w:b/>
          <w:sz w:val="26"/>
          <w:szCs w:val="26"/>
        </w:rPr>
        <w:t>I.</w:t>
      </w:r>
      <w:r w:rsidRPr="00287633">
        <w:rPr>
          <w:rFonts w:ascii="Arial Narrow" w:hAnsi="Arial Narrow" w:cs="Tahoma"/>
          <w:b/>
          <w:i/>
          <w:sz w:val="26"/>
          <w:szCs w:val="26"/>
        </w:rPr>
        <w:t xml:space="preserve"> HECHOS </w:t>
      </w:r>
      <w:r w:rsidR="00287633" w:rsidRPr="00287633">
        <w:rPr>
          <w:rFonts w:ascii="Arial Narrow" w:hAnsi="Arial Narrow" w:cs="Tahoma"/>
          <w:b/>
          <w:i/>
          <w:sz w:val="26"/>
          <w:szCs w:val="26"/>
        </w:rPr>
        <w:t>JURÍDICAMENTE</w:t>
      </w:r>
      <w:r w:rsidRPr="00287633">
        <w:rPr>
          <w:rFonts w:ascii="Arial Narrow" w:hAnsi="Arial Narrow" w:cs="Tahoma"/>
          <w:b/>
          <w:i/>
          <w:sz w:val="26"/>
          <w:szCs w:val="26"/>
        </w:rPr>
        <w:t xml:space="preserve"> RELEVANTES</w:t>
      </w:r>
    </w:p>
    <w:p w:rsidR="00C36E77" w:rsidRPr="00287633" w:rsidRDefault="00C36E77" w:rsidP="00973CC4">
      <w:pPr>
        <w:pStyle w:val="Prrafodelista"/>
        <w:spacing w:line="312" w:lineRule="auto"/>
        <w:ind w:left="1211"/>
        <w:jc w:val="both"/>
        <w:rPr>
          <w:rFonts w:ascii="Arial Narrow" w:hAnsi="Arial Narrow" w:cs="Tahoma"/>
          <w:b/>
          <w:bCs/>
          <w:i/>
          <w:iCs/>
          <w:sz w:val="26"/>
          <w:szCs w:val="26"/>
        </w:rPr>
      </w:pPr>
    </w:p>
    <w:p w:rsidR="004F56A5" w:rsidRPr="00287633" w:rsidRDefault="001376E1" w:rsidP="00973CC4">
      <w:pPr>
        <w:spacing w:line="312" w:lineRule="auto"/>
        <w:ind w:firstLine="851"/>
        <w:jc w:val="both"/>
        <w:rPr>
          <w:rFonts w:ascii="Arial Narrow" w:hAnsi="Arial Narrow" w:cs="Tahoma"/>
          <w:spacing w:val="-3"/>
          <w:sz w:val="26"/>
          <w:szCs w:val="26"/>
        </w:rPr>
      </w:pPr>
      <w:r w:rsidRPr="00287633">
        <w:rPr>
          <w:rFonts w:ascii="Arial Narrow" w:hAnsi="Arial Narrow" w:cs="Tahoma"/>
          <w:spacing w:val="-3"/>
          <w:sz w:val="26"/>
          <w:szCs w:val="26"/>
        </w:rPr>
        <w:t>Relata la</w:t>
      </w:r>
      <w:r w:rsidR="004F56A5" w:rsidRPr="00287633">
        <w:rPr>
          <w:rFonts w:ascii="Arial Narrow" w:hAnsi="Arial Narrow" w:cs="Tahoma"/>
          <w:spacing w:val="-3"/>
          <w:sz w:val="26"/>
          <w:szCs w:val="26"/>
        </w:rPr>
        <w:t xml:space="preserve"> accionante</w:t>
      </w:r>
      <w:r w:rsidR="00722130" w:rsidRPr="00287633">
        <w:rPr>
          <w:rFonts w:ascii="Arial Narrow" w:hAnsi="Arial Narrow" w:cs="Tahoma"/>
          <w:spacing w:val="-3"/>
          <w:sz w:val="26"/>
          <w:szCs w:val="26"/>
        </w:rPr>
        <w:t xml:space="preserve"> que</w:t>
      </w:r>
      <w:r w:rsidRPr="00287633">
        <w:rPr>
          <w:rFonts w:ascii="Arial Narrow" w:hAnsi="Arial Narrow" w:cs="Tahoma"/>
          <w:spacing w:val="-3"/>
          <w:sz w:val="26"/>
          <w:szCs w:val="26"/>
        </w:rPr>
        <w:t xml:space="preserve"> </w:t>
      </w:r>
      <w:r w:rsidR="00741F5B" w:rsidRPr="00287633">
        <w:rPr>
          <w:rFonts w:ascii="Arial Narrow" w:hAnsi="Arial Narrow" w:cs="Tahoma"/>
          <w:spacing w:val="-3"/>
          <w:sz w:val="26"/>
          <w:szCs w:val="26"/>
        </w:rPr>
        <w:t>es madre comunitaria,</w:t>
      </w:r>
      <w:r w:rsidR="00E43F96" w:rsidRPr="00287633">
        <w:rPr>
          <w:rFonts w:ascii="Arial Narrow" w:hAnsi="Arial Narrow" w:cs="Tahoma"/>
          <w:spacing w:val="-3"/>
          <w:sz w:val="26"/>
          <w:szCs w:val="26"/>
        </w:rPr>
        <w:t xml:space="preserve"> que</w:t>
      </w:r>
      <w:r w:rsidR="00741F5B" w:rsidRPr="00287633">
        <w:rPr>
          <w:rFonts w:ascii="Arial Narrow" w:hAnsi="Arial Narrow" w:cs="Tahoma"/>
          <w:spacing w:val="-3"/>
          <w:sz w:val="26"/>
          <w:szCs w:val="26"/>
        </w:rPr>
        <w:t xml:space="preserve"> se encuentra incapacitada por </w:t>
      </w:r>
      <w:r w:rsidR="00FE0545" w:rsidRPr="00287633">
        <w:rPr>
          <w:rFonts w:ascii="Arial Narrow" w:hAnsi="Arial Narrow" w:cs="Tahoma"/>
          <w:spacing w:val="-3"/>
          <w:sz w:val="26"/>
          <w:szCs w:val="26"/>
        </w:rPr>
        <w:t xml:space="preserve">tener diagnóstico de </w:t>
      </w:r>
      <w:r w:rsidR="00741F5B" w:rsidRPr="00287633">
        <w:rPr>
          <w:rFonts w:ascii="Arial Narrow" w:hAnsi="Arial Narrow" w:cs="Tahoma"/>
          <w:spacing w:val="-3"/>
          <w:sz w:val="26"/>
          <w:szCs w:val="26"/>
        </w:rPr>
        <w:t>demencia no especificada, síndrome del túnel carpiano e hipertensión esencial (primaria)</w:t>
      </w:r>
      <w:r w:rsidR="00E43F96" w:rsidRPr="00287633">
        <w:rPr>
          <w:rFonts w:ascii="Arial Narrow" w:hAnsi="Arial Narrow" w:cs="Tahoma"/>
          <w:spacing w:val="-3"/>
          <w:sz w:val="26"/>
          <w:szCs w:val="26"/>
        </w:rPr>
        <w:t>, que desde el mes de mayo no recibe el pago de las incapacidades</w:t>
      </w:r>
      <w:r w:rsidR="009806AF" w:rsidRPr="00287633">
        <w:rPr>
          <w:rFonts w:ascii="Arial Narrow" w:hAnsi="Arial Narrow" w:cs="Tahoma"/>
          <w:spacing w:val="-3"/>
          <w:sz w:val="26"/>
          <w:szCs w:val="26"/>
        </w:rPr>
        <w:t xml:space="preserve"> </w:t>
      </w:r>
      <w:r w:rsidR="00FE0545" w:rsidRPr="00287633">
        <w:rPr>
          <w:rFonts w:ascii="Arial Narrow" w:hAnsi="Arial Narrow" w:cs="Tahoma"/>
          <w:spacing w:val="-3"/>
          <w:sz w:val="26"/>
          <w:szCs w:val="26"/>
        </w:rPr>
        <w:t>causadas</w:t>
      </w:r>
      <w:r w:rsidR="00286746" w:rsidRPr="00287633">
        <w:rPr>
          <w:rFonts w:ascii="Arial Narrow" w:hAnsi="Arial Narrow" w:cs="Tahoma"/>
          <w:spacing w:val="-3"/>
          <w:sz w:val="26"/>
          <w:szCs w:val="26"/>
        </w:rPr>
        <w:t>;</w:t>
      </w:r>
      <w:r w:rsidR="00FE0545" w:rsidRPr="00287633">
        <w:rPr>
          <w:rFonts w:ascii="Arial Narrow" w:hAnsi="Arial Narrow" w:cs="Tahoma"/>
          <w:spacing w:val="-3"/>
          <w:sz w:val="26"/>
          <w:szCs w:val="26"/>
        </w:rPr>
        <w:t xml:space="preserve"> </w:t>
      </w:r>
      <w:r w:rsidR="00760063" w:rsidRPr="00287633">
        <w:rPr>
          <w:rFonts w:ascii="Arial Narrow" w:hAnsi="Arial Narrow" w:cs="Tahoma"/>
          <w:spacing w:val="-3"/>
          <w:sz w:val="26"/>
          <w:szCs w:val="26"/>
        </w:rPr>
        <w:t xml:space="preserve">que la </w:t>
      </w:r>
      <w:proofErr w:type="spellStart"/>
      <w:r w:rsidR="00760063" w:rsidRPr="00287633">
        <w:rPr>
          <w:rFonts w:ascii="Arial Narrow" w:hAnsi="Arial Narrow" w:cs="Tahoma"/>
          <w:spacing w:val="-3"/>
          <w:sz w:val="26"/>
          <w:szCs w:val="26"/>
        </w:rPr>
        <w:t>E.P.S</w:t>
      </w:r>
      <w:proofErr w:type="spellEnd"/>
      <w:r w:rsidR="00760063" w:rsidRPr="00287633">
        <w:rPr>
          <w:rFonts w:ascii="Arial Narrow" w:hAnsi="Arial Narrow" w:cs="Tahoma"/>
          <w:spacing w:val="-3"/>
          <w:sz w:val="26"/>
          <w:szCs w:val="26"/>
        </w:rPr>
        <w:t xml:space="preserve">. le entregó una notificación del concepto de rehabilitación No favorable, </w:t>
      </w:r>
      <w:r w:rsidR="005E5C9E" w:rsidRPr="00287633">
        <w:rPr>
          <w:rFonts w:ascii="Arial Narrow" w:hAnsi="Arial Narrow" w:cs="Tahoma"/>
          <w:spacing w:val="-3"/>
          <w:sz w:val="26"/>
          <w:szCs w:val="26"/>
        </w:rPr>
        <w:t xml:space="preserve">remitiéndola a la AFP Colpensiones para que </w:t>
      </w:r>
      <w:r w:rsidR="00286746" w:rsidRPr="00287633">
        <w:rPr>
          <w:rFonts w:ascii="Arial Narrow" w:hAnsi="Arial Narrow" w:cs="Tahoma"/>
          <w:spacing w:val="-3"/>
          <w:sz w:val="26"/>
          <w:szCs w:val="26"/>
        </w:rPr>
        <w:t xml:space="preserve">esta </w:t>
      </w:r>
      <w:r w:rsidR="005E5C9E" w:rsidRPr="00287633">
        <w:rPr>
          <w:rFonts w:ascii="Arial Narrow" w:hAnsi="Arial Narrow" w:cs="Tahoma"/>
          <w:spacing w:val="-3"/>
          <w:sz w:val="26"/>
          <w:szCs w:val="26"/>
        </w:rPr>
        <w:t xml:space="preserve">continúe con el pago de las incapacidades; </w:t>
      </w:r>
      <w:r w:rsidR="00FE0545" w:rsidRPr="00287633">
        <w:rPr>
          <w:rFonts w:ascii="Arial Narrow" w:hAnsi="Arial Narrow" w:cs="Tahoma"/>
          <w:spacing w:val="-3"/>
          <w:sz w:val="26"/>
          <w:szCs w:val="26"/>
        </w:rPr>
        <w:t xml:space="preserve">que en la actualidad su esposo se encuentra incapacitado y no </w:t>
      </w:r>
      <w:r w:rsidR="00760063" w:rsidRPr="00287633">
        <w:rPr>
          <w:rFonts w:ascii="Arial Narrow" w:hAnsi="Arial Narrow" w:cs="Tahoma"/>
          <w:spacing w:val="-3"/>
          <w:sz w:val="26"/>
          <w:szCs w:val="26"/>
        </w:rPr>
        <w:t xml:space="preserve">puede trabajar, necesitando de forma urgente el pago de las incapacidades </w:t>
      </w:r>
      <w:r w:rsidR="00741F5B" w:rsidRPr="00287633">
        <w:rPr>
          <w:rFonts w:ascii="Arial Narrow" w:hAnsi="Arial Narrow" w:cs="Tahoma"/>
          <w:spacing w:val="-3"/>
          <w:sz w:val="26"/>
          <w:szCs w:val="26"/>
        </w:rPr>
        <w:t xml:space="preserve"> </w:t>
      </w:r>
      <w:r w:rsidR="000523E6" w:rsidRPr="00287633">
        <w:rPr>
          <w:rFonts w:ascii="Arial Narrow" w:hAnsi="Arial Narrow" w:cs="Tahoma"/>
          <w:spacing w:val="-3"/>
          <w:sz w:val="26"/>
          <w:szCs w:val="26"/>
        </w:rPr>
        <w:t xml:space="preserve">al ser su </w:t>
      </w:r>
      <w:r w:rsidR="000523E6" w:rsidRPr="00287633">
        <w:rPr>
          <w:rFonts w:ascii="Arial Narrow" w:hAnsi="Arial Narrow" w:cs="Tahoma"/>
          <w:color w:val="000000"/>
          <w:spacing w:val="-2"/>
          <w:sz w:val="26"/>
          <w:szCs w:val="26"/>
        </w:rPr>
        <w:t xml:space="preserve">única fuente de ingresos para </w:t>
      </w:r>
      <w:r w:rsidR="005E5C9E" w:rsidRPr="00287633">
        <w:rPr>
          <w:rFonts w:ascii="Arial Narrow" w:hAnsi="Arial Narrow" w:cs="Tahoma"/>
          <w:spacing w:val="-3"/>
          <w:sz w:val="26"/>
          <w:szCs w:val="26"/>
        </w:rPr>
        <w:t xml:space="preserve">poder subsistir. </w:t>
      </w:r>
    </w:p>
    <w:p w:rsidR="00D446B7" w:rsidRPr="00287633" w:rsidRDefault="00D446B7" w:rsidP="00973CC4">
      <w:pPr>
        <w:spacing w:line="312" w:lineRule="auto"/>
        <w:ind w:firstLine="851"/>
        <w:jc w:val="both"/>
        <w:rPr>
          <w:rFonts w:ascii="Arial Narrow" w:hAnsi="Arial Narrow" w:cs="Tahoma"/>
          <w:spacing w:val="-3"/>
          <w:sz w:val="26"/>
          <w:szCs w:val="26"/>
        </w:rPr>
      </w:pPr>
    </w:p>
    <w:p w:rsidR="00ED71FB" w:rsidRPr="00287633" w:rsidRDefault="00ED71FB" w:rsidP="00973CC4">
      <w:pPr>
        <w:spacing w:line="312" w:lineRule="auto"/>
        <w:ind w:firstLine="851"/>
        <w:jc w:val="both"/>
        <w:rPr>
          <w:rFonts w:ascii="Arial Narrow" w:hAnsi="Arial Narrow" w:cs="Tahoma"/>
          <w:spacing w:val="-3"/>
          <w:sz w:val="26"/>
          <w:szCs w:val="26"/>
        </w:rPr>
      </w:pPr>
      <w:r w:rsidRPr="00287633">
        <w:rPr>
          <w:rFonts w:ascii="Arial Narrow" w:hAnsi="Arial Narrow" w:cs="Tahoma"/>
          <w:spacing w:val="-3"/>
          <w:sz w:val="26"/>
          <w:szCs w:val="26"/>
        </w:rPr>
        <w:t>Por tal raz</w:t>
      </w:r>
      <w:r w:rsidR="00E66499" w:rsidRPr="00287633">
        <w:rPr>
          <w:rFonts w:ascii="Arial Narrow" w:hAnsi="Arial Narrow" w:cs="Tahoma"/>
          <w:spacing w:val="-3"/>
          <w:sz w:val="26"/>
          <w:szCs w:val="26"/>
        </w:rPr>
        <w:t xml:space="preserve">ón, </w:t>
      </w:r>
      <w:r w:rsidR="00836BEB" w:rsidRPr="00287633">
        <w:rPr>
          <w:rFonts w:ascii="Arial Narrow" w:hAnsi="Arial Narrow" w:cs="Tahoma"/>
          <w:spacing w:val="-3"/>
          <w:sz w:val="26"/>
          <w:szCs w:val="26"/>
        </w:rPr>
        <w:t>solicita se le protejan los derechos invocados</w:t>
      </w:r>
      <w:r w:rsidR="00884258" w:rsidRPr="00287633">
        <w:rPr>
          <w:rFonts w:ascii="Arial Narrow" w:hAnsi="Arial Narrow" w:cs="Tahoma"/>
          <w:spacing w:val="-3"/>
          <w:sz w:val="26"/>
          <w:szCs w:val="26"/>
        </w:rPr>
        <w:t>,</w:t>
      </w:r>
      <w:r w:rsidR="00836BEB" w:rsidRPr="00287633">
        <w:rPr>
          <w:rFonts w:ascii="Arial Narrow" w:hAnsi="Arial Narrow" w:cs="Tahoma"/>
          <w:spacing w:val="-3"/>
          <w:sz w:val="26"/>
          <w:szCs w:val="26"/>
        </w:rPr>
        <w:t xml:space="preserve"> y en consecuencia</w:t>
      </w:r>
      <w:r w:rsidR="00884258" w:rsidRPr="00287633">
        <w:rPr>
          <w:rFonts w:ascii="Arial Narrow" w:hAnsi="Arial Narrow" w:cs="Tahoma"/>
          <w:spacing w:val="-3"/>
          <w:sz w:val="26"/>
          <w:szCs w:val="26"/>
        </w:rPr>
        <w:t>, se</w:t>
      </w:r>
      <w:r w:rsidR="00836BEB" w:rsidRPr="00287633">
        <w:rPr>
          <w:rFonts w:ascii="Arial Narrow" w:hAnsi="Arial Narrow" w:cs="Tahoma"/>
          <w:spacing w:val="-3"/>
          <w:sz w:val="26"/>
          <w:szCs w:val="26"/>
        </w:rPr>
        <w:t xml:space="preserve"> </w:t>
      </w:r>
      <w:r w:rsidR="00884258" w:rsidRPr="00287633">
        <w:rPr>
          <w:rFonts w:ascii="Arial Narrow" w:hAnsi="Arial Narrow" w:cs="Tahoma"/>
          <w:spacing w:val="-3"/>
          <w:sz w:val="26"/>
          <w:szCs w:val="26"/>
        </w:rPr>
        <w:t>le cancelen las incapacidades adeudadas a la fecha</w:t>
      </w:r>
      <w:r w:rsidRPr="00287633">
        <w:rPr>
          <w:rFonts w:ascii="Arial Narrow" w:hAnsi="Arial Narrow" w:cs="Tahoma"/>
          <w:spacing w:val="-3"/>
          <w:sz w:val="26"/>
          <w:szCs w:val="26"/>
        </w:rPr>
        <w:t>.</w:t>
      </w:r>
    </w:p>
    <w:p w:rsidR="006E5F45" w:rsidRPr="00287633" w:rsidRDefault="006E5F45" w:rsidP="00973CC4">
      <w:pPr>
        <w:spacing w:line="312" w:lineRule="auto"/>
        <w:ind w:firstLine="851"/>
        <w:jc w:val="both"/>
        <w:rPr>
          <w:rFonts w:ascii="Arial Narrow" w:hAnsi="Arial Narrow" w:cs="Tahoma"/>
          <w:spacing w:val="-3"/>
          <w:sz w:val="26"/>
          <w:szCs w:val="26"/>
        </w:rPr>
      </w:pPr>
    </w:p>
    <w:p w:rsidR="00101610" w:rsidRPr="00287633" w:rsidRDefault="00101610" w:rsidP="00973CC4">
      <w:pPr>
        <w:spacing w:line="312" w:lineRule="auto"/>
        <w:ind w:firstLine="851"/>
        <w:rPr>
          <w:rFonts w:ascii="Arial Narrow" w:hAnsi="Arial Narrow" w:cs="Tahoma"/>
          <w:b/>
          <w:i/>
          <w:sz w:val="26"/>
          <w:szCs w:val="26"/>
          <w:lang w:val="es-ES_tradnl"/>
        </w:rPr>
      </w:pPr>
      <w:r w:rsidRPr="00287633">
        <w:rPr>
          <w:rFonts w:ascii="Arial Narrow" w:hAnsi="Arial Narrow" w:cs="Tahoma"/>
          <w:b/>
          <w:i/>
          <w:sz w:val="26"/>
          <w:szCs w:val="26"/>
          <w:lang w:val="es-ES_tradnl"/>
        </w:rPr>
        <w:t>II</w:t>
      </w:r>
      <w:r w:rsidRPr="00287633">
        <w:rPr>
          <w:rFonts w:ascii="Arial Narrow" w:hAnsi="Arial Narrow" w:cs="Tahoma"/>
          <w:i/>
          <w:sz w:val="26"/>
          <w:szCs w:val="26"/>
          <w:lang w:val="es-ES_tradnl"/>
        </w:rPr>
        <w:t>.</w:t>
      </w:r>
      <w:r w:rsidRPr="00287633">
        <w:rPr>
          <w:rFonts w:ascii="Arial Narrow" w:hAnsi="Arial Narrow" w:cs="Tahoma"/>
          <w:b/>
          <w:i/>
          <w:sz w:val="26"/>
          <w:szCs w:val="26"/>
          <w:lang w:val="es-ES_tradnl"/>
        </w:rPr>
        <w:t xml:space="preserve"> CONTESTACIÓN:</w:t>
      </w:r>
    </w:p>
    <w:p w:rsidR="00ED71FB" w:rsidRPr="00287633" w:rsidRDefault="00ED71FB" w:rsidP="00973CC4">
      <w:pPr>
        <w:spacing w:line="312" w:lineRule="auto"/>
        <w:ind w:firstLine="851"/>
        <w:jc w:val="both"/>
        <w:rPr>
          <w:rFonts w:ascii="Arial Narrow" w:hAnsi="Arial Narrow" w:cs="Tahoma"/>
          <w:spacing w:val="-3"/>
          <w:sz w:val="26"/>
          <w:szCs w:val="26"/>
        </w:rPr>
      </w:pPr>
    </w:p>
    <w:p w:rsidR="00FD2404" w:rsidRPr="00287633" w:rsidRDefault="00CA5B46" w:rsidP="00973CC4">
      <w:pPr>
        <w:spacing w:line="312" w:lineRule="auto"/>
        <w:ind w:firstLine="851"/>
        <w:jc w:val="both"/>
        <w:rPr>
          <w:rFonts w:ascii="Arial Narrow" w:hAnsi="Arial Narrow" w:cs="Tahoma"/>
          <w:spacing w:val="-3"/>
          <w:sz w:val="26"/>
          <w:szCs w:val="26"/>
        </w:rPr>
      </w:pPr>
      <w:r w:rsidRPr="00287633">
        <w:rPr>
          <w:rFonts w:ascii="Arial Narrow" w:hAnsi="Arial Narrow" w:cs="Tahoma"/>
          <w:spacing w:val="-3"/>
          <w:sz w:val="26"/>
          <w:szCs w:val="26"/>
        </w:rPr>
        <w:t>La Administr</w:t>
      </w:r>
      <w:r w:rsidR="00101610" w:rsidRPr="00287633">
        <w:rPr>
          <w:rFonts w:ascii="Arial Narrow" w:hAnsi="Arial Narrow" w:cs="Tahoma"/>
          <w:spacing w:val="-3"/>
          <w:sz w:val="26"/>
          <w:szCs w:val="26"/>
        </w:rPr>
        <w:t>adora Colombiana de Pensiones – Colpensiones</w:t>
      </w:r>
      <w:r w:rsidR="00793B98" w:rsidRPr="00287633">
        <w:rPr>
          <w:rFonts w:ascii="Arial Narrow" w:hAnsi="Arial Narrow" w:cs="Tahoma"/>
          <w:spacing w:val="-3"/>
          <w:sz w:val="26"/>
          <w:szCs w:val="26"/>
        </w:rPr>
        <w:t xml:space="preserve">, </w:t>
      </w:r>
      <w:r w:rsidR="00E66499" w:rsidRPr="00287633">
        <w:rPr>
          <w:rFonts w:ascii="Arial Narrow" w:hAnsi="Arial Narrow" w:cs="Tahoma"/>
          <w:spacing w:val="-3"/>
          <w:sz w:val="26"/>
          <w:szCs w:val="26"/>
        </w:rPr>
        <w:t>allegó respuesta</w:t>
      </w:r>
      <w:r w:rsidR="00773439" w:rsidRPr="00287633">
        <w:rPr>
          <w:rFonts w:ascii="Arial Narrow" w:hAnsi="Arial Narrow" w:cs="Tahoma"/>
          <w:spacing w:val="-3"/>
          <w:sz w:val="26"/>
          <w:szCs w:val="26"/>
        </w:rPr>
        <w:t>,</w:t>
      </w:r>
      <w:r w:rsidR="00E66499" w:rsidRPr="00287633">
        <w:rPr>
          <w:rFonts w:ascii="Arial Narrow" w:hAnsi="Arial Narrow" w:cs="Tahoma"/>
          <w:spacing w:val="-3"/>
          <w:sz w:val="26"/>
          <w:szCs w:val="26"/>
        </w:rPr>
        <w:t xml:space="preserve"> advirtiendo que </w:t>
      </w:r>
      <w:r w:rsidR="00696138" w:rsidRPr="00287633">
        <w:rPr>
          <w:rFonts w:ascii="Arial Narrow" w:hAnsi="Arial Narrow" w:cs="Tahoma"/>
          <w:spacing w:val="-3"/>
          <w:sz w:val="26"/>
          <w:szCs w:val="26"/>
        </w:rPr>
        <w:t>la gerencia Nacional de Reconocimiento – Medicina Laboral informó a la accionante que no había lugar al reconocimiento y pago del subsidio por incapacidad</w:t>
      </w:r>
      <w:r w:rsidR="0042682A" w:rsidRPr="00287633">
        <w:rPr>
          <w:rFonts w:ascii="Arial Narrow" w:hAnsi="Arial Narrow" w:cs="Tahoma"/>
          <w:spacing w:val="-3"/>
          <w:sz w:val="26"/>
          <w:szCs w:val="26"/>
        </w:rPr>
        <w:t>,</w:t>
      </w:r>
      <w:r w:rsidR="00696138" w:rsidRPr="00287633">
        <w:rPr>
          <w:rFonts w:ascii="Arial Narrow" w:hAnsi="Arial Narrow" w:cs="Tahoma"/>
          <w:spacing w:val="-3"/>
          <w:sz w:val="26"/>
          <w:szCs w:val="26"/>
        </w:rPr>
        <w:t xml:space="preserve"> teniendo en cuenta que el certificado de rehabilitación expedido po</w:t>
      </w:r>
      <w:r w:rsidR="00B63A45" w:rsidRPr="00287633">
        <w:rPr>
          <w:rFonts w:ascii="Arial Narrow" w:hAnsi="Arial Narrow" w:cs="Tahoma"/>
          <w:spacing w:val="-3"/>
          <w:sz w:val="26"/>
          <w:szCs w:val="26"/>
        </w:rPr>
        <w:t xml:space="preserve">r la </w:t>
      </w:r>
      <w:proofErr w:type="spellStart"/>
      <w:r w:rsidR="00B63A45" w:rsidRPr="00287633">
        <w:rPr>
          <w:rFonts w:ascii="Arial Narrow" w:hAnsi="Arial Narrow" w:cs="Tahoma"/>
          <w:spacing w:val="-3"/>
          <w:sz w:val="26"/>
          <w:szCs w:val="26"/>
        </w:rPr>
        <w:t>EPS</w:t>
      </w:r>
      <w:proofErr w:type="spellEnd"/>
      <w:r w:rsidR="00B63A45" w:rsidRPr="00287633">
        <w:rPr>
          <w:rFonts w:ascii="Arial Narrow" w:hAnsi="Arial Narrow" w:cs="Tahoma"/>
          <w:spacing w:val="-3"/>
          <w:sz w:val="26"/>
          <w:szCs w:val="26"/>
        </w:rPr>
        <w:t xml:space="preserve"> S.O.S. era d</w:t>
      </w:r>
      <w:r w:rsidR="00460FCB" w:rsidRPr="00287633">
        <w:rPr>
          <w:rFonts w:ascii="Arial Narrow" w:hAnsi="Arial Narrow" w:cs="Tahoma"/>
          <w:spacing w:val="-3"/>
          <w:sz w:val="26"/>
          <w:szCs w:val="26"/>
        </w:rPr>
        <w:t xml:space="preserve">esfavorable, </w:t>
      </w:r>
      <w:r w:rsidR="00B63A45" w:rsidRPr="00287633">
        <w:rPr>
          <w:rFonts w:ascii="Arial Narrow" w:hAnsi="Arial Narrow" w:cs="Tahoma"/>
          <w:spacing w:val="-3"/>
          <w:sz w:val="26"/>
          <w:szCs w:val="26"/>
        </w:rPr>
        <w:t>debiendo ser</w:t>
      </w:r>
      <w:r w:rsidR="0042682A" w:rsidRPr="00287633">
        <w:rPr>
          <w:rFonts w:ascii="Arial Narrow" w:hAnsi="Arial Narrow" w:cs="Tahoma"/>
          <w:spacing w:val="-3"/>
          <w:sz w:val="26"/>
          <w:szCs w:val="26"/>
        </w:rPr>
        <w:t xml:space="preserve"> </w:t>
      </w:r>
      <w:r w:rsidR="00460FCB" w:rsidRPr="00287633">
        <w:rPr>
          <w:rFonts w:ascii="Arial Narrow" w:hAnsi="Arial Narrow" w:cs="Tahoma"/>
          <w:spacing w:val="-3"/>
          <w:sz w:val="26"/>
          <w:szCs w:val="26"/>
        </w:rPr>
        <w:t xml:space="preserve">calificada </w:t>
      </w:r>
      <w:r w:rsidR="006E0CBC" w:rsidRPr="00287633">
        <w:rPr>
          <w:rFonts w:ascii="Arial Narrow" w:hAnsi="Arial Narrow" w:cs="Tahoma"/>
          <w:spacing w:val="-3"/>
          <w:sz w:val="26"/>
          <w:szCs w:val="26"/>
        </w:rPr>
        <w:t xml:space="preserve">para determinar </w:t>
      </w:r>
      <w:r w:rsidR="00460FCB" w:rsidRPr="00287633">
        <w:rPr>
          <w:rFonts w:ascii="Arial Narrow" w:hAnsi="Arial Narrow" w:cs="Tahoma"/>
          <w:spacing w:val="-3"/>
          <w:sz w:val="26"/>
          <w:szCs w:val="26"/>
        </w:rPr>
        <w:t xml:space="preserve">el porcentaje de </w:t>
      </w:r>
      <w:r w:rsidR="006E0CBC" w:rsidRPr="00287633">
        <w:rPr>
          <w:rFonts w:ascii="Arial Narrow" w:hAnsi="Arial Narrow" w:cs="Tahoma"/>
          <w:spacing w:val="-3"/>
          <w:sz w:val="26"/>
          <w:szCs w:val="26"/>
        </w:rPr>
        <w:t>pérdida</w:t>
      </w:r>
      <w:r w:rsidR="00460FCB" w:rsidRPr="00287633">
        <w:rPr>
          <w:rFonts w:ascii="Arial Narrow" w:hAnsi="Arial Narrow" w:cs="Tahoma"/>
          <w:spacing w:val="-3"/>
          <w:sz w:val="26"/>
          <w:szCs w:val="26"/>
        </w:rPr>
        <w:t xml:space="preserve"> de capacidad laboral</w:t>
      </w:r>
      <w:r w:rsidR="00773439" w:rsidRPr="00287633">
        <w:rPr>
          <w:rFonts w:ascii="Arial Narrow" w:hAnsi="Arial Narrow" w:cs="Tahoma"/>
          <w:spacing w:val="-3"/>
          <w:sz w:val="26"/>
          <w:szCs w:val="26"/>
        </w:rPr>
        <w:t>,</w:t>
      </w:r>
      <w:r w:rsidR="00460FCB" w:rsidRPr="00287633">
        <w:rPr>
          <w:rFonts w:ascii="Arial Narrow" w:hAnsi="Arial Narrow" w:cs="Tahoma"/>
          <w:spacing w:val="-3"/>
          <w:sz w:val="26"/>
          <w:szCs w:val="26"/>
        </w:rPr>
        <w:t xml:space="preserve"> </w:t>
      </w:r>
      <w:r w:rsidR="00E66499" w:rsidRPr="00287633">
        <w:rPr>
          <w:rFonts w:ascii="Arial Narrow" w:hAnsi="Arial Narrow" w:cs="Tahoma"/>
          <w:spacing w:val="-3"/>
          <w:sz w:val="26"/>
          <w:szCs w:val="26"/>
        </w:rPr>
        <w:t>por lo que</w:t>
      </w:r>
      <w:r w:rsidR="00B63A45" w:rsidRPr="00287633">
        <w:rPr>
          <w:rFonts w:ascii="Arial Narrow" w:hAnsi="Arial Narrow" w:cs="Tahoma"/>
          <w:spacing w:val="-3"/>
          <w:sz w:val="26"/>
          <w:szCs w:val="26"/>
        </w:rPr>
        <w:t xml:space="preserve"> </w:t>
      </w:r>
      <w:r w:rsidR="0080419F" w:rsidRPr="00287633">
        <w:rPr>
          <w:rFonts w:ascii="Arial Narrow" w:hAnsi="Arial Narrow" w:cs="Tahoma"/>
          <w:spacing w:val="-3"/>
          <w:sz w:val="26"/>
          <w:szCs w:val="26"/>
        </w:rPr>
        <w:t>la AFP</w:t>
      </w:r>
      <w:r w:rsidR="00B63A45" w:rsidRPr="00287633">
        <w:rPr>
          <w:rFonts w:ascii="Arial Narrow" w:hAnsi="Arial Narrow" w:cs="Tahoma"/>
          <w:spacing w:val="-3"/>
          <w:sz w:val="26"/>
          <w:szCs w:val="26"/>
        </w:rPr>
        <w:t xml:space="preserve">, no le </w:t>
      </w:r>
      <w:r w:rsidR="0080419F" w:rsidRPr="00287633">
        <w:rPr>
          <w:rFonts w:ascii="Arial Narrow" w:hAnsi="Arial Narrow" w:cs="Tahoma"/>
          <w:spacing w:val="-3"/>
          <w:sz w:val="26"/>
          <w:szCs w:val="26"/>
        </w:rPr>
        <w:t>s</w:t>
      </w:r>
      <w:r w:rsidR="00B63A45" w:rsidRPr="00287633">
        <w:rPr>
          <w:rFonts w:ascii="Arial Narrow" w:hAnsi="Arial Narrow" w:cs="Tahoma"/>
          <w:spacing w:val="-3"/>
          <w:sz w:val="26"/>
          <w:szCs w:val="26"/>
        </w:rPr>
        <w:t>e</w:t>
      </w:r>
      <w:r w:rsidR="0080419F" w:rsidRPr="00287633">
        <w:rPr>
          <w:rFonts w:ascii="Arial Narrow" w:hAnsi="Arial Narrow" w:cs="Tahoma"/>
          <w:spacing w:val="-3"/>
          <w:sz w:val="26"/>
          <w:szCs w:val="26"/>
        </w:rPr>
        <w:t>g</w:t>
      </w:r>
      <w:r w:rsidR="00B63A45" w:rsidRPr="00287633">
        <w:rPr>
          <w:rFonts w:ascii="Arial Narrow" w:hAnsi="Arial Narrow" w:cs="Tahoma"/>
          <w:spacing w:val="-3"/>
          <w:sz w:val="26"/>
          <w:szCs w:val="26"/>
        </w:rPr>
        <w:t>uirá</w:t>
      </w:r>
      <w:r w:rsidR="0080419F" w:rsidRPr="00287633">
        <w:rPr>
          <w:rFonts w:ascii="Arial Narrow" w:hAnsi="Arial Narrow" w:cs="Tahoma"/>
          <w:spacing w:val="-3"/>
          <w:sz w:val="26"/>
          <w:szCs w:val="26"/>
        </w:rPr>
        <w:t xml:space="preserve"> </w:t>
      </w:r>
      <w:r w:rsidR="00B63A45" w:rsidRPr="00287633">
        <w:rPr>
          <w:rFonts w:ascii="Arial Narrow" w:hAnsi="Arial Narrow" w:cs="Tahoma"/>
          <w:spacing w:val="-3"/>
          <w:sz w:val="26"/>
          <w:szCs w:val="26"/>
        </w:rPr>
        <w:t>otorgando</w:t>
      </w:r>
      <w:r w:rsidR="0080419F" w:rsidRPr="00287633">
        <w:rPr>
          <w:rFonts w:ascii="Arial Narrow" w:hAnsi="Arial Narrow" w:cs="Tahoma"/>
          <w:spacing w:val="-3"/>
          <w:sz w:val="26"/>
          <w:szCs w:val="26"/>
        </w:rPr>
        <w:t xml:space="preserve"> el subsidio por incapacidad</w:t>
      </w:r>
      <w:r w:rsidR="00B63A45" w:rsidRPr="00287633">
        <w:rPr>
          <w:rFonts w:ascii="Arial Narrow" w:hAnsi="Arial Narrow" w:cs="Tahoma"/>
          <w:spacing w:val="-3"/>
          <w:sz w:val="26"/>
          <w:szCs w:val="26"/>
        </w:rPr>
        <w:t>, al tenor del artículo 142 del Decreto 019 de 2012</w:t>
      </w:r>
      <w:r w:rsidR="00E66499" w:rsidRPr="00287633">
        <w:rPr>
          <w:rFonts w:ascii="Arial Narrow" w:hAnsi="Arial Narrow" w:cs="Tahoma"/>
          <w:spacing w:val="-3"/>
          <w:sz w:val="26"/>
          <w:szCs w:val="26"/>
        </w:rPr>
        <w:t xml:space="preserve">. Por lo anterior, </w:t>
      </w:r>
      <w:r w:rsidR="00F3406E" w:rsidRPr="00287633">
        <w:rPr>
          <w:rFonts w:ascii="Arial Narrow" w:hAnsi="Arial Narrow" w:cs="Tahoma"/>
          <w:spacing w:val="-3"/>
          <w:sz w:val="26"/>
          <w:szCs w:val="26"/>
        </w:rPr>
        <w:t xml:space="preserve">solicitó </w:t>
      </w:r>
      <w:r w:rsidR="00E66499" w:rsidRPr="00287633">
        <w:rPr>
          <w:rFonts w:ascii="Arial Narrow" w:hAnsi="Arial Narrow" w:cs="Tahoma"/>
          <w:spacing w:val="-3"/>
          <w:sz w:val="26"/>
          <w:szCs w:val="26"/>
        </w:rPr>
        <w:t>que se declarara improcedente la acción tutelar.</w:t>
      </w:r>
      <w:r w:rsidR="00FD2404" w:rsidRPr="00287633">
        <w:rPr>
          <w:rFonts w:ascii="Arial Narrow" w:hAnsi="Arial Narrow" w:cs="Tahoma"/>
          <w:spacing w:val="-3"/>
          <w:sz w:val="26"/>
          <w:szCs w:val="26"/>
        </w:rPr>
        <w:t xml:space="preserve"> </w:t>
      </w:r>
    </w:p>
    <w:p w:rsidR="00FD2404" w:rsidRPr="00287633" w:rsidRDefault="00FD2404" w:rsidP="00973CC4">
      <w:pPr>
        <w:spacing w:line="312" w:lineRule="auto"/>
        <w:ind w:firstLine="851"/>
        <w:jc w:val="both"/>
        <w:rPr>
          <w:rFonts w:ascii="Arial Narrow" w:hAnsi="Arial Narrow" w:cs="Tahoma"/>
          <w:spacing w:val="-3"/>
          <w:sz w:val="26"/>
          <w:szCs w:val="26"/>
        </w:rPr>
      </w:pPr>
    </w:p>
    <w:p w:rsidR="00FD2404" w:rsidRPr="00287633" w:rsidRDefault="00FD2404" w:rsidP="00973CC4">
      <w:pPr>
        <w:spacing w:line="312" w:lineRule="auto"/>
        <w:ind w:firstLine="851"/>
        <w:jc w:val="both"/>
        <w:rPr>
          <w:rFonts w:ascii="Arial Narrow" w:hAnsi="Arial Narrow" w:cs="Tahoma"/>
          <w:spacing w:val="-3"/>
          <w:sz w:val="26"/>
          <w:szCs w:val="26"/>
        </w:rPr>
      </w:pPr>
      <w:r w:rsidRPr="00287633">
        <w:rPr>
          <w:rFonts w:ascii="Arial Narrow" w:hAnsi="Arial Narrow" w:cs="Tahoma"/>
          <w:spacing w:val="-3"/>
          <w:sz w:val="26"/>
          <w:szCs w:val="26"/>
        </w:rPr>
        <w:t xml:space="preserve">Por su parte, </w:t>
      </w:r>
      <w:r w:rsidR="00420BE5" w:rsidRPr="00287633">
        <w:rPr>
          <w:rFonts w:ascii="Arial Narrow" w:hAnsi="Arial Narrow" w:cs="Tahoma"/>
          <w:spacing w:val="-3"/>
          <w:sz w:val="26"/>
          <w:szCs w:val="26"/>
        </w:rPr>
        <w:t>el Servicio Occidental de Salud – S.O.S.</w:t>
      </w:r>
      <w:r w:rsidR="000B2B88" w:rsidRPr="00287633">
        <w:rPr>
          <w:rFonts w:ascii="Arial Narrow" w:hAnsi="Arial Narrow" w:cs="Tahoma"/>
          <w:spacing w:val="-3"/>
          <w:sz w:val="26"/>
          <w:szCs w:val="26"/>
        </w:rPr>
        <w:t xml:space="preserve"> manifestó que</w:t>
      </w:r>
      <w:r w:rsidR="00432D22" w:rsidRPr="00287633">
        <w:rPr>
          <w:rFonts w:ascii="Arial Narrow" w:hAnsi="Arial Narrow" w:cs="Tahoma"/>
          <w:spacing w:val="-3"/>
          <w:sz w:val="26"/>
          <w:szCs w:val="26"/>
        </w:rPr>
        <w:t>,</w:t>
      </w:r>
      <w:r w:rsidR="000B2B88" w:rsidRPr="00287633">
        <w:rPr>
          <w:rFonts w:ascii="Arial Narrow" w:hAnsi="Arial Narrow" w:cs="Tahoma"/>
          <w:spacing w:val="-3"/>
          <w:sz w:val="26"/>
          <w:szCs w:val="26"/>
        </w:rPr>
        <w:t xml:space="preserve"> la accionante</w:t>
      </w:r>
      <w:r w:rsidR="00A233FD" w:rsidRPr="00287633">
        <w:rPr>
          <w:rFonts w:ascii="Arial Narrow" w:hAnsi="Arial Narrow" w:cs="Tahoma"/>
          <w:spacing w:val="-3"/>
          <w:sz w:val="26"/>
          <w:szCs w:val="26"/>
        </w:rPr>
        <w:t xml:space="preserve"> s</w:t>
      </w:r>
      <w:r w:rsidR="00B63A45" w:rsidRPr="00287633">
        <w:rPr>
          <w:rFonts w:ascii="Arial Narrow" w:hAnsi="Arial Narrow" w:cs="Tahoma"/>
          <w:spacing w:val="-3"/>
          <w:sz w:val="26"/>
          <w:szCs w:val="26"/>
        </w:rPr>
        <w:t xml:space="preserve">olicita </w:t>
      </w:r>
      <w:r w:rsidR="000B2B88" w:rsidRPr="00287633">
        <w:rPr>
          <w:rFonts w:ascii="Arial Narrow" w:hAnsi="Arial Narrow" w:cs="Tahoma"/>
          <w:spacing w:val="-3"/>
          <w:sz w:val="26"/>
          <w:szCs w:val="26"/>
        </w:rPr>
        <w:t>l</w:t>
      </w:r>
      <w:r w:rsidR="00B63A45" w:rsidRPr="00287633">
        <w:rPr>
          <w:rFonts w:ascii="Arial Narrow" w:hAnsi="Arial Narrow" w:cs="Tahoma"/>
          <w:spacing w:val="-3"/>
          <w:sz w:val="26"/>
          <w:szCs w:val="26"/>
        </w:rPr>
        <w:t>a</w:t>
      </w:r>
      <w:r w:rsidR="000B2B88" w:rsidRPr="00287633">
        <w:rPr>
          <w:rFonts w:ascii="Arial Narrow" w:hAnsi="Arial Narrow" w:cs="Tahoma"/>
          <w:spacing w:val="-3"/>
          <w:sz w:val="26"/>
          <w:szCs w:val="26"/>
        </w:rPr>
        <w:t xml:space="preserve"> cancel</w:t>
      </w:r>
      <w:r w:rsidR="00B63A45" w:rsidRPr="00287633">
        <w:rPr>
          <w:rFonts w:ascii="Arial Narrow" w:hAnsi="Arial Narrow" w:cs="Tahoma"/>
          <w:spacing w:val="-3"/>
          <w:sz w:val="26"/>
          <w:szCs w:val="26"/>
        </w:rPr>
        <w:t>ación de</w:t>
      </w:r>
      <w:r w:rsidR="000B2B88" w:rsidRPr="00287633">
        <w:rPr>
          <w:rFonts w:ascii="Arial Narrow" w:hAnsi="Arial Narrow" w:cs="Tahoma"/>
          <w:spacing w:val="-3"/>
          <w:sz w:val="26"/>
          <w:szCs w:val="26"/>
        </w:rPr>
        <w:t xml:space="preserve"> </w:t>
      </w:r>
      <w:r w:rsidR="00A233FD" w:rsidRPr="00287633">
        <w:rPr>
          <w:rFonts w:ascii="Arial Narrow" w:hAnsi="Arial Narrow" w:cs="Tahoma"/>
          <w:spacing w:val="-3"/>
          <w:sz w:val="26"/>
          <w:szCs w:val="26"/>
        </w:rPr>
        <w:t>las incapacidades</w:t>
      </w:r>
      <w:r w:rsidR="000B2B88" w:rsidRPr="00287633">
        <w:rPr>
          <w:rFonts w:ascii="Arial Narrow" w:hAnsi="Arial Narrow" w:cs="Tahoma"/>
          <w:spacing w:val="-3"/>
          <w:sz w:val="26"/>
          <w:szCs w:val="26"/>
        </w:rPr>
        <w:t xml:space="preserve"> </w:t>
      </w:r>
      <w:r w:rsidR="00A233FD" w:rsidRPr="00287633">
        <w:rPr>
          <w:rFonts w:ascii="Arial Narrow" w:hAnsi="Arial Narrow" w:cs="Tahoma"/>
          <w:spacing w:val="-3"/>
          <w:sz w:val="26"/>
          <w:szCs w:val="26"/>
        </w:rPr>
        <w:t xml:space="preserve">superiores </w:t>
      </w:r>
      <w:r w:rsidR="000B2B88" w:rsidRPr="00287633">
        <w:rPr>
          <w:rFonts w:ascii="Arial Narrow" w:hAnsi="Arial Narrow" w:cs="Tahoma"/>
          <w:spacing w:val="-3"/>
          <w:sz w:val="26"/>
          <w:szCs w:val="26"/>
        </w:rPr>
        <w:t xml:space="preserve"> a 180 días, </w:t>
      </w:r>
      <w:r w:rsidR="00B63A45" w:rsidRPr="00287633">
        <w:rPr>
          <w:rFonts w:ascii="Arial Narrow" w:hAnsi="Arial Narrow" w:cs="Tahoma"/>
          <w:spacing w:val="-3"/>
          <w:sz w:val="26"/>
          <w:szCs w:val="26"/>
        </w:rPr>
        <w:t xml:space="preserve">las cuales no está a su cargo </w:t>
      </w:r>
      <w:r w:rsidR="00E13997" w:rsidRPr="00287633">
        <w:rPr>
          <w:rFonts w:ascii="Arial Narrow" w:hAnsi="Arial Narrow" w:cs="Tahoma"/>
          <w:spacing w:val="-3"/>
          <w:sz w:val="26"/>
          <w:szCs w:val="26"/>
        </w:rPr>
        <w:t>según el Decret</w:t>
      </w:r>
      <w:r w:rsidR="00966DC1" w:rsidRPr="00287633">
        <w:rPr>
          <w:rFonts w:ascii="Arial Narrow" w:hAnsi="Arial Narrow" w:cs="Tahoma"/>
          <w:spacing w:val="-3"/>
          <w:sz w:val="26"/>
          <w:szCs w:val="26"/>
        </w:rPr>
        <w:t xml:space="preserve">o 2943 de 2013, </w:t>
      </w:r>
      <w:r w:rsidR="00B63A45" w:rsidRPr="00287633">
        <w:rPr>
          <w:rFonts w:ascii="Arial Narrow" w:hAnsi="Arial Narrow" w:cs="Tahoma"/>
          <w:spacing w:val="-3"/>
          <w:sz w:val="26"/>
          <w:szCs w:val="26"/>
        </w:rPr>
        <w:t>dado que a ella solo le incumben</w:t>
      </w:r>
      <w:r w:rsidR="00966DC1" w:rsidRPr="00287633">
        <w:rPr>
          <w:rFonts w:ascii="Arial Narrow" w:hAnsi="Arial Narrow" w:cs="Tahoma"/>
          <w:spacing w:val="-3"/>
          <w:sz w:val="26"/>
          <w:szCs w:val="26"/>
        </w:rPr>
        <w:t xml:space="preserve">  las incapacidades a partir del </w:t>
      </w:r>
      <w:r w:rsidR="00B63A45" w:rsidRPr="00287633">
        <w:rPr>
          <w:rFonts w:ascii="Arial Narrow" w:hAnsi="Arial Narrow" w:cs="Tahoma"/>
          <w:spacing w:val="-3"/>
          <w:sz w:val="26"/>
          <w:szCs w:val="26"/>
        </w:rPr>
        <w:t xml:space="preserve">día </w:t>
      </w:r>
      <w:r w:rsidR="00966DC1" w:rsidRPr="00287633">
        <w:rPr>
          <w:rFonts w:ascii="Arial Narrow" w:hAnsi="Arial Narrow" w:cs="Tahoma"/>
          <w:spacing w:val="-3"/>
          <w:sz w:val="26"/>
          <w:szCs w:val="26"/>
        </w:rPr>
        <w:t>3 día hasta el día 180</w:t>
      </w:r>
      <w:r w:rsidR="00AF0C83" w:rsidRPr="00287633">
        <w:rPr>
          <w:rFonts w:ascii="Arial Narrow" w:hAnsi="Arial Narrow" w:cs="Tahoma"/>
          <w:spacing w:val="-3"/>
          <w:sz w:val="26"/>
          <w:szCs w:val="26"/>
        </w:rPr>
        <w:t>, siendo la Administradora de fondo de Pensiones</w:t>
      </w:r>
      <w:r w:rsidR="00B63A45" w:rsidRPr="00287633">
        <w:rPr>
          <w:rFonts w:ascii="Arial Narrow" w:hAnsi="Arial Narrow" w:cs="Tahoma"/>
          <w:spacing w:val="-3"/>
          <w:sz w:val="26"/>
          <w:szCs w:val="26"/>
        </w:rPr>
        <w:t>, la encargada</w:t>
      </w:r>
      <w:r w:rsidR="00AF0C83" w:rsidRPr="00287633">
        <w:rPr>
          <w:rFonts w:ascii="Arial Narrow" w:hAnsi="Arial Narrow" w:cs="Tahoma"/>
          <w:spacing w:val="-3"/>
          <w:sz w:val="26"/>
          <w:szCs w:val="26"/>
        </w:rPr>
        <w:t xml:space="preserve"> de continuar realizando el pago</w:t>
      </w:r>
      <w:r w:rsidR="00773439" w:rsidRPr="00287633">
        <w:rPr>
          <w:rFonts w:ascii="Arial Narrow" w:hAnsi="Arial Narrow" w:cs="Tahoma"/>
          <w:spacing w:val="-3"/>
          <w:sz w:val="26"/>
          <w:szCs w:val="26"/>
        </w:rPr>
        <w:t xml:space="preserve"> del subsidio</w:t>
      </w:r>
      <w:r w:rsidR="00966DC1" w:rsidRPr="00287633">
        <w:rPr>
          <w:rFonts w:ascii="Arial Narrow" w:hAnsi="Arial Narrow" w:cs="Tahoma"/>
          <w:spacing w:val="-3"/>
          <w:sz w:val="26"/>
          <w:szCs w:val="26"/>
        </w:rPr>
        <w:t xml:space="preserve">. Solicita se declare improcedente la tutela en contra de la </w:t>
      </w:r>
      <w:proofErr w:type="spellStart"/>
      <w:r w:rsidR="00966DC1" w:rsidRPr="00287633">
        <w:rPr>
          <w:rFonts w:ascii="Arial Narrow" w:hAnsi="Arial Narrow" w:cs="Tahoma"/>
          <w:spacing w:val="-3"/>
          <w:sz w:val="26"/>
          <w:szCs w:val="26"/>
        </w:rPr>
        <w:t>EPS</w:t>
      </w:r>
      <w:proofErr w:type="spellEnd"/>
      <w:r w:rsidR="00966DC1" w:rsidRPr="00287633">
        <w:rPr>
          <w:rFonts w:ascii="Arial Narrow" w:hAnsi="Arial Narrow" w:cs="Tahoma"/>
          <w:spacing w:val="-3"/>
          <w:sz w:val="26"/>
          <w:szCs w:val="26"/>
        </w:rPr>
        <w:t xml:space="preserve"> y ordene al Fondo de Pensiones</w:t>
      </w:r>
      <w:r w:rsidR="00B63A45" w:rsidRPr="00287633">
        <w:rPr>
          <w:rFonts w:ascii="Arial Narrow" w:hAnsi="Arial Narrow" w:cs="Tahoma"/>
          <w:spacing w:val="-3"/>
          <w:sz w:val="26"/>
          <w:szCs w:val="26"/>
        </w:rPr>
        <w:t xml:space="preserve"> que</w:t>
      </w:r>
      <w:r w:rsidR="00966DC1" w:rsidRPr="00287633">
        <w:rPr>
          <w:rFonts w:ascii="Arial Narrow" w:hAnsi="Arial Narrow" w:cs="Tahoma"/>
          <w:spacing w:val="-3"/>
          <w:sz w:val="26"/>
          <w:szCs w:val="26"/>
        </w:rPr>
        <w:t xml:space="preserve"> proced</w:t>
      </w:r>
      <w:r w:rsidR="00B63A45" w:rsidRPr="00287633">
        <w:rPr>
          <w:rFonts w:ascii="Arial Narrow" w:hAnsi="Arial Narrow" w:cs="Tahoma"/>
          <w:spacing w:val="-3"/>
          <w:sz w:val="26"/>
          <w:szCs w:val="26"/>
        </w:rPr>
        <w:t>a</w:t>
      </w:r>
      <w:r w:rsidR="00966DC1" w:rsidRPr="00287633">
        <w:rPr>
          <w:rFonts w:ascii="Arial Narrow" w:hAnsi="Arial Narrow" w:cs="Tahoma"/>
          <w:spacing w:val="-3"/>
          <w:sz w:val="26"/>
          <w:szCs w:val="26"/>
        </w:rPr>
        <w:t xml:space="preserve"> con el pago de las </w:t>
      </w:r>
      <w:r w:rsidR="00432D22" w:rsidRPr="00287633">
        <w:rPr>
          <w:rFonts w:ascii="Arial Narrow" w:hAnsi="Arial Narrow" w:cs="Tahoma"/>
          <w:spacing w:val="-3"/>
          <w:sz w:val="26"/>
          <w:szCs w:val="26"/>
        </w:rPr>
        <w:t>incapacidades</w:t>
      </w:r>
      <w:r w:rsidR="00966DC1" w:rsidRPr="00287633">
        <w:rPr>
          <w:rFonts w:ascii="Arial Narrow" w:hAnsi="Arial Narrow" w:cs="Tahoma"/>
          <w:spacing w:val="-3"/>
          <w:sz w:val="26"/>
          <w:szCs w:val="26"/>
        </w:rPr>
        <w:t>.</w:t>
      </w:r>
    </w:p>
    <w:p w:rsidR="00B4281C" w:rsidRPr="00287633" w:rsidRDefault="00B4281C" w:rsidP="00973CC4">
      <w:pPr>
        <w:spacing w:line="312" w:lineRule="auto"/>
        <w:ind w:firstLine="851"/>
        <w:jc w:val="both"/>
        <w:rPr>
          <w:rFonts w:ascii="Arial Narrow" w:hAnsi="Arial Narrow" w:cs="Tahoma"/>
          <w:spacing w:val="-3"/>
          <w:sz w:val="26"/>
          <w:szCs w:val="26"/>
        </w:rPr>
      </w:pPr>
    </w:p>
    <w:p w:rsidR="00EF2DB9" w:rsidRPr="00287633" w:rsidRDefault="00EF2DB9" w:rsidP="00973CC4">
      <w:pPr>
        <w:spacing w:line="312" w:lineRule="auto"/>
        <w:ind w:firstLine="851"/>
        <w:jc w:val="both"/>
        <w:rPr>
          <w:rFonts w:ascii="Arial Narrow" w:hAnsi="Arial Narrow" w:cs="Tahoma"/>
          <w:b/>
          <w:i/>
          <w:sz w:val="26"/>
          <w:szCs w:val="26"/>
        </w:rPr>
      </w:pPr>
      <w:r w:rsidRPr="00287633">
        <w:rPr>
          <w:rFonts w:ascii="Arial Narrow" w:hAnsi="Arial Narrow" w:cs="Tahoma"/>
          <w:b/>
          <w:i/>
          <w:sz w:val="26"/>
          <w:szCs w:val="26"/>
        </w:rPr>
        <w:t>Sentencia de primera instancia.</w:t>
      </w:r>
    </w:p>
    <w:p w:rsidR="00EF2DB9" w:rsidRPr="00287633" w:rsidRDefault="00EF2DB9" w:rsidP="00973CC4">
      <w:pPr>
        <w:pStyle w:val="Sinespaciado"/>
        <w:spacing w:line="312" w:lineRule="auto"/>
        <w:rPr>
          <w:rFonts w:ascii="Arial Narrow" w:hAnsi="Arial Narrow"/>
          <w:sz w:val="26"/>
          <w:szCs w:val="26"/>
        </w:rPr>
      </w:pPr>
    </w:p>
    <w:p w:rsidR="004654D9" w:rsidRPr="00287633" w:rsidRDefault="00256A9A" w:rsidP="00973CC4">
      <w:pPr>
        <w:spacing w:line="312" w:lineRule="auto"/>
        <w:ind w:firstLine="851"/>
        <w:jc w:val="both"/>
        <w:rPr>
          <w:rFonts w:ascii="Arial Narrow" w:hAnsi="Arial Narrow" w:cs="Tahoma"/>
          <w:sz w:val="26"/>
          <w:szCs w:val="26"/>
        </w:rPr>
      </w:pPr>
      <w:r w:rsidRPr="00287633">
        <w:rPr>
          <w:rFonts w:ascii="Arial Narrow" w:hAnsi="Arial Narrow" w:cs="Tahoma"/>
          <w:sz w:val="26"/>
          <w:szCs w:val="26"/>
        </w:rPr>
        <w:t>El</w:t>
      </w:r>
      <w:r w:rsidR="005973D1" w:rsidRPr="00287633">
        <w:rPr>
          <w:rFonts w:ascii="Arial Narrow" w:hAnsi="Arial Narrow" w:cs="Tahoma"/>
          <w:sz w:val="26"/>
          <w:szCs w:val="26"/>
        </w:rPr>
        <w:t xml:space="preserve"> a-quo </w:t>
      </w:r>
      <w:r w:rsidR="00B4281C" w:rsidRPr="00287633">
        <w:rPr>
          <w:rFonts w:ascii="Arial Narrow" w:hAnsi="Arial Narrow" w:cs="Tahoma"/>
          <w:sz w:val="26"/>
          <w:szCs w:val="26"/>
        </w:rPr>
        <w:t>concedió el amparo solicitado</w:t>
      </w:r>
      <w:r w:rsidR="00ED4B03" w:rsidRPr="00287633">
        <w:rPr>
          <w:rFonts w:ascii="Arial Narrow" w:hAnsi="Arial Narrow" w:cs="Tahoma"/>
          <w:sz w:val="26"/>
          <w:szCs w:val="26"/>
        </w:rPr>
        <w:t xml:space="preserve">; </w:t>
      </w:r>
      <w:r w:rsidR="00B4281C" w:rsidRPr="00287633">
        <w:rPr>
          <w:rFonts w:ascii="Arial Narrow" w:hAnsi="Arial Narrow" w:cs="Tahoma"/>
          <w:sz w:val="26"/>
          <w:szCs w:val="26"/>
        </w:rPr>
        <w:t>ordenó a Colpensiones</w:t>
      </w:r>
      <w:r w:rsidR="009070C1" w:rsidRPr="00287633">
        <w:rPr>
          <w:rFonts w:ascii="Arial Narrow" w:hAnsi="Arial Narrow" w:cs="Tahoma"/>
          <w:sz w:val="26"/>
          <w:szCs w:val="26"/>
        </w:rPr>
        <w:t xml:space="preserve"> el reconocimiento y pago de las incapacidades </w:t>
      </w:r>
      <w:r w:rsidR="00F30DC0" w:rsidRPr="00287633">
        <w:rPr>
          <w:rFonts w:ascii="Arial Narrow" w:hAnsi="Arial Narrow" w:cs="Tahoma"/>
          <w:sz w:val="26"/>
          <w:szCs w:val="26"/>
        </w:rPr>
        <w:t>adeudadas a la fecha</w:t>
      </w:r>
      <w:r w:rsidR="00ED4B03" w:rsidRPr="00287633">
        <w:rPr>
          <w:rFonts w:ascii="Arial Narrow" w:hAnsi="Arial Narrow" w:cs="Tahoma"/>
          <w:sz w:val="26"/>
          <w:szCs w:val="26"/>
        </w:rPr>
        <w:t>, más</w:t>
      </w:r>
      <w:r w:rsidR="00F30DC0" w:rsidRPr="00287633">
        <w:rPr>
          <w:rFonts w:ascii="Arial Narrow" w:hAnsi="Arial Narrow" w:cs="Tahoma"/>
          <w:sz w:val="26"/>
          <w:szCs w:val="26"/>
        </w:rPr>
        <w:t xml:space="preserve"> las que se sigan causando</w:t>
      </w:r>
      <w:r w:rsidRPr="00287633">
        <w:rPr>
          <w:rFonts w:ascii="Arial Narrow" w:hAnsi="Arial Narrow" w:cs="Tahoma"/>
          <w:sz w:val="26"/>
          <w:szCs w:val="26"/>
        </w:rPr>
        <w:t xml:space="preserve">, además de </w:t>
      </w:r>
      <w:r w:rsidRPr="00287633">
        <w:rPr>
          <w:rFonts w:ascii="Arial Narrow" w:hAnsi="Arial Narrow" w:cs="Tahoma"/>
          <w:sz w:val="26"/>
          <w:szCs w:val="26"/>
        </w:rPr>
        <w:lastRenderedPageBreak/>
        <w:t xml:space="preserve">adelantar los tramites respectivos ante la </w:t>
      </w:r>
      <w:proofErr w:type="spellStart"/>
      <w:r w:rsidRPr="00287633">
        <w:rPr>
          <w:rFonts w:ascii="Arial Narrow" w:hAnsi="Arial Narrow" w:cs="Tahoma"/>
          <w:sz w:val="26"/>
          <w:szCs w:val="26"/>
        </w:rPr>
        <w:t>EPS</w:t>
      </w:r>
      <w:proofErr w:type="spellEnd"/>
      <w:r w:rsidRPr="00287633">
        <w:rPr>
          <w:rFonts w:ascii="Arial Narrow" w:hAnsi="Arial Narrow" w:cs="Tahoma"/>
          <w:sz w:val="26"/>
          <w:szCs w:val="26"/>
        </w:rPr>
        <w:t xml:space="preserve"> para establecer el número de incapacidades que han de debido reconocerle</w:t>
      </w:r>
      <w:r w:rsidR="00F30DC0" w:rsidRPr="00287633">
        <w:rPr>
          <w:rFonts w:ascii="Arial Narrow" w:hAnsi="Arial Narrow" w:cs="Tahoma"/>
          <w:sz w:val="26"/>
          <w:szCs w:val="26"/>
        </w:rPr>
        <w:t xml:space="preserve">. </w:t>
      </w:r>
      <w:r w:rsidR="00ED4B03" w:rsidRPr="00287633">
        <w:rPr>
          <w:rFonts w:ascii="Arial Narrow" w:hAnsi="Arial Narrow" w:cs="Tahoma"/>
          <w:sz w:val="26"/>
          <w:szCs w:val="26"/>
        </w:rPr>
        <w:t xml:space="preserve">En su motiva, </w:t>
      </w:r>
      <w:r w:rsidR="00F30DC0" w:rsidRPr="00287633">
        <w:rPr>
          <w:rFonts w:ascii="Arial Narrow" w:hAnsi="Arial Narrow" w:cs="Tahoma"/>
          <w:sz w:val="26"/>
          <w:szCs w:val="26"/>
        </w:rPr>
        <w:t>determinó que la jurisprudencia constitucional</w:t>
      </w:r>
      <w:r w:rsidR="00181592" w:rsidRPr="00287633">
        <w:rPr>
          <w:rFonts w:ascii="Arial Narrow" w:hAnsi="Arial Narrow" w:cs="Tahoma"/>
          <w:sz w:val="26"/>
          <w:szCs w:val="26"/>
        </w:rPr>
        <w:t xml:space="preserve"> ha sido clara en establecer</w:t>
      </w:r>
      <w:r w:rsidR="001726D2" w:rsidRPr="00287633">
        <w:rPr>
          <w:rFonts w:ascii="Arial Narrow" w:hAnsi="Arial Narrow" w:cs="Tahoma"/>
          <w:sz w:val="26"/>
          <w:szCs w:val="26"/>
        </w:rPr>
        <w:t>,</w:t>
      </w:r>
      <w:r w:rsidR="00181592" w:rsidRPr="00287633">
        <w:rPr>
          <w:rFonts w:ascii="Arial Narrow" w:hAnsi="Arial Narrow" w:cs="Tahoma"/>
          <w:sz w:val="26"/>
          <w:szCs w:val="26"/>
        </w:rPr>
        <w:t xml:space="preserve"> que en casos como el de</w:t>
      </w:r>
      <w:r w:rsidR="002A3414" w:rsidRPr="00287633">
        <w:rPr>
          <w:rFonts w:ascii="Arial Narrow" w:hAnsi="Arial Narrow" w:cs="Tahoma"/>
          <w:sz w:val="26"/>
          <w:szCs w:val="26"/>
        </w:rPr>
        <w:t xml:space="preserve"> </w:t>
      </w:r>
      <w:r w:rsidR="00181592" w:rsidRPr="00287633">
        <w:rPr>
          <w:rFonts w:ascii="Arial Narrow" w:hAnsi="Arial Narrow" w:cs="Tahoma"/>
          <w:sz w:val="26"/>
          <w:szCs w:val="26"/>
        </w:rPr>
        <w:t>l</w:t>
      </w:r>
      <w:r w:rsidR="002A3414" w:rsidRPr="00287633">
        <w:rPr>
          <w:rFonts w:ascii="Arial Narrow" w:hAnsi="Arial Narrow" w:cs="Tahoma"/>
          <w:sz w:val="26"/>
          <w:szCs w:val="26"/>
        </w:rPr>
        <w:t>a</w:t>
      </w:r>
      <w:r w:rsidR="00181592" w:rsidRPr="00287633">
        <w:rPr>
          <w:rFonts w:ascii="Arial Narrow" w:hAnsi="Arial Narrow" w:cs="Tahoma"/>
          <w:sz w:val="26"/>
          <w:szCs w:val="26"/>
        </w:rPr>
        <w:t xml:space="preserve"> actor</w:t>
      </w:r>
      <w:r w:rsidR="002A3414" w:rsidRPr="00287633">
        <w:rPr>
          <w:rFonts w:ascii="Arial Narrow" w:hAnsi="Arial Narrow" w:cs="Tahoma"/>
          <w:sz w:val="26"/>
          <w:szCs w:val="26"/>
        </w:rPr>
        <w:t>a</w:t>
      </w:r>
      <w:r w:rsidR="00181592" w:rsidRPr="00287633">
        <w:rPr>
          <w:rFonts w:ascii="Arial Narrow" w:hAnsi="Arial Narrow" w:cs="Tahoma"/>
          <w:sz w:val="26"/>
          <w:szCs w:val="26"/>
        </w:rPr>
        <w:t>, que superó los 180 días</w:t>
      </w:r>
      <w:r w:rsidR="00250E1E" w:rsidRPr="00287633">
        <w:rPr>
          <w:rFonts w:ascii="Arial Narrow" w:hAnsi="Arial Narrow" w:cs="Tahoma"/>
          <w:sz w:val="26"/>
          <w:szCs w:val="26"/>
        </w:rPr>
        <w:t xml:space="preserve"> y</w:t>
      </w:r>
      <w:r w:rsidR="001726D2" w:rsidRPr="00287633">
        <w:rPr>
          <w:rFonts w:ascii="Arial Narrow" w:hAnsi="Arial Narrow" w:cs="Tahoma"/>
          <w:sz w:val="26"/>
          <w:szCs w:val="26"/>
        </w:rPr>
        <w:t>,</w:t>
      </w:r>
      <w:r w:rsidR="00250E1E" w:rsidRPr="00287633">
        <w:rPr>
          <w:rFonts w:ascii="Arial Narrow" w:hAnsi="Arial Narrow" w:cs="Tahoma"/>
          <w:sz w:val="26"/>
          <w:szCs w:val="26"/>
        </w:rPr>
        <w:t xml:space="preserve"> obtuvo una mer</w:t>
      </w:r>
      <w:r w:rsidR="001726D2" w:rsidRPr="00287633">
        <w:rPr>
          <w:rFonts w:ascii="Arial Narrow" w:hAnsi="Arial Narrow" w:cs="Tahoma"/>
          <w:sz w:val="26"/>
          <w:szCs w:val="26"/>
        </w:rPr>
        <w:t>ma en su capacidad laboral inferior</w:t>
      </w:r>
      <w:r w:rsidR="00250E1E" w:rsidRPr="00287633">
        <w:rPr>
          <w:rFonts w:ascii="Arial Narrow" w:hAnsi="Arial Narrow" w:cs="Tahoma"/>
          <w:sz w:val="26"/>
          <w:szCs w:val="26"/>
        </w:rPr>
        <w:t xml:space="preserve"> al 50%, </w:t>
      </w:r>
      <w:r w:rsidR="001726D2" w:rsidRPr="00287633">
        <w:rPr>
          <w:rFonts w:ascii="Arial Narrow" w:hAnsi="Arial Narrow" w:cs="Tahoma"/>
          <w:sz w:val="26"/>
          <w:szCs w:val="26"/>
        </w:rPr>
        <w:t xml:space="preserve">con </w:t>
      </w:r>
      <w:r w:rsidR="00250E1E" w:rsidRPr="00287633">
        <w:rPr>
          <w:rFonts w:ascii="Arial Narrow" w:hAnsi="Arial Narrow" w:cs="Tahoma"/>
          <w:sz w:val="26"/>
          <w:szCs w:val="26"/>
        </w:rPr>
        <w:t>diagnóstico de recupe</w:t>
      </w:r>
      <w:r w:rsidR="001B7660" w:rsidRPr="00287633">
        <w:rPr>
          <w:rFonts w:ascii="Arial Narrow" w:hAnsi="Arial Narrow" w:cs="Tahoma"/>
          <w:sz w:val="26"/>
          <w:szCs w:val="26"/>
        </w:rPr>
        <w:t xml:space="preserve">ración </w:t>
      </w:r>
      <w:r w:rsidR="00250E1E" w:rsidRPr="00287633">
        <w:rPr>
          <w:rFonts w:ascii="Arial Narrow" w:hAnsi="Arial Narrow" w:cs="Tahoma"/>
          <w:sz w:val="26"/>
          <w:szCs w:val="26"/>
        </w:rPr>
        <w:t>no favorable</w:t>
      </w:r>
      <w:r w:rsidR="00445E33" w:rsidRPr="00287633">
        <w:rPr>
          <w:rFonts w:ascii="Arial Narrow" w:hAnsi="Arial Narrow" w:cs="Tahoma"/>
          <w:sz w:val="26"/>
          <w:szCs w:val="26"/>
        </w:rPr>
        <w:t xml:space="preserve">, </w:t>
      </w:r>
      <w:r w:rsidR="001726D2" w:rsidRPr="00287633">
        <w:rPr>
          <w:rFonts w:ascii="Arial Narrow" w:hAnsi="Arial Narrow" w:cs="Tahoma"/>
          <w:sz w:val="26"/>
          <w:szCs w:val="26"/>
        </w:rPr>
        <w:t>le asiste el derecho</w:t>
      </w:r>
      <w:r w:rsidR="00445E33" w:rsidRPr="00287633">
        <w:rPr>
          <w:rFonts w:ascii="Arial Narrow" w:hAnsi="Arial Narrow" w:cs="Tahoma"/>
          <w:sz w:val="26"/>
          <w:szCs w:val="26"/>
        </w:rPr>
        <w:t xml:space="preserve"> a que la AFP</w:t>
      </w:r>
      <w:r w:rsidR="001726D2" w:rsidRPr="00287633">
        <w:rPr>
          <w:rFonts w:ascii="Arial Narrow" w:hAnsi="Arial Narrow" w:cs="Tahoma"/>
          <w:sz w:val="26"/>
          <w:szCs w:val="26"/>
        </w:rPr>
        <w:t>,</w:t>
      </w:r>
      <w:r w:rsidR="00445E33" w:rsidRPr="00287633">
        <w:rPr>
          <w:rFonts w:ascii="Arial Narrow" w:hAnsi="Arial Narrow" w:cs="Tahoma"/>
          <w:sz w:val="26"/>
          <w:szCs w:val="26"/>
        </w:rPr>
        <w:t xml:space="preserve"> le pague</w:t>
      </w:r>
      <w:r w:rsidR="004654D9" w:rsidRPr="00287633">
        <w:rPr>
          <w:rFonts w:ascii="Arial Narrow" w:hAnsi="Arial Narrow" w:cs="Tahoma"/>
          <w:sz w:val="26"/>
          <w:szCs w:val="26"/>
        </w:rPr>
        <w:t xml:space="preserve"> las incapacidades generadas, hasta tanto se emita concepto de recuperación</w:t>
      </w:r>
      <w:r w:rsidR="001726D2" w:rsidRPr="00287633">
        <w:rPr>
          <w:rFonts w:ascii="Arial Narrow" w:hAnsi="Arial Narrow" w:cs="Tahoma"/>
          <w:sz w:val="26"/>
          <w:szCs w:val="26"/>
        </w:rPr>
        <w:t>,</w:t>
      </w:r>
      <w:r w:rsidR="004654D9" w:rsidRPr="00287633">
        <w:rPr>
          <w:rFonts w:ascii="Arial Narrow" w:hAnsi="Arial Narrow" w:cs="Tahoma"/>
          <w:sz w:val="26"/>
          <w:szCs w:val="26"/>
        </w:rPr>
        <w:t xml:space="preserve"> o bien</w:t>
      </w:r>
      <w:r w:rsidR="001726D2" w:rsidRPr="00287633">
        <w:rPr>
          <w:rFonts w:ascii="Arial Narrow" w:hAnsi="Arial Narrow" w:cs="Tahoma"/>
          <w:sz w:val="26"/>
          <w:szCs w:val="26"/>
        </w:rPr>
        <w:t>,</w:t>
      </w:r>
      <w:r w:rsidR="004654D9" w:rsidRPr="00287633">
        <w:rPr>
          <w:rFonts w:ascii="Arial Narrow" w:hAnsi="Arial Narrow" w:cs="Tahoma"/>
          <w:sz w:val="26"/>
          <w:szCs w:val="26"/>
        </w:rPr>
        <w:t xml:space="preserve"> se determine una</w:t>
      </w:r>
      <w:r w:rsidR="001726D2" w:rsidRPr="00287633">
        <w:rPr>
          <w:rFonts w:ascii="Arial Narrow" w:hAnsi="Arial Narrow" w:cs="Tahoma"/>
          <w:sz w:val="26"/>
          <w:szCs w:val="26"/>
        </w:rPr>
        <w:t xml:space="preserve"> pérdida de la</w:t>
      </w:r>
      <w:r w:rsidR="004654D9" w:rsidRPr="00287633">
        <w:rPr>
          <w:rFonts w:ascii="Arial Narrow" w:hAnsi="Arial Narrow" w:cs="Tahoma"/>
          <w:sz w:val="26"/>
          <w:szCs w:val="26"/>
        </w:rPr>
        <w:t xml:space="preserve"> capacidad laboral que supere el 50%.</w:t>
      </w:r>
    </w:p>
    <w:p w:rsidR="00EF2DB9" w:rsidRPr="00287633" w:rsidRDefault="00EF2DB9" w:rsidP="00973CC4">
      <w:pPr>
        <w:spacing w:line="312" w:lineRule="auto"/>
        <w:jc w:val="both"/>
        <w:rPr>
          <w:rFonts w:ascii="Arial Narrow" w:hAnsi="Arial Narrow" w:cs="Tahoma"/>
          <w:sz w:val="26"/>
          <w:szCs w:val="26"/>
        </w:rPr>
      </w:pPr>
    </w:p>
    <w:p w:rsidR="00EF2DB9" w:rsidRPr="00287633" w:rsidRDefault="00EF2DB9" w:rsidP="00973CC4">
      <w:pPr>
        <w:spacing w:line="312" w:lineRule="auto"/>
        <w:ind w:firstLine="851"/>
        <w:jc w:val="both"/>
        <w:rPr>
          <w:rFonts w:ascii="Arial Narrow" w:hAnsi="Arial Narrow" w:cs="Tahoma"/>
          <w:b/>
          <w:i/>
          <w:sz w:val="26"/>
          <w:szCs w:val="26"/>
        </w:rPr>
      </w:pPr>
      <w:r w:rsidRPr="00287633">
        <w:rPr>
          <w:rFonts w:ascii="Arial Narrow" w:hAnsi="Arial Narrow" w:cs="Tahoma"/>
          <w:b/>
          <w:i/>
          <w:sz w:val="26"/>
          <w:szCs w:val="26"/>
        </w:rPr>
        <w:t xml:space="preserve">Impugnación. </w:t>
      </w:r>
    </w:p>
    <w:p w:rsidR="0074785B" w:rsidRPr="00287633" w:rsidRDefault="0074785B" w:rsidP="00973CC4">
      <w:pPr>
        <w:pStyle w:val="Sinespaciado"/>
        <w:spacing w:line="312" w:lineRule="auto"/>
        <w:rPr>
          <w:rFonts w:ascii="Arial Narrow" w:hAnsi="Arial Narrow"/>
          <w:sz w:val="26"/>
          <w:szCs w:val="26"/>
        </w:rPr>
      </w:pPr>
    </w:p>
    <w:p w:rsidR="009070C1" w:rsidRPr="00287633" w:rsidRDefault="00986349" w:rsidP="00973CC4">
      <w:pPr>
        <w:spacing w:line="312" w:lineRule="auto"/>
        <w:ind w:firstLine="851"/>
        <w:jc w:val="both"/>
        <w:rPr>
          <w:rFonts w:ascii="Arial Narrow" w:hAnsi="Arial Narrow" w:cs="Tahoma"/>
          <w:sz w:val="26"/>
          <w:szCs w:val="26"/>
        </w:rPr>
      </w:pPr>
      <w:r w:rsidRPr="00287633">
        <w:rPr>
          <w:rFonts w:ascii="Arial Narrow" w:hAnsi="Arial Narrow" w:cs="Tahoma"/>
          <w:sz w:val="26"/>
          <w:szCs w:val="26"/>
        </w:rPr>
        <w:t xml:space="preserve">El fondo de Pensiones, </w:t>
      </w:r>
      <w:r w:rsidR="005973D1" w:rsidRPr="00287633">
        <w:rPr>
          <w:rFonts w:ascii="Arial Narrow" w:hAnsi="Arial Narrow" w:cs="Tahoma"/>
          <w:sz w:val="26"/>
          <w:szCs w:val="26"/>
        </w:rPr>
        <w:t xml:space="preserve">impugnó la decisión, </w:t>
      </w:r>
      <w:r w:rsidR="00BF046F" w:rsidRPr="00287633">
        <w:rPr>
          <w:rFonts w:ascii="Arial Narrow" w:hAnsi="Arial Narrow" w:cs="Tahoma"/>
          <w:sz w:val="26"/>
          <w:szCs w:val="26"/>
        </w:rPr>
        <w:t>reclamando que</w:t>
      </w:r>
      <w:r w:rsidR="00262929" w:rsidRPr="00287633">
        <w:rPr>
          <w:rFonts w:ascii="Arial Narrow" w:hAnsi="Arial Narrow" w:cs="Tahoma"/>
          <w:sz w:val="26"/>
          <w:szCs w:val="26"/>
        </w:rPr>
        <w:t>,</w:t>
      </w:r>
      <w:r w:rsidR="009070C1" w:rsidRPr="00287633">
        <w:rPr>
          <w:rFonts w:ascii="Arial Narrow" w:hAnsi="Arial Narrow" w:cs="Tahoma"/>
          <w:sz w:val="26"/>
          <w:szCs w:val="26"/>
        </w:rPr>
        <w:t xml:space="preserve"> no ti</w:t>
      </w:r>
      <w:r w:rsidR="0073346B" w:rsidRPr="00287633">
        <w:rPr>
          <w:rFonts w:ascii="Arial Narrow" w:hAnsi="Arial Narrow" w:cs="Tahoma"/>
          <w:sz w:val="26"/>
          <w:szCs w:val="26"/>
        </w:rPr>
        <w:t>ene la</w:t>
      </w:r>
      <w:r w:rsidR="008F4D7C" w:rsidRPr="00287633">
        <w:rPr>
          <w:rFonts w:ascii="Arial Narrow" w:hAnsi="Arial Narrow" w:cs="Tahoma"/>
          <w:sz w:val="26"/>
          <w:szCs w:val="26"/>
        </w:rPr>
        <w:t xml:space="preserve"> obligación legal de </w:t>
      </w:r>
      <w:r w:rsidR="0073346B" w:rsidRPr="00287633">
        <w:rPr>
          <w:rFonts w:ascii="Arial Narrow" w:hAnsi="Arial Narrow" w:cs="Tahoma"/>
          <w:sz w:val="26"/>
          <w:szCs w:val="26"/>
        </w:rPr>
        <w:t>cancelar</w:t>
      </w:r>
      <w:r w:rsidR="009070C1" w:rsidRPr="00287633">
        <w:rPr>
          <w:rFonts w:ascii="Arial Narrow" w:hAnsi="Arial Narrow" w:cs="Tahoma"/>
          <w:sz w:val="26"/>
          <w:szCs w:val="26"/>
        </w:rPr>
        <w:t xml:space="preserve"> las i</w:t>
      </w:r>
      <w:r w:rsidR="0073346B" w:rsidRPr="00287633">
        <w:rPr>
          <w:rFonts w:ascii="Arial Narrow" w:hAnsi="Arial Narrow" w:cs="Tahoma"/>
          <w:sz w:val="26"/>
          <w:szCs w:val="26"/>
        </w:rPr>
        <w:t>ncapacidades a la accionante, dado que, no cuenta con el concepto</w:t>
      </w:r>
      <w:r w:rsidR="009070C1" w:rsidRPr="00287633">
        <w:rPr>
          <w:rFonts w:ascii="Arial Narrow" w:hAnsi="Arial Narrow" w:cs="Tahoma"/>
          <w:sz w:val="26"/>
          <w:szCs w:val="26"/>
        </w:rPr>
        <w:t xml:space="preserve"> favorable de rehabilitación que exige el artículo 142 del Decreto 019 de 2012, para las incapacidades superiores al </w:t>
      </w:r>
      <w:r w:rsidR="00250E5E" w:rsidRPr="00287633">
        <w:rPr>
          <w:rFonts w:ascii="Arial Narrow" w:hAnsi="Arial Narrow" w:cs="Tahoma"/>
          <w:sz w:val="26"/>
          <w:szCs w:val="26"/>
        </w:rPr>
        <w:t>día</w:t>
      </w:r>
      <w:r w:rsidR="009070C1" w:rsidRPr="00287633">
        <w:rPr>
          <w:rFonts w:ascii="Arial Narrow" w:hAnsi="Arial Narrow" w:cs="Tahoma"/>
          <w:sz w:val="26"/>
          <w:szCs w:val="26"/>
        </w:rPr>
        <w:t xml:space="preserve"> 180</w:t>
      </w:r>
      <w:r w:rsidR="00066070" w:rsidRPr="00287633">
        <w:rPr>
          <w:rFonts w:ascii="Arial Narrow" w:hAnsi="Arial Narrow" w:cs="Tahoma"/>
          <w:sz w:val="26"/>
          <w:szCs w:val="26"/>
        </w:rPr>
        <w:t xml:space="preserve">. </w:t>
      </w:r>
    </w:p>
    <w:p w:rsidR="004654D9" w:rsidRPr="00287633" w:rsidRDefault="004654D9" w:rsidP="00973CC4">
      <w:pPr>
        <w:spacing w:line="312" w:lineRule="auto"/>
        <w:ind w:firstLine="851"/>
        <w:jc w:val="center"/>
        <w:rPr>
          <w:rFonts w:ascii="Arial Narrow" w:hAnsi="Arial Narrow" w:cs="Tahoma"/>
          <w:bCs/>
          <w:i/>
          <w:sz w:val="26"/>
          <w:szCs w:val="26"/>
        </w:rPr>
      </w:pPr>
    </w:p>
    <w:p w:rsidR="00EF2DB9" w:rsidRPr="00287633" w:rsidRDefault="00EF2DB9" w:rsidP="00973CC4">
      <w:pPr>
        <w:spacing w:line="312" w:lineRule="auto"/>
        <w:ind w:firstLine="851"/>
        <w:rPr>
          <w:rFonts w:ascii="Arial Narrow" w:hAnsi="Arial Narrow" w:cs="Tahoma"/>
          <w:b/>
          <w:bCs/>
          <w:i/>
          <w:sz w:val="26"/>
          <w:szCs w:val="26"/>
        </w:rPr>
      </w:pPr>
      <w:r w:rsidRPr="00287633">
        <w:rPr>
          <w:rFonts w:ascii="Arial Narrow" w:hAnsi="Arial Narrow" w:cs="Tahoma"/>
          <w:bCs/>
          <w:i/>
          <w:sz w:val="26"/>
          <w:szCs w:val="26"/>
        </w:rPr>
        <w:t>II</w:t>
      </w:r>
      <w:r w:rsidR="004A30DE" w:rsidRPr="00287633">
        <w:rPr>
          <w:rFonts w:ascii="Arial Narrow" w:hAnsi="Arial Narrow" w:cs="Tahoma"/>
          <w:bCs/>
          <w:i/>
          <w:sz w:val="26"/>
          <w:szCs w:val="26"/>
        </w:rPr>
        <w:t>I</w:t>
      </w:r>
      <w:r w:rsidRPr="00287633">
        <w:rPr>
          <w:rFonts w:ascii="Arial Narrow" w:hAnsi="Arial Narrow" w:cs="Tahoma"/>
          <w:bCs/>
          <w:i/>
          <w:sz w:val="26"/>
          <w:szCs w:val="26"/>
        </w:rPr>
        <w:t>-</w:t>
      </w:r>
      <w:r w:rsidRPr="00287633">
        <w:rPr>
          <w:rFonts w:ascii="Arial Narrow" w:hAnsi="Arial Narrow" w:cs="Tahoma"/>
          <w:b/>
          <w:bCs/>
          <w:i/>
          <w:sz w:val="26"/>
          <w:szCs w:val="26"/>
        </w:rPr>
        <w:t xml:space="preserve"> CONSIDERACIONES.</w:t>
      </w:r>
    </w:p>
    <w:p w:rsidR="004A30DE" w:rsidRPr="00287633" w:rsidRDefault="004A30DE" w:rsidP="00973CC4">
      <w:pPr>
        <w:spacing w:line="312" w:lineRule="auto"/>
        <w:ind w:firstLine="851"/>
        <w:rPr>
          <w:rFonts w:ascii="Arial Narrow" w:hAnsi="Arial Narrow" w:cs="Tahoma"/>
          <w:b/>
          <w:bCs/>
          <w:i/>
          <w:sz w:val="26"/>
          <w:szCs w:val="26"/>
        </w:rPr>
      </w:pPr>
    </w:p>
    <w:p w:rsidR="00EF2DB9" w:rsidRPr="00287633" w:rsidRDefault="00EF2DB9" w:rsidP="00973CC4">
      <w:pPr>
        <w:spacing w:line="312" w:lineRule="auto"/>
        <w:ind w:firstLine="851"/>
        <w:jc w:val="both"/>
        <w:rPr>
          <w:rFonts w:ascii="Arial Narrow" w:hAnsi="Arial Narrow" w:cs="Tahoma"/>
          <w:b/>
          <w:bCs/>
          <w:i/>
          <w:sz w:val="26"/>
          <w:szCs w:val="26"/>
        </w:rPr>
      </w:pPr>
      <w:r w:rsidRPr="00287633">
        <w:rPr>
          <w:rFonts w:ascii="Arial Narrow" w:hAnsi="Arial Narrow" w:cs="Tahoma"/>
          <w:b/>
          <w:bCs/>
          <w:i/>
          <w:sz w:val="26"/>
          <w:szCs w:val="26"/>
        </w:rPr>
        <w:t>1. Competencia.</w:t>
      </w:r>
    </w:p>
    <w:p w:rsidR="00EF2DB9" w:rsidRPr="00287633" w:rsidRDefault="00EF2DB9" w:rsidP="00973CC4">
      <w:pPr>
        <w:spacing w:line="312" w:lineRule="auto"/>
        <w:ind w:firstLine="851"/>
        <w:jc w:val="both"/>
        <w:rPr>
          <w:rFonts w:ascii="Arial Narrow" w:hAnsi="Arial Narrow" w:cs="Tahoma"/>
          <w:b/>
          <w:bCs/>
          <w:sz w:val="26"/>
          <w:szCs w:val="26"/>
        </w:rPr>
      </w:pPr>
    </w:p>
    <w:p w:rsidR="00EF2DB9" w:rsidRPr="00287633" w:rsidRDefault="00EF2DB9" w:rsidP="00973CC4">
      <w:pPr>
        <w:spacing w:line="312" w:lineRule="auto"/>
        <w:ind w:firstLine="851"/>
        <w:jc w:val="both"/>
        <w:rPr>
          <w:rFonts w:ascii="Arial Narrow" w:hAnsi="Arial Narrow" w:cs="Tahoma"/>
          <w:sz w:val="26"/>
          <w:szCs w:val="26"/>
        </w:rPr>
      </w:pPr>
      <w:r w:rsidRPr="00287633">
        <w:rPr>
          <w:rFonts w:ascii="Arial Narrow" w:hAnsi="Arial Narrow" w:cs="Tahoma"/>
          <w:sz w:val="26"/>
          <w:szCs w:val="26"/>
        </w:rPr>
        <w:t>Esta Colegiatura es competente para resolver la impu</w:t>
      </w:r>
      <w:r w:rsidR="00F46934" w:rsidRPr="00287633">
        <w:rPr>
          <w:rFonts w:ascii="Arial Narrow" w:hAnsi="Arial Narrow" w:cs="Tahoma"/>
          <w:sz w:val="26"/>
          <w:szCs w:val="26"/>
        </w:rPr>
        <w:t xml:space="preserve">gnación presentada por Colpensiones, </w:t>
      </w:r>
      <w:r w:rsidRPr="00287633">
        <w:rPr>
          <w:rFonts w:ascii="Arial Narrow" w:hAnsi="Arial Narrow" w:cs="Tahoma"/>
          <w:sz w:val="26"/>
          <w:szCs w:val="26"/>
        </w:rPr>
        <w:t>en virtud de los factores funcional y territorial.</w:t>
      </w:r>
    </w:p>
    <w:p w:rsidR="00EF2DB9" w:rsidRPr="00287633" w:rsidRDefault="00EF2DB9" w:rsidP="00973CC4">
      <w:pPr>
        <w:spacing w:line="312" w:lineRule="auto"/>
        <w:ind w:firstLine="851"/>
        <w:jc w:val="both"/>
        <w:rPr>
          <w:rFonts w:ascii="Arial Narrow" w:hAnsi="Arial Narrow" w:cs="Tahoma"/>
          <w:sz w:val="26"/>
          <w:szCs w:val="26"/>
        </w:rPr>
      </w:pPr>
    </w:p>
    <w:p w:rsidR="00EF2DB9" w:rsidRPr="00287633" w:rsidRDefault="00EF2DB9" w:rsidP="00973CC4">
      <w:pPr>
        <w:spacing w:line="312" w:lineRule="auto"/>
        <w:ind w:firstLine="851"/>
        <w:jc w:val="both"/>
        <w:rPr>
          <w:rFonts w:ascii="Arial Narrow" w:hAnsi="Arial Narrow" w:cs="Arial"/>
          <w:b/>
          <w:i/>
          <w:color w:val="000000"/>
          <w:spacing w:val="-2"/>
          <w:sz w:val="26"/>
          <w:szCs w:val="26"/>
        </w:rPr>
      </w:pPr>
      <w:r w:rsidRPr="00287633">
        <w:rPr>
          <w:rFonts w:ascii="Arial Narrow" w:hAnsi="Arial Narrow" w:cs="Arial"/>
          <w:b/>
          <w:i/>
          <w:color w:val="000000"/>
          <w:spacing w:val="-2"/>
          <w:sz w:val="26"/>
          <w:szCs w:val="26"/>
        </w:rPr>
        <w:t>2. Problema</w:t>
      </w:r>
      <w:r w:rsidR="00A67204" w:rsidRPr="00287633">
        <w:rPr>
          <w:rFonts w:ascii="Arial Narrow" w:hAnsi="Arial Narrow" w:cs="Arial"/>
          <w:b/>
          <w:i/>
          <w:color w:val="000000"/>
          <w:spacing w:val="-2"/>
          <w:sz w:val="26"/>
          <w:szCs w:val="26"/>
        </w:rPr>
        <w:t>s</w:t>
      </w:r>
      <w:r w:rsidRPr="00287633">
        <w:rPr>
          <w:rFonts w:ascii="Arial Narrow" w:hAnsi="Arial Narrow" w:cs="Arial"/>
          <w:b/>
          <w:i/>
          <w:color w:val="000000"/>
          <w:spacing w:val="-2"/>
          <w:sz w:val="26"/>
          <w:szCs w:val="26"/>
        </w:rPr>
        <w:t xml:space="preserve"> Jurídico</w:t>
      </w:r>
      <w:r w:rsidR="00A67204" w:rsidRPr="00287633">
        <w:rPr>
          <w:rFonts w:ascii="Arial Narrow" w:hAnsi="Arial Narrow" w:cs="Arial"/>
          <w:b/>
          <w:i/>
          <w:color w:val="000000"/>
          <w:spacing w:val="-2"/>
          <w:sz w:val="26"/>
          <w:szCs w:val="26"/>
        </w:rPr>
        <w:t>s</w:t>
      </w:r>
    </w:p>
    <w:p w:rsidR="00A67204" w:rsidRPr="00287633" w:rsidRDefault="00A67204" w:rsidP="00973CC4">
      <w:pPr>
        <w:spacing w:line="312" w:lineRule="auto"/>
        <w:ind w:firstLine="851"/>
        <w:jc w:val="both"/>
        <w:rPr>
          <w:rFonts w:ascii="Arial Narrow" w:hAnsi="Arial Narrow" w:cs="Arial"/>
          <w:b/>
          <w:i/>
          <w:color w:val="000000"/>
          <w:spacing w:val="-2"/>
          <w:sz w:val="26"/>
          <w:szCs w:val="26"/>
        </w:rPr>
      </w:pPr>
    </w:p>
    <w:p w:rsidR="00A67204" w:rsidRPr="00287633" w:rsidRDefault="00A67204" w:rsidP="00973CC4">
      <w:pPr>
        <w:spacing w:line="312" w:lineRule="auto"/>
        <w:ind w:firstLine="851"/>
        <w:jc w:val="both"/>
        <w:rPr>
          <w:rFonts w:ascii="Arial Narrow" w:hAnsi="Arial Narrow" w:cs="Tahoma"/>
          <w:sz w:val="26"/>
          <w:szCs w:val="26"/>
        </w:rPr>
      </w:pPr>
      <w:r w:rsidRPr="00287633">
        <w:rPr>
          <w:rFonts w:ascii="Arial Narrow" w:hAnsi="Arial Narrow" w:cs="Arial"/>
          <w:i/>
          <w:color w:val="000000"/>
          <w:spacing w:val="-2"/>
          <w:sz w:val="26"/>
          <w:szCs w:val="26"/>
        </w:rPr>
        <w:t>¿Es posible reconocer, por medio de acción de tutela, el pago de unas incapacidades médicas?</w:t>
      </w:r>
    </w:p>
    <w:p w:rsidR="00EF2DB9" w:rsidRPr="00287633" w:rsidRDefault="00EF2DB9" w:rsidP="00973CC4">
      <w:pPr>
        <w:spacing w:line="312" w:lineRule="auto"/>
        <w:ind w:firstLine="851"/>
        <w:jc w:val="both"/>
        <w:rPr>
          <w:rFonts w:ascii="Arial Narrow" w:hAnsi="Arial Narrow" w:cs="Tahoma"/>
          <w:sz w:val="26"/>
          <w:szCs w:val="26"/>
        </w:rPr>
      </w:pPr>
    </w:p>
    <w:p w:rsidR="006B2B60" w:rsidRPr="00287633" w:rsidRDefault="00EF2DB9" w:rsidP="00973CC4">
      <w:pPr>
        <w:spacing w:line="312" w:lineRule="auto"/>
        <w:ind w:firstLine="851"/>
        <w:jc w:val="both"/>
        <w:rPr>
          <w:rFonts w:ascii="Arial Narrow" w:hAnsi="Arial Narrow" w:cs="Arial"/>
          <w:i/>
          <w:color w:val="000000"/>
          <w:spacing w:val="-2"/>
          <w:sz w:val="26"/>
          <w:szCs w:val="26"/>
        </w:rPr>
      </w:pPr>
      <w:r w:rsidRPr="00287633">
        <w:rPr>
          <w:rFonts w:ascii="Arial Narrow" w:hAnsi="Arial Narrow" w:cs="Arial"/>
          <w:i/>
          <w:color w:val="000000"/>
          <w:spacing w:val="-2"/>
          <w:sz w:val="26"/>
          <w:szCs w:val="26"/>
        </w:rPr>
        <w:t>¿</w:t>
      </w:r>
      <w:r w:rsidR="00CC3A7F" w:rsidRPr="00287633">
        <w:rPr>
          <w:rFonts w:ascii="Arial Narrow" w:hAnsi="Arial Narrow" w:cs="Arial"/>
          <w:i/>
          <w:color w:val="000000"/>
          <w:spacing w:val="-2"/>
          <w:sz w:val="26"/>
          <w:szCs w:val="26"/>
        </w:rPr>
        <w:t xml:space="preserve">Corresponde a la entidad </w:t>
      </w:r>
      <w:r w:rsidR="00282770" w:rsidRPr="00287633">
        <w:rPr>
          <w:rFonts w:ascii="Arial Narrow" w:hAnsi="Arial Narrow" w:cs="Arial"/>
          <w:i/>
          <w:color w:val="000000"/>
          <w:spacing w:val="-2"/>
          <w:sz w:val="26"/>
          <w:szCs w:val="26"/>
        </w:rPr>
        <w:t>demandada</w:t>
      </w:r>
      <w:r w:rsidR="00CC3A7F" w:rsidRPr="00287633">
        <w:rPr>
          <w:rFonts w:ascii="Arial Narrow" w:hAnsi="Arial Narrow" w:cs="Arial"/>
          <w:i/>
          <w:color w:val="000000"/>
          <w:spacing w:val="-2"/>
          <w:sz w:val="26"/>
          <w:szCs w:val="26"/>
        </w:rPr>
        <w:t xml:space="preserve"> </w:t>
      </w:r>
      <w:r w:rsidR="00250E5E" w:rsidRPr="00287633">
        <w:rPr>
          <w:rFonts w:ascii="Arial Narrow" w:hAnsi="Arial Narrow" w:cs="Arial"/>
          <w:i/>
          <w:color w:val="000000"/>
          <w:spacing w:val="-2"/>
          <w:sz w:val="26"/>
          <w:szCs w:val="26"/>
        </w:rPr>
        <w:t>el reconocimiento y pago de las incapacidades concedidas a</w:t>
      </w:r>
      <w:r w:rsidR="007533CB" w:rsidRPr="00287633">
        <w:rPr>
          <w:rFonts w:ascii="Arial Narrow" w:hAnsi="Arial Narrow" w:cs="Arial"/>
          <w:i/>
          <w:color w:val="000000"/>
          <w:spacing w:val="-2"/>
          <w:sz w:val="26"/>
          <w:szCs w:val="26"/>
        </w:rPr>
        <w:t xml:space="preserve"> </w:t>
      </w:r>
      <w:r w:rsidR="00250E5E" w:rsidRPr="00287633">
        <w:rPr>
          <w:rFonts w:ascii="Arial Narrow" w:hAnsi="Arial Narrow" w:cs="Arial"/>
          <w:i/>
          <w:color w:val="000000"/>
          <w:spacing w:val="-2"/>
          <w:sz w:val="26"/>
          <w:szCs w:val="26"/>
        </w:rPr>
        <w:t>l</w:t>
      </w:r>
      <w:r w:rsidR="007533CB" w:rsidRPr="00287633">
        <w:rPr>
          <w:rFonts w:ascii="Arial Narrow" w:hAnsi="Arial Narrow" w:cs="Arial"/>
          <w:i/>
          <w:color w:val="000000"/>
          <w:spacing w:val="-2"/>
          <w:sz w:val="26"/>
          <w:szCs w:val="26"/>
        </w:rPr>
        <w:t>a</w:t>
      </w:r>
      <w:r w:rsidR="00250E5E" w:rsidRPr="00287633">
        <w:rPr>
          <w:rFonts w:ascii="Arial Narrow" w:hAnsi="Arial Narrow" w:cs="Arial"/>
          <w:i/>
          <w:color w:val="000000"/>
          <w:spacing w:val="-2"/>
          <w:sz w:val="26"/>
          <w:szCs w:val="26"/>
        </w:rPr>
        <w:t xml:space="preserve"> señor</w:t>
      </w:r>
      <w:r w:rsidR="007533CB" w:rsidRPr="00287633">
        <w:rPr>
          <w:rFonts w:ascii="Arial Narrow" w:hAnsi="Arial Narrow" w:cs="Arial"/>
          <w:i/>
          <w:color w:val="000000"/>
          <w:spacing w:val="-2"/>
          <w:sz w:val="26"/>
          <w:szCs w:val="26"/>
        </w:rPr>
        <w:t>a</w:t>
      </w:r>
      <w:r w:rsidR="00250E5E" w:rsidRPr="00287633">
        <w:rPr>
          <w:rFonts w:ascii="Arial Narrow" w:hAnsi="Arial Narrow" w:cs="Arial"/>
          <w:i/>
          <w:color w:val="000000"/>
          <w:spacing w:val="-2"/>
          <w:sz w:val="26"/>
          <w:szCs w:val="26"/>
        </w:rPr>
        <w:t xml:space="preserve"> </w:t>
      </w:r>
      <w:r w:rsidR="00356EC2" w:rsidRPr="00287633">
        <w:rPr>
          <w:rFonts w:ascii="Arial Narrow" w:hAnsi="Arial Narrow" w:cs="Arial"/>
          <w:i/>
          <w:color w:val="000000"/>
          <w:spacing w:val="-2"/>
          <w:sz w:val="26"/>
          <w:szCs w:val="26"/>
        </w:rPr>
        <w:t>María Antonia Mina Pareja</w:t>
      </w:r>
      <w:r w:rsidR="006B2B60" w:rsidRPr="00287633">
        <w:rPr>
          <w:rFonts w:ascii="Arial Narrow" w:hAnsi="Arial Narrow" w:cs="Arial"/>
          <w:i/>
          <w:color w:val="000000"/>
          <w:spacing w:val="-2"/>
          <w:sz w:val="26"/>
          <w:szCs w:val="26"/>
        </w:rPr>
        <w:t>?</w:t>
      </w:r>
    </w:p>
    <w:p w:rsidR="00EF2DB9" w:rsidRPr="00287633" w:rsidRDefault="00EF2DB9" w:rsidP="00973CC4">
      <w:pPr>
        <w:spacing w:line="312" w:lineRule="auto"/>
        <w:ind w:firstLine="851"/>
        <w:jc w:val="both"/>
        <w:rPr>
          <w:rFonts w:ascii="Arial Narrow" w:hAnsi="Arial Narrow" w:cs="Arial"/>
          <w:i/>
          <w:color w:val="000000"/>
          <w:spacing w:val="-2"/>
          <w:sz w:val="26"/>
          <w:szCs w:val="26"/>
        </w:rPr>
      </w:pPr>
    </w:p>
    <w:p w:rsidR="00EF2DB9" w:rsidRPr="00287633" w:rsidRDefault="00EF2DB9" w:rsidP="00973CC4">
      <w:pPr>
        <w:spacing w:line="312" w:lineRule="auto"/>
        <w:ind w:firstLine="851"/>
        <w:jc w:val="both"/>
        <w:rPr>
          <w:rFonts w:ascii="Arial Narrow" w:hAnsi="Arial Narrow" w:cs="Arial"/>
          <w:i/>
          <w:color w:val="000000"/>
          <w:spacing w:val="-2"/>
          <w:sz w:val="26"/>
          <w:szCs w:val="26"/>
        </w:rPr>
      </w:pPr>
      <w:r w:rsidRPr="00287633">
        <w:rPr>
          <w:rFonts w:ascii="Arial Narrow" w:hAnsi="Arial Narrow" w:cs="Arial"/>
          <w:b/>
          <w:i/>
          <w:sz w:val="26"/>
          <w:szCs w:val="26"/>
        </w:rPr>
        <w:t>3. Desarrollo de la problemática planteada:</w:t>
      </w:r>
    </w:p>
    <w:p w:rsidR="00EF2DB9" w:rsidRPr="00287633" w:rsidRDefault="00EF2DB9" w:rsidP="00973CC4">
      <w:pPr>
        <w:spacing w:line="312" w:lineRule="auto"/>
        <w:ind w:firstLine="851"/>
        <w:jc w:val="both"/>
        <w:rPr>
          <w:rFonts w:ascii="Arial Narrow" w:hAnsi="Arial Narrow" w:cs="Arial"/>
          <w:i/>
          <w:color w:val="000000"/>
          <w:spacing w:val="-2"/>
          <w:sz w:val="26"/>
          <w:szCs w:val="26"/>
        </w:rPr>
      </w:pPr>
    </w:p>
    <w:p w:rsidR="00EC0DC3" w:rsidRPr="00287633" w:rsidRDefault="00EF2DB9" w:rsidP="00973CC4">
      <w:pPr>
        <w:tabs>
          <w:tab w:val="left" w:pos="-720"/>
        </w:tabs>
        <w:suppressAutoHyphens/>
        <w:spacing w:line="312" w:lineRule="auto"/>
        <w:ind w:right="-7"/>
        <w:jc w:val="both"/>
        <w:rPr>
          <w:rFonts w:ascii="Arial Narrow" w:hAnsi="Arial Narrow" w:cs="Tahoma"/>
          <w:color w:val="000000"/>
          <w:spacing w:val="-2"/>
          <w:sz w:val="26"/>
          <w:szCs w:val="26"/>
        </w:rPr>
      </w:pPr>
      <w:r w:rsidRPr="00287633">
        <w:rPr>
          <w:rFonts w:ascii="Arial Narrow" w:hAnsi="Arial Narrow" w:cs="Tahoma"/>
          <w:b/>
          <w:i/>
          <w:color w:val="000000"/>
          <w:spacing w:val="-2"/>
          <w:sz w:val="26"/>
          <w:szCs w:val="26"/>
        </w:rPr>
        <w:tab/>
      </w:r>
      <w:r w:rsidR="00441EC4" w:rsidRPr="00287633">
        <w:rPr>
          <w:rFonts w:ascii="Arial Narrow" w:hAnsi="Arial Narrow" w:cs="Tahoma"/>
          <w:color w:val="000000"/>
          <w:spacing w:val="-2"/>
          <w:sz w:val="26"/>
          <w:szCs w:val="26"/>
        </w:rPr>
        <w:t>El derecho fundamental a la seguridad social implica una serie de obligaciones de las entidades encargadas de garantizarlos. Existen unas obligaciones de prestar determinados servicios</w:t>
      </w:r>
      <w:r w:rsidR="00472D97" w:rsidRPr="00287633">
        <w:rPr>
          <w:rFonts w:ascii="Arial Narrow" w:hAnsi="Arial Narrow" w:cs="Tahoma"/>
          <w:color w:val="000000"/>
          <w:spacing w:val="-2"/>
          <w:sz w:val="26"/>
          <w:szCs w:val="26"/>
        </w:rPr>
        <w:t xml:space="preserve"> –prestación de servicios de salud, calificación de pérdida de capacidad laboral, etc.- y existen otras de pagar unas prestaciones –reconocimiento de pensiones, incapacidades, licencia de maternidad, entre otros-. Este último grupo de obligaciones, están íntimamente ligadas a otro derecho, el del mínimo vital, pues con el reconocimiento de una</w:t>
      </w:r>
      <w:r w:rsidR="0067261C" w:rsidRPr="00287633">
        <w:rPr>
          <w:rFonts w:ascii="Arial Narrow" w:hAnsi="Arial Narrow" w:cs="Tahoma"/>
          <w:color w:val="000000"/>
          <w:spacing w:val="-2"/>
          <w:sz w:val="26"/>
          <w:szCs w:val="26"/>
        </w:rPr>
        <w:t xml:space="preserve"> de tales</w:t>
      </w:r>
      <w:r w:rsidR="00472D97" w:rsidRPr="00287633">
        <w:rPr>
          <w:rFonts w:ascii="Arial Narrow" w:hAnsi="Arial Narrow" w:cs="Tahoma"/>
          <w:color w:val="000000"/>
          <w:spacing w:val="-2"/>
          <w:sz w:val="26"/>
          <w:szCs w:val="26"/>
        </w:rPr>
        <w:t xml:space="preserve"> prestaci</w:t>
      </w:r>
      <w:r w:rsidR="0067261C" w:rsidRPr="00287633">
        <w:rPr>
          <w:rFonts w:ascii="Arial Narrow" w:hAnsi="Arial Narrow" w:cs="Tahoma"/>
          <w:color w:val="000000"/>
          <w:spacing w:val="-2"/>
          <w:sz w:val="26"/>
          <w:szCs w:val="26"/>
        </w:rPr>
        <w:t>o</w:t>
      </w:r>
      <w:r w:rsidR="00472D97" w:rsidRPr="00287633">
        <w:rPr>
          <w:rFonts w:ascii="Arial Narrow" w:hAnsi="Arial Narrow" w:cs="Tahoma"/>
          <w:color w:val="000000"/>
          <w:spacing w:val="-2"/>
          <w:sz w:val="26"/>
          <w:szCs w:val="26"/>
        </w:rPr>
        <w:t>n</w:t>
      </w:r>
      <w:r w:rsidR="0067261C" w:rsidRPr="00287633">
        <w:rPr>
          <w:rFonts w:ascii="Arial Narrow" w:hAnsi="Arial Narrow" w:cs="Tahoma"/>
          <w:color w:val="000000"/>
          <w:spacing w:val="-2"/>
          <w:sz w:val="26"/>
          <w:szCs w:val="26"/>
        </w:rPr>
        <w:t>es</w:t>
      </w:r>
      <w:r w:rsidR="00472D97" w:rsidRPr="00287633">
        <w:rPr>
          <w:rFonts w:ascii="Arial Narrow" w:hAnsi="Arial Narrow" w:cs="Tahoma"/>
          <w:color w:val="000000"/>
          <w:spacing w:val="-2"/>
          <w:sz w:val="26"/>
          <w:szCs w:val="26"/>
        </w:rPr>
        <w:t>, se permite al afiliado o beneficiario del sistema de la seguridad social, acceder a un</w:t>
      </w:r>
      <w:r w:rsidR="00EC0DC3" w:rsidRPr="00287633">
        <w:rPr>
          <w:rFonts w:ascii="Arial Narrow" w:hAnsi="Arial Narrow" w:cs="Tahoma"/>
          <w:color w:val="000000"/>
          <w:spacing w:val="-2"/>
          <w:sz w:val="26"/>
          <w:szCs w:val="26"/>
        </w:rPr>
        <w:t xml:space="preserve">os recursos que le </w:t>
      </w:r>
      <w:r w:rsidR="00EC0DC3" w:rsidRPr="00287633">
        <w:rPr>
          <w:rFonts w:ascii="Arial Narrow" w:hAnsi="Arial Narrow" w:cs="Tahoma"/>
          <w:color w:val="000000"/>
          <w:spacing w:val="-2"/>
          <w:sz w:val="26"/>
          <w:szCs w:val="26"/>
        </w:rPr>
        <w:lastRenderedPageBreak/>
        <w:t>permitan suplir sus necesidades básicas al igual que las de su núcleo familiar.</w:t>
      </w:r>
      <w:r w:rsidR="0067261C" w:rsidRPr="00287633">
        <w:rPr>
          <w:rFonts w:ascii="Arial Narrow" w:hAnsi="Arial Narrow" w:cs="Tahoma"/>
          <w:color w:val="000000"/>
          <w:spacing w:val="-2"/>
          <w:sz w:val="26"/>
          <w:szCs w:val="26"/>
        </w:rPr>
        <w:t xml:space="preserve"> </w:t>
      </w:r>
      <w:r w:rsidR="00EC0DC3" w:rsidRPr="00287633">
        <w:rPr>
          <w:rFonts w:ascii="Arial Narrow" w:hAnsi="Arial Narrow" w:cs="Tahoma"/>
          <w:color w:val="000000"/>
          <w:spacing w:val="-2"/>
          <w:sz w:val="26"/>
          <w:szCs w:val="26"/>
        </w:rPr>
        <w:t>Puntualmente, en cuanto a las incapacidades médicas, estas vienen a suplir el salario del afiliado</w:t>
      </w:r>
      <w:r w:rsidR="0067261C" w:rsidRPr="00287633">
        <w:rPr>
          <w:rFonts w:ascii="Arial Narrow" w:hAnsi="Arial Narrow" w:cs="Tahoma"/>
          <w:color w:val="000000"/>
          <w:spacing w:val="-2"/>
          <w:sz w:val="26"/>
          <w:szCs w:val="26"/>
        </w:rPr>
        <w:t>, por lo que no queda duda de la ligazón que existe entre aquellas y la posibilidad de auto sostenimiento y el mínimo vital de cada persona. No obstante lo anterior, por regla general las prestaciones económicas no son aspectos que se ventilen por la vía de tutela.</w:t>
      </w:r>
      <w:r w:rsidR="00D42427" w:rsidRPr="00287633">
        <w:rPr>
          <w:rFonts w:ascii="Arial Narrow" w:hAnsi="Arial Narrow" w:cs="Tahoma"/>
          <w:color w:val="000000"/>
          <w:spacing w:val="-2"/>
          <w:sz w:val="26"/>
          <w:szCs w:val="26"/>
        </w:rPr>
        <w:t xml:space="preserve"> </w:t>
      </w:r>
      <w:r w:rsidR="00EC0DC3" w:rsidRPr="00287633">
        <w:rPr>
          <w:rFonts w:ascii="Arial Narrow" w:hAnsi="Arial Narrow" w:cs="Tahoma"/>
          <w:color w:val="000000"/>
          <w:spacing w:val="-2"/>
          <w:sz w:val="26"/>
          <w:szCs w:val="26"/>
        </w:rPr>
        <w:t xml:space="preserve">Así lo ha decantado la jurisprudencia de la Corte Constitucional, que se cita a continuación: </w:t>
      </w:r>
    </w:p>
    <w:p w:rsidR="00EC0DC3" w:rsidRPr="00287633" w:rsidRDefault="00EC0DC3"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EC0DC3" w:rsidRPr="00287633" w:rsidRDefault="00AA4E43" w:rsidP="00973CC4">
      <w:pPr>
        <w:tabs>
          <w:tab w:val="left" w:pos="-720"/>
        </w:tabs>
        <w:suppressAutoHyphens/>
        <w:ind w:left="708" w:right="-7" w:firstLine="1"/>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ab/>
      </w:r>
      <w:r w:rsidR="00EC0DC3" w:rsidRPr="00287633">
        <w:rPr>
          <w:rFonts w:ascii="Arial Narrow" w:hAnsi="Arial Narrow" w:cs="Tahoma"/>
          <w:i/>
          <w:color w:val="000000"/>
          <w:spacing w:val="-2"/>
          <w:sz w:val="26"/>
          <w:szCs w:val="26"/>
        </w:rPr>
        <w:t>“11. El artículo 86 de la Constitución Política establece que la acción de tutela es un mecanismo preferente y sumario para la protección inmediata de los derechos fundamentales de las personas en Colombia, el cual solo procede cuando el afectado no cuente con otro medio de defensa judicial idóneo y eficaz. De igual manera, el artículo 6º del Decreto 2591 de 1991 dispone que es causal de improcedencia de la acción la existencia de otros recursos o medios judiciales (numeral 1º).</w:t>
      </w:r>
    </w:p>
    <w:p w:rsidR="00EC0DC3" w:rsidRPr="00287633" w:rsidRDefault="00EC0DC3" w:rsidP="00973CC4">
      <w:pPr>
        <w:tabs>
          <w:tab w:val="left" w:pos="-720"/>
        </w:tabs>
        <w:suppressAutoHyphens/>
        <w:ind w:right="-7" w:firstLine="709"/>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 xml:space="preserve"> </w:t>
      </w:r>
    </w:p>
    <w:p w:rsidR="00EC0DC3" w:rsidRPr="00287633" w:rsidRDefault="00AA4E43" w:rsidP="00973CC4">
      <w:pPr>
        <w:tabs>
          <w:tab w:val="left" w:pos="-720"/>
        </w:tabs>
        <w:suppressAutoHyphens/>
        <w:ind w:left="708" w:right="-7" w:firstLine="1"/>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ab/>
        <w:t>“</w:t>
      </w:r>
      <w:r w:rsidR="00EC0DC3" w:rsidRPr="00287633">
        <w:rPr>
          <w:rFonts w:ascii="Arial Narrow" w:hAnsi="Arial Narrow" w:cs="Tahoma"/>
          <w:i/>
          <w:color w:val="000000"/>
          <w:spacing w:val="-2"/>
          <w:sz w:val="26"/>
          <w:szCs w:val="26"/>
        </w:rPr>
        <w:t>Lo anterior encuentra fundamento en el principio de subsidiaridad, el cual implica que, prima facie, la acción de tutela no puede desplazar los recursos judiciales ordinarios de defen</w:t>
      </w:r>
      <w:r w:rsidRPr="00287633">
        <w:rPr>
          <w:rFonts w:ascii="Arial Narrow" w:hAnsi="Arial Narrow" w:cs="Tahoma"/>
          <w:i/>
          <w:color w:val="000000"/>
          <w:spacing w:val="-2"/>
          <w:sz w:val="26"/>
          <w:szCs w:val="26"/>
        </w:rPr>
        <w:t>sa de derechos fundamentales</w:t>
      </w:r>
      <w:r w:rsidR="00EC0DC3" w:rsidRPr="00287633">
        <w:rPr>
          <w:rFonts w:ascii="Arial Narrow" w:hAnsi="Arial Narrow" w:cs="Tahoma"/>
          <w:i/>
          <w:color w:val="000000"/>
          <w:spacing w:val="-2"/>
          <w:sz w:val="26"/>
          <w:szCs w:val="26"/>
        </w:rPr>
        <w:t>, en tanto son los jueces naturales, los competentes para conocer y determinar los litigios propios de la jurisdicción ordinaria o la contencioso-administrativa, según el caso.</w:t>
      </w:r>
    </w:p>
    <w:p w:rsidR="00EC0DC3" w:rsidRPr="00287633" w:rsidRDefault="00EC0DC3" w:rsidP="00973CC4">
      <w:pPr>
        <w:tabs>
          <w:tab w:val="left" w:pos="-720"/>
        </w:tabs>
        <w:suppressAutoHyphens/>
        <w:ind w:right="-7" w:firstLine="709"/>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 xml:space="preserve"> </w:t>
      </w:r>
    </w:p>
    <w:p w:rsidR="00EC0DC3" w:rsidRPr="00287633" w:rsidRDefault="00AA4E43" w:rsidP="00973CC4">
      <w:pPr>
        <w:tabs>
          <w:tab w:val="left" w:pos="-720"/>
        </w:tabs>
        <w:suppressAutoHyphens/>
        <w:ind w:left="708" w:right="-7" w:firstLine="1"/>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ab/>
        <w:t>“</w:t>
      </w:r>
      <w:r w:rsidR="00EC0DC3" w:rsidRPr="00287633">
        <w:rPr>
          <w:rFonts w:ascii="Arial Narrow" w:hAnsi="Arial Narrow" w:cs="Tahoma"/>
          <w:i/>
          <w:color w:val="000000"/>
          <w:spacing w:val="-2"/>
          <w:sz w:val="26"/>
          <w:szCs w:val="26"/>
        </w:rPr>
        <w:t>12. En virtud de tal principio, esta Corporación ha señalado que, de manera general, las acciones de tutela no proceden para el reconocimiento y pago de derechos de carácter económico surgidos de una relación laboral, como los auxilios por incapacidad, ya que los mismos son protegidos en el ordenamiento jurídico colombiano a través de los procesos laborales ordinarios.</w:t>
      </w:r>
    </w:p>
    <w:p w:rsidR="00EC0DC3" w:rsidRPr="00287633" w:rsidRDefault="00EC0DC3" w:rsidP="00973CC4">
      <w:pPr>
        <w:tabs>
          <w:tab w:val="left" w:pos="-720"/>
        </w:tabs>
        <w:suppressAutoHyphens/>
        <w:ind w:right="-7" w:firstLine="709"/>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 xml:space="preserve"> </w:t>
      </w:r>
    </w:p>
    <w:p w:rsidR="00EC0DC3" w:rsidRPr="00287633" w:rsidRDefault="00AA4E43" w:rsidP="00973CC4">
      <w:pPr>
        <w:tabs>
          <w:tab w:val="left" w:pos="-720"/>
        </w:tabs>
        <w:suppressAutoHyphens/>
        <w:ind w:left="708" w:right="-7" w:firstLine="1"/>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ab/>
        <w:t>“</w:t>
      </w:r>
      <w:r w:rsidR="005460E3" w:rsidRPr="00287633">
        <w:rPr>
          <w:rFonts w:ascii="Arial Narrow" w:hAnsi="Arial Narrow" w:cs="Tahoma"/>
          <w:i/>
          <w:color w:val="000000"/>
          <w:spacing w:val="-2"/>
          <w:sz w:val="26"/>
          <w:szCs w:val="26"/>
        </w:rPr>
        <w:t xml:space="preserve">En efecto, </w:t>
      </w:r>
      <w:r w:rsidR="00EC0DC3" w:rsidRPr="00287633">
        <w:rPr>
          <w:rFonts w:ascii="Arial Narrow" w:hAnsi="Arial Narrow" w:cs="Tahoma"/>
          <w:i/>
          <w:color w:val="000000"/>
          <w:spacing w:val="-2"/>
          <w:sz w:val="26"/>
          <w:szCs w:val="26"/>
        </w:rPr>
        <w:t xml:space="preserve">el artículo 2º del Código Procesal del Trabajo y la Seguridad Social, modificado por el artículo 622 de la Ley 1564 de 2012, fijó en cabeza de la jurisdicción ordinaria, en sus especialidades laboral y de la seguridad social, el conocimiento de “las controversias relativas a la prestación de los servicios de la seguridad social que se susciten entre los afiliados, beneficiarios o usuarios, los empleadores y las entidades administradoras o prestadoras, salvo los de responsabilidad médica y los relacionados con los contratos.”  </w:t>
      </w:r>
    </w:p>
    <w:p w:rsidR="00EC0DC3" w:rsidRPr="00287633" w:rsidRDefault="00EC0DC3" w:rsidP="00973CC4">
      <w:pPr>
        <w:tabs>
          <w:tab w:val="left" w:pos="-720"/>
        </w:tabs>
        <w:suppressAutoHyphens/>
        <w:ind w:right="-7" w:firstLine="709"/>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 xml:space="preserve"> </w:t>
      </w:r>
    </w:p>
    <w:p w:rsidR="00EC0DC3" w:rsidRPr="00287633" w:rsidRDefault="00837952" w:rsidP="00973CC4">
      <w:pPr>
        <w:tabs>
          <w:tab w:val="left" w:pos="-720"/>
        </w:tabs>
        <w:suppressAutoHyphens/>
        <w:ind w:left="708" w:right="-7" w:firstLine="1"/>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ab/>
        <w:t>“</w:t>
      </w:r>
      <w:r w:rsidR="00EC0DC3" w:rsidRPr="00287633">
        <w:rPr>
          <w:rFonts w:ascii="Arial Narrow" w:hAnsi="Arial Narrow" w:cs="Tahoma"/>
          <w:i/>
          <w:color w:val="000000"/>
          <w:spacing w:val="-2"/>
          <w:sz w:val="26"/>
          <w:szCs w:val="26"/>
        </w:rPr>
        <w:t>Así mismo, la Corte ha reiterado que el conocimiento de ese tipo de solicitudes exige la valoración de aspectos legales y probatorios que muchas veces escapan a la competencia del juez de tutela. De esta manera es claro que la improcedencia es una regla general para este tipo de solicitudes”</w:t>
      </w:r>
      <w:r w:rsidR="00EC0DC3" w:rsidRPr="00287633">
        <w:rPr>
          <w:rStyle w:val="Refdenotaalpie"/>
          <w:rFonts w:ascii="Arial Narrow" w:hAnsi="Arial Narrow" w:cs="Tahoma"/>
          <w:i/>
          <w:color w:val="000000"/>
          <w:spacing w:val="-2"/>
          <w:sz w:val="26"/>
          <w:szCs w:val="26"/>
        </w:rPr>
        <w:footnoteReference w:id="1"/>
      </w:r>
      <w:r w:rsidR="00EC0DC3" w:rsidRPr="00287633">
        <w:rPr>
          <w:rFonts w:ascii="Arial Narrow" w:hAnsi="Arial Narrow" w:cs="Tahoma"/>
          <w:i/>
          <w:color w:val="000000"/>
          <w:spacing w:val="-2"/>
          <w:sz w:val="26"/>
          <w:szCs w:val="26"/>
        </w:rPr>
        <w:t>.</w:t>
      </w:r>
    </w:p>
    <w:p w:rsidR="00EC0DC3" w:rsidRPr="00287633" w:rsidRDefault="00EC0DC3"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EC0DC3" w:rsidRPr="00287633" w:rsidRDefault="00EC0DC3"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No obstante lo anterior, esa regla general admite excepciones, ante puntuales eventos en los que la situación del afiliado y su núcleo familiar no admite la espera de un trámite ordinario, pudiendo el Juez de tutela disponer el reconocimiento y pago de las mismas. Así lo ha dicho, en la misma providencia citada, el órgano guardián de la Constitución Política: </w:t>
      </w:r>
    </w:p>
    <w:p w:rsidR="00EC0DC3" w:rsidRPr="00287633" w:rsidRDefault="00EC0DC3"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EC0DC3" w:rsidRPr="00287633" w:rsidRDefault="00360044" w:rsidP="00973CC4">
      <w:pPr>
        <w:tabs>
          <w:tab w:val="left" w:pos="-720"/>
        </w:tabs>
        <w:suppressAutoHyphens/>
        <w:ind w:left="708" w:right="-7" w:firstLine="1"/>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lastRenderedPageBreak/>
        <w:tab/>
      </w:r>
      <w:r w:rsidR="00EC0DC3" w:rsidRPr="00287633">
        <w:rPr>
          <w:rFonts w:ascii="Arial Narrow" w:hAnsi="Arial Narrow" w:cs="Tahoma"/>
          <w:i/>
          <w:color w:val="000000"/>
          <w:spacing w:val="-2"/>
          <w:sz w:val="26"/>
          <w:szCs w:val="26"/>
        </w:rPr>
        <w:t>“13. A pesar de lo expuesto, el mismo artículo 86 constitucional establece excepciones a la regla de improcedencia al señalar que el amparo procederá cuando el afectado no disponga de otro medio de defensa judicial, salvo que se utilice como mecanismo para evitar la ocurrencia de un perjuicio irremediable; o cuando el mecanismo del que se dispone no resulta idóneo y/o eficaz.</w:t>
      </w:r>
    </w:p>
    <w:p w:rsidR="00EC0DC3" w:rsidRPr="00287633" w:rsidRDefault="00EC0DC3" w:rsidP="00973CC4">
      <w:pPr>
        <w:tabs>
          <w:tab w:val="left" w:pos="-720"/>
        </w:tabs>
        <w:suppressAutoHyphens/>
        <w:ind w:right="-7" w:firstLine="709"/>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 xml:space="preserve"> </w:t>
      </w:r>
    </w:p>
    <w:p w:rsidR="00EC0DC3" w:rsidRPr="00287633" w:rsidRDefault="00360044" w:rsidP="00973CC4">
      <w:pPr>
        <w:tabs>
          <w:tab w:val="left" w:pos="-720"/>
        </w:tabs>
        <w:suppressAutoHyphens/>
        <w:ind w:left="708" w:right="-7" w:firstLine="1"/>
        <w:jc w:val="both"/>
        <w:rPr>
          <w:rFonts w:ascii="Arial Narrow" w:hAnsi="Arial Narrow" w:cs="Tahoma"/>
          <w:i/>
          <w:color w:val="000000"/>
          <w:spacing w:val="-2"/>
          <w:sz w:val="26"/>
          <w:szCs w:val="26"/>
        </w:rPr>
      </w:pPr>
      <w:r w:rsidRPr="00287633">
        <w:rPr>
          <w:rFonts w:ascii="Arial Narrow" w:hAnsi="Arial Narrow" w:cs="Tahoma"/>
          <w:i/>
          <w:color w:val="000000"/>
          <w:spacing w:val="-2"/>
          <w:sz w:val="26"/>
          <w:szCs w:val="26"/>
        </w:rPr>
        <w:tab/>
        <w:t>“</w:t>
      </w:r>
      <w:r w:rsidR="00EC0DC3" w:rsidRPr="00287633">
        <w:rPr>
          <w:rFonts w:ascii="Arial Narrow" w:hAnsi="Arial Narrow" w:cs="Tahoma"/>
          <w:i/>
          <w:color w:val="000000"/>
          <w:spacing w:val="-2"/>
          <w:sz w:val="26"/>
          <w:szCs w:val="26"/>
        </w:rPr>
        <w:t>En otras palabras, se ha indicado que la acción de tutela procede para el reconocimiento de prestaciones laborales cuando: i) no existe otro medio de defensa judicial, o de existir, éste no es apto para salvaguardar los derechos fundamentales en juego; o ii) cuando se pruebe la posible ocurrencia de un perjuicio irremediable, con las características de grave, inminente y cierto, que exija la adopción de medidas urgentes y necesarias para la protección de derechos fundamentales”.</w:t>
      </w:r>
    </w:p>
    <w:p w:rsidR="00EC0DC3" w:rsidRPr="00287633" w:rsidRDefault="00EC0DC3"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687199" w:rsidRPr="00287633" w:rsidRDefault="00EC0DC3"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Teniendo en cuenta la jurisprudencia glosada, es</w:t>
      </w:r>
      <w:r w:rsidR="007533CB" w:rsidRPr="00287633">
        <w:rPr>
          <w:rFonts w:ascii="Arial Narrow" w:hAnsi="Arial Narrow" w:cs="Tahoma"/>
          <w:color w:val="000000"/>
          <w:spacing w:val="-2"/>
          <w:sz w:val="26"/>
          <w:szCs w:val="26"/>
        </w:rPr>
        <w:t xml:space="preserve"> del caso determinar si María Antonia Mina Pareja</w:t>
      </w:r>
      <w:r w:rsidR="00360044" w:rsidRPr="00287633">
        <w:rPr>
          <w:rFonts w:ascii="Arial Narrow" w:hAnsi="Arial Narrow" w:cs="Tahoma"/>
          <w:color w:val="000000"/>
          <w:spacing w:val="-2"/>
          <w:sz w:val="26"/>
          <w:szCs w:val="26"/>
        </w:rPr>
        <w:t xml:space="preserve"> </w:t>
      </w:r>
      <w:r w:rsidRPr="00287633">
        <w:rPr>
          <w:rFonts w:ascii="Arial Narrow" w:hAnsi="Arial Narrow" w:cs="Tahoma"/>
          <w:color w:val="000000"/>
          <w:spacing w:val="-2"/>
          <w:sz w:val="26"/>
          <w:szCs w:val="26"/>
        </w:rPr>
        <w:t xml:space="preserve">se encuentra en </w:t>
      </w:r>
      <w:r w:rsidR="00687199" w:rsidRPr="00287633">
        <w:rPr>
          <w:rFonts w:ascii="Arial Narrow" w:hAnsi="Arial Narrow" w:cs="Tahoma"/>
          <w:color w:val="000000"/>
          <w:spacing w:val="-2"/>
          <w:sz w:val="26"/>
          <w:szCs w:val="26"/>
        </w:rPr>
        <w:t>una situación que le impida el cobro de las incapacidades por los medios ordinarios, o sea palmario un posible perjuicio irremediable.</w:t>
      </w:r>
    </w:p>
    <w:p w:rsidR="00687199" w:rsidRPr="00287633" w:rsidRDefault="00687199"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687199" w:rsidRPr="00287633" w:rsidRDefault="00687199"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Pues bien, en cuanto a las acciones con que cuenta </w:t>
      </w:r>
      <w:r w:rsidR="006611AF" w:rsidRPr="00287633">
        <w:rPr>
          <w:rFonts w:ascii="Arial Narrow" w:hAnsi="Arial Narrow" w:cs="Tahoma"/>
          <w:color w:val="000000"/>
          <w:spacing w:val="-2"/>
          <w:sz w:val="26"/>
          <w:szCs w:val="26"/>
        </w:rPr>
        <w:t>la accionante</w:t>
      </w:r>
      <w:r w:rsidRPr="00287633">
        <w:rPr>
          <w:rFonts w:ascii="Arial Narrow" w:hAnsi="Arial Narrow" w:cs="Tahoma"/>
          <w:color w:val="000000"/>
          <w:spacing w:val="-2"/>
          <w:sz w:val="26"/>
          <w:szCs w:val="26"/>
        </w:rPr>
        <w:t xml:space="preserve"> en tutela, estaría el trámite de un proceso ordinario, con miras a determinar si tiene derecho a que Colpensiones le reconozca y pague las </w:t>
      </w:r>
      <w:r w:rsidR="000E20A0" w:rsidRPr="00287633">
        <w:rPr>
          <w:rFonts w:ascii="Arial Narrow" w:hAnsi="Arial Narrow" w:cs="Tahoma"/>
          <w:color w:val="000000"/>
          <w:spacing w:val="-2"/>
          <w:sz w:val="26"/>
          <w:szCs w:val="26"/>
        </w:rPr>
        <w:t>incapacidades</w:t>
      </w:r>
      <w:r w:rsidRPr="00287633">
        <w:rPr>
          <w:rFonts w:ascii="Arial Narrow" w:hAnsi="Arial Narrow" w:cs="Tahoma"/>
          <w:color w:val="000000"/>
          <w:spacing w:val="-2"/>
          <w:sz w:val="26"/>
          <w:szCs w:val="26"/>
        </w:rPr>
        <w:t xml:space="preserve">. Sin duda esta acción, si bien permitiría definir el asunto con total acopio probatorio, también lo es que su trámite puede ser dispendioso y los mismos lapsos del trámite de ambas instancias, pondrían en serio riesgo el derecho al mínimo vital y móvil del accionante y de su </w:t>
      </w:r>
      <w:r w:rsidR="000E20A0" w:rsidRPr="00287633">
        <w:rPr>
          <w:rFonts w:ascii="Arial Narrow" w:hAnsi="Arial Narrow" w:cs="Tahoma"/>
          <w:color w:val="000000"/>
          <w:spacing w:val="-2"/>
          <w:sz w:val="26"/>
          <w:szCs w:val="26"/>
        </w:rPr>
        <w:t>núcleo familiar, pues está claro que ante el grado de discapacidad que presenta, el subsidio por incapacidad se convierte en su única fuente de ingresos para solventar sus congruas necesidades</w:t>
      </w:r>
      <w:r w:rsidRPr="00287633">
        <w:rPr>
          <w:rFonts w:ascii="Arial Narrow" w:hAnsi="Arial Narrow" w:cs="Tahoma"/>
          <w:color w:val="000000"/>
          <w:spacing w:val="-2"/>
          <w:sz w:val="26"/>
          <w:szCs w:val="26"/>
        </w:rPr>
        <w:t xml:space="preserve">. Por lo tanto, a pesar de existir el medio judicial para defender el derecho al mínimo vital del </w:t>
      </w:r>
      <w:r w:rsidR="00360044" w:rsidRPr="00287633">
        <w:rPr>
          <w:rFonts w:ascii="Arial Narrow" w:hAnsi="Arial Narrow" w:cs="Tahoma"/>
          <w:color w:val="000000"/>
          <w:spacing w:val="-2"/>
          <w:sz w:val="26"/>
          <w:szCs w:val="26"/>
        </w:rPr>
        <w:t>accionante</w:t>
      </w:r>
      <w:r w:rsidRPr="00287633">
        <w:rPr>
          <w:rFonts w:ascii="Arial Narrow" w:hAnsi="Arial Narrow" w:cs="Tahoma"/>
          <w:color w:val="000000"/>
          <w:spacing w:val="-2"/>
          <w:sz w:val="26"/>
          <w:szCs w:val="26"/>
        </w:rPr>
        <w:t xml:space="preserve">, por la premura con que se debe amparar el derecho, necesariamente implica </w:t>
      </w:r>
      <w:r w:rsidR="0029205F" w:rsidRPr="00287633">
        <w:rPr>
          <w:rFonts w:ascii="Arial Narrow" w:hAnsi="Arial Narrow" w:cs="Tahoma"/>
          <w:color w:val="000000"/>
          <w:spacing w:val="-2"/>
          <w:sz w:val="26"/>
          <w:szCs w:val="26"/>
        </w:rPr>
        <w:t>medidas más agiles.</w:t>
      </w:r>
    </w:p>
    <w:p w:rsidR="00A67204" w:rsidRPr="00287633" w:rsidRDefault="00A67204"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C524BF" w:rsidRPr="00287633" w:rsidRDefault="0029205F"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En cuanto a la posibilidad de que se configure un perjuicio irremediable</w:t>
      </w:r>
      <w:r w:rsidRPr="00287633">
        <w:rPr>
          <w:rStyle w:val="Refdenotaalpie"/>
          <w:rFonts w:ascii="Arial Narrow" w:hAnsi="Arial Narrow" w:cs="Tahoma"/>
          <w:color w:val="000000"/>
          <w:spacing w:val="-2"/>
          <w:sz w:val="26"/>
          <w:szCs w:val="26"/>
        </w:rPr>
        <w:footnoteReference w:id="2"/>
      </w:r>
      <w:r w:rsidRPr="00287633">
        <w:rPr>
          <w:rFonts w:ascii="Arial Narrow" w:hAnsi="Arial Narrow" w:cs="Tahoma"/>
          <w:color w:val="000000"/>
          <w:spacing w:val="-2"/>
          <w:sz w:val="26"/>
          <w:szCs w:val="26"/>
        </w:rPr>
        <w:t xml:space="preserve">, el mismo exige que se demuestre la inminencia de la lesión del derecho, que el mismo sea grave, que sea urgente e inaplazable la acción tutelar. </w:t>
      </w:r>
    </w:p>
    <w:p w:rsidR="00C524BF" w:rsidRPr="00287633" w:rsidRDefault="00C524BF"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427F90" w:rsidRPr="00287633" w:rsidRDefault="0029205F"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En el caso puntual, se tiene </w:t>
      </w:r>
      <w:r w:rsidR="00C524BF" w:rsidRPr="00287633">
        <w:rPr>
          <w:rFonts w:ascii="Arial Narrow" w:hAnsi="Arial Narrow" w:cs="Tahoma"/>
          <w:color w:val="000000"/>
          <w:spacing w:val="-2"/>
          <w:sz w:val="26"/>
          <w:szCs w:val="26"/>
        </w:rPr>
        <w:t>la accionante para la fecha de esta providencia</w:t>
      </w:r>
      <w:r w:rsidR="00440CF7" w:rsidRPr="00287633">
        <w:rPr>
          <w:rFonts w:ascii="Arial Narrow" w:hAnsi="Arial Narrow" w:cs="Tahoma"/>
          <w:color w:val="000000"/>
          <w:spacing w:val="-2"/>
          <w:sz w:val="26"/>
          <w:szCs w:val="26"/>
        </w:rPr>
        <w:t>,</w:t>
      </w:r>
      <w:r w:rsidR="00C524BF" w:rsidRPr="00287633">
        <w:rPr>
          <w:rFonts w:ascii="Arial Narrow" w:hAnsi="Arial Narrow" w:cs="Tahoma"/>
          <w:color w:val="000000"/>
          <w:spacing w:val="-2"/>
          <w:sz w:val="26"/>
          <w:szCs w:val="26"/>
        </w:rPr>
        <w:t xml:space="preserve"> cuenta con 346 días de incapacidad continúa y</w:t>
      </w:r>
      <w:r w:rsidRPr="00287633">
        <w:rPr>
          <w:rFonts w:ascii="Arial Narrow" w:hAnsi="Arial Narrow" w:cs="Tahoma"/>
          <w:color w:val="000000"/>
          <w:spacing w:val="-2"/>
          <w:sz w:val="26"/>
          <w:szCs w:val="26"/>
        </w:rPr>
        <w:t xml:space="preserve"> existen medios de convicción que determinan la imperiosa necesidad de conceder el amparo constitucional, como lo </w:t>
      </w:r>
      <w:r w:rsidR="00692FDA" w:rsidRPr="00287633">
        <w:rPr>
          <w:rFonts w:ascii="Arial Narrow" w:hAnsi="Arial Narrow" w:cs="Tahoma"/>
          <w:color w:val="000000"/>
          <w:spacing w:val="-2"/>
          <w:sz w:val="26"/>
          <w:szCs w:val="26"/>
        </w:rPr>
        <w:t>coligió el</w:t>
      </w:r>
      <w:r w:rsidR="000E20A0" w:rsidRPr="00287633">
        <w:rPr>
          <w:rFonts w:ascii="Arial Narrow" w:hAnsi="Arial Narrow" w:cs="Tahoma"/>
          <w:color w:val="000000"/>
          <w:spacing w:val="-2"/>
          <w:sz w:val="26"/>
          <w:szCs w:val="26"/>
        </w:rPr>
        <w:t xml:space="preserve"> a-quo</w:t>
      </w:r>
      <w:r w:rsidR="00592EFD" w:rsidRPr="00287633">
        <w:rPr>
          <w:rFonts w:ascii="Arial Narrow" w:hAnsi="Arial Narrow" w:cs="Tahoma"/>
          <w:color w:val="000000"/>
          <w:spacing w:val="-2"/>
          <w:sz w:val="26"/>
          <w:szCs w:val="26"/>
        </w:rPr>
        <w:t>, pues</w:t>
      </w:r>
      <w:r w:rsidR="00C524BF" w:rsidRPr="00287633">
        <w:rPr>
          <w:rFonts w:ascii="Arial Narrow" w:hAnsi="Arial Narrow" w:cs="Tahoma"/>
          <w:color w:val="000000"/>
          <w:spacing w:val="-2"/>
          <w:sz w:val="26"/>
          <w:szCs w:val="26"/>
        </w:rPr>
        <w:t xml:space="preserve"> la</w:t>
      </w:r>
      <w:r w:rsidR="0040332A" w:rsidRPr="00287633">
        <w:rPr>
          <w:rFonts w:ascii="Arial Narrow" w:hAnsi="Arial Narrow" w:cs="Tahoma"/>
          <w:color w:val="000000"/>
          <w:spacing w:val="-2"/>
          <w:sz w:val="26"/>
          <w:szCs w:val="26"/>
        </w:rPr>
        <w:t xml:space="preserve"> actor</w:t>
      </w:r>
      <w:r w:rsidR="00C524BF" w:rsidRPr="00287633">
        <w:rPr>
          <w:rFonts w:ascii="Arial Narrow" w:hAnsi="Arial Narrow" w:cs="Tahoma"/>
          <w:color w:val="000000"/>
          <w:spacing w:val="-2"/>
          <w:sz w:val="26"/>
          <w:szCs w:val="26"/>
        </w:rPr>
        <w:t>a</w:t>
      </w:r>
      <w:r w:rsidR="0040332A" w:rsidRPr="00287633">
        <w:rPr>
          <w:rFonts w:ascii="Arial Narrow" w:hAnsi="Arial Narrow" w:cs="Tahoma"/>
          <w:color w:val="000000"/>
          <w:spacing w:val="-2"/>
          <w:sz w:val="26"/>
          <w:szCs w:val="26"/>
        </w:rPr>
        <w:t xml:space="preserve"> le fue declarada </w:t>
      </w:r>
      <w:r w:rsidR="000E20A0" w:rsidRPr="00287633">
        <w:rPr>
          <w:rFonts w:ascii="Arial Narrow" w:hAnsi="Arial Narrow" w:cs="Tahoma"/>
          <w:color w:val="000000"/>
          <w:spacing w:val="-2"/>
          <w:sz w:val="26"/>
          <w:szCs w:val="26"/>
        </w:rPr>
        <w:t>una merm</w:t>
      </w:r>
      <w:r w:rsidR="007533CB" w:rsidRPr="00287633">
        <w:rPr>
          <w:rFonts w:ascii="Arial Narrow" w:hAnsi="Arial Narrow" w:cs="Tahoma"/>
          <w:color w:val="000000"/>
          <w:spacing w:val="-2"/>
          <w:sz w:val="26"/>
          <w:szCs w:val="26"/>
        </w:rPr>
        <w:t>a en su capacidad laboral del 35,77</w:t>
      </w:r>
      <w:r w:rsidR="000E20A0" w:rsidRPr="00287633">
        <w:rPr>
          <w:rFonts w:ascii="Arial Narrow" w:hAnsi="Arial Narrow" w:cs="Tahoma"/>
          <w:color w:val="000000"/>
          <w:spacing w:val="-2"/>
          <w:sz w:val="26"/>
          <w:szCs w:val="26"/>
        </w:rPr>
        <w:t>%</w:t>
      </w:r>
      <w:r w:rsidR="007533CB" w:rsidRPr="00287633">
        <w:rPr>
          <w:rFonts w:ascii="Arial Narrow" w:hAnsi="Arial Narrow" w:cs="Tahoma"/>
          <w:color w:val="000000"/>
          <w:spacing w:val="-2"/>
          <w:sz w:val="26"/>
          <w:szCs w:val="26"/>
        </w:rPr>
        <w:t xml:space="preserve"> -</w:t>
      </w:r>
      <w:proofErr w:type="spellStart"/>
      <w:r w:rsidR="007533CB" w:rsidRPr="00287633">
        <w:rPr>
          <w:rFonts w:ascii="Arial Narrow" w:hAnsi="Arial Narrow" w:cs="Tahoma"/>
          <w:color w:val="000000"/>
          <w:spacing w:val="-2"/>
          <w:sz w:val="26"/>
          <w:szCs w:val="26"/>
        </w:rPr>
        <w:t>fls</w:t>
      </w:r>
      <w:proofErr w:type="spellEnd"/>
      <w:r w:rsidR="007533CB" w:rsidRPr="00287633">
        <w:rPr>
          <w:rFonts w:ascii="Arial Narrow" w:hAnsi="Arial Narrow" w:cs="Tahoma"/>
          <w:color w:val="000000"/>
          <w:spacing w:val="-2"/>
          <w:sz w:val="26"/>
          <w:szCs w:val="26"/>
        </w:rPr>
        <w:t>. 58</w:t>
      </w:r>
      <w:r w:rsidR="0040332A" w:rsidRPr="00287633">
        <w:rPr>
          <w:rFonts w:ascii="Arial Narrow" w:hAnsi="Arial Narrow" w:cs="Tahoma"/>
          <w:color w:val="000000"/>
          <w:spacing w:val="-2"/>
          <w:sz w:val="26"/>
          <w:szCs w:val="26"/>
        </w:rPr>
        <w:t xml:space="preserve"> y </w:t>
      </w:r>
      <w:proofErr w:type="spellStart"/>
      <w:r w:rsidR="0040332A" w:rsidRPr="00287633">
        <w:rPr>
          <w:rFonts w:ascii="Arial Narrow" w:hAnsi="Arial Narrow" w:cs="Tahoma"/>
          <w:color w:val="000000"/>
          <w:spacing w:val="-2"/>
          <w:sz w:val="26"/>
          <w:szCs w:val="26"/>
        </w:rPr>
        <w:t>ss</w:t>
      </w:r>
      <w:proofErr w:type="spellEnd"/>
      <w:r w:rsidR="0040332A" w:rsidRPr="00287633">
        <w:rPr>
          <w:rFonts w:ascii="Arial Narrow" w:hAnsi="Arial Narrow" w:cs="Tahoma"/>
          <w:color w:val="000000"/>
          <w:spacing w:val="-2"/>
          <w:sz w:val="26"/>
          <w:szCs w:val="26"/>
        </w:rPr>
        <w:t>- y además tiene un concepto desfavorable de rehabilitación</w:t>
      </w:r>
      <w:r w:rsidR="00360044" w:rsidRPr="00287633">
        <w:rPr>
          <w:rFonts w:ascii="Arial Narrow" w:hAnsi="Arial Narrow" w:cs="Tahoma"/>
          <w:color w:val="000000"/>
          <w:spacing w:val="-2"/>
          <w:sz w:val="26"/>
          <w:szCs w:val="26"/>
        </w:rPr>
        <w:t>,</w:t>
      </w:r>
      <w:r w:rsidR="0040332A" w:rsidRPr="00287633">
        <w:rPr>
          <w:rFonts w:ascii="Arial Narrow" w:hAnsi="Arial Narrow" w:cs="Tahoma"/>
          <w:color w:val="000000"/>
          <w:spacing w:val="-2"/>
          <w:sz w:val="26"/>
          <w:szCs w:val="26"/>
        </w:rPr>
        <w:t xml:space="preserve"> </w:t>
      </w:r>
      <w:r w:rsidR="000C1B05" w:rsidRPr="00287633">
        <w:rPr>
          <w:rFonts w:ascii="Arial Narrow" w:hAnsi="Arial Narrow" w:cs="Tahoma"/>
          <w:color w:val="000000"/>
          <w:spacing w:val="-2"/>
          <w:sz w:val="26"/>
          <w:szCs w:val="26"/>
        </w:rPr>
        <w:t>lo que no le ha permitido reintegrarse a sus labores</w:t>
      </w:r>
      <w:r w:rsidR="007533CB" w:rsidRPr="00287633">
        <w:rPr>
          <w:rFonts w:ascii="Arial Narrow" w:hAnsi="Arial Narrow" w:cs="Tahoma"/>
          <w:color w:val="000000"/>
          <w:spacing w:val="-2"/>
          <w:sz w:val="26"/>
          <w:szCs w:val="26"/>
        </w:rPr>
        <w:t xml:space="preserve"> –</w:t>
      </w:r>
      <w:proofErr w:type="spellStart"/>
      <w:r w:rsidR="007533CB" w:rsidRPr="00287633">
        <w:rPr>
          <w:rFonts w:ascii="Arial Narrow" w:hAnsi="Arial Narrow" w:cs="Tahoma"/>
          <w:color w:val="000000"/>
          <w:spacing w:val="-2"/>
          <w:sz w:val="26"/>
          <w:szCs w:val="26"/>
        </w:rPr>
        <w:t>fls</w:t>
      </w:r>
      <w:proofErr w:type="spellEnd"/>
      <w:r w:rsidR="007533CB" w:rsidRPr="00287633">
        <w:rPr>
          <w:rFonts w:ascii="Arial Narrow" w:hAnsi="Arial Narrow" w:cs="Tahoma"/>
          <w:color w:val="000000"/>
          <w:spacing w:val="-2"/>
          <w:sz w:val="26"/>
          <w:szCs w:val="26"/>
        </w:rPr>
        <w:t xml:space="preserve"> 4,</w:t>
      </w:r>
      <w:r w:rsidR="00DA1BFA" w:rsidRPr="00287633">
        <w:rPr>
          <w:rFonts w:ascii="Arial Narrow" w:hAnsi="Arial Narrow" w:cs="Tahoma"/>
          <w:color w:val="000000"/>
          <w:spacing w:val="-2"/>
          <w:sz w:val="26"/>
          <w:szCs w:val="26"/>
        </w:rPr>
        <w:t xml:space="preserve"> 26 y 33 y </w:t>
      </w:r>
      <w:proofErr w:type="spellStart"/>
      <w:r w:rsidR="00DA1BFA" w:rsidRPr="00287633">
        <w:rPr>
          <w:rFonts w:ascii="Arial Narrow" w:hAnsi="Arial Narrow" w:cs="Tahoma"/>
          <w:color w:val="000000"/>
          <w:spacing w:val="-2"/>
          <w:sz w:val="26"/>
          <w:szCs w:val="26"/>
        </w:rPr>
        <w:t>ss</w:t>
      </w:r>
      <w:proofErr w:type="spellEnd"/>
      <w:r w:rsidR="0040332A" w:rsidRPr="00287633">
        <w:rPr>
          <w:rFonts w:ascii="Arial Narrow" w:hAnsi="Arial Narrow" w:cs="Tahoma"/>
          <w:color w:val="000000"/>
          <w:spacing w:val="-2"/>
          <w:sz w:val="26"/>
          <w:szCs w:val="26"/>
        </w:rPr>
        <w:t xml:space="preserve">-, </w:t>
      </w:r>
      <w:r w:rsidR="00BF2A07" w:rsidRPr="00287633">
        <w:rPr>
          <w:rFonts w:ascii="Arial Narrow" w:hAnsi="Arial Narrow" w:cs="Tahoma"/>
          <w:color w:val="000000"/>
          <w:spacing w:val="-2"/>
          <w:sz w:val="26"/>
          <w:szCs w:val="26"/>
        </w:rPr>
        <w:t xml:space="preserve">por tanto, se </w:t>
      </w:r>
      <w:r w:rsidR="00706585" w:rsidRPr="00287633">
        <w:rPr>
          <w:rFonts w:ascii="Arial Narrow" w:hAnsi="Arial Narrow" w:cs="Tahoma"/>
          <w:color w:val="000000"/>
          <w:spacing w:val="-2"/>
          <w:sz w:val="26"/>
          <w:szCs w:val="26"/>
        </w:rPr>
        <w:t>coli</w:t>
      </w:r>
      <w:r w:rsidR="0040332A" w:rsidRPr="00287633">
        <w:rPr>
          <w:rFonts w:ascii="Arial Narrow" w:hAnsi="Arial Narrow" w:cs="Tahoma"/>
          <w:color w:val="000000"/>
          <w:spacing w:val="-2"/>
          <w:sz w:val="26"/>
          <w:szCs w:val="26"/>
        </w:rPr>
        <w:t>g</w:t>
      </w:r>
      <w:r w:rsidR="00BF2A07" w:rsidRPr="00287633">
        <w:rPr>
          <w:rFonts w:ascii="Arial Narrow" w:hAnsi="Arial Narrow" w:cs="Tahoma"/>
          <w:color w:val="000000"/>
          <w:spacing w:val="-2"/>
          <w:sz w:val="26"/>
          <w:szCs w:val="26"/>
        </w:rPr>
        <w:t>e</w:t>
      </w:r>
      <w:r w:rsidR="0040332A" w:rsidRPr="00287633">
        <w:rPr>
          <w:rFonts w:ascii="Arial Narrow" w:hAnsi="Arial Narrow" w:cs="Tahoma"/>
          <w:color w:val="000000"/>
          <w:spacing w:val="-2"/>
          <w:sz w:val="26"/>
          <w:szCs w:val="26"/>
        </w:rPr>
        <w:t xml:space="preserve"> que</w:t>
      </w:r>
      <w:r w:rsidR="00706585" w:rsidRPr="00287633">
        <w:rPr>
          <w:rFonts w:ascii="Arial Narrow" w:hAnsi="Arial Narrow" w:cs="Tahoma"/>
          <w:color w:val="000000"/>
          <w:spacing w:val="-2"/>
          <w:sz w:val="26"/>
          <w:szCs w:val="26"/>
        </w:rPr>
        <w:t xml:space="preserve"> le es imposible</w:t>
      </w:r>
      <w:r w:rsidR="0040332A" w:rsidRPr="00287633">
        <w:rPr>
          <w:rFonts w:ascii="Arial Narrow" w:hAnsi="Arial Narrow" w:cs="Tahoma"/>
          <w:color w:val="000000"/>
          <w:spacing w:val="-2"/>
          <w:sz w:val="26"/>
          <w:szCs w:val="26"/>
        </w:rPr>
        <w:t xml:space="preserve"> trabajar</w:t>
      </w:r>
      <w:r w:rsidR="00706585" w:rsidRPr="00287633">
        <w:rPr>
          <w:rFonts w:ascii="Arial Narrow" w:hAnsi="Arial Narrow" w:cs="Tahoma"/>
          <w:color w:val="000000"/>
          <w:spacing w:val="-2"/>
          <w:sz w:val="26"/>
          <w:szCs w:val="26"/>
        </w:rPr>
        <w:t xml:space="preserve">, a fin </w:t>
      </w:r>
      <w:r w:rsidR="0040332A" w:rsidRPr="00287633">
        <w:rPr>
          <w:rFonts w:ascii="Arial Narrow" w:hAnsi="Arial Narrow" w:cs="Tahoma"/>
          <w:color w:val="000000"/>
          <w:spacing w:val="-2"/>
          <w:sz w:val="26"/>
          <w:szCs w:val="26"/>
        </w:rPr>
        <w:t xml:space="preserve">de </w:t>
      </w:r>
      <w:r w:rsidR="00706585" w:rsidRPr="00287633">
        <w:rPr>
          <w:rFonts w:ascii="Arial Narrow" w:hAnsi="Arial Narrow" w:cs="Tahoma"/>
          <w:color w:val="000000"/>
          <w:spacing w:val="-2"/>
          <w:sz w:val="26"/>
          <w:szCs w:val="26"/>
        </w:rPr>
        <w:t xml:space="preserve">hacerse a su sustento </w:t>
      </w:r>
      <w:r w:rsidR="00706585" w:rsidRPr="00287633">
        <w:rPr>
          <w:rFonts w:ascii="Arial Narrow" w:hAnsi="Arial Narrow" w:cs="Tahoma"/>
          <w:color w:val="000000"/>
          <w:spacing w:val="-2"/>
          <w:sz w:val="26"/>
          <w:szCs w:val="26"/>
        </w:rPr>
        <w:lastRenderedPageBreak/>
        <w:t>diario, que le asegure su</w:t>
      </w:r>
      <w:r w:rsidR="0040332A" w:rsidRPr="00287633">
        <w:rPr>
          <w:rFonts w:ascii="Arial Narrow" w:hAnsi="Arial Narrow" w:cs="Tahoma"/>
          <w:color w:val="000000"/>
          <w:spacing w:val="-2"/>
          <w:sz w:val="26"/>
          <w:szCs w:val="26"/>
        </w:rPr>
        <w:t xml:space="preserve"> mínimo vital</w:t>
      </w:r>
      <w:r w:rsidR="00427F90" w:rsidRPr="00287633">
        <w:rPr>
          <w:rFonts w:ascii="Arial Narrow" w:hAnsi="Arial Narrow" w:cs="Tahoma"/>
          <w:color w:val="000000"/>
          <w:spacing w:val="-2"/>
          <w:sz w:val="26"/>
          <w:szCs w:val="26"/>
        </w:rPr>
        <w:t>,</w:t>
      </w:r>
      <w:r w:rsidR="00EE25AC" w:rsidRPr="00287633">
        <w:rPr>
          <w:rFonts w:ascii="Arial Narrow" w:hAnsi="Arial Narrow" w:cs="Tahoma"/>
          <w:color w:val="000000"/>
          <w:spacing w:val="-2"/>
          <w:sz w:val="26"/>
          <w:szCs w:val="26"/>
        </w:rPr>
        <w:t xml:space="preserve"> por una vía diferente al subsidio por incapacidad, lo que hace que </w:t>
      </w:r>
      <w:r w:rsidR="00427F90" w:rsidRPr="00287633">
        <w:rPr>
          <w:rFonts w:ascii="Arial Narrow" w:hAnsi="Arial Narrow" w:cs="Tahoma"/>
          <w:color w:val="000000"/>
          <w:spacing w:val="-2"/>
          <w:sz w:val="26"/>
          <w:szCs w:val="26"/>
        </w:rPr>
        <w:t xml:space="preserve">el reclamo al subsidio </w:t>
      </w:r>
      <w:r w:rsidR="00EE25AC" w:rsidRPr="00287633">
        <w:rPr>
          <w:rFonts w:ascii="Arial Narrow" w:hAnsi="Arial Narrow" w:cs="Tahoma"/>
          <w:color w:val="000000"/>
          <w:spacing w:val="-2"/>
          <w:sz w:val="26"/>
          <w:szCs w:val="26"/>
        </w:rPr>
        <w:t>sea</w:t>
      </w:r>
      <w:r w:rsidR="00427F90" w:rsidRPr="00287633">
        <w:rPr>
          <w:rFonts w:ascii="Arial Narrow" w:hAnsi="Arial Narrow" w:cs="Tahoma"/>
          <w:color w:val="000000"/>
          <w:spacing w:val="-2"/>
          <w:sz w:val="26"/>
          <w:szCs w:val="26"/>
        </w:rPr>
        <w:t xml:space="preserve"> urgente e</w:t>
      </w:r>
      <w:r w:rsidR="00EE25AC" w:rsidRPr="00287633">
        <w:rPr>
          <w:rFonts w:ascii="Arial Narrow" w:hAnsi="Arial Narrow" w:cs="Tahoma"/>
          <w:color w:val="000000"/>
          <w:spacing w:val="-2"/>
          <w:sz w:val="26"/>
          <w:szCs w:val="26"/>
        </w:rPr>
        <w:t xml:space="preserve"> indispensable</w:t>
      </w:r>
      <w:r w:rsidR="00427F90" w:rsidRPr="00287633">
        <w:rPr>
          <w:rFonts w:ascii="Arial Narrow" w:hAnsi="Arial Narrow" w:cs="Tahoma"/>
          <w:color w:val="000000"/>
          <w:spacing w:val="-2"/>
          <w:sz w:val="26"/>
          <w:szCs w:val="26"/>
        </w:rPr>
        <w:t>, en orden a</w:t>
      </w:r>
      <w:r w:rsidR="00EE25AC" w:rsidRPr="00287633">
        <w:rPr>
          <w:rFonts w:ascii="Arial Narrow" w:hAnsi="Arial Narrow" w:cs="Tahoma"/>
          <w:color w:val="000000"/>
          <w:spacing w:val="-2"/>
          <w:sz w:val="26"/>
          <w:szCs w:val="26"/>
        </w:rPr>
        <w:t xml:space="preserve"> preservar</w:t>
      </w:r>
      <w:r w:rsidR="00427F90" w:rsidRPr="00287633">
        <w:rPr>
          <w:rFonts w:ascii="Arial Narrow" w:hAnsi="Arial Narrow" w:cs="Tahoma"/>
          <w:color w:val="000000"/>
          <w:spacing w:val="-2"/>
          <w:sz w:val="26"/>
          <w:szCs w:val="26"/>
        </w:rPr>
        <w:t>, lo mínimo para alcanzar</w:t>
      </w:r>
      <w:r w:rsidR="00EE25AC" w:rsidRPr="00287633">
        <w:rPr>
          <w:rFonts w:ascii="Arial Narrow" w:hAnsi="Arial Narrow" w:cs="Tahoma"/>
          <w:color w:val="000000"/>
          <w:spacing w:val="-2"/>
          <w:sz w:val="26"/>
          <w:szCs w:val="26"/>
        </w:rPr>
        <w:t xml:space="preserve"> </w:t>
      </w:r>
      <w:r w:rsidR="00427F90" w:rsidRPr="00287633">
        <w:rPr>
          <w:rFonts w:ascii="Arial Narrow" w:hAnsi="Arial Narrow" w:cs="Tahoma"/>
          <w:color w:val="000000"/>
          <w:spacing w:val="-2"/>
          <w:sz w:val="26"/>
          <w:szCs w:val="26"/>
        </w:rPr>
        <w:t>una vida con</w:t>
      </w:r>
      <w:r w:rsidR="00EE25AC" w:rsidRPr="00287633">
        <w:rPr>
          <w:rFonts w:ascii="Arial Narrow" w:hAnsi="Arial Narrow" w:cs="Tahoma"/>
          <w:color w:val="000000"/>
          <w:spacing w:val="-2"/>
          <w:sz w:val="26"/>
          <w:szCs w:val="26"/>
        </w:rPr>
        <w:t xml:space="preserve"> condiciones dignas. </w:t>
      </w:r>
    </w:p>
    <w:p w:rsidR="00427F90" w:rsidRPr="00287633" w:rsidRDefault="00427F90"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A67204" w:rsidRPr="00287633" w:rsidRDefault="00EE25AC"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T</w:t>
      </w:r>
      <w:r w:rsidR="00592EFD" w:rsidRPr="00287633">
        <w:rPr>
          <w:rFonts w:ascii="Arial Narrow" w:hAnsi="Arial Narrow" w:cs="Tahoma"/>
          <w:color w:val="000000"/>
          <w:spacing w:val="-2"/>
          <w:sz w:val="26"/>
          <w:szCs w:val="26"/>
        </w:rPr>
        <w:t xml:space="preserve">odos estos aspectos, que no fueron refutados por la </w:t>
      </w:r>
      <w:r w:rsidR="00C02109" w:rsidRPr="00287633">
        <w:rPr>
          <w:rFonts w:ascii="Arial Narrow" w:hAnsi="Arial Narrow" w:cs="Tahoma"/>
          <w:color w:val="000000"/>
          <w:spacing w:val="-2"/>
          <w:sz w:val="26"/>
          <w:szCs w:val="26"/>
        </w:rPr>
        <w:t>entidad</w:t>
      </w:r>
      <w:r w:rsidR="00592EFD" w:rsidRPr="00287633">
        <w:rPr>
          <w:rFonts w:ascii="Arial Narrow" w:hAnsi="Arial Narrow" w:cs="Tahoma"/>
          <w:color w:val="000000"/>
          <w:spacing w:val="-2"/>
          <w:sz w:val="26"/>
          <w:szCs w:val="26"/>
        </w:rPr>
        <w:t xml:space="preserve"> demandada, hacen ver que la situaci</w:t>
      </w:r>
      <w:bookmarkStart w:id="0" w:name="_GoBack"/>
      <w:bookmarkEnd w:id="0"/>
      <w:r w:rsidR="00592EFD" w:rsidRPr="00287633">
        <w:rPr>
          <w:rFonts w:ascii="Arial Narrow" w:hAnsi="Arial Narrow" w:cs="Tahoma"/>
          <w:color w:val="000000"/>
          <w:spacing w:val="-2"/>
          <w:sz w:val="26"/>
          <w:szCs w:val="26"/>
        </w:rPr>
        <w:t>ón de</w:t>
      </w:r>
      <w:r w:rsidR="00692FDA" w:rsidRPr="00287633">
        <w:rPr>
          <w:rFonts w:ascii="Arial Narrow" w:hAnsi="Arial Narrow" w:cs="Tahoma"/>
          <w:color w:val="000000"/>
          <w:spacing w:val="-2"/>
          <w:sz w:val="26"/>
          <w:szCs w:val="26"/>
        </w:rPr>
        <w:t xml:space="preserve"> </w:t>
      </w:r>
      <w:r w:rsidR="00592EFD" w:rsidRPr="00287633">
        <w:rPr>
          <w:rFonts w:ascii="Arial Narrow" w:hAnsi="Arial Narrow" w:cs="Tahoma"/>
          <w:color w:val="000000"/>
          <w:spacing w:val="-2"/>
          <w:sz w:val="26"/>
          <w:szCs w:val="26"/>
        </w:rPr>
        <w:t>l</w:t>
      </w:r>
      <w:r w:rsidR="00692FDA" w:rsidRPr="00287633">
        <w:rPr>
          <w:rFonts w:ascii="Arial Narrow" w:hAnsi="Arial Narrow" w:cs="Tahoma"/>
          <w:color w:val="000000"/>
          <w:spacing w:val="-2"/>
          <w:sz w:val="26"/>
          <w:szCs w:val="26"/>
        </w:rPr>
        <w:t>a</w:t>
      </w:r>
      <w:r w:rsidR="00592EFD" w:rsidRPr="00287633">
        <w:rPr>
          <w:rFonts w:ascii="Arial Narrow" w:hAnsi="Arial Narrow" w:cs="Tahoma"/>
          <w:color w:val="000000"/>
          <w:spacing w:val="-2"/>
          <w:sz w:val="26"/>
          <w:szCs w:val="26"/>
        </w:rPr>
        <w:t xml:space="preserve"> accionante y de su núcleo familiar</w:t>
      </w:r>
      <w:r w:rsidR="00A67204" w:rsidRPr="00287633">
        <w:rPr>
          <w:rFonts w:ascii="Arial Narrow" w:hAnsi="Arial Narrow" w:cs="Tahoma"/>
          <w:color w:val="000000"/>
          <w:spacing w:val="-2"/>
          <w:sz w:val="26"/>
          <w:szCs w:val="26"/>
        </w:rPr>
        <w:t xml:space="preserve"> es </w:t>
      </w:r>
      <w:r w:rsidR="00DA1BFA" w:rsidRPr="00287633">
        <w:rPr>
          <w:rFonts w:ascii="Arial Narrow" w:hAnsi="Arial Narrow" w:cs="Tahoma"/>
          <w:color w:val="000000"/>
          <w:spacing w:val="-2"/>
          <w:sz w:val="26"/>
          <w:szCs w:val="26"/>
        </w:rPr>
        <w:t xml:space="preserve">difícil, amén que </w:t>
      </w:r>
      <w:r w:rsidR="00692FDA" w:rsidRPr="00287633">
        <w:rPr>
          <w:rFonts w:ascii="Arial Narrow" w:hAnsi="Arial Narrow" w:cs="Tahoma"/>
          <w:color w:val="000000"/>
          <w:spacing w:val="-2"/>
          <w:sz w:val="26"/>
          <w:szCs w:val="26"/>
        </w:rPr>
        <w:t xml:space="preserve">es </w:t>
      </w:r>
      <w:r w:rsidR="00DA1BFA" w:rsidRPr="00287633">
        <w:rPr>
          <w:rFonts w:ascii="Arial Narrow" w:hAnsi="Arial Narrow" w:cs="Tahoma"/>
          <w:color w:val="000000"/>
          <w:spacing w:val="-2"/>
          <w:sz w:val="26"/>
          <w:szCs w:val="26"/>
        </w:rPr>
        <w:t>la</w:t>
      </w:r>
      <w:r w:rsidR="000C1B05" w:rsidRPr="00287633">
        <w:rPr>
          <w:rFonts w:ascii="Arial Narrow" w:hAnsi="Arial Narrow" w:cs="Tahoma"/>
          <w:color w:val="000000"/>
          <w:spacing w:val="-2"/>
          <w:sz w:val="26"/>
          <w:szCs w:val="26"/>
        </w:rPr>
        <w:t xml:space="preserve"> </w:t>
      </w:r>
      <w:r w:rsidR="00692FDA" w:rsidRPr="00287633">
        <w:rPr>
          <w:rFonts w:ascii="Arial Narrow" w:hAnsi="Arial Narrow" w:cs="Tahoma"/>
          <w:color w:val="000000"/>
          <w:spacing w:val="-2"/>
          <w:sz w:val="26"/>
          <w:szCs w:val="26"/>
        </w:rPr>
        <w:t>encargada</w:t>
      </w:r>
      <w:r w:rsidR="000C1B05" w:rsidRPr="00287633">
        <w:rPr>
          <w:rFonts w:ascii="Arial Narrow" w:hAnsi="Arial Narrow" w:cs="Tahoma"/>
          <w:color w:val="000000"/>
          <w:spacing w:val="-2"/>
          <w:sz w:val="26"/>
          <w:szCs w:val="26"/>
        </w:rPr>
        <w:t xml:space="preserve"> de velar por el sostenimiento</w:t>
      </w:r>
      <w:r w:rsidR="00692FDA" w:rsidRPr="00287633">
        <w:rPr>
          <w:rFonts w:ascii="Arial Narrow" w:hAnsi="Arial Narrow" w:cs="Tahoma"/>
          <w:color w:val="000000"/>
          <w:spacing w:val="-2"/>
          <w:sz w:val="26"/>
          <w:szCs w:val="26"/>
        </w:rPr>
        <w:t xml:space="preserve"> de ella</w:t>
      </w:r>
      <w:r w:rsidR="007A1F68" w:rsidRPr="00287633">
        <w:rPr>
          <w:rFonts w:ascii="Arial Narrow" w:hAnsi="Arial Narrow" w:cs="Tahoma"/>
          <w:color w:val="000000"/>
          <w:spacing w:val="-2"/>
          <w:sz w:val="26"/>
          <w:szCs w:val="26"/>
        </w:rPr>
        <w:t xml:space="preserve"> y su familia</w:t>
      </w:r>
      <w:r w:rsidR="000C1B05" w:rsidRPr="00287633">
        <w:rPr>
          <w:rFonts w:ascii="Arial Narrow" w:hAnsi="Arial Narrow" w:cs="Tahoma"/>
          <w:color w:val="000000"/>
          <w:spacing w:val="-2"/>
          <w:sz w:val="26"/>
          <w:szCs w:val="26"/>
        </w:rPr>
        <w:t xml:space="preserve">, quienes dependen exclusivamente de sus ingresos para </w:t>
      </w:r>
      <w:r w:rsidR="00A67204" w:rsidRPr="00287633">
        <w:rPr>
          <w:rFonts w:ascii="Arial Narrow" w:hAnsi="Arial Narrow" w:cs="Tahoma"/>
          <w:color w:val="000000"/>
          <w:spacing w:val="-2"/>
          <w:sz w:val="26"/>
          <w:szCs w:val="26"/>
        </w:rPr>
        <w:t>suplir sus necesidades básicas, por lo tanto, no disponer de manera inmediata</w:t>
      </w:r>
      <w:r w:rsidR="00427F90" w:rsidRPr="00287633">
        <w:rPr>
          <w:rFonts w:ascii="Arial Narrow" w:hAnsi="Arial Narrow" w:cs="Tahoma"/>
          <w:color w:val="000000"/>
          <w:spacing w:val="-2"/>
          <w:sz w:val="26"/>
          <w:szCs w:val="26"/>
        </w:rPr>
        <w:t xml:space="preserve"> a</w:t>
      </w:r>
      <w:r w:rsidR="00A67204" w:rsidRPr="00287633">
        <w:rPr>
          <w:rFonts w:ascii="Arial Narrow" w:hAnsi="Arial Narrow" w:cs="Tahoma"/>
          <w:color w:val="000000"/>
          <w:spacing w:val="-2"/>
          <w:sz w:val="26"/>
          <w:szCs w:val="26"/>
        </w:rPr>
        <w:t xml:space="preserve"> la protección</w:t>
      </w:r>
      <w:r w:rsidR="00427F90" w:rsidRPr="00287633">
        <w:rPr>
          <w:rFonts w:ascii="Arial Narrow" w:hAnsi="Arial Narrow" w:cs="Tahoma"/>
          <w:color w:val="000000"/>
          <w:spacing w:val="-2"/>
          <w:sz w:val="26"/>
          <w:szCs w:val="26"/>
        </w:rPr>
        <w:t xml:space="preserve"> de sus derechos</w:t>
      </w:r>
      <w:r w:rsidR="00890012" w:rsidRPr="00287633">
        <w:rPr>
          <w:rFonts w:ascii="Arial Narrow" w:hAnsi="Arial Narrow" w:cs="Tahoma"/>
          <w:color w:val="000000"/>
          <w:spacing w:val="-2"/>
          <w:sz w:val="26"/>
          <w:szCs w:val="26"/>
        </w:rPr>
        <w:t xml:space="preserve"> esenciales</w:t>
      </w:r>
      <w:r w:rsidR="00A67204" w:rsidRPr="00287633">
        <w:rPr>
          <w:rFonts w:ascii="Arial Narrow" w:hAnsi="Arial Narrow" w:cs="Tahoma"/>
          <w:color w:val="000000"/>
          <w:spacing w:val="-2"/>
          <w:sz w:val="26"/>
          <w:szCs w:val="26"/>
        </w:rPr>
        <w:t>, materializar</w:t>
      </w:r>
      <w:r w:rsidR="00890012" w:rsidRPr="00287633">
        <w:rPr>
          <w:rFonts w:ascii="Arial Narrow" w:hAnsi="Arial Narrow" w:cs="Tahoma"/>
          <w:color w:val="000000"/>
          <w:spacing w:val="-2"/>
          <w:sz w:val="26"/>
          <w:szCs w:val="26"/>
        </w:rPr>
        <w:t>ía</w:t>
      </w:r>
      <w:r w:rsidRPr="00287633">
        <w:rPr>
          <w:rFonts w:ascii="Arial Narrow" w:hAnsi="Arial Narrow" w:cs="Tahoma"/>
          <w:color w:val="000000"/>
          <w:spacing w:val="-2"/>
          <w:sz w:val="26"/>
          <w:szCs w:val="26"/>
        </w:rPr>
        <w:t xml:space="preserve"> </w:t>
      </w:r>
      <w:r w:rsidR="00A67204" w:rsidRPr="00287633">
        <w:rPr>
          <w:rFonts w:ascii="Arial Narrow" w:hAnsi="Arial Narrow" w:cs="Tahoma"/>
          <w:color w:val="000000"/>
          <w:spacing w:val="-2"/>
          <w:sz w:val="26"/>
          <w:szCs w:val="26"/>
        </w:rPr>
        <w:t>una lesión de carácter irremediable.</w:t>
      </w:r>
    </w:p>
    <w:p w:rsidR="00A67204" w:rsidRPr="00287633" w:rsidRDefault="00A67204"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A67204" w:rsidRPr="00287633" w:rsidRDefault="00A67204"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Por ello, no </w:t>
      </w:r>
      <w:r w:rsidR="00AA46E6" w:rsidRPr="00287633">
        <w:rPr>
          <w:rFonts w:ascii="Arial Narrow" w:hAnsi="Arial Narrow" w:cs="Tahoma"/>
          <w:color w:val="000000"/>
          <w:spacing w:val="-2"/>
          <w:sz w:val="26"/>
          <w:szCs w:val="26"/>
        </w:rPr>
        <w:t>milita</w:t>
      </w:r>
      <w:r w:rsidRPr="00287633">
        <w:rPr>
          <w:rFonts w:ascii="Arial Narrow" w:hAnsi="Arial Narrow" w:cs="Tahoma"/>
          <w:color w:val="000000"/>
          <w:spacing w:val="-2"/>
          <w:sz w:val="26"/>
          <w:szCs w:val="26"/>
        </w:rPr>
        <w:t xml:space="preserve"> duda</w:t>
      </w:r>
      <w:r w:rsidR="00AA46E6" w:rsidRPr="00287633">
        <w:rPr>
          <w:rFonts w:ascii="Arial Narrow" w:hAnsi="Arial Narrow" w:cs="Tahoma"/>
          <w:color w:val="000000"/>
          <w:spacing w:val="-2"/>
          <w:sz w:val="26"/>
          <w:szCs w:val="26"/>
        </w:rPr>
        <w:t xml:space="preserve"> en torno a que la </w:t>
      </w:r>
      <w:proofErr w:type="spellStart"/>
      <w:r w:rsidR="00AA46E6" w:rsidRPr="00287633">
        <w:rPr>
          <w:rFonts w:ascii="Arial Narrow" w:hAnsi="Arial Narrow" w:cs="Tahoma"/>
          <w:color w:val="000000"/>
          <w:spacing w:val="-2"/>
          <w:sz w:val="26"/>
          <w:szCs w:val="26"/>
        </w:rPr>
        <w:t>tutelante</w:t>
      </w:r>
      <w:proofErr w:type="spellEnd"/>
      <w:r w:rsidR="00AA46E6" w:rsidRPr="00287633">
        <w:rPr>
          <w:rFonts w:ascii="Arial Narrow" w:hAnsi="Arial Narrow" w:cs="Tahoma"/>
          <w:color w:val="000000"/>
          <w:spacing w:val="-2"/>
          <w:sz w:val="26"/>
          <w:szCs w:val="26"/>
        </w:rPr>
        <w:t>, es acreed</w:t>
      </w:r>
      <w:r w:rsidR="008B5D1B" w:rsidRPr="00287633">
        <w:rPr>
          <w:rFonts w:ascii="Arial Narrow" w:hAnsi="Arial Narrow" w:cs="Tahoma"/>
          <w:color w:val="000000"/>
          <w:spacing w:val="-2"/>
          <w:sz w:val="26"/>
          <w:szCs w:val="26"/>
        </w:rPr>
        <w:t>o</w:t>
      </w:r>
      <w:r w:rsidR="00AA46E6" w:rsidRPr="00287633">
        <w:rPr>
          <w:rFonts w:ascii="Arial Narrow" w:hAnsi="Arial Narrow" w:cs="Tahoma"/>
          <w:color w:val="000000"/>
          <w:spacing w:val="-2"/>
          <w:sz w:val="26"/>
          <w:szCs w:val="26"/>
        </w:rPr>
        <w:t>ra</w:t>
      </w:r>
      <w:r w:rsidR="003065D7" w:rsidRPr="00287633">
        <w:rPr>
          <w:rFonts w:ascii="Arial Narrow" w:hAnsi="Arial Narrow" w:cs="Tahoma"/>
          <w:color w:val="000000"/>
          <w:spacing w:val="-2"/>
          <w:sz w:val="26"/>
          <w:szCs w:val="26"/>
        </w:rPr>
        <w:t xml:space="preserve"> de la protección invocada en</w:t>
      </w:r>
      <w:r w:rsidRPr="00287633">
        <w:rPr>
          <w:rFonts w:ascii="Arial Narrow" w:hAnsi="Arial Narrow" w:cs="Tahoma"/>
          <w:color w:val="000000"/>
          <w:spacing w:val="-2"/>
          <w:sz w:val="26"/>
          <w:szCs w:val="26"/>
        </w:rPr>
        <w:t xml:space="preserve"> la acción tutelar</w:t>
      </w:r>
      <w:r w:rsidR="008B5D1B" w:rsidRPr="00287633">
        <w:rPr>
          <w:rFonts w:ascii="Arial Narrow" w:hAnsi="Arial Narrow" w:cs="Tahoma"/>
          <w:color w:val="000000"/>
          <w:spacing w:val="-2"/>
          <w:sz w:val="26"/>
          <w:szCs w:val="26"/>
        </w:rPr>
        <w:t>.</w:t>
      </w:r>
    </w:p>
    <w:p w:rsidR="00A67204" w:rsidRPr="00287633" w:rsidRDefault="00A67204"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A67204" w:rsidRPr="00287633" w:rsidRDefault="00D55BF8"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Esclar</w:t>
      </w:r>
      <w:r w:rsidR="00A67204" w:rsidRPr="00287633">
        <w:rPr>
          <w:rFonts w:ascii="Arial Narrow" w:hAnsi="Arial Narrow" w:cs="Tahoma"/>
          <w:color w:val="000000"/>
          <w:spacing w:val="-2"/>
          <w:sz w:val="26"/>
          <w:szCs w:val="26"/>
        </w:rPr>
        <w:t>ecida la procedibilidad de la acción de amparo constitucional, es del caso entrar a v</w:t>
      </w:r>
      <w:r w:rsidR="003065D7" w:rsidRPr="00287633">
        <w:rPr>
          <w:rFonts w:ascii="Arial Narrow" w:hAnsi="Arial Narrow" w:cs="Tahoma"/>
          <w:color w:val="000000"/>
          <w:spacing w:val="-2"/>
          <w:sz w:val="26"/>
          <w:szCs w:val="26"/>
        </w:rPr>
        <w:t xml:space="preserve">erificar si el </w:t>
      </w:r>
      <w:r w:rsidR="00567301" w:rsidRPr="00287633">
        <w:rPr>
          <w:rFonts w:ascii="Arial Narrow" w:hAnsi="Arial Narrow" w:cs="Tahoma"/>
          <w:color w:val="000000"/>
          <w:spacing w:val="-2"/>
          <w:sz w:val="26"/>
          <w:szCs w:val="26"/>
        </w:rPr>
        <w:t>F</w:t>
      </w:r>
      <w:r w:rsidR="003065D7" w:rsidRPr="00287633">
        <w:rPr>
          <w:rFonts w:ascii="Arial Narrow" w:hAnsi="Arial Narrow" w:cs="Tahoma"/>
          <w:color w:val="000000"/>
          <w:spacing w:val="-2"/>
          <w:sz w:val="26"/>
          <w:szCs w:val="26"/>
        </w:rPr>
        <w:t xml:space="preserve">ondo de pensiones </w:t>
      </w:r>
      <w:r w:rsidR="00A67204" w:rsidRPr="00287633">
        <w:rPr>
          <w:rFonts w:ascii="Arial Narrow" w:hAnsi="Arial Narrow" w:cs="Tahoma"/>
          <w:color w:val="000000"/>
          <w:spacing w:val="-2"/>
          <w:sz w:val="26"/>
          <w:szCs w:val="26"/>
        </w:rPr>
        <w:t xml:space="preserve">es </w:t>
      </w:r>
      <w:r w:rsidR="003065D7" w:rsidRPr="00287633">
        <w:rPr>
          <w:rFonts w:ascii="Arial Narrow" w:hAnsi="Arial Narrow" w:cs="Tahoma"/>
          <w:color w:val="000000"/>
          <w:spacing w:val="-2"/>
          <w:sz w:val="26"/>
          <w:szCs w:val="26"/>
        </w:rPr>
        <w:t>e</w:t>
      </w:r>
      <w:r w:rsidR="00A67204" w:rsidRPr="00287633">
        <w:rPr>
          <w:rFonts w:ascii="Arial Narrow" w:hAnsi="Arial Narrow" w:cs="Tahoma"/>
          <w:color w:val="000000"/>
          <w:spacing w:val="-2"/>
          <w:sz w:val="26"/>
          <w:szCs w:val="26"/>
        </w:rPr>
        <w:t>l llamad</w:t>
      </w:r>
      <w:r w:rsidR="003065D7" w:rsidRPr="00287633">
        <w:rPr>
          <w:rFonts w:ascii="Arial Narrow" w:hAnsi="Arial Narrow" w:cs="Tahoma"/>
          <w:color w:val="000000"/>
          <w:spacing w:val="-2"/>
          <w:sz w:val="26"/>
          <w:szCs w:val="26"/>
        </w:rPr>
        <w:t>o</w:t>
      </w:r>
      <w:r w:rsidR="00A67204" w:rsidRPr="00287633">
        <w:rPr>
          <w:rFonts w:ascii="Arial Narrow" w:hAnsi="Arial Narrow" w:cs="Tahoma"/>
          <w:color w:val="000000"/>
          <w:spacing w:val="-2"/>
          <w:sz w:val="26"/>
          <w:szCs w:val="26"/>
        </w:rPr>
        <w:t xml:space="preserve"> a pagar las incapacidades determinadas por el médico tratante a</w:t>
      </w:r>
      <w:r w:rsidR="008B5D1B" w:rsidRPr="00287633">
        <w:rPr>
          <w:rFonts w:ascii="Arial Narrow" w:hAnsi="Arial Narrow" w:cs="Tahoma"/>
          <w:color w:val="000000"/>
          <w:spacing w:val="-2"/>
          <w:sz w:val="26"/>
          <w:szCs w:val="26"/>
        </w:rPr>
        <w:t xml:space="preserve"> </w:t>
      </w:r>
      <w:r w:rsidR="00A67204" w:rsidRPr="00287633">
        <w:rPr>
          <w:rFonts w:ascii="Arial Narrow" w:hAnsi="Arial Narrow" w:cs="Tahoma"/>
          <w:color w:val="000000"/>
          <w:spacing w:val="-2"/>
          <w:sz w:val="26"/>
          <w:szCs w:val="26"/>
        </w:rPr>
        <w:t>l</w:t>
      </w:r>
      <w:r w:rsidR="008B5D1B" w:rsidRPr="00287633">
        <w:rPr>
          <w:rFonts w:ascii="Arial Narrow" w:hAnsi="Arial Narrow" w:cs="Tahoma"/>
          <w:color w:val="000000"/>
          <w:spacing w:val="-2"/>
          <w:sz w:val="26"/>
          <w:szCs w:val="26"/>
        </w:rPr>
        <w:t>a</w:t>
      </w:r>
      <w:r w:rsidR="00A67204" w:rsidRPr="00287633">
        <w:rPr>
          <w:rFonts w:ascii="Arial Narrow" w:hAnsi="Arial Narrow" w:cs="Tahoma"/>
          <w:color w:val="000000"/>
          <w:spacing w:val="-2"/>
          <w:sz w:val="26"/>
          <w:szCs w:val="26"/>
        </w:rPr>
        <w:t xml:space="preserve"> accionante.</w:t>
      </w:r>
    </w:p>
    <w:p w:rsidR="000C1B05" w:rsidRPr="00287633" w:rsidRDefault="000C1B05"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605D9D" w:rsidRPr="00287633" w:rsidRDefault="00A67204"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Se tiene que el fundamento de la defensa de </w:t>
      </w:r>
      <w:r w:rsidR="000F56BF" w:rsidRPr="00287633">
        <w:rPr>
          <w:rFonts w:ascii="Arial Narrow" w:hAnsi="Arial Narrow" w:cs="Tahoma"/>
          <w:color w:val="000000"/>
          <w:spacing w:val="-2"/>
          <w:sz w:val="26"/>
          <w:szCs w:val="26"/>
        </w:rPr>
        <w:t>aquel fondo</w:t>
      </w:r>
      <w:r w:rsidRPr="00287633">
        <w:rPr>
          <w:rFonts w:ascii="Arial Narrow" w:hAnsi="Arial Narrow" w:cs="Tahoma"/>
          <w:color w:val="000000"/>
          <w:spacing w:val="-2"/>
          <w:sz w:val="26"/>
          <w:szCs w:val="26"/>
        </w:rPr>
        <w:t>, consiste en que el inciso 5º del artículo 142 del Decreto 019 de 2012, que modific</w:t>
      </w:r>
      <w:r w:rsidR="00DB7808" w:rsidRPr="00287633">
        <w:rPr>
          <w:rFonts w:ascii="Arial Narrow" w:hAnsi="Arial Narrow" w:cs="Tahoma"/>
          <w:color w:val="000000"/>
          <w:spacing w:val="-2"/>
          <w:sz w:val="26"/>
          <w:szCs w:val="26"/>
        </w:rPr>
        <w:t>ó</w:t>
      </w:r>
      <w:r w:rsidRPr="00287633">
        <w:rPr>
          <w:rFonts w:ascii="Arial Narrow" w:hAnsi="Arial Narrow" w:cs="Tahoma"/>
          <w:color w:val="000000"/>
          <w:spacing w:val="-2"/>
          <w:sz w:val="26"/>
          <w:szCs w:val="26"/>
        </w:rPr>
        <w:t xml:space="preserve"> el canon 41  de la Ley 100 de 1993</w:t>
      </w:r>
      <w:r w:rsidR="00DB7808" w:rsidRPr="00287633">
        <w:rPr>
          <w:rFonts w:ascii="Arial Narrow" w:hAnsi="Arial Narrow" w:cs="Tahoma"/>
          <w:color w:val="000000"/>
          <w:spacing w:val="-2"/>
          <w:sz w:val="26"/>
          <w:szCs w:val="26"/>
        </w:rPr>
        <w:t>, establece que los Fondos de Pensiones pagaran incapacidades hasta por un término de 360 días adicionales a los primeros 180 días,</w:t>
      </w:r>
      <w:r w:rsidR="00605D9D" w:rsidRPr="00287633">
        <w:rPr>
          <w:rFonts w:ascii="Arial Narrow" w:hAnsi="Arial Narrow" w:cs="Tahoma"/>
          <w:color w:val="000000"/>
          <w:spacing w:val="-2"/>
          <w:sz w:val="26"/>
          <w:szCs w:val="26"/>
        </w:rPr>
        <w:t xml:space="preserve"> e interpretó que de no tratarse de concepto no favorable, se dejaría de causar el pago de tales incapacidades</w:t>
      </w:r>
    </w:p>
    <w:p w:rsidR="00605D9D" w:rsidRPr="00287633" w:rsidRDefault="00605D9D"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2D74A4" w:rsidRDefault="001706FF"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Aunado a ello, la</w:t>
      </w:r>
      <w:r w:rsidR="00701FDB" w:rsidRPr="00287633">
        <w:rPr>
          <w:rFonts w:ascii="Arial Narrow" w:hAnsi="Arial Narrow" w:cs="Tahoma"/>
          <w:color w:val="000000"/>
          <w:spacing w:val="-2"/>
          <w:sz w:val="26"/>
          <w:szCs w:val="26"/>
        </w:rPr>
        <w:t xml:space="preserve"> interpretación</w:t>
      </w:r>
      <w:r w:rsidRPr="00287633">
        <w:rPr>
          <w:rFonts w:ascii="Arial Narrow" w:hAnsi="Arial Narrow" w:cs="Tahoma"/>
          <w:color w:val="000000"/>
          <w:spacing w:val="-2"/>
          <w:sz w:val="26"/>
          <w:szCs w:val="26"/>
        </w:rPr>
        <w:t xml:space="preserve"> blandida por la impugnante,</w:t>
      </w:r>
      <w:r w:rsidR="00701FDB" w:rsidRPr="00287633">
        <w:rPr>
          <w:rFonts w:ascii="Arial Narrow" w:hAnsi="Arial Narrow" w:cs="Tahoma"/>
          <w:color w:val="000000"/>
          <w:spacing w:val="-2"/>
          <w:sz w:val="26"/>
          <w:szCs w:val="26"/>
        </w:rPr>
        <w:t xml:space="preserve"> es contraria al derecho fundamental a la seguridad social y al mínimo vital, pues</w:t>
      </w:r>
      <w:r w:rsidR="000B4677" w:rsidRPr="00287633">
        <w:rPr>
          <w:rFonts w:ascii="Arial Narrow" w:hAnsi="Arial Narrow" w:cs="Tahoma"/>
          <w:color w:val="000000"/>
          <w:spacing w:val="-2"/>
          <w:sz w:val="26"/>
          <w:szCs w:val="26"/>
        </w:rPr>
        <w:t>to que</w:t>
      </w:r>
      <w:r w:rsidR="00701FDB" w:rsidRPr="00287633">
        <w:rPr>
          <w:rFonts w:ascii="Arial Narrow" w:hAnsi="Arial Narrow" w:cs="Tahoma"/>
          <w:color w:val="000000"/>
          <w:spacing w:val="-2"/>
          <w:sz w:val="26"/>
          <w:szCs w:val="26"/>
        </w:rPr>
        <w:t xml:space="preserve"> dejaría</w:t>
      </w:r>
      <w:r w:rsidR="000B4677" w:rsidRPr="00287633">
        <w:rPr>
          <w:rFonts w:ascii="Arial Narrow" w:hAnsi="Arial Narrow" w:cs="Tahoma"/>
          <w:color w:val="000000"/>
          <w:spacing w:val="-2"/>
          <w:sz w:val="26"/>
          <w:szCs w:val="26"/>
        </w:rPr>
        <w:t xml:space="preserve"> en total desprotección</w:t>
      </w:r>
      <w:r w:rsidR="00FF0CF2" w:rsidRPr="00287633">
        <w:rPr>
          <w:rFonts w:ascii="Arial Narrow" w:hAnsi="Arial Narrow" w:cs="Tahoma"/>
          <w:color w:val="000000"/>
          <w:spacing w:val="-2"/>
          <w:sz w:val="26"/>
          <w:szCs w:val="26"/>
        </w:rPr>
        <w:t xml:space="preserve"> al afiliado, por un supuesto</w:t>
      </w:r>
      <w:r w:rsidR="00701FDB" w:rsidRPr="00287633">
        <w:rPr>
          <w:rFonts w:ascii="Arial Narrow" w:hAnsi="Arial Narrow" w:cs="Tahoma"/>
          <w:color w:val="000000"/>
          <w:spacing w:val="-2"/>
          <w:sz w:val="26"/>
          <w:szCs w:val="26"/>
        </w:rPr>
        <w:t xml:space="preserve"> limbo</w:t>
      </w:r>
      <w:r w:rsidR="00FF0CF2" w:rsidRPr="00287633">
        <w:rPr>
          <w:rFonts w:ascii="Arial Narrow" w:hAnsi="Arial Narrow" w:cs="Tahoma"/>
          <w:color w:val="000000"/>
          <w:spacing w:val="-2"/>
          <w:sz w:val="26"/>
          <w:szCs w:val="26"/>
        </w:rPr>
        <w:t xml:space="preserve"> jurídico</w:t>
      </w:r>
      <w:r w:rsidR="00AF0896" w:rsidRPr="00287633">
        <w:rPr>
          <w:rFonts w:ascii="Arial Narrow" w:hAnsi="Arial Narrow" w:cs="Tahoma"/>
          <w:color w:val="000000"/>
          <w:spacing w:val="-2"/>
          <w:sz w:val="26"/>
          <w:szCs w:val="26"/>
        </w:rPr>
        <w:t>, que no existe, para</w:t>
      </w:r>
      <w:r w:rsidR="00701FDB" w:rsidRPr="00287633">
        <w:rPr>
          <w:rFonts w:ascii="Arial Narrow" w:hAnsi="Arial Narrow" w:cs="Tahoma"/>
          <w:color w:val="000000"/>
          <w:spacing w:val="-2"/>
          <w:sz w:val="26"/>
          <w:szCs w:val="26"/>
        </w:rPr>
        <w:t xml:space="preserve"> el caso de</w:t>
      </w:r>
      <w:r w:rsidR="00A44E3E" w:rsidRPr="00287633">
        <w:rPr>
          <w:rFonts w:ascii="Arial Narrow" w:hAnsi="Arial Narrow" w:cs="Tahoma"/>
          <w:color w:val="000000"/>
          <w:spacing w:val="-2"/>
          <w:sz w:val="26"/>
          <w:szCs w:val="26"/>
        </w:rPr>
        <w:t xml:space="preserve"> aquellas personas:</w:t>
      </w:r>
    </w:p>
    <w:p w:rsidR="00973CC4" w:rsidRPr="00287633" w:rsidRDefault="00973CC4"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2D74A4" w:rsidRPr="00287633" w:rsidRDefault="00701FDB" w:rsidP="00973CC4">
      <w:pPr>
        <w:pStyle w:val="Prrafodelista"/>
        <w:numPr>
          <w:ilvl w:val="0"/>
          <w:numId w:val="6"/>
        </w:numPr>
        <w:tabs>
          <w:tab w:val="left" w:pos="-720"/>
        </w:tabs>
        <w:suppressAutoHyphens/>
        <w:spacing w:line="312" w:lineRule="auto"/>
        <w:ind w:right="-7"/>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no obt</w:t>
      </w:r>
      <w:r w:rsidR="00A44E3E" w:rsidRPr="00287633">
        <w:rPr>
          <w:rFonts w:ascii="Arial Narrow" w:hAnsi="Arial Narrow" w:cs="Tahoma"/>
          <w:color w:val="000000"/>
          <w:spacing w:val="-2"/>
          <w:sz w:val="26"/>
          <w:szCs w:val="26"/>
        </w:rPr>
        <w:t xml:space="preserve">uvieron </w:t>
      </w:r>
      <w:r w:rsidRPr="00287633">
        <w:rPr>
          <w:rFonts w:ascii="Arial Narrow" w:hAnsi="Arial Narrow" w:cs="Tahoma"/>
          <w:color w:val="000000"/>
          <w:spacing w:val="-2"/>
          <w:sz w:val="26"/>
          <w:szCs w:val="26"/>
        </w:rPr>
        <w:t>un concepto favorable de rehabilitación</w:t>
      </w:r>
      <w:r w:rsidR="00A44E3E" w:rsidRPr="00287633">
        <w:rPr>
          <w:rFonts w:ascii="Arial Narrow" w:hAnsi="Arial Narrow" w:cs="Tahoma"/>
          <w:color w:val="000000"/>
          <w:spacing w:val="-2"/>
          <w:sz w:val="26"/>
          <w:szCs w:val="26"/>
        </w:rPr>
        <w:t xml:space="preserve">, </w:t>
      </w:r>
    </w:p>
    <w:p w:rsidR="002D74A4" w:rsidRPr="00287633" w:rsidRDefault="002D74A4" w:rsidP="00973CC4">
      <w:pPr>
        <w:pStyle w:val="Prrafodelista"/>
        <w:tabs>
          <w:tab w:val="left" w:pos="-720"/>
        </w:tabs>
        <w:suppressAutoHyphens/>
        <w:spacing w:line="312" w:lineRule="auto"/>
        <w:ind w:left="1489" w:right="-7"/>
        <w:jc w:val="both"/>
        <w:rPr>
          <w:rFonts w:ascii="Arial Narrow" w:hAnsi="Arial Narrow" w:cs="Tahoma"/>
          <w:color w:val="000000"/>
          <w:spacing w:val="-2"/>
          <w:sz w:val="26"/>
          <w:szCs w:val="26"/>
        </w:rPr>
      </w:pPr>
    </w:p>
    <w:p w:rsidR="002D74A4" w:rsidRPr="00287633" w:rsidRDefault="00A44E3E" w:rsidP="00973CC4">
      <w:pPr>
        <w:pStyle w:val="Prrafodelista"/>
        <w:numPr>
          <w:ilvl w:val="0"/>
          <w:numId w:val="6"/>
        </w:numPr>
        <w:tabs>
          <w:tab w:val="left" w:pos="-720"/>
        </w:tabs>
        <w:suppressAutoHyphens/>
        <w:spacing w:line="312" w:lineRule="auto"/>
        <w:ind w:right="-7"/>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 superaron </w:t>
      </w:r>
      <w:r w:rsidR="00701FDB" w:rsidRPr="00287633">
        <w:rPr>
          <w:rFonts w:ascii="Arial Narrow" w:hAnsi="Arial Narrow" w:cs="Tahoma"/>
          <w:color w:val="000000"/>
          <w:spacing w:val="-2"/>
          <w:sz w:val="26"/>
          <w:szCs w:val="26"/>
        </w:rPr>
        <w:t>180 días de incapacidad,</w:t>
      </w:r>
      <w:r w:rsidRPr="00287633">
        <w:rPr>
          <w:rFonts w:ascii="Arial Narrow" w:hAnsi="Arial Narrow" w:cs="Tahoma"/>
          <w:color w:val="000000"/>
          <w:spacing w:val="-2"/>
          <w:sz w:val="26"/>
          <w:szCs w:val="26"/>
        </w:rPr>
        <w:t xml:space="preserve"> </w:t>
      </w:r>
    </w:p>
    <w:p w:rsidR="002D74A4" w:rsidRPr="00287633" w:rsidRDefault="002D74A4" w:rsidP="00973CC4">
      <w:pPr>
        <w:pStyle w:val="Prrafodelista"/>
        <w:spacing w:line="312" w:lineRule="auto"/>
        <w:rPr>
          <w:rFonts w:ascii="Arial Narrow" w:hAnsi="Arial Narrow" w:cs="Tahoma"/>
          <w:color w:val="000000"/>
          <w:spacing w:val="-2"/>
          <w:sz w:val="26"/>
          <w:szCs w:val="26"/>
        </w:rPr>
      </w:pPr>
    </w:p>
    <w:p w:rsidR="002D74A4" w:rsidRPr="00287633" w:rsidRDefault="00701FDB" w:rsidP="00973CC4">
      <w:pPr>
        <w:pStyle w:val="Prrafodelista"/>
        <w:numPr>
          <w:ilvl w:val="0"/>
          <w:numId w:val="6"/>
        </w:numPr>
        <w:tabs>
          <w:tab w:val="left" w:pos="-720"/>
        </w:tabs>
        <w:suppressAutoHyphens/>
        <w:spacing w:line="312" w:lineRule="auto"/>
        <w:ind w:right="-7"/>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 </w:t>
      </w:r>
      <w:r w:rsidR="00A44E3E" w:rsidRPr="00287633">
        <w:rPr>
          <w:rFonts w:ascii="Arial Narrow" w:hAnsi="Arial Narrow" w:cs="Tahoma"/>
          <w:color w:val="000000"/>
          <w:spacing w:val="-2"/>
          <w:sz w:val="26"/>
          <w:szCs w:val="26"/>
        </w:rPr>
        <w:t xml:space="preserve">no se ha </w:t>
      </w:r>
      <w:r w:rsidRPr="00287633">
        <w:rPr>
          <w:rFonts w:ascii="Arial Narrow" w:hAnsi="Arial Narrow" w:cs="Tahoma"/>
          <w:color w:val="000000"/>
          <w:spacing w:val="-2"/>
          <w:sz w:val="26"/>
          <w:szCs w:val="26"/>
        </w:rPr>
        <w:t xml:space="preserve">iniciado el trámite </w:t>
      </w:r>
      <w:proofErr w:type="spellStart"/>
      <w:r w:rsidRPr="00287633">
        <w:rPr>
          <w:rFonts w:ascii="Arial Narrow" w:hAnsi="Arial Narrow" w:cs="Tahoma"/>
          <w:color w:val="000000"/>
          <w:spacing w:val="-2"/>
          <w:sz w:val="26"/>
          <w:szCs w:val="26"/>
        </w:rPr>
        <w:t>calificatorio</w:t>
      </w:r>
      <w:proofErr w:type="spellEnd"/>
      <w:r w:rsidR="00A44E3E" w:rsidRPr="00287633">
        <w:rPr>
          <w:rFonts w:ascii="Arial Narrow" w:hAnsi="Arial Narrow" w:cs="Tahoma"/>
          <w:color w:val="000000"/>
          <w:spacing w:val="-2"/>
          <w:sz w:val="26"/>
          <w:szCs w:val="26"/>
        </w:rPr>
        <w:t xml:space="preserve">, </w:t>
      </w:r>
    </w:p>
    <w:p w:rsidR="002D74A4" w:rsidRPr="00287633" w:rsidRDefault="002D74A4" w:rsidP="00973CC4">
      <w:pPr>
        <w:pStyle w:val="Prrafodelista"/>
        <w:spacing w:line="312" w:lineRule="auto"/>
        <w:rPr>
          <w:rFonts w:ascii="Arial Narrow" w:hAnsi="Arial Narrow" w:cs="Tahoma"/>
          <w:color w:val="000000"/>
          <w:spacing w:val="-2"/>
          <w:sz w:val="26"/>
          <w:szCs w:val="26"/>
        </w:rPr>
      </w:pPr>
    </w:p>
    <w:p w:rsidR="00E04DCA" w:rsidRPr="00287633" w:rsidRDefault="00701FDB" w:rsidP="00973CC4">
      <w:pPr>
        <w:pStyle w:val="Prrafodelista"/>
        <w:numPr>
          <w:ilvl w:val="0"/>
          <w:numId w:val="6"/>
        </w:numPr>
        <w:tabs>
          <w:tab w:val="left" w:pos="-720"/>
        </w:tabs>
        <w:suppressAutoHyphens/>
        <w:spacing w:line="312" w:lineRule="auto"/>
        <w:ind w:right="-7"/>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o que</w:t>
      </w:r>
      <w:r w:rsidR="00EE25AC" w:rsidRPr="00287633">
        <w:rPr>
          <w:rFonts w:ascii="Arial Narrow" w:hAnsi="Arial Narrow" w:cs="Tahoma"/>
          <w:color w:val="000000"/>
          <w:spacing w:val="-2"/>
          <w:sz w:val="26"/>
          <w:szCs w:val="26"/>
        </w:rPr>
        <w:t>, habiéndose surtido</w:t>
      </w:r>
      <w:r w:rsidR="00A44E3E" w:rsidRPr="00287633">
        <w:rPr>
          <w:rFonts w:ascii="Arial Narrow" w:hAnsi="Arial Narrow" w:cs="Tahoma"/>
          <w:color w:val="000000"/>
          <w:spacing w:val="-2"/>
          <w:sz w:val="26"/>
          <w:szCs w:val="26"/>
        </w:rPr>
        <w:t xml:space="preserve"> aquel</w:t>
      </w:r>
      <w:r w:rsidR="00EE25AC" w:rsidRPr="00287633">
        <w:rPr>
          <w:rFonts w:ascii="Arial Narrow" w:hAnsi="Arial Narrow" w:cs="Tahoma"/>
          <w:color w:val="000000"/>
          <w:spacing w:val="-2"/>
          <w:sz w:val="26"/>
          <w:szCs w:val="26"/>
        </w:rPr>
        <w:t xml:space="preserve">, su </w:t>
      </w:r>
      <w:r w:rsidR="00A44E3E" w:rsidRPr="00287633">
        <w:rPr>
          <w:rFonts w:ascii="Arial Narrow" w:hAnsi="Arial Narrow" w:cs="Tahoma"/>
          <w:color w:val="000000"/>
          <w:spacing w:val="-2"/>
          <w:sz w:val="26"/>
          <w:szCs w:val="26"/>
        </w:rPr>
        <w:t>pérdida de la capacidad laboral</w:t>
      </w:r>
      <w:r w:rsidR="00E04DCA" w:rsidRPr="00287633">
        <w:rPr>
          <w:rFonts w:ascii="Arial Narrow" w:hAnsi="Arial Narrow" w:cs="Tahoma"/>
          <w:color w:val="000000"/>
          <w:spacing w:val="-2"/>
          <w:sz w:val="26"/>
          <w:szCs w:val="26"/>
        </w:rPr>
        <w:t xml:space="preserve"> no alcanzó</w:t>
      </w:r>
      <w:r w:rsidR="00EE25AC" w:rsidRPr="00287633">
        <w:rPr>
          <w:rFonts w:ascii="Arial Narrow" w:hAnsi="Arial Narrow" w:cs="Tahoma"/>
          <w:color w:val="000000"/>
          <w:spacing w:val="-2"/>
          <w:sz w:val="26"/>
          <w:szCs w:val="26"/>
        </w:rPr>
        <w:t xml:space="preserve"> el 50% y</w:t>
      </w:r>
      <w:r w:rsidR="00A44E3E" w:rsidRPr="00287633">
        <w:rPr>
          <w:rFonts w:ascii="Arial Narrow" w:hAnsi="Arial Narrow" w:cs="Tahoma"/>
          <w:color w:val="000000"/>
          <w:spacing w:val="-2"/>
          <w:sz w:val="26"/>
          <w:szCs w:val="26"/>
        </w:rPr>
        <w:t xml:space="preserve"> sig</w:t>
      </w:r>
      <w:r w:rsidR="008B5D1B" w:rsidRPr="00287633">
        <w:rPr>
          <w:rFonts w:ascii="Arial Narrow" w:hAnsi="Arial Narrow" w:cs="Tahoma"/>
          <w:color w:val="000000"/>
          <w:spacing w:val="-2"/>
          <w:sz w:val="26"/>
          <w:szCs w:val="26"/>
        </w:rPr>
        <w:t>ue incapacitada</w:t>
      </w:r>
      <w:r w:rsidR="00186D0B" w:rsidRPr="00287633">
        <w:rPr>
          <w:rFonts w:ascii="Arial Narrow" w:hAnsi="Arial Narrow" w:cs="Tahoma"/>
          <w:color w:val="000000"/>
          <w:spacing w:val="-2"/>
          <w:sz w:val="26"/>
          <w:szCs w:val="26"/>
        </w:rPr>
        <w:t xml:space="preserve"> por orden del galeno tratante, </w:t>
      </w:r>
      <w:r w:rsidR="00186D0B" w:rsidRPr="00287633">
        <w:rPr>
          <w:rFonts w:ascii="Arial Narrow" w:hAnsi="Arial Narrow" w:cs="Tahoma"/>
          <w:i/>
          <w:color w:val="000000"/>
          <w:spacing w:val="-2"/>
          <w:sz w:val="26"/>
          <w:szCs w:val="26"/>
        </w:rPr>
        <w:t>(v)</w:t>
      </w:r>
      <w:r w:rsidR="00186D0B" w:rsidRPr="00287633">
        <w:rPr>
          <w:rFonts w:ascii="Arial Narrow" w:hAnsi="Arial Narrow" w:cs="Tahoma"/>
          <w:color w:val="000000"/>
          <w:spacing w:val="-2"/>
          <w:sz w:val="26"/>
          <w:szCs w:val="26"/>
        </w:rPr>
        <w:t xml:space="preserve"> por ende, no está en condiciones de reintegrarse a sus labores cotidianas, o</w:t>
      </w:r>
      <w:r w:rsidR="000C1B05" w:rsidRPr="00287633">
        <w:rPr>
          <w:rFonts w:ascii="Arial Narrow" w:hAnsi="Arial Narrow" w:cs="Tahoma"/>
          <w:color w:val="000000"/>
          <w:spacing w:val="-2"/>
          <w:sz w:val="26"/>
          <w:szCs w:val="26"/>
        </w:rPr>
        <w:t xml:space="preserve"> </w:t>
      </w:r>
      <w:r w:rsidR="00186D0B" w:rsidRPr="00287633">
        <w:rPr>
          <w:rFonts w:ascii="Arial Narrow" w:hAnsi="Arial Narrow" w:cs="Tahoma"/>
          <w:color w:val="000000"/>
          <w:spacing w:val="-2"/>
          <w:sz w:val="26"/>
          <w:szCs w:val="26"/>
        </w:rPr>
        <w:t xml:space="preserve">a su </w:t>
      </w:r>
      <w:r w:rsidR="00EE25AC" w:rsidRPr="00287633">
        <w:rPr>
          <w:rFonts w:ascii="Arial Narrow" w:hAnsi="Arial Narrow" w:cs="Tahoma"/>
          <w:color w:val="000000"/>
          <w:spacing w:val="-2"/>
          <w:sz w:val="26"/>
          <w:szCs w:val="26"/>
        </w:rPr>
        <w:t>rein</w:t>
      </w:r>
      <w:r w:rsidR="00186D0B" w:rsidRPr="00287633">
        <w:rPr>
          <w:rFonts w:ascii="Arial Narrow" w:hAnsi="Arial Narrow" w:cs="Tahoma"/>
          <w:color w:val="000000"/>
          <w:spacing w:val="-2"/>
          <w:sz w:val="26"/>
          <w:szCs w:val="26"/>
        </w:rPr>
        <w:t>stala</w:t>
      </w:r>
      <w:r w:rsidR="00EE25AC" w:rsidRPr="00287633">
        <w:rPr>
          <w:rFonts w:ascii="Arial Narrow" w:hAnsi="Arial Narrow" w:cs="Tahoma"/>
          <w:color w:val="000000"/>
          <w:spacing w:val="-2"/>
          <w:sz w:val="26"/>
          <w:szCs w:val="26"/>
        </w:rPr>
        <w:t>ción laboral</w:t>
      </w:r>
      <w:r w:rsidR="00E04DCA" w:rsidRPr="00287633">
        <w:rPr>
          <w:rFonts w:ascii="Arial Narrow" w:hAnsi="Arial Narrow" w:cs="Tahoma"/>
          <w:color w:val="000000"/>
          <w:spacing w:val="-2"/>
          <w:sz w:val="26"/>
          <w:szCs w:val="26"/>
        </w:rPr>
        <w:t>.</w:t>
      </w:r>
    </w:p>
    <w:p w:rsidR="00E04DCA" w:rsidRPr="00287633" w:rsidRDefault="00E04DCA"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701FDB" w:rsidRPr="00287633" w:rsidRDefault="000C1B05"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lastRenderedPageBreak/>
        <w:t xml:space="preserve"> </w:t>
      </w:r>
      <w:r w:rsidR="00E04DCA" w:rsidRPr="00287633">
        <w:rPr>
          <w:rFonts w:ascii="Arial Narrow" w:hAnsi="Arial Narrow" w:cs="Tahoma"/>
          <w:color w:val="000000"/>
          <w:spacing w:val="-2"/>
          <w:sz w:val="26"/>
          <w:szCs w:val="26"/>
        </w:rPr>
        <w:t>L</w:t>
      </w:r>
      <w:r w:rsidRPr="00287633">
        <w:rPr>
          <w:rFonts w:ascii="Arial Narrow" w:hAnsi="Arial Narrow" w:cs="Tahoma"/>
          <w:color w:val="000000"/>
          <w:spacing w:val="-2"/>
          <w:sz w:val="26"/>
          <w:szCs w:val="26"/>
        </w:rPr>
        <w:t>o</w:t>
      </w:r>
      <w:r w:rsidR="00E04DCA" w:rsidRPr="00287633">
        <w:rPr>
          <w:rFonts w:ascii="Arial Narrow" w:hAnsi="Arial Narrow" w:cs="Tahoma"/>
          <w:color w:val="000000"/>
          <w:spacing w:val="-2"/>
          <w:sz w:val="26"/>
          <w:szCs w:val="26"/>
        </w:rPr>
        <w:t xml:space="preserve"> dicho máxime </w:t>
      </w:r>
      <w:r w:rsidRPr="00287633">
        <w:rPr>
          <w:rFonts w:ascii="Arial Narrow" w:hAnsi="Arial Narrow" w:cs="Tahoma"/>
          <w:color w:val="000000"/>
          <w:spacing w:val="-2"/>
          <w:sz w:val="26"/>
          <w:szCs w:val="26"/>
        </w:rPr>
        <w:t xml:space="preserve">que </w:t>
      </w:r>
      <w:r w:rsidR="00E04DCA" w:rsidRPr="00287633">
        <w:rPr>
          <w:rFonts w:ascii="Arial Narrow" w:hAnsi="Arial Narrow" w:cs="Tahoma"/>
          <w:color w:val="000000"/>
          <w:spacing w:val="-2"/>
          <w:sz w:val="26"/>
          <w:szCs w:val="26"/>
        </w:rPr>
        <w:t xml:space="preserve">la accionante, posee un </w:t>
      </w:r>
      <w:r w:rsidR="00F84A93" w:rsidRPr="00287633">
        <w:rPr>
          <w:rFonts w:ascii="Arial Narrow" w:hAnsi="Arial Narrow" w:cs="Tahoma"/>
          <w:color w:val="000000"/>
          <w:spacing w:val="-2"/>
          <w:sz w:val="26"/>
          <w:szCs w:val="26"/>
        </w:rPr>
        <w:t xml:space="preserve">diagnóstico de </w:t>
      </w:r>
      <w:r w:rsidR="00C57595" w:rsidRPr="00287633">
        <w:rPr>
          <w:rFonts w:ascii="Arial Narrow" w:hAnsi="Arial Narrow" w:cs="Tahoma"/>
          <w:color w:val="000000"/>
          <w:spacing w:val="-2"/>
          <w:sz w:val="26"/>
          <w:szCs w:val="26"/>
        </w:rPr>
        <w:t>demencia no especificada, síndrome del túnel carpiano e hipertensión esencial</w:t>
      </w:r>
      <w:r w:rsidRPr="00287633">
        <w:rPr>
          <w:rFonts w:ascii="Arial Narrow" w:hAnsi="Arial Narrow" w:cs="Tahoma"/>
          <w:color w:val="000000"/>
          <w:spacing w:val="-2"/>
          <w:sz w:val="26"/>
          <w:szCs w:val="26"/>
        </w:rPr>
        <w:t>, lo que</w:t>
      </w:r>
      <w:r w:rsidR="007D2770" w:rsidRPr="00287633">
        <w:rPr>
          <w:rFonts w:ascii="Arial Narrow" w:hAnsi="Arial Narrow" w:cs="Tahoma"/>
          <w:color w:val="000000"/>
          <w:spacing w:val="-2"/>
          <w:sz w:val="26"/>
          <w:szCs w:val="26"/>
        </w:rPr>
        <w:t xml:space="preserve"> de suyo</w:t>
      </w:r>
      <w:r w:rsidRPr="00287633">
        <w:rPr>
          <w:rFonts w:ascii="Arial Narrow" w:hAnsi="Arial Narrow" w:cs="Tahoma"/>
          <w:color w:val="000000"/>
          <w:spacing w:val="-2"/>
          <w:sz w:val="26"/>
          <w:szCs w:val="26"/>
        </w:rPr>
        <w:t xml:space="preserve"> permite</w:t>
      </w:r>
      <w:r w:rsidR="007D2770" w:rsidRPr="00287633">
        <w:rPr>
          <w:rFonts w:ascii="Arial Narrow" w:hAnsi="Arial Narrow" w:cs="Tahoma"/>
          <w:color w:val="000000"/>
          <w:spacing w:val="-2"/>
          <w:sz w:val="26"/>
          <w:szCs w:val="26"/>
        </w:rPr>
        <w:t xml:space="preserve"> avizorar, la</w:t>
      </w:r>
      <w:r w:rsidR="00D9766A" w:rsidRPr="00287633">
        <w:rPr>
          <w:rFonts w:ascii="Arial Narrow" w:hAnsi="Arial Narrow" w:cs="Tahoma"/>
          <w:color w:val="000000"/>
          <w:spacing w:val="-2"/>
          <w:sz w:val="26"/>
          <w:szCs w:val="26"/>
        </w:rPr>
        <w:t>s precarias condiciones de su salud, las que al momento de la presentación de la acción de tutela no han desaparecido</w:t>
      </w:r>
      <w:r w:rsidR="004245F0" w:rsidRPr="00287633">
        <w:rPr>
          <w:rFonts w:ascii="Arial Narrow" w:hAnsi="Arial Narrow" w:cs="Tahoma"/>
          <w:color w:val="000000"/>
          <w:spacing w:val="-2"/>
          <w:sz w:val="26"/>
          <w:szCs w:val="26"/>
        </w:rPr>
        <w:t>, dada la progresividad de las mismas</w:t>
      </w:r>
      <w:r w:rsidR="00701FDB" w:rsidRPr="00287633">
        <w:rPr>
          <w:rFonts w:ascii="Arial Narrow" w:hAnsi="Arial Narrow" w:cs="Tahoma"/>
          <w:color w:val="000000"/>
          <w:spacing w:val="-2"/>
          <w:sz w:val="26"/>
          <w:szCs w:val="26"/>
        </w:rPr>
        <w:t xml:space="preserve">. </w:t>
      </w:r>
      <w:r w:rsidR="004245F0" w:rsidRPr="00287633">
        <w:rPr>
          <w:rFonts w:ascii="Arial Narrow" w:hAnsi="Arial Narrow" w:cs="Tahoma"/>
          <w:color w:val="000000"/>
          <w:spacing w:val="-2"/>
          <w:sz w:val="26"/>
          <w:szCs w:val="26"/>
        </w:rPr>
        <w:t>Un panorama tal no puede recibir una respuesta</w:t>
      </w:r>
      <w:r w:rsidR="006F2FA5" w:rsidRPr="00287633">
        <w:rPr>
          <w:rFonts w:ascii="Arial Narrow" w:hAnsi="Arial Narrow" w:cs="Tahoma"/>
          <w:color w:val="000000"/>
          <w:spacing w:val="-2"/>
          <w:sz w:val="26"/>
          <w:szCs w:val="26"/>
        </w:rPr>
        <w:t xml:space="preserve"> de indiferencia e insolidaridad</w:t>
      </w:r>
      <w:r w:rsidR="00F16A13" w:rsidRPr="00287633">
        <w:rPr>
          <w:rFonts w:ascii="Arial Narrow" w:hAnsi="Arial Narrow" w:cs="Tahoma"/>
          <w:color w:val="000000"/>
          <w:spacing w:val="-2"/>
          <w:sz w:val="26"/>
          <w:szCs w:val="26"/>
        </w:rPr>
        <w:t xml:space="preserve"> </w:t>
      </w:r>
      <w:r w:rsidR="001B71F3" w:rsidRPr="00287633">
        <w:rPr>
          <w:rFonts w:ascii="Arial Narrow" w:hAnsi="Arial Narrow" w:cs="Tahoma"/>
          <w:color w:val="000000"/>
          <w:spacing w:val="-2"/>
          <w:sz w:val="26"/>
          <w:szCs w:val="26"/>
        </w:rPr>
        <w:t xml:space="preserve">de parte del </w:t>
      </w:r>
      <w:r w:rsidR="00701FDB" w:rsidRPr="00287633">
        <w:rPr>
          <w:rFonts w:ascii="Arial Narrow" w:hAnsi="Arial Narrow" w:cs="Tahoma"/>
          <w:color w:val="000000"/>
          <w:spacing w:val="-2"/>
          <w:sz w:val="26"/>
          <w:szCs w:val="26"/>
        </w:rPr>
        <w:t xml:space="preserve">sistema de seguridad social, </w:t>
      </w:r>
      <w:r w:rsidR="00260940" w:rsidRPr="00287633">
        <w:rPr>
          <w:rFonts w:ascii="Arial Narrow" w:hAnsi="Arial Narrow" w:cs="Tahoma"/>
          <w:color w:val="000000"/>
          <w:spacing w:val="-2"/>
          <w:sz w:val="26"/>
          <w:szCs w:val="26"/>
        </w:rPr>
        <w:t>dejando, de contera, en total desamparo a</w:t>
      </w:r>
      <w:r w:rsidR="006F2FA5" w:rsidRPr="00287633">
        <w:rPr>
          <w:rFonts w:ascii="Arial Narrow" w:hAnsi="Arial Narrow" w:cs="Tahoma"/>
          <w:color w:val="000000"/>
          <w:spacing w:val="-2"/>
          <w:sz w:val="26"/>
          <w:szCs w:val="26"/>
        </w:rPr>
        <w:t xml:space="preserve"> </w:t>
      </w:r>
      <w:r w:rsidR="00260940" w:rsidRPr="00287633">
        <w:rPr>
          <w:rFonts w:ascii="Arial Narrow" w:hAnsi="Arial Narrow" w:cs="Tahoma"/>
          <w:color w:val="000000"/>
          <w:spacing w:val="-2"/>
          <w:sz w:val="26"/>
          <w:szCs w:val="26"/>
        </w:rPr>
        <w:t>l</w:t>
      </w:r>
      <w:r w:rsidR="006F2FA5" w:rsidRPr="00287633">
        <w:rPr>
          <w:rFonts w:ascii="Arial Narrow" w:hAnsi="Arial Narrow" w:cs="Tahoma"/>
          <w:color w:val="000000"/>
          <w:spacing w:val="-2"/>
          <w:sz w:val="26"/>
          <w:szCs w:val="26"/>
        </w:rPr>
        <w:t>a</w:t>
      </w:r>
      <w:r w:rsidR="00260940" w:rsidRPr="00287633">
        <w:rPr>
          <w:rFonts w:ascii="Arial Narrow" w:hAnsi="Arial Narrow" w:cs="Tahoma"/>
          <w:color w:val="000000"/>
          <w:spacing w:val="-2"/>
          <w:sz w:val="26"/>
          <w:szCs w:val="26"/>
        </w:rPr>
        <w:t xml:space="preserve"> afiliad</w:t>
      </w:r>
      <w:r w:rsidR="006F2FA5" w:rsidRPr="00287633">
        <w:rPr>
          <w:rFonts w:ascii="Arial Narrow" w:hAnsi="Arial Narrow" w:cs="Tahoma"/>
          <w:color w:val="000000"/>
          <w:spacing w:val="-2"/>
          <w:sz w:val="26"/>
          <w:szCs w:val="26"/>
        </w:rPr>
        <w:t>a</w:t>
      </w:r>
      <w:r w:rsidR="00260940" w:rsidRPr="00287633">
        <w:rPr>
          <w:rFonts w:ascii="Arial Narrow" w:hAnsi="Arial Narrow" w:cs="Tahoma"/>
          <w:color w:val="000000"/>
          <w:spacing w:val="-2"/>
          <w:sz w:val="26"/>
          <w:szCs w:val="26"/>
        </w:rPr>
        <w:t>, quien carece de otros recursos</w:t>
      </w:r>
      <w:r w:rsidR="00701FDB" w:rsidRPr="00287633">
        <w:rPr>
          <w:rFonts w:ascii="Arial Narrow" w:hAnsi="Arial Narrow" w:cs="Tahoma"/>
          <w:color w:val="000000"/>
          <w:spacing w:val="-2"/>
          <w:sz w:val="26"/>
          <w:szCs w:val="26"/>
        </w:rPr>
        <w:t xml:space="preserve"> </w:t>
      </w:r>
      <w:r w:rsidR="00260940" w:rsidRPr="00287633">
        <w:rPr>
          <w:rFonts w:ascii="Arial Narrow" w:hAnsi="Arial Narrow" w:cs="Tahoma"/>
          <w:color w:val="000000"/>
          <w:spacing w:val="-2"/>
          <w:sz w:val="26"/>
          <w:szCs w:val="26"/>
        </w:rPr>
        <w:t xml:space="preserve">económicos con miras a procurar su </w:t>
      </w:r>
      <w:r w:rsidR="00701FDB" w:rsidRPr="00287633">
        <w:rPr>
          <w:rFonts w:ascii="Arial Narrow" w:hAnsi="Arial Narrow" w:cs="Tahoma"/>
          <w:color w:val="000000"/>
          <w:spacing w:val="-2"/>
          <w:sz w:val="26"/>
          <w:szCs w:val="26"/>
        </w:rPr>
        <w:t xml:space="preserve">subsistencia, </w:t>
      </w:r>
      <w:r w:rsidR="00260940" w:rsidRPr="00287633">
        <w:rPr>
          <w:rFonts w:ascii="Arial Narrow" w:hAnsi="Arial Narrow" w:cs="Tahoma"/>
          <w:color w:val="000000"/>
          <w:spacing w:val="-2"/>
          <w:sz w:val="26"/>
          <w:szCs w:val="26"/>
        </w:rPr>
        <w:t xml:space="preserve">contrariando los principios esenciales que, justamente, </w:t>
      </w:r>
      <w:r w:rsidR="006F2FA5" w:rsidRPr="00287633">
        <w:rPr>
          <w:rFonts w:ascii="Arial Narrow" w:hAnsi="Arial Narrow" w:cs="Tahoma"/>
          <w:color w:val="000000"/>
          <w:spacing w:val="-2"/>
          <w:sz w:val="26"/>
          <w:szCs w:val="26"/>
        </w:rPr>
        <w:t>orientan al susodi</w:t>
      </w:r>
      <w:r w:rsidR="00260940" w:rsidRPr="00287633">
        <w:rPr>
          <w:rFonts w:ascii="Arial Narrow" w:hAnsi="Arial Narrow" w:cs="Tahoma"/>
          <w:color w:val="000000"/>
          <w:spacing w:val="-2"/>
          <w:sz w:val="26"/>
          <w:szCs w:val="26"/>
        </w:rPr>
        <w:t xml:space="preserve">cho sistema de la seguridad social. </w:t>
      </w:r>
    </w:p>
    <w:p w:rsidR="00701FDB" w:rsidRPr="00287633" w:rsidRDefault="00701FDB"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177EA9" w:rsidRPr="00287633" w:rsidRDefault="006F2FA5"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Más</w:t>
      </w:r>
      <w:r w:rsidR="00F62015" w:rsidRPr="00287633">
        <w:rPr>
          <w:rFonts w:ascii="Arial Narrow" w:hAnsi="Arial Narrow" w:cs="Tahoma"/>
          <w:color w:val="000000"/>
          <w:spacing w:val="-2"/>
          <w:sz w:val="26"/>
          <w:szCs w:val="26"/>
        </w:rPr>
        <w:t xml:space="preserve"> cuando, </w:t>
      </w:r>
      <w:r w:rsidR="00701FDB" w:rsidRPr="00287633">
        <w:rPr>
          <w:rFonts w:ascii="Arial Narrow" w:hAnsi="Arial Narrow" w:cs="Tahoma"/>
          <w:color w:val="000000"/>
          <w:spacing w:val="-2"/>
          <w:sz w:val="26"/>
          <w:szCs w:val="26"/>
        </w:rPr>
        <w:t>la misma Corte Constitucional ha</w:t>
      </w:r>
      <w:r w:rsidR="00F62015" w:rsidRPr="00287633">
        <w:rPr>
          <w:rFonts w:ascii="Arial Narrow" w:hAnsi="Arial Narrow" w:cs="Tahoma"/>
          <w:color w:val="000000"/>
          <w:spacing w:val="-2"/>
          <w:sz w:val="26"/>
          <w:szCs w:val="26"/>
        </w:rPr>
        <w:t xml:space="preserve"> recabado que las personas incapacitadas de forma parcial y permanente, esto es, inferior al 50%, se encuentran en una situación adversa, en la medida en que no tienen la plenitud de la fuerza de trabajo, pero no son consideradas inválidas</w:t>
      </w:r>
      <w:r w:rsidR="003D68A2" w:rsidRPr="00287633">
        <w:rPr>
          <w:rFonts w:ascii="Arial Narrow" w:hAnsi="Arial Narrow" w:cs="Tahoma"/>
          <w:color w:val="000000"/>
          <w:spacing w:val="-2"/>
          <w:sz w:val="26"/>
          <w:szCs w:val="26"/>
        </w:rPr>
        <w:t xml:space="preserve"> (sentencia T-401, 23 de junio de 2017)</w:t>
      </w:r>
      <w:r w:rsidR="00F62015" w:rsidRPr="00287633">
        <w:rPr>
          <w:rFonts w:ascii="Arial Narrow" w:hAnsi="Arial Narrow" w:cs="Tahoma"/>
          <w:color w:val="000000"/>
          <w:spacing w:val="-2"/>
          <w:sz w:val="26"/>
          <w:szCs w:val="26"/>
        </w:rPr>
        <w:t>.</w:t>
      </w:r>
      <w:r w:rsidR="00560D51" w:rsidRPr="00287633">
        <w:rPr>
          <w:rFonts w:ascii="Arial Narrow" w:hAnsi="Arial Narrow" w:cs="Tahoma"/>
          <w:color w:val="000000"/>
          <w:spacing w:val="-2"/>
          <w:sz w:val="26"/>
          <w:szCs w:val="26"/>
        </w:rPr>
        <w:t xml:space="preserve"> </w:t>
      </w:r>
    </w:p>
    <w:p w:rsidR="00177EA9" w:rsidRPr="00287633" w:rsidRDefault="00177EA9"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9E01E0" w:rsidRPr="00287633" w:rsidRDefault="00177EA9"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Milita en el sub-examine, </w:t>
      </w:r>
      <w:r w:rsidR="00560D51" w:rsidRPr="00287633">
        <w:rPr>
          <w:rFonts w:ascii="Arial Narrow" w:hAnsi="Arial Narrow" w:cs="Tahoma"/>
          <w:color w:val="000000"/>
          <w:spacing w:val="-2"/>
          <w:sz w:val="26"/>
          <w:szCs w:val="26"/>
        </w:rPr>
        <w:t xml:space="preserve">que la </w:t>
      </w:r>
      <w:proofErr w:type="spellStart"/>
      <w:r w:rsidR="00560D51" w:rsidRPr="00287633">
        <w:rPr>
          <w:rFonts w:ascii="Arial Narrow" w:hAnsi="Arial Narrow" w:cs="Tahoma"/>
          <w:color w:val="000000"/>
          <w:spacing w:val="-2"/>
          <w:sz w:val="26"/>
          <w:szCs w:val="26"/>
        </w:rPr>
        <w:t>EPS</w:t>
      </w:r>
      <w:proofErr w:type="spellEnd"/>
      <w:r w:rsidR="00560D51" w:rsidRPr="00287633">
        <w:rPr>
          <w:rFonts w:ascii="Arial Narrow" w:hAnsi="Arial Narrow" w:cs="Tahoma"/>
          <w:color w:val="000000"/>
          <w:spacing w:val="-2"/>
          <w:sz w:val="26"/>
          <w:szCs w:val="26"/>
        </w:rPr>
        <w:t xml:space="preserve"> SOS</w:t>
      </w:r>
      <w:r w:rsidR="0032198F" w:rsidRPr="00287633">
        <w:rPr>
          <w:rFonts w:ascii="Arial Narrow" w:hAnsi="Arial Narrow" w:cs="Tahoma"/>
          <w:color w:val="000000"/>
          <w:spacing w:val="-2"/>
          <w:sz w:val="26"/>
          <w:szCs w:val="26"/>
        </w:rPr>
        <w:t>, evaluó a María Antonia Mina, y la remitió a la AFP COLPENSIONES, para la calificación de la pérdida de la capacidad laboral, el 23 de enero de 2018</w:t>
      </w:r>
      <w:r w:rsidR="00723237" w:rsidRPr="00287633">
        <w:rPr>
          <w:rFonts w:ascii="Arial Narrow" w:hAnsi="Arial Narrow" w:cs="Tahoma"/>
          <w:color w:val="000000"/>
          <w:spacing w:val="-2"/>
          <w:sz w:val="26"/>
          <w:szCs w:val="26"/>
        </w:rPr>
        <w:t xml:space="preserve">. </w:t>
      </w:r>
      <w:r w:rsidR="009E01E0" w:rsidRPr="00287633">
        <w:rPr>
          <w:rFonts w:ascii="Arial Narrow" w:hAnsi="Arial Narrow" w:cs="Tahoma"/>
          <w:color w:val="000000"/>
          <w:spacing w:val="-2"/>
          <w:sz w:val="26"/>
          <w:szCs w:val="26"/>
        </w:rPr>
        <w:t>Anota la SOS, que lo anterior</w:t>
      </w:r>
      <w:r w:rsidR="00556BCF" w:rsidRPr="00287633">
        <w:rPr>
          <w:rFonts w:ascii="Arial Narrow" w:hAnsi="Arial Narrow" w:cs="Tahoma"/>
          <w:color w:val="000000"/>
          <w:spacing w:val="-2"/>
          <w:sz w:val="26"/>
          <w:szCs w:val="26"/>
        </w:rPr>
        <w:t xml:space="preserve"> obedece a que la actora presenta una enfermedad que al 15 de enero de 2018, ha generado incapacidad continua por 179 días, con concepto no favorable de rehabilitación del 6 de febrero siguiente (</w:t>
      </w:r>
      <w:proofErr w:type="spellStart"/>
      <w:r w:rsidR="00556BCF" w:rsidRPr="00287633">
        <w:rPr>
          <w:rFonts w:ascii="Arial Narrow" w:hAnsi="Arial Narrow" w:cs="Tahoma"/>
          <w:color w:val="000000"/>
          <w:spacing w:val="-2"/>
          <w:sz w:val="26"/>
          <w:szCs w:val="26"/>
        </w:rPr>
        <w:t>fl</w:t>
      </w:r>
      <w:proofErr w:type="spellEnd"/>
      <w:r w:rsidR="00556BCF" w:rsidRPr="00287633">
        <w:rPr>
          <w:rFonts w:ascii="Arial Narrow" w:hAnsi="Arial Narrow" w:cs="Tahoma"/>
          <w:color w:val="000000"/>
          <w:spacing w:val="-2"/>
          <w:sz w:val="26"/>
          <w:szCs w:val="26"/>
        </w:rPr>
        <w:t>. 4)</w:t>
      </w:r>
      <w:r w:rsidR="0098622F" w:rsidRPr="00287633">
        <w:rPr>
          <w:rFonts w:ascii="Arial Narrow" w:hAnsi="Arial Narrow" w:cs="Tahoma"/>
          <w:color w:val="000000"/>
          <w:spacing w:val="-2"/>
          <w:sz w:val="26"/>
          <w:szCs w:val="26"/>
        </w:rPr>
        <w:t>.</w:t>
      </w:r>
    </w:p>
    <w:p w:rsidR="0098622F" w:rsidRPr="00287633" w:rsidRDefault="0098622F"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98622F" w:rsidRPr="00287633" w:rsidRDefault="00723237"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En tanto que</w:t>
      </w:r>
      <w:r w:rsidR="00813A0A" w:rsidRPr="00287633">
        <w:rPr>
          <w:rFonts w:ascii="Arial Narrow" w:hAnsi="Arial Narrow" w:cs="Tahoma"/>
          <w:color w:val="000000"/>
          <w:spacing w:val="-2"/>
          <w:sz w:val="26"/>
          <w:szCs w:val="26"/>
        </w:rPr>
        <w:t xml:space="preserve"> la AFP</w:t>
      </w:r>
      <w:r w:rsidR="0098622F" w:rsidRPr="00287633">
        <w:rPr>
          <w:rFonts w:ascii="Arial Narrow" w:hAnsi="Arial Narrow" w:cs="Tahoma"/>
          <w:color w:val="000000"/>
          <w:spacing w:val="-2"/>
          <w:sz w:val="26"/>
          <w:szCs w:val="26"/>
        </w:rPr>
        <w:t xml:space="preserve">, en su respuesta acepta que la </w:t>
      </w:r>
      <w:proofErr w:type="spellStart"/>
      <w:r w:rsidR="0098622F" w:rsidRPr="00287633">
        <w:rPr>
          <w:rFonts w:ascii="Arial Narrow" w:hAnsi="Arial Narrow" w:cs="Tahoma"/>
          <w:color w:val="000000"/>
          <w:spacing w:val="-2"/>
          <w:sz w:val="26"/>
          <w:szCs w:val="26"/>
        </w:rPr>
        <w:t>EPS</w:t>
      </w:r>
      <w:proofErr w:type="spellEnd"/>
      <w:r w:rsidR="0098622F" w:rsidRPr="00287633">
        <w:rPr>
          <w:rFonts w:ascii="Arial Narrow" w:hAnsi="Arial Narrow" w:cs="Tahoma"/>
          <w:color w:val="000000"/>
          <w:spacing w:val="-2"/>
          <w:sz w:val="26"/>
          <w:szCs w:val="26"/>
        </w:rPr>
        <w:t xml:space="preserve"> SOS, había emitido “</w:t>
      </w:r>
      <w:r w:rsidR="0098622F" w:rsidRPr="00287633">
        <w:rPr>
          <w:rFonts w:ascii="Arial Narrow" w:hAnsi="Arial Narrow" w:cs="Tahoma"/>
          <w:i/>
          <w:color w:val="000000"/>
          <w:spacing w:val="-2"/>
          <w:sz w:val="26"/>
          <w:szCs w:val="26"/>
        </w:rPr>
        <w:t>el certificado de rehabilitación (</w:t>
      </w:r>
      <w:proofErr w:type="spellStart"/>
      <w:r w:rsidR="0098622F" w:rsidRPr="00287633">
        <w:rPr>
          <w:rFonts w:ascii="Arial Narrow" w:hAnsi="Arial Narrow" w:cs="Tahoma"/>
          <w:i/>
          <w:color w:val="000000"/>
          <w:spacing w:val="-2"/>
          <w:sz w:val="26"/>
          <w:szCs w:val="26"/>
        </w:rPr>
        <w:t>CRE</w:t>
      </w:r>
      <w:proofErr w:type="spellEnd"/>
      <w:proofErr w:type="gramStart"/>
      <w:r w:rsidR="0098622F" w:rsidRPr="00287633">
        <w:rPr>
          <w:rFonts w:ascii="Arial Narrow" w:hAnsi="Arial Narrow" w:cs="Tahoma"/>
          <w:i/>
          <w:color w:val="000000"/>
          <w:spacing w:val="-2"/>
          <w:sz w:val="26"/>
          <w:szCs w:val="26"/>
        </w:rPr>
        <w:t>) …</w:t>
      </w:r>
      <w:proofErr w:type="gramEnd"/>
      <w:r w:rsidR="0098622F" w:rsidRPr="00287633">
        <w:rPr>
          <w:rFonts w:ascii="Arial Narrow" w:hAnsi="Arial Narrow" w:cs="Tahoma"/>
          <w:i/>
          <w:color w:val="000000"/>
          <w:spacing w:val="-2"/>
          <w:sz w:val="26"/>
          <w:szCs w:val="26"/>
        </w:rPr>
        <w:t xml:space="preserve">DESFAVORABLE y por lo tanto lo procedente es proceder con su calificación de </w:t>
      </w:r>
      <w:proofErr w:type="spellStart"/>
      <w:r w:rsidR="0098622F" w:rsidRPr="00287633">
        <w:rPr>
          <w:rFonts w:ascii="Arial Narrow" w:hAnsi="Arial Narrow" w:cs="Tahoma"/>
          <w:i/>
          <w:color w:val="000000"/>
          <w:spacing w:val="-2"/>
          <w:sz w:val="26"/>
          <w:szCs w:val="26"/>
        </w:rPr>
        <w:t>PCL</w:t>
      </w:r>
      <w:proofErr w:type="spellEnd"/>
      <w:r w:rsidR="0098622F" w:rsidRPr="00287633">
        <w:rPr>
          <w:rFonts w:ascii="Arial Narrow" w:hAnsi="Arial Narrow" w:cs="Tahoma"/>
          <w:color w:val="000000"/>
          <w:spacing w:val="-2"/>
          <w:sz w:val="26"/>
          <w:szCs w:val="26"/>
        </w:rPr>
        <w:t>”.</w:t>
      </w:r>
    </w:p>
    <w:p w:rsidR="0098622F" w:rsidRPr="00287633" w:rsidRDefault="0098622F"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2A74B1" w:rsidRPr="00287633" w:rsidRDefault="0098622F"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De tal suerte que han pasado más de 180 días</w:t>
      </w:r>
      <w:r w:rsidR="004D3C29" w:rsidRPr="00287633">
        <w:rPr>
          <w:rFonts w:ascii="Arial Narrow" w:hAnsi="Arial Narrow" w:cs="Tahoma"/>
          <w:color w:val="000000"/>
          <w:spacing w:val="-2"/>
          <w:sz w:val="26"/>
          <w:szCs w:val="26"/>
        </w:rPr>
        <w:t>, y menos de 540 días de incapacidad</w:t>
      </w:r>
      <w:r w:rsidR="00436CBA" w:rsidRPr="00287633">
        <w:rPr>
          <w:rFonts w:ascii="Arial Narrow" w:hAnsi="Arial Narrow" w:cs="Tahoma"/>
          <w:color w:val="000000"/>
          <w:spacing w:val="-2"/>
          <w:sz w:val="26"/>
          <w:szCs w:val="26"/>
        </w:rPr>
        <w:t>, por cuanto han transcurrido a la fech</w:t>
      </w:r>
      <w:r w:rsidR="001D364A" w:rsidRPr="00287633">
        <w:rPr>
          <w:rFonts w:ascii="Arial Narrow" w:hAnsi="Arial Narrow" w:cs="Tahoma"/>
          <w:color w:val="000000"/>
          <w:spacing w:val="-2"/>
          <w:sz w:val="26"/>
          <w:szCs w:val="26"/>
        </w:rPr>
        <w:t>a</w:t>
      </w:r>
      <w:r w:rsidR="007A1D1A" w:rsidRPr="00287633">
        <w:rPr>
          <w:rFonts w:ascii="Arial Narrow" w:hAnsi="Arial Narrow" w:cs="Tahoma"/>
          <w:color w:val="000000"/>
          <w:spacing w:val="-2"/>
          <w:sz w:val="26"/>
          <w:szCs w:val="26"/>
        </w:rPr>
        <w:t>,</w:t>
      </w:r>
      <w:r w:rsidR="001D364A" w:rsidRPr="00287633">
        <w:rPr>
          <w:rFonts w:ascii="Arial Narrow" w:hAnsi="Arial Narrow" w:cs="Tahoma"/>
          <w:color w:val="000000"/>
          <w:spacing w:val="-2"/>
          <w:sz w:val="26"/>
          <w:szCs w:val="26"/>
        </w:rPr>
        <w:t xml:space="preserve"> uno</w:t>
      </w:r>
      <w:r w:rsidR="00F53030" w:rsidRPr="00287633">
        <w:rPr>
          <w:rFonts w:ascii="Arial Narrow" w:hAnsi="Arial Narrow" w:cs="Tahoma"/>
          <w:color w:val="000000"/>
          <w:spacing w:val="-2"/>
          <w:sz w:val="26"/>
          <w:szCs w:val="26"/>
        </w:rPr>
        <w:t>s</w:t>
      </w:r>
      <w:r w:rsidR="007A1D1A" w:rsidRPr="00287633">
        <w:rPr>
          <w:rFonts w:ascii="Arial Narrow" w:hAnsi="Arial Narrow" w:cs="Tahoma"/>
          <w:color w:val="000000"/>
          <w:spacing w:val="-2"/>
          <w:sz w:val="26"/>
          <w:szCs w:val="26"/>
        </w:rPr>
        <w:t>,</w:t>
      </w:r>
      <w:r w:rsidR="00F53030" w:rsidRPr="00287633">
        <w:rPr>
          <w:rFonts w:ascii="Arial Narrow" w:hAnsi="Arial Narrow" w:cs="Tahoma"/>
          <w:color w:val="000000"/>
          <w:spacing w:val="-2"/>
          <w:sz w:val="26"/>
          <w:szCs w:val="26"/>
        </w:rPr>
        <w:t xml:space="preserve"> 350 días</w:t>
      </w:r>
      <w:r w:rsidR="00436CBA" w:rsidRPr="00287633">
        <w:rPr>
          <w:rFonts w:ascii="Arial Narrow" w:hAnsi="Arial Narrow" w:cs="Tahoma"/>
          <w:color w:val="000000"/>
          <w:spacing w:val="-2"/>
          <w:sz w:val="26"/>
          <w:szCs w:val="26"/>
        </w:rPr>
        <w:t>, motivo por el cual la AFP</w:t>
      </w:r>
      <w:r w:rsidR="00F53030" w:rsidRPr="00287633">
        <w:rPr>
          <w:rFonts w:ascii="Arial Narrow" w:hAnsi="Arial Narrow" w:cs="Tahoma"/>
          <w:color w:val="000000"/>
          <w:spacing w:val="-2"/>
          <w:sz w:val="26"/>
          <w:szCs w:val="26"/>
        </w:rPr>
        <w:t>, es la encargada del reconocimiento de la incapacidades, tal cual lo ha  venido reiterado el máximo órgano constitucional, entre otras, en la sentencia ya reseñada T-401</w:t>
      </w:r>
      <w:r w:rsidR="00560D51" w:rsidRPr="00287633">
        <w:rPr>
          <w:rFonts w:ascii="Arial Narrow" w:hAnsi="Arial Narrow" w:cs="Tahoma"/>
          <w:color w:val="000000"/>
          <w:spacing w:val="-2"/>
          <w:sz w:val="26"/>
          <w:szCs w:val="26"/>
        </w:rPr>
        <w:t xml:space="preserve"> </w:t>
      </w:r>
      <w:r w:rsidR="001D364A" w:rsidRPr="00287633">
        <w:rPr>
          <w:rFonts w:ascii="Arial Narrow" w:hAnsi="Arial Narrow" w:cs="Tahoma"/>
          <w:color w:val="000000"/>
          <w:spacing w:val="-2"/>
          <w:sz w:val="26"/>
          <w:szCs w:val="26"/>
        </w:rPr>
        <w:t>de 2017.</w:t>
      </w:r>
    </w:p>
    <w:p w:rsidR="002A74B1" w:rsidRPr="00287633" w:rsidRDefault="002A74B1"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103D25" w:rsidRPr="00287633" w:rsidRDefault="00DF500D"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Ahora, de conformidad con el Decreto 1333 de 27 de julio de 2018, </w:t>
      </w:r>
      <w:r w:rsidR="00482ACD" w:rsidRPr="00287633">
        <w:rPr>
          <w:rFonts w:ascii="Arial Narrow" w:hAnsi="Arial Narrow" w:cs="Tahoma"/>
          <w:color w:val="000000"/>
          <w:spacing w:val="-2"/>
          <w:sz w:val="26"/>
          <w:szCs w:val="26"/>
        </w:rPr>
        <w:t>que sustituyó el título 3 de la parte 2 del libro ibídem de</w:t>
      </w:r>
      <w:r w:rsidR="00103D25" w:rsidRPr="00287633">
        <w:rPr>
          <w:rFonts w:ascii="Arial Narrow" w:hAnsi="Arial Narrow" w:cs="Tahoma"/>
          <w:color w:val="000000"/>
          <w:spacing w:val="-2"/>
          <w:sz w:val="26"/>
          <w:szCs w:val="26"/>
        </w:rPr>
        <w:t>l</w:t>
      </w:r>
      <w:r w:rsidR="00482ACD" w:rsidRPr="00287633">
        <w:rPr>
          <w:rFonts w:ascii="Arial Narrow" w:hAnsi="Arial Narrow" w:cs="Tahoma"/>
          <w:color w:val="000000"/>
          <w:spacing w:val="-2"/>
          <w:sz w:val="26"/>
          <w:szCs w:val="26"/>
        </w:rPr>
        <w:t xml:space="preserve"> Decreto Único Reglamentario del Sector Salud y Protección Social (</w:t>
      </w:r>
      <w:proofErr w:type="spellStart"/>
      <w:r w:rsidR="00482ACD" w:rsidRPr="00287633">
        <w:rPr>
          <w:rFonts w:ascii="Arial Narrow" w:hAnsi="Arial Narrow" w:cs="Tahoma"/>
          <w:color w:val="000000"/>
          <w:spacing w:val="-2"/>
          <w:sz w:val="26"/>
          <w:szCs w:val="26"/>
        </w:rPr>
        <w:t>DUR</w:t>
      </w:r>
      <w:proofErr w:type="spellEnd"/>
      <w:r w:rsidR="00482ACD" w:rsidRPr="00287633">
        <w:rPr>
          <w:rFonts w:ascii="Arial Narrow" w:hAnsi="Arial Narrow" w:cs="Tahoma"/>
          <w:color w:val="000000"/>
          <w:spacing w:val="-2"/>
          <w:sz w:val="26"/>
          <w:szCs w:val="26"/>
        </w:rPr>
        <w:t xml:space="preserve"> 780/16), extendió su aplicación a las </w:t>
      </w:r>
      <w:proofErr w:type="spellStart"/>
      <w:r w:rsidR="00541C24" w:rsidRPr="00287633">
        <w:rPr>
          <w:rFonts w:ascii="Arial Narrow" w:hAnsi="Arial Narrow" w:cs="Tahoma"/>
          <w:color w:val="000000"/>
          <w:spacing w:val="-2"/>
          <w:sz w:val="26"/>
          <w:szCs w:val="26"/>
        </w:rPr>
        <w:t>EPS</w:t>
      </w:r>
      <w:proofErr w:type="spellEnd"/>
      <w:r w:rsidR="00541C24" w:rsidRPr="00287633">
        <w:rPr>
          <w:rFonts w:ascii="Arial Narrow" w:hAnsi="Arial Narrow" w:cs="Tahoma"/>
          <w:color w:val="000000"/>
          <w:spacing w:val="-2"/>
          <w:sz w:val="26"/>
          <w:szCs w:val="26"/>
        </w:rPr>
        <w:t>,</w:t>
      </w:r>
      <w:r w:rsidR="00482ACD" w:rsidRPr="00287633">
        <w:rPr>
          <w:rFonts w:ascii="Arial Narrow" w:hAnsi="Arial Narrow" w:cs="Tahoma"/>
          <w:color w:val="000000"/>
          <w:spacing w:val="-2"/>
          <w:sz w:val="26"/>
          <w:szCs w:val="26"/>
        </w:rPr>
        <w:t xml:space="preserve"> y las</w:t>
      </w:r>
      <w:r w:rsidR="00541C24" w:rsidRPr="00287633">
        <w:rPr>
          <w:rFonts w:ascii="Arial Narrow" w:hAnsi="Arial Narrow" w:cs="Tahoma"/>
          <w:color w:val="000000"/>
          <w:spacing w:val="-2"/>
          <w:sz w:val="26"/>
          <w:szCs w:val="26"/>
        </w:rPr>
        <w:t xml:space="preserve"> demás entidades obligadas a compensar (</w:t>
      </w:r>
      <w:proofErr w:type="spellStart"/>
      <w:r w:rsidRPr="00287633">
        <w:rPr>
          <w:rFonts w:ascii="Arial Narrow" w:hAnsi="Arial Narrow" w:cs="Tahoma"/>
          <w:color w:val="000000"/>
          <w:spacing w:val="-2"/>
          <w:sz w:val="26"/>
          <w:szCs w:val="26"/>
        </w:rPr>
        <w:t>EOC</w:t>
      </w:r>
      <w:proofErr w:type="spellEnd"/>
      <w:r w:rsidRPr="00287633">
        <w:rPr>
          <w:rFonts w:ascii="Arial Narrow" w:hAnsi="Arial Narrow" w:cs="Tahoma"/>
          <w:color w:val="000000"/>
          <w:spacing w:val="-2"/>
          <w:sz w:val="26"/>
          <w:szCs w:val="26"/>
        </w:rPr>
        <w:t>) a los aportantes, a los cotizantes, incluidos los pensionados que realizan aportes adicionales a su mesada pensional, y a la Administradora de los Recursos del Sistema General de Seguridad Social en Salud</w:t>
      </w:r>
      <w:r w:rsidR="00482ACD" w:rsidRPr="00287633">
        <w:rPr>
          <w:rFonts w:ascii="Arial Narrow" w:hAnsi="Arial Narrow" w:cs="Tahoma"/>
          <w:color w:val="000000"/>
          <w:spacing w:val="-2"/>
          <w:sz w:val="26"/>
          <w:szCs w:val="26"/>
        </w:rPr>
        <w:t>.</w:t>
      </w:r>
      <w:r w:rsidR="00F62015" w:rsidRPr="00287633">
        <w:rPr>
          <w:rFonts w:ascii="Arial Narrow" w:hAnsi="Arial Narrow" w:cs="Tahoma"/>
          <w:color w:val="000000"/>
          <w:spacing w:val="-2"/>
          <w:sz w:val="26"/>
          <w:szCs w:val="26"/>
        </w:rPr>
        <w:t xml:space="preserve"> </w:t>
      </w:r>
    </w:p>
    <w:p w:rsidR="00103D25" w:rsidRPr="00287633" w:rsidRDefault="00103D25"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F62015" w:rsidRPr="00287633" w:rsidRDefault="00E374E7"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Aspecto, que se tendrá que tener en cuenta a partir del 541 días, inclusive, de incapacidad, con arreglo a la reglamentación prevista en </w:t>
      </w:r>
      <w:r w:rsidR="00B63E1A" w:rsidRPr="00287633">
        <w:rPr>
          <w:rFonts w:ascii="Arial Narrow" w:hAnsi="Arial Narrow" w:cs="Tahoma"/>
          <w:color w:val="000000"/>
          <w:spacing w:val="-2"/>
          <w:sz w:val="26"/>
          <w:szCs w:val="26"/>
        </w:rPr>
        <w:t>el susodicho</w:t>
      </w:r>
      <w:r w:rsidRPr="00287633">
        <w:rPr>
          <w:rFonts w:ascii="Arial Narrow" w:hAnsi="Arial Narrow" w:cs="Tahoma"/>
          <w:color w:val="000000"/>
          <w:spacing w:val="-2"/>
          <w:sz w:val="26"/>
          <w:szCs w:val="26"/>
        </w:rPr>
        <w:t xml:space="preserve"> Decreto 133</w:t>
      </w:r>
      <w:r w:rsidR="00344B0A" w:rsidRPr="00287633">
        <w:rPr>
          <w:rFonts w:ascii="Arial Narrow" w:hAnsi="Arial Narrow" w:cs="Tahoma"/>
          <w:color w:val="000000"/>
          <w:spacing w:val="-2"/>
          <w:sz w:val="26"/>
          <w:szCs w:val="26"/>
        </w:rPr>
        <w:t>3</w:t>
      </w:r>
      <w:r w:rsidRPr="00287633">
        <w:rPr>
          <w:rFonts w:ascii="Arial Narrow" w:hAnsi="Arial Narrow" w:cs="Tahoma"/>
          <w:color w:val="000000"/>
          <w:spacing w:val="-2"/>
          <w:sz w:val="26"/>
          <w:szCs w:val="26"/>
        </w:rPr>
        <w:t xml:space="preserve"> de 2018.</w:t>
      </w:r>
      <w:r w:rsidR="00701FDB" w:rsidRPr="00287633">
        <w:rPr>
          <w:rFonts w:ascii="Arial Narrow" w:hAnsi="Arial Narrow" w:cs="Tahoma"/>
          <w:color w:val="000000"/>
          <w:spacing w:val="-2"/>
          <w:sz w:val="26"/>
          <w:szCs w:val="26"/>
        </w:rPr>
        <w:t xml:space="preserve"> </w:t>
      </w:r>
    </w:p>
    <w:p w:rsidR="00F62015" w:rsidRPr="00287633" w:rsidRDefault="00F62015"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B33D33" w:rsidRPr="00287633" w:rsidRDefault="00E374E7"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lastRenderedPageBreak/>
        <w:t xml:space="preserve">En suma, </w:t>
      </w:r>
      <w:r w:rsidR="00701FDB" w:rsidRPr="00287633">
        <w:rPr>
          <w:rFonts w:ascii="Arial Narrow" w:hAnsi="Arial Narrow" w:cs="Tahoma"/>
          <w:color w:val="000000"/>
          <w:spacing w:val="-2"/>
          <w:sz w:val="26"/>
          <w:szCs w:val="26"/>
        </w:rPr>
        <w:t>corresponde al Fondo de Pensiones pagar las incapacidades respectivas</w:t>
      </w:r>
      <w:r w:rsidRPr="00287633">
        <w:rPr>
          <w:rFonts w:ascii="Arial Narrow" w:hAnsi="Arial Narrow" w:cs="Tahoma"/>
          <w:color w:val="000000"/>
          <w:spacing w:val="-2"/>
          <w:sz w:val="26"/>
          <w:szCs w:val="26"/>
        </w:rPr>
        <w:t xml:space="preserve">, ubicadas en el baremo de los 180 a 540 días, </w:t>
      </w:r>
      <w:r w:rsidR="00021478" w:rsidRPr="00287633">
        <w:rPr>
          <w:rFonts w:ascii="Arial Narrow" w:hAnsi="Arial Narrow" w:cs="Tahoma"/>
          <w:color w:val="000000"/>
          <w:spacing w:val="-2"/>
          <w:sz w:val="26"/>
          <w:szCs w:val="26"/>
        </w:rPr>
        <w:t>si aún no se ha reconocido la gracia pensional</w:t>
      </w:r>
      <w:r w:rsidR="00117ABC" w:rsidRPr="00287633">
        <w:rPr>
          <w:rFonts w:ascii="Arial Narrow" w:hAnsi="Arial Narrow" w:cs="Tahoma"/>
          <w:color w:val="000000"/>
          <w:spacing w:val="-2"/>
          <w:sz w:val="26"/>
          <w:szCs w:val="26"/>
        </w:rPr>
        <w:t xml:space="preserve">, y de ahí en adelante a la </w:t>
      </w:r>
      <w:proofErr w:type="spellStart"/>
      <w:r w:rsidR="00117ABC" w:rsidRPr="00287633">
        <w:rPr>
          <w:rFonts w:ascii="Arial Narrow" w:hAnsi="Arial Narrow" w:cs="Tahoma"/>
          <w:color w:val="000000"/>
          <w:spacing w:val="-2"/>
          <w:sz w:val="26"/>
          <w:szCs w:val="26"/>
        </w:rPr>
        <w:t>EPS</w:t>
      </w:r>
      <w:proofErr w:type="spellEnd"/>
      <w:r w:rsidR="00117ABC" w:rsidRPr="00287633">
        <w:rPr>
          <w:rFonts w:ascii="Arial Narrow" w:hAnsi="Arial Narrow" w:cs="Tahoma"/>
          <w:color w:val="000000"/>
          <w:spacing w:val="-2"/>
          <w:sz w:val="26"/>
          <w:szCs w:val="26"/>
        </w:rPr>
        <w:t>, acorde con la lectura que la Corte Constitucional</w:t>
      </w:r>
      <w:r w:rsidR="00ED492B" w:rsidRPr="00287633">
        <w:rPr>
          <w:rFonts w:ascii="Arial Narrow" w:hAnsi="Arial Narrow" w:cs="Tahoma"/>
          <w:color w:val="000000"/>
          <w:spacing w:val="-2"/>
          <w:sz w:val="26"/>
          <w:szCs w:val="26"/>
        </w:rPr>
        <w:t xml:space="preserve"> ha elaborado </w:t>
      </w:r>
      <w:r w:rsidR="00117ABC" w:rsidRPr="00287633">
        <w:rPr>
          <w:rFonts w:ascii="Arial Narrow" w:hAnsi="Arial Narrow" w:cs="Tahoma"/>
          <w:color w:val="000000"/>
          <w:spacing w:val="-2"/>
          <w:sz w:val="26"/>
          <w:szCs w:val="26"/>
        </w:rPr>
        <w:t xml:space="preserve">al </w:t>
      </w:r>
      <w:r w:rsidR="00411110" w:rsidRPr="00287633">
        <w:rPr>
          <w:rFonts w:ascii="Arial Narrow" w:hAnsi="Arial Narrow" w:cs="Tahoma"/>
          <w:color w:val="000000"/>
          <w:spacing w:val="-2"/>
          <w:sz w:val="26"/>
          <w:szCs w:val="26"/>
        </w:rPr>
        <w:t xml:space="preserve">artículo 67 de la Ley 1753 de 2015, </w:t>
      </w:r>
    </w:p>
    <w:p w:rsidR="00B33D33" w:rsidRPr="00287633" w:rsidRDefault="00B33D33" w:rsidP="00973CC4">
      <w:pPr>
        <w:tabs>
          <w:tab w:val="left" w:pos="-720"/>
        </w:tabs>
        <w:suppressAutoHyphens/>
        <w:spacing w:line="312" w:lineRule="auto"/>
        <w:ind w:right="-7" w:firstLine="709"/>
        <w:jc w:val="both"/>
        <w:rPr>
          <w:rFonts w:ascii="Arial Narrow" w:hAnsi="Arial Narrow" w:cs="Tahoma"/>
          <w:color w:val="000000"/>
          <w:spacing w:val="-2"/>
          <w:sz w:val="26"/>
          <w:szCs w:val="26"/>
        </w:rPr>
      </w:pPr>
    </w:p>
    <w:p w:rsidR="000D45CD" w:rsidRPr="00287633" w:rsidRDefault="00AA70FE"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Por lo tanto, se </w:t>
      </w:r>
      <w:r w:rsidR="00032797" w:rsidRPr="00287633">
        <w:rPr>
          <w:rFonts w:ascii="Arial Narrow" w:hAnsi="Arial Narrow" w:cs="Tahoma"/>
          <w:color w:val="000000"/>
          <w:spacing w:val="-2"/>
          <w:sz w:val="26"/>
          <w:szCs w:val="26"/>
        </w:rPr>
        <w:t xml:space="preserve">confirmarán las órdenes emitidas por el </w:t>
      </w:r>
      <w:r w:rsidR="00032797" w:rsidRPr="00287633">
        <w:rPr>
          <w:rFonts w:ascii="Arial Narrow" w:hAnsi="Arial Narrow" w:cs="Tahoma"/>
          <w:i/>
          <w:color w:val="000000"/>
          <w:spacing w:val="-2"/>
          <w:sz w:val="26"/>
          <w:szCs w:val="26"/>
        </w:rPr>
        <w:t>a-quo</w:t>
      </w:r>
      <w:r w:rsidR="00032797" w:rsidRPr="00287633">
        <w:rPr>
          <w:rFonts w:ascii="Arial Narrow" w:hAnsi="Arial Narrow" w:cs="Tahoma"/>
          <w:color w:val="000000"/>
          <w:spacing w:val="-2"/>
          <w:sz w:val="26"/>
          <w:szCs w:val="26"/>
        </w:rPr>
        <w:t xml:space="preserve">, </w:t>
      </w:r>
      <w:r w:rsidR="00B01EFC" w:rsidRPr="00287633">
        <w:rPr>
          <w:rFonts w:ascii="Arial Narrow" w:hAnsi="Arial Narrow" w:cs="Tahoma"/>
          <w:color w:val="000000"/>
          <w:spacing w:val="-2"/>
          <w:sz w:val="26"/>
          <w:szCs w:val="26"/>
        </w:rPr>
        <w:t xml:space="preserve">empero, y como quiera que la </w:t>
      </w:r>
      <w:proofErr w:type="spellStart"/>
      <w:r w:rsidR="00B01EFC" w:rsidRPr="00287633">
        <w:rPr>
          <w:rFonts w:ascii="Arial Narrow" w:hAnsi="Arial Narrow" w:cs="Tahoma"/>
          <w:color w:val="000000"/>
          <w:spacing w:val="-2"/>
          <w:sz w:val="26"/>
          <w:szCs w:val="26"/>
        </w:rPr>
        <w:t>EPS</w:t>
      </w:r>
      <w:proofErr w:type="spellEnd"/>
      <w:r w:rsidR="00B01EFC" w:rsidRPr="00287633">
        <w:rPr>
          <w:rFonts w:ascii="Arial Narrow" w:hAnsi="Arial Narrow" w:cs="Tahoma"/>
          <w:color w:val="000000"/>
          <w:spacing w:val="-2"/>
          <w:sz w:val="26"/>
          <w:szCs w:val="26"/>
        </w:rPr>
        <w:t xml:space="preserve">, </w:t>
      </w:r>
      <w:r w:rsidR="00BD1134" w:rsidRPr="00287633">
        <w:rPr>
          <w:rFonts w:ascii="Arial Narrow" w:hAnsi="Arial Narrow" w:cs="Tahoma"/>
          <w:color w:val="000000"/>
          <w:spacing w:val="-2"/>
          <w:sz w:val="26"/>
          <w:szCs w:val="26"/>
        </w:rPr>
        <w:t>fue igualmente, accionada, se adicionará el fallo impugnado, en e</w:t>
      </w:r>
      <w:r w:rsidR="006E3D64" w:rsidRPr="00287633">
        <w:rPr>
          <w:rFonts w:ascii="Arial Narrow" w:hAnsi="Arial Narrow" w:cs="Tahoma"/>
          <w:color w:val="000000"/>
          <w:spacing w:val="-2"/>
          <w:sz w:val="26"/>
          <w:szCs w:val="26"/>
        </w:rPr>
        <w:t xml:space="preserve">l sentido de que si, </w:t>
      </w:r>
      <w:r w:rsidR="00945FFF" w:rsidRPr="00287633">
        <w:rPr>
          <w:rFonts w:ascii="Arial Narrow" w:hAnsi="Arial Narrow" w:cs="Tahoma"/>
          <w:color w:val="000000"/>
          <w:spacing w:val="-2"/>
          <w:sz w:val="26"/>
          <w:szCs w:val="26"/>
        </w:rPr>
        <w:t>subsistieren las</w:t>
      </w:r>
      <w:r w:rsidR="006E3D64" w:rsidRPr="00287633">
        <w:rPr>
          <w:rFonts w:ascii="Arial Narrow" w:hAnsi="Arial Narrow" w:cs="Tahoma"/>
          <w:color w:val="000000"/>
          <w:spacing w:val="-2"/>
          <w:sz w:val="26"/>
          <w:szCs w:val="26"/>
        </w:rPr>
        <w:t xml:space="preserve"> </w:t>
      </w:r>
      <w:r w:rsidR="00945FFF" w:rsidRPr="00287633">
        <w:rPr>
          <w:rFonts w:ascii="Arial Narrow" w:hAnsi="Arial Narrow" w:cs="Tahoma"/>
          <w:color w:val="000000"/>
          <w:spacing w:val="-2"/>
          <w:sz w:val="26"/>
          <w:szCs w:val="26"/>
        </w:rPr>
        <w:t>incapacidades más allá del día</w:t>
      </w:r>
      <w:r w:rsidR="006E3D64" w:rsidRPr="00287633">
        <w:rPr>
          <w:rFonts w:ascii="Arial Narrow" w:hAnsi="Arial Narrow" w:cs="Tahoma"/>
          <w:color w:val="000000"/>
          <w:spacing w:val="-2"/>
          <w:sz w:val="26"/>
          <w:szCs w:val="26"/>
        </w:rPr>
        <w:t xml:space="preserve"> 540</w:t>
      </w:r>
      <w:r w:rsidR="00945FFF" w:rsidRPr="00287633">
        <w:rPr>
          <w:rFonts w:ascii="Arial Narrow" w:hAnsi="Arial Narrow" w:cs="Tahoma"/>
          <w:color w:val="000000"/>
          <w:spacing w:val="-2"/>
          <w:sz w:val="26"/>
          <w:szCs w:val="26"/>
        </w:rPr>
        <w:t xml:space="preserve">, sin que cambien las circunstancias denunciadas en esta acción de Tutela, </w:t>
      </w:r>
      <w:r w:rsidR="00C523CB" w:rsidRPr="00287633">
        <w:rPr>
          <w:rFonts w:ascii="Arial Narrow" w:hAnsi="Arial Narrow" w:cs="Tahoma"/>
          <w:color w:val="000000"/>
          <w:spacing w:val="-2"/>
          <w:sz w:val="26"/>
          <w:szCs w:val="26"/>
        </w:rPr>
        <w:t xml:space="preserve">la Promotora de Salud Occidental de Salud S.A.. SOS, </w:t>
      </w:r>
      <w:r w:rsidR="006E3D64" w:rsidRPr="00287633">
        <w:rPr>
          <w:rFonts w:ascii="Arial Narrow" w:hAnsi="Arial Narrow" w:cs="Tahoma"/>
          <w:color w:val="000000"/>
          <w:spacing w:val="-2"/>
          <w:sz w:val="26"/>
          <w:szCs w:val="26"/>
        </w:rPr>
        <w:t xml:space="preserve"> </w:t>
      </w:r>
      <w:r w:rsidR="00C523CB" w:rsidRPr="00287633">
        <w:rPr>
          <w:rFonts w:ascii="Arial Narrow" w:hAnsi="Arial Narrow" w:cs="Tahoma"/>
          <w:color w:val="000000"/>
          <w:spacing w:val="-2"/>
          <w:sz w:val="26"/>
          <w:szCs w:val="26"/>
        </w:rPr>
        <w:t xml:space="preserve">a partir del día 541, inclusive, </w:t>
      </w:r>
      <w:r w:rsidR="00092CB9" w:rsidRPr="00287633">
        <w:rPr>
          <w:rFonts w:ascii="Arial Narrow" w:hAnsi="Arial Narrow" w:cs="Tahoma"/>
          <w:color w:val="000000"/>
          <w:spacing w:val="-2"/>
          <w:sz w:val="26"/>
          <w:szCs w:val="26"/>
        </w:rPr>
        <w:t xml:space="preserve">asumirá las obligaciones previstas en el Decreto </w:t>
      </w:r>
      <w:r w:rsidR="00C32CD6" w:rsidRPr="00287633">
        <w:rPr>
          <w:rFonts w:ascii="Arial Narrow" w:hAnsi="Arial Narrow" w:cs="Tahoma"/>
          <w:color w:val="000000"/>
          <w:spacing w:val="-2"/>
          <w:sz w:val="26"/>
          <w:szCs w:val="26"/>
        </w:rPr>
        <w:t>1333 del 27 de julio de 2018</w:t>
      </w:r>
      <w:r w:rsidR="007006C2" w:rsidRPr="00287633">
        <w:rPr>
          <w:rFonts w:ascii="Arial Narrow" w:hAnsi="Arial Narrow" w:cs="Tahoma"/>
          <w:color w:val="000000"/>
          <w:spacing w:val="-2"/>
          <w:sz w:val="26"/>
          <w:szCs w:val="26"/>
        </w:rPr>
        <w:t>.</w:t>
      </w:r>
    </w:p>
    <w:p w:rsidR="00A83C94" w:rsidRPr="00287633" w:rsidRDefault="006E3D64" w:rsidP="00973CC4">
      <w:pPr>
        <w:tabs>
          <w:tab w:val="left" w:pos="-720"/>
        </w:tabs>
        <w:suppressAutoHyphens/>
        <w:spacing w:line="312" w:lineRule="auto"/>
        <w:ind w:right="-7" w:firstLine="709"/>
        <w:jc w:val="both"/>
        <w:rPr>
          <w:rFonts w:ascii="Arial Narrow" w:hAnsi="Arial Narrow" w:cs="Tahoma"/>
          <w:color w:val="000000"/>
          <w:spacing w:val="-2"/>
          <w:sz w:val="26"/>
          <w:szCs w:val="26"/>
        </w:rPr>
      </w:pPr>
      <w:r w:rsidRPr="00287633">
        <w:rPr>
          <w:rFonts w:ascii="Arial Narrow" w:hAnsi="Arial Narrow" w:cs="Tahoma"/>
          <w:color w:val="000000"/>
          <w:spacing w:val="-2"/>
          <w:sz w:val="26"/>
          <w:szCs w:val="26"/>
        </w:rPr>
        <w:t xml:space="preserve"> </w:t>
      </w:r>
      <w:r w:rsidR="00D92E7A" w:rsidRPr="00287633">
        <w:rPr>
          <w:rFonts w:ascii="Arial Narrow" w:hAnsi="Arial Narrow" w:cs="Tahoma"/>
          <w:color w:val="000000"/>
          <w:spacing w:val="-2"/>
          <w:sz w:val="26"/>
          <w:szCs w:val="26"/>
        </w:rPr>
        <w:t xml:space="preserve"> </w:t>
      </w:r>
      <w:r w:rsidR="00EC35E6" w:rsidRPr="00287633">
        <w:rPr>
          <w:rFonts w:ascii="Arial Narrow" w:hAnsi="Arial Narrow" w:cs="Tahoma"/>
          <w:color w:val="000000"/>
          <w:spacing w:val="-2"/>
          <w:sz w:val="26"/>
          <w:szCs w:val="26"/>
        </w:rPr>
        <w:t xml:space="preserve"> </w:t>
      </w:r>
    </w:p>
    <w:p w:rsidR="00EF2DB9" w:rsidRPr="00287633" w:rsidRDefault="00EF2DB9" w:rsidP="00973CC4">
      <w:pPr>
        <w:pStyle w:val="Prrafodelista1"/>
        <w:spacing w:line="312" w:lineRule="auto"/>
        <w:ind w:left="0" w:firstLine="851"/>
        <w:jc w:val="both"/>
        <w:rPr>
          <w:rFonts w:ascii="Arial Narrow" w:hAnsi="Arial Narrow"/>
          <w:sz w:val="26"/>
          <w:szCs w:val="26"/>
        </w:rPr>
      </w:pPr>
      <w:r w:rsidRPr="00287633">
        <w:rPr>
          <w:rFonts w:ascii="Arial Narrow" w:hAnsi="Arial Narrow"/>
          <w:sz w:val="26"/>
          <w:szCs w:val="26"/>
        </w:rPr>
        <w:t>En mérito de lo expuesto,</w:t>
      </w:r>
      <w:r w:rsidRPr="00287633">
        <w:rPr>
          <w:rFonts w:ascii="Arial Narrow" w:hAnsi="Arial Narrow"/>
          <w:b/>
          <w:sz w:val="26"/>
          <w:szCs w:val="26"/>
        </w:rPr>
        <w:t xml:space="preserve"> </w:t>
      </w:r>
      <w:r w:rsidRPr="00287633">
        <w:rPr>
          <w:rFonts w:ascii="Arial Narrow" w:hAnsi="Arial Narrow"/>
          <w:b/>
          <w:i/>
          <w:sz w:val="26"/>
          <w:szCs w:val="26"/>
        </w:rPr>
        <w:t>el Tribunal Superior del Distrito Judicial de Pereira - Risaralda, Sala Laboral,</w:t>
      </w:r>
      <w:r w:rsidRPr="00287633">
        <w:rPr>
          <w:rFonts w:ascii="Arial Narrow" w:hAnsi="Arial Narrow"/>
          <w:b/>
          <w:sz w:val="26"/>
          <w:szCs w:val="26"/>
        </w:rPr>
        <w:t xml:space="preserve"> </w:t>
      </w:r>
      <w:r w:rsidRPr="00287633">
        <w:rPr>
          <w:rFonts w:ascii="Arial Narrow" w:hAnsi="Arial Narrow"/>
          <w:sz w:val="26"/>
          <w:szCs w:val="26"/>
        </w:rPr>
        <w:t>administrando justicia en nombre del pueblo y por mandato de la Constitución,</w:t>
      </w:r>
    </w:p>
    <w:p w:rsidR="00EF2DB9" w:rsidRPr="00287633" w:rsidRDefault="00EF2DB9" w:rsidP="00973CC4">
      <w:pPr>
        <w:pStyle w:val="Sinespaciado"/>
        <w:spacing w:line="312" w:lineRule="auto"/>
        <w:rPr>
          <w:rFonts w:ascii="Arial Narrow" w:hAnsi="Arial Narrow"/>
          <w:sz w:val="26"/>
          <w:szCs w:val="26"/>
        </w:rPr>
      </w:pPr>
    </w:p>
    <w:p w:rsidR="00EF2DB9" w:rsidRPr="00287633" w:rsidRDefault="00EF2DB9" w:rsidP="00973CC4">
      <w:pPr>
        <w:spacing w:line="312" w:lineRule="auto"/>
        <w:jc w:val="center"/>
        <w:rPr>
          <w:rFonts w:ascii="Arial Narrow" w:hAnsi="Arial Narrow" w:cs="Arial"/>
          <w:b/>
          <w:i/>
          <w:sz w:val="26"/>
          <w:szCs w:val="26"/>
        </w:rPr>
      </w:pPr>
      <w:r w:rsidRPr="00287633">
        <w:rPr>
          <w:rFonts w:ascii="Arial Narrow" w:hAnsi="Arial Narrow" w:cs="Arial"/>
          <w:b/>
          <w:i/>
          <w:sz w:val="26"/>
          <w:szCs w:val="26"/>
        </w:rPr>
        <w:t>FALLA</w:t>
      </w:r>
    </w:p>
    <w:p w:rsidR="00EF2DB9" w:rsidRPr="00287633" w:rsidRDefault="00EF2DB9" w:rsidP="00973CC4">
      <w:pPr>
        <w:spacing w:line="312" w:lineRule="auto"/>
        <w:jc w:val="center"/>
        <w:rPr>
          <w:rFonts w:ascii="Arial Narrow" w:hAnsi="Arial Narrow" w:cs="Arial"/>
          <w:b/>
          <w:i/>
          <w:sz w:val="26"/>
          <w:szCs w:val="26"/>
        </w:rPr>
      </w:pPr>
    </w:p>
    <w:p w:rsidR="007006C2" w:rsidRPr="00287633" w:rsidRDefault="00EF2DB9" w:rsidP="00973CC4">
      <w:pPr>
        <w:spacing w:line="312" w:lineRule="auto"/>
        <w:ind w:firstLine="900"/>
        <w:jc w:val="both"/>
        <w:rPr>
          <w:rFonts w:ascii="Arial Narrow" w:hAnsi="Arial Narrow" w:cs="Tahoma"/>
          <w:color w:val="000000"/>
          <w:spacing w:val="-2"/>
          <w:sz w:val="26"/>
          <w:szCs w:val="26"/>
        </w:rPr>
      </w:pPr>
      <w:r w:rsidRPr="00287633">
        <w:rPr>
          <w:rFonts w:ascii="Arial Narrow" w:hAnsi="Arial Narrow" w:cs="Arial"/>
          <w:b/>
          <w:i/>
          <w:sz w:val="26"/>
          <w:szCs w:val="26"/>
        </w:rPr>
        <w:t xml:space="preserve">1º. </w:t>
      </w:r>
      <w:r w:rsidRPr="00287633">
        <w:rPr>
          <w:rFonts w:ascii="Arial Narrow" w:hAnsi="Arial Narrow" w:cs="Arial"/>
          <w:b/>
          <w:i/>
          <w:color w:val="000000"/>
          <w:spacing w:val="-2"/>
          <w:sz w:val="26"/>
          <w:szCs w:val="26"/>
        </w:rPr>
        <w:t xml:space="preserve">Confirmar </w:t>
      </w:r>
      <w:r w:rsidRPr="00287633">
        <w:rPr>
          <w:rFonts w:ascii="Arial Narrow" w:hAnsi="Arial Narrow" w:cs="Arial"/>
          <w:color w:val="000000"/>
          <w:spacing w:val="-2"/>
          <w:sz w:val="26"/>
          <w:szCs w:val="26"/>
        </w:rPr>
        <w:t xml:space="preserve">el fallo impugnado, proferido el </w:t>
      </w:r>
      <w:r w:rsidR="00CE7BC9" w:rsidRPr="00287633">
        <w:rPr>
          <w:rFonts w:ascii="Arial Narrow" w:hAnsi="Arial Narrow" w:cs="Arial"/>
          <w:color w:val="000000"/>
          <w:spacing w:val="-2"/>
          <w:sz w:val="26"/>
          <w:szCs w:val="26"/>
        </w:rPr>
        <w:t>14</w:t>
      </w:r>
      <w:r w:rsidR="001B7B2B" w:rsidRPr="00287633">
        <w:rPr>
          <w:rFonts w:ascii="Arial Narrow" w:hAnsi="Arial Narrow" w:cs="Arial"/>
          <w:color w:val="000000"/>
          <w:spacing w:val="-2"/>
          <w:sz w:val="26"/>
          <w:szCs w:val="26"/>
        </w:rPr>
        <w:t xml:space="preserve"> de </w:t>
      </w:r>
      <w:r w:rsidR="00125694" w:rsidRPr="00287633">
        <w:rPr>
          <w:rFonts w:ascii="Arial Narrow" w:hAnsi="Arial Narrow" w:cs="Arial"/>
          <w:color w:val="000000"/>
          <w:spacing w:val="-2"/>
          <w:sz w:val="26"/>
          <w:szCs w:val="26"/>
        </w:rPr>
        <w:t>julio</w:t>
      </w:r>
      <w:r w:rsidR="001B7B2B" w:rsidRPr="00287633">
        <w:rPr>
          <w:rFonts w:ascii="Arial Narrow" w:hAnsi="Arial Narrow" w:cs="Arial"/>
          <w:color w:val="000000"/>
          <w:spacing w:val="-2"/>
          <w:sz w:val="26"/>
          <w:szCs w:val="26"/>
        </w:rPr>
        <w:t xml:space="preserve"> de </w:t>
      </w:r>
      <w:r w:rsidRPr="00287633">
        <w:rPr>
          <w:rFonts w:ascii="Arial Narrow" w:hAnsi="Arial Narrow" w:cs="Arial"/>
          <w:color w:val="000000"/>
          <w:spacing w:val="-2"/>
          <w:sz w:val="26"/>
          <w:szCs w:val="26"/>
        </w:rPr>
        <w:t>201</w:t>
      </w:r>
      <w:r w:rsidR="00125694" w:rsidRPr="00287633">
        <w:rPr>
          <w:rFonts w:ascii="Arial Narrow" w:hAnsi="Arial Narrow" w:cs="Arial"/>
          <w:color w:val="000000"/>
          <w:spacing w:val="-2"/>
          <w:sz w:val="26"/>
          <w:szCs w:val="26"/>
        </w:rPr>
        <w:t>8</w:t>
      </w:r>
      <w:r w:rsidRPr="00287633">
        <w:rPr>
          <w:rFonts w:ascii="Arial Narrow" w:hAnsi="Arial Narrow" w:cs="Arial"/>
          <w:color w:val="000000"/>
          <w:spacing w:val="-2"/>
          <w:sz w:val="26"/>
          <w:szCs w:val="26"/>
        </w:rPr>
        <w:t xml:space="preserve"> por el Juzgado </w:t>
      </w:r>
      <w:r w:rsidR="00AE08E3" w:rsidRPr="00287633">
        <w:rPr>
          <w:rFonts w:ascii="Arial Narrow" w:hAnsi="Arial Narrow" w:cs="Arial"/>
          <w:color w:val="000000"/>
          <w:spacing w:val="-2"/>
          <w:sz w:val="26"/>
          <w:szCs w:val="26"/>
        </w:rPr>
        <w:t>Cuarto</w:t>
      </w:r>
      <w:r w:rsidR="00C36E77" w:rsidRPr="00287633">
        <w:rPr>
          <w:rFonts w:ascii="Arial Narrow" w:hAnsi="Arial Narrow" w:cs="Arial"/>
          <w:color w:val="000000"/>
          <w:spacing w:val="-2"/>
          <w:sz w:val="26"/>
          <w:szCs w:val="26"/>
        </w:rPr>
        <w:t xml:space="preserve"> </w:t>
      </w:r>
      <w:r w:rsidRPr="00287633">
        <w:rPr>
          <w:rFonts w:ascii="Arial Narrow" w:hAnsi="Arial Narrow" w:cs="Arial"/>
          <w:color w:val="000000"/>
          <w:spacing w:val="-2"/>
          <w:sz w:val="26"/>
          <w:szCs w:val="26"/>
        </w:rPr>
        <w:t xml:space="preserve">Laboral del Circuito </w:t>
      </w:r>
      <w:r w:rsidR="009B2EA7" w:rsidRPr="00287633">
        <w:rPr>
          <w:rFonts w:ascii="Arial Narrow" w:hAnsi="Arial Narrow" w:cs="Arial"/>
          <w:color w:val="000000"/>
          <w:spacing w:val="-2"/>
          <w:sz w:val="26"/>
          <w:szCs w:val="26"/>
        </w:rPr>
        <w:t xml:space="preserve">de </w:t>
      </w:r>
      <w:r w:rsidR="00C36E77" w:rsidRPr="00287633">
        <w:rPr>
          <w:rFonts w:ascii="Arial Narrow" w:hAnsi="Arial Narrow" w:cs="Arial"/>
          <w:color w:val="000000"/>
          <w:spacing w:val="-2"/>
          <w:sz w:val="26"/>
          <w:szCs w:val="26"/>
        </w:rPr>
        <w:t>Pereira</w:t>
      </w:r>
      <w:r w:rsidRPr="00287633">
        <w:rPr>
          <w:rFonts w:ascii="Arial Narrow" w:hAnsi="Arial Narrow" w:cs="Arial"/>
          <w:color w:val="000000"/>
          <w:spacing w:val="-2"/>
          <w:sz w:val="26"/>
          <w:szCs w:val="26"/>
        </w:rPr>
        <w:t xml:space="preserve">, </w:t>
      </w:r>
      <w:r w:rsidRPr="00287633">
        <w:rPr>
          <w:rFonts w:ascii="Arial Narrow" w:hAnsi="Arial Narrow" w:cs="Tahoma"/>
          <w:sz w:val="26"/>
          <w:szCs w:val="26"/>
        </w:rPr>
        <w:t xml:space="preserve">dentro de la acción de tutela </w:t>
      </w:r>
      <w:r w:rsidR="009B2EA7" w:rsidRPr="00287633">
        <w:rPr>
          <w:rFonts w:ascii="Arial Narrow" w:hAnsi="Arial Narrow" w:cs="Tahoma"/>
          <w:sz w:val="26"/>
          <w:szCs w:val="26"/>
        </w:rPr>
        <w:t>de la referencia</w:t>
      </w:r>
      <w:r w:rsidR="003F4D5E" w:rsidRPr="00287633">
        <w:rPr>
          <w:rFonts w:ascii="Arial Narrow" w:hAnsi="Arial Narrow" w:cs="Tahoma"/>
          <w:color w:val="000000"/>
          <w:spacing w:val="-2"/>
          <w:sz w:val="26"/>
          <w:szCs w:val="26"/>
        </w:rPr>
        <w:t>,</w:t>
      </w:r>
      <w:r w:rsidR="007006C2" w:rsidRPr="00287633">
        <w:rPr>
          <w:rFonts w:ascii="Arial Narrow" w:hAnsi="Arial Narrow" w:cs="Tahoma"/>
          <w:color w:val="000000"/>
          <w:spacing w:val="-2"/>
          <w:sz w:val="26"/>
          <w:szCs w:val="26"/>
        </w:rPr>
        <w:t xml:space="preserve"> con la adición en el sentido de que si, subsistieren las incapacidades más allá del día 540, sin que cambien las circunstancias denunciadas en esta acción de Tutela, la Promotora de Salud Occidental de Salud </w:t>
      </w:r>
      <w:r w:rsidR="002D74A4" w:rsidRPr="00287633">
        <w:rPr>
          <w:rFonts w:ascii="Arial Narrow" w:hAnsi="Arial Narrow" w:cs="Tahoma"/>
          <w:color w:val="000000"/>
          <w:spacing w:val="-2"/>
          <w:sz w:val="26"/>
          <w:szCs w:val="26"/>
        </w:rPr>
        <w:t xml:space="preserve">S.A. </w:t>
      </w:r>
      <w:r w:rsidR="007006C2" w:rsidRPr="00287633">
        <w:rPr>
          <w:rFonts w:ascii="Arial Narrow" w:hAnsi="Arial Narrow" w:cs="Tahoma"/>
          <w:color w:val="000000"/>
          <w:spacing w:val="-2"/>
          <w:sz w:val="26"/>
          <w:szCs w:val="26"/>
        </w:rPr>
        <w:t>SOS, a partir del día 541, inclusive, asumirá las obligaciones previstas en el Decreto 1333 del 27 de julio de 2018</w:t>
      </w:r>
      <w:r w:rsidR="00E974A9" w:rsidRPr="00287633">
        <w:rPr>
          <w:rFonts w:ascii="Arial Narrow" w:hAnsi="Arial Narrow" w:cs="Tahoma"/>
          <w:color w:val="000000"/>
          <w:spacing w:val="-2"/>
          <w:sz w:val="26"/>
          <w:szCs w:val="26"/>
        </w:rPr>
        <w:t>.</w:t>
      </w:r>
      <w:r w:rsidR="007006C2" w:rsidRPr="00287633">
        <w:rPr>
          <w:rFonts w:ascii="Arial Narrow" w:hAnsi="Arial Narrow" w:cs="Tahoma"/>
          <w:color w:val="000000"/>
          <w:spacing w:val="-2"/>
          <w:sz w:val="26"/>
          <w:szCs w:val="26"/>
        </w:rPr>
        <w:t xml:space="preserve"> </w:t>
      </w:r>
      <w:r w:rsidR="003F4D5E" w:rsidRPr="00287633">
        <w:rPr>
          <w:rFonts w:ascii="Arial Narrow" w:hAnsi="Arial Narrow" w:cs="Tahoma"/>
          <w:color w:val="000000"/>
          <w:spacing w:val="-2"/>
          <w:sz w:val="26"/>
          <w:szCs w:val="26"/>
        </w:rPr>
        <w:t xml:space="preserve"> </w:t>
      </w:r>
    </w:p>
    <w:p w:rsidR="007006C2" w:rsidRPr="00287633" w:rsidRDefault="007006C2" w:rsidP="00973CC4">
      <w:pPr>
        <w:pStyle w:val="Sinespaciado"/>
        <w:spacing w:line="312" w:lineRule="auto"/>
        <w:rPr>
          <w:rFonts w:ascii="Arial Narrow" w:hAnsi="Arial Narrow"/>
          <w:sz w:val="26"/>
          <w:szCs w:val="26"/>
        </w:rPr>
      </w:pPr>
    </w:p>
    <w:p w:rsidR="00EF2DB9" w:rsidRPr="00287633" w:rsidRDefault="00EF2DB9" w:rsidP="00973CC4">
      <w:pPr>
        <w:spacing w:line="312" w:lineRule="auto"/>
        <w:ind w:firstLine="900"/>
        <w:jc w:val="both"/>
        <w:rPr>
          <w:rFonts w:ascii="Arial Narrow" w:hAnsi="Arial Narrow" w:cs="Arial"/>
          <w:i/>
          <w:sz w:val="26"/>
          <w:szCs w:val="26"/>
        </w:rPr>
      </w:pPr>
      <w:r w:rsidRPr="00287633">
        <w:rPr>
          <w:rFonts w:ascii="Arial Narrow" w:hAnsi="Arial Narrow" w:cs="Arial"/>
          <w:b/>
          <w:i/>
          <w:color w:val="000000"/>
          <w:spacing w:val="-2"/>
          <w:sz w:val="26"/>
          <w:szCs w:val="26"/>
        </w:rPr>
        <w:t>2.</w:t>
      </w:r>
      <w:r w:rsidRPr="00287633">
        <w:rPr>
          <w:rFonts w:ascii="Arial Narrow" w:hAnsi="Arial Narrow" w:cs="Arial"/>
          <w:b/>
          <w:i/>
          <w:sz w:val="26"/>
          <w:szCs w:val="26"/>
        </w:rPr>
        <w:t xml:space="preserve"> Notificar</w:t>
      </w:r>
      <w:r w:rsidRPr="00287633">
        <w:rPr>
          <w:rFonts w:ascii="Arial Narrow" w:hAnsi="Arial Narrow" w:cs="Arial"/>
          <w:i/>
          <w:sz w:val="26"/>
          <w:szCs w:val="26"/>
        </w:rPr>
        <w:t xml:space="preserve"> la decisión por el medio más eficaz.</w:t>
      </w:r>
    </w:p>
    <w:p w:rsidR="00125694" w:rsidRPr="00287633" w:rsidRDefault="00125694" w:rsidP="00973CC4">
      <w:pPr>
        <w:pStyle w:val="Sinespaciado"/>
        <w:spacing w:line="312" w:lineRule="auto"/>
        <w:rPr>
          <w:rFonts w:ascii="Arial Narrow" w:hAnsi="Arial Narrow"/>
          <w:sz w:val="26"/>
          <w:szCs w:val="26"/>
        </w:rPr>
      </w:pPr>
    </w:p>
    <w:p w:rsidR="00EF2DB9" w:rsidRPr="00287633" w:rsidRDefault="00EF2DB9" w:rsidP="00973CC4">
      <w:pPr>
        <w:suppressAutoHyphens/>
        <w:spacing w:line="312" w:lineRule="auto"/>
        <w:ind w:firstLine="900"/>
        <w:jc w:val="both"/>
        <w:rPr>
          <w:rFonts w:ascii="Arial Narrow" w:hAnsi="Arial Narrow" w:cs="Arial"/>
          <w:i/>
          <w:spacing w:val="-2"/>
          <w:sz w:val="26"/>
          <w:szCs w:val="26"/>
        </w:rPr>
      </w:pPr>
      <w:r w:rsidRPr="00287633">
        <w:rPr>
          <w:rFonts w:ascii="Arial Narrow" w:hAnsi="Arial Narrow" w:cs="Arial"/>
          <w:b/>
          <w:i/>
          <w:spacing w:val="-2"/>
          <w:sz w:val="26"/>
          <w:szCs w:val="26"/>
        </w:rPr>
        <w:t>3. Remitir</w:t>
      </w:r>
      <w:r w:rsidRPr="00287633">
        <w:rPr>
          <w:rFonts w:ascii="Arial Narrow" w:hAnsi="Arial Narrow" w:cs="Arial"/>
          <w:i/>
          <w:spacing w:val="-2"/>
          <w:sz w:val="26"/>
          <w:szCs w:val="26"/>
        </w:rPr>
        <w:t xml:space="preserve"> el expediente a la Corte Constitucional para su eventual revisión, conforme al artículo 31 del Decreto 2591 de 1991.</w:t>
      </w:r>
    </w:p>
    <w:p w:rsidR="00EF2DB9" w:rsidRPr="00287633" w:rsidRDefault="00EF2DB9" w:rsidP="00973CC4">
      <w:pPr>
        <w:pStyle w:val="Prrafodelista1"/>
        <w:spacing w:line="312" w:lineRule="auto"/>
        <w:ind w:left="0" w:firstLine="851"/>
        <w:jc w:val="both"/>
        <w:rPr>
          <w:rFonts w:ascii="Arial Narrow" w:hAnsi="Arial Narrow"/>
          <w:b/>
          <w:i/>
          <w:sz w:val="26"/>
          <w:szCs w:val="26"/>
        </w:rPr>
      </w:pPr>
    </w:p>
    <w:p w:rsidR="00EF2DB9" w:rsidRPr="00287633" w:rsidRDefault="00EF2DB9" w:rsidP="00973CC4">
      <w:pPr>
        <w:pStyle w:val="Prrafodelista1"/>
        <w:spacing w:line="312" w:lineRule="auto"/>
        <w:ind w:left="0" w:firstLine="851"/>
        <w:jc w:val="both"/>
        <w:rPr>
          <w:rFonts w:ascii="Arial Narrow" w:hAnsi="Arial Narrow"/>
          <w:b/>
          <w:i/>
          <w:sz w:val="26"/>
          <w:szCs w:val="26"/>
        </w:rPr>
      </w:pPr>
      <w:r w:rsidRPr="00287633">
        <w:rPr>
          <w:rFonts w:ascii="Arial Narrow" w:hAnsi="Arial Narrow"/>
          <w:b/>
          <w:i/>
          <w:sz w:val="26"/>
          <w:szCs w:val="26"/>
        </w:rPr>
        <w:t>CÓPIESE, NOTIFÍQUESE Y CÚMPLASE.</w:t>
      </w:r>
    </w:p>
    <w:p w:rsidR="00DB2F4A" w:rsidRPr="00287633" w:rsidRDefault="00DB2F4A" w:rsidP="00973CC4">
      <w:pPr>
        <w:spacing w:line="312" w:lineRule="auto"/>
        <w:ind w:firstLine="900"/>
        <w:jc w:val="both"/>
        <w:rPr>
          <w:rFonts w:ascii="Arial Narrow" w:hAnsi="Arial Narrow" w:cs="Arial"/>
          <w:sz w:val="26"/>
          <w:szCs w:val="26"/>
        </w:rPr>
      </w:pPr>
    </w:p>
    <w:p w:rsidR="00A9542F" w:rsidRPr="00287633" w:rsidRDefault="00A9542F" w:rsidP="00973CC4">
      <w:pPr>
        <w:spacing w:line="312" w:lineRule="auto"/>
        <w:ind w:firstLine="900"/>
        <w:jc w:val="both"/>
        <w:rPr>
          <w:rFonts w:ascii="Arial Narrow" w:hAnsi="Arial Narrow" w:cs="Arial"/>
          <w:sz w:val="26"/>
          <w:szCs w:val="26"/>
        </w:rPr>
      </w:pPr>
    </w:p>
    <w:p w:rsidR="00EF2DB9" w:rsidRPr="00287633" w:rsidRDefault="00EF2DB9" w:rsidP="00973CC4">
      <w:pPr>
        <w:spacing w:line="312" w:lineRule="auto"/>
        <w:ind w:firstLine="900"/>
        <w:jc w:val="both"/>
        <w:rPr>
          <w:rFonts w:ascii="Arial Narrow" w:hAnsi="Arial Narrow" w:cs="Arial"/>
          <w:b/>
          <w:bCs/>
          <w:iCs/>
          <w:sz w:val="26"/>
          <w:szCs w:val="26"/>
        </w:rPr>
      </w:pPr>
      <w:r w:rsidRPr="00287633">
        <w:rPr>
          <w:rFonts w:ascii="Arial Narrow" w:hAnsi="Arial Narrow" w:cs="Arial"/>
          <w:sz w:val="26"/>
          <w:szCs w:val="26"/>
        </w:rPr>
        <w:tab/>
      </w:r>
      <w:r w:rsidRPr="00287633">
        <w:rPr>
          <w:rFonts w:ascii="Arial Narrow" w:hAnsi="Arial Narrow" w:cs="Arial"/>
          <w:sz w:val="26"/>
          <w:szCs w:val="26"/>
        </w:rPr>
        <w:tab/>
      </w:r>
      <w:r w:rsidRPr="00287633">
        <w:rPr>
          <w:rFonts w:ascii="Arial Narrow" w:hAnsi="Arial Narrow" w:cs="Arial"/>
          <w:b/>
          <w:bCs/>
          <w:iCs/>
          <w:sz w:val="26"/>
          <w:szCs w:val="26"/>
        </w:rPr>
        <w:t>FRANCISCO JAVIER TAMAYO TABARES</w:t>
      </w:r>
    </w:p>
    <w:p w:rsidR="00EF2DB9" w:rsidRPr="00287633" w:rsidRDefault="00EF2DB9" w:rsidP="00973CC4">
      <w:pPr>
        <w:spacing w:line="312" w:lineRule="auto"/>
        <w:jc w:val="center"/>
        <w:rPr>
          <w:rFonts w:ascii="Arial Narrow" w:hAnsi="Arial Narrow" w:cs="Arial"/>
          <w:bCs/>
          <w:iCs/>
          <w:sz w:val="26"/>
          <w:szCs w:val="26"/>
        </w:rPr>
      </w:pPr>
      <w:r w:rsidRPr="00287633">
        <w:rPr>
          <w:rFonts w:ascii="Arial Narrow" w:hAnsi="Arial Narrow" w:cs="Arial"/>
          <w:bCs/>
          <w:iCs/>
          <w:sz w:val="26"/>
          <w:szCs w:val="26"/>
        </w:rPr>
        <w:t>Magistrado Ponente</w:t>
      </w:r>
    </w:p>
    <w:p w:rsidR="000C1B05" w:rsidRPr="00287633" w:rsidRDefault="000C1B05" w:rsidP="00973CC4">
      <w:pPr>
        <w:tabs>
          <w:tab w:val="left" w:pos="6225"/>
          <w:tab w:val="left" w:pos="6750"/>
        </w:tabs>
        <w:spacing w:line="312" w:lineRule="auto"/>
        <w:jc w:val="both"/>
        <w:rPr>
          <w:rFonts w:ascii="Arial Narrow" w:hAnsi="Arial Narrow" w:cs="Arial"/>
          <w:b/>
          <w:i/>
          <w:sz w:val="26"/>
          <w:szCs w:val="26"/>
        </w:rPr>
      </w:pPr>
    </w:p>
    <w:p w:rsidR="00DB2F4A" w:rsidRPr="00287633" w:rsidRDefault="00DB2F4A" w:rsidP="00973CC4">
      <w:pPr>
        <w:tabs>
          <w:tab w:val="left" w:pos="6225"/>
          <w:tab w:val="left" w:pos="6750"/>
        </w:tabs>
        <w:spacing w:line="312" w:lineRule="auto"/>
        <w:jc w:val="both"/>
        <w:rPr>
          <w:rFonts w:ascii="Arial Narrow" w:hAnsi="Arial Narrow" w:cs="Arial"/>
          <w:b/>
          <w:i/>
          <w:sz w:val="26"/>
          <w:szCs w:val="26"/>
        </w:rPr>
      </w:pPr>
    </w:p>
    <w:p w:rsidR="002D74A4" w:rsidRPr="00287633" w:rsidRDefault="002D74A4" w:rsidP="00973CC4">
      <w:pPr>
        <w:tabs>
          <w:tab w:val="left" w:pos="6225"/>
          <w:tab w:val="left" w:pos="6750"/>
        </w:tabs>
        <w:spacing w:line="312" w:lineRule="auto"/>
        <w:jc w:val="both"/>
        <w:rPr>
          <w:rFonts w:ascii="Arial Narrow" w:hAnsi="Arial Narrow" w:cs="Arial"/>
          <w:b/>
          <w:i/>
          <w:sz w:val="26"/>
          <w:szCs w:val="26"/>
        </w:rPr>
      </w:pPr>
    </w:p>
    <w:p w:rsidR="00DB2F4A" w:rsidRPr="00287633" w:rsidRDefault="00DB2F4A" w:rsidP="00973CC4">
      <w:pPr>
        <w:tabs>
          <w:tab w:val="left" w:pos="6225"/>
          <w:tab w:val="left" w:pos="6750"/>
        </w:tabs>
        <w:spacing w:line="312" w:lineRule="auto"/>
        <w:jc w:val="both"/>
        <w:rPr>
          <w:rFonts w:ascii="Arial Narrow" w:hAnsi="Arial Narrow" w:cs="Arial"/>
          <w:b/>
          <w:i/>
          <w:sz w:val="26"/>
          <w:szCs w:val="26"/>
        </w:rPr>
      </w:pPr>
    </w:p>
    <w:p w:rsidR="004B7529" w:rsidRPr="00287633" w:rsidRDefault="004B7529" w:rsidP="00973CC4">
      <w:pPr>
        <w:tabs>
          <w:tab w:val="left" w:pos="6225"/>
          <w:tab w:val="left" w:pos="6750"/>
        </w:tabs>
        <w:spacing w:line="312" w:lineRule="auto"/>
        <w:jc w:val="both"/>
        <w:rPr>
          <w:rFonts w:ascii="Arial Narrow" w:hAnsi="Arial Narrow" w:cs="Arial"/>
          <w:b/>
          <w:i/>
          <w:sz w:val="26"/>
          <w:szCs w:val="26"/>
        </w:rPr>
      </w:pPr>
    </w:p>
    <w:p w:rsidR="00EF2DB9" w:rsidRPr="00287633" w:rsidRDefault="006A5917" w:rsidP="00973CC4">
      <w:pPr>
        <w:tabs>
          <w:tab w:val="left" w:pos="6225"/>
          <w:tab w:val="left" w:pos="6750"/>
        </w:tabs>
        <w:spacing w:line="312" w:lineRule="auto"/>
        <w:jc w:val="both"/>
        <w:rPr>
          <w:rFonts w:ascii="Arial Narrow" w:hAnsi="Arial Narrow" w:cs="Arial"/>
          <w:b/>
          <w:i/>
          <w:sz w:val="26"/>
          <w:szCs w:val="26"/>
        </w:rPr>
      </w:pPr>
      <w:r w:rsidRPr="00287633">
        <w:rPr>
          <w:rFonts w:ascii="Arial Narrow" w:hAnsi="Arial Narrow" w:cs="Arial"/>
          <w:b/>
          <w:i/>
          <w:sz w:val="26"/>
          <w:szCs w:val="26"/>
        </w:rPr>
        <w:tab/>
      </w:r>
      <w:r w:rsidRPr="00287633">
        <w:rPr>
          <w:rFonts w:ascii="Arial Narrow" w:hAnsi="Arial Narrow" w:cs="Arial"/>
          <w:b/>
          <w:i/>
          <w:sz w:val="26"/>
          <w:szCs w:val="26"/>
        </w:rPr>
        <w:tab/>
      </w:r>
    </w:p>
    <w:p w:rsidR="00EF2DB9" w:rsidRPr="00287633" w:rsidRDefault="00F02B78" w:rsidP="00973CC4">
      <w:pPr>
        <w:tabs>
          <w:tab w:val="left" w:pos="8647"/>
        </w:tabs>
        <w:spacing w:line="312" w:lineRule="auto"/>
        <w:jc w:val="both"/>
        <w:rPr>
          <w:rFonts w:ascii="Arial Narrow" w:hAnsi="Arial Narrow" w:cs="Arial"/>
          <w:b/>
          <w:bCs/>
          <w:iCs/>
          <w:sz w:val="26"/>
          <w:szCs w:val="26"/>
        </w:rPr>
      </w:pPr>
      <w:r w:rsidRPr="00287633">
        <w:rPr>
          <w:rFonts w:ascii="Arial Narrow" w:hAnsi="Arial Narrow" w:cs="Arial"/>
          <w:b/>
          <w:bCs/>
          <w:iCs/>
          <w:sz w:val="26"/>
          <w:szCs w:val="26"/>
        </w:rPr>
        <w:t xml:space="preserve">OLGA LUCIA HOYOS </w:t>
      </w:r>
      <w:r w:rsidR="00287633" w:rsidRPr="00287633">
        <w:rPr>
          <w:rFonts w:ascii="Arial Narrow" w:hAnsi="Arial Narrow" w:cs="Arial"/>
          <w:b/>
          <w:bCs/>
          <w:iCs/>
          <w:sz w:val="26"/>
          <w:szCs w:val="26"/>
        </w:rPr>
        <w:t>SEPÚLVEDA</w:t>
      </w:r>
      <w:r w:rsidR="00AF32DA" w:rsidRPr="00287633">
        <w:rPr>
          <w:rFonts w:ascii="Arial Narrow" w:hAnsi="Arial Narrow" w:cs="Arial"/>
          <w:b/>
          <w:bCs/>
          <w:iCs/>
          <w:sz w:val="26"/>
          <w:szCs w:val="26"/>
        </w:rPr>
        <w:t xml:space="preserve">            </w:t>
      </w:r>
      <w:r w:rsidR="00EF2DB9" w:rsidRPr="00287633">
        <w:rPr>
          <w:rFonts w:ascii="Arial Narrow" w:hAnsi="Arial Narrow" w:cs="Arial"/>
          <w:b/>
          <w:bCs/>
          <w:iCs/>
          <w:sz w:val="26"/>
          <w:szCs w:val="26"/>
        </w:rPr>
        <w:t xml:space="preserve">ANA LUCÍA CAICEDO CALDERÓN </w:t>
      </w:r>
    </w:p>
    <w:p w:rsidR="00EF2DB9" w:rsidRPr="00287633" w:rsidRDefault="00EF2DB9" w:rsidP="00973CC4">
      <w:pPr>
        <w:spacing w:line="312" w:lineRule="auto"/>
        <w:jc w:val="both"/>
        <w:rPr>
          <w:rFonts w:ascii="Arial Narrow" w:hAnsi="Arial Narrow" w:cs="Arial"/>
          <w:bCs/>
          <w:iCs/>
          <w:sz w:val="26"/>
          <w:szCs w:val="26"/>
        </w:rPr>
      </w:pPr>
      <w:r w:rsidRPr="00287633">
        <w:rPr>
          <w:rFonts w:ascii="Arial Narrow" w:hAnsi="Arial Narrow" w:cs="Arial"/>
          <w:bCs/>
          <w:iCs/>
          <w:sz w:val="26"/>
          <w:szCs w:val="26"/>
        </w:rPr>
        <w:tab/>
        <w:t xml:space="preserve">      </w:t>
      </w:r>
      <w:r w:rsidR="00AF32DA" w:rsidRPr="00287633">
        <w:rPr>
          <w:rFonts w:ascii="Arial Narrow" w:hAnsi="Arial Narrow" w:cs="Arial"/>
          <w:bCs/>
          <w:iCs/>
          <w:sz w:val="26"/>
          <w:szCs w:val="26"/>
        </w:rPr>
        <w:t xml:space="preserve"> </w:t>
      </w:r>
      <w:r w:rsidRPr="00287633">
        <w:rPr>
          <w:rFonts w:ascii="Arial Narrow" w:hAnsi="Arial Narrow" w:cs="Arial"/>
          <w:bCs/>
          <w:iCs/>
          <w:sz w:val="26"/>
          <w:szCs w:val="26"/>
        </w:rPr>
        <w:t>Magistrad</w:t>
      </w:r>
      <w:r w:rsidR="00F02B78" w:rsidRPr="00287633">
        <w:rPr>
          <w:rFonts w:ascii="Arial Narrow" w:hAnsi="Arial Narrow" w:cs="Arial"/>
          <w:bCs/>
          <w:iCs/>
          <w:sz w:val="26"/>
          <w:szCs w:val="26"/>
        </w:rPr>
        <w:t>a</w:t>
      </w:r>
      <w:r w:rsidR="00AF32DA" w:rsidRPr="00287633">
        <w:rPr>
          <w:rFonts w:ascii="Arial Narrow" w:hAnsi="Arial Narrow" w:cs="Arial"/>
          <w:bCs/>
          <w:iCs/>
          <w:sz w:val="26"/>
          <w:szCs w:val="26"/>
        </w:rPr>
        <w:t xml:space="preserve"> </w:t>
      </w:r>
      <w:r w:rsidR="00AF32DA" w:rsidRPr="00287633">
        <w:rPr>
          <w:rFonts w:ascii="Arial Narrow" w:hAnsi="Arial Narrow" w:cs="Arial"/>
          <w:bCs/>
          <w:iCs/>
          <w:sz w:val="26"/>
          <w:szCs w:val="26"/>
        </w:rPr>
        <w:tab/>
      </w:r>
      <w:r w:rsidR="00AF32DA" w:rsidRPr="00287633">
        <w:rPr>
          <w:rFonts w:ascii="Arial Narrow" w:hAnsi="Arial Narrow" w:cs="Arial"/>
          <w:bCs/>
          <w:iCs/>
          <w:sz w:val="26"/>
          <w:szCs w:val="26"/>
        </w:rPr>
        <w:tab/>
      </w:r>
      <w:r w:rsidR="00AF32DA" w:rsidRPr="00287633">
        <w:rPr>
          <w:rFonts w:ascii="Arial Narrow" w:hAnsi="Arial Narrow" w:cs="Arial"/>
          <w:bCs/>
          <w:iCs/>
          <w:sz w:val="26"/>
          <w:szCs w:val="26"/>
        </w:rPr>
        <w:tab/>
        <w:t xml:space="preserve">               </w:t>
      </w:r>
      <w:r w:rsidR="00AF32DA" w:rsidRPr="00287633">
        <w:rPr>
          <w:rFonts w:ascii="Arial Narrow" w:hAnsi="Arial Narrow" w:cs="Arial"/>
          <w:bCs/>
          <w:iCs/>
          <w:sz w:val="26"/>
          <w:szCs w:val="26"/>
        </w:rPr>
        <w:tab/>
        <w:t xml:space="preserve">     </w:t>
      </w:r>
      <w:proofErr w:type="spellStart"/>
      <w:r w:rsidR="00AF32DA" w:rsidRPr="00287633">
        <w:rPr>
          <w:rFonts w:ascii="Arial Narrow" w:hAnsi="Arial Narrow" w:cs="Arial"/>
          <w:bCs/>
          <w:iCs/>
          <w:sz w:val="26"/>
          <w:szCs w:val="26"/>
        </w:rPr>
        <w:t>Magistrada</w:t>
      </w:r>
      <w:proofErr w:type="spellEnd"/>
    </w:p>
    <w:p w:rsidR="00EF2DB9" w:rsidRPr="00287633" w:rsidRDefault="00EF2DB9" w:rsidP="00973CC4">
      <w:pPr>
        <w:spacing w:line="312" w:lineRule="auto"/>
        <w:rPr>
          <w:rFonts w:ascii="Arial Narrow" w:hAnsi="Arial Narrow" w:cs="Arial"/>
          <w:bCs/>
          <w:iCs/>
          <w:sz w:val="26"/>
          <w:szCs w:val="26"/>
        </w:rPr>
      </w:pPr>
    </w:p>
    <w:p w:rsidR="00DB2F4A" w:rsidRPr="00287633" w:rsidRDefault="00DB2F4A" w:rsidP="00973CC4">
      <w:pPr>
        <w:spacing w:line="312" w:lineRule="auto"/>
        <w:rPr>
          <w:rFonts w:ascii="Arial Narrow" w:hAnsi="Arial Narrow" w:cs="Arial"/>
          <w:bCs/>
          <w:iCs/>
          <w:sz w:val="26"/>
          <w:szCs w:val="26"/>
        </w:rPr>
      </w:pPr>
    </w:p>
    <w:p w:rsidR="00EF2DB9" w:rsidRPr="00287633" w:rsidRDefault="00F02B78" w:rsidP="00973CC4">
      <w:pPr>
        <w:spacing w:line="312" w:lineRule="auto"/>
        <w:jc w:val="center"/>
        <w:rPr>
          <w:rFonts w:ascii="Arial Narrow" w:hAnsi="Arial Narrow" w:cs="Arial"/>
          <w:b/>
          <w:bCs/>
          <w:iCs/>
          <w:sz w:val="26"/>
          <w:szCs w:val="26"/>
        </w:rPr>
      </w:pPr>
      <w:r w:rsidRPr="00287633">
        <w:rPr>
          <w:rFonts w:ascii="Arial Narrow" w:hAnsi="Arial Narrow" w:cs="Arial"/>
          <w:b/>
          <w:bCs/>
          <w:iCs/>
          <w:sz w:val="26"/>
          <w:szCs w:val="26"/>
        </w:rPr>
        <w:t>Alonso Gaviria Ocampo</w:t>
      </w:r>
    </w:p>
    <w:p w:rsidR="006233DA" w:rsidRPr="00287633" w:rsidRDefault="00EF2DB9" w:rsidP="00973CC4">
      <w:pPr>
        <w:spacing w:line="312" w:lineRule="auto"/>
        <w:jc w:val="center"/>
        <w:rPr>
          <w:rFonts w:ascii="Arial Narrow" w:hAnsi="Arial Narrow"/>
          <w:sz w:val="26"/>
          <w:szCs w:val="26"/>
        </w:rPr>
      </w:pPr>
      <w:r w:rsidRPr="00287633">
        <w:rPr>
          <w:rFonts w:ascii="Arial Narrow" w:hAnsi="Arial Narrow" w:cs="Arial"/>
          <w:iCs/>
          <w:sz w:val="26"/>
          <w:szCs w:val="26"/>
        </w:rPr>
        <w:t>Secretari</w:t>
      </w:r>
      <w:r w:rsidR="00AF32DA" w:rsidRPr="00287633">
        <w:rPr>
          <w:rFonts w:ascii="Arial Narrow" w:hAnsi="Arial Narrow" w:cs="Arial"/>
          <w:iCs/>
          <w:sz w:val="26"/>
          <w:szCs w:val="26"/>
        </w:rPr>
        <w:t>o</w:t>
      </w:r>
    </w:p>
    <w:sectPr w:rsidR="006233DA" w:rsidRPr="00287633" w:rsidSect="00E47A96">
      <w:headerReference w:type="even" r:id="rId9"/>
      <w:headerReference w:type="default" r:id="rId10"/>
      <w:footerReference w:type="even" r:id="rId11"/>
      <w:footerReference w:type="default" r:id="rId12"/>
      <w:headerReference w:type="first" r:id="rId13"/>
      <w:footerReference w:type="first" r:id="rId14"/>
      <w:pgSz w:w="12242" w:h="18722" w:code="14"/>
      <w:pgMar w:top="1985" w:right="1418" w:bottom="1418" w:left="1985" w:header="51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24" w:rsidRDefault="00316D24" w:rsidP="00EF2DB9">
      <w:r>
        <w:separator/>
      </w:r>
    </w:p>
  </w:endnote>
  <w:endnote w:type="continuationSeparator" w:id="0">
    <w:p w:rsidR="00316D24" w:rsidRDefault="00316D24"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645440">
          <w:rPr>
            <w:noProof/>
          </w:rPr>
          <w:t>8</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645440">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24" w:rsidRDefault="00316D24" w:rsidP="00EF2DB9">
      <w:r>
        <w:separator/>
      </w:r>
    </w:p>
  </w:footnote>
  <w:footnote w:type="continuationSeparator" w:id="0">
    <w:p w:rsidR="00316D24" w:rsidRDefault="00316D24" w:rsidP="00EF2DB9">
      <w:r>
        <w:continuationSeparator/>
      </w:r>
    </w:p>
  </w:footnote>
  <w:footnote w:id="1">
    <w:p w:rsidR="00EC0DC3" w:rsidRPr="00EC0DC3" w:rsidRDefault="00EC0DC3">
      <w:pPr>
        <w:pStyle w:val="Textonotapie"/>
        <w:rPr>
          <w:lang w:val="es-CO"/>
        </w:rPr>
      </w:pPr>
      <w:r>
        <w:rPr>
          <w:rStyle w:val="Refdenotaalpie"/>
        </w:rPr>
        <w:footnoteRef/>
      </w:r>
      <w:r>
        <w:t xml:space="preserve"> </w:t>
      </w:r>
      <w:r>
        <w:rPr>
          <w:lang w:val="es-CO"/>
        </w:rPr>
        <w:t>Sentencia T-144 de 2016.</w:t>
      </w:r>
    </w:p>
  </w:footnote>
  <w:footnote w:id="2">
    <w:p w:rsidR="0029205F" w:rsidRPr="0029205F" w:rsidRDefault="0029205F" w:rsidP="0029205F">
      <w:pPr>
        <w:pStyle w:val="Textonotapie"/>
        <w:jc w:val="both"/>
      </w:pPr>
      <w:r>
        <w:rPr>
          <w:rStyle w:val="Refdenotaalpie"/>
        </w:rPr>
        <w:footnoteRef/>
      </w:r>
      <w:r>
        <w:t xml:space="preserve"> L</w:t>
      </w:r>
      <w:r w:rsidRPr="0029205F">
        <w:t>a jurisprudencia constitucional ha recalcado la necesidad de evaluar los siguientes rasgos (i) la inminencia, es decir, que la situación genera una amenaza que está por suceder prontamente; (ii) la gravedad, esto es, que el daño o menoscabo material o moral sea de gran intensidad; (iii) la necesidad urgente de protección; y (iv) el carácter inaplazable de la acción de tutela para que realmente pueda garantizar el restablecimiento de los derechos fundamentales de manera integral.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A5" w:rsidRDefault="006F2FA5" w:rsidP="006F2FA5">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8-00375</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6F2FA5" w:rsidRPr="00EF2DB9" w:rsidRDefault="006F2FA5" w:rsidP="006F2FA5">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María Antonia Mina Pareja </w:t>
    </w:r>
    <w:r>
      <w:rPr>
        <w:rFonts w:ascii="Arial Narrow" w:hAnsi="Arial Narrow"/>
        <w:i/>
      </w:rPr>
      <w:t>vs Colpensiones y otro</w:t>
    </w:r>
  </w:p>
  <w:p w:rsidR="00E438BA" w:rsidRPr="00BA04B2" w:rsidRDefault="00E438BA" w:rsidP="00BA04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96" w:rsidRDefault="00E47A96" w:rsidP="00E47A96">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E47A96" w:rsidRPr="00E47A96" w:rsidRDefault="00E47A96" w:rsidP="00EF2DB9">
    <w:pPr>
      <w:widowControl w:val="0"/>
      <w:tabs>
        <w:tab w:val="center" w:pos="4419"/>
      </w:tabs>
      <w:autoSpaceDE w:val="0"/>
      <w:autoSpaceDN w:val="0"/>
      <w:adjustRightInd w:val="0"/>
      <w:rPr>
        <w:rFonts w:ascii="Arial Narrow" w:hAnsi="Arial Narrow" w:cs="Arial"/>
        <w:i/>
        <w:sz w:val="18"/>
        <w:lang w:val="es-MX" w:eastAsia="es-MX"/>
      </w:rPr>
    </w:pPr>
  </w:p>
  <w:p w:rsidR="00E47A96" w:rsidRPr="00E47A96" w:rsidRDefault="00E47A96" w:rsidP="00EF2DB9">
    <w:pPr>
      <w:widowControl w:val="0"/>
      <w:tabs>
        <w:tab w:val="center" w:pos="4419"/>
      </w:tabs>
      <w:autoSpaceDE w:val="0"/>
      <w:autoSpaceDN w:val="0"/>
      <w:adjustRightInd w:val="0"/>
      <w:rPr>
        <w:rFonts w:ascii="Arial Narrow" w:hAnsi="Arial Narrow" w:cs="Arial"/>
        <w:i/>
        <w:sz w:val="18"/>
        <w:lang w:val="es-MX" w:eastAsia="es-MX"/>
      </w:rPr>
    </w:pPr>
  </w:p>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282106">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86111C">
      <w:rPr>
        <w:rFonts w:ascii="Arial Narrow" w:hAnsi="Arial Narrow" w:cs="Arial"/>
        <w:bCs/>
        <w:i/>
        <w:iCs/>
        <w:lang w:eastAsia="es-MX"/>
      </w:rPr>
      <w:t>4</w:t>
    </w:r>
    <w:r w:rsidRPr="00095F59">
      <w:rPr>
        <w:rFonts w:ascii="Arial Narrow" w:hAnsi="Arial Narrow" w:cs="Arial"/>
        <w:bCs/>
        <w:i/>
        <w:iCs/>
        <w:lang w:eastAsia="es-MX"/>
      </w:rPr>
      <w:t>-201</w:t>
    </w:r>
    <w:r w:rsidR="00A9542F">
      <w:rPr>
        <w:rFonts w:ascii="Arial Narrow" w:hAnsi="Arial Narrow" w:cs="Arial"/>
        <w:bCs/>
        <w:i/>
        <w:iCs/>
        <w:lang w:eastAsia="es-MX"/>
      </w:rPr>
      <w:t>8</w:t>
    </w:r>
    <w:r>
      <w:rPr>
        <w:rFonts w:ascii="Arial Narrow" w:hAnsi="Arial Narrow" w:cs="Arial"/>
        <w:bCs/>
        <w:i/>
        <w:iCs/>
        <w:lang w:eastAsia="es-MX"/>
      </w:rPr>
      <w:t>-00</w:t>
    </w:r>
    <w:r w:rsidR="00356EC2">
      <w:rPr>
        <w:rFonts w:ascii="Arial Narrow" w:hAnsi="Arial Narrow" w:cs="Arial"/>
        <w:bCs/>
        <w:i/>
        <w:iCs/>
        <w:lang w:eastAsia="es-MX"/>
      </w:rPr>
      <w:t>375</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Default="00356EC2" w:rsidP="00EF2DB9">
    <w:pPr>
      <w:widowControl w:val="0"/>
      <w:tabs>
        <w:tab w:val="center" w:pos="4419"/>
      </w:tabs>
      <w:autoSpaceDE w:val="0"/>
      <w:autoSpaceDN w:val="0"/>
      <w:adjustRightInd w:val="0"/>
      <w:rPr>
        <w:rFonts w:ascii="Arial Narrow" w:hAnsi="Arial Narrow"/>
        <w:i/>
      </w:rPr>
    </w:pPr>
    <w:r>
      <w:rPr>
        <w:rFonts w:ascii="Arial Narrow" w:hAnsi="Arial Narrow" w:cs="Arial"/>
        <w:bCs/>
        <w:i/>
        <w:iCs/>
        <w:lang w:eastAsia="es-MX"/>
      </w:rPr>
      <w:t>María Antonia Mina Pareja</w:t>
    </w:r>
    <w:r w:rsidR="00E438BA">
      <w:rPr>
        <w:rFonts w:ascii="Arial Narrow" w:hAnsi="Arial Narrow" w:cs="Arial"/>
        <w:bCs/>
        <w:i/>
        <w:iCs/>
        <w:lang w:eastAsia="es-MX"/>
      </w:rPr>
      <w:t xml:space="preserve"> </w:t>
    </w:r>
    <w:r w:rsidR="00E438BA">
      <w:rPr>
        <w:rFonts w:ascii="Arial Narrow" w:hAnsi="Arial Narrow"/>
        <w:i/>
      </w:rPr>
      <w:t>vs</w:t>
    </w:r>
    <w:r w:rsidR="001250BE">
      <w:rPr>
        <w:rFonts w:ascii="Arial Narrow" w:hAnsi="Arial Narrow"/>
        <w:i/>
      </w:rPr>
      <w:t xml:space="preserve"> Colpensiones </w:t>
    </w:r>
    <w:r>
      <w:rPr>
        <w:rFonts w:ascii="Arial Narrow" w:hAnsi="Arial Narrow"/>
        <w:i/>
      </w:rPr>
      <w:t>y otro</w:t>
    </w:r>
  </w:p>
  <w:p w:rsidR="00E47A96" w:rsidRPr="00E47A96" w:rsidRDefault="00E47A96" w:rsidP="00EF2DB9">
    <w:pPr>
      <w:widowControl w:val="0"/>
      <w:tabs>
        <w:tab w:val="center" w:pos="4419"/>
      </w:tabs>
      <w:autoSpaceDE w:val="0"/>
      <w:autoSpaceDN w:val="0"/>
      <w:adjustRightInd w:val="0"/>
      <w:rPr>
        <w:rFonts w:ascii="Arial Narrow" w:hAnsi="Arial Narrow"/>
        <w:i/>
        <w:sz w:val="18"/>
      </w:rPr>
    </w:pPr>
  </w:p>
  <w:p w:rsidR="00E47A96" w:rsidRPr="00E47A96" w:rsidRDefault="00E47A96" w:rsidP="00EF2DB9">
    <w:pPr>
      <w:widowControl w:val="0"/>
      <w:tabs>
        <w:tab w:val="center" w:pos="4419"/>
      </w:tabs>
      <w:autoSpaceDE w:val="0"/>
      <w:autoSpaceDN w:val="0"/>
      <w:adjustRightInd w:val="0"/>
      <w:rPr>
        <w:rFonts w:ascii="Arial Narrow" w:hAnsi="Arial Narrow" w:cs="Arial"/>
        <w:bCs/>
        <w:i/>
        <w:iCs/>
        <w:sz w:val="18"/>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5E8A"/>
    <w:multiLevelType w:val="hybridMultilevel"/>
    <w:tmpl w:val="26C8136C"/>
    <w:lvl w:ilvl="0" w:tplc="BBBA7E70">
      <w:start w:val="1"/>
      <w:numFmt w:val="lowerRoman"/>
      <w:lvlText w:val="(%1)"/>
      <w:lvlJc w:val="left"/>
      <w:pPr>
        <w:ind w:left="1489" w:hanging="720"/>
      </w:pPr>
      <w:rPr>
        <w:rFonts w:hint="default"/>
        <w:i/>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1">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
    <w:nsid w:val="3B5F7ACA"/>
    <w:multiLevelType w:val="hybridMultilevel"/>
    <w:tmpl w:val="CD5279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E4C208D"/>
    <w:multiLevelType w:val="hybridMultilevel"/>
    <w:tmpl w:val="47C6FAAE"/>
    <w:lvl w:ilvl="0" w:tplc="791EF28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76217BB"/>
    <w:multiLevelType w:val="hybridMultilevel"/>
    <w:tmpl w:val="3EEE9E42"/>
    <w:lvl w:ilvl="0" w:tplc="BEE2557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0CAC"/>
    <w:rsid w:val="000034F8"/>
    <w:rsid w:val="00010713"/>
    <w:rsid w:val="00021478"/>
    <w:rsid w:val="00032797"/>
    <w:rsid w:val="00034D62"/>
    <w:rsid w:val="00051539"/>
    <w:rsid w:val="000523E6"/>
    <w:rsid w:val="00066070"/>
    <w:rsid w:val="000806AE"/>
    <w:rsid w:val="000852C0"/>
    <w:rsid w:val="00091E67"/>
    <w:rsid w:val="00092CB9"/>
    <w:rsid w:val="0009486A"/>
    <w:rsid w:val="00094D1A"/>
    <w:rsid w:val="00095A9D"/>
    <w:rsid w:val="000B2B88"/>
    <w:rsid w:val="000B4677"/>
    <w:rsid w:val="000C1B05"/>
    <w:rsid w:val="000C217D"/>
    <w:rsid w:val="000D45CD"/>
    <w:rsid w:val="000E20A0"/>
    <w:rsid w:val="000E7F42"/>
    <w:rsid w:val="000F56BF"/>
    <w:rsid w:val="000F60ED"/>
    <w:rsid w:val="000F6CA5"/>
    <w:rsid w:val="000F766B"/>
    <w:rsid w:val="00101610"/>
    <w:rsid w:val="00103D25"/>
    <w:rsid w:val="00114C5D"/>
    <w:rsid w:val="00117ABC"/>
    <w:rsid w:val="001250BE"/>
    <w:rsid w:val="00125694"/>
    <w:rsid w:val="001376E1"/>
    <w:rsid w:val="00140046"/>
    <w:rsid w:val="00142074"/>
    <w:rsid w:val="001436EC"/>
    <w:rsid w:val="00146014"/>
    <w:rsid w:val="00161FA5"/>
    <w:rsid w:val="0016425D"/>
    <w:rsid w:val="00167793"/>
    <w:rsid w:val="001706FF"/>
    <w:rsid w:val="0017189A"/>
    <w:rsid w:val="001726D2"/>
    <w:rsid w:val="00172834"/>
    <w:rsid w:val="00173F46"/>
    <w:rsid w:val="00177EA9"/>
    <w:rsid w:val="00181592"/>
    <w:rsid w:val="00186D0B"/>
    <w:rsid w:val="00195F57"/>
    <w:rsid w:val="001A33A2"/>
    <w:rsid w:val="001B0CB9"/>
    <w:rsid w:val="001B1244"/>
    <w:rsid w:val="001B71F3"/>
    <w:rsid w:val="001B73F0"/>
    <w:rsid w:val="001B7660"/>
    <w:rsid w:val="001B7B2B"/>
    <w:rsid w:val="001D364A"/>
    <w:rsid w:val="001D5943"/>
    <w:rsid w:val="001F46CF"/>
    <w:rsid w:val="001F4796"/>
    <w:rsid w:val="00205D4E"/>
    <w:rsid w:val="00210B27"/>
    <w:rsid w:val="00211384"/>
    <w:rsid w:val="00215788"/>
    <w:rsid w:val="00230473"/>
    <w:rsid w:val="002342D6"/>
    <w:rsid w:val="00242152"/>
    <w:rsid w:val="00250E1E"/>
    <w:rsid w:val="00250E5E"/>
    <w:rsid w:val="0025420E"/>
    <w:rsid w:val="00256A9A"/>
    <w:rsid w:val="00257042"/>
    <w:rsid w:val="00260940"/>
    <w:rsid w:val="00262929"/>
    <w:rsid w:val="002708F8"/>
    <w:rsid w:val="00274E22"/>
    <w:rsid w:val="00282106"/>
    <w:rsid w:val="00282770"/>
    <w:rsid w:val="00286746"/>
    <w:rsid w:val="00287633"/>
    <w:rsid w:val="0029205F"/>
    <w:rsid w:val="0029466A"/>
    <w:rsid w:val="00294B49"/>
    <w:rsid w:val="002A2BDD"/>
    <w:rsid w:val="002A3414"/>
    <w:rsid w:val="002A74B1"/>
    <w:rsid w:val="002B58E3"/>
    <w:rsid w:val="002B69F7"/>
    <w:rsid w:val="002C2326"/>
    <w:rsid w:val="002D74A4"/>
    <w:rsid w:val="00301BC5"/>
    <w:rsid w:val="003065D7"/>
    <w:rsid w:val="00315FFF"/>
    <w:rsid w:val="00316D24"/>
    <w:rsid w:val="0032198F"/>
    <w:rsid w:val="003307FB"/>
    <w:rsid w:val="0033770A"/>
    <w:rsid w:val="00344B0A"/>
    <w:rsid w:val="00346157"/>
    <w:rsid w:val="00347DE6"/>
    <w:rsid w:val="00356EC2"/>
    <w:rsid w:val="00360044"/>
    <w:rsid w:val="003676D2"/>
    <w:rsid w:val="003719B8"/>
    <w:rsid w:val="003818A8"/>
    <w:rsid w:val="003827EE"/>
    <w:rsid w:val="00393C2E"/>
    <w:rsid w:val="003A14A9"/>
    <w:rsid w:val="003A1983"/>
    <w:rsid w:val="003C032B"/>
    <w:rsid w:val="003D63EA"/>
    <w:rsid w:val="003D68A2"/>
    <w:rsid w:val="003E28A6"/>
    <w:rsid w:val="003F4D5E"/>
    <w:rsid w:val="0040332A"/>
    <w:rsid w:val="00411110"/>
    <w:rsid w:val="00413007"/>
    <w:rsid w:val="004151EF"/>
    <w:rsid w:val="00420BE5"/>
    <w:rsid w:val="00422F67"/>
    <w:rsid w:val="004231E9"/>
    <w:rsid w:val="004237AF"/>
    <w:rsid w:val="004245F0"/>
    <w:rsid w:val="0042682A"/>
    <w:rsid w:val="00427F90"/>
    <w:rsid w:val="00432D22"/>
    <w:rsid w:val="00436CBA"/>
    <w:rsid w:val="00440CF7"/>
    <w:rsid w:val="00441EC4"/>
    <w:rsid w:val="00445E33"/>
    <w:rsid w:val="004527DF"/>
    <w:rsid w:val="00455B13"/>
    <w:rsid w:val="00460FCB"/>
    <w:rsid w:val="004654D9"/>
    <w:rsid w:val="00472D97"/>
    <w:rsid w:val="00482ACD"/>
    <w:rsid w:val="00483E33"/>
    <w:rsid w:val="00486841"/>
    <w:rsid w:val="00497D0B"/>
    <w:rsid w:val="004A30DE"/>
    <w:rsid w:val="004A7525"/>
    <w:rsid w:val="004B7529"/>
    <w:rsid w:val="004C3CF0"/>
    <w:rsid w:val="004C43B9"/>
    <w:rsid w:val="004D01C5"/>
    <w:rsid w:val="004D1F26"/>
    <w:rsid w:val="004D3C29"/>
    <w:rsid w:val="004D7C90"/>
    <w:rsid w:val="004F4B24"/>
    <w:rsid w:val="004F56A5"/>
    <w:rsid w:val="00506958"/>
    <w:rsid w:val="0050739C"/>
    <w:rsid w:val="00515BDC"/>
    <w:rsid w:val="00521D28"/>
    <w:rsid w:val="005335B1"/>
    <w:rsid w:val="00533750"/>
    <w:rsid w:val="0054131E"/>
    <w:rsid w:val="00541C24"/>
    <w:rsid w:val="00542BCB"/>
    <w:rsid w:val="00544825"/>
    <w:rsid w:val="005460E3"/>
    <w:rsid w:val="0054709C"/>
    <w:rsid w:val="00556BCF"/>
    <w:rsid w:val="00560D51"/>
    <w:rsid w:val="0056153D"/>
    <w:rsid w:val="00562DFA"/>
    <w:rsid w:val="00563496"/>
    <w:rsid w:val="00567301"/>
    <w:rsid w:val="005772C1"/>
    <w:rsid w:val="00587459"/>
    <w:rsid w:val="00592AA0"/>
    <w:rsid w:val="00592EFD"/>
    <w:rsid w:val="005973D1"/>
    <w:rsid w:val="00597689"/>
    <w:rsid w:val="005B19CF"/>
    <w:rsid w:val="005B5408"/>
    <w:rsid w:val="005C4C63"/>
    <w:rsid w:val="005D16BC"/>
    <w:rsid w:val="005D217B"/>
    <w:rsid w:val="005D3C45"/>
    <w:rsid w:val="005D48E3"/>
    <w:rsid w:val="005D6E59"/>
    <w:rsid w:val="005E05E9"/>
    <w:rsid w:val="005E5C9E"/>
    <w:rsid w:val="005F5E82"/>
    <w:rsid w:val="005F6189"/>
    <w:rsid w:val="00601C73"/>
    <w:rsid w:val="00605D9D"/>
    <w:rsid w:val="00606A5A"/>
    <w:rsid w:val="006135E9"/>
    <w:rsid w:val="006233DA"/>
    <w:rsid w:val="00624515"/>
    <w:rsid w:val="00645440"/>
    <w:rsid w:val="00650C8F"/>
    <w:rsid w:val="006611AF"/>
    <w:rsid w:val="00662BBF"/>
    <w:rsid w:val="00666125"/>
    <w:rsid w:val="0067261C"/>
    <w:rsid w:val="0067518A"/>
    <w:rsid w:val="006760D6"/>
    <w:rsid w:val="00681794"/>
    <w:rsid w:val="00687199"/>
    <w:rsid w:val="00692FDA"/>
    <w:rsid w:val="006952B0"/>
    <w:rsid w:val="00696138"/>
    <w:rsid w:val="00697F4A"/>
    <w:rsid w:val="006A5917"/>
    <w:rsid w:val="006B1BF2"/>
    <w:rsid w:val="006B2B60"/>
    <w:rsid w:val="006C4059"/>
    <w:rsid w:val="006E0CBC"/>
    <w:rsid w:val="006E2D15"/>
    <w:rsid w:val="006E3D64"/>
    <w:rsid w:val="006E5F45"/>
    <w:rsid w:val="006E6C05"/>
    <w:rsid w:val="006F2FA5"/>
    <w:rsid w:val="006F2FF3"/>
    <w:rsid w:val="006F59D8"/>
    <w:rsid w:val="006F5D16"/>
    <w:rsid w:val="007006C2"/>
    <w:rsid w:val="00701FDB"/>
    <w:rsid w:val="00706585"/>
    <w:rsid w:val="00722130"/>
    <w:rsid w:val="00723237"/>
    <w:rsid w:val="0073346B"/>
    <w:rsid w:val="00734D5A"/>
    <w:rsid w:val="00741F5B"/>
    <w:rsid w:val="0074785B"/>
    <w:rsid w:val="007533CB"/>
    <w:rsid w:val="00760063"/>
    <w:rsid w:val="00763B52"/>
    <w:rsid w:val="00773439"/>
    <w:rsid w:val="007769F9"/>
    <w:rsid w:val="00793B98"/>
    <w:rsid w:val="00794453"/>
    <w:rsid w:val="00796C81"/>
    <w:rsid w:val="007A05D5"/>
    <w:rsid w:val="007A1D1A"/>
    <w:rsid w:val="007A1F68"/>
    <w:rsid w:val="007A28CF"/>
    <w:rsid w:val="007A4C65"/>
    <w:rsid w:val="007A6F62"/>
    <w:rsid w:val="007A791F"/>
    <w:rsid w:val="007B5499"/>
    <w:rsid w:val="007B7418"/>
    <w:rsid w:val="007C11D0"/>
    <w:rsid w:val="007C4A5E"/>
    <w:rsid w:val="007C511E"/>
    <w:rsid w:val="007D2770"/>
    <w:rsid w:val="007E245C"/>
    <w:rsid w:val="00801EA7"/>
    <w:rsid w:val="0080419F"/>
    <w:rsid w:val="00813A0A"/>
    <w:rsid w:val="00824805"/>
    <w:rsid w:val="00836BEB"/>
    <w:rsid w:val="00837952"/>
    <w:rsid w:val="00841617"/>
    <w:rsid w:val="0086111C"/>
    <w:rsid w:val="008634D6"/>
    <w:rsid w:val="00874ABE"/>
    <w:rsid w:val="00884258"/>
    <w:rsid w:val="00890012"/>
    <w:rsid w:val="00890B08"/>
    <w:rsid w:val="008A6FA3"/>
    <w:rsid w:val="008B1984"/>
    <w:rsid w:val="008B3744"/>
    <w:rsid w:val="008B5D1B"/>
    <w:rsid w:val="008C0133"/>
    <w:rsid w:val="008C413A"/>
    <w:rsid w:val="008D4212"/>
    <w:rsid w:val="008F003B"/>
    <w:rsid w:val="008F4702"/>
    <w:rsid w:val="008F4D7C"/>
    <w:rsid w:val="008F7FAA"/>
    <w:rsid w:val="00900639"/>
    <w:rsid w:val="00904726"/>
    <w:rsid w:val="009066EB"/>
    <w:rsid w:val="009070C1"/>
    <w:rsid w:val="00907A5F"/>
    <w:rsid w:val="00910D9F"/>
    <w:rsid w:val="009121FD"/>
    <w:rsid w:val="00922549"/>
    <w:rsid w:val="00926D82"/>
    <w:rsid w:val="00930EF1"/>
    <w:rsid w:val="00934081"/>
    <w:rsid w:val="00945FFF"/>
    <w:rsid w:val="00950D1E"/>
    <w:rsid w:val="009516A0"/>
    <w:rsid w:val="00966DC1"/>
    <w:rsid w:val="00973CC4"/>
    <w:rsid w:val="009806AF"/>
    <w:rsid w:val="0098622F"/>
    <w:rsid w:val="00986349"/>
    <w:rsid w:val="009954D7"/>
    <w:rsid w:val="009B2EA7"/>
    <w:rsid w:val="009B79E4"/>
    <w:rsid w:val="009E01E0"/>
    <w:rsid w:val="009F26C3"/>
    <w:rsid w:val="00A0454A"/>
    <w:rsid w:val="00A233FD"/>
    <w:rsid w:val="00A23CFA"/>
    <w:rsid w:val="00A27064"/>
    <w:rsid w:val="00A27AC1"/>
    <w:rsid w:val="00A44E3E"/>
    <w:rsid w:val="00A47CF6"/>
    <w:rsid w:val="00A5341A"/>
    <w:rsid w:val="00A67204"/>
    <w:rsid w:val="00A7096E"/>
    <w:rsid w:val="00A750DC"/>
    <w:rsid w:val="00A83C94"/>
    <w:rsid w:val="00A87CF4"/>
    <w:rsid w:val="00A94D07"/>
    <w:rsid w:val="00A94EC4"/>
    <w:rsid w:val="00A9542F"/>
    <w:rsid w:val="00AA18C3"/>
    <w:rsid w:val="00AA46E6"/>
    <w:rsid w:val="00AA4E43"/>
    <w:rsid w:val="00AA6502"/>
    <w:rsid w:val="00AA6996"/>
    <w:rsid w:val="00AA70FE"/>
    <w:rsid w:val="00AB3F8F"/>
    <w:rsid w:val="00AD1743"/>
    <w:rsid w:val="00AE08E3"/>
    <w:rsid w:val="00AE22BD"/>
    <w:rsid w:val="00AF0896"/>
    <w:rsid w:val="00AF0C83"/>
    <w:rsid w:val="00AF32DA"/>
    <w:rsid w:val="00AF5113"/>
    <w:rsid w:val="00AF6191"/>
    <w:rsid w:val="00AF7E3D"/>
    <w:rsid w:val="00B01EFC"/>
    <w:rsid w:val="00B113F5"/>
    <w:rsid w:val="00B1215C"/>
    <w:rsid w:val="00B33D33"/>
    <w:rsid w:val="00B4281C"/>
    <w:rsid w:val="00B55E4C"/>
    <w:rsid w:val="00B56E76"/>
    <w:rsid w:val="00B63A45"/>
    <w:rsid w:val="00B63E1A"/>
    <w:rsid w:val="00B81B19"/>
    <w:rsid w:val="00B81DE5"/>
    <w:rsid w:val="00B868DA"/>
    <w:rsid w:val="00BA04B2"/>
    <w:rsid w:val="00BA5031"/>
    <w:rsid w:val="00BB2F51"/>
    <w:rsid w:val="00BB4D33"/>
    <w:rsid w:val="00BB5AC7"/>
    <w:rsid w:val="00BC1F3C"/>
    <w:rsid w:val="00BD1134"/>
    <w:rsid w:val="00BD16C2"/>
    <w:rsid w:val="00BD77EE"/>
    <w:rsid w:val="00BD7C22"/>
    <w:rsid w:val="00BF046F"/>
    <w:rsid w:val="00BF2A07"/>
    <w:rsid w:val="00BF6A51"/>
    <w:rsid w:val="00C01753"/>
    <w:rsid w:val="00C02109"/>
    <w:rsid w:val="00C12C10"/>
    <w:rsid w:val="00C17BFD"/>
    <w:rsid w:val="00C27891"/>
    <w:rsid w:val="00C312EE"/>
    <w:rsid w:val="00C31996"/>
    <w:rsid w:val="00C31DFC"/>
    <w:rsid w:val="00C32B09"/>
    <w:rsid w:val="00C32CD6"/>
    <w:rsid w:val="00C33999"/>
    <w:rsid w:val="00C36E77"/>
    <w:rsid w:val="00C523CB"/>
    <w:rsid w:val="00C524BF"/>
    <w:rsid w:val="00C54670"/>
    <w:rsid w:val="00C57595"/>
    <w:rsid w:val="00C60CFD"/>
    <w:rsid w:val="00C65583"/>
    <w:rsid w:val="00C74D09"/>
    <w:rsid w:val="00CA4D07"/>
    <w:rsid w:val="00CA5B46"/>
    <w:rsid w:val="00CB03FF"/>
    <w:rsid w:val="00CB5C6E"/>
    <w:rsid w:val="00CC1525"/>
    <w:rsid w:val="00CC3A7F"/>
    <w:rsid w:val="00CC7FF3"/>
    <w:rsid w:val="00CD2486"/>
    <w:rsid w:val="00CD3B17"/>
    <w:rsid w:val="00CD6C67"/>
    <w:rsid w:val="00CE5B6F"/>
    <w:rsid w:val="00CE7BC9"/>
    <w:rsid w:val="00CF150C"/>
    <w:rsid w:val="00CF576A"/>
    <w:rsid w:val="00D107FF"/>
    <w:rsid w:val="00D11279"/>
    <w:rsid w:val="00D24C2F"/>
    <w:rsid w:val="00D42427"/>
    <w:rsid w:val="00D446B7"/>
    <w:rsid w:val="00D55BF8"/>
    <w:rsid w:val="00D63559"/>
    <w:rsid w:val="00D72E96"/>
    <w:rsid w:val="00D82318"/>
    <w:rsid w:val="00D92E7A"/>
    <w:rsid w:val="00D973C7"/>
    <w:rsid w:val="00D9766A"/>
    <w:rsid w:val="00DA1BFA"/>
    <w:rsid w:val="00DA3219"/>
    <w:rsid w:val="00DB2F4A"/>
    <w:rsid w:val="00DB68A3"/>
    <w:rsid w:val="00DB6BF3"/>
    <w:rsid w:val="00DB7808"/>
    <w:rsid w:val="00DC0159"/>
    <w:rsid w:val="00DC125B"/>
    <w:rsid w:val="00DC29C8"/>
    <w:rsid w:val="00DF1DB6"/>
    <w:rsid w:val="00DF2E4F"/>
    <w:rsid w:val="00DF30A5"/>
    <w:rsid w:val="00DF500D"/>
    <w:rsid w:val="00E04DCA"/>
    <w:rsid w:val="00E13997"/>
    <w:rsid w:val="00E17812"/>
    <w:rsid w:val="00E27B52"/>
    <w:rsid w:val="00E34FC3"/>
    <w:rsid w:val="00E374E7"/>
    <w:rsid w:val="00E432FE"/>
    <w:rsid w:val="00E438BA"/>
    <w:rsid w:val="00E439F8"/>
    <w:rsid w:val="00E43F96"/>
    <w:rsid w:val="00E47A96"/>
    <w:rsid w:val="00E53D85"/>
    <w:rsid w:val="00E60080"/>
    <w:rsid w:val="00E66499"/>
    <w:rsid w:val="00E73132"/>
    <w:rsid w:val="00E77E97"/>
    <w:rsid w:val="00E8795B"/>
    <w:rsid w:val="00E974A9"/>
    <w:rsid w:val="00EA2389"/>
    <w:rsid w:val="00EA2928"/>
    <w:rsid w:val="00EA30F4"/>
    <w:rsid w:val="00EA44E4"/>
    <w:rsid w:val="00EC0DC3"/>
    <w:rsid w:val="00EC35E6"/>
    <w:rsid w:val="00EC466B"/>
    <w:rsid w:val="00ED1490"/>
    <w:rsid w:val="00ED492B"/>
    <w:rsid w:val="00ED4B03"/>
    <w:rsid w:val="00ED71FB"/>
    <w:rsid w:val="00EE25AC"/>
    <w:rsid w:val="00EE5E2F"/>
    <w:rsid w:val="00EF2313"/>
    <w:rsid w:val="00EF2DB9"/>
    <w:rsid w:val="00EF6B1F"/>
    <w:rsid w:val="00F02B78"/>
    <w:rsid w:val="00F05608"/>
    <w:rsid w:val="00F16A13"/>
    <w:rsid w:val="00F20E7A"/>
    <w:rsid w:val="00F30A4A"/>
    <w:rsid w:val="00F30DC0"/>
    <w:rsid w:val="00F32E82"/>
    <w:rsid w:val="00F3406E"/>
    <w:rsid w:val="00F404A0"/>
    <w:rsid w:val="00F46934"/>
    <w:rsid w:val="00F50C95"/>
    <w:rsid w:val="00F51301"/>
    <w:rsid w:val="00F53030"/>
    <w:rsid w:val="00F53692"/>
    <w:rsid w:val="00F62015"/>
    <w:rsid w:val="00F63529"/>
    <w:rsid w:val="00F65645"/>
    <w:rsid w:val="00F84A93"/>
    <w:rsid w:val="00F856DE"/>
    <w:rsid w:val="00F930FD"/>
    <w:rsid w:val="00FA4CEF"/>
    <w:rsid w:val="00FD0593"/>
    <w:rsid w:val="00FD2404"/>
    <w:rsid w:val="00FE0545"/>
    <w:rsid w:val="00FF0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E59A0-CD9F-47A0-A31B-ED5474EC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5720">
      <w:bodyDiv w:val="1"/>
      <w:marLeft w:val="0"/>
      <w:marRight w:val="0"/>
      <w:marTop w:val="0"/>
      <w:marBottom w:val="0"/>
      <w:divBdr>
        <w:top w:val="none" w:sz="0" w:space="0" w:color="auto"/>
        <w:left w:val="none" w:sz="0" w:space="0" w:color="auto"/>
        <w:bottom w:val="none" w:sz="0" w:space="0" w:color="auto"/>
        <w:right w:val="none" w:sz="0" w:space="0" w:color="auto"/>
      </w:divBdr>
    </w:div>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9074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6B27-DA34-4CE3-A0A6-58120CFA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2918</Words>
  <Characters>16051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46</cp:revision>
  <cp:lastPrinted>2018-09-04T12:35:00Z</cp:lastPrinted>
  <dcterms:created xsi:type="dcterms:W3CDTF">2018-09-03T13:07:00Z</dcterms:created>
  <dcterms:modified xsi:type="dcterms:W3CDTF">2018-11-08T14:17:00Z</dcterms:modified>
</cp:coreProperties>
</file>