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C4D89" w14:textId="77777777" w:rsidR="001C63DB" w:rsidRPr="00BC6711" w:rsidRDefault="001C63DB" w:rsidP="001C63D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2AE7664D" w14:textId="77777777" w:rsidR="001C63DB" w:rsidRPr="001C63DB" w:rsidRDefault="001C63DB" w:rsidP="001C63DB">
      <w:pPr>
        <w:jc w:val="both"/>
        <w:rPr>
          <w:rFonts w:ascii="Arial" w:hAnsi="Arial" w:cs="Arial"/>
          <w:b/>
          <w:sz w:val="20"/>
        </w:rPr>
      </w:pPr>
    </w:p>
    <w:p w14:paraId="6C4AA41A" w14:textId="77777777" w:rsidR="001C63DB" w:rsidRPr="00381138" w:rsidRDefault="001C63DB" w:rsidP="001C63DB">
      <w:pPr>
        <w:jc w:val="both"/>
        <w:rPr>
          <w:rFonts w:ascii="Arial" w:hAnsi="Arial" w:cs="Arial"/>
          <w:b/>
          <w:sz w:val="20"/>
        </w:rPr>
      </w:pPr>
      <w:r w:rsidRPr="001C63DB">
        <w:rPr>
          <w:rFonts w:ascii="Arial" w:hAnsi="Arial" w:cs="Arial"/>
          <w:sz w:val="20"/>
        </w:rPr>
        <w:t>Providencia:</w:t>
      </w:r>
      <w:r w:rsidRPr="001C63DB">
        <w:rPr>
          <w:rFonts w:ascii="Arial" w:hAnsi="Arial" w:cs="Arial"/>
          <w:sz w:val="20"/>
        </w:rPr>
        <w:tab/>
      </w:r>
      <w:r w:rsidRPr="001C63DB">
        <w:rPr>
          <w:rFonts w:ascii="Arial" w:hAnsi="Arial" w:cs="Arial"/>
          <w:sz w:val="20"/>
        </w:rPr>
        <w:tab/>
      </w:r>
      <w:r w:rsidRPr="00381138">
        <w:rPr>
          <w:rFonts w:ascii="Arial" w:hAnsi="Arial" w:cs="Arial"/>
          <w:b/>
          <w:sz w:val="20"/>
        </w:rPr>
        <w:t>Sentencia de Segunda Instancia, jueves 25 de octubre de 2018</w:t>
      </w:r>
    </w:p>
    <w:p w14:paraId="068672D5" w14:textId="77777777" w:rsidR="001C63DB" w:rsidRPr="001C63DB" w:rsidRDefault="001C63DB" w:rsidP="001C63DB">
      <w:pPr>
        <w:jc w:val="both"/>
        <w:rPr>
          <w:rFonts w:ascii="Arial" w:hAnsi="Arial" w:cs="Arial"/>
          <w:sz w:val="20"/>
        </w:rPr>
      </w:pPr>
      <w:r w:rsidRPr="001C63DB">
        <w:rPr>
          <w:rFonts w:ascii="Arial" w:hAnsi="Arial" w:cs="Arial"/>
          <w:sz w:val="20"/>
        </w:rPr>
        <w:t>Radicación No:</w:t>
      </w:r>
      <w:r w:rsidRPr="001C63DB">
        <w:rPr>
          <w:rFonts w:ascii="Arial" w:hAnsi="Arial" w:cs="Arial"/>
          <w:sz w:val="20"/>
        </w:rPr>
        <w:tab/>
      </w:r>
      <w:r w:rsidRPr="001C63DB">
        <w:rPr>
          <w:rFonts w:ascii="Arial" w:hAnsi="Arial" w:cs="Arial"/>
          <w:sz w:val="20"/>
        </w:rPr>
        <w:tab/>
        <w:t>66400-31-89-001-2017-00150-01</w:t>
      </w:r>
    </w:p>
    <w:p w14:paraId="6EF012BE" w14:textId="3AB27836" w:rsidR="001C63DB" w:rsidRPr="001C63DB" w:rsidRDefault="001C63DB" w:rsidP="001C63DB">
      <w:pPr>
        <w:jc w:val="both"/>
        <w:rPr>
          <w:rFonts w:ascii="Arial" w:hAnsi="Arial" w:cs="Arial"/>
          <w:sz w:val="20"/>
        </w:rPr>
      </w:pPr>
      <w:r w:rsidRPr="001C63DB">
        <w:rPr>
          <w:rFonts w:ascii="Arial" w:hAnsi="Arial" w:cs="Arial"/>
          <w:sz w:val="20"/>
        </w:rPr>
        <w:t>Proceso:</w:t>
      </w:r>
      <w:r w:rsidRPr="001C63DB">
        <w:rPr>
          <w:rFonts w:ascii="Arial" w:hAnsi="Arial" w:cs="Arial"/>
          <w:sz w:val="20"/>
        </w:rPr>
        <w:tab/>
      </w:r>
      <w:r w:rsidRPr="001C63DB">
        <w:rPr>
          <w:rFonts w:ascii="Arial" w:hAnsi="Arial" w:cs="Arial"/>
          <w:sz w:val="20"/>
        </w:rPr>
        <w:tab/>
        <w:t>Ordinario Laboral</w:t>
      </w:r>
    </w:p>
    <w:p w14:paraId="0B0BFA2A" w14:textId="581B88B6" w:rsidR="001C63DB" w:rsidRPr="001C63DB" w:rsidRDefault="001C63DB" w:rsidP="001C63DB">
      <w:pPr>
        <w:jc w:val="both"/>
        <w:rPr>
          <w:rFonts w:ascii="Arial" w:hAnsi="Arial" w:cs="Arial"/>
          <w:sz w:val="20"/>
        </w:rPr>
      </w:pPr>
      <w:r w:rsidRPr="001C63DB">
        <w:rPr>
          <w:rFonts w:ascii="Arial" w:hAnsi="Arial" w:cs="Arial"/>
          <w:sz w:val="20"/>
        </w:rPr>
        <w:t>Demandante:</w:t>
      </w:r>
      <w:r w:rsidRPr="001C63DB">
        <w:rPr>
          <w:rFonts w:ascii="Arial" w:hAnsi="Arial" w:cs="Arial"/>
          <w:sz w:val="20"/>
        </w:rPr>
        <w:tab/>
      </w:r>
      <w:r w:rsidRPr="001C63DB">
        <w:rPr>
          <w:rFonts w:ascii="Arial" w:hAnsi="Arial" w:cs="Arial"/>
          <w:sz w:val="20"/>
        </w:rPr>
        <w:tab/>
        <w:t xml:space="preserve">Conrado Echeverry </w:t>
      </w:r>
      <w:proofErr w:type="spellStart"/>
      <w:r w:rsidRPr="001C63DB">
        <w:rPr>
          <w:rFonts w:ascii="Arial" w:hAnsi="Arial" w:cs="Arial"/>
          <w:sz w:val="20"/>
        </w:rPr>
        <w:t>Aristizábal</w:t>
      </w:r>
      <w:proofErr w:type="spellEnd"/>
    </w:p>
    <w:p w14:paraId="6588C98A" w14:textId="77777777" w:rsidR="001C63DB" w:rsidRPr="001C63DB" w:rsidRDefault="001C63DB" w:rsidP="001C63DB">
      <w:pPr>
        <w:jc w:val="both"/>
        <w:rPr>
          <w:rFonts w:ascii="Arial" w:hAnsi="Arial" w:cs="Arial"/>
          <w:sz w:val="20"/>
        </w:rPr>
      </w:pPr>
      <w:r w:rsidRPr="001C63DB">
        <w:rPr>
          <w:rFonts w:ascii="Arial" w:hAnsi="Arial" w:cs="Arial"/>
          <w:sz w:val="20"/>
        </w:rPr>
        <w:t>Demandado:</w:t>
      </w:r>
      <w:r w:rsidRPr="001C63DB">
        <w:rPr>
          <w:rFonts w:ascii="Arial" w:hAnsi="Arial" w:cs="Arial"/>
          <w:sz w:val="20"/>
        </w:rPr>
        <w:tab/>
      </w:r>
      <w:r w:rsidRPr="001C63DB">
        <w:rPr>
          <w:rFonts w:ascii="Arial" w:hAnsi="Arial" w:cs="Arial"/>
          <w:sz w:val="20"/>
        </w:rPr>
        <w:tab/>
        <w:t xml:space="preserve">Héctor Fabio Rodas López </w:t>
      </w:r>
    </w:p>
    <w:p w14:paraId="4BA89A62" w14:textId="6C8332D5" w:rsidR="001C63DB" w:rsidRPr="001C63DB" w:rsidRDefault="001C63DB" w:rsidP="001C63DB">
      <w:pPr>
        <w:jc w:val="both"/>
        <w:rPr>
          <w:rFonts w:ascii="Arial" w:hAnsi="Arial" w:cs="Arial"/>
          <w:sz w:val="20"/>
        </w:rPr>
      </w:pPr>
      <w:r w:rsidRPr="001C63DB">
        <w:rPr>
          <w:rFonts w:ascii="Arial" w:hAnsi="Arial" w:cs="Arial"/>
          <w:sz w:val="20"/>
        </w:rPr>
        <w:t>Juzgado de origen:</w:t>
      </w:r>
      <w:r w:rsidRPr="001C63DB">
        <w:rPr>
          <w:rFonts w:ascii="Arial" w:hAnsi="Arial" w:cs="Arial"/>
          <w:sz w:val="20"/>
        </w:rPr>
        <w:tab/>
        <w:t xml:space="preserve">Promiscuo del Circuito de La Virginia </w:t>
      </w:r>
    </w:p>
    <w:p w14:paraId="1E3786FB" w14:textId="0041FB83" w:rsidR="001C63DB" w:rsidRPr="001C63DB" w:rsidRDefault="001C63DB" w:rsidP="001C63DB">
      <w:pPr>
        <w:jc w:val="both"/>
        <w:rPr>
          <w:rFonts w:ascii="Arial" w:hAnsi="Arial" w:cs="Arial"/>
          <w:sz w:val="20"/>
        </w:rPr>
      </w:pPr>
      <w:r w:rsidRPr="001C63DB">
        <w:rPr>
          <w:rFonts w:ascii="Arial" w:hAnsi="Arial" w:cs="Arial"/>
          <w:sz w:val="20"/>
        </w:rPr>
        <w:t>Magistrado Ponente:</w:t>
      </w:r>
      <w:r w:rsidRPr="001C63DB">
        <w:rPr>
          <w:rFonts w:ascii="Arial" w:hAnsi="Arial" w:cs="Arial"/>
          <w:sz w:val="20"/>
        </w:rPr>
        <w:tab/>
        <w:t>Francisco Javier Tamayo Tabares.</w:t>
      </w:r>
    </w:p>
    <w:p w14:paraId="5E22B932" w14:textId="77777777" w:rsidR="001C63DB" w:rsidRPr="001C63DB" w:rsidRDefault="001C63DB" w:rsidP="001C63DB">
      <w:pPr>
        <w:jc w:val="both"/>
        <w:rPr>
          <w:rFonts w:ascii="Arial" w:hAnsi="Arial" w:cs="Arial"/>
          <w:b/>
          <w:sz w:val="20"/>
        </w:rPr>
      </w:pPr>
    </w:p>
    <w:p w14:paraId="7527A461" w14:textId="1D39A8A7" w:rsidR="001C63DB" w:rsidRPr="001C63DB" w:rsidRDefault="001C63DB" w:rsidP="001C63DB">
      <w:pPr>
        <w:pStyle w:val="Sinespaciado"/>
        <w:jc w:val="both"/>
        <w:rPr>
          <w:rFonts w:ascii="Arial" w:hAnsi="Arial" w:cs="Arial"/>
          <w:b/>
          <w:sz w:val="20"/>
        </w:rPr>
      </w:pPr>
      <w:r w:rsidRPr="001C63DB">
        <w:rPr>
          <w:rFonts w:ascii="Arial" w:hAnsi="Arial" w:cs="Arial"/>
          <w:b/>
          <w:bCs/>
          <w:iCs/>
          <w:sz w:val="20"/>
          <w:lang w:eastAsia="fr-FR"/>
        </w:rPr>
        <w:t>TEMAS:</w:t>
      </w:r>
      <w:r w:rsidRPr="001C63DB">
        <w:rPr>
          <w:rFonts w:ascii="Arial" w:hAnsi="Arial" w:cs="Arial"/>
          <w:b/>
          <w:bCs/>
          <w:iCs/>
          <w:sz w:val="20"/>
          <w:lang w:eastAsia="fr-FR"/>
        </w:rPr>
        <w:tab/>
      </w:r>
      <w:r w:rsidR="00381138">
        <w:rPr>
          <w:rFonts w:ascii="Arial" w:hAnsi="Arial" w:cs="Arial"/>
          <w:b/>
          <w:bCs/>
          <w:iCs/>
          <w:sz w:val="20"/>
          <w:lang w:eastAsia="fr-FR"/>
        </w:rPr>
        <w:t xml:space="preserve">CONTRATO DE TRABAJO / </w:t>
      </w:r>
      <w:r w:rsidR="00211A05">
        <w:rPr>
          <w:rFonts w:ascii="Arial" w:hAnsi="Arial" w:cs="Arial"/>
          <w:b/>
          <w:bCs/>
          <w:iCs/>
          <w:sz w:val="20"/>
          <w:lang w:eastAsia="fr-FR"/>
        </w:rPr>
        <w:t xml:space="preserve">ELEMENTOS / PRESUNCIÓN SI SE DEMUESTRA PRESTACIÓN PERSONAL DEL SERVICIO / </w:t>
      </w:r>
      <w:r w:rsidR="00381138">
        <w:rPr>
          <w:rFonts w:ascii="Arial" w:hAnsi="Arial" w:cs="Arial"/>
          <w:b/>
          <w:bCs/>
          <w:iCs/>
          <w:sz w:val="20"/>
          <w:lang w:eastAsia="fr-FR"/>
        </w:rPr>
        <w:t>CARGA</w:t>
      </w:r>
      <w:r w:rsidR="00211A05">
        <w:rPr>
          <w:rFonts w:ascii="Arial" w:hAnsi="Arial" w:cs="Arial"/>
          <w:b/>
          <w:bCs/>
          <w:iCs/>
          <w:sz w:val="20"/>
          <w:lang w:eastAsia="fr-FR"/>
        </w:rPr>
        <w:t>S</w:t>
      </w:r>
      <w:r w:rsidR="00381138">
        <w:rPr>
          <w:rFonts w:ascii="Arial" w:hAnsi="Arial" w:cs="Arial"/>
          <w:b/>
          <w:bCs/>
          <w:iCs/>
          <w:sz w:val="20"/>
          <w:lang w:eastAsia="fr-FR"/>
        </w:rPr>
        <w:t xml:space="preserve"> PROBATORIA</w:t>
      </w:r>
      <w:r w:rsidR="00211A05">
        <w:rPr>
          <w:rFonts w:ascii="Arial" w:hAnsi="Arial" w:cs="Arial"/>
          <w:b/>
          <w:bCs/>
          <w:iCs/>
          <w:sz w:val="20"/>
          <w:lang w:eastAsia="fr-FR"/>
        </w:rPr>
        <w:t>S DE AMBAS PARTES</w:t>
      </w:r>
      <w:r w:rsidR="00381138">
        <w:rPr>
          <w:rFonts w:ascii="Arial" w:hAnsi="Arial" w:cs="Arial"/>
          <w:b/>
          <w:bCs/>
          <w:iCs/>
          <w:sz w:val="20"/>
          <w:lang w:eastAsia="fr-FR"/>
        </w:rPr>
        <w:t xml:space="preserve"> / </w:t>
      </w:r>
      <w:r w:rsidR="00211A05">
        <w:rPr>
          <w:rFonts w:ascii="Arial" w:hAnsi="Arial" w:cs="Arial"/>
          <w:b/>
          <w:bCs/>
          <w:iCs/>
          <w:sz w:val="20"/>
          <w:lang w:eastAsia="fr-FR"/>
        </w:rPr>
        <w:t>DESPIDO INDIRECTO / REQUISITOS / INDEMNIZACIÓN POR MORA / BUENA FE</w:t>
      </w:r>
      <w:r w:rsidRPr="001C63DB">
        <w:rPr>
          <w:rFonts w:ascii="Arial" w:hAnsi="Arial" w:cs="Arial"/>
          <w:b/>
          <w:bCs/>
          <w:iCs/>
          <w:sz w:val="20"/>
          <w:lang w:eastAsia="fr-FR"/>
        </w:rPr>
        <w:t>.</w:t>
      </w:r>
    </w:p>
    <w:p w14:paraId="0CDA08B0" w14:textId="77777777" w:rsidR="001C63DB" w:rsidRPr="001C63DB" w:rsidRDefault="001C63DB" w:rsidP="001C63DB">
      <w:pPr>
        <w:jc w:val="both"/>
        <w:rPr>
          <w:rFonts w:ascii="Arial" w:hAnsi="Arial" w:cs="Arial"/>
          <w:b/>
          <w:sz w:val="20"/>
        </w:rPr>
      </w:pPr>
    </w:p>
    <w:p w14:paraId="3D3503D0" w14:textId="22CE55E6" w:rsidR="00381138" w:rsidRPr="00381138" w:rsidRDefault="00381138" w:rsidP="00381138">
      <w:pPr>
        <w:jc w:val="both"/>
        <w:rPr>
          <w:rFonts w:ascii="Arial" w:hAnsi="Arial" w:cs="Arial"/>
          <w:sz w:val="20"/>
        </w:rPr>
      </w:pPr>
      <w:r w:rsidRPr="00381138">
        <w:rPr>
          <w:rFonts w:ascii="Arial" w:hAnsi="Arial" w:cs="Arial"/>
          <w:sz w:val="20"/>
        </w:rPr>
        <w:t>La carga probatoria de quien pretenda ser tenido como trabajador consistiría, conforme a la anterior definición, en evidenciar la totalidad de los elementos del convenio laboral, que se encuentran enumerados en el artículo 23 del Estatuto del Trabajo. Sin embargo, con el fin de morigerar la carga probatoria del trabajador y de materializar el carácter tuitivo del derecho laboral, se consagró en el canon 24 de la obra referida, una presunción legal, que genera un alivio probatorio al trabajador y radicar, en cabeza del pretendido empleador, la carga de demostrar que la relación no tiene ribetes laborales. Tal presunción impone al trabajador, acreditar que prestó un servicio personal, coligiéndose de ello, que el mismo se dio en el marco de un contrato de trabajo, siendo carga del presunto empleador, evidenciar lo contrario.</w:t>
      </w:r>
      <w:r w:rsidR="007F4299">
        <w:rPr>
          <w:rFonts w:ascii="Arial" w:hAnsi="Arial" w:cs="Arial"/>
          <w:sz w:val="20"/>
        </w:rPr>
        <w:t xml:space="preserve"> (…)</w:t>
      </w:r>
    </w:p>
    <w:p w14:paraId="134818FB" w14:textId="77777777" w:rsidR="00381138" w:rsidRDefault="00381138" w:rsidP="001C63DB">
      <w:pPr>
        <w:jc w:val="both"/>
        <w:rPr>
          <w:rFonts w:ascii="Arial" w:hAnsi="Arial" w:cs="Arial"/>
          <w:sz w:val="20"/>
        </w:rPr>
      </w:pPr>
    </w:p>
    <w:p w14:paraId="5AFFC00C" w14:textId="4F433222" w:rsidR="007F4299" w:rsidRPr="00211A05" w:rsidRDefault="007F4299" w:rsidP="00211A05">
      <w:pPr>
        <w:jc w:val="both"/>
        <w:rPr>
          <w:rFonts w:ascii="Arial" w:hAnsi="Arial" w:cs="Arial"/>
          <w:sz w:val="20"/>
        </w:rPr>
      </w:pPr>
      <w:r w:rsidRPr="00211A05">
        <w:rPr>
          <w:rFonts w:ascii="Arial" w:hAnsi="Arial" w:cs="Arial"/>
          <w:sz w:val="20"/>
        </w:rPr>
        <w:t>Ahora bien, la normatividad laboral también ha dispuesto que la sola acreditación de la prestación del servicio, no releva al trabajador de cumplir otras cargas probatorias, por ejemplo, demostrar que la persona llamada a juicio, es quien está llamado a responder por esas obligaciones laborales insolutas, así mismo, le incumbe demostrar que tal servicio personal se cumplió entre determinados hitos temporales, o la jornada suplementaria laborada, o los dominicales y feriados servidos, o el salario devengado, entre otros; así se ha decantado con suficiente claridad por la jurisprudencia del órgano de cierre de la jurisdicción laboral. (…)</w:t>
      </w:r>
    </w:p>
    <w:p w14:paraId="2115C3A8" w14:textId="77777777" w:rsidR="007F4299" w:rsidRDefault="007F4299" w:rsidP="001C63DB">
      <w:pPr>
        <w:jc w:val="both"/>
        <w:rPr>
          <w:rFonts w:ascii="Arial" w:hAnsi="Arial" w:cs="Arial"/>
          <w:sz w:val="20"/>
        </w:rPr>
      </w:pPr>
    </w:p>
    <w:p w14:paraId="74FAEBE3" w14:textId="719DA7FC" w:rsidR="00211A05" w:rsidRDefault="00211A05" w:rsidP="001C63DB">
      <w:pPr>
        <w:jc w:val="both"/>
        <w:rPr>
          <w:rFonts w:ascii="Arial" w:hAnsi="Arial" w:cs="Arial"/>
          <w:sz w:val="20"/>
        </w:rPr>
      </w:pPr>
      <w:r w:rsidRPr="00211A05">
        <w:rPr>
          <w:rFonts w:ascii="Arial" w:hAnsi="Arial" w:cs="Arial"/>
          <w:sz w:val="20"/>
        </w:rPr>
        <w:t>En lo referente al despido indirecto para su procedencia se hace necesario que la terminación del contrato cumpla con ciertas exigencias. La primera de ellas, es que el trabajador hubiere informado al patrono al momento del finiquito contractual las causas o motivos de la terminación, esto es, le indique de manera fáctica o jurídica, que el convenio culmina por una de las circunstancias que el legislador estableció como justificantes para la terminación. Posteriormente, ya en el camino judicial, el ex empleado deberá demostrar que efectivamente el contrato terminó y que informó la causa de la terminación al empleador…</w:t>
      </w:r>
    </w:p>
    <w:p w14:paraId="4FF32090" w14:textId="77777777" w:rsidR="00381138" w:rsidRDefault="00381138" w:rsidP="001C63DB">
      <w:pPr>
        <w:jc w:val="both"/>
        <w:rPr>
          <w:rFonts w:ascii="Arial" w:hAnsi="Arial" w:cs="Arial"/>
          <w:sz w:val="20"/>
        </w:rPr>
      </w:pPr>
    </w:p>
    <w:p w14:paraId="48425A25" w14:textId="40443DD5" w:rsidR="00211A05" w:rsidRDefault="00211A05" w:rsidP="001C63DB">
      <w:pPr>
        <w:jc w:val="both"/>
        <w:rPr>
          <w:rFonts w:ascii="Arial" w:hAnsi="Arial" w:cs="Arial"/>
          <w:sz w:val="20"/>
        </w:rPr>
      </w:pPr>
      <w:r>
        <w:rPr>
          <w:rFonts w:ascii="Arial" w:hAnsi="Arial" w:cs="Arial"/>
          <w:sz w:val="20"/>
        </w:rPr>
        <w:t>…</w:t>
      </w:r>
      <w:r w:rsidRPr="00211A05">
        <w:rPr>
          <w:rFonts w:ascii="Arial" w:hAnsi="Arial" w:cs="Arial"/>
          <w:sz w:val="20"/>
        </w:rPr>
        <w:t xml:space="preserve"> adentrándonos al examen de las indemnizaciones moratorias, conocido es que ésta no opera de manera automática, ni inexorable, por lo que en el recorrido de su examen, el juzgador deberá auscultar las razones que motivaron al no pago de los salarios y prestaciones sociales a la finalización del vínculo laboral, y en caso de haberse acreditado razones atendibles que justificaren el comportamiento omiso del obligado, se exonerará esta condena, en caso contrario, al no visualizarse su buena fe, se impartirá dicha condena.</w:t>
      </w:r>
    </w:p>
    <w:p w14:paraId="05E2862E" w14:textId="77777777" w:rsidR="00BE1C29" w:rsidRDefault="00BE1C29" w:rsidP="001C63DB">
      <w:pPr>
        <w:jc w:val="both"/>
        <w:rPr>
          <w:rFonts w:ascii="Arial" w:hAnsi="Arial" w:cs="Arial"/>
          <w:sz w:val="20"/>
        </w:rPr>
      </w:pPr>
    </w:p>
    <w:p w14:paraId="5E423D92" w14:textId="2CF7E160" w:rsidR="00BE1C29" w:rsidRPr="00BE1C29" w:rsidRDefault="00BE1C29" w:rsidP="001C63DB">
      <w:pPr>
        <w:jc w:val="both"/>
        <w:rPr>
          <w:rFonts w:ascii="Arial" w:hAnsi="Arial" w:cs="Arial"/>
          <w:b/>
          <w:color w:val="FF0000"/>
          <w:sz w:val="20"/>
        </w:rPr>
      </w:pPr>
      <w:r w:rsidRPr="00BE1C29">
        <w:rPr>
          <w:rFonts w:ascii="Arial" w:hAnsi="Arial" w:cs="Arial"/>
          <w:b/>
          <w:color w:val="FF0000"/>
          <w:sz w:val="20"/>
        </w:rPr>
        <w:t>SALVAMENTO DE VOTO: DOCTORA ANA LUCÍA CAICEDO CALDERÓN</w:t>
      </w:r>
    </w:p>
    <w:p w14:paraId="348910FD" w14:textId="77777777" w:rsidR="00211A05" w:rsidRDefault="00211A05" w:rsidP="001C63DB">
      <w:pPr>
        <w:jc w:val="both"/>
        <w:rPr>
          <w:rFonts w:ascii="Arial" w:hAnsi="Arial" w:cs="Arial"/>
          <w:sz w:val="20"/>
        </w:rPr>
      </w:pPr>
    </w:p>
    <w:p w14:paraId="022DCFEC" w14:textId="77777777" w:rsidR="00BE1C29" w:rsidRPr="00BE1C29" w:rsidRDefault="00BE1C29" w:rsidP="00BE1C29">
      <w:pPr>
        <w:jc w:val="both"/>
        <w:rPr>
          <w:rFonts w:ascii="Arial" w:hAnsi="Arial" w:cs="Arial"/>
          <w:sz w:val="20"/>
        </w:rPr>
      </w:pPr>
      <w:r w:rsidRPr="00BE1C29">
        <w:rPr>
          <w:rFonts w:ascii="Arial" w:hAnsi="Arial" w:cs="Arial"/>
          <w:sz w:val="20"/>
        </w:rPr>
        <w:t xml:space="preserve">Con mi acostumbrado respeto, manifiesto mi inconformidad frente a la decisión mayoritaria por cuanto considero que no existía justificación para que el demandado se abstuviera de cancelar las acreencias laborales. </w:t>
      </w:r>
    </w:p>
    <w:p w14:paraId="328E4B2E" w14:textId="77777777" w:rsidR="00BE1C29" w:rsidRPr="00BE1C29" w:rsidRDefault="00BE1C29" w:rsidP="00BE1C29">
      <w:pPr>
        <w:jc w:val="both"/>
        <w:rPr>
          <w:rFonts w:ascii="Arial" w:hAnsi="Arial" w:cs="Arial"/>
          <w:sz w:val="20"/>
        </w:rPr>
      </w:pPr>
    </w:p>
    <w:p w14:paraId="3C8DDEBE" w14:textId="54A0861C" w:rsidR="00BE1C29" w:rsidRDefault="00BE1C29" w:rsidP="00BE1C29">
      <w:pPr>
        <w:jc w:val="both"/>
        <w:rPr>
          <w:rFonts w:ascii="Arial" w:hAnsi="Arial" w:cs="Arial"/>
          <w:sz w:val="20"/>
        </w:rPr>
      </w:pPr>
      <w:r w:rsidRPr="00BE1C29">
        <w:rPr>
          <w:rFonts w:ascii="Arial" w:hAnsi="Arial" w:cs="Arial"/>
          <w:sz w:val="20"/>
        </w:rPr>
        <w:t xml:space="preserve">Exigir cuentas cada ocho días no es propio de un contrato comercial de administración como lo </w:t>
      </w:r>
      <w:proofErr w:type="spellStart"/>
      <w:r w:rsidRPr="00BE1C29">
        <w:rPr>
          <w:rFonts w:ascii="Arial" w:hAnsi="Arial" w:cs="Arial"/>
          <w:sz w:val="20"/>
        </w:rPr>
        <w:t>quizo</w:t>
      </w:r>
      <w:proofErr w:type="spellEnd"/>
      <w:r w:rsidRPr="00BE1C29">
        <w:rPr>
          <w:rFonts w:ascii="Arial" w:hAnsi="Arial" w:cs="Arial"/>
          <w:sz w:val="20"/>
        </w:rPr>
        <w:t xml:space="preserve"> hacer ver el accionado, quien además mintió en la contestación de la demanda (o así se desprende) pues no demostró que se hubiera celebrado un contrato comercial en virtud del cual el demandante administraba el bar y el demandado ponía el capital, amén de que las reglas de la experiencia enseñan que tal acuerdo resultaba desproporcionado o inequitativo en contra del propio demandado</w:t>
      </w:r>
      <w:r>
        <w:rPr>
          <w:rFonts w:ascii="Arial" w:hAnsi="Arial" w:cs="Arial"/>
          <w:sz w:val="20"/>
        </w:rPr>
        <w:t>…</w:t>
      </w:r>
    </w:p>
    <w:p w14:paraId="29A6E1B6" w14:textId="77777777" w:rsidR="00BE1C29" w:rsidRDefault="00BE1C29" w:rsidP="001C63DB">
      <w:pPr>
        <w:jc w:val="both"/>
        <w:rPr>
          <w:rFonts w:ascii="Arial" w:hAnsi="Arial" w:cs="Arial"/>
          <w:sz w:val="20"/>
        </w:rPr>
      </w:pPr>
    </w:p>
    <w:p w14:paraId="095D81B2" w14:textId="77777777" w:rsidR="00211A05" w:rsidRDefault="00211A05" w:rsidP="001C63DB">
      <w:pPr>
        <w:jc w:val="both"/>
        <w:rPr>
          <w:rFonts w:ascii="Arial" w:hAnsi="Arial" w:cs="Arial"/>
          <w:sz w:val="20"/>
        </w:rPr>
      </w:pPr>
    </w:p>
    <w:p w14:paraId="4EF643A0" w14:textId="77777777" w:rsidR="001C63DB" w:rsidRDefault="001C63DB" w:rsidP="001C63DB">
      <w:pPr>
        <w:jc w:val="both"/>
        <w:rPr>
          <w:rFonts w:ascii="Arial" w:hAnsi="Arial" w:cs="Arial"/>
          <w:b/>
          <w:sz w:val="20"/>
        </w:rPr>
      </w:pPr>
    </w:p>
    <w:p w14:paraId="73C4F37E" w14:textId="77777777" w:rsidR="00381138" w:rsidRPr="00485871" w:rsidRDefault="00381138" w:rsidP="00381138">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14:paraId="65BE2F6B" w14:textId="77777777" w:rsidR="00381138" w:rsidRPr="00485871" w:rsidRDefault="00381138" w:rsidP="00381138">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14:paraId="4C2E0572" w14:textId="77777777" w:rsidR="00381138" w:rsidRPr="00485871" w:rsidRDefault="00381138" w:rsidP="00381138">
      <w:pPr>
        <w:spacing w:line="288" w:lineRule="auto"/>
        <w:rPr>
          <w:rFonts w:ascii="Arial Narrow" w:hAnsi="Arial Narrow"/>
          <w:sz w:val="26"/>
          <w:szCs w:val="26"/>
        </w:rPr>
      </w:pPr>
    </w:p>
    <w:p w14:paraId="1C93BDA2" w14:textId="77777777" w:rsidR="00381138" w:rsidRPr="00485871" w:rsidRDefault="00381138" w:rsidP="00381138">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lastRenderedPageBreak/>
        <w:t>Magistrado Ponente:</w:t>
      </w:r>
      <w:r w:rsidRPr="00485871">
        <w:rPr>
          <w:rFonts w:ascii="Arial Narrow" w:eastAsia="Arial Narrow" w:hAnsi="Arial Narrow" w:cs="Arial Narrow"/>
          <w:b/>
          <w:sz w:val="26"/>
          <w:szCs w:val="26"/>
        </w:rPr>
        <w:t xml:space="preserve"> FRANCISCO JAVIER TAMAYO TABARES</w:t>
      </w:r>
    </w:p>
    <w:p w14:paraId="6ADEB3CF" w14:textId="77777777" w:rsidR="00381138" w:rsidRDefault="00381138" w:rsidP="00381138">
      <w:pPr>
        <w:pStyle w:val="Sinespaciado"/>
        <w:spacing w:line="288" w:lineRule="auto"/>
        <w:rPr>
          <w:rFonts w:ascii="Arial Narrow" w:eastAsia="Arial Narrow" w:hAnsi="Arial Narrow"/>
          <w:sz w:val="26"/>
          <w:szCs w:val="26"/>
        </w:rPr>
      </w:pPr>
    </w:p>
    <w:p w14:paraId="4807D660" w14:textId="77777777" w:rsidR="00211A05" w:rsidRPr="00485871" w:rsidRDefault="00211A05" w:rsidP="00381138">
      <w:pPr>
        <w:pStyle w:val="Sinespaciado"/>
        <w:spacing w:line="288" w:lineRule="auto"/>
        <w:rPr>
          <w:rFonts w:ascii="Arial Narrow" w:eastAsia="Arial Narrow" w:hAnsi="Arial Narrow"/>
          <w:sz w:val="26"/>
          <w:szCs w:val="26"/>
        </w:rPr>
      </w:pPr>
    </w:p>
    <w:p w14:paraId="7CA502BB" w14:textId="77777777" w:rsidR="00381138" w:rsidRPr="00485871" w:rsidRDefault="00381138" w:rsidP="00381138">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14:paraId="6166CDEC" w14:textId="7F1FFB66" w:rsidR="00381138" w:rsidRDefault="00381138" w:rsidP="00381138">
      <w:pPr>
        <w:spacing w:line="288" w:lineRule="auto"/>
        <w:rPr>
          <w:rFonts w:ascii="Arial Narrow" w:hAnsi="Arial Narrow"/>
          <w:sz w:val="26"/>
          <w:szCs w:val="26"/>
        </w:rPr>
      </w:pPr>
    </w:p>
    <w:p w14:paraId="08FC8526" w14:textId="77777777" w:rsidR="00211A05" w:rsidRPr="00485871" w:rsidRDefault="00211A05" w:rsidP="00381138">
      <w:pPr>
        <w:spacing w:line="288" w:lineRule="auto"/>
        <w:rPr>
          <w:rFonts w:ascii="Arial Narrow" w:hAnsi="Arial Narrow"/>
          <w:sz w:val="26"/>
          <w:szCs w:val="26"/>
        </w:rPr>
      </w:pPr>
    </w:p>
    <w:p w14:paraId="50EE8F5A" w14:textId="77777777" w:rsidR="00181D67" w:rsidRPr="00421B2E" w:rsidRDefault="00241CF7" w:rsidP="00421B2E">
      <w:pPr>
        <w:spacing w:line="288" w:lineRule="auto"/>
        <w:ind w:firstLine="851"/>
        <w:jc w:val="both"/>
        <w:rPr>
          <w:rFonts w:ascii="Arial Narrow" w:hAnsi="Arial Narrow" w:cs="Arial"/>
          <w:bCs/>
          <w:iCs/>
          <w:sz w:val="26"/>
          <w:szCs w:val="26"/>
        </w:rPr>
      </w:pPr>
      <w:r w:rsidRPr="00421B2E">
        <w:rPr>
          <w:rFonts w:ascii="Arial Narrow" w:eastAsia="Calibri" w:hAnsi="Arial Narrow" w:cs="Arial"/>
          <w:sz w:val="26"/>
          <w:szCs w:val="26"/>
          <w:lang w:eastAsia="en-US"/>
        </w:rPr>
        <w:t xml:space="preserve">En Pereira, a los </w:t>
      </w:r>
      <w:r w:rsidR="009E1331" w:rsidRPr="00421B2E">
        <w:rPr>
          <w:rFonts w:ascii="Arial Narrow" w:eastAsia="Calibri" w:hAnsi="Arial Narrow" w:cs="Arial"/>
          <w:sz w:val="26"/>
          <w:szCs w:val="26"/>
          <w:lang w:eastAsia="en-US"/>
        </w:rPr>
        <w:t>veinticinco</w:t>
      </w:r>
      <w:r w:rsidR="00FF7447" w:rsidRPr="00421B2E">
        <w:rPr>
          <w:rFonts w:ascii="Arial Narrow" w:eastAsia="Calibri" w:hAnsi="Arial Narrow" w:cs="Arial"/>
          <w:sz w:val="26"/>
          <w:szCs w:val="26"/>
          <w:lang w:eastAsia="en-US"/>
        </w:rPr>
        <w:t xml:space="preserve"> </w:t>
      </w:r>
      <w:r w:rsidR="00181D67" w:rsidRPr="00421B2E">
        <w:rPr>
          <w:rFonts w:ascii="Arial Narrow" w:eastAsia="Calibri" w:hAnsi="Arial Narrow" w:cs="Arial"/>
          <w:sz w:val="26"/>
          <w:szCs w:val="26"/>
          <w:lang w:eastAsia="en-US"/>
        </w:rPr>
        <w:t>(</w:t>
      </w:r>
      <w:r w:rsidR="009E1331" w:rsidRPr="00421B2E">
        <w:rPr>
          <w:rFonts w:ascii="Arial Narrow" w:eastAsia="Calibri" w:hAnsi="Arial Narrow" w:cs="Arial"/>
          <w:sz w:val="26"/>
          <w:szCs w:val="26"/>
          <w:lang w:eastAsia="en-US"/>
        </w:rPr>
        <w:t>25</w:t>
      </w:r>
      <w:r w:rsidR="00181D67" w:rsidRPr="00421B2E">
        <w:rPr>
          <w:rFonts w:ascii="Arial Narrow" w:eastAsia="Calibri" w:hAnsi="Arial Narrow" w:cs="Arial"/>
          <w:sz w:val="26"/>
          <w:szCs w:val="26"/>
          <w:lang w:eastAsia="en-US"/>
        </w:rPr>
        <w:t>) día</w:t>
      </w:r>
      <w:r w:rsidRPr="00421B2E">
        <w:rPr>
          <w:rFonts w:ascii="Arial Narrow" w:eastAsia="Calibri" w:hAnsi="Arial Narrow" w:cs="Arial"/>
          <w:sz w:val="26"/>
          <w:szCs w:val="26"/>
          <w:lang w:eastAsia="en-US"/>
        </w:rPr>
        <w:t>s</w:t>
      </w:r>
      <w:r w:rsidR="00181D67" w:rsidRPr="00421B2E">
        <w:rPr>
          <w:rFonts w:ascii="Arial Narrow" w:eastAsia="Calibri" w:hAnsi="Arial Narrow" w:cs="Arial"/>
          <w:sz w:val="26"/>
          <w:szCs w:val="26"/>
          <w:lang w:eastAsia="en-US"/>
        </w:rPr>
        <w:t xml:space="preserve"> del mes de</w:t>
      </w:r>
      <w:r w:rsidR="00FF75A4" w:rsidRPr="00421B2E">
        <w:rPr>
          <w:rFonts w:ascii="Arial Narrow" w:eastAsia="Calibri" w:hAnsi="Arial Narrow" w:cs="Arial"/>
          <w:sz w:val="26"/>
          <w:szCs w:val="26"/>
          <w:lang w:eastAsia="en-US"/>
        </w:rPr>
        <w:t xml:space="preserve"> </w:t>
      </w:r>
      <w:r w:rsidR="009E1331" w:rsidRPr="00421B2E">
        <w:rPr>
          <w:rFonts w:ascii="Arial Narrow" w:eastAsia="Calibri" w:hAnsi="Arial Narrow" w:cs="Arial"/>
          <w:sz w:val="26"/>
          <w:szCs w:val="26"/>
          <w:lang w:eastAsia="en-US"/>
        </w:rPr>
        <w:t>octubre</w:t>
      </w:r>
      <w:r w:rsidR="00181D67" w:rsidRPr="00421B2E">
        <w:rPr>
          <w:rFonts w:ascii="Arial Narrow" w:eastAsia="Calibri" w:hAnsi="Arial Narrow" w:cs="Arial"/>
          <w:sz w:val="26"/>
          <w:szCs w:val="26"/>
          <w:lang w:eastAsia="en-US"/>
        </w:rPr>
        <w:t xml:space="preserve"> de dos mil </w:t>
      </w:r>
      <w:r w:rsidR="008B7AD7" w:rsidRPr="00421B2E">
        <w:rPr>
          <w:rFonts w:ascii="Arial Narrow" w:eastAsia="Calibri" w:hAnsi="Arial Narrow" w:cs="Arial"/>
          <w:sz w:val="26"/>
          <w:szCs w:val="26"/>
          <w:lang w:eastAsia="en-US"/>
        </w:rPr>
        <w:t>dieci</w:t>
      </w:r>
      <w:r w:rsidR="00190FE2" w:rsidRPr="00421B2E">
        <w:rPr>
          <w:rFonts w:ascii="Arial Narrow" w:eastAsia="Calibri" w:hAnsi="Arial Narrow" w:cs="Arial"/>
          <w:sz w:val="26"/>
          <w:szCs w:val="26"/>
          <w:lang w:eastAsia="en-US"/>
        </w:rPr>
        <w:t>ocho</w:t>
      </w:r>
      <w:r w:rsidR="00181D67" w:rsidRPr="00421B2E">
        <w:rPr>
          <w:rFonts w:ascii="Arial Narrow" w:eastAsia="Calibri" w:hAnsi="Arial Narrow" w:cs="Arial"/>
          <w:sz w:val="26"/>
          <w:szCs w:val="26"/>
          <w:lang w:eastAsia="en-US"/>
        </w:rPr>
        <w:t xml:space="preserve"> (201</w:t>
      </w:r>
      <w:r w:rsidR="00190FE2" w:rsidRPr="00421B2E">
        <w:rPr>
          <w:rFonts w:ascii="Arial Narrow" w:eastAsia="Calibri" w:hAnsi="Arial Narrow" w:cs="Arial"/>
          <w:sz w:val="26"/>
          <w:szCs w:val="26"/>
          <w:lang w:eastAsia="en-US"/>
        </w:rPr>
        <w:t>8</w:t>
      </w:r>
      <w:r w:rsidR="00181D67" w:rsidRPr="00421B2E">
        <w:rPr>
          <w:rFonts w:ascii="Arial Narrow" w:eastAsia="Calibri" w:hAnsi="Arial Narrow" w:cs="Arial"/>
          <w:sz w:val="26"/>
          <w:szCs w:val="26"/>
          <w:lang w:eastAsia="en-US"/>
        </w:rPr>
        <w:t>), siendo la</w:t>
      </w:r>
      <w:r w:rsidR="00921ABA" w:rsidRPr="00421B2E">
        <w:rPr>
          <w:rFonts w:ascii="Arial Narrow" w:eastAsia="Calibri" w:hAnsi="Arial Narrow" w:cs="Arial"/>
          <w:sz w:val="26"/>
          <w:szCs w:val="26"/>
          <w:lang w:eastAsia="en-US"/>
        </w:rPr>
        <w:t>s</w:t>
      </w:r>
      <w:r w:rsidRPr="00421B2E">
        <w:rPr>
          <w:rFonts w:ascii="Arial Narrow" w:eastAsia="Calibri" w:hAnsi="Arial Narrow" w:cs="Arial"/>
          <w:sz w:val="26"/>
          <w:szCs w:val="26"/>
          <w:lang w:eastAsia="en-US"/>
        </w:rPr>
        <w:t xml:space="preserve"> </w:t>
      </w:r>
      <w:r w:rsidR="004B1638" w:rsidRPr="00421B2E">
        <w:rPr>
          <w:rFonts w:ascii="Arial Narrow" w:eastAsia="Calibri" w:hAnsi="Arial Narrow" w:cs="Arial"/>
          <w:sz w:val="26"/>
          <w:szCs w:val="26"/>
          <w:lang w:eastAsia="en-US"/>
        </w:rPr>
        <w:t xml:space="preserve">nueve </w:t>
      </w:r>
      <w:r w:rsidR="008B7AD7" w:rsidRPr="00421B2E">
        <w:rPr>
          <w:rFonts w:ascii="Arial Narrow" w:eastAsia="Calibri" w:hAnsi="Arial Narrow" w:cs="Arial"/>
          <w:sz w:val="26"/>
          <w:szCs w:val="26"/>
          <w:lang w:eastAsia="en-US"/>
        </w:rPr>
        <w:t>de la mañana</w:t>
      </w:r>
      <w:r w:rsidRPr="00421B2E">
        <w:rPr>
          <w:rFonts w:ascii="Arial Narrow" w:eastAsia="Calibri" w:hAnsi="Arial Narrow" w:cs="Arial"/>
          <w:sz w:val="26"/>
          <w:szCs w:val="26"/>
          <w:lang w:eastAsia="en-US"/>
        </w:rPr>
        <w:t xml:space="preserve"> </w:t>
      </w:r>
      <w:r w:rsidR="00181D67" w:rsidRPr="00421B2E">
        <w:rPr>
          <w:rFonts w:ascii="Arial Narrow" w:eastAsia="Calibri" w:hAnsi="Arial Narrow" w:cs="Arial"/>
          <w:sz w:val="26"/>
          <w:szCs w:val="26"/>
          <w:lang w:eastAsia="en-US"/>
        </w:rPr>
        <w:t>(</w:t>
      </w:r>
      <w:r w:rsidR="004B1638" w:rsidRPr="00421B2E">
        <w:rPr>
          <w:rFonts w:ascii="Arial Narrow" w:eastAsia="Calibri" w:hAnsi="Arial Narrow" w:cs="Arial"/>
          <w:sz w:val="26"/>
          <w:szCs w:val="26"/>
          <w:lang w:eastAsia="en-US"/>
        </w:rPr>
        <w:t>09</w:t>
      </w:r>
      <w:r w:rsidR="00181D67" w:rsidRPr="00421B2E">
        <w:rPr>
          <w:rFonts w:ascii="Arial Narrow" w:eastAsia="Calibri" w:hAnsi="Arial Narrow" w:cs="Arial"/>
          <w:sz w:val="26"/>
          <w:szCs w:val="26"/>
          <w:lang w:eastAsia="en-US"/>
        </w:rPr>
        <w:t>:</w:t>
      </w:r>
      <w:r w:rsidR="009E1331" w:rsidRPr="00421B2E">
        <w:rPr>
          <w:rFonts w:ascii="Arial Narrow" w:eastAsia="Calibri" w:hAnsi="Arial Narrow" w:cs="Arial"/>
          <w:sz w:val="26"/>
          <w:szCs w:val="26"/>
          <w:lang w:eastAsia="en-US"/>
        </w:rPr>
        <w:t>00</w:t>
      </w:r>
      <w:r w:rsidR="00FF75A4" w:rsidRPr="00421B2E">
        <w:rPr>
          <w:rFonts w:ascii="Arial Narrow" w:eastAsia="Calibri" w:hAnsi="Arial Narrow" w:cs="Arial"/>
          <w:sz w:val="26"/>
          <w:szCs w:val="26"/>
          <w:lang w:eastAsia="en-US"/>
        </w:rPr>
        <w:t xml:space="preserve"> </w:t>
      </w:r>
      <w:r w:rsidR="00921ABA" w:rsidRPr="00421B2E">
        <w:rPr>
          <w:rFonts w:ascii="Arial Narrow" w:eastAsia="Calibri" w:hAnsi="Arial Narrow" w:cs="Arial"/>
          <w:sz w:val="26"/>
          <w:szCs w:val="26"/>
          <w:lang w:eastAsia="en-US"/>
        </w:rPr>
        <w:t>a</w:t>
      </w:r>
      <w:r w:rsidR="00181D67" w:rsidRPr="00421B2E">
        <w:rPr>
          <w:rFonts w:ascii="Arial Narrow" w:eastAsia="Calibri" w:hAnsi="Arial Narrow" w:cs="Arial"/>
          <w:sz w:val="26"/>
          <w:szCs w:val="26"/>
          <w:lang w:eastAsia="en-US"/>
        </w:rPr>
        <w:t xml:space="preserve">.m.), </w:t>
      </w:r>
      <w:r w:rsidR="00181D67" w:rsidRPr="00421B2E">
        <w:rPr>
          <w:rFonts w:ascii="Arial Narrow" w:hAnsi="Arial Narrow" w:cs="Tahoma"/>
          <w:bCs/>
          <w:color w:val="000000"/>
          <w:sz w:val="26"/>
          <w:szCs w:val="26"/>
          <w:lang w:eastAsia="es-CO"/>
        </w:rPr>
        <w:t>reunidos en la Sala de Audiencia los magistrados de la Sala</w:t>
      </w:r>
      <w:r w:rsidR="00921ABA" w:rsidRPr="00421B2E">
        <w:rPr>
          <w:rFonts w:ascii="Arial Narrow" w:hAnsi="Arial Narrow" w:cs="Tahoma"/>
          <w:bCs/>
          <w:color w:val="000000"/>
          <w:sz w:val="26"/>
          <w:szCs w:val="26"/>
          <w:lang w:eastAsia="es-CO"/>
        </w:rPr>
        <w:t xml:space="preserve"> </w:t>
      </w:r>
      <w:r w:rsidR="00190FE2" w:rsidRPr="00421B2E">
        <w:rPr>
          <w:rFonts w:ascii="Arial Narrow" w:hAnsi="Arial Narrow" w:cs="Tahoma"/>
          <w:bCs/>
          <w:color w:val="000000"/>
          <w:sz w:val="26"/>
          <w:szCs w:val="26"/>
          <w:lang w:eastAsia="es-CO"/>
        </w:rPr>
        <w:t xml:space="preserve">Cuarta </w:t>
      </w:r>
      <w:r w:rsidR="00921ABA" w:rsidRPr="00421B2E">
        <w:rPr>
          <w:rFonts w:ascii="Arial Narrow" w:hAnsi="Arial Narrow" w:cs="Tahoma"/>
          <w:bCs/>
          <w:color w:val="000000"/>
          <w:sz w:val="26"/>
          <w:szCs w:val="26"/>
          <w:lang w:eastAsia="es-CO"/>
        </w:rPr>
        <w:t>de Decisión</w:t>
      </w:r>
      <w:r w:rsidR="00181D67" w:rsidRPr="00421B2E">
        <w:rPr>
          <w:rFonts w:ascii="Arial Narrow" w:hAnsi="Arial Narrow" w:cs="Tahoma"/>
          <w:bCs/>
          <w:color w:val="000000"/>
          <w:sz w:val="26"/>
          <w:szCs w:val="26"/>
          <w:lang w:eastAsia="es-CO"/>
        </w:rPr>
        <w:t xml:space="preserve"> Laboral del Tribunal Superior de Pereira, el ponente declara abierto el acto, que tiene por objeto resolver el </w:t>
      </w:r>
      <w:r w:rsidR="009E1331" w:rsidRPr="00421B2E">
        <w:rPr>
          <w:rFonts w:ascii="Arial Narrow" w:hAnsi="Arial Narrow" w:cs="Tahoma"/>
          <w:bCs/>
          <w:color w:val="000000"/>
          <w:sz w:val="26"/>
          <w:szCs w:val="26"/>
          <w:lang w:eastAsia="es-CO"/>
        </w:rPr>
        <w:t>recurso de apelación contra la</w:t>
      </w:r>
      <w:r w:rsidR="00921ABA" w:rsidRPr="00421B2E">
        <w:rPr>
          <w:rFonts w:ascii="Arial Narrow" w:hAnsi="Arial Narrow" w:cs="Tahoma"/>
          <w:bCs/>
          <w:color w:val="000000"/>
          <w:sz w:val="26"/>
          <w:szCs w:val="26"/>
          <w:lang w:eastAsia="es-CO"/>
        </w:rPr>
        <w:t xml:space="preserve"> sentencia </w:t>
      </w:r>
      <w:r w:rsidR="009E1331" w:rsidRPr="00421B2E">
        <w:rPr>
          <w:rFonts w:ascii="Arial Narrow" w:hAnsi="Arial Narrow" w:cs="Tahoma"/>
          <w:bCs/>
          <w:color w:val="000000"/>
          <w:sz w:val="26"/>
          <w:szCs w:val="26"/>
          <w:lang w:eastAsia="es-CO"/>
        </w:rPr>
        <w:t xml:space="preserve">31 de enero de 2018 </w:t>
      </w:r>
      <w:r w:rsidR="00921ABA" w:rsidRPr="00421B2E">
        <w:rPr>
          <w:rFonts w:ascii="Arial Narrow" w:hAnsi="Arial Narrow" w:cs="Tahoma"/>
          <w:bCs/>
          <w:color w:val="000000"/>
          <w:sz w:val="26"/>
          <w:szCs w:val="26"/>
          <w:lang w:eastAsia="es-CO"/>
        </w:rPr>
        <w:t>por el Juzgado</w:t>
      </w:r>
      <w:r w:rsidR="009E1331" w:rsidRPr="00421B2E">
        <w:rPr>
          <w:rFonts w:ascii="Arial Narrow" w:hAnsi="Arial Narrow" w:cs="Tahoma"/>
          <w:bCs/>
          <w:color w:val="000000"/>
          <w:sz w:val="26"/>
          <w:szCs w:val="26"/>
          <w:lang w:eastAsia="es-CO"/>
        </w:rPr>
        <w:t xml:space="preserve"> Promiscuo del Circuito de La Virginia</w:t>
      </w:r>
      <w:r w:rsidR="000002A6" w:rsidRPr="00421B2E">
        <w:rPr>
          <w:rFonts w:ascii="Arial Narrow" w:hAnsi="Arial Narrow" w:cs="Tahoma"/>
          <w:bCs/>
          <w:color w:val="000000"/>
          <w:sz w:val="26"/>
          <w:szCs w:val="26"/>
          <w:lang w:eastAsia="es-CO"/>
        </w:rPr>
        <w:t xml:space="preserve">, </w:t>
      </w:r>
      <w:r w:rsidR="00181D67" w:rsidRPr="00421B2E">
        <w:rPr>
          <w:rFonts w:ascii="Arial Narrow" w:hAnsi="Arial Narrow" w:cs="Arial"/>
          <w:sz w:val="26"/>
          <w:szCs w:val="26"/>
        </w:rPr>
        <w:t>dentro del proceso ordinario laboral promovido por</w:t>
      </w:r>
      <w:r w:rsidR="00A915C0" w:rsidRPr="00421B2E">
        <w:rPr>
          <w:rFonts w:ascii="Arial Narrow" w:hAnsi="Arial Narrow" w:cs="Arial"/>
          <w:sz w:val="26"/>
          <w:szCs w:val="26"/>
        </w:rPr>
        <w:t xml:space="preserve"> </w:t>
      </w:r>
      <w:r w:rsidR="009E1331" w:rsidRPr="00421B2E">
        <w:rPr>
          <w:rFonts w:ascii="Arial Narrow" w:hAnsi="Arial Narrow" w:cs="Arial"/>
          <w:b/>
          <w:i/>
          <w:sz w:val="26"/>
          <w:szCs w:val="26"/>
        </w:rPr>
        <w:t xml:space="preserve">Conrado Echeverry </w:t>
      </w:r>
      <w:proofErr w:type="spellStart"/>
      <w:r w:rsidR="009E1331" w:rsidRPr="00421B2E">
        <w:rPr>
          <w:rFonts w:ascii="Arial Narrow" w:hAnsi="Arial Narrow" w:cs="Arial"/>
          <w:b/>
          <w:i/>
          <w:sz w:val="26"/>
          <w:szCs w:val="26"/>
        </w:rPr>
        <w:t>Aristizábal</w:t>
      </w:r>
      <w:proofErr w:type="spellEnd"/>
      <w:r w:rsidR="00482D15" w:rsidRPr="00421B2E">
        <w:rPr>
          <w:rFonts w:ascii="Arial Narrow" w:hAnsi="Arial Narrow" w:cs="Arial"/>
          <w:b/>
          <w:i/>
          <w:sz w:val="26"/>
          <w:szCs w:val="26"/>
        </w:rPr>
        <w:t xml:space="preserve"> </w:t>
      </w:r>
      <w:r w:rsidR="00181D67" w:rsidRPr="00421B2E">
        <w:rPr>
          <w:rFonts w:ascii="Arial Narrow" w:hAnsi="Arial Narrow" w:cs="Arial"/>
          <w:sz w:val="26"/>
          <w:szCs w:val="26"/>
        </w:rPr>
        <w:t xml:space="preserve">contra </w:t>
      </w:r>
      <w:r w:rsidR="009E1331" w:rsidRPr="00421B2E">
        <w:rPr>
          <w:rFonts w:ascii="Arial Narrow" w:hAnsi="Arial Narrow" w:cs="Arial"/>
          <w:b/>
          <w:i/>
          <w:sz w:val="26"/>
          <w:szCs w:val="26"/>
        </w:rPr>
        <w:t>Héctor Fabio Rodas López.</w:t>
      </w:r>
    </w:p>
    <w:p w14:paraId="6AFE4EA1" w14:textId="77777777" w:rsidR="00181D67" w:rsidRPr="00421B2E" w:rsidRDefault="00181D67" w:rsidP="00421B2E">
      <w:pPr>
        <w:spacing w:line="288" w:lineRule="auto"/>
        <w:ind w:firstLine="851"/>
        <w:jc w:val="both"/>
        <w:rPr>
          <w:rFonts w:ascii="Arial Narrow" w:hAnsi="Arial Narrow" w:cs="Arial"/>
          <w:bCs/>
          <w:iCs/>
          <w:sz w:val="26"/>
          <w:szCs w:val="26"/>
        </w:rPr>
      </w:pPr>
    </w:p>
    <w:p w14:paraId="391B55A6" w14:textId="77777777" w:rsidR="00181D67" w:rsidRPr="00421B2E" w:rsidRDefault="00181D67" w:rsidP="00421B2E">
      <w:pPr>
        <w:shd w:val="clear" w:color="auto" w:fill="FFFFFF"/>
        <w:spacing w:line="288" w:lineRule="auto"/>
        <w:ind w:firstLine="708"/>
        <w:jc w:val="both"/>
        <w:rPr>
          <w:rFonts w:ascii="Arial Narrow" w:hAnsi="Arial Narrow" w:cs="Tahoma"/>
          <w:b/>
          <w:bCs/>
          <w:color w:val="000000"/>
          <w:sz w:val="26"/>
          <w:szCs w:val="26"/>
          <w:lang w:eastAsia="es-CO"/>
        </w:rPr>
      </w:pPr>
      <w:r w:rsidRPr="00421B2E">
        <w:rPr>
          <w:rFonts w:ascii="Arial Narrow" w:hAnsi="Arial Narrow" w:cs="Tahoma"/>
          <w:b/>
          <w:bCs/>
          <w:color w:val="000000"/>
          <w:sz w:val="26"/>
          <w:szCs w:val="26"/>
          <w:lang w:eastAsia="es-CO"/>
        </w:rPr>
        <w:t>IDENTIFICACIÓN DE LOS PRESENTES:</w:t>
      </w:r>
    </w:p>
    <w:p w14:paraId="68B18F27" w14:textId="77777777" w:rsidR="00181D67" w:rsidRPr="00421B2E" w:rsidRDefault="00181D67" w:rsidP="00421B2E">
      <w:pPr>
        <w:pStyle w:val="Sinespaciado"/>
        <w:spacing w:line="288" w:lineRule="auto"/>
        <w:rPr>
          <w:rFonts w:ascii="Arial Narrow" w:hAnsi="Arial Narrow"/>
          <w:sz w:val="26"/>
          <w:szCs w:val="26"/>
          <w:lang w:eastAsia="es-CO"/>
        </w:rPr>
      </w:pPr>
    </w:p>
    <w:p w14:paraId="7ECDC0CD" w14:textId="77777777" w:rsidR="00181D67" w:rsidRPr="00421B2E" w:rsidRDefault="00181D67" w:rsidP="00421B2E">
      <w:pPr>
        <w:pStyle w:val="Sinespaciado"/>
        <w:spacing w:line="288" w:lineRule="auto"/>
        <w:rPr>
          <w:rFonts w:ascii="Arial Narrow" w:hAnsi="Arial Narrow"/>
          <w:sz w:val="26"/>
          <w:szCs w:val="26"/>
        </w:rPr>
      </w:pPr>
    </w:p>
    <w:p w14:paraId="366A7F6B" w14:textId="77777777" w:rsidR="00181D67" w:rsidRPr="00421B2E" w:rsidRDefault="00AF1D5C" w:rsidP="00421B2E">
      <w:pPr>
        <w:spacing w:line="288" w:lineRule="auto"/>
        <w:ind w:firstLine="851"/>
        <w:rPr>
          <w:rFonts w:ascii="Arial Narrow" w:hAnsi="Arial Narrow" w:cs="Tahoma"/>
          <w:b/>
          <w:i/>
          <w:sz w:val="26"/>
          <w:szCs w:val="26"/>
        </w:rPr>
      </w:pPr>
      <w:r w:rsidRPr="00421B2E">
        <w:rPr>
          <w:rFonts w:ascii="Arial Narrow" w:hAnsi="Arial Narrow" w:cs="Tahoma"/>
          <w:b/>
          <w:i/>
          <w:sz w:val="26"/>
          <w:szCs w:val="26"/>
        </w:rPr>
        <w:t xml:space="preserve">I. </w:t>
      </w:r>
      <w:r w:rsidR="00181D67" w:rsidRPr="00421B2E">
        <w:rPr>
          <w:rFonts w:ascii="Arial Narrow" w:hAnsi="Arial Narrow" w:cs="Tahoma"/>
          <w:b/>
          <w:i/>
          <w:sz w:val="26"/>
          <w:szCs w:val="26"/>
        </w:rPr>
        <w:t>INTRODUCCIÓN</w:t>
      </w:r>
    </w:p>
    <w:p w14:paraId="2EA70AF5" w14:textId="77777777" w:rsidR="00181D67" w:rsidRDefault="00181D67" w:rsidP="00421B2E">
      <w:pPr>
        <w:pStyle w:val="Sinespaciado"/>
        <w:spacing w:line="288" w:lineRule="auto"/>
        <w:rPr>
          <w:rFonts w:ascii="Arial Narrow" w:hAnsi="Arial Narrow"/>
          <w:sz w:val="26"/>
          <w:szCs w:val="26"/>
        </w:rPr>
      </w:pPr>
    </w:p>
    <w:p w14:paraId="5A8CB77A" w14:textId="77777777" w:rsidR="00211A05" w:rsidRPr="00421B2E" w:rsidRDefault="00211A05" w:rsidP="00421B2E">
      <w:pPr>
        <w:pStyle w:val="Sinespaciado"/>
        <w:spacing w:line="288" w:lineRule="auto"/>
        <w:rPr>
          <w:rFonts w:ascii="Arial Narrow" w:hAnsi="Arial Narrow"/>
          <w:sz w:val="26"/>
          <w:szCs w:val="26"/>
        </w:rPr>
      </w:pPr>
    </w:p>
    <w:p w14:paraId="595C1FBC" w14:textId="77777777" w:rsidR="00BE7647" w:rsidRPr="00421B2E" w:rsidRDefault="00181D67" w:rsidP="00421B2E">
      <w:pPr>
        <w:shd w:val="clear" w:color="auto" w:fill="FFFFFF"/>
        <w:spacing w:line="288" w:lineRule="auto"/>
        <w:ind w:firstLine="851"/>
        <w:jc w:val="both"/>
        <w:rPr>
          <w:rFonts w:ascii="Arial Narrow" w:hAnsi="Arial Narrow" w:cs="Tahoma"/>
          <w:sz w:val="26"/>
          <w:szCs w:val="26"/>
        </w:rPr>
      </w:pPr>
      <w:r w:rsidRPr="00421B2E">
        <w:rPr>
          <w:rFonts w:ascii="Arial Narrow" w:hAnsi="Arial Narrow" w:cs="Tahoma"/>
          <w:sz w:val="26"/>
          <w:szCs w:val="26"/>
        </w:rPr>
        <w:t xml:space="preserve">Antes de que procedan los asistentes a descorrer el traslado para alegar en esta instancia, conforme a las voces del artículo 13 de la Ley 1149 de 2007, </w:t>
      </w:r>
      <w:r w:rsidR="00894F1F" w:rsidRPr="00421B2E">
        <w:rPr>
          <w:rFonts w:ascii="Arial Narrow" w:hAnsi="Arial Narrow" w:cs="Tahoma"/>
          <w:sz w:val="26"/>
          <w:szCs w:val="26"/>
        </w:rPr>
        <w:t>dígase</w:t>
      </w:r>
      <w:r w:rsidR="000E166B" w:rsidRPr="00421B2E">
        <w:rPr>
          <w:rFonts w:ascii="Arial Narrow" w:hAnsi="Arial Narrow" w:cs="Tahoma"/>
          <w:sz w:val="26"/>
          <w:szCs w:val="26"/>
        </w:rPr>
        <w:t xml:space="preserve"> </w:t>
      </w:r>
      <w:r w:rsidR="007F4199" w:rsidRPr="00421B2E">
        <w:rPr>
          <w:rFonts w:ascii="Arial Narrow" w:hAnsi="Arial Narrow" w:cs="Tahoma"/>
          <w:sz w:val="26"/>
          <w:szCs w:val="26"/>
        </w:rPr>
        <w:t xml:space="preserve">que se pide la </w:t>
      </w:r>
      <w:r w:rsidR="00517976" w:rsidRPr="00421B2E">
        <w:rPr>
          <w:rFonts w:ascii="Arial Narrow" w:hAnsi="Arial Narrow" w:cs="Tahoma"/>
          <w:sz w:val="26"/>
          <w:szCs w:val="26"/>
        </w:rPr>
        <w:t>declaratoria de un contrato de trabajo entre las partes enfrentadas</w:t>
      </w:r>
      <w:r w:rsidR="00443C47" w:rsidRPr="00421B2E">
        <w:rPr>
          <w:rFonts w:ascii="Arial Narrow" w:hAnsi="Arial Narrow" w:cs="Tahoma"/>
          <w:sz w:val="26"/>
          <w:szCs w:val="26"/>
        </w:rPr>
        <w:t>, a término indefinido</w:t>
      </w:r>
      <w:r w:rsidR="00517976" w:rsidRPr="00421B2E">
        <w:rPr>
          <w:rFonts w:ascii="Arial Narrow" w:hAnsi="Arial Narrow" w:cs="Tahoma"/>
          <w:sz w:val="26"/>
          <w:szCs w:val="26"/>
        </w:rPr>
        <w:t>,</w:t>
      </w:r>
      <w:r w:rsidR="00443C47" w:rsidRPr="00421B2E">
        <w:rPr>
          <w:rFonts w:ascii="Arial Narrow" w:hAnsi="Arial Narrow" w:cs="Tahoma"/>
          <w:sz w:val="26"/>
          <w:szCs w:val="26"/>
        </w:rPr>
        <w:t xml:space="preserve"> entre el </w:t>
      </w:r>
      <w:r w:rsidR="009E1331" w:rsidRPr="00421B2E">
        <w:rPr>
          <w:rFonts w:ascii="Arial Narrow" w:hAnsi="Arial Narrow" w:cs="Tahoma"/>
          <w:sz w:val="26"/>
          <w:szCs w:val="26"/>
        </w:rPr>
        <w:t>20 de agosto de 2011 hasta el 11 de enero de 2017</w:t>
      </w:r>
      <w:r w:rsidR="00BE7647" w:rsidRPr="00421B2E">
        <w:rPr>
          <w:rFonts w:ascii="Arial Narrow" w:hAnsi="Arial Narrow" w:cs="Tahoma"/>
          <w:sz w:val="26"/>
          <w:szCs w:val="26"/>
        </w:rPr>
        <w:t xml:space="preserve"> y que l</w:t>
      </w:r>
      <w:r w:rsidR="009E1331" w:rsidRPr="00421B2E">
        <w:rPr>
          <w:rFonts w:ascii="Arial Narrow" w:hAnsi="Arial Narrow" w:cs="Tahoma"/>
          <w:sz w:val="26"/>
          <w:szCs w:val="26"/>
        </w:rPr>
        <w:t>a misma terminó por un despido indirecto</w:t>
      </w:r>
      <w:r w:rsidR="00BE7647" w:rsidRPr="00421B2E">
        <w:rPr>
          <w:rFonts w:ascii="Arial Narrow" w:hAnsi="Arial Narrow" w:cs="Tahoma"/>
          <w:sz w:val="26"/>
          <w:szCs w:val="26"/>
        </w:rPr>
        <w:t xml:space="preserve">. Consecuencia </w:t>
      </w:r>
      <w:r w:rsidR="00443C47" w:rsidRPr="00421B2E">
        <w:rPr>
          <w:rFonts w:ascii="Arial Narrow" w:hAnsi="Arial Narrow" w:cs="Tahoma"/>
          <w:sz w:val="26"/>
          <w:szCs w:val="26"/>
        </w:rPr>
        <w:t xml:space="preserve">de </w:t>
      </w:r>
      <w:r w:rsidR="00BE7647" w:rsidRPr="00421B2E">
        <w:rPr>
          <w:rFonts w:ascii="Arial Narrow" w:hAnsi="Arial Narrow" w:cs="Tahoma"/>
          <w:sz w:val="26"/>
          <w:szCs w:val="26"/>
        </w:rPr>
        <w:t>lo anterio</w:t>
      </w:r>
      <w:r w:rsidR="009E1331" w:rsidRPr="00421B2E">
        <w:rPr>
          <w:rFonts w:ascii="Arial Narrow" w:hAnsi="Arial Narrow" w:cs="Tahoma"/>
          <w:sz w:val="26"/>
          <w:szCs w:val="26"/>
        </w:rPr>
        <w:t>r, pide que se imponga condena al demandado</w:t>
      </w:r>
      <w:r w:rsidR="00BE7647" w:rsidRPr="00421B2E">
        <w:rPr>
          <w:rFonts w:ascii="Arial Narrow" w:hAnsi="Arial Narrow" w:cs="Tahoma"/>
          <w:sz w:val="26"/>
          <w:szCs w:val="26"/>
        </w:rPr>
        <w:t>, por concepto de cesantías e intereses, vacaciones, auxilio de transporte, prima de servicios, indemnización por despido injustificado y sanción moratoria por el no pago de las prestaciones al finalizar el vínculo</w:t>
      </w:r>
      <w:r w:rsidR="009E1331" w:rsidRPr="00421B2E">
        <w:rPr>
          <w:rFonts w:ascii="Arial Narrow" w:hAnsi="Arial Narrow" w:cs="Tahoma"/>
          <w:sz w:val="26"/>
          <w:szCs w:val="26"/>
        </w:rPr>
        <w:t>, trabajo dominical y festivo, dotación y los aportes a seguridad social en pensión</w:t>
      </w:r>
      <w:r w:rsidR="00BE7647" w:rsidRPr="00421B2E">
        <w:rPr>
          <w:rFonts w:ascii="Arial Narrow" w:hAnsi="Arial Narrow" w:cs="Tahoma"/>
          <w:sz w:val="26"/>
          <w:szCs w:val="26"/>
        </w:rPr>
        <w:t>.</w:t>
      </w:r>
    </w:p>
    <w:p w14:paraId="3E3A5B1E" w14:textId="77777777" w:rsidR="00BE7647" w:rsidRPr="00421B2E" w:rsidRDefault="00BE7647" w:rsidP="00421B2E">
      <w:pPr>
        <w:shd w:val="clear" w:color="auto" w:fill="FFFFFF"/>
        <w:spacing w:line="288" w:lineRule="auto"/>
        <w:ind w:firstLine="851"/>
        <w:jc w:val="both"/>
        <w:rPr>
          <w:rFonts w:ascii="Arial Narrow" w:hAnsi="Arial Narrow" w:cs="Tahoma"/>
          <w:sz w:val="26"/>
          <w:szCs w:val="26"/>
        </w:rPr>
      </w:pPr>
    </w:p>
    <w:p w14:paraId="5FC67659" w14:textId="77777777" w:rsidR="00A81AA6" w:rsidRPr="00421B2E" w:rsidRDefault="00BE7647" w:rsidP="00421B2E">
      <w:pPr>
        <w:shd w:val="clear" w:color="auto" w:fill="FFFFFF"/>
        <w:spacing w:line="288" w:lineRule="auto"/>
        <w:ind w:firstLine="851"/>
        <w:jc w:val="both"/>
        <w:rPr>
          <w:rFonts w:ascii="Arial Narrow" w:hAnsi="Arial Narrow" w:cs="Tahoma"/>
          <w:sz w:val="26"/>
          <w:szCs w:val="26"/>
        </w:rPr>
      </w:pPr>
      <w:r w:rsidRPr="00421B2E">
        <w:rPr>
          <w:rFonts w:ascii="Arial Narrow" w:hAnsi="Arial Narrow" w:cs="Tahoma"/>
          <w:sz w:val="26"/>
          <w:szCs w:val="26"/>
        </w:rPr>
        <w:t>Relata para así pedir, que el actor prestó sus servicios</w:t>
      </w:r>
      <w:r w:rsidR="00A81AA6" w:rsidRPr="00421B2E">
        <w:rPr>
          <w:rFonts w:ascii="Arial Narrow" w:hAnsi="Arial Narrow" w:cs="Tahoma"/>
          <w:sz w:val="26"/>
          <w:szCs w:val="26"/>
        </w:rPr>
        <w:t xml:space="preserve"> a través de un </w:t>
      </w:r>
      <w:r w:rsidR="00A81AA6" w:rsidRPr="00421B2E">
        <w:rPr>
          <w:rFonts w:ascii="Arial Narrow" w:hAnsi="Arial Narrow" w:cs="Tahoma"/>
          <w:i/>
          <w:sz w:val="26"/>
          <w:szCs w:val="26"/>
        </w:rPr>
        <w:t>contrato de prestación de servicios</w:t>
      </w:r>
      <w:r w:rsidR="00A81AA6" w:rsidRPr="00421B2E">
        <w:rPr>
          <w:rFonts w:ascii="Arial Narrow" w:hAnsi="Arial Narrow" w:cs="Tahoma"/>
          <w:sz w:val="26"/>
          <w:szCs w:val="26"/>
        </w:rPr>
        <w:t xml:space="preserve"> a favor de Héctor Fabio Rodas López en el </w:t>
      </w:r>
      <w:r w:rsidR="00A81AA6" w:rsidRPr="00421B2E">
        <w:rPr>
          <w:rFonts w:ascii="Arial Narrow" w:hAnsi="Arial Narrow" w:cs="Tahoma"/>
          <w:i/>
          <w:sz w:val="26"/>
          <w:szCs w:val="26"/>
        </w:rPr>
        <w:t xml:space="preserve">Bar </w:t>
      </w:r>
      <w:proofErr w:type="spellStart"/>
      <w:r w:rsidR="00A81AA6" w:rsidRPr="00421B2E">
        <w:rPr>
          <w:rFonts w:ascii="Arial Narrow" w:hAnsi="Arial Narrow" w:cs="Tahoma"/>
          <w:i/>
          <w:sz w:val="26"/>
          <w:szCs w:val="26"/>
        </w:rPr>
        <w:t>Discotec</w:t>
      </w:r>
      <w:proofErr w:type="spellEnd"/>
      <w:r w:rsidR="00A81AA6" w:rsidRPr="00421B2E">
        <w:rPr>
          <w:rFonts w:ascii="Arial Narrow" w:hAnsi="Arial Narrow" w:cs="Tahoma"/>
          <w:i/>
          <w:sz w:val="26"/>
          <w:szCs w:val="26"/>
        </w:rPr>
        <w:t xml:space="preserve"> </w:t>
      </w:r>
      <w:proofErr w:type="spellStart"/>
      <w:r w:rsidR="00A81AA6" w:rsidRPr="00421B2E">
        <w:rPr>
          <w:rFonts w:ascii="Arial Narrow" w:hAnsi="Arial Narrow" w:cs="Tahoma"/>
          <w:i/>
          <w:sz w:val="26"/>
          <w:szCs w:val="26"/>
        </w:rPr>
        <w:t>Amorama</w:t>
      </w:r>
      <w:proofErr w:type="spellEnd"/>
      <w:r w:rsidR="00A81AA6" w:rsidRPr="00421B2E">
        <w:rPr>
          <w:rFonts w:ascii="Arial Narrow" w:hAnsi="Arial Narrow" w:cs="Tahoma"/>
          <w:sz w:val="26"/>
          <w:szCs w:val="26"/>
        </w:rPr>
        <w:t xml:space="preserve">, ubicado en la Celia, Risaralda; </w:t>
      </w:r>
      <w:r w:rsidRPr="00421B2E">
        <w:rPr>
          <w:rFonts w:ascii="Arial Narrow" w:hAnsi="Arial Narrow" w:cs="Tahoma"/>
          <w:sz w:val="26"/>
          <w:szCs w:val="26"/>
        </w:rPr>
        <w:t xml:space="preserve">que sus funciones </w:t>
      </w:r>
      <w:r w:rsidR="00A81AA6" w:rsidRPr="00421B2E">
        <w:rPr>
          <w:rFonts w:ascii="Arial Narrow" w:hAnsi="Arial Narrow" w:cs="Tahoma"/>
          <w:sz w:val="26"/>
          <w:szCs w:val="26"/>
        </w:rPr>
        <w:t>consistían en administrar el establecimiento de comercio en cumplimiento de un horario y órdenes, para lo cual recaudaba el dinero de las ventas, organizaba, direccionaba y aseguraba el establecimiento; que tal ví</w:t>
      </w:r>
      <w:r w:rsidRPr="00421B2E">
        <w:rPr>
          <w:rFonts w:ascii="Arial Narrow" w:hAnsi="Arial Narrow" w:cs="Tahoma"/>
          <w:sz w:val="26"/>
          <w:szCs w:val="26"/>
        </w:rPr>
        <w:t xml:space="preserve">nculo inició el </w:t>
      </w:r>
      <w:r w:rsidR="00A81AA6" w:rsidRPr="00421B2E">
        <w:rPr>
          <w:rFonts w:ascii="Arial Narrow" w:hAnsi="Arial Narrow" w:cs="Tahoma"/>
          <w:sz w:val="26"/>
          <w:szCs w:val="26"/>
        </w:rPr>
        <w:t>20 de agosto de 2011 y finalizó el 11 de enero de 2017; que laboraba todos los días de la semana con excepción del martes en horario de 4 p.m. a 12 p.m. durante la semana, y los sábados y domingos desde las 10 a.m. hasta las 3 y 2 a.m. respectivamente, itinerario que variaba para la época de fiestas del municipio; que su salario era variable, sin alcanzar el salario mínimo legal mensual vigente y sin que se pagaran horas extras diurnas o nocturnas, ni recargos dominicales o festivos; que su empleador finalizó u</w:t>
      </w:r>
      <w:r w:rsidR="00F2660C" w:rsidRPr="00421B2E">
        <w:rPr>
          <w:rFonts w:ascii="Arial Narrow" w:hAnsi="Arial Narrow" w:cs="Tahoma"/>
          <w:sz w:val="26"/>
          <w:szCs w:val="26"/>
        </w:rPr>
        <w:t xml:space="preserve">nilateralmente el contrato; que nunca le pagaron las prestaciones sociales debidas, ni vacaciones, auxilio de transporte o dotación alguna. </w:t>
      </w:r>
    </w:p>
    <w:p w14:paraId="5BB7161D" w14:textId="77777777" w:rsidR="000C2D42" w:rsidRPr="00421B2E" w:rsidRDefault="000C2D42" w:rsidP="00421B2E">
      <w:pPr>
        <w:shd w:val="clear" w:color="auto" w:fill="FFFFFF"/>
        <w:spacing w:line="288" w:lineRule="auto"/>
        <w:ind w:firstLine="851"/>
        <w:jc w:val="both"/>
        <w:rPr>
          <w:rFonts w:ascii="Arial Narrow" w:hAnsi="Arial Narrow" w:cs="Tahoma"/>
          <w:sz w:val="26"/>
          <w:szCs w:val="26"/>
        </w:rPr>
      </w:pPr>
    </w:p>
    <w:p w14:paraId="0697F36B" w14:textId="2CA20B4A" w:rsidR="00E62B2E" w:rsidRPr="00421B2E" w:rsidRDefault="000C2D42" w:rsidP="00421B2E">
      <w:pPr>
        <w:shd w:val="clear" w:color="auto" w:fill="FFFFFF"/>
        <w:spacing w:line="288" w:lineRule="auto"/>
        <w:ind w:firstLine="851"/>
        <w:jc w:val="both"/>
        <w:rPr>
          <w:rFonts w:ascii="Arial Narrow" w:hAnsi="Arial Narrow" w:cs="Tahoma"/>
          <w:sz w:val="26"/>
          <w:szCs w:val="26"/>
        </w:rPr>
      </w:pPr>
      <w:r w:rsidRPr="00421B2E">
        <w:rPr>
          <w:rFonts w:ascii="Arial Narrow" w:hAnsi="Arial Narrow" w:cs="Tahoma"/>
          <w:sz w:val="26"/>
          <w:szCs w:val="26"/>
        </w:rPr>
        <w:lastRenderedPageBreak/>
        <w:t xml:space="preserve">Admitida la demanda, se dio traslado de la misma </w:t>
      </w:r>
      <w:r w:rsidR="00F2660C" w:rsidRPr="00421B2E">
        <w:rPr>
          <w:rFonts w:ascii="Arial Narrow" w:hAnsi="Arial Narrow" w:cs="Tahoma"/>
          <w:sz w:val="26"/>
          <w:szCs w:val="26"/>
        </w:rPr>
        <w:t xml:space="preserve">al demandado Héctor Fabio Rodas López que se opuso a todas y cada una de las pretensiones para lo cual argumentó que, el demandante sí prestó sus servicios en el establecimiento de comercio </w:t>
      </w:r>
      <w:proofErr w:type="spellStart"/>
      <w:r w:rsidR="00F2660C" w:rsidRPr="00421B2E">
        <w:rPr>
          <w:rFonts w:ascii="Arial Narrow" w:hAnsi="Arial Narrow" w:cs="Tahoma"/>
          <w:i/>
          <w:sz w:val="26"/>
          <w:szCs w:val="26"/>
        </w:rPr>
        <w:t>Amorama</w:t>
      </w:r>
      <w:proofErr w:type="spellEnd"/>
      <w:r w:rsidR="00F2660C" w:rsidRPr="00421B2E">
        <w:rPr>
          <w:rFonts w:ascii="Arial Narrow" w:hAnsi="Arial Narrow" w:cs="Tahoma"/>
          <w:sz w:val="26"/>
          <w:szCs w:val="26"/>
        </w:rPr>
        <w:t xml:space="preserve">, pero nunca bajo un contrato de trabajo sino </w:t>
      </w:r>
      <w:r w:rsidR="00EC155F" w:rsidRPr="00421B2E">
        <w:rPr>
          <w:rFonts w:ascii="Arial Narrow" w:hAnsi="Arial Narrow" w:cs="Tahoma"/>
          <w:sz w:val="26"/>
          <w:szCs w:val="26"/>
        </w:rPr>
        <w:t xml:space="preserve">a través de un pacto de </w:t>
      </w:r>
      <w:r w:rsidR="00F2660C" w:rsidRPr="00421B2E">
        <w:rPr>
          <w:rFonts w:ascii="Arial Narrow" w:hAnsi="Arial Narrow" w:cs="Tahoma"/>
          <w:sz w:val="26"/>
          <w:szCs w:val="26"/>
        </w:rPr>
        <w:t xml:space="preserve">administración que consistía en el manejo y dirección del bar, por lo que </w:t>
      </w:r>
      <w:r w:rsidR="00EC155F" w:rsidRPr="00421B2E">
        <w:rPr>
          <w:rFonts w:ascii="Arial Narrow" w:hAnsi="Arial Narrow" w:cs="Tahoma"/>
          <w:sz w:val="26"/>
          <w:szCs w:val="26"/>
        </w:rPr>
        <w:t>era autónomo en su ejecución</w:t>
      </w:r>
      <w:r w:rsidR="00E62B2E" w:rsidRPr="00421B2E">
        <w:rPr>
          <w:rFonts w:ascii="Arial Narrow" w:hAnsi="Arial Narrow" w:cs="Tahoma"/>
          <w:sz w:val="26"/>
          <w:szCs w:val="26"/>
        </w:rPr>
        <w:t>, pues en realidad habían pactado un contrato de administración donde el demandado ponía el capital y el demandante la capacidad y administración, por lo que cada 7 días se hacía un balance del establecimiento de comercio, se establecía el producido y los gast</w:t>
      </w:r>
      <w:r w:rsidR="00DA7A36" w:rsidRPr="00421B2E">
        <w:rPr>
          <w:rFonts w:ascii="Arial Narrow" w:hAnsi="Arial Narrow" w:cs="Tahoma"/>
          <w:sz w:val="26"/>
          <w:szCs w:val="26"/>
        </w:rPr>
        <w:t xml:space="preserve">os, y del excedente se repartían los ingresos para cada uno. </w:t>
      </w:r>
    </w:p>
    <w:p w14:paraId="5E8F3CE0" w14:textId="77777777" w:rsidR="00E62B2E" w:rsidRPr="00421B2E" w:rsidRDefault="00E62B2E" w:rsidP="00421B2E">
      <w:pPr>
        <w:shd w:val="clear" w:color="auto" w:fill="FFFFFF"/>
        <w:spacing w:line="288" w:lineRule="auto"/>
        <w:ind w:firstLine="851"/>
        <w:jc w:val="both"/>
        <w:rPr>
          <w:rFonts w:ascii="Arial Narrow" w:hAnsi="Arial Narrow" w:cs="Tahoma"/>
          <w:sz w:val="26"/>
          <w:szCs w:val="26"/>
        </w:rPr>
      </w:pPr>
    </w:p>
    <w:p w14:paraId="6CE11565" w14:textId="129C5A14" w:rsidR="00E62B2E" w:rsidRPr="00421B2E" w:rsidRDefault="00DA7A36" w:rsidP="00421B2E">
      <w:pPr>
        <w:shd w:val="clear" w:color="auto" w:fill="FFFFFF"/>
        <w:spacing w:line="288" w:lineRule="auto"/>
        <w:ind w:firstLine="851"/>
        <w:jc w:val="both"/>
        <w:rPr>
          <w:rFonts w:ascii="Arial Narrow" w:hAnsi="Arial Narrow" w:cs="Tahoma"/>
          <w:sz w:val="26"/>
          <w:szCs w:val="26"/>
        </w:rPr>
      </w:pPr>
      <w:r w:rsidRPr="00421B2E">
        <w:rPr>
          <w:rFonts w:ascii="Arial Narrow" w:hAnsi="Arial Narrow" w:cs="Tahoma"/>
          <w:sz w:val="26"/>
          <w:szCs w:val="26"/>
        </w:rPr>
        <w:t>R</w:t>
      </w:r>
      <w:r w:rsidR="00EC155F" w:rsidRPr="00421B2E">
        <w:rPr>
          <w:rFonts w:ascii="Arial Narrow" w:hAnsi="Arial Narrow" w:cs="Tahoma"/>
          <w:sz w:val="26"/>
          <w:szCs w:val="26"/>
        </w:rPr>
        <w:t>especto al</w:t>
      </w:r>
      <w:r w:rsidR="00F2660C" w:rsidRPr="00421B2E">
        <w:rPr>
          <w:rFonts w:ascii="Arial Narrow" w:hAnsi="Arial Narrow" w:cs="Tahoma"/>
          <w:sz w:val="26"/>
          <w:szCs w:val="26"/>
        </w:rPr>
        <w:t xml:space="preserve"> horario de atención del establecimiento </w:t>
      </w:r>
      <w:r w:rsidR="00EC155F" w:rsidRPr="00421B2E">
        <w:rPr>
          <w:rFonts w:ascii="Arial Narrow" w:hAnsi="Arial Narrow" w:cs="Tahoma"/>
          <w:sz w:val="26"/>
          <w:szCs w:val="26"/>
        </w:rPr>
        <w:t xml:space="preserve">argumentó que </w:t>
      </w:r>
      <w:r w:rsidR="00F2660C" w:rsidRPr="00421B2E">
        <w:rPr>
          <w:rFonts w:ascii="Arial Narrow" w:hAnsi="Arial Narrow" w:cs="Tahoma"/>
          <w:sz w:val="26"/>
          <w:szCs w:val="26"/>
        </w:rPr>
        <w:t xml:space="preserve">variaba de acuerdo al flujo de personas que acudieran, y en ese sentido, </w:t>
      </w:r>
      <w:r w:rsidR="00EC155F" w:rsidRPr="00421B2E">
        <w:rPr>
          <w:rFonts w:ascii="Arial Narrow" w:hAnsi="Arial Narrow" w:cs="Tahoma"/>
          <w:sz w:val="26"/>
          <w:szCs w:val="26"/>
        </w:rPr>
        <w:t>la decisión de abrir o cerrar</w:t>
      </w:r>
      <w:r w:rsidR="00F2660C" w:rsidRPr="00421B2E">
        <w:rPr>
          <w:rFonts w:ascii="Arial Narrow" w:hAnsi="Arial Narrow" w:cs="Tahoma"/>
          <w:sz w:val="26"/>
          <w:szCs w:val="26"/>
        </w:rPr>
        <w:t xml:space="preserve"> recaía únicamente en el demandante</w:t>
      </w:r>
      <w:r w:rsidRPr="00421B2E">
        <w:rPr>
          <w:rFonts w:ascii="Arial Narrow" w:hAnsi="Arial Narrow" w:cs="Tahoma"/>
          <w:sz w:val="26"/>
          <w:szCs w:val="26"/>
        </w:rPr>
        <w:t>; p</w:t>
      </w:r>
      <w:r w:rsidR="00E62B2E" w:rsidRPr="00421B2E">
        <w:rPr>
          <w:rFonts w:ascii="Arial Narrow" w:hAnsi="Arial Narrow" w:cs="Tahoma"/>
          <w:sz w:val="26"/>
          <w:szCs w:val="26"/>
        </w:rPr>
        <w:t xml:space="preserve">or último, expuso que el demandante fue quien informó de manera sorpresiva que abandonaba la administración </w:t>
      </w:r>
      <w:r w:rsidRPr="00421B2E">
        <w:rPr>
          <w:rFonts w:ascii="Arial Narrow" w:hAnsi="Arial Narrow" w:cs="Tahoma"/>
          <w:sz w:val="26"/>
          <w:szCs w:val="26"/>
        </w:rPr>
        <w:t>del establecimiento de comercio y excepcionó “</w:t>
      </w:r>
      <w:r w:rsidRPr="00421B2E">
        <w:rPr>
          <w:rFonts w:ascii="Arial Narrow" w:hAnsi="Arial Narrow" w:cs="Tahoma"/>
          <w:i/>
          <w:sz w:val="26"/>
          <w:szCs w:val="26"/>
        </w:rPr>
        <w:t>falta de causa para demandar”,</w:t>
      </w:r>
      <w:r w:rsidRPr="00421B2E">
        <w:rPr>
          <w:rFonts w:ascii="Arial Narrow" w:hAnsi="Arial Narrow" w:cs="Tahoma"/>
          <w:sz w:val="26"/>
          <w:szCs w:val="26"/>
        </w:rPr>
        <w:t xml:space="preserve"> “</w:t>
      </w:r>
      <w:r w:rsidRPr="00421B2E">
        <w:rPr>
          <w:rFonts w:ascii="Arial Narrow" w:hAnsi="Arial Narrow" w:cs="Tahoma"/>
          <w:i/>
          <w:sz w:val="26"/>
          <w:szCs w:val="26"/>
        </w:rPr>
        <w:t>cobro de lo no debido”,</w:t>
      </w:r>
      <w:r w:rsidRPr="00421B2E">
        <w:rPr>
          <w:rFonts w:ascii="Arial Narrow" w:hAnsi="Arial Narrow" w:cs="Tahoma"/>
          <w:sz w:val="26"/>
          <w:szCs w:val="26"/>
        </w:rPr>
        <w:t xml:space="preserve"> “</w:t>
      </w:r>
      <w:r w:rsidRPr="00421B2E">
        <w:rPr>
          <w:rFonts w:ascii="Arial Narrow" w:hAnsi="Arial Narrow" w:cs="Tahoma"/>
          <w:i/>
          <w:sz w:val="26"/>
          <w:szCs w:val="26"/>
        </w:rPr>
        <w:t>inexistencia de la obligación”,</w:t>
      </w:r>
      <w:r w:rsidRPr="00421B2E">
        <w:rPr>
          <w:rFonts w:ascii="Arial Narrow" w:hAnsi="Arial Narrow" w:cs="Tahoma"/>
          <w:sz w:val="26"/>
          <w:szCs w:val="26"/>
        </w:rPr>
        <w:t xml:space="preserve"> “</w:t>
      </w:r>
      <w:r w:rsidRPr="00421B2E">
        <w:rPr>
          <w:rFonts w:ascii="Arial Narrow" w:hAnsi="Arial Narrow" w:cs="Tahoma"/>
          <w:i/>
          <w:sz w:val="26"/>
          <w:szCs w:val="26"/>
        </w:rPr>
        <w:t>mala fe y temeridad”,</w:t>
      </w:r>
      <w:r w:rsidRPr="00421B2E">
        <w:rPr>
          <w:rFonts w:ascii="Arial Narrow" w:hAnsi="Arial Narrow" w:cs="Tahoma"/>
          <w:sz w:val="26"/>
          <w:szCs w:val="26"/>
        </w:rPr>
        <w:t xml:space="preserve"> “</w:t>
      </w:r>
      <w:r w:rsidRPr="00421B2E">
        <w:rPr>
          <w:rFonts w:ascii="Arial Narrow" w:hAnsi="Arial Narrow" w:cs="Tahoma"/>
          <w:i/>
          <w:sz w:val="26"/>
          <w:szCs w:val="26"/>
        </w:rPr>
        <w:t>prescripción”</w:t>
      </w:r>
      <w:r w:rsidRPr="00421B2E">
        <w:rPr>
          <w:rFonts w:ascii="Arial Narrow" w:hAnsi="Arial Narrow" w:cs="Tahoma"/>
          <w:sz w:val="26"/>
          <w:szCs w:val="26"/>
        </w:rPr>
        <w:t xml:space="preserve"> y “</w:t>
      </w:r>
      <w:r w:rsidRPr="00421B2E">
        <w:rPr>
          <w:rFonts w:ascii="Arial Narrow" w:hAnsi="Arial Narrow" w:cs="Tahoma"/>
          <w:i/>
          <w:sz w:val="26"/>
          <w:szCs w:val="26"/>
        </w:rPr>
        <w:t>compensación”.</w:t>
      </w:r>
    </w:p>
    <w:p w14:paraId="160101D5" w14:textId="77777777" w:rsidR="00F2660C" w:rsidRDefault="00F2660C" w:rsidP="00421B2E">
      <w:pPr>
        <w:shd w:val="clear" w:color="auto" w:fill="FFFFFF"/>
        <w:spacing w:line="288" w:lineRule="auto"/>
        <w:ind w:firstLine="851"/>
        <w:jc w:val="both"/>
        <w:rPr>
          <w:rFonts w:ascii="Arial Narrow" w:hAnsi="Arial Narrow" w:cs="Tahoma"/>
          <w:sz w:val="26"/>
          <w:szCs w:val="26"/>
        </w:rPr>
      </w:pPr>
    </w:p>
    <w:p w14:paraId="77200912" w14:textId="77777777" w:rsidR="005A463B" w:rsidRPr="00421B2E" w:rsidRDefault="005A463B" w:rsidP="00421B2E">
      <w:pPr>
        <w:shd w:val="clear" w:color="auto" w:fill="FFFFFF"/>
        <w:spacing w:line="288" w:lineRule="auto"/>
        <w:ind w:firstLine="851"/>
        <w:jc w:val="both"/>
        <w:rPr>
          <w:rFonts w:ascii="Arial Narrow" w:hAnsi="Arial Narrow" w:cs="Tahoma"/>
          <w:sz w:val="26"/>
          <w:szCs w:val="26"/>
        </w:rPr>
      </w:pPr>
    </w:p>
    <w:p w14:paraId="13D184F1" w14:textId="77777777" w:rsidR="00A868E3" w:rsidRPr="00421B2E" w:rsidRDefault="00A868E3" w:rsidP="00421B2E">
      <w:pPr>
        <w:spacing w:line="288" w:lineRule="auto"/>
        <w:ind w:firstLine="900"/>
        <w:jc w:val="both"/>
        <w:rPr>
          <w:rFonts w:ascii="Arial Narrow" w:hAnsi="Arial Narrow" w:cs="Tahoma"/>
          <w:b/>
          <w:i/>
          <w:iCs/>
          <w:sz w:val="26"/>
          <w:szCs w:val="26"/>
        </w:rPr>
      </w:pPr>
      <w:r w:rsidRPr="00421B2E">
        <w:rPr>
          <w:rFonts w:ascii="Arial Narrow" w:hAnsi="Arial Narrow" w:cs="Tahoma"/>
          <w:sz w:val="26"/>
          <w:szCs w:val="26"/>
        </w:rPr>
        <w:t xml:space="preserve">  </w:t>
      </w:r>
      <w:r w:rsidRPr="00421B2E">
        <w:rPr>
          <w:rFonts w:ascii="Arial Narrow" w:hAnsi="Arial Narrow" w:cs="Tahoma"/>
          <w:b/>
          <w:i/>
          <w:sz w:val="26"/>
          <w:szCs w:val="26"/>
        </w:rPr>
        <w:t>II.</w:t>
      </w:r>
      <w:r w:rsidRPr="00421B2E">
        <w:rPr>
          <w:rFonts w:ascii="Arial Narrow" w:hAnsi="Arial Narrow" w:cs="Tahoma"/>
          <w:i/>
          <w:sz w:val="26"/>
          <w:szCs w:val="26"/>
        </w:rPr>
        <w:t xml:space="preserve"> </w:t>
      </w:r>
      <w:r w:rsidRPr="00421B2E">
        <w:rPr>
          <w:rFonts w:ascii="Arial Narrow" w:hAnsi="Arial Narrow" w:cs="Tahoma"/>
          <w:b/>
          <w:i/>
          <w:iCs/>
          <w:sz w:val="26"/>
          <w:szCs w:val="26"/>
        </w:rPr>
        <w:t>SENTENCIA DEL JUZGADO</w:t>
      </w:r>
    </w:p>
    <w:p w14:paraId="67E5D489" w14:textId="77777777" w:rsidR="00687346" w:rsidRDefault="00687346" w:rsidP="00421B2E">
      <w:pPr>
        <w:pStyle w:val="Sinespaciado"/>
        <w:spacing w:line="288" w:lineRule="auto"/>
        <w:rPr>
          <w:rFonts w:ascii="Arial Narrow" w:hAnsi="Arial Narrow"/>
          <w:sz w:val="26"/>
          <w:szCs w:val="26"/>
        </w:rPr>
      </w:pPr>
    </w:p>
    <w:p w14:paraId="2308EED4" w14:textId="77777777" w:rsidR="005A463B" w:rsidRPr="00421B2E" w:rsidRDefault="005A463B" w:rsidP="00421B2E">
      <w:pPr>
        <w:pStyle w:val="Sinespaciado"/>
        <w:spacing w:line="288" w:lineRule="auto"/>
        <w:rPr>
          <w:rFonts w:ascii="Arial Narrow" w:hAnsi="Arial Narrow"/>
          <w:sz w:val="26"/>
          <w:szCs w:val="26"/>
        </w:rPr>
      </w:pPr>
    </w:p>
    <w:p w14:paraId="59DB09BC" w14:textId="71A7EFB3" w:rsidR="00C22687" w:rsidRPr="00421B2E" w:rsidRDefault="006313E2" w:rsidP="00421B2E">
      <w:pPr>
        <w:spacing w:line="288" w:lineRule="auto"/>
        <w:ind w:firstLine="900"/>
        <w:jc w:val="both"/>
        <w:rPr>
          <w:rFonts w:ascii="Arial Narrow" w:hAnsi="Arial Narrow" w:cs="Tahoma"/>
          <w:sz w:val="26"/>
          <w:szCs w:val="26"/>
        </w:rPr>
      </w:pPr>
      <w:r w:rsidRPr="00421B2E">
        <w:rPr>
          <w:rFonts w:ascii="Arial Narrow" w:hAnsi="Arial Narrow" w:cs="Tahoma"/>
          <w:sz w:val="26"/>
          <w:szCs w:val="26"/>
        </w:rPr>
        <w:t xml:space="preserve">La </w:t>
      </w:r>
      <w:r w:rsidRPr="00421B2E">
        <w:rPr>
          <w:rFonts w:ascii="Arial Narrow" w:hAnsi="Arial Narrow" w:cs="Tahoma"/>
          <w:i/>
          <w:sz w:val="26"/>
          <w:szCs w:val="26"/>
        </w:rPr>
        <w:t xml:space="preserve">a </w:t>
      </w:r>
      <w:r w:rsidR="00C22687" w:rsidRPr="00421B2E">
        <w:rPr>
          <w:rFonts w:ascii="Arial Narrow" w:hAnsi="Arial Narrow" w:cs="Tahoma"/>
          <w:i/>
          <w:sz w:val="26"/>
          <w:szCs w:val="26"/>
        </w:rPr>
        <w:t>quo</w:t>
      </w:r>
      <w:r w:rsidR="00C22687" w:rsidRPr="00421B2E">
        <w:rPr>
          <w:rFonts w:ascii="Arial Narrow" w:hAnsi="Arial Narrow" w:cs="Tahoma"/>
          <w:sz w:val="26"/>
          <w:szCs w:val="26"/>
        </w:rPr>
        <w:t xml:space="preserve"> absolvió de las pretensiones </w:t>
      </w:r>
      <w:r w:rsidRPr="00421B2E">
        <w:rPr>
          <w:rFonts w:ascii="Arial Narrow" w:hAnsi="Arial Narrow" w:cs="Tahoma"/>
          <w:sz w:val="26"/>
          <w:szCs w:val="26"/>
        </w:rPr>
        <w:t xml:space="preserve">al demandado tras establecer que el demandante no probó la subordinación laboral, aspecto que impedía el reconocimiento del contrato de trabajo entre las partes. </w:t>
      </w:r>
    </w:p>
    <w:p w14:paraId="52A3AC4C" w14:textId="77777777" w:rsidR="006313E2" w:rsidRPr="00421B2E" w:rsidRDefault="006313E2" w:rsidP="00421B2E">
      <w:pPr>
        <w:spacing w:line="288" w:lineRule="auto"/>
        <w:ind w:firstLine="900"/>
        <w:jc w:val="both"/>
        <w:rPr>
          <w:rFonts w:ascii="Arial Narrow" w:hAnsi="Arial Narrow" w:cs="Tahoma"/>
          <w:sz w:val="26"/>
          <w:szCs w:val="26"/>
        </w:rPr>
      </w:pPr>
    </w:p>
    <w:p w14:paraId="431166B6" w14:textId="45FB9AFB" w:rsidR="00DB7F0B" w:rsidRPr="00421B2E" w:rsidRDefault="006313E2" w:rsidP="00421B2E">
      <w:pPr>
        <w:spacing w:line="288" w:lineRule="auto"/>
        <w:ind w:firstLine="900"/>
        <w:jc w:val="both"/>
        <w:rPr>
          <w:rFonts w:ascii="Arial Narrow" w:hAnsi="Arial Narrow" w:cs="Tahoma"/>
          <w:sz w:val="26"/>
          <w:szCs w:val="26"/>
        </w:rPr>
      </w:pPr>
      <w:r w:rsidRPr="00421B2E">
        <w:rPr>
          <w:rFonts w:ascii="Arial Narrow" w:hAnsi="Arial Narrow" w:cs="Tahoma"/>
          <w:sz w:val="26"/>
          <w:szCs w:val="26"/>
        </w:rPr>
        <w:t>Para llegar a la conclusión</w:t>
      </w:r>
      <w:r w:rsidR="00C22687" w:rsidRPr="00421B2E">
        <w:rPr>
          <w:rFonts w:ascii="Arial Narrow" w:hAnsi="Arial Narrow" w:cs="Tahoma"/>
          <w:sz w:val="26"/>
          <w:szCs w:val="26"/>
        </w:rPr>
        <w:t xml:space="preserve"> a</w:t>
      </w:r>
      <w:r w:rsidRPr="00421B2E">
        <w:rPr>
          <w:rFonts w:ascii="Arial Narrow" w:hAnsi="Arial Narrow" w:cs="Tahoma"/>
          <w:sz w:val="26"/>
          <w:szCs w:val="26"/>
        </w:rPr>
        <w:t>nte dicha</w:t>
      </w:r>
      <w:r w:rsidR="00C22687" w:rsidRPr="00421B2E">
        <w:rPr>
          <w:rFonts w:ascii="Arial Narrow" w:hAnsi="Arial Narrow" w:cs="Tahoma"/>
          <w:sz w:val="26"/>
          <w:szCs w:val="26"/>
        </w:rPr>
        <w:t xml:space="preserve">, </w:t>
      </w:r>
      <w:r w:rsidRPr="00421B2E">
        <w:rPr>
          <w:rFonts w:ascii="Arial Narrow" w:hAnsi="Arial Narrow" w:cs="Tahoma"/>
          <w:sz w:val="26"/>
          <w:szCs w:val="26"/>
        </w:rPr>
        <w:t xml:space="preserve">adujo que si bien el demandante acreditó la prestación personal del servicio, había omitido acreditar la subordinación, elemento diferenciador del contrato de trabajo de los restantes contratos comerciales o civiles, ya que el demandante realizaba de manera libre las labores dentro del establecimiento comercial y en el horario pactado por la administración municipal para el funcionamiento de estos establecimientos; además, tenía la libertad para contratar personal de ayuda y él mismo lo pagaba. Por último, adujo que el demandante nunca afirmó que el demandado le impartiera órdenes, ni había logrado acreditar el salario y los extremos temporales del vínculo reclamado. </w:t>
      </w:r>
    </w:p>
    <w:p w14:paraId="0D9E1FCC" w14:textId="77777777" w:rsidR="00DB7F0B" w:rsidRDefault="00DB7F0B" w:rsidP="00421B2E">
      <w:pPr>
        <w:spacing w:line="288" w:lineRule="auto"/>
        <w:ind w:firstLine="900"/>
        <w:jc w:val="both"/>
        <w:rPr>
          <w:rFonts w:ascii="Arial Narrow" w:hAnsi="Arial Narrow" w:cs="Tahoma"/>
          <w:sz w:val="26"/>
          <w:szCs w:val="26"/>
        </w:rPr>
      </w:pPr>
    </w:p>
    <w:p w14:paraId="28BEF516" w14:textId="77777777" w:rsidR="005A463B" w:rsidRPr="00421B2E" w:rsidRDefault="005A463B" w:rsidP="00421B2E">
      <w:pPr>
        <w:spacing w:line="288" w:lineRule="auto"/>
        <w:ind w:firstLine="900"/>
        <w:jc w:val="both"/>
        <w:rPr>
          <w:rFonts w:ascii="Arial Narrow" w:hAnsi="Arial Narrow" w:cs="Tahoma"/>
          <w:sz w:val="26"/>
          <w:szCs w:val="26"/>
        </w:rPr>
      </w:pPr>
    </w:p>
    <w:p w14:paraId="3E449894" w14:textId="37CD82EE" w:rsidR="00DA7A36" w:rsidRPr="00421B2E" w:rsidRDefault="00CE57DA" w:rsidP="00421B2E">
      <w:pPr>
        <w:spacing w:line="288" w:lineRule="auto"/>
        <w:ind w:firstLine="900"/>
        <w:jc w:val="both"/>
        <w:rPr>
          <w:rFonts w:ascii="Arial Narrow" w:hAnsi="Arial Narrow" w:cs="Tahoma"/>
          <w:b/>
          <w:i/>
          <w:iCs/>
          <w:sz w:val="26"/>
          <w:szCs w:val="26"/>
        </w:rPr>
      </w:pPr>
      <w:r w:rsidRPr="00421B2E">
        <w:rPr>
          <w:rFonts w:ascii="Arial Narrow" w:hAnsi="Arial Narrow" w:cs="Tahoma"/>
          <w:b/>
          <w:i/>
          <w:sz w:val="26"/>
          <w:szCs w:val="26"/>
        </w:rPr>
        <w:t>III</w:t>
      </w:r>
      <w:r w:rsidR="00DA7A36" w:rsidRPr="00421B2E">
        <w:rPr>
          <w:rFonts w:ascii="Arial Narrow" w:hAnsi="Arial Narrow" w:cs="Tahoma"/>
          <w:b/>
          <w:i/>
          <w:sz w:val="26"/>
          <w:szCs w:val="26"/>
        </w:rPr>
        <w:t>.</w:t>
      </w:r>
      <w:r w:rsidR="00DA7A36" w:rsidRPr="00421B2E">
        <w:rPr>
          <w:rFonts w:ascii="Arial Narrow" w:hAnsi="Arial Narrow" w:cs="Tahoma"/>
          <w:i/>
          <w:sz w:val="26"/>
          <w:szCs w:val="26"/>
        </w:rPr>
        <w:t xml:space="preserve"> </w:t>
      </w:r>
      <w:r w:rsidR="00DA7A36" w:rsidRPr="00421B2E">
        <w:rPr>
          <w:rFonts w:ascii="Arial Narrow" w:hAnsi="Arial Narrow" w:cs="Tahoma"/>
          <w:b/>
          <w:i/>
          <w:iCs/>
          <w:sz w:val="26"/>
          <w:szCs w:val="26"/>
        </w:rPr>
        <w:t>RECURSO DE APELACIÓN</w:t>
      </w:r>
    </w:p>
    <w:p w14:paraId="689E43F3" w14:textId="77777777" w:rsidR="00DA7A36" w:rsidRDefault="00DA7A36" w:rsidP="00421B2E">
      <w:pPr>
        <w:tabs>
          <w:tab w:val="left" w:pos="0"/>
          <w:tab w:val="left" w:pos="8647"/>
        </w:tabs>
        <w:suppressAutoHyphens/>
        <w:spacing w:line="288" w:lineRule="auto"/>
        <w:ind w:firstLine="900"/>
        <w:jc w:val="both"/>
        <w:rPr>
          <w:rFonts w:ascii="Arial Narrow" w:hAnsi="Arial Narrow" w:cs="Arial"/>
          <w:sz w:val="26"/>
          <w:szCs w:val="26"/>
        </w:rPr>
      </w:pPr>
    </w:p>
    <w:p w14:paraId="40CD1E11" w14:textId="77777777" w:rsidR="005A463B" w:rsidRPr="00421B2E" w:rsidRDefault="005A463B" w:rsidP="00421B2E">
      <w:pPr>
        <w:tabs>
          <w:tab w:val="left" w:pos="0"/>
          <w:tab w:val="left" w:pos="8647"/>
        </w:tabs>
        <w:suppressAutoHyphens/>
        <w:spacing w:line="288" w:lineRule="auto"/>
        <w:ind w:firstLine="900"/>
        <w:jc w:val="both"/>
        <w:rPr>
          <w:rFonts w:ascii="Arial Narrow" w:hAnsi="Arial Narrow" w:cs="Arial"/>
          <w:sz w:val="26"/>
          <w:szCs w:val="26"/>
        </w:rPr>
      </w:pPr>
    </w:p>
    <w:p w14:paraId="60D715B0" w14:textId="7A18FCC5" w:rsidR="00DA7A36" w:rsidRPr="00421B2E" w:rsidRDefault="00DA7A36" w:rsidP="00421B2E">
      <w:pPr>
        <w:tabs>
          <w:tab w:val="left" w:pos="0"/>
          <w:tab w:val="left" w:pos="8647"/>
        </w:tabs>
        <w:suppressAutoHyphens/>
        <w:spacing w:line="288" w:lineRule="auto"/>
        <w:ind w:firstLine="900"/>
        <w:jc w:val="both"/>
        <w:rPr>
          <w:rFonts w:ascii="Arial Narrow" w:hAnsi="Arial Narrow" w:cs="Arial"/>
          <w:sz w:val="26"/>
          <w:szCs w:val="26"/>
        </w:rPr>
      </w:pPr>
      <w:r w:rsidRPr="00421B2E">
        <w:rPr>
          <w:rFonts w:ascii="Arial Narrow" w:hAnsi="Arial Narrow" w:cs="Arial"/>
          <w:sz w:val="26"/>
          <w:szCs w:val="26"/>
        </w:rPr>
        <w:t>Contra el mentado proveído, la parte demandante propuso la alzada bajo el argumento que sí existió un contrato de trabajo</w:t>
      </w:r>
      <w:r w:rsidR="00CE57DA" w:rsidRPr="00421B2E">
        <w:rPr>
          <w:rFonts w:ascii="Arial Narrow" w:hAnsi="Arial Narrow" w:cs="Arial"/>
          <w:sz w:val="26"/>
          <w:szCs w:val="26"/>
        </w:rPr>
        <w:t xml:space="preserve"> pues el demandado aceptó </w:t>
      </w:r>
      <w:r w:rsidR="00C4163D" w:rsidRPr="00421B2E">
        <w:rPr>
          <w:rFonts w:ascii="Arial Narrow" w:hAnsi="Arial Narrow" w:cs="Arial"/>
          <w:sz w:val="26"/>
          <w:szCs w:val="26"/>
        </w:rPr>
        <w:t xml:space="preserve">que </w:t>
      </w:r>
      <w:r w:rsidR="00CE57DA" w:rsidRPr="00421B2E">
        <w:rPr>
          <w:rFonts w:ascii="Arial Narrow" w:hAnsi="Arial Narrow" w:cs="Arial"/>
          <w:sz w:val="26"/>
          <w:szCs w:val="26"/>
        </w:rPr>
        <w:t xml:space="preserve">asistía al negocio a </w:t>
      </w:r>
      <w:r w:rsidR="00CE57DA" w:rsidRPr="00421B2E">
        <w:rPr>
          <w:rFonts w:ascii="Arial Narrow" w:hAnsi="Arial Narrow" w:cs="Arial"/>
          <w:i/>
          <w:sz w:val="26"/>
          <w:szCs w:val="26"/>
        </w:rPr>
        <w:t>darle vuelta</w:t>
      </w:r>
      <w:r w:rsidR="00CE57DA" w:rsidRPr="00421B2E">
        <w:rPr>
          <w:rFonts w:ascii="Arial Narrow" w:hAnsi="Arial Narrow" w:cs="Arial"/>
          <w:sz w:val="26"/>
          <w:szCs w:val="26"/>
        </w:rPr>
        <w:t xml:space="preserve"> y que cuando estaba fuera del país llamaba al demandante para estar pendiente del negocio. Además, recriminó que el demandante sí </w:t>
      </w:r>
      <w:r w:rsidR="00421B2E" w:rsidRPr="00421B2E">
        <w:rPr>
          <w:rFonts w:ascii="Arial Narrow" w:hAnsi="Arial Narrow" w:cs="Arial"/>
          <w:sz w:val="26"/>
          <w:szCs w:val="26"/>
        </w:rPr>
        <w:t>tenía</w:t>
      </w:r>
      <w:r w:rsidR="00CE57DA" w:rsidRPr="00421B2E">
        <w:rPr>
          <w:rFonts w:ascii="Arial Narrow" w:hAnsi="Arial Narrow" w:cs="Arial"/>
          <w:sz w:val="26"/>
          <w:szCs w:val="26"/>
        </w:rPr>
        <w:t xml:space="preserve"> que cumplir un horario de trabajo y él mismo atendía el bar, compraba los suministros y cobraba, máxime que el bar siempre permanecía abierto y no podía deliberadamente cerrarlo.</w:t>
      </w:r>
    </w:p>
    <w:p w14:paraId="5F49E19D" w14:textId="77777777" w:rsidR="00CE57DA" w:rsidRDefault="00CE57DA" w:rsidP="00421B2E">
      <w:pPr>
        <w:shd w:val="clear" w:color="auto" w:fill="FFFFFF"/>
        <w:spacing w:line="288" w:lineRule="auto"/>
        <w:ind w:firstLine="851"/>
        <w:jc w:val="both"/>
        <w:rPr>
          <w:rFonts w:ascii="Arial Narrow" w:hAnsi="Arial Narrow" w:cs="Tahoma"/>
          <w:b/>
          <w:i/>
          <w:iCs/>
          <w:color w:val="000000"/>
          <w:sz w:val="26"/>
          <w:szCs w:val="26"/>
          <w:lang w:eastAsia="es-CO"/>
        </w:rPr>
      </w:pPr>
    </w:p>
    <w:p w14:paraId="18073A2F" w14:textId="77777777" w:rsidR="005A463B" w:rsidRPr="00421B2E" w:rsidRDefault="005A463B" w:rsidP="00421B2E">
      <w:pPr>
        <w:shd w:val="clear" w:color="auto" w:fill="FFFFFF"/>
        <w:spacing w:line="288" w:lineRule="auto"/>
        <w:ind w:firstLine="851"/>
        <w:jc w:val="both"/>
        <w:rPr>
          <w:rFonts w:ascii="Arial Narrow" w:hAnsi="Arial Narrow" w:cs="Tahoma"/>
          <w:b/>
          <w:i/>
          <w:iCs/>
          <w:color w:val="000000"/>
          <w:sz w:val="26"/>
          <w:szCs w:val="26"/>
          <w:lang w:eastAsia="es-CO"/>
        </w:rPr>
      </w:pPr>
    </w:p>
    <w:p w14:paraId="0ED0386B" w14:textId="6224C2CB" w:rsidR="00CC6443" w:rsidRPr="00421B2E" w:rsidRDefault="00CE57DA" w:rsidP="00421B2E">
      <w:pPr>
        <w:shd w:val="clear" w:color="auto" w:fill="FFFFFF"/>
        <w:spacing w:line="288" w:lineRule="auto"/>
        <w:ind w:firstLine="851"/>
        <w:jc w:val="both"/>
        <w:rPr>
          <w:rFonts w:ascii="Arial Narrow" w:hAnsi="Arial Narrow" w:cs="Tahoma"/>
          <w:b/>
          <w:i/>
          <w:iCs/>
          <w:color w:val="000000"/>
          <w:sz w:val="26"/>
          <w:szCs w:val="26"/>
          <w:lang w:eastAsia="es-CO"/>
        </w:rPr>
      </w:pPr>
      <w:r w:rsidRPr="00421B2E">
        <w:rPr>
          <w:rFonts w:ascii="Arial Narrow" w:hAnsi="Arial Narrow" w:cs="Tahoma"/>
          <w:b/>
          <w:i/>
          <w:iCs/>
          <w:color w:val="000000"/>
          <w:sz w:val="26"/>
          <w:szCs w:val="26"/>
          <w:lang w:eastAsia="es-CO"/>
        </w:rPr>
        <w:t>I</w:t>
      </w:r>
      <w:r w:rsidR="00CC6443" w:rsidRPr="00421B2E">
        <w:rPr>
          <w:rFonts w:ascii="Arial Narrow" w:hAnsi="Arial Narrow" w:cs="Tahoma"/>
          <w:b/>
          <w:i/>
          <w:iCs/>
          <w:color w:val="000000"/>
          <w:sz w:val="26"/>
          <w:szCs w:val="26"/>
          <w:lang w:eastAsia="es-CO"/>
        </w:rPr>
        <w:t>V. CONSIDERACIONES</w:t>
      </w:r>
    </w:p>
    <w:p w14:paraId="65112248" w14:textId="77777777" w:rsidR="00CC6443" w:rsidRDefault="00CC6443" w:rsidP="00421B2E">
      <w:pPr>
        <w:shd w:val="clear" w:color="auto" w:fill="FFFFFF"/>
        <w:spacing w:line="288" w:lineRule="auto"/>
        <w:ind w:firstLine="851"/>
        <w:jc w:val="both"/>
        <w:rPr>
          <w:rFonts w:ascii="Arial Narrow" w:hAnsi="Arial Narrow" w:cs="Tahoma"/>
          <w:iCs/>
          <w:color w:val="000000"/>
          <w:sz w:val="26"/>
          <w:szCs w:val="26"/>
          <w:lang w:eastAsia="es-CO"/>
        </w:rPr>
      </w:pPr>
    </w:p>
    <w:p w14:paraId="684FE5E7" w14:textId="77777777" w:rsidR="005A463B" w:rsidRPr="00421B2E" w:rsidRDefault="005A463B" w:rsidP="00421B2E">
      <w:pPr>
        <w:shd w:val="clear" w:color="auto" w:fill="FFFFFF"/>
        <w:spacing w:line="288" w:lineRule="auto"/>
        <w:ind w:firstLine="851"/>
        <w:jc w:val="both"/>
        <w:rPr>
          <w:rFonts w:ascii="Arial Narrow" w:hAnsi="Arial Narrow" w:cs="Tahoma"/>
          <w:iCs/>
          <w:color w:val="000000"/>
          <w:sz w:val="26"/>
          <w:szCs w:val="26"/>
          <w:lang w:eastAsia="es-CO"/>
        </w:rPr>
      </w:pPr>
    </w:p>
    <w:p w14:paraId="5D5D13F3" w14:textId="77777777" w:rsidR="00181D67" w:rsidRPr="00421B2E" w:rsidRDefault="00181D67" w:rsidP="00421B2E">
      <w:pPr>
        <w:shd w:val="clear" w:color="auto" w:fill="FFFFFF"/>
        <w:tabs>
          <w:tab w:val="left" w:pos="5197"/>
        </w:tabs>
        <w:spacing w:line="288" w:lineRule="auto"/>
        <w:ind w:firstLine="851"/>
        <w:jc w:val="both"/>
        <w:rPr>
          <w:rFonts w:ascii="Arial Narrow" w:hAnsi="Arial Narrow" w:cs="Tahoma"/>
          <w:b/>
          <w:i/>
          <w:sz w:val="26"/>
          <w:szCs w:val="26"/>
        </w:rPr>
      </w:pPr>
      <w:r w:rsidRPr="00421B2E">
        <w:rPr>
          <w:rFonts w:ascii="Arial Narrow" w:hAnsi="Arial Narrow" w:cs="Tahoma"/>
          <w:b/>
          <w:i/>
          <w:sz w:val="26"/>
          <w:szCs w:val="26"/>
        </w:rPr>
        <w:t>Del problema jurídico.</w:t>
      </w:r>
    </w:p>
    <w:p w14:paraId="56D32B6A" w14:textId="77777777" w:rsidR="00503737" w:rsidRPr="00421B2E" w:rsidRDefault="00503737" w:rsidP="00421B2E">
      <w:pPr>
        <w:pStyle w:val="Sinespaciado"/>
        <w:spacing w:line="288" w:lineRule="auto"/>
        <w:rPr>
          <w:rFonts w:ascii="Arial Narrow" w:hAnsi="Arial Narrow"/>
          <w:sz w:val="26"/>
          <w:szCs w:val="26"/>
        </w:rPr>
      </w:pPr>
    </w:p>
    <w:p w14:paraId="7E356F0D" w14:textId="1EBA69B5" w:rsidR="00901AD8" w:rsidRPr="00421B2E" w:rsidRDefault="00C9692E" w:rsidP="00421B2E">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421B2E">
        <w:rPr>
          <w:rFonts w:ascii="Arial Narrow" w:hAnsi="Arial Narrow" w:cs="Tahoma"/>
          <w:color w:val="000000"/>
          <w:sz w:val="26"/>
          <w:szCs w:val="26"/>
          <w:lang w:eastAsia="es-CO"/>
        </w:rPr>
        <w:t xml:space="preserve">Para resolver </w:t>
      </w:r>
      <w:r w:rsidR="00901AD8" w:rsidRPr="00421B2E">
        <w:rPr>
          <w:rFonts w:ascii="Arial Narrow" w:hAnsi="Arial Narrow" w:cs="Tahoma"/>
          <w:color w:val="000000"/>
          <w:sz w:val="26"/>
          <w:szCs w:val="26"/>
          <w:lang w:eastAsia="es-CO"/>
        </w:rPr>
        <w:t xml:space="preserve">el </w:t>
      </w:r>
      <w:r w:rsidR="00CE57DA" w:rsidRPr="00421B2E">
        <w:rPr>
          <w:rFonts w:ascii="Arial Narrow" w:hAnsi="Arial Narrow" w:cs="Tahoma"/>
          <w:color w:val="000000"/>
          <w:sz w:val="26"/>
          <w:szCs w:val="26"/>
          <w:lang w:eastAsia="es-CO"/>
        </w:rPr>
        <w:t>recurso de apelación</w:t>
      </w:r>
      <w:r w:rsidR="003B3D88" w:rsidRPr="00421B2E">
        <w:rPr>
          <w:rFonts w:ascii="Arial Narrow" w:hAnsi="Arial Narrow" w:cs="Tahoma"/>
          <w:color w:val="000000"/>
          <w:sz w:val="26"/>
          <w:szCs w:val="26"/>
          <w:lang w:eastAsia="es-CO"/>
        </w:rPr>
        <w:t xml:space="preserve">, </w:t>
      </w:r>
      <w:r w:rsidR="00901AD8" w:rsidRPr="00421B2E">
        <w:rPr>
          <w:rFonts w:ascii="Arial Narrow" w:hAnsi="Arial Narrow" w:cs="Tahoma"/>
          <w:color w:val="000000"/>
          <w:sz w:val="26"/>
          <w:szCs w:val="26"/>
          <w:lang w:eastAsia="es-CO"/>
        </w:rPr>
        <w:t xml:space="preserve">la Corporación planteara </w:t>
      </w:r>
      <w:r w:rsidR="004E5A75" w:rsidRPr="00421B2E">
        <w:rPr>
          <w:rFonts w:ascii="Arial Narrow" w:hAnsi="Arial Narrow" w:cs="Tahoma"/>
          <w:color w:val="000000"/>
          <w:sz w:val="26"/>
          <w:szCs w:val="26"/>
          <w:lang w:eastAsia="es-CO"/>
        </w:rPr>
        <w:t>los</w:t>
      </w:r>
      <w:r w:rsidR="00901AD8" w:rsidRPr="00421B2E">
        <w:rPr>
          <w:rFonts w:ascii="Arial Narrow" w:hAnsi="Arial Narrow" w:cs="Tahoma"/>
          <w:color w:val="000000"/>
          <w:sz w:val="26"/>
          <w:szCs w:val="26"/>
          <w:lang w:eastAsia="es-CO"/>
        </w:rPr>
        <w:t xml:space="preserve"> siguiente</w:t>
      </w:r>
      <w:r w:rsidR="004E5A75" w:rsidRPr="00421B2E">
        <w:rPr>
          <w:rFonts w:ascii="Arial Narrow" w:hAnsi="Arial Narrow" w:cs="Tahoma"/>
          <w:color w:val="000000"/>
          <w:sz w:val="26"/>
          <w:szCs w:val="26"/>
          <w:lang w:eastAsia="es-CO"/>
        </w:rPr>
        <w:t>s</w:t>
      </w:r>
      <w:r w:rsidR="00901AD8" w:rsidRPr="00421B2E">
        <w:rPr>
          <w:rFonts w:ascii="Arial Narrow" w:hAnsi="Arial Narrow" w:cs="Tahoma"/>
          <w:color w:val="000000"/>
          <w:sz w:val="26"/>
          <w:szCs w:val="26"/>
          <w:lang w:eastAsia="es-CO"/>
        </w:rPr>
        <w:t xml:space="preserve"> interrogante</w:t>
      </w:r>
      <w:r w:rsidR="004E5A75" w:rsidRPr="00421B2E">
        <w:rPr>
          <w:rFonts w:ascii="Arial Narrow" w:hAnsi="Arial Narrow" w:cs="Tahoma"/>
          <w:color w:val="000000"/>
          <w:sz w:val="26"/>
          <w:szCs w:val="26"/>
          <w:lang w:eastAsia="es-CO"/>
        </w:rPr>
        <w:t>s</w:t>
      </w:r>
      <w:r w:rsidR="00901AD8" w:rsidRPr="00421B2E">
        <w:rPr>
          <w:rFonts w:ascii="Arial Narrow" w:hAnsi="Arial Narrow" w:cs="Tahoma"/>
          <w:color w:val="000000"/>
          <w:sz w:val="26"/>
          <w:szCs w:val="26"/>
          <w:lang w:eastAsia="es-CO"/>
        </w:rPr>
        <w:t xml:space="preserve"> jurídico</w:t>
      </w:r>
      <w:r w:rsidR="004E5A75" w:rsidRPr="00421B2E">
        <w:rPr>
          <w:rFonts w:ascii="Arial Narrow" w:hAnsi="Arial Narrow" w:cs="Tahoma"/>
          <w:color w:val="000000"/>
          <w:sz w:val="26"/>
          <w:szCs w:val="26"/>
          <w:lang w:eastAsia="es-CO"/>
        </w:rPr>
        <w:t>s</w:t>
      </w:r>
      <w:r w:rsidR="00901AD8" w:rsidRPr="00421B2E">
        <w:rPr>
          <w:rFonts w:ascii="Arial Narrow" w:hAnsi="Arial Narrow" w:cs="Tahoma"/>
          <w:color w:val="000000"/>
          <w:sz w:val="26"/>
          <w:szCs w:val="26"/>
          <w:lang w:eastAsia="es-CO"/>
        </w:rPr>
        <w:t>.</w:t>
      </w:r>
    </w:p>
    <w:p w14:paraId="62F234FD" w14:textId="77777777" w:rsidR="00C9692E" w:rsidRPr="00421B2E" w:rsidRDefault="00C9692E" w:rsidP="00421B2E">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14:paraId="3EB720B4" w14:textId="61EB2330" w:rsidR="00CE57DA" w:rsidRPr="00421B2E" w:rsidRDefault="00CE57DA" w:rsidP="00421B2E">
      <w:pPr>
        <w:spacing w:line="288" w:lineRule="auto"/>
        <w:ind w:firstLine="851"/>
        <w:jc w:val="both"/>
        <w:rPr>
          <w:rFonts w:ascii="Arial Narrow" w:hAnsi="Arial Narrow" w:cs="Arial Narrow"/>
          <w:i/>
          <w:color w:val="000000"/>
          <w:sz w:val="26"/>
          <w:szCs w:val="26"/>
          <w:lang w:eastAsia="es-CO"/>
        </w:rPr>
      </w:pPr>
      <w:r w:rsidRPr="00421B2E">
        <w:rPr>
          <w:rFonts w:ascii="Arial Narrow" w:hAnsi="Arial Narrow" w:cs="Arial Narrow"/>
          <w:i/>
          <w:color w:val="000000"/>
          <w:sz w:val="26"/>
          <w:szCs w:val="26"/>
          <w:lang w:eastAsia="es-CO"/>
        </w:rPr>
        <w:t xml:space="preserve">¿Existió entre el señor Conrado Echeverry </w:t>
      </w:r>
      <w:proofErr w:type="spellStart"/>
      <w:r w:rsidRPr="00421B2E">
        <w:rPr>
          <w:rFonts w:ascii="Arial Narrow" w:hAnsi="Arial Narrow" w:cs="Arial Narrow"/>
          <w:i/>
          <w:color w:val="000000"/>
          <w:sz w:val="26"/>
          <w:szCs w:val="26"/>
          <w:lang w:eastAsia="es-CO"/>
        </w:rPr>
        <w:t>Aristizábal</w:t>
      </w:r>
      <w:proofErr w:type="spellEnd"/>
      <w:r w:rsidRPr="00421B2E">
        <w:rPr>
          <w:rFonts w:ascii="Arial Narrow" w:hAnsi="Arial Narrow" w:cs="Arial Narrow"/>
          <w:i/>
          <w:color w:val="000000"/>
          <w:sz w:val="26"/>
          <w:szCs w:val="26"/>
          <w:lang w:eastAsia="es-CO"/>
        </w:rPr>
        <w:t xml:space="preserve"> y Héctor Fabio Rodas López un contrato de trabajo? </w:t>
      </w:r>
      <w:r w:rsidRPr="00421B2E">
        <w:rPr>
          <w:rFonts w:ascii="Arial Narrow" w:hAnsi="Arial Narrow" w:cs="Tahoma"/>
          <w:i/>
          <w:sz w:val="26"/>
          <w:szCs w:val="26"/>
          <w:lang w:val="es-ES"/>
        </w:rPr>
        <w:t xml:space="preserve">En caso positivo, </w:t>
      </w:r>
    </w:p>
    <w:p w14:paraId="126E5CAE" w14:textId="77777777" w:rsidR="00CE57DA" w:rsidRPr="00421B2E" w:rsidRDefault="00CE57DA" w:rsidP="00421B2E">
      <w:pPr>
        <w:pStyle w:val="Sinespaciado"/>
        <w:spacing w:line="288" w:lineRule="auto"/>
        <w:rPr>
          <w:rFonts w:ascii="Arial Narrow" w:hAnsi="Arial Narrow"/>
          <w:sz w:val="26"/>
          <w:szCs w:val="26"/>
          <w:lang w:val="es-ES"/>
        </w:rPr>
      </w:pPr>
    </w:p>
    <w:p w14:paraId="2EE63709" w14:textId="77777777" w:rsidR="00CE57DA" w:rsidRPr="00421B2E" w:rsidRDefault="00CE57DA" w:rsidP="00421B2E">
      <w:pPr>
        <w:spacing w:line="288" w:lineRule="auto"/>
        <w:ind w:firstLine="851"/>
        <w:jc w:val="both"/>
        <w:rPr>
          <w:rFonts w:ascii="Arial Narrow" w:hAnsi="Arial Narrow" w:cs="Tahoma"/>
          <w:i/>
          <w:sz w:val="26"/>
          <w:szCs w:val="26"/>
          <w:lang w:val="es-ES"/>
        </w:rPr>
      </w:pPr>
      <w:r w:rsidRPr="00421B2E">
        <w:rPr>
          <w:rFonts w:ascii="Arial Narrow" w:hAnsi="Arial Narrow" w:cs="Tahoma"/>
          <w:i/>
          <w:sz w:val="26"/>
          <w:szCs w:val="26"/>
          <w:lang w:val="es-ES"/>
        </w:rPr>
        <w:t>¿Hay lugar al pago de las acreencias laborales que se reclaman?</w:t>
      </w:r>
    </w:p>
    <w:p w14:paraId="77AFFA75" w14:textId="77777777" w:rsidR="00C9692E" w:rsidRPr="00421B2E" w:rsidRDefault="00C9692E" w:rsidP="00421B2E">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14:paraId="35285024" w14:textId="77777777" w:rsidR="00181D67" w:rsidRPr="00421B2E" w:rsidRDefault="00181D67" w:rsidP="00421B2E">
      <w:pPr>
        <w:pStyle w:val="Sinespaciado"/>
        <w:spacing w:line="288" w:lineRule="auto"/>
        <w:ind w:firstLine="708"/>
        <w:jc w:val="both"/>
        <w:rPr>
          <w:rFonts w:ascii="Arial Narrow" w:hAnsi="Arial Narrow"/>
          <w:b/>
          <w:i/>
          <w:sz w:val="26"/>
          <w:szCs w:val="26"/>
          <w:lang w:eastAsia="en-US"/>
        </w:rPr>
      </w:pPr>
      <w:r w:rsidRPr="00421B2E">
        <w:rPr>
          <w:rFonts w:ascii="Arial Narrow" w:hAnsi="Arial Narrow"/>
          <w:b/>
          <w:i/>
          <w:sz w:val="26"/>
          <w:szCs w:val="26"/>
          <w:lang w:eastAsia="en-US"/>
        </w:rPr>
        <w:t>Desenvolvimiento de la problemática planteada</w:t>
      </w:r>
    </w:p>
    <w:p w14:paraId="669755CF" w14:textId="77777777" w:rsidR="003D5AF4" w:rsidRPr="00421B2E" w:rsidRDefault="003D5AF4" w:rsidP="00421B2E">
      <w:pPr>
        <w:pStyle w:val="Sinespaciado"/>
        <w:spacing w:line="288" w:lineRule="auto"/>
        <w:ind w:firstLine="708"/>
        <w:jc w:val="both"/>
        <w:rPr>
          <w:rFonts w:ascii="Arial Narrow" w:hAnsi="Arial Narrow"/>
          <w:b/>
          <w:i/>
          <w:sz w:val="26"/>
          <w:szCs w:val="26"/>
          <w:lang w:eastAsia="en-US"/>
        </w:rPr>
      </w:pPr>
    </w:p>
    <w:p w14:paraId="56C3D325" w14:textId="77777777" w:rsidR="009E0C95" w:rsidRPr="00421B2E" w:rsidRDefault="009E0C95"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w:t>
      </w:r>
      <w:r w:rsidR="00045F1E" w:rsidRPr="00421B2E">
        <w:rPr>
          <w:rFonts w:ascii="Arial Narrow" w:hAnsi="Arial Narrow"/>
          <w:sz w:val="26"/>
          <w:szCs w:val="26"/>
          <w:lang w:eastAsia="en-US"/>
        </w:rPr>
        <w:t>, ello en virtud del principio de la primacía de la realidad, expresión máxima del carácter tuitivo del derecho laboral</w:t>
      </w:r>
      <w:r w:rsidRPr="00421B2E">
        <w:rPr>
          <w:rFonts w:ascii="Arial Narrow" w:hAnsi="Arial Narrow"/>
          <w:sz w:val="26"/>
          <w:szCs w:val="26"/>
          <w:lang w:eastAsia="en-US"/>
        </w:rPr>
        <w:t xml:space="preserve">. </w:t>
      </w:r>
    </w:p>
    <w:p w14:paraId="31881054" w14:textId="77777777" w:rsidR="009E0C95" w:rsidRPr="00421B2E" w:rsidRDefault="009E0C95" w:rsidP="00421B2E">
      <w:pPr>
        <w:pStyle w:val="Sinespaciado"/>
        <w:spacing w:line="288" w:lineRule="auto"/>
        <w:ind w:firstLine="708"/>
        <w:jc w:val="both"/>
        <w:rPr>
          <w:rFonts w:ascii="Arial Narrow" w:hAnsi="Arial Narrow"/>
          <w:sz w:val="26"/>
          <w:szCs w:val="26"/>
          <w:lang w:eastAsia="en-US"/>
        </w:rPr>
      </w:pPr>
    </w:p>
    <w:p w14:paraId="4BE730D8" w14:textId="5B969A99" w:rsidR="0091051E" w:rsidRPr="00421B2E" w:rsidRDefault="004E5A75"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La carga probatoria de quien pret</w:t>
      </w:r>
      <w:r w:rsidR="00CE57DA" w:rsidRPr="00421B2E">
        <w:rPr>
          <w:rFonts w:ascii="Arial Narrow" w:hAnsi="Arial Narrow"/>
          <w:sz w:val="26"/>
          <w:szCs w:val="26"/>
          <w:lang w:eastAsia="en-US"/>
        </w:rPr>
        <w:t>enda ser tenido como trabajador</w:t>
      </w:r>
      <w:r w:rsidRPr="00421B2E">
        <w:rPr>
          <w:rFonts w:ascii="Arial Narrow" w:hAnsi="Arial Narrow"/>
          <w:sz w:val="26"/>
          <w:szCs w:val="26"/>
          <w:lang w:eastAsia="en-US"/>
        </w:rPr>
        <w:t xml:space="preserve"> consistiría, conforme a la anterior definición, en evidencia</w:t>
      </w:r>
      <w:r w:rsidR="00CE57DA" w:rsidRPr="00421B2E">
        <w:rPr>
          <w:rFonts w:ascii="Arial Narrow" w:hAnsi="Arial Narrow"/>
          <w:sz w:val="26"/>
          <w:szCs w:val="26"/>
          <w:lang w:eastAsia="en-US"/>
        </w:rPr>
        <w:t>r</w:t>
      </w:r>
      <w:r w:rsidRPr="00421B2E">
        <w:rPr>
          <w:rFonts w:ascii="Arial Narrow" w:hAnsi="Arial Narrow"/>
          <w:sz w:val="26"/>
          <w:szCs w:val="26"/>
          <w:lang w:eastAsia="en-US"/>
        </w:rPr>
        <w:t xml:space="preserve"> la totalidad de los elementos del convenio laboral</w:t>
      </w:r>
      <w:r w:rsidR="009E0C95" w:rsidRPr="00421B2E">
        <w:rPr>
          <w:rFonts w:ascii="Arial Narrow" w:hAnsi="Arial Narrow"/>
          <w:sz w:val="26"/>
          <w:szCs w:val="26"/>
          <w:lang w:eastAsia="en-US"/>
        </w:rPr>
        <w:t xml:space="preserve">, que se encuentran </w:t>
      </w:r>
      <w:r w:rsidRPr="00421B2E">
        <w:rPr>
          <w:rFonts w:ascii="Arial Narrow" w:hAnsi="Arial Narrow"/>
          <w:sz w:val="26"/>
          <w:szCs w:val="26"/>
          <w:lang w:eastAsia="en-US"/>
        </w:rPr>
        <w:t>enumerados</w:t>
      </w:r>
      <w:r w:rsidR="009E0C95" w:rsidRPr="00421B2E">
        <w:rPr>
          <w:rFonts w:ascii="Arial Narrow" w:hAnsi="Arial Narrow"/>
          <w:sz w:val="26"/>
          <w:szCs w:val="26"/>
          <w:lang w:eastAsia="en-US"/>
        </w:rPr>
        <w:t xml:space="preserve"> en el artículo 23 del Estatuto del Trabajo. </w:t>
      </w:r>
      <w:r w:rsidRPr="00421B2E">
        <w:rPr>
          <w:rFonts w:ascii="Arial Narrow" w:hAnsi="Arial Narrow"/>
          <w:sz w:val="26"/>
          <w:szCs w:val="26"/>
          <w:lang w:eastAsia="en-US"/>
        </w:rPr>
        <w:t>Sin embargo, con el fin de morigerar la carga probatoria del trabajador y de materializar el carácter tuitivo del derecho laboral, se consagró en el canon 24 de la obra referida, una presunción legal, que genera un alivio probatorio al trabajador y radica</w:t>
      </w:r>
      <w:r w:rsidR="00CE57DA" w:rsidRPr="00421B2E">
        <w:rPr>
          <w:rFonts w:ascii="Arial Narrow" w:hAnsi="Arial Narrow"/>
          <w:sz w:val="26"/>
          <w:szCs w:val="26"/>
          <w:lang w:eastAsia="en-US"/>
        </w:rPr>
        <w:t>r</w:t>
      </w:r>
      <w:r w:rsidRPr="00421B2E">
        <w:rPr>
          <w:rFonts w:ascii="Arial Narrow" w:hAnsi="Arial Narrow"/>
          <w:sz w:val="26"/>
          <w:szCs w:val="26"/>
          <w:lang w:eastAsia="en-US"/>
        </w:rPr>
        <w:t xml:space="preserve">, en cabeza del pretendido empleador, la carga de demostrar que la relación no tiene ribetes laborales. Tal presunción impone al trabajador, acreditar que prestó un servicio personal, coligiéndose de ello, que </w:t>
      </w:r>
      <w:r w:rsidR="0091051E" w:rsidRPr="00421B2E">
        <w:rPr>
          <w:rFonts w:ascii="Arial Narrow" w:hAnsi="Arial Narrow"/>
          <w:sz w:val="26"/>
          <w:szCs w:val="26"/>
          <w:lang w:eastAsia="en-US"/>
        </w:rPr>
        <w:t>el mismo se dio en el marco de un contrato de trabajo, siendo carga del presunto empleador, evidenciar lo contrario.</w:t>
      </w:r>
    </w:p>
    <w:p w14:paraId="3BB5D226" w14:textId="77777777" w:rsidR="00CE57DA" w:rsidRPr="00421B2E" w:rsidRDefault="00CE57DA" w:rsidP="00421B2E">
      <w:pPr>
        <w:pStyle w:val="Sinespaciado"/>
        <w:spacing w:line="288" w:lineRule="auto"/>
        <w:ind w:firstLine="708"/>
        <w:jc w:val="both"/>
        <w:rPr>
          <w:rFonts w:ascii="Arial Narrow" w:hAnsi="Arial Narrow"/>
          <w:sz w:val="26"/>
          <w:szCs w:val="26"/>
          <w:lang w:eastAsia="en-US"/>
        </w:rPr>
      </w:pPr>
    </w:p>
    <w:p w14:paraId="494BCB3A" w14:textId="4FADD306" w:rsidR="00CE57DA" w:rsidRPr="00421B2E" w:rsidRDefault="00CE57DA"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 xml:space="preserve">En este punto, resulta preciso llamar la atención de la </w:t>
      </w:r>
      <w:r w:rsidRPr="00421B2E">
        <w:rPr>
          <w:rFonts w:ascii="Arial Narrow" w:hAnsi="Arial Narrow"/>
          <w:i/>
          <w:sz w:val="26"/>
          <w:szCs w:val="26"/>
          <w:lang w:eastAsia="en-US"/>
        </w:rPr>
        <w:t xml:space="preserve">a quo </w:t>
      </w:r>
      <w:r w:rsidRPr="00421B2E">
        <w:rPr>
          <w:rFonts w:ascii="Arial Narrow" w:hAnsi="Arial Narrow"/>
          <w:sz w:val="26"/>
          <w:szCs w:val="26"/>
          <w:lang w:eastAsia="en-US"/>
        </w:rPr>
        <w:t xml:space="preserve">que contrario a la anterior adecuada distribución probatoria, en el proceso de marras adujo que correspondía al trabajador de manera imperiosa la acreditación de todos y cada uno de los elementos del contrato de trabajo, y especialmente de la subordinación, </w:t>
      </w:r>
      <w:r w:rsidR="00B23757" w:rsidRPr="00421B2E">
        <w:rPr>
          <w:rFonts w:ascii="Arial Narrow" w:hAnsi="Arial Narrow"/>
          <w:sz w:val="26"/>
          <w:szCs w:val="26"/>
          <w:lang w:eastAsia="en-US"/>
        </w:rPr>
        <w:t xml:space="preserve">con lo cual degeneró la correcta interpretación de las normas laborales imponiendo la carga probatoria de manera contraria a la contemplada en nuestra legislación. </w:t>
      </w:r>
    </w:p>
    <w:p w14:paraId="44EAF1A8" w14:textId="77777777" w:rsidR="00421B2E" w:rsidRDefault="00421B2E" w:rsidP="00421B2E">
      <w:pPr>
        <w:pStyle w:val="Sinespaciado"/>
        <w:spacing w:line="288" w:lineRule="auto"/>
        <w:ind w:firstLine="708"/>
        <w:jc w:val="both"/>
        <w:rPr>
          <w:rFonts w:ascii="Arial Narrow" w:hAnsi="Arial Narrow"/>
          <w:sz w:val="26"/>
          <w:szCs w:val="26"/>
          <w:lang w:eastAsia="en-US"/>
        </w:rPr>
      </w:pPr>
    </w:p>
    <w:p w14:paraId="07DC105B" w14:textId="56FC0C0E" w:rsidR="00EB54C4" w:rsidRPr="00421B2E" w:rsidRDefault="00B23757" w:rsidP="00421B2E">
      <w:pPr>
        <w:pStyle w:val="Sinespaciado"/>
        <w:spacing w:line="288" w:lineRule="auto"/>
        <w:ind w:firstLine="708"/>
        <w:jc w:val="both"/>
        <w:rPr>
          <w:rFonts w:ascii="Arial Narrow" w:hAnsi="Arial Narrow"/>
          <w:i/>
          <w:sz w:val="26"/>
          <w:szCs w:val="26"/>
          <w:lang w:eastAsia="en-US"/>
        </w:rPr>
      </w:pPr>
      <w:r w:rsidRPr="00421B2E">
        <w:rPr>
          <w:rFonts w:ascii="Arial Narrow" w:hAnsi="Arial Narrow"/>
          <w:sz w:val="26"/>
          <w:szCs w:val="26"/>
          <w:lang w:eastAsia="en-US"/>
        </w:rPr>
        <w:t xml:space="preserve">Ahora bien, la normatividad laboral también ha dispuesto que </w:t>
      </w:r>
      <w:r w:rsidR="00045F1E" w:rsidRPr="00421B2E">
        <w:rPr>
          <w:rFonts w:ascii="Arial Narrow" w:hAnsi="Arial Narrow"/>
          <w:sz w:val="26"/>
          <w:szCs w:val="26"/>
          <w:lang w:eastAsia="en-US"/>
        </w:rPr>
        <w:t xml:space="preserve">la </w:t>
      </w:r>
      <w:r w:rsidR="006A6FCA" w:rsidRPr="00421B2E">
        <w:rPr>
          <w:rFonts w:ascii="Arial Narrow" w:hAnsi="Arial Narrow"/>
          <w:sz w:val="26"/>
          <w:szCs w:val="26"/>
          <w:lang w:eastAsia="en-US"/>
        </w:rPr>
        <w:t xml:space="preserve">sola acreditación de la </w:t>
      </w:r>
      <w:r w:rsidR="00C37D62" w:rsidRPr="00421B2E">
        <w:rPr>
          <w:rFonts w:ascii="Arial Narrow" w:hAnsi="Arial Narrow"/>
          <w:sz w:val="26"/>
          <w:szCs w:val="26"/>
          <w:lang w:eastAsia="en-US"/>
        </w:rPr>
        <w:t>prestación del servicio</w:t>
      </w:r>
      <w:r w:rsidR="006A6FCA" w:rsidRPr="00421B2E">
        <w:rPr>
          <w:rFonts w:ascii="Arial Narrow" w:hAnsi="Arial Narrow"/>
          <w:sz w:val="26"/>
          <w:szCs w:val="26"/>
          <w:lang w:eastAsia="en-US"/>
        </w:rPr>
        <w:t xml:space="preserve">, no releva al trabajador de cumplir otras cargas probatorias, por ejemplo, </w:t>
      </w:r>
      <w:r w:rsidR="00C37D62" w:rsidRPr="00421B2E">
        <w:rPr>
          <w:rFonts w:ascii="Arial Narrow" w:hAnsi="Arial Narrow"/>
          <w:sz w:val="26"/>
          <w:szCs w:val="26"/>
          <w:lang w:eastAsia="en-US"/>
        </w:rPr>
        <w:lastRenderedPageBreak/>
        <w:t>demostrar</w:t>
      </w:r>
      <w:r w:rsidR="00D966CF" w:rsidRPr="00421B2E">
        <w:rPr>
          <w:rFonts w:ascii="Arial Narrow" w:hAnsi="Arial Narrow"/>
          <w:sz w:val="26"/>
          <w:szCs w:val="26"/>
          <w:lang w:eastAsia="en-US"/>
        </w:rPr>
        <w:t xml:space="preserve"> que</w:t>
      </w:r>
      <w:r w:rsidR="00C37D62" w:rsidRPr="00421B2E">
        <w:rPr>
          <w:rFonts w:ascii="Arial Narrow" w:hAnsi="Arial Narrow"/>
          <w:sz w:val="26"/>
          <w:szCs w:val="26"/>
          <w:lang w:eastAsia="en-US"/>
        </w:rPr>
        <w:t xml:space="preserve"> </w:t>
      </w:r>
      <w:r w:rsidR="0091051E" w:rsidRPr="00421B2E">
        <w:rPr>
          <w:rFonts w:ascii="Arial Narrow" w:hAnsi="Arial Narrow"/>
          <w:sz w:val="26"/>
          <w:szCs w:val="26"/>
          <w:lang w:eastAsia="en-US"/>
        </w:rPr>
        <w:t xml:space="preserve">la persona llamada a juicio, es quien está </w:t>
      </w:r>
      <w:r w:rsidR="00C37D62" w:rsidRPr="00421B2E">
        <w:rPr>
          <w:rFonts w:ascii="Arial Narrow" w:hAnsi="Arial Narrow"/>
          <w:sz w:val="26"/>
          <w:szCs w:val="26"/>
          <w:lang w:eastAsia="en-US"/>
        </w:rPr>
        <w:t xml:space="preserve">llamado a responder por esas obligaciones laborales </w:t>
      </w:r>
      <w:r w:rsidR="0091051E" w:rsidRPr="00421B2E">
        <w:rPr>
          <w:rFonts w:ascii="Arial Narrow" w:hAnsi="Arial Narrow"/>
          <w:sz w:val="26"/>
          <w:szCs w:val="26"/>
          <w:lang w:eastAsia="en-US"/>
        </w:rPr>
        <w:t xml:space="preserve">insolutas, así mismo, </w:t>
      </w:r>
      <w:r w:rsidR="00C37D62" w:rsidRPr="00421B2E">
        <w:rPr>
          <w:rFonts w:ascii="Arial Narrow" w:hAnsi="Arial Narrow"/>
          <w:sz w:val="26"/>
          <w:szCs w:val="26"/>
          <w:lang w:eastAsia="en-US"/>
        </w:rPr>
        <w:t>le incumbe</w:t>
      </w:r>
      <w:r w:rsidR="00045F1E" w:rsidRPr="00421B2E">
        <w:rPr>
          <w:rFonts w:ascii="Arial Narrow" w:hAnsi="Arial Narrow"/>
          <w:sz w:val="26"/>
          <w:szCs w:val="26"/>
          <w:lang w:eastAsia="en-US"/>
        </w:rPr>
        <w:t xml:space="preserve"> demostrar que tal servicio personal se cumplió entre determinados hitos temporales</w:t>
      </w:r>
      <w:r w:rsidR="006A6FCA" w:rsidRPr="00421B2E">
        <w:rPr>
          <w:rFonts w:ascii="Arial Narrow" w:hAnsi="Arial Narrow"/>
          <w:sz w:val="26"/>
          <w:szCs w:val="26"/>
          <w:lang w:eastAsia="en-US"/>
        </w:rPr>
        <w:t xml:space="preserve">, o </w:t>
      </w:r>
      <w:r w:rsidR="00045F1E" w:rsidRPr="00421B2E">
        <w:rPr>
          <w:rFonts w:ascii="Arial Narrow" w:hAnsi="Arial Narrow"/>
          <w:sz w:val="26"/>
          <w:szCs w:val="26"/>
          <w:lang w:eastAsia="en-US"/>
        </w:rPr>
        <w:t>la jornada suplementaria laborada, o los dominicales y feriados servidos</w:t>
      </w:r>
      <w:r w:rsidR="006A6FCA" w:rsidRPr="00421B2E">
        <w:rPr>
          <w:rFonts w:ascii="Arial Narrow" w:hAnsi="Arial Narrow"/>
          <w:sz w:val="26"/>
          <w:szCs w:val="26"/>
          <w:lang w:eastAsia="en-US"/>
        </w:rPr>
        <w:t xml:space="preserve">, o el salario devengado, entre otros; así </w:t>
      </w:r>
      <w:r w:rsidR="00DD2BE7" w:rsidRPr="00421B2E">
        <w:rPr>
          <w:rFonts w:ascii="Arial Narrow" w:hAnsi="Arial Narrow"/>
          <w:sz w:val="26"/>
          <w:szCs w:val="26"/>
          <w:lang w:eastAsia="en-US"/>
        </w:rPr>
        <w:t>se ha decantado con suficiente claridad por la jurisprudencia del órgano de cierre</w:t>
      </w:r>
      <w:r w:rsidR="00434A0D" w:rsidRPr="00421B2E">
        <w:rPr>
          <w:rFonts w:ascii="Arial Narrow" w:hAnsi="Arial Narrow"/>
          <w:sz w:val="26"/>
          <w:szCs w:val="26"/>
          <w:lang w:eastAsia="en-US"/>
        </w:rPr>
        <w:t xml:space="preserve"> de la jurisdicción laboral</w:t>
      </w:r>
      <w:r w:rsidR="006A6FCA" w:rsidRPr="00421B2E">
        <w:rPr>
          <w:rFonts w:ascii="Arial Narrow" w:hAnsi="Arial Narrow"/>
          <w:sz w:val="26"/>
          <w:szCs w:val="26"/>
          <w:lang w:eastAsia="en-US"/>
        </w:rPr>
        <w:t xml:space="preserve">. </w:t>
      </w:r>
    </w:p>
    <w:p w14:paraId="1E67518D" w14:textId="77777777" w:rsidR="00B23757" w:rsidRPr="00421B2E" w:rsidRDefault="00B23757" w:rsidP="00421B2E">
      <w:pPr>
        <w:pStyle w:val="Sinespaciado"/>
        <w:spacing w:line="288" w:lineRule="auto"/>
        <w:ind w:firstLine="708"/>
        <w:jc w:val="both"/>
        <w:rPr>
          <w:rFonts w:ascii="Arial Narrow" w:hAnsi="Arial Narrow"/>
          <w:sz w:val="26"/>
          <w:szCs w:val="26"/>
          <w:lang w:eastAsia="en-US"/>
        </w:rPr>
      </w:pPr>
    </w:p>
    <w:p w14:paraId="0B18BB65" w14:textId="77777777" w:rsidR="00EB54C4" w:rsidRPr="00421B2E" w:rsidRDefault="00EB54C4"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Fijados con precisión los de</w:t>
      </w:r>
      <w:r w:rsidR="0091051E" w:rsidRPr="00421B2E">
        <w:rPr>
          <w:rFonts w:ascii="Arial Narrow" w:hAnsi="Arial Narrow"/>
          <w:sz w:val="26"/>
          <w:szCs w:val="26"/>
          <w:lang w:eastAsia="en-US"/>
        </w:rPr>
        <w:t xml:space="preserve">beres probatorios que atañen al trabajador y al presunto empleador, </w:t>
      </w:r>
      <w:r w:rsidR="006F5FE2" w:rsidRPr="00421B2E">
        <w:rPr>
          <w:rFonts w:ascii="Arial Narrow" w:hAnsi="Arial Narrow"/>
          <w:sz w:val="26"/>
          <w:szCs w:val="26"/>
          <w:lang w:eastAsia="en-US"/>
        </w:rPr>
        <w:t xml:space="preserve">debe pasar a estudiarse </w:t>
      </w:r>
      <w:r w:rsidRPr="00421B2E">
        <w:rPr>
          <w:rFonts w:ascii="Arial Narrow" w:hAnsi="Arial Narrow"/>
          <w:sz w:val="26"/>
          <w:szCs w:val="26"/>
          <w:lang w:eastAsia="en-US"/>
        </w:rPr>
        <w:t xml:space="preserve">el caso puntual </w:t>
      </w:r>
      <w:r w:rsidR="006F5FE2" w:rsidRPr="00421B2E">
        <w:rPr>
          <w:rFonts w:ascii="Arial Narrow" w:hAnsi="Arial Narrow"/>
          <w:sz w:val="26"/>
          <w:szCs w:val="26"/>
          <w:lang w:eastAsia="en-US"/>
        </w:rPr>
        <w:t xml:space="preserve">para determinar si se cumplieron o no las cargas probatorias que </w:t>
      </w:r>
      <w:r w:rsidR="0091051E" w:rsidRPr="00421B2E">
        <w:rPr>
          <w:rFonts w:ascii="Arial Narrow" w:hAnsi="Arial Narrow"/>
          <w:sz w:val="26"/>
          <w:szCs w:val="26"/>
          <w:lang w:eastAsia="en-US"/>
        </w:rPr>
        <w:t xml:space="preserve">les </w:t>
      </w:r>
      <w:r w:rsidR="006F5FE2" w:rsidRPr="00421B2E">
        <w:rPr>
          <w:rFonts w:ascii="Arial Narrow" w:hAnsi="Arial Narrow"/>
          <w:sz w:val="26"/>
          <w:szCs w:val="26"/>
          <w:lang w:eastAsia="en-US"/>
        </w:rPr>
        <w:t>incumbían</w:t>
      </w:r>
      <w:r w:rsidR="006A6FCA" w:rsidRPr="00421B2E">
        <w:rPr>
          <w:rFonts w:ascii="Arial Narrow" w:hAnsi="Arial Narrow"/>
          <w:sz w:val="26"/>
          <w:szCs w:val="26"/>
          <w:lang w:eastAsia="en-US"/>
        </w:rPr>
        <w:t>, atendiendo el objeto litigioso</w:t>
      </w:r>
      <w:r w:rsidR="006F5FE2" w:rsidRPr="00421B2E">
        <w:rPr>
          <w:rFonts w:ascii="Arial Narrow" w:hAnsi="Arial Narrow"/>
          <w:sz w:val="26"/>
          <w:szCs w:val="26"/>
          <w:lang w:eastAsia="en-US"/>
        </w:rPr>
        <w:t xml:space="preserve">. </w:t>
      </w:r>
    </w:p>
    <w:p w14:paraId="4ED9D2E1" w14:textId="77777777" w:rsidR="00EB54C4" w:rsidRPr="00421B2E" w:rsidRDefault="00EB54C4" w:rsidP="00421B2E">
      <w:pPr>
        <w:pStyle w:val="Sinespaciado"/>
        <w:spacing w:line="288" w:lineRule="auto"/>
        <w:ind w:firstLine="708"/>
        <w:jc w:val="both"/>
        <w:rPr>
          <w:rFonts w:ascii="Arial Narrow" w:hAnsi="Arial Narrow"/>
          <w:sz w:val="26"/>
          <w:szCs w:val="26"/>
          <w:lang w:eastAsia="en-US"/>
        </w:rPr>
      </w:pPr>
    </w:p>
    <w:p w14:paraId="7E7695B5" w14:textId="228B0CCE" w:rsidR="002E3377" w:rsidRPr="00421B2E" w:rsidRDefault="00B23757"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 xml:space="preserve">Así, </w:t>
      </w:r>
      <w:r w:rsidR="00093154" w:rsidRPr="00421B2E">
        <w:rPr>
          <w:rFonts w:ascii="Arial Narrow" w:hAnsi="Arial Narrow"/>
          <w:sz w:val="26"/>
          <w:szCs w:val="26"/>
          <w:lang w:eastAsia="en-US"/>
        </w:rPr>
        <w:t>se tiene que está acr</w:t>
      </w:r>
      <w:r w:rsidRPr="00421B2E">
        <w:rPr>
          <w:rFonts w:ascii="Arial Narrow" w:hAnsi="Arial Narrow"/>
          <w:sz w:val="26"/>
          <w:szCs w:val="26"/>
          <w:lang w:eastAsia="en-US"/>
        </w:rPr>
        <w:t>editado y es un hecho irrebatible</w:t>
      </w:r>
      <w:r w:rsidR="00093154" w:rsidRPr="00421B2E">
        <w:rPr>
          <w:rFonts w:ascii="Arial Narrow" w:hAnsi="Arial Narrow"/>
          <w:sz w:val="26"/>
          <w:szCs w:val="26"/>
          <w:lang w:eastAsia="en-US"/>
        </w:rPr>
        <w:t xml:space="preserve"> que </w:t>
      </w:r>
      <w:proofErr w:type="spellStart"/>
      <w:r w:rsidRPr="00421B2E">
        <w:rPr>
          <w:rFonts w:ascii="Arial Narrow" w:hAnsi="Arial Narrow"/>
          <w:sz w:val="26"/>
          <w:szCs w:val="26"/>
          <w:lang w:eastAsia="en-US"/>
        </w:rPr>
        <w:t>Conrrado</w:t>
      </w:r>
      <w:proofErr w:type="spellEnd"/>
      <w:r w:rsidRPr="00421B2E">
        <w:rPr>
          <w:rFonts w:ascii="Arial Narrow" w:hAnsi="Arial Narrow"/>
          <w:sz w:val="26"/>
          <w:szCs w:val="26"/>
          <w:lang w:eastAsia="en-US"/>
        </w:rPr>
        <w:t xml:space="preserve"> Echeverry </w:t>
      </w:r>
      <w:proofErr w:type="spellStart"/>
      <w:r w:rsidRPr="00421B2E">
        <w:rPr>
          <w:rFonts w:ascii="Arial Narrow" w:hAnsi="Arial Narrow"/>
          <w:sz w:val="26"/>
          <w:szCs w:val="26"/>
          <w:lang w:eastAsia="en-US"/>
        </w:rPr>
        <w:t>Aristizábal</w:t>
      </w:r>
      <w:proofErr w:type="spellEnd"/>
      <w:r w:rsidR="00093154" w:rsidRPr="00421B2E">
        <w:rPr>
          <w:rFonts w:ascii="Arial Narrow" w:hAnsi="Arial Narrow"/>
          <w:sz w:val="26"/>
          <w:szCs w:val="26"/>
          <w:lang w:eastAsia="en-US"/>
        </w:rPr>
        <w:t xml:space="preserve"> </w:t>
      </w:r>
      <w:r w:rsidR="002E3377" w:rsidRPr="00421B2E">
        <w:rPr>
          <w:rFonts w:ascii="Arial Narrow" w:hAnsi="Arial Narrow"/>
          <w:sz w:val="26"/>
          <w:szCs w:val="26"/>
          <w:lang w:eastAsia="en-US"/>
        </w:rPr>
        <w:t xml:space="preserve">prestó sus servicios personales </w:t>
      </w:r>
      <w:r w:rsidRPr="00421B2E">
        <w:rPr>
          <w:rFonts w:ascii="Arial Narrow" w:hAnsi="Arial Narrow"/>
          <w:sz w:val="26"/>
          <w:szCs w:val="26"/>
          <w:lang w:eastAsia="en-US"/>
        </w:rPr>
        <w:t xml:space="preserve">en el </w:t>
      </w:r>
      <w:r w:rsidRPr="00421B2E">
        <w:rPr>
          <w:rFonts w:ascii="Arial Narrow" w:hAnsi="Arial Narrow"/>
          <w:i/>
          <w:sz w:val="26"/>
          <w:szCs w:val="26"/>
          <w:lang w:eastAsia="en-US"/>
        </w:rPr>
        <w:t xml:space="preserve">Bar </w:t>
      </w:r>
      <w:proofErr w:type="spellStart"/>
      <w:r w:rsidRPr="00421B2E">
        <w:rPr>
          <w:rFonts w:ascii="Arial Narrow" w:hAnsi="Arial Narrow"/>
          <w:i/>
          <w:sz w:val="26"/>
          <w:szCs w:val="26"/>
          <w:lang w:eastAsia="en-US"/>
        </w:rPr>
        <w:t>Discotec</w:t>
      </w:r>
      <w:proofErr w:type="spellEnd"/>
      <w:r w:rsidRPr="00421B2E">
        <w:rPr>
          <w:rFonts w:ascii="Arial Narrow" w:hAnsi="Arial Narrow"/>
          <w:i/>
          <w:sz w:val="26"/>
          <w:szCs w:val="26"/>
          <w:lang w:eastAsia="en-US"/>
        </w:rPr>
        <w:t xml:space="preserve"> </w:t>
      </w:r>
      <w:proofErr w:type="spellStart"/>
      <w:r w:rsidRPr="00421B2E">
        <w:rPr>
          <w:rFonts w:ascii="Arial Narrow" w:hAnsi="Arial Narrow"/>
          <w:i/>
          <w:sz w:val="26"/>
          <w:szCs w:val="26"/>
          <w:lang w:eastAsia="en-US"/>
        </w:rPr>
        <w:t>Amorama</w:t>
      </w:r>
      <w:proofErr w:type="spellEnd"/>
      <w:r w:rsidRPr="00421B2E">
        <w:rPr>
          <w:rFonts w:ascii="Arial Narrow" w:hAnsi="Arial Narrow"/>
          <w:sz w:val="26"/>
          <w:szCs w:val="26"/>
          <w:lang w:eastAsia="en-US"/>
        </w:rPr>
        <w:t xml:space="preserve"> del municipio de La Virginia, Risaralda, establecimiento de comercio de propiedad del demandado, como se desprende de la contestación de la demanda – </w:t>
      </w:r>
      <w:proofErr w:type="spellStart"/>
      <w:r w:rsidRPr="00421B2E">
        <w:rPr>
          <w:rFonts w:ascii="Arial Narrow" w:hAnsi="Arial Narrow"/>
          <w:sz w:val="26"/>
          <w:szCs w:val="26"/>
          <w:lang w:eastAsia="en-US"/>
        </w:rPr>
        <w:t>fl</w:t>
      </w:r>
      <w:proofErr w:type="spellEnd"/>
      <w:r w:rsidRPr="00421B2E">
        <w:rPr>
          <w:rFonts w:ascii="Arial Narrow" w:hAnsi="Arial Narrow"/>
          <w:sz w:val="26"/>
          <w:szCs w:val="26"/>
          <w:lang w:eastAsia="en-US"/>
        </w:rPr>
        <w:t>. 77 c. 1 – y de las declaraciones de Francisco Luis Gallego Vásquez,</w:t>
      </w:r>
      <w:r w:rsidR="00284022" w:rsidRPr="00421B2E">
        <w:rPr>
          <w:rFonts w:ascii="Arial Narrow" w:hAnsi="Arial Narrow"/>
          <w:sz w:val="26"/>
          <w:szCs w:val="26"/>
          <w:lang w:eastAsia="en-US"/>
        </w:rPr>
        <w:t xml:space="preserve"> que era el administrador del local </w:t>
      </w:r>
      <w:r w:rsidR="00DF0A2A" w:rsidRPr="00421B2E">
        <w:rPr>
          <w:rFonts w:ascii="Arial Narrow" w:hAnsi="Arial Narrow"/>
          <w:sz w:val="26"/>
          <w:szCs w:val="26"/>
          <w:lang w:eastAsia="en-US"/>
        </w:rPr>
        <w:t>contiguo al</w:t>
      </w:r>
      <w:r w:rsidR="00284022" w:rsidRPr="00421B2E">
        <w:rPr>
          <w:rFonts w:ascii="Arial Narrow" w:hAnsi="Arial Narrow"/>
          <w:sz w:val="26"/>
          <w:szCs w:val="26"/>
          <w:lang w:eastAsia="en-US"/>
        </w:rPr>
        <w:t xml:space="preserve"> </w:t>
      </w:r>
      <w:r w:rsidR="00284022" w:rsidRPr="00421B2E">
        <w:rPr>
          <w:rFonts w:ascii="Arial Narrow" w:hAnsi="Arial Narrow"/>
          <w:i/>
          <w:sz w:val="26"/>
          <w:szCs w:val="26"/>
          <w:lang w:eastAsia="en-US"/>
        </w:rPr>
        <w:t xml:space="preserve">bar </w:t>
      </w:r>
      <w:proofErr w:type="spellStart"/>
      <w:r w:rsidR="00284022" w:rsidRPr="00421B2E">
        <w:rPr>
          <w:rFonts w:ascii="Arial Narrow" w:hAnsi="Arial Narrow"/>
          <w:i/>
          <w:sz w:val="26"/>
          <w:szCs w:val="26"/>
          <w:lang w:eastAsia="en-US"/>
        </w:rPr>
        <w:t>Amorama</w:t>
      </w:r>
      <w:proofErr w:type="spellEnd"/>
      <w:r w:rsidR="00DF0A2A" w:rsidRPr="00421B2E">
        <w:rPr>
          <w:rFonts w:ascii="Arial Narrow" w:hAnsi="Arial Narrow"/>
          <w:sz w:val="26"/>
          <w:szCs w:val="26"/>
          <w:lang w:eastAsia="en-US"/>
        </w:rPr>
        <w:t>;</w:t>
      </w:r>
      <w:r w:rsidRPr="00421B2E">
        <w:rPr>
          <w:rFonts w:ascii="Arial Narrow" w:hAnsi="Arial Narrow"/>
          <w:sz w:val="26"/>
          <w:szCs w:val="26"/>
          <w:lang w:eastAsia="en-US"/>
        </w:rPr>
        <w:t xml:space="preserve"> Cecilia del Socorro Torres Correa</w:t>
      </w:r>
      <w:r w:rsidR="00284022" w:rsidRPr="00421B2E">
        <w:rPr>
          <w:rFonts w:ascii="Arial Narrow" w:hAnsi="Arial Narrow"/>
          <w:sz w:val="26"/>
          <w:szCs w:val="26"/>
          <w:lang w:eastAsia="en-US"/>
        </w:rPr>
        <w:t xml:space="preserve">, que </w:t>
      </w:r>
      <w:r w:rsidR="00DF0A2A" w:rsidRPr="00421B2E">
        <w:rPr>
          <w:rFonts w:ascii="Arial Narrow" w:hAnsi="Arial Narrow"/>
          <w:sz w:val="26"/>
          <w:szCs w:val="26"/>
          <w:lang w:eastAsia="en-US"/>
        </w:rPr>
        <w:t>asistía constantemente al local;</w:t>
      </w:r>
      <w:r w:rsidRPr="00421B2E">
        <w:rPr>
          <w:rFonts w:ascii="Arial Narrow" w:hAnsi="Arial Narrow"/>
          <w:sz w:val="26"/>
          <w:szCs w:val="26"/>
          <w:lang w:eastAsia="en-US"/>
        </w:rPr>
        <w:t xml:space="preserve"> José Daniel Morales </w:t>
      </w:r>
      <w:proofErr w:type="spellStart"/>
      <w:r w:rsidRPr="00421B2E">
        <w:rPr>
          <w:rFonts w:ascii="Arial Narrow" w:hAnsi="Arial Narrow"/>
          <w:sz w:val="26"/>
          <w:szCs w:val="26"/>
          <w:lang w:eastAsia="en-US"/>
        </w:rPr>
        <w:t>Baoz</w:t>
      </w:r>
      <w:proofErr w:type="spellEnd"/>
      <w:r w:rsidR="00284022" w:rsidRPr="00421B2E">
        <w:rPr>
          <w:rFonts w:ascii="Arial Narrow" w:hAnsi="Arial Narrow"/>
          <w:sz w:val="26"/>
          <w:szCs w:val="26"/>
          <w:lang w:eastAsia="en-US"/>
        </w:rPr>
        <w:t>, que fue la persona que recibió la administración del bar</w:t>
      </w:r>
      <w:r w:rsidRPr="00421B2E">
        <w:rPr>
          <w:rFonts w:ascii="Arial Narrow" w:hAnsi="Arial Narrow"/>
          <w:sz w:val="26"/>
          <w:szCs w:val="26"/>
          <w:lang w:eastAsia="en-US"/>
        </w:rPr>
        <w:t xml:space="preserve"> y Blanca Lucero Quevedo Toro</w:t>
      </w:r>
      <w:r w:rsidR="00284022" w:rsidRPr="00421B2E">
        <w:rPr>
          <w:rFonts w:ascii="Arial Narrow" w:hAnsi="Arial Narrow"/>
          <w:sz w:val="26"/>
          <w:szCs w:val="26"/>
          <w:lang w:eastAsia="en-US"/>
        </w:rPr>
        <w:t>, que se desempeñó como mesera en el establecimiento de comercio</w:t>
      </w:r>
      <w:r w:rsidRPr="00421B2E">
        <w:rPr>
          <w:rFonts w:ascii="Arial Narrow" w:hAnsi="Arial Narrow"/>
          <w:sz w:val="26"/>
          <w:szCs w:val="26"/>
          <w:lang w:eastAsia="en-US"/>
        </w:rPr>
        <w:t xml:space="preserve"> – </w:t>
      </w:r>
      <w:proofErr w:type="spellStart"/>
      <w:r w:rsidRPr="00421B2E">
        <w:rPr>
          <w:rFonts w:ascii="Arial Narrow" w:hAnsi="Arial Narrow"/>
          <w:sz w:val="26"/>
          <w:szCs w:val="26"/>
          <w:lang w:eastAsia="en-US"/>
        </w:rPr>
        <w:t>fl</w:t>
      </w:r>
      <w:proofErr w:type="spellEnd"/>
      <w:r w:rsidRPr="00421B2E">
        <w:rPr>
          <w:rFonts w:ascii="Arial Narrow" w:hAnsi="Arial Narrow"/>
          <w:sz w:val="26"/>
          <w:szCs w:val="26"/>
          <w:lang w:eastAsia="en-US"/>
        </w:rPr>
        <w:t xml:space="preserve">. 92 y </w:t>
      </w:r>
      <w:proofErr w:type="spellStart"/>
      <w:r w:rsidRPr="00421B2E">
        <w:rPr>
          <w:rFonts w:ascii="Arial Narrow" w:hAnsi="Arial Narrow"/>
          <w:sz w:val="26"/>
          <w:szCs w:val="26"/>
          <w:lang w:eastAsia="en-US"/>
        </w:rPr>
        <w:t>ss</w:t>
      </w:r>
      <w:proofErr w:type="spellEnd"/>
      <w:r w:rsidR="005C2079" w:rsidRPr="00421B2E">
        <w:rPr>
          <w:rFonts w:ascii="Arial Narrow" w:hAnsi="Arial Narrow"/>
          <w:sz w:val="26"/>
          <w:szCs w:val="26"/>
          <w:lang w:eastAsia="en-US"/>
        </w:rPr>
        <w:t xml:space="preserve"> cd,</w:t>
      </w:r>
      <w:r w:rsidRPr="00421B2E">
        <w:rPr>
          <w:rFonts w:ascii="Arial Narrow" w:hAnsi="Arial Narrow"/>
          <w:sz w:val="26"/>
          <w:szCs w:val="26"/>
          <w:lang w:eastAsia="en-US"/>
        </w:rPr>
        <w:t xml:space="preserve"> c. 1 -, </w:t>
      </w:r>
      <w:r w:rsidR="002E3377" w:rsidRPr="00421B2E">
        <w:rPr>
          <w:rFonts w:ascii="Arial Narrow" w:hAnsi="Arial Narrow"/>
          <w:sz w:val="26"/>
          <w:szCs w:val="26"/>
          <w:lang w:eastAsia="en-US"/>
        </w:rPr>
        <w:t xml:space="preserve">quienes al unísono </w:t>
      </w:r>
      <w:r w:rsidRPr="00421B2E">
        <w:rPr>
          <w:rFonts w:ascii="Arial Narrow" w:hAnsi="Arial Narrow"/>
          <w:sz w:val="26"/>
          <w:szCs w:val="26"/>
          <w:lang w:eastAsia="en-US"/>
        </w:rPr>
        <w:t xml:space="preserve">ubicaron al demandante en el aludido establecimiento de comercio como administrador del mismo. </w:t>
      </w:r>
    </w:p>
    <w:p w14:paraId="25B43785" w14:textId="77777777" w:rsidR="00284022" w:rsidRPr="00421B2E" w:rsidRDefault="00284022" w:rsidP="00421B2E">
      <w:pPr>
        <w:pStyle w:val="Sinespaciado"/>
        <w:spacing w:line="288" w:lineRule="auto"/>
        <w:ind w:firstLine="708"/>
        <w:jc w:val="both"/>
        <w:rPr>
          <w:rFonts w:ascii="Arial Narrow" w:hAnsi="Arial Narrow"/>
          <w:sz w:val="26"/>
          <w:szCs w:val="26"/>
          <w:lang w:eastAsia="en-US"/>
        </w:rPr>
      </w:pPr>
    </w:p>
    <w:p w14:paraId="5E59BFCE" w14:textId="45143B3A" w:rsidR="00B23757" w:rsidRPr="00421B2E" w:rsidRDefault="00F46814"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 xml:space="preserve">Puestas de ese modo las cosas, correspondía al demandado desvirtuar la presunción contenida en el artículo 24 del CL, pues al encontrarse acreditada la prestación personal del servicio a su favor, ninguna otra estrategia de defensa podía emprender, sino evidenciar la ausencia de subordinación de Conrado Echeverry </w:t>
      </w:r>
      <w:proofErr w:type="spellStart"/>
      <w:r w:rsidRPr="00421B2E">
        <w:rPr>
          <w:rFonts w:ascii="Arial Narrow" w:hAnsi="Arial Narrow"/>
          <w:sz w:val="26"/>
          <w:szCs w:val="26"/>
          <w:lang w:eastAsia="en-US"/>
        </w:rPr>
        <w:t>Aristizábal</w:t>
      </w:r>
      <w:proofErr w:type="spellEnd"/>
      <w:r w:rsidRPr="00421B2E">
        <w:rPr>
          <w:rFonts w:ascii="Arial Narrow" w:hAnsi="Arial Narrow"/>
          <w:sz w:val="26"/>
          <w:szCs w:val="26"/>
          <w:lang w:eastAsia="en-US"/>
        </w:rPr>
        <w:t xml:space="preserve">, sin que lograra desvirtuar la misma. </w:t>
      </w:r>
    </w:p>
    <w:p w14:paraId="0F4D0C77" w14:textId="77777777" w:rsidR="00C136DE" w:rsidRPr="00421B2E" w:rsidRDefault="00C136DE" w:rsidP="00421B2E">
      <w:pPr>
        <w:pStyle w:val="Sinespaciado"/>
        <w:spacing w:line="288" w:lineRule="auto"/>
        <w:ind w:firstLine="708"/>
        <w:jc w:val="both"/>
        <w:rPr>
          <w:rFonts w:ascii="Arial Narrow" w:hAnsi="Arial Narrow"/>
          <w:sz w:val="26"/>
          <w:szCs w:val="26"/>
          <w:lang w:eastAsia="en-US"/>
        </w:rPr>
      </w:pPr>
    </w:p>
    <w:p w14:paraId="10E1E89A" w14:textId="0DBC3E39" w:rsidR="00C73CCA" w:rsidRPr="00421B2E" w:rsidRDefault="007A00DE"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 xml:space="preserve">En efecto, </w:t>
      </w:r>
      <w:r w:rsidR="00F46814" w:rsidRPr="00421B2E">
        <w:rPr>
          <w:rFonts w:ascii="Arial Narrow" w:hAnsi="Arial Narrow"/>
          <w:sz w:val="26"/>
          <w:szCs w:val="26"/>
          <w:lang w:eastAsia="en-US"/>
        </w:rPr>
        <w:t>in</w:t>
      </w:r>
      <w:r w:rsidRPr="00421B2E">
        <w:rPr>
          <w:rFonts w:ascii="Arial Narrow" w:hAnsi="Arial Narrow"/>
          <w:sz w:val="26"/>
          <w:szCs w:val="26"/>
          <w:lang w:eastAsia="en-US"/>
        </w:rPr>
        <w:t xml:space="preserve">cumplió este extremo en evidenciar que no ejerció subordinación alguna respecto </w:t>
      </w:r>
      <w:r w:rsidR="00B23757" w:rsidRPr="00421B2E">
        <w:rPr>
          <w:rFonts w:ascii="Arial Narrow" w:hAnsi="Arial Narrow"/>
          <w:sz w:val="26"/>
          <w:szCs w:val="26"/>
          <w:lang w:eastAsia="en-US"/>
        </w:rPr>
        <w:t xml:space="preserve">a Conrado Echeverry </w:t>
      </w:r>
      <w:proofErr w:type="spellStart"/>
      <w:r w:rsidR="00B23757" w:rsidRPr="00421B2E">
        <w:rPr>
          <w:rFonts w:ascii="Arial Narrow" w:hAnsi="Arial Narrow"/>
          <w:sz w:val="26"/>
          <w:szCs w:val="26"/>
          <w:lang w:eastAsia="en-US"/>
        </w:rPr>
        <w:t>Aristizábal</w:t>
      </w:r>
      <w:proofErr w:type="spellEnd"/>
      <w:r w:rsidRPr="00421B2E">
        <w:rPr>
          <w:rFonts w:ascii="Arial Narrow" w:hAnsi="Arial Narrow"/>
          <w:sz w:val="26"/>
          <w:szCs w:val="26"/>
          <w:lang w:eastAsia="en-US"/>
        </w:rPr>
        <w:t>, pues</w:t>
      </w:r>
      <w:r w:rsidR="00B611A8" w:rsidRPr="00421B2E">
        <w:rPr>
          <w:rFonts w:ascii="Arial Narrow" w:hAnsi="Arial Narrow"/>
          <w:sz w:val="26"/>
          <w:szCs w:val="26"/>
          <w:lang w:eastAsia="en-US"/>
        </w:rPr>
        <w:t>to que ninguna de las pruebas que aprovisionaron el expediente evidenciaron la libertad y autonomía en la ejecución de la labor de administración del demandante re</w:t>
      </w:r>
      <w:r w:rsidR="00B53476" w:rsidRPr="00421B2E">
        <w:rPr>
          <w:rFonts w:ascii="Arial Narrow" w:hAnsi="Arial Narrow"/>
          <w:sz w:val="26"/>
          <w:szCs w:val="26"/>
          <w:lang w:eastAsia="en-US"/>
        </w:rPr>
        <w:t>s</w:t>
      </w:r>
      <w:r w:rsidR="00B611A8" w:rsidRPr="00421B2E">
        <w:rPr>
          <w:rFonts w:ascii="Arial Narrow" w:hAnsi="Arial Narrow"/>
          <w:sz w:val="26"/>
          <w:szCs w:val="26"/>
          <w:lang w:eastAsia="en-US"/>
        </w:rPr>
        <w:t xml:space="preserve">pecto al establecimiento de comercio </w:t>
      </w:r>
      <w:r w:rsidR="00B611A8" w:rsidRPr="00421B2E">
        <w:rPr>
          <w:rFonts w:ascii="Arial Narrow" w:hAnsi="Arial Narrow"/>
          <w:i/>
          <w:sz w:val="26"/>
          <w:szCs w:val="26"/>
          <w:lang w:eastAsia="en-US"/>
        </w:rPr>
        <w:t>Bar</w:t>
      </w:r>
      <w:r w:rsidR="00FE4714" w:rsidRPr="00421B2E">
        <w:rPr>
          <w:rFonts w:ascii="Arial Narrow" w:hAnsi="Arial Narrow"/>
          <w:i/>
          <w:sz w:val="26"/>
          <w:szCs w:val="26"/>
          <w:lang w:eastAsia="en-US"/>
        </w:rPr>
        <w:t xml:space="preserve"> </w:t>
      </w:r>
      <w:proofErr w:type="spellStart"/>
      <w:r w:rsidR="00FE4714" w:rsidRPr="00421B2E">
        <w:rPr>
          <w:rFonts w:ascii="Arial Narrow" w:hAnsi="Arial Narrow"/>
          <w:i/>
          <w:sz w:val="26"/>
          <w:szCs w:val="26"/>
          <w:lang w:eastAsia="en-US"/>
        </w:rPr>
        <w:t>Discotec</w:t>
      </w:r>
      <w:proofErr w:type="spellEnd"/>
      <w:r w:rsidR="00B611A8" w:rsidRPr="00421B2E">
        <w:rPr>
          <w:rFonts w:ascii="Arial Narrow" w:hAnsi="Arial Narrow"/>
          <w:i/>
          <w:sz w:val="26"/>
          <w:szCs w:val="26"/>
          <w:lang w:eastAsia="en-US"/>
        </w:rPr>
        <w:t xml:space="preserve"> </w:t>
      </w:r>
      <w:proofErr w:type="spellStart"/>
      <w:r w:rsidR="00B611A8" w:rsidRPr="00421B2E">
        <w:rPr>
          <w:rFonts w:ascii="Arial Narrow" w:hAnsi="Arial Narrow"/>
          <w:i/>
          <w:sz w:val="26"/>
          <w:szCs w:val="26"/>
          <w:lang w:eastAsia="en-US"/>
        </w:rPr>
        <w:t>Amorama</w:t>
      </w:r>
      <w:proofErr w:type="spellEnd"/>
      <w:r w:rsidR="00B611A8" w:rsidRPr="00421B2E">
        <w:rPr>
          <w:rFonts w:ascii="Arial Narrow" w:hAnsi="Arial Narrow"/>
          <w:i/>
          <w:sz w:val="26"/>
          <w:szCs w:val="26"/>
          <w:lang w:eastAsia="en-US"/>
        </w:rPr>
        <w:t>,</w:t>
      </w:r>
      <w:r w:rsidR="00B611A8" w:rsidRPr="00421B2E">
        <w:rPr>
          <w:rFonts w:ascii="Arial Narrow" w:hAnsi="Arial Narrow"/>
          <w:sz w:val="26"/>
          <w:szCs w:val="26"/>
          <w:lang w:eastAsia="en-US"/>
        </w:rPr>
        <w:t xml:space="preserve"> </w:t>
      </w:r>
      <w:r w:rsidR="00B53476" w:rsidRPr="00421B2E">
        <w:rPr>
          <w:rFonts w:ascii="Arial Narrow" w:hAnsi="Arial Narrow"/>
          <w:sz w:val="26"/>
          <w:szCs w:val="26"/>
          <w:lang w:eastAsia="en-US"/>
        </w:rPr>
        <w:t>por el contrario</w:t>
      </w:r>
      <w:r w:rsidR="00884AFB" w:rsidRPr="00421B2E">
        <w:rPr>
          <w:rFonts w:ascii="Arial Narrow" w:hAnsi="Arial Narrow"/>
          <w:sz w:val="26"/>
          <w:szCs w:val="26"/>
          <w:lang w:eastAsia="en-US"/>
        </w:rPr>
        <w:t xml:space="preserve"> </w:t>
      </w:r>
      <w:r w:rsidR="00FE4714" w:rsidRPr="00421B2E">
        <w:rPr>
          <w:rFonts w:ascii="Arial Narrow" w:hAnsi="Arial Narrow"/>
          <w:sz w:val="26"/>
          <w:szCs w:val="26"/>
          <w:lang w:eastAsia="en-US"/>
        </w:rPr>
        <w:t>Francisco Luis Gallego Vásquez,</w:t>
      </w:r>
      <w:r w:rsidR="00884AFB" w:rsidRPr="00421B2E">
        <w:rPr>
          <w:rFonts w:ascii="Arial Narrow" w:hAnsi="Arial Narrow"/>
          <w:sz w:val="26"/>
          <w:szCs w:val="26"/>
          <w:lang w:eastAsia="en-US"/>
        </w:rPr>
        <w:t xml:space="preserve"> Cecilia del Socorro Torres Correa y Blanca Lucero Quevedo Toro</w:t>
      </w:r>
      <w:r w:rsidR="00FE4714" w:rsidRPr="00421B2E">
        <w:rPr>
          <w:rFonts w:ascii="Arial Narrow" w:hAnsi="Arial Narrow"/>
          <w:sz w:val="26"/>
          <w:szCs w:val="26"/>
          <w:lang w:eastAsia="en-US"/>
        </w:rPr>
        <w:t xml:space="preserve"> </w:t>
      </w:r>
      <w:r w:rsidR="00884AFB" w:rsidRPr="00421B2E">
        <w:rPr>
          <w:rFonts w:ascii="Arial Narrow" w:hAnsi="Arial Narrow"/>
          <w:sz w:val="26"/>
          <w:szCs w:val="26"/>
          <w:lang w:eastAsia="en-US"/>
        </w:rPr>
        <w:t xml:space="preserve">– </w:t>
      </w:r>
      <w:proofErr w:type="spellStart"/>
      <w:r w:rsidR="00884AFB" w:rsidRPr="00421B2E">
        <w:rPr>
          <w:rFonts w:ascii="Arial Narrow" w:hAnsi="Arial Narrow"/>
          <w:sz w:val="26"/>
          <w:szCs w:val="26"/>
          <w:lang w:eastAsia="en-US"/>
        </w:rPr>
        <w:t>fl</w:t>
      </w:r>
      <w:proofErr w:type="spellEnd"/>
      <w:r w:rsidR="00884AFB" w:rsidRPr="00421B2E">
        <w:rPr>
          <w:rFonts w:ascii="Arial Narrow" w:hAnsi="Arial Narrow"/>
          <w:sz w:val="26"/>
          <w:szCs w:val="26"/>
          <w:lang w:eastAsia="en-US"/>
        </w:rPr>
        <w:t xml:space="preserve">. 92 y </w:t>
      </w:r>
      <w:proofErr w:type="spellStart"/>
      <w:r w:rsidR="00884AFB" w:rsidRPr="00421B2E">
        <w:rPr>
          <w:rFonts w:ascii="Arial Narrow" w:hAnsi="Arial Narrow"/>
          <w:sz w:val="26"/>
          <w:szCs w:val="26"/>
          <w:lang w:eastAsia="en-US"/>
        </w:rPr>
        <w:t>ss</w:t>
      </w:r>
      <w:proofErr w:type="spellEnd"/>
      <w:r w:rsidR="00884AFB" w:rsidRPr="00421B2E">
        <w:rPr>
          <w:rFonts w:ascii="Arial Narrow" w:hAnsi="Arial Narrow"/>
          <w:sz w:val="26"/>
          <w:szCs w:val="26"/>
          <w:lang w:eastAsia="en-US"/>
        </w:rPr>
        <w:t xml:space="preserve"> cd, c. 1 -, coincidieron en afirmar que el demandante bajo la atribución de administrador del local comercial debía encargarse de todas y cada una de las actividades necesarias para el desarrollo del objeto social del mismo, para lo cual se encargaba de vender el licor, poner la música, asear el establecimiento de comercio y además c</w:t>
      </w:r>
      <w:r w:rsidR="006C5070" w:rsidRPr="00421B2E">
        <w:rPr>
          <w:rFonts w:ascii="Arial Narrow" w:hAnsi="Arial Narrow"/>
          <w:sz w:val="26"/>
          <w:szCs w:val="26"/>
          <w:lang w:eastAsia="en-US"/>
        </w:rPr>
        <w:t xml:space="preserve">ontratar a algunas meseras para contribuir a atender el bar </w:t>
      </w:r>
      <w:r w:rsidR="00884AFB" w:rsidRPr="00421B2E">
        <w:rPr>
          <w:rFonts w:ascii="Arial Narrow" w:hAnsi="Arial Narrow"/>
          <w:sz w:val="26"/>
          <w:szCs w:val="26"/>
          <w:lang w:eastAsia="en-US"/>
        </w:rPr>
        <w:t>el fin de semana</w:t>
      </w:r>
      <w:r w:rsidR="00B65534" w:rsidRPr="00421B2E">
        <w:rPr>
          <w:rFonts w:ascii="Arial Narrow" w:hAnsi="Arial Narrow"/>
          <w:sz w:val="26"/>
          <w:szCs w:val="26"/>
          <w:lang w:eastAsia="en-US"/>
        </w:rPr>
        <w:t>, que eran pagadas con el producido de las ventas del negocio</w:t>
      </w:r>
      <w:r w:rsidR="00884AFB" w:rsidRPr="00421B2E">
        <w:rPr>
          <w:rFonts w:ascii="Arial Narrow" w:hAnsi="Arial Narrow"/>
          <w:sz w:val="26"/>
          <w:szCs w:val="26"/>
          <w:lang w:eastAsia="en-US"/>
        </w:rPr>
        <w:t xml:space="preserve">, como consecuencia del incremento de clientes que asistían al local. </w:t>
      </w:r>
      <w:r w:rsidR="005162A1" w:rsidRPr="00421B2E">
        <w:rPr>
          <w:rFonts w:ascii="Arial Narrow" w:hAnsi="Arial Narrow"/>
          <w:sz w:val="26"/>
          <w:szCs w:val="26"/>
          <w:lang w:eastAsia="en-US"/>
        </w:rPr>
        <w:t xml:space="preserve"> </w:t>
      </w:r>
      <w:r w:rsidR="00C73CCA" w:rsidRPr="00421B2E">
        <w:rPr>
          <w:rFonts w:ascii="Arial Narrow" w:hAnsi="Arial Narrow"/>
          <w:sz w:val="26"/>
          <w:szCs w:val="26"/>
          <w:lang w:eastAsia="en-US"/>
        </w:rPr>
        <w:t>Respecto al horario, señalaron que este discurría durante las horas permitidas por la administración municipal para su funcionamiento, y en esa medida el bar abría en dichos horarios, precisamente para obtener una buena administración.</w:t>
      </w:r>
    </w:p>
    <w:p w14:paraId="09ABBFC4" w14:textId="77777777" w:rsidR="005162A1" w:rsidRPr="00421B2E" w:rsidRDefault="005162A1" w:rsidP="00421B2E">
      <w:pPr>
        <w:pStyle w:val="Sinespaciado"/>
        <w:spacing w:line="288" w:lineRule="auto"/>
        <w:ind w:firstLine="708"/>
        <w:jc w:val="both"/>
        <w:rPr>
          <w:rFonts w:ascii="Arial Narrow" w:hAnsi="Arial Narrow"/>
          <w:sz w:val="26"/>
          <w:szCs w:val="26"/>
          <w:lang w:eastAsia="en-US"/>
        </w:rPr>
      </w:pPr>
    </w:p>
    <w:p w14:paraId="1CE87861" w14:textId="6A760386" w:rsidR="005162A1" w:rsidRPr="00421B2E" w:rsidRDefault="005162A1"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lastRenderedPageBreak/>
        <w:t>Declaraciones que ofrecen credibilidad a la sala pu</w:t>
      </w:r>
      <w:r w:rsidR="00ED784F" w:rsidRPr="00421B2E">
        <w:rPr>
          <w:rFonts w:ascii="Arial Narrow" w:hAnsi="Arial Narrow"/>
          <w:sz w:val="26"/>
          <w:szCs w:val="26"/>
          <w:lang w:eastAsia="en-US"/>
        </w:rPr>
        <w:t xml:space="preserve">es narraron de manera coherente, responsiva y completa sobre </w:t>
      </w:r>
      <w:r w:rsidRPr="00421B2E">
        <w:rPr>
          <w:rFonts w:ascii="Arial Narrow" w:hAnsi="Arial Narrow"/>
          <w:sz w:val="26"/>
          <w:szCs w:val="26"/>
          <w:lang w:eastAsia="en-US"/>
        </w:rPr>
        <w:t>el hecho principal escrutado, máxime que conocieron directamente las circunstancias en que el demandante desarrolló su labor.</w:t>
      </w:r>
    </w:p>
    <w:p w14:paraId="506465BB" w14:textId="77777777" w:rsidR="006C5070" w:rsidRPr="00421B2E" w:rsidRDefault="006C5070" w:rsidP="00421B2E">
      <w:pPr>
        <w:pStyle w:val="Sinespaciado"/>
        <w:spacing w:line="288" w:lineRule="auto"/>
        <w:ind w:firstLine="708"/>
        <w:jc w:val="both"/>
        <w:rPr>
          <w:rFonts w:ascii="Arial Narrow" w:hAnsi="Arial Narrow"/>
          <w:sz w:val="26"/>
          <w:szCs w:val="26"/>
          <w:lang w:eastAsia="en-US"/>
        </w:rPr>
      </w:pPr>
    </w:p>
    <w:p w14:paraId="4641D5CB" w14:textId="656D8E96" w:rsidR="00B53476" w:rsidRPr="00421B2E" w:rsidRDefault="00B53476"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 xml:space="preserve">En ese contexto, </w:t>
      </w:r>
      <w:r w:rsidR="006C5070" w:rsidRPr="00421B2E">
        <w:rPr>
          <w:rFonts w:ascii="Arial Narrow" w:hAnsi="Arial Narrow"/>
          <w:sz w:val="26"/>
          <w:szCs w:val="26"/>
          <w:lang w:eastAsia="en-US"/>
        </w:rPr>
        <w:t>si bien</w:t>
      </w:r>
      <w:r w:rsidRPr="00421B2E">
        <w:rPr>
          <w:rFonts w:ascii="Arial Narrow" w:hAnsi="Arial Narrow"/>
          <w:sz w:val="26"/>
          <w:szCs w:val="26"/>
          <w:lang w:eastAsia="en-US"/>
        </w:rPr>
        <w:t xml:space="preserve"> </w:t>
      </w:r>
      <w:r w:rsidR="006C5070" w:rsidRPr="00421B2E">
        <w:rPr>
          <w:rFonts w:ascii="Arial Narrow" w:hAnsi="Arial Narrow"/>
          <w:sz w:val="26"/>
          <w:szCs w:val="26"/>
          <w:lang w:eastAsia="en-US"/>
        </w:rPr>
        <w:t xml:space="preserve">tanto el demandante </w:t>
      </w:r>
      <w:r w:rsidRPr="00421B2E">
        <w:rPr>
          <w:rFonts w:ascii="Arial Narrow" w:hAnsi="Arial Narrow"/>
          <w:sz w:val="26"/>
          <w:szCs w:val="26"/>
          <w:lang w:eastAsia="en-US"/>
        </w:rPr>
        <w:t xml:space="preserve">Conrado Echeverry </w:t>
      </w:r>
      <w:proofErr w:type="spellStart"/>
      <w:r w:rsidRPr="00421B2E">
        <w:rPr>
          <w:rFonts w:ascii="Arial Narrow" w:hAnsi="Arial Narrow"/>
          <w:sz w:val="26"/>
          <w:szCs w:val="26"/>
          <w:lang w:eastAsia="en-US"/>
        </w:rPr>
        <w:t>Aristizábal</w:t>
      </w:r>
      <w:proofErr w:type="spellEnd"/>
      <w:r w:rsidR="006C5070" w:rsidRPr="00421B2E">
        <w:rPr>
          <w:rFonts w:ascii="Arial Narrow" w:hAnsi="Arial Narrow"/>
          <w:sz w:val="26"/>
          <w:szCs w:val="26"/>
          <w:lang w:eastAsia="en-US"/>
        </w:rPr>
        <w:t>, como el demandado</w:t>
      </w:r>
      <w:r w:rsidRPr="00421B2E">
        <w:rPr>
          <w:rFonts w:ascii="Arial Narrow" w:hAnsi="Arial Narrow"/>
          <w:sz w:val="26"/>
          <w:szCs w:val="26"/>
          <w:lang w:eastAsia="en-US"/>
        </w:rPr>
        <w:t xml:space="preserve"> </w:t>
      </w:r>
      <w:r w:rsidR="006C5070" w:rsidRPr="00421B2E">
        <w:rPr>
          <w:rFonts w:ascii="Arial Narrow" w:hAnsi="Arial Narrow"/>
          <w:sz w:val="26"/>
          <w:szCs w:val="26"/>
          <w:lang w:eastAsia="en-US"/>
        </w:rPr>
        <w:t xml:space="preserve">Héctor Fabio Rodas López al absolver el interrogatorio de parte afirmaron que el interesado podía comprar licor para abastecer el </w:t>
      </w:r>
      <w:r w:rsidR="006C5070" w:rsidRPr="00421B2E">
        <w:rPr>
          <w:rFonts w:ascii="Arial Narrow" w:hAnsi="Arial Narrow"/>
          <w:i/>
          <w:sz w:val="26"/>
          <w:szCs w:val="26"/>
          <w:lang w:eastAsia="en-US"/>
        </w:rPr>
        <w:t xml:space="preserve">Bar </w:t>
      </w:r>
      <w:proofErr w:type="spellStart"/>
      <w:r w:rsidR="006C5070" w:rsidRPr="00421B2E">
        <w:rPr>
          <w:rFonts w:ascii="Arial Narrow" w:hAnsi="Arial Narrow"/>
          <w:i/>
          <w:sz w:val="26"/>
          <w:szCs w:val="26"/>
          <w:lang w:eastAsia="en-US"/>
        </w:rPr>
        <w:t>Discotec</w:t>
      </w:r>
      <w:proofErr w:type="spellEnd"/>
      <w:r w:rsidR="006C5070" w:rsidRPr="00421B2E">
        <w:rPr>
          <w:rFonts w:ascii="Arial Narrow" w:hAnsi="Arial Narrow"/>
          <w:i/>
          <w:sz w:val="26"/>
          <w:szCs w:val="26"/>
          <w:lang w:eastAsia="en-US"/>
        </w:rPr>
        <w:t xml:space="preserve"> </w:t>
      </w:r>
      <w:proofErr w:type="spellStart"/>
      <w:r w:rsidR="006C5070" w:rsidRPr="00421B2E">
        <w:rPr>
          <w:rFonts w:ascii="Arial Narrow" w:hAnsi="Arial Narrow"/>
          <w:i/>
          <w:sz w:val="26"/>
          <w:szCs w:val="26"/>
          <w:lang w:eastAsia="en-US"/>
        </w:rPr>
        <w:t>Amorama</w:t>
      </w:r>
      <w:proofErr w:type="spellEnd"/>
      <w:r w:rsidR="006C5070" w:rsidRPr="00421B2E">
        <w:rPr>
          <w:rFonts w:ascii="Arial Narrow" w:hAnsi="Arial Narrow"/>
          <w:i/>
          <w:sz w:val="26"/>
          <w:szCs w:val="26"/>
          <w:lang w:eastAsia="en-US"/>
        </w:rPr>
        <w:t xml:space="preserve">, </w:t>
      </w:r>
      <w:r w:rsidR="006C5070" w:rsidRPr="00421B2E">
        <w:rPr>
          <w:rFonts w:ascii="Arial Narrow" w:hAnsi="Arial Narrow"/>
          <w:sz w:val="26"/>
          <w:szCs w:val="26"/>
          <w:lang w:eastAsia="en-US"/>
        </w:rPr>
        <w:t xml:space="preserve">ello de ninguna manera implica una autonomía propia de un contrato de prestación de servicios u sociedad de hecho en el manejo del local, pues precisamente el demandado aceptó que había contratado a Echeverry </w:t>
      </w:r>
      <w:proofErr w:type="spellStart"/>
      <w:r w:rsidR="006C5070" w:rsidRPr="00421B2E">
        <w:rPr>
          <w:rFonts w:ascii="Arial Narrow" w:hAnsi="Arial Narrow"/>
          <w:sz w:val="26"/>
          <w:szCs w:val="26"/>
          <w:lang w:eastAsia="en-US"/>
        </w:rPr>
        <w:t>Aristizábal</w:t>
      </w:r>
      <w:proofErr w:type="spellEnd"/>
      <w:r w:rsidR="006C5070" w:rsidRPr="00421B2E">
        <w:rPr>
          <w:rFonts w:ascii="Arial Narrow" w:hAnsi="Arial Narrow"/>
          <w:sz w:val="26"/>
          <w:szCs w:val="26"/>
          <w:lang w:eastAsia="en-US"/>
        </w:rPr>
        <w:t xml:space="preserve"> para que administrara el negocio que había comprado, </w:t>
      </w:r>
      <w:r w:rsidR="00B65534" w:rsidRPr="00421B2E">
        <w:rPr>
          <w:rFonts w:ascii="Arial Narrow" w:hAnsi="Arial Narrow"/>
          <w:sz w:val="26"/>
          <w:szCs w:val="26"/>
          <w:lang w:eastAsia="en-US"/>
        </w:rPr>
        <w:t xml:space="preserve">de manera tal que era preciso y necesario para su </w:t>
      </w:r>
      <w:r w:rsidR="005162A1" w:rsidRPr="00421B2E">
        <w:rPr>
          <w:rFonts w:ascii="Arial Narrow" w:hAnsi="Arial Narrow"/>
          <w:sz w:val="26"/>
          <w:szCs w:val="26"/>
          <w:lang w:eastAsia="en-US"/>
        </w:rPr>
        <w:t>adecuado gobierno</w:t>
      </w:r>
      <w:r w:rsidR="00B65534" w:rsidRPr="00421B2E">
        <w:rPr>
          <w:rFonts w:ascii="Arial Narrow" w:hAnsi="Arial Narrow"/>
          <w:sz w:val="26"/>
          <w:szCs w:val="26"/>
          <w:lang w:eastAsia="en-US"/>
        </w:rPr>
        <w:t xml:space="preserve"> comprar el licor para poder vender el mismo. </w:t>
      </w:r>
    </w:p>
    <w:p w14:paraId="48C5AAFE" w14:textId="77777777" w:rsidR="00B611A8" w:rsidRPr="00421B2E" w:rsidRDefault="00B611A8" w:rsidP="00421B2E">
      <w:pPr>
        <w:pStyle w:val="Sinespaciado"/>
        <w:spacing w:line="288" w:lineRule="auto"/>
        <w:ind w:firstLine="708"/>
        <w:jc w:val="both"/>
        <w:rPr>
          <w:rFonts w:ascii="Arial Narrow" w:hAnsi="Arial Narrow"/>
          <w:sz w:val="26"/>
          <w:szCs w:val="26"/>
          <w:lang w:eastAsia="en-US"/>
        </w:rPr>
      </w:pPr>
    </w:p>
    <w:p w14:paraId="71845224" w14:textId="5E10267B" w:rsidR="005C2079" w:rsidRPr="00421B2E" w:rsidRDefault="00C73CCA"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P</w:t>
      </w:r>
      <w:r w:rsidR="0082676D" w:rsidRPr="00421B2E">
        <w:rPr>
          <w:rFonts w:ascii="Arial Narrow" w:hAnsi="Arial Narrow"/>
          <w:sz w:val="26"/>
          <w:szCs w:val="26"/>
          <w:lang w:eastAsia="en-US"/>
        </w:rPr>
        <w:t xml:space="preserve">or último, </w:t>
      </w:r>
      <w:r w:rsidR="005162A1" w:rsidRPr="00421B2E">
        <w:rPr>
          <w:rFonts w:ascii="Arial Narrow" w:hAnsi="Arial Narrow"/>
          <w:sz w:val="26"/>
          <w:szCs w:val="26"/>
          <w:lang w:eastAsia="en-US"/>
        </w:rPr>
        <w:t>ambas partes en contienda</w:t>
      </w:r>
      <w:r w:rsidR="0082676D" w:rsidRPr="00421B2E">
        <w:rPr>
          <w:rFonts w:ascii="Arial Narrow" w:hAnsi="Arial Narrow"/>
          <w:sz w:val="26"/>
          <w:szCs w:val="26"/>
          <w:lang w:eastAsia="en-US"/>
        </w:rPr>
        <w:t xml:space="preserve"> afirmaron que se</w:t>
      </w:r>
      <w:r w:rsidR="005C2079" w:rsidRPr="00421B2E">
        <w:rPr>
          <w:rFonts w:ascii="Arial Narrow" w:hAnsi="Arial Narrow"/>
          <w:sz w:val="26"/>
          <w:szCs w:val="26"/>
          <w:lang w:eastAsia="en-US"/>
        </w:rPr>
        <w:t xml:space="preserve"> debía</w:t>
      </w:r>
      <w:r w:rsidR="0082676D" w:rsidRPr="00421B2E">
        <w:rPr>
          <w:rFonts w:ascii="Arial Narrow" w:hAnsi="Arial Narrow"/>
          <w:sz w:val="26"/>
          <w:szCs w:val="26"/>
          <w:lang w:eastAsia="en-US"/>
        </w:rPr>
        <w:t xml:space="preserve"> </w:t>
      </w:r>
      <w:proofErr w:type="spellStart"/>
      <w:r w:rsidR="005C2079" w:rsidRPr="00421B2E">
        <w:rPr>
          <w:rFonts w:ascii="Arial Narrow" w:hAnsi="Arial Narrow"/>
          <w:i/>
          <w:sz w:val="26"/>
          <w:szCs w:val="26"/>
          <w:lang w:eastAsia="en-US"/>
        </w:rPr>
        <w:t>rendír</w:t>
      </w:r>
      <w:proofErr w:type="spellEnd"/>
      <w:r w:rsidR="0082676D" w:rsidRPr="00421B2E">
        <w:rPr>
          <w:rFonts w:ascii="Arial Narrow" w:hAnsi="Arial Narrow"/>
          <w:i/>
          <w:sz w:val="26"/>
          <w:szCs w:val="26"/>
          <w:lang w:eastAsia="en-US"/>
        </w:rPr>
        <w:t xml:space="preserve"> cuentas</w:t>
      </w:r>
      <w:r w:rsidR="00A35ACD" w:rsidRPr="00421B2E">
        <w:rPr>
          <w:rFonts w:ascii="Arial Narrow" w:hAnsi="Arial Narrow"/>
          <w:i/>
          <w:sz w:val="26"/>
          <w:szCs w:val="26"/>
          <w:lang w:eastAsia="en-US"/>
        </w:rPr>
        <w:t xml:space="preserve"> </w:t>
      </w:r>
      <w:r w:rsidR="00A35ACD" w:rsidRPr="00421B2E">
        <w:rPr>
          <w:rFonts w:ascii="Arial Narrow" w:hAnsi="Arial Narrow"/>
          <w:sz w:val="26"/>
          <w:szCs w:val="26"/>
          <w:lang w:eastAsia="en-US"/>
        </w:rPr>
        <w:t>y que ellas ocurrían cada 8 días</w:t>
      </w:r>
      <w:r w:rsidR="00A35ACD" w:rsidRPr="00421B2E">
        <w:rPr>
          <w:rFonts w:ascii="Arial Narrow" w:hAnsi="Arial Narrow"/>
          <w:i/>
          <w:sz w:val="26"/>
          <w:szCs w:val="26"/>
          <w:lang w:eastAsia="en-US"/>
        </w:rPr>
        <w:t xml:space="preserve">; </w:t>
      </w:r>
      <w:r w:rsidR="0082676D" w:rsidRPr="00421B2E">
        <w:rPr>
          <w:rFonts w:ascii="Arial Narrow" w:hAnsi="Arial Narrow"/>
          <w:sz w:val="26"/>
          <w:szCs w:val="26"/>
          <w:lang w:eastAsia="en-US"/>
        </w:rPr>
        <w:t>actividad de ninguna manera implica una</w:t>
      </w:r>
      <w:r w:rsidR="00A35ACD" w:rsidRPr="00421B2E">
        <w:rPr>
          <w:rFonts w:ascii="Arial Narrow" w:hAnsi="Arial Narrow"/>
          <w:sz w:val="26"/>
          <w:szCs w:val="26"/>
          <w:lang w:eastAsia="en-US"/>
        </w:rPr>
        <w:t xml:space="preserve"> autonomía para el demandante, en tanto que de ninguna otra forma podía Conrado Echeverry </w:t>
      </w:r>
      <w:proofErr w:type="spellStart"/>
      <w:r w:rsidR="00A35ACD" w:rsidRPr="00421B2E">
        <w:rPr>
          <w:rFonts w:ascii="Arial Narrow" w:hAnsi="Arial Narrow"/>
          <w:sz w:val="26"/>
          <w:szCs w:val="26"/>
          <w:lang w:eastAsia="en-US"/>
        </w:rPr>
        <w:t>Aristizábal</w:t>
      </w:r>
      <w:proofErr w:type="spellEnd"/>
      <w:r w:rsidR="00A35ACD" w:rsidRPr="00421B2E">
        <w:rPr>
          <w:rFonts w:ascii="Arial Narrow" w:hAnsi="Arial Narrow"/>
          <w:sz w:val="26"/>
          <w:szCs w:val="26"/>
          <w:lang w:eastAsia="en-US"/>
        </w:rPr>
        <w:t xml:space="preserve"> cumplir a cabalidad con la función de direccionamiento del negocio de propiedad del demandado, así resultaba imperativo que el trabajador informara al propietario </w:t>
      </w:r>
      <w:r w:rsidR="0082676D" w:rsidRPr="00421B2E">
        <w:rPr>
          <w:rFonts w:ascii="Arial Narrow" w:hAnsi="Arial Narrow"/>
          <w:sz w:val="26"/>
          <w:szCs w:val="26"/>
          <w:lang w:eastAsia="en-US"/>
        </w:rPr>
        <w:t>del establecimien</w:t>
      </w:r>
      <w:r w:rsidR="00A35ACD" w:rsidRPr="00421B2E">
        <w:rPr>
          <w:rFonts w:ascii="Arial Narrow" w:hAnsi="Arial Narrow"/>
          <w:sz w:val="26"/>
          <w:szCs w:val="26"/>
          <w:lang w:eastAsia="en-US"/>
        </w:rPr>
        <w:t>to sobre los ingresos y egresos</w:t>
      </w:r>
      <w:r w:rsidR="005162A1" w:rsidRPr="00421B2E">
        <w:rPr>
          <w:rFonts w:ascii="Arial Narrow" w:hAnsi="Arial Narrow"/>
          <w:sz w:val="26"/>
          <w:szCs w:val="26"/>
          <w:lang w:eastAsia="en-US"/>
        </w:rPr>
        <w:t xml:space="preserve"> del mismo</w:t>
      </w:r>
      <w:r w:rsidR="0082676D" w:rsidRPr="00421B2E">
        <w:rPr>
          <w:rFonts w:ascii="Arial Narrow" w:hAnsi="Arial Narrow"/>
          <w:sz w:val="26"/>
          <w:szCs w:val="26"/>
          <w:lang w:eastAsia="en-US"/>
        </w:rPr>
        <w:t>.</w:t>
      </w:r>
      <w:r w:rsidR="005C2079" w:rsidRPr="00421B2E">
        <w:rPr>
          <w:rFonts w:ascii="Arial Narrow" w:hAnsi="Arial Narrow"/>
          <w:sz w:val="26"/>
          <w:szCs w:val="26"/>
          <w:lang w:eastAsia="en-US"/>
        </w:rPr>
        <w:t xml:space="preserve"> </w:t>
      </w:r>
    </w:p>
    <w:p w14:paraId="2B74CC01" w14:textId="77777777" w:rsidR="005C2079" w:rsidRPr="00421B2E" w:rsidRDefault="005C2079" w:rsidP="00421B2E">
      <w:pPr>
        <w:pStyle w:val="Sinespaciado"/>
        <w:spacing w:line="288" w:lineRule="auto"/>
        <w:ind w:firstLine="708"/>
        <w:jc w:val="both"/>
        <w:rPr>
          <w:rFonts w:ascii="Arial Narrow" w:hAnsi="Arial Narrow"/>
          <w:sz w:val="26"/>
          <w:szCs w:val="26"/>
          <w:lang w:eastAsia="en-US"/>
        </w:rPr>
      </w:pPr>
    </w:p>
    <w:p w14:paraId="1D3248DE" w14:textId="52F4A245" w:rsidR="00E21678" w:rsidRPr="00421B2E" w:rsidRDefault="00D60ACF"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Para la Sala, resulta, en consecuen</w:t>
      </w:r>
      <w:r w:rsidR="005C2079" w:rsidRPr="00421B2E">
        <w:rPr>
          <w:rFonts w:ascii="Arial Narrow" w:hAnsi="Arial Narrow"/>
          <w:sz w:val="26"/>
          <w:szCs w:val="26"/>
          <w:lang w:eastAsia="en-US"/>
        </w:rPr>
        <w:t xml:space="preserve">cia, </w:t>
      </w:r>
      <w:r w:rsidR="00A35ACD" w:rsidRPr="00421B2E">
        <w:rPr>
          <w:rFonts w:ascii="Arial Narrow" w:hAnsi="Arial Narrow"/>
          <w:sz w:val="26"/>
          <w:szCs w:val="26"/>
          <w:lang w:eastAsia="en-US"/>
        </w:rPr>
        <w:t>des</w:t>
      </w:r>
      <w:r w:rsidR="005C2079" w:rsidRPr="00421B2E">
        <w:rPr>
          <w:rFonts w:ascii="Arial Narrow" w:hAnsi="Arial Narrow"/>
          <w:sz w:val="26"/>
          <w:szCs w:val="26"/>
          <w:lang w:eastAsia="en-US"/>
        </w:rPr>
        <w:t>acertada la decisión de</w:t>
      </w:r>
      <w:r w:rsidR="00A35ACD" w:rsidRPr="00421B2E">
        <w:rPr>
          <w:rFonts w:ascii="Arial Narrow" w:hAnsi="Arial Narrow"/>
          <w:sz w:val="26"/>
          <w:szCs w:val="26"/>
          <w:lang w:eastAsia="en-US"/>
        </w:rPr>
        <w:t xml:space="preserve"> </w:t>
      </w:r>
      <w:r w:rsidR="005C2079" w:rsidRPr="00421B2E">
        <w:rPr>
          <w:rFonts w:ascii="Arial Narrow" w:hAnsi="Arial Narrow"/>
          <w:sz w:val="26"/>
          <w:szCs w:val="26"/>
          <w:lang w:eastAsia="en-US"/>
        </w:rPr>
        <w:t>l</w:t>
      </w:r>
      <w:r w:rsidR="00A35ACD" w:rsidRPr="00421B2E">
        <w:rPr>
          <w:rFonts w:ascii="Arial Narrow" w:hAnsi="Arial Narrow"/>
          <w:sz w:val="26"/>
          <w:szCs w:val="26"/>
          <w:lang w:eastAsia="en-US"/>
        </w:rPr>
        <w:t>a</w:t>
      </w:r>
      <w:r w:rsidR="005C2079" w:rsidRPr="00421B2E">
        <w:rPr>
          <w:rFonts w:ascii="Arial Narrow" w:hAnsi="Arial Narrow"/>
          <w:sz w:val="26"/>
          <w:szCs w:val="26"/>
          <w:lang w:eastAsia="en-US"/>
        </w:rPr>
        <w:t xml:space="preserve"> </w:t>
      </w:r>
      <w:r w:rsidR="005C2079" w:rsidRPr="00421B2E">
        <w:rPr>
          <w:rFonts w:ascii="Arial Narrow" w:hAnsi="Arial Narrow"/>
          <w:i/>
          <w:sz w:val="26"/>
          <w:szCs w:val="26"/>
          <w:lang w:eastAsia="en-US"/>
        </w:rPr>
        <w:t xml:space="preserve">a </w:t>
      </w:r>
      <w:r w:rsidRPr="00421B2E">
        <w:rPr>
          <w:rFonts w:ascii="Arial Narrow" w:hAnsi="Arial Narrow"/>
          <w:i/>
          <w:sz w:val="26"/>
          <w:szCs w:val="26"/>
          <w:lang w:eastAsia="en-US"/>
        </w:rPr>
        <w:t>quo</w:t>
      </w:r>
      <w:r w:rsidR="005C2079" w:rsidRPr="00421B2E">
        <w:rPr>
          <w:rFonts w:ascii="Arial Narrow" w:hAnsi="Arial Narrow"/>
          <w:sz w:val="26"/>
          <w:szCs w:val="26"/>
          <w:lang w:eastAsia="en-US"/>
        </w:rPr>
        <w:t xml:space="preserve">, </w:t>
      </w:r>
      <w:r w:rsidR="003D1A0C" w:rsidRPr="00421B2E">
        <w:rPr>
          <w:rFonts w:ascii="Arial Narrow" w:hAnsi="Arial Narrow"/>
          <w:sz w:val="26"/>
          <w:szCs w:val="26"/>
          <w:lang w:eastAsia="en-US"/>
        </w:rPr>
        <w:t xml:space="preserve">pues entre Conrado Echeverry </w:t>
      </w:r>
      <w:proofErr w:type="spellStart"/>
      <w:r w:rsidR="003D1A0C" w:rsidRPr="00421B2E">
        <w:rPr>
          <w:rFonts w:ascii="Arial Narrow" w:hAnsi="Arial Narrow"/>
          <w:sz w:val="26"/>
          <w:szCs w:val="26"/>
          <w:lang w:eastAsia="en-US"/>
        </w:rPr>
        <w:t>Aristizábal</w:t>
      </w:r>
      <w:proofErr w:type="spellEnd"/>
      <w:r w:rsidR="003D1A0C" w:rsidRPr="00421B2E">
        <w:rPr>
          <w:rFonts w:ascii="Arial Narrow" w:hAnsi="Arial Narrow"/>
          <w:sz w:val="26"/>
          <w:szCs w:val="26"/>
          <w:lang w:eastAsia="en-US"/>
        </w:rPr>
        <w:t xml:space="preserve"> y Héctor Fabio Rodas López en realidad </w:t>
      </w:r>
      <w:r w:rsidR="00A419A7" w:rsidRPr="00421B2E">
        <w:rPr>
          <w:rFonts w:ascii="Arial Narrow" w:hAnsi="Arial Narrow"/>
          <w:sz w:val="26"/>
          <w:szCs w:val="26"/>
          <w:lang w:eastAsia="en-US"/>
        </w:rPr>
        <w:t>existió</w:t>
      </w:r>
      <w:r w:rsidR="003D1A0C" w:rsidRPr="00421B2E">
        <w:rPr>
          <w:rFonts w:ascii="Arial Narrow" w:hAnsi="Arial Narrow"/>
          <w:sz w:val="26"/>
          <w:szCs w:val="26"/>
          <w:lang w:eastAsia="en-US"/>
        </w:rPr>
        <w:t xml:space="preserve"> un contrato de trabajo, </w:t>
      </w:r>
      <w:r w:rsidR="00A35ACD" w:rsidRPr="00421B2E">
        <w:rPr>
          <w:rFonts w:ascii="Arial Narrow" w:hAnsi="Arial Narrow"/>
          <w:sz w:val="26"/>
          <w:szCs w:val="26"/>
          <w:lang w:eastAsia="en-US"/>
        </w:rPr>
        <w:t>máxime si se tiene en cuenta e</w:t>
      </w:r>
      <w:r w:rsidR="005C2079" w:rsidRPr="00421B2E">
        <w:rPr>
          <w:rFonts w:ascii="Arial Narrow" w:hAnsi="Arial Narrow"/>
          <w:sz w:val="26"/>
          <w:szCs w:val="26"/>
          <w:lang w:eastAsia="en-US"/>
        </w:rPr>
        <w:t>l desavío en la distribución de la carga de la prueba ya anunciada</w:t>
      </w:r>
      <w:r w:rsidRPr="00421B2E">
        <w:rPr>
          <w:rFonts w:ascii="Arial Narrow" w:hAnsi="Arial Narrow"/>
          <w:sz w:val="26"/>
          <w:szCs w:val="26"/>
          <w:lang w:eastAsia="en-US"/>
        </w:rPr>
        <w:t xml:space="preserve">, pues en verdad el contrato que ató a los extremos litigiosos, tuvo naturaleza de laboral, </w:t>
      </w:r>
      <w:r w:rsidR="00E21678" w:rsidRPr="00421B2E">
        <w:rPr>
          <w:rFonts w:ascii="Arial Narrow" w:hAnsi="Arial Narrow"/>
          <w:sz w:val="26"/>
          <w:szCs w:val="26"/>
          <w:lang w:eastAsia="en-US"/>
        </w:rPr>
        <w:t>y en consecuencia se revocará la sentencia en este sentido.</w:t>
      </w:r>
    </w:p>
    <w:p w14:paraId="5E71F3C3" w14:textId="77777777" w:rsidR="00E21678" w:rsidRPr="00421B2E" w:rsidRDefault="00E21678" w:rsidP="00421B2E">
      <w:pPr>
        <w:pStyle w:val="Sinespaciado"/>
        <w:spacing w:line="288" w:lineRule="auto"/>
        <w:ind w:firstLine="708"/>
        <w:jc w:val="both"/>
        <w:rPr>
          <w:rFonts w:ascii="Arial Narrow" w:hAnsi="Arial Narrow"/>
          <w:sz w:val="26"/>
          <w:szCs w:val="26"/>
          <w:lang w:eastAsia="en-US"/>
        </w:rPr>
      </w:pPr>
    </w:p>
    <w:p w14:paraId="51302963" w14:textId="41F127C0" w:rsidR="00E21678" w:rsidRPr="00421B2E" w:rsidRDefault="00E21678" w:rsidP="00421B2E">
      <w:pPr>
        <w:pStyle w:val="Sinespaciado"/>
        <w:spacing w:line="288" w:lineRule="auto"/>
        <w:ind w:firstLine="708"/>
        <w:jc w:val="both"/>
        <w:rPr>
          <w:rFonts w:ascii="Arial Narrow" w:hAnsi="Arial Narrow"/>
          <w:sz w:val="26"/>
          <w:szCs w:val="26"/>
          <w:lang w:eastAsia="en-US"/>
        </w:rPr>
      </w:pPr>
      <w:r w:rsidRPr="00421B2E">
        <w:rPr>
          <w:rFonts w:ascii="Arial Narrow" w:hAnsi="Arial Narrow"/>
          <w:sz w:val="26"/>
          <w:szCs w:val="26"/>
          <w:lang w:eastAsia="en-US"/>
        </w:rPr>
        <w:t>Ahora</w:t>
      </w:r>
      <w:r w:rsidR="00DC2DC5" w:rsidRPr="00421B2E">
        <w:rPr>
          <w:rFonts w:ascii="Arial Narrow" w:hAnsi="Arial Narrow"/>
          <w:sz w:val="26"/>
          <w:szCs w:val="26"/>
          <w:lang w:eastAsia="en-US"/>
        </w:rPr>
        <w:t xml:space="preserve"> bien, para cuantificar las prete</w:t>
      </w:r>
      <w:r w:rsidRPr="00421B2E">
        <w:rPr>
          <w:rFonts w:ascii="Arial Narrow" w:hAnsi="Arial Narrow"/>
          <w:sz w:val="26"/>
          <w:szCs w:val="26"/>
          <w:lang w:eastAsia="en-US"/>
        </w:rPr>
        <w:t xml:space="preserve">nsiones económicas elevadas por el demandante adviértase que el contrato de trabajo que existió entre las partes inició el 20 de agosto de 2011 y finalizó el </w:t>
      </w:r>
      <w:r w:rsidR="00DC2DC5" w:rsidRPr="00421B2E">
        <w:rPr>
          <w:rFonts w:ascii="Arial Narrow" w:hAnsi="Arial Narrow"/>
          <w:sz w:val="26"/>
          <w:szCs w:val="26"/>
          <w:lang w:eastAsia="en-US"/>
        </w:rPr>
        <w:t xml:space="preserve">9 de enero de 2017 como fue aceptado por el demandado al contestar la demanda – </w:t>
      </w:r>
      <w:proofErr w:type="spellStart"/>
      <w:r w:rsidR="00DC2DC5" w:rsidRPr="00421B2E">
        <w:rPr>
          <w:rFonts w:ascii="Arial Narrow" w:hAnsi="Arial Narrow"/>
          <w:sz w:val="26"/>
          <w:szCs w:val="26"/>
          <w:lang w:eastAsia="en-US"/>
        </w:rPr>
        <w:t>fls</w:t>
      </w:r>
      <w:proofErr w:type="spellEnd"/>
      <w:r w:rsidR="00DC2DC5" w:rsidRPr="00421B2E">
        <w:rPr>
          <w:rFonts w:ascii="Arial Narrow" w:hAnsi="Arial Narrow"/>
          <w:sz w:val="26"/>
          <w:szCs w:val="26"/>
          <w:lang w:eastAsia="en-US"/>
        </w:rPr>
        <w:t xml:space="preserve">. 77 y 79 c. 1 -, aunque bajo una denominación diferente a la </w:t>
      </w:r>
      <w:r w:rsidR="001C4EC6" w:rsidRPr="00421B2E">
        <w:rPr>
          <w:rFonts w:ascii="Arial Narrow" w:hAnsi="Arial Narrow"/>
          <w:sz w:val="26"/>
          <w:szCs w:val="26"/>
          <w:lang w:eastAsia="en-US"/>
        </w:rPr>
        <w:t>laboral.</w:t>
      </w:r>
    </w:p>
    <w:p w14:paraId="4F86D848" w14:textId="77777777" w:rsidR="00DC2DC5" w:rsidRPr="00421B2E" w:rsidRDefault="00DC2DC5" w:rsidP="00421B2E">
      <w:pPr>
        <w:pStyle w:val="Sinespaciado"/>
        <w:spacing w:line="288" w:lineRule="auto"/>
        <w:ind w:firstLine="708"/>
        <w:jc w:val="both"/>
        <w:rPr>
          <w:rFonts w:ascii="Arial Narrow" w:hAnsi="Arial Narrow"/>
          <w:sz w:val="26"/>
          <w:szCs w:val="26"/>
          <w:lang w:eastAsia="en-US"/>
        </w:rPr>
      </w:pPr>
    </w:p>
    <w:p w14:paraId="692FCF5D" w14:textId="7EE5BA01" w:rsidR="00DC2DC5" w:rsidRPr="00421B2E" w:rsidRDefault="00DC2DC5" w:rsidP="00421B2E">
      <w:pPr>
        <w:spacing w:line="288" w:lineRule="auto"/>
        <w:ind w:firstLine="708"/>
        <w:jc w:val="both"/>
        <w:rPr>
          <w:rFonts w:ascii="Arial Narrow" w:hAnsi="Arial Narrow" w:cs="Tahoma"/>
          <w:sz w:val="26"/>
          <w:szCs w:val="26"/>
        </w:rPr>
      </w:pPr>
      <w:r w:rsidRPr="00421B2E">
        <w:rPr>
          <w:rFonts w:ascii="Arial Narrow" w:hAnsi="Arial Narrow" w:cs="Tahoma"/>
          <w:sz w:val="26"/>
          <w:szCs w:val="26"/>
        </w:rPr>
        <w:t>Por consiguiente, se liquidarán las prestaciones sociales adeudadas, tomando en cuenta como base el salario mínimo legal mensual vigente para cada anualidad</w:t>
      </w:r>
      <w:r w:rsidR="001C4EC6" w:rsidRPr="00421B2E">
        <w:rPr>
          <w:rFonts w:ascii="Arial Narrow" w:hAnsi="Arial Narrow" w:cs="Tahoma"/>
          <w:sz w:val="26"/>
          <w:szCs w:val="26"/>
        </w:rPr>
        <w:t>, pues no se demostró que el</w:t>
      </w:r>
      <w:r w:rsidRPr="00421B2E">
        <w:rPr>
          <w:rFonts w:ascii="Arial Narrow" w:hAnsi="Arial Narrow" w:cs="Tahoma"/>
          <w:sz w:val="26"/>
          <w:szCs w:val="26"/>
        </w:rPr>
        <w:t xml:space="preserve"> demandante devengara un monto superior</w:t>
      </w:r>
      <w:r w:rsidR="00A419A7" w:rsidRPr="00421B2E">
        <w:rPr>
          <w:rFonts w:ascii="Arial Narrow" w:hAnsi="Arial Narrow" w:cs="Tahoma"/>
          <w:sz w:val="26"/>
          <w:szCs w:val="26"/>
        </w:rPr>
        <w:t>, máxime que no se pudo establecer con certeza cuál era exactamente el horario trabajado por el demandado como para incrementar su salario con recargo alguno</w:t>
      </w:r>
      <w:r w:rsidRPr="00421B2E">
        <w:rPr>
          <w:rFonts w:ascii="Arial Narrow" w:hAnsi="Arial Narrow" w:cs="Tahoma"/>
          <w:sz w:val="26"/>
          <w:szCs w:val="26"/>
        </w:rPr>
        <w:t>. No obstante, habrá de revisarse la excepción de prescripción formulada por la accionada, en la medida en que su propósito es el de enervar las pretensiones total o parcialmente, buscando la extinción de las obligaciones por la inactividad del titular del derecho, conforme lo regula los artículo 488 del C.S.T. y 151 del C.P.L.S.S.</w:t>
      </w:r>
    </w:p>
    <w:p w14:paraId="147E2E36" w14:textId="77777777" w:rsidR="001C4EC6" w:rsidRPr="00421B2E" w:rsidRDefault="001C4EC6" w:rsidP="00421B2E">
      <w:pPr>
        <w:spacing w:line="288" w:lineRule="auto"/>
        <w:ind w:firstLine="708"/>
        <w:jc w:val="both"/>
        <w:rPr>
          <w:rFonts w:ascii="Arial Narrow" w:hAnsi="Arial Narrow" w:cs="Tahoma"/>
          <w:sz w:val="26"/>
          <w:szCs w:val="26"/>
        </w:rPr>
      </w:pPr>
    </w:p>
    <w:p w14:paraId="1A971292" w14:textId="2AE166EB" w:rsidR="001C4EC6" w:rsidRPr="00421B2E" w:rsidRDefault="001C4EC6" w:rsidP="00421B2E">
      <w:pPr>
        <w:spacing w:line="288" w:lineRule="auto"/>
        <w:ind w:firstLine="708"/>
        <w:jc w:val="both"/>
        <w:rPr>
          <w:rFonts w:ascii="Arial Narrow" w:hAnsi="Arial Narrow" w:cs="Tahoma"/>
          <w:sz w:val="26"/>
          <w:szCs w:val="26"/>
        </w:rPr>
      </w:pPr>
      <w:r w:rsidRPr="00421B2E">
        <w:rPr>
          <w:rFonts w:ascii="Arial Narrow" w:hAnsi="Arial Narrow" w:cs="Tahoma"/>
          <w:sz w:val="26"/>
          <w:szCs w:val="26"/>
        </w:rPr>
        <w:t xml:space="preserve">En el sub-examine, la demanda fue incoada el 6 de abril de 2017 - </w:t>
      </w:r>
      <w:proofErr w:type="spellStart"/>
      <w:r w:rsidRPr="00421B2E">
        <w:rPr>
          <w:rFonts w:ascii="Arial Narrow" w:hAnsi="Arial Narrow" w:cs="Tahoma"/>
          <w:sz w:val="26"/>
          <w:szCs w:val="26"/>
        </w:rPr>
        <w:t>fl</w:t>
      </w:r>
      <w:proofErr w:type="spellEnd"/>
      <w:r w:rsidRPr="00421B2E">
        <w:rPr>
          <w:rFonts w:ascii="Arial Narrow" w:hAnsi="Arial Narrow" w:cs="Tahoma"/>
          <w:sz w:val="26"/>
          <w:szCs w:val="26"/>
        </w:rPr>
        <w:t>.</w:t>
      </w:r>
      <w:r w:rsidR="00BE2CD4" w:rsidRPr="00421B2E">
        <w:rPr>
          <w:rFonts w:ascii="Arial Narrow" w:hAnsi="Arial Narrow" w:cs="Tahoma"/>
          <w:sz w:val="26"/>
          <w:szCs w:val="26"/>
        </w:rPr>
        <w:t xml:space="preserve"> 25 vto. c. 1</w:t>
      </w:r>
      <w:r w:rsidRPr="00421B2E">
        <w:rPr>
          <w:rFonts w:ascii="Arial Narrow" w:hAnsi="Arial Narrow" w:cs="Tahoma"/>
          <w:sz w:val="26"/>
          <w:szCs w:val="26"/>
        </w:rPr>
        <w:t xml:space="preserve">-, luego, </w:t>
      </w:r>
      <w:r w:rsidR="00ED784F" w:rsidRPr="00421B2E">
        <w:rPr>
          <w:rFonts w:ascii="Arial Narrow" w:hAnsi="Arial Narrow" w:cs="Tahoma"/>
          <w:sz w:val="26"/>
          <w:szCs w:val="26"/>
        </w:rPr>
        <w:t>los créditos laborales</w:t>
      </w:r>
      <w:r w:rsidRPr="00421B2E">
        <w:rPr>
          <w:rFonts w:ascii="Arial Narrow" w:hAnsi="Arial Narrow" w:cs="Tahoma"/>
          <w:sz w:val="26"/>
          <w:szCs w:val="26"/>
        </w:rPr>
        <w:t xml:space="preserve"> que se causen con antelación al mismo día del mes y año de 2014, estará cubierto con el fenómeno de la prescripción, salvo, para aquellos créditos que no admitan la ocurrencia de tal fenómeno, especialmente el auxilio de cesantías</w:t>
      </w:r>
      <w:r w:rsidR="00ED784F" w:rsidRPr="00421B2E">
        <w:rPr>
          <w:rFonts w:ascii="Arial Narrow" w:hAnsi="Arial Narrow" w:cs="Tahoma"/>
          <w:sz w:val="26"/>
          <w:szCs w:val="26"/>
        </w:rPr>
        <w:t xml:space="preserve">, por cuanto se causaría a la </w:t>
      </w:r>
      <w:r w:rsidR="00ED784F" w:rsidRPr="00421B2E">
        <w:rPr>
          <w:rFonts w:ascii="Arial Narrow" w:hAnsi="Arial Narrow" w:cs="Tahoma"/>
          <w:sz w:val="26"/>
          <w:szCs w:val="26"/>
        </w:rPr>
        <w:lastRenderedPageBreak/>
        <w:t>finalización del vínculo laboral</w:t>
      </w:r>
      <w:r w:rsidRPr="00421B2E">
        <w:rPr>
          <w:rFonts w:ascii="Arial Narrow" w:hAnsi="Arial Narrow" w:cs="Tahoma"/>
          <w:sz w:val="26"/>
          <w:szCs w:val="26"/>
        </w:rPr>
        <w:t xml:space="preserve"> y los aportes a l</w:t>
      </w:r>
      <w:r w:rsidR="00ED784F" w:rsidRPr="00421B2E">
        <w:rPr>
          <w:rFonts w:ascii="Arial Narrow" w:hAnsi="Arial Narrow" w:cs="Tahoma"/>
          <w:sz w:val="26"/>
          <w:szCs w:val="26"/>
        </w:rPr>
        <w:t xml:space="preserve">a seguridad social en pensiones, que per se son imprescriptibles, por estar destinados a </w:t>
      </w:r>
      <w:r w:rsidR="00075279" w:rsidRPr="00421B2E">
        <w:rPr>
          <w:rFonts w:ascii="Arial Narrow" w:hAnsi="Arial Narrow" w:cs="Tahoma"/>
          <w:sz w:val="26"/>
          <w:szCs w:val="26"/>
        </w:rPr>
        <w:t>construir la pensión, y en cuanto a las vacacio</w:t>
      </w:r>
      <w:r w:rsidR="00A419A7" w:rsidRPr="00421B2E">
        <w:rPr>
          <w:rFonts w:ascii="Arial Narrow" w:hAnsi="Arial Narrow" w:cs="Tahoma"/>
          <w:sz w:val="26"/>
          <w:szCs w:val="26"/>
        </w:rPr>
        <w:t xml:space="preserve">nes, estas prescriben en 4 años. </w:t>
      </w:r>
    </w:p>
    <w:p w14:paraId="19E3DECA" w14:textId="77777777" w:rsidR="00C136DE" w:rsidRPr="00421B2E" w:rsidRDefault="00C136DE" w:rsidP="00421B2E">
      <w:pPr>
        <w:spacing w:line="288" w:lineRule="auto"/>
        <w:ind w:firstLine="708"/>
        <w:jc w:val="both"/>
        <w:rPr>
          <w:rFonts w:ascii="Arial Narrow" w:hAnsi="Arial Narrow" w:cs="Tahoma"/>
          <w:sz w:val="26"/>
          <w:szCs w:val="26"/>
        </w:rPr>
      </w:pPr>
    </w:p>
    <w:p w14:paraId="3261BE22" w14:textId="77777777" w:rsidR="00F955E4" w:rsidRPr="00421B2E" w:rsidRDefault="00F955E4" w:rsidP="00421B2E">
      <w:pPr>
        <w:spacing w:line="288" w:lineRule="auto"/>
        <w:ind w:firstLine="708"/>
        <w:jc w:val="both"/>
        <w:rPr>
          <w:rFonts w:ascii="Arial Narrow" w:hAnsi="Arial Narrow" w:cs="Tahoma"/>
          <w:sz w:val="26"/>
          <w:szCs w:val="26"/>
        </w:rPr>
      </w:pPr>
      <w:r w:rsidRPr="00421B2E">
        <w:rPr>
          <w:rFonts w:ascii="Arial Narrow" w:hAnsi="Arial Narrow" w:cs="Tahoma"/>
          <w:sz w:val="26"/>
          <w:szCs w:val="26"/>
        </w:rPr>
        <w:t>En consecuencia el valor de estas condenas asciende a:</w:t>
      </w:r>
    </w:p>
    <w:p w14:paraId="6AC7ED66" w14:textId="77777777" w:rsidR="00F955E4" w:rsidRPr="00421B2E" w:rsidRDefault="00F955E4" w:rsidP="00421B2E">
      <w:pPr>
        <w:pStyle w:val="Sinespaciado"/>
        <w:spacing w:line="288" w:lineRule="auto"/>
        <w:rPr>
          <w:rFonts w:ascii="Arial Narrow" w:hAnsi="Arial Narrow"/>
          <w:sz w:val="26"/>
          <w:szCs w:val="26"/>
        </w:rPr>
      </w:pPr>
    </w:p>
    <w:p w14:paraId="12EB5419" w14:textId="5B2A72CD" w:rsidR="00F955E4" w:rsidRPr="00421B2E" w:rsidRDefault="00F955E4" w:rsidP="00421B2E">
      <w:pPr>
        <w:pStyle w:val="Prrafodelista"/>
        <w:numPr>
          <w:ilvl w:val="0"/>
          <w:numId w:val="6"/>
        </w:numPr>
        <w:spacing w:line="288" w:lineRule="auto"/>
        <w:ind w:left="0" w:firstLine="360"/>
        <w:contextualSpacing/>
        <w:jc w:val="both"/>
        <w:rPr>
          <w:rFonts w:ascii="Arial Narrow" w:hAnsi="Arial Narrow" w:cs="Tahoma"/>
          <w:sz w:val="26"/>
          <w:szCs w:val="26"/>
        </w:rPr>
      </w:pPr>
      <w:r w:rsidRPr="00421B2E">
        <w:rPr>
          <w:rFonts w:ascii="Arial Narrow" w:hAnsi="Arial Narrow" w:cs="Tahoma"/>
          <w:sz w:val="26"/>
          <w:szCs w:val="26"/>
        </w:rPr>
        <w:t xml:space="preserve">Auxilio de cesantía: </w:t>
      </w:r>
      <w:r w:rsidR="00153B8A" w:rsidRPr="00421B2E">
        <w:rPr>
          <w:rFonts w:ascii="Arial Narrow" w:hAnsi="Arial Narrow" w:cs="Tahoma"/>
          <w:sz w:val="26"/>
          <w:szCs w:val="26"/>
        </w:rPr>
        <w:t>2011 $194.899</w:t>
      </w:r>
      <w:r w:rsidR="00676858" w:rsidRPr="00421B2E">
        <w:rPr>
          <w:rFonts w:ascii="Arial Narrow" w:hAnsi="Arial Narrow" w:cs="Tahoma"/>
          <w:sz w:val="26"/>
          <w:szCs w:val="26"/>
        </w:rPr>
        <w:t>; 2012 $</w:t>
      </w:r>
      <w:r w:rsidR="00AE4613" w:rsidRPr="00421B2E">
        <w:rPr>
          <w:rFonts w:ascii="Arial Narrow" w:hAnsi="Arial Narrow" w:cs="Tahoma"/>
          <w:sz w:val="26"/>
          <w:szCs w:val="26"/>
        </w:rPr>
        <w:t>566.700</w:t>
      </w:r>
      <w:r w:rsidR="00676858" w:rsidRPr="00421B2E">
        <w:rPr>
          <w:rFonts w:ascii="Arial Narrow" w:hAnsi="Arial Narrow" w:cs="Tahoma"/>
          <w:sz w:val="26"/>
          <w:szCs w:val="26"/>
        </w:rPr>
        <w:t>; 2013 $</w:t>
      </w:r>
      <w:r w:rsidR="00CE59FE" w:rsidRPr="00421B2E">
        <w:rPr>
          <w:rFonts w:ascii="Arial Narrow" w:hAnsi="Arial Narrow" w:cs="Tahoma"/>
          <w:sz w:val="26"/>
          <w:szCs w:val="26"/>
        </w:rPr>
        <w:t>589.500</w:t>
      </w:r>
      <w:r w:rsidR="00676858" w:rsidRPr="00421B2E">
        <w:rPr>
          <w:rFonts w:ascii="Arial Narrow" w:hAnsi="Arial Narrow" w:cs="Tahoma"/>
          <w:sz w:val="26"/>
          <w:szCs w:val="26"/>
        </w:rPr>
        <w:t xml:space="preserve">; </w:t>
      </w:r>
      <w:r w:rsidR="00360C33" w:rsidRPr="00421B2E">
        <w:rPr>
          <w:rFonts w:ascii="Arial Narrow" w:hAnsi="Arial Narrow" w:cs="Tahoma"/>
          <w:sz w:val="26"/>
          <w:szCs w:val="26"/>
        </w:rPr>
        <w:t>2014 $</w:t>
      </w:r>
      <w:r w:rsidR="00CE59FE" w:rsidRPr="00421B2E">
        <w:rPr>
          <w:rFonts w:ascii="Arial Narrow" w:hAnsi="Arial Narrow" w:cs="Tahoma"/>
          <w:sz w:val="26"/>
          <w:szCs w:val="26"/>
        </w:rPr>
        <w:t>616.000</w:t>
      </w:r>
      <w:r w:rsidR="00360C33" w:rsidRPr="00421B2E">
        <w:rPr>
          <w:rFonts w:ascii="Arial Narrow" w:hAnsi="Arial Narrow" w:cs="Tahoma"/>
          <w:sz w:val="26"/>
          <w:szCs w:val="26"/>
        </w:rPr>
        <w:t>; 2015 $</w:t>
      </w:r>
      <w:r w:rsidR="00CE59FE" w:rsidRPr="00421B2E">
        <w:rPr>
          <w:rFonts w:ascii="Arial Narrow" w:hAnsi="Arial Narrow" w:cs="Tahoma"/>
          <w:sz w:val="26"/>
          <w:szCs w:val="26"/>
        </w:rPr>
        <w:t>644.350</w:t>
      </w:r>
      <w:r w:rsidR="00360C33" w:rsidRPr="00421B2E">
        <w:rPr>
          <w:rFonts w:ascii="Arial Narrow" w:hAnsi="Arial Narrow" w:cs="Tahoma"/>
          <w:sz w:val="26"/>
          <w:szCs w:val="26"/>
        </w:rPr>
        <w:t>; 2016 $</w:t>
      </w:r>
      <w:r w:rsidR="00CE59FE" w:rsidRPr="00421B2E">
        <w:rPr>
          <w:rFonts w:ascii="Arial Narrow" w:hAnsi="Arial Narrow" w:cs="Tahoma"/>
          <w:sz w:val="26"/>
          <w:szCs w:val="26"/>
        </w:rPr>
        <w:t>689.455</w:t>
      </w:r>
      <w:r w:rsidR="00360C33" w:rsidRPr="00421B2E">
        <w:rPr>
          <w:rFonts w:ascii="Arial Narrow" w:hAnsi="Arial Narrow" w:cs="Tahoma"/>
          <w:sz w:val="26"/>
          <w:szCs w:val="26"/>
        </w:rPr>
        <w:t xml:space="preserve"> y 2017 $</w:t>
      </w:r>
      <w:r w:rsidR="00153B8A" w:rsidRPr="00421B2E">
        <w:rPr>
          <w:rFonts w:ascii="Arial Narrow" w:hAnsi="Arial Narrow" w:cs="Tahoma"/>
          <w:sz w:val="26"/>
          <w:szCs w:val="26"/>
        </w:rPr>
        <w:t>18.343</w:t>
      </w:r>
      <w:r w:rsidR="00360C33" w:rsidRPr="00421B2E">
        <w:rPr>
          <w:rFonts w:ascii="Arial Narrow" w:hAnsi="Arial Narrow" w:cs="Tahoma"/>
          <w:sz w:val="26"/>
          <w:szCs w:val="26"/>
        </w:rPr>
        <w:t xml:space="preserve">. </w:t>
      </w:r>
      <w:r w:rsidRPr="00421B2E">
        <w:rPr>
          <w:rFonts w:ascii="Arial Narrow" w:hAnsi="Arial Narrow" w:cs="Tahoma"/>
          <w:sz w:val="26"/>
          <w:szCs w:val="26"/>
        </w:rPr>
        <w:t>Para un total por esta condena de $</w:t>
      </w:r>
      <w:r w:rsidR="00153B8A" w:rsidRPr="00421B2E">
        <w:rPr>
          <w:rFonts w:ascii="Arial Narrow" w:hAnsi="Arial Narrow" w:cs="Tahoma"/>
          <w:sz w:val="26"/>
          <w:szCs w:val="26"/>
        </w:rPr>
        <w:t>3’319.247</w:t>
      </w:r>
      <w:r w:rsidRPr="00421B2E">
        <w:rPr>
          <w:rFonts w:ascii="Arial Narrow" w:hAnsi="Arial Narrow" w:cs="Tahoma"/>
          <w:sz w:val="26"/>
          <w:szCs w:val="26"/>
        </w:rPr>
        <w:t xml:space="preserve">. </w:t>
      </w:r>
    </w:p>
    <w:p w14:paraId="2776FF1A" w14:textId="0B2BAF3C" w:rsidR="00F955E4" w:rsidRPr="00421B2E" w:rsidRDefault="00F955E4" w:rsidP="00421B2E">
      <w:pPr>
        <w:pStyle w:val="Prrafodelista"/>
        <w:numPr>
          <w:ilvl w:val="0"/>
          <w:numId w:val="6"/>
        </w:numPr>
        <w:spacing w:line="288" w:lineRule="auto"/>
        <w:ind w:left="0" w:firstLine="360"/>
        <w:contextualSpacing/>
        <w:jc w:val="both"/>
        <w:rPr>
          <w:rFonts w:ascii="Arial Narrow" w:hAnsi="Arial Narrow"/>
          <w:sz w:val="26"/>
          <w:szCs w:val="26"/>
        </w:rPr>
      </w:pPr>
      <w:r w:rsidRPr="00421B2E">
        <w:rPr>
          <w:rFonts w:ascii="Arial Narrow" w:hAnsi="Arial Narrow" w:cs="Tahoma"/>
          <w:sz w:val="26"/>
          <w:szCs w:val="26"/>
        </w:rPr>
        <w:t>Intereses a las cesantías, por el año 201</w:t>
      </w:r>
      <w:r w:rsidR="00BE2CD4" w:rsidRPr="00421B2E">
        <w:rPr>
          <w:rFonts w:ascii="Arial Narrow" w:hAnsi="Arial Narrow" w:cs="Tahoma"/>
          <w:sz w:val="26"/>
          <w:szCs w:val="26"/>
        </w:rPr>
        <w:t>4</w:t>
      </w:r>
      <w:r w:rsidRPr="00421B2E">
        <w:rPr>
          <w:rFonts w:ascii="Arial Narrow" w:hAnsi="Arial Narrow" w:cs="Tahoma"/>
          <w:sz w:val="26"/>
          <w:szCs w:val="26"/>
        </w:rPr>
        <w:t xml:space="preserve"> $</w:t>
      </w:r>
      <w:r w:rsidR="00153B8A" w:rsidRPr="00421B2E">
        <w:rPr>
          <w:rFonts w:ascii="Arial Narrow" w:hAnsi="Arial Narrow" w:cs="Tahoma"/>
          <w:sz w:val="26"/>
          <w:szCs w:val="26"/>
        </w:rPr>
        <w:t>54.413</w:t>
      </w:r>
      <w:r w:rsidR="00BE2CD4" w:rsidRPr="00421B2E">
        <w:rPr>
          <w:rFonts w:ascii="Arial Narrow" w:hAnsi="Arial Narrow" w:cs="Tahoma"/>
          <w:sz w:val="26"/>
          <w:szCs w:val="26"/>
        </w:rPr>
        <w:t>; 2015 $</w:t>
      </w:r>
      <w:r w:rsidR="00CE59FE" w:rsidRPr="00421B2E">
        <w:rPr>
          <w:rFonts w:ascii="Arial Narrow" w:hAnsi="Arial Narrow" w:cs="Tahoma"/>
          <w:sz w:val="26"/>
          <w:szCs w:val="26"/>
        </w:rPr>
        <w:t>77.322</w:t>
      </w:r>
      <w:r w:rsidR="00BE2CD4" w:rsidRPr="00421B2E">
        <w:rPr>
          <w:rFonts w:ascii="Arial Narrow" w:hAnsi="Arial Narrow" w:cs="Tahoma"/>
          <w:sz w:val="26"/>
          <w:szCs w:val="26"/>
        </w:rPr>
        <w:t>; 2016 $</w:t>
      </w:r>
      <w:r w:rsidR="00CE59FE" w:rsidRPr="00421B2E">
        <w:rPr>
          <w:rFonts w:ascii="Arial Narrow" w:hAnsi="Arial Narrow" w:cs="Tahoma"/>
          <w:sz w:val="26"/>
          <w:szCs w:val="26"/>
        </w:rPr>
        <w:t>82.735</w:t>
      </w:r>
      <w:r w:rsidR="00BE2CD4" w:rsidRPr="00421B2E">
        <w:rPr>
          <w:rFonts w:ascii="Arial Narrow" w:hAnsi="Arial Narrow" w:cs="Tahoma"/>
          <w:sz w:val="26"/>
          <w:szCs w:val="26"/>
        </w:rPr>
        <w:t xml:space="preserve"> y 2017</w:t>
      </w:r>
      <w:r w:rsidR="00CE59FE" w:rsidRPr="00421B2E">
        <w:rPr>
          <w:rFonts w:ascii="Arial Narrow" w:hAnsi="Arial Narrow" w:cs="Tahoma"/>
          <w:sz w:val="26"/>
          <w:szCs w:val="26"/>
        </w:rPr>
        <w:t xml:space="preserve"> </w:t>
      </w:r>
      <w:r w:rsidR="00BE2CD4" w:rsidRPr="00421B2E">
        <w:rPr>
          <w:rFonts w:ascii="Arial Narrow" w:hAnsi="Arial Narrow" w:cs="Tahoma"/>
          <w:sz w:val="26"/>
          <w:szCs w:val="26"/>
        </w:rPr>
        <w:t>$</w:t>
      </w:r>
      <w:r w:rsidR="00153B8A" w:rsidRPr="00421B2E">
        <w:rPr>
          <w:rFonts w:ascii="Arial Narrow" w:hAnsi="Arial Narrow" w:cs="Tahoma"/>
          <w:sz w:val="26"/>
          <w:szCs w:val="26"/>
        </w:rPr>
        <w:t>52</w:t>
      </w:r>
      <w:r w:rsidRPr="00421B2E">
        <w:rPr>
          <w:rFonts w:ascii="Arial Narrow" w:hAnsi="Arial Narrow" w:cs="Tahoma"/>
          <w:sz w:val="26"/>
          <w:szCs w:val="26"/>
        </w:rPr>
        <w:t>. Para una suma total de $</w:t>
      </w:r>
      <w:r w:rsidR="00153B8A" w:rsidRPr="00421B2E">
        <w:rPr>
          <w:rFonts w:ascii="Arial Narrow" w:hAnsi="Arial Narrow" w:cs="Tahoma"/>
          <w:sz w:val="26"/>
          <w:szCs w:val="26"/>
        </w:rPr>
        <w:t>214.525</w:t>
      </w:r>
      <w:r w:rsidRPr="00421B2E">
        <w:rPr>
          <w:rFonts w:ascii="Arial Narrow" w:hAnsi="Arial Narrow" w:cs="Tahoma"/>
          <w:sz w:val="26"/>
          <w:szCs w:val="26"/>
        </w:rPr>
        <w:t xml:space="preserve">. </w:t>
      </w:r>
    </w:p>
    <w:p w14:paraId="1B25545A" w14:textId="77777777" w:rsidR="00F955E4" w:rsidRPr="00421B2E" w:rsidRDefault="00F955E4" w:rsidP="00421B2E">
      <w:pPr>
        <w:pStyle w:val="Sinespaciado"/>
        <w:spacing w:line="288" w:lineRule="auto"/>
        <w:rPr>
          <w:rFonts w:ascii="Arial Narrow" w:hAnsi="Arial Narrow"/>
          <w:sz w:val="26"/>
          <w:szCs w:val="26"/>
        </w:rPr>
      </w:pPr>
    </w:p>
    <w:p w14:paraId="0221B440" w14:textId="69754F3E" w:rsidR="00F955E4" w:rsidRPr="00421B2E" w:rsidRDefault="00BE2CD4" w:rsidP="00421B2E">
      <w:pPr>
        <w:pStyle w:val="Prrafodelista"/>
        <w:numPr>
          <w:ilvl w:val="0"/>
          <w:numId w:val="6"/>
        </w:numPr>
        <w:spacing w:line="288" w:lineRule="auto"/>
        <w:ind w:left="0" w:firstLine="360"/>
        <w:contextualSpacing/>
        <w:jc w:val="both"/>
        <w:rPr>
          <w:rFonts w:ascii="Arial Narrow" w:hAnsi="Arial Narrow" w:cs="Tahoma"/>
          <w:sz w:val="26"/>
          <w:szCs w:val="26"/>
        </w:rPr>
      </w:pPr>
      <w:r w:rsidRPr="00421B2E">
        <w:rPr>
          <w:rFonts w:ascii="Arial Narrow" w:hAnsi="Arial Narrow" w:cs="Tahoma"/>
          <w:sz w:val="26"/>
          <w:szCs w:val="26"/>
        </w:rPr>
        <w:t>Prima de servicios:</w:t>
      </w:r>
      <w:r w:rsidR="00CE59FE" w:rsidRPr="00421B2E">
        <w:rPr>
          <w:rFonts w:ascii="Arial Narrow" w:hAnsi="Arial Narrow" w:cs="Tahoma"/>
          <w:sz w:val="26"/>
          <w:szCs w:val="26"/>
        </w:rPr>
        <w:t xml:space="preserve"> por el año 2014 $453.444; 2015 $644.350; 2016 $689.455 y 2017 $18.343. Para una suma total de $1’805.592.</w:t>
      </w:r>
    </w:p>
    <w:p w14:paraId="620CAD86" w14:textId="77777777" w:rsidR="00F955E4" w:rsidRPr="00421B2E" w:rsidRDefault="00F955E4" w:rsidP="00421B2E">
      <w:pPr>
        <w:pStyle w:val="Sinespaciado"/>
        <w:spacing w:line="288" w:lineRule="auto"/>
        <w:rPr>
          <w:rFonts w:ascii="Arial Narrow" w:hAnsi="Arial Narrow"/>
          <w:sz w:val="26"/>
          <w:szCs w:val="26"/>
        </w:rPr>
      </w:pPr>
    </w:p>
    <w:p w14:paraId="51204C00" w14:textId="210C44CB" w:rsidR="00B16955" w:rsidRPr="00421B2E" w:rsidRDefault="00F955E4" w:rsidP="00421B2E">
      <w:pPr>
        <w:pStyle w:val="Prrafodelista"/>
        <w:numPr>
          <w:ilvl w:val="0"/>
          <w:numId w:val="6"/>
        </w:numPr>
        <w:spacing w:line="288" w:lineRule="auto"/>
        <w:ind w:left="0" w:firstLine="360"/>
        <w:jc w:val="both"/>
        <w:rPr>
          <w:rFonts w:ascii="Arial Narrow" w:hAnsi="Arial Narrow" w:cs="Tahoma"/>
          <w:sz w:val="26"/>
          <w:szCs w:val="26"/>
        </w:rPr>
      </w:pPr>
      <w:r w:rsidRPr="00421B2E">
        <w:rPr>
          <w:rFonts w:ascii="Arial Narrow" w:hAnsi="Arial Narrow" w:cs="Tahoma"/>
          <w:sz w:val="26"/>
          <w:szCs w:val="26"/>
        </w:rPr>
        <w:t xml:space="preserve">Compensación en dinero de vacaciones: se liquidarán con base en </w:t>
      </w:r>
      <w:r w:rsidR="00403D63" w:rsidRPr="00421B2E">
        <w:rPr>
          <w:rFonts w:ascii="Arial Narrow" w:hAnsi="Arial Narrow" w:cs="Tahoma"/>
          <w:sz w:val="26"/>
          <w:szCs w:val="26"/>
        </w:rPr>
        <w:t xml:space="preserve">el </w:t>
      </w:r>
      <w:r w:rsidRPr="00421B2E">
        <w:rPr>
          <w:rFonts w:ascii="Arial Narrow" w:hAnsi="Arial Narrow" w:cs="Tahoma"/>
          <w:sz w:val="26"/>
          <w:szCs w:val="26"/>
        </w:rPr>
        <w:t>salari</w:t>
      </w:r>
      <w:r w:rsidR="00153B8A" w:rsidRPr="00421B2E">
        <w:rPr>
          <w:rFonts w:ascii="Arial Narrow" w:hAnsi="Arial Narrow" w:cs="Tahoma"/>
          <w:sz w:val="26"/>
          <w:szCs w:val="26"/>
        </w:rPr>
        <w:t xml:space="preserve">o devengado, las causadas entre el </w:t>
      </w:r>
      <w:r w:rsidR="00D66D60" w:rsidRPr="00421B2E">
        <w:rPr>
          <w:rFonts w:ascii="Arial Narrow" w:hAnsi="Arial Narrow" w:cs="Tahoma"/>
          <w:sz w:val="26"/>
          <w:szCs w:val="26"/>
        </w:rPr>
        <w:t>20 de agosto de 2013</w:t>
      </w:r>
      <w:r w:rsidR="00153B8A" w:rsidRPr="00421B2E">
        <w:rPr>
          <w:rFonts w:ascii="Arial Narrow" w:hAnsi="Arial Narrow" w:cs="Tahoma"/>
          <w:sz w:val="26"/>
          <w:szCs w:val="26"/>
        </w:rPr>
        <w:t xml:space="preserve"> hasta el 9 de enero de 2017</w:t>
      </w:r>
      <w:r w:rsidRPr="00421B2E">
        <w:rPr>
          <w:rFonts w:ascii="Arial Narrow" w:hAnsi="Arial Narrow" w:cs="Tahoma"/>
          <w:sz w:val="26"/>
          <w:szCs w:val="26"/>
        </w:rPr>
        <w:t xml:space="preserve">, siendo del caso advertir que las causadas con anterioridad no fueron reclamadas dentro de los </w:t>
      </w:r>
      <w:r w:rsidR="00153B8A" w:rsidRPr="00421B2E">
        <w:rPr>
          <w:rFonts w:ascii="Arial Narrow" w:hAnsi="Arial Narrow" w:cs="Tahoma"/>
          <w:sz w:val="26"/>
          <w:szCs w:val="26"/>
        </w:rPr>
        <w:t>4</w:t>
      </w:r>
      <w:r w:rsidRPr="00421B2E">
        <w:rPr>
          <w:rFonts w:ascii="Arial Narrow" w:hAnsi="Arial Narrow" w:cs="Tahoma"/>
          <w:sz w:val="26"/>
          <w:szCs w:val="26"/>
        </w:rPr>
        <w:t xml:space="preserve"> años si</w:t>
      </w:r>
      <w:r w:rsidR="00153B8A" w:rsidRPr="00421B2E">
        <w:rPr>
          <w:rFonts w:ascii="Arial Narrow" w:hAnsi="Arial Narrow" w:cs="Tahoma"/>
          <w:sz w:val="26"/>
          <w:szCs w:val="26"/>
        </w:rPr>
        <w:t xml:space="preserve">guientes a su exigibilidad; </w:t>
      </w:r>
      <w:r w:rsidRPr="00421B2E">
        <w:rPr>
          <w:rFonts w:ascii="Arial Narrow" w:hAnsi="Arial Narrow" w:cs="Tahoma"/>
          <w:sz w:val="26"/>
          <w:szCs w:val="26"/>
        </w:rPr>
        <w:t>motivo por el que fueron cobijadas por el fenómeno de la prescripción. Se adeuda por este concepto la suma total de $</w:t>
      </w:r>
      <w:r w:rsidR="00017241" w:rsidRPr="00421B2E">
        <w:rPr>
          <w:rFonts w:ascii="Arial Narrow" w:hAnsi="Arial Narrow" w:cs="Tahoma"/>
          <w:sz w:val="26"/>
          <w:szCs w:val="26"/>
        </w:rPr>
        <w:t>1’623.349</w:t>
      </w:r>
      <w:r w:rsidR="00153B8A" w:rsidRPr="00421B2E">
        <w:rPr>
          <w:rFonts w:ascii="Arial Narrow" w:hAnsi="Arial Narrow" w:cs="Tahoma"/>
          <w:sz w:val="26"/>
          <w:szCs w:val="26"/>
        </w:rPr>
        <w:t>.</w:t>
      </w:r>
    </w:p>
    <w:p w14:paraId="147756F0" w14:textId="77777777" w:rsidR="00B16955" w:rsidRPr="00421B2E" w:rsidRDefault="00B16955" w:rsidP="00421B2E">
      <w:pPr>
        <w:pStyle w:val="Prrafodelista"/>
        <w:spacing w:line="288" w:lineRule="auto"/>
        <w:rPr>
          <w:rFonts w:ascii="Arial Narrow" w:hAnsi="Arial Narrow" w:cs="Tahoma"/>
          <w:sz w:val="26"/>
          <w:szCs w:val="26"/>
        </w:rPr>
      </w:pPr>
    </w:p>
    <w:p w14:paraId="604029DE" w14:textId="5F106ECB" w:rsidR="00B16955" w:rsidRPr="00421B2E" w:rsidRDefault="00F955E4" w:rsidP="00421B2E">
      <w:pPr>
        <w:pStyle w:val="Prrafodelista"/>
        <w:numPr>
          <w:ilvl w:val="0"/>
          <w:numId w:val="6"/>
        </w:numPr>
        <w:spacing w:line="288" w:lineRule="auto"/>
        <w:ind w:left="0" w:firstLine="360"/>
        <w:jc w:val="both"/>
        <w:rPr>
          <w:rFonts w:ascii="Arial Narrow" w:hAnsi="Arial Narrow" w:cs="Tahoma"/>
          <w:sz w:val="26"/>
          <w:szCs w:val="26"/>
        </w:rPr>
      </w:pPr>
      <w:r w:rsidRPr="00421B2E">
        <w:rPr>
          <w:rFonts w:ascii="Arial Narrow" w:hAnsi="Arial Narrow" w:cs="Tahoma"/>
          <w:sz w:val="26"/>
          <w:szCs w:val="26"/>
        </w:rPr>
        <w:t xml:space="preserve">No se impondrá condena por auxilio de transporte, </w:t>
      </w:r>
      <w:r w:rsidR="00403D63" w:rsidRPr="00421B2E">
        <w:rPr>
          <w:rFonts w:ascii="Arial Narrow" w:hAnsi="Arial Narrow" w:cs="Tahoma"/>
          <w:sz w:val="26"/>
          <w:szCs w:val="26"/>
        </w:rPr>
        <w:t>puesto que el</w:t>
      </w:r>
      <w:r w:rsidRPr="00421B2E">
        <w:rPr>
          <w:rFonts w:ascii="Arial Narrow" w:hAnsi="Arial Narrow" w:cs="Tahoma"/>
          <w:sz w:val="26"/>
          <w:szCs w:val="26"/>
        </w:rPr>
        <w:t xml:space="preserve"> </w:t>
      </w:r>
      <w:r w:rsidR="006143C8" w:rsidRPr="00421B2E">
        <w:rPr>
          <w:rFonts w:ascii="Arial Narrow" w:hAnsi="Arial Narrow" w:cs="Tahoma"/>
          <w:i/>
          <w:sz w:val="26"/>
          <w:szCs w:val="26"/>
        </w:rPr>
        <w:t xml:space="preserve">Bar </w:t>
      </w:r>
      <w:proofErr w:type="spellStart"/>
      <w:r w:rsidR="006143C8" w:rsidRPr="00421B2E">
        <w:rPr>
          <w:rFonts w:ascii="Arial Narrow" w:hAnsi="Arial Narrow" w:cs="Tahoma"/>
          <w:i/>
          <w:sz w:val="26"/>
          <w:szCs w:val="26"/>
        </w:rPr>
        <w:t>Discotec</w:t>
      </w:r>
      <w:proofErr w:type="spellEnd"/>
      <w:r w:rsidR="006143C8" w:rsidRPr="00421B2E">
        <w:rPr>
          <w:rFonts w:ascii="Arial Narrow" w:hAnsi="Arial Narrow" w:cs="Tahoma"/>
          <w:i/>
          <w:sz w:val="26"/>
          <w:szCs w:val="26"/>
        </w:rPr>
        <w:t xml:space="preserve"> </w:t>
      </w:r>
      <w:proofErr w:type="spellStart"/>
      <w:r w:rsidR="006143C8" w:rsidRPr="00421B2E">
        <w:rPr>
          <w:rFonts w:ascii="Arial Narrow" w:hAnsi="Arial Narrow" w:cs="Tahoma"/>
          <w:i/>
          <w:sz w:val="26"/>
          <w:szCs w:val="26"/>
        </w:rPr>
        <w:t>Amorama</w:t>
      </w:r>
      <w:proofErr w:type="spellEnd"/>
      <w:r w:rsidR="006143C8" w:rsidRPr="00421B2E">
        <w:rPr>
          <w:rFonts w:ascii="Arial Narrow" w:hAnsi="Arial Narrow" w:cs="Tahoma"/>
          <w:sz w:val="26"/>
          <w:szCs w:val="26"/>
        </w:rPr>
        <w:t xml:space="preserve"> y la residencia del demandante se ubican en el municipio de la Celia, Risaralda, que por su reducida extensión hace inn</w:t>
      </w:r>
      <w:r w:rsidR="00B16955" w:rsidRPr="00421B2E">
        <w:rPr>
          <w:rFonts w:ascii="Arial Narrow" w:hAnsi="Arial Narrow" w:cs="Tahoma"/>
          <w:sz w:val="26"/>
          <w:szCs w:val="26"/>
        </w:rPr>
        <w:t xml:space="preserve">ecesario el pago de este rubro, tampoco se accederá al pago de la dotación de calzado y vestido de labor, en tanto que no hay prueba del monto que por tal concepto debió pagarse al actor, siendo por tanto forzoso negar las pretensiones en este sentido. </w:t>
      </w:r>
    </w:p>
    <w:p w14:paraId="0E34AA77" w14:textId="77777777" w:rsidR="006143C8" w:rsidRPr="00421B2E" w:rsidRDefault="006143C8" w:rsidP="00421B2E">
      <w:pPr>
        <w:pStyle w:val="Prrafodelista"/>
        <w:spacing w:line="288" w:lineRule="auto"/>
        <w:rPr>
          <w:rFonts w:ascii="Arial Narrow" w:hAnsi="Arial Narrow"/>
          <w:sz w:val="26"/>
          <w:szCs w:val="26"/>
        </w:rPr>
      </w:pPr>
    </w:p>
    <w:p w14:paraId="4D3F7C38" w14:textId="0605FEED" w:rsidR="00F955E4" w:rsidRPr="00421B2E" w:rsidRDefault="00F955E4" w:rsidP="00421B2E">
      <w:pPr>
        <w:pStyle w:val="Prrafodelista"/>
        <w:numPr>
          <w:ilvl w:val="0"/>
          <w:numId w:val="6"/>
        </w:numPr>
        <w:spacing w:line="288" w:lineRule="auto"/>
        <w:ind w:left="0" w:firstLine="349"/>
        <w:jc w:val="both"/>
        <w:rPr>
          <w:rFonts w:ascii="Arial Narrow" w:hAnsi="Arial Narrow"/>
          <w:sz w:val="26"/>
          <w:szCs w:val="26"/>
        </w:rPr>
      </w:pPr>
      <w:r w:rsidRPr="00421B2E">
        <w:rPr>
          <w:rFonts w:ascii="Arial Narrow" w:hAnsi="Arial Narrow" w:cs="Tahoma"/>
          <w:sz w:val="26"/>
          <w:szCs w:val="26"/>
        </w:rPr>
        <w:t xml:space="preserve">Se condenará al pago de los aportes al sistema de seguridad social en pensiones dejados de cotizar durante </w:t>
      </w:r>
      <w:r w:rsidR="00FC63FB" w:rsidRPr="00421B2E">
        <w:rPr>
          <w:rFonts w:ascii="Arial Narrow" w:hAnsi="Arial Narrow" w:cs="Tahoma"/>
          <w:sz w:val="26"/>
          <w:szCs w:val="26"/>
        </w:rPr>
        <w:t>los periodos laborados por el actor</w:t>
      </w:r>
      <w:r w:rsidRPr="00421B2E">
        <w:rPr>
          <w:rFonts w:ascii="Arial Narrow" w:hAnsi="Arial Narrow" w:cs="Tahoma"/>
          <w:sz w:val="26"/>
          <w:szCs w:val="26"/>
        </w:rPr>
        <w:t xml:space="preserve">, </w:t>
      </w:r>
      <w:r w:rsidR="00FC63FB" w:rsidRPr="00421B2E">
        <w:rPr>
          <w:rFonts w:ascii="Arial Narrow" w:hAnsi="Arial Narrow" w:cs="Tahoma"/>
          <w:sz w:val="26"/>
          <w:szCs w:val="26"/>
        </w:rPr>
        <w:t>sobre un salar</w:t>
      </w:r>
      <w:r w:rsidR="00B16955" w:rsidRPr="00421B2E">
        <w:rPr>
          <w:rFonts w:ascii="Arial Narrow" w:hAnsi="Arial Narrow" w:cs="Tahoma"/>
          <w:sz w:val="26"/>
          <w:szCs w:val="26"/>
        </w:rPr>
        <w:t>i</w:t>
      </w:r>
      <w:r w:rsidR="00057078" w:rsidRPr="00421B2E">
        <w:rPr>
          <w:rFonts w:ascii="Arial Narrow" w:hAnsi="Arial Narrow" w:cs="Tahoma"/>
          <w:sz w:val="26"/>
          <w:szCs w:val="26"/>
        </w:rPr>
        <w:t xml:space="preserve">o mínimo legal mensual vigente, por lo que, una vez la administradora de fondos de pensiones elegida por el trabajador, liquide la deuda, Héctor Fabio Rodas López deberá pagar la misma dentro de los quince (15) días siguientes, al conocimiento de la misma. </w:t>
      </w:r>
    </w:p>
    <w:p w14:paraId="4D86DC83" w14:textId="77777777" w:rsidR="00057078" w:rsidRPr="00421B2E" w:rsidRDefault="00057078" w:rsidP="00421B2E">
      <w:pPr>
        <w:pStyle w:val="Prrafodelista"/>
        <w:spacing w:line="288" w:lineRule="auto"/>
        <w:rPr>
          <w:rFonts w:ascii="Arial Narrow" w:hAnsi="Arial Narrow"/>
          <w:sz w:val="26"/>
          <w:szCs w:val="26"/>
        </w:rPr>
      </w:pPr>
    </w:p>
    <w:p w14:paraId="3B2FF2E9" w14:textId="51DFB8C8" w:rsidR="00A666F3" w:rsidRPr="00421B2E" w:rsidRDefault="00F955E4" w:rsidP="00421B2E">
      <w:pPr>
        <w:pStyle w:val="Prrafodelista"/>
        <w:numPr>
          <w:ilvl w:val="0"/>
          <w:numId w:val="6"/>
        </w:numPr>
        <w:spacing w:line="288" w:lineRule="auto"/>
        <w:ind w:left="0" w:firstLine="360"/>
        <w:jc w:val="both"/>
        <w:rPr>
          <w:rFonts w:ascii="Arial Narrow" w:hAnsi="Arial Narrow" w:cs="Tahoma"/>
          <w:color w:val="000000"/>
          <w:sz w:val="26"/>
          <w:szCs w:val="26"/>
          <w:lang w:eastAsia="es-CO"/>
        </w:rPr>
      </w:pPr>
      <w:r w:rsidRPr="00421B2E">
        <w:rPr>
          <w:rFonts w:ascii="Arial Narrow" w:hAnsi="Arial Narrow" w:cs="Arial"/>
          <w:sz w:val="26"/>
          <w:szCs w:val="26"/>
        </w:rPr>
        <w:t xml:space="preserve">En lo referente </w:t>
      </w:r>
      <w:r w:rsidR="00A666F3" w:rsidRPr="00421B2E">
        <w:rPr>
          <w:rFonts w:ascii="Arial Narrow" w:hAnsi="Arial Narrow" w:cs="Arial"/>
          <w:sz w:val="26"/>
          <w:szCs w:val="26"/>
        </w:rPr>
        <w:t xml:space="preserve">al despido indirecto para su procedencia </w:t>
      </w:r>
      <w:r w:rsidR="00A666F3" w:rsidRPr="00421B2E">
        <w:rPr>
          <w:rFonts w:ascii="Arial Narrow" w:hAnsi="Arial Narrow" w:cs="Tahoma"/>
          <w:color w:val="000000"/>
          <w:sz w:val="26"/>
          <w:szCs w:val="26"/>
          <w:lang w:eastAsia="es-CO"/>
        </w:rPr>
        <w:t xml:space="preserve">se hace necesario que la terminación del contrato cumpla con ciertas exigencias. La primera de ellas, es que el trabajador hubiere informado al patrono al momento del finiquito contractual las causas o motivos de la terminación, esto es, le indique de manera fáctica o jurídica, que el convenio culmina por una de las circunstancias que el legislador estableció como justificantes para la terminación. Posteriormente, ya en el camino judicial, el ex empleado deberá demostrar que efectivamente el contrato terminó y que informó la causa de la terminación al empleador, debiendo éste para liberarse de la indemnización, acreditar que no tuvo ocurrencia la causal aludida. </w:t>
      </w:r>
      <w:r w:rsidR="00F050A3" w:rsidRPr="00421B2E">
        <w:rPr>
          <w:rFonts w:ascii="Arial Narrow" w:hAnsi="Arial Narrow" w:cs="Tahoma"/>
          <w:color w:val="000000"/>
          <w:sz w:val="26"/>
          <w:szCs w:val="26"/>
          <w:lang w:eastAsia="es-CO"/>
        </w:rPr>
        <w:t xml:space="preserve">Para el caso de marras, adviértase que el demandante al absolver el interrogatorio de parte </w:t>
      </w:r>
      <w:r w:rsidR="00EF4431" w:rsidRPr="00421B2E">
        <w:rPr>
          <w:rFonts w:ascii="Arial Narrow" w:hAnsi="Arial Narrow" w:cs="Tahoma"/>
          <w:color w:val="000000"/>
          <w:sz w:val="26"/>
          <w:szCs w:val="26"/>
          <w:lang w:eastAsia="es-CO"/>
        </w:rPr>
        <w:t xml:space="preserve">afirmó que llamó al demandado para informarle que </w:t>
      </w:r>
      <w:r w:rsidR="00372DEF" w:rsidRPr="00421B2E">
        <w:rPr>
          <w:rFonts w:ascii="Arial Narrow" w:hAnsi="Arial Narrow" w:cs="Tahoma"/>
          <w:color w:val="000000"/>
          <w:sz w:val="26"/>
          <w:szCs w:val="26"/>
          <w:lang w:eastAsia="es-CO"/>
        </w:rPr>
        <w:t xml:space="preserve">dejaba de labor allí, pero sin expresarle la causa justificante </w:t>
      </w:r>
      <w:r w:rsidR="00372DEF" w:rsidRPr="00421B2E">
        <w:rPr>
          <w:rFonts w:ascii="Arial Narrow" w:hAnsi="Arial Narrow" w:cs="Tahoma"/>
          <w:color w:val="000000"/>
          <w:sz w:val="26"/>
          <w:szCs w:val="26"/>
          <w:lang w:eastAsia="es-CO"/>
        </w:rPr>
        <w:lastRenderedPageBreak/>
        <w:t xml:space="preserve">del abandonó; ninguna otra prueba se allegó con ese propósito, aspecto que excluye la condena por despido indirecto, ante la ausencia de probanza que así lo acredite. </w:t>
      </w:r>
    </w:p>
    <w:p w14:paraId="6AB7D7F5" w14:textId="77777777" w:rsidR="00F955E4" w:rsidRPr="00421B2E" w:rsidRDefault="00F955E4" w:rsidP="00421B2E">
      <w:pPr>
        <w:pStyle w:val="Sinespaciado"/>
        <w:spacing w:line="288" w:lineRule="auto"/>
        <w:rPr>
          <w:rFonts w:ascii="Arial Narrow" w:hAnsi="Arial Narrow"/>
          <w:sz w:val="26"/>
          <w:szCs w:val="26"/>
        </w:rPr>
      </w:pPr>
    </w:p>
    <w:p w14:paraId="29E4B3A3" w14:textId="77777777" w:rsidR="00F955E4" w:rsidRPr="00421B2E" w:rsidRDefault="00F955E4" w:rsidP="00421B2E">
      <w:pPr>
        <w:spacing w:line="288" w:lineRule="auto"/>
        <w:ind w:firstLine="851"/>
        <w:jc w:val="both"/>
        <w:rPr>
          <w:rFonts w:ascii="Arial Narrow" w:eastAsia="MS Gothic" w:hAnsi="Arial Narrow" w:cs="MS Gothic"/>
          <w:sz w:val="26"/>
          <w:szCs w:val="26"/>
        </w:rPr>
      </w:pPr>
      <w:r w:rsidRPr="00421B2E">
        <w:rPr>
          <w:rFonts w:ascii="Arial Narrow" w:hAnsi="Arial Narrow" w:cs="Tahoma"/>
          <w:sz w:val="26"/>
          <w:szCs w:val="26"/>
        </w:rPr>
        <w:t xml:space="preserve">Por último, adentrándonos al examen de las indemnizaciones moratorias, </w:t>
      </w:r>
      <w:r w:rsidRPr="00421B2E">
        <w:rPr>
          <w:rFonts w:ascii="Arial Narrow" w:eastAsia="MS Gothic" w:hAnsi="Arial Narrow" w:cs="MS Gothic"/>
          <w:sz w:val="26"/>
          <w:szCs w:val="26"/>
        </w:rPr>
        <w:t>conocido es que ésta no opera de manera automática, ni inexorable, por lo que en el recorrido de su examen, el juzgador deberá auscultar las razones que motivaron al no pago de los salarios y prestaciones sociales a la finalización del vínculo laboral, y en caso de haberse acreditado razones atendibles que justificaren el comportamiento omiso del obligado, se exonerará esta condena, en caso contrario, al no visualizarse su buena fe, se impartirá dicha condena.</w:t>
      </w:r>
    </w:p>
    <w:p w14:paraId="766D6066" w14:textId="77777777" w:rsidR="00F955E4" w:rsidRPr="00421B2E" w:rsidRDefault="00F955E4" w:rsidP="00421B2E">
      <w:pPr>
        <w:pStyle w:val="Sinespaciado"/>
        <w:spacing w:line="288" w:lineRule="auto"/>
        <w:rPr>
          <w:rFonts w:ascii="Arial Narrow" w:hAnsi="Arial Narrow"/>
          <w:sz w:val="26"/>
          <w:szCs w:val="26"/>
          <w:lang w:val="es-ES"/>
        </w:rPr>
      </w:pPr>
    </w:p>
    <w:p w14:paraId="2C4379BC" w14:textId="5343B610" w:rsidR="00F955E4" w:rsidRPr="00421B2E" w:rsidRDefault="00F955E4" w:rsidP="00421B2E">
      <w:pPr>
        <w:shd w:val="clear" w:color="auto" w:fill="FFFFFF"/>
        <w:spacing w:line="288" w:lineRule="auto"/>
        <w:ind w:firstLine="708"/>
        <w:jc w:val="both"/>
        <w:rPr>
          <w:rFonts w:ascii="Arial Narrow" w:hAnsi="Arial Narrow" w:cs="Segoe UI"/>
          <w:sz w:val="26"/>
          <w:szCs w:val="26"/>
          <w:lang w:val="es-ES"/>
        </w:rPr>
      </w:pPr>
      <w:r w:rsidRPr="00421B2E">
        <w:rPr>
          <w:rFonts w:ascii="Arial Narrow" w:hAnsi="Arial Narrow"/>
          <w:sz w:val="26"/>
          <w:szCs w:val="26"/>
          <w:lang w:val="es-ES"/>
        </w:rPr>
        <w:t>En el sub-ex</w:t>
      </w:r>
      <w:r w:rsidR="00E31C1A" w:rsidRPr="00421B2E">
        <w:rPr>
          <w:rFonts w:ascii="Arial Narrow" w:hAnsi="Arial Narrow"/>
          <w:sz w:val="26"/>
          <w:szCs w:val="26"/>
          <w:lang w:val="es-ES"/>
        </w:rPr>
        <w:t>amine, no puede pasar por alto las circunstancias en que se desarrolló el vínculo laboral que ato a las partes en contienda, pues véase que el demandado tenía la convicción de que el acuerdo pactado con su contraparte recaía en un pacto comercial de administración de un establecimiento de comercio, en el que el demandante contaba con libertad para su abastecimiento y apenas debía rendirle cuentas de las ganancias cada 8 días, c</w:t>
      </w:r>
      <w:r w:rsidRPr="00421B2E">
        <w:rPr>
          <w:rFonts w:ascii="Arial Narrow" w:hAnsi="Arial Narrow"/>
          <w:sz w:val="26"/>
          <w:szCs w:val="26"/>
          <w:lang w:val="es-ES"/>
        </w:rPr>
        <w:t>ircunstancias e</w:t>
      </w:r>
      <w:r w:rsidR="00E31C1A" w:rsidRPr="00421B2E">
        <w:rPr>
          <w:rFonts w:ascii="Arial Narrow" w:hAnsi="Arial Narrow"/>
          <w:sz w:val="26"/>
          <w:szCs w:val="26"/>
          <w:lang w:val="es-ES"/>
        </w:rPr>
        <w:t>stás que denotan por parte del</w:t>
      </w:r>
      <w:r w:rsidRPr="00421B2E">
        <w:rPr>
          <w:rFonts w:ascii="Arial Narrow" w:hAnsi="Arial Narrow"/>
          <w:sz w:val="26"/>
          <w:szCs w:val="26"/>
          <w:lang w:val="es-ES"/>
        </w:rPr>
        <w:t xml:space="preserve"> obligada, su convicción íntima, </w:t>
      </w:r>
      <w:r w:rsidR="00E31C1A" w:rsidRPr="00421B2E">
        <w:rPr>
          <w:rFonts w:ascii="Arial Narrow" w:hAnsi="Arial Narrow"/>
          <w:sz w:val="26"/>
          <w:szCs w:val="26"/>
          <w:lang w:val="es-ES"/>
        </w:rPr>
        <w:t xml:space="preserve">aunque errada, de no verse atado con </w:t>
      </w:r>
      <w:r w:rsidR="008A40DB" w:rsidRPr="00421B2E">
        <w:rPr>
          <w:rFonts w:ascii="Arial Narrow" w:hAnsi="Arial Narrow"/>
          <w:sz w:val="26"/>
          <w:szCs w:val="26"/>
          <w:lang w:val="es-ES"/>
        </w:rPr>
        <w:t>Conrado</w:t>
      </w:r>
      <w:r w:rsidR="00E31C1A" w:rsidRPr="00421B2E">
        <w:rPr>
          <w:rFonts w:ascii="Arial Narrow" w:hAnsi="Arial Narrow"/>
          <w:sz w:val="26"/>
          <w:szCs w:val="26"/>
          <w:lang w:val="es-ES"/>
        </w:rPr>
        <w:t xml:space="preserve"> Echeverry </w:t>
      </w:r>
      <w:proofErr w:type="spellStart"/>
      <w:r w:rsidR="00E31C1A" w:rsidRPr="00421B2E">
        <w:rPr>
          <w:rFonts w:ascii="Arial Narrow" w:hAnsi="Arial Narrow"/>
          <w:sz w:val="26"/>
          <w:szCs w:val="26"/>
          <w:lang w:val="es-ES"/>
        </w:rPr>
        <w:t>Aristizábal</w:t>
      </w:r>
      <w:proofErr w:type="spellEnd"/>
      <w:r w:rsidR="00E31C1A" w:rsidRPr="00421B2E">
        <w:rPr>
          <w:rFonts w:ascii="Arial Narrow" w:hAnsi="Arial Narrow"/>
          <w:sz w:val="26"/>
          <w:szCs w:val="26"/>
          <w:lang w:val="es-ES"/>
        </w:rPr>
        <w:t>,</w:t>
      </w:r>
      <w:r w:rsidRPr="00421B2E">
        <w:rPr>
          <w:rFonts w:ascii="Arial Narrow" w:hAnsi="Arial Narrow"/>
          <w:sz w:val="26"/>
          <w:szCs w:val="26"/>
          <w:lang w:val="es-ES"/>
        </w:rPr>
        <w:t xml:space="preserve"> a través de un contrato de trabajo.</w:t>
      </w:r>
    </w:p>
    <w:p w14:paraId="33A1ECE7" w14:textId="77777777" w:rsidR="00F955E4" w:rsidRPr="00421B2E" w:rsidRDefault="00F955E4" w:rsidP="00421B2E">
      <w:pPr>
        <w:pStyle w:val="Sinespaciado"/>
        <w:spacing w:line="288" w:lineRule="auto"/>
        <w:rPr>
          <w:rFonts w:ascii="Arial Narrow" w:hAnsi="Arial Narrow"/>
          <w:sz w:val="26"/>
          <w:szCs w:val="26"/>
        </w:rPr>
      </w:pPr>
    </w:p>
    <w:p w14:paraId="660A17F5" w14:textId="0372F5CF" w:rsidR="00F955E4" w:rsidRPr="00421B2E" w:rsidRDefault="00F955E4" w:rsidP="00421B2E">
      <w:pPr>
        <w:widowControl w:val="0"/>
        <w:autoSpaceDE w:val="0"/>
        <w:autoSpaceDN w:val="0"/>
        <w:adjustRightInd w:val="0"/>
        <w:spacing w:line="288" w:lineRule="auto"/>
        <w:ind w:right="17" w:firstLine="900"/>
        <w:jc w:val="both"/>
        <w:rPr>
          <w:rFonts w:ascii="Arial Narrow" w:hAnsi="Arial Narrow" w:cs="Tahoma"/>
          <w:sz w:val="26"/>
          <w:szCs w:val="26"/>
        </w:rPr>
      </w:pPr>
      <w:r w:rsidRPr="00421B2E">
        <w:rPr>
          <w:rFonts w:ascii="Arial Narrow" w:hAnsi="Arial Narrow" w:cs="Tahoma"/>
          <w:sz w:val="26"/>
          <w:szCs w:val="26"/>
        </w:rPr>
        <w:t xml:space="preserve">Se negará, por ende, el pago de la indemnización moratoria por no pago de prestaciones sociales y por no consignación de las cesantías en un fondo, por no avizorarse móviles </w:t>
      </w:r>
      <w:r w:rsidR="00A6331B" w:rsidRPr="00421B2E">
        <w:rPr>
          <w:rFonts w:ascii="Arial Narrow" w:hAnsi="Arial Narrow" w:cs="Tahoma"/>
          <w:sz w:val="26"/>
          <w:szCs w:val="26"/>
        </w:rPr>
        <w:t>ausentes de buena fe.</w:t>
      </w:r>
    </w:p>
    <w:p w14:paraId="2C45FB21" w14:textId="77777777" w:rsidR="00F955E4" w:rsidRPr="00421B2E" w:rsidRDefault="00F955E4" w:rsidP="00421B2E">
      <w:pPr>
        <w:pStyle w:val="Sinespaciado"/>
        <w:spacing w:line="288" w:lineRule="auto"/>
        <w:rPr>
          <w:rFonts w:ascii="Arial Narrow" w:hAnsi="Arial Narrow"/>
          <w:sz w:val="26"/>
          <w:szCs w:val="26"/>
        </w:rPr>
      </w:pPr>
    </w:p>
    <w:p w14:paraId="77A3802E" w14:textId="77777777" w:rsidR="00F955E4" w:rsidRPr="00421B2E" w:rsidRDefault="00F955E4" w:rsidP="00421B2E">
      <w:pPr>
        <w:widowControl w:val="0"/>
        <w:autoSpaceDE w:val="0"/>
        <w:autoSpaceDN w:val="0"/>
        <w:adjustRightInd w:val="0"/>
        <w:spacing w:line="288" w:lineRule="auto"/>
        <w:ind w:right="17" w:firstLine="900"/>
        <w:jc w:val="both"/>
        <w:rPr>
          <w:rFonts w:ascii="Arial Narrow" w:hAnsi="Arial Narrow" w:cs="Tahoma"/>
          <w:sz w:val="26"/>
          <w:szCs w:val="26"/>
        </w:rPr>
      </w:pPr>
      <w:r w:rsidRPr="00421B2E">
        <w:rPr>
          <w:rFonts w:ascii="Arial Narrow" w:hAnsi="Arial Narrow" w:cs="Tahoma"/>
          <w:sz w:val="26"/>
          <w:szCs w:val="26"/>
        </w:rPr>
        <w:t>En consecuencia, se revocará la decisión en orden a acceder las pretensiones, en la forma referida precedentemente.</w:t>
      </w:r>
    </w:p>
    <w:p w14:paraId="0E634AD1" w14:textId="77777777" w:rsidR="00D32B6F" w:rsidRPr="00421B2E" w:rsidRDefault="00D32B6F" w:rsidP="00421B2E">
      <w:pPr>
        <w:widowControl w:val="0"/>
        <w:autoSpaceDE w:val="0"/>
        <w:autoSpaceDN w:val="0"/>
        <w:adjustRightInd w:val="0"/>
        <w:spacing w:line="288" w:lineRule="auto"/>
        <w:ind w:right="17" w:firstLine="900"/>
        <w:jc w:val="both"/>
        <w:rPr>
          <w:rFonts w:ascii="Arial Narrow" w:hAnsi="Arial Narrow" w:cs="Tahoma"/>
          <w:sz w:val="26"/>
          <w:szCs w:val="26"/>
        </w:rPr>
      </w:pPr>
    </w:p>
    <w:p w14:paraId="09973CF7" w14:textId="301A689C" w:rsidR="00F955E4" w:rsidRPr="00421B2E" w:rsidRDefault="00F955E4" w:rsidP="00421B2E">
      <w:pPr>
        <w:widowControl w:val="0"/>
        <w:autoSpaceDE w:val="0"/>
        <w:autoSpaceDN w:val="0"/>
        <w:adjustRightInd w:val="0"/>
        <w:spacing w:line="288" w:lineRule="auto"/>
        <w:ind w:right="17" w:firstLine="900"/>
        <w:jc w:val="both"/>
        <w:rPr>
          <w:rFonts w:ascii="Arial Narrow" w:hAnsi="Arial Narrow" w:cs="Tahoma"/>
          <w:sz w:val="26"/>
          <w:szCs w:val="26"/>
        </w:rPr>
      </w:pPr>
      <w:r w:rsidRPr="00421B2E">
        <w:rPr>
          <w:rFonts w:ascii="Arial Narrow" w:hAnsi="Arial Narrow" w:cs="Tahoma"/>
          <w:sz w:val="26"/>
          <w:szCs w:val="26"/>
        </w:rPr>
        <w:t xml:space="preserve">Costas </w:t>
      </w:r>
      <w:r w:rsidR="00A6331B" w:rsidRPr="00421B2E">
        <w:rPr>
          <w:rFonts w:ascii="Arial Narrow" w:hAnsi="Arial Narrow" w:cs="Tahoma"/>
          <w:sz w:val="26"/>
          <w:szCs w:val="26"/>
        </w:rPr>
        <w:t>en ambas instancias a cargo del demandado y a favor del demandante.</w:t>
      </w:r>
      <w:r w:rsidRPr="00421B2E">
        <w:rPr>
          <w:rFonts w:ascii="Arial Narrow" w:hAnsi="Arial Narrow" w:cs="Tahoma"/>
          <w:sz w:val="26"/>
          <w:szCs w:val="26"/>
        </w:rPr>
        <w:t xml:space="preserve"> </w:t>
      </w:r>
    </w:p>
    <w:p w14:paraId="0A0A8FB9" w14:textId="77777777" w:rsidR="00F955E4" w:rsidRPr="00421B2E" w:rsidRDefault="00F955E4" w:rsidP="00421B2E">
      <w:pPr>
        <w:pStyle w:val="Sinespaciado"/>
        <w:spacing w:line="288" w:lineRule="auto"/>
        <w:rPr>
          <w:rFonts w:ascii="Arial Narrow" w:hAnsi="Arial Narrow"/>
          <w:sz w:val="26"/>
          <w:szCs w:val="26"/>
        </w:rPr>
      </w:pPr>
    </w:p>
    <w:p w14:paraId="582F48FB" w14:textId="77777777" w:rsidR="00181D67" w:rsidRDefault="00181D67" w:rsidP="00421B2E">
      <w:pPr>
        <w:pStyle w:val="Prrafodelista1"/>
        <w:spacing w:after="0" w:line="288" w:lineRule="auto"/>
        <w:ind w:left="0" w:firstLine="900"/>
        <w:jc w:val="both"/>
        <w:rPr>
          <w:rFonts w:ascii="Arial Narrow" w:hAnsi="Arial Narrow"/>
          <w:sz w:val="26"/>
          <w:szCs w:val="26"/>
          <w:lang w:val="es-ES_tradnl"/>
        </w:rPr>
      </w:pPr>
      <w:r w:rsidRPr="00421B2E">
        <w:rPr>
          <w:rFonts w:ascii="Arial Narrow" w:hAnsi="Arial Narrow"/>
          <w:sz w:val="26"/>
          <w:szCs w:val="26"/>
          <w:lang w:val="es-ES_tradnl"/>
        </w:rPr>
        <w:t xml:space="preserve">En mérito de lo expuesto, el </w:t>
      </w:r>
      <w:r w:rsidRPr="00421B2E">
        <w:rPr>
          <w:rFonts w:ascii="Arial Narrow" w:hAnsi="Arial Narrow"/>
          <w:b/>
          <w:i/>
          <w:sz w:val="26"/>
          <w:szCs w:val="26"/>
          <w:lang w:val="es-ES_tradnl"/>
        </w:rPr>
        <w:t>H. Tribunal Superior del Distrito Judicial de Pereira - Risaralda, Sala Laboral,</w:t>
      </w:r>
      <w:r w:rsidRPr="00421B2E">
        <w:rPr>
          <w:rFonts w:ascii="Arial Narrow" w:hAnsi="Arial Narrow"/>
          <w:sz w:val="26"/>
          <w:szCs w:val="26"/>
          <w:lang w:val="es-ES_tradnl"/>
        </w:rPr>
        <w:t xml:space="preserve"> administrando justicia en nombre de la República y por autoridad de la ley,</w:t>
      </w:r>
    </w:p>
    <w:p w14:paraId="5C33BE09" w14:textId="77777777" w:rsidR="005A463B" w:rsidRPr="00421B2E" w:rsidRDefault="005A463B" w:rsidP="00421B2E">
      <w:pPr>
        <w:pStyle w:val="Prrafodelista1"/>
        <w:spacing w:after="0" w:line="288" w:lineRule="auto"/>
        <w:ind w:left="0" w:firstLine="900"/>
        <w:jc w:val="both"/>
        <w:rPr>
          <w:rFonts w:ascii="Arial Narrow" w:hAnsi="Arial Narrow"/>
          <w:sz w:val="26"/>
          <w:szCs w:val="26"/>
          <w:lang w:val="es-ES_tradnl"/>
        </w:rPr>
      </w:pPr>
    </w:p>
    <w:p w14:paraId="56F87EFD" w14:textId="77777777" w:rsidR="00181D67" w:rsidRPr="00421B2E" w:rsidRDefault="00181D67" w:rsidP="00421B2E">
      <w:pPr>
        <w:spacing w:line="288" w:lineRule="auto"/>
        <w:jc w:val="center"/>
        <w:rPr>
          <w:rFonts w:ascii="Arial Narrow" w:hAnsi="Arial Narrow" w:cs="Arial"/>
          <w:b/>
          <w:i/>
          <w:sz w:val="26"/>
          <w:szCs w:val="26"/>
        </w:rPr>
      </w:pPr>
      <w:r w:rsidRPr="00421B2E">
        <w:rPr>
          <w:rFonts w:ascii="Arial Narrow" w:hAnsi="Arial Narrow" w:cs="Arial"/>
          <w:b/>
          <w:i/>
          <w:sz w:val="26"/>
          <w:szCs w:val="26"/>
        </w:rPr>
        <w:t>FALLA</w:t>
      </w:r>
    </w:p>
    <w:p w14:paraId="5217CF99" w14:textId="77777777" w:rsidR="00A6331B" w:rsidRDefault="00A6331B" w:rsidP="00421B2E">
      <w:pPr>
        <w:spacing w:line="288" w:lineRule="auto"/>
        <w:jc w:val="center"/>
        <w:rPr>
          <w:rFonts w:ascii="Arial Narrow" w:hAnsi="Arial Narrow" w:cs="Arial"/>
          <w:b/>
          <w:i/>
          <w:sz w:val="26"/>
          <w:szCs w:val="26"/>
        </w:rPr>
      </w:pPr>
    </w:p>
    <w:p w14:paraId="480E476B" w14:textId="77777777" w:rsidR="005A463B" w:rsidRPr="00421B2E" w:rsidRDefault="005A463B" w:rsidP="00421B2E">
      <w:pPr>
        <w:spacing w:line="288" w:lineRule="auto"/>
        <w:jc w:val="center"/>
        <w:rPr>
          <w:rFonts w:ascii="Arial Narrow" w:hAnsi="Arial Narrow" w:cs="Arial"/>
          <w:b/>
          <w:i/>
          <w:sz w:val="26"/>
          <w:szCs w:val="26"/>
        </w:rPr>
      </w:pPr>
    </w:p>
    <w:p w14:paraId="423AC3BC" w14:textId="49EA6005" w:rsidR="00A6331B" w:rsidRPr="00421B2E" w:rsidRDefault="00A6331B" w:rsidP="00421B2E">
      <w:pPr>
        <w:spacing w:line="288" w:lineRule="auto"/>
        <w:ind w:firstLine="851"/>
        <w:jc w:val="both"/>
        <w:rPr>
          <w:rFonts w:ascii="Arial Narrow" w:hAnsi="Arial Narrow" w:cs="Tahoma"/>
          <w:sz w:val="26"/>
          <w:szCs w:val="26"/>
        </w:rPr>
      </w:pPr>
      <w:r w:rsidRPr="00421B2E">
        <w:rPr>
          <w:rFonts w:ascii="Arial Narrow" w:hAnsi="Arial Narrow" w:cs="Tahoma"/>
          <w:b/>
          <w:spacing w:val="-2"/>
          <w:sz w:val="26"/>
          <w:szCs w:val="26"/>
        </w:rPr>
        <w:t>Revocar</w:t>
      </w:r>
      <w:r w:rsidRPr="00421B2E">
        <w:rPr>
          <w:rFonts w:ascii="Arial Narrow" w:hAnsi="Arial Narrow" w:cs="Tahoma"/>
          <w:spacing w:val="-2"/>
          <w:sz w:val="26"/>
          <w:szCs w:val="26"/>
        </w:rPr>
        <w:t xml:space="preserve"> la sentencia proferida por el </w:t>
      </w:r>
      <w:r w:rsidRPr="00421B2E">
        <w:rPr>
          <w:rFonts w:ascii="Arial Narrow" w:hAnsi="Arial Narrow" w:cs="Tahoma"/>
          <w:bCs/>
          <w:color w:val="000000"/>
          <w:sz w:val="26"/>
          <w:szCs w:val="26"/>
          <w:lang w:eastAsia="es-CO"/>
        </w:rPr>
        <w:t xml:space="preserve">Juzgado Promiscuo del Circuito de La Virginia, </w:t>
      </w:r>
      <w:r w:rsidRPr="00421B2E">
        <w:rPr>
          <w:rFonts w:ascii="Arial Narrow" w:hAnsi="Arial Narrow" w:cs="Tahoma"/>
          <w:spacing w:val="-2"/>
          <w:sz w:val="26"/>
          <w:szCs w:val="26"/>
        </w:rPr>
        <w:t xml:space="preserve">dentro del proceso </w:t>
      </w:r>
      <w:r w:rsidRPr="00421B2E">
        <w:rPr>
          <w:rFonts w:ascii="Arial Narrow" w:hAnsi="Arial Narrow" w:cs="Tahoma"/>
          <w:sz w:val="26"/>
          <w:szCs w:val="26"/>
        </w:rPr>
        <w:t xml:space="preserve">ordinario promovido por </w:t>
      </w:r>
      <w:r w:rsidRPr="00421B2E">
        <w:rPr>
          <w:rFonts w:ascii="Arial Narrow" w:hAnsi="Arial Narrow" w:cs="Arial"/>
          <w:b/>
          <w:i/>
          <w:sz w:val="26"/>
          <w:szCs w:val="26"/>
        </w:rPr>
        <w:t xml:space="preserve">Conrado Echeverry </w:t>
      </w:r>
      <w:proofErr w:type="spellStart"/>
      <w:r w:rsidRPr="00421B2E">
        <w:rPr>
          <w:rFonts w:ascii="Arial Narrow" w:hAnsi="Arial Narrow" w:cs="Arial"/>
          <w:b/>
          <w:i/>
          <w:sz w:val="26"/>
          <w:szCs w:val="26"/>
        </w:rPr>
        <w:t>Aristizábal</w:t>
      </w:r>
      <w:proofErr w:type="spellEnd"/>
      <w:r w:rsidRPr="00421B2E">
        <w:rPr>
          <w:rFonts w:ascii="Arial Narrow" w:hAnsi="Arial Narrow" w:cs="Arial"/>
          <w:b/>
          <w:i/>
          <w:sz w:val="26"/>
          <w:szCs w:val="26"/>
        </w:rPr>
        <w:t xml:space="preserve"> </w:t>
      </w:r>
      <w:r w:rsidRPr="00421B2E">
        <w:rPr>
          <w:rFonts w:ascii="Arial Narrow" w:hAnsi="Arial Narrow" w:cs="Arial"/>
          <w:sz w:val="26"/>
          <w:szCs w:val="26"/>
        </w:rPr>
        <w:t xml:space="preserve">contra </w:t>
      </w:r>
      <w:r w:rsidRPr="00421B2E">
        <w:rPr>
          <w:rFonts w:ascii="Arial Narrow" w:hAnsi="Arial Narrow" w:cs="Arial"/>
          <w:b/>
          <w:i/>
          <w:sz w:val="26"/>
          <w:szCs w:val="26"/>
        </w:rPr>
        <w:t>Héctor Fabio Rodas López.</w:t>
      </w:r>
      <w:r w:rsidRPr="00421B2E">
        <w:rPr>
          <w:rFonts w:ascii="Arial Narrow" w:hAnsi="Arial Narrow" w:cs="Tahoma"/>
          <w:sz w:val="26"/>
          <w:szCs w:val="26"/>
        </w:rPr>
        <w:t xml:space="preserve">  En su lugar:</w:t>
      </w:r>
    </w:p>
    <w:p w14:paraId="19323B28" w14:textId="77777777" w:rsidR="00A6331B" w:rsidRPr="00421B2E" w:rsidRDefault="00A6331B" w:rsidP="00421B2E">
      <w:pPr>
        <w:tabs>
          <w:tab w:val="left" w:pos="-720"/>
        </w:tabs>
        <w:suppressAutoHyphens/>
        <w:spacing w:line="288" w:lineRule="auto"/>
        <w:ind w:right="28" w:firstLine="900"/>
        <w:jc w:val="both"/>
        <w:rPr>
          <w:rFonts w:ascii="Arial Narrow" w:hAnsi="Arial Narrow" w:cs="Tahoma"/>
          <w:sz w:val="26"/>
          <w:szCs w:val="26"/>
        </w:rPr>
      </w:pPr>
    </w:p>
    <w:p w14:paraId="6E3F61A9" w14:textId="7D27F658" w:rsidR="00A6331B" w:rsidRPr="00421B2E" w:rsidRDefault="00A6331B" w:rsidP="00421B2E">
      <w:pPr>
        <w:tabs>
          <w:tab w:val="left" w:pos="-720"/>
        </w:tabs>
        <w:suppressAutoHyphens/>
        <w:spacing w:line="288" w:lineRule="auto"/>
        <w:ind w:right="28"/>
        <w:jc w:val="both"/>
        <w:rPr>
          <w:rFonts w:ascii="Arial Narrow" w:hAnsi="Arial Narrow" w:cs="Tahoma"/>
          <w:sz w:val="26"/>
          <w:szCs w:val="26"/>
        </w:rPr>
      </w:pPr>
      <w:r w:rsidRPr="00421B2E">
        <w:rPr>
          <w:rFonts w:ascii="Arial Narrow" w:hAnsi="Arial Narrow" w:cs="Tahoma"/>
          <w:sz w:val="26"/>
          <w:szCs w:val="26"/>
        </w:rPr>
        <w:tab/>
      </w:r>
      <w:r w:rsidRPr="00421B2E">
        <w:rPr>
          <w:rFonts w:ascii="Arial Narrow" w:hAnsi="Arial Narrow" w:cs="Tahoma"/>
          <w:b/>
          <w:sz w:val="26"/>
          <w:szCs w:val="26"/>
        </w:rPr>
        <w:t>1.</w:t>
      </w:r>
      <w:r w:rsidRPr="00421B2E">
        <w:rPr>
          <w:rFonts w:ascii="Arial Narrow" w:hAnsi="Arial Narrow" w:cs="Tahoma"/>
          <w:sz w:val="26"/>
          <w:szCs w:val="26"/>
        </w:rPr>
        <w:t xml:space="preserve"> Declarar que entre </w:t>
      </w:r>
      <w:r w:rsidRPr="00421B2E">
        <w:rPr>
          <w:rFonts w:ascii="Arial Narrow" w:hAnsi="Arial Narrow" w:cs="Arial"/>
          <w:sz w:val="26"/>
          <w:szCs w:val="26"/>
        </w:rPr>
        <w:t xml:space="preserve">Conrado Echeverry </w:t>
      </w:r>
      <w:proofErr w:type="spellStart"/>
      <w:r w:rsidRPr="00421B2E">
        <w:rPr>
          <w:rFonts w:ascii="Arial Narrow" w:hAnsi="Arial Narrow" w:cs="Arial"/>
          <w:sz w:val="26"/>
          <w:szCs w:val="26"/>
        </w:rPr>
        <w:t>Aristizábal</w:t>
      </w:r>
      <w:proofErr w:type="spellEnd"/>
      <w:r w:rsidRPr="00421B2E">
        <w:rPr>
          <w:rFonts w:ascii="Arial Narrow" w:hAnsi="Arial Narrow" w:cs="Arial"/>
          <w:sz w:val="26"/>
          <w:szCs w:val="26"/>
        </w:rPr>
        <w:t xml:space="preserve"> y Héctor Fabio Rodas López</w:t>
      </w:r>
      <w:r w:rsidRPr="00421B2E">
        <w:rPr>
          <w:rFonts w:ascii="Arial Narrow" w:hAnsi="Arial Narrow" w:cs="Tahoma"/>
          <w:sz w:val="26"/>
          <w:szCs w:val="26"/>
        </w:rPr>
        <w:t>, existió una relación laboral regida por un contrato de trabajo desde el 20 de agosto de 2011 hasta el 9 de</w:t>
      </w:r>
      <w:r w:rsidR="00A7608F" w:rsidRPr="00421B2E">
        <w:rPr>
          <w:rFonts w:ascii="Arial Narrow" w:hAnsi="Arial Narrow" w:cs="Tahoma"/>
          <w:sz w:val="26"/>
          <w:szCs w:val="26"/>
        </w:rPr>
        <w:t xml:space="preserve"> enero</w:t>
      </w:r>
      <w:r w:rsidRPr="00421B2E">
        <w:rPr>
          <w:rFonts w:ascii="Arial Narrow" w:hAnsi="Arial Narrow" w:cs="Tahoma"/>
          <w:sz w:val="26"/>
          <w:szCs w:val="26"/>
        </w:rPr>
        <w:t xml:space="preserve"> de 2017. </w:t>
      </w:r>
    </w:p>
    <w:p w14:paraId="10928B5B" w14:textId="77777777" w:rsidR="00A6331B" w:rsidRPr="00421B2E" w:rsidRDefault="00A6331B" w:rsidP="00421B2E">
      <w:pPr>
        <w:pStyle w:val="Sinespaciado"/>
        <w:spacing w:line="288" w:lineRule="auto"/>
        <w:rPr>
          <w:rFonts w:ascii="Arial Narrow" w:hAnsi="Arial Narrow"/>
          <w:sz w:val="26"/>
          <w:szCs w:val="26"/>
        </w:rPr>
      </w:pPr>
    </w:p>
    <w:p w14:paraId="60F8D861" w14:textId="480CD218" w:rsidR="00A6331B" w:rsidRPr="00421B2E" w:rsidRDefault="00A6331B" w:rsidP="00421B2E">
      <w:pPr>
        <w:spacing w:line="288" w:lineRule="auto"/>
        <w:ind w:firstLine="708"/>
        <w:jc w:val="both"/>
        <w:rPr>
          <w:rFonts w:ascii="Arial Narrow" w:hAnsi="Arial Narrow" w:cs="Tahoma"/>
          <w:sz w:val="26"/>
          <w:szCs w:val="26"/>
        </w:rPr>
      </w:pPr>
      <w:r w:rsidRPr="00421B2E">
        <w:rPr>
          <w:rFonts w:ascii="Arial Narrow" w:hAnsi="Arial Narrow" w:cs="Tahoma"/>
          <w:b/>
          <w:sz w:val="26"/>
          <w:szCs w:val="26"/>
        </w:rPr>
        <w:lastRenderedPageBreak/>
        <w:t>2.</w:t>
      </w:r>
      <w:r w:rsidRPr="00421B2E">
        <w:rPr>
          <w:rFonts w:ascii="Arial Narrow" w:hAnsi="Arial Narrow" w:cs="Tahoma"/>
          <w:sz w:val="26"/>
          <w:szCs w:val="26"/>
        </w:rPr>
        <w:t xml:space="preserve"> Condenar a </w:t>
      </w:r>
      <w:r w:rsidRPr="00421B2E">
        <w:rPr>
          <w:rFonts w:ascii="Arial Narrow" w:hAnsi="Arial Narrow" w:cs="Arial"/>
          <w:sz w:val="26"/>
          <w:szCs w:val="26"/>
        </w:rPr>
        <w:t>Héctor Fabio Rodas López</w:t>
      </w:r>
      <w:r w:rsidRPr="00421B2E">
        <w:rPr>
          <w:rFonts w:ascii="Arial Narrow" w:hAnsi="Arial Narrow" w:cs="Tahoma"/>
          <w:sz w:val="26"/>
          <w:szCs w:val="26"/>
        </w:rPr>
        <w:t xml:space="preserve"> y a favor de </w:t>
      </w:r>
      <w:r w:rsidR="00BB18FF" w:rsidRPr="00421B2E">
        <w:rPr>
          <w:rFonts w:ascii="Arial Narrow" w:hAnsi="Arial Narrow" w:cs="Arial"/>
          <w:sz w:val="26"/>
          <w:szCs w:val="26"/>
        </w:rPr>
        <w:t xml:space="preserve">Conrado Echeverry </w:t>
      </w:r>
      <w:proofErr w:type="spellStart"/>
      <w:r w:rsidR="00BB18FF" w:rsidRPr="00421B2E">
        <w:rPr>
          <w:rFonts w:ascii="Arial Narrow" w:hAnsi="Arial Narrow" w:cs="Arial"/>
          <w:sz w:val="26"/>
          <w:szCs w:val="26"/>
        </w:rPr>
        <w:t>Aristizábal</w:t>
      </w:r>
      <w:proofErr w:type="spellEnd"/>
      <w:r w:rsidRPr="00421B2E">
        <w:rPr>
          <w:rFonts w:ascii="Arial Narrow" w:hAnsi="Arial Narrow" w:cs="Tahoma"/>
          <w:sz w:val="26"/>
          <w:szCs w:val="26"/>
        </w:rPr>
        <w:t xml:space="preserve">, al reconocimiento de los siguientes créditos laborales: auxilio de cesantía </w:t>
      </w:r>
      <w:r w:rsidR="00CE0959" w:rsidRPr="00421B2E">
        <w:rPr>
          <w:rFonts w:ascii="Arial Narrow" w:hAnsi="Arial Narrow" w:cs="Tahoma"/>
          <w:sz w:val="26"/>
          <w:szCs w:val="26"/>
        </w:rPr>
        <w:t xml:space="preserve">$3’319.247, </w:t>
      </w:r>
      <w:r w:rsidRPr="00421B2E">
        <w:rPr>
          <w:rFonts w:ascii="Arial Narrow" w:hAnsi="Arial Narrow" w:cs="Tahoma"/>
          <w:sz w:val="26"/>
          <w:szCs w:val="26"/>
        </w:rPr>
        <w:t xml:space="preserve">intereses a la mismas </w:t>
      </w:r>
      <w:r w:rsidR="00CE0959" w:rsidRPr="00421B2E">
        <w:rPr>
          <w:rFonts w:ascii="Arial Narrow" w:hAnsi="Arial Narrow" w:cs="Tahoma"/>
          <w:sz w:val="26"/>
          <w:szCs w:val="26"/>
        </w:rPr>
        <w:t xml:space="preserve"> $214.525, </w:t>
      </w:r>
      <w:r w:rsidRPr="00421B2E">
        <w:rPr>
          <w:rFonts w:ascii="Arial Narrow" w:hAnsi="Arial Narrow" w:cs="Tahoma"/>
          <w:sz w:val="26"/>
          <w:szCs w:val="26"/>
        </w:rPr>
        <w:t xml:space="preserve">prima de servicios </w:t>
      </w:r>
      <w:r w:rsidR="00CE0959" w:rsidRPr="00421B2E">
        <w:rPr>
          <w:rFonts w:ascii="Arial Narrow" w:hAnsi="Arial Narrow" w:cs="Tahoma"/>
          <w:sz w:val="26"/>
          <w:szCs w:val="26"/>
        </w:rPr>
        <w:t>$1’805.592.</w:t>
      </w:r>
      <w:r w:rsidR="0065696A" w:rsidRPr="00421B2E">
        <w:rPr>
          <w:rFonts w:ascii="Arial Narrow" w:hAnsi="Arial Narrow" w:cs="Tahoma"/>
          <w:sz w:val="26"/>
          <w:szCs w:val="26"/>
        </w:rPr>
        <w:t xml:space="preserve">, </w:t>
      </w:r>
      <w:r w:rsidRPr="00421B2E">
        <w:rPr>
          <w:rFonts w:ascii="Arial Narrow" w:hAnsi="Arial Narrow" w:cs="Tahoma"/>
          <w:sz w:val="26"/>
          <w:szCs w:val="26"/>
        </w:rPr>
        <w:t xml:space="preserve">compensación en dinero de vacaciones </w:t>
      </w:r>
      <w:r w:rsidR="00D66D60" w:rsidRPr="00421B2E">
        <w:rPr>
          <w:rFonts w:ascii="Arial Narrow" w:hAnsi="Arial Narrow" w:cs="Tahoma"/>
          <w:sz w:val="26"/>
          <w:szCs w:val="26"/>
        </w:rPr>
        <w:t>$1’256.490.</w:t>
      </w:r>
    </w:p>
    <w:p w14:paraId="4591F587" w14:textId="77777777" w:rsidR="00A6331B" w:rsidRPr="00421B2E" w:rsidRDefault="00A6331B" w:rsidP="00421B2E">
      <w:pPr>
        <w:pStyle w:val="Sinespaciado"/>
        <w:spacing w:line="288" w:lineRule="auto"/>
        <w:rPr>
          <w:rFonts w:ascii="Arial Narrow" w:hAnsi="Arial Narrow"/>
          <w:sz w:val="26"/>
          <w:szCs w:val="26"/>
        </w:rPr>
      </w:pPr>
    </w:p>
    <w:p w14:paraId="4C3287B2" w14:textId="187E877C" w:rsidR="006123F3" w:rsidRPr="00421B2E" w:rsidRDefault="00A6331B" w:rsidP="00421B2E">
      <w:pPr>
        <w:spacing w:line="288" w:lineRule="auto"/>
        <w:ind w:firstLine="708"/>
        <w:jc w:val="both"/>
        <w:rPr>
          <w:rFonts w:ascii="Arial Narrow" w:hAnsi="Arial Narrow"/>
          <w:sz w:val="26"/>
          <w:szCs w:val="26"/>
          <w:highlight w:val="yellow"/>
        </w:rPr>
      </w:pPr>
      <w:r w:rsidRPr="00421B2E">
        <w:rPr>
          <w:rFonts w:ascii="Arial Narrow" w:hAnsi="Arial Narrow" w:cs="Tahoma"/>
          <w:b/>
          <w:sz w:val="26"/>
          <w:szCs w:val="26"/>
        </w:rPr>
        <w:t>3.</w:t>
      </w:r>
      <w:r w:rsidRPr="00421B2E">
        <w:rPr>
          <w:rFonts w:ascii="Arial Narrow" w:hAnsi="Arial Narrow" w:cs="Tahoma"/>
          <w:sz w:val="26"/>
          <w:szCs w:val="26"/>
        </w:rPr>
        <w:t xml:space="preserve"> Condena</w:t>
      </w:r>
      <w:r w:rsidR="0065696A" w:rsidRPr="00421B2E">
        <w:rPr>
          <w:rFonts w:ascii="Arial Narrow" w:hAnsi="Arial Narrow" w:cs="Tahoma"/>
          <w:sz w:val="26"/>
          <w:szCs w:val="26"/>
        </w:rPr>
        <w:t>r</w:t>
      </w:r>
      <w:r w:rsidRPr="00421B2E">
        <w:rPr>
          <w:rFonts w:ascii="Arial Narrow" w:hAnsi="Arial Narrow" w:cs="Tahoma"/>
          <w:sz w:val="26"/>
          <w:szCs w:val="26"/>
        </w:rPr>
        <w:t xml:space="preserve"> a </w:t>
      </w:r>
      <w:r w:rsidR="0065696A" w:rsidRPr="00421B2E">
        <w:rPr>
          <w:rFonts w:ascii="Arial Narrow" w:hAnsi="Arial Narrow" w:cs="Arial"/>
          <w:sz w:val="26"/>
          <w:szCs w:val="26"/>
        </w:rPr>
        <w:t>Héctor Fabio Rodas López</w:t>
      </w:r>
      <w:r w:rsidR="0065696A" w:rsidRPr="00421B2E">
        <w:rPr>
          <w:rFonts w:ascii="Arial Narrow" w:hAnsi="Arial Narrow" w:cs="Tahoma"/>
          <w:sz w:val="26"/>
          <w:szCs w:val="26"/>
        </w:rPr>
        <w:t xml:space="preserve"> y a favor de </w:t>
      </w:r>
      <w:r w:rsidR="00BB18FF" w:rsidRPr="00421B2E">
        <w:rPr>
          <w:rFonts w:ascii="Arial Narrow" w:hAnsi="Arial Narrow" w:cs="Arial"/>
          <w:sz w:val="26"/>
          <w:szCs w:val="26"/>
        </w:rPr>
        <w:t>Conrado Echeverry Aristizábal</w:t>
      </w:r>
      <w:r w:rsidRPr="00421B2E">
        <w:rPr>
          <w:rFonts w:ascii="Arial Narrow" w:hAnsi="Arial Narrow" w:cs="Tahoma"/>
          <w:sz w:val="26"/>
          <w:szCs w:val="26"/>
        </w:rPr>
        <w:t xml:space="preserve">, a pagar los aportes al sistema de seguridad social en pensiones durante los periodos laborados por </w:t>
      </w:r>
      <w:r w:rsidR="0065696A" w:rsidRPr="00421B2E">
        <w:rPr>
          <w:rFonts w:ascii="Arial Narrow" w:hAnsi="Arial Narrow" w:cs="Tahoma"/>
          <w:sz w:val="26"/>
          <w:szCs w:val="26"/>
        </w:rPr>
        <w:t>el trabajador desde el 20 de agosto de 2</w:t>
      </w:r>
      <w:r w:rsidR="006123F3" w:rsidRPr="00421B2E">
        <w:rPr>
          <w:rFonts w:ascii="Arial Narrow" w:hAnsi="Arial Narrow" w:cs="Tahoma"/>
          <w:sz w:val="26"/>
          <w:szCs w:val="26"/>
        </w:rPr>
        <w:t xml:space="preserve">011 hasta el 9 de marzo de 2017, sobre un salario mínimo legal mensual vigente, para lo cual, una vez la administradora de fondos de pensiones elegida por el trabajador, liquide la deuda, Héctor Fabio Rodas López deberá pagar la misma dentro de los quince (15) días siguientes, al conocimiento de la misma. </w:t>
      </w:r>
    </w:p>
    <w:p w14:paraId="0B1B56FC" w14:textId="77777777" w:rsidR="00A6331B" w:rsidRPr="00421B2E" w:rsidRDefault="00A6331B" w:rsidP="00421B2E">
      <w:pPr>
        <w:spacing w:line="288" w:lineRule="auto"/>
        <w:ind w:firstLine="708"/>
        <w:jc w:val="both"/>
        <w:rPr>
          <w:rFonts w:ascii="Arial Narrow" w:hAnsi="Arial Narrow"/>
          <w:sz w:val="26"/>
          <w:szCs w:val="26"/>
        </w:rPr>
      </w:pPr>
    </w:p>
    <w:p w14:paraId="32E4BA92" w14:textId="6B072022" w:rsidR="00A6331B" w:rsidRPr="00421B2E" w:rsidRDefault="00A6331B" w:rsidP="00421B2E">
      <w:pPr>
        <w:pStyle w:val="Sinespaciado"/>
        <w:spacing w:line="288" w:lineRule="auto"/>
        <w:rPr>
          <w:rFonts w:ascii="Arial Narrow" w:hAnsi="Arial Narrow" w:cs="Tahoma"/>
          <w:sz w:val="26"/>
          <w:szCs w:val="26"/>
        </w:rPr>
      </w:pPr>
      <w:r w:rsidRPr="00421B2E">
        <w:rPr>
          <w:rFonts w:ascii="Arial Narrow" w:hAnsi="Arial Narrow"/>
          <w:sz w:val="26"/>
          <w:szCs w:val="26"/>
        </w:rPr>
        <w:tab/>
      </w:r>
      <w:r w:rsidRPr="00421B2E">
        <w:rPr>
          <w:rFonts w:ascii="Arial Narrow" w:hAnsi="Arial Narrow"/>
          <w:b/>
          <w:sz w:val="26"/>
          <w:szCs w:val="26"/>
        </w:rPr>
        <w:t>4</w:t>
      </w:r>
      <w:r w:rsidR="0065696A" w:rsidRPr="00421B2E">
        <w:rPr>
          <w:rFonts w:ascii="Arial Narrow" w:hAnsi="Arial Narrow" w:cs="Tahoma"/>
          <w:b/>
          <w:sz w:val="26"/>
          <w:szCs w:val="26"/>
        </w:rPr>
        <w:t>.</w:t>
      </w:r>
      <w:r w:rsidR="0065696A" w:rsidRPr="00421B2E">
        <w:rPr>
          <w:rFonts w:ascii="Arial Narrow" w:hAnsi="Arial Narrow" w:cs="Tahoma"/>
          <w:sz w:val="26"/>
          <w:szCs w:val="26"/>
        </w:rPr>
        <w:t xml:space="preserve"> Negar</w:t>
      </w:r>
      <w:r w:rsidRPr="00421B2E">
        <w:rPr>
          <w:rFonts w:ascii="Arial Narrow" w:hAnsi="Arial Narrow" w:cs="Tahoma"/>
          <w:sz w:val="26"/>
          <w:szCs w:val="26"/>
        </w:rPr>
        <w:t xml:space="preserve"> las demás pretensiones.</w:t>
      </w:r>
    </w:p>
    <w:p w14:paraId="52955D3A" w14:textId="77777777" w:rsidR="000864E1" w:rsidRPr="00421B2E" w:rsidRDefault="000864E1" w:rsidP="00421B2E">
      <w:pPr>
        <w:spacing w:line="288" w:lineRule="auto"/>
        <w:ind w:firstLine="708"/>
        <w:jc w:val="both"/>
        <w:rPr>
          <w:rFonts w:ascii="Arial Narrow" w:hAnsi="Arial Narrow" w:cs="Tahoma"/>
          <w:b/>
          <w:spacing w:val="-2"/>
          <w:sz w:val="26"/>
          <w:szCs w:val="26"/>
        </w:rPr>
      </w:pPr>
    </w:p>
    <w:p w14:paraId="7212A3B8" w14:textId="0CB79AF8" w:rsidR="00A6331B" w:rsidRPr="00421B2E" w:rsidRDefault="00A6331B" w:rsidP="00421B2E">
      <w:pPr>
        <w:spacing w:line="288" w:lineRule="auto"/>
        <w:ind w:firstLine="708"/>
        <w:jc w:val="both"/>
        <w:rPr>
          <w:rFonts w:ascii="Arial Narrow" w:hAnsi="Arial Narrow" w:cs="Tahoma"/>
          <w:sz w:val="26"/>
          <w:szCs w:val="26"/>
        </w:rPr>
      </w:pPr>
      <w:r w:rsidRPr="00421B2E">
        <w:rPr>
          <w:rFonts w:ascii="Arial Narrow" w:hAnsi="Arial Narrow" w:cs="Tahoma"/>
          <w:b/>
          <w:spacing w:val="-2"/>
          <w:sz w:val="26"/>
          <w:szCs w:val="26"/>
        </w:rPr>
        <w:t>5.</w:t>
      </w:r>
      <w:r w:rsidRPr="00421B2E">
        <w:rPr>
          <w:rFonts w:ascii="Arial Narrow" w:hAnsi="Arial Narrow" w:cs="Tahoma"/>
          <w:spacing w:val="-2"/>
          <w:sz w:val="26"/>
          <w:szCs w:val="26"/>
        </w:rPr>
        <w:t xml:space="preserve"> Declara parcialmente probada la excepción de prescripción propuesta por </w:t>
      </w:r>
      <w:r w:rsidR="0065696A" w:rsidRPr="00421B2E">
        <w:rPr>
          <w:rFonts w:ascii="Arial Narrow" w:hAnsi="Arial Narrow" w:cs="Tahoma"/>
          <w:spacing w:val="-2"/>
          <w:sz w:val="26"/>
          <w:szCs w:val="26"/>
        </w:rPr>
        <w:t>el demandado</w:t>
      </w:r>
      <w:r w:rsidR="008A40DB" w:rsidRPr="00421B2E">
        <w:rPr>
          <w:rFonts w:ascii="Arial Narrow" w:hAnsi="Arial Narrow" w:cs="Tahoma"/>
          <w:spacing w:val="-2"/>
          <w:sz w:val="26"/>
          <w:szCs w:val="26"/>
        </w:rPr>
        <w:t>,</w:t>
      </w:r>
      <w:r w:rsidRPr="00421B2E">
        <w:rPr>
          <w:rFonts w:ascii="Arial Narrow" w:hAnsi="Arial Narrow" w:cs="Tahoma"/>
          <w:sz w:val="26"/>
          <w:szCs w:val="26"/>
        </w:rPr>
        <w:t xml:space="preserve"> conforme se explicó en la parte motiva de esta decisión.</w:t>
      </w:r>
    </w:p>
    <w:p w14:paraId="303CAC3F" w14:textId="77777777" w:rsidR="008A40DB" w:rsidRPr="00421B2E" w:rsidRDefault="008A40DB" w:rsidP="00421B2E">
      <w:pPr>
        <w:spacing w:line="288" w:lineRule="auto"/>
        <w:ind w:firstLine="708"/>
        <w:jc w:val="both"/>
        <w:rPr>
          <w:rFonts w:ascii="Arial Narrow" w:hAnsi="Arial Narrow" w:cs="Tahoma"/>
          <w:sz w:val="26"/>
          <w:szCs w:val="26"/>
        </w:rPr>
      </w:pPr>
    </w:p>
    <w:p w14:paraId="1239F0C5" w14:textId="65C95165" w:rsidR="00D32B6F" w:rsidRPr="00421B2E" w:rsidRDefault="008A40DB" w:rsidP="00421B2E">
      <w:pPr>
        <w:widowControl w:val="0"/>
        <w:autoSpaceDE w:val="0"/>
        <w:autoSpaceDN w:val="0"/>
        <w:adjustRightInd w:val="0"/>
        <w:spacing w:line="288" w:lineRule="auto"/>
        <w:ind w:right="17" w:firstLine="708"/>
        <w:jc w:val="both"/>
        <w:rPr>
          <w:rFonts w:ascii="Arial Narrow" w:hAnsi="Arial Narrow" w:cs="Tahoma"/>
          <w:sz w:val="26"/>
          <w:szCs w:val="26"/>
        </w:rPr>
      </w:pPr>
      <w:r w:rsidRPr="00421B2E">
        <w:rPr>
          <w:rFonts w:ascii="Arial Narrow" w:hAnsi="Arial Narrow" w:cs="Tahoma"/>
          <w:b/>
          <w:sz w:val="26"/>
          <w:szCs w:val="26"/>
        </w:rPr>
        <w:t>6.</w:t>
      </w:r>
      <w:r w:rsidRPr="00421B2E">
        <w:rPr>
          <w:rFonts w:ascii="Arial Narrow" w:hAnsi="Arial Narrow" w:cs="Tahoma"/>
          <w:sz w:val="26"/>
          <w:szCs w:val="26"/>
        </w:rPr>
        <w:t xml:space="preserve"> Costas en ambas instancias a cargo del demandado y a favor del demandante. </w:t>
      </w:r>
    </w:p>
    <w:p w14:paraId="55E6AFA4" w14:textId="77777777" w:rsidR="00C136DE" w:rsidRPr="00421B2E" w:rsidRDefault="00C136DE" w:rsidP="00421B2E">
      <w:pPr>
        <w:widowControl w:val="0"/>
        <w:autoSpaceDE w:val="0"/>
        <w:autoSpaceDN w:val="0"/>
        <w:adjustRightInd w:val="0"/>
        <w:spacing w:line="288" w:lineRule="auto"/>
        <w:ind w:right="17" w:firstLine="708"/>
        <w:jc w:val="both"/>
        <w:rPr>
          <w:rFonts w:ascii="Arial Narrow" w:hAnsi="Arial Narrow" w:cs="Tahoma"/>
          <w:sz w:val="26"/>
          <w:szCs w:val="26"/>
        </w:rPr>
      </w:pPr>
    </w:p>
    <w:p w14:paraId="66841DAA" w14:textId="77777777" w:rsidR="007E480D" w:rsidRPr="00421B2E" w:rsidRDefault="007E480D" w:rsidP="00421B2E">
      <w:pPr>
        <w:spacing w:line="288" w:lineRule="auto"/>
        <w:ind w:firstLine="900"/>
        <w:jc w:val="both"/>
        <w:rPr>
          <w:rFonts w:ascii="Arial Narrow" w:hAnsi="Arial Narrow" w:cs="Microsoft Sans Serif"/>
          <w:b/>
          <w:bCs/>
          <w:i/>
          <w:iCs/>
          <w:sz w:val="26"/>
          <w:szCs w:val="26"/>
        </w:rPr>
      </w:pPr>
      <w:r w:rsidRPr="00421B2E">
        <w:rPr>
          <w:rFonts w:ascii="Arial Narrow" w:hAnsi="Arial Narrow" w:cs="Microsoft Sans Serif"/>
          <w:b/>
          <w:bCs/>
          <w:i/>
          <w:iCs/>
          <w:sz w:val="26"/>
          <w:szCs w:val="26"/>
        </w:rPr>
        <w:t>NOTIFÍQUESE, CÚMPLASE Y DEVUÉLVASE.</w:t>
      </w:r>
    </w:p>
    <w:p w14:paraId="7572FB64" w14:textId="77777777" w:rsidR="007E480D" w:rsidRPr="00421B2E" w:rsidRDefault="007E480D" w:rsidP="00421B2E">
      <w:pPr>
        <w:pStyle w:val="Sinespaciado"/>
        <w:spacing w:line="288" w:lineRule="auto"/>
        <w:rPr>
          <w:rFonts w:ascii="Arial Narrow" w:hAnsi="Arial Narrow"/>
          <w:sz w:val="26"/>
          <w:szCs w:val="26"/>
        </w:rPr>
      </w:pPr>
    </w:p>
    <w:p w14:paraId="7CF8C1F3" w14:textId="77777777" w:rsidR="000864E1" w:rsidRPr="00421B2E" w:rsidRDefault="000864E1" w:rsidP="00421B2E">
      <w:pPr>
        <w:pStyle w:val="Sinespaciado"/>
        <w:spacing w:line="288" w:lineRule="auto"/>
        <w:rPr>
          <w:rFonts w:ascii="Arial Narrow" w:hAnsi="Arial Narrow"/>
          <w:sz w:val="26"/>
          <w:szCs w:val="26"/>
        </w:rPr>
      </w:pPr>
    </w:p>
    <w:p w14:paraId="5723161A" w14:textId="77777777" w:rsidR="007E480D" w:rsidRPr="00421B2E" w:rsidRDefault="007E480D" w:rsidP="00421B2E">
      <w:pPr>
        <w:spacing w:line="288" w:lineRule="auto"/>
        <w:ind w:firstLine="900"/>
        <w:jc w:val="both"/>
        <w:rPr>
          <w:rFonts w:ascii="Arial Narrow" w:hAnsi="Arial Narrow" w:cs="Microsoft Sans Serif"/>
          <w:bCs/>
          <w:iCs/>
          <w:sz w:val="26"/>
          <w:szCs w:val="26"/>
        </w:rPr>
      </w:pPr>
      <w:r w:rsidRPr="00421B2E">
        <w:rPr>
          <w:rFonts w:ascii="Arial Narrow" w:hAnsi="Arial Narrow" w:cs="Microsoft Sans Serif"/>
          <w:bCs/>
          <w:iCs/>
          <w:sz w:val="26"/>
          <w:szCs w:val="26"/>
        </w:rPr>
        <w:t>La anterior decisión queda notificada en estrados.</w:t>
      </w:r>
    </w:p>
    <w:p w14:paraId="7813B723" w14:textId="77777777" w:rsidR="007E480D" w:rsidRPr="00421B2E" w:rsidRDefault="007E480D" w:rsidP="00421B2E">
      <w:pPr>
        <w:pStyle w:val="Sinespaciado"/>
        <w:spacing w:line="288" w:lineRule="auto"/>
        <w:rPr>
          <w:rFonts w:ascii="Arial Narrow" w:hAnsi="Arial Narrow"/>
          <w:sz w:val="26"/>
          <w:szCs w:val="26"/>
        </w:rPr>
      </w:pPr>
    </w:p>
    <w:p w14:paraId="2765B5CC" w14:textId="77777777" w:rsidR="00F91602" w:rsidRPr="00421B2E" w:rsidRDefault="00F91602" w:rsidP="00421B2E">
      <w:pPr>
        <w:spacing w:line="288" w:lineRule="auto"/>
        <w:ind w:firstLine="900"/>
        <w:jc w:val="center"/>
        <w:rPr>
          <w:rFonts w:ascii="Arial Narrow" w:hAnsi="Arial Narrow" w:cs="Microsoft Sans Serif"/>
          <w:b/>
          <w:bCs/>
          <w:iCs/>
          <w:sz w:val="26"/>
          <w:szCs w:val="26"/>
        </w:rPr>
      </w:pPr>
    </w:p>
    <w:p w14:paraId="1F5F2D10" w14:textId="77777777" w:rsidR="006723BC" w:rsidRPr="00421B2E" w:rsidRDefault="006723BC" w:rsidP="00421B2E">
      <w:pPr>
        <w:spacing w:line="288" w:lineRule="auto"/>
        <w:ind w:firstLine="900"/>
        <w:jc w:val="center"/>
        <w:rPr>
          <w:rFonts w:ascii="Arial Narrow" w:hAnsi="Arial Narrow" w:cs="Microsoft Sans Serif"/>
          <w:b/>
          <w:bCs/>
          <w:iCs/>
          <w:sz w:val="26"/>
          <w:szCs w:val="26"/>
        </w:rPr>
      </w:pPr>
    </w:p>
    <w:p w14:paraId="16AC8AA8" w14:textId="77777777" w:rsidR="000864E1" w:rsidRPr="00421B2E" w:rsidRDefault="000864E1" w:rsidP="00421B2E">
      <w:pPr>
        <w:spacing w:line="288" w:lineRule="auto"/>
        <w:rPr>
          <w:rFonts w:ascii="Arial Narrow" w:hAnsi="Arial Narrow" w:cs="Microsoft Sans Serif"/>
          <w:b/>
          <w:bCs/>
          <w:iCs/>
          <w:sz w:val="26"/>
          <w:szCs w:val="26"/>
        </w:rPr>
      </w:pPr>
    </w:p>
    <w:p w14:paraId="745016BC" w14:textId="77777777" w:rsidR="000864E1" w:rsidRPr="00421B2E" w:rsidRDefault="000864E1" w:rsidP="00421B2E">
      <w:pPr>
        <w:spacing w:line="288" w:lineRule="auto"/>
        <w:ind w:firstLine="900"/>
        <w:jc w:val="center"/>
        <w:rPr>
          <w:rFonts w:ascii="Arial Narrow" w:hAnsi="Arial Narrow" w:cs="Microsoft Sans Serif"/>
          <w:b/>
          <w:bCs/>
          <w:iCs/>
          <w:sz w:val="26"/>
          <w:szCs w:val="26"/>
        </w:rPr>
      </w:pPr>
    </w:p>
    <w:p w14:paraId="03FC2529" w14:textId="77777777" w:rsidR="007E480D" w:rsidRPr="005A463B" w:rsidRDefault="007E480D" w:rsidP="005A463B">
      <w:pPr>
        <w:spacing w:line="288" w:lineRule="auto"/>
        <w:jc w:val="center"/>
        <w:rPr>
          <w:rFonts w:ascii="Arial Narrow" w:hAnsi="Arial Narrow" w:cs="Arial"/>
          <w:b/>
          <w:sz w:val="26"/>
          <w:szCs w:val="26"/>
        </w:rPr>
      </w:pPr>
      <w:r w:rsidRPr="005A463B">
        <w:rPr>
          <w:rFonts w:ascii="Arial Narrow" w:hAnsi="Arial Narrow" w:cs="Arial"/>
          <w:b/>
          <w:sz w:val="26"/>
          <w:szCs w:val="26"/>
        </w:rPr>
        <w:t>FRANCISCO JAVIER TAMAYO TABARES</w:t>
      </w:r>
    </w:p>
    <w:p w14:paraId="7B2A4565" w14:textId="77777777" w:rsidR="007E480D" w:rsidRPr="00421B2E" w:rsidRDefault="007E480D" w:rsidP="005A463B">
      <w:pPr>
        <w:spacing w:line="288" w:lineRule="auto"/>
        <w:jc w:val="center"/>
        <w:rPr>
          <w:rFonts w:ascii="Arial Narrow" w:hAnsi="Arial Narrow" w:cs="Microsoft Sans Serif"/>
          <w:bCs/>
          <w:iCs/>
          <w:sz w:val="26"/>
          <w:szCs w:val="26"/>
        </w:rPr>
      </w:pPr>
      <w:r w:rsidRPr="00421B2E">
        <w:rPr>
          <w:rFonts w:ascii="Arial Narrow" w:hAnsi="Arial Narrow" w:cs="Microsoft Sans Serif"/>
          <w:bCs/>
          <w:iCs/>
          <w:sz w:val="26"/>
          <w:szCs w:val="26"/>
        </w:rPr>
        <w:t>Magistrado Ponente</w:t>
      </w:r>
    </w:p>
    <w:p w14:paraId="1FB53A0A" w14:textId="77777777" w:rsidR="007E480D" w:rsidRPr="00421B2E" w:rsidRDefault="007E480D" w:rsidP="00421B2E">
      <w:pPr>
        <w:spacing w:line="288" w:lineRule="auto"/>
        <w:ind w:firstLine="900"/>
        <w:jc w:val="both"/>
        <w:rPr>
          <w:rFonts w:ascii="Arial Narrow" w:hAnsi="Arial Narrow" w:cs="Microsoft Sans Serif"/>
          <w:b/>
          <w:sz w:val="26"/>
          <w:szCs w:val="26"/>
        </w:rPr>
      </w:pPr>
    </w:p>
    <w:p w14:paraId="438A40AC" w14:textId="77777777" w:rsidR="006313E2" w:rsidRPr="00421B2E" w:rsidRDefault="006313E2" w:rsidP="00421B2E">
      <w:pPr>
        <w:spacing w:line="288" w:lineRule="auto"/>
        <w:ind w:firstLine="900"/>
        <w:jc w:val="both"/>
        <w:rPr>
          <w:rFonts w:ascii="Arial Narrow" w:hAnsi="Arial Narrow" w:cs="Microsoft Sans Serif"/>
          <w:b/>
          <w:sz w:val="26"/>
          <w:szCs w:val="26"/>
        </w:rPr>
      </w:pPr>
    </w:p>
    <w:p w14:paraId="21507EA7" w14:textId="77777777" w:rsidR="006723BC" w:rsidRPr="00421B2E" w:rsidRDefault="006723BC" w:rsidP="00421B2E">
      <w:pPr>
        <w:spacing w:line="288" w:lineRule="auto"/>
        <w:ind w:firstLine="900"/>
        <w:jc w:val="both"/>
        <w:rPr>
          <w:rFonts w:ascii="Arial Narrow" w:hAnsi="Arial Narrow" w:cs="Microsoft Sans Serif"/>
          <w:b/>
          <w:sz w:val="26"/>
          <w:szCs w:val="26"/>
        </w:rPr>
      </w:pPr>
    </w:p>
    <w:p w14:paraId="06805F56" w14:textId="77777777" w:rsidR="007E480D" w:rsidRPr="00421B2E" w:rsidRDefault="007E480D" w:rsidP="00421B2E">
      <w:pPr>
        <w:spacing w:line="288" w:lineRule="auto"/>
        <w:jc w:val="both"/>
        <w:rPr>
          <w:rFonts w:ascii="Arial Narrow" w:hAnsi="Arial Narrow" w:cs="Microsoft Sans Serif"/>
          <w:b/>
          <w:bCs/>
          <w:iCs/>
          <w:sz w:val="26"/>
          <w:szCs w:val="26"/>
        </w:rPr>
      </w:pPr>
    </w:p>
    <w:p w14:paraId="05D62795" w14:textId="7E45A6DA" w:rsidR="007E480D" w:rsidRPr="005A463B" w:rsidRDefault="00664F7B" w:rsidP="005A463B">
      <w:pPr>
        <w:spacing w:line="288" w:lineRule="auto"/>
        <w:jc w:val="both"/>
        <w:rPr>
          <w:rFonts w:ascii="Arial Narrow" w:hAnsi="Arial Narrow" w:cs="Arial"/>
          <w:b/>
          <w:sz w:val="26"/>
          <w:szCs w:val="26"/>
        </w:rPr>
      </w:pPr>
      <w:r w:rsidRPr="005A463B">
        <w:rPr>
          <w:rFonts w:ascii="Arial Narrow" w:hAnsi="Arial Narrow" w:cs="Arial"/>
          <w:b/>
          <w:sz w:val="26"/>
          <w:szCs w:val="26"/>
        </w:rPr>
        <w:t xml:space="preserve">ANA LUCIA CAICEDO </w:t>
      </w:r>
      <w:r w:rsidR="005A463B" w:rsidRPr="005A463B">
        <w:rPr>
          <w:rFonts w:ascii="Arial Narrow" w:hAnsi="Arial Narrow" w:cs="Arial"/>
          <w:b/>
          <w:sz w:val="26"/>
          <w:szCs w:val="26"/>
        </w:rPr>
        <w:t>CALDERÓN</w:t>
      </w:r>
      <w:r w:rsidR="00897A5F" w:rsidRPr="005A463B">
        <w:rPr>
          <w:rFonts w:ascii="Arial Narrow" w:hAnsi="Arial Narrow" w:cs="Arial"/>
          <w:b/>
          <w:sz w:val="26"/>
          <w:szCs w:val="26"/>
        </w:rPr>
        <w:t xml:space="preserve"> </w:t>
      </w:r>
      <w:r w:rsidR="007E480D" w:rsidRPr="005A463B">
        <w:rPr>
          <w:rFonts w:ascii="Arial Narrow" w:hAnsi="Arial Narrow" w:cs="Arial"/>
          <w:b/>
          <w:sz w:val="26"/>
          <w:szCs w:val="26"/>
        </w:rPr>
        <w:t xml:space="preserve">                 </w:t>
      </w:r>
      <w:r w:rsidR="005A463B">
        <w:rPr>
          <w:rFonts w:ascii="Arial Narrow" w:hAnsi="Arial Narrow" w:cs="Arial"/>
          <w:b/>
          <w:sz w:val="26"/>
          <w:szCs w:val="26"/>
        </w:rPr>
        <w:tab/>
        <w:t xml:space="preserve">         </w:t>
      </w:r>
      <w:r w:rsidR="00DC6716" w:rsidRPr="005A463B">
        <w:rPr>
          <w:rFonts w:ascii="Arial Narrow" w:hAnsi="Arial Narrow" w:cs="Arial"/>
          <w:b/>
          <w:sz w:val="26"/>
          <w:szCs w:val="26"/>
        </w:rPr>
        <w:t xml:space="preserve">OLGA LUCIA HOYOS </w:t>
      </w:r>
      <w:r w:rsidR="005A463B" w:rsidRPr="005A463B">
        <w:rPr>
          <w:rFonts w:ascii="Arial Narrow" w:hAnsi="Arial Narrow" w:cs="Arial"/>
          <w:b/>
          <w:sz w:val="26"/>
          <w:szCs w:val="26"/>
        </w:rPr>
        <w:t>SEPÚLVEDA</w:t>
      </w:r>
    </w:p>
    <w:p w14:paraId="03B94198" w14:textId="06BD2040" w:rsidR="005A70B7" w:rsidRDefault="007E480D" w:rsidP="00421B2E">
      <w:pPr>
        <w:spacing w:line="288" w:lineRule="auto"/>
        <w:jc w:val="both"/>
        <w:rPr>
          <w:rFonts w:ascii="Arial Narrow" w:hAnsi="Arial Narrow" w:cs="Microsoft Sans Serif"/>
          <w:bCs/>
          <w:iCs/>
          <w:sz w:val="26"/>
          <w:szCs w:val="26"/>
        </w:rPr>
      </w:pPr>
      <w:r w:rsidRPr="00421B2E">
        <w:rPr>
          <w:rFonts w:ascii="Arial Narrow" w:hAnsi="Arial Narrow" w:cs="Microsoft Sans Serif"/>
          <w:b/>
          <w:bCs/>
          <w:iCs/>
          <w:sz w:val="26"/>
          <w:szCs w:val="26"/>
        </w:rPr>
        <w:t xml:space="preserve">    </w:t>
      </w:r>
      <w:r w:rsidR="00897A5F" w:rsidRPr="00421B2E">
        <w:rPr>
          <w:rFonts w:ascii="Arial Narrow" w:hAnsi="Arial Narrow" w:cs="Microsoft Sans Serif"/>
          <w:bCs/>
          <w:iCs/>
          <w:sz w:val="26"/>
          <w:szCs w:val="26"/>
        </w:rPr>
        <w:t xml:space="preserve">              </w:t>
      </w:r>
      <w:r w:rsidR="00664F7B" w:rsidRPr="00421B2E">
        <w:rPr>
          <w:rFonts w:ascii="Arial Narrow" w:hAnsi="Arial Narrow" w:cs="Microsoft Sans Serif"/>
          <w:bCs/>
          <w:iCs/>
          <w:sz w:val="26"/>
          <w:szCs w:val="26"/>
        </w:rPr>
        <w:t>Magistrad</w:t>
      </w:r>
      <w:r w:rsidR="00DC6716" w:rsidRPr="00421B2E">
        <w:rPr>
          <w:rFonts w:ascii="Arial Narrow" w:hAnsi="Arial Narrow" w:cs="Microsoft Sans Serif"/>
          <w:bCs/>
          <w:iCs/>
          <w:sz w:val="26"/>
          <w:szCs w:val="26"/>
        </w:rPr>
        <w:t>a</w:t>
      </w:r>
      <w:r w:rsidRPr="00421B2E">
        <w:rPr>
          <w:rFonts w:ascii="Arial Narrow" w:hAnsi="Arial Narrow" w:cs="Microsoft Sans Serif"/>
          <w:bCs/>
          <w:iCs/>
          <w:sz w:val="26"/>
          <w:szCs w:val="26"/>
        </w:rPr>
        <w:t xml:space="preserve">                                                        </w:t>
      </w:r>
      <w:r w:rsidR="00897A5F" w:rsidRPr="00421B2E">
        <w:rPr>
          <w:rFonts w:ascii="Arial Narrow" w:hAnsi="Arial Narrow" w:cs="Microsoft Sans Serif"/>
          <w:bCs/>
          <w:iCs/>
          <w:sz w:val="26"/>
          <w:szCs w:val="26"/>
        </w:rPr>
        <w:t xml:space="preserve"> </w:t>
      </w:r>
      <w:r w:rsidR="005A463B">
        <w:rPr>
          <w:rFonts w:ascii="Arial Narrow" w:hAnsi="Arial Narrow" w:cs="Microsoft Sans Serif"/>
          <w:bCs/>
          <w:iCs/>
          <w:sz w:val="26"/>
          <w:szCs w:val="26"/>
        </w:rPr>
        <w:t xml:space="preserve">           </w:t>
      </w:r>
      <w:r w:rsidR="00897A5F" w:rsidRPr="00421B2E">
        <w:rPr>
          <w:rFonts w:ascii="Arial Narrow" w:hAnsi="Arial Narrow" w:cs="Microsoft Sans Serif"/>
          <w:bCs/>
          <w:iCs/>
          <w:sz w:val="26"/>
          <w:szCs w:val="26"/>
        </w:rPr>
        <w:t xml:space="preserve">       </w:t>
      </w:r>
      <w:r w:rsidRPr="00421B2E">
        <w:rPr>
          <w:rFonts w:ascii="Arial Narrow" w:hAnsi="Arial Narrow" w:cs="Microsoft Sans Serif"/>
          <w:bCs/>
          <w:iCs/>
          <w:sz w:val="26"/>
          <w:szCs w:val="26"/>
        </w:rPr>
        <w:t xml:space="preserve">  </w:t>
      </w:r>
      <w:proofErr w:type="spellStart"/>
      <w:r w:rsidRPr="00421B2E">
        <w:rPr>
          <w:rFonts w:ascii="Arial Narrow" w:hAnsi="Arial Narrow" w:cs="Microsoft Sans Serif"/>
          <w:bCs/>
          <w:iCs/>
          <w:sz w:val="26"/>
          <w:szCs w:val="26"/>
        </w:rPr>
        <w:t>Magistrad</w:t>
      </w:r>
      <w:r w:rsidR="00DC6716" w:rsidRPr="00421B2E">
        <w:rPr>
          <w:rFonts w:ascii="Arial Narrow" w:hAnsi="Arial Narrow" w:cs="Microsoft Sans Serif"/>
          <w:bCs/>
          <w:iCs/>
          <w:sz w:val="26"/>
          <w:szCs w:val="26"/>
        </w:rPr>
        <w:t>a</w:t>
      </w:r>
      <w:proofErr w:type="spellEnd"/>
    </w:p>
    <w:p w14:paraId="2D45C7CD" w14:textId="77777777" w:rsidR="00BE1C29" w:rsidRDefault="00BE1C29" w:rsidP="00421B2E">
      <w:pPr>
        <w:spacing w:line="288" w:lineRule="auto"/>
        <w:jc w:val="both"/>
        <w:rPr>
          <w:rFonts w:ascii="Arial Narrow" w:hAnsi="Arial Narrow" w:cs="Microsoft Sans Serif"/>
          <w:bCs/>
          <w:iCs/>
          <w:sz w:val="26"/>
          <w:szCs w:val="26"/>
        </w:rPr>
      </w:pPr>
    </w:p>
    <w:p w14:paraId="690EBEF7" w14:textId="1F5A3D36" w:rsidR="00BE1C29" w:rsidRDefault="00BE1C29">
      <w:pPr>
        <w:spacing w:after="160" w:line="259" w:lineRule="auto"/>
        <w:rPr>
          <w:rFonts w:ascii="Arial Narrow" w:hAnsi="Arial Narrow" w:cs="Microsoft Sans Serif"/>
          <w:bCs/>
          <w:iCs/>
          <w:sz w:val="26"/>
          <w:szCs w:val="26"/>
        </w:rPr>
      </w:pPr>
      <w:r>
        <w:rPr>
          <w:rFonts w:ascii="Arial Narrow" w:hAnsi="Arial Narrow" w:cs="Microsoft Sans Serif"/>
          <w:bCs/>
          <w:iCs/>
          <w:sz w:val="26"/>
          <w:szCs w:val="26"/>
        </w:rPr>
        <w:br w:type="page"/>
      </w:r>
    </w:p>
    <w:p w14:paraId="1F9ECA82" w14:textId="77777777" w:rsidR="00BE1C29" w:rsidRPr="00BE1C29" w:rsidRDefault="00BE1C29" w:rsidP="00BE1C29">
      <w:pPr>
        <w:pStyle w:val="Puesto"/>
        <w:spacing w:line="240" w:lineRule="auto"/>
        <w:jc w:val="both"/>
        <w:rPr>
          <w:b w:val="0"/>
          <w:sz w:val="20"/>
          <w:szCs w:val="18"/>
        </w:rPr>
      </w:pPr>
      <w:r w:rsidRPr="00BE1C29">
        <w:rPr>
          <w:b w:val="0"/>
          <w:sz w:val="20"/>
          <w:szCs w:val="18"/>
        </w:rPr>
        <w:lastRenderedPageBreak/>
        <w:t xml:space="preserve">Providencia: </w:t>
      </w:r>
      <w:r w:rsidRPr="00BE1C29">
        <w:rPr>
          <w:b w:val="0"/>
          <w:sz w:val="20"/>
          <w:szCs w:val="18"/>
        </w:rPr>
        <w:tab/>
      </w:r>
      <w:r w:rsidRPr="00BE1C29">
        <w:rPr>
          <w:b w:val="0"/>
          <w:sz w:val="20"/>
          <w:szCs w:val="18"/>
        </w:rPr>
        <w:tab/>
      </w:r>
      <w:r w:rsidRPr="00BE1C29">
        <w:rPr>
          <w:b w:val="0"/>
          <w:sz w:val="20"/>
          <w:szCs w:val="18"/>
        </w:rPr>
        <w:tab/>
        <w:t>Sentencia del 25 de octubre de 2018</w:t>
      </w:r>
    </w:p>
    <w:p w14:paraId="29CB9799" w14:textId="797F9A9F" w:rsidR="00BE1C29" w:rsidRPr="00BE1C29" w:rsidRDefault="00BE1C29" w:rsidP="00BE1C29">
      <w:pPr>
        <w:pStyle w:val="Puesto"/>
        <w:spacing w:line="240" w:lineRule="auto"/>
        <w:jc w:val="both"/>
        <w:rPr>
          <w:b w:val="0"/>
          <w:sz w:val="20"/>
          <w:szCs w:val="18"/>
        </w:rPr>
      </w:pPr>
      <w:r w:rsidRPr="00BE1C29">
        <w:rPr>
          <w:b w:val="0"/>
          <w:sz w:val="20"/>
          <w:szCs w:val="18"/>
        </w:rPr>
        <w:t>Radicación No.:</w:t>
      </w:r>
      <w:r>
        <w:rPr>
          <w:b w:val="0"/>
          <w:sz w:val="20"/>
          <w:szCs w:val="18"/>
        </w:rPr>
        <w:tab/>
      </w:r>
      <w:r w:rsidRPr="00BE1C29">
        <w:rPr>
          <w:b w:val="0"/>
          <w:sz w:val="20"/>
          <w:szCs w:val="18"/>
        </w:rPr>
        <w:tab/>
      </w:r>
      <w:r w:rsidRPr="00BE1C29">
        <w:rPr>
          <w:b w:val="0"/>
          <w:sz w:val="20"/>
          <w:szCs w:val="18"/>
        </w:rPr>
        <w:tab/>
        <w:t>66001-31-05-001-2017-00150-01</w:t>
      </w:r>
    </w:p>
    <w:p w14:paraId="02838F2B" w14:textId="77777777" w:rsidR="00BE1C29" w:rsidRPr="00BE1C29" w:rsidRDefault="00BE1C29" w:rsidP="00BE1C29">
      <w:pPr>
        <w:pStyle w:val="Puesto"/>
        <w:spacing w:line="240" w:lineRule="auto"/>
        <w:jc w:val="both"/>
        <w:rPr>
          <w:b w:val="0"/>
          <w:sz w:val="20"/>
          <w:szCs w:val="18"/>
        </w:rPr>
      </w:pPr>
      <w:r w:rsidRPr="00BE1C29">
        <w:rPr>
          <w:b w:val="0"/>
          <w:sz w:val="20"/>
          <w:szCs w:val="18"/>
        </w:rPr>
        <w:t>Proceso:</w:t>
      </w:r>
      <w:r w:rsidRPr="00BE1C29">
        <w:rPr>
          <w:b w:val="0"/>
          <w:sz w:val="20"/>
          <w:szCs w:val="18"/>
        </w:rPr>
        <w:tab/>
      </w:r>
      <w:r w:rsidRPr="00BE1C29">
        <w:rPr>
          <w:b w:val="0"/>
          <w:sz w:val="20"/>
          <w:szCs w:val="18"/>
        </w:rPr>
        <w:tab/>
      </w:r>
      <w:r w:rsidRPr="00BE1C29">
        <w:rPr>
          <w:b w:val="0"/>
          <w:sz w:val="20"/>
          <w:szCs w:val="18"/>
        </w:rPr>
        <w:tab/>
        <w:t xml:space="preserve">Ordinario laboral </w:t>
      </w:r>
    </w:p>
    <w:p w14:paraId="0C181C25" w14:textId="77777777" w:rsidR="00BE1C29" w:rsidRPr="00BE1C29" w:rsidRDefault="00BE1C29" w:rsidP="00BE1C29">
      <w:pPr>
        <w:pStyle w:val="Puesto"/>
        <w:spacing w:line="240" w:lineRule="auto"/>
        <w:jc w:val="both"/>
        <w:rPr>
          <w:b w:val="0"/>
          <w:sz w:val="20"/>
          <w:szCs w:val="18"/>
        </w:rPr>
      </w:pPr>
      <w:r w:rsidRPr="00BE1C29">
        <w:rPr>
          <w:b w:val="0"/>
          <w:sz w:val="20"/>
          <w:szCs w:val="18"/>
        </w:rPr>
        <w:t>Demandante:</w:t>
      </w:r>
      <w:r w:rsidRPr="00BE1C29">
        <w:rPr>
          <w:b w:val="0"/>
          <w:sz w:val="20"/>
          <w:szCs w:val="18"/>
        </w:rPr>
        <w:tab/>
      </w:r>
      <w:r w:rsidRPr="00BE1C29">
        <w:rPr>
          <w:b w:val="0"/>
          <w:sz w:val="20"/>
          <w:szCs w:val="18"/>
        </w:rPr>
        <w:tab/>
      </w:r>
      <w:r w:rsidRPr="00BE1C29">
        <w:rPr>
          <w:b w:val="0"/>
          <w:sz w:val="20"/>
          <w:szCs w:val="18"/>
        </w:rPr>
        <w:tab/>
        <w:t xml:space="preserve">Conrado Echeverry </w:t>
      </w:r>
      <w:proofErr w:type="spellStart"/>
      <w:r w:rsidRPr="00BE1C29">
        <w:rPr>
          <w:b w:val="0"/>
          <w:sz w:val="20"/>
          <w:szCs w:val="18"/>
        </w:rPr>
        <w:t>Aristizabal</w:t>
      </w:r>
      <w:proofErr w:type="spellEnd"/>
      <w:r w:rsidRPr="00BE1C29">
        <w:rPr>
          <w:b w:val="0"/>
          <w:sz w:val="20"/>
          <w:szCs w:val="18"/>
        </w:rPr>
        <w:t xml:space="preserve"> </w:t>
      </w:r>
    </w:p>
    <w:p w14:paraId="13FC81C7" w14:textId="77777777" w:rsidR="00BE1C29" w:rsidRPr="00BE1C29" w:rsidRDefault="00BE1C29" w:rsidP="00BE1C29">
      <w:pPr>
        <w:pStyle w:val="Puesto"/>
        <w:spacing w:line="240" w:lineRule="auto"/>
        <w:ind w:left="708" w:hanging="708"/>
        <w:jc w:val="both"/>
        <w:rPr>
          <w:b w:val="0"/>
          <w:sz w:val="20"/>
          <w:szCs w:val="18"/>
        </w:rPr>
      </w:pPr>
      <w:r w:rsidRPr="00BE1C29">
        <w:rPr>
          <w:b w:val="0"/>
          <w:sz w:val="20"/>
          <w:szCs w:val="18"/>
        </w:rPr>
        <w:t>Demandado:</w:t>
      </w:r>
      <w:r w:rsidRPr="00BE1C29">
        <w:rPr>
          <w:b w:val="0"/>
          <w:sz w:val="20"/>
          <w:szCs w:val="18"/>
        </w:rPr>
        <w:tab/>
      </w:r>
      <w:r w:rsidRPr="00BE1C29">
        <w:rPr>
          <w:b w:val="0"/>
          <w:sz w:val="20"/>
          <w:szCs w:val="18"/>
        </w:rPr>
        <w:tab/>
      </w:r>
      <w:r w:rsidRPr="00BE1C29">
        <w:rPr>
          <w:b w:val="0"/>
          <w:sz w:val="20"/>
          <w:szCs w:val="18"/>
        </w:rPr>
        <w:tab/>
        <w:t xml:space="preserve">Héctor Fabio Rodas López </w:t>
      </w:r>
    </w:p>
    <w:p w14:paraId="590B5A97" w14:textId="77777777" w:rsidR="00BE1C29" w:rsidRPr="00BE1C29" w:rsidRDefault="00BE1C29" w:rsidP="00BE1C29">
      <w:pPr>
        <w:pStyle w:val="Puesto"/>
        <w:spacing w:line="240" w:lineRule="auto"/>
        <w:jc w:val="both"/>
        <w:rPr>
          <w:b w:val="0"/>
          <w:sz w:val="20"/>
          <w:szCs w:val="18"/>
        </w:rPr>
      </w:pPr>
      <w:r w:rsidRPr="00BE1C29">
        <w:rPr>
          <w:b w:val="0"/>
          <w:sz w:val="20"/>
          <w:szCs w:val="18"/>
        </w:rPr>
        <w:t>Magistrado ponente:</w:t>
      </w:r>
      <w:r w:rsidRPr="00BE1C29">
        <w:rPr>
          <w:b w:val="0"/>
          <w:sz w:val="20"/>
          <w:szCs w:val="18"/>
        </w:rPr>
        <w:tab/>
      </w:r>
      <w:r w:rsidRPr="00BE1C29">
        <w:rPr>
          <w:b w:val="0"/>
          <w:sz w:val="20"/>
          <w:szCs w:val="18"/>
        </w:rPr>
        <w:tab/>
        <w:t>Dr. Francisco Javier Tamayo Tabares</w:t>
      </w:r>
    </w:p>
    <w:p w14:paraId="239F435D" w14:textId="77777777" w:rsidR="00BE1C29" w:rsidRPr="00BE1C29" w:rsidRDefault="00BE1C29" w:rsidP="00BE1C29">
      <w:pPr>
        <w:pStyle w:val="Puesto"/>
        <w:spacing w:line="240" w:lineRule="auto"/>
        <w:ind w:left="2805" w:hanging="2805"/>
        <w:jc w:val="both"/>
        <w:rPr>
          <w:b w:val="0"/>
          <w:sz w:val="20"/>
          <w:szCs w:val="18"/>
        </w:rPr>
      </w:pPr>
      <w:r w:rsidRPr="00BE1C29">
        <w:rPr>
          <w:b w:val="0"/>
          <w:sz w:val="20"/>
          <w:szCs w:val="18"/>
        </w:rPr>
        <w:t>Magistrada que salva voto:</w:t>
      </w:r>
      <w:r w:rsidRPr="00BE1C29">
        <w:rPr>
          <w:b w:val="0"/>
          <w:sz w:val="20"/>
          <w:szCs w:val="18"/>
        </w:rPr>
        <w:tab/>
        <w:t>Dra. Ana Lucia Caicedo Calderón</w:t>
      </w:r>
    </w:p>
    <w:p w14:paraId="2FE8032E" w14:textId="77777777" w:rsidR="00BE1C29" w:rsidRPr="00BE1C29" w:rsidRDefault="00BE1C29" w:rsidP="00BE1C29">
      <w:pPr>
        <w:pStyle w:val="Puesto"/>
        <w:spacing w:line="312" w:lineRule="auto"/>
        <w:ind w:left="2805" w:hanging="2805"/>
        <w:jc w:val="both"/>
        <w:rPr>
          <w:lang w:eastAsia="es-MX"/>
        </w:rPr>
      </w:pPr>
    </w:p>
    <w:p w14:paraId="72CEBE9E" w14:textId="1890948C" w:rsidR="00BE1C29" w:rsidRPr="00BE1C29" w:rsidRDefault="00BE1C29" w:rsidP="00BE1C29">
      <w:pPr>
        <w:spacing w:line="312" w:lineRule="auto"/>
        <w:rPr>
          <w:rFonts w:ascii="Arial" w:hAnsi="Arial" w:cs="Arial"/>
          <w:szCs w:val="24"/>
          <w:lang w:val="es-CO" w:eastAsia="es-MX"/>
        </w:rPr>
      </w:pPr>
    </w:p>
    <w:p w14:paraId="0073BB79" w14:textId="77777777" w:rsidR="00BE1C29" w:rsidRPr="00BE1C29" w:rsidRDefault="00BE1C29" w:rsidP="00BE1C29">
      <w:pPr>
        <w:spacing w:line="312" w:lineRule="auto"/>
        <w:rPr>
          <w:rFonts w:ascii="Arial" w:hAnsi="Arial" w:cs="Arial"/>
          <w:szCs w:val="24"/>
          <w:lang w:val="es-CO" w:eastAsia="es-MX"/>
        </w:rPr>
      </w:pPr>
    </w:p>
    <w:p w14:paraId="72EBBF09" w14:textId="77777777" w:rsidR="00BE1C29" w:rsidRPr="00BE1C29" w:rsidRDefault="00BE1C29" w:rsidP="00BE1C29">
      <w:pPr>
        <w:pStyle w:val="Ttulo1"/>
        <w:widowControl/>
        <w:autoSpaceDE/>
        <w:autoSpaceDN/>
        <w:adjustRightInd/>
        <w:spacing w:line="312" w:lineRule="auto"/>
        <w:rPr>
          <w:bCs/>
          <w:sz w:val="24"/>
          <w:u w:val="single"/>
        </w:rPr>
      </w:pPr>
      <w:r w:rsidRPr="00BE1C29">
        <w:rPr>
          <w:bCs/>
          <w:sz w:val="24"/>
          <w:u w:val="single"/>
        </w:rPr>
        <w:t>SALVAMENTO PARCIAL DE VOTO</w:t>
      </w:r>
    </w:p>
    <w:p w14:paraId="590CB14F" w14:textId="77777777" w:rsidR="00BE1C29" w:rsidRPr="00BE1C29" w:rsidRDefault="00BE1C29" w:rsidP="00BE1C29">
      <w:pPr>
        <w:spacing w:line="312" w:lineRule="auto"/>
        <w:jc w:val="both"/>
        <w:rPr>
          <w:rFonts w:ascii="Arial" w:hAnsi="Arial" w:cs="Arial"/>
          <w:b/>
          <w:bCs/>
          <w:szCs w:val="24"/>
        </w:rPr>
      </w:pPr>
    </w:p>
    <w:p w14:paraId="56FAFE70" w14:textId="77777777" w:rsidR="00BE1C29" w:rsidRPr="00BE1C29" w:rsidRDefault="00BE1C29" w:rsidP="00BE1C29">
      <w:pPr>
        <w:spacing w:line="312" w:lineRule="auto"/>
        <w:jc w:val="both"/>
        <w:rPr>
          <w:rFonts w:ascii="Arial" w:hAnsi="Arial" w:cs="Arial"/>
          <w:b/>
          <w:bCs/>
          <w:szCs w:val="24"/>
        </w:rPr>
      </w:pPr>
    </w:p>
    <w:p w14:paraId="75FFE740" w14:textId="77777777" w:rsidR="00BE1C29" w:rsidRPr="00BE1C29" w:rsidRDefault="00BE1C29" w:rsidP="00BE1C29">
      <w:pPr>
        <w:spacing w:line="312" w:lineRule="auto"/>
        <w:ind w:firstLine="709"/>
        <w:jc w:val="both"/>
        <w:rPr>
          <w:rFonts w:ascii="Arial" w:hAnsi="Arial" w:cs="Arial"/>
          <w:szCs w:val="24"/>
        </w:rPr>
      </w:pPr>
      <w:r w:rsidRPr="00BE1C29">
        <w:rPr>
          <w:rFonts w:ascii="Arial" w:hAnsi="Arial" w:cs="Arial"/>
          <w:szCs w:val="24"/>
        </w:rPr>
        <w:t xml:space="preserve">Con mi acostumbrado respeto, manifiesto mi inconformidad frente a la decisión mayoritaria por cuanto considero que no existía justificación para que el demandado se abstuviera de cancelar las acreencias laborales. </w:t>
      </w:r>
    </w:p>
    <w:p w14:paraId="755776E9" w14:textId="77777777" w:rsidR="00BE1C29" w:rsidRPr="00BE1C29" w:rsidRDefault="00BE1C29" w:rsidP="00BE1C29">
      <w:pPr>
        <w:spacing w:line="312" w:lineRule="auto"/>
        <w:ind w:firstLine="709"/>
        <w:jc w:val="both"/>
        <w:rPr>
          <w:rFonts w:ascii="Arial" w:hAnsi="Arial" w:cs="Arial"/>
          <w:szCs w:val="24"/>
        </w:rPr>
      </w:pPr>
    </w:p>
    <w:p w14:paraId="3779C1CE" w14:textId="77777777" w:rsidR="00BE1C29" w:rsidRPr="00BE1C29" w:rsidRDefault="00BE1C29" w:rsidP="00BE1C29">
      <w:pPr>
        <w:spacing w:line="312" w:lineRule="auto"/>
        <w:ind w:firstLine="709"/>
        <w:jc w:val="both"/>
        <w:rPr>
          <w:rFonts w:ascii="Arial" w:hAnsi="Arial" w:cs="Arial"/>
          <w:szCs w:val="24"/>
        </w:rPr>
      </w:pPr>
      <w:r w:rsidRPr="00BE1C29">
        <w:rPr>
          <w:rFonts w:ascii="Arial" w:hAnsi="Arial" w:cs="Arial"/>
          <w:szCs w:val="24"/>
        </w:rPr>
        <w:t xml:space="preserve">Exigir cuentas cada ocho días no es propio de un contrato comercial de administración como lo </w:t>
      </w:r>
      <w:proofErr w:type="spellStart"/>
      <w:r w:rsidRPr="00BE1C29">
        <w:rPr>
          <w:rFonts w:ascii="Arial" w:hAnsi="Arial" w:cs="Arial"/>
          <w:szCs w:val="24"/>
        </w:rPr>
        <w:t>quizo</w:t>
      </w:r>
      <w:proofErr w:type="spellEnd"/>
      <w:r w:rsidRPr="00BE1C29">
        <w:rPr>
          <w:rFonts w:ascii="Arial" w:hAnsi="Arial" w:cs="Arial"/>
          <w:szCs w:val="24"/>
        </w:rPr>
        <w:t xml:space="preserve"> hacer ver el accionado, quien además mintió en la contestación de la demanda (o así se desprende) pues no demostró que se hubiera celebrado un contrato comercial en virtud del cual el demandante administraba el bar y el demandado ponía el capital, amén de que las reglas de la experiencia enseñan que tal acuerdo resultaba desproporcionado o inequitativo en contra del propio demandado. Como consecuencia de lo anterior, estimo que en el caso de marras había lugar a la indemnización moratoria                    </w:t>
      </w:r>
    </w:p>
    <w:p w14:paraId="550CCABC" w14:textId="77777777" w:rsidR="00BE1C29" w:rsidRPr="00BE1C29" w:rsidRDefault="00BE1C29" w:rsidP="00BE1C29">
      <w:pPr>
        <w:spacing w:line="312" w:lineRule="auto"/>
        <w:ind w:firstLine="709"/>
        <w:jc w:val="both"/>
        <w:rPr>
          <w:rFonts w:ascii="Arial" w:hAnsi="Arial" w:cs="Arial"/>
          <w:szCs w:val="24"/>
        </w:rPr>
      </w:pPr>
    </w:p>
    <w:p w14:paraId="66CA7266" w14:textId="77777777" w:rsidR="00BE1C29" w:rsidRPr="00BE1C29" w:rsidRDefault="00BE1C29" w:rsidP="00BE1C29">
      <w:pPr>
        <w:spacing w:line="312" w:lineRule="auto"/>
        <w:ind w:firstLine="708"/>
        <w:jc w:val="both"/>
        <w:rPr>
          <w:rFonts w:ascii="Arial" w:hAnsi="Arial" w:cs="Arial"/>
          <w:szCs w:val="24"/>
        </w:rPr>
      </w:pPr>
      <w:r w:rsidRPr="00BE1C29">
        <w:rPr>
          <w:rFonts w:ascii="Arial" w:hAnsi="Arial" w:cs="Arial"/>
          <w:szCs w:val="24"/>
        </w:rPr>
        <w:t>En estos términos sustento mi salvamento parcial de voto.</w:t>
      </w:r>
    </w:p>
    <w:p w14:paraId="7F93A6AA" w14:textId="77777777" w:rsidR="00BE1C29" w:rsidRPr="00BE1C29" w:rsidRDefault="00BE1C29" w:rsidP="00BE1C29">
      <w:pPr>
        <w:pStyle w:val="Textoindependiente"/>
        <w:spacing w:line="312" w:lineRule="auto"/>
        <w:rPr>
          <w:szCs w:val="24"/>
          <w:lang w:val="es-ES"/>
        </w:rPr>
      </w:pPr>
    </w:p>
    <w:p w14:paraId="5E6DD260" w14:textId="77777777" w:rsidR="00BE1C29" w:rsidRPr="00BE1C29" w:rsidRDefault="00BE1C29" w:rsidP="00BE1C29">
      <w:pPr>
        <w:widowControl w:val="0"/>
        <w:autoSpaceDE w:val="0"/>
        <w:autoSpaceDN w:val="0"/>
        <w:adjustRightInd w:val="0"/>
        <w:spacing w:line="312" w:lineRule="auto"/>
        <w:jc w:val="both"/>
        <w:rPr>
          <w:rFonts w:ascii="Arial" w:hAnsi="Arial" w:cs="Arial"/>
          <w:szCs w:val="24"/>
        </w:rPr>
      </w:pPr>
    </w:p>
    <w:p w14:paraId="362C8837" w14:textId="77777777" w:rsidR="00BE1C29" w:rsidRPr="00BE1C29" w:rsidRDefault="00BE1C29" w:rsidP="00BE1C29">
      <w:pPr>
        <w:widowControl w:val="0"/>
        <w:autoSpaceDE w:val="0"/>
        <w:autoSpaceDN w:val="0"/>
        <w:adjustRightInd w:val="0"/>
        <w:spacing w:line="312" w:lineRule="auto"/>
        <w:jc w:val="both"/>
        <w:rPr>
          <w:rFonts w:ascii="Arial" w:hAnsi="Arial" w:cs="Arial"/>
          <w:szCs w:val="24"/>
        </w:rPr>
      </w:pPr>
    </w:p>
    <w:p w14:paraId="65726990" w14:textId="77777777" w:rsidR="00BE1C29" w:rsidRPr="00BE1C29" w:rsidRDefault="00BE1C29" w:rsidP="00BE1C29">
      <w:pPr>
        <w:widowControl w:val="0"/>
        <w:autoSpaceDE w:val="0"/>
        <w:autoSpaceDN w:val="0"/>
        <w:adjustRightInd w:val="0"/>
        <w:spacing w:line="312" w:lineRule="auto"/>
        <w:jc w:val="both"/>
        <w:rPr>
          <w:rFonts w:ascii="Arial" w:hAnsi="Arial" w:cs="Arial"/>
          <w:szCs w:val="24"/>
        </w:rPr>
      </w:pPr>
    </w:p>
    <w:p w14:paraId="7148B35E" w14:textId="77777777" w:rsidR="00BE1C29" w:rsidRPr="00BE1C29" w:rsidRDefault="00BE1C29" w:rsidP="00BE1C29">
      <w:pPr>
        <w:widowControl w:val="0"/>
        <w:autoSpaceDE w:val="0"/>
        <w:autoSpaceDN w:val="0"/>
        <w:adjustRightInd w:val="0"/>
        <w:spacing w:line="312" w:lineRule="auto"/>
        <w:jc w:val="both"/>
        <w:rPr>
          <w:rFonts w:ascii="Arial" w:hAnsi="Arial" w:cs="Arial"/>
          <w:szCs w:val="24"/>
        </w:rPr>
      </w:pPr>
    </w:p>
    <w:p w14:paraId="0D16193C" w14:textId="77777777" w:rsidR="00BE1C29" w:rsidRPr="00BE1C29" w:rsidRDefault="00BE1C29" w:rsidP="00BE1C29">
      <w:pPr>
        <w:widowControl w:val="0"/>
        <w:autoSpaceDE w:val="0"/>
        <w:autoSpaceDN w:val="0"/>
        <w:adjustRightInd w:val="0"/>
        <w:spacing w:line="312" w:lineRule="auto"/>
        <w:jc w:val="both"/>
        <w:rPr>
          <w:rFonts w:ascii="Arial" w:hAnsi="Arial" w:cs="Arial"/>
          <w:szCs w:val="24"/>
        </w:rPr>
      </w:pPr>
    </w:p>
    <w:p w14:paraId="63EB016E" w14:textId="10E335E2" w:rsidR="00BE1C29" w:rsidRPr="00BE1C29" w:rsidRDefault="00BE1C29" w:rsidP="00BE1C29">
      <w:pPr>
        <w:pStyle w:val="Ttulo3"/>
        <w:spacing w:line="312" w:lineRule="auto"/>
      </w:pPr>
      <w:r w:rsidRPr="00BE1C29">
        <w:t>ANA LUCÍA CAICEDO CALDERÓN</w:t>
      </w:r>
    </w:p>
    <w:p w14:paraId="7796D978" w14:textId="2C0CDF21" w:rsidR="00BE1C29" w:rsidRPr="00BE1C29" w:rsidRDefault="00BE1C29" w:rsidP="00BE1C29">
      <w:pPr>
        <w:spacing w:line="312" w:lineRule="auto"/>
        <w:jc w:val="center"/>
        <w:rPr>
          <w:rFonts w:ascii="Arial" w:hAnsi="Arial" w:cs="Arial"/>
          <w:szCs w:val="24"/>
          <w:lang w:val="es-ES"/>
        </w:rPr>
      </w:pPr>
      <w:bookmarkStart w:id="0" w:name="_GoBack"/>
      <w:r w:rsidRPr="00BE1C29">
        <w:rPr>
          <w:rFonts w:ascii="Arial" w:hAnsi="Arial" w:cs="Arial"/>
          <w:szCs w:val="24"/>
          <w:lang w:val="es-ES"/>
        </w:rPr>
        <w:t>Magistrada</w:t>
      </w:r>
      <w:bookmarkEnd w:id="0"/>
    </w:p>
    <w:sectPr w:rsidR="00BE1C29" w:rsidRPr="00BE1C29" w:rsidSect="00421B2E">
      <w:headerReference w:type="default" r:id="rId8"/>
      <w:footerReference w:type="even" r:id="rId9"/>
      <w:footerReference w:type="default" r:id="rId10"/>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FD36" w14:textId="77777777" w:rsidR="00265331" w:rsidRDefault="00265331" w:rsidP="00181D67">
      <w:r>
        <w:separator/>
      </w:r>
    </w:p>
  </w:endnote>
  <w:endnote w:type="continuationSeparator" w:id="0">
    <w:p w14:paraId="54C9B8D5" w14:textId="77777777" w:rsidR="00265331" w:rsidRDefault="00265331"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F04E" w14:textId="77777777" w:rsidR="005C2079" w:rsidRDefault="005C2079"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F4B1A3" w14:textId="77777777" w:rsidR="005C2079" w:rsidRDefault="005C2079"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CBAB" w14:textId="77777777" w:rsidR="005C2079" w:rsidRPr="001C63DB" w:rsidRDefault="005C2079" w:rsidP="00FB2365">
    <w:pPr>
      <w:pStyle w:val="Piedepgina"/>
      <w:framePr w:wrap="around" w:vAnchor="text" w:hAnchor="margin" w:xAlign="right" w:y="1"/>
      <w:rPr>
        <w:rStyle w:val="Nmerodepgina"/>
        <w:rFonts w:ascii="Arial Narrow" w:hAnsi="Arial Narrow"/>
        <w:sz w:val="20"/>
      </w:rPr>
    </w:pPr>
    <w:r w:rsidRPr="001C63DB">
      <w:rPr>
        <w:rStyle w:val="Nmerodepgina"/>
        <w:rFonts w:ascii="Arial Narrow" w:hAnsi="Arial Narrow"/>
        <w:sz w:val="20"/>
      </w:rPr>
      <w:fldChar w:fldCharType="begin"/>
    </w:r>
    <w:r w:rsidRPr="001C63DB">
      <w:rPr>
        <w:rStyle w:val="Nmerodepgina"/>
        <w:rFonts w:ascii="Arial Narrow" w:hAnsi="Arial Narrow"/>
        <w:sz w:val="20"/>
      </w:rPr>
      <w:instrText xml:space="preserve">PAGE  </w:instrText>
    </w:r>
    <w:r w:rsidRPr="001C63DB">
      <w:rPr>
        <w:rStyle w:val="Nmerodepgina"/>
        <w:rFonts w:ascii="Arial Narrow" w:hAnsi="Arial Narrow"/>
        <w:sz w:val="20"/>
      </w:rPr>
      <w:fldChar w:fldCharType="separate"/>
    </w:r>
    <w:r w:rsidR="00BE1C29">
      <w:rPr>
        <w:rStyle w:val="Nmerodepgina"/>
        <w:rFonts w:ascii="Arial Narrow" w:hAnsi="Arial Narrow"/>
        <w:noProof/>
        <w:sz w:val="20"/>
      </w:rPr>
      <w:t>9</w:t>
    </w:r>
    <w:r w:rsidRPr="001C63DB">
      <w:rPr>
        <w:rStyle w:val="Nmerodepgina"/>
        <w:rFonts w:ascii="Arial Narrow" w:hAnsi="Arial Narrow"/>
        <w:sz w:val="20"/>
      </w:rPr>
      <w:fldChar w:fldCharType="end"/>
    </w:r>
  </w:p>
  <w:p w14:paraId="5C834F5D" w14:textId="77777777" w:rsidR="005C2079" w:rsidRDefault="005C2079"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19F5D" w14:textId="77777777" w:rsidR="00265331" w:rsidRDefault="00265331" w:rsidP="00181D67">
      <w:r>
        <w:separator/>
      </w:r>
    </w:p>
  </w:footnote>
  <w:footnote w:type="continuationSeparator" w:id="0">
    <w:p w14:paraId="262A6799" w14:textId="77777777" w:rsidR="00265331" w:rsidRDefault="00265331"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3D480" w14:textId="77777777" w:rsidR="005C2079" w:rsidRPr="001C63DB" w:rsidRDefault="005C2079" w:rsidP="00FB2365">
    <w:pPr>
      <w:jc w:val="both"/>
      <w:rPr>
        <w:rFonts w:ascii="Arial Narrow" w:hAnsi="Arial Narrow" w:cs="Arial"/>
        <w:bCs/>
        <w:sz w:val="18"/>
        <w:szCs w:val="16"/>
      </w:rPr>
    </w:pPr>
    <w:r w:rsidRPr="001C63DB">
      <w:rPr>
        <w:rFonts w:ascii="Arial Narrow" w:hAnsi="Arial Narrow" w:cs="Arial"/>
        <w:bCs/>
        <w:sz w:val="18"/>
        <w:szCs w:val="16"/>
      </w:rPr>
      <w:t>Radicación No: 66400-31-89-001-2017-00150-01</w:t>
    </w:r>
  </w:p>
  <w:p w14:paraId="17230EEE" w14:textId="0E1809CD" w:rsidR="005C2079" w:rsidRPr="001C63DB" w:rsidRDefault="005C2079" w:rsidP="00421B2E">
    <w:pPr>
      <w:jc w:val="both"/>
      <w:rPr>
        <w:rFonts w:ascii="Arial Narrow" w:hAnsi="Arial Narrow" w:cs="Arial"/>
        <w:bCs/>
        <w:iCs/>
        <w:sz w:val="18"/>
        <w:szCs w:val="16"/>
      </w:rPr>
    </w:pPr>
    <w:r w:rsidRPr="001C63DB">
      <w:rPr>
        <w:rFonts w:ascii="Arial Narrow" w:hAnsi="Arial Narrow" w:cs="Arial"/>
        <w:bCs/>
        <w:sz w:val="18"/>
        <w:szCs w:val="16"/>
      </w:rPr>
      <w:t xml:space="preserve">Conrado Echeverry </w:t>
    </w:r>
    <w:proofErr w:type="spellStart"/>
    <w:r w:rsidRPr="001C63DB">
      <w:rPr>
        <w:rFonts w:ascii="Arial Narrow" w:hAnsi="Arial Narrow" w:cs="Arial"/>
        <w:bCs/>
        <w:sz w:val="18"/>
        <w:szCs w:val="16"/>
      </w:rPr>
      <w:t>Aristizábal</w:t>
    </w:r>
    <w:proofErr w:type="spellEnd"/>
    <w:r w:rsidRPr="001C63DB">
      <w:rPr>
        <w:rFonts w:ascii="Arial Narrow" w:hAnsi="Arial Narrow" w:cs="Arial"/>
        <w:bCs/>
        <w:sz w:val="18"/>
        <w:szCs w:val="16"/>
      </w:rPr>
      <w:t xml:space="preserve"> vs. Héctor Fabio Rodas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72E8049A"/>
    <w:multiLevelType w:val="hybridMultilevel"/>
    <w:tmpl w:val="631E0CCE"/>
    <w:lvl w:ilvl="0" w:tplc="87EE2A4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2FB4D42"/>
    <w:multiLevelType w:val="hybridMultilevel"/>
    <w:tmpl w:val="A4B405BA"/>
    <w:lvl w:ilvl="0" w:tplc="86BA11B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485"/>
    <w:rsid w:val="00002DFE"/>
    <w:rsid w:val="00005BE0"/>
    <w:rsid w:val="00017241"/>
    <w:rsid w:val="0001753B"/>
    <w:rsid w:val="00024AC0"/>
    <w:rsid w:val="00030D22"/>
    <w:rsid w:val="00034D6D"/>
    <w:rsid w:val="0003620B"/>
    <w:rsid w:val="0003621B"/>
    <w:rsid w:val="00036CF3"/>
    <w:rsid w:val="00045F1E"/>
    <w:rsid w:val="00051ED7"/>
    <w:rsid w:val="000541AF"/>
    <w:rsid w:val="00054F2D"/>
    <w:rsid w:val="00057078"/>
    <w:rsid w:val="00057514"/>
    <w:rsid w:val="0006495E"/>
    <w:rsid w:val="000650A0"/>
    <w:rsid w:val="000667FF"/>
    <w:rsid w:val="000700E7"/>
    <w:rsid w:val="00071203"/>
    <w:rsid w:val="00071A7B"/>
    <w:rsid w:val="00071A9D"/>
    <w:rsid w:val="000745A2"/>
    <w:rsid w:val="00075279"/>
    <w:rsid w:val="00080A62"/>
    <w:rsid w:val="00083ED6"/>
    <w:rsid w:val="000864E1"/>
    <w:rsid w:val="0008718B"/>
    <w:rsid w:val="00087F4F"/>
    <w:rsid w:val="000906BF"/>
    <w:rsid w:val="00093154"/>
    <w:rsid w:val="00094DD5"/>
    <w:rsid w:val="00097B5A"/>
    <w:rsid w:val="000A26AC"/>
    <w:rsid w:val="000A78D4"/>
    <w:rsid w:val="000B0CF6"/>
    <w:rsid w:val="000B3068"/>
    <w:rsid w:val="000B5AFB"/>
    <w:rsid w:val="000B6AD0"/>
    <w:rsid w:val="000C0A92"/>
    <w:rsid w:val="000C2D42"/>
    <w:rsid w:val="000C719A"/>
    <w:rsid w:val="000C73AC"/>
    <w:rsid w:val="000D09A7"/>
    <w:rsid w:val="000D4504"/>
    <w:rsid w:val="000D5A42"/>
    <w:rsid w:val="000D6F62"/>
    <w:rsid w:val="000E166B"/>
    <w:rsid w:val="000E2EFB"/>
    <w:rsid w:val="000E3687"/>
    <w:rsid w:val="000E4F31"/>
    <w:rsid w:val="000E7F42"/>
    <w:rsid w:val="000F0EAC"/>
    <w:rsid w:val="000F5249"/>
    <w:rsid w:val="000F604F"/>
    <w:rsid w:val="000F7CF3"/>
    <w:rsid w:val="00113DFF"/>
    <w:rsid w:val="00114E6E"/>
    <w:rsid w:val="00121679"/>
    <w:rsid w:val="00122B74"/>
    <w:rsid w:val="00124333"/>
    <w:rsid w:val="001342E2"/>
    <w:rsid w:val="00151FAB"/>
    <w:rsid w:val="00153B8A"/>
    <w:rsid w:val="0015632C"/>
    <w:rsid w:val="00156587"/>
    <w:rsid w:val="001571A9"/>
    <w:rsid w:val="00160D05"/>
    <w:rsid w:val="0016407C"/>
    <w:rsid w:val="00165C53"/>
    <w:rsid w:val="00172834"/>
    <w:rsid w:val="00172FAE"/>
    <w:rsid w:val="00176653"/>
    <w:rsid w:val="00180C77"/>
    <w:rsid w:val="001818C1"/>
    <w:rsid w:val="00181D67"/>
    <w:rsid w:val="00181DBB"/>
    <w:rsid w:val="00185F4E"/>
    <w:rsid w:val="00190996"/>
    <w:rsid w:val="00190B70"/>
    <w:rsid w:val="00190FE2"/>
    <w:rsid w:val="00194459"/>
    <w:rsid w:val="00194763"/>
    <w:rsid w:val="001966FF"/>
    <w:rsid w:val="001971FD"/>
    <w:rsid w:val="00197A7F"/>
    <w:rsid w:val="001A1298"/>
    <w:rsid w:val="001A1F95"/>
    <w:rsid w:val="001A28FC"/>
    <w:rsid w:val="001A41C0"/>
    <w:rsid w:val="001A6293"/>
    <w:rsid w:val="001B0456"/>
    <w:rsid w:val="001C1A3A"/>
    <w:rsid w:val="001C4EC6"/>
    <w:rsid w:val="001C63DB"/>
    <w:rsid w:val="001C661B"/>
    <w:rsid w:val="001D6B3D"/>
    <w:rsid w:val="001E123C"/>
    <w:rsid w:val="001E2A79"/>
    <w:rsid w:val="001F1C00"/>
    <w:rsid w:val="001F70B4"/>
    <w:rsid w:val="0020066B"/>
    <w:rsid w:val="00200D02"/>
    <w:rsid w:val="0020183E"/>
    <w:rsid w:val="0020199A"/>
    <w:rsid w:val="00204F66"/>
    <w:rsid w:val="002054B4"/>
    <w:rsid w:val="00211A05"/>
    <w:rsid w:val="00214F11"/>
    <w:rsid w:val="00217065"/>
    <w:rsid w:val="00217C8B"/>
    <w:rsid w:val="00220901"/>
    <w:rsid w:val="00227D86"/>
    <w:rsid w:val="00230CAE"/>
    <w:rsid w:val="0023419A"/>
    <w:rsid w:val="002373C2"/>
    <w:rsid w:val="00241CF7"/>
    <w:rsid w:val="00242152"/>
    <w:rsid w:val="00245208"/>
    <w:rsid w:val="002475D9"/>
    <w:rsid w:val="00250400"/>
    <w:rsid w:val="0025169D"/>
    <w:rsid w:val="00263A0B"/>
    <w:rsid w:val="00265331"/>
    <w:rsid w:val="002666DD"/>
    <w:rsid w:val="00271F3B"/>
    <w:rsid w:val="002735EE"/>
    <w:rsid w:val="00281AF3"/>
    <w:rsid w:val="00282824"/>
    <w:rsid w:val="0028369F"/>
    <w:rsid w:val="00284022"/>
    <w:rsid w:val="00287849"/>
    <w:rsid w:val="00290FC3"/>
    <w:rsid w:val="00294BC5"/>
    <w:rsid w:val="002971B9"/>
    <w:rsid w:val="002A065B"/>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E335A"/>
    <w:rsid w:val="002E3377"/>
    <w:rsid w:val="002F21EF"/>
    <w:rsid w:val="002F2D76"/>
    <w:rsid w:val="00310A39"/>
    <w:rsid w:val="00314802"/>
    <w:rsid w:val="0031484A"/>
    <w:rsid w:val="003152EE"/>
    <w:rsid w:val="003156F5"/>
    <w:rsid w:val="00325C8C"/>
    <w:rsid w:val="003265D5"/>
    <w:rsid w:val="0032691F"/>
    <w:rsid w:val="00327174"/>
    <w:rsid w:val="0033037D"/>
    <w:rsid w:val="00330E76"/>
    <w:rsid w:val="00331A84"/>
    <w:rsid w:val="00336F17"/>
    <w:rsid w:val="003400C8"/>
    <w:rsid w:val="00350750"/>
    <w:rsid w:val="00351220"/>
    <w:rsid w:val="00353032"/>
    <w:rsid w:val="0035399E"/>
    <w:rsid w:val="00355D5D"/>
    <w:rsid w:val="00360979"/>
    <w:rsid w:val="00360C33"/>
    <w:rsid w:val="00362BCD"/>
    <w:rsid w:val="003631D2"/>
    <w:rsid w:val="00365ECD"/>
    <w:rsid w:val="00372DEF"/>
    <w:rsid w:val="00381138"/>
    <w:rsid w:val="00384FB1"/>
    <w:rsid w:val="00397CCA"/>
    <w:rsid w:val="003A4937"/>
    <w:rsid w:val="003A4B7D"/>
    <w:rsid w:val="003A4C72"/>
    <w:rsid w:val="003B30B8"/>
    <w:rsid w:val="003B35A1"/>
    <w:rsid w:val="003B363A"/>
    <w:rsid w:val="003B3728"/>
    <w:rsid w:val="003B3D88"/>
    <w:rsid w:val="003B7E72"/>
    <w:rsid w:val="003C64BE"/>
    <w:rsid w:val="003D1A0C"/>
    <w:rsid w:val="003D2568"/>
    <w:rsid w:val="003D2F2C"/>
    <w:rsid w:val="003D448D"/>
    <w:rsid w:val="003D5AF4"/>
    <w:rsid w:val="003E24A3"/>
    <w:rsid w:val="003E5B26"/>
    <w:rsid w:val="003F13E1"/>
    <w:rsid w:val="003F4D93"/>
    <w:rsid w:val="003F6953"/>
    <w:rsid w:val="003F7FE7"/>
    <w:rsid w:val="0040108B"/>
    <w:rsid w:val="004021D5"/>
    <w:rsid w:val="00403D63"/>
    <w:rsid w:val="0040689D"/>
    <w:rsid w:val="00406B59"/>
    <w:rsid w:val="00410250"/>
    <w:rsid w:val="00414CD0"/>
    <w:rsid w:val="0041771A"/>
    <w:rsid w:val="00421B2E"/>
    <w:rsid w:val="0042479F"/>
    <w:rsid w:val="004316C1"/>
    <w:rsid w:val="00434A0D"/>
    <w:rsid w:val="004371E7"/>
    <w:rsid w:val="0044314B"/>
    <w:rsid w:val="00443C47"/>
    <w:rsid w:val="004450B1"/>
    <w:rsid w:val="00446A9B"/>
    <w:rsid w:val="00465CFD"/>
    <w:rsid w:val="00467233"/>
    <w:rsid w:val="00476311"/>
    <w:rsid w:val="00476F91"/>
    <w:rsid w:val="00481EE2"/>
    <w:rsid w:val="00482591"/>
    <w:rsid w:val="00482D15"/>
    <w:rsid w:val="00483406"/>
    <w:rsid w:val="0049276B"/>
    <w:rsid w:val="004A18E6"/>
    <w:rsid w:val="004A359A"/>
    <w:rsid w:val="004A5015"/>
    <w:rsid w:val="004A703F"/>
    <w:rsid w:val="004A7539"/>
    <w:rsid w:val="004B0AAE"/>
    <w:rsid w:val="004B1638"/>
    <w:rsid w:val="004B3006"/>
    <w:rsid w:val="004B38EA"/>
    <w:rsid w:val="004B632B"/>
    <w:rsid w:val="004B6F43"/>
    <w:rsid w:val="004B6F6B"/>
    <w:rsid w:val="004C37BF"/>
    <w:rsid w:val="004D01C5"/>
    <w:rsid w:val="004D7BE8"/>
    <w:rsid w:val="004E33E6"/>
    <w:rsid w:val="004E5A75"/>
    <w:rsid w:val="004F3CC2"/>
    <w:rsid w:val="004F4534"/>
    <w:rsid w:val="004F4DD2"/>
    <w:rsid w:val="004F6356"/>
    <w:rsid w:val="005010B3"/>
    <w:rsid w:val="00502503"/>
    <w:rsid w:val="00503569"/>
    <w:rsid w:val="00503737"/>
    <w:rsid w:val="0050557A"/>
    <w:rsid w:val="00505F81"/>
    <w:rsid w:val="00512EBD"/>
    <w:rsid w:val="00515BDC"/>
    <w:rsid w:val="005162A1"/>
    <w:rsid w:val="00517976"/>
    <w:rsid w:val="00520A89"/>
    <w:rsid w:val="0052178E"/>
    <w:rsid w:val="00526C4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84F36"/>
    <w:rsid w:val="0059060F"/>
    <w:rsid w:val="0059109F"/>
    <w:rsid w:val="0059122D"/>
    <w:rsid w:val="00592739"/>
    <w:rsid w:val="00594E60"/>
    <w:rsid w:val="005A39C0"/>
    <w:rsid w:val="005A463B"/>
    <w:rsid w:val="005A4EAC"/>
    <w:rsid w:val="005A70B7"/>
    <w:rsid w:val="005A737E"/>
    <w:rsid w:val="005B0298"/>
    <w:rsid w:val="005B1568"/>
    <w:rsid w:val="005B51C7"/>
    <w:rsid w:val="005C0D57"/>
    <w:rsid w:val="005C2079"/>
    <w:rsid w:val="005C5229"/>
    <w:rsid w:val="005C659A"/>
    <w:rsid w:val="005D12E9"/>
    <w:rsid w:val="005D6342"/>
    <w:rsid w:val="005E4675"/>
    <w:rsid w:val="005F20DB"/>
    <w:rsid w:val="005F414A"/>
    <w:rsid w:val="005F5E82"/>
    <w:rsid w:val="00600B88"/>
    <w:rsid w:val="006017DA"/>
    <w:rsid w:val="00604842"/>
    <w:rsid w:val="00604A9C"/>
    <w:rsid w:val="00605ED8"/>
    <w:rsid w:val="006123F3"/>
    <w:rsid w:val="006135E9"/>
    <w:rsid w:val="006143C8"/>
    <w:rsid w:val="006156A2"/>
    <w:rsid w:val="00615CCC"/>
    <w:rsid w:val="00620A7C"/>
    <w:rsid w:val="006313E2"/>
    <w:rsid w:val="00636ADA"/>
    <w:rsid w:val="00640513"/>
    <w:rsid w:val="00646D84"/>
    <w:rsid w:val="0065406E"/>
    <w:rsid w:val="0065696A"/>
    <w:rsid w:val="00656EF4"/>
    <w:rsid w:val="00664F7B"/>
    <w:rsid w:val="00666BED"/>
    <w:rsid w:val="006723A0"/>
    <w:rsid w:val="006723BC"/>
    <w:rsid w:val="00676858"/>
    <w:rsid w:val="00683754"/>
    <w:rsid w:val="006866A9"/>
    <w:rsid w:val="0068688B"/>
    <w:rsid w:val="00687346"/>
    <w:rsid w:val="006941A8"/>
    <w:rsid w:val="00696978"/>
    <w:rsid w:val="006976E9"/>
    <w:rsid w:val="006A36E5"/>
    <w:rsid w:val="006A6FCA"/>
    <w:rsid w:val="006B1E90"/>
    <w:rsid w:val="006B4716"/>
    <w:rsid w:val="006C14AD"/>
    <w:rsid w:val="006C408E"/>
    <w:rsid w:val="006C5070"/>
    <w:rsid w:val="006D4701"/>
    <w:rsid w:val="006E1DE4"/>
    <w:rsid w:val="006E55C7"/>
    <w:rsid w:val="006E56E0"/>
    <w:rsid w:val="006E5837"/>
    <w:rsid w:val="006E634E"/>
    <w:rsid w:val="006F2FF3"/>
    <w:rsid w:val="006F3382"/>
    <w:rsid w:val="006F3F8C"/>
    <w:rsid w:val="006F5FE2"/>
    <w:rsid w:val="006F67E0"/>
    <w:rsid w:val="006F7641"/>
    <w:rsid w:val="006F7AD2"/>
    <w:rsid w:val="00712B22"/>
    <w:rsid w:val="007170BC"/>
    <w:rsid w:val="00720BC0"/>
    <w:rsid w:val="00720D73"/>
    <w:rsid w:val="007264E4"/>
    <w:rsid w:val="007378C5"/>
    <w:rsid w:val="00740103"/>
    <w:rsid w:val="00740681"/>
    <w:rsid w:val="0074280E"/>
    <w:rsid w:val="007449AD"/>
    <w:rsid w:val="00745F82"/>
    <w:rsid w:val="007464A2"/>
    <w:rsid w:val="00746C86"/>
    <w:rsid w:val="00750AFC"/>
    <w:rsid w:val="007549F2"/>
    <w:rsid w:val="00755E24"/>
    <w:rsid w:val="00756D3D"/>
    <w:rsid w:val="0075767F"/>
    <w:rsid w:val="0076225A"/>
    <w:rsid w:val="007636BD"/>
    <w:rsid w:val="00763ED2"/>
    <w:rsid w:val="0076566F"/>
    <w:rsid w:val="00766970"/>
    <w:rsid w:val="00767361"/>
    <w:rsid w:val="00767928"/>
    <w:rsid w:val="007718F2"/>
    <w:rsid w:val="00776280"/>
    <w:rsid w:val="00777CEF"/>
    <w:rsid w:val="00780003"/>
    <w:rsid w:val="0079233D"/>
    <w:rsid w:val="00794E2B"/>
    <w:rsid w:val="0079779A"/>
    <w:rsid w:val="007A00DE"/>
    <w:rsid w:val="007A3A90"/>
    <w:rsid w:val="007A7725"/>
    <w:rsid w:val="007B247C"/>
    <w:rsid w:val="007B5499"/>
    <w:rsid w:val="007C04E6"/>
    <w:rsid w:val="007C50CF"/>
    <w:rsid w:val="007D7693"/>
    <w:rsid w:val="007E480D"/>
    <w:rsid w:val="007F4199"/>
    <w:rsid w:val="007F4299"/>
    <w:rsid w:val="007F7E6B"/>
    <w:rsid w:val="0080019E"/>
    <w:rsid w:val="008126CF"/>
    <w:rsid w:val="00817E5D"/>
    <w:rsid w:val="008212BE"/>
    <w:rsid w:val="008213FA"/>
    <w:rsid w:val="00823B56"/>
    <w:rsid w:val="00823F84"/>
    <w:rsid w:val="00825B27"/>
    <w:rsid w:val="0082676D"/>
    <w:rsid w:val="0083360F"/>
    <w:rsid w:val="008347FF"/>
    <w:rsid w:val="00834C2F"/>
    <w:rsid w:val="00846867"/>
    <w:rsid w:val="008513B2"/>
    <w:rsid w:val="00854651"/>
    <w:rsid w:val="00855F49"/>
    <w:rsid w:val="00860327"/>
    <w:rsid w:val="008605F1"/>
    <w:rsid w:val="008623CD"/>
    <w:rsid w:val="00862B9F"/>
    <w:rsid w:val="00862C38"/>
    <w:rsid w:val="00875A96"/>
    <w:rsid w:val="00882980"/>
    <w:rsid w:val="0088333D"/>
    <w:rsid w:val="008846C9"/>
    <w:rsid w:val="00884AFB"/>
    <w:rsid w:val="008851A6"/>
    <w:rsid w:val="0088711A"/>
    <w:rsid w:val="00887ADE"/>
    <w:rsid w:val="0089320E"/>
    <w:rsid w:val="00893D25"/>
    <w:rsid w:val="00894F1F"/>
    <w:rsid w:val="00897A5F"/>
    <w:rsid w:val="008A1F92"/>
    <w:rsid w:val="008A40DB"/>
    <w:rsid w:val="008B3F94"/>
    <w:rsid w:val="008B7AD7"/>
    <w:rsid w:val="008C0CF7"/>
    <w:rsid w:val="008D0385"/>
    <w:rsid w:val="008D0F22"/>
    <w:rsid w:val="008D69AF"/>
    <w:rsid w:val="008E2AA3"/>
    <w:rsid w:val="008F003B"/>
    <w:rsid w:val="008F70A9"/>
    <w:rsid w:val="008F7ACA"/>
    <w:rsid w:val="00901AD8"/>
    <w:rsid w:val="00907A5F"/>
    <w:rsid w:val="0091051E"/>
    <w:rsid w:val="00916952"/>
    <w:rsid w:val="00921ABA"/>
    <w:rsid w:val="00923D33"/>
    <w:rsid w:val="00925430"/>
    <w:rsid w:val="00925B2A"/>
    <w:rsid w:val="0093094A"/>
    <w:rsid w:val="009358CF"/>
    <w:rsid w:val="009424D7"/>
    <w:rsid w:val="00943F58"/>
    <w:rsid w:val="00946A91"/>
    <w:rsid w:val="00952E49"/>
    <w:rsid w:val="00954E8F"/>
    <w:rsid w:val="00955679"/>
    <w:rsid w:val="009632DE"/>
    <w:rsid w:val="00966A5F"/>
    <w:rsid w:val="0097022A"/>
    <w:rsid w:val="009747DC"/>
    <w:rsid w:val="009768CE"/>
    <w:rsid w:val="00980B0C"/>
    <w:rsid w:val="0098260C"/>
    <w:rsid w:val="00983B97"/>
    <w:rsid w:val="00985A27"/>
    <w:rsid w:val="00985D6A"/>
    <w:rsid w:val="00985ECC"/>
    <w:rsid w:val="009A2908"/>
    <w:rsid w:val="009A40BE"/>
    <w:rsid w:val="009A667E"/>
    <w:rsid w:val="009A6DEB"/>
    <w:rsid w:val="009B061B"/>
    <w:rsid w:val="009B4758"/>
    <w:rsid w:val="009B52E7"/>
    <w:rsid w:val="009B6165"/>
    <w:rsid w:val="009B6EDF"/>
    <w:rsid w:val="009C06AF"/>
    <w:rsid w:val="009D16AB"/>
    <w:rsid w:val="009E083E"/>
    <w:rsid w:val="009E0C95"/>
    <w:rsid w:val="009E1331"/>
    <w:rsid w:val="009E1D79"/>
    <w:rsid w:val="009E46E3"/>
    <w:rsid w:val="009F1F0C"/>
    <w:rsid w:val="009F29A4"/>
    <w:rsid w:val="009F2B8B"/>
    <w:rsid w:val="009F4C9C"/>
    <w:rsid w:val="009F7447"/>
    <w:rsid w:val="009F7997"/>
    <w:rsid w:val="00A00606"/>
    <w:rsid w:val="00A156A6"/>
    <w:rsid w:val="00A17DAA"/>
    <w:rsid w:val="00A23CFA"/>
    <w:rsid w:val="00A31A93"/>
    <w:rsid w:val="00A35ACD"/>
    <w:rsid w:val="00A419A7"/>
    <w:rsid w:val="00A41CF2"/>
    <w:rsid w:val="00A45535"/>
    <w:rsid w:val="00A45C3B"/>
    <w:rsid w:val="00A46AF9"/>
    <w:rsid w:val="00A46D01"/>
    <w:rsid w:val="00A53C0F"/>
    <w:rsid w:val="00A54E0D"/>
    <w:rsid w:val="00A56AC5"/>
    <w:rsid w:val="00A570D1"/>
    <w:rsid w:val="00A57C44"/>
    <w:rsid w:val="00A57F25"/>
    <w:rsid w:val="00A57FE3"/>
    <w:rsid w:val="00A6331B"/>
    <w:rsid w:val="00A649B9"/>
    <w:rsid w:val="00A65B0D"/>
    <w:rsid w:val="00A662AF"/>
    <w:rsid w:val="00A666F3"/>
    <w:rsid w:val="00A7059B"/>
    <w:rsid w:val="00A7415F"/>
    <w:rsid w:val="00A7608F"/>
    <w:rsid w:val="00A7763E"/>
    <w:rsid w:val="00A81AA6"/>
    <w:rsid w:val="00A82EA8"/>
    <w:rsid w:val="00A841E7"/>
    <w:rsid w:val="00A847FC"/>
    <w:rsid w:val="00A84814"/>
    <w:rsid w:val="00A868E3"/>
    <w:rsid w:val="00A915C0"/>
    <w:rsid w:val="00A92C53"/>
    <w:rsid w:val="00A9346E"/>
    <w:rsid w:val="00A9362D"/>
    <w:rsid w:val="00A9437B"/>
    <w:rsid w:val="00AA1928"/>
    <w:rsid w:val="00AA2144"/>
    <w:rsid w:val="00AA51D6"/>
    <w:rsid w:val="00AA6139"/>
    <w:rsid w:val="00AB4D39"/>
    <w:rsid w:val="00AC0389"/>
    <w:rsid w:val="00AC1055"/>
    <w:rsid w:val="00AC55D8"/>
    <w:rsid w:val="00AC5DB9"/>
    <w:rsid w:val="00AC64D1"/>
    <w:rsid w:val="00AC7AC9"/>
    <w:rsid w:val="00AC7EB6"/>
    <w:rsid w:val="00AD010D"/>
    <w:rsid w:val="00AD1578"/>
    <w:rsid w:val="00AD2DDE"/>
    <w:rsid w:val="00AD5314"/>
    <w:rsid w:val="00AD7619"/>
    <w:rsid w:val="00AE4613"/>
    <w:rsid w:val="00AF0D26"/>
    <w:rsid w:val="00AF1D5C"/>
    <w:rsid w:val="00B006D5"/>
    <w:rsid w:val="00B0476C"/>
    <w:rsid w:val="00B0615A"/>
    <w:rsid w:val="00B15F2B"/>
    <w:rsid w:val="00B16955"/>
    <w:rsid w:val="00B20A28"/>
    <w:rsid w:val="00B23757"/>
    <w:rsid w:val="00B251A0"/>
    <w:rsid w:val="00B265E5"/>
    <w:rsid w:val="00B26FD9"/>
    <w:rsid w:val="00B34731"/>
    <w:rsid w:val="00B35B66"/>
    <w:rsid w:val="00B3738C"/>
    <w:rsid w:val="00B40E7A"/>
    <w:rsid w:val="00B40EEE"/>
    <w:rsid w:val="00B4285D"/>
    <w:rsid w:val="00B43C20"/>
    <w:rsid w:val="00B50CC3"/>
    <w:rsid w:val="00B53476"/>
    <w:rsid w:val="00B55738"/>
    <w:rsid w:val="00B56E76"/>
    <w:rsid w:val="00B5766E"/>
    <w:rsid w:val="00B611A8"/>
    <w:rsid w:val="00B639D4"/>
    <w:rsid w:val="00B64560"/>
    <w:rsid w:val="00B647A8"/>
    <w:rsid w:val="00B65534"/>
    <w:rsid w:val="00B656CE"/>
    <w:rsid w:val="00B664E4"/>
    <w:rsid w:val="00B674E4"/>
    <w:rsid w:val="00B675BD"/>
    <w:rsid w:val="00B763D7"/>
    <w:rsid w:val="00B81692"/>
    <w:rsid w:val="00B82275"/>
    <w:rsid w:val="00B82C4C"/>
    <w:rsid w:val="00B87CC3"/>
    <w:rsid w:val="00B902C2"/>
    <w:rsid w:val="00BB18FF"/>
    <w:rsid w:val="00BB296F"/>
    <w:rsid w:val="00BC5A4F"/>
    <w:rsid w:val="00BD418C"/>
    <w:rsid w:val="00BE18F9"/>
    <w:rsid w:val="00BE1C29"/>
    <w:rsid w:val="00BE2CD4"/>
    <w:rsid w:val="00BE2FD0"/>
    <w:rsid w:val="00BE3E90"/>
    <w:rsid w:val="00BE7647"/>
    <w:rsid w:val="00BE7CCC"/>
    <w:rsid w:val="00BF7955"/>
    <w:rsid w:val="00C00BF3"/>
    <w:rsid w:val="00C01FFD"/>
    <w:rsid w:val="00C136DE"/>
    <w:rsid w:val="00C1567C"/>
    <w:rsid w:val="00C15A83"/>
    <w:rsid w:val="00C1629B"/>
    <w:rsid w:val="00C22687"/>
    <w:rsid w:val="00C37D62"/>
    <w:rsid w:val="00C4163D"/>
    <w:rsid w:val="00C426A5"/>
    <w:rsid w:val="00C43685"/>
    <w:rsid w:val="00C43DA4"/>
    <w:rsid w:val="00C449F0"/>
    <w:rsid w:val="00C51098"/>
    <w:rsid w:val="00C550F0"/>
    <w:rsid w:val="00C563E4"/>
    <w:rsid w:val="00C623C0"/>
    <w:rsid w:val="00C659E7"/>
    <w:rsid w:val="00C73CCA"/>
    <w:rsid w:val="00C7406F"/>
    <w:rsid w:val="00C802C2"/>
    <w:rsid w:val="00C81A91"/>
    <w:rsid w:val="00C82A6A"/>
    <w:rsid w:val="00C8310E"/>
    <w:rsid w:val="00C87C62"/>
    <w:rsid w:val="00C91ECE"/>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0959"/>
    <w:rsid w:val="00CE1262"/>
    <w:rsid w:val="00CE24FA"/>
    <w:rsid w:val="00CE3A37"/>
    <w:rsid w:val="00CE528D"/>
    <w:rsid w:val="00CE57DA"/>
    <w:rsid w:val="00CE59FE"/>
    <w:rsid w:val="00CF24D4"/>
    <w:rsid w:val="00CF3970"/>
    <w:rsid w:val="00CF3D67"/>
    <w:rsid w:val="00CF478D"/>
    <w:rsid w:val="00CF576A"/>
    <w:rsid w:val="00CF615B"/>
    <w:rsid w:val="00D00B7B"/>
    <w:rsid w:val="00D03432"/>
    <w:rsid w:val="00D03885"/>
    <w:rsid w:val="00D058A0"/>
    <w:rsid w:val="00D05B3F"/>
    <w:rsid w:val="00D11394"/>
    <w:rsid w:val="00D11B62"/>
    <w:rsid w:val="00D123AA"/>
    <w:rsid w:val="00D13B6E"/>
    <w:rsid w:val="00D175D1"/>
    <w:rsid w:val="00D247B8"/>
    <w:rsid w:val="00D279D2"/>
    <w:rsid w:val="00D30FA7"/>
    <w:rsid w:val="00D314F4"/>
    <w:rsid w:val="00D32708"/>
    <w:rsid w:val="00D32B6F"/>
    <w:rsid w:val="00D340F4"/>
    <w:rsid w:val="00D370F0"/>
    <w:rsid w:val="00D4116B"/>
    <w:rsid w:val="00D534D9"/>
    <w:rsid w:val="00D553F8"/>
    <w:rsid w:val="00D566B5"/>
    <w:rsid w:val="00D60ACF"/>
    <w:rsid w:val="00D60D54"/>
    <w:rsid w:val="00D65F30"/>
    <w:rsid w:val="00D663AD"/>
    <w:rsid w:val="00D66D60"/>
    <w:rsid w:val="00D66E9F"/>
    <w:rsid w:val="00D7125F"/>
    <w:rsid w:val="00D74991"/>
    <w:rsid w:val="00D75C19"/>
    <w:rsid w:val="00D907A0"/>
    <w:rsid w:val="00D918F4"/>
    <w:rsid w:val="00D966CF"/>
    <w:rsid w:val="00DA5010"/>
    <w:rsid w:val="00DA66B5"/>
    <w:rsid w:val="00DA7A36"/>
    <w:rsid w:val="00DB0F6F"/>
    <w:rsid w:val="00DB2DDC"/>
    <w:rsid w:val="00DB7F0B"/>
    <w:rsid w:val="00DC02A2"/>
    <w:rsid w:val="00DC19C5"/>
    <w:rsid w:val="00DC2DC5"/>
    <w:rsid w:val="00DC64EC"/>
    <w:rsid w:val="00DC6716"/>
    <w:rsid w:val="00DC6FF2"/>
    <w:rsid w:val="00DD2BE7"/>
    <w:rsid w:val="00DD3DB0"/>
    <w:rsid w:val="00DD4B02"/>
    <w:rsid w:val="00DE46FF"/>
    <w:rsid w:val="00DE5426"/>
    <w:rsid w:val="00DE5A4D"/>
    <w:rsid w:val="00DE663B"/>
    <w:rsid w:val="00DE6FFE"/>
    <w:rsid w:val="00DE7DD0"/>
    <w:rsid w:val="00DF0A2A"/>
    <w:rsid w:val="00DF0DA6"/>
    <w:rsid w:val="00DF1136"/>
    <w:rsid w:val="00DF30A5"/>
    <w:rsid w:val="00DF4DE9"/>
    <w:rsid w:val="00DF5F9E"/>
    <w:rsid w:val="00DF7689"/>
    <w:rsid w:val="00E022B4"/>
    <w:rsid w:val="00E02E8B"/>
    <w:rsid w:val="00E03D3A"/>
    <w:rsid w:val="00E04014"/>
    <w:rsid w:val="00E06970"/>
    <w:rsid w:val="00E1051B"/>
    <w:rsid w:val="00E12365"/>
    <w:rsid w:val="00E14AFD"/>
    <w:rsid w:val="00E21619"/>
    <w:rsid w:val="00E21678"/>
    <w:rsid w:val="00E23F94"/>
    <w:rsid w:val="00E24D5C"/>
    <w:rsid w:val="00E27B52"/>
    <w:rsid w:val="00E3042E"/>
    <w:rsid w:val="00E31C1A"/>
    <w:rsid w:val="00E33FE9"/>
    <w:rsid w:val="00E36436"/>
    <w:rsid w:val="00E41767"/>
    <w:rsid w:val="00E43269"/>
    <w:rsid w:val="00E44FA5"/>
    <w:rsid w:val="00E458BB"/>
    <w:rsid w:val="00E51AD2"/>
    <w:rsid w:val="00E52230"/>
    <w:rsid w:val="00E533DE"/>
    <w:rsid w:val="00E5576B"/>
    <w:rsid w:val="00E56F77"/>
    <w:rsid w:val="00E57DD2"/>
    <w:rsid w:val="00E62B2E"/>
    <w:rsid w:val="00E63538"/>
    <w:rsid w:val="00E63FBF"/>
    <w:rsid w:val="00E65CC6"/>
    <w:rsid w:val="00E71FF3"/>
    <w:rsid w:val="00E72B17"/>
    <w:rsid w:val="00E73259"/>
    <w:rsid w:val="00E74AAB"/>
    <w:rsid w:val="00E77C73"/>
    <w:rsid w:val="00E77C77"/>
    <w:rsid w:val="00E80808"/>
    <w:rsid w:val="00E80C98"/>
    <w:rsid w:val="00E85A1D"/>
    <w:rsid w:val="00E90FC3"/>
    <w:rsid w:val="00E9190B"/>
    <w:rsid w:val="00E95ED2"/>
    <w:rsid w:val="00E96B0F"/>
    <w:rsid w:val="00EA18B9"/>
    <w:rsid w:val="00EA2380"/>
    <w:rsid w:val="00EA2C52"/>
    <w:rsid w:val="00EB401E"/>
    <w:rsid w:val="00EB54C4"/>
    <w:rsid w:val="00EB7DB4"/>
    <w:rsid w:val="00EC0CD4"/>
    <w:rsid w:val="00EC155F"/>
    <w:rsid w:val="00EC3FD6"/>
    <w:rsid w:val="00EC4EF1"/>
    <w:rsid w:val="00EC6E17"/>
    <w:rsid w:val="00ED784F"/>
    <w:rsid w:val="00EE0885"/>
    <w:rsid w:val="00EE3428"/>
    <w:rsid w:val="00EE576F"/>
    <w:rsid w:val="00EE6ED3"/>
    <w:rsid w:val="00EF1CD4"/>
    <w:rsid w:val="00EF2574"/>
    <w:rsid w:val="00EF4431"/>
    <w:rsid w:val="00EF5B4C"/>
    <w:rsid w:val="00F050A3"/>
    <w:rsid w:val="00F10B29"/>
    <w:rsid w:val="00F13A77"/>
    <w:rsid w:val="00F164A5"/>
    <w:rsid w:val="00F2301A"/>
    <w:rsid w:val="00F243CB"/>
    <w:rsid w:val="00F261DA"/>
    <w:rsid w:val="00F2660C"/>
    <w:rsid w:val="00F32387"/>
    <w:rsid w:val="00F32A90"/>
    <w:rsid w:val="00F34085"/>
    <w:rsid w:val="00F34990"/>
    <w:rsid w:val="00F35E28"/>
    <w:rsid w:val="00F3750E"/>
    <w:rsid w:val="00F37961"/>
    <w:rsid w:val="00F41C51"/>
    <w:rsid w:val="00F438BF"/>
    <w:rsid w:val="00F449F7"/>
    <w:rsid w:val="00F46814"/>
    <w:rsid w:val="00F46F6F"/>
    <w:rsid w:val="00F50D17"/>
    <w:rsid w:val="00F51D5F"/>
    <w:rsid w:val="00F5402F"/>
    <w:rsid w:val="00F54648"/>
    <w:rsid w:val="00F54D0A"/>
    <w:rsid w:val="00F60732"/>
    <w:rsid w:val="00F63B6C"/>
    <w:rsid w:val="00F6451D"/>
    <w:rsid w:val="00F65645"/>
    <w:rsid w:val="00F662FC"/>
    <w:rsid w:val="00F66E8C"/>
    <w:rsid w:val="00F702BE"/>
    <w:rsid w:val="00F73E26"/>
    <w:rsid w:val="00F81430"/>
    <w:rsid w:val="00F84F53"/>
    <w:rsid w:val="00F856EC"/>
    <w:rsid w:val="00F866DB"/>
    <w:rsid w:val="00F8723F"/>
    <w:rsid w:val="00F91602"/>
    <w:rsid w:val="00F93BAD"/>
    <w:rsid w:val="00F941C5"/>
    <w:rsid w:val="00F955E4"/>
    <w:rsid w:val="00F96B8E"/>
    <w:rsid w:val="00FA1DEE"/>
    <w:rsid w:val="00FA4132"/>
    <w:rsid w:val="00FA44D1"/>
    <w:rsid w:val="00FA7D73"/>
    <w:rsid w:val="00FB2365"/>
    <w:rsid w:val="00FB57DA"/>
    <w:rsid w:val="00FC47A5"/>
    <w:rsid w:val="00FC5530"/>
    <w:rsid w:val="00FC59F1"/>
    <w:rsid w:val="00FC63FB"/>
    <w:rsid w:val="00FD0591"/>
    <w:rsid w:val="00FE4714"/>
    <w:rsid w:val="00FE79BD"/>
    <w:rsid w:val="00FF5550"/>
    <w:rsid w:val="00FF593B"/>
    <w:rsid w:val="00FF7447"/>
    <w:rsid w:val="00FF75A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8D628"/>
  <w15:docId w15:val="{239DDC61-D942-4092-87D6-31A9485B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BE1C29"/>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qFormat/>
    <w:rsid w:val="00BE1C29"/>
    <w:pPr>
      <w:keepNext/>
      <w:widowControl w:val="0"/>
      <w:autoSpaceDE w:val="0"/>
      <w:autoSpaceDN w:val="0"/>
      <w:adjustRightInd w:val="0"/>
      <w:spacing w:line="360" w:lineRule="auto"/>
      <w:jc w:val="center"/>
      <w:outlineLvl w:val="2"/>
    </w:pPr>
    <w:rPr>
      <w:rFonts w:ascii="Arial" w:hAnsi="Arial" w:cs="Arial"/>
      <w:b/>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character" w:customStyle="1" w:styleId="SinespaciadoCar">
    <w:name w:val="Sin espaciado Car"/>
    <w:link w:val="Sinespaciado"/>
    <w:uiPriority w:val="1"/>
    <w:locked/>
    <w:rsid w:val="001C63DB"/>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rsid w:val="00BE1C29"/>
    <w:rPr>
      <w:rFonts w:ascii="Arial" w:eastAsia="Times New Roman" w:hAnsi="Arial" w:cs="Arial"/>
      <w:b/>
      <w:sz w:val="28"/>
      <w:szCs w:val="24"/>
      <w:lang w:val="es-ES" w:eastAsia="es-ES"/>
    </w:rPr>
  </w:style>
  <w:style w:type="character" w:customStyle="1" w:styleId="Ttulo3Car">
    <w:name w:val="Título 3 Car"/>
    <w:basedOn w:val="Fuentedeprrafopredeter"/>
    <w:link w:val="Ttulo3"/>
    <w:rsid w:val="00BE1C29"/>
    <w:rPr>
      <w:rFonts w:ascii="Arial" w:eastAsia="Times New Roman" w:hAnsi="Arial" w:cs="Arial"/>
      <w:b/>
      <w:sz w:val="24"/>
      <w:szCs w:val="24"/>
      <w:lang w:val="es-ES" w:eastAsia="es-ES"/>
    </w:rPr>
  </w:style>
  <w:style w:type="paragraph" w:styleId="Puesto">
    <w:name w:val="Title"/>
    <w:basedOn w:val="Normal"/>
    <w:link w:val="PuestoCar"/>
    <w:qFormat/>
    <w:rsid w:val="00BE1C29"/>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BE1C29"/>
    <w:rPr>
      <w:rFonts w:ascii="Arial" w:eastAsia="Times New Roman" w:hAnsi="Arial" w:cs="Arial"/>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2EFAE-B89A-49B2-BB18-1452B43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4050</Words>
  <Characters>22278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2018-10-25T12:17:00Z</cp:lastPrinted>
  <dcterms:created xsi:type="dcterms:W3CDTF">2018-10-25T12:44:00Z</dcterms:created>
  <dcterms:modified xsi:type="dcterms:W3CDTF">2018-12-07T19:52:00Z</dcterms:modified>
</cp:coreProperties>
</file>