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6785" w14:textId="77777777" w:rsidR="00AB1A19" w:rsidRPr="00FD0DF0" w:rsidRDefault="00AB1A19" w:rsidP="00AB1A19">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14:paraId="7E6F4031" w14:textId="77777777" w:rsidR="00AB1A19" w:rsidRDefault="00AB1A19" w:rsidP="00AB1A19">
      <w:pPr>
        <w:jc w:val="both"/>
        <w:rPr>
          <w:rFonts w:ascii="Arial" w:hAnsi="Arial" w:cs="Arial"/>
          <w:szCs w:val="22"/>
        </w:rPr>
      </w:pPr>
    </w:p>
    <w:p w14:paraId="61B70ADF" w14:textId="77777777" w:rsidR="00AB1A19" w:rsidRPr="00AB1A19" w:rsidRDefault="00AB1A19" w:rsidP="00AB1A19">
      <w:pPr>
        <w:jc w:val="both"/>
        <w:rPr>
          <w:rFonts w:ascii="Arial" w:hAnsi="Arial" w:cs="Arial"/>
          <w:sz w:val="20"/>
        </w:rPr>
      </w:pPr>
      <w:r w:rsidRPr="00AB1A19">
        <w:rPr>
          <w:rFonts w:ascii="Arial" w:hAnsi="Arial" w:cs="Arial"/>
          <w:sz w:val="20"/>
        </w:rPr>
        <w:t xml:space="preserve">Providencia: </w:t>
      </w:r>
      <w:r w:rsidRPr="00AB1A19">
        <w:rPr>
          <w:rFonts w:ascii="Arial" w:hAnsi="Arial" w:cs="Arial"/>
          <w:sz w:val="20"/>
        </w:rPr>
        <w:tab/>
      </w:r>
      <w:r w:rsidRPr="00AB1A19">
        <w:rPr>
          <w:rFonts w:ascii="Arial" w:hAnsi="Arial" w:cs="Arial"/>
          <w:sz w:val="20"/>
        </w:rPr>
        <w:tab/>
        <w:t>Sentencia de Segunda Instancia, Jueves 8 de noviembre de 2018</w:t>
      </w:r>
    </w:p>
    <w:p w14:paraId="4628F10A" w14:textId="76EA0CED" w:rsidR="00AB1A19" w:rsidRPr="00AB1A19" w:rsidRDefault="00AB1A19" w:rsidP="00AB1A19">
      <w:pPr>
        <w:jc w:val="both"/>
        <w:rPr>
          <w:rFonts w:ascii="Arial" w:hAnsi="Arial" w:cs="Arial"/>
          <w:sz w:val="20"/>
        </w:rPr>
      </w:pPr>
      <w:r w:rsidRPr="00AB1A19">
        <w:rPr>
          <w:rFonts w:ascii="Arial" w:hAnsi="Arial" w:cs="Arial"/>
          <w:sz w:val="20"/>
        </w:rPr>
        <w:t>Radicación No:</w:t>
      </w:r>
      <w:r>
        <w:rPr>
          <w:rFonts w:ascii="Arial" w:hAnsi="Arial" w:cs="Arial"/>
          <w:sz w:val="20"/>
        </w:rPr>
        <w:tab/>
      </w:r>
      <w:r>
        <w:rPr>
          <w:rFonts w:ascii="Arial" w:hAnsi="Arial" w:cs="Arial"/>
          <w:sz w:val="20"/>
        </w:rPr>
        <w:tab/>
      </w:r>
      <w:r w:rsidRPr="00AB1A19">
        <w:rPr>
          <w:rFonts w:ascii="Arial" w:hAnsi="Arial" w:cs="Arial"/>
          <w:sz w:val="20"/>
        </w:rPr>
        <w:t>66001-31-05-004-2016-00432-01</w:t>
      </w:r>
    </w:p>
    <w:p w14:paraId="2BB3F948" w14:textId="77777777" w:rsidR="00AB1A19" w:rsidRPr="00AB1A19" w:rsidRDefault="00AB1A19" w:rsidP="00AB1A19">
      <w:pPr>
        <w:jc w:val="both"/>
        <w:rPr>
          <w:rFonts w:ascii="Arial" w:hAnsi="Arial" w:cs="Arial"/>
          <w:sz w:val="20"/>
        </w:rPr>
      </w:pPr>
      <w:r w:rsidRPr="00AB1A19">
        <w:rPr>
          <w:rFonts w:ascii="Arial" w:hAnsi="Arial" w:cs="Arial"/>
          <w:sz w:val="20"/>
        </w:rPr>
        <w:t xml:space="preserve">Proceso: </w:t>
      </w:r>
      <w:r w:rsidRPr="00AB1A19">
        <w:rPr>
          <w:rFonts w:ascii="Arial" w:hAnsi="Arial" w:cs="Arial"/>
          <w:sz w:val="20"/>
        </w:rPr>
        <w:tab/>
      </w:r>
      <w:r w:rsidRPr="00AB1A19">
        <w:rPr>
          <w:rFonts w:ascii="Arial" w:hAnsi="Arial" w:cs="Arial"/>
          <w:sz w:val="20"/>
        </w:rPr>
        <w:tab/>
        <w:t>Ordinario Laboral</w:t>
      </w:r>
    </w:p>
    <w:p w14:paraId="326F012B" w14:textId="34432DA8" w:rsidR="00AB1A19" w:rsidRPr="00AB1A19" w:rsidRDefault="00AB1A19" w:rsidP="00AB1A19">
      <w:pPr>
        <w:jc w:val="both"/>
        <w:rPr>
          <w:rFonts w:ascii="Arial" w:hAnsi="Arial" w:cs="Arial"/>
          <w:sz w:val="20"/>
        </w:rPr>
      </w:pPr>
      <w:r w:rsidRPr="00AB1A19">
        <w:rPr>
          <w:rFonts w:ascii="Arial" w:hAnsi="Arial" w:cs="Arial"/>
          <w:sz w:val="20"/>
        </w:rPr>
        <w:t>Demandante:</w:t>
      </w:r>
      <w:r w:rsidRPr="00AB1A19">
        <w:rPr>
          <w:rFonts w:ascii="Arial" w:hAnsi="Arial" w:cs="Arial"/>
          <w:sz w:val="20"/>
        </w:rPr>
        <w:tab/>
      </w:r>
      <w:r w:rsidRPr="00AB1A19">
        <w:rPr>
          <w:rFonts w:ascii="Arial" w:hAnsi="Arial" w:cs="Arial"/>
          <w:sz w:val="20"/>
        </w:rPr>
        <w:tab/>
        <w:t>Esteban Arias Jiménez</w:t>
      </w:r>
    </w:p>
    <w:p w14:paraId="678CA96F" w14:textId="50ABC1C1" w:rsidR="00AB1A19" w:rsidRPr="00AB1A19" w:rsidRDefault="00AB1A19" w:rsidP="00AB1A19">
      <w:pPr>
        <w:jc w:val="both"/>
        <w:rPr>
          <w:rFonts w:ascii="Arial" w:hAnsi="Arial" w:cs="Arial"/>
          <w:sz w:val="20"/>
        </w:rPr>
      </w:pPr>
      <w:r w:rsidRPr="00AB1A19">
        <w:rPr>
          <w:rFonts w:ascii="Arial" w:hAnsi="Arial" w:cs="Arial"/>
          <w:sz w:val="20"/>
        </w:rPr>
        <w:t>Demandado:</w:t>
      </w:r>
      <w:r>
        <w:rPr>
          <w:rFonts w:ascii="Arial" w:hAnsi="Arial" w:cs="Arial"/>
          <w:sz w:val="20"/>
        </w:rPr>
        <w:tab/>
      </w:r>
      <w:r w:rsidRPr="00AB1A19">
        <w:rPr>
          <w:rFonts w:ascii="Arial" w:hAnsi="Arial" w:cs="Arial"/>
          <w:sz w:val="20"/>
        </w:rPr>
        <w:tab/>
        <w:t>Ruthmila Chica Bedoya</w:t>
      </w:r>
    </w:p>
    <w:p w14:paraId="1A4CE6DC" w14:textId="6834D7B6" w:rsidR="00AB1A19" w:rsidRPr="00AB1A19" w:rsidRDefault="00AB1A19" w:rsidP="00AB1A19">
      <w:pPr>
        <w:jc w:val="both"/>
        <w:rPr>
          <w:rFonts w:ascii="Arial" w:hAnsi="Arial" w:cs="Arial"/>
          <w:sz w:val="20"/>
        </w:rPr>
      </w:pPr>
      <w:r w:rsidRPr="00AB1A19">
        <w:rPr>
          <w:rFonts w:ascii="Arial" w:hAnsi="Arial" w:cs="Arial"/>
          <w:sz w:val="20"/>
        </w:rPr>
        <w:t>Juzgado de origen:</w:t>
      </w:r>
      <w:r w:rsidRPr="00AB1A19">
        <w:rPr>
          <w:rFonts w:ascii="Arial" w:hAnsi="Arial" w:cs="Arial"/>
          <w:sz w:val="20"/>
        </w:rPr>
        <w:tab/>
        <w:t>Cuarto Laboral del Circuito de Pereira</w:t>
      </w:r>
    </w:p>
    <w:p w14:paraId="1341501B" w14:textId="40E94BF3" w:rsidR="00AB1A19" w:rsidRPr="00AB1A19" w:rsidRDefault="00AB1A19" w:rsidP="00AB1A19">
      <w:pPr>
        <w:jc w:val="both"/>
        <w:rPr>
          <w:rFonts w:ascii="Arial" w:hAnsi="Arial" w:cs="Arial"/>
          <w:sz w:val="20"/>
        </w:rPr>
      </w:pPr>
      <w:r w:rsidRPr="00AB1A19">
        <w:rPr>
          <w:rFonts w:ascii="Arial" w:hAnsi="Arial" w:cs="Arial"/>
          <w:sz w:val="20"/>
        </w:rPr>
        <w:t>Magistrado Ponente:</w:t>
      </w:r>
      <w:r>
        <w:rPr>
          <w:rFonts w:ascii="Arial" w:hAnsi="Arial" w:cs="Arial"/>
          <w:sz w:val="20"/>
        </w:rPr>
        <w:tab/>
      </w:r>
      <w:r w:rsidRPr="00AB1A19">
        <w:rPr>
          <w:rFonts w:ascii="Arial" w:hAnsi="Arial" w:cs="Arial"/>
          <w:sz w:val="20"/>
        </w:rPr>
        <w:t>Francisco Javier Tamayo Tabares.</w:t>
      </w:r>
    </w:p>
    <w:p w14:paraId="787C31AD" w14:textId="77777777" w:rsidR="00AB1A19" w:rsidRPr="00AB1A19" w:rsidRDefault="00AB1A19" w:rsidP="00AB1A19">
      <w:pPr>
        <w:jc w:val="both"/>
        <w:rPr>
          <w:rFonts w:ascii="Arial" w:hAnsi="Arial" w:cs="Arial"/>
          <w:sz w:val="20"/>
        </w:rPr>
      </w:pPr>
    </w:p>
    <w:p w14:paraId="4F8AC13E" w14:textId="0859FCA7" w:rsidR="00AB1A19" w:rsidRPr="004B6395" w:rsidRDefault="00AB1A19" w:rsidP="00AB1A19">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Pr="0025621E">
        <w:rPr>
          <w:rFonts w:ascii="Arial" w:hAnsi="Arial" w:cs="Arial"/>
          <w:b/>
          <w:bCs/>
          <w:iCs/>
          <w:sz w:val="20"/>
          <w:szCs w:val="22"/>
          <w:lang w:eastAsia="fr-FR"/>
        </w:rPr>
        <w:t xml:space="preserve">CONTRATO DE TRABAJO / </w:t>
      </w:r>
      <w:r w:rsidR="0025621E" w:rsidRPr="0025621E">
        <w:rPr>
          <w:rFonts w:ascii="Arial" w:hAnsi="Arial" w:cs="Arial"/>
          <w:b/>
          <w:bCs/>
          <w:iCs/>
          <w:sz w:val="20"/>
          <w:szCs w:val="22"/>
          <w:lang w:eastAsia="fr-FR"/>
        </w:rPr>
        <w:t>ELEMENTOS QUE LO CONSTITUYEN / CARGA PROBATORIA DEL DEMANDANTE.</w:t>
      </w:r>
    </w:p>
    <w:p w14:paraId="19244A0F" w14:textId="77777777" w:rsidR="00AB1A19" w:rsidRPr="0025621E" w:rsidRDefault="00AB1A19" w:rsidP="00AB1A19">
      <w:pPr>
        <w:jc w:val="both"/>
        <w:rPr>
          <w:rFonts w:ascii="Arial" w:hAnsi="Arial" w:cs="Arial"/>
          <w:sz w:val="20"/>
        </w:rPr>
      </w:pPr>
    </w:p>
    <w:p w14:paraId="7FDF1E12" w14:textId="77777777" w:rsidR="0025621E" w:rsidRPr="0025621E" w:rsidRDefault="0025621E" w:rsidP="0025621E">
      <w:pPr>
        <w:jc w:val="both"/>
        <w:rPr>
          <w:rFonts w:ascii="Arial" w:hAnsi="Arial" w:cs="Arial"/>
          <w:sz w:val="20"/>
        </w:rPr>
      </w:pPr>
      <w:r w:rsidRPr="0025621E">
        <w:rPr>
          <w:rFonts w:ascii="Arial" w:hAnsi="Arial" w:cs="Arial"/>
          <w:sz w:val="20"/>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14:paraId="77187220" w14:textId="77777777" w:rsidR="0025621E" w:rsidRPr="0025621E" w:rsidRDefault="0025621E" w:rsidP="00AB1A19">
      <w:pPr>
        <w:jc w:val="both"/>
        <w:rPr>
          <w:rFonts w:ascii="Arial" w:hAnsi="Arial" w:cs="Arial"/>
          <w:sz w:val="20"/>
        </w:rPr>
      </w:pPr>
    </w:p>
    <w:p w14:paraId="08A5780A" w14:textId="7151B83D" w:rsidR="0025621E" w:rsidRPr="0025621E" w:rsidRDefault="0025621E" w:rsidP="0025621E">
      <w:pPr>
        <w:jc w:val="both"/>
        <w:rPr>
          <w:rFonts w:ascii="Arial" w:hAnsi="Arial" w:cs="Arial"/>
          <w:sz w:val="20"/>
        </w:rPr>
      </w:pPr>
      <w:r w:rsidRPr="0025621E">
        <w:rPr>
          <w:rFonts w:ascii="Arial" w:hAnsi="Arial" w:cs="Arial"/>
          <w:sz w:val="20"/>
        </w:rPr>
        <w:t>Así las cosas, en principio, quien pretenda la declaración judicial de la existencia de un contrato de trabajo est</w:t>
      </w:r>
      <w:bookmarkStart w:id="0" w:name="_GoBack"/>
      <w:bookmarkEnd w:id="0"/>
      <w:r w:rsidRPr="0025621E">
        <w:rPr>
          <w:rFonts w:ascii="Arial" w:hAnsi="Arial" w:cs="Arial"/>
          <w:sz w:val="20"/>
        </w:rPr>
        <w:t>á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de la primacía de la realidad, el legislador dispuso un elemento mitigador de esa carga probatoria a favor del trabajador. Dicho elemento es una presunción, contenida en el artículo 24 de la obra en cita, que le impone al presunto trabajador acreditar la prestación personal de un servicio, de manera continua, a favor del supuesto empleador, incumbiéndole a éste desvirtuar que ese servicio se dio en el marco de una relación laboral, esto es, radica en cabeza del demandado desvirtuar la subordinación.</w:t>
      </w:r>
    </w:p>
    <w:p w14:paraId="040A1CF9" w14:textId="77777777" w:rsidR="0025621E" w:rsidRPr="0025621E" w:rsidRDefault="0025621E" w:rsidP="0025621E">
      <w:pPr>
        <w:jc w:val="both"/>
        <w:rPr>
          <w:rFonts w:ascii="Arial" w:hAnsi="Arial" w:cs="Arial"/>
          <w:sz w:val="20"/>
        </w:rPr>
      </w:pPr>
    </w:p>
    <w:p w14:paraId="130623F3" w14:textId="3DE4FD58" w:rsidR="0025621E" w:rsidRDefault="0025621E" w:rsidP="0025621E">
      <w:pPr>
        <w:jc w:val="both"/>
        <w:rPr>
          <w:rFonts w:ascii="Arial" w:hAnsi="Arial" w:cs="Arial"/>
          <w:sz w:val="20"/>
        </w:rPr>
      </w:pPr>
      <w:r w:rsidRPr="0025621E">
        <w:rPr>
          <w:rFonts w:ascii="Arial" w:hAnsi="Arial" w:cs="Arial"/>
          <w:sz w:val="20"/>
        </w:rPr>
        <w:t>Pero la sola acreditación de la relación laboral, no releva al trabajador de cumplir otras cargas probatorias, por ejemplo, la alusiva a los extremos del contrato de trabajo, o las horas extras, o el salario devengado, entre otros; así se ha decantado con suficiente claridad por la jurisprudencia del órgano de cierre de la jurisdicción laboral</w:t>
      </w:r>
      <w:r w:rsidR="003F7413">
        <w:rPr>
          <w:rFonts w:ascii="Arial" w:hAnsi="Arial" w:cs="Arial"/>
          <w:sz w:val="20"/>
        </w:rPr>
        <w:t>.</w:t>
      </w:r>
    </w:p>
    <w:p w14:paraId="14D7E9D2" w14:textId="77777777" w:rsidR="003F7413" w:rsidRPr="0025621E" w:rsidRDefault="003F7413" w:rsidP="0025621E">
      <w:pPr>
        <w:jc w:val="both"/>
        <w:rPr>
          <w:rFonts w:ascii="Arial" w:hAnsi="Arial" w:cs="Arial"/>
          <w:sz w:val="20"/>
        </w:rPr>
      </w:pPr>
    </w:p>
    <w:p w14:paraId="64D88335" w14:textId="77777777" w:rsidR="00AB1A19" w:rsidRDefault="00AB1A19" w:rsidP="00AB1A19">
      <w:pPr>
        <w:jc w:val="both"/>
        <w:rPr>
          <w:rFonts w:ascii="Arial" w:hAnsi="Arial" w:cs="Arial"/>
          <w:sz w:val="20"/>
        </w:rPr>
      </w:pPr>
    </w:p>
    <w:p w14:paraId="612E81F0" w14:textId="77777777" w:rsidR="00AB1A19" w:rsidRDefault="00AB1A19" w:rsidP="00AB1A19">
      <w:pPr>
        <w:jc w:val="both"/>
        <w:rPr>
          <w:rFonts w:ascii="Arial" w:hAnsi="Arial" w:cs="Arial"/>
          <w:sz w:val="20"/>
        </w:rPr>
      </w:pPr>
    </w:p>
    <w:p w14:paraId="503BAD6D" w14:textId="77777777" w:rsidR="00AB1A19" w:rsidRPr="00AB1A19" w:rsidRDefault="00AB1A19" w:rsidP="00AB1A19">
      <w:pPr>
        <w:spacing w:line="288" w:lineRule="auto"/>
        <w:jc w:val="center"/>
        <w:rPr>
          <w:rFonts w:ascii="Arial Narrow" w:hAnsi="Arial Narrow" w:cs="Arial"/>
          <w:b/>
          <w:sz w:val="26"/>
          <w:szCs w:val="26"/>
        </w:rPr>
      </w:pPr>
      <w:r w:rsidRPr="00AB1A19">
        <w:rPr>
          <w:rFonts w:ascii="Arial Narrow" w:hAnsi="Arial Narrow" w:cs="Arial"/>
          <w:b/>
          <w:sz w:val="26"/>
          <w:szCs w:val="26"/>
        </w:rPr>
        <w:t>REPÚBLICA DE COLOMBIA</w:t>
      </w:r>
    </w:p>
    <w:p w14:paraId="1C791540" w14:textId="77777777" w:rsidR="00AB1A19" w:rsidRPr="00AB1A19" w:rsidRDefault="00AB1A19" w:rsidP="00AB1A19">
      <w:pPr>
        <w:tabs>
          <w:tab w:val="left" w:pos="3060"/>
        </w:tabs>
        <w:spacing w:line="288" w:lineRule="auto"/>
        <w:jc w:val="center"/>
        <w:rPr>
          <w:rFonts w:ascii="Arial Narrow" w:hAnsi="Arial Narrow" w:cs="Arial"/>
          <w:b/>
          <w:sz w:val="26"/>
          <w:szCs w:val="26"/>
        </w:rPr>
      </w:pPr>
      <w:r w:rsidRPr="00AB1A19">
        <w:rPr>
          <w:rFonts w:ascii="Arial Narrow" w:hAnsi="Arial Narrow" w:cs="Arial"/>
          <w:b/>
          <w:noProof/>
          <w:sz w:val="26"/>
          <w:szCs w:val="26"/>
          <w:lang w:val="es-ES"/>
        </w:rPr>
        <w:drawing>
          <wp:inline distT="0" distB="0" distL="0" distR="0" wp14:anchorId="2409B5B2" wp14:editId="238C3599">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B1A19">
        <w:rPr>
          <w:rFonts w:ascii="Arial Narrow" w:hAnsi="Arial Narrow" w:cs="Arial"/>
          <w:b/>
          <w:color w:val="000000"/>
          <w:sz w:val="26"/>
          <w:szCs w:val="26"/>
        </w:rPr>
        <w:br w:type="textWrapping" w:clear="all"/>
      </w:r>
      <w:r w:rsidRPr="00AB1A19">
        <w:rPr>
          <w:rFonts w:ascii="Arial Narrow" w:hAnsi="Arial Narrow" w:cs="Arial"/>
          <w:b/>
          <w:sz w:val="26"/>
          <w:szCs w:val="26"/>
        </w:rPr>
        <w:t>TRIBUNAL SUPERIOR DE DISTRITO JUDICIAL DE PEREIRA</w:t>
      </w:r>
    </w:p>
    <w:p w14:paraId="6C310C3E" w14:textId="77777777" w:rsidR="00AB1A19" w:rsidRPr="00AB1A19" w:rsidRDefault="00AB1A19" w:rsidP="00AB1A19">
      <w:pPr>
        <w:keepNext/>
        <w:spacing w:line="288" w:lineRule="auto"/>
        <w:jc w:val="center"/>
        <w:outlineLvl w:val="0"/>
        <w:rPr>
          <w:rFonts w:ascii="Arial Narrow" w:hAnsi="Arial Narrow" w:cs="Arial"/>
          <w:b/>
          <w:bCs/>
          <w:kern w:val="32"/>
          <w:sz w:val="26"/>
          <w:szCs w:val="26"/>
        </w:rPr>
      </w:pPr>
      <w:r w:rsidRPr="00AB1A19">
        <w:rPr>
          <w:rFonts w:ascii="Arial Narrow" w:hAnsi="Arial Narrow" w:cs="Arial"/>
          <w:b/>
          <w:bCs/>
          <w:kern w:val="32"/>
          <w:sz w:val="26"/>
          <w:szCs w:val="26"/>
        </w:rPr>
        <w:t>SALA DE DECISIÓN LABORAL</w:t>
      </w:r>
    </w:p>
    <w:p w14:paraId="30AF981E" w14:textId="77777777" w:rsidR="00AB1A19" w:rsidRPr="00AB1A19" w:rsidRDefault="00AB1A19" w:rsidP="00AB1A19">
      <w:pPr>
        <w:pStyle w:val="Sinespaciado"/>
        <w:spacing w:line="288" w:lineRule="auto"/>
        <w:rPr>
          <w:rFonts w:ascii="Arial Narrow" w:hAnsi="Arial Narrow"/>
          <w:sz w:val="26"/>
          <w:szCs w:val="26"/>
        </w:rPr>
      </w:pPr>
    </w:p>
    <w:p w14:paraId="5B6B7876" w14:textId="77777777" w:rsidR="00AB1A19" w:rsidRPr="00AB1A19" w:rsidRDefault="00AB1A19" w:rsidP="00AB1A19">
      <w:pPr>
        <w:pStyle w:val="Sinespaciado"/>
        <w:spacing w:line="288" w:lineRule="auto"/>
        <w:rPr>
          <w:rFonts w:ascii="Arial Narrow" w:hAnsi="Arial Narrow"/>
          <w:sz w:val="26"/>
          <w:szCs w:val="26"/>
        </w:rPr>
      </w:pPr>
    </w:p>
    <w:p w14:paraId="44F91E3C" w14:textId="77777777" w:rsidR="00AB1A19" w:rsidRPr="00AB1A19" w:rsidRDefault="00AB1A19" w:rsidP="00AB1A19">
      <w:pPr>
        <w:tabs>
          <w:tab w:val="left" w:pos="2880"/>
        </w:tabs>
        <w:spacing w:line="288" w:lineRule="auto"/>
        <w:ind w:left="851"/>
        <w:rPr>
          <w:rFonts w:ascii="Arial Narrow" w:hAnsi="Arial Narrow" w:cs="Arial"/>
          <w:b/>
          <w:sz w:val="26"/>
          <w:szCs w:val="26"/>
        </w:rPr>
      </w:pPr>
      <w:r w:rsidRPr="00AB1A19">
        <w:rPr>
          <w:rFonts w:ascii="Arial Narrow" w:hAnsi="Arial Narrow" w:cs="Arial"/>
          <w:b/>
          <w:sz w:val="26"/>
          <w:szCs w:val="26"/>
          <w:u w:val="single"/>
        </w:rPr>
        <w:t>AUDIENCIA PÚBLICA</w:t>
      </w:r>
      <w:r w:rsidRPr="00AB1A19">
        <w:rPr>
          <w:rFonts w:ascii="Arial Narrow" w:hAnsi="Arial Narrow" w:cs="Arial"/>
          <w:b/>
          <w:sz w:val="26"/>
          <w:szCs w:val="26"/>
        </w:rPr>
        <w:t>:</w:t>
      </w:r>
    </w:p>
    <w:p w14:paraId="793A9824" w14:textId="77777777" w:rsidR="00A868E3" w:rsidRPr="00AB1A19" w:rsidRDefault="00A868E3" w:rsidP="00AB1A19">
      <w:pPr>
        <w:pStyle w:val="Sinespaciado"/>
        <w:spacing w:line="288" w:lineRule="auto"/>
        <w:rPr>
          <w:rFonts w:ascii="Arial Narrow" w:hAnsi="Arial Narrow"/>
          <w:sz w:val="26"/>
          <w:szCs w:val="26"/>
        </w:rPr>
      </w:pPr>
    </w:p>
    <w:p w14:paraId="0E19FE56" w14:textId="77777777" w:rsidR="00181D67" w:rsidRPr="00AB1A19" w:rsidRDefault="00181D67" w:rsidP="00AB1A19">
      <w:pPr>
        <w:pStyle w:val="Sinespaciado"/>
        <w:spacing w:line="288" w:lineRule="auto"/>
        <w:rPr>
          <w:rFonts w:ascii="Arial Narrow" w:hAnsi="Arial Narrow"/>
          <w:sz w:val="26"/>
          <w:szCs w:val="26"/>
        </w:rPr>
      </w:pPr>
    </w:p>
    <w:p w14:paraId="163ED2E8" w14:textId="77777777" w:rsidR="00181D67" w:rsidRPr="00AB1A19" w:rsidRDefault="0056485C" w:rsidP="00AB1A19">
      <w:pPr>
        <w:spacing w:line="288" w:lineRule="auto"/>
        <w:ind w:firstLine="851"/>
        <w:jc w:val="both"/>
        <w:rPr>
          <w:rFonts w:ascii="Arial Narrow" w:hAnsi="Arial Narrow" w:cs="Arial"/>
          <w:bCs/>
          <w:iCs/>
          <w:sz w:val="26"/>
          <w:szCs w:val="26"/>
        </w:rPr>
      </w:pPr>
      <w:r w:rsidRPr="00AB1A19">
        <w:rPr>
          <w:rFonts w:ascii="Arial Narrow" w:eastAsia="Calibri" w:hAnsi="Arial Narrow" w:cs="Arial"/>
          <w:sz w:val="26"/>
          <w:szCs w:val="26"/>
          <w:lang w:val="es-CO" w:eastAsia="en-US"/>
        </w:rPr>
        <w:t xml:space="preserve">En Pereira, a los ocho </w:t>
      </w:r>
      <w:r w:rsidR="00181D67" w:rsidRPr="00AB1A19">
        <w:rPr>
          <w:rFonts w:ascii="Arial Narrow" w:eastAsia="Calibri" w:hAnsi="Arial Narrow" w:cs="Arial"/>
          <w:sz w:val="26"/>
          <w:szCs w:val="26"/>
          <w:lang w:val="es-CO" w:eastAsia="en-US"/>
        </w:rPr>
        <w:t>(</w:t>
      </w:r>
      <w:r w:rsidRPr="00AB1A19">
        <w:rPr>
          <w:rFonts w:ascii="Arial Narrow" w:eastAsia="Calibri" w:hAnsi="Arial Narrow" w:cs="Arial"/>
          <w:sz w:val="26"/>
          <w:szCs w:val="26"/>
          <w:lang w:val="es-CO" w:eastAsia="en-US"/>
        </w:rPr>
        <w:t>8</w:t>
      </w:r>
      <w:r w:rsidR="00181D67" w:rsidRPr="00AB1A19">
        <w:rPr>
          <w:rFonts w:ascii="Arial Narrow" w:eastAsia="Calibri" w:hAnsi="Arial Narrow" w:cs="Arial"/>
          <w:sz w:val="26"/>
          <w:szCs w:val="26"/>
          <w:lang w:val="es-CO" w:eastAsia="en-US"/>
        </w:rPr>
        <w:t>) día</w:t>
      </w:r>
      <w:r w:rsidR="00241CF7" w:rsidRPr="00AB1A19">
        <w:rPr>
          <w:rFonts w:ascii="Arial Narrow" w:eastAsia="Calibri" w:hAnsi="Arial Narrow" w:cs="Arial"/>
          <w:sz w:val="26"/>
          <w:szCs w:val="26"/>
          <w:lang w:val="es-CO" w:eastAsia="en-US"/>
        </w:rPr>
        <w:t>s</w:t>
      </w:r>
      <w:r w:rsidR="00181D67" w:rsidRPr="00AB1A19">
        <w:rPr>
          <w:rFonts w:ascii="Arial Narrow" w:eastAsia="Calibri" w:hAnsi="Arial Narrow" w:cs="Arial"/>
          <w:sz w:val="26"/>
          <w:szCs w:val="26"/>
          <w:lang w:val="es-CO" w:eastAsia="en-US"/>
        </w:rPr>
        <w:t xml:space="preserve"> del mes </w:t>
      </w:r>
      <w:r w:rsidRPr="00AB1A19">
        <w:rPr>
          <w:rFonts w:ascii="Arial Narrow" w:eastAsia="Calibri" w:hAnsi="Arial Narrow" w:cs="Arial"/>
          <w:sz w:val="26"/>
          <w:szCs w:val="26"/>
          <w:lang w:val="es-CO" w:eastAsia="en-US"/>
        </w:rPr>
        <w:t>de noviembre</w:t>
      </w:r>
      <w:r w:rsidR="00181D67" w:rsidRPr="00AB1A19">
        <w:rPr>
          <w:rFonts w:ascii="Arial Narrow" w:eastAsia="Calibri" w:hAnsi="Arial Narrow" w:cs="Arial"/>
          <w:sz w:val="26"/>
          <w:szCs w:val="26"/>
          <w:lang w:val="es-CO" w:eastAsia="en-US"/>
        </w:rPr>
        <w:t xml:space="preserve"> de dos mil </w:t>
      </w:r>
      <w:r w:rsidRPr="00AB1A19">
        <w:rPr>
          <w:rFonts w:ascii="Arial Narrow" w:eastAsia="Calibri" w:hAnsi="Arial Narrow" w:cs="Arial"/>
          <w:sz w:val="26"/>
          <w:szCs w:val="26"/>
          <w:lang w:val="es-CO" w:eastAsia="en-US"/>
        </w:rPr>
        <w:t>dieciocho</w:t>
      </w:r>
      <w:r w:rsidR="00181D67" w:rsidRPr="00AB1A19">
        <w:rPr>
          <w:rFonts w:ascii="Arial Narrow" w:eastAsia="Calibri" w:hAnsi="Arial Narrow" w:cs="Arial"/>
          <w:sz w:val="26"/>
          <w:szCs w:val="26"/>
          <w:lang w:val="es-CO" w:eastAsia="en-US"/>
        </w:rPr>
        <w:t xml:space="preserve"> (201</w:t>
      </w:r>
      <w:r w:rsidRPr="00AB1A19">
        <w:rPr>
          <w:rFonts w:ascii="Arial Narrow" w:eastAsia="Calibri" w:hAnsi="Arial Narrow" w:cs="Arial"/>
          <w:sz w:val="26"/>
          <w:szCs w:val="26"/>
          <w:lang w:val="es-CO" w:eastAsia="en-US"/>
        </w:rPr>
        <w:t>8</w:t>
      </w:r>
      <w:r w:rsidR="00181D67" w:rsidRPr="00AB1A19">
        <w:rPr>
          <w:rFonts w:ascii="Arial Narrow" w:eastAsia="Calibri" w:hAnsi="Arial Narrow" w:cs="Arial"/>
          <w:sz w:val="26"/>
          <w:szCs w:val="26"/>
          <w:lang w:val="es-CO" w:eastAsia="en-US"/>
        </w:rPr>
        <w:t>), siendo la</w:t>
      </w:r>
      <w:r w:rsidR="00921ABA" w:rsidRPr="00AB1A19">
        <w:rPr>
          <w:rFonts w:ascii="Arial Narrow" w:eastAsia="Calibri" w:hAnsi="Arial Narrow" w:cs="Arial"/>
          <w:sz w:val="26"/>
          <w:szCs w:val="26"/>
          <w:lang w:val="es-CO" w:eastAsia="en-US"/>
        </w:rPr>
        <w:t>s</w:t>
      </w:r>
      <w:r w:rsidR="00241CF7" w:rsidRPr="00AB1A19">
        <w:rPr>
          <w:rFonts w:ascii="Arial Narrow" w:eastAsia="Calibri" w:hAnsi="Arial Narrow" w:cs="Arial"/>
          <w:sz w:val="26"/>
          <w:szCs w:val="26"/>
          <w:lang w:val="es-CO" w:eastAsia="en-US"/>
        </w:rPr>
        <w:t xml:space="preserve"> </w:t>
      </w:r>
      <w:r w:rsidR="00991036" w:rsidRPr="00AB1A19">
        <w:rPr>
          <w:rFonts w:ascii="Arial Narrow" w:eastAsia="Calibri" w:hAnsi="Arial Narrow" w:cs="Arial"/>
          <w:sz w:val="26"/>
          <w:szCs w:val="26"/>
          <w:lang w:val="es-CO" w:eastAsia="en-US"/>
        </w:rPr>
        <w:t>once y quince</w:t>
      </w:r>
      <w:r w:rsidR="00241CF7" w:rsidRPr="00AB1A19">
        <w:rPr>
          <w:rFonts w:ascii="Arial Narrow" w:eastAsia="Calibri" w:hAnsi="Arial Narrow" w:cs="Arial"/>
          <w:sz w:val="26"/>
          <w:szCs w:val="26"/>
          <w:lang w:val="es-CO" w:eastAsia="en-US"/>
        </w:rPr>
        <w:t xml:space="preserve"> </w:t>
      </w:r>
      <w:r w:rsidR="00181D67" w:rsidRPr="00AB1A19">
        <w:rPr>
          <w:rFonts w:ascii="Arial Narrow" w:eastAsia="Calibri" w:hAnsi="Arial Narrow" w:cs="Arial"/>
          <w:sz w:val="26"/>
          <w:szCs w:val="26"/>
          <w:lang w:val="es-CO" w:eastAsia="en-US"/>
        </w:rPr>
        <w:t>(</w:t>
      </w:r>
      <w:r w:rsidR="00991036" w:rsidRPr="00AB1A19">
        <w:rPr>
          <w:rFonts w:ascii="Arial Narrow" w:eastAsia="Calibri" w:hAnsi="Arial Narrow" w:cs="Arial"/>
          <w:sz w:val="26"/>
          <w:szCs w:val="26"/>
          <w:lang w:val="es-CO" w:eastAsia="en-US"/>
        </w:rPr>
        <w:t>11</w:t>
      </w:r>
      <w:r w:rsidR="00181D67" w:rsidRPr="00AB1A19">
        <w:rPr>
          <w:rFonts w:ascii="Arial Narrow" w:eastAsia="Calibri" w:hAnsi="Arial Narrow" w:cs="Arial"/>
          <w:sz w:val="26"/>
          <w:szCs w:val="26"/>
          <w:lang w:val="es-CO" w:eastAsia="en-US"/>
        </w:rPr>
        <w:t>:</w:t>
      </w:r>
      <w:r w:rsidR="00991036" w:rsidRPr="00AB1A19">
        <w:rPr>
          <w:rFonts w:ascii="Arial Narrow" w:eastAsia="Calibri" w:hAnsi="Arial Narrow" w:cs="Arial"/>
          <w:sz w:val="26"/>
          <w:szCs w:val="26"/>
          <w:lang w:val="es-CO" w:eastAsia="en-US"/>
        </w:rPr>
        <w:t>15</w:t>
      </w:r>
      <w:r w:rsidR="00FF75A4" w:rsidRPr="00AB1A19">
        <w:rPr>
          <w:rFonts w:ascii="Arial Narrow" w:eastAsia="Calibri" w:hAnsi="Arial Narrow" w:cs="Arial"/>
          <w:sz w:val="26"/>
          <w:szCs w:val="26"/>
          <w:lang w:val="es-CO" w:eastAsia="en-US"/>
        </w:rPr>
        <w:t xml:space="preserve"> </w:t>
      </w:r>
      <w:r w:rsidR="00921ABA" w:rsidRPr="00AB1A19">
        <w:rPr>
          <w:rFonts w:ascii="Arial Narrow" w:eastAsia="Calibri" w:hAnsi="Arial Narrow" w:cs="Arial"/>
          <w:sz w:val="26"/>
          <w:szCs w:val="26"/>
          <w:lang w:val="es-CO" w:eastAsia="en-US"/>
        </w:rPr>
        <w:t>a</w:t>
      </w:r>
      <w:r w:rsidR="00181D67" w:rsidRPr="00AB1A19">
        <w:rPr>
          <w:rFonts w:ascii="Arial Narrow" w:eastAsia="Calibri" w:hAnsi="Arial Narrow" w:cs="Arial"/>
          <w:sz w:val="26"/>
          <w:szCs w:val="26"/>
          <w:lang w:val="es-CO" w:eastAsia="en-US"/>
        </w:rPr>
        <w:t xml:space="preserve">.m.), </w:t>
      </w:r>
      <w:r w:rsidR="00181D67" w:rsidRPr="00AB1A19">
        <w:rPr>
          <w:rFonts w:ascii="Arial Narrow" w:hAnsi="Arial Narrow" w:cs="Tahoma"/>
          <w:bCs/>
          <w:color w:val="000000"/>
          <w:sz w:val="26"/>
          <w:szCs w:val="26"/>
          <w:lang w:eastAsia="es-CO"/>
        </w:rPr>
        <w:t>reunidos en la Sala de Audiencia los magistrados de la Sala</w:t>
      </w:r>
      <w:r w:rsidR="00921ABA" w:rsidRPr="00AB1A19">
        <w:rPr>
          <w:rFonts w:ascii="Arial Narrow" w:hAnsi="Arial Narrow" w:cs="Tahoma"/>
          <w:bCs/>
          <w:color w:val="000000"/>
          <w:sz w:val="26"/>
          <w:szCs w:val="26"/>
          <w:lang w:eastAsia="es-CO"/>
        </w:rPr>
        <w:t xml:space="preserve"> de Decisión</w:t>
      </w:r>
      <w:r w:rsidR="00181D67" w:rsidRPr="00AB1A19">
        <w:rPr>
          <w:rFonts w:ascii="Arial Narrow" w:hAnsi="Arial Narrow" w:cs="Tahoma"/>
          <w:bCs/>
          <w:color w:val="000000"/>
          <w:sz w:val="26"/>
          <w:szCs w:val="26"/>
          <w:lang w:eastAsia="es-CO"/>
        </w:rPr>
        <w:t xml:space="preserve"> Laboral </w:t>
      </w:r>
      <w:r w:rsidR="00991036" w:rsidRPr="00AB1A19">
        <w:rPr>
          <w:rFonts w:ascii="Arial Narrow" w:hAnsi="Arial Narrow" w:cs="Tahoma"/>
          <w:bCs/>
          <w:color w:val="000000"/>
          <w:sz w:val="26"/>
          <w:szCs w:val="26"/>
          <w:lang w:eastAsia="es-CO"/>
        </w:rPr>
        <w:t>No. 04</w:t>
      </w:r>
      <w:r w:rsidR="00921ABA" w:rsidRPr="00AB1A19">
        <w:rPr>
          <w:rFonts w:ascii="Arial Narrow" w:hAnsi="Arial Narrow" w:cs="Tahoma"/>
          <w:bCs/>
          <w:color w:val="000000"/>
          <w:sz w:val="26"/>
          <w:szCs w:val="26"/>
          <w:lang w:eastAsia="es-CO"/>
        </w:rPr>
        <w:t xml:space="preserve"> </w:t>
      </w:r>
      <w:r w:rsidR="00181D67" w:rsidRPr="00AB1A19">
        <w:rPr>
          <w:rFonts w:ascii="Arial Narrow" w:hAnsi="Arial Narrow" w:cs="Tahoma"/>
          <w:bCs/>
          <w:color w:val="000000"/>
          <w:sz w:val="26"/>
          <w:szCs w:val="26"/>
          <w:lang w:eastAsia="es-CO"/>
        </w:rPr>
        <w:t xml:space="preserve">del Tribunal Superior de Pereira, el ponente declara abierto el acto, que tiene por objeto resolver el </w:t>
      </w:r>
      <w:r w:rsidR="00F10B29" w:rsidRPr="00AB1A19">
        <w:rPr>
          <w:rFonts w:ascii="Arial Narrow" w:hAnsi="Arial Narrow" w:cs="Tahoma"/>
          <w:bCs/>
          <w:color w:val="000000"/>
          <w:sz w:val="26"/>
          <w:szCs w:val="26"/>
          <w:lang w:eastAsia="es-CO"/>
        </w:rPr>
        <w:t>grado jurisdiccional de consulta de</w:t>
      </w:r>
      <w:r w:rsidR="00921ABA" w:rsidRPr="00AB1A19">
        <w:rPr>
          <w:rFonts w:ascii="Arial Narrow" w:hAnsi="Arial Narrow" w:cs="Tahoma"/>
          <w:bCs/>
          <w:color w:val="000000"/>
          <w:sz w:val="26"/>
          <w:szCs w:val="26"/>
          <w:lang w:eastAsia="es-CO"/>
        </w:rPr>
        <w:t xml:space="preserve"> la sentencia dictada el </w:t>
      </w:r>
      <w:r w:rsidR="00991036" w:rsidRPr="00AB1A19">
        <w:rPr>
          <w:rFonts w:ascii="Arial Narrow" w:hAnsi="Arial Narrow" w:cs="Tahoma"/>
          <w:bCs/>
          <w:color w:val="000000"/>
          <w:sz w:val="26"/>
          <w:szCs w:val="26"/>
          <w:lang w:eastAsia="es-CO"/>
        </w:rPr>
        <w:t>18 de octubre de 2017</w:t>
      </w:r>
      <w:r w:rsidR="00921ABA" w:rsidRPr="00AB1A19">
        <w:rPr>
          <w:rFonts w:ascii="Arial Narrow" w:hAnsi="Arial Narrow" w:cs="Tahoma"/>
          <w:bCs/>
          <w:color w:val="000000"/>
          <w:sz w:val="26"/>
          <w:szCs w:val="26"/>
          <w:lang w:eastAsia="es-CO"/>
        </w:rPr>
        <w:t xml:space="preserve"> por el Juzgado </w:t>
      </w:r>
      <w:r w:rsidR="00991036" w:rsidRPr="00AB1A19">
        <w:rPr>
          <w:rFonts w:ascii="Arial Narrow" w:hAnsi="Arial Narrow" w:cs="Tahoma"/>
          <w:bCs/>
          <w:color w:val="000000"/>
          <w:sz w:val="26"/>
          <w:szCs w:val="26"/>
          <w:lang w:eastAsia="es-CO"/>
        </w:rPr>
        <w:t>Cuarto</w:t>
      </w:r>
      <w:r w:rsidR="00F10B29" w:rsidRPr="00AB1A19">
        <w:rPr>
          <w:rFonts w:ascii="Arial Narrow" w:hAnsi="Arial Narrow" w:cs="Tahoma"/>
          <w:bCs/>
          <w:color w:val="000000"/>
          <w:sz w:val="26"/>
          <w:szCs w:val="26"/>
          <w:lang w:eastAsia="es-CO"/>
        </w:rPr>
        <w:t xml:space="preserve"> </w:t>
      </w:r>
      <w:r w:rsidR="00921ABA" w:rsidRPr="00AB1A19">
        <w:rPr>
          <w:rFonts w:ascii="Arial Narrow" w:hAnsi="Arial Narrow" w:cs="Tahoma"/>
          <w:bCs/>
          <w:color w:val="000000"/>
          <w:sz w:val="26"/>
          <w:szCs w:val="26"/>
          <w:lang w:eastAsia="es-CO"/>
        </w:rPr>
        <w:t>Laboral del Circuito de Pereira</w:t>
      </w:r>
      <w:r w:rsidR="000002A6" w:rsidRPr="00AB1A19">
        <w:rPr>
          <w:rFonts w:ascii="Arial Narrow" w:hAnsi="Arial Narrow" w:cs="Tahoma"/>
          <w:bCs/>
          <w:color w:val="000000"/>
          <w:sz w:val="26"/>
          <w:szCs w:val="26"/>
          <w:lang w:eastAsia="es-CO"/>
        </w:rPr>
        <w:t xml:space="preserve">, </w:t>
      </w:r>
      <w:r w:rsidR="00181D67" w:rsidRPr="00AB1A19">
        <w:rPr>
          <w:rFonts w:ascii="Arial Narrow" w:hAnsi="Arial Narrow" w:cs="Arial"/>
          <w:sz w:val="26"/>
          <w:szCs w:val="26"/>
        </w:rPr>
        <w:t xml:space="preserve">dentro del </w:t>
      </w:r>
      <w:r w:rsidR="00181D67" w:rsidRPr="00AB1A19">
        <w:rPr>
          <w:rFonts w:ascii="Arial Narrow" w:hAnsi="Arial Narrow" w:cs="Arial"/>
          <w:sz w:val="26"/>
          <w:szCs w:val="26"/>
        </w:rPr>
        <w:lastRenderedPageBreak/>
        <w:t>proceso ordinario laboral promovido por</w:t>
      </w:r>
      <w:r w:rsidR="00A915C0" w:rsidRPr="00AB1A19">
        <w:rPr>
          <w:rFonts w:ascii="Arial Narrow" w:hAnsi="Arial Narrow" w:cs="Arial"/>
          <w:sz w:val="26"/>
          <w:szCs w:val="26"/>
        </w:rPr>
        <w:t xml:space="preserve"> </w:t>
      </w:r>
      <w:r w:rsidR="00991036" w:rsidRPr="00AB1A19">
        <w:rPr>
          <w:rFonts w:ascii="Arial Narrow" w:hAnsi="Arial Narrow" w:cs="Arial"/>
          <w:b/>
          <w:i/>
          <w:sz w:val="26"/>
          <w:szCs w:val="26"/>
        </w:rPr>
        <w:t>Esteban Arias Jiménez</w:t>
      </w:r>
      <w:r w:rsidR="00482D15" w:rsidRPr="00AB1A19">
        <w:rPr>
          <w:rFonts w:ascii="Arial Narrow" w:hAnsi="Arial Narrow" w:cs="Arial"/>
          <w:b/>
          <w:i/>
          <w:sz w:val="26"/>
          <w:szCs w:val="26"/>
        </w:rPr>
        <w:t xml:space="preserve"> </w:t>
      </w:r>
      <w:r w:rsidR="00181D67" w:rsidRPr="00AB1A19">
        <w:rPr>
          <w:rFonts w:ascii="Arial Narrow" w:hAnsi="Arial Narrow" w:cs="Arial"/>
          <w:sz w:val="26"/>
          <w:szCs w:val="26"/>
        </w:rPr>
        <w:t xml:space="preserve">contra </w:t>
      </w:r>
      <w:r w:rsidR="00991036" w:rsidRPr="00AB1A19">
        <w:rPr>
          <w:rFonts w:ascii="Arial Narrow" w:hAnsi="Arial Narrow" w:cs="Arial"/>
          <w:b/>
          <w:i/>
          <w:sz w:val="26"/>
          <w:szCs w:val="26"/>
        </w:rPr>
        <w:t>Ruthmila Chica Bedoya.</w:t>
      </w:r>
    </w:p>
    <w:p w14:paraId="032DC176" w14:textId="77777777" w:rsidR="00181D67" w:rsidRPr="00AB1A19" w:rsidRDefault="00181D67" w:rsidP="00AB1A19">
      <w:pPr>
        <w:spacing w:line="288" w:lineRule="auto"/>
        <w:ind w:firstLine="851"/>
        <w:jc w:val="both"/>
        <w:rPr>
          <w:rFonts w:ascii="Arial Narrow" w:hAnsi="Arial Narrow" w:cs="Arial"/>
          <w:bCs/>
          <w:iCs/>
          <w:sz w:val="26"/>
          <w:szCs w:val="26"/>
        </w:rPr>
      </w:pPr>
    </w:p>
    <w:p w14:paraId="0D6381AB" w14:textId="77777777" w:rsidR="00181D67" w:rsidRPr="00AB1A19" w:rsidRDefault="00181D67" w:rsidP="00AB1A19">
      <w:pPr>
        <w:shd w:val="clear" w:color="auto" w:fill="FFFFFF"/>
        <w:spacing w:line="288" w:lineRule="auto"/>
        <w:ind w:firstLine="708"/>
        <w:jc w:val="both"/>
        <w:rPr>
          <w:rFonts w:ascii="Arial Narrow" w:hAnsi="Arial Narrow" w:cs="Tahoma"/>
          <w:b/>
          <w:bCs/>
          <w:color w:val="000000"/>
          <w:sz w:val="26"/>
          <w:szCs w:val="26"/>
          <w:lang w:eastAsia="es-CO"/>
        </w:rPr>
      </w:pPr>
      <w:r w:rsidRPr="00AB1A19">
        <w:rPr>
          <w:rFonts w:ascii="Arial Narrow" w:hAnsi="Arial Narrow" w:cs="Tahoma"/>
          <w:b/>
          <w:bCs/>
          <w:color w:val="000000"/>
          <w:sz w:val="26"/>
          <w:szCs w:val="26"/>
          <w:lang w:eastAsia="es-CO"/>
        </w:rPr>
        <w:t>IDENTIFICACIÓN DE LOS PRESENTES:</w:t>
      </w:r>
    </w:p>
    <w:p w14:paraId="3D7240A2" w14:textId="77777777" w:rsidR="00181D67" w:rsidRPr="00AB1A19" w:rsidRDefault="00181D67" w:rsidP="00AB1A19">
      <w:pPr>
        <w:pStyle w:val="Sinespaciado"/>
        <w:spacing w:line="288" w:lineRule="auto"/>
        <w:rPr>
          <w:rFonts w:ascii="Arial Narrow" w:hAnsi="Arial Narrow"/>
          <w:sz w:val="26"/>
          <w:szCs w:val="26"/>
          <w:lang w:eastAsia="es-CO"/>
        </w:rPr>
      </w:pPr>
    </w:p>
    <w:p w14:paraId="63266A94" w14:textId="77777777" w:rsidR="00181D67" w:rsidRPr="00AB1A19" w:rsidRDefault="00181D67" w:rsidP="00AB1A19">
      <w:pPr>
        <w:pStyle w:val="Sinespaciado"/>
        <w:spacing w:line="288" w:lineRule="auto"/>
        <w:rPr>
          <w:rFonts w:ascii="Arial Narrow" w:hAnsi="Arial Narrow"/>
          <w:sz w:val="26"/>
          <w:szCs w:val="26"/>
        </w:rPr>
      </w:pPr>
    </w:p>
    <w:p w14:paraId="53D3A6E7" w14:textId="77777777" w:rsidR="00181D67" w:rsidRPr="00AB1A19" w:rsidRDefault="00AF1D5C" w:rsidP="00AB1A19">
      <w:pPr>
        <w:spacing w:line="288" w:lineRule="auto"/>
        <w:ind w:firstLine="851"/>
        <w:rPr>
          <w:rFonts w:ascii="Arial Narrow" w:hAnsi="Arial Narrow" w:cs="Tahoma"/>
          <w:b/>
          <w:i/>
          <w:sz w:val="26"/>
          <w:szCs w:val="26"/>
        </w:rPr>
      </w:pPr>
      <w:r w:rsidRPr="00AB1A19">
        <w:rPr>
          <w:rFonts w:ascii="Arial Narrow" w:hAnsi="Arial Narrow" w:cs="Tahoma"/>
          <w:b/>
          <w:i/>
          <w:sz w:val="26"/>
          <w:szCs w:val="26"/>
        </w:rPr>
        <w:t xml:space="preserve">I. </w:t>
      </w:r>
      <w:r w:rsidR="00181D67" w:rsidRPr="00AB1A19">
        <w:rPr>
          <w:rFonts w:ascii="Arial Narrow" w:hAnsi="Arial Narrow" w:cs="Tahoma"/>
          <w:b/>
          <w:i/>
          <w:sz w:val="26"/>
          <w:szCs w:val="26"/>
        </w:rPr>
        <w:t>INTRODUCCIÓN</w:t>
      </w:r>
    </w:p>
    <w:p w14:paraId="79B6BE69" w14:textId="77777777" w:rsidR="00181D67" w:rsidRPr="00AB1A19" w:rsidRDefault="00181D67" w:rsidP="00AB1A19">
      <w:pPr>
        <w:pStyle w:val="Sinespaciado"/>
        <w:spacing w:line="288" w:lineRule="auto"/>
        <w:rPr>
          <w:rFonts w:ascii="Arial Narrow" w:hAnsi="Arial Narrow"/>
          <w:sz w:val="26"/>
          <w:szCs w:val="26"/>
        </w:rPr>
      </w:pPr>
    </w:p>
    <w:p w14:paraId="72B3C1D2" w14:textId="6EB120A6" w:rsidR="009358CF" w:rsidRPr="00AB1A19" w:rsidRDefault="001B471A" w:rsidP="00AB1A19">
      <w:pPr>
        <w:shd w:val="clear" w:color="auto" w:fill="FFFFFF"/>
        <w:spacing w:line="288" w:lineRule="auto"/>
        <w:ind w:firstLine="851"/>
        <w:jc w:val="both"/>
        <w:rPr>
          <w:rFonts w:ascii="Arial Narrow" w:hAnsi="Arial Narrow" w:cs="Tahoma"/>
          <w:sz w:val="26"/>
          <w:szCs w:val="26"/>
        </w:rPr>
      </w:pPr>
      <w:r w:rsidRPr="00AB1A19">
        <w:rPr>
          <w:rFonts w:ascii="Arial Narrow" w:hAnsi="Arial Narrow" w:cs="Tahoma"/>
          <w:sz w:val="26"/>
          <w:szCs w:val="26"/>
        </w:rPr>
        <w:t xml:space="preserve">Pretende el demandante que se declare la existencia de </w:t>
      </w:r>
      <w:r w:rsidR="00517976" w:rsidRPr="00AB1A19">
        <w:rPr>
          <w:rFonts w:ascii="Arial Narrow" w:hAnsi="Arial Narrow" w:cs="Tahoma"/>
          <w:sz w:val="26"/>
          <w:szCs w:val="26"/>
        </w:rPr>
        <w:t xml:space="preserve">contrato de trabajo entre las </w:t>
      </w:r>
      <w:r w:rsidR="00C17281" w:rsidRPr="00AB1A19">
        <w:rPr>
          <w:rFonts w:ascii="Arial Narrow" w:hAnsi="Arial Narrow" w:cs="Tahoma"/>
          <w:sz w:val="26"/>
          <w:szCs w:val="26"/>
        </w:rPr>
        <w:t xml:space="preserve">partes enfrentadas, </w:t>
      </w:r>
      <w:r w:rsidR="00517976" w:rsidRPr="00AB1A19">
        <w:rPr>
          <w:rFonts w:ascii="Arial Narrow" w:hAnsi="Arial Narrow" w:cs="Tahoma"/>
          <w:sz w:val="26"/>
          <w:szCs w:val="26"/>
        </w:rPr>
        <w:t xml:space="preserve">entre el </w:t>
      </w:r>
      <w:r w:rsidR="00991036" w:rsidRPr="00AB1A19">
        <w:rPr>
          <w:rFonts w:ascii="Arial Narrow" w:hAnsi="Arial Narrow" w:cs="Tahoma"/>
          <w:sz w:val="26"/>
          <w:szCs w:val="26"/>
        </w:rPr>
        <w:t>3 de marzo de 2014 y el 20 de mayo de 2015</w:t>
      </w:r>
      <w:r w:rsidR="00517976" w:rsidRPr="00AB1A19">
        <w:rPr>
          <w:rFonts w:ascii="Arial Narrow" w:hAnsi="Arial Narrow" w:cs="Tahoma"/>
          <w:sz w:val="26"/>
          <w:szCs w:val="26"/>
        </w:rPr>
        <w:t xml:space="preserve">, </w:t>
      </w:r>
      <w:r w:rsidR="00C17281" w:rsidRPr="00AB1A19">
        <w:rPr>
          <w:rFonts w:ascii="Arial Narrow" w:hAnsi="Arial Narrow" w:cs="Tahoma"/>
          <w:sz w:val="26"/>
          <w:szCs w:val="26"/>
        </w:rPr>
        <w:t>que</w:t>
      </w:r>
      <w:r w:rsidR="00517976" w:rsidRPr="00AB1A19">
        <w:rPr>
          <w:rFonts w:ascii="Arial Narrow" w:hAnsi="Arial Narrow" w:cs="Tahoma"/>
          <w:sz w:val="26"/>
          <w:szCs w:val="26"/>
        </w:rPr>
        <w:t xml:space="preserve"> finalizó de manera unilateral e injusta por parte de la empleadora</w:t>
      </w:r>
      <w:r w:rsidR="009358CF" w:rsidRPr="00AB1A19">
        <w:rPr>
          <w:rFonts w:ascii="Arial Narrow" w:hAnsi="Arial Narrow" w:cs="Tahoma"/>
          <w:sz w:val="26"/>
          <w:szCs w:val="26"/>
        </w:rPr>
        <w:t xml:space="preserve"> y como consecuencia de las anteriores de</w:t>
      </w:r>
      <w:r w:rsidR="00C17281" w:rsidRPr="00AB1A19">
        <w:rPr>
          <w:rFonts w:ascii="Arial Narrow" w:hAnsi="Arial Narrow" w:cs="Tahoma"/>
          <w:sz w:val="26"/>
          <w:szCs w:val="26"/>
        </w:rPr>
        <w:t>claraciones, solicita</w:t>
      </w:r>
      <w:r w:rsidR="00991036" w:rsidRPr="00AB1A19">
        <w:rPr>
          <w:rFonts w:ascii="Arial Narrow" w:hAnsi="Arial Narrow" w:cs="Tahoma"/>
          <w:sz w:val="26"/>
          <w:szCs w:val="26"/>
        </w:rPr>
        <w:t xml:space="preserve"> que se condene</w:t>
      </w:r>
      <w:r w:rsidR="009358CF" w:rsidRPr="00AB1A19">
        <w:rPr>
          <w:rFonts w:ascii="Arial Narrow" w:hAnsi="Arial Narrow" w:cs="Tahoma"/>
          <w:sz w:val="26"/>
          <w:szCs w:val="26"/>
        </w:rPr>
        <w:t xml:space="preserve"> a la demanda</w:t>
      </w:r>
      <w:r w:rsidR="00C17281" w:rsidRPr="00AB1A19">
        <w:rPr>
          <w:rFonts w:ascii="Arial Narrow" w:hAnsi="Arial Narrow" w:cs="Tahoma"/>
          <w:sz w:val="26"/>
          <w:szCs w:val="26"/>
        </w:rPr>
        <w:t>da</w:t>
      </w:r>
      <w:r w:rsidR="009358CF" w:rsidRPr="00AB1A19">
        <w:rPr>
          <w:rFonts w:ascii="Arial Narrow" w:hAnsi="Arial Narrow" w:cs="Tahoma"/>
          <w:sz w:val="26"/>
          <w:szCs w:val="26"/>
        </w:rPr>
        <w:t xml:space="preserve"> al reconocimiento y pago de las cesantías, intereses a las cesantías, prima de servicios, la indemnización por despido injusto, </w:t>
      </w:r>
      <w:r w:rsidR="001D629B" w:rsidRPr="00AB1A19">
        <w:rPr>
          <w:rFonts w:ascii="Arial Narrow" w:hAnsi="Arial Narrow" w:cs="Tahoma"/>
          <w:sz w:val="26"/>
          <w:szCs w:val="26"/>
        </w:rPr>
        <w:t xml:space="preserve">auxilio de transporte, vacaciones,  reajuste salarial, </w:t>
      </w:r>
      <w:r w:rsidR="009358CF" w:rsidRPr="00AB1A19">
        <w:rPr>
          <w:rFonts w:ascii="Arial Narrow" w:hAnsi="Arial Narrow" w:cs="Tahoma"/>
          <w:sz w:val="26"/>
          <w:szCs w:val="26"/>
        </w:rPr>
        <w:t xml:space="preserve">los aportes a salud y a pensiones, la sanción moratoria de que trata el canon 65 del CST, </w:t>
      </w:r>
      <w:r w:rsidR="001D629B" w:rsidRPr="00AB1A19">
        <w:rPr>
          <w:rFonts w:ascii="Arial Narrow" w:hAnsi="Arial Narrow" w:cs="Tahoma"/>
          <w:sz w:val="26"/>
          <w:szCs w:val="26"/>
        </w:rPr>
        <w:t xml:space="preserve">la indemnización por no consignación de cesantías, </w:t>
      </w:r>
      <w:r w:rsidR="009358CF" w:rsidRPr="00AB1A19">
        <w:rPr>
          <w:rFonts w:ascii="Arial Narrow" w:hAnsi="Arial Narrow" w:cs="Tahoma"/>
          <w:sz w:val="26"/>
          <w:szCs w:val="26"/>
        </w:rPr>
        <w:t>la indemnización por el calzado y vestido de labor no entregado</w:t>
      </w:r>
      <w:r w:rsidR="001D629B" w:rsidRPr="00AB1A19">
        <w:rPr>
          <w:rFonts w:ascii="Arial Narrow" w:hAnsi="Arial Narrow" w:cs="Tahoma"/>
          <w:sz w:val="26"/>
          <w:szCs w:val="26"/>
        </w:rPr>
        <w:t>, el trabajo suplementario</w:t>
      </w:r>
      <w:r w:rsidR="009358CF" w:rsidRPr="00AB1A19">
        <w:rPr>
          <w:rFonts w:ascii="Arial Narrow" w:hAnsi="Arial Narrow" w:cs="Tahoma"/>
          <w:sz w:val="26"/>
          <w:szCs w:val="26"/>
        </w:rPr>
        <w:t xml:space="preserve"> y las costas.</w:t>
      </w:r>
    </w:p>
    <w:p w14:paraId="751F82E8" w14:textId="77777777" w:rsidR="009358CF" w:rsidRPr="00AB1A19" w:rsidRDefault="009358CF" w:rsidP="00AB1A19">
      <w:pPr>
        <w:shd w:val="clear" w:color="auto" w:fill="FFFFFF"/>
        <w:spacing w:line="288" w:lineRule="auto"/>
        <w:ind w:firstLine="851"/>
        <w:jc w:val="both"/>
        <w:rPr>
          <w:rFonts w:ascii="Arial Narrow" w:hAnsi="Arial Narrow" w:cs="Tahoma"/>
          <w:sz w:val="26"/>
          <w:szCs w:val="26"/>
        </w:rPr>
      </w:pPr>
    </w:p>
    <w:p w14:paraId="54EDF498" w14:textId="77777777" w:rsidR="001D629B" w:rsidRPr="00AB1A19" w:rsidRDefault="002373C2" w:rsidP="00AB1A19">
      <w:pPr>
        <w:shd w:val="clear" w:color="auto" w:fill="FFFFFF"/>
        <w:spacing w:line="288" w:lineRule="auto"/>
        <w:ind w:firstLine="851"/>
        <w:jc w:val="both"/>
        <w:rPr>
          <w:rFonts w:ascii="Arial Narrow" w:hAnsi="Arial Narrow" w:cs="Tahoma"/>
          <w:sz w:val="26"/>
          <w:szCs w:val="26"/>
          <w:lang w:val="es-CO"/>
        </w:rPr>
      </w:pPr>
      <w:r w:rsidRPr="00AB1A19">
        <w:rPr>
          <w:rFonts w:ascii="Arial Narrow" w:hAnsi="Arial Narrow" w:cs="Tahoma"/>
          <w:sz w:val="26"/>
          <w:szCs w:val="26"/>
          <w:lang w:val="es-CO"/>
        </w:rPr>
        <w:t>Como sustento fáctico de lo</w:t>
      </w:r>
      <w:r w:rsidR="00E57DD2" w:rsidRPr="00AB1A19">
        <w:rPr>
          <w:rFonts w:ascii="Arial Narrow" w:hAnsi="Arial Narrow" w:cs="Tahoma"/>
          <w:sz w:val="26"/>
          <w:szCs w:val="26"/>
          <w:lang w:val="es-CO"/>
        </w:rPr>
        <w:t xml:space="preserve"> pedido, se relata que el actor </w:t>
      </w:r>
      <w:r w:rsidR="001D629B" w:rsidRPr="00AB1A19">
        <w:rPr>
          <w:rFonts w:ascii="Arial Narrow" w:hAnsi="Arial Narrow" w:cs="Tahoma"/>
          <w:sz w:val="26"/>
          <w:szCs w:val="26"/>
          <w:lang w:val="es-CO"/>
        </w:rPr>
        <w:t xml:space="preserve">fue vinculado de manera verbal y a término indefinido por Ruthmila Chica Bedoya el 3 de marzo de 2014, para desempeñarse como 2º al mando en la cocina de </w:t>
      </w:r>
      <w:r w:rsidR="001D629B" w:rsidRPr="00AB1A19">
        <w:rPr>
          <w:rFonts w:ascii="Arial Narrow" w:hAnsi="Arial Narrow" w:cs="Tahoma"/>
          <w:i/>
          <w:sz w:val="26"/>
          <w:szCs w:val="26"/>
          <w:lang w:val="es-CO"/>
        </w:rPr>
        <w:t>Ali Torres Restaurante</w:t>
      </w:r>
      <w:r w:rsidR="001D629B" w:rsidRPr="00AB1A19">
        <w:rPr>
          <w:rFonts w:ascii="Arial Narrow" w:hAnsi="Arial Narrow" w:cs="Tahoma"/>
          <w:sz w:val="26"/>
          <w:szCs w:val="26"/>
          <w:lang w:val="es-CO"/>
        </w:rPr>
        <w:t xml:space="preserve"> y en ese sentido debía cocinar, programar menús y redactar documentos para el restaurante de 10:00 a.m. a 3:00 p.m. y de 6:00 p.m. a 10:00 p.m. durante la semana y ocasionalmente el fin de semana, y en retribución se pactó un salario inferior al mínimo.</w:t>
      </w:r>
    </w:p>
    <w:p w14:paraId="47CD3DDD" w14:textId="77777777" w:rsidR="001D629B" w:rsidRPr="00AB1A19" w:rsidRDefault="001D629B" w:rsidP="00AB1A19">
      <w:pPr>
        <w:shd w:val="clear" w:color="auto" w:fill="FFFFFF"/>
        <w:spacing w:line="288" w:lineRule="auto"/>
        <w:ind w:firstLine="851"/>
        <w:jc w:val="both"/>
        <w:rPr>
          <w:rFonts w:ascii="Arial Narrow" w:hAnsi="Arial Narrow" w:cs="Tahoma"/>
          <w:sz w:val="26"/>
          <w:szCs w:val="26"/>
          <w:lang w:val="es-CO"/>
        </w:rPr>
      </w:pPr>
    </w:p>
    <w:p w14:paraId="27CB2E8A" w14:textId="77777777" w:rsidR="001D629B" w:rsidRPr="00AB1A19" w:rsidRDefault="001D629B" w:rsidP="00AB1A19">
      <w:pPr>
        <w:shd w:val="clear" w:color="auto" w:fill="FFFFFF"/>
        <w:spacing w:line="288" w:lineRule="auto"/>
        <w:ind w:firstLine="851"/>
        <w:jc w:val="both"/>
        <w:rPr>
          <w:rFonts w:ascii="Arial Narrow" w:hAnsi="Arial Narrow" w:cs="Tahoma"/>
          <w:sz w:val="26"/>
          <w:szCs w:val="26"/>
          <w:lang w:val="es-CO"/>
        </w:rPr>
      </w:pPr>
      <w:r w:rsidRPr="00AB1A19">
        <w:rPr>
          <w:rFonts w:ascii="Arial Narrow" w:hAnsi="Arial Narrow" w:cs="Tahoma"/>
          <w:sz w:val="26"/>
          <w:szCs w:val="26"/>
          <w:lang w:val="es-CO"/>
        </w:rPr>
        <w:t xml:space="preserve">Por último, relató que el vínculo laboral finalizó por renuncia presentada el 20 de mayo de 2015, debido al aumento de carga horaria sin remuneración equivalente. </w:t>
      </w:r>
    </w:p>
    <w:p w14:paraId="38C52326" w14:textId="77777777" w:rsidR="007449AD" w:rsidRPr="00AB1A19" w:rsidRDefault="007449AD" w:rsidP="00AB1A19">
      <w:pPr>
        <w:shd w:val="clear" w:color="auto" w:fill="FFFFFF"/>
        <w:spacing w:line="288" w:lineRule="auto"/>
        <w:ind w:firstLine="851"/>
        <w:jc w:val="both"/>
        <w:rPr>
          <w:rFonts w:ascii="Arial Narrow" w:hAnsi="Arial Narrow" w:cs="Tahoma"/>
          <w:sz w:val="26"/>
          <w:szCs w:val="26"/>
        </w:rPr>
      </w:pPr>
    </w:p>
    <w:p w14:paraId="7DE2396D" w14:textId="77777777" w:rsidR="001D629B" w:rsidRPr="00AB1A19" w:rsidRDefault="00AA1928" w:rsidP="00AB1A19">
      <w:pPr>
        <w:shd w:val="clear" w:color="auto" w:fill="FFFFFF"/>
        <w:spacing w:line="288" w:lineRule="auto"/>
        <w:ind w:firstLine="851"/>
        <w:jc w:val="both"/>
        <w:rPr>
          <w:rFonts w:ascii="Arial Narrow" w:hAnsi="Arial Narrow" w:cs="Tahoma"/>
          <w:sz w:val="26"/>
          <w:szCs w:val="26"/>
        </w:rPr>
      </w:pPr>
      <w:r w:rsidRPr="00AB1A19">
        <w:rPr>
          <w:rFonts w:ascii="Arial Narrow" w:hAnsi="Arial Narrow" w:cs="Tahoma"/>
          <w:sz w:val="26"/>
          <w:szCs w:val="26"/>
        </w:rPr>
        <w:t>Admitida la demanda, se dis</w:t>
      </w:r>
      <w:r w:rsidR="001D629B" w:rsidRPr="00AB1A19">
        <w:rPr>
          <w:rFonts w:ascii="Arial Narrow" w:hAnsi="Arial Narrow" w:cs="Tahoma"/>
          <w:sz w:val="26"/>
          <w:szCs w:val="26"/>
        </w:rPr>
        <w:t>puso el traslado a la demandada que negó los hechos y se opuso a las pretensiones, para lo cual argumentó que ningún vínculo laboral sostuvo con el demandante, y en ese sentido propuso las excepciones consistentes en “</w:t>
      </w:r>
      <w:r w:rsidR="001D629B" w:rsidRPr="00AB1A19">
        <w:rPr>
          <w:rFonts w:ascii="Arial Narrow" w:hAnsi="Arial Narrow" w:cs="Tahoma"/>
          <w:i/>
          <w:sz w:val="26"/>
          <w:szCs w:val="26"/>
        </w:rPr>
        <w:t>prescripción”,</w:t>
      </w:r>
      <w:r w:rsidR="001D629B" w:rsidRPr="00AB1A19">
        <w:rPr>
          <w:rFonts w:ascii="Arial Narrow" w:hAnsi="Arial Narrow" w:cs="Tahoma"/>
          <w:sz w:val="26"/>
          <w:szCs w:val="26"/>
        </w:rPr>
        <w:t xml:space="preserve"> “</w:t>
      </w:r>
      <w:r w:rsidR="001D629B" w:rsidRPr="00AB1A19">
        <w:rPr>
          <w:rFonts w:ascii="Arial Narrow" w:hAnsi="Arial Narrow" w:cs="Tahoma"/>
          <w:i/>
          <w:sz w:val="26"/>
          <w:szCs w:val="26"/>
        </w:rPr>
        <w:t>mala fe, inexistencia del derecho reclamado, cobro de lo no debido”,</w:t>
      </w:r>
      <w:r w:rsidR="001D629B" w:rsidRPr="00AB1A19">
        <w:rPr>
          <w:rFonts w:ascii="Arial Narrow" w:hAnsi="Arial Narrow" w:cs="Tahoma"/>
          <w:sz w:val="26"/>
          <w:szCs w:val="26"/>
        </w:rPr>
        <w:t xml:space="preserve"> “</w:t>
      </w:r>
      <w:r w:rsidR="001D629B" w:rsidRPr="00AB1A19">
        <w:rPr>
          <w:rFonts w:ascii="Arial Narrow" w:hAnsi="Arial Narrow" w:cs="Tahoma"/>
          <w:i/>
          <w:sz w:val="26"/>
          <w:szCs w:val="26"/>
        </w:rPr>
        <w:t>inexistencia del contrato laboral”</w:t>
      </w:r>
      <w:r w:rsidR="001D629B" w:rsidRPr="00AB1A19">
        <w:rPr>
          <w:rFonts w:ascii="Arial Narrow" w:hAnsi="Arial Narrow" w:cs="Tahoma"/>
          <w:sz w:val="26"/>
          <w:szCs w:val="26"/>
        </w:rPr>
        <w:t xml:space="preserve"> y “</w:t>
      </w:r>
      <w:r w:rsidR="001D629B" w:rsidRPr="00AB1A19">
        <w:rPr>
          <w:rFonts w:ascii="Arial Narrow" w:hAnsi="Arial Narrow" w:cs="Tahoma"/>
          <w:i/>
          <w:sz w:val="26"/>
          <w:szCs w:val="26"/>
        </w:rPr>
        <w:t>falta de la legitimación en la causa por activa”.</w:t>
      </w:r>
    </w:p>
    <w:p w14:paraId="6AC1F585" w14:textId="77777777" w:rsidR="00AA6139" w:rsidRPr="00AB1A19" w:rsidRDefault="00AA6139" w:rsidP="00AB1A19">
      <w:pPr>
        <w:shd w:val="clear" w:color="auto" w:fill="FFFFFF"/>
        <w:spacing w:line="288" w:lineRule="auto"/>
        <w:ind w:firstLine="851"/>
        <w:jc w:val="both"/>
        <w:rPr>
          <w:rFonts w:ascii="Arial Narrow" w:hAnsi="Arial Narrow" w:cs="Tahoma"/>
          <w:sz w:val="26"/>
          <w:szCs w:val="26"/>
        </w:rPr>
      </w:pPr>
    </w:p>
    <w:p w14:paraId="2DF4D0F3" w14:textId="77777777" w:rsidR="00A868E3" w:rsidRPr="00AB1A19" w:rsidRDefault="00A868E3" w:rsidP="00AB1A19">
      <w:pPr>
        <w:spacing w:line="288" w:lineRule="auto"/>
        <w:ind w:firstLine="900"/>
        <w:jc w:val="both"/>
        <w:rPr>
          <w:rFonts w:ascii="Arial Narrow" w:hAnsi="Arial Narrow" w:cs="Tahoma"/>
          <w:b/>
          <w:i/>
          <w:iCs/>
          <w:sz w:val="26"/>
          <w:szCs w:val="26"/>
        </w:rPr>
      </w:pPr>
      <w:r w:rsidRPr="00AB1A19">
        <w:rPr>
          <w:rFonts w:ascii="Arial Narrow" w:hAnsi="Arial Narrow" w:cs="Tahoma"/>
          <w:sz w:val="26"/>
          <w:szCs w:val="26"/>
        </w:rPr>
        <w:t xml:space="preserve">  </w:t>
      </w:r>
      <w:r w:rsidRPr="00AB1A19">
        <w:rPr>
          <w:rFonts w:ascii="Arial Narrow" w:hAnsi="Arial Narrow" w:cs="Tahoma"/>
          <w:b/>
          <w:i/>
          <w:sz w:val="26"/>
          <w:szCs w:val="26"/>
        </w:rPr>
        <w:t>II.</w:t>
      </w:r>
      <w:r w:rsidRPr="00AB1A19">
        <w:rPr>
          <w:rFonts w:ascii="Arial Narrow" w:hAnsi="Arial Narrow" w:cs="Tahoma"/>
          <w:i/>
          <w:sz w:val="26"/>
          <w:szCs w:val="26"/>
        </w:rPr>
        <w:t xml:space="preserve"> </w:t>
      </w:r>
      <w:r w:rsidRPr="00AB1A19">
        <w:rPr>
          <w:rFonts w:ascii="Arial Narrow" w:hAnsi="Arial Narrow" w:cs="Tahoma"/>
          <w:b/>
          <w:i/>
          <w:iCs/>
          <w:sz w:val="26"/>
          <w:szCs w:val="26"/>
        </w:rPr>
        <w:t>SENTENCIA DEL JUZGADO</w:t>
      </w:r>
    </w:p>
    <w:p w14:paraId="2400C7C1" w14:textId="77777777" w:rsidR="00687346" w:rsidRPr="00AB1A19" w:rsidRDefault="00687346" w:rsidP="00AB1A19">
      <w:pPr>
        <w:pStyle w:val="Sinespaciado"/>
        <w:spacing w:line="288" w:lineRule="auto"/>
        <w:rPr>
          <w:rFonts w:ascii="Arial Narrow" w:hAnsi="Arial Narrow"/>
          <w:sz w:val="26"/>
          <w:szCs w:val="26"/>
        </w:rPr>
      </w:pPr>
    </w:p>
    <w:p w14:paraId="4CFC09E9" w14:textId="77777777" w:rsidR="001D629B" w:rsidRPr="00AB1A19" w:rsidRDefault="00AA6139" w:rsidP="00AB1A19">
      <w:pPr>
        <w:spacing w:line="288" w:lineRule="auto"/>
        <w:ind w:firstLine="900"/>
        <w:jc w:val="both"/>
        <w:rPr>
          <w:rFonts w:ascii="Arial Narrow" w:hAnsi="Arial Narrow" w:cs="Tahoma"/>
          <w:sz w:val="26"/>
          <w:szCs w:val="26"/>
        </w:rPr>
      </w:pPr>
      <w:r w:rsidRPr="00AB1A19">
        <w:rPr>
          <w:rFonts w:ascii="Arial Narrow" w:hAnsi="Arial Narrow" w:cs="Tahoma"/>
          <w:sz w:val="26"/>
          <w:szCs w:val="26"/>
        </w:rPr>
        <w:t xml:space="preserve">La </w:t>
      </w:r>
      <w:r w:rsidRPr="00AB1A19">
        <w:rPr>
          <w:rFonts w:ascii="Arial Narrow" w:hAnsi="Arial Narrow" w:cs="Tahoma"/>
          <w:i/>
          <w:sz w:val="26"/>
          <w:szCs w:val="26"/>
        </w:rPr>
        <w:t>a quo</w:t>
      </w:r>
      <w:r w:rsidRPr="00AB1A19">
        <w:rPr>
          <w:rFonts w:ascii="Arial Narrow" w:hAnsi="Arial Narrow" w:cs="Tahoma"/>
          <w:sz w:val="26"/>
          <w:szCs w:val="26"/>
        </w:rPr>
        <w:t xml:space="preserve"> negó las pretensiones </w:t>
      </w:r>
      <w:r w:rsidR="001D629B" w:rsidRPr="00AB1A19">
        <w:rPr>
          <w:rFonts w:ascii="Arial Narrow" w:hAnsi="Arial Narrow" w:cs="Tahoma"/>
          <w:sz w:val="26"/>
          <w:szCs w:val="26"/>
        </w:rPr>
        <w:t xml:space="preserve">debido a que el demandante omitió acreditar la prestación personal del servicio, con el propósito de aplicar la presunción contenida en el artículo 24 del C.S.T., todo ello por cuanto ninguna prueba se allegó para evidenciar el vínculo laboral pretendido, puesto que la documental que obra en el expediente carece de lazo alguno con la demandada, y pese a que se decretó una prueba testimonial, se omitió su práctica ante la inasistencia de los declarantes. </w:t>
      </w:r>
    </w:p>
    <w:p w14:paraId="1C3E78F1" w14:textId="77777777" w:rsidR="001B471A" w:rsidRPr="00AB1A19" w:rsidRDefault="001B471A" w:rsidP="00AB1A19">
      <w:pPr>
        <w:spacing w:line="288" w:lineRule="auto"/>
        <w:ind w:firstLine="900"/>
        <w:jc w:val="both"/>
        <w:rPr>
          <w:rFonts w:ascii="Arial Narrow" w:hAnsi="Arial Narrow" w:cs="Tahoma"/>
          <w:sz w:val="26"/>
          <w:szCs w:val="26"/>
        </w:rPr>
      </w:pPr>
    </w:p>
    <w:p w14:paraId="7C14FE77" w14:textId="01179C5A" w:rsidR="001D629B" w:rsidRPr="00AB1A19" w:rsidRDefault="001D629B" w:rsidP="00AB1A19">
      <w:pPr>
        <w:spacing w:line="288" w:lineRule="auto"/>
        <w:ind w:firstLine="900"/>
        <w:jc w:val="both"/>
        <w:rPr>
          <w:rFonts w:ascii="Arial Narrow" w:hAnsi="Arial Narrow" w:cs="Tahoma"/>
          <w:sz w:val="26"/>
          <w:szCs w:val="26"/>
        </w:rPr>
      </w:pPr>
      <w:r w:rsidRPr="00AB1A19">
        <w:rPr>
          <w:rFonts w:ascii="Arial Narrow" w:hAnsi="Arial Narrow" w:cs="Tahoma"/>
          <w:sz w:val="26"/>
          <w:szCs w:val="26"/>
        </w:rPr>
        <w:lastRenderedPageBreak/>
        <w:t xml:space="preserve">Por último, la juez de instancia </w:t>
      </w:r>
      <w:r w:rsidR="00C17281" w:rsidRPr="00AB1A19">
        <w:rPr>
          <w:rFonts w:ascii="Arial Narrow" w:hAnsi="Arial Narrow" w:cs="Tahoma"/>
          <w:sz w:val="26"/>
          <w:szCs w:val="26"/>
        </w:rPr>
        <w:t xml:space="preserve">señaló </w:t>
      </w:r>
      <w:r w:rsidRPr="00AB1A19">
        <w:rPr>
          <w:rFonts w:ascii="Arial Narrow" w:hAnsi="Arial Narrow" w:cs="Tahoma"/>
          <w:sz w:val="26"/>
          <w:szCs w:val="26"/>
        </w:rPr>
        <w:t xml:space="preserve">que con posterioridad a la audiencia del artículo 77 del C.P.L. y de la S.S. y </w:t>
      </w:r>
      <w:r w:rsidRPr="00AB1A19">
        <w:rPr>
          <w:rFonts w:ascii="Arial Narrow" w:hAnsi="Arial Narrow" w:cs="Tahoma"/>
          <w:i/>
          <w:sz w:val="26"/>
          <w:szCs w:val="26"/>
        </w:rPr>
        <w:t>ad portas</w:t>
      </w:r>
      <w:r w:rsidRPr="00AB1A19">
        <w:rPr>
          <w:rFonts w:ascii="Arial Narrow" w:hAnsi="Arial Narrow" w:cs="Tahoma"/>
          <w:sz w:val="26"/>
          <w:szCs w:val="26"/>
        </w:rPr>
        <w:t xml:space="preserve"> de la audiencia de juzgamiento se allegó de manera tardía una documental, evento que impedía derivar los efectos probatorios pertinentes de la misma.  </w:t>
      </w:r>
    </w:p>
    <w:p w14:paraId="4C731EBB" w14:textId="77777777" w:rsidR="001D629B" w:rsidRPr="00AB1A19" w:rsidRDefault="001D629B" w:rsidP="00AB1A19">
      <w:pPr>
        <w:spacing w:line="288" w:lineRule="auto"/>
        <w:ind w:firstLine="900"/>
        <w:jc w:val="both"/>
        <w:rPr>
          <w:rFonts w:ascii="Arial Narrow" w:hAnsi="Arial Narrow" w:cs="Tahoma"/>
          <w:sz w:val="26"/>
          <w:szCs w:val="26"/>
        </w:rPr>
      </w:pPr>
    </w:p>
    <w:p w14:paraId="776EBD61" w14:textId="77777777" w:rsidR="0059122D" w:rsidRPr="00AB1A19" w:rsidRDefault="0059122D" w:rsidP="00AB1A19">
      <w:pPr>
        <w:spacing w:line="288" w:lineRule="auto"/>
        <w:ind w:firstLine="900"/>
        <w:jc w:val="both"/>
        <w:rPr>
          <w:rFonts w:ascii="Arial Narrow" w:hAnsi="Arial Narrow" w:cs="Tahoma"/>
          <w:b/>
          <w:i/>
          <w:color w:val="FF0000"/>
          <w:sz w:val="26"/>
          <w:szCs w:val="26"/>
          <w:lang w:eastAsia="es-CO"/>
        </w:rPr>
      </w:pPr>
      <w:r w:rsidRPr="00AB1A19">
        <w:rPr>
          <w:rFonts w:ascii="Arial Narrow" w:hAnsi="Arial Narrow" w:cs="Tahoma"/>
          <w:b/>
          <w:i/>
          <w:sz w:val="26"/>
          <w:szCs w:val="26"/>
          <w:lang w:eastAsia="es-CO"/>
        </w:rPr>
        <w:t xml:space="preserve">III. </w:t>
      </w:r>
      <w:r w:rsidR="003B3D88" w:rsidRPr="00AB1A19">
        <w:rPr>
          <w:rFonts w:ascii="Arial Narrow" w:hAnsi="Arial Narrow" w:cs="Tahoma"/>
          <w:b/>
          <w:i/>
          <w:sz w:val="26"/>
          <w:szCs w:val="26"/>
          <w:lang w:eastAsia="es-CO"/>
        </w:rPr>
        <w:t>CONSULTA</w:t>
      </w:r>
    </w:p>
    <w:p w14:paraId="6E641D15" w14:textId="77777777" w:rsidR="0059122D" w:rsidRPr="00AB1A19" w:rsidRDefault="0059122D" w:rsidP="00AB1A19">
      <w:pPr>
        <w:pStyle w:val="Sinespaciado"/>
        <w:spacing w:line="288" w:lineRule="auto"/>
        <w:rPr>
          <w:rFonts w:ascii="Arial Narrow" w:hAnsi="Arial Narrow"/>
          <w:sz w:val="26"/>
          <w:szCs w:val="26"/>
          <w:lang w:eastAsia="es-CO"/>
        </w:rPr>
      </w:pPr>
    </w:p>
    <w:p w14:paraId="11BCAFBC" w14:textId="77777777" w:rsidR="003B3D88" w:rsidRPr="00AB1A19" w:rsidRDefault="00B47FC2" w:rsidP="00AB1A19">
      <w:pPr>
        <w:shd w:val="clear" w:color="auto" w:fill="FFFFFF"/>
        <w:spacing w:line="288" w:lineRule="auto"/>
        <w:ind w:firstLine="851"/>
        <w:jc w:val="both"/>
        <w:rPr>
          <w:rFonts w:ascii="Arial Narrow" w:hAnsi="Arial Narrow" w:cs="Tahoma"/>
          <w:iCs/>
          <w:color w:val="000000"/>
          <w:sz w:val="26"/>
          <w:szCs w:val="26"/>
          <w:lang w:val="es-MX" w:eastAsia="es-CO"/>
        </w:rPr>
      </w:pPr>
      <w:r w:rsidRPr="00AB1A19">
        <w:rPr>
          <w:rFonts w:ascii="Arial Narrow" w:hAnsi="Arial Narrow" w:cs="Tahoma"/>
          <w:iCs/>
          <w:color w:val="000000"/>
          <w:sz w:val="26"/>
          <w:szCs w:val="26"/>
          <w:lang w:val="es-MX" w:eastAsia="es-CO"/>
        </w:rPr>
        <w:t>Contra la decisión anterior, la apoderada judicial del demandante interpuso el recurso de apelación que fue inadmitido en esta instancia, ante la ausencia de argumentación tendiente a quebrar la sentencia de primer grado, y en consecuencia al tenor del canon 69 del CPLSS, se admitieron las diligencias para que se surtiera el grado jurisdiccional de consulta, h</w:t>
      </w:r>
      <w:r w:rsidR="003B3D88" w:rsidRPr="00AB1A19">
        <w:rPr>
          <w:rFonts w:ascii="Arial Narrow" w:hAnsi="Arial Narrow" w:cs="Tahoma"/>
          <w:iCs/>
          <w:color w:val="000000"/>
          <w:sz w:val="26"/>
          <w:szCs w:val="26"/>
          <w:lang w:val="es-MX" w:eastAsia="es-CO"/>
        </w:rPr>
        <w:t>abida cuenta que la decisión es completamente desf</w:t>
      </w:r>
      <w:r w:rsidRPr="00AB1A19">
        <w:rPr>
          <w:rFonts w:ascii="Arial Narrow" w:hAnsi="Arial Narrow" w:cs="Tahoma"/>
          <w:iCs/>
          <w:color w:val="000000"/>
          <w:sz w:val="26"/>
          <w:szCs w:val="26"/>
          <w:lang w:val="es-MX" w:eastAsia="es-CO"/>
        </w:rPr>
        <w:t xml:space="preserve">avorable a la parte demandante. </w:t>
      </w:r>
    </w:p>
    <w:p w14:paraId="0EAE7194" w14:textId="77777777" w:rsidR="00901AD8" w:rsidRPr="00AB1A19" w:rsidRDefault="00901AD8" w:rsidP="00AB1A19">
      <w:pPr>
        <w:tabs>
          <w:tab w:val="left" w:pos="0"/>
          <w:tab w:val="left" w:pos="8647"/>
        </w:tabs>
        <w:suppressAutoHyphens/>
        <w:spacing w:line="288" w:lineRule="auto"/>
        <w:ind w:firstLine="900"/>
        <w:jc w:val="both"/>
        <w:rPr>
          <w:rFonts w:ascii="Arial Narrow" w:hAnsi="Arial Narrow" w:cs="Tahoma"/>
          <w:b/>
          <w:i/>
          <w:sz w:val="26"/>
          <w:szCs w:val="26"/>
        </w:rPr>
      </w:pPr>
    </w:p>
    <w:p w14:paraId="4BAFE2E1" w14:textId="23B27A1D" w:rsidR="00CC6443" w:rsidRPr="00AB1A19" w:rsidRDefault="001B471A" w:rsidP="00AB1A19">
      <w:pPr>
        <w:shd w:val="clear" w:color="auto" w:fill="FFFFFF"/>
        <w:spacing w:line="288" w:lineRule="auto"/>
        <w:ind w:firstLine="851"/>
        <w:jc w:val="both"/>
        <w:rPr>
          <w:rFonts w:ascii="Arial Narrow" w:hAnsi="Arial Narrow" w:cs="Tahoma"/>
          <w:b/>
          <w:i/>
          <w:iCs/>
          <w:color w:val="000000"/>
          <w:sz w:val="26"/>
          <w:szCs w:val="26"/>
          <w:lang w:val="es-MX" w:eastAsia="es-CO"/>
        </w:rPr>
      </w:pPr>
      <w:r w:rsidRPr="00AB1A19">
        <w:rPr>
          <w:rFonts w:ascii="Arial Narrow" w:hAnsi="Arial Narrow" w:cs="Tahoma"/>
          <w:b/>
          <w:i/>
          <w:iCs/>
          <w:color w:val="000000"/>
          <w:sz w:val="26"/>
          <w:szCs w:val="26"/>
          <w:lang w:val="es-MX" w:eastAsia="es-CO"/>
        </w:rPr>
        <w:t>I</w:t>
      </w:r>
      <w:r w:rsidR="00CC6443" w:rsidRPr="00AB1A19">
        <w:rPr>
          <w:rFonts w:ascii="Arial Narrow" w:hAnsi="Arial Narrow" w:cs="Tahoma"/>
          <w:b/>
          <w:i/>
          <w:iCs/>
          <w:color w:val="000000"/>
          <w:sz w:val="26"/>
          <w:szCs w:val="26"/>
          <w:lang w:val="es-MX" w:eastAsia="es-CO"/>
        </w:rPr>
        <w:t>V. CONSIDERACIONES</w:t>
      </w:r>
    </w:p>
    <w:p w14:paraId="359FA62F" w14:textId="77777777" w:rsidR="00CC6443" w:rsidRPr="00AB1A19" w:rsidRDefault="00CC6443" w:rsidP="00AB1A19">
      <w:pPr>
        <w:shd w:val="clear" w:color="auto" w:fill="FFFFFF"/>
        <w:spacing w:line="288" w:lineRule="auto"/>
        <w:ind w:firstLine="851"/>
        <w:jc w:val="both"/>
        <w:rPr>
          <w:rFonts w:ascii="Arial Narrow" w:hAnsi="Arial Narrow" w:cs="Tahoma"/>
          <w:iCs/>
          <w:color w:val="000000"/>
          <w:sz w:val="26"/>
          <w:szCs w:val="26"/>
          <w:lang w:val="es-MX" w:eastAsia="es-CO"/>
        </w:rPr>
      </w:pPr>
    </w:p>
    <w:p w14:paraId="48B727C0" w14:textId="77777777" w:rsidR="00181D67" w:rsidRPr="00AB1A19" w:rsidRDefault="00181D67" w:rsidP="00AB1A19">
      <w:pPr>
        <w:shd w:val="clear" w:color="auto" w:fill="FFFFFF"/>
        <w:tabs>
          <w:tab w:val="left" w:pos="5197"/>
        </w:tabs>
        <w:spacing w:line="288" w:lineRule="auto"/>
        <w:ind w:firstLine="851"/>
        <w:jc w:val="both"/>
        <w:rPr>
          <w:rFonts w:ascii="Arial Narrow" w:hAnsi="Arial Narrow" w:cs="Tahoma"/>
          <w:b/>
          <w:i/>
          <w:sz w:val="26"/>
          <w:szCs w:val="26"/>
        </w:rPr>
      </w:pPr>
      <w:r w:rsidRPr="00AB1A19">
        <w:rPr>
          <w:rFonts w:ascii="Arial Narrow" w:hAnsi="Arial Narrow" w:cs="Tahoma"/>
          <w:b/>
          <w:i/>
          <w:sz w:val="26"/>
          <w:szCs w:val="26"/>
        </w:rPr>
        <w:t>Del problema jurídico.</w:t>
      </w:r>
    </w:p>
    <w:p w14:paraId="357CBFF3" w14:textId="77777777" w:rsidR="00503737" w:rsidRPr="00AB1A19" w:rsidRDefault="00503737" w:rsidP="00AB1A19">
      <w:pPr>
        <w:pStyle w:val="Sinespaciado"/>
        <w:spacing w:line="288" w:lineRule="auto"/>
        <w:rPr>
          <w:rFonts w:ascii="Arial Narrow" w:hAnsi="Arial Narrow"/>
          <w:sz w:val="26"/>
          <w:szCs w:val="26"/>
        </w:rPr>
      </w:pPr>
    </w:p>
    <w:p w14:paraId="0DDCA6E5" w14:textId="77777777" w:rsidR="00901AD8" w:rsidRPr="00AB1A19" w:rsidRDefault="00C9692E" w:rsidP="00AB1A19">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AB1A19">
        <w:rPr>
          <w:rFonts w:ascii="Arial Narrow" w:hAnsi="Arial Narrow" w:cs="Tahoma"/>
          <w:color w:val="000000"/>
          <w:sz w:val="26"/>
          <w:szCs w:val="26"/>
          <w:lang w:eastAsia="es-CO"/>
        </w:rPr>
        <w:t xml:space="preserve">Para resolver </w:t>
      </w:r>
      <w:r w:rsidR="00901AD8" w:rsidRPr="00AB1A19">
        <w:rPr>
          <w:rFonts w:ascii="Arial Narrow" w:hAnsi="Arial Narrow" w:cs="Tahoma"/>
          <w:color w:val="000000"/>
          <w:sz w:val="26"/>
          <w:szCs w:val="26"/>
          <w:lang w:eastAsia="es-CO"/>
        </w:rPr>
        <w:t xml:space="preserve">el </w:t>
      </w:r>
      <w:r w:rsidR="003B3D88" w:rsidRPr="00AB1A19">
        <w:rPr>
          <w:rFonts w:ascii="Arial Narrow" w:hAnsi="Arial Narrow" w:cs="Tahoma"/>
          <w:color w:val="000000"/>
          <w:sz w:val="26"/>
          <w:szCs w:val="26"/>
          <w:lang w:eastAsia="es-CO"/>
        </w:rPr>
        <w:t xml:space="preserve">grado jurisdiccional de consulta, </w:t>
      </w:r>
      <w:r w:rsidR="00901AD8" w:rsidRPr="00AB1A19">
        <w:rPr>
          <w:rFonts w:ascii="Arial Narrow" w:hAnsi="Arial Narrow" w:cs="Tahoma"/>
          <w:color w:val="000000"/>
          <w:sz w:val="26"/>
          <w:szCs w:val="26"/>
          <w:lang w:eastAsia="es-CO"/>
        </w:rPr>
        <w:t xml:space="preserve">la Corporación planteara </w:t>
      </w:r>
      <w:r w:rsidR="003B3D88" w:rsidRPr="00AB1A19">
        <w:rPr>
          <w:rFonts w:ascii="Arial Narrow" w:hAnsi="Arial Narrow" w:cs="Tahoma"/>
          <w:color w:val="000000"/>
          <w:sz w:val="26"/>
          <w:szCs w:val="26"/>
          <w:lang w:eastAsia="es-CO"/>
        </w:rPr>
        <w:t>el</w:t>
      </w:r>
      <w:r w:rsidR="00901AD8" w:rsidRPr="00AB1A19">
        <w:rPr>
          <w:rFonts w:ascii="Arial Narrow" w:hAnsi="Arial Narrow" w:cs="Tahoma"/>
          <w:color w:val="000000"/>
          <w:sz w:val="26"/>
          <w:szCs w:val="26"/>
          <w:lang w:eastAsia="es-CO"/>
        </w:rPr>
        <w:t xml:space="preserve"> siguiente interrogante jurídico.</w:t>
      </w:r>
    </w:p>
    <w:p w14:paraId="64FB5BF5" w14:textId="77777777" w:rsidR="00C9692E" w:rsidRPr="00AB1A19" w:rsidRDefault="00C9692E" w:rsidP="00AB1A19">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14:paraId="1A03ABC2" w14:textId="77777777" w:rsidR="006866A9" w:rsidRPr="00AB1A19" w:rsidRDefault="00C9692E" w:rsidP="00AB1A19">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AB1A19">
        <w:rPr>
          <w:rFonts w:ascii="Arial Narrow" w:hAnsi="Arial Narrow" w:cs="Tahoma"/>
          <w:i/>
          <w:color w:val="000000"/>
          <w:sz w:val="26"/>
          <w:szCs w:val="26"/>
          <w:lang w:eastAsia="es-CO"/>
        </w:rPr>
        <w:t>¿</w:t>
      </w:r>
      <w:r w:rsidR="00B47FC2" w:rsidRPr="00AB1A19">
        <w:rPr>
          <w:rFonts w:ascii="Arial Narrow" w:hAnsi="Arial Narrow" w:cs="Tahoma"/>
          <w:i/>
          <w:color w:val="000000"/>
          <w:sz w:val="26"/>
          <w:szCs w:val="26"/>
          <w:lang w:eastAsia="es-CO"/>
        </w:rPr>
        <w:t xml:space="preserve">Cumplió la parte actora con </w:t>
      </w:r>
      <w:r w:rsidR="006866A9" w:rsidRPr="00AB1A19">
        <w:rPr>
          <w:rFonts w:ascii="Arial Narrow" w:hAnsi="Arial Narrow" w:cs="Tahoma"/>
          <w:i/>
          <w:color w:val="000000"/>
          <w:sz w:val="26"/>
          <w:szCs w:val="26"/>
          <w:lang w:eastAsia="es-CO"/>
        </w:rPr>
        <w:t xml:space="preserve">sus deberes probatorios, en pos de acreditar la existencia de la relación laboral frente </w:t>
      </w:r>
      <w:r w:rsidR="00584F36" w:rsidRPr="00AB1A19">
        <w:rPr>
          <w:rFonts w:ascii="Arial Narrow" w:hAnsi="Arial Narrow" w:cs="Tahoma"/>
          <w:i/>
          <w:color w:val="000000"/>
          <w:sz w:val="26"/>
          <w:szCs w:val="26"/>
          <w:lang w:eastAsia="es-CO"/>
        </w:rPr>
        <w:t xml:space="preserve">la demandada </w:t>
      </w:r>
      <w:r w:rsidR="00B47FC2" w:rsidRPr="00AB1A19">
        <w:rPr>
          <w:rFonts w:ascii="Arial Narrow" w:hAnsi="Arial Narrow" w:cs="Tahoma"/>
          <w:i/>
          <w:color w:val="000000"/>
          <w:sz w:val="26"/>
          <w:szCs w:val="26"/>
          <w:lang w:eastAsia="es-CO"/>
        </w:rPr>
        <w:t>Ruthmila Chica Bedoya</w:t>
      </w:r>
      <w:r w:rsidR="006866A9" w:rsidRPr="00AB1A19">
        <w:rPr>
          <w:rFonts w:ascii="Arial Narrow" w:hAnsi="Arial Narrow" w:cs="Tahoma"/>
          <w:i/>
          <w:color w:val="000000"/>
          <w:sz w:val="26"/>
          <w:szCs w:val="26"/>
          <w:lang w:eastAsia="es-CO"/>
        </w:rPr>
        <w:t>?</w:t>
      </w:r>
    </w:p>
    <w:p w14:paraId="110365BB" w14:textId="77777777" w:rsidR="001B471A" w:rsidRPr="00AB1A19" w:rsidRDefault="001B471A" w:rsidP="00AB1A19">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14:paraId="19E0FE95" w14:textId="77777777" w:rsidR="00181D67" w:rsidRPr="00AB1A19" w:rsidRDefault="00181D67" w:rsidP="00AB1A19">
      <w:pPr>
        <w:pStyle w:val="Sinespaciado"/>
        <w:spacing w:line="288" w:lineRule="auto"/>
        <w:ind w:firstLine="708"/>
        <w:jc w:val="both"/>
        <w:rPr>
          <w:rFonts w:ascii="Arial Narrow" w:hAnsi="Arial Narrow"/>
          <w:b/>
          <w:i/>
          <w:sz w:val="26"/>
          <w:szCs w:val="26"/>
          <w:lang w:eastAsia="en-US"/>
        </w:rPr>
      </w:pPr>
      <w:r w:rsidRPr="00AB1A19">
        <w:rPr>
          <w:rFonts w:ascii="Arial Narrow" w:hAnsi="Arial Narrow"/>
          <w:b/>
          <w:i/>
          <w:sz w:val="26"/>
          <w:szCs w:val="26"/>
          <w:lang w:eastAsia="en-US"/>
        </w:rPr>
        <w:t>Desenvolvimiento de la problemática planteada</w:t>
      </w:r>
    </w:p>
    <w:p w14:paraId="67934A15" w14:textId="77777777" w:rsidR="003D5AF4" w:rsidRPr="00AB1A19" w:rsidRDefault="003D5AF4" w:rsidP="00AB1A19">
      <w:pPr>
        <w:pStyle w:val="Sinespaciado"/>
        <w:spacing w:line="288" w:lineRule="auto"/>
        <w:ind w:firstLine="708"/>
        <w:jc w:val="both"/>
        <w:rPr>
          <w:rFonts w:ascii="Arial Narrow" w:hAnsi="Arial Narrow"/>
          <w:b/>
          <w:i/>
          <w:sz w:val="26"/>
          <w:szCs w:val="26"/>
          <w:lang w:eastAsia="en-US"/>
        </w:rPr>
      </w:pPr>
    </w:p>
    <w:p w14:paraId="188DEB10" w14:textId="77777777" w:rsidR="009E0C95" w:rsidRPr="00AB1A19" w:rsidRDefault="009E0C95"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14:paraId="177F79B7" w14:textId="77777777" w:rsidR="009E0C95" w:rsidRPr="00AB1A19" w:rsidRDefault="009E0C95" w:rsidP="00AB1A19">
      <w:pPr>
        <w:pStyle w:val="Sinespaciado"/>
        <w:spacing w:line="288" w:lineRule="auto"/>
        <w:ind w:firstLine="708"/>
        <w:jc w:val="both"/>
        <w:rPr>
          <w:rFonts w:ascii="Arial Narrow" w:hAnsi="Arial Narrow"/>
          <w:sz w:val="26"/>
          <w:szCs w:val="26"/>
          <w:lang w:eastAsia="en-US"/>
        </w:rPr>
      </w:pPr>
    </w:p>
    <w:p w14:paraId="106D1E1A" w14:textId="77777777" w:rsidR="00DD2BE7" w:rsidRPr="00AB1A19" w:rsidRDefault="009E0C95"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Así las cosas, en principio, quien pretenda la declaración judicial de la existencia de un contrato de trabajo, está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de la primacía de la realidad, el legislador dispuso un elemento mitigador de esa carga probatoria a favor del trabajador. Dicho elemento es una presunción, contenida en el artículo 24 de la obra en cita, que le impone al </w:t>
      </w:r>
      <w:r w:rsidR="00DD2BE7" w:rsidRPr="00AB1A19">
        <w:rPr>
          <w:rFonts w:ascii="Arial Narrow" w:hAnsi="Arial Narrow"/>
          <w:sz w:val="26"/>
          <w:szCs w:val="26"/>
          <w:lang w:eastAsia="en-US"/>
        </w:rPr>
        <w:t xml:space="preserve">presunto </w:t>
      </w:r>
      <w:r w:rsidRPr="00AB1A19">
        <w:rPr>
          <w:rFonts w:ascii="Arial Narrow" w:hAnsi="Arial Narrow"/>
          <w:sz w:val="26"/>
          <w:szCs w:val="26"/>
          <w:lang w:eastAsia="en-US"/>
        </w:rPr>
        <w:t xml:space="preserve">trabajador acreditar </w:t>
      </w:r>
      <w:r w:rsidR="00DD2BE7" w:rsidRPr="00AB1A19">
        <w:rPr>
          <w:rFonts w:ascii="Arial Narrow" w:hAnsi="Arial Narrow"/>
          <w:sz w:val="26"/>
          <w:szCs w:val="26"/>
          <w:lang w:eastAsia="en-US"/>
        </w:rPr>
        <w:t>la prestación personal de un servicio</w:t>
      </w:r>
      <w:r w:rsidR="00A46D01" w:rsidRPr="00AB1A19">
        <w:rPr>
          <w:rFonts w:ascii="Arial Narrow" w:hAnsi="Arial Narrow"/>
          <w:sz w:val="26"/>
          <w:szCs w:val="26"/>
          <w:lang w:eastAsia="en-US"/>
        </w:rPr>
        <w:t>, de manera continua,</w:t>
      </w:r>
      <w:r w:rsidR="00DD2BE7" w:rsidRPr="00AB1A19">
        <w:rPr>
          <w:rFonts w:ascii="Arial Narrow" w:hAnsi="Arial Narrow"/>
          <w:sz w:val="26"/>
          <w:szCs w:val="26"/>
          <w:lang w:eastAsia="en-US"/>
        </w:rPr>
        <w:t xml:space="preserve"> a favor del supuesto empleador, incumbiéndole a éste desvirtuar que ese servicio se dio en el marco de una relación laboral, esto es, radica en cabeza del demandado desvirtuar la </w:t>
      </w:r>
      <w:r w:rsidR="00B763D7" w:rsidRPr="00AB1A19">
        <w:rPr>
          <w:rFonts w:ascii="Arial Narrow" w:hAnsi="Arial Narrow"/>
          <w:sz w:val="26"/>
          <w:szCs w:val="26"/>
          <w:lang w:eastAsia="en-US"/>
        </w:rPr>
        <w:t>subordinación</w:t>
      </w:r>
      <w:r w:rsidR="00DD2BE7" w:rsidRPr="00AB1A19">
        <w:rPr>
          <w:rFonts w:ascii="Arial Narrow" w:hAnsi="Arial Narrow"/>
          <w:sz w:val="26"/>
          <w:szCs w:val="26"/>
          <w:lang w:eastAsia="en-US"/>
        </w:rPr>
        <w:t>.</w:t>
      </w:r>
    </w:p>
    <w:p w14:paraId="45287CE6" w14:textId="77777777" w:rsidR="00DD2BE7" w:rsidRPr="00AB1A19" w:rsidRDefault="00DD2BE7" w:rsidP="00AB1A19">
      <w:pPr>
        <w:pStyle w:val="Sinespaciado"/>
        <w:spacing w:line="288" w:lineRule="auto"/>
        <w:ind w:firstLine="708"/>
        <w:jc w:val="both"/>
        <w:rPr>
          <w:rFonts w:ascii="Arial Narrow" w:hAnsi="Arial Narrow"/>
          <w:sz w:val="26"/>
          <w:szCs w:val="26"/>
          <w:lang w:eastAsia="en-US"/>
        </w:rPr>
      </w:pPr>
    </w:p>
    <w:p w14:paraId="3D4C58E6" w14:textId="77777777" w:rsidR="00EB54C4" w:rsidRPr="00AB1A19" w:rsidRDefault="006A6FCA" w:rsidP="00AB1A19">
      <w:pPr>
        <w:pStyle w:val="Sinespaciado"/>
        <w:spacing w:line="288" w:lineRule="auto"/>
        <w:ind w:firstLine="708"/>
        <w:jc w:val="both"/>
        <w:rPr>
          <w:rFonts w:ascii="Arial Narrow" w:hAnsi="Arial Narrow"/>
          <w:i/>
          <w:sz w:val="26"/>
          <w:szCs w:val="26"/>
          <w:lang w:eastAsia="en-US"/>
        </w:rPr>
      </w:pPr>
      <w:r w:rsidRPr="00AB1A19">
        <w:rPr>
          <w:rFonts w:ascii="Arial Narrow" w:hAnsi="Arial Narrow"/>
          <w:sz w:val="26"/>
          <w:szCs w:val="26"/>
          <w:lang w:eastAsia="en-US"/>
        </w:rPr>
        <w:lastRenderedPageBreak/>
        <w:t xml:space="preserve">Pero la sola acreditación de la relación laboral, no releva al trabajador de cumplir otras cargas probatorias, por ejemplo, la alusiva a los extremos del contrato de trabajo, o las horas extras, o el salario devengado, entre otros; así </w:t>
      </w:r>
      <w:r w:rsidR="00DD2BE7" w:rsidRPr="00AB1A19">
        <w:rPr>
          <w:rFonts w:ascii="Arial Narrow" w:hAnsi="Arial Narrow"/>
          <w:sz w:val="26"/>
          <w:szCs w:val="26"/>
          <w:lang w:eastAsia="en-US"/>
        </w:rPr>
        <w:t>se ha decantado con suficiente claridad por la jurisprudencia del órgano de cierre</w:t>
      </w:r>
      <w:r w:rsidR="00B47FC2" w:rsidRPr="00AB1A19">
        <w:rPr>
          <w:rFonts w:ascii="Arial Narrow" w:hAnsi="Arial Narrow"/>
          <w:sz w:val="26"/>
          <w:szCs w:val="26"/>
          <w:lang w:eastAsia="en-US"/>
        </w:rPr>
        <w:t xml:space="preserve"> de la jurisdicción laboral</w:t>
      </w:r>
      <w:r w:rsidR="00EB54C4" w:rsidRPr="00AB1A19">
        <w:rPr>
          <w:rStyle w:val="Refdenotaalpie"/>
          <w:rFonts w:ascii="Arial Narrow" w:hAnsi="Arial Narrow"/>
          <w:i/>
          <w:sz w:val="26"/>
          <w:szCs w:val="26"/>
          <w:lang w:eastAsia="en-US"/>
        </w:rPr>
        <w:footnoteReference w:id="1"/>
      </w:r>
      <w:r w:rsidR="00EB54C4" w:rsidRPr="00AB1A19">
        <w:rPr>
          <w:rFonts w:ascii="Arial Narrow" w:hAnsi="Arial Narrow"/>
          <w:i/>
          <w:sz w:val="26"/>
          <w:szCs w:val="26"/>
          <w:lang w:eastAsia="en-US"/>
        </w:rPr>
        <w:t>.</w:t>
      </w:r>
    </w:p>
    <w:p w14:paraId="34FB4520" w14:textId="77777777" w:rsidR="00EB54C4" w:rsidRPr="00AB1A19" w:rsidRDefault="00EB54C4" w:rsidP="00AB1A19">
      <w:pPr>
        <w:pStyle w:val="Sinespaciado"/>
        <w:spacing w:line="288" w:lineRule="auto"/>
        <w:ind w:firstLine="708"/>
        <w:jc w:val="both"/>
        <w:rPr>
          <w:rFonts w:ascii="Arial Narrow" w:hAnsi="Arial Narrow"/>
          <w:sz w:val="26"/>
          <w:szCs w:val="26"/>
          <w:lang w:eastAsia="en-US"/>
        </w:rPr>
      </w:pPr>
    </w:p>
    <w:p w14:paraId="2697A0BD" w14:textId="77777777" w:rsidR="00EB54C4" w:rsidRPr="00AB1A19" w:rsidRDefault="00EB54C4"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Fijados con precisión los deberes probatorios que atañen a la parte interesada en obtener la declaratoria de un contrato de trabajo, </w:t>
      </w:r>
      <w:r w:rsidR="006F5FE2" w:rsidRPr="00AB1A19">
        <w:rPr>
          <w:rFonts w:ascii="Arial Narrow" w:hAnsi="Arial Narrow"/>
          <w:sz w:val="26"/>
          <w:szCs w:val="26"/>
          <w:lang w:eastAsia="en-US"/>
        </w:rPr>
        <w:t xml:space="preserve">debe pasar a estudiarse </w:t>
      </w:r>
      <w:r w:rsidRPr="00AB1A19">
        <w:rPr>
          <w:rFonts w:ascii="Arial Narrow" w:hAnsi="Arial Narrow"/>
          <w:sz w:val="26"/>
          <w:szCs w:val="26"/>
          <w:lang w:eastAsia="en-US"/>
        </w:rPr>
        <w:t xml:space="preserve">el caso puntual </w:t>
      </w:r>
      <w:r w:rsidR="006F5FE2" w:rsidRPr="00AB1A19">
        <w:rPr>
          <w:rFonts w:ascii="Arial Narrow" w:hAnsi="Arial Narrow"/>
          <w:sz w:val="26"/>
          <w:szCs w:val="26"/>
          <w:lang w:eastAsia="en-US"/>
        </w:rPr>
        <w:t>para determinar si se cumplieron o no las cargas probatorias que incumbían al actor</w:t>
      </w:r>
      <w:r w:rsidR="006A6FCA" w:rsidRPr="00AB1A19">
        <w:rPr>
          <w:rFonts w:ascii="Arial Narrow" w:hAnsi="Arial Narrow"/>
          <w:sz w:val="26"/>
          <w:szCs w:val="26"/>
          <w:lang w:eastAsia="en-US"/>
        </w:rPr>
        <w:t>, atendiendo el objeto litigioso</w:t>
      </w:r>
      <w:r w:rsidR="006F5FE2" w:rsidRPr="00AB1A19">
        <w:rPr>
          <w:rFonts w:ascii="Arial Narrow" w:hAnsi="Arial Narrow"/>
          <w:sz w:val="26"/>
          <w:szCs w:val="26"/>
          <w:lang w:eastAsia="en-US"/>
        </w:rPr>
        <w:t xml:space="preserve">. </w:t>
      </w:r>
    </w:p>
    <w:p w14:paraId="21FE2A69" w14:textId="77777777" w:rsidR="00EB54C4" w:rsidRPr="00AB1A19" w:rsidRDefault="00EB54C4" w:rsidP="00AB1A19">
      <w:pPr>
        <w:pStyle w:val="Sinespaciado"/>
        <w:spacing w:line="288" w:lineRule="auto"/>
        <w:ind w:firstLine="708"/>
        <w:jc w:val="both"/>
        <w:rPr>
          <w:rFonts w:ascii="Arial Narrow" w:hAnsi="Arial Narrow"/>
          <w:sz w:val="26"/>
          <w:szCs w:val="26"/>
          <w:lang w:eastAsia="en-US"/>
        </w:rPr>
      </w:pPr>
    </w:p>
    <w:p w14:paraId="2EADB704" w14:textId="269AE2C7" w:rsidR="00B47FC2" w:rsidRPr="00AB1A19" w:rsidRDefault="00584F36"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Se aportó con la demanda </w:t>
      </w:r>
      <w:r w:rsidR="00B47FC2" w:rsidRPr="00AB1A19">
        <w:rPr>
          <w:rFonts w:ascii="Arial Narrow" w:hAnsi="Arial Narrow"/>
          <w:sz w:val="26"/>
          <w:szCs w:val="26"/>
          <w:lang w:eastAsia="en-US"/>
        </w:rPr>
        <w:t xml:space="preserve">el detalle de semanas cotizadas a salud por parte del demandante – fl. 11 a 14 c. 1 – y el </w:t>
      </w:r>
      <w:r w:rsidR="00B6277B" w:rsidRPr="00AB1A19">
        <w:rPr>
          <w:rFonts w:ascii="Arial Narrow" w:hAnsi="Arial Narrow"/>
          <w:sz w:val="26"/>
          <w:szCs w:val="26"/>
          <w:lang w:eastAsia="en-US"/>
        </w:rPr>
        <w:t>equivalente</w:t>
      </w:r>
      <w:r w:rsidR="00B47FC2" w:rsidRPr="00AB1A19">
        <w:rPr>
          <w:rFonts w:ascii="Arial Narrow" w:hAnsi="Arial Narrow"/>
          <w:sz w:val="26"/>
          <w:szCs w:val="26"/>
          <w:lang w:eastAsia="en-US"/>
        </w:rPr>
        <w:t xml:space="preserve"> en pensiones – fl. 15 c. 1 -, documental nimia en el propósito de acreditar por lo menos que el demandante prestó sus servicios a favor de Ruthmila Chica Bedoya, </w:t>
      </w:r>
      <w:r w:rsidR="00B6277B" w:rsidRPr="00AB1A19">
        <w:rPr>
          <w:rFonts w:ascii="Arial Narrow" w:hAnsi="Arial Narrow"/>
          <w:sz w:val="26"/>
          <w:szCs w:val="26"/>
          <w:lang w:eastAsia="en-US"/>
        </w:rPr>
        <w:t>porque</w:t>
      </w:r>
      <w:r w:rsidR="00B47FC2" w:rsidRPr="00AB1A19">
        <w:rPr>
          <w:rFonts w:ascii="Arial Narrow" w:hAnsi="Arial Narrow"/>
          <w:sz w:val="26"/>
          <w:szCs w:val="26"/>
          <w:lang w:eastAsia="en-US"/>
        </w:rPr>
        <w:t xml:space="preserve"> ninguno de los patronales allí insertos corresponde a la presunta empleador</w:t>
      </w:r>
      <w:r w:rsidR="00B6277B" w:rsidRPr="00AB1A19">
        <w:rPr>
          <w:rFonts w:ascii="Arial Narrow" w:hAnsi="Arial Narrow"/>
          <w:sz w:val="26"/>
          <w:szCs w:val="26"/>
          <w:lang w:eastAsia="en-US"/>
        </w:rPr>
        <w:t>a</w:t>
      </w:r>
      <w:r w:rsidR="00B47FC2" w:rsidRPr="00AB1A19">
        <w:rPr>
          <w:rFonts w:ascii="Arial Narrow" w:hAnsi="Arial Narrow"/>
          <w:sz w:val="26"/>
          <w:szCs w:val="26"/>
          <w:lang w:eastAsia="en-US"/>
        </w:rPr>
        <w:t xml:space="preserve"> o al establecimiento de comercio </w:t>
      </w:r>
      <w:r w:rsidR="00B47FC2" w:rsidRPr="00AB1A19">
        <w:rPr>
          <w:rFonts w:ascii="Arial Narrow" w:hAnsi="Arial Narrow"/>
          <w:i/>
          <w:sz w:val="26"/>
          <w:szCs w:val="26"/>
          <w:lang w:eastAsia="en-US"/>
        </w:rPr>
        <w:t>Ali Torres Restaurante.</w:t>
      </w:r>
    </w:p>
    <w:p w14:paraId="5952E91F" w14:textId="77777777" w:rsidR="00B47FC2" w:rsidRPr="00AB1A19" w:rsidRDefault="00B47FC2" w:rsidP="00AB1A19">
      <w:pPr>
        <w:pStyle w:val="Sinespaciado"/>
        <w:spacing w:line="288" w:lineRule="auto"/>
        <w:ind w:firstLine="708"/>
        <w:jc w:val="both"/>
        <w:rPr>
          <w:rFonts w:ascii="Arial Narrow" w:hAnsi="Arial Narrow"/>
          <w:sz w:val="26"/>
          <w:szCs w:val="26"/>
          <w:lang w:eastAsia="en-US"/>
        </w:rPr>
      </w:pPr>
    </w:p>
    <w:p w14:paraId="5CC62DD7" w14:textId="4A627D71" w:rsidR="00DF1136" w:rsidRPr="00AB1A19" w:rsidRDefault="00B47FC2"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Por otro lado, se allegaron dos </w:t>
      </w:r>
      <w:r w:rsidRPr="00AB1A19">
        <w:rPr>
          <w:rFonts w:ascii="Arial Narrow" w:hAnsi="Arial Narrow"/>
          <w:i/>
          <w:sz w:val="26"/>
          <w:szCs w:val="26"/>
          <w:lang w:eastAsia="en-US"/>
        </w:rPr>
        <w:t xml:space="preserve">recibos de caja menor </w:t>
      </w:r>
      <w:r w:rsidRPr="00AB1A19">
        <w:rPr>
          <w:rFonts w:ascii="Arial Narrow" w:hAnsi="Arial Narrow"/>
          <w:sz w:val="26"/>
          <w:szCs w:val="26"/>
          <w:lang w:eastAsia="en-US"/>
        </w:rPr>
        <w:t>a favor del demandante – fl. 16 c. 1 -, pero sin firma alguna que acredite a la demandada como su creadora, o por lo menos, signo o distintivo que permitiera establecer con certeza la procedencia de los me</w:t>
      </w:r>
      <w:r w:rsidR="00261168" w:rsidRPr="00AB1A19">
        <w:rPr>
          <w:rFonts w:ascii="Arial Narrow" w:hAnsi="Arial Narrow"/>
          <w:sz w:val="26"/>
          <w:szCs w:val="26"/>
          <w:lang w:eastAsia="en-US"/>
        </w:rPr>
        <w:t>ncionados instrumentos de pago, ausencia de evidencia que impide desprender de</w:t>
      </w:r>
      <w:r w:rsidR="00B6277B" w:rsidRPr="00AB1A19">
        <w:rPr>
          <w:rFonts w:ascii="Arial Narrow" w:hAnsi="Arial Narrow"/>
          <w:sz w:val="26"/>
          <w:szCs w:val="26"/>
          <w:lang w:eastAsia="en-US"/>
        </w:rPr>
        <w:t xml:space="preserve"> los mismos su autenticidad (a</w:t>
      </w:r>
      <w:r w:rsidR="00FC5BD7" w:rsidRPr="00AB1A19">
        <w:rPr>
          <w:rFonts w:ascii="Arial Narrow" w:hAnsi="Arial Narrow"/>
          <w:sz w:val="26"/>
          <w:szCs w:val="26"/>
          <w:lang w:eastAsia="en-US"/>
        </w:rPr>
        <w:t>rt. 244 del C.G.P. aplicable por reenvío al labora</w:t>
      </w:r>
      <w:r w:rsidR="00B6277B" w:rsidRPr="00AB1A19">
        <w:rPr>
          <w:rFonts w:ascii="Arial Narrow" w:hAnsi="Arial Narrow"/>
          <w:sz w:val="26"/>
          <w:szCs w:val="26"/>
          <w:lang w:eastAsia="en-US"/>
        </w:rPr>
        <w:t>l de conformidad con el art.</w:t>
      </w:r>
      <w:r w:rsidR="00FC5BD7" w:rsidRPr="00AB1A19">
        <w:rPr>
          <w:rFonts w:ascii="Arial Narrow" w:hAnsi="Arial Narrow"/>
          <w:sz w:val="26"/>
          <w:szCs w:val="26"/>
          <w:lang w:eastAsia="en-US"/>
        </w:rPr>
        <w:t xml:space="preserve"> 145 del C.P.L. y de la S.S.) evento que impide</w:t>
      </w:r>
      <w:r w:rsidR="00DF1136" w:rsidRPr="00AB1A19">
        <w:rPr>
          <w:rFonts w:ascii="Arial Narrow" w:hAnsi="Arial Narrow"/>
          <w:sz w:val="26"/>
          <w:szCs w:val="26"/>
          <w:lang w:eastAsia="en-US"/>
        </w:rPr>
        <w:t xml:space="preserve"> que tal documento se valore como prueba en el curso del proceso, por lo que, ante la ausencia de otros medios de convicción, amén que la parte actora </w:t>
      </w:r>
      <w:r w:rsidR="00FC5BD7" w:rsidRPr="00AB1A19">
        <w:rPr>
          <w:rFonts w:ascii="Arial Narrow" w:hAnsi="Arial Narrow"/>
          <w:sz w:val="26"/>
          <w:szCs w:val="26"/>
          <w:lang w:eastAsia="en-US"/>
        </w:rPr>
        <w:t>omitió</w:t>
      </w:r>
      <w:r w:rsidR="00DF1136" w:rsidRPr="00AB1A19">
        <w:rPr>
          <w:rFonts w:ascii="Arial Narrow" w:hAnsi="Arial Narrow"/>
          <w:sz w:val="26"/>
          <w:szCs w:val="26"/>
          <w:lang w:eastAsia="en-US"/>
        </w:rPr>
        <w:t xml:space="preserve"> llevar los testimonios que había pedido y se habían decre</w:t>
      </w:r>
      <w:r w:rsidR="00FC5BD7" w:rsidRPr="00AB1A19">
        <w:rPr>
          <w:rFonts w:ascii="Arial Narrow" w:hAnsi="Arial Narrow"/>
          <w:sz w:val="26"/>
          <w:szCs w:val="26"/>
          <w:lang w:eastAsia="en-US"/>
        </w:rPr>
        <w:t xml:space="preserve">tado en la audiencia del canon </w:t>
      </w:r>
      <w:r w:rsidR="00DF1136" w:rsidRPr="00AB1A19">
        <w:rPr>
          <w:rFonts w:ascii="Arial Narrow" w:hAnsi="Arial Narrow"/>
          <w:sz w:val="26"/>
          <w:szCs w:val="26"/>
          <w:lang w:eastAsia="en-US"/>
        </w:rPr>
        <w:t>77 del C</w:t>
      </w:r>
      <w:r w:rsidR="00FC5BD7" w:rsidRPr="00AB1A19">
        <w:rPr>
          <w:rFonts w:ascii="Arial Narrow" w:hAnsi="Arial Narrow"/>
          <w:sz w:val="26"/>
          <w:szCs w:val="26"/>
          <w:lang w:eastAsia="en-US"/>
        </w:rPr>
        <w:t>.</w:t>
      </w:r>
      <w:r w:rsidR="00DF1136" w:rsidRPr="00AB1A19">
        <w:rPr>
          <w:rFonts w:ascii="Arial Narrow" w:hAnsi="Arial Narrow"/>
          <w:sz w:val="26"/>
          <w:szCs w:val="26"/>
          <w:lang w:eastAsia="en-US"/>
        </w:rPr>
        <w:t>P</w:t>
      </w:r>
      <w:r w:rsidR="00FC5BD7" w:rsidRPr="00AB1A19">
        <w:rPr>
          <w:rFonts w:ascii="Arial Narrow" w:hAnsi="Arial Narrow"/>
          <w:sz w:val="26"/>
          <w:szCs w:val="26"/>
          <w:lang w:eastAsia="en-US"/>
        </w:rPr>
        <w:t>.L.</w:t>
      </w:r>
      <w:r w:rsidR="00DF1136" w:rsidRPr="00AB1A19">
        <w:rPr>
          <w:rFonts w:ascii="Arial Narrow" w:hAnsi="Arial Narrow"/>
          <w:sz w:val="26"/>
          <w:szCs w:val="26"/>
          <w:lang w:eastAsia="en-US"/>
        </w:rPr>
        <w:t>S</w:t>
      </w:r>
      <w:r w:rsidR="00FC5BD7" w:rsidRPr="00AB1A19">
        <w:rPr>
          <w:rFonts w:ascii="Arial Narrow" w:hAnsi="Arial Narrow"/>
          <w:sz w:val="26"/>
          <w:szCs w:val="26"/>
          <w:lang w:eastAsia="en-US"/>
        </w:rPr>
        <w:t>.</w:t>
      </w:r>
      <w:r w:rsidR="00DF1136" w:rsidRPr="00AB1A19">
        <w:rPr>
          <w:rFonts w:ascii="Arial Narrow" w:hAnsi="Arial Narrow"/>
          <w:sz w:val="26"/>
          <w:szCs w:val="26"/>
          <w:lang w:eastAsia="en-US"/>
        </w:rPr>
        <w:t>S</w:t>
      </w:r>
      <w:r w:rsidR="00FC5BD7" w:rsidRPr="00AB1A19">
        <w:rPr>
          <w:rFonts w:ascii="Arial Narrow" w:hAnsi="Arial Narrow"/>
          <w:sz w:val="26"/>
          <w:szCs w:val="26"/>
          <w:lang w:eastAsia="en-US"/>
        </w:rPr>
        <w:t>., así como tampoco trajo los mismos para su práctica en esta instancia, pese a que fueron decretados de oficio por esta Colegiatura</w:t>
      </w:r>
      <w:r w:rsidR="00DF1136" w:rsidRPr="00AB1A19">
        <w:rPr>
          <w:rFonts w:ascii="Arial Narrow" w:hAnsi="Arial Narrow"/>
          <w:sz w:val="26"/>
          <w:szCs w:val="26"/>
          <w:lang w:eastAsia="en-US"/>
        </w:rPr>
        <w:t xml:space="preserve">, </w:t>
      </w:r>
      <w:r w:rsidR="00FC5BD7" w:rsidRPr="00AB1A19">
        <w:rPr>
          <w:rFonts w:ascii="Arial Narrow" w:hAnsi="Arial Narrow"/>
          <w:sz w:val="26"/>
          <w:szCs w:val="26"/>
          <w:lang w:eastAsia="en-US"/>
        </w:rPr>
        <w:t>resulta</w:t>
      </w:r>
      <w:r w:rsidR="00DF1136" w:rsidRPr="00AB1A19">
        <w:rPr>
          <w:rFonts w:ascii="Arial Narrow" w:hAnsi="Arial Narrow"/>
          <w:sz w:val="26"/>
          <w:szCs w:val="26"/>
          <w:lang w:eastAsia="en-US"/>
        </w:rPr>
        <w:t xml:space="preserve"> forzoso colegir que no se acreditó </w:t>
      </w:r>
      <w:r w:rsidR="00FC5BD7" w:rsidRPr="00AB1A19">
        <w:rPr>
          <w:rFonts w:ascii="Arial Narrow" w:hAnsi="Arial Narrow"/>
          <w:sz w:val="26"/>
          <w:szCs w:val="26"/>
          <w:lang w:eastAsia="en-US"/>
        </w:rPr>
        <w:t>al menos la prestación personal del servicio</w:t>
      </w:r>
      <w:r w:rsidR="00DF1136" w:rsidRPr="00AB1A19">
        <w:rPr>
          <w:rFonts w:ascii="Arial Narrow" w:hAnsi="Arial Narrow"/>
          <w:sz w:val="26"/>
          <w:szCs w:val="26"/>
          <w:lang w:eastAsia="en-US"/>
        </w:rPr>
        <w:t xml:space="preserve">, por lo mismo, deberá llegarse a la misma decisión de la </w:t>
      </w:r>
      <w:r w:rsidR="00DF1136" w:rsidRPr="00AB1A19">
        <w:rPr>
          <w:rFonts w:ascii="Arial Narrow" w:hAnsi="Arial Narrow"/>
          <w:i/>
          <w:sz w:val="26"/>
          <w:szCs w:val="26"/>
          <w:lang w:eastAsia="en-US"/>
        </w:rPr>
        <w:t>a quo</w:t>
      </w:r>
      <w:r w:rsidR="00DF1136" w:rsidRPr="00AB1A19">
        <w:rPr>
          <w:rFonts w:ascii="Arial Narrow" w:hAnsi="Arial Narrow"/>
          <w:sz w:val="26"/>
          <w:szCs w:val="26"/>
          <w:lang w:eastAsia="en-US"/>
        </w:rPr>
        <w:t xml:space="preserve">, </w:t>
      </w:r>
      <w:r w:rsidR="00FC5BD7" w:rsidRPr="00AB1A19">
        <w:rPr>
          <w:rFonts w:ascii="Arial Narrow" w:hAnsi="Arial Narrow"/>
          <w:sz w:val="26"/>
          <w:szCs w:val="26"/>
          <w:lang w:eastAsia="en-US"/>
        </w:rPr>
        <w:t>consistente en la denegación de</w:t>
      </w:r>
      <w:r w:rsidR="00DF1136" w:rsidRPr="00AB1A19">
        <w:rPr>
          <w:rFonts w:ascii="Arial Narrow" w:hAnsi="Arial Narrow"/>
          <w:sz w:val="26"/>
          <w:szCs w:val="26"/>
          <w:lang w:eastAsia="en-US"/>
        </w:rPr>
        <w:t xml:space="preserve"> las pretensiones de la demanda.</w:t>
      </w:r>
    </w:p>
    <w:p w14:paraId="39D97A4E" w14:textId="77777777" w:rsidR="00261168" w:rsidRPr="00AB1A19" w:rsidRDefault="00261168" w:rsidP="00AB1A19">
      <w:pPr>
        <w:pStyle w:val="Sinespaciado"/>
        <w:spacing w:line="288" w:lineRule="auto"/>
        <w:ind w:firstLine="708"/>
        <w:jc w:val="both"/>
        <w:rPr>
          <w:rFonts w:ascii="Arial Narrow" w:hAnsi="Arial Narrow"/>
          <w:sz w:val="26"/>
          <w:szCs w:val="26"/>
          <w:lang w:eastAsia="en-US"/>
        </w:rPr>
      </w:pPr>
    </w:p>
    <w:p w14:paraId="6735DD12" w14:textId="137DEB28" w:rsidR="00FC5BD7" w:rsidRPr="00AB1A19" w:rsidRDefault="00261168"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Por último, </w:t>
      </w:r>
      <w:r w:rsidR="00FC5BD7" w:rsidRPr="00AB1A19">
        <w:rPr>
          <w:rFonts w:ascii="Arial Narrow" w:hAnsi="Arial Narrow"/>
          <w:sz w:val="26"/>
          <w:szCs w:val="26"/>
          <w:lang w:eastAsia="en-US"/>
        </w:rPr>
        <w:t xml:space="preserve">es preciso advertir que la parte demandante con posterioridad a la audiencia del artículo 77 del C.P.L.S.S. y previamente a iniciarse la audiencia de juzgamiento reglamentada en el artículo 80 del mismo canon procesal, allegó una documental que ni siquiera fue anunciada como prueba en el libelo introductorio, aspecto que impedía su </w:t>
      </w:r>
      <w:r w:rsidR="001B471A" w:rsidRPr="00AB1A19">
        <w:rPr>
          <w:rFonts w:ascii="Arial Narrow" w:hAnsi="Arial Narrow"/>
          <w:sz w:val="26"/>
          <w:szCs w:val="26"/>
          <w:lang w:eastAsia="en-US"/>
        </w:rPr>
        <w:t>incorporación</w:t>
      </w:r>
      <w:r w:rsidR="00FC5BD7" w:rsidRPr="00AB1A19">
        <w:rPr>
          <w:rFonts w:ascii="Arial Narrow" w:hAnsi="Arial Narrow"/>
          <w:sz w:val="26"/>
          <w:szCs w:val="26"/>
          <w:lang w:eastAsia="en-US"/>
        </w:rPr>
        <w:t xml:space="preserve"> y valoración en conjunto con el caudal probatorio ya decretado y practicado, pues lo contrario implicaría una seria trasgresión a los principios de contradicción y defensa de la parte demandada, ant</w:t>
      </w:r>
      <w:r w:rsidR="00B6277B" w:rsidRPr="00AB1A19">
        <w:rPr>
          <w:rFonts w:ascii="Arial Narrow" w:hAnsi="Arial Narrow"/>
          <w:sz w:val="26"/>
          <w:szCs w:val="26"/>
          <w:lang w:eastAsia="en-US"/>
        </w:rPr>
        <w:t>e su aparición inadvertida en una</w:t>
      </w:r>
      <w:r w:rsidR="00FC5BD7" w:rsidRPr="00AB1A19">
        <w:rPr>
          <w:rFonts w:ascii="Arial Narrow" w:hAnsi="Arial Narrow"/>
          <w:sz w:val="26"/>
          <w:szCs w:val="26"/>
          <w:lang w:eastAsia="en-US"/>
        </w:rPr>
        <w:t xml:space="preserve"> etapa procesal </w:t>
      </w:r>
      <w:r w:rsidR="00B6277B" w:rsidRPr="00AB1A19">
        <w:rPr>
          <w:rFonts w:ascii="Arial Narrow" w:hAnsi="Arial Narrow"/>
          <w:sz w:val="26"/>
          <w:szCs w:val="26"/>
          <w:lang w:eastAsia="en-US"/>
        </w:rPr>
        <w:t>in</w:t>
      </w:r>
      <w:r w:rsidR="00FC5BD7" w:rsidRPr="00AB1A19">
        <w:rPr>
          <w:rFonts w:ascii="Arial Narrow" w:hAnsi="Arial Narrow"/>
          <w:sz w:val="26"/>
          <w:szCs w:val="26"/>
          <w:lang w:eastAsia="en-US"/>
        </w:rPr>
        <w:t xml:space="preserve">oportuna. </w:t>
      </w:r>
    </w:p>
    <w:p w14:paraId="60B31D25" w14:textId="77777777" w:rsidR="001B471A" w:rsidRPr="00AB1A19" w:rsidRDefault="001B471A" w:rsidP="00AB1A19">
      <w:pPr>
        <w:pStyle w:val="Sinespaciado"/>
        <w:spacing w:line="288" w:lineRule="auto"/>
        <w:ind w:firstLine="708"/>
        <w:jc w:val="both"/>
        <w:rPr>
          <w:rFonts w:ascii="Arial Narrow" w:hAnsi="Arial Narrow"/>
          <w:sz w:val="26"/>
          <w:szCs w:val="26"/>
          <w:lang w:eastAsia="en-US"/>
        </w:rPr>
      </w:pPr>
    </w:p>
    <w:p w14:paraId="186EFA78" w14:textId="3FC54F23" w:rsidR="00FC5BD7" w:rsidRPr="00AB1A19" w:rsidRDefault="001B471A"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Al margen de lo expuesto, tal documental per se, no cumple la finalidad probatoria deseada, al punto que esta Colegiatura requirió de oficio a la parte demandante, a fin de que allegara el documento a que se </w:t>
      </w:r>
      <w:r w:rsidR="00461A28" w:rsidRPr="00AB1A19">
        <w:rPr>
          <w:rFonts w:ascii="Arial Narrow" w:hAnsi="Arial Narrow"/>
          <w:sz w:val="26"/>
          <w:szCs w:val="26"/>
          <w:lang w:eastAsia="en-US"/>
        </w:rPr>
        <w:t xml:space="preserve">contraía la impresión fotográfica, sin que se obtuviese </w:t>
      </w:r>
      <w:r w:rsidR="00461A28" w:rsidRPr="00AB1A19">
        <w:rPr>
          <w:rFonts w:ascii="Arial Narrow" w:hAnsi="Arial Narrow"/>
          <w:sz w:val="26"/>
          <w:szCs w:val="26"/>
          <w:lang w:eastAsia="en-US"/>
        </w:rPr>
        <w:lastRenderedPageBreak/>
        <w:t xml:space="preserve">respuesta positiva, dado que </w:t>
      </w:r>
      <w:r w:rsidR="00B03963" w:rsidRPr="00AB1A19">
        <w:rPr>
          <w:rFonts w:ascii="Arial Narrow" w:hAnsi="Arial Narrow"/>
          <w:sz w:val="26"/>
          <w:szCs w:val="26"/>
          <w:lang w:eastAsia="en-US"/>
        </w:rPr>
        <w:t xml:space="preserve">ni siquiera </w:t>
      </w:r>
      <w:r w:rsidR="00461A28" w:rsidRPr="00AB1A19">
        <w:rPr>
          <w:rFonts w:ascii="Arial Narrow" w:hAnsi="Arial Narrow"/>
          <w:sz w:val="26"/>
          <w:szCs w:val="26"/>
          <w:lang w:eastAsia="en-US"/>
        </w:rPr>
        <w:t>hizo presencia al acto, por si, ni por medio de un mandatorio judicial.</w:t>
      </w:r>
    </w:p>
    <w:p w14:paraId="0F79BD19" w14:textId="77777777" w:rsidR="00B03963" w:rsidRPr="00AB1A19" w:rsidRDefault="00B03963" w:rsidP="00AB1A19">
      <w:pPr>
        <w:pStyle w:val="Sinespaciado"/>
        <w:spacing w:line="288" w:lineRule="auto"/>
        <w:ind w:firstLine="708"/>
        <w:jc w:val="both"/>
        <w:rPr>
          <w:rFonts w:ascii="Arial Narrow" w:hAnsi="Arial Narrow"/>
          <w:sz w:val="26"/>
          <w:szCs w:val="26"/>
          <w:lang w:eastAsia="en-US"/>
        </w:rPr>
      </w:pPr>
    </w:p>
    <w:p w14:paraId="748B9BE4" w14:textId="77777777" w:rsidR="00FC5BD7" w:rsidRPr="00AB1A19" w:rsidRDefault="00FC5BD7" w:rsidP="00AB1A19">
      <w:pPr>
        <w:pStyle w:val="Sinespaciado"/>
        <w:spacing w:line="288" w:lineRule="auto"/>
        <w:ind w:firstLine="708"/>
        <w:jc w:val="both"/>
        <w:rPr>
          <w:rFonts w:ascii="Arial Narrow" w:hAnsi="Arial Narrow"/>
          <w:sz w:val="26"/>
          <w:szCs w:val="26"/>
          <w:lang w:eastAsia="en-US"/>
        </w:rPr>
      </w:pPr>
      <w:r w:rsidRPr="00AB1A19">
        <w:rPr>
          <w:rFonts w:ascii="Arial Narrow" w:hAnsi="Arial Narrow"/>
          <w:sz w:val="26"/>
          <w:szCs w:val="26"/>
          <w:lang w:eastAsia="en-US"/>
        </w:rPr>
        <w:t xml:space="preserve">Puestas de ese modo las cosas, y ante la ausencia de acreditación de la prestación personal del servicio del interesado, se confirmará la sentencia de primera instancia, aunque sin costas en esta instancia, ante su examen en virtud del grado jurisdiccional de consulta. </w:t>
      </w:r>
    </w:p>
    <w:p w14:paraId="2AE872EA" w14:textId="77777777" w:rsidR="00261168" w:rsidRPr="00AB1A19" w:rsidRDefault="00261168" w:rsidP="00AB1A19">
      <w:pPr>
        <w:pStyle w:val="Sinespaciado"/>
        <w:spacing w:line="288" w:lineRule="auto"/>
        <w:ind w:firstLine="708"/>
        <w:jc w:val="both"/>
        <w:rPr>
          <w:rFonts w:ascii="Arial Narrow" w:hAnsi="Arial Narrow"/>
          <w:sz w:val="26"/>
          <w:szCs w:val="26"/>
          <w:lang w:eastAsia="en-US"/>
        </w:rPr>
      </w:pPr>
    </w:p>
    <w:p w14:paraId="328D42DD" w14:textId="77777777" w:rsidR="00181D67" w:rsidRPr="00AB1A19" w:rsidRDefault="00181D67" w:rsidP="00AB1A19">
      <w:pPr>
        <w:pStyle w:val="Prrafodelista1"/>
        <w:spacing w:after="0" w:line="288" w:lineRule="auto"/>
        <w:ind w:left="0" w:firstLine="900"/>
        <w:jc w:val="both"/>
        <w:rPr>
          <w:rFonts w:ascii="Arial Narrow" w:hAnsi="Arial Narrow"/>
          <w:sz w:val="26"/>
          <w:szCs w:val="26"/>
        </w:rPr>
      </w:pPr>
      <w:r w:rsidRPr="00AB1A19">
        <w:rPr>
          <w:rFonts w:ascii="Arial Narrow" w:hAnsi="Arial Narrow"/>
          <w:sz w:val="26"/>
          <w:szCs w:val="26"/>
        </w:rPr>
        <w:t xml:space="preserve">En mérito de lo expuesto, el </w:t>
      </w:r>
      <w:r w:rsidRPr="00AB1A19">
        <w:rPr>
          <w:rFonts w:ascii="Arial Narrow" w:hAnsi="Arial Narrow"/>
          <w:b/>
          <w:i/>
          <w:sz w:val="26"/>
          <w:szCs w:val="26"/>
        </w:rPr>
        <w:t>H. Tribunal Superior del Distrito Judicial de Pereira - Risaralda, Sala Laboral,</w:t>
      </w:r>
      <w:r w:rsidRPr="00AB1A19">
        <w:rPr>
          <w:rFonts w:ascii="Arial Narrow" w:hAnsi="Arial Narrow"/>
          <w:sz w:val="26"/>
          <w:szCs w:val="26"/>
        </w:rPr>
        <w:t xml:space="preserve"> administrando justicia en nombre de la República y por autoridad de la ley,</w:t>
      </w:r>
    </w:p>
    <w:p w14:paraId="704AF98A" w14:textId="77777777" w:rsidR="00181D67" w:rsidRPr="00AB1A19" w:rsidRDefault="00181D67" w:rsidP="00AB1A19">
      <w:pPr>
        <w:pStyle w:val="Sinespaciado"/>
        <w:spacing w:line="288" w:lineRule="auto"/>
        <w:rPr>
          <w:rFonts w:ascii="Arial Narrow" w:hAnsi="Arial Narrow"/>
          <w:sz w:val="26"/>
          <w:szCs w:val="26"/>
        </w:rPr>
      </w:pPr>
    </w:p>
    <w:p w14:paraId="07541A7F" w14:textId="77777777" w:rsidR="00181D67" w:rsidRPr="00AB1A19" w:rsidRDefault="00181D67" w:rsidP="00AB1A19">
      <w:pPr>
        <w:spacing w:line="288" w:lineRule="auto"/>
        <w:jc w:val="center"/>
        <w:rPr>
          <w:rFonts w:ascii="Arial Narrow" w:hAnsi="Arial Narrow" w:cs="Arial"/>
          <w:b/>
          <w:i/>
          <w:sz w:val="26"/>
          <w:szCs w:val="26"/>
        </w:rPr>
      </w:pPr>
      <w:r w:rsidRPr="00AB1A19">
        <w:rPr>
          <w:rFonts w:ascii="Arial Narrow" w:hAnsi="Arial Narrow" w:cs="Arial"/>
          <w:b/>
          <w:i/>
          <w:sz w:val="26"/>
          <w:szCs w:val="26"/>
        </w:rPr>
        <w:t>FALLA</w:t>
      </w:r>
    </w:p>
    <w:p w14:paraId="40893B40" w14:textId="77777777" w:rsidR="00181D67" w:rsidRPr="00AB1A19" w:rsidRDefault="00181D67" w:rsidP="00AB1A19">
      <w:pPr>
        <w:pStyle w:val="Sinespaciado"/>
        <w:spacing w:line="288" w:lineRule="auto"/>
        <w:rPr>
          <w:rFonts w:ascii="Arial Narrow" w:hAnsi="Arial Narrow"/>
          <w:sz w:val="26"/>
          <w:szCs w:val="26"/>
        </w:rPr>
      </w:pPr>
    </w:p>
    <w:p w14:paraId="6BB2DA2B" w14:textId="77777777" w:rsidR="00DC6716" w:rsidRPr="00AB1A19" w:rsidRDefault="008213FA" w:rsidP="00AB1A19">
      <w:pPr>
        <w:spacing w:line="288" w:lineRule="auto"/>
        <w:ind w:firstLine="851"/>
        <w:jc w:val="both"/>
        <w:rPr>
          <w:rFonts w:ascii="Arial Narrow" w:hAnsi="Arial Narrow" w:cs="Arial"/>
          <w:bCs/>
          <w:iCs/>
          <w:sz w:val="26"/>
          <w:szCs w:val="26"/>
        </w:rPr>
      </w:pPr>
      <w:r w:rsidRPr="00AB1A19">
        <w:rPr>
          <w:rFonts w:ascii="Arial Narrow" w:hAnsi="Arial Narrow" w:cs="Arial"/>
          <w:b/>
          <w:i/>
          <w:spacing w:val="-2"/>
          <w:sz w:val="26"/>
          <w:szCs w:val="26"/>
        </w:rPr>
        <w:t xml:space="preserve">1. </w:t>
      </w:r>
      <w:r w:rsidR="00DC6716" w:rsidRPr="00AB1A19">
        <w:rPr>
          <w:rFonts w:ascii="Arial Narrow" w:hAnsi="Arial Narrow" w:cs="Arial"/>
          <w:b/>
          <w:i/>
          <w:spacing w:val="-2"/>
          <w:sz w:val="26"/>
          <w:szCs w:val="26"/>
        </w:rPr>
        <w:t xml:space="preserve">Confirmar </w:t>
      </w:r>
      <w:r w:rsidR="000E2EFB" w:rsidRPr="00AB1A19">
        <w:rPr>
          <w:rFonts w:ascii="Arial Narrow" w:hAnsi="Arial Narrow" w:cs="Arial"/>
          <w:spacing w:val="-2"/>
          <w:sz w:val="26"/>
          <w:szCs w:val="26"/>
        </w:rPr>
        <w:t>la sentencia proferida</w:t>
      </w:r>
      <w:r w:rsidR="000E2EFB" w:rsidRPr="00AB1A19">
        <w:rPr>
          <w:rFonts w:ascii="Arial Narrow" w:hAnsi="Arial Narrow" w:cs="Arial"/>
          <w:i/>
          <w:spacing w:val="-2"/>
          <w:sz w:val="26"/>
          <w:szCs w:val="26"/>
        </w:rPr>
        <w:t xml:space="preserve"> </w:t>
      </w:r>
      <w:r w:rsidR="007E480D" w:rsidRPr="00AB1A19">
        <w:rPr>
          <w:rFonts w:ascii="Arial Narrow" w:hAnsi="Arial Narrow" w:cs="Arial"/>
          <w:sz w:val="26"/>
          <w:szCs w:val="26"/>
        </w:rPr>
        <w:t xml:space="preserve">el </w:t>
      </w:r>
      <w:r w:rsidR="00FC5BD7" w:rsidRPr="00AB1A19">
        <w:rPr>
          <w:rFonts w:ascii="Arial Narrow" w:hAnsi="Arial Narrow" w:cs="Tahoma"/>
          <w:bCs/>
          <w:color w:val="000000"/>
          <w:sz w:val="26"/>
          <w:szCs w:val="26"/>
          <w:lang w:eastAsia="es-CO"/>
        </w:rPr>
        <w:t>18 de octubre de 2017 por el Juzgado Cuarto Laboral del Circuito de Pereira</w:t>
      </w:r>
      <w:r w:rsidR="007E480D" w:rsidRPr="00AB1A19">
        <w:rPr>
          <w:rFonts w:ascii="Arial Narrow" w:hAnsi="Arial Narrow" w:cs="Arial"/>
          <w:sz w:val="26"/>
          <w:szCs w:val="26"/>
        </w:rPr>
        <w:t xml:space="preserve">, dentro del proceso ordinario laboral </w:t>
      </w:r>
      <w:r w:rsidR="00DF1136" w:rsidRPr="00AB1A19">
        <w:rPr>
          <w:rFonts w:ascii="Arial Narrow" w:hAnsi="Arial Narrow" w:cs="Arial"/>
          <w:sz w:val="26"/>
          <w:szCs w:val="26"/>
        </w:rPr>
        <w:t xml:space="preserve">de la referencia. </w:t>
      </w:r>
    </w:p>
    <w:p w14:paraId="47688E3E" w14:textId="77777777" w:rsidR="002735EE" w:rsidRPr="00AB1A19" w:rsidRDefault="002735EE" w:rsidP="00AB1A19">
      <w:pPr>
        <w:spacing w:line="288" w:lineRule="auto"/>
        <w:ind w:firstLine="851"/>
        <w:jc w:val="both"/>
        <w:rPr>
          <w:rFonts w:ascii="Arial Narrow" w:hAnsi="Arial Narrow" w:cs="Arial"/>
          <w:b/>
          <w:i/>
          <w:sz w:val="26"/>
          <w:szCs w:val="26"/>
        </w:rPr>
      </w:pPr>
    </w:p>
    <w:p w14:paraId="1125CCA6" w14:textId="77777777" w:rsidR="00CC0B21" w:rsidRPr="00AB1A19" w:rsidRDefault="002735EE" w:rsidP="00AB1A19">
      <w:pPr>
        <w:spacing w:line="288" w:lineRule="auto"/>
        <w:ind w:firstLine="851"/>
        <w:jc w:val="both"/>
        <w:rPr>
          <w:rFonts w:ascii="Arial Narrow" w:hAnsi="Arial Narrow" w:cs="Arial"/>
          <w:sz w:val="26"/>
          <w:szCs w:val="26"/>
        </w:rPr>
      </w:pPr>
      <w:r w:rsidRPr="00AB1A19">
        <w:rPr>
          <w:rFonts w:ascii="Arial Narrow" w:hAnsi="Arial Narrow" w:cs="Arial"/>
          <w:b/>
          <w:i/>
          <w:sz w:val="26"/>
          <w:szCs w:val="26"/>
        </w:rPr>
        <w:t xml:space="preserve">2. </w:t>
      </w:r>
      <w:r w:rsidR="00DC6716" w:rsidRPr="00AB1A19">
        <w:rPr>
          <w:rFonts w:ascii="Arial Narrow" w:hAnsi="Arial Narrow" w:cs="Arial"/>
          <w:i/>
          <w:sz w:val="26"/>
          <w:szCs w:val="26"/>
        </w:rPr>
        <w:t>Sin costas.</w:t>
      </w:r>
    </w:p>
    <w:p w14:paraId="7228B3E6" w14:textId="77777777" w:rsidR="00CC0B21" w:rsidRPr="00AB1A19" w:rsidRDefault="00CC0B21" w:rsidP="00AB1A19">
      <w:pPr>
        <w:spacing w:line="288" w:lineRule="auto"/>
        <w:ind w:firstLine="851"/>
        <w:jc w:val="both"/>
        <w:rPr>
          <w:rFonts w:ascii="Arial Narrow" w:hAnsi="Arial Narrow" w:cs="Arial"/>
          <w:sz w:val="26"/>
          <w:szCs w:val="26"/>
        </w:rPr>
      </w:pPr>
    </w:p>
    <w:p w14:paraId="1E8A7638" w14:textId="77777777" w:rsidR="007E480D" w:rsidRPr="00AB1A19" w:rsidRDefault="007E480D" w:rsidP="00AB1A19">
      <w:pPr>
        <w:pStyle w:val="Sinespaciado"/>
        <w:spacing w:line="288" w:lineRule="auto"/>
        <w:rPr>
          <w:rFonts w:ascii="Arial Narrow" w:hAnsi="Arial Narrow"/>
          <w:sz w:val="26"/>
          <w:szCs w:val="26"/>
          <w:lang w:val="es-ES"/>
        </w:rPr>
      </w:pPr>
    </w:p>
    <w:p w14:paraId="40E5F8F7" w14:textId="77777777" w:rsidR="007E480D" w:rsidRPr="00AB1A19" w:rsidRDefault="007E480D" w:rsidP="00AB1A19">
      <w:pPr>
        <w:spacing w:line="288" w:lineRule="auto"/>
        <w:ind w:firstLine="900"/>
        <w:jc w:val="both"/>
        <w:rPr>
          <w:rFonts w:ascii="Arial Narrow" w:hAnsi="Arial Narrow" w:cs="Microsoft Sans Serif"/>
          <w:b/>
          <w:bCs/>
          <w:i/>
          <w:iCs/>
          <w:sz w:val="26"/>
          <w:szCs w:val="26"/>
          <w:lang w:val="es-ES"/>
        </w:rPr>
      </w:pPr>
      <w:r w:rsidRPr="00AB1A19">
        <w:rPr>
          <w:rFonts w:ascii="Arial Narrow" w:hAnsi="Arial Narrow" w:cs="Microsoft Sans Serif"/>
          <w:b/>
          <w:bCs/>
          <w:i/>
          <w:iCs/>
          <w:sz w:val="26"/>
          <w:szCs w:val="26"/>
          <w:lang w:val="es-ES"/>
        </w:rPr>
        <w:t>NOTIFÍQUESE, CÚMPLASE Y DEVUÉLVASE.</w:t>
      </w:r>
    </w:p>
    <w:p w14:paraId="518D0587" w14:textId="77777777" w:rsidR="007E480D" w:rsidRPr="00AB1A19" w:rsidRDefault="007E480D" w:rsidP="00AB1A19">
      <w:pPr>
        <w:pStyle w:val="Sinespaciado"/>
        <w:spacing w:line="288" w:lineRule="auto"/>
        <w:rPr>
          <w:rFonts w:ascii="Arial Narrow" w:hAnsi="Arial Narrow"/>
          <w:sz w:val="26"/>
          <w:szCs w:val="26"/>
          <w:lang w:val="es-ES"/>
        </w:rPr>
      </w:pPr>
    </w:p>
    <w:p w14:paraId="2A19F82B" w14:textId="77777777" w:rsidR="007E480D" w:rsidRPr="00AB1A19" w:rsidRDefault="007E480D" w:rsidP="00AB1A19">
      <w:pPr>
        <w:spacing w:line="288" w:lineRule="auto"/>
        <w:ind w:firstLine="900"/>
        <w:jc w:val="both"/>
        <w:rPr>
          <w:rFonts w:ascii="Arial Narrow" w:hAnsi="Arial Narrow" w:cs="Microsoft Sans Serif"/>
          <w:bCs/>
          <w:iCs/>
          <w:sz w:val="26"/>
          <w:szCs w:val="26"/>
          <w:lang w:val="es-ES"/>
        </w:rPr>
      </w:pPr>
      <w:r w:rsidRPr="00AB1A19">
        <w:rPr>
          <w:rFonts w:ascii="Arial Narrow" w:hAnsi="Arial Narrow" w:cs="Microsoft Sans Serif"/>
          <w:bCs/>
          <w:iCs/>
          <w:sz w:val="26"/>
          <w:szCs w:val="26"/>
          <w:lang w:val="es-ES"/>
        </w:rPr>
        <w:t>La anterior decisión queda notificada en estrados.</w:t>
      </w:r>
    </w:p>
    <w:p w14:paraId="41524138" w14:textId="77777777" w:rsidR="007E480D" w:rsidRPr="00AB1A19" w:rsidRDefault="007E480D" w:rsidP="00AB1A19">
      <w:pPr>
        <w:pStyle w:val="Sinespaciado"/>
        <w:spacing w:line="288" w:lineRule="auto"/>
        <w:rPr>
          <w:rFonts w:ascii="Arial Narrow" w:hAnsi="Arial Narrow"/>
          <w:sz w:val="26"/>
          <w:szCs w:val="26"/>
          <w:lang w:val="es-ES"/>
        </w:rPr>
      </w:pPr>
    </w:p>
    <w:p w14:paraId="0B9CD2A5" w14:textId="77777777" w:rsidR="007E480D" w:rsidRPr="00AB1A19" w:rsidRDefault="007E480D" w:rsidP="00AB1A19">
      <w:pPr>
        <w:pStyle w:val="Sinespaciado"/>
        <w:spacing w:line="288" w:lineRule="auto"/>
        <w:rPr>
          <w:rFonts w:ascii="Arial Narrow" w:hAnsi="Arial Narrow"/>
          <w:sz w:val="26"/>
          <w:szCs w:val="26"/>
          <w:lang w:val="es-ES"/>
        </w:rPr>
      </w:pPr>
    </w:p>
    <w:p w14:paraId="1A49BA7E" w14:textId="77777777" w:rsidR="00F91602" w:rsidRPr="00AB1A19" w:rsidRDefault="00F91602" w:rsidP="00AB1A19">
      <w:pPr>
        <w:spacing w:line="288" w:lineRule="auto"/>
        <w:ind w:firstLine="900"/>
        <w:jc w:val="center"/>
        <w:rPr>
          <w:rFonts w:ascii="Arial Narrow" w:hAnsi="Arial Narrow" w:cs="Microsoft Sans Serif"/>
          <w:b/>
          <w:bCs/>
          <w:iCs/>
          <w:sz w:val="26"/>
          <w:szCs w:val="26"/>
          <w:lang w:val="es-ES"/>
        </w:rPr>
      </w:pPr>
    </w:p>
    <w:p w14:paraId="1984303E" w14:textId="77777777" w:rsidR="00F91602" w:rsidRPr="00AB1A19" w:rsidRDefault="00F91602" w:rsidP="00AB1A19">
      <w:pPr>
        <w:spacing w:line="288" w:lineRule="auto"/>
        <w:ind w:firstLine="900"/>
        <w:jc w:val="center"/>
        <w:rPr>
          <w:rFonts w:ascii="Arial Narrow" w:hAnsi="Arial Narrow" w:cs="Microsoft Sans Serif"/>
          <w:b/>
          <w:bCs/>
          <w:iCs/>
          <w:sz w:val="26"/>
          <w:szCs w:val="26"/>
          <w:lang w:val="es-ES"/>
        </w:rPr>
      </w:pPr>
    </w:p>
    <w:p w14:paraId="7F3B8466" w14:textId="77777777" w:rsidR="007E480D" w:rsidRPr="00AB1A19" w:rsidRDefault="007E480D" w:rsidP="00AB1A19">
      <w:pPr>
        <w:spacing w:line="288" w:lineRule="auto"/>
        <w:ind w:firstLine="900"/>
        <w:jc w:val="center"/>
        <w:rPr>
          <w:rFonts w:ascii="Arial Narrow" w:hAnsi="Arial Narrow" w:cs="Microsoft Sans Serif"/>
          <w:b/>
          <w:bCs/>
          <w:iCs/>
          <w:sz w:val="26"/>
          <w:szCs w:val="26"/>
          <w:lang w:val="es-ES"/>
        </w:rPr>
      </w:pPr>
      <w:r w:rsidRPr="00AB1A19">
        <w:rPr>
          <w:rFonts w:ascii="Arial Narrow" w:hAnsi="Arial Narrow" w:cs="Microsoft Sans Serif"/>
          <w:b/>
          <w:bCs/>
          <w:iCs/>
          <w:sz w:val="26"/>
          <w:szCs w:val="26"/>
          <w:lang w:val="es-ES"/>
        </w:rPr>
        <w:t>FRANCISCO JAVIER TAMAYO TABARES</w:t>
      </w:r>
    </w:p>
    <w:p w14:paraId="29534101" w14:textId="77777777" w:rsidR="007E480D" w:rsidRPr="00AB1A19" w:rsidRDefault="007E480D" w:rsidP="00AB1A19">
      <w:pPr>
        <w:spacing w:line="288" w:lineRule="auto"/>
        <w:ind w:firstLine="900"/>
        <w:jc w:val="center"/>
        <w:rPr>
          <w:rFonts w:ascii="Arial Narrow" w:hAnsi="Arial Narrow" w:cs="Microsoft Sans Serif"/>
          <w:bCs/>
          <w:iCs/>
          <w:sz w:val="26"/>
          <w:szCs w:val="26"/>
          <w:lang w:val="es-ES"/>
        </w:rPr>
      </w:pPr>
      <w:r w:rsidRPr="00AB1A19">
        <w:rPr>
          <w:rFonts w:ascii="Arial Narrow" w:hAnsi="Arial Narrow" w:cs="Microsoft Sans Serif"/>
          <w:bCs/>
          <w:iCs/>
          <w:sz w:val="26"/>
          <w:szCs w:val="26"/>
          <w:lang w:val="es-ES"/>
        </w:rPr>
        <w:t>Magistrado Ponente</w:t>
      </w:r>
    </w:p>
    <w:p w14:paraId="79F19841" w14:textId="77777777" w:rsidR="007E480D" w:rsidRPr="00AB1A19" w:rsidRDefault="007E480D" w:rsidP="00AB1A19">
      <w:pPr>
        <w:spacing w:line="288" w:lineRule="auto"/>
        <w:ind w:firstLine="900"/>
        <w:jc w:val="both"/>
        <w:rPr>
          <w:rFonts w:ascii="Arial Narrow" w:hAnsi="Arial Narrow" w:cs="Microsoft Sans Serif"/>
          <w:b/>
          <w:sz w:val="26"/>
          <w:szCs w:val="26"/>
          <w:lang w:val="es-ES"/>
        </w:rPr>
      </w:pPr>
    </w:p>
    <w:p w14:paraId="446AEE19" w14:textId="77777777" w:rsidR="007E480D" w:rsidRPr="00AB1A19" w:rsidRDefault="007E480D" w:rsidP="00AB1A19">
      <w:pPr>
        <w:pStyle w:val="Sinespaciado"/>
        <w:spacing w:line="288" w:lineRule="auto"/>
        <w:rPr>
          <w:rFonts w:ascii="Arial Narrow" w:hAnsi="Arial Narrow"/>
          <w:sz w:val="26"/>
          <w:szCs w:val="26"/>
          <w:lang w:val="es-ES"/>
        </w:rPr>
      </w:pPr>
    </w:p>
    <w:p w14:paraId="553D11EB" w14:textId="77777777" w:rsidR="00F46F6F" w:rsidRPr="00AB1A19" w:rsidRDefault="00F46F6F" w:rsidP="00AB1A19">
      <w:pPr>
        <w:spacing w:line="288" w:lineRule="auto"/>
        <w:jc w:val="both"/>
        <w:rPr>
          <w:rFonts w:ascii="Arial Narrow" w:hAnsi="Arial Narrow" w:cs="Microsoft Sans Serif"/>
          <w:b/>
          <w:bCs/>
          <w:iCs/>
          <w:sz w:val="26"/>
          <w:szCs w:val="26"/>
          <w:lang w:val="es-ES"/>
        </w:rPr>
      </w:pPr>
    </w:p>
    <w:p w14:paraId="22E5403C" w14:textId="77777777" w:rsidR="007E480D" w:rsidRPr="00AB1A19" w:rsidRDefault="007E480D" w:rsidP="00AB1A19">
      <w:pPr>
        <w:spacing w:line="288" w:lineRule="auto"/>
        <w:jc w:val="both"/>
        <w:rPr>
          <w:rFonts w:ascii="Arial Narrow" w:hAnsi="Arial Narrow" w:cs="Microsoft Sans Serif"/>
          <w:b/>
          <w:bCs/>
          <w:iCs/>
          <w:sz w:val="26"/>
          <w:szCs w:val="26"/>
          <w:lang w:val="es-ES"/>
        </w:rPr>
      </w:pPr>
    </w:p>
    <w:p w14:paraId="4FDE0BCC" w14:textId="14D30768" w:rsidR="007E480D" w:rsidRPr="00AB1A19" w:rsidRDefault="00664F7B" w:rsidP="00AB1A19">
      <w:pPr>
        <w:spacing w:line="288" w:lineRule="auto"/>
        <w:jc w:val="both"/>
        <w:rPr>
          <w:rFonts w:ascii="Arial Narrow" w:hAnsi="Arial Narrow" w:cs="Microsoft Sans Serif"/>
          <w:b/>
          <w:bCs/>
          <w:iCs/>
          <w:sz w:val="26"/>
          <w:szCs w:val="26"/>
          <w:lang w:val="es-ES"/>
        </w:rPr>
      </w:pPr>
      <w:r w:rsidRPr="00AB1A19">
        <w:rPr>
          <w:rFonts w:ascii="Arial Narrow" w:hAnsi="Arial Narrow" w:cs="Microsoft Sans Serif"/>
          <w:b/>
          <w:bCs/>
          <w:iCs/>
          <w:sz w:val="26"/>
          <w:szCs w:val="26"/>
          <w:lang w:val="es-ES"/>
        </w:rPr>
        <w:t>ANA LUCIA CAICEDO CALDERON</w:t>
      </w:r>
      <w:r w:rsidR="00897A5F" w:rsidRPr="00AB1A19">
        <w:rPr>
          <w:rFonts w:ascii="Arial Narrow" w:hAnsi="Arial Narrow" w:cs="Microsoft Sans Serif"/>
          <w:b/>
          <w:bCs/>
          <w:iCs/>
          <w:sz w:val="26"/>
          <w:szCs w:val="26"/>
          <w:lang w:val="es-ES"/>
        </w:rPr>
        <w:t xml:space="preserve"> </w:t>
      </w:r>
      <w:r w:rsidR="007E480D" w:rsidRPr="00AB1A19">
        <w:rPr>
          <w:rFonts w:ascii="Arial Narrow" w:hAnsi="Arial Narrow" w:cs="Microsoft Sans Serif"/>
          <w:b/>
          <w:bCs/>
          <w:iCs/>
          <w:sz w:val="26"/>
          <w:szCs w:val="26"/>
          <w:lang w:val="es-ES"/>
        </w:rPr>
        <w:t xml:space="preserve">              </w:t>
      </w:r>
      <w:r w:rsidR="00AB1A19">
        <w:rPr>
          <w:rFonts w:ascii="Arial Narrow" w:hAnsi="Arial Narrow" w:cs="Microsoft Sans Serif"/>
          <w:b/>
          <w:bCs/>
          <w:iCs/>
          <w:sz w:val="26"/>
          <w:szCs w:val="26"/>
          <w:lang w:val="es-ES"/>
        </w:rPr>
        <w:t xml:space="preserve">        </w:t>
      </w:r>
      <w:r w:rsidR="007E480D" w:rsidRPr="00AB1A19">
        <w:rPr>
          <w:rFonts w:ascii="Arial Narrow" w:hAnsi="Arial Narrow" w:cs="Microsoft Sans Serif"/>
          <w:b/>
          <w:bCs/>
          <w:iCs/>
          <w:sz w:val="26"/>
          <w:szCs w:val="26"/>
          <w:lang w:val="es-ES"/>
        </w:rPr>
        <w:t xml:space="preserve">   </w:t>
      </w:r>
      <w:r w:rsidR="00DC6716" w:rsidRPr="00AB1A19">
        <w:rPr>
          <w:rFonts w:ascii="Arial Narrow" w:hAnsi="Arial Narrow" w:cs="Microsoft Sans Serif"/>
          <w:b/>
          <w:bCs/>
          <w:iCs/>
          <w:sz w:val="26"/>
          <w:szCs w:val="26"/>
          <w:lang w:val="es-ES"/>
        </w:rPr>
        <w:t>OLGA LUCIA HOYOS SEPULVEDA</w:t>
      </w:r>
    </w:p>
    <w:p w14:paraId="7E3A89BE" w14:textId="23B5DCB9" w:rsidR="00465CFD" w:rsidRPr="00AB1A19" w:rsidRDefault="007E480D" w:rsidP="00AB1A19">
      <w:pPr>
        <w:spacing w:line="288" w:lineRule="auto"/>
        <w:jc w:val="both"/>
        <w:rPr>
          <w:rFonts w:ascii="Arial Narrow" w:hAnsi="Arial Narrow" w:cs="Microsoft Sans Serif"/>
          <w:bCs/>
          <w:iCs/>
          <w:sz w:val="26"/>
          <w:szCs w:val="26"/>
          <w:lang w:val="es-ES"/>
        </w:rPr>
      </w:pPr>
      <w:r w:rsidRPr="00AB1A19">
        <w:rPr>
          <w:rFonts w:ascii="Arial Narrow" w:hAnsi="Arial Narrow" w:cs="Microsoft Sans Serif"/>
          <w:b/>
          <w:bCs/>
          <w:iCs/>
          <w:sz w:val="26"/>
          <w:szCs w:val="26"/>
          <w:lang w:val="es-ES"/>
        </w:rPr>
        <w:t xml:space="preserve">    </w:t>
      </w:r>
      <w:r w:rsidR="00897A5F" w:rsidRPr="00AB1A19">
        <w:rPr>
          <w:rFonts w:ascii="Arial Narrow" w:hAnsi="Arial Narrow" w:cs="Microsoft Sans Serif"/>
          <w:bCs/>
          <w:iCs/>
          <w:sz w:val="26"/>
          <w:szCs w:val="26"/>
          <w:lang w:val="es-ES"/>
        </w:rPr>
        <w:t xml:space="preserve">              </w:t>
      </w:r>
      <w:r w:rsidR="00664F7B" w:rsidRPr="00AB1A19">
        <w:rPr>
          <w:rFonts w:ascii="Arial Narrow" w:hAnsi="Arial Narrow" w:cs="Microsoft Sans Serif"/>
          <w:bCs/>
          <w:iCs/>
          <w:sz w:val="26"/>
          <w:szCs w:val="26"/>
          <w:lang w:val="es-ES"/>
        </w:rPr>
        <w:t>Magistrad</w:t>
      </w:r>
      <w:r w:rsidR="00DC6716" w:rsidRPr="00AB1A19">
        <w:rPr>
          <w:rFonts w:ascii="Arial Narrow" w:hAnsi="Arial Narrow" w:cs="Microsoft Sans Serif"/>
          <w:bCs/>
          <w:iCs/>
          <w:sz w:val="26"/>
          <w:szCs w:val="26"/>
          <w:lang w:val="es-ES"/>
        </w:rPr>
        <w:t>a</w:t>
      </w:r>
      <w:r w:rsidRPr="00AB1A19">
        <w:rPr>
          <w:rFonts w:ascii="Arial Narrow" w:hAnsi="Arial Narrow" w:cs="Microsoft Sans Serif"/>
          <w:bCs/>
          <w:iCs/>
          <w:sz w:val="26"/>
          <w:szCs w:val="26"/>
          <w:lang w:val="es-ES"/>
        </w:rPr>
        <w:t xml:space="preserve">                                                        </w:t>
      </w:r>
      <w:r w:rsidR="00897A5F" w:rsidRPr="00AB1A19">
        <w:rPr>
          <w:rFonts w:ascii="Arial Narrow" w:hAnsi="Arial Narrow" w:cs="Microsoft Sans Serif"/>
          <w:bCs/>
          <w:iCs/>
          <w:sz w:val="26"/>
          <w:szCs w:val="26"/>
          <w:lang w:val="es-ES"/>
        </w:rPr>
        <w:t xml:space="preserve">        </w:t>
      </w:r>
      <w:r w:rsidRPr="00AB1A19">
        <w:rPr>
          <w:rFonts w:ascii="Arial Narrow" w:hAnsi="Arial Narrow" w:cs="Microsoft Sans Serif"/>
          <w:bCs/>
          <w:iCs/>
          <w:sz w:val="26"/>
          <w:szCs w:val="26"/>
          <w:lang w:val="es-ES"/>
        </w:rPr>
        <w:t xml:space="preserve">  Magistrad</w:t>
      </w:r>
      <w:r w:rsidR="00DC6716" w:rsidRPr="00AB1A19">
        <w:rPr>
          <w:rFonts w:ascii="Arial Narrow" w:hAnsi="Arial Narrow" w:cs="Microsoft Sans Serif"/>
          <w:bCs/>
          <w:iCs/>
          <w:sz w:val="26"/>
          <w:szCs w:val="26"/>
          <w:lang w:val="es-ES"/>
        </w:rPr>
        <w:t>a</w:t>
      </w:r>
    </w:p>
    <w:sectPr w:rsidR="00465CFD" w:rsidRPr="00AB1A19" w:rsidSect="00313BE1">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A7ED" w14:textId="77777777" w:rsidR="006C705B" w:rsidRDefault="006C705B" w:rsidP="00181D67">
      <w:r>
        <w:separator/>
      </w:r>
    </w:p>
  </w:endnote>
  <w:endnote w:type="continuationSeparator" w:id="0">
    <w:p w14:paraId="2F24E3DB" w14:textId="77777777" w:rsidR="006C705B" w:rsidRDefault="006C705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5D3B" w14:textId="77777777" w:rsidR="00261168" w:rsidRDefault="0026116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47EB1" w14:textId="77777777" w:rsidR="00261168" w:rsidRDefault="0026116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6333" w14:textId="77777777" w:rsidR="00261168" w:rsidRPr="00313BE1" w:rsidRDefault="00261168" w:rsidP="00FB2365">
    <w:pPr>
      <w:pStyle w:val="Piedepgina"/>
      <w:framePr w:wrap="around" w:vAnchor="text" w:hAnchor="margin" w:xAlign="right" w:y="1"/>
      <w:rPr>
        <w:rStyle w:val="Nmerodepgina"/>
        <w:rFonts w:ascii="Arial" w:hAnsi="Arial" w:cs="Arial"/>
        <w:sz w:val="18"/>
      </w:rPr>
    </w:pPr>
    <w:r w:rsidRPr="00313BE1">
      <w:rPr>
        <w:rStyle w:val="Nmerodepgina"/>
        <w:rFonts w:ascii="Arial" w:hAnsi="Arial" w:cs="Arial"/>
        <w:sz w:val="18"/>
      </w:rPr>
      <w:fldChar w:fldCharType="begin"/>
    </w:r>
    <w:r w:rsidRPr="00313BE1">
      <w:rPr>
        <w:rStyle w:val="Nmerodepgina"/>
        <w:rFonts w:ascii="Arial" w:hAnsi="Arial" w:cs="Arial"/>
        <w:sz w:val="18"/>
      </w:rPr>
      <w:instrText xml:space="preserve">PAGE  </w:instrText>
    </w:r>
    <w:r w:rsidRPr="00313BE1">
      <w:rPr>
        <w:rStyle w:val="Nmerodepgina"/>
        <w:rFonts w:ascii="Arial" w:hAnsi="Arial" w:cs="Arial"/>
        <w:sz w:val="18"/>
      </w:rPr>
      <w:fldChar w:fldCharType="separate"/>
    </w:r>
    <w:r w:rsidR="002D4FC5">
      <w:rPr>
        <w:rStyle w:val="Nmerodepgina"/>
        <w:rFonts w:ascii="Arial" w:hAnsi="Arial" w:cs="Arial"/>
        <w:noProof/>
        <w:sz w:val="18"/>
      </w:rPr>
      <w:t>2</w:t>
    </w:r>
    <w:r w:rsidRPr="00313BE1">
      <w:rPr>
        <w:rStyle w:val="Nmerodepgina"/>
        <w:rFonts w:ascii="Arial" w:hAnsi="Arial" w:cs="Arial"/>
        <w:sz w:val="18"/>
      </w:rPr>
      <w:fldChar w:fldCharType="end"/>
    </w:r>
  </w:p>
  <w:p w14:paraId="38B27E95" w14:textId="77777777" w:rsidR="00261168" w:rsidRDefault="00261168" w:rsidP="00FB236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FFE0" w14:textId="77777777" w:rsidR="00313BE1" w:rsidRDefault="00313B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DF36" w14:textId="77777777" w:rsidR="006C705B" w:rsidRDefault="006C705B" w:rsidP="00181D67">
      <w:r>
        <w:separator/>
      </w:r>
    </w:p>
  </w:footnote>
  <w:footnote w:type="continuationSeparator" w:id="0">
    <w:p w14:paraId="4064A814" w14:textId="77777777" w:rsidR="006C705B" w:rsidRDefault="006C705B" w:rsidP="00181D67">
      <w:r>
        <w:continuationSeparator/>
      </w:r>
    </w:p>
  </w:footnote>
  <w:footnote w:id="1">
    <w:p w14:paraId="177F7F61" w14:textId="77777777" w:rsidR="00261168" w:rsidRPr="00313BE1" w:rsidRDefault="00261168" w:rsidP="00EB54C4">
      <w:pPr>
        <w:pStyle w:val="Textonotapie"/>
        <w:jc w:val="both"/>
        <w:rPr>
          <w:rFonts w:ascii="Arial" w:hAnsi="Arial" w:cs="Arial"/>
          <w:sz w:val="18"/>
          <w:lang w:val="es-ES"/>
        </w:rPr>
      </w:pPr>
      <w:r w:rsidRPr="00313BE1">
        <w:rPr>
          <w:rStyle w:val="Refdenotaalpie"/>
          <w:rFonts w:ascii="Arial" w:hAnsi="Arial" w:cs="Arial"/>
          <w:sz w:val="18"/>
        </w:rPr>
        <w:footnoteRef/>
      </w:r>
      <w:r w:rsidRPr="00313BE1">
        <w:rPr>
          <w:rFonts w:ascii="Arial" w:hAnsi="Arial" w:cs="Arial"/>
          <w:sz w:val="18"/>
        </w:rPr>
        <w:t xml:space="preserve"> </w:t>
      </w:r>
      <w:r w:rsidRPr="00313BE1">
        <w:rPr>
          <w:rFonts w:ascii="Arial" w:hAnsi="Arial" w:cs="Arial"/>
          <w:sz w:val="18"/>
          <w:lang w:val="es-ES"/>
        </w:rPr>
        <w:t>CSJ. Sal. Cas. Laboral. Sentencia SL 4408 de 2014. Rad. 38.937. M.P. Elsy del Pilar Cuello Calderon.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AB4D" w14:textId="77777777" w:rsidR="00313BE1" w:rsidRDefault="00313B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43D7" w14:textId="77777777" w:rsidR="00261168" w:rsidRPr="00313BE1" w:rsidRDefault="00261168" w:rsidP="00FB2365">
    <w:pPr>
      <w:jc w:val="both"/>
      <w:rPr>
        <w:rFonts w:ascii="Arial" w:hAnsi="Arial" w:cs="Arial"/>
        <w:bCs/>
        <w:sz w:val="18"/>
        <w:szCs w:val="16"/>
      </w:rPr>
    </w:pPr>
    <w:r w:rsidRPr="00313BE1">
      <w:rPr>
        <w:rFonts w:ascii="Arial" w:hAnsi="Arial" w:cs="Arial"/>
        <w:bCs/>
        <w:sz w:val="18"/>
        <w:szCs w:val="16"/>
      </w:rPr>
      <w:t>Radicación No: 66001-31-05-004-2016-00432-01</w:t>
    </w:r>
  </w:p>
  <w:p w14:paraId="75D8AEEA" w14:textId="27950659" w:rsidR="00261168" w:rsidRPr="00313BE1" w:rsidRDefault="00261168" w:rsidP="00313BE1">
    <w:pPr>
      <w:jc w:val="both"/>
      <w:rPr>
        <w:rFonts w:ascii="Arial" w:hAnsi="Arial" w:cs="Arial"/>
        <w:bCs/>
        <w:iCs/>
        <w:sz w:val="18"/>
        <w:szCs w:val="16"/>
      </w:rPr>
    </w:pPr>
    <w:r w:rsidRPr="00313BE1">
      <w:rPr>
        <w:rFonts w:ascii="Arial" w:hAnsi="Arial" w:cs="Arial"/>
        <w:bCs/>
        <w:sz w:val="18"/>
        <w:szCs w:val="16"/>
      </w:rPr>
      <w:t>Esteban Arias Jiménez vs Ruthmila Chica Bedoya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FC17" w14:textId="77777777" w:rsidR="00313BE1" w:rsidRDefault="00313B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24AC0"/>
    <w:rsid w:val="00030D22"/>
    <w:rsid w:val="00034D6D"/>
    <w:rsid w:val="0003620B"/>
    <w:rsid w:val="0003621B"/>
    <w:rsid w:val="00036CF3"/>
    <w:rsid w:val="000541AF"/>
    <w:rsid w:val="00054F2D"/>
    <w:rsid w:val="00057514"/>
    <w:rsid w:val="0006495E"/>
    <w:rsid w:val="000667FF"/>
    <w:rsid w:val="000700E7"/>
    <w:rsid w:val="00071203"/>
    <w:rsid w:val="00071A7B"/>
    <w:rsid w:val="00071A9D"/>
    <w:rsid w:val="000745A2"/>
    <w:rsid w:val="00080A62"/>
    <w:rsid w:val="00083ED6"/>
    <w:rsid w:val="0008718B"/>
    <w:rsid w:val="00087F4F"/>
    <w:rsid w:val="000906BF"/>
    <w:rsid w:val="00094DD5"/>
    <w:rsid w:val="00097B5A"/>
    <w:rsid w:val="000A26AC"/>
    <w:rsid w:val="000A78D4"/>
    <w:rsid w:val="000B0CF6"/>
    <w:rsid w:val="000B3068"/>
    <w:rsid w:val="000B5AFB"/>
    <w:rsid w:val="000B6AD0"/>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4459"/>
    <w:rsid w:val="00194763"/>
    <w:rsid w:val="001966FF"/>
    <w:rsid w:val="001971FD"/>
    <w:rsid w:val="00197A7F"/>
    <w:rsid w:val="001A1298"/>
    <w:rsid w:val="001A1F95"/>
    <w:rsid w:val="001A28FC"/>
    <w:rsid w:val="001A41C0"/>
    <w:rsid w:val="001A6293"/>
    <w:rsid w:val="001B0456"/>
    <w:rsid w:val="001B471A"/>
    <w:rsid w:val="001C1A3A"/>
    <w:rsid w:val="001C661B"/>
    <w:rsid w:val="001D629B"/>
    <w:rsid w:val="001D6B3D"/>
    <w:rsid w:val="001E2A79"/>
    <w:rsid w:val="001F1C00"/>
    <w:rsid w:val="001F70B4"/>
    <w:rsid w:val="0020066B"/>
    <w:rsid w:val="00200D02"/>
    <w:rsid w:val="0020183E"/>
    <w:rsid w:val="00204F66"/>
    <w:rsid w:val="002054B4"/>
    <w:rsid w:val="00214F11"/>
    <w:rsid w:val="00217065"/>
    <w:rsid w:val="00217C8B"/>
    <w:rsid w:val="00220901"/>
    <w:rsid w:val="00227D86"/>
    <w:rsid w:val="0023419A"/>
    <w:rsid w:val="002373C2"/>
    <w:rsid w:val="002404ED"/>
    <w:rsid w:val="00241CF7"/>
    <w:rsid w:val="00242152"/>
    <w:rsid w:val="00245208"/>
    <w:rsid w:val="002475D9"/>
    <w:rsid w:val="00250400"/>
    <w:rsid w:val="0025169D"/>
    <w:rsid w:val="0025621E"/>
    <w:rsid w:val="00261168"/>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4FC5"/>
    <w:rsid w:val="002D633D"/>
    <w:rsid w:val="002E1ABE"/>
    <w:rsid w:val="002E335A"/>
    <w:rsid w:val="002F21EF"/>
    <w:rsid w:val="002F2D76"/>
    <w:rsid w:val="003065B9"/>
    <w:rsid w:val="00310A39"/>
    <w:rsid w:val="00313BE1"/>
    <w:rsid w:val="00314802"/>
    <w:rsid w:val="0031484A"/>
    <w:rsid w:val="003152EE"/>
    <w:rsid w:val="003156F5"/>
    <w:rsid w:val="00325C8C"/>
    <w:rsid w:val="003265D5"/>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B7D"/>
    <w:rsid w:val="003A4C72"/>
    <w:rsid w:val="003B30B8"/>
    <w:rsid w:val="003B35A1"/>
    <w:rsid w:val="003B3D88"/>
    <w:rsid w:val="003B7E72"/>
    <w:rsid w:val="003C64BE"/>
    <w:rsid w:val="003D2568"/>
    <w:rsid w:val="003D2F2C"/>
    <w:rsid w:val="003D448D"/>
    <w:rsid w:val="003D5AF4"/>
    <w:rsid w:val="003E24A3"/>
    <w:rsid w:val="003E5B26"/>
    <w:rsid w:val="003F13E1"/>
    <w:rsid w:val="003F4D93"/>
    <w:rsid w:val="003F6953"/>
    <w:rsid w:val="003F7413"/>
    <w:rsid w:val="0040108B"/>
    <w:rsid w:val="004021D5"/>
    <w:rsid w:val="0040689D"/>
    <w:rsid w:val="00406B59"/>
    <w:rsid w:val="00410250"/>
    <w:rsid w:val="00414CD0"/>
    <w:rsid w:val="0041771A"/>
    <w:rsid w:val="00434A0D"/>
    <w:rsid w:val="0044314B"/>
    <w:rsid w:val="004450B1"/>
    <w:rsid w:val="00446A9B"/>
    <w:rsid w:val="00461A28"/>
    <w:rsid w:val="00465CFD"/>
    <w:rsid w:val="00476311"/>
    <w:rsid w:val="00476F91"/>
    <w:rsid w:val="00481EE2"/>
    <w:rsid w:val="00482591"/>
    <w:rsid w:val="00482D15"/>
    <w:rsid w:val="00483406"/>
    <w:rsid w:val="0049276B"/>
    <w:rsid w:val="0049636C"/>
    <w:rsid w:val="004A18E6"/>
    <w:rsid w:val="004A359A"/>
    <w:rsid w:val="004A5015"/>
    <w:rsid w:val="004A703F"/>
    <w:rsid w:val="004A7539"/>
    <w:rsid w:val="004B0AAE"/>
    <w:rsid w:val="004B3006"/>
    <w:rsid w:val="004B38EA"/>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376A7"/>
    <w:rsid w:val="005417FF"/>
    <w:rsid w:val="005446D5"/>
    <w:rsid w:val="005465C2"/>
    <w:rsid w:val="00550CEE"/>
    <w:rsid w:val="00553F87"/>
    <w:rsid w:val="00560715"/>
    <w:rsid w:val="00561710"/>
    <w:rsid w:val="00561DB0"/>
    <w:rsid w:val="00563496"/>
    <w:rsid w:val="0056485C"/>
    <w:rsid w:val="0057078F"/>
    <w:rsid w:val="00571B65"/>
    <w:rsid w:val="005757BB"/>
    <w:rsid w:val="00580741"/>
    <w:rsid w:val="00583EA7"/>
    <w:rsid w:val="00584AF2"/>
    <w:rsid w:val="00584B30"/>
    <w:rsid w:val="00584F36"/>
    <w:rsid w:val="0059060F"/>
    <w:rsid w:val="0059109F"/>
    <w:rsid w:val="00591202"/>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6FCA"/>
    <w:rsid w:val="006B1E90"/>
    <w:rsid w:val="006B4716"/>
    <w:rsid w:val="006C14AD"/>
    <w:rsid w:val="006C408E"/>
    <w:rsid w:val="006C705B"/>
    <w:rsid w:val="006D4701"/>
    <w:rsid w:val="006E1DE4"/>
    <w:rsid w:val="006E55C7"/>
    <w:rsid w:val="006E56E0"/>
    <w:rsid w:val="006E5837"/>
    <w:rsid w:val="006E634E"/>
    <w:rsid w:val="006F2FF3"/>
    <w:rsid w:val="006F3382"/>
    <w:rsid w:val="006F5FE2"/>
    <w:rsid w:val="006F67E0"/>
    <w:rsid w:val="006F7641"/>
    <w:rsid w:val="006F7AD2"/>
    <w:rsid w:val="00712B22"/>
    <w:rsid w:val="007170BC"/>
    <w:rsid w:val="00720BC0"/>
    <w:rsid w:val="00720D73"/>
    <w:rsid w:val="007264E4"/>
    <w:rsid w:val="00740103"/>
    <w:rsid w:val="00740681"/>
    <w:rsid w:val="0074280E"/>
    <w:rsid w:val="007449AD"/>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50CF"/>
    <w:rsid w:val="007D7693"/>
    <w:rsid w:val="007E480D"/>
    <w:rsid w:val="007F4199"/>
    <w:rsid w:val="007F7E6B"/>
    <w:rsid w:val="0080019E"/>
    <w:rsid w:val="008126CF"/>
    <w:rsid w:val="00817E5D"/>
    <w:rsid w:val="008212BE"/>
    <w:rsid w:val="008213FA"/>
    <w:rsid w:val="00823B56"/>
    <w:rsid w:val="00823F84"/>
    <w:rsid w:val="00825B27"/>
    <w:rsid w:val="0083360F"/>
    <w:rsid w:val="008347FF"/>
    <w:rsid w:val="00834C2F"/>
    <w:rsid w:val="00846867"/>
    <w:rsid w:val="008513B2"/>
    <w:rsid w:val="00854651"/>
    <w:rsid w:val="00857CDF"/>
    <w:rsid w:val="00860327"/>
    <w:rsid w:val="008605F1"/>
    <w:rsid w:val="008623CD"/>
    <w:rsid w:val="00862C38"/>
    <w:rsid w:val="00875A96"/>
    <w:rsid w:val="0088333D"/>
    <w:rsid w:val="008846C9"/>
    <w:rsid w:val="008851A6"/>
    <w:rsid w:val="0088711A"/>
    <w:rsid w:val="0089320E"/>
    <w:rsid w:val="00893D25"/>
    <w:rsid w:val="00894F1F"/>
    <w:rsid w:val="00897A5F"/>
    <w:rsid w:val="008A4074"/>
    <w:rsid w:val="008B3F94"/>
    <w:rsid w:val="008B7AD7"/>
    <w:rsid w:val="008C0CF7"/>
    <w:rsid w:val="008D0385"/>
    <w:rsid w:val="008D0F22"/>
    <w:rsid w:val="008D69AF"/>
    <w:rsid w:val="008E2AA3"/>
    <w:rsid w:val="008F003B"/>
    <w:rsid w:val="008F70A9"/>
    <w:rsid w:val="008F7ACA"/>
    <w:rsid w:val="00901AD8"/>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47DC"/>
    <w:rsid w:val="00980B0C"/>
    <w:rsid w:val="0098260C"/>
    <w:rsid w:val="00983B97"/>
    <w:rsid w:val="00985A27"/>
    <w:rsid w:val="00985D6A"/>
    <w:rsid w:val="00985ECC"/>
    <w:rsid w:val="00991036"/>
    <w:rsid w:val="009A2908"/>
    <w:rsid w:val="009A40BE"/>
    <w:rsid w:val="009A5F3B"/>
    <w:rsid w:val="009A6DEB"/>
    <w:rsid w:val="009B061B"/>
    <w:rsid w:val="009B4758"/>
    <w:rsid w:val="009B52E7"/>
    <w:rsid w:val="009B6165"/>
    <w:rsid w:val="009B6EDF"/>
    <w:rsid w:val="009C06AF"/>
    <w:rsid w:val="009D16AB"/>
    <w:rsid w:val="009E083E"/>
    <w:rsid w:val="009E0C95"/>
    <w:rsid w:val="009E46E3"/>
    <w:rsid w:val="009F1F0C"/>
    <w:rsid w:val="009F29A4"/>
    <w:rsid w:val="009F2B8B"/>
    <w:rsid w:val="009F744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814"/>
    <w:rsid w:val="00A868E3"/>
    <w:rsid w:val="00A915C0"/>
    <w:rsid w:val="00A92C53"/>
    <w:rsid w:val="00A9346E"/>
    <w:rsid w:val="00A9362D"/>
    <w:rsid w:val="00AA1928"/>
    <w:rsid w:val="00AA2144"/>
    <w:rsid w:val="00AA51D6"/>
    <w:rsid w:val="00AA6139"/>
    <w:rsid w:val="00AB1A19"/>
    <w:rsid w:val="00AB4D39"/>
    <w:rsid w:val="00AC0389"/>
    <w:rsid w:val="00AC1055"/>
    <w:rsid w:val="00AC55D8"/>
    <w:rsid w:val="00AC5DB9"/>
    <w:rsid w:val="00AC64D1"/>
    <w:rsid w:val="00AC7AC9"/>
    <w:rsid w:val="00AC7EB6"/>
    <w:rsid w:val="00AD010D"/>
    <w:rsid w:val="00AD01DA"/>
    <w:rsid w:val="00AD1578"/>
    <w:rsid w:val="00AD2DDE"/>
    <w:rsid w:val="00AD5314"/>
    <w:rsid w:val="00AD7619"/>
    <w:rsid w:val="00AF0D26"/>
    <w:rsid w:val="00AF1D5C"/>
    <w:rsid w:val="00B006D5"/>
    <w:rsid w:val="00B03963"/>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47FC2"/>
    <w:rsid w:val="00B50CC3"/>
    <w:rsid w:val="00B55738"/>
    <w:rsid w:val="00B56E76"/>
    <w:rsid w:val="00B5766E"/>
    <w:rsid w:val="00B6277B"/>
    <w:rsid w:val="00B647A8"/>
    <w:rsid w:val="00B664E4"/>
    <w:rsid w:val="00B674E4"/>
    <w:rsid w:val="00B675BD"/>
    <w:rsid w:val="00B763D7"/>
    <w:rsid w:val="00B81692"/>
    <w:rsid w:val="00B82C4C"/>
    <w:rsid w:val="00B87CC3"/>
    <w:rsid w:val="00B902C2"/>
    <w:rsid w:val="00BC5A4F"/>
    <w:rsid w:val="00BD418C"/>
    <w:rsid w:val="00BE18F9"/>
    <w:rsid w:val="00BE2FD0"/>
    <w:rsid w:val="00BE3E90"/>
    <w:rsid w:val="00BE7CCC"/>
    <w:rsid w:val="00BF7955"/>
    <w:rsid w:val="00C00BF3"/>
    <w:rsid w:val="00C01FFD"/>
    <w:rsid w:val="00C15A83"/>
    <w:rsid w:val="00C1629B"/>
    <w:rsid w:val="00C17281"/>
    <w:rsid w:val="00C426A5"/>
    <w:rsid w:val="00C43685"/>
    <w:rsid w:val="00C43DA4"/>
    <w:rsid w:val="00C449F0"/>
    <w:rsid w:val="00C51098"/>
    <w:rsid w:val="00C550F0"/>
    <w:rsid w:val="00C623C0"/>
    <w:rsid w:val="00C659E7"/>
    <w:rsid w:val="00C7406F"/>
    <w:rsid w:val="00C802C2"/>
    <w:rsid w:val="00C81A91"/>
    <w:rsid w:val="00C8310E"/>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24D4"/>
    <w:rsid w:val="00CF3970"/>
    <w:rsid w:val="00CF3D67"/>
    <w:rsid w:val="00CF478D"/>
    <w:rsid w:val="00CF576A"/>
    <w:rsid w:val="00CF615B"/>
    <w:rsid w:val="00D03432"/>
    <w:rsid w:val="00D03885"/>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A5010"/>
    <w:rsid w:val="00DA66B5"/>
    <w:rsid w:val="00DB0F6F"/>
    <w:rsid w:val="00DB2DDC"/>
    <w:rsid w:val="00DC02A2"/>
    <w:rsid w:val="00DC19C5"/>
    <w:rsid w:val="00DC64EC"/>
    <w:rsid w:val="00DC6716"/>
    <w:rsid w:val="00DC6FF2"/>
    <w:rsid w:val="00DD2BE7"/>
    <w:rsid w:val="00DD3DB0"/>
    <w:rsid w:val="00DD4B02"/>
    <w:rsid w:val="00DE46FF"/>
    <w:rsid w:val="00DE5426"/>
    <w:rsid w:val="00DE5A4D"/>
    <w:rsid w:val="00DE663B"/>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7B52"/>
    <w:rsid w:val="00E3042E"/>
    <w:rsid w:val="00E33FE9"/>
    <w:rsid w:val="00E36436"/>
    <w:rsid w:val="00E41767"/>
    <w:rsid w:val="00E43269"/>
    <w:rsid w:val="00E44FA5"/>
    <w:rsid w:val="00E458BB"/>
    <w:rsid w:val="00E51AD2"/>
    <w:rsid w:val="00E533DE"/>
    <w:rsid w:val="00E5576B"/>
    <w:rsid w:val="00E56F77"/>
    <w:rsid w:val="00E57DD2"/>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B401E"/>
    <w:rsid w:val="00EB54C4"/>
    <w:rsid w:val="00EB7DB4"/>
    <w:rsid w:val="00EC0CD4"/>
    <w:rsid w:val="00EC3FD6"/>
    <w:rsid w:val="00EC4EF1"/>
    <w:rsid w:val="00EC6E17"/>
    <w:rsid w:val="00EE576F"/>
    <w:rsid w:val="00EE6ED3"/>
    <w:rsid w:val="00EF1CD4"/>
    <w:rsid w:val="00EF5B4C"/>
    <w:rsid w:val="00F10B29"/>
    <w:rsid w:val="00F164A5"/>
    <w:rsid w:val="00F243CB"/>
    <w:rsid w:val="00F261DA"/>
    <w:rsid w:val="00F32387"/>
    <w:rsid w:val="00F32A90"/>
    <w:rsid w:val="00F34085"/>
    <w:rsid w:val="00F345CE"/>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44D1"/>
    <w:rsid w:val="00FA7D73"/>
    <w:rsid w:val="00FB2365"/>
    <w:rsid w:val="00FB6F18"/>
    <w:rsid w:val="00FC47A5"/>
    <w:rsid w:val="00FC5530"/>
    <w:rsid w:val="00FC59F1"/>
    <w:rsid w:val="00FC5BD7"/>
    <w:rsid w:val="00FD0591"/>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19B51"/>
  <w15:docId w15:val="{44B28350-71EF-48BA-8D31-24189A39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customStyle="1" w:styleId="SinespaciadoCar">
    <w:name w:val="Sin espaciado Car"/>
    <w:link w:val="Sinespaciado"/>
    <w:uiPriority w:val="1"/>
    <w:locked/>
    <w:rsid w:val="00AB1A1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6EF8-0EB6-423E-8D8C-AF7266BC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5</Pages>
  <Words>1853</Words>
  <Characters>10193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2018-10-23T15:49:00Z</cp:lastPrinted>
  <dcterms:created xsi:type="dcterms:W3CDTF">2018-10-23T11:58:00Z</dcterms:created>
  <dcterms:modified xsi:type="dcterms:W3CDTF">2019-01-16T22:43:00Z</dcterms:modified>
</cp:coreProperties>
</file>