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AA" w:rsidRPr="00FD0DF0" w:rsidRDefault="00137CAA" w:rsidP="00137CAA">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137CAA" w:rsidRDefault="00137CAA" w:rsidP="00137CAA">
      <w:pPr>
        <w:jc w:val="both"/>
        <w:rPr>
          <w:rFonts w:ascii="Arial" w:hAnsi="Arial" w:cs="Arial"/>
          <w:szCs w:val="22"/>
        </w:rPr>
      </w:pPr>
    </w:p>
    <w:p w:rsidR="00137CAA" w:rsidRPr="00137CAA" w:rsidRDefault="00137CAA" w:rsidP="00137CAA">
      <w:pPr>
        <w:jc w:val="both"/>
        <w:rPr>
          <w:rFonts w:ascii="Arial" w:hAnsi="Arial" w:cs="Arial"/>
          <w:sz w:val="20"/>
          <w:szCs w:val="22"/>
        </w:rPr>
      </w:pPr>
      <w:r w:rsidRPr="00137CAA">
        <w:rPr>
          <w:rFonts w:ascii="Arial" w:hAnsi="Arial" w:cs="Arial"/>
          <w:sz w:val="20"/>
          <w:szCs w:val="22"/>
        </w:rPr>
        <w:t>Providencia:</w:t>
      </w:r>
      <w:r w:rsidRPr="00137CAA">
        <w:rPr>
          <w:rFonts w:ascii="Arial" w:hAnsi="Arial" w:cs="Arial"/>
          <w:sz w:val="20"/>
          <w:szCs w:val="22"/>
        </w:rPr>
        <w:tab/>
      </w:r>
      <w:r w:rsidRPr="00137CAA">
        <w:rPr>
          <w:rFonts w:ascii="Arial" w:hAnsi="Arial" w:cs="Arial"/>
          <w:sz w:val="20"/>
          <w:szCs w:val="22"/>
        </w:rPr>
        <w:tab/>
        <w:t>Sentencia de Segunda Instancia, jueves 29 de noviembre de 2018.</w:t>
      </w:r>
    </w:p>
    <w:p w:rsidR="00137CAA" w:rsidRPr="00137CAA" w:rsidRDefault="00137CAA" w:rsidP="00137CAA">
      <w:pPr>
        <w:jc w:val="both"/>
        <w:rPr>
          <w:rFonts w:ascii="Arial" w:hAnsi="Arial" w:cs="Arial"/>
          <w:sz w:val="20"/>
          <w:szCs w:val="22"/>
        </w:rPr>
      </w:pPr>
      <w:r w:rsidRPr="00137CAA">
        <w:rPr>
          <w:rFonts w:ascii="Arial" w:hAnsi="Arial" w:cs="Arial"/>
          <w:sz w:val="20"/>
          <w:szCs w:val="22"/>
        </w:rPr>
        <w:t>Radicación No:</w:t>
      </w:r>
      <w:r w:rsidRPr="00137CAA">
        <w:rPr>
          <w:rFonts w:ascii="Arial" w:hAnsi="Arial" w:cs="Arial"/>
          <w:sz w:val="20"/>
          <w:szCs w:val="22"/>
        </w:rPr>
        <w:tab/>
      </w:r>
      <w:r w:rsidRPr="00137CAA">
        <w:rPr>
          <w:rFonts w:ascii="Arial" w:hAnsi="Arial" w:cs="Arial"/>
          <w:sz w:val="20"/>
          <w:szCs w:val="22"/>
        </w:rPr>
        <w:tab/>
        <w:t>66001-31-05-005-2016-00719-01</w:t>
      </w:r>
    </w:p>
    <w:p w:rsidR="00137CAA" w:rsidRPr="00137CAA" w:rsidRDefault="00137CAA" w:rsidP="00137CAA">
      <w:pPr>
        <w:jc w:val="both"/>
        <w:rPr>
          <w:rFonts w:ascii="Arial" w:hAnsi="Arial" w:cs="Arial"/>
          <w:sz w:val="20"/>
          <w:szCs w:val="22"/>
        </w:rPr>
      </w:pPr>
      <w:r w:rsidRPr="00137CAA">
        <w:rPr>
          <w:rFonts w:ascii="Arial" w:hAnsi="Arial" w:cs="Arial"/>
          <w:sz w:val="20"/>
          <w:szCs w:val="22"/>
        </w:rPr>
        <w:t>Proceso:</w:t>
      </w:r>
      <w:r w:rsidRPr="00137CAA">
        <w:rPr>
          <w:rFonts w:ascii="Arial" w:hAnsi="Arial" w:cs="Arial"/>
          <w:sz w:val="20"/>
          <w:szCs w:val="22"/>
        </w:rPr>
        <w:tab/>
      </w:r>
      <w:r w:rsidRPr="00137CAA">
        <w:rPr>
          <w:rFonts w:ascii="Arial" w:hAnsi="Arial" w:cs="Arial"/>
          <w:sz w:val="20"/>
          <w:szCs w:val="22"/>
        </w:rPr>
        <w:tab/>
        <w:t>Ordinario Laboral.</w:t>
      </w:r>
    </w:p>
    <w:p w:rsidR="00137CAA" w:rsidRPr="00137CAA" w:rsidRDefault="00137CAA" w:rsidP="00137CAA">
      <w:pPr>
        <w:jc w:val="both"/>
        <w:rPr>
          <w:rFonts w:ascii="Arial" w:hAnsi="Arial" w:cs="Arial"/>
          <w:sz w:val="20"/>
          <w:szCs w:val="22"/>
        </w:rPr>
      </w:pPr>
      <w:r w:rsidRPr="00137CAA">
        <w:rPr>
          <w:rFonts w:ascii="Arial" w:hAnsi="Arial" w:cs="Arial"/>
          <w:sz w:val="20"/>
          <w:szCs w:val="22"/>
        </w:rPr>
        <w:t>Demandante:</w:t>
      </w:r>
      <w:r w:rsidRPr="00137CAA">
        <w:rPr>
          <w:rFonts w:ascii="Arial" w:hAnsi="Arial" w:cs="Arial"/>
          <w:sz w:val="20"/>
          <w:szCs w:val="22"/>
        </w:rPr>
        <w:tab/>
      </w:r>
      <w:r w:rsidRPr="00137CAA">
        <w:rPr>
          <w:rFonts w:ascii="Arial" w:hAnsi="Arial" w:cs="Arial"/>
          <w:sz w:val="20"/>
          <w:szCs w:val="22"/>
        </w:rPr>
        <w:tab/>
        <w:t xml:space="preserve">Carlos Enrique Toro Paniagua </w:t>
      </w:r>
    </w:p>
    <w:p w:rsidR="00137CAA" w:rsidRPr="00137CAA" w:rsidRDefault="00137CAA" w:rsidP="00137CAA">
      <w:pPr>
        <w:jc w:val="both"/>
        <w:rPr>
          <w:rFonts w:ascii="Arial" w:hAnsi="Arial" w:cs="Arial"/>
          <w:sz w:val="20"/>
          <w:szCs w:val="22"/>
        </w:rPr>
      </w:pPr>
      <w:r w:rsidRPr="00137CAA">
        <w:rPr>
          <w:rFonts w:ascii="Arial" w:hAnsi="Arial" w:cs="Arial"/>
          <w:sz w:val="20"/>
          <w:szCs w:val="22"/>
        </w:rPr>
        <w:t>Demandado:</w:t>
      </w:r>
      <w:r w:rsidRPr="00137CAA">
        <w:rPr>
          <w:rFonts w:ascii="Arial" w:hAnsi="Arial" w:cs="Arial"/>
          <w:sz w:val="20"/>
          <w:szCs w:val="22"/>
        </w:rPr>
        <w:tab/>
      </w:r>
      <w:r w:rsidRPr="00137CAA">
        <w:rPr>
          <w:rFonts w:ascii="Arial" w:hAnsi="Arial" w:cs="Arial"/>
          <w:sz w:val="20"/>
          <w:szCs w:val="22"/>
        </w:rPr>
        <w:tab/>
        <w:t>Colpensiones</w:t>
      </w:r>
    </w:p>
    <w:p w:rsidR="00137CAA" w:rsidRPr="00137CAA" w:rsidRDefault="00137CAA" w:rsidP="00137CAA">
      <w:pPr>
        <w:jc w:val="both"/>
        <w:rPr>
          <w:rFonts w:ascii="Arial" w:hAnsi="Arial" w:cs="Arial"/>
          <w:sz w:val="20"/>
          <w:szCs w:val="22"/>
        </w:rPr>
      </w:pPr>
      <w:r w:rsidRPr="00137CAA">
        <w:rPr>
          <w:rFonts w:ascii="Arial" w:hAnsi="Arial" w:cs="Arial"/>
          <w:sz w:val="20"/>
          <w:szCs w:val="22"/>
        </w:rPr>
        <w:t>Juzgado de origen:</w:t>
      </w:r>
      <w:r w:rsidRPr="00137CAA">
        <w:rPr>
          <w:rFonts w:ascii="Arial" w:hAnsi="Arial" w:cs="Arial"/>
          <w:sz w:val="20"/>
          <w:szCs w:val="22"/>
        </w:rPr>
        <w:tab/>
        <w:t>Quinto Laboral del Circuito de Pereira.</w:t>
      </w:r>
    </w:p>
    <w:p w:rsidR="00137CAA" w:rsidRPr="00137CAA" w:rsidRDefault="00137CAA" w:rsidP="00137CAA">
      <w:pPr>
        <w:jc w:val="both"/>
        <w:rPr>
          <w:rFonts w:ascii="Arial" w:hAnsi="Arial" w:cs="Arial"/>
          <w:sz w:val="20"/>
          <w:szCs w:val="22"/>
        </w:rPr>
      </w:pPr>
      <w:r w:rsidRPr="00137CAA">
        <w:rPr>
          <w:rFonts w:ascii="Arial" w:hAnsi="Arial" w:cs="Arial"/>
          <w:sz w:val="20"/>
          <w:szCs w:val="22"/>
        </w:rPr>
        <w:t>Magistrado Ponente:</w:t>
      </w:r>
      <w:r w:rsidRPr="00137CAA">
        <w:rPr>
          <w:rFonts w:ascii="Arial" w:hAnsi="Arial" w:cs="Arial"/>
          <w:sz w:val="20"/>
          <w:szCs w:val="22"/>
        </w:rPr>
        <w:tab/>
        <w:t>Francisco Javier Tamayo Tabares.</w:t>
      </w:r>
    </w:p>
    <w:p w:rsidR="00137CAA" w:rsidRPr="00FF6F8C" w:rsidRDefault="00137CAA" w:rsidP="00137CAA">
      <w:pPr>
        <w:jc w:val="both"/>
        <w:rPr>
          <w:rFonts w:ascii="Arial" w:hAnsi="Arial" w:cs="Arial"/>
          <w:sz w:val="20"/>
          <w:szCs w:val="22"/>
        </w:rPr>
      </w:pPr>
    </w:p>
    <w:p w:rsidR="00137CAA" w:rsidRPr="004B6395" w:rsidRDefault="00137CAA" w:rsidP="00137CAA">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B02949" w:rsidRPr="00412F7A">
        <w:rPr>
          <w:rFonts w:ascii="Arial" w:hAnsi="Arial" w:cs="Arial"/>
          <w:b/>
          <w:bCs/>
          <w:iCs/>
          <w:sz w:val="20"/>
          <w:szCs w:val="22"/>
          <w:lang w:eastAsia="fr-FR"/>
        </w:rPr>
        <w:t>INCREMENTOS PENSIONALES / VIGENCIA / PRESUPUESTOS PARA PEDIR</w:t>
      </w:r>
      <w:r w:rsidR="00B02949">
        <w:rPr>
          <w:rFonts w:ascii="Arial" w:hAnsi="Arial" w:cs="Arial"/>
          <w:b/>
          <w:bCs/>
          <w:iCs/>
          <w:sz w:val="20"/>
          <w:szCs w:val="22"/>
          <w:lang w:eastAsia="fr-FR"/>
        </w:rPr>
        <w:t xml:space="preserve">LOS / </w:t>
      </w:r>
      <w:r w:rsidR="00E632D2">
        <w:rPr>
          <w:rFonts w:ascii="Arial" w:hAnsi="Arial" w:cs="Arial"/>
          <w:b/>
          <w:bCs/>
          <w:iCs/>
          <w:sz w:val="20"/>
          <w:szCs w:val="22"/>
          <w:lang w:eastAsia="fr-FR"/>
        </w:rPr>
        <w:t>NO APLICAN PARA PENSIONES NO RECONOCIDAS</w:t>
      </w:r>
      <w:r>
        <w:rPr>
          <w:rFonts w:ascii="Arial" w:hAnsi="Arial" w:cs="Arial"/>
          <w:b/>
          <w:bCs/>
          <w:iCs/>
          <w:sz w:val="20"/>
          <w:szCs w:val="22"/>
          <w:lang w:eastAsia="fr-FR"/>
        </w:rPr>
        <w:t xml:space="preserve"> </w:t>
      </w:r>
      <w:r w:rsidR="00E632D2">
        <w:rPr>
          <w:rFonts w:ascii="Arial" w:hAnsi="Arial" w:cs="Arial"/>
          <w:b/>
          <w:bCs/>
          <w:iCs/>
          <w:sz w:val="20"/>
          <w:szCs w:val="22"/>
          <w:lang w:eastAsia="fr-FR"/>
        </w:rPr>
        <w:t>BAJO ACUERDO 049 DE 1990</w:t>
      </w:r>
      <w:r w:rsidRPr="004B6395">
        <w:rPr>
          <w:rFonts w:ascii="Arial" w:hAnsi="Arial" w:cs="Arial"/>
          <w:b/>
          <w:bCs/>
          <w:iCs/>
          <w:sz w:val="20"/>
          <w:szCs w:val="22"/>
          <w:lang w:eastAsia="fr-FR"/>
        </w:rPr>
        <w:t>.</w:t>
      </w:r>
    </w:p>
    <w:p w:rsidR="00137CAA" w:rsidRPr="00B02949" w:rsidRDefault="00137CAA" w:rsidP="00137CAA">
      <w:pPr>
        <w:jc w:val="both"/>
        <w:rPr>
          <w:rFonts w:ascii="Arial" w:hAnsi="Arial" w:cs="Arial"/>
          <w:sz w:val="20"/>
        </w:rPr>
      </w:pPr>
    </w:p>
    <w:p w:rsidR="00B02949" w:rsidRPr="00B02949" w:rsidRDefault="00B02949" w:rsidP="00B02949">
      <w:pPr>
        <w:jc w:val="both"/>
        <w:rPr>
          <w:rFonts w:ascii="Arial" w:hAnsi="Arial" w:cs="Arial"/>
          <w:sz w:val="20"/>
        </w:rPr>
      </w:pPr>
      <w:r w:rsidRPr="00B02949">
        <w:rPr>
          <w:rFonts w:ascii="Arial" w:hAnsi="Arial" w:cs="Arial"/>
          <w:sz w:val="20"/>
        </w:rPr>
        <w:t xml:space="preserve">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no fue regulado. Sin embargo, el silencio legal referido, no se traduce indefectiblemente en que los incrementos pensionales hayan desaparecido o perdido vigencia. </w:t>
      </w:r>
    </w:p>
    <w:p w:rsidR="00B02949" w:rsidRPr="00B02949" w:rsidRDefault="00B02949" w:rsidP="00B02949">
      <w:pPr>
        <w:jc w:val="both"/>
        <w:rPr>
          <w:rFonts w:ascii="Arial" w:hAnsi="Arial" w:cs="Arial"/>
          <w:sz w:val="20"/>
        </w:rPr>
      </w:pPr>
    </w:p>
    <w:p w:rsidR="00B02949" w:rsidRPr="00B02949" w:rsidRDefault="00B02949" w:rsidP="00B02949">
      <w:pPr>
        <w:jc w:val="both"/>
        <w:rPr>
          <w:rFonts w:ascii="Arial" w:hAnsi="Arial" w:cs="Arial"/>
          <w:sz w:val="20"/>
        </w:rPr>
      </w:pPr>
      <w:r w:rsidRPr="00B02949">
        <w:rPr>
          <w:rFonts w:ascii="Arial" w:hAnsi="Arial" w:cs="Arial"/>
          <w:sz w:val="20"/>
        </w:rPr>
        <w:t>En efecto, son múltiples los pronunciamientos del máximo órgano de cierre de la jurisdicción laboral, tanto en sede ordinaria como de tutela, en el sentido de que el incremento pensional por personas a cargo contenido en la norma mencionada aún conserva vigencia con la entrada en vigor de la Ley 100 de 1993, por aplicación del régimen de transición, sin que, su contenido con arreglo al artículo 31 de la Ley 100 riña en forma directa o indirecta con los postulados de ésta, pues en contraste, su aplicación encuentra respaldo en los artículos 48 y 53 de la Constitución Política.</w:t>
      </w:r>
    </w:p>
    <w:p w:rsidR="00B02949" w:rsidRPr="00B02949" w:rsidRDefault="00B02949" w:rsidP="00B02949">
      <w:pPr>
        <w:jc w:val="both"/>
        <w:rPr>
          <w:rFonts w:ascii="Arial" w:hAnsi="Arial" w:cs="Arial"/>
          <w:sz w:val="20"/>
        </w:rPr>
      </w:pPr>
    </w:p>
    <w:p w:rsidR="00B02949" w:rsidRPr="00B02949" w:rsidRDefault="00B02949" w:rsidP="00B02949">
      <w:pPr>
        <w:jc w:val="both"/>
        <w:rPr>
          <w:rFonts w:ascii="Arial" w:hAnsi="Arial" w:cs="Arial"/>
          <w:sz w:val="20"/>
        </w:rPr>
      </w:pPr>
      <w:r w:rsidRPr="00B02949">
        <w:rPr>
          <w:rFonts w:ascii="Arial" w:hAnsi="Arial" w:cs="Arial"/>
          <w:sz w:val="20"/>
        </w:rPr>
        <w:t>…</w:t>
      </w:r>
      <w:r w:rsidRPr="00B02949">
        <w:rPr>
          <w:rFonts w:ascii="Arial" w:hAnsi="Arial" w:cs="Arial"/>
          <w:sz w:val="20"/>
        </w:rPr>
        <w:t xml:space="preserve"> para que surjan a la vida jurídica dichos incrementos por cónyuge o compañera permanente, bastará que se acredite: (i)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r w:rsidRPr="00B02949">
        <w:rPr>
          <w:rFonts w:ascii="Arial" w:hAnsi="Arial" w:cs="Arial"/>
          <w:sz w:val="20"/>
        </w:rPr>
        <w:t xml:space="preserve"> (…)</w:t>
      </w:r>
    </w:p>
    <w:p w:rsidR="00B02949" w:rsidRPr="00B02949" w:rsidRDefault="00B02949" w:rsidP="00B02949">
      <w:pPr>
        <w:jc w:val="both"/>
        <w:rPr>
          <w:rFonts w:ascii="Arial" w:hAnsi="Arial" w:cs="Arial"/>
          <w:sz w:val="20"/>
        </w:rPr>
      </w:pPr>
    </w:p>
    <w:p w:rsidR="00B02949" w:rsidRPr="00B02949" w:rsidRDefault="00B02949" w:rsidP="00B02949">
      <w:pPr>
        <w:jc w:val="both"/>
        <w:rPr>
          <w:rFonts w:ascii="Arial" w:hAnsi="Arial" w:cs="Arial"/>
          <w:sz w:val="20"/>
        </w:rPr>
      </w:pPr>
      <w:r w:rsidRPr="00B02949">
        <w:rPr>
          <w:rFonts w:ascii="Arial" w:hAnsi="Arial" w:cs="Arial"/>
          <w:sz w:val="20"/>
        </w:rPr>
        <w:t xml:space="preserve">… </w:t>
      </w:r>
      <w:r w:rsidRPr="00B02949">
        <w:rPr>
          <w:rFonts w:ascii="Arial" w:hAnsi="Arial" w:cs="Arial"/>
          <w:sz w:val="20"/>
        </w:rPr>
        <w:t>como quiera que el régimen jurídico aplicable al demandante es la Ley 71 de 1988, disposición que en ninguno de sus apartes contempla los incrementos pensionales que acá se reclaman, no es dable acceder a las adendas reclamadas, que tienen como sustento el Acuerdo 049 de 1990</w:t>
      </w:r>
      <w:r w:rsidRPr="00B02949">
        <w:rPr>
          <w:rFonts w:ascii="Arial" w:hAnsi="Arial" w:cs="Arial"/>
          <w:sz w:val="20"/>
        </w:rPr>
        <w:t>.</w:t>
      </w:r>
    </w:p>
    <w:p w:rsidR="00137CAA" w:rsidRDefault="00137CAA" w:rsidP="00137CAA">
      <w:pPr>
        <w:jc w:val="both"/>
        <w:rPr>
          <w:rFonts w:ascii="Arial" w:hAnsi="Arial" w:cs="Arial"/>
          <w:sz w:val="20"/>
        </w:rPr>
      </w:pPr>
    </w:p>
    <w:p w:rsidR="00137CAA" w:rsidRDefault="00137CAA" w:rsidP="00137CAA">
      <w:pPr>
        <w:jc w:val="both"/>
        <w:rPr>
          <w:rFonts w:ascii="Arial" w:hAnsi="Arial" w:cs="Arial"/>
          <w:sz w:val="20"/>
        </w:rPr>
      </w:pPr>
    </w:p>
    <w:p w:rsidR="00137CAA" w:rsidRPr="00137CAA" w:rsidRDefault="00137CAA" w:rsidP="00137CAA">
      <w:pPr>
        <w:spacing w:line="288" w:lineRule="auto"/>
        <w:jc w:val="center"/>
        <w:rPr>
          <w:rFonts w:ascii="Arial Narrow" w:hAnsi="Arial Narrow" w:cs="Arial"/>
          <w:b/>
          <w:sz w:val="26"/>
          <w:szCs w:val="26"/>
        </w:rPr>
      </w:pPr>
      <w:r w:rsidRPr="00137CAA">
        <w:rPr>
          <w:rFonts w:ascii="Arial Narrow" w:hAnsi="Arial Narrow" w:cs="Arial"/>
          <w:b/>
          <w:sz w:val="26"/>
          <w:szCs w:val="26"/>
        </w:rPr>
        <w:t>REPÚBLICA DE COLOMBIA</w:t>
      </w:r>
    </w:p>
    <w:p w:rsidR="00137CAA" w:rsidRPr="00137CAA" w:rsidRDefault="00137CAA" w:rsidP="00137CAA">
      <w:pPr>
        <w:tabs>
          <w:tab w:val="left" w:pos="3060"/>
        </w:tabs>
        <w:spacing w:line="288" w:lineRule="auto"/>
        <w:jc w:val="center"/>
        <w:rPr>
          <w:rFonts w:ascii="Arial Narrow" w:hAnsi="Arial Narrow" w:cs="Arial"/>
          <w:b/>
          <w:sz w:val="26"/>
          <w:szCs w:val="26"/>
        </w:rPr>
      </w:pPr>
      <w:r w:rsidRPr="00137CAA">
        <w:rPr>
          <w:rFonts w:ascii="Arial Narrow" w:hAnsi="Arial Narrow" w:cs="Arial"/>
          <w:b/>
          <w:noProof/>
          <w:sz w:val="26"/>
          <w:szCs w:val="26"/>
          <w:lang w:val="es-ES"/>
        </w:rPr>
        <w:drawing>
          <wp:inline distT="0" distB="0" distL="0" distR="0" wp14:anchorId="73139F22" wp14:editId="52CCD08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37CAA">
        <w:rPr>
          <w:rFonts w:ascii="Arial Narrow" w:hAnsi="Arial Narrow" w:cs="Arial"/>
          <w:b/>
          <w:color w:val="000000"/>
          <w:sz w:val="26"/>
          <w:szCs w:val="26"/>
        </w:rPr>
        <w:br w:type="textWrapping" w:clear="all"/>
      </w:r>
      <w:r w:rsidRPr="00137CAA">
        <w:rPr>
          <w:rFonts w:ascii="Arial Narrow" w:hAnsi="Arial Narrow" w:cs="Arial"/>
          <w:b/>
          <w:sz w:val="26"/>
          <w:szCs w:val="26"/>
        </w:rPr>
        <w:t>TRIBUNAL SUPERIOR DE DISTRITO JUDICIAL DE PEREIRA</w:t>
      </w:r>
    </w:p>
    <w:p w:rsidR="00137CAA" w:rsidRPr="00137CAA" w:rsidRDefault="00137CAA" w:rsidP="00137CAA">
      <w:pPr>
        <w:keepNext/>
        <w:spacing w:line="288" w:lineRule="auto"/>
        <w:jc w:val="center"/>
        <w:outlineLvl w:val="0"/>
        <w:rPr>
          <w:rFonts w:ascii="Arial Narrow" w:hAnsi="Arial Narrow" w:cs="Arial"/>
          <w:b/>
          <w:bCs/>
          <w:kern w:val="32"/>
          <w:sz w:val="26"/>
          <w:szCs w:val="26"/>
        </w:rPr>
      </w:pPr>
      <w:r w:rsidRPr="00137CAA">
        <w:rPr>
          <w:rFonts w:ascii="Arial Narrow" w:hAnsi="Arial Narrow" w:cs="Arial"/>
          <w:b/>
          <w:bCs/>
          <w:kern w:val="32"/>
          <w:sz w:val="26"/>
          <w:szCs w:val="26"/>
        </w:rPr>
        <w:t>SALA DE DECISIÓN LABORAL</w:t>
      </w:r>
    </w:p>
    <w:p w:rsidR="00137CAA" w:rsidRPr="00137CAA" w:rsidRDefault="00137CAA" w:rsidP="00137CAA">
      <w:pPr>
        <w:pStyle w:val="Sinespaciado"/>
        <w:spacing w:line="288" w:lineRule="auto"/>
        <w:rPr>
          <w:rFonts w:ascii="Arial Narrow" w:hAnsi="Arial Narrow"/>
          <w:sz w:val="26"/>
          <w:szCs w:val="26"/>
        </w:rPr>
      </w:pPr>
    </w:p>
    <w:p w:rsidR="00801FAE" w:rsidRPr="00137CAA" w:rsidRDefault="00801FAE" w:rsidP="00137CAA">
      <w:pPr>
        <w:spacing w:line="288" w:lineRule="auto"/>
        <w:ind w:left="2127" w:hanging="1276"/>
        <w:jc w:val="both"/>
        <w:rPr>
          <w:rFonts w:ascii="Arial Narrow" w:hAnsi="Arial Narrow" w:cs="Arial"/>
          <w:b/>
          <w:sz w:val="26"/>
          <w:szCs w:val="26"/>
        </w:rPr>
      </w:pPr>
      <w:r w:rsidRPr="00137CAA">
        <w:rPr>
          <w:rFonts w:ascii="Arial Narrow" w:hAnsi="Arial Narrow" w:cs="Arial"/>
          <w:b/>
          <w:sz w:val="26"/>
          <w:szCs w:val="26"/>
          <w:u w:val="single"/>
        </w:rPr>
        <w:t>AUDIENCIA PÚBLICA</w:t>
      </w:r>
      <w:r w:rsidRPr="00137CAA">
        <w:rPr>
          <w:rFonts w:ascii="Arial Narrow" w:hAnsi="Arial Narrow" w:cs="Arial"/>
          <w:b/>
          <w:sz w:val="26"/>
          <w:szCs w:val="26"/>
        </w:rPr>
        <w:t>:</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pacing w:line="288" w:lineRule="auto"/>
        <w:ind w:firstLine="851"/>
        <w:jc w:val="both"/>
        <w:rPr>
          <w:rFonts w:ascii="Arial Narrow" w:hAnsi="Arial Narrow" w:cs="Arial"/>
          <w:bCs/>
          <w:iCs/>
          <w:sz w:val="26"/>
          <w:szCs w:val="26"/>
        </w:rPr>
      </w:pPr>
      <w:r w:rsidRPr="00137CAA">
        <w:rPr>
          <w:rFonts w:ascii="Arial Narrow" w:eastAsia="Calibri" w:hAnsi="Arial Narrow" w:cs="Arial"/>
          <w:sz w:val="26"/>
          <w:szCs w:val="26"/>
          <w:lang w:val="es-CO" w:eastAsia="en-US"/>
        </w:rPr>
        <w:t xml:space="preserve">En Pereira, a  los veintinueve (29) días del mes de noviembre de dos mil dieciocho (2018), siendo las ocho y quince de la mañana (8:15 a.m.), </w:t>
      </w:r>
      <w:r w:rsidRPr="00137CAA">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formalmente abierto el acto, que tiene por objeto resolver el grado jurisdiccional de consulta frente a </w:t>
      </w:r>
      <w:r w:rsidRPr="00137CAA">
        <w:rPr>
          <w:rFonts w:ascii="Arial Narrow" w:hAnsi="Arial Narrow" w:cs="Arial"/>
          <w:sz w:val="26"/>
          <w:szCs w:val="26"/>
        </w:rPr>
        <w:t xml:space="preserve">la sentencia proferida el 18 de abril de 2018 por el Juzgado Quinto Laboral del Circuito de Pereira, dentro del proceso ordinario </w:t>
      </w:r>
      <w:r w:rsidRPr="00137CAA">
        <w:rPr>
          <w:rFonts w:ascii="Arial Narrow" w:hAnsi="Arial Narrow" w:cs="Arial"/>
          <w:sz w:val="26"/>
          <w:szCs w:val="26"/>
        </w:rPr>
        <w:lastRenderedPageBreak/>
        <w:t xml:space="preserve">laboral promovido por </w:t>
      </w:r>
      <w:r w:rsidR="002F59DC" w:rsidRPr="00137CAA">
        <w:rPr>
          <w:rFonts w:ascii="Arial Narrow" w:hAnsi="Arial Narrow" w:cs="Arial"/>
          <w:i/>
          <w:iCs/>
          <w:sz w:val="26"/>
          <w:szCs w:val="26"/>
        </w:rPr>
        <w:t xml:space="preserve">Carlos Enrique Toro Paniagua </w:t>
      </w:r>
      <w:r w:rsidRPr="00137CAA">
        <w:rPr>
          <w:rFonts w:ascii="Arial Narrow" w:hAnsi="Arial Narrow" w:cs="Arial"/>
          <w:sz w:val="26"/>
          <w:szCs w:val="26"/>
        </w:rPr>
        <w:t xml:space="preserve">contra la </w:t>
      </w:r>
      <w:r w:rsidRPr="00137CAA">
        <w:rPr>
          <w:rFonts w:ascii="Arial Narrow" w:hAnsi="Arial Narrow" w:cs="Arial"/>
          <w:i/>
          <w:sz w:val="26"/>
          <w:szCs w:val="26"/>
        </w:rPr>
        <w:t>Administradora Colombiana de Pensiones Colpensiones</w:t>
      </w:r>
      <w:r w:rsidRPr="00137CAA">
        <w:rPr>
          <w:rFonts w:ascii="Arial Narrow" w:hAnsi="Arial Narrow" w:cs="Arial"/>
          <w:sz w:val="26"/>
          <w:szCs w:val="26"/>
        </w:rPr>
        <w:t>.</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hd w:val="clear" w:color="auto" w:fill="FFFFFF"/>
        <w:spacing w:line="288" w:lineRule="auto"/>
        <w:ind w:firstLine="708"/>
        <w:jc w:val="both"/>
        <w:rPr>
          <w:rFonts w:ascii="Arial Narrow" w:hAnsi="Arial Narrow" w:cs="Tahoma"/>
          <w:b/>
          <w:bCs/>
          <w:color w:val="000000"/>
          <w:sz w:val="26"/>
          <w:szCs w:val="26"/>
          <w:lang w:eastAsia="es-CO"/>
        </w:rPr>
      </w:pPr>
      <w:r w:rsidRPr="00137CAA">
        <w:rPr>
          <w:rFonts w:ascii="Arial Narrow" w:hAnsi="Arial Narrow" w:cs="Tahoma"/>
          <w:b/>
          <w:bCs/>
          <w:color w:val="000000"/>
          <w:sz w:val="26"/>
          <w:szCs w:val="26"/>
          <w:lang w:eastAsia="es-CO"/>
        </w:rPr>
        <w:t>IDENTIFICACIÓN DE LOS PRESENTES:</w:t>
      </w:r>
    </w:p>
    <w:p w:rsidR="00801FAE" w:rsidRPr="00137CAA" w:rsidRDefault="00801FAE" w:rsidP="00137CAA">
      <w:pPr>
        <w:pStyle w:val="Sinespaciado"/>
        <w:spacing w:line="288" w:lineRule="auto"/>
        <w:rPr>
          <w:rFonts w:ascii="Arial Narrow" w:hAnsi="Arial Narrow"/>
          <w:b/>
          <w:sz w:val="26"/>
          <w:szCs w:val="26"/>
          <w:lang w:eastAsia="es-CO"/>
        </w:rPr>
      </w:pPr>
    </w:p>
    <w:p w:rsidR="00801FAE" w:rsidRPr="00137CAA" w:rsidRDefault="00801FAE" w:rsidP="00137CAA">
      <w:pPr>
        <w:pStyle w:val="Prrafodelista"/>
        <w:numPr>
          <w:ilvl w:val="0"/>
          <w:numId w:val="1"/>
        </w:numPr>
        <w:spacing w:line="288" w:lineRule="auto"/>
        <w:rPr>
          <w:rFonts w:ascii="Arial Narrow" w:hAnsi="Arial Narrow" w:cs="Tahoma"/>
          <w:b/>
          <w:sz w:val="26"/>
          <w:szCs w:val="26"/>
        </w:rPr>
      </w:pPr>
      <w:r w:rsidRPr="00137CAA">
        <w:rPr>
          <w:rFonts w:ascii="Arial Narrow" w:hAnsi="Arial Narrow" w:cs="Tahoma"/>
          <w:b/>
          <w:i/>
          <w:sz w:val="26"/>
          <w:szCs w:val="26"/>
        </w:rPr>
        <w:t>INTRODUCCIÓN</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pacing w:line="288" w:lineRule="auto"/>
        <w:ind w:firstLine="900"/>
        <w:jc w:val="both"/>
        <w:rPr>
          <w:rFonts w:ascii="Arial Narrow" w:hAnsi="Arial Narrow" w:cs="Tahoma"/>
          <w:sz w:val="26"/>
          <w:szCs w:val="26"/>
        </w:rPr>
      </w:pPr>
      <w:r w:rsidRPr="00137CAA">
        <w:rPr>
          <w:rFonts w:ascii="Arial Narrow" w:hAnsi="Arial Narrow" w:cs="Tahoma"/>
          <w:sz w:val="26"/>
          <w:szCs w:val="26"/>
        </w:rPr>
        <w:t xml:space="preserve">El demandante persigue el reconocimiento de su derecho a los incrementos pensionales por tener a </w:t>
      </w:r>
      <w:r w:rsidR="002F59DC" w:rsidRPr="00137CAA">
        <w:rPr>
          <w:rFonts w:ascii="Arial Narrow" w:hAnsi="Arial Narrow" w:cs="Tahoma"/>
          <w:sz w:val="26"/>
          <w:szCs w:val="26"/>
        </w:rPr>
        <w:t xml:space="preserve">cargo a su cónyuge </w:t>
      </w:r>
      <w:r w:rsidRPr="00137CAA">
        <w:rPr>
          <w:rFonts w:ascii="Arial Narrow" w:hAnsi="Arial Narrow" w:cs="Tahoma"/>
          <w:sz w:val="26"/>
          <w:szCs w:val="26"/>
        </w:rPr>
        <w:t xml:space="preserve">y, en consecuencia, pretende que se condene a la </w:t>
      </w:r>
      <w:r w:rsidR="002F59DC" w:rsidRPr="00137CAA">
        <w:rPr>
          <w:rFonts w:ascii="Arial Narrow" w:hAnsi="Arial Narrow" w:cs="Tahoma"/>
          <w:sz w:val="26"/>
          <w:szCs w:val="26"/>
        </w:rPr>
        <w:t>entidad demandada a reconocer y pagar dicha prestación económica en razón al</w:t>
      </w:r>
      <w:r w:rsidRPr="00137CAA">
        <w:rPr>
          <w:rFonts w:ascii="Arial Narrow" w:hAnsi="Arial Narrow" w:cs="Tahoma"/>
          <w:sz w:val="26"/>
          <w:szCs w:val="26"/>
        </w:rPr>
        <w:t xml:space="preserve"> 14% sobre la pensión mínima</w:t>
      </w:r>
      <w:r w:rsidR="002F59DC" w:rsidRPr="00137CAA">
        <w:rPr>
          <w:rFonts w:ascii="Arial Narrow" w:hAnsi="Arial Narrow" w:cs="Tahoma"/>
          <w:sz w:val="26"/>
          <w:szCs w:val="26"/>
        </w:rPr>
        <w:t xml:space="preserve"> legal vigente</w:t>
      </w:r>
      <w:r w:rsidRPr="00137CAA">
        <w:rPr>
          <w:rFonts w:ascii="Arial Narrow" w:hAnsi="Arial Narrow" w:cs="Tahoma"/>
          <w:sz w:val="26"/>
          <w:szCs w:val="26"/>
        </w:rPr>
        <w:t xml:space="preserve">, desde </w:t>
      </w:r>
      <w:r w:rsidR="002F59DC" w:rsidRPr="00137CAA">
        <w:rPr>
          <w:rFonts w:ascii="Arial Narrow" w:hAnsi="Arial Narrow" w:cs="Tahoma"/>
          <w:sz w:val="26"/>
          <w:szCs w:val="26"/>
        </w:rPr>
        <w:t>el momento en que alcanzó el status de pensionado</w:t>
      </w:r>
      <w:r w:rsidRPr="00137CAA">
        <w:rPr>
          <w:rFonts w:ascii="Arial Narrow" w:hAnsi="Arial Narrow" w:cs="Tahoma"/>
          <w:sz w:val="26"/>
          <w:szCs w:val="26"/>
        </w:rPr>
        <w:t xml:space="preserve">, junto con </w:t>
      </w:r>
      <w:r w:rsidR="002F59DC" w:rsidRPr="00137CAA">
        <w:rPr>
          <w:rFonts w:ascii="Arial Narrow" w:hAnsi="Arial Narrow" w:cs="Tahoma"/>
          <w:sz w:val="26"/>
          <w:szCs w:val="26"/>
        </w:rPr>
        <w:t xml:space="preserve">el retroactivo debidamente indexado, y las costas del proceso a su favor. </w:t>
      </w:r>
      <w:r w:rsidRPr="00137CAA">
        <w:rPr>
          <w:rFonts w:ascii="Arial Narrow" w:hAnsi="Arial Narrow" w:cs="Tahoma"/>
          <w:sz w:val="26"/>
          <w:szCs w:val="26"/>
        </w:rPr>
        <w:t xml:space="preserve"> </w:t>
      </w:r>
    </w:p>
    <w:p w:rsidR="00801FAE" w:rsidRPr="00137CAA" w:rsidRDefault="00801FAE" w:rsidP="00137CAA">
      <w:pPr>
        <w:pStyle w:val="Sinespaciado"/>
        <w:spacing w:line="288" w:lineRule="auto"/>
        <w:rPr>
          <w:rFonts w:ascii="Arial Narrow" w:hAnsi="Arial Narrow"/>
          <w:sz w:val="26"/>
          <w:szCs w:val="26"/>
        </w:rPr>
      </w:pPr>
    </w:p>
    <w:p w:rsidR="002F59DC" w:rsidRPr="00137CAA" w:rsidRDefault="00801FAE" w:rsidP="00137CAA">
      <w:pPr>
        <w:spacing w:line="288" w:lineRule="auto"/>
        <w:ind w:firstLine="900"/>
        <w:jc w:val="both"/>
        <w:rPr>
          <w:rFonts w:ascii="Arial Narrow" w:hAnsi="Arial Narrow" w:cs="Tahoma"/>
          <w:sz w:val="26"/>
          <w:szCs w:val="26"/>
        </w:rPr>
      </w:pPr>
      <w:r w:rsidRPr="00137CAA">
        <w:rPr>
          <w:rFonts w:ascii="Arial Narrow" w:hAnsi="Arial Narrow" w:cs="Tahoma"/>
          <w:sz w:val="26"/>
          <w:szCs w:val="26"/>
        </w:rPr>
        <w:t>Como hechos juríd</w:t>
      </w:r>
      <w:r w:rsidR="002F59DC" w:rsidRPr="00137CAA">
        <w:rPr>
          <w:rFonts w:ascii="Arial Narrow" w:hAnsi="Arial Narrow" w:cs="Tahoma"/>
          <w:sz w:val="26"/>
          <w:szCs w:val="26"/>
        </w:rPr>
        <w:t xml:space="preserve">icamente relevantes plantea que contrajo matrimonio por rito católico con la señora Libia Ospina Estrada el 19 de enero de 1970, en la Parroquia la Inmaculada del Municipio de </w:t>
      </w:r>
      <w:proofErr w:type="spellStart"/>
      <w:r w:rsidR="002F59DC" w:rsidRPr="00137CAA">
        <w:rPr>
          <w:rFonts w:ascii="Arial Narrow" w:hAnsi="Arial Narrow" w:cs="Tahoma"/>
          <w:sz w:val="26"/>
          <w:szCs w:val="26"/>
        </w:rPr>
        <w:t>Belalcázar</w:t>
      </w:r>
      <w:proofErr w:type="spellEnd"/>
      <w:r w:rsidR="002F59DC" w:rsidRPr="00137CAA">
        <w:rPr>
          <w:rFonts w:ascii="Arial Narrow" w:hAnsi="Arial Narrow" w:cs="Tahoma"/>
          <w:sz w:val="26"/>
          <w:szCs w:val="26"/>
        </w:rPr>
        <w:t xml:space="preserve">, Caldas, vinculo jurídico que en la </w:t>
      </w:r>
      <w:proofErr w:type="spellStart"/>
      <w:r w:rsidR="002F59DC" w:rsidRPr="00137CAA">
        <w:rPr>
          <w:rFonts w:ascii="Arial Narrow" w:hAnsi="Arial Narrow" w:cs="Tahoma"/>
          <w:sz w:val="26"/>
          <w:szCs w:val="26"/>
        </w:rPr>
        <w:t>acutalidad</w:t>
      </w:r>
      <w:proofErr w:type="spellEnd"/>
      <w:r w:rsidR="002F59DC" w:rsidRPr="00137CAA">
        <w:rPr>
          <w:rFonts w:ascii="Arial Narrow" w:hAnsi="Arial Narrow" w:cs="Tahoma"/>
          <w:sz w:val="26"/>
          <w:szCs w:val="26"/>
        </w:rPr>
        <w:t xml:space="preserve"> se encuentra vigente; que desde esa fecha conviven bajo el mismo techo, compartiendo lecho y mesa, dependiendo su esposa económicamente de él, puesto que es ama de casa, nunca ha laborado y no recibe renta o pensión alguna. Refiere el actor que el antiguo ISS a través de la Resolución No. 613 del 25 de marzo de 2003, le reconoció la pensión de vejez, y que en razón de ello, el día 18 de julio de 2016, radicó solicitud de reconocimiento de incrementos pensionales por cónyuge a cargo, la cual fue resuelta en forma negativa, quedando agotada en debida forma la vía gubernativa. </w:t>
      </w:r>
    </w:p>
    <w:p w:rsidR="002F59DC" w:rsidRPr="00137CAA" w:rsidRDefault="002F59DC" w:rsidP="00137CAA">
      <w:pPr>
        <w:pStyle w:val="Sinespaciado"/>
        <w:spacing w:line="288" w:lineRule="auto"/>
        <w:rPr>
          <w:rFonts w:ascii="Arial Narrow" w:hAnsi="Arial Narrow"/>
          <w:sz w:val="26"/>
          <w:szCs w:val="26"/>
        </w:rPr>
      </w:pPr>
    </w:p>
    <w:p w:rsidR="00801FAE" w:rsidRPr="00137CAA" w:rsidRDefault="00801FAE" w:rsidP="00137CAA">
      <w:pPr>
        <w:spacing w:line="288" w:lineRule="auto"/>
        <w:ind w:firstLine="708"/>
        <w:jc w:val="both"/>
        <w:rPr>
          <w:rFonts w:ascii="Arial Narrow" w:hAnsi="Arial Narrow" w:cs="Tahoma"/>
          <w:sz w:val="26"/>
          <w:szCs w:val="26"/>
        </w:rPr>
      </w:pPr>
      <w:r w:rsidRPr="00137CAA">
        <w:rPr>
          <w:rFonts w:ascii="Arial Narrow" w:hAnsi="Arial Narrow" w:cs="Tahoma"/>
          <w:sz w:val="26"/>
          <w:szCs w:val="26"/>
        </w:rPr>
        <w:t xml:space="preserve">Admitida la demanda se dio traslado a </w:t>
      </w:r>
      <w:r w:rsidR="002F59DC" w:rsidRPr="00137CAA">
        <w:rPr>
          <w:rFonts w:ascii="Arial Narrow" w:hAnsi="Arial Narrow" w:cs="Tahoma"/>
          <w:sz w:val="26"/>
          <w:szCs w:val="26"/>
        </w:rPr>
        <w:t xml:space="preserve">Colpensiones, quien a través de su vocero judicial se pronunció oponiéndose a las pretensiones invocadas por el gestor, al </w:t>
      </w:r>
      <w:r w:rsidRPr="00137CAA">
        <w:rPr>
          <w:rFonts w:ascii="Arial Narrow" w:hAnsi="Arial Narrow" w:cs="Tahoma"/>
          <w:sz w:val="26"/>
          <w:szCs w:val="26"/>
        </w:rPr>
        <w:t xml:space="preserve">considerar que el precepto legal en el que se fundamentan los incrementos pensionales por personas a cargo, quedó derogado tácitamente con la entrada en vigencia de la Ley 100 de 1993. En su defensa, formuló como excepciones de fondo: “Inexistencia </w:t>
      </w:r>
      <w:r w:rsidR="002F59DC" w:rsidRPr="00137CAA">
        <w:rPr>
          <w:rFonts w:ascii="Arial Narrow" w:hAnsi="Arial Narrow" w:cs="Tahoma"/>
          <w:sz w:val="26"/>
          <w:szCs w:val="26"/>
        </w:rPr>
        <w:t>de norma que reconozca el derecho al pago del incremento pensional por personas a cargo”, “Prescripción”, “Improcedencia de los intereses de mora” y “Buena fe”.</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pStyle w:val="Prrafodelista"/>
        <w:numPr>
          <w:ilvl w:val="0"/>
          <w:numId w:val="1"/>
        </w:numPr>
        <w:spacing w:line="288" w:lineRule="auto"/>
        <w:jc w:val="both"/>
        <w:rPr>
          <w:rFonts w:ascii="Arial Narrow" w:hAnsi="Arial Narrow" w:cs="Tahoma"/>
          <w:b/>
          <w:i/>
          <w:sz w:val="26"/>
          <w:szCs w:val="26"/>
        </w:rPr>
      </w:pPr>
      <w:r w:rsidRPr="00137CAA">
        <w:rPr>
          <w:rFonts w:ascii="Arial Narrow" w:hAnsi="Arial Narrow" w:cs="Tahoma"/>
          <w:b/>
          <w:i/>
          <w:sz w:val="26"/>
          <w:szCs w:val="26"/>
        </w:rPr>
        <w:t>SENTENCIA DEL JUZGADO</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hd w:val="clear" w:color="auto" w:fill="FFFFFF"/>
        <w:spacing w:line="288" w:lineRule="auto"/>
        <w:ind w:firstLine="851"/>
        <w:jc w:val="both"/>
        <w:rPr>
          <w:rFonts w:ascii="Arial Narrow" w:hAnsi="Arial Narrow" w:cs="Tahoma"/>
          <w:color w:val="000000"/>
          <w:sz w:val="26"/>
          <w:szCs w:val="26"/>
          <w:lang w:eastAsia="es-CO"/>
        </w:rPr>
      </w:pPr>
      <w:r w:rsidRPr="00137CAA">
        <w:rPr>
          <w:rFonts w:ascii="Arial Narrow" w:hAnsi="Arial Narrow" w:cs="Tahoma"/>
          <w:color w:val="000000"/>
          <w:sz w:val="26"/>
          <w:szCs w:val="26"/>
          <w:lang w:eastAsia="es-CO"/>
        </w:rPr>
        <w:t>El Juzgado de conocimiento puso fin a la primera instancia mediante fallo</w:t>
      </w:r>
      <w:r w:rsidR="00A9377D" w:rsidRPr="00137CAA">
        <w:rPr>
          <w:rFonts w:ascii="Arial Narrow" w:hAnsi="Arial Narrow" w:cs="Tahoma"/>
          <w:color w:val="000000"/>
          <w:sz w:val="26"/>
          <w:szCs w:val="26"/>
          <w:lang w:eastAsia="es-CO"/>
        </w:rPr>
        <w:t xml:space="preserve"> dictado el 18 de abril de 2018</w:t>
      </w:r>
      <w:r w:rsidRPr="00137CAA">
        <w:rPr>
          <w:rFonts w:ascii="Arial Narrow" w:hAnsi="Arial Narrow" w:cs="Tahoma"/>
          <w:color w:val="000000"/>
          <w:sz w:val="26"/>
          <w:szCs w:val="26"/>
          <w:lang w:eastAsia="es-CO"/>
        </w:rPr>
        <w:t xml:space="preserve">, en el que negó los pedimentos de la demanda, al encontrar que la pensión de </w:t>
      </w:r>
      <w:r w:rsidR="00A9377D" w:rsidRPr="00137CAA">
        <w:rPr>
          <w:rFonts w:ascii="Arial Narrow" w:hAnsi="Arial Narrow" w:cs="Tahoma"/>
          <w:color w:val="000000"/>
          <w:sz w:val="26"/>
          <w:szCs w:val="26"/>
          <w:lang w:eastAsia="es-CO"/>
        </w:rPr>
        <w:t xml:space="preserve">vejez </w:t>
      </w:r>
      <w:r w:rsidRPr="00137CAA">
        <w:rPr>
          <w:rFonts w:ascii="Arial Narrow" w:hAnsi="Arial Narrow" w:cs="Tahoma"/>
          <w:color w:val="000000"/>
          <w:sz w:val="26"/>
          <w:szCs w:val="26"/>
          <w:lang w:eastAsia="es-CO"/>
        </w:rPr>
        <w:t xml:space="preserve">otorgada al actor fue reconocida con fundamento en </w:t>
      </w:r>
      <w:r w:rsidR="00A9377D" w:rsidRPr="00137CAA">
        <w:rPr>
          <w:rFonts w:ascii="Arial Narrow" w:hAnsi="Arial Narrow" w:cs="Tahoma"/>
          <w:color w:val="000000"/>
          <w:sz w:val="26"/>
          <w:szCs w:val="26"/>
          <w:lang w:eastAsia="es-CO"/>
        </w:rPr>
        <w:t>la Ley 71 de 1988</w:t>
      </w:r>
      <w:r w:rsidRPr="00137CAA">
        <w:rPr>
          <w:rFonts w:ascii="Arial Narrow" w:hAnsi="Arial Narrow" w:cs="Tahoma"/>
          <w:color w:val="000000"/>
          <w:sz w:val="26"/>
          <w:szCs w:val="26"/>
          <w:lang w:eastAsia="es-CO"/>
        </w:rPr>
        <w:t xml:space="preserve">, y no con el Acuerdo 049 de 1990, norma que consagró el reconocimiento de los incrementos pensionales por persona a cargo. </w:t>
      </w:r>
      <w:r w:rsidR="00A9377D" w:rsidRPr="00137CAA">
        <w:rPr>
          <w:rFonts w:ascii="Arial Narrow" w:hAnsi="Arial Narrow" w:cs="Tahoma"/>
          <w:color w:val="000000"/>
          <w:sz w:val="26"/>
          <w:szCs w:val="26"/>
          <w:lang w:eastAsia="es-CO"/>
        </w:rPr>
        <w:t xml:space="preserve">En consecuencia declaró probada la excepción de inexistencia de norma que reconozca el derecho al pago del incremento pensional por </w:t>
      </w:r>
      <w:r w:rsidR="00A9377D" w:rsidRPr="00137CAA">
        <w:rPr>
          <w:rFonts w:ascii="Arial Narrow" w:hAnsi="Arial Narrow" w:cs="Tahoma"/>
          <w:color w:val="000000"/>
          <w:sz w:val="26"/>
          <w:szCs w:val="26"/>
          <w:lang w:eastAsia="es-CO"/>
        </w:rPr>
        <w:lastRenderedPageBreak/>
        <w:t>persona a cargo. Condenó en costas a la parte vencida en juicio, en un 80 % de las causadas.</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hd w:val="clear" w:color="auto" w:fill="FFFFFF"/>
        <w:spacing w:line="288" w:lineRule="auto"/>
        <w:ind w:firstLine="851"/>
        <w:jc w:val="both"/>
        <w:rPr>
          <w:rFonts w:ascii="Arial Narrow" w:hAnsi="Arial Narrow" w:cs="Tahoma"/>
          <w:b/>
          <w:i/>
          <w:color w:val="000000"/>
          <w:sz w:val="26"/>
          <w:szCs w:val="26"/>
          <w:lang w:eastAsia="es-CO"/>
        </w:rPr>
      </w:pPr>
      <w:r w:rsidRPr="00137CAA">
        <w:rPr>
          <w:rFonts w:ascii="Arial Narrow" w:hAnsi="Arial Narrow" w:cs="Tahoma"/>
          <w:b/>
          <w:i/>
          <w:color w:val="000000"/>
          <w:sz w:val="26"/>
          <w:szCs w:val="26"/>
          <w:lang w:eastAsia="es-CO"/>
        </w:rPr>
        <w:t xml:space="preserve">III. </w:t>
      </w:r>
      <w:r w:rsidR="00A9377D" w:rsidRPr="00137CAA">
        <w:rPr>
          <w:rFonts w:ascii="Arial Narrow" w:hAnsi="Arial Narrow" w:cs="Tahoma"/>
          <w:b/>
          <w:i/>
          <w:color w:val="000000"/>
          <w:sz w:val="26"/>
          <w:szCs w:val="26"/>
          <w:lang w:eastAsia="es-CO"/>
        </w:rPr>
        <w:t xml:space="preserve">CONSULTA </w:t>
      </w:r>
    </w:p>
    <w:p w:rsidR="00801FAE" w:rsidRPr="00137CAA" w:rsidRDefault="00801FAE" w:rsidP="00137CAA">
      <w:pPr>
        <w:pStyle w:val="Sinespaciado"/>
        <w:spacing w:line="288" w:lineRule="auto"/>
        <w:rPr>
          <w:rFonts w:ascii="Arial Narrow" w:hAnsi="Arial Narrow"/>
          <w:sz w:val="26"/>
          <w:szCs w:val="26"/>
        </w:rPr>
      </w:pPr>
    </w:p>
    <w:p w:rsidR="00A9377D" w:rsidRPr="00137CAA" w:rsidRDefault="00A9377D" w:rsidP="00137CAA">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137CAA">
        <w:rPr>
          <w:rFonts w:ascii="Arial Narrow" w:hAnsi="Arial Narrow" w:cs="Arial"/>
          <w:iCs/>
          <w:sz w:val="26"/>
          <w:szCs w:val="26"/>
          <w:lang w:val="es-MX" w:eastAsia="es-MX"/>
        </w:rPr>
        <w:t xml:space="preserve">Respecto del proveído se dispuso el grado jurisdiccional de consulta en favor del demandante, de conformidad con el </w:t>
      </w:r>
      <w:r w:rsidR="007611CD" w:rsidRPr="00137CAA">
        <w:rPr>
          <w:rFonts w:ascii="Arial Narrow" w:hAnsi="Arial Narrow" w:cs="Arial"/>
          <w:iCs/>
          <w:sz w:val="26"/>
          <w:szCs w:val="26"/>
          <w:lang w:val="es-MX" w:eastAsia="es-MX"/>
        </w:rPr>
        <w:t>artículo</w:t>
      </w:r>
      <w:r w:rsidRPr="00137CAA">
        <w:rPr>
          <w:rFonts w:ascii="Arial Narrow" w:hAnsi="Arial Narrow" w:cs="Arial"/>
          <w:iCs/>
          <w:sz w:val="26"/>
          <w:szCs w:val="26"/>
          <w:lang w:val="es-MX" w:eastAsia="es-MX"/>
        </w:rPr>
        <w:t xml:space="preserve"> 69 </w:t>
      </w:r>
      <w:proofErr w:type="spellStart"/>
      <w:r w:rsidRPr="00137CAA">
        <w:rPr>
          <w:rFonts w:ascii="Arial Narrow" w:hAnsi="Arial Narrow" w:cs="Arial"/>
          <w:iCs/>
          <w:sz w:val="26"/>
          <w:szCs w:val="26"/>
          <w:lang w:val="es-MX" w:eastAsia="es-MX"/>
        </w:rPr>
        <w:t>CPT</w:t>
      </w:r>
      <w:proofErr w:type="spellEnd"/>
      <w:r w:rsidRPr="00137CAA">
        <w:rPr>
          <w:rFonts w:ascii="Arial Narrow" w:hAnsi="Arial Narrow" w:cs="Arial"/>
          <w:iCs/>
          <w:sz w:val="26"/>
          <w:szCs w:val="26"/>
          <w:lang w:val="es-MX" w:eastAsia="es-MX"/>
        </w:rPr>
        <w:t xml:space="preserve">  y surtido como se encuentra el trámite procesal de la instancia, se procede a desatarlo. </w:t>
      </w:r>
    </w:p>
    <w:p w:rsidR="00801FAE" w:rsidRPr="00137CAA" w:rsidRDefault="00801FAE" w:rsidP="00137CAA">
      <w:pPr>
        <w:pStyle w:val="Sinespaciado"/>
        <w:spacing w:line="288" w:lineRule="auto"/>
        <w:rPr>
          <w:rFonts w:ascii="Arial Narrow" w:hAnsi="Arial Narrow"/>
          <w:sz w:val="26"/>
          <w:szCs w:val="26"/>
          <w:lang w:val="es-MX" w:eastAsia="es-MX"/>
        </w:rPr>
      </w:pPr>
    </w:p>
    <w:p w:rsidR="00801FAE" w:rsidRPr="00137CAA" w:rsidRDefault="00801FAE" w:rsidP="00137CAA">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137CAA">
        <w:rPr>
          <w:rFonts w:ascii="Arial Narrow" w:hAnsi="Arial Narrow" w:cs="Tahoma"/>
          <w:i/>
          <w:sz w:val="26"/>
          <w:szCs w:val="26"/>
        </w:rPr>
        <w:t>Del problema jurídico.</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137CAA">
        <w:rPr>
          <w:rFonts w:ascii="Arial Narrow" w:hAnsi="Arial Narrow" w:cs="Tahoma"/>
          <w:color w:val="000000"/>
          <w:sz w:val="26"/>
          <w:szCs w:val="26"/>
          <w:lang w:eastAsia="es-CO"/>
        </w:rPr>
        <w:t>Plantea la Sala como problema jurídico el siguiente:</w:t>
      </w:r>
    </w:p>
    <w:p w:rsidR="00376038" w:rsidRPr="00137CAA" w:rsidRDefault="00376038" w:rsidP="00137CAA">
      <w:pPr>
        <w:pStyle w:val="Sinespaciado"/>
        <w:spacing w:line="288" w:lineRule="auto"/>
        <w:rPr>
          <w:rFonts w:ascii="Arial Narrow" w:hAnsi="Arial Narrow"/>
          <w:sz w:val="26"/>
          <w:szCs w:val="26"/>
          <w:lang w:eastAsia="es-CO"/>
        </w:rPr>
      </w:pPr>
    </w:p>
    <w:p w:rsidR="00801FAE" w:rsidRDefault="00801FAE" w:rsidP="00137CAA">
      <w:pPr>
        <w:pStyle w:val="Sinespaciado"/>
        <w:spacing w:line="288" w:lineRule="auto"/>
        <w:ind w:firstLine="708"/>
        <w:jc w:val="both"/>
        <w:rPr>
          <w:rFonts w:ascii="Arial Narrow" w:hAnsi="Arial Narrow"/>
          <w:i/>
          <w:sz w:val="26"/>
          <w:szCs w:val="26"/>
        </w:rPr>
      </w:pPr>
      <w:r w:rsidRPr="00137CAA">
        <w:rPr>
          <w:rFonts w:ascii="Arial Narrow" w:hAnsi="Arial Narrow"/>
          <w:i/>
          <w:sz w:val="26"/>
          <w:szCs w:val="26"/>
        </w:rPr>
        <w:t>¿Tiene derecho el demandante al reconocimiento y pago del incremento pensional por persona a cargo que reclama?</w:t>
      </w:r>
    </w:p>
    <w:p w:rsidR="00137CAA" w:rsidRPr="00137CAA" w:rsidRDefault="00137CAA" w:rsidP="00137CAA">
      <w:pPr>
        <w:pStyle w:val="Sinespaciado"/>
        <w:spacing w:line="288" w:lineRule="auto"/>
        <w:ind w:firstLine="708"/>
        <w:jc w:val="both"/>
        <w:rPr>
          <w:rFonts w:ascii="Arial Narrow" w:hAnsi="Arial Narrow"/>
          <w:i/>
          <w:sz w:val="26"/>
          <w:szCs w:val="26"/>
        </w:rPr>
      </w:pPr>
    </w:p>
    <w:p w:rsidR="00801FAE" w:rsidRPr="00137CAA" w:rsidRDefault="00801FAE" w:rsidP="00137CAA">
      <w:pPr>
        <w:pStyle w:val="Sinespaciado"/>
        <w:spacing w:line="288" w:lineRule="auto"/>
        <w:ind w:firstLine="708"/>
        <w:jc w:val="both"/>
        <w:rPr>
          <w:rFonts w:ascii="Arial Narrow" w:hAnsi="Arial Narrow" w:cs="Tahoma"/>
          <w:b/>
          <w:sz w:val="26"/>
          <w:szCs w:val="26"/>
        </w:rPr>
      </w:pPr>
      <w:r w:rsidRPr="00137CAA">
        <w:rPr>
          <w:rFonts w:ascii="Arial Narrow" w:hAnsi="Arial Narrow"/>
          <w:b/>
          <w:i/>
          <w:sz w:val="26"/>
          <w:szCs w:val="26"/>
        </w:rPr>
        <w:t xml:space="preserve"> </w:t>
      </w:r>
      <w:r w:rsidRPr="00137CAA">
        <w:rPr>
          <w:rFonts w:ascii="Arial Narrow" w:hAnsi="Arial Narrow" w:cs="Tahoma"/>
          <w:b/>
          <w:i/>
          <w:sz w:val="26"/>
          <w:szCs w:val="26"/>
        </w:rPr>
        <w:t>Alegatos en esta instancia</w:t>
      </w:r>
      <w:r w:rsidRPr="00137CAA">
        <w:rPr>
          <w:rFonts w:ascii="Arial Narrow" w:hAnsi="Arial Narrow" w:cs="Tahoma"/>
          <w:b/>
          <w:sz w:val="26"/>
          <w:szCs w:val="26"/>
        </w:rPr>
        <w:t>:</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pacing w:line="288" w:lineRule="auto"/>
        <w:ind w:firstLine="851"/>
        <w:jc w:val="both"/>
        <w:rPr>
          <w:rFonts w:ascii="Arial Narrow" w:hAnsi="Arial Narrow" w:cs="Tahoma"/>
          <w:sz w:val="26"/>
          <w:szCs w:val="26"/>
        </w:rPr>
      </w:pPr>
      <w:r w:rsidRPr="00137CAA">
        <w:rPr>
          <w:rFonts w:ascii="Arial Narrow" w:hAnsi="Arial Narrow" w:cs="Tahoma"/>
          <w:sz w:val="26"/>
          <w:szCs w:val="26"/>
        </w:rPr>
        <w:t>En este estado de la diligencia y antes de que la Colegiatura, de respuesta al problema jurídico planteado, se corre traslado por el término de 8 minutos, a cada uno de los voceros judiciales de las partes asistentes a la audiencia, para que prese</w:t>
      </w:r>
      <w:r w:rsidR="007611CD" w:rsidRPr="00137CAA">
        <w:rPr>
          <w:rFonts w:ascii="Arial Narrow" w:hAnsi="Arial Narrow" w:cs="Tahoma"/>
          <w:sz w:val="26"/>
          <w:szCs w:val="26"/>
        </w:rPr>
        <w:t>nten sus alegatos de conclusión</w:t>
      </w:r>
      <w:r w:rsidRPr="00137CAA">
        <w:rPr>
          <w:rFonts w:ascii="Arial Narrow" w:hAnsi="Arial Narrow" w:cs="Tahoma"/>
          <w:sz w:val="26"/>
          <w:szCs w:val="26"/>
        </w:rPr>
        <w:t xml:space="preserve">. Escuchadas las anteriores intervenciones que en síntesis reflejan los puntos debatidos por los integrantes de la Sala, se procede a decidir de fondo, previa las siguientes: </w:t>
      </w:r>
    </w:p>
    <w:p w:rsidR="00801FAE" w:rsidRPr="00137CAA" w:rsidRDefault="00801FAE" w:rsidP="00137CAA">
      <w:pPr>
        <w:pStyle w:val="Sinespaciado"/>
        <w:spacing w:line="288" w:lineRule="auto"/>
        <w:jc w:val="both"/>
        <w:rPr>
          <w:rFonts w:ascii="Arial Narrow" w:hAnsi="Arial Narrow"/>
          <w:sz w:val="26"/>
          <w:szCs w:val="26"/>
        </w:rPr>
      </w:pPr>
    </w:p>
    <w:p w:rsidR="00801FAE" w:rsidRPr="00137CAA" w:rsidRDefault="00801FAE" w:rsidP="00137CAA">
      <w:pPr>
        <w:spacing w:line="288" w:lineRule="auto"/>
        <w:ind w:left="1418" w:hanging="578"/>
        <w:jc w:val="both"/>
        <w:rPr>
          <w:rFonts w:ascii="Arial Narrow" w:hAnsi="Arial Narrow" w:cs="Tahoma"/>
          <w:b/>
          <w:sz w:val="26"/>
          <w:szCs w:val="26"/>
        </w:rPr>
      </w:pPr>
      <w:r w:rsidRPr="00137CAA">
        <w:rPr>
          <w:rFonts w:ascii="Arial Narrow" w:hAnsi="Arial Narrow" w:cs="Tahoma"/>
          <w:b/>
          <w:sz w:val="26"/>
          <w:szCs w:val="26"/>
        </w:rPr>
        <w:t>IV. CONSIDERACIONES:</w:t>
      </w:r>
    </w:p>
    <w:p w:rsidR="00801FAE" w:rsidRPr="00137CAA" w:rsidRDefault="00801FAE" w:rsidP="00137CAA">
      <w:pPr>
        <w:pStyle w:val="Sinespaciado"/>
        <w:spacing w:line="288" w:lineRule="auto"/>
        <w:rPr>
          <w:rFonts w:ascii="Arial Narrow" w:hAnsi="Arial Narrow"/>
          <w:b/>
          <w:sz w:val="26"/>
          <w:szCs w:val="26"/>
        </w:rPr>
      </w:pPr>
      <w:r w:rsidRPr="00137CAA">
        <w:rPr>
          <w:rFonts w:ascii="Arial Narrow" w:hAnsi="Arial Narrow"/>
          <w:b/>
          <w:sz w:val="26"/>
          <w:szCs w:val="26"/>
        </w:rPr>
        <w:tab/>
      </w:r>
      <w:r w:rsidRPr="00137CAA">
        <w:rPr>
          <w:rFonts w:ascii="Arial Narrow" w:hAnsi="Arial Narrow"/>
          <w:b/>
          <w:sz w:val="26"/>
          <w:szCs w:val="26"/>
        </w:rPr>
        <w:tab/>
      </w:r>
    </w:p>
    <w:p w:rsidR="00801FAE" w:rsidRPr="00137CAA" w:rsidRDefault="00801FAE" w:rsidP="00137CAA">
      <w:pPr>
        <w:pStyle w:val="Textoindependiente"/>
        <w:spacing w:line="288" w:lineRule="auto"/>
        <w:ind w:firstLine="858"/>
        <w:rPr>
          <w:rFonts w:ascii="Arial Narrow" w:hAnsi="Arial Narrow"/>
          <w:b/>
          <w:i/>
          <w:sz w:val="26"/>
          <w:szCs w:val="26"/>
          <w:lang w:eastAsia="en-US"/>
        </w:rPr>
      </w:pPr>
      <w:r w:rsidRPr="00137CAA">
        <w:rPr>
          <w:rFonts w:ascii="Arial Narrow" w:hAnsi="Arial Narrow"/>
          <w:b/>
          <w:i/>
          <w:sz w:val="26"/>
          <w:szCs w:val="26"/>
        </w:rPr>
        <w:t xml:space="preserve">2. </w:t>
      </w:r>
      <w:r w:rsidRPr="00137CAA">
        <w:rPr>
          <w:rFonts w:ascii="Arial Narrow" w:hAnsi="Arial Narrow"/>
          <w:b/>
          <w:i/>
          <w:sz w:val="26"/>
          <w:szCs w:val="26"/>
          <w:lang w:eastAsia="en-US"/>
        </w:rPr>
        <w:t>Desenvolvimiento de la problemática planteada</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pStyle w:val="Textoindependiente"/>
        <w:spacing w:line="288" w:lineRule="auto"/>
        <w:ind w:firstLine="851"/>
        <w:rPr>
          <w:rFonts w:ascii="Arial Narrow" w:hAnsi="Arial Narrow"/>
          <w:sz w:val="26"/>
          <w:szCs w:val="26"/>
          <w:lang w:val="es-CO"/>
        </w:rPr>
      </w:pPr>
      <w:r w:rsidRPr="00137CAA">
        <w:rPr>
          <w:rFonts w:ascii="Arial Narrow" w:hAnsi="Arial Narrow"/>
          <w:sz w:val="26"/>
          <w:szCs w:val="26"/>
          <w:lang w:val="es-CO"/>
        </w:rPr>
        <w:t xml:space="preserve">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w:t>
      </w:r>
      <w:r w:rsidR="00BA04A3" w:rsidRPr="00137CAA">
        <w:rPr>
          <w:rFonts w:ascii="Arial Narrow" w:hAnsi="Arial Narrow"/>
          <w:sz w:val="26"/>
          <w:szCs w:val="26"/>
          <w:lang w:val="es-CO"/>
        </w:rPr>
        <w:t>no fue regulado</w:t>
      </w:r>
      <w:r w:rsidRPr="00137CAA">
        <w:rPr>
          <w:rFonts w:ascii="Arial Narrow" w:hAnsi="Arial Narrow"/>
          <w:sz w:val="26"/>
          <w:szCs w:val="26"/>
          <w:lang w:val="es-CO"/>
        </w:rPr>
        <w:t xml:space="preserve">. Sin embargo, el silencio legal referido, no se traduce indefectiblemente en que los incrementos pensionales hayan desaparecido o perdido vigencia. </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pStyle w:val="Textoindependiente"/>
        <w:spacing w:line="288" w:lineRule="auto"/>
        <w:ind w:firstLine="851"/>
        <w:rPr>
          <w:rFonts w:ascii="Arial Narrow" w:hAnsi="Arial Narrow"/>
          <w:sz w:val="26"/>
          <w:szCs w:val="26"/>
          <w:lang w:val="es-CO"/>
        </w:rPr>
      </w:pPr>
      <w:r w:rsidRPr="00137CAA">
        <w:rPr>
          <w:rFonts w:ascii="Arial Narrow" w:hAnsi="Arial Narrow"/>
          <w:sz w:val="26"/>
          <w:szCs w:val="26"/>
          <w:lang w:val="es-CO"/>
        </w:rPr>
        <w:t>En efecto, son múltiples los pronunciamientos del máximo órgano de cierre de la jurisdicción laboral, tanto en sede ordinaria como de tutela, en el sentido de que el incremento pensional por personas a cargo contenido en la norma mencionada aún conserva vigencia con la entrada en vigor de la Ley 100 de 1993, por aplicación del régimen de transición, sin que, su contenido con arreglo al artículo 31 de la Ley 100 riña en forma directa o indirecta con los postulados de ésta, pues en contraste, su aplicación encuentra respaldo en los artículos 48 y 53 de la Constitución Política.</w:t>
      </w:r>
    </w:p>
    <w:p w:rsidR="00801FAE" w:rsidRPr="00137CAA" w:rsidRDefault="00801FAE" w:rsidP="00137CAA">
      <w:pPr>
        <w:pStyle w:val="Sinespaciado"/>
        <w:spacing w:line="288" w:lineRule="auto"/>
        <w:rPr>
          <w:rFonts w:ascii="Arial Narrow" w:hAnsi="Arial Narrow"/>
          <w:sz w:val="26"/>
          <w:szCs w:val="26"/>
        </w:rPr>
      </w:pPr>
    </w:p>
    <w:p w:rsidR="00801FAE" w:rsidRDefault="00801FAE" w:rsidP="00137CAA">
      <w:pPr>
        <w:widowControl w:val="0"/>
        <w:autoSpaceDE w:val="0"/>
        <w:autoSpaceDN w:val="0"/>
        <w:adjustRightInd w:val="0"/>
        <w:spacing w:line="288" w:lineRule="auto"/>
        <w:ind w:firstLine="708"/>
        <w:jc w:val="both"/>
        <w:rPr>
          <w:rFonts w:ascii="Arial Narrow" w:hAnsi="Arial Narrow" w:cs="Tahoma"/>
          <w:sz w:val="26"/>
          <w:szCs w:val="26"/>
        </w:rPr>
      </w:pPr>
      <w:r w:rsidRPr="00137CAA">
        <w:rPr>
          <w:rFonts w:ascii="Arial Narrow" w:hAnsi="Arial Narrow" w:cs="Tahoma"/>
          <w:sz w:val="26"/>
          <w:szCs w:val="26"/>
        </w:rPr>
        <w:t>Así pues, conforme lo establecido por el artículo 21 del Acuerdo 049 de 1990, aprobado por el Decreto 758 de la misma calenda, para que surjan a la vida jurídica dichos incrementos por cónyuge o compañera permanente, bastará que se acredite: (i)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p>
    <w:p w:rsidR="00137CAA" w:rsidRPr="00137CAA" w:rsidRDefault="00137CAA" w:rsidP="00137CAA">
      <w:pPr>
        <w:widowControl w:val="0"/>
        <w:autoSpaceDE w:val="0"/>
        <w:autoSpaceDN w:val="0"/>
        <w:adjustRightInd w:val="0"/>
        <w:spacing w:line="288" w:lineRule="auto"/>
        <w:ind w:firstLine="708"/>
        <w:jc w:val="both"/>
        <w:rPr>
          <w:rFonts w:ascii="Arial Narrow" w:hAnsi="Arial Narrow" w:cs="Tahoma"/>
          <w:sz w:val="26"/>
          <w:szCs w:val="26"/>
        </w:rPr>
      </w:pPr>
    </w:p>
    <w:p w:rsidR="00801FAE" w:rsidRPr="00137CAA" w:rsidRDefault="00801FAE" w:rsidP="00137CAA">
      <w:pPr>
        <w:widowControl w:val="0"/>
        <w:autoSpaceDE w:val="0"/>
        <w:autoSpaceDN w:val="0"/>
        <w:adjustRightInd w:val="0"/>
        <w:spacing w:line="288" w:lineRule="auto"/>
        <w:jc w:val="both"/>
        <w:rPr>
          <w:rFonts w:ascii="Arial Narrow" w:hAnsi="Arial Narrow"/>
          <w:sz w:val="26"/>
          <w:szCs w:val="26"/>
          <w:lang w:val="es-CO"/>
        </w:rPr>
      </w:pPr>
      <w:r w:rsidRPr="00137CAA">
        <w:rPr>
          <w:rFonts w:ascii="Arial Narrow" w:hAnsi="Arial Narrow"/>
          <w:sz w:val="26"/>
          <w:szCs w:val="26"/>
          <w:lang w:val="es-CO"/>
        </w:rPr>
        <w:tab/>
        <w:t xml:space="preserve">En el caso puntual, </w:t>
      </w:r>
      <w:r w:rsidR="007611CD" w:rsidRPr="00137CAA">
        <w:rPr>
          <w:rFonts w:ascii="Arial Narrow" w:hAnsi="Arial Narrow"/>
          <w:sz w:val="26"/>
          <w:szCs w:val="26"/>
          <w:lang w:val="es-CO"/>
        </w:rPr>
        <w:t>se encuentra acreditado con los documen</w:t>
      </w:r>
      <w:r w:rsidR="00E23818" w:rsidRPr="00137CAA">
        <w:rPr>
          <w:rFonts w:ascii="Arial Narrow" w:hAnsi="Arial Narrow"/>
          <w:sz w:val="26"/>
          <w:szCs w:val="26"/>
          <w:lang w:val="es-CO"/>
        </w:rPr>
        <w:t xml:space="preserve">tos que reposan en el plenario: (i) </w:t>
      </w:r>
      <w:r w:rsidRPr="00137CAA">
        <w:rPr>
          <w:rFonts w:ascii="Arial Narrow" w:hAnsi="Arial Narrow"/>
          <w:sz w:val="26"/>
          <w:szCs w:val="26"/>
          <w:lang w:val="es-CO"/>
        </w:rPr>
        <w:t xml:space="preserve">que la pensión de </w:t>
      </w:r>
      <w:r w:rsidR="007611CD" w:rsidRPr="00137CAA">
        <w:rPr>
          <w:rFonts w:ascii="Arial Narrow" w:hAnsi="Arial Narrow"/>
          <w:sz w:val="26"/>
          <w:szCs w:val="26"/>
          <w:lang w:val="es-CO"/>
        </w:rPr>
        <w:t>vejez</w:t>
      </w:r>
      <w:r w:rsidRPr="00137CAA">
        <w:rPr>
          <w:rFonts w:ascii="Arial Narrow" w:hAnsi="Arial Narrow"/>
          <w:sz w:val="26"/>
          <w:szCs w:val="26"/>
          <w:lang w:val="es-CO"/>
        </w:rPr>
        <w:t xml:space="preserve"> que le otorgó el antiguo ISS al demandante, a través de la Resolución No. </w:t>
      </w:r>
      <w:r w:rsidR="007611CD" w:rsidRPr="00137CAA">
        <w:rPr>
          <w:rFonts w:ascii="Arial Narrow" w:hAnsi="Arial Narrow"/>
          <w:sz w:val="26"/>
          <w:szCs w:val="26"/>
          <w:lang w:val="es-CO"/>
        </w:rPr>
        <w:t>613 de 2003</w:t>
      </w:r>
      <w:r w:rsidRPr="00137CAA">
        <w:rPr>
          <w:rFonts w:ascii="Arial Narrow" w:hAnsi="Arial Narrow"/>
          <w:sz w:val="26"/>
          <w:szCs w:val="26"/>
          <w:lang w:val="es-CO"/>
        </w:rPr>
        <w:t xml:space="preserve"> –Fl.</w:t>
      </w:r>
      <w:r w:rsidR="007611CD" w:rsidRPr="00137CAA">
        <w:rPr>
          <w:rFonts w:ascii="Arial Narrow" w:hAnsi="Arial Narrow"/>
          <w:sz w:val="26"/>
          <w:szCs w:val="26"/>
          <w:lang w:val="es-CO"/>
        </w:rPr>
        <w:t>40</w:t>
      </w:r>
      <w:r w:rsidRPr="00137CAA">
        <w:rPr>
          <w:rFonts w:ascii="Arial Narrow" w:hAnsi="Arial Narrow"/>
          <w:sz w:val="26"/>
          <w:szCs w:val="26"/>
          <w:lang w:val="es-CO"/>
        </w:rPr>
        <w:t xml:space="preserve">-, tuvo como fundamento legal el artículo </w:t>
      </w:r>
      <w:r w:rsidR="000A1AF3" w:rsidRPr="00137CAA">
        <w:rPr>
          <w:rFonts w:ascii="Arial Narrow" w:hAnsi="Arial Narrow"/>
          <w:sz w:val="26"/>
          <w:szCs w:val="26"/>
          <w:lang w:val="es-CO"/>
        </w:rPr>
        <w:t>33 de la Ley 100/93; (ii)</w:t>
      </w:r>
      <w:r w:rsidR="00B02949">
        <w:rPr>
          <w:rFonts w:ascii="Arial Narrow" w:hAnsi="Arial Narrow"/>
          <w:sz w:val="26"/>
          <w:szCs w:val="26"/>
          <w:lang w:val="es-CO"/>
        </w:rPr>
        <w:t xml:space="preserve"> </w:t>
      </w:r>
      <w:r w:rsidR="007611CD" w:rsidRPr="00137CAA">
        <w:rPr>
          <w:rFonts w:ascii="Arial Narrow" w:hAnsi="Arial Narrow"/>
          <w:sz w:val="26"/>
          <w:szCs w:val="26"/>
          <w:lang w:val="es-CO"/>
        </w:rPr>
        <w:t>Que con posterioridad, mediante Resoluci</w:t>
      </w:r>
      <w:r w:rsidR="00E23818" w:rsidRPr="00137CAA">
        <w:rPr>
          <w:rFonts w:ascii="Arial Narrow" w:hAnsi="Arial Narrow"/>
          <w:sz w:val="26"/>
          <w:szCs w:val="26"/>
          <w:lang w:val="es-CO"/>
        </w:rPr>
        <w:t xml:space="preserve">ón </w:t>
      </w:r>
      <w:proofErr w:type="spellStart"/>
      <w:r w:rsidR="00E23818" w:rsidRPr="00137CAA">
        <w:rPr>
          <w:rFonts w:ascii="Arial Narrow" w:hAnsi="Arial Narrow"/>
          <w:sz w:val="26"/>
          <w:szCs w:val="26"/>
          <w:lang w:val="es-CO"/>
        </w:rPr>
        <w:t>GNR</w:t>
      </w:r>
      <w:proofErr w:type="spellEnd"/>
      <w:r w:rsidR="00E23818" w:rsidRPr="00137CAA">
        <w:rPr>
          <w:rFonts w:ascii="Arial Narrow" w:hAnsi="Arial Narrow"/>
          <w:sz w:val="26"/>
          <w:szCs w:val="26"/>
          <w:lang w:val="es-CO"/>
        </w:rPr>
        <w:t xml:space="preserve"> 126359 de 2013, la entidad re liquidó</w:t>
      </w:r>
      <w:r w:rsidR="007611CD" w:rsidRPr="00137CAA">
        <w:rPr>
          <w:rFonts w:ascii="Arial Narrow" w:hAnsi="Arial Narrow"/>
          <w:sz w:val="26"/>
          <w:szCs w:val="26"/>
          <w:lang w:val="es-CO"/>
        </w:rPr>
        <w:t xml:space="preserve"> la pensión </w:t>
      </w:r>
      <w:r w:rsidR="00E23818" w:rsidRPr="00137CAA">
        <w:rPr>
          <w:rFonts w:ascii="Arial Narrow" w:hAnsi="Arial Narrow"/>
          <w:sz w:val="26"/>
          <w:szCs w:val="26"/>
          <w:lang w:val="es-CO"/>
        </w:rPr>
        <w:t>del actor</w:t>
      </w:r>
      <w:r w:rsidR="007611CD" w:rsidRPr="00137CAA">
        <w:rPr>
          <w:rFonts w:ascii="Arial Narrow" w:hAnsi="Arial Narrow"/>
          <w:sz w:val="26"/>
          <w:szCs w:val="26"/>
          <w:lang w:val="es-CO"/>
        </w:rPr>
        <w:t>, en un p</w:t>
      </w:r>
      <w:r w:rsidR="00E23818" w:rsidRPr="00137CAA">
        <w:rPr>
          <w:rFonts w:ascii="Arial Narrow" w:hAnsi="Arial Narrow"/>
          <w:sz w:val="26"/>
          <w:szCs w:val="26"/>
          <w:lang w:val="es-CO"/>
        </w:rPr>
        <w:t xml:space="preserve">orcentaje igual al 75 % del </w:t>
      </w:r>
      <w:proofErr w:type="spellStart"/>
      <w:r w:rsidR="00E23818" w:rsidRPr="00137CAA">
        <w:rPr>
          <w:rFonts w:ascii="Arial Narrow" w:hAnsi="Arial Narrow"/>
          <w:sz w:val="26"/>
          <w:szCs w:val="26"/>
          <w:lang w:val="es-CO"/>
        </w:rPr>
        <w:t>IBL</w:t>
      </w:r>
      <w:proofErr w:type="spellEnd"/>
      <w:r w:rsidR="00E23818" w:rsidRPr="00137CAA">
        <w:rPr>
          <w:rFonts w:ascii="Arial Narrow" w:hAnsi="Arial Narrow"/>
          <w:sz w:val="26"/>
          <w:szCs w:val="26"/>
          <w:lang w:val="es-CO"/>
        </w:rPr>
        <w:t xml:space="preserve">; (iii) que el Juzgado Primero Municipal de Pequeñas Causas Laborales profirió sentencia de única instancia el 29 de mayo de 2012, en la que declaró que el señor Carlos Enrique Toro Paniagua es beneficiario del régimen de transición que consagra el artículo 36 de la Ley 100/93, y en consecuencia, a que le sea aplicable para todos los efectos pensionales el régimen anterior establecido en la Ley 71 de 1988; y (iv) que Colpensiones a través de Resolución </w:t>
      </w:r>
      <w:proofErr w:type="spellStart"/>
      <w:r w:rsidR="007611CD" w:rsidRPr="00137CAA">
        <w:rPr>
          <w:rFonts w:ascii="Arial Narrow" w:hAnsi="Arial Narrow"/>
          <w:sz w:val="26"/>
          <w:szCs w:val="26"/>
          <w:lang w:val="es-CO"/>
        </w:rPr>
        <w:t>GNR</w:t>
      </w:r>
      <w:proofErr w:type="spellEnd"/>
      <w:r w:rsidR="007611CD" w:rsidRPr="00137CAA">
        <w:rPr>
          <w:rFonts w:ascii="Arial Narrow" w:hAnsi="Arial Narrow"/>
          <w:sz w:val="26"/>
          <w:szCs w:val="26"/>
          <w:lang w:val="es-CO"/>
        </w:rPr>
        <w:t xml:space="preserve"> 119176 del 3 de abril de 2014, </w:t>
      </w:r>
      <w:r w:rsidR="00E23818" w:rsidRPr="00137CAA">
        <w:rPr>
          <w:rFonts w:ascii="Arial Narrow" w:hAnsi="Arial Narrow"/>
          <w:sz w:val="26"/>
          <w:szCs w:val="26"/>
          <w:lang w:val="es-CO"/>
        </w:rPr>
        <w:t xml:space="preserve">dio cumplimiento a ese fallo judicial y re liquidó la pensión de jubilación por aportes, conforme a la reglamentación legal correspondiente.  </w:t>
      </w:r>
    </w:p>
    <w:p w:rsidR="000A1AF3" w:rsidRPr="00137CAA" w:rsidRDefault="000A1AF3" w:rsidP="00137CAA">
      <w:pPr>
        <w:pStyle w:val="Sinespaciado"/>
        <w:spacing w:line="288" w:lineRule="auto"/>
        <w:rPr>
          <w:rFonts w:ascii="Arial Narrow" w:hAnsi="Arial Narrow"/>
          <w:sz w:val="26"/>
          <w:szCs w:val="26"/>
        </w:rPr>
      </w:pPr>
    </w:p>
    <w:p w:rsidR="00831FBC" w:rsidRPr="00137CAA" w:rsidRDefault="00831FBC" w:rsidP="00137CAA">
      <w:pPr>
        <w:widowControl w:val="0"/>
        <w:autoSpaceDE w:val="0"/>
        <w:autoSpaceDN w:val="0"/>
        <w:adjustRightInd w:val="0"/>
        <w:spacing w:line="288" w:lineRule="auto"/>
        <w:ind w:firstLine="708"/>
        <w:jc w:val="both"/>
        <w:rPr>
          <w:rFonts w:ascii="Arial Narrow" w:hAnsi="Arial Narrow"/>
          <w:sz w:val="26"/>
          <w:szCs w:val="26"/>
          <w:lang w:val="es-CO"/>
        </w:rPr>
      </w:pPr>
      <w:r w:rsidRPr="00137CAA">
        <w:rPr>
          <w:rFonts w:ascii="Arial Narrow" w:hAnsi="Arial Narrow"/>
          <w:sz w:val="26"/>
          <w:szCs w:val="26"/>
          <w:lang w:val="es-CO"/>
        </w:rPr>
        <w:t xml:space="preserve">En ese orden de ideas, como quiera que el régimen jurídico aplicable al demandante es la </w:t>
      </w:r>
      <w:r w:rsidR="000A1AF3" w:rsidRPr="00137CAA">
        <w:rPr>
          <w:rFonts w:ascii="Arial Narrow" w:hAnsi="Arial Narrow"/>
          <w:sz w:val="26"/>
          <w:szCs w:val="26"/>
          <w:lang w:val="es-CO"/>
        </w:rPr>
        <w:t xml:space="preserve">Ley 71 de 1988, </w:t>
      </w:r>
      <w:r w:rsidRPr="00137CAA">
        <w:rPr>
          <w:rFonts w:ascii="Arial Narrow" w:hAnsi="Arial Narrow"/>
          <w:sz w:val="26"/>
          <w:szCs w:val="26"/>
          <w:lang w:val="es-CO"/>
        </w:rPr>
        <w:t xml:space="preserve">disposición que </w:t>
      </w:r>
      <w:r w:rsidR="000A1AF3" w:rsidRPr="00137CAA">
        <w:rPr>
          <w:rFonts w:ascii="Arial Narrow" w:hAnsi="Arial Narrow"/>
          <w:sz w:val="26"/>
          <w:szCs w:val="26"/>
          <w:lang w:val="es-CO"/>
        </w:rPr>
        <w:t xml:space="preserve">en ninguno de sus apartes contempla los incrementos pensionales que acá se reclaman, </w:t>
      </w:r>
      <w:r w:rsidRPr="00137CAA">
        <w:rPr>
          <w:rFonts w:ascii="Arial Narrow" w:hAnsi="Arial Narrow"/>
          <w:sz w:val="26"/>
          <w:szCs w:val="26"/>
          <w:lang w:val="es-CO"/>
        </w:rPr>
        <w:t xml:space="preserve">no es dable acceder a las adendas reclamadas, que tienen como sustento el Acuerdo 049 de 1990. </w:t>
      </w:r>
    </w:p>
    <w:p w:rsidR="00831FBC" w:rsidRPr="00137CAA" w:rsidRDefault="00831FBC" w:rsidP="00137CAA">
      <w:pPr>
        <w:pStyle w:val="Sinespaciado"/>
        <w:spacing w:line="288" w:lineRule="auto"/>
        <w:rPr>
          <w:rFonts w:ascii="Arial Narrow" w:hAnsi="Arial Narrow"/>
          <w:sz w:val="26"/>
          <w:szCs w:val="26"/>
          <w:lang w:val="es-CO"/>
        </w:rPr>
      </w:pPr>
    </w:p>
    <w:p w:rsidR="00801FAE" w:rsidRPr="00137CAA" w:rsidRDefault="00831FBC" w:rsidP="00137CAA">
      <w:pPr>
        <w:widowControl w:val="0"/>
        <w:autoSpaceDE w:val="0"/>
        <w:autoSpaceDN w:val="0"/>
        <w:adjustRightInd w:val="0"/>
        <w:spacing w:line="288" w:lineRule="auto"/>
        <w:ind w:firstLine="708"/>
        <w:jc w:val="both"/>
        <w:rPr>
          <w:rFonts w:ascii="Arial Narrow" w:hAnsi="Arial Narrow"/>
          <w:sz w:val="26"/>
          <w:szCs w:val="26"/>
          <w:lang w:val="es-CO"/>
        </w:rPr>
      </w:pPr>
      <w:r w:rsidRPr="00137CAA">
        <w:rPr>
          <w:rFonts w:ascii="Arial Narrow" w:hAnsi="Arial Narrow"/>
          <w:sz w:val="26"/>
          <w:szCs w:val="26"/>
          <w:lang w:val="es-CO"/>
        </w:rPr>
        <w:t xml:space="preserve">Por ende, </w:t>
      </w:r>
      <w:r w:rsidR="00801FAE" w:rsidRPr="00137CAA">
        <w:rPr>
          <w:rFonts w:ascii="Arial Narrow" w:hAnsi="Arial Narrow"/>
          <w:sz w:val="26"/>
          <w:szCs w:val="26"/>
          <w:lang w:val="es-CO"/>
        </w:rPr>
        <w:t xml:space="preserve">acertó la sentenciadora de primer grado al negar las pretensiones de la demanda, motivo por el que se confirmará la decisión </w:t>
      </w:r>
      <w:r w:rsidR="00376038" w:rsidRPr="00137CAA">
        <w:rPr>
          <w:rFonts w:ascii="Arial Narrow" w:hAnsi="Arial Narrow"/>
          <w:sz w:val="26"/>
          <w:szCs w:val="26"/>
          <w:lang w:val="es-CO"/>
        </w:rPr>
        <w:t>consultada</w:t>
      </w:r>
      <w:r w:rsidR="00801FAE" w:rsidRPr="00137CAA">
        <w:rPr>
          <w:rFonts w:ascii="Arial Narrow" w:hAnsi="Arial Narrow"/>
          <w:sz w:val="26"/>
          <w:szCs w:val="26"/>
          <w:lang w:val="es-CO"/>
        </w:rPr>
        <w:t xml:space="preserve">. </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376038" w:rsidP="00137CAA">
      <w:pPr>
        <w:pStyle w:val="Textoindependiente"/>
        <w:spacing w:line="288" w:lineRule="auto"/>
        <w:ind w:firstLine="851"/>
        <w:rPr>
          <w:rFonts w:ascii="Arial Narrow" w:hAnsi="Arial Narrow" w:cs="Tahoma"/>
          <w:sz w:val="26"/>
          <w:szCs w:val="26"/>
        </w:rPr>
      </w:pPr>
      <w:r w:rsidRPr="00137CAA">
        <w:rPr>
          <w:rFonts w:ascii="Arial Narrow" w:hAnsi="Arial Narrow" w:cs="Tahoma"/>
          <w:sz w:val="26"/>
          <w:szCs w:val="26"/>
          <w:lang w:val="es-CO"/>
        </w:rPr>
        <w:t xml:space="preserve">Sin costas en esta instancia. </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pStyle w:val="Prrafodelista1"/>
        <w:spacing w:after="0" w:line="288" w:lineRule="auto"/>
        <w:ind w:left="0" w:firstLine="900"/>
        <w:jc w:val="both"/>
        <w:rPr>
          <w:rFonts w:ascii="Arial Narrow" w:hAnsi="Arial Narrow"/>
          <w:sz w:val="26"/>
          <w:szCs w:val="26"/>
        </w:rPr>
      </w:pPr>
      <w:r w:rsidRPr="00137CAA">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376038" w:rsidRPr="00137CAA" w:rsidRDefault="00376038" w:rsidP="00137CAA">
      <w:pPr>
        <w:pStyle w:val="Sinespaciado"/>
        <w:spacing w:line="288" w:lineRule="auto"/>
        <w:rPr>
          <w:rFonts w:ascii="Arial Narrow" w:hAnsi="Arial Narrow"/>
          <w:sz w:val="26"/>
          <w:szCs w:val="26"/>
        </w:rPr>
      </w:pPr>
    </w:p>
    <w:p w:rsidR="00801FAE" w:rsidRPr="00137CAA" w:rsidRDefault="00801FAE" w:rsidP="00137CAA">
      <w:pPr>
        <w:spacing w:line="288" w:lineRule="auto"/>
        <w:jc w:val="center"/>
        <w:rPr>
          <w:rFonts w:ascii="Arial Narrow" w:hAnsi="Arial Narrow" w:cs="Arial"/>
          <w:b/>
          <w:i/>
          <w:sz w:val="26"/>
          <w:szCs w:val="26"/>
        </w:rPr>
      </w:pPr>
      <w:r w:rsidRPr="00137CAA">
        <w:rPr>
          <w:rFonts w:ascii="Arial Narrow" w:hAnsi="Arial Narrow" w:cs="Arial"/>
          <w:b/>
          <w:i/>
          <w:sz w:val="26"/>
          <w:szCs w:val="26"/>
        </w:rPr>
        <w:t>FALLA</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pStyle w:val="Prrafodelista"/>
        <w:numPr>
          <w:ilvl w:val="0"/>
          <w:numId w:val="2"/>
        </w:numPr>
        <w:spacing w:line="288" w:lineRule="auto"/>
        <w:ind w:left="0" w:firstLine="360"/>
        <w:jc w:val="both"/>
        <w:rPr>
          <w:rFonts w:ascii="Arial Narrow" w:hAnsi="Arial Narrow" w:cs="Arial"/>
          <w:sz w:val="26"/>
          <w:szCs w:val="26"/>
        </w:rPr>
      </w:pPr>
      <w:r w:rsidRPr="00137CAA">
        <w:rPr>
          <w:rFonts w:ascii="Arial Narrow" w:hAnsi="Arial Narrow" w:cs="Arial"/>
          <w:b/>
          <w:i/>
          <w:sz w:val="26"/>
          <w:szCs w:val="26"/>
        </w:rPr>
        <w:t xml:space="preserve">Confirma </w:t>
      </w:r>
      <w:r w:rsidRPr="00137CAA">
        <w:rPr>
          <w:rFonts w:ascii="Arial Narrow" w:hAnsi="Arial Narrow" w:cs="Arial"/>
          <w:sz w:val="26"/>
          <w:szCs w:val="26"/>
        </w:rPr>
        <w:t>la sentencia</w:t>
      </w:r>
      <w:r w:rsidRPr="00137CAA">
        <w:rPr>
          <w:rFonts w:ascii="Arial Narrow" w:hAnsi="Arial Narrow" w:cs="Arial"/>
          <w:b/>
          <w:i/>
          <w:sz w:val="26"/>
          <w:szCs w:val="26"/>
        </w:rPr>
        <w:t xml:space="preserve"> </w:t>
      </w:r>
      <w:r w:rsidRPr="00137CAA">
        <w:rPr>
          <w:rFonts w:ascii="Arial Narrow" w:hAnsi="Arial Narrow" w:cs="Arial"/>
          <w:sz w:val="26"/>
          <w:szCs w:val="26"/>
        </w:rPr>
        <w:t xml:space="preserve">proferida el </w:t>
      </w:r>
      <w:r w:rsidR="00376038" w:rsidRPr="00137CAA">
        <w:rPr>
          <w:rFonts w:ascii="Arial Narrow" w:hAnsi="Arial Narrow" w:cs="Arial"/>
          <w:sz w:val="26"/>
          <w:szCs w:val="26"/>
        </w:rPr>
        <w:t>18 de abril de 2018</w:t>
      </w:r>
      <w:r w:rsidRPr="00137CAA">
        <w:rPr>
          <w:rFonts w:ascii="Arial Narrow" w:hAnsi="Arial Narrow" w:cs="Arial"/>
          <w:sz w:val="26"/>
          <w:szCs w:val="26"/>
        </w:rPr>
        <w:t xml:space="preserve"> por el Juzgado </w:t>
      </w:r>
      <w:r w:rsidR="00376038" w:rsidRPr="00137CAA">
        <w:rPr>
          <w:rFonts w:ascii="Arial Narrow" w:hAnsi="Arial Narrow" w:cs="Arial"/>
          <w:sz w:val="26"/>
          <w:szCs w:val="26"/>
        </w:rPr>
        <w:t>Quinto</w:t>
      </w:r>
      <w:r w:rsidRPr="00137CAA">
        <w:rPr>
          <w:rFonts w:ascii="Arial Narrow" w:hAnsi="Arial Narrow" w:cs="Arial"/>
          <w:sz w:val="26"/>
          <w:szCs w:val="26"/>
        </w:rPr>
        <w:t xml:space="preserve"> Laboral del Circuito de Pereira, dentro del proceso ordinario laboral de la referencia. </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376038" w:rsidP="00137CAA">
      <w:pPr>
        <w:pStyle w:val="Prrafodelista"/>
        <w:numPr>
          <w:ilvl w:val="0"/>
          <w:numId w:val="2"/>
        </w:numPr>
        <w:spacing w:line="288" w:lineRule="auto"/>
        <w:ind w:left="0" w:firstLine="360"/>
        <w:jc w:val="both"/>
        <w:rPr>
          <w:rFonts w:ascii="Arial Narrow" w:hAnsi="Arial Narrow" w:cs="Arial"/>
          <w:sz w:val="26"/>
          <w:szCs w:val="26"/>
        </w:rPr>
      </w:pPr>
      <w:r w:rsidRPr="00137CAA">
        <w:rPr>
          <w:rFonts w:ascii="Arial Narrow" w:hAnsi="Arial Narrow" w:cs="Arial"/>
          <w:sz w:val="26"/>
          <w:szCs w:val="26"/>
        </w:rPr>
        <w:lastRenderedPageBreak/>
        <w:t xml:space="preserve">Sin costas en esta instancia, por haberse conocido en grado jurisdiccional de consulta. </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pacing w:line="288" w:lineRule="auto"/>
        <w:ind w:firstLine="900"/>
        <w:jc w:val="both"/>
        <w:rPr>
          <w:rFonts w:ascii="Arial Narrow" w:hAnsi="Arial Narrow" w:cs="Microsoft Sans Serif"/>
          <w:bCs/>
          <w:i/>
          <w:iCs/>
          <w:sz w:val="26"/>
          <w:szCs w:val="26"/>
          <w:lang w:val="es-ES"/>
        </w:rPr>
      </w:pPr>
      <w:r w:rsidRPr="00137CAA">
        <w:rPr>
          <w:rFonts w:ascii="Arial Narrow" w:hAnsi="Arial Narrow" w:cs="Microsoft Sans Serif"/>
          <w:bCs/>
          <w:i/>
          <w:iCs/>
          <w:sz w:val="26"/>
          <w:szCs w:val="26"/>
          <w:lang w:val="es-ES"/>
        </w:rPr>
        <w:t>NOTIFÍQUESE, CÚMPLASE Y DEVUÉLVASE.</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spacing w:line="288" w:lineRule="auto"/>
        <w:ind w:firstLine="900"/>
        <w:jc w:val="both"/>
        <w:rPr>
          <w:rFonts w:ascii="Arial Narrow" w:hAnsi="Arial Narrow" w:cs="Microsoft Sans Serif"/>
          <w:bCs/>
          <w:iCs/>
          <w:sz w:val="26"/>
          <w:szCs w:val="26"/>
          <w:lang w:val="es-ES"/>
        </w:rPr>
      </w:pPr>
      <w:r w:rsidRPr="00137CAA">
        <w:rPr>
          <w:rFonts w:ascii="Arial Narrow" w:hAnsi="Arial Narrow" w:cs="Microsoft Sans Serif"/>
          <w:bCs/>
          <w:iCs/>
          <w:sz w:val="26"/>
          <w:szCs w:val="26"/>
          <w:lang w:val="es-ES"/>
        </w:rPr>
        <w:t>La anterior decisión queda notificada en estrados.</w:t>
      </w:r>
    </w:p>
    <w:p w:rsidR="00801FAE" w:rsidRPr="00137CAA" w:rsidRDefault="00801FAE" w:rsidP="00137CAA">
      <w:pPr>
        <w:pStyle w:val="Sinespaciado"/>
        <w:spacing w:line="288" w:lineRule="auto"/>
        <w:rPr>
          <w:rFonts w:ascii="Arial Narrow" w:hAnsi="Arial Narrow"/>
          <w:sz w:val="26"/>
          <w:szCs w:val="26"/>
        </w:rPr>
      </w:pPr>
    </w:p>
    <w:p w:rsidR="00801FAE" w:rsidRPr="00137CAA" w:rsidRDefault="00801FAE" w:rsidP="00137CAA">
      <w:pPr>
        <w:pStyle w:val="Sinespaciado"/>
        <w:spacing w:line="288" w:lineRule="auto"/>
        <w:rPr>
          <w:rFonts w:ascii="Arial Narrow" w:hAnsi="Arial Narrow"/>
          <w:sz w:val="26"/>
          <w:szCs w:val="26"/>
          <w:lang w:val="es-ES"/>
        </w:rPr>
      </w:pPr>
    </w:p>
    <w:p w:rsidR="00801FAE" w:rsidRPr="00137CAA" w:rsidRDefault="00801FAE" w:rsidP="00137CAA">
      <w:pPr>
        <w:spacing w:line="288" w:lineRule="auto"/>
        <w:ind w:firstLine="900"/>
        <w:jc w:val="both"/>
        <w:rPr>
          <w:rFonts w:ascii="Arial Narrow" w:hAnsi="Arial Narrow" w:cs="Microsoft Sans Serif"/>
          <w:bCs/>
          <w:iCs/>
          <w:sz w:val="26"/>
          <w:szCs w:val="26"/>
          <w:lang w:val="es-ES"/>
        </w:rPr>
      </w:pPr>
    </w:p>
    <w:p w:rsidR="00801FAE" w:rsidRPr="00137CAA" w:rsidRDefault="00801FAE" w:rsidP="00137CAA">
      <w:pPr>
        <w:pStyle w:val="Sinespaciado"/>
        <w:spacing w:line="288" w:lineRule="auto"/>
        <w:rPr>
          <w:rFonts w:ascii="Arial Narrow" w:hAnsi="Arial Narrow"/>
          <w:sz w:val="26"/>
          <w:szCs w:val="26"/>
          <w:lang w:val="es-ES"/>
        </w:rPr>
      </w:pPr>
    </w:p>
    <w:p w:rsidR="00801FAE" w:rsidRPr="00137CAA" w:rsidRDefault="00801FAE" w:rsidP="00137CAA">
      <w:pPr>
        <w:spacing w:line="288" w:lineRule="auto"/>
        <w:ind w:firstLine="900"/>
        <w:jc w:val="center"/>
        <w:rPr>
          <w:rFonts w:ascii="Arial Narrow" w:hAnsi="Arial Narrow" w:cs="Microsoft Sans Serif"/>
          <w:b/>
          <w:bCs/>
          <w:iCs/>
          <w:sz w:val="26"/>
          <w:szCs w:val="26"/>
          <w:lang w:val="es-ES"/>
        </w:rPr>
      </w:pPr>
      <w:r w:rsidRPr="00137CAA">
        <w:rPr>
          <w:rFonts w:ascii="Arial Narrow" w:hAnsi="Arial Narrow" w:cs="Microsoft Sans Serif"/>
          <w:b/>
          <w:bCs/>
          <w:iCs/>
          <w:sz w:val="26"/>
          <w:szCs w:val="26"/>
          <w:lang w:val="es-ES"/>
        </w:rPr>
        <w:t>FRANCISCO JAVIER TAMAYO TABARES</w:t>
      </w:r>
    </w:p>
    <w:p w:rsidR="00801FAE" w:rsidRPr="00137CAA" w:rsidRDefault="00801FAE" w:rsidP="00137CAA">
      <w:pPr>
        <w:spacing w:line="288" w:lineRule="auto"/>
        <w:ind w:firstLine="900"/>
        <w:jc w:val="center"/>
        <w:rPr>
          <w:rFonts w:ascii="Arial Narrow" w:hAnsi="Arial Narrow" w:cs="Microsoft Sans Serif"/>
          <w:bCs/>
          <w:iCs/>
          <w:sz w:val="26"/>
          <w:szCs w:val="26"/>
          <w:lang w:val="es-ES"/>
        </w:rPr>
      </w:pPr>
      <w:r w:rsidRPr="00137CAA">
        <w:rPr>
          <w:rFonts w:ascii="Arial Narrow" w:hAnsi="Arial Narrow" w:cs="Microsoft Sans Serif"/>
          <w:bCs/>
          <w:iCs/>
          <w:sz w:val="26"/>
          <w:szCs w:val="26"/>
          <w:lang w:val="es-ES"/>
        </w:rPr>
        <w:t>Magistrado Ponente</w:t>
      </w:r>
    </w:p>
    <w:p w:rsidR="00801FAE" w:rsidRPr="00137CAA" w:rsidRDefault="00801FAE" w:rsidP="00137CAA">
      <w:pPr>
        <w:spacing w:line="288" w:lineRule="auto"/>
        <w:jc w:val="both"/>
        <w:rPr>
          <w:rFonts w:ascii="Arial Narrow" w:hAnsi="Arial Narrow" w:cs="Microsoft Sans Serif"/>
          <w:bCs/>
          <w:iCs/>
          <w:sz w:val="26"/>
          <w:szCs w:val="26"/>
          <w:lang w:val="es-ES"/>
        </w:rPr>
      </w:pPr>
    </w:p>
    <w:p w:rsidR="00801FAE" w:rsidRPr="00137CAA" w:rsidRDefault="00801FAE" w:rsidP="00137CAA">
      <w:pPr>
        <w:spacing w:line="288" w:lineRule="auto"/>
        <w:jc w:val="both"/>
        <w:rPr>
          <w:rFonts w:ascii="Arial Narrow" w:hAnsi="Arial Narrow" w:cs="Microsoft Sans Serif"/>
          <w:bCs/>
          <w:iCs/>
          <w:sz w:val="26"/>
          <w:szCs w:val="26"/>
          <w:lang w:val="es-ES"/>
        </w:rPr>
      </w:pPr>
    </w:p>
    <w:p w:rsidR="00801FAE" w:rsidRPr="00137CAA" w:rsidRDefault="00801FAE" w:rsidP="00137CAA">
      <w:pPr>
        <w:spacing w:line="288" w:lineRule="auto"/>
        <w:jc w:val="both"/>
        <w:rPr>
          <w:rFonts w:ascii="Arial Narrow" w:hAnsi="Arial Narrow" w:cs="Microsoft Sans Serif"/>
          <w:bCs/>
          <w:iCs/>
          <w:sz w:val="26"/>
          <w:szCs w:val="26"/>
          <w:lang w:val="es-ES"/>
        </w:rPr>
      </w:pPr>
    </w:p>
    <w:p w:rsidR="00801FAE" w:rsidRPr="00137CAA" w:rsidRDefault="00801FAE" w:rsidP="00137CAA">
      <w:pPr>
        <w:spacing w:line="288" w:lineRule="auto"/>
        <w:jc w:val="both"/>
        <w:rPr>
          <w:rFonts w:ascii="Arial Narrow" w:hAnsi="Arial Narrow" w:cs="Microsoft Sans Serif"/>
          <w:b/>
          <w:sz w:val="26"/>
          <w:szCs w:val="26"/>
          <w:lang w:val="es-ES"/>
        </w:rPr>
      </w:pPr>
      <w:r w:rsidRPr="00137CAA">
        <w:rPr>
          <w:rFonts w:ascii="Arial Narrow" w:hAnsi="Arial Narrow" w:cs="Microsoft Sans Serif"/>
          <w:b/>
          <w:bCs/>
          <w:iCs/>
          <w:sz w:val="26"/>
          <w:szCs w:val="26"/>
          <w:lang w:val="es-ES"/>
        </w:rPr>
        <w:t>ANA LUCÍA CAICEDO CALDERÓN</w:t>
      </w:r>
      <w:r w:rsidR="00137CAA">
        <w:rPr>
          <w:rFonts w:ascii="Arial Narrow" w:hAnsi="Arial Narrow" w:cs="Microsoft Sans Serif"/>
          <w:bCs/>
          <w:iCs/>
          <w:sz w:val="26"/>
          <w:szCs w:val="26"/>
          <w:lang w:val="es-ES"/>
        </w:rPr>
        <w:tab/>
      </w:r>
      <w:r w:rsidR="00137CAA">
        <w:rPr>
          <w:rFonts w:ascii="Arial Narrow" w:hAnsi="Arial Narrow" w:cs="Microsoft Sans Serif"/>
          <w:bCs/>
          <w:iCs/>
          <w:sz w:val="26"/>
          <w:szCs w:val="26"/>
          <w:lang w:val="es-ES"/>
        </w:rPr>
        <w:tab/>
      </w:r>
      <w:r w:rsidR="00137CAA">
        <w:rPr>
          <w:rFonts w:ascii="Arial Narrow" w:hAnsi="Arial Narrow" w:cs="Microsoft Sans Serif"/>
          <w:bCs/>
          <w:iCs/>
          <w:sz w:val="26"/>
          <w:szCs w:val="26"/>
          <w:lang w:val="es-ES"/>
        </w:rPr>
        <w:tab/>
        <w:t xml:space="preserve">     </w:t>
      </w:r>
      <w:r w:rsidRPr="00137CAA">
        <w:rPr>
          <w:rFonts w:ascii="Arial Narrow" w:hAnsi="Arial Narrow" w:cs="Microsoft Sans Serif"/>
          <w:b/>
          <w:bCs/>
          <w:iCs/>
          <w:sz w:val="26"/>
          <w:szCs w:val="26"/>
          <w:lang w:val="es-ES"/>
        </w:rPr>
        <w:t>OLGA LUCÍA HOYOS SEPÚLVEDA</w:t>
      </w:r>
    </w:p>
    <w:p w:rsidR="00801FAE" w:rsidRPr="00137CAA" w:rsidRDefault="00801FAE" w:rsidP="00137CAA">
      <w:pPr>
        <w:spacing w:line="288" w:lineRule="auto"/>
        <w:ind w:left="192" w:firstLine="708"/>
        <w:jc w:val="both"/>
        <w:rPr>
          <w:rFonts w:ascii="Arial Narrow" w:hAnsi="Arial Narrow" w:cs="Microsoft Sans Serif"/>
          <w:sz w:val="26"/>
          <w:szCs w:val="26"/>
          <w:lang w:val="pt-BR"/>
        </w:rPr>
      </w:pPr>
      <w:r w:rsidRPr="00137CAA">
        <w:rPr>
          <w:rFonts w:ascii="Arial Narrow" w:hAnsi="Arial Narrow" w:cs="Microsoft Sans Serif"/>
          <w:sz w:val="26"/>
          <w:szCs w:val="26"/>
          <w:lang w:val="es-ES"/>
        </w:rPr>
        <w:t xml:space="preserve">      </w:t>
      </w:r>
      <w:r w:rsidRPr="00137CAA">
        <w:rPr>
          <w:rFonts w:ascii="Arial Narrow" w:hAnsi="Arial Narrow" w:cs="Microsoft Sans Serif"/>
          <w:sz w:val="26"/>
          <w:szCs w:val="26"/>
          <w:lang w:val="pt-BR"/>
        </w:rPr>
        <w:t xml:space="preserve">Magistrada </w:t>
      </w:r>
      <w:r w:rsidRPr="00137CAA">
        <w:rPr>
          <w:rFonts w:ascii="Arial Narrow" w:hAnsi="Arial Narrow" w:cs="Microsoft Sans Serif"/>
          <w:sz w:val="26"/>
          <w:szCs w:val="26"/>
          <w:lang w:val="pt-BR"/>
        </w:rPr>
        <w:tab/>
      </w:r>
      <w:r w:rsidRPr="00137CAA">
        <w:rPr>
          <w:rFonts w:ascii="Arial Narrow" w:hAnsi="Arial Narrow" w:cs="Microsoft Sans Serif"/>
          <w:sz w:val="26"/>
          <w:szCs w:val="26"/>
          <w:lang w:val="pt-BR"/>
        </w:rPr>
        <w:tab/>
      </w:r>
      <w:r w:rsidRPr="00137CAA">
        <w:rPr>
          <w:rFonts w:ascii="Arial Narrow" w:hAnsi="Arial Narrow" w:cs="Microsoft Sans Serif"/>
          <w:sz w:val="26"/>
          <w:szCs w:val="26"/>
          <w:lang w:val="pt-BR"/>
        </w:rPr>
        <w:tab/>
        <w:t xml:space="preserve">                                 </w:t>
      </w:r>
      <w:proofErr w:type="spellStart"/>
      <w:r w:rsidRPr="00137CAA">
        <w:rPr>
          <w:rFonts w:ascii="Arial Narrow" w:hAnsi="Arial Narrow" w:cs="Microsoft Sans Serif"/>
          <w:sz w:val="26"/>
          <w:szCs w:val="26"/>
          <w:lang w:val="pt-BR"/>
        </w:rPr>
        <w:t>Magistrada</w:t>
      </w:r>
      <w:proofErr w:type="spellEnd"/>
      <w:r w:rsidRPr="00137CAA">
        <w:rPr>
          <w:rFonts w:ascii="Arial Narrow" w:hAnsi="Arial Narrow" w:cs="Microsoft Sans Serif"/>
          <w:sz w:val="26"/>
          <w:szCs w:val="26"/>
          <w:lang w:val="pt-BR"/>
        </w:rPr>
        <w:t xml:space="preserve"> </w:t>
      </w:r>
    </w:p>
    <w:p w:rsidR="00801FAE" w:rsidRPr="00137CAA" w:rsidRDefault="00801FAE" w:rsidP="00137CAA">
      <w:pPr>
        <w:pStyle w:val="Prrafodelista"/>
        <w:tabs>
          <w:tab w:val="left" w:pos="708"/>
          <w:tab w:val="left" w:pos="1416"/>
          <w:tab w:val="left" w:pos="5895"/>
        </w:tabs>
        <w:spacing w:line="288" w:lineRule="auto"/>
        <w:ind w:left="426"/>
        <w:jc w:val="both"/>
        <w:rPr>
          <w:rFonts w:ascii="Arial Narrow" w:hAnsi="Arial Narrow" w:cs="Microsoft Sans Serif"/>
          <w:bCs/>
          <w:iCs/>
          <w:sz w:val="26"/>
          <w:szCs w:val="26"/>
          <w:lang w:val="pt-BR"/>
        </w:rPr>
      </w:pPr>
      <w:r w:rsidRPr="00137CAA">
        <w:rPr>
          <w:rFonts w:ascii="Arial Narrow" w:hAnsi="Arial Narrow" w:cs="Microsoft Sans Serif"/>
          <w:bCs/>
          <w:iCs/>
          <w:sz w:val="26"/>
          <w:szCs w:val="26"/>
          <w:lang w:val="pt-BR"/>
        </w:rPr>
        <w:tab/>
      </w:r>
      <w:r w:rsidRPr="00137CAA">
        <w:rPr>
          <w:rFonts w:ascii="Arial Narrow" w:hAnsi="Arial Narrow" w:cs="Microsoft Sans Serif"/>
          <w:bCs/>
          <w:iCs/>
          <w:sz w:val="26"/>
          <w:szCs w:val="26"/>
          <w:lang w:val="pt-BR"/>
        </w:rPr>
        <w:tab/>
      </w:r>
      <w:r w:rsidR="00C225B4" w:rsidRPr="00137CAA">
        <w:rPr>
          <w:rFonts w:ascii="Arial Narrow" w:hAnsi="Arial Narrow" w:cs="Microsoft Sans Serif"/>
          <w:bCs/>
          <w:iCs/>
          <w:sz w:val="26"/>
          <w:szCs w:val="26"/>
          <w:lang w:val="pt-BR"/>
        </w:rPr>
        <w:tab/>
      </w:r>
      <w:proofErr w:type="spellStart"/>
      <w:r w:rsidR="00137CAA">
        <w:rPr>
          <w:rFonts w:ascii="Arial Narrow" w:hAnsi="Arial Narrow" w:cs="Microsoft Sans Serif"/>
          <w:bCs/>
          <w:iCs/>
          <w:sz w:val="26"/>
          <w:szCs w:val="26"/>
          <w:lang w:val="pt-BR"/>
        </w:rPr>
        <w:t>En</w:t>
      </w:r>
      <w:proofErr w:type="spellEnd"/>
      <w:r w:rsidR="00137CAA">
        <w:rPr>
          <w:rFonts w:ascii="Arial Narrow" w:hAnsi="Arial Narrow" w:cs="Microsoft Sans Serif"/>
          <w:bCs/>
          <w:iCs/>
          <w:sz w:val="26"/>
          <w:szCs w:val="26"/>
          <w:lang w:val="pt-BR"/>
        </w:rPr>
        <w:t xml:space="preserve"> uso de </w:t>
      </w:r>
      <w:proofErr w:type="spellStart"/>
      <w:r w:rsidR="00137CAA">
        <w:rPr>
          <w:rFonts w:ascii="Arial Narrow" w:hAnsi="Arial Narrow" w:cs="Microsoft Sans Serif"/>
          <w:bCs/>
          <w:iCs/>
          <w:sz w:val="26"/>
          <w:szCs w:val="26"/>
          <w:lang w:val="pt-BR"/>
        </w:rPr>
        <w:t>permiso</w:t>
      </w:r>
      <w:proofErr w:type="spellEnd"/>
    </w:p>
    <w:p w:rsidR="00801FAE" w:rsidRPr="00137CAA" w:rsidRDefault="00801FAE" w:rsidP="00137CAA">
      <w:pPr>
        <w:spacing w:line="288" w:lineRule="auto"/>
        <w:ind w:firstLine="900"/>
        <w:jc w:val="both"/>
        <w:rPr>
          <w:rFonts w:ascii="Arial Narrow" w:hAnsi="Arial Narrow" w:cs="Microsoft Sans Serif"/>
          <w:bCs/>
          <w:iCs/>
          <w:sz w:val="26"/>
          <w:szCs w:val="26"/>
          <w:lang w:val="pt-BR"/>
        </w:rPr>
      </w:pPr>
    </w:p>
    <w:p w:rsidR="00801FAE" w:rsidRPr="00137CAA" w:rsidRDefault="00801FAE" w:rsidP="00137CAA">
      <w:pPr>
        <w:spacing w:line="288" w:lineRule="auto"/>
        <w:ind w:firstLine="900"/>
        <w:jc w:val="both"/>
        <w:rPr>
          <w:rFonts w:ascii="Arial Narrow" w:hAnsi="Arial Narrow" w:cs="Microsoft Sans Serif"/>
          <w:bCs/>
          <w:iCs/>
          <w:sz w:val="26"/>
          <w:szCs w:val="26"/>
          <w:lang w:val="pt-BR"/>
        </w:rPr>
      </w:pPr>
    </w:p>
    <w:p w:rsidR="00801FAE" w:rsidRPr="00137CAA" w:rsidRDefault="00376038" w:rsidP="00137CAA">
      <w:pPr>
        <w:spacing w:line="288" w:lineRule="auto"/>
        <w:ind w:firstLine="900"/>
        <w:jc w:val="center"/>
        <w:rPr>
          <w:rFonts w:ascii="Arial Narrow" w:hAnsi="Arial Narrow" w:cs="Microsoft Sans Serif"/>
          <w:bCs/>
          <w:iCs/>
          <w:sz w:val="26"/>
          <w:szCs w:val="26"/>
          <w:lang w:val="pt-BR"/>
        </w:rPr>
      </w:pPr>
      <w:r w:rsidRPr="00137CAA">
        <w:rPr>
          <w:rFonts w:ascii="Arial Narrow" w:hAnsi="Arial Narrow" w:cs="Microsoft Sans Serif"/>
          <w:bCs/>
          <w:iCs/>
          <w:sz w:val="26"/>
          <w:szCs w:val="26"/>
          <w:lang w:val="pt-BR"/>
        </w:rPr>
        <w:t xml:space="preserve">Diego Andrés Morales Gómez </w:t>
      </w:r>
      <w:r w:rsidR="00801FAE" w:rsidRPr="00137CAA">
        <w:rPr>
          <w:rFonts w:ascii="Arial Narrow" w:hAnsi="Arial Narrow" w:cs="Microsoft Sans Serif"/>
          <w:bCs/>
          <w:iCs/>
          <w:sz w:val="26"/>
          <w:szCs w:val="26"/>
          <w:lang w:val="pt-BR"/>
        </w:rPr>
        <w:t xml:space="preserve"> </w:t>
      </w:r>
    </w:p>
    <w:p w:rsidR="00801FAE" w:rsidRPr="00137CAA" w:rsidRDefault="00801FAE" w:rsidP="00137CAA">
      <w:pPr>
        <w:spacing w:line="288" w:lineRule="auto"/>
        <w:ind w:firstLine="900"/>
        <w:jc w:val="center"/>
        <w:rPr>
          <w:rFonts w:ascii="Arial Narrow" w:hAnsi="Arial Narrow"/>
          <w:sz w:val="26"/>
          <w:szCs w:val="26"/>
          <w:lang w:val="pt-BR"/>
        </w:rPr>
      </w:pPr>
      <w:bookmarkStart w:id="0" w:name="_GoBack"/>
      <w:bookmarkEnd w:id="0"/>
      <w:r w:rsidRPr="00137CAA">
        <w:rPr>
          <w:rFonts w:ascii="Arial Narrow" w:hAnsi="Arial Narrow" w:cs="Microsoft Sans Serif"/>
          <w:bCs/>
          <w:iCs/>
          <w:sz w:val="26"/>
          <w:szCs w:val="26"/>
          <w:lang w:val="pt-BR"/>
        </w:rPr>
        <w:t>Secretario</w:t>
      </w:r>
    </w:p>
    <w:sectPr w:rsidR="00801FAE" w:rsidRPr="00137CAA" w:rsidSect="00E632D2">
      <w:headerReference w:type="default" r:id="rId8"/>
      <w:footerReference w:type="even" r:id="rId9"/>
      <w:footerReference w:type="default" r:id="rId10"/>
      <w:pgSz w:w="12242" w:h="18722" w:code="120"/>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F7" w:rsidRDefault="004C45F7" w:rsidP="00801FAE">
      <w:r>
        <w:separator/>
      </w:r>
    </w:p>
  </w:endnote>
  <w:endnote w:type="continuationSeparator" w:id="0">
    <w:p w:rsidR="004C45F7" w:rsidRDefault="004C45F7" w:rsidP="0080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4E76C3"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4C45F7"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4E76C3"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32D2">
      <w:rPr>
        <w:rStyle w:val="Nmerodepgina"/>
        <w:noProof/>
      </w:rPr>
      <w:t>5</w:t>
    </w:r>
    <w:r>
      <w:rPr>
        <w:rStyle w:val="Nmerodepgina"/>
      </w:rPr>
      <w:fldChar w:fldCharType="end"/>
    </w:r>
  </w:p>
  <w:p w:rsidR="00211C21" w:rsidRDefault="004C45F7"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F7" w:rsidRDefault="004C45F7" w:rsidP="00801FAE">
      <w:r>
        <w:separator/>
      </w:r>
    </w:p>
  </w:footnote>
  <w:footnote w:type="continuationSeparator" w:id="0">
    <w:p w:rsidR="004C45F7" w:rsidRDefault="004C45F7" w:rsidP="00801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2F3AB2" w:rsidRDefault="004E76C3" w:rsidP="00211C21">
    <w:pPr>
      <w:jc w:val="both"/>
      <w:rPr>
        <w:rFonts w:ascii="Arial Narrow" w:hAnsi="Arial Narrow" w:cs="Arial"/>
        <w:bCs/>
        <w:sz w:val="16"/>
        <w:szCs w:val="16"/>
      </w:rPr>
    </w:pPr>
    <w:r w:rsidRPr="002F3AB2">
      <w:rPr>
        <w:rFonts w:ascii="Arial Narrow" w:hAnsi="Arial Narrow" w:cs="Arial"/>
        <w:bCs/>
        <w:sz w:val="16"/>
        <w:szCs w:val="16"/>
      </w:rPr>
      <w:t>Radicación No: 66001-31-05-00</w:t>
    </w:r>
    <w:r w:rsidR="00801FAE">
      <w:rPr>
        <w:rFonts w:ascii="Arial Narrow" w:hAnsi="Arial Narrow" w:cs="Arial"/>
        <w:bCs/>
        <w:sz w:val="16"/>
        <w:szCs w:val="16"/>
      </w:rPr>
      <w:t>5-2016-00719-01</w:t>
    </w:r>
  </w:p>
  <w:p w:rsidR="00211C21" w:rsidRDefault="00801FAE" w:rsidP="00801FAE">
    <w:pPr>
      <w:jc w:val="both"/>
    </w:pPr>
    <w:r>
      <w:rPr>
        <w:rFonts w:ascii="Arial Narrow" w:hAnsi="Arial Narrow" w:cs="Arial"/>
        <w:bCs/>
        <w:sz w:val="16"/>
        <w:szCs w:val="16"/>
      </w:rPr>
      <w:t xml:space="preserve">Carlos Enrique Toro Paniagua </w:t>
    </w:r>
    <w:r w:rsidR="004E76C3" w:rsidRPr="002F3AB2">
      <w:rPr>
        <w:rFonts w:ascii="Arial Narrow" w:hAnsi="Arial Narrow" w:cs="Arial"/>
        <w:bCs/>
        <w:sz w:val="16"/>
        <w:szCs w:val="16"/>
      </w:rPr>
      <w:t xml:space="preserve">vs </w:t>
    </w:r>
    <w:r w:rsidR="004E76C3">
      <w:rPr>
        <w:rFonts w:ascii="Arial Narrow" w:hAnsi="Arial Narrow" w:cs="Arial"/>
        <w:bCs/>
        <w:sz w:val="16"/>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67167894"/>
    <w:multiLevelType w:val="hybridMultilevel"/>
    <w:tmpl w:val="97BA3192"/>
    <w:lvl w:ilvl="0" w:tplc="A2A05E7E">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AE"/>
    <w:rsid w:val="000A1AF3"/>
    <w:rsid w:val="00137CAA"/>
    <w:rsid w:val="001709F2"/>
    <w:rsid w:val="00225041"/>
    <w:rsid w:val="002F59DC"/>
    <w:rsid w:val="00376038"/>
    <w:rsid w:val="004526B1"/>
    <w:rsid w:val="004C45F7"/>
    <w:rsid w:val="004E76C3"/>
    <w:rsid w:val="00615690"/>
    <w:rsid w:val="007611CD"/>
    <w:rsid w:val="007756D8"/>
    <w:rsid w:val="00801FAE"/>
    <w:rsid w:val="00831FBC"/>
    <w:rsid w:val="0083236F"/>
    <w:rsid w:val="00A9377D"/>
    <w:rsid w:val="00B02949"/>
    <w:rsid w:val="00B07CC6"/>
    <w:rsid w:val="00BA04A3"/>
    <w:rsid w:val="00C225B4"/>
    <w:rsid w:val="00C45D4A"/>
    <w:rsid w:val="00D849DC"/>
    <w:rsid w:val="00E23818"/>
    <w:rsid w:val="00E63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3BCB4-C9D5-48AE-921A-9277D2E7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A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01FAE"/>
    <w:rPr>
      <w:rFonts w:ascii="Arial" w:hAnsi="Arial" w:cs="Arial"/>
      <w:sz w:val="24"/>
      <w:lang w:val="es-ES_tradnl" w:eastAsia="es-ES"/>
    </w:rPr>
  </w:style>
  <w:style w:type="paragraph" w:styleId="Textoindependiente">
    <w:name w:val="Body Text"/>
    <w:basedOn w:val="Normal"/>
    <w:link w:val="TextoindependienteCar"/>
    <w:rsid w:val="00801FA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01FA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01FAE"/>
    <w:pPr>
      <w:tabs>
        <w:tab w:val="center" w:pos="4252"/>
        <w:tab w:val="right" w:pos="8504"/>
      </w:tabs>
    </w:pPr>
  </w:style>
  <w:style w:type="character" w:customStyle="1" w:styleId="PiedepginaCar">
    <w:name w:val="Pie de página Car"/>
    <w:basedOn w:val="Fuentedeprrafopredeter"/>
    <w:link w:val="Piedepgina"/>
    <w:rsid w:val="00801FA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01FAE"/>
  </w:style>
  <w:style w:type="paragraph" w:styleId="Encabezado">
    <w:name w:val="header"/>
    <w:basedOn w:val="Normal"/>
    <w:link w:val="EncabezadoCar"/>
    <w:rsid w:val="00801FAE"/>
    <w:pPr>
      <w:tabs>
        <w:tab w:val="center" w:pos="4252"/>
        <w:tab w:val="right" w:pos="8504"/>
      </w:tabs>
    </w:pPr>
  </w:style>
  <w:style w:type="character" w:customStyle="1" w:styleId="EncabezadoCar">
    <w:name w:val="Encabezado Car"/>
    <w:basedOn w:val="Fuentedeprrafopredeter"/>
    <w:link w:val="Encabezado"/>
    <w:rsid w:val="00801FA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01FAE"/>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801FAE"/>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01FAE"/>
    <w:pPr>
      <w:ind w:left="720"/>
      <w:contextualSpacing/>
    </w:pPr>
  </w:style>
  <w:style w:type="paragraph" w:styleId="Textodeglobo">
    <w:name w:val="Balloon Text"/>
    <w:basedOn w:val="Normal"/>
    <w:link w:val="TextodegloboCar"/>
    <w:uiPriority w:val="99"/>
    <w:semiHidden/>
    <w:unhideWhenUsed/>
    <w:rsid w:val="00D849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9DC"/>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137CA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1648</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Benavides</dc:creator>
  <cp:keywords/>
  <dc:description/>
  <cp:lastModifiedBy>Henry Lora Rodriguez</cp:lastModifiedBy>
  <cp:revision>5</cp:revision>
  <cp:lastPrinted>2018-11-22T12:58:00Z</cp:lastPrinted>
  <dcterms:created xsi:type="dcterms:W3CDTF">2018-11-22T12:58:00Z</dcterms:created>
  <dcterms:modified xsi:type="dcterms:W3CDTF">2019-01-17T15:14:00Z</dcterms:modified>
</cp:coreProperties>
</file>