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BC96" w:themeColor="background2" w:themeShade="BF"/>
  <w:body>
    <w:p w:rsidR="001D202E" w:rsidRPr="00400CCC" w:rsidRDefault="001D202E" w:rsidP="001D202E">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C73708" w:rsidRPr="00C73708" w:rsidRDefault="00C73708" w:rsidP="006936A1">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4F6824">
        <w:rPr>
          <w:rFonts w:ascii="Tahoma" w:hAnsi="Tahoma" w:cs="Tahoma"/>
          <w:sz w:val="18"/>
          <w:szCs w:val="18"/>
        </w:rPr>
        <w:t>1</w:t>
      </w:r>
      <w:r w:rsidR="00FC4111">
        <w:rPr>
          <w:rFonts w:ascii="Tahoma" w:hAnsi="Tahoma" w:cs="Tahoma"/>
          <w:sz w:val="18"/>
          <w:szCs w:val="18"/>
        </w:rPr>
        <w:t>0</w:t>
      </w:r>
      <w:r w:rsidR="00CB2989">
        <w:rPr>
          <w:rFonts w:ascii="Tahoma" w:hAnsi="Tahoma" w:cs="Tahoma"/>
          <w:sz w:val="18"/>
          <w:szCs w:val="18"/>
        </w:rPr>
        <w:t xml:space="preserve"> </w:t>
      </w:r>
      <w:r w:rsidR="00BB234B">
        <w:rPr>
          <w:rFonts w:ascii="Tahoma" w:hAnsi="Tahoma" w:cs="Tahoma"/>
          <w:sz w:val="18"/>
          <w:szCs w:val="18"/>
        </w:rPr>
        <w:t xml:space="preserve">de </w:t>
      </w:r>
      <w:r w:rsidR="00AD140F">
        <w:rPr>
          <w:rFonts w:ascii="Tahoma" w:hAnsi="Tahoma" w:cs="Tahoma"/>
          <w:sz w:val="18"/>
          <w:szCs w:val="18"/>
        </w:rPr>
        <w:t>abril 2018</w:t>
      </w:r>
    </w:p>
    <w:p w:rsidR="00C73708" w:rsidRPr="00C73708" w:rsidRDefault="00C73708" w:rsidP="006936A1">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AD140F">
        <w:rPr>
          <w:rFonts w:ascii="Tahoma" w:hAnsi="Tahoma" w:cs="Tahoma"/>
          <w:sz w:val="18"/>
          <w:szCs w:val="18"/>
        </w:rPr>
        <w:t>66001-22</w:t>
      </w:r>
      <w:r w:rsidR="006B7014">
        <w:rPr>
          <w:rFonts w:ascii="Tahoma" w:hAnsi="Tahoma" w:cs="Tahoma"/>
          <w:sz w:val="18"/>
          <w:szCs w:val="18"/>
        </w:rPr>
        <w:t>-05-00</w:t>
      </w:r>
      <w:r w:rsidR="004F6824">
        <w:rPr>
          <w:rFonts w:ascii="Tahoma" w:hAnsi="Tahoma" w:cs="Tahoma"/>
          <w:sz w:val="18"/>
          <w:szCs w:val="18"/>
        </w:rPr>
        <w:t>0</w:t>
      </w:r>
      <w:r w:rsidR="00296AE1">
        <w:rPr>
          <w:rFonts w:ascii="Tahoma" w:hAnsi="Tahoma" w:cs="Tahoma"/>
          <w:sz w:val="18"/>
          <w:szCs w:val="18"/>
        </w:rPr>
        <w:t>-</w:t>
      </w:r>
      <w:r w:rsidR="00AD140F">
        <w:rPr>
          <w:rFonts w:ascii="Tahoma" w:hAnsi="Tahoma" w:cs="Tahoma"/>
          <w:sz w:val="18"/>
          <w:szCs w:val="18"/>
        </w:rPr>
        <w:t>2018-00007-00</w:t>
      </w:r>
    </w:p>
    <w:p w:rsidR="00C73708" w:rsidRPr="00C73708" w:rsidRDefault="00C73708" w:rsidP="006936A1">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6936A1">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proofErr w:type="spellStart"/>
      <w:r w:rsidR="00AD140F">
        <w:rPr>
          <w:rFonts w:ascii="Tahoma" w:hAnsi="Tahoma" w:cs="Tahoma"/>
          <w:sz w:val="18"/>
          <w:szCs w:val="18"/>
        </w:rPr>
        <w:t>Esneider</w:t>
      </w:r>
      <w:proofErr w:type="spellEnd"/>
      <w:r w:rsidR="00AD140F">
        <w:rPr>
          <w:rFonts w:ascii="Tahoma" w:hAnsi="Tahoma" w:cs="Tahoma"/>
          <w:sz w:val="18"/>
          <w:szCs w:val="18"/>
        </w:rPr>
        <w:t xml:space="preserve"> de </w:t>
      </w:r>
      <w:r w:rsidR="00193C45">
        <w:rPr>
          <w:rFonts w:ascii="Tahoma" w:hAnsi="Tahoma" w:cs="Tahoma"/>
          <w:sz w:val="18"/>
          <w:szCs w:val="18"/>
        </w:rPr>
        <w:t>Jesús</w:t>
      </w:r>
      <w:r w:rsidR="00AD140F">
        <w:rPr>
          <w:rFonts w:ascii="Tahoma" w:hAnsi="Tahoma" w:cs="Tahoma"/>
          <w:sz w:val="18"/>
          <w:szCs w:val="18"/>
        </w:rPr>
        <w:t xml:space="preserve"> </w:t>
      </w:r>
      <w:proofErr w:type="spellStart"/>
      <w:r w:rsidR="00AD140F">
        <w:rPr>
          <w:rFonts w:ascii="Tahoma" w:hAnsi="Tahoma" w:cs="Tahoma"/>
          <w:sz w:val="18"/>
          <w:szCs w:val="18"/>
        </w:rPr>
        <w:t>Cabana</w:t>
      </w:r>
      <w:proofErr w:type="spellEnd"/>
      <w:r w:rsidR="00AD140F">
        <w:rPr>
          <w:rFonts w:ascii="Tahoma" w:hAnsi="Tahoma" w:cs="Tahoma"/>
          <w:sz w:val="18"/>
          <w:szCs w:val="18"/>
        </w:rPr>
        <w:t xml:space="preserve"> </w:t>
      </w:r>
      <w:r w:rsidR="00193C45">
        <w:rPr>
          <w:rFonts w:ascii="Tahoma" w:hAnsi="Tahoma" w:cs="Tahoma"/>
          <w:sz w:val="18"/>
          <w:szCs w:val="18"/>
        </w:rPr>
        <w:t>Pérez</w:t>
      </w:r>
    </w:p>
    <w:p w:rsidR="00C73708" w:rsidRPr="00C73708" w:rsidRDefault="00C73708" w:rsidP="006936A1">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AD140F">
        <w:rPr>
          <w:rFonts w:ascii="Tahoma" w:hAnsi="Tahoma" w:cs="Tahoma"/>
          <w:sz w:val="18"/>
          <w:szCs w:val="18"/>
        </w:rPr>
        <w:t>Consejo Nacional Electoral y Partido Liberal Colombiano</w:t>
      </w:r>
    </w:p>
    <w:p w:rsidR="00CB040F" w:rsidRPr="00C73708" w:rsidRDefault="00CB040F" w:rsidP="006936A1">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Ana Lucía Caicedo Calderón</w:t>
      </w:r>
    </w:p>
    <w:p w:rsidR="005A52BF" w:rsidRDefault="005A52BF" w:rsidP="006936A1">
      <w:pPr>
        <w:pStyle w:val="Sinespaciado"/>
        <w:ind w:left="2124" w:hanging="2124"/>
        <w:jc w:val="both"/>
        <w:rPr>
          <w:rFonts w:ascii="Tahoma" w:hAnsi="Tahoma" w:cs="Tahoma"/>
          <w:b/>
          <w:sz w:val="18"/>
          <w:szCs w:val="18"/>
        </w:rPr>
      </w:pPr>
    </w:p>
    <w:p w:rsidR="001E6ED4" w:rsidRDefault="00C73708" w:rsidP="005A52BF">
      <w:pPr>
        <w:pStyle w:val="Sinespaciado"/>
        <w:ind w:left="2124" w:hanging="2124"/>
        <w:jc w:val="both"/>
        <w:rPr>
          <w:rFonts w:ascii="Tahoma" w:hAnsi="Tahoma" w:cs="Tahoma"/>
          <w:sz w:val="18"/>
          <w:szCs w:val="18"/>
        </w:rPr>
      </w:pPr>
      <w:r w:rsidRPr="00C73708">
        <w:rPr>
          <w:rFonts w:ascii="Tahoma" w:hAnsi="Tahoma" w:cs="Tahoma"/>
          <w:b/>
          <w:sz w:val="18"/>
          <w:szCs w:val="18"/>
        </w:rPr>
        <w:t>Tema:</w:t>
      </w:r>
      <w:r w:rsidR="003B1130">
        <w:rPr>
          <w:rFonts w:ascii="Tahoma" w:hAnsi="Tahoma" w:cs="Tahoma"/>
          <w:b/>
          <w:sz w:val="18"/>
          <w:szCs w:val="18"/>
        </w:rPr>
        <w:tab/>
      </w:r>
      <w:r w:rsidR="005A52BF" w:rsidRPr="005A52BF">
        <w:rPr>
          <w:rFonts w:ascii="Tahoma" w:hAnsi="Tahoma" w:cs="Tahoma"/>
          <w:b/>
          <w:sz w:val="18"/>
          <w:szCs w:val="18"/>
        </w:rPr>
        <w:t>PETICIÓN / PARTIDO LIBERAL COLOMBIANO / INFORMACIÓN SOBRE APORTES Y MILITANCIA / RAZONES EN QUE SE FUNDAMENTA EL DERECHO DE PETICIÓN</w:t>
      </w:r>
      <w:r w:rsidR="005A52BF">
        <w:rPr>
          <w:rFonts w:ascii="Tahoma" w:hAnsi="Tahoma" w:cs="Tahoma"/>
          <w:b/>
          <w:sz w:val="18"/>
          <w:szCs w:val="18"/>
        </w:rPr>
        <w:t xml:space="preserve"> / DATOS SENSIBLES / REQUIEREN AUTORIZACIÓN EXPRESA DE SU TITULAR / SE NIEGA -</w:t>
      </w:r>
      <w:r w:rsidR="00617852">
        <w:rPr>
          <w:rFonts w:ascii="Tahoma" w:hAnsi="Tahoma" w:cs="Tahoma"/>
          <w:b/>
          <w:sz w:val="18"/>
          <w:szCs w:val="18"/>
        </w:rPr>
        <w:t xml:space="preserve"> </w:t>
      </w:r>
      <w:r w:rsidR="00617852" w:rsidRPr="00D410FE">
        <w:rPr>
          <w:rFonts w:ascii="Tahoma" w:hAnsi="Tahoma" w:cs="Tahoma"/>
          <w:b/>
          <w:i/>
          <w:sz w:val="18"/>
          <w:szCs w:val="18"/>
        </w:rPr>
        <w:t>“</w:t>
      </w:r>
      <w:r w:rsidR="001E6ED4" w:rsidRPr="001E6ED4">
        <w:rPr>
          <w:rFonts w:ascii="Tahoma" w:hAnsi="Tahoma" w:cs="Tahoma"/>
          <w:i/>
          <w:sz w:val="18"/>
          <w:szCs w:val="18"/>
        </w:rPr>
        <w:t xml:space="preserve">en el Artículo 16 de la ley 1755 de 2015 se establecen unos requisitos para el contenido de las peticiones y uno de ellos exige que se manifiesten Las razones en las que fundamenta la petición, siendo así, la solicitud en cuestión radicada el 21 de febrero del presente año no cumple con dicho requisito, por ello, el actor </w:t>
      </w:r>
      <w:proofErr w:type="spellStart"/>
      <w:r w:rsidR="001E6ED4" w:rsidRPr="001E6ED4">
        <w:rPr>
          <w:rFonts w:ascii="Tahoma" w:hAnsi="Tahoma" w:cs="Tahoma"/>
          <w:i/>
          <w:sz w:val="18"/>
          <w:szCs w:val="18"/>
        </w:rPr>
        <w:t>esta</w:t>
      </w:r>
      <w:proofErr w:type="spellEnd"/>
      <w:r w:rsidR="001E6ED4" w:rsidRPr="001E6ED4">
        <w:rPr>
          <w:rFonts w:ascii="Tahoma" w:hAnsi="Tahoma" w:cs="Tahoma"/>
          <w:i/>
          <w:sz w:val="18"/>
          <w:szCs w:val="18"/>
        </w:rPr>
        <w:t xml:space="preserve"> en deber de adecuar su solicitud con las exigencias legales para que se proceda a expedir respuesta de la misma</w:t>
      </w:r>
      <w:r w:rsidR="001E6ED4" w:rsidRPr="001E6ED4">
        <w:rPr>
          <w:rFonts w:ascii="Tahoma" w:hAnsi="Tahoma" w:cs="Tahoma"/>
          <w:sz w:val="18"/>
          <w:szCs w:val="18"/>
        </w:rPr>
        <w:t>.</w:t>
      </w:r>
      <w:r w:rsidR="001E6ED4">
        <w:rPr>
          <w:rFonts w:ascii="Tahoma" w:hAnsi="Tahoma" w:cs="Tahoma"/>
          <w:sz w:val="18"/>
          <w:szCs w:val="18"/>
        </w:rPr>
        <w:t>”</w:t>
      </w:r>
    </w:p>
    <w:p w:rsidR="005A52BF" w:rsidRPr="005A52BF" w:rsidRDefault="005A52BF" w:rsidP="005A52BF">
      <w:pPr>
        <w:pStyle w:val="Sinespaciado"/>
        <w:ind w:left="2124" w:hanging="2124"/>
        <w:jc w:val="both"/>
        <w:rPr>
          <w:rFonts w:ascii="Tahoma" w:hAnsi="Tahoma" w:cs="Tahoma"/>
        </w:rPr>
      </w:pPr>
      <w:r w:rsidRPr="005A52BF">
        <w:rPr>
          <w:rFonts w:ascii="Tahoma" w:hAnsi="Tahoma" w:cs="Tahoma"/>
          <w:sz w:val="18"/>
          <w:szCs w:val="18"/>
        </w:rPr>
        <w:t>(</w:t>
      </w:r>
      <w:r w:rsidRPr="005A52BF">
        <w:rPr>
          <w:rFonts w:ascii="Tahoma" w:hAnsi="Tahoma" w:cs="Tahoma"/>
        </w:rPr>
        <w:t>…)</w:t>
      </w:r>
    </w:p>
    <w:p w:rsidR="005A52BF" w:rsidRPr="005A52BF" w:rsidRDefault="005A52BF" w:rsidP="005A52BF">
      <w:pPr>
        <w:pStyle w:val="Sinespaciado"/>
        <w:ind w:left="2124" w:hanging="2124"/>
        <w:rPr>
          <w:rFonts w:ascii="Tahoma" w:hAnsi="Tahoma" w:cs="Tahoma"/>
          <w:sz w:val="18"/>
          <w:szCs w:val="18"/>
        </w:rPr>
      </w:pPr>
      <w:r w:rsidRPr="005A52BF">
        <w:rPr>
          <w:rFonts w:ascii="Tahoma" w:hAnsi="Tahoma" w:cs="Tahoma"/>
          <w:sz w:val="18"/>
          <w:szCs w:val="18"/>
        </w:rPr>
        <w:t xml:space="preserve">En el caso que ocupa la atención de la Sala, se acude a la vía de tutela con el propósito de que se proteja el derecho fundamental de petición del señor </w:t>
      </w:r>
      <w:proofErr w:type="spellStart"/>
      <w:r w:rsidRPr="005A52BF">
        <w:rPr>
          <w:rFonts w:ascii="Tahoma" w:hAnsi="Tahoma" w:cs="Tahoma"/>
          <w:sz w:val="18"/>
          <w:szCs w:val="18"/>
        </w:rPr>
        <w:t>Esneider</w:t>
      </w:r>
      <w:proofErr w:type="spellEnd"/>
      <w:r w:rsidRPr="005A52BF">
        <w:rPr>
          <w:rFonts w:ascii="Tahoma" w:hAnsi="Tahoma" w:cs="Tahoma"/>
          <w:sz w:val="18"/>
          <w:szCs w:val="18"/>
        </w:rPr>
        <w:t xml:space="preserve"> de Jesús </w:t>
      </w:r>
      <w:proofErr w:type="spellStart"/>
      <w:r w:rsidRPr="005A52BF">
        <w:rPr>
          <w:rFonts w:ascii="Tahoma" w:hAnsi="Tahoma" w:cs="Tahoma"/>
          <w:sz w:val="18"/>
          <w:szCs w:val="18"/>
        </w:rPr>
        <w:t>Cabana</w:t>
      </w:r>
      <w:proofErr w:type="spellEnd"/>
      <w:r w:rsidRPr="005A52BF">
        <w:rPr>
          <w:rFonts w:ascii="Tahoma" w:hAnsi="Tahoma" w:cs="Tahoma"/>
          <w:sz w:val="18"/>
          <w:szCs w:val="18"/>
        </w:rPr>
        <w:t xml:space="preserve"> Pérez, toda vez que al momento de la presentación de la acción constitucional no había recibido respuesta por parte del Consejo Nacional Electoral, y por parte del Partido Liberal Colombiano recibió una negativa ante la solicitud del suministro de información, realizada el 20 de febrero de 2018.</w:t>
      </w:r>
    </w:p>
    <w:p w:rsidR="005A52BF" w:rsidRPr="005A52BF" w:rsidRDefault="005A52BF" w:rsidP="005A52BF">
      <w:pPr>
        <w:pStyle w:val="Sinespaciado"/>
        <w:ind w:left="2124" w:hanging="2124"/>
        <w:rPr>
          <w:rFonts w:ascii="Tahoma" w:hAnsi="Tahoma" w:cs="Tahoma"/>
          <w:sz w:val="18"/>
          <w:szCs w:val="18"/>
        </w:rPr>
      </w:pPr>
    </w:p>
    <w:p w:rsidR="005A52BF" w:rsidRPr="005A52BF" w:rsidRDefault="005A52BF" w:rsidP="005A52BF">
      <w:pPr>
        <w:pStyle w:val="Sinespaciado"/>
        <w:ind w:left="2124" w:hanging="2124"/>
        <w:rPr>
          <w:rFonts w:ascii="Tahoma" w:hAnsi="Tahoma" w:cs="Tahoma"/>
          <w:sz w:val="18"/>
          <w:szCs w:val="18"/>
        </w:rPr>
      </w:pPr>
      <w:r w:rsidRPr="005A52BF">
        <w:rPr>
          <w:rFonts w:ascii="Tahoma" w:hAnsi="Tahoma" w:cs="Tahoma"/>
          <w:sz w:val="18"/>
          <w:szCs w:val="18"/>
        </w:rPr>
        <w:t>En lo que respecta al Consejo Nacional Electoral, mediante correo electrónico del 23 de marzo de 2018 (</w:t>
      </w:r>
      <w:proofErr w:type="spellStart"/>
      <w:r w:rsidRPr="005A52BF">
        <w:rPr>
          <w:rFonts w:ascii="Tahoma" w:hAnsi="Tahoma" w:cs="Tahoma"/>
          <w:sz w:val="18"/>
          <w:szCs w:val="18"/>
        </w:rPr>
        <w:t>fl</w:t>
      </w:r>
      <w:proofErr w:type="spellEnd"/>
      <w:r w:rsidRPr="005A52BF">
        <w:rPr>
          <w:rFonts w:ascii="Tahoma" w:hAnsi="Tahoma" w:cs="Tahoma"/>
          <w:sz w:val="18"/>
          <w:szCs w:val="18"/>
        </w:rPr>
        <w:t>. 18 al 22), y además por correo certificado, donde remitió anexo 5B “</w:t>
      </w:r>
      <w:r w:rsidRPr="005A52BF">
        <w:rPr>
          <w:rFonts w:ascii="Tahoma" w:hAnsi="Tahoma" w:cs="Tahoma"/>
          <w:i/>
          <w:sz w:val="18"/>
          <w:szCs w:val="18"/>
        </w:rPr>
        <w:t>Contribuciones, donaciones y créditos, en dinero o en especie, que realicen los particulares</w:t>
      </w:r>
      <w:r w:rsidRPr="005A52BF">
        <w:rPr>
          <w:rFonts w:ascii="Tahoma" w:hAnsi="Tahoma" w:cs="Tahoma"/>
          <w:sz w:val="18"/>
          <w:szCs w:val="18"/>
        </w:rPr>
        <w:t>”, el cual da respuesta al punto 1 y 2 de la petición, y frente al punto tres dio respuesta de manera escrita.</w:t>
      </w:r>
    </w:p>
    <w:p w:rsidR="005A52BF" w:rsidRPr="005A52BF" w:rsidRDefault="005A52BF" w:rsidP="005A52BF">
      <w:pPr>
        <w:pStyle w:val="Sinespaciado"/>
        <w:ind w:left="2124" w:hanging="2124"/>
        <w:rPr>
          <w:rFonts w:ascii="Tahoma" w:hAnsi="Tahoma" w:cs="Tahoma"/>
          <w:sz w:val="18"/>
          <w:szCs w:val="18"/>
        </w:rPr>
      </w:pPr>
    </w:p>
    <w:p w:rsidR="005A52BF" w:rsidRPr="005A52BF" w:rsidRDefault="005A52BF" w:rsidP="005A52BF">
      <w:pPr>
        <w:pStyle w:val="Sinespaciado"/>
        <w:ind w:left="2124" w:hanging="2124"/>
        <w:rPr>
          <w:rFonts w:ascii="Tahoma" w:hAnsi="Tahoma" w:cs="Tahoma"/>
          <w:sz w:val="18"/>
          <w:szCs w:val="18"/>
        </w:rPr>
      </w:pPr>
      <w:r w:rsidRPr="005A52BF">
        <w:rPr>
          <w:rFonts w:ascii="Tahoma" w:hAnsi="Tahoma" w:cs="Tahoma"/>
          <w:sz w:val="18"/>
          <w:szCs w:val="18"/>
        </w:rPr>
        <w:t xml:space="preserve"> En este orden de ideas,  la respuesta otorgada por la entidad abordó por completo cada uno de los puntos de la petición, lo que lleva a que el hecho que motivó al señor </w:t>
      </w:r>
      <w:proofErr w:type="spellStart"/>
      <w:r w:rsidRPr="005A52BF">
        <w:rPr>
          <w:rFonts w:ascii="Tahoma" w:hAnsi="Tahoma" w:cs="Tahoma"/>
          <w:sz w:val="18"/>
          <w:szCs w:val="18"/>
        </w:rPr>
        <w:t>Esneider</w:t>
      </w:r>
      <w:proofErr w:type="spellEnd"/>
      <w:r w:rsidRPr="005A52BF">
        <w:rPr>
          <w:rFonts w:ascii="Tahoma" w:hAnsi="Tahoma" w:cs="Tahoma"/>
          <w:sz w:val="18"/>
          <w:szCs w:val="18"/>
        </w:rPr>
        <w:t xml:space="preserve"> </w:t>
      </w:r>
      <w:proofErr w:type="spellStart"/>
      <w:r w:rsidRPr="005A52BF">
        <w:rPr>
          <w:rFonts w:ascii="Tahoma" w:hAnsi="Tahoma" w:cs="Tahoma"/>
          <w:sz w:val="18"/>
          <w:szCs w:val="18"/>
        </w:rPr>
        <w:t>Cabana</w:t>
      </w:r>
      <w:proofErr w:type="spellEnd"/>
      <w:r w:rsidRPr="005A52BF">
        <w:rPr>
          <w:rFonts w:ascii="Tahoma" w:hAnsi="Tahoma" w:cs="Tahoma"/>
          <w:sz w:val="18"/>
          <w:szCs w:val="18"/>
        </w:rPr>
        <w:t xml:space="preserve"> a hacer uso de la presente acción se encuentre superado respecto al Consejo Nacional Electoral.</w:t>
      </w:r>
    </w:p>
    <w:p w:rsidR="005A52BF" w:rsidRPr="005A52BF" w:rsidRDefault="005A52BF" w:rsidP="005A52BF">
      <w:pPr>
        <w:pStyle w:val="Sinespaciado"/>
        <w:ind w:left="2124" w:hanging="2124"/>
        <w:rPr>
          <w:rFonts w:ascii="Tahoma" w:hAnsi="Tahoma" w:cs="Tahoma"/>
          <w:sz w:val="18"/>
          <w:szCs w:val="18"/>
        </w:rPr>
      </w:pPr>
    </w:p>
    <w:p w:rsidR="005A52BF" w:rsidRPr="005A52BF" w:rsidRDefault="005A52BF" w:rsidP="005A52BF">
      <w:pPr>
        <w:pStyle w:val="Sinespaciado"/>
        <w:ind w:left="2124" w:hanging="2124"/>
        <w:rPr>
          <w:rFonts w:ascii="Tahoma" w:hAnsi="Tahoma" w:cs="Tahoma"/>
          <w:sz w:val="18"/>
          <w:szCs w:val="18"/>
        </w:rPr>
      </w:pPr>
      <w:r w:rsidRPr="005A52BF">
        <w:rPr>
          <w:rFonts w:ascii="Tahoma" w:hAnsi="Tahoma" w:cs="Tahoma"/>
          <w:sz w:val="18"/>
          <w:szCs w:val="18"/>
        </w:rPr>
        <w:t>En cuanto al partido Liberal colombiano, aunque no dio respuesta a la presente acción de tutela, en la contestación del petitorio declaró como argumento  que la información solicitada era de carácter sensible y en consecuencia requiere autorización expresa de su titular, con base en las leyes 1581 de 2012 y 1712 de 2014, anteriormente citadas.</w:t>
      </w:r>
    </w:p>
    <w:p w:rsidR="005A52BF" w:rsidRPr="005A52BF" w:rsidRDefault="005A52BF" w:rsidP="005A52BF">
      <w:pPr>
        <w:pStyle w:val="Sinespaciado"/>
        <w:ind w:left="2124" w:hanging="2124"/>
        <w:jc w:val="both"/>
        <w:rPr>
          <w:rFonts w:ascii="Tahoma" w:hAnsi="Tahoma" w:cs="Tahoma"/>
        </w:rPr>
      </w:pPr>
    </w:p>
    <w:p w:rsidR="008958B6" w:rsidRPr="003B1130" w:rsidRDefault="008958B6" w:rsidP="00DD4F5A">
      <w:pPr>
        <w:pStyle w:val="NormalWeb"/>
        <w:spacing w:before="0" w:beforeAutospacing="0" w:after="0" w:afterAutospacing="0" w:line="276" w:lineRule="auto"/>
        <w:ind w:left="2124"/>
        <w:jc w:val="both"/>
        <w:rPr>
          <w:rFonts w:ascii="Arial Narrow" w:hAnsi="Arial Narrow" w:cs="Arial"/>
          <w:i/>
          <w:color w:val="000000"/>
          <w:sz w:val="18"/>
          <w:szCs w:val="18"/>
        </w:rPr>
      </w:pPr>
      <w:bookmarkStart w:id="1" w:name="_GoBack"/>
      <w:bookmarkEnd w:id="1"/>
    </w:p>
    <w:p w:rsidR="00C73708" w:rsidRPr="00014769" w:rsidRDefault="00C73708" w:rsidP="00DD4F5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DD4F5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w:t>
      </w:r>
      <w:r w:rsidR="00DD4F5A">
        <w:rPr>
          <w:rFonts w:ascii="Tahoma" w:hAnsi="Tahoma" w:cs="Tahoma"/>
          <w:b/>
          <w:bCs/>
          <w:sz w:val="24"/>
          <w:szCs w:val="24"/>
        </w:rPr>
        <w:t xml:space="preserve"> DE DECISIÓN LABORAL No. 1</w:t>
      </w:r>
    </w:p>
    <w:p w:rsidR="00C73708" w:rsidRPr="00014769" w:rsidRDefault="00C73708" w:rsidP="00DD4F5A">
      <w:pPr>
        <w:pStyle w:val="Sinespaciado"/>
        <w:rPr>
          <w:sz w:val="24"/>
          <w:szCs w:val="24"/>
        </w:rPr>
      </w:pPr>
    </w:p>
    <w:p w:rsidR="00C73708" w:rsidRDefault="00C73708" w:rsidP="00DD4F5A">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DD4F5A">
      <w:pPr>
        <w:pStyle w:val="Sinespaciado"/>
      </w:pPr>
    </w:p>
    <w:p w:rsidR="00C73708" w:rsidRPr="00014769" w:rsidRDefault="00C73708" w:rsidP="00DD4F5A">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DD4F5A">
      <w:pPr>
        <w:spacing w:after="0" w:line="240" w:lineRule="auto"/>
        <w:jc w:val="center"/>
        <w:rPr>
          <w:rFonts w:ascii="Tahoma" w:hAnsi="Tahoma" w:cs="Tahoma"/>
          <w:sz w:val="24"/>
          <w:szCs w:val="24"/>
        </w:rPr>
      </w:pPr>
      <w:r w:rsidRPr="00014769">
        <w:rPr>
          <w:rFonts w:ascii="Tahoma" w:hAnsi="Tahoma" w:cs="Tahoma"/>
          <w:sz w:val="24"/>
          <w:szCs w:val="24"/>
        </w:rPr>
        <w:t>(</w:t>
      </w:r>
      <w:r w:rsidR="00AD140F">
        <w:rPr>
          <w:rFonts w:ascii="Tahoma" w:hAnsi="Tahoma" w:cs="Tahoma"/>
          <w:b/>
          <w:sz w:val="24"/>
          <w:szCs w:val="24"/>
        </w:rPr>
        <w:t>Abril</w:t>
      </w:r>
      <w:r w:rsidR="00F27662">
        <w:rPr>
          <w:rFonts w:ascii="Tahoma" w:hAnsi="Tahoma" w:cs="Tahoma"/>
          <w:b/>
          <w:sz w:val="24"/>
          <w:szCs w:val="24"/>
        </w:rPr>
        <w:t xml:space="preserve"> </w:t>
      </w:r>
      <w:r w:rsidR="00AD140F">
        <w:rPr>
          <w:rFonts w:ascii="Tahoma" w:hAnsi="Tahoma" w:cs="Tahoma"/>
          <w:b/>
          <w:sz w:val="24"/>
          <w:szCs w:val="24"/>
        </w:rPr>
        <w:t>1</w:t>
      </w:r>
      <w:r w:rsidR="00FC4111">
        <w:rPr>
          <w:rFonts w:ascii="Tahoma" w:hAnsi="Tahoma" w:cs="Tahoma"/>
          <w:b/>
          <w:sz w:val="24"/>
          <w:szCs w:val="24"/>
        </w:rPr>
        <w:t>0</w:t>
      </w:r>
      <w:r w:rsidR="00CB2989">
        <w:rPr>
          <w:rFonts w:ascii="Tahoma" w:hAnsi="Tahoma" w:cs="Tahoma"/>
          <w:b/>
          <w:sz w:val="24"/>
          <w:szCs w:val="24"/>
        </w:rPr>
        <w:t xml:space="preserve"> </w:t>
      </w:r>
      <w:r w:rsidR="00AD140F">
        <w:rPr>
          <w:rFonts w:ascii="Tahoma" w:hAnsi="Tahoma" w:cs="Tahoma"/>
          <w:b/>
          <w:sz w:val="24"/>
          <w:szCs w:val="24"/>
        </w:rPr>
        <w:t>de 2018</w:t>
      </w:r>
      <w:r w:rsidR="00F27662">
        <w:rPr>
          <w:rFonts w:ascii="Tahoma" w:hAnsi="Tahoma" w:cs="Tahoma"/>
          <w:b/>
          <w:sz w:val="24"/>
          <w:szCs w:val="24"/>
        </w:rPr>
        <w:t>)</w:t>
      </w:r>
    </w:p>
    <w:p w:rsidR="00C73708" w:rsidRPr="00AA73FD" w:rsidRDefault="00C73708" w:rsidP="00DD4F5A">
      <w:pPr>
        <w:pStyle w:val="Sinespaciado"/>
      </w:pPr>
    </w:p>
    <w:p w:rsidR="000F2B84" w:rsidRPr="00CD2E04" w:rsidRDefault="000F2B84" w:rsidP="00DD4F5A">
      <w:pPr>
        <w:spacing w:after="0" w:line="276" w:lineRule="auto"/>
        <w:ind w:firstLine="709"/>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Pr>
          <w:rFonts w:ascii="Tahoma" w:hAnsi="Tahoma" w:cs="Tahoma"/>
        </w:rPr>
        <w:t>el</w:t>
      </w:r>
      <w:r w:rsidRPr="00CD2E04">
        <w:rPr>
          <w:rFonts w:ascii="Tahoma" w:hAnsi="Tahoma" w:cs="Tahoma"/>
        </w:rPr>
        <w:t xml:space="preserve"> señor </w:t>
      </w:r>
      <w:proofErr w:type="spellStart"/>
      <w:r w:rsidR="00AD140F">
        <w:rPr>
          <w:rFonts w:ascii="Tahoma" w:hAnsi="Tahoma" w:cs="Tahoma"/>
          <w:b/>
        </w:rPr>
        <w:t>Esneider</w:t>
      </w:r>
      <w:proofErr w:type="spellEnd"/>
      <w:r w:rsidR="00AD140F">
        <w:rPr>
          <w:rFonts w:ascii="Tahoma" w:hAnsi="Tahoma" w:cs="Tahoma"/>
          <w:b/>
        </w:rPr>
        <w:t xml:space="preserve"> de </w:t>
      </w:r>
      <w:r w:rsidR="00617852">
        <w:rPr>
          <w:rFonts w:ascii="Tahoma" w:hAnsi="Tahoma" w:cs="Tahoma"/>
          <w:b/>
        </w:rPr>
        <w:t>Jesús</w:t>
      </w:r>
      <w:r w:rsidR="00AD140F">
        <w:rPr>
          <w:rFonts w:ascii="Tahoma" w:hAnsi="Tahoma" w:cs="Tahoma"/>
          <w:b/>
        </w:rPr>
        <w:t xml:space="preserve"> </w:t>
      </w:r>
      <w:proofErr w:type="spellStart"/>
      <w:r w:rsidR="00AD140F">
        <w:rPr>
          <w:rFonts w:ascii="Tahoma" w:hAnsi="Tahoma" w:cs="Tahoma"/>
          <w:b/>
        </w:rPr>
        <w:t>Cabana</w:t>
      </w:r>
      <w:proofErr w:type="spellEnd"/>
      <w:r w:rsidR="00AD140F">
        <w:rPr>
          <w:rFonts w:ascii="Tahoma" w:hAnsi="Tahoma" w:cs="Tahoma"/>
          <w:b/>
        </w:rPr>
        <w:t xml:space="preserve"> </w:t>
      </w:r>
      <w:r w:rsidR="00617852">
        <w:rPr>
          <w:rFonts w:ascii="Tahoma" w:hAnsi="Tahoma" w:cs="Tahoma"/>
          <w:b/>
        </w:rPr>
        <w:t>Pérez</w:t>
      </w:r>
      <w:r w:rsidRPr="00CD2E04">
        <w:rPr>
          <w:rFonts w:ascii="Tahoma" w:hAnsi="Tahoma" w:cs="Tahoma"/>
          <w:b/>
        </w:rPr>
        <w:t xml:space="preserve">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 xml:space="preserve">del </w:t>
      </w:r>
      <w:r w:rsidR="00AD140F">
        <w:rPr>
          <w:rFonts w:ascii="Tahoma" w:hAnsi="Tahoma" w:cs="Tahoma"/>
          <w:b/>
        </w:rPr>
        <w:t xml:space="preserve">Consejo Nacional Electoral y Partido Liberal colombiano </w:t>
      </w:r>
      <w:r w:rsidRPr="00CD2E04">
        <w:rPr>
          <w:rFonts w:ascii="Tahoma" w:hAnsi="Tahoma" w:cs="Tahoma"/>
          <w:b/>
        </w:rPr>
        <w:t xml:space="preserve"> </w:t>
      </w:r>
      <w:r w:rsidRPr="00CD2E04">
        <w:rPr>
          <w:rFonts w:ascii="Tahoma" w:hAnsi="Tahoma" w:cs="Tahoma"/>
        </w:rPr>
        <w:t>quien pretende la protecci</w:t>
      </w:r>
      <w:r w:rsidR="00AD140F">
        <w:rPr>
          <w:rFonts w:ascii="Tahoma" w:hAnsi="Tahoma" w:cs="Tahoma"/>
        </w:rPr>
        <w:t xml:space="preserve">ón del derecho fundamental de </w:t>
      </w:r>
      <w:r w:rsidR="0084689A">
        <w:rPr>
          <w:rFonts w:ascii="Tahoma" w:hAnsi="Tahoma" w:cs="Tahoma"/>
        </w:rPr>
        <w:t>petición</w:t>
      </w:r>
      <w:r w:rsidR="0032717B">
        <w:rPr>
          <w:rFonts w:ascii="Tahoma" w:hAnsi="Tahoma" w:cs="Tahoma"/>
        </w:rPr>
        <w:t>.</w:t>
      </w:r>
    </w:p>
    <w:p w:rsidR="000F2B84" w:rsidRPr="00CD2E04" w:rsidRDefault="000F2B84" w:rsidP="00DD4F5A">
      <w:pPr>
        <w:pStyle w:val="Sinespaciado"/>
      </w:pPr>
    </w:p>
    <w:p w:rsidR="000F2B84" w:rsidRDefault="000F2B84" w:rsidP="00DD4F5A">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D57B36" w:rsidRPr="007C5E16" w:rsidRDefault="00D57B36" w:rsidP="00DD4F5A">
      <w:pPr>
        <w:spacing w:after="0" w:line="276" w:lineRule="auto"/>
        <w:ind w:firstLine="709"/>
        <w:jc w:val="both"/>
        <w:rPr>
          <w:rFonts w:ascii="Tahoma" w:hAnsi="Tahoma" w:cs="Tahoma"/>
        </w:rPr>
      </w:pPr>
    </w:p>
    <w:p w:rsidR="00C73708" w:rsidRPr="0008165C" w:rsidRDefault="00216361" w:rsidP="00DD4F5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DD4F5A">
      <w:pPr>
        <w:pStyle w:val="Sinespaciado"/>
      </w:pPr>
    </w:p>
    <w:p w:rsidR="0049188F" w:rsidRDefault="00053981" w:rsidP="00DD4F5A">
      <w:pPr>
        <w:pStyle w:val="Sinespaciado"/>
        <w:spacing w:line="276" w:lineRule="auto"/>
        <w:jc w:val="both"/>
        <w:rPr>
          <w:rFonts w:ascii="Tahoma" w:hAnsi="Tahoma" w:cs="Tahoma"/>
        </w:rPr>
      </w:pPr>
      <w:r w:rsidRPr="005C7737">
        <w:rPr>
          <w:rFonts w:ascii="Tahoma" w:hAnsi="Tahoma" w:cs="Tahoma"/>
        </w:rPr>
        <w:t xml:space="preserve">         </w:t>
      </w:r>
      <w:r w:rsidRPr="00D57B36">
        <w:rPr>
          <w:rFonts w:ascii="Tahoma" w:hAnsi="Tahoma" w:cs="Tahoma"/>
        </w:rPr>
        <w:t>Manifiesta</w:t>
      </w:r>
      <w:r w:rsidRPr="0008165C">
        <w:rPr>
          <w:rFonts w:ascii="Tahoma" w:hAnsi="Tahoma" w:cs="Tahoma"/>
        </w:rPr>
        <w:t xml:space="preserve"> el </w:t>
      </w:r>
      <w:r w:rsidR="004F6824">
        <w:rPr>
          <w:rFonts w:ascii="Tahoma" w:hAnsi="Tahoma" w:cs="Tahoma"/>
        </w:rPr>
        <w:t>accionante que</w:t>
      </w:r>
      <w:r w:rsidR="00AD140F">
        <w:rPr>
          <w:rFonts w:ascii="Tahoma" w:hAnsi="Tahoma" w:cs="Tahoma"/>
        </w:rPr>
        <w:t xml:space="preserve"> el día 20 de fe</w:t>
      </w:r>
      <w:r w:rsidR="000F7FB1">
        <w:rPr>
          <w:rFonts w:ascii="Tahoma" w:hAnsi="Tahoma" w:cs="Tahoma"/>
        </w:rPr>
        <w:t>brero del presente año, solicitó</w:t>
      </w:r>
      <w:r w:rsidR="00AD140F">
        <w:rPr>
          <w:rFonts w:ascii="Tahoma" w:hAnsi="Tahoma" w:cs="Tahoma"/>
        </w:rPr>
        <w:t xml:space="preserve"> mediante derecho de petición al Partido Liberal Colombiano y al Consejo Nacional Electoral que se </w:t>
      </w:r>
      <w:r w:rsidR="000F7FB1">
        <w:rPr>
          <w:rFonts w:ascii="Tahoma" w:hAnsi="Tahoma" w:cs="Tahoma"/>
        </w:rPr>
        <w:t>le brindara información sobre l</w:t>
      </w:r>
      <w:r w:rsidR="00AD140F">
        <w:rPr>
          <w:rFonts w:ascii="Tahoma" w:hAnsi="Tahoma" w:cs="Tahoma"/>
        </w:rPr>
        <w:t>os aportes realizados por el señor Mauricio Trujillo Restrepo a la campaña del actual alcalde de Pereira Juan Pablo Gallo Maya</w:t>
      </w:r>
      <w:r w:rsidR="0084689A">
        <w:rPr>
          <w:rFonts w:ascii="Tahoma" w:hAnsi="Tahoma" w:cs="Tahoma"/>
        </w:rPr>
        <w:t>,</w:t>
      </w:r>
      <w:r w:rsidR="000F7FB1">
        <w:rPr>
          <w:rFonts w:ascii="Tahoma" w:hAnsi="Tahoma" w:cs="Tahoma"/>
        </w:rPr>
        <w:t xml:space="preserve">  y si este aportante es militante o milit</w:t>
      </w:r>
      <w:r w:rsidR="0049188F">
        <w:rPr>
          <w:rFonts w:ascii="Tahoma" w:hAnsi="Tahoma" w:cs="Tahoma"/>
        </w:rPr>
        <w:t>ó en dicho partido.</w:t>
      </w:r>
      <w:r w:rsidR="0084689A">
        <w:rPr>
          <w:rFonts w:ascii="Tahoma" w:hAnsi="Tahoma" w:cs="Tahoma"/>
        </w:rPr>
        <w:t xml:space="preserve"> </w:t>
      </w:r>
    </w:p>
    <w:p w:rsidR="0049188F" w:rsidRDefault="0049188F" w:rsidP="00DD4F5A">
      <w:pPr>
        <w:pStyle w:val="Sinespaciado"/>
        <w:spacing w:line="276" w:lineRule="auto"/>
        <w:jc w:val="both"/>
        <w:rPr>
          <w:rFonts w:ascii="Tahoma" w:hAnsi="Tahoma" w:cs="Tahoma"/>
        </w:rPr>
      </w:pPr>
    </w:p>
    <w:p w:rsidR="004F6824" w:rsidRDefault="007C4BA5" w:rsidP="00DD4F5A">
      <w:pPr>
        <w:pStyle w:val="Sinespaciado"/>
        <w:spacing w:line="276" w:lineRule="auto"/>
        <w:ind w:firstLine="708"/>
        <w:jc w:val="both"/>
        <w:rPr>
          <w:rFonts w:ascii="Tahoma" w:hAnsi="Tahoma" w:cs="Tahoma"/>
        </w:rPr>
      </w:pPr>
      <w:r>
        <w:rPr>
          <w:rFonts w:ascii="Tahoma" w:hAnsi="Tahoma" w:cs="Tahoma"/>
        </w:rPr>
        <w:lastRenderedPageBreak/>
        <w:t>Al respecto</w:t>
      </w:r>
      <w:r w:rsidR="0049188F">
        <w:rPr>
          <w:rFonts w:ascii="Tahoma" w:hAnsi="Tahoma" w:cs="Tahoma"/>
        </w:rPr>
        <w:t>,</w:t>
      </w:r>
      <w:r w:rsidR="0084689A">
        <w:rPr>
          <w:rFonts w:ascii="Tahoma" w:hAnsi="Tahoma" w:cs="Tahoma"/>
        </w:rPr>
        <w:t xml:space="preserve"> </w:t>
      </w:r>
      <w:r w:rsidR="0049188F">
        <w:rPr>
          <w:rFonts w:ascii="Tahoma" w:hAnsi="Tahoma" w:cs="Tahoma"/>
        </w:rPr>
        <w:t>El partido Liberal Colombiano respondió</w:t>
      </w:r>
      <w:r>
        <w:rPr>
          <w:rFonts w:ascii="Tahoma" w:hAnsi="Tahoma" w:cs="Tahoma"/>
        </w:rPr>
        <w:t xml:space="preserve"> la petición aduciendo</w:t>
      </w:r>
      <w:r w:rsidR="0049188F">
        <w:rPr>
          <w:rFonts w:ascii="Tahoma" w:hAnsi="Tahoma" w:cs="Tahoma"/>
        </w:rPr>
        <w:t xml:space="preserve"> que</w:t>
      </w:r>
      <w:r>
        <w:rPr>
          <w:rFonts w:ascii="Tahoma" w:hAnsi="Tahoma" w:cs="Tahoma"/>
        </w:rPr>
        <w:t>,</w:t>
      </w:r>
      <w:r w:rsidR="0049188F">
        <w:rPr>
          <w:rFonts w:ascii="Tahoma" w:hAnsi="Tahoma" w:cs="Tahoma"/>
        </w:rPr>
        <w:t xml:space="preserve"> de acuerdo al Artículo 16 de la Ley 1755 de 2015, las peticiones deben cumplir </w:t>
      </w:r>
      <w:r>
        <w:rPr>
          <w:rFonts w:ascii="Tahoma" w:hAnsi="Tahoma" w:cs="Tahoma"/>
        </w:rPr>
        <w:t>ciertos requis</w:t>
      </w:r>
      <w:r w:rsidR="000B0356">
        <w:rPr>
          <w:rFonts w:ascii="Tahoma" w:hAnsi="Tahoma" w:cs="Tahoma"/>
        </w:rPr>
        <w:t>itos, siendo uno de ellos  manifestar</w:t>
      </w:r>
      <w:r>
        <w:rPr>
          <w:rFonts w:ascii="Tahoma" w:hAnsi="Tahoma" w:cs="Tahoma"/>
        </w:rPr>
        <w:t xml:space="preserve"> las razones en las que se fundamenta la petición, y en el derecho de petición tratado n</w:t>
      </w:r>
      <w:r w:rsidR="009B3F52">
        <w:rPr>
          <w:rFonts w:ascii="Tahoma" w:hAnsi="Tahoma" w:cs="Tahoma"/>
        </w:rPr>
        <w:t>o se cumple con dicho requisito;</w:t>
      </w:r>
      <w:r>
        <w:rPr>
          <w:rFonts w:ascii="Tahoma" w:hAnsi="Tahoma" w:cs="Tahoma"/>
        </w:rPr>
        <w:t xml:space="preserve"> sumado a esto,</w:t>
      </w:r>
      <w:r w:rsidR="000B0356">
        <w:rPr>
          <w:rFonts w:ascii="Tahoma" w:hAnsi="Tahoma" w:cs="Tahoma"/>
        </w:rPr>
        <w:t xml:space="preserve"> </w:t>
      </w:r>
      <w:r>
        <w:rPr>
          <w:rFonts w:ascii="Tahoma" w:hAnsi="Tahoma" w:cs="Tahoma"/>
        </w:rPr>
        <w:t xml:space="preserve"> </w:t>
      </w:r>
      <w:r w:rsidR="0084689A">
        <w:rPr>
          <w:rFonts w:ascii="Tahoma" w:hAnsi="Tahoma" w:cs="Tahoma"/>
        </w:rPr>
        <w:t>en las ley</w:t>
      </w:r>
      <w:r>
        <w:rPr>
          <w:rFonts w:ascii="Tahoma" w:hAnsi="Tahoma" w:cs="Tahoma"/>
        </w:rPr>
        <w:t xml:space="preserve">es 1581 de 2012 y 1712 de 2014, se estipula que la información </w:t>
      </w:r>
      <w:r w:rsidR="0047000F">
        <w:rPr>
          <w:rFonts w:ascii="Tahoma" w:hAnsi="Tahoma" w:cs="Tahoma"/>
        </w:rPr>
        <w:t>resp</w:t>
      </w:r>
      <w:r w:rsidR="009B3F52">
        <w:rPr>
          <w:rFonts w:ascii="Tahoma" w:hAnsi="Tahoma" w:cs="Tahoma"/>
        </w:rPr>
        <w:t>ectiva a</w:t>
      </w:r>
      <w:r w:rsidR="000B0356">
        <w:rPr>
          <w:rFonts w:ascii="Tahoma" w:hAnsi="Tahoma" w:cs="Tahoma"/>
        </w:rPr>
        <w:t xml:space="preserve"> si </w:t>
      </w:r>
      <w:r>
        <w:rPr>
          <w:rFonts w:ascii="Tahoma" w:hAnsi="Tahoma" w:cs="Tahoma"/>
        </w:rPr>
        <w:t xml:space="preserve">una persona es militante o militó en un partido político es de carácter sensible,  </w:t>
      </w:r>
      <w:r w:rsidR="0084689A">
        <w:rPr>
          <w:rFonts w:ascii="Tahoma" w:hAnsi="Tahoma" w:cs="Tahoma"/>
        </w:rPr>
        <w:t>por tanto no podría suministrarse la información sin autorización de su titular</w:t>
      </w:r>
      <w:r w:rsidR="004F6824">
        <w:rPr>
          <w:rFonts w:ascii="Tahoma" w:hAnsi="Tahoma" w:cs="Tahoma"/>
        </w:rPr>
        <w:t>.</w:t>
      </w:r>
    </w:p>
    <w:p w:rsidR="004F6824" w:rsidRDefault="0049188F" w:rsidP="00D56AE1">
      <w:pPr>
        <w:pStyle w:val="Sinespaciado"/>
        <w:jc w:val="both"/>
        <w:rPr>
          <w:rFonts w:ascii="Tahoma" w:hAnsi="Tahoma" w:cs="Tahoma"/>
        </w:rPr>
      </w:pPr>
      <w:r>
        <w:rPr>
          <w:rFonts w:ascii="Tahoma" w:hAnsi="Tahoma" w:cs="Tahoma"/>
        </w:rPr>
        <w:t xml:space="preserve"> </w:t>
      </w:r>
    </w:p>
    <w:p w:rsidR="00007D37" w:rsidRDefault="004F6824" w:rsidP="00DD4F5A">
      <w:pPr>
        <w:pStyle w:val="Sinespaciado"/>
        <w:spacing w:line="276" w:lineRule="auto"/>
        <w:jc w:val="both"/>
        <w:rPr>
          <w:rFonts w:ascii="Tahoma" w:hAnsi="Tahoma" w:cs="Tahoma"/>
        </w:rPr>
      </w:pPr>
      <w:r>
        <w:rPr>
          <w:rFonts w:ascii="Tahoma" w:hAnsi="Tahoma" w:cs="Tahoma"/>
        </w:rPr>
        <w:tab/>
      </w:r>
      <w:r w:rsidRPr="00D57B36">
        <w:rPr>
          <w:rFonts w:ascii="Tahoma" w:hAnsi="Tahoma" w:cs="Tahoma"/>
        </w:rPr>
        <w:t>Señala</w:t>
      </w:r>
      <w:r w:rsidR="009B3F52">
        <w:rPr>
          <w:rFonts w:ascii="Tahoma" w:hAnsi="Tahoma" w:cs="Tahoma"/>
        </w:rPr>
        <w:t xml:space="preserve"> el </w:t>
      </w:r>
      <w:proofErr w:type="spellStart"/>
      <w:r w:rsidR="009B3F52">
        <w:rPr>
          <w:rFonts w:ascii="Tahoma" w:hAnsi="Tahoma" w:cs="Tahoma"/>
        </w:rPr>
        <w:t>petente</w:t>
      </w:r>
      <w:proofErr w:type="spellEnd"/>
      <w:r>
        <w:rPr>
          <w:rFonts w:ascii="Tahoma" w:hAnsi="Tahoma" w:cs="Tahoma"/>
        </w:rPr>
        <w:t xml:space="preserve"> que</w:t>
      </w:r>
      <w:r w:rsidR="0084689A">
        <w:rPr>
          <w:rFonts w:ascii="Tahoma" w:hAnsi="Tahoma" w:cs="Tahoma"/>
        </w:rPr>
        <w:t xml:space="preserve"> a la fecha de interpuesta la acción no recibió respuesta por parte del Consejo Nacional </w:t>
      </w:r>
      <w:r w:rsidR="00D57B36">
        <w:rPr>
          <w:rFonts w:ascii="Tahoma" w:hAnsi="Tahoma" w:cs="Tahoma"/>
        </w:rPr>
        <w:t xml:space="preserve">Electoral. </w:t>
      </w:r>
    </w:p>
    <w:p w:rsidR="000C35D4" w:rsidRPr="0008165C" w:rsidRDefault="000C35D4" w:rsidP="00DD4F5A">
      <w:pPr>
        <w:pStyle w:val="Sinespaciado"/>
        <w:spacing w:line="276" w:lineRule="auto"/>
        <w:jc w:val="both"/>
        <w:rPr>
          <w:rFonts w:ascii="Tahoma" w:hAnsi="Tahoma" w:cs="Tahoma"/>
        </w:rPr>
      </w:pPr>
    </w:p>
    <w:p w:rsidR="001A537A" w:rsidRDefault="002A7654" w:rsidP="00DD4F5A">
      <w:pPr>
        <w:spacing w:after="0" w:line="276" w:lineRule="auto"/>
        <w:ind w:right="-187"/>
        <w:jc w:val="both"/>
        <w:rPr>
          <w:rFonts w:ascii="Tahoma" w:hAnsi="Tahoma" w:cs="Tahoma"/>
        </w:rPr>
      </w:pPr>
      <w:r>
        <w:rPr>
          <w:rFonts w:ascii="Tahoma" w:hAnsi="Tahoma" w:cs="Tahoma"/>
        </w:rPr>
        <w:tab/>
      </w:r>
      <w:r w:rsidR="00CD5CCD">
        <w:rPr>
          <w:rFonts w:ascii="Tahoma" w:hAnsi="Tahoma" w:cs="Tahoma"/>
        </w:rPr>
        <w:t>Por lo anterior</w:t>
      </w:r>
      <w:r w:rsidR="00CD5CCD" w:rsidRPr="00D57B36">
        <w:rPr>
          <w:rFonts w:ascii="Tahoma" w:hAnsi="Tahoma" w:cs="Tahoma"/>
        </w:rPr>
        <w:t>, s</w:t>
      </w:r>
      <w:r w:rsidRPr="00D57B36">
        <w:rPr>
          <w:rFonts w:ascii="Tahoma" w:hAnsi="Tahoma" w:cs="Tahoma"/>
        </w:rPr>
        <w:t>olicita</w:t>
      </w:r>
      <w:r>
        <w:rPr>
          <w:rFonts w:ascii="Tahoma" w:hAnsi="Tahoma" w:cs="Tahoma"/>
        </w:rPr>
        <w:t xml:space="preserve"> se</w:t>
      </w:r>
      <w:r w:rsidR="000513DA">
        <w:rPr>
          <w:rFonts w:ascii="Tahoma" w:hAnsi="Tahoma" w:cs="Tahoma"/>
        </w:rPr>
        <w:t xml:space="preserve"> tutele</w:t>
      </w:r>
      <w:r w:rsidR="00302CC7">
        <w:rPr>
          <w:rFonts w:ascii="Tahoma" w:hAnsi="Tahoma" w:cs="Tahoma"/>
        </w:rPr>
        <w:t>n</w:t>
      </w:r>
      <w:r w:rsidR="000513DA">
        <w:rPr>
          <w:rFonts w:ascii="Tahoma" w:hAnsi="Tahoma" w:cs="Tahoma"/>
        </w:rPr>
        <w:t xml:space="preserve"> su</w:t>
      </w:r>
      <w:r w:rsidR="00302CC7">
        <w:rPr>
          <w:rFonts w:ascii="Tahoma" w:hAnsi="Tahoma" w:cs="Tahoma"/>
        </w:rPr>
        <w:t>s</w:t>
      </w:r>
      <w:r w:rsidR="000513DA">
        <w:rPr>
          <w:rFonts w:ascii="Tahoma" w:hAnsi="Tahoma" w:cs="Tahoma"/>
        </w:rPr>
        <w:t xml:space="preserve"> derecho</w:t>
      </w:r>
      <w:r w:rsidR="00302CC7">
        <w:rPr>
          <w:rFonts w:ascii="Tahoma" w:hAnsi="Tahoma" w:cs="Tahoma"/>
        </w:rPr>
        <w:t>s</w:t>
      </w:r>
      <w:r w:rsidR="000513DA">
        <w:rPr>
          <w:rFonts w:ascii="Tahoma" w:hAnsi="Tahoma" w:cs="Tahoma"/>
        </w:rPr>
        <w:t xml:space="preserve"> fundamental</w:t>
      </w:r>
      <w:r w:rsidR="0084689A">
        <w:rPr>
          <w:rFonts w:ascii="Tahoma" w:hAnsi="Tahoma" w:cs="Tahoma"/>
        </w:rPr>
        <w:t>es al acceso a la información, debido proceso y de Petición</w:t>
      </w:r>
      <w:r w:rsidR="00CD5CCD">
        <w:rPr>
          <w:rFonts w:ascii="Tahoma" w:hAnsi="Tahoma" w:cs="Tahoma"/>
        </w:rPr>
        <w:t>,</w:t>
      </w:r>
      <w:r w:rsidR="000513DA">
        <w:rPr>
          <w:rFonts w:ascii="Tahoma" w:hAnsi="Tahoma" w:cs="Tahoma"/>
        </w:rPr>
        <w:t xml:space="preserve"> </w:t>
      </w:r>
      <w:r w:rsidR="00302CC7">
        <w:rPr>
          <w:rFonts w:ascii="Tahoma" w:hAnsi="Tahoma" w:cs="Tahoma"/>
        </w:rPr>
        <w:t>y en consecuencia</w:t>
      </w:r>
      <w:r w:rsidR="00611048">
        <w:rPr>
          <w:rFonts w:ascii="Tahoma" w:hAnsi="Tahoma" w:cs="Tahoma"/>
        </w:rPr>
        <w:t>,</w:t>
      </w:r>
      <w:r w:rsidR="00302CC7">
        <w:rPr>
          <w:rFonts w:ascii="Tahoma" w:hAnsi="Tahoma" w:cs="Tahoma"/>
        </w:rPr>
        <w:t xml:space="preserve"> </w:t>
      </w:r>
      <w:r w:rsidR="000513DA">
        <w:rPr>
          <w:rFonts w:ascii="Tahoma" w:hAnsi="Tahoma" w:cs="Tahoma"/>
        </w:rPr>
        <w:t>se</w:t>
      </w:r>
      <w:r w:rsidR="0084689A">
        <w:rPr>
          <w:rFonts w:ascii="Tahoma" w:hAnsi="Tahoma" w:cs="Tahoma"/>
        </w:rPr>
        <w:t xml:space="preserve"> ordene al</w:t>
      </w:r>
      <w:r>
        <w:rPr>
          <w:rFonts w:ascii="Tahoma" w:hAnsi="Tahoma" w:cs="Tahoma"/>
        </w:rPr>
        <w:t xml:space="preserve"> </w:t>
      </w:r>
      <w:r w:rsidR="0084689A">
        <w:rPr>
          <w:rFonts w:ascii="Tahoma" w:hAnsi="Tahoma" w:cs="Tahoma"/>
        </w:rPr>
        <w:t xml:space="preserve">Partido Liberal Colombiano y al Consejo Nacional Electoral </w:t>
      </w:r>
      <w:r w:rsidR="00302CC7">
        <w:rPr>
          <w:rFonts w:ascii="Tahoma" w:hAnsi="Tahoma" w:cs="Tahoma"/>
        </w:rPr>
        <w:t>que en</w:t>
      </w:r>
      <w:r w:rsidR="0049623B">
        <w:rPr>
          <w:rFonts w:ascii="Tahoma" w:hAnsi="Tahoma" w:cs="Tahoma"/>
        </w:rPr>
        <w:t xml:space="preserve"> el</w:t>
      </w:r>
      <w:r w:rsidR="00302CC7">
        <w:rPr>
          <w:rFonts w:ascii="Tahoma" w:hAnsi="Tahoma" w:cs="Tahoma"/>
        </w:rPr>
        <w:t xml:space="preserve"> término improrrogable de 48 horas</w:t>
      </w:r>
      <w:r w:rsidR="009B3F52">
        <w:rPr>
          <w:rFonts w:ascii="Tahoma" w:hAnsi="Tahoma" w:cs="Tahoma"/>
        </w:rPr>
        <w:t xml:space="preserve"> den</w:t>
      </w:r>
      <w:r w:rsidR="00BF3AC4">
        <w:rPr>
          <w:rFonts w:ascii="Tahoma" w:hAnsi="Tahoma" w:cs="Tahoma"/>
        </w:rPr>
        <w:t xml:space="preserve"> respuesta de fondo a los derechos de petición presentados</w:t>
      </w:r>
      <w:r w:rsidR="00611048">
        <w:rPr>
          <w:rFonts w:ascii="Tahoma" w:hAnsi="Tahoma" w:cs="Tahoma"/>
        </w:rPr>
        <w:t xml:space="preserve">. </w:t>
      </w:r>
    </w:p>
    <w:p w:rsidR="000513DA" w:rsidRPr="0008165C" w:rsidRDefault="000513DA" w:rsidP="00DD4F5A">
      <w:pPr>
        <w:spacing w:after="0" w:line="276" w:lineRule="auto"/>
        <w:ind w:right="-187"/>
        <w:jc w:val="both"/>
        <w:rPr>
          <w:rFonts w:ascii="Tahoma" w:hAnsi="Tahoma" w:cs="Tahoma"/>
        </w:rPr>
      </w:pPr>
    </w:p>
    <w:p w:rsidR="00C73708" w:rsidRPr="0008165C" w:rsidRDefault="00EB59F4" w:rsidP="00DD4F5A">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A16AE8" w:rsidRPr="0008165C" w:rsidRDefault="00A16AE8" w:rsidP="00DD4F5A">
      <w:pPr>
        <w:pStyle w:val="Sinespaciado"/>
        <w:rPr>
          <w:rFonts w:ascii="Tahoma" w:hAnsi="Tahoma" w:cs="Tahoma"/>
        </w:rPr>
      </w:pPr>
    </w:p>
    <w:p w:rsidR="005308C2" w:rsidRDefault="00D57B36" w:rsidP="00DD4F5A">
      <w:pPr>
        <w:pStyle w:val="Sinespaciado"/>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El Consejo Nacional Electoral</w:t>
      </w:r>
      <w:r w:rsidR="00B81A9E">
        <w:rPr>
          <w:rFonts w:ascii="Tahoma" w:hAnsi="Tahoma" w:cs="Tahoma"/>
          <w:color w:val="000000" w:themeColor="text1"/>
        </w:rPr>
        <w:t xml:space="preserve"> </w:t>
      </w:r>
      <w:r w:rsidR="009C5563">
        <w:rPr>
          <w:rFonts w:ascii="Tahoma" w:hAnsi="Tahoma" w:cs="Tahoma"/>
          <w:color w:val="000000" w:themeColor="text1"/>
        </w:rPr>
        <w:t>indica</w:t>
      </w:r>
      <w:r w:rsidR="00FE3A78">
        <w:rPr>
          <w:rFonts w:ascii="Tahoma" w:hAnsi="Tahoma" w:cs="Tahoma"/>
          <w:color w:val="000000" w:themeColor="text1"/>
        </w:rPr>
        <w:t xml:space="preserve"> que</w:t>
      </w:r>
      <w:r w:rsidR="00617852">
        <w:rPr>
          <w:rFonts w:ascii="Tahoma" w:hAnsi="Tahoma" w:cs="Tahoma"/>
          <w:color w:val="000000" w:themeColor="text1"/>
        </w:rPr>
        <w:t>, aunque no respondió</w:t>
      </w:r>
      <w:r w:rsidR="009B3F52">
        <w:rPr>
          <w:rFonts w:ascii="Tahoma" w:hAnsi="Tahoma" w:cs="Tahoma"/>
          <w:color w:val="000000" w:themeColor="text1"/>
        </w:rPr>
        <w:t xml:space="preserve"> el derecho de petición</w:t>
      </w:r>
      <w:r w:rsidR="00617852">
        <w:rPr>
          <w:rFonts w:ascii="Tahoma" w:hAnsi="Tahoma" w:cs="Tahoma"/>
          <w:color w:val="000000" w:themeColor="text1"/>
        </w:rPr>
        <w:t xml:space="preserve"> dentro del término legal</w:t>
      </w:r>
      <w:r w:rsidR="009B3F52">
        <w:rPr>
          <w:rFonts w:ascii="Tahoma" w:hAnsi="Tahoma" w:cs="Tahoma"/>
          <w:color w:val="000000" w:themeColor="text1"/>
        </w:rPr>
        <w:t>,</w:t>
      </w:r>
      <w:r w:rsidR="00FE3A78">
        <w:rPr>
          <w:rFonts w:ascii="Tahoma" w:hAnsi="Tahoma" w:cs="Tahoma"/>
          <w:color w:val="000000" w:themeColor="text1"/>
        </w:rPr>
        <w:t xml:space="preserve"> </w:t>
      </w:r>
      <w:r w:rsidR="00617852">
        <w:rPr>
          <w:rFonts w:ascii="Tahoma" w:hAnsi="Tahoma" w:cs="Tahoma"/>
          <w:color w:val="000000" w:themeColor="text1"/>
        </w:rPr>
        <w:t xml:space="preserve">subsana este hecho dando </w:t>
      </w:r>
      <w:r w:rsidR="00BF3AC4">
        <w:rPr>
          <w:rFonts w:ascii="Tahoma" w:hAnsi="Tahoma" w:cs="Tahoma"/>
          <w:color w:val="000000" w:themeColor="text1"/>
        </w:rPr>
        <w:t xml:space="preserve">respuesta </w:t>
      </w:r>
      <w:r w:rsidR="00EF52CD">
        <w:rPr>
          <w:rFonts w:ascii="Tahoma" w:hAnsi="Tahoma" w:cs="Tahoma"/>
          <w:color w:val="000000" w:themeColor="text1"/>
        </w:rPr>
        <w:t>extemporánea</w:t>
      </w:r>
      <w:r w:rsidR="00617852">
        <w:rPr>
          <w:rFonts w:ascii="Tahoma" w:hAnsi="Tahoma" w:cs="Tahoma"/>
          <w:color w:val="000000" w:themeColor="text1"/>
        </w:rPr>
        <w:t xml:space="preserve"> por medio de un correo electrónico enviado el 23 de marzo del presente año, en el cual </w:t>
      </w:r>
      <w:r w:rsidR="00472630">
        <w:rPr>
          <w:rFonts w:ascii="Tahoma" w:hAnsi="Tahoma" w:cs="Tahoma"/>
          <w:color w:val="000000" w:themeColor="text1"/>
        </w:rPr>
        <w:t>anexó formulario 5B “Contribuciones, donaciones y créditos, en dinero o en especie, que realicen los particulares” (ver fl.20), donde di</w:t>
      </w:r>
      <w:r w:rsidR="000A7506">
        <w:rPr>
          <w:rFonts w:ascii="Tahoma" w:hAnsi="Tahoma" w:cs="Tahoma"/>
          <w:color w:val="000000" w:themeColor="text1"/>
        </w:rPr>
        <w:t>o</w:t>
      </w:r>
      <w:r w:rsidR="00472630">
        <w:rPr>
          <w:rFonts w:ascii="Tahoma" w:hAnsi="Tahoma" w:cs="Tahoma"/>
          <w:color w:val="000000" w:themeColor="text1"/>
        </w:rPr>
        <w:t xml:space="preserve"> respuesta al primero y segundo punto de la petición, en cuanto al tercer punto se le informó al accionante que al haber consultado el aplicativo Cuentas Claras, el señor Mauricio Trujillo Restrepo no figura inscrito en ningún Partido o Movimiento Político.</w:t>
      </w:r>
      <w:r w:rsidR="009B3F52">
        <w:rPr>
          <w:rFonts w:ascii="Tahoma" w:hAnsi="Tahoma" w:cs="Tahoma"/>
          <w:color w:val="000000" w:themeColor="text1"/>
        </w:rPr>
        <w:t xml:space="preserve"> </w:t>
      </w:r>
      <w:r w:rsidR="00617852">
        <w:rPr>
          <w:rFonts w:ascii="Tahoma" w:hAnsi="Tahoma" w:cs="Tahoma"/>
          <w:color w:val="000000" w:themeColor="text1"/>
        </w:rPr>
        <w:t xml:space="preserve"> </w:t>
      </w:r>
    </w:p>
    <w:p w:rsidR="00D85268" w:rsidRDefault="00D85268" w:rsidP="00DD4F5A">
      <w:pPr>
        <w:pStyle w:val="Sinespaciado"/>
        <w:spacing w:line="276" w:lineRule="auto"/>
        <w:jc w:val="both"/>
        <w:rPr>
          <w:rFonts w:ascii="Tahoma" w:hAnsi="Tahoma" w:cs="Tahoma"/>
          <w:color w:val="000000" w:themeColor="text1"/>
        </w:rPr>
      </w:pPr>
    </w:p>
    <w:p w:rsidR="00D85268" w:rsidRDefault="00BF3AC4" w:rsidP="00DD4F5A">
      <w:pPr>
        <w:pStyle w:val="Sinespaciado"/>
        <w:spacing w:line="276" w:lineRule="auto"/>
        <w:jc w:val="both"/>
        <w:rPr>
          <w:rFonts w:ascii="Tahoma" w:hAnsi="Tahoma" w:cs="Tahoma"/>
          <w:color w:val="000000" w:themeColor="text1"/>
        </w:rPr>
      </w:pPr>
      <w:r>
        <w:rPr>
          <w:rFonts w:ascii="Tahoma" w:hAnsi="Tahoma" w:cs="Tahoma"/>
          <w:color w:val="000000" w:themeColor="text1"/>
        </w:rPr>
        <w:tab/>
        <w:t>El Partido Liberal guard</w:t>
      </w:r>
      <w:r w:rsidR="00DD4F5A">
        <w:rPr>
          <w:rFonts w:ascii="Tahoma" w:hAnsi="Tahoma" w:cs="Tahoma"/>
          <w:color w:val="000000" w:themeColor="text1"/>
        </w:rPr>
        <w:t>ó</w:t>
      </w:r>
      <w:r>
        <w:rPr>
          <w:rFonts w:ascii="Tahoma" w:hAnsi="Tahoma" w:cs="Tahoma"/>
          <w:color w:val="000000" w:themeColor="text1"/>
        </w:rPr>
        <w:t xml:space="preserve"> silencio.</w:t>
      </w:r>
      <w:r w:rsidR="00D85268">
        <w:rPr>
          <w:rFonts w:ascii="Tahoma" w:hAnsi="Tahoma" w:cs="Tahoma"/>
          <w:color w:val="000000" w:themeColor="text1"/>
        </w:rPr>
        <w:tab/>
      </w:r>
    </w:p>
    <w:p w:rsidR="00490B57" w:rsidRPr="00490B57" w:rsidRDefault="00490B57" w:rsidP="00DD4F5A">
      <w:pPr>
        <w:pStyle w:val="Sinespaciado"/>
        <w:tabs>
          <w:tab w:val="left" w:pos="5953"/>
        </w:tabs>
        <w:spacing w:line="276" w:lineRule="auto"/>
        <w:jc w:val="both"/>
        <w:rPr>
          <w:rFonts w:ascii="Tahoma" w:hAnsi="Tahoma" w:cs="Tahoma"/>
          <w:color w:val="000000" w:themeColor="text1"/>
        </w:rPr>
      </w:pPr>
    </w:p>
    <w:p w:rsidR="00C73708" w:rsidRPr="0008165C" w:rsidRDefault="00D34B6B" w:rsidP="00DD4F5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DD4F5A">
      <w:pPr>
        <w:pStyle w:val="Sinespaciado"/>
      </w:pPr>
    </w:p>
    <w:p w:rsidR="009404D3" w:rsidRPr="004B530E" w:rsidRDefault="00C86E61" w:rsidP="00DD4F5A">
      <w:pPr>
        <w:pStyle w:val="Prrafodelista"/>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C73708" w:rsidRPr="00D768EF" w:rsidRDefault="00C73708" w:rsidP="00DD4F5A">
      <w:pPr>
        <w:pStyle w:val="Sinespaciado"/>
      </w:pPr>
    </w:p>
    <w:p w:rsidR="00D85268" w:rsidRPr="001806BC" w:rsidRDefault="00D85268" w:rsidP="00DD4F5A">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Pr>
          <w:rFonts w:ascii="Tahoma" w:hAnsi="Tahoma" w:cs="Tahoma"/>
        </w:rPr>
        <w:t>bajo estudio</w:t>
      </w:r>
      <w:r w:rsidRPr="001806BC">
        <w:rPr>
          <w:rFonts w:ascii="Tahoma" w:hAnsi="Tahoma" w:cs="Tahoma"/>
        </w:rPr>
        <w:t xml:space="preserve"> un hecho superado? En caso negativo, ¿</w:t>
      </w:r>
      <w:r>
        <w:rPr>
          <w:rFonts w:ascii="Tahoma" w:hAnsi="Tahoma" w:cs="Tahoma"/>
        </w:rPr>
        <w:t>Se</w:t>
      </w:r>
      <w:r w:rsidRPr="001806BC">
        <w:rPr>
          <w:rFonts w:ascii="Tahoma" w:hAnsi="Tahoma" w:cs="Tahoma"/>
        </w:rPr>
        <w:t xml:space="preserve"> ha vulnerado el derecho de peti</w:t>
      </w:r>
      <w:r w:rsidR="00FC4321">
        <w:rPr>
          <w:rFonts w:ascii="Tahoma" w:hAnsi="Tahoma" w:cs="Tahoma"/>
        </w:rPr>
        <w:t>ción del accionante por parte del Consejo Nacional Electoral y el Partido Liberal Colombiano</w:t>
      </w:r>
      <w:r w:rsidRPr="00FC4321">
        <w:rPr>
          <w:rFonts w:ascii="Tahoma" w:hAnsi="Tahoma" w:cs="Tahoma"/>
        </w:rPr>
        <w:t>?</w:t>
      </w:r>
    </w:p>
    <w:p w:rsidR="007D7DA1" w:rsidRPr="00D768EF" w:rsidRDefault="007D7DA1" w:rsidP="00DD4F5A">
      <w:pPr>
        <w:pStyle w:val="Sinespaciado"/>
        <w:spacing w:line="276" w:lineRule="auto"/>
        <w:ind w:firstLine="708"/>
        <w:jc w:val="both"/>
        <w:rPr>
          <w:rFonts w:ascii="Tahoma" w:hAnsi="Tahoma" w:cs="Tahoma"/>
        </w:rPr>
      </w:pPr>
    </w:p>
    <w:p w:rsidR="00FC4321" w:rsidRPr="001806BC" w:rsidRDefault="004560DD" w:rsidP="00DD4F5A">
      <w:pPr>
        <w:pStyle w:val="Prrafodelista"/>
        <w:tabs>
          <w:tab w:val="left" w:pos="1134"/>
          <w:tab w:val="left" w:pos="1701"/>
        </w:tabs>
        <w:autoSpaceDN w:val="0"/>
        <w:spacing w:after="0" w:line="276" w:lineRule="auto"/>
        <w:jc w:val="both"/>
        <w:rPr>
          <w:rFonts w:ascii="Tahoma" w:hAnsi="Tahoma" w:cs="Tahoma"/>
          <w:b/>
        </w:rPr>
      </w:pPr>
      <w:r>
        <w:rPr>
          <w:rFonts w:ascii="Tahoma" w:hAnsi="Tahoma" w:cs="Tahoma"/>
          <w:b/>
        </w:rPr>
        <w:t xml:space="preserve">3.2 </w:t>
      </w:r>
      <w:r w:rsidR="00FC4321" w:rsidRPr="001806BC">
        <w:rPr>
          <w:rFonts w:ascii="Tahoma" w:hAnsi="Tahoma" w:cs="Tahoma"/>
          <w:b/>
        </w:rPr>
        <w:t>Carencia de objeto por hecho superado</w:t>
      </w:r>
    </w:p>
    <w:p w:rsidR="00FC4321" w:rsidRPr="001806BC" w:rsidRDefault="00FC4321" w:rsidP="00DD4F5A">
      <w:pPr>
        <w:pStyle w:val="Sinespaciado"/>
        <w:spacing w:line="276" w:lineRule="auto"/>
      </w:pPr>
    </w:p>
    <w:p w:rsidR="00FC4321" w:rsidRPr="001806BC" w:rsidRDefault="00FC4321" w:rsidP="00DD4F5A">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rsidR="00FC4321" w:rsidRPr="001806BC" w:rsidRDefault="00FC4321" w:rsidP="00DD4F5A">
      <w:pPr>
        <w:pStyle w:val="Sinespaciado"/>
        <w:spacing w:line="276" w:lineRule="auto"/>
      </w:pPr>
    </w:p>
    <w:p w:rsidR="00FC4321" w:rsidRPr="001806BC" w:rsidRDefault="00FC4321" w:rsidP="00DD4F5A">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FC4321" w:rsidRPr="001806BC" w:rsidRDefault="00FC4321" w:rsidP="00DD4F5A">
      <w:pPr>
        <w:pStyle w:val="Sinespaciado"/>
      </w:pPr>
      <w:r w:rsidRPr="001806BC">
        <w:t xml:space="preserve"> </w:t>
      </w:r>
    </w:p>
    <w:p w:rsidR="00FC4321" w:rsidRPr="001806BC" w:rsidRDefault="00FC4321" w:rsidP="00DD4F5A">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 xml:space="preserve">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w:t>
      </w:r>
      <w:r w:rsidRPr="001806BC">
        <w:rPr>
          <w:rFonts w:ascii="Arial Narrow" w:hAnsi="Arial Narrow" w:cs="Tahoma"/>
          <w:i/>
        </w:rPr>
        <w:lastRenderedPageBreak/>
        <w:t>se dirijan a prevenir al demandado sobre la inconstitucionalidad de su conducta y a advertirle de las sanciones a las que se hará acreedor en caso de que la misma se repita, al tenor del artículo 24 del Decreto 2591 de 1991.”</w:t>
      </w:r>
    </w:p>
    <w:p w:rsidR="00FC4321" w:rsidRPr="001806BC" w:rsidRDefault="00FC4321" w:rsidP="00DD4F5A">
      <w:pPr>
        <w:pStyle w:val="Sinespaciado"/>
        <w:spacing w:line="276" w:lineRule="auto"/>
      </w:pPr>
    </w:p>
    <w:p w:rsidR="00FC4321" w:rsidRDefault="00FC4321" w:rsidP="00DD4F5A">
      <w:pPr>
        <w:tabs>
          <w:tab w:val="left" w:pos="8505"/>
        </w:tabs>
        <w:spacing w:after="0" w:line="276" w:lineRule="auto"/>
        <w:ind w:right="51" w:firstLine="708"/>
        <w:jc w:val="both"/>
        <w:rPr>
          <w:rFonts w:ascii="Tahoma" w:hAnsi="Tahoma" w:cs="Tahoma"/>
        </w:rPr>
      </w:pPr>
      <w:r w:rsidRPr="001806BC">
        <w:rPr>
          <w:rFonts w:ascii="Tahoma" w:hAnsi="Tahoma" w:cs="Tahoma"/>
        </w:rPr>
        <w:t>Es así que</w:t>
      </w:r>
      <w:r>
        <w:rPr>
          <w:rFonts w:ascii="Tahoma" w:hAnsi="Tahoma" w:cs="Tahoma"/>
        </w:rPr>
        <w:t>,</w:t>
      </w:r>
      <w:r w:rsidRPr="001806BC">
        <w:rPr>
          <w:rFonts w:ascii="Tahoma" w:hAnsi="Tahoma" w:cs="Tahoma"/>
        </w:rPr>
        <w:t xml:space="preserve"> en relación al derecho de petición, se presenta hecho superado cuando la entidad accionada prueba que durante el trámite de la acción y antes de proferirse el fallo, da respuesta de fondo, clara, precisa y congruente a lo solicitado.</w:t>
      </w:r>
    </w:p>
    <w:p w:rsidR="004560DD" w:rsidRDefault="004560DD" w:rsidP="004560DD">
      <w:pPr>
        <w:tabs>
          <w:tab w:val="left" w:pos="8505"/>
        </w:tabs>
        <w:spacing w:after="0" w:line="276" w:lineRule="auto"/>
        <w:ind w:right="51"/>
        <w:jc w:val="both"/>
        <w:rPr>
          <w:rFonts w:ascii="Tahoma" w:hAnsi="Tahoma" w:cs="Tahoma"/>
        </w:rPr>
      </w:pPr>
    </w:p>
    <w:p w:rsidR="004560DD" w:rsidRPr="00D214D1" w:rsidRDefault="004560DD" w:rsidP="00D56AE1">
      <w:pPr>
        <w:tabs>
          <w:tab w:val="left" w:pos="8505"/>
        </w:tabs>
        <w:spacing w:after="0" w:line="276" w:lineRule="auto"/>
        <w:ind w:left="709" w:right="51"/>
        <w:jc w:val="both"/>
        <w:rPr>
          <w:rFonts w:ascii="Tahoma" w:hAnsi="Tahoma" w:cs="Tahoma"/>
          <w:b/>
        </w:rPr>
      </w:pPr>
      <w:r w:rsidRPr="00D214D1">
        <w:rPr>
          <w:rFonts w:ascii="Tahoma" w:hAnsi="Tahoma" w:cs="Tahoma"/>
          <w:b/>
        </w:rPr>
        <w:t xml:space="preserve">3.3 </w:t>
      </w:r>
      <w:r w:rsidR="00D214D1" w:rsidRPr="00D214D1">
        <w:rPr>
          <w:rFonts w:ascii="Tahoma" w:hAnsi="Tahoma" w:cs="Tahoma"/>
          <w:b/>
        </w:rPr>
        <w:t xml:space="preserve"> </w:t>
      </w:r>
      <w:r w:rsidRPr="00D214D1">
        <w:rPr>
          <w:rFonts w:ascii="Tahoma" w:hAnsi="Tahoma" w:cs="Tahoma"/>
          <w:b/>
        </w:rPr>
        <w:t>Requisitos del derecho de petición</w:t>
      </w:r>
    </w:p>
    <w:p w:rsidR="004560DD" w:rsidRPr="004560DD" w:rsidRDefault="004560DD" w:rsidP="004560DD">
      <w:pPr>
        <w:pStyle w:val="Prrafodelista"/>
        <w:tabs>
          <w:tab w:val="left" w:pos="8505"/>
        </w:tabs>
        <w:spacing w:after="0" w:line="276" w:lineRule="auto"/>
        <w:ind w:left="1440" w:right="51"/>
        <w:jc w:val="both"/>
        <w:rPr>
          <w:rFonts w:ascii="Tahoma" w:hAnsi="Tahoma" w:cs="Tahoma"/>
          <w:b/>
        </w:rPr>
      </w:pPr>
    </w:p>
    <w:p w:rsidR="004560DD" w:rsidRDefault="00D214D1" w:rsidP="0015057E">
      <w:pPr>
        <w:spacing w:after="0" w:line="276" w:lineRule="auto"/>
        <w:ind w:right="51"/>
        <w:jc w:val="both"/>
        <w:rPr>
          <w:rFonts w:ascii="Tahoma" w:hAnsi="Tahoma" w:cs="Tahoma"/>
        </w:rPr>
      </w:pPr>
      <w:r>
        <w:rPr>
          <w:rFonts w:ascii="Tahoma" w:hAnsi="Tahoma" w:cs="Tahoma"/>
        </w:rPr>
        <w:tab/>
      </w:r>
      <w:r w:rsidR="004560DD" w:rsidRPr="004560DD">
        <w:rPr>
          <w:rFonts w:ascii="Tahoma" w:hAnsi="Tahoma" w:cs="Tahoma"/>
        </w:rPr>
        <w:t>En</w:t>
      </w:r>
      <w:r w:rsidR="004560DD">
        <w:rPr>
          <w:rFonts w:ascii="Tahoma" w:hAnsi="Tahoma" w:cs="Tahoma"/>
        </w:rPr>
        <w:t xml:space="preserve"> lo que respecta al contenido del derecho de petición la Ley 1755 de 2015 </w:t>
      </w:r>
      <w:r w:rsidR="004560DD" w:rsidRPr="004560DD">
        <w:rPr>
          <w:rFonts w:ascii="Tahoma" w:hAnsi="Tahoma" w:cs="Tahoma"/>
        </w:rPr>
        <w:t>Por medio de la cual se regula el Derecho Fundamental de Petición y se sustituye un título del Código de Procedimiento Administrativo y de lo Contencioso Administrativo</w:t>
      </w:r>
      <w:r w:rsidR="004560DD">
        <w:rPr>
          <w:rFonts w:ascii="Tahoma" w:hAnsi="Tahoma" w:cs="Tahoma"/>
        </w:rPr>
        <w:t>, estipula que:</w:t>
      </w:r>
    </w:p>
    <w:p w:rsidR="0015057E" w:rsidRDefault="0015057E" w:rsidP="0015057E">
      <w:pPr>
        <w:spacing w:after="0" w:line="276" w:lineRule="auto"/>
        <w:ind w:right="51"/>
        <w:jc w:val="both"/>
        <w:rPr>
          <w:rFonts w:ascii="Tahoma" w:hAnsi="Tahoma" w:cs="Tahoma"/>
        </w:rPr>
      </w:pPr>
    </w:p>
    <w:p w:rsidR="004560DD" w:rsidRDefault="00D214D1"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w:t>
      </w:r>
      <w:r w:rsidR="004560DD" w:rsidRPr="00C7393B">
        <w:rPr>
          <w:rFonts w:ascii="Tahoma" w:hAnsi="Tahoma" w:cs="Tahoma"/>
          <w:sz w:val="18"/>
          <w:szCs w:val="18"/>
        </w:rPr>
        <w:t>Artículo 16. Contenido de las peticiones. Toda petición deberá contener, por lo menos:</w:t>
      </w:r>
    </w:p>
    <w:p w:rsidR="00D56AE1" w:rsidRPr="00C7393B" w:rsidRDefault="00D56AE1" w:rsidP="00C7393B">
      <w:pPr>
        <w:tabs>
          <w:tab w:val="left" w:pos="8505"/>
        </w:tabs>
        <w:spacing w:after="0" w:line="276" w:lineRule="auto"/>
        <w:ind w:left="709" w:right="51"/>
        <w:jc w:val="both"/>
        <w:rPr>
          <w:rFonts w:ascii="Tahoma" w:hAnsi="Tahoma" w:cs="Tahoma"/>
          <w:sz w:val="18"/>
          <w:szCs w:val="18"/>
        </w:rPr>
      </w:pPr>
    </w:p>
    <w:p w:rsidR="004560DD" w:rsidRPr="00C7393B"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1. La designación de la autoridad a la que se dirige.</w:t>
      </w:r>
    </w:p>
    <w:p w:rsidR="004560DD" w:rsidRPr="00C7393B"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2. Los nombres y apellidos completos del solicitante y de su repre­sentante y o apoderado, si es el caso, con indicación de su documento de identidad y de la dirección donde recibirá correspondencia. El peti­cionario podrá agregar el número de fax o la dirección electrónica. Si el peticionario es una persona privada que deba estar inscrita en el registro mercantil, estará obligada a indicar su dirección electrónica.</w:t>
      </w:r>
    </w:p>
    <w:p w:rsidR="004560DD" w:rsidRPr="00C7393B"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3. El objeto de la petición.</w:t>
      </w:r>
    </w:p>
    <w:p w:rsidR="004560DD" w:rsidRPr="00C7393B"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4. Las razones en las que fundamenta su petición.</w:t>
      </w:r>
    </w:p>
    <w:p w:rsidR="004560DD" w:rsidRPr="00C7393B"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5. La relación de los documentos que desee presentar para iniciar el trámite.</w:t>
      </w:r>
    </w:p>
    <w:p w:rsidR="004560DD" w:rsidRPr="00D214D1" w:rsidRDefault="004560DD" w:rsidP="00C7393B">
      <w:pPr>
        <w:tabs>
          <w:tab w:val="left" w:pos="8505"/>
        </w:tabs>
        <w:spacing w:after="0" w:line="276" w:lineRule="auto"/>
        <w:ind w:left="709" w:right="51"/>
        <w:jc w:val="both"/>
        <w:rPr>
          <w:rFonts w:ascii="Tahoma" w:hAnsi="Tahoma" w:cs="Tahoma"/>
          <w:sz w:val="18"/>
          <w:szCs w:val="18"/>
        </w:rPr>
      </w:pPr>
      <w:r w:rsidRPr="00C7393B">
        <w:rPr>
          <w:rFonts w:ascii="Tahoma" w:hAnsi="Tahoma" w:cs="Tahoma"/>
          <w:sz w:val="18"/>
          <w:szCs w:val="18"/>
        </w:rPr>
        <w:t>6. La firma del peticionario cuando fuere el caso.</w:t>
      </w:r>
      <w:r w:rsidR="00D214D1" w:rsidRPr="00C7393B">
        <w:rPr>
          <w:rFonts w:ascii="Tahoma" w:hAnsi="Tahoma" w:cs="Tahoma"/>
          <w:sz w:val="18"/>
          <w:szCs w:val="18"/>
        </w:rPr>
        <w:t>”</w:t>
      </w:r>
    </w:p>
    <w:p w:rsidR="00D214D1" w:rsidRDefault="00D214D1" w:rsidP="004560DD">
      <w:pPr>
        <w:tabs>
          <w:tab w:val="left" w:pos="8505"/>
        </w:tabs>
        <w:spacing w:after="0" w:line="276" w:lineRule="auto"/>
        <w:ind w:right="51"/>
        <w:jc w:val="both"/>
        <w:rPr>
          <w:rFonts w:ascii="Tahoma" w:hAnsi="Tahoma" w:cs="Tahoma"/>
        </w:rPr>
      </w:pPr>
    </w:p>
    <w:p w:rsidR="004560DD" w:rsidRDefault="00D214D1" w:rsidP="00D56AE1">
      <w:pPr>
        <w:tabs>
          <w:tab w:val="left" w:pos="851"/>
          <w:tab w:val="left" w:pos="8505"/>
        </w:tabs>
        <w:spacing w:after="0" w:line="276" w:lineRule="auto"/>
        <w:ind w:right="51"/>
        <w:jc w:val="both"/>
        <w:rPr>
          <w:rFonts w:ascii="Tahoma" w:hAnsi="Tahoma" w:cs="Tahoma"/>
          <w:b/>
        </w:rPr>
      </w:pPr>
      <w:r>
        <w:rPr>
          <w:rFonts w:ascii="Tahoma" w:hAnsi="Tahoma" w:cs="Tahoma"/>
          <w:b/>
        </w:rPr>
        <w:t xml:space="preserve">         </w:t>
      </w:r>
      <w:r w:rsidRPr="00D214D1">
        <w:rPr>
          <w:rFonts w:ascii="Tahoma" w:hAnsi="Tahoma" w:cs="Tahoma"/>
          <w:b/>
        </w:rPr>
        <w:t>3.4 Autorización por parte del titular en información de carácter sensible</w:t>
      </w:r>
    </w:p>
    <w:p w:rsidR="00D214D1" w:rsidRDefault="00D214D1" w:rsidP="00C7393B">
      <w:pPr>
        <w:tabs>
          <w:tab w:val="left" w:pos="8505"/>
        </w:tabs>
        <w:spacing w:after="0" w:line="276" w:lineRule="auto"/>
        <w:ind w:left="142" w:right="51"/>
        <w:jc w:val="both"/>
        <w:rPr>
          <w:rFonts w:ascii="Tahoma" w:hAnsi="Tahoma" w:cs="Tahoma"/>
          <w:b/>
        </w:rPr>
      </w:pPr>
    </w:p>
    <w:p w:rsidR="00D214D1" w:rsidRDefault="00D56AE1" w:rsidP="00D56AE1">
      <w:pPr>
        <w:pStyle w:val="Sinespaciado"/>
        <w:spacing w:line="276" w:lineRule="auto"/>
        <w:ind w:left="-142" w:firstLine="851"/>
        <w:jc w:val="both"/>
        <w:rPr>
          <w:rFonts w:ascii="Tahoma" w:hAnsi="Tahoma" w:cs="Tahoma"/>
        </w:rPr>
      </w:pPr>
      <w:r>
        <w:rPr>
          <w:rFonts w:ascii="Tahoma" w:hAnsi="Tahoma" w:cs="Tahoma"/>
        </w:rPr>
        <w:t xml:space="preserve">La </w:t>
      </w:r>
      <w:r w:rsidR="00D214D1">
        <w:rPr>
          <w:rFonts w:ascii="Tahoma" w:hAnsi="Tahoma" w:cs="Tahoma"/>
        </w:rPr>
        <w:t>Ley 1712 de 2014</w:t>
      </w:r>
      <w:r>
        <w:rPr>
          <w:rFonts w:ascii="Tahoma" w:hAnsi="Tahoma" w:cs="Tahoma"/>
        </w:rPr>
        <w:t>, p</w:t>
      </w:r>
      <w:r w:rsidR="00D214D1" w:rsidRPr="00D214D1">
        <w:rPr>
          <w:rFonts w:ascii="Tahoma" w:hAnsi="Tahoma" w:cs="Tahoma"/>
        </w:rPr>
        <w:t xml:space="preserve">or medio de la cual se crea la </w:t>
      </w:r>
      <w:r w:rsidRPr="00D214D1">
        <w:rPr>
          <w:rFonts w:ascii="Tahoma" w:hAnsi="Tahoma" w:cs="Tahoma"/>
        </w:rPr>
        <w:t>ley de transparencia y del derecho de acceso a la información pública nacional</w:t>
      </w:r>
      <w:r w:rsidR="00D214D1">
        <w:rPr>
          <w:rFonts w:ascii="Tahoma" w:hAnsi="Tahoma" w:cs="Tahoma"/>
        </w:rPr>
        <w:t>,</w:t>
      </w:r>
      <w:r>
        <w:rPr>
          <w:rFonts w:ascii="Tahoma" w:hAnsi="Tahoma" w:cs="Tahoma"/>
        </w:rPr>
        <w:t xml:space="preserve"> con relación al ejercicio del derecho a la información señala </w:t>
      </w:r>
      <w:r w:rsidR="00D214D1">
        <w:rPr>
          <w:rFonts w:ascii="Tahoma" w:hAnsi="Tahoma" w:cs="Tahoma"/>
        </w:rPr>
        <w:t xml:space="preserve">en su artículo 4°: </w:t>
      </w:r>
    </w:p>
    <w:p w:rsidR="00D56AE1" w:rsidRDefault="00D56AE1" w:rsidP="00C7393B">
      <w:pPr>
        <w:pStyle w:val="Sinespaciado"/>
        <w:spacing w:line="276" w:lineRule="auto"/>
        <w:ind w:left="567" w:firstLine="707"/>
        <w:jc w:val="both"/>
        <w:rPr>
          <w:rFonts w:ascii="Tahoma" w:hAnsi="Tahoma" w:cs="Tahoma"/>
        </w:rPr>
      </w:pPr>
    </w:p>
    <w:p w:rsidR="00D214D1" w:rsidRDefault="00D214D1" w:rsidP="00D56AE1">
      <w:pPr>
        <w:pStyle w:val="Sinespaciado"/>
        <w:ind w:left="709"/>
        <w:jc w:val="both"/>
        <w:rPr>
          <w:rFonts w:ascii="Tahoma" w:hAnsi="Tahoma" w:cs="Tahoma"/>
          <w:i/>
          <w:sz w:val="18"/>
          <w:szCs w:val="18"/>
        </w:rPr>
      </w:pPr>
      <w:r w:rsidRPr="00C7393B">
        <w:rPr>
          <w:rFonts w:ascii="Tahoma" w:hAnsi="Tahoma" w:cs="Tahoma"/>
        </w:rPr>
        <w:t>“</w:t>
      </w:r>
      <w:r w:rsidRPr="00C7393B">
        <w:rPr>
          <w:rFonts w:ascii="Tahoma" w:hAnsi="Tahoma" w:cs="Tahoma"/>
          <w:i/>
          <w:sz w:val="18"/>
          <w:szCs w:val="18"/>
        </w:rPr>
        <w:t>Artículo 4°. Concepto del derecho. En ejercicio del derecho fundamental de acceso a la información, 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p>
    <w:p w:rsidR="00D56AE1" w:rsidRPr="00C7393B" w:rsidRDefault="00D56AE1" w:rsidP="00D56AE1">
      <w:pPr>
        <w:pStyle w:val="Sinespaciado"/>
        <w:ind w:left="709"/>
        <w:jc w:val="both"/>
        <w:rPr>
          <w:rFonts w:ascii="Tahoma" w:hAnsi="Tahoma" w:cs="Tahoma"/>
          <w:i/>
          <w:sz w:val="18"/>
          <w:szCs w:val="18"/>
        </w:rPr>
      </w:pPr>
    </w:p>
    <w:p w:rsidR="00D214D1" w:rsidRDefault="00D214D1" w:rsidP="00D56AE1">
      <w:pPr>
        <w:pStyle w:val="Sinespaciado"/>
        <w:ind w:left="709"/>
        <w:jc w:val="both"/>
        <w:rPr>
          <w:rFonts w:ascii="Tahoma" w:hAnsi="Tahoma" w:cs="Tahoma"/>
          <w:i/>
          <w:sz w:val="18"/>
          <w:szCs w:val="18"/>
        </w:rPr>
      </w:pPr>
      <w:r w:rsidRPr="00C7393B">
        <w:rPr>
          <w:rFonts w:ascii="Tahoma" w:hAnsi="Tahoma" w:cs="Tahoma"/>
          <w:i/>
          <w:sz w:val="18"/>
          <w:szCs w:val="18"/>
        </w:rPr>
        <w:t>El derecho de acceso a la información genera la obligación correlativa de divulgar proactivamente la información pública y responder de buena fe, de manera adecuada, veraz, oportuna y accesible a las solicitudes de acceso, lo que a su vez conlleva la obligación de producir o capturar la información pública. Para cumplir lo anterior los sujetos obligados deberán implementar procedimientos archivísticos que garanticen la disponibilidad en el tiempo de documentos electrónicos auténticos.</w:t>
      </w:r>
    </w:p>
    <w:p w:rsidR="00D56AE1" w:rsidRPr="00C7393B" w:rsidRDefault="00D56AE1" w:rsidP="00D56AE1">
      <w:pPr>
        <w:pStyle w:val="Sinespaciado"/>
        <w:ind w:left="709"/>
        <w:jc w:val="both"/>
        <w:rPr>
          <w:rFonts w:ascii="Tahoma" w:hAnsi="Tahoma" w:cs="Tahoma"/>
          <w:i/>
          <w:sz w:val="18"/>
          <w:szCs w:val="18"/>
        </w:rPr>
      </w:pPr>
    </w:p>
    <w:p w:rsidR="00D214D1" w:rsidRPr="006962E8" w:rsidRDefault="00D214D1" w:rsidP="00D56AE1">
      <w:pPr>
        <w:pStyle w:val="Sinespaciado"/>
        <w:ind w:left="709"/>
        <w:jc w:val="both"/>
        <w:rPr>
          <w:rFonts w:ascii="Tahoma" w:hAnsi="Tahoma" w:cs="Tahoma"/>
          <w:i/>
          <w:sz w:val="18"/>
          <w:szCs w:val="18"/>
        </w:rPr>
      </w:pPr>
      <w:r w:rsidRPr="00C7393B">
        <w:rPr>
          <w:rFonts w:ascii="Tahoma" w:hAnsi="Tahoma" w:cs="Tahoma"/>
          <w:i/>
          <w:sz w:val="18"/>
          <w:szCs w:val="18"/>
        </w:rPr>
        <w:t>Parágrafo. Cuando el usuario considere que la solicitud de la información pone en riesgo su integridad o la de su familia, podrá solicitar ante el Ministerio Público el procedimiento especial de solicitud con identificación reservada.”</w:t>
      </w:r>
    </w:p>
    <w:p w:rsidR="00D214D1" w:rsidRDefault="00D214D1" w:rsidP="00D214D1">
      <w:pPr>
        <w:pStyle w:val="Sinespaciado"/>
        <w:spacing w:line="276" w:lineRule="auto"/>
        <w:ind w:firstLine="708"/>
        <w:jc w:val="both"/>
        <w:rPr>
          <w:rFonts w:ascii="Tahoma" w:hAnsi="Tahoma" w:cs="Tahoma"/>
        </w:rPr>
      </w:pPr>
    </w:p>
    <w:p w:rsidR="00D214D1" w:rsidRDefault="00D56AE1" w:rsidP="00D56AE1">
      <w:pPr>
        <w:pStyle w:val="Sinespaciado"/>
        <w:spacing w:line="276" w:lineRule="auto"/>
        <w:ind w:firstLine="709"/>
        <w:jc w:val="both"/>
        <w:rPr>
          <w:rFonts w:ascii="Tahoma" w:hAnsi="Tahoma" w:cs="Tahoma"/>
        </w:rPr>
      </w:pPr>
      <w:r>
        <w:rPr>
          <w:rFonts w:ascii="Tahoma" w:hAnsi="Tahoma" w:cs="Tahoma"/>
        </w:rPr>
        <w:t xml:space="preserve">Por su parte, la </w:t>
      </w:r>
      <w:r w:rsidR="00D214D1" w:rsidRPr="000557F9">
        <w:rPr>
          <w:rFonts w:ascii="Tahoma" w:hAnsi="Tahoma" w:cs="Tahoma"/>
        </w:rPr>
        <w:t>Ley 1581 de 2012</w:t>
      </w:r>
      <w:r>
        <w:rPr>
          <w:rFonts w:ascii="Tahoma" w:hAnsi="Tahoma" w:cs="Tahoma"/>
        </w:rPr>
        <w:t>, p</w:t>
      </w:r>
      <w:r w:rsidR="00D214D1" w:rsidRPr="00D214D1">
        <w:rPr>
          <w:rFonts w:ascii="Tahoma" w:hAnsi="Tahoma" w:cs="Tahoma"/>
        </w:rPr>
        <w:t>or la cual se dictan disposiciones generales para la protección de datos personales</w:t>
      </w:r>
      <w:r w:rsidR="00D214D1">
        <w:rPr>
          <w:rFonts w:ascii="Tahoma" w:hAnsi="Tahoma" w:cs="Tahoma"/>
        </w:rPr>
        <w:t>, hace referencia en sus artículos 5° y 6° a la información de carácter sensible y la autorización que la misma requiere</w:t>
      </w:r>
      <w:r>
        <w:rPr>
          <w:rFonts w:ascii="Tahoma" w:hAnsi="Tahoma" w:cs="Tahoma"/>
        </w:rPr>
        <w:t>, en los siguientes términos</w:t>
      </w:r>
      <w:r w:rsidR="00D214D1" w:rsidRPr="000557F9">
        <w:rPr>
          <w:rFonts w:ascii="Tahoma" w:hAnsi="Tahoma" w:cs="Tahoma"/>
        </w:rPr>
        <w:t>:</w:t>
      </w:r>
    </w:p>
    <w:p w:rsidR="00D56AE1" w:rsidRDefault="00D56AE1" w:rsidP="00C7393B">
      <w:pPr>
        <w:pStyle w:val="Sinespaciado"/>
        <w:spacing w:line="276" w:lineRule="auto"/>
        <w:ind w:left="567" w:firstLine="141"/>
        <w:jc w:val="both"/>
        <w:rPr>
          <w:rFonts w:ascii="Tahoma" w:hAnsi="Tahoma" w:cs="Tahoma"/>
        </w:rPr>
      </w:pPr>
    </w:p>
    <w:p w:rsidR="00D214D1" w:rsidRPr="00C7393B" w:rsidRDefault="00D214D1" w:rsidP="00D56AE1">
      <w:pPr>
        <w:pStyle w:val="Sinespaciado"/>
        <w:ind w:left="709"/>
        <w:jc w:val="both"/>
        <w:rPr>
          <w:rFonts w:ascii="Tahoma" w:hAnsi="Tahoma" w:cs="Tahoma"/>
          <w:i/>
        </w:rPr>
      </w:pPr>
      <w:r w:rsidRPr="000557F9">
        <w:rPr>
          <w:rFonts w:ascii="Tahoma" w:hAnsi="Tahoma" w:cs="Tahoma"/>
        </w:rPr>
        <w:t xml:space="preserve"> </w:t>
      </w:r>
      <w:r w:rsidRPr="00C7393B">
        <w:rPr>
          <w:rFonts w:ascii="Tahoma" w:hAnsi="Tahoma" w:cs="Tahoma"/>
        </w:rPr>
        <w:t>“</w:t>
      </w:r>
      <w:r w:rsidRPr="00C7393B">
        <w:rPr>
          <w:rFonts w:ascii="Tahoma" w:hAnsi="Tahoma" w:cs="Tahoma"/>
          <w:i/>
          <w:sz w:val="18"/>
          <w:szCs w:val="18"/>
        </w:rPr>
        <w:t>Artículo 5°. Datos sensibles.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C7393B">
        <w:rPr>
          <w:rFonts w:ascii="Tahoma" w:hAnsi="Tahoma" w:cs="Tahoma"/>
          <w:i/>
        </w:rPr>
        <w:t>.”</w:t>
      </w:r>
    </w:p>
    <w:p w:rsidR="00D214D1" w:rsidRPr="00C7393B" w:rsidRDefault="00D214D1" w:rsidP="00D56AE1">
      <w:pPr>
        <w:pStyle w:val="Sinespaciado"/>
        <w:ind w:left="709"/>
        <w:jc w:val="both"/>
        <w:rPr>
          <w:rFonts w:ascii="Tahoma" w:hAnsi="Tahoma" w:cs="Tahoma"/>
          <w:i/>
        </w:rPr>
      </w:pPr>
    </w:p>
    <w:p w:rsidR="00D214D1" w:rsidRDefault="00D214D1" w:rsidP="00D56AE1">
      <w:pPr>
        <w:pStyle w:val="Sinespaciado"/>
        <w:ind w:left="709"/>
        <w:jc w:val="both"/>
        <w:rPr>
          <w:rFonts w:ascii="Tahoma" w:hAnsi="Tahoma" w:cs="Tahoma"/>
          <w:sz w:val="18"/>
          <w:szCs w:val="18"/>
        </w:rPr>
      </w:pPr>
      <w:r w:rsidRPr="00C7393B">
        <w:rPr>
          <w:rFonts w:ascii="Tahoma" w:hAnsi="Tahoma" w:cs="Tahoma"/>
        </w:rPr>
        <w:t>“</w:t>
      </w:r>
      <w:r w:rsidRPr="00C7393B">
        <w:rPr>
          <w:rFonts w:ascii="Tahoma" w:hAnsi="Tahoma" w:cs="Tahoma"/>
          <w:sz w:val="18"/>
          <w:szCs w:val="18"/>
        </w:rPr>
        <w:t>Artículo 6°. Tratamiento de datos sensibles. Se prohíbe el Tratamiento de datos sensibles, excepto cuando:</w:t>
      </w:r>
    </w:p>
    <w:p w:rsidR="00D56AE1" w:rsidRPr="00C7393B" w:rsidRDefault="00D56AE1" w:rsidP="00D56AE1">
      <w:pPr>
        <w:pStyle w:val="Sinespaciado"/>
        <w:ind w:left="709"/>
        <w:jc w:val="both"/>
        <w:rPr>
          <w:rFonts w:ascii="Tahoma" w:hAnsi="Tahoma" w:cs="Tahoma"/>
          <w:sz w:val="18"/>
          <w:szCs w:val="18"/>
        </w:rPr>
      </w:pPr>
    </w:p>
    <w:p w:rsidR="00D214D1" w:rsidRDefault="00D214D1" w:rsidP="00D56AE1">
      <w:pPr>
        <w:pStyle w:val="Sinespaciado"/>
        <w:numPr>
          <w:ilvl w:val="0"/>
          <w:numId w:val="32"/>
        </w:numPr>
        <w:jc w:val="both"/>
        <w:rPr>
          <w:rFonts w:ascii="Tahoma" w:hAnsi="Tahoma" w:cs="Tahoma"/>
          <w:sz w:val="18"/>
          <w:szCs w:val="18"/>
        </w:rPr>
      </w:pPr>
      <w:r w:rsidRPr="00C7393B">
        <w:rPr>
          <w:rFonts w:ascii="Tahoma" w:hAnsi="Tahoma" w:cs="Tahoma"/>
          <w:sz w:val="18"/>
          <w:szCs w:val="18"/>
        </w:rPr>
        <w:lastRenderedPageBreak/>
        <w:t>El Titular haya dado su autorización explícita a dicho Tratamiento, salvo en los casos que por ley no sea requerido el otorgamiento de dicha autorización;</w:t>
      </w:r>
    </w:p>
    <w:p w:rsidR="00D56AE1" w:rsidRPr="00C7393B" w:rsidRDefault="00D56AE1" w:rsidP="00D56AE1">
      <w:pPr>
        <w:pStyle w:val="Sinespaciado"/>
        <w:ind w:left="1069"/>
        <w:jc w:val="both"/>
        <w:rPr>
          <w:rFonts w:ascii="Tahoma" w:hAnsi="Tahoma" w:cs="Tahoma"/>
          <w:sz w:val="18"/>
          <w:szCs w:val="18"/>
        </w:rPr>
      </w:pPr>
    </w:p>
    <w:p w:rsidR="00D214D1" w:rsidRDefault="00D214D1" w:rsidP="00D56AE1">
      <w:pPr>
        <w:pStyle w:val="Sinespaciado"/>
        <w:numPr>
          <w:ilvl w:val="0"/>
          <w:numId w:val="32"/>
        </w:numPr>
        <w:jc w:val="both"/>
        <w:rPr>
          <w:rFonts w:ascii="Tahoma" w:hAnsi="Tahoma" w:cs="Tahoma"/>
          <w:sz w:val="18"/>
          <w:szCs w:val="18"/>
        </w:rPr>
      </w:pPr>
      <w:r w:rsidRPr="00C7393B">
        <w:rPr>
          <w:rFonts w:ascii="Tahoma" w:hAnsi="Tahoma" w:cs="Tahoma"/>
          <w:sz w:val="18"/>
          <w:szCs w:val="18"/>
        </w:rPr>
        <w:t>El Tratamiento sea necesario para salvaguardar el interés vital del Titular y este se encuentre física o jurídicamente incapacitado. En estos eventos, los representantes legales deberán otorgar su autorización;</w:t>
      </w:r>
    </w:p>
    <w:p w:rsidR="00D56AE1" w:rsidRPr="00C7393B" w:rsidRDefault="00D56AE1" w:rsidP="00D56AE1">
      <w:pPr>
        <w:pStyle w:val="Sinespaciado"/>
        <w:ind w:left="1069"/>
        <w:jc w:val="both"/>
        <w:rPr>
          <w:rFonts w:ascii="Tahoma" w:hAnsi="Tahoma" w:cs="Tahoma"/>
          <w:sz w:val="18"/>
          <w:szCs w:val="18"/>
        </w:rPr>
      </w:pPr>
    </w:p>
    <w:p w:rsidR="00D214D1" w:rsidRDefault="00D214D1" w:rsidP="00D56AE1">
      <w:pPr>
        <w:pStyle w:val="Sinespaciado"/>
        <w:numPr>
          <w:ilvl w:val="0"/>
          <w:numId w:val="32"/>
        </w:numPr>
        <w:jc w:val="both"/>
        <w:rPr>
          <w:rFonts w:ascii="Tahoma" w:hAnsi="Tahoma" w:cs="Tahoma"/>
          <w:sz w:val="18"/>
          <w:szCs w:val="18"/>
        </w:rPr>
      </w:pPr>
      <w:r w:rsidRPr="00C7393B">
        <w:rPr>
          <w:rFonts w:ascii="Tahoma" w:hAnsi="Tahoma" w:cs="Tahoma"/>
          <w:sz w:val="18"/>
          <w:szCs w:val="18"/>
        </w:rPr>
        <w:t>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p>
    <w:p w:rsidR="00D56AE1" w:rsidRPr="00C7393B" w:rsidRDefault="00D56AE1" w:rsidP="00D56AE1">
      <w:pPr>
        <w:pStyle w:val="Sinespaciado"/>
        <w:ind w:left="1069"/>
        <w:jc w:val="both"/>
        <w:rPr>
          <w:rFonts w:ascii="Tahoma" w:hAnsi="Tahoma" w:cs="Tahoma"/>
          <w:sz w:val="18"/>
          <w:szCs w:val="18"/>
        </w:rPr>
      </w:pPr>
    </w:p>
    <w:p w:rsidR="00D214D1" w:rsidRDefault="00D214D1" w:rsidP="00D56AE1">
      <w:pPr>
        <w:pStyle w:val="Sinespaciado"/>
        <w:numPr>
          <w:ilvl w:val="0"/>
          <w:numId w:val="32"/>
        </w:numPr>
        <w:jc w:val="both"/>
        <w:rPr>
          <w:rFonts w:ascii="Tahoma" w:hAnsi="Tahoma" w:cs="Tahoma"/>
          <w:sz w:val="18"/>
          <w:szCs w:val="18"/>
        </w:rPr>
      </w:pPr>
      <w:r w:rsidRPr="00C7393B">
        <w:rPr>
          <w:rFonts w:ascii="Tahoma" w:hAnsi="Tahoma" w:cs="Tahoma"/>
          <w:sz w:val="18"/>
          <w:szCs w:val="18"/>
        </w:rPr>
        <w:t>El Tratamiento se refiera a datos que sean necesarios para el reconocimiento, ejercicio o defensa de un derecho en un proceso judicial;</w:t>
      </w:r>
    </w:p>
    <w:p w:rsidR="00D56AE1" w:rsidRPr="00C7393B" w:rsidRDefault="00D56AE1" w:rsidP="00D56AE1">
      <w:pPr>
        <w:pStyle w:val="Sinespaciado"/>
        <w:ind w:left="1069"/>
        <w:jc w:val="both"/>
        <w:rPr>
          <w:rFonts w:ascii="Tahoma" w:hAnsi="Tahoma" w:cs="Tahoma"/>
          <w:sz w:val="18"/>
          <w:szCs w:val="18"/>
        </w:rPr>
      </w:pPr>
    </w:p>
    <w:p w:rsidR="00D214D1" w:rsidRPr="00163C93" w:rsidRDefault="00D214D1" w:rsidP="00D56AE1">
      <w:pPr>
        <w:pStyle w:val="Sinespaciado"/>
        <w:ind w:left="709"/>
        <w:jc w:val="both"/>
        <w:rPr>
          <w:rFonts w:ascii="Tahoma" w:hAnsi="Tahoma" w:cs="Tahoma"/>
          <w:sz w:val="18"/>
          <w:szCs w:val="18"/>
        </w:rPr>
      </w:pPr>
      <w:r w:rsidRPr="00C7393B">
        <w:rPr>
          <w:rFonts w:ascii="Tahoma" w:hAnsi="Tahoma" w:cs="Tahoma"/>
          <w:sz w:val="18"/>
          <w:szCs w:val="18"/>
        </w:rPr>
        <w:t>e) El Tratamiento tenga una finalidad histórica, estadística o científica. En este evento deberán adoptarse las medidas conducentes a la supresión de identidad de los Titulares.”</w:t>
      </w:r>
    </w:p>
    <w:p w:rsidR="00D214D1" w:rsidRDefault="00D214D1" w:rsidP="004560DD">
      <w:pPr>
        <w:tabs>
          <w:tab w:val="left" w:pos="8505"/>
        </w:tabs>
        <w:spacing w:after="0" w:line="276" w:lineRule="auto"/>
        <w:ind w:right="51"/>
        <w:jc w:val="both"/>
        <w:rPr>
          <w:rFonts w:ascii="Tahoma" w:hAnsi="Tahoma" w:cs="Tahoma"/>
          <w:b/>
        </w:rPr>
      </w:pPr>
    </w:p>
    <w:p w:rsidR="00D56AE1" w:rsidRDefault="00D56AE1" w:rsidP="004560DD">
      <w:pPr>
        <w:tabs>
          <w:tab w:val="left" w:pos="8505"/>
        </w:tabs>
        <w:spacing w:after="0" w:line="276" w:lineRule="auto"/>
        <w:ind w:right="51"/>
        <w:jc w:val="both"/>
        <w:rPr>
          <w:rFonts w:ascii="Tahoma" w:hAnsi="Tahoma" w:cs="Tahoma"/>
          <w:b/>
        </w:rPr>
      </w:pPr>
    </w:p>
    <w:p w:rsidR="00D56AE1" w:rsidRPr="00D214D1" w:rsidRDefault="00D56AE1" w:rsidP="004560DD">
      <w:pPr>
        <w:tabs>
          <w:tab w:val="left" w:pos="8505"/>
        </w:tabs>
        <w:spacing w:after="0" w:line="276" w:lineRule="auto"/>
        <w:ind w:right="51"/>
        <w:jc w:val="both"/>
        <w:rPr>
          <w:rFonts w:ascii="Tahoma" w:hAnsi="Tahoma" w:cs="Tahoma"/>
          <w:b/>
        </w:rPr>
      </w:pPr>
    </w:p>
    <w:p w:rsidR="00FC4321" w:rsidRPr="0047000F" w:rsidRDefault="004560DD" w:rsidP="00DD4F5A">
      <w:pPr>
        <w:tabs>
          <w:tab w:val="left" w:pos="1701"/>
        </w:tabs>
        <w:autoSpaceDN w:val="0"/>
        <w:spacing w:after="0" w:line="276" w:lineRule="auto"/>
        <w:ind w:firstLine="709"/>
        <w:jc w:val="both"/>
        <w:rPr>
          <w:rFonts w:ascii="Tahoma" w:hAnsi="Tahoma" w:cs="Tahoma"/>
          <w:b/>
        </w:rPr>
      </w:pPr>
      <w:r>
        <w:rPr>
          <w:rFonts w:ascii="Tahoma" w:hAnsi="Tahoma" w:cs="Tahoma"/>
          <w:b/>
        </w:rPr>
        <w:t>3.4</w:t>
      </w:r>
      <w:r w:rsidR="00DD4F5A">
        <w:rPr>
          <w:rFonts w:ascii="Tahoma" w:hAnsi="Tahoma" w:cs="Tahoma"/>
          <w:b/>
        </w:rPr>
        <w:t xml:space="preserve"> </w:t>
      </w:r>
      <w:r w:rsidR="00FC4321" w:rsidRPr="0047000F">
        <w:rPr>
          <w:rFonts w:ascii="Tahoma" w:hAnsi="Tahoma" w:cs="Tahoma"/>
          <w:b/>
        </w:rPr>
        <w:t>Caso concreto</w:t>
      </w:r>
    </w:p>
    <w:p w:rsidR="00FC4321" w:rsidRPr="001806BC" w:rsidRDefault="00FC4321" w:rsidP="00DD4F5A">
      <w:pPr>
        <w:pStyle w:val="Sinespaciado"/>
        <w:spacing w:line="276" w:lineRule="auto"/>
      </w:pPr>
    </w:p>
    <w:p w:rsidR="00FC4321" w:rsidRDefault="00FC4321" w:rsidP="00DD4F5A">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derecho fundamental de petición de</w:t>
      </w:r>
      <w:r>
        <w:rPr>
          <w:rFonts w:ascii="Tahoma" w:hAnsi="Tahoma" w:cs="Tahoma"/>
        </w:rPr>
        <w:t>l</w:t>
      </w:r>
      <w:r w:rsidRPr="001806BC">
        <w:rPr>
          <w:rFonts w:ascii="Tahoma" w:hAnsi="Tahoma" w:cs="Tahoma"/>
        </w:rPr>
        <w:t xml:space="preserve"> señor</w:t>
      </w:r>
      <w:r w:rsidR="003F644E">
        <w:rPr>
          <w:rFonts w:ascii="Tahoma" w:hAnsi="Tahoma" w:cs="Tahoma"/>
        </w:rPr>
        <w:t xml:space="preserve"> </w:t>
      </w:r>
      <w:proofErr w:type="spellStart"/>
      <w:r w:rsidR="003F644E">
        <w:rPr>
          <w:rFonts w:ascii="Tahoma" w:hAnsi="Tahoma" w:cs="Tahoma"/>
        </w:rPr>
        <w:t>Esneider</w:t>
      </w:r>
      <w:proofErr w:type="spellEnd"/>
      <w:r w:rsidR="003F644E">
        <w:rPr>
          <w:rFonts w:ascii="Tahoma" w:hAnsi="Tahoma" w:cs="Tahoma"/>
        </w:rPr>
        <w:t xml:space="preserve"> de Jesús </w:t>
      </w:r>
      <w:proofErr w:type="spellStart"/>
      <w:r w:rsidR="003F644E">
        <w:rPr>
          <w:rFonts w:ascii="Tahoma" w:hAnsi="Tahoma" w:cs="Tahoma"/>
        </w:rPr>
        <w:t>Cabana</w:t>
      </w:r>
      <w:proofErr w:type="spellEnd"/>
      <w:r w:rsidR="003F644E">
        <w:rPr>
          <w:rFonts w:ascii="Tahoma" w:hAnsi="Tahoma" w:cs="Tahoma"/>
        </w:rPr>
        <w:t xml:space="preserve"> </w:t>
      </w:r>
      <w:r w:rsidR="001A537A">
        <w:rPr>
          <w:rFonts w:ascii="Tahoma" w:hAnsi="Tahoma" w:cs="Tahoma"/>
        </w:rPr>
        <w:t>Pérez</w:t>
      </w:r>
      <w:r w:rsidRPr="001806BC">
        <w:rPr>
          <w:rFonts w:ascii="Tahoma" w:hAnsi="Tahoma" w:cs="Tahoma"/>
        </w:rPr>
        <w:t xml:space="preserve">, </w:t>
      </w:r>
      <w:r w:rsidRPr="001A537A">
        <w:rPr>
          <w:rFonts w:ascii="Tahoma" w:hAnsi="Tahoma" w:cs="Tahoma"/>
        </w:rPr>
        <w:t xml:space="preserve">toda vez que al momento de </w:t>
      </w:r>
      <w:r w:rsidR="009B3F52">
        <w:rPr>
          <w:rFonts w:ascii="Tahoma" w:hAnsi="Tahoma" w:cs="Tahoma"/>
        </w:rPr>
        <w:t xml:space="preserve">la </w:t>
      </w:r>
      <w:r w:rsidRPr="001A537A">
        <w:rPr>
          <w:rFonts w:ascii="Tahoma" w:hAnsi="Tahoma" w:cs="Tahoma"/>
        </w:rPr>
        <w:t>presentación de la acción constitucional no había recibido respuesta</w:t>
      </w:r>
      <w:r w:rsidR="001A537A">
        <w:rPr>
          <w:rFonts w:ascii="Tahoma" w:hAnsi="Tahoma" w:cs="Tahoma"/>
        </w:rPr>
        <w:t xml:space="preserve"> por parte del Consejo</w:t>
      </w:r>
      <w:r w:rsidR="00EF52CD">
        <w:rPr>
          <w:rFonts w:ascii="Tahoma" w:hAnsi="Tahoma" w:cs="Tahoma"/>
        </w:rPr>
        <w:t xml:space="preserve"> Nacional Electoral, </w:t>
      </w:r>
      <w:r w:rsidR="009B3F52">
        <w:rPr>
          <w:rFonts w:ascii="Tahoma" w:hAnsi="Tahoma" w:cs="Tahoma"/>
        </w:rPr>
        <w:t>y por parte del</w:t>
      </w:r>
      <w:r w:rsidR="001A537A">
        <w:rPr>
          <w:rFonts w:ascii="Tahoma" w:hAnsi="Tahoma" w:cs="Tahoma"/>
        </w:rPr>
        <w:t xml:space="preserve"> </w:t>
      </w:r>
      <w:r w:rsidR="0047000F">
        <w:rPr>
          <w:rFonts w:ascii="Tahoma" w:hAnsi="Tahoma" w:cs="Tahoma"/>
        </w:rPr>
        <w:t>Partido Liberal Colombiano recibió una negativa ante la solicitud</w:t>
      </w:r>
      <w:r w:rsidR="001A537A">
        <w:rPr>
          <w:rFonts w:ascii="Tahoma" w:hAnsi="Tahoma" w:cs="Tahoma"/>
        </w:rPr>
        <w:t xml:space="preserve"> </w:t>
      </w:r>
      <w:r w:rsidR="0047000F">
        <w:rPr>
          <w:rFonts w:ascii="Tahoma" w:hAnsi="Tahoma" w:cs="Tahoma"/>
        </w:rPr>
        <w:t>del suministro de información</w:t>
      </w:r>
      <w:r>
        <w:rPr>
          <w:rFonts w:ascii="Tahoma" w:hAnsi="Tahoma" w:cs="Tahoma"/>
        </w:rPr>
        <w:t xml:space="preserve">, realizada el </w:t>
      </w:r>
      <w:r w:rsidR="001A537A">
        <w:rPr>
          <w:rFonts w:ascii="Tahoma" w:hAnsi="Tahoma" w:cs="Tahoma"/>
        </w:rPr>
        <w:t>20</w:t>
      </w:r>
      <w:r>
        <w:rPr>
          <w:rFonts w:ascii="Tahoma" w:hAnsi="Tahoma" w:cs="Tahoma"/>
        </w:rPr>
        <w:t xml:space="preserve"> </w:t>
      </w:r>
      <w:r w:rsidRPr="001806BC">
        <w:rPr>
          <w:rFonts w:ascii="Tahoma" w:hAnsi="Tahoma" w:cs="Tahoma"/>
        </w:rPr>
        <w:t xml:space="preserve">de </w:t>
      </w:r>
      <w:r w:rsidR="001A537A">
        <w:rPr>
          <w:rFonts w:ascii="Tahoma" w:hAnsi="Tahoma" w:cs="Tahoma"/>
        </w:rPr>
        <w:t>febrero</w:t>
      </w:r>
      <w:r>
        <w:rPr>
          <w:rFonts w:ascii="Tahoma" w:hAnsi="Tahoma" w:cs="Tahoma"/>
        </w:rPr>
        <w:t xml:space="preserve"> </w:t>
      </w:r>
      <w:r w:rsidRPr="001806BC">
        <w:rPr>
          <w:rFonts w:ascii="Tahoma" w:hAnsi="Tahoma" w:cs="Tahoma"/>
        </w:rPr>
        <w:t>de 201</w:t>
      </w:r>
      <w:r w:rsidR="001A537A">
        <w:rPr>
          <w:rFonts w:ascii="Tahoma" w:hAnsi="Tahoma" w:cs="Tahoma"/>
        </w:rPr>
        <w:t>8</w:t>
      </w:r>
      <w:r w:rsidRPr="001806BC">
        <w:rPr>
          <w:rFonts w:ascii="Tahoma" w:hAnsi="Tahoma" w:cs="Tahoma"/>
        </w:rPr>
        <w:t>.</w:t>
      </w:r>
    </w:p>
    <w:p w:rsidR="0047000F" w:rsidRDefault="0047000F" w:rsidP="00DD4F5A">
      <w:pPr>
        <w:pStyle w:val="Sinespaciado"/>
        <w:spacing w:line="276" w:lineRule="auto"/>
        <w:ind w:firstLine="708"/>
        <w:jc w:val="both"/>
        <w:rPr>
          <w:rFonts w:ascii="Tahoma" w:hAnsi="Tahoma" w:cs="Tahoma"/>
        </w:rPr>
      </w:pPr>
    </w:p>
    <w:p w:rsidR="002F37ED" w:rsidRDefault="0047000F" w:rsidP="00DD4F5A">
      <w:pPr>
        <w:spacing w:after="0" w:line="276" w:lineRule="auto"/>
        <w:ind w:firstLine="708"/>
        <w:jc w:val="both"/>
        <w:rPr>
          <w:rFonts w:ascii="Tahoma" w:hAnsi="Tahoma" w:cs="Tahoma"/>
        </w:rPr>
      </w:pPr>
      <w:r>
        <w:rPr>
          <w:rFonts w:ascii="Tahoma" w:hAnsi="Tahoma" w:cs="Tahoma"/>
        </w:rPr>
        <w:t>En lo que respecta al Consejo Nacional Electoral</w:t>
      </w:r>
      <w:r w:rsidR="00BB5705">
        <w:rPr>
          <w:rFonts w:ascii="Tahoma" w:hAnsi="Tahoma" w:cs="Tahoma"/>
        </w:rPr>
        <w:t>,</w:t>
      </w:r>
      <w:r w:rsidRPr="001806BC">
        <w:rPr>
          <w:rFonts w:ascii="Tahoma" w:hAnsi="Tahoma" w:cs="Tahoma"/>
        </w:rPr>
        <w:t xml:space="preserve"> mediante </w:t>
      </w:r>
      <w:r>
        <w:rPr>
          <w:rFonts w:ascii="Tahoma" w:hAnsi="Tahoma" w:cs="Tahoma"/>
        </w:rPr>
        <w:t>correo electrónico del 23 de marzo de 2018</w:t>
      </w:r>
      <w:r w:rsidR="002F37ED">
        <w:rPr>
          <w:rFonts w:ascii="Tahoma" w:hAnsi="Tahoma" w:cs="Tahoma"/>
        </w:rPr>
        <w:t xml:space="preserve"> (</w:t>
      </w:r>
      <w:proofErr w:type="spellStart"/>
      <w:r w:rsidR="002F37ED">
        <w:rPr>
          <w:rFonts w:ascii="Tahoma" w:hAnsi="Tahoma" w:cs="Tahoma"/>
        </w:rPr>
        <w:t>fl</w:t>
      </w:r>
      <w:proofErr w:type="spellEnd"/>
      <w:r w:rsidR="002F37ED">
        <w:rPr>
          <w:rFonts w:ascii="Tahoma" w:hAnsi="Tahoma" w:cs="Tahoma"/>
        </w:rPr>
        <w:t>. 18 al 22)</w:t>
      </w:r>
      <w:r w:rsidR="00BB5705">
        <w:rPr>
          <w:rFonts w:ascii="Tahoma" w:hAnsi="Tahoma" w:cs="Tahoma"/>
        </w:rPr>
        <w:t>, y además por correo certificado</w:t>
      </w:r>
      <w:r w:rsidR="002F37ED">
        <w:rPr>
          <w:rFonts w:ascii="Tahoma" w:hAnsi="Tahoma" w:cs="Tahoma"/>
        </w:rPr>
        <w:t>, donde</w:t>
      </w:r>
      <w:r w:rsidR="000A7506">
        <w:rPr>
          <w:rFonts w:ascii="Tahoma" w:hAnsi="Tahoma" w:cs="Tahoma"/>
        </w:rPr>
        <w:t xml:space="preserve"> remitió anexo 5B “</w:t>
      </w:r>
      <w:r w:rsidR="000A7506" w:rsidRPr="000A7506">
        <w:rPr>
          <w:rFonts w:ascii="Tahoma" w:hAnsi="Tahoma" w:cs="Tahoma"/>
          <w:i/>
        </w:rPr>
        <w:t>Contribuciones, donaciones y créditos, en dinero o en especie, que realicen los particulares</w:t>
      </w:r>
      <w:r w:rsidR="000A7506">
        <w:rPr>
          <w:rFonts w:ascii="Tahoma" w:hAnsi="Tahoma" w:cs="Tahoma"/>
        </w:rPr>
        <w:t>”</w:t>
      </w:r>
      <w:r w:rsidR="002F37ED">
        <w:rPr>
          <w:rFonts w:ascii="Tahoma" w:hAnsi="Tahoma" w:cs="Tahoma"/>
        </w:rPr>
        <w:t xml:space="preserve">, el cual </w:t>
      </w:r>
      <w:r w:rsidR="000A7506">
        <w:rPr>
          <w:rFonts w:ascii="Tahoma" w:hAnsi="Tahoma" w:cs="Tahoma"/>
        </w:rPr>
        <w:t xml:space="preserve">da respuesta al punto 1 y 2 de la </w:t>
      </w:r>
      <w:r w:rsidR="00BB5705">
        <w:rPr>
          <w:rFonts w:ascii="Tahoma" w:hAnsi="Tahoma" w:cs="Tahoma"/>
        </w:rPr>
        <w:t>petición, y frente al punto tres dio respuesta de manera escrita</w:t>
      </w:r>
      <w:r w:rsidR="002F37ED">
        <w:rPr>
          <w:rFonts w:ascii="Tahoma" w:hAnsi="Tahoma" w:cs="Tahoma"/>
        </w:rPr>
        <w:t>.</w:t>
      </w:r>
    </w:p>
    <w:p w:rsidR="002F37ED" w:rsidRDefault="002F37ED" w:rsidP="00DD4F5A">
      <w:pPr>
        <w:spacing w:after="0" w:line="276" w:lineRule="auto"/>
        <w:ind w:firstLine="708"/>
        <w:jc w:val="both"/>
        <w:rPr>
          <w:rFonts w:ascii="Tahoma" w:hAnsi="Tahoma" w:cs="Tahoma"/>
        </w:rPr>
      </w:pPr>
    </w:p>
    <w:p w:rsidR="0047000F" w:rsidRPr="001806BC" w:rsidRDefault="00BB5705" w:rsidP="00DD4F5A">
      <w:pPr>
        <w:spacing w:after="0" w:line="276" w:lineRule="auto"/>
        <w:ind w:firstLine="708"/>
        <w:jc w:val="both"/>
        <w:rPr>
          <w:rFonts w:ascii="Tahoma" w:hAnsi="Tahoma" w:cs="Tahoma"/>
        </w:rPr>
      </w:pPr>
      <w:r>
        <w:rPr>
          <w:rFonts w:ascii="Tahoma" w:hAnsi="Tahoma" w:cs="Tahoma"/>
        </w:rPr>
        <w:t xml:space="preserve"> </w:t>
      </w:r>
      <w:r w:rsidR="002F37ED">
        <w:rPr>
          <w:rFonts w:ascii="Tahoma" w:hAnsi="Tahoma" w:cs="Tahoma"/>
        </w:rPr>
        <w:t>En este orden de ideas,  la respuesta otorgada por la entidad abordó</w:t>
      </w:r>
      <w:r w:rsidR="0047000F">
        <w:rPr>
          <w:rFonts w:ascii="Tahoma" w:hAnsi="Tahoma" w:cs="Tahoma"/>
        </w:rPr>
        <w:t xml:space="preserve"> por completo cada uno de los puntos de la petición</w:t>
      </w:r>
      <w:r w:rsidR="002F37ED">
        <w:rPr>
          <w:rFonts w:ascii="Tahoma" w:hAnsi="Tahoma" w:cs="Tahoma"/>
        </w:rPr>
        <w:t>, lo que lleva a que el</w:t>
      </w:r>
      <w:r w:rsidR="0047000F" w:rsidRPr="001806BC">
        <w:rPr>
          <w:rFonts w:ascii="Tahoma" w:hAnsi="Tahoma" w:cs="Tahoma"/>
        </w:rPr>
        <w:t xml:space="preserve"> hecho q</w:t>
      </w:r>
      <w:r w:rsidR="0047000F">
        <w:rPr>
          <w:rFonts w:ascii="Tahoma" w:hAnsi="Tahoma" w:cs="Tahoma"/>
        </w:rPr>
        <w:t>ue m</w:t>
      </w:r>
      <w:r w:rsidR="00067185">
        <w:rPr>
          <w:rFonts w:ascii="Tahoma" w:hAnsi="Tahoma" w:cs="Tahoma"/>
        </w:rPr>
        <w:t>otivó</w:t>
      </w:r>
      <w:r w:rsidR="0047000F">
        <w:rPr>
          <w:rFonts w:ascii="Tahoma" w:hAnsi="Tahoma" w:cs="Tahoma"/>
        </w:rPr>
        <w:t xml:space="preserve"> </w:t>
      </w:r>
      <w:r w:rsidR="002F37ED">
        <w:rPr>
          <w:rFonts w:ascii="Tahoma" w:hAnsi="Tahoma" w:cs="Tahoma"/>
        </w:rPr>
        <w:t xml:space="preserve">al señor </w:t>
      </w:r>
      <w:proofErr w:type="spellStart"/>
      <w:r w:rsidR="002F37ED">
        <w:rPr>
          <w:rFonts w:ascii="Tahoma" w:hAnsi="Tahoma" w:cs="Tahoma"/>
        </w:rPr>
        <w:t>Esneider</w:t>
      </w:r>
      <w:proofErr w:type="spellEnd"/>
      <w:r w:rsidR="002F37ED">
        <w:rPr>
          <w:rFonts w:ascii="Tahoma" w:hAnsi="Tahoma" w:cs="Tahoma"/>
        </w:rPr>
        <w:t xml:space="preserve"> </w:t>
      </w:r>
      <w:proofErr w:type="spellStart"/>
      <w:r w:rsidR="002F37ED">
        <w:rPr>
          <w:rFonts w:ascii="Tahoma" w:hAnsi="Tahoma" w:cs="Tahoma"/>
        </w:rPr>
        <w:t>Cabana</w:t>
      </w:r>
      <w:proofErr w:type="spellEnd"/>
      <w:r w:rsidR="002F37ED">
        <w:rPr>
          <w:rFonts w:ascii="Tahoma" w:hAnsi="Tahoma" w:cs="Tahoma"/>
        </w:rPr>
        <w:t xml:space="preserve"> a hacer uso de la presente </w:t>
      </w:r>
      <w:r w:rsidR="00163C93">
        <w:rPr>
          <w:rFonts w:ascii="Tahoma" w:hAnsi="Tahoma" w:cs="Tahoma"/>
        </w:rPr>
        <w:t>acción</w:t>
      </w:r>
      <w:r w:rsidR="002F37ED">
        <w:rPr>
          <w:rFonts w:ascii="Tahoma" w:hAnsi="Tahoma" w:cs="Tahoma"/>
        </w:rPr>
        <w:t xml:space="preserve"> se</w:t>
      </w:r>
      <w:r w:rsidR="00067185">
        <w:rPr>
          <w:rFonts w:ascii="Tahoma" w:hAnsi="Tahoma" w:cs="Tahoma"/>
        </w:rPr>
        <w:t xml:space="preserve"> encuentre superado respecto a</w:t>
      </w:r>
      <w:r w:rsidR="002F37ED">
        <w:rPr>
          <w:rFonts w:ascii="Tahoma" w:hAnsi="Tahoma" w:cs="Tahoma"/>
        </w:rPr>
        <w:t>l Consejo Nacional Electoral</w:t>
      </w:r>
      <w:r w:rsidR="0047000F" w:rsidRPr="001806BC">
        <w:rPr>
          <w:rFonts w:ascii="Tahoma" w:hAnsi="Tahoma" w:cs="Tahoma"/>
        </w:rPr>
        <w:t>.</w:t>
      </w:r>
    </w:p>
    <w:p w:rsidR="00EF52CD" w:rsidRDefault="00EF52CD" w:rsidP="00DD4F5A">
      <w:pPr>
        <w:pStyle w:val="Sinespaciado"/>
        <w:spacing w:line="276" w:lineRule="auto"/>
        <w:jc w:val="both"/>
        <w:rPr>
          <w:rFonts w:ascii="Tahoma" w:hAnsi="Tahoma" w:cs="Tahoma"/>
        </w:rPr>
      </w:pPr>
    </w:p>
    <w:p w:rsidR="000557F9" w:rsidRDefault="00067185" w:rsidP="000557F9">
      <w:pPr>
        <w:pStyle w:val="Sinespaciado"/>
        <w:spacing w:line="276" w:lineRule="auto"/>
        <w:ind w:firstLine="708"/>
        <w:jc w:val="both"/>
        <w:rPr>
          <w:rFonts w:ascii="Tahoma" w:hAnsi="Tahoma" w:cs="Tahoma"/>
        </w:rPr>
      </w:pPr>
      <w:r>
        <w:rPr>
          <w:rFonts w:ascii="Tahoma" w:hAnsi="Tahoma" w:cs="Tahoma"/>
        </w:rPr>
        <w:t>En cuanto a</w:t>
      </w:r>
      <w:r w:rsidR="00EF52CD">
        <w:rPr>
          <w:rFonts w:ascii="Tahoma" w:hAnsi="Tahoma" w:cs="Tahoma"/>
        </w:rPr>
        <w:t xml:space="preserve">l partido Liberal colombiano, aunque no </w:t>
      </w:r>
      <w:r w:rsidR="006E2881">
        <w:rPr>
          <w:rFonts w:ascii="Tahoma" w:hAnsi="Tahoma" w:cs="Tahoma"/>
        </w:rPr>
        <w:t>dio</w:t>
      </w:r>
      <w:r w:rsidR="00EF52CD">
        <w:rPr>
          <w:rFonts w:ascii="Tahoma" w:hAnsi="Tahoma" w:cs="Tahoma"/>
        </w:rPr>
        <w:t xml:space="preserve"> respuesta a la</w:t>
      </w:r>
      <w:r w:rsidR="00D37B62">
        <w:rPr>
          <w:rFonts w:ascii="Tahoma" w:hAnsi="Tahoma" w:cs="Tahoma"/>
        </w:rPr>
        <w:t xml:space="preserve"> presente</w:t>
      </w:r>
      <w:r w:rsidR="00EF52CD">
        <w:rPr>
          <w:rFonts w:ascii="Tahoma" w:hAnsi="Tahoma" w:cs="Tahoma"/>
        </w:rPr>
        <w:t xml:space="preserve"> acción</w:t>
      </w:r>
      <w:r w:rsidR="006E2881">
        <w:rPr>
          <w:rFonts w:ascii="Tahoma" w:hAnsi="Tahoma" w:cs="Tahoma"/>
        </w:rPr>
        <w:t xml:space="preserve"> de tutela, en la contestación del petitorio </w:t>
      </w:r>
      <w:r w:rsidR="000B0356">
        <w:rPr>
          <w:rFonts w:ascii="Tahoma" w:hAnsi="Tahoma" w:cs="Tahoma"/>
        </w:rPr>
        <w:t xml:space="preserve">declaró como argumento </w:t>
      </w:r>
      <w:r w:rsidR="006E2881">
        <w:rPr>
          <w:rFonts w:ascii="Tahoma" w:hAnsi="Tahoma" w:cs="Tahoma"/>
        </w:rPr>
        <w:t xml:space="preserve"> que la información solicitada era de </w:t>
      </w:r>
      <w:r w:rsidR="006E2881" w:rsidRPr="00067185">
        <w:rPr>
          <w:rFonts w:ascii="Tahoma" w:hAnsi="Tahoma" w:cs="Tahoma"/>
        </w:rPr>
        <w:t>carácter sensible</w:t>
      </w:r>
      <w:r w:rsidR="00163C93" w:rsidRPr="00067185">
        <w:rPr>
          <w:rFonts w:ascii="Tahoma" w:hAnsi="Tahoma" w:cs="Tahoma"/>
        </w:rPr>
        <w:t xml:space="preserve"> y en consecuencia requiere autorización expresa de su titular,</w:t>
      </w:r>
      <w:r w:rsidR="006E2881" w:rsidRPr="00067185">
        <w:rPr>
          <w:rFonts w:ascii="Tahoma" w:hAnsi="Tahoma" w:cs="Tahoma"/>
        </w:rPr>
        <w:t xml:space="preserve"> con base en las leyes 1581 de 2012 y 1712 de 2014</w:t>
      </w:r>
      <w:r w:rsidR="00D214D1" w:rsidRPr="00067185">
        <w:rPr>
          <w:rFonts w:ascii="Tahoma" w:hAnsi="Tahoma" w:cs="Tahoma"/>
        </w:rPr>
        <w:t>, anteriormente citadas.</w:t>
      </w:r>
    </w:p>
    <w:p w:rsidR="000557F9" w:rsidRDefault="000557F9" w:rsidP="006962E8">
      <w:pPr>
        <w:pStyle w:val="Sinespaciado"/>
        <w:spacing w:line="276" w:lineRule="auto"/>
        <w:jc w:val="both"/>
        <w:rPr>
          <w:rFonts w:ascii="Tahoma" w:hAnsi="Tahoma" w:cs="Tahoma"/>
        </w:rPr>
      </w:pPr>
    </w:p>
    <w:p w:rsidR="000B0356" w:rsidRDefault="0049694C" w:rsidP="00DD4F5A">
      <w:pPr>
        <w:pStyle w:val="Sinespaciado"/>
        <w:spacing w:line="276" w:lineRule="auto"/>
        <w:ind w:firstLine="708"/>
        <w:jc w:val="both"/>
        <w:rPr>
          <w:rFonts w:ascii="Tahoma" w:hAnsi="Tahoma" w:cs="Tahoma"/>
        </w:rPr>
      </w:pPr>
      <w:r>
        <w:rPr>
          <w:rFonts w:ascii="Tahoma" w:hAnsi="Tahoma" w:cs="Tahoma"/>
        </w:rPr>
        <w:t xml:space="preserve"> Considerando que, la información que solicitó el accionante está relacionada con la orientación política del señor Mauricio Trujillo, estamos frente a una solicitud</w:t>
      </w:r>
      <w:r w:rsidR="003A0ACD">
        <w:rPr>
          <w:rFonts w:ascii="Tahoma" w:hAnsi="Tahoma" w:cs="Tahoma"/>
        </w:rPr>
        <w:t xml:space="preserve"> de información</w:t>
      </w:r>
      <w:r>
        <w:rPr>
          <w:rFonts w:ascii="Tahoma" w:hAnsi="Tahoma" w:cs="Tahoma"/>
        </w:rPr>
        <w:t xml:space="preserve"> especial </w:t>
      </w:r>
      <w:r w:rsidR="003A0ACD">
        <w:rPr>
          <w:rFonts w:ascii="Tahoma" w:hAnsi="Tahoma" w:cs="Tahoma"/>
        </w:rPr>
        <w:t xml:space="preserve">por referirse a la orientación política, catalogada por la ley </w:t>
      </w:r>
      <w:r>
        <w:rPr>
          <w:rFonts w:ascii="Tahoma" w:hAnsi="Tahoma" w:cs="Tahoma"/>
        </w:rPr>
        <w:t xml:space="preserve">como datos sensibles y </w:t>
      </w:r>
      <w:r w:rsidR="00163C93">
        <w:rPr>
          <w:rFonts w:ascii="Tahoma" w:hAnsi="Tahoma" w:cs="Tahoma"/>
        </w:rPr>
        <w:t>por ende requerir autor</w:t>
      </w:r>
      <w:r w:rsidR="003A0ACD">
        <w:rPr>
          <w:rFonts w:ascii="Tahoma" w:hAnsi="Tahoma" w:cs="Tahoma"/>
        </w:rPr>
        <w:t>ización explícita de su titular, la cual brilla por su ausencia</w:t>
      </w:r>
    </w:p>
    <w:p w:rsidR="000B0356" w:rsidRDefault="000B0356" w:rsidP="00067185">
      <w:pPr>
        <w:pStyle w:val="Sinespaciado"/>
        <w:spacing w:line="276" w:lineRule="auto"/>
        <w:jc w:val="both"/>
        <w:rPr>
          <w:rFonts w:ascii="Tahoma" w:hAnsi="Tahoma" w:cs="Tahoma"/>
        </w:rPr>
      </w:pPr>
    </w:p>
    <w:p w:rsidR="00E66217" w:rsidRDefault="00544075" w:rsidP="00DD4F5A">
      <w:pPr>
        <w:pStyle w:val="Sinespaciado"/>
        <w:spacing w:line="276" w:lineRule="auto"/>
        <w:ind w:firstLine="708"/>
        <w:jc w:val="both"/>
        <w:rPr>
          <w:rFonts w:ascii="Tahoma" w:hAnsi="Tahoma" w:cs="Tahoma"/>
        </w:rPr>
      </w:pPr>
      <w:r>
        <w:rPr>
          <w:rFonts w:ascii="Tahoma" w:hAnsi="Tahoma" w:cs="Tahoma"/>
        </w:rPr>
        <w:t>Pero además, c</w:t>
      </w:r>
      <w:r w:rsidR="003A0ACD">
        <w:rPr>
          <w:rFonts w:ascii="Tahoma" w:hAnsi="Tahoma" w:cs="Tahoma"/>
        </w:rPr>
        <w:t>omo lo afirma el partido liberal</w:t>
      </w:r>
      <w:r w:rsidR="000B0356">
        <w:rPr>
          <w:rFonts w:ascii="Tahoma" w:hAnsi="Tahoma" w:cs="Tahoma"/>
        </w:rPr>
        <w:t xml:space="preserve">, en el </w:t>
      </w:r>
      <w:r w:rsidR="00AB5319">
        <w:rPr>
          <w:rFonts w:ascii="Tahoma" w:hAnsi="Tahoma" w:cs="Tahoma"/>
        </w:rPr>
        <w:t>Artículo</w:t>
      </w:r>
      <w:r w:rsidR="000B0356">
        <w:rPr>
          <w:rFonts w:ascii="Tahoma" w:hAnsi="Tahoma" w:cs="Tahoma"/>
        </w:rPr>
        <w:t xml:space="preserve"> 16 de la ley </w:t>
      </w:r>
      <w:r w:rsidR="00AB5319">
        <w:rPr>
          <w:rFonts w:ascii="Tahoma" w:hAnsi="Tahoma" w:cs="Tahoma"/>
        </w:rPr>
        <w:t xml:space="preserve">1755 de 2015 se establecen unos requisitos para el contenido de las peticiones y uno de ellos exige que se manifiesten </w:t>
      </w:r>
      <w:r>
        <w:rPr>
          <w:rFonts w:ascii="Tahoma" w:hAnsi="Tahoma" w:cs="Tahoma"/>
        </w:rPr>
        <w:t>l</w:t>
      </w:r>
      <w:r w:rsidR="00AB5319" w:rsidRPr="00AB5319">
        <w:rPr>
          <w:rFonts w:ascii="Tahoma" w:hAnsi="Tahoma" w:cs="Tahoma"/>
        </w:rPr>
        <w:t xml:space="preserve">as razones en </w:t>
      </w:r>
      <w:r w:rsidR="00AB5319">
        <w:rPr>
          <w:rFonts w:ascii="Tahoma" w:hAnsi="Tahoma" w:cs="Tahoma"/>
        </w:rPr>
        <w:t xml:space="preserve">las que fundamenta la petición, siendo así, la solicitud en </w:t>
      </w:r>
      <w:r w:rsidR="001C5F2D">
        <w:rPr>
          <w:rFonts w:ascii="Tahoma" w:hAnsi="Tahoma" w:cs="Tahoma"/>
        </w:rPr>
        <w:t>cuestión</w:t>
      </w:r>
      <w:r w:rsidR="00AB5319">
        <w:rPr>
          <w:rFonts w:ascii="Tahoma" w:hAnsi="Tahoma" w:cs="Tahoma"/>
        </w:rPr>
        <w:t xml:space="preserve"> radicada </w:t>
      </w:r>
      <w:r w:rsidR="001C5F2D">
        <w:rPr>
          <w:rFonts w:ascii="Tahoma" w:hAnsi="Tahoma" w:cs="Tahoma"/>
        </w:rPr>
        <w:t xml:space="preserve">el 21 de febrero del </w:t>
      </w:r>
      <w:r w:rsidR="001C5F2D" w:rsidRPr="0047000F">
        <w:rPr>
          <w:rFonts w:ascii="Tahoma" w:hAnsi="Tahoma" w:cs="Tahoma"/>
        </w:rPr>
        <w:t>presente año no cumple con dicho requisito</w:t>
      </w:r>
      <w:r w:rsidR="0047000F">
        <w:rPr>
          <w:rFonts w:ascii="Tahoma" w:hAnsi="Tahoma" w:cs="Tahoma"/>
        </w:rPr>
        <w:t>,</w:t>
      </w:r>
      <w:r w:rsidR="00E66217">
        <w:rPr>
          <w:rFonts w:ascii="Tahoma" w:hAnsi="Tahoma" w:cs="Tahoma"/>
        </w:rPr>
        <w:t xml:space="preserve"> por lo tanto,</w:t>
      </w:r>
      <w:r w:rsidR="0047000F">
        <w:rPr>
          <w:rFonts w:ascii="Tahoma" w:hAnsi="Tahoma" w:cs="Tahoma"/>
        </w:rPr>
        <w:t xml:space="preserve"> </w:t>
      </w:r>
      <w:r w:rsidR="00E66217">
        <w:rPr>
          <w:rFonts w:ascii="Tahoma" w:hAnsi="Tahoma" w:cs="Tahoma"/>
        </w:rPr>
        <w:t>el Partido Liberal Colombiano no incurrió en violación alguna del derecho en cuestión.</w:t>
      </w:r>
    </w:p>
    <w:p w:rsidR="00E66217" w:rsidRDefault="00E66217" w:rsidP="00DD4F5A">
      <w:pPr>
        <w:pStyle w:val="Sinespaciado"/>
        <w:spacing w:line="276" w:lineRule="auto"/>
        <w:ind w:firstLine="708"/>
        <w:jc w:val="both"/>
        <w:rPr>
          <w:rFonts w:ascii="Tahoma" w:hAnsi="Tahoma" w:cs="Tahoma"/>
        </w:rPr>
      </w:pPr>
    </w:p>
    <w:p w:rsidR="00E66217" w:rsidRDefault="00E66217" w:rsidP="00DD4F5A">
      <w:pPr>
        <w:pStyle w:val="Sinespaciado"/>
        <w:spacing w:line="276" w:lineRule="auto"/>
        <w:ind w:firstLine="708"/>
        <w:jc w:val="both"/>
        <w:rPr>
          <w:rFonts w:ascii="Tahoma" w:hAnsi="Tahoma" w:cs="Tahoma"/>
        </w:rPr>
      </w:pPr>
      <w:r>
        <w:rPr>
          <w:rFonts w:ascii="Tahoma" w:hAnsi="Tahoma" w:cs="Tahoma"/>
        </w:rPr>
        <w:t>Lo anterior, sin perjuicio de que,  siendo adecuada la petición a los requisitos legales, se emita la respectiva respuesta por parte de</w:t>
      </w:r>
      <w:r w:rsidR="003A0ACD">
        <w:rPr>
          <w:rFonts w:ascii="Tahoma" w:hAnsi="Tahoma" w:cs="Tahoma"/>
        </w:rPr>
        <w:t>l Partido Liberal Colombiano</w:t>
      </w:r>
      <w:r>
        <w:rPr>
          <w:rFonts w:ascii="Tahoma" w:hAnsi="Tahoma" w:cs="Tahoma"/>
        </w:rPr>
        <w:t xml:space="preserve">. </w:t>
      </w:r>
    </w:p>
    <w:p w:rsidR="00FA2D2A" w:rsidRDefault="00FA2D2A" w:rsidP="00DD4F5A">
      <w:pPr>
        <w:pStyle w:val="Sinespaciado"/>
        <w:spacing w:line="276" w:lineRule="auto"/>
        <w:ind w:firstLine="708"/>
        <w:jc w:val="both"/>
        <w:rPr>
          <w:rFonts w:ascii="Tahoma" w:hAnsi="Tahoma" w:cs="Tahoma"/>
        </w:rPr>
      </w:pPr>
    </w:p>
    <w:p w:rsidR="00FA2D2A" w:rsidRDefault="00FA2D2A" w:rsidP="00DD4F5A">
      <w:pPr>
        <w:pStyle w:val="Sinespaciado"/>
        <w:spacing w:line="276" w:lineRule="auto"/>
        <w:ind w:firstLine="708"/>
        <w:jc w:val="both"/>
        <w:rPr>
          <w:rFonts w:ascii="Tahoma" w:hAnsi="Tahoma" w:cs="Tahoma"/>
        </w:rPr>
      </w:pPr>
      <w:r>
        <w:rPr>
          <w:rFonts w:ascii="Tahoma" w:hAnsi="Tahoma" w:cs="Tahoma"/>
        </w:rPr>
        <w:lastRenderedPageBreak/>
        <w:t>En c</w:t>
      </w:r>
      <w:r w:rsidR="00544075">
        <w:rPr>
          <w:rFonts w:ascii="Tahoma" w:hAnsi="Tahoma" w:cs="Tahoma"/>
        </w:rPr>
        <w:t>onsecuencia, no encontrando la S</w:t>
      </w:r>
      <w:r>
        <w:rPr>
          <w:rFonts w:ascii="Tahoma" w:hAnsi="Tahoma" w:cs="Tahoma"/>
        </w:rPr>
        <w:t>ala vulneración al derecho de petición del actor por parte de las entidades accio</w:t>
      </w:r>
      <w:r w:rsidR="00544075">
        <w:rPr>
          <w:rFonts w:ascii="Tahoma" w:hAnsi="Tahoma" w:cs="Tahoma"/>
        </w:rPr>
        <w:t>nadas, se denegara el amparo</w:t>
      </w:r>
      <w:r>
        <w:rPr>
          <w:rFonts w:ascii="Tahoma" w:hAnsi="Tahoma" w:cs="Tahoma"/>
        </w:rPr>
        <w:t>.</w:t>
      </w:r>
    </w:p>
    <w:p w:rsidR="00FC4321" w:rsidRPr="001806BC" w:rsidRDefault="00FC4321" w:rsidP="00DD4F5A">
      <w:pPr>
        <w:spacing w:after="0" w:line="276" w:lineRule="auto"/>
        <w:jc w:val="both"/>
      </w:pPr>
    </w:p>
    <w:p w:rsidR="00FC4321" w:rsidRPr="001806BC" w:rsidRDefault="00FC4321" w:rsidP="00DD4F5A">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B005E" w:rsidRPr="0008165C" w:rsidRDefault="008B005E" w:rsidP="00DD4F5A">
      <w:pPr>
        <w:pStyle w:val="Sinespaciado"/>
        <w:spacing w:line="276" w:lineRule="auto"/>
        <w:rPr>
          <w:lang w:eastAsia="es-CO"/>
        </w:rPr>
      </w:pPr>
    </w:p>
    <w:p w:rsidR="00C73708" w:rsidRPr="0008165C" w:rsidRDefault="00C73708" w:rsidP="00DD4F5A">
      <w:pPr>
        <w:pStyle w:val="Ttulo4"/>
        <w:spacing w:line="276" w:lineRule="auto"/>
        <w:rPr>
          <w:rFonts w:ascii="Tahoma" w:hAnsi="Tahoma" w:cs="Tahoma"/>
          <w:sz w:val="22"/>
          <w:szCs w:val="22"/>
        </w:rPr>
      </w:pPr>
      <w:r w:rsidRPr="0008165C">
        <w:rPr>
          <w:rFonts w:ascii="Tahoma" w:hAnsi="Tahoma" w:cs="Tahoma"/>
          <w:sz w:val="22"/>
          <w:szCs w:val="22"/>
        </w:rPr>
        <w:t>RESUELVE</w:t>
      </w:r>
    </w:p>
    <w:p w:rsidR="00B71592" w:rsidRPr="0008165C" w:rsidRDefault="00B71592" w:rsidP="00DD4F5A">
      <w:pPr>
        <w:spacing w:after="0" w:line="276" w:lineRule="auto"/>
        <w:ind w:right="3" w:firstLine="708"/>
        <w:jc w:val="both"/>
        <w:rPr>
          <w:rFonts w:ascii="Tahoma" w:eastAsia="Calibri" w:hAnsi="Tahoma" w:cs="Tahoma"/>
          <w:b/>
          <w:bCs/>
        </w:rPr>
      </w:pPr>
    </w:p>
    <w:p w:rsidR="008F7B1E" w:rsidRDefault="008F7B1E" w:rsidP="00DD4F5A">
      <w:pPr>
        <w:spacing w:after="0" w:line="276" w:lineRule="auto"/>
        <w:ind w:right="3" w:firstLine="708"/>
        <w:jc w:val="both"/>
        <w:rPr>
          <w:rFonts w:ascii="Tahoma" w:hAnsi="Tahoma" w:cs="Tahoma"/>
        </w:rPr>
      </w:pPr>
      <w:r w:rsidRPr="00CD2E04">
        <w:rPr>
          <w:rFonts w:ascii="Tahoma" w:hAnsi="Tahoma" w:cs="Tahoma"/>
          <w:b/>
          <w:bCs/>
        </w:rPr>
        <w:t xml:space="preserve">PRIMERO: </w:t>
      </w:r>
      <w:r w:rsidR="00DA6F29">
        <w:rPr>
          <w:rFonts w:ascii="Tahoma" w:hAnsi="Tahoma" w:cs="Tahoma"/>
          <w:b/>
          <w:bCs/>
        </w:rPr>
        <w:t xml:space="preserve">DENEGAR </w:t>
      </w:r>
      <w:r w:rsidR="00DA6F29" w:rsidRPr="00DA6F29">
        <w:rPr>
          <w:rFonts w:ascii="Tahoma" w:hAnsi="Tahoma" w:cs="Tahoma"/>
          <w:bCs/>
        </w:rPr>
        <w:t>el</w:t>
      </w:r>
      <w:r w:rsidR="00DA6F29">
        <w:rPr>
          <w:rFonts w:ascii="Tahoma" w:hAnsi="Tahoma" w:cs="Tahoma"/>
          <w:bCs/>
        </w:rPr>
        <w:t xml:space="preserve"> amparo del</w:t>
      </w:r>
      <w:r w:rsidRPr="00CD2E04">
        <w:rPr>
          <w:rFonts w:ascii="Tahoma" w:hAnsi="Tahoma" w:cs="Tahoma"/>
          <w:bCs/>
        </w:rPr>
        <w:t xml:space="preserve"> derecho</w:t>
      </w:r>
      <w:r w:rsidR="00DA6F29">
        <w:rPr>
          <w:rFonts w:ascii="Tahoma" w:hAnsi="Tahoma" w:cs="Tahoma"/>
          <w:bCs/>
        </w:rPr>
        <w:t xml:space="preserve"> de petición </w:t>
      </w:r>
      <w:r w:rsidRPr="00CD2E04">
        <w:rPr>
          <w:rFonts w:ascii="Tahoma" w:hAnsi="Tahoma" w:cs="Tahoma"/>
          <w:bCs/>
        </w:rPr>
        <w:t xml:space="preserve">del </w:t>
      </w:r>
      <w:r w:rsidR="00DA6F29">
        <w:rPr>
          <w:rFonts w:ascii="Tahoma" w:hAnsi="Tahoma" w:cs="Tahoma"/>
          <w:bCs/>
        </w:rPr>
        <w:t xml:space="preserve">señor </w:t>
      </w:r>
      <w:proofErr w:type="spellStart"/>
      <w:r w:rsidR="00DA6F29">
        <w:rPr>
          <w:rFonts w:ascii="Tahoma" w:hAnsi="Tahoma" w:cs="Tahoma"/>
          <w:bCs/>
        </w:rPr>
        <w:t>Esneider</w:t>
      </w:r>
      <w:proofErr w:type="spellEnd"/>
      <w:r w:rsidR="00DA6F29">
        <w:rPr>
          <w:rFonts w:ascii="Tahoma" w:hAnsi="Tahoma" w:cs="Tahoma"/>
          <w:bCs/>
        </w:rPr>
        <w:t xml:space="preserve"> de </w:t>
      </w:r>
      <w:r w:rsidR="00DD4F5A">
        <w:rPr>
          <w:rFonts w:ascii="Tahoma" w:hAnsi="Tahoma" w:cs="Tahoma"/>
          <w:bCs/>
        </w:rPr>
        <w:t>Jesús</w:t>
      </w:r>
      <w:r w:rsidR="00DA6F29">
        <w:rPr>
          <w:rFonts w:ascii="Tahoma" w:hAnsi="Tahoma" w:cs="Tahoma"/>
          <w:bCs/>
        </w:rPr>
        <w:t xml:space="preserve"> </w:t>
      </w:r>
      <w:proofErr w:type="spellStart"/>
      <w:r w:rsidR="00DA6F29">
        <w:rPr>
          <w:rFonts w:ascii="Tahoma" w:hAnsi="Tahoma" w:cs="Tahoma"/>
          <w:bCs/>
        </w:rPr>
        <w:t>Cabana</w:t>
      </w:r>
      <w:proofErr w:type="spellEnd"/>
      <w:r w:rsidR="00DA6F29">
        <w:rPr>
          <w:rFonts w:ascii="Tahoma" w:hAnsi="Tahoma" w:cs="Tahoma"/>
          <w:bCs/>
        </w:rPr>
        <w:t xml:space="preserve"> Pérez</w:t>
      </w:r>
      <w:r>
        <w:rPr>
          <w:rFonts w:ascii="Tahoma" w:hAnsi="Tahoma" w:cs="Tahoma"/>
          <w:bCs/>
        </w:rPr>
        <w:t xml:space="preserve"> Cuadros Peñuela</w:t>
      </w:r>
      <w:r w:rsidR="00FA2D2A">
        <w:rPr>
          <w:rFonts w:ascii="Tahoma" w:hAnsi="Tahoma" w:cs="Tahoma"/>
        </w:rPr>
        <w:t>, por las razones expuestas en la parte motiva de esta sentencia.</w:t>
      </w:r>
    </w:p>
    <w:p w:rsidR="006223E1" w:rsidRDefault="006223E1" w:rsidP="00DD4F5A">
      <w:pPr>
        <w:suppressAutoHyphens/>
        <w:spacing w:after="0" w:line="276" w:lineRule="auto"/>
        <w:jc w:val="both"/>
        <w:rPr>
          <w:rFonts w:ascii="Tahoma" w:hAnsi="Tahoma" w:cs="Tahoma"/>
          <w:b/>
        </w:rPr>
      </w:pPr>
    </w:p>
    <w:p w:rsidR="008F7B1E" w:rsidRDefault="00DA6F29" w:rsidP="00DD4F5A">
      <w:pPr>
        <w:suppressAutoHyphens/>
        <w:spacing w:after="0" w:line="276" w:lineRule="auto"/>
        <w:ind w:firstLine="708"/>
        <w:jc w:val="both"/>
        <w:rPr>
          <w:rFonts w:ascii="Tahoma" w:hAnsi="Tahoma" w:cs="Tahoma"/>
          <w:bCs/>
        </w:rPr>
      </w:pPr>
      <w:r>
        <w:rPr>
          <w:rFonts w:ascii="Tahoma" w:hAnsi="Tahoma" w:cs="Tahoma"/>
          <w:b/>
        </w:rPr>
        <w:t>SEGUNDO</w:t>
      </w:r>
      <w:r w:rsidR="00BC41E5">
        <w:rPr>
          <w:rFonts w:ascii="Tahoma" w:hAnsi="Tahoma" w:cs="Tahoma"/>
          <w:b/>
        </w:rPr>
        <w:t xml:space="preserve">: </w:t>
      </w:r>
      <w:r w:rsidR="008F7B1E" w:rsidRPr="00CD2E04">
        <w:rPr>
          <w:rFonts w:ascii="Tahoma" w:hAnsi="Tahoma" w:cs="Tahoma"/>
          <w:b/>
        </w:rPr>
        <w:t xml:space="preserve">NOTIFÍQUESE </w:t>
      </w:r>
      <w:r w:rsidR="008F7B1E" w:rsidRPr="00CD2E04">
        <w:rPr>
          <w:rFonts w:ascii="Tahoma" w:hAnsi="Tahoma" w:cs="Tahoma"/>
          <w:bCs/>
        </w:rPr>
        <w:t>esta decisión a las partes por el medio más expedito.</w:t>
      </w:r>
    </w:p>
    <w:p w:rsidR="008958B6" w:rsidRPr="00CD2E04" w:rsidRDefault="008958B6" w:rsidP="00DD4F5A">
      <w:pPr>
        <w:suppressAutoHyphens/>
        <w:spacing w:after="0" w:line="276" w:lineRule="auto"/>
        <w:ind w:firstLine="708"/>
        <w:jc w:val="both"/>
        <w:rPr>
          <w:rFonts w:ascii="Tahoma" w:hAnsi="Tahoma" w:cs="Tahoma"/>
          <w:bCs/>
        </w:rPr>
      </w:pPr>
    </w:p>
    <w:p w:rsidR="008F7B1E" w:rsidRPr="00CD2E04" w:rsidRDefault="00DA6F29" w:rsidP="00DD4F5A">
      <w:pPr>
        <w:suppressAutoHyphens/>
        <w:spacing w:after="0" w:line="276" w:lineRule="auto"/>
        <w:ind w:firstLine="708"/>
        <w:jc w:val="both"/>
        <w:rPr>
          <w:rFonts w:ascii="Tahoma" w:hAnsi="Tahoma" w:cs="Tahoma"/>
          <w:spacing w:val="-2"/>
        </w:rPr>
      </w:pPr>
      <w:r>
        <w:rPr>
          <w:rFonts w:ascii="Tahoma" w:hAnsi="Tahoma" w:cs="Tahoma"/>
          <w:b/>
        </w:rPr>
        <w:t>TERCERO</w:t>
      </w:r>
      <w:r w:rsidR="008F7B1E" w:rsidRPr="00CD2E04">
        <w:rPr>
          <w:rFonts w:ascii="Tahoma" w:hAnsi="Tahoma" w:cs="Tahoma"/>
          <w:b/>
        </w:rPr>
        <w:t xml:space="preserve">: </w:t>
      </w:r>
      <w:r w:rsidR="008F7B1E" w:rsidRPr="00CD2E04">
        <w:rPr>
          <w:rFonts w:ascii="Tahoma" w:hAnsi="Tahoma" w:cs="Tahoma"/>
        </w:rPr>
        <w:t>Si no se impugnase, r</w:t>
      </w:r>
      <w:r w:rsidR="008F7B1E" w:rsidRPr="00CD2E04">
        <w:rPr>
          <w:rFonts w:ascii="Tahoma" w:hAnsi="Tahoma" w:cs="Tahoma"/>
          <w:spacing w:val="-2"/>
        </w:rPr>
        <w:t>emítase el expediente a la Corte Constitucional para su eventual revisión, conforme al artículo 31 del Decreto 2591 de 1991.</w:t>
      </w:r>
    </w:p>
    <w:p w:rsidR="008F7B1E" w:rsidRPr="00CD2E04" w:rsidRDefault="008F7B1E" w:rsidP="00DD4F5A">
      <w:pPr>
        <w:pStyle w:val="Sinespaciado"/>
      </w:pPr>
    </w:p>
    <w:p w:rsidR="008F7B1E" w:rsidRPr="00CD2E04" w:rsidRDefault="008F7B1E" w:rsidP="00DD4F5A">
      <w:pPr>
        <w:widowControl w:val="0"/>
        <w:spacing w:after="0"/>
        <w:ind w:firstLine="709"/>
        <w:jc w:val="both"/>
        <w:rPr>
          <w:rFonts w:ascii="Tahoma" w:hAnsi="Tahoma" w:cs="Tahoma"/>
        </w:rPr>
      </w:pPr>
      <w:r w:rsidRPr="00CD2E04">
        <w:rPr>
          <w:rFonts w:ascii="Tahoma" w:hAnsi="Tahoma" w:cs="Tahoma"/>
        </w:rPr>
        <w:t xml:space="preserve">Notifíquese y Cúmplase </w:t>
      </w:r>
    </w:p>
    <w:p w:rsidR="001A6FCC" w:rsidRPr="0008165C" w:rsidRDefault="001A6FCC" w:rsidP="00DD4F5A">
      <w:pPr>
        <w:pStyle w:val="Sinespaciado"/>
      </w:pPr>
    </w:p>
    <w:p w:rsidR="00C73708" w:rsidRPr="0008165C" w:rsidRDefault="00576DAD" w:rsidP="00DD4F5A">
      <w:pPr>
        <w:spacing w:after="0" w:line="240" w:lineRule="auto"/>
        <w:ind w:left="785"/>
        <w:jc w:val="both"/>
        <w:rPr>
          <w:rFonts w:ascii="Tahoma" w:hAnsi="Tahoma" w:cs="Tahoma"/>
        </w:rPr>
      </w:pPr>
      <w:r w:rsidRPr="0008165C">
        <w:rPr>
          <w:rFonts w:ascii="Tahoma" w:hAnsi="Tahoma" w:cs="Tahoma"/>
        </w:rPr>
        <w:t>L</w:t>
      </w:r>
      <w:r w:rsidR="007D3A2D" w:rsidRPr="0008165C">
        <w:rPr>
          <w:rFonts w:ascii="Tahoma" w:hAnsi="Tahoma" w:cs="Tahoma"/>
        </w:rPr>
        <w:t>a</w:t>
      </w:r>
      <w:r w:rsidRPr="0008165C">
        <w:rPr>
          <w:rFonts w:ascii="Tahoma" w:hAnsi="Tahoma" w:cs="Tahoma"/>
        </w:rPr>
        <w:t xml:space="preserve"> Magistrada</w:t>
      </w:r>
      <w:r w:rsidR="0064419F">
        <w:rPr>
          <w:rFonts w:ascii="Tahoma" w:hAnsi="Tahoma" w:cs="Tahoma"/>
        </w:rPr>
        <w:t xml:space="preserve"> ponente, </w:t>
      </w:r>
    </w:p>
    <w:p w:rsidR="00C73708" w:rsidRDefault="00C73708" w:rsidP="00DD4F5A">
      <w:pPr>
        <w:pStyle w:val="Sinespaciado"/>
      </w:pPr>
    </w:p>
    <w:p w:rsidR="0064419F" w:rsidRDefault="0064419F" w:rsidP="00DD4F5A">
      <w:pPr>
        <w:pStyle w:val="Sinespaciado"/>
      </w:pPr>
    </w:p>
    <w:p w:rsidR="00941FD2" w:rsidRPr="0008165C" w:rsidRDefault="00941FD2" w:rsidP="00DD4F5A">
      <w:pPr>
        <w:pStyle w:val="Sinespaciado"/>
      </w:pPr>
    </w:p>
    <w:p w:rsidR="00C73708" w:rsidRPr="0008165C" w:rsidRDefault="00C73708" w:rsidP="00DD4F5A">
      <w:pPr>
        <w:pStyle w:val="Sinespaciado"/>
      </w:pPr>
    </w:p>
    <w:p w:rsidR="00C73708" w:rsidRPr="0008165C" w:rsidRDefault="00C73708" w:rsidP="00DA1819">
      <w:pPr>
        <w:spacing w:after="0" w:line="240" w:lineRule="auto"/>
        <w:ind w:left="360"/>
        <w:jc w:val="center"/>
        <w:rPr>
          <w:rFonts w:ascii="Tahoma" w:hAnsi="Tahoma" w:cs="Tahoma"/>
          <w:b/>
        </w:rPr>
      </w:pPr>
      <w:r w:rsidRPr="0008165C">
        <w:rPr>
          <w:rFonts w:ascii="Tahoma" w:hAnsi="Tahoma" w:cs="Tahoma"/>
          <w:b/>
        </w:rPr>
        <w:t>ANA LUCÍA CAICEDO CALDERÓN</w:t>
      </w:r>
    </w:p>
    <w:p w:rsidR="00576DAD" w:rsidRPr="0008165C" w:rsidRDefault="00576DAD" w:rsidP="00DA1819">
      <w:pPr>
        <w:pStyle w:val="Sinespaciado"/>
      </w:pPr>
    </w:p>
    <w:p w:rsidR="00AA73FD" w:rsidRPr="0008165C" w:rsidRDefault="00AA73FD" w:rsidP="00DA1819">
      <w:pPr>
        <w:pStyle w:val="Sinespaciado"/>
      </w:pPr>
    </w:p>
    <w:p w:rsidR="0064419F" w:rsidRPr="0008165C" w:rsidRDefault="0064419F" w:rsidP="00DA1819">
      <w:pPr>
        <w:pStyle w:val="Sinespaciado"/>
        <w:rPr>
          <w:b/>
        </w:rPr>
      </w:pPr>
    </w:p>
    <w:p w:rsidR="00FF559F" w:rsidRDefault="00FF559F" w:rsidP="00DA1819">
      <w:pPr>
        <w:pStyle w:val="Sinespaciado"/>
        <w:rPr>
          <w:b/>
        </w:rPr>
      </w:pPr>
    </w:p>
    <w:p w:rsidR="00D56AE1" w:rsidRDefault="00D56AE1" w:rsidP="00DA1819">
      <w:pPr>
        <w:pStyle w:val="Sinespaciado"/>
        <w:rPr>
          <w:b/>
        </w:rPr>
      </w:pPr>
    </w:p>
    <w:p w:rsidR="00D56AE1" w:rsidRPr="0008165C" w:rsidRDefault="00D56AE1" w:rsidP="00DA1819">
      <w:pPr>
        <w:pStyle w:val="Sinespaciado"/>
        <w:rPr>
          <w:b/>
        </w:rPr>
      </w:pPr>
    </w:p>
    <w:p w:rsidR="00AD2034" w:rsidRPr="0008165C" w:rsidRDefault="00AD2034" w:rsidP="00DA1819">
      <w:pPr>
        <w:pStyle w:val="Sinespaciado"/>
        <w:rPr>
          <w:b/>
        </w:rPr>
      </w:pPr>
    </w:p>
    <w:p w:rsidR="00C73708" w:rsidRPr="0008165C" w:rsidRDefault="0064419F" w:rsidP="00DA1819">
      <w:pPr>
        <w:tabs>
          <w:tab w:val="left" w:pos="3960"/>
        </w:tabs>
        <w:spacing w:after="0" w:line="240" w:lineRule="auto"/>
        <w:jc w:val="center"/>
        <w:rPr>
          <w:rFonts w:ascii="Tahoma" w:hAnsi="Tahoma" w:cs="Tahoma"/>
          <w:b/>
        </w:rPr>
      </w:pPr>
      <w:r>
        <w:rPr>
          <w:rFonts w:ascii="Tahoma" w:hAnsi="Tahoma" w:cs="Tahoma"/>
          <w:b/>
        </w:rPr>
        <w:t xml:space="preserve">OLGA LUCÍA HOYOS </w:t>
      </w:r>
      <w:proofErr w:type="spellStart"/>
      <w:r>
        <w:rPr>
          <w:rFonts w:ascii="Tahoma" w:hAnsi="Tahoma" w:cs="Tahoma"/>
          <w:b/>
        </w:rPr>
        <w:t>SEPULVEDA</w:t>
      </w:r>
      <w:proofErr w:type="spellEnd"/>
      <w:r>
        <w:rPr>
          <w:rFonts w:ascii="Tahoma" w:hAnsi="Tahoma" w:cs="Tahoma"/>
          <w:b/>
        </w:rPr>
        <w:t xml:space="preserve">                                       </w:t>
      </w:r>
      <w:r w:rsidRPr="0008165C">
        <w:rPr>
          <w:rFonts w:ascii="Tahoma" w:hAnsi="Tahoma" w:cs="Tahoma"/>
          <w:b/>
        </w:rPr>
        <w:t xml:space="preserve"> </w:t>
      </w:r>
      <w:r w:rsidR="00C73708" w:rsidRPr="0008165C">
        <w:rPr>
          <w:rFonts w:ascii="Tahoma" w:hAnsi="Tahoma" w:cs="Tahoma"/>
          <w:b/>
        </w:rPr>
        <w:t>JULIO C</w:t>
      </w:r>
      <w:r w:rsidR="00931072" w:rsidRPr="0008165C">
        <w:rPr>
          <w:rFonts w:ascii="Tahoma" w:hAnsi="Tahoma" w:cs="Tahoma"/>
          <w:b/>
        </w:rPr>
        <w:t>É</w:t>
      </w:r>
      <w:r w:rsidR="00C73708" w:rsidRPr="0008165C">
        <w:rPr>
          <w:rFonts w:ascii="Tahoma" w:hAnsi="Tahoma" w:cs="Tahoma"/>
          <w:b/>
        </w:rPr>
        <w:t xml:space="preserve">SAR SALAZAR MUÑOZ        </w:t>
      </w:r>
      <w:r w:rsidR="00E22607">
        <w:rPr>
          <w:rFonts w:ascii="Tahoma" w:hAnsi="Tahoma" w:cs="Tahoma"/>
          <w:b/>
        </w:rPr>
        <w:t xml:space="preserve">                  </w:t>
      </w:r>
      <w:r w:rsidR="00C73708" w:rsidRPr="0008165C">
        <w:rPr>
          <w:rFonts w:ascii="Tahoma" w:hAnsi="Tahoma" w:cs="Tahoma"/>
          <w:b/>
        </w:rPr>
        <w:t xml:space="preserve">    </w:t>
      </w:r>
    </w:p>
    <w:p w:rsidR="0064419F" w:rsidRPr="0008165C" w:rsidRDefault="0064419F" w:rsidP="00DA1819">
      <w:pPr>
        <w:spacing w:after="0" w:line="240" w:lineRule="auto"/>
        <w:ind w:left="360"/>
        <w:rPr>
          <w:rFonts w:ascii="Tahoma" w:hAnsi="Tahoma" w:cs="Tahoma"/>
        </w:rPr>
      </w:pPr>
      <w:r w:rsidRPr="0008165C">
        <w:rPr>
          <w:rFonts w:ascii="Tahoma" w:hAnsi="Tahoma" w:cs="Tahoma"/>
          <w:b/>
        </w:rPr>
        <w:tab/>
      </w:r>
      <w:r>
        <w:rPr>
          <w:rFonts w:ascii="Tahoma" w:hAnsi="Tahoma" w:cs="Tahoma"/>
          <w:b/>
        </w:rPr>
        <w:t xml:space="preserve">      </w:t>
      </w:r>
      <w:r w:rsidRPr="0008165C">
        <w:rPr>
          <w:rFonts w:ascii="Tahoma" w:hAnsi="Tahoma" w:cs="Tahoma"/>
        </w:rPr>
        <w:t>Magistrad</w:t>
      </w:r>
      <w:r>
        <w:rPr>
          <w:rFonts w:ascii="Tahoma" w:hAnsi="Tahoma" w:cs="Tahoma"/>
        </w:rPr>
        <w:t>a</w:t>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Magistrado</w:t>
      </w:r>
    </w:p>
    <w:p w:rsidR="00C73708" w:rsidRPr="0008165C" w:rsidRDefault="00C73708" w:rsidP="00DA1819">
      <w:pPr>
        <w:pStyle w:val="Sinespaciado"/>
      </w:pPr>
    </w:p>
    <w:p w:rsidR="00E74259" w:rsidRDefault="00E74259" w:rsidP="00DA1819">
      <w:pPr>
        <w:pStyle w:val="Sinespaciado"/>
      </w:pPr>
    </w:p>
    <w:p w:rsidR="00D56AE1" w:rsidRDefault="00D56AE1" w:rsidP="00DA1819">
      <w:pPr>
        <w:pStyle w:val="Sinespaciado"/>
      </w:pPr>
    </w:p>
    <w:p w:rsidR="00D56AE1" w:rsidRDefault="00D56AE1" w:rsidP="00DA1819">
      <w:pPr>
        <w:pStyle w:val="Sinespaciado"/>
      </w:pPr>
    </w:p>
    <w:p w:rsidR="00D56AE1" w:rsidRPr="0008165C" w:rsidRDefault="00D56AE1" w:rsidP="00DA1819">
      <w:pPr>
        <w:pStyle w:val="Sinespaciado"/>
      </w:pPr>
    </w:p>
    <w:p w:rsidR="000A3D3E" w:rsidRPr="00E74259" w:rsidRDefault="000A3D3E" w:rsidP="00DA1819">
      <w:pPr>
        <w:pStyle w:val="Sinespaciado"/>
        <w:rPr>
          <w:sz w:val="24"/>
          <w:szCs w:val="24"/>
        </w:rPr>
      </w:pPr>
    </w:p>
    <w:p w:rsidR="009B7846" w:rsidRPr="00E74259" w:rsidRDefault="00AA6A5C" w:rsidP="00DA1819">
      <w:pPr>
        <w:spacing w:after="0" w:line="240" w:lineRule="auto"/>
        <w:jc w:val="center"/>
        <w:rPr>
          <w:rFonts w:ascii="Tahoma" w:hAnsi="Tahoma" w:cs="Tahoma"/>
          <w:b/>
          <w:sz w:val="24"/>
          <w:szCs w:val="24"/>
        </w:rPr>
      </w:pPr>
      <w:r w:rsidRPr="00E74259">
        <w:rPr>
          <w:rFonts w:ascii="Tahoma" w:hAnsi="Tahoma" w:cs="Tahoma"/>
          <w:b/>
          <w:sz w:val="24"/>
          <w:szCs w:val="24"/>
        </w:rPr>
        <w:t>ALONSO GAVIRIA OCAMPO</w:t>
      </w:r>
    </w:p>
    <w:p w:rsidR="00D9634D" w:rsidRPr="0064419F" w:rsidRDefault="00631C71" w:rsidP="00DA1819">
      <w:pPr>
        <w:spacing w:after="0" w:line="240" w:lineRule="auto"/>
        <w:jc w:val="center"/>
        <w:rPr>
          <w:rFonts w:ascii="Tahoma" w:hAnsi="Tahoma" w:cs="Tahoma"/>
          <w:sz w:val="24"/>
          <w:szCs w:val="24"/>
        </w:rPr>
      </w:pPr>
      <w:r w:rsidRPr="0064419F">
        <w:rPr>
          <w:rFonts w:ascii="Tahoma" w:hAnsi="Tahoma" w:cs="Tahoma"/>
          <w:sz w:val="24"/>
          <w:szCs w:val="24"/>
        </w:rPr>
        <w:t>Secretario</w:t>
      </w:r>
    </w:p>
    <w:sectPr w:rsidR="00D9634D" w:rsidRPr="0064419F" w:rsidSect="00C269AD">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8F" w:rsidRDefault="0005378F" w:rsidP="00C73708">
      <w:pPr>
        <w:spacing w:after="0" w:line="240" w:lineRule="auto"/>
      </w:pPr>
      <w:r>
        <w:separator/>
      </w:r>
    </w:p>
  </w:endnote>
  <w:endnote w:type="continuationSeparator" w:id="0">
    <w:p w:rsidR="0005378F" w:rsidRDefault="0005378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5A52BF">
          <w:rPr>
            <w:noProof/>
          </w:rPr>
          <w:t>5</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8F" w:rsidRDefault="0005378F" w:rsidP="00C73708">
      <w:pPr>
        <w:spacing w:after="0" w:line="240" w:lineRule="auto"/>
      </w:pPr>
      <w:r>
        <w:separator/>
      </w:r>
    </w:p>
  </w:footnote>
  <w:footnote w:type="continuationSeparator" w:id="0">
    <w:p w:rsidR="0005378F" w:rsidRDefault="0005378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Radicado No.: </w:t>
    </w:r>
    <w:r w:rsidR="0084689A">
      <w:rPr>
        <w:rFonts w:ascii="Tahoma" w:hAnsi="Tahoma" w:cs="Tahoma"/>
        <w:sz w:val="16"/>
        <w:szCs w:val="16"/>
      </w:rPr>
      <w:t>66001-22-05-000-2018-00007</w:t>
    </w:r>
    <w:r w:rsidR="00611048">
      <w:rPr>
        <w:rFonts w:ascii="Tahoma" w:hAnsi="Tahoma" w:cs="Tahoma"/>
        <w:sz w:val="16"/>
        <w:szCs w:val="16"/>
      </w:rPr>
      <w:t>-00</w:t>
    </w:r>
  </w:p>
  <w:p w:rsidR="00634620" w:rsidRPr="00634620" w:rsidRDefault="00611048" w:rsidP="00355965">
    <w:pPr>
      <w:pStyle w:val="Sinespaciado"/>
      <w:rPr>
        <w:rFonts w:ascii="Tahoma" w:hAnsi="Tahoma" w:cs="Tahoma"/>
        <w:sz w:val="16"/>
        <w:szCs w:val="16"/>
      </w:rPr>
    </w:pPr>
    <w:r>
      <w:rPr>
        <w:rFonts w:ascii="Tahoma" w:hAnsi="Tahoma" w:cs="Tahoma"/>
        <w:sz w:val="16"/>
        <w:szCs w:val="16"/>
      </w:rPr>
      <w:t>Accionante</w:t>
    </w:r>
    <w:r w:rsidR="008649D3" w:rsidRPr="00634620">
      <w:rPr>
        <w:rFonts w:ascii="Tahoma" w:hAnsi="Tahoma" w:cs="Tahoma"/>
        <w:sz w:val="16"/>
        <w:szCs w:val="16"/>
      </w:rPr>
      <w:t>:</w:t>
    </w:r>
    <w:r w:rsidR="0084689A">
      <w:rPr>
        <w:rFonts w:ascii="Tahoma" w:hAnsi="Tahoma" w:cs="Tahoma"/>
        <w:sz w:val="16"/>
        <w:szCs w:val="16"/>
      </w:rPr>
      <w:t xml:space="preserve"> </w:t>
    </w:r>
    <w:proofErr w:type="spellStart"/>
    <w:r w:rsidR="0084689A">
      <w:rPr>
        <w:rFonts w:ascii="Tahoma" w:hAnsi="Tahoma" w:cs="Tahoma"/>
        <w:sz w:val="16"/>
        <w:szCs w:val="16"/>
      </w:rPr>
      <w:t>Esneider</w:t>
    </w:r>
    <w:proofErr w:type="spellEnd"/>
    <w:r w:rsidR="0084689A">
      <w:rPr>
        <w:rFonts w:ascii="Tahoma" w:hAnsi="Tahoma" w:cs="Tahoma"/>
        <w:sz w:val="16"/>
        <w:szCs w:val="16"/>
      </w:rPr>
      <w:t xml:space="preserve"> de Jesús </w:t>
    </w:r>
    <w:proofErr w:type="spellStart"/>
    <w:r w:rsidR="0084689A">
      <w:rPr>
        <w:rFonts w:ascii="Tahoma" w:hAnsi="Tahoma" w:cs="Tahoma"/>
        <w:sz w:val="16"/>
        <w:szCs w:val="16"/>
      </w:rPr>
      <w:t>Cabana</w:t>
    </w:r>
    <w:proofErr w:type="spellEnd"/>
    <w:r w:rsidR="0084689A">
      <w:rPr>
        <w:rFonts w:ascii="Tahoma" w:hAnsi="Tahoma" w:cs="Tahoma"/>
        <w:sz w:val="16"/>
        <w:szCs w:val="16"/>
      </w:rPr>
      <w:t xml:space="preserve"> Pérez.</w:t>
    </w:r>
    <w:r w:rsidR="008649D3" w:rsidRPr="00634620">
      <w:rPr>
        <w:rFonts w:ascii="Tahoma" w:hAnsi="Tahoma" w:cs="Tahoma"/>
        <w:sz w:val="16"/>
        <w:szCs w:val="16"/>
      </w:rPr>
      <w:t xml:space="preserve"> </w:t>
    </w:r>
    <w:r w:rsidR="00355965">
      <w:rPr>
        <w:rFonts w:ascii="Tahoma" w:hAnsi="Tahoma" w:cs="Tahoma"/>
        <w:sz w:val="16"/>
        <w:szCs w:val="16"/>
      </w:rPr>
      <w:t xml:space="preserve"> </w:t>
    </w:r>
  </w:p>
  <w:p w:rsidR="008649D3" w:rsidRPr="00634620" w:rsidRDefault="00611048" w:rsidP="00355965">
    <w:pPr>
      <w:pStyle w:val="Sinespaciado"/>
      <w:rPr>
        <w:rFonts w:ascii="Tahoma" w:hAnsi="Tahoma" w:cs="Tahoma"/>
        <w:sz w:val="16"/>
        <w:szCs w:val="16"/>
      </w:rPr>
    </w:pPr>
    <w:r>
      <w:rPr>
        <w:rFonts w:ascii="Tahoma" w:hAnsi="Tahoma" w:cs="Tahoma"/>
        <w:sz w:val="16"/>
        <w:szCs w:val="16"/>
      </w:rPr>
      <w:t>Accionado</w:t>
    </w:r>
    <w:r w:rsidR="0084689A">
      <w:rPr>
        <w:rFonts w:ascii="Tahoma" w:hAnsi="Tahoma" w:cs="Tahoma"/>
        <w:sz w:val="16"/>
        <w:szCs w:val="16"/>
      </w:rPr>
      <w:t>s: Consejo Nacional Electoral y Partido Liberal Colombiano</w:t>
    </w:r>
    <w:r>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19"/>
    <w:multiLevelType w:val="hybridMultilevel"/>
    <w:tmpl w:val="F754FDE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4">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B952249"/>
    <w:multiLevelType w:val="hybridMultilevel"/>
    <w:tmpl w:val="9FECACD2"/>
    <w:lvl w:ilvl="0" w:tplc="37646BE4">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nsid w:val="2C422A7D"/>
    <w:multiLevelType w:val="hybridMultilevel"/>
    <w:tmpl w:val="42AE5F40"/>
    <w:lvl w:ilvl="0" w:tplc="F63E751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nsid w:val="3FB65E4D"/>
    <w:multiLevelType w:val="hybridMultilevel"/>
    <w:tmpl w:val="14DA3618"/>
    <w:lvl w:ilvl="0" w:tplc="B41C368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6">
    <w:nsid w:val="485D6C59"/>
    <w:multiLevelType w:val="hybridMultilevel"/>
    <w:tmpl w:val="82660542"/>
    <w:lvl w:ilvl="0" w:tplc="2112157C">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5584980"/>
    <w:multiLevelType w:val="hybridMultilevel"/>
    <w:tmpl w:val="C8FC2210"/>
    <w:lvl w:ilvl="0" w:tplc="C3425016">
      <w:start w:val="3"/>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1">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5B6A43CE"/>
    <w:multiLevelType w:val="multilevel"/>
    <w:tmpl w:val="09A2E09C"/>
    <w:lvl w:ilvl="0">
      <w:start w:val="3"/>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B5251E5"/>
    <w:multiLevelType w:val="hybridMultilevel"/>
    <w:tmpl w:val="E9784B08"/>
    <w:lvl w:ilvl="0" w:tplc="2E78070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24"/>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13"/>
  </w:num>
  <w:num w:numId="9">
    <w:abstractNumId w:val="10"/>
  </w:num>
  <w:num w:numId="10">
    <w:abstractNumId w:val="9"/>
  </w:num>
  <w:num w:numId="11">
    <w:abstractNumId w:val="5"/>
  </w:num>
  <w:num w:numId="12">
    <w:abstractNumId w:val="1"/>
  </w:num>
  <w:num w:numId="13">
    <w:abstractNumId w:val="21"/>
  </w:num>
  <w:num w:numId="14">
    <w:abstractNumId w:val="18"/>
  </w:num>
  <w:num w:numId="15">
    <w:abstractNumId w:val="19"/>
  </w:num>
  <w:num w:numId="16">
    <w:abstractNumId w:val="11"/>
  </w:num>
  <w:num w:numId="17">
    <w:abstractNumId w:val="17"/>
  </w:num>
  <w:num w:numId="18">
    <w:abstractNumId w:val="30"/>
  </w:num>
  <w:num w:numId="19">
    <w:abstractNumId w:val="2"/>
  </w:num>
  <w:num w:numId="20">
    <w:abstractNumId w:val="27"/>
  </w:num>
  <w:num w:numId="21">
    <w:abstractNumId w:val="4"/>
  </w:num>
  <w:num w:numId="22">
    <w:abstractNumId w:val="14"/>
  </w:num>
  <w:num w:numId="23">
    <w:abstractNumId w:val="15"/>
  </w:num>
  <w:num w:numId="24">
    <w:abstractNumId w:val="3"/>
  </w:num>
  <w:num w:numId="25">
    <w:abstractNumId w:val="22"/>
  </w:num>
  <w:num w:numId="26">
    <w:abstractNumId w:val="16"/>
  </w:num>
  <w:num w:numId="27">
    <w:abstractNumId w:val="12"/>
  </w:num>
  <w:num w:numId="28">
    <w:abstractNumId w:val="20"/>
  </w:num>
  <w:num w:numId="29">
    <w:abstractNumId w:val="0"/>
  </w:num>
  <w:num w:numId="30">
    <w:abstractNumId w:val="7"/>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7D37"/>
    <w:rsid w:val="00012751"/>
    <w:rsid w:val="00013D97"/>
    <w:rsid w:val="00020FF2"/>
    <w:rsid w:val="000233E1"/>
    <w:rsid w:val="00023A57"/>
    <w:rsid w:val="00023F93"/>
    <w:rsid w:val="00027F41"/>
    <w:rsid w:val="00033979"/>
    <w:rsid w:val="00035AE6"/>
    <w:rsid w:val="000417EF"/>
    <w:rsid w:val="000513DA"/>
    <w:rsid w:val="0005378F"/>
    <w:rsid w:val="00053981"/>
    <w:rsid w:val="000557F9"/>
    <w:rsid w:val="0006078D"/>
    <w:rsid w:val="00067185"/>
    <w:rsid w:val="00077791"/>
    <w:rsid w:val="00077F59"/>
    <w:rsid w:val="00080C8C"/>
    <w:rsid w:val="0008165C"/>
    <w:rsid w:val="000904C7"/>
    <w:rsid w:val="00091942"/>
    <w:rsid w:val="000A0173"/>
    <w:rsid w:val="000A2F18"/>
    <w:rsid w:val="000A3D3E"/>
    <w:rsid w:val="000A43D3"/>
    <w:rsid w:val="000A7506"/>
    <w:rsid w:val="000B0356"/>
    <w:rsid w:val="000B0D87"/>
    <w:rsid w:val="000C347F"/>
    <w:rsid w:val="000C3576"/>
    <w:rsid w:val="000C35D4"/>
    <w:rsid w:val="000C5863"/>
    <w:rsid w:val="000C6101"/>
    <w:rsid w:val="000C698B"/>
    <w:rsid w:val="000C7972"/>
    <w:rsid w:val="000D2217"/>
    <w:rsid w:val="000D46AF"/>
    <w:rsid w:val="000D7307"/>
    <w:rsid w:val="000E2DF8"/>
    <w:rsid w:val="000E6A03"/>
    <w:rsid w:val="000F2B84"/>
    <w:rsid w:val="000F2F52"/>
    <w:rsid w:val="000F6114"/>
    <w:rsid w:val="000F7FB1"/>
    <w:rsid w:val="00101C9C"/>
    <w:rsid w:val="00101EE3"/>
    <w:rsid w:val="00102075"/>
    <w:rsid w:val="00102178"/>
    <w:rsid w:val="00103721"/>
    <w:rsid w:val="00103CA8"/>
    <w:rsid w:val="00106726"/>
    <w:rsid w:val="00110E0B"/>
    <w:rsid w:val="00113A06"/>
    <w:rsid w:val="00115715"/>
    <w:rsid w:val="0012104E"/>
    <w:rsid w:val="00122E21"/>
    <w:rsid w:val="001240B1"/>
    <w:rsid w:val="00130D96"/>
    <w:rsid w:val="00131FAF"/>
    <w:rsid w:val="00136257"/>
    <w:rsid w:val="0014117D"/>
    <w:rsid w:val="00142CF0"/>
    <w:rsid w:val="00144210"/>
    <w:rsid w:val="00144761"/>
    <w:rsid w:val="0015057E"/>
    <w:rsid w:val="0015274F"/>
    <w:rsid w:val="0015285E"/>
    <w:rsid w:val="00153AC2"/>
    <w:rsid w:val="001577A2"/>
    <w:rsid w:val="0016273F"/>
    <w:rsid w:val="00163C93"/>
    <w:rsid w:val="0016447C"/>
    <w:rsid w:val="00165A3F"/>
    <w:rsid w:val="0017254B"/>
    <w:rsid w:val="00176144"/>
    <w:rsid w:val="001771B4"/>
    <w:rsid w:val="001800A2"/>
    <w:rsid w:val="00181904"/>
    <w:rsid w:val="00182107"/>
    <w:rsid w:val="001824B7"/>
    <w:rsid w:val="00182C7F"/>
    <w:rsid w:val="00183EC8"/>
    <w:rsid w:val="0018687D"/>
    <w:rsid w:val="00191699"/>
    <w:rsid w:val="00192FD0"/>
    <w:rsid w:val="001930D9"/>
    <w:rsid w:val="0019320C"/>
    <w:rsid w:val="001933F1"/>
    <w:rsid w:val="00193C45"/>
    <w:rsid w:val="001942D1"/>
    <w:rsid w:val="00195979"/>
    <w:rsid w:val="001A2AB6"/>
    <w:rsid w:val="001A537A"/>
    <w:rsid w:val="001A6FCC"/>
    <w:rsid w:val="001B0B66"/>
    <w:rsid w:val="001B47DA"/>
    <w:rsid w:val="001B4AE0"/>
    <w:rsid w:val="001B4E58"/>
    <w:rsid w:val="001B5E56"/>
    <w:rsid w:val="001B626D"/>
    <w:rsid w:val="001B6CB7"/>
    <w:rsid w:val="001C4E98"/>
    <w:rsid w:val="001C5F2D"/>
    <w:rsid w:val="001D202E"/>
    <w:rsid w:val="001E2769"/>
    <w:rsid w:val="001E3477"/>
    <w:rsid w:val="001E6ED4"/>
    <w:rsid w:val="001F1894"/>
    <w:rsid w:val="001F2381"/>
    <w:rsid w:val="001F6925"/>
    <w:rsid w:val="00200DBE"/>
    <w:rsid w:val="00206812"/>
    <w:rsid w:val="0021148A"/>
    <w:rsid w:val="00211BE8"/>
    <w:rsid w:val="00211C97"/>
    <w:rsid w:val="00212E37"/>
    <w:rsid w:val="00214C36"/>
    <w:rsid w:val="00216361"/>
    <w:rsid w:val="0022031A"/>
    <w:rsid w:val="00221783"/>
    <w:rsid w:val="002219D6"/>
    <w:rsid w:val="002310BE"/>
    <w:rsid w:val="00233E08"/>
    <w:rsid w:val="00235C0F"/>
    <w:rsid w:val="00236A62"/>
    <w:rsid w:val="00241282"/>
    <w:rsid w:val="00244E2F"/>
    <w:rsid w:val="002452F0"/>
    <w:rsid w:val="002504CE"/>
    <w:rsid w:val="00251B9A"/>
    <w:rsid w:val="002552CD"/>
    <w:rsid w:val="002552D3"/>
    <w:rsid w:val="00257326"/>
    <w:rsid w:val="002577F6"/>
    <w:rsid w:val="00257B23"/>
    <w:rsid w:val="00263913"/>
    <w:rsid w:val="0026542F"/>
    <w:rsid w:val="00265796"/>
    <w:rsid w:val="002748FB"/>
    <w:rsid w:val="00276EDD"/>
    <w:rsid w:val="0028686B"/>
    <w:rsid w:val="00293597"/>
    <w:rsid w:val="00295B7F"/>
    <w:rsid w:val="00296AE1"/>
    <w:rsid w:val="00297276"/>
    <w:rsid w:val="002A3BB1"/>
    <w:rsid w:val="002A7654"/>
    <w:rsid w:val="002B3D6F"/>
    <w:rsid w:val="002B4AB9"/>
    <w:rsid w:val="002C539F"/>
    <w:rsid w:val="002D3EDA"/>
    <w:rsid w:val="002D58CF"/>
    <w:rsid w:val="002D5B45"/>
    <w:rsid w:val="002D6D84"/>
    <w:rsid w:val="002E2A6E"/>
    <w:rsid w:val="002E359F"/>
    <w:rsid w:val="002E429F"/>
    <w:rsid w:val="002E4FFA"/>
    <w:rsid w:val="002F018F"/>
    <w:rsid w:val="002F37ED"/>
    <w:rsid w:val="002F4D14"/>
    <w:rsid w:val="002F7C5B"/>
    <w:rsid w:val="003012BE"/>
    <w:rsid w:val="00302CC7"/>
    <w:rsid w:val="0030317E"/>
    <w:rsid w:val="0031162B"/>
    <w:rsid w:val="0031308F"/>
    <w:rsid w:val="00314596"/>
    <w:rsid w:val="003160B3"/>
    <w:rsid w:val="00321AD7"/>
    <w:rsid w:val="0032225B"/>
    <w:rsid w:val="00325BF9"/>
    <w:rsid w:val="00326991"/>
    <w:rsid w:val="0032717B"/>
    <w:rsid w:val="00330FAB"/>
    <w:rsid w:val="003342E2"/>
    <w:rsid w:val="00335BF3"/>
    <w:rsid w:val="0033787A"/>
    <w:rsid w:val="003415B7"/>
    <w:rsid w:val="00354C84"/>
    <w:rsid w:val="00355965"/>
    <w:rsid w:val="00356065"/>
    <w:rsid w:val="00357825"/>
    <w:rsid w:val="00360ABD"/>
    <w:rsid w:val="00362704"/>
    <w:rsid w:val="003718EF"/>
    <w:rsid w:val="00372D6B"/>
    <w:rsid w:val="00373B0F"/>
    <w:rsid w:val="00377F1D"/>
    <w:rsid w:val="0038649A"/>
    <w:rsid w:val="003901EE"/>
    <w:rsid w:val="00390416"/>
    <w:rsid w:val="00391960"/>
    <w:rsid w:val="00394483"/>
    <w:rsid w:val="00395DF6"/>
    <w:rsid w:val="003A0ACD"/>
    <w:rsid w:val="003A54DB"/>
    <w:rsid w:val="003B1130"/>
    <w:rsid w:val="003B2E58"/>
    <w:rsid w:val="003B4DD9"/>
    <w:rsid w:val="003C10DF"/>
    <w:rsid w:val="003C217E"/>
    <w:rsid w:val="003C4CFF"/>
    <w:rsid w:val="003D0AE9"/>
    <w:rsid w:val="003E0AA6"/>
    <w:rsid w:val="003F0344"/>
    <w:rsid w:val="003F0617"/>
    <w:rsid w:val="003F44ED"/>
    <w:rsid w:val="003F644E"/>
    <w:rsid w:val="0040146A"/>
    <w:rsid w:val="004044B2"/>
    <w:rsid w:val="00413D67"/>
    <w:rsid w:val="00416966"/>
    <w:rsid w:val="00426DB7"/>
    <w:rsid w:val="004300C6"/>
    <w:rsid w:val="004336FC"/>
    <w:rsid w:val="004369D9"/>
    <w:rsid w:val="0044452E"/>
    <w:rsid w:val="0044610E"/>
    <w:rsid w:val="0044651E"/>
    <w:rsid w:val="00446A5E"/>
    <w:rsid w:val="004518A5"/>
    <w:rsid w:val="00454596"/>
    <w:rsid w:val="004560DD"/>
    <w:rsid w:val="00461A3A"/>
    <w:rsid w:val="00461D6F"/>
    <w:rsid w:val="004643C1"/>
    <w:rsid w:val="0047000F"/>
    <w:rsid w:val="00470F5E"/>
    <w:rsid w:val="00472630"/>
    <w:rsid w:val="00474631"/>
    <w:rsid w:val="00477D66"/>
    <w:rsid w:val="00485CAC"/>
    <w:rsid w:val="00486233"/>
    <w:rsid w:val="00490B57"/>
    <w:rsid w:val="0049188F"/>
    <w:rsid w:val="00491D8D"/>
    <w:rsid w:val="0049623B"/>
    <w:rsid w:val="0049694C"/>
    <w:rsid w:val="00497AAB"/>
    <w:rsid w:val="004A52BC"/>
    <w:rsid w:val="004B277C"/>
    <w:rsid w:val="004B2BE8"/>
    <w:rsid w:val="004B4E76"/>
    <w:rsid w:val="004B530E"/>
    <w:rsid w:val="004C0E4D"/>
    <w:rsid w:val="004C1FA3"/>
    <w:rsid w:val="004C4328"/>
    <w:rsid w:val="004C4866"/>
    <w:rsid w:val="004C5607"/>
    <w:rsid w:val="004D4FAE"/>
    <w:rsid w:val="004E19FB"/>
    <w:rsid w:val="004E3167"/>
    <w:rsid w:val="004E6B0E"/>
    <w:rsid w:val="004F6824"/>
    <w:rsid w:val="004F6D1F"/>
    <w:rsid w:val="004F6EAB"/>
    <w:rsid w:val="0050747F"/>
    <w:rsid w:val="0051680D"/>
    <w:rsid w:val="00522D21"/>
    <w:rsid w:val="00525149"/>
    <w:rsid w:val="00525749"/>
    <w:rsid w:val="005262C2"/>
    <w:rsid w:val="005308C2"/>
    <w:rsid w:val="0053168D"/>
    <w:rsid w:val="00532F0A"/>
    <w:rsid w:val="00535681"/>
    <w:rsid w:val="00544075"/>
    <w:rsid w:val="005449F5"/>
    <w:rsid w:val="00553575"/>
    <w:rsid w:val="0056106F"/>
    <w:rsid w:val="00562CC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52BF"/>
    <w:rsid w:val="005A661E"/>
    <w:rsid w:val="005C26B3"/>
    <w:rsid w:val="005C39B2"/>
    <w:rsid w:val="005C7737"/>
    <w:rsid w:val="005D2408"/>
    <w:rsid w:val="005D2537"/>
    <w:rsid w:val="005D6F4C"/>
    <w:rsid w:val="005E2558"/>
    <w:rsid w:val="005E2A10"/>
    <w:rsid w:val="005E462D"/>
    <w:rsid w:val="005E6AA6"/>
    <w:rsid w:val="005F1AF9"/>
    <w:rsid w:val="005F389C"/>
    <w:rsid w:val="00601537"/>
    <w:rsid w:val="006016F1"/>
    <w:rsid w:val="00604A4E"/>
    <w:rsid w:val="00606FBC"/>
    <w:rsid w:val="00611048"/>
    <w:rsid w:val="00612876"/>
    <w:rsid w:val="00617852"/>
    <w:rsid w:val="006223E1"/>
    <w:rsid w:val="00627594"/>
    <w:rsid w:val="00631C71"/>
    <w:rsid w:val="00634279"/>
    <w:rsid w:val="00634620"/>
    <w:rsid w:val="00636BC9"/>
    <w:rsid w:val="00643981"/>
    <w:rsid w:val="006439CF"/>
    <w:rsid w:val="0064419F"/>
    <w:rsid w:val="00645A57"/>
    <w:rsid w:val="00646087"/>
    <w:rsid w:val="0064645B"/>
    <w:rsid w:val="00646E31"/>
    <w:rsid w:val="00652644"/>
    <w:rsid w:val="006609C0"/>
    <w:rsid w:val="006646B7"/>
    <w:rsid w:val="00666931"/>
    <w:rsid w:val="00672BCE"/>
    <w:rsid w:val="006756B2"/>
    <w:rsid w:val="00676CA1"/>
    <w:rsid w:val="00680519"/>
    <w:rsid w:val="006843E7"/>
    <w:rsid w:val="00684E94"/>
    <w:rsid w:val="00685B76"/>
    <w:rsid w:val="00685CE5"/>
    <w:rsid w:val="006936A1"/>
    <w:rsid w:val="006962E8"/>
    <w:rsid w:val="006A11EB"/>
    <w:rsid w:val="006A1419"/>
    <w:rsid w:val="006A379F"/>
    <w:rsid w:val="006A407C"/>
    <w:rsid w:val="006A5D9C"/>
    <w:rsid w:val="006B30E8"/>
    <w:rsid w:val="006B6EB3"/>
    <w:rsid w:val="006B7014"/>
    <w:rsid w:val="006C77BA"/>
    <w:rsid w:val="006D3224"/>
    <w:rsid w:val="006D5281"/>
    <w:rsid w:val="006D532A"/>
    <w:rsid w:val="006E2881"/>
    <w:rsid w:val="006F37FD"/>
    <w:rsid w:val="006F5A02"/>
    <w:rsid w:val="006F5BD9"/>
    <w:rsid w:val="0071583A"/>
    <w:rsid w:val="0072595C"/>
    <w:rsid w:val="00726632"/>
    <w:rsid w:val="00737DA7"/>
    <w:rsid w:val="0074044A"/>
    <w:rsid w:val="007414D3"/>
    <w:rsid w:val="0074441E"/>
    <w:rsid w:val="00756D44"/>
    <w:rsid w:val="00757D46"/>
    <w:rsid w:val="0076246E"/>
    <w:rsid w:val="00763D7A"/>
    <w:rsid w:val="00763F9F"/>
    <w:rsid w:val="00766706"/>
    <w:rsid w:val="007719BD"/>
    <w:rsid w:val="00771E0C"/>
    <w:rsid w:val="00772873"/>
    <w:rsid w:val="00775DE0"/>
    <w:rsid w:val="0077621D"/>
    <w:rsid w:val="00777864"/>
    <w:rsid w:val="007820F6"/>
    <w:rsid w:val="0079296C"/>
    <w:rsid w:val="00793114"/>
    <w:rsid w:val="007971D3"/>
    <w:rsid w:val="007A3C22"/>
    <w:rsid w:val="007A4CD8"/>
    <w:rsid w:val="007B2613"/>
    <w:rsid w:val="007C13D3"/>
    <w:rsid w:val="007C4BA5"/>
    <w:rsid w:val="007C5E16"/>
    <w:rsid w:val="007C69E5"/>
    <w:rsid w:val="007C75B5"/>
    <w:rsid w:val="007C7A83"/>
    <w:rsid w:val="007D3415"/>
    <w:rsid w:val="007D38DE"/>
    <w:rsid w:val="007D3A2D"/>
    <w:rsid w:val="007D7DA1"/>
    <w:rsid w:val="007E0873"/>
    <w:rsid w:val="007E1244"/>
    <w:rsid w:val="007E1818"/>
    <w:rsid w:val="007E7AA6"/>
    <w:rsid w:val="007F6C31"/>
    <w:rsid w:val="007F7EDF"/>
    <w:rsid w:val="00801F7C"/>
    <w:rsid w:val="00802868"/>
    <w:rsid w:val="00813B30"/>
    <w:rsid w:val="0083165E"/>
    <w:rsid w:val="0083179D"/>
    <w:rsid w:val="00831E97"/>
    <w:rsid w:val="00832E59"/>
    <w:rsid w:val="00833A01"/>
    <w:rsid w:val="008441AE"/>
    <w:rsid w:val="0084689A"/>
    <w:rsid w:val="00854002"/>
    <w:rsid w:val="00860ECD"/>
    <w:rsid w:val="00861D9E"/>
    <w:rsid w:val="00863D3E"/>
    <w:rsid w:val="008649D3"/>
    <w:rsid w:val="00865A10"/>
    <w:rsid w:val="00871935"/>
    <w:rsid w:val="00872358"/>
    <w:rsid w:val="00890044"/>
    <w:rsid w:val="00890345"/>
    <w:rsid w:val="0089074E"/>
    <w:rsid w:val="00893C64"/>
    <w:rsid w:val="008958B6"/>
    <w:rsid w:val="008A4DEC"/>
    <w:rsid w:val="008B005E"/>
    <w:rsid w:val="008B4F29"/>
    <w:rsid w:val="008B5B87"/>
    <w:rsid w:val="008C074C"/>
    <w:rsid w:val="008C12A9"/>
    <w:rsid w:val="008C2B60"/>
    <w:rsid w:val="008C48A3"/>
    <w:rsid w:val="008D5CB8"/>
    <w:rsid w:val="008E46D4"/>
    <w:rsid w:val="008E4A5C"/>
    <w:rsid w:val="008E554D"/>
    <w:rsid w:val="008F0BE8"/>
    <w:rsid w:val="008F24EB"/>
    <w:rsid w:val="008F3DFE"/>
    <w:rsid w:val="008F7574"/>
    <w:rsid w:val="008F7B1E"/>
    <w:rsid w:val="00901880"/>
    <w:rsid w:val="00904792"/>
    <w:rsid w:val="00906579"/>
    <w:rsid w:val="00911FA7"/>
    <w:rsid w:val="009163BF"/>
    <w:rsid w:val="0092089F"/>
    <w:rsid w:val="00927824"/>
    <w:rsid w:val="00931072"/>
    <w:rsid w:val="00932943"/>
    <w:rsid w:val="00933383"/>
    <w:rsid w:val="00936055"/>
    <w:rsid w:val="00936B44"/>
    <w:rsid w:val="009404D3"/>
    <w:rsid w:val="00941FD2"/>
    <w:rsid w:val="00952956"/>
    <w:rsid w:val="00956D21"/>
    <w:rsid w:val="00957ADD"/>
    <w:rsid w:val="00957E06"/>
    <w:rsid w:val="00962E75"/>
    <w:rsid w:val="00966F57"/>
    <w:rsid w:val="00967AFE"/>
    <w:rsid w:val="00967BB8"/>
    <w:rsid w:val="00970C6C"/>
    <w:rsid w:val="00986A69"/>
    <w:rsid w:val="00991914"/>
    <w:rsid w:val="00992532"/>
    <w:rsid w:val="009941F5"/>
    <w:rsid w:val="009A633B"/>
    <w:rsid w:val="009B1D31"/>
    <w:rsid w:val="009B3F52"/>
    <w:rsid w:val="009B4DA1"/>
    <w:rsid w:val="009B5CC1"/>
    <w:rsid w:val="009B7846"/>
    <w:rsid w:val="009C5563"/>
    <w:rsid w:val="009D727D"/>
    <w:rsid w:val="009D79C3"/>
    <w:rsid w:val="009E5434"/>
    <w:rsid w:val="009F0240"/>
    <w:rsid w:val="009F098D"/>
    <w:rsid w:val="009F6865"/>
    <w:rsid w:val="009F7D22"/>
    <w:rsid w:val="00A0094C"/>
    <w:rsid w:val="00A01FAC"/>
    <w:rsid w:val="00A03EE9"/>
    <w:rsid w:val="00A060A9"/>
    <w:rsid w:val="00A11C2E"/>
    <w:rsid w:val="00A13CB9"/>
    <w:rsid w:val="00A16AE8"/>
    <w:rsid w:val="00A17AD8"/>
    <w:rsid w:val="00A17B10"/>
    <w:rsid w:val="00A20DB6"/>
    <w:rsid w:val="00A35D8B"/>
    <w:rsid w:val="00A36499"/>
    <w:rsid w:val="00A41560"/>
    <w:rsid w:val="00A437D7"/>
    <w:rsid w:val="00A461DF"/>
    <w:rsid w:val="00A47A5D"/>
    <w:rsid w:val="00A50641"/>
    <w:rsid w:val="00A53DE5"/>
    <w:rsid w:val="00A54595"/>
    <w:rsid w:val="00A611BD"/>
    <w:rsid w:val="00A64403"/>
    <w:rsid w:val="00A64E14"/>
    <w:rsid w:val="00A66C31"/>
    <w:rsid w:val="00A76FBF"/>
    <w:rsid w:val="00A776A4"/>
    <w:rsid w:val="00A83C18"/>
    <w:rsid w:val="00A90001"/>
    <w:rsid w:val="00A91D94"/>
    <w:rsid w:val="00A9203D"/>
    <w:rsid w:val="00A94F2F"/>
    <w:rsid w:val="00A95CCF"/>
    <w:rsid w:val="00AA6A5C"/>
    <w:rsid w:val="00AA73FD"/>
    <w:rsid w:val="00AB2D79"/>
    <w:rsid w:val="00AB5319"/>
    <w:rsid w:val="00AB7D52"/>
    <w:rsid w:val="00AC3109"/>
    <w:rsid w:val="00AC6C4C"/>
    <w:rsid w:val="00AC7366"/>
    <w:rsid w:val="00AD140F"/>
    <w:rsid w:val="00AD2034"/>
    <w:rsid w:val="00AD4AC8"/>
    <w:rsid w:val="00AD767A"/>
    <w:rsid w:val="00AE002E"/>
    <w:rsid w:val="00AE35AE"/>
    <w:rsid w:val="00AE3B24"/>
    <w:rsid w:val="00AE5866"/>
    <w:rsid w:val="00AE6C70"/>
    <w:rsid w:val="00AF1CF7"/>
    <w:rsid w:val="00AF27FD"/>
    <w:rsid w:val="00B0493A"/>
    <w:rsid w:val="00B066FA"/>
    <w:rsid w:val="00B104B1"/>
    <w:rsid w:val="00B20886"/>
    <w:rsid w:val="00B2132E"/>
    <w:rsid w:val="00B241C8"/>
    <w:rsid w:val="00B30631"/>
    <w:rsid w:val="00B30DEA"/>
    <w:rsid w:val="00B33700"/>
    <w:rsid w:val="00B33F56"/>
    <w:rsid w:val="00B34830"/>
    <w:rsid w:val="00B43023"/>
    <w:rsid w:val="00B47125"/>
    <w:rsid w:val="00B518B8"/>
    <w:rsid w:val="00B657DC"/>
    <w:rsid w:val="00B6596A"/>
    <w:rsid w:val="00B66DF6"/>
    <w:rsid w:val="00B67067"/>
    <w:rsid w:val="00B70F45"/>
    <w:rsid w:val="00B71592"/>
    <w:rsid w:val="00B719FA"/>
    <w:rsid w:val="00B71BAD"/>
    <w:rsid w:val="00B71FEC"/>
    <w:rsid w:val="00B738D0"/>
    <w:rsid w:val="00B7517D"/>
    <w:rsid w:val="00B773D1"/>
    <w:rsid w:val="00B81A9E"/>
    <w:rsid w:val="00B84C27"/>
    <w:rsid w:val="00B9337B"/>
    <w:rsid w:val="00B97CDA"/>
    <w:rsid w:val="00BA116E"/>
    <w:rsid w:val="00BA1757"/>
    <w:rsid w:val="00BB083D"/>
    <w:rsid w:val="00BB234B"/>
    <w:rsid w:val="00BB34E0"/>
    <w:rsid w:val="00BB4A37"/>
    <w:rsid w:val="00BB5705"/>
    <w:rsid w:val="00BC33FC"/>
    <w:rsid w:val="00BC3F29"/>
    <w:rsid w:val="00BC41E5"/>
    <w:rsid w:val="00BC5A3B"/>
    <w:rsid w:val="00BD0058"/>
    <w:rsid w:val="00BD071F"/>
    <w:rsid w:val="00BE360A"/>
    <w:rsid w:val="00BE477F"/>
    <w:rsid w:val="00BE4E8A"/>
    <w:rsid w:val="00BE5390"/>
    <w:rsid w:val="00BF0F31"/>
    <w:rsid w:val="00BF3AC4"/>
    <w:rsid w:val="00BF67F8"/>
    <w:rsid w:val="00BF6F58"/>
    <w:rsid w:val="00C003AE"/>
    <w:rsid w:val="00C01AEF"/>
    <w:rsid w:val="00C05374"/>
    <w:rsid w:val="00C12374"/>
    <w:rsid w:val="00C16276"/>
    <w:rsid w:val="00C173D8"/>
    <w:rsid w:val="00C179E2"/>
    <w:rsid w:val="00C17FCE"/>
    <w:rsid w:val="00C2138B"/>
    <w:rsid w:val="00C25E73"/>
    <w:rsid w:val="00C262D7"/>
    <w:rsid w:val="00C2699B"/>
    <w:rsid w:val="00C269AD"/>
    <w:rsid w:val="00C26FDD"/>
    <w:rsid w:val="00C27BBD"/>
    <w:rsid w:val="00C35575"/>
    <w:rsid w:val="00C359CA"/>
    <w:rsid w:val="00C37B8B"/>
    <w:rsid w:val="00C4464E"/>
    <w:rsid w:val="00C5178B"/>
    <w:rsid w:val="00C56A94"/>
    <w:rsid w:val="00C6204B"/>
    <w:rsid w:val="00C71955"/>
    <w:rsid w:val="00C72253"/>
    <w:rsid w:val="00C73708"/>
    <w:rsid w:val="00C7393B"/>
    <w:rsid w:val="00C763DB"/>
    <w:rsid w:val="00C7775E"/>
    <w:rsid w:val="00C8041B"/>
    <w:rsid w:val="00C86E61"/>
    <w:rsid w:val="00C90DC7"/>
    <w:rsid w:val="00C945BE"/>
    <w:rsid w:val="00C97FE0"/>
    <w:rsid w:val="00CA0169"/>
    <w:rsid w:val="00CA47A8"/>
    <w:rsid w:val="00CB040F"/>
    <w:rsid w:val="00CB2989"/>
    <w:rsid w:val="00CB36AE"/>
    <w:rsid w:val="00CB5C73"/>
    <w:rsid w:val="00CC6066"/>
    <w:rsid w:val="00CC65DB"/>
    <w:rsid w:val="00CC6680"/>
    <w:rsid w:val="00CC7851"/>
    <w:rsid w:val="00CD04C9"/>
    <w:rsid w:val="00CD33CF"/>
    <w:rsid w:val="00CD5CCD"/>
    <w:rsid w:val="00CE461F"/>
    <w:rsid w:val="00CE63FC"/>
    <w:rsid w:val="00CF371C"/>
    <w:rsid w:val="00CF6CCE"/>
    <w:rsid w:val="00D0245D"/>
    <w:rsid w:val="00D03F82"/>
    <w:rsid w:val="00D079B9"/>
    <w:rsid w:val="00D107CB"/>
    <w:rsid w:val="00D13F56"/>
    <w:rsid w:val="00D147D2"/>
    <w:rsid w:val="00D14E15"/>
    <w:rsid w:val="00D16A31"/>
    <w:rsid w:val="00D20F00"/>
    <w:rsid w:val="00D214D1"/>
    <w:rsid w:val="00D24568"/>
    <w:rsid w:val="00D26909"/>
    <w:rsid w:val="00D2762F"/>
    <w:rsid w:val="00D2771A"/>
    <w:rsid w:val="00D3018E"/>
    <w:rsid w:val="00D31368"/>
    <w:rsid w:val="00D31F79"/>
    <w:rsid w:val="00D335B3"/>
    <w:rsid w:val="00D34B6B"/>
    <w:rsid w:val="00D34F86"/>
    <w:rsid w:val="00D37B62"/>
    <w:rsid w:val="00D37C25"/>
    <w:rsid w:val="00D431FA"/>
    <w:rsid w:val="00D459E3"/>
    <w:rsid w:val="00D45C4A"/>
    <w:rsid w:val="00D473F3"/>
    <w:rsid w:val="00D52F30"/>
    <w:rsid w:val="00D56AE1"/>
    <w:rsid w:val="00D5739D"/>
    <w:rsid w:val="00D57B36"/>
    <w:rsid w:val="00D63625"/>
    <w:rsid w:val="00D66792"/>
    <w:rsid w:val="00D768EF"/>
    <w:rsid w:val="00D81B65"/>
    <w:rsid w:val="00D83105"/>
    <w:rsid w:val="00D85268"/>
    <w:rsid w:val="00D87148"/>
    <w:rsid w:val="00D87842"/>
    <w:rsid w:val="00D95559"/>
    <w:rsid w:val="00D9634D"/>
    <w:rsid w:val="00D976CC"/>
    <w:rsid w:val="00D97AB7"/>
    <w:rsid w:val="00DA0DAC"/>
    <w:rsid w:val="00DA1819"/>
    <w:rsid w:val="00DA2CE6"/>
    <w:rsid w:val="00DA3E60"/>
    <w:rsid w:val="00DA4635"/>
    <w:rsid w:val="00DA6275"/>
    <w:rsid w:val="00DA67B6"/>
    <w:rsid w:val="00DA6E04"/>
    <w:rsid w:val="00DA6F29"/>
    <w:rsid w:val="00DA709C"/>
    <w:rsid w:val="00DA718F"/>
    <w:rsid w:val="00DC1D9B"/>
    <w:rsid w:val="00DD3E93"/>
    <w:rsid w:val="00DD4F5A"/>
    <w:rsid w:val="00DE6CB6"/>
    <w:rsid w:val="00DF0D5A"/>
    <w:rsid w:val="00DF1F90"/>
    <w:rsid w:val="00DF2B46"/>
    <w:rsid w:val="00DF3843"/>
    <w:rsid w:val="00DF53DB"/>
    <w:rsid w:val="00DF7082"/>
    <w:rsid w:val="00DF7C96"/>
    <w:rsid w:val="00E00775"/>
    <w:rsid w:val="00E05C91"/>
    <w:rsid w:val="00E112CE"/>
    <w:rsid w:val="00E140E7"/>
    <w:rsid w:val="00E22607"/>
    <w:rsid w:val="00E3000F"/>
    <w:rsid w:val="00E30F17"/>
    <w:rsid w:val="00E33933"/>
    <w:rsid w:val="00E33B3A"/>
    <w:rsid w:val="00E427EE"/>
    <w:rsid w:val="00E43508"/>
    <w:rsid w:val="00E44D34"/>
    <w:rsid w:val="00E47E18"/>
    <w:rsid w:val="00E50984"/>
    <w:rsid w:val="00E55592"/>
    <w:rsid w:val="00E66217"/>
    <w:rsid w:val="00E662DB"/>
    <w:rsid w:val="00E71C2F"/>
    <w:rsid w:val="00E74259"/>
    <w:rsid w:val="00E7771E"/>
    <w:rsid w:val="00E807E2"/>
    <w:rsid w:val="00E82F66"/>
    <w:rsid w:val="00E84ADF"/>
    <w:rsid w:val="00E90EC2"/>
    <w:rsid w:val="00E96223"/>
    <w:rsid w:val="00E96A14"/>
    <w:rsid w:val="00E97227"/>
    <w:rsid w:val="00E977E2"/>
    <w:rsid w:val="00EA4761"/>
    <w:rsid w:val="00EB321E"/>
    <w:rsid w:val="00EB59F4"/>
    <w:rsid w:val="00EB6497"/>
    <w:rsid w:val="00EB79B8"/>
    <w:rsid w:val="00EC0CDA"/>
    <w:rsid w:val="00EC0ED5"/>
    <w:rsid w:val="00EC568B"/>
    <w:rsid w:val="00ED0669"/>
    <w:rsid w:val="00EE1CEB"/>
    <w:rsid w:val="00EE3B72"/>
    <w:rsid w:val="00EE60FF"/>
    <w:rsid w:val="00EE624B"/>
    <w:rsid w:val="00EE694C"/>
    <w:rsid w:val="00EE6B74"/>
    <w:rsid w:val="00EF4810"/>
    <w:rsid w:val="00EF52CD"/>
    <w:rsid w:val="00EF72CD"/>
    <w:rsid w:val="00EF75C9"/>
    <w:rsid w:val="00F003CD"/>
    <w:rsid w:val="00F0100D"/>
    <w:rsid w:val="00F02E44"/>
    <w:rsid w:val="00F05CC8"/>
    <w:rsid w:val="00F064B7"/>
    <w:rsid w:val="00F119D7"/>
    <w:rsid w:val="00F11F62"/>
    <w:rsid w:val="00F122C9"/>
    <w:rsid w:val="00F13CF8"/>
    <w:rsid w:val="00F17203"/>
    <w:rsid w:val="00F17C0F"/>
    <w:rsid w:val="00F2142F"/>
    <w:rsid w:val="00F23916"/>
    <w:rsid w:val="00F2544B"/>
    <w:rsid w:val="00F27662"/>
    <w:rsid w:val="00F36948"/>
    <w:rsid w:val="00F36D68"/>
    <w:rsid w:val="00F3710D"/>
    <w:rsid w:val="00F37A26"/>
    <w:rsid w:val="00F4374E"/>
    <w:rsid w:val="00F44893"/>
    <w:rsid w:val="00F52824"/>
    <w:rsid w:val="00F53188"/>
    <w:rsid w:val="00F57080"/>
    <w:rsid w:val="00F610B6"/>
    <w:rsid w:val="00F62B4E"/>
    <w:rsid w:val="00F65603"/>
    <w:rsid w:val="00F66B6C"/>
    <w:rsid w:val="00F73FD5"/>
    <w:rsid w:val="00F77C59"/>
    <w:rsid w:val="00F80D41"/>
    <w:rsid w:val="00F83001"/>
    <w:rsid w:val="00F84254"/>
    <w:rsid w:val="00F85539"/>
    <w:rsid w:val="00F85CBF"/>
    <w:rsid w:val="00F87458"/>
    <w:rsid w:val="00FA2D2A"/>
    <w:rsid w:val="00FA45A2"/>
    <w:rsid w:val="00FA4C61"/>
    <w:rsid w:val="00FA58C5"/>
    <w:rsid w:val="00FB5F93"/>
    <w:rsid w:val="00FC1975"/>
    <w:rsid w:val="00FC4111"/>
    <w:rsid w:val="00FC4321"/>
    <w:rsid w:val="00FC79EC"/>
    <w:rsid w:val="00FD115F"/>
    <w:rsid w:val="00FE10D3"/>
    <w:rsid w:val="00FE3A78"/>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576"/>
    <w:rPr>
      <w:color w:val="0000FF"/>
      <w:u w:val="single"/>
    </w:rPr>
  </w:style>
  <w:style w:type="paragraph" w:styleId="Textonotaalfinal">
    <w:name w:val="endnote text"/>
    <w:basedOn w:val="Normal"/>
    <w:link w:val="TextonotaalfinalCar"/>
    <w:uiPriority w:val="99"/>
    <w:semiHidden/>
    <w:unhideWhenUsed/>
    <w:rsid w:val="006962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2E8"/>
    <w:rPr>
      <w:sz w:val="20"/>
      <w:szCs w:val="20"/>
    </w:rPr>
  </w:style>
  <w:style w:type="character" w:styleId="Refdenotaalfinal">
    <w:name w:val="endnote reference"/>
    <w:basedOn w:val="Fuentedeprrafopredeter"/>
    <w:uiPriority w:val="99"/>
    <w:semiHidden/>
    <w:unhideWhenUsed/>
    <w:rsid w:val="00696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674378007">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72642744">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2572629">
      <w:bodyDiv w:val="1"/>
      <w:marLeft w:val="0"/>
      <w:marRight w:val="0"/>
      <w:marTop w:val="0"/>
      <w:marBottom w:val="0"/>
      <w:divBdr>
        <w:top w:val="none" w:sz="0" w:space="0" w:color="auto"/>
        <w:left w:val="none" w:sz="0" w:space="0" w:color="auto"/>
        <w:bottom w:val="none" w:sz="0" w:space="0" w:color="auto"/>
        <w:right w:val="none" w:sz="0" w:space="0" w:color="auto"/>
      </w:divBdr>
    </w:div>
    <w:div w:id="1372684218">
      <w:bodyDiv w:val="1"/>
      <w:marLeft w:val="0"/>
      <w:marRight w:val="0"/>
      <w:marTop w:val="0"/>
      <w:marBottom w:val="0"/>
      <w:divBdr>
        <w:top w:val="none" w:sz="0" w:space="0" w:color="auto"/>
        <w:left w:val="none" w:sz="0" w:space="0" w:color="auto"/>
        <w:bottom w:val="none" w:sz="0" w:space="0" w:color="auto"/>
        <w:right w:val="none" w:sz="0" w:space="0" w:color="auto"/>
      </w:divBdr>
    </w:div>
    <w:div w:id="1974291321">
      <w:bodyDiv w:val="1"/>
      <w:marLeft w:val="0"/>
      <w:marRight w:val="0"/>
      <w:marTop w:val="0"/>
      <w:marBottom w:val="0"/>
      <w:divBdr>
        <w:top w:val="none" w:sz="0" w:space="0" w:color="auto"/>
        <w:left w:val="none" w:sz="0" w:space="0" w:color="auto"/>
        <w:bottom w:val="none" w:sz="0" w:space="0" w:color="auto"/>
        <w:right w:val="none" w:sz="0" w:space="0" w:color="auto"/>
      </w:divBdr>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6952-2FBB-4B38-9802-21B44FA5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2450</Words>
  <Characters>13479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25</cp:revision>
  <cp:lastPrinted>2018-04-10T19:31:00Z</cp:lastPrinted>
  <dcterms:created xsi:type="dcterms:W3CDTF">2018-04-03T16:38:00Z</dcterms:created>
  <dcterms:modified xsi:type="dcterms:W3CDTF">2018-05-18T20:11:00Z</dcterms:modified>
</cp:coreProperties>
</file>