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A7" w:rsidRPr="00F460CC" w:rsidRDefault="00AC23A7" w:rsidP="00AC23A7">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color w:val="FF0000"/>
          <w:kern w:val="28"/>
          <w:sz w:val="18"/>
          <w:szCs w:val="16"/>
          <w:lang w:eastAsia="fr-FR"/>
        </w:rPr>
      </w:pPr>
      <w:r w:rsidRPr="00F460CC">
        <w:rPr>
          <w:rFonts w:ascii="Arial"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AC23A7" w:rsidRDefault="00AC23A7" w:rsidP="008441C6">
      <w:pPr>
        <w:pStyle w:val="NormalWeb"/>
        <w:spacing w:before="0" w:beforeAutospacing="0" w:after="0" w:afterAutospacing="0"/>
        <w:jc w:val="both"/>
        <w:rPr>
          <w:rFonts w:ascii="Tahoma" w:hAnsi="Tahoma" w:cs="Tahoma"/>
          <w:sz w:val="18"/>
          <w:szCs w:val="18"/>
        </w:rPr>
      </w:pPr>
    </w:p>
    <w:p w:rsidR="008441C6" w:rsidRPr="00F4479A" w:rsidRDefault="008441C6" w:rsidP="008441C6">
      <w:pPr>
        <w:pStyle w:val="NormalWeb"/>
        <w:spacing w:before="0" w:beforeAutospacing="0" w:after="0" w:afterAutospacing="0"/>
        <w:jc w:val="both"/>
        <w:rPr>
          <w:rFonts w:ascii="Tahoma" w:hAnsi="Tahoma" w:cs="Tahoma"/>
          <w:bCs/>
          <w:sz w:val="18"/>
          <w:szCs w:val="18"/>
        </w:rPr>
      </w:pPr>
      <w:r w:rsidRPr="00623D8E">
        <w:rPr>
          <w:rFonts w:ascii="Tahoma" w:hAnsi="Tahoma" w:cs="Tahoma"/>
          <w:b/>
          <w:sz w:val="18"/>
          <w:szCs w:val="18"/>
        </w:rPr>
        <w:t>Providencia</w:t>
      </w:r>
      <w:r w:rsidRPr="00623D8E">
        <w:rPr>
          <w:rFonts w:ascii="Tahoma" w:hAnsi="Tahoma" w:cs="Tahoma"/>
          <w:b/>
          <w:sz w:val="18"/>
          <w:szCs w:val="18"/>
        </w:rPr>
        <w:tab/>
        <w:t>:</w:t>
      </w:r>
      <w:r w:rsidRPr="00F4479A">
        <w:rPr>
          <w:rFonts w:ascii="Tahoma" w:hAnsi="Tahoma" w:cs="Tahoma"/>
          <w:sz w:val="18"/>
          <w:szCs w:val="18"/>
        </w:rPr>
        <w:t xml:space="preserve"> </w:t>
      </w:r>
      <w:r w:rsidRPr="00F4479A">
        <w:rPr>
          <w:rFonts w:ascii="Tahoma" w:hAnsi="Tahoma" w:cs="Tahoma"/>
          <w:sz w:val="18"/>
          <w:szCs w:val="18"/>
        </w:rPr>
        <w:tab/>
      </w:r>
      <w:r w:rsidRPr="00F4479A">
        <w:rPr>
          <w:rFonts w:ascii="Tahoma" w:hAnsi="Tahoma" w:cs="Tahoma"/>
          <w:bCs/>
          <w:sz w:val="18"/>
          <w:szCs w:val="18"/>
        </w:rPr>
        <w:t xml:space="preserve">Auto del </w:t>
      </w:r>
      <w:r w:rsidR="009C39D3">
        <w:rPr>
          <w:rFonts w:ascii="Tahoma" w:hAnsi="Tahoma" w:cs="Tahoma"/>
          <w:bCs/>
          <w:sz w:val="18"/>
          <w:szCs w:val="18"/>
        </w:rPr>
        <w:t>26</w:t>
      </w:r>
      <w:r w:rsidR="00E64ACA" w:rsidRPr="00F4479A">
        <w:rPr>
          <w:rFonts w:ascii="Tahoma" w:hAnsi="Tahoma" w:cs="Tahoma"/>
          <w:bCs/>
          <w:sz w:val="18"/>
          <w:szCs w:val="18"/>
        </w:rPr>
        <w:t xml:space="preserve"> de octubre de 2018</w:t>
      </w:r>
    </w:p>
    <w:p w:rsidR="008441C6" w:rsidRPr="00F4479A" w:rsidRDefault="008441C6" w:rsidP="008441C6">
      <w:pPr>
        <w:pStyle w:val="NormalWeb"/>
        <w:spacing w:before="0" w:beforeAutospacing="0" w:after="0" w:afterAutospacing="0"/>
        <w:jc w:val="both"/>
        <w:rPr>
          <w:rFonts w:ascii="Tahoma" w:hAnsi="Tahoma" w:cs="Tahoma"/>
          <w:sz w:val="18"/>
          <w:szCs w:val="18"/>
        </w:rPr>
      </w:pPr>
      <w:r w:rsidRPr="00623D8E">
        <w:rPr>
          <w:rFonts w:ascii="Tahoma" w:hAnsi="Tahoma" w:cs="Tahoma"/>
          <w:b/>
          <w:sz w:val="18"/>
          <w:szCs w:val="18"/>
        </w:rPr>
        <w:t xml:space="preserve">Radicación No. </w:t>
      </w:r>
      <w:r w:rsidRPr="00623D8E">
        <w:rPr>
          <w:rFonts w:ascii="Tahoma" w:hAnsi="Tahoma" w:cs="Tahoma"/>
          <w:b/>
          <w:sz w:val="18"/>
          <w:szCs w:val="18"/>
        </w:rPr>
        <w:tab/>
        <w:t>:</w:t>
      </w:r>
      <w:r w:rsidRPr="00F4479A">
        <w:rPr>
          <w:rFonts w:ascii="Tahoma" w:hAnsi="Tahoma" w:cs="Tahoma"/>
          <w:sz w:val="18"/>
          <w:szCs w:val="18"/>
        </w:rPr>
        <w:tab/>
        <w:t>66001-31-05-</w:t>
      </w:r>
      <w:r w:rsidR="004224FE">
        <w:rPr>
          <w:rFonts w:ascii="Tahoma" w:hAnsi="Tahoma" w:cs="Tahoma"/>
          <w:sz w:val="18"/>
          <w:szCs w:val="18"/>
        </w:rPr>
        <w:t>001-2016-00401</w:t>
      </w:r>
      <w:r w:rsidRPr="00F4479A">
        <w:rPr>
          <w:rFonts w:ascii="Tahoma" w:hAnsi="Tahoma" w:cs="Tahoma"/>
          <w:sz w:val="18"/>
          <w:szCs w:val="18"/>
        </w:rPr>
        <w:t>-01</w:t>
      </w:r>
    </w:p>
    <w:p w:rsidR="008441C6" w:rsidRPr="00F4479A" w:rsidRDefault="00623D8E" w:rsidP="008441C6">
      <w:pPr>
        <w:pStyle w:val="NormalWeb"/>
        <w:spacing w:before="0" w:beforeAutospacing="0" w:after="0" w:afterAutospacing="0"/>
        <w:jc w:val="both"/>
        <w:rPr>
          <w:rFonts w:ascii="Tahoma" w:hAnsi="Tahoma" w:cs="Tahoma"/>
          <w:sz w:val="18"/>
          <w:szCs w:val="18"/>
        </w:rPr>
      </w:pPr>
      <w:r>
        <w:rPr>
          <w:rFonts w:ascii="Tahoma" w:hAnsi="Tahoma" w:cs="Tahoma"/>
          <w:b/>
          <w:sz w:val="18"/>
          <w:szCs w:val="18"/>
        </w:rPr>
        <w:t>Proceso</w:t>
      </w:r>
      <w:r w:rsidR="008441C6" w:rsidRPr="00623D8E">
        <w:rPr>
          <w:rFonts w:ascii="Tahoma" w:hAnsi="Tahoma" w:cs="Tahoma"/>
          <w:b/>
          <w:sz w:val="18"/>
          <w:szCs w:val="18"/>
        </w:rPr>
        <w:tab/>
        <w:t>:</w:t>
      </w:r>
      <w:r w:rsidR="008441C6" w:rsidRPr="00F4479A">
        <w:rPr>
          <w:rFonts w:ascii="Tahoma" w:hAnsi="Tahoma" w:cs="Tahoma"/>
          <w:sz w:val="18"/>
          <w:szCs w:val="18"/>
        </w:rPr>
        <w:tab/>
        <w:t xml:space="preserve">Ordinario laboral </w:t>
      </w:r>
    </w:p>
    <w:p w:rsidR="008441C6" w:rsidRPr="00F4479A" w:rsidRDefault="003E1C47" w:rsidP="008441C6">
      <w:pPr>
        <w:pStyle w:val="NormalWeb"/>
        <w:spacing w:before="0" w:beforeAutospacing="0" w:after="0" w:afterAutospacing="0"/>
        <w:jc w:val="both"/>
        <w:rPr>
          <w:rFonts w:ascii="Tahoma" w:hAnsi="Tahoma" w:cs="Tahoma"/>
          <w:sz w:val="18"/>
          <w:szCs w:val="18"/>
        </w:rPr>
      </w:pPr>
      <w:r w:rsidRPr="00623D8E">
        <w:rPr>
          <w:rFonts w:ascii="Tahoma" w:hAnsi="Tahoma" w:cs="Tahoma"/>
          <w:b/>
          <w:sz w:val="18"/>
          <w:szCs w:val="18"/>
        </w:rPr>
        <w:t>Demandante</w:t>
      </w:r>
      <w:r w:rsidR="008441C6" w:rsidRPr="00623D8E">
        <w:rPr>
          <w:rFonts w:ascii="Tahoma" w:hAnsi="Tahoma" w:cs="Tahoma"/>
          <w:b/>
          <w:sz w:val="18"/>
          <w:szCs w:val="18"/>
        </w:rPr>
        <w:tab/>
        <w:t>:</w:t>
      </w:r>
      <w:r w:rsidR="008441C6" w:rsidRPr="00F4479A">
        <w:rPr>
          <w:rFonts w:ascii="Tahoma" w:hAnsi="Tahoma" w:cs="Tahoma"/>
          <w:sz w:val="18"/>
          <w:szCs w:val="18"/>
        </w:rPr>
        <w:tab/>
      </w:r>
      <w:r w:rsidR="004224FE">
        <w:rPr>
          <w:rFonts w:ascii="Tahoma" w:hAnsi="Tahoma" w:cs="Tahoma"/>
          <w:sz w:val="18"/>
          <w:szCs w:val="18"/>
        </w:rPr>
        <w:t>JAIRO JARAMILLO LÓPEZ</w:t>
      </w:r>
    </w:p>
    <w:p w:rsidR="008441C6" w:rsidRPr="00F4479A" w:rsidRDefault="003E1C47" w:rsidP="008441C6">
      <w:pPr>
        <w:pStyle w:val="NormalWeb"/>
        <w:spacing w:before="0" w:beforeAutospacing="0" w:after="0" w:afterAutospacing="0"/>
        <w:jc w:val="both"/>
        <w:rPr>
          <w:rFonts w:ascii="Tahoma" w:hAnsi="Tahoma" w:cs="Tahoma"/>
          <w:sz w:val="18"/>
          <w:szCs w:val="18"/>
        </w:rPr>
      </w:pPr>
      <w:r w:rsidRPr="00623D8E">
        <w:rPr>
          <w:rFonts w:ascii="Tahoma" w:hAnsi="Tahoma" w:cs="Tahoma"/>
          <w:b/>
          <w:sz w:val="18"/>
          <w:szCs w:val="18"/>
        </w:rPr>
        <w:t>Demandado</w:t>
      </w:r>
      <w:r w:rsidR="008441C6" w:rsidRPr="00623D8E">
        <w:rPr>
          <w:rFonts w:ascii="Tahoma" w:hAnsi="Tahoma" w:cs="Tahoma"/>
          <w:b/>
          <w:sz w:val="18"/>
          <w:szCs w:val="18"/>
        </w:rPr>
        <w:tab/>
        <w:t>:</w:t>
      </w:r>
      <w:r w:rsidR="008441C6" w:rsidRPr="00F4479A">
        <w:rPr>
          <w:rFonts w:ascii="Tahoma" w:hAnsi="Tahoma" w:cs="Tahoma"/>
          <w:sz w:val="18"/>
          <w:szCs w:val="18"/>
        </w:rPr>
        <w:tab/>
      </w:r>
      <w:r w:rsidR="004224FE">
        <w:rPr>
          <w:rFonts w:ascii="Tahoma" w:hAnsi="Tahoma" w:cs="Tahoma"/>
          <w:sz w:val="18"/>
          <w:szCs w:val="18"/>
        </w:rPr>
        <w:t xml:space="preserve">COMERCIALIZADORA LA BONANZA S.A.S. Y JAIRO DE JESÚS </w:t>
      </w:r>
      <w:r w:rsidR="00C17B13">
        <w:rPr>
          <w:rFonts w:ascii="Tahoma" w:hAnsi="Tahoma" w:cs="Tahoma"/>
          <w:sz w:val="18"/>
          <w:szCs w:val="18"/>
        </w:rPr>
        <w:t>CASTAÑO</w:t>
      </w:r>
      <w:r w:rsidR="004224FE">
        <w:rPr>
          <w:rFonts w:ascii="Tahoma" w:hAnsi="Tahoma" w:cs="Tahoma"/>
          <w:sz w:val="18"/>
          <w:szCs w:val="18"/>
        </w:rPr>
        <w:t xml:space="preserve"> GARCÍA</w:t>
      </w:r>
    </w:p>
    <w:p w:rsidR="008441C6" w:rsidRPr="00F4479A" w:rsidRDefault="008441C6" w:rsidP="008441C6">
      <w:pPr>
        <w:pStyle w:val="NormalWeb"/>
        <w:spacing w:before="0" w:beforeAutospacing="0" w:after="0" w:afterAutospacing="0"/>
        <w:jc w:val="both"/>
        <w:rPr>
          <w:rFonts w:ascii="Tahoma" w:hAnsi="Tahoma" w:cs="Tahoma"/>
          <w:sz w:val="18"/>
          <w:szCs w:val="18"/>
        </w:rPr>
      </w:pPr>
      <w:r w:rsidRPr="00623D8E">
        <w:rPr>
          <w:rFonts w:ascii="Tahoma" w:hAnsi="Tahoma" w:cs="Tahoma"/>
          <w:b/>
          <w:sz w:val="18"/>
          <w:szCs w:val="18"/>
        </w:rPr>
        <w:t>Juzgado</w:t>
      </w:r>
      <w:r w:rsidRPr="00623D8E">
        <w:rPr>
          <w:rFonts w:ascii="Tahoma" w:hAnsi="Tahoma" w:cs="Tahoma"/>
          <w:b/>
          <w:sz w:val="18"/>
          <w:szCs w:val="18"/>
        </w:rPr>
        <w:tab/>
        <w:t>:</w:t>
      </w:r>
      <w:r w:rsidRPr="00F4479A">
        <w:rPr>
          <w:rFonts w:ascii="Tahoma" w:hAnsi="Tahoma" w:cs="Tahoma"/>
          <w:sz w:val="18"/>
          <w:szCs w:val="18"/>
        </w:rPr>
        <w:t xml:space="preserve"> </w:t>
      </w:r>
      <w:r w:rsidRPr="00F4479A">
        <w:rPr>
          <w:rFonts w:ascii="Tahoma" w:hAnsi="Tahoma" w:cs="Tahoma"/>
          <w:sz w:val="18"/>
          <w:szCs w:val="18"/>
        </w:rPr>
        <w:tab/>
      </w:r>
      <w:r w:rsidR="00367B69">
        <w:rPr>
          <w:rFonts w:ascii="Tahoma" w:hAnsi="Tahoma" w:cs="Tahoma"/>
          <w:sz w:val="18"/>
          <w:szCs w:val="18"/>
        </w:rPr>
        <w:t>Juzgado Laboral del Circuito de Dosquebradas</w:t>
      </w:r>
    </w:p>
    <w:p w:rsidR="00AC23A7" w:rsidRDefault="00AC23A7" w:rsidP="005A6341">
      <w:pPr>
        <w:pStyle w:val="paragraph"/>
        <w:spacing w:before="0" w:beforeAutospacing="0" w:after="0" w:afterAutospacing="0"/>
        <w:ind w:left="2126" w:hanging="2124"/>
        <w:jc w:val="both"/>
        <w:textAlignment w:val="baseline"/>
        <w:rPr>
          <w:rFonts w:ascii="Tahoma" w:hAnsi="Tahoma" w:cs="Tahoma"/>
          <w:sz w:val="18"/>
          <w:szCs w:val="18"/>
        </w:rPr>
      </w:pPr>
    </w:p>
    <w:p w:rsidR="005A6341" w:rsidRPr="005A6341" w:rsidRDefault="008441C6" w:rsidP="005A6341">
      <w:pPr>
        <w:pStyle w:val="paragraph"/>
        <w:spacing w:before="0" w:beforeAutospacing="0" w:after="0" w:afterAutospacing="0"/>
        <w:ind w:left="2126" w:hanging="2124"/>
        <w:jc w:val="both"/>
        <w:textAlignment w:val="baseline"/>
        <w:rPr>
          <w:rFonts w:ascii="Tahoma" w:hAnsi="Tahoma" w:cs="Tahoma"/>
          <w:sz w:val="18"/>
          <w:szCs w:val="18"/>
        </w:rPr>
      </w:pPr>
      <w:r w:rsidRPr="00623D8E">
        <w:rPr>
          <w:rFonts w:ascii="Tahoma" w:hAnsi="Tahoma" w:cs="Tahoma"/>
          <w:b/>
          <w:sz w:val="18"/>
          <w:szCs w:val="18"/>
        </w:rPr>
        <w:t>Tema</w:t>
      </w:r>
      <w:r w:rsidR="00AC23A7" w:rsidRPr="00623D8E">
        <w:rPr>
          <w:rFonts w:ascii="Tahoma" w:hAnsi="Tahoma" w:cs="Tahoma"/>
          <w:b/>
          <w:sz w:val="18"/>
          <w:szCs w:val="18"/>
        </w:rPr>
        <w:t>s:</w:t>
      </w:r>
      <w:r w:rsidRPr="00F4479A">
        <w:rPr>
          <w:rFonts w:ascii="Tahoma" w:hAnsi="Tahoma" w:cs="Tahoma"/>
          <w:sz w:val="18"/>
          <w:szCs w:val="18"/>
        </w:rPr>
        <w:tab/>
      </w:r>
      <w:r w:rsidR="005A6341">
        <w:rPr>
          <w:rFonts w:ascii="Tahoma" w:hAnsi="Tahoma" w:cs="Tahoma"/>
          <w:b/>
          <w:iCs/>
          <w:sz w:val="18"/>
          <w:szCs w:val="18"/>
          <w:bdr w:val="none" w:sz="0" w:space="0" w:color="auto" w:frame="1"/>
          <w:lang w:val="es-CO"/>
        </w:rPr>
        <w:t xml:space="preserve">CARÁCTER DE COSA JUZGADA DEL CONTRATO DE TRANSACCIÓN: </w:t>
      </w:r>
      <w:r w:rsidR="005A6341" w:rsidRPr="005A6341">
        <w:rPr>
          <w:rFonts w:ascii="Tahoma" w:hAnsi="Tahoma" w:cs="Tahoma"/>
          <w:sz w:val="18"/>
          <w:szCs w:val="18"/>
        </w:rPr>
        <w:t xml:space="preserve">Con relación al carácter de cosa juzgada del contrato de transacción, debe recordarse que la razón de ser de esta figura procesal descansa en la </w:t>
      </w:r>
      <w:r w:rsidR="005A6341" w:rsidRPr="005A6341">
        <w:rPr>
          <w:rFonts w:ascii="Tahoma" w:hAnsi="Tahoma" w:cs="Tahoma"/>
          <w:b/>
          <w:sz w:val="18"/>
          <w:szCs w:val="18"/>
        </w:rPr>
        <w:t xml:space="preserve">inmutabilidad </w:t>
      </w:r>
      <w:r w:rsidR="005A6341" w:rsidRPr="005A6341">
        <w:rPr>
          <w:rFonts w:ascii="Tahoma" w:hAnsi="Tahoma" w:cs="Tahoma"/>
          <w:sz w:val="18"/>
          <w:szCs w:val="18"/>
        </w:rPr>
        <w:t xml:space="preserve">y </w:t>
      </w:r>
      <w:proofErr w:type="spellStart"/>
      <w:r w:rsidR="005A6341" w:rsidRPr="005A6341">
        <w:rPr>
          <w:rFonts w:ascii="Tahoma" w:hAnsi="Tahoma" w:cs="Tahoma"/>
          <w:b/>
          <w:sz w:val="18"/>
          <w:szCs w:val="18"/>
        </w:rPr>
        <w:t>definitividad</w:t>
      </w:r>
      <w:proofErr w:type="spellEnd"/>
      <w:r w:rsidR="005A6341" w:rsidRPr="005A6341">
        <w:rPr>
          <w:rFonts w:ascii="Tahoma" w:hAnsi="Tahoma" w:cs="Tahoma"/>
          <w:b/>
          <w:sz w:val="18"/>
          <w:szCs w:val="18"/>
        </w:rPr>
        <w:t xml:space="preserve"> </w:t>
      </w:r>
      <w:r w:rsidR="005A6341" w:rsidRPr="005A6341">
        <w:rPr>
          <w:rFonts w:ascii="Tahoma" w:hAnsi="Tahoma" w:cs="Tahoma"/>
          <w:sz w:val="18"/>
          <w:szCs w:val="18"/>
        </w:rPr>
        <w:t xml:space="preserve">de la declaración de certeza contenida en la transacción celebrada entre las partes, de tal manera que el asunto o punto respectivo no pueda ser debatido en los estrados judiciales, so pena de declararse probada la excepción de cosa juzgada, como se pretende en este asunto. </w:t>
      </w:r>
    </w:p>
    <w:p w:rsidR="005A6341" w:rsidRPr="005A6341" w:rsidRDefault="005A6341" w:rsidP="005A6341">
      <w:pPr>
        <w:pStyle w:val="Sinespaciado"/>
        <w:ind w:left="2124"/>
        <w:rPr>
          <w:sz w:val="18"/>
          <w:szCs w:val="18"/>
        </w:rPr>
      </w:pPr>
    </w:p>
    <w:p w:rsidR="005A6341" w:rsidRPr="005A6341" w:rsidRDefault="005A6341" w:rsidP="005A6341">
      <w:pPr>
        <w:widowControl w:val="0"/>
        <w:autoSpaceDE w:val="0"/>
        <w:autoSpaceDN w:val="0"/>
        <w:adjustRightInd w:val="0"/>
        <w:spacing w:line="240" w:lineRule="auto"/>
        <w:ind w:left="2124"/>
        <w:jc w:val="both"/>
        <w:rPr>
          <w:rFonts w:ascii="Tahoma" w:hAnsi="Tahoma" w:cs="Tahoma"/>
          <w:sz w:val="18"/>
          <w:szCs w:val="18"/>
        </w:rPr>
      </w:pPr>
      <w:r w:rsidRPr="005A6341">
        <w:rPr>
          <w:rFonts w:ascii="Tahoma" w:hAnsi="Tahoma" w:cs="Tahoma"/>
          <w:sz w:val="18"/>
          <w:szCs w:val="18"/>
        </w:rPr>
        <w:t xml:space="preserve">Ahora, si bien el artículo 303 del Código General del Proceso regula la figura de la cosa juzgada para las sentencias ejecutoriadas, bien podemos trasladar sus requisitos al contrato de transacción para deducir, entonces, que un contrato de transacción tiene fuerza de cosa juzgada frente a un proceso siempre que ese proceso verse sobre el mismo objeto de la transacción, se funde en la misma causa y entre la transacción y el proceso exista identidad jurídica de partes. </w:t>
      </w:r>
    </w:p>
    <w:p w:rsidR="00F4479A" w:rsidRDefault="00F4479A" w:rsidP="00FF6918">
      <w:pPr>
        <w:pStyle w:val="Ttulo4"/>
        <w:widowControl w:val="0"/>
        <w:tabs>
          <w:tab w:val="clear" w:pos="0"/>
          <w:tab w:val="left" w:pos="708"/>
        </w:tabs>
        <w:spacing w:line="360" w:lineRule="auto"/>
        <w:jc w:val="both"/>
        <w:rPr>
          <w:rFonts w:ascii="Tahoma" w:hAnsi="Tahoma" w:cs="Tahoma"/>
          <w:bCs/>
          <w:sz w:val="22"/>
          <w:szCs w:val="22"/>
          <w:lang w:eastAsia="es-MX"/>
        </w:rPr>
      </w:pPr>
    </w:p>
    <w:p w:rsidR="00FF6918" w:rsidRPr="00FF6918" w:rsidRDefault="00FF6918" w:rsidP="00FF6918">
      <w:pPr>
        <w:rPr>
          <w:lang w:eastAsia="es-MX"/>
        </w:rPr>
      </w:pPr>
    </w:p>
    <w:p w:rsidR="008441C6" w:rsidRPr="00F4479A" w:rsidRDefault="008441C6" w:rsidP="0022035A">
      <w:pPr>
        <w:pStyle w:val="Ttulo4"/>
        <w:widowControl w:val="0"/>
        <w:tabs>
          <w:tab w:val="clear" w:pos="0"/>
          <w:tab w:val="left" w:pos="708"/>
        </w:tabs>
        <w:spacing w:line="276" w:lineRule="auto"/>
        <w:rPr>
          <w:rFonts w:ascii="Tahoma" w:hAnsi="Tahoma" w:cs="Tahoma"/>
          <w:bCs/>
          <w:sz w:val="22"/>
          <w:szCs w:val="22"/>
          <w:lang w:eastAsia="es-MX"/>
        </w:rPr>
      </w:pPr>
      <w:r w:rsidRPr="00F4479A">
        <w:rPr>
          <w:rFonts w:ascii="Tahoma" w:hAnsi="Tahoma" w:cs="Tahoma"/>
          <w:bCs/>
          <w:sz w:val="22"/>
          <w:szCs w:val="22"/>
          <w:lang w:eastAsia="es-MX"/>
        </w:rPr>
        <w:t>TRIBUNAL SUPERIOR DEL DISTRITO JUDICIAL DE PEREIRA</w:t>
      </w:r>
    </w:p>
    <w:p w:rsidR="008441C6" w:rsidRPr="00F4479A" w:rsidRDefault="008441C6" w:rsidP="0022035A">
      <w:pPr>
        <w:pStyle w:val="Ttulo4"/>
        <w:widowControl w:val="0"/>
        <w:tabs>
          <w:tab w:val="clear" w:pos="0"/>
          <w:tab w:val="left" w:pos="708"/>
        </w:tabs>
        <w:spacing w:line="276" w:lineRule="auto"/>
        <w:rPr>
          <w:rFonts w:ascii="Tahoma" w:hAnsi="Tahoma" w:cs="Tahoma"/>
          <w:bCs/>
          <w:sz w:val="22"/>
          <w:szCs w:val="22"/>
          <w:lang w:eastAsia="es-MX"/>
        </w:rPr>
      </w:pPr>
      <w:r w:rsidRPr="00F4479A">
        <w:rPr>
          <w:rFonts w:ascii="Tahoma" w:hAnsi="Tahoma" w:cs="Tahoma"/>
          <w:bCs/>
          <w:sz w:val="22"/>
          <w:szCs w:val="22"/>
          <w:lang w:eastAsia="es-MX"/>
        </w:rPr>
        <w:t>SALA LABORAL</w:t>
      </w:r>
    </w:p>
    <w:p w:rsidR="00890F40" w:rsidRPr="00F4479A" w:rsidRDefault="00890F40" w:rsidP="0022035A">
      <w:pPr>
        <w:spacing w:line="276" w:lineRule="auto"/>
        <w:rPr>
          <w:lang w:eastAsia="es-MX"/>
        </w:rPr>
      </w:pPr>
    </w:p>
    <w:p w:rsidR="008441C6" w:rsidRPr="00F4479A" w:rsidRDefault="008441C6" w:rsidP="0022035A">
      <w:pPr>
        <w:spacing w:line="276" w:lineRule="auto"/>
        <w:jc w:val="center"/>
        <w:rPr>
          <w:rFonts w:ascii="Tahoma" w:hAnsi="Tahoma" w:cs="Tahoma"/>
          <w:b/>
          <w:bCs/>
        </w:rPr>
      </w:pPr>
      <w:r w:rsidRPr="00F4479A">
        <w:rPr>
          <w:rFonts w:ascii="Tahoma" w:hAnsi="Tahoma" w:cs="Tahoma"/>
          <w:bCs/>
        </w:rPr>
        <w:t>Magistrada Ponente:</w:t>
      </w:r>
      <w:r w:rsidRPr="00F4479A">
        <w:rPr>
          <w:rFonts w:ascii="Tahoma" w:hAnsi="Tahoma" w:cs="Tahoma"/>
          <w:b/>
          <w:bCs/>
        </w:rPr>
        <w:t xml:space="preserve"> ANA LUCÍA CAICEDO CALDERÓN</w:t>
      </w:r>
    </w:p>
    <w:p w:rsidR="008441C6" w:rsidRPr="00F4479A" w:rsidRDefault="008441C6" w:rsidP="0022035A">
      <w:pPr>
        <w:spacing w:line="276" w:lineRule="auto"/>
        <w:rPr>
          <w:rFonts w:ascii="Tahoma" w:hAnsi="Tahoma" w:cs="Tahoma"/>
          <w:b/>
        </w:rPr>
      </w:pPr>
    </w:p>
    <w:p w:rsidR="008441C6" w:rsidRPr="00F4479A" w:rsidRDefault="008441C6" w:rsidP="0022035A">
      <w:pPr>
        <w:spacing w:line="276" w:lineRule="auto"/>
        <w:jc w:val="center"/>
        <w:rPr>
          <w:rFonts w:ascii="Tahoma" w:hAnsi="Tahoma" w:cs="Tahoma"/>
          <w:b/>
        </w:rPr>
      </w:pPr>
      <w:r w:rsidRPr="00F4479A">
        <w:rPr>
          <w:rFonts w:ascii="Tahoma" w:hAnsi="Tahoma" w:cs="Tahoma"/>
          <w:b/>
        </w:rPr>
        <w:t>ACTA No. ______</w:t>
      </w:r>
    </w:p>
    <w:p w:rsidR="008441C6" w:rsidRPr="00F4479A" w:rsidRDefault="008441C6" w:rsidP="0022035A">
      <w:pPr>
        <w:spacing w:line="276" w:lineRule="auto"/>
        <w:jc w:val="center"/>
        <w:rPr>
          <w:rFonts w:ascii="Tahoma" w:hAnsi="Tahoma" w:cs="Tahoma"/>
          <w:b/>
        </w:rPr>
      </w:pPr>
      <w:r w:rsidRPr="00F4479A">
        <w:rPr>
          <w:rFonts w:ascii="Tahoma" w:hAnsi="Tahoma" w:cs="Tahoma"/>
          <w:b/>
        </w:rPr>
        <w:t>(</w:t>
      </w:r>
      <w:r w:rsidR="009C39D3">
        <w:rPr>
          <w:rFonts w:ascii="Tahoma" w:hAnsi="Tahoma" w:cs="Tahoma"/>
          <w:b/>
        </w:rPr>
        <w:t>26</w:t>
      </w:r>
      <w:r w:rsidR="00E64ACA" w:rsidRPr="00F4479A">
        <w:rPr>
          <w:rFonts w:ascii="Tahoma" w:hAnsi="Tahoma" w:cs="Tahoma"/>
          <w:b/>
        </w:rPr>
        <w:t xml:space="preserve"> de octubre de 2018</w:t>
      </w:r>
      <w:r w:rsidRPr="00F4479A">
        <w:rPr>
          <w:rFonts w:ascii="Tahoma" w:hAnsi="Tahoma" w:cs="Tahoma"/>
          <w:b/>
        </w:rPr>
        <w:t>)</w:t>
      </w:r>
    </w:p>
    <w:p w:rsidR="008441C6" w:rsidRDefault="008441C6" w:rsidP="0022035A">
      <w:pPr>
        <w:spacing w:line="276" w:lineRule="auto"/>
        <w:jc w:val="center"/>
        <w:rPr>
          <w:rFonts w:ascii="Tahoma" w:hAnsi="Tahoma" w:cs="Tahoma"/>
          <w:b/>
        </w:rPr>
      </w:pPr>
    </w:p>
    <w:p w:rsidR="00886D89" w:rsidRPr="00F4479A" w:rsidRDefault="00886D89" w:rsidP="0022035A">
      <w:pPr>
        <w:spacing w:line="276" w:lineRule="auto"/>
        <w:jc w:val="center"/>
        <w:rPr>
          <w:rFonts w:ascii="Tahoma" w:hAnsi="Tahoma" w:cs="Tahoma"/>
          <w:b/>
        </w:rPr>
      </w:pPr>
    </w:p>
    <w:p w:rsidR="008441C6" w:rsidRPr="00F4479A" w:rsidRDefault="008441C6" w:rsidP="0022035A">
      <w:pPr>
        <w:spacing w:line="276" w:lineRule="auto"/>
        <w:jc w:val="center"/>
        <w:rPr>
          <w:rFonts w:ascii="Tahoma" w:hAnsi="Tahoma" w:cs="Tahoma"/>
          <w:b/>
        </w:rPr>
      </w:pPr>
      <w:r w:rsidRPr="00F4479A">
        <w:rPr>
          <w:rFonts w:ascii="Tahoma" w:hAnsi="Tahoma" w:cs="Tahoma"/>
          <w:b/>
        </w:rPr>
        <w:t>AUDIENCIA PARA PROFERIR AUTO INTERLOCUTORIO</w:t>
      </w:r>
    </w:p>
    <w:p w:rsidR="008441C6" w:rsidRPr="00F4479A" w:rsidRDefault="008441C6" w:rsidP="0022035A">
      <w:pPr>
        <w:spacing w:line="276" w:lineRule="auto"/>
        <w:jc w:val="center"/>
        <w:rPr>
          <w:rFonts w:ascii="Tahoma" w:hAnsi="Tahoma" w:cs="Tahoma"/>
          <w:b/>
        </w:rPr>
      </w:pPr>
    </w:p>
    <w:p w:rsidR="008441C6" w:rsidRPr="00F4479A" w:rsidRDefault="008441C6" w:rsidP="0022035A">
      <w:pPr>
        <w:widowControl w:val="0"/>
        <w:autoSpaceDE w:val="0"/>
        <w:autoSpaceDN w:val="0"/>
        <w:adjustRightInd w:val="0"/>
        <w:spacing w:line="276" w:lineRule="auto"/>
        <w:jc w:val="both"/>
        <w:rPr>
          <w:rFonts w:ascii="Tahoma" w:hAnsi="Tahoma" w:cs="Tahoma"/>
          <w:b/>
          <w:lang w:val="es-CO"/>
        </w:rPr>
      </w:pPr>
      <w:r w:rsidRPr="00F4479A">
        <w:rPr>
          <w:rFonts w:ascii="Tahoma" w:hAnsi="Tahoma" w:cs="Tahoma"/>
        </w:rPr>
        <w:tab/>
        <w:t>En la fecha,</w:t>
      </w:r>
      <w:r w:rsidR="00A24EB0" w:rsidRPr="00F4479A">
        <w:rPr>
          <w:rFonts w:ascii="Tahoma" w:hAnsi="Tahoma" w:cs="Tahoma"/>
        </w:rPr>
        <w:t xml:space="preserve"> </w:t>
      </w:r>
      <w:r w:rsidR="004224FE">
        <w:rPr>
          <w:rFonts w:ascii="Tahoma" w:hAnsi="Tahoma" w:cs="Tahoma"/>
        </w:rPr>
        <w:t>26 de octubre de 201</w:t>
      </w:r>
      <w:r w:rsidR="007924A5">
        <w:rPr>
          <w:rFonts w:ascii="Tahoma" w:hAnsi="Tahoma" w:cs="Tahoma"/>
        </w:rPr>
        <w:t>8</w:t>
      </w:r>
      <w:r w:rsidR="004224FE">
        <w:rPr>
          <w:rFonts w:ascii="Tahoma" w:hAnsi="Tahoma" w:cs="Tahoma"/>
        </w:rPr>
        <w:t xml:space="preserve">, </w:t>
      </w:r>
      <w:r w:rsidR="00A24EB0" w:rsidRPr="00F4479A">
        <w:rPr>
          <w:rFonts w:ascii="Tahoma" w:hAnsi="Tahoma" w:cs="Tahoma"/>
        </w:rPr>
        <w:t xml:space="preserve">siendo las </w:t>
      </w:r>
      <w:r w:rsidR="005A6341">
        <w:rPr>
          <w:rFonts w:ascii="Tahoma" w:hAnsi="Tahoma" w:cs="Tahoma"/>
        </w:rPr>
        <w:t>once a.m.</w:t>
      </w:r>
      <w:r w:rsidR="00A24EB0" w:rsidRPr="00F4479A">
        <w:rPr>
          <w:rFonts w:ascii="Tahoma" w:hAnsi="Tahoma" w:cs="Tahoma"/>
        </w:rPr>
        <w:t>,</w:t>
      </w:r>
      <w:r w:rsidR="00890F40" w:rsidRPr="00F4479A">
        <w:rPr>
          <w:rFonts w:ascii="Tahoma" w:hAnsi="Tahoma" w:cs="Tahoma"/>
        </w:rPr>
        <w:t xml:space="preserve"> </w:t>
      </w:r>
      <w:r w:rsidRPr="00F4479A">
        <w:rPr>
          <w:rFonts w:ascii="Tahoma" w:hAnsi="Tahoma" w:cs="Tahoma"/>
          <w:spacing w:val="-2"/>
        </w:rPr>
        <w:t xml:space="preserve">la Sala de Decisión Laboral </w:t>
      </w:r>
      <w:r w:rsidR="00E00391" w:rsidRPr="00F4479A">
        <w:rPr>
          <w:rFonts w:ascii="Tahoma" w:hAnsi="Tahoma" w:cs="Tahoma"/>
          <w:spacing w:val="-2"/>
        </w:rPr>
        <w:t xml:space="preserve">No. 1 </w:t>
      </w:r>
      <w:r w:rsidRPr="00F4479A">
        <w:rPr>
          <w:rFonts w:ascii="Tahoma" w:hAnsi="Tahoma" w:cs="Tahoma"/>
          <w:spacing w:val="-2"/>
        </w:rPr>
        <w:t xml:space="preserve">del Tribunal Superior de Pereira, </w:t>
      </w:r>
      <w:r w:rsidR="004224FE">
        <w:rPr>
          <w:rFonts w:ascii="Tahoma" w:hAnsi="Tahoma" w:cs="Tahoma"/>
          <w:spacing w:val="-2"/>
        </w:rPr>
        <w:t xml:space="preserve">se constituye en audiencia pública </w:t>
      </w:r>
      <w:r w:rsidRPr="00F4479A">
        <w:rPr>
          <w:rFonts w:ascii="Tahoma" w:hAnsi="Tahoma" w:cs="Tahoma"/>
          <w:spacing w:val="-2"/>
        </w:rPr>
        <w:t xml:space="preserve">dentro del proceso </w:t>
      </w:r>
      <w:r w:rsidRPr="00F4479A">
        <w:rPr>
          <w:rFonts w:ascii="Tahoma" w:hAnsi="Tahoma" w:cs="Tahoma"/>
          <w:b/>
          <w:lang w:val="es-ES_tradnl"/>
        </w:rPr>
        <w:t>ORDINARIO LABORAL</w:t>
      </w:r>
      <w:r w:rsidRPr="00F4479A">
        <w:rPr>
          <w:rFonts w:ascii="Tahoma" w:hAnsi="Tahoma" w:cs="Tahoma"/>
          <w:lang w:val="es-ES_tradnl"/>
        </w:rPr>
        <w:t xml:space="preserve"> adelantado por </w:t>
      </w:r>
      <w:r w:rsidR="004224FE">
        <w:rPr>
          <w:rFonts w:ascii="Tahoma" w:hAnsi="Tahoma" w:cs="Tahoma"/>
          <w:b/>
          <w:lang w:val="es-CO"/>
        </w:rPr>
        <w:t>JAIRO JARAMILLO LÓPEZ</w:t>
      </w:r>
      <w:r w:rsidR="00A24EB0" w:rsidRPr="00F4479A">
        <w:rPr>
          <w:rFonts w:ascii="Tahoma" w:hAnsi="Tahoma" w:cs="Tahoma"/>
          <w:b/>
          <w:lang w:val="es-CO"/>
        </w:rPr>
        <w:t xml:space="preserve">, </w:t>
      </w:r>
      <w:r w:rsidR="00A24EB0" w:rsidRPr="00F4479A">
        <w:rPr>
          <w:rFonts w:ascii="Tahoma" w:hAnsi="Tahoma" w:cs="Tahoma"/>
          <w:lang w:val="es-CO"/>
        </w:rPr>
        <w:t xml:space="preserve">en contra de la </w:t>
      </w:r>
      <w:r w:rsidR="004224FE">
        <w:rPr>
          <w:rFonts w:ascii="Tahoma" w:hAnsi="Tahoma" w:cs="Tahoma"/>
          <w:b/>
          <w:lang w:val="es-CO"/>
        </w:rPr>
        <w:t xml:space="preserve">COMERCIALIZADORA LA BONANZA S.A.S. </w:t>
      </w:r>
      <w:r w:rsidR="003B451C">
        <w:rPr>
          <w:rFonts w:ascii="Tahoma" w:hAnsi="Tahoma" w:cs="Tahoma"/>
          <w:lang w:val="es-CO"/>
        </w:rPr>
        <w:t xml:space="preserve">El juzgado de conocimiento llamó como litisconsorcio necesario al Sr. </w:t>
      </w:r>
      <w:r w:rsidR="004224FE">
        <w:rPr>
          <w:rFonts w:ascii="Tahoma" w:hAnsi="Tahoma" w:cs="Tahoma"/>
          <w:b/>
          <w:lang w:val="es-CO"/>
        </w:rPr>
        <w:t xml:space="preserve">JAIRO DE JESÚS </w:t>
      </w:r>
      <w:r w:rsidR="00C17B13">
        <w:rPr>
          <w:rFonts w:ascii="Tahoma" w:hAnsi="Tahoma" w:cs="Tahoma"/>
          <w:b/>
          <w:lang w:val="es-CO"/>
        </w:rPr>
        <w:t>CASTAÑO</w:t>
      </w:r>
      <w:r w:rsidR="004224FE">
        <w:rPr>
          <w:rFonts w:ascii="Tahoma" w:hAnsi="Tahoma" w:cs="Tahoma"/>
          <w:b/>
          <w:lang w:val="es-CO"/>
        </w:rPr>
        <w:t xml:space="preserve"> GARCÍA</w:t>
      </w:r>
      <w:r w:rsidR="003B451C">
        <w:rPr>
          <w:rFonts w:ascii="Tahoma" w:hAnsi="Tahoma" w:cs="Tahoma"/>
          <w:b/>
          <w:lang w:val="es-CO"/>
        </w:rPr>
        <w:t xml:space="preserve">, </w:t>
      </w:r>
      <w:r w:rsidR="003B451C">
        <w:rPr>
          <w:rFonts w:ascii="Tahoma" w:hAnsi="Tahoma" w:cs="Tahoma"/>
          <w:lang w:val="es-CO"/>
        </w:rPr>
        <w:t>en calidad de demandado.</w:t>
      </w:r>
    </w:p>
    <w:p w:rsidR="00A24EB0" w:rsidRPr="00F4479A" w:rsidRDefault="00A24EB0" w:rsidP="0022035A">
      <w:pPr>
        <w:widowControl w:val="0"/>
        <w:autoSpaceDE w:val="0"/>
        <w:autoSpaceDN w:val="0"/>
        <w:adjustRightInd w:val="0"/>
        <w:spacing w:line="276" w:lineRule="auto"/>
        <w:jc w:val="both"/>
        <w:rPr>
          <w:rFonts w:ascii="Tahoma" w:hAnsi="Tahoma" w:cs="Tahoma"/>
          <w:lang w:val="es-ES_tradnl"/>
        </w:rPr>
      </w:pPr>
    </w:p>
    <w:p w:rsidR="008441C6" w:rsidRPr="00F4479A" w:rsidRDefault="008441C6" w:rsidP="0022035A">
      <w:pPr>
        <w:widowControl w:val="0"/>
        <w:autoSpaceDE w:val="0"/>
        <w:autoSpaceDN w:val="0"/>
        <w:adjustRightInd w:val="0"/>
        <w:spacing w:line="276" w:lineRule="auto"/>
        <w:jc w:val="both"/>
        <w:rPr>
          <w:rFonts w:ascii="Tahoma" w:hAnsi="Tahoma" w:cs="Tahoma"/>
          <w:lang w:val="es-ES_tradnl"/>
        </w:rPr>
      </w:pPr>
      <w:r w:rsidRPr="00F4479A">
        <w:rPr>
          <w:rFonts w:ascii="Tahoma" w:hAnsi="Tahoma" w:cs="Tahoma"/>
          <w:lang w:val="es-ES_tradnl"/>
        </w:rPr>
        <w:tab/>
        <w:t>Para el efecto, se verifica la asistencia de las partes a la presente diligencia: Por la parte demandante…, Por las demandadas…</w:t>
      </w:r>
    </w:p>
    <w:p w:rsidR="008441C6" w:rsidRPr="00F4479A" w:rsidRDefault="008441C6" w:rsidP="0022035A">
      <w:pPr>
        <w:widowControl w:val="0"/>
        <w:autoSpaceDE w:val="0"/>
        <w:autoSpaceDN w:val="0"/>
        <w:adjustRightInd w:val="0"/>
        <w:spacing w:line="276" w:lineRule="auto"/>
        <w:jc w:val="both"/>
        <w:rPr>
          <w:rFonts w:ascii="Tahoma" w:hAnsi="Tahoma" w:cs="Tahoma"/>
        </w:rPr>
      </w:pPr>
    </w:p>
    <w:p w:rsidR="00665315" w:rsidRPr="00F4479A" w:rsidRDefault="008441C6" w:rsidP="000C6C57">
      <w:pPr>
        <w:widowControl w:val="0"/>
        <w:autoSpaceDE w:val="0"/>
        <w:autoSpaceDN w:val="0"/>
        <w:adjustRightInd w:val="0"/>
        <w:jc w:val="center"/>
        <w:rPr>
          <w:rFonts w:ascii="Tahoma" w:hAnsi="Tahoma" w:cs="Tahoma"/>
          <w:b/>
        </w:rPr>
      </w:pPr>
      <w:r w:rsidRPr="00F4479A">
        <w:rPr>
          <w:rFonts w:ascii="Tahoma" w:hAnsi="Tahoma" w:cs="Tahoma"/>
        </w:rPr>
        <w:tab/>
      </w:r>
      <w:r w:rsidR="00665315" w:rsidRPr="00F4479A">
        <w:rPr>
          <w:rFonts w:ascii="Tahoma" w:hAnsi="Tahoma" w:cs="Tahoma"/>
          <w:b/>
        </w:rPr>
        <w:t>ALEGATOS DE CONCLUSIÓN</w:t>
      </w:r>
      <w:r w:rsidR="00665315">
        <w:rPr>
          <w:rFonts w:ascii="Tahoma" w:hAnsi="Tahoma" w:cs="Tahoma"/>
          <w:b/>
        </w:rPr>
        <w:t xml:space="preserve"> </w:t>
      </w:r>
    </w:p>
    <w:p w:rsidR="00665315" w:rsidRDefault="00665315" w:rsidP="0022035A">
      <w:pPr>
        <w:spacing w:line="276" w:lineRule="auto"/>
        <w:jc w:val="both"/>
        <w:rPr>
          <w:rFonts w:ascii="Tahoma" w:hAnsi="Tahoma" w:cs="Tahoma"/>
          <w:lang w:val="es-ES_tradnl"/>
        </w:rPr>
      </w:pPr>
    </w:p>
    <w:p w:rsidR="00A24EB0" w:rsidRDefault="008441C6" w:rsidP="00665315">
      <w:pPr>
        <w:spacing w:line="276" w:lineRule="auto"/>
        <w:ind w:firstLine="708"/>
        <w:jc w:val="both"/>
        <w:rPr>
          <w:rFonts w:ascii="Tahoma" w:hAnsi="Tahoma" w:cs="Tahoma"/>
          <w:lang w:val="es-ES_tradnl"/>
        </w:rPr>
      </w:pPr>
      <w:r w:rsidRPr="00F4479A">
        <w:rPr>
          <w:rFonts w:ascii="Tahoma" w:hAnsi="Tahoma" w:cs="Tahoma"/>
          <w:lang w:val="es-ES_tradnl"/>
        </w:rPr>
        <w:t>De conformidad con el artículo 82 del C.P.T y de la S.S., modificado por el artículo 13 de la Ley 1149 de 2007, se concede el uso de la palabra a las partes para que presenten sus alegatos de conclusión…Por la parte demandante…Por la parte demandada…</w:t>
      </w:r>
    </w:p>
    <w:p w:rsidR="00886D89" w:rsidRDefault="00886D89" w:rsidP="0022035A">
      <w:pPr>
        <w:spacing w:line="276" w:lineRule="auto"/>
        <w:jc w:val="both"/>
        <w:rPr>
          <w:rFonts w:ascii="Tahoma" w:hAnsi="Tahoma" w:cs="Tahoma"/>
          <w:lang w:val="es-ES_tradnl"/>
        </w:rPr>
      </w:pPr>
    </w:p>
    <w:p w:rsidR="000C6C57" w:rsidRDefault="000C6C57" w:rsidP="0022035A">
      <w:pPr>
        <w:spacing w:line="276" w:lineRule="auto"/>
        <w:jc w:val="both"/>
        <w:rPr>
          <w:rFonts w:ascii="Tahoma" w:hAnsi="Tahoma" w:cs="Tahoma"/>
          <w:lang w:val="es-ES_tradnl"/>
        </w:rPr>
      </w:pPr>
    </w:p>
    <w:p w:rsidR="000D6922" w:rsidRDefault="002F1E41" w:rsidP="000D6922">
      <w:pPr>
        <w:widowControl w:val="0"/>
        <w:autoSpaceDE w:val="0"/>
        <w:autoSpaceDN w:val="0"/>
        <w:adjustRightInd w:val="0"/>
        <w:spacing w:line="240" w:lineRule="auto"/>
        <w:jc w:val="center"/>
        <w:rPr>
          <w:rFonts w:ascii="Tahoma" w:hAnsi="Tahoma" w:cs="Tahoma"/>
          <w:b/>
          <w:sz w:val="20"/>
          <w:szCs w:val="20"/>
        </w:rPr>
      </w:pPr>
      <w:r>
        <w:rPr>
          <w:rFonts w:ascii="Tahoma" w:hAnsi="Tahoma" w:cs="Tahoma"/>
          <w:b/>
          <w:sz w:val="20"/>
          <w:szCs w:val="20"/>
        </w:rPr>
        <w:t>AUTO INTERLOCUTORIO</w:t>
      </w:r>
    </w:p>
    <w:p w:rsidR="002F1E41" w:rsidRDefault="002F1E41" w:rsidP="000D6922">
      <w:pPr>
        <w:widowControl w:val="0"/>
        <w:autoSpaceDE w:val="0"/>
        <w:autoSpaceDN w:val="0"/>
        <w:adjustRightInd w:val="0"/>
        <w:spacing w:line="240" w:lineRule="auto"/>
        <w:jc w:val="center"/>
        <w:rPr>
          <w:rFonts w:ascii="Tahoma" w:hAnsi="Tahoma" w:cs="Tahoma"/>
          <w:b/>
          <w:sz w:val="20"/>
          <w:szCs w:val="20"/>
        </w:rPr>
      </w:pPr>
    </w:p>
    <w:p w:rsidR="002F1E41" w:rsidRPr="007D2B56" w:rsidRDefault="002F1E41" w:rsidP="000D6922">
      <w:pPr>
        <w:widowControl w:val="0"/>
        <w:autoSpaceDE w:val="0"/>
        <w:autoSpaceDN w:val="0"/>
        <w:adjustRightInd w:val="0"/>
        <w:spacing w:line="240" w:lineRule="auto"/>
        <w:jc w:val="center"/>
        <w:rPr>
          <w:rFonts w:ascii="Tahoma" w:hAnsi="Tahoma" w:cs="Tahoma"/>
          <w:b/>
          <w:sz w:val="20"/>
          <w:szCs w:val="20"/>
        </w:rPr>
      </w:pPr>
    </w:p>
    <w:p w:rsidR="000D6922" w:rsidRPr="00665315" w:rsidRDefault="000D6922" w:rsidP="00665315">
      <w:pPr>
        <w:widowControl w:val="0"/>
        <w:autoSpaceDE w:val="0"/>
        <w:autoSpaceDN w:val="0"/>
        <w:adjustRightInd w:val="0"/>
        <w:spacing w:line="276" w:lineRule="auto"/>
        <w:ind w:firstLine="708"/>
        <w:jc w:val="both"/>
        <w:rPr>
          <w:rFonts w:ascii="Tahoma" w:hAnsi="Tahoma" w:cs="Tahoma"/>
          <w:lang w:val="es-CO"/>
        </w:rPr>
      </w:pPr>
      <w:r w:rsidRPr="00665315">
        <w:rPr>
          <w:rFonts w:ascii="Tahoma" w:hAnsi="Tahoma" w:cs="Tahoma"/>
        </w:rPr>
        <w:lastRenderedPageBreak/>
        <w:t>Como quiera que los alegatos coinciden a cabalidad con los puntos fácticos y jurídicos</w:t>
      </w:r>
      <w:r w:rsidR="002F1E41">
        <w:rPr>
          <w:rFonts w:ascii="Tahoma" w:hAnsi="Tahoma" w:cs="Tahoma"/>
        </w:rPr>
        <w:t xml:space="preserve"> que fueron discutidos al momento de analizar el proyecto</w:t>
      </w:r>
      <w:r w:rsidRPr="00665315">
        <w:rPr>
          <w:rFonts w:ascii="Tahoma" w:hAnsi="Tahoma" w:cs="Tahoma"/>
        </w:rPr>
        <w:t xml:space="preserve">, procede la Sala a desatar el recurso de apelación promovido por el vocero judicial de la parte </w:t>
      </w:r>
      <w:r w:rsidR="000C6C57">
        <w:rPr>
          <w:rFonts w:ascii="Tahoma" w:hAnsi="Tahoma" w:cs="Tahoma"/>
        </w:rPr>
        <w:t>demandada</w:t>
      </w:r>
      <w:r w:rsidRPr="00665315">
        <w:rPr>
          <w:rFonts w:ascii="Tahoma" w:hAnsi="Tahoma" w:cs="Tahoma"/>
          <w:lang w:val="es-CO"/>
        </w:rPr>
        <w:t xml:space="preserve"> en contra de</w:t>
      </w:r>
      <w:r w:rsidR="00665315">
        <w:rPr>
          <w:rFonts w:ascii="Tahoma" w:hAnsi="Tahoma" w:cs="Tahoma"/>
          <w:lang w:val="es-CO"/>
        </w:rPr>
        <w:t xml:space="preserve"> la decisión de no </w:t>
      </w:r>
      <w:r w:rsidR="003B451C">
        <w:rPr>
          <w:rFonts w:ascii="Tahoma" w:hAnsi="Tahoma" w:cs="Tahoma"/>
          <w:lang w:val="es-CO"/>
        </w:rPr>
        <w:t>declarar probada</w:t>
      </w:r>
      <w:r w:rsidR="00367B69">
        <w:rPr>
          <w:rFonts w:ascii="Tahoma" w:hAnsi="Tahoma" w:cs="Tahoma"/>
          <w:lang w:val="es-CO"/>
        </w:rPr>
        <w:t xml:space="preserve"> la excepción de cosa juzgada,</w:t>
      </w:r>
      <w:r w:rsidR="002F1E41">
        <w:rPr>
          <w:rFonts w:ascii="Tahoma" w:hAnsi="Tahoma" w:cs="Tahoma"/>
          <w:lang w:val="es-CO"/>
        </w:rPr>
        <w:t xml:space="preserve"> prof</w:t>
      </w:r>
      <w:r w:rsidR="00CD1CA3">
        <w:rPr>
          <w:rFonts w:ascii="Tahoma" w:hAnsi="Tahoma" w:cs="Tahoma"/>
          <w:lang w:val="es-CO"/>
        </w:rPr>
        <w:t>erida dentro de la audiencia del</w:t>
      </w:r>
      <w:r w:rsidR="00367B69">
        <w:rPr>
          <w:rFonts w:ascii="Tahoma" w:hAnsi="Tahoma" w:cs="Tahoma"/>
          <w:lang w:val="es-CO"/>
        </w:rPr>
        <w:t xml:space="preserve"> artículo 77 del C. P.L. </w:t>
      </w:r>
      <w:r w:rsidR="002F1E41">
        <w:rPr>
          <w:rFonts w:ascii="Tahoma" w:hAnsi="Tahoma" w:cs="Tahoma"/>
          <w:lang w:val="es-CO"/>
        </w:rPr>
        <w:t xml:space="preserve">llevada a cabo el </w:t>
      </w:r>
      <w:r w:rsidR="00367B69">
        <w:rPr>
          <w:rFonts w:ascii="Tahoma" w:hAnsi="Tahoma" w:cs="Tahoma"/>
          <w:lang w:val="es-CO"/>
        </w:rPr>
        <w:t xml:space="preserve">7 de marzo de </w:t>
      </w:r>
      <w:r w:rsidR="002F1E41">
        <w:rPr>
          <w:rFonts w:ascii="Tahoma" w:hAnsi="Tahoma" w:cs="Tahoma"/>
          <w:lang w:val="es-CO"/>
        </w:rPr>
        <w:t>2018.</w:t>
      </w:r>
    </w:p>
    <w:p w:rsidR="000D6922" w:rsidRPr="00665315" w:rsidRDefault="000D6922" w:rsidP="00665315">
      <w:pPr>
        <w:widowControl w:val="0"/>
        <w:autoSpaceDE w:val="0"/>
        <w:autoSpaceDN w:val="0"/>
        <w:adjustRightInd w:val="0"/>
        <w:spacing w:line="276" w:lineRule="auto"/>
        <w:ind w:firstLine="708"/>
        <w:jc w:val="both"/>
        <w:rPr>
          <w:rFonts w:ascii="Tahoma" w:hAnsi="Tahoma" w:cs="Tahoma"/>
          <w:lang w:val="es-CO"/>
        </w:rPr>
      </w:pPr>
    </w:p>
    <w:p w:rsidR="000D6922" w:rsidRPr="00665315" w:rsidRDefault="000D6922" w:rsidP="00665315">
      <w:pPr>
        <w:widowControl w:val="0"/>
        <w:autoSpaceDE w:val="0"/>
        <w:autoSpaceDN w:val="0"/>
        <w:adjustRightInd w:val="0"/>
        <w:spacing w:line="276" w:lineRule="auto"/>
        <w:ind w:firstLine="708"/>
        <w:jc w:val="both"/>
        <w:rPr>
          <w:rFonts w:ascii="Tahoma" w:hAnsi="Tahoma" w:cs="Tahoma"/>
          <w:lang w:val="es-CO"/>
        </w:rPr>
      </w:pPr>
    </w:p>
    <w:p w:rsidR="000D6922" w:rsidRPr="00665315" w:rsidRDefault="000D6922" w:rsidP="002F1E41">
      <w:pPr>
        <w:widowControl w:val="0"/>
        <w:autoSpaceDE w:val="0"/>
        <w:autoSpaceDN w:val="0"/>
        <w:adjustRightInd w:val="0"/>
        <w:spacing w:line="276" w:lineRule="auto"/>
        <w:jc w:val="center"/>
        <w:rPr>
          <w:rFonts w:ascii="Tahoma" w:hAnsi="Tahoma" w:cs="Tahoma"/>
          <w:b/>
        </w:rPr>
      </w:pPr>
      <w:r w:rsidRPr="00665315">
        <w:rPr>
          <w:rFonts w:ascii="Tahoma" w:hAnsi="Tahoma" w:cs="Tahoma"/>
          <w:b/>
        </w:rPr>
        <w:t>P</w:t>
      </w:r>
      <w:r w:rsidR="002F1E41">
        <w:rPr>
          <w:rFonts w:ascii="Tahoma" w:hAnsi="Tahoma" w:cs="Tahoma"/>
          <w:b/>
        </w:rPr>
        <w:t>ROBLEMAS JURÍDICOS POR RESOLVER</w:t>
      </w:r>
    </w:p>
    <w:p w:rsidR="000D6922" w:rsidRPr="00665315" w:rsidRDefault="000D6922" w:rsidP="00665315">
      <w:pPr>
        <w:widowControl w:val="0"/>
        <w:autoSpaceDE w:val="0"/>
        <w:autoSpaceDN w:val="0"/>
        <w:adjustRightInd w:val="0"/>
        <w:spacing w:line="276" w:lineRule="auto"/>
        <w:jc w:val="both"/>
        <w:rPr>
          <w:rFonts w:ascii="Tahoma" w:hAnsi="Tahoma" w:cs="Tahoma"/>
        </w:rPr>
      </w:pPr>
    </w:p>
    <w:p w:rsidR="000D6922" w:rsidRPr="00665315" w:rsidRDefault="000D6922" w:rsidP="00665315">
      <w:pPr>
        <w:widowControl w:val="0"/>
        <w:autoSpaceDE w:val="0"/>
        <w:autoSpaceDN w:val="0"/>
        <w:adjustRightInd w:val="0"/>
        <w:spacing w:line="276" w:lineRule="auto"/>
        <w:ind w:firstLine="708"/>
        <w:jc w:val="both"/>
        <w:rPr>
          <w:rFonts w:ascii="Tahoma" w:hAnsi="Tahoma" w:cs="Tahoma"/>
        </w:rPr>
      </w:pPr>
      <w:r w:rsidRPr="00665315">
        <w:rPr>
          <w:rFonts w:ascii="Tahoma" w:hAnsi="Tahoma" w:cs="Tahoma"/>
        </w:rPr>
        <w:t xml:space="preserve">De conformidad con el recurso de apelación, le corresponde a la Sala determinar si </w:t>
      </w:r>
      <w:r w:rsidR="00CD1CA3">
        <w:rPr>
          <w:rFonts w:ascii="Tahoma" w:hAnsi="Tahoma" w:cs="Tahoma"/>
        </w:rPr>
        <w:t>en el presente asunto se presenta cosa juzgada con ocasión de la</w:t>
      </w:r>
      <w:r w:rsidR="003B451C">
        <w:rPr>
          <w:rFonts w:ascii="Tahoma" w:hAnsi="Tahoma" w:cs="Tahoma"/>
        </w:rPr>
        <w:t>s transacciones</w:t>
      </w:r>
      <w:r w:rsidR="00CD1CA3">
        <w:rPr>
          <w:rFonts w:ascii="Tahoma" w:hAnsi="Tahoma" w:cs="Tahoma"/>
        </w:rPr>
        <w:t xml:space="preserve"> llevada</w:t>
      </w:r>
      <w:r w:rsidR="003B451C">
        <w:rPr>
          <w:rFonts w:ascii="Tahoma" w:hAnsi="Tahoma" w:cs="Tahoma"/>
        </w:rPr>
        <w:t>s</w:t>
      </w:r>
      <w:r w:rsidR="00CD1CA3">
        <w:rPr>
          <w:rFonts w:ascii="Tahoma" w:hAnsi="Tahoma" w:cs="Tahoma"/>
        </w:rPr>
        <w:t xml:space="preserve"> a cabo</w:t>
      </w:r>
      <w:r w:rsidR="003B451C">
        <w:rPr>
          <w:rFonts w:ascii="Tahoma" w:hAnsi="Tahoma" w:cs="Tahoma"/>
        </w:rPr>
        <w:t xml:space="preserve">, la primera entre la COMERCIALIZADORA LA BONANZA y el señor JAIRO DE JESÚS </w:t>
      </w:r>
      <w:r w:rsidR="00C17B13">
        <w:rPr>
          <w:rFonts w:ascii="Tahoma" w:hAnsi="Tahoma" w:cs="Tahoma"/>
        </w:rPr>
        <w:t>CASTAÑO</w:t>
      </w:r>
      <w:r w:rsidR="003B451C">
        <w:rPr>
          <w:rFonts w:ascii="Tahoma" w:hAnsi="Tahoma" w:cs="Tahoma"/>
        </w:rPr>
        <w:t xml:space="preserve"> GARCÍA, y la segunda</w:t>
      </w:r>
      <w:r w:rsidR="00CD1CA3">
        <w:rPr>
          <w:rFonts w:ascii="Tahoma" w:hAnsi="Tahoma" w:cs="Tahoma"/>
        </w:rPr>
        <w:t xml:space="preserve"> entre </w:t>
      </w:r>
      <w:r w:rsidR="003B451C">
        <w:rPr>
          <w:rFonts w:ascii="Tahoma" w:hAnsi="Tahoma" w:cs="Tahoma"/>
        </w:rPr>
        <w:t xml:space="preserve">el demandante y el codemandado JAIRO DE JESÚS </w:t>
      </w:r>
      <w:r w:rsidR="00C17B13">
        <w:rPr>
          <w:rFonts w:ascii="Tahoma" w:hAnsi="Tahoma" w:cs="Tahoma"/>
        </w:rPr>
        <w:t>CASTAÑO</w:t>
      </w:r>
      <w:r w:rsidR="003B451C">
        <w:rPr>
          <w:rFonts w:ascii="Tahoma" w:hAnsi="Tahoma" w:cs="Tahoma"/>
        </w:rPr>
        <w:t xml:space="preserve"> GARCÍA.</w:t>
      </w:r>
    </w:p>
    <w:p w:rsidR="000D6922" w:rsidRDefault="000D6922" w:rsidP="0022035A">
      <w:pPr>
        <w:spacing w:line="276" w:lineRule="auto"/>
        <w:jc w:val="both"/>
        <w:rPr>
          <w:rFonts w:ascii="Tahoma" w:hAnsi="Tahoma" w:cs="Tahoma"/>
          <w:lang w:val="es-ES_tradnl"/>
        </w:rPr>
      </w:pPr>
    </w:p>
    <w:p w:rsidR="00890F40" w:rsidRPr="00F4479A" w:rsidRDefault="00890F40" w:rsidP="0022035A">
      <w:pPr>
        <w:spacing w:line="276" w:lineRule="auto"/>
        <w:jc w:val="both"/>
        <w:rPr>
          <w:rFonts w:ascii="Tahoma" w:hAnsi="Tahoma" w:cs="Tahoma"/>
          <w:lang w:val="es-ES_tradnl"/>
        </w:rPr>
      </w:pPr>
    </w:p>
    <w:p w:rsidR="004447B1" w:rsidRPr="00F4479A" w:rsidRDefault="005D6AD1" w:rsidP="0022035A">
      <w:pPr>
        <w:pStyle w:val="Prrafodelista"/>
        <w:numPr>
          <w:ilvl w:val="0"/>
          <w:numId w:val="1"/>
        </w:numPr>
        <w:spacing w:line="276" w:lineRule="auto"/>
        <w:jc w:val="center"/>
        <w:rPr>
          <w:rFonts w:ascii="Tahoma" w:hAnsi="Tahoma" w:cs="Tahoma"/>
          <w:b/>
          <w:lang w:val="es-CO"/>
        </w:rPr>
      </w:pPr>
      <w:r w:rsidRPr="00F4479A">
        <w:rPr>
          <w:rFonts w:ascii="Tahoma" w:hAnsi="Tahoma" w:cs="Tahoma"/>
          <w:b/>
          <w:lang w:val="es-CO"/>
        </w:rPr>
        <w:t>ANTECEDENTES PROCESALES</w:t>
      </w:r>
    </w:p>
    <w:p w:rsidR="005D6AD1" w:rsidRPr="00F4479A" w:rsidRDefault="005D6AD1" w:rsidP="0022035A">
      <w:pPr>
        <w:spacing w:line="276" w:lineRule="auto"/>
        <w:rPr>
          <w:rFonts w:ascii="Tahoma" w:hAnsi="Tahoma" w:cs="Tahoma"/>
          <w:lang w:val="es-CO"/>
        </w:rPr>
      </w:pPr>
    </w:p>
    <w:p w:rsidR="005D6AD1" w:rsidRDefault="00D114BE" w:rsidP="0022035A">
      <w:pPr>
        <w:spacing w:line="276" w:lineRule="auto"/>
        <w:jc w:val="both"/>
        <w:rPr>
          <w:rFonts w:ascii="Tahoma" w:hAnsi="Tahoma" w:cs="Tahoma"/>
          <w:lang w:val="es-CO"/>
        </w:rPr>
      </w:pPr>
      <w:r w:rsidRPr="00F4479A">
        <w:rPr>
          <w:rFonts w:ascii="Tahoma" w:hAnsi="Tahoma" w:cs="Tahoma"/>
          <w:lang w:val="es-CO"/>
        </w:rPr>
        <w:tab/>
      </w:r>
      <w:r w:rsidR="00E00391" w:rsidRPr="00F4479A">
        <w:rPr>
          <w:rFonts w:ascii="Tahoma" w:hAnsi="Tahoma" w:cs="Tahoma"/>
          <w:lang w:val="es-CO"/>
        </w:rPr>
        <w:t xml:space="preserve">Pretende </w:t>
      </w:r>
      <w:r w:rsidRPr="00F4479A">
        <w:rPr>
          <w:rFonts w:ascii="Tahoma" w:hAnsi="Tahoma" w:cs="Tahoma"/>
          <w:lang w:val="es-CO"/>
        </w:rPr>
        <w:t>el</w:t>
      </w:r>
      <w:r w:rsidR="005D6AD1" w:rsidRPr="00F4479A">
        <w:rPr>
          <w:rFonts w:ascii="Tahoma" w:hAnsi="Tahoma" w:cs="Tahoma"/>
          <w:lang w:val="es-CO"/>
        </w:rPr>
        <w:t xml:space="preserve"> señor </w:t>
      </w:r>
      <w:r w:rsidR="004224FE">
        <w:rPr>
          <w:rFonts w:ascii="Tahoma" w:hAnsi="Tahoma" w:cs="Tahoma"/>
          <w:b/>
          <w:lang w:val="es-CO"/>
        </w:rPr>
        <w:t>JAIRO JARAMILLO LÓPEZ</w:t>
      </w:r>
      <w:r w:rsidR="00CD1CA3">
        <w:rPr>
          <w:rFonts w:ascii="Tahoma" w:hAnsi="Tahoma" w:cs="Tahoma"/>
          <w:b/>
          <w:lang w:val="es-CO"/>
        </w:rPr>
        <w:t xml:space="preserve"> </w:t>
      </w:r>
      <w:r w:rsidR="00E00391" w:rsidRPr="00F4479A">
        <w:rPr>
          <w:rFonts w:ascii="Tahoma" w:hAnsi="Tahoma" w:cs="Tahoma"/>
          <w:lang w:val="es-CO"/>
        </w:rPr>
        <w:t xml:space="preserve">que, </w:t>
      </w:r>
      <w:r w:rsidR="005D6AD1" w:rsidRPr="00F4479A">
        <w:rPr>
          <w:rFonts w:ascii="Tahoma" w:hAnsi="Tahoma" w:cs="Tahoma"/>
          <w:lang w:val="es-CO"/>
        </w:rPr>
        <w:t xml:space="preserve">en </w:t>
      </w:r>
      <w:r w:rsidR="00E00391" w:rsidRPr="00F4479A">
        <w:rPr>
          <w:rFonts w:ascii="Tahoma" w:hAnsi="Tahoma" w:cs="Tahoma"/>
          <w:lang w:val="es-CO"/>
        </w:rPr>
        <w:t xml:space="preserve">aplicación del principio de la primacía de la realidad, se declare que la relación que tenía con la </w:t>
      </w:r>
      <w:r w:rsidR="004224FE">
        <w:rPr>
          <w:rFonts w:ascii="Tahoma" w:hAnsi="Tahoma" w:cs="Tahoma"/>
          <w:lang w:val="es-CO"/>
        </w:rPr>
        <w:t xml:space="preserve">COMERCIALIZADORA LA BONANZA S.A.S. </w:t>
      </w:r>
      <w:r w:rsidR="00E00391" w:rsidRPr="00F4479A">
        <w:rPr>
          <w:rFonts w:ascii="Tahoma" w:hAnsi="Tahoma" w:cs="Tahoma"/>
          <w:lang w:val="es-CO"/>
        </w:rPr>
        <w:t>corresponde a un verdadero contrato laboral</w:t>
      </w:r>
      <w:r w:rsidR="00A63A24">
        <w:rPr>
          <w:rFonts w:ascii="Tahoma" w:hAnsi="Tahoma" w:cs="Tahoma"/>
          <w:lang w:val="es-CO"/>
        </w:rPr>
        <w:t xml:space="preserve">. </w:t>
      </w:r>
    </w:p>
    <w:p w:rsidR="00A63A24" w:rsidRPr="00F4479A" w:rsidRDefault="00A63A24" w:rsidP="0022035A">
      <w:pPr>
        <w:spacing w:line="276" w:lineRule="auto"/>
        <w:jc w:val="both"/>
        <w:rPr>
          <w:rFonts w:ascii="Tahoma" w:hAnsi="Tahoma" w:cs="Tahoma"/>
          <w:lang w:val="es-CO"/>
        </w:rPr>
      </w:pPr>
    </w:p>
    <w:p w:rsidR="00F6505D" w:rsidRDefault="00162CD6" w:rsidP="0022035A">
      <w:pPr>
        <w:spacing w:line="276" w:lineRule="auto"/>
        <w:jc w:val="both"/>
        <w:rPr>
          <w:rFonts w:ascii="Tahoma" w:hAnsi="Tahoma" w:cs="Tahoma"/>
          <w:lang w:val="es-CO"/>
        </w:rPr>
      </w:pPr>
      <w:r w:rsidRPr="00F4479A">
        <w:rPr>
          <w:rFonts w:ascii="Tahoma" w:hAnsi="Tahoma" w:cs="Tahoma"/>
          <w:lang w:val="es-CO"/>
        </w:rPr>
        <w:tab/>
      </w:r>
      <w:r w:rsidR="003B451C">
        <w:rPr>
          <w:rFonts w:ascii="Tahoma" w:hAnsi="Tahoma" w:cs="Tahoma"/>
          <w:lang w:val="es-CO"/>
        </w:rPr>
        <w:t xml:space="preserve">Para lo que interesa a esta providencia, hay que resaltar que LA COMERCIALIZADORA LA BONANZA en la contestación de la demanda propuso como excepción previa la de cosa juzgada argumentando </w:t>
      </w:r>
      <w:r w:rsidR="0002417C" w:rsidRPr="00F6505D">
        <w:rPr>
          <w:rFonts w:ascii="Tahoma" w:hAnsi="Tahoma" w:cs="Tahoma"/>
          <w:i/>
          <w:lang w:val="es-CO"/>
        </w:rPr>
        <w:t>“</w:t>
      </w:r>
      <w:r w:rsidR="003B451C" w:rsidRPr="00F6505D">
        <w:rPr>
          <w:rFonts w:ascii="Tahoma" w:hAnsi="Tahoma" w:cs="Tahoma"/>
          <w:i/>
          <w:lang w:val="es-CO"/>
        </w:rPr>
        <w:t xml:space="preserve">que las </w:t>
      </w:r>
      <w:r w:rsidR="0002417C" w:rsidRPr="00F6505D">
        <w:rPr>
          <w:rFonts w:ascii="Tahoma" w:hAnsi="Tahoma" w:cs="Tahoma"/>
          <w:i/>
          <w:lang w:val="es-CO"/>
        </w:rPr>
        <w:t>pretensiones</w:t>
      </w:r>
      <w:r w:rsidR="003B451C" w:rsidRPr="00F6505D">
        <w:rPr>
          <w:rFonts w:ascii="Tahoma" w:hAnsi="Tahoma" w:cs="Tahoma"/>
          <w:i/>
          <w:lang w:val="es-CO"/>
        </w:rPr>
        <w:t xml:space="preserve"> objeto del presente litigio</w:t>
      </w:r>
      <w:r w:rsidR="0002417C" w:rsidRPr="00F6505D">
        <w:rPr>
          <w:rFonts w:ascii="Tahoma" w:hAnsi="Tahoma" w:cs="Tahoma"/>
          <w:i/>
          <w:lang w:val="es-CO"/>
        </w:rPr>
        <w:t xml:space="preserve">, ya </w:t>
      </w:r>
      <w:r w:rsidR="003B451C" w:rsidRPr="00F6505D">
        <w:rPr>
          <w:rFonts w:ascii="Tahoma" w:hAnsi="Tahoma" w:cs="Tahoma"/>
          <w:i/>
          <w:lang w:val="es-CO"/>
        </w:rPr>
        <w:t xml:space="preserve">fueron sometidas </w:t>
      </w:r>
      <w:r w:rsidR="0002417C" w:rsidRPr="00F6505D">
        <w:rPr>
          <w:rFonts w:ascii="Tahoma" w:hAnsi="Tahoma" w:cs="Tahoma"/>
          <w:i/>
          <w:lang w:val="es-CO"/>
        </w:rPr>
        <w:t xml:space="preserve">a un acuerdo transaccional en donde el demandante reconoció que suscribió un contrato de prestación de servicios con el señor JAIRO DE JESÚS </w:t>
      </w:r>
      <w:r w:rsidR="00C17B13">
        <w:rPr>
          <w:rFonts w:ascii="Tahoma" w:hAnsi="Tahoma" w:cs="Tahoma"/>
          <w:i/>
          <w:lang w:val="es-CO"/>
        </w:rPr>
        <w:t>CASTAÑO</w:t>
      </w:r>
      <w:r w:rsidR="0002417C" w:rsidRPr="00F6505D">
        <w:rPr>
          <w:rFonts w:ascii="Tahoma" w:hAnsi="Tahoma" w:cs="Tahoma"/>
          <w:i/>
          <w:lang w:val="es-CO"/>
        </w:rPr>
        <w:t xml:space="preserve"> GARCÍA, que no existió vínculo laboral con éste ni con los clientes de éste, en especial con COMERCIALIZADORA LA BONANZA S.</w:t>
      </w:r>
      <w:r w:rsidR="00C17B13">
        <w:rPr>
          <w:rFonts w:ascii="Tahoma" w:hAnsi="Tahoma" w:cs="Tahoma"/>
          <w:i/>
          <w:lang w:val="es-CO"/>
        </w:rPr>
        <w:t>A</w:t>
      </w:r>
      <w:r w:rsidR="0002417C" w:rsidRPr="00F6505D">
        <w:rPr>
          <w:rFonts w:ascii="Tahoma" w:hAnsi="Tahoma" w:cs="Tahoma"/>
          <w:i/>
          <w:lang w:val="es-CO"/>
        </w:rPr>
        <w:t xml:space="preserve">.S. y declaró a Paz y salvo al contratista por todo concepto, no solamente en lo </w:t>
      </w:r>
      <w:r w:rsidR="00886D89" w:rsidRPr="00F6505D">
        <w:rPr>
          <w:rFonts w:ascii="Tahoma" w:hAnsi="Tahoma" w:cs="Tahoma"/>
          <w:i/>
          <w:lang w:val="es-CO"/>
        </w:rPr>
        <w:t>relativo</w:t>
      </w:r>
      <w:r w:rsidR="0002417C" w:rsidRPr="00F6505D">
        <w:rPr>
          <w:rFonts w:ascii="Tahoma" w:hAnsi="Tahoma" w:cs="Tahoma"/>
          <w:i/>
          <w:lang w:val="es-CO"/>
        </w:rPr>
        <w:t xml:space="preserve"> a la clase de vínculo que los unió, si éste hubiere sido diferente al civil o comercial, sino en lo relativo al tiempo de duraci</w:t>
      </w:r>
      <w:r w:rsidR="00C17B13">
        <w:rPr>
          <w:rFonts w:ascii="Tahoma" w:hAnsi="Tahoma" w:cs="Tahoma"/>
          <w:i/>
          <w:lang w:val="es-CO"/>
        </w:rPr>
        <w:t>ón de</w:t>
      </w:r>
      <w:r w:rsidR="0002417C" w:rsidRPr="00F6505D">
        <w:rPr>
          <w:rFonts w:ascii="Tahoma" w:hAnsi="Tahoma" w:cs="Tahoma"/>
          <w:i/>
          <w:lang w:val="es-CO"/>
        </w:rPr>
        <w:t xml:space="preserve">l contrato y las razones de su </w:t>
      </w:r>
      <w:r w:rsidR="00886D89" w:rsidRPr="00F6505D">
        <w:rPr>
          <w:rFonts w:ascii="Tahoma" w:hAnsi="Tahoma" w:cs="Tahoma"/>
          <w:i/>
          <w:lang w:val="es-CO"/>
        </w:rPr>
        <w:t>terminación</w:t>
      </w:r>
      <w:r w:rsidR="0002417C" w:rsidRPr="00F6505D">
        <w:rPr>
          <w:rFonts w:ascii="Tahoma" w:hAnsi="Tahoma" w:cs="Tahoma"/>
          <w:i/>
          <w:lang w:val="es-CO"/>
        </w:rPr>
        <w:t>, toda posible obligación que haya podido quedar pendiente o diferencias que pudieran</w:t>
      </w:r>
      <w:r w:rsidR="00C17B13">
        <w:rPr>
          <w:rFonts w:ascii="Tahoma" w:hAnsi="Tahoma" w:cs="Tahoma"/>
          <w:i/>
          <w:lang w:val="es-CO"/>
        </w:rPr>
        <w:t xml:space="preserve"> </w:t>
      </w:r>
      <w:r w:rsidR="0002417C" w:rsidRPr="00F6505D">
        <w:rPr>
          <w:rFonts w:ascii="Tahoma" w:hAnsi="Tahoma" w:cs="Tahoma"/>
          <w:i/>
          <w:lang w:val="es-CO"/>
        </w:rPr>
        <w:t>surgir por el carácter de los pagos, si estos pudieran derivar en salarios, prestaciones en general (cesantías, intereses a las cesantías, prima de servicios), vacaciones, indemnizaciones legales o ext</w:t>
      </w:r>
      <w:r w:rsidR="00F6505D">
        <w:rPr>
          <w:rFonts w:ascii="Tahoma" w:hAnsi="Tahoma" w:cs="Tahoma"/>
          <w:i/>
          <w:lang w:val="es-CO"/>
        </w:rPr>
        <w:t>ralegales, premios, bonificacio</w:t>
      </w:r>
      <w:r w:rsidR="0002417C" w:rsidRPr="00F6505D">
        <w:rPr>
          <w:rFonts w:ascii="Tahoma" w:hAnsi="Tahoma" w:cs="Tahoma"/>
          <w:i/>
          <w:lang w:val="es-CO"/>
        </w:rPr>
        <w:t>nes, auxilios, primas extralegales, trabajo en horas extras, dominicales o festivos, así como cualquier otro tipo de remuneración adicional, entre el 13 de junio de 2002 y el 26 de febrero de 2014”.</w:t>
      </w:r>
      <w:r w:rsidR="0002417C">
        <w:rPr>
          <w:rFonts w:ascii="Tahoma" w:hAnsi="Tahoma" w:cs="Tahoma"/>
          <w:lang w:val="es-CO"/>
        </w:rPr>
        <w:t xml:space="preserve"> </w:t>
      </w:r>
    </w:p>
    <w:p w:rsidR="00F6505D" w:rsidRDefault="00F6505D" w:rsidP="0022035A">
      <w:pPr>
        <w:spacing w:line="276" w:lineRule="auto"/>
        <w:jc w:val="both"/>
        <w:rPr>
          <w:rFonts w:ascii="Tahoma" w:hAnsi="Tahoma" w:cs="Tahoma"/>
          <w:lang w:val="es-CO"/>
        </w:rPr>
      </w:pPr>
    </w:p>
    <w:p w:rsidR="00820D45" w:rsidRDefault="00F6505D" w:rsidP="00F6505D">
      <w:pPr>
        <w:spacing w:line="276" w:lineRule="auto"/>
        <w:ind w:firstLine="708"/>
        <w:jc w:val="both"/>
        <w:rPr>
          <w:rFonts w:ascii="Tahoma" w:hAnsi="Tahoma" w:cs="Tahoma"/>
          <w:lang w:val="es-CO"/>
        </w:rPr>
      </w:pPr>
      <w:r>
        <w:rPr>
          <w:rFonts w:ascii="Tahoma" w:hAnsi="Tahoma" w:cs="Tahoma"/>
          <w:lang w:val="es-CO"/>
        </w:rPr>
        <w:t xml:space="preserve">Agregó que dicho contrato de transacción es válido como quiera que fue celebrado en  legal forma, no se encuentra afectado por ningún vicio del consentimiento, ni vulneró derechos ciertos e indiscutibles y por lo tanto produce los efectos </w:t>
      </w:r>
      <w:r w:rsidR="00886D89">
        <w:rPr>
          <w:rFonts w:ascii="Tahoma" w:hAnsi="Tahoma" w:cs="Tahoma"/>
          <w:lang w:val="es-CO"/>
        </w:rPr>
        <w:t>jurídicos</w:t>
      </w:r>
      <w:r>
        <w:rPr>
          <w:rFonts w:ascii="Tahoma" w:hAnsi="Tahoma" w:cs="Tahoma"/>
          <w:lang w:val="es-CO"/>
        </w:rPr>
        <w:t xml:space="preserve"> de ley, tanto para el demandante como </w:t>
      </w:r>
      <w:r w:rsidR="00886D89">
        <w:rPr>
          <w:rFonts w:ascii="Tahoma" w:hAnsi="Tahoma" w:cs="Tahoma"/>
          <w:lang w:val="es-CO"/>
        </w:rPr>
        <w:t>para</w:t>
      </w:r>
      <w:r>
        <w:rPr>
          <w:rFonts w:ascii="Tahoma" w:hAnsi="Tahoma" w:cs="Tahoma"/>
          <w:lang w:val="es-CO"/>
        </w:rPr>
        <w:t xml:space="preserve"> el Sr. CASTAÑO GARCÍA y la COMERCIALIZADORA LA BONANZA, no siendo viable la retractación de lo concertado (folios 32 y 33). </w:t>
      </w:r>
    </w:p>
    <w:p w:rsidR="0022035A" w:rsidRPr="0022035A" w:rsidRDefault="0022035A" w:rsidP="0022035A">
      <w:pPr>
        <w:spacing w:line="276" w:lineRule="auto"/>
        <w:jc w:val="both"/>
        <w:rPr>
          <w:rFonts w:ascii="Tahoma" w:hAnsi="Tahoma" w:cs="Tahoma"/>
        </w:rPr>
      </w:pPr>
    </w:p>
    <w:p w:rsidR="000E5490" w:rsidRPr="00F4479A" w:rsidRDefault="000E5490" w:rsidP="0022035A">
      <w:pPr>
        <w:pStyle w:val="Prrafodelista"/>
        <w:numPr>
          <w:ilvl w:val="0"/>
          <w:numId w:val="1"/>
        </w:numPr>
        <w:spacing w:line="276" w:lineRule="auto"/>
        <w:jc w:val="center"/>
        <w:rPr>
          <w:rFonts w:ascii="Tahoma" w:hAnsi="Tahoma" w:cs="Tahoma"/>
          <w:b/>
          <w:lang w:val="es-CO"/>
        </w:rPr>
      </w:pPr>
      <w:r w:rsidRPr="00F4479A">
        <w:rPr>
          <w:rFonts w:ascii="Tahoma" w:hAnsi="Tahoma" w:cs="Tahoma"/>
          <w:b/>
          <w:lang w:val="es-CO"/>
        </w:rPr>
        <w:t>DECISIÓN DE PRIMER GRADO</w:t>
      </w:r>
    </w:p>
    <w:p w:rsidR="000E5490" w:rsidRPr="00F4479A" w:rsidRDefault="000E5490" w:rsidP="0022035A">
      <w:pPr>
        <w:spacing w:line="276" w:lineRule="auto"/>
        <w:jc w:val="both"/>
        <w:rPr>
          <w:rFonts w:ascii="Tahoma" w:hAnsi="Tahoma" w:cs="Tahoma"/>
          <w:lang w:val="es-CO"/>
        </w:rPr>
      </w:pPr>
    </w:p>
    <w:p w:rsidR="00F6505D" w:rsidRDefault="00F6505D" w:rsidP="00F6505D">
      <w:pPr>
        <w:spacing w:line="276" w:lineRule="auto"/>
        <w:ind w:firstLine="708"/>
        <w:jc w:val="both"/>
        <w:rPr>
          <w:rFonts w:ascii="Tahoma" w:hAnsi="Tahoma" w:cs="Tahoma"/>
        </w:rPr>
      </w:pPr>
      <w:r w:rsidRPr="00F4479A">
        <w:rPr>
          <w:rFonts w:ascii="Tahoma" w:hAnsi="Tahoma" w:cs="Tahoma"/>
          <w:lang w:val="es-CO"/>
        </w:rPr>
        <w:t>En la audiencia de</w:t>
      </w:r>
      <w:r>
        <w:rPr>
          <w:rFonts w:ascii="Tahoma" w:hAnsi="Tahoma" w:cs="Tahoma"/>
          <w:lang w:val="es-CO"/>
        </w:rPr>
        <w:t xml:space="preserve">l artículo 77 del C. P. del T. </w:t>
      </w:r>
      <w:r w:rsidRPr="00F4479A">
        <w:rPr>
          <w:rFonts w:ascii="Tahoma" w:hAnsi="Tahoma" w:cs="Tahoma"/>
          <w:lang w:val="es-CO"/>
        </w:rPr>
        <w:t xml:space="preserve">celebrada el </w:t>
      </w:r>
      <w:r>
        <w:rPr>
          <w:rFonts w:ascii="Tahoma" w:hAnsi="Tahoma" w:cs="Tahoma"/>
          <w:lang w:val="es-CO"/>
        </w:rPr>
        <w:t>7 de marzo</w:t>
      </w:r>
      <w:r w:rsidRPr="00F4479A">
        <w:rPr>
          <w:rFonts w:ascii="Tahoma" w:hAnsi="Tahoma" w:cs="Tahoma"/>
          <w:lang w:val="es-CO"/>
        </w:rPr>
        <w:t xml:space="preserve"> de 2018 (folio </w:t>
      </w:r>
      <w:r>
        <w:rPr>
          <w:rFonts w:ascii="Tahoma" w:hAnsi="Tahoma" w:cs="Tahoma"/>
          <w:lang w:val="es-CO"/>
        </w:rPr>
        <w:t>73</w:t>
      </w:r>
      <w:r w:rsidRPr="00F4479A">
        <w:rPr>
          <w:rFonts w:ascii="Tahoma" w:hAnsi="Tahoma" w:cs="Tahoma"/>
          <w:lang w:val="es-CO"/>
        </w:rPr>
        <w:t xml:space="preserve">), </w:t>
      </w:r>
      <w:r>
        <w:rPr>
          <w:rFonts w:ascii="Tahoma" w:hAnsi="Tahoma" w:cs="Tahoma"/>
          <w:lang w:val="es-CO"/>
        </w:rPr>
        <w:t>el juez</w:t>
      </w:r>
      <w:r w:rsidR="004D5FA5">
        <w:rPr>
          <w:rFonts w:ascii="Tahoma" w:hAnsi="Tahoma" w:cs="Tahoma"/>
          <w:lang w:val="es-CO"/>
        </w:rPr>
        <w:t xml:space="preserve"> de instancia </w:t>
      </w:r>
      <w:r w:rsidR="00886D89">
        <w:rPr>
          <w:rFonts w:ascii="Tahoma" w:hAnsi="Tahoma" w:cs="Tahoma"/>
          <w:lang w:val="es-CO"/>
        </w:rPr>
        <w:t>manifestó</w:t>
      </w:r>
      <w:r w:rsidR="004D5FA5">
        <w:rPr>
          <w:rFonts w:ascii="Tahoma" w:hAnsi="Tahoma" w:cs="Tahoma"/>
          <w:lang w:val="es-CO"/>
        </w:rPr>
        <w:t xml:space="preserve">, en síntesis, lo siguiente: Que se aportaron </w:t>
      </w:r>
      <w:r w:rsidRPr="00B4674F">
        <w:rPr>
          <w:rFonts w:ascii="Tahoma" w:hAnsi="Tahoma" w:cs="Tahoma"/>
        </w:rPr>
        <w:t>dos tipos de transacción</w:t>
      </w:r>
      <w:r w:rsidR="004D5FA5" w:rsidRPr="00B4674F">
        <w:rPr>
          <w:rFonts w:ascii="Tahoma" w:hAnsi="Tahoma" w:cs="Tahoma"/>
        </w:rPr>
        <w:t>:</w:t>
      </w:r>
      <w:r w:rsidRPr="00B4674F">
        <w:rPr>
          <w:rFonts w:ascii="Tahoma" w:hAnsi="Tahoma" w:cs="Tahoma"/>
        </w:rPr>
        <w:t xml:space="preserve"> uno con quien se ha señalado como aparente empleador, esto es La Comercializadora La Bonanza y el señor Jairo de Jesús Castaño y el otro entre Jairo de Jesús y el demandante.</w:t>
      </w:r>
      <w:r w:rsidRPr="00F6505D">
        <w:rPr>
          <w:rFonts w:ascii="Tahoma" w:hAnsi="Tahoma" w:cs="Tahoma"/>
        </w:rPr>
        <w:t xml:space="preserve"> </w:t>
      </w:r>
      <w:r w:rsidR="004D5FA5">
        <w:rPr>
          <w:rFonts w:ascii="Tahoma" w:hAnsi="Tahoma" w:cs="Tahoma"/>
        </w:rPr>
        <w:t xml:space="preserve">Sobre tales documentos advirtió que </w:t>
      </w:r>
      <w:r w:rsidRPr="00F6505D">
        <w:rPr>
          <w:rFonts w:ascii="Tahoma" w:hAnsi="Tahoma" w:cs="Tahoma"/>
        </w:rPr>
        <w:t xml:space="preserve">no observó que hubiese identidad de </w:t>
      </w:r>
      <w:r w:rsidRPr="00F6505D">
        <w:rPr>
          <w:rFonts w:ascii="Tahoma" w:hAnsi="Tahoma" w:cs="Tahoma"/>
        </w:rPr>
        <w:lastRenderedPageBreak/>
        <w:t>partes, por cuanto en la  transacción celebrada entre La Comercializadora y el señor Jairo de Jesús no participó el señor Jairo Jaramillo, quien en este proceso pretende que se reconozca a La Comercializadora  como su directo empleador, desconociendo con ello la calidad que se pregona actualmente del señor Jairo de Jesús como eventual empleador por virtud de la vinculación que se le hizo con posterioridad.</w:t>
      </w:r>
    </w:p>
    <w:p w:rsidR="005A6341" w:rsidRPr="00F6505D" w:rsidRDefault="005A6341" w:rsidP="00F6505D">
      <w:pPr>
        <w:spacing w:line="276" w:lineRule="auto"/>
        <w:ind w:firstLine="708"/>
        <w:jc w:val="both"/>
        <w:rPr>
          <w:rFonts w:ascii="Tahoma" w:hAnsi="Tahoma" w:cs="Tahoma"/>
        </w:rPr>
      </w:pPr>
    </w:p>
    <w:p w:rsidR="00F6505D" w:rsidRPr="00F6505D" w:rsidRDefault="00F6505D" w:rsidP="004D5FA5">
      <w:pPr>
        <w:spacing w:line="276" w:lineRule="auto"/>
        <w:ind w:firstLine="708"/>
        <w:jc w:val="both"/>
        <w:rPr>
          <w:rFonts w:ascii="Tahoma" w:hAnsi="Tahoma" w:cs="Tahoma"/>
        </w:rPr>
      </w:pPr>
      <w:r w:rsidRPr="00F6505D">
        <w:rPr>
          <w:rFonts w:ascii="Tahoma" w:hAnsi="Tahoma" w:cs="Tahoma"/>
        </w:rPr>
        <w:t xml:space="preserve">Agregó que, aunque  hay identidad en la causa, considera que la omisión inicial es suficiente para declarar que no se presenta en este caso identidad de partes, respecto del demandante Jairo Jaramillo López y la Comercializadora La Bonanza S.A.S. En </w:t>
      </w:r>
      <w:r w:rsidR="004D5FA5">
        <w:rPr>
          <w:rFonts w:ascii="Tahoma" w:hAnsi="Tahoma" w:cs="Tahoma"/>
        </w:rPr>
        <w:t xml:space="preserve">consecuencia </w:t>
      </w:r>
      <w:r w:rsidRPr="00F6505D">
        <w:rPr>
          <w:rFonts w:ascii="Tahoma" w:hAnsi="Tahoma" w:cs="Tahoma"/>
        </w:rPr>
        <w:t>concluyó  que  no había lugar a declara</w:t>
      </w:r>
      <w:r w:rsidR="004D5FA5">
        <w:rPr>
          <w:rFonts w:ascii="Tahoma" w:hAnsi="Tahoma" w:cs="Tahoma"/>
        </w:rPr>
        <w:t xml:space="preserve">r la existencia de cosa juzgada, </w:t>
      </w:r>
      <w:r w:rsidRPr="00F6505D">
        <w:rPr>
          <w:rFonts w:ascii="Tahoma" w:hAnsi="Tahoma" w:cs="Tahoma"/>
        </w:rPr>
        <w:t xml:space="preserve">sin perjuicio de que en el transcurso del proceso se adoptara otra </w:t>
      </w:r>
      <w:r w:rsidR="004D5FA5">
        <w:rPr>
          <w:rFonts w:ascii="Tahoma" w:hAnsi="Tahoma" w:cs="Tahoma"/>
        </w:rPr>
        <w:t xml:space="preserve">decisión </w:t>
      </w:r>
      <w:r w:rsidRPr="00F6505D">
        <w:rPr>
          <w:rFonts w:ascii="Tahoma" w:hAnsi="Tahoma" w:cs="Tahoma"/>
        </w:rPr>
        <w:t>que permitiera excluir a La Comercializadora de la calidad de empleador.</w:t>
      </w:r>
    </w:p>
    <w:p w:rsidR="00F6505D" w:rsidRDefault="00F6505D" w:rsidP="00F6505D">
      <w:pPr>
        <w:spacing w:line="276" w:lineRule="auto"/>
        <w:ind w:firstLine="708"/>
        <w:jc w:val="both"/>
        <w:rPr>
          <w:rFonts w:ascii="Tahoma" w:hAnsi="Tahoma" w:cs="Tahoma"/>
          <w:lang w:val="es-CO"/>
        </w:rPr>
      </w:pPr>
    </w:p>
    <w:p w:rsidR="000E5490" w:rsidRPr="00F4479A" w:rsidRDefault="00A437A5" w:rsidP="0022035A">
      <w:pPr>
        <w:pStyle w:val="Prrafodelista"/>
        <w:numPr>
          <w:ilvl w:val="0"/>
          <w:numId w:val="1"/>
        </w:numPr>
        <w:spacing w:line="276" w:lineRule="auto"/>
        <w:jc w:val="center"/>
        <w:rPr>
          <w:rFonts w:ascii="Tahoma" w:hAnsi="Tahoma" w:cs="Tahoma"/>
          <w:b/>
          <w:lang w:val="es-CO"/>
        </w:rPr>
      </w:pPr>
      <w:r w:rsidRPr="00F4479A">
        <w:rPr>
          <w:rFonts w:ascii="Tahoma" w:hAnsi="Tahoma" w:cs="Tahoma"/>
          <w:b/>
          <w:lang w:val="es-CO"/>
        </w:rPr>
        <w:t xml:space="preserve">RECURSO DE </w:t>
      </w:r>
      <w:r w:rsidR="00F04EA2">
        <w:rPr>
          <w:rFonts w:ascii="Tahoma" w:hAnsi="Tahoma" w:cs="Tahoma"/>
          <w:b/>
          <w:lang w:val="es-CO"/>
        </w:rPr>
        <w:t xml:space="preserve">REPOSICIÓN Y </w:t>
      </w:r>
      <w:r w:rsidRPr="00F4479A">
        <w:rPr>
          <w:rFonts w:ascii="Tahoma" w:hAnsi="Tahoma" w:cs="Tahoma"/>
          <w:b/>
          <w:lang w:val="es-CO"/>
        </w:rPr>
        <w:t>APELACIÓN</w:t>
      </w:r>
    </w:p>
    <w:p w:rsidR="000E5490" w:rsidRDefault="000E5490" w:rsidP="0022035A">
      <w:pPr>
        <w:spacing w:line="276" w:lineRule="auto"/>
        <w:jc w:val="both"/>
        <w:rPr>
          <w:rFonts w:ascii="Tahoma" w:hAnsi="Tahoma" w:cs="Tahoma"/>
          <w:lang w:val="es-CO"/>
        </w:rPr>
      </w:pPr>
    </w:p>
    <w:p w:rsidR="00FE7BBF" w:rsidRPr="00FE7BBF" w:rsidRDefault="00FE7BBF" w:rsidP="009A71BC">
      <w:pPr>
        <w:spacing w:line="276" w:lineRule="auto"/>
        <w:ind w:firstLine="360"/>
        <w:jc w:val="both"/>
        <w:rPr>
          <w:rFonts w:ascii="Tahoma" w:hAnsi="Tahoma" w:cs="Tahoma"/>
        </w:rPr>
      </w:pPr>
      <w:r w:rsidRPr="00FE7BBF">
        <w:rPr>
          <w:rFonts w:ascii="Tahoma" w:hAnsi="Tahoma" w:cs="Tahoma"/>
        </w:rPr>
        <w:t xml:space="preserve">La apoderada judicial de La Comercializadora La Bonanza S.A.S interpuso recurso de reposición </w:t>
      </w:r>
      <w:r>
        <w:rPr>
          <w:rFonts w:ascii="Tahoma" w:hAnsi="Tahoma" w:cs="Tahoma"/>
        </w:rPr>
        <w:t xml:space="preserve">y en subsidio apelación </w:t>
      </w:r>
      <w:r w:rsidRPr="00FE7BBF">
        <w:rPr>
          <w:rFonts w:ascii="Tahoma" w:hAnsi="Tahoma" w:cs="Tahoma"/>
        </w:rPr>
        <w:t>arguyendo</w:t>
      </w:r>
      <w:r>
        <w:rPr>
          <w:rFonts w:ascii="Tahoma" w:hAnsi="Tahoma" w:cs="Tahoma"/>
        </w:rPr>
        <w:t xml:space="preserve"> básicamente lo siguiente: </w:t>
      </w:r>
      <w:r>
        <w:rPr>
          <w:rFonts w:ascii="Tahoma" w:hAnsi="Tahoma" w:cs="Tahoma"/>
          <w:i/>
        </w:rPr>
        <w:t xml:space="preserve">i) </w:t>
      </w:r>
      <w:r w:rsidRPr="00FE7BBF">
        <w:rPr>
          <w:rFonts w:ascii="Tahoma" w:hAnsi="Tahoma" w:cs="Tahoma"/>
        </w:rPr>
        <w:t xml:space="preserve"> que aunque es cierto que no hubo una transacción directa entre el señor Jairo Jaramillo y el representante de La Comercializadora, en el numeral 6º de la transacción celebrada entre el señor Jairo de Jesús Castaño con el demandante</w:t>
      </w:r>
      <w:r>
        <w:rPr>
          <w:rFonts w:ascii="Tahoma" w:hAnsi="Tahoma" w:cs="Tahoma"/>
        </w:rPr>
        <w:t>, é</w:t>
      </w:r>
      <w:r w:rsidRPr="00FE7BBF">
        <w:rPr>
          <w:rFonts w:ascii="Tahoma" w:hAnsi="Tahoma" w:cs="Tahoma"/>
        </w:rPr>
        <w:t xml:space="preserve">ste acepta y declara que no existió </w:t>
      </w:r>
      <w:r w:rsidR="00886D89" w:rsidRPr="00FE7BBF">
        <w:rPr>
          <w:rFonts w:ascii="Tahoma" w:hAnsi="Tahoma" w:cs="Tahoma"/>
        </w:rPr>
        <w:t>vínculo</w:t>
      </w:r>
      <w:r w:rsidRPr="00FE7BBF">
        <w:rPr>
          <w:rFonts w:ascii="Tahoma" w:hAnsi="Tahoma" w:cs="Tahoma"/>
        </w:rPr>
        <w:t xml:space="preserve"> laboral suyo con el contratante ni con los clientes de este, en especial con La Comercializadora La Bonanza, siendo el señor Jairo de Jesús quien lo contrató y le pagó durante el tiempo que duro el contrato, “</w:t>
      </w:r>
      <w:r w:rsidRPr="00FE7BBF">
        <w:rPr>
          <w:rFonts w:ascii="Tahoma" w:hAnsi="Tahoma" w:cs="Tahoma"/>
          <w:i/>
        </w:rPr>
        <w:t>sin que pueda predicarse responsabilidad alguna de La Comercializadora en las obligaciones que pudieran existir en favor suyo y en cabeza del contratante</w:t>
      </w:r>
      <w:r w:rsidRPr="00FE7BBF">
        <w:rPr>
          <w:rFonts w:ascii="Tahoma" w:hAnsi="Tahoma" w:cs="Tahoma"/>
        </w:rPr>
        <w:t>.”</w:t>
      </w:r>
      <w:r w:rsidR="009A71BC">
        <w:rPr>
          <w:rFonts w:ascii="Tahoma" w:hAnsi="Tahoma" w:cs="Tahoma"/>
        </w:rPr>
        <w:t xml:space="preserve"> </w:t>
      </w:r>
      <w:r w:rsidR="009A71BC">
        <w:rPr>
          <w:rFonts w:ascii="Tahoma" w:hAnsi="Tahoma" w:cs="Tahoma"/>
          <w:i/>
        </w:rPr>
        <w:t xml:space="preserve">ii) </w:t>
      </w:r>
      <w:r w:rsidRPr="00FE7BBF">
        <w:rPr>
          <w:rFonts w:ascii="Tahoma" w:hAnsi="Tahoma" w:cs="Tahoma"/>
        </w:rPr>
        <w:t xml:space="preserve">Argumentó que con esa manifestación que hizo de manera voluntaria el señor Jairo Jaramillo es suficiente para que se excluya del proceso a La Comercializadora La Bonanza S.A.S, pues el mismo </w:t>
      </w:r>
      <w:r w:rsidR="009A71BC">
        <w:rPr>
          <w:rFonts w:ascii="Tahoma" w:hAnsi="Tahoma" w:cs="Tahoma"/>
        </w:rPr>
        <w:t>demandante dice q</w:t>
      </w:r>
      <w:r w:rsidRPr="00FE7BBF">
        <w:rPr>
          <w:rFonts w:ascii="Tahoma" w:hAnsi="Tahoma" w:cs="Tahoma"/>
        </w:rPr>
        <w:t xml:space="preserve">ue </w:t>
      </w:r>
      <w:r w:rsidR="009A71BC">
        <w:rPr>
          <w:rFonts w:ascii="Tahoma" w:hAnsi="Tahoma" w:cs="Tahoma"/>
        </w:rPr>
        <w:t xml:space="preserve">fue </w:t>
      </w:r>
      <w:r w:rsidRPr="00FE7BBF">
        <w:rPr>
          <w:rFonts w:ascii="Tahoma" w:hAnsi="Tahoma" w:cs="Tahoma"/>
        </w:rPr>
        <w:t>contratado por el señor Jairo de Jesús, a quien en esa transacción declara a paz y salvo</w:t>
      </w:r>
      <w:r w:rsidR="009A71BC">
        <w:rPr>
          <w:rFonts w:ascii="Tahoma" w:hAnsi="Tahoma" w:cs="Tahoma"/>
        </w:rPr>
        <w:t xml:space="preserve">, </w:t>
      </w:r>
      <w:r w:rsidRPr="009A71BC">
        <w:rPr>
          <w:rFonts w:ascii="Tahoma" w:hAnsi="Tahoma" w:cs="Tahoma"/>
        </w:rPr>
        <w:t>por las obligaciones que hubiesen podido existir hasta la fecha de la terminación, el 28 de febrero de 2014, y en adelante hasta la fecha de suscripción de</w:t>
      </w:r>
      <w:r w:rsidR="009A71BC" w:rsidRPr="009A71BC">
        <w:rPr>
          <w:rFonts w:ascii="Tahoma" w:hAnsi="Tahoma" w:cs="Tahoma"/>
        </w:rPr>
        <w:t xml:space="preserve">l </w:t>
      </w:r>
      <w:r w:rsidRPr="009A71BC">
        <w:rPr>
          <w:rFonts w:ascii="Tahoma" w:hAnsi="Tahoma" w:cs="Tahoma"/>
        </w:rPr>
        <w:t xml:space="preserve"> acuerdo, firma</w:t>
      </w:r>
      <w:r w:rsidR="009A71BC" w:rsidRPr="009A71BC">
        <w:rPr>
          <w:rFonts w:ascii="Tahoma" w:hAnsi="Tahoma" w:cs="Tahoma"/>
        </w:rPr>
        <w:t>do</w:t>
      </w:r>
      <w:r w:rsidRPr="009A71BC">
        <w:rPr>
          <w:rFonts w:ascii="Tahoma" w:hAnsi="Tahoma" w:cs="Tahoma"/>
        </w:rPr>
        <w:t xml:space="preserve"> </w:t>
      </w:r>
      <w:r w:rsidR="00F175FE">
        <w:rPr>
          <w:rFonts w:ascii="Tahoma" w:hAnsi="Tahoma" w:cs="Tahoma"/>
        </w:rPr>
        <w:t xml:space="preserve">ante notario </w:t>
      </w:r>
      <w:r w:rsidRPr="009A71BC">
        <w:rPr>
          <w:rFonts w:ascii="Tahoma" w:hAnsi="Tahoma" w:cs="Tahoma"/>
        </w:rPr>
        <w:t>el 11 de marzo de 2016</w:t>
      </w:r>
      <w:r w:rsidR="009A71BC" w:rsidRPr="009A71BC">
        <w:rPr>
          <w:rFonts w:ascii="Tahoma" w:hAnsi="Tahoma" w:cs="Tahoma"/>
        </w:rPr>
        <w:t>.</w:t>
      </w:r>
      <w:r w:rsidR="009A71BC">
        <w:rPr>
          <w:rFonts w:ascii="Tahoma" w:hAnsi="Tahoma" w:cs="Tahoma"/>
          <w:i/>
        </w:rPr>
        <w:t xml:space="preserve"> iii) </w:t>
      </w:r>
      <w:r w:rsidRPr="00FE7BBF">
        <w:rPr>
          <w:rFonts w:ascii="Tahoma" w:hAnsi="Tahoma" w:cs="Tahoma"/>
        </w:rPr>
        <w:t>Señaló que con esos dos apartes no queda ninguna duda de que la voluntad del señor Jairo Jaramillo López fue declarar a paz y salvo por todo concepto no solo a su jefe señor Jairo de Jesús Castaño, sino a la Comercializadora La Bonanza S.A.S.</w:t>
      </w:r>
    </w:p>
    <w:p w:rsidR="00FE7BBF" w:rsidRDefault="00FE7BBF" w:rsidP="00791009">
      <w:pPr>
        <w:spacing w:line="276" w:lineRule="auto"/>
        <w:ind w:firstLine="360"/>
        <w:jc w:val="both"/>
        <w:rPr>
          <w:rFonts w:ascii="Tahoma" w:hAnsi="Tahoma" w:cs="Tahoma"/>
        </w:rPr>
      </w:pPr>
    </w:p>
    <w:p w:rsidR="00F175FE" w:rsidRDefault="00F175FE" w:rsidP="00F175FE">
      <w:pPr>
        <w:spacing w:line="276" w:lineRule="auto"/>
        <w:ind w:firstLine="360"/>
        <w:jc w:val="both"/>
        <w:rPr>
          <w:rFonts w:ascii="Tahoma" w:hAnsi="Tahoma" w:cs="Tahoma"/>
          <w:i/>
        </w:rPr>
      </w:pPr>
      <w:r>
        <w:rPr>
          <w:rFonts w:ascii="Tahoma" w:hAnsi="Tahoma" w:cs="Tahoma"/>
        </w:rPr>
        <w:t>El</w:t>
      </w:r>
      <w:r w:rsidR="00791009" w:rsidRPr="003E149D">
        <w:rPr>
          <w:rFonts w:ascii="Tahoma" w:hAnsi="Tahoma" w:cs="Tahoma"/>
        </w:rPr>
        <w:t xml:space="preserve"> juez se negó a reponer </w:t>
      </w:r>
      <w:r>
        <w:rPr>
          <w:rFonts w:ascii="Tahoma" w:hAnsi="Tahoma" w:cs="Tahoma"/>
        </w:rPr>
        <w:t>arguyendo</w:t>
      </w:r>
      <w:r w:rsidRPr="00F175FE">
        <w:rPr>
          <w:rFonts w:ascii="Tahoma" w:hAnsi="Tahoma" w:cs="Tahoma"/>
        </w:rPr>
        <w:t xml:space="preserve"> que si bien en la </w:t>
      </w:r>
      <w:r w:rsidR="00886D89" w:rsidRPr="00F175FE">
        <w:rPr>
          <w:rFonts w:ascii="Tahoma" w:hAnsi="Tahoma" w:cs="Tahoma"/>
        </w:rPr>
        <w:t>cláusula</w:t>
      </w:r>
      <w:r w:rsidRPr="00F175FE">
        <w:rPr>
          <w:rFonts w:ascii="Tahoma" w:hAnsi="Tahoma" w:cs="Tahoma"/>
        </w:rPr>
        <w:t xml:space="preserve"> 6º se hace expresa manifestación en cuanto a que no existió </w:t>
      </w:r>
      <w:r w:rsidR="00886D89" w:rsidRPr="00F175FE">
        <w:rPr>
          <w:rFonts w:ascii="Tahoma" w:hAnsi="Tahoma" w:cs="Tahoma"/>
        </w:rPr>
        <w:t>vínculo</w:t>
      </w:r>
      <w:r w:rsidRPr="00F175FE">
        <w:rPr>
          <w:rFonts w:ascii="Tahoma" w:hAnsi="Tahoma" w:cs="Tahoma"/>
        </w:rPr>
        <w:t xml:space="preserve"> laboral con el contratante ni con la Comercializadora, y además se declara en paz y salvo a la Comercializadora La Bonanza, lo cierto es que en </w:t>
      </w:r>
      <w:r>
        <w:rPr>
          <w:rFonts w:ascii="Tahoma" w:hAnsi="Tahoma" w:cs="Tahoma"/>
        </w:rPr>
        <w:t xml:space="preserve">esa </w:t>
      </w:r>
      <w:r w:rsidRPr="00F175FE">
        <w:rPr>
          <w:rFonts w:ascii="Tahoma" w:hAnsi="Tahoma" w:cs="Tahoma"/>
        </w:rPr>
        <w:t xml:space="preserve">transacción no participó en forma directa el señor Jairo Jaramillo López y </w:t>
      </w:r>
      <w:r w:rsidRPr="00F175FE">
        <w:rPr>
          <w:rFonts w:ascii="Tahoma" w:hAnsi="Tahoma" w:cs="Tahoma"/>
          <w:i/>
        </w:rPr>
        <w:t>“por ello debe entenderse que se está desconociendo el pacto que se logró en tales clausulas y en la parte final con Jairo de Jesús Castaño García”.</w:t>
      </w:r>
    </w:p>
    <w:p w:rsidR="00F175FE" w:rsidRPr="00F175FE" w:rsidRDefault="00F175FE" w:rsidP="00F175FE">
      <w:pPr>
        <w:spacing w:line="276" w:lineRule="auto"/>
        <w:ind w:firstLine="360"/>
        <w:jc w:val="both"/>
        <w:rPr>
          <w:rFonts w:ascii="Tahoma" w:hAnsi="Tahoma" w:cs="Tahoma"/>
          <w:i/>
        </w:rPr>
      </w:pPr>
    </w:p>
    <w:p w:rsidR="00F175FE" w:rsidRPr="00F175FE" w:rsidRDefault="00F175FE" w:rsidP="00F175FE">
      <w:pPr>
        <w:spacing w:line="276" w:lineRule="auto"/>
        <w:jc w:val="both"/>
        <w:rPr>
          <w:rFonts w:ascii="Tahoma" w:hAnsi="Tahoma" w:cs="Tahoma"/>
        </w:rPr>
      </w:pPr>
      <w:r w:rsidRPr="00F175FE">
        <w:rPr>
          <w:rFonts w:ascii="Tahoma" w:hAnsi="Tahoma" w:cs="Tahoma"/>
        </w:rPr>
        <w:tab/>
        <w:t xml:space="preserve">En consecuencia se concedió el recurso de apelación. </w:t>
      </w:r>
    </w:p>
    <w:p w:rsidR="00B67D97" w:rsidRDefault="00B67D97" w:rsidP="0022035A">
      <w:pPr>
        <w:spacing w:line="276" w:lineRule="auto"/>
        <w:jc w:val="both"/>
        <w:rPr>
          <w:rFonts w:ascii="Tahoma" w:hAnsi="Tahoma" w:cs="Tahoma"/>
          <w:b/>
          <w:lang w:val="es-CO"/>
        </w:rPr>
      </w:pPr>
    </w:p>
    <w:p w:rsidR="005A6341" w:rsidRPr="00F4479A" w:rsidRDefault="005A6341" w:rsidP="0022035A">
      <w:pPr>
        <w:spacing w:line="276" w:lineRule="auto"/>
        <w:jc w:val="both"/>
        <w:rPr>
          <w:rFonts w:ascii="Tahoma" w:hAnsi="Tahoma" w:cs="Tahoma"/>
          <w:b/>
          <w:lang w:val="es-CO"/>
        </w:rPr>
      </w:pPr>
    </w:p>
    <w:p w:rsidR="00C30415" w:rsidRPr="00F4479A" w:rsidRDefault="00C30415" w:rsidP="0022035A">
      <w:pPr>
        <w:pStyle w:val="Prrafodelista"/>
        <w:numPr>
          <w:ilvl w:val="0"/>
          <w:numId w:val="1"/>
        </w:numPr>
        <w:spacing w:line="276" w:lineRule="auto"/>
        <w:jc w:val="center"/>
        <w:rPr>
          <w:rFonts w:ascii="Tahoma" w:hAnsi="Tahoma" w:cs="Tahoma"/>
          <w:b/>
          <w:lang w:val="es-CO"/>
        </w:rPr>
      </w:pPr>
      <w:r w:rsidRPr="00F4479A">
        <w:rPr>
          <w:rFonts w:ascii="Tahoma" w:hAnsi="Tahoma" w:cs="Tahoma"/>
          <w:b/>
          <w:lang w:val="es-CO"/>
        </w:rPr>
        <w:t>CONSIDERACIONES</w:t>
      </w:r>
    </w:p>
    <w:p w:rsidR="00323700" w:rsidRDefault="00323700" w:rsidP="0022035A">
      <w:pPr>
        <w:pStyle w:val="Prrafodelista"/>
        <w:spacing w:line="276" w:lineRule="auto"/>
        <w:ind w:left="1080"/>
        <w:jc w:val="both"/>
        <w:rPr>
          <w:rFonts w:ascii="Tahoma" w:hAnsi="Tahoma" w:cs="Tahoma"/>
          <w:b/>
          <w:lang w:val="es-CO"/>
        </w:rPr>
      </w:pPr>
    </w:p>
    <w:p w:rsidR="005A6341" w:rsidRPr="00F4479A" w:rsidRDefault="005A6341" w:rsidP="0022035A">
      <w:pPr>
        <w:pStyle w:val="Prrafodelista"/>
        <w:spacing w:line="276" w:lineRule="auto"/>
        <w:ind w:left="1080"/>
        <w:jc w:val="both"/>
        <w:rPr>
          <w:rFonts w:ascii="Tahoma" w:hAnsi="Tahoma" w:cs="Tahoma"/>
          <w:b/>
          <w:lang w:val="es-CO"/>
        </w:rPr>
      </w:pPr>
    </w:p>
    <w:p w:rsidR="009D7E48" w:rsidRPr="009D7E48" w:rsidRDefault="000E65AB" w:rsidP="009D7E48">
      <w:pPr>
        <w:pStyle w:val="Prrafodelista"/>
        <w:numPr>
          <w:ilvl w:val="1"/>
          <w:numId w:val="1"/>
        </w:numPr>
        <w:spacing w:line="276" w:lineRule="auto"/>
        <w:jc w:val="both"/>
        <w:rPr>
          <w:rFonts w:ascii="Tahoma" w:hAnsi="Tahoma" w:cs="Tahoma"/>
          <w:b/>
        </w:rPr>
      </w:pPr>
      <w:r>
        <w:rPr>
          <w:rFonts w:ascii="Tahoma" w:hAnsi="Tahoma" w:cs="Tahoma"/>
          <w:b/>
        </w:rPr>
        <w:t>CONCEPTO Y</w:t>
      </w:r>
      <w:r w:rsidR="009D7E48" w:rsidRPr="009D7E48">
        <w:rPr>
          <w:rFonts w:ascii="Tahoma" w:hAnsi="Tahoma" w:cs="Tahoma"/>
          <w:b/>
        </w:rPr>
        <w:t xml:space="preserve"> EFECTOS DE LA TRANSACCIÓN EN MATERIA LABORAL</w:t>
      </w:r>
    </w:p>
    <w:p w:rsidR="009D7E48" w:rsidRPr="009D7E48" w:rsidRDefault="009D7E48" w:rsidP="009D7E48">
      <w:pPr>
        <w:pStyle w:val="Prrafodelista"/>
        <w:spacing w:line="240" w:lineRule="auto"/>
        <w:ind w:left="1080"/>
        <w:rPr>
          <w:rFonts w:ascii="Tahoma" w:hAnsi="Tahoma" w:cs="Tahoma"/>
        </w:rPr>
      </w:pPr>
    </w:p>
    <w:p w:rsidR="009D7E48" w:rsidRPr="009D7E48" w:rsidRDefault="009D7E48" w:rsidP="009D7E48">
      <w:pPr>
        <w:pStyle w:val="Textoindependiente"/>
        <w:spacing w:line="276" w:lineRule="auto"/>
        <w:ind w:firstLine="360"/>
        <w:rPr>
          <w:rFonts w:ascii="Tahoma" w:hAnsi="Tahoma" w:cs="Tahoma"/>
          <w:sz w:val="22"/>
          <w:szCs w:val="22"/>
        </w:rPr>
      </w:pPr>
      <w:r w:rsidRPr="009D7E48">
        <w:rPr>
          <w:rFonts w:ascii="Tahoma" w:hAnsi="Tahoma" w:cs="Tahoma"/>
          <w:sz w:val="22"/>
          <w:szCs w:val="22"/>
        </w:rPr>
        <w:t xml:space="preserve">Es bien sabido que la transacción es un mecanismo alternativo de resolución de conflictos mediante el cual, dos o más personas con capacidad jurídica para contratar, solucionan por sí </w:t>
      </w:r>
      <w:r w:rsidRPr="009D7E48">
        <w:rPr>
          <w:rFonts w:ascii="Tahoma" w:hAnsi="Tahoma" w:cs="Tahoma"/>
          <w:sz w:val="22"/>
          <w:szCs w:val="22"/>
        </w:rPr>
        <w:lastRenderedPageBreak/>
        <w:t xml:space="preserve">mismas sus controversias cuyo objetivo principal es precaver un litigio o dar por terminado uno que ya está en trámite. Con relación a los efectos de la transacción, dos de los más importantes es que hace tránsito a cosa juzgada y presta mérito ejecutivo. </w:t>
      </w:r>
    </w:p>
    <w:p w:rsidR="009D7E48" w:rsidRPr="009D7E48" w:rsidRDefault="009D7E48" w:rsidP="009D7E48">
      <w:pPr>
        <w:pStyle w:val="Prrafodelista"/>
        <w:spacing w:line="240" w:lineRule="auto"/>
        <w:ind w:left="1080"/>
        <w:jc w:val="both"/>
        <w:rPr>
          <w:rFonts w:ascii="Tahoma" w:hAnsi="Tahoma" w:cs="Tahoma"/>
        </w:rPr>
      </w:pPr>
    </w:p>
    <w:p w:rsidR="000E65AB" w:rsidRPr="00C10EE4" w:rsidRDefault="000E65AB" w:rsidP="000E65AB">
      <w:pPr>
        <w:spacing w:line="276" w:lineRule="auto"/>
        <w:ind w:firstLine="360"/>
        <w:jc w:val="both"/>
        <w:rPr>
          <w:rFonts w:ascii="Tahoma" w:hAnsi="Tahoma" w:cs="Tahoma"/>
        </w:rPr>
      </w:pPr>
      <w:r>
        <w:rPr>
          <w:rFonts w:ascii="Tahoma" w:hAnsi="Tahoma" w:cs="Tahoma"/>
        </w:rPr>
        <w:t>Con relación al carácter de cosa juzgada del contrato de transacción, debe recordarse que l</w:t>
      </w:r>
      <w:r w:rsidRPr="00C10EE4">
        <w:rPr>
          <w:rFonts w:ascii="Tahoma" w:hAnsi="Tahoma" w:cs="Tahoma"/>
        </w:rPr>
        <w:t xml:space="preserve">a razón de ser de </w:t>
      </w:r>
      <w:r>
        <w:rPr>
          <w:rFonts w:ascii="Tahoma" w:hAnsi="Tahoma" w:cs="Tahoma"/>
        </w:rPr>
        <w:t>esta</w:t>
      </w:r>
      <w:r w:rsidRPr="00C10EE4">
        <w:rPr>
          <w:rFonts w:ascii="Tahoma" w:hAnsi="Tahoma" w:cs="Tahoma"/>
        </w:rPr>
        <w:t xml:space="preserve"> figura procesal</w:t>
      </w:r>
      <w:r>
        <w:rPr>
          <w:rFonts w:ascii="Tahoma" w:hAnsi="Tahoma" w:cs="Tahoma"/>
        </w:rPr>
        <w:t xml:space="preserve"> descansa</w:t>
      </w:r>
      <w:r w:rsidRPr="00C10EE4">
        <w:rPr>
          <w:rFonts w:ascii="Tahoma" w:hAnsi="Tahoma" w:cs="Tahoma"/>
        </w:rPr>
        <w:t xml:space="preserve"> en la </w:t>
      </w:r>
      <w:r w:rsidRPr="00C10EE4">
        <w:rPr>
          <w:rFonts w:ascii="Tahoma" w:hAnsi="Tahoma" w:cs="Tahoma"/>
          <w:b/>
        </w:rPr>
        <w:t xml:space="preserve">inmutabilidad </w:t>
      </w:r>
      <w:r w:rsidRPr="00C10EE4">
        <w:rPr>
          <w:rFonts w:ascii="Tahoma" w:hAnsi="Tahoma" w:cs="Tahoma"/>
        </w:rPr>
        <w:t xml:space="preserve">y </w:t>
      </w:r>
      <w:proofErr w:type="spellStart"/>
      <w:r w:rsidRPr="00C10EE4">
        <w:rPr>
          <w:rFonts w:ascii="Tahoma" w:hAnsi="Tahoma" w:cs="Tahoma"/>
          <w:b/>
        </w:rPr>
        <w:t>definitividad</w:t>
      </w:r>
      <w:proofErr w:type="spellEnd"/>
      <w:r w:rsidRPr="00C10EE4">
        <w:rPr>
          <w:rFonts w:ascii="Tahoma" w:hAnsi="Tahoma" w:cs="Tahoma"/>
          <w:b/>
        </w:rPr>
        <w:t xml:space="preserve"> </w:t>
      </w:r>
      <w:r w:rsidRPr="00C10EE4">
        <w:rPr>
          <w:rFonts w:ascii="Tahoma" w:hAnsi="Tahoma" w:cs="Tahoma"/>
        </w:rPr>
        <w:t xml:space="preserve">de la declaración de certeza contenida en </w:t>
      </w:r>
      <w:r>
        <w:rPr>
          <w:rFonts w:ascii="Tahoma" w:hAnsi="Tahoma" w:cs="Tahoma"/>
        </w:rPr>
        <w:t xml:space="preserve">la transacción celebrada entre las partes, de tal manera </w:t>
      </w:r>
      <w:r w:rsidRPr="00C10EE4">
        <w:rPr>
          <w:rFonts w:ascii="Tahoma" w:hAnsi="Tahoma" w:cs="Tahoma"/>
        </w:rPr>
        <w:t xml:space="preserve">que el asunto o punto respectivo no pueda ser debatido en los estrados judiciales, </w:t>
      </w:r>
      <w:r>
        <w:rPr>
          <w:rFonts w:ascii="Tahoma" w:hAnsi="Tahoma" w:cs="Tahoma"/>
        </w:rPr>
        <w:t xml:space="preserve">so pena de declararse probada la excepción de cosa juzgada, como se pretende en este asunto. </w:t>
      </w:r>
    </w:p>
    <w:p w:rsidR="000E65AB" w:rsidRPr="008A274E" w:rsidRDefault="000E65AB" w:rsidP="000E65AB">
      <w:pPr>
        <w:pStyle w:val="Sinespaciado"/>
      </w:pPr>
    </w:p>
    <w:p w:rsidR="000E65AB" w:rsidRPr="00C10EE4" w:rsidRDefault="0020406C" w:rsidP="000E65AB">
      <w:pPr>
        <w:widowControl w:val="0"/>
        <w:autoSpaceDE w:val="0"/>
        <w:autoSpaceDN w:val="0"/>
        <w:adjustRightInd w:val="0"/>
        <w:spacing w:line="276" w:lineRule="auto"/>
        <w:ind w:firstLine="709"/>
        <w:jc w:val="both"/>
        <w:rPr>
          <w:rFonts w:ascii="Tahoma" w:hAnsi="Tahoma" w:cs="Tahoma"/>
        </w:rPr>
      </w:pPr>
      <w:r>
        <w:rPr>
          <w:rFonts w:ascii="Tahoma" w:hAnsi="Tahoma" w:cs="Tahoma"/>
        </w:rPr>
        <w:t xml:space="preserve">Ahora, si bien </w:t>
      </w:r>
      <w:r w:rsidR="000E65AB" w:rsidRPr="00C10EE4">
        <w:rPr>
          <w:rFonts w:ascii="Tahoma" w:hAnsi="Tahoma" w:cs="Tahoma"/>
        </w:rPr>
        <w:t>el artículo 3</w:t>
      </w:r>
      <w:r w:rsidR="000E65AB">
        <w:rPr>
          <w:rFonts w:ascii="Tahoma" w:hAnsi="Tahoma" w:cs="Tahoma"/>
        </w:rPr>
        <w:t>03</w:t>
      </w:r>
      <w:r w:rsidR="000E65AB" w:rsidRPr="00C10EE4">
        <w:rPr>
          <w:rFonts w:ascii="Tahoma" w:hAnsi="Tahoma" w:cs="Tahoma"/>
        </w:rPr>
        <w:t xml:space="preserve"> del Código </w:t>
      </w:r>
      <w:r w:rsidR="000E65AB">
        <w:rPr>
          <w:rFonts w:ascii="Tahoma" w:hAnsi="Tahoma" w:cs="Tahoma"/>
        </w:rPr>
        <w:t>General del Proceso</w:t>
      </w:r>
      <w:r>
        <w:rPr>
          <w:rFonts w:ascii="Tahoma" w:hAnsi="Tahoma" w:cs="Tahoma"/>
        </w:rPr>
        <w:t xml:space="preserve"> regula la figura de la cosa juzgada para las sentencias ejecutoriadas, bien podemos trasladar sus requisitos al contrato de transacción para deducir, entonces, que </w:t>
      </w:r>
      <w:r w:rsidR="000E65AB" w:rsidRPr="00C10EE4">
        <w:rPr>
          <w:rFonts w:ascii="Tahoma" w:hAnsi="Tahoma" w:cs="Tahoma"/>
        </w:rPr>
        <w:t>un</w:t>
      </w:r>
      <w:r>
        <w:rPr>
          <w:rFonts w:ascii="Tahoma" w:hAnsi="Tahoma" w:cs="Tahoma"/>
        </w:rPr>
        <w:t xml:space="preserve"> contrato de transacción </w:t>
      </w:r>
      <w:r w:rsidR="000E65AB" w:rsidRPr="00C10EE4">
        <w:rPr>
          <w:rFonts w:ascii="Tahoma" w:hAnsi="Tahoma" w:cs="Tahoma"/>
        </w:rPr>
        <w:t xml:space="preserve">tiene fuerza de cosa juzgada </w:t>
      </w:r>
      <w:r>
        <w:rPr>
          <w:rFonts w:ascii="Tahoma" w:hAnsi="Tahoma" w:cs="Tahoma"/>
        </w:rPr>
        <w:t xml:space="preserve">frente a un proceso </w:t>
      </w:r>
      <w:r w:rsidR="000E65AB" w:rsidRPr="00C10EE4">
        <w:rPr>
          <w:rFonts w:ascii="Tahoma" w:hAnsi="Tahoma" w:cs="Tahoma"/>
        </w:rPr>
        <w:t xml:space="preserve">siempre que </w:t>
      </w:r>
      <w:r>
        <w:rPr>
          <w:rFonts w:ascii="Tahoma" w:hAnsi="Tahoma" w:cs="Tahoma"/>
        </w:rPr>
        <w:t>ese</w:t>
      </w:r>
      <w:r w:rsidR="000E65AB" w:rsidRPr="00C10EE4">
        <w:rPr>
          <w:rFonts w:ascii="Tahoma" w:hAnsi="Tahoma" w:cs="Tahoma"/>
        </w:rPr>
        <w:t xml:space="preserve"> proceso verse sobre el mismo objeto</w:t>
      </w:r>
      <w:r>
        <w:rPr>
          <w:rFonts w:ascii="Tahoma" w:hAnsi="Tahoma" w:cs="Tahoma"/>
        </w:rPr>
        <w:t xml:space="preserve"> de la transacción</w:t>
      </w:r>
      <w:r w:rsidR="000E65AB" w:rsidRPr="00C10EE4">
        <w:rPr>
          <w:rFonts w:ascii="Tahoma" w:hAnsi="Tahoma" w:cs="Tahoma"/>
        </w:rPr>
        <w:t xml:space="preserve">, se funde en la misma causa y entre </w:t>
      </w:r>
      <w:r>
        <w:rPr>
          <w:rFonts w:ascii="Tahoma" w:hAnsi="Tahoma" w:cs="Tahoma"/>
        </w:rPr>
        <w:t xml:space="preserve">la transacción y el proceso </w:t>
      </w:r>
      <w:r w:rsidR="000E65AB" w:rsidRPr="00C10EE4">
        <w:rPr>
          <w:rFonts w:ascii="Tahoma" w:hAnsi="Tahoma" w:cs="Tahoma"/>
        </w:rPr>
        <w:t xml:space="preserve">exista identidad jurídica de partes. </w:t>
      </w:r>
    </w:p>
    <w:p w:rsidR="000E65AB" w:rsidRDefault="000E65AB" w:rsidP="000E65AB">
      <w:pPr>
        <w:pStyle w:val="Sinespaciado"/>
      </w:pPr>
    </w:p>
    <w:p w:rsidR="002866C8" w:rsidRPr="00C10EE4" w:rsidRDefault="002866C8" w:rsidP="000E65AB">
      <w:pPr>
        <w:pStyle w:val="Sinespaciado"/>
      </w:pPr>
      <w:bookmarkStart w:id="0" w:name="_GoBack"/>
      <w:bookmarkEnd w:id="0"/>
    </w:p>
    <w:p w:rsidR="007B2962" w:rsidRPr="007B2962" w:rsidRDefault="007B2962" w:rsidP="007B2962">
      <w:pPr>
        <w:pStyle w:val="Prrafodelista"/>
        <w:numPr>
          <w:ilvl w:val="1"/>
          <w:numId w:val="1"/>
        </w:numPr>
        <w:spacing w:line="276" w:lineRule="auto"/>
        <w:jc w:val="both"/>
        <w:rPr>
          <w:rFonts w:ascii="Tahoma" w:hAnsi="Tahoma" w:cs="Tahoma"/>
          <w:b/>
          <w:iCs/>
          <w:bdr w:val="none" w:sz="0" w:space="0" w:color="auto" w:frame="1"/>
          <w:lang w:val="es-CO"/>
        </w:rPr>
      </w:pPr>
      <w:r>
        <w:rPr>
          <w:rFonts w:ascii="Tahoma" w:hAnsi="Tahoma" w:cs="Tahoma"/>
          <w:b/>
          <w:iCs/>
          <w:bdr w:val="none" w:sz="0" w:space="0" w:color="auto" w:frame="1"/>
          <w:lang w:val="es-CO"/>
        </w:rPr>
        <w:t>CASO CONCRETO:</w:t>
      </w:r>
    </w:p>
    <w:p w:rsidR="007B2962" w:rsidRDefault="007B2962" w:rsidP="007B2962">
      <w:pPr>
        <w:spacing w:line="276" w:lineRule="auto"/>
        <w:jc w:val="both"/>
        <w:rPr>
          <w:rFonts w:ascii="Tahoma" w:hAnsi="Tahoma" w:cs="Tahoma"/>
          <w:iCs/>
          <w:bdr w:val="none" w:sz="0" w:space="0" w:color="auto" w:frame="1"/>
          <w:lang w:val="es-CO"/>
        </w:rPr>
      </w:pPr>
    </w:p>
    <w:p w:rsidR="00B4674F" w:rsidRDefault="00C17B13" w:rsidP="00C17B13">
      <w:pPr>
        <w:spacing w:line="276" w:lineRule="auto"/>
        <w:ind w:firstLine="360"/>
        <w:jc w:val="both"/>
        <w:rPr>
          <w:rFonts w:ascii="Tahoma" w:hAnsi="Tahoma" w:cs="Tahoma"/>
        </w:rPr>
      </w:pPr>
      <w:r>
        <w:rPr>
          <w:rFonts w:ascii="Tahoma" w:hAnsi="Tahoma" w:cs="Tahoma"/>
        </w:rPr>
        <w:t>A pesar de la que la decisión de primera instancia se basó única y exclusivamente en la falta de identidad de partes en la transacción celebrada entre la COMERCIALIZADORA LA BONANZA y el Sr. JAIRO DE JESÚS CASTAÑO GARCÍA, atendiendo los fundamentos de la excepción previa de cosa juzgada</w:t>
      </w:r>
      <w:r w:rsidR="00B4674F">
        <w:rPr>
          <w:rFonts w:ascii="Tahoma" w:hAnsi="Tahoma" w:cs="Tahoma"/>
        </w:rPr>
        <w:t xml:space="preserve"> </w:t>
      </w:r>
      <w:r>
        <w:rPr>
          <w:rFonts w:ascii="Tahoma" w:hAnsi="Tahoma" w:cs="Tahoma"/>
        </w:rPr>
        <w:t xml:space="preserve">y </w:t>
      </w:r>
      <w:r w:rsidR="00B4674F">
        <w:rPr>
          <w:rFonts w:ascii="Tahoma" w:hAnsi="Tahoma" w:cs="Tahoma"/>
        </w:rPr>
        <w:t xml:space="preserve">los fundamentos de la apelación, la Sala considera que para la resolución del problema jurídico habrá que remitirse también a la transacción celebrada entre el demandante y el señor JAIRO DE JESÚS CASTAÑO GARCÍA, que fue realmente sobre el cual se edificó la excepción en cuestión, y sobre todo al contenido de los referidos contratos de transacción. </w:t>
      </w:r>
    </w:p>
    <w:p w:rsidR="00B4674F" w:rsidRDefault="00B4674F" w:rsidP="00C17B13">
      <w:pPr>
        <w:spacing w:line="276" w:lineRule="auto"/>
        <w:ind w:firstLine="360"/>
        <w:jc w:val="both"/>
        <w:rPr>
          <w:rFonts w:ascii="Tahoma" w:hAnsi="Tahoma" w:cs="Tahoma"/>
        </w:rPr>
      </w:pPr>
    </w:p>
    <w:p w:rsidR="00584E32" w:rsidRDefault="00B4674F" w:rsidP="001705BD">
      <w:pPr>
        <w:spacing w:line="276" w:lineRule="auto"/>
        <w:ind w:firstLine="360"/>
        <w:jc w:val="both"/>
        <w:rPr>
          <w:rFonts w:ascii="Tahoma" w:hAnsi="Tahoma" w:cs="Tahoma"/>
        </w:rPr>
      </w:pPr>
      <w:r>
        <w:rPr>
          <w:rFonts w:ascii="Tahoma" w:hAnsi="Tahoma" w:cs="Tahoma"/>
        </w:rPr>
        <w:t xml:space="preserve">Pues bien, </w:t>
      </w:r>
      <w:r w:rsidR="00584E32">
        <w:rPr>
          <w:rFonts w:ascii="Tahoma" w:hAnsi="Tahoma" w:cs="Tahoma"/>
        </w:rPr>
        <w:t xml:space="preserve">como quiera que en el presente proceso, el demandante JAIRO JARAMILLO LÓPEZ llama como directo empleador a la COMERCIALIZADORA LA BONANZA, ninguno de </w:t>
      </w:r>
      <w:r>
        <w:rPr>
          <w:rFonts w:ascii="Tahoma" w:hAnsi="Tahoma" w:cs="Tahoma"/>
        </w:rPr>
        <w:t xml:space="preserve">los dos </w:t>
      </w:r>
      <w:r w:rsidR="001705BD">
        <w:rPr>
          <w:rFonts w:ascii="Tahoma" w:hAnsi="Tahoma" w:cs="Tahoma"/>
        </w:rPr>
        <w:t xml:space="preserve">contratos </w:t>
      </w:r>
      <w:r w:rsidR="00584E32">
        <w:rPr>
          <w:rFonts w:ascii="Tahoma" w:hAnsi="Tahoma" w:cs="Tahoma"/>
        </w:rPr>
        <w:t xml:space="preserve">de transacción presenta identidad de partes, ni identidad de causa, ni identidad de objeto, toda vez que en la transacción celebrada entre la COMERCIALIZADORA LA BONANZA y el Sr. JAIRO DE JESÚS CASTAÑO GARCÍA no participó el Sr. JAIRO JARAMILLO LÓPEZ y en la transacción celebrada entre éste y JAIRO DE JESÚS CASTAÑO GARCÍA no participó la COMERCIALIZADORA, amén de que en las dos transacciones no se partió de la tesis de la existencia de un contrato laboral, como se pretende en este asunto, sino de un contrato de prestación de servicios. </w:t>
      </w:r>
    </w:p>
    <w:p w:rsidR="00584E32" w:rsidRDefault="00584E32" w:rsidP="001705BD">
      <w:pPr>
        <w:spacing w:line="276" w:lineRule="auto"/>
        <w:ind w:firstLine="360"/>
        <w:jc w:val="both"/>
        <w:rPr>
          <w:rFonts w:ascii="Tahoma" w:hAnsi="Tahoma" w:cs="Tahoma"/>
        </w:rPr>
      </w:pPr>
    </w:p>
    <w:p w:rsidR="00584E32" w:rsidRDefault="00584E32" w:rsidP="001705BD">
      <w:pPr>
        <w:spacing w:line="276" w:lineRule="auto"/>
        <w:ind w:firstLine="360"/>
        <w:jc w:val="both"/>
        <w:rPr>
          <w:rFonts w:ascii="Tahoma" w:hAnsi="Tahoma" w:cs="Tahoma"/>
        </w:rPr>
      </w:pPr>
      <w:r>
        <w:rPr>
          <w:rFonts w:ascii="Tahoma" w:hAnsi="Tahoma" w:cs="Tahoma"/>
        </w:rPr>
        <w:t>En virtud de lo anterior</w:t>
      </w:r>
      <w:r w:rsidR="005A6341">
        <w:rPr>
          <w:rFonts w:ascii="Tahoma" w:hAnsi="Tahoma" w:cs="Tahoma"/>
        </w:rPr>
        <w:t xml:space="preserve">, no es dable entrar a declarar la excepción de cosa juzgada, como bien lo hizo el juez de instancia, y por lo tanto los documentos de las transacciones aportados deberán ser analizados en conjunto con las demás pruebas para resolver las pretensiones de la demanda. </w:t>
      </w:r>
      <w:r>
        <w:rPr>
          <w:rFonts w:ascii="Tahoma" w:hAnsi="Tahoma" w:cs="Tahoma"/>
        </w:rPr>
        <w:t xml:space="preserve"> </w:t>
      </w:r>
    </w:p>
    <w:p w:rsidR="00584E32" w:rsidRDefault="00584E32" w:rsidP="001705BD">
      <w:pPr>
        <w:spacing w:line="276" w:lineRule="auto"/>
        <w:ind w:firstLine="360"/>
        <w:jc w:val="both"/>
        <w:rPr>
          <w:rFonts w:ascii="Tahoma" w:hAnsi="Tahoma" w:cs="Tahoma"/>
        </w:rPr>
      </w:pPr>
    </w:p>
    <w:p w:rsidR="00067975" w:rsidRDefault="00067975" w:rsidP="00C17B13">
      <w:pPr>
        <w:spacing w:line="276" w:lineRule="auto"/>
        <w:ind w:firstLine="360"/>
        <w:jc w:val="both"/>
        <w:rPr>
          <w:rFonts w:ascii="Tahoma" w:hAnsi="Tahoma" w:cs="Tahoma"/>
        </w:rPr>
      </w:pPr>
      <w:r>
        <w:rPr>
          <w:rFonts w:ascii="Tahoma" w:hAnsi="Tahoma" w:cs="Tahoma"/>
        </w:rPr>
        <w:t xml:space="preserve">Por lo tanto se confirmará el auto apelado con la advertencia de que en la sentencia se resuelva de manera </w:t>
      </w:r>
      <w:r w:rsidR="00886D89">
        <w:rPr>
          <w:rFonts w:ascii="Tahoma" w:hAnsi="Tahoma" w:cs="Tahoma"/>
        </w:rPr>
        <w:t>definitiva</w:t>
      </w:r>
      <w:r>
        <w:rPr>
          <w:rFonts w:ascii="Tahoma" w:hAnsi="Tahoma" w:cs="Tahoma"/>
        </w:rPr>
        <w:t xml:space="preserve"> la excepción de cosa juzgada que también fue formulada como excepción de mérito por la COMERCIALIZADORA LA BONANZA. </w:t>
      </w:r>
    </w:p>
    <w:p w:rsidR="002C3F27" w:rsidRPr="00F4479A" w:rsidRDefault="002C3F27" w:rsidP="0022035A">
      <w:pPr>
        <w:pStyle w:val="Prrafodelista"/>
        <w:spacing w:line="276" w:lineRule="auto"/>
        <w:ind w:left="0"/>
        <w:jc w:val="both"/>
        <w:rPr>
          <w:rFonts w:ascii="Tahoma" w:hAnsi="Tahoma" w:cs="Tahoma"/>
          <w:shd w:val="clear" w:color="auto" w:fill="FFFFFF"/>
        </w:rPr>
      </w:pPr>
    </w:p>
    <w:p w:rsidR="00520094" w:rsidRPr="00F4479A" w:rsidRDefault="0069271F" w:rsidP="0022035A">
      <w:pPr>
        <w:pStyle w:val="Prrafodelista"/>
        <w:spacing w:line="276" w:lineRule="auto"/>
        <w:ind w:left="0"/>
        <w:jc w:val="both"/>
        <w:rPr>
          <w:rFonts w:ascii="Tahoma" w:hAnsi="Tahoma" w:cs="Tahoma"/>
          <w:iCs/>
          <w:bdr w:val="none" w:sz="0" w:space="0" w:color="auto" w:frame="1"/>
          <w:lang w:val="es-CO"/>
        </w:rPr>
      </w:pPr>
      <w:r w:rsidRPr="00F4479A">
        <w:rPr>
          <w:rFonts w:ascii="Tahoma" w:hAnsi="Tahoma" w:cs="Tahoma"/>
          <w:shd w:val="clear" w:color="auto" w:fill="FFFFFF"/>
        </w:rPr>
        <w:tab/>
      </w:r>
      <w:r w:rsidR="00886D89">
        <w:rPr>
          <w:rFonts w:ascii="Tahoma" w:hAnsi="Tahoma" w:cs="Tahoma"/>
          <w:shd w:val="clear" w:color="auto" w:fill="FFFFFF"/>
        </w:rPr>
        <w:t xml:space="preserve">Costas </w:t>
      </w:r>
      <w:r w:rsidRPr="00F4479A">
        <w:rPr>
          <w:rFonts w:ascii="Tahoma" w:hAnsi="Tahoma" w:cs="Tahoma"/>
          <w:shd w:val="clear" w:color="auto" w:fill="FFFFFF"/>
        </w:rPr>
        <w:t xml:space="preserve">en esta instancia </w:t>
      </w:r>
      <w:r w:rsidR="00886D89">
        <w:rPr>
          <w:rFonts w:ascii="Tahoma" w:hAnsi="Tahoma" w:cs="Tahoma"/>
          <w:shd w:val="clear" w:color="auto" w:fill="FFFFFF"/>
        </w:rPr>
        <w:t xml:space="preserve">a cargo de la </w:t>
      </w:r>
      <w:r w:rsidR="00886D89">
        <w:rPr>
          <w:rFonts w:ascii="Tahoma" w:hAnsi="Tahoma" w:cs="Tahoma"/>
        </w:rPr>
        <w:t>COMERCIALIZADORA LA BONANZA</w:t>
      </w:r>
      <w:r w:rsidR="00886D89">
        <w:rPr>
          <w:rFonts w:ascii="Tahoma" w:hAnsi="Tahoma" w:cs="Tahoma"/>
          <w:shd w:val="clear" w:color="auto" w:fill="FFFFFF"/>
        </w:rPr>
        <w:t xml:space="preserve"> por no salir avante el recurso, las cuales se liquidarán por el juzgado de origen</w:t>
      </w:r>
      <w:r w:rsidRPr="00F4479A">
        <w:rPr>
          <w:rFonts w:ascii="Tahoma" w:hAnsi="Tahoma" w:cs="Tahoma"/>
          <w:shd w:val="clear" w:color="auto" w:fill="FFFFFF"/>
        </w:rPr>
        <w:t>.</w:t>
      </w:r>
      <w:r w:rsidR="00520094" w:rsidRPr="00F4479A">
        <w:rPr>
          <w:rFonts w:ascii="Tahoma" w:hAnsi="Tahoma" w:cs="Tahoma"/>
          <w:iCs/>
          <w:bdr w:val="none" w:sz="0" w:space="0" w:color="auto" w:frame="1"/>
          <w:lang w:val="es-CO"/>
        </w:rPr>
        <w:t xml:space="preserve">  </w:t>
      </w:r>
    </w:p>
    <w:p w:rsidR="00890F40" w:rsidRPr="00F4479A" w:rsidRDefault="00890F40" w:rsidP="0022035A">
      <w:pPr>
        <w:pStyle w:val="Prrafodelista"/>
        <w:spacing w:line="276" w:lineRule="auto"/>
        <w:ind w:left="0"/>
        <w:jc w:val="both"/>
        <w:rPr>
          <w:rFonts w:ascii="Tahoma" w:hAnsi="Tahoma" w:cs="Tahoma"/>
          <w:iCs/>
          <w:bdr w:val="none" w:sz="0" w:space="0" w:color="auto" w:frame="1"/>
          <w:lang w:val="es-CO"/>
        </w:rPr>
      </w:pPr>
    </w:p>
    <w:p w:rsidR="00EF1DEB" w:rsidRPr="00F4479A" w:rsidRDefault="00A24EB0" w:rsidP="0022035A">
      <w:pPr>
        <w:spacing w:line="276" w:lineRule="auto"/>
        <w:jc w:val="both"/>
        <w:rPr>
          <w:rFonts w:ascii="Tahoma" w:hAnsi="Tahoma" w:cs="Tahoma"/>
        </w:rPr>
      </w:pPr>
      <w:r w:rsidRPr="00F4479A">
        <w:rPr>
          <w:rFonts w:ascii="Tahoma" w:hAnsi="Tahoma" w:cs="Tahoma"/>
        </w:rPr>
        <w:lastRenderedPageBreak/>
        <w:tab/>
      </w:r>
      <w:r w:rsidR="00EF1DEB" w:rsidRPr="00F4479A">
        <w:rPr>
          <w:rFonts w:ascii="Tahoma" w:hAnsi="Tahoma" w:cs="Tahoma"/>
        </w:rPr>
        <w:t xml:space="preserve">En mérito de lo expuesto, la </w:t>
      </w:r>
      <w:r w:rsidR="00EF1DEB" w:rsidRPr="00F4479A">
        <w:rPr>
          <w:rFonts w:ascii="Tahoma" w:hAnsi="Tahoma" w:cs="Tahoma"/>
          <w:b/>
        </w:rPr>
        <w:t xml:space="preserve">Sala de Decisión Laboral </w:t>
      </w:r>
      <w:r w:rsidR="00886D89">
        <w:rPr>
          <w:rFonts w:ascii="Tahoma" w:hAnsi="Tahoma" w:cs="Tahoma"/>
          <w:b/>
        </w:rPr>
        <w:t xml:space="preserve">No. 1 </w:t>
      </w:r>
      <w:r w:rsidR="00EF1DEB" w:rsidRPr="00F4479A">
        <w:rPr>
          <w:rFonts w:ascii="Tahoma" w:hAnsi="Tahoma" w:cs="Tahoma"/>
          <w:b/>
        </w:rPr>
        <w:t>del Tribunal Superior de Pereira</w:t>
      </w:r>
      <w:r w:rsidR="00EF1DEB" w:rsidRPr="00F4479A">
        <w:rPr>
          <w:rFonts w:ascii="Tahoma" w:hAnsi="Tahoma" w:cs="Tahoma"/>
        </w:rPr>
        <w:t xml:space="preserve">, </w:t>
      </w:r>
    </w:p>
    <w:p w:rsidR="00EF1DEB" w:rsidRDefault="00EF1DEB" w:rsidP="0022035A">
      <w:pPr>
        <w:spacing w:line="276" w:lineRule="auto"/>
        <w:jc w:val="both"/>
        <w:rPr>
          <w:rFonts w:ascii="Tahoma" w:hAnsi="Tahoma" w:cs="Tahoma"/>
        </w:rPr>
      </w:pPr>
    </w:p>
    <w:p w:rsidR="00EF1DEB" w:rsidRPr="00F4479A" w:rsidRDefault="00EF1DEB" w:rsidP="0022035A">
      <w:pPr>
        <w:pStyle w:val="Textoindependiente"/>
        <w:spacing w:line="276" w:lineRule="auto"/>
        <w:jc w:val="center"/>
        <w:rPr>
          <w:rFonts w:ascii="Tahoma" w:hAnsi="Tahoma" w:cs="Tahoma"/>
          <w:b/>
          <w:sz w:val="22"/>
          <w:szCs w:val="22"/>
        </w:rPr>
      </w:pPr>
      <w:r w:rsidRPr="00F4479A">
        <w:rPr>
          <w:rFonts w:ascii="Tahoma" w:hAnsi="Tahoma" w:cs="Tahoma"/>
          <w:b/>
          <w:sz w:val="22"/>
          <w:szCs w:val="22"/>
        </w:rPr>
        <w:t>RESUELVE</w:t>
      </w:r>
    </w:p>
    <w:p w:rsidR="00EF1DEB" w:rsidRPr="00F4479A" w:rsidRDefault="00EF1DEB" w:rsidP="0022035A">
      <w:pPr>
        <w:pStyle w:val="Prrafodelista"/>
        <w:spacing w:line="276" w:lineRule="auto"/>
        <w:ind w:left="0"/>
        <w:jc w:val="both"/>
        <w:rPr>
          <w:rFonts w:ascii="Tahoma" w:hAnsi="Tahoma" w:cs="Tahoma"/>
          <w:iCs/>
          <w:bdr w:val="none" w:sz="0" w:space="0" w:color="auto" w:frame="1"/>
          <w:lang w:val="es-CO"/>
        </w:rPr>
      </w:pPr>
    </w:p>
    <w:p w:rsidR="002C3F27" w:rsidRDefault="00EF1DEB" w:rsidP="0022035A">
      <w:pPr>
        <w:spacing w:line="276" w:lineRule="auto"/>
        <w:jc w:val="both"/>
        <w:rPr>
          <w:rFonts w:ascii="Tahoma" w:hAnsi="Tahoma" w:cs="Tahoma"/>
          <w:shd w:val="clear" w:color="auto" w:fill="FFFFFF"/>
        </w:rPr>
      </w:pPr>
      <w:r w:rsidRPr="00F4479A">
        <w:rPr>
          <w:rFonts w:ascii="Tahoma" w:hAnsi="Tahoma" w:cs="Tahoma"/>
          <w:shd w:val="clear" w:color="auto" w:fill="FFFFFF"/>
        </w:rPr>
        <w:tab/>
      </w:r>
      <w:r w:rsidRPr="00F4479A">
        <w:rPr>
          <w:rFonts w:ascii="Tahoma" w:hAnsi="Tahoma" w:cs="Tahoma"/>
          <w:b/>
          <w:shd w:val="clear" w:color="auto" w:fill="FFFFFF"/>
        </w:rPr>
        <w:t>PRIMERO:</w:t>
      </w:r>
      <w:r w:rsidRPr="00F4479A">
        <w:rPr>
          <w:rFonts w:ascii="Tahoma" w:hAnsi="Tahoma" w:cs="Tahoma"/>
          <w:shd w:val="clear" w:color="auto" w:fill="FFFFFF"/>
        </w:rPr>
        <w:t xml:space="preserve"> </w:t>
      </w:r>
      <w:r w:rsidR="00886D89">
        <w:rPr>
          <w:rFonts w:ascii="Tahoma" w:hAnsi="Tahoma" w:cs="Tahoma"/>
          <w:b/>
          <w:shd w:val="clear" w:color="auto" w:fill="FFFFFF"/>
        </w:rPr>
        <w:t>CONFIRMAR</w:t>
      </w:r>
      <w:r w:rsidR="00520094" w:rsidRPr="00F4479A">
        <w:rPr>
          <w:rFonts w:ascii="Tahoma" w:hAnsi="Tahoma" w:cs="Tahoma"/>
          <w:b/>
          <w:shd w:val="clear" w:color="auto" w:fill="FFFFFF"/>
        </w:rPr>
        <w:t xml:space="preserve"> </w:t>
      </w:r>
      <w:r w:rsidR="00520094" w:rsidRPr="00F4479A">
        <w:rPr>
          <w:rFonts w:ascii="Tahoma" w:hAnsi="Tahoma" w:cs="Tahoma"/>
          <w:shd w:val="clear" w:color="auto" w:fill="FFFFFF"/>
        </w:rPr>
        <w:t xml:space="preserve">el auto </w:t>
      </w:r>
      <w:r w:rsidR="005A6341">
        <w:rPr>
          <w:rFonts w:ascii="Tahoma" w:hAnsi="Tahoma" w:cs="Tahoma"/>
          <w:shd w:val="clear" w:color="auto" w:fill="FFFFFF"/>
        </w:rPr>
        <w:t xml:space="preserve">objeto de apelación, </w:t>
      </w:r>
      <w:r w:rsidR="00886D89">
        <w:rPr>
          <w:rFonts w:ascii="Tahoma" w:hAnsi="Tahoma" w:cs="Tahoma"/>
          <w:shd w:val="clear" w:color="auto" w:fill="FFFFFF"/>
        </w:rPr>
        <w:t xml:space="preserve">tal como se explicó </w:t>
      </w:r>
      <w:r w:rsidR="002C3F27">
        <w:rPr>
          <w:rFonts w:ascii="Tahoma" w:hAnsi="Tahoma" w:cs="Tahoma"/>
          <w:shd w:val="clear" w:color="auto" w:fill="FFFFFF"/>
        </w:rPr>
        <w:t xml:space="preserve">en las consideraciones de esta providencia. </w:t>
      </w:r>
    </w:p>
    <w:p w:rsidR="002C3F27" w:rsidRDefault="002C3F27" w:rsidP="0022035A">
      <w:pPr>
        <w:spacing w:line="276" w:lineRule="auto"/>
        <w:jc w:val="both"/>
        <w:rPr>
          <w:rFonts w:ascii="Tahoma" w:hAnsi="Tahoma" w:cs="Tahoma"/>
          <w:shd w:val="clear" w:color="auto" w:fill="FFFFFF"/>
        </w:rPr>
      </w:pPr>
    </w:p>
    <w:p w:rsidR="00DE7774" w:rsidRDefault="002C3F27" w:rsidP="00886D89">
      <w:pPr>
        <w:spacing w:line="276" w:lineRule="auto"/>
        <w:ind w:firstLine="708"/>
        <w:jc w:val="both"/>
        <w:rPr>
          <w:rFonts w:ascii="Tahoma" w:hAnsi="Tahoma" w:cs="Tahoma"/>
          <w:shd w:val="clear" w:color="auto" w:fill="FFFFFF"/>
        </w:rPr>
      </w:pPr>
      <w:r>
        <w:rPr>
          <w:rFonts w:ascii="Tahoma" w:hAnsi="Tahoma" w:cs="Tahoma"/>
          <w:b/>
          <w:shd w:val="clear" w:color="auto" w:fill="FFFFFF"/>
        </w:rPr>
        <w:t xml:space="preserve">SEGUNDO: </w:t>
      </w:r>
      <w:r w:rsidR="00886D89">
        <w:rPr>
          <w:rFonts w:ascii="Tahoma" w:hAnsi="Tahoma" w:cs="Tahoma"/>
          <w:shd w:val="clear" w:color="auto" w:fill="FFFFFF"/>
        </w:rPr>
        <w:t>C</w:t>
      </w:r>
      <w:r w:rsidR="00EF1DEB" w:rsidRPr="00F4479A">
        <w:rPr>
          <w:rFonts w:ascii="Tahoma" w:hAnsi="Tahoma" w:cs="Tahoma"/>
          <w:shd w:val="clear" w:color="auto" w:fill="FFFFFF"/>
        </w:rPr>
        <w:t>ostas en esta instancia</w:t>
      </w:r>
      <w:r w:rsidR="00886D89">
        <w:rPr>
          <w:rFonts w:ascii="Tahoma" w:hAnsi="Tahoma" w:cs="Tahoma"/>
          <w:shd w:val="clear" w:color="auto" w:fill="FFFFFF"/>
        </w:rPr>
        <w:t xml:space="preserve"> a cargo de la </w:t>
      </w:r>
      <w:r w:rsidR="005A6341">
        <w:rPr>
          <w:rFonts w:ascii="Tahoma" w:hAnsi="Tahoma" w:cs="Tahoma"/>
        </w:rPr>
        <w:t>COMERCIALIZAD</w:t>
      </w:r>
      <w:r w:rsidR="00886D89">
        <w:rPr>
          <w:rFonts w:ascii="Tahoma" w:hAnsi="Tahoma" w:cs="Tahoma"/>
        </w:rPr>
        <w:t>ORA LA BONANZA</w:t>
      </w:r>
      <w:r w:rsidR="00886D89">
        <w:rPr>
          <w:rFonts w:ascii="Tahoma" w:hAnsi="Tahoma" w:cs="Tahoma"/>
          <w:shd w:val="clear" w:color="auto" w:fill="FFFFFF"/>
        </w:rPr>
        <w:t xml:space="preserve"> por no salir avante el recurso, las cuales se liquidarán por el juzgado de origen</w:t>
      </w:r>
      <w:r w:rsidR="00886D89" w:rsidRPr="00F4479A">
        <w:rPr>
          <w:rFonts w:ascii="Tahoma" w:hAnsi="Tahoma" w:cs="Tahoma"/>
          <w:shd w:val="clear" w:color="auto" w:fill="FFFFFF"/>
        </w:rPr>
        <w:t>.</w:t>
      </w:r>
      <w:r w:rsidR="00886D89" w:rsidRPr="00F4479A">
        <w:rPr>
          <w:rFonts w:ascii="Tahoma" w:hAnsi="Tahoma" w:cs="Tahoma"/>
          <w:iCs/>
          <w:bdr w:val="none" w:sz="0" w:space="0" w:color="auto" w:frame="1"/>
          <w:lang w:val="es-CO"/>
        </w:rPr>
        <w:t xml:space="preserve">  </w:t>
      </w:r>
      <w:r w:rsidR="00EF1DEB" w:rsidRPr="00F4479A">
        <w:rPr>
          <w:rFonts w:ascii="Tahoma" w:hAnsi="Tahoma" w:cs="Tahoma"/>
          <w:shd w:val="clear" w:color="auto" w:fill="FFFFFF"/>
        </w:rPr>
        <w:t>.</w:t>
      </w:r>
    </w:p>
    <w:p w:rsidR="00541B46" w:rsidRDefault="00541B46" w:rsidP="0022035A">
      <w:pPr>
        <w:spacing w:line="276" w:lineRule="auto"/>
        <w:jc w:val="both"/>
        <w:rPr>
          <w:rFonts w:ascii="Tahoma" w:hAnsi="Tahoma" w:cs="Tahoma"/>
          <w:shd w:val="clear" w:color="auto" w:fill="FFFFFF"/>
        </w:rPr>
      </w:pPr>
    </w:p>
    <w:p w:rsidR="002C3F27" w:rsidRDefault="002C3F27" w:rsidP="0022035A">
      <w:pPr>
        <w:spacing w:line="276" w:lineRule="auto"/>
        <w:jc w:val="both"/>
        <w:rPr>
          <w:rFonts w:ascii="Tahoma" w:hAnsi="Tahoma" w:cs="Tahoma"/>
          <w:shd w:val="clear" w:color="auto" w:fill="FFFFFF"/>
        </w:rPr>
      </w:pPr>
      <w:r>
        <w:rPr>
          <w:rFonts w:ascii="Tahoma" w:hAnsi="Tahoma" w:cs="Tahoma"/>
          <w:shd w:val="clear" w:color="auto" w:fill="FFFFFF"/>
        </w:rPr>
        <w:tab/>
        <w:t>La presente decisión queda notificada en estrados.</w:t>
      </w:r>
    </w:p>
    <w:p w:rsidR="002C3F27" w:rsidRDefault="002C3F27" w:rsidP="0022035A">
      <w:pPr>
        <w:spacing w:line="276" w:lineRule="auto"/>
        <w:jc w:val="both"/>
        <w:rPr>
          <w:rFonts w:ascii="Tahoma" w:hAnsi="Tahoma" w:cs="Tahoma"/>
          <w:shd w:val="clear" w:color="auto" w:fill="FFFFFF"/>
        </w:rPr>
      </w:pPr>
    </w:p>
    <w:p w:rsidR="002C3F27" w:rsidRDefault="002C3F27" w:rsidP="0022035A">
      <w:pPr>
        <w:spacing w:line="276" w:lineRule="auto"/>
        <w:jc w:val="both"/>
        <w:rPr>
          <w:rFonts w:ascii="Tahoma" w:hAnsi="Tahoma" w:cs="Tahoma"/>
          <w:shd w:val="clear" w:color="auto" w:fill="FFFFFF"/>
        </w:rPr>
      </w:pPr>
      <w:r>
        <w:rPr>
          <w:rFonts w:ascii="Tahoma" w:hAnsi="Tahoma" w:cs="Tahoma"/>
          <w:shd w:val="clear" w:color="auto" w:fill="FFFFFF"/>
        </w:rPr>
        <w:tab/>
      </w:r>
      <w:r w:rsidRPr="002C3F27">
        <w:rPr>
          <w:rFonts w:ascii="Tahoma" w:hAnsi="Tahoma" w:cs="Tahoma"/>
          <w:shd w:val="clear" w:color="auto" w:fill="FFFFFF"/>
        </w:rPr>
        <w:t xml:space="preserve">La Magistrada Ponente, </w:t>
      </w:r>
    </w:p>
    <w:p w:rsidR="002C3F27" w:rsidRDefault="002C3F27" w:rsidP="0022035A">
      <w:pPr>
        <w:spacing w:line="276" w:lineRule="auto"/>
        <w:jc w:val="both"/>
        <w:rPr>
          <w:rFonts w:ascii="Tahoma" w:hAnsi="Tahoma" w:cs="Tahoma"/>
          <w:shd w:val="clear" w:color="auto" w:fill="FFFFFF"/>
        </w:rPr>
      </w:pPr>
    </w:p>
    <w:p w:rsidR="002C3F27" w:rsidRDefault="002C3F27" w:rsidP="0022035A">
      <w:pPr>
        <w:spacing w:line="276" w:lineRule="auto"/>
        <w:jc w:val="both"/>
        <w:rPr>
          <w:rFonts w:ascii="Tahoma" w:hAnsi="Tahoma" w:cs="Tahoma"/>
          <w:shd w:val="clear" w:color="auto" w:fill="FFFFFF"/>
        </w:rPr>
      </w:pPr>
    </w:p>
    <w:p w:rsidR="002C3F27" w:rsidRDefault="002C3F27" w:rsidP="0022035A">
      <w:pPr>
        <w:spacing w:line="276" w:lineRule="auto"/>
        <w:jc w:val="both"/>
        <w:rPr>
          <w:rFonts w:ascii="Tahoma" w:hAnsi="Tahoma" w:cs="Tahoma"/>
          <w:shd w:val="clear" w:color="auto" w:fill="FFFFFF"/>
        </w:rPr>
      </w:pPr>
    </w:p>
    <w:p w:rsidR="002C3F27" w:rsidRDefault="002C3F27" w:rsidP="002C3F27">
      <w:pPr>
        <w:spacing w:line="276" w:lineRule="auto"/>
        <w:jc w:val="center"/>
        <w:rPr>
          <w:rFonts w:ascii="Tahoma" w:hAnsi="Tahoma" w:cs="Tahoma"/>
          <w:b/>
          <w:shd w:val="clear" w:color="auto" w:fill="FFFFFF"/>
        </w:rPr>
      </w:pPr>
      <w:r>
        <w:rPr>
          <w:rFonts w:ascii="Tahoma" w:hAnsi="Tahoma" w:cs="Tahoma"/>
          <w:b/>
          <w:shd w:val="clear" w:color="auto" w:fill="FFFFFF"/>
        </w:rPr>
        <w:t>ANA LUCÍA CAICEDO CALDERÓN</w:t>
      </w:r>
    </w:p>
    <w:p w:rsidR="002C3F27" w:rsidRDefault="002C3F27" w:rsidP="002C3F27">
      <w:pPr>
        <w:spacing w:line="276" w:lineRule="auto"/>
        <w:jc w:val="center"/>
        <w:rPr>
          <w:rFonts w:ascii="Tahoma" w:hAnsi="Tahoma" w:cs="Tahoma"/>
          <w:b/>
          <w:shd w:val="clear" w:color="auto" w:fill="FFFFFF"/>
        </w:rPr>
      </w:pPr>
    </w:p>
    <w:p w:rsidR="002C3F27" w:rsidRDefault="002C3F27" w:rsidP="002C3F27">
      <w:pPr>
        <w:spacing w:line="276" w:lineRule="auto"/>
        <w:jc w:val="both"/>
        <w:rPr>
          <w:rFonts w:ascii="Tahoma" w:hAnsi="Tahoma" w:cs="Tahoma"/>
          <w:shd w:val="clear" w:color="auto" w:fill="FFFFFF"/>
        </w:rPr>
      </w:pPr>
      <w:r>
        <w:rPr>
          <w:rFonts w:ascii="Tahoma" w:hAnsi="Tahoma" w:cs="Tahoma"/>
          <w:shd w:val="clear" w:color="auto" w:fill="FFFFFF"/>
        </w:rPr>
        <w:tab/>
      </w:r>
    </w:p>
    <w:p w:rsidR="002C3F27" w:rsidRDefault="002C3F27" w:rsidP="002C3F27">
      <w:pPr>
        <w:spacing w:line="276" w:lineRule="auto"/>
        <w:jc w:val="both"/>
        <w:rPr>
          <w:rFonts w:ascii="Tahoma" w:hAnsi="Tahoma" w:cs="Tahoma"/>
          <w:shd w:val="clear" w:color="auto" w:fill="FFFFFF"/>
        </w:rPr>
      </w:pPr>
      <w:r>
        <w:rPr>
          <w:rFonts w:ascii="Tahoma" w:hAnsi="Tahoma" w:cs="Tahoma"/>
          <w:shd w:val="clear" w:color="auto" w:fill="FFFFFF"/>
        </w:rPr>
        <w:tab/>
      </w:r>
      <w:r w:rsidR="00C249A7">
        <w:rPr>
          <w:rFonts w:ascii="Tahoma" w:hAnsi="Tahoma" w:cs="Tahoma"/>
          <w:shd w:val="clear" w:color="auto" w:fill="FFFFFF"/>
        </w:rPr>
        <w:t>La Magistrada y el Magistrado,</w:t>
      </w:r>
    </w:p>
    <w:p w:rsidR="00C249A7" w:rsidRDefault="00C249A7" w:rsidP="002C3F27">
      <w:pPr>
        <w:spacing w:line="276" w:lineRule="auto"/>
        <w:jc w:val="both"/>
        <w:rPr>
          <w:rFonts w:ascii="Tahoma" w:hAnsi="Tahoma" w:cs="Tahoma"/>
          <w:shd w:val="clear" w:color="auto" w:fill="FFFFFF"/>
        </w:rPr>
      </w:pPr>
    </w:p>
    <w:p w:rsidR="00C249A7" w:rsidRDefault="00C249A7" w:rsidP="002C3F27">
      <w:pPr>
        <w:spacing w:line="276" w:lineRule="auto"/>
        <w:jc w:val="both"/>
        <w:rPr>
          <w:rFonts w:ascii="Tahoma" w:hAnsi="Tahoma" w:cs="Tahoma"/>
          <w:shd w:val="clear" w:color="auto" w:fill="FFFFFF"/>
        </w:rPr>
      </w:pPr>
    </w:p>
    <w:p w:rsidR="00C249A7" w:rsidRDefault="00C249A7" w:rsidP="002C3F27">
      <w:pPr>
        <w:spacing w:line="276" w:lineRule="auto"/>
        <w:jc w:val="both"/>
        <w:rPr>
          <w:rFonts w:ascii="Tahoma" w:hAnsi="Tahoma" w:cs="Tahoma"/>
          <w:shd w:val="clear" w:color="auto" w:fill="FFFFFF"/>
        </w:rPr>
      </w:pPr>
    </w:p>
    <w:p w:rsidR="00C249A7" w:rsidRDefault="00C249A7" w:rsidP="002C3F27">
      <w:pPr>
        <w:spacing w:line="276" w:lineRule="auto"/>
        <w:jc w:val="both"/>
        <w:rPr>
          <w:rFonts w:ascii="Tahoma" w:hAnsi="Tahoma" w:cs="Tahoma"/>
          <w:shd w:val="clear" w:color="auto" w:fill="FFFFFF"/>
        </w:rPr>
      </w:pPr>
    </w:p>
    <w:p w:rsidR="002C3F27" w:rsidRDefault="002C3F27" w:rsidP="002C3F27">
      <w:pPr>
        <w:spacing w:line="276" w:lineRule="auto"/>
        <w:jc w:val="both"/>
        <w:rPr>
          <w:rFonts w:ascii="Tahoma" w:hAnsi="Tahoma" w:cs="Tahoma"/>
          <w:shd w:val="clear" w:color="auto" w:fill="FFFFFF"/>
        </w:rPr>
      </w:pPr>
    </w:p>
    <w:p w:rsidR="002C3F27" w:rsidRDefault="002C3F27" w:rsidP="002C3F27">
      <w:pPr>
        <w:spacing w:line="276" w:lineRule="auto"/>
        <w:jc w:val="both"/>
        <w:rPr>
          <w:rFonts w:ascii="Tahoma" w:hAnsi="Tahoma" w:cs="Tahoma"/>
          <w:b/>
          <w:shd w:val="clear" w:color="auto" w:fill="FFFFFF"/>
        </w:rPr>
      </w:pPr>
      <w:r>
        <w:rPr>
          <w:rFonts w:ascii="Tahoma" w:hAnsi="Tahoma" w:cs="Tahoma"/>
          <w:b/>
          <w:shd w:val="clear" w:color="auto" w:fill="FFFFFF"/>
        </w:rPr>
        <w:t>OLGA LUCÍA HOYOS SEPÚLVEDA</w:t>
      </w:r>
      <w:r>
        <w:rPr>
          <w:rFonts w:ascii="Tahoma" w:hAnsi="Tahoma" w:cs="Tahoma"/>
          <w:b/>
          <w:shd w:val="clear" w:color="auto" w:fill="FFFFFF"/>
        </w:rPr>
        <w:tab/>
      </w:r>
      <w:r>
        <w:rPr>
          <w:rFonts w:ascii="Tahoma" w:hAnsi="Tahoma" w:cs="Tahoma"/>
          <w:b/>
          <w:shd w:val="clear" w:color="auto" w:fill="FFFFFF"/>
        </w:rPr>
        <w:tab/>
      </w:r>
      <w:r>
        <w:rPr>
          <w:rFonts w:ascii="Tahoma" w:hAnsi="Tahoma" w:cs="Tahoma"/>
          <w:b/>
          <w:shd w:val="clear" w:color="auto" w:fill="FFFFFF"/>
        </w:rPr>
        <w:tab/>
        <w:t>JULIO CÉSAR SALAZAR MUÑOZ</w:t>
      </w:r>
    </w:p>
    <w:p w:rsidR="00A437A5" w:rsidRPr="009059C1" w:rsidRDefault="005A6341" w:rsidP="0022035A">
      <w:pPr>
        <w:spacing w:line="276" w:lineRule="auto"/>
        <w:jc w:val="both"/>
        <w:rPr>
          <w:rFonts w:ascii="Tahoma" w:hAnsi="Tahoma" w:cs="Tahoma"/>
          <w:shd w:val="clear" w:color="auto" w:fill="FFFFFF"/>
        </w:rPr>
      </w:pPr>
      <w:r>
        <w:rPr>
          <w:rFonts w:ascii="Tahoma" w:hAnsi="Tahoma" w:cs="Tahoma"/>
          <w:b/>
          <w:shd w:val="clear" w:color="auto" w:fill="FFFFFF"/>
        </w:rPr>
        <w:tab/>
      </w:r>
      <w:r>
        <w:rPr>
          <w:rFonts w:ascii="Tahoma" w:hAnsi="Tahoma" w:cs="Tahoma"/>
          <w:shd w:val="clear" w:color="auto" w:fill="FFFFFF"/>
        </w:rPr>
        <w:t>En uso de permiso</w:t>
      </w:r>
    </w:p>
    <w:sectPr w:rsidR="00A437A5" w:rsidRPr="009059C1" w:rsidSect="00AC23A7">
      <w:headerReference w:type="even" r:id="rId8"/>
      <w:headerReference w:type="default" r:id="rId9"/>
      <w:footerReference w:type="even" r:id="rId10"/>
      <w:footerReference w:type="default" r:id="rId11"/>
      <w:headerReference w:type="first" r:id="rId12"/>
      <w:footerReference w:type="first" r:id="rId13"/>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F0" w:rsidRDefault="003B0DF0" w:rsidP="00A24EB0">
      <w:pPr>
        <w:spacing w:line="240" w:lineRule="auto"/>
      </w:pPr>
      <w:r>
        <w:separator/>
      </w:r>
    </w:p>
  </w:endnote>
  <w:endnote w:type="continuationSeparator" w:id="0">
    <w:p w:rsidR="003B0DF0" w:rsidRDefault="003B0DF0"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11" w:rsidRDefault="005B02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94" w:rsidRDefault="00520094" w:rsidP="005B0211">
    <w:pPr>
      <w:pStyle w:val="Piedepgina"/>
      <w:jc w:val="right"/>
    </w:pPr>
    <w:r>
      <w:fldChar w:fldCharType="begin"/>
    </w:r>
    <w:r>
      <w:instrText>PAGE   \* MERGEFORMAT</w:instrText>
    </w:r>
    <w:r>
      <w:fldChar w:fldCharType="separate"/>
    </w:r>
    <w:r w:rsidR="009059C1">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11" w:rsidRDefault="005B02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F0" w:rsidRDefault="003B0DF0" w:rsidP="00A24EB0">
      <w:pPr>
        <w:spacing w:line="240" w:lineRule="auto"/>
      </w:pPr>
      <w:r>
        <w:separator/>
      </w:r>
    </w:p>
  </w:footnote>
  <w:footnote w:type="continuationSeparator" w:id="0">
    <w:p w:rsidR="003B0DF0" w:rsidRDefault="003B0DF0" w:rsidP="00A24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11" w:rsidRDefault="005B02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C47" w:rsidRPr="000E65AB" w:rsidRDefault="003E1C47">
    <w:pPr>
      <w:pStyle w:val="Encabezado"/>
      <w:rPr>
        <w:rFonts w:asciiTheme="minorHAnsi" w:hAnsiTheme="minorHAnsi"/>
        <w:i/>
        <w:sz w:val="16"/>
        <w:szCs w:val="16"/>
        <w:lang w:val="es-CO"/>
      </w:rPr>
    </w:pPr>
    <w:r w:rsidRPr="003E1C47">
      <w:rPr>
        <w:i/>
        <w:sz w:val="16"/>
        <w:szCs w:val="16"/>
        <w:lang w:val="es-CO"/>
      </w:rPr>
      <w:t xml:space="preserve">Demandante: </w:t>
    </w:r>
    <w:r w:rsidR="000E65AB" w:rsidRPr="000E65AB">
      <w:rPr>
        <w:rFonts w:asciiTheme="minorHAnsi" w:hAnsiTheme="minorHAnsi" w:cs="Tahoma"/>
        <w:i/>
        <w:sz w:val="16"/>
        <w:szCs w:val="16"/>
      </w:rPr>
      <w:t>JAIRO JARAMILLO LÓPEZ</w:t>
    </w:r>
  </w:p>
  <w:p w:rsidR="003E1C47" w:rsidRPr="003E1C47" w:rsidRDefault="003E1C47">
    <w:pPr>
      <w:pStyle w:val="Encabezado"/>
      <w:rPr>
        <w:i/>
        <w:sz w:val="16"/>
        <w:szCs w:val="16"/>
        <w:lang w:val="es-CO"/>
      </w:rPr>
    </w:pPr>
    <w:r w:rsidRPr="003E1C47">
      <w:rPr>
        <w:i/>
        <w:sz w:val="16"/>
        <w:szCs w:val="16"/>
        <w:lang w:val="es-CO"/>
      </w:rPr>
      <w:t xml:space="preserve">Demandado: </w:t>
    </w:r>
    <w:r w:rsidR="004224FE">
      <w:rPr>
        <w:i/>
        <w:sz w:val="16"/>
        <w:szCs w:val="16"/>
        <w:lang w:val="es-CO"/>
      </w:rPr>
      <w:t xml:space="preserve">COMERCIALIZADORA LA BONANZA S.A.S. Y JAIRO DE JESÚS </w:t>
    </w:r>
    <w:r w:rsidR="00C17B13">
      <w:rPr>
        <w:i/>
        <w:sz w:val="16"/>
        <w:szCs w:val="16"/>
        <w:lang w:val="es-CO"/>
      </w:rPr>
      <w:t>CASTAÑO</w:t>
    </w:r>
    <w:r w:rsidR="004224FE">
      <w:rPr>
        <w:i/>
        <w:sz w:val="16"/>
        <w:szCs w:val="16"/>
        <w:lang w:val="es-CO"/>
      </w:rPr>
      <w:t xml:space="preserve"> GARCÍA</w:t>
    </w:r>
  </w:p>
  <w:p w:rsidR="003E1C47" w:rsidRPr="003E1C47" w:rsidRDefault="003E1C47">
    <w:pPr>
      <w:pStyle w:val="Encabezado"/>
      <w:rPr>
        <w:i/>
        <w:sz w:val="16"/>
        <w:szCs w:val="16"/>
        <w:lang w:val="es-CO"/>
      </w:rPr>
    </w:pPr>
    <w:r w:rsidRPr="003E1C47">
      <w:rPr>
        <w:i/>
        <w:sz w:val="16"/>
        <w:szCs w:val="16"/>
        <w:lang w:val="es-CO"/>
      </w:rPr>
      <w:t xml:space="preserve">Rad.: </w:t>
    </w:r>
    <w:r w:rsidR="004224FE">
      <w:rPr>
        <w:i/>
        <w:sz w:val="16"/>
        <w:szCs w:val="16"/>
        <w:lang w:val="es-CO"/>
      </w:rPr>
      <w:t>2016-00401</w:t>
    </w:r>
    <w:r w:rsidRPr="003E1C47">
      <w:rPr>
        <w:i/>
        <w:sz w:val="16"/>
        <w:szCs w:val="16"/>
        <w:lang w:val="es-CO"/>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11" w:rsidRDefault="005B02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202A1FD5"/>
    <w:multiLevelType w:val="multilevel"/>
    <w:tmpl w:val="687253F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1146" w:hanging="720"/>
      </w:pPr>
      <w:rPr>
        <w:rFonts w:ascii="Times New Roman" w:hAnsi="Times New Roman" w:cs="Times New Roman" w:hint="default"/>
        <w:sz w:val="26"/>
        <w:szCs w:val="26"/>
      </w:rPr>
    </w:lvl>
    <w:lvl w:ilvl="3">
      <w:start w:val="1"/>
      <w:numFmt w:val="decimal"/>
      <w:isLgl/>
      <w:lvlText w:val="%1.%2.%3.%4."/>
      <w:lvlJc w:val="left"/>
      <w:pPr>
        <w:ind w:left="1222" w:hanging="1080"/>
      </w:pPr>
      <w:rPr>
        <w:rFonts w:ascii="Times New Roman" w:hAnsi="Times New Roman" w:cs="Times New Roman" w:hint="default"/>
        <w:b w:val="0"/>
        <w:sz w:val="26"/>
        <w:szCs w:val="26"/>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667E3A90"/>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F"/>
    <w:rsid w:val="0002417C"/>
    <w:rsid w:val="00047102"/>
    <w:rsid w:val="0006334C"/>
    <w:rsid w:val="00063B1A"/>
    <w:rsid w:val="00067975"/>
    <w:rsid w:val="000A7AF2"/>
    <w:rsid w:val="000C6C57"/>
    <w:rsid w:val="000D6922"/>
    <w:rsid w:val="000E5490"/>
    <w:rsid w:val="000E65AB"/>
    <w:rsid w:val="00130644"/>
    <w:rsid w:val="0015728E"/>
    <w:rsid w:val="00162CD6"/>
    <w:rsid w:val="001705BD"/>
    <w:rsid w:val="00181120"/>
    <w:rsid w:val="001B7109"/>
    <w:rsid w:val="0020406C"/>
    <w:rsid w:val="00215F47"/>
    <w:rsid w:val="0022035A"/>
    <w:rsid w:val="00273252"/>
    <w:rsid w:val="002866C8"/>
    <w:rsid w:val="002A2F7B"/>
    <w:rsid w:val="002C3F27"/>
    <w:rsid w:val="002E137B"/>
    <w:rsid w:val="002E6555"/>
    <w:rsid w:val="002F1E41"/>
    <w:rsid w:val="00323700"/>
    <w:rsid w:val="00367B69"/>
    <w:rsid w:val="003B0DF0"/>
    <w:rsid w:val="003B451C"/>
    <w:rsid w:val="003E149D"/>
    <w:rsid w:val="003E1C47"/>
    <w:rsid w:val="003E6020"/>
    <w:rsid w:val="00404D4F"/>
    <w:rsid w:val="004224FE"/>
    <w:rsid w:val="004447B1"/>
    <w:rsid w:val="0044627F"/>
    <w:rsid w:val="00464D55"/>
    <w:rsid w:val="00472FD2"/>
    <w:rsid w:val="00475BA5"/>
    <w:rsid w:val="004815A7"/>
    <w:rsid w:val="004C104B"/>
    <w:rsid w:val="004D5FA5"/>
    <w:rsid w:val="00514E5B"/>
    <w:rsid w:val="00520094"/>
    <w:rsid w:val="00536396"/>
    <w:rsid w:val="00541B46"/>
    <w:rsid w:val="00545D4A"/>
    <w:rsid w:val="00584E32"/>
    <w:rsid w:val="005A587E"/>
    <w:rsid w:val="005A60BD"/>
    <w:rsid w:val="005A6341"/>
    <w:rsid w:val="005B0211"/>
    <w:rsid w:val="005B3C5C"/>
    <w:rsid w:val="005D6AD1"/>
    <w:rsid w:val="00623D8E"/>
    <w:rsid w:val="0064477E"/>
    <w:rsid w:val="00665315"/>
    <w:rsid w:val="0067328A"/>
    <w:rsid w:val="0069271F"/>
    <w:rsid w:val="006C4156"/>
    <w:rsid w:val="0071187F"/>
    <w:rsid w:val="00760F8B"/>
    <w:rsid w:val="00782B5A"/>
    <w:rsid w:val="00787CE0"/>
    <w:rsid w:val="00791009"/>
    <w:rsid w:val="007924A5"/>
    <w:rsid w:val="007A17C8"/>
    <w:rsid w:val="007B2962"/>
    <w:rsid w:val="007E66D9"/>
    <w:rsid w:val="00807F7C"/>
    <w:rsid w:val="00820D45"/>
    <w:rsid w:val="00830BA1"/>
    <w:rsid w:val="008332EA"/>
    <w:rsid w:val="00843568"/>
    <w:rsid w:val="008441C6"/>
    <w:rsid w:val="00886D89"/>
    <w:rsid w:val="00890F40"/>
    <w:rsid w:val="00897B68"/>
    <w:rsid w:val="008E0A21"/>
    <w:rsid w:val="009059C1"/>
    <w:rsid w:val="00910621"/>
    <w:rsid w:val="0091138B"/>
    <w:rsid w:val="00916F5F"/>
    <w:rsid w:val="0093155F"/>
    <w:rsid w:val="00940BB6"/>
    <w:rsid w:val="009423C5"/>
    <w:rsid w:val="00944FD7"/>
    <w:rsid w:val="009473EB"/>
    <w:rsid w:val="00992B10"/>
    <w:rsid w:val="009A71BC"/>
    <w:rsid w:val="009B7C70"/>
    <w:rsid w:val="009C39D3"/>
    <w:rsid w:val="009D7E48"/>
    <w:rsid w:val="009F6841"/>
    <w:rsid w:val="00A24EB0"/>
    <w:rsid w:val="00A30A00"/>
    <w:rsid w:val="00A437A5"/>
    <w:rsid w:val="00A50277"/>
    <w:rsid w:val="00A60156"/>
    <w:rsid w:val="00A63A24"/>
    <w:rsid w:val="00AB4C22"/>
    <w:rsid w:val="00AB6184"/>
    <w:rsid w:val="00AC081E"/>
    <w:rsid w:val="00AC23A7"/>
    <w:rsid w:val="00B373A4"/>
    <w:rsid w:val="00B4674F"/>
    <w:rsid w:val="00B52DC6"/>
    <w:rsid w:val="00B67D97"/>
    <w:rsid w:val="00B81677"/>
    <w:rsid w:val="00B97BDA"/>
    <w:rsid w:val="00BF36CB"/>
    <w:rsid w:val="00C02455"/>
    <w:rsid w:val="00C10CE1"/>
    <w:rsid w:val="00C17B13"/>
    <w:rsid w:val="00C2202C"/>
    <w:rsid w:val="00C249A7"/>
    <w:rsid w:val="00C30415"/>
    <w:rsid w:val="00C74048"/>
    <w:rsid w:val="00CA3941"/>
    <w:rsid w:val="00CD1CA3"/>
    <w:rsid w:val="00D114BE"/>
    <w:rsid w:val="00D264F1"/>
    <w:rsid w:val="00DD0094"/>
    <w:rsid w:val="00DE7774"/>
    <w:rsid w:val="00DF635B"/>
    <w:rsid w:val="00E00391"/>
    <w:rsid w:val="00E308E2"/>
    <w:rsid w:val="00E50F75"/>
    <w:rsid w:val="00E64ACA"/>
    <w:rsid w:val="00EB21A0"/>
    <w:rsid w:val="00EB5CF6"/>
    <w:rsid w:val="00EF1DEB"/>
    <w:rsid w:val="00F04EA2"/>
    <w:rsid w:val="00F10812"/>
    <w:rsid w:val="00F11709"/>
    <w:rsid w:val="00F175FE"/>
    <w:rsid w:val="00F36B3D"/>
    <w:rsid w:val="00F4479A"/>
    <w:rsid w:val="00F45D42"/>
    <w:rsid w:val="00F6505D"/>
    <w:rsid w:val="00F74E90"/>
    <w:rsid w:val="00FB130A"/>
    <w:rsid w:val="00FD1457"/>
    <w:rsid w:val="00FD2C49"/>
    <w:rsid w:val="00FD2E54"/>
    <w:rsid w:val="00FE7BBF"/>
    <w:rsid w:val="00FF69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C27DF-0B38-4E7A-9709-CEAE78EF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eastAsia="x-none"/>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eastAsia="x-none"/>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unhideWhenUsed/>
    <w:qFormat/>
    <w:rsid w:val="00C74048"/>
    <w:pPr>
      <w:spacing w:line="240" w:lineRule="auto"/>
    </w:pPr>
    <w:rPr>
      <w:rFonts w:asciiTheme="minorHAnsi" w:eastAsiaTheme="minorHAnsi" w:hAnsiTheme="minorHAnsi" w:cstheme="minorBidi"/>
      <w:sz w:val="20"/>
      <w:szCs w:val="20"/>
      <w:lang w:val="es-CO"/>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C74048"/>
    <w:rPr>
      <w:rFonts w:asciiTheme="minorHAnsi" w:eastAsiaTheme="minorHAnsi" w:hAnsiTheme="minorHAnsi" w:cstheme="minorBidi"/>
      <w:lang w:val="es-CO" w:eastAsia="en-US"/>
    </w:rPr>
  </w:style>
  <w:style w:type="character" w:styleId="Refdenotaalpie">
    <w:name w:val="footnote reference"/>
    <w:aliases w:val="Texto de nota al pie,referencia nota al pie,Footnotes refss,Appel note de bas de page,Footnote number,BVI fnr,f,Fago Fußnotenzeichen,4_G,16 Point,Superscript 6 Point,Texto nota al pie,Footnote Reference Char3,Ref. de nota al pie 2,FC"/>
    <w:basedOn w:val="Fuentedeprrafopredeter"/>
    <w:uiPriority w:val="99"/>
    <w:unhideWhenUsed/>
    <w:qFormat/>
    <w:rsid w:val="00C74048"/>
    <w:rPr>
      <w:vertAlign w:val="superscript"/>
    </w:rPr>
  </w:style>
  <w:style w:type="paragraph" w:styleId="Sinespaciado">
    <w:name w:val="No Spacing"/>
    <w:uiPriority w:val="1"/>
    <w:qFormat/>
    <w:rsid w:val="000E65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AD60-0BC6-4C6D-A1B9-38215D9D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2002</Words>
  <Characters>11016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cp:lastModifiedBy>Henry Lora Rodriguez</cp:lastModifiedBy>
  <cp:revision>7</cp:revision>
  <cp:lastPrinted>2018-10-26T15:55:00Z</cp:lastPrinted>
  <dcterms:created xsi:type="dcterms:W3CDTF">2018-10-26T15:56:00Z</dcterms:created>
  <dcterms:modified xsi:type="dcterms:W3CDTF">2018-12-05T17:15:00Z</dcterms:modified>
</cp:coreProperties>
</file>