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CD" w:rsidRPr="00F460CC" w:rsidRDefault="00FA44CD" w:rsidP="00FA44CD">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color w:val="FF0000"/>
          <w:kern w:val="28"/>
          <w:sz w:val="18"/>
          <w:szCs w:val="16"/>
          <w:lang w:eastAsia="fr-FR"/>
        </w:rPr>
      </w:pPr>
      <w:r w:rsidRPr="00F460CC">
        <w:rPr>
          <w:rFonts w:ascii="Arial"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FA44CD" w:rsidRDefault="00FA44CD" w:rsidP="008441C6">
      <w:pPr>
        <w:pStyle w:val="NormalWeb"/>
        <w:spacing w:before="0" w:beforeAutospacing="0" w:after="0" w:afterAutospacing="0"/>
        <w:jc w:val="both"/>
        <w:rPr>
          <w:rFonts w:ascii="Tahoma" w:hAnsi="Tahoma" w:cs="Tahoma"/>
          <w:sz w:val="18"/>
          <w:szCs w:val="18"/>
        </w:rPr>
      </w:pPr>
    </w:p>
    <w:p w:rsidR="008441C6" w:rsidRPr="00F4479A" w:rsidRDefault="008441C6" w:rsidP="008441C6">
      <w:pPr>
        <w:pStyle w:val="NormalWeb"/>
        <w:spacing w:before="0" w:beforeAutospacing="0" w:after="0" w:afterAutospacing="0"/>
        <w:jc w:val="both"/>
        <w:rPr>
          <w:rFonts w:ascii="Tahoma" w:hAnsi="Tahoma" w:cs="Tahoma"/>
          <w:bCs/>
          <w:sz w:val="18"/>
          <w:szCs w:val="18"/>
        </w:rPr>
      </w:pPr>
      <w:r w:rsidRPr="00FA44CD">
        <w:rPr>
          <w:rFonts w:ascii="Tahoma" w:hAnsi="Tahoma" w:cs="Tahoma"/>
          <w:b/>
          <w:sz w:val="18"/>
          <w:szCs w:val="18"/>
        </w:rPr>
        <w:t>Providencia</w:t>
      </w:r>
      <w:r w:rsidRPr="00FA44CD">
        <w:rPr>
          <w:rFonts w:ascii="Tahoma" w:hAnsi="Tahoma" w:cs="Tahoma"/>
          <w:b/>
          <w:sz w:val="18"/>
          <w:szCs w:val="18"/>
        </w:rPr>
        <w:tab/>
        <w:t>:</w:t>
      </w:r>
      <w:r w:rsidRPr="00F4479A">
        <w:rPr>
          <w:rFonts w:ascii="Tahoma" w:hAnsi="Tahoma" w:cs="Tahoma"/>
          <w:sz w:val="18"/>
          <w:szCs w:val="18"/>
        </w:rPr>
        <w:t xml:space="preserve"> </w:t>
      </w:r>
      <w:r w:rsidRPr="00F4479A">
        <w:rPr>
          <w:rFonts w:ascii="Tahoma" w:hAnsi="Tahoma" w:cs="Tahoma"/>
          <w:sz w:val="18"/>
          <w:szCs w:val="18"/>
        </w:rPr>
        <w:tab/>
      </w:r>
      <w:r w:rsidRPr="00F4479A">
        <w:rPr>
          <w:rFonts w:ascii="Tahoma" w:hAnsi="Tahoma" w:cs="Tahoma"/>
          <w:bCs/>
          <w:sz w:val="18"/>
          <w:szCs w:val="18"/>
        </w:rPr>
        <w:t xml:space="preserve">Auto del </w:t>
      </w:r>
      <w:r w:rsidR="009C39D3">
        <w:rPr>
          <w:rFonts w:ascii="Tahoma" w:hAnsi="Tahoma" w:cs="Tahoma"/>
          <w:bCs/>
          <w:sz w:val="18"/>
          <w:szCs w:val="18"/>
        </w:rPr>
        <w:t>26</w:t>
      </w:r>
      <w:r w:rsidR="00E64ACA" w:rsidRPr="00F4479A">
        <w:rPr>
          <w:rFonts w:ascii="Tahoma" w:hAnsi="Tahoma" w:cs="Tahoma"/>
          <w:bCs/>
          <w:sz w:val="18"/>
          <w:szCs w:val="18"/>
        </w:rPr>
        <w:t xml:space="preserve"> de octubre de 2018</w:t>
      </w:r>
    </w:p>
    <w:p w:rsidR="008441C6" w:rsidRPr="00F4479A" w:rsidRDefault="008441C6" w:rsidP="008441C6">
      <w:pPr>
        <w:pStyle w:val="NormalWeb"/>
        <w:spacing w:before="0" w:beforeAutospacing="0" w:after="0" w:afterAutospacing="0"/>
        <w:jc w:val="both"/>
        <w:rPr>
          <w:rFonts w:ascii="Tahoma" w:hAnsi="Tahoma" w:cs="Tahoma"/>
          <w:sz w:val="18"/>
          <w:szCs w:val="18"/>
        </w:rPr>
      </w:pPr>
      <w:r w:rsidRPr="00FA44CD">
        <w:rPr>
          <w:rFonts w:ascii="Tahoma" w:hAnsi="Tahoma" w:cs="Tahoma"/>
          <w:b/>
          <w:sz w:val="18"/>
          <w:szCs w:val="18"/>
        </w:rPr>
        <w:t xml:space="preserve">Radicación No. </w:t>
      </w:r>
      <w:r w:rsidRPr="00FA44CD">
        <w:rPr>
          <w:rFonts w:ascii="Tahoma" w:hAnsi="Tahoma" w:cs="Tahoma"/>
          <w:b/>
          <w:sz w:val="18"/>
          <w:szCs w:val="18"/>
        </w:rPr>
        <w:tab/>
        <w:t>:</w:t>
      </w:r>
      <w:r w:rsidRPr="00F4479A">
        <w:rPr>
          <w:rFonts w:ascii="Tahoma" w:hAnsi="Tahoma" w:cs="Tahoma"/>
          <w:sz w:val="18"/>
          <w:szCs w:val="18"/>
        </w:rPr>
        <w:tab/>
        <w:t>66001-31-05-005-</w:t>
      </w:r>
      <w:r w:rsidR="00E64ACA" w:rsidRPr="00F4479A">
        <w:rPr>
          <w:rFonts w:ascii="Tahoma" w:hAnsi="Tahoma" w:cs="Tahoma"/>
          <w:sz w:val="18"/>
          <w:szCs w:val="18"/>
        </w:rPr>
        <w:t>2016-00437</w:t>
      </w:r>
      <w:r w:rsidRPr="00F4479A">
        <w:rPr>
          <w:rFonts w:ascii="Tahoma" w:hAnsi="Tahoma" w:cs="Tahoma"/>
          <w:sz w:val="18"/>
          <w:szCs w:val="18"/>
        </w:rPr>
        <w:t>-01</w:t>
      </w:r>
    </w:p>
    <w:p w:rsidR="008441C6" w:rsidRPr="00F4479A" w:rsidRDefault="008441C6" w:rsidP="008441C6">
      <w:pPr>
        <w:pStyle w:val="NormalWeb"/>
        <w:spacing w:before="0" w:beforeAutospacing="0" w:after="0" w:afterAutospacing="0"/>
        <w:jc w:val="both"/>
        <w:rPr>
          <w:rFonts w:ascii="Tahoma" w:hAnsi="Tahoma" w:cs="Tahoma"/>
          <w:sz w:val="18"/>
          <w:szCs w:val="18"/>
        </w:rPr>
      </w:pPr>
      <w:r w:rsidRPr="00FA44CD">
        <w:rPr>
          <w:rFonts w:ascii="Tahoma" w:hAnsi="Tahoma" w:cs="Tahoma"/>
          <w:b/>
          <w:sz w:val="18"/>
          <w:szCs w:val="18"/>
        </w:rPr>
        <w:t>Proceso</w:t>
      </w:r>
      <w:r w:rsidRPr="00FA44CD">
        <w:rPr>
          <w:rFonts w:ascii="Tahoma" w:hAnsi="Tahoma" w:cs="Tahoma"/>
          <w:b/>
          <w:sz w:val="18"/>
          <w:szCs w:val="18"/>
        </w:rPr>
        <w:tab/>
        <w:t>:</w:t>
      </w:r>
      <w:r w:rsidRPr="00F4479A">
        <w:rPr>
          <w:rFonts w:ascii="Tahoma" w:hAnsi="Tahoma" w:cs="Tahoma"/>
          <w:sz w:val="18"/>
          <w:szCs w:val="18"/>
        </w:rPr>
        <w:tab/>
        <w:t xml:space="preserve">Ordinario laboral </w:t>
      </w:r>
    </w:p>
    <w:p w:rsidR="008441C6" w:rsidRPr="00F4479A" w:rsidRDefault="003E1C47" w:rsidP="008441C6">
      <w:pPr>
        <w:pStyle w:val="NormalWeb"/>
        <w:spacing w:before="0" w:beforeAutospacing="0" w:after="0" w:afterAutospacing="0"/>
        <w:jc w:val="both"/>
        <w:rPr>
          <w:rFonts w:ascii="Tahoma" w:hAnsi="Tahoma" w:cs="Tahoma"/>
          <w:sz w:val="18"/>
          <w:szCs w:val="18"/>
        </w:rPr>
      </w:pPr>
      <w:r w:rsidRPr="00FA44CD">
        <w:rPr>
          <w:rFonts w:ascii="Tahoma" w:hAnsi="Tahoma" w:cs="Tahoma"/>
          <w:b/>
          <w:sz w:val="18"/>
          <w:szCs w:val="18"/>
        </w:rPr>
        <w:t>Demandante</w:t>
      </w:r>
      <w:r w:rsidR="008441C6" w:rsidRPr="00FA44CD">
        <w:rPr>
          <w:rFonts w:ascii="Tahoma" w:hAnsi="Tahoma" w:cs="Tahoma"/>
          <w:b/>
          <w:sz w:val="18"/>
          <w:szCs w:val="18"/>
        </w:rPr>
        <w:tab/>
        <w:t>:</w:t>
      </w:r>
      <w:r w:rsidR="008441C6" w:rsidRPr="00F4479A">
        <w:rPr>
          <w:rFonts w:ascii="Tahoma" w:hAnsi="Tahoma" w:cs="Tahoma"/>
          <w:sz w:val="18"/>
          <w:szCs w:val="18"/>
        </w:rPr>
        <w:tab/>
      </w:r>
      <w:r w:rsidR="00E64ACA" w:rsidRPr="00F4479A">
        <w:rPr>
          <w:rFonts w:ascii="Tahoma" w:hAnsi="Tahoma" w:cs="Tahoma"/>
          <w:sz w:val="18"/>
          <w:szCs w:val="18"/>
        </w:rPr>
        <w:t xml:space="preserve">GUSTAVO CARDONA </w:t>
      </w:r>
      <w:r w:rsidR="00E00391" w:rsidRPr="00F4479A">
        <w:rPr>
          <w:rFonts w:ascii="Tahoma" w:hAnsi="Tahoma" w:cs="Tahoma"/>
          <w:sz w:val="18"/>
          <w:szCs w:val="18"/>
        </w:rPr>
        <w:t>AGUIRRRE</w:t>
      </w:r>
      <w:r w:rsidR="008441C6" w:rsidRPr="00F4479A">
        <w:rPr>
          <w:rFonts w:ascii="Tahoma" w:hAnsi="Tahoma" w:cs="Tahoma"/>
          <w:sz w:val="18"/>
          <w:szCs w:val="18"/>
        </w:rPr>
        <w:t xml:space="preserve"> y otros</w:t>
      </w:r>
    </w:p>
    <w:p w:rsidR="008441C6" w:rsidRPr="00F4479A" w:rsidRDefault="003E1C47" w:rsidP="008441C6">
      <w:pPr>
        <w:pStyle w:val="NormalWeb"/>
        <w:spacing w:before="0" w:beforeAutospacing="0" w:after="0" w:afterAutospacing="0"/>
        <w:jc w:val="both"/>
        <w:rPr>
          <w:rFonts w:ascii="Tahoma" w:hAnsi="Tahoma" w:cs="Tahoma"/>
          <w:sz w:val="18"/>
          <w:szCs w:val="18"/>
        </w:rPr>
      </w:pPr>
      <w:r w:rsidRPr="00FA44CD">
        <w:rPr>
          <w:rFonts w:ascii="Tahoma" w:hAnsi="Tahoma" w:cs="Tahoma"/>
          <w:b/>
          <w:sz w:val="18"/>
          <w:szCs w:val="18"/>
        </w:rPr>
        <w:t>Demandado</w:t>
      </w:r>
      <w:r w:rsidR="008441C6" w:rsidRPr="00FA44CD">
        <w:rPr>
          <w:rFonts w:ascii="Tahoma" w:hAnsi="Tahoma" w:cs="Tahoma"/>
          <w:b/>
          <w:sz w:val="18"/>
          <w:szCs w:val="18"/>
        </w:rPr>
        <w:tab/>
        <w:t>:</w:t>
      </w:r>
      <w:r w:rsidR="008441C6" w:rsidRPr="00F4479A">
        <w:rPr>
          <w:rFonts w:ascii="Tahoma" w:hAnsi="Tahoma" w:cs="Tahoma"/>
          <w:sz w:val="18"/>
          <w:szCs w:val="18"/>
        </w:rPr>
        <w:tab/>
      </w:r>
      <w:r w:rsidR="00E64ACA" w:rsidRPr="00F4479A">
        <w:rPr>
          <w:rFonts w:ascii="Tahoma" w:hAnsi="Tahoma" w:cs="Tahoma"/>
          <w:sz w:val="18"/>
          <w:szCs w:val="18"/>
        </w:rPr>
        <w:t>EMPRESA DE ACUEDUCTO Y ALCANTARILLADO DE PEREIRA S.A. E.S.P.</w:t>
      </w:r>
    </w:p>
    <w:p w:rsidR="008441C6" w:rsidRPr="00F4479A" w:rsidRDefault="008441C6" w:rsidP="008441C6">
      <w:pPr>
        <w:pStyle w:val="NormalWeb"/>
        <w:spacing w:before="0" w:beforeAutospacing="0" w:after="0" w:afterAutospacing="0"/>
        <w:jc w:val="both"/>
        <w:rPr>
          <w:rFonts w:ascii="Tahoma" w:hAnsi="Tahoma" w:cs="Tahoma"/>
          <w:sz w:val="18"/>
          <w:szCs w:val="18"/>
        </w:rPr>
      </w:pPr>
      <w:r w:rsidRPr="00FA44CD">
        <w:rPr>
          <w:rFonts w:ascii="Tahoma" w:hAnsi="Tahoma" w:cs="Tahoma"/>
          <w:b/>
          <w:sz w:val="18"/>
          <w:szCs w:val="18"/>
        </w:rPr>
        <w:t>Juzgado</w:t>
      </w:r>
      <w:r w:rsidRPr="00FA44CD">
        <w:rPr>
          <w:rFonts w:ascii="Tahoma" w:hAnsi="Tahoma" w:cs="Tahoma"/>
          <w:b/>
          <w:sz w:val="18"/>
          <w:szCs w:val="18"/>
        </w:rPr>
        <w:tab/>
        <w:t>:</w:t>
      </w:r>
      <w:r w:rsidRPr="00F4479A">
        <w:rPr>
          <w:rFonts w:ascii="Tahoma" w:hAnsi="Tahoma" w:cs="Tahoma"/>
          <w:sz w:val="18"/>
          <w:szCs w:val="18"/>
        </w:rPr>
        <w:t xml:space="preserve"> </w:t>
      </w:r>
      <w:r w:rsidRPr="00F4479A">
        <w:rPr>
          <w:rFonts w:ascii="Tahoma" w:hAnsi="Tahoma" w:cs="Tahoma"/>
          <w:sz w:val="18"/>
          <w:szCs w:val="18"/>
        </w:rPr>
        <w:tab/>
      </w:r>
      <w:r w:rsidR="00E64ACA" w:rsidRPr="00F4479A">
        <w:rPr>
          <w:rFonts w:ascii="Tahoma" w:hAnsi="Tahoma" w:cs="Tahoma"/>
          <w:sz w:val="18"/>
          <w:szCs w:val="18"/>
        </w:rPr>
        <w:t>Juzgado Quinto</w:t>
      </w:r>
      <w:r w:rsidRPr="00F4479A">
        <w:rPr>
          <w:rFonts w:ascii="Tahoma" w:hAnsi="Tahoma" w:cs="Tahoma"/>
          <w:sz w:val="18"/>
          <w:szCs w:val="18"/>
        </w:rPr>
        <w:t xml:space="preserve"> Laboral del Circuito</w:t>
      </w:r>
    </w:p>
    <w:p w:rsidR="00FA44CD" w:rsidRDefault="00FA44CD" w:rsidP="00FF6918">
      <w:pPr>
        <w:pStyle w:val="paragraph"/>
        <w:spacing w:before="0" w:beforeAutospacing="0" w:after="0" w:afterAutospacing="0"/>
        <w:ind w:left="2126" w:hanging="2124"/>
        <w:jc w:val="both"/>
        <w:textAlignment w:val="baseline"/>
        <w:rPr>
          <w:rFonts w:ascii="Tahoma" w:hAnsi="Tahoma" w:cs="Tahoma"/>
          <w:sz w:val="18"/>
          <w:szCs w:val="18"/>
        </w:rPr>
      </w:pPr>
    </w:p>
    <w:p w:rsidR="00FF6918" w:rsidRPr="00FF6918" w:rsidRDefault="008441C6" w:rsidP="00FF6918">
      <w:pPr>
        <w:pStyle w:val="paragraph"/>
        <w:spacing w:before="0" w:beforeAutospacing="0" w:after="0" w:afterAutospacing="0"/>
        <w:ind w:left="2126" w:hanging="2124"/>
        <w:jc w:val="both"/>
        <w:textAlignment w:val="baseline"/>
        <w:rPr>
          <w:rFonts w:ascii="Tahoma" w:hAnsi="Tahoma" w:cs="Tahoma"/>
          <w:sz w:val="18"/>
          <w:szCs w:val="18"/>
          <w:shd w:val="clear" w:color="auto" w:fill="FFFFFF"/>
        </w:rPr>
      </w:pPr>
      <w:r w:rsidRPr="00FA44CD">
        <w:rPr>
          <w:rFonts w:ascii="Tahoma" w:hAnsi="Tahoma" w:cs="Tahoma"/>
          <w:b/>
          <w:sz w:val="18"/>
          <w:szCs w:val="18"/>
        </w:rPr>
        <w:t>Tema</w:t>
      </w:r>
      <w:r w:rsidR="00FA44CD" w:rsidRPr="00FA44CD">
        <w:rPr>
          <w:rFonts w:ascii="Tahoma" w:hAnsi="Tahoma" w:cs="Tahoma"/>
          <w:b/>
          <w:sz w:val="18"/>
          <w:szCs w:val="18"/>
        </w:rPr>
        <w:t>s:</w:t>
      </w:r>
      <w:r w:rsidRPr="00F4479A">
        <w:rPr>
          <w:rFonts w:ascii="Tahoma" w:hAnsi="Tahoma" w:cs="Tahoma"/>
          <w:sz w:val="18"/>
          <w:szCs w:val="18"/>
        </w:rPr>
        <w:tab/>
      </w:r>
      <w:r w:rsidRPr="00F4479A">
        <w:rPr>
          <w:rFonts w:ascii="Tahoma" w:hAnsi="Tahoma" w:cs="Tahoma"/>
          <w:b/>
          <w:sz w:val="18"/>
          <w:szCs w:val="18"/>
          <w:shd w:val="clear" w:color="auto" w:fill="FFFFFF"/>
        </w:rPr>
        <w:t xml:space="preserve">INTERPRETACIÓN DEL ARTÍCULO </w:t>
      </w:r>
      <w:r w:rsidR="00FF6918">
        <w:rPr>
          <w:rFonts w:ascii="Tahoma" w:hAnsi="Tahoma" w:cs="Tahoma"/>
          <w:b/>
          <w:sz w:val="18"/>
          <w:szCs w:val="18"/>
          <w:shd w:val="clear" w:color="auto" w:fill="FFFFFF"/>
        </w:rPr>
        <w:t>45</w:t>
      </w:r>
      <w:r w:rsidRPr="00F4479A">
        <w:rPr>
          <w:rFonts w:ascii="Tahoma" w:hAnsi="Tahoma" w:cs="Tahoma"/>
          <w:b/>
          <w:sz w:val="18"/>
          <w:szCs w:val="18"/>
          <w:shd w:val="clear" w:color="auto" w:fill="FFFFFF"/>
        </w:rPr>
        <w:t xml:space="preserve"> DEL C.P.T.</w:t>
      </w:r>
      <w:r w:rsidR="00FF6918">
        <w:rPr>
          <w:rFonts w:ascii="Tahoma" w:hAnsi="Tahoma" w:cs="Tahoma"/>
          <w:b/>
          <w:sz w:val="18"/>
          <w:szCs w:val="18"/>
          <w:shd w:val="clear" w:color="auto" w:fill="FFFFFF"/>
        </w:rPr>
        <w:t xml:space="preserve"> FRENTE A LOS DERECHOS SUSTANCIALES</w:t>
      </w:r>
      <w:r w:rsidRPr="00F4479A">
        <w:rPr>
          <w:rFonts w:ascii="Tahoma" w:hAnsi="Tahoma" w:cs="Tahoma"/>
          <w:b/>
          <w:sz w:val="18"/>
          <w:szCs w:val="18"/>
          <w:shd w:val="clear" w:color="auto" w:fill="FFFFFF"/>
        </w:rPr>
        <w:t xml:space="preserve"> (INTEPRETACIÓN SISTEMICA): </w:t>
      </w:r>
      <w:r w:rsidR="00FF6918" w:rsidRPr="00FF6918">
        <w:rPr>
          <w:rFonts w:ascii="Tahoma" w:hAnsi="Tahoma" w:cs="Tahoma"/>
          <w:sz w:val="18"/>
          <w:szCs w:val="18"/>
          <w:shd w:val="clear" w:color="auto" w:fill="FFFFFF"/>
        </w:rPr>
        <w:t xml:space="preserve">A propósito del tema, la Corte Constitucional en sede de revisión de acciones de tutela, edificó como vía de hecho el llamado defecto procedimental por exceso ritual manifiesto, sobre el cual en la sentencia T-735 de 2017, entre otras, dijo lo siguiente:  </w:t>
      </w:r>
    </w:p>
    <w:p w:rsidR="00FF6918" w:rsidRPr="00FF6918" w:rsidRDefault="00FF6918" w:rsidP="00FF6918">
      <w:pPr>
        <w:spacing w:line="240" w:lineRule="auto"/>
        <w:ind w:left="2124" w:firstLine="708"/>
        <w:jc w:val="both"/>
        <w:rPr>
          <w:rFonts w:ascii="Tahoma" w:hAnsi="Tahoma" w:cs="Tahoma"/>
          <w:sz w:val="18"/>
          <w:szCs w:val="18"/>
          <w:shd w:val="clear" w:color="auto" w:fill="FFFFFF"/>
        </w:rPr>
      </w:pPr>
    </w:p>
    <w:p w:rsidR="00FF6918" w:rsidRPr="00FF6918" w:rsidRDefault="00FF6918" w:rsidP="00FF6918">
      <w:pPr>
        <w:spacing w:line="240" w:lineRule="auto"/>
        <w:ind w:left="2832"/>
        <w:jc w:val="both"/>
        <w:rPr>
          <w:rFonts w:ascii="Tahoma" w:hAnsi="Tahoma" w:cs="Tahoma"/>
          <w:i/>
          <w:sz w:val="18"/>
          <w:szCs w:val="18"/>
        </w:rPr>
      </w:pPr>
      <w:r w:rsidRPr="00FF6918">
        <w:rPr>
          <w:rFonts w:ascii="Tahoma" w:hAnsi="Tahoma" w:cs="Tahoma"/>
          <w:i/>
          <w:sz w:val="18"/>
          <w:szCs w:val="18"/>
          <w:shd w:val="clear" w:color="auto" w:fill="FFFFFF"/>
        </w:rPr>
        <w:t xml:space="preserve">“El defecto procedimental por exceso ritual manifiesto </w:t>
      </w:r>
      <w:r w:rsidRPr="00FF6918">
        <w:rPr>
          <w:rFonts w:ascii="Tahoma" w:hAnsi="Tahoma" w:cs="Tahoma"/>
          <w:i/>
          <w:sz w:val="18"/>
          <w:szCs w:val="18"/>
        </w:rPr>
        <w:t xml:space="preserve">surgió para resolver la aparente tensión entre los derechos fundamentales al debido proceso y el principio de prevalencia del derecho sustancial, esto es, la tensión entre la obligación de observar la plenitud de las formas del juicio y la subordinación de los procedimientos al derecho material. La Corte zanjó ese conflicto al estimar que las formas procedimentales son el medio para lograr la efectividad de los derechos subjetivos, y no constituyen fines en sí mismas. De forma que se produce un defecto procedimental en una sentencia cuando por un apego excesivo a las formas, el juez </w:t>
      </w:r>
      <w:r w:rsidRPr="00FF6918">
        <w:rPr>
          <w:rFonts w:ascii="Times New Roman" w:hAnsi="Times New Roman"/>
          <w:i/>
          <w:sz w:val="18"/>
          <w:szCs w:val="18"/>
        </w:rPr>
        <w:t>“se aparta de sus obligaciones de impartir justicia, buscar que las sentencias se basen en una verdad judicial que se acerque lo más posible a la verdad real, garantizar la efectividad de los derechos constitucionales y evitar pronunciamientos inhibitorios que trunquen la eficacia de las actuaciones de la Administración de Justicia y de los derechos materiales”</w:t>
      </w:r>
      <w:r w:rsidRPr="00FF6918">
        <w:rPr>
          <w:rFonts w:ascii="Tahoma" w:hAnsi="Tahoma" w:cs="Tahoma"/>
          <w:i/>
          <w:sz w:val="18"/>
          <w:szCs w:val="18"/>
        </w:rPr>
        <w:t xml:space="preserve">”. </w:t>
      </w:r>
    </w:p>
    <w:p w:rsidR="00FF6918" w:rsidRPr="00FF6918" w:rsidRDefault="00FF6918" w:rsidP="00FF6918">
      <w:pPr>
        <w:spacing w:line="240" w:lineRule="auto"/>
        <w:ind w:left="2124"/>
        <w:jc w:val="both"/>
        <w:rPr>
          <w:rFonts w:ascii="Tahoma" w:hAnsi="Tahoma" w:cs="Tahoma"/>
          <w:iCs/>
          <w:sz w:val="18"/>
          <w:szCs w:val="18"/>
          <w:bdr w:val="none" w:sz="0" w:space="0" w:color="auto" w:frame="1"/>
          <w:lang w:val="es-CO"/>
        </w:rPr>
      </w:pPr>
    </w:p>
    <w:p w:rsidR="00FF6918" w:rsidRPr="00FF6918" w:rsidRDefault="00FF6918" w:rsidP="00FF6918">
      <w:pPr>
        <w:spacing w:line="240" w:lineRule="auto"/>
        <w:ind w:left="2124" w:firstLine="360"/>
        <w:jc w:val="both"/>
        <w:rPr>
          <w:rFonts w:ascii="Tahoma" w:hAnsi="Tahoma" w:cs="Tahoma"/>
          <w:iCs/>
          <w:sz w:val="18"/>
          <w:szCs w:val="18"/>
          <w:bdr w:val="none" w:sz="0" w:space="0" w:color="auto" w:frame="1"/>
          <w:lang w:val="es-CO"/>
        </w:rPr>
      </w:pPr>
      <w:r w:rsidRPr="00FF6918">
        <w:rPr>
          <w:rFonts w:ascii="Tahoma" w:hAnsi="Tahoma" w:cs="Tahoma"/>
          <w:iCs/>
          <w:sz w:val="18"/>
          <w:szCs w:val="18"/>
          <w:bdr w:val="none" w:sz="0" w:space="0" w:color="auto" w:frame="1"/>
          <w:lang w:val="es-CO"/>
        </w:rPr>
        <w:t>Bajo tal óptica, considera esta Colegiatura que la redacción del artículo 45 del C.P.T. y de la S.S. al ser de textura abierta, permite armonizar las formas procedimentales con los derechos sustanciales, pues en los casos en los cuales no es posible recibir un testimonio por fuerza mayor, el juez o la jueza como directora del proceso puede perfectamente habilitar más tiempo para agotar el objeto de la audiencia de trámite y juzgamiento, sin que ello pueda interpretarse como la suspensión de la audiencia; máxime cuando está de por medio una prueba que para una de las partes es de vital importancia para la defensa de sus derechos.</w:t>
      </w:r>
    </w:p>
    <w:p w:rsidR="00F4479A" w:rsidRDefault="00F4479A" w:rsidP="00FF6918">
      <w:pPr>
        <w:pStyle w:val="Ttulo4"/>
        <w:widowControl w:val="0"/>
        <w:tabs>
          <w:tab w:val="clear" w:pos="0"/>
          <w:tab w:val="left" w:pos="708"/>
        </w:tabs>
        <w:spacing w:line="360" w:lineRule="auto"/>
        <w:jc w:val="both"/>
        <w:rPr>
          <w:rFonts w:ascii="Tahoma" w:hAnsi="Tahoma" w:cs="Tahoma"/>
          <w:bCs/>
          <w:sz w:val="22"/>
          <w:szCs w:val="22"/>
          <w:lang w:eastAsia="es-MX"/>
        </w:rPr>
      </w:pPr>
    </w:p>
    <w:p w:rsidR="00FF6918" w:rsidRPr="00FF6918" w:rsidRDefault="00FF6918" w:rsidP="00FF6918">
      <w:pPr>
        <w:rPr>
          <w:lang w:eastAsia="es-MX"/>
        </w:rPr>
      </w:pPr>
    </w:p>
    <w:p w:rsidR="008441C6" w:rsidRPr="00F4479A" w:rsidRDefault="008441C6" w:rsidP="0022035A">
      <w:pPr>
        <w:pStyle w:val="Ttulo4"/>
        <w:widowControl w:val="0"/>
        <w:tabs>
          <w:tab w:val="clear" w:pos="0"/>
          <w:tab w:val="left" w:pos="708"/>
        </w:tabs>
        <w:spacing w:line="276" w:lineRule="auto"/>
        <w:rPr>
          <w:rFonts w:ascii="Tahoma" w:hAnsi="Tahoma" w:cs="Tahoma"/>
          <w:bCs/>
          <w:sz w:val="22"/>
          <w:szCs w:val="22"/>
          <w:lang w:eastAsia="es-MX"/>
        </w:rPr>
      </w:pPr>
      <w:r w:rsidRPr="00F4479A">
        <w:rPr>
          <w:rFonts w:ascii="Tahoma" w:hAnsi="Tahoma" w:cs="Tahoma"/>
          <w:bCs/>
          <w:sz w:val="22"/>
          <w:szCs w:val="22"/>
          <w:lang w:eastAsia="es-MX"/>
        </w:rPr>
        <w:t>TRIBUNAL SUPERIOR DEL DISTRITO JUDICIAL DE PEREIRA</w:t>
      </w:r>
    </w:p>
    <w:p w:rsidR="008441C6" w:rsidRPr="00F4479A" w:rsidRDefault="008441C6" w:rsidP="0022035A">
      <w:pPr>
        <w:pStyle w:val="Ttulo4"/>
        <w:widowControl w:val="0"/>
        <w:tabs>
          <w:tab w:val="clear" w:pos="0"/>
          <w:tab w:val="left" w:pos="708"/>
        </w:tabs>
        <w:spacing w:line="276" w:lineRule="auto"/>
        <w:rPr>
          <w:rFonts w:ascii="Tahoma" w:hAnsi="Tahoma" w:cs="Tahoma"/>
          <w:bCs/>
          <w:sz w:val="22"/>
          <w:szCs w:val="22"/>
          <w:lang w:eastAsia="es-MX"/>
        </w:rPr>
      </w:pPr>
      <w:r w:rsidRPr="00F4479A">
        <w:rPr>
          <w:rFonts w:ascii="Tahoma" w:hAnsi="Tahoma" w:cs="Tahoma"/>
          <w:bCs/>
          <w:sz w:val="22"/>
          <w:szCs w:val="22"/>
          <w:lang w:eastAsia="es-MX"/>
        </w:rPr>
        <w:t>SALA LABORAL</w:t>
      </w:r>
    </w:p>
    <w:p w:rsidR="00890F40" w:rsidRPr="00F4479A" w:rsidRDefault="00890F40" w:rsidP="0022035A">
      <w:pPr>
        <w:spacing w:line="276" w:lineRule="auto"/>
        <w:rPr>
          <w:lang w:eastAsia="es-MX"/>
        </w:rPr>
      </w:pPr>
    </w:p>
    <w:p w:rsidR="008441C6" w:rsidRPr="00F4479A" w:rsidRDefault="008441C6" w:rsidP="0022035A">
      <w:pPr>
        <w:spacing w:line="276" w:lineRule="auto"/>
        <w:jc w:val="center"/>
        <w:rPr>
          <w:rFonts w:ascii="Tahoma" w:hAnsi="Tahoma" w:cs="Tahoma"/>
          <w:b/>
          <w:bCs/>
        </w:rPr>
      </w:pPr>
      <w:r w:rsidRPr="00F4479A">
        <w:rPr>
          <w:rFonts w:ascii="Tahoma" w:hAnsi="Tahoma" w:cs="Tahoma"/>
          <w:bCs/>
        </w:rPr>
        <w:t>Magistrada Ponente:</w:t>
      </w:r>
      <w:r w:rsidRPr="00F4479A">
        <w:rPr>
          <w:rFonts w:ascii="Tahoma" w:hAnsi="Tahoma" w:cs="Tahoma"/>
          <w:b/>
          <w:bCs/>
        </w:rPr>
        <w:t xml:space="preserve"> ANA LUCÍA CAICEDO CALDERÓN</w:t>
      </w:r>
    </w:p>
    <w:p w:rsidR="008441C6" w:rsidRPr="00F4479A" w:rsidRDefault="008441C6" w:rsidP="0022035A">
      <w:pPr>
        <w:spacing w:line="276" w:lineRule="auto"/>
        <w:rPr>
          <w:rFonts w:ascii="Tahoma" w:hAnsi="Tahoma" w:cs="Tahoma"/>
          <w:b/>
        </w:rPr>
      </w:pPr>
    </w:p>
    <w:p w:rsidR="008441C6" w:rsidRPr="00F4479A" w:rsidRDefault="008441C6" w:rsidP="0022035A">
      <w:pPr>
        <w:spacing w:line="276" w:lineRule="auto"/>
        <w:jc w:val="center"/>
        <w:rPr>
          <w:rFonts w:ascii="Tahoma" w:hAnsi="Tahoma" w:cs="Tahoma"/>
          <w:b/>
        </w:rPr>
      </w:pPr>
      <w:r w:rsidRPr="00F4479A">
        <w:rPr>
          <w:rFonts w:ascii="Tahoma" w:hAnsi="Tahoma" w:cs="Tahoma"/>
          <w:b/>
        </w:rPr>
        <w:t>ACTA No. ______</w:t>
      </w:r>
    </w:p>
    <w:p w:rsidR="008441C6" w:rsidRPr="00F4479A" w:rsidRDefault="008441C6" w:rsidP="0022035A">
      <w:pPr>
        <w:spacing w:line="276" w:lineRule="auto"/>
        <w:jc w:val="center"/>
        <w:rPr>
          <w:rFonts w:ascii="Tahoma" w:hAnsi="Tahoma" w:cs="Tahoma"/>
          <w:b/>
        </w:rPr>
      </w:pPr>
      <w:r w:rsidRPr="00F4479A">
        <w:rPr>
          <w:rFonts w:ascii="Tahoma" w:hAnsi="Tahoma" w:cs="Tahoma"/>
          <w:b/>
        </w:rPr>
        <w:t>(</w:t>
      </w:r>
      <w:r w:rsidR="009C39D3">
        <w:rPr>
          <w:rFonts w:ascii="Tahoma" w:hAnsi="Tahoma" w:cs="Tahoma"/>
          <w:b/>
        </w:rPr>
        <w:t>26</w:t>
      </w:r>
      <w:r w:rsidR="00E64ACA" w:rsidRPr="00F4479A">
        <w:rPr>
          <w:rFonts w:ascii="Tahoma" w:hAnsi="Tahoma" w:cs="Tahoma"/>
          <w:b/>
        </w:rPr>
        <w:t xml:space="preserve"> de octubre de 2018</w:t>
      </w:r>
      <w:r w:rsidRPr="00F4479A">
        <w:rPr>
          <w:rFonts w:ascii="Tahoma" w:hAnsi="Tahoma" w:cs="Tahoma"/>
          <w:b/>
        </w:rPr>
        <w:t>)</w:t>
      </w:r>
    </w:p>
    <w:p w:rsidR="008441C6" w:rsidRPr="00F4479A" w:rsidRDefault="008441C6" w:rsidP="0022035A">
      <w:pPr>
        <w:spacing w:line="276" w:lineRule="auto"/>
        <w:jc w:val="center"/>
        <w:rPr>
          <w:rFonts w:ascii="Tahoma" w:hAnsi="Tahoma" w:cs="Tahoma"/>
          <w:b/>
        </w:rPr>
      </w:pPr>
    </w:p>
    <w:p w:rsidR="008441C6" w:rsidRPr="00F4479A" w:rsidRDefault="008441C6" w:rsidP="0022035A">
      <w:pPr>
        <w:spacing w:line="276" w:lineRule="auto"/>
        <w:jc w:val="center"/>
        <w:rPr>
          <w:rFonts w:ascii="Tahoma" w:hAnsi="Tahoma" w:cs="Tahoma"/>
          <w:b/>
        </w:rPr>
      </w:pPr>
      <w:r w:rsidRPr="00F4479A">
        <w:rPr>
          <w:rFonts w:ascii="Tahoma" w:hAnsi="Tahoma" w:cs="Tahoma"/>
          <w:b/>
        </w:rPr>
        <w:t>AUDIENCIA PARA PROFERIR AUTO INTERLOCUTORIO</w:t>
      </w:r>
    </w:p>
    <w:p w:rsidR="008441C6" w:rsidRPr="00F4479A" w:rsidRDefault="008441C6" w:rsidP="0022035A">
      <w:pPr>
        <w:spacing w:line="276" w:lineRule="auto"/>
        <w:jc w:val="center"/>
        <w:rPr>
          <w:rFonts w:ascii="Tahoma" w:hAnsi="Tahoma" w:cs="Tahoma"/>
          <w:b/>
        </w:rPr>
      </w:pPr>
    </w:p>
    <w:p w:rsidR="008441C6" w:rsidRPr="00F4479A" w:rsidRDefault="008441C6" w:rsidP="0022035A">
      <w:pPr>
        <w:widowControl w:val="0"/>
        <w:autoSpaceDE w:val="0"/>
        <w:autoSpaceDN w:val="0"/>
        <w:adjustRightInd w:val="0"/>
        <w:spacing w:line="276" w:lineRule="auto"/>
        <w:jc w:val="both"/>
        <w:rPr>
          <w:rFonts w:ascii="Tahoma" w:hAnsi="Tahoma" w:cs="Tahoma"/>
          <w:b/>
          <w:lang w:val="es-CO"/>
        </w:rPr>
      </w:pPr>
      <w:r w:rsidRPr="00F4479A">
        <w:rPr>
          <w:rFonts w:ascii="Tahoma" w:hAnsi="Tahoma" w:cs="Tahoma"/>
        </w:rPr>
        <w:tab/>
        <w:t>En la fecha,</w:t>
      </w:r>
      <w:r w:rsidR="00A24EB0" w:rsidRPr="00F4479A">
        <w:rPr>
          <w:rFonts w:ascii="Tahoma" w:hAnsi="Tahoma" w:cs="Tahoma"/>
        </w:rPr>
        <w:t xml:space="preserve"> siendo las </w:t>
      </w:r>
      <w:r w:rsidR="00E00391" w:rsidRPr="00F4479A">
        <w:rPr>
          <w:rFonts w:ascii="Tahoma" w:hAnsi="Tahoma" w:cs="Tahoma"/>
        </w:rPr>
        <w:t>¿????</w:t>
      </w:r>
      <w:r w:rsidR="00A24EB0" w:rsidRPr="00F4479A">
        <w:rPr>
          <w:rFonts w:ascii="Tahoma" w:hAnsi="Tahoma" w:cs="Tahoma"/>
        </w:rPr>
        <w:t>,</w:t>
      </w:r>
      <w:r w:rsidR="00890F40" w:rsidRPr="00F4479A">
        <w:rPr>
          <w:rFonts w:ascii="Tahoma" w:hAnsi="Tahoma" w:cs="Tahoma"/>
        </w:rPr>
        <w:t xml:space="preserve"> </w:t>
      </w:r>
      <w:r w:rsidRPr="00F4479A">
        <w:rPr>
          <w:rFonts w:ascii="Tahoma" w:hAnsi="Tahoma" w:cs="Tahoma"/>
          <w:spacing w:val="-2"/>
        </w:rPr>
        <w:t xml:space="preserve">la Sala de Decisión Laboral </w:t>
      </w:r>
      <w:r w:rsidR="00E00391" w:rsidRPr="00F4479A">
        <w:rPr>
          <w:rFonts w:ascii="Tahoma" w:hAnsi="Tahoma" w:cs="Tahoma"/>
          <w:spacing w:val="-2"/>
        </w:rPr>
        <w:t xml:space="preserve">No. 1 </w:t>
      </w:r>
      <w:r w:rsidRPr="00F4479A">
        <w:rPr>
          <w:rFonts w:ascii="Tahoma" w:hAnsi="Tahoma" w:cs="Tahoma"/>
          <w:spacing w:val="-2"/>
        </w:rPr>
        <w:t xml:space="preserve">del Tribunal Superior de Pereira, procede a </w:t>
      </w:r>
      <w:r w:rsidRPr="00F4479A">
        <w:rPr>
          <w:rFonts w:ascii="Tahoma" w:hAnsi="Tahoma" w:cs="Tahoma"/>
        </w:rPr>
        <w:t xml:space="preserve">decidir el recurso de </w:t>
      </w:r>
      <w:r w:rsidRPr="00F4479A">
        <w:rPr>
          <w:rFonts w:ascii="Tahoma" w:hAnsi="Tahoma" w:cs="Tahoma"/>
          <w:spacing w:val="-2"/>
        </w:rPr>
        <w:t xml:space="preserve">apelación presentado dentro del proceso </w:t>
      </w:r>
      <w:r w:rsidRPr="00F4479A">
        <w:rPr>
          <w:rFonts w:ascii="Tahoma" w:hAnsi="Tahoma" w:cs="Tahoma"/>
          <w:b/>
          <w:lang w:val="es-ES_tradnl"/>
        </w:rPr>
        <w:t>ORDINARIO LABORAL</w:t>
      </w:r>
      <w:r w:rsidRPr="00F4479A">
        <w:rPr>
          <w:rFonts w:ascii="Tahoma" w:hAnsi="Tahoma" w:cs="Tahoma"/>
          <w:lang w:val="es-ES_tradnl"/>
        </w:rPr>
        <w:t xml:space="preserve"> adelantado por </w:t>
      </w:r>
      <w:r w:rsidR="00E64ACA" w:rsidRPr="00F4479A">
        <w:rPr>
          <w:rFonts w:ascii="Tahoma" w:hAnsi="Tahoma" w:cs="Tahoma"/>
          <w:b/>
          <w:lang w:val="es-CO"/>
        </w:rPr>
        <w:t xml:space="preserve">GUSTAVO CARDONA </w:t>
      </w:r>
      <w:r w:rsidR="00E00391" w:rsidRPr="00F4479A">
        <w:rPr>
          <w:rFonts w:ascii="Tahoma" w:hAnsi="Tahoma" w:cs="Tahoma"/>
          <w:b/>
          <w:lang w:val="es-CO"/>
        </w:rPr>
        <w:t>AGUIRRRE</w:t>
      </w:r>
      <w:r w:rsidR="00A24EB0" w:rsidRPr="00F4479A">
        <w:rPr>
          <w:rFonts w:ascii="Tahoma" w:hAnsi="Tahoma" w:cs="Tahoma"/>
          <w:b/>
          <w:lang w:val="es-CO"/>
        </w:rPr>
        <w:t xml:space="preserve">, </w:t>
      </w:r>
      <w:r w:rsidR="00A24EB0" w:rsidRPr="00F4479A">
        <w:rPr>
          <w:rFonts w:ascii="Tahoma" w:hAnsi="Tahoma" w:cs="Tahoma"/>
          <w:lang w:val="es-CO"/>
        </w:rPr>
        <w:t xml:space="preserve">en contra de la </w:t>
      </w:r>
      <w:r w:rsidR="00E64ACA" w:rsidRPr="00F4479A">
        <w:rPr>
          <w:rFonts w:ascii="Tahoma" w:hAnsi="Tahoma" w:cs="Tahoma"/>
          <w:b/>
          <w:lang w:val="es-CO"/>
        </w:rPr>
        <w:t>EMPRESA DE ACUEDUCTO Y ALCANTARILLADO DE PEREIRA S.A. E.S.P.</w:t>
      </w:r>
      <w:r w:rsidR="00A24EB0" w:rsidRPr="00F4479A">
        <w:rPr>
          <w:rFonts w:ascii="Tahoma" w:hAnsi="Tahoma" w:cs="Tahoma"/>
          <w:b/>
          <w:lang w:val="es-CO"/>
        </w:rPr>
        <w:t>-</w:t>
      </w:r>
    </w:p>
    <w:p w:rsidR="00A24EB0" w:rsidRPr="00F4479A" w:rsidRDefault="00A24EB0" w:rsidP="0022035A">
      <w:pPr>
        <w:widowControl w:val="0"/>
        <w:autoSpaceDE w:val="0"/>
        <w:autoSpaceDN w:val="0"/>
        <w:adjustRightInd w:val="0"/>
        <w:spacing w:line="276" w:lineRule="auto"/>
        <w:jc w:val="both"/>
        <w:rPr>
          <w:rFonts w:ascii="Tahoma" w:hAnsi="Tahoma" w:cs="Tahoma"/>
          <w:lang w:val="es-ES_tradnl"/>
        </w:rPr>
      </w:pPr>
    </w:p>
    <w:p w:rsidR="008441C6" w:rsidRPr="00F4479A" w:rsidRDefault="008441C6" w:rsidP="0022035A">
      <w:pPr>
        <w:widowControl w:val="0"/>
        <w:autoSpaceDE w:val="0"/>
        <w:autoSpaceDN w:val="0"/>
        <w:adjustRightInd w:val="0"/>
        <w:spacing w:line="276" w:lineRule="auto"/>
        <w:jc w:val="both"/>
        <w:rPr>
          <w:rFonts w:ascii="Tahoma" w:hAnsi="Tahoma" w:cs="Tahoma"/>
          <w:lang w:val="es-ES_tradnl"/>
        </w:rPr>
      </w:pPr>
      <w:r w:rsidRPr="00F4479A">
        <w:rPr>
          <w:rFonts w:ascii="Tahoma" w:hAnsi="Tahoma" w:cs="Tahoma"/>
          <w:lang w:val="es-ES_tradnl"/>
        </w:rPr>
        <w:tab/>
        <w:t>Para el efecto, se verifica la asistencia de las partes a la presente diligencia: Por la parte demandante…, Por las demandadas…</w:t>
      </w:r>
    </w:p>
    <w:p w:rsidR="008441C6" w:rsidRPr="00F4479A" w:rsidRDefault="008441C6" w:rsidP="0022035A">
      <w:pPr>
        <w:widowControl w:val="0"/>
        <w:autoSpaceDE w:val="0"/>
        <w:autoSpaceDN w:val="0"/>
        <w:adjustRightInd w:val="0"/>
        <w:spacing w:line="276" w:lineRule="auto"/>
        <w:jc w:val="both"/>
        <w:rPr>
          <w:rFonts w:ascii="Tahoma" w:hAnsi="Tahoma" w:cs="Tahoma"/>
        </w:rPr>
      </w:pPr>
    </w:p>
    <w:p w:rsidR="00665315" w:rsidRPr="00B7314F" w:rsidRDefault="008441C6" w:rsidP="00665315">
      <w:pPr>
        <w:widowControl w:val="0"/>
        <w:autoSpaceDE w:val="0"/>
        <w:autoSpaceDN w:val="0"/>
        <w:adjustRightInd w:val="0"/>
        <w:jc w:val="center"/>
        <w:rPr>
          <w:rFonts w:ascii="Tahoma" w:hAnsi="Tahoma" w:cs="Tahoma"/>
          <w:b/>
          <w:sz w:val="24"/>
          <w:szCs w:val="24"/>
        </w:rPr>
      </w:pPr>
      <w:r w:rsidRPr="00F4479A">
        <w:rPr>
          <w:rFonts w:ascii="Tahoma" w:hAnsi="Tahoma" w:cs="Tahoma"/>
        </w:rPr>
        <w:tab/>
      </w:r>
      <w:r w:rsidR="00665315">
        <w:rPr>
          <w:rFonts w:ascii="Tahoma" w:hAnsi="Tahoma" w:cs="Tahoma"/>
          <w:b/>
          <w:sz w:val="24"/>
          <w:szCs w:val="24"/>
        </w:rPr>
        <w:t>OBJETO DE ESTA DECISIÓN</w:t>
      </w:r>
    </w:p>
    <w:p w:rsidR="008441C6" w:rsidRPr="00F4479A" w:rsidRDefault="008441C6" w:rsidP="0022035A">
      <w:pPr>
        <w:widowControl w:val="0"/>
        <w:autoSpaceDE w:val="0"/>
        <w:autoSpaceDN w:val="0"/>
        <w:adjustRightInd w:val="0"/>
        <w:spacing w:line="276" w:lineRule="auto"/>
        <w:jc w:val="both"/>
        <w:rPr>
          <w:rFonts w:ascii="Tahoma" w:hAnsi="Tahoma" w:cs="Tahoma"/>
        </w:rPr>
      </w:pPr>
    </w:p>
    <w:p w:rsidR="00665315" w:rsidRDefault="008441C6" w:rsidP="0022035A">
      <w:pPr>
        <w:spacing w:line="276" w:lineRule="auto"/>
        <w:jc w:val="both"/>
        <w:rPr>
          <w:rFonts w:ascii="Tahoma" w:hAnsi="Tahoma" w:cs="Tahoma"/>
          <w:lang w:val="es-ES_tradnl"/>
        </w:rPr>
      </w:pPr>
      <w:r w:rsidRPr="00F4479A">
        <w:rPr>
          <w:rFonts w:ascii="Tahoma" w:hAnsi="Tahoma" w:cs="Tahoma"/>
          <w:lang w:val="es-ES_tradnl"/>
        </w:rPr>
        <w:lastRenderedPageBreak/>
        <w:tab/>
      </w:r>
      <w:r w:rsidR="00665315">
        <w:rPr>
          <w:rFonts w:ascii="Tahoma" w:hAnsi="Tahoma" w:cs="Tahoma"/>
          <w:lang w:val="es-ES_tradnl"/>
        </w:rPr>
        <w:t xml:space="preserve">Teniendo en cuenta que el presente asunto se conoce por la apelación que se presentó en contra de un auto dictado dentro de la audiencia de trámite y juzgamiento y a la vez también se conoce por el grado jurisdiccional de consulta en contra de la sentencia proferida en esa audiencia, la Sala primeramente resolverá lo concerniente al auto interlocutorio apelado y acto seguido y dependiendo de las resultas de ese análisis, procederá luego a resolver lo concerniente a la consulta, si a ello hubiere lugar. </w:t>
      </w:r>
    </w:p>
    <w:p w:rsidR="00665315" w:rsidRDefault="00665315" w:rsidP="0022035A">
      <w:pPr>
        <w:spacing w:line="276" w:lineRule="auto"/>
        <w:jc w:val="both"/>
        <w:rPr>
          <w:rFonts w:ascii="Tahoma" w:hAnsi="Tahoma" w:cs="Tahoma"/>
          <w:lang w:val="es-ES_tradnl"/>
        </w:rPr>
      </w:pPr>
    </w:p>
    <w:p w:rsidR="00665315" w:rsidRDefault="00665315" w:rsidP="0022035A">
      <w:pPr>
        <w:spacing w:line="276" w:lineRule="auto"/>
        <w:jc w:val="both"/>
        <w:rPr>
          <w:rFonts w:ascii="Tahoma" w:hAnsi="Tahoma" w:cs="Tahoma"/>
          <w:lang w:val="es-ES_tradnl"/>
        </w:rPr>
      </w:pPr>
    </w:p>
    <w:p w:rsidR="00665315" w:rsidRPr="00F4479A" w:rsidRDefault="00665315" w:rsidP="00665315">
      <w:pPr>
        <w:widowControl w:val="0"/>
        <w:autoSpaceDE w:val="0"/>
        <w:autoSpaceDN w:val="0"/>
        <w:adjustRightInd w:val="0"/>
        <w:spacing w:line="276" w:lineRule="auto"/>
        <w:jc w:val="center"/>
        <w:rPr>
          <w:rFonts w:ascii="Tahoma" w:hAnsi="Tahoma" w:cs="Tahoma"/>
          <w:b/>
        </w:rPr>
      </w:pPr>
      <w:r w:rsidRPr="00F4479A">
        <w:rPr>
          <w:rFonts w:ascii="Tahoma" w:hAnsi="Tahoma" w:cs="Tahoma"/>
          <w:b/>
        </w:rPr>
        <w:t>ALEGATOS DE CONCLUSIÓN</w:t>
      </w:r>
      <w:r>
        <w:rPr>
          <w:rFonts w:ascii="Tahoma" w:hAnsi="Tahoma" w:cs="Tahoma"/>
          <w:b/>
        </w:rPr>
        <w:t xml:space="preserve"> FRENTE AL AUTO INTERLOCUTORIO</w:t>
      </w:r>
    </w:p>
    <w:p w:rsidR="00665315" w:rsidRDefault="00665315" w:rsidP="0022035A">
      <w:pPr>
        <w:spacing w:line="276" w:lineRule="auto"/>
        <w:jc w:val="both"/>
        <w:rPr>
          <w:rFonts w:ascii="Tahoma" w:hAnsi="Tahoma" w:cs="Tahoma"/>
          <w:lang w:val="es-ES_tradnl"/>
        </w:rPr>
      </w:pPr>
    </w:p>
    <w:p w:rsidR="00A24EB0" w:rsidRDefault="008441C6" w:rsidP="00665315">
      <w:pPr>
        <w:spacing w:line="276" w:lineRule="auto"/>
        <w:ind w:firstLine="708"/>
        <w:jc w:val="both"/>
        <w:rPr>
          <w:rFonts w:ascii="Tahoma" w:hAnsi="Tahoma" w:cs="Tahoma"/>
          <w:lang w:val="es-ES_tradnl"/>
        </w:rPr>
      </w:pPr>
      <w:r w:rsidRPr="00F4479A">
        <w:rPr>
          <w:rFonts w:ascii="Tahoma" w:hAnsi="Tahoma" w:cs="Tahoma"/>
          <w:lang w:val="es-ES_tradnl"/>
        </w:rPr>
        <w:t>De conformidad con el artículo 82 del C.P.T y de la S.S., modificado por el artículo 13 de la Ley 1149 de 2007, se concede el uso de la palabra a las partes para que presenten sus alegatos de conclusión…Por la parte demandante…Por la parte demandada…</w:t>
      </w:r>
    </w:p>
    <w:p w:rsidR="000D6922" w:rsidRDefault="000D6922" w:rsidP="0022035A">
      <w:pPr>
        <w:spacing w:line="276" w:lineRule="auto"/>
        <w:jc w:val="both"/>
        <w:rPr>
          <w:rFonts w:ascii="Tahoma" w:hAnsi="Tahoma" w:cs="Tahoma"/>
          <w:lang w:val="es-ES_tradnl"/>
        </w:rPr>
      </w:pPr>
    </w:p>
    <w:p w:rsidR="000D6922" w:rsidRDefault="002F1E41" w:rsidP="000D6922">
      <w:pPr>
        <w:widowControl w:val="0"/>
        <w:autoSpaceDE w:val="0"/>
        <w:autoSpaceDN w:val="0"/>
        <w:adjustRightInd w:val="0"/>
        <w:spacing w:line="240" w:lineRule="auto"/>
        <w:jc w:val="center"/>
        <w:rPr>
          <w:rFonts w:ascii="Tahoma" w:hAnsi="Tahoma" w:cs="Tahoma"/>
          <w:b/>
          <w:sz w:val="20"/>
          <w:szCs w:val="20"/>
        </w:rPr>
      </w:pPr>
      <w:r>
        <w:rPr>
          <w:rFonts w:ascii="Tahoma" w:hAnsi="Tahoma" w:cs="Tahoma"/>
          <w:b/>
          <w:sz w:val="20"/>
          <w:szCs w:val="20"/>
        </w:rPr>
        <w:t>AUTO INTERLOCUTORIO</w:t>
      </w:r>
    </w:p>
    <w:p w:rsidR="002F1E41" w:rsidRDefault="002F1E41" w:rsidP="000D6922">
      <w:pPr>
        <w:widowControl w:val="0"/>
        <w:autoSpaceDE w:val="0"/>
        <w:autoSpaceDN w:val="0"/>
        <w:adjustRightInd w:val="0"/>
        <w:spacing w:line="240" w:lineRule="auto"/>
        <w:jc w:val="center"/>
        <w:rPr>
          <w:rFonts w:ascii="Tahoma" w:hAnsi="Tahoma" w:cs="Tahoma"/>
          <w:b/>
          <w:sz w:val="20"/>
          <w:szCs w:val="20"/>
        </w:rPr>
      </w:pPr>
    </w:p>
    <w:p w:rsidR="002F1E41" w:rsidRPr="007D2B56" w:rsidRDefault="002F1E41" w:rsidP="000D6922">
      <w:pPr>
        <w:widowControl w:val="0"/>
        <w:autoSpaceDE w:val="0"/>
        <w:autoSpaceDN w:val="0"/>
        <w:adjustRightInd w:val="0"/>
        <w:spacing w:line="240" w:lineRule="auto"/>
        <w:jc w:val="center"/>
        <w:rPr>
          <w:rFonts w:ascii="Tahoma" w:hAnsi="Tahoma" w:cs="Tahoma"/>
          <w:b/>
          <w:sz w:val="20"/>
          <w:szCs w:val="20"/>
        </w:rPr>
      </w:pPr>
    </w:p>
    <w:p w:rsidR="000D6922" w:rsidRPr="00665315" w:rsidRDefault="000D6922" w:rsidP="00665315">
      <w:pPr>
        <w:widowControl w:val="0"/>
        <w:autoSpaceDE w:val="0"/>
        <w:autoSpaceDN w:val="0"/>
        <w:adjustRightInd w:val="0"/>
        <w:spacing w:line="276" w:lineRule="auto"/>
        <w:ind w:firstLine="708"/>
        <w:jc w:val="both"/>
        <w:rPr>
          <w:rFonts w:ascii="Tahoma" w:hAnsi="Tahoma" w:cs="Tahoma"/>
          <w:lang w:val="es-CO"/>
        </w:rPr>
      </w:pPr>
      <w:r w:rsidRPr="00665315">
        <w:rPr>
          <w:rFonts w:ascii="Tahoma" w:hAnsi="Tahoma" w:cs="Tahoma"/>
        </w:rPr>
        <w:t>Como quiera que los alegatos coinciden a cabalidad con los puntos fácticos y jurídicos</w:t>
      </w:r>
      <w:r w:rsidR="002F1E41">
        <w:rPr>
          <w:rFonts w:ascii="Tahoma" w:hAnsi="Tahoma" w:cs="Tahoma"/>
        </w:rPr>
        <w:t xml:space="preserve"> que fueron discutidos al momento de analizar el proyecto</w:t>
      </w:r>
      <w:r w:rsidRPr="00665315">
        <w:rPr>
          <w:rFonts w:ascii="Tahoma" w:hAnsi="Tahoma" w:cs="Tahoma"/>
        </w:rPr>
        <w:t>, procede la Sala a desatar el recurso de apelación promovido por el vocero judicial de la parte actora</w:t>
      </w:r>
      <w:r w:rsidRPr="00665315">
        <w:rPr>
          <w:rFonts w:ascii="Tahoma" w:hAnsi="Tahoma" w:cs="Tahoma"/>
          <w:lang w:val="es-CO"/>
        </w:rPr>
        <w:t xml:space="preserve"> en contra de</w:t>
      </w:r>
      <w:r w:rsidR="00665315">
        <w:rPr>
          <w:rFonts w:ascii="Tahoma" w:hAnsi="Tahoma" w:cs="Tahoma"/>
          <w:lang w:val="es-CO"/>
        </w:rPr>
        <w:t xml:space="preserve"> la decisión de no suspender la audiencia de trámite y juzgamiento a efectos de recibir la declaraci</w:t>
      </w:r>
      <w:r w:rsidR="002F1E41">
        <w:rPr>
          <w:rFonts w:ascii="Tahoma" w:hAnsi="Tahoma" w:cs="Tahoma"/>
          <w:lang w:val="es-CO"/>
        </w:rPr>
        <w:t xml:space="preserve">ón de una </w:t>
      </w:r>
      <w:proofErr w:type="spellStart"/>
      <w:r w:rsidR="002F1E41">
        <w:rPr>
          <w:rFonts w:ascii="Tahoma" w:hAnsi="Tahoma" w:cs="Tahoma"/>
          <w:lang w:val="es-CO"/>
        </w:rPr>
        <w:t>testiga</w:t>
      </w:r>
      <w:proofErr w:type="spellEnd"/>
      <w:r w:rsidR="002F1E41">
        <w:rPr>
          <w:rFonts w:ascii="Tahoma" w:hAnsi="Tahoma" w:cs="Tahoma"/>
          <w:lang w:val="es-CO"/>
        </w:rPr>
        <w:t>, proferida dentro de la audiencia de trámite y juzgamiento llevada a cabo el 20 de febrero de 20128.</w:t>
      </w:r>
    </w:p>
    <w:p w:rsidR="000D6922" w:rsidRPr="00665315" w:rsidRDefault="000D6922" w:rsidP="00665315">
      <w:pPr>
        <w:widowControl w:val="0"/>
        <w:autoSpaceDE w:val="0"/>
        <w:autoSpaceDN w:val="0"/>
        <w:adjustRightInd w:val="0"/>
        <w:spacing w:line="276" w:lineRule="auto"/>
        <w:ind w:firstLine="708"/>
        <w:jc w:val="both"/>
        <w:rPr>
          <w:rFonts w:ascii="Tahoma" w:hAnsi="Tahoma" w:cs="Tahoma"/>
          <w:lang w:val="es-CO"/>
        </w:rPr>
      </w:pPr>
    </w:p>
    <w:p w:rsidR="000D6922" w:rsidRPr="00665315" w:rsidRDefault="000D6922" w:rsidP="002F1E41">
      <w:pPr>
        <w:widowControl w:val="0"/>
        <w:autoSpaceDE w:val="0"/>
        <w:autoSpaceDN w:val="0"/>
        <w:adjustRightInd w:val="0"/>
        <w:spacing w:line="276" w:lineRule="auto"/>
        <w:jc w:val="center"/>
        <w:rPr>
          <w:rFonts w:ascii="Tahoma" w:hAnsi="Tahoma" w:cs="Tahoma"/>
          <w:b/>
        </w:rPr>
      </w:pPr>
      <w:r w:rsidRPr="00665315">
        <w:rPr>
          <w:rFonts w:ascii="Tahoma" w:hAnsi="Tahoma" w:cs="Tahoma"/>
          <w:b/>
        </w:rPr>
        <w:t>P</w:t>
      </w:r>
      <w:r w:rsidR="002F1E41">
        <w:rPr>
          <w:rFonts w:ascii="Tahoma" w:hAnsi="Tahoma" w:cs="Tahoma"/>
          <w:b/>
        </w:rPr>
        <w:t>ROBLEMAS JURÍDICOS POR RESOLVER</w:t>
      </w:r>
    </w:p>
    <w:p w:rsidR="000D6922" w:rsidRPr="00665315" w:rsidRDefault="000D6922" w:rsidP="00665315">
      <w:pPr>
        <w:widowControl w:val="0"/>
        <w:autoSpaceDE w:val="0"/>
        <w:autoSpaceDN w:val="0"/>
        <w:adjustRightInd w:val="0"/>
        <w:spacing w:line="276" w:lineRule="auto"/>
        <w:jc w:val="both"/>
        <w:rPr>
          <w:rFonts w:ascii="Tahoma" w:hAnsi="Tahoma" w:cs="Tahoma"/>
        </w:rPr>
      </w:pPr>
    </w:p>
    <w:p w:rsidR="000D6922" w:rsidRPr="00665315" w:rsidRDefault="000D6922" w:rsidP="00665315">
      <w:pPr>
        <w:widowControl w:val="0"/>
        <w:autoSpaceDE w:val="0"/>
        <w:autoSpaceDN w:val="0"/>
        <w:adjustRightInd w:val="0"/>
        <w:spacing w:line="276" w:lineRule="auto"/>
        <w:ind w:firstLine="708"/>
        <w:jc w:val="both"/>
        <w:rPr>
          <w:rFonts w:ascii="Tahoma" w:hAnsi="Tahoma" w:cs="Tahoma"/>
        </w:rPr>
      </w:pPr>
      <w:r w:rsidRPr="00665315">
        <w:rPr>
          <w:rFonts w:ascii="Tahoma" w:hAnsi="Tahoma" w:cs="Tahoma"/>
        </w:rPr>
        <w:t xml:space="preserve">De conformidad con el recurso de apelación, le corresponde a la Sala determinar si </w:t>
      </w:r>
      <w:r w:rsidR="002F1E41">
        <w:rPr>
          <w:rFonts w:ascii="Tahoma" w:hAnsi="Tahoma" w:cs="Tahoma"/>
        </w:rPr>
        <w:t xml:space="preserve">hay lugar a suspender la audiencia de trámite y juzgamiento cuando una de las </w:t>
      </w:r>
      <w:proofErr w:type="spellStart"/>
      <w:r w:rsidR="002F1E41">
        <w:rPr>
          <w:rFonts w:ascii="Tahoma" w:hAnsi="Tahoma" w:cs="Tahoma"/>
        </w:rPr>
        <w:t>testigas</w:t>
      </w:r>
      <w:proofErr w:type="spellEnd"/>
      <w:r w:rsidR="002F1E41">
        <w:rPr>
          <w:rFonts w:ascii="Tahoma" w:hAnsi="Tahoma" w:cs="Tahoma"/>
        </w:rPr>
        <w:t xml:space="preserve"> citadas al proceso, no pudo concurrir por problemas de salud. </w:t>
      </w:r>
    </w:p>
    <w:p w:rsidR="000D6922" w:rsidRDefault="000D6922" w:rsidP="0022035A">
      <w:pPr>
        <w:spacing w:line="276" w:lineRule="auto"/>
        <w:jc w:val="both"/>
        <w:rPr>
          <w:rFonts w:ascii="Tahoma" w:hAnsi="Tahoma" w:cs="Tahoma"/>
          <w:lang w:val="es-ES_tradnl"/>
        </w:rPr>
      </w:pPr>
    </w:p>
    <w:p w:rsidR="00890F40" w:rsidRPr="00F4479A" w:rsidRDefault="00890F40" w:rsidP="0022035A">
      <w:pPr>
        <w:spacing w:line="276" w:lineRule="auto"/>
        <w:jc w:val="both"/>
        <w:rPr>
          <w:rFonts w:ascii="Tahoma" w:hAnsi="Tahoma" w:cs="Tahoma"/>
          <w:lang w:val="es-ES_tradnl"/>
        </w:rPr>
      </w:pPr>
    </w:p>
    <w:p w:rsidR="004447B1" w:rsidRPr="00F4479A" w:rsidRDefault="005D6AD1"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ANTECEDENTES PROCESALES</w:t>
      </w:r>
    </w:p>
    <w:p w:rsidR="005D6AD1" w:rsidRPr="00F4479A" w:rsidRDefault="005D6AD1" w:rsidP="0022035A">
      <w:pPr>
        <w:spacing w:line="276" w:lineRule="auto"/>
        <w:rPr>
          <w:rFonts w:ascii="Tahoma" w:hAnsi="Tahoma" w:cs="Tahoma"/>
          <w:lang w:val="es-CO"/>
        </w:rPr>
      </w:pPr>
    </w:p>
    <w:p w:rsidR="005D6AD1" w:rsidRPr="00F4479A" w:rsidRDefault="00D114BE" w:rsidP="0022035A">
      <w:pPr>
        <w:spacing w:line="276" w:lineRule="auto"/>
        <w:jc w:val="both"/>
        <w:rPr>
          <w:rFonts w:ascii="Tahoma" w:hAnsi="Tahoma" w:cs="Tahoma"/>
          <w:lang w:val="es-CO"/>
        </w:rPr>
      </w:pPr>
      <w:r w:rsidRPr="00F4479A">
        <w:rPr>
          <w:rFonts w:ascii="Tahoma" w:hAnsi="Tahoma" w:cs="Tahoma"/>
          <w:lang w:val="es-CO"/>
        </w:rPr>
        <w:tab/>
      </w:r>
      <w:r w:rsidR="00E00391" w:rsidRPr="00F4479A">
        <w:rPr>
          <w:rFonts w:ascii="Tahoma" w:hAnsi="Tahoma" w:cs="Tahoma"/>
          <w:lang w:val="es-CO"/>
        </w:rPr>
        <w:t xml:space="preserve">Pretende </w:t>
      </w:r>
      <w:r w:rsidRPr="00F4479A">
        <w:rPr>
          <w:rFonts w:ascii="Tahoma" w:hAnsi="Tahoma" w:cs="Tahoma"/>
          <w:lang w:val="es-CO"/>
        </w:rPr>
        <w:t>el</w:t>
      </w:r>
      <w:r w:rsidR="005D6AD1" w:rsidRPr="00F4479A">
        <w:rPr>
          <w:rFonts w:ascii="Tahoma" w:hAnsi="Tahoma" w:cs="Tahoma"/>
          <w:lang w:val="es-CO"/>
        </w:rPr>
        <w:t xml:space="preserve"> señor </w:t>
      </w:r>
      <w:r w:rsidR="00E64ACA" w:rsidRPr="00F4479A">
        <w:rPr>
          <w:rFonts w:ascii="Tahoma" w:hAnsi="Tahoma" w:cs="Tahoma"/>
          <w:b/>
          <w:lang w:val="es-CO"/>
        </w:rPr>
        <w:t xml:space="preserve">GUSTAVO CARDONA </w:t>
      </w:r>
      <w:r w:rsidR="00E00391" w:rsidRPr="00F4479A">
        <w:rPr>
          <w:rFonts w:ascii="Tahoma" w:hAnsi="Tahoma" w:cs="Tahoma"/>
          <w:b/>
          <w:lang w:val="es-CO"/>
        </w:rPr>
        <w:t>AGUIRRRE</w:t>
      </w:r>
      <w:r w:rsidR="00E00391" w:rsidRPr="00F4479A">
        <w:rPr>
          <w:rFonts w:ascii="Tahoma" w:hAnsi="Tahoma" w:cs="Tahoma"/>
          <w:lang w:val="es-CO"/>
        </w:rPr>
        <w:t xml:space="preserve"> que, </w:t>
      </w:r>
      <w:r w:rsidR="005D6AD1" w:rsidRPr="00F4479A">
        <w:rPr>
          <w:rFonts w:ascii="Tahoma" w:hAnsi="Tahoma" w:cs="Tahoma"/>
          <w:lang w:val="es-CO"/>
        </w:rPr>
        <w:t xml:space="preserve">en </w:t>
      </w:r>
      <w:r w:rsidR="00E00391" w:rsidRPr="00F4479A">
        <w:rPr>
          <w:rFonts w:ascii="Tahoma" w:hAnsi="Tahoma" w:cs="Tahoma"/>
          <w:lang w:val="es-CO"/>
        </w:rPr>
        <w:t xml:space="preserve">aplicación del principio de la primacía de la realidad, se declare que la relación que tenía con la </w:t>
      </w:r>
      <w:r w:rsidR="00E64ACA" w:rsidRPr="00F4479A">
        <w:rPr>
          <w:rFonts w:ascii="Tahoma" w:hAnsi="Tahoma" w:cs="Tahoma"/>
          <w:lang w:val="es-CO"/>
        </w:rPr>
        <w:t>EMPRESA DE ACUEDUCTO Y ALCANTARILLADO DE PEREIRA S.A. E.S.P.</w:t>
      </w:r>
      <w:r w:rsidR="00E00391" w:rsidRPr="00F4479A">
        <w:rPr>
          <w:rFonts w:ascii="Tahoma" w:hAnsi="Tahoma" w:cs="Tahoma"/>
          <w:lang w:val="es-CO"/>
        </w:rPr>
        <w:t xml:space="preserve"> corresponde a un verdadero contrato laboral y no a uno de prestación de servicios</w:t>
      </w:r>
      <w:r w:rsidR="00162CD6" w:rsidRPr="00F4479A">
        <w:rPr>
          <w:rFonts w:ascii="Tahoma" w:hAnsi="Tahoma" w:cs="Tahoma"/>
          <w:lang w:val="es-CO"/>
        </w:rPr>
        <w:t>.</w:t>
      </w:r>
    </w:p>
    <w:p w:rsidR="005D6AD1" w:rsidRPr="00F4479A" w:rsidRDefault="005D6AD1" w:rsidP="0022035A">
      <w:pPr>
        <w:spacing w:line="276" w:lineRule="auto"/>
        <w:jc w:val="both"/>
        <w:rPr>
          <w:rFonts w:ascii="Tahoma" w:hAnsi="Tahoma" w:cs="Tahoma"/>
          <w:lang w:val="es-CO"/>
        </w:rPr>
      </w:pPr>
    </w:p>
    <w:p w:rsidR="00DD0094" w:rsidRDefault="00162CD6" w:rsidP="0022035A">
      <w:pPr>
        <w:spacing w:line="276" w:lineRule="auto"/>
        <w:jc w:val="both"/>
        <w:rPr>
          <w:rFonts w:ascii="Tahoma" w:hAnsi="Tahoma" w:cs="Tahoma"/>
          <w:lang w:val="es-CO"/>
        </w:rPr>
      </w:pPr>
      <w:r w:rsidRPr="00F4479A">
        <w:rPr>
          <w:rFonts w:ascii="Tahoma" w:hAnsi="Tahoma" w:cs="Tahoma"/>
          <w:lang w:val="es-CO"/>
        </w:rPr>
        <w:tab/>
      </w:r>
      <w:r w:rsidR="00E00391" w:rsidRPr="00F4479A">
        <w:rPr>
          <w:rFonts w:ascii="Tahoma" w:hAnsi="Tahoma" w:cs="Tahoma"/>
          <w:lang w:val="es-CO"/>
        </w:rPr>
        <w:t>Una vez trabada la Litis, en la audiencia del artículo 77 del C. P.L., la jueza de conocimiento decretó, entre otras, la recepción del testimonio de la Sra. SANDRA MARÍA MARTÍNEZ, citada a instancia de la parte demandante (folio 522)</w:t>
      </w:r>
      <w:r w:rsidR="00DD0094" w:rsidRPr="00F4479A">
        <w:rPr>
          <w:rFonts w:ascii="Tahoma" w:hAnsi="Tahoma" w:cs="Tahoma"/>
          <w:lang w:val="es-CO"/>
        </w:rPr>
        <w:t>.</w:t>
      </w:r>
      <w:r w:rsidR="00FD1457" w:rsidRPr="00F4479A">
        <w:rPr>
          <w:rFonts w:ascii="Tahoma" w:hAnsi="Tahoma" w:cs="Tahoma"/>
          <w:lang w:val="es-CO"/>
        </w:rPr>
        <w:t xml:space="preserve"> </w:t>
      </w:r>
    </w:p>
    <w:p w:rsidR="00820D45" w:rsidRPr="00F4479A" w:rsidRDefault="00820D45" w:rsidP="0022035A">
      <w:pPr>
        <w:spacing w:line="276" w:lineRule="auto"/>
        <w:jc w:val="both"/>
        <w:rPr>
          <w:rFonts w:ascii="Tahoma" w:hAnsi="Tahoma" w:cs="Tahoma"/>
          <w:lang w:val="es-CO"/>
        </w:rPr>
      </w:pPr>
    </w:p>
    <w:p w:rsidR="00472FD2" w:rsidRPr="00F4479A" w:rsidRDefault="00FD1457" w:rsidP="0022035A">
      <w:pPr>
        <w:spacing w:line="276" w:lineRule="auto"/>
        <w:ind w:firstLine="708"/>
        <w:jc w:val="both"/>
        <w:rPr>
          <w:rFonts w:ascii="Tahoma" w:hAnsi="Tahoma" w:cs="Tahoma"/>
          <w:lang w:val="es-CO"/>
        </w:rPr>
      </w:pPr>
      <w:r w:rsidRPr="00F4479A">
        <w:rPr>
          <w:rFonts w:ascii="Tahoma" w:hAnsi="Tahoma" w:cs="Tahoma"/>
          <w:lang w:val="es-CO"/>
        </w:rPr>
        <w:t xml:space="preserve">En la audiencia de trámite y juzgamiento celebrada el 20 de febrero de 2018 (folio 557), se </w:t>
      </w:r>
      <w:r w:rsidR="00464D55" w:rsidRPr="00F4479A">
        <w:rPr>
          <w:rFonts w:ascii="Tahoma" w:hAnsi="Tahoma" w:cs="Tahoma"/>
          <w:lang w:val="es-CO"/>
        </w:rPr>
        <w:t xml:space="preserve">recibió la declaración de </w:t>
      </w:r>
      <w:r w:rsidR="00472FD2" w:rsidRPr="00F4479A">
        <w:rPr>
          <w:rFonts w:ascii="Tahoma" w:hAnsi="Tahoma" w:cs="Tahoma"/>
          <w:lang w:val="es-CO"/>
        </w:rPr>
        <w:t>dos</w:t>
      </w:r>
      <w:r w:rsidRPr="00F4479A">
        <w:rPr>
          <w:rFonts w:ascii="Tahoma" w:hAnsi="Tahoma" w:cs="Tahoma"/>
          <w:lang w:val="es-CO"/>
        </w:rPr>
        <w:t xml:space="preserve"> testigos de la parte demandante y tres testigos de la parte demandada</w:t>
      </w:r>
      <w:r w:rsidR="00472FD2" w:rsidRPr="00F4479A">
        <w:rPr>
          <w:rFonts w:ascii="Tahoma" w:hAnsi="Tahoma" w:cs="Tahoma"/>
          <w:lang w:val="es-CO"/>
        </w:rPr>
        <w:t xml:space="preserve">, además del interrogatorio de GUSTAVO CARDONA AGUIRRE. La </w:t>
      </w:r>
      <w:proofErr w:type="spellStart"/>
      <w:r w:rsidR="00472FD2" w:rsidRPr="00F4479A">
        <w:rPr>
          <w:rFonts w:ascii="Tahoma" w:hAnsi="Tahoma" w:cs="Tahoma"/>
          <w:lang w:val="es-CO"/>
        </w:rPr>
        <w:t>testiga</w:t>
      </w:r>
      <w:proofErr w:type="spellEnd"/>
      <w:r w:rsidR="00472FD2" w:rsidRPr="00F4479A">
        <w:rPr>
          <w:rFonts w:ascii="Tahoma" w:hAnsi="Tahoma" w:cs="Tahoma"/>
          <w:lang w:val="es-CO"/>
        </w:rPr>
        <w:t xml:space="preserve"> </w:t>
      </w:r>
      <w:r w:rsidR="00F4479A" w:rsidRPr="00F4479A">
        <w:rPr>
          <w:rFonts w:ascii="Tahoma" w:hAnsi="Tahoma" w:cs="Tahoma"/>
          <w:lang w:val="es-CO"/>
        </w:rPr>
        <w:t>SANDRA MARÍA MARTÍNEZ no pudo asistir debido a problemas de salud, según se dejó constancia en el expediente por el mismo Despacho Judicial (folio 570).</w:t>
      </w:r>
    </w:p>
    <w:p w:rsidR="00D114BE" w:rsidRDefault="00D114BE" w:rsidP="0022035A">
      <w:pPr>
        <w:spacing w:line="276" w:lineRule="auto"/>
        <w:jc w:val="both"/>
        <w:rPr>
          <w:rFonts w:ascii="Tahoma" w:hAnsi="Tahoma" w:cs="Tahoma"/>
          <w:lang w:val="es-CO"/>
        </w:rPr>
      </w:pPr>
    </w:p>
    <w:p w:rsidR="0022035A" w:rsidRDefault="0022035A" w:rsidP="0022035A">
      <w:pPr>
        <w:spacing w:line="276" w:lineRule="auto"/>
        <w:jc w:val="both"/>
        <w:rPr>
          <w:rFonts w:ascii="Tahoma" w:hAnsi="Tahoma" w:cs="Tahoma"/>
        </w:rPr>
      </w:pPr>
      <w:r w:rsidRPr="00F4479A">
        <w:rPr>
          <w:rFonts w:ascii="Tahoma" w:hAnsi="Tahoma" w:cs="Tahoma"/>
          <w:lang w:val="es-CO"/>
        </w:rPr>
        <w:tab/>
        <w:t xml:space="preserve">La jueza una </w:t>
      </w:r>
      <w:r>
        <w:rPr>
          <w:rFonts w:ascii="Tahoma" w:hAnsi="Tahoma" w:cs="Tahoma"/>
          <w:lang w:val="es-CO"/>
        </w:rPr>
        <w:t xml:space="preserve">vez </w:t>
      </w:r>
      <w:r w:rsidRPr="00F4479A">
        <w:rPr>
          <w:rFonts w:ascii="Tahoma" w:hAnsi="Tahoma" w:cs="Tahoma"/>
          <w:lang w:val="es-CO"/>
        </w:rPr>
        <w:t xml:space="preserve">recibió el interrogatorio del demandante y </w:t>
      </w:r>
      <w:r>
        <w:rPr>
          <w:rFonts w:ascii="Tahoma" w:hAnsi="Tahoma" w:cs="Tahoma"/>
          <w:lang w:val="es-CO"/>
        </w:rPr>
        <w:t xml:space="preserve">los </w:t>
      </w:r>
      <w:r w:rsidRPr="00F4479A">
        <w:rPr>
          <w:rFonts w:ascii="Tahoma" w:hAnsi="Tahoma" w:cs="Tahoma"/>
          <w:lang w:val="es-CO"/>
        </w:rPr>
        <w:t xml:space="preserve">cinco testimonios, procedió a limitar los testimonios de la parte demandada con fundamento en el artículo 53 del C.P.L. </w:t>
      </w:r>
      <w:r>
        <w:rPr>
          <w:rFonts w:ascii="Tahoma" w:hAnsi="Tahoma" w:cs="Tahoma"/>
          <w:lang w:val="es-CO"/>
        </w:rPr>
        <w:t>y a</w:t>
      </w:r>
      <w:r w:rsidRPr="00F4479A">
        <w:rPr>
          <w:rFonts w:ascii="Tahoma" w:hAnsi="Tahoma" w:cs="Tahoma"/>
          <w:lang w:val="es-CO"/>
        </w:rPr>
        <w:t>cto seguido requirió al apoderado de la parte demandante para que informara si iba a presentar más testigos</w:t>
      </w:r>
      <w:r>
        <w:rPr>
          <w:rFonts w:ascii="Tahoma" w:hAnsi="Tahoma" w:cs="Tahoma"/>
          <w:lang w:val="es-CO"/>
        </w:rPr>
        <w:t>. El togado</w:t>
      </w:r>
      <w:r w:rsidRPr="00F4479A">
        <w:rPr>
          <w:rFonts w:ascii="Tahoma" w:hAnsi="Tahoma" w:cs="Tahoma"/>
          <w:lang w:val="es-CO"/>
        </w:rPr>
        <w:t xml:space="preserve"> manifestó</w:t>
      </w:r>
      <w:r>
        <w:rPr>
          <w:rFonts w:ascii="Tahoma" w:hAnsi="Tahoma" w:cs="Tahoma"/>
          <w:lang w:val="es-CO"/>
        </w:rPr>
        <w:t xml:space="preserve"> que como quiera que </w:t>
      </w:r>
      <w:r w:rsidRPr="00F4479A">
        <w:rPr>
          <w:rFonts w:ascii="Tahoma" w:hAnsi="Tahoma" w:cs="Tahoma"/>
        </w:rPr>
        <w:t xml:space="preserve">para esa audiencia estaba </w:t>
      </w:r>
      <w:r w:rsidRPr="00F4479A">
        <w:rPr>
          <w:rFonts w:ascii="Tahoma" w:hAnsi="Tahoma" w:cs="Tahoma"/>
        </w:rPr>
        <w:lastRenderedPageBreak/>
        <w:t>citada la señora Sandra María Martínez, a quien se le presentó un quebranto de salud que le impidió asistir</w:t>
      </w:r>
      <w:r>
        <w:rPr>
          <w:rFonts w:ascii="Tahoma" w:hAnsi="Tahoma" w:cs="Tahoma"/>
        </w:rPr>
        <w:t xml:space="preserve">, </w:t>
      </w:r>
      <w:r w:rsidRPr="00F4479A">
        <w:rPr>
          <w:rFonts w:ascii="Tahoma" w:hAnsi="Tahoma" w:cs="Tahoma"/>
        </w:rPr>
        <w:t>solicita</w:t>
      </w:r>
      <w:r>
        <w:rPr>
          <w:rFonts w:ascii="Tahoma" w:hAnsi="Tahoma" w:cs="Tahoma"/>
        </w:rPr>
        <w:t>ba</w:t>
      </w:r>
      <w:r w:rsidRPr="00F4479A">
        <w:rPr>
          <w:rFonts w:ascii="Tahoma" w:hAnsi="Tahoma" w:cs="Tahoma"/>
        </w:rPr>
        <w:t xml:space="preserve"> al despacho que se fij</w:t>
      </w:r>
      <w:r>
        <w:rPr>
          <w:rFonts w:ascii="Tahoma" w:hAnsi="Tahoma" w:cs="Tahoma"/>
        </w:rPr>
        <w:t>ara</w:t>
      </w:r>
      <w:r w:rsidRPr="00F4479A">
        <w:rPr>
          <w:rFonts w:ascii="Tahoma" w:hAnsi="Tahoma" w:cs="Tahoma"/>
        </w:rPr>
        <w:t xml:space="preserve"> fecha y hora para escuchar dicho testimonio p</w:t>
      </w:r>
      <w:r>
        <w:rPr>
          <w:rFonts w:ascii="Tahoma" w:hAnsi="Tahoma" w:cs="Tahoma"/>
        </w:rPr>
        <w:t xml:space="preserve">or cuanto </w:t>
      </w:r>
      <w:r w:rsidRPr="00F4479A">
        <w:rPr>
          <w:rFonts w:ascii="Tahoma" w:hAnsi="Tahoma" w:cs="Tahoma"/>
        </w:rPr>
        <w:t xml:space="preserve">ella es una empleada de la empresa y conoció los pormenores en el desarrollo del contrato que ejecutó </w:t>
      </w:r>
      <w:r>
        <w:rPr>
          <w:rFonts w:ascii="Tahoma" w:hAnsi="Tahoma" w:cs="Tahoma"/>
        </w:rPr>
        <w:t>el demandante</w:t>
      </w:r>
      <w:r w:rsidRPr="00F4479A">
        <w:rPr>
          <w:rFonts w:ascii="Tahoma" w:hAnsi="Tahoma" w:cs="Tahoma"/>
        </w:rPr>
        <w:t xml:space="preserve">. </w:t>
      </w:r>
    </w:p>
    <w:p w:rsidR="0022035A" w:rsidRDefault="0022035A" w:rsidP="0022035A">
      <w:pPr>
        <w:spacing w:line="276" w:lineRule="auto"/>
        <w:jc w:val="both"/>
        <w:rPr>
          <w:rFonts w:ascii="Tahoma" w:hAnsi="Tahoma" w:cs="Tahoma"/>
        </w:rPr>
      </w:pPr>
    </w:p>
    <w:p w:rsidR="0022035A" w:rsidRPr="0022035A" w:rsidRDefault="0022035A" w:rsidP="0022035A">
      <w:pPr>
        <w:spacing w:line="276" w:lineRule="auto"/>
        <w:jc w:val="both"/>
        <w:rPr>
          <w:rFonts w:ascii="Tahoma" w:hAnsi="Tahoma" w:cs="Tahoma"/>
        </w:rPr>
      </w:pPr>
    </w:p>
    <w:p w:rsidR="000E5490" w:rsidRPr="00F4479A" w:rsidRDefault="000E5490"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DECISIÓN DE PRIMER GRADO</w:t>
      </w:r>
    </w:p>
    <w:p w:rsidR="000E5490" w:rsidRPr="00F4479A" w:rsidRDefault="000E5490" w:rsidP="0022035A">
      <w:pPr>
        <w:spacing w:line="276" w:lineRule="auto"/>
        <w:jc w:val="both"/>
        <w:rPr>
          <w:rFonts w:ascii="Tahoma" w:hAnsi="Tahoma" w:cs="Tahoma"/>
          <w:lang w:val="es-CO"/>
        </w:rPr>
      </w:pPr>
    </w:p>
    <w:p w:rsidR="00F4479A" w:rsidRDefault="0022035A" w:rsidP="00BF36CB">
      <w:pPr>
        <w:spacing w:line="276" w:lineRule="auto"/>
        <w:ind w:firstLine="360"/>
        <w:jc w:val="both"/>
        <w:rPr>
          <w:rFonts w:ascii="Tahoma" w:hAnsi="Tahoma" w:cs="Tahoma"/>
        </w:rPr>
      </w:pPr>
      <w:r>
        <w:rPr>
          <w:rFonts w:ascii="Tahoma" w:hAnsi="Tahoma" w:cs="Tahoma"/>
        </w:rPr>
        <w:t xml:space="preserve">Frente a la solicitud anterior, la jueza </w:t>
      </w:r>
      <w:r w:rsidR="00C02455">
        <w:rPr>
          <w:rFonts w:ascii="Tahoma" w:hAnsi="Tahoma" w:cs="Tahoma"/>
        </w:rPr>
        <w:t xml:space="preserve">previamente </w:t>
      </w:r>
      <w:r>
        <w:rPr>
          <w:rFonts w:ascii="Tahoma" w:hAnsi="Tahoma" w:cs="Tahoma"/>
        </w:rPr>
        <w:t>relató que efectivamente e</w:t>
      </w:r>
      <w:r w:rsidR="00F4479A" w:rsidRPr="0022035A">
        <w:rPr>
          <w:rFonts w:ascii="Tahoma" w:hAnsi="Tahoma" w:cs="Tahoma"/>
        </w:rPr>
        <w:t xml:space="preserve">l despacho </w:t>
      </w:r>
      <w:r>
        <w:rPr>
          <w:rFonts w:ascii="Tahoma" w:hAnsi="Tahoma" w:cs="Tahoma"/>
        </w:rPr>
        <w:t>se comunicó telefónicamente</w:t>
      </w:r>
      <w:r w:rsidR="00F4479A" w:rsidRPr="0022035A">
        <w:rPr>
          <w:rFonts w:ascii="Tahoma" w:hAnsi="Tahoma" w:cs="Tahoma"/>
        </w:rPr>
        <w:t xml:space="preserve"> con el ingeniero Jorge Marulanda, quien le </w:t>
      </w:r>
      <w:r>
        <w:rPr>
          <w:rFonts w:ascii="Tahoma" w:hAnsi="Tahoma" w:cs="Tahoma"/>
        </w:rPr>
        <w:t>manifestó</w:t>
      </w:r>
      <w:r w:rsidR="00F4479A" w:rsidRPr="0022035A">
        <w:rPr>
          <w:rFonts w:ascii="Tahoma" w:hAnsi="Tahoma" w:cs="Tahoma"/>
        </w:rPr>
        <w:t xml:space="preserve"> que la señora Sandra se presentó a laborar a las 7:00 a.m</w:t>
      </w:r>
      <w:r w:rsidR="00820D45">
        <w:rPr>
          <w:rFonts w:ascii="Tahoma" w:hAnsi="Tahoma" w:cs="Tahoma"/>
        </w:rPr>
        <w:t>.</w:t>
      </w:r>
      <w:r w:rsidR="00F4479A" w:rsidRPr="0022035A">
        <w:rPr>
          <w:rFonts w:ascii="Tahoma" w:hAnsi="Tahoma" w:cs="Tahoma"/>
        </w:rPr>
        <w:t xml:space="preserve"> pero se retiró porque se enc</w:t>
      </w:r>
      <w:r>
        <w:rPr>
          <w:rFonts w:ascii="Tahoma" w:hAnsi="Tahoma" w:cs="Tahoma"/>
        </w:rPr>
        <w:t>o</w:t>
      </w:r>
      <w:r w:rsidR="00F4479A" w:rsidRPr="0022035A">
        <w:rPr>
          <w:rFonts w:ascii="Tahoma" w:hAnsi="Tahoma" w:cs="Tahoma"/>
        </w:rPr>
        <w:t>ntra</w:t>
      </w:r>
      <w:r>
        <w:rPr>
          <w:rFonts w:ascii="Tahoma" w:hAnsi="Tahoma" w:cs="Tahoma"/>
        </w:rPr>
        <w:t>ba</w:t>
      </w:r>
      <w:r w:rsidR="00F4479A" w:rsidRPr="0022035A">
        <w:rPr>
          <w:rFonts w:ascii="Tahoma" w:hAnsi="Tahoma" w:cs="Tahoma"/>
        </w:rPr>
        <w:t xml:space="preserve"> enferma. </w:t>
      </w:r>
      <w:r w:rsidR="00C02455">
        <w:rPr>
          <w:rFonts w:ascii="Tahoma" w:hAnsi="Tahoma" w:cs="Tahoma"/>
        </w:rPr>
        <w:t xml:space="preserve">Acto seguido expresó que los </w:t>
      </w:r>
      <w:r w:rsidR="00F4479A" w:rsidRPr="0022035A">
        <w:rPr>
          <w:rFonts w:ascii="Tahoma" w:hAnsi="Tahoma" w:cs="Tahoma"/>
        </w:rPr>
        <w:t>artículo</w:t>
      </w:r>
      <w:r w:rsidR="00BF36CB">
        <w:rPr>
          <w:rFonts w:ascii="Tahoma" w:hAnsi="Tahoma" w:cs="Tahoma"/>
        </w:rPr>
        <w:t>s</w:t>
      </w:r>
      <w:r w:rsidR="00F4479A" w:rsidRPr="0022035A">
        <w:rPr>
          <w:rFonts w:ascii="Tahoma" w:hAnsi="Tahoma" w:cs="Tahoma"/>
        </w:rPr>
        <w:t xml:space="preserve"> 217 y 218 del C.G.P, establece</w:t>
      </w:r>
      <w:r w:rsidR="00BF36CB">
        <w:rPr>
          <w:rFonts w:ascii="Tahoma" w:hAnsi="Tahoma" w:cs="Tahoma"/>
        </w:rPr>
        <w:t>n</w:t>
      </w:r>
      <w:r w:rsidR="00F4479A" w:rsidRPr="0022035A">
        <w:rPr>
          <w:rFonts w:ascii="Tahoma" w:hAnsi="Tahoma" w:cs="Tahoma"/>
        </w:rPr>
        <w:t xml:space="preserve"> que si un testigo que ha sido debidamente citado</w:t>
      </w:r>
      <w:r w:rsidR="00BF36CB">
        <w:rPr>
          <w:rFonts w:ascii="Tahoma" w:hAnsi="Tahoma" w:cs="Tahoma"/>
        </w:rPr>
        <w:t xml:space="preserve"> no asiste</w:t>
      </w:r>
      <w:r w:rsidR="00820D45">
        <w:rPr>
          <w:rFonts w:ascii="Tahoma" w:hAnsi="Tahoma" w:cs="Tahoma"/>
        </w:rPr>
        <w:t xml:space="preserve">, </w:t>
      </w:r>
      <w:r w:rsidR="00F4479A" w:rsidRPr="0022035A">
        <w:rPr>
          <w:rFonts w:ascii="Tahoma" w:hAnsi="Tahoma" w:cs="Tahoma"/>
        </w:rPr>
        <w:t>podrá ser conducida por la Policía</w:t>
      </w:r>
      <w:r w:rsidR="00BF36CB">
        <w:rPr>
          <w:rFonts w:ascii="Tahoma" w:hAnsi="Tahoma" w:cs="Tahoma"/>
        </w:rPr>
        <w:t xml:space="preserve">, e igualmente </w:t>
      </w:r>
      <w:r w:rsidR="00F4479A" w:rsidRPr="0022035A">
        <w:rPr>
          <w:rFonts w:ascii="Tahoma" w:hAnsi="Tahoma" w:cs="Tahoma"/>
        </w:rPr>
        <w:t>indica la misma normativa que si el Juez considera fundamenta</w:t>
      </w:r>
      <w:r w:rsidR="00BF36CB">
        <w:rPr>
          <w:rFonts w:ascii="Tahoma" w:hAnsi="Tahoma" w:cs="Tahoma"/>
        </w:rPr>
        <w:t>l</w:t>
      </w:r>
      <w:r w:rsidR="00F4479A" w:rsidRPr="0022035A">
        <w:rPr>
          <w:rFonts w:ascii="Tahoma" w:hAnsi="Tahoma" w:cs="Tahoma"/>
        </w:rPr>
        <w:t xml:space="preserve"> su declaración, procede</w:t>
      </w:r>
      <w:r w:rsidR="00BF36CB">
        <w:rPr>
          <w:rFonts w:ascii="Tahoma" w:hAnsi="Tahoma" w:cs="Tahoma"/>
        </w:rPr>
        <w:t>rá</w:t>
      </w:r>
      <w:r w:rsidR="00F4479A" w:rsidRPr="0022035A">
        <w:rPr>
          <w:rFonts w:ascii="Tahoma" w:hAnsi="Tahoma" w:cs="Tahoma"/>
        </w:rPr>
        <w:t xml:space="preserve"> a suspender la audiencia</w:t>
      </w:r>
      <w:r w:rsidR="00BF36CB">
        <w:rPr>
          <w:rFonts w:ascii="Tahoma" w:hAnsi="Tahoma" w:cs="Tahoma"/>
        </w:rPr>
        <w:t xml:space="preserve">. Sin embargo manifestó que la suspensión de la audiencia </w:t>
      </w:r>
      <w:r w:rsidR="00F4479A" w:rsidRPr="0022035A">
        <w:rPr>
          <w:rFonts w:ascii="Tahoma" w:hAnsi="Tahoma" w:cs="Tahoma"/>
        </w:rPr>
        <w:t>est</w:t>
      </w:r>
      <w:r w:rsidR="00BF36CB">
        <w:rPr>
          <w:rFonts w:ascii="Tahoma" w:hAnsi="Tahoma" w:cs="Tahoma"/>
        </w:rPr>
        <w:t>á</w:t>
      </w:r>
      <w:r w:rsidR="00F4479A" w:rsidRPr="0022035A">
        <w:rPr>
          <w:rFonts w:ascii="Tahoma" w:hAnsi="Tahoma" w:cs="Tahoma"/>
        </w:rPr>
        <w:t xml:space="preserve"> prohibida </w:t>
      </w:r>
      <w:r w:rsidR="00BF36CB">
        <w:rPr>
          <w:rFonts w:ascii="Tahoma" w:hAnsi="Tahoma" w:cs="Tahoma"/>
        </w:rPr>
        <w:t>en</w:t>
      </w:r>
      <w:r w:rsidR="00F4479A" w:rsidRPr="0022035A">
        <w:rPr>
          <w:rFonts w:ascii="Tahoma" w:hAnsi="Tahoma" w:cs="Tahoma"/>
        </w:rPr>
        <w:t xml:space="preserve"> el artículo 4</w:t>
      </w:r>
      <w:r w:rsidR="003E149D">
        <w:rPr>
          <w:rFonts w:ascii="Tahoma" w:hAnsi="Tahoma" w:cs="Tahoma"/>
        </w:rPr>
        <w:t>5</w:t>
      </w:r>
      <w:r w:rsidR="00F4479A" w:rsidRPr="0022035A">
        <w:rPr>
          <w:rFonts w:ascii="Tahoma" w:hAnsi="Tahoma" w:cs="Tahoma"/>
        </w:rPr>
        <w:t xml:space="preserve"> del </w:t>
      </w:r>
      <w:r w:rsidR="00BF36CB">
        <w:rPr>
          <w:rFonts w:ascii="Tahoma" w:hAnsi="Tahoma" w:cs="Tahoma"/>
        </w:rPr>
        <w:t xml:space="preserve">CPL y </w:t>
      </w:r>
      <w:r w:rsidR="00F4479A" w:rsidRPr="0022035A">
        <w:rPr>
          <w:rFonts w:ascii="Tahoma" w:hAnsi="Tahoma" w:cs="Tahoma"/>
        </w:rPr>
        <w:t>en consecuencia, le conced</w:t>
      </w:r>
      <w:r w:rsidR="00BF36CB">
        <w:rPr>
          <w:rFonts w:ascii="Tahoma" w:hAnsi="Tahoma" w:cs="Tahoma"/>
        </w:rPr>
        <w:t xml:space="preserve">ió </w:t>
      </w:r>
      <w:r w:rsidR="00782B5A">
        <w:rPr>
          <w:rFonts w:ascii="Tahoma" w:hAnsi="Tahoma" w:cs="Tahoma"/>
        </w:rPr>
        <w:t xml:space="preserve">a la </w:t>
      </w:r>
      <w:proofErr w:type="spellStart"/>
      <w:r w:rsidR="00782B5A">
        <w:rPr>
          <w:rFonts w:ascii="Tahoma" w:hAnsi="Tahoma" w:cs="Tahoma"/>
        </w:rPr>
        <w:t>testiga</w:t>
      </w:r>
      <w:proofErr w:type="spellEnd"/>
      <w:r w:rsidR="00F4479A" w:rsidRPr="0022035A">
        <w:rPr>
          <w:rFonts w:ascii="Tahoma" w:hAnsi="Tahoma" w:cs="Tahoma"/>
        </w:rPr>
        <w:t xml:space="preserve"> el término de 3 días para que acredit</w:t>
      </w:r>
      <w:r w:rsidR="00BF36CB">
        <w:rPr>
          <w:rFonts w:ascii="Tahoma" w:hAnsi="Tahoma" w:cs="Tahoma"/>
        </w:rPr>
        <w:t>ara</w:t>
      </w:r>
      <w:r w:rsidR="00F4479A" w:rsidRPr="0022035A">
        <w:rPr>
          <w:rFonts w:ascii="Tahoma" w:hAnsi="Tahoma" w:cs="Tahoma"/>
        </w:rPr>
        <w:t xml:space="preserve"> con prueba siquiera sumaria, las razones por las cuales no se present</w:t>
      </w:r>
      <w:r w:rsidR="00BF36CB">
        <w:rPr>
          <w:rFonts w:ascii="Tahoma" w:hAnsi="Tahoma" w:cs="Tahoma"/>
        </w:rPr>
        <w:t>ó</w:t>
      </w:r>
      <w:r w:rsidR="00F4479A" w:rsidRPr="0022035A">
        <w:rPr>
          <w:rFonts w:ascii="Tahoma" w:hAnsi="Tahoma" w:cs="Tahoma"/>
        </w:rPr>
        <w:t xml:space="preserve"> a declarar, so pena de que se le imponga sanción de 2 SMLMV.</w:t>
      </w:r>
    </w:p>
    <w:p w:rsidR="00BF36CB" w:rsidRPr="0022035A" w:rsidRDefault="00BF36CB" w:rsidP="00BF36CB">
      <w:pPr>
        <w:spacing w:line="276" w:lineRule="auto"/>
        <w:ind w:firstLine="360"/>
        <w:jc w:val="both"/>
        <w:rPr>
          <w:rFonts w:ascii="Tahoma" w:hAnsi="Tahoma" w:cs="Tahoma"/>
        </w:rPr>
      </w:pPr>
    </w:p>
    <w:p w:rsidR="00F4479A" w:rsidRDefault="00BF36CB" w:rsidP="00BF36CB">
      <w:pPr>
        <w:spacing w:line="276" w:lineRule="auto"/>
        <w:ind w:firstLine="360"/>
        <w:jc w:val="both"/>
        <w:rPr>
          <w:rFonts w:ascii="Tahoma" w:hAnsi="Tahoma" w:cs="Tahoma"/>
        </w:rPr>
      </w:pPr>
      <w:r>
        <w:rPr>
          <w:rFonts w:ascii="Tahoma" w:hAnsi="Tahoma" w:cs="Tahoma"/>
        </w:rPr>
        <w:t xml:space="preserve">Agregó que ante la prohibición del </w:t>
      </w:r>
      <w:r w:rsidR="00F4479A" w:rsidRPr="0022035A">
        <w:rPr>
          <w:rFonts w:ascii="Tahoma" w:hAnsi="Tahoma" w:cs="Tahoma"/>
        </w:rPr>
        <w:t xml:space="preserve">CPL, y encontrando ese Despacho que se han recibido 5 declaraciones testimoniales y un interrogatorio </w:t>
      </w:r>
      <w:r>
        <w:rPr>
          <w:rFonts w:ascii="Tahoma" w:hAnsi="Tahoma" w:cs="Tahoma"/>
        </w:rPr>
        <w:t>de parte</w:t>
      </w:r>
      <w:r w:rsidR="00F4479A" w:rsidRPr="0022035A">
        <w:rPr>
          <w:rFonts w:ascii="Tahoma" w:hAnsi="Tahoma" w:cs="Tahoma"/>
        </w:rPr>
        <w:t>, además de las documentales abundantes que reposan en el proceso, para esa funcionaria no e</w:t>
      </w:r>
      <w:r>
        <w:rPr>
          <w:rFonts w:ascii="Tahoma" w:hAnsi="Tahoma" w:cs="Tahoma"/>
        </w:rPr>
        <w:t>ra</w:t>
      </w:r>
      <w:r w:rsidR="00F4479A" w:rsidRPr="0022035A">
        <w:rPr>
          <w:rFonts w:ascii="Tahoma" w:hAnsi="Tahoma" w:cs="Tahoma"/>
        </w:rPr>
        <w:t xml:space="preserve"> fundamental la declaración de la </w:t>
      </w:r>
      <w:proofErr w:type="spellStart"/>
      <w:r w:rsidR="00F4479A" w:rsidRPr="0022035A">
        <w:rPr>
          <w:rFonts w:ascii="Tahoma" w:hAnsi="Tahoma" w:cs="Tahoma"/>
        </w:rPr>
        <w:t>testig</w:t>
      </w:r>
      <w:r>
        <w:rPr>
          <w:rFonts w:ascii="Tahoma" w:hAnsi="Tahoma" w:cs="Tahoma"/>
        </w:rPr>
        <w:t>a</w:t>
      </w:r>
      <w:proofErr w:type="spellEnd"/>
      <w:r w:rsidR="00F4479A" w:rsidRPr="0022035A">
        <w:rPr>
          <w:rFonts w:ascii="Tahoma" w:hAnsi="Tahoma" w:cs="Tahoma"/>
        </w:rPr>
        <w:t xml:space="preserve"> Sandra.</w:t>
      </w:r>
    </w:p>
    <w:p w:rsidR="00BF36CB" w:rsidRPr="0022035A" w:rsidRDefault="00BF36CB" w:rsidP="00BF36CB">
      <w:pPr>
        <w:spacing w:line="276" w:lineRule="auto"/>
        <w:ind w:firstLine="360"/>
        <w:jc w:val="both"/>
        <w:rPr>
          <w:rFonts w:ascii="Tahoma" w:hAnsi="Tahoma" w:cs="Tahoma"/>
        </w:rPr>
      </w:pPr>
    </w:p>
    <w:p w:rsidR="00A437A5" w:rsidRPr="00F4479A" w:rsidRDefault="00A437A5" w:rsidP="0022035A">
      <w:pPr>
        <w:spacing w:line="276" w:lineRule="auto"/>
        <w:jc w:val="both"/>
        <w:rPr>
          <w:rFonts w:ascii="Tahoma" w:hAnsi="Tahoma" w:cs="Tahoma"/>
          <w:lang w:val="es-CO"/>
        </w:rPr>
      </w:pPr>
    </w:p>
    <w:p w:rsidR="000E5490" w:rsidRPr="00F4479A" w:rsidRDefault="00A437A5"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 xml:space="preserve">RECURSO DE </w:t>
      </w:r>
      <w:r w:rsidR="00F04EA2">
        <w:rPr>
          <w:rFonts w:ascii="Tahoma" w:hAnsi="Tahoma" w:cs="Tahoma"/>
          <w:b/>
          <w:lang w:val="es-CO"/>
        </w:rPr>
        <w:t xml:space="preserve">REPOSICIÓN Y </w:t>
      </w:r>
      <w:r w:rsidRPr="00F4479A">
        <w:rPr>
          <w:rFonts w:ascii="Tahoma" w:hAnsi="Tahoma" w:cs="Tahoma"/>
          <w:b/>
          <w:lang w:val="es-CO"/>
        </w:rPr>
        <w:t>APELACIÓN</w:t>
      </w:r>
    </w:p>
    <w:p w:rsidR="000E5490" w:rsidRDefault="000E5490" w:rsidP="0022035A">
      <w:pPr>
        <w:spacing w:line="276" w:lineRule="auto"/>
        <w:jc w:val="both"/>
        <w:rPr>
          <w:rFonts w:ascii="Tahoma" w:hAnsi="Tahoma" w:cs="Tahoma"/>
          <w:lang w:val="es-CO"/>
        </w:rPr>
      </w:pPr>
    </w:p>
    <w:p w:rsidR="00791009" w:rsidRDefault="00F04EA2" w:rsidP="00791009">
      <w:pPr>
        <w:spacing w:line="276" w:lineRule="auto"/>
        <w:ind w:firstLine="360"/>
        <w:jc w:val="both"/>
        <w:rPr>
          <w:rFonts w:ascii="Tahoma" w:hAnsi="Tahoma" w:cs="Tahoma"/>
        </w:rPr>
      </w:pPr>
      <w:r>
        <w:rPr>
          <w:rFonts w:ascii="Tahoma" w:hAnsi="Tahoma" w:cs="Tahoma"/>
        </w:rPr>
        <w:t xml:space="preserve">El apoderado de la parte </w:t>
      </w:r>
      <w:r w:rsidR="00843568">
        <w:rPr>
          <w:rFonts w:ascii="Tahoma" w:hAnsi="Tahoma" w:cs="Tahoma"/>
        </w:rPr>
        <w:t>manifestó</w:t>
      </w:r>
      <w:r w:rsidR="00791009">
        <w:rPr>
          <w:rFonts w:ascii="Tahoma" w:hAnsi="Tahoma" w:cs="Tahoma"/>
        </w:rPr>
        <w:t>, en síntesis,</w:t>
      </w:r>
      <w:r w:rsidR="00843568">
        <w:rPr>
          <w:rFonts w:ascii="Tahoma" w:hAnsi="Tahoma" w:cs="Tahoma"/>
        </w:rPr>
        <w:t xml:space="preserve"> </w:t>
      </w:r>
      <w:r w:rsidR="00791009">
        <w:rPr>
          <w:rFonts w:ascii="Tahoma" w:hAnsi="Tahoma" w:cs="Tahoma"/>
        </w:rPr>
        <w:t xml:space="preserve">lo siguiente: </w:t>
      </w:r>
      <w:r w:rsidR="00791009">
        <w:rPr>
          <w:rFonts w:ascii="Tahoma" w:hAnsi="Tahoma" w:cs="Tahoma"/>
          <w:i/>
        </w:rPr>
        <w:t xml:space="preserve">i) </w:t>
      </w:r>
      <w:r w:rsidR="00843568">
        <w:rPr>
          <w:rFonts w:ascii="Tahoma" w:hAnsi="Tahoma" w:cs="Tahoma"/>
        </w:rPr>
        <w:t xml:space="preserve">que </w:t>
      </w:r>
      <w:r w:rsidRPr="0022035A">
        <w:rPr>
          <w:rFonts w:ascii="Tahoma" w:hAnsi="Tahoma" w:cs="Tahoma"/>
        </w:rPr>
        <w:t>ese testimonio se requ</w:t>
      </w:r>
      <w:r w:rsidR="00843568">
        <w:rPr>
          <w:rFonts w:ascii="Tahoma" w:hAnsi="Tahoma" w:cs="Tahoma"/>
        </w:rPr>
        <w:t xml:space="preserve">ería </w:t>
      </w:r>
      <w:r w:rsidRPr="0022035A">
        <w:rPr>
          <w:rFonts w:ascii="Tahoma" w:hAnsi="Tahoma" w:cs="Tahoma"/>
        </w:rPr>
        <w:t>para demostrar hechos relacionados con la vinculación de</w:t>
      </w:r>
      <w:r w:rsidR="00843568">
        <w:rPr>
          <w:rFonts w:ascii="Tahoma" w:hAnsi="Tahoma" w:cs="Tahoma"/>
        </w:rPr>
        <w:t xml:space="preserve">l demandante </w:t>
      </w:r>
      <w:r w:rsidR="00791009">
        <w:rPr>
          <w:rFonts w:ascii="Tahoma" w:hAnsi="Tahoma" w:cs="Tahoma"/>
        </w:rPr>
        <w:t>en la entidad demandada;</w:t>
      </w:r>
      <w:r w:rsidRPr="0022035A">
        <w:rPr>
          <w:rFonts w:ascii="Tahoma" w:hAnsi="Tahoma" w:cs="Tahoma"/>
        </w:rPr>
        <w:t xml:space="preserve"> </w:t>
      </w:r>
      <w:r w:rsidR="00791009">
        <w:rPr>
          <w:rFonts w:ascii="Tahoma" w:hAnsi="Tahoma" w:cs="Tahoma"/>
          <w:i/>
        </w:rPr>
        <w:t xml:space="preserve">ii) </w:t>
      </w:r>
      <w:r w:rsidR="00791009">
        <w:rPr>
          <w:rFonts w:ascii="Tahoma" w:hAnsi="Tahoma" w:cs="Tahoma"/>
        </w:rPr>
        <w:t>que n</w:t>
      </w:r>
      <w:r w:rsidRPr="0022035A">
        <w:rPr>
          <w:rFonts w:ascii="Tahoma" w:hAnsi="Tahoma" w:cs="Tahoma"/>
        </w:rPr>
        <w:t xml:space="preserve">o es culpa </w:t>
      </w:r>
      <w:r w:rsidR="00843568">
        <w:rPr>
          <w:rFonts w:ascii="Tahoma" w:hAnsi="Tahoma" w:cs="Tahoma"/>
        </w:rPr>
        <w:t xml:space="preserve">de la parte demandante ni de la testigo que no pudiera concurrir a la audiencia, </w:t>
      </w:r>
      <w:r w:rsidR="00791009">
        <w:rPr>
          <w:rFonts w:ascii="Tahoma" w:hAnsi="Tahoma" w:cs="Tahoma"/>
        </w:rPr>
        <w:t xml:space="preserve">por cuanto la </w:t>
      </w:r>
      <w:r w:rsidR="00843568">
        <w:rPr>
          <w:rFonts w:ascii="Tahoma" w:hAnsi="Tahoma" w:cs="Tahoma"/>
        </w:rPr>
        <w:t xml:space="preserve">inasistencia se debió a las </w:t>
      </w:r>
      <w:r w:rsidRPr="0022035A">
        <w:rPr>
          <w:rFonts w:ascii="Tahoma" w:hAnsi="Tahoma" w:cs="Tahoma"/>
        </w:rPr>
        <w:t>dificultades de salud</w:t>
      </w:r>
      <w:r w:rsidR="00843568">
        <w:rPr>
          <w:rFonts w:ascii="Tahoma" w:hAnsi="Tahoma" w:cs="Tahoma"/>
        </w:rPr>
        <w:t xml:space="preserve"> de aquella</w:t>
      </w:r>
      <w:r w:rsidR="00791009">
        <w:rPr>
          <w:rFonts w:ascii="Tahoma" w:hAnsi="Tahoma" w:cs="Tahoma"/>
        </w:rPr>
        <w:t xml:space="preserve">; </w:t>
      </w:r>
      <w:r w:rsidR="00791009">
        <w:rPr>
          <w:rFonts w:ascii="Tahoma" w:hAnsi="Tahoma" w:cs="Tahoma"/>
          <w:i/>
        </w:rPr>
        <w:t xml:space="preserve">iii) </w:t>
      </w:r>
      <w:r w:rsidR="00791009">
        <w:rPr>
          <w:rFonts w:ascii="Tahoma" w:hAnsi="Tahoma" w:cs="Tahoma"/>
        </w:rPr>
        <w:t xml:space="preserve">que a instancia de la parte demandada se escuchó el interrogatorio de parte del demandante y tres testimonios, en tanto que por la parte demandante sólo se escucharon 2 testimonios; </w:t>
      </w:r>
      <w:r w:rsidR="00791009">
        <w:rPr>
          <w:rFonts w:ascii="Tahoma" w:hAnsi="Tahoma" w:cs="Tahoma"/>
          <w:i/>
        </w:rPr>
        <w:t xml:space="preserve">iv) </w:t>
      </w:r>
      <w:r w:rsidR="00791009">
        <w:rPr>
          <w:rFonts w:ascii="Tahoma" w:hAnsi="Tahoma" w:cs="Tahoma"/>
        </w:rPr>
        <w:t xml:space="preserve"> que n</w:t>
      </w:r>
      <w:r w:rsidR="00791009" w:rsidRPr="0022035A">
        <w:rPr>
          <w:rFonts w:ascii="Tahoma" w:hAnsi="Tahoma" w:cs="Tahoma"/>
        </w:rPr>
        <w:t xml:space="preserve">o se trata de amonestar a la testigo o de imponerle </w:t>
      </w:r>
      <w:r w:rsidR="00791009">
        <w:rPr>
          <w:rFonts w:ascii="Tahoma" w:hAnsi="Tahoma" w:cs="Tahoma"/>
        </w:rPr>
        <w:t xml:space="preserve">una sanción, </w:t>
      </w:r>
      <w:r w:rsidR="00791009" w:rsidRPr="0022035A">
        <w:rPr>
          <w:rFonts w:ascii="Tahoma" w:hAnsi="Tahoma" w:cs="Tahoma"/>
        </w:rPr>
        <w:t>porque se demostr</w:t>
      </w:r>
      <w:r w:rsidR="00791009">
        <w:rPr>
          <w:rFonts w:ascii="Tahoma" w:hAnsi="Tahoma" w:cs="Tahoma"/>
        </w:rPr>
        <w:t>ó</w:t>
      </w:r>
      <w:r w:rsidR="00791009" w:rsidRPr="0022035A">
        <w:rPr>
          <w:rFonts w:ascii="Tahoma" w:hAnsi="Tahoma" w:cs="Tahoma"/>
        </w:rPr>
        <w:t xml:space="preserve"> que ella esta</w:t>
      </w:r>
      <w:r w:rsidR="00791009">
        <w:rPr>
          <w:rFonts w:ascii="Tahoma" w:hAnsi="Tahoma" w:cs="Tahoma"/>
        </w:rPr>
        <w:t>ba</w:t>
      </w:r>
      <w:r w:rsidR="00791009" w:rsidRPr="0022035A">
        <w:rPr>
          <w:rFonts w:ascii="Tahoma" w:hAnsi="Tahoma" w:cs="Tahoma"/>
        </w:rPr>
        <w:t xml:space="preserve"> en incapacidad de </w:t>
      </w:r>
      <w:r w:rsidR="00791009">
        <w:rPr>
          <w:rFonts w:ascii="Tahoma" w:hAnsi="Tahoma" w:cs="Tahoma"/>
        </w:rPr>
        <w:t xml:space="preserve">asistir, sino </w:t>
      </w:r>
      <w:r w:rsidR="00791009" w:rsidRPr="0022035A">
        <w:rPr>
          <w:rFonts w:ascii="Tahoma" w:hAnsi="Tahoma" w:cs="Tahoma"/>
        </w:rPr>
        <w:t>de brindar garantías probatorias, en el entendido que pueda practicarse un mínimo de pruebas de tres testigos, los cuales fueron debidamente pedidos y decretados.</w:t>
      </w:r>
    </w:p>
    <w:p w:rsidR="00791009" w:rsidRDefault="00791009" w:rsidP="00791009">
      <w:pPr>
        <w:spacing w:line="276" w:lineRule="auto"/>
        <w:ind w:firstLine="360"/>
        <w:jc w:val="both"/>
        <w:rPr>
          <w:rFonts w:ascii="Tahoma" w:hAnsi="Tahoma" w:cs="Tahoma"/>
        </w:rPr>
      </w:pPr>
    </w:p>
    <w:p w:rsidR="003E149D" w:rsidRPr="003E149D" w:rsidRDefault="00791009" w:rsidP="003E149D">
      <w:pPr>
        <w:spacing w:line="276" w:lineRule="auto"/>
        <w:ind w:firstLine="360"/>
        <w:jc w:val="both"/>
        <w:rPr>
          <w:rFonts w:ascii="Tahoma" w:hAnsi="Tahoma" w:cs="Tahoma"/>
        </w:rPr>
      </w:pPr>
      <w:r w:rsidRPr="003E149D">
        <w:rPr>
          <w:rFonts w:ascii="Tahoma" w:hAnsi="Tahoma" w:cs="Tahoma"/>
        </w:rPr>
        <w:t>La jueza se negó a reponer trayendo a colación los mismos argumentos de la decisión atacada</w:t>
      </w:r>
      <w:r w:rsidR="00782B5A" w:rsidRPr="003E149D">
        <w:rPr>
          <w:rFonts w:ascii="Tahoma" w:hAnsi="Tahoma" w:cs="Tahoma"/>
        </w:rPr>
        <w:t>, agregando que de acuerdo al numeral 1° del artículo 218</w:t>
      </w:r>
      <w:r w:rsidR="00B67D97" w:rsidRPr="003E149D">
        <w:rPr>
          <w:rFonts w:ascii="Tahoma" w:hAnsi="Tahoma" w:cs="Tahoma"/>
        </w:rPr>
        <w:t xml:space="preserve"> del C.G. del P.</w:t>
      </w:r>
      <w:r w:rsidR="00782B5A" w:rsidRPr="003E149D">
        <w:rPr>
          <w:rFonts w:ascii="Tahoma" w:hAnsi="Tahoma" w:cs="Tahoma"/>
        </w:rPr>
        <w:t xml:space="preserve">, es potestad de esa funcionaria prescindir de la declaración de la señora Sandra por encontrar que hay prueba suficiente para desatar la Litis, máxime cuando </w:t>
      </w:r>
      <w:r w:rsidR="003E149D" w:rsidRPr="003E149D">
        <w:rPr>
          <w:rFonts w:ascii="Tahoma" w:hAnsi="Tahoma" w:cs="Tahoma"/>
        </w:rPr>
        <w:t>el artículo 45 del CPL prohíbe la suspensión de audiencias y ordena el desarrollo de las mismas sin solución de continuidad, salvo casos muy excepcionales.</w:t>
      </w:r>
    </w:p>
    <w:p w:rsidR="00782B5A" w:rsidRPr="0022035A" w:rsidRDefault="00782B5A" w:rsidP="00B67D97">
      <w:pPr>
        <w:spacing w:line="276" w:lineRule="auto"/>
        <w:ind w:firstLine="360"/>
        <w:jc w:val="both"/>
        <w:rPr>
          <w:rFonts w:ascii="Tahoma" w:hAnsi="Tahoma" w:cs="Tahoma"/>
        </w:rPr>
      </w:pPr>
    </w:p>
    <w:p w:rsidR="00782B5A" w:rsidRDefault="00782B5A" w:rsidP="00F04EA2">
      <w:pPr>
        <w:spacing w:line="276" w:lineRule="auto"/>
        <w:jc w:val="both"/>
        <w:rPr>
          <w:rFonts w:ascii="Tahoma" w:hAnsi="Tahoma" w:cs="Tahoma"/>
        </w:rPr>
      </w:pPr>
    </w:p>
    <w:p w:rsidR="00F04EA2" w:rsidRDefault="00782B5A" w:rsidP="00B67D97">
      <w:pPr>
        <w:spacing w:line="276" w:lineRule="auto"/>
        <w:ind w:firstLine="708"/>
        <w:jc w:val="both"/>
        <w:rPr>
          <w:rFonts w:ascii="Tahoma" w:hAnsi="Tahoma" w:cs="Tahoma"/>
        </w:rPr>
      </w:pPr>
      <w:r>
        <w:rPr>
          <w:rFonts w:ascii="Tahoma" w:hAnsi="Tahoma" w:cs="Tahoma"/>
        </w:rPr>
        <w:t>En consecuencia, procedió a conceder la alzada</w:t>
      </w:r>
      <w:r w:rsidR="00B67D97">
        <w:rPr>
          <w:rFonts w:ascii="Tahoma" w:hAnsi="Tahoma" w:cs="Tahoma"/>
        </w:rPr>
        <w:t xml:space="preserve">, pero teniendo en cuenta que la apelación no trae aparejada la terminación del proceso, en aplicación de </w:t>
      </w:r>
      <w:r w:rsidR="00F04EA2" w:rsidRPr="0022035A">
        <w:rPr>
          <w:rFonts w:ascii="Tahoma" w:hAnsi="Tahoma" w:cs="Tahoma"/>
        </w:rPr>
        <w:t xml:space="preserve">la teoría del proceso plano, </w:t>
      </w:r>
      <w:r w:rsidR="00B67D97">
        <w:rPr>
          <w:rFonts w:ascii="Tahoma" w:hAnsi="Tahoma" w:cs="Tahoma"/>
        </w:rPr>
        <w:t>ordenó continuar el desarrollo de la audiencia para remitir l</w:t>
      </w:r>
      <w:r w:rsidR="00F04EA2" w:rsidRPr="0022035A">
        <w:rPr>
          <w:rFonts w:ascii="Tahoma" w:hAnsi="Tahoma" w:cs="Tahoma"/>
        </w:rPr>
        <w:t xml:space="preserve">a totalidad del proceso a la segunda instancia </w:t>
      </w:r>
      <w:r w:rsidR="00B67D97">
        <w:rPr>
          <w:rFonts w:ascii="Tahoma" w:hAnsi="Tahoma" w:cs="Tahoma"/>
        </w:rPr>
        <w:t>una vez</w:t>
      </w:r>
      <w:r w:rsidR="00F04EA2" w:rsidRPr="0022035A">
        <w:rPr>
          <w:rFonts w:ascii="Tahoma" w:hAnsi="Tahoma" w:cs="Tahoma"/>
        </w:rPr>
        <w:t xml:space="preserve"> se desate la contención</w:t>
      </w:r>
      <w:r w:rsidR="00B67D97">
        <w:rPr>
          <w:rFonts w:ascii="Tahoma" w:hAnsi="Tahoma" w:cs="Tahoma"/>
        </w:rPr>
        <w:t xml:space="preserve">, como en efecto sucedió. </w:t>
      </w:r>
    </w:p>
    <w:p w:rsidR="00A437A5" w:rsidRDefault="00A437A5" w:rsidP="0022035A">
      <w:pPr>
        <w:spacing w:line="276" w:lineRule="auto"/>
        <w:jc w:val="both"/>
        <w:rPr>
          <w:rFonts w:ascii="Tahoma" w:hAnsi="Tahoma" w:cs="Tahoma"/>
          <w:b/>
          <w:lang w:val="es-CO"/>
        </w:rPr>
      </w:pPr>
    </w:p>
    <w:p w:rsidR="00B67D97" w:rsidRPr="00F4479A" w:rsidRDefault="00B67D97" w:rsidP="0022035A">
      <w:pPr>
        <w:spacing w:line="276" w:lineRule="auto"/>
        <w:jc w:val="both"/>
        <w:rPr>
          <w:rFonts w:ascii="Tahoma" w:hAnsi="Tahoma" w:cs="Tahoma"/>
          <w:b/>
          <w:lang w:val="es-CO"/>
        </w:rPr>
      </w:pPr>
    </w:p>
    <w:p w:rsidR="00C30415" w:rsidRPr="00F4479A" w:rsidRDefault="00C30415"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CONSIDERACIONES</w:t>
      </w:r>
    </w:p>
    <w:p w:rsidR="00323700" w:rsidRPr="00F4479A" w:rsidRDefault="00323700" w:rsidP="0022035A">
      <w:pPr>
        <w:pStyle w:val="Prrafodelista"/>
        <w:spacing w:line="276" w:lineRule="auto"/>
        <w:ind w:left="1080"/>
        <w:jc w:val="both"/>
        <w:rPr>
          <w:rFonts w:ascii="Tahoma" w:hAnsi="Tahoma" w:cs="Tahoma"/>
          <w:b/>
          <w:lang w:val="es-CO"/>
        </w:rPr>
      </w:pPr>
    </w:p>
    <w:p w:rsidR="00AB4C22" w:rsidRPr="00F4479A" w:rsidRDefault="00AB4C22" w:rsidP="0022035A">
      <w:pPr>
        <w:spacing w:line="276" w:lineRule="auto"/>
        <w:jc w:val="both"/>
        <w:rPr>
          <w:rFonts w:ascii="Tahoma" w:hAnsi="Tahoma" w:cs="Tahoma"/>
          <w:shd w:val="clear" w:color="auto" w:fill="FFFFFF"/>
        </w:rPr>
      </w:pPr>
    </w:p>
    <w:p w:rsidR="00C30415" w:rsidRPr="00F4479A" w:rsidRDefault="00404D4F" w:rsidP="0022035A">
      <w:pPr>
        <w:pStyle w:val="Prrafodelista"/>
        <w:numPr>
          <w:ilvl w:val="1"/>
          <w:numId w:val="1"/>
        </w:numPr>
        <w:spacing w:line="276" w:lineRule="auto"/>
        <w:jc w:val="both"/>
        <w:rPr>
          <w:rFonts w:ascii="Tahoma" w:hAnsi="Tahoma" w:cs="Tahoma"/>
          <w:b/>
          <w:shd w:val="clear" w:color="auto" w:fill="FFFFFF"/>
        </w:rPr>
      </w:pPr>
      <w:r w:rsidRPr="00F4479A">
        <w:rPr>
          <w:rFonts w:ascii="Tahoma" w:hAnsi="Tahoma" w:cs="Tahoma"/>
          <w:b/>
          <w:shd w:val="clear" w:color="auto" w:fill="FFFFFF"/>
        </w:rPr>
        <w:t>CARÁCTER INSTRUMENTAL DE LAS NORMAS PROCESALES. PRIMACIA DEL DERECHO SUSTANCIAL</w:t>
      </w:r>
    </w:p>
    <w:p w:rsidR="00404D4F" w:rsidRPr="00F4479A" w:rsidRDefault="00404D4F" w:rsidP="0022035A">
      <w:pPr>
        <w:pStyle w:val="Prrafodelista"/>
        <w:spacing w:line="276" w:lineRule="auto"/>
        <w:ind w:left="1080"/>
        <w:jc w:val="both"/>
        <w:rPr>
          <w:rFonts w:ascii="Tahoma" w:hAnsi="Tahoma" w:cs="Tahoma"/>
          <w:b/>
          <w:shd w:val="clear" w:color="auto" w:fill="FFFFFF"/>
        </w:rPr>
      </w:pPr>
    </w:p>
    <w:p w:rsidR="00404D4F" w:rsidRPr="00F4479A" w:rsidRDefault="00B373A4" w:rsidP="007B2962">
      <w:pPr>
        <w:spacing w:line="276" w:lineRule="auto"/>
        <w:ind w:firstLine="360"/>
        <w:jc w:val="both"/>
        <w:rPr>
          <w:rFonts w:ascii="Tahoma" w:hAnsi="Tahoma" w:cs="Tahoma"/>
          <w:iCs/>
          <w:bdr w:val="none" w:sz="0" w:space="0" w:color="auto" w:frame="1"/>
          <w:lang w:val="es-CO"/>
        </w:rPr>
      </w:pPr>
      <w:r w:rsidRPr="00F4479A">
        <w:rPr>
          <w:rFonts w:ascii="Tahoma" w:hAnsi="Tahoma" w:cs="Tahoma"/>
          <w:shd w:val="clear" w:color="auto" w:fill="FFFFFF"/>
        </w:rPr>
        <w:tab/>
      </w:r>
      <w:r w:rsidR="00536396" w:rsidRPr="00F4479A">
        <w:rPr>
          <w:rFonts w:ascii="Tahoma" w:hAnsi="Tahoma" w:cs="Tahoma"/>
          <w:shd w:val="clear" w:color="auto" w:fill="FFFFFF"/>
        </w:rPr>
        <w:t>Conviene recordar que el</w:t>
      </w:r>
      <w:r w:rsidR="00536396" w:rsidRPr="00F4479A">
        <w:rPr>
          <w:rFonts w:ascii="Tahoma" w:hAnsi="Tahoma" w:cs="Tahoma"/>
          <w:iCs/>
          <w:bdr w:val="none" w:sz="0" w:space="0" w:color="auto" w:frame="1"/>
          <w:lang w:val="es-CO"/>
        </w:rPr>
        <w:t xml:space="preserve"> procedimiento no es, por principio, ni debe llegar a ser impedimento para la efectividad del derecho sustancial, sino</w:t>
      </w:r>
      <w:r w:rsidR="00F45D42" w:rsidRPr="00F4479A">
        <w:rPr>
          <w:rFonts w:ascii="Tahoma" w:hAnsi="Tahoma" w:cs="Tahoma"/>
          <w:iCs/>
          <w:bdr w:val="none" w:sz="0" w:space="0" w:color="auto" w:frame="1"/>
          <w:lang w:val="es-CO"/>
        </w:rPr>
        <w:t>, por el contrario,</w:t>
      </w:r>
      <w:r w:rsidR="00536396" w:rsidRPr="00F4479A">
        <w:rPr>
          <w:rFonts w:ascii="Tahoma" w:hAnsi="Tahoma" w:cs="Tahoma"/>
          <w:iCs/>
          <w:bdr w:val="none" w:sz="0" w:space="0" w:color="auto" w:frame="1"/>
          <w:lang w:val="es-CO"/>
        </w:rPr>
        <w:t xml:space="preserve"> deb</w:t>
      </w:r>
      <w:r w:rsidR="00F45D42" w:rsidRPr="00F4479A">
        <w:rPr>
          <w:rFonts w:ascii="Tahoma" w:hAnsi="Tahoma" w:cs="Tahoma"/>
          <w:iCs/>
          <w:bdr w:val="none" w:sz="0" w:space="0" w:color="auto" w:frame="1"/>
          <w:lang w:val="es-CO"/>
        </w:rPr>
        <w:t xml:space="preserve">e </w:t>
      </w:r>
      <w:r w:rsidR="00C74048">
        <w:rPr>
          <w:rFonts w:ascii="Tahoma" w:hAnsi="Tahoma" w:cs="Tahoma"/>
          <w:iCs/>
          <w:bdr w:val="none" w:sz="0" w:space="0" w:color="auto" w:frame="1"/>
          <w:lang w:val="es-CO"/>
        </w:rPr>
        <w:t>propender</w:t>
      </w:r>
      <w:r w:rsidR="00F45D42" w:rsidRPr="00F4479A">
        <w:rPr>
          <w:rFonts w:ascii="Tahoma" w:hAnsi="Tahoma" w:cs="Tahoma"/>
          <w:iCs/>
          <w:bdr w:val="none" w:sz="0" w:space="0" w:color="auto" w:frame="1"/>
          <w:lang w:val="es-CO"/>
        </w:rPr>
        <w:t xml:space="preserve"> </w:t>
      </w:r>
      <w:r w:rsidR="00C74048">
        <w:rPr>
          <w:rFonts w:ascii="Tahoma" w:hAnsi="Tahoma" w:cs="Tahoma"/>
          <w:iCs/>
          <w:bdr w:val="none" w:sz="0" w:space="0" w:color="auto" w:frame="1"/>
          <w:lang w:val="es-CO"/>
        </w:rPr>
        <w:t xml:space="preserve">por su </w:t>
      </w:r>
      <w:r w:rsidR="00F45D42" w:rsidRPr="00F4479A">
        <w:rPr>
          <w:rFonts w:ascii="Tahoma" w:hAnsi="Tahoma" w:cs="Tahoma"/>
          <w:iCs/>
          <w:bdr w:val="none" w:sz="0" w:space="0" w:color="auto" w:frame="1"/>
          <w:lang w:val="es-CO"/>
        </w:rPr>
        <w:t>realización</w:t>
      </w:r>
      <w:r w:rsidR="00536396" w:rsidRPr="00F4479A">
        <w:rPr>
          <w:rFonts w:ascii="Tahoma" w:hAnsi="Tahoma" w:cs="Tahoma"/>
          <w:iCs/>
          <w:bdr w:val="none" w:sz="0" w:space="0" w:color="auto" w:frame="1"/>
          <w:lang w:val="es-CO"/>
        </w:rPr>
        <w:t xml:space="preserve">. </w:t>
      </w:r>
    </w:p>
    <w:p w:rsidR="00404D4F" w:rsidRDefault="00404D4F" w:rsidP="0022035A">
      <w:pPr>
        <w:spacing w:line="276" w:lineRule="auto"/>
        <w:jc w:val="both"/>
        <w:rPr>
          <w:rFonts w:ascii="Tahoma" w:hAnsi="Tahoma" w:cs="Tahoma"/>
          <w:iCs/>
          <w:bdr w:val="none" w:sz="0" w:space="0" w:color="auto" w:frame="1"/>
          <w:lang w:val="es-CO"/>
        </w:rPr>
      </w:pPr>
    </w:p>
    <w:p w:rsidR="00EB5CF6" w:rsidRDefault="00EB5CF6" w:rsidP="00C74048">
      <w:pPr>
        <w:spacing w:line="276" w:lineRule="auto"/>
        <w:ind w:firstLine="708"/>
        <w:jc w:val="both"/>
        <w:rPr>
          <w:rFonts w:ascii="Tahoma" w:hAnsi="Tahoma" w:cs="Tahoma"/>
          <w:shd w:val="clear" w:color="auto" w:fill="FFFFFF"/>
        </w:rPr>
      </w:pPr>
      <w:r>
        <w:rPr>
          <w:rFonts w:ascii="Tahoma" w:hAnsi="Tahoma" w:cs="Tahoma"/>
          <w:shd w:val="clear" w:color="auto" w:fill="FFFFFF"/>
        </w:rPr>
        <w:t>A propósito del tema, l</w:t>
      </w:r>
      <w:r w:rsidR="00C74048">
        <w:rPr>
          <w:rFonts w:ascii="Tahoma" w:hAnsi="Tahoma" w:cs="Tahoma"/>
          <w:shd w:val="clear" w:color="auto" w:fill="FFFFFF"/>
        </w:rPr>
        <w:t xml:space="preserve">a Corte Constitucional en </w:t>
      </w:r>
      <w:r>
        <w:rPr>
          <w:rFonts w:ascii="Tahoma" w:hAnsi="Tahoma" w:cs="Tahoma"/>
          <w:shd w:val="clear" w:color="auto" w:fill="FFFFFF"/>
        </w:rPr>
        <w:t>sede de revisión de acciones de tu</w:t>
      </w:r>
      <w:r w:rsidR="00C74048">
        <w:rPr>
          <w:rFonts w:ascii="Tahoma" w:hAnsi="Tahoma" w:cs="Tahoma"/>
          <w:shd w:val="clear" w:color="auto" w:fill="FFFFFF"/>
        </w:rPr>
        <w:t xml:space="preserve">tela, </w:t>
      </w:r>
      <w:r>
        <w:rPr>
          <w:rFonts w:ascii="Tahoma" w:hAnsi="Tahoma" w:cs="Tahoma"/>
          <w:shd w:val="clear" w:color="auto" w:fill="FFFFFF"/>
        </w:rPr>
        <w:t xml:space="preserve">edificó como vía de hecho el llamado </w:t>
      </w:r>
      <w:r w:rsidRPr="00C74048">
        <w:rPr>
          <w:rFonts w:ascii="Tahoma" w:hAnsi="Tahoma" w:cs="Tahoma"/>
          <w:shd w:val="clear" w:color="auto" w:fill="FFFFFF"/>
        </w:rPr>
        <w:t>defecto procedimental por exceso ritual</w:t>
      </w:r>
      <w:r>
        <w:rPr>
          <w:rFonts w:ascii="Tahoma" w:hAnsi="Tahoma" w:cs="Tahoma"/>
          <w:shd w:val="clear" w:color="auto" w:fill="FFFFFF"/>
        </w:rPr>
        <w:t xml:space="preserve"> manifiesto, sobre el cual en la sentencia T-735 de 2017, entre otras, dijo lo siguiente:  </w:t>
      </w:r>
    </w:p>
    <w:p w:rsidR="00EB5CF6" w:rsidRDefault="00EB5CF6" w:rsidP="00C74048">
      <w:pPr>
        <w:spacing w:line="276" w:lineRule="auto"/>
        <w:ind w:firstLine="708"/>
        <w:jc w:val="both"/>
        <w:rPr>
          <w:rFonts w:ascii="Tahoma" w:hAnsi="Tahoma" w:cs="Tahoma"/>
          <w:shd w:val="clear" w:color="auto" w:fill="FFFFFF"/>
        </w:rPr>
      </w:pPr>
    </w:p>
    <w:p w:rsidR="00C74048" w:rsidRPr="00EB5CF6" w:rsidRDefault="00EB5CF6" w:rsidP="00EB5CF6">
      <w:pPr>
        <w:spacing w:line="276" w:lineRule="auto"/>
        <w:ind w:left="708"/>
        <w:jc w:val="both"/>
        <w:rPr>
          <w:rFonts w:ascii="Tahoma" w:hAnsi="Tahoma" w:cs="Tahoma"/>
          <w:i/>
        </w:rPr>
      </w:pPr>
      <w:r>
        <w:rPr>
          <w:rFonts w:ascii="Tahoma" w:hAnsi="Tahoma" w:cs="Tahoma"/>
          <w:i/>
          <w:shd w:val="clear" w:color="auto" w:fill="FFFFFF"/>
        </w:rPr>
        <w:t>“</w:t>
      </w:r>
      <w:r w:rsidR="00C74048" w:rsidRPr="00EB5CF6">
        <w:rPr>
          <w:rFonts w:ascii="Tahoma" w:hAnsi="Tahoma" w:cs="Tahoma"/>
          <w:i/>
          <w:shd w:val="clear" w:color="auto" w:fill="FFFFFF"/>
        </w:rPr>
        <w:t xml:space="preserve">El defecto procedimental por exceso ritual manifiesto </w:t>
      </w:r>
      <w:r w:rsidR="00C74048" w:rsidRPr="00EB5CF6">
        <w:rPr>
          <w:rFonts w:ascii="Tahoma" w:hAnsi="Tahoma" w:cs="Tahoma"/>
          <w:i/>
        </w:rPr>
        <w:t>surgió para resolver la aparente tensión entre los derechos fundamentales al debido proceso</w:t>
      </w:r>
      <w:r w:rsidR="00C74048" w:rsidRPr="00EB5CF6">
        <w:rPr>
          <w:rFonts w:ascii="Tahoma" w:hAnsi="Tahoma" w:cs="Tahoma"/>
          <w:i/>
          <w:vertAlign w:val="superscript"/>
        </w:rPr>
        <w:footnoteReference w:id="1"/>
      </w:r>
      <w:r w:rsidR="00C74048" w:rsidRPr="00EB5CF6">
        <w:rPr>
          <w:rFonts w:ascii="Tahoma" w:hAnsi="Tahoma" w:cs="Tahoma"/>
          <w:i/>
        </w:rPr>
        <w:t xml:space="preserve"> y el principio de prevalencia del derecho sustancial</w:t>
      </w:r>
      <w:r w:rsidR="00C74048" w:rsidRPr="00EB5CF6">
        <w:rPr>
          <w:rFonts w:ascii="Tahoma" w:hAnsi="Tahoma" w:cs="Tahoma"/>
          <w:i/>
          <w:vertAlign w:val="superscript"/>
        </w:rPr>
        <w:footnoteReference w:id="2"/>
      </w:r>
      <w:r w:rsidR="00C74048" w:rsidRPr="00EB5CF6">
        <w:rPr>
          <w:rFonts w:ascii="Tahoma" w:hAnsi="Tahoma" w:cs="Tahoma"/>
          <w:i/>
        </w:rPr>
        <w:t>, esto es, la tensión entre la obligación de observar la plenitud de las formas del juicio y la subordinación de los procedimientos al derecho material</w:t>
      </w:r>
      <w:r w:rsidR="00C74048" w:rsidRPr="00EB5CF6">
        <w:rPr>
          <w:rFonts w:ascii="Tahoma" w:hAnsi="Tahoma" w:cs="Tahoma"/>
          <w:i/>
          <w:vertAlign w:val="superscript"/>
        </w:rPr>
        <w:footnoteReference w:id="3"/>
      </w:r>
      <w:r w:rsidR="00C74048" w:rsidRPr="00EB5CF6">
        <w:rPr>
          <w:rFonts w:ascii="Tahoma" w:hAnsi="Tahoma" w:cs="Tahoma"/>
          <w:i/>
        </w:rPr>
        <w:t>. La Corte zanjó ese conflicto al estimar que las formas procedimentales son el medio para lograr la efectividad de los derechos subjetivos, y no constituyen fines en sí mismas</w:t>
      </w:r>
      <w:r w:rsidR="00C74048" w:rsidRPr="00EB5CF6">
        <w:rPr>
          <w:rFonts w:ascii="Tahoma" w:hAnsi="Tahoma" w:cs="Tahoma"/>
          <w:i/>
          <w:vertAlign w:val="superscript"/>
        </w:rPr>
        <w:footnoteReference w:id="4"/>
      </w:r>
      <w:r w:rsidR="00C74048" w:rsidRPr="00EB5CF6">
        <w:rPr>
          <w:rFonts w:ascii="Tahoma" w:hAnsi="Tahoma" w:cs="Tahoma"/>
          <w:i/>
        </w:rPr>
        <w:t xml:space="preserve">. De forma que se produce un defecto procedimental en una sentencia cuando por un apego excesivo a las formas, el juez </w:t>
      </w:r>
      <w:r w:rsidR="00C74048" w:rsidRPr="00EB5CF6">
        <w:rPr>
          <w:rFonts w:ascii="Times New Roman" w:hAnsi="Times New Roman"/>
          <w:i/>
        </w:rPr>
        <w:t>“se aparta de sus obligaciones de impartir justicia, buscar que las sentencias se basen en una verdad judicial que se acerque lo más posible a la verdad real, garantizar la efectividad de los derechos constitucionales y evitar pronunciamientos inhibitorios que trunquen la eficacia de las actuaciones de la Administración de Justicia y de los derechos materiales”</w:t>
      </w:r>
      <w:r>
        <w:rPr>
          <w:rFonts w:ascii="Tahoma" w:hAnsi="Tahoma" w:cs="Tahoma"/>
          <w:i/>
        </w:rPr>
        <w:t>”</w:t>
      </w:r>
      <w:r w:rsidR="00C74048" w:rsidRPr="00EB5CF6">
        <w:rPr>
          <w:rFonts w:ascii="Tahoma" w:hAnsi="Tahoma" w:cs="Tahoma"/>
          <w:i/>
          <w:vertAlign w:val="superscript"/>
        </w:rPr>
        <w:footnoteReference w:id="5"/>
      </w:r>
      <w:r w:rsidR="00C74048" w:rsidRPr="00EB5CF6">
        <w:rPr>
          <w:rFonts w:ascii="Tahoma" w:hAnsi="Tahoma" w:cs="Tahoma"/>
          <w:i/>
        </w:rPr>
        <w:t xml:space="preserve">. </w:t>
      </w:r>
    </w:p>
    <w:p w:rsidR="00C74048" w:rsidRPr="00F4479A" w:rsidRDefault="00C74048" w:rsidP="0022035A">
      <w:pPr>
        <w:spacing w:line="276" w:lineRule="auto"/>
        <w:jc w:val="both"/>
        <w:rPr>
          <w:rFonts w:ascii="Tahoma" w:hAnsi="Tahoma" w:cs="Tahoma"/>
          <w:iCs/>
          <w:bdr w:val="none" w:sz="0" w:space="0" w:color="auto" w:frame="1"/>
          <w:lang w:val="es-CO"/>
        </w:rPr>
      </w:pPr>
    </w:p>
    <w:p w:rsidR="007B2962" w:rsidRDefault="00AC081E" w:rsidP="00AC081E">
      <w:pPr>
        <w:spacing w:line="276" w:lineRule="auto"/>
        <w:ind w:firstLine="360"/>
        <w:jc w:val="both"/>
        <w:rPr>
          <w:rFonts w:ascii="Tahoma" w:hAnsi="Tahoma" w:cs="Tahoma"/>
          <w:iCs/>
          <w:bdr w:val="none" w:sz="0" w:space="0" w:color="auto" w:frame="1"/>
          <w:lang w:val="es-CO"/>
        </w:rPr>
      </w:pPr>
      <w:r w:rsidRPr="007B2962">
        <w:rPr>
          <w:rFonts w:ascii="Tahoma" w:hAnsi="Tahoma" w:cs="Tahoma"/>
          <w:iCs/>
          <w:bdr w:val="none" w:sz="0" w:space="0" w:color="auto" w:frame="1"/>
          <w:lang w:val="es-CO"/>
        </w:rPr>
        <w:t xml:space="preserve">Bajo tal óptica, considera esta Colegiatura que la redacción del artículo 45 del C.P.T. y de la S.S. </w:t>
      </w:r>
      <w:r>
        <w:rPr>
          <w:rFonts w:ascii="Tahoma" w:hAnsi="Tahoma" w:cs="Tahoma"/>
          <w:iCs/>
          <w:bdr w:val="none" w:sz="0" w:space="0" w:color="auto" w:frame="1"/>
          <w:lang w:val="es-CO"/>
        </w:rPr>
        <w:t>al ser d</w:t>
      </w:r>
      <w:r w:rsidRPr="007B2962">
        <w:rPr>
          <w:rFonts w:ascii="Tahoma" w:hAnsi="Tahoma" w:cs="Tahoma"/>
          <w:iCs/>
          <w:bdr w:val="none" w:sz="0" w:space="0" w:color="auto" w:frame="1"/>
          <w:lang w:val="es-CO"/>
        </w:rPr>
        <w:t xml:space="preserve">e textura abierta, </w:t>
      </w:r>
      <w:r>
        <w:rPr>
          <w:rFonts w:ascii="Tahoma" w:hAnsi="Tahoma" w:cs="Tahoma"/>
          <w:iCs/>
          <w:bdr w:val="none" w:sz="0" w:space="0" w:color="auto" w:frame="1"/>
          <w:lang w:val="es-CO"/>
        </w:rPr>
        <w:t xml:space="preserve">permite armonizar las formas procedimentales con los derechos sustanciales, </w:t>
      </w:r>
      <w:r w:rsidRPr="007B2962">
        <w:rPr>
          <w:rFonts w:ascii="Tahoma" w:hAnsi="Tahoma" w:cs="Tahoma"/>
          <w:iCs/>
          <w:bdr w:val="none" w:sz="0" w:space="0" w:color="auto" w:frame="1"/>
          <w:lang w:val="es-CO"/>
        </w:rPr>
        <w:t xml:space="preserve">pues en </w:t>
      </w:r>
      <w:r w:rsidR="0006334C">
        <w:rPr>
          <w:rFonts w:ascii="Tahoma" w:hAnsi="Tahoma" w:cs="Tahoma"/>
          <w:iCs/>
          <w:bdr w:val="none" w:sz="0" w:space="0" w:color="auto" w:frame="1"/>
          <w:lang w:val="es-CO"/>
        </w:rPr>
        <w:t xml:space="preserve">los </w:t>
      </w:r>
      <w:r w:rsidRPr="007B2962">
        <w:rPr>
          <w:rFonts w:ascii="Tahoma" w:hAnsi="Tahoma" w:cs="Tahoma"/>
          <w:iCs/>
          <w:bdr w:val="none" w:sz="0" w:space="0" w:color="auto" w:frame="1"/>
          <w:lang w:val="es-CO"/>
        </w:rPr>
        <w:t xml:space="preserve">casos </w:t>
      </w:r>
      <w:r w:rsidR="0006334C">
        <w:rPr>
          <w:rFonts w:ascii="Tahoma" w:hAnsi="Tahoma" w:cs="Tahoma"/>
          <w:iCs/>
          <w:bdr w:val="none" w:sz="0" w:space="0" w:color="auto" w:frame="1"/>
          <w:lang w:val="es-CO"/>
        </w:rPr>
        <w:t xml:space="preserve">en los cuales no es posible </w:t>
      </w:r>
      <w:r>
        <w:rPr>
          <w:rFonts w:ascii="Tahoma" w:hAnsi="Tahoma" w:cs="Tahoma"/>
          <w:iCs/>
          <w:bdr w:val="none" w:sz="0" w:space="0" w:color="auto" w:frame="1"/>
          <w:lang w:val="es-CO"/>
        </w:rPr>
        <w:t>recibir un testimonio por fuerza mayor</w:t>
      </w:r>
      <w:r w:rsidRPr="007B2962">
        <w:rPr>
          <w:rFonts w:ascii="Tahoma" w:hAnsi="Tahoma" w:cs="Tahoma"/>
          <w:iCs/>
          <w:bdr w:val="none" w:sz="0" w:space="0" w:color="auto" w:frame="1"/>
          <w:lang w:val="es-CO"/>
        </w:rPr>
        <w:t xml:space="preserve">, el juez o la jueza como directora del proceso </w:t>
      </w:r>
      <w:r w:rsidR="0006334C">
        <w:rPr>
          <w:rFonts w:ascii="Tahoma" w:hAnsi="Tahoma" w:cs="Tahoma"/>
          <w:iCs/>
          <w:bdr w:val="none" w:sz="0" w:space="0" w:color="auto" w:frame="1"/>
          <w:lang w:val="es-CO"/>
        </w:rPr>
        <w:t xml:space="preserve">puede perfectamente </w:t>
      </w:r>
      <w:r w:rsidRPr="007B2962">
        <w:rPr>
          <w:rFonts w:ascii="Tahoma" w:hAnsi="Tahoma" w:cs="Tahoma"/>
          <w:iCs/>
          <w:bdr w:val="none" w:sz="0" w:space="0" w:color="auto" w:frame="1"/>
          <w:lang w:val="es-CO"/>
        </w:rPr>
        <w:t>habilit</w:t>
      </w:r>
      <w:r w:rsidR="0006334C">
        <w:rPr>
          <w:rFonts w:ascii="Tahoma" w:hAnsi="Tahoma" w:cs="Tahoma"/>
          <w:iCs/>
          <w:bdr w:val="none" w:sz="0" w:space="0" w:color="auto" w:frame="1"/>
          <w:lang w:val="es-CO"/>
        </w:rPr>
        <w:t>ar</w:t>
      </w:r>
      <w:r w:rsidRPr="007B2962">
        <w:rPr>
          <w:rFonts w:ascii="Tahoma" w:hAnsi="Tahoma" w:cs="Tahoma"/>
          <w:iCs/>
          <w:bdr w:val="none" w:sz="0" w:space="0" w:color="auto" w:frame="1"/>
          <w:lang w:val="es-CO"/>
        </w:rPr>
        <w:t xml:space="preserve"> más tiempo</w:t>
      </w:r>
      <w:r w:rsidR="0006334C">
        <w:rPr>
          <w:rFonts w:ascii="Tahoma" w:hAnsi="Tahoma" w:cs="Tahoma"/>
          <w:iCs/>
          <w:bdr w:val="none" w:sz="0" w:space="0" w:color="auto" w:frame="1"/>
          <w:lang w:val="es-CO"/>
        </w:rPr>
        <w:t xml:space="preserve"> </w:t>
      </w:r>
      <w:r w:rsidRPr="007B2962">
        <w:rPr>
          <w:rFonts w:ascii="Tahoma" w:hAnsi="Tahoma" w:cs="Tahoma"/>
          <w:iCs/>
          <w:bdr w:val="none" w:sz="0" w:space="0" w:color="auto" w:frame="1"/>
          <w:lang w:val="es-CO"/>
        </w:rPr>
        <w:t xml:space="preserve">para agotar el objeto de la audiencia de trámite y juzgamiento, sin que ello pueda interpretarse como la suspensión de la audiencia; máxime cuando está de por medio una prueba que para </w:t>
      </w:r>
      <w:r w:rsidR="0006334C">
        <w:rPr>
          <w:rFonts w:ascii="Tahoma" w:hAnsi="Tahoma" w:cs="Tahoma"/>
          <w:iCs/>
          <w:bdr w:val="none" w:sz="0" w:space="0" w:color="auto" w:frame="1"/>
          <w:lang w:val="es-CO"/>
        </w:rPr>
        <w:t xml:space="preserve">una de las partes </w:t>
      </w:r>
      <w:r w:rsidRPr="007B2962">
        <w:rPr>
          <w:rFonts w:ascii="Tahoma" w:hAnsi="Tahoma" w:cs="Tahoma"/>
          <w:iCs/>
          <w:bdr w:val="none" w:sz="0" w:space="0" w:color="auto" w:frame="1"/>
          <w:lang w:val="es-CO"/>
        </w:rPr>
        <w:t>es de vital importancia</w:t>
      </w:r>
      <w:r w:rsidR="0006334C">
        <w:rPr>
          <w:rFonts w:ascii="Tahoma" w:hAnsi="Tahoma" w:cs="Tahoma"/>
          <w:iCs/>
          <w:bdr w:val="none" w:sz="0" w:space="0" w:color="auto" w:frame="1"/>
          <w:lang w:val="es-CO"/>
        </w:rPr>
        <w:t xml:space="preserve"> para la defensa de sus derechos.</w:t>
      </w:r>
    </w:p>
    <w:p w:rsidR="0006334C" w:rsidRDefault="0006334C" w:rsidP="00AC081E">
      <w:pPr>
        <w:spacing w:line="276" w:lineRule="auto"/>
        <w:ind w:firstLine="360"/>
        <w:jc w:val="both"/>
        <w:rPr>
          <w:rFonts w:ascii="Tahoma" w:hAnsi="Tahoma" w:cs="Tahoma"/>
          <w:iCs/>
          <w:bdr w:val="none" w:sz="0" w:space="0" w:color="auto" w:frame="1"/>
          <w:lang w:val="es-CO"/>
        </w:rPr>
      </w:pPr>
    </w:p>
    <w:p w:rsidR="0006334C" w:rsidRDefault="0006334C" w:rsidP="00AC081E">
      <w:pPr>
        <w:spacing w:line="276" w:lineRule="auto"/>
        <w:ind w:firstLine="360"/>
        <w:jc w:val="both"/>
        <w:rPr>
          <w:rFonts w:ascii="Tahoma" w:hAnsi="Tahoma" w:cs="Tahoma"/>
          <w:iCs/>
          <w:bdr w:val="none" w:sz="0" w:space="0" w:color="auto" w:frame="1"/>
          <w:lang w:val="es-CO"/>
        </w:rPr>
      </w:pPr>
    </w:p>
    <w:p w:rsidR="00947FE4" w:rsidRDefault="00947FE4" w:rsidP="007B2962">
      <w:pPr>
        <w:pStyle w:val="Prrafodelista"/>
        <w:numPr>
          <w:ilvl w:val="1"/>
          <w:numId w:val="1"/>
        </w:numPr>
        <w:spacing w:line="276" w:lineRule="auto"/>
        <w:jc w:val="both"/>
        <w:rPr>
          <w:rFonts w:ascii="Tahoma" w:hAnsi="Tahoma" w:cs="Tahoma"/>
          <w:b/>
          <w:iCs/>
          <w:bdr w:val="none" w:sz="0" w:space="0" w:color="auto" w:frame="1"/>
          <w:lang w:val="es-CO"/>
        </w:rPr>
      </w:pPr>
      <w:r>
        <w:rPr>
          <w:rFonts w:ascii="Tahoma" w:hAnsi="Tahoma" w:cs="Tahoma"/>
          <w:b/>
          <w:iCs/>
          <w:bdr w:val="none" w:sz="0" w:space="0" w:color="auto" w:frame="1"/>
          <w:lang w:val="es-CO"/>
        </w:rPr>
        <w:t>REGULACIÓN DEL RECURSO DE APELACIÓN EN MATERIA LABORAL:</w:t>
      </w:r>
    </w:p>
    <w:p w:rsidR="00947FE4" w:rsidRDefault="00947FE4" w:rsidP="00947FE4">
      <w:pPr>
        <w:pStyle w:val="Prrafodelista"/>
        <w:spacing w:line="276" w:lineRule="auto"/>
        <w:ind w:left="1800"/>
        <w:jc w:val="both"/>
        <w:rPr>
          <w:rFonts w:ascii="Tahoma" w:hAnsi="Tahoma" w:cs="Tahoma"/>
          <w:b/>
          <w:iCs/>
          <w:bdr w:val="none" w:sz="0" w:space="0" w:color="auto" w:frame="1"/>
          <w:lang w:val="es-CO"/>
        </w:rPr>
      </w:pPr>
    </w:p>
    <w:p w:rsidR="00947FE4" w:rsidRDefault="00947FE4" w:rsidP="00947FE4">
      <w:pPr>
        <w:spacing w:line="276" w:lineRule="auto"/>
        <w:ind w:firstLine="708"/>
        <w:jc w:val="both"/>
        <w:rPr>
          <w:rFonts w:ascii="Tahoma" w:hAnsi="Tahoma" w:cs="Tahoma"/>
          <w:b/>
          <w:i/>
          <w:iCs/>
          <w:bdr w:val="none" w:sz="0" w:space="0" w:color="auto" w:frame="1"/>
          <w:lang w:val="es-CO"/>
        </w:rPr>
      </w:pPr>
      <w:r w:rsidRPr="00947FE4">
        <w:rPr>
          <w:rFonts w:ascii="Tahoma" w:hAnsi="Tahoma" w:cs="Tahoma"/>
          <w:iCs/>
          <w:bdr w:val="none" w:sz="0" w:space="0" w:color="auto" w:frame="1"/>
          <w:lang w:val="es-CO"/>
        </w:rPr>
        <w:t xml:space="preserve">El inciso segundo del artículo 65 del C. P. L. al regular </w:t>
      </w:r>
      <w:r>
        <w:rPr>
          <w:rFonts w:ascii="Tahoma" w:hAnsi="Tahoma" w:cs="Tahoma"/>
          <w:iCs/>
          <w:bdr w:val="none" w:sz="0" w:space="0" w:color="auto" w:frame="1"/>
          <w:lang w:val="es-CO"/>
        </w:rPr>
        <w:t xml:space="preserve">el efecto en el cual se debe conceder </w:t>
      </w:r>
      <w:r w:rsidRPr="00947FE4">
        <w:rPr>
          <w:rFonts w:ascii="Tahoma" w:hAnsi="Tahoma" w:cs="Tahoma"/>
          <w:iCs/>
          <w:bdr w:val="none" w:sz="0" w:space="0" w:color="auto" w:frame="1"/>
          <w:lang w:val="es-CO"/>
        </w:rPr>
        <w:t>la apelación de los autos</w:t>
      </w:r>
      <w:r>
        <w:rPr>
          <w:rFonts w:ascii="Tahoma" w:hAnsi="Tahoma" w:cs="Tahoma"/>
          <w:iCs/>
          <w:bdr w:val="none" w:sz="0" w:space="0" w:color="auto" w:frame="1"/>
          <w:lang w:val="es-CO"/>
        </w:rPr>
        <w:t xml:space="preserve">, estipula que se debe conceder </w:t>
      </w:r>
      <w:r>
        <w:rPr>
          <w:rFonts w:ascii="Tahoma" w:hAnsi="Tahoma" w:cs="Tahoma"/>
          <w:i/>
          <w:iCs/>
          <w:bdr w:val="none" w:sz="0" w:space="0" w:color="auto" w:frame="1"/>
          <w:lang w:val="es-CO"/>
        </w:rPr>
        <w:t>“</w:t>
      </w:r>
      <w:r w:rsidRPr="00947FE4">
        <w:rPr>
          <w:rFonts w:ascii="Tahoma" w:hAnsi="Tahoma" w:cs="Tahoma"/>
          <w:i/>
          <w:iCs/>
          <w:bdr w:val="none" w:sz="0" w:space="0" w:color="auto" w:frame="1"/>
          <w:lang w:val="es-CO"/>
        </w:rPr>
        <w:t>en el efecto devolutivo</w:t>
      </w:r>
      <w:r>
        <w:rPr>
          <w:rFonts w:ascii="Tahoma" w:hAnsi="Tahoma" w:cs="Tahoma"/>
          <w:i/>
          <w:iCs/>
          <w:bdr w:val="none" w:sz="0" w:space="0" w:color="auto" w:frame="1"/>
          <w:lang w:val="es-CO"/>
        </w:rPr>
        <w:t xml:space="preserve"> enviando al superior copias de las piezas del proceso que fueren necesarias, </w:t>
      </w:r>
      <w:r>
        <w:rPr>
          <w:rFonts w:ascii="Tahoma" w:hAnsi="Tahoma" w:cs="Tahoma"/>
          <w:b/>
          <w:i/>
          <w:iCs/>
          <w:bdr w:val="none" w:sz="0" w:space="0" w:color="auto" w:frame="1"/>
          <w:lang w:val="es-CO"/>
        </w:rPr>
        <w:t>salvo que la providencia recurrida impida la continuación del proceso o implique su terminación, caso en el cual se concederá en el efecto suspensivo”.</w:t>
      </w:r>
    </w:p>
    <w:p w:rsidR="00947FE4" w:rsidRDefault="00947FE4" w:rsidP="00947FE4">
      <w:pPr>
        <w:spacing w:line="276" w:lineRule="auto"/>
        <w:ind w:firstLine="708"/>
        <w:jc w:val="both"/>
        <w:rPr>
          <w:rFonts w:ascii="Tahoma" w:hAnsi="Tahoma" w:cs="Tahoma"/>
          <w:b/>
          <w:i/>
          <w:iCs/>
          <w:bdr w:val="none" w:sz="0" w:space="0" w:color="auto" w:frame="1"/>
          <w:lang w:val="es-CO"/>
        </w:rPr>
      </w:pPr>
    </w:p>
    <w:p w:rsidR="00947FE4" w:rsidRPr="00947FE4" w:rsidRDefault="00947FE4" w:rsidP="00947FE4">
      <w:pPr>
        <w:spacing w:line="276" w:lineRule="auto"/>
        <w:ind w:firstLine="708"/>
        <w:jc w:val="both"/>
        <w:rPr>
          <w:rFonts w:ascii="Tahoma" w:hAnsi="Tahoma" w:cs="Tahoma"/>
          <w:b/>
          <w:i/>
          <w:iCs/>
          <w:bdr w:val="none" w:sz="0" w:space="0" w:color="auto" w:frame="1"/>
          <w:lang w:val="es-CO"/>
        </w:rPr>
      </w:pPr>
      <w:bookmarkStart w:id="0" w:name="_GoBack"/>
      <w:bookmarkEnd w:id="0"/>
    </w:p>
    <w:p w:rsidR="007B2962" w:rsidRPr="007B2962" w:rsidRDefault="007B2962" w:rsidP="007B2962">
      <w:pPr>
        <w:pStyle w:val="Prrafodelista"/>
        <w:numPr>
          <w:ilvl w:val="1"/>
          <w:numId w:val="1"/>
        </w:numPr>
        <w:spacing w:line="276" w:lineRule="auto"/>
        <w:jc w:val="both"/>
        <w:rPr>
          <w:rFonts w:ascii="Tahoma" w:hAnsi="Tahoma" w:cs="Tahoma"/>
          <w:b/>
          <w:iCs/>
          <w:bdr w:val="none" w:sz="0" w:space="0" w:color="auto" w:frame="1"/>
          <w:lang w:val="es-CO"/>
        </w:rPr>
      </w:pPr>
      <w:r>
        <w:rPr>
          <w:rFonts w:ascii="Tahoma" w:hAnsi="Tahoma" w:cs="Tahoma"/>
          <w:b/>
          <w:iCs/>
          <w:bdr w:val="none" w:sz="0" w:space="0" w:color="auto" w:frame="1"/>
          <w:lang w:val="es-CO"/>
        </w:rPr>
        <w:t>CASO CONCRETO:</w:t>
      </w:r>
    </w:p>
    <w:p w:rsidR="007B2962" w:rsidRDefault="007B2962" w:rsidP="007B2962">
      <w:pPr>
        <w:spacing w:line="276" w:lineRule="auto"/>
        <w:jc w:val="both"/>
        <w:rPr>
          <w:rFonts w:ascii="Tahoma" w:hAnsi="Tahoma" w:cs="Tahoma"/>
          <w:iCs/>
          <w:bdr w:val="none" w:sz="0" w:space="0" w:color="auto" w:frame="1"/>
          <w:lang w:val="es-CO"/>
        </w:rPr>
      </w:pPr>
    </w:p>
    <w:p w:rsidR="007B2962" w:rsidRDefault="007B2962" w:rsidP="007B2962">
      <w:pPr>
        <w:spacing w:line="276" w:lineRule="auto"/>
        <w:ind w:firstLine="360"/>
        <w:jc w:val="both"/>
        <w:rPr>
          <w:rFonts w:ascii="Tahoma" w:hAnsi="Tahoma" w:cs="Tahoma"/>
        </w:rPr>
      </w:pPr>
      <w:r>
        <w:rPr>
          <w:rFonts w:ascii="Tahoma" w:hAnsi="Tahoma" w:cs="Tahoma"/>
          <w:shd w:val="clear" w:color="auto" w:fill="FFFFFF"/>
        </w:rPr>
        <w:t xml:space="preserve">Como se dijo en los antecedentes, a pesar de que el Despacho constató en la audiencia de trámite y juzgamiento que la </w:t>
      </w:r>
      <w:proofErr w:type="spellStart"/>
      <w:r>
        <w:rPr>
          <w:rFonts w:ascii="Tahoma" w:hAnsi="Tahoma" w:cs="Tahoma"/>
          <w:shd w:val="clear" w:color="auto" w:fill="FFFFFF"/>
        </w:rPr>
        <w:t>testiga</w:t>
      </w:r>
      <w:proofErr w:type="spellEnd"/>
      <w:r>
        <w:rPr>
          <w:rFonts w:ascii="Tahoma" w:hAnsi="Tahoma" w:cs="Tahoma"/>
          <w:shd w:val="clear" w:color="auto" w:fill="FFFFFF"/>
        </w:rPr>
        <w:t xml:space="preserve"> </w:t>
      </w:r>
      <w:r w:rsidRPr="00F4479A">
        <w:rPr>
          <w:rFonts w:ascii="Tahoma" w:hAnsi="Tahoma" w:cs="Tahoma"/>
          <w:lang w:val="es-CO"/>
        </w:rPr>
        <w:t>SANDRA MARÍA MARTÍNEZ</w:t>
      </w:r>
      <w:r w:rsidRPr="00F4479A">
        <w:rPr>
          <w:rFonts w:ascii="Tahoma" w:hAnsi="Tahoma" w:cs="Tahoma"/>
          <w:shd w:val="clear" w:color="auto" w:fill="FFFFFF"/>
        </w:rPr>
        <w:t xml:space="preserve"> </w:t>
      </w:r>
      <w:r>
        <w:rPr>
          <w:rFonts w:ascii="Tahoma" w:hAnsi="Tahoma" w:cs="Tahoma"/>
          <w:shd w:val="clear" w:color="auto" w:fill="FFFFFF"/>
        </w:rPr>
        <w:t xml:space="preserve">se encontraba con quebrantos de salud, </w:t>
      </w:r>
      <w:r w:rsidRPr="003E149D">
        <w:rPr>
          <w:rFonts w:ascii="Tahoma" w:hAnsi="Tahoma" w:cs="Tahoma"/>
          <w:shd w:val="clear" w:color="auto" w:fill="FFFFFF"/>
        </w:rPr>
        <w:t>la</w:t>
      </w:r>
      <w:r w:rsidRPr="00F4479A">
        <w:rPr>
          <w:rFonts w:ascii="Tahoma" w:hAnsi="Tahoma" w:cs="Tahoma"/>
          <w:shd w:val="clear" w:color="auto" w:fill="FFFFFF"/>
        </w:rPr>
        <w:t xml:space="preserve"> jueza de primer grado se abstuvo de </w:t>
      </w:r>
      <w:r>
        <w:rPr>
          <w:rFonts w:ascii="Tahoma" w:hAnsi="Tahoma" w:cs="Tahoma"/>
          <w:shd w:val="clear" w:color="auto" w:fill="FFFFFF"/>
        </w:rPr>
        <w:t xml:space="preserve">fijar otra fecha y hora para la recepción del testimonio de aquella bajo el argumento principal de que </w:t>
      </w:r>
      <w:r w:rsidRPr="003E149D">
        <w:rPr>
          <w:rFonts w:ascii="Tahoma" w:hAnsi="Tahoma" w:cs="Tahoma"/>
        </w:rPr>
        <w:t xml:space="preserve">el artículo 45 del </w:t>
      </w:r>
      <w:proofErr w:type="spellStart"/>
      <w:r w:rsidRPr="003E149D">
        <w:rPr>
          <w:rFonts w:ascii="Tahoma" w:hAnsi="Tahoma" w:cs="Tahoma"/>
        </w:rPr>
        <w:t>CPL</w:t>
      </w:r>
      <w:proofErr w:type="spellEnd"/>
      <w:r w:rsidRPr="003E149D">
        <w:rPr>
          <w:rFonts w:ascii="Tahoma" w:hAnsi="Tahoma" w:cs="Tahoma"/>
        </w:rPr>
        <w:t xml:space="preserve"> prohíbe la suspensión de </w:t>
      </w:r>
      <w:r>
        <w:rPr>
          <w:rFonts w:ascii="Tahoma" w:hAnsi="Tahoma" w:cs="Tahoma"/>
        </w:rPr>
        <w:t xml:space="preserve">las </w:t>
      </w:r>
      <w:r w:rsidRPr="003E149D">
        <w:rPr>
          <w:rFonts w:ascii="Tahoma" w:hAnsi="Tahoma" w:cs="Tahoma"/>
        </w:rPr>
        <w:t>audiencias y ordena el desarrollo de las mismas sin solución de continuidad, salvo casos muy excepcionales.</w:t>
      </w:r>
    </w:p>
    <w:p w:rsidR="007B2962" w:rsidRDefault="007B2962" w:rsidP="007B2962">
      <w:pPr>
        <w:spacing w:line="276" w:lineRule="auto"/>
        <w:ind w:firstLine="360"/>
        <w:jc w:val="both"/>
        <w:rPr>
          <w:rFonts w:ascii="Tahoma" w:hAnsi="Tahoma" w:cs="Tahoma"/>
        </w:rPr>
      </w:pPr>
    </w:p>
    <w:p w:rsidR="007B2962" w:rsidRDefault="007B2962" w:rsidP="007B2962">
      <w:pPr>
        <w:spacing w:line="276" w:lineRule="auto"/>
        <w:ind w:firstLine="360"/>
        <w:jc w:val="both"/>
        <w:rPr>
          <w:rFonts w:ascii="Tahoma" w:hAnsi="Tahoma" w:cs="Tahoma"/>
          <w:shd w:val="clear" w:color="auto" w:fill="FFFFFF"/>
        </w:rPr>
      </w:pPr>
      <w:r>
        <w:rPr>
          <w:rFonts w:ascii="Tahoma" w:hAnsi="Tahoma" w:cs="Tahoma"/>
          <w:shd w:val="clear" w:color="auto" w:fill="FFFFFF"/>
        </w:rPr>
        <w:t xml:space="preserve">Para resolver el problema jurídico, debe decirse primeramente que efectivamente la </w:t>
      </w:r>
      <w:proofErr w:type="spellStart"/>
      <w:r>
        <w:rPr>
          <w:rFonts w:ascii="Tahoma" w:hAnsi="Tahoma" w:cs="Tahoma"/>
          <w:shd w:val="clear" w:color="auto" w:fill="FFFFFF"/>
        </w:rPr>
        <w:t>testiga</w:t>
      </w:r>
      <w:proofErr w:type="spellEnd"/>
      <w:r>
        <w:rPr>
          <w:rFonts w:ascii="Tahoma" w:hAnsi="Tahoma" w:cs="Tahoma"/>
          <w:shd w:val="clear" w:color="auto" w:fill="FFFFFF"/>
        </w:rPr>
        <w:t xml:space="preserve">, con posterioridad a la citada diligencia, arrimó al proceso las pruebas documentales que dan cuenta de que efectivamente para el día de la audiencia de trámite y juzgamiento concurrió a la Clínica Los Rosales a las 8:33 a.m. con un cuadro de más de 3 días de evolución de sensación de dolor ocular del mismo lado, según se lee en </w:t>
      </w:r>
      <w:r w:rsidRPr="008332EA">
        <w:rPr>
          <w:rFonts w:ascii="Tahoma" w:hAnsi="Tahoma" w:cs="Tahoma"/>
          <w:shd w:val="clear" w:color="auto" w:fill="FFFFFF"/>
        </w:rPr>
        <w:t xml:space="preserve">la respectiva tarjeta de </w:t>
      </w:r>
      <w:proofErr w:type="spellStart"/>
      <w:r w:rsidRPr="008332EA">
        <w:rPr>
          <w:rFonts w:ascii="Tahoma" w:hAnsi="Tahoma" w:cs="Tahoma"/>
          <w:shd w:val="clear" w:color="auto" w:fill="FFFFFF"/>
        </w:rPr>
        <w:t>triage</w:t>
      </w:r>
      <w:proofErr w:type="spellEnd"/>
      <w:r w:rsidRPr="008332EA">
        <w:rPr>
          <w:rFonts w:ascii="Tahoma" w:hAnsi="Tahoma" w:cs="Tahoma"/>
          <w:shd w:val="clear" w:color="auto" w:fill="FFFFFF"/>
        </w:rPr>
        <w:t xml:space="preserve"> y la incapacidad médica (folios 565 y 566),</w:t>
      </w:r>
      <w:r>
        <w:rPr>
          <w:rFonts w:ascii="Tahoma" w:hAnsi="Tahoma" w:cs="Tahoma"/>
          <w:shd w:val="clear" w:color="auto" w:fill="FFFFFF"/>
        </w:rPr>
        <w:t xml:space="preserve"> lo que quiere decir que su inasistencia a rendir testimonio obedeció a una fuerza mayor, en la que además nada tuvo que ver la parte demandante quien cumplió con la carga de entregarle la respectiva citación. </w:t>
      </w:r>
    </w:p>
    <w:p w:rsidR="007B2962" w:rsidRDefault="007B2962" w:rsidP="007B2962">
      <w:pPr>
        <w:spacing w:line="276" w:lineRule="auto"/>
        <w:ind w:firstLine="708"/>
        <w:jc w:val="both"/>
        <w:rPr>
          <w:rFonts w:ascii="Tahoma" w:hAnsi="Tahoma" w:cs="Tahoma"/>
          <w:shd w:val="clear" w:color="auto" w:fill="FFFFFF"/>
        </w:rPr>
      </w:pPr>
    </w:p>
    <w:p w:rsidR="008332EA" w:rsidRPr="00AC081E" w:rsidRDefault="0006334C" w:rsidP="007B2962">
      <w:pPr>
        <w:spacing w:line="276" w:lineRule="auto"/>
        <w:ind w:firstLine="360"/>
        <w:jc w:val="both"/>
        <w:rPr>
          <w:rFonts w:ascii="Tahoma" w:hAnsi="Tahoma" w:cs="Tahoma"/>
          <w:iCs/>
          <w:bdr w:val="none" w:sz="0" w:space="0" w:color="auto" w:frame="1"/>
          <w:lang w:val="es-CO"/>
        </w:rPr>
      </w:pPr>
      <w:r>
        <w:rPr>
          <w:rFonts w:ascii="Tahoma" w:hAnsi="Tahoma" w:cs="Tahoma"/>
          <w:iCs/>
          <w:bdr w:val="none" w:sz="0" w:space="0" w:color="auto" w:frame="1"/>
          <w:lang w:val="es-CO"/>
        </w:rPr>
        <w:t>Precisamente atendiendo esa situación, la solicitud de que si fije nueva fecha y hora para la recepción del testimonio, obedeci</w:t>
      </w:r>
      <w:r w:rsidR="007A17C8">
        <w:rPr>
          <w:rFonts w:ascii="Tahoma" w:hAnsi="Tahoma" w:cs="Tahoma"/>
          <w:iCs/>
          <w:bdr w:val="none" w:sz="0" w:space="0" w:color="auto" w:frame="1"/>
          <w:lang w:val="es-CO"/>
        </w:rPr>
        <w:t xml:space="preserve">ó a que el testimonio de </w:t>
      </w:r>
      <w:r w:rsidR="008332EA" w:rsidRPr="007B2962">
        <w:rPr>
          <w:rFonts w:ascii="Tahoma" w:hAnsi="Tahoma" w:cs="Tahoma"/>
          <w:iCs/>
          <w:bdr w:val="none" w:sz="0" w:space="0" w:color="auto" w:frame="1"/>
          <w:lang w:val="es-CO"/>
        </w:rPr>
        <w:t xml:space="preserve">SANDRA MARÍA MARTÍNEZ </w:t>
      </w:r>
      <w:r w:rsidR="007A17C8">
        <w:rPr>
          <w:rFonts w:ascii="Tahoma" w:hAnsi="Tahoma" w:cs="Tahoma"/>
          <w:iCs/>
          <w:bdr w:val="none" w:sz="0" w:space="0" w:color="auto" w:frame="1"/>
          <w:lang w:val="es-CO"/>
        </w:rPr>
        <w:t xml:space="preserve">era fundamental para los intereses del demandante toda vez que aquella </w:t>
      </w:r>
      <w:r w:rsidR="008332EA" w:rsidRPr="007B2962">
        <w:rPr>
          <w:rFonts w:ascii="Tahoma" w:hAnsi="Tahoma" w:cs="Tahoma"/>
          <w:iCs/>
          <w:bdr w:val="none" w:sz="0" w:space="0" w:color="auto" w:frame="1"/>
          <w:lang w:val="es-CO"/>
        </w:rPr>
        <w:t>conoc</w:t>
      </w:r>
      <w:r w:rsidR="007A17C8">
        <w:rPr>
          <w:rFonts w:ascii="Tahoma" w:hAnsi="Tahoma" w:cs="Tahoma"/>
          <w:iCs/>
          <w:bdr w:val="none" w:sz="0" w:space="0" w:color="auto" w:frame="1"/>
          <w:lang w:val="es-CO"/>
        </w:rPr>
        <w:t>ía</w:t>
      </w:r>
      <w:r w:rsidR="008332EA" w:rsidRPr="007B2962">
        <w:rPr>
          <w:rFonts w:ascii="Tahoma" w:hAnsi="Tahoma" w:cs="Tahoma"/>
          <w:iCs/>
          <w:bdr w:val="none" w:sz="0" w:space="0" w:color="auto" w:frame="1"/>
          <w:lang w:val="es-CO"/>
        </w:rPr>
        <w:t xml:space="preserve"> los pormenores de la ejecución de las labores realizadas por </w:t>
      </w:r>
      <w:r w:rsidR="007A17C8">
        <w:rPr>
          <w:rFonts w:ascii="Tahoma" w:hAnsi="Tahoma" w:cs="Tahoma"/>
          <w:iCs/>
          <w:bdr w:val="none" w:sz="0" w:space="0" w:color="auto" w:frame="1"/>
          <w:lang w:val="es-CO"/>
        </w:rPr>
        <w:t>aquel</w:t>
      </w:r>
      <w:r w:rsidR="008332EA" w:rsidRPr="007B2962">
        <w:rPr>
          <w:rFonts w:ascii="Tahoma" w:hAnsi="Tahoma" w:cs="Tahoma"/>
          <w:iCs/>
          <w:bdr w:val="none" w:sz="0" w:space="0" w:color="auto" w:frame="1"/>
          <w:lang w:val="es-CO"/>
        </w:rPr>
        <w:t xml:space="preserve"> al interior de la empresa demandada</w:t>
      </w:r>
      <w:r w:rsidR="007B2962">
        <w:rPr>
          <w:rFonts w:ascii="Tahoma" w:hAnsi="Tahoma" w:cs="Tahoma"/>
          <w:iCs/>
          <w:bdr w:val="none" w:sz="0" w:space="0" w:color="auto" w:frame="1"/>
          <w:lang w:val="es-CO"/>
        </w:rPr>
        <w:t xml:space="preserve">, como lo reiteró su vocero judicial. Esa </w:t>
      </w:r>
      <w:r w:rsidR="00AC081E">
        <w:rPr>
          <w:rFonts w:ascii="Tahoma" w:hAnsi="Tahoma" w:cs="Tahoma"/>
          <w:iCs/>
          <w:bdr w:val="none" w:sz="0" w:space="0" w:color="auto" w:frame="1"/>
          <w:lang w:val="es-CO"/>
        </w:rPr>
        <w:t xml:space="preserve">circunstancia, esto es, </w:t>
      </w:r>
      <w:r w:rsidR="007B2962" w:rsidRPr="00AC081E">
        <w:rPr>
          <w:rFonts w:ascii="Tahoma" w:hAnsi="Tahoma" w:cs="Tahoma"/>
          <w:iCs/>
          <w:bdr w:val="none" w:sz="0" w:space="0" w:color="auto" w:frame="1"/>
          <w:lang w:val="es-CO"/>
        </w:rPr>
        <w:t>el conocimiento de los pormenores de la</w:t>
      </w:r>
      <w:r w:rsidR="00AC081E">
        <w:rPr>
          <w:rFonts w:ascii="Tahoma" w:hAnsi="Tahoma" w:cs="Tahoma"/>
          <w:iCs/>
          <w:bdr w:val="none" w:sz="0" w:space="0" w:color="auto" w:frame="1"/>
          <w:lang w:val="es-CO"/>
        </w:rPr>
        <w:t xml:space="preserve"> relación ejecutada entre las partes, toma especial importancia en los procesos en los cuales se alega el principio de la primacía de la realidad sobre las formas, como sucede en este asunto</w:t>
      </w:r>
      <w:r w:rsidR="007A17C8">
        <w:rPr>
          <w:rFonts w:ascii="Tahoma" w:hAnsi="Tahoma" w:cs="Tahoma"/>
          <w:iCs/>
          <w:bdr w:val="none" w:sz="0" w:space="0" w:color="auto" w:frame="1"/>
          <w:lang w:val="es-CO"/>
        </w:rPr>
        <w:t xml:space="preserve">, </w:t>
      </w:r>
      <w:r w:rsidR="00A50277">
        <w:rPr>
          <w:rFonts w:ascii="Tahoma" w:hAnsi="Tahoma" w:cs="Tahoma"/>
          <w:iCs/>
          <w:bdr w:val="none" w:sz="0" w:space="0" w:color="auto" w:frame="1"/>
          <w:lang w:val="es-CO"/>
        </w:rPr>
        <w:t>particularidad que no puede soslayarse por el operador judicial</w:t>
      </w:r>
      <w:r w:rsidR="00AC081E">
        <w:rPr>
          <w:rFonts w:ascii="Tahoma" w:hAnsi="Tahoma" w:cs="Tahoma"/>
          <w:iCs/>
          <w:bdr w:val="none" w:sz="0" w:space="0" w:color="auto" w:frame="1"/>
          <w:lang w:val="es-CO"/>
        </w:rPr>
        <w:t>.</w:t>
      </w:r>
    </w:p>
    <w:p w:rsidR="008332EA" w:rsidRDefault="008332EA" w:rsidP="00C74048">
      <w:pPr>
        <w:spacing w:line="276" w:lineRule="auto"/>
        <w:jc w:val="both"/>
        <w:rPr>
          <w:rFonts w:ascii="Tahoma" w:hAnsi="Tahoma" w:cs="Tahoma"/>
          <w:iCs/>
          <w:bdr w:val="none" w:sz="0" w:space="0" w:color="auto" w:frame="1"/>
          <w:lang w:val="es-CO"/>
        </w:rPr>
      </w:pPr>
    </w:p>
    <w:p w:rsidR="008D1E5C" w:rsidRDefault="00AC081E" w:rsidP="00AC081E">
      <w:pPr>
        <w:spacing w:line="276" w:lineRule="auto"/>
        <w:ind w:firstLine="360"/>
        <w:jc w:val="both"/>
        <w:rPr>
          <w:rFonts w:ascii="Tahoma" w:hAnsi="Tahoma" w:cs="Tahoma"/>
          <w:iCs/>
          <w:bdr w:val="none" w:sz="0" w:space="0" w:color="auto" w:frame="1"/>
          <w:lang w:val="es-CO"/>
        </w:rPr>
      </w:pPr>
      <w:r>
        <w:rPr>
          <w:rFonts w:ascii="Tahoma" w:hAnsi="Tahoma" w:cs="Tahoma"/>
          <w:iCs/>
          <w:bdr w:val="none" w:sz="0" w:space="0" w:color="auto" w:frame="1"/>
          <w:lang w:val="es-CO"/>
        </w:rPr>
        <w:t xml:space="preserve">Ahora, </w:t>
      </w:r>
      <w:r w:rsidR="00947FE4">
        <w:rPr>
          <w:rFonts w:ascii="Tahoma" w:hAnsi="Tahoma" w:cs="Tahoma"/>
          <w:iCs/>
          <w:bdr w:val="none" w:sz="0" w:space="0" w:color="auto" w:frame="1"/>
          <w:lang w:val="es-CO"/>
        </w:rPr>
        <w:t>como se observa de la redacción del inciso segundo del artículo 65 del C.P.L. la regla general es que la apelación de los autos relacionado</w:t>
      </w:r>
      <w:r w:rsidR="008D1E5C">
        <w:rPr>
          <w:rFonts w:ascii="Tahoma" w:hAnsi="Tahoma" w:cs="Tahoma"/>
          <w:iCs/>
          <w:bdr w:val="none" w:sz="0" w:space="0" w:color="auto" w:frame="1"/>
          <w:lang w:val="es-CO"/>
        </w:rPr>
        <w:t>s</w:t>
      </w:r>
      <w:r w:rsidR="00947FE4">
        <w:rPr>
          <w:rFonts w:ascii="Tahoma" w:hAnsi="Tahoma" w:cs="Tahoma"/>
          <w:iCs/>
          <w:bdr w:val="none" w:sz="0" w:space="0" w:color="auto" w:frame="1"/>
          <w:lang w:val="es-CO"/>
        </w:rPr>
        <w:t xml:space="preserve"> en esa norma, entre los cuales se encuentra el que niega la práctica de una prueba, se conceda en el efecto devolutivo, </w:t>
      </w:r>
      <w:r w:rsidR="008D1E5C">
        <w:rPr>
          <w:rFonts w:ascii="Tahoma" w:hAnsi="Tahoma" w:cs="Tahoma"/>
          <w:iCs/>
          <w:bdr w:val="none" w:sz="0" w:space="0" w:color="auto" w:frame="1"/>
          <w:lang w:val="es-CO"/>
        </w:rPr>
        <w:t xml:space="preserve">pero excepcionalmente se debe conceder en el efecto suspensivo cuando </w:t>
      </w:r>
      <w:r w:rsidR="00947FE4">
        <w:rPr>
          <w:rFonts w:ascii="Tahoma" w:hAnsi="Tahoma" w:cs="Tahoma"/>
          <w:iCs/>
          <w:bdr w:val="none" w:sz="0" w:space="0" w:color="auto" w:frame="1"/>
          <w:lang w:val="es-CO"/>
        </w:rPr>
        <w:t>la providencia recurrida impida la continuación del proceso</w:t>
      </w:r>
      <w:r w:rsidR="008D1E5C">
        <w:rPr>
          <w:rFonts w:ascii="Tahoma" w:hAnsi="Tahoma" w:cs="Tahoma"/>
          <w:iCs/>
          <w:bdr w:val="none" w:sz="0" w:space="0" w:color="auto" w:frame="1"/>
          <w:lang w:val="es-CO"/>
        </w:rPr>
        <w:t>. Es decir, en materia laboral, dependiendo de las particularidades del caso no opera automáticamente el proceso plano, como lo interpretó la jueza de instancia, porque habrá eventos en los que necesariamente se debe esperar la decisión de segunda instancia.</w:t>
      </w:r>
    </w:p>
    <w:p w:rsidR="008D1E5C" w:rsidRDefault="008D1E5C" w:rsidP="00AC081E">
      <w:pPr>
        <w:spacing w:line="276" w:lineRule="auto"/>
        <w:ind w:firstLine="360"/>
        <w:jc w:val="both"/>
        <w:rPr>
          <w:rFonts w:ascii="Tahoma" w:hAnsi="Tahoma" w:cs="Tahoma"/>
          <w:iCs/>
          <w:bdr w:val="none" w:sz="0" w:space="0" w:color="auto" w:frame="1"/>
          <w:lang w:val="es-CO"/>
        </w:rPr>
      </w:pPr>
    </w:p>
    <w:p w:rsidR="00DC746D" w:rsidRDefault="008D1E5C" w:rsidP="00AC081E">
      <w:pPr>
        <w:spacing w:line="276" w:lineRule="auto"/>
        <w:ind w:firstLine="360"/>
        <w:jc w:val="both"/>
        <w:rPr>
          <w:rFonts w:ascii="Tahoma" w:hAnsi="Tahoma" w:cs="Tahoma"/>
          <w:iCs/>
          <w:bdr w:val="none" w:sz="0" w:space="0" w:color="auto" w:frame="1"/>
          <w:lang w:val="es-CO"/>
        </w:rPr>
      </w:pPr>
      <w:r>
        <w:rPr>
          <w:rFonts w:ascii="Tahoma" w:hAnsi="Tahoma" w:cs="Tahoma"/>
          <w:iCs/>
          <w:bdr w:val="none" w:sz="0" w:space="0" w:color="auto" w:frame="1"/>
          <w:lang w:val="es-CO"/>
        </w:rPr>
        <w:t xml:space="preserve">Precisamente esa excepción se da en el presente caso, toda vez que la práctica del testimonio de la Señora SANDRA MARÍA MARTÍNEZ podría eventualmente incidir en la decisión final del asunto, razón por la cual era prudente esperar la decisión de segunda instancia </w:t>
      </w:r>
      <w:r w:rsidR="00DC746D">
        <w:rPr>
          <w:rFonts w:ascii="Tahoma" w:hAnsi="Tahoma" w:cs="Tahoma"/>
          <w:iCs/>
          <w:bdr w:val="none" w:sz="0" w:space="0" w:color="auto" w:frame="1"/>
          <w:lang w:val="es-CO"/>
        </w:rPr>
        <w:t xml:space="preserve">respecto a la censura que se presentó ante la negativa de fijar nueva fecha y hora para </w:t>
      </w:r>
      <w:proofErr w:type="spellStart"/>
      <w:r w:rsidR="00DC746D">
        <w:rPr>
          <w:rFonts w:ascii="Tahoma" w:hAnsi="Tahoma" w:cs="Tahoma"/>
          <w:iCs/>
          <w:bdr w:val="none" w:sz="0" w:space="0" w:color="auto" w:frame="1"/>
          <w:lang w:val="es-CO"/>
        </w:rPr>
        <w:t>recepcionar</w:t>
      </w:r>
      <w:proofErr w:type="spellEnd"/>
      <w:r w:rsidR="00DC746D">
        <w:rPr>
          <w:rFonts w:ascii="Tahoma" w:hAnsi="Tahoma" w:cs="Tahoma"/>
          <w:iCs/>
          <w:bdr w:val="none" w:sz="0" w:space="0" w:color="auto" w:frame="1"/>
          <w:lang w:val="es-CO"/>
        </w:rPr>
        <w:t xml:space="preserve"> el testimonio de aquella. </w:t>
      </w:r>
    </w:p>
    <w:p w:rsidR="00DC746D" w:rsidRDefault="00DC746D" w:rsidP="00AC081E">
      <w:pPr>
        <w:spacing w:line="276" w:lineRule="auto"/>
        <w:ind w:firstLine="360"/>
        <w:jc w:val="both"/>
        <w:rPr>
          <w:rFonts w:ascii="Tahoma" w:hAnsi="Tahoma" w:cs="Tahoma"/>
          <w:iCs/>
          <w:bdr w:val="none" w:sz="0" w:space="0" w:color="auto" w:frame="1"/>
          <w:lang w:val="es-CO"/>
        </w:rPr>
      </w:pPr>
    </w:p>
    <w:p w:rsidR="009473EB" w:rsidRPr="00F4479A" w:rsidRDefault="00323700" w:rsidP="00AC081E">
      <w:pPr>
        <w:spacing w:line="276" w:lineRule="auto"/>
        <w:ind w:firstLine="360"/>
        <w:jc w:val="both"/>
        <w:rPr>
          <w:rFonts w:ascii="Tahoma" w:hAnsi="Tahoma" w:cs="Tahoma"/>
          <w:color w:val="000000"/>
          <w:shd w:val="clear" w:color="auto" w:fill="FFFFFF"/>
        </w:rPr>
      </w:pPr>
      <w:r w:rsidRPr="00F4479A">
        <w:rPr>
          <w:rFonts w:ascii="Tahoma" w:hAnsi="Tahoma" w:cs="Tahoma"/>
          <w:iCs/>
          <w:bdr w:val="none" w:sz="0" w:space="0" w:color="auto" w:frame="1"/>
          <w:lang w:val="es-CO"/>
        </w:rPr>
        <w:t>P</w:t>
      </w:r>
      <w:r w:rsidR="00910621" w:rsidRPr="00F4479A">
        <w:rPr>
          <w:rFonts w:ascii="Tahoma" w:hAnsi="Tahoma" w:cs="Tahoma"/>
          <w:iCs/>
          <w:bdr w:val="none" w:sz="0" w:space="0" w:color="auto" w:frame="1"/>
          <w:lang w:val="es-CO"/>
        </w:rPr>
        <w:t xml:space="preserve">or </w:t>
      </w:r>
      <w:r w:rsidR="00E308E2">
        <w:rPr>
          <w:rFonts w:ascii="Tahoma" w:hAnsi="Tahoma" w:cs="Tahoma"/>
          <w:iCs/>
          <w:bdr w:val="none" w:sz="0" w:space="0" w:color="auto" w:frame="1"/>
          <w:lang w:val="es-CO"/>
        </w:rPr>
        <w:t xml:space="preserve">todo </w:t>
      </w:r>
      <w:r w:rsidR="00910621" w:rsidRPr="00F4479A">
        <w:rPr>
          <w:rFonts w:ascii="Tahoma" w:hAnsi="Tahoma" w:cs="Tahoma"/>
          <w:iCs/>
          <w:bdr w:val="none" w:sz="0" w:space="0" w:color="auto" w:frame="1"/>
          <w:lang w:val="es-CO"/>
        </w:rPr>
        <w:t>lo ante</w:t>
      </w:r>
      <w:r w:rsidRPr="00F4479A">
        <w:rPr>
          <w:rFonts w:ascii="Tahoma" w:hAnsi="Tahoma" w:cs="Tahoma"/>
          <w:iCs/>
          <w:bdr w:val="none" w:sz="0" w:space="0" w:color="auto" w:frame="1"/>
          <w:lang w:val="es-CO"/>
        </w:rPr>
        <w:t xml:space="preserve">rior, </w:t>
      </w:r>
      <w:r w:rsidR="00A30A00" w:rsidRPr="00F4479A">
        <w:rPr>
          <w:rFonts w:ascii="Tahoma" w:hAnsi="Tahoma" w:cs="Tahoma"/>
          <w:iCs/>
          <w:bdr w:val="none" w:sz="0" w:space="0" w:color="auto" w:frame="1"/>
          <w:lang w:val="es-CO"/>
        </w:rPr>
        <w:t xml:space="preserve">la jueza de primera instancia debió hacer </w:t>
      </w:r>
      <w:r w:rsidR="00E308E2">
        <w:rPr>
          <w:rFonts w:ascii="Tahoma" w:hAnsi="Tahoma" w:cs="Tahoma"/>
          <w:iCs/>
          <w:bdr w:val="none" w:sz="0" w:space="0" w:color="auto" w:frame="1"/>
          <w:lang w:val="es-CO"/>
        </w:rPr>
        <w:t>prevalecer el derecho de defensa sobre la forma</w:t>
      </w:r>
      <w:r w:rsidR="00A30A00" w:rsidRPr="00F4479A">
        <w:rPr>
          <w:rFonts w:ascii="Tahoma" w:hAnsi="Tahoma" w:cs="Tahoma"/>
          <w:iCs/>
          <w:bdr w:val="none" w:sz="0" w:space="0" w:color="auto" w:frame="1"/>
          <w:lang w:val="es-CO"/>
        </w:rPr>
        <w:t>, con el fin de esquivar</w:t>
      </w:r>
      <w:r w:rsidR="00910621" w:rsidRPr="00F4479A">
        <w:rPr>
          <w:rFonts w:ascii="Tahoma" w:hAnsi="Tahoma" w:cs="Tahoma"/>
          <w:iCs/>
          <w:bdr w:val="none" w:sz="0" w:space="0" w:color="auto" w:frame="1"/>
          <w:lang w:val="es-CO"/>
        </w:rPr>
        <w:t xml:space="preserve"> el riesgo de dictar un </w:t>
      </w:r>
      <w:r w:rsidR="00A30A00" w:rsidRPr="00F4479A">
        <w:rPr>
          <w:rFonts w:ascii="Tahoma" w:hAnsi="Tahoma" w:cs="Tahoma"/>
          <w:iCs/>
          <w:bdr w:val="none" w:sz="0" w:space="0" w:color="auto" w:frame="1"/>
          <w:lang w:val="es-CO"/>
        </w:rPr>
        <w:t>fallo</w:t>
      </w:r>
      <w:r w:rsidR="00520094" w:rsidRPr="00F4479A">
        <w:rPr>
          <w:rFonts w:ascii="Tahoma" w:hAnsi="Tahoma" w:cs="Tahoma"/>
          <w:iCs/>
          <w:bdr w:val="none" w:sz="0" w:space="0" w:color="auto" w:frame="1"/>
          <w:lang w:val="es-CO"/>
        </w:rPr>
        <w:t xml:space="preserve"> apartado de la</w:t>
      </w:r>
      <w:r w:rsidR="00A30A00" w:rsidRPr="00F4479A">
        <w:rPr>
          <w:rFonts w:ascii="Tahoma" w:hAnsi="Tahoma" w:cs="Tahoma"/>
          <w:iCs/>
          <w:bdr w:val="none" w:sz="0" w:space="0" w:color="auto" w:frame="1"/>
          <w:lang w:val="es-CO"/>
        </w:rPr>
        <w:t xml:space="preserve"> verdad real, habida cuenta que</w:t>
      </w:r>
      <w:r w:rsidR="00520094" w:rsidRPr="00F4479A">
        <w:rPr>
          <w:rFonts w:ascii="Tahoma" w:hAnsi="Tahoma" w:cs="Tahoma"/>
          <w:iCs/>
          <w:bdr w:val="none" w:sz="0" w:space="0" w:color="auto" w:frame="1"/>
          <w:lang w:val="es-CO"/>
        </w:rPr>
        <w:t xml:space="preserve"> </w:t>
      </w:r>
      <w:r w:rsidR="003E1C47" w:rsidRPr="00F4479A">
        <w:rPr>
          <w:rFonts w:ascii="Tahoma" w:hAnsi="Tahoma" w:cs="Tahoma"/>
          <w:iCs/>
          <w:bdr w:val="none" w:sz="0" w:space="0" w:color="auto" w:frame="1"/>
          <w:lang w:val="es-CO"/>
        </w:rPr>
        <w:t>la verdad</w:t>
      </w:r>
      <w:r w:rsidR="00C30415" w:rsidRPr="00F4479A">
        <w:rPr>
          <w:rFonts w:ascii="Tahoma" w:hAnsi="Tahoma" w:cs="Tahoma"/>
          <w:iCs/>
          <w:bdr w:val="none" w:sz="0" w:space="0" w:color="auto" w:frame="1"/>
          <w:lang w:val="es-CO"/>
        </w:rPr>
        <w:t xml:space="preserve"> en el proceso </w:t>
      </w:r>
      <w:r w:rsidR="00C30415" w:rsidRPr="00F4479A">
        <w:rPr>
          <w:rFonts w:ascii="Tahoma" w:hAnsi="Tahoma" w:cs="Tahoma"/>
          <w:color w:val="000000"/>
          <w:shd w:val="clear" w:color="auto" w:fill="FFFFFF"/>
        </w:rPr>
        <w:t>constituye el punto de partida y</w:t>
      </w:r>
      <w:r w:rsidRPr="00F4479A">
        <w:rPr>
          <w:rFonts w:ascii="Tahoma" w:hAnsi="Tahoma" w:cs="Tahoma"/>
          <w:color w:val="000000"/>
          <w:shd w:val="clear" w:color="auto" w:fill="FFFFFF"/>
        </w:rPr>
        <w:t xml:space="preserve"> de llegada de la justicia</w:t>
      </w:r>
      <w:r w:rsidR="00C30415" w:rsidRPr="00F4479A">
        <w:rPr>
          <w:rFonts w:ascii="Tahoma" w:hAnsi="Tahoma" w:cs="Tahoma"/>
          <w:color w:val="000000"/>
          <w:shd w:val="clear" w:color="auto" w:fill="FFFFFF"/>
        </w:rPr>
        <w:t xml:space="preserve">, pues no sólo es una directriz que el Estado aspira a desentrañar sino </w:t>
      </w:r>
      <w:r w:rsidR="00E308E2">
        <w:rPr>
          <w:rFonts w:ascii="Tahoma" w:hAnsi="Tahoma" w:cs="Tahoma"/>
          <w:color w:val="000000"/>
          <w:shd w:val="clear" w:color="auto" w:fill="FFFFFF"/>
        </w:rPr>
        <w:t xml:space="preserve">que </w:t>
      </w:r>
      <w:r w:rsidR="00C30415" w:rsidRPr="00F4479A">
        <w:rPr>
          <w:rFonts w:ascii="Tahoma" w:hAnsi="Tahoma" w:cs="Tahoma"/>
          <w:color w:val="000000"/>
          <w:shd w:val="clear" w:color="auto" w:fill="FFFFFF"/>
        </w:rPr>
        <w:t>es un paradigma imperativo en la labor judicial.</w:t>
      </w:r>
    </w:p>
    <w:p w:rsidR="003E1C47" w:rsidRPr="00F4479A" w:rsidRDefault="003E1C47" w:rsidP="0022035A">
      <w:pPr>
        <w:spacing w:line="276" w:lineRule="auto"/>
        <w:ind w:left="708" w:hanging="708"/>
        <w:jc w:val="both"/>
        <w:rPr>
          <w:rFonts w:ascii="Tahoma" w:hAnsi="Tahoma" w:cs="Tahoma"/>
          <w:color w:val="000000"/>
          <w:shd w:val="clear" w:color="auto" w:fill="FFFFFF"/>
        </w:rPr>
      </w:pPr>
    </w:p>
    <w:p w:rsidR="00323700" w:rsidRPr="00F4479A" w:rsidRDefault="00323700" w:rsidP="0022035A">
      <w:pPr>
        <w:pStyle w:val="Prrafodelista"/>
        <w:numPr>
          <w:ilvl w:val="1"/>
          <w:numId w:val="1"/>
        </w:numPr>
        <w:spacing w:line="276" w:lineRule="auto"/>
        <w:jc w:val="both"/>
        <w:rPr>
          <w:rFonts w:ascii="Tahoma" w:hAnsi="Tahoma" w:cs="Tahoma"/>
          <w:b/>
          <w:iCs/>
          <w:bdr w:val="none" w:sz="0" w:space="0" w:color="auto" w:frame="1"/>
          <w:lang w:val="es-CO"/>
        </w:rPr>
      </w:pPr>
      <w:r w:rsidRPr="00F4479A">
        <w:rPr>
          <w:rFonts w:ascii="Tahoma" w:hAnsi="Tahoma" w:cs="Tahoma"/>
          <w:b/>
          <w:iCs/>
          <w:bdr w:val="none" w:sz="0" w:space="0" w:color="auto" w:frame="1"/>
          <w:lang w:val="es-CO"/>
        </w:rPr>
        <w:t>CONCLUSIÓN</w:t>
      </w:r>
    </w:p>
    <w:p w:rsidR="00323700" w:rsidRPr="00F4479A" w:rsidRDefault="00323700" w:rsidP="0022035A">
      <w:pPr>
        <w:pStyle w:val="Prrafodelista"/>
        <w:spacing w:line="276" w:lineRule="auto"/>
        <w:ind w:left="0"/>
        <w:jc w:val="both"/>
        <w:rPr>
          <w:rFonts w:ascii="Tahoma" w:hAnsi="Tahoma" w:cs="Tahoma"/>
          <w:iCs/>
          <w:bdr w:val="none" w:sz="0" w:space="0" w:color="auto" w:frame="1"/>
          <w:lang w:val="es-CO"/>
        </w:rPr>
      </w:pPr>
    </w:p>
    <w:p w:rsidR="00063B1A" w:rsidRPr="00F4479A" w:rsidRDefault="00323700" w:rsidP="0022035A">
      <w:pPr>
        <w:spacing w:line="276" w:lineRule="auto"/>
        <w:ind w:firstLine="708"/>
        <w:jc w:val="both"/>
        <w:rPr>
          <w:rFonts w:ascii="Tahoma" w:hAnsi="Tahoma" w:cs="Tahoma"/>
          <w:iCs/>
          <w:bdr w:val="none" w:sz="0" w:space="0" w:color="auto" w:frame="1"/>
          <w:lang w:val="es-CO"/>
        </w:rPr>
      </w:pPr>
      <w:r w:rsidRPr="00F4479A">
        <w:rPr>
          <w:rFonts w:ascii="Tahoma" w:hAnsi="Tahoma" w:cs="Tahoma"/>
          <w:iCs/>
          <w:bdr w:val="none" w:sz="0" w:space="0" w:color="auto" w:frame="1"/>
          <w:lang w:val="es-CO"/>
        </w:rPr>
        <w:lastRenderedPageBreak/>
        <w:t>En el e</w:t>
      </w:r>
      <w:r w:rsidR="00063B1A" w:rsidRPr="00F4479A">
        <w:rPr>
          <w:rFonts w:ascii="Tahoma" w:hAnsi="Tahoma" w:cs="Tahoma"/>
          <w:iCs/>
          <w:bdr w:val="none" w:sz="0" w:space="0" w:color="auto" w:frame="1"/>
          <w:lang w:val="es-CO"/>
        </w:rPr>
        <w:t xml:space="preserve">vento en </w:t>
      </w:r>
      <w:r w:rsidRPr="00F4479A">
        <w:rPr>
          <w:rFonts w:ascii="Tahoma" w:hAnsi="Tahoma" w:cs="Tahoma"/>
          <w:iCs/>
          <w:bdr w:val="none" w:sz="0" w:space="0" w:color="auto" w:frame="1"/>
          <w:lang w:val="es-CO"/>
        </w:rPr>
        <w:t xml:space="preserve">que el juez </w:t>
      </w:r>
      <w:r w:rsidR="00E308E2">
        <w:rPr>
          <w:rFonts w:ascii="Tahoma" w:hAnsi="Tahoma" w:cs="Tahoma"/>
          <w:iCs/>
          <w:bdr w:val="none" w:sz="0" w:space="0" w:color="auto" w:frame="1"/>
          <w:lang w:val="es-CO"/>
        </w:rPr>
        <w:t xml:space="preserve">o la jueza </w:t>
      </w:r>
      <w:r w:rsidRPr="00F4479A">
        <w:rPr>
          <w:rFonts w:ascii="Tahoma" w:hAnsi="Tahoma" w:cs="Tahoma"/>
          <w:iCs/>
          <w:bdr w:val="none" w:sz="0" w:space="0" w:color="auto" w:frame="1"/>
          <w:lang w:val="es-CO"/>
        </w:rPr>
        <w:t xml:space="preserve">advierta la </w:t>
      </w:r>
      <w:r w:rsidR="00E308E2">
        <w:rPr>
          <w:rFonts w:ascii="Tahoma" w:hAnsi="Tahoma" w:cs="Tahoma"/>
          <w:iCs/>
          <w:bdr w:val="none" w:sz="0" w:space="0" w:color="auto" w:frame="1"/>
          <w:lang w:val="es-CO"/>
        </w:rPr>
        <w:t xml:space="preserve">imposibilidad de asistir a un testigo por fuerza mayor o caso fortuito </w:t>
      </w:r>
      <w:r w:rsidRPr="00F4479A">
        <w:rPr>
          <w:rFonts w:ascii="Tahoma" w:hAnsi="Tahoma" w:cs="Tahoma"/>
          <w:iCs/>
          <w:bdr w:val="none" w:sz="0" w:space="0" w:color="auto" w:frame="1"/>
          <w:lang w:val="es-CO"/>
        </w:rPr>
        <w:t xml:space="preserve">en el marco de la celebración de audiencia de trámite y juzgamiento, sin clausurar la audiencia, </w:t>
      </w:r>
      <w:r w:rsidR="00E308E2">
        <w:rPr>
          <w:rFonts w:ascii="Tahoma" w:hAnsi="Tahoma" w:cs="Tahoma"/>
          <w:iCs/>
          <w:bdr w:val="none" w:sz="0" w:space="0" w:color="auto" w:frame="1"/>
          <w:lang w:val="es-CO"/>
        </w:rPr>
        <w:t xml:space="preserve">podrá </w:t>
      </w:r>
      <w:r w:rsidRPr="00F4479A">
        <w:rPr>
          <w:rFonts w:ascii="Tahoma" w:hAnsi="Tahoma" w:cs="Tahoma"/>
          <w:iCs/>
          <w:bdr w:val="none" w:sz="0" w:space="0" w:color="auto" w:frame="1"/>
          <w:lang w:val="es-CO"/>
        </w:rPr>
        <w:t xml:space="preserve">habilitar el tiempo que considere prudente para agotar el objeto de la misma, </w:t>
      </w:r>
      <w:r w:rsidR="00E308E2" w:rsidRPr="00F4479A">
        <w:rPr>
          <w:rFonts w:ascii="Tahoma" w:hAnsi="Tahoma" w:cs="Tahoma"/>
          <w:iCs/>
          <w:bdr w:val="none" w:sz="0" w:space="0" w:color="auto" w:frame="1"/>
          <w:lang w:val="es-CO"/>
        </w:rPr>
        <w:t>ordena</w:t>
      </w:r>
      <w:r w:rsidR="00E308E2">
        <w:rPr>
          <w:rFonts w:ascii="Tahoma" w:hAnsi="Tahoma" w:cs="Tahoma"/>
          <w:iCs/>
          <w:bdr w:val="none" w:sz="0" w:space="0" w:color="auto" w:frame="1"/>
          <w:lang w:val="es-CO"/>
        </w:rPr>
        <w:t>ndo</w:t>
      </w:r>
      <w:r w:rsidR="00E308E2" w:rsidRPr="00F4479A">
        <w:rPr>
          <w:rFonts w:ascii="Tahoma" w:hAnsi="Tahoma" w:cs="Tahoma"/>
          <w:iCs/>
          <w:bdr w:val="none" w:sz="0" w:space="0" w:color="auto" w:frame="1"/>
          <w:lang w:val="es-CO"/>
        </w:rPr>
        <w:t xml:space="preserve"> la continuación de la audiencia en la fecha más cercana posible, tomando en consideración la agenda del Despacho y el grado de complejidad o el tiempo que se tome la obtención de la prueba decretada.</w:t>
      </w:r>
      <w:r w:rsidR="00E308E2">
        <w:rPr>
          <w:rFonts w:ascii="Tahoma" w:hAnsi="Tahoma" w:cs="Tahoma"/>
          <w:iCs/>
          <w:bdr w:val="none" w:sz="0" w:space="0" w:color="auto" w:frame="1"/>
          <w:lang w:val="es-CO"/>
        </w:rPr>
        <w:t xml:space="preserve"> Lo anterior </w:t>
      </w:r>
      <w:r w:rsidRPr="00F4479A">
        <w:rPr>
          <w:rFonts w:ascii="Tahoma" w:hAnsi="Tahoma" w:cs="Tahoma"/>
          <w:iCs/>
          <w:bdr w:val="none" w:sz="0" w:space="0" w:color="auto" w:frame="1"/>
          <w:lang w:val="es-CO"/>
        </w:rPr>
        <w:t xml:space="preserve">conforme a una interpretación </w:t>
      </w:r>
      <w:r w:rsidR="00520094" w:rsidRPr="00F4479A">
        <w:rPr>
          <w:rFonts w:ascii="Tahoma" w:hAnsi="Tahoma" w:cs="Tahoma"/>
          <w:iCs/>
          <w:bdr w:val="none" w:sz="0" w:space="0" w:color="auto" w:frame="1"/>
          <w:lang w:val="es-CO"/>
        </w:rPr>
        <w:t>holista</w:t>
      </w:r>
      <w:r w:rsidR="00E308E2">
        <w:rPr>
          <w:rFonts w:ascii="Tahoma" w:hAnsi="Tahoma" w:cs="Tahoma"/>
          <w:iCs/>
          <w:bdr w:val="none" w:sz="0" w:space="0" w:color="auto" w:frame="1"/>
          <w:lang w:val="es-CO"/>
        </w:rPr>
        <w:t xml:space="preserve"> del artículo 45 del C. P.L.</w:t>
      </w:r>
    </w:p>
    <w:p w:rsidR="00063B1A" w:rsidRPr="00F4479A" w:rsidRDefault="00063B1A" w:rsidP="0022035A">
      <w:pPr>
        <w:pStyle w:val="Prrafodelista"/>
        <w:spacing w:line="276" w:lineRule="auto"/>
        <w:rPr>
          <w:rFonts w:ascii="Tahoma" w:hAnsi="Tahoma" w:cs="Tahoma"/>
          <w:iCs/>
          <w:bdr w:val="none" w:sz="0" w:space="0" w:color="auto" w:frame="1"/>
          <w:lang w:val="es-CO"/>
        </w:rPr>
      </w:pPr>
    </w:p>
    <w:p w:rsidR="0069271F" w:rsidRDefault="00063B1A" w:rsidP="0022035A">
      <w:pPr>
        <w:pStyle w:val="Prrafodelista"/>
        <w:spacing w:line="276" w:lineRule="auto"/>
        <w:ind w:left="0"/>
        <w:jc w:val="both"/>
        <w:rPr>
          <w:rFonts w:ascii="Tahoma" w:hAnsi="Tahoma" w:cs="Tahoma"/>
          <w:iCs/>
          <w:bdr w:val="none" w:sz="0" w:space="0" w:color="auto" w:frame="1"/>
          <w:lang w:val="es-CO"/>
        </w:rPr>
      </w:pPr>
      <w:r w:rsidRPr="00F4479A">
        <w:rPr>
          <w:rFonts w:ascii="Tahoma" w:hAnsi="Tahoma" w:cs="Tahoma"/>
          <w:iCs/>
          <w:bdr w:val="none" w:sz="0" w:space="0" w:color="auto" w:frame="1"/>
          <w:lang w:val="es-CO"/>
        </w:rPr>
        <w:tab/>
        <w:t>Coro</w:t>
      </w:r>
      <w:r w:rsidR="00F36B3D" w:rsidRPr="00F4479A">
        <w:rPr>
          <w:rFonts w:ascii="Tahoma" w:hAnsi="Tahoma" w:cs="Tahoma"/>
          <w:iCs/>
          <w:bdr w:val="none" w:sz="0" w:space="0" w:color="auto" w:frame="1"/>
          <w:lang w:val="es-CO"/>
        </w:rPr>
        <w:t xml:space="preserve">lario de lo expuesto, </w:t>
      </w:r>
      <w:r w:rsidRPr="00F4479A">
        <w:rPr>
          <w:rFonts w:ascii="Tahoma" w:hAnsi="Tahoma" w:cs="Tahoma"/>
          <w:iCs/>
          <w:bdr w:val="none" w:sz="0" w:space="0" w:color="auto" w:frame="1"/>
          <w:lang w:val="es-CO"/>
        </w:rPr>
        <w:t xml:space="preserve">se ordena la remisión del expediente al Despacho de primer grado para </w:t>
      </w:r>
      <w:r w:rsidR="00520094" w:rsidRPr="00F4479A">
        <w:rPr>
          <w:rFonts w:ascii="Tahoma" w:hAnsi="Tahoma" w:cs="Tahoma"/>
          <w:iCs/>
          <w:bdr w:val="none" w:sz="0" w:space="0" w:color="auto" w:frame="1"/>
          <w:lang w:val="es-CO"/>
        </w:rPr>
        <w:t>que</w:t>
      </w:r>
      <w:r w:rsidR="000A7AF2" w:rsidRPr="00F4479A">
        <w:rPr>
          <w:rFonts w:ascii="Tahoma" w:hAnsi="Tahoma" w:cs="Tahoma"/>
          <w:iCs/>
          <w:bdr w:val="none" w:sz="0" w:space="0" w:color="auto" w:frame="1"/>
          <w:lang w:val="es-CO"/>
        </w:rPr>
        <w:t xml:space="preserve"> habilite más tiempo dentro de la audiencia de trámite y juzgamiento a efectos de</w:t>
      </w:r>
      <w:r w:rsidR="00E308E2">
        <w:rPr>
          <w:rFonts w:ascii="Tahoma" w:hAnsi="Tahoma" w:cs="Tahoma"/>
          <w:iCs/>
          <w:bdr w:val="none" w:sz="0" w:space="0" w:color="auto" w:frame="1"/>
          <w:lang w:val="es-CO"/>
        </w:rPr>
        <w:t xml:space="preserve"> recibir el testimonio de la Señora SANDRA MARÍA MARTÍNEZ</w:t>
      </w:r>
      <w:r w:rsidR="002C3F27">
        <w:rPr>
          <w:rFonts w:ascii="Tahoma" w:hAnsi="Tahoma" w:cs="Tahoma"/>
          <w:iCs/>
          <w:bdr w:val="none" w:sz="0" w:space="0" w:color="auto" w:frame="1"/>
          <w:lang w:val="es-CO"/>
        </w:rPr>
        <w:t xml:space="preserve"> RODRIGUÉZ</w:t>
      </w:r>
      <w:r w:rsidR="00E308E2">
        <w:rPr>
          <w:rFonts w:ascii="Tahoma" w:hAnsi="Tahoma" w:cs="Tahoma"/>
          <w:iCs/>
          <w:bdr w:val="none" w:sz="0" w:space="0" w:color="auto" w:frame="1"/>
          <w:lang w:val="es-CO"/>
        </w:rPr>
        <w:t xml:space="preserve">. En consecuencia queda sin efectos la sentencia dictada dentro de la audiencia celebrada el 20 de febrero de 2018, la cual debe proferirse nuevamente </w:t>
      </w:r>
      <w:r w:rsidR="002C3F27">
        <w:rPr>
          <w:rFonts w:ascii="Tahoma" w:hAnsi="Tahoma" w:cs="Tahoma"/>
          <w:iCs/>
          <w:bdr w:val="none" w:sz="0" w:space="0" w:color="auto" w:frame="1"/>
          <w:lang w:val="es-CO"/>
        </w:rPr>
        <w:t xml:space="preserve">una vez agotadas las pruebas. </w:t>
      </w:r>
    </w:p>
    <w:p w:rsidR="002C3F27" w:rsidRPr="00F4479A" w:rsidRDefault="002C3F27" w:rsidP="0022035A">
      <w:pPr>
        <w:pStyle w:val="Prrafodelista"/>
        <w:spacing w:line="276" w:lineRule="auto"/>
        <w:ind w:left="0"/>
        <w:jc w:val="both"/>
        <w:rPr>
          <w:rFonts w:ascii="Tahoma" w:hAnsi="Tahoma" w:cs="Tahoma"/>
          <w:shd w:val="clear" w:color="auto" w:fill="FFFFFF"/>
        </w:rPr>
      </w:pPr>
    </w:p>
    <w:p w:rsidR="00520094" w:rsidRPr="00F4479A" w:rsidRDefault="0069271F" w:rsidP="0022035A">
      <w:pPr>
        <w:pStyle w:val="Prrafodelista"/>
        <w:spacing w:line="276" w:lineRule="auto"/>
        <w:ind w:left="0"/>
        <w:jc w:val="both"/>
        <w:rPr>
          <w:rFonts w:ascii="Tahoma" w:hAnsi="Tahoma" w:cs="Tahoma"/>
          <w:iCs/>
          <w:bdr w:val="none" w:sz="0" w:space="0" w:color="auto" w:frame="1"/>
          <w:lang w:val="es-CO"/>
        </w:rPr>
      </w:pPr>
      <w:r w:rsidRPr="00F4479A">
        <w:rPr>
          <w:rFonts w:ascii="Tahoma" w:hAnsi="Tahoma" w:cs="Tahoma"/>
          <w:shd w:val="clear" w:color="auto" w:fill="FFFFFF"/>
        </w:rPr>
        <w:tab/>
        <w:t>Sin costas en esta instancia por haber prosperado el recurso</w:t>
      </w:r>
      <w:r w:rsidR="002C3F27">
        <w:rPr>
          <w:rFonts w:ascii="Tahoma" w:hAnsi="Tahoma" w:cs="Tahoma"/>
          <w:shd w:val="clear" w:color="auto" w:fill="FFFFFF"/>
        </w:rPr>
        <w:t xml:space="preserve"> de apelación</w:t>
      </w:r>
      <w:r w:rsidRPr="00F4479A">
        <w:rPr>
          <w:rFonts w:ascii="Tahoma" w:hAnsi="Tahoma" w:cs="Tahoma"/>
          <w:shd w:val="clear" w:color="auto" w:fill="FFFFFF"/>
        </w:rPr>
        <w:t>.</w:t>
      </w:r>
      <w:r w:rsidR="00520094" w:rsidRPr="00F4479A">
        <w:rPr>
          <w:rFonts w:ascii="Tahoma" w:hAnsi="Tahoma" w:cs="Tahoma"/>
          <w:iCs/>
          <w:bdr w:val="none" w:sz="0" w:space="0" w:color="auto" w:frame="1"/>
          <w:lang w:val="es-CO"/>
        </w:rPr>
        <w:t xml:space="preserve">  </w:t>
      </w:r>
    </w:p>
    <w:p w:rsidR="00890F40" w:rsidRPr="00F4479A" w:rsidRDefault="00890F40" w:rsidP="0022035A">
      <w:pPr>
        <w:pStyle w:val="Prrafodelista"/>
        <w:spacing w:line="276" w:lineRule="auto"/>
        <w:ind w:left="0"/>
        <w:jc w:val="both"/>
        <w:rPr>
          <w:rFonts w:ascii="Tahoma" w:hAnsi="Tahoma" w:cs="Tahoma"/>
          <w:iCs/>
          <w:bdr w:val="none" w:sz="0" w:space="0" w:color="auto" w:frame="1"/>
          <w:lang w:val="es-CO"/>
        </w:rPr>
      </w:pPr>
    </w:p>
    <w:p w:rsidR="00EF1DEB" w:rsidRPr="00F4479A" w:rsidRDefault="00A24EB0" w:rsidP="0022035A">
      <w:pPr>
        <w:spacing w:line="276" w:lineRule="auto"/>
        <w:jc w:val="both"/>
        <w:rPr>
          <w:rFonts w:ascii="Tahoma" w:hAnsi="Tahoma" w:cs="Tahoma"/>
        </w:rPr>
      </w:pPr>
      <w:r w:rsidRPr="00F4479A">
        <w:rPr>
          <w:rFonts w:ascii="Tahoma" w:hAnsi="Tahoma" w:cs="Tahoma"/>
        </w:rPr>
        <w:tab/>
      </w:r>
      <w:r w:rsidR="00EF1DEB" w:rsidRPr="00F4479A">
        <w:rPr>
          <w:rFonts w:ascii="Tahoma" w:hAnsi="Tahoma" w:cs="Tahoma"/>
        </w:rPr>
        <w:t xml:space="preserve">En mérito de lo expuesto, la </w:t>
      </w:r>
      <w:r w:rsidR="00EF1DEB" w:rsidRPr="00F4479A">
        <w:rPr>
          <w:rFonts w:ascii="Tahoma" w:hAnsi="Tahoma" w:cs="Tahoma"/>
          <w:b/>
        </w:rPr>
        <w:t>Sala de Decisión Laboral del Tribunal Superior de Pereira</w:t>
      </w:r>
      <w:r w:rsidR="00EF1DEB" w:rsidRPr="00F4479A">
        <w:rPr>
          <w:rFonts w:ascii="Tahoma" w:hAnsi="Tahoma" w:cs="Tahoma"/>
        </w:rPr>
        <w:t xml:space="preserve">, </w:t>
      </w:r>
    </w:p>
    <w:p w:rsidR="00EF1DEB" w:rsidRPr="00F4479A" w:rsidRDefault="00EF1DEB" w:rsidP="0022035A">
      <w:pPr>
        <w:spacing w:line="276" w:lineRule="auto"/>
        <w:jc w:val="both"/>
        <w:rPr>
          <w:rFonts w:ascii="Tahoma" w:hAnsi="Tahoma" w:cs="Tahoma"/>
        </w:rPr>
      </w:pPr>
    </w:p>
    <w:p w:rsidR="00EF1DEB" w:rsidRPr="00F4479A" w:rsidRDefault="00EF1DEB" w:rsidP="0022035A">
      <w:pPr>
        <w:pStyle w:val="Textoindependiente"/>
        <w:spacing w:line="276" w:lineRule="auto"/>
        <w:jc w:val="center"/>
        <w:rPr>
          <w:rFonts w:ascii="Tahoma" w:hAnsi="Tahoma" w:cs="Tahoma"/>
          <w:b/>
          <w:sz w:val="22"/>
          <w:szCs w:val="22"/>
        </w:rPr>
      </w:pPr>
      <w:r w:rsidRPr="00F4479A">
        <w:rPr>
          <w:rFonts w:ascii="Tahoma" w:hAnsi="Tahoma" w:cs="Tahoma"/>
          <w:b/>
          <w:sz w:val="22"/>
          <w:szCs w:val="22"/>
        </w:rPr>
        <w:t>RESUELVE</w:t>
      </w:r>
    </w:p>
    <w:p w:rsidR="00EF1DEB" w:rsidRPr="00F4479A" w:rsidRDefault="00EF1DEB" w:rsidP="0022035A">
      <w:pPr>
        <w:pStyle w:val="Prrafodelista"/>
        <w:spacing w:line="276" w:lineRule="auto"/>
        <w:ind w:left="0"/>
        <w:jc w:val="both"/>
        <w:rPr>
          <w:rFonts w:ascii="Tahoma" w:hAnsi="Tahoma" w:cs="Tahoma"/>
          <w:iCs/>
          <w:bdr w:val="none" w:sz="0" w:space="0" w:color="auto" w:frame="1"/>
          <w:lang w:val="es-CO"/>
        </w:rPr>
      </w:pPr>
    </w:p>
    <w:p w:rsidR="002C3F27" w:rsidRDefault="00EF1DEB" w:rsidP="0022035A">
      <w:pPr>
        <w:spacing w:line="276" w:lineRule="auto"/>
        <w:jc w:val="both"/>
        <w:rPr>
          <w:rFonts w:ascii="Tahoma" w:hAnsi="Tahoma" w:cs="Tahoma"/>
          <w:shd w:val="clear" w:color="auto" w:fill="FFFFFF"/>
        </w:rPr>
      </w:pPr>
      <w:r w:rsidRPr="00F4479A">
        <w:rPr>
          <w:rFonts w:ascii="Tahoma" w:hAnsi="Tahoma" w:cs="Tahoma"/>
          <w:shd w:val="clear" w:color="auto" w:fill="FFFFFF"/>
        </w:rPr>
        <w:tab/>
      </w:r>
      <w:r w:rsidRPr="00F4479A">
        <w:rPr>
          <w:rFonts w:ascii="Tahoma" w:hAnsi="Tahoma" w:cs="Tahoma"/>
          <w:b/>
          <w:shd w:val="clear" w:color="auto" w:fill="FFFFFF"/>
        </w:rPr>
        <w:t>PRIMERO:</w:t>
      </w:r>
      <w:r w:rsidRPr="00F4479A">
        <w:rPr>
          <w:rFonts w:ascii="Tahoma" w:hAnsi="Tahoma" w:cs="Tahoma"/>
          <w:shd w:val="clear" w:color="auto" w:fill="FFFFFF"/>
        </w:rPr>
        <w:t xml:space="preserve"> </w:t>
      </w:r>
      <w:r w:rsidR="00520094" w:rsidRPr="00F4479A">
        <w:rPr>
          <w:rFonts w:ascii="Tahoma" w:hAnsi="Tahoma" w:cs="Tahoma"/>
          <w:b/>
          <w:shd w:val="clear" w:color="auto" w:fill="FFFFFF"/>
        </w:rPr>
        <w:t xml:space="preserve">REVOCAR </w:t>
      </w:r>
      <w:r w:rsidR="00520094" w:rsidRPr="00F4479A">
        <w:rPr>
          <w:rFonts w:ascii="Tahoma" w:hAnsi="Tahoma" w:cs="Tahoma"/>
          <w:shd w:val="clear" w:color="auto" w:fill="FFFFFF"/>
        </w:rPr>
        <w:t xml:space="preserve">el auto mediante el cual el Despacho de primera instancia se abstuvo de </w:t>
      </w:r>
      <w:r w:rsidR="002C3F27">
        <w:rPr>
          <w:rFonts w:ascii="Tahoma" w:hAnsi="Tahoma" w:cs="Tahoma"/>
          <w:shd w:val="clear" w:color="auto" w:fill="FFFFFF"/>
        </w:rPr>
        <w:t xml:space="preserve">fijar nueva fecha y hora para la recepción del testimonio de la señora </w:t>
      </w:r>
      <w:r w:rsidR="002C3F27">
        <w:rPr>
          <w:rFonts w:ascii="Tahoma" w:hAnsi="Tahoma" w:cs="Tahoma"/>
          <w:iCs/>
          <w:bdr w:val="none" w:sz="0" w:space="0" w:color="auto" w:frame="1"/>
          <w:lang w:val="es-CO"/>
        </w:rPr>
        <w:t>SANDRA MARÍA MARTÍNEZ RODRIGUÉZ dentro de la audiencia de trámite y juzgamiento celebrada el 20 de febrero de 2018</w:t>
      </w:r>
      <w:r w:rsidR="002C3F27">
        <w:rPr>
          <w:rFonts w:ascii="Tahoma" w:hAnsi="Tahoma" w:cs="Tahoma"/>
          <w:shd w:val="clear" w:color="auto" w:fill="FFFFFF"/>
        </w:rPr>
        <w:t xml:space="preserve">, por las razones expuestas en las consideraciones de esta providencia. </w:t>
      </w:r>
    </w:p>
    <w:p w:rsidR="002C3F27" w:rsidRDefault="002C3F27" w:rsidP="0022035A">
      <w:pPr>
        <w:spacing w:line="276" w:lineRule="auto"/>
        <w:jc w:val="both"/>
        <w:rPr>
          <w:rFonts w:ascii="Tahoma" w:hAnsi="Tahoma" w:cs="Tahoma"/>
          <w:shd w:val="clear" w:color="auto" w:fill="FFFFFF"/>
        </w:rPr>
      </w:pPr>
    </w:p>
    <w:p w:rsidR="00AB4C22" w:rsidRPr="00F4479A" w:rsidRDefault="002C3F27" w:rsidP="002C3F27">
      <w:pPr>
        <w:spacing w:line="276" w:lineRule="auto"/>
        <w:ind w:firstLine="708"/>
        <w:jc w:val="both"/>
        <w:rPr>
          <w:rFonts w:ascii="Tahoma" w:hAnsi="Tahoma" w:cs="Tahoma"/>
          <w:shd w:val="clear" w:color="auto" w:fill="FFFFFF"/>
        </w:rPr>
      </w:pPr>
      <w:r>
        <w:rPr>
          <w:rFonts w:ascii="Tahoma" w:hAnsi="Tahoma" w:cs="Tahoma"/>
          <w:b/>
          <w:shd w:val="clear" w:color="auto" w:fill="FFFFFF"/>
        </w:rPr>
        <w:t xml:space="preserve">SEGUNDO: </w:t>
      </w:r>
      <w:r w:rsidR="00520094" w:rsidRPr="00F4479A">
        <w:rPr>
          <w:rFonts w:ascii="Tahoma" w:hAnsi="Tahoma" w:cs="Tahoma"/>
          <w:shd w:val="clear" w:color="auto" w:fill="FFFFFF"/>
        </w:rPr>
        <w:t xml:space="preserve">En su </w:t>
      </w:r>
      <w:r>
        <w:rPr>
          <w:rFonts w:ascii="Tahoma" w:hAnsi="Tahoma" w:cs="Tahoma"/>
          <w:shd w:val="clear" w:color="auto" w:fill="FFFFFF"/>
        </w:rPr>
        <w:t>lugar</w:t>
      </w:r>
      <w:r w:rsidR="00520094" w:rsidRPr="00F4479A">
        <w:rPr>
          <w:rFonts w:ascii="Tahoma" w:hAnsi="Tahoma" w:cs="Tahoma"/>
          <w:shd w:val="clear" w:color="auto" w:fill="FFFFFF"/>
        </w:rPr>
        <w:t xml:space="preserve">, </w:t>
      </w:r>
      <w:r w:rsidRPr="002C3F27">
        <w:rPr>
          <w:rFonts w:ascii="Tahoma" w:hAnsi="Tahoma" w:cs="Tahoma"/>
          <w:b/>
          <w:shd w:val="clear" w:color="auto" w:fill="FFFFFF"/>
        </w:rPr>
        <w:t>ORDENAR</w:t>
      </w:r>
      <w:r w:rsidR="00520094" w:rsidRPr="00F4479A">
        <w:rPr>
          <w:rFonts w:ascii="Tahoma" w:hAnsi="Tahoma" w:cs="Tahoma"/>
          <w:shd w:val="clear" w:color="auto" w:fill="FFFFFF"/>
        </w:rPr>
        <w:t xml:space="preserve"> </w:t>
      </w:r>
      <w:r w:rsidR="0069271F" w:rsidRPr="00F4479A">
        <w:rPr>
          <w:rFonts w:ascii="Tahoma" w:hAnsi="Tahoma" w:cs="Tahoma"/>
          <w:shd w:val="clear" w:color="auto" w:fill="FFFFFF"/>
        </w:rPr>
        <w:t xml:space="preserve">a la jueza de primer grado </w:t>
      </w:r>
      <w:r w:rsidR="0069271F" w:rsidRPr="00F4479A">
        <w:rPr>
          <w:rFonts w:ascii="Tahoma" w:hAnsi="Tahoma" w:cs="Tahoma"/>
          <w:iCs/>
          <w:bdr w:val="none" w:sz="0" w:space="0" w:color="auto" w:frame="1"/>
          <w:lang w:val="es-CO"/>
        </w:rPr>
        <w:t xml:space="preserve">que </w:t>
      </w:r>
      <w:r>
        <w:rPr>
          <w:rFonts w:ascii="Tahoma" w:hAnsi="Tahoma" w:cs="Tahoma"/>
          <w:iCs/>
          <w:bdr w:val="none" w:sz="0" w:space="0" w:color="auto" w:frame="1"/>
          <w:lang w:val="es-CO"/>
        </w:rPr>
        <w:t xml:space="preserve">deje sin efectos todo lo actuado con posterioridad al auto que se revoca y </w:t>
      </w:r>
      <w:r w:rsidR="0069271F" w:rsidRPr="00F4479A">
        <w:rPr>
          <w:rFonts w:ascii="Tahoma" w:hAnsi="Tahoma" w:cs="Tahoma"/>
          <w:iCs/>
          <w:bdr w:val="none" w:sz="0" w:space="0" w:color="auto" w:frame="1"/>
          <w:lang w:val="es-CO"/>
        </w:rPr>
        <w:t xml:space="preserve">habilite más tiempo dentro de la audiencia de trámite y juzgamiento a efectos de </w:t>
      </w:r>
      <w:r>
        <w:rPr>
          <w:rFonts w:ascii="Tahoma" w:hAnsi="Tahoma" w:cs="Tahoma"/>
          <w:iCs/>
          <w:bdr w:val="none" w:sz="0" w:space="0" w:color="auto" w:frame="1"/>
          <w:lang w:val="es-CO"/>
        </w:rPr>
        <w:t>recibir el testimonio de la señora SANDRA MARÍA MARTÍNEZ RODRIGUÉZ. Agotadas todas las pruebas, la jueza procederá a proferir sentencia.</w:t>
      </w:r>
      <w:r w:rsidR="00520094" w:rsidRPr="00F4479A">
        <w:rPr>
          <w:rFonts w:ascii="Tahoma" w:hAnsi="Tahoma" w:cs="Tahoma"/>
          <w:shd w:val="clear" w:color="auto" w:fill="FFFFFF"/>
        </w:rPr>
        <w:t xml:space="preserve"> </w:t>
      </w:r>
      <w:r w:rsidR="00EF1DEB" w:rsidRPr="00F4479A">
        <w:rPr>
          <w:rFonts w:ascii="Tahoma" w:hAnsi="Tahoma" w:cs="Tahoma"/>
          <w:shd w:val="clear" w:color="auto" w:fill="FFFFFF"/>
        </w:rPr>
        <w:t xml:space="preserve"> </w:t>
      </w:r>
    </w:p>
    <w:p w:rsidR="00EF1DEB" w:rsidRPr="00F4479A" w:rsidRDefault="00EF1DEB" w:rsidP="0022035A">
      <w:pPr>
        <w:spacing w:line="276" w:lineRule="auto"/>
        <w:jc w:val="both"/>
        <w:rPr>
          <w:rFonts w:ascii="Tahoma" w:hAnsi="Tahoma" w:cs="Tahoma"/>
          <w:shd w:val="clear" w:color="auto" w:fill="FFFFFF"/>
        </w:rPr>
      </w:pPr>
    </w:p>
    <w:p w:rsidR="00DE7774" w:rsidRDefault="00EF1DEB" w:rsidP="0022035A">
      <w:pPr>
        <w:spacing w:line="276" w:lineRule="auto"/>
        <w:jc w:val="both"/>
        <w:rPr>
          <w:rFonts w:ascii="Tahoma" w:hAnsi="Tahoma" w:cs="Tahoma"/>
          <w:shd w:val="clear" w:color="auto" w:fill="FFFFFF"/>
        </w:rPr>
      </w:pPr>
      <w:r w:rsidRPr="00F4479A">
        <w:rPr>
          <w:rFonts w:ascii="Tahoma" w:hAnsi="Tahoma" w:cs="Tahoma"/>
          <w:b/>
          <w:shd w:val="clear" w:color="auto" w:fill="FFFFFF"/>
        </w:rPr>
        <w:tab/>
      </w:r>
      <w:r w:rsidR="002C3F27">
        <w:rPr>
          <w:rFonts w:ascii="Tahoma" w:hAnsi="Tahoma" w:cs="Tahoma"/>
          <w:b/>
          <w:shd w:val="clear" w:color="auto" w:fill="FFFFFF"/>
        </w:rPr>
        <w:t>TERCER</w:t>
      </w:r>
      <w:r w:rsidRPr="00F4479A">
        <w:rPr>
          <w:rFonts w:ascii="Tahoma" w:hAnsi="Tahoma" w:cs="Tahoma"/>
          <w:b/>
          <w:shd w:val="clear" w:color="auto" w:fill="FFFFFF"/>
        </w:rPr>
        <w:t>O:</w:t>
      </w:r>
      <w:r w:rsidRPr="00F4479A">
        <w:rPr>
          <w:rFonts w:ascii="Tahoma" w:hAnsi="Tahoma" w:cs="Tahoma"/>
          <w:shd w:val="clear" w:color="auto" w:fill="FFFFFF"/>
        </w:rPr>
        <w:t xml:space="preserve"> Sin costas en esta instancia.</w:t>
      </w:r>
    </w:p>
    <w:p w:rsidR="00541B46" w:rsidRDefault="00541B46"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r>
        <w:rPr>
          <w:rFonts w:ascii="Tahoma" w:hAnsi="Tahoma" w:cs="Tahoma"/>
          <w:shd w:val="clear" w:color="auto" w:fill="FFFFFF"/>
        </w:rPr>
        <w:tab/>
        <w:t>La presente decisión queda notificada en estrados.</w:t>
      </w: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r>
        <w:rPr>
          <w:rFonts w:ascii="Tahoma" w:hAnsi="Tahoma" w:cs="Tahoma"/>
          <w:shd w:val="clear" w:color="auto" w:fill="FFFFFF"/>
        </w:rPr>
        <w:tab/>
      </w:r>
      <w:r w:rsidRPr="002C3F27">
        <w:rPr>
          <w:rFonts w:ascii="Tahoma" w:hAnsi="Tahoma" w:cs="Tahoma"/>
          <w:shd w:val="clear" w:color="auto" w:fill="FFFFFF"/>
        </w:rPr>
        <w:t xml:space="preserve">La Magistrada Ponente, </w:t>
      </w: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p>
    <w:p w:rsidR="002C3F27" w:rsidRDefault="002C3F27" w:rsidP="002C3F27">
      <w:pPr>
        <w:spacing w:line="276" w:lineRule="auto"/>
        <w:jc w:val="center"/>
        <w:rPr>
          <w:rFonts w:ascii="Tahoma" w:hAnsi="Tahoma" w:cs="Tahoma"/>
          <w:b/>
          <w:shd w:val="clear" w:color="auto" w:fill="FFFFFF"/>
        </w:rPr>
      </w:pPr>
      <w:r>
        <w:rPr>
          <w:rFonts w:ascii="Tahoma" w:hAnsi="Tahoma" w:cs="Tahoma"/>
          <w:b/>
          <w:shd w:val="clear" w:color="auto" w:fill="FFFFFF"/>
        </w:rPr>
        <w:t>ANA LUCÍA CAICEDO CALDERÓN</w:t>
      </w:r>
    </w:p>
    <w:p w:rsidR="002C3F27" w:rsidRDefault="002C3F27" w:rsidP="002C3F27">
      <w:pPr>
        <w:spacing w:line="276" w:lineRule="auto"/>
        <w:jc w:val="center"/>
        <w:rPr>
          <w:rFonts w:ascii="Tahoma" w:hAnsi="Tahoma" w:cs="Tahoma"/>
          <w:b/>
          <w:shd w:val="clear" w:color="auto" w:fill="FFFFFF"/>
        </w:rPr>
      </w:pPr>
    </w:p>
    <w:p w:rsidR="002C3F27" w:rsidRDefault="002C3F27" w:rsidP="002C3F27">
      <w:pPr>
        <w:spacing w:line="276" w:lineRule="auto"/>
        <w:jc w:val="both"/>
        <w:rPr>
          <w:rFonts w:ascii="Tahoma" w:hAnsi="Tahoma" w:cs="Tahoma"/>
          <w:shd w:val="clear" w:color="auto" w:fill="FFFFFF"/>
        </w:rPr>
      </w:pPr>
      <w:r>
        <w:rPr>
          <w:rFonts w:ascii="Tahoma" w:hAnsi="Tahoma" w:cs="Tahoma"/>
          <w:shd w:val="clear" w:color="auto" w:fill="FFFFFF"/>
        </w:rPr>
        <w:tab/>
      </w:r>
    </w:p>
    <w:p w:rsidR="002C3F27" w:rsidRDefault="002C3F27" w:rsidP="002C3F27">
      <w:pPr>
        <w:spacing w:line="276" w:lineRule="auto"/>
        <w:jc w:val="both"/>
        <w:rPr>
          <w:rFonts w:ascii="Tahoma" w:hAnsi="Tahoma" w:cs="Tahoma"/>
          <w:shd w:val="clear" w:color="auto" w:fill="FFFFFF"/>
        </w:rPr>
      </w:pPr>
      <w:r>
        <w:rPr>
          <w:rFonts w:ascii="Tahoma" w:hAnsi="Tahoma" w:cs="Tahoma"/>
          <w:shd w:val="clear" w:color="auto" w:fill="FFFFFF"/>
        </w:rPr>
        <w:tab/>
      </w:r>
      <w:r w:rsidR="00C249A7">
        <w:rPr>
          <w:rFonts w:ascii="Tahoma" w:hAnsi="Tahoma" w:cs="Tahoma"/>
          <w:shd w:val="clear" w:color="auto" w:fill="FFFFFF"/>
        </w:rPr>
        <w:t>La Magistrada y el Magistrado,</w:t>
      </w: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2C3F27" w:rsidRDefault="002C3F27" w:rsidP="002C3F27">
      <w:pPr>
        <w:spacing w:line="276" w:lineRule="auto"/>
        <w:jc w:val="both"/>
        <w:rPr>
          <w:rFonts w:ascii="Tahoma" w:hAnsi="Tahoma" w:cs="Tahoma"/>
          <w:shd w:val="clear" w:color="auto" w:fill="FFFFFF"/>
        </w:rPr>
      </w:pPr>
    </w:p>
    <w:p w:rsidR="002C3F27" w:rsidRDefault="002C3F27" w:rsidP="002C3F27">
      <w:pPr>
        <w:spacing w:line="276" w:lineRule="auto"/>
        <w:jc w:val="both"/>
        <w:rPr>
          <w:rFonts w:ascii="Tahoma" w:hAnsi="Tahoma" w:cs="Tahoma"/>
          <w:b/>
          <w:shd w:val="clear" w:color="auto" w:fill="FFFFFF"/>
        </w:rPr>
      </w:pPr>
      <w:r>
        <w:rPr>
          <w:rFonts w:ascii="Tahoma" w:hAnsi="Tahoma" w:cs="Tahoma"/>
          <w:b/>
          <w:shd w:val="clear" w:color="auto" w:fill="FFFFFF"/>
        </w:rPr>
        <w:t>OLGA LUCÍA HOYOS SEPÚLVEDA</w:t>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t>JULIO CÉSAR SALAZAR MUÑOZ</w:t>
      </w:r>
    </w:p>
    <w:p w:rsidR="00A437A5" w:rsidRPr="006E3EEC" w:rsidRDefault="006E3EEC" w:rsidP="0022035A">
      <w:pPr>
        <w:spacing w:line="276" w:lineRule="auto"/>
        <w:jc w:val="both"/>
        <w:rPr>
          <w:rFonts w:ascii="Tahoma" w:hAnsi="Tahoma" w:cs="Tahoma"/>
          <w:shd w:val="clear" w:color="auto" w:fill="FFFFFF"/>
        </w:rPr>
      </w:pPr>
      <w:r>
        <w:rPr>
          <w:rFonts w:ascii="Tahoma" w:hAnsi="Tahoma" w:cs="Tahoma"/>
          <w:shd w:val="clear" w:color="auto" w:fill="FFFFFF"/>
        </w:rPr>
        <w:tab/>
        <w:t>En uso de permiso</w:t>
      </w:r>
    </w:p>
    <w:sectPr w:rsidR="00A437A5" w:rsidRPr="006E3EEC" w:rsidSect="00FA44CD">
      <w:headerReference w:type="default" r:id="rId8"/>
      <w:footerReference w:type="default" r:id="rId9"/>
      <w:pgSz w:w="12242" w:h="18722"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FE" w:rsidRDefault="003840FE" w:rsidP="00A24EB0">
      <w:pPr>
        <w:spacing w:line="240" w:lineRule="auto"/>
      </w:pPr>
      <w:r>
        <w:separator/>
      </w:r>
    </w:p>
  </w:endnote>
  <w:endnote w:type="continuationSeparator" w:id="0">
    <w:p w:rsidR="003840FE" w:rsidRDefault="003840FE"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94" w:rsidRDefault="00520094">
    <w:pPr>
      <w:pStyle w:val="Piedepgina"/>
      <w:jc w:val="right"/>
    </w:pPr>
    <w:r>
      <w:fldChar w:fldCharType="begin"/>
    </w:r>
    <w:r>
      <w:instrText>PAGE   \* MERGEFORMAT</w:instrText>
    </w:r>
    <w:r>
      <w:fldChar w:fldCharType="separate"/>
    </w:r>
    <w:r w:rsidR="006E3EE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FE" w:rsidRDefault="003840FE" w:rsidP="00A24EB0">
      <w:pPr>
        <w:spacing w:line="240" w:lineRule="auto"/>
      </w:pPr>
      <w:r>
        <w:separator/>
      </w:r>
    </w:p>
  </w:footnote>
  <w:footnote w:type="continuationSeparator" w:id="0">
    <w:p w:rsidR="003840FE" w:rsidRDefault="003840FE" w:rsidP="00A24EB0">
      <w:pPr>
        <w:spacing w:line="240" w:lineRule="auto"/>
      </w:pPr>
      <w:r>
        <w:continuationSeparator/>
      </w:r>
    </w:p>
  </w:footnote>
  <w:footnote w:id="1">
    <w:p w:rsidR="00C74048" w:rsidRPr="00EE6137" w:rsidRDefault="00C74048" w:rsidP="00EE6137">
      <w:pPr>
        <w:pStyle w:val="Textonotapie"/>
        <w:jc w:val="both"/>
        <w:rPr>
          <w:rFonts w:ascii="Tahoma" w:hAnsi="Tahoma" w:cs="Tahoma"/>
          <w:sz w:val="18"/>
        </w:rPr>
      </w:pPr>
      <w:r w:rsidRPr="00EE6137">
        <w:rPr>
          <w:rStyle w:val="Refdenotaalpie"/>
          <w:rFonts w:ascii="Tahoma" w:hAnsi="Tahoma" w:cs="Tahoma"/>
          <w:sz w:val="18"/>
        </w:rPr>
        <w:footnoteRef/>
      </w:r>
      <w:r w:rsidRPr="00EE6137">
        <w:rPr>
          <w:rFonts w:ascii="Tahoma" w:hAnsi="Tahoma" w:cs="Tahoma"/>
          <w:sz w:val="18"/>
        </w:rPr>
        <w:t xml:space="preserve"> Constitución Política, artículo 29. </w:t>
      </w:r>
    </w:p>
  </w:footnote>
  <w:footnote w:id="2">
    <w:p w:rsidR="00C74048" w:rsidRPr="00EE6137" w:rsidRDefault="00C74048" w:rsidP="00EE6137">
      <w:pPr>
        <w:pStyle w:val="Textonotapie"/>
        <w:jc w:val="both"/>
        <w:rPr>
          <w:rFonts w:ascii="Tahoma" w:hAnsi="Tahoma" w:cs="Tahoma"/>
          <w:sz w:val="18"/>
        </w:rPr>
      </w:pPr>
      <w:r w:rsidRPr="00EE6137">
        <w:rPr>
          <w:rStyle w:val="Refdenotaalpie"/>
          <w:rFonts w:ascii="Tahoma" w:hAnsi="Tahoma" w:cs="Tahoma"/>
          <w:sz w:val="18"/>
        </w:rPr>
        <w:footnoteRef/>
      </w:r>
      <w:r w:rsidRPr="00EE6137">
        <w:rPr>
          <w:rFonts w:ascii="Tahoma" w:hAnsi="Tahoma" w:cs="Tahoma"/>
          <w:sz w:val="18"/>
        </w:rPr>
        <w:t xml:space="preserve"> Ibídem, artículo 228.</w:t>
      </w:r>
    </w:p>
  </w:footnote>
  <w:footnote w:id="3">
    <w:p w:rsidR="00C74048" w:rsidRPr="00EE6137" w:rsidRDefault="00C74048" w:rsidP="00EE6137">
      <w:pPr>
        <w:pStyle w:val="Textonotapie"/>
        <w:jc w:val="both"/>
        <w:rPr>
          <w:rFonts w:ascii="Tahoma" w:hAnsi="Tahoma" w:cs="Tahoma"/>
          <w:sz w:val="18"/>
        </w:rPr>
      </w:pPr>
      <w:r w:rsidRPr="00EE6137">
        <w:rPr>
          <w:rStyle w:val="Refdenotaalpie"/>
          <w:rFonts w:ascii="Tahoma" w:hAnsi="Tahoma" w:cs="Tahoma"/>
          <w:sz w:val="18"/>
        </w:rPr>
        <w:footnoteRef/>
      </w:r>
      <w:r w:rsidRPr="00EE6137">
        <w:rPr>
          <w:rFonts w:ascii="Tahoma" w:hAnsi="Tahoma" w:cs="Tahoma"/>
          <w:sz w:val="18"/>
        </w:rPr>
        <w:t xml:space="preserve"> Sentencia T-264 de 2009.</w:t>
      </w:r>
    </w:p>
  </w:footnote>
  <w:footnote w:id="4">
    <w:p w:rsidR="00C74048" w:rsidRPr="00EE6137" w:rsidRDefault="00C74048" w:rsidP="00EE6137">
      <w:pPr>
        <w:pStyle w:val="Textonotapie"/>
        <w:jc w:val="both"/>
        <w:rPr>
          <w:rFonts w:ascii="Tahoma" w:hAnsi="Tahoma" w:cs="Tahoma"/>
          <w:sz w:val="18"/>
        </w:rPr>
      </w:pPr>
      <w:r w:rsidRPr="00EE6137">
        <w:rPr>
          <w:rStyle w:val="Refdenotaalpie"/>
          <w:rFonts w:ascii="Tahoma" w:hAnsi="Tahoma" w:cs="Tahoma"/>
          <w:sz w:val="18"/>
        </w:rPr>
        <w:footnoteRef/>
      </w:r>
      <w:r w:rsidRPr="00EE6137">
        <w:rPr>
          <w:rFonts w:ascii="Tahoma" w:hAnsi="Tahoma" w:cs="Tahoma"/>
          <w:sz w:val="18"/>
        </w:rPr>
        <w:t xml:space="preserve"> Ibídem.</w:t>
      </w:r>
    </w:p>
  </w:footnote>
  <w:footnote w:id="5">
    <w:p w:rsidR="00C74048" w:rsidRPr="00EE6137" w:rsidRDefault="00C74048" w:rsidP="00EE6137">
      <w:pPr>
        <w:pStyle w:val="Textonotapie"/>
        <w:jc w:val="both"/>
        <w:rPr>
          <w:rFonts w:ascii="Tahoma" w:hAnsi="Tahoma" w:cs="Tahoma"/>
          <w:sz w:val="18"/>
        </w:rPr>
      </w:pPr>
      <w:r w:rsidRPr="00EE6137">
        <w:rPr>
          <w:rStyle w:val="Refdenotaalpie"/>
          <w:rFonts w:ascii="Tahoma" w:hAnsi="Tahoma" w:cs="Tahoma"/>
          <w:sz w:val="18"/>
        </w:rPr>
        <w:footnoteRef/>
      </w:r>
      <w:r w:rsidRPr="00EE6137">
        <w:rPr>
          <w:rFonts w:ascii="Tahoma" w:hAnsi="Tahoma" w:cs="Tahoma"/>
          <w:sz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47" w:rsidRPr="00FA44CD" w:rsidRDefault="003E1C47">
    <w:pPr>
      <w:pStyle w:val="Encabezado"/>
      <w:rPr>
        <w:rFonts w:ascii="Tahoma" w:hAnsi="Tahoma" w:cs="Tahoma"/>
        <w:i/>
        <w:sz w:val="14"/>
        <w:szCs w:val="16"/>
        <w:lang w:val="es-CO"/>
      </w:rPr>
    </w:pPr>
    <w:r w:rsidRPr="00FA44CD">
      <w:rPr>
        <w:rFonts w:ascii="Tahoma" w:hAnsi="Tahoma" w:cs="Tahoma"/>
        <w:i/>
        <w:sz w:val="14"/>
        <w:szCs w:val="16"/>
        <w:lang w:val="es-CO"/>
      </w:rPr>
      <w:t xml:space="preserve">Demandante: </w:t>
    </w:r>
    <w:r w:rsidR="00E64ACA" w:rsidRPr="00FA44CD">
      <w:rPr>
        <w:rFonts w:ascii="Tahoma" w:hAnsi="Tahoma" w:cs="Tahoma"/>
        <w:i/>
        <w:sz w:val="14"/>
        <w:szCs w:val="16"/>
        <w:lang w:val="es-CO"/>
      </w:rPr>
      <w:t xml:space="preserve">GUSTAVO CARDONA </w:t>
    </w:r>
    <w:r w:rsidR="00E00391" w:rsidRPr="00FA44CD">
      <w:rPr>
        <w:rFonts w:ascii="Tahoma" w:hAnsi="Tahoma" w:cs="Tahoma"/>
        <w:i/>
        <w:sz w:val="14"/>
        <w:szCs w:val="16"/>
        <w:lang w:val="es-CO"/>
      </w:rPr>
      <w:t>AGUIRRRE</w:t>
    </w:r>
  </w:p>
  <w:p w:rsidR="003E1C47" w:rsidRPr="00FA44CD" w:rsidRDefault="003E1C47">
    <w:pPr>
      <w:pStyle w:val="Encabezado"/>
      <w:rPr>
        <w:rFonts w:ascii="Tahoma" w:hAnsi="Tahoma" w:cs="Tahoma"/>
        <w:i/>
        <w:sz w:val="14"/>
        <w:szCs w:val="16"/>
        <w:lang w:val="es-CO"/>
      </w:rPr>
    </w:pPr>
    <w:r w:rsidRPr="00FA44CD">
      <w:rPr>
        <w:rFonts w:ascii="Tahoma" w:hAnsi="Tahoma" w:cs="Tahoma"/>
        <w:i/>
        <w:sz w:val="14"/>
        <w:szCs w:val="16"/>
        <w:lang w:val="es-CO"/>
      </w:rPr>
      <w:t xml:space="preserve">Demandado: </w:t>
    </w:r>
    <w:r w:rsidR="00E64ACA" w:rsidRPr="00FA44CD">
      <w:rPr>
        <w:rFonts w:ascii="Tahoma" w:hAnsi="Tahoma" w:cs="Tahoma"/>
        <w:i/>
        <w:sz w:val="14"/>
        <w:szCs w:val="16"/>
        <w:lang w:val="es-CO"/>
      </w:rPr>
      <w:t>EMPRESA DE ACUEDUCTO Y ALCANTARILLADO DE PEREIRA S.A. E.S.P.</w:t>
    </w:r>
  </w:p>
  <w:p w:rsidR="003E1C47" w:rsidRPr="00FA44CD" w:rsidRDefault="003E1C47">
    <w:pPr>
      <w:pStyle w:val="Encabezado"/>
      <w:rPr>
        <w:rFonts w:ascii="Tahoma" w:hAnsi="Tahoma" w:cs="Tahoma"/>
        <w:i/>
        <w:sz w:val="14"/>
        <w:szCs w:val="16"/>
        <w:lang w:val="es-CO"/>
      </w:rPr>
    </w:pPr>
    <w:r w:rsidRPr="00FA44CD">
      <w:rPr>
        <w:rFonts w:ascii="Tahoma" w:hAnsi="Tahoma" w:cs="Tahoma"/>
        <w:i/>
        <w:sz w:val="14"/>
        <w:szCs w:val="16"/>
        <w:lang w:val="es-CO"/>
      </w:rPr>
      <w:t xml:space="preserve">Rad.: </w:t>
    </w:r>
    <w:r w:rsidR="00E64ACA" w:rsidRPr="00FA44CD">
      <w:rPr>
        <w:rFonts w:ascii="Tahoma" w:hAnsi="Tahoma" w:cs="Tahoma"/>
        <w:i/>
        <w:sz w:val="14"/>
        <w:szCs w:val="16"/>
        <w:lang w:val="es-CO"/>
      </w:rPr>
      <w:t>2016-00437</w:t>
    </w:r>
    <w:r w:rsidRPr="00FA44CD">
      <w:rPr>
        <w:rFonts w:ascii="Tahoma" w:hAnsi="Tahoma" w:cs="Tahoma"/>
        <w:i/>
        <w:sz w:val="14"/>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02A1FD5"/>
    <w:multiLevelType w:val="multilevel"/>
    <w:tmpl w:val="687253F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sz w:val="26"/>
        <w:szCs w:val="26"/>
      </w:rPr>
    </w:lvl>
    <w:lvl w:ilvl="3">
      <w:start w:val="1"/>
      <w:numFmt w:val="decimal"/>
      <w:isLgl/>
      <w:lvlText w:val="%1.%2.%3.%4."/>
      <w:lvlJc w:val="left"/>
      <w:pPr>
        <w:ind w:left="1222" w:hanging="1080"/>
      </w:pPr>
      <w:rPr>
        <w:rFonts w:ascii="Times New Roman" w:hAnsi="Times New Roman" w:cs="Times New Roman" w:hint="default"/>
        <w:b w:val="0"/>
        <w:sz w:val="26"/>
        <w:szCs w:val="26"/>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6334C"/>
    <w:rsid w:val="00063B1A"/>
    <w:rsid w:val="000A7AF2"/>
    <w:rsid w:val="000D6922"/>
    <w:rsid w:val="000E5490"/>
    <w:rsid w:val="00130644"/>
    <w:rsid w:val="0015728E"/>
    <w:rsid w:val="00162CD6"/>
    <w:rsid w:val="001B7109"/>
    <w:rsid w:val="001D5B7E"/>
    <w:rsid w:val="0022035A"/>
    <w:rsid w:val="00273252"/>
    <w:rsid w:val="002A2F7B"/>
    <w:rsid w:val="002C3F27"/>
    <w:rsid w:val="002E137B"/>
    <w:rsid w:val="002E6555"/>
    <w:rsid w:val="002F1E41"/>
    <w:rsid w:val="00323700"/>
    <w:rsid w:val="003840FE"/>
    <w:rsid w:val="003E149D"/>
    <w:rsid w:val="003E1C47"/>
    <w:rsid w:val="003E6020"/>
    <w:rsid w:val="00404D4F"/>
    <w:rsid w:val="004447B1"/>
    <w:rsid w:val="0044627F"/>
    <w:rsid w:val="00464D55"/>
    <w:rsid w:val="00472FD2"/>
    <w:rsid w:val="00475BA5"/>
    <w:rsid w:val="004815A7"/>
    <w:rsid w:val="004C104B"/>
    <w:rsid w:val="00514E5B"/>
    <w:rsid w:val="00520094"/>
    <w:rsid w:val="00536396"/>
    <w:rsid w:val="00541B46"/>
    <w:rsid w:val="00545D4A"/>
    <w:rsid w:val="005A587E"/>
    <w:rsid w:val="005B3C5C"/>
    <w:rsid w:val="005D6AD1"/>
    <w:rsid w:val="0064477E"/>
    <w:rsid w:val="00665315"/>
    <w:rsid w:val="0067328A"/>
    <w:rsid w:val="0069271F"/>
    <w:rsid w:val="006C4156"/>
    <w:rsid w:val="006E3EEC"/>
    <w:rsid w:val="0071187F"/>
    <w:rsid w:val="00760F8B"/>
    <w:rsid w:val="00782B5A"/>
    <w:rsid w:val="00787CE0"/>
    <w:rsid w:val="00791009"/>
    <w:rsid w:val="007A17C8"/>
    <w:rsid w:val="007B2962"/>
    <w:rsid w:val="007E66D9"/>
    <w:rsid w:val="00807F7C"/>
    <w:rsid w:val="00820D45"/>
    <w:rsid w:val="008332EA"/>
    <w:rsid w:val="00843568"/>
    <w:rsid w:val="008441C6"/>
    <w:rsid w:val="00890F40"/>
    <w:rsid w:val="00897B68"/>
    <w:rsid w:val="008D1E5C"/>
    <w:rsid w:val="008D305D"/>
    <w:rsid w:val="008E0A21"/>
    <w:rsid w:val="00910621"/>
    <w:rsid w:val="0091138B"/>
    <w:rsid w:val="00916F5F"/>
    <w:rsid w:val="0093155F"/>
    <w:rsid w:val="00940BB6"/>
    <w:rsid w:val="009423C5"/>
    <w:rsid w:val="00944FD7"/>
    <w:rsid w:val="009473EB"/>
    <w:rsid w:val="00947FE4"/>
    <w:rsid w:val="00992B10"/>
    <w:rsid w:val="009B7C70"/>
    <w:rsid w:val="009C39D3"/>
    <w:rsid w:val="009F6841"/>
    <w:rsid w:val="00A24EB0"/>
    <w:rsid w:val="00A30A00"/>
    <w:rsid w:val="00A437A5"/>
    <w:rsid w:val="00A50277"/>
    <w:rsid w:val="00A60156"/>
    <w:rsid w:val="00AB4C22"/>
    <w:rsid w:val="00AB6184"/>
    <w:rsid w:val="00AC081E"/>
    <w:rsid w:val="00B373A4"/>
    <w:rsid w:val="00B52DC6"/>
    <w:rsid w:val="00B67D97"/>
    <w:rsid w:val="00B81677"/>
    <w:rsid w:val="00B97BDA"/>
    <w:rsid w:val="00BD5966"/>
    <w:rsid w:val="00BF36CB"/>
    <w:rsid w:val="00C02455"/>
    <w:rsid w:val="00C2202C"/>
    <w:rsid w:val="00C249A7"/>
    <w:rsid w:val="00C30415"/>
    <w:rsid w:val="00C74048"/>
    <w:rsid w:val="00CA3941"/>
    <w:rsid w:val="00D114BE"/>
    <w:rsid w:val="00D264F1"/>
    <w:rsid w:val="00D6600B"/>
    <w:rsid w:val="00DC746D"/>
    <w:rsid w:val="00DD0094"/>
    <w:rsid w:val="00DE7774"/>
    <w:rsid w:val="00DF635B"/>
    <w:rsid w:val="00E00391"/>
    <w:rsid w:val="00E308E2"/>
    <w:rsid w:val="00E50F75"/>
    <w:rsid w:val="00E64ACA"/>
    <w:rsid w:val="00EB5CF6"/>
    <w:rsid w:val="00EE6137"/>
    <w:rsid w:val="00EF1DEB"/>
    <w:rsid w:val="00F04EA2"/>
    <w:rsid w:val="00F36B3D"/>
    <w:rsid w:val="00F4479A"/>
    <w:rsid w:val="00F45D42"/>
    <w:rsid w:val="00F74E90"/>
    <w:rsid w:val="00FA44CD"/>
    <w:rsid w:val="00FB130A"/>
    <w:rsid w:val="00FD1457"/>
    <w:rsid w:val="00FD2C49"/>
    <w:rsid w:val="00FD2E54"/>
    <w:rsid w:val="00FF69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27DF-0B38-4E7A-9709-CEAE78E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qFormat/>
    <w:rsid w:val="00C74048"/>
    <w:pPr>
      <w:spacing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C74048"/>
    <w:rPr>
      <w:rFonts w:asciiTheme="minorHAnsi" w:eastAsiaTheme="minorHAnsi" w:hAnsiTheme="minorHAnsi" w:cstheme="minorBidi"/>
      <w:lang w:val="es-CO" w:eastAsia="en-US"/>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 2,FC"/>
    <w:basedOn w:val="Fuentedeprrafopredeter"/>
    <w:uiPriority w:val="99"/>
    <w:unhideWhenUsed/>
    <w:qFormat/>
    <w:rsid w:val="00C74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9C7B-FC16-4187-ADD1-B276AF61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cp:lastModifiedBy>Henry Lora Rodriguez</cp:lastModifiedBy>
  <cp:revision>4</cp:revision>
  <cp:lastPrinted>2018-10-26T13:49:00Z</cp:lastPrinted>
  <dcterms:created xsi:type="dcterms:W3CDTF">2018-10-26T13:55:00Z</dcterms:created>
  <dcterms:modified xsi:type="dcterms:W3CDTF">2018-12-05T17:14:00Z</dcterms:modified>
</cp:coreProperties>
</file>