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8F0AC" w14:textId="77777777" w:rsidR="00D919CD" w:rsidRPr="00F460CC" w:rsidRDefault="00D919CD" w:rsidP="00D919CD">
      <w:pPr>
        <w:pBdr>
          <w:top w:val="single" w:sz="4" w:space="1" w:color="auto"/>
          <w:left w:val="single" w:sz="4" w:space="4" w:color="auto"/>
          <w:bottom w:val="single" w:sz="4" w:space="1" w:color="auto"/>
          <w:right w:val="single" w:sz="4" w:space="4" w:color="auto"/>
        </w:pBdr>
        <w:spacing w:line="240" w:lineRule="auto"/>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728B5F10" w14:textId="77777777" w:rsidR="003F6A98" w:rsidRDefault="003F6A98" w:rsidP="003F6A98">
      <w:pPr>
        <w:pStyle w:val="Puesto"/>
        <w:spacing w:line="240" w:lineRule="auto"/>
        <w:jc w:val="both"/>
        <w:rPr>
          <w:rFonts w:ascii="Tahoma" w:hAnsi="Tahoma" w:cs="Tahoma"/>
          <w:sz w:val="18"/>
          <w:szCs w:val="18"/>
        </w:rPr>
      </w:pPr>
    </w:p>
    <w:p w14:paraId="67CACD70" w14:textId="24B18E72"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BB6D59">
        <w:rPr>
          <w:rFonts w:ascii="Tahoma" w:hAnsi="Tahoma" w:cs="Tahoma"/>
          <w:b w:val="0"/>
          <w:bCs/>
          <w:sz w:val="18"/>
          <w:szCs w:val="18"/>
        </w:rPr>
        <w:t>5 de octubre</w:t>
      </w:r>
      <w:r w:rsidR="00E64263">
        <w:rPr>
          <w:rFonts w:ascii="Tahoma" w:hAnsi="Tahoma" w:cs="Tahoma"/>
          <w:b w:val="0"/>
          <w:bCs/>
          <w:sz w:val="18"/>
          <w:szCs w:val="18"/>
        </w:rPr>
        <w:t xml:space="preserve"> de 2018</w:t>
      </w:r>
    </w:p>
    <w:p w14:paraId="6A383FCA" w14:textId="35978203"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00E64263">
        <w:rPr>
          <w:rFonts w:ascii="Tahoma" w:hAnsi="Tahoma" w:cs="Tahoma"/>
          <w:b w:val="0"/>
          <w:sz w:val="18"/>
          <w:szCs w:val="18"/>
        </w:rPr>
        <w:tab/>
      </w:r>
      <w:r w:rsidR="00E64263">
        <w:rPr>
          <w:rFonts w:ascii="Tahoma" w:hAnsi="Tahoma" w:cs="Tahoma"/>
          <w:b w:val="0"/>
          <w:sz w:val="18"/>
          <w:szCs w:val="18"/>
        </w:rPr>
        <w:tab/>
        <w:t>66001</w:t>
      </w:r>
      <w:r w:rsidR="00BB6D59">
        <w:rPr>
          <w:rFonts w:ascii="Tahoma" w:hAnsi="Tahoma" w:cs="Tahoma"/>
          <w:b w:val="0"/>
          <w:sz w:val="18"/>
          <w:szCs w:val="18"/>
        </w:rPr>
        <w:t>-31-02</w:t>
      </w:r>
      <w:r w:rsidRPr="002B7B53">
        <w:rPr>
          <w:rFonts w:ascii="Tahoma" w:hAnsi="Tahoma" w:cs="Tahoma"/>
          <w:b w:val="0"/>
          <w:sz w:val="18"/>
          <w:szCs w:val="18"/>
        </w:rPr>
        <w:t>-00</w:t>
      </w:r>
      <w:r w:rsidR="00BB6D59">
        <w:rPr>
          <w:rFonts w:ascii="Tahoma" w:hAnsi="Tahoma" w:cs="Tahoma"/>
          <w:b w:val="0"/>
          <w:sz w:val="18"/>
          <w:szCs w:val="18"/>
        </w:rPr>
        <w:t>1</w:t>
      </w:r>
      <w:r w:rsidR="00AB5131">
        <w:rPr>
          <w:rFonts w:ascii="Tahoma" w:hAnsi="Tahoma" w:cs="Tahoma"/>
          <w:b w:val="0"/>
          <w:sz w:val="18"/>
          <w:szCs w:val="18"/>
        </w:rPr>
        <w:t>-201</w:t>
      </w:r>
      <w:r w:rsidR="00BB6D59">
        <w:rPr>
          <w:rFonts w:ascii="Tahoma" w:hAnsi="Tahoma" w:cs="Tahoma"/>
          <w:b w:val="0"/>
          <w:sz w:val="18"/>
          <w:szCs w:val="18"/>
        </w:rPr>
        <w:t>5-00588</w:t>
      </w:r>
      <w:r w:rsidRPr="002B7B53">
        <w:rPr>
          <w:rFonts w:ascii="Tahoma" w:hAnsi="Tahoma" w:cs="Tahoma"/>
          <w:b w:val="0"/>
          <w:sz w:val="18"/>
          <w:szCs w:val="18"/>
        </w:rPr>
        <w:t>-01</w:t>
      </w:r>
    </w:p>
    <w:p w14:paraId="0AF41D20" w14:textId="77777777"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520E07F3" w14:textId="41E59E6A"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BB6D59">
        <w:rPr>
          <w:rFonts w:ascii="Tahoma" w:hAnsi="Tahoma" w:cs="Tahoma"/>
          <w:b w:val="0"/>
          <w:sz w:val="18"/>
          <w:szCs w:val="18"/>
        </w:rPr>
        <w:t>Dora Ligia Agudelo Martínez</w:t>
      </w:r>
      <w:r w:rsidR="009D0251">
        <w:rPr>
          <w:rFonts w:ascii="Tahoma" w:hAnsi="Tahoma" w:cs="Tahoma"/>
          <w:b w:val="0"/>
          <w:sz w:val="18"/>
          <w:szCs w:val="18"/>
        </w:rPr>
        <w:t xml:space="preserve"> </w:t>
      </w:r>
    </w:p>
    <w:p w14:paraId="7F53DF5F" w14:textId="562C42CF" w:rsidR="003F6A98" w:rsidRPr="002B7B53" w:rsidRDefault="003F6A98" w:rsidP="003F6A98">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9D0251">
        <w:rPr>
          <w:rFonts w:ascii="Tahoma" w:hAnsi="Tahoma" w:cs="Tahoma"/>
          <w:b w:val="0"/>
          <w:sz w:val="18"/>
          <w:szCs w:val="18"/>
        </w:rPr>
        <w:tab/>
      </w:r>
      <w:r w:rsidR="009D0251">
        <w:rPr>
          <w:rFonts w:ascii="Tahoma" w:hAnsi="Tahoma" w:cs="Tahoma"/>
          <w:b w:val="0"/>
          <w:sz w:val="18"/>
          <w:szCs w:val="18"/>
        </w:rPr>
        <w:tab/>
      </w:r>
      <w:proofErr w:type="spellStart"/>
      <w:r w:rsidR="00BB6D59">
        <w:rPr>
          <w:rFonts w:ascii="Tahoma" w:hAnsi="Tahoma" w:cs="Tahoma"/>
          <w:b w:val="0"/>
          <w:sz w:val="18"/>
          <w:szCs w:val="18"/>
        </w:rPr>
        <w:t>CIDCA</w:t>
      </w:r>
      <w:proofErr w:type="spellEnd"/>
      <w:r w:rsidR="00BB6D59">
        <w:rPr>
          <w:rFonts w:ascii="Tahoma" w:hAnsi="Tahoma" w:cs="Tahoma"/>
          <w:b w:val="0"/>
          <w:sz w:val="18"/>
          <w:szCs w:val="18"/>
        </w:rPr>
        <w:t xml:space="preserve"> y otro</w:t>
      </w:r>
    </w:p>
    <w:p w14:paraId="4FAD4782" w14:textId="6D866ACF" w:rsidR="003F6A98" w:rsidRPr="002B7B53"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BB6D59">
        <w:rPr>
          <w:rFonts w:ascii="Tahoma" w:hAnsi="Tahoma" w:cs="Tahoma"/>
          <w:b w:val="0"/>
          <w:sz w:val="18"/>
          <w:szCs w:val="18"/>
        </w:rPr>
        <w:t xml:space="preserve">Primero </w:t>
      </w:r>
      <w:r>
        <w:rPr>
          <w:rFonts w:ascii="Tahoma" w:hAnsi="Tahoma" w:cs="Tahoma"/>
          <w:b w:val="0"/>
          <w:sz w:val="18"/>
          <w:szCs w:val="18"/>
        </w:rPr>
        <w:t>Labo</w:t>
      </w:r>
      <w:r w:rsidR="009D0251">
        <w:rPr>
          <w:rFonts w:ascii="Tahoma" w:hAnsi="Tahoma" w:cs="Tahoma"/>
          <w:b w:val="0"/>
          <w:sz w:val="18"/>
          <w:szCs w:val="18"/>
        </w:rPr>
        <w:t>ral del Circuito de Pereira</w:t>
      </w:r>
    </w:p>
    <w:p w14:paraId="459D13C7" w14:textId="77777777" w:rsidR="003F6A98" w:rsidRDefault="003F6A98" w:rsidP="003F6A98">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7C3FD604" w14:textId="77777777" w:rsidR="00D919CD" w:rsidRPr="002B7B53" w:rsidRDefault="00D919CD" w:rsidP="003F6A98">
      <w:pPr>
        <w:pStyle w:val="Puesto"/>
        <w:spacing w:line="240" w:lineRule="auto"/>
        <w:jc w:val="both"/>
        <w:rPr>
          <w:rFonts w:ascii="Tahoma" w:hAnsi="Tahoma" w:cs="Tahoma"/>
          <w:b w:val="0"/>
          <w:sz w:val="18"/>
          <w:szCs w:val="18"/>
        </w:rPr>
      </w:pPr>
    </w:p>
    <w:p w14:paraId="1B727128" w14:textId="3802538A" w:rsidR="003F6A98" w:rsidRPr="00D26945" w:rsidRDefault="003F6A98" w:rsidP="00D26945">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00D919CD">
        <w:rPr>
          <w:rFonts w:ascii="Tahoma" w:hAnsi="Tahoma" w:cs="Tahoma"/>
          <w:sz w:val="18"/>
          <w:szCs w:val="18"/>
        </w:rPr>
        <w:t>s</w:t>
      </w:r>
      <w:r w:rsidRPr="00094ED8">
        <w:rPr>
          <w:rFonts w:ascii="Tahoma" w:hAnsi="Tahoma" w:cs="Tahoma"/>
          <w:sz w:val="18"/>
          <w:szCs w:val="18"/>
        </w:rPr>
        <w:t>:</w:t>
      </w:r>
      <w:r w:rsidR="009D0251">
        <w:rPr>
          <w:rFonts w:ascii="Tahoma" w:hAnsi="Tahoma" w:cs="Tahoma"/>
          <w:sz w:val="18"/>
          <w:szCs w:val="18"/>
        </w:rPr>
        <w:tab/>
      </w:r>
      <w:r w:rsidR="00554D8A">
        <w:rPr>
          <w:rFonts w:ascii="Tahoma" w:hAnsi="Tahoma" w:cs="Tahoma"/>
          <w:sz w:val="18"/>
          <w:szCs w:val="18"/>
        </w:rPr>
        <w:t>INDEMNIZACIÓN POR DESPIDO SIN JUSTA CAUSA:</w:t>
      </w:r>
      <w:r w:rsidR="00EC58B1">
        <w:rPr>
          <w:rFonts w:ascii="Tahoma" w:hAnsi="Tahoma" w:cs="Tahoma"/>
          <w:sz w:val="18"/>
          <w:szCs w:val="18"/>
        </w:rPr>
        <w:t xml:space="preserve"> </w:t>
      </w:r>
      <w:r w:rsidR="00EC58B1">
        <w:rPr>
          <w:rFonts w:ascii="Tahoma" w:hAnsi="Tahoma" w:cs="Tahoma"/>
          <w:b w:val="0"/>
          <w:sz w:val="18"/>
          <w:szCs w:val="18"/>
        </w:rPr>
        <w:t>C</w:t>
      </w:r>
      <w:bookmarkStart w:id="0" w:name="_GoBack"/>
      <w:r w:rsidR="00EC58B1" w:rsidRPr="00EC58B1">
        <w:rPr>
          <w:rFonts w:ascii="Tahoma" w:hAnsi="Tahoma" w:cs="Tahoma"/>
          <w:b w:val="0"/>
          <w:sz w:val="18"/>
          <w:szCs w:val="18"/>
        </w:rPr>
        <w:t>uando se alega la terminación sin justa causa por parte del empleador, ha sostenido el órgano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w:t>
      </w:r>
      <w:bookmarkEnd w:id="0"/>
      <w:proofErr w:type="spellStart"/>
      <w:r w:rsidR="00EC58B1" w:rsidRPr="00EC58B1">
        <w:rPr>
          <w:rFonts w:ascii="Tahoma" w:hAnsi="Tahoma" w:cs="Tahoma"/>
          <w:b w:val="0"/>
          <w:sz w:val="18"/>
          <w:szCs w:val="18"/>
        </w:rPr>
        <w:t>o</w:t>
      </w:r>
      <w:proofErr w:type="spellEnd"/>
      <w:r w:rsidR="00EC58B1" w:rsidRPr="00EC58B1">
        <w:rPr>
          <w:rFonts w:ascii="Tahoma" w:hAnsi="Tahoma" w:cs="Tahoma"/>
          <w:b w:val="0"/>
          <w:sz w:val="18"/>
          <w:szCs w:val="18"/>
        </w:rPr>
        <w:t>.</w:t>
      </w:r>
    </w:p>
    <w:p w14:paraId="2F9197EB" w14:textId="77777777" w:rsidR="00E64263" w:rsidRDefault="00E64263" w:rsidP="009D0251">
      <w:pPr>
        <w:pStyle w:val="Puesto"/>
        <w:spacing w:line="240" w:lineRule="auto"/>
        <w:ind w:left="2127" w:hanging="2127"/>
        <w:jc w:val="both"/>
        <w:rPr>
          <w:rFonts w:ascii="Tahoma" w:hAnsi="Tahoma" w:cs="Tahoma"/>
          <w:b w:val="0"/>
          <w:sz w:val="18"/>
          <w:szCs w:val="18"/>
          <w:u w:val="single"/>
        </w:rPr>
      </w:pPr>
    </w:p>
    <w:p w14:paraId="0C01CECA" w14:textId="77777777" w:rsidR="00EC7519" w:rsidRPr="009D0251" w:rsidRDefault="00EC7519" w:rsidP="009D0251">
      <w:pPr>
        <w:pStyle w:val="Puesto"/>
        <w:spacing w:line="240" w:lineRule="auto"/>
        <w:ind w:left="2127" w:hanging="2127"/>
        <w:jc w:val="both"/>
        <w:rPr>
          <w:rFonts w:ascii="Tahoma" w:hAnsi="Tahoma" w:cs="Tahoma"/>
          <w:b w:val="0"/>
          <w:sz w:val="18"/>
          <w:szCs w:val="18"/>
          <w:u w:val="single"/>
        </w:rPr>
      </w:pPr>
    </w:p>
    <w:p w14:paraId="106BC2AF" w14:textId="77777777" w:rsidR="003F6A98" w:rsidRPr="00D97421" w:rsidRDefault="003F6A98" w:rsidP="003F6A98">
      <w:pPr>
        <w:pStyle w:val="Ttulo4"/>
        <w:widowControl w:val="0"/>
        <w:tabs>
          <w:tab w:val="clear" w:pos="0"/>
        </w:tabs>
        <w:spacing w:line="276" w:lineRule="auto"/>
        <w:rPr>
          <w:rFonts w:ascii="Tahoma" w:hAnsi="Tahoma" w:cs="Tahoma"/>
          <w:bCs/>
          <w:sz w:val="22"/>
          <w:szCs w:val="22"/>
          <w:lang w:eastAsia="es-MX"/>
        </w:rPr>
      </w:pPr>
      <w:r w:rsidRPr="00D97421">
        <w:rPr>
          <w:rFonts w:ascii="Tahoma" w:hAnsi="Tahoma" w:cs="Tahoma"/>
          <w:bCs/>
          <w:sz w:val="22"/>
          <w:szCs w:val="22"/>
          <w:lang w:eastAsia="es-MX"/>
        </w:rPr>
        <w:t>TRIBUNAL SUPERIOR DEL DISTRITO JUDICIAL DE PEREIRA</w:t>
      </w:r>
    </w:p>
    <w:p w14:paraId="11185B11" w14:textId="0AEED0DB" w:rsidR="003F6A98" w:rsidRPr="00D97421" w:rsidRDefault="003F6A98" w:rsidP="003F6A98">
      <w:pPr>
        <w:pStyle w:val="Ttulo4"/>
        <w:widowControl w:val="0"/>
        <w:tabs>
          <w:tab w:val="clear" w:pos="0"/>
        </w:tabs>
        <w:spacing w:line="276" w:lineRule="auto"/>
        <w:rPr>
          <w:rFonts w:ascii="Tahoma" w:hAnsi="Tahoma" w:cs="Tahoma"/>
          <w:bCs/>
          <w:sz w:val="22"/>
          <w:szCs w:val="22"/>
          <w:lang w:eastAsia="es-MX"/>
        </w:rPr>
      </w:pPr>
      <w:r w:rsidRPr="00D97421">
        <w:rPr>
          <w:rFonts w:ascii="Tahoma" w:hAnsi="Tahoma" w:cs="Tahoma"/>
          <w:bCs/>
          <w:sz w:val="22"/>
          <w:szCs w:val="22"/>
          <w:lang w:eastAsia="es-MX"/>
        </w:rPr>
        <w:t xml:space="preserve">SALA DE </w:t>
      </w:r>
      <w:r w:rsidR="00482872" w:rsidRPr="00D97421">
        <w:rPr>
          <w:rFonts w:ascii="Tahoma" w:hAnsi="Tahoma" w:cs="Tahoma"/>
          <w:bCs/>
          <w:sz w:val="22"/>
          <w:szCs w:val="22"/>
          <w:lang w:eastAsia="es-MX"/>
        </w:rPr>
        <w:t>DECISIÓN</w:t>
      </w:r>
      <w:r w:rsidRPr="00D97421">
        <w:rPr>
          <w:rFonts w:ascii="Tahoma" w:hAnsi="Tahoma" w:cs="Tahoma"/>
          <w:bCs/>
          <w:sz w:val="22"/>
          <w:szCs w:val="22"/>
          <w:lang w:eastAsia="es-MX"/>
        </w:rPr>
        <w:t xml:space="preserve"> LABORAL No. 1</w:t>
      </w:r>
    </w:p>
    <w:p w14:paraId="6E6A4416" w14:textId="77777777" w:rsidR="003F6A98" w:rsidRPr="00D97421" w:rsidRDefault="003F6A98" w:rsidP="003F6A98">
      <w:pPr>
        <w:jc w:val="center"/>
        <w:rPr>
          <w:rFonts w:ascii="Tahoma" w:hAnsi="Tahoma" w:cs="Tahoma"/>
          <w:bCs/>
        </w:rPr>
      </w:pPr>
    </w:p>
    <w:p w14:paraId="382E467D" w14:textId="4BA6395E" w:rsidR="003F6A98" w:rsidRPr="00D97421" w:rsidRDefault="003F6A98" w:rsidP="003F6A98">
      <w:pPr>
        <w:jc w:val="center"/>
        <w:rPr>
          <w:rFonts w:ascii="Tahoma" w:hAnsi="Tahoma" w:cs="Tahoma"/>
          <w:b/>
          <w:bCs/>
        </w:rPr>
      </w:pPr>
      <w:r w:rsidRPr="00D97421">
        <w:rPr>
          <w:rFonts w:ascii="Tahoma" w:hAnsi="Tahoma" w:cs="Tahoma"/>
          <w:bCs/>
        </w:rPr>
        <w:t>Magistrada Ponente:</w:t>
      </w:r>
      <w:r w:rsidRPr="00D97421">
        <w:rPr>
          <w:rFonts w:ascii="Tahoma" w:hAnsi="Tahoma" w:cs="Tahoma"/>
          <w:b/>
          <w:bCs/>
        </w:rPr>
        <w:t xml:space="preserve"> Ana Lucía Caicedo Calderón</w:t>
      </w:r>
    </w:p>
    <w:p w14:paraId="6D4C4244" w14:textId="77777777" w:rsidR="00AB5131" w:rsidRPr="00D97421" w:rsidRDefault="00AB5131" w:rsidP="008346A4">
      <w:pPr>
        <w:pStyle w:val="Sinespaciado"/>
      </w:pPr>
    </w:p>
    <w:p w14:paraId="6252F037" w14:textId="77777777" w:rsidR="003F6A98" w:rsidRPr="00D97421" w:rsidRDefault="003F6A98" w:rsidP="003F6A98">
      <w:pPr>
        <w:jc w:val="center"/>
        <w:rPr>
          <w:rFonts w:ascii="Tahoma" w:hAnsi="Tahoma" w:cs="Tahoma"/>
          <w:b/>
        </w:rPr>
      </w:pPr>
      <w:r w:rsidRPr="00D97421">
        <w:rPr>
          <w:rFonts w:ascii="Tahoma" w:hAnsi="Tahoma" w:cs="Tahoma"/>
          <w:b/>
        </w:rPr>
        <w:t>Acta No. ____</w:t>
      </w:r>
    </w:p>
    <w:p w14:paraId="22D660C6" w14:textId="53C301BF" w:rsidR="003F6A98" w:rsidRPr="00D97421" w:rsidRDefault="003F6A98" w:rsidP="003F6A98">
      <w:pPr>
        <w:jc w:val="center"/>
        <w:rPr>
          <w:rFonts w:ascii="Tahoma" w:hAnsi="Tahoma" w:cs="Tahoma"/>
          <w:b/>
        </w:rPr>
      </w:pPr>
      <w:r w:rsidRPr="00D97421">
        <w:rPr>
          <w:rFonts w:ascii="Tahoma" w:hAnsi="Tahoma" w:cs="Tahoma"/>
          <w:b/>
        </w:rPr>
        <w:t>(</w:t>
      </w:r>
      <w:r w:rsidR="00BB6D59" w:rsidRPr="00D97421">
        <w:rPr>
          <w:rFonts w:ascii="Tahoma" w:hAnsi="Tahoma" w:cs="Tahoma"/>
          <w:b/>
        </w:rPr>
        <w:t>Octubre 5</w:t>
      </w:r>
      <w:r w:rsidR="00E64263" w:rsidRPr="00D97421">
        <w:rPr>
          <w:rFonts w:ascii="Tahoma" w:hAnsi="Tahoma" w:cs="Tahoma"/>
          <w:b/>
        </w:rPr>
        <w:t xml:space="preserve"> de 2018</w:t>
      </w:r>
      <w:r w:rsidRPr="00D97421">
        <w:rPr>
          <w:rFonts w:ascii="Tahoma" w:hAnsi="Tahoma" w:cs="Tahoma"/>
          <w:b/>
        </w:rPr>
        <w:t>)</w:t>
      </w:r>
    </w:p>
    <w:p w14:paraId="154B49E6" w14:textId="77777777" w:rsidR="003F6A98" w:rsidRPr="00D648C7" w:rsidRDefault="003F6A98" w:rsidP="00B36BC9">
      <w:pPr>
        <w:pStyle w:val="Sinespaciado"/>
        <w:rPr>
          <w:sz w:val="24"/>
          <w:szCs w:val="24"/>
        </w:rPr>
      </w:pPr>
    </w:p>
    <w:p w14:paraId="045EB85A" w14:textId="77777777" w:rsidR="003F6A98" w:rsidRPr="00D97421" w:rsidRDefault="003F6A98" w:rsidP="003F6A98">
      <w:pPr>
        <w:pStyle w:val="Ttulo5"/>
        <w:spacing w:line="276" w:lineRule="auto"/>
        <w:ind w:firstLine="0"/>
        <w:jc w:val="center"/>
        <w:rPr>
          <w:rFonts w:ascii="Tahoma" w:hAnsi="Tahoma" w:cs="Tahoma"/>
          <w:sz w:val="22"/>
          <w:szCs w:val="22"/>
        </w:rPr>
      </w:pPr>
      <w:r w:rsidRPr="00D97421">
        <w:rPr>
          <w:rFonts w:ascii="Tahoma" w:hAnsi="Tahoma" w:cs="Tahoma"/>
          <w:sz w:val="22"/>
          <w:szCs w:val="22"/>
        </w:rPr>
        <w:t>Sistema oral - Audiencia de juzgamiento</w:t>
      </w:r>
    </w:p>
    <w:p w14:paraId="40D30639" w14:textId="77777777" w:rsidR="003F6A98" w:rsidRPr="00371461" w:rsidRDefault="003F6A98" w:rsidP="00371461">
      <w:pPr>
        <w:pStyle w:val="Sinespaciado"/>
      </w:pPr>
      <w:r w:rsidRPr="00D97421">
        <w:tab/>
      </w:r>
    </w:p>
    <w:p w14:paraId="7AA29504" w14:textId="4FD2B949" w:rsidR="003F6A98" w:rsidRPr="00D97421" w:rsidRDefault="003F6A98" w:rsidP="006834E3">
      <w:pPr>
        <w:pStyle w:val="Sangradetextonormal"/>
        <w:spacing w:line="276" w:lineRule="auto"/>
        <w:ind w:left="-284"/>
        <w:rPr>
          <w:color w:val="000000" w:themeColor="text1"/>
          <w:sz w:val="22"/>
          <w:szCs w:val="22"/>
        </w:rPr>
      </w:pPr>
      <w:r w:rsidRPr="00D97421">
        <w:rPr>
          <w:color w:val="000000" w:themeColor="text1"/>
          <w:sz w:val="22"/>
          <w:szCs w:val="22"/>
        </w:rPr>
        <w:t xml:space="preserve">Siendo las </w:t>
      </w:r>
      <w:r w:rsidR="00BB6D59" w:rsidRPr="00D97421">
        <w:rPr>
          <w:color w:val="000000" w:themeColor="text1"/>
          <w:sz w:val="22"/>
          <w:szCs w:val="22"/>
        </w:rPr>
        <w:t>11:00</w:t>
      </w:r>
      <w:r w:rsidR="00AB5131" w:rsidRPr="00D97421">
        <w:rPr>
          <w:color w:val="000000" w:themeColor="text1"/>
          <w:sz w:val="22"/>
          <w:szCs w:val="22"/>
        </w:rPr>
        <w:t xml:space="preserve"> A.M.</w:t>
      </w:r>
      <w:r w:rsidRPr="00D97421">
        <w:rPr>
          <w:color w:val="000000" w:themeColor="text1"/>
          <w:sz w:val="22"/>
          <w:szCs w:val="22"/>
        </w:rPr>
        <w:t xml:space="preserve"> de hoy, viernes </w:t>
      </w:r>
      <w:r w:rsidR="00BB6D59" w:rsidRPr="00D97421">
        <w:rPr>
          <w:color w:val="000000" w:themeColor="text1"/>
          <w:sz w:val="22"/>
          <w:szCs w:val="22"/>
        </w:rPr>
        <w:t>5 de octubre</w:t>
      </w:r>
      <w:r w:rsidR="00E64263" w:rsidRPr="00D97421">
        <w:rPr>
          <w:color w:val="000000" w:themeColor="text1"/>
          <w:sz w:val="22"/>
          <w:szCs w:val="22"/>
        </w:rPr>
        <w:t xml:space="preserve"> de 2018</w:t>
      </w:r>
      <w:r w:rsidRPr="00D97421">
        <w:rPr>
          <w:color w:val="000000" w:themeColor="text1"/>
          <w:sz w:val="22"/>
          <w:szCs w:val="22"/>
        </w:rPr>
        <w:t xml:space="preserve">, la Sala de Decisión Laboral No. 1 del Tribunal Superior de Pereira se constituye en audiencia pública de juzgamiento en el proceso ordinario laboral instaurado por </w:t>
      </w:r>
      <w:r w:rsidR="00BB6D59" w:rsidRPr="00D97421">
        <w:rPr>
          <w:color w:val="000000" w:themeColor="text1"/>
          <w:sz w:val="22"/>
          <w:szCs w:val="22"/>
        </w:rPr>
        <w:t>DORA LIGIA AGUDELO MARTÍNEZ</w:t>
      </w:r>
      <w:r w:rsidRPr="00D97421">
        <w:rPr>
          <w:color w:val="000000" w:themeColor="text1"/>
          <w:sz w:val="22"/>
          <w:szCs w:val="22"/>
        </w:rPr>
        <w:t xml:space="preserve"> </w:t>
      </w:r>
      <w:r w:rsidR="00E64263" w:rsidRPr="00D97421">
        <w:rPr>
          <w:color w:val="000000" w:themeColor="text1"/>
          <w:sz w:val="22"/>
          <w:szCs w:val="22"/>
        </w:rPr>
        <w:t>en contra de</w:t>
      </w:r>
      <w:r w:rsidR="00AB0B77" w:rsidRPr="00D97421">
        <w:rPr>
          <w:color w:val="000000" w:themeColor="text1"/>
          <w:sz w:val="22"/>
          <w:szCs w:val="22"/>
        </w:rPr>
        <w:t xml:space="preserve"> </w:t>
      </w:r>
      <w:r w:rsidR="00D97421">
        <w:rPr>
          <w:color w:val="000000" w:themeColor="text1"/>
          <w:sz w:val="22"/>
          <w:szCs w:val="22"/>
        </w:rPr>
        <w:t xml:space="preserve">la </w:t>
      </w:r>
      <w:r w:rsidR="00BB6D59" w:rsidRPr="00D97421">
        <w:rPr>
          <w:color w:val="000000" w:themeColor="text1"/>
          <w:sz w:val="22"/>
          <w:szCs w:val="22"/>
        </w:rPr>
        <w:t>FUNDACIÓN CENTRO DE INVESTIGACIÓN, DOCENCIA Y CONSULTORÍA ADMINISTRATIVA-</w:t>
      </w:r>
      <w:proofErr w:type="spellStart"/>
      <w:r w:rsidR="00BB6D59" w:rsidRPr="00D97421">
        <w:rPr>
          <w:color w:val="000000" w:themeColor="text1"/>
          <w:sz w:val="22"/>
          <w:szCs w:val="22"/>
        </w:rPr>
        <w:t>CIDCA</w:t>
      </w:r>
      <w:proofErr w:type="spellEnd"/>
      <w:r w:rsidR="00BB6D59" w:rsidRPr="00D97421">
        <w:rPr>
          <w:color w:val="000000" w:themeColor="text1"/>
          <w:sz w:val="22"/>
          <w:szCs w:val="22"/>
        </w:rPr>
        <w:t xml:space="preserve"> y </w:t>
      </w:r>
      <w:r w:rsidR="00D97421">
        <w:rPr>
          <w:color w:val="000000" w:themeColor="text1"/>
          <w:sz w:val="22"/>
          <w:szCs w:val="22"/>
        </w:rPr>
        <w:t xml:space="preserve">la </w:t>
      </w:r>
      <w:r w:rsidR="00BB6D59" w:rsidRPr="00D97421">
        <w:rPr>
          <w:color w:val="000000" w:themeColor="text1"/>
          <w:sz w:val="22"/>
          <w:szCs w:val="22"/>
        </w:rPr>
        <w:t>SOCIEDAD DE ACTIVOS ESPECIALES S.A.S.</w:t>
      </w:r>
      <w:r w:rsidR="00AB0B77" w:rsidRPr="00D97421">
        <w:rPr>
          <w:color w:val="000000" w:themeColor="text1"/>
          <w:sz w:val="22"/>
          <w:szCs w:val="22"/>
        </w:rPr>
        <w:t xml:space="preserve"> </w:t>
      </w:r>
      <w:r w:rsidRPr="00D97421">
        <w:rPr>
          <w:color w:val="000000" w:themeColor="text1"/>
          <w:sz w:val="22"/>
          <w:szCs w:val="22"/>
        </w:rPr>
        <w:t>Para el efecto, se verifica la asistencia de las partes a la presente diligencia: Por la parte demandante… Por la demandada…</w:t>
      </w:r>
    </w:p>
    <w:p w14:paraId="4A3BB243" w14:textId="77777777" w:rsidR="003F6A98" w:rsidRPr="00371461" w:rsidRDefault="003F6A98" w:rsidP="00371461">
      <w:pPr>
        <w:pStyle w:val="Sinespaciado"/>
      </w:pPr>
    </w:p>
    <w:p w14:paraId="6F329F43" w14:textId="77777777" w:rsidR="003F6A98" w:rsidRPr="00D97421" w:rsidRDefault="003F6A98" w:rsidP="003F6A98">
      <w:pPr>
        <w:widowControl w:val="0"/>
        <w:autoSpaceDE w:val="0"/>
        <w:autoSpaceDN w:val="0"/>
        <w:adjustRightInd w:val="0"/>
        <w:jc w:val="center"/>
        <w:rPr>
          <w:rFonts w:ascii="Tahoma" w:hAnsi="Tahoma" w:cs="Tahoma"/>
          <w:b/>
          <w:caps/>
        </w:rPr>
      </w:pPr>
      <w:r w:rsidRPr="00D97421">
        <w:rPr>
          <w:rFonts w:ascii="Tahoma" w:hAnsi="Tahoma" w:cs="Tahoma"/>
          <w:b/>
          <w:caps/>
        </w:rPr>
        <w:t>Alegatos de conclusión</w:t>
      </w:r>
    </w:p>
    <w:p w14:paraId="0414AEE7" w14:textId="77777777" w:rsidR="003F6A98" w:rsidRPr="00371461" w:rsidRDefault="003F6A98" w:rsidP="00371461">
      <w:pPr>
        <w:pStyle w:val="Sinespaciado"/>
      </w:pPr>
    </w:p>
    <w:p w14:paraId="28867437" w14:textId="77777777" w:rsidR="003F6A98" w:rsidRPr="00D97421" w:rsidRDefault="003F6A98" w:rsidP="006834E3">
      <w:pPr>
        <w:pStyle w:val="Sangradetextonormal"/>
        <w:spacing w:line="276" w:lineRule="auto"/>
        <w:ind w:left="-284"/>
        <w:rPr>
          <w:color w:val="000000" w:themeColor="text1"/>
          <w:sz w:val="22"/>
          <w:szCs w:val="22"/>
        </w:rPr>
      </w:pPr>
      <w:r w:rsidRPr="00D97421">
        <w:rPr>
          <w:color w:val="000000" w:themeColor="text1"/>
          <w:sz w:val="22"/>
          <w:szCs w:val="22"/>
        </w:rPr>
        <w:t>De conformidad con el artículo 82 del C.P.T y de la S.S., modificado por el artículo 13 de la Ley 1149 de 2007, se concede el uso de la palabra a las partes para que presenten sus alegatos de conclusión. Por la parte demandante… Por la parte demandada…</w:t>
      </w:r>
    </w:p>
    <w:p w14:paraId="49252078" w14:textId="77777777" w:rsidR="003F6A98" w:rsidRPr="00371461" w:rsidRDefault="003F6A98" w:rsidP="00371461">
      <w:pPr>
        <w:pStyle w:val="Sinespaciado"/>
      </w:pPr>
    </w:p>
    <w:p w14:paraId="305B882B" w14:textId="77777777" w:rsidR="003F6A98" w:rsidRPr="00D97421" w:rsidRDefault="003F6A98" w:rsidP="003F6A98">
      <w:pPr>
        <w:widowControl w:val="0"/>
        <w:autoSpaceDE w:val="0"/>
        <w:autoSpaceDN w:val="0"/>
        <w:adjustRightInd w:val="0"/>
        <w:jc w:val="center"/>
        <w:rPr>
          <w:rFonts w:ascii="Tahoma" w:hAnsi="Tahoma" w:cs="Tahoma"/>
          <w:b/>
        </w:rPr>
      </w:pPr>
      <w:r w:rsidRPr="00D97421">
        <w:rPr>
          <w:rFonts w:ascii="Tahoma" w:hAnsi="Tahoma" w:cs="Tahoma"/>
          <w:b/>
        </w:rPr>
        <w:t>SENTENCIA</w:t>
      </w:r>
    </w:p>
    <w:p w14:paraId="428394AA" w14:textId="77777777" w:rsidR="003F6A98" w:rsidRPr="00371461" w:rsidRDefault="003F6A98" w:rsidP="00371461">
      <w:pPr>
        <w:pStyle w:val="Sinespaciado"/>
      </w:pPr>
    </w:p>
    <w:p w14:paraId="4CEB1CB1" w14:textId="5262F851" w:rsidR="003F6A98" w:rsidRPr="00D97421" w:rsidRDefault="003F6A98" w:rsidP="006834E3">
      <w:pPr>
        <w:pStyle w:val="Sangradetextonormal"/>
        <w:spacing w:line="276" w:lineRule="auto"/>
        <w:ind w:left="-284"/>
        <w:rPr>
          <w:color w:val="000000" w:themeColor="text1"/>
          <w:sz w:val="22"/>
          <w:szCs w:val="22"/>
        </w:rPr>
      </w:pPr>
      <w:r w:rsidRPr="00D97421">
        <w:rPr>
          <w:color w:val="000000" w:themeColor="text1"/>
          <w:sz w:val="22"/>
          <w:szCs w:val="22"/>
        </w:rPr>
        <w:t>Como quiera que los alegatos de conclusión coinciden a cabalidad con los puntos fácticos y jurídicos objeto de discusión en esta instancia, procede la Sala a resolver el recurso de apelación</w:t>
      </w:r>
      <w:r w:rsidR="00AB5131" w:rsidRPr="00D97421">
        <w:rPr>
          <w:color w:val="000000" w:themeColor="text1"/>
          <w:sz w:val="22"/>
          <w:szCs w:val="22"/>
        </w:rPr>
        <w:t xml:space="preserve"> promovido por </w:t>
      </w:r>
      <w:r w:rsidR="00E64263" w:rsidRPr="00D97421">
        <w:rPr>
          <w:color w:val="000000" w:themeColor="text1"/>
          <w:sz w:val="22"/>
          <w:szCs w:val="22"/>
        </w:rPr>
        <w:t xml:space="preserve">la parte </w:t>
      </w:r>
      <w:r w:rsidR="00554D8A" w:rsidRPr="00D97421">
        <w:rPr>
          <w:color w:val="000000" w:themeColor="text1"/>
          <w:sz w:val="22"/>
          <w:szCs w:val="22"/>
        </w:rPr>
        <w:t>demanda</w:t>
      </w:r>
      <w:r w:rsidR="00AB0B77" w:rsidRPr="00D97421">
        <w:rPr>
          <w:color w:val="000000" w:themeColor="text1"/>
          <w:sz w:val="22"/>
          <w:szCs w:val="22"/>
        </w:rPr>
        <w:t>nte</w:t>
      </w:r>
      <w:r w:rsidR="00AB5131" w:rsidRPr="00D97421">
        <w:rPr>
          <w:color w:val="000000" w:themeColor="text1"/>
          <w:sz w:val="22"/>
          <w:szCs w:val="22"/>
        </w:rPr>
        <w:t xml:space="preserve"> </w:t>
      </w:r>
      <w:r w:rsidRPr="00D97421">
        <w:rPr>
          <w:color w:val="000000" w:themeColor="text1"/>
          <w:sz w:val="22"/>
          <w:szCs w:val="22"/>
        </w:rPr>
        <w:t>con</w:t>
      </w:r>
      <w:r w:rsidR="00E626AC" w:rsidRPr="00D97421">
        <w:rPr>
          <w:color w:val="000000" w:themeColor="text1"/>
          <w:sz w:val="22"/>
          <w:szCs w:val="22"/>
        </w:rPr>
        <w:t>tra la sentencia emitida el día</w:t>
      </w:r>
      <w:r w:rsidR="00554D8A" w:rsidRPr="00D97421">
        <w:rPr>
          <w:color w:val="000000" w:themeColor="text1"/>
          <w:sz w:val="22"/>
          <w:szCs w:val="22"/>
        </w:rPr>
        <w:t xml:space="preserve"> </w:t>
      </w:r>
      <w:r w:rsidR="00BB6D59" w:rsidRPr="00D97421">
        <w:rPr>
          <w:color w:val="000000" w:themeColor="text1"/>
          <w:sz w:val="22"/>
          <w:szCs w:val="22"/>
        </w:rPr>
        <w:t>12 de octubre de 2017</w:t>
      </w:r>
      <w:r w:rsidRPr="00D97421">
        <w:rPr>
          <w:color w:val="000000" w:themeColor="text1"/>
          <w:sz w:val="22"/>
          <w:szCs w:val="22"/>
        </w:rPr>
        <w:t xml:space="preserve"> por el Juzgado</w:t>
      </w:r>
      <w:r w:rsidR="009D0251" w:rsidRPr="00D97421">
        <w:rPr>
          <w:color w:val="000000" w:themeColor="text1"/>
          <w:sz w:val="22"/>
          <w:szCs w:val="22"/>
        </w:rPr>
        <w:t xml:space="preserve"> </w:t>
      </w:r>
      <w:r w:rsidR="00BB6D59" w:rsidRPr="00D97421">
        <w:rPr>
          <w:color w:val="000000" w:themeColor="text1"/>
          <w:sz w:val="22"/>
          <w:szCs w:val="22"/>
        </w:rPr>
        <w:t>Primer</w:t>
      </w:r>
      <w:r w:rsidR="00E64263" w:rsidRPr="00D97421">
        <w:rPr>
          <w:color w:val="000000" w:themeColor="text1"/>
          <w:sz w:val="22"/>
          <w:szCs w:val="22"/>
        </w:rPr>
        <w:t>o</w:t>
      </w:r>
      <w:r w:rsidR="009D0251" w:rsidRPr="00D97421">
        <w:rPr>
          <w:color w:val="000000" w:themeColor="text1"/>
          <w:sz w:val="22"/>
          <w:szCs w:val="22"/>
        </w:rPr>
        <w:t xml:space="preserve"> Laboral </w:t>
      </w:r>
      <w:r w:rsidRPr="00D97421">
        <w:rPr>
          <w:color w:val="000000" w:themeColor="text1"/>
          <w:sz w:val="22"/>
          <w:szCs w:val="22"/>
        </w:rPr>
        <w:t>de</w:t>
      </w:r>
      <w:r w:rsidR="009D0251" w:rsidRPr="00D97421">
        <w:rPr>
          <w:color w:val="000000" w:themeColor="text1"/>
          <w:sz w:val="22"/>
          <w:szCs w:val="22"/>
        </w:rPr>
        <w:t>l Circuito de Pereira</w:t>
      </w:r>
      <w:r w:rsidRPr="00D97421">
        <w:rPr>
          <w:color w:val="000000" w:themeColor="text1"/>
          <w:sz w:val="22"/>
          <w:szCs w:val="22"/>
        </w:rPr>
        <w:t xml:space="preserve">, dentro del Proceso Ordinario Laboral reseñado con anterioridad. </w:t>
      </w:r>
    </w:p>
    <w:p w14:paraId="6F2BD235" w14:textId="77777777" w:rsidR="00554D8A" w:rsidRPr="00D16BEA" w:rsidRDefault="00554D8A" w:rsidP="00D16BEA">
      <w:pPr>
        <w:pStyle w:val="Sinespaciado"/>
      </w:pPr>
    </w:p>
    <w:p w14:paraId="2DB12992" w14:textId="37B7F670" w:rsidR="003F6A98" w:rsidRPr="00D97421" w:rsidRDefault="003F6A98" w:rsidP="00483DA5">
      <w:pPr>
        <w:widowControl w:val="0"/>
        <w:autoSpaceDE w:val="0"/>
        <w:autoSpaceDN w:val="0"/>
        <w:adjustRightInd w:val="0"/>
        <w:ind w:firstLine="708"/>
        <w:jc w:val="center"/>
        <w:rPr>
          <w:rFonts w:ascii="Tahoma" w:hAnsi="Tahoma" w:cs="Tahoma"/>
          <w:b/>
          <w:bCs/>
          <w:caps/>
        </w:rPr>
      </w:pPr>
      <w:r w:rsidRPr="00D97421">
        <w:rPr>
          <w:rFonts w:ascii="Tahoma" w:hAnsi="Tahoma" w:cs="Tahoma"/>
          <w:b/>
          <w:bCs/>
          <w:caps/>
        </w:rPr>
        <w:t>Problema jurídico por resolver</w:t>
      </w:r>
    </w:p>
    <w:p w14:paraId="00948775" w14:textId="77777777" w:rsidR="003F6A98" w:rsidRPr="00D16BEA" w:rsidRDefault="003F6A98" w:rsidP="00D16BEA">
      <w:pPr>
        <w:pStyle w:val="Sinespaciado"/>
      </w:pPr>
    </w:p>
    <w:p w14:paraId="15410C5C" w14:textId="70691C43" w:rsidR="003F6A98" w:rsidRDefault="003F6A98" w:rsidP="006834E3">
      <w:pPr>
        <w:pStyle w:val="Sangradetextonormal"/>
        <w:spacing w:line="276" w:lineRule="auto"/>
        <w:ind w:left="-284"/>
        <w:rPr>
          <w:color w:val="000000" w:themeColor="text1"/>
          <w:sz w:val="22"/>
          <w:szCs w:val="22"/>
        </w:rPr>
      </w:pPr>
      <w:r w:rsidRPr="00D97421">
        <w:rPr>
          <w:color w:val="000000" w:themeColor="text1"/>
          <w:sz w:val="22"/>
          <w:szCs w:val="22"/>
        </w:rPr>
        <w:t xml:space="preserve">De acuerdo a lo expuesto en la sentencia de primera instancia y a los argumentos de la apelación, </w:t>
      </w:r>
      <w:r w:rsidR="00AB5131" w:rsidRPr="00D97421">
        <w:rPr>
          <w:color w:val="000000" w:themeColor="text1"/>
          <w:sz w:val="22"/>
          <w:szCs w:val="22"/>
        </w:rPr>
        <w:t xml:space="preserve">el </w:t>
      </w:r>
      <w:r w:rsidR="00E25BF5" w:rsidRPr="00D97421">
        <w:rPr>
          <w:color w:val="000000" w:themeColor="text1"/>
          <w:sz w:val="22"/>
          <w:szCs w:val="22"/>
        </w:rPr>
        <w:t xml:space="preserve">problema jurídico a resolver se circunscribe en determinar </w:t>
      </w:r>
      <w:r w:rsidR="00554D8A" w:rsidRPr="00D97421">
        <w:rPr>
          <w:color w:val="000000" w:themeColor="text1"/>
          <w:sz w:val="22"/>
          <w:szCs w:val="22"/>
        </w:rPr>
        <w:t>si quedó comprobado en el proceso la configuración de un despido sin justa causa que</w:t>
      </w:r>
      <w:r w:rsidR="00BB6D59" w:rsidRPr="00D97421">
        <w:rPr>
          <w:color w:val="000000" w:themeColor="text1"/>
          <w:sz w:val="22"/>
          <w:szCs w:val="22"/>
        </w:rPr>
        <w:t xml:space="preserve"> genere para </w:t>
      </w:r>
      <w:r w:rsidR="00E626AC" w:rsidRPr="00D97421">
        <w:rPr>
          <w:color w:val="000000" w:themeColor="text1"/>
          <w:sz w:val="22"/>
          <w:szCs w:val="22"/>
        </w:rPr>
        <w:t>l</w:t>
      </w:r>
      <w:r w:rsidR="00BB6D59" w:rsidRPr="00D97421">
        <w:rPr>
          <w:color w:val="000000" w:themeColor="text1"/>
          <w:sz w:val="22"/>
          <w:szCs w:val="22"/>
        </w:rPr>
        <w:t>a</w:t>
      </w:r>
      <w:r w:rsidR="00E626AC" w:rsidRPr="00D97421">
        <w:rPr>
          <w:color w:val="000000" w:themeColor="text1"/>
          <w:sz w:val="22"/>
          <w:szCs w:val="22"/>
        </w:rPr>
        <w:t xml:space="preserve"> actor</w:t>
      </w:r>
      <w:r w:rsidR="00BB6D59" w:rsidRPr="00D97421">
        <w:rPr>
          <w:color w:val="000000" w:themeColor="text1"/>
          <w:sz w:val="22"/>
          <w:szCs w:val="22"/>
        </w:rPr>
        <w:t xml:space="preserve">a el derecho a </w:t>
      </w:r>
      <w:r w:rsidR="00BB6D59" w:rsidRPr="00D97421">
        <w:rPr>
          <w:color w:val="000000" w:themeColor="text1"/>
          <w:sz w:val="22"/>
          <w:szCs w:val="22"/>
        </w:rPr>
        <w:lastRenderedPageBreak/>
        <w:t>ser reintegrada</w:t>
      </w:r>
      <w:r w:rsidR="00E626AC" w:rsidRPr="00D97421">
        <w:rPr>
          <w:color w:val="000000" w:themeColor="text1"/>
          <w:sz w:val="22"/>
          <w:szCs w:val="22"/>
        </w:rPr>
        <w:t xml:space="preserve"> al cargo que desempeñaba al momento de la terminación, con el pago de los salarios y prestaciones sociales dejados de percibir o, subsidiariamente, que </w:t>
      </w:r>
      <w:r w:rsidR="00554D8A" w:rsidRPr="00D97421">
        <w:rPr>
          <w:color w:val="000000" w:themeColor="text1"/>
          <w:sz w:val="22"/>
          <w:szCs w:val="22"/>
        </w:rPr>
        <w:t>implique el reconocimiento de la indemnización consagrada en el art. 64</w:t>
      </w:r>
      <w:r w:rsidR="00BD0D97" w:rsidRPr="00D97421">
        <w:rPr>
          <w:color w:val="000000" w:themeColor="text1"/>
          <w:sz w:val="22"/>
          <w:szCs w:val="22"/>
        </w:rPr>
        <w:t xml:space="preserve"> del </w:t>
      </w:r>
      <w:proofErr w:type="spellStart"/>
      <w:r w:rsidR="00BD0D97" w:rsidRPr="00D97421">
        <w:rPr>
          <w:color w:val="000000" w:themeColor="text1"/>
          <w:sz w:val="22"/>
          <w:szCs w:val="22"/>
        </w:rPr>
        <w:t>CST</w:t>
      </w:r>
      <w:proofErr w:type="spellEnd"/>
      <w:r w:rsidR="00BD0D97" w:rsidRPr="00D97421">
        <w:rPr>
          <w:color w:val="000000" w:themeColor="text1"/>
          <w:sz w:val="22"/>
          <w:szCs w:val="22"/>
        </w:rPr>
        <w:t xml:space="preserve"> a favor del </w:t>
      </w:r>
      <w:r w:rsidR="008346A4" w:rsidRPr="00D97421">
        <w:rPr>
          <w:color w:val="000000" w:themeColor="text1"/>
          <w:sz w:val="22"/>
          <w:szCs w:val="22"/>
        </w:rPr>
        <w:t>demandante.</w:t>
      </w:r>
    </w:p>
    <w:p w14:paraId="4C4B97E5" w14:textId="77777777" w:rsidR="00D919CD" w:rsidRDefault="00D919CD" w:rsidP="006834E3">
      <w:pPr>
        <w:pStyle w:val="Sangradetextonormal"/>
        <w:spacing w:line="276" w:lineRule="auto"/>
        <w:ind w:left="-284"/>
        <w:rPr>
          <w:color w:val="000000" w:themeColor="text1"/>
          <w:sz w:val="22"/>
          <w:szCs w:val="22"/>
        </w:rPr>
      </w:pPr>
    </w:p>
    <w:p w14:paraId="31CC2846" w14:textId="77777777" w:rsidR="00482872" w:rsidRPr="00D97421" w:rsidRDefault="00482872" w:rsidP="006834E3">
      <w:pPr>
        <w:pStyle w:val="Sangradetextonormal"/>
        <w:spacing w:line="276" w:lineRule="auto"/>
        <w:ind w:left="-284"/>
        <w:rPr>
          <w:color w:val="000000" w:themeColor="text1"/>
          <w:sz w:val="22"/>
          <w:szCs w:val="22"/>
        </w:rPr>
      </w:pPr>
    </w:p>
    <w:p w14:paraId="4E1D1885" w14:textId="77777777" w:rsidR="00E061E4" w:rsidRPr="00D97421" w:rsidRDefault="00E061E4" w:rsidP="00E061E4">
      <w:pPr>
        <w:pStyle w:val="Prrafodelista"/>
        <w:numPr>
          <w:ilvl w:val="0"/>
          <w:numId w:val="1"/>
        </w:numPr>
        <w:jc w:val="center"/>
        <w:rPr>
          <w:rFonts w:ascii="Tahoma" w:hAnsi="Tahoma"/>
          <w:b/>
          <w:lang w:val="es-CO"/>
        </w:rPr>
      </w:pPr>
      <w:r w:rsidRPr="00D97421">
        <w:rPr>
          <w:rFonts w:ascii="Tahoma" w:hAnsi="Tahoma"/>
          <w:b/>
          <w:lang w:val="es-CO"/>
        </w:rPr>
        <w:t>LA DEMANDA Y SU CONTESTACIÓN</w:t>
      </w:r>
    </w:p>
    <w:p w14:paraId="459820E7" w14:textId="77777777" w:rsidR="008A6DB9" w:rsidRDefault="008A6DB9" w:rsidP="00371461">
      <w:pPr>
        <w:pStyle w:val="Sinespaciado"/>
      </w:pPr>
    </w:p>
    <w:p w14:paraId="0031E4E4" w14:textId="77777777" w:rsidR="00482872" w:rsidRPr="00371461" w:rsidRDefault="00482872" w:rsidP="00371461">
      <w:pPr>
        <w:pStyle w:val="Sinespaciado"/>
      </w:pPr>
    </w:p>
    <w:p w14:paraId="4E056D9C" w14:textId="61447C8D" w:rsidR="008A6DB9" w:rsidRPr="00D97421" w:rsidRDefault="00D31A73" w:rsidP="006834E3">
      <w:pPr>
        <w:pStyle w:val="Sangradetextonormal"/>
        <w:spacing w:line="276" w:lineRule="auto"/>
        <w:ind w:left="-284"/>
        <w:rPr>
          <w:color w:val="000000" w:themeColor="text1"/>
          <w:sz w:val="22"/>
          <w:szCs w:val="22"/>
        </w:rPr>
      </w:pPr>
      <w:r w:rsidRPr="00D97421">
        <w:rPr>
          <w:color w:val="000000" w:themeColor="text1"/>
          <w:sz w:val="22"/>
          <w:szCs w:val="22"/>
        </w:rPr>
        <w:t>P</w:t>
      </w:r>
      <w:r w:rsidR="008A6DB9" w:rsidRPr="00D97421">
        <w:rPr>
          <w:color w:val="000000" w:themeColor="text1"/>
          <w:sz w:val="22"/>
          <w:szCs w:val="22"/>
        </w:rPr>
        <w:t xml:space="preserve">retende </w:t>
      </w:r>
      <w:r w:rsidR="003E0178" w:rsidRPr="00D97421">
        <w:rPr>
          <w:color w:val="000000" w:themeColor="text1"/>
          <w:sz w:val="22"/>
          <w:szCs w:val="22"/>
        </w:rPr>
        <w:t>l</w:t>
      </w:r>
      <w:r w:rsidR="00BB6D59" w:rsidRPr="00D97421">
        <w:rPr>
          <w:color w:val="000000" w:themeColor="text1"/>
          <w:sz w:val="22"/>
          <w:szCs w:val="22"/>
        </w:rPr>
        <w:t>a</w:t>
      </w:r>
      <w:r w:rsidR="003E0178" w:rsidRPr="00D97421">
        <w:rPr>
          <w:color w:val="000000" w:themeColor="text1"/>
          <w:sz w:val="22"/>
          <w:szCs w:val="22"/>
        </w:rPr>
        <w:t xml:space="preserve"> señor</w:t>
      </w:r>
      <w:r w:rsidR="00BB6D59" w:rsidRPr="00D97421">
        <w:rPr>
          <w:color w:val="000000" w:themeColor="text1"/>
          <w:sz w:val="22"/>
          <w:szCs w:val="22"/>
        </w:rPr>
        <w:t>a</w:t>
      </w:r>
      <w:r w:rsidR="003E0178" w:rsidRPr="00D97421">
        <w:rPr>
          <w:color w:val="000000" w:themeColor="text1"/>
          <w:sz w:val="22"/>
          <w:szCs w:val="22"/>
        </w:rPr>
        <w:t xml:space="preserve"> </w:t>
      </w:r>
      <w:r w:rsidR="00D97421">
        <w:rPr>
          <w:color w:val="000000" w:themeColor="text1"/>
          <w:sz w:val="22"/>
          <w:szCs w:val="22"/>
        </w:rPr>
        <w:t xml:space="preserve">DORA LIGIA AGUDELO </w:t>
      </w:r>
      <w:proofErr w:type="spellStart"/>
      <w:r w:rsidR="00D97421">
        <w:rPr>
          <w:color w:val="000000" w:themeColor="text1"/>
          <w:sz w:val="22"/>
          <w:szCs w:val="22"/>
        </w:rPr>
        <w:t>MARTINEZ</w:t>
      </w:r>
      <w:proofErr w:type="spellEnd"/>
      <w:r w:rsidR="00E626AC" w:rsidRPr="00D97421">
        <w:rPr>
          <w:color w:val="000000" w:themeColor="text1"/>
          <w:sz w:val="22"/>
          <w:szCs w:val="22"/>
        </w:rPr>
        <w:t xml:space="preserve"> que se declare</w:t>
      </w:r>
      <w:r w:rsidR="00D97421">
        <w:rPr>
          <w:color w:val="000000" w:themeColor="text1"/>
          <w:sz w:val="22"/>
          <w:szCs w:val="22"/>
        </w:rPr>
        <w:t xml:space="preserve"> que fue despedida sin justa causa por parte de la FUNDACIÓN </w:t>
      </w:r>
      <w:proofErr w:type="spellStart"/>
      <w:r w:rsidR="00D97421">
        <w:rPr>
          <w:color w:val="000000" w:themeColor="text1"/>
          <w:sz w:val="22"/>
          <w:szCs w:val="22"/>
        </w:rPr>
        <w:t>CIDCA</w:t>
      </w:r>
      <w:proofErr w:type="spellEnd"/>
      <w:r w:rsidR="00D97421">
        <w:rPr>
          <w:color w:val="000000" w:themeColor="text1"/>
          <w:sz w:val="22"/>
          <w:szCs w:val="22"/>
        </w:rPr>
        <w:t xml:space="preserve"> y en consecuencia, se condene a las demandadas a efectuar el reintegro laboral </w:t>
      </w:r>
      <w:r w:rsidR="00E626AC" w:rsidRPr="00D97421">
        <w:rPr>
          <w:color w:val="000000" w:themeColor="text1"/>
          <w:sz w:val="22"/>
          <w:szCs w:val="22"/>
        </w:rPr>
        <w:t>y reconocerle la totalidad de los salarios y prestaciones sociales dejados de pe</w:t>
      </w:r>
      <w:r w:rsidR="00D97421">
        <w:rPr>
          <w:color w:val="000000" w:themeColor="text1"/>
          <w:sz w:val="22"/>
          <w:szCs w:val="22"/>
        </w:rPr>
        <w:t xml:space="preserve">rcibir desde el día del despido, así como </w:t>
      </w:r>
      <w:r w:rsidR="00E626AC" w:rsidRPr="00D97421">
        <w:rPr>
          <w:color w:val="000000" w:themeColor="text1"/>
          <w:sz w:val="22"/>
          <w:szCs w:val="22"/>
        </w:rPr>
        <w:t>la suma de $</w:t>
      </w:r>
      <w:r w:rsidR="00D97421">
        <w:rPr>
          <w:color w:val="000000" w:themeColor="text1"/>
          <w:sz w:val="22"/>
          <w:szCs w:val="22"/>
        </w:rPr>
        <w:t>64.840.996</w:t>
      </w:r>
      <w:r w:rsidR="00E626AC" w:rsidRPr="00D97421">
        <w:rPr>
          <w:color w:val="000000" w:themeColor="text1"/>
          <w:sz w:val="22"/>
          <w:szCs w:val="22"/>
        </w:rPr>
        <w:t xml:space="preserve"> por concepto de indemnización por terminación unilater</w:t>
      </w:r>
      <w:r w:rsidR="00D97421">
        <w:rPr>
          <w:color w:val="000000" w:themeColor="text1"/>
          <w:sz w:val="22"/>
          <w:szCs w:val="22"/>
        </w:rPr>
        <w:t>al del contrato sin justa causa, 100 salarios mínimos legales</w:t>
      </w:r>
      <w:r w:rsidR="00595778">
        <w:rPr>
          <w:color w:val="000000" w:themeColor="text1"/>
          <w:sz w:val="22"/>
          <w:szCs w:val="22"/>
        </w:rPr>
        <w:t xml:space="preserve"> vigentes</w:t>
      </w:r>
      <w:r w:rsidR="00D97421">
        <w:rPr>
          <w:color w:val="000000" w:themeColor="text1"/>
          <w:sz w:val="22"/>
          <w:szCs w:val="22"/>
        </w:rPr>
        <w:t xml:space="preserve"> </w:t>
      </w:r>
      <w:r w:rsidR="00595778">
        <w:rPr>
          <w:color w:val="000000" w:themeColor="text1"/>
          <w:sz w:val="22"/>
          <w:szCs w:val="22"/>
        </w:rPr>
        <w:t>por</w:t>
      </w:r>
      <w:r w:rsidR="00D97421">
        <w:rPr>
          <w:color w:val="000000" w:themeColor="text1"/>
          <w:sz w:val="22"/>
          <w:szCs w:val="22"/>
        </w:rPr>
        <w:t xml:space="preserve"> perjuicios morales</w:t>
      </w:r>
      <w:r w:rsidR="00595778">
        <w:rPr>
          <w:color w:val="000000" w:themeColor="text1"/>
          <w:sz w:val="22"/>
          <w:szCs w:val="22"/>
        </w:rPr>
        <w:t xml:space="preserve"> causados por el despido, la depresión y el dolor que de ello se desprende y, los aportes de seguridad social desde el 16 de octubre de 2014.</w:t>
      </w:r>
    </w:p>
    <w:p w14:paraId="0B7155EF" w14:textId="77777777" w:rsidR="008A6DB9" w:rsidRPr="00D16BEA" w:rsidRDefault="008A6DB9" w:rsidP="00D16BEA">
      <w:pPr>
        <w:pStyle w:val="Sinespaciado"/>
      </w:pPr>
    </w:p>
    <w:p w14:paraId="15FA5BA3" w14:textId="0FE2DD7B" w:rsidR="008A6DB9" w:rsidRDefault="008A6DB9" w:rsidP="006834E3">
      <w:pPr>
        <w:pStyle w:val="Sangradetextonormal"/>
        <w:spacing w:line="276" w:lineRule="auto"/>
        <w:ind w:left="-284"/>
        <w:rPr>
          <w:color w:val="000000" w:themeColor="text1"/>
          <w:sz w:val="22"/>
          <w:szCs w:val="22"/>
        </w:rPr>
      </w:pPr>
      <w:r w:rsidRPr="00D97421">
        <w:rPr>
          <w:color w:val="000000" w:themeColor="text1"/>
          <w:sz w:val="22"/>
          <w:szCs w:val="22"/>
        </w:rPr>
        <w:t xml:space="preserve">Para fundar dichas pretensiones, refiere </w:t>
      </w:r>
      <w:r w:rsidR="00547032" w:rsidRPr="00D97421">
        <w:rPr>
          <w:color w:val="000000" w:themeColor="text1"/>
          <w:sz w:val="22"/>
          <w:szCs w:val="22"/>
        </w:rPr>
        <w:t xml:space="preserve">que </w:t>
      </w:r>
      <w:r w:rsidR="002216D6">
        <w:rPr>
          <w:color w:val="000000" w:themeColor="text1"/>
          <w:sz w:val="22"/>
          <w:szCs w:val="22"/>
        </w:rPr>
        <w:t xml:space="preserve">fue vinculada el 13 de enero de 1995 mediante contrato a término indefinido como auxiliar contable en la FUNDACIÓN </w:t>
      </w:r>
      <w:proofErr w:type="spellStart"/>
      <w:r w:rsidR="002216D6">
        <w:rPr>
          <w:color w:val="000000" w:themeColor="text1"/>
          <w:sz w:val="22"/>
          <w:szCs w:val="22"/>
        </w:rPr>
        <w:t>CIDCA</w:t>
      </w:r>
      <w:proofErr w:type="spellEnd"/>
      <w:r w:rsidR="002216D6">
        <w:rPr>
          <w:color w:val="000000" w:themeColor="text1"/>
          <w:sz w:val="22"/>
          <w:szCs w:val="22"/>
        </w:rPr>
        <w:t xml:space="preserve">; que en enero de 1997 fue ascendida al cargo de jefe de oficina y en octubre de 2001 a Directora de la sede de Pereira; que hasta el 15 de octubre de 2014 prestó sus servicios personales bajo la continua dependencia y subordinación de </w:t>
      </w:r>
      <w:proofErr w:type="spellStart"/>
      <w:r w:rsidR="002216D6">
        <w:rPr>
          <w:color w:val="000000" w:themeColor="text1"/>
          <w:sz w:val="22"/>
          <w:szCs w:val="22"/>
        </w:rPr>
        <w:t>CIDCA</w:t>
      </w:r>
      <w:proofErr w:type="spellEnd"/>
      <w:r w:rsidR="002216D6">
        <w:rPr>
          <w:color w:val="000000" w:themeColor="text1"/>
          <w:sz w:val="22"/>
          <w:szCs w:val="22"/>
        </w:rPr>
        <w:t xml:space="preserve">, recibiendo para dicha </w:t>
      </w:r>
      <w:r w:rsidR="00EB39DF">
        <w:rPr>
          <w:color w:val="000000" w:themeColor="text1"/>
          <w:sz w:val="22"/>
          <w:szCs w:val="22"/>
        </w:rPr>
        <w:t>anualidad</w:t>
      </w:r>
      <w:r w:rsidR="002216D6">
        <w:rPr>
          <w:color w:val="000000" w:themeColor="text1"/>
          <w:sz w:val="22"/>
          <w:szCs w:val="22"/>
        </w:rPr>
        <w:t xml:space="preserve"> la suma de $4.590.000 </w:t>
      </w:r>
      <w:r w:rsidR="00EB39DF">
        <w:rPr>
          <w:color w:val="000000" w:themeColor="text1"/>
          <w:sz w:val="22"/>
          <w:szCs w:val="22"/>
        </w:rPr>
        <w:t>como salario.</w:t>
      </w:r>
    </w:p>
    <w:p w14:paraId="6A3FA7EE" w14:textId="77777777" w:rsidR="002216D6" w:rsidRPr="00371461" w:rsidRDefault="002216D6" w:rsidP="00371461">
      <w:pPr>
        <w:pStyle w:val="Sinespaciado"/>
      </w:pPr>
    </w:p>
    <w:p w14:paraId="04B68CAE" w14:textId="38D077AC" w:rsidR="002216D6" w:rsidRDefault="002216D6" w:rsidP="002216D6">
      <w:pPr>
        <w:pStyle w:val="Sangradetextonormal"/>
        <w:spacing w:line="276" w:lineRule="auto"/>
        <w:ind w:left="-284"/>
        <w:rPr>
          <w:color w:val="000000" w:themeColor="text1"/>
          <w:sz w:val="22"/>
          <w:szCs w:val="22"/>
        </w:rPr>
      </w:pPr>
      <w:r w:rsidRPr="00D97421">
        <w:rPr>
          <w:color w:val="000000" w:themeColor="text1"/>
          <w:sz w:val="22"/>
          <w:szCs w:val="22"/>
        </w:rPr>
        <w:t xml:space="preserve">Manifiesta que </w:t>
      </w:r>
      <w:r w:rsidR="004B3672">
        <w:rPr>
          <w:color w:val="000000" w:themeColor="text1"/>
          <w:sz w:val="22"/>
          <w:szCs w:val="22"/>
        </w:rPr>
        <w:t xml:space="preserve">la FUNDACIÓN </w:t>
      </w:r>
      <w:proofErr w:type="spellStart"/>
      <w:r w:rsidR="004B3672">
        <w:rPr>
          <w:color w:val="000000" w:themeColor="text1"/>
          <w:sz w:val="22"/>
          <w:szCs w:val="22"/>
        </w:rPr>
        <w:t>CIDCA</w:t>
      </w:r>
      <w:proofErr w:type="spellEnd"/>
      <w:r w:rsidR="004B3672">
        <w:rPr>
          <w:color w:val="000000" w:themeColor="text1"/>
          <w:sz w:val="22"/>
          <w:szCs w:val="22"/>
        </w:rPr>
        <w:t xml:space="preserve"> fue secuestrada legalmente por la DIRECCIÓN NACIONAL DE ESTUPEFACIENTES el 13 de septiembre de 2007 y que </w:t>
      </w:r>
      <w:r w:rsidR="00EB39DF">
        <w:rPr>
          <w:color w:val="000000" w:themeColor="text1"/>
          <w:sz w:val="22"/>
          <w:szCs w:val="22"/>
        </w:rPr>
        <w:t>con la entrada en vigencia del código de extinción de dominio (ley 1708 de 2014), el Fondo para la rehabilitación, inversión social y lucha contra el crimen organizado-</w:t>
      </w:r>
      <w:proofErr w:type="spellStart"/>
      <w:r w:rsidR="00EB39DF">
        <w:rPr>
          <w:color w:val="000000" w:themeColor="text1"/>
          <w:sz w:val="22"/>
          <w:szCs w:val="22"/>
        </w:rPr>
        <w:t>FRISCO</w:t>
      </w:r>
      <w:proofErr w:type="spellEnd"/>
      <w:r w:rsidR="00EB39DF">
        <w:rPr>
          <w:color w:val="000000" w:themeColor="text1"/>
          <w:sz w:val="22"/>
          <w:szCs w:val="22"/>
        </w:rPr>
        <w:t xml:space="preserve"> es administrado por la SOCIEDAD DE ACTIVOS ESPECIALES S.A.-SAE.</w:t>
      </w:r>
    </w:p>
    <w:p w14:paraId="31BD1923" w14:textId="77777777" w:rsidR="00F069D9" w:rsidRPr="00D16BEA" w:rsidRDefault="00F069D9" w:rsidP="00D16BEA">
      <w:pPr>
        <w:pStyle w:val="Sinespaciado"/>
      </w:pPr>
    </w:p>
    <w:p w14:paraId="6BCBA4F3" w14:textId="308BD2EF" w:rsidR="00F069D9" w:rsidRPr="00D97421" w:rsidRDefault="00EA6790" w:rsidP="006834E3">
      <w:pPr>
        <w:pStyle w:val="Sangradetextonormal"/>
        <w:spacing w:line="276" w:lineRule="auto"/>
        <w:ind w:left="-284"/>
        <w:rPr>
          <w:color w:val="000000" w:themeColor="text1"/>
          <w:sz w:val="22"/>
          <w:szCs w:val="22"/>
        </w:rPr>
      </w:pPr>
      <w:r w:rsidRPr="00D97421">
        <w:rPr>
          <w:color w:val="000000" w:themeColor="text1"/>
          <w:sz w:val="22"/>
          <w:szCs w:val="22"/>
        </w:rPr>
        <w:t xml:space="preserve">Aduce que </w:t>
      </w:r>
      <w:r w:rsidR="002216D6">
        <w:rPr>
          <w:color w:val="000000" w:themeColor="text1"/>
          <w:sz w:val="22"/>
          <w:szCs w:val="22"/>
        </w:rPr>
        <w:t xml:space="preserve">el 17 de diciembre de 2013, el Vicerrector Administrativo de </w:t>
      </w:r>
      <w:proofErr w:type="spellStart"/>
      <w:r w:rsidR="002216D6">
        <w:rPr>
          <w:color w:val="000000" w:themeColor="text1"/>
          <w:sz w:val="22"/>
          <w:szCs w:val="22"/>
        </w:rPr>
        <w:t>CIDCA</w:t>
      </w:r>
      <w:proofErr w:type="spellEnd"/>
      <w:r w:rsidR="002216D6">
        <w:rPr>
          <w:color w:val="000000" w:themeColor="text1"/>
          <w:sz w:val="22"/>
          <w:szCs w:val="22"/>
        </w:rPr>
        <w:t xml:space="preserve"> le comunicó mediante correo electrónico afectaciones laborales para la planta administrativa, consistentes en desmejora de cargos y congelación de salarios, lo que generó inconformidades en los trabajadores de la sede Pereira; hechos que no fueron desconocidos por la DIRECCIÓN NACIONAL DE ESTUPEFACIENTES, hoy la SOCIEDAD DE ACTIVOS ESPECIALES S.A.S., puesto que se reunieron en varias ocasiones el depositario provisional de la FUNDACIÓN </w:t>
      </w:r>
      <w:proofErr w:type="spellStart"/>
      <w:r w:rsidR="002216D6">
        <w:rPr>
          <w:color w:val="000000" w:themeColor="text1"/>
          <w:sz w:val="22"/>
          <w:szCs w:val="22"/>
        </w:rPr>
        <w:t>CIDCA</w:t>
      </w:r>
      <w:proofErr w:type="spellEnd"/>
      <w:r w:rsidR="002216D6">
        <w:rPr>
          <w:color w:val="000000" w:themeColor="text1"/>
          <w:sz w:val="22"/>
          <w:szCs w:val="22"/>
        </w:rPr>
        <w:t xml:space="preserve"> y el gestor de la UNIDAD DE GESTIÓN DE SOCIEDADES, para tratar la propuesta de reestructuración organizacional.</w:t>
      </w:r>
    </w:p>
    <w:p w14:paraId="77E1FB57" w14:textId="77777777" w:rsidR="0088113E" w:rsidRPr="00D16BEA" w:rsidRDefault="0088113E" w:rsidP="00D16BEA">
      <w:pPr>
        <w:pStyle w:val="Sinespaciado"/>
      </w:pPr>
    </w:p>
    <w:p w14:paraId="33743DD4" w14:textId="4B3CF58F" w:rsidR="0088113E" w:rsidRDefault="0088113E" w:rsidP="006834E3">
      <w:pPr>
        <w:pStyle w:val="Sangradetextonormal"/>
        <w:spacing w:line="276" w:lineRule="auto"/>
        <w:ind w:left="-284"/>
        <w:rPr>
          <w:color w:val="000000" w:themeColor="text1"/>
          <w:sz w:val="22"/>
          <w:szCs w:val="22"/>
        </w:rPr>
      </w:pPr>
      <w:r>
        <w:rPr>
          <w:color w:val="000000" w:themeColor="text1"/>
          <w:sz w:val="22"/>
          <w:szCs w:val="22"/>
        </w:rPr>
        <w:t>Agrega que</w:t>
      </w:r>
      <w:r w:rsidR="00965ADF">
        <w:rPr>
          <w:color w:val="000000" w:themeColor="text1"/>
          <w:sz w:val="22"/>
          <w:szCs w:val="22"/>
        </w:rPr>
        <w:t xml:space="preserve"> el 11 de junio de 20</w:t>
      </w:r>
      <w:r w:rsidR="00EB39DF">
        <w:rPr>
          <w:color w:val="000000" w:themeColor="text1"/>
          <w:sz w:val="22"/>
          <w:szCs w:val="22"/>
        </w:rPr>
        <w:t xml:space="preserve">14, la Coordinadora de talento humano de </w:t>
      </w:r>
      <w:proofErr w:type="spellStart"/>
      <w:r w:rsidR="00EB39DF">
        <w:rPr>
          <w:color w:val="000000" w:themeColor="text1"/>
          <w:sz w:val="22"/>
          <w:szCs w:val="22"/>
        </w:rPr>
        <w:t>CIDCA</w:t>
      </w:r>
      <w:proofErr w:type="spellEnd"/>
      <w:r w:rsidR="00EB39DF">
        <w:rPr>
          <w:color w:val="000000" w:themeColor="text1"/>
          <w:sz w:val="22"/>
          <w:szCs w:val="22"/>
        </w:rPr>
        <w:t xml:space="preserve"> le envió un comunicado informándole que se había logrado un aumento del 2% en los salarios de los trabajadores a los que se les iba a congelar la remuneración y que a cada trabajador se le informó de la desmejora de cargos.</w:t>
      </w:r>
    </w:p>
    <w:p w14:paraId="0D74C65C" w14:textId="77777777" w:rsidR="0088113E" w:rsidRPr="00D16BEA" w:rsidRDefault="0088113E" w:rsidP="00D16BEA">
      <w:pPr>
        <w:pStyle w:val="Sinespaciado"/>
      </w:pPr>
    </w:p>
    <w:p w14:paraId="60FBE0A8" w14:textId="6AD24B78" w:rsidR="002D306E" w:rsidRDefault="0088113E" w:rsidP="006834E3">
      <w:pPr>
        <w:pStyle w:val="Sangradetextonormal"/>
        <w:spacing w:line="276" w:lineRule="auto"/>
        <w:ind w:left="-284"/>
        <w:rPr>
          <w:color w:val="000000" w:themeColor="text1"/>
          <w:sz w:val="22"/>
          <w:szCs w:val="22"/>
        </w:rPr>
      </w:pPr>
      <w:r>
        <w:rPr>
          <w:color w:val="000000" w:themeColor="text1"/>
          <w:sz w:val="22"/>
          <w:szCs w:val="22"/>
        </w:rPr>
        <w:t>Afirma que</w:t>
      </w:r>
      <w:r w:rsidR="00EB39DF">
        <w:rPr>
          <w:color w:val="000000" w:themeColor="text1"/>
          <w:sz w:val="22"/>
          <w:szCs w:val="22"/>
        </w:rPr>
        <w:t xml:space="preserve"> el 2 de julio de 2</w:t>
      </w:r>
      <w:r w:rsidR="002D306E">
        <w:rPr>
          <w:color w:val="000000" w:themeColor="text1"/>
          <w:sz w:val="22"/>
          <w:szCs w:val="22"/>
        </w:rPr>
        <w:t xml:space="preserve">014 los trabajadores afectados por la desmejora de cargos y congelación de salarios de la sede Pereira crearon el sindicato denominado “ORGANIZACIÓN SINDICAL DE TRABAJADORES DE </w:t>
      </w:r>
      <w:proofErr w:type="spellStart"/>
      <w:r w:rsidR="002D306E">
        <w:rPr>
          <w:color w:val="000000" w:themeColor="text1"/>
          <w:sz w:val="22"/>
          <w:szCs w:val="22"/>
        </w:rPr>
        <w:t>CIDCA</w:t>
      </w:r>
      <w:proofErr w:type="spellEnd"/>
      <w:r w:rsidR="002D306E">
        <w:rPr>
          <w:color w:val="000000" w:themeColor="text1"/>
          <w:sz w:val="22"/>
          <w:szCs w:val="22"/>
        </w:rPr>
        <w:t xml:space="preserve"> PEREIRA”, del que ella decidió hacer parte y que, una vez creado, las directivas nacionales de la FUNDACIÓN iniciaron una serie de persecuciones laborales contra los miembros del sindicato</w:t>
      </w:r>
      <w:r w:rsidR="00567080">
        <w:rPr>
          <w:color w:val="000000" w:themeColor="text1"/>
          <w:sz w:val="22"/>
          <w:szCs w:val="22"/>
        </w:rPr>
        <w:t xml:space="preserve">, empezando el </w:t>
      </w:r>
      <w:r w:rsidR="002D306E">
        <w:rPr>
          <w:color w:val="000000" w:themeColor="text1"/>
          <w:sz w:val="22"/>
          <w:szCs w:val="22"/>
        </w:rPr>
        <w:t xml:space="preserve">3 de julio de 2014 </w:t>
      </w:r>
      <w:r w:rsidR="00965ADF">
        <w:rPr>
          <w:color w:val="000000" w:themeColor="text1"/>
          <w:sz w:val="22"/>
          <w:szCs w:val="22"/>
        </w:rPr>
        <w:t xml:space="preserve">cuando </w:t>
      </w:r>
      <w:r w:rsidR="002D306E">
        <w:rPr>
          <w:color w:val="000000" w:themeColor="text1"/>
          <w:sz w:val="22"/>
          <w:szCs w:val="22"/>
        </w:rPr>
        <w:t>los vicerrectores administrativo y académico, a las 5 pm entraron directamente en su ofi</w:t>
      </w:r>
      <w:r w:rsidR="00567080">
        <w:rPr>
          <w:color w:val="000000" w:themeColor="text1"/>
          <w:sz w:val="22"/>
          <w:szCs w:val="22"/>
        </w:rPr>
        <w:t xml:space="preserve">cina y la atracaron verbalmente, </w:t>
      </w:r>
      <w:r w:rsidR="004B6355">
        <w:rPr>
          <w:color w:val="000000" w:themeColor="text1"/>
          <w:sz w:val="22"/>
          <w:szCs w:val="22"/>
        </w:rPr>
        <w:t>amenaz</w:t>
      </w:r>
      <w:r w:rsidR="00567080">
        <w:rPr>
          <w:color w:val="000000" w:themeColor="text1"/>
          <w:sz w:val="22"/>
          <w:szCs w:val="22"/>
        </w:rPr>
        <w:t>ándola c</w:t>
      </w:r>
      <w:r w:rsidR="002D306E">
        <w:rPr>
          <w:color w:val="000000" w:themeColor="text1"/>
          <w:sz w:val="22"/>
          <w:szCs w:val="22"/>
        </w:rPr>
        <w:t>o</w:t>
      </w:r>
      <w:r w:rsidR="004B6355">
        <w:rPr>
          <w:color w:val="000000" w:themeColor="text1"/>
          <w:sz w:val="22"/>
          <w:szCs w:val="22"/>
        </w:rPr>
        <w:t>n despedirla.</w:t>
      </w:r>
    </w:p>
    <w:p w14:paraId="10A32DCA" w14:textId="77777777" w:rsidR="00567080" w:rsidRPr="00D16BEA" w:rsidRDefault="00567080" w:rsidP="00D16BEA">
      <w:pPr>
        <w:pStyle w:val="Sinespaciado"/>
      </w:pPr>
    </w:p>
    <w:p w14:paraId="5F205AA0" w14:textId="55EABA52" w:rsidR="00567080" w:rsidRDefault="00567080" w:rsidP="006834E3">
      <w:pPr>
        <w:pStyle w:val="Sangradetextonormal"/>
        <w:spacing w:line="276" w:lineRule="auto"/>
        <w:ind w:left="-284"/>
        <w:rPr>
          <w:color w:val="000000" w:themeColor="text1"/>
          <w:sz w:val="22"/>
          <w:szCs w:val="22"/>
        </w:rPr>
      </w:pPr>
      <w:r>
        <w:rPr>
          <w:color w:val="000000" w:themeColor="text1"/>
          <w:sz w:val="22"/>
          <w:szCs w:val="22"/>
        </w:rPr>
        <w:t xml:space="preserve">Relata que el 22 de septiembre de 2014 la Coordinadora nacional de talento humano la </w:t>
      </w:r>
      <w:r>
        <w:rPr>
          <w:color w:val="000000" w:themeColor="text1"/>
          <w:sz w:val="22"/>
          <w:szCs w:val="22"/>
        </w:rPr>
        <w:lastRenderedPageBreak/>
        <w:t>citó a descargos para ese mismo día, no obstante, al solicitar su aplazamiento, la misma se llevó a cabo el 25 de septiembre de 2014 y versó sobre tres puntos: i) firma de p</w:t>
      </w:r>
      <w:r w:rsidR="00D16BEA">
        <w:rPr>
          <w:color w:val="000000" w:themeColor="text1"/>
          <w:sz w:val="22"/>
          <w:szCs w:val="22"/>
        </w:rPr>
        <w:t>az y salvo a docentes que no habían</w:t>
      </w:r>
      <w:r>
        <w:rPr>
          <w:color w:val="000000" w:themeColor="text1"/>
          <w:sz w:val="22"/>
          <w:szCs w:val="22"/>
        </w:rPr>
        <w:t xml:space="preserve"> terminado sus obligaciones contractuales; ii) autorización por parte de la dirección de la Sede para la realización de reuniones políticas, sin </w:t>
      </w:r>
      <w:r w:rsidR="00D16BEA">
        <w:rPr>
          <w:color w:val="000000" w:themeColor="text1"/>
          <w:sz w:val="22"/>
          <w:szCs w:val="22"/>
        </w:rPr>
        <w:t>el aval del</w:t>
      </w:r>
      <w:r>
        <w:rPr>
          <w:color w:val="000000" w:themeColor="text1"/>
          <w:sz w:val="22"/>
          <w:szCs w:val="22"/>
        </w:rPr>
        <w:t xml:space="preserve"> representante legal de la fundación y; iii) violación del reglamento interno de trabajo, relacionado con actividades realizadas por sus subalternos.</w:t>
      </w:r>
    </w:p>
    <w:p w14:paraId="1C8EAA1A" w14:textId="77777777" w:rsidR="004B6355" w:rsidRDefault="004B6355" w:rsidP="00371461">
      <w:pPr>
        <w:pStyle w:val="Sinespaciado"/>
      </w:pPr>
    </w:p>
    <w:p w14:paraId="282063BA" w14:textId="320CF1D7" w:rsidR="004B6355" w:rsidRDefault="004B6355" w:rsidP="006834E3">
      <w:pPr>
        <w:pStyle w:val="Sangradetextonormal"/>
        <w:spacing w:line="276" w:lineRule="auto"/>
        <w:ind w:left="-284"/>
        <w:rPr>
          <w:color w:val="000000" w:themeColor="text1"/>
          <w:sz w:val="22"/>
          <w:szCs w:val="22"/>
        </w:rPr>
      </w:pPr>
      <w:r>
        <w:rPr>
          <w:color w:val="000000" w:themeColor="text1"/>
          <w:sz w:val="22"/>
          <w:szCs w:val="22"/>
        </w:rPr>
        <w:t xml:space="preserve">Narra que el 7 de octubre de 2014 radicó una denuncia contra la </w:t>
      </w:r>
      <w:proofErr w:type="spellStart"/>
      <w:r>
        <w:rPr>
          <w:color w:val="000000" w:themeColor="text1"/>
          <w:sz w:val="22"/>
          <w:szCs w:val="22"/>
        </w:rPr>
        <w:t>CIDCA</w:t>
      </w:r>
      <w:proofErr w:type="spellEnd"/>
      <w:r>
        <w:rPr>
          <w:color w:val="000000" w:themeColor="text1"/>
          <w:sz w:val="22"/>
          <w:szCs w:val="22"/>
        </w:rPr>
        <w:t xml:space="preserve"> por acoso laboral ante el Ministerio de Trabajo por las amenazas y persecución laboral de la que fue objeto durante aproximadamente 3 meses; que el 14 de octubre de 2014 la </w:t>
      </w:r>
      <w:r w:rsidR="00EC59B4">
        <w:rPr>
          <w:color w:val="000000" w:themeColor="text1"/>
          <w:sz w:val="22"/>
          <w:szCs w:val="22"/>
        </w:rPr>
        <w:t>C</w:t>
      </w:r>
      <w:r>
        <w:rPr>
          <w:color w:val="000000" w:themeColor="text1"/>
          <w:sz w:val="22"/>
          <w:szCs w:val="22"/>
        </w:rPr>
        <w:t xml:space="preserve">oordinadora nacional de talento humano le realizó la diligencia de ampliación de descargos, </w:t>
      </w:r>
      <w:r w:rsidR="00965ADF">
        <w:rPr>
          <w:color w:val="000000" w:themeColor="text1"/>
          <w:sz w:val="22"/>
          <w:szCs w:val="22"/>
        </w:rPr>
        <w:t>respecto al tema relacionado</w:t>
      </w:r>
      <w:r>
        <w:rPr>
          <w:color w:val="000000" w:themeColor="text1"/>
          <w:sz w:val="22"/>
          <w:szCs w:val="22"/>
        </w:rPr>
        <w:t xml:space="preserve"> con la autorización del uso de la sede para reuniones políticas y; que al día siguiente, el rector de la FUNDACIÓN le comunicó su decisión de dar por terminado el contrato de trabajo.</w:t>
      </w:r>
    </w:p>
    <w:p w14:paraId="0F702DCD" w14:textId="77777777" w:rsidR="004B6355" w:rsidRPr="00EC59B4" w:rsidRDefault="004B6355" w:rsidP="00EC59B4">
      <w:pPr>
        <w:pStyle w:val="Sinespaciado"/>
      </w:pPr>
    </w:p>
    <w:p w14:paraId="5D99C8B1" w14:textId="4582008A" w:rsidR="004B6355" w:rsidRDefault="004B6355" w:rsidP="006834E3">
      <w:pPr>
        <w:pStyle w:val="Sangradetextonormal"/>
        <w:spacing w:line="276" w:lineRule="auto"/>
        <w:ind w:left="-284"/>
        <w:rPr>
          <w:color w:val="000000" w:themeColor="text1"/>
          <w:sz w:val="22"/>
          <w:szCs w:val="22"/>
        </w:rPr>
      </w:pPr>
      <w:r>
        <w:rPr>
          <w:color w:val="000000" w:themeColor="text1"/>
          <w:sz w:val="22"/>
          <w:szCs w:val="22"/>
        </w:rPr>
        <w:t xml:space="preserve">Alega que al despedirla, </w:t>
      </w:r>
      <w:proofErr w:type="spellStart"/>
      <w:r>
        <w:rPr>
          <w:color w:val="000000" w:themeColor="text1"/>
          <w:sz w:val="22"/>
          <w:szCs w:val="22"/>
        </w:rPr>
        <w:t>CIDCA</w:t>
      </w:r>
      <w:proofErr w:type="spellEnd"/>
      <w:r>
        <w:rPr>
          <w:color w:val="000000" w:themeColor="text1"/>
          <w:sz w:val="22"/>
          <w:szCs w:val="22"/>
        </w:rPr>
        <w:t xml:space="preserve"> violó el derecho al debido proceso y el derecho de defensa, porque no le hicieron una comunicación formal de la apertura del proceso, no se le dio traslado de las pruebas, ni la oportunidad para controvertirlas y allegar las que considerada necesarias, así como tampoco la posibilidad de interponer los recursos pertinentes frente a las decisiones y; que la persecución laboral en su contra, le causó un trastorno afectivo bipolar, pesadumbre y sufrimiento que afectó sus relaciones familiares, hasta el punto que </w:t>
      </w:r>
      <w:r w:rsidR="00BF5B24">
        <w:rPr>
          <w:color w:val="000000" w:themeColor="text1"/>
          <w:sz w:val="22"/>
          <w:szCs w:val="22"/>
        </w:rPr>
        <w:t>estuvo incapacitada y fue remitida con un psiquiatra para qu</w:t>
      </w:r>
      <w:r w:rsidR="00965ADF">
        <w:rPr>
          <w:color w:val="000000" w:themeColor="text1"/>
          <w:sz w:val="22"/>
          <w:szCs w:val="22"/>
        </w:rPr>
        <w:t>e le tratara la ansiedad generada</w:t>
      </w:r>
      <w:r w:rsidR="00BF5B24">
        <w:rPr>
          <w:color w:val="000000" w:themeColor="text1"/>
          <w:sz w:val="22"/>
          <w:szCs w:val="22"/>
        </w:rPr>
        <w:t>.</w:t>
      </w:r>
    </w:p>
    <w:p w14:paraId="6F3A1679" w14:textId="77777777" w:rsidR="00BF5B24" w:rsidRPr="00EC59B4" w:rsidRDefault="00BF5B24" w:rsidP="00EC59B4">
      <w:pPr>
        <w:pStyle w:val="Sinespaciado"/>
      </w:pPr>
    </w:p>
    <w:p w14:paraId="30E96906" w14:textId="6C1E609E" w:rsidR="00BF5B24" w:rsidRDefault="00BF5B24" w:rsidP="006834E3">
      <w:pPr>
        <w:pStyle w:val="Sangradetextonormal"/>
        <w:spacing w:line="276" w:lineRule="auto"/>
        <w:ind w:left="-284"/>
        <w:rPr>
          <w:color w:val="000000" w:themeColor="text1"/>
          <w:sz w:val="22"/>
          <w:szCs w:val="22"/>
        </w:rPr>
      </w:pPr>
      <w:r>
        <w:rPr>
          <w:color w:val="000000" w:themeColor="text1"/>
          <w:sz w:val="22"/>
          <w:szCs w:val="22"/>
        </w:rPr>
        <w:t xml:space="preserve">Finalmente, menciona que el 20 de mayo de 2015 elevó derecho de petición ante </w:t>
      </w:r>
      <w:proofErr w:type="spellStart"/>
      <w:r>
        <w:rPr>
          <w:color w:val="000000" w:themeColor="text1"/>
          <w:sz w:val="22"/>
          <w:szCs w:val="22"/>
        </w:rPr>
        <w:t>CIDCA</w:t>
      </w:r>
      <w:proofErr w:type="spellEnd"/>
      <w:r>
        <w:rPr>
          <w:color w:val="000000" w:themeColor="text1"/>
          <w:sz w:val="22"/>
          <w:szCs w:val="22"/>
        </w:rPr>
        <w:t xml:space="preserve"> y la </w:t>
      </w:r>
      <w:proofErr w:type="spellStart"/>
      <w:r>
        <w:rPr>
          <w:color w:val="000000" w:themeColor="text1"/>
          <w:sz w:val="22"/>
          <w:szCs w:val="22"/>
        </w:rPr>
        <w:t>DIRECCION</w:t>
      </w:r>
      <w:proofErr w:type="spellEnd"/>
      <w:r>
        <w:rPr>
          <w:color w:val="000000" w:themeColor="text1"/>
          <w:sz w:val="22"/>
          <w:szCs w:val="22"/>
        </w:rPr>
        <w:t xml:space="preserve"> NACIONAL DE ESTUPEFACIENTES, solicitando la indemnización por despido sin justa causa, el reintegro laboral, el pago de los salarios, prestaciones sociales y aportes a seguridad social dejados de cancelar desde el 16 de octubre de 2014, mismo que el 26 de junio de 2015 le fue negado.</w:t>
      </w:r>
    </w:p>
    <w:p w14:paraId="6C1A5366" w14:textId="77777777" w:rsidR="0072087D" w:rsidRPr="00EC59B4" w:rsidRDefault="0072087D" w:rsidP="00EC59B4">
      <w:pPr>
        <w:pStyle w:val="Sinespaciado"/>
      </w:pPr>
    </w:p>
    <w:p w14:paraId="70E09A15" w14:textId="33F16D0F" w:rsidR="00EA6790" w:rsidRDefault="00033A5B" w:rsidP="008B1C8F">
      <w:pPr>
        <w:pStyle w:val="Sangradetextonormal"/>
        <w:spacing w:line="276" w:lineRule="auto"/>
        <w:ind w:left="-284"/>
        <w:rPr>
          <w:color w:val="000000" w:themeColor="text1"/>
          <w:sz w:val="22"/>
          <w:szCs w:val="22"/>
        </w:rPr>
      </w:pPr>
      <w:r>
        <w:rPr>
          <w:color w:val="000000" w:themeColor="text1"/>
          <w:sz w:val="22"/>
          <w:szCs w:val="22"/>
        </w:rPr>
        <w:t xml:space="preserve">La FUNDACIÓN </w:t>
      </w:r>
      <w:proofErr w:type="spellStart"/>
      <w:r>
        <w:rPr>
          <w:color w:val="000000" w:themeColor="text1"/>
          <w:sz w:val="22"/>
          <w:szCs w:val="22"/>
        </w:rPr>
        <w:t>CIDCA</w:t>
      </w:r>
      <w:proofErr w:type="spellEnd"/>
      <w:r>
        <w:rPr>
          <w:color w:val="000000" w:themeColor="text1"/>
          <w:sz w:val="22"/>
          <w:szCs w:val="22"/>
        </w:rPr>
        <w:t xml:space="preserve"> </w:t>
      </w:r>
      <w:r w:rsidRPr="00D97421">
        <w:rPr>
          <w:color w:val="000000" w:themeColor="text1"/>
          <w:sz w:val="22"/>
          <w:szCs w:val="22"/>
        </w:rPr>
        <w:t xml:space="preserve">aceptó como ciertos los hechos relativos a la existencia de la relación laboral, los hitos temporales, </w:t>
      </w:r>
      <w:r>
        <w:rPr>
          <w:color w:val="000000" w:themeColor="text1"/>
          <w:sz w:val="22"/>
          <w:szCs w:val="22"/>
        </w:rPr>
        <w:t>los</w:t>
      </w:r>
      <w:r w:rsidRPr="00D97421">
        <w:rPr>
          <w:color w:val="000000" w:themeColor="text1"/>
          <w:sz w:val="22"/>
          <w:szCs w:val="22"/>
        </w:rPr>
        <w:t xml:space="preserve"> cargo</w:t>
      </w:r>
      <w:r>
        <w:rPr>
          <w:color w:val="000000" w:themeColor="text1"/>
          <w:sz w:val="22"/>
          <w:szCs w:val="22"/>
        </w:rPr>
        <w:t>s</w:t>
      </w:r>
      <w:r w:rsidRPr="00D97421">
        <w:rPr>
          <w:color w:val="000000" w:themeColor="text1"/>
          <w:sz w:val="22"/>
          <w:szCs w:val="22"/>
        </w:rPr>
        <w:t xml:space="preserve"> desempeñado</w:t>
      </w:r>
      <w:r>
        <w:rPr>
          <w:color w:val="000000" w:themeColor="text1"/>
          <w:sz w:val="22"/>
          <w:szCs w:val="22"/>
        </w:rPr>
        <w:t xml:space="preserve">s por </w:t>
      </w:r>
      <w:r w:rsidRPr="00D97421">
        <w:rPr>
          <w:color w:val="000000" w:themeColor="text1"/>
          <w:sz w:val="22"/>
          <w:szCs w:val="22"/>
        </w:rPr>
        <w:t>l</w:t>
      </w:r>
      <w:r>
        <w:rPr>
          <w:color w:val="000000" w:themeColor="text1"/>
          <w:sz w:val="22"/>
          <w:szCs w:val="22"/>
        </w:rPr>
        <w:t xml:space="preserve">a demandante, la remuneración, el secuestro de la entidad </w:t>
      </w:r>
      <w:r w:rsidR="00BD1B18" w:rsidRPr="00D97421">
        <w:rPr>
          <w:color w:val="000000" w:themeColor="text1"/>
          <w:sz w:val="22"/>
          <w:szCs w:val="22"/>
        </w:rPr>
        <w:t xml:space="preserve">y la terminación del contrato por parte del empleador. </w:t>
      </w:r>
      <w:r w:rsidR="00C36604">
        <w:rPr>
          <w:color w:val="000000" w:themeColor="text1"/>
          <w:sz w:val="22"/>
          <w:szCs w:val="22"/>
        </w:rPr>
        <w:t xml:space="preserve">Frente a la reestructuración orgánica, manifestó que la misma solo fue denominativa, puesto que no hubo desmejora en los cargos ni modificación de funciones, así como los salarios fueron aumentados en un 2% y todos superaban el mínimo legal. Aclaró que si bien algunos trabajadores conformaron el sindicato </w:t>
      </w:r>
      <w:proofErr w:type="spellStart"/>
      <w:r w:rsidR="00C36604">
        <w:rPr>
          <w:color w:val="000000" w:themeColor="text1"/>
          <w:sz w:val="22"/>
          <w:szCs w:val="22"/>
        </w:rPr>
        <w:t>OSCP</w:t>
      </w:r>
      <w:proofErr w:type="spellEnd"/>
      <w:r w:rsidR="00C36604">
        <w:rPr>
          <w:color w:val="000000" w:themeColor="text1"/>
          <w:sz w:val="22"/>
          <w:szCs w:val="22"/>
        </w:rPr>
        <w:t xml:space="preserve">, mediante providencia del 19 de octubre de 2014, la Sala Laboral de Pereira confirmó la sentencia de primera instancia en la que se ordenó la cancelación de la personería jurídica de la organización sindical y que al interior de la FUNDACIÓN existe otro sindicato llamado </w:t>
      </w:r>
      <w:proofErr w:type="spellStart"/>
      <w:r w:rsidR="00C36604">
        <w:rPr>
          <w:color w:val="000000" w:themeColor="text1"/>
          <w:sz w:val="22"/>
          <w:szCs w:val="22"/>
        </w:rPr>
        <w:t>SINTRACIDCA</w:t>
      </w:r>
      <w:proofErr w:type="spellEnd"/>
      <w:r w:rsidR="00C36604">
        <w:rPr>
          <w:color w:val="000000" w:themeColor="text1"/>
          <w:sz w:val="22"/>
          <w:szCs w:val="22"/>
        </w:rPr>
        <w:t>.</w:t>
      </w:r>
    </w:p>
    <w:p w14:paraId="4FF1BA3B" w14:textId="77777777" w:rsidR="00C36604" w:rsidRDefault="00C36604" w:rsidP="00371461">
      <w:pPr>
        <w:pStyle w:val="Sinespaciado"/>
      </w:pPr>
    </w:p>
    <w:p w14:paraId="078244DA" w14:textId="0F00728A" w:rsidR="00C36604" w:rsidRDefault="00C36604" w:rsidP="008B1C8F">
      <w:pPr>
        <w:pStyle w:val="Sangradetextonormal"/>
        <w:spacing w:line="276" w:lineRule="auto"/>
        <w:ind w:left="-284"/>
        <w:rPr>
          <w:color w:val="000000" w:themeColor="text1"/>
          <w:sz w:val="22"/>
          <w:szCs w:val="22"/>
        </w:rPr>
      </w:pPr>
      <w:r>
        <w:rPr>
          <w:color w:val="000000" w:themeColor="text1"/>
          <w:sz w:val="22"/>
          <w:szCs w:val="22"/>
        </w:rPr>
        <w:t>En cuanto a las circunstancias que rodearon la terminación del contrat</w:t>
      </w:r>
      <w:r w:rsidR="00EC59B4">
        <w:rPr>
          <w:color w:val="000000" w:themeColor="text1"/>
          <w:sz w:val="22"/>
          <w:szCs w:val="22"/>
        </w:rPr>
        <w:t>o de trabajo, manifestó que la D</w:t>
      </w:r>
      <w:r>
        <w:rPr>
          <w:color w:val="000000" w:themeColor="text1"/>
          <w:sz w:val="22"/>
          <w:szCs w:val="22"/>
        </w:rPr>
        <w:t>irectora nacional de talento humano fue enviada para realizar un proceso de acompañamiento y adecuación administrativa al interior de la sede Pereira, encontrando anomalías que debían ser investigadas administrativamente, por lo que se citó a la demandante a la diligencia de descargos</w:t>
      </w:r>
      <w:r w:rsidR="005760B3">
        <w:rPr>
          <w:color w:val="000000" w:themeColor="text1"/>
          <w:sz w:val="22"/>
          <w:szCs w:val="22"/>
        </w:rPr>
        <w:t>, a la que asistió acompañada de un abogado ajeno a la organización y que la realización de reuniones políticas dentro de la institución, sin autorización es una justa causa para dar por terminado el contrato.</w:t>
      </w:r>
    </w:p>
    <w:p w14:paraId="4EA0D0CA" w14:textId="77777777" w:rsidR="005760B3" w:rsidRPr="00EC59B4" w:rsidRDefault="005760B3" w:rsidP="00EC59B4">
      <w:pPr>
        <w:pStyle w:val="Sinespaciado"/>
      </w:pPr>
    </w:p>
    <w:p w14:paraId="047C52E2" w14:textId="0C0AD37D" w:rsidR="005760B3" w:rsidRPr="00D97421" w:rsidRDefault="005760B3" w:rsidP="008B1C8F">
      <w:pPr>
        <w:pStyle w:val="Sangradetextonormal"/>
        <w:spacing w:line="276" w:lineRule="auto"/>
        <w:ind w:left="-284"/>
        <w:rPr>
          <w:color w:val="000000" w:themeColor="text1"/>
          <w:sz w:val="22"/>
          <w:szCs w:val="22"/>
        </w:rPr>
      </w:pPr>
      <w:r>
        <w:rPr>
          <w:color w:val="000000" w:themeColor="text1"/>
          <w:sz w:val="22"/>
          <w:szCs w:val="22"/>
        </w:rPr>
        <w:t>Finalmente aseguró que no hubo actuaciones que configuraran acoso laboral y que si bien es cierto que la demandante presentó denuncia ante el Ministerio de trabajo, lo es también que luego de un proceso de investigación interna se absolvió de los señalamientos, mediante auto No. 01760 del 27 de noviembre de 2014.</w:t>
      </w:r>
    </w:p>
    <w:p w14:paraId="2E22D1A9" w14:textId="77777777" w:rsidR="00EA6790" w:rsidRPr="00EC59B4" w:rsidRDefault="00EA6790" w:rsidP="00EC59B4">
      <w:pPr>
        <w:pStyle w:val="Sinespaciado"/>
      </w:pPr>
    </w:p>
    <w:p w14:paraId="499D9026" w14:textId="7ACF54F8" w:rsidR="00FE0FD1" w:rsidRDefault="009B3D35" w:rsidP="008B1C8F">
      <w:pPr>
        <w:pStyle w:val="Sangradetextonormal"/>
        <w:spacing w:line="276" w:lineRule="auto"/>
        <w:ind w:left="-284"/>
        <w:rPr>
          <w:color w:val="000000" w:themeColor="text1"/>
          <w:sz w:val="22"/>
          <w:szCs w:val="22"/>
        </w:rPr>
      </w:pPr>
      <w:r w:rsidRPr="00D97421">
        <w:rPr>
          <w:color w:val="000000" w:themeColor="text1"/>
          <w:sz w:val="22"/>
          <w:szCs w:val="22"/>
        </w:rPr>
        <w:t>En ese entendido,</w:t>
      </w:r>
      <w:r w:rsidR="00FC11C6" w:rsidRPr="00D97421">
        <w:rPr>
          <w:color w:val="000000" w:themeColor="text1"/>
          <w:sz w:val="22"/>
          <w:szCs w:val="22"/>
        </w:rPr>
        <w:t xml:space="preserve"> se opuso a la totalidad de las pretensiones y propuso las excepciones de mérito que denominó “</w:t>
      </w:r>
      <w:r w:rsidR="005760B3">
        <w:rPr>
          <w:color w:val="000000" w:themeColor="text1"/>
          <w:sz w:val="22"/>
          <w:szCs w:val="22"/>
        </w:rPr>
        <w:t>Falta de causa para demandar”, “Cobro de lo no debido”, “Inexistencia de la obligación”, “Mala fe y temeridad” y “Prescripción”</w:t>
      </w:r>
      <w:r w:rsidRPr="00D97421">
        <w:rPr>
          <w:color w:val="000000" w:themeColor="text1"/>
          <w:sz w:val="22"/>
          <w:szCs w:val="22"/>
        </w:rPr>
        <w:t>.</w:t>
      </w:r>
    </w:p>
    <w:p w14:paraId="0925C39E" w14:textId="77777777" w:rsidR="003D7161" w:rsidRDefault="003D7161" w:rsidP="00371461">
      <w:pPr>
        <w:pStyle w:val="Sinespaciado"/>
      </w:pPr>
    </w:p>
    <w:p w14:paraId="08CE4CB5" w14:textId="7F003BAB" w:rsidR="003D7161" w:rsidRPr="00D97421" w:rsidRDefault="003D7161" w:rsidP="008B1C8F">
      <w:pPr>
        <w:pStyle w:val="Sangradetextonormal"/>
        <w:spacing w:line="276" w:lineRule="auto"/>
        <w:ind w:left="-284"/>
        <w:rPr>
          <w:color w:val="000000" w:themeColor="text1"/>
          <w:sz w:val="22"/>
          <w:szCs w:val="22"/>
        </w:rPr>
      </w:pPr>
      <w:r>
        <w:rPr>
          <w:color w:val="000000" w:themeColor="text1"/>
          <w:sz w:val="22"/>
          <w:szCs w:val="22"/>
        </w:rPr>
        <w:t xml:space="preserve">La SOCIEDAD DE ACTIVOS ESPECIALES S.A.S. únicamente aceptó los hechos relacionados con el embargo, secuestro y consecuente suspensión del poder dispositivos de los bienes del señor ÁLVARO ENRIQUE BARRERA </w:t>
      </w:r>
      <w:proofErr w:type="spellStart"/>
      <w:r>
        <w:rPr>
          <w:color w:val="000000" w:themeColor="text1"/>
          <w:sz w:val="22"/>
          <w:szCs w:val="22"/>
        </w:rPr>
        <w:t>MARIN</w:t>
      </w:r>
      <w:proofErr w:type="spellEnd"/>
      <w:r>
        <w:rPr>
          <w:color w:val="000000" w:themeColor="text1"/>
          <w:sz w:val="22"/>
          <w:szCs w:val="22"/>
        </w:rPr>
        <w:t xml:space="preserve">, entre los que se encuentra la FUNDACIÓN </w:t>
      </w:r>
      <w:proofErr w:type="spellStart"/>
      <w:r>
        <w:rPr>
          <w:color w:val="000000" w:themeColor="text1"/>
          <w:sz w:val="22"/>
          <w:szCs w:val="22"/>
        </w:rPr>
        <w:t>CIDCA</w:t>
      </w:r>
      <w:proofErr w:type="spellEnd"/>
      <w:r>
        <w:rPr>
          <w:color w:val="000000" w:themeColor="text1"/>
          <w:sz w:val="22"/>
          <w:szCs w:val="22"/>
        </w:rPr>
        <w:t xml:space="preserve">, dejándola a disposición de la DIRECCIÓN NACIONAL DE ESTUPEFACIENTES hoy SOCIEDAD DE ACTIVOS ESPECIALES, en calidad de secuestre judicial. Frente a los demás hechos manifestó que no le constaban y aclaró que si bien es sucesora procesal de la DIRECCIÓN NACIONAL DE ESTUPEFACIENTES EN LIQUIDACIÓN, por ser la actual administradora del </w:t>
      </w:r>
      <w:proofErr w:type="spellStart"/>
      <w:r>
        <w:rPr>
          <w:color w:val="000000" w:themeColor="text1"/>
          <w:sz w:val="22"/>
          <w:szCs w:val="22"/>
        </w:rPr>
        <w:t>FRISCO</w:t>
      </w:r>
      <w:proofErr w:type="spellEnd"/>
      <w:r>
        <w:rPr>
          <w:color w:val="000000" w:themeColor="text1"/>
          <w:sz w:val="22"/>
          <w:szCs w:val="22"/>
        </w:rPr>
        <w:t xml:space="preserve">, lo cierto es que </w:t>
      </w:r>
      <w:r w:rsidR="00EC59B4">
        <w:rPr>
          <w:color w:val="000000" w:themeColor="text1"/>
          <w:sz w:val="22"/>
          <w:szCs w:val="22"/>
        </w:rPr>
        <w:t xml:space="preserve">no </w:t>
      </w:r>
      <w:r w:rsidR="00F3472F">
        <w:rPr>
          <w:color w:val="000000" w:themeColor="text1"/>
          <w:sz w:val="22"/>
          <w:szCs w:val="22"/>
        </w:rPr>
        <w:t>es parte del contrato de trabajo entre la demandante y la FU</w:t>
      </w:r>
      <w:r w:rsidR="00965ADF">
        <w:rPr>
          <w:color w:val="000000" w:themeColor="text1"/>
          <w:sz w:val="22"/>
          <w:szCs w:val="22"/>
        </w:rPr>
        <w:t xml:space="preserve">NDACIÓN, </w:t>
      </w:r>
      <w:r w:rsidR="00EC59B4">
        <w:rPr>
          <w:color w:val="000000" w:themeColor="text1"/>
          <w:sz w:val="22"/>
          <w:szCs w:val="22"/>
        </w:rPr>
        <w:t>por lo que no tiene</w:t>
      </w:r>
      <w:r w:rsidR="00F3472F">
        <w:rPr>
          <w:color w:val="000000" w:themeColor="text1"/>
          <w:sz w:val="22"/>
          <w:szCs w:val="22"/>
        </w:rPr>
        <w:t xml:space="preserve"> conocimiento de las condiciones que hayan rodeado la relación laboral, toda vez que el depositario provisional para la administración de los bienes incautados tiene facultades de representante legal pero no en nombre propio sino en nombre del bien incautado. Seguidamente se opuso a la prosperidad de las pretensiones y propuso las excepciones de mérito que denominó “Inexistencia de relación laboral”, “Inexistencia de responsabilidad solidaria”, “Falta de legitimación en la causa por pasiva”, “Inexistencia de obligación”, “Prescripción” e “Innominada”.</w:t>
      </w:r>
    </w:p>
    <w:p w14:paraId="42B7458D" w14:textId="77777777" w:rsidR="00873836" w:rsidRDefault="00873836" w:rsidP="00F469FC">
      <w:pPr>
        <w:pStyle w:val="Sinespaciado"/>
      </w:pPr>
    </w:p>
    <w:p w14:paraId="37179370" w14:textId="77777777" w:rsidR="00482872" w:rsidRPr="00F469FC" w:rsidRDefault="00482872" w:rsidP="00F469FC">
      <w:pPr>
        <w:pStyle w:val="Sinespaciado"/>
      </w:pPr>
    </w:p>
    <w:p w14:paraId="4B9FC981" w14:textId="77777777" w:rsidR="00602F67" w:rsidRPr="00D97421" w:rsidRDefault="00602F67" w:rsidP="008B1C8F">
      <w:pPr>
        <w:jc w:val="center"/>
        <w:rPr>
          <w:rFonts w:ascii="Tahoma" w:hAnsi="Tahoma" w:cs="Tahoma"/>
          <w:b/>
          <w:lang w:val="es-CO"/>
        </w:rPr>
      </w:pPr>
      <w:r w:rsidRPr="00D97421">
        <w:rPr>
          <w:rFonts w:ascii="Tahoma" w:hAnsi="Tahoma" w:cs="Tahoma"/>
          <w:b/>
          <w:lang w:val="es-CO"/>
        </w:rPr>
        <w:tab/>
        <w:t>II. SENTENCIA DE PRIMERA INSTANCIA</w:t>
      </w:r>
    </w:p>
    <w:p w14:paraId="4C023952" w14:textId="77777777" w:rsidR="00D052DF" w:rsidRDefault="00D052DF" w:rsidP="00F469FC">
      <w:pPr>
        <w:pStyle w:val="Sinespaciado"/>
      </w:pPr>
    </w:p>
    <w:p w14:paraId="1E800F00" w14:textId="77777777" w:rsidR="00482872" w:rsidRPr="00F469FC" w:rsidRDefault="00482872" w:rsidP="00F469FC">
      <w:pPr>
        <w:pStyle w:val="Sinespaciado"/>
      </w:pPr>
    </w:p>
    <w:p w14:paraId="12B8CA30" w14:textId="597E5D0D" w:rsidR="001A0C4D" w:rsidRDefault="00AF45AE" w:rsidP="008B1C8F">
      <w:pPr>
        <w:pStyle w:val="Sangradetextonormal"/>
        <w:spacing w:line="276" w:lineRule="auto"/>
        <w:ind w:left="-284"/>
        <w:rPr>
          <w:color w:val="000000" w:themeColor="text1"/>
          <w:sz w:val="22"/>
          <w:szCs w:val="22"/>
        </w:rPr>
      </w:pPr>
      <w:r w:rsidRPr="00D97421">
        <w:rPr>
          <w:color w:val="000000" w:themeColor="text1"/>
          <w:sz w:val="22"/>
          <w:szCs w:val="22"/>
        </w:rPr>
        <w:tab/>
      </w:r>
      <w:r w:rsidR="00D1097A" w:rsidRPr="00D97421">
        <w:rPr>
          <w:color w:val="000000" w:themeColor="text1"/>
          <w:sz w:val="22"/>
          <w:szCs w:val="22"/>
        </w:rPr>
        <w:t>La jueza de primera instancia</w:t>
      </w:r>
      <w:r w:rsidRPr="00D97421">
        <w:rPr>
          <w:color w:val="000000" w:themeColor="text1"/>
          <w:sz w:val="22"/>
          <w:szCs w:val="22"/>
        </w:rPr>
        <w:t xml:space="preserve"> </w:t>
      </w:r>
      <w:r w:rsidR="00A43EE0" w:rsidRPr="00D97421">
        <w:rPr>
          <w:color w:val="000000" w:themeColor="text1"/>
          <w:sz w:val="22"/>
          <w:szCs w:val="22"/>
        </w:rPr>
        <w:t xml:space="preserve">negó las pretensiones </w:t>
      </w:r>
      <w:r w:rsidR="00305E96">
        <w:rPr>
          <w:color w:val="000000" w:themeColor="text1"/>
          <w:sz w:val="22"/>
          <w:szCs w:val="22"/>
        </w:rPr>
        <w:t>incoadas</w:t>
      </w:r>
      <w:r w:rsidR="00A43EE0" w:rsidRPr="00D97421">
        <w:rPr>
          <w:color w:val="000000" w:themeColor="text1"/>
          <w:sz w:val="22"/>
          <w:szCs w:val="22"/>
        </w:rPr>
        <w:t xml:space="preserve"> por</w:t>
      </w:r>
      <w:r w:rsidR="008B1C8F">
        <w:rPr>
          <w:color w:val="000000" w:themeColor="text1"/>
          <w:sz w:val="22"/>
          <w:szCs w:val="22"/>
        </w:rPr>
        <w:t xml:space="preserve"> la señora DORA LIGIA AGUDELO </w:t>
      </w:r>
      <w:proofErr w:type="spellStart"/>
      <w:r w:rsidR="008B1C8F">
        <w:rPr>
          <w:color w:val="000000" w:themeColor="text1"/>
          <w:sz w:val="22"/>
          <w:szCs w:val="22"/>
        </w:rPr>
        <w:t>MARTINEZ</w:t>
      </w:r>
      <w:proofErr w:type="spellEnd"/>
      <w:r w:rsidR="008B1C8F">
        <w:rPr>
          <w:color w:val="000000" w:themeColor="text1"/>
          <w:sz w:val="22"/>
          <w:szCs w:val="22"/>
        </w:rPr>
        <w:t>,</w:t>
      </w:r>
      <w:r w:rsidR="00D919CD">
        <w:rPr>
          <w:color w:val="000000" w:themeColor="text1"/>
          <w:sz w:val="22"/>
          <w:szCs w:val="22"/>
        </w:rPr>
        <w:t xml:space="preserve"> </w:t>
      </w:r>
      <w:r w:rsidR="00A43EE0" w:rsidRPr="00D97421">
        <w:rPr>
          <w:color w:val="000000" w:themeColor="text1"/>
          <w:sz w:val="22"/>
          <w:szCs w:val="22"/>
        </w:rPr>
        <w:t xml:space="preserve">a quien condenó </w:t>
      </w:r>
      <w:r w:rsidR="00D524AA">
        <w:rPr>
          <w:color w:val="000000" w:themeColor="text1"/>
          <w:sz w:val="22"/>
          <w:szCs w:val="22"/>
        </w:rPr>
        <w:t xml:space="preserve">en costas procesales en un 100%, argumento básicamente que </w:t>
      </w:r>
      <w:r w:rsidR="00D524AA" w:rsidRPr="008B1C8F">
        <w:rPr>
          <w:color w:val="000000" w:themeColor="text1"/>
          <w:sz w:val="22"/>
          <w:szCs w:val="22"/>
        </w:rPr>
        <w:t>del análisis</w:t>
      </w:r>
      <w:r w:rsidR="00D524AA">
        <w:rPr>
          <w:color w:val="000000" w:themeColor="text1"/>
          <w:sz w:val="22"/>
          <w:szCs w:val="22"/>
        </w:rPr>
        <w:t xml:space="preserve"> de la prueba documental allegada</w:t>
      </w:r>
      <w:r w:rsidR="00D524AA" w:rsidRPr="008B1C8F">
        <w:rPr>
          <w:color w:val="000000" w:themeColor="text1"/>
          <w:sz w:val="22"/>
          <w:szCs w:val="22"/>
        </w:rPr>
        <w:t xml:space="preserve"> al proceso se puede con</w:t>
      </w:r>
      <w:r w:rsidR="00D524AA">
        <w:rPr>
          <w:color w:val="000000" w:themeColor="text1"/>
          <w:sz w:val="22"/>
          <w:szCs w:val="22"/>
        </w:rPr>
        <w:t>cluir que la parte demandada logró</w:t>
      </w:r>
      <w:r w:rsidR="00D524AA" w:rsidRPr="008B1C8F">
        <w:rPr>
          <w:color w:val="000000" w:themeColor="text1"/>
          <w:sz w:val="22"/>
          <w:szCs w:val="22"/>
        </w:rPr>
        <w:t xml:space="preserve"> demostrar que los hechos que invocó para dar por terminado el contrato de trabajo constituyen justa causa</w:t>
      </w:r>
      <w:r w:rsidR="00D524AA">
        <w:rPr>
          <w:color w:val="000000" w:themeColor="text1"/>
          <w:sz w:val="22"/>
          <w:szCs w:val="22"/>
        </w:rPr>
        <w:t xml:space="preserve">, </w:t>
      </w:r>
      <w:r w:rsidR="001A0C4D">
        <w:rPr>
          <w:color w:val="000000" w:themeColor="text1"/>
          <w:sz w:val="22"/>
          <w:szCs w:val="22"/>
        </w:rPr>
        <w:t xml:space="preserve">al configurarse </w:t>
      </w:r>
      <w:r w:rsidR="00D524AA" w:rsidRPr="00D524AA">
        <w:rPr>
          <w:color w:val="000000" w:themeColor="text1"/>
          <w:sz w:val="22"/>
          <w:szCs w:val="22"/>
        </w:rPr>
        <w:t>la violación de las p</w:t>
      </w:r>
      <w:r w:rsidR="00965ADF">
        <w:rPr>
          <w:color w:val="000000" w:themeColor="text1"/>
          <w:sz w:val="22"/>
          <w:szCs w:val="22"/>
        </w:rPr>
        <w:t>rohibiciones.</w:t>
      </w:r>
    </w:p>
    <w:p w14:paraId="3C044A79" w14:textId="77777777" w:rsidR="001A0C4D" w:rsidRDefault="001A0C4D" w:rsidP="00371461">
      <w:pPr>
        <w:pStyle w:val="Sinespaciado"/>
      </w:pPr>
    </w:p>
    <w:p w14:paraId="56E3C414" w14:textId="01842627" w:rsidR="008B1C8F" w:rsidRPr="008B1C8F" w:rsidRDefault="00D524AA" w:rsidP="008B1C8F">
      <w:pPr>
        <w:pStyle w:val="Sangradetextonormal"/>
        <w:spacing w:line="276" w:lineRule="auto"/>
        <w:ind w:left="-284"/>
        <w:rPr>
          <w:color w:val="000000" w:themeColor="text1"/>
          <w:sz w:val="22"/>
          <w:szCs w:val="22"/>
        </w:rPr>
      </w:pPr>
      <w:r>
        <w:rPr>
          <w:color w:val="000000" w:themeColor="text1"/>
          <w:sz w:val="22"/>
          <w:szCs w:val="22"/>
        </w:rPr>
        <w:t xml:space="preserve">Respecto de las actividades en campañas políticas, recordó que </w:t>
      </w:r>
      <w:r w:rsidR="008B1C8F" w:rsidRPr="008B1C8F">
        <w:rPr>
          <w:color w:val="000000" w:themeColor="text1"/>
          <w:sz w:val="22"/>
          <w:szCs w:val="22"/>
        </w:rPr>
        <w:t xml:space="preserve">la academia en general </w:t>
      </w:r>
      <w:r>
        <w:rPr>
          <w:color w:val="000000" w:themeColor="text1"/>
          <w:sz w:val="22"/>
          <w:szCs w:val="22"/>
        </w:rPr>
        <w:t>puede</w:t>
      </w:r>
      <w:r w:rsidR="008B1C8F" w:rsidRPr="008B1C8F">
        <w:rPr>
          <w:color w:val="000000" w:themeColor="text1"/>
          <w:sz w:val="22"/>
          <w:szCs w:val="22"/>
        </w:rPr>
        <w:t xml:space="preserve"> promover debates con los diferentes candidatos a fin de que se conozcan sus hojas de vida o </w:t>
      </w:r>
      <w:r>
        <w:rPr>
          <w:color w:val="000000" w:themeColor="text1"/>
          <w:sz w:val="22"/>
          <w:szCs w:val="22"/>
        </w:rPr>
        <w:t xml:space="preserve">sus </w:t>
      </w:r>
      <w:r w:rsidR="008B1C8F" w:rsidRPr="008B1C8F">
        <w:rPr>
          <w:color w:val="000000" w:themeColor="text1"/>
          <w:sz w:val="22"/>
          <w:szCs w:val="22"/>
        </w:rPr>
        <w:t xml:space="preserve"> programas,</w:t>
      </w:r>
      <w:r>
        <w:rPr>
          <w:color w:val="000000" w:themeColor="text1"/>
          <w:sz w:val="22"/>
          <w:szCs w:val="22"/>
        </w:rPr>
        <w:t xml:space="preserve"> pero</w:t>
      </w:r>
      <w:r w:rsidR="008B1C8F" w:rsidRPr="008B1C8F">
        <w:rPr>
          <w:color w:val="000000" w:themeColor="text1"/>
          <w:sz w:val="22"/>
          <w:szCs w:val="22"/>
        </w:rPr>
        <w:t xml:space="preserve"> no pueden destinarse los espacios</w:t>
      </w:r>
      <w:r>
        <w:rPr>
          <w:color w:val="000000" w:themeColor="text1"/>
          <w:sz w:val="22"/>
          <w:szCs w:val="22"/>
        </w:rPr>
        <w:t xml:space="preserve"> de las instituciones educativas</w:t>
      </w:r>
      <w:r w:rsidR="008B1C8F" w:rsidRPr="008B1C8F">
        <w:rPr>
          <w:color w:val="000000" w:themeColor="text1"/>
          <w:sz w:val="22"/>
          <w:szCs w:val="22"/>
        </w:rPr>
        <w:t xml:space="preserve"> al proselitismo</w:t>
      </w:r>
      <w:r>
        <w:rPr>
          <w:color w:val="000000" w:themeColor="text1"/>
          <w:sz w:val="22"/>
          <w:szCs w:val="22"/>
        </w:rPr>
        <w:t xml:space="preserve">, puesto que es abiertamente contrario a </w:t>
      </w:r>
      <w:r w:rsidR="008B1C8F" w:rsidRPr="008B1C8F">
        <w:rPr>
          <w:color w:val="000000" w:themeColor="text1"/>
          <w:sz w:val="22"/>
          <w:szCs w:val="22"/>
        </w:rPr>
        <w:t>los fines de</w:t>
      </w:r>
      <w:r>
        <w:rPr>
          <w:color w:val="000000" w:themeColor="text1"/>
          <w:sz w:val="22"/>
          <w:szCs w:val="22"/>
        </w:rPr>
        <w:t xml:space="preserve"> la  empleadora, lo que encontró más gravoso por </w:t>
      </w:r>
      <w:r w:rsidR="008B1C8F" w:rsidRPr="008B1C8F">
        <w:rPr>
          <w:color w:val="000000" w:themeColor="text1"/>
          <w:sz w:val="22"/>
          <w:szCs w:val="22"/>
        </w:rPr>
        <w:t xml:space="preserve">el rango </w:t>
      </w:r>
      <w:r w:rsidRPr="008B1C8F">
        <w:rPr>
          <w:color w:val="000000" w:themeColor="text1"/>
          <w:sz w:val="22"/>
          <w:szCs w:val="22"/>
        </w:rPr>
        <w:t>jerárquico</w:t>
      </w:r>
      <w:r>
        <w:rPr>
          <w:color w:val="000000" w:themeColor="text1"/>
          <w:sz w:val="22"/>
          <w:szCs w:val="22"/>
        </w:rPr>
        <w:t xml:space="preserve"> que ostentaba la demandante.</w:t>
      </w:r>
    </w:p>
    <w:p w14:paraId="7AE6077B" w14:textId="77777777" w:rsidR="008B1C8F" w:rsidRPr="008B1C8F" w:rsidRDefault="008B1C8F" w:rsidP="00D458E0">
      <w:pPr>
        <w:pStyle w:val="Sinespaciado"/>
      </w:pPr>
    </w:p>
    <w:p w14:paraId="26A6A139" w14:textId="46FDFB9E" w:rsidR="008B1C8F" w:rsidRDefault="001A0C4D" w:rsidP="008B1C8F">
      <w:pPr>
        <w:pStyle w:val="Sangradetextonormal"/>
        <w:spacing w:line="276" w:lineRule="auto"/>
        <w:ind w:left="-284"/>
        <w:rPr>
          <w:color w:val="000000" w:themeColor="text1"/>
          <w:sz w:val="22"/>
          <w:szCs w:val="22"/>
        </w:rPr>
      </w:pPr>
      <w:r>
        <w:rPr>
          <w:color w:val="000000" w:themeColor="text1"/>
          <w:sz w:val="22"/>
          <w:szCs w:val="22"/>
        </w:rPr>
        <w:t>Consideró que s</w:t>
      </w:r>
      <w:r w:rsidR="008B1C8F" w:rsidRPr="008B1C8F">
        <w:rPr>
          <w:color w:val="000000" w:themeColor="text1"/>
          <w:sz w:val="22"/>
          <w:szCs w:val="22"/>
        </w:rPr>
        <w:t xml:space="preserve">i bien la parte </w:t>
      </w:r>
      <w:r w:rsidRPr="008B1C8F">
        <w:rPr>
          <w:color w:val="000000" w:themeColor="text1"/>
          <w:sz w:val="22"/>
          <w:szCs w:val="22"/>
        </w:rPr>
        <w:t>demandante</w:t>
      </w:r>
      <w:r w:rsidR="008B1C8F" w:rsidRPr="008B1C8F">
        <w:rPr>
          <w:color w:val="000000" w:themeColor="text1"/>
          <w:sz w:val="22"/>
          <w:szCs w:val="22"/>
        </w:rPr>
        <w:t xml:space="preserve"> </w:t>
      </w:r>
      <w:r>
        <w:rPr>
          <w:color w:val="000000" w:themeColor="text1"/>
          <w:sz w:val="22"/>
          <w:szCs w:val="22"/>
        </w:rPr>
        <w:t>pretendía</w:t>
      </w:r>
      <w:r w:rsidR="008B1C8F" w:rsidRPr="008B1C8F">
        <w:rPr>
          <w:color w:val="000000" w:themeColor="text1"/>
          <w:sz w:val="22"/>
          <w:szCs w:val="22"/>
        </w:rPr>
        <w:t xml:space="preserve"> hacer ver que se trató de un acoso laboral </w:t>
      </w:r>
      <w:r>
        <w:rPr>
          <w:color w:val="000000" w:themeColor="text1"/>
          <w:sz w:val="22"/>
          <w:szCs w:val="22"/>
        </w:rPr>
        <w:t xml:space="preserve">o persecución sindical, </w:t>
      </w:r>
      <w:r w:rsidR="008B1C8F" w:rsidRPr="008B1C8F">
        <w:rPr>
          <w:color w:val="000000" w:themeColor="text1"/>
          <w:sz w:val="22"/>
          <w:szCs w:val="22"/>
        </w:rPr>
        <w:t>lo cierto es que</w:t>
      </w:r>
      <w:r>
        <w:rPr>
          <w:color w:val="000000" w:themeColor="text1"/>
          <w:sz w:val="22"/>
          <w:szCs w:val="22"/>
        </w:rPr>
        <w:t xml:space="preserve"> quedó demostrado que</w:t>
      </w:r>
      <w:r w:rsidR="008B1C8F" w:rsidRPr="008B1C8F">
        <w:rPr>
          <w:color w:val="000000" w:themeColor="text1"/>
          <w:sz w:val="22"/>
          <w:szCs w:val="22"/>
        </w:rPr>
        <w:t xml:space="preserve"> la creación de</w:t>
      </w:r>
      <w:r>
        <w:rPr>
          <w:color w:val="000000" w:themeColor="text1"/>
          <w:sz w:val="22"/>
          <w:szCs w:val="22"/>
        </w:rPr>
        <w:t>l sindicato</w:t>
      </w:r>
      <w:r w:rsidR="008B1C8F" w:rsidRPr="008B1C8F">
        <w:rPr>
          <w:color w:val="000000" w:themeColor="text1"/>
          <w:sz w:val="22"/>
          <w:szCs w:val="22"/>
        </w:rPr>
        <w:t xml:space="preserve"> </w:t>
      </w:r>
      <w:r>
        <w:rPr>
          <w:color w:val="000000" w:themeColor="text1"/>
          <w:sz w:val="22"/>
          <w:szCs w:val="22"/>
        </w:rPr>
        <w:t xml:space="preserve">no fue lo que dio </w:t>
      </w:r>
      <w:r w:rsidR="008B1C8F" w:rsidRPr="008B1C8F">
        <w:rPr>
          <w:color w:val="000000" w:themeColor="text1"/>
          <w:sz w:val="22"/>
          <w:szCs w:val="22"/>
        </w:rPr>
        <w:t>al</w:t>
      </w:r>
      <w:r>
        <w:rPr>
          <w:color w:val="000000" w:themeColor="text1"/>
          <w:sz w:val="22"/>
          <w:szCs w:val="22"/>
        </w:rPr>
        <w:t xml:space="preserve"> traste la relación laboral, sino que al constituirlo como respuesta al </w:t>
      </w:r>
      <w:r w:rsidR="008B1C8F" w:rsidRPr="008B1C8F">
        <w:rPr>
          <w:color w:val="000000" w:themeColor="text1"/>
          <w:sz w:val="22"/>
          <w:szCs w:val="22"/>
        </w:rPr>
        <w:t>pr</w:t>
      </w:r>
      <w:r>
        <w:rPr>
          <w:color w:val="000000" w:themeColor="text1"/>
          <w:sz w:val="22"/>
          <w:szCs w:val="22"/>
        </w:rPr>
        <w:t xml:space="preserve">oceso de restructuración o nueva </w:t>
      </w:r>
      <w:r w:rsidRPr="008B1C8F">
        <w:rPr>
          <w:color w:val="000000" w:themeColor="text1"/>
          <w:sz w:val="22"/>
          <w:szCs w:val="22"/>
        </w:rPr>
        <w:t>denominación</w:t>
      </w:r>
      <w:r>
        <w:rPr>
          <w:color w:val="000000" w:themeColor="text1"/>
          <w:sz w:val="22"/>
          <w:szCs w:val="22"/>
        </w:rPr>
        <w:t xml:space="preserve"> de cargos, se ordenó un seguimiento para menguar las inconformidades, en el que se evidenciaron irregularidades que el empleador tuvo que investigar y que tuvieron como resultado la terminación del contrato de trabajo.</w:t>
      </w:r>
      <w:r w:rsidR="008B1C8F" w:rsidRPr="008B1C8F">
        <w:rPr>
          <w:color w:val="000000" w:themeColor="text1"/>
          <w:sz w:val="22"/>
          <w:szCs w:val="22"/>
        </w:rPr>
        <w:t xml:space="preserve"> </w:t>
      </w:r>
    </w:p>
    <w:p w14:paraId="71284CA4" w14:textId="77777777" w:rsidR="001A0C4D" w:rsidRPr="00AC5F6B" w:rsidRDefault="001A0C4D" w:rsidP="00AC5F6B">
      <w:pPr>
        <w:pStyle w:val="Sinespaciado"/>
      </w:pPr>
    </w:p>
    <w:p w14:paraId="18292F4C" w14:textId="0123B8B7" w:rsidR="008B1C8F" w:rsidRDefault="001A0C4D" w:rsidP="008B1C8F">
      <w:pPr>
        <w:pStyle w:val="Sangradetextonormal"/>
        <w:spacing w:line="276" w:lineRule="auto"/>
        <w:ind w:left="-284"/>
        <w:rPr>
          <w:color w:val="000000" w:themeColor="text1"/>
          <w:sz w:val="22"/>
          <w:szCs w:val="22"/>
        </w:rPr>
      </w:pPr>
      <w:r>
        <w:rPr>
          <w:color w:val="000000" w:themeColor="text1"/>
          <w:sz w:val="22"/>
          <w:szCs w:val="22"/>
        </w:rPr>
        <w:t xml:space="preserve">Agregó que la nueva denominación de cargos no implicó </w:t>
      </w:r>
      <w:r w:rsidR="008B1C8F" w:rsidRPr="008B1C8F">
        <w:rPr>
          <w:color w:val="000000" w:themeColor="text1"/>
          <w:sz w:val="22"/>
          <w:szCs w:val="22"/>
        </w:rPr>
        <w:t>cambio de funciones ni</w:t>
      </w:r>
      <w:r>
        <w:rPr>
          <w:color w:val="000000" w:themeColor="text1"/>
          <w:sz w:val="22"/>
          <w:szCs w:val="22"/>
        </w:rPr>
        <w:t xml:space="preserve"> desmejora</w:t>
      </w:r>
      <w:r w:rsidR="008B1C8F" w:rsidRPr="008B1C8F">
        <w:rPr>
          <w:color w:val="000000" w:themeColor="text1"/>
          <w:sz w:val="22"/>
          <w:szCs w:val="22"/>
        </w:rPr>
        <w:t xml:space="preserve"> de salarios p</w:t>
      </w:r>
      <w:r>
        <w:rPr>
          <w:color w:val="000000" w:themeColor="text1"/>
          <w:sz w:val="22"/>
          <w:szCs w:val="22"/>
        </w:rPr>
        <w:t xml:space="preserve">ara ninguno de los trabajadores y no se evidencia una persecución sindical puesto que </w:t>
      </w:r>
      <w:r w:rsidR="008B1C8F" w:rsidRPr="008B1C8F">
        <w:rPr>
          <w:color w:val="000000" w:themeColor="text1"/>
          <w:sz w:val="22"/>
          <w:szCs w:val="22"/>
        </w:rPr>
        <w:t>la institución ya contaba con un sindicato</w:t>
      </w:r>
      <w:r>
        <w:rPr>
          <w:color w:val="000000" w:themeColor="text1"/>
          <w:sz w:val="22"/>
          <w:szCs w:val="22"/>
        </w:rPr>
        <w:t xml:space="preserve"> al que podían afiliarse los trabajadores</w:t>
      </w:r>
      <w:r w:rsidR="00AD3718">
        <w:rPr>
          <w:color w:val="000000" w:themeColor="text1"/>
          <w:sz w:val="22"/>
          <w:szCs w:val="22"/>
        </w:rPr>
        <w:t xml:space="preserve"> de la sede, además de que la organización sindical </w:t>
      </w:r>
      <w:r w:rsidR="008B1C8F" w:rsidRPr="008B1C8F">
        <w:rPr>
          <w:color w:val="000000" w:themeColor="text1"/>
          <w:sz w:val="22"/>
          <w:szCs w:val="22"/>
        </w:rPr>
        <w:t>que se constituyó no cumplió con los requisitos legales</w:t>
      </w:r>
      <w:r w:rsidR="00AD3718">
        <w:rPr>
          <w:color w:val="000000" w:themeColor="text1"/>
          <w:sz w:val="22"/>
          <w:szCs w:val="22"/>
        </w:rPr>
        <w:t xml:space="preserve"> y por ende se ordenó judicialmente la cancelación de su personería.</w:t>
      </w:r>
    </w:p>
    <w:p w14:paraId="47116385" w14:textId="77777777" w:rsidR="00AD3718" w:rsidRPr="00AC5F6B" w:rsidRDefault="00AD3718" w:rsidP="00AC5F6B">
      <w:pPr>
        <w:pStyle w:val="Sinespaciado"/>
      </w:pPr>
    </w:p>
    <w:p w14:paraId="54C91E3F" w14:textId="1B2E8069" w:rsidR="008B1C8F" w:rsidRPr="008B1C8F" w:rsidRDefault="00AD3718" w:rsidP="008B1C8F">
      <w:pPr>
        <w:pStyle w:val="Sangradetextonormal"/>
        <w:spacing w:line="276" w:lineRule="auto"/>
        <w:ind w:left="-284"/>
        <w:rPr>
          <w:color w:val="000000" w:themeColor="text1"/>
          <w:sz w:val="22"/>
          <w:szCs w:val="22"/>
        </w:rPr>
      </w:pPr>
      <w:r>
        <w:rPr>
          <w:color w:val="000000" w:themeColor="text1"/>
          <w:sz w:val="22"/>
          <w:szCs w:val="22"/>
        </w:rPr>
        <w:t xml:space="preserve">Concluyó que la </w:t>
      </w:r>
      <w:r w:rsidRPr="008B1C8F">
        <w:rPr>
          <w:color w:val="000000" w:themeColor="text1"/>
          <w:sz w:val="22"/>
          <w:szCs w:val="22"/>
        </w:rPr>
        <w:t>empleador</w:t>
      </w:r>
      <w:r>
        <w:rPr>
          <w:color w:val="000000" w:themeColor="text1"/>
          <w:sz w:val="22"/>
          <w:szCs w:val="22"/>
        </w:rPr>
        <w:t>a</w:t>
      </w:r>
      <w:r w:rsidRPr="008B1C8F">
        <w:rPr>
          <w:color w:val="000000" w:themeColor="text1"/>
          <w:sz w:val="22"/>
          <w:szCs w:val="22"/>
        </w:rPr>
        <w:t xml:space="preserve"> cumplió con las formalidades necesarias para dar por terminado el contrato de trabajo pues </w:t>
      </w:r>
      <w:r>
        <w:rPr>
          <w:color w:val="000000" w:themeColor="text1"/>
          <w:sz w:val="22"/>
          <w:szCs w:val="22"/>
        </w:rPr>
        <w:t>detalló</w:t>
      </w:r>
      <w:r w:rsidRPr="008B1C8F">
        <w:rPr>
          <w:color w:val="000000" w:themeColor="text1"/>
          <w:sz w:val="22"/>
          <w:szCs w:val="22"/>
        </w:rPr>
        <w:t xml:space="preserve"> de manera clara las circunstancias de tiempo modo y lugar en que ocurrieron los hechos en los que se fundamenta y la causal invocada</w:t>
      </w:r>
      <w:r w:rsidR="00371461">
        <w:rPr>
          <w:color w:val="000000" w:themeColor="text1"/>
          <w:sz w:val="22"/>
          <w:szCs w:val="22"/>
        </w:rPr>
        <w:t xml:space="preserve">, sin que </w:t>
      </w:r>
      <w:r w:rsidR="00371461">
        <w:rPr>
          <w:color w:val="000000" w:themeColor="text1"/>
          <w:sz w:val="22"/>
          <w:szCs w:val="22"/>
        </w:rPr>
        <w:lastRenderedPageBreak/>
        <w:t>tuviera que observar las garantías de</w:t>
      </w:r>
      <w:r w:rsidRPr="008B1C8F">
        <w:rPr>
          <w:color w:val="000000" w:themeColor="text1"/>
          <w:sz w:val="22"/>
          <w:szCs w:val="22"/>
        </w:rPr>
        <w:t xml:space="preserve"> un proceso disciplinario </w:t>
      </w:r>
      <w:r w:rsidR="00371461">
        <w:rPr>
          <w:color w:val="000000" w:themeColor="text1"/>
          <w:sz w:val="22"/>
          <w:szCs w:val="22"/>
        </w:rPr>
        <w:t>o sancionatorio, toda vez que el</w:t>
      </w:r>
      <w:r w:rsidR="008B1C8F" w:rsidRPr="008B1C8F">
        <w:rPr>
          <w:color w:val="000000" w:themeColor="text1"/>
          <w:sz w:val="22"/>
          <w:szCs w:val="22"/>
        </w:rPr>
        <w:t xml:space="preserve"> despido no es una sanción y por ende el empleador no estaba obligado a cumplir con esas fases</w:t>
      </w:r>
      <w:r w:rsidR="00AC5F6B">
        <w:rPr>
          <w:color w:val="000000" w:themeColor="text1"/>
          <w:sz w:val="22"/>
          <w:szCs w:val="22"/>
        </w:rPr>
        <w:t>,</w:t>
      </w:r>
      <w:r w:rsidR="008B1C8F" w:rsidRPr="008B1C8F">
        <w:rPr>
          <w:color w:val="000000" w:themeColor="text1"/>
          <w:sz w:val="22"/>
          <w:szCs w:val="22"/>
        </w:rPr>
        <w:t xml:space="preserve"> </w:t>
      </w:r>
      <w:r w:rsidR="00371461" w:rsidRPr="008B1C8F">
        <w:rPr>
          <w:color w:val="000000" w:themeColor="text1"/>
          <w:sz w:val="22"/>
          <w:szCs w:val="22"/>
        </w:rPr>
        <w:t>amén</w:t>
      </w:r>
      <w:r w:rsidR="008B1C8F" w:rsidRPr="008B1C8F">
        <w:rPr>
          <w:color w:val="000000" w:themeColor="text1"/>
          <w:sz w:val="22"/>
          <w:szCs w:val="22"/>
        </w:rPr>
        <w:t xml:space="preserve"> de que el mismo no fue convenido por las partes</w:t>
      </w:r>
      <w:r w:rsidR="00371461">
        <w:rPr>
          <w:color w:val="000000" w:themeColor="text1"/>
          <w:sz w:val="22"/>
          <w:szCs w:val="22"/>
        </w:rPr>
        <w:t>.</w:t>
      </w:r>
      <w:r w:rsidR="008B1C8F" w:rsidRPr="008B1C8F">
        <w:rPr>
          <w:color w:val="000000" w:themeColor="text1"/>
          <w:sz w:val="22"/>
          <w:szCs w:val="22"/>
        </w:rPr>
        <w:t xml:space="preserve"> </w:t>
      </w:r>
    </w:p>
    <w:p w14:paraId="429A4302" w14:textId="77777777" w:rsidR="008B1C8F" w:rsidRDefault="008B1C8F" w:rsidP="00D458E0">
      <w:pPr>
        <w:pStyle w:val="Sinespaciado"/>
      </w:pPr>
    </w:p>
    <w:p w14:paraId="3E23A64E" w14:textId="77777777" w:rsidR="00482872" w:rsidRPr="00D458E0" w:rsidRDefault="00482872" w:rsidP="00D458E0">
      <w:pPr>
        <w:pStyle w:val="Sinespaciado"/>
      </w:pPr>
    </w:p>
    <w:p w14:paraId="7B8F2EF0" w14:textId="77777777" w:rsidR="00D44B5E" w:rsidRPr="00D97421" w:rsidRDefault="00D44B5E" w:rsidP="00D44B5E">
      <w:pPr>
        <w:jc w:val="center"/>
        <w:rPr>
          <w:rFonts w:ascii="Tahoma" w:hAnsi="Tahoma" w:cs="Tahoma"/>
          <w:b/>
          <w:lang w:val="es-CO"/>
        </w:rPr>
      </w:pPr>
      <w:r w:rsidRPr="00D97421">
        <w:rPr>
          <w:rFonts w:ascii="Tahoma" w:hAnsi="Tahoma" w:cs="Tahoma"/>
          <w:b/>
          <w:lang w:val="es-CO"/>
        </w:rPr>
        <w:t>III.  RECURSO DE APELACIÓN</w:t>
      </w:r>
    </w:p>
    <w:p w14:paraId="26CB7F05" w14:textId="77777777" w:rsidR="00E566AB" w:rsidRDefault="00E566AB" w:rsidP="004B5808">
      <w:pPr>
        <w:pStyle w:val="Sinespaciado"/>
      </w:pPr>
    </w:p>
    <w:p w14:paraId="78AFCA29" w14:textId="77777777" w:rsidR="00482872" w:rsidRPr="004B5808" w:rsidRDefault="00482872" w:rsidP="004B5808">
      <w:pPr>
        <w:pStyle w:val="Sinespaciado"/>
      </w:pPr>
    </w:p>
    <w:p w14:paraId="55FE3552" w14:textId="1A613617" w:rsidR="008B1C8F" w:rsidRPr="008B1C8F" w:rsidRDefault="00F17867" w:rsidP="008B1C8F">
      <w:pPr>
        <w:pStyle w:val="Sangradetextonormal"/>
        <w:spacing w:line="276" w:lineRule="auto"/>
        <w:ind w:left="-284"/>
        <w:rPr>
          <w:color w:val="000000" w:themeColor="text1"/>
          <w:sz w:val="22"/>
          <w:szCs w:val="22"/>
        </w:rPr>
      </w:pPr>
      <w:r>
        <w:rPr>
          <w:color w:val="000000" w:themeColor="text1"/>
          <w:sz w:val="22"/>
          <w:szCs w:val="22"/>
        </w:rPr>
        <w:t>La apoderada</w:t>
      </w:r>
      <w:r w:rsidR="001C4AF5" w:rsidRPr="00D97421">
        <w:rPr>
          <w:color w:val="000000" w:themeColor="text1"/>
          <w:sz w:val="22"/>
          <w:szCs w:val="22"/>
        </w:rPr>
        <w:t xml:space="preserve"> judicial de la parte demandante ataca la decisión de primera instancia, arguyendo que </w:t>
      </w:r>
      <w:r>
        <w:rPr>
          <w:color w:val="000000" w:themeColor="text1"/>
          <w:sz w:val="22"/>
          <w:szCs w:val="22"/>
        </w:rPr>
        <w:t>e</w:t>
      </w:r>
      <w:r w:rsidR="008B1C8F" w:rsidRPr="008B1C8F">
        <w:rPr>
          <w:color w:val="000000" w:themeColor="text1"/>
          <w:sz w:val="22"/>
          <w:szCs w:val="22"/>
        </w:rPr>
        <w:t xml:space="preserve">n el trámite del proceso quedó demostrado que </w:t>
      </w:r>
      <w:r w:rsidR="00965ADF">
        <w:rPr>
          <w:color w:val="000000" w:themeColor="text1"/>
          <w:sz w:val="22"/>
          <w:szCs w:val="22"/>
        </w:rPr>
        <w:t>aquella fue despedida</w:t>
      </w:r>
      <w:r w:rsidR="008B1C8F" w:rsidRPr="008B1C8F">
        <w:rPr>
          <w:color w:val="000000" w:themeColor="text1"/>
          <w:sz w:val="22"/>
          <w:szCs w:val="22"/>
        </w:rPr>
        <w:t xml:space="preserve"> sin justa causa</w:t>
      </w:r>
      <w:r>
        <w:rPr>
          <w:color w:val="000000" w:themeColor="text1"/>
          <w:sz w:val="22"/>
          <w:szCs w:val="22"/>
        </w:rPr>
        <w:t xml:space="preserve"> y con </w:t>
      </w:r>
      <w:r w:rsidRPr="008B1C8F">
        <w:rPr>
          <w:color w:val="000000" w:themeColor="text1"/>
          <w:sz w:val="22"/>
          <w:szCs w:val="22"/>
        </w:rPr>
        <w:t>violac</w:t>
      </w:r>
      <w:r>
        <w:rPr>
          <w:color w:val="000000" w:themeColor="text1"/>
          <w:sz w:val="22"/>
          <w:szCs w:val="22"/>
        </w:rPr>
        <w:t>ión d</w:t>
      </w:r>
      <w:r w:rsidR="008B1C8F" w:rsidRPr="008B1C8F">
        <w:rPr>
          <w:color w:val="000000" w:themeColor="text1"/>
          <w:sz w:val="22"/>
          <w:szCs w:val="22"/>
        </w:rPr>
        <w:t>el debido proceso, el derecho a la defensa y el de contradicción, entre otros</w:t>
      </w:r>
      <w:r>
        <w:rPr>
          <w:color w:val="000000" w:themeColor="text1"/>
          <w:sz w:val="22"/>
          <w:szCs w:val="22"/>
        </w:rPr>
        <w:t>.</w:t>
      </w:r>
    </w:p>
    <w:p w14:paraId="5794EB52" w14:textId="77777777" w:rsidR="00F17867" w:rsidRPr="004B5808" w:rsidRDefault="00F17867" w:rsidP="004B5808">
      <w:pPr>
        <w:pStyle w:val="Sinespaciado"/>
      </w:pPr>
    </w:p>
    <w:p w14:paraId="6AC40B12" w14:textId="159CE749" w:rsidR="008B1C8F" w:rsidRDefault="004D46BB" w:rsidP="008B1C8F">
      <w:pPr>
        <w:pStyle w:val="Sangradetextonormal"/>
        <w:spacing w:line="276" w:lineRule="auto"/>
        <w:ind w:left="-284"/>
        <w:rPr>
          <w:color w:val="000000" w:themeColor="text1"/>
          <w:sz w:val="22"/>
          <w:szCs w:val="22"/>
        </w:rPr>
      </w:pPr>
      <w:r>
        <w:rPr>
          <w:color w:val="000000" w:themeColor="text1"/>
          <w:sz w:val="22"/>
          <w:szCs w:val="22"/>
        </w:rPr>
        <w:t xml:space="preserve">Alega que </w:t>
      </w:r>
      <w:proofErr w:type="spellStart"/>
      <w:r w:rsidR="008B1C8F" w:rsidRPr="008B1C8F">
        <w:rPr>
          <w:color w:val="000000" w:themeColor="text1"/>
          <w:sz w:val="22"/>
          <w:szCs w:val="22"/>
        </w:rPr>
        <w:t>CIDCA</w:t>
      </w:r>
      <w:proofErr w:type="spellEnd"/>
      <w:r w:rsidR="008B1C8F" w:rsidRPr="008B1C8F">
        <w:rPr>
          <w:color w:val="000000" w:themeColor="text1"/>
          <w:sz w:val="22"/>
          <w:szCs w:val="22"/>
        </w:rPr>
        <w:t xml:space="preserve"> una vez se dio cuenta de la creación del sindicato inició una serie de persecuciones en contra de la mayoría de sus miembros, terminando en muchos casos con el despido injusto, entre ellos del presidente de la organización sindical y e</w:t>
      </w:r>
      <w:r>
        <w:rPr>
          <w:color w:val="000000" w:themeColor="text1"/>
          <w:sz w:val="22"/>
          <w:szCs w:val="22"/>
        </w:rPr>
        <w:t>l fiscal de dicha organización,</w:t>
      </w:r>
      <w:r w:rsidR="008B1C8F" w:rsidRPr="008B1C8F">
        <w:rPr>
          <w:color w:val="000000" w:themeColor="text1"/>
          <w:sz w:val="22"/>
          <w:szCs w:val="22"/>
        </w:rPr>
        <w:t xml:space="preserve"> quien </w:t>
      </w:r>
      <w:r>
        <w:rPr>
          <w:color w:val="000000" w:themeColor="text1"/>
          <w:sz w:val="22"/>
          <w:szCs w:val="22"/>
        </w:rPr>
        <w:t xml:space="preserve">una vez </w:t>
      </w:r>
      <w:r w:rsidR="008B1C8F" w:rsidRPr="008B1C8F">
        <w:rPr>
          <w:color w:val="000000" w:themeColor="text1"/>
          <w:sz w:val="22"/>
          <w:szCs w:val="22"/>
        </w:rPr>
        <w:t>realizó el registro fue despedido e indemnizado</w:t>
      </w:r>
      <w:r>
        <w:rPr>
          <w:color w:val="000000" w:themeColor="text1"/>
          <w:sz w:val="22"/>
          <w:szCs w:val="22"/>
        </w:rPr>
        <w:t xml:space="preserve"> y que a</w:t>
      </w:r>
      <w:r w:rsidR="008B1C8F" w:rsidRPr="008B1C8F">
        <w:rPr>
          <w:color w:val="000000" w:themeColor="text1"/>
          <w:sz w:val="22"/>
          <w:szCs w:val="22"/>
        </w:rPr>
        <w:t xml:space="preserve"> muchos docentes no se les renovó el contrato</w:t>
      </w:r>
      <w:r>
        <w:rPr>
          <w:color w:val="000000" w:themeColor="text1"/>
          <w:sz w:val="22"/>
          <w:szCs w:val="22"/>
        </w:rPr>
        <w:t>.</w:t>
      </w:r>
    </w:p>
    <w:p w14:paraId="014A2C94" w14:textId="77777777" w:rsidR="004D46BB" w:rsidRPr="005F5F98" w:rsidRDefault="004D46BB" w:rsidP="005F5F98">
      <w:pPr>
        <w:pStyle w:val="Sinespaciado"/>
      </w:pPr>
    </w:p>
    <w:p w14:paraId="3CF52B5A" w14:textId="273BBD09" w:rsidR="008B1C8F" w:rsidRDefault="004D46BB" w:rsidP="008B1C8F">
      <w:pPr>
        <w:pStyle w:val="Sangradetextonormal"/>
        <w:spacing w:line="276" w:lineRule="auto"/>
        <w:ind w:left="-284"/>
        <w:rPr>
          <w:color w:val="000000" w:themeColor="text1"/>
          <w:sz w:val="22"/>
          <w:szCs w:val="22"/>
        </w:rPr>
      </w:pPr>
      <w:r>
        <w:rPr>
          <w:color w:val="000000" w:themeColor="text1"/>
          <w:sz w:val="22"/>
          <w:szCs w:val="22"/>
        </w:rPr>
        <w:t>Aduce que l</w:t>
      </w:r>
      <w:r w:rsidR="008B1C8F" w:rsidRPr="008B1C8F">
        <w:rPr>
          <w:color w:val="000000" w:themeColor="text1"/>
          <w:sz w:val="22"/>
          <w:szCs w:val="22"/>
        </w:rPr>
        <w:t xml:space="preserve">a candidatura del esposo de la demandante fue en el año 2010, </w:t>
      </w:r>
      <w:r>
        <w:rPr>
          <w:color w:val="000000" w:themeColor="text1"/>
          <w:sz w:val="22"/>
          <w:szCs w:val="22"/>
        </w:rPr>
        <w:t xml:space="preserve">por lo que es extraño que </w:t>
      </w:r>
      <w:r w:rsidR="008B1C8F" w:rsidRPr="008B1C8F">
        <w:rPr>
          <w:color w:val="000000" w:themeColor="text1"/>
          <w:sz w:val="22"/>
          <w:szCs w:val="22"/>
        </w:rPr>
        <w:t xml:space="preserve">4 años después </w:t>
      </w:r>
      <w:r>
        <w:rPr>
          <w:color w:val="000000" w:themeColor="text1"/>
          <w:sz w:val="22"/>
          <w:szCs w:val="22"/>
        </w:rPr>
        <w:t xml:space="preserve">la empleadora manifieste que utilizaron la </w:t>
      </w:r>
      <w:r w:rsidR="008B1C8F" w:rsidRPr="008B1C8F">
        <w:rPr>
          <w:color w:val="000000" w:themeColor="text1"/>
          <w:sz w:val="22"/>
          <w:szCs w:val="22"/>
        </w:rPr>
        <w:t xml:space="preserve">sede para reuniones políticas, cuando nunca antes </w:t>
      </w:r>
      <w:r w:rsidR="00F17867" w:rsidRPr="008B1C8F">
        <w:rPr>
          <w:color w:val="000000" w:themeColor="text1"/>
          <w:sz w:val="22"/>
          <w:szCs w:val="22"/>
        </w:rPr>
        <w:t>había</w:t>
      </w:r>
      <w:r w:rsidR="008B1C8F" w:rsidRPr="008B1C8F">
        <w:rPr>
          <w:color w:val="000000" w:themeColor="text1"/>
          <w:sz w:val="22"/>
          <w:szCs w:val="22"/>
        </w:rPr>
        <w:t xml:space="preserve"> tenido un llamado de atención por esta situación </w:t>
      </w:r>
      <w:r>
        <w:rPr>
          <w:color w:val="000000" w:themeColor="text1"/>
          <w:sz w:val="22"/>
          <w:szCs w:val="22"/>
        </w:rPr>
        <w:t xml:space="preserve">y fue solo cuando se generó el conflicto colectivo que </w:t>
      </w:r>
      <w:r w:rsidR="008B1C8F" w:rsidRPr="008B1C8F">
        <w:rPr>
          <w:color w:val="000000" w:themeColor="text1"/>
          <w:sz w:val="22"/>
          <w:szCs w:val="22"/>
        </w:rPr>
        <w:t xml:space="preserve">lo sacaron a la luz </w:t>
      </w:r>
      <w:r>
        <w:rPr>
          <w:color w:val="000000" w:themeColor="text1"/>
          <w:sz w:val="22"/>
          <w:szCs w:val="22"/>
        </w:rPr>
        <w:t>para utilizarlo como justificación y</w:t>
      </w:r>
      <w:r w:rsidRPr="004D46BB">
        <w:rPr>
          <w:color w:val="000000" w:themeColor="text1"/>
          <w:sz w:val="22"/>
          <w:szCs w:val="22"/>
        </w:rPr>
        <w:t xml:space="preserve"> </w:t>
      </w:r>
      <w:r w:rsidRPr="008B1C8F">
        <w:rPr>
          <w:color w:val="000000" w:themeColor="text1"/>
          <w:sz w:val="22"/>
          <w:szCs w:val="22"/>
        </w:rPr>
        <w:t>evadir el pago de la indemnización por despido injusto</w:t>
      </w:r>
      <w:r>
        <w:rPr>
          <w:color w:val="000000" w:themeColor="text1"/>
          <w:sz w:val="22"/>
          <w:szCs w:val="22"/>
        </w:rPr>
        <w:t xml:space="preserve">, máxime cuando  para las </w:t>
      </w:r>
      <w:r w:rsidR="008B1C8F" w:rsidRPr="008B1C8F">
        <w:rPr>
          <w:color w:val="000000" w:themeColor="text1"/>
          <w:sz w:val="22"/>
          <w:szCs w:val="22"/>
        </w:rPr>
        <w:t xml:space="preserve">directivas </w:t>
      </w:r>
      <w:r>
        <w:rPr>
          <w:color w:val="000000" w:themeColor="text1"/>
          <w:sz w:val="22"/>
          <w:szCs w:val="22"/>
        </w:rPr>
        <w:t xml:space="preserve">de la institución </w:t>
      </w:r>
      <w:r w:rsidR="008B1C8F" w:rsidRPr="008B1C8F">
        <w:rPr>
          <w:color w:val="000000" w:themeColor="text1"/>
          <w:sz w:val="22"/>
          <w:szCs w:val="22"/>
        </w:rPr>
        <w:t xml:space="preserve">nunca fue un secreto que el señor </w:t>
      </w:r>
      <w:proofErr w:type="spellStart"/>
      <w:r w:rsidR="00F17867" w:rsidRPr="008B1C8F">
        <w:rPr>
          <w:color w:val="000000" w:themeColor="text1"/>
          <w:sz w:val="22"/>
          <w:szCs w:val="22"/>
        </w:rPr>
        <w:t>VICTO</w:t>
      </w:r>
      <w:r>
        <w:rPr>
          <w:color w:val="000000" w:themeColor="text1"/>
          <w:sz w:val="22"/>
          <w:szCs w:val="22"/>
        </w:rPr>
        <w:t>R</w:t>
      </w:r>
      <w:proofErr w:type="spellEnd"/>
      <w:r w:rsidR="00F17867" w:rsidRPr="008B1C8F">
        <w:rPr>
          <w:color w:val="000000" w:themeColor="text1"/>
          <w:sz w:val="22"/>
          <w:szCs w:val="22"/>
        </w:rPr>
        <w:t xml:space="preserve"> HUGO </w:t>
      </w:r>
      <w:r w:rsidR="00F17867">
        <w:rPr>
          <w:color w:val="000000" w:themeColor="text1"/>
          <w:sz w:val="22"/>
          <w:szCs w:val="22"/>
        </w:rPr>
        <w:t xml:space="preserve">QUINTERO </w:t>
      </w:r>
      <w:r>
        <w:rPr>
          <w:color w:val="000000" w:themeColor="text1"/>
          <w:sz w:val="22"/>
          <w:szCs w:val="22"/>
        </w:rPr>
        <w:t>fuera</w:t>
      </w:r>
      <w:r w:rsidR="008B1C8F" w:rsidRPr="008B1C8F">
        <w:rPr>
          <w:color w:val="000000" w:themeColor="text1"/>
          <w:sz w:val="22"/>
          <w:szCs w:val="22"/>
        </w:rPr>
        <w:t xml:space="preserve"> candidato al </w:t>
      </w:r>
      <w:r>
        <w:rPr>
          <w:color w:val="000000" w:themeColor="text1"/>
          <w:sz w:val="22"/>
          <w:szCs w:val="22"/>
        </w:rPr>
        <w:t>C</w:t>
      </w:r>
      <w:r w:rsidR="00F17867" w:rsidRPr="008B1C8F">
        <w:rPr>
          <w:color w:val="000000" w:themeColor="text1"/>
          <w:sz w:val="22"/>
          <w:szCs w:val="22"/>
        </w:rPr>
        <w:t>onc</w:t>
      </w:r>
      <w:r w:rsidR="00F17867">
        <w:rPr>
          <w:color w:val="000000" w:themeColor="text1"/>
          <w:sz w:val="22"/>
          <w:szCs w:val="22"/>
        </w:rPr>
        <w:t>e</w:t>
      </w:r>
      <w:r w:rsidR="00F17867" w:rsidRPr="008B1C8F">
        <w:rPr>
          <w:color w:val="000000" w:themeColor="text1"/>
          <w:sz w:val="22"/>
          <w:szCs w:val="22"/>
        </w:rPr>
        <w:t>jo</w:t>
      </w:r>
      <w:r w:rsidR="008B1C8F" w:rsidRPr="008B1C8F">
        <w:rPr>
          <w:color w:val="000000" w:themeColor="text1"/>
          <w:sz w:val="22"/>
          <w:szCs w:val="22"/>
        </w:rPr>
        <w:t xml:space="preserve"> de Pereira en el 2010, </w:t>
      </w:r>
      <w:r>
        <w:rPr>
          <w:color w:val="000000" w:themeColor="text1"/>
          <w:sz w:val="22"/>
          <w:szCs w:val="22"/>
        </w:rPr>
        <w:t>ni tampoco se les ocultó</w:t>
      </w:r>
      <w:r w:rsidR="008B1C8F" w:rsidRPr="008B1C8F">
        <w:rPr>
          <w:color w:val="000000" w:themeColor="text1"/>
          <w:sz w:val="22"/>
          <w:szCs w:val="22"/>
        </w:rPr>
        <w:t xml:space="preserve"> las reuniones realizadas en </w:t>
      </w:r>
      <w:proofErr w:type="spellStart"/>
      <w:r w:rsidRPr="008B1C8F">
        <w:rPr>
          <w:color w:val="000000" w:themeColor="text1"/>
          <w:sz w:val="22"/>
          <w:szCs w:val="22"/>
        </w:rPr>
        <w:t>CIDCA</w:t>
      </w:r>
      <w:proofErr w:type="spellEnd"/>
      <w:r>
        <w:rPr>
          <w:color w:val="000000" w:themeColor="text1"/>
          <w:sz w:val="22"/>
          <w:szCs w:val="22"/>
        </w:rPr>
        <w:t>.</w:t>
      </w:r>
    </w:p>
    <w:p w14:paraId="2F45E3AA" w14:textId="77777777" w:rsidR="004D46BB" w:rsidRPr="005F5F98" w:rsidRDefault="004D46BB" w:rsidP="005F5F98">
      <w:pPr>
        <w:pStyle w:val="Sinespaciado"/>
      </w:pPr>
    </w:p>
    <w:p w14:paraId="1B3B2362" w14:textId="5166F708" w:rsidR="0065680C" w:rsidRDefault="004D46BB" w:rsidP="004D46BB">
      <w:pPr>
        <w:pStyle w:val="Sangradetextonormal"/>
        <w:spacing w:line="276" w:lineRule="auto"/>
        <w:ind w:left="-284"/>
        <w:rPr>
          <w:color w:val="000000" w:themeColor="text1"/>
          <w:sz w:val="22"/>
          <w:szCs w:val="22"/>
        </w:rPr>
      </w:pPr>
      <w:r>
        <w:rPr>
          <w:color w:val="000000" w:themeColor="text1"/>
          <w:sz w:val="22"/>
          <w:szCs w:val="22"/>
        </w:rPr>
        <w:t>En cuanto a las garantías mínimas del proceso disciplinario, refiere que l</w:t>
      </w:r>
      <w:r w:rsidR="008B1C8F" w:rsidRPr="008B1C8F">
        <w:rPr>
          <w:color w:val="000000" w:themeColor="text1"/>
          <w:sz w:val="22"/>
          <w:szCs w:val="22"/>
        </w:rPr>
        <w:t>a demandada no hizo una comunic</w:t>
      </w:r>
      <w:r>
        <w:rPr>
          <w:color w:val="000000" w:themeColor="text1"/>
          <w:sz w:val="22"/>
          <w:szCs w:val="22"/>
        </w:rPr>
        <w:t>ación formal de la apertura de la investigación e</w:t>
      </w:r>
      <w:r w:rsidR="008B1C8F" w:rsidRPr="008B1C8F">
        <w:rPr>
          <w:color w:val="000000" w:themeColor="text1"/>
          <w:sz w:val="22"/>
          <w:szCs w:val="22"/>
        </w:rPr>
        <w:t xml:space="preserve">n la formulación de cargos imputados, no </w:t>
      </w:r>
      <w:r w:rsidRPr="008B1C8F">
        <w:rPr>
          <w:color w:val="000000" w:themeColor="text1"/>
          <w:sz w:val="22"/>
          <w:szCs w:val="22"/>
        </w:rPr>
        <w:t>realizó</w:t>
      </w:r>
      <w:r w:rsidR="008B1C8F" w:rsidRPr="008B1C8F">
        <w:rPr>
          <w:color w:val="000000" w:themeColor="text1"/>
          <w:sz w:val="22"/>
          <w:szCs w:val="22"/>
        </w:rPr>
        <w:t xml:space="preserve"> el traslado de la</w:t>
      </w:r>
      <w:r>
        <w:rPr>
          <w:color w:val="000000" w:themeColor="text1"/>
          <w:sz w:val="22"/>
          <w:szCs w:val="22"/>
        </w:rPr>
        <w:t>s</w:t>
      </w:r>
      <w:r w:rsidR="008B1C8F" w:rsidRPr="008B1C8F">
        <w:rPr>
          <w:color w:val="000000" w:themeColor="text1"/>
          <w:sz w:val="22"/>
          <w:szCs w:val="22"/>
        </w:rPr>
        <w:t xml:space="preserve"> prueba</w:t>
      </w:r>
      <w:r>
        <w:rPr>
          <w:color w:val="000000" w:themeColor="text1"/>
          <w:sz w:val="22"/>
          <w:szCs w:val="22"/>
        </w:rPr>
        <w:t>s</w:t>
      </w:r>
      <w:r w:rsidR="008B1C8F" w:rsidRPr="008B1C8F">
        <w:rPr>
          <w:color w:val="000000" w:themeColor="text1"/>
          <w:sz w:val="22"/>
          <w:szCs w:val="22"/>
        </w:rPr>
        <w:t xml:space="preserve">, no le dieron la oportunidad de controvertirlas </w:t>
      </w:r>
      <w:r>
        <w:rPr>
          <w:color w:val="000000" w:themeColor="text1"/>
          <w:sz w:val="22"/>
          <w:szCs w:val="22"/>
        </w:rPr>
        <w:t>ni de</w:t>
      </w:r>
      <w:r w:rsidR="008B1C8F" w:rsidRPr="008B1C8F">
        <w:rPr>
          <w:color w:val="000000" w:themeColor="text1"/>
          <w:sz w:val="22"/>
          <w:szCs w:val="22"/>
        </w:rPr>
        <w:t xml:space="preserve"> allegar las que considera</w:t>
      </w:r>
      <w:r w:rsidR="00965ADF">
        <w:rPr>
          <w:color w:val="000000" w:themeColor="text1"/>
          <w:sz w:val="22"/>
          <w:szCs w:val="22"/>
        </w:rPr>
        <w:t>ra</w:t>
      </w:r>
      <w:r w:rsidR="008B1C8F" w:rsidRPr="008B1C8F">
        <w:rPr>
          <w:color w:val="000000" w:themeColor="text1"/>
          <w:sz w:val="22"/>
          <w:szCs w:val="22"/>
        </w:rPr>
        <w:t xml:space="preserve"> necesarias, </w:t>
      </w:r>
      <w:r>
        <w:rPr>
          <w:color w:val="000000" w:themeColor="text1"/>
          <w:sz w:val="22"/>
          <w:szCs w:val="22"/>
        </w:rPr>
        <w:t xml:space="preserve">así como tampoco se </w:t>
      </w:r>
      <w:r w:rsidR="008B1C8F" w:rsidRPr="008B1C8F">
        <w:rPr>
          <w:color w:val="000000" w:themeColor="text1"/>
          <w:sz w:val="22"/>
          <w:szCs w:val="22"/>
        </w:rPr>
        <w:t>realizó un acto motiva</w:t>
      </w:r>
      <w:r>
        <w:rPr>
          <w:color w:val="000000" w:themeColor="text1"/>
          <w:sz w:val="22"/>
          <w:szCs w:val="22"/>
        </w:rPr>
        <w:t>do y congruente para la imposición de una sanción.</w:t>
      </w:r>
    </w:p>
    <w:p w14:paraId="228721F2" w14:textId="77777777" w:rsidR="00373CCC" w:rsidRDefault="00373CCC" w:rsidP="005F5F98">
      <w:pPr>
        <w:pStyle w:val="Sinespaciado"/>
      </w:pPr>
    </w:p>
    <w:p w14:paraId="438EBE36" w14:textId="77777777" w:rsidR="00482872" w:rsidRPr="005F5F98" w:rsidRDefault="00482872" w:rsidP="005F5F98">
      <w:pPr>
        <w:pStyle w:val="Sinespaciado"/>
      </w:pPr>
    </w:p>
    <w:p w14:paraId="717B9874" w14:textId="7AFC6860" w:rsidR="00AC1CFB" w:rsidRPr="00D97421" w:rsidRDefault="00D44B5E" w:rsidP="00F8520A">
      <w:pPr>
        <w:pStyle w:val="Sinespaciado"/>
        <w:jc w:val="center"/>
        <w:rPr>
          <w:rFonts w:ascii="Tahoma" w:hAnsi="Tahoma" w:cs="Tahoma"/>
          <w:b/>
          <w:lang w:val="es-CO"/>
        </w:rPr>
      </w:pPr>
      <w:r w:rsidRPr="00D97421">
        <w:rPr>
          <w:rFonts w:ascii="Tahoma" w:hAnsi="Tahoma" w:cs="Tahoma"/>
          <w:b/>
          <w:lang w:val="es-CO"/>
        </w:rPr>
        <w:t>IV. CONSIDERACIONES</w:t>
      </w:r>
    </w:p>
    <w:p w14:paraId="7B0A7974" w14:textId="77777777" w:rsidR="00FF1ACE" w:rsidRDefault="00FF1ACE" w:rsidP="00373CCC">
      <w:pPr>
        <w:pStyle w:val="Sinespaciado"/>
      </w:pPr>
    </w:p>
    <w:p w14:paraId="56240012" w14:textId="77777777" w:rsidR="00482872" w:rsidRPr="00373CCC" w:rsidRDefault="00482872" w:rsidP="00373CCC">
      <w:pPr>
        <w:pStyle w:val="Sinespaciado"/>
      </w:pPr>
    </w:p>
    <w:p w14:paraId="07B065D6" w14:textId="6FEBBAF4" w:rsidR="007122C0" w:rsidRPr="00D97421" w:rsidRDefault="00FA4785" w:rsidP="00754DF3">
      <w:pPr>
        <w:jc w:val="both"/>
        <w:rPr>
          <w:rFonts w:ascii="Tahoma" w:hAnsi="Tahoma" w:cs="Tahoma"/>
          <w:b/>
          <w:lang w:val="es-CO"/>
        </w:rPr>
      </w:pPr>
      <w:r w:rsidRPr="00D97421">
        <w:rPr>
          <w:rFonts w:ascii="Tahoma" w:hAnsi="Tahoma" w:cs="Tahoma"/>
          <w:b/>
          <w:lang w:val="es-CO"/>
        </w:rPr>
        <w:t xml:space="preserve">4.1. </w:t>
      </w:r>
      <w:r w:rsidR="007122C0" w:rsidRPr="00D97421">
        <w:rPr>
          <w:rFonts w:ascii="Tahoma" w:hAnsi="Tahoma" w:cs="Tahoma"/>
          <w:b/>
          <w:lang w:val="es-CO"/>
        </w:rPr>
        <w:t>DEL REINTEGRO</w:t>
      </w:r>
      <w:r w:rsidR="00083FA7" w:rsidRPr="00D97421">
        <w:rPr>
          <w:rFonts w:ascii="Tahoma" w:hAnsi="Tahoma" w:cs="Tahoma"/>
          <w:b/>
          <w:lang w:val="es-CO"/>
        </w:rPr>
        <w:t xml:space="preserve"> AL PUESTO DE TRABAJO.</w:t>
      </w:r>
    </w:p>
    <w:p w14:paraId="414D9410" w14:textId="77777777" w:rsidR="007122C0" w:rsidRPr="00D97421" w:rsidRDefault="007122C0" w:rsidP="008A034A">
      <w:pPr>
        <w:pStyle w:val="Sinespaciado"/>
        <w:rPr>
          <w:lang w:val="es-CO"/>
        </w:rPr>
      </w:pPr>
    </w:p>
    <w:p w14:paraId="40649FF8" w14:textId="15A14EFD" w:rsidR="007122C0" w:rsidRPr="00D97421" w:rsidRDefault="00F92588" w:rsidP="006834E3">
      <w:pPr>
        <w:pStyle w:val="Sangradetextonormal"/>
        <w:spacing w:line="276" w:lineRule="auto"/>
        <w:ind w:left="-284"/>
        <w:rPr>
          <w:color w:val="000000" w:themeColor="text1"/>
          <w:sz w:val="22"/>
          <w:szCs w:val="22"/>
        </w:rPr>
      </w:pPr>
      <w:r w:rsidRPr="00D97421">
        <w:rPr>
          <w:color w:val="000000" w:themeColor="text1"/>
          <w:sz w:val="22"/>
          <w:szCs w:val="22"/>
        </w:rPr>
        <w:t>De acuerdo a las pretensiones planteadas en la demanda, l</w:t>
      </w:r>
      <w:r w:rsidR="007122C0" w:rsidRPr="00D97421">
        <w:rPr>
          <w:color w:val="000000" w:themeColor="text1"/>
          <w:sz w:val="22"/>
          <w:szCs w:val="22"/>
        </w:rPr>
        <w:t>o primero que</w:t>
      </w:r>
      <w:r w:rsidR="00E66399" w:rsidRPr="00D97421">
        <w:rPr>
          <w:color w:val="000000" w:themeColor="text1"/>
          <w:sz w:val="22"/>
          <w:szCs w:val="22"/>
        </w:rPr>
        <w:t xml:space="preserve"> debe advertir</w:t>
      </w:r>
      <w:r w:rsidR="007122C0" w:rsidRPr="00D97421">
        <w:rPr>
          <w:color w:val="000000" w:themeColor="text1"/>
          <w:sz w:val="22"/>
          <w:szCs w:val="22"/>
        </w:rPr>
        <w:t xml:space="preserve"> la Sala es que</w:t>
      </w:r>
      <w:r w:rsidRPr="00D97421">
        <w:rPr>
          <w:color w:val="000000" w:themeColor="text1"/>
          <w:sz w:val="22"/>
          <w:szCs w:val="22"/>
        </w:rPr>
        <w:t xml:space="preserve"> el reintegro </w:t>
      </w:r>
      <w:r w:rsidR="00416C54" w:rsidRPr="00D97421">
        <w:rPr>
          <w:color w:val="000000" w:themeColor="text1"/>
          <w:sz w:val="22"/>
          <w:szCs w:val="22"/>
        </w:rPr>
        <w:t xml:space="preserve">al </w:t>
      </w:r>
      <w:r w:rsidR="000B417E" w:rsidRPr="00D97421">
        <w:rPr>
          <w:color w:val="000000" w:themeColor="text1"/>
          <w:sz w:val="22"/>
          <w:szCs w:val="22"/>
        </w:rPr>
        <w:t>puesto de trabajo</w:t>
      </w:r>
      <w:r w:rsidR="00E66399" w:rsidRPr="00D97421">
        <w:rPr>
          <w:color w:val="000000" w:themeColor="text1"/>
          <w:sz w:val="22"/>
          <w:szCs w:val="22"/>
        </w:rPr>
        <w:t xml:space="preserve"> es procedente solo en los casos</w:t>
      </w:r>
      <w:r w:rsidR="00EE5AD9" w:rsidRPr="00D97421">
        <w:rPr>
          <w:color w:val="000000" w:themeColor="text1"/>
          <w:sz w:val="22"/>
          <w:szCs w:val="22"/>
        </w:rPr>
        <w:t xml:space="preserve"> específicamente </w:t>
      </w:r>
      <w:r w:rsidR="00E66399" w:rsidRPr="00D97421">
        <w:rPr>
          <w:color w:val="000000" w:themeColor="text1"/>
          <w:sz w:val="22"/>
          <w:szCs w:val="22"/>
        </w:rPr>
        <w:t xml:space="preserve">establecidos en la ley o en la convención colectiva del trabajo, si la hay. </w:t>
      </w:r>
      <w:r w:rsidR="009A22A9" w:rsidRPr="00D97421">
        <w:rPr>
          <w:color w:val="000000" w:themeColor="text1"/>
          <w:sz w:val="22"/>
          <w:szCs w:val="22"/>
        </w:rPr>
        <w:t xml:space="preserve"> Precisamente el art. 64 del </w:t>
      </w:r>
      <w:proofErr w:type="spellStart"/>
      <w:r w:rsidR="009A22A9" w:rsidRPr="00D97421">
        <w:rPr>
          <w:color w:val="000000" w:themeColor="text1"/>
          <w:sz w:val="22"/>
          <w:szCs w:val="22"/>
        </w:rPr>
        <w:t>CST</w:t>
      </w:r>
      <w:proofErr w:type="spellEnd"/>
      <w:r w:rsidR="009A22A9" w:rsidRPr="00D97421">
        <w:rPr>
          <w:color w:val="000000" w:themeColor="text1"/>
          <w:sz w:val="22"/>
          <w:szCs w:val="22"/>
        </w:rPr>
        <w:t xml:space="preserve"> vigente, no prevé en los casos de terminación del contrato sin justa causa</w:t>
      </w:r>
      <w:r w:rsidR="0065680C" w:rsidRPr="00D97421">
        <w:rPr>
          <w:color w:val="000000" w:themeColor="text1"/>
          <w:sz w:val="22"/>
          <w:szCs w:val="22"/>
        </w:rPr>
        <w:t xml:space="preserve"> por parte del empleador</w:t>
      </w:r>
      <w:r w:rsidR="009A22A9" w:rsidRPr="00D97421">
        <w:rPr>
          <w:color w:val="000000" w:themeColor="text1"/>
          <w:sz w:val="22"/>
          <w:szCs w:val="22"/>
        </w:rPr>
        <w:t>, la acción de reintegro.</w:t>
      </w:r>
    </w:p>
    <w:p w14:paraId="393DA3F8" w14:textId="77777777" w:rsidR="00E66399" w:rsidRPr="004853F5" w:rsidRDefault="00E66399" w:rsidP="004853F5">
      <w:pPr>
        <w:pStyle w:val="Sinespaciado"/>
      </w:pPr>
    </w:p>
    <w:p w14:paraId="45D5F832" w14:textId="59927888" w:rsidR="00D73C26" w:rsidRPr="00D97421" w:rsidRDefault="009A22A9" w:rsidP="006834E3">
      <w:pPr>
        <w:pStyle w:val="Sangradetextonormal"/>
        <w:spacing w:line="276" w:lineRule="auto"/>
        <w:ind w:left="-284"/>
        <w:rPr>
          <w:color w:val="000000" w:themeColor="text1"/>
          <w:sz w:val="22"/>
          <w:szCs w:val="22"/>
        </w:rPr>
      </w:pPr>
      <w:r w:rsidRPr="00D97421">
        <w:rPr>
          <w:color w:val="000000" w:themeColor="text1"/>
          <w:sz w:val="22"/>
          <w:szCs w:val="22"/>
        </w:rPr>
        <w:t>Inicialmente</w:t>
      </w:r>
      <w:r w:rsidR="00E66399" w:rsidRPr="00D97421">
        <w:rPr>
          <w:color w:val="000000" w:themeColor="text1"/>
          <w:sz w:val="22"/>
          <w:szCs w:val="22"/>
        </w:rPr>
        <w:t>, el decreto 2351 de 1965 estatuyó la acción de reintegro para aquellos trabajadores que al momento de ser despedido</w:t>
      </w:r>
      <w:r w:rsidR="00EE5AD9" w:rsidRPr="00D97421">
        <w:rPr>
          <w:color w:val="000000" w:themeColor="text1"/>
          <w:sz w:val="22"/>
          <w:szCs w:val="22"/>
        </w:rPr>
        <w:t>s</w:t>
      </w:r>
      <w:r w:rsidR="00E66399" w:rsidRPr="00D97421">
        <w:rPr>
          <w:color w:val="000000" w:themeColor="text1"/>
          <w:sz w:val="22"/>
          <w:szCs w:val="22"/>
        </w:rPr>
        <w:t xml:space="preserve"> sin justa causa, tenían 10 años o más de trabajo continuo para el mismo empleador, incluyendo el pago de los salarios dejados de percibir. Posteriormente, la ley 50 de 1990 limitó el reintegro para lo</w:t>
      </w:r>
      <w:r w:rsidRPr="00D97421">
        <w:rPr>
          <w:color w:val="000000" w:themeColor="text1"/>
          <w:sz w:val="22"/>
          <w:szCs w:val="22"/>
        </w:rPr>
        <w:t>s trabajadores que a la entrada en vigencia</w:t>
      </w:r>
      <w:r w:rsidR="00487745" w:rsidRPr="00D97421">
        <w:rPr>
          <w:color w:val="000000" w:themeColor="text1"/>
          <w:sz w:val="22"/>
          <w:szCs w:val="22"/>
        </w:rPr>
        <w:t xml:space="preserve"> de</w:t>
      </w:r>
      <w:r w:rsidRPr="00D97421">
        <w:rPr>
          <w:color w:val="000000" w:themeColor="text1"/>
          <w:sz w:val="22"/>
          <w:szCs w:val="22"/>
        </w:rPr>
        <w:t xml:space="preserve"> dicha ley, </w:t>
      </w:r>
      <w:r w:rsidR="00E66399" w:rsidRPr="00D97421">
        <w:rPr>
          <w:color w:val="000000" w:themeColor="text1"/>
          <w:sz w:val="22"/>
          <w:szCs w:val="22"/>
        </w:rPr>
        <w:t>hubieran cumplido con los 10 años de servicios continuos, dejando para todos los demás, la respectiva indemnización.</w:t>
      </w:r>
      <w:r w:rsidR="00D73C26" w:rsidRPr="00D97421">
        <w:rPr>
          <w:color w:val="000000" w:themeColor="text1"/>
          <w:sz w:val="22"/>
          <w:szCs w:val="22"/>
        </w:rPr>
        <w:t xml:space="preserve"> Actualmente, </w:t>
      </w:r>
      <w:r w:rsidR="00E66399" w:rsidRPr="00D97421">
        <w:rPr>
          <w:color w:val="000000" w:themeColor="text1"/>
          <w:sz w:val="22"/>
          <w:szCs w:val="22"/>
        </w:rPr>
        <w:t>la ley 789 de 200</w:t>
      </w:r>
      <w:r w:rsidR="00D73C26" w:rsidRPr="00D97421">
        <w:rPr>
          <w:color w:val="000000" w:themeColor="text1"/>
          <w:sz w:val="22"/>
          <w:szCs w:val="22"/>
        </w:rPr>
        <w:t>2</w:t>
      </w:r>
      <w:r w:rsidR="00110527" w:rsidRPr="00D97421">
        <w:rPr>
          <w:color w:val="000000" w:themeColor="text1"/>
          <w:sz w:val="22"/>
          <w:szCs w:val="22"/>
        </w:rPr>
        <w:t xml:space="preserve"> al modificar el art. 64</w:t>
      </w:r>
      <w:r w:rsidR="00D73C26" w:rsidRPr="00D97421">
        <w:rPr>
          <w:color w:val="000000" w:themeColor="text1"/>
          <w:sz w:val="22"/>
          <w:szCs w:val="22"/>
        </w:rPr>
        <w:t xml:space="preserve"> del </w:t>
      </w:r>
      <w:proofErr w:type="spellStart"/>
      <w:r w:rsidR="00D73C26" w:rsidRPr="00D97421">
        <w:rPr>
          <w:color w:val="000000" w:themeColor="text1"/>
          <w:sz w:val="22"/>
          <w:szCs w:val="22"/>
        </w:rPr>
        <w:t>CST</w:t>
      </w:r>
      <w:proofErr w:type="spellEnd"/>
      <w:r w:rsidR="00BD4C8D" w:rsidRPr="00D97421">
        <w:rPr>
          <w:color w:val="000000" w:themeColor="text1"/>
          <w:sz w:val="22"/>
          <w:szCs w:val="22"/>
        </w:rPr>
        <w:t xml:space="preserve">, </w:t>
      </w:r>
      <w:r w:rsidRPr="00D97421">
        <w:rPr>
          <w:color w:val="000000" w:themeColor="text1"/>
          <w:sz w:val="22"/>
          <w:szCs w:val="22"/>
        </w:rPr>
        <w:t xml:space="preserve">refiere que solamente los trabajadores que al 1º de enero de 1991 cumplieran con </w:t>
      </w:r>
      <w:r w:rsidRPr="00D97421">
        <w:rPr>
          <w:color w:val="000000" w:themeColor="text1"/>
          <w:sz w:val="22"/>
          <w:szCs w:val="22"/>
        </w:rPr>
        <w:lastRenderedPageBreak/>
        <w:t>los 10 años de servicios continuos al empleador,</w:t>
      </w:r>
      <w:r w:rsidR="00D73C26" w:rsidRPr="00D97421">
        <w:rPr>
          <w:color w:val="000000" w:themeColor="text1"/>
          <w:sz w:val="22"/>
          <w:szCs w:val="22"/>
        </w:rPr>
        <w:t xml:space="preserve"> </w:t>
      </w:r>
      <w:r w:rsidRPr="00D97421">
        <w:rPr>
          <w:color w:val="000000" w:themeColor="text1"/>
          <w:sz w:val="22"/>
          <w:szCs w:val="22"/>
        </w:rPr>
        <w:t xml:space="preserve">podrían optar por el </w:t>
      </w:r>
      <w:r w:rsidR="00D73C26" w:rsidRPr="00D97421">
        <w:rPr>
          <w:color w:val="000000" w:themeColor="text1"/>
          <w:sz w:val="22"/>
          <w:szCs w:val="22"/>
        </w:rPr>
        <w:t>reintegro.</w:t>
      </w:r>
    </w:p>
    <w:p w14:paraId="4CB53B3B" w14:textId="77777777" w:rsidR="00D73C26" w:rsidRPr="00D97421" w:rsidRDefault="00D73C26" w:rsidP="00D458E0">
      <w:pPr>
        <w:pStyle w:val="Sinespaciado"/>
      </w:pPr>
    </w:p>
    <w:p w14:paraId="260FD231" w14:textId="19A32FC3" w:rsidR="00E66399" w:rsidRPr="00D97421" w:rsidRDefault="00D73C26" w:rsidP="006834E3">
      <w:pPr>
        <w:pStyle w:val="Sangradetextonormal"/>
        <w:spacing w:line="276" w:lineRule="auto"/>
        <w:ind w:left="-284"/>
        <w:rPr>
          <w:color w:val="000000" w:themeColor="text1"/>
          <w:sz w:val="22"/>
          <w:szCs w:val="22"/>
        </w:rPr>
      </w:pPr>
      <w:r w:rsidRPr="00D97421">
        <w:rPr>
          <w:color w:val="000000" w:themeColor="text1"/>
          <w:sz w:val="22"/>
          <w:szCs w:val="22"/>
        </w:rPr>
        <w:t>Más allá de las disposiciones referidas, existen en el ordenamiento jurídico laboral otras fuentes que permiten ordenar el reintegro de un trabajador desp</w:t>
      </w:r>
      <w:r w:rsidR="008D5A4B" w:rsidRPr="00D97421">
        <w:rPr>
          <w:color w:val="000000" w:themeColor="text1"/>
          <w:sz w:val="22"/>
          <w:szCs w:val="22"/>
        </w:rPr>
        <w:t>ed</w:t>
      </w:r>
      <w:r w:rsidRPr="00D97421">
        <w:rPr>
          <w:color w:val="000000" w:themeColor="text1"/>
          <w:sz w:val="22"/>
          <w:szCs w:val="22"/>
        </w:rPr>
        <w:t xml:space="preserve">ido, tales como las derivadas del fuero sindical (art. 405 del </w:t>
      </w:r>
      <w:proofErr w:type="spellStart"/>
      <w:r w:rsidRPr="00D97421">
        <w:rPr>
          <w:color w:val="000000" w:themeColor="text1"/>
          <w:sz w:val="22"/>
          <w:szCs w:val="22"/>
        </w:rPr>
        <w:t>CST</w:t>
      </w:r>
      <w:proofErr w:type="spellEnd"/>
      <w:r w:rsidRPr="00D97421">
        <w:rPr>
          <w:color w:val="000000" w:themeColor="text1"/>
          <w:sz w:val="22"/>
          <w:szCs w:val="22"/>
        </w:rPr>
        <w:t>), fuero de maternidad o lactancia y estabilidad laboral reforzada de aquellos trabajadores que presenten incapacidades o se encuentren en situación de discapacidad (art. 26 ley 361 de 1997).</w:t>
      </w:r>
    </w:p>
    <w:p w14:paraId="05F93D54" w14:textId="77777777" w:rsidR="00D73C26" w:rsidRPr="00D458E0" w:rsidRDefault="00D73C26" w:rsidP="00D458E0">
      <w:pPr>
        <w:pStyle w:val="Sinespaciado"/>
      </w:pPr>
    </w:p>
    <w:p w14:paraId="4A8E8C81" w14:textId="7A86FFCD" w:rsidR="00F91932" w:rsidRDefault="00F91932" w:rsidP="00F91932">
      <w:pPr>
        <w:pStyle w:val="Sangradetextonormal"/>
        <w:spacing w:line="276" w:lineRule="auto"/>
        <w:ind w:left="-284"/>
        <w:rPr>
          <w:color w:val="000000" w:themeColor="text1"/>
          <w:sz w:val="22"/>
          <w:szCs w:val="22"/>
        </w:rPr>
      </w:pPr>
      <w:r>
        <w:rPr>
          <w:color w:val="000000" w:themeColor="text1"/>
          <w:sz w:val="22"/>
          <w:szCs w:val="22"/>
        </w:rPr>
        <w:t xml:space="preserve">En este punto, conviene aclarar que </w:t>
      </w:r>
      <w:r w:rsidRPr="00F91932">
        <w:rPr>
          <w:color w:val="000000" w:themeColor="text1"/>
          <w:sz w:val="22"/>
          <w:szCs w:val="22"/>
        </w:rPr>
        <w:t xml:space="preserve">esta Corporación mediante providencia del 19 de septiembre de 2014, con ponencia del Magistrado FRANCISCO JAVIER TAMAYO TABARES confirmó la sentencia proferida el 9 de septiembre del mismo año por el Juzgado Primero Laboral del Circuito de Pereira, dentro </w:t>
      </w:r>
      <w:r w:rsidR="00EE074D">
        <w:rPr>
          <w:color w:val="000000" w:themeColor="text1"/>
          <w:sz w:val="22"/>
          <w:szCs w:val="22"/>
        </w:rPr>
        <w:t>del proceso</w:t>
      </w:r>
      <w:r w:rsidRPr="00F91932">
        <w:rPr>
          <w:color w:val="000000" w:themeColor="text1"/>
          <w:sz w:val="22"/>
          <w:szCs w:val="22"/>
        </w:rPr>
        <w:t xml:space="preserve"> No. 2014-00431 promovido por la Fundación </w:t>
      </w:r>
      <w:proofErr w:type="spellStart"/>
      <w:r w:rsidRPr="00F91932">
        <w:rPr>
          <w:color w:val="000000" w:themeColor="text1"/>
          <w:sz w:val="22"/>
          <w:szCs w:val="22"/>
        </w:rPr>
        <w:t>CIDCA</w:t>
      </w:r>
      <w:proofErr w:type="spellEnd"/>
      <w:r w:rsidRPr="00F91932">
        <w:rPr>
          <w:color w:val="000000" w:themeColor="text1"/>
          <w:sz w:val="22"/>
          <w:szCs w:val="22"/>
        </w:rPr>
        <w:t xml:space="preserve"> en contra de la Organización Sindical de Trabajadores de </w:t>
      </w:r>
      <w:proofErr w:type="spellStart"/>
      <w:r w:rsidRPr="00F91932">
        <w:rPr>
          <w:color w:val="000000" w:themeColor="text1"/>
          <w:sz w:val="22"/>
          <w:szCs w:val="22"/>
        </w:rPr>
        <w:t>CIDCA</w:t>
      </w:r>
      <w:proofErr w:type="spellEnd"/>
      <w:r w:rsidRPr="00F91932">
        <w:rPr>
          <w:color w:val="000000" w:themeColor="text1"/>
          <w:sz w:val="22"/>
          <w:szCs w:val="22"/>
        </w:rPr>
        <w:t xml:space="preserve"> Pereira “</w:t>
      </w:r>
      <w:proofErr w:type="spellStart"/>
      <w:r w:rsidRPr="00F91932">
        <w:rPr>
          <w:color w:val="000000" w:themeColor="text1"/>
          <w:sz w:val="22"/>
          <w:szCs w:val="22"/>
        </w:rPr>
        <w:t>OSCP</w:t>
      </w:r>
      <w:proofErr w:type="spellEnd"/>
      <w:r w:rsidRPr="00F91932">
        <w:rPr>
          <w:color w:val="000000" w:themeColor="text1"/>
          <w:sz w:val="22"/>
          <w:szCs w:val="22"/>
        </w:rPr>
        <w:t xml:space="preserve">”, mediante la cual se ordenó la cancelación de la personería jurídica de la Organización Sindical, al igual que la disolución y liquidación, por encontrar probada la causal contemplada en el literal d) art. 401 de </w:t>
      </w:r>
      <w:proofErr w:type="spellStart"/>
      <w:r w:rsidRPr="00F91932">
        <w:rPr>
          <w:color w:val="000000" w:themeColor="text1"/>
          <w:sz w:val="22"/>
          <w:szCs w:val="22"/>
        </w:rPr>
        <w:t>C.S.T</w:t>
      </w:r>
      <w:proofErr w:type="spellEnd"/>
      <w:r w:rsidRPr="00F91932">
        <w:rPr>
          <w:color w:val="000000" w:themeColor="text1"/>
          <w:sz w:val="22"/>
          <w:szCs w:val="22"/>
        </w:rPr>
        <w:t xml:space="preserve">: </w:t>
      </w:r>
      <w:r w:rsidRPr="00F91932">
        <w:rPr>
          <w:rFonts w:ascii="Arial Narrow" w:hAnsi="Arial Narrow"/>
          <w:color w:val="000000" w:themeColor="text1"/>
          <w:sz w:val="22"/>
          <w:szCs w:val="22"/>
        </w:rPr>
        <w:t>“reducción de los afiliados a un número inferior a veinticinco (25)”</w:t>
      </w:r>
    </w:p>
    <w:p w14:paraId="62ACD460" w14:textId="77777777" w:rsidR="00F91932" w:rsidRPr="00F91932" w:rsidRDefault="00F91932" w:rsidP="00F91932">
      <w:pPr>
        <w:pStyle w:val="Sinespaciado"/>
      </w:pPr>
    </w:p>
    <w:p w14:paraId="545F4AE0" w14:textId="3F43F945" w:rsidR="007122C0" w:rsidRPr="00D97421" w:rsidRDefault="00D73C26" w:rsidP="006834E3">
      <w:pPr>
        <w:pStyle w:val="Sangradetextonormal"/>
        <w:spacing w:line="276" w:lineRule="auto"/>
        <w:ind w:left="-284"/>
        <w:rPr>
          <w:color w:val="000000" w:themeColor="text1"/>
          <w:sz w:val="22"/>
          <w:szCs w:val="22"/>
        </w:rPr>
      </w:pPr>
      <w:r w:rsidRPr="00D97421">
        <w:rPr>
          <w:color w:val="000000" w:themeColor="text1"/>
          <w:sz w:val="22"/>
          <w:szCs w:val="22"/>
        </w:rPr>
        <w:t>Es as</w:t>
      </w:r>
      <w:r w:rsidR="00EA1EDC" w:rsidRPr="00D97421">
        <w:rPr>
          <w:color w:val="000000" w:themeColor="text1"/>
          <w:sz w:val="22"/>
          <w:szCs w:val="22"/>
        </w:rPr>
        <w:t>í que,</w:t>
      </w:r>
      <w:r w:rsidR="00C765C0" w:rsidRPr="00D97421">
        <w:rPr>
          <w:color w:val="000000" w:themeColor="text1"/>
          <w:sz w:val="22"/>
          <w:szCs w:val="22"/>
        </w:rPr>
        <w:t xml:space="preserve"> </w:t>
      </w:r>
      <w:r w:rsidRPr="00D97421">
        <w:rPr>
          <w:color w:val="000000" w:themeColor="text1"/>
          <w:sz w:val="22"/>
          <w:szCs w:val="22"/>
        </w:rPr>
        <w:t xml:space="preserve">como en el presente caso no se </w:t>
      </w:r>
      <w:r w:rsidR="00EE77D9" w:rsidRPr="00D97421">
        <w:rPr>
          <w:color w:val="000000" w:themeColor="text1"/>
          <w:sz w:val="22"/>
          <w:szCs w:val="22"/>
        </w:rPr>
        <w:t>acreditó</w:t>
      </w:r>
      <w:r w:rsidRPr="00D97421">
        <w:rPr>
          <w:color w:val="000000" w:themeColor="text1"/>
          <w:sz w:val="22"/>
          <w:szCs w:val="22"/>
        </w:rPr>
        <w:t xml:space="preserve"> ninguna de las situaciones que permiten ordenar el reintegro e</w:t>
      </w:r>
      <w:r w:rsidR="00EE77D9" w:rsidRPr="00D97421">
        <w:rPr>
          <w:color w:val="000000" w:themeColor="text1"/>
          <w:sz w:val="22"/>
          <w:szCs w:val="22"/>
        </w:rPr>
        <w:t>n la normatividad vigente</w:t>
      </w:r>
      <w:r w:rsidR="00F91932">
        <w:rPr>
          <w:color w:val="000000" w:themeColor="text1"/>
          <w:sz w:val="22"/>
          <w:szCs w:val="22"/>
        </w:rPr>
        <w:t>, puesto que si bien la actora alude al proceso sindical, para el momento del despido ya se había disuelto el sindicato por orden judicial, además de que</w:t>
      </w:r>
      <w:r w:rsidR="008B1C8F">
        <w:rPr>
          <w:color w:val="000000" w:themeColor="text1"/>
          <w:sz w:val="22"/>
          <w:szCs w:val="22"/>
        </w:rPr>
        <w:t xml:space="preserve"> las acciones emanadas del</w:t>
      </w:r>
      <w:r w:rsidR="00F91932">
        <w:rPr>
          <w:color w:val="000000" w:themeColor="text1"/>
          <w:sz w:val="22"/>
          <w:szCs w:val="22"/>
        </w:rPr>
        <w:t xml:space="preserve"> fuero sindical deben </w:t>
      </w:r>
      <w:r w:rsidR="008B1C8F">
        <w:rPr>
          <w:color w:val="000000" w:themeColor="text1"/>
          <w:sz w:val="22"/>
          <w:szCs w:val="22"/>
        </w:rPr>
        <w:t>tramitarse</w:t>
      </w:r>
      <w:r w:rsidR="00F91932">
        <w:rPr>
          <w:color w:val="000000" w:themeColor="text1"/>
          <w:sz w:val="22"/>
          <w:szCs w:val="22"/>
        </w:rPr>
        <w:t xml:space="preserve"> mediante el procedimiento especial contemplado en el</w:t>
      </w:r>
      <w:r w:rsidR="005F5F98">
        <w:rPr>
          <w:color w:val="000000" w:themeColor="text1"/>
          <w:sz w:val="22"/>
          <w:szCs w:val="22"/>
        </w:rPr>
        <w:t xml:space="preserve"> Código de Procedimiento Laboral,</w:t>
      </w:r>
      <w:r w:rsidR="00EE77D9" w:rsidRPr="00D97421">
        <w:rPr>
          <w:color w:val="000000" w:themeColor="text1"/>
          <w:sz w:val="22"/>
          <w:szCs w:val="22"/>
        </w:rPr>
        <w:t xml:space="preserve"> y no se alegó que </w:t>
      </w:r>
      <w:r w:rsidR="00EE074D">
        <w:rPr>
          <w:color w:val="000000" w:themeColor="text1"/>
          <w:sz w:val="22"/>
          <w:szCs w:val="22"/>
        </w:rPr>
        <w:t>la posibilidad del reintegro</w:t>
      </w:r>
      <w:r w:rsidR="00EE77D9" w:rsidRPr="00D97421">
        <w:rPr>
          <w:color w:val="000000" w:themeColor="text1"/>
          <w:sz w:val="22"/>
          <w:szCs w:val="22"/>
        </w:rPr>
        <w:t xml:space="preserve"> estuviera consagrada en convención colectiva su</w:t>
      </w:r>
      <w:r w:rsidR="005F5F98">
        <w:rPr>
          <w:color w:val="000000" w:themeColor="text1"/>
          <w:sz w:val="22"/>
          <w:szCs w:val="22"/>
        </w:rPr>
        <w:t>scrita en la empresa demandada;</w:t>
      </w:r>
      <w:r w:rsidR="00965ADF">
        <w:rPr>
          <w:color w:val="000000" w:themeColor="text1"/>
          <w:sz w:val="22"/>
          <w:szCs w:val="22"/>
        </w:rPr>
        <w:t xml:space="preserve"> razón por la cual</w:t>
      </w:r>
      <w:r w:rsidR="005F5F98">
        <w:rPr>
          <w:color w:val="000000" w:themeColor="text1"/>
          <w:sz w:val="22"/>
          <w:szCs w:val="22"/>
        </w:rPr>
        <w:t xml:space="preserve"> </w:t>
      </w:r>
      <w:r w:rsidR="00EE77D9" w:rsidRPr="00D97421">
        <w:rPr>
          <w:color w:val="000000" w:themeColor="text1"/>
          <w:sz w:val="22"/>
          <w:szCs w:val="22"/>
        </w:rPr>
        <w:t xml:space="preserve">deben </w:t>
      </w:r>
      <w:r w:rsidR="00F91932">
        <w:rPr>
          <w:color w:val="000000" w:themeColor="text1"/>
          <w:sz w:val="22"/>
          <w:szCs w:val="22"/>
        </w:rPr>
        <w:t>negarse las pretensiones</w:t>
      </w:r>
      <w:r w:rsidR="00EE77D9" w:rsidRPr="00D97421">
        <w:rPr>
          <w:color w:val="000000" w:themeColor="text1"/>
          <w:sz w:val="22"/>
          <w:szCs w:val="22"/>
        </w:rPr>
        <w:t xml:space="preserve"> de la demanda </w:t>
      </w:r>
      <w:r w:rsidR="00F91932">
        <w:rPr>
          <w:color w:val="000000" w:themeColor="text1"/>
          <w:sz w:val="22"/>
          <w:szCs w:val="22"/>
        </w:rPr>
        <w:t xml:space="preserve">encaminadas al reintegro </w:t>
      </w:r>
      <w:r w:rsidR="00EE77D9" w:rsidRPr="00D97421">
        <w:rPr>
          <w:color w:val="000000" w:themeColor="text1"/>
          <w:sz w:val="22"/>
          <w:szCs w:val="22"/>
        </w:rPr>
        <w:t xml:space="preserve">y por tanto, esta Corporación </w:t>
      </w:r>
      <w:r w:rsidR="007122C0" w:rsidRPr="00D97421">
        <w:rPr>
          <w:color w:val="000000" w:themeColor="text1"/>
          <w:sz w:val="22"/>
          <w:szCs w:val="22"/>
        </w:rPr>
        <w:t>pasará a estudiar la</w:t>
      </w:r>
      <w:r w:rsidR="00F91932">
        <w:rPr>
          <w:color w:val="000000" w:themeColor="text1"/>
          <w:sz w:val="22"/>
          <w:szCs w:val="22"/>
        </w:rPr>
        <w:t>s</w:t>
      </w:r>
      <w:r w:rsidR="00EE5AD9" w:rsidRPr="00D97421">
        <w:rPr>
          <w:color w:val="000000" w:themeColor="text1"/>
          <w:sz w:val="22"/>
          <w:szCs w:val="22"/>
        </w:rPr>
        <w:t xml:space="preserve"> </w:t>
      </w:r>
      <w:r w:rsidR="007122C0" w:rsidRPr="00D97421">
        <w:rPr>
          <w:color w:val="000000" w:themeColor="text1"/>
          <w:sz w:val="22"/>
          <w:szCs w:val="22"/>
        </w:rPr>
        <w:t>causa</w:t>
      </w:r>
      <w:r w:rsidR="00F91932">
        <w:rPr>
          <w:color w:val="000000" w:themeColor="text1"/>
          <w:sz w:val="22"/>
          <w:szCs w:val="22"/>
        </w:rPr>
        <w:t>s</w:t>
      </w:r>
      <w:r w:rsidR="007122C0" w:rsidRPr="00D97421">
        <w:rPr>
          <w:color w:val="000000" w:themeColor="text1"/>
          <w:sz w:val="22"/>
          <w:szCs w:val="22"/>
        </w:rPr>
        <w:t xml:space="preserve"> invocada</w:t>
      </w:r>
      <w:r w:rsidR="00F91932">
        <w:rPr>
          <w:color w:val="000000" w:themeColor="text1"/>
          <w:sz w:val="22"/>
          <w:szCs w:val="22"/>
        </w:rPr>
        <w:t>s</w:t>
      </w:r>
      <w:r w:rsidR="007122C0" w:rsidRPr="00D97421">
        <w:rPr>
          <w:color w:val="000000" w:themeColor="text1"/>
          <w:sz w:val="22"/>
          <w:szCs w:val="22"/>
        </w:rPr>
        <w:t xml:space="preserve"> por </w:t>
      </w:r>
      <w:r w:rsidR="00F91932">
        <w:rPr>
          <w:color w:val="000000" w:themeColor="text1"/>
          <w:sz w:val="22"/>
          <w:szCs w:val="22"/>
        </w:rPr>
        <w:t xml:space="preserve">la FUNDACIÓN </w:t>
      </w:r>
      <w:proofErr w:type="spellStart"/>
      <w:r w:rsidR="00F91932">
        <w:rPr>
          <w:color w:val="000000" w:themeColor="text1"/>
          <w:sz w:val="22"/>
          <w:szCs w:val="22"/>
        </w:rPr>
        <w:t>CIDCA</w:t>
      </w:r>
      <w:proofErr w:type="spellEnd"/>
      <w:r w:rsidR="00F91932">
        <w:rPr>
          <w:color w:val="000000" w:themeColor="text1"/>
          <w:sz w:val="22"/>
          <w:szCs w:val="22"/>
        </w:rPr>
        <w:t xml:space="preserve"> </w:t>
      </w:r>
      <w:r w:rsidR="007122C0" w:rsidRPr="00D97421">
        <w:rPr>
          <w:color w:val="000000" w:themeColor="text1"/>
          <w:sz w:val="22"/>
          <w:szCs w:val="22"/>
        </w:rPr>
        <w:t xml:space="preserve">para dar por terminado el contrato de trabajo que la unió con </w:t>
      </w:r>
      <w:r w:rsidR="00F91932">
        <w:rPr>
          <w:color w:val="000000" w:themeColor="text1"/>
          <w:sz w:val="22"/>
          <w:szCs w:val="22"/>
        </w:rPr>
        <w:t xml:space="preserve">la señora DORA LIGIA AGUDELO </w:t>
      </w:r>
      <w:proofErr w:type="spellStart"/>
      <w:r w:rsidR="00F91932">
        <w:rPr>
          <w:color w:val="000000" w:themeColor="text1"/>
          <w:sz w:val="22"/>
          <w:szCs w:val="22"/>
        </w:rPr>
        <w:t>MARTINEZ</w:t>
      </w:r>
      <w:proofErr w:type="spellEnd"/>
      <w:r w:rsidR="007122C0" w:rsidRPr="00D97421">
        <w:rPr>
          <w:color w:val="000000" w:themeColor="text1"/>
          <w:sz w:val="22"/>
          <w:szCs w:val="22"/>
        </w:rPr>
        <w:t>, pero solo para determinar la procedencia de la indemnizac</w:t>
      </w:r>
      <w:r w:rsidR="00F91932">
        <w:rPr>
          <w:color w:val="000000" w:themeColor="text1"/>
          <w:sz w:val="22"/>
          <w:szCs w:val="22"/>
        </w:rPr>
        <w:t>ión por despido sin justa causa</w:t>
      </w:r>
      <w:r w:rsidR="007122C0" w:rsidRPr="00D97421">
        <w:rPr>
          <w:color w:val="000000" w:themeColor="text1"/>
          <w:sz w:val="22"/>
          <w:szCs w:val="22"/>
        </w:rPr>
        <w:t>.</w:t>
      </w:r>
    </w:p>
    <w:p w14:paraId="3028F14A" w14:textId="77777777" w:rsidR="007122C0" w:rsidRPr="005F5F98" w:rsidRDefault="007122C0" w:rsidP="005F5F98">
      <w:pPr>
        <w:pStyle w:val="Sinespaciado"/>
      </w:pPr>
    </w:p>
    <w:p w14:paraId="65CA55B1" w14:textId="27F62FD2" w:rsidR="00FA4785" w:rsidRPr="00D97421" w:rsidRDefault="009E3DE9" w:rsidP="002C38E0">
      <w:pPr>
        <w:jc w:val="both"/>
        <w:rPr>
          <w:rFonts w:ascii="Tahoma" w:hAnsi="Tahoma" w:cs="Tahoma"/>
          <w:b/>
          <w:lang w:val="es-CO"/>
        </w:rPr>
      </w:pPr>
      <w:r>
        <w:rPr>
          <w:rFonts w:ascii="Tahoma" w:hAnsi="Tahoma" w:cs="Tahoma"/>
          <w:b/>
          <w:lang w:val="es-CO"/>
        </w:rPr>
        <w:t>4.3</w:t>
      </w:r>
      <w:r w:rsidR="007122C0" w:rsidRPr="00D97421">
        <w:rPr>
          <w:rFonts w:ascii="Tahoma" w:hAnsi="Tahoma" w:cs="Tahoma"/>
          <w:b/>
          <w:lang w:val="es-CO"/>
        </w:rPr>
        <w:t xml:space="preserve">. </w:t>
      </w:r>
      <w:r w:rsidR="00B15FDF" w:rsidRPr="00D97421">
        <w:rPr>
          <w:rFonts w:ascii="Tahoma" w:hAnsi="Tahoma" w:cs="Tahoma"/>
          <w:b/>
          <w:lang w:val="es-CO"/>
        </w:rPr>
        <w:t xml:space="preserve">DE LA </w:t>
      </w:r>
      <w:r w:rsidR="00FA4785" w:rsidRPr="00D97421">
        <w:rPr>
          <w:rFonts w:ascii="Tahoma" w:hAnsi="Tahoma" w:cs="Tahoma"/>
          <w:b/>
          <w:lang w:val="es-CO"/>
        </w:rPr>
        <w:t xml:space="preserve">TERMINACIÓN UNILATERAL </w:t>
      </w:r>
      <w:r w:rsidR="0084750B" w:rsidRPr="00D97421">
        <w:rPr>
          <w:rFonts w:ascii="Tahoma" w:hAnsi="Tahoma" w:cs="Tahoma"/>
          <w:b/>
          <w:lang w:val="es-CO"/>
        </w:rPr>
        <w:t>CON</w:t>
      </w:r>
      <w:r w:rsidR="005B7A46" w:rsidRPr="00D97421">
        <w:rPr>
          <w:rFonts w:ascii="Tahoma" w:hAnsi="Tahoma" w:cs="Tahoma"/>
          <w:b/>
          <w:lang w:val="es-CO"/>
        </w:rPr>
        <w:t xml:space="preserve"> </w:t>
      </w:r>
      <w:r w:rsidR="00FA4785" w:rsidRPr="00D97421">
        <w:rPr>
          <w:rFonts w:ascii="Tahoma" w:hAnsi="Tahoma" w:cs="Tahoma"/>
          <w:b/>
          <w:lang w:val="es-CO"/>
        </w:rPr>
        <w:t>JUSTA CAUSA.</w:t>
      </w:r>
    </w:p>
    <w:p w14:paraId="4EB3AB35" w14:textId="77777777" w:rsidR="00FA4785" w:rsidRPr="00D97421" w:rsidRDefault="00FA4785" w:rsidP="006834E3">
      <w:pPr>
        <w:pStyle w:val="Sinespaciado"/>
      </w:pPr>
    </w:p>
    <w:p w14:paraId="2CDB36B5" w14:textId="21BF0398" w:rsidR="00861198" w:rsidRPr="00D97421" w:rsidRDefault="00861198" w:rsidP="006834E3">
      <w:pPr>
        <w:pStyle w:val="Sangradetextonormal"/>
        <w:spacing w:line="276" w:lineRule="auto"/>
        <w:ind w:left="-284"/>
        <w:rPr>
          <w:color w:val="000000" w:themeColor="text1"/>
          <w:sz w:val="22"/>
          <w:szCs w:val="22"/>
        </w:rPr>
      </w:pPr>
      <w:r w:rsidRPr="00D97421">
        <w:rPr>
          <w:color w:val="000000" w:themeColor="text1"/>
          <w:sz w:val="22"/>
          <w:szCs w:val="22"/>
        </w:rPr>
        <w:t>Como es bien sabido, la terminación del contrato laboral de manera unilateral y por justa causa se encuentra reglamentada en el artículo 62 del Código Sustantivo del Trabajo, el cual impone a la parte que le ponga fin a la relación laboral dos limitaciones, una de carácter sustancial y otra de procedimiento.</w:t>
      </w:r>
    </w:p>
    <w:p w14:paraId="70CE96FE" w14:textId="77777777" w:rsidR="00861198" w:rsidRPr="00D97421" w:rsidRDefault="00861198" w:rsidP="006834E3">
      <w:pPr>
        <w:pStyle w:val="Sinespaciado"/>
      </w:pPr>
    </w:p>
    <w:p w14:paraId="68902FB0" w14:textId="2FFC0D59" w:rsidR="00861198" w:rsidRPr="00D97421" w:rsidRDefault="00861198" w:rsidP="006834E3">
      <w:pPr>
        <w:pStyle w:val="Sangradetextonormal"/>
        <w:spacing w:line="276" w:lineRule="auto"/>
        <w:ind w:left="-284"/>
        <w:rPr>
          <w:color w:val="000000" w:themeColor="text1"/>
          <w:sz w:val="22"/>
          <w:szCs w:val="22"/>
        </w:rPr>
      </w:pPr>
      <w:r w:rsidRPr="00D97421">
        <w:rPr>
          <w:color w:val="000000" w:themeColor="text1"/>
          <w:sz w:val="22"/>
          <w:szCs w:val="22"/>
        </w:rPr>
        <w:t>La primera, tiene que ver con las causas o razones para dar por terminado el contrato, las cuales se encuentran expresamente determinadas para cada una de las partes, existiendo para el caso del empleador 15 causales enumeradas en el literal a) y para el trabajador las 8 del literal b).</w:t>
      </w:r>
      <w:r w:rsidR="00EC58B1" w:rsidRPr="00D97421">
        <w:rPr>
          <w:color w:val="000000" w:themeColor="text1"/>
          <w:sz w:val="22"/>
          <w:szCs w:val="22"/>
        </w:rPr>
        <w:t xml:space="preserve"> Por el contrario, l</w:t>
      </w:r>
      <w:r w:rsidRPr="00D97421">
        <w:rPr>
          <w:color w:val="000000" w:themeColor="text1"/>
          <w:sz w:val="22"/>
          <w:szCs w:val="22"/>
        </w:rPr>
        <w:t>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p>
    <w:p w14:paraId="18F36509" w14:textId="77777777" w:rsidR="00BB6D59" w:rsidRPr="00D97421" w:rsidRDefault="00BB6D59" w:rsidP="00D172D8">
      <w:pPr>
        <w:pStyle w:val="Sinespaciado"/>
      </w:pPr>
    </w:p>
    <w:p w14:paraId="4F2FD1A1" w14:textId="246C06F6" w:rsidR="00EC58B1" w:rsidRPr="00D97421" w:rsidRDefault="00861198" w:rsidP="006834E3">
      <w:pPr>
        <w:pStyle w:val="Sangradetextonormal"/>
        <w:spacing w:line="276" w:lineRule="auto"/>
        <w:ind w:left="-284"/>
        <w:rPr>
          <w:color w:val="000000" w:themeColor="text1"/>
          <w:sz w:val="22"/>
          <w:szCs w:val="22"/>
        </w:rPr>
      </w:pPr>
      <w:r w:rsidRPr="00D97421">
        <w:rPr>
          <w:color w:val="000000" w:themeColor="text1"/>
          <w:sz w:val="22"/>
          <w:szCs w:val="22"/>
        </w:rPr>
        <w:t xml:space="preserve">Por otra parte, </w:t>
      </w:r>
      <w:r w:rsidR="00EC58B1" w:rsidRPr="00D97421">
        <w:rPr>
          <w:color w:val="000000" w:themeColor="text1"/>
          <w:sz w:val="22"/>
          <w:szCs w:val="22"/>
        </w:rPr>
        <w:t>cuando se alega la terminación sin justa causa por parte del empleador, ha sostenido el órgano</w:t>
      </w:r>
      <w:r w:rsidR="008D5A4B" w:rsidRPr="00D97421">
        <w:rPr>
          <w:color w:val="000000" w:themeColor="text1"/>
          <w:sz w:val="22"/>
          <w:szCs w:val="22"/>
        </w:rPr>
        <w:t xml:space="preserve"> de</w:t>
      </w:r>
      <w:r w:rsidR="00EC58B1" w:rsidRPr="00D97421">
        <w:rPr>
          <w:color w:val="000000" w:themeColor="text1"/>
          <w:sz w:val="22"/>
          <w:szCs w:val="22"/>
        </w:rPr>
        <w:t xml:space="preserve">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w:t>
      </w:r>
      <w:r w:rsidR="00EC58B1" w:rsidRPr="00D97421">
        <w:rPr>
          <w:color w:val="000000" w:themeColor="text1"/>
          <w:sz w:val="22"/>
          <w:szCs w:val="22"/>
        </w:rPr>
        <w:lastRenderedPageBreak/>
        <w:t>justo motivo, será ilegal intrínsecamente el mismo.</w:t>
      </w:r>
    </w:p>
    <w:p w14:paraId="7927788A" w14:textId="77777777" w:rsidR="00CD7434" w:rsidRPr="00D97421" w:rsidRDefault="00CD7434" w:rsidP="006834E3">
      <w:pPr>
        <w:pStyle w:val="Sinespaciado"/>
      </w:pPr>
    </w:p>
    <w:p w14:paraId="7A4832ED" w14:textId="1229E24A" w:rsidR="00CD7434" w:rsidRPr="00D97421" w:rsidRDefault="00CD7434" w:rsidP="006834E3">
      <w:pPr>
        <w:pStyle w:val="Sangradetextonormal"/>
        <w:spacing w:line="276" w:lineRule="auto"/>
        <w:ind w:left="-284"/>
        <w:rPr>
          <w:color w:val="000000" w:themeColor="text1"/>
          <w:sz w:val="22"/>
          <w:szCs w:val="22"/>
        </w:rPr>
      </w:pPr>
      <w:r w:rsidRPr="00D97421">
        <w:rPr>
          <w:color w:val="000000" w:themeColor="text1"/>
          <w:sz w:val="22"/>
          <w:szCs w:val="22"/>
        </w:rPr>
        <w:t>Por último, la norma también exige que el hecho que se invoque como motivo de terminación del contrato de trabajo debe ser presente y no pretérito respecto al conocimiento que de él tenga el patrono o el trabajador, según sea el caso.</w:t>
      </w:r>
    </w:p>
    <w:p w14:paraId="445AD492" w14:textId="77777777" w:rsidR="00373CCC" w:rsidRPr="00D172D8" w:rsidRDefault="00373CCC" w:rsidP="00D172D8">
      <w:pPr>
        <w:pStyle w:val="Sinespaciado"/>
      </w:pPr>
    </w:p>
    <w:p w14:paraId="2BC5838C" w14:textId="41F956A4" w:rsidR="007B09E8" w:rsidRPr="00D97421" w:rsidRDefault="00FA4785" w:rsidP="007B09E8">
      <w:pPr>
        <w:pStyle w:val="Sangradetextonormal"/>
        <w:spacing w:line="276" w:lineRule="auto"/>
        <w:rPr>
          <w:rFonts w:eastAsiaTheme="minorHAnsi"/>
          <w:b/>
          <w:sz w:val="22"/>
          <w:szCs w:val="22"/>
          <w:lang w:val="es-CO" w:eastAsia="en-US"/>
        </w:rPr>
      </w:pPr>
      <w:r w:rsidRPr="00D97421">
        <w:rPr>
          <w:rFonts w:eastAsiaTheme="minorHAnsi"/>
          <w:b/>
          <w:sz w:val="22"/>
          <w:szCs w:val="22"/>
          <w:lang w:val="es-CO" w:eastAsia="en-US"/>
        </w:rPr>
        <w:t>4.</w:t>
      </w:r>
      <w:r w:rsidR="009E3DE9">
        <w:rPr>
          <w:rFonts w:eastAsiaTheme="minorHAnsi"/>
          <w:b/>
          <w:sz w:val="22"/>
          <w:szCs w:val="22"/>
          <w:lang w:val="es-CO" w:eastAsia="en-US"/>
        </w:rPr>
        <w:t>4</w:t>
      </w:r>
      <w:r w:rsidRPr="00D97421">
        <w:rPr>
          <w:rFonts w:eastAsiaTheme="minorHAnsi"/>
          <w:b/>
          <w:sz w:val="22"/>
          <w:szCs w:val="22"/>
          <w:lang w:val="es-CO" w:eastAsia="en-US"/>
        </w:rPr>
        <w:t xml:space="preserve">. </w:t>
      </w:r>
      <w:r w:rsidR="007B09E8" w:rsidRPr="00D97421">
        <w:rPr>
          <w:rFonts w:eastAsiaTheme="minorHAnsi"/>
          <w:b/>
          <w:sz w:val="22"/>
          <w:szCs w:val="22"/>
          <w:lang w:val="es-CO" w:eastAsia="en-US"/>
        </w:rPr>
        <w:t>CAUSAL</w:t>
      </w:r>
      <w:r w:rsidR="009E3DE9">
        <w:rPr>
          <w:rFonts w:eastAsiaTheme="minorHAnsi"/>
          <w:b/>
          <w:sz w:val="22"/>
          <w:szCs w:val="22"/>
          <w:lang w:val="es-CO" w:eastAsia="en-US"/>
        </w:rPr>
        <w:t>ES</w:t>
      </w:r>
      <w:r w:rsidR="007B09E8" w:rsidRPr="00D97421">
        <w:rPr>
          <w:rFonts w:eastAsiaTheme="minorHAnsi"/>
          <w:b/>
          <w:sz w:val="22"/>
          <w:szCs w:val="22"/>
          <w:lang w:val="es-CO" w:eastAsia="en-US"/>
        </w:rPr>
        <w:t xml:space="preserve"> INVOCADA</w:t>
      </w:r>
      <w:r w:rsidR="009E3DE9">
        <w:rPr>
          <w:rFonts w:eastAsiaTheme="minorHAnsi"/>
          <w:b/>
          <w:sz w:val="22"/>
          <w:szCs w:val="22"/>
          <w:lang w:val="es-CO" w:eastAsia="en-US"/>
        </w:rPr>
        <w:t>S</w:t>
      </w:r>
      <w:r w:rsidR="007B09E8" w:rsidRPr="00D97421">
        <w:rPr>
          <w:rFonts w:eastAsiaTheme="minorHAnsi"/>
          <w:b/>
          <w:sz w:val="22"/>
          <w:szCs w:val="22"/>
          <w:lang w:val="es-CO" w:eastAsia="en-US"/>
        </w:rPr>
        <w:t xml:space="preserve"> POR </w:t>
      </w:r>
      <w:r w:rsidR="009E3DE9">
        <w:rPr>
          <w:rFonts w:eastAsiaTheme="minorHAnsi"/>
          <w:b/>
          <w:sz w:val="22"/>
          <w:szCs w:val="22"/>
          <w:lang w:val="es-CO" w:eastAsia="en-US"/>
        </w:rPr>
        <w:t xml:space="preserve">LA FUNDACIÓN </w:t>
      </w:r>
      <w:proofErr w:type="spellStart"/>
      <w:r w:rsidR="009E3DE9">
        <w:rPr>
          <w:rFonts w:eastAsiaTheme="minorHAnsi"/>
          <w:b/>
          <w:sz w:val="22"/>
          <w:szCs w:val="22"/>
          <w:lang w:val="es-CO" w:eastAsia="en-US"/>
        </w:rPr>
        <w:t>CIDCA</w:t>
      </w:r>
      <w:proofErr w:type="spellEnd"/>
      <w:r w:rsidR="007B09E8" w:rsidRPr="00D97421">
        <w:rPr>
          <w:rFonts w:eastAsiaTheme="minorHAnsi"/>
          <w:b/>
          <w:sz w:val="22"/>
          <w:szCs w:val="22"/>
          <w:lang w:val="es-CO" w:eastAsia="en-US"/>
        </w:rPr>
        <w:t xml:space="preserve"> PARA DAR POR TERMINADA LA RELACIÓN LABORAL</w:t>
      </w:r>
    </w:p>
    <w:p w14:paraId="04BDE467" w14:textId="77777777" w:rsidR="007B09E8" w:rsidRPr="00443938" w:rsidRDefault="007B09E8" w:rsidP="00443938">
      <w:pPr>
        <w:pStyle w:val="Sinespaciado"/>
      </w:pPr>
    </w:p>
    <w:p w14:paraId="56AF11E9" w14:textId="391041D5" w:rsidR="003C471F" w:rsidRPr="00D97421" w:rsidRDefault="00734222" w:rsidP="006834E3">
      <w:pPr>
        <w:pStyle w:val="Sangradetextonormal"/>
        <w:spacing w:line="276" w:lineRule="auto"/>
        <w:ind w:left="-284"/>
        <w:rPr>
          <w:color w:val="000000" w:themeColor="text1"/>
          <w:sz w:val="22"/>
          <w:szCs w:val="22"/>
        </w:rPr>
      </w:pPr>
      <w:r w:rsidRPr="00D97421">
        <w:rPr>
          <w:color w:val="000000" w:themeColor="text1"/>
          <w:sz w:val="22"/>
          <w:szCs w:val="22"/>
        </w:rPr>
        <w:t xml:space="preserve">Mediante </w:t>
      </w:r>
      <w:r w:rsidR="007B09E8" w:rsidRPr="00D97421">
        <w:rPr>
          <w:color w:val="000000" w:themeColor="text1"/>
          <w:sz w:val="22"/>
          <w:szCs w:val="22"/>
        </w:rPr>
        <w:t xml:space="preserve">misiva del </w:t>
      </w:r>
      <w:r w:rsidR="00373CCC">
        <w:rPr>
          <w:color w:val="000000" w:themeColor="text1"/>
          <w:sz w:val="22"/>
          <w:szCs w:val="22"/>
        </w:rPr>
        <w:t>15 de octubre de 2014 (</w:t>
      </w:r>
      <w:proofErr w:type="spellStart"/>
      <w:r w:rsidR="00373CCC">
        <w:rPr>
          <w:color w:val="000000" w:themeColor="text1"/>
          <w:sz w:val="22"/>
          <w:szCs w:val="22"/>
        </w:rPr>
        <w:t>fl</w:t>
      </w:r>
      <w:r w:rsidR="00367DE2">
        <w:rPr>
          <w:color w:val="000000" w:themeColor="text1"/>
          <w:sz w:val="22"/>
          <w:szCs w:val="22"/>
        </w:rPr>
        <w:t>s</w:t>
      </w:r>
      <w:proofErr w:type="spellEnd"/>
      <w:r w:rsidR="00373CCC">
        <w:rPr>
          <w:color w:val="000000" w:themeColor="text1"/>
          <w:sz w:val="22"/>
          <w:szCs w:val="22"/>
        </w:rPr>
        <w:t>. 38</w:t>
      </w:r>
      <w:r w:rsidR="00367DE2">
        <w:rPr>
          <w:color w:val="000000" w:themeColor="text1"/>
          <w:sz w:val="22"/>
          <w:szCs w:val="22"/>
        </w:rPr>
        <w:t xml:space="preserve"> y 533</w:t>
      </w:r>
      <w:r w:rsidR="00980883" w:rsidRPr="00D97421">
        <w:rPr>
          <w:color w:val="000000" w:themeColor="text1"/>
          <w:sz w:val="22"/>
          <w:szCs w:val="22"/>
        </w:rPr>
        <w:t>)</w:t>
      </w:r>
      <w:r w:rsidR="007B09E8" w:rsidRPr="00D97421">
        <w:rPr>
          <w:color w:val="000000" w:themeColor="text1"/>
          <w:sz w:val="22"/>
          <w:szCs w:val="22"/>
        </w:rPr>
        <w:t>, la demandada le comunic</w:t>
      </w:r>
      <w:r w:rsidR="003C471F" w:rsidRPr="00D97421">
        <w:rPr>
          <w:color w:val="000000" w:themeColor="text1"/>
          <w:sz w:val="22"/>
          <w:szCs w:val="22"/>
        </w:rPr>
        <w:t xml:space="preserve">ó </w:t>
      </w:r>
      <w:r w:rsidR="007B09E8" w:rsidRPr="00D97421">
        <w:rPr>
          <w:color w:val="000000" w:themeColor="text1"/>
          <w:sz w:val="22"/>
          <w:szCs w:val="22"/>
        </w:rPr>
        <w:t>a</w:t>
      </w:r>
      <w:r w:rsidR="00373CCC">
        <w:rPr>
          <w:color w:val="000000" w:themeColor="text1"/>
          <w:sz w:val="22"/>
          <w:szCs w:val="22"/>
        </w:rPr>
        <w:t xml:space="preserve"> </w:t>
      </w:r>
      <w:r w:rsidR="007B09E8" w:rsidRPr="00D97421">
        <w:rPr>
          <w:color w:val="000000" w:themeColor="text1"/>
          <w:sz w:val="22"/>
          <w:szCs w:val="22"/>
        </w:rPr>
        <w:t>l</w:t>
      </w:r>
      <w:r w:rsidR="00373CCC">
        <w:rPr>
          <w:color w:val="000000" w:themeColor="text1"/>
          <w:sz w:val="22"/>
          <w:szCs w:val="22"/>
        </w:rPr>
        <w:t>a</w:t>
      </w:r>
      <w:r w:rsidR="007B09E8" w:rsidRPr="00D97421">
        <w:rPr>
          <w:color w:val="000000" w:themeColor="text1"/>
          <w:sz w:val="22"/>
          <w:szCs w:val="22"/>
        </w:rPr>
        <w:t xml:space="preserve"> señor</w:t>
      </w:r>
      <w:r w:rsidR="00373CCC">
        <w:rPr>
          <w:color w:val="000000" w:themeColor="text1"/>
          <w:sz w:val="22"/>
          <w:szCs w:val="22"/>
        </w:rPr>
        <w:t>a</w:t>
      </w:r>
      <w:r w:rsidR="007B09E8" w:rsidRPr="00D97421">
        <w:rPr>
          <w:color w:val="000000" w:themeColor="text1"/>
          <w:sz w:val="22"/>
          <w:szCs w:val="22"/>
        </w:rPr>
        <w:t xml:space="preserve"> </w:t>
      </w:r>
      <w:r w:rsidR="00373CCC">
        <w:rPr>
          <w:color w:val="000000" w:themeColor="text1"/>
          <w:sz w:val="22"/>
          <w:szCs w:val="22"/>
        </w:rPr>
        <w:t xml:space="preserve">DORA LIGIA AGUDELO </w:t>
      </w:r>
      <w:proofErr w:type="spellStart"/>
      <w:r w:rsidR="00373CCC">
        <w:rPr>
          <w:color w:val="000000" w:themeColor="text1"/>
          <w:sz w:val="22"/>
          <w:szCs w:val="22"/>
        </w:rPr>
        <w:t>MARTINEZ</w:t>
      </w:r>
      <w:proofErr w:type="spellEnd"/>
      <w:r w:rsidR="007B09E8" w:rsidRPr="00D97421">
        <w:rPr>
          <w:color w:val="000000" w:themeColor="text1"/>
          <w:sz w:val="22"/>
          <w:szCs w:val="22"/>
        </w:rPr>
        <w:t>, su decisión de terminar unilateralmente el vínculo laboral</w:t>
      </w:r>
      <w:r w:rsidR="00C04E94" w:rsidRPr="00D97421">
        <w:rPr>
          <w:color w:val="000000" w:themeColor="text1"/>
          <w:sz w:val="22"/>
          <w:szCs w:val="22"/>
        </w:rPr>
        <w:t xml:space="preserve"> por</w:t>
      </w:r>
      <w:r w:rsidR="007C396F">
        <w:rPr>
          <w:color w:val="000000" w:themeColor="text1"/>
          <w:sz w:val="22"/>
          <w:szCs w:val="22"/>
        </w:rPr>
        <w:t xml:space="preserve"> incumplimiento de las obligaciones contractuales</w:t>
      </w:r>
      <w:r w:rsidR="00A40D1F">
        <w:rPr>
          <w:color w:val="000000" w:themeColor="text1"/>
          <w:sz w:val="22"/>
          <w:szCs w:val="22"/>
        </w:rPr>
        <w:t xml:space="preserve"> y </w:t>
      </w:r>
      <w:r w:rsidR="00A40D1F" w:rsidRPr="00A40D1F">
        <w:rPr>
          <w:color w:val="000000" w:themeColor="text1"/>
          <w:sz w:val="22"/>
          <w:szCs w:val="22"/>
        </w:rPr>
        <w:t>especiales del trabajador</w:t>
      </w:r>
      <w:r w:rsidR="00A40D1F">
        <w:rPr>
          <w:color w:val="000000" w:themeColor="text1"/>
          <w:sz w:val="22"/>
          <w:szCs w:val="22"/>
        </w:rPr>
        <w:t xml:space="preserve"> (No. 1 art. 58 </w:t>
      </w:r>
      <w:proofErr w:type="spellStart"/>
      <w:r w:rsidR="00A40D1F">
        <w:rPr>
          <w:color w:val="000000" w:themeColor="text1"/>
          <w:sz w:val="22"/>
          <w:szCs w:val="22"/>
        </w:rPr>
        <w:t>CST</w:t>
      </w:r>
      <w:proofErr w:type="spellEnd"/>
      <w:r w:rsidR="00A40D1F">
        <w:rPr>
          <w:color w:val="000000" w:themeColor="text1"/>
          <w:sz w:val="22"/>
          <w:szCs w:val="22"/>
        </w:rPr>
        <w:t>)</w:t>
      </w:r>
      <w:r w:rsidR="00444167">
        <w:rPr>
          <w:color w:val="000000" w:themeColor="text1"/>
          <w:sz w:val="22"/>
          <w:szCs w:val="22"/>
        </w:rPr>
        <w:t>,</w:t>
      </w:r>
      <w:r w:rsidR="007C396F">
        <w:rPr>
          <w:color w:val="000000" w:themeColor="text1"/>
          <w:sz w:val="22"/>
          <w:szCs w:val="22"/>
        </w:rPr>
        <w:t xml:space="preserve"> la violación del reglamento interno de trabajo (art. 46 </w:t>
      </w:r>
      <w:proofErr w:type="spellStart"/>
      <w:r w:rsidR="007C396F">
        <w:rPr>
          <w:color w:val="000000" w:themeColor="text1"/>
          <w:sz w:val="22"/>
          <w:szCs w:val="22"/>
        </w:rPr>
        <w:t>RIT</w:t>
      </w:r>
      <w:proofErr w:type="spellEnd"/>
      <w:r w:rsidR="007C396F">
        <w:rPr>
          <w:color w:val="000000" w:themeColor="text1"/>
          <w:sz w:val="22"/>
          <w:szCs w:val="22"/>
        </w:rPr>
        <w:t>) y la incursión en prohibiciones</w:t>
      </w:r>
      <w:r w:rsidR="00444167">
        <w:rPr>
          <w:color w:val="000000" w:themeColor="text1"/>
          <w:sz w:val="22"/>
          <w:szCs w:val="22"/>
        </w:rPr>
        <w:t xml:space="preserve"> de directiva</w:t>
      </w:r>
      <w:r w:rsidR="007C396F">
        <w:rPr>
          <w:color w:val="000000" w:themeColor="text1"/>
          <w:sz w:val="22"/>
          <w:szCs w:val="22"/>
        </w:rPr>
        <w:t xml:space="preserve"> (N</w:t>
      </w:r>
      <w:r w:rsidR="00FC01D2">
        <w:rPr>
          <w:color w:val="000000" w:themeColor="text1"/>
          <w:sz w:val="22"/>
          <w:szCs w:val="22"/>
        </w:rPr>
        <w:t>o</w:t>
      </w:r>
      <w:r w:rsidR="007C396F">
        <w:rPr>
          <w:color w:val="000000" w:themeColor="text1"/>
          <w:sz w:val="22"/>
          <w:szCs w:val="22"/>
        </w:rPr>
        <w:t xml:space="preserve">. 5 y 6 art. 59 del </w:t>
      </w:r>
      <w:proofErr w:type="spellStart"/>
      <w:r w:rsidR="007C396F">
        <w:rPr>
          <w:color w:val="000000" w:themeColor="text1"/>
          <w:sz w:val="22"/>
          <w:szCs w:val="22"/>
        </w:rPr>
        <w:t>C.S.T</w:t>
      </w:r>
      <w:proofErr w:type="spellEnd"/>
      <w:r w:rsidR="007C396F">
        <w:rPr>
          <w:color w:val="000000" w:themeColor="text1"/>
          <w:sz w:val="22"/>
          <w:szCs w:val="22"/>
        </w:rPr>
        <w:t>)</w:t>
      </w:r>
      <w:r w:rsidR="003C471F" w:rsidRPr="00D97421">
        <w:rPr>
          <w:color w:val="000000" w:themeColor="text1"/>
          <w:sz w:val="22"/>
          <w:szCs w:val="22"/>
        </w:rPr>
        <w:t xml:space="preserve">. En cuanto a lo pertinente al presente caso, se encuentra que el art. 62 </w:t>
      </w:r>
      <w:r w:rsidR="00012894" w:rsidRPr="00D97421">
        <w:rPr>
          <w:color w:val="000000" w:themeColor="text1"/>
          <w:sz w:val="22"/>
          <w:szCs w:val="22"/>
        </w:rPr>
        <w:t xml:space="preserve">del </w:t>
      </w:r>
      <w:proofErr w:type="spellStart"/>
      <w:r w:rsidR="00012894" w:rsidRPr="00D97421">
        <w:rPr>
          <w:color w:val="000000" w:themeColor="text1"/>
          <w:sz w:val="22"/>
          <w:szCs w:val="22"/>
        </w:rPr>
        <w:t>CST</w:t>
      </w:r>
      <w:proofErr w:type="spellEnd"/>
      <w:r w:rsidR="003C471F" w:rsidRPr="00D97421">
        <w:rPr>
          <w:color w:val="000000" w:themeColor="text1"/>
          <w:sz w:val="22"/>
          <w:szCs w:val="22"/>
        </w:rPr>
        <w:t>, señala</w:t>
      </w:r>
      <w:r w:rsidR="005348FB" w:rsidRPr="00D97421">
        <w:rPr>
          <w:color w:val="000000" w:themeColor="text1"/>
          <w:sz w:val="22"/>
          <w:szCs w:val="22"/>
        </w:rPr>
        <w:t>:</w:t>
      </w:r>
    </w:p>
    <w:p w14:paraId="154F0199" w14:textId="77777777" w:rsidR="003C471F" w:rsidRPr="00777274" w:rsidRDefault="003C471F" w:rsidP="00777274">
      <w:pPr>
        <w:pStyle w:val="Sinespaciado"/>
      </w:pPr>
    </w:p>
    <w:p w14:paraId="61C9D5E6" w14:textId="4FC1552C" w:rsidR="003C471F" w:rsidRPr="00D97421" w:rsidRDefault="003C471F" w:rsidP="003C471F">
      <w:pPr>
        <w:pStyle w:val="Sangradetextonormal"/>
        <w:spacing w:line="240" w:lineRule="auto"/>
        <w:ind w:left="709" w:hanging="1"/>
        <w:rPr>
          <w:rFonts w:ascii="Arial Narrow" w:eastAsiaTheme="minorHAnsi" w:hAnsi="Arial Narrow"/>
          <w:i/>
          <w:sz w:val="22"/>
          <w:szCs w:val="22"/>
          <w:lang w:val="es-CO" w:eastAsia="en-US"/>
        </w:rPr>
      </w:pPr>
      <w:r w:rsidRPr="00D97421">
        <w:rPr>
          <w:rFonts w:ascii="Arial Narrow" w:eastAsiaTheme="minorHAnsi" w:hAnsi="Arial Narrow"/>
          <w:i/>
          <w:sz w:val="22"/>
          <w:szCs w:val="22"/>
          <w:lang w:val="es-CO" w:eastAsia="en-US"/>
        </w:rPr>
        <w:t xml:space="preserve">“ARTICULO 62. </w:t>
      </w:r>
      <w:proofErr w:type="spellStart"/>
      <w:r w:rsidRPr="00D97421">
        <w:rPr>
          <w:rFonts w:ascii="Arial Narrow" w:eastAsiaTheme="minorHAnsi" w:hAnsi="Arial Narrow"/>
          <w:i/>
          <w:sz w:val="22"/>
          <w:szCs w:val="22"/>
          <w:lang w:val="es-CO" w:eastAsia="en-US"/>
        </w:rPr>
        <w:t>TERMINACION</w:t>
      </w:r>
      <w:proofErr w:type="spellEnd"/>
      <w:r w:rsidRPr="00D97421">
        <w:rPr>
          <w:rFonts w:ascii="Arial Narrow" w:eastAsiaTheme="minorHAnsi" w:hAnsi="Arial Narrow"/>
          <w:i/>
          <w:sz w:val="22"/>
          <w:szCs w:val="22"/>
          <w:lang w:val="es-CO" w:eastAsia="en-US"/>
        </w:rPr>
        <w:t xml:space="preserve"> DEL CONTRATO POR JUSTA CAUSA. Son justas causas para dar por terminado unilateralmente el contrato de trabajo: A). Por parte del empleador:</w:t>
      </w:r>
    </w:p>
    <w:p w14:paraId="314B9E8E" w14:textId="77777777" w:rsidR="003C471F" w:rsidRPr="00777274" w:rsidRDefault="003C471F" w:rsidP="00777274">
      <w:pPr>
        <w:pStyle w:val="Sinespaciado"/>
        <w:rPr>
          <w:sz w:val="10"/>
          <w:szCs w:val="10"/>
          <w:lang w:val="es-CO"/>
        </w:rPr>
      </w:pPr>
    </w:p>
    <w:p w14:paraId="171FCC52" w14:textId="269E3E70" w:rsidR="003C471F" w:rsidRDefault="003C471F" w:rsidP="003C471F">
      <w:pPr>
        <w:pStyle w:val="Sangradetextonormal"/>
        <w:spacing w:line="240" w:lineRule="auto"/>
        <w:ind w:left="709" w:hanging="1"/>
        <w:rPr>
          <w:rFonts w:ascii="Arial Narrow" w:eastAsiaTheme="minorHAnsi" w:hAnsi="Arial Narrow"/>
          <w:i/>
          <w:sz w:val="22"/>
          <w:szCs w:val="22"/>
          <w:lang w:val="es-CO" w:eastAsia="en-US"/>
        </w:rPr>
      </w:pPr>
      <w:r w:rsidRPr="00D97421">
        <w:rPr>
          <w:rFonts w:ascii="Arial Narrow" w:eastAsiaTheme="minorHAnsi" w:hAnsi="Arial Narrow"/>
          <w:i/>
          <w:sz w:val="22"/>
          <w:szCs w:val="22"/>
          <w:lang w:val="es-CO" w:eastAsia="en-US"/>
        </w:rPr>
        <w:t>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w:t>
      </w:r>
    </w:p>
    <w:p w14:paraId="4BD7F5BA" w14:textId="77777777" w:rsidR="00225EBA" w:rsidRPr="00D97421" w:rsidRDefault="00225EBA" w:rsidP="00225EBA">
      <w:pPr>
        <w:pStyle w:val="Sinespaciado"/>
        <w:rPr>
          <w:lang w:val="es-CO"/>
        </w:rPr>
      </w:pPr>
    </w:p>
    <w:p w14:paraId="4AEFA0E5" w14:textId="705D4A16" w:rsidR="007D5A33" w:rsidRDefault="00734222" w:rsidP="00444167">
      <w:pPr>
        <w:pStyle w:val="Sangradetextonormal"/>
        <w:spacing w:line="276" w:lineRule="auto"/>
        <w:ind w:left="-284"/>
        <w:rPr>
          <w:rFonts w:ascii="Arial Narrow" w:eastAsiaTheme="minorHAnsi" w:hAnsi="Arial Narrow"/>
          <w:i/>
          <w:sz w:val="22"/>
          <w:szCs w:val="22"/>
          <w:lang w:val="es-CO" w:eastAsia="en-US"/>
        </w:rPr>
      </w:pPr>
      <w:r w:rsidRPr="00D97421">
        <w:rPr>
          <w:color w:val="000000" w:themeColor="text1"/>
          <w:sz w:val="22"/>
          <w:szCs w:val="22"/>
        </w:rPr>
        <w:t>Con relación</w:t>
      </w:r>
      <w:r w:rsidR="00444167">
        <w:rPr>
          <w:color w:val="000000" w:themeColor="text1"/>
          <w:sz w:val="22"/>
          <w:szCs w:val="22"/>
        </w:rPr>
        <w:t xml:space="preserve"> al incumplimiento de las obligaciones especiales, el numeral 1º del art. 58 ibídem, establece como deber: </w:t>
      </w:r>
      <w:r w:rsidR="00444167" w:rsidRPr="00DE1744">
        <w:rPr>
          <w:rFonts w:ascii="Arial Narrow" w:eastAsiaTheme="minorHAnsi" w:hAnsi="Arial Narrow"/>
          <w:i/>
          <w:sz w:val="22"/>
          <w:szCs w:val="22"/>
          <w:lang w:val="es-CO" w:eastAsia="en-US"/>
        </w:rPr>
        <w:t>1.</w:t>
      </w:r>
      <w:r w:rsidR="00444167" w:rsidRPr="00444167">
        <w:rPr>
          <w:color w:val="000000" w:themeColor="text1"/>
          <w:sz w:val="22"/>
          <w:szCs w:val="22"/>
        </w:rPr>
        <w:t xml:space="preserve"> </w:t>
      </w:r>
      <w:r w:rsidR="00444167" w:rsidRPr="00444167">
        <w:rPr>
          <w:rFonts w:ascii="Arial Narrow" w:eastAsiaTheme="minorHAnsi" w:hAnsi="Arial Narrow"/>
          <w:i/>
          <w:sz w:val="22"/>
          <w:szCs w:val="22"/>
          <w:lang w:val="es-CO" w:eastAsia="en-US"/>
        </w:rPr>
        <w:t>Realizar personalmente la labor, en los términos estipulados; observar los preceptos del reglamento y acatar y cumplir las órdenes e instrucciones que de modo particular la impartan el empleador o sus representantes, según el orden jerárquico establecido.</w:t>
      </w:r>
    </w:p>
    <w:p w14:paraId="65FC4FAD" w14:textId="77777777" w:rsidR="007D5A33" w:rsidRPr="00965ADF" w:rsidRDefault="007D5A33" w:rsidP="00965ADF">
      <w:pPr>
        <w:pStyle w:val="Sinespaciado"/>
      </w:pPr>
    </w:p>
    <w:p w14:paraId="06B48DEC" w14:textId="7D4F4D7A" w:rsidR="00DE1744" w:rsidRDefault="005348FB" w:rsidP="006834E3">
      <w:pPr>
        <w:pStyle w:val="Sangradetextonormal"/>
        <w:spacing w:line="276" w:lineRule="auto"/>
        <w:ind w:left="-284"/>
        <w:rPr>
          <w:color w:val="000000" w:themeColor="text1"/>
          <w:sz w:val="22"/>
          <w:szCs w:val="22"/>
        </w:rPr>
      </w:pPr>
      <w:r w:rsidRPr="00D97421">
        <w:rPr>
          <w:color w:val="000000" w:themeColor="text1"/>
          <w:sz w:val="22"/>
          <w:szCs w:val="22"/>
        </w:rPr>
        <w:t xml:space="preserve">De acuerdo a los planteamientos </w:t>
      </w:r>
      <w:r w:rsidR="00DE1744">
        <w:rPr>
          <w:color w:val="000000" w:themeColor="text1"/>
          <w:sz w:val="22"/>
          <w:szCs w:val="22"/>
        </w:rPr>
        <w:t xml:space="preserve">de la carta de despido las prohibiciones del art. 59 ibídem le eran aplicables a la demandante en su calidad de jefe directiva de los trabajadores de la sede, pues representaba a la </w:t>
      </w:r>
      <w:r w:rsidR="00777274">
        <w:rPr>
          <w:color w:val="000000" w:themeColor="text1"/>
          <w:sz w:val="22"/>
          <w:szCs w:val="22"/>
        </w:rPr>
        <w:t>empleadora</w:t>
      </w:r>
      <w:r w:rsidR="00DE1744">
        <w:rPr>
          <w:color w:val="000000" w:themeColor="text1"/>
          <w:sz w:val="22"/>
          <w:szCs w:val="22"/>
        </w:rPr>
        <w:t xml:space="preserve"> </w:t>
      </w:r>
      <w:r w:rsidR="00777274">
        <w:rPr>
          <w:color w:val="000000" w:themeColor="text1"/>
          <w:sz w:val="22"/>
          <w:szCs w:val="22"/>
        </w:rPr>
        <w:t>en la regional;</w:t>
      </w:r>
      <w:r w:rsidR="00DE1744">
        <w:rPr>
          <w:color w:val="000000" w:themeColor="text1"/>
          <w:sz w:val="22"/>
          <w:szCs w:val="22"/>
        </w:rPr>
        <w:t xml:space="preserve"> en tal sentido el mencionado artículo consagra:</w:t>
      </w:r>
    </w:p>
    <w:p w14:paraId="1FEDF37C" w14:textId="77777777" w:rsidR="00DE1744" w:rsidRPr="00777274" w:rsidRDefault="00DE1744" w:rsidP="00777274">
      <w:pPr>
        <w:pStyle w:val="Sinespaciado"/>
      </w:pPr>
    </w:p>
    <w:p w14:paraId="39EE319E" w14:textId="53C369DF" w:rsidR="003C471F" w:rsidRPr="001E5DD2" w:rsidRDefault="00DE1744" w:rsidP="001E5DD2">
      <w:pPr>
        <w:pStyle w:val="Sangradetextonormal"/>
        <w:spacing w:line="240" w:lineRule="auto"/>
        <w:ind w:left="709" w:hanging="1"/>
        <w:rPr>
          <w:rFonts w:ascii="Arial Narrow" w:eastAsiaTheme="minorHAnsi" w:hAnsi="Arial Narrow"/>
          <w:i/>
          <w:sz w:val="22"/>
          <w:szCs w:val="22"/>
          <w:lang w:val="es-CO" w:eastAsia="en-US"/>
        </w:rPr>
      </w:pPr>
      <w:r w:rsidRPr="001E5DD2">
        <w:rPr>
          <w:rFonts w:ascii="Arial Narrow" w:eastAsiaTheme="minorHAnsi" w:hAnsi="Arial Narrow"/>
          <w:i/>
          <w:sz w:val="22"/>
          <w:szCs w:val="22"/>
          <w:lang w:val="es-CO" w:eastAsia="en-US"/>
        </w:rPr>
        <w:t xml:space="preserve"> “</w:t>
      </w:r>
      <w:r w:rsidRPr="00DE1744">
        <w:rPr>
          <w:rFonts w:ascii="Arial Narrow" w:eastAsiaTheme="minorHAnsi" w:hAnsi="Arial Narrow"/>
          <w:i/>
          <w:sz w:val="22"/>
          <w:szCs w:val="22"/>
          <w:lang w:val="es-CO" w:eastAsia="en-US"/>
        </w:rPr>
        <w:t>AR</w:t>
      </w:r>
      <w:r>
        <w:rPr>
          <w:rFonts w:ascii="Arial Narrow" w:eastAsiaTheme="minorHAnsi" w:hAnsi="Arial Narrow"/>
          <w:i/>
          <w:sz w:val="22"/>
          <w:szCs w:val="22"/>
          <w:lang w:val="es-CO" w:eastAsia="en-US"/>
        </w:rPr>
        <w:t>TICULO 59. PROHIBICIONES A LOS EMPLEADORES</w:t>
      </w:r>
      <w:r w:rsidRPr="00DE1744">
        <w:rPr>
          <w:rFonts w:ascii="Arial Narrow" w:eastAsiaTheme="minorHAnsi" w:hAnsi="Arial Narrow"/>
          <w:i/>
          <w:sz w:val="22"/>
          <w:szCs w:val="22"/>
          <w:lang w:val="es-CO" w:eastAsia="en-US"/>
        </w:rPr>
        <w:t>. Se prohíbe</w:t>
      </w:r>
      <w:r>
        <w:rPr>
          <w:rFonts w:ascii="Arial Narrow" w:eastAsiaTheme="minorHAnsi" w:hAnsi="Arial Narrow"/>
          <w:i/>
          <w:sz w:val="22"/>
          <w:szCs w:val="22"/>
          <w:lang w:val="es-CO" w:eastAsia="en-US"/>
        </w:rPr>
        <w:t xml:space="preserve"> a los </w:t>
      </w:r>
      <w:r w:rsidRPr="00DE1744">
        <w:rPr>
          <w:rFonts w:ascii="Arial Narrow" w:eastAsiaTheme="minorHAnsi" w:hAnsi="Arial Narrow"/>
          <w:i/>
          <w:sz w:val="22"/>
          <w:szCs w:val="22"/>
          <w:lang w:val="es-CO" w:eastAsia="en-US"/>
        </w:rPr>
        <w:t>empleadores:</w:t>
      </w:r>
    </w:p>
    <w:p w14:paraId="18B7AE85" w14:textId="77777777" w:rsidR="003C471F" w:rsidRPr="001E5DD2" w:rsidRDefault="003C471F" w:rsidP="001E5DD2">
      <w:pPr>
        <w:pStyle w:val="Sangradetextonormal"/>
        <w:spacing w:line="240" w:lineRule="auto"/>
        <w:ind w:left="709" w:hanging="1"/>
        <w:rPr>
          <w:rFonts w:ascii="Arial Narrow" w:eastAsiaTheme="minorHAnsi" w:hAnsi="Arial Narrow"/>
          <w:i/>
          <w:sz w:val="10"/>
          <w:szCs w:val="10"/>
          <w:lang w:val="es-CO" w:eastAsia="en-US"/>
        </w:rPr>
      </w:pPr>
    </w:p>
    <w:p w14:paraId="1D0B7886" w14:textId="77777777" w:rsidR="00DE1744" w:rsidRDefault="00DE1744" w:rsidP="001E5DD2">
      <w:pPr>
        <w:pStyle w:val="Sangradetextonormal"/>
        <w:spacing w:line="240" w:lineRule="auto"/>
        <w:ind w:left="709" w:hanging="1"/>
        <w:rPr>
          <w:rFonts w:ascii="Arial Narrow" w:eastAsiaTheme="minorHAnsi" w:hAnsi="Arial Narrow"/>
          <w:i/>
          <w:sz w:val="22"/>
          <w:szCs w:val="22"/>
          <w:lang w:val="es-CO" w:eastAsia="en-US"/>
        </w:rPr>
      </w:pPr>
      <w:r w:rsidRPr="00DE1744">
        <w:rPr>
          <w:rFonts w:ascii="Arial Narrow" w:eastAsiaTheme="minorHAnsi" w:hAnsi="Arial Narrow"/>
          <w:i/>
          <w:sz w:val="22"/>
          <w:szCs w:val="22"/>
          <w:lang w:val="es-CO" w:eastAsia="en-US"/>
        </w:rPr>
        <w:t>5. Imponer a los trabajadores obligaciones de carácter religioso o político, o dificultarles o impedirles el ejercicio del derecho del sufragio.</w:t>
      </w:r>
    </w:p>
    <w:p w14:paraId="5C1B6686" w14:textId="77777777" w:rsidR="00DE1744" w:rsidRPr="001E5DD2" w:rsidRDefault="00DE1744" w:rsidP="001E5DD2">
      <w:pPr>
        <w:pStyle w:val="Sangradetextonormal"/>
        <w:spacing w:line="240" w:lineRule="auto"/>
        <w:ind w:left="709" w:hanging="1"/>
        <w:rPr>
          <w:rFonts w:ascii="Arial Narrow" w:eastAsiaTheme="minorHAnsi" w:hAnsi="Arial Narrow"/>
          <w:i/>
          <w:sz w:val="10"/>
          <w:szCs w:val="10"/>
          <w:lang w:val="es-CO" w:eastAsia="en-US"/>
        </w:rPr>
      </w:pPr>
    </w:p>
    <w:p w14:paraId="22390536" w14:textId="53D3EFE8" w:rsidR="00DE1744" w:rsidRPr="00D97421" w:rsidRDefault="00DE1744" w:rsidP="001E5DD2">
      <w:pPr>
        <w:pStyle w:val="Sangradetextonormal"/>
        <w:spacing w:line="240" w:lineRule="auto"/>
        <w:ind w:left="709" w:hanging="1"/>
        <w:rPr>
          <w:rFonts w:ascii="Arial Narrow" w:eastAsiaTheme="minorHAnsi" w:hAnsi="Arial Narrow"/>
          <w:i/>
          <w:sz w:val="22"/>
          <w:szCs w:val="22"/>
          <w:lang w:val="es-CO" w:eastAsia="en-US"/>
        </w:rPr>
      </w:pPr>
      <w:r w:rsidRPr="00DE1744">
        <w:rPr>
          <w:rFonts w:ascii="Arial Narrow" w:eastAsiaTheme="minorHAnsi" w:hAnsi="Arial Narrow"/>
          <w:i/>
          <w:sz w:val="22"/>
          <w:szCs w:val="22"/>
          <w:lang w:val="es-CO" w:eastAsia="en-US"/>
        </w:rPr>
        <w:t>6. Hacer, autorizar, o tolerar propaganda política en los sitios de trabajo.</w:t>
      </w:r>
      <w:r>
        <w:rPr>
          <w:rFonts w:ascii="Arial Narrow" w:eastAsiaTheme="minorHAnsi" w:hAnsi="Arial Narrow"/>
          <w:i/>
          <w:sz w:val="22"/>
          <w:szCs w:val="22"/>
          <w:lang w:val="es-CO" w:eastAsia="en-US"/>
        </w:rPr>
        <w:t>”</w:t>
      </w:r>
    </w:p>
    <w:p w14:paraId="702A50B6" w14:textId="77777777" w:rsidR="007B09E8" w:rsidRPr="00777274" w:rsidRDefault="007B09E8" w:rsidP="00777274">
      <w:pPr>
        <w:pStyle w:val="Sinespaciado"/>
      </w:pPr>
    </w:p>
    <w:p w14:paraId="0EF4D7CD" w14:textId="72A7FC2F" w:rsidR="007B09E8" w:rsidRDefault="003C471F" w:rsidP="006834E3">
      <w:pPr>
        <w:pStyle w:val="Sangradetextonormal"/>
        <w:spacing w:line="276" w:lineRule="auto"/>
        <w:ind w:left="-284"/>
        <w:rPr>
          <w:color w:val="000000" w:themeColor="text1"/>
          <w:sz w:val="22"/>
          <w:szCs w:val="22"/>
        </w:rPr>
      </w:pPr>
      <w:r w:rsidRPr="00D97421">
        <w:rPr>
          <w:color w:val="000000" w:themeColor="text1"/>
          <w:sz w:val="22"/>
          <w:szCs w:val="22"/>
        </w:rPr>
        <w:t xml:space="preserve">Asimismo, </w:t>
      </w:r>
      <w:proofErr w:type="spellStart"/>
      <w:r w:rsidR="00DE1744">
        <w:rPr>
          <w:color w:val="000000" w:themeColor="text1"/>
          <w:sz w:val="22"/>
          <w:szCs w:val="22"/>
        </w:rPr>
        <w:t>CIDCA</w:t>
      </w:r>
      <w:proofErr w:type="spellEnd"/>
      <w:r w:rsidR="0045713B" w:rsidRPr="00D97421">
        <w:rPr>
          <w:color w:val="000000" w:themeColor="text1"/>
          <w:sz w:val="22"/>
          <w:szCs w:val="22"/>
        </w:rPr>
        <w:t xml:space="preserve"> le atribuye a</w:t>
      </w:r>
      <w:r w:rsidR="00DE1744">
        <w:rPr>
          <w:color w:val="000000" w:themeColor="text1"/>
          <w:sz w:val="22"/>
          <w:szCs w:val="22"/>
        </w:rPr>
        <w:t xml:space="preserve"> </w:t>
      </w:r>
      <w:r w:rsidR="0045713B" w:rsidRPr="00D97421">
        <w:rPr>
          <w:color w:val="000000" w:themeColor="text1"/>
          <w:sz w:val="22"/>
          <w:szCs w:val="22"/>
        </w:rPr>
        <w:t>l</w:t>
      </w:r>
      <w:r w:rsidR="00DE1744">
        <w:rPr>
          <w:color w:val="000000" w:themeColor="text1"/>
          <w:sz w:val="22"/>
          <w:szCs w:val="22"/>
        </w:rPr>
        <w:t>a</w:t>
      </w:r>
      <w:r w:rsidR="0045713B" w:rsidRPr="00D97421">
        <w:rPr>
          <w:color w:val="000000" w:themeColor="text1"/>
          <w:sz w:val="22"/>
          <w:szCs w:val="22"/>
        </w:rPr>
        <w:t xml:space="preserve"> demandante pasar por alto </w:t>
      </w:r>
      <w:r w:rsidR="00DE1744">
        <w:rPr>
          <w:color w:val="000000" w:themeColor="text1"/>
          <w:sz w:val="22"/>
          <w:szCs w:val="22"/>
        </w:rPr>
        <w:t xml:space="preserve">el art. 46 del </w:t>
      </w:r>
      <w:proofErr w:type="spellStart"/>
      <w:r w:rsidR="00DE1744">
        <w:rPr>
          <w:color w:val="000000" w:themeColor="text1"/>
          <w:sz w:val="22"/>
          <w:szCs w:val="22"/>
        </w:rPr>
        <w:t>RIT</w:t>
      </w:r>
      <w:proofErr w:type="spellEnd"/>
      <w:r w:rsidR="00DE1744">
        <w:rPr>
          <w:color w:val="000000" w:themeColor="text1"/>
          <w:sz w:val="22"/>
          <w:szCs w:val="22"/>
        </w:rPr>
        <w:t xml:space="preserve">, que en el numeral primero refiere: </w:t>
      </w:r>
    </w:p>
    <w:p w14:paraId="51F10DF0" w14:textId="77777777" w:rsidR="001E5DD2" w:rsidRDefault="001E5DD2" w:rsidP="001E5DD2">
      <w:pPr>
        <w:pStyle w:val="Sinespaciado"/>
      </w:pPr>
    </w:p>
    <w:p w14:paraId="7FA76729" w14:textId="77777777" w:rsidR="001E5DD2" w:rsidRDefault="001E5DD2" w:rsidP="001E5DD2">
      <w:pPr>
        <w:pStyle w:val="Sangradetextonormal"/>
        <w:spacing w:line="240" w:lineRule="auto"/>
        <w:ind w:left="709" w:hanging="1"/>
        <w:rPr>
          <w:rFonts w:ascii="Arial Narrow" w:eastAsiaTheme="minorHAnsi" w:hAnsi="Arial Narrow"/>
          <w:i/>
          <w:sz w:val="22"/>
          <w:szCs w:val="22"/>
          <w:lang w:val="es-CO" w:eastAsia="en-US"/>
        </w:rPr>
      </w:pPr>
      <w:r w:rsidRPr="001E5DD2">
        <w:rPr>
          <w:rFonts w:ascii="Arial Narrow" w:eastAsiaTheme="minorHAnsi" w:hAnsi="Arial Narrow"/>
          <w:i/>
          <w:sz w:val="22"/>
          <w:szCs w:val="22"/>
          <w:lang w:val="es-CO" w:eastAsia="en-US"/>
        </w:rPr>
        <w:t>“</w:t>
      </w:r>
      <w:r>
        <w:rPr>
          <w:rFonts w:ascii="Arial Narrow" w:eastAsiaTheme="minorHAnsi" w:hAnsi="Arial Narrow"/>
          <w:i/>
          <w:sz w:val="22"/>
          <w:szCs w:val="22"/>
          <w:lang w:val="es-CO" w:eastAsia="en-US"/>
        </w:rPr>
        <w:t xml:space="preserve">Artículo 46. </w:t>
      </w:r>
      <w:r w:rsidRPr="001E5DD2">
        <w:rPr>
          <w:rFonts w:ascii="Arial Narrow" w:eastAsiaTheme="minorHAnsi" w:hAnsi="Arial Narrow"/>
          <w:i/>
          <w:sz w:val="22"/>
          <w:szCs w:val="22"/>
          <w:lang w:val="es-CO" w:eastAsia="en-US"/>
        </w:rPr>
        <w:t>Además de las obligaciones que rigen para los demás empleados, son especiales para Directivos, Decanos, Jefes y Coordinadores, las siguientes:</w:t>
      </w:r>
    </w:p>
    <w:p w14:paraId="701E01EF" w14:textId="77777777" w:rsidR="001E5DD2" w:rsidRPr="001E5DD2" w:rsidRDefault="001E5DD2" w:rsidP="001E5DD2">
      <w:pPr>
        <w:pStyle w:val="Sangradetextonormal"/>
        <w:spacing w:line="240" w:lineRule="auto"/>
        <w:ind w:left="709" w:hanging="1"/>
        <w:rPr>
          <w:rFonts w:ascii="Arial Narrow" w:eastAsiaTheme="minorHAnsi" w:hAnsi="Arial Narrow"/>
          <w:i/>
          <w:sz w:val="10"/>
          <w:szCs w:val="10"/>
          <w:lang w:val="es-CO" w:eastAsia="en-US"/>
        </w:rPr>
      </w:pPr>
    </w:p>
    <w:p w14:paraId="306D782C" w14:textId="542D7CEA" w:rsidR="00DE1744" w:rsidRPr="00D97421" w:rsidRDefault="00DE1744" w:rsidP="001E5DD2">
      <w:pPr>
        <w:pStyle w:val="Sangradetextonormal"/>
        <w:spacing w:line="240" w:lineRule="auto"/>
        <w:ind w:left="709" w:hanging="1"/>
        <w:rPr>
          <w:rFonts w:ascii="Arial Narrow" w:eastAsiaTheme="minorHAnsi" w:hAnsi="Arial Narrow"/>
          <w:i/>
          <w:sz w:val="22"/>
          <w:szCs w:val="22"/>
          <w:lang w:val="es-CO" w:eastAsia="en-US"/>
        </w:rPr>
      </w:pPr>
      <w:r w:rsidRPr="001E5DD2">
        <w:rPr>
          <w:rFonts w:ascii="Arial Narrow" w:eastAsiaTheme="minorHAnsi" w:hAnsi="Arial Narrow"/>
          <w:i/>
          <w:sz w:val="22"/>
          <w:szCs w:val="22"/>
          <w:lang w:val="es-CO" w:eastAsia="en-US"/>
        </w:rPr>
        <w:t>1. Planear, organizar, dirigir, coordinar, controlar y supervisar el trabajo de cada uno de sus subalternos con el fin de que se realicen las labores de los empleados dentro de las normas de la empresa.”</w:t>
      </w:r>
    </w:p>
    <w:p w14:paraId="73BEDFDB" w14:textId="77777777" w:rsidR="00544583" w:rsidRPr="007946C4" w:rsidRDefault="00544583" w:rsidP="007946C4">
      <w:pPr>
        <w:pStyle w:val="Sinespaciado"/>
      </w:pPr>
    </w:p>
    <w:p w14:paraId="575118E7" w14:textId="77777777" w:rsidR="001E5DD2" w:rsidRDefault="003C471F" w:rsidP="006834E3">
      <w:pPr>
        <w:pStyle w:val="Sangradetextonormal"/>
        <w:spacing w:line="276" w:lineRule="auto"/>
        <w:ind w:left="-284"/>
        <w:rPr>
          <w:color w:val="000000" w:themeColor="text1"/>
          <w:sz w:val="22"/>
          <w:szCs w:val="22"/>
        </w:rPr>
      </w:pPr>
      <w:r w:rsidRPr="00D97421">
        <w:rPr>
          <w:color w:val="000000" w:themeColor="text1"/>
          <w:sz w:val="22"/>
          <w:szCs w:val="22"/>
        </w:rPr>
        <w:t>La</w:t>
      </w:r>
      <w:r w:rsidR="001E5DD2">
        <w:rPr>
          <w:color w:val="000000" w:themeColor="text1"/>
          <w:sz w:val="22"/>
          <w:szCs w:val="22"/>
        </w:rPr>
        <w:t>s</w:t>
      </w:r>
      <w:r w:rsidRPr="00D97421">
        <w:rPr>
          <w:color w:val="000000" w:themeColor="text1"/>
          <w:sz w:val="22"/>
          <w:szCs w:val="22"/>
        </w:rPr>
        <w:t xml:space="preserve"> conducta</w:t>
      </w:r>
      <w:r w:rsidR="001E5DD2">
        <w:rPr>
          <w:color w:val="000000" w:themeColor="text1"/>
          <w:sz w:val="22"/>
          <w:szCs w:val="22"/>
        </w:rPr>
        <w:t>s</w:t>
      </w:r>
      <w:r w:rsidRPr="00D97421">
        <w:rPr>
          <w:color w:val="000000" w:themeColor="text1"/>
          <w:sz w:val="22"/>
          <w:szCs w:val="22"/>
        </w:rPr>
        <w:t xml:space="preserve"> que </w:t>
      </w:r>
      <w:r w:rsidR="001E5DD2">
        <w:rPr>
          <w:color w:val="000000" w:themeColor="text1"/>
          <w:sz w:val="22"/>
          <w:szCs w:val="22"/>
        </w:rPr>
        <w:t xml:space="preserve">la FUNDACIÓN </w:t>
      </w:r>
      <w:proofErr w:type="spellStart"/>
      <w:r w:rsidR="001E5DD2">
        <w:rPr>
          <w:color w:val="000000" w:themeColor="text1"/>
          <w:sz w:val="22"/>
          <w:szCs w:val="22"/>
        </w:rPr>
        <w:t>CIDCA</w:t>
      </w:r>
      <w:proofErr w:type="spellEnd"/>
      <w:r w:rsidRPr="00D97421">
        <w:rPr>
          <w:color w:val="000000" w:themeColor="text1"/>
          <w:sz w:val="22"/>
          <w:szCs w:val="22"/>
        </w:rPr>
        <w:t xml:space="preserve"> subsumió en las anteriores normas fue</w:t>
      </w:r>
      <w:r w:rsidR="001E5DD2">
        <w:rPr>
          <w:color w:val="000000" w:themeColor="text1"/>
          <w:sz w:val="22"/>
          <w:szCs w:val="22"/>
        </w:rPr>
        <w:t>ron:</w:t>
      </w:r>
    </w:p>
    <w:p w14:paraId="60C5C57C" w14:textId="77777777" w:rsidR="001E5DD2" w:rsidRDefault="001E5DD2" w:rsidP="00D458E0">
      <w:pPr>
        <w:pStyle w:val="Sinespaciado"/>
      </w:pPr>
    </w:p>
    <w:p w14:paraId="5FB191A5" w14:textId="5AB02E7E" w:rsidR="00071AFF" w:rsidRDefault="001E5DD2" w:rsidP="006834E3">
      <w:pPr>
        <w:pStyle w:val="Sangradetextonormal"/>
        <w:spacing w:line="276" w:lineRule="auto"/>
        <w:ind w:left="-284"/>
        <w:rPr>
          <w:color w:val="000000" w:themeColor="text1"/>
          <w:sz w:val="22"/>
          <w:szCs w:val="22"/>
        </w:rPr>
      </w:pPr>
      <w:r w:rsidRPr="00942DC2">
        <w:rPr>
          <w:b/>
          <w:color w:val="000000" w:themeColor="text1"/>
          <w:sz w:val="22"/>
          <w:szCs w:val="22"/>
        </w:rPr>
        <w:t>1.</w:t>
      </w:r>
      <w:r>
        <w:rPr>
          <w:color w:val="000000" w:themeColor="text1"/>
          <w:sz w:val="22"/>
          <w:szCs w:val="22"/>
        </w:rPr>
        <w:t xml:space="preserve"> </w:t>
      </w:r>
      <w:r w:rsidR="003C471F" w:rsidRPr="00D97421">
        <w:rPr>
          <w:color w:val="000000" w:themeColor="text1"/>
          <w:sz w:val="22"/>
          <w:szCs w:val="22"/>
        </w:rPr>
        <w:t xml:space="preserve"> </w:t>
      </w:r>
      <w:r>
        <w:rPr>
          <w:color w:val="000000" w:themeColor="text1"/>
          <w:sz w:val="22"/>
          <w:szCs w:val="22"/>
        </w:rPr>
        <w:t>Firma de paz y salvos a los docentes sin el lleno de los requisitos, lo que les permite acceder a la liquidación y cancelación de prestaciones sociales sin culminar los procesos académicos.</w:t>
      </w:r>
    </w:p>
    <w:p w14:paraId="197A67C7" w14:textId="77777777" w:rsidR="001E5DD2" w:rsidRPr="00D458E0" w:rsidRDefault="001E5DD2" w:rsidP="00D458E0">
      <w:pPr>
        <w:pStyle w:val="Sinespaciado"/>
      </w:pPr>
    </w:p>
    <w:p w14:paraId="03BC8D82" w14:textId="09F11E7A" w:rsidR="001E5DD2" w:rsidRDefault="001E5DD2" w:rsidP="006834E3">
      <w:pPr>
        <w:pStyle w:val="Sangradetextonormal"/>
        <w:spacing w:line="276" w:lineRule="auto"/>
        <w:ind w:left="-284"/>
        <w:rPr>
          <w:color w:val="000000" w:themeColor="text1"/>
          <w:sz w:val="22"/>
          <w:szCs w:val="22"/>
        </w:rPr>
      </w:pPr>
      <w:r w:rsidRPr="00942DC2">
        <w:rPr>
          <w:b/>
          <w:color w:val="000000" w:themeColor="text1"/>
          <w:sz w:val="22"/>
          <w:szCs w:val="22"/>
        </w:rPr>
        <w:t>2.</w:t>
      </w:r>
      <w:r>
        <w:rPr>
          <w:color w:val="000000" w:themeColor="text1"/>
          <w:sz w:val="22"/>
          <w:szCs w:val="22"/>
        </w:rPr>
        <w:t xml:space="preserve"> </w:t>
      </w:r>
      <w:r w:rsidR="00203E8A">
        <w:rPr>
          <w:color w:val="000000" w:themeColor="text1"/>
          <w:sz w:val="22"/>
          <w:szCs w:val="22"/>
        </w:rPr>
        <w:t>Insuficiente control y dirección sobre los empleados de la Sede Pereira, relacionado con la asignación de carga de horas catedráticas por parte de la subdirección académica a docentes que no habían sido contratados.</w:t>
      </w:r>
    </w:p>
    <w:p w14:paraId="08F9AEE8" w14:textId="77777777" w:rsidR="001E5DD2" w:rsidRPr="007946C4" w:rsidRDefault="001E5DD2" w:rsidP="007946C4">
      <w:pPr>
        <w:pStyle w:val="Sinespaciado"/>
      </w:pPr>
    </w:p>
    <w:p w14:paraId="6DB7C0A3" w14:textId="7EE5F252" w:rsidR="001E5DD2" w:rsidRPr="00D97421" w:rsidRDefault="001E5DD2" w:rsidP="006834E3">
      <w:pPr>
        <w:pStyle w:val="Sangradetextonormal"/>
        <w:spacing w:line="276" w:lineRule="auto"/>
        <w:ind w:left="-284"/>
        <w:rPr>
          <w:color w:val="000000" w:themeColor="text1"/>
          <w:sz w:val="22"/>
          <w:szCs w:val="22"/>
        </w:rPr>
      </w:pPr>
      <w:r w:rsidRPr="00942DC2">
        <w:rPr>
          <w:b/>
          <w:color w:val="000000" w:themeColor="text1"/>
          <w:sz w:val="22"/>
          <w:szCs w:val="22"/>
        </w:rPr>
        <w:t>3.</w:t>
      </w:r>
      <w:r>
        <w:rPr>
          <w:color w:val="000000" w:themeColor="text1"/>
          <w:sz w:val="22"/>
          <w:szCs w:val="22"/>
        </w:rPr>
        <w:t xml:space="preserve"> </w:t>
      </w:r>
      <w:r w:rsidR="00203E8A">
        <w:rPr>
          <w:color w:val="000000" w:themeColor="text1"/>
          <w:sz w:val="22"/>
          <w:szCs w:val="22"/>
        </w:rPr>
        <w:t xml:space="preserve">Uso de las instalaciones y personal de la Institución en actividades diferentes a las autorizadas en los reglamentos, propiamente reuniones con fines políticos-religiosos adelantada por el </w:t>
      </w:r>
      <w:proofErr w:type="spellStart"/>
      <w:r w:rsidR="00203E8A">
        <w:rPr>
          <w:color w:val="000000" w:themeColor="text1"/>
          <w:sz w:val="22"/>
          <w:szCs w:val="22"/>
        </w:rPr>
        <w:t>MOVIENTO</w:t>
      </w:r>
      <w:proofErr w:type="spellEnd"/>
      <w:r w:rsidR="00203E8A">
        <w:rPr>
          <w:color w:val="000000" w:themeColor="text1"/>
          <w:sz w:val="22"/>
          <w:szCs w:val="22"/>
        </w:rPr>
        <w:t xml:space="preserve"> MIRA sin el correspondiente soporte de autorización</w:t>
      </w:r>
      <w:r w:rsidR="007946C4">
        <w:rPr>
          <w:color w:val="000000" w:themeColor="text1"/>
          <w:sz w:val="22"/>
          <w:szCs w:val="22"/>
        </w:rPr>
        <w:t xml:space="preserve"> de los</w:t>
      </w:r>
      <w:r w:rsidR="00203E8A">
        <w:rPr>
          <w:color w:val="000000" w:themeColor="text1"/>
          <w:sz w:val="22"/>
          <w:szCs w:val="22"/>
        </w:rPr>
        <w:t xml:space="preserve"> directivos centrales y sin que hagan parte del convenio suscrito con la fundación MARÍA LUISA cuyo objeto es impartir educación.</w:t>
      </w:r>
    </w:p>
    <w:p w14:paraId="78A76175" w14:textId="77777777" w:rsidR="00071AFF" w:rsidRPr="007946C4" w:rsidRDefault="00071AFF" w:rsidP="007946C4">
      <w:pPr>
        <w:pStyle w:val="Sinespaciado"/>
      </w:pPr>
    </w:p>
    <w:p w14:paraId="30FFAEBB" w14:textId="067980C0" w:rsidR="00980883" w:rsidRDefault="00071AFF" w:rsidP="006834E3">
      <w:pPr>
        <w:pStyle w:val="Sangradetextonormal"/>
        <w:spacing w:line="276" w:lineRule="auto"/>
        <w:ind w:left="-284"/>
        <w:rPr>
          <w:color w:val="000000" w:themeColor="text1"/>
          <w:sz w:val="22"/>
          <w:szCs w:val="22"/>
        </w:rPr>
      </w:pPr>
      <w:r w:rsidRPr="00D97421">
        <w:rPr>
          <w:color w:val="000000" w:themeColor="text1"/>
          <w:sz w:val="22"/>
          <w:szCs w:val="22"/>
        </w:rPr>
        <w:t xml:space="preserve">En ese entendido, </w:t>
      </w:r>
      <w:r w:rsidR="00C04E94" w:rsidRPr="00D97421">
        <w:rPr>
          <w:color w:val="000000" w:themeColor="text1"/>
          <w:sz w:val="22"/>
          <w:szCs w:val="22"/>
        </w:rPr>
        <w:t xml:space="preserve">le </w:t>
      </w:r>
      <w:r w:rsidR="00942DC2" w:rsidRPr="00D97421">
        <w:rPr>
          <w:color w:val="000000" w:themeColor="text1"/>
          <w:sz w:val="22"/>
          <w:szCs w:val="22"/>
        </w:rPr>
        <w:t>atañe</w:t>
      </w:r>
      <w:r w:rsidR="00C04E94" w:rsidRPr="00D97421">
        <w:rPr>
          <w:color w:val="000000" w:themeColor="text1"/>
          <w:sz w:val="22"/>
          <w:szCs w:val="22"/>
        </w:rPr>
        <w:t xml:space="preserve"> a la Sala</w:t>
      </w:r>
      <w:r w:rsidR="00980883" w:rsidRPr="00D97421">
        <w:rPr>
          <w:color w:val="000000" w:themeColor="text1"/>
          <w:sz w:val="22"/>
          <w:szCs w:val="22"/>
        </w:rPr>
        <w:t xml:space="preserve"> determinar si dicha</w:t>
      </w:r>
      <w:r w:rsidR="00942DC2">
        <w:rPr>
          <w:color w:val="000000" w:themeColor="text1"/>
          <w:sz w:val="22"/>
          <w:szCs w:val="22"/>
        </w:rPr>
        <w:t>s</w:t>
      </w:r>
      <w:r w:rsidR="00980883" w:rsidRPr="00D97421">
        <w:rPr>
          <w:color w:val="000000" w:themeColor="text1"/>
          <w:sz w:val="22"/>
          <w:szCs w:val="22"/>
        </w:rPr>
        <w:t xml:space="preserve"> conducta</w:t>
      </w:r>
      <w:r w:rsidR="00942DC2">
        <w:rPr>
          <w:color w:val="000000" w:themeColor="text1"/>
          <w:sz w:val="22"/>
          <w:szCs w:val="22"/>
        </w:rPr>
        <w:t>s</w:t>
      </w:r>
      <w:r w:rsidR="00980883" w:rsidRPr="00D97421">
        <w:rPr>
          <w:color w:val="000000" w:themeColor="text1"/>
          <w:sz w:val="22"/>
          <w:szCs w:val="22"/>
        </w:rPr>
        <w:t xml:space="preserve"> </w:t>
      </w:r>
      <w:r w:rsidR="00942DC2">
        <w:rPr>
          <w:color w:val="000000" w:themeColor="text1"/>
          <w:sz w:val="22"/>
          <w:szCs w:val="22"/>
        </w:rPr>
        <w:t>efectivamente se encuentran probadas y si corresponden</w:t>
      </w:r>
      <w:r w:rsidR="00980883" w:rsidRPr="00D97421">
        <w:rPr>
          <w:color w:val="000000" w:themeColor="text1"/>
          <w:sz w:val="22"/>
          <w:szCs w:val="22"/>
        </w:rPr>
        <w:t xml:space="preserve"> a</w:t>
      </w:r>
      <w:r w:rsidR="00942DC2">
        <w:rPr>
          <w:color w:val="000000" w:themeColor="text1"/>
          <w:sz w:val="22"/>
          <w:szCs w:val="22"/>
        </w:rPr>
        <w:t xml:space="preserve"> una de las causales contenidas en el art. 62 del </w:t>
      </w:r>
      <w:proofErr w:type="spellStart"/>
      <w:r w:rsidR="00942DC2">
        <w:rPr>
          <w:color w:val="000000" w:themeColor="text1"/>
          <w:sz w:val="22"/>
          <w:szCs w:val="22"/>
        </w:rPr>
        <w:t>CST</w:t>
      </w:r>
      <w:proofErr w:type="spellEnd"/>
      <w:r w:rsidR="00942DC2">
        <w:rPr>
          <w:color w:val="000000" w:themeColor="text1"/>
          <w:sz w:val="22"/>
          <w:szCs w:val="22"/>
        </w:rPr>
        <w:t xml:space="preserve"> para dar terminación al contrato de trabajo con justa causa, propiamente a la </w:t>
      </w:r>
      <w:r w:rsidR="00942DC2" w:rsidRPr="00942DC2">
        <w:rPr>
          <w:color w:val="000000" w:themeColor="text1"/>
          <w:sz w:val="22"/>
          <w:szCs w:val="22"/>
        </w:rPr>
        <w:t>violación grave de las obligaciones o prohibiciones especiales</w:t>
      </w:r>
      <w:r w:rsidR="00942DC2">
        <w:rPr>
          <w:color w:val="000000" w:themeColor="text1"/>
          <w:sz w:val="22"/>
          <w:szCs w:val="22"/>
        </w:rPr>
        <w:t xml:space="preserve">. Para </w:t>
      </w:r>
      <w:r w:rsidR="00965ADF">
        <w:rPr>
          <w:color w:val="000000" w:themeColor="text1"/>
          <w:sz w:val="22"/>
          <w:szCs w:val="22"/>
        </w:rPr>
        <w:t>ello</w:t>
      </w:r>
      <w:r w:rsidR="00942DC2">
        <w:rPr>
          <w:color w:val="000000" w:themeColor="text1"/>
          <w:sz w:val="22"/>
          <w:szCs w:val="22"/>
        </w:rPr>
        <w:t xml:space="preserve"> será necesario referirnos a cada una de ellas por separado y las pruebas que sobre las mismas se aportaron:</w:t>
      </w:r>
    </w:p>
    <w:p w14:paraId="0C1BF0B5" w14:textId="77777777" w:rsidR="00942DC2" w:rsidRPr="007946C4" w:rsidRDefault="00942DC2" w:rsidP="007946C4">
      <w:pPr>
        <w:pStyle w:val="Sinespaciado"/>
      </w:pPr>
    </w:p>
    <w:p w14:paraId="16B380F1" w14:textId="04F1A1CA" w:rsidR="00942DC2" w:rsidRDefault="00942DC2" w:rsidP="006834E3">
      <w:pPr>
        <w:pStyle w:val="Sangradetextonormal"/>
        <w:spacing w:line="276" w:lineRule="auto"/>
        <w:ind w:left="-284"/>
        <w:rPr>
          <w:color w:val="000000" w:themeColor="text1"/>
          <w:sz w:val="22"/>
          <w:szCs w:val="22"/>
        </w:rPr>
      </w:pPr>
      <w:r w:rsidRPr="00942DC2">
        <w:rPr>
          <w:b/>
          <w:color w:val="000000" w:themeColor="text1"/>
          <w:sz w:val="22"/>
          <w:szCs w:val="22"/>
        </w:rPr>
        <w:t xml:space="preserve">1. </w:t>
      </w:r>
      <w:r>
        <w:rPr>
          <w:b/>
          <w:color w:val="000000" w:themeColor="text1"/>
          <w:sz w:val="22"/>
          <w:szCs w:val="22"/>
        </w:rPr>
        <w:t xml:space="preserve"> </w:t>
      </w:r>
      <w:r w:rsidRPr="00942DC2">
        <w:rPr>
          <w:color w:val="000000" w:themeColor="text1"/>
          <w:sz w:val="22"/>
          <w:szCs w:val="22"/>
        </w:rPr>
        <w:t xml:space="preserve">Con relación a la </w:t>
      </w:r>
      <w:r w:rsidRPr="00203E8A">
        <w:rPr>
          <w:b/>
          <w:color w:val="000000" w:themeColor="text1"/>
          <w:sz w:val="22"/>
          <w:szCs w:val="22"/>
        </w:rPr>
        <w:t>firma de paz y salvos sin el lleno de los requisitos</w:t>
      </w:r>
      <w:r>
        <w:rPr>
          <w:color w:val="000000" w:themeColor="text1"/>
          <w:sz w:val="22"/>
          <w:szCs w:val="22"/>
        </w:rPr>
        <w:t xml:space="preserve">, </w:t>
      </w:r>
      <w:r w:rsidR="000F0287">
        <w:rPr>
          <w:color w:val="000000" w:themeColor="text1"/>
          <w:sz w:val="22"/>
          <w:szCs w:val="22"/>
        </w:rPr>
        <w:t>en el acta de diligencia de descargos llevaba a cabo el 25 de septiembre de 2014, la demandante manifestó que tales documentos deben pasar por todas las áreas para que den su aval y que una vez obtenidas, ella como Directora, de buena fe lo suscribía, al confiar en la responsabilidad de cada dependencia.</w:t>
      </w:r>
      <w:r w:rsidR="001C1E0F">
        <w:rPr>
          <w:color w:val="000000" w:themeColor="text1"/>
          <w:sz w:val="22"/>
          <w:szCs w:val="22"/>
        </w:rPr>
        <w:t xml:space="preserve"> Asimismo se puede observar en dicha acta que el paz y salvo es un requisito para la liquidación de los docentes, pues indica que el trabajador cumplió con todas sus obligaciones y que </w:t>
      </w:r>
      <w:proofErr w:type="spellStart"/>
      <w:r w:rsidR="001C1E0F">
        <w:rPr>
          <w:color w:val="000000" w:themeColor="text1"/>
          <w:sz w:val="22"/>
          <w:szCs w:val="22"/>
        </w:rPr>
        <w:t>CIDCA</w:t>
      </w:r>
      <w:proofErr w:type="spellEnd"/>
      <w:r w:rsidR="001C1E0F">
        <w:rPr>
          <w:color w:val="000000" w:themeColor="text1"/>
          <w:sz w:val="22"/>
          <w:szCs w:val="22"/>
        </w:rPr>
        <w:t xml:space="preserve"> se  basó en el testimonio de la señora DIANA JULIANA RAMÍREZ RODRIGUEZ, para establecer que a ella se le había generado la liquidación y por ende firmado el paz y salvo, cuando no había culminado sus obligaciones.</w:t>
      </w:r>
    </w:p>
    <w:p w14:paraId="038977C7" w14:textId="77777777" w:rsidR="00D458E0" w:rsidRPr="007946C4" w:rsidRDefault="00D458E0" w:rsidP="007946C4">
      <w:pPr>
        <w:pStyle w:val="Sinespaciado"/>
      </w:pPr>
    </w:p>
    <w:p w14:paraId="41DC4401" w14:textId="5CE27AD0" w:rsidR="001C1E0F" w:rsidRPr="00942DC2" w:rsidRDefault="007946C4" w:rsidP="006834E3">
      <w:pPr>
        <w:pStyle w:val="Sangradetextonormal"/>
        <w:spacing w:line="276" w:lineRule="auto"/>
        <w:ind w:left="-284"/>
        <w:rPr>
          <w:color w:val="000000" w:themeColor="text1"/>
          <w:sz w:val="22"/>
          <w:szCs w:val="22"/>
        </w:rPr>
      </w:pPr>
      <w:r>
        <w:rPr>
          <w:color w:val="000000" w:themeColor="text1"/>
          <w:sz w:val="22"/>
          <w:szCs w:val="22"/>
        </w:rPr>
        <w:t>Respecto</w:t>
      </w:r>
      <w:r w:rsidR="001C1E0F">
        <w:rPr>
          <w:color w:val="000000" w:themeColor="text1"/>
          <w:sz w:val="22"/>
          <w:szCs w:val="22"/>
        </w:rPr>
        <w:t xml:space="preserve"> al testimonio de la señora DIANA JULIANA RAMÍREZ RODRIGUEZ rendido </w:t>
      </w:r>
      <w:r>
        <w:rPr>
          <w:color w:val="000000" w:themeColor="text1"/>
          <w:sz w:val="22"/>
          <w:szCs w:val="22"/>
        </w:rPr>
        <w:t>d</w:t>
      </w:r>
      <w:r w:rsidR="001C1E0F">
        <w:rPr>
          <w:color w:val="000000" w:themeColor="text1"/>
          <w:sz w:val="22"/>
          <w:szCs w:val="22"/>
        </w:rPr>
        <w:t>entro del proceso especial que terminó con la orden judicial de cancelación de la personería del sindicato, obtenido como prueba trasladada en este proceso, encuentra la Sala que verificado el audio, en la de</w:t>
      </w:r>
      <w:r w:rsidR="00965ADF">
        <w:rPr>
          <w:color w:val="000000" w:themeColor="text1"/>
          <w:sz w:val="22"/>
          <w:szCs w:val="22"/>
        </w:rPr>
        <w:t xml:space="preserve">claración de la referida </w:t>
      </w:r>
      <w:proofErr w:type="spellStart"/>
      <w:r w:rsidR="00965ADF">
        <w:rPr>
          <w:color w:val="000000" w:themeColor="text1"/>
          <w:sz w:val="22"/>
          <w:szCs w:val="22"/>
        </w:rPr>
        <w:t>testiga</w:t>
      </w:r>
      <w:proofErr w:type="spellEnd"/>
      <w:r w:rsidR="001C1E0F">
        <w:rPr>
          <w:color w:val="000000" w:themeColor="text1"/>
          <w:sz w:val="22"/>
          <w:szCs w:val="22"/>
        </w:rPr>
        <w:t xml:space="preserve"> no se desprenden los hechos que aduce la demandada, antes bien, manifestó que estuvo asistiendo 3 semanas a las instalaciones </w:t>
      </w:r>
      <w:r>
        <w:rPr>
          <w:color w:val="000000" w:themeColor="text1"/>
          <w:sz w:val="22"/>
          <w:szCs w:val="22"/>
        </w:rPr>
        <w:t>de</w:t>
      </w:r>
      <w:r w:rsidR="001C1E0F">
        <w:rPr>
          <w:color w:val="000000" w:themeColor="text1"/>
          <w:sz w:val="22"/>
          <w:szCs w:val="22"/>
        </w:rPr>
        <w:t xml:space="preserve"> </w:t>
      </w:r>
      <w:proofErr w:type="spellStart"/>
      <w:r w:rsidR="001C1E0F">
        <w:rPr>
          <w:color w:val="000000" w:themeColor="text1"/>
          <w:sz w:val="22"/>
          <w:szCs w:val="22"/>
        </w:rPr>
        <w:t>CIDCA</w:t>
      </w:r>
      <w:proofErr w:type="spellEnd"/>
      <w:r w:rsidR="001C1E0F">
        <w:rPr>
          <w:color w:val="000000" w:themeColor="text1"/>
          <w:sz w:val="22"/>
          <w:szCs w:val="22"/>
        </w:rPr>
        <w:t xml:space="preserve"> por inconvenientes en las notas, pero que era cuando </w:t>
      </w:r>
      <w:r w:rsidR="001C1E0F" w:rsidRPr="001C1E0F">
        <w:rPr>
          <w:color w:val="000000" w:themeColor="text1"/>
          <w:sz w:val="22"/>
          <w:szCs w:val="22"/>
        </w:rPr>
        <w:t>las matrices</w:t>
      </w:r>
      <w:r w:rsidR="001C1E0F">
        <w:rPr>
          <w:color w:val="000000" w:themeColor="text1"/>
          <w:sz w:val="22"/>
          <w:szCs w:val="22"/>
        </w:rPr>
        <w:t xml:space="preserve"> de las calificaciones de los estudiantes</w:t>
      </w:r>
      <w:r w:rsidR="001C1E0F" w:rsidRPr="001C1E0F">
        <w:rPr>
          <w:color w:val="000000" w:themeColor="text1"/>
          <w:sz w:val="22"/>
          <w:szCs w:val="22"/>
        </w:rPr>
        <w:t xml:space="preserve"> quedaban listas</w:t>
      </w:r>
      <w:r w:rsidR="001C1E0F">
        <w:rPr>
          <w:color w:val="000000" w:themeColor="text1"/>
          <w:sz w:val="22"/>
          <w:szCs w:val="22"/>
        </w:rPr>
        <w:t xml:space="preserve">, que le entregaban el paz y salvo y </w:t>
      </w:r>
      <w:r w:rsidR="001C1E0F" w:rsidRPr="001C1E0F">
        <w:rPr>
          <w:color w:val="000000" w:themeColor="text1"/>
          <w:sz w:val="22"/>
          <w:szCs w:val="22"/>
        </w:rPr>
        <w:t xml:space="preserve">ya no tenía más actividades </w:t>
      </w:r>
      <w:r w:rsidR="001C1E0F">
        <w:rPr>
          <w:color w:val="000000" w:themeColor="text1"/>
          <w:sz w:val="22"/>
          <w:szCs w:val="22"/>
        </w:rPr>
        <w:t xml:space="preserve">que la obligaran a asistir a la institución, hasta el punto que refirió que se acordaría de la fecha exacta en la que entregó las calificaciones, si le dijeran </w:t>
      </w:r>
      <w:r>
        <w:rPr>
          <w:color w:val="000000" w:themeColor="text1"/>
          <w:sz w:val="22"/>
          <w:szCs w:val="22"/>
        </w:rPr>
        <w:t>en qué</w:t>
      </w:r>
      <w:r w:rsidR="001C1E0F">
        <w:rPr>
          <w:color w:val="000000" w:themeColor="text1"/>
          <w:sz w:val="22"/>
          <w:szCs w:val="22"/>
        </w:rPr>
        <w:t xml:space="preserve"> fecha </w:t>
      </w:r>
      <w:r>
        <w:rPr>
          <w:color w:val="000000" w:themeColor="text1"/>
          <w:sz w:val="22"/>
          <w:szCs w:val="22"/>
        </w:rPr>
        <w:t>firmaron su</w:t>
      </w:r>
      <w:r w:rsidR="001C1E0F">
        <w:rPr>
          <w:color w:val="000000" w:themeColor="text1"/>
          <w:sz w:val="22"/>
          <w:szCs w:val="22"/>
        </w:rPr>
        <w:t xml:space="preserve"> paz y salvo.</w:t>
      </w:r>
    </w:p>
    <w:p w14:paraId="07CA29D5" w14:textId="77777777" w:rsidR="00071AFF" w:rsidRPr="007946C4" w:rsidRDefault="00071AFF" w:rsidP="007946C4">
      <w:pPr>
        <w:pStyle w:val="Sinespaciado"/>
      </w:pPr>
    </w:p>
    <w:p w14:paraId="0BA7527C" w14:textId="3FC80D1E" w:rsidR="009A3E06" w:rsidRPr="00203E8A" w:rsidRDefault="00203E8A" w:rsidP="00203E8A">
      <w:pPr>
        <w:pStyle w:val="Sangradetextonormal"/>
        <w:spacing w:line="276" w:lineRule="auto"/>
        <w:ind w:left="-284"/>
        <w:rPr>
          <w:color w:val="000000" w:themeColor="text1"/>
          <w:sz w:val="22"/>
          <w:szCs w:val="22"/>
        </w:rPr>
      </w:pPr>
      <w:r w:rsidRPr="00203E8A">
        <w:rPr>
          <w:color w:val="000000" w:themeColor="text1"/>
          <w:sz w:val="22"/>
          <w:szCs w:val="22"/>
        </w:rPr>
        <w:t>Asimismo,</w:t>
      </w:r>
      <w:r>
        <w:rPr>
          <w:color w:val="000000" w:themeColor="text1"/>
          <w:sz w:val="22"/>
          <w:szCs w:val="22"/>
        </w:rPr>
        <w:t xml:space="preserve"> las testigos </w:t>
      </w:r>
      <w:r w:rsidR="009A3E06" w:rsidRPr="00203E8A">
        <w:rPr>
          <w:color w:val="000000" w:themeColor="text1"/>
          <w:sz w:val="22"/>
          <w:szCs w:val="22"/>
        </w:rPr>
        <w:t xml:space="preserve">PAULA ANDREA GIRALDO HENAO </w:t>
      </w:r>
      <w:r>
        <w:rPr>
          <w:color w:val="000000" w:themeColor="text1"/>
          <w:sz w:val="22"/>
          <w:szCs w:val="22"/>
        </w:rPr>
        <w:t xml:space="preserve">y </w:t>
      </w:r>
      <w:r w:rsidR="009A3E06" w:rsidRPr="00203E8A">
        <w:rPr>
          <w:color w:val="000000" w:themeColor="text1"/>
          <w:sz w:val="22"/>
          <w:szCs w:val="22"/>
        </w:rPr>
        <w:t xml:space="preserve">DIANA </w:t>
      </w:r>
      <w:proofErr w:type="spellStart"/>
      <w:r w:rsidR="009A3E06" w:rsidRPr="00203E8A">
        <w:rPr>
          <w:color w:val="000000" w:themeColor="text1"/>
          <w:sz w:val="22"/>
          <w:szCs w:val="22"/>
        </w:rPr>
        <w:t>ARISTIZABAL</w:t>
      </w:r>
      <w:proofErr w:type="spellEnd"/>
      <w:r w:rsidR="009A3E06" w:rsidRPr="00203E8A">
        <w:rPr>
          <w:color w:val="000000" w:themeColor="text1"/>
          <w:sz w:val="22"/>
          <w:szCs w:val="22"/>
        </w:rPr>
        <w:t xml:space="preserve"> ROJAS </w:t>
      </w:r>
      <w:r>
        <w:rPr>
          <w:color w:val="000000" w:themeColor="text1"/>
          <w:sz w:val="22"/>
          <w:szCs w:val="22"/>
        </w:rPr>
        <w:t>explicaron en qué consistían los paz y salvos docentes y aseguraron que como la Directora solo daba el aval después de la firma de cada coordinador de área que diera cuenta del cumplimientos de las obligaciones, no era posible que se expidieran sin el lleno de los requisitos</w:t>
      </w:r>
      <w:r w:rsidR="007946C4">
        <w:rPr>
          <w:color w:val="000000" w:themeColor="text1"/>
          <w:sz w:val="22"/>
          <w:szCs w:val="22"/>
        </w:rPr>
        <w:t>,</w:t>
      </w:r>
      <w:r>
        <w:rPr>
          <w:color w:val="000000" w:themeColor="text1"/>
          <w:sz w:val="22"/>
          <w:szCs w:val="22"/>
        </w:rPr>
        <w:t xml:space="preserve"> pues eran un medio de control establecido solo en esa sede.</w:t>
      </w:r>
    </w:p>
    <w:p w14:paraId="3D89ABA0" w14:textId="77777777" w:rsidR="009A3E06" w:rsidRPr="007946C4" w:rsidRDefault="009A3E06" w:rsidP="007946C4">
      <w:pPr>
        <w:pStyle w:val="Sinespaciado"/>
      </w:pPr>
    </w:p>
    <w:p w14:paraId="6589F296" w14:textId="526DE032" w:rsidR="009A3E06" w:rsidRDefault="00203E8A" w:rsidP="00203E8A">
      <w:pPr>
        <w:pStyle w:val="Sangradetextonormal"/>
        <w:spacing w:line="276" w:lineRule="auto"/>
        <w:ind w:left="-284"/>
        <w:rPr>
          <w:color w:val="000000" w:themeColor="text1"/>
          <w:sz w:val="22"/>
          <w:szCs w:val="22"/>
        </w:rPr>
      </w:pPr>
      <w:r>
        <w:rPr>
          <w:color w:val="000000" w:themeColor="text1"/>
          <w:sz w:val="22"/>
          <w:szCs w:val="22"/>
        </w:rPr>
        <w:t>En cuanto</w:t>
      </w:r>
      <w:r w:rsidR="00965ADF">
        <w:rPr>
          <w:color w:val="000000" w:themeColor="text1"/>
          <w:sz w:val="22"/>
          <w:szCs w:val="22"/>
        </w:rPr>
        <w:t xml:space="preserve"> a lo manifestado por la </w:t>
      </w:r>
      <w:proofErr w:type="spellStart"/>
      <w:r w:rsidR="00965ADF">
        <w:rPr>
          <w:color w:val="000000" w:themeColor="text1"/>
          <w:sz w:val="22"/>
          <w:szCs w:val="22"/>
        </w:rPr>
        <w:t>testiga</w:t>
      </w:r>
      <w:proofErr w:type="spellEnd"/>
      <w:r>
        <w:rPr>
          <w:color w:val="000000" w:themeColor="text1"/>
          <w:sz w:val="22"/>
          <w:szCs w:val="22"/>
        </w:rPr>
        <w:t xml:space="preserve"> </w:t>
      </w:r>
      <w:r w:rsidRPr="00203E8A">
        <w:rPr>
          <w:color w:val="000000" w:themeColor="text1"/>
          <w:sz w:val="22"/>
          <w:szCs w:val="22"/>
        </w:rPr>
        <w:t xml:space="preserve">DIANA MILENA </w:t>
      </w:r>
      <w:proofErr w:type="spellStart"/>
      <w:r w:rsidRPr="00203E8A">
        <w:rPr>
          <w:color w:val="000000" w:themeColor="text1"/>
          <w:sz w:val="22"/>
          <w:szCs w:val="22"/>
        </w:rPr>
        <w:t>LOPEZ</w:t>
      </w:r>
      <w:proofErr w:type="spellEnd"/>
      <w:r w:rsidRPr="00203E8A">
        <w:rPr>
          <w:color w:val="000000" w:themeColor="text1"/>
          <w:sz w:val="22"/>
          <w:szCs w:val="22"/>
        </w:rPr>
        <w:t xml:space="preserve"> </w:t>
      </w:r>
      <w:proofErr w:type="spellStart"/>
      <w:r w:rsidRPr="00203E8A">
        <w:rPr>
          <w:color w:val="000000" w:themeColor="text1"/>
          <w:sz w:val="22"/>
          <w:szCs w:val="22"/>
        </w:rPr>
        <w:t>VELASQUEZ</w:t>
      </w:r>
      <w:proofErr w:type="spellEnd"/>
      <w:r>
        <w:rPr>
          <w:color w:val="000000" w:themeColor="text1"/>
          <w:sz w:val="22"/>
          <w:szCs w:val="22"/>
        </w:rPr>
        <w:t xml:space="preserve">, quien fungía como Coordinadora nacional de talento humano, </w:t>
      </w:r>
      <w:r w:rsidR="00965ADF">
        <w:rPr>
          <w:color w:val="000000" w:themeColor="text1"/>
          <w:sz w:val="22"/>
          <w:szCs w:val="22"/>
        </w:rPr>
        <w:t xml:space="preserve">respecto a que presenció a los docentes </w:t>
      </w:r>
      <w:r>
        <w:rPr>
          <w:color w:val="000000" w:themeColor="text1"/>
          <w:sz w:val="22"/>
          <w:szCs w:val="22"/>
        </w:rPr>
        <w:t>a los que se les había pagado la liquid</w:t>
      </w:r>
      <w:r w:rsidR="00965ADF">
        <w:rPr>
          <w:color w:val="000000" w:themeColor="text1"/>
          <w:sz w:val="22"/>
          <w:szCs w:val="22"/>
        </w:rPr>
        <w:t xml:space="preserve">ación y firmado el paz y salvo </w:t>
      </w:r>
      <w:r>
        <w:rPr>
          <w:color w:val="000000" w:themeColor="text1"/>
          <w:sz w:val="22"/>
          <w:szCs w:val="22"/>
        </w:rPr>
        <w:t xml:space="preserve">antes de entregar notas, este hecho bien puede corresponder a lo manifestado por la </w:t>
      </w:r>
      <w:proofErr w:type="spellStart"/>
      <w:r w:rsidR="00965ADF">
        <w:rPr>
          <w:color w:val="000000" w:themeColor="text1"/>
          <w:sz w:val="22"/>
          <w:szCs w:val="22"/>
        </w:rPr>
        <w:t>testiga</w:t>
      </w:r>
      <w:proofErr w:type="spellEnd"/>
      <w:r>
        <w:rPr>
          <w:color w:val="000000" w:themeColor="text1"/>
          <w:sz w:val="22"/>
          <w:szCs w:val="22"/>
        </w:rPr>
        <w:t xml:space="preserve"> DIANA JULIANA RAMÍREZ RODRIGUEZ en la prueba trasladada, en el sentido </w:t>
      </w:r>
      <w:r w:rsidR="00965ADF">
        <w:rPr>
          <w:color w:val="000000" w:themeColor="text1"/>
          <w:sz w:val="22"/>
          <w:szCs w:val="22"/>
        </w:rPr>
        <w:t xml:space="preserve">de </w:t>
      </w:r>
      <w:r>
        <w:rPr>
          <w:color w:val="000000" w:themeColor="text1"/>
          <w:sz w:val="22"/>
          <w:szCs w:val="22"/>
        </w:rPr>
        <w:t>que los</w:t>
      </w:r>
      <w:r w:rsidR="00965ADF">
        <w:rPr>
          <w:color w:val="000000" w:themeColor="text1"/>
          <w:sz w:val="22"/>
          <w:szCs w:val="22"/>
        </w:rPr>
        <w:t xml:space="preserve"> paz y salvos se expedían en el momento en que los docentes entregaban las calificaciones, sin tener en cuenta que en ocasiones surgían inconvenientes que los obligaban a modificarlas</w:t>
      </w:r>
      <w:r w:rsidR="004C16E2">
        <w:rPr>
          <w:color w:val="000000" w:themeColor="text1"/>
          <w:sz w:val="22"/>
          <w:szCs w:val="22"/>
        </w:rPr>
        <w:t>, y por ello era posible verles cumpliendo con sus deberes después de efectuada la liquidación.</w:t>
      </w:r>
    </w:p>
    <w:p w14:paraId="36805A2C" w14:textId="77777777" w:rsidR="00203E8A" w:rsidRPr="004C16E2" w:rsidRDefault="00203E8A" w:rsidP="004C16E2">
      <w:pPr>
        <w:pStyle w:val="Sinespaciado"/>
      </w:pPr>
    </w:p>
    <w:p w14:paraId="75102BEA" w14:textId="4B8A6809" w:rsidR="00203E8A" w:rsidRDefault="006D0C67" w:rsidP="00203E8A">
      <w:pPr>
        <w:pStyle w:val="Sangradetextonormal"/>
        <w:spacing w:line="276" w:lineRule="auto"/>
        <w:ind w:left="-284"/>
        <w:rPr>
          <w:color w:val="000000" w:themeColor="text1"/>
          <w:sz w:val="22"/>
          <w:szCs w:val="22"/>
        </w:rPr>
      </w:pPr>
      <w:r>
        <w:rPr>
          <w:color w:val="000000" w:themeColor="text1"/>
          <w:sz w:val="22"/>
          <w:szCs w:val="22"/>
        </w:rPr>
        <w:t>Así pues</w:t>
      </w:r>
      <w:r w:rsidR="00203E8A">
        <w:rPr>
          <w:color w:val="000000" w:themeColor="text1"/>
          <w:sz w:val="22"/>
          <w:szCs w:val="22"/>
        </w:rPr>
        <w:t>, para la Sala los primero</w:t>
      </w:r>
      <w:r w:rsidR="002B2999">
        <w:rPr>
          <w:color w:val="000000" w:themeColor="text1"/>
          <w:sz w:val="22"/>
          <w:szCs w:val="22"/>
        </w:rPr>
        <w:t>s</w:t>
      </w:r>
      <w:r w:rsidR="00203E8A">
        <w:rPr>
          <w:color w:val="000000" w:themeColor="text1"/>
          <w:sz w:val="22"/>
          <w:szCs w:val="22"/>
        </w:rPr>
        <w:t xml:space="preserve"> hechos alegados por la demandada como justa causa no se encuentran probados, siendo necesario verificar la ocurrencia de las dos siguientes supuestos fácticos, pues basta con que uno solo de los enunciados en la carta de despido, </w:t>
      </w:r>
      <w:r w:rsidR="00203E8A">
        <w:rPr>
          <w:color w:val="000000" w:themeColor="text1"/>
          <w:sz w:val="22"/>
          <w:szCs w:val="22"/>
        </w:rPr>
        <w:lastRenderedPageBreak/>
        <w:t>corresponda a una justa causa, para que la misma se configure en los términos legales.</w:t>
      </w:r>
    </w:p>
    <w:p w14:paraId="637B716B" w14:textId="77777777" w:rsidR="00203E8A" w:rsidRPr="007946C4" w:rsidRDefault="00203E8A" w:rsidP="007946C4">
      <w:pPr>
        <w:pStyle w:val="Sinespaciado"/>
      </w:pPr>
    </w:p>
    <w:p w14:paraId="2966FD47" w14:textId="771E85B0" w:rsidR="007D5A33" w:rsidRDefault="00203E8A" w:rsidP="00203E8A">
      <w:pPr>
        <w:pStyle w:val="Sangradetextonormal"/>
        <w:spacing w:line="276" w:lineRule="auto"/>
        <w:ind w:left="-284"/>
        <w:rPr>
          <w:color w:val="000000" w:themeColor="text1"/>
          <w:sz w:val="22"/>
          <w:szCs w:val="22"/>
        </w:rPr>
      </w:pPr>
      <w:r w:rsidRPr="00203E8A">
        <w:rPr>
          <w:b/>
          <w:color w:val="000000" w:themeColor="text1"/>
          <w:sz w:val="22"/>
          <w:szCs w:val="22"/>
        </w:rPr>
        <w:t>2.</w:t>
      </w:r>
      <w:r w:rsidRPr="002B2999">
        <w:rPr>
          <w:color w:val="000000" w:themeColor="text1"/>
          <w:sz w:val="22"/>
          <w:szCs w:val="22"/>
        </w:rPr>
        <w:t xml:space="preserve"> </w:t>
      </w:r>
      <w:r w:rsidR="002B2999" w:rsidRPr="002B2999">
        <w:rPr>
          <w:color w:val="000000" w:themeColor="text1"/>
          <w:sz w:val="22"/>
          <w:szCs w:val="22"/>
        </w:rPr>
        <w:t xml:space="preserve">Respecto al </w:t>
      </w:r>
      <w:r w:rsidR="002B2999" w:rsidRPr="002B2999">
        <w:rPr>
          <w:b/>
          <w:color w:val="000000" w:themeColor="text1"/>
          <w:sz w:val="22"/>
          <w:szCs w:val="22"/>
        </w:rPr>
        <w:t>insuficiente control y dirección sobre los empleados de la Sede Pereira</w:t>
      </w:r>
      <w:r w:rsidR="002B2999" w:rsidRPr="002B2999">
        <w:rPr>
          <w:color w:val="000000" w:themeColor="text1"/>
          <w:sz w:val="22"/>
          <w:szCs w:val="22"/>
        </w:rPr>
        <w:t xml:space="preserve">, </w:t>
      </w:r>
      <w:r w:rsidR="002B2999">
        <w:rPr>
          <w:color w:val="000000" w:themeColor="text1"/>
          <w:sz w:val="22"/>
          <w:szCs w:val="22"/>
        </w:rPr>
        <w:t>propiamente la asignación de carga académica a docentes que no fueron contratados, manifestó la demandante que n</w:t>
      </w:r>
      <w:r w:rsidR="007946C4">
        <w:rPr>
          <w:color w:val="000000" w:themeColor="text1"/>
          <w:sz w:val="22"/>
          <w:szCs w:val="22"/>
        </w:rPr>
        <w:t>o tenía conocimiento de que la C</w:t>
      </w:r>
      <w:r w:rsidR="002B2999">
        <w:rPr>
          <w:color w:val="000000" w:themeColor="text1"/>
          <w:sz w:val="22"/>
          <w:szCs w:val="22"/>
        </w:rPr>
        <w:t xml:space="preserve">oordinación académica hubiera asignado tales tareas a profesionales no contratados, </w:t>
      </w:r>
      <w:r w:rsidR="00922447">
        <w:rPr>
          <w:color w:val="000000" w:themeColor="text1"/>
          <w:sz w:val="22"/>
          <w:szCs w:val="22"/>
        </w:rPr>
        <w:t>puesto que esa área es au</w:t>
      </w:r>
      <w:r w:rsidR="007946C4">
        <w:rPr>
          <w:color w:val="000000" w:themeColor="text1"/>
          <w:sz w:val="22"/>
          <w:szCs w:val="22"/>
        </w:rPr>
        <w:t xml:space="preserve">tónoma. Sobre </w:t>
      </w:r>
      <w:r w:rsidR="00922447">
        <w:rPr>
          <w:color w:val="000000" w:themeColor="text1"/>
          <w:sz w:val="22"/>
          <w:szCs w:val="22"/>
        </w:rPr>
        <w:t>este punto, enmarcad</w:t>
      </w:r>
      <w:r w:rsidR="00F11DC7">
        <w:rPr>
          <w:color w:val="000000" w:themeColor="text1"/>
          <w:sz w:val="22"/>
          <w:szCs w:val="22"/>
        </w:rPr>
        <w:t xml:space="preserve">o en el art. 46 del </w:t>
      </w:r>
      <w:proofErr w:type="spellStart"/>
      <w:r w:rsidR="00F11DC7">
        <w:rPr>
          <w:color w:val="000000" w:themeColor="text1"/>
          <w:sz w:val="22"/>
          <w:szCs w:val="22"/>
        </w:rPr>
        <w:t>RIT</w:t>
      </w:r>
      <w:proofErr w:type="spellEnd"/>
      <w:r w:rsidR="00922447">
        <w:rPr>
          <w:color w:val="000000" w:themeColor="text1"/>
          <w:sz w:val="22"/>
          <w:szCs w:val="22"/>
        </w:rPr>
        <w:t xml:space="preserve">, en el que se le asignó una obligación </w:t>
      </w:r>
      <w:r w:rsidR="00F11DC7">
        <w:rPr>
          <w:color w:val="000000" w:themeColor="text1"/>
          <w:sz w:val="22"/>
          <w:szCs w:val="22"/>
        </w:rPr>
        <w:t>en virtud de su</w:t>
      </w:r>
      <w:r w:rsidR="00922447">
        <w:rPr>
          <w:color w:val="000000" w:themeColor="text1"/>
          <w:sz w:val="22"/>
          <w:szCs w:val="22"/>
        </w:rPr>
        <w:t xml:space="preserve"> cargo directivo, debe decir la Sala que las manifestaciones de la </w:t>
      </w:r>
      <w:r w:rsidR="00F11DC7">
        <w:rPr>
          <w:color w:val="000000" w:themeColor="text1"/>
          <w:sz w:val="22"/>
          <w:szCs w:val="22"/>
        </w:rPr>
        <w:t>actora</w:t>
      </w:r>
      <w:r w:rsidR="00922447">
        <w:rPr>
          <w:color w:val="000000" w:themeColor="text1"/>
          <w:sz w:val="22"/>
          <w:szCs w:val="22"/>
        </w:rPr>
        <w:t xml:space="preserve"> en la diligencia de descargos, intentando exculpar su responsabilidad frente a los actos de sus subalternos, invocando la autonomía de los mismos y su propio desconocimiento, no pueden tenerse como eximentes de tales conductas, toda vez que es precisamente</w:t>
      </w:r>
      <w:r w:rsidR="007946C4">
        <w:rPr>
          <w:color w:val="000000" w:themeColor="text1"/>
          <w:sz w:val="22"/>
          <w:szCs w:val="22"/>
        </w:rPr>
        <w:t xml:space="preserve"> </w:t>
      </w:r>
      <w:r w:rsidR="00922447">
        <w:rPr>
          <w:color w:val="000000" w:themeColor="text1"/>
          <w:sz w:val="22"/>
          <w:szCs w:val="22"/>
        </w:rPr>
        <w:t>dicho desconocimiento y</w:t>
      </w:r>
      <w:r w:rsidR="007946C4">
        <w:rPr>
          <w:color w:val="000000" w:themeColor="text1"/>
          <w:sz w:val="22"/>
          <w:szCs w:val="22"/>
        </w:rPr>
        <w:t xml:space="preserve"> la falta</w:t>
      </w:r>
      <w:r w:rsidR="00922447">
        <w:rPr>
          <w:color w:val="000000" w:themeColor="text1"/>
          <w:sz w:val="22"/>
          <w:szCs w:val="22"/>
        </w:rPr>
        <w:t xml:space="preserve"> </w:t>
      </w:r>
      <w:r w:rsidR="004C16E2">
        <w:rPr>
          <w:color w:val="000000" w:themeColor="text1"/>
          <w:sz w:val="22"/>
          <w:szCs w:val="22"/>
        </w:rPr>
        <w:t xml:space="preserve">de </w:t>
      </w:r>
      <w:r w:rsidR="00922447">
        <w:rPr>
          <w:color w:val="000000" w:themeColor="text1"/>
          <w:sz w:val="22"/>
          <w:szCs w:val="22"/>
        </w:rPr>
        <w:t>supervisión</w:t>
      </w:r>
      <w:r w:rsidR="00F11DC7">
        <w:rPr>
          <w:color w:val="000000" w:themeColor="text1"/>
          <w:sz w:val="22"/>
          <w:szCs w:val="22"/>
        </w:rPr>
        <w:t>,</w:t>
      </w:r>
      <w:r w:rsidR="00922447">
        <w:rPr>
          <w:color w:val="000000" w:themeColor="text1"/>
          <w:sz w:val="22"/>
          <w:szCs w:val="22"/>
        </w:rPr>
        <w:t xml:space="preserve"> </w:t>
      </w:r>
      <w:r w:rsidR="007946C4">
        <w:rPr>
          <w:color w:val="000000" w:themeColor="text1"/>
          <w:sz w:val="22"/>
          <w:szCs w:val="22"/>
        </w:rPr>
        <w:t>lo que se le reprocha</w:t>
      </w:r>
      <w:r w:rsidR="00922447">
        <w:rPr>
          <w:color w:val="000000" w:themeColor="text1"/>
          <w:sz w:val="22"/>
          <w:szCs w:val="22"/>
        </w:rPr>
        <w:t xml:space="preserve"> y</w:t>
      </w:r>
      <w:r w:rsidR="00F11DC7">
        <w:rPr>
          <w:color w:val="000000" w:themeColor="text1"/>
          <w:sz w:val="22"/>
          <w:szCs w:val="22"/>
        </w:rPr>
        <w:t xml:space="preserve"> en la que, espontáneamente, confesó incurrir.</w:t>
      </w:r>
      <w:r w:rsidR="007946C4">
        <w:rPr>
          <w:color w:val="000000" w:themeColor="text1"/>
          <w:sz w:val="22"/>
          <w:szCs w:val="22"/>
        </w:rPr>
        <w:t xml:space="preserve"> </w:t>
      </w:r>
      <w:r w:rsidR="004C16E2">
        <w:rPr>
          <w:color w:val="000000" w:themeColor="text1"/>
          <w:sz w:val="22"/>
          <w:szCs w:val="22"/>
        </w:rPr>
        <w:t>Esto así, que habiéndose tolerado actuaciones irregulares que denotan corrupción al interior de la entidad, para la Sala dicha ausencia de supervisión tiene la entidad suficiente para ser catalogada como una falta grave por sí sola.</w:t>
      </w:r>
    </w:p>
    <w:p w14:paraId="79B322CF" w14:textId="77777777" w:rsidR="00F11DC7" w:rsidRDefault="00F11DC7" w:rsidP="00F11DC7">
      <w:pPr>
        <w:pStyle w:val="Sinespaciado"/>
      </w:pPr>
    </w:p>
    <w:p w14:paraId="2F0D9ECA" w14:textId="169FF3AE" w:rsidR="00F11DC7" w:rsidRDefault="00F11DC7" w:rsidP="00203E8A">
      <w:pPr>
        <w:pStyle w:val="Sangradetextonormal"/>
        <w:spacing w:line="276" w:lineRule="auto"/>
        <w:ind w:left="-284"/>
        <w:rPr>
          <w:color w:val="000000" w:themeColor="text1"/>
          <w:sz w:val="22"/>
          <w:szCs w:val="22"/>
        </w:rPr>
      </w:pPr>
      <w:r w:rsidRPr="00F11DC7">
        <w:rPr>
          <w:b/>
          <w:color w:val="000000" w:themeColor="text1"/>
          <w:sz w:val="22"/>
          <w:szCs w:val="22"/>
        </w:rPr>
        <w:t xml:space="preserve">3. </w:t>
      </w:r>
      <w:r>
        <w:rPr>
          <w:b/>
          <w:color w:val="000000" w:themeColor="text1"/>
          <w:sz w:val="22"/>
          <w:szCs w:val="22"/>
        </w:rPr>
        <w:t xml:space="preserve"> </w:t>
      </w:r>
      <w:r w:rsidR="009B385F">
        <w:rPr>
          <w:color w:val="000000" w:themeColor="text1"/>
          <w:sz w:val="22"/>
          <w:szCs w:val="22"/>
        </w:rPr>
        <w:t>El</w:t>
      </w:r>
      <w:r>
        <w:rPr>
          <w:color w:val="000000" w:themeColor="text1"/>
          <w:sz w:val="22"/>
          <w:szCs w:val="22"/>
        </w:rPr>
        <w:t xml:space="preserve"> </w:t>
      </w:r>
      <w:r w:rsidRPr="009B385F">
        <w:rPr>
          <w:b/>
          <w:color w:val="000000" w:themeColor="text1"/>
          <w:sz w:val="22"/>
          <w:szCs w:val="22"/>
        </w:rPr>
        <w:t>uso de las instalaciones del centro educativo para fines políticos</w:t>
      </w:r>
      <w:r>
        <w:rPr>
          <w:color w:val="000000" w:themeColor="text1"/>
          <w:sz w:val="22"/>
          <w:szCs w:val="22"/>
        </w:rPr>
        <w:t>, es sin duda la conducta que mayor peso tuvo en la decisión de la empleadora, hasta el punto que solo frente a este hecho se solicitó la ampliación en la diligencia de descargos. Así, lo primero que debe advertirse es que</w:t>
      </w:r>
      <w:r w:rsidR="007D5D28">
        <w:rPr>
          <w:color w:val="000000" w:themeColor="text1"/>
          <w:sz w:val="22"/>
          <w:szCs w:val="22"/>
        </w:rPr>
        <w:t xml:space="preserve"> ni</w:t>
      </w:r>
      <w:r>
        <w:rPr>
          <w:color w:val="000000" w:themeColor="text1"/>
          <w:sz w:val="22"/>
          <w:szCs w:val="22"/>
        </w:rPr>
        <w:t xml:space="preserve"> la demandante ni los testigos negaron la realización de tales actividades, puesto que por una parte la demandante justificó la utilización del teatro por integrantes del MOVIMIENTO MIRA </w:t>
      </w:r>
      <w:r w:rsidR="004C16E2">
        <w:rPr>
          <w:color w:val="000000" w:themeColor="text1"/>
          <w:sz w:val="22"/>
          <w:szCs w:val="22"/>
        </w:rPr>
        <w:t>con quien</w:t>
      </w:r>
      <w:r>
        <w:rPr>
          <w:color w:val="000000" w:themeColor="text1"/>
          <w:sz w:val="22"/>
          <w:szCs w:val="22"/>
        </w:rPr>
        <w:t xml:space="preserve"> se firmó un convenio para beneficiar a alrededor de 150 estudiantes y que fueron precisamente estos quienes le solicitaron hacer uso del espacio del auditorio para sus actividades, además de que manifestó que en ningún documento se le exigía autorización del representante legal para facilitar las instalaciones. En la diligencia de ampliación de descargos, la señora AGUDELO MARTÍNEZ reiteró los anteriores argumentos, así como en el interrogatorio de parte, en el cual además agregó que no solo</w:t>
      </w:r>
      <w:r w:rsidR="000A462A">
        <w:rPr>
          <w:color w:val="000000" w:themeColor="text1"/>
          <w:sz w:val="22"/>
          <w:szCs w:val="22"/>
        </w:rPr>
        <w:t xml:space="preserve"> las reuniones se dieron en el 2014 sino también en</w:t>
      </w:r>
      <w:r>
        <w:rPr>
          <w:color w:val="000000" w:themeColor="text1"/>
          <w:sz w:val="22"/>
          <w:szCs w:val="22"/>
        </w:rPr>
        <w:t xml:space="preserve"> el 2010 que su cónyuge</w:t>
      </w:r>
      <w:r w:rsidR="000A462A">
        <w:rPr>
          <w:color w:val="000000" w:themeColor="text1"/>
          <w:sz w:val="22"/>
          <w:szCs w:val="22"/>
        </w:rPr>
        <w:t xml:space="preserve"> -</w:t>
      </w:r>
      <w:r>
        <w:rPr>
          <w:color w:val="000000" w:themeColor="text1"/>
          <w:sz w:val="22"/>
          <w:szCs w:val="22"/>
        </w:rPr>
        <w:t>trabajador de la demandada</w:t>
      </w:r>
      <w:r w:rsidR="000A462A">
        <w:rPr>
          <w:color w:val="000000" w:themeColor="text1"/>
          <w:sz w:val="22"/>
          <w:szCs w:val="22"/>
        </w:rPr>
        <w:t xml:space="preserve"> para ese momento-</w:t>
      </w:r>
      <w:r>
        <w:rPr>
          <w:color w:val="000000" w:themeColor="text1"/>
          <w:sz w:val="22"/>
          <w:szCs w:val="22"/>
        </w:rPr>
        <w:t xml:space="preserve">, era candidato al </w:t>
      </w:r>
      <w:r w:rsidR="00C1190A">
        <w:rPr>
          <w:color w:val="000000" w:themeColor="text1"/>
          <w:sz w:val="22"/>
          <w:szCs w:val="22"/>
        </w:rPr>
        <w:t>C</w:t>
      </w:r>
      <w:r>
        <w:rPr>
          <w:color w:val="000000" w:themeColor="text1"/>
          <w:sz w:val="22"/>
          <w:szCs w:val="22"/>
        </w:rPr>
        <w:t>oncejo de Pereira.</w:t>
      </w:r>
    </w:p>
    <w:p w14:paraId="630998BA" w14:textId="77777777" w:rsidR="007D5D28" w:rsidRPr="004C2C03" w:rsidRDefault="007D5D28" w:rsidP="004C2C03">
      <w:pPr>
        <w:pStyle w:val="Sinespaciado"/>
      </w:pPr>
    </w:p>
    <w:p w14:paraId="0F56259D" w14:textId="7DB2F5AD" w:rsidR="006D0C67" w:rsidRDefault="007D5D28" w:rsidP="006D0C67">
      <w:pPr>
        <w:pStyle w:val="Sangradetextonormal"/>
        <w:spacing w:line="276" w:lineRule="auto"/>
        <w:ind w:left="-284"/>
        <w:rPr>
          <w:color w:val="000000" w:themeColor="text1"/>
          <w:sz w:val="22"/>
          <w:szCs w:val="22"/>
        </w:rPr>
      </w:pPr>
      <w:r>
        <w:rPr>
          <w:color w:val="000000" w:themeColor="text1"/>
          <w:sz w:val="22"/>
          <w:szCs w:val="22"/>
        </w:rPr>
        <w:t xml:space="preserve">Por </w:t>
      </w:r>
      <w:r w:rsidRPr="007D5D28">
        <w:rPr>
          <w:color w:val="000000" w:themeColor="text1"/>
          <w:sz w:val="22"/>
          <w:szCs w:val="22"/>
        </w:rPr>
        <w:t xml:space="preserve">otra parte el testigo </w:t>
      </w:r>
      <w:proofErr w:type="spellStart"/>
      <w:r w:rsidRPr="007D5D28">
        <w:rPr>
          <w:color w:val="000000" w:themeColor="text1"/>
          <w:sz w:val="22"/>
          <w:szCs w:val="22"/>
        </w:rPr>
        <w:t>VICTOR</w:t>
      </w:r>
      <w:proofErr w:type="spellEnd"/>
      <w:r w:rsidRPr="007D5D28">
        <w:rPr>
          <w:color w:val="000000" w:themeColor="text1"/>
          <w:sz w:val="22"/>
          <w:szCs w:val="22"/>
        </w:rPr>
        <w:t xml:space="preserve"> HUGO QUINTERO PARRA, cónyuge de la demandante, manifestó que </w:t>
      </w:r>
      <w:r>
        <w:rPr>
          <w:color w:val="000000" w:themeColor="text1"/>
          <w:sz w:val="22"/>
          <w:szCs w:val="22"/>
        </w:rPr>
        <w:t>c</w:t>
      </w:r>
      <w:r w:rsidRPr="007D5D28">
        <w:rPr>
          <w:color w:val="000000" w:themeColor="text1"/>
          <w:sz w:val="22"/>
          <w:szCs w:val="22"/>
        </w:rPr>
        <w:t xml:space="preserve">uando él fue candidato al </w:t>
      </w:r>
      <w:r w:rsidR="00C1190A">
        <w:rPr>
          <w:color w:val="000000" w:themeColor="text1"/>
          <w:sz w:val="22"/>
          <w:szCs w:val="22"/>
        </w:rPr>
        <w:t>C</w:t>
      </w:r>
      <w:r w:rsidRPr="007D5D28">
        <w:rPr>
          <w:color w:val="000000" w:themeColor="text1"/>
          <w:sz w:val="22"/>
          <w:szCs w:val="22"/>
        </w:rPr>
        <w:t>on</w:t>
      </w:r>
      <w:r>
        <w:rPr>
          <w:color w:val="000000" w:themeColor="text1"/>
          <w:sz w:val="22"/>
          <w:szCs w:val="22"/>
        </w:rPr>
        <w:t>c</w:t>
      </w:r>
      <w:r w:rsidRPr="007D5D28">
        <w:rPr>
          <w:color w:val="000000" w:themeColor="text1"/>
          <w:sz w:val="22"/>
          <w:szCs w:val="22"/>
        </w:rPr>
        <w:t>ejo en el 2010</w:t>
      </w:r>
      <w:r>
        <w:rPr>
          <w:color w:val="000000" w:themeColor="text1"/>
          <w:sz w:val="22"/>
          <w:szCs w:val="22"/>
        </w:rPr>
        <w:t xml:space="preserve"> realizó reuniones en las instalaciones de </w:t>
      </w:r>
      <w:proofErr w:type="spellStart"/>
      <w:r>
        <w:rPr>
          <w:color w:val="000000" w:themeColor="text1"/>
          <w:sz w:val="22"/>
          <w:szCs w:val="22"/>
        </w:rPr>
        <w:t>CIDCA</w:t>
      </w:r>
      <w:proofErr w:type="spellEnd"/>
      <w:r>
        <w:rPr>
          <w:color w:val="000000" w:themeColor="text1"/>
          <w:sz w:val="22"/>
          <w:szCs w:val="22"/>
        </w:rPr>
        <w:t xml:space="preserve">, sin que mediara un consentimiento escrito del representante legal y que, en pro de expandir la academia, la demandante </w:t>
      </w:r>
      <w:r w:rsidR="004C2C03">
        <w:rPr>
          <w:color w:val="000000" w:themeColor="text1"/>
          <w:sz w:val="22"/>
          <w:szCs w:val="22"/>
        </w:rPr>
        <w:t>a</w:t>
      </w:r>
      <w:r>
        <w:rPr>
          <w:color w:val="000000" w:themeColor="text1"/>
          <w:sz w:val="22"/>
          <w:szCs w:val="22"/>
        </w:rPr>
        <w:t>provechó el potencial estudiantil de la Iglesia a la que asiste, que también tiene una fundación –MARÍA LUISA</w:t>
      </w:r>
      <w:r w:rsidR="00482872">
        <w:rPr>
          <w:color w:val="000000" w:themeColor="text1"/>
          <w:sz w:val="22"/>
          <w:szCs w:val="22"/>
        </w:rPr>
        <w:t>–</w:t>
      </w:r>
      <w:r>
        <w:rPr>
          <w:color w:val="000000" w:themeColor="text1"/>
          <w:sz w:val="22"/>
          <w:szCs w:val="22"/>
        </w:rPr>
        <w:t xml:space="preserve"> y por eso, el 70% de los estudiantes de la sede Pereira llegaron a ser de dicho colectivo.</w:t>
      </w:r>
      <w:r w:rsidRPr="007D5D28">
        <w:rPr>
          <w:color w:val="000000" w:themeColor="text1"/>
          <w:sz w:val="22"/>
          <w:szCs w:val="22"/>
        </w:rPr>
        <w:t xml:space="preserve"> </w:t>
      </w:r>
      <w:r w:rsidR="00243ED2">
        <w:rPr>
          <w:color w:val="000000" w:themeColor="text1"/>
          <w:sz w:val="22"/>
          <w:szCs w:val="22"/>
        </w:rPr>
        <w:t xml:space="preserve">Agregó que la actora tenía la gratitud de poner a disposición </w:t>
      </w:r>
      <w:r w:rsidRPr="007D5D28">
        <w:rPr>
          <w:color w:val="000000" w:themeColor="text1"/>
          <w:sz w:val="22"/>
          <w:szCs w:val="22"/>
        </w:rPr>
        <w:t>la sede para cualquier reunión que hicieran</w:t>
      </w:r>
      <w:r w:rsidR="00243ED2">
        <w:rPr>
          <w:color w:val="000000" w:themeColor="text1"/>
          <w:sz w:val="22"/>
          <w:szCs w:val="22"/>
        </w:rPr>
        <w:t xml:space="preserve"> los destinatarios del convenio</w:t>
      </w:r>
      <w:r w:rsidRPr="007D5D28">
        <w:rPr>
          <w:color w:val="000000" w:themeColor="text1"/>
          <w:sz w:val="22"/>
          <w:szCs w:val="22"/>
        </w:rPr>
        <w:t xml:space="preserve"> </w:t>
      </w:r>
      <w:r w:rsidR="00243ED2">
        <w:rPr>
          <w:color w:val="000000" w:themeColor="text1"/>
          <w:sz w:val="22"/>
          <w:szCs w:val="22"/>
        </w:rPr>
        <w:t>y así lo hizo muchas veces, incluso, con otro</w:t>
      </w:r>
      <w:r w:rsidR="004C2C03">
        <w:rPr>
          <w:color w:val="000000" w:themeColor="text1"/>
          <w:sz w:val="22"/>
          <w:szCs w:val="22"/>
        </w:rPr>
        <w:t xml:space="preserve"> candidato</w:t>
      </w:r>
      <w:r w:rsidR="00243ED2">
        <w:rPr>
          <w:color w:val="000000" w:themeColor="text1"/>
          <w:sz w:val="22"/>
          <w:szCs w:val="22"/>
        </w:rPr>
        <w:t xml:space="preserve"> que también se reunió</w:t>
      </w:r>
      <w:r w:rsidR="006D0C67">
        <w:rPr>
          <w:color w:val="000000" w:themeColor="text1"/>
          <w:sz w:val="22"/>
          <w:szCs w:val="22"/>
        </w:rPr>
        <w:t>, sin que se obligara a nadie</w:t>
      </w:r>
      <w:r w:rsidR="004C2C03">
        <w:rPr>
          <w:color w:val="000000" w:themeColor="text1"/>
          <w:sz w:val="22"/>
          <w:szCs w:val="22"/>
        </w:rPr>
        <w:t xml:space="preserve"> a asistir</w:t>
      </w:r>
      <w:r w:rsidR="006D0C67">
        <w:rPr>
          <w:color w:val="000000" w:themeColor="text1"/>
          <w:sz w:val="22"/>
          <w:szCs w:val="22"/>
        </w:rPr>
        <w:t>.</w:t>
      </w:r>
    </w:p>
    <w:p w14:paraId="177A8B06" w14:textId="77777777" w:rsidR="006D0C67" w:rsidRPr="004C2C03" w:rsidRDefault="006D0C67" w:rsidP="004C2C03">
      <w:pPr>
        <w:pStyle w:val="Sinespaciado"/>
      </w:pPr>
    </w:p>
    <w:p w14:paraId="078C6F50" w14:textId="5C148B43" w:rsidR="006D0C67" w:rsidRDefault="006D0C67" w:rsidP="006D0C67">
      <w:pPr>
        <w:pStyle w:val="Sangradetextonormal"/>
        <w:spacing w:line="276" w:lineRule="auto"/>
        <w:ind w:left="-284"/>
        <w:rPr>
          <w:color w:val="000000" w:themeColor="text1"/>
          <w:sz w:val="22"/>
          <w:szCs w:val="22"/>
        </w:rPr>
      </w:pPr>
      <w:r>
        <w:rPr>
          <w:color w:val="000000" w:themeColor="text1"/>
          <w:sz w:val="22"/>
          <w:szCs w:val="22"/>
        </w:rPr>
        <w:t xml:space="preserve">De acuerdo a lo dicho por la demandante y su esposo, para la Sala no cabe duda de que tales reuniones de carácter político se llevaron a cabo en </w:t>
      </w:r>
      <w:r w:rsidR="00482872">
        <w:rPr>
          <w:color w:val="000000" w:themeColor="text1"/>
          <w:sz w:val="22"/>
          <w:szCs w:val="22"/>
        </w:rPr>
        <w:t>la institución y que las mismas</w:t>
      </w:r>
      <w:r>
        <w:rPr>
          <w:color w:val="000000" w:themeColor="text1"/>
          <w:sz w:val="22"/>
          <w:szCs w:val="22"/>
        </w:rPr>
        <w:t xml:space="preserve"> tenían como destinatarios a los miembros del MOVIMIENTO POLÍTICO MIRA quienes también se identificaban con la FUNDACIÓN MARÍA LUISA; reuniones que fueron efectivamente documentadas en las fotografías que obran en el plenario a folios 516 a 531, donde se aprecia los logotipos de la referida organización política en las instalaciones del teatro de la FUNDACIÓN </w:t>
      </w:r>
      <w:proofErr w:type="spellStart"/>
      <w:r>
        <w:rPr>
          <w:color w:val="000000" w:themeColor="text1"/>
          <w:sz w:val="22"/>
          <w:szCs w:val="22"/>
        </w:rPr>
        <w:t>CIDCA</w:t>
      </w:r>
      <w:proofErr w:type="spellEnd"/>
      <w:r>
        <w:rPr>
          <w:color w:val="000000" w:themeColor="text1"/>
          <w:sz w:val="22"/>
          <w:szCs w:val="22"/>
        </w:rPr>
        <w:t>; así como en las minutas de anotaciones de los vigilantes de la demandada, propiamente la que corresponde al 9 de marzo de 2014 que da cuenta del ingreso de personas para hacer uso del teatro y posteriormente, la salida de la actora con personal del grupo MIRA, quienes se encontraban en el auditorio realizando una reunión (</w:t>
      </w:r>
      <w:proofErr w:type="spellStart"/>
      <w:r>
        <w:rPr>
          <w:color w:val="000000" w:themeColor="text1"/>
          <w:sz w:val="22"/>
          <w:szCs w:val="22"/>
        </w:rPr>
        <w:t>fl</w:t>
      </w:r>
      <w:proofErr w:type="spellEnd"/>
      <w:r>
        <w:rPr>
          <w:color w:val="000000" w:themeColor="text1"/>
          <w:sz w:val="22"/>
          <w:szCs w:val="22"/>
        </w:rPr>
        <w:t>. 532).</w:t>
      </w:r>
    </w:p>
    <w:p w14:paraId="486A425D" w14:textId="77777777" w:rsidR="00FD6B4E" w:rsidRPr="00C1190A" w:rsidRDefault="00FD6B4E" w:rsidP="00C1190A">
      <w:pPr>
        <w:pStyle w:val="Sinespaciado"/>
      </w:pPr>
    </w:p>
    <w:p w14:paraId="2C4AEB32" w14:textId="2293A52B" w:rsidR="00E61E61" w:rsidRDefault="00E61E61" w:rsidP="00A96066">
      <w:pPr>
        <w:pStyle w:val="Sangradetextonormal"/>
        <w:spacing w:line="276" w:lineRule="auto"/>
        <w:ind w:left="-284"/>
        <w:rPr>
          <w:color w:val="000000" w:themeColor="text1"/>
          <w:sz w:val="22"/>
          <w:szCs w:val="22"/>
        </w:rPr>
      </w:pPr>
      <w:r>
        <w:rPr>
          <w:color w:val="000000" w:themeColor="text1"/>
          <w:sz w:val="22"/>
          <w:szCs w:val="22"/>
        </w:rPr>
        <w:lastRenderedPageBreak/>
        <w:t xml:space="preserve">Lo anterior es reiterado por los testigos </w:t>
      </w:r>
      <w:r w:rsidR="00FD6B4E" w:rsidRPr="00FD6B4E">
        <w:rPr>
          <w:color w:val="000000" w:themeColor="text1"/>
          <w:sz w:val="22"/>
          <w:szCs w:val="22"/>
        </w:rPr>
        <w:t xml:space="preserve">LUZ ADRIANA MONTOYA </w:t>
      </w:r>
      <w:r>
        <w:rPr>
          <w:color w:val="000000" w:themeColor="text1"/>
          <w:sz w:val="22"/>
          <w:szCs w:val="22"/>
        </w:rPr>
        <w:t>y</w:t>
      </w:r>
      <w:r w:rsidRPr="00E61E61">
        <w:rPr>
          <w:color w:val="000000" w:themeColor="text1"/>
          <w:sz w:val="22"/>
          <w:szCs w:val="22"/>
        </w:rPr>
        <w:t xml:space="preserve"> DIEGO MAURICIO CHICA</w:t>
      </w:r>
      <w:r>
        <w:rPr>
          <w:color w:val="000000" w:themeColor="text1"/>
          <w:sz w:val="22"/>
          <w:szCs w:val="22"/>
        </w:rPr>
        <w:t>. La primera de las deponentes afirmó que en efecto las instalaciones de la institución se prestaban para la realización de actividades del MOVIMIENTO MIRA, sobre todo los fines de semana en el teatro, incluyendo la campaña política con aspiraciones al Concejo de Pereira, pero sin que se facilitaran los espacios a otros partidos políticos y que la autorización la daba la demandante y su cónyuge.</w:t>
      </w:r>
      <w:r w:rsidR="00A96066">
        <w:rPr>
          <w:color w:val="000000" w:themeColor="text1"/>
          <w:sz w:val="22"/>
          <w:szCs w:val="22"/>
        </w:rPr>
        <w:t xml:space="preserve"> Por su parte, el segundo deponente manifestó que un sábado vio que en el teatro realizaron un evento de tipo político con los colores de MIRA y un compañero le dijo que </w:t>
      </w:r>
      <w:r w:rsidR="004C16E2">
        <w:rPr>
          <w:color w:val="000000" w:themeColor="text1"/>
          <w:sz w:val="22"/>
          <w:szCs w:val="22"/>
        </w:rPr>
        <w:t>asistió a uno de esos</w:t>
      </w:r>
      <w:r w:rsidR="00A96066">
        <w:rPr>
          <w:color w:val="000000" w:themeColor="text1"/>
          <w:sz w:val="22"/>
          <w:szCs w:val="22"/>
        </w:rPr>
        <w:t xml:space="preserve"> encuentro</w:t>
      </w:r>
      <w:r w:rsidR="004C16E2">
        <w:rPr>
          <w:color w:val="000000" w:themeColor="text1"/>
          <w:sz w:val="22"/>
          <w:szCs w:val="22"/>
        </w:rPr>
        <w:t>s</w:t>
      </w:r>
      <w:r w:rsidR="00A96066">
        <w:rPr>
          <w:color w:val="000000" w:themeColor="text1"/>
          <w:sz w:val="22"/>
          <w:szCs w:val="22"/>
        </w:rPr>
        <w:t xml:space="preserve"> dentro de </w:t>
      </w:r>
      <w:proofErr w:type="spellStart"/>
      <w:r w:rsidR="00A96066">
        <w:rPr>
          <w:color w:val="000000" w:themeColor="text1"/>
          <w:sz w:val="22"/>
          <w:szCs w:val="22"/>
        </w:rPr>
        <w:t>CIDCA</w:t>
      </w:r>
      <w:proofErr w:type="spellEnd"/>
      <w:r w:rsidR="00A96066">
        <w:rPr>
          <w:color w:val="000000" w:themeColor="text1"/>
          <w:sz w:val="22"/>
          <w:szCs w:val="22"/>
        </w:rPr>
        <w:t xml:space="preserve">; aseguró que tales reuniones se hacían o en el teatro principal o en el auditorio y que siempre veía que asistían personas ajenas a la institución y nunca estudiantes. </w:t>
      </w:r>
    </w:p>
    <w:p w14:paraId="4D2DEBE2" w14:textId="77777777" w:rsidR="00A96066" w:rsidRPr="00C1190A" w:rsidRDefault="00A96066" w:rsidP="00C1190A">
      <w:pPr>
        <w:pStyle w:val="Sinespaciado"/>
      </w:pPr>
    </w:p>
    <w:p w14:paraId="66909FFD" w14:textId="0A5A453F" w:rsidR="002D6FBF" w:rsidRDefault="00A96066" w:rsidP="002D6FBF">
      <w:pPr>
        <w:pStyle w:val="Sangradetextonormal"/>
        <w:spacing w:line="276" w:lineRule="auto"/>
        <w:ind w:left="-284"/>
        <w:rPr>
          <w:color w:val="000000" w:themeColor="text1"/>
          <w:sz w:val="22"/>
          <w:szCs w:val="22"/>
        </w:rPr>
      </w:pPr>
      <w:r>
        <w:rPr>
          <w:color w:val="000000" w:themeColor="text1"/>
          <w:sz w:val="22"/>
          <w:szCs w:val="22"/>
        </w:rPr>
        <w:t xml:space="preserve">De esta manera, estando plenamente comprobada la realización de reuniones con propósitos políticos en el teatro de la FUNDACIÓN </w:t>
      </w:r>
      <w:proofErr w:type="spellStart"/>
      <w:r>
        <w:rPr>
          <w:color w:val="000000" w:themeColor="text1"/>
          <w:sz w:val="22"/>
          <w:szCs w:val="22"/>
        </w:rPr>
        <w:t>CIDCA</w:t>
      </w:r>
      <w:proofErr w:type="spellEnd"/>
      <w:r w:rsidR="005070C6">
        <w:rPr>
          <w:color w:val="000000" w:themeColor="text1"/>
          <w:sz w:val="22"/>
          <w:szCs w:val="22"/>
        </w:rPr>
        <w:t xml:space="preserve">, la gravedad de la conducta viene dada por el tipo de establecimiento en el que se llevaron a cabo tales eventos, que por </w:t>
      </w:r>
      <w:r w:rsidR="00C1190A">
        <w:rPr>
          <w:color w:val="000000" w:themeColor="text1"/>
          <w:sz w:val="22"/>
          <w:szCs w:val="22"/>
        </w:rPr>
        <w:t xml:space="preserve">tratarse </w:t>
      </w:r>
      <w:r>
        <w:rPr>
          <w:color w:val="000000" w:themeColor="text1"/>
          <w:sz w:val="22"/>
          <w:szCs w:val="22"/>
        </w:rPr>
        <w:t xml:space="preserve">de una entidad dedicada a la academia, </w:t>
      </w:r>
      <w:r w:rsidR="00BA1778">
        <w:rPr>
          <w:color w:val="000000" w:themeColor="text1"/>
          <w:sz w:val="22"/>
          <w:szCs w:val="22"/>
        </w:rPr>
        <w:t xml:space="preserve">aunque sea de carácter privado, al prestar el servicio público de educación, </w:t>
      </w:r>
      <w:r w:rsidR="002D6FBF">
        <w:rPr>
          <w:color w:val="000000" w:themeColor="text1"/>
          <w:sz w:val="22"/>
          <w:szCs w:val="22"/>
        </w:rPr>
        <w:t>no puede participar en actos catalogados como proselitismo, al no estar comprobadas actividades de participación pluripartidista como debates o foros.</w:t>
      </w:r>
    </w:p>
    <w:p w14:paraId="757ECE45" w14:textId="77777777" w:rsidR="002D6FBF" w:rsidRPr="00C1190A" w:rsidRDefault="002D6FBF" w:rsidP="00C1190A">
      <w:pPr>
        <w:pStyle w:val="Sinespaciado"/>
      </w:pPr>
    </w:p>
    <w:p w14:paraId="75BF29BF" w14:textId="264CDCF0" w:rsidR="00A96066" w:rsidRPr="00E61E61" w:rsidRDefault="002D6FBF" w:rsidP="00A96066">
      <w:pPr>
        <w:pStyle w:val="Sangradetextonormal"/>
        <w:spacing w:line="276" w:lineRule="auto"/>
        <w:ind w:left="-284"/>
        <w:rPr>
          <w:color w:val="000000" w:themeColor="text1"/>
          <w:sz w:val="22"/>
          <w:szCs w:val="22"/>
        </w:rPr>
      </w:pPr>
      <w:r>
        <w:rPr>
          <w:color w:val="000000" w:themeColor="text1"/>
          <w:sz w:val="22"/>
          <w:szCs w:val="22"/>
        </w:rPr>
        <w:t>Asimismo, dado el nivel jerárquico que ostentaba la demandante, efectivamente era la representante del</w:t>
      </w:r>
      <w:r w:rsidR="00C1190A">
        <w:rPr>
          <w:color w:val="000000" w:themeColor="text1"/>
          <w:sz w:val="22"/>
          <w:szCs w:val="22"/>
        </w:rPr>
        <w:t xml:space="preserve"> empleado</w:t>
      </w:r>
      <w:r>
        <w:rPr>
          <w:color w:val="000000" w:themeColor="text1"/>
          <w:sz w:val="22"/>
          <w:szCs w:val="22"/>
        </w:rPr>
        <w:t>r en la Sede Pereira, por lo que, aunque no fuera ella misma quien convocaba a los eventos, el mero hecho de autorizar o tolerar que se llevaran a cabo con propaganda de un d</w:t>
      </w:r>
      <w:r w:rsidR="00C1190A">
        <w:rPr>
          <w:color w:val="000000" w:themeColor="text1"/>
          <w:sz w:val="22"/>
          <w:szCs w:val="22"/>
        </w:rPr>
        <w:t xml:space="preserve">eterminado movimiento o partido, </w:t>
      </w:r>
      <w:r>
        <w:rPr>
          <w:color w:val="000000" w:themeColor="text1"/>
          <w:sz w:val="22"/>
          <w:szCs w:val="22"/>
        </w:rPr>
        <w:t xml:space="preserve">la hizo incurrir en la prohibición contenida en el art. 59 del </w:t>
      </w:r>
      <w:proofErr w:type="spellStart"/>
      <w:r>
        <w:rPr>
          <w:color w:val="000000" w:themeColor="text1"/>
          <w:sz w:val="22"/>
          <w:szCs w:val="22"/>
        </w:rPr>
        <w:t>CST</w:t>
      </w:r>
      <w:proofErr w:type="spellEnd"/>
      <w:r>
        <w:rPr>
          <w:color w:val="000000" w:themeColor="text1"/>
          <w:sz w:val="22"/>
          <w:szCs w:val="22"/>
        </w:rPr>
        <w:t xml:space="preserve">, lo cual, </w:t>
      </w:r>
      <w:r w:rsidR="00C1190A">
        <w:rPr>
          <w:color w:val="000000" w:themeColor="text1"/>
          <w:sz w:val="22"/>
          <w:szCs w:val="22"/>
        </w:rPr>
        <w:t xml:space="preserve">al </w:t>
      </w:r>
      <w:r>
        <w:rPr>
          <w:color w:val="000000" w:themeColor="text1"/>
          <w:sz w:val="22"/>
          <w:szCs w:val="22"/>
        </w:rPr>
        <w:t>no haber sido autorizado por los directivos nacionales de la entidad, les permitía tomar las medida</w:t>
      </w:r>
      <w:r w:rsidR="004C16E2">
        <w:rPr>
          <w:color w:val="000000" w:themeColor="text1"/>
          <w:sz w:val="22"/>
          <w:szCs w:val="22"/>
        </w:rPr>
        <w:t>s necesarias, que a la postre, desencadenó</w:t>
      </w:r>
      <w:r>
        <w:rPr>
          <w:color w:val="000000" w:themeColor="text1"/>
          <w:sz w:val="22"/>
          <w:szCs w:val="22"/>
        </w:rPr>
        <w:t xml:space="preserve"> la terminación del contrato.</w:t>
      </w:r>
    </w:p>
    <w:p w14:paraId="5C95A286" w14:textId="77777777" w:rsidR="00F11DC7" w:rsidRPr="00C1190A" w:rsidRDefault="00F11DC7" w:rsidP="00C1190A">
      <w:pPr>
        <w:pStyle w:val="Sinespaciado"/>
      </w:pPr>
    </w:p>
    <w:p w14:paraId="7515BF44" w14:textId="6EAABCE3" w:rsidR="00FA4785" w:rsidRPr="00D97421" w:rsidRDefault="009E3DE9" w:rsidP="009E3DE9">
      <w:pPr>
        <w:pStyle w:val="Sangradetextonormal"/>
        <w:spacing w:line="276" w:lineRule="auto"/>
        <w:jc w:val="left"/>
        <w:rPr>
          <w:color w:val="000000" w:themeColor="text1"/>
          <w:sz w:val="22"/>
          <w:szCs w:val="22"/>
        </w:rPr>
      </w:pPr>
      <w:r>
        <w:rPr>
          <w:rFonts w:eastAsiaTheme="minorHAnsi"/>
          <w:b/>
          <w:sz w:val="22"/>
          <w:szCs w:val="22"/>
          <w:lang w:val="es-CO" w:eastAsia="en-US"/>
        </w:rPr>
        <w:t>4.5</w:t>
      </w:r>
      <w:r w:rsidR="00DE4F91" w:rsidRPr="00D97421">
        <w:rPr>
          <w:rFonts w:eastAsiaTheme="minorHAnsi"/>
          <w:b/>
          <w:sz w:val="22"/>
          <w:szCs w:val="22"/>
          <w:lang w:val="es-CO" w:eastAsia="en-US"/>
        </w:rPr>
        <w:t xml:space="preserve">. </w:t>
      </w:r>
      <w:r w:rsidR="004B5808">
        <w:rPr>
          <w:rFonts w:eastAsiaTheme="minorHAnsi"/>
          <w:b/>
          <w:sz w:val="22"/>
          <w:szCs w:val="22"/>
          <w:lang w:val="es-CO" w:eastAsia="en-US"/>
        </w:rPr>
        <w:t>PROCESO DE DESPIDO.</w:t>
      </w:r>
    </w:p>
    <w:p w14:paraId="4CFECAF2" w14:textId="77777777" w:rsidR="002D6FBF" w:rsidRPr="00C1190A" w:rsidRDefault="002D6FBF" w:rsidP="00C1190A">
      <w:pPr>
        <w:pStyle w:val="Sinespaciado"/>
      </w:pPr>
    </w:p>
    <w:p w14:paraId="3A8AEF8B" w14:textId="095DD6B1" w:rsidR="00926BBA" w:rsidRDefault="002D6FBF" w:rsidP="002D6FBF">
      <w:pPr>
        <w:pStyle w:val="Sangradetextonormal"/>
        <w:spacing w:line="276" w:lineRule="auto"/>
        <w:ind w:left="-284"/>
        <w:rPr>
          <w:color w:val="000000" w:themeColor="text1"/>
          <w:sz w:val="22"/>
          <w:szCs w:val="22"/>
        </w:rPr>
      </w:pPr>
      <w:r>
        <w:rPr>
          <w:color w:val="000000" w:themeColor="text1"/>
          <w:sz w:val="22"/>
          <w:szCs w:val="22"/>
        </w:rPr>
        <w:t>E</w:t>
      </w:r>
      <w:r w:rsidR="00A8376A" w:rsidRPr="00D97421">
        <w:rPr>
          <w:color w:val="000000" w:themeColor="text1"/>
          <w:sz w:val="22"/>
          <w:szCs w:val="22"/>
        </w:rPr>
        <w:t xml:space="preserve">n ese entendido, </w:t>
      </w:r>
      <w:r>
        <w:rPr>
          <w:color w:val="000000" w:themeColor="text1"/>
          <w:sz w:val="22"/>
          <w:szCs w:val="22"/>
        </w:rPr>
        <w:t xml:space="preserve">comprobada la </w:t>
      </w:r>
      <w:r w:rsidRPr="002D6FBF">
        <w:rPr>
          <w:color w:val="000000" w:themeColor="text1"/>
          <w:sz w:val="22"/>
          <w:szCs w:val="22"/>
        </w:rPr>
        <w:t>violación grave de las obligaciones o prohibiciones especiales</w:t>
      </w:r>
      <w:r>
        <w:rPr>
          <w:color w:val="000000" w:themeColor="text1"/>
          <w:sz w:val="22"/>
          <w:szCs w:val="22"/>
        </w:rPr>
        <w:t xml:space="preserve"> por</w:t>
      </w:r>
      <w:r w:rsidR="004C16E2">
        <w:rPr>
          <w:color w:val="000000" w:themeColor="text1"/>
          <w:sz w:val="22"/>
          <w:szCs w:val="22"/>
        </w:rPr>
        <w:t xml:space="preserve"> tolerar la asignación de carga académica a docentes no contratados y por</w:t>
      </w:r>
      <w:r>
        <w:rPr>
          <w:color w:val="000000" w:themeColor="text1"/>
          <w:sz w:val="22"/>
          <w:szCs w:val="22"/>
        </w:rPr>
        <w:t xml:space="preserve"> la utilización con fines políticos de los espacios de la </w:t>
      </w:r>
      <w:r w:rsidR="004C16E2">
        <w:rPr>
          <w:color w:val="000000" w:themeColor="text1"/>
          <w:sz w:val="22"/>
          <w:szCs w:val="22"/>
        </w:rPr>
        <w:t>institución</w:t>
      </w:r>
      <w:r>
        <w:rPr>
          <w:color w:val="000000" w:themeColor="text1"/>
          <w:sz w:val="22"/>
          <w:szCs w:val="22"/>
        </w:rPr>
        <w:t xml:space="preserve"> educativa, conjugado con la falta de control y supervisión que debía imponer por su cargo de Directora Seccional</w:t>
      </w:r>
      <w:r w:rsidR="00A8376A" w:rsidRPr="00D97421">
        <w:rPr>
          <w:color w:val="000000" w:themeColor="text1"/>
          <w:sz w:val="22"/>
          <w:szCs w:val="22"/>
        </w:rPr>
        <w:t>, resta analizar la manera como se llevó a cabo el despido, para verificar la observancia</w:t>
      </w:r>
      <w:r w:rsidR="008D5A4B" w:rsidRPr="00D97421">
        <w:rPr>
          <w:color w:val="000000" w:themeColor="text1"/>
          <w:sz w:val="22"/>
          <w:szCs w:val="22"/>
        </w:rPr>
        <w:t xml:space="preserve"> del debido proceso. Para ello</w:t>
      </w:r>
      <w:r w:rsidR="00A8376A" w:rsidRPr="00D97421">
        <w:rPr>
          <w:color w:val="000000" w:themeColor="text1"/>
          <w:sz w:val="22"/>
          <w:szCs w:val="22"/>
        </w:rPr>
        <w:t xml:space="preserve">, como primera medida, </w:t>
      </w:r>
      <w:r>
        <w:rPr>
          <w:color w:val="000000" w:themeColor="text1"/>
          <w:sz w:val="22"/>
          <w:szCs w:val="22"/>
        </w:rPr>
        <w:t xml:space="preserve">debe recordarse que </w:t>
      </w:r>
      <w:r w:rsidR="00C45616">
        <w:rPr>
          <w:color w:val="000000" w:themeColor="text1"/>
          <w:sz w:val="22"/>
          <w:szCs w:val="22"/>
        </w:rPr>
        <w:t>en casos en que no se cuente con disposición especial en la convención colectiva o reglamento interno de trabajo</w:t>
      </w:r>
      <w:r w:rsidR="00762385" w:rsidRPr="00762385">
        <w:rPr>
          <w:color w:val="000000" w:themeColor="text1"/>
          <w:sz w:val="22"/>
          <w:szCs w:val="22"/>
        </w:rPr>
        <w:t xml:space="preserve">, </w:t>
      </w:r>
      <w:r w:rsidR="00C45616">
        <w:rPr>
          <w:color w:val="000000" w:themeColor="text1"/>
          <w:sz w:val="22"/>
          <w:szCs w:val="22"/>
        </w:rPr>
        <w:t>sobre un procedimiento expreso para llevar a cabo la comprobación de la justa causa para dar por terminado el contrato y su consecuente desvinculación laboral</w:t>
      </w:r>
      <w:r w:rsidR="00762385">
        <w:rPr>
          <w:color w:val="000000" w:themeColor="text1"/>
          <w:sz w:val="22"/>
          <w:szCs w:val="22"/>
        </w:rPr>
        <w:t xml:space="preserve"> -</w:t>
      </w:r>
      <w:r w:rsidR="00762385" w:rsidRPr="00762385">
        <w:rPr>
          <w:color w:val="000000" w:themeColor="text1"/>
          <w:sz w:val="22"/>
          <w:szCs w:val="22"/>
        </w:rPr>
        <w:t>hecho que no fue alegado en el sub lite</w:t>
      </w:r>
      <w:r w:rsidR="00762385">
        <w:rPr>
          <w:color w:val="000000" w:themeColor="text1"/>
          <w:sz w:val="22"/>
          <w:szCs w:val="22"/>
        </w:rPr>
        <w:t>-</w:t>
      </w:r>
      <w:r w:rsidR="00C45616">
        <w:rPr>
          <w:color w:val="000000" w:themeColor="text1"/>
          <w:sz w:val="22"/>
          <w:szCs w:val="22"/>
        </w:rPr>
        <w:t>, lo que debe observarse son las garantías mínimas de defensa, sin que implique que deba llevarse a cabo todo un proceso</w:t>
      </w:r>
      <w:r w:rsidR="00762385">
        <w:rPr>
          <w:color w:val="000000" w:themeColor="text1"/>
          <w:sz w:val="22"/>
          <w:szCs w:val="22"/>
        </w:rPr>
        <w:t xml:space="preserve"> o investigación disciplinaria</w:t>
      </w:r>
      <w:r w:rsidR="00C45616">
        <w:rPr>
          <w:color w:val="000000" w:themeColor="text1"/>
          <w:sz w:val="22"/>
          <w:szCs w:val="22"/>
        </w:rPr>
        <w:t>, puesto que ha sido enfática la jurisprudencia patria en que el despido no es una sanción sino una potestad del empleador</w:t>
      </w:r>
      <w:r w:rsidR="00762385">
        <w:rPr>
          <w:color w:val="000000" w:themeColor="text1"/>
          <w:sz w:val="22"/>
          <w:szCs w:val="22"/>
        </w:rPr>
        <w:t xml:space="preserve"> (CSJ </w:t>
      </w:r>
      <w:r w:rsidR="00762385" w:rsidRPr="00762385">
        <w:rPr>
          <w:color w:val="000000" w:themeColor="text1"/>
          <w:sz w:val="22"/>
          <w:szCs w:val="22"/>
        </w:rPr>
        <w:t>SL1650-2018</w:t>
      </w:r>
      <w:r w:rsidR="00762385">
        <w:rPr>
          <w:color w:val="000000" w:themeColor="text1"/>
          <w:sz w:val="22"/>
          <w:szCs w:val="22"/>
        </w:rPr>
        <w:t>)</w:t>
      </w:r>
      <w:r w:rsidR="00C45616">
        <w:rPr>
          <w:color w:val="000000" w:themeColor="text1"/>
          <w:sz w:val="22"/>
          <w:szCs w:val="22"/>
        </w:rPr>
        <w:t xml:space="preserve">. </w:t>
      </w:r>
    </w:p>
    <w:p w14:paraId="458FB9DB" w14:textId="77777777" w:rsidR="00C45616" w:rsidRPr="00C1190A" w:rsidRDefault="00C45616" w:rsidP="00C1190A">
      <w:pPr>
        <w:pStyle w:val="Sinespaciado"/>
      </w:pPr>
    </w:p>
    <w:p w14:paraId="0FCD49E4" w14:textId="5775EDBA" w:rsidR="006F7A6D" w:rsidRPr="00D97421" w:rsidRDefault="00C45616" w:rsidP="006834E3">
      <w:pPr>
        <w:pStyle w:val="Sangradetextonormal"/>
        <w:spacing w:line="276" w:lineRule="auto"/>
        <w:ind w:left="-284"/>
        <w:rPr>
          <w:color w:val="000000" w:themeColor="text1"/>
          <w:sz w:val="22"/>
          <w:szCs w:val="22"/>
        </w:rPr>
      </w:pPr>
      <w:r>
        <w:rPr>
          <w:color w:val="000000" w:themeColor="text1"/>
          <w:sz w:val="22"/>
          <w:szCs w:val="22"/>
        </w:rPr>
        <w:t>Así pues, d</w:t>
      </w:r>
      <w:r w:rsidR="007A3850" w:rsidRPr="00D97421">
        <w:rPr>
          <w:color w:val="000000" w:themeColor="text1"/>
          <w:sz w:val="22"/>
          <w:szCs w:val="22"/>
        </w:rPr>
        <w:t>e las pruebas allegadas por ambas partes, es posible colegir que el despido de</w:t>
      </w:r>
      <w:r w:rsidR="00A801C1">
        <w:rPr>
          <w:color w:val="000000" w:themeColor="text1"/>
          <w:sz w:val="22"/>
          <w:szCs w:val="22"/>
        </w:rPr>
        <w:t xml:space="preserve"> </w:t>
      </w:r>
      <w:r w:rsidR="007A3850" w:rsidRPr="00D97421">
        <w:rPr>
          <w:color w:val="000000" w:themeColor="text1"/>
          <w:sz w:val="22"/>
          <w:szCs w:val="22"/>
        </w:rPr>
        <w:t>l</w:t>
      </w:r>
      <w:r w:rsidR="00A801C1">
        <w:rPr>
          <w:color w:val="000000" w:themeColor="text1"/>
          <w:sz w:val="22"/>
          <w:szCs w:val="22"/>
        </w:rPr>
        <w:t>a</w:t>
      </w:r>
      <w:r w:rsidR="007A3850" w:rsidRPr="00D97421">
        <w:rPr>
          <w:color w:val="000000" w:themeColor="text1"/>
          <w:sz w:val="22"/>
          <w:szCs w:val="22"/>
        </w:rPr>
        <w:t xml:space="preserve"> demandante estuvo mediado por los siguientes hechos:</w:t>
      </w:r>
    </w:p>
    <w:p w14:paraId="42A135A5" w14:textId="77777777" w:rsidR="007A3850" w:rsidRPr="00D97421" w:rsidRDefault="007A3850" w:rsidP="00EB248B">
      <w:pPr>
        <w:pStyle w:val="Sinespaciado"/>
      </w:pPr>
    </w:p>
    <w:p w14:paraId="6C6DA1C8" w14:textId="4C9301AF" w:rsidR="007A3850" w:rsidRPr="00D97421" w:rsidRDefault="007A3850" w:rsidP="006834E3">
      <w:pPr>
        <w:pStyle w:val="Sangradetextonormal"/>
        <w:spacing w:line="276" w:lineRule="auto"/>
        <w:ind w:left="-284"/>
        <w:rPr>
          <w:color w:val="000000" w:themeColor="text1"/>
          <w:sz w:val="22"/>
          <w:szCs w:val="22"/>
        </w:rPr>
      </w:pPr>
      <w:r w:rsidRPr="00D97421">
        <w:rPr>
          <w:b/>
          <w:color w:val="000000" w:themeColor="text1"/>
          <w:sz w:val="22"/>
          <w:szCs w:val="22"/>
        </w:rPr>
        <w:t>1.</w:t>
      </w:r>
      <w:r w:rsidRPr="00D97421">
        <w:rPr>
          <w:color w:val="000000" w:themeColor="text1"/>
          <w:sz w:val="22"/>
          <w:szCs w:val="22"/>
        </w:rPr>
        <w:t xml:space="preserve"> El </w:t>
      </w:r>
      <w:r w:rsidR="00097AE4">
        <w:rPr>
          <w:color w:val="000000" w:themeColor="text1"/>
          <w:sz w:val="22"/>
          <w:szCs w:val="22"/>
        </w:rPr>
        <w:t>22 de septiembre de 2014 la señora DORA LIGIA AGUDELO MARTÍNEZ fue citada</w:t>
      </w:r>
      <w:r w:rsidRPr="00D97421">
        <w:rPr>
          <w:color w:val="000000" w:themeColor="text1"/>
          <w:sz w:val="22"/>
          <w:szCs w:val="22"/>
        </w:rPr>
        <w:t xml:space="preserve"> a diligencia de descargos programada para el mismo día en horas de la tarde</w:t>
      </w:r>
      <w:r w:rsidR="004C16E2">
        <w:rPr>
          <w:color w:val="000000" w:themeColor="text1"/>
          <w:sz w:val="22"/>
          <w:szCs w:val="22"/>
        </w:rPr>
        <w:t xml:space="preserve"> para que explicara los siguientes hechos: i) </w:t>
      </w:r>
      <w:r w:rsidR="00097AE4">
        <w:rPr>
          <w:color w:val="000000" w:themeColor="text1"/>
          <w:sz w:val="22"/>
          <w:szCs w:val="22"/>
        </w:rPr>
        <w:t xml:space="preserve">la firma de paz y salvo a docentes que habían terminado sus obligaciones, </w:t>
      </w:r>
      <w:r w:rsidR="004C16E2">
        <w:rPr>
          <w:color w:val="000000" w:themeColor="text1"/>
          <w:sz w:val="22"/>
          <w:szCs w:val="22"/>
        </w:rPr>
        <w:t xml:space="preserve">ii) </w:t>
      </w:r>
      <w:r w:rsidR="00097AE4">
        <w:rPr>
          <w:color w:val="000000" w:themeColor="text1"/>
          <w:sz w:val="22"/>
          <w:szCs w:val="22"/>
        </w:rPr>
        <w:t xml:space="preserve">autorización para la realización de reuniones políticas y </w:t>
      </w:r>
      <w:r w:rsidR="004C16E2">
        <w:rPr>
          <w:color w:val="000000" w:themeColor="text1"/>
          <w:sz w:val="22"/>
          <w:szCs w:val="22"/>
        </w:rPr>
        <w:t xml:space="preserve"> iii) </w:t>
      </w:r>
      <w:r w:rsidR="00097AE4">
        <w:rPr>
          <w:color w:val="000000" w:themeColor="text1"/>
          <w:sz w:val="22"/>
          <w:szCs w:val="22"/>
        </w:rPr>
        <w:t xml:space="preserve">violación del </w:t>
      </w:r>
      <w:proofErr w:type="spellStart"/>
      <w:r w:rsidR="00097AE4">
        <w:rPr>
          <w:color w:val="000000" w:themeColor="text1"/>
          <w:sz w:val="22"/>
          <w:szCs w:val="22"/>
        </w:rPr>
        <w:t>RIT</w:t>
      </w:r>
      <w:proofErr w:type="spellEnd"/>
      <w:r w:rsidR="00097AE4">
        <w:rPr>
          <w:color w:val="000000" w:themeColor="text1"/>
          <w:sz w:val="22"/>
          <w:szCs w:val="22"/>
        </w:rPr>
        <w:t xml:space="preserve"> con relación a actividades realizadas por sus subalternos</w:t>
      </w:r>
      <w:r w:rsidRPr="00D97421">
        <w:rPr>
          <w:color w:val="000000" w:themeColor="text1"/>
          <w:sz w:val="22"/>
          <w:szCs w:val="22"/>
        </w:rPr>
        <w:t xml:space="preserve">. Asimismo se le informó que podía asistir acompañado de </w:t>
      </w:r>
      <w:r w:rsidR="00097AE4">
        <w:rPr>
          <w:color w:val="000000" w:themeColor="text1"/>
          <w:sz w:val="22"/>
          <w:szCs w:val="22"/>
        </w:rPr>
        <w:t xml:space="preserve">un testigo </w:t>
      </w:r>
      <w:r w:rsidRPr="00D97421">
        <w:rPr>
          <w:color w:val="000000" w:themeColor="text1"/>
          <w:sz w:val="22"/>
          <w:szCs w:val="22"/>
        </w:rPr>
        <w:t>(</w:t>
      </w:r>
      <w:proofErr w:type="spellStart"/>
      <w:r w:rsidRPr="00D97421">
        <w:rPr>
          <w:color w:val="000000" w:themeColor="text1"/>
          <w:sz w:val="22"/>
          <w:szCs w:val="22"/>
        </w:rPr>
        <w:t>fl</w:t>
      </w:r>
      <w:proofErr w:type="spellEnd"/>
      <w:r w:rsidRPr="00D97421">
        <w:rPr>
          <w:color w:val="000000" w:themeColor="text1"/>
          <w:sz w:val="22"/>
          <w:szCs w:val="22"/>
        </w:rPr>
        <w:t xml:space="preserve">. </w:t>
      </w:r>
      <w:r w:rsidR="00097AE4">
        <w:rPr>
          <w:color w:val="000000" w:themeColor="text1"/>
          <w:sz w:val="22"/>
          <w:szCs w:val="22"/>
        </w:rPr>
        <w:t>487</w:t>
      </w:r>
      <w:r w:rsidRPr="00D97421">
        <w:rPr>
          <w:color w:val="000000" w:themeColor="text1"/>
          <w:sz w:val="22"/>
          <w:szCs w:val="22"/>
        </w:rPr>
        <w:t>).</w:t>
      </w:r>
    </w:p>
    <w:p w14:paraId="3A900638" w14:textId="77777777" w:rsidR="007A3850" w:rsidRPr="00C1190A" w:rsidRDefault="007A3850" w:rsidP="00C1190A">
      <w:pPr>
        <w:pStyle w:val="Sinespaciado"/>
      </w:pPr>
    </w:p>
    <w:p w14:paraId="58F2EF08" w14:textId="290E95A6" w:rsidR="00097AE4" w:rsidRDefault="007A3850" w:rsidP="006834E3">
      <w:pPr>
        <w:pStyle w:val="Sangradetextonormal"/>
        <w:spacing w:line="276" w:lineRule="auto"/>
        <w:ind w:left="-284"/>
        <w:rPr>
          <w:color w:val="000000" w:themeColor="text1"/>
          <w:sz w:val="22"/>
          <w:szCs w:val="22"/>
        </w:rPr>
      </w:pPr>
      <w:r w:rsidRPr="00D97421">
        <w:rPr>
          <w:b/>
          <w:color w:val="000000" w:themeColor="text1"/>
          <w:sz w:val="22"/>
          <w:szCs w:val="22"/>
        </w:rPr>
        <w:lastRenderedPageBreak/>
        <w:t>2.</w:t>
      </w:r>
      <w:r w:rsidRPr="00D97421">
        <w:rPr>
          <w:color w:val="000000" w:themeColor="text1"/>
          <w:sz w:val="22"/>
          <w:szCs w:val="22"/>
        </w:rPr>
        <w:t xml:space="preserve"> </w:t>
      </w:r>
      <w:r w:rsidR="00097AE4">
        <w:rPr>
          <w:color w:val="000000" w:themeColor="text1"/>
          <w:sz w:val="22"/>
          <w:szCs w:val="22"/>
        </w:rPr>
        <w:t>La actora solicitó el aplazamiento de la diligencia, con el fin de preparar debidamente su defensa (</w:t>
      </w:r>
      <w:proofErr w:type="spellStart"/>
      <w:r w:rsidR="00097AE4">
        <w:rPr>
          <w:color w:val="000000" w:themeColor="text1"/>
          <w:sz w:val="22"/>
          <w:szCs w:val="22"/>
        </w:rPr>
        <w:t>fl</w:t>
      </w:r>
      <w:proofErr w:type="spellEnd"/>
      <w:r w:rsidR="00097AE4">
        <w:rPr>
          <w:color w:val="000000" w:themeColor="text1"/>
          <w:sz w:val="22"/>
          <w:szCs w:val="22"/>
        </w:rPr>
        <w:t>. 488), misma que fue nuevamente programada para el 25 de septiembre de 2014 en horas de la mañana (</w:t>
      </w:r>
      <w:proofErr w:type="spellStart"/>
      <w:r w:rsidR="00097AE4">
        <w:rPr>
          <w:color w:val="000000" w:themeColor="text1"/>
          <w:sz w:val="22"/>
          <w:szCs w:val="22"/>
        </w:rPr>
        <w:t>fl</w:t>
      </w:r>
      <w:proofErr w:type="spellEnd"/>
      <w:r w:rsidR="00097AE4">
        <w:rPr>
          <w:color w:val="000000" w:themeColor="text1"/>
          <w:sz w:val="22"/>
          <w:szCs w:val="22"/>
        </w:rPr>
        <w:t xml:space="preserve">. 489). </w:t>
      </w:r>
    </w:p>
    <w:p w14:paraId="09C05718" w14:textId="77777777" w:rsidR="00097AE4" w:rsidRDefault="00097AE4" w:rsidP="00C1190A">
      <w:pPr>
        <w:pStyle w:val="Sinespaciado"/>
      </w:pPr>
    </w:p>
    <w:p w14:paraId="67608C12" w14:textId="3EB464A6" w:rsidR="00097AE4" w:rsidRPr="00D97421" w:rsidRDefault="007A3850" w:rsidP="00097AE4">
      <w:pPr>
        <w:pStyle w:val="Sangradetextonormal"/>
        <w:spacing w:line="276" w:lineRule="auto"/>
        <w:ind w:left="-284"/>
        <w:rPr>
          <w:color w:val="000000" w:themeColor="text1"/>
          <w:sz w:val="22"/>
          <w:szCs w:val="22"/>
        </w:rPr>
      </w:pPr>
      <w:r w:rsidRPr="00D97421">
        <w:rPr>
          <w:b/>
          <w:color w:val="000000" w:themeColor="text1"/>
          <w:sz w:val="22"/>
          <w:szCs w:val="22"/>
        </w:rPr>
        <w:t>3.</w:t>
      </w:r>
      <w:r w:rsidRPr="00D97421">
        <w:rPr>
          <w:color w:val="000000" w:themeColor="text1"/>
          <w:sz w:val="22"/>
          <w:szCs w:val="22"/>
        </w:rPr>
        <w:t xml:space="preserve"> </w:t>
      </w:r>
      <w:r w:rsidR="00097AE4" w:rsidRPr="00D97421">
        <w:rPr>
          <w:color w:val="000000" w:themeColor="text1"/>
          <w:sz w:val="22"/>
          <w:szCs w:val="22"/>
        </w:rPr>
        <w:t xml:space="preserve">La diligencia de descargos se llevó a cabo </w:t>
      </w:r>
      <w:r w:rsidR="00097AE4">
        <w:rPr>
          <w:color w:val="000000" w:themeColor="text1"/>
          <w:sz w:val="22"/>
          <w:szCs w:val="22"/>
        </w:rPr>
        <w:t xml:space="preserve">en la hora y fecha </w:t>
      </w:r>
      <w:r w:rsidR="0092591A">
        <w:rPr>
          <w:color w:val="000000" w:themeColor="text1"/>
          <w:sz w:val="22"/>
          <w:szCs w:val="22"/>
        </w:rPr>
        <w:t xml:space="preserve">señaladas, en presencia de la Coordinadora Nacional de Talento Humano y el abogado asesor de </w:t>
      </w:r>
      <w:proofErr w:type="spellStart"/>
      <w:r w:rsidR="0092591A">
        <w:rPr>
          <w:color w:val="000000" w:themeColor="text1"/>
          <w:sz w:val="22"/>
          <w:szCs w:val="22"/>
        </w:rPr>
        <w:t>CIDCA</w:t>
      </w:r>
      <w:proofErr w:type="spellEnd"/>
      <w:r w:rsidR="0092591A">
        <w:rPr>
          <w:color w:val="000000" w:themeColor="text1"/>
          <w:sz w:val="22"/>
          <w:szCs w:val="22"/>
        </w:rPr>
        <w:t>, así como del abogado ANDRÉS FELIPE OCAMPO que acompañó a la trabajadora en aras de garantizar su derecho de defensa.</w:t>
      </w:r>
      <w:r w:rsidR="00097AE4" w:rsidRPr="00D97421">
        <w:rPr>
          <w:color w:val="000000" w:themeColor="text1"/>
          <w:sz w:val="22"/>
          <w:szCs w:val="22"/>
        </w:rPr>
        <w:t xml:space="preserve"> </w:t>
      </w:r>
      <w:r w:rsidR="0092591A">
        <w:rPr>
          <w:color w:val="000000" w:themeColor="text1"/>
          <w:sz w:val="22"/>
          <w:szCs w:val="22"/>
        </w:rPr>
        <w:t>Del acta de dicha diligencia (</w:t>
      </w:r>
      <w:proofErr w:type="spellStart"/>
      <w:r w:rsidR="0092591A">
        <w:rPr>
          <w:color w:val="000000" w:themeColor="text1"/>
          <w:sz w:val="22"/>
          <w:szCs w:val="22"/>
        </w:rPr>
        <w:t>fl</w:t>
      </w:r>
      <w:proofErr w:type="spellEnd"/>
      <w:r w:rsidR="0092591A">
        <w:rPr>
          <w:color w:val="000000" w:themeColor="text1"/>
          <w:sz w:val="22"/>
          <w:szCs w:val="22"/>
        </w:rPr>
        <w:t xml:space="preserve">. 492), tal como se ha hecho mención precedentemente, se desprende que la señora AGUDELO </w:t>
      </w:r>
      <w:proofErr w:type="spellStart"/>
      <w:r w:rsidR="0092591A">
        <w:rPr>
          <w:color w:val="000000" w:themeColor="text1"/>
          <w:sz w:val="22"/>
          <w:szCs w:val="22"/>
        </w:rPr>
        <w:t>MARTINEZ</w:t>
      </w:r>
      <w:proofErr w:type="spellEnd"/>
      <w:r w:rsidR="0092591A">
        <w:rPr>
          <w:color w:val="000000" w:themeColor="text1"/>
          <w:sz w:val="22"/>
          <w:szCs w:val="22"/>
        </w:rPr>
        <w:t xml:space="preserve"> fue escuchada sobre cada uno de los hechos que se le imputaron y se le puso de presente las pruebas en las que basó sus acusaciones</w:t>
      </w:r>
      <w:r w:rsidR="00C1190A">
        <w:rPr>
          <w:color w:val="000000" w:themeColor="text1"/>
          <w:sz w:val="22"/>
          <w:szCs w:val="22"/>
        </w:rPr>
        <w:t>, tales como los testimonios rendidos</w:t>
      </w:r>
      <w:r w:rsidR="0092591A">
        <w:rPr>
          <w:color w:val="000000" w:themeColor="text1"/>
          <w:sz w:val="22"/>
          <w:szCs w:val="22"/>
        </w:rPr>
        <w:t xml:space="preserve"> el 8 de septiembre del 2014 dentro del proceso especial de cancelación de personería jurídica del sindicato y la minuta de registro de ingresos y egresos que registraron las actividades políticas.</w:t>
      </w:r>
    </w:p>
    <w:p w14:paraId="50FC8926" w14:textId="77777777" w:rsidR="00A801C1" w:rsidRPr="00C1190A" w:rsidRDefault="00A801C1" w:rsidP="00C1190A">
      <w:pPr>
        <w:pStyle w:val="Sinespaciado"/>
      </w:pPr>
    </w:p>
    <w:p w14:paraId="4A22794F" w14:textId="3C66F9E1" w:rsidR="0092591A" w:rsidRDefault="00A801C1" w:rsidP="006834E3">
      <w:pPr>
        <w:pStyle w:val="Sangradetextonormal"/>
        <w:spacing w:line="276" w:lineRule="auto"/>
        <w:ind w:left="-284"/>
        <w:rPr>
          <w:color w:val="000000" w:themeColor="text1"/>
          <w:sz w:val="22"/>
          <w:szCs w:val="22"/>
        </w:rPr>
      </w:pPr>
      <w:r w:rsidRPr="00A801C1">
        <w:rPr>
          <w:b/>
          <w:color w:val="000000" w:themeColor="text1"/>
          <w:sz w:val="22"/>
          <w:szCs w:val="22"/>
        </w:rPr>
        <w:t>4.</w:t>
      </w:r>
      <w:r>
        <w:rPr>
          <w:color w:val="000000" w:themeColor="text1"/>
          <w:sz w:val="22"/>
          <w:szCs w:val="22"/>
        </w:rPr>
        <w:t xml:space="preserve"> </w:t>
      </w:r>
      <w:r w:rsidR="0092591A">
        <w:rPr>
          <w:color w:val="000000" w:themeColor="text1"/>
          <w:sz w:val="22"/>
          <w:szCs w:val="22"/>
        </w:rPr>
        <w:t xml:space="preserve"> El 7 de octubre de 2014 se citó a la actora para que ampliara su versión sobre los temas tratados en la diligencia de descargos (</w:t>
      </w:r>
      <w:proofErr w:type="spellStart"/>
      <w:r w:rsidR="0092591A">
        <w:rPr>
          <w:color w:val="000000" w:themeColor="text1"/>
          <w:sz w:val="22"/>
          <w:szCs w:val="22"/>
        </w:rPr>
        <w:t>fl</w:t>
      </w:r>
      <w:proofErr w:type="spellEnd"/>
      <w:r w:rsidR="0092591A">
        <w:rPr>
          <w:color w:val="000000" w:themeColor="text1"/>
          <w:sz w:val="22"/>
          <w:szCs w:val="22"/>
        </w:rPr>
        <w:t>. 501). Tal ampliación se realizó el 14 de octubre de 2014, participando únicamente la Coordinadora nacional de talento humano y la señora DORA LIGIA AGUDELO MARTÍNEZ</w:t>
      </w:r>
      <w:r w:rsidR="0032651E">
        <w:rPr>
          <w:color w:val="000000" w:themeColor="text1"/>
          <w:sz w:val="22"/>
          <w:szCs w:val="22"/>
        </w:rPr>
        <w:t xml:space="preserve">, para tratar únicamente sobre las reuniones políticas en el teatro de la FUNDACIÓN </w:t>
      </w:r>
      <w:proofErr w:type="spellStart"/>
      <w:r w:rsidR="0032651E">
        <w:rPr>
          <w:color w:val="000000" w:themeColor="text1"/>
          <w:sz w:val="22"/>
          <w:szCs w:val="22"/>
        </w:rPr>
        <w:t>CIDCA</w:t>
      </w:r>
      <w:proofErr w:type="spellEnd"/>
      <w:r w:rsidR="0032651E">
        <w:rPr>
          <w:color w:val="000000" w:themeColor="text1"/>
          <w:sz w:val="22"/>
          <w:szCs w:val="22"/>
        </w:rPr>
        <w:t>.</w:t>
      </w:r>
    </w:p>
    <w:p w14:paraId="0F6E107A" w14:textId="77777777" w:rsidR="0092591A" w:rsidRPr="00C1190A" w:rsidRDefault="0092591A" w:rsidP="00C1190A">
      <w:pPr>
        <w:pStyle w:val="Sinespaciado"/>
      </w:pPr>
    </w:p>
    <w:p w14:paraId="4886B9AE" w14:textId="17EDB28B" w:rsidR="007A3850" w:rsidRPr="00D97421" w:rsidRDefault="00741FC0" w:rsidP="006834E3">
      <w:pPr>
        <w:pStyle w:val="Sangradetextonormal"/>
        <w:spacing w:line="276" w:lineRule="auto"/>
        <w:ind w:left="-284"/>
        <w:rPr>
          <w:color w:val="000000" w:themeColor="text1"/>
          <w:sz w:val="22"/>
          <w:szCs w:val="22"/>
        </w:rPr>
      </w:pPr>
      <w:r w:rsidRPr="00741FC0">
        <w:rPr>
          <w:b/>
          <w:color w:val="000000" w:themeColor="text1"/>
          <w:sz w:val="22"/>
          <w:szCs w:val="22"/>
        </w:rPr>
        <w:t>5.</w:t>
      </w:r>
      <w:r>
        <w:rPr>
          <w:color w:val="000000" w:themeColor="text1"/>
          <w:sz w:val="22"/>
          <w:szCs w:val="22"/>
        </w:rPr>
        <w:t xml:space="preserve"> El 15 de octubre de 2014</w:t>
      </w:r>
      <w:r w:rsidR="00A20BEB" w:rsidRPr="00D97421">
        <w:rPr>
          <w:color w:val="000000" w:themeColor="text1"/>
          <w:sz w:val="22"/>
          <w:szCs w:val="22"/>
        </w:rPr>
        <w:t xml:space="preserve"> a</w:t>
      </w:r>
      <w:r>
        <w:rPr>
          <w:color w:val="000000" w:themeColor="text1"/>
          <w:sz w:val="22"/>
          <w:szCs w:val="22"/>
        </w:rPr>
        <w:t xml:space="preserve"> </w:t>
      </w:r>
      <w:r w:rsidR="00A20BEB" w:rsidRPr="00D97421">
        <w:rPr>
          <w:color w:val="000000" w:themeColor="text1"/>
          <w:sz w:val="22"/>
          <w:szCs w:val="22"/>
        </w:rPr>
        <w:t>l</w:t>
      </w:r>
      <w:r>
        <w:rPr>
          <w:color w:val="000000" w:themeColor="text1"/>
          <w:sz w:val="22"/>
          <w:szCs w:val="22"/>
        </w:rPr>
        <w:t>a</w:t>
      </w:r>
      <w:r w:rsidR="00A20BEB" w:rsidRPr="00D97421">
        <w:rPr>
          <w:color w:val="000000" w:themeColor="text1"/>
          <w:sz w:val="22"/>
          <w:szCs w:val="22"/>
        </w:rPr>
        <w:t xml:space="preserve"> demandante se le comunicó la terminación unilateral del contrato, aduciendo una justa causa, que fue ampliamente explicada y sustentada en las </w:t>
      </w:r>
      <w:r>
        <w:rPr>
          <w:color w:val="000000" w:themeColor="text1"/>
          <w:sz w:val="22"/>
          <w:szCs w:val="22"/>
        </w:rPr>
        <w:t xml:space="preserve">manifestaciones efectuadas por </w:t>
      </w:r>
      <w:r w:rsidR="00A20BEB" w:rsidRPr="00D97421">
        <w:rPr>
          <w:color w:val="000000" w:themeColor="text1"/>
          <w:sz w:val="22"/>
          <w:szCs w:val="22"/>
        </w:rPr>
        <w:t>l</w:t>
      </w:r>
      <w:r>
        <w:rPr>
          <w:color w:val="000000" w:themeColor="text1"/>
          <w:sz w:val="22"/>
          <w:szCs w:val="22"/>
        </w:rPr>
        <w:t>a</w:t>
      </w:r>
      <w:r w:rsidR="00A20BEB" w:rsidRPr="00D97421">
        <w:rPr>
          <w:color w:val="000000" w:themeColor="text1"/>
          <w:sz w:val="22"/>
          <w:szCs w:val="22"/>
        </w:rPr>
        <w:t xml:space="preserve"> trabajador</w:t>
      </w:r>
      <w:r>
        <w:rPr>
          <w:color w:val="000000" w:themeColor="text1"/>
          <w:sz w:val="22"/>
          <w:szCs w:val="22"/>
        </w:rPr>
        <w:t>a</w:t>
      </w:r>
      <w:r w:rsidR="00A20BEB" w:rsidRPr="00D97421">
        <w:rPr>
          <w:color w:val="000000" w:themeColor="text1"/>
          <w:sz w:val="22"/>
          <w:szCs w:val="22"/>
        </w:rPr>
        <w:t xml:space="preserve"> en la diligencia de descargos.</w:t>
      </w:r>
    </w:p>
    <w:p w14:paraId="05842AB7" w14:textId="77777777" w:rsidR="00C740BD" w:rsidRPr="00597E73" w:rsidRDefault="00C740BD" w:rsidP="00597E73">
      <w:pPr>
        <w:pStyle w:val="Sinespaciado"/>
      </w:pPr>
    </w:p>
    <w:p w14:paraId="0BA45612" w14:textId="4D439F1A" w:rsidR="00C740BD" w:rsidRPr="00D97421" w:rsidRDefault="00C740BD" w:rsidP="006834E3">
      <w:pPr>
        <w:pStyle w:val="Sangradetextonormal"/>
        <w:spacing w:line="276" w:lineRule="auto"/>
        <w:ind w:left="-284"/>
        <w:rPr>
          <w:color w:val="000000" w:themeColor="text1"/>
          <w:sz w:val="22"/>
          <w:szCs w:val="22"/>
        </w:rPr>
      </w:pPr>
      <w:r w:rsidRPr="00D97421">
        <w:rPr>
          <w:color w:val="000000" w:themeColor="text1"/>
          <w:sz w:val="22"/>
          <w:szCs w:val="22"/>
        </w:rPr>
        <w:t>Referente a la inmediatez que invoca l</w:t>
      </w:r>
      <w:r w:rsidR="00490AE4">
        <w:rPr>
          <w:color w:val="000000" w:themeColor="text1"/>
          <w:sz w:val="22"/>
          <w:szCs w:val="22"/>
        </w:rPr>
        <w:t>a</w:t>
      </w:r>
      <w:r w:rsidRPr="00D97421">
        <w:rPr>
          <w:color w:val="000000" w:themeColor="text1"/>
          <w:sz w:val="22"/>
          <w:szCs w:val="22"/>
        </w:rPr>
        <w:t xml:space="preserve"> </w:t>
      </w:r>
      <w:r w:rsidR="00490AE4" w:rsidRPr="00D97421">
        <w:rPr>
          <w:color w:val="000000" w:themeColor="text1"/>
          <w:sz w:val="22"/>
          <w:szCs w:val="22"/>
        </w:rPr>
        <w:t>acto</w:t>
      </w:r>
      <w:r w:rsidR="00490AE4">
        <w:rPr>
          <w:color w:val="000000" w:themeColor="text1"/>
          <w:sz w:val="22"/>
          <w:szCs w:val="22"/>
        </w:rPr>
        <w:t>r</w:t>
      </w:r>
      <w:r w:rsidR="00490AE4" w:rsidRPr="00D97421">
        <w:rPr>
          <w:color w:val="000000" w:themeColor="text1"/>
          <w:sz w:val="22"/>
          <w:szCs w:val="22"/>
        </w:rPr>
        <w:t>a</w:t>
      </w:r>
      <w:r w:rsidRPr="00D97421">
        <w:rPr>
          <w:color w:val="000000" w:themeColor="text1"/>
          <w:sz w:val="22"/>
          <w:szCs w:val="22"/>
        </w:rPr>
        <w:t xml:space="preserve"> en la sustentación del recurso</w:t>
      </w:r>
      <w:r w:rsidR="00490AE4">
        <w:rPr>
          <w:color w:val="000000" w:themeColor="text1"/>
          <w:sz w:val="22"/>
          <w:szCs w:val="22"/>
        </w:rPr>
        <w:t xml:space="preserve">, específicamente al considerar que las reuniones políticas se dieron en el 2010 cuando el señor </w:t>
      </w:r>
      <w:proofErr w:type="spellStart"/>
      <w:r w:rsidR="00490AE4">
        <w:rPr>
          <w:color w:val="000000" w:themeColor="text1"/>
          <w:sz w:val="22"/>
          <w:szCs w:val="22"/>
        </w:rPr>
        <w:t>VICTOR</w:t>
      </w:r>
      <w:proofErr w:type="spellEnd"/>
      <w:r w:rsidR="00490AE4">
        <w:rPr>
          <w:color w:val="000000" w:themeColor="text1"/>
          <w:sz w:val="22"/>
          <w:szCs w:val="22"/>
        </w:rPr>
        <w:t xml:space="preserve"> HUGO QUINTERO fue candidato al Concejo de Pereira y que apenas en el 2014 salieron a relucir esos hechos como justificantes de la terminación del contrato; </w:t>
      </w:r>
      <w:r w:rsidRPr="00D97421">
        <w:rPr>
          <w:color w:val="000000" w:themeColor="text1"/>
          <w:sz w:val="22"/>
          <w:szCs w:val="22"/>
        </w:rPr>
        <w:t>se recuerda que la Corte Suprema de Justicia ha decantado que</w:t>
      </w:r>
      <w:r w:rsidR="008F33E7" w:rsidRPr="00D97421">
        <w:rPr>
          <w:color w:val="000000" w:themeColor="text1"/>
          <w:sz w:val="22"/>
          <w:szCs w:val="22"/>
        </w:rPr>
        <w:t xml:space="preserve"> entre la falta y la consecuencia debe mediar un tiempo prudente que impida que el trabajador y sus compañeros de trabajo tengan alguna duda sobre los motivos que sustentaron la terminación, por lo que no puede el empleador fundamentar su decisión en incumplimientos perdonados o infracciones olvidadas, sin que ello implique que deba precipitar</w:t>
      </w:r>
      <w:r w:rsidR="0077373E" w:rsidRPr="00D97421">
        <w:rPr>
          <w:color w:val="000000" w:themeColor="text1"/>
          <w:sz w:val="22"/>
          <w:szCs w:val="22"/>
        </w:rPr>
        <w:t>se</w:t>
      </w:r>
      <w:r w:rsidR="008F33E7" w:rsidRPr="00D97421">
        <w:rPr>
          <w:color w:val="000000" w:themeColor="text1"/>
          <w:sz w:val="22"/>
          <w:szCs w:val="22"/>
        </w:rPr>
        <w:t xml:space="preserve"> la entidad para tomar decisiones sin estar segura de la ocurrenci</w:t>
      </w:r>
      <w:r w:rsidR="00490AE4">
        <w:rPr>
          <w:color w:val="000000" w:themeColor="text1"/>
          <w:sz w:val="22"/>
          <w:szCs w:val="22"/>
        </w:rPr>
        <w:t xml:space="preserve">a de los hechos imputables. Asimismo, debe tenerse en cuenta que el tiempo transcurrido debe contarse a partir del </w:t>
      </w:r>
      <w:r w:rsidR="00490AE4" w:rsidRPr="00490AE4">
        <w:rPr>
          <w:color w:val="000000" w:themeColor="text1"/>
          <w:sz w:val="22"/>
          <w:szCs w:val="22"/>
        </w:rPr>
        <w:t xml:space="preserve">conocimiento que de </w:t>
      </w:r>
      <w:r w:rsidR="00490AE4">
        <w:rPr>
          <w:color w:val="000000" w:themeColor="text1"/>
          <w:sz w:val="22"/>
          <w:szCs w:val="22"/>
        </w:rPr>
        <w:t xml:space="preserve">los hechos tenga la empleadora y en este caso, de acuerdo a la totalidad de los testimonios e incluso el interrogatorio de parte, es posible determinar que </w:t>
      </w:r>
      <w:proofErr w:type="spellStart"/>
      <w:r w:rsidR="00490AE4">
        <w:rPr>
          <w:color w:val="000000" w:themeColor="text1"/>
          <w:sz w:val="22"/>
          <w:szCs w:val="22"/>
        </w:rPr>
        <w:t>CIDCA</w:t>
      </w:r>
      <w:proofErr w:type="spellEnd"/>
      <w:r w:rsidR="00490AE4">
        <w:rPr>
          <w:color w:val="000000" w:themeColor="text1"/>
          <w:sz w:val="22"/>
          <w:szCs w:val="22"/>
        </w:rPr>
        <w:t xml:space="preserve"> se enteró de la realización de actividades con fines políticos en las instalaciones de la institución educativa después de julio de 2014, cuando fue enviada la Coordinadora Nacional de Talento Humano desde la sede central a acompañar el proceso de restructuración administrativa, en virtud de las inconformidades que exteriorizaron los trabajadores de Pereira.  </w:t>
      </w:r>
    </w:p>
    <w:p w14:paraId="7F46A33C" w14:textId="77777777" w:rsidR="006834E3" w:rsidRPr="004C16E2" w:rsidRDefault="006834E3" w:rsidP="004C16E2">
      <w:pPr>
        <w:pStyle w:val="Sinespaciado"/>
      </w:pPr>
    </w:p>
    <w:p w14:paraId="400B6ED6" w14:textId="16DD9CC9" w:rsidR="00526AAF" w:rsidRDefault="00490AE4" w:rsidP="006834E3">
      <w:pPr>
        <w:pStyle w:val="Sangradetextonormal"/>
        <w:spacing w:line="276" w:lineRule="auto"/>
        <w:ind w:left="-284"/>
        <w:rPr>
          <w:color w:val="000000" w:themeColor="text1"/>
          <w:sz w:val="22"/>
          <w:szCs w:val="22"/>
        </w:rPr>
      </w:pPr>
      <w:r>
        <w:rPr>
          <w:color w:val="000000" w:themeColor="text1"/>
          <w:sz w:val="22"/>
          <w:szCs w:val="22"/>
        </w:rPr>
        <w:t>Y es que precisamente</w:t>
      </w:r>
      <w:r w:rsidR="00894FBC">
        <w:rPr>
          <w:color w:val="000000" w:themeColor="text1"/>
          <w:sz w:val="22"/>
          <w:szCs w:val="22"/>
        </w:rPr>
        <w:t xml:space="preserve"> por</w:t>
      </w:r>
      <w:r>
        <w:rPr>
          <w:color w:val="000000" w:themeColor="text1"/>
          <w:sz w:val="22"/>
          <w:szCs w:val="22"/>
        </w:rPr>
        <w:t xml:space="preserve"> la independencia y autonomía con </w:t>
      </w:r>
      <w:r w:rsidR="00894FBC">
        <w:rPr>
          <w:color w:val="000000" w:themeColor="text1"/>
          <w:sz w:val="22"/>
          <w:szCs w:val="22"/>
        </w:rPr>
        <w:t xml:space="preserve">la que contaba la Sede Pereira, </w:t>
      </w:r>
      <w:r>
        <w:rPr>
          <w:color w:val="000000" w:themeColor="text1"/>
          <w:sz w:val="22"/>
          <w:szCs w:val="22"/>
        </w:rPr>
        <w:t>solo hasta que</w:t>
      </w:r>
      <w:r w:rsidR="00894FBC">
        <w:rPr>
          <w:color w:val="000000" w:themeColor="text1"/>
          <w:sz w:val="22"/>
          <w:szCs w:val="22"/>
        </w:rPr>
        <w:t xml:space="preserve"> un nuevo depositario y presentante legal nacional decidió</w:t>
      </w:r>
      <w:r>
        <w:rPr>
          <w:color w:val="000000" w:themeColor="text1"/>
          <w:sz w:val="22"/>
          <w:szCs w:val="22"/>
        </w:rPr>
        <w:t xml:space="preserve"> </w:t>
      </w:r>
      <w:r w:rsidR="00894FBC">
        <w:rPr>
          <w:color w:val="000000" w:themeColor="text1"/>
          <w:sz w:val="22"/>
          <w:szCs w:val="22"/>
        </w:rPr>
        <w:t>unificar</w:t>
      </w:r>
      <w:r>
        <w:rPr>
          <w:color w:val="000000" w:themeColor="text1"/>
          <w:sz w:val="22"/>
          <w:szCs w:val="22"/>
        </w:rPr>
        <w:t xml:space="preserve"> la nominación d</w:t>
      </w:r>
      <w:r w:rsidR="00894FBC">
        <w:rPr>
          <w:color w:val="000000" w:themeColor="text1"/>
          <w:sz w:val="22"/>
          <w:szCs w:val="22"/>
        </w:rPr>
        <w:t>e los cargos en las tres sedes</w:t>
      </w:r>
      <w:r>
        <w:rPr>
          <w:color w:val="000000" w:themeColor="text1"/>
          <w:sz w:val="22"/>
          <w:szCs w:val="22"/>
        </w:rPr>
        <w:t xml:space="preserve">, es que se generaron los procesos que pusieron en evidencia las irregularidades que terminaron con el despido de la demandante. </w:t>
      </w:r>
      <w:r w:rsidR="00CE07A2">
        <w:rPr>
          <w:color w:val="000000" w:themeColor="text1"/>
          <w:sz w:val="22"/>
          <w:szCs w:val="22"/>
        </w:rPr>
        <w:t>Por otra parte, la demandada ha argumentado y así lo puso en conocimiento de la actora, que fue por los testimonios que se rindieron en el proceso de cancelación de personería jurídica del sindicato en septiembre de 2014, que tuvo conocimiento de las causales invocadas y por eso, aunado a la necesidad de enterarse de los motivos del descontento de los empleados por el cambio de denominación de los cargos, es que inició una serie de entrevistas de las que surgieron con mayor claridad la ocurrencia de los hechos.</w:t>
      </w:r>
    </w:p>
    <w:p w14:paraId="33E14915" w14:textId="77777777" w:rsidR="00CE07A2" w:rsidRPr="00794C1D" w:rsidRDefault="00CE07A2" w:rsidP="00794C1D">
      <w:pPr>
        <w:pStyle w:val="Sinespaciado"/>
      </w:pPr>
    </w:p>
    <w:p w14:paraId="52036A22" w14:textId="3DD27C28" w:rsidR="00CE07A2" w:rsidRPr="00D97421" w:rsidRDefault="00CE07A2" w:rsidP="006834E3">
      <w:pPr>
        <w:pStyle w:val="Sangradetextonormal"/>
        <w:spacing w:line="276" w:lineRule="auto"/>
        <w:ind w:left="-284"/>
        <w:rPr>
          <w:color w:val="000000" w:themeColor="text1"/>
          <w:sz w:val="22"/>
          <w:szCs w:val="22"/>
        </w:rPr>
      </w:pPr>
      <w:r>
        <w:rPr>
          <w:color w:val="000000" w:themeColor="text1"/>
          <w:sz w:val="22"/>
          <w:szCs w:val="22"/>
        </w:rPr>
        <w:t xml:space="preserve">Es decir que, aunque se hayan presentado las reuniones políticas desde el año 2010 y se haya documentado una el 9 de marzo de 2014 y el despido de la señora DORA LIGIA AGUDELO </w:t>
      </w:r>
      <w:proofErr w:type="spellStart"/>
      <w:r>
        <w:rPr>
          <w:color w:val="000000" w:themeColor="text1"/>
          <w:sz w:val="22"/>
          <w:szCs w:val="22"/>
        </w:rPr>
        <w:t>MARTINEZ</w:t>
      </w:r>
      <w:proofErr w:type="spellEnd"/>
      <w:r>
        <w:rPr>
          <w:color w:val="000000" w:themeColor="text1"/>
          <w:sz w:val="22"/>
          <w:szCs w:val="22"/>
        </w:rPr>
        <w:t xml:space="preserve"> se dio el 15 de octubre de 2014, lo cierto es que el tiempo que medió entre los hechos y la terminación del contrato, no desconoce las normas laborales, pues es claro que en este caso, en el que la empleadora había delegado la dirección de la sede Pereira, en una trabajadora con amplia experiencia, solo tuvo conocimiento de la ocurrencia de los hechos cuando, en virtud de sus facultades, inició el acompañamiento de los procesos administrativos.</w:t>
      </w:r>
    </w:p>
    <w:p w14:paraId="53B72E05" w14:textId="7028FAD7" w:rsidR="00A20BEB" w:rsidRPr="00794C1D" w:rsidRDefault="005A4AC7" w:rsidP="00794C1D">
      <w:pPr>
        <w:pStyle w:val="Sinespaciado"/>
      </w:pPr>
      <w:r w:rsidRPr="00D97421">
        <w:tab/>
      </w:r>
    </w:p>
    <w:p w14:paraId="26312A3E" w14:textId="273CB012" w:rsidR="00AC036A" w:rsidRPr="00D97421" w:rsidRDefault="00D26945" w:rsidP="006834E3">
      <w:pPr>
        <w:pStyle w:val="Sangradetextonormal"/>
        <w:spacing w:line="276" w:lineRule="auto"/>
        <w:ind w:left="-284"/>
        <w:rPr>
          <w:color w:val="000000" w:themeColor="text1"/>
          <w:sz w:val="22"/>
          <w:szCs w:val="22"/>
        </w:rPr>
      </w:pPr>
      <w:r>
        <w:rPr>
          <w:color w:val="000000" w:themeColor="text1"/>
          <w:sz w:val="22"/>
          <w:szCs w:val="22"/>
        </w:rPr>
        <w:t>Es del caso anotar que en este asunto no resulta viable aplicar los</w:t>
      </w:r>
      <w:r w:rsidR="00894FBC">
        <w:rPr>
          <w:color w:val="000000" w:themeColor="text1"/>
          <w:sz w:val="22"/>
          <w:szCs w:val="22"/>
        </w:rPr>
        <w:t xml:space="preserve"> lineamientos señalados</w:t>
      </w:r>
      <w:r w:rsidR="00894FBC" w:rsidRPr="00894FBC">
        <w:rPr>
          <w:color w:val="000000" w:themeColor="text1"/>
          <w:sz w:val="22"/>
          <w:szCs w:val="22"/>
        </w:rPr>
        <w:t xml:space="preserve"> en la sentencia C-593 de 2014,</w:t>
      </w:r>
      <w:r>
        <w:rPr>
          <w:color w:val="000000" w:themeColor="text1"/>
          <w:sz w:val="22"/>
          <w:szCs w:val="22"/>
        </w:rPr>
        <w:t xml:space="preserve"> a la que alude la apelante,</w:t>
      </w:r>
      <w:r w:rsidR="00894FBC" w:rsidRPr="00894FBC">
        <w:rPr>
          <w:color w:val="000000" w:themeColor="text1"/>
          <w:sz w:val="22"/>
          <w:szCs w:val="22"/>
        </w:rPr>
        <w:t xml:space="preserve"> toda vez que en la misma providencia se establece que los presupuestos allí contenidos deben aplicarse en la imposición de sanciones, es decir en los procesos disciplinarios</w:t>
      </w:r>
      <w:r>
        <w:rPr>
          <w:color w:val="000000" w:themeColor="text1"/>
          <w:sz w:val="22"/>
          <w:szCs w:val="22"/>
        </w:rPr>
        <w:t>, y no en asuntos que versen acerca de la legalidad del despido.</w:t>
      </w:r>
    </w:p>
    <w:p w14:paraId="44D48582" w14:textId="77777777" w:rsidR="00AC036A" w:rsidRPr="00794C1D" w:rsidRDefault="00AC036A" w:rsidP="00794C1D">
      <w:pPr>
        <w:pStyle w:val="Sinespaciado"/>
      </w:pPr>
    </w:p>
    <w:p w14:paraId="0B3972E5" w14:textId="49AF5691" w:rsidR="00D756C5" w:rsidRPr="00D97421" w:rsidRDefault="00AC036A" w:rsidP="006834E3">
      <w:pPr>
        <w:pStyle w:val="Sangradetextonormal"/>
        <w:spacing w:line="276" w:lineRule="auto"/>
        <w:ind w:left="-284"/>
        <w:rPr>
          <w:color w:val="000000" w:themeColor="text1"/>
          <w:sz w:val="22"/>
          <w:szCs w:val="22"/>
        </w:rPr>
      </w:pPr>
      <w:r w:rsidRPr="00D97421">
        <w:rPr>
          <w:color w:val="000000" w:themeColor="text1"/>
          <w:sz w:val="22"/>
          <w:szCs w:val="22"/>
        </w:rPr>
        <w:t>En este caso, se encuentra plenamente comprobado que a</w:t>
      </w:r>
      <w:r w:rsidR="008A6B2D">
        <w:rPr>
          <w:color w:val="000000" w:themeColor="text1"/>
          <w:sz w:val="22"/>
          <w:szCs w:val="22"/>
        </w:rPr>
        <w:t xml:space="preserve"> </w:t>
      </w:r>
      <w:r w:rsidRPr="00D97421">
        <w:rPr>
          <w:color w:val="000000" w:themeColor="text1"/>
          <w:sz w:val="22"/>
          <w:szCs w:val="22"/>
        </w:rPr>
        <w:t>l</w:t>
      </w:r>
      <w:r w:rsidR="008A6B2D">
        <w:rPr>
          <w:color w:val="000000" w:themeColor="text1"/>
          <w:sz w:val="22"/>
          <w:szCs w:val="22"/>
        </w:rPr>
        <w:t>a</w:t>
      </w:r>
      <w:r w:rsidRPr="00D97421">
        <w:rPr>
          <w:color w:val="000000" w:themeColor="text1"/>
          <w:sz w:val="22"/>
          <w:szCs w:val="22"/>
        </w:rPr>
        <w:t xml:space="preserve"> señor</w:t>
      </w:r>
      <w:r w:rsidR="008A6B2D">
        <w:rPr>
          <w:color w:val="000000" w:themeColor="text1"/>
          <w:sz w:val="22"/>
          <w:szCs w:val="22"/>
        </w:rPr>
        <w:t>a</w:t>
      </w:r>
      <w:r w:rsidRPr="00D97421">
        <w:rPr>
          <w:color w:val="000000" w:themeColor="text1"/>
          <w:sz w:val="22"/>
          <w:szCs w:val="22"/>
        </w:rPr>
        <w:t xml:space="preserve"> </w:t>
      </w:r>
      <w:r w:rsidR="008A6B2D">
        <w:rPr>
          <w:color w:val="000000" w:themeColor="text1"/>
          <w:sz w:val="22"/>
          <w:szCs w:val="22"/>
        </w:rPr>
        <w:t>DORA LIGIA AGUDELO MARTÍNEZ</w:t>
      </w:r>
      <w:r w:rsidRPr="00D97421">
        <w:rPr>
          <w:color w:val="000000" w:themeColor="text1"/>
          <w:sz w:val="22"/>
          <w:szCs w:val="22"/>
        </w:rPr>
        <w:t xml:space="preserve"> se le citó a diligencia de descargos con el fin de que expusiera ampliamente los hechos que rodearon </w:t>
      </w:r>
      <w:r w:rsidR="008A6B2D" w:rsidRPr="008A6B2D">
        <w:rPr>
          <w:color w:val="000000" w:themeColor="text1"/>
          <w:sz w:val="22"/>
          <w:szCs w:val="22"/>
        </w:rPr>
        <w:t xml:space="preserve">la violación </w:t>
      </w:r>
      <w:r w:rsidR="008A6B2D">
        <w:rPr>
          <w:color w:val="000000" w:themeColor="text1"/>
          <w:sz w:val="22"/>
          <w:szCs w:val="22"/>
        </w:rPr>
        <w:t>d</w:t>
      </w:r>
      <w:r w:rsidR="008A6B2D" w:rsidRPr="008A6B2D">
        <w:rPr>
          <w:color w:val="000000" w:themeColor="text1"/>
          <w:sz w:val="22"/>
          <w:szCs w:val="22"/>
        </w:rPr>
        <w:t>e las obligaciones o prohibiciones especiales</w:t>
      </w:r>
      <w:r w:rsidR="008A6B2D">
        <w:rPr>
          <w:color w:val="000000" w:themeColor="text1"/>
          <w:sz w:val="22"/>
          <w:szCs w:val="22"/>
        </w:rPr>
        <w:t xml:space="preserve"> que se le imputaron</w:t>
      </w:r>
      <w:r w:rsidRPr="00D97421">
        <w:rPr>
          <w:color w:val="000000" w:themeColor="text1"/>
          <w:sz w:val="22"/>
          <w:szCs w:val="22"/>
        </w:rPr>
        <w:t>, así como</w:t>
      </w:r>
      <w:r w:rsidR="008A6B2D">
        <w:rPr>
          <w:color w:val="000000" w:themeColor="text1"/>
          <w:sz w:val="22"/>
          <w:szCs w:val="22"/>
        </w:rPr>
        <w:t xml:space="preserve"> que se le pusieron de presentes los documentos (minutas) y testimonios en los que basaron sus </w:t>
      </w:r>
      <w:r w:rsidR="002B7E33">
        <w:rPr>
          <w:color w:val="000000" w:themeColor="text1"/>
          <w:sz w:val="22"/>
          <w:szCs w:val="22"/>
        </w:rPr>
        <w:t>acusaciones</w:t>
      </w:r>
      <w:r w:rsidRPr="00D97421">
        <w:rPr>
          <w:color w:val="000000" w:themeColor="text1"/>
          <w:sz w:val="22"/>
          <w:szCs w:val="22"/>
        </w:rPr>
        <w:t>, hasta el punto que</w:t>
      </w:r>
      <w:r w:rsidR="002B7E33">
        <w:rPr>
          <w:color w:val="000000" w:themeColor="text1"/>
          <w:sz w:val="22"/>
          <w:szCs w:val="22"/>
        </w:rPr>
        <w:t xml:space="preserve"> la diligencia fue aplazada a solicitud de la trabajadora, para poder preparar debidamente su defensa, e incluso, se le permitió estar acompañada de un abogado de confianza externo a la FUNDACIÓN</w:t>
      </w:r>
      <w:r w:rsidRPr="00D97421">
        <w:rPr>
          <w:color w:val="000000" w:themeColor="text1"/>
          <w:sz w:val="22"/>
          <w:szCs w:val="22"/>
        </w:rPr>
        <w:t>.</w:t>
      </w:r>
      <w:r w:rsidR="00D756C5" w:rsidRPr="00D97421">
        <w:rPr>
          <w:color w:val="000000" w:themeColor="text1"/>
          <w:sz w:val="22"/>
          <w:szCs w:val="22"/>
        </w:rPr>
        <w:t xml:space="preserve"> </w:t>
      </w:r>
    </w:p>
    <w:p w14:paraId="3C7F0EA6" w14:textId="77777777" w:rsidR="00D756C5" w:rsidRPr="00794C1D" w:rsidRDefault="00D756C5" w:rsidP="00794C1D">
      <w:pPr>
        <w:pStyle w:val="Sinespaciado"/>
      </w:pPr>
    </w:p>
    <w:p w14:paraId="6E1AD01D" w14:textId="23C5042C" w:rsidR="00AC036A" w:rsidRPr="00D97421" w:rsidRDefault="00597E73" w:rsidP="006834E3">
      <w:pPr>
        <w:pStyle w:val="Sangradetextonormal"/>
        <w:spacing w:line="276" w:lineRule="auto"/>
        <w:ind w:left="-284"/>
        <w:rPr>
          <w:color w:val="000000" w:themeColor="text1"/>
          <w:sz w:val="22"/>
          <w:szCs w:val="22"/>
        </w:rPr>
      </w:pPr>
      <w:r>
        <w:rPr>
          <w:color w:val="000000" w:themeColor="text1"/>
          <w:sz w:val="22"/>
          <w:szCs w:val="22"/>
        </w:rPr>
        <w:t>En ese entendido, estando probado que permitir la utilización de las instalaciones del centro educativo con fines políticos y no académicos, se enmarca en la violación de las prohibiciones y obligaciones es</w:t>
      </w:r>
      <w:r w:rsidR="000105F7" w:rsidRPr="00D97421">
        <w:rPr>
          <w:color w:val="000000" w:themeColor="text1"/>
          <w:sz w:val="22"/>
          <w:szCs w:val="22"/>
        </w:rPr>
        <w:t>tablecida</w:t>
      </w:r>
      <w:r w:rsidR="00AC036A" w:rsidRPr="00D97421">
        <w:rPr>
          <w:color w:val="000000" w:themeColor="text1"/>
          <w:sz w:val="22"/>
          <w:szCs w:val="22"/>
        </w:rPr>
        <w:t xml:space="preserve"> en</w:t>
      </w:r>
      <w:r w:rsidR="000105F7" w:rsidRPr="00D97421">
        <w:rPr>
          <w:color w:val="000000" w:themeColor="text1"/>
          <w:sz w:val="22"/>
          <w:szCs w:val="22"/>
        </w:rPr>
        <w:t xml:space="preserve"> el numeral </w:t>
      </w:r>
      <w:r>
        <w:rPr>
          <w:color w:val="000000" w:themeColor="text1"/>
          <w:sz w:val="22"/>
          <w:szCs w:val="22"/>
        </w:rPr>
        <w:t>6</w:t>
      </w:r>
      <w:r w:rsidR="000105F7" w:rsidRPr="00D97421">
        <w:rPr>
          <w:color w:val="000000" w:themeColor="text1"/>
          <w:sz w:val="22"/>
          <w:szCs w:val="22"/>
        </w:rPr>
        <w:t xml:space="preserve"> del literal a del art. 62</w:t>
      </w:r>
      <w:r w:rsidR="00AC036A" w:rsidRPr="00D97421">
        <w:rPr>
          <w:color w:val="000000" w:themeColor="text1"/>
          <w:sz w:val="22"/>
          <w:szCs w:val="22"/>
        </w:rPr>
        <w:t xml:space="preserve"> </w:t>
      </w:r>
      <w:r w:rsidR="000105F7" w:rsidRPr="00D97421">
        <w:rPr>
          <w:color w:val="000000" w:themeColor="text1"/>
          <w:sz w:val="22"/>
          <w:szCs w:val="22"/>
        </w:rPr>
        <w:t>d</w:t>
      </w:r>
      <w:r w:rsidR="00AC036A" w:rsidRPr="00D97421">
        <w:rPr>
          <w:color w:val="000000" w:themeColor="text1"/>
          <w:sz w:val="22"/>
          <w:szCs w:val="22"/>
        </w:rPr>
        <w:t>el</w:t>
      </w:r>
      <w:r>
        <w:rPr>
          <w:color w:val="000000" w:themeColor="text1"/>
          <w:sz w:val="22"/>
          <w:szCs w:val="22"/>
        </w:rPr>
        <w:t xml:space="preserve"> </w:t>
      </w:r>
      <w:proofErr w:type="spellStart"/>
      <w:r w:rsidR="00794C1D">
        <w:rPr>
          <w:color w:val="000000" w:themeColor="text1"/>
          <w:sz w:val="22"/>
          <w:szCs w:val="22"/>
        </w:rPr>
        <w:t>CST</w:t>
      </w:r>
      <w:proofErr w:type="spellEnd"/>
      <w:r w:rsidR="00AC036A" w:rsidRPr="00D97421">
        <w:rPr>
          <w:color w:val="000000" w:themeColor="text1"/>
          <w:sz w:val="22"/>
          <w:szCs w:val="22"/>
        </w:rPr>
        <w:t>, la demandada actuó conforme a derecho,</w:t>
      </w:r>
      <w:r w:rsidR="006020AE" w:rsidRPr="00D97421">
        <w:rPr>
          <w:color w:val="000000" w:themeColor="text1"/>
          <w:sz w:val="22"/>
          <w:szCs w:val="22"/>
        </w:rPr>
        <w:t xml:space="preserve"> al comunicarle a</w:t>
      </w:r>
      <w:r w:rsidR="00794C1D">
        <w:rPr>
          <w:color w:val="000000" w:themeColor="text1"/>
          <w:sz w:val="22"/>
          <w:szCs w:val="22"/>
        </w:rPr>
        <w:t xml:space="preserve"> </w:t>
      </w:r>
      <w:r w:rsidR="006020AE" w:rsidRPr="00D97421">
        <w:rPr>
          <w:color w:val="000000" w:themeColor="text1"/>
          <w:sz w:val="22"/>
          <w:szCs w:val="22"/>
        </w:rPr>
        <w:t>l</w:t>
      </w:r>
      <w:r w:rsidR="00794C1D">
        <w:rPr>
          <w:color w:val="000000" w:themeColor="text1"/>
          <w:sz w:val="22"/>
          <w:szCs w:val="22"/>
        </w:rPr>
        <w:t>a</w:t>
      </w:r>
      <w:r w:rsidR="006020AE" w:rsidRPr="00D97421">
        <w:rPr>
          <w:color w:val="000000" w:themeColor="text1"/>
          <w:sz w:val="22"/>
          <w:szCs w:val="22"/>
        </w:rPr>
        <w:t xml:space="preserve"> demandante los motivos de l</w:t>
      </w:r>
      <w:r w:rsidR="00611A0A">
        <w:rPr>
          <w:color w:val="000000" w:themeColor="text1"/>
          <w:sz w:val="22"/>
          <w:szCs w:val="22"/>
        </w:rPr>
        <w:t xml:space="preserve">a terminación y la justa causa </w:t>
      </w:r>
      <w:r w:rsidR="006020AE" w:rsidRPr="00D97421">
        <w:rPr>
          <w:color w:val="000000" w:themeColor="text1"/>
          <w:sz w:val="22"/>
          <w:szCs w:val="22"/>
        </w:rPr>
        <w:t>invoca</w:t>
      </w:r>
      <w:r>
        <w:rPr>
          <w:color w:val="000000" w:themeColor="text1"/>
          <w:sz w:val="22"/>
          <w:szCs w:val="22"/>
        </w:rPr>
        <w:t>da mediante la carta de despido, una vez le permitió a la trabajadora dar su versión de los hechos.</w:t>
      </w:r>
    </w:p>
    <w:p w14:paraId="64319A33" w14:textId="77777777" w:rsidR="00AC036A" w:rsidRPr="00611A0A" w:rsidRDefault="00AC036A" w:rsidP="00611A0A">
      <w:pPr>
        <w:pStyle w:val="Sinespaciado"/>
      </w:pPr>
    </w:p>
    <w:p w14:paraId="2F00D400" w14:textId="621C4022" w:rsidR="00AC036A" w:rsidRDefault="00D756C5" w:rsidP="006834E3">
      <w:pPr>
        <w:pStyle w:val="Sangradetextonormal"/>
        <w:spacing w:line="276" w:lineRule="auto"/>
        <w:ind w:left="-284"/>
        <w:rPr>
          <w:color w:val="000000" w:themeColor="text1"/>
          <w:sz w:val="22"/>
          <w:szCs w:val="22"/>
        </w:rPr>
      </w:pPr>
      <w:r w:rsidRPr="00D97421">
        <w:rPr>
          <w:color w:val="000000" w:themeColor="text1"/>
          <w:sz w:val="22"/>
          <w:szCs w:val="22"/>
        </w:rPr>
        <w:t>Luego entonces, no existe ninguna ilegalidad en la forma en que se presentó la extinción del contrato de trabajo, pues se advierten cumplidos los formalismos mínimos para que sea efectivo el despido con justa causa</w:t>
      </w:r>
      <w:r w:rsidR="004462FF" w:rsidRPr="00D97421">
        <w:rPr>
          <w:color w:val="000000" w:themeColor="text1"/>
          <w:sz w:val="22"/>
          <w:szCs w:val="22"/>
        </w:rPr>
        <w:t xml:space="preserve">, </w:t>
      </w:r>
      <w:r w:rsidR="006020AE" w:rsidRPr="00D97421">
        <w:rPr>
          <w:color w:val="000000" w:themeColor="text1"/>
          <w:sz w:val="22"/>
          <w:szCs w:val="22"/>
        </w:rPr>
        <w:t>resultando</w:t>
      </w:r>
      <w:r w:rsidR="00AC036A" w:rsidRPr="00D97421">
        <w:rPr>
          <w:color w:val="000000" w:themeColor="text1"/>
          <w:sz w:val="22"/>
          <w:szCs w:val="22"/>
        </w:rPr>
        <w:t xml:space="preserve"> forzoso confirmar la </w:t>
      </w:r>
      <w:r w:rsidR="00611A0A">
        <w:rPr>
          <w:color w:val="000000" w:themeColor="text1"/>
          <w:sz w:val="22"/>
          <w:szCs w:val="22"/>
        </w:rPr>
        <w:t>sentencia de primera instancia.</w:t>
      </w:r>
    </w:p>
    <w:p w14:paraId="50FA1EE1" w14:textId="77777777" w:rsidR="00794C1D" w:rsidRDefault="00794C1D" w:rsidP="00611A0A">
      <w:pPr>
        <w:pStyle w:val="Sinespaciado"/>
      </w:pPr>
    </w:p>
    <w:p w14:paraId="267F7E66" w14:textId="5328EF64" w:rsidR="00794C1D" w:rsidRPr="00D97421" w:rsidRDefault="00794C1D" w:rsidP="006834E3">
      <w:pPr>
        <w:pStyle w:val="Sangradetextonormal"/>
        <w:spacing w:line="276" w:lineRule="auto"/>
        <w:ind w:left="-284"/>
        <w:rPr>
          <w:color w:val="000000" w:themeColor="text1"/>
          <w:sz w:val="22"/>
          <w:szCs w:val="22"/>
        </w:rPr>
      </w:pPr>
      <w:r>
        <w:rPr>
          <w:color w:val="000000" w:themeColor="text1"/>
          <w:sz w:val="22"/>
          <w:szCs w:val="22"/>
        </w:rPr>
        <w:t xml:space="preserve">Por último, sobra hacer pronunciamiento expreso sobre las pretensiones pecuniarias de la demanda, toda vez </w:t>
      </w:r>
      <w:r w:rsidR="00D15297">
        <w:rPr>
          <w:color w:val="000000" w:themeColor="text1"/>
          <w:sz w:val="22"/>
          <w:szCs w:val="22"/>
        </w:rPr>
        <w:t>que las mismas dependían</w:t>
      </w:r>
      <w:r>
        <w:rPr>
          <w:color w:val="000000" w:themeColor="text1"/>
          <w:sz w:val="22"/>
          <w:szCs w:val="22"/>
        </w:rPr>
        <w:t xml:space="preserve"> de la declaratoria de terminaci</w:t>
      </w:r>
      <w:r w:rsidR="00D15297">
        <w:rPr>
          <w:color w:val="000000" w:themeColor="text1"/>
          <w:sz w:val="22"/>
          <w:szCs w:val="22"/>
        </w:rPr>
        <w:t>ón sin justa causa, por lo que, si bien no desconoce esta Corporación las consecuencias anímicas que pudo acarrear el despido para la actora, lo cierto es que, al encontrarse ajustada a derecho la terminación del contrato, no pueden desprender perjuicios de la misma.</w:t>
      </w:r>
    </w:p>
    <w:p w14:paraId="38EC04A2" w14:textId="77777777" w:rsidR="003F722B" w:rsidRDefault="003F722B" w:rsidP="00611A0A">
      <w:pPr>
        <w:pStyle w:val="Sangradetextonormal"/>
        <w:spacing w:line="276" w:lineRule="auto"/>
        <w:ind w:left="-284"/>
        <w:rPr>
          <w:color w:val="000000" w:themeColor="text1"/>
          <w:sz w:val="22"/>
          <w:szCs w:val="22"/>
        </w:rPr>
      </w:pPr>
    </w:p>
    <w:p w14:paraId="3EC0A441" w14:textId="70D5545B" w:rsidR="00A20BEB" w:rsidRDefault="00611A0A" w:rsidP="00611A0A">
      <w:pPr>
        <w:pStyle w:val="Sangradetextonormal"/>
        <w:spacing w:line="276" w:lineRule="auto"/>
        <w:ind w:left="-284"/>
        <w:rPr>
          <w:color w:val="000000" w:themeColor="text1"/>
          <w:sz w:val="22"/>
          <w:szCs w:val="22"/>
        </w:rPr>
      </w:pPr>
      <w:r w:rsidRPr="00D97421">
        <w:rPr>
          <w:color w:val="000000" w:themeColor="text1"/>
          <w:sz w:val="22"/>
          <w:szCs w:val="22"/>
        </w:rPr>
        <w:t>Las costas en esta instancia correrán a cargo del recurrente por no haber prosperado el recurso.</w:t>
      </w:r>
    </w:p>
    <w:p w14:paraId="23E51AC3" w14:textId="77777777" w:rsidR="00611A0A" w:rsidRPr="00611A0A" w:rsidRDefault="00611A0A" w:rsidP="00611A0A">
      <w:pPr>
        <w:pStyle w:val="Sangradetextonormal"/>
        <w:spacing w:line="276" w:lineRule="auto"/>
        <w:ind w:left="-284"/>
        <w:rPr>
          <w:color w:val="000000" w:themeColor="text1"/>
          <w:sz w:val="22"/>
          <w:szCs w:val="22"/>
        </w:rPr>
      </w:pPr>
    </w:p>
    <w:p w14:paraId="1FD5AE0B" w14:textId="77777777" w:rsidR="00E25BF5" w:rsidRPr="00D97421" w:rsidRDefault="00E25BF5" w:rsidP="006834E3">
      <w:pPr>
        <w:pStyle w:val="Sangradetextonormal"/>
        <w:spacing w:line="276" w:lineRule="auto"/>
        <w:ind w:left="-284"/>
        <w:rPr>
          <w:color w:val="000000" w:themeColor="text1"/>
          <w:sz w:val="22"/>
          <w:szCs w:val="22"/>
        </w:rPr>
      </w:pPr>
      <w:r w:rsidRPr="00D97421">
        <w:rPr>
          <w:color w:val="000000" w:themeColor="text1"/>
          <w:sz w:val="22"/>
          <w:szCs w:val="22"/>
        </w:rPr>
        <w:t>En mérito de lo expuesto, el Tribunal Superior del Distrito Judicial de Pereira (Risaralda), Sala Laboral, administrando justicia en nombre de la República y por autoridad de la Ley,</w:t>
      </w:r>
    </w:p>
    <w:p w14:paraId="15BD6C72" w14:textId="77777777" w:rsidR="006834E3" w:rsidRDefault="006834E3" w:rsidP="00A12D48">
      <w:pPr>
        <w:pStyle w:val="Sinespaciado"/>
      </w:pPr>
    </w:p>
    <w:p w14:paraId="1837CC5A" w14:textId="77777777" w:rsidR="00482872" w:rsidRPr="00D97421" w:rsidRDefault="00482872" w:rsidP="00A12D48">
      <w:pPr>
        <w:pStyle w:val="Sinespaciado"/>
      </w:pPr>
    </w:p>
    <w:p w14:paraId="27223474" w14:textId="77777777" w:rsidR="00E25BF5" w:rsidRPr="00D97421" w:rsidRDefault="00E25BF5" w:rsidP="00E25BF5">
      <w:pPr>
        <w:widowControl w:val="0"/>
        <w:autoSpaceDE w:val="0"/>
        <w:autoSpaceDN w:val="0"/>
        <w:adjustRightInd w:val="0"/>
        <w:jc w:val="center"/>
        <w:rPr>
          <w:rFonts w:ascii="Tahoma" w:hAnsi="Tahoma" w:cs="Tahoma"/>
          <w:b/>
        </w:rPr>
      </w:pPr>
      <w:r w:rsidRPr="00D97421">
        <w:rPr>
          <w:rFonts w:ascii="Tahoma" w:hAnsi="Tahoma" w:cs="Tahoma"/>
          <w:b/>
        </w:rPr>
        <w:t>RESUELVE:</w:t>
      </w:r>
    </w:p>
    <w:p w14:paraId="66430574" w14:textId="77777777" w:rsidR="00E25BF5" w:rsidRDefault="00E25BF5" w:rsidP="00A12D48">
      <w:pPr>
        <w:pStyle w:val="Sinespaciado"/>
      </w:pPr>
    </w:p>
    <w:p w14:paraId="2FA76307" w14:textId="77777777" w:rsidR="00482872" w:rsidRPr="00D97421" w:rsidRDefault="00482872" w:rsidP="00A12D48">
      <w:pPr>
        <w:pStyle w:val="Sinespaciado"/>
      </w:pPr>
    </w:p>
    <w:p w14:paraId="34351FA3" w14:textId="6665D01E" w:rsidR="00E25BF5" w:rsidRPr="00D97421" w:rsidRDefault="00E25BF5" w:rsidP="00A12D48">
      <w:pPr>
        <w:pStyle w:val="Sangradetextonormal"/>
        <w:spacing w:line="276" w:lineRule="auto"/>
        <w:ind w:left="-284"/>
        <w:rPr>
          <w:sz w:val="22"/>
          <w:szCs w:val="22"/>
        </w:rPr>
      </w:pPr>
      <w:r w:rsidRPr="00D97421">
        <w:rPr>
          <w:b/>
          <w:sz w:val="22"/>
          <w:szCs w:val="22"/>
          <w:u w:val="single"/>
        </w:rPr>
        <w:t>PRIMERO</w:t>
      </w:r>
      <w:r w:rsidRPr="00D97421">
        <w:rPr>
          <w:b/>
          <w:sz w:val="22"/>
          <w:szCs w:val="22"/>
        </w:rPr>
        <w:t xml:space="preserve">.- CONFIRMAR </w:t>
      </w:r>
      <w:r w:rsidRPr="00D97421">
        <w:rPr>
          <w:sz w:val="22"/>
          <w:szCs w:val="22"/>
        </w:rPr>
        <w:t xml:space="preserve">la </w:t>
      </w:r>
      <w:r w:rsidRPr="00D97421">
        <w:rPr>
          <w:color w:val="000000" w:themeColor="text1"/>
          <w:sz w:val="22"/>
          <w:szCs w:val="22"/>
        </w:rPr>
        <w:t>sentencia</w:t>
      </w:r>
      <w:r w:rsidRPr="00D97421">
        <w:rPr>
          <w:sz w:val="22"/>
          <w:szCs w:val="22"/>
        </w:rPr>
        <w:t xml:space="preserve"> objeto del recurso de apelación.</w:t>
      </w:r>
    </w:p>
    <w:p w14:paraId="750B8AA6" w14:textId="77777777" w:rsidR="00E25BF5" w:rsidRPr="00D97421" w:rsidRDefault="00E25BF5" w:rsidP="00A12D48">
      <w:pPr>
        <w:pStyle w:val="Sinespaciado"/>
      </w:pPr>
    </w:p>
    <w:p w14:paraId="56D30BB9" w14:textId="0FF163B6" w:rsidR="00E25BF5" w:rsidRPr="00D97421" w:rsidRDefault="00926BBA" w:rsidP="00A12D48">
      <w:pPr>
        <w:pStyle w:val="Sangradetextonormal"/>
        <w:spacing w:line="276" w:lineRule="auto"/>
        <w:ind w:left="-284"/>
        <w:rPr>
          <w:sz w:val="22"/>
          <w:szCs w:val="22"/>
        </w:rPr>
      </w:pPr>
      <w:r w:rsidRPr="00D97421">
        <w:rPr>
          <w:b/>
          <w:sz w:val="22"/>
          <w:szCs w:val="22"/>
          <w:u w:val="single"/>
        </w:rPr>
        <w:t>SEGUNDO</w:t>
      </w:r>
      <w:r w:rsidRPr="00D97421">
        <w:rPr>
          <w:b/>
          <w:sz w:val="22"/>
          <w:szCs w:val="22"/>
        </w:rPr>
        <w:t>:</w:t>
      </w:r>
      <w:r w:rsidR="0088560E" w:rsidRPr="00D97421">
        <w:rPr>
          <w:b/>
          <w:sz w:val="22"/>
          <w:szCs w:val="22"/>
        </w:rPr>
        <w:t xml:space="preserve"> </w:t>
      </w:r>
      <w:r w:rsidR="00E25BF5" w:rsidRPr="00D97421">
        <w:rPr>
          <w:b/>
          <w:sz w:val="22"/>
          <w:szCs w:val="22"/>
        </w:rPr>
        <w:t>COSTAS</w:t>
      </w:r>
      <w:r w:rsidR="00E25BF5" w:rsidRPr="00D97421">
        <w:rPr>
          <w:sz w:val="22"/>
          <w:szCs w:val="22"/>
        </w:rPr>
        <w:t xml:space="preserve"> en esta instancia </w:t>
      </w:r>
      <w:r w:rsidRPr="00D97421">
        <w:rPr>
          <w:sz w:val="22"/>
          <w:szCs w:val="22"/>
        </w:rPr>
        <w:t>a cargo de la parte demandante, por no haber prosperado el recurso</w:t>
      </w:r>
      <w:r w:rsidR="00105FCE" w:rsidRPr="00D97421">
        <w:rPr>
          <w:sz w:val="22"/>
          <w:szCs w:val="22"/>
        </w:rPr>
        <w:t>.</w:t>
      </w:r>
      <w:r w:rsidRPr="00D97421">
        <w:rPr>
          <w:sz w:val="22"/>
          <w:szCs w:val="22"/>
        </w:rPr>
        <w:t xml:space="preserve"> Liquídense por la secretaría del juzgado de origen.</w:t>
      </w:r>
    </w:p>
    <w:p w14:paraId="79759723" w14:textId="77777777" w:rsidR="00E25BF5" w:rsidRPr="00D97421" w:rsidRDefault="00E25BF5" w:rsidP="006834E3">
      <w:pPr>
        <w:pStyle w:val="Sinespaciado"/>
        <w:rPr>
          <w:b/>
        </w:rPr>
      </w:pPr>
    </w:p>
    <w:p w14:paraId="2F341F3D" w14:textId="0E966014" w:rsidR="00E25BF5" w:rsidRPr="00D97421" w:rsidRDefault="00E25BF5" w:rsidP="00A12D48">
      <w:pPr>
        <w:pStyle w:val="Sangradetextonormal"/>
        <w:spacing w:line="276" w:lineRule="auto"/>
        <w:ind w:left="-284"/>
        <w:rPr>
          <w:b/>
          <w:sz w:val="22"/>
          <w:szCs w:val="22"/>
        </w:rPr>
      </w:pPr>
      <w:r w:rsidRPr="00D97421">
        <w:rPr>
          <w:b/>
          <w:sz w:val="22"/>
          <w:szCs w:val="22"/>
        </w:rPr>
        <w:t>Notificación surtida en estrados.</w:t>
      </w:r>
    </w:p>
    <w:p w14:paraId="7D9F3502" w14:textId="77777777" w:rsidR="00E25BF5" w:rsidRPr="00D97421" w:rsidRDefault="00E25BF5" w:rsidP="00A12D48">
      <w:pPr>
        <w:pStyle w:val="Sinespaciado"/>
      </w:pPr>
    </w:p>
    <w:p w14:paraId="5FC1835D" w14:textId="77777777" w:rsidR="00E25BF5" w:rsidRPr="00D97421" w:rsidRDefault="00E25BF5" w:rsidP="00A12D48">
      <w:pPr>
        <w:pStyle w:val="Sangradetextonormal"/>
        <w:spacing w:line="276" w:lineRule="auto"/>
        <w:ind w:left="-284"/>
        <w:rPr>
          <w:b/>
          <w:sz w:val="22"/>
          <w:szCs w:val="22"/>
        </w:rPr>
      </w:pPr>
      <w:r w:rsidRPr="00D97421">
        <w:rPr>
          <w:b/>
          <w:sz w:val="22"/>
          <w:szCs w:val="22"/>
        </w:rPr>
        <w:t>Cúmplase y devuélvase el expediente al Juzgado de origen.</w:t>
      </w:r>
    </w:p>
    <w:p w14:paraId="1DD96785" w14:textId="77777777" w:rsidR="00E25BF5" w:rsidRPr="00D97421" w:rsidRDefault="00E25BF5" w:rsidP="00A12D48">
      <w:pPr>
        <w:pStyle w:val="Sangradetextonormal"/>
        <w:spacing w:line="276" w:lineRule="auto"/>
        <w:ind w:left="-284"/>
        <w:rPr>
          <w:sz w:val="22"/>
          <w:szCs w:val="22"/>
        </w:rPr>
      </w:pPr>
    </w:p>
    <w:p w14:paraId="38651FE6" w14:textId="39F0A686" w:rsidR="00E25BF5" w:rsidRPr="00D97421" w:rsidRDefault="00E25BF5" w:rsidP="00A12D48">
      <w:pPr>
        <w:pStyle w:val="Sangradetextonormal"/>
        <w:spacing w:line="276" w:lineRule="auto"/>
        <w:ind w:left="-284"/>
        <w:rPr>
          <w:sz w:val="22"/>
          <w:szCs w:val="22"/>
        </w:rPr>
      </w:pPr>
      <w:r w:rsidRPr="00D97421">
        <w:rPr>
          <w:sz w:val="22"/>
          <w:szCs w:val="22"/>
        </w:rPr>
        <w:t>No siendo otro el objeto de la presente diligencia, se termina siendo las _____ de la mañana, se levanta el acta y firman las personas que en la misma intervinieron.</w:t>
      </w:r>
    </w:p>
    <w:p w14:paraId="7130AEC4" w14:textId="77777777" w:rsidR="00FF3BDA" w:rsidRPr="00D97421" w:rsidRDefault="00FF3BDA" w:rsidP="00A12D48">
      <w:pPr>
        <w:pStyle w:val="Sangradetextonormal"/>
        <w:spacing w:line="276" w:lineRule="auto"/>
        <w:ind w:left="-284"/>
        <w:rPr>
          <w:sz w:val="22"/>
          <w:szCs w:val="22"/>
        </w:rPr>
      </w:pPr>
    </w:p>
    <w:p w14:paraId="3A79F745" w14:textId="2844F20B" w:rsidR="00E25BF5" w:rsidRPr="00D97421" w:rsidRDefault="00E25BF5" w:rsidP="00A12D48">
      <w:pPr>
        <w:pStyle w:val="Sangradetextonormal"/>
        <w:spacing w:line="276" w:lineRule="auto"/>
        <w:ind w:left="-284"/>
        <w:rPr>
          <w:sz w:val="22"/>
          <w:szCs w:val="22"/>
        </w:rPr>
      </w:pPr>
      <w:r w:rsidRPr="00D97421">
        <w:rPr>
          <w:sz w:val="22"/>
          <w:szCs w:val="22"/>
        </w:rPr>
        <w:t>La Magistrada</w:t>
      </w:r>
      <w:r w:rsidR="00105FCE" w:rsidRPr="00D97421">
        <w:rPr>
          <w:sz w:val="22"/>
          <w:szCs w:val="22"/>
        </w:rPr>
        <w:t xml:space="preserve"> ponente</w:t>
      </w:r>
      <w:r w:rsidRPr="00D97421">
        <w:rPr>
          <w:sz w:val="22"/>
          <w:szCs w:val="22"/>
        </w:rPr>
        <w:t>,</w:t>
      </w:r>
    </w:p>
    <w:p w14:paraId="740FF485" w14:textId="77777777" w:rsidR="00E25BF5" w:rsidRPr="00D97421" w:rsidRDefault="00E25BF5" w:rsidP="00E25BF5">
      <w:pPr>
        <w:rPr>
          <w:rFonts w:ascii="Tahoma" w:hAnsi="Tahoma" w:cs="Tahoma"/>
        </w:rPr>
      </w:pPr>
    </w:p>
    <w:p w14:paraId="3959CF01" w14:textId="77777777" w:rsidR="00F90391" w:rsidRPr="00D97421" w:rsidRDefault="00F90391" w:rsidP="00E25BF5">
      <w:pPr>
        <w:rPr>
          <w:rFonts w:ascii="Tahoma" w:hAnsi="Tahoma" w:cs="Tahoma"/>
        </w:rPr>
      </w:pPr>
    </w:p>
    <w:p w14:paraId="230D2499" w14:textId="77777777" w:rsidR="00F90391" w:rsidRPr="00D97421" w:rsidRDefault="00F90391" w:rsidP="00E25BF5">
      <w:pPr>
        <w:rPr>
          <w:rFonts w:ascii="Tahoma" w:hAnsi="Tahoma" w:cs="Tahoma"/>
        </w:rPr>
      </w:pPr>
    </w:p>
    <w:p w14:paraId="20521950" w14:textId="77777777" w:rsidR="00DA641F" w:rsidRPr="00D97421" w:rsidRDefault="00DA641F" w:rsidP="00E25BF5">
      <w:pPr>
        <w:rPr>
          <w:rFonts w:ascii="Tahoma" w:hAnsi="Tahoma" w:cs="Tahoma"/>
        </w:rPr>
      </w:pPr>
    </w:p>
    <w:p w14:paraId="23248615" w14:textId="77777777" w:rsidR="00E25BF5" w:rsidRPr="00D97421" w:rsidRDefault="00E25BF5" w:rsidP="00E25BF5">
      <w:pPr>
        <w:rPr>
          <w:rFonts w:ascii="Tahoma" w:hAnsi="Tahoma" w:cs="Tahoma"/>
          <w:b/>
          <w:color w:val="000000" w:themeColor="text1"/>
        </w:rPr>
      </w:pPr>
    </w:p>
    <w:p w14:paraId="4B389F88" w14:textId="77777777" w:rsidR="00E25BF5" w:rsidRPr="00D97421" w:rsidRDefault="00E25BF5" w:rsidP="00E25BF5">
      <w:pPr>
        <w:pStyle w:val="Ttulo3"/>
        <w:spacing w:before="0"/>
        <w:jc w:val="center"/>
        <w:rPr>
          <w:rFonts w:ascii="Tahoma" w:hAnsi="Tahoma" w:cs="Tahoma"/>
          <w:b/>
          <w:bCs/>
          <w:color w:val="000000" w:themeColor="text1"/>
          <w:sz w:val="22"/>
          <w:szCs w:val="22"/>
        </w:rPr>
      </w:pPr>
      <w:r w:rsidRPr="00D97421">
        <w:rPr>
          <w:rFonts w:ascii="Tahoma" w:hAnsi="Tahoma" w:cs="Tahoma"/>
          <w:b/>
          <w:color w:val="000000" w:themeColor="text1"/>
          <w:sz w:val="22"/>
          <w:szCs w:val="22"/>
        </w:rPr>
        <w:t>ANA LUCÍA CAICEDO CALDERÓN</w:t>
      </w:r>
    </w:p>
    <w:p w14:paraId="62C5686D" w14:textId="77777777" w:rsidR="00E25BF5" w:rsidRPr="00D97421" w:rsidRDefault="00E25BF5" w:rsidP="00E25BF5">
      <w:pPr>
        <w:ind w:firstLine="708"/>
        <w:jc w:val="both"/>
        <w:rPr>
          <w:rFonts w:ascii="Tahoma" w:hAnsi="Tahoma" w:cs="Tahoma"/>
        </w:rPr>
      </w:pPr>
    </w:p>
    <w:p w14:paraId="0A893F89" w14:textId="6BC3FA32" w:rsidR="00AA04F6" w:rsidRPr="00D97421" w:rsidRDefault="00D15297" w:rsidP="00225EBA">
      <w:pPr>
        <w:pStyle w:val="Sangradetextonormal"/>
        <w:spacing w:line="276" w:lineRule="auto"/>
        <w:ind w:left="-284"/>
      </w:pPr>
      <w:r>
        <w:t>L</w:t>
      </w:r>
      <w:r w:rsidR="00AA04F6" w:rsidRPr="00D97421">
        <w:t xml:space="preserve">a </w:t>
      </w:r>
      <w:r w:rsidR="00AA04F6" w:rsidRPr="00225EBA">
        <w:rPr>
          <w:sz w:val="22"/>
          <w:szCs w:val="22"/>
        </w:rPr>
        <w:t>Magistrada</w:t>
      </w:r>
      <w:r w:rsidR="00AA04F6" w:rsidRPr="00D97421">
        <w:t xml:space="preserve"> y el Magistrado,</w:t>
      </w:r>
    </w:p>
    <w:p w14:paraId="312E1B62" w14:textId="77777777" w:rsidR="00105FCE" w:rsidRPr="00D97421" w:rsidRDefault="00105FCE" w:rsidP="00105FCE">
      <w:pPr>
        <w:widowControl w:val="0"/>
        <w:autoSpaceDE w:val="0"/>
        <w:autoSpaceDN w:val="0"/>
        <w:adjustRightInd w:val="0"/>
        <w:jc w:val="both"/>
        <w:rPr>
          <w:rFonts w:ascii="Tahoma" w:hAnsi="Tahoma" w:cs="Tahoma"/>
        </w:rPr>
      </w:pPr>
      <w:r w:rsidRPr="00D97421">
        <w:rPr>
          <w:rFonts w:ascii="Tahoma" w:hAnsi="Tahoma" w:cs="Tahoma"/>
        </w:rPr>
        <w:tab/>
      </w:r>
    </w:p>
    <w:p w14:paraId="4076A17A" w14:textId="77777777" w:rsidR="00843541" w:rsidRPr="00D97421" w:rsidRDefault="00843541" w:rsidP="00105FCE">
      <w:pPr>
        <w:widowControl w:val="0"/>
        <w:autoSpaceDE w:val="0"/>
        <w:autoSpaceDN w:val="0"/>
        <w:adjustRightInd w:val="0"/>
        <w:jc w:val="both"/>
        <w:rPr>
          <w:rFonts w:ascii="Tahoma" w:hAnsi="Tahoma" w:cs="Tahoma"/>
        </w:rPr>
      </w:pPr>
    </w:p>
    <w:p w14:paraId="39CD77AE" w14:textId="77777777" w:rsidR="00105FCE" w:rsidRPr="00D97421" w:rsidRDefault="00105FCE" w:rsidP="00105FCE">
      <w:pPr>
        <w:rPr>
          <w:rFonts w:ascii="Tahoma" w:hAnsi="Tahoma" w:cs="Tahoma"/>
          <w:b/>
        </w:rPr>
      </w:pPr>
    </w:p>
    <w:p w14:paraId="51E6DA50" w14:textId="77777777" w:rsidR="00DA641F" w:rsidRPr="00D97421" w:rsidRDefault="00DA641F" w:rsidP="00105FCE">
      <w:pPr>
        <w:rPr>
          <w:rFonts w:ascii="Tahoma" w:hAnsi="Tahoma" w:cs="Tahoma"/>
          <w:b/>
        </w:rPr>
      </w:pPr>
    </w:p>
    <w:p w14:paraId="1A751279" w14:textId="77777777" w:rsidR="00105FCE" w:rsidRPr="00D97421" w:rsidRDefault="00105FCE" w:rsidP="00105FCE">
      <w:pPr>
        <w:rPr>
          <w:rFonts w:ascii="Tahoma" w:hAnsi="Tahoma" w:cs="Tahoma"/>
          <w:b/>
        </w:rPr>
      </w:pPr>
    </w:p>
    <w:p w14:paraId="14833FA0" w14:textId="0666B195" w:rsidR="00D431B2" w:rsidRPr="00D15297" w:rsidRDefault="00105FCE" w:rsidP="00D15297">
      <w:pPr>
        <w:jc w:val="both"/>
        <w:rPr>
          <w:rFonts w:ascii="Tahoma" w:hAnsi="Tahoma" w:cs="Tahoma"/>
        </w:rPr>
      </w:pPr>
      <w:r w:rsidRPr="00D97421">
        <w:rPr>
          <w:rFonts w:ascii="Tahoma" w:hAnsi="Tahoma" w:cs="Tahoma"/>
          <w:b/>
        </w:rPr>
        <w:t xml:space="preserve">OLGA LUCÍA HOYOS </w:t>
      </w:r>
      <w:r w:rsidR="00482872" w:rsidRPr="00D97421">
        <w:rPr>
          <w:rFonts w:ascii="Tahoma" w:hAnsi="Tahoma" w:cs="Tahoma"/>
          <w:b/>
        </w:rPr>
        <w:t>SEPÚLVEDA</w:t>
      </w:r>
      <w:r w:rsidRPr="00D97421">
        <w:rPr>
          <w:rFonts w:ascii="Tahoma" w:hAnsi="Tahoma" w:cs="Tahoma"/>
          <w:b/>
        </w:rPr>
        <w:t xml:space="preserve">                            JULIO CÉSAR SALAZAR MUÑOZ</w:t>
      </w:r>
    </w:p>
    <w:sectPr w:rsidR="00D431B2" w:rsidRPr="00D15297" w:rsidSect="00D919CD">
      <w:headerReference w:type="default" r:id="rId8"/>
      <w:foot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2F90" w14:textId="77777777" w:rsidR="004B4A81" w:rsidRDefault="004B4A81" w:rsidP="00AC1CFB">
      <w:pPr>
        <w:spacing w:line="240" w:lineRule="auto"/>
      </w:pPr>
      <w:r>
        <w:separator/>
      </w:r>
    </w:p>
  </w:endnote>
  <w:endnote w:type="continuationSeparator" w:id="0">
    <w:p w14:paraId="738E2241" w14:textId="77777777" w:rsidR="004B4A81" w:rsidRDefault="004B4A81" w:rsidP="00AC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14514"/>
      <w:docPartObj>
        <w:docPartGallery w:val="Page Numbers (Bottom of Page)"/>
        <w:docPartUnique/>
      </w:docPartObj>
    </w:sdtPr>
    <w:sdtEndPr/>
    <w:sdtContent>
      <w:p w14:paraId="226674DA" w14:textId="6CA18480" w:rsidR="00922447" w:rsidRDefault="00922447">
        <w:pPr>
          <w:pStyle w:val="Piedepgina"/>
          <w:jc w:val="right"/>
        </w:pPr>
        <w:r>
          <w:fldChar w:fldCharType="begin"/>
        </w:r>
        <w:r>
          <w:instrText>PAGE   \* MERGEFORMAT</w:instrText>
        </w:r>
        <w:r>
          <w:fldChar w:fldCharType="separate"/>
        </w:r>
        <w:r w:rsidR="00694500">
          <w:rPr>
            <w:noProof/>
          </w:rPr>
          <w:t>13</w:t>
        </w:r>
        <w:r>
          <w:fldChar w:fldCharType="end"/>
        </w:r>
      </w:p>
    </w:sdtContent>
  </w:sdt>
  <w:p w14:paraId="6427E0BB" w14:textId="77777777" w:rsidR="00922447" w:rsidRDefault="009224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1D7EC" w14:textId="77777777" w:rsidR="004B4A81" w:rsidRDefault="004B4A81" w:rsidP="00AC1CFB">
      <w:pPr>
        <w:spacing w:line="240" w:lineRule="auto"/>
      </w:pPr>
      <w:r>
        <w:separator/>
      </w:r>
    </w:p>
  </w:footnote>
  <w:footnote w:type="continuationSeparator" w:id="0">
    <w:p w14:paraId="5EEB1866" w14:textId="77777777" w:rsidR="004B4A81" w:rsidRDefault="004B4A81" w:rsidP="00AC1C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C9A6" w14:textId="3EE86105" w:rsidR="00922447" w:rsidRPr="00FF3BDA" w:rsidRDefault="00922447">
    <w:pPr>
      <w:pStyle w:val="Encabezado"/>
      <w:rPr>
        <w:i/>
        <w:sz w:val="16"/>
        <w:szCs w:val="16"/>
        <w:lang w:val="es-CO"/>
      </w:rPr>
    </w:pPr>
    <w:r w:rsidRPr="00FF3BDA">
      <w:rPr>
        <w:i/>
        <w:sz w:val="16"/>
        <w:szCs w:val="16"/>
        <w:lang w:val="es-CO"/>
      </w:rPr>
      <w:t xml:space="preserve">Demandante: </w:t>
    </w:r>
    <w:r>
      <w:rPr>
        <w:i/>
        <w:sz w:val="16"/>
        <w:szCs w:val="16"/>
        <w:lang w:val="es-CO"/>
      </w:rPr>
      <w:t>Dora Ligia Agudelo Martínez</w:t>
    </w:r>
  </w:p>
  <w:p w14:paraId="0D7AE2E5" w14:textId="4795B46D" w:rsidR="00922447" w:rsidRPr="00FF3BDA" w:rsidRDefault="00922447">
    <w:pPr>
      <w:pStyle w:val="Encabezado"/>
      <w:rPr>
        <w:i/>
        <w:sz w:val="16"/>
        <w:szCs w:val="16"/>
        <w:lang w:val="es-CO"/>
      </w:rPr>
    </w:pPr>
    <w:r w:rsidRPr="00FF3BDA">
      <w:rPr>
        <w:i/>
        <w:sz w:val="16"/>
        <w:szCs w:val="16"/>
        <w:lang w:val="es-CO"/>
      </w:rPr>
      <w:t xml:space="preserve">Demandado: </w:t>
    </w:r>
    <w:proofErr w:type="spellStart"/>
    <w:r>
      <w:rPr>
        <w:i/>
        <w:sz w:val="16"/>
        <w:szCs w:val="16"/>
        <w:lang w:val="es-CO"/>
      </w:rPr>
      <w:t>CIDCA</w:t>
    </w:r>
    <w:proofErr w:type="spellEnd"/>
    <w:r>
      <w:rPr>
        <w:i/>
        <w:sz w:val="16"/>
        <w:szCs w:val="16"/>
        <w:lang w:val="es-CO"/>
      </w:rPr>
      <w:t xml:space="preserve"> y otro</w:t>
    </w:r>
  </w:p>
  <w:p w14:paraId="1B1A1A5F" w14:textId="1116418D" w:rsidR="00922447" w:rsidRDefault="00922447">
    <w:pPr>
      <w:pStyle w:val="Encabezado"/>
      <w:rPr>
        <w:i/>
        <w:sz w:val="16"/>
        <w:szCs w:val="16"/>
        <w:lang w:val="es-CO"/>
      </w:rPr>
    </w:pPr>
    <w:r>
      <w:rPr>
        <w:i/>
        <w:sz w:val="16"/>
        <w:szCs w:val="16"/>
        <w:lang w:val="es-CO"/>
      </w:rPr>
      <w:t>Rad.: 2015-00588</w:t>
    </w:r>
  </w:p>
  <w:p w14:paraId="4A5088FF" w14:textId="77777777" w:rsidR="00922447" w:rsidRPr="00FF3BDA" w:rsidRDefault="00922447">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23E26"/>
    <w:multiLevelType w:val="hybridMultilevel"/>
    <w:tmpl w:val="4A086832"/>
    <w:lvl w:ilvl="0" w:tplc="A30816B4">
      <w:start w:val="1"/>
      <w:numFmt w:val="lowerRoman"/>
      <w:lvlText w:val="%1."/>
      <w:lvlJc w:val="left"/>
      <w:pPr>
        <w:ind w:left="1080" w:hanging="72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A"/>
    <w:rsid w:val="00003A88"/>
    <w:rsid w:val="0000467F"/>
    <w:rsid w:val="0000791B"/>
    <w:rsid w:val="000105F7"/>
    <w:rsid w:val="000117F5"/>
    <w:rsid w:val="00012894"/>
    <w:rsid w:val="00014709"/>
    <w:rsid w:val="00027078"/>
    <w:rsid w:val="00033A5B"/>
    <w:rsid w:val="000464FB"/>
    <w:rsid w:val="0004665A"/>
    <w:rsid w:val="000474A3"/>
    <w:rsid w:val="000479F5"/>
    <w:rsid w:val="00050B52"/>
    <w:rsid w:val="000603CA"/>
    <w:rsid w:val="00061CF7"/>
    <w:rsid w:val="00061DB7"/>
    <w:rsid w:val="00071AFF"/>
    <w:rsid w:val="00083FA7"/>
    <w:rsid w:val="00097265"/>
    <w:rsid w:val="00097AE4"/>
    <w:rsid w:val="000A462A"/>
    <w:rsid w:val="000A7365"/>
    <w:rsid w:val="000B1274"/>
    <w:rsid w:val="000B417E"/>
    <w:rsid w:val="000E7B06"/>
    <w:rsid w:val="000F0287"/>
    <w:rsid w:val="000F7948"/>
    <w:rsid w:val="0010402E"/>
    <w:rsid w:val="00105FCE"/>
    <w:rsid w:val="00110527"/>
    <w:rsid w:val="00114098"/>
    <w:rsid w:val="00124086"/>
    <w:rsid w:val="001354F0"/>
    <w:rsid w:val="00141F6E"/>
    <w:rsid w:val="001507D2"/>
    <w:rsid w:val="00160A90"/>
    <w:rsid w:val="0017280D"/>
    <w:rsid w:val="00187B29"/>
    <w:rsid w:val="00194899"/>
    <w:rsid w:val="001A0511"/>
    <w:rsid w:val="001A0C4D"/>
    <w:rsid w:val="001A4C76"/>
    <w:rsid w:val="001C1E0F"/>
    <w:rsid w:val="001C4AF5"/>
    <w:rsid w:val="001D4AAC"/>
    <w:rsid w:val="001E5DD2"/>
    <w:rsid w:val="001F36D5"/>
    <w:rsid w:val="00203930"/>
    <w:rsid w:val="00203E8A"/>
    <w:rsid w:val="002079F6"/>
    <w:rsid w:val="00216A8B"/>
    <w:rsid w:val="002216D6"/>
    <w:rsid w:val="00225EBA"/>
    <w:rsid w:val="00226D85"/>
    <w:rsid w:val="00232EE9"/>
    <w:rsid w:val="00243ED2"/>
    <w:rsid w:val="00244B0D"/>
    <w:rsid w:val="00252E0B"/>
    <w:rsid w:val="00256FAE"/>
    <w:rsid w:val="00270763"/>
    <w:rsid w:val="002756C9"/>
    <w:rsid w:val="00293F45"/>
    <w:rsid w:val="00294DB9"/>
    <w:rsid w:val="002A0163"/>
    <w:rsid w:val="002A5011"/>
    <w:rsid w:val="002B112C"/>
    <w:rsid w:val="002B2999"/>
    <w:rsid w:val="002B6417"/>
    <w:rsid w:val="002B7E33"/>
    <w:rsid w:val="002C38E0"/>
    <w:rsid w:val="002D306E"/>
    <w:rsid w:val="002D6FBF"/>
    <w:rsid w:val="002D76F1"/>
    <w:rsid w:val="002E720E"/>
    <w:rsid w:val="002F0E00"/>
    <w:rsid w:val="002F104F"/>
    <w:rsid w:val="003021E8"/>
    <w:rsid w:val="00305E96"/>
    <w:rsid w:val="00307961"/>
    <w:rsid w:val="00310E77"/>
    <w:rsid w:val="00321F00"/>
    <w:rsid w:val="0032651E"/>
    <w:rsid w:val="00327CD2"/>
    <w:rsid w:val="00331E6A"/>
    <w:rsid w:val="00351289"/>
    <w:rsid w:val="00361E0C"/>
    <w:rsid w:val="0036362A"/>
    <w:rsid w:val="00367DE2"/>
    <w:rsid w:val="00371461"/>
    <w:rsid w:val="00373CCC"/>
    <w:rsid w:val="003763B4"/>
    <w:rsid w:val="0039232F"/>
    <w:rsid w:val="00394001"/>
    <w:rsid w:val="00396955"/>
    <w:rsid w:val="003A4C32"/>
    <w:rsid w:val="003A5750"/>
    <w:rsid w:val="003A5DEE"/>
    <w:rsid w:val="003B1406"/>
    <w:rsid w:val="003C471F"/>
    <w:rsid w:val="003C772D"/>
    <w:rsid w:val="003C7BD3"/>
    <w:rsid w:val="003D204C"/>
    <w:rsid w:val="003D2D6D"/>
    <w:rsid w:val="003D410E"/>
    <w:rsid w:val="003D7161"/>
    <w:rsid w:val="003D7AFF"/>
    <w:rsid w:val="003E0178"/>
    <w:rsid w:val="003F6589"/>
    <w:rsid w:val="003F6A98"/>
    <w:rsid w:val="003F722B"/>
    <w:rsid w:val="00404781"/>
    <w:rsid w:val="00412FC0"/>
    <w:rsid w:val="004160C3"/>
    <w:rsid w:val="00416C54"/>
    <w:rsid w:val="00435494"/>
    <w:rsid w:val="00443938"/>
    <w:rsid w:val="00444167"/>
    <w:rsid w:val="004447B1"/>
    <w:rsid w:val="004462FF"/>
    <w:rsid w:val="00455651"/>
    <w:rsid w:val="0045593F"/>
    <w:rsid w:val="0045713B"/>
    <w:rsid w:val="00460EFA"/>
    <w:rsid w:val="004716D2"/>
    <w:rsid w:val="00472661"/>
    <w:rsid w:val="004741BE"/>
    <w:rsid w:val="00482872"/>
    <w:rsid w:val="0048379E"/>
    <w:rsid w:val="004839C8"/>
    <w:rsid w:val="00483DA5"/>
    <w:rsid w:val="004853F5"/>
    <w:rsid w:val="004866B6"/>
    <w:rsid w:val="00487745"/>
    <w:rsid w:val="00490AE4"/>
    <w:rsid w:val="004A4E51"/>
    <w:rsid w:val="004B214F"/>
    <w:rsid w:val="004B273E"/>
    <w:rsid w:val="004B2F39"/>
    <w:rsid w:val="004B3672"/>
    <w:rsid w:val="004B3D4B"/>
    <w:rsid w:val="004B4A81"/>
    <w:rsid w:val="004B5808"/>
    <w:rsid w:val="004B6355"/>
    <w:rsid w:val="004B73D0"/>
    <w:rsid w:val="004C16E2"/>
    <w:rsid w:val="004C2C03"/>
    <w:rsid w:val="004C3EB5"/>
    <w:rsid w:val="004C7393"/>
    <w:rsid w:val="004D2C58"/>
    <w:rsid w:val="004D46BB"/>
    <w:rsid w:val="004E1E8B"/>
    <w:rsid w:val="004F3435"/>
    <w:rsid w:val="00503C35"/>
    <w:rsid w:val="005070C6"/>
    <w:rsid w:val="0052452C"/>
    <w:rsid w:val="00526AAF"/>
    <w:rsid w:val="0052796A"/>
    <w:rsid w:val="005318F2"/>
    <w:rsid w:val="0053334E"/>
    <w:rsid w:val="005348FB"/>
    <w:rsid w:val="00534EAD"/>
    <w:rsid w:val="00544583"/>
    <w:rsid w:val="00547032"/>
    <w:rsid w:val="00551A27"/>
    <w:rsid w:val="00554D8A"/>
    <w:rsid w:val="005615EA"/>
    <w:rsid w:val="005652D1"/>
    <w:rsid w:val="005664E2"/>
    <w:rsid w:val="00567080"/>
    <w:rsid w:val="00575E35"/>
    <w:rsid w:val="005760B3"/>
    <w:rsid w:val="00595778"/>
    <w:rsid w:val="00597E73"/>
    <w:rsid w:val="005A17C5"/>
    <w:rsid w:val="005A4AC7"/>
    <w:rsid w:val="005B7A46"/>
    <w:rsid w:val="005D45F6"/>
    <w:rsid w:val="005E53F2"/>
    <w:rsid w:val="005F3310"/>
    <w:rsid w:val="005F5F98"/>
    <w:rsid w:val="00601E12"/>
    <w:rsid w:val="006020AE"/>
    <w:rsid w:val="00602F67"/>
    <w:rsid w:val="00603CE3"/>
    <w:rsid w:val="006101EF"/>
    <w:rsid w:val="00611A0A"/>
    <w:rsid w:val="0062258B"/>
    <w:rsid w:val="00630AFA"/>
    <w:rsid w:val="00631DA6"/>
    <w:rsid w:val="00635620"/>
    <w:rsid w:val="0065680C"/>
    <w:rsid w:val="00663006"/>
    <w:rsid w:val="006834E3"/>
    <w:rsid w:val="00687F12"/>
    <w:rsid w:val="00690517"/>
    <w:rsid w:val="00694500"/>
    <w:rsid w:val="00694F53"/>
    <w:rsid w:val="006A19E6"/>
    <w:rsid w:val="006A5D93"/>
    <w:rsid w:val="006B555E"/>
    <w:rsid w:val="006C1043"/>
    <w:rsid w:val="006D0C67"/>
    <w:rsid w:val="006D45FB"/>
    <w:rsid w:val="006D79FC"/>
    <w:rsid w:val="006F5DA7"/>
    <w:rsid w:val="006F6D6F"/>
    <w:rsid w:val="006F7A6D"/>
    <w:rsid w:val="00710245"/>
    <w:rsid w:val="00710FDC"/>
    <w:rsid w:val="00711449"/>
    <w:rsid w:val="00711E68"/>
    <w:rsid w:val="007122C0"/>
    <w:rsid w:val="0071490A"/>
    <w:rsid w:val="0072087D"/>
    <w:rsid w:val="00720BF9"/>
    <w:rsid w:val="00722DBB"/>
    <w:rsid w:val="007259B2"/>
    <w:rsid w:val="00734222"/>
    <w:rsid w:val="007365CC"/>
    <w:rsid w:val="0074146F"/>
    <w:rsid w:val="00741FC0"/>
    <w:rsid w:val="007509DA"/>
    <w:rsid w:val="007526E3"/>
    <w:rsid w:val="00753A96"/>
    <w:rsid w:val="0075414C"/>
    <w:rsid w:val="00754DF3"/>
    <w:rsid w:val="00762385"/>
    <w:rsid w:val="00762E98"/>
    <w:rsid w:val="0077373E"/>
    <w:rsid w:val="00777274"/>
    <w:rsid w:val="00780F39"/>
    <w:rsid w:val="007909AB"/>
    <w:rsid w:val="0079246A"/>
    <w:rsid w:val="007946C4"/>
    <w:rsid w:val="00794C1D"/>
    <w:rsid w:val="00795193"/>
    <w:rsid w:val="00796490"/>
    <w:rsid w:val="007A2FD5"/>
    <w:rsid w:val="007A3850"/>
    <w:rsid w:val="007A7398"/>
    <w:rsid w:val="007B09E8"/>
    <w:rsid w:val="007B4407"/>
    <w:rsid w:val="007B6990"/>
    <w:rsid w:val="007C396F"/>
    <w:rsid w:val="007D11D8"/>
    <w:rsid w:val="007D5397"/>
    <w:rsid w:val="007D5A33"/>
    <w:rsid w:val="007D5D28"/>
    <w:rsid w:val="007D73C3"/>
    <w:rsid w:val="00807F7C"/>
    <w:rsid w:val="00830503"/>
    <w:rsid w:val="008346A4"/>
    <w:rsid w:val="00840914"/>
    <w:rsid w:val="0084123D"/>
    <w:rsid w:val="00843541"/>
    <w:rsid w:val="0084750B"/>
    <w:rsid w:val="00851E71"/>
    <w:rsid w:val="00861198"/>
    <w:rsid w:val="008633F4"/>
    <w:rsid w:val="00863E74"/>
    <w:rsid w:val="00864855"/>
    <w:rsid w:val="00864990"/>
    <w:rsid w:val="00866323"/>
    <w:rsid w:val="00870333"/>
    <w:rsid w:val="00873836"/>
    <w:rsid w:val="008775C9"/>
    <w:rsid w:val="0088113E"/>
    <w:rsid w:val="0088560E"/>
    <w:rsid w:val="00894FBC"/>
    <w:rsid w:val="008A034A"/>
    <w:rsid w:val="008A1E47"/>
    <w:rsid w:val="008A23C3"/>
    <w:rsid w:val="008A29EA"/>
    <w:rsid w:val="008A6647"/>
    <w:rsid w:val="008A6B2D"/>
    <w:rsid w:val="008A6DB9"/>
    <w:rsid w:val="008B1C8F"/>
    <w:rsid w:val="008B4D69"/>
    <w:rsid w:val="008C24A4"/>
    <w:rsid w:val="008D5A4B"/>
    <w:rsid w:val="008F33E7"/>
    <w:rsid w:val="0090341A"/>
    <w:rsid w:val="00904158"/>
    <w:rsid w:val="009111DB"/>
    <w:rsid w:val="0091498D"/>
    <w:rsid w:val="00922447"/>
    <w:rsid w:val="0092591A"/>
    <w:rsid w:val="00926BBA"/>
    <w:rsid w:val="00942DC2"/>
    <w:rsid w:val="00965179"/>
    <w:rsid w:val="00965ADF"/>
    <w:rsid w:val="00980883"/>
    <w:rsid w:val="0099116A"/>
    <w:rsid w:val="009A22A9"/>
    <w:rsid w:val="009A3E06"/>
    <w:rsid w:val="009A44FE"/>
    <w:rsid w:val="009B2288"/>
    <w:rsid w:val="009B385F"/>
    <w:rsid w:val="009B3D35"/>
    <w:rsid w:val="009C5E85"/>
    <w:rsid w:val="009C603E"/>
    <w:rsid w:val="009C7799"/>
    <w:rsid w:val="009D0251"/>
    <w:rsid w:val="009D3309"/>
    <w:rsid w:val="009E3DE9"/>
    <w:rsid w:val="009F7887"/>
    <w:rsid w:val="00A0342C"/>
    <w:rsid w:val="00A06754"/>
    <w:rsid w:val="00A11F1D"/>
    <w:rsid w:val="00A12D48"/>
    <w:rsid w:val="00A164EB"/>
    <w:rsid w:val="00A202E8"/>
    <w:rsid w:val="00A20BEB"/>
    <w:rsid w:val="00A302EB"/>
    <w:rsid w:val="00A376F2"/>
    <w:rsid w:val="00A40D1F"/>
    <w:rsid w:val="00A40E42"/>
    <w:rsid w:val="00A41BDE"/>
    <w:rsid w:val="00A43EE0"/>
    <w:rsid w:val="00A520A4"/>
    <w:rsid w:val="00A57FF7"/>
    <w:rsid w:val="00A70642"/>
    <w:rsid w:val="00A801C1"/>
    <w:rsid w:val="00A817EB"/>
    <w:rsid w:val="00A81A5E"/>
    <w:rsid w:val="00A8376A"/>
    <w:rsid w:val="00A96066"/>
    <w:rsid w:val="00AA04F6"/>
    <w:rsid w:val="00AA1307"/>
    <w:rsid w:val="00AA29AF"/>
    <w:rsid w:val="00AA398B"/>
    <w:rsid w:val="00AB0B77"/>
    <w:rsid w:val="00AB5131"/>
    <w:rsid w:val="00AC036A"/>
    <w:rsid w:val="00AC1CFB"/>
    <w:rsid w:val="00AC5B1E"/>
    <w:rsid w:val="00AC5F6B"/>
    <w:rsid w:val="00AD0F86"/>
    <w:rsid w:val="00AD3718"/>
    <w:rsid w:val="00AE1C29"/>
    <w:rsid w:val="00AE79D5"/>
    <w:rsid w:val="00AF45AE"/>
    <w:rsid w:val="00AF684F"/>
    <w:rsid w:val="00B15FDF"/>
    <w:rsid w:val="00B23C52"/>
    <w:rsid w:val="00B24582"/>
    <w:rsid w:val="00B25637"/>
    <w:rsid w:val="00B31F33"/>
    <w:rsid w:val="00B36061"/>
    <w:rsid w:val="00B36BC9"/>
    <w:rsid w:val="00B449A0"/>
    <w:rsid w:val="00B52557"/>
    <w:rsid w:val="00B660E5"/>
    <w:rsid w:val="00B8025B"/>
    <w:rsid w:val="00B81D21"/>
    <w:rsid w:val="00B93897"/>
    <w:rsid w:val="00B97BDA"/>
    <w:rsid w:val="00BA1778"/>
    <w:rsid w:val="00BA6A1A"/>
    <w:rsid w:val="00BB32BF"/>
    <w:rsid w:val="00BB33AD"/>
    <w:rsid w:val="00BB53D2"/>
    <w:rsid w:val="00BB6D59"/>
    <w:rsid w:val="00BC15B5"/>
    <w:rsid w:val="00BC2FB8"/>
    <w:rsid w:val="00BC3E9E"/>
    <w:rsid w:val="00BD0D97"/>
    <w:rsid w:val="00BD1B18"/>
    <w:rsid w:val="00BD4C8D"/>
    <w:rsid w:val="00BE0BF7"/>
    <w:rsid w:val="00BE5FEC"/>
    <w:rsid w:val="00BF0CA7"/>
    <w:rsid w:val="00BF5B24"/>
    <w:rsid w:val="00C04E94"/>
    <w:rsid w:val="00C05ABA"/>
    <w:rsid w:val="00C06572"/>
    <w:rsid w:val="00C1190A"/>
    <w:rsid w:val="00C14134"/>
    <w:rsid w:val="00C15FB3"/>
    <w:rsid w:val="00C2202C"/>
    <w:rsid w:val="00C300F6"/>
    <w:rsid w:val="00C32244"/>
    <w:rsid w:val="00C35438"/>
    <w:rsid w:val="00C36604"/>
    <w:rsid w:val="00C45616"/>
    <w:rsid w:val="00C456E4"/>
    <w:rsid w:val="00C502E0"/>
    <w:rsid w:val="00C70E81"/>
    <w:rsid w:val="00C740BD"/>
    <w:rsid w:val="00C765C0"/>
    <w:rsid w:val="00C849DF"/>
    <w:rsid w:val="00CA5C42"/>
    <w:rsid w:val="00CA7B5C"/>
    <w:rsid w:val="00CB0B32"/>
    <w:rsid w:val="00CB2406"/>
    <w:rsid w:val="00CC2EB7"/>
    <w:rsid w:val="00CC74CE"/>
    <w:rsid w:val="00CD3D70"/>
    <w:rsid w:val="00CD4BF2"/>
    <w:rsid w:val="00CD59D1"/>
    <w:rsid w:val="00CD7434"/>
    <w:rsid w:val="00CE07A2"/>
    <w:rsid w:val="00CE1EFA"/>
    <w:rsid w:val="00D045AC"/>
    <w:rsid w:val="00D052DF"/>
    <w:rsid w:val="00D06DDD"/>
    <w:rsid w:val="00D073C1"/>
    <w:rsid w:val="00D1097A"/>
    <w:rsid w:val="00D15297"/>
    <w:rsid w:val="00D16BEA"/>
    <w:rsid w:val="00D172D8"/>
    <w:rsid w:val="00D23342"/>
    <w:rsid w:val="00D2604E"/>
    <w:rsid w:val="00D26945"/>
    <w:rsid w:val="00D31A73"/>
    <w:rsid w:val="00D36B50"/>
    <w:rsid w:val="00D431B2"/>
    <w:rsid w:val="00D44B5E"/>
    <w:rsid w:val="00D456B8"/>
    <w:rsid w:val="00D458E0"/>
    <w:rsid w:val="00D51E8E"/>
    <w:rsid w:val="00D524AA"/>
    <w:rsid w:val="00D648C7"/>
    <w:rsid w:val="00D664F1"/>
    <w:rsid w:val="00D7031C"/>
    <w:rsid w:val="00D716F4"/>
    <w:rsid w:val="00D73C26"/>
    <w:rsid w:val="00D756C5"/>
    <w:rsid w:val="00D8356C"/>
    <w:rsid w:val="00D86554"/>
    <w:rsid w:val="00D9170A"/>
    <w:rsid w:val="00D919CD"/>
    <w:rsid w:val="00D97421"/>
    <w:rsid w:val="00DA641F"/>
    <w:rsid w:val="00DB101A"/>
    <w:rsid w:val="00DD169D"/>
    <w:rsid w:val="00DE0985"/>
    <w:rsid w:val="00DE1744"/>
    <w:rsid w:val="00DE4F91"/>
    <w:rsid w:val="00DE79BB"/>
    <w:rsid w:val="00DF6659"/>
    <w:rsid w:val="00E061E4"/>
    <w:rsid w:val="00E122DF"/>
    <w:rsid w:val="00E13CF8"/>
    <w:rsid w:val="00E16364"/>
    <w:rsid w:val="00E20C37"/>
    <w:rsid w:val="00E25BF5"/>
    <w:rsid w:val="00E25C5F"/>
    <w:rsid w:val="00E32494"/>
    <w:rsid w:val="00E43860"/>
    <w:rsid w:val="00E540F0"/>
    <w:rsid w:val="00E566AB"/>
    <w:rsid w:val="00E5765D"/>
    <w:rsid w:val="00E61E61"/>
    <w:rsid w:val="00E626AC"/>
    <w:rsid w:val="00E64263"/>
    <w:rsid w:val="00E66399"/>
    <w:rsid w:val="00E72840"/>
    <w:rsid w:val="00E7441A"/>
    <w:rsid w:val="00E77572"/>
    <w:rsid w:val="00E834CE"/>
    <w:rsid w:val="00E84541"/>
    <w:rsid w:val="00E84959"/>
    <w:rsid w:val="00EA1EDC"/>
    <w:rsid w:val="00EA5C33"/>
    <w:rsid w:val="00EA6790"/>
    <w:rsid w:val="00EB248B"/>
    <w:rsid w:val="00EB39DF"/>
    <w:rsid w:val="00EC58B1"/>
    <w:rsid w:val="00EC59B4"/>
    <w:rsid w:val="00EC5F59"/>
    <w:rsid w:val="00EC7519"/>
    <w:rsid w:val="00EE074D"/>
    <w:rsid w:val="00EE4ED3"/>
    <w:rsid w:val="00EE5AD9"/>
    <w:rsid w:val="00EE77D9"/>
    <w:rsid w:val="00EF128D"/>
    <w:rsid w:val="00EF37FD"/>
    <w:rsid w:val="00F069D9"/>
    <w:rsid w:val="00F11DC7"/>
    <w:rsid w:val="00F14D7E"/>
    <w:rsid w:val="00F16BAF"/>
    <w:rsid w:val="00F17867"/>
    <w:rsid w:val="00F27C67"/>
    <w:rsid w:val="00F31631"/>
    <w:rsid w:val="00F3472F"/>
    <w:rsid w:val="00F3511B"/>
    <w:rsid w:val="00F43166"/>
    <w:rsid w:val="00F469FC"/>
    <w:rsid w:val="00F53D4B"/>
    <w:rsid w:val="00F5698A"/>
    <w:rsid w:val="00F640FC"/>
    <w:rsid w:val="00F67E5B"/>
    <w:rsid w:val="00F75F75"/>
    <w:rsid w:val="00F8123B"/>
    <w:rsid w:val="00F821D7"/>
    <w:rsid w:val="00F8520A"/>
    <w:rsid w:val="00F90391"/>
    <w:rsid w:val="00F91932"/>
    <w:rsid w:val="00F922D7"/>
    <w:rsid w:val="00F92588"/>
    <w:rsid w:val="00FA1634"/>
    <w:rsid w:val="00FA4785"/>
    <w:rsid w:val="00FA5860"/>
    <w:rsid w:val="00FA7FB4"/>
    <w:rsid w:val="00FC01D2"/>
    <w:rsid w:val="00FC11C6"/>
    <w:rsid w:val="00FD6B4E"/>
    <w:rsid w:val="00FE0FD1"/>
    <w:rsid w:val="00FF1ACE"/>
    <w:rsid w:val="00FF3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A016"/>
  <w15:chartTrackingRefBased/>
  <w15:docId w15:val="{68BCA6C4-2EEB-4928-935A-F367363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2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E25B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F6A98"/>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3F6A98"/>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1E4"/>
    <w:pPr>
      <w:ind w:left="720"/>
      <w:contextualSpacing/>
    </w:pPr>
  </w:style>
  <w:style w:type="paragraph" w:styleId="Textonotapie">
    <w:name w:val="footnote text"/>
    <w:basedOn w:val="Normal"/>
    <w:link w:val="TextonotapieCar"/>
    <w:uiPriority w:val="99"/>
    <w:semiHidden/>
    <w:unhideWhenUsed/>
    <w:rsid w:val="00AC1CFB"/>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C1CF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C1CFB"/>
    <w:rPr>
      <w:vertAlign w:val="superscript"/>
    </w:rPr>
  </w:style>
  <w:style w:type="paragraph" w:customStyle="1" w:styleId="xmsonormal">
    <w:name w:val="x_msonormal"/>
    <w:basedOn w:val="Normal"/>
    <w:rsid w:val="004160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60C3"/>
    <w:rPr>
      <w:color w:val="0000FF"/>
      <w:u w:val="single"/>
    </w:rPr>
  </w:style>
  <w:style w:type="character" w:customStyle="1" w:styleId="xmsofootnotereference">
    <w:name w:val="x_msofootnotereference"/>
    <w:basedOn w:val="Fuentedeprrafopredeter"/>
    <w:rsid w:val="004160C3"/>
  </w:style>
  <w:style w:type="character" w:customStyle="1" w:styleId="Ttulo4Car">
    <w:name w:val="Título 4 Car"/>
    <w:basedOn w:val="Fuentedeprrafopredeter"/>
    <w:link w:val="Ttulo4"/>
    <w:rsid w:val="003F6A98"/>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F6A98"/>
    <w:rPr>
      <w:rFonts w:ascii="Arial" w:eastAsia="Times New Roman" w:hAnsi="Arial" w:cs="Arial"/>
      <w:b/>
      <w:bCs/>
      <w:sz w:val="24"/>
      <w:szCs w:val="24"/>
      <w:lang w:eastAsia="es-ES"/>
    </w:rPr>
  </w:style>
  <w:style w:type="paragraph" w:styleId="Puesto">
    <w:name w:val="Title"/>
    <w:basedOn w:val="Normal"/>
    <w:link w:val="PuestoCar"/>
    <w:qFormat/>
    <w:rsid w:val="003F6A98"/>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F6A98"/>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E25BF5"/>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25BF5"/>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25BF5"/>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FF3BD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F3BDA"/>
  </w:style>
  <w:style w:type="paragraph" w:styleId="Piedepgina">
    <w:name w:val="footer"/>
    <w:basedOn w:val="Normal"/>
    <w:link w:val="PiedepginaCar"/>
    <w:uiPriority w:val="99"/>
    <w:unhideWhenUsed/>
    <w:rsid w:val="00FF3BD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3BDA"/>
  </w:style>
  <w:style w:type="paragraph" w:styleId="Sinespaciado">
    <w:name w:val="No Spacing"/>
    <w:uiPriority w:val="1"/>
    <w:qFormat/>
    <w:rsid w:val="00F069D9"/>
    <w:pPr>
      <w:spacing w:line="240" w:lineRule="auto"/>
    </w:pPr>
  </w:style>
  <w:style w:type="paragraph" w:styleId="Textodeglobo">
    <w:name w:val="Balloon Text"/>
    <w:basedOn w:val="Normal"/>
    <w:link w:val="TextodegloboCar"/>
    <w:uiPriority w:val="99"/>
    <w:semiHidden/>
    <w:unhideWhenUsed/>
    <w:rsid w:val="002A01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163"/>
    <w:rPr>
      <w:rFonts w:ascii="Segoe UI" w:hAnsi="Segoe UI" w:cs="Segoe UI"/>
      <w:sz w:val="18"/>
      <w:szCs w:val="18"/>
    </w:rPr>
  </w:style>
  <w:style w:type="character" w:customStyle="1" w:styleId="Ttulo1Car">
    <w:name w:val="Título 1 Car"/>
    <w:basedOn w:val="Fuentedeprrafopredeter"/>
    <w:link w:val="Ttulo1"/>
    <w:uiPriority w:val="9"/>
    <w:rsid w:val="0002707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8D5A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7850">
      <w:bodyDiv w:val="1"/>
      <w:marLeft w:val="0"/>
      <w:marRight w:val="0"/>
      <w:marTop w:val="0"/>
      <w:marBottom w:val="0"/>
      <w:divBdr>
        <w:top w:val="none" w:sz="0" w:space="0" w:color="auto"/>
        <w:left w:val="none" w:sz="0" w:space="0" w:color="auto"/>
        <w:bottom w:val="none" w:sz="0" w:space="0" w:color="auto"/>
        <w:right w:val="none" w:sz="0" w:space="0" w:color="auto"/>
      </w:divBdr>
      <w:divsChild>
        <w:div w:id="21196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9457">
              <w:marLeft w:val="0"/>
              <w:marRight w:val="0"/>
              <w:marTop w:val="0"/>
              <w:marBottom w:val="0"/>
              <w:divBdr>
                <w:top w:val="none" w:sz="0" w:space="0" w:color="auto"/>
                <w:left w:val="none" w:sz="0" w:space="0" w:color="auto"/>
                <w:bottom w:val="none" w:sz="0" w:space="0" w:color="auto"/>
                <w:right w:val="none" w:sz="0" w:space="0" w:color="auto"/>
              </w:divBdr>
              <w:divsChild>
                <w:div w:id="13803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8AC8-5DEE-4ACD-B9D7-D800B056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6716</Words>
  <Characters>36942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4</cp:revision>
  <cp:lastPrinted>2018-10-04T19:41:00Z</cp:lastPrinted>
  <dcterms:created xsi:type="dcterms:W3CDTF">2018-10-05T13:22:00Z</dcterms:created>
  <dcterms:modified xsi:type="dcterms:W3CDTF">2018-12-05T19:07:00Z</dcterms:modified>
</cp:coreProperties>
</file>