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0F" w:rsidRPr="000C5AA2" w:rsidRDefault="009C640F" w:rsidP="009C640F">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9C640F" w:rsidRPr="000C5AA2" w:rsidRDefault="009C640F" w:rsidP="009C640F">
      <w:pPr>
        <w:pStyle w:val="Sinespaciado"/>
        <w:jc w:val="both"/>
        <w:rPr>
          <w:rFonts w:ascii="Arial" w:eastAsia="Calibri" w:hAnsi="Arial" w:cs="Arial"/>
          <w:sz w:val="20"/>
          <w:szCs w:val="18"/>
        </w:rPr>
      </w:pPr>
    </w:p>
    <w:p w:rsidR="003A3BBB" w:rsidRPr="009C640F"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 xml:space="preserve">Providencia: </w:t>
      </w:r>
      <w:r w:rsidRPr="009C640F">
        <w:rPr>
          <w:rFonts w:ascii="Arial" w:eastAsia="Calibri" w:hAnsi="Arial" w:cs="Arial"/>
          <w:sz w:val="20"/>
          <w:szCs w:val="18"/>
        </w:rPr>
        <w:tab/>
      </w:r>
      <w:r w:rsidRPr="009C640F">
        <w:rPr>
          <w:rFonts w:ascii="Arial" w:eastAsia="Calibri" w:hAnsi="Arial" w:cs="Arial"/>
          <w:sz w:val="20"/>
          <w:szCs w:val="18"/>
        </w:rPr>
        <w:tab/>
        <w:t>Sentencia del</w:t>
      </w:r>
      <w:r w:rsidR="00F56DA6" w:rsidRPr="009C640F">
        <w:rPr>
          <w:rFonts w:ascii="Arial" w:eastAsia="Calibri" w:hAnsi="Arial" w:cs="Arial"/>
          <w:sz w:val="20"/>
          <w:szCs w:val="18"/>
        </w:rPr>
        <w:t xml:space="preserve"> </w:t>
      </w:r>
      <w:r w:rsidR="00FC5014" w:rsidRPr="009C640F">
        <w:rPr>
          <w:rFonts w:ascii="Arial" w:eastAsia="Calibri" w:hAnsi="Arial" w:cs="Arial"/>
          <w:sz w:val="20"/>
          <w:szCs w:val="18"/>
        </w:rPr>
        <w:t xml:space="preserve">16 </w:t>
      </w:r>
      <w:r w:rsidR="003C21E6" w:rsidRPr="009C640F">
        <w:rPr>
          <w:rFonts w:ascii="Arial" w:eastAsia="Calibri" w:hAnsi="Arial" w:cs="Arial"/>
          <w:sz w:val="20"/>
          <w:szCs w:val="18"/>
        </w:rPr>
        <w:t xml:space="preserve">de </w:t>
      </w:r>
      <w:r w:rsidR="00960378" w:rsidRPr="009C640F">
        <w:rPr>
          <w:rFonts w:ascii="Arial" w:eastAsia="Calibri" w:hAnsi="Arial" w:cs="Arial"/>
          <w:sz w:val="20"/>
          <w:szCs w:val="18"/>
        </w:rPr>
        <w:t xml:space="preserve">noviembre </w:t>
      </w:r>
      <w:r w:rsidR="006060E9" w:rsidRPr="009C640F">
        <w:rPr>
          <w:rFonts w:ascii="Arial" w:eastAsia="Calibri" w:hAnsi="Arial" w:cs="Arial"/>
          <w:sz w:val="20"/>
          <w:szCs w:val="18"/>
        </w:rPr>
        <w:t>d</w:t>
      </w:r>
      <w:r w:rsidR="00184CF8" w:rsidRPr="009C640F">
        <w:rPr>
          <w:rFonts w:ascii="Arial" w:eastAsia="Calibri" w:hAnsi="Arial" w:cs="Arial"/>
          <w:sz w:val="20"/>
          <w:szCs w:val="18"/>
        </w:rPr>
        <w:t>e 201</w:t>
      </w:r>
      <w:r w:rsidR="0014623C" w:rsidRPr="009C640F">
        <w:rPr>
          <w:rFonts w:ascii="Arial" w:eastAsia="Calibri" w:hAnsi="Arial" w:cs="Arial"/>
          <w:sz w:val="20"/>
          <w:szCs w:val="18"/>
        </w:rPr>
        <w:t>8</w:t>
      </w:r>
      <w:r w:rsidR="002129EF" w:rsidRPr="009C640F">
        <w:rPr>
          <w:rFonts w:ascii="Arial" w:eastAsia="Calibri" w:hAnsi="Arial" w:cs="Arial"/>
          <w:sz w:val="20"/>
          <w:szCs w:val="18"/>
        </w:rPr>
        <w:t xml:space="preserve"> </w:t>
      </w:r>
    </w:p>
    <w:p w:rsidR="003A3BBB" w:rsidRPr="009C640F"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Radicación No.:</w:t>
      </w:r>
      <w:r w:rsidRPr="009C640F">
        <w:rPr>
          <w:rFonts w:ascii="Arial" w:eastAsia="Calibri" w:hAnsi="Arial" w:cs="Arial"/>
          <w:sz w:val="20"/>
          <w:szCs w:val="18"/>
        </w:rPr>
        <w:tab/>
      </w:r>
      <w:r w:rsidRPr="009C640F">
        <w:rPr>
          <w:rFonts w:ascii="Arial" w:eastAsia="Calibri" w:hAnsi="Arial" w:cs="Arial"/>
          <w:sz w:val="20"/>
          <w:szCs w:val="18"/>
        </w:rPr>
        <w:tab/>
        <w:t>66</w:t>
      </w:r>
      <w:r w:rsidR="004603F1" w:rsidRPr="009C640F">
        <w:rPr>
          <w:rFonts w:ascii="Arial" w:eastAsia="Calibri" w:hAnsi="Arial" w:cs="Arial"/>
          <w:sz w:val="20"/>
          <w:szCs w:val="18"/>
        </w:rPr>
        <w:t>001</w:t>
      </w:r>
      <w:r w:rsidRPr="009C640F">
        <w:rPr>
          <w:rFonts w:ascii="Arial" w:eastAsia="Calibri" w:hAnsi="Arial" w:cs="Arial"/>
          <w:sz w:val="20"/>
          <w:szCs w:val="18"/>
        </w:rPr>
        <w:t>-31-</w:t>
      </w:r>
      <w:r w:rsidR="004603F1" w:rsidRPr="009C640F">
        <w:rPr>
          <w:rFonts w:ascii="Arial" w:eastAsia="Calibri" w:hAnsi="Arial" w:cs="Arial"/>
          <w:sz w:val="20"/>
          <w:szCs w:val="18"/>
        </w:rPr>
        <w:t>05</w:t>
      </w:r>
      <w:r w:rsidRPr="009C640F">
        <w:rPr>
          <w:rFonts w:ascii="Arial" w:eastAsia="Calibri" w:hAnsi="Arial" w:cs="Arial"/>
          <w:sz w:val="20"/>
          <w:szCs w:val="18"/>
        </w:rPr>
        <w:t>-00</w:t>
      </w:r>
      <w:r w:rsidR="006060E9" w:rsidRPr="009C640F">
        <w:rPr>
          <w:rFonts w:ascii="Arial" w:eastAsia="Calibri" w:hAnsi="Arial" w:cs="Arial"/>
          <w:sz w:val="20"/>
          <w:szCs w:val="18"/>
        </w:rPr>
        <w:t>2</w:t>
      </w:r>
      <w:r w:rsidRPr="009C640F">
        <w:rPr>
          <w:rFonts w:ascii="Arial" w:eastAsia="Calibri" w:hAnsi="Arial" w:cs="Arial"/>
          <w:sz w:val="20"/>
          <w:szCs w:val="18"/>
        </w:rPr>
        <w:t>-201</w:t>
      </w:r>
      <w:r w:rsidR="006E7C6A" w:rsidRPr="009C640F">
        <w:rPr>
          <w:rFonts w:ascii="Arial" w:eastAsia="Calibri" w:hAnsi="Arial" w:cs="Arial"/>
          <w:sz w:val="20"/>
          <w:szCs w:val="18"/>
        </w:rPr>
        <w:t>5</w:t>
      </w:r>
      <w:r w:rsidRPr="009C640F">
        <w:rPr>
          <w:rFonts w:ascii="Arial" w:eastAsia="Calibri" w:hAnsi="Arial" w:cs="Arial"/>
          <w:sz w:val="20"/>
          <w:szCs w:val="18"/>
        </w:rPr>
        <w:t>-00</w:t>
      </w:r>
      <w:r w:rsidR="00A13892" w:rsidRPr="009C640F">
        <w:rPr>
          <w:rFonts w:ascii="Arial" w:eastAsia="Calibri" w:hAnsi="Arial" w:cs="Arial"/>
          <w:sz w:val="20"/>
          <w:szCs w:val="18"/>
        </w:rPr>
        <w:t>2</w:t>
      </w:r>
      <w:r w:rsidR="00296B7E" w:rsidRPr="009C640F">
        <w:rPr>
          <w:rFonts w:ascii="Arial" w:eastAsia="Calibri" w:hAnsi="Arial" w:cs="Arial"/>
          <w:sz w:val="20"/>
          <w:szCs w:val="18"/>
        </w:rPr>
        <w:t>72</w:t>
      </w:r>
      <w:r w:rsidRPr="009C640F">
        <w:rPr>
          <w:rFonts w:ascii="Arial" w:eastAsia="Calibri" w:hAnsi="Arial" w:cs="Arial"/>
          <w:sz w:val="20"/>
          <w:szCs w:val="18"/>
        </w:rPr>
        <w:t>-01</w:t>
      </w:r>
    </w:p>
    <w:p w:rsidR="003A3BBB" w:rsidRPr="009C640F"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Proceso:</w:t>
      </w:r>
      <w:r w:rsidRPr="009C640F">
        <w:rPr>
          <w:rFonts w:ascii="Arial" w:eastAsia="Calibri" w:hAnsi="Arial" w:cs="Arial"/>
          <w:sz w:val="20"/>
          <w:szCs w:val="18"/>
        </w:rPr>
        <w:tab/>
      </w:r>
      <w:r w:rsidRPr="009C640F">
        <w:rPr>
          <w:rFonts w:ascii="Arial" w:eastAsia="Calibri" w:hAnsi="Arial" w:cs="Arial"/>
          <w:sz w:val="20"/>
          <w:szCs w:val="18"/>
        </w:rPr>
        <w:tab/>
        <w:t xml:space="preserve">Ordinario laboral </w:t>
      </w:r>
    </w:p>
    <w:p w:rsidR="003A3BBB" w:rsidRPr="009C640F"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Demandante:</w:t>
      </w:r>
      <w:r w:rsidRPr="009C640F">
        <w:rPr>
          <w:rFonts w:ascii="Arial" w:eastAsia="Calibri" w:hAnsi="Arial" w:cs="Arial"/>
          <w:sz w:val="20"/>
          <w:szCs w:val="18"/>
        </w:rPr>
        <w:tab/>
      </w:r>
      <w:r w:rsidRPr="009C640F">
        <w:rPr>
          <w:rFonts w:ascii="Arial" w:eastAsia="Calibri" w:hAnsi="Arial" w:cs="Arial"/>
          <w:sz w:val="20"/>
          <w:szCs w:val="18"/>
        </w:rPr>
        <w:tab/>
      </w:r>
      <w:r w:rsidR="00296B7E" w:rsidRPr="009C640F">
        <w:rPr>
          <w:rFonts w:ascii="Arial" w:eastAsia="Calibri" w:hAnsi="Arial" w:cs="Arial"/>
          <w:sz w:val="20"/>
          <w:szCs w:val="18"/>
        </w:rPr>
        <w:t xml:space="preserve">Luz Marina Zuluaga </w:t>
      </w:r>
      <w:proofErr w:type="spellStart"/>
      <w:r w:rsidR="00296B7E" w:rsidRPr="009C640F">
        <w:rPr>
          <w:rFonts w:ascii="Arial" w:eastAsia="Calibri" w:hAnsi="Arial" w:cs="Arial"/>
          <w:sz w:val="20"/>
          <w:szCs w:val="18"/>
        </w:rPr>
        <w:t>Amariles</w:t>
      </w:r>
      <w:proofErr w:type="spellEnd"/>
    </w:p>
    <w:p w:rsidR="003A3BBB" w:rsidRPr="009C640F"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Demandado:</w:t>
      </w:r>
      <w:r w:rsidRPr="009C640F">
        <w:rPr>
          <w:rFonts w:ascii="Arial" w:eastAsia="Calibri" w:hAnsi="Arial" w:cs="Arial"/>
          <w:sz w:val="20"/>
          <w:szCs w:val="18"/>
        </w:rPr>
        <w:tab/>
      </w:r>
      <w:r w:rsidRPr="009C640F">
        <w:rPr>
          <w:rFonts w:ascii="Arial" w:eastAsia="Calibri" w:hAnsi="Arial" w:cs="Arial"/>
          <w:sz w:val="20"/>
          <w:szCs w:val="18"/>
        </w:rPr>
        <w:tab/>
      </w:r>
      <w:r w:rsidR="00243E9F" w:rsidRPr="009C640F">
        <w:rPr>
          <w:rFonts w:ascii="Arial" w:eastAsia="Calibri" w:hAnsi="Arial" w:cs="Arial"/>
          <w:sz w:val="20"/>
          <w:szCs w:val="18"/>
        </w:rPr>
        <w:t xml:space="preserve">Colpensiones </w:t>
      </w:r>
    </w:p>
    <w:p w:rsidR="003A3BBB" w:rsidRPr="009C640F"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 xml:space="preserve">Juzgado de </w:t>
      </w:r>
      <w:r w:rsidR="004D3091" w:rsidRPr="009C640F">
        <w:rPr>
          <w:rFonts w:ascii="Arial" w:eastAsia="Calibri" w:hAnsi="Arial" w:cs="Arial"/>
          <w:sz w:val="20"/>
          <w:szCs w:val="18"/>
        </w:rPr>
        <w:t>origen</w:t>
      </w:r>
      <w:r w:rsidRPr="009C640F">
        <w:rPr>
          <w:rFonts w:ascii="Arial" w:eastAsia="Calibri" w:hAnsi="Arial" w:cs="Arial"/>
          <w:sz w:val="20"/>
          <w:szCs w:val="18"/>
        </w:rPr>
        <w:t xml:space="preserve">: </w:t>
      </w:r>
      <w:r w:rsidRPr="009C640F">
        <w:rPr>
          <w:rFonts w:ascii="Arial" w:eastAsia="Calibri" w:hAnsi="Arial" w:cs="Arial"/>
          <w:sz w:val="20"/>
          <w:szCs w:val="18"/>
        </w:rPr>
        <w:tab/>
      </w:r>
      <w:r w:rsidR="001E0812" w:rsidRPr="009C640F">
        <w:rPr>
          <w:rFonts w:ascii="Arial" w:eastAsia="Calibri" w:hAnsi="Arial" w:cs="Arial"/>
          <w:sz w:val="20"/>
          <w:szCs w:val="18"/>
        </w:rPr>
        <w:t>Prime</w:t>
      </w:r>
      <w:r w:rsidR="00F64F37" w:rsidRPr="009C640F">
        <w:rPr>
          <w:rFonts w:ascii="Arial" w:eastAsia="Calibri" w:hAnsi="Arial" w:cs="Arial"/>
          <w:sz w:val="20"/>
          <w:szCs w:val="18"/>
        </w:rPr>
        <w:t>ro</w:t>
      </w:r>
      <w:r w:rsidR="004603F1" w:rsidRPr="009C640F">
        <w:rPr>
          <w:rFonts w:ascii="Arial" w:eastAsia="Calibri" w:hAnsi="Arial" w:cs="Arial"/>
          <w:sz w:val="20"/>
          <w:szCs w:val="18"/>
        </w:rPr>
        <w:t xml:space="preserve"> Laboral </w:t>
      </w:r>
      <w:r w:rsidR="00CE5F80" w:rsidRPr="009C640F">
        <w:rPr>
          <w:rFonts w:ascii="Arial" w:eastAsia="Calibri" w:hAnsi="Arial" w:cs="Arial"/>
          <w:sz w:val="20"/>
          <w:szCs w:val="18"/>
        </w:rPr>
        <w:t xml:space="preserve">del Circuito de </w:t>
      </w:r>
      <w:r w:rsidR="00107AB5" w:rsidRPr="009C640F">
        <w:rPr>
          <w:rFonts w:ascii="Arial" w:eastAsia="Calibri" w:hAnsi="Arial" w:cs="Arial"/>
          <w:sz w:val="20"/>
          <w:szCs w:val="18"/>
        </w:rPr>
        <w:t>Pereira</w:t>
      </w:r>
      <w:r w:rsidR="00CE5F80" w:rsidRPr="009C640F">
        <w:rPr>
          <w:rFonts w:ascii="Arial" w:eastAsia="Calibri" w:hAnsi="Arial" w:cs="Arial"/>
          <w:sz w:val="20"/>
          <w:szCs w:val="18"/>
        </w:rPr>
        <w:t xml:space="preserve"> </w:t>
      </w:r>
    </w:p>
    <w:p w:rsidR="003A3BBB" w:rsidRDefault="003A3BBB" w:rsidP="009C640F">
      <w:pPr>
        <w:pStyle w:val="Sinespaciado"/>
        <w:jc w:val="both"/>
        <w:rPr>
          <w:rFonts w:ascii="Arial" w:eastAsia="Calibri" w:hAnsi="Arial" w:cs="Arial"/>
          <w:sz w:val="20"/>
          <w:szCs w:val="18"/>
        </w:rPr>
      </w:pPr>
      <w:r w:rsidRPr="009C640F">
        <w:rPr>
          <w:rFonts w:ascii="Arial" w:eastAsia="Calibri" w:hAnsi="Arial" w:cs="Arial"/>
          <w:sz w:val="20"/>
          <w:szCs w:val="18"/>
        </w:rPr>
        <w:t>Magistrada ponente:</w:t>
      </w:r>
      <w:r w:rsidRPr="009C640F">
        <w:rPr>
          <w:rFonts w:ascii="Arial" w:eastAsia="Calibri" w:hAnsi="Arial" w:cs="Arial"/>
          <w:sz w:val="20"/>
          <w:szCs w:val="18"/>
        </w:rPr>
        <w:tab/>
        <w:t>Dra. Ana Lucía Caicedo Calderón</w:t>
      </w:r>
    </w:p>
    <w:p w:rsidR="009C640F" w:rsidRPr="009C640F" w:rsidRDefault="009C640F" w:rsidP="009C640F">
      <w:pPr>
        <w:pStyle w:val="Sinespaciado"/>
        <w:jc w:val="both"/>
        <w:rPr>
          <w:rFonts w:ascii="Arial" w:eastAsia="Calibri" w:hAnsi="Arial" w:cs="Arial"/>
          <w:sz w:val="20"/>
          <w:szCs w:val="18"/>
        </w:rPr>
      </w:pPr>
    </w:p>
    <w:p w:rsidR="009C640F" w:rsidRPr="009C640F" w:rsidRDefault="009C640F" w:rsidP="009C640F">
      <w:pPr>
        <w:pStyle w:val="Sinespaciado"/>
        <w:jc w:val="both"/>
        <w:rPr>
          <w:rFonts w:ascii="Arial" w:eastAsia="Calibri" w:hAnsi="Arial" w:cs="Arial"/>
          <w:b/>
          <w:sz w:val="20"/>
          <w:szCs w:val="18"/>
        </w:rPr>
      </w:pPr>
      <w:r w:rsidRPr="009C640F">
        <w:rPr>
          <w:rFonts w:ascii="Arial" w:eastAsia="Calibri" w:hAnsi="Arial" w:cs="Arial"/>
          <w:b/>
          <w:sz w:val="20"/>
          <w:szCs w:val="18"/>
        </w:rPr>
        <w:t>TEMAS:</w:t>
      </w:r>
      <w:r w:rsidRPr="009C640F">
        <w:rPr>
          <w:rFonts w:ascii="Arial" w:eastAsia="Calibri" w:hAnsi="Arial" w:cs="Arial"/>
          <w:b/>
          <w:sz w:val="20"/>
          <w:szCs w:val="18"/>
        </w:rPr>
        <w:tab/>
      </w:r>
      <w:r w:rsidR="002A3815">
        <w:rPr>
          <w:rFonts w:ascii="Arial" w:eastAsia="Calibri" w:hAnsi="Arial" w:cs="Arial"/>
          <w:b/>
          <w:sz w:val="20"/>
          <w:szCs w:val="18"/>
        </w:rPr>
        <w:t xml:space="preserve">PENSIÓN DE VEJEZ / </w:t>
      </w:r>
      <w:r w:rsidR="006F47CD">
        <w:rPr>
          <w:rFonts w:ascii="Arial" w:eastAsia="Calibri" w:hAnsi="Arial" w:cs="Arial"/>
          <w:b/>
          <w:sz w:val="20"/>
          <w:szCs w:val="18"/>
        </w:rPr>
        <w:t>DISFRUTE EFECTIVO DE LA PRESTACIÓN / RETIRO DEL SISTEMA / PUEDE SER EXPRESO, PERO TAMBIÉN DEDUCIRSE EN CADA CASO CONCRETO.</w:t>
      </w:r>
    </w:p>
    <w:p w:rsidR="009C640F" w:rsidRDefault="009C640F" w:rsidP="009C640F">
      <w:pPr>
        <w:pStyle w:val="Sinespaciado"/>
        <w:jc w:val="both"/>
        <w:rPr>
          <w:rFonts w:ascii="Arial" w:eastAsia="Calibri" w:hAnsi="Arial" w:cs="Arial"/>
          <w:sz w:val="20"/>
          <w:szCs w:val="18"/>
        </w:rPr>
      </w:pPr>
    </w:p>
    <w:p w:rsidR="00DD51CC" w:rsidRPr="00DD51CC" w:rsidRDefault="00DD51CC" w:rsidP="00DD51CC">
      <w:pPr>
        <w:pStyle w:val="Sinespaciado"/>
        <w:jc w:val="both"/>
        <w:rPr>
          <w:rFonts w:ascii="Arial" w:eastAsia="Calibri" w:hAnsi="Arial" w:cs="Arial"/>
          <w:sz w:val="20"/>
          <w:szCs w:val="18"/>
        </w:rPr>
      </w:pPr>
      <w:r>
        <w:rPr>
          <w:rFonts w:ascii="Arial" w:eastAsia="Calibri" w:hAnsi="Arial" w:cs="Arial"/>
          <w:sz w:val="20"/>
          <w:szCs w:val="18"/>
        </w:rPr>
        <w:t xml:space="preserve">… </w:t>
      </w:r>
      <w:r w:rsidRPr="00DD51CC">
        <w:rPr>
          <w:rFonts w:ascii="Arial" w:eastAsia="Calibri" w:hAnsi="Arial" w:cs="Arial"/>
          <w:sz w:val="20"/>
          <w:szCs w:val="18"/>
        </w:rPr>
        <w:t>la Sala de Casación Laboral de la Corte Suprema de Justicia en sentencia del 11 de marzo de 2015</w:t>
      </w:r>
      <w:r w:rsidR="002A3815">
        <w:rPr>
          <w:rFonts w:ascii="Arial" w:eastAsia="Calibri" w:hAnsi="Arial" w:cs="Arial"/>
          <w:sz w:val="20"/>
          <w:szCs w:val="18"/>
        </w:rPr>
        <w:t>…</w:t>
      </w:r>
      <w:r w:rsidRPr="00DD51CC">
        <w:rPr>
          <w:rFonts w:ascii="Arial" w:eastAsia="Calibri" w:hAnsi="Arial" w:cs="Arial"/>
          <w:sz w:val="20"/>
          <w:szCs w:val="18"/>
        </w:rPr>
        <w:t xml:space="preserve"> -reiterada en la sentencia SL5603-2016-</w:t>
      </w:r>
      <w:r w:rsidR="002A3815">
        <w:rPr>
          <w:rFonts w:ascii="Arial" w:eastAsia="Calibri" w:hAnsi="Arial" w:cs="Arial"/>
          <w:sz w:val="20"/>
          <w:szCs w:val="18"/>
        </w:rPr>
        <w:t xml:space="preserve">… </w:t>
      </w:r>
      <w:r w:rsidRPr="00DD51CC">
        <w:rPr>
          <w:rFonts w:ascii="Arial" w:eastAsia="Calibri" w:hAnsi="Arial" w:cs="Arial"/>
          <w:sz w:val="20"/>
          <w:szCs w:val="18"/>
        </w:rPr>
        <w:t>expuso:</w:t>
      </w:r>
    </w:p>
    <w:p w:rsidR="00DD51CC" w:rsidRPr="00DD51CC" w:rsidRDefault="00DD51CC" w:rsidP="00DD51CC">
      <w:pPr>
        <w:pStyle w:val="Sinespaciado"/>
        <w:jc w:val="both"/>
        <w:rPr>
          <w:rFonts w:ascii="Arial" w:eastAsia="Calibri" w:hAnsi="Arial" w:cs="Arial"/>
          <w:sz w:val="20"/>
          <w:szCs w:val="18"/>
        </w:rPr>
      </w:pPr>
    </w:p>
    <w:p w:rsidR="00DD51CC" w:rsidRDefault="00DD51CC" w:rsidP="00DD51CC">
      <w:pPr>
        <w:pStyle w:val="Sinespaciado"/>
        <w:jc w:val="both"/>
        <w:rPr>
          <w:rFonts w:ascii="Arial" w:eastAsia="Calibri" w:hAnsi="Arial" w:cs="Arial"/>
          <w:sz w:val="20"/>
          <w:szCs w:val="18"/>
        </w:rPr>
      </w:pPr>
      <w:r w:rsidRPr="00DD51CC">
        <w:rPr>
          <w:rFonts w:ascii="Arial" w:eastAsia="Calibri" w:hAnsi="Arial" w:cs="Arial"/>
          <w:sz w:val="20"/>
          <w:szCs w:val="18"/>
        </w:rPr>
        <w:t>“</w:t>
      </w:r>
      <w:r w:rsidR="002A3815">
        <w:rPr>
          <w:rFonts w:ascii="Arial" w:eastAsia="Calibri" w:hAnsi="Arial" w:cs="Arial"/>
          <w:sz w:val="20"/>
          <w:szCs w:val="18"/>
        </w:rPr>
        <w:t xml:space="preserve">… </w:t>
      </w:r>
      <w:r w:rsidRPr="00DD51CC">
        <w:rPr>
          <w:rFonts w:ascii="Arial" w:eastAsia="Calibri" w:hAnsi="Arial" w:cs="Arial"/>
          <w:sz w:val="20"/>
          <w:szCs w:val="18"/>
        </w:rPr>
        <w:t>si bien es cierto el 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1º de mayo de 2004, circunstancias que conducen razonablemente a deducir que desde ese día se produjo su desafiliación del sistema, y por ende desde el día siguiente era posible el disfrute de la pensión.”</w:t>
      </w:r>
    </w:p>
    <w:p w:rsidR="00F768F2" w:rsidRPr="009C640F" w:rsidRDefault="00F768F2" w:rsidP="009C640F">
      <w:pPr>
        <w:pStyle w:val="Sinespaciado"/>
        <w:jc w:val="both"/>
        <w:rPr>
          <w:rFonts w:ascii="Arial" w:eastAsia="Calibri" w:hAnsi="Arial" w:cs="Arial"/>
          <w:sz w:val="20"/>
          <w:szCs w:val="18"/>
        </w:rPr>
      </w:pPr>
    </w:p>
    <w:p w:rsidR="00C123A5" w:rsidRPr="009C640F" w:rsidRDefault="00C123A5" w:rsidP="009C640F">
      <w:pPr>
        <w:pStyle w:val="Sinespaciado"/>
        <w:jc w:val="both"/>
        <w:rPr>
          <w:rFonts w:ascii="Arial" w:eastAsia="Calibri" w:hAnsi="Arial" w:cs="Arial"/>
          <w:sz w:val="20"/>
          <w:szCs w:val="18"/>
        </w:rPr>
      </w:pPr>
    </w:p>
    <w:p w:rsidR="00815A7D" w:rsidRPr="009C640F" w:rsidRDefault="00815A7D" w:rsidP="009C640F">
      <w:pPr>
        <w:pStyle w:val="Sinespaciado"/>
        <w:jc w:val="both"/>
        <w:rPr>
          <w:rFonts w:ascii="Arial" w:eastAsia="Calibri" w:hAnsi="Arial" w:cs="Arial"/>
          <w:sz w:val="20"/>
          <w:szCs w:val="18"/>
        </w:rPr>
      </w:pPr>
    </w:p>
    <w:p w:rsidR="003A3BBB" w:rsidRPr="00EA3EFB" w:rsidRDefault="003A3BBB" w:rsidP="006060E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6060E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6060E9">
      <w:pPr>
        <w:jc w:val="center"/>
        <w:rPr>
          <w:rFonts w:ascii="Tahoma" w:hAnsi="Tahoma" w:cs="Tahoma"/>
          <w:bCs/>
        </w:rPr>
      </w:pPr>
    </w:p>
    <w:p w:rsidR="003A3BBB" w:rsidRPr="00EA3EFB" w:rsidRDefault="003A3BBB" w:rsidP="006060E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6060E9">
      <w:pPr>
        <w:jc w:val="center"/>
        <w:rPr>
          <w:rFonts w:ascii="Tahoma" w:hAnsi="Tahoma" w:cs="Tahoma"/>
          <w:b/>
          <w:sz w:val="22"/>
          <w:szCs w:val="22"/>
        </w:rPr>
      </w:pPr>
    </w:p>
    <w:p w:rsidR="003A3BBB" w:rsidRPr="00EA3EFB" w:rsidRDefault="003A3BBB" w:rsidP="006060E9">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6060E9">
      <w:pPr>
        <w:pStyle w:val="Sinespaciado"/>
        <w:rPr>
          <w:sz w:val="22"/>
          <w:szCs w:val="22"/>
        </w:rPr>
      </w:pPr>
    </w:p>
    <w:p w:rsidR="003A3BBB" w:rsidRPr="00EA3EFB" w:rsidRDefault="003A3BBB" w:rsidP="006060E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7C500D"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FC5014">
        <w:rPr>
          <w:rFonts w:ascii="Tahoma" w:hAnsi="Tahoma" w:cs="Tahoma"/>
          <w:sz w:val="22"/>
          <w:szCs w:val="22"/>
          <w:lang w:val="es-ES_tradnl"/>
        </w:rPr>
        <w:t>11</w:t>
      </w:r>
      <w:r w:rsidR="0014623C" w:rsidRPr="00223894">
        <w:rPr>
          <w:rFonts w:ascii="Tahoma" w:hAnsi="Tahoma" w:cs="Tahoma"/>
          <w:sz w:val="22"/>
          <w:szCs w:val="22"/>
          <w:lang w:val="es-ES_tradnl"/>
        </w:rPr>
        <w:t>:</w:t>
      </w:r>
      <w:r w:rsidR="00FC5014">
        <w:rPr>
          <w:rFonts w:ascii="Tahoma" w:hAnsi="Tahoma" w:cs="Tahoma"/>
          <w:sz w:val="22"/>
          <w:szCs w:val="22"/>
          <w:lang w:val="es-ES_tradnl"/>
        </w:rPr>
        <w:t>00</w:t>
      </w:r>
      <w:r w:rsidRPr="00223894">
        <w:rPr>
          <w:rFonts w:ascii="Tahoma" w:hAnsi="Tahoma" w:cs="Tahoma"/>
          <w:sz w:val="22"/>
          <w:szCs w:val="22"/>
          <w:lang w:val="es-ES_tradnl"/>
        </w:rPr>
        <w:t xml:space="preserve"> </w:t>
      </w:r>
      <w:r w:rsidR="000108FA" w:rsidRPr="00223894">
        <w:rPr>
          <w:rFonts w:ascii="Tahoma" w:hAnsi="Tahoma" w:cs="Tahoma"/>
          <w:sz w:val="22"/>
          <w:szCs w:val="22"/>
          <w:lang w:val="es-ES_tradnl"/>
        </w:rPr>
        <w:t>a</w:t>
      </w:r>
      <w:r w:rsidR="0042768E" w:rsidRPr="00223894">
        <w:rPr>
          <w:rFonts w:ascii="Tahoma" w:hAnsi="Tahoma" w:cs="Tahoma"/>
          <w:sz w:val="22"/>
          <w:szCs w:val="22"/>
          <w:lang w:val="es-ES_tradnl"/>
        </w:rPr>
        <w:t>.m</w:t>
      </w:r>
      <w:r w:rsidR="0042768E" w:rsidRPr="00EA3EFB">
        <w:rPr>
          <w:rFonts w:ascii="Tahoma" w:hAnsi="Tahoma" w:cs="Tahoma"/>
          <w:sz w:val="22"/>
          <w:szCs w:val="22"/>
          <w:lang w:val="es-ES_tradnl"/>
        </w:rPr>
        <w:t>.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FC5014">
        <w:rPr>
          <w:rFonts w:ascii="Tahoma" w:hAnsi="Tahoma" w:cs="Tahoma"/>
          <w:sz w:val="22"/>
          <w:szCs w:val="22"/>
          <w:lang w:val="es-ES_tradnl"/>
        </w:rPr>
        <w:t>16</w:t>
      </w:r>
      <w:r w:rsidR="008A693C">
        <w:rPr>
          <w:rFonts w:ascii="Tahoma" w:hAnsi="Tahoma" w:cs="Tahoma"/>
          <w:sz w:val="22"/>
          <w:szCs w:val="22"/>
          <w:lang w:val="es-ES_tradnl"/>
        </w:rPr>
        <w:t xml:space="preserve"> de noviem</w:t>
      </w:r>
      <w:r w:rsidR="006060E9">
        <w:rPr>
          <w:rFonts w:ascii="Tahoma" w:hAnsi="Tahoma" w:cs="Tahoma"/>
          <w:sz w:val="22"/>
          <w:szCs w:val="22"/>
          <w:lang w:val="es-ES_tradnl"/>
        </w:rPr>
        <w:t xml:space="preserve">bre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instaurado por</w:t>
      </w:r>
      <w:r w:rsidR="00CB2CF2">
        <w:rPr>
          <w:rFonts w:ascii="Tahoma" w:hAnsi="Tahoma" w:cs="Tahoma"/>
          <w:sz w:val="22"/>
          <w:szCs w:val="22"/>
          <w:lang w:val="es-ES_tradnl"/>
        </w:rPr>
        <w:t xml:space="preserve"> </w:t>
      </w:r>
      <w:r w:rsidR="00F50014">
        <w:rPr>
          <w:rFonts w:ascii="Tahoma" w:hAnsi="Tahoma" w:cs="Tahoma"/>
          <w:sz w:val="22"/>
          <w:szCs w:val="22"/>
          <w:lang w:val="es-ES_tradnl"/>
        </w:rPr>
        <w:t>la</w:t>
      </w:r>
      <w:r w:rsidR="00CB2CF2">
        <w:rPr>
          <w:rFonts w:ascii="Tahoma" w:hAnsi="Tahoma" w:cs="Tahoma"/>
          <w:sz w:val="22"/>
          <w:szCs w:val="22"/>
          <w:lang w:val="es-ES_tradnl"/>
        </w:rPr>
        <w:t xml:space="preserve"> señor</w:t>
      </w:r>
      <w:r w:rsidR="00F50014">
        <w:rPr>
          <w:rFonts w:ascii="Tahoma" w:hAnsi="Tahoma" w:cs="Tahoma"/>
          <w:sz w:val="22"/>
          <w:szCs w:val="22"/>
          <w:lang w:val="es-ES_tradnl"/>
        </w:rPr>
        <w:t>a</w:t>
      </w:r>
      <w:r w:rsidRPr="00EA3EFB">
        <w:rPr>
          <w:rFonts w:ascii="Tahoma" w:hAnsi="Tahoma" w:cs="Tahoma"/>
          <w:sz w:val="22"/>
          <w:szCs w:val="22"/>
          <w:lang w:val="es-ES_tradnl"/>
        </w:rPr>
        <w:t xml:space="preserve"> </w:t>
      </w:r>
      <w:r w:rsidR="008A693C">
        <w:rPr>
          <w:rFonts w:ascii="Tahoma" w:hAnsi="Tahoma" w:cs="Tahoma"/>
          <w:b/>
          <w:sz w:val="22"/>
          <w:szCs w:val="22"/>
          <w:lang w:val="es-ES_tradnl"/>
        </w:rPr>
        <w:t xml:space="preserve">Luz Mary Zuluaga </w:t>
      </w:r>
      <w:proofErr w:type="spellStart"/>
      <w:r w:rsidR="008A693C">
        <w:rPr>
          <w:rFonts w:ascii="Tahoma" w:hAnsi="Tahoma" w:cs="Tahoma"/>
          <w:b/>
          <w:sz w:val="22"/>
          <w:szCs w:val="22"/>
          <w:lang w:val="es-ES_tradnl"/>
        </w:rPr>
        <w:t>Amariles</w:t>
      </w:r>
      <w:proofErr w:type="spellEnd"/>
      <w:r w:rsidR="00A13892">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7C500D">
        <w:rPr>
          <w:rFonts w:ascii="Tahoma" w:hAnsi="Tahoma" w:cs="Tahoma"/>
          <w:b/>
          <w:sz w:val="22"/>
          <w:szCs w:val="22"/>
          <w:lang w:val="es-ES_tradnl"/>
        </w:rPr>
        <w:t>.</w:t>
      </w:r>
    </w:p>
    <w:p w:rsidR="003A3BBB" w:rsidRPr="00EA3EFB" w:rsidRDefault="003A3BBB" w:rsidP="00B34ACF">
      <w:pPr>
        <w:pStyle w:val="Sinespaciado"/>
        <w:rPr>
          <w:sz w:val="22"/>
          <w:szCs w:val="22"/>
          <w:lang w:val="es-ES_tradnl"/>
        </w:rPr>
      </w:pPr>
    </w:p>
    <w:p w:rsidR="003A3BBB" w:rsidRPr="00A13892" w:rsidRDefault="003A3BBB" w:rsidP="00B34ACF">
      <w:pPr>
        <w:spacing w:line="276" w:lineRule="auto"/>
        <w:ind w:firstLine="708"/>
        <w:jc w:val="both"/>
        <w:rPr>
          <w:rFonts w:ascii="Tahoma" w:hAnsi="Tahoma" w:cs="Tahoma"/>
          <w:sz w:val="22"/>
          <w:szCs w:val="22"/>
          <w:lang w:val="es-ES_tradnl"/>
        </w:rPr>
      </w:pPr>
      <w:r w:rsidRPr="00A13892">
        <w:rPr>
          <w:rFonts w:ascii="Tahoma" w:hAnsi="Tahoma" w:cs="Tahoma"/>
          <w:sz w:val="22"/>
          <w:szCs w:val="22"/>
          <w:lang w:val="es-ES_tradnl"/>
        </w:rPr>
        <w:t>Para el efecto, se verifica la asistencia de las partes a la presente diligencia: Por la parte demandante… Por la demandada…</w:t>
      </w:r>
    </w:p>
    <w:p w:rsidR="009A5E41" w:rsidRPr="00A13892" w:rsidRDefault="009A5E41" w:rsidP="00B34ACF">
      <w:pPr>
        <w:spacing w:line="276" w:lineRule="auto"/>
        <w:ind w:firstLine="708"/>
        <w:jc w:val="both"/>
        <w:rPr>
          <w:rFonts w:ascii="Tahoma" w:hAnsi="Tahoma" w:cs="Tahoma"/>
          <w:sz w:val="22"/>
          <w:szCs w:val="22"/>
          <w:lang w:val="es-ES_tradnl"/>
        </w:rPr>
      </w:pPr>
    </w:p>
    <w:p w:rsidR="003A3BBB" w:rsidRPr="00A13892" w:rsidRDefault="003A3BBB" w:rsidP="00B34ACF">
      <w:pPr>
        <w:widowControl w:val="0"/>
        <w:autoSpaceDE w:val="0"/>
        <w:autoSpaceDN w:val="0"/>
        <w:adjustRightInd w:val="0"/>
        <w:spacing w:line="276" w:lineRule="auto"/>
        <w:jc w:val="center"/>
        <w:rPr>
          <w:rFonts w:ascii="Tahoma" w:hAnsi="Tahoma" w:cs="Tahoma"/>
          <w:b/>
          <w:sz w:val="22"/>
          <w:szCs w:val="22"/>
        </w:rPr>
      </w:pPr>
      <w:r w:rsidRPr="00A13892">
        <w:rPr>
          <w:rFonts w:ascii="Tahoma" w:hAnsi="Tahoma" w:cs="Tahoma"/>
          <w:b/>
          <w:sz w:val="22"/>
          <w:szCs w:val="22"/>
        </w:rPr>
        <w:t>Alegatos de conclusión</w:t>
      </w:r>
    </w:p>
    <w:p w:rsidR="003A3BBB" w:rsidRPr="00A13892" w:rsidRDefault="003A3BBB" w:rsidP="00B34ACF">
      <w:pPr>
        <w:pStyle w:val="Sinespaciado"/>
        <w:rPr>
          <w:sz w:val="22"/>
          <w:szCs w:val="22"/>
        </w:rPr>
      </w:pPr>
    </w:p>
    <w:p w:rsidR="003A3BBB" w:rsidRPr="00A13892" w:rsidRDefault="003A3BBB" w:rsidP="00B34ACF">
      <w:pPr>
        <w:spacing w:line="276" w:lineRule="auto"/>
        <w:ind w:firstLine="708"/>
        <w:jc w:val="both"/>
        <w:rPr>
          <w:rFonts w:ascii="Tahoma" w:hAnsi="Tahoma" w:cs="Tahoma"/>
          <w:sz w:val="22"/>
          <w:szCs w:val="22"/>
          <w:lang w:val="es-ES_tradnl"/>
        </w:rPr>
      </w:pPr>
      <w:r w:rsidRPr="00A13892">
        <w:rPr>
          <w:rFonts w:ascii="Tahoma" w:hAnsi="Tahoma" w:cs="Tahoma"/>
          <w:sz w:val="22"/>
          <w:szCs w:val="22"/>
          <w:lang w:val="es-ES_tradnl"/>
        </w:rPr>
        <w:t>De conformidad con el artículo 82 del C.P.T</w:t>
      </w:r>
      <w:r w:rsidR="007C5FFC" w:rsidRPr="00A13892">
        <w:rPr>
          <w:rFonts w:ascii="Tahoma" w:hAnsi="Tahoma" w:cs="Tahoma"/>
          <w:sz w:val="22"/>
          <w:szCs w:val="22"/>
          <w:lang w:val="es-ES_tradnl"/>
        </w:rPr>
        <w:t>.</w:t>
      </w:r>
      <w:r w:rsidRPr="00A13892">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13892">
        <w:rPr>
          <w:rFonts w:ascii="Tahoma" w:hAnsi="Tahoma" w:cs="Tahoma"/>
          <w:sz w:val="22"/>
          <w:szCs w:val="22"/>
          <w:lang w:val="es-ES_tradnl"/>
        </w:rPr>
        <w:t xml:space="preserve"> </w:t>
      </w:r>
      <w:r w:rsidRPr="00A13892">
        <w:rPr>
          <w:rFonts w:ascii="Tahoma" w:hAnsi="Tahoma" w:cs="Tahoma"/>
          <w:sz w:val="22"/>
          <w:szCs w:val="22"/>
          <w:lang w:val="es-ES_tradnl"/>
        </w:rPr>
        <w:t xml:space="preserve"> Por la parte demandante… Por la parte demandada…</w:t>
      </w:r>
    </w:p>
    <w:p w:rsidR="003A3BBB" w:rsidRPr="00A13892" w:rsidRDefault="003A3BBB" w:rsidP="00B34ACF">
      <w:pPr>
        <w:pStyle w:val="Sinespaciado"/>
        <w:rPr>
          <w:sz w:val="22"/>
          <w:szCs w:val="22"/>
        </w:rPr>
      </w:pPr>
    </w:p>
    <w:p w:rsidR="003A3BBB" w:rsidRPr="00A13892" w:rsidRDefault="003A3BBB" w:rsidP="00B34ACF">
      <w:pPr>
        <w:widowControl w:val="0"/>
        <w:autoSpaceDE w:val="0"/>
        <w:autoSpaceDN w:val="0"/>
        <w:adjustRightInd w:val="0"/>
        <w:spacing w:line="276" w:lineRule="auto"/>
        <w:jc w:val="center"/>
        <w:rPr>
          <w:rFonts w:ascii="Tahoma" w:hAnsi="Tahoma" w:cs="Tahoma"/>
          <w:b/>
          <w:sz w:val="22"/>
          <w:szCs w:val="22"/>
        </w:rPr>
      </w:pPr>
      <w:r w:rsidRPr="00A13892">
        <w:rPr>
          <w:rFonts w:ascii="Tahoma" w:hAnsi="Tahoma" w:cs="Tahoma"/>
          <w:b/>
          <w:sz w:val="22"/>
          <w:szCs w:val="22"/>
        </w:rPr>
        <w:t>S E N T E N C I A</w:t>
      </w:r>
    </w:p>
    <w:p w:rsidR="003A3BBB" w:rsidRPr="00A13892" w:rsidRDefault="003A3BBB" w:rsidP="00B34ACF">
      <w:pPr>
        <w:pStyle w:val="Sinespaciado"/>
        <w:rPr>
          <w:sz w:val="22"/>
          <w:szCs w:val="22"/>
        </w:rPr>
      </w:pPr>
    </w:p>
    <w:p w:rsidR="008A693C"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A13892">
        <w:rPr>
          <w:rFonts w:ascii="Tahoma" w:hAnsi="Tahoma" w:cs="Tahoma"/>
          <w:sz w:val="22"/>
          <w:szCs w:val="22"/>
        </w:rPr>
        <w:t xml:space="preserve">Como quiera que los </w:t>
      </w:r>
      <w:r w:rsidR="007A472F" w:rsidRPr="00A13892">
        <w:rPr>
          <w:rFonts w:ascii="Tahoma" w:hAnsi="Tahoma" w:cs="Tahoma"/>
          <w:sz w:val="22"/>
          <w:szCs w:val="22"/>
        </w:rPr>
        <w:t>ar</w:t>
      </w:r>
      <w:r w:rsidRPr="00A13892">
        <w:rPr>
          <w:rFonts w:ascii="Tahoma" w:hAnsi="Tahoma" w:cs="Tahoma"/>
          <w:sz w:val="22"/>
          <w:szCs w:val="22"/>
        </w:rPr>
        <w:t xml:space="preserve">gumentos expuestos en las alegaciones fueron tenidos en cuenta en la discusión del proyecto, procede la Sala </w:t>
      </w:r>
      <w:r w:rsidR="00DC21B9" w:rsidRPr="00A13892">
        <w:rPr>
          <w:rFonts w:ascii="Tahoma" w:hAnsi="Tahoma" w:cs="Tahoma"/>
          <w:sz w:val="22"/>
          <w:szCs w:val="22"/>
        </w:rPr>
        <w:t xml:space="preserve">a </w:t>
      </w:r>
      <w:r w:rsidR="00A13892">
        <w:rPr>
          <w:rFonts w:ascii="Tahoma" w:hAnsi="Tahoma" w:cs="Tahoma"/>
          <w:sz w:val="22"/>
          <w:szCs w:val="22"/>
        </w:rPr>
        <w:t>resolver</w:t>
      </w:r>
      <w:r w:rsidR="008A693C">
        <w:rPr>
          <w:rFonts w:ascii="Tahoma" w:hAnsi="Tahoma" w:cs="Tahoma"/>
          <w:sz w:val="22"/>
          <w:szCs w:val="22"/>
        </w:rPr>
        <w:t xml:space="preserve"> los recursos de apelación propuestos por las partes en contienda en contra de la </w:t>
      </w:r>
      <w:r w:rsidR="008A693C" w:rsidRPr="00EA3EFB">
        <w:rPr>
          <w:rFonts w:ascii="Tahoma" w:hAnsi="Tahoma" w:cs="Tahoma"/>
          <w:sz w:val="22"/>
          <w:szCs w:val="22"/>
        </w:rPr>
        <w:t xml:space="preserve">sentencia emitida por el Juzgado </w:t>
      </w:r>
      <w:r w:rsidR="008A693C">
        <w:rPr>
          <w:rFonts w:ascii="Tahoma" w:hAnsi="Tahoma" w:cs="Tahoma"/>
          <w:sz w:val="22"/>
          <w:szCs w:val="22"/>
        </w:rPr>
        <w:t xml:space="preserve">Tercero Laboral del Circuito de Pereira el 6 de diciembre de 2017. Igualmente, se revisará </w:t>
      </w:r>
      <w:r w:rsidR="008A693C">
        <w:rPr>
          <w:rFonts w:ascii="Tahoma" w:hAnsi="Tahoma" w:cs="Tahoma"/>
          <w:sz w:val="22"/>
          <w:szCs w:val="22"/>
        </w:rPr>
        <w:lastRenderedPageBreak/>
        <w:t>dicha providencia en sede de consulta por haber sido desfavorable a los intereses de Colpensiones.</w:t>
      </w:r>
    </w:p>
    <w:p w:rsidR="008A693C" w:rsidRDefault="008A693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2703E0"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w:t>
      </w:r>
      <w:r w:rsidR="002703E0">
        <w:rPr>
          <w:rFonts w:ascii="Tahoma" w:hAnsi="Tahoma" w:cs="Tahoma"/>
          <w:sz w:val="22"/>
          <w:szCs w:val="22"/>
        </w:rPr>
        <w:t xml:space="preserve"> y los fundamentos de la</w:t>
      </w:r>
      <w:r w:rsidR="00F50014">
        <w:rPr>
          <w:rFonts w:ascii="Tahoma" w:hAnsi="Tahoma" w:cs="Tahoma"/>
          <w:sz w:val="22"/>
          <w:szCs w:val="22"/>
        </w:rPr>
        <w:t>s</w:t>
      </w:r>
      <w:r w:rsidR="002703E0">
        <w:rPr>
          <w:rFonts w:ascii="Tahoma" w:hAnsi="Tahoma" w:cs="Tahoma"/>
          <w:sz w:val="22"/>
          <w:szCs w:val="22"/>
        </w:rPr>
        <w:t xml:space="preserve"> apelaci</w:t>
      </w:r>
      <w:r w:rsidR="00F50014">
        <w:rPr>
          <w:rFonts w:ascii="Tahoma" w:hAnsi="Tahoma" w:cs="Tahoma"/>
          <w:sz w:val="22"/>
          <w:szCs w:val="22"/>
        </w:rPr>
        <w:t>ones</w:t>
      </w:r>
      <w:r w:rsidR="002703E0">
        <w:rPr>
          <w:rFonts w:ascii="Tahoma" w:hAnsi="Tahoma" w:cs="Tahoma"/>
          <w:sz w:val="22"/>
          <w:szCs w:val="22"/>
        </w:rPr>
        <w:t xml:space="preserve"> </w:t>
      </w:r>
      <w:r w:rsidRPr="006102BF">
        <w:rPr>
          <w:rFonts w:ascii="Tahoma" w:hAnsi="Tahoma" w:cs="Tahoma"/>
          <w:sz w:val="22"/>
          <w:szCs w:val="22"/>
        </w:rPr>
        <w:t>corresponde a la Sala determinar</w:t>
      </w:r>
      <w:r w:rsidR="003D5F4E">
        <w:rPr>
          <w:rFonts w:ascii="Tahoma" w:hAnsi="Tahoma" w:cs="Tahoma"/>
          <w:sz w:val="22"/>
          <w:szCs w:val="22"/>
        </w:rPr>
        <w:t xml:space="preserve">: i) </w:t>
      </w:r>
      <w:r w:rsidR="002703E0">
        <w:rPr>
          <w:rFonts w:ascii="Tahoma" w:hAnsi="Tahoma" w:cs="Tahoma"/>
          <w:sz w:val="22"/>
          <w:szCs w:val="22"/>
        </w:rPr>
        <w:t>a partir de qué momento le asiste derecho a la demandante a percibir su pensión de vejez; ii) si tiene derecho a los intereses moratorios consagrados en el artículo 141 de la Ley 100 de 1993 y, en caso afirmativo, iii) a partir de qué fecha y hasta cuándo se generan dichos emolumentos.</w:t>
      </w:r>
    </w:p>
    <w:p w:rsidR="003D5F4E" w:rsidRPr="006102BF" w:rsidRDefault="003D5F4E" w:rsidP="00B34ACF">
      <w:pPr>
        <w:spacing w:line="276" w:lineRule="auto"/>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832757" w:rsidRDefault="00335367"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711EAF">
        <w:rPr>
          <w:rFonts w:ascii="Tahoma" w:hAnsi="Tahoma" w:cs="Tahoma"/>
          <w:sz w:val="22"/>
          <w:szCs w:val="22"/>
        </w:rPr>
        <w:t>se</w:t>
      </w:r>
      <w:r w:rsidR="00926550">
        <w:rPr>
          <w:rFonts w:ascii="Tahoma" w:hAnsi="Tahoma" w:cs="Tahoma"/>
          <w:sz w:val="22"/>
          <w:szCs w:val="22"/>
        </w:rPr>
        <w:t xml:space="preserve"> condene a Colpensiones, previa declaración del derecho, a que le </w:t>
      </w:r>
      <w:r>
        <w:rPr>
          <w:rFonts w:ascii="Tahoma" w:hAnsi="Tahoma" w:cs="Tahoma"/>
          <w:sz w:val="22"/>
          <w:szCs w:val="22"/>
        </w:rPr>
        <w:t xml:space="preserve">cancele </w:t>
      </w:r>
      <w:r w:rsidR="00832757">
        <w:rPr>
          <w:rFonts w:ascii="Tahoma" w:hAnsi="Tahoma" w:cs="Tahoma"/>
          <w:sz w:val="22"/>
          <w:szCs w:val="22"/>
        </w:rPr>
        <w:t>el retroactivo pensional causado entre el 12 de noviembre de 2013 y el 1º de agosto de 2014; más los intereses moratorios de que trata el artículo 141 de la Ley 100 de 1993; las costas procesales y lo que resulte probado con fundamento en las facultades ultra y extra petita.</w:t>
      </w:r>
    </w:p>
    <w:p w:rsidR="00F50014" w:rsidRDefault="00F50014" w:rsidP="00B34ACF">
      <w:pPr>
        <w:widowControl w:val="0"/>
        <w:autoSpaceDE w:val="0"/>
        <w:autoSpaceDN w:val="0"/>
        <w:adjustRightInd w:val="0"/>
        <w:spacing w:line="276" w:lineRule="auto"/>
        <w:ind w:firstLine="708"/>
        <w:jc w:val="both"/>
        <w:rPr>
          <w:rFonts w:ascii="Tahoma" w:hAnsi="Tahoma" w:cs="Tahoma"/>
          <w:sz w:val="22"/>
          <w:szCs w:val="22"/>
        </w:rPr>
      </w:pPr>
    </w:p>
    <w:p w:rsidR="00E45246" w:rsidRDefault="000277B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w:t>
      </w:r>
      <w:r w:rsidR="00CD4AA0">
        <w:rPr>
          <w:rFonts w:ascii="Tahoma" w:hAnsi="Tahoma" w:cs="Tahoma"/>
          <w:sz w:val="22"/>
          <w:szCs w:val="22"/>
        </w:rPr>
        <w:t xml:space="preserve">que </w:t>
      </w:r>
      <w:r w:rsidR="00E45246">
        <w:rPr>
          <w:rFonts w:ascii="Tahoma" w:hAnsi="Tahoma" w:cs="Tahoma"/>
          <w:sz w:val="22"/>
          <w:szCs w:val="22"/>
        </w:rPr>
        <w:t>nació el 10 de noviembre de 1958 y que al 1º de abril de 1994 tenía 841 semanas cotizadas</w:t>
      </w:r>
      <w:r w:rsidR="00197AB1">
        <w:rPr>
          <w:rFonts w:ascii="Tahoma" w:hAnsi="Tahoma" w:cs="Tahoma"/>
          <w:sz w:val="22"/>
          <w:szCs w:val="22"/>
        </w:rPr>
        <w:t>, cumpliendo los requisitos para acceder a la pensión de vejez consagrada en el Acuerdo 049 de 1990</w:t>
      </w:r>
      <w:r w:rsidR="00FD6CA4">
        <w:rPr>
          <w:rFonts w:ascii="Tahoma" w:hAnsi="Tahoma" w:cs="Tahoma"/>
          <w:sz w:val="22"/>
          <w:szCs w:val="22"/>
        </w:rPr>
        <w:t xml:space="preserve"> desde el 10 de noviembre de 2013, cuando alcanzó los 55 años de edad.</w:t>
      </w:r>
    </w:p>
    <w:p w:rsidR="00E45246" w:rsidRDefault="00E45246" w:rsidP="00B34ACF">
      <w:pPr>
        <w:widowControl w:val="0"/>
        <w:autoSpaceDE w:val="0"/>
        <w:autoSpaceDN w:val="0"/>
        <w:adjustRightInd w:val="0"/>
        <w:spacing w:line="276" w:lineRule="auto"/>
        <w:ind w:firstLine="708"/>
        <w:jc w:val="both"/>
        <w:rPr>
          <w:rFonts w:ascii="Tahoma" w:hAnsi="Tahoma" w:cs="Tahoma"/>
          <w:sz w:val="22"/>
          <w:szCs w:val="22"/>
        </w:rPr>
      </w:pPr>
    </w:p>
    <w:p w:rsidR="00E91E06" w:rsidRDefault="00FD6CA4"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Colpensiones le</w:t>
      </w:r>
      <w:r w:rsidR="00561F3C">
        <w:rPr>
          <w:rFonts w:ascii="Tahoma" w:hAnsi="Tahoma" w:cs="Tahoma"/>
          <w:sz w:val="22"/>
          <w:szCs w:val="22"/>
        </w:rPr>
        <w:t xml:space="preserve"> concedió</w:t>
      </w:r>
      <w:r>
        <w:rPr>
          <w:rFonts w:ascii="Tahoma" w:hAnsi="Tahoma" w:cs="Tahoma"/>
          <w:sz w:val="22"/>
          <w:szCs w:val="22"/>
        </w:rPr>
        <w:t xml:space="preserve"> la</w:t>
      </w:r>
      <w:r w:rsidR="002F2315">
        <w:rPr>
          <w:rFonts w:ascii="Tahoma" w:hAnsi="Tahoma" w:cs="Tahoma"/>
          <w:sz w:val="22"/>
          <w:szCs w:val="22"/>
        </w:rPr>
        <w:t xml:space="preserve"> gracia pensional</w:t>
      </w:r>
      <w:r>
        <w:rPr>
          <w:rFonts w:ascii="Tahoma" w:hAnsi="Tahoma" w:cs="Tahoma"/>
          <w:sz w:val="22"/>
          <w:szCs w:val="22"/>
        </w:rPr>
        <w:t xml:space="preserve"> mediante la Resolución </w:t>
      </w:r>
      <w:proofErr w:type="spellStart"/>
      <w:r>
        <w:rPr>
          <w:rFonts w:ascii="Tahoma" w:hAnsi="Tahoma" w:cs="Tahoma"/>
          <w:sz w:val="22"/>
          <w:szCs w:val="22"/>
        </w:rPr>
        <w:t>GNR</w:t>
      </w:r>
      <w:proofErr w:type="spellEnd"/>
      <w:r>
        <w:rPr>
          <w:rFonts w:ascii="Tahoma" w:hAnsi="Tahoma" w:cs="Tahoma"/>
          <w:sz w:val="22"/>
          <w:szCs w:val="22"/>
        </w:rPr>
        <w:t xml:space="preserve"> 269664 del 28 de julio de 2014</w:t>
      </w:r>
      <w:r w:rsidR="007016D8">
        <w:rPr>
          <w:rFonts w:ascii="Tahoma" w:hAnsi="Tahoma" w:cs="Tahoma"/>
          <w:sz w:val="22"/>
          <w:szCs w:val="22"/>
        </w:rPr>
        <w:t xml:space="preserve">, a partir del 1º de agosto de la misma anualidad, sin reconocerle el retroactivo </w:t>
      </w:r>
      <w:r w:rsidR="00561F3C">
        <w:rPr>
          <w:rFonts w:ascii="Tahoma" w:hAnsi="Tahoma" w:cs="Tahoma"/>
          <w:sz w:val="22"/>
          <w:szCs w:val="22"/>
        </w:rPr>
        <w:t xml:space="preserve">causado </w:t>
      </w:r>
      <w:r w:rsidR="007016D8">
        <w:rPr>
          <w:rFonts w:ascii="Tahoma" w:hAnsi="Tahoma" w:cs="Tahoma"/>
          <w:sz w:val="22"/>
          <w:szCs w:val="22"/>
        </w:rPr>
        <w:t>desde el 12 de noviembre de 2013, día siguiente a aquel en el que realizó su última cotización</w:t>
      </w:r>
      <w:r w:rsidR="002F2315">
        <w:rPr>
          <w:rFonts w:ascii="Tahoma" w:hAnsi="Tahoma" w:cs="Tahoma"/>
          <w:sz w:val="22"/>
          <w:szCs w:val="22"/>
        </w:rPr>
        <w:t>;</w:t>
      </w:r>
      <w:r w:rsidR="005C5353">
        <w:rPr>
          <w:rFonts w:ascii="Tahoma" w:hAnsi="Tahoma" w:cs="Tahoma"/>
          <w:sz w:val="22"/>
          <w:szCs w:val="22"/>
        </w:rPr>
        <w:t xml:space="preserve"> acto </w:t>
      </w:r>
      <w:r w:rsidR="002F2315">
        <w:rPr>
          <w:rFonts w:ascii="Tahoma" w:hAnsi="Tahoma" w:cs="Tahoma"/>
          <w:sz w:val="22"/>
          <w:szCs w:val="22"/>
        </w:rPr>
        <w:t xml:space="preserve">que </w:t>
      </w:r>
      <w:r w:rsidR="005C5353">
        <w:rPr>
          <w:rFonts w:ascii="Tahoma" w:hAnsi="Tahoma" w:cs="Tahoma"/>
          <w:sz w:val="22"/>
          <w:szCs w:val="22"/>
        </w:rPr>
        <w:t xml:space="preserve">fue confirmado a través de la Resolución </w:t>
      </w:r>
      <w:proofErr w:type="spellStart"/>
      <w:r w:rsidR="005C5353">
        <w:rPr>
          <w:rFonts w:ascii="Tahoma" w:hAnsi="Tahoma" w:cs="Tahoma"/>
          <w:sz w:val="22"/>
          <w:szCs w:val="22"/>
        </w:rPr>
        <w:t>GNR</w:t>
      </w:r>
      <w:proofErr w:type="spellEnd"/>
      <w:r w:rsidR="005C5353">
        <w:rPr>
          <w:rFonts w:ascii="Tahoma" w:hAnsi="Tahoma" w:cs="Tahoma"/>
          <w:sz w:val="22"/>
          <w:szCs w:val="22"/>
        </w:rPr>
        <w:t xml:space="preserve"> 404319 del 19 de noviembre de 2014 y la Resolución </w:t>
      </w:r>
      <w:proofErr w:type="spellStart"/>
      <w:r w:rsidR="005C5353">
        <w:rPr>
          <w:rFonts w:ascii="Tahoma" w:hAnsi="Tahoma" w:cs="Tahoma"/>
          <w:sz w:val="22"/>
          <w:szCs w:val="22"/>
        </w:rPr>
        <w:t>VPB</w:t>
      </w:r>
      <w:proofErr w:type="spellEnd"/>
      <w:r w:rsidR="005C5353">
        <w:rPr>
          <w:rFonts w:ascii="Tahoma" w:hAnsi="Tahoma" w:cs="Tahoma"/>
          <w:sz w:val="22"/>
          <w:szCs w:val="22"/>
        </w:rPr>
        <w:t xml:space="preserve"> 41223 del 7 de mayo de 2015 </w:t>
      </w:r>
    </w:p>
    <w:p w:rsidR="00CD4AA0" w:rsidRDefault="00CD4AA0" w:rsidP="00B34ACF">
      <w:pPr>
        <w:widowControl w:val="0"/>
        <w:autoSpaceDE w:val="0"/>
        <w:autoSpaceDN w:val="0"/>
        <w:adjustRightInd w:val="0"/>
        <w:spacing w:line="276" w:lineRule="auto"/>
        <w:ind w:firstLine="708"/>
        <w:jc w:val="both"/>
        <w:rPr>
          <w:rFonts w:ascii="Tahoma" w:hAnsi="Tahoma" w:cs="Tahoma"/>
          <w:sz w:val="22"/>
          <w:szCs w:val="22"/>
        </w:rPr>
      </w:pPr>
    </w:p>
    <w:p w:rsidR="00C57FDF" w:rsidRDefault="00CD4AA0" w:rsidP="00831B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295AB0">
        <w:rPr>
          <w:rFonts w:ascii="Tahoma" w:hAnsi="Tahoma" w:cs="Tahoma"/>
          <w:sz w:val="22"/>
          <w:szCs w:val="22"/>
        </w:rPr>
        <w:t>el 23 de junio de 2016 solicitó el reconocimiento del aludido retroactivo desde el 1º de diciembre de 2013, más los intereses moratorios a partir del 22 de marzo de 2014, lo cual fue negado por medio de la Resolución 237300 del 12 de agosto de ese año, bajo el argumento de que a pesar de que cuenta con cotizaciones hasta el mes de noviembre de 2013</w:t>
      </w:r>
      <w:r w:rsidR="00C57FDF">
        <w:rPr>
          <w:rFonts w:ascii="Tahoma" w:hAnsi="Tahoma" w:cs="Tahoma"/>
          <w:sz w:val="22"/>
          <w:szCs w:val="22"/>
        </w:rPr>
        <w:t>, la novedad que se refleja para ese ciclo tiene la letra P, l</w:t>
      </w:r>
      <w:r w:rsidR="009F614B">
        <w:rPr>
          <w:rFonts w:ascii="Tahoma" w:hAnsi="Tahoma" w:cs="Tahoma"/>
          <w:sz w:val="22"/>
          <w:szCs w:val="22"/>
        </w:rPr>
        <w:t>o</w:t>
      </w:r>
      <w:r w:rsidR="00C57FDF">
        <w:rPr>
          <w:rFonts w:ascii="Tahoma" w:hAnsi="Tahoma" w:cs="Tahoma"/>
          <w:sz w:val="22"/>
          <w:szCs w:val="22"/>
        </w:rPr>
        <w:t xml:space="preserve"> cual implica que </w:t>
      </w:r>
      <w:r w:rsidR="009F614B">
        <w:rPr>
          <w:rFonts w:ascii="Tahoma" w:hAnsi="Tahoma" w:cs="Tahoma"/>
          <w:sz w:val="22"/>
          <w:szCs w:val="22"/>
        </w:rPr>
        <w:t>se</w:t>
      </w:r>
      <w:r w:rsidR="002F2315">
        <w:rPr>
          <w:rFonts w:ascii="Tahoma" w:hAnsi="Tahoma" w:cs="Tahoma"/>
          <w:sz w:val="22"/>
          <w:szCs w:val="22"/>
        </w:rPr>
        <w:t xml:space="preserve"> </w:t>
      </w:r>
      <w:r w:rsidR="00C57FDF">
        <w:rPr>
          <w:rFonts w:ascii="Tahoma" w:hAnsi="Tahoma" w:cs="Tahoma"/>
          <w:sz w:val="22"/>
          <w:szCs w:val="22"/>
        </w:rPr>
        <w:t>suspend</w:t>
      </w:r>
      <w:r w:rsidR="002F2315">
        <w:rPr>
          <w:rFonts w:ascii="Tahoma" w:hAnsi="Tahoma" w:cs="Tahoma"/>
          <w:sz w:val="22"/>
          <w:szCs w:val="22"/>
        </w:rPr>
        <w:t>ió</w:t>
      </w:r>
      <w:r w:rsidR="00C57FDF">
        <w:rPr>
          <w:rFonts w:ascii="Tahoma" w:hAnsi="Tahoma" w:cs="Tahoma"/>
          <w:sz w:val="22"/>
          <w:szCs w:val="22"/>
        </w:rPr>
        <w:t xml:space="preserve"> el pago para pensión pero sigu</w:t>
      </w:r>
      <w:r w:rsidR="00B8247D">
        <w:rPr>
          <w:rFonts w:ascii="Tahoma" w:hAnsi="Tahoma" w:cs="Tahoma"/>
          <w:sz w:val="22"/>
          <w:szCs w:val="22"/>
        </w:rPr>
        <w:t>ió</w:t>
      </w:r>
      <w:r w:rsidR="00C57FDF">
        <w:rPr>
          <w:rFonts w:ascii="Tahoma" w:hAnsi="Tahoma" w:cs="Tahoma"/>
          <w:sz w:val="22"/>
          <w:szCs w:val="22"/>
        </w:rPr>
        <w:t xml:space="preserve"> percibiendo un salario, por lo que se reconoció la pensión a corte de nómina, sin retroactivo alguno.</w:t>
      </w:r>
    </w:p>
    <w:p w:rsidR="00C57FDF" w:rsidRDefault="00C57FDF" w:rsidP="00831BC2">
      <w:pPr>
        <w:widowControl w:val="0"/>
        <w:autoSpaceDE w:val="0"/>
        <w:autoSpaceDN w:val="0"/>
        <w:adjustRightInd w:val="0"/>
        <w:spacing w:line="276" w:lineRule="auto"/>
        <w:ind w:firstLine="708"/>
        <w:jc w:val="both"/>
        <w:rPr>
          <w:rFonts w:ascii="Tahoma" w:hAnsi="Tahoma" w:cs="Tahoma"/>
          <w:sz w:val="22"/>
          <w:szCs w:val="22"/>
        </w:rPr>
      </w:pPr>
    </w:p>
    <w:p w:rsidR="00295AB0" w:rsidRDefault="00C57FDF" w:rsidP="00831B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w:t>
      </w:r>
      <w:r w:rsidR="00786520">
        <w:rPr>
          <w:rFonts w:ascii="Tahoma" w:hAnsi="Tahoma" w:cs="Tahoma"/>
          <w:sz w:val="22"/>
          <w:szCs w:val="22"/>
        </w:rPr>
        <w:t>,</w:t>
      </w:r>
      <w:r>
        <w:rPr>
          <w:rFonts w:ascii="Tahoma" w:hAnsi="Tahoma" w:cs="Tahoma"/>
          <w:sz w:val="22"/>
          <w:szCs w:val="22"/>
        </w:rPr>
        <w:t xml:space="preserve"> manifiesta que el anterior acto administrativo fue confirmado íntegramente a través de la Resolución </w:t>
      </w:r>
      <w:proofErr w:type="spellStart"/>
      <w:r>
        <w:rPr>
          <w:rFonts w:ascii="Tahoma" w:hAnsi="Tahoma" w:cs="Tahoma"/>
          <w:sz w:val="22"/>
          <w:szCs w:val="22"/>
        </w:rPr>
        <w:t>VPB</w:t>
      </w:r>
      <w:proofErr w:type="spellEnd"/>
      <w:r>
        <w:rPr>
          <w:rFonts w:ascii="Tahoma" w:hAnsi="Tahoma" w:cs="Tahoma"/>
          <w:sz w:val="22"/>
          <w:szCs w:val="22"/>
        </w:rPr>
        <w:t xml:space="preserve"> 42986 del 30 de noviembre de 2016.</w:t>
      </w:r>
    </w:p>
    <w:p w:rsidR="00295AB0" w:rsidRDefault="00295AB0" w:rsidP="00786520">
      <w:pPr>
        <w:widowControl w:val="0"/>
        <w:autoSpaceDE w:val="0"/>
        <w:autoSpaceDN w:val="0"/>
        <w:adjustRightInd w:val="0"/>
        <w:ind w:firstLine="708"/>
        <w:jc w:val="both"/>
        <w:rPr>
          <w:rFonts w:ascii="Tahoma" w:hAnsi="Tahoma" w:cs="Tahoma"/>
          <w:sz w:val="22"/>
          <w:szCs w:val="22"/>
        </w:rPr>
      </w:pPr>
    </w:p>
    <w:p w:rsidR="00DD25A6" w:rsidRPr="00DD25A6" w:rsidRDefault="00DD25A6" w:rsidP="00DD25A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Contestación de la demanda </w:t>
      </w:r>
    </w:p>
    <w:p w:rsidR="00DD25A6" w:rsidRDefault="00DD25A6" w:rsidP="00B34ACF">
      <w:pPr>
        <w:widowControl w:val="0"/>
        <w:autoSpaceDE w:val="0"/>
        <w:autoSpaceDN w:val="0"/>
        <w:adjustRightInd w:val="0"/>
        <w:ind w:firstLine="708"/>
        <w:jc w:val="both"/>
        <w:rPr>
          <w:rFonts w:ascii="Tahoma" w:hAnsi="Tahoma" w:cs="Tahoma"/>
          <w:sz w:val="22"/>
          <w:szCs w:val="22"/>
        </w:rPr>
      </w:pPr>
    </w:p>
    <w:p w:rsidR="00C30FE4" w:rsidRDefault="004C515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4B72C5">
        <w:rPr>
          <w:rFonts w:ascii="Tahoma" w:hAnsi="Tahoma" w:cs="Tahoma"/>
          <w:sz w:val="22"/>
          <w:szCs w:val="22"/>
        </w:rPr>
        <w:t xml:space="preserve"> contestó l</w:t>
      </w:r>
      <w:r w:rsidR="00732D93">
        <w:rPr>
          <w:rFonts w:ascii="Tahoma" w:hAnsi="Tahoma" w:cs="Tahoma"/>
          <w:sz w:val="22"/>
          <w:szCs w:val="22"/>
        </w:rPr>
        <w:t xml:space="preserve">a demanda aceptando </w:t>
      </w:r>
      <w:r w:rsidR="00C30FE4">
        <w:rPr>
          <w:rFonts w:ascii="Tahoma" w:hAnsi="Tahoma" w:cs="Tahoma"/>
          <w:sz w:val="22"/>
          <w:szCs w:val="22"/>
        </w:rPr>
        <w:t>la totalidad de los hechos contenidos en ella; no obstante, se opuso a las pretensiones proponiendo las excepciones de mérito que denominó “Inexistencia de la obligación demandada”; “Prescripción” y “Buena fe”.</w:t>
      </w:r>
    </w:p>
    <w:p w:rsidR="00644D88" w:rsidRDefault="00644D88" w:rsidP="00B34ACF">
      <w:pPr>
        <w:widowControl w:val="0"/>
        <w:autoSpaceDE w:val="0"/>
        <w:autoSpaceDN w:val="0"/>
        <w:adjustRightInd w:val="0"/>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34ACF">
      <w:pPr>
        <w:pStyle w:val="Sinespaciado"/>
        <w:rPr>
          <w:sz w:val="22"/>
          <w:szCs w:val="22"/>
        </w:rPr>
      </w:pPr>
    </w:p>
    <w:p w:rsidR="008F0316" w:rsidRDefault="00DD1394"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7A4826">
        <w:rPr>
          <w:rFonts w:ascii="Tahoma" w:hAnsi="Tahoma" w:cs="Tahoma"/>
          <w:sz w:val="22"/>
          <w:szCs w:val="22"/>
        </w:rPr>
        <w:t xml:space="preserve">no probadas la excepciones propuestas por la </w:t>
      </w:r>
      <w:r w:rsidR="007A4826">
        <w:rPr>
          <w:rFonts w:ascii="Tahoma" w:hAnsi="Tahoma" w:cs="Tahoma"/>
          <w:sz w:val="22"/>
          <w:szCs w:val="22"/>
        </w:rPr>
        <w:lastRenderedPageBreak/>
        <w:t xml:space="preserve">entidad demandada y </w:t>
      </w:r>
      <w:r w:rsidR="00786520">
        <w:rPr>
          <w:rFonts w:ascii="Tahoma" w:hAnsi="Tahoma" w:cs="Tahoma"/>
          <w:sz w:val="22"/>
          <w:szCs w:val="22"/>
        </w:rPr>
        <w:t>de</w:t>
      </w:r>
      <w:r w:rsidR="007A4826">
        <w:rPr>
          <w:rFonts w:ascii="Tahoma" w:hAnsi="Tahoma" w:cs="Tahoma"/>
          <w:sz w:val="22"/>
          <w:szCs w:val="22"/>
        </w:rPr>
        <w:t xml:space="preserve">terminó </w:t>
      </w:r>
      <w:r w:rsidR="004A5823">
        <w:rPr>
          <w:rFonts w:ascii="Tahoma" w:hAnsi="Tahoma" w:cs="Tahoma"/>
          <w:sz w:val="22"/>
          <w:szCs w:val="22"/>
        </w:rPr>
        <w:t>que</w:t>
      </w:r>
      <w:r w:rsidR="008F0316">
        <w:rPr>
          <w:rFonts w:ascii="Tahoma" w:hAnsi="Tahoma" w:cs="Tahoma"/>
          <w:sz w:val="22"/>
          <w:szCs w:val="22"/>
        </w:rPr>
        <w:t xml:space="preserve"> la señora Luz Mar</w:t>
      </w:r>
      <w:r w:rsidR="00786520">
        <w:rPr>
          <w:rFonts w:ascii="Tahoma" w:hAnsi="Tahoma" w:cs="Tahoma"/>
          <w:sz w:val="22"/>
          <w:szCs w:val="22"/>
        </w:rPr>
        <w:t>y</w:t>
      </w:r>
      <w:r w:rsidR="008F0316">
        <w:rPr>
          <w:rFonts w:ascii="Tahoma" w:hAnsi="Tahoma" w:cs="Tahoma"/>
          <w:sz w:val="22"/>
          <w:szCs w:val="22"/>
        </w:rPr>
        <w:t xml:space="preserve"> Zuluaga tiene derecho al retroactivo pensional causado entre el 22 de noviembre de 2013 y el 31 de julio de 2014</w:t>
      </w:r>
      <w:r w:rsidR="005A25F0">
        <w:rPr>
          <w:rFonts w:ascii="Tahoma" w:hAnsi="Tahoma" w:cs="Tahoma"/>
          <w:sz w:val="22"/>
          <w:szCs w:val="22"/>
        </w:rPr>
        <w:t>;</w:t>
      </w:r>
      <w:r w:rsidR="008F0316">
        <w:rPr>
          <w:rFonts w:ascii="Tahoma" w:hAnsi="Tahoma" w:cs="Tahoma"/>
          <w:sz w:val="22"/>
          <w:szCs w:val="22"/>
        </w:rPr>
        <w:t xml:space="preserve"> en consecuencia, ordenó a Colpensiones que le cancelara la suma de $10.091.040</w:t>
      </w:r>
      <w:r w:rsidR="008F0316" w:rsidRPr="007A4826">
        <w:rPr>
          <w:rFonts w:ascii="Tahoma" w:hAnsi="Tahoma" w:cs="Tahoma"/>
          <w:sz w:val="18"/>
          <w:szCs w:val="18"/>
        </w:rPr>
        <w:t>,79</w:t>
      </w:r>
      <w:r w:rsidR="007A4826">
        <w:rPr>
          <w:rFonts w:ascii="Tahoma" w:hAnsi="Tahoma" w:cs="Tahoma"/>
          <w:sz w:val="22"/>
          <w:szCs w:val="22"/>
        </w:rPr>
        <w:t>;</w:t>
      </w:r>
      <w:r w:rsidR="008F0316">
        <w:rPr>
          <w:rFonts w:ascii="Tahoma" w:hAnsi="Tahoma" w:cs="Tahoma"/>
          <w:sz w:val="22"/>
          <w:szCs w:val="22"/>
        </w:rPr>
        <w:t xml:space="preserve"> más $96.640</w:t>
      </w:r>
      <w:r w:rsidR="008F0316" w:rsidRPr="007A4826">
        <w:rPr>
          <w:rFonts w:ascii="Tahoma" w:hAnsi="Tahoma" w:cs="Tahoma"/>
          <w:sz w:val="18"/>
          <w:szCs w:val="18"/>
        </w:rPr>
        <w:t>,89</w:t>
      </w:r>
      <w:r w:rsidR="008F0316">
        <w:rPr>
          <w:rFonts w:ascii="Tahoma" w:hAnsi="Tahoma" w:cs="Tahoma"/>
          <w:sz w:val="22"/>
          <w:szCs w:val="22"/>
        </w:rPr>
        <w:t xml:space="preserve"> por concepto de intereses moratorios</w:t>
      </w:r>
      <w:r w:rsidR="007A4826">
        <w:rPr>
          <w:rFonts w:ascii="Tahoma" w:hAnsi="Tahoma" w:cs="Tahoma"/>
          <w:sz w:val="22"/>
          <w:szCs w:val="22"/>
        </w:rPr>
        <w:t xml:space="preserve"> y, la indexación del retroactivo pensional a partir del mes de julio de 2014.</w:t>
      </w:r>
    </w:p>
    <w:p w:rsidR="008F0316" w:rsidRDefault="008F0316" w:rsidP="00B34ACF">
      <w:pPr>
        <w:widowControl w:val="0"/>
        <w:autoSpaceDE w:val="0"/>
        <w:autoSpaceDN w:val="0"/>
        <w:adjustRightInd w:val="0"/>
        <w:spacing w:line="276" w:lineRule="auto"/>
        <w:ind w:firstLine="708"/>
        <w:jc w:val="both"/>
        <w:rPr>
          <w:rFonts w:ascii="Tahoma" w:hAnsi="Tahoma" w:cs="Tahoma"/>
          <w:sz w:val="22"/>
          <w:szCs w:val="22"/>
        </w:rPr>
      </w:pPr>
    </w:p>
    <w:p w:rsidR="005A25F0" w:rsidRDefault="00D3396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w:t>
      </w:r>
      <w:r w:rsidR="00DF4725">
        <w:rPr>
          <w:rFonts w:ascii="Tahoma" w:hAnsi="Tahoma" w:cs="Tahoma"/>
          <w:sz w:val="22"/>
          <w:szCs w:val="22"/>
        </w:rPr>
        <w:t xml:space="preserve">determinación la A quo consideró que </w:t>
      </w:r>
      <w:r w:rsidR="005A25F0">
        <w:rPr>
          <w:rFonts w:ascii="Tahoma" w:hAnsi="Tahoma" w:cs="Tahoma"/>
          <w:sz w:val="22"/>
          <w:szCs w:val="22"/>
        </w:rPr>
        <w:t>a la actora le asistía derecho a percibir la pensión de vejez desde el 22 de noviembre de 2013, pues se enc</w:t>
      </w:r>
      <w:r w:rsidR="00E215F7">
        <w:rPr>
          <w:rFonts w:ascii="Tahoma" w:hAnsi="Tahoma" w:cs="Tahoma"/>
          <w:sz w:val="22"/>
          <w:szCs w:val="22"/>
        </w:rPr>
        <w:t xml:space="preserve">ontraba debidamente probado que el día anterior, 21 de noviembre, </w:t>
      </w:r>
      <w:r w:rsidR="00786520">
        <w:rPr>
          <w:rFonts w:ascii="Tahoma" w:hAnsi="Tahoma" w:cs="Tahoma"/>
          <w:sz w:val="22"/>
          <w:szCs w:val="22"/>
        </w:rPr>
        <w:t xml:space="preserve">ella puso de presente a la demandada su deseo de </w:t>
      </w:r>
      <w:r w:rsidR="00DC4984">
        <w:rPr>
          <w:rFonts w:ascii="Tahoma" w:hAnsi="Tahoma" w:cs="Tahoma"/>
          <w:sz w:val="22"/>
          <w:szCs w:val="22"/>
        </w:rPr>
        <w:t>pensionarse</w:t>
      </w:r>
      <w:r w:rsidR="00E215F7">
        <w:rPr>
          <w:rFonts w:ascii="Tahoma" w:hAnsi="Tahoma" w:cs="Tahoma"/>
          <w:sz w:val="22"/>
          <w:szCs w:val="22"/>
        </w:rPr>
        <w:t>; ello aunado al hecho de que su empleador realizó aportes al sistema pensional hasta el día 11 de noviembre de 2013, sin que el hecho de que aparezca reportada la novedad con la letra P constituy</w:t>
      </w:r>
      <w:r w:rsidR="00786520">
        <w:rPr>
          <w:rFonts w:ascii="Tahoma" w:hAnsi="Tahoma" w:cs="Tahoma"/>
          <w:sz w:val="22"/>
          <w:szCs w:val="22"/>
        </w:rPr>
        <w:t>era</w:t>
      </w:r>
      <w:r w:rsidR="00E215F7">
        <w:rPr>
          <w:rFonts w:ascii="Tahoma" w:hAnsi="Tahoma" w:cs="Tahoma"/>
          <w:sz w:val="22"/>
          <w:szCs w:val="22"/>
        </w:rPr>
        <w:t xml:space="preserve"> un obstáculo para el reconocimiento efectivo de la prestación</w:t>
      </w:r>
      <w:r w:rsidR="00C36532">
        <w:rPr>
          <w:rFonts w:ascii="Tahoma" w:hAnsi="Tahoma" w:cs="Tahoma"/>
          <w:sz w:val="22"/>
          <w:szCs w:val="22"/>
        </w:rPr>
        <w:t>.</w:t>
      </w:r>
    </w:p>
    <w:p w:rsidR="00C36532" w:rsidRDefault="00C36532" w:rsidP="00B34ACF">
      <w:pPr>
        <w:widowControl w:val="0"/>
        <w:autoSpaceDE w:val="0"/>
        <w:autoSpaceDN w:val="0"/>
        <w:adjustRightInd w:val="0"/>
        <w:spacing w:line="276" w:lineRule="auto"/>
        <w:ind w:firstLine="708"/>
        <w:jc w:val="both"/>
        <w:rPr>
          <w:rFonts w:ascii="Tahoma" w:hAnsi="Tahoma" w:cs="Tahoma"/>
          <w:sz w:val="22"/>
          <w:szCs w:val="22"/>
        </w:rPr>
      </w:pPr>
    </w:p>
    <w:p w:rsidR="00DC4984" w:rsidRDefault="00C3653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procedió a calcular el monto adeudado a </w:t>
      </w:r>
      <w:r w:rsidR="00624D9D">
        <w:rPr>
          <w:rFonts w:ascii="Tahoma" w:hAnsi="Tahoma" w:cs="Tahoma"/>
          <w:sz w:val="22"/>
          <w:szCs w:val="22"/>
        </w:rPr>
        <w:t>la gestora de la litis, calculando el valor de la mesada del año 2013 co</w:t>
      </w:r>
      <w:r>
        <w:rPr>
          <w:rFonts w:ascii="Tahoma" w:hAnsi="Tahoma" w:cs="Tahoma"/>
          <w:sz w:val="22"/>
          <w:szCs w:val="22"/>
        </w:rPr>
        <w:t xml:space="preserve">n base en </w:t>
      </w:r>
      <w:r w:rsidR="00624D9D">
        <w:rPr>
          <w:rFonts w:ascii="Tahoma" w:hAnsi="Tahoma" w:cs="Tahoma"/>
          <w:sz w:val="22"/>
          <w:szCs w:val="22"/>
        </w:rPr>
        <w:t xml:space="preserve">aquella que </w:t>
      </w:r>
      <w:r>
        <w:rPr>
          <w:rFonts w:ascii="Tahoma" w:hAnsi="Tahoma" w:cs="Tahoma"/>
          <w:sz w:val="22"/>
          <w:szCs w:val="22"/>
        </w:rPr>
        <w:t xml:space="preserve">le fuera </w:t>
      </w:r>
      <w:r w:rsidR="00624D9D">
        <w:rPr>
          <w:rFonts w:ascii="Tahoma" w:hAnsi="Tahoma" w:cs="Tahoma"/>
          <w:sz w:val="22"/>
          <w:szCs w:val="22"/>
        </w:rPr>
        <w:t>concedida por Colpensiones en el 2014, lo cual arrojó una suma de $10.091.040</w:t>
      </w:r>
      <w:r w:rsidR="00624D9D" w:rsidRPr="007A4826">
        <w:rPr>
          <w:rFonts w:ascii="Tahoma" w:hAnsi="Tahoma" w:cs="Tahoma"/>
          <w:sz w:val="18"/>
          <w:szCs w:val="18"/>
        </w:rPr>
        <w:t>,79</w:t>
      </w:r>
      <w:r w:rsidR="00DC4984" w:rsidRPr="00DC4984">
        <w:rPr>
          <w:rFonts w:ascii="Tahoma" w:hAnsi="Tahoma" w:cs="Tahoma"/>
          <w:sz w:val="22"/>
          <w:szCs w:val="22"/>
        </w:rPr>
        <w:t>.</w:t>
      </w:r>
    </w:p>
    <w:p w:rsidR="00DC4984" w:rsidRDefault="00DC4984" w:rsidP="00B34ACF">
      <w:pPr>
        <w:widowControl w:val="0"/>
        <w:autoSpaceDE w:val="0"/>
        <w:autoSpaceDN w:val="0"/>
        <w:adjustRightInd w:val="0"/>
        <w:spacing w:line="276" w:lineRule="auto"/>
        <w:ind w:firstLine="708"/>
        <w:jc w:val="both"/>
        <w:rPr>
          <w:rFonts w:ascii="Tahoma" w:hAnsi="Tahoma" w:cs="Tahoma"/>
          <w:sz w:val="22"/>
          <w:szCs w:val="22"/>
        </w:rPr>
      </w:pPr>
    </w:p>
    <w:p w:rsidR="00DC4984" w:rsidRDefault="00DC4984" w:rsidP="00DC498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Frente a los intereses moratorios indicó que no procedían </w:t>
      </w:r>
      <w:r w:rsidR="006C75FC">
        <w:rPr>
          <w:rFonts w:ascii="Tahoma" w:hAnsi="Tahoma" w:cs="Tahoma"/>
          <w:sz w:val="22"/>
          <w:szCs w:val="22"/>
        </w:rPr>
        <w:t>sobre el retroactivo reconocido p</w:t>
      </w:r>
      <w:r>
        <w:rPr>
          <w:rFonts w:ascii="Tahoma" w:hAnsi="Tahoma" w:cs="Tahoma"/>
          <w:sz w:val="22"/>
          <w:szCs w:val="22"/>
        </w:rPr>
        <w:t xml:space="preserve">orque en el presente asunto se está resolviendo </w:t>
      </w:r>
      <w:r w:rsidR="006C75FC">
        <w:rPr>
          <w:rFonts w:ascii="Tahoma" w:hAnsi="Tahoma" w:cs="Tahoma"/>
          <w:sz w:val="22"/>
          <w:szCs w:val="22"/>
        </w:rPr>
        <w:t xml:space="preserve">una “reliquidación”; por ello, procedió a calcular esos rubros por los 127 días de mora transcurridos </w:t>
      </w:r>
      <w:r w:rsidR="004C2CBB">
        <w:rPr>
          <w:rFonts w:ascii="Tahoma" w:hAnsi="Tahoma" w:cs="Tahoma"/>
          <w:sz w:val="22"/>
          <w:szCs w:val="22"/>
        </w:rPr>
        <w:t xml:space="preserve">desde </w:t>
      </w:r>
      <w:r w:rsidR="006C75FC">
        <w:rPr>
          <w:rFonts w:ascii="Tahoma" w:hAnsi="Tahoma" w:cs="Tahoma"/>
          <w:sz w:val="22"/>
          <w:szCs w:val="22"/>
        </w:rPr>
        <w:t xml:space="preserve">el 21 de marzo de 2014, </w:t>
      </w:r>
      <w:r w:rsidR="006C75FC" w:rsidRPr="001A6896">
        <w:rPr>
          <w:rFonts w:ascii="Tahoma" w:hAnsi="Tahoma" w:cs="Tahoma"/>
          <w:i/>
          <w:sz w:val="22"/>
          <w:szCs w:val="22"/>
        </w:rPr>
        <w:t>cuando vencieron los 4 meses que tenía la demandada para reconocer la prestación</w:t>
      </w:r>
      <w:r w:rsidR="006C75FC">
        <w:rPr>
          <w:rFonts w:ascii="Tahoma" w:hAnsi="Tahoma" w:cs="Tahoma"/>
          <w:sz w:val="22"/>
          <w:szCs w:val="22"/>
        </w:rPr>
        <w:t xml:space="preserve">, </w:t>
      </w:r>
      <w:r w:rsidR="004C2CBB">
        <w:rPr>
          <w:rFonts w:ascii="Tahoma" w:hAnsi="Tahoma" w:cs="Tahoma"/>
          <w:sz w:val="22"/>
          <w:szCs w:val="22"/>
        </w:rPr>
        <w:t>hasta</w:t>
      </w:r>
      <w:r w:rsidR="00EC20E7">
        <w:rPr>
          <w:rFonts w:ascii="Tahoma" w:hAnsi="Tahoma" w:cs="Tahoma"/>
          <w:sz w:val="22"/>
          <w:szCs w:val="22"/>
        </w:rPr>
        <w:t xml:space="preserve"> el 27 de julio de 2014, </w:t>
      </w:r>
      <w:r w:rsidR="00EC20E7" w:rsidRPr="001A6896">
        <w:rPr>
          <w:rFonts w:ascii="Tahoma" w:hAnsi="Tahoma" w:cs="Tahoma"/>
          <w:i/>
          <w:sz w:val="22"/>
          <w:szCs w:val="22"/>
        </w:rPr>
        <w:t xml:space="preserve">día anterior a aquel </w:t>
      </w:r>
      <w:r w:rsidR="001A6896" w:rsidRPr="001A6896">
        <w:rPr>
          <w:rFonts w:ascii="Tahoma" w:hAnsi="Tahoma" w:cs="Tahoma"/>
          <w:i/>
          <w:sz w:val="22"/>
          <w:szCs w:val="22"/>
        </w:rPr>
        <w:t>en el que le fue reconocida la gracia pensional a la demandante</w:t>
      </w:r>
      <w:r w:rsidR="001A6896" w:rsidRPr="001A6896">
        <w:rPr>
          <w:rFonts w:ascii="Tahoma" w:hAnsi="Tahoma" w:cs="Tahoma"/>
          <w:sz w:val="22"/>
          <w:szCs w:val="22"/>
        </w:rPr>
        <w:t>,</w:t>
      </w:r>
      <w:r w:rsidR="001A6896">
        <w:rPr>
          <w:rFonts w:ascii="Tahoma" w:hAnsi="Tahoma" w:cs="Tahoma"/>
          <w:sz w:val="22"/>
          <w:szCs w:val="22"/>
        </w:rPr>
        <w:t xml:space="preserve"> y sobre el valor que le fuera reconocida a la demandante como mesada pensional para esa anualidad -$1.090.189</w:t>
      </w:r>
      <w:r w:rsidR="001A6896" w:rsidRPr="001A6896">
        <w:rPr>
          <w:rFonts w:ascii="Tahoma" w:hAnsi="Tahoma" w:cs="Tahoma"/>
          <w:sz w:val="16"/>
          <w:szCs w:val="16"/>
        </w:rPr>
        <w:t>,17</w:t>
      </w:r>
      <w:r w:rsidR="001A6896">
        <w:rPr>
          <w:rFonts w:ascii="Tahoma" w:hAnsi="Tahoma" w:cs="Tahoma"/>
          <w:sz w:val="22"/>
          <w:szCs w:val="22"/>
        </w:rPr>
        <w:t>-, lo cual arrojó una suma de $96.</w:t>
      </w:r>
      <w:r w:rsidR="004C2CBB">
        <w:rPr>
          <w:rFonts w:ascii="Tahoma" w:hAnsi="Tahoma" w:cs="Tahoma"/>
          <w:sz w:val="22"/>
          <w:szCs w:val="22"/>
        </w:rPr>
        <w:t>640</w:t>
      </w:r>
      <w:r w:rsidR="004C2CBB" w:rsidRPr="004C2CBB">
        <w:rPr>
          <w:rFonts w:ascii="Tahoma" w:hAnsi="Tahoma" w:cs="Tahoma"/>
          <w:sz w:val="16"/>
          <w:szCs w:val="16"/>
        </w:rPr>
        <w:t>,89</w:t>
      </w:r>
      <w:r w:rsidR="001A6896">
        <w:rPr>
          <w:rFonts w:ascii="Tahoma" w:hAnsi="Tahoma" w:cs="Tahoma"/>
          <w:sz w:val="22"/>
          <w:szCs w:val="22"/>
        </w:rPr>
        <w:t>.</w:t>
      </w:r>
    </w:p>
    <w:p w:rsidR="00DC4984" w:rsidRDefault="00DC4984" w:rsidP="00DC4984">
      <w:pPr>
        <w:widowControl w:val="0"/>
        <w:autoSpaceDE w:val="0"/>
        <w:autoSpaceDN w:val="0"/>
        <w:adjustRightInd w:val="0"/>
        <w:spacing w:line="276" w:lineRule="auto"/>
        <w:ind w:firstLine="708"/>
        <w:jc w:val="both"/>
        <w:rPr>
          <w:rFonts w:ascii="Tahoma" w:hAnsi="Tahoma" w:cs="Tahoma"/>
          <w:sz w:val="22"/>
          <w:szCs w:val="22"/>
        </w:rPr>
      </w:pPr>
    </w:p>
    <w:p w:rsidR="00DC4984" w:rsidRDefault="00EC15F0" w:rsidP="00DC4984">
      <w:pPr>
        <w:widowControl w:val="0"/>
        <w:autoSpaceDE w:val="0"/>
        <w:autoSpaceDN w:val="0"/>
        <w:adjustRightInd w:val="0"/>
        <w:spacing w:line="276" w:lineRule="auto"/>
        <w:ind w:firstLine="708"/>
        <w:jc w:val="both"/>
        <w:rPr>
          <w:rFonts w:ascii="Tahoma" w:hAnsi="Tahoma" w:cs="Tahoma"/>
          <w:sz w:val="18"/>
          <w:szCs w:val="18"/>
        </w:rPr>
      </w:pPr>
      <w:r>
        <w:rPr>
          <w:rFonts w:ascii="Tahoma" w:hAnsi="Tahoma" w:cs="Tahoma"/>
          <w:sz w:val="22"/>
          <w:szCs w:val="22"/>
        </w:rPr>
        <w:t xml:space="preserve">Finalmente, </w:t>
      </w:r>
      <w:r w:rsidR="004C2CBB">
        <w:rPr>
          <w:rFonts w:ascii="Tahoma" w:hAnsi="Tahoma" w:cs="Tahoma"/>
          <w:sz w:val="22"/>
          <w:szCs w:val="22"/>
        </w:rPr>
        <w:t xml:space="preserve">ordenó la indexación del retroactivo pensional </w:t>
      </w:r>
      <w:r w:rsidR="00C41DD0">
        <w:rPr>
          <w:rFonts w:ascii="Tahoma" w:hAnsi="Tahoma" w:cs="Tahoma"/>
          <w:sz w:val="22"/>
          <w:szCs w:val="22"/>
        </w:rPr>
        <w:t xml:space="preserve">teniendo en cuenta </w:t>
      </w:r>
      <w:r>
        <w:rPr>
          <w:rFonts w:ascii="Tahoma" w:hAnsi="Tahoma" w:cs="Tahoma"/>
          <w:sz w:val="22"/>
          <w:szCs w:val="22"/>
        </w:rPr>
        <w:t>como</w:t>
      </w:r>
      <w:r w:rsidR="00C41DD0">
        <w:rPr>
          <w:rFonts w:ascii="Tahoma" w:hAnsi="Tahoma" w:cs="Tahoma"/>
          <w:sz w:val="22"/>
          <w:szCs w:val="22"/>
        </w:rPr>
        <w:t xml:space="preserve"> IPC inicial el vigente para </w:t>
      </w:r>
      <w:r w:rsidR="004C2CBB">
        <w:rPr>
          <w:rFonts w:ascii="Tahoma" w:hAnsi="Tahoma" w:cs="Tahoma"/>
          <w:sz w:val="22"/>
          <w:szCs w:val="22"/>
        </w:rPr>
        <w:t xml:space="preserve">julio de 2014, </w:t>
      </w:r>
      <w:r w:rsidR="00C41DD0">
        <w:rPr>
          <w:rFonts w:ascii="Tahoma" w:hAnsi="Tahoma" w:cs="Tahoma"/>
          <w:sz w:val="22"/>
          <w:szCs w:val="22"/>
        </w:rPr>
        <w:t>y el final aquel en el que se h</w:t>
      </w:r>
      <w:r w:rsidR="009F6880">
        <w:rPr>
          <w:rFonts w:ascii="Tahoma" w:hAnsi="Tahoma" w:cs="Tahoma"/>
          <w:sz w:val="22"/>
          <w:szCs w:val="22"/>
        </w:rPr>
        <w:t>iciera efe</w:t>
      </w:r>
      <w:r w:rsidR="00C41DD0">
        <w:rPr>
          <w:rFonts w:ascii="Tahoma" w:hAnsi="Tahoma" w:cs="Tahoma"/>
          <w:sz w:val="22"/>
          <w:szCs w:val="22"/>
        </w:rPr>
        <w:t xml:space="preserve">ctivo el pago de la </w:t>
      </w:r>
      <w:r w:rsidR="004C2CBB">
        <w:rPr>
          <w:rFonts w:ascii="Tahoma" w:hAnsi="Tahoma" w:cs="Tahoma"/>
          <w:sz w:val="22"/>
          <w:szCs w:val="22"/>
        </w:rPr>
        <w:t>obligación.</w:t>
      </w:r>
    </w:p>
    <w:p w:rsidR="00A9473B" w:rsidRDefault="00A9473B" w:rsidP="00B34ACF">
      <w:pPr>
        <w:widowControl w:val="0"/>
        <w:autoSpaceDE w:val="0"/>
        <w:autoSpaceDN w:val="0"/>
        <w:adjustRightInd w:val="0"/>
        <w:spacing w:line="276" w:lineRule="auto"/>
        <w:ind w:firstLine="708"/>
        <w:jc w:val="both"/>
        <w:rPr>
          <w:rFonts w:ascii="Tahoma" w:hAnsi="Tahoma" w:cs="Tahoma"/>
          <w:sz w:val="18"/>
          <w:szCs w:val="18"/>
        </w:rPr>
      </w:pPr>
    </w:p>
    <w:p w:rsidR="004F2069" w:rsidRPr="00A9473B" w:rsidRDefault="00A9473B" w:rsidP="00A9473B">
      <w:pPr>
        <w:pStyle w:val="Prrafodelista"/>
        <w:numPr>
          <w:ilvl w:val="0"/>
          <w:numId w:val="8"/>
        </w:numPr>
        <w:spacing w:line="276" w:lineRule="auto"/>
        <w:jc w:val="center"/>
        <w:rPr>
          <w:rFonts w:ascii="Tahoma" w:hAnsi="Tahoma" w:cs="Tahoma"/>
          <w:b/>
          <w:sz w:val="22"/>
          <w:szCs w:val="22"/>
        </w:rPr>
      </w:pPr>
      <w:r w:rsidRPr="00A9473B">
        <w:rPr>
          <w:rFonts w:ascii="Tahoma" w:hAnsi="Tahoma" w:cs="Tahoma"/>
          <w:b/>
          <w:sz w:val="22"/>
          <w:szCs w:val="22"/>
        </w:rPr>
        <w:t>Recurso de apelación y procedencia de la consulta</w:t>
      </w:r>
    </w:p>
    <w:p w:rsidR="00A9473B" w:rsidRDefault="00A9473B" w:rsidP="00A9473B">
      <w:pPr>
        <w:pStyle w:val="Prrafodelista"/>
        <w:spacing w:line="276" w:lineRule="auto"/>
        <w:ind w:left="1080"/>
        <w:rPr>
          <w:rFonts w:ascii="Tahoma" w:hAnsi="Tahoma" w:cs="Tahoma"/>
          <w:sz w:val="22"/>
          <w:szCs w:val="22"/>
        </w:rPr>
      </w:pPr>
    </w:p>
    <w:p w:rsidR="009F6880" w:rsidRDefault="00A9473B" w:rsidP="00B61F1B">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La apoderada judicial de la demandante apeló la decisión </w:t>
      </w:r>
      <w:r w:rsidR="00B61F1B">
        <w:rPr>
          <w:rFonts w:ascii="Tahoma" w:hAnsi="Tahoma" w:cs="Tahoma"/>
          <w:sz w:val="22"/>
          <w:szCs w:val="22"/>
        </w:rPr>
        <w:t xml:space="preserve">arguyendo que su cliente tenía derecho al pago de los intereses moratorios </w:t>
      </w:r>
      <w:r w:rsidR="009F6880">
        <w:rPr>
          <w:rFonts w:ascii="Tahoma" w:hAnsi="Tahoma" w:cs="Tahoma"/>
          <w:sz w:val="22"/>
          <w:szCs w:val="22"/>
        </w:rPr>
        <w:t xml:space="preserve">sobre el </w:t>
      </w:r>
      <w:r w:rsidR="000C5B4F">
        <w:rPr>
          <w:rFonts w:ascii="Tahoma" w:hAnsi="Tahoma" w:cs="Tahoma"/>
          <w:sz w:val="22"/>
          <w:szCs w:val="22"/>
        </w:rPr>
        <w:t xml:space="preserve">retroactivo pensional reconocido por cuanto se trata de mesada insolutas dejadas de cancelar por parte de la entidad demandada, tal como lo consagra el artículo 141 de la Ley </w:t>
      </w:r>
      <w:r w:rsidR="00D714A8">
        <w:rPr>
          <w:rFonts w:ascii="Tahoma" w:hAnsi="Tahoma" w:cs="Tahoma"/>
          <w:sz w:val="22"/>
          <w:szCs w:val="22"/>
        </w:rPr>
        <w:t>100 de 1993</w:t>
      </w:r>
      <w:r w:rsidR="00EC15F0">
        <w:rPr>
          <w:rFonts w:ascii="Tahoma" w:hAnsi="Tahoma" w:cs="Tahoma"/>
          <w:sz w:val="22"/>
          <w:szCs w:val="22"/>
        </w:rPr>
        <w:t>,</w:t>
      </w:r>
      <w:r w:rsidR="00D714A8">
        <w:rPr>
          <w:rFonts w:ascii="Tahoma" w:hAnsi="Tahoma" w:cs="Tahoma"/>
          <w:sz w:val="22"/>
          <w:szCs w:val="22"/>
        </w:rPr>
        <w:t xml:space="preserve"> sin que fuera del caso adentrarse en los motivos que llevaron a la administradora de pensiones a abstenerse de reconocer el retroactivo, pues estos intereses tienen carácter resarcitorio y no sancionatorio.</w:t>
      </w:r>
    </w:p>
    <w:p w:rsidR="009F6880" w:rsidRDefault="009F6880" w:rsidP="00B61F1B">
      <w:pPr>
        <w:pStyle w:val="Prrafodelista"/>
        <w:spacing w:line="276" w:lineRule="auto"/>
        <w:ind w:left="0" w:firstLine="709"/>
        <w:jc w:val="both"/>
        <w:rPr>
          <w:rFonts w:ascii="Tahoma" w:hAnsi="Tahoma" w:cs="Tahoma"/>
          <w:sz w:val="22"/>
          <w:szCs w:val="22"/>
        </w:rPr>
      </w:pPr>
    </w:p>
    <w:p w:rsidR="009F6880" w:rsidRDefault="00D714A8" w:rsidP="00B61F1B">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El apoderado de Colpensiones atacó el fallo de instancia acudiendo a los mismos motivos por los cuales se negó el retroactivo a la señora Zuluaga </w:t>
      </w:r>
      <w:proofErr w:type="spellStart"/>
      <w:r>
        <w:rPr>
          <w:rFonts w:ascii="Tahoma" w:hAnsi="Tahoma" w:cs="Tahoma"/>
          <w:sz w:val="22"/>
          <w:szCs w:val="22"/>
        </w:rPr>
        <w:t>Amariles</w:t>
      </w:r>
      <w:proofErr w:type="spellEnd"/>
      <w:r>
        <w:rPr>
          <w:rFonts w:ascii="Tahoma" w:hAnsi="Tahoma" w:cs="Tahoma"/>
          <w:sz w:val="22"/>
          <w:szCs w:val="22"/>
        </w:rPr>
        <w:t>, esto es, que al aparecer la novedad con la letra P en la historia laboral de la demandante no había lugar a reconocerle retroactivo alguno, pues se entiende que ella continu</w:t>
      </w:r>
      <w:r w:rsidR="00FD4C7A">
        <w:rPr>
          <w:rFonts w:ascii="Tahoma" w:hAnsi="Tahoma" w:cs="Tahoma"/>
          <w:sz w:val="22"/>
          <w:szCs w:val="22"/>
        </w:rPr>
        <w:t>ó percibiendo salarios con posterioridad a la fecha en que dejó de hacer cotizaciones.</w:t>
      </w:r>
    </w:p>
    <w:p w:rsidR="00FD4C7A" w:rsidRDefault="00FD4C7A" w:rsidP="00B61F1B">
      <w:pPr>
        <w:pStyle w:val="Prrafodelista"/>
        <w:spacing w:line="276" w:lineRule="auto"/>
        <w:ind w:left="0" w:firstLine="709"/>
        <w:jc w:val="both"/>
        <w:rPr>
          <w:rFonts w:ascii="Tahoma" w:hAnsi="Tahoma" w:cs="Tahoma"/>
          <w:sz w:val="22"/>
          <w:szCs w:val="22"/>
        </w:rPr>
      </w:pPr>
    </w:p>
    <w:p w:rsidR="00FD4C7A" w:rsidRDefault="00FD4C7A" w:rsidP="00B61F1B">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Finalmente, tal como fuera advertido previamente, al haber sido condenado Colpensiones se revisará el fallo de instancia en </w:t>
      </w:r>
      <w:r w:rsidR="003F0223">
        <w:rPr>
          <w:rFonts w:ascii="Tahoma" w:hAnsi="Tahoma" w:cs="Tahoma"/>
          <w:sz w:val="22"/>
          <w:szCs w:val="22"/>
        </w:rPr>
        <w:t xml:space="preserve">sede </w:t>
      </w:r>
      <w:r>
        <w:rPr>
          <w:rFonts w:ascii="Tahoma" w:hAnsi="Tahoma" w:cs="Tahoma"/>
          <w:sz w:val="22"/>
          <w:szCs w:val="22"/>
        </w:rPr>
        <w:t>jurisdiccional de consulta.</w:t>
      </w:r>
    </w:p>
    <w:p w:rsidR="00B61F1B" w:rsidRPr="00A9473B" w:rsidRDefault="00B61F1B" w:rsidP="00B61F1B">
      <w:pPr>
        <w:pStyle w:val="Prrafodelista"/>
        <w:spacing w:line="276" w:lineRule="auto"/>
        <w:ind w:left="0" w:firstLine="709"/>
        <w:jc w:val="both"/>
        <w:rPr>
          <w:rFonts w:ascii="Tahoma" w:hAnsi="Tahoma" w:cs="Tahoma"/>
          <w:sz w:val="22"/>
          <w:szCs w:val="22"/>
        </w:rPr>
      </w:pPr>
    </w:p>
    <w:p w:rsidR="003A3BBB" w:rsidRPr="00613A32" w:rsidRDefault="003A3BBB" w:rsidP="00613A3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13A32">
        <w:rPr>
          <w:rFonts w:ascii="Tahoma" w:hAnsi="Tahoma" w:cs="Tahoma"/>
          <w:b/>
          <w:sz w:val="22"/>
          <w:szCs w:val="22"/>
        </w:rPr>
        <w:t>Consideraciones</w:t>
      </w:r>
    </w:p>
    <w:p w:rsidR="006B0EE8" w:rsidRDefault="006B0EE8" w:rsidP="00B34ACF">
      <w:pPr>
        <w:pStyle w:val="Textoindependiente"/>
        <w:spacing w:after="0"/>
        <w:ind w:right="51"/>
        <w:jc w:val="both"/>
        <w:rPr>
          <w:rFonts w:ascii="Tahoma" w:hAnsi="Tahoma" w:cs="Tahoma"/>
          <w:sz w:val="22"/>
          <w:szCs w:val="22"/>
        </w:rPr>
      </w:pPr>
    </w:p>
    <w:p w:rsidR="007D5B63" w:rsidRPr="007838F2" w:rsidRDefault="007838F2" w:rsidP="007838F2">
      <w:pPr>
        <w:widowControl w:val="0"/>
        <w:autoSpaceDE w:val="0"/>
        <w:autoSpaceDN w:val="0"/>
        <w:adjustRightInd w:val="0"/>
        <w:spacing w:line="276" w:lineRule="auto"/>
        <w:ind w:left="709"/>
        <w:jc w:val="both"/>
        <w:rPr>
          <w:rFonts w:ascii="Tahoma" w:hAnsi="Tahoma" w:cs="Tahoma"/>
          <w:b/>
          <w:sz w:val="22"/>
          <w:szCs w:val="22"/>
        </w:rPr>
      </w:pPr>
      <w:r>
        <w:rPr>
          <w:rFonts w:ascii="Tahoma" w:hAnsi="Tahoma" w:cs="Tahoma"/>
          <w:b/>
          <w:sz w:val="22"/>
          <w:szCs w:val="22"/>
        </w:rPr>
        <w:t>5.1</w:t>
      </w:r>
      <w:r w:rsidRPr="007838F2">
        <w:rPr>
          <w:rFonts w:ascii="Tahoma" w:hAnsi="Tahoma" w:cs="Tahoma"/>
          <w:b/>
          <w:sz w:val="22"/>
          <w:szCs w:val="22"/>
        </w:rPr>
        <w:t xml:space="preserve"> </w:t>
      </w:r>
      <w:r w:rsidR="007D5B63" w:rsidRPr="007838F2">
        <w:rPr>
          <w:rFonts w:ascii="Tahoma" w:hAnsi="Tahoma" w:cs="Tahoma"/>
          <w:b/>
          <w:sz w:val="22"/>
          <w:szCs w:val="22"/>
        </w:rPr>
        <w:t>Supuestos fácticos demostrados</w:t>
      </w:r>
    </w:p>
    <w:p w:rsidR="007D5B63" w:rsidRPr="006102BF" w:rsidRDefault="007D5B63" w:rsidP="007D5B63">
      <w:pPr>
        <w:pStyle w:val="Prrafodelista"/>
        <w:ind w:left="1080"/>
        <w:jc w:val="both"/>
        <w:rPr>
          <w:rFonts w:ascii="Tahoma" w:hAnsi="Tahoma" w:cs="Tahoma"/>
          <w:sz w:val="22"/>
          <w:szCs w:val="22"/>
        </w:rPr>
      </w:pPr>
    </w:p>
    <w:p w:rsidR="00FB7611" w:rsidRDefault="007D5B63" w:rsidP="007D5B63">
      <w:pPr>
        <w:spacing w:line="276" w:lineRule="auto"/>
        <w:ind w:firstLine="708"/>
        <w:jc w:val="both"/>
        <w:rPr>
          <w:rFonts w:ascii="Tahoma" w:hAnsi="Tahoma" w:cs="Tahoma"/>
          <w:sz w:val="22"/>
          <w:szCs w:val="22"/>
        </w:rPr>
      </w:pPr>
      <w:r w:rsidRPr="006102BF">
        <w:rPr>
          <w:rFonts w:ascii="Tahoma" w:hAnsi="Tahoma" w:cs="Tahoma"/>
          <w:sz w:val="22"/>
          <w:szCs w:val="22"/>
        </w:rPr>
        <w:t xml:space="preserve">Son hechos que se encuentran por fuera de debate los siguientes: i) Que </w:t>
      </w:r>
      <w:r w:rsidR="007838F2">
        <w:rPr>
          <w:rFonts w:ascii="Tahoma" w:hAnsi="Tahoma" w:cs="Tahoma"/>
          <w:sz w:val="22"/>
          <w:szCs w:val="22"/>
        </w:rPr>
        <w:t>la</w:t>
      </w:r>
      <w:r>
        <w:rPr>
          <w:rFonts w:ascii="Tahoma" w:hAnsi="Tahoma" w:cs="Tahoma"/>
          <w:sz w:val="22"/>
          <w:szCs w:val="22"/>
        </w:rPr>
        <w:t xml:space="preserve"> </w:t>
      </w:r>
      <w:r w:rsidRPr="006102BF">
        <w:rPr>
          <w:rFonts w:ascii="Tahoma" w:hAnsi="Tahoma" w:cs="Tahoma"/>
          <w:sz w:val="22"/>
          <w:szCs w:val="22"/>
        </w:rPr>
        <w:t>señor</w:t>
      </w:r>
      <w:r w:rsidR="007838F2">
        <w:rPr>
          <w:rFonts w:ascii="Tahoma" w:hAnsi="Tahoma" w:cs="Tahoma"/>
          <w:sz w:val="22"/>
          <w:szCs w:val="22"/>
        </w:rPr>
        <w:t>a</w:t>
      </w:r>
      <w:r w:rsidRPr="006102BF">
        <w:rPr>
          <w:rFonts w:ascii="Tahoma" w:hAnsi="Tahoma" w:cs="Tahoma"/>
          <w:sz w:val="22"/>
          <w:szCs w:val="22"/>
        </w:rPr>
        <w:t xml:space="preserve"> </w:t>
      </w:r>
      <w:r w:rsidR="007838F2">
        <w:rPr>
          <w:rFonts w:ascii="Tahoma" w:hAnsi="Tahoma" w:cs="Tahoma"/>
          <w:sz w:val="22"/>
          <w:szCs w:val="22"/>
        </w:rPr>
        <w:t>Luz Mary Zuluaga</w:t>
      </w:r>
      <w:r>
        <w:rPr>
          <w:rFonts w:ascii="Tahoma" w:hAnsi="Tahoma" w:cs="Tahoma"/>
          <w:sz w:val="22"/>
          <w:szCs w:val="22"/>
        </w:rPr>
        <w:t xml:space="preserve"> </w:t>
      </w:r>
      <w:r w:rsidRPr="006102BF">
        <w:rPr>
          <w:rFonts w:ascii="Tahoma" w:hAnsi="Tahoma" w:cs="Tahoma"/>
          <w:sz w:val="22"/>
          <w:szCs w:val="22"/>
        </w:rPr>
        <w:t xml:space="preserve">nació el </w:t>
      </w:r>
      <w:r w:rsidR="009042E3">
        <w:rPr>
          <w:rFonts w:ascii="Tahoma" w:hAnsi="Tahoma" w:cs="Tahoma"/>
          <w:sz w:val="22"/>
          <w:szCs w:val="22"/>
        </w:rPr>
        <w:t xml:space="preserve">10 de noviembre de </w:t>
      </w:r>
      <w:r>
        <w:rPr>
          <w:rFonts w:ascii="Tahoma" w:hAnsi="Tahoma" w:cs="Tahoma"/>
          <w:sz w:val="22"/>
          <w:szCs w:val="22"/>
        </w:rPr>
        <w:t>195</w:t>
      </w:r>
      <w:r w:rsidR="009042E3">
        <w:rPr>
          <w:rFonts w:ascii="Tahoma" w:hAnsi="Tahoma" w:cs="Tahoma"/>
          <w:sz w:val="22"/>
          <w:szCs w:val="22"/>
        </w:rPr>
        <w:t>8</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Pr>
          <w:rFonts w:ascii="Tahoma" w:hAnsi="Tahoma" w:cs="Tahoma"/>
          <w:sz w:val="22"/>
          <w:szCs w:val="22"/>
        </w:rPr>
        <w:t xml:space="preserve"> </w:t>
      </w:r>
      <w:r w:rsidRPr="006102BF">
        <w:rPr>
          <w:rFonts w:ascii="Tahoma" w:hAnsi="Tahoma" w:cs="Tahoma"/>
          <w:sz w:val="22"/>
          <w:szCs w:val="22"/>
        </w:rPr>
        <w:t>1</w:t>
      </w:r>
      <w:r>
        <w:rPr>
          <w:rFonts w:ascii="Tahoma" w:hAnsi="Tahoma" w:cs="Tahoma"/>
          <w:sz w:val="22"/>
          <w:szCs w:val="22"/>
        </w:rPr>
        <w:t>0</w:t>
      </w:r>
      <w:r w:rsidRPr="006102BF">
        <w:rPr>
          <w:rFonts w:ascii="Tahoma" w:hAnsi="Tahoma" w:cs="Tahoma"/>
          <w:sz w:val="22"/>
          <w:szCs w:val="22"/>
        </w:rPr>
        <w:t xml:space="preserve">); ii) Que solicitó el reconocimiento y pago de la pensión de vejez el </w:t>
      </w:r>
      <w:r>
        <w:rPr>
          <w:rFonts w:ascii="Tahoma" w:hAnsi="Tahoma" w:cs="Tahoma"/>
          <w:sz w:val="22"/>
          <w:szCs w:val="22"/>
        </w:rPr>
        <w:t>2</w:t>
      </w:r>
      <w:r w:rsidR="009042E3">
        <w:rPr>
          <w:rFonts w:ascii="Tahoma" w:hAnsi="Tahoma" w:cs="Tahoma"/>
          <w:sz w:val="22"/>
          <w:szCs w:val="22"/>
        </w:rPr>
        <w:t>1 de noviembre de 2013</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1</w:t>
      </w:r>
      <w:r w:rsidR="009042E3">
        <w:rPr>
          <w:rFonts w:ascii="Tahoma" w:hAnsi="Tahoma" w:cs="Tahoma"/>
          <w:sz w:val="22"/>
          <w:szCs w:val="22"/>
        </w:rPr>
        <w:t>7</w:t>
      </w:r>
      <w:r>
        <w:rPr>
          <w:rFonts w:ascii="Tahoma" w:hAnsi="Tahoma" w:cs="Tahoma"/>
          <w:sz w:val="22"/>
          <w:szCs w:val="22"/>
        </w:rPr>
        <w:t>)</w:t>
      </w:r>
      <w:r w:rsidRPr="006102BF">
        <w:rPr>
          <w:rFonts w:ascii="Tahoma" w:hAnsi="Tahoma" w:cs="Tahoma"/>
          <w:sz w:val="22"/>
          <w:szCs w:val="22"/>
        </w:rPr>
        <w:t xml:space="preserve">; iii) Que a través de la Resolución </w:t>
      </w:r>
      <w:proofErr w:type="spellStart"/>
      <w:r w:rsidRPr="006102BF">
        <w:rPr>
          <w:rFonts w:ascii="Tahoma" w:hAnsi="Tahoma" w:cs="Tahoma"/>
          <w:sz w:val="22"/>
          <w:szCs w:val="22"/>
        </w:rPr>
        <w:t>GNR</w:t>
      </w:r>
      <w:proofErr w:type="spellEnd"/>
      <w:r w:rsidRPr="006102BF">
        <w:rPr>
          <w:rFonts w:ascii="Tahoma" w:hAnsi="Tahoma" w:cs="Tahoma"/>
          <w:sz w:val="22"/>
          <w:szCs w:val="22"/>
        </w:rPr>
        <w:t xml:space="preserve"> </w:t>
      </w:r>
      <w:r>
        <w:rPr>
          <w:rFonts w:ascii="Tahoma" w:hAnsi="Tahoma" w:cs="Tahoma"/>
          <w:sz w:val="22"/>
          <w:szCs w:val="22"/>
        </w:rPr>
        <w:t>2</w:t>
      </w:r>
      <w:r w:rsidR="009042E3">
        <w:rPr>
          <w:rFonts w:ascii="Tahoma" w:hAnsi="Tahoma" w:cs="Tahoma"/>
          <w:sz w:val="22"/>
          <w:szCs w:val="22"/>
        </w:rPr>
        <w:t>69664 del 28 de julio de 2014</w:t>
      </w:r>
      <w:r w:rsidRPr="006102BF">
        <w:rPr>
          <w:rFonts w:ascii="Tahoma" w:hAnsi="Tahoma" w:cs="Tahoma"/>
          <w:sz w:val="22"/>
          <w:szCs w:val="22"/>
        </w:rPr>
        <w:t xml:space="preserve"> se le reconoció la pensión de vejez consagrada en el Acuerdo 049 de 1990, a partir del 1º de </w:t>
      </w:r>
      <w:r w:rsidR="009042E3">
        <w:rPr>
          <w:rFonts w:ascii="Tahoma" w:hAnsi="Tahoma" w:cs="Tahoma"/>
          <w:sz w:val="22"/>
          <w:szCs w:val="22"/>
        </w:rPr>
        <w:t>agosto</w:t>
      </w:r>
      <w:r>
        <w:rPr>
          <w:rFonts w:ascii="Tahoma" w:hAnsi="Tahoma" w:cs="Tahoma"/>
          <w:sz w:val="22"/>
          <w:szCs w:val="22"/>
        </w:rPr>
        <w:t xml:space="preserve"> </w:t>
      </w:r>
      <w:r w:rsidRPr="006102BF">
        <w:rPr>
          <w:rFonts w:ascii="Tahoma" w:hAnsi="Tahoma" w:cs="Tahoma"/>
          <w:sz w:val="22"/>
          <w:szCs w:val="22"/>
        </w:rPr>
        <w:t>de 201</w:t>
      </w:r>
      <w:r w:rsidR="009042E3">
        <w:rPr>
          <w:rFonts w:ascii="Tahoma" w:hAnsi="Tahoma" w:cs="Tahoma"/>
          <w:sz w:val="22"/>
          <w:szCs w:val="22"/>
        </w:rPr>
        <w:t>4</w:t>
      </w:r>
      <w:r>
        <w:rPr>
          <w:rFonts w:ascii="Tahoma" w:hAnsi="Tahoma" w:cs="Tahoma"/>
          <w:sz w:val="22"/>
          <w:szCs w:val="22"/>
        </w:rPr>
        <w:t>,</w:t>
      </w:r>
      <w:r w:rsidRPr="006102BF">
        <w:rPr>
          <w:rFonts w:ascii="Tahoma" w:hAnsi="Tahoma" w:cs="Tahoma"/>
          <w:sz w:val="22"/>
          <w:szCs w:val="22"/>
        </w:rPr>
        <w:t xml:space="preserve"> con una mesada equivalente a</w:t>
      </w:r>
      <w:r w:rsidR="009042E3">
        <w:rPr>
          <w:rFonts w:ascii="Tahoma" w:hAnsi="Tahoma" w:cs="Tahoma"/>
          <w:sz w:val="22"/>
          <w:szCs w:val="22"/>
        </w:rPr>
        <w:t xml:space="preserve"> $1</w:t>
      </w:r>
      <w:r w:rsidR="00FB7611">
        <w:rPr>
          <w:rFonts w:ascii="Tahoma" w:hAnsi="Tahoma" w:cs="Tahoma"/>
          <w:sz w:val="22"/>
          <w:szCs w:val="22"/>
        </w:rPr>
        <w:t>.</w:t>
      </w:r>
      <w:r w:rsidR="009042E3">
        <w:rPr>
          <w:rFonts w:ascii="Tahoma" w:hAnsi="Tahoma" w:cs="Tahoma"/>
          <w:sz w:val="22"/>
          <w:szCs w:val="22"/>
        </w:rPr>
        <w:t>090.189</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Pr>
          <w:rFonts w:ascii="Tahoma" w:hAnsi="Tahoma" w:cs="Tahoma"/>
          <w:sz w:val="22"/>
          <w:szCs w:val="22"/>
        </w:rPr>
        <w:t xml:space="preserve"> </w:t>
      </w:r>
      <w:r w:rsidRPr="006102BF">
        <w:rPr>
          <w:rFonts w:ascii="Tahoma" w:hAnsi="Tahoma" w:cs="Tahoma"/>
          <w:sz w:val="22"/>
          <w:szCs w:val="22"/>
        </w:rPr>
        <w:t>1</w:t>
      </w:r>
      <w:r w:rsidR="009042E3">
        <w:rPr>
          <w:rFonts w:ascii="Tahoma" w:hAnsi="Tahoma" w:cs="Tahoma"/>
          <w:sz w:val="22"/>
          <w:szCs w:val="22"/>
        </w:rPr>
        <w:t>9</w:t>
      </w:r>
      <w:r w:rsidRPr="006102BF">
        <w:rPr>
          <w:rFonts w:ascii="Tahoma" w:hAnsi="Tahoma" w:cs="Tahoma"/>
          <w:sz w:val="22"/>
          <w:szCs w:val="22"/>
        </w:rPr>
        <w:t>)</w:t>
      </w:r>
      <w:r w:rsidR="00FB7611">
        <w:rPr>
          <w:rFonts w:ascii="Tahoma" w:hAnsi="Tahoma" w:cs="Tahoma"/>
          <w:sz w:val="22"/>
          <w:szCs w:val="22"/>
        </w:rPr>
        <w:t>;</w:t>
      </w:r>
      <w:r w:rsidRPr="006102BF">
        <w:rPr>
          <w:rFonts w:ascii="Tahoma" w:hAnsi="Tahoma" w:cs="Tahoma"/>
          <w:sz w:val="22"/>
          <w:szCs w:val="22"/>
        </w:rPr>
        <w:t xml:space="preserve"> iv) Que </w:t>
      </w:r>
      <w:r>
        <w:rPr>
          <w:rFonts w:ascii="Tahoma" w:hAnsi="Tahoma" w:cs="Tahoma"/>
          <w:sz w:val="22"/>
          <w:szCs w:val="22"/>
        </w:rPr>
        <w:t xml:space="preserve">contra dicho acto interpuso recurso los recursos legales, siendo confirmado a través de las Resoluciones </w:t>
      </w:r>
      <w:proofErr w:type="spellStart"/>
      <w:r w:rsidR="00FB7611">
        <w:rPr>
          <w:rFonts w:ascii="Tahoma" w:hAnsi="Tahoma" w:cs="Tahoma"/>
          <w:sz w:val="22"/>
          <w:szCs w:val="22"/>
        </w:rPr>
        <w:t>GNR</w:t>
      </w:r>
      <w:proofErr w:type="spellEnd"/>
      <w:r w:rsidR="00FB7611">
        <w:rPr>
          <w:rFonts w:ascii="Tahoma" w:hAnsi="Tahoma" w:cs="Tahoma"/>
          <w:sz w:val="22"/>
          <w:szCs w:val="22"/>
        </w:rPr>
        <w:t xml:space="preserve"> 404319 de 2014 y </w:t>
      </w:r>
      <w:proofErr w:type="spellStart"/>
      <w:r w:rsidR="00FB7611">
        <w:rPr>
          <w:rFonts w:ascii="Tahoma" w:hAnsi="Tahoma" w:cs="Tahoma"/>
          <w:sz w:val="22"/>
          <w:szCs w:val="22"/>
        </w:rPr>
        <w:t>VPB</w:t>
      </w:r>
      <w:proofErr w:type="spellEnd"/>
      <w:r w:rsidR="00FB7611">
        <w:rPr>
          <w:rFonts w:ascii="Tahoma" w:hAnsi="Tahoma" w:cs="Tahoma"/>
          <w:sz w:val="22"/>
          <w:szCs w:val="22"/>
        </w:rPr>
        <w:t xml:space="preserve"> 41223 de 2015</w:t>
      </w:r>
      <w:r w:rsidR="005C2351">
        <w:rPr>
          <w:rFonts w:ascii="Tahoma" w:hAnsi="Tahoma" w:cs="Tahoma"/>
          <w:sz w:val="22"/>
          <w:szCs w:val="22"/>
        </w:rPr>
        <w:t xml:space="preserve"> </w:t>
      </w:r>
      <w:r w:rsidR="00FB7611">
        <w:rPr>
          <w:rFonts w:ascii="Tahoma" w:hAnsi="Tahoma" w:cs="Tahoma"/>
          <w:sz w:val="22"/>
          <w:szCs w:val="22"/>
        </w:rPr>
        <w:t>y, finalmente, v)</w:t>
      </w:r>
      <w:r w:rsidR="005C2351">
        <w:rPr>
          <w:rFonts w:ascii="Tahoma" w:hAnsi="Tahoma" w:cs="Tahoma"/>
          <w:sz w:val="22"/>
          <w:szCs w:val="22"/>
        </w:rPr>
        <w:t xml:space="preserve"> </w:t>
      </w:r>
      <w:r w:rsidR="00C42F5C">
        <w:rPr>
          <w:rFonts w:ascii="Tahoma" w:hAnsi="Tahoma" w:cs="Tahoma"/>
          <w:sz w:val="22"/>
          <w:szCs w:val="22"/>
        </w:rPr>
        <w:t xml:space="preserve">Que </w:t>
      </w:r>
      <w:r w:rsidR="005C2351">
        <w:rPr>
          <w:rFonts w:ascii="Tahoma" w:hAnsi="Tahoma" w:cs="Tahoma"/>
          <w:sz w:val="22"/>
          <w:szCs w:val="22"/>
        </w:rPr>
        <w:t xml:space="preserve">el 23 de junio de 2016 solicitó el reconocimiento de retroactivo pensional, mismo que le fue denegado por medio de la Resolución </w:t>
      </w:r>
      <w:proofErr w:type="spellStart"/>
      <w:r w:rsidR="005C2351">
        <w:rPr>
          <w:rFonts w:ascii="Tahoma" w:hAnsi="Tahoma" w:cs="Tahoma"/>
          <w:sz w:val="22"/>
          <w:szCs w:val="22"/>
        </w:rPr>
        <w:t>GNR</w:t>
      </w:r>
      <w:proofErr w:type="spellEnd"/>
      <w:r w:rsidR="005C2351">
        <w:rPr>
          <w:rFonts w:ascii="Tahoma" w:hAnsi="Tahoma" w:cs="Tahoma"/>
          <w:sz w:val="22"/>
          <w:szCs w:val="22"/>
        </w:rPr>
        <w:t xml:space="preserve"> 237300 del 12 de agosto de 2016 (</w:t>
      </w:r>
      <w:proofErr w:type="spellStart"/>
      <w:r w:rsidR="005C2351">
        <w:rPr>
          <w:rFonts w:ascii="Tahoma" w:hAnsi="Tahoma" w:cs="Tahoma"/>
          <w:sz w:val="22"/>
          <w:szCs w:val="22"/>
        </w:rPr>
        <w:t>fl</w:t>
      </w:r>
      <w:proofErr w:type="spellEnd"/>
      <w:r w:rsidR="005C2351">
        <w:rPr>
          <w:rFonts w:ascii="Tahoma" w:hAnsi="Tahoma" w:cs="Tahoma"/>
          <w:sz w:val="22"/>
          <w:szCs w:val="22"/>
        </w:rPr>
        <w:t>. 21 y s.s.).</w:t>
      </w:r>
    </w:p>
    <w:p w:rsidR="007D5B63" w:rsidRPr="006102BF" w:rsidRDefault="007D5B63" w:rsidP="007D5B63">
      <w:pPr>
        <w:ind w:firstLine="708"/>
        <w:jc w:val="both"/>
        <w:rPr>
          <w:rFonts w:ascii="Tahoma" w:hAnsi="Tahoma" w:cs="Tahoma"/>
          <w:sz w:val="22"/>
          <w:szCs w:val="22"/>
        </w:rPr>
      </w:pPr>
    </w:p>
    <w:p w:rsidR="007D5B63" w:rsidRPr="007838F2" w:rsidRDefault="007838F2" w:rsidP="007838F2">
      <w:pPr>
        <w:widowControl w:val="0"/>
        <w:autoSpaceDE w:val="0"/>
        <w:autoSpaceDN w:val="0"/>
        <w:adjustRightInd w:val="0"/>
        <w:spacing w:line="276" w:lineRule="auto"/>
        <w:ind w:left="709"/>
        <w:jc w:val="both"/>
        <w:rPr>
          <w:rFonts w:ascii="Tahoma" w:hAnsi="Tahoma" w:cs="Tahoma"/>
          <w:b/>
          <w:sz w:val="22"/>
          <w:szCs w:val="22"/>
        </w:rPr>
      </w:pPr>
      <w:r>
        <w:rPr>
          <w:rFonts w:ascii="Tahoma" w:hAnsi="Tahoma" w:cs="Tahoma"/>
          <w:b/>
          <w:sz w:val="22"/>
          <w:szCs w:val="22"/>
        </w:rPr>
        <w:t>5.2</w:t>
      </w:r>
      <w:r w:rsidR="007D5B63" w:rsidRPr="007838F2">
        <w:rPr>
          <w:rFonts w:ascii="Tahoma" w:hAnsi="Tahoma" w:cs="Tahoma"/>
          <w:b/>
          <w:sz w:val="22"/>
          <w:szCs w:val="22"/>
        </w:rPr>
        <w:t xml:space="preserve"> Caso concreto</w:t>
      </w:r>
    </w:p>
    <w:p w:rsidR="007D5B63" w:rsidRPr="006102BF" w:rsidRDefault="007D5B63" w:rsidP="007D5B63">
      <w:pPr>
        <w:pStyle w:val="Prrafodelista"/>
        <w:ind w:left="1080"/>
        <w:jc w:val="both"/>
        <w:rPr>
          <w:rFonts w:ascii="Tahoma" w:hAnsi="Tahoma" w:cs="Tahoma"/>
          <w:sz w:val="22"/>
          <w:szCs w:val="22"/>
        </w:rPr>
      </w:pPr>
    </w:p>
    <w:p w:rsidR="007D5B63" w:rsidRPr="005E04A9" w:rsidRDefault="007D5B63" w:rsidP="007D5B63">
      <w:pPr>
        <w:spacing w:line="276" w:lineRule="auto"/>
        <w:ind w:firstLine="708"/>
        <w:jc w:val="both"/>
        <w:rPr>
          <w:rFonts w:ascii="Tahoma" w:hAnsi="Tahoma" w:cs="Tahoma"/>
          <w:sz w:val="22"/>
          <w:szCs w:val="22"/>
        </w:rPr>
      </w:pPr>
      <w:r w:rsidRPr="006102BF">
        <w:rPr>
          <w:rFonts w:ascii="Tahoma" w:hAnsi="Tahoma" w:cs="Tahoma"/>
          <w:sz w:val="22"/>
          <w:szCs w:val="22"/>
        </w:rPr>
        <w:t xml:space="preserve">En respuesta al problema jurídico planteado, debe manifestar la Sala que al haber alcanzado los </w:t>
      </w:r>
      <w:r w:rsidR="00C42F5C">
        <w:rPr>
          <w:rFonts w:ascii="Tahoma" w:hAnsi="Tahoma" w:cs="Tahoma"/>
          <w:sz w:val="22"/>
          <w:szCs w:val="22"/>
        </w:rPr>
        <w:t>55</w:t>
      </w:r>
      <w:r w:rsidRPr="006102BF">
        <w:rPr>
          <w:rFonts w:ascii="Tahoma" w:hAnsi="Tahoma" w:cs="Tahoma"/>
          <w:sz w:val="22"/>
          <w:szCs w:val="22"/>
        </w:rPr>
        <w:t xml:space="preserve"> años de edad el </w:t>
      </w:r>
      <w:r w:rsidR="00C42F5C">
        <w:rPr>
          <w:rFonts w:ascii="Tahoma" w:hAnsi="Tahoma" w:cs="Tahoma"/>
          <w:sz w:val="22"/>
          <w:szCs w:val="22"/>
        </w:rPr>
        <w:t>10</w:t>
      </w:r>
      <w:r w:rsidRPr="006102BF">
        <w:rPr>
          <w:rFonts w:ascii="Tahoma" w:hAnsi="Tahoma" w:cs="Tahoma"/>
          <w:sz w:val="22"/>
          <w:szCs w:val="22"/>
        </w:rPr>
        <w:t xml:space="preserve"> de </w:t>
      </w:r>
      <w:r w:rsidR="00C42F5C">
        <w:rPr>
          <w:rFonts w:ascii="Tahoma" w:hAnsi="Tahoma" w:cs="Tahoma"/>
          <w:sz w:val="22"/>
          <w:szCs w:val="22"/>
        </w:rPr>
        <w:t xml:space="preserve">noviembre </w:t>
      </w:r>
      <w:r>
        <w:rPr>
          <w:rFonts w:ascii="Tahoma" w:hAnsi="Tahoma" w:cs="Tahoma"/>
          <w:sz w:val="22"/>
          <w:szCs w:val="22"/>
        </w:rPr>
        <w:t>de 201</w:t>
      </w:r>
      <w:r w:rsidR="00C42F5C">
        <w:rPr>
          <w:rFonts w:ascii="Tahoma" w:hAnsi="Tahoma" w:cs="Tahoma"/>
          <w:sz w:val="22"/>
          <w:szCs w:val="22"/>
        </w:rPr>
        <w:t>3</w:t>
      </w:r>
      <w:r w:rsidRPr="006102BF">
        <w:rPr>
          <w:rFonts w:ascii="Tahoma" w:hAnsi="Tahoma" w:cs="Tahoma"/>
          <w:sz w:val="22"/>
          <w:szCs w:val="22"/>
        </w:rPr>
        <w:t xml:space="preserve">; haber efectuado cotizaciones hasta el </w:t>
      </w:r>
      <w:r w:rsidR="00C57525">
        <w:rPr>
          <w:rFonts w:ascii="Tahoma" w:hAnsi="Tahoma" w:cs="Tahoma"/>
          <w:sz w:val="22"/>
          <w:szCs w:val="22"/>
        </w:rPr>
        <w:t xml:space="preserve">día siguiente-11 de noviembre- </w:t>
      </w:r>
      <w:r>
        <w:rPr>
          <w:rFonts w:ascii="Tahoma" w:hAnsi="Tahoma" w:cs="Tahoma"/>
          <w:sz w:val="22"/>
          <w:szCs w:val="22"/>
        </w:rPr>
        <w:t xml:space="preserve">y </w:t>
      </w:r>
      <w:r w:rsidRPr="006102BF">
        <w:rPr>
          <w:rFonts w:ascii="Tahoma" w:hAnsi="Tahoma" w:cs="Tahoma"/>
          <w:sz w:val="22"/>
          <w:szCs w:val="22"/>
        </w:rPr>
        <w:t>haber solicitado la prestación</w:t>
      </w:r>
      <w:r w:rsidR="00C57525">
        <w:rPr>
          <w:rFonts w:ascii="Tahoma" w:hAnsi="Tahoma" w:cs="Tahoma"/>
          <w:sz w:val="22"/>
          <w:szCs w:val="22"/>
        </w:rPr>
        <w:t xml:space="preserve"> diez días después -</w:t>
      </w:r>
      <w:r w:rsidRPr="006102BF">
        <w:rPr>
          <w:rFonts w:ascii="Tahoma" w:hAnsi="Tahoma" w:cs="Tahoma"/>
          <w:sz w:val="22"/>
          <w:szCs w:val="22"/>
        </w:rPr>
        <w:t xml:space="preserve">el </w:t>
      </w:r>
      <w:r>
        <w:rPr>
          <w:rFonts w:ascii="Tahoma" w:hAnsi="Tahoma" w:cs="Tahoma"/>
          <w:sz w:val="22"/>
          <w:szCs w:val="22"/>
        </w:rPr>
        <w:t>2</w:t>
      </w:r>
      <w:r w:rsidR="00C57525">
        <w:rPr>
          <w:rFonts w:ascii="Tahoma" w:hAnsi="Tahoma" w:cs="Tahoma"/>
          <w:sz w:val="22"/>
          <w:szCs w:val="22"/>
        </w:rPr>
        <w:t>1</w:t>
      </w:r>
      <w:r>
        <w:rPr>
          <w:rFonts w:ascii="Tahoma" w:hAnsi="Tahoma" w:cs="Tahoma"/>
          <w:sz w:val="22"/>
          <w:szCs w:val="22"/>
        </w:rPr>
        <w:t xml:space="preserve"> de </w:t>
      </w:r>
      <w:r w:rsidR="00C42F5C">
        <w:rPr>
          <w:rFonts w:ascii="Tahoma" w:hAnsi="Tahoma" w:cs="Tahoma"/>
          <w:sz w:val="22"/>
          <w:szCs w:val="22"/>
        </w:rPr>
        <w:t>noviembre</w:t>
      </w:r>
      <w:r w:rsidR="00C57525">
        <w:rPr>
          <w:rFonts w:ascii="Tahoma" w:hAnsi="Tahoma" w:cs="Tahoma"/>
          <w:sz w:val="22"/>
          <w:szCs w:val="22"/>
        </w:rPr>
        <w:t>-</w:t>
      </w:r>
      <w:r>
        <w:rPr>
          <w:rFonts w:ascii="Tahoma" w:hAnsi="Tahoma" w:cs="Tahoma"/>
          <w:sz w:val="22"/>
          <w:szCs w:val="22"/>
        </w:rPr>
        <w:t>, cuando contaba con 1</w:t>
      </w:r>
      <w:r w:rsidR="00C42F5C">
        <w:rPr>
          <w:rFonts w:ascii="Tahoma" w:hAnsi="Tahoma" w:cs="Tahoma"/>
          <w:sz w:val="22"/>
          <w:szCs w:val="22"/>
        </w:rPr>
        <w:t xml:space="preserve">843,57 </w:t>
      </w:r>
      <w:r>
        <w:rPr>
          <w:rFonts w:ascii="Tahoma" w:hAnsi="Tahoma" w:cs="Tahoma"/>
          <w:sz w:val="22"/>
          <w:szCs w:val="22"/>
        </w:rPr>
        <w:t>semanas cotizadas</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C42F5C">
        <w:rPr>
          <w:rFonts w:ascii="Tahoma" w:hAnsi="Tahoma" w:cs="Tahoma"/>
          <w:sz w:val="22"/>
          <w:szCs w:val="22"/>
        </w:rPr>
        <w:t>24</w:t>
      </w:r>
      <w:r w:rsidRPr="006102BF">
        <w:rPr>
          <w:rFonts w:ascii="Tahoma" w:hAnsi="Tahoma" w:cs="Tahoma"/>
          <w:sz w:val="22"/>
          <w:szCs w:val="22"/>
        </w:rPr>
        <w:t xml:space="preserve">); la fecha en la que </w:t>
      </w:r>
      <w:r w:rsidR="00C42F5C">
        <w:rPr>
          <w:rFonts w:ascii="Tahoma" w:hAnsi="Tahoma" w:cs="Tahoma"/>
          <w:sz w:val="22"/>
          <w:szCs w:val="22"/>
        </w:rPr>
        <w:t>la</w:t>
      </w:r>
      <w:r w:rsidRPr="006102BF">
        <w:rPr>
          <w:rFonts w:ascii="Tahoma" w:hAnsi="Tahoma" w:cs="Tahoma"/>
          <w:sz w:val="22"/>
          <w:szCs w:val="22"/>
        </w:rPr>
        <w:t xml:space="preserve"> señor</w:t>
      </w:r>
      <w:r w:rsidR="00C42F5C">
        <w:rPr>
          <w:rFonts w:ascii="Tahoma" w:hAnsi="Tahoma" w:cs="Tahoma"/>
          <w:sz w:val="22"/>
          <w:szCs w:val="22"/>
        </w:rPr>
        <w:t xml:space="preserve">a Luz Mary Zuluaga </w:t>
      </w:r>
      <w:r w:rsidRPr="006102BF">
        <w:rPr>
          <w:rFonts w:ascii="Tahoma" w:hAnsi="Tahoma" w:cs="Tahoma"/>
          <w:sz w:val="22"/>
          <w:szCs w:val="22"/>
        </w:rPr>
        <w:t>tenía derecho a disfrutar de la pensión no era otro que el día siguiente a aquel que realizó la última cotización al sistema, esto es, desde el 1</w:t>
      </w:r>
      <w:r w:rsidR="00C42F5C">
        <w:rPr>
          <w:rFonts w:ascii="Tahoma" w:hAnsi="Tahoma" w:cs="Tahoma"/>
          <w:sz w:val="22"/>
          <w:szCs w:val="22"/>
        </w:rPr>
        <w:t>2 d</w:t>
      </w:r>
      <w:r w:rsidRPr="006102BF">
        <w:rPr>
          <w:rFonts w:ascii="Tahoma" w:hAnsi="Tahoma" w:cs="Tahoma"/>
          <w:sz w:val="22"/>
          <w:szCs w:val="22"/>
        </w:rPr>
        <w:t xml:space="preserve">e </w:t>
      </w:r>
      <w:r w:rsidR="003112F3">
        <w:rPr>
          <w:rFonts w:ascii="Tahoma" w:hAnsi="Tahoma" w:cs="Tahoma"/>
          <w:sz w:val="22"/>
          <w:szCs w:val="22"/>
        </w:rPr>
        <w:t xml:space="preserve">noviembre </w:t>
      </w:r>
      <w:r w:rsidRPr="006102BF">
        <w:rPr>
          <w:rFonts w:ascii="Tahoma" w:hAnsi="Tahoma" w:cs="Tahoma"/>
          <w:sz w:val="22"/>
          <w:szCs w:val="22"/>
        </w:rPr>
        <w:t>de 201</w:t>
      </w:r>
      <w:r w:rsidR="00C42F5C">
        <w:rPr>
          <w:rFonts w:ascii="Tahoma" w:hAnsi="Tahoma" w:cs="Tahoma"/>
          <w:sz w:val="22"/>
          <w:szCs w:val="22"/>
        </w:rPr>
        <w:t>3</w:t>
      </w:r>
      <w:r>
        <w:rPr>
          <w:rFonts w:ascii="Tahoma" w:hAnsi="Tahoma" w:cs="Tahoma"/>
          <w:sz w:val="22"/>
          <w:szCs w:val="22"/>
        </w:rPr>
        <w:t xml:space="preserve"> y no desde el </w:t>
      </w:r>
      <w:r w:rsidR="00827473">
        <w:rPr>
          <w:rFonts w:ascii="Tahoma" w:hAnsi="Tahoma" w:cs="Tahoma"/>
          <w:sz w:val="22"/>
          <w:szCs w:val="22"/>
        </w:rPr>
        <w:t>22 de noviembre</w:t>
      </w:r>
      <w:r>
        <w:rPr>
          <w:rFonts w:ascii="Tahoma" w:hAnsi="Tahoma" w:cs="Tahoma"/>
          <w:sz w:val="22"/>
          <w:szCs w:val="22"/>
        </w:rPr>
        <w:t xml:space="preserve">, como lo </w:t>
      </w:r>
      <w:r w:rsidR="00827473">
        <w:rPr>
          <w:rFonts w:ascii="Tahoma" w:hAnsi="Tahoma" w:cs="Tahoma"/>
          <w:sz w:val="22"/>
          <w:szCs w:val="22"/>
        </w:rPr>
        <w:t>concluyó  la Jueza de instancia</w:t>
      </w:r>
      <w:r w:rsidRPr="006102BF">
        <w:rPr>
          <w:rFonts w:ascii="Tahoma" w:hAnsi="Tahoma" w:cs="Tahoma"/>
          <w:sz w:val="22"/>
          <w:szCs w:val="22"/>
        </w:rPr>
        <w:t>.</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Pr="005E04A9">
        <w:rPr>
          <w:rFonts w:ascii="Tahoma" w:hAnsi="Tahoma" w:cs="Tahoma"/>
          <w:sz w:val="22"/>
          <w:szCs w:val="22"/>
        </w:rPr>
        <w:t>Buelvas</w:t>
      </w:r>
      <w:proofErr w:type="spellEnd"/>
      <w:r w:rsidRPr="005E04A9">
        <w:rPr>
          <w:rFonts w:ascii="Tahoma" w:hAnsi="Tahoma" w:cs="Tahoma"/>
          <w:sz w:val="22"/>
          <w:szCs w:val="22"/>
        </w:rPr>
        <w:t xml:space="preserve">,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rsidR="007D5B63" w:rsidRPr="005E04A9" w:rsidRDefault="007D5B63" w:rsidP="007D5B63">
      <w:pPr>
        <w:pStyle w:val="Prrafodelista"/>
        <w:ind w:left="1080"/>
        <w:jc w:val="both"/>
        <w:rPr>
          <w:rFonts w:ascii="Tahoma" w:hAnsi="Tahoma" w:cs="Tahoma"/>
          <w:bCs/>
          <w:sz w:val="22"/>
          <w:szCs w:val="22"/>
        </w:rPr>
      </w:pPr>
    </w:p>
    <w:p w:rsidR="007D5B63" w:rsidRPr="009C640F" w:rsidRDefault="007D5B63" w:rsidP="009C640F">
      <w:pPr>
        <w:pStyle w:val="Prrafodelista"/>
        <w:ind w:left="567" w:right="562"/>
        <w:jc w:val="both"/>
        <w:rPr>
          <w:rFonts w:ascii="Tahoma" w:hAnsi="Tahoma" w:cs="Tahoma"/>
          <w:sz w:val="20"/>
          <w:szCs w:val="22"/>
        </w:rPr>
      </w:pPr>
      <w:r w:rsidRPr="009C640F">
        <w:rPr>
          <w:rFonts w:ascii="Tahoma" w:hAnsi="Tahoma" w:cs="Tahoma"/>
          <w:iCs/>
          <w:sz w:val="20"/>
          <w:szCs w:val="22"/>
        </w:rPr>
        <w:t xml:space="preserve">“Además de las anteriores consideraciones debe precisar la Corte que si bien es cierto el </w:t>
      </w:r>
      <w:r w:rsidRPr="009C640F">
        <w:rPr>
          <w:rFonts w:ascii="Tahoma" w:hAnsi="Tahoma" w:cs="Tahoma"/>
          <w:bCs/>
          <w:iCs/>
          <w:sz w:val="20"/>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9C640F">
        <w:rPr>
          <w:rFonts w:ascii="Tahoma" w:hAnsi="Tahoma" w:cs="Tahoma"/>
          <w:sz w:val="20"/>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9C640F">
        <w:rPr>
          <w:rFonts w:ascii="Tahoma" w:hAnsi="Tahoma" w:cs="Tahoma"/>
          <w:strike/>
          <w:sz w:val="20"/>
          <w:szCs w:val="22"/>
        </w:rPr>
        <w:t>º</w:t>
      </w:r>
      <w:r w:rsidRPr="009C640F">
        <w:rPr>
          <w:rFonts w:ascii="Tahoma" w:hAnsi="Tahoma" w:cs="Tahoma"/>
          <w:sz w:val="20"/>
          <w:szCs w:val="22"/>
        </w:rPr>
        <w:t xml:space="preserve"> de mayo de 2004, circunstancias que conducen razonablemente a deducir que desde ese día se produjo su desafiliación del sistema, y por ende desde el día siguiente era posible el disfrute de la pensión.”</w:t>
      </w:r>
    </w:p>
    <w:p w:rsidR="002165E8" w:rsidRDefault="002165E8" w:rsidP="00346B75">
      <w:pPr>
        <w:pStyle w:val="Prrafodelista"/>
        <w:spacing w:line="276" w:lineRule="auto"/>
        <w:ind w:left="0" w:firstLine="709"/>
        <w:jc w:val="both"/>
        <w:rPr>
          <w:rFonts w:ascii="Tahoma" w:hAnsi="Tahoma" w:cs="Tahoma"/>
          <w:sz w:val="22"/>
          <w:szCs w:val="22"/>
        </w:rPr>
      </w:pPr>
    </w:p>
    <w:p w:rsidR="007D5B63" w:rsidRDefault="007D5B63" w:rsidP="00346B75">
      <w:pPr>
        <w:pStyle w:val="Prrafodelista"/>
        <w:spacing w:line="276" w:lineRule="auto"/>
        <w:ind w:left="0" w:firstLine="709"/>
        <w:jc w:val="both"/>
        <w:rPr>
          <w:rFonts w:ascii="Tahoma" w:hAnsi="Tahoma" w:cs="Tahoma"/>
          <w:sz w:val="22"/>
          <w:szCs w:val="22"/>
        </w:rPr>
      </w:pPr>
      <w:r w:rsidRPr="00590AD8">
        <w:rPr>
          <w:rFonts w:ascii="Tahoma" w:hAnsi="Tahoma" w:cs="Tahoma"/>
          <w:sz w:val="22"/>
          <w:szCs w:val="22"/>
        </w:rPr>
        <w:t xml:space="preserve">No obstante lo anterior, al conocerse el presente asunto en virtud del grado jurisdiccional de consulta a favor de Colpensiones, se mantendrá incólume la determinación de la Jueza de instancia. Por otra parte, fue acertado el hito final hasta el cual calculó el retroactivo, 30 de septiembre de 2013, pues la prestación se reconoció a partir del día siguiente, 1º de </w:t>
      </w:r>
      <w:r>
        <w:rPr>
          <w:rFonts w:ascii="Tahoma" w:hAnsi="Tahoma" w:cs="Tahoma"/>
          <w:sz w:val="22"/>
          <w:szCs w:val="22"/>
        </w:rPr>
        <w:t>octubre</w:t>
      </w:r>
      <w:r w:rsidRPr="00590AD8">
        <w:rPr>
          <w:rFonts w:ascii="Tahoma" w:hAnsi="Tahoma" w:cs="Tahoma"/>
          <w:sz w:val="22"/>
          <w:szCs w:val="22"/>
        </w:rPr>
        <w:t>.</w:t>
      </w:r>
    </w:p>
    <w:p w:rsidR="002165E8" w:rsidRDefault="002165E8" w:rsidP="00346B75">
      <w:pPr>
        <w:pStyle w:val="Prrafodelista"/>
        <w:spacing w:line="276" w:lineRule="auto"/>
        <w:ind w:left="0" w:firstLine="709"/>
        <w:jc w:val="both"/>
        <w:rPr>
          <w:rFonts w:ascii="Tahoma" w:hAnsi="Tahoma" w:cs="Tahoma"/>
          <w:sz w:val="22"/>
          <w:szCs w:val="22"/>
        </w:rPr>
      </w:pPr>
    </w:p>
    <w:p w:rsidR="00A22CD4" w:rsidRDefault="002165E8" w:rsidP="00346B75">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En este punto es necesario indicar al apoderado de Colpensiones que </w:t>
      </w:r>
      <w:r w:rsidR="00FC3B84">
        <w:rPr>
          <w:rFonts w:ascii="Tahoma" w:hAnsi="Tahoma" w:cs="Tahoma"/>
          <w:sz w:val="22"/>
          <w:szCs w:val="22"/>
        </w:rPr>
        <w:t>la causación de una pensión de vejez se da por el cumplimiento de los requisitos establecidos en la norma que consagra el derecho</w:t>
      </w:r>
      <w:r w:rsidR="009D498E">
        <w:rPr>
          <w:rFonts w:ascii="Tahoma" w:hAnsi="Tahoma" w:cs="Tahoma"/>
          <w:sz w:val="22"/>
          <w:szCs w:val="22"/>
        </w:rPr>
        <w:t>,</w:t>
      </w:r>
      <w:r w:rsidR="00FC3B84">
        <w:rPr>
          <w:rFonts w:ascii="Tahoma" w:hAnsi="Tahoma" w:cs="Tahoma"/>
          <w:sz w:val="22"/>
          <w:szCs w:val="22"/>
        </w:rPr>
        <w:t xml:space="preserve"> y el disfrute de la misma está ligado al retiro efectivo del sistema, última situación que, como se advirtió previamente, en el caso de marras se dio una vez se dejaron de hacer cotizaciones por parte del empleador de la demandante</w:t>
      </w:r>
      <w:r w:rsidR="009D498E">
        <w:rPr>
          <w:rFonts w:ascii="Tahoma" w:hAnsi="Tahoma" w:cs="Tahoma"/>
          <w:sz w:val="22"/>
          <w:szCs w:val="22"/>
        </w:rPr>
        <w:t>;</w:t>
      </w:r>
      <w:r w:rsidR="00FC3B84">
        <w:rPr>
          <w:rFonts w:ascii="Tahoma" w:hAnsi="Tahoma" w:cs="Tahoma"/>
          <w:sz w:val="22"/>
          <w:szCs w:val="22"/>
        </w:rPr>
        <w:t xml:space="preserve"> </w:t>
      </w:r>
      <w:r w:rsidR="009D498E">
        <w:rPr>
          <w:rFonts w:ascii="Tahoma" w:hAnsi="Tahoma" w:cs="Tahoma"/>
          <w:sz w:val="22"/>
          <w:szCs w:val="22"/>
        </w:rPr>
        <w:t>n</w:t>
      </w:r>
      <w:r w:rsidR="00FC3B84">
        <w:rPr>
          <w:rFonts w:ascii="Tahoma" w:hAnsi="Tahoma" w:cs="Tahoma"/>
          <w:sz w:val="22"/>
          <w:szCs w:val="22"/>
        </w:rPr>
        <w:t>o</w:t>
      </w:r>
      <w:r w:rsidR="00E707A7">
        <w:rPr>
          <w:rFonts w:ascii="Tahoma" w:hAnsi="Tahoma" w:cs="Tahoma"/>
          <w:sz w:val="22"/>
          <w:szCs w:val="22"/>
        </w:rPr>
        <w:t xml:space="preserve"> se comparte, por lo tanto, la limitante </w:t>
      </w:r>
      <w:r w:rsidR="000815B8">
        <w:rPr>
          <w:rFonts w:ascii="Tahoma" w:hAnsi="Tahoma" w:cs="Tahoma"/>
          <w:sz w:val="22"/>
          <w:szCs w:val="22"/>
        </w:rPr>
        <w:t>esbozada en la censura</w:t>
      </w:r>
      <w:r w:rsidR="009D498E">
        <w:rPr>
          <w:rFonts w:ascii="Tahoma" w:hAnsi="Tahoma" w:cs="Tahoma"/>
          <w:sz w:val="22"/>
          <w:szCs w:val="22"/>
        </w:rPr>
        <w:t>,</w:t>
      </w:r>
      <w:r w:rsidR="000815B8">
        <w:rPr>
          <w:rFonts w:ascii="Tahoma" w:hAnsi="Tahoma" w:cs="Tahoma"/>
          <w:sz w:val="22"/>
          <w:szCs w:val="22"/>
        </w:rPr>
        <w:t xml:space="preserve"> p</w:t>
      </w:r>
      <w:r w:rsidR="00A22CD4">
        <w:rPr>
          <w:rFonts w:ascii="Tahoma" w:hAnsi="Tahoma" w:cs="Tahoma"/>
          <w:sz w:val="22"/>
          <w:szCs w:val="22"/>
        </w:rPr>
        <w:t>ues</w:t>
      </w:r>
      <w:r w:rsidR="000815B8">
        <w:rPr>
          <w:rFonts w:ascii="Tahoma" w:hAnsi="Tahoma" w:cs="Tahoma"/>
          <w:sz w:val="22"/>
          <w:szCs w:val="22"/>
        </w:rPr>
        <w:t xml:space="preserve"> el eventual salario que recibiera la actora con posterioridad a su última cotización es un emolumento independiente a aquellos </w:t>
      </w:r>
      <w:r w:rsidR="000815B8">
        <w:rPr>
          <w:rFonts w:ascii="Tahoma" w:hAnsi="Tahoma" w:cs="Tahoma"/>
          <w:sz w:val="22"/>
          <w:szCs w:val="22"/>
        </w:rPr>
        <w:lastRenderedPageBreak/>
        <w:t>con los que se gestó la prestación</w:t>
      </w:r>
      <w:r w:rsidR="00956E84">
        <w:rPr>
          <w:rFonts w:ascii="Tahoma" w:hAnsi="Tahoma" w:cs="Tahoma"/>
          <w:sz w:val="22"/>
          <w:szCs w:val="22"/>
        </w:rPr>
        <w:t>, de manera que aquel no puede tenerse como un obstáculo adicional para el disfrute efectivo de la misma</w:t>
      </w:r>
      <w:r w:rsidR="00A22CD4">
        <w:rPr>
          <w:rFonts w:ascii="Tahoma" w:hAnsi="Tahoma" w:cs="Tahoma"/>
          <w:sz w:val="22"/>
          <w:szCs w:val="22"/>
        </w:rPr>
        <w:t xml:space="preserve">. Avalar </w:t>
      </w:r>
      <w:r w:rsidR="007763AA">
        <w:rPr>
          <w:rFonts w:ascii="Tahoma" w:hAnsi="Tahoma" w:cs="Tahoma"/>
          <w:sz w:val="22"/>
          <w:szCs w:val="22"/>
        </w:rPr>
        <w:t>aquel</w:t>
      </w:r>
      <w:r w:rsidR="00A22CD4">
        <w:rPr>
          <w:rFonts w:ascii="Tahoma" w:hAnsi="Tahoma" w:cs="Tahoma"/>
          <w:sz w:val="22"/>
          <w:szCs w:val="22"/>
        </w:rPr>
        <w:t xml:space="preserve">la postura </w:t>
      </w:r>
      <w:r w:rsidR="007763AA">
        <w:rPr>
          <w:rFonts w:ascii="Tahoma" w:hAnsi="Tahoma" w:cs="Tahoma"/>
          <w:sz w:val="22"/>
          <w:szCs w:val="22"/>
        </w:rPr>
        <w:t>implicaría cerrar la posibilidad de continuar ejerciendo labores a quienes</w:t>
      </w:r>
      <w:r w:rsidR="00A22CD4">
        <w:rPr>
          <w:rFonts w:ascii="Tahoma" w:hAnsi="Tahoma" w:cs="Tahoma"/>
          <w:sz w:val="22"/>
          <w:szCs w:val="22"/>
        </w:rPr>
        <w:t xml:space="preserve"> cumplen la totalidad de los requisitos legales para acceder a una pensión, bajo el supuesto de una incompatibilidad que no existe.</w:t>
      </w:r>
    </w:p>
    <w:p w:rsidR="007763AA" w:rsidRDefault="007763AA" w:rsidP="00346B75">
      <w:pPr>
        <w:pStyle w:val="Prrafodelista"/>
        <w:spacing w:line="276" w:lineRule="auto"/>
        <w:ind w:left="0" w:firstLine="709"/>
        <w:jc w:val="both"/>
        <w:rPr>
          <w:rFonts w:ascii="Tahoma" w:hAnsi="Tahoma" w:cs="Tahoma"/>
          <w:sz w:val="22"/>
          <w:szCs w:val="22"/>
        </w:rPr>
      </w:pPr>
    </w:p>
    <w:p w:rsidR="002165E8" w:rsidRPr="00590AD8" w:rsidRDefault="007763AA" w:rsidP="00346B75">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Por otra parte, </w:t>
      </w:r>
      <w:r w:rsidR="00A22CD4">
        <w:rPr>
          <w:rFonts w:ascii="Tahoma" w:hAnsi="Tahoma" w:cs="Tahoma"/>
          <w:sz w:val="22"/>
          <w:szCs w:val="22"/>
        </w:rPr>
        <w:t xml:space="preserve">debe resaltarse </w:t>
      </w:r>
      <w:r>
        <w:rPr>
          <w:rFonts w:ascii="Tahoma" w:hAnsi="Tahoma" w:cs="Tahoma"/>
          <w:sz w:val="22"/>
          <w:szCs w:val="22"/>
        </w:rPr>
        <w:t>que e</w:t>
      </w:r>
      <w:r w:rsidR="00956E84">
        <w:rPr>
          <w:rFonts w:ascii="Tahoma" w:hAnsi="Tahoma" w:cs="Tahoma"/>
          <w:sz w:val="22"/>
          <w:szCs w:val="22"/>
        </w:rPr>
        <w:t>l proceder del empleador “Asociación de Padres de Familia y vecinos” se ajustó a lo dispuesto en el artículo 17 de la Ley 100 de 1993</w:t>
      </w:r>
      <w:r w:rsidR="00D02C7C">
        <w:rPr>
          <w:rFonts w:ascii="Tahoma" w:hAnsi="Tahoma" w:cs="Tahoma"/>
          <w:sz w:val="22"/>
          <w:szCs w:val="22"/>
        </w:rPr>
        <w:t>;</w:t>
      </w:r>
      <w:r w:rsidR="00D22F7E">
        <w:rPr>
          <w:rFonts w:ascii="Tahoma" w:hAnsi="Tahoma" w:cs="Tahoma"/>
          <w:sz w:val="22"/>
          <w:szCs w:val="22"/>
        </w:rPr>
        <w:t xml:space="preserve"> siendo del caso aclarar que </w:t>
      </w:r>
      <w:r w:rsidR="002165E8">
        <w:rPr>
          <w:rFonts w:ascii="Tahoma" w:hAnsi="Tahoma" w:cs="Tahoma"/>
          <w:sz w:val="22"/>
          <w:szCs w:val="22"/>
        </w:rPr>
        <w:t xml:space="preserve">la promotora del litigio no continuó devengando salarios hasta el 31 de julio de 2014, tal como se desprende de </w:t>
      </w:r>
      <w:r w:rsidR="00FC3B84">
        <w:rPr>
          <w:rFonts w:ascii="Tahoma" w:hAnsi="Tahoma" w:cs="Tahoma"/>
          <w:sz w:val="22"/>
          <w:szCs w:val="22"/>
        </w:rPr>
        <w:t xml:space="preserve">certificado de aportes expedido por </w:t>
      </w:r>
      <w:proofErr w:type="spellStart"/>
      <w:r w:rsidR="00FC3B84">
        <w:rPr>
          <w:rFonts w:ascii="Tahoma" w:hAnsi="Tahoma" w:cs="Tahoma"/>
          <w:sz w:val="22"/>
          <w:szCs w:val="22"/>
        </w:rPr>
        <w:t>Asopagos</w:t>
      </w:r>
      <w:proofErr w:type="spellEnd"/>
      <w:r w:rsidR="00FC3B84">
        <w:rPr>
          <w:rFonts w:ascii="Tahoma" w:hAnsi="Tahoma" w:cs="Tahoma"/>
          <w:sz w:val="22"/>
          <w:szCs w:val="22"/>
        </w:rPr>
        <w:t xml:space="preserve">, documento del que se percibe que </w:t>
      </w:r>
      <w:r w:rsidR="00D22F7E">
        <w:rPr>
          <w:rFonts w:ascii="Tahoma" w:hAnsi="Tahoma" w:cs="Tahoma"/>
          <w:sz w:val="22"/>
          <w:szCs w:val="22"/>
        </w:rPr>
        <w:t>dicho empleador reportó oficialmente la novedad de retiro en febrero de esa anualidad (</w:t>
      </w:r>
      <w:proofErr w:type="spellStart"/>
      <w:r w:rsidR="00D22F7E">
        <w:rPr>
          <w:rFonts w:ascii="Tahoma" w:hAnsi="Tahoma" w:cs="Tahoma"/>
          <w:sz w:val="22"/>
          <w:szCs w:val="22"/>
        </w:rPr>
        <w:t>fl</w:t>
      </w:r>
      <w:proofErr w:type="spellEnd"/>
      <w:r w:rsidR="00D22F7E">
        <w:rPr>
          <w:rFonts w:ascii="Tahoma" w:hAnsi="Tahoma" w:cs="Tahoma"/>
          <w:sz w:val="22"/>
          <w:szCs w:val="22"/>
        </w:rPr>
        <w:t xml:space="preserve">. 28), situación que, </w:t>
      </w:r>
      <w:r w:rsidR="00D02C7C">
        <w:rPr>
          <w:rFonts w:ascii="Tahoma" w:hAnsi="Tahoma" w:cs="Tahoma"/>
          <w:sz w:val="22"/>
          <w:szCs w:val="22"/>
        </w:rPr>
        <w:t>sin embargo</w:t>
      </w:r>
      <w:r w:rsidR="00D22F7E">
        <w:rPr>
          <w:rFonts w:ascii="Tahoma" w:hAnsi="Tahoma" w:cs="Tahoma"/>
          <w:sz w:val="22"/>
          <w:szCs w:val="22"/>
        </w:rPr>
        <w:t xml:space="preserve">, no puede incidir en el disfrute de la prestación si se </w:t>
      </w:r>
      <w:r w:rsidR="00A22CD4">
        <w:rPr>
          <w:rFonts w:ascii="Tahoma" w:hAnsi="Tahoma" w:cs="Tahoma"/>
          <w:sz w:val="22"/>
          <w:szCs w:val="22"/>
        </w:rPr>
        <w:t xml:space="preserve">cumplen </w:t>
      </w:r>
      <w:r w:rsidR="00D22F7E">
        <w:rPr>
          <w:rFonts w:ascii="Tahoma" w:hAnsi="Tahoma" w:cs="Tahoma"/>
          <w:sz w:val="22"/>
          <w:szCs w:val="22"/>
        </w:rPr>
        <w:t>los presupuestos normativos y</w:t>
      </w:r>
      <w:r w:rsidR="00A22CD4">
        <w:rPr>
          <w:rFonts w:ascii="Tahoma" w:hAnsi="Tahoma" w:cs="Tahoma"/>
          <w:sz w:val="22"/>
          <w:szCs w:val="22"/>
        </w:rPr>
        <w:t xml:space="preserve"> se ha dejado de hacer cotizaciones al sistema</w:t>
      </w:r>
      <w:r w:rsidR="00D22F7E">
        <w:rPr>
          <w:rFonts w:ascii="Tahoma" w:hAnsi="Tahoma" w:cs="Tahoma"/>
          <w:sz w:val="22"/>
          <w:szCs w:val="22"/>
        </w:rPr>
        <w:t xml:space="preserve">, </w:t>
      </w:r>
      <w:r w:rsidR="00A22CD4">
        <w:rPr>
          <w:rFonts w:ascii="Tahoma" w:hAnsi="Tahoma" w:cs="Tahoma"/>
          <w:sz w:val="22"/>
          <w:szCs w:val="22"/>
        </w:rPr>
        <w:t xml:space="preserve">aunado a la solicitud de </w:t>
      </w:r>
      <w:r w:rsidR="00D22F7E">
        <w:rPr>
          <w:rFonts w:ascii="Tahoma" w:hAnsi="Tahoma" w:cs="Tahoma"/>
          <w:sz w:val="22"/>
          <w:szCs w:val="22"/>
        </w:rPr>
        <w:t>reconocimiento pensional</w:t>
      </w:r>
      <w:r w:rsidR="00D02C7C">
        <w:rPr>
          <w:rFonts w:ascii="Tahoma" w:hAnsi="Tahoma" w:cs="Tahoma"/>
          <w:sz w:val="22"/>
          <w:szCs w:val="22"/>
        </w:rPr>
        <w:t xml:space="preserve">, tal como ocurrió en el </w:t>
      </w:r>
      <w:proofErr w:type="spellStart"/>
      <w:r w:rsidR="00D02C7C">
        <w:rPr>
          <w:rFonts w:ascii="Tahoma" w:hAnsi="Tahoma" w:cs="Tahoma"/>
          <w:sz w:val="22"/>
          <w:szCs w:val="22"/>
        </w:rPr>
        <w:t>sublite</w:t>
      </w:r>
      <w:proofErr w:type="spellEnd"/>
      <w:r w:rsidR="00D22F7E">
        <w:rPr>
          <w:rFonts w:ascii="Tahoma" w:hAnsi="Tahoma" w:cs="Tahoma"/>
          <w:sz w:val="22"/>
          <w:szCs w:val="22"/>
        </w:rPr>
        <w:t>.</w:t>
      </w:r>
    </w:p>
    <w:p w:rsidR="007D5B63" w:rsidRPr="0073215F" w:rsidRDefault="007D5B63" w:rsidP="007D5B63">
      <w:pPr>
        <w:pStyle w:val="Prrafodelista"/>
        <w:ind w:left="0" w:firstLine="709"/>
        <w:jc w:val="both"/>
        <w:rPr>
          <w:rFonts w:ascii="Tahoma" w:hAnsi="Tahoma" w:cs="Tahoma"/>
          <w:sz w:val="22"/>
          <w:szCs w:val="22"/>
          <w:highlight w:val="yellow"/>
        </w:rPr>
      </w:pPr>
    </w:p>
    <w:p w:rsidR="007D5B63" w:rsidRDefault="007D5B63" w:rsidP="00346B75">
      <w:pPr>
        <w:pStyle w:val="Prrafodelista"/>
        <w:spacing w:line="276" w:lineRule="auto"/>
        <w:ind w:left="0" w:firstLine="709"/>
        <w:jc w:val="both"/>
        <w:rPr>
          <w:rFonts w:ascii="Tahoma" w:hAnsi="Tahoma" w:cs="Tahoma"/>
          <w:sz w:val="22"/>
          <w:szCs w:val="22"/>
        </w:rPr>
      </w:pPr>
      <w:r w:rsidRPr="0069400F">
        <w:rPr>
          <w:rFonts w:ascii="Tahoma" w:hAnsi="Tahoma" w:cs="Tahoma"/>
          <w:sz w:val="22"/>
          <w:szCs w:val="22"/>
        </w:rPr>
        <w:t xml:space="preserve"> Así las cosas, la Sala procedió a verificar si el retroactivo decretado en primer grado</w:t>
      </w:r>
      <w:r w:rsidR="00A22CD4">
        <w:rPr>
          <w:rFonts w:ascii="Tahoma" w:hAnsi="Tahoma" w:cs="Tahoma"/>
          <w:sz w:val="22"/>
          <w:szCs w:val="22"/>
        </w:rPr>
        <w:t xml:space="preserve"> por valor de $10.091.040</w:t>
      </w:r>
      <w:r w:rsidR="00A22CD4" w:rsidRPr="00462F0D">
        <w:rPr>
          <w:rFonts w:ascii="Tahoma" w:hAnsi="Tahoma" w:cs="Tahoma"/>
          <w:sz w:val="18"/>
          <w:szCs w:val="18"/>
        </w:rPr>
        <w:t>.79</w:t>
      </w:r>
      <w:r w:rsidRPr="0069400F">
        <w:rPr>
          <w:rFonts w:ascii="Tahoma" w:hAnsi="Tahoma" w:cs="Tahoma"/>
          <w:sz w:val="22"/>
          <w:szCs w:val="22"/>
        </w:rPr>
        <w:t xml:space="preserve"> se encuentra ajustado a derecho. Para ello, se avalará la disposición por la cual se calculó el monto adeudado por trece mesadas anuales, como quiera que la pensión se causó con posterioridad al 31 de julio de 2011</w:t>
      </w:r>
      <w:r>
        <w:rPr>
          <w:rFonts w:ascii="Tahoma" w:hAnsi="Tahoma" w:cs="Tahoma"/>
          <w:sz w:val="22"/>
          <w:szCs w:val="22"/>
        </w:rPr>
        <w:t xml:space="preserve"> y el salario con el que se realizó la operación, que fue el mismo con el que le reconoció la pensión el fondo de pensiones demandado; asimismo, se calcularon correctamente la cantidad de mesadas causad</w:t>
      </w:r>
      <w:r w:rsidR="00346B75">
        <w:rPr>
          <w:rFonts w:ascii="Tahoma" w:hAnsi="Tahoma" w:cs="Tahoma"/>
          <w:sz w:val="22"/>
          <w:szCs w:val="22"/>
        </w:rPr>
        <w:t>a</w:t>
      </w:r>
      <w:r>
        <w:rPr>
          <w:rFonts w:ascii="Tahoma" w:hAnsi="Tahoma" w:cs="Tahoma"/>
          <w:sz w:val="22"/>
          <w:szCs w:val="22"/>
        </w:rPr>
        <w:t>s</w:t>
      </w:r>
      <w:r w:rsidR="00346B75">
        <w:rPr>
          <w:rFonts w:ascii="Tahoma" w:hAnsi="Tahoma" w:cs="Tahoma"/>
          <w:sz w:val="22"/>
          <w:szCs w:val="22"/>
        </w:rPr>
        <w:t xml:space="preserve"> </w:t>
      </w:r>
      <w:r>
        <w:rPr>
          <w:rFonts w:ascii="Tahoma" w:hAnsi="Tahoma" w:cs="Tahoma"/>
          <w:sz w:val="22"/>
          <w:szCs w:val="22"/>
        </w:rPr>
        <w:t>para el año 201</w:t>
      </w:r>
      <w:r w:rsidR="00346B75">
        <w:rPr>
          <w:rFonts w:ascii="Tahoma" w:hAnsi="Tahoma" w:cs="Tahoma"/>
          <w:sz w:val="22"/>
          <w:szCs w:val="22"/>
        </w:rPr>
        <w:t>3 y las causadas en el 2014,</w:t>
      </w:r>
      <w:r>
        <w:rPr>
          <w:rFonts w:ascii="Tahoma" w:hAnsi="Tahoma" w:cs="Tahoma"/>
          <w:sz w:val="22"/>
          <w:szCs w:val="22"/>
        </w:rPr>
        <w:t xml:space="preserve"> tal como se observa en la liquidación que se pone de presente a los asistentes y que hará parte del acta que se levante con ocasión de la presente diligencia.</w:t>
      </w:r>
    </w:p>
    <w:p w:rsidR="00DD51CC" w:rsidRDefault="00DD51CC" w:rsidP="00346B75">
      <w:pPr>
        <w:pStyle w:val="Prrafodelista"/>
        <w:spacing w:line="276" w:lineRule="auto"/>
        <w:ind w:left="0" w:firstLine="709"/>
        <w:jc w:val="both"/>
        <w:rPr>
          <w:rFonts w:ascii="Tahoma" w:hAnsi="Tahoma" w:cs="Tahoma"/>
          <w:sz w:val="22"/>
          <w:szCs w:val="22"/>
        </w:rPr>
      </w:pPr>
    </w:p>
    <w:p w:rsidR="007D5B63" w:rsidRPr="005E04A9" w:rsidRDefault="007D5B63" w:rsidP="007D5B63">
      <w:pPr>
        <w:spacing w:line="276" w:lineRule="auto"/>
        <w:ind w:firstLine="708"/>
        <w:jc w:val="both"/>
        <w:rPr>
          <w:rFonts w:ascii="Tahoma" w:hAnsi="Tahoma" w:cs="Tahoma"/>
          <w:sz w:val="22"/>
          <w:szCs w:val="22"/>
        </w:rPr>
      </w:pPr>
      <w:r w:rsidRPr="005E04A9">
        <w:rPr>
          <w:rFonts w:ascii="Tahoma" w:hAnsi="Tahoma" w:cs="Tahoma"/>
          <w:sz w:val="22"/>
          <w:szCs w:val="22"/>
        </w:rPr>
        <w:t xml:space="preserve">Se dirá </w:t>
      </w:r>
      <w:r>
        <w:rPr>
          <w:rFonts w:ascii="Tahoma" w:hAnsi="Tahoma" w:cs="Tahoma"/>
          <w:sz w:val="22"/>
          <w:szCs w:val="22"/>
        </w:rPr>
        <w:t xml:space="preserve">igualmente </w:t>
      </w:r>
      <w:r w:rsidRPr="005E04A9">
        <w:rPr>
          <w:rFonts w:ascii="Tahoma" w:hAnsi="Tahoma" w:cs="Tahoma"/>
          <w:sz w:val="22"/>
          <w:szCs w:val="22"/>
        </w:rPr>
        <w:t>que ninguna de las mesadas reclamadas se vio afectada por el fenómeno de la prescripción</w:t>
      </w:r>
      <w:r>
        <w:rPr>
          <w:rFonts w:ascii="Tahoma" w:hAnsi="Tahoma" w:cs="Tahoma"/>
          <w:sz w:val="22"/>
          <w:szCs w:val="22"/>
        </w:rPr>
        <w:t xml:space="preserve">, </w:t>
      </w:r>
      <w:r w:rsidRPr="005E04A9">
        <w:rPr>
          <w:rFonts w:ascii="Tahoma" w:hAnsi="Tahoma" w:cs="Tahoma"/>
          <w:sz w:val="22"/>
          <w:szCs w:val="22"/>
        </w:rPr>
        <w:t xml:space="preserve">en razón </w:t>
      </w:r>
      <w:r>
        <w:rPr>
          <w:rFonts w:ascii="Tahoma" w:hAnsi="Tahoma" w:cs="Tahoma"/>
          <w:sz w:val="22"/>
          <w:szCs w:val="22"/>
        </w:rPr>
        <w:t xml:space="preserve">a </w:t>
      </w:r>
      <w:r w:rsidRPr="005E04A9">
        <w:rPr>
          <w:rFonts w:ascii="Tahoma" w:hAnsi="Tahoma" w:cs="Tahoma"/>
          <w:sz w:val="22"/>
          <w:szCs w:val="22"/>
        </w:rPr>
        <w:t>que entre la fecha en que quedó en firme la Resolución</w:t>
      </w:r>
      <w:r w:rsidRPr="004A349C">
        <w:rPr>
          <w:rFonts w:ascii="Tahoma" w:hAnsi="Tahoma" w:cs="Tahoma"/>
          <w:sz w:val="22"/>
          <w:szCs w:val="22"/>
        </w:rPr>
        <w:t xml:space="preserve"> </w:t>
      </w:r>
      <w:proofErr w:type="spellStart"/>
      <w:r>
        <w:rPr>
          <w:rFonts w:ascii="Tahoma" w:hAnsi="Tahoma" w:cs="Tahoma"/>
          <w:sz w:val="22"/>
          <w:szCs w:val="22"/>
        </w:rPr>
        <w:t>GNR</w:t>
      </w:r>
      <w:proofErr w:type="spellEnd"/>
      <w:r>
        <w:rPr>
          <w:rFonts w:ascii="Tahoma" w:hAnsi="Tahoma" w:cs="Tahoma"/>
          <w:sz w:val="22"/>
          <w:szCs w:val="22"/>
        </w:rPr>
        <w:t xml:space="preserve"> </w:t>
      </w:r>
      <w:r w:rsidR="00B80CFD">
        <w:rPr>
          <w:rFonts w:ascii="Tahoma" w:hAnsi="Tahoma" w:cs="Tahoma"/>
          <w:sz w:val="22"/>
          <w:szCs w:val="22"/>
        </w:rPr>
        <w:t>269664 del 28 de julio de 2014</w:t>
      </w:r>
      <w:r w:rsidRPr="005E04A9">
        <w:rPr>
          <w:rFonts w:ascii="Tahoma" w:hAnsi="Tahoma" w:cs="Tahoma"/>
          <w:sz w:val="22"/>
          <w:szCs w:val="22"/>
        </w:rPr>
        <w:t>, por medio de la cual se re</w:t>
      </w:r>
      <w:r>
        <w:rPr>
          <w:rFonts w:ascii="Tahoma" w:hAnsi="Tahoma" w:cs="Tahoma"/>
          <w:sz w:val="22"/>
          <w:szCs w:val="22"/>
        </w:rPr>
        <w:t>conoció la pensión de vejez a</w:t>
      </w:r>
      <w:r w:rsidR="00B80CFD">
        <w:rPr>
          <w:rFonts w:ascii="Tahoma" w:hAnsi="Tahoma" w:cs="Tahoma"/>
          <w:sz w:val="22"/>
          <w:szCs w:val="22"/>
        </w:rPr>
        <w:t xml:space="preserve"> </w:t>
      </w:r>
      <w:r>
        <w:rPr>
          <w:rFonts w:ascii="Tahoma" w:hAnsi="Tahoma" w:cs="Tahoma"/>
          <w:sz w:val="22"/>
          <w:szCs w:val="22"/>
        </w:rPr>
        <w:t>l</w:t>
      </w:r>
      <w:r w:rsidR="00B80CFD">
        <w:rPr>
          <w:rFonts w:ascii="Tahoma" w:hAnsi="Tahoma" w:cs="Tahoma"/>
          <w:sz w:val="22"/>
          <w:szCs w:val="22"/>
        </w:rPr>
        <w:t>a</w:t>
      </w:r>
      <w:r>
        <w:rPr>
          <w:rFonts w:ascii="Tahoma" w:hAnsi="Tahoma" w:cs="Tahoma"/>
          <w:sz w:val="22"/>
          <w:szCs w:val="22"/>
        </w:rPr>
        <w:t xml:space="preserve"> promotora del litigio</w:t>
      </w:r>
      <w:r w:rsidRPr="005E04A9">
        <w:rPr>
          <w:rFonts w:ascii="Tahoma" w:hAnsi="Tahoma" w:cs="Tahoma"/>
          <w:sz w:val="22"/>
          <w:szCs w:val="22"/>
        </w:rPr>
        <w:t>, y la presentación de la demanda, no transcurrieron más de 3 años.</w:t>
      </w:r>
    </w:p>
    <w:p w:rsidR="007D5B63" w:rsidRDefault="007D5B63" w:rsidP="007D5B63">
      <w:pPr>
        <w:jc w:val="both"/>
        <w:rPr>
          <w:rFonts w:ascii="Tahoma" w:hAnsi="Tahoma" w:cs="Tahoma"/>
          <w:sz w:val="22"/>
          <w:szCs w:val="22"/>
        </w:rPr>
      </w:pPr>
    </w:p>
    <w:p w:rsidR="00B80CFD" w:rsidRDefault="007D5B63" w:rsidP="007D5B63">
      <w:pPr>
        <w:spacing w:line="276" w:lineRule="auto"/>
        <w:ind w:firstLine="708"/>
        <w:jc w:val="both"/>
        <w:rPr>
          <w:rFonts w:ascii="Tahoma" w:hAnsi="Tahoma" w:cs="Tahoma"/>
          <w:sz w:val="22"/>
          <w:szCs w:val="22"/>
        </w:rPr>
      </w:pPr>
      <w:r w:rsidRPr="000C663A">
        <w:rPr>
          <w:rFonts w:ascii="Tahoma" w:hAnsi="Tahoma" w:cs="Tahoma"/>
          <w:sz w:val="22"/>
          <w:szCs w:val="22"/>
        </w:rPr>
        <w:t>Finalmente,</w:t>
      </w:r>
      <w:r>
        <w:rPr>
          <w:rFonts w:ascii="Tahoma" w:hAnsi="Tahoma" w:cs="Tahoma"/>
          <w:sz w:val="22"/>
          <w:szCs w:val="22"/>
        </w:rPr>
        <w:t xml:space="preserve"> respe</w:t>
      </w:r>
      <w:r w:rsidR="00ED266D">
        <w:rPr>
          <w:rFonts w:ascii="Tahoma" w:hAnsi="Tahoma" w:cs="Tahoma"/>
          <w:sz w:val="22"/>
          <w:szCs w:val="22"/>
        </w:rPr>
        <w:t xml:space="preserve">cto de los intereses moratorios, la Sala debe </w:t>
      </w:r>
      <w:r w:rsidR="00EC15F0">
        <w:rPr>
          <w:rFonts w:ascii="Tahoma" w:hAnsi="Tahoma" w:cs="Tahoma"/>
          <w:sz w:val="22"/>
          <w:szCs w:val="22"/>
        </w:rPr>
        <w:t>señalar</w:t>
      </w:r>
      <w:r w:rsidR="00ED266D">
        <w:rPr>
          <w:rFonts w:ascii="Tahoma" w:hAnsi="Tahoma" w:cs="Tahoma"/>
          <w:sz w:val="22"/>
          <w:szCs w:val="22"/>
        </w:rPr>
        <w:t xml:space="preserve"> </w:t>
      </w:r>
      <w:r>
        <w:rPr>
          <w:rFonts w:ascii="Tahoma" w:hAnsi="Tahoma" w:cs="Tahoma"/>
          <w:sz w:val="22"/>
          <w:szCs w:val="22"/>
        </w:rPr>
        <w:t xml:space="preserve">que </w:t>
      </w:r>
      <w:r w:rsidR="00D02C7C">
        <w:rPr>
          <w:rFonts w:ascii="Tahoma" w:hAnsi="Tahoma" w:cs="Tahoma"/>
          <w:sz w:val="22"/>
          <w:szCs w:val="22"/>
        </w:rPr>
        <w:t>el discernimiento desplegado por la Jueza de instancia no cuenta con respaldo jurídico alguno</w:t>
      </w:r>
      <w:r w:rsidR="00C30DE3">
        <w:rPr>
          <w:rFonts w:ascii="Tahoma" w:hAnsi="Tahoma" w:cs="Tahoma"/>
          <w:sz w:val="22"/>
          <w:szCs w:val="22"/>
        </w:rPr>
        <w:t xml:space="preserve">, pues no es lógico que haya </w:t>
      </w:r>
      <w:r w:rsidR="00EC15F0">
        <w:rPr>
          <w:rFonts w:ascii="Tahoma" w:hAnsi="Tahoma" w:cs="Tahoma"/>
          <w:sz w:val="22"/>
          <w:szCs w:val="22"/>
        </w:rPr>
        <w:t xml:space="preserve">calculado </w:t>
      </w:r>
      <w:r w:rsidR="00C30DE3">
        <w:rPr>
          <w:rFonts w:ascii="Tahoma" w:hAnsi="Tahoma" w:cs="Tahoma"/>
          <w:sz w:val="22"/>
          <w:szCs w:val="22"/>
        </w:rPr>
        <w:t xml:space="preserve">dichos rubros </w:t>
      </w:r>
      <w:r w:rsidR="00EC15F0">
        <w:rPr>
          <w:rFonts w:ascii="Tahoma" w:hAnsi="Tahoma" w:cs="Tahoma"/>
          <w:sz w:val="22"/>
          <w:szCs w:val="22"/>
        </w:rPr>
        <w:t xml:space="preserve">sobre </w:t>
      </w:r>
      <w:r w:rsidR="00C30DE3">
        <w:rPr>
          <w:rFonts w:ascii="Tahoma" w:hAnsi="Tahoma" w:cs="Tahoma"/>
          <w:sz w:val="22"/>
          <w:szCs w:val="22"/>
        </w:rPr>
        <w:t xml:space="preserve">un valor que se causó </w:t>
      </w:r>
      <w:r w:rsidR="00EC15F0">
        <w:rPr>
          <w:rFonts w:ascii="Tahoma" w:hAnsi="Tahoma" w:cs="Tahoma"/>
          <w:sz w:val="22"/>
          <w:szCs w:val="22"/>
        </w:rPr>
        <w:t>con posterioridad a los periodos en mora</w:t>
      </w:r>
      <w:r w:rsidR="00C30DE3">
        <w:rPr>
          <w:rFonts w:ascii="Tahoma" w:hAnsi="Tahoma" w:cs="Tahoma"/>
          <w:sz w:val="22"/>
          <w:szCs w:val="22"/>
        </w:rPr>
        <w:t>, como fue la primera mesada reconocida a la actora</w:t>
      </w:r>
      <w:r w:rsidR="005775E0">
        <w:rPr>
          <w:rFonts w:ascii="Tahoma" w:hAnsi="Tahoma" w:cs="Tahoma"/>
          <w:sz w:val="22"/>
          <w:szCs w:val="22"/>
        </w:rPr>
        <w:t>, o que equipare el reconocimiento de un retroactivo con las diferencias derivadas de una reliquidación</w:t>
      </w:r>
      <w:r w:rsidR="00C30DE3">
        <w:rPr>
          <w:rFonts w:ascii="Tahoma" w:hAnsi="Tahoma" w:cs="Tahoma"/>
          <w:sz w:val="22"/>
          <w:szCs w:val="22"/>
        </w:rPr>
        <w:t>. Debía limitarse, entonces, a verificar si se trata de mesadas que no fueron canceladas oportunamente</w:t>
      </w:r>
      <w:r w:rsidR="005775E0">
        <w:rPr>
          <w:rFonts w:ascii="Tahoma" w:hAnsi="Tahoma" w:cs="Tahoma"/>
          <w:sz w:val="22"/>
          <w:szCs w:val="22"/>
        </w:rPr>
        <w:t>, tal como lo dispone el artículo 141 de la Ley 100 de 1993, lo cual ocurrió en el sub lite a partir del 22 de marzo de 201</w:t>
      </w:r>
      <w:r w:rsidR="00462F0D">
        <w:rPr>
          <w:rFonts w:ascii="Tahoma" w:hAnsi="Tahoma" w:cs="Tahoma"/>
          <w:sz w:val="22"/>
          <w:szCs w:val="22"/>
        </w:rPr>
        <w:t>4</w:t>
      </w:r>
      <w:r w:rsidR="005775E0">
        <w:rPr>
          <w:rFonts w:ascii="Tahoma" w:hAnsi="Tahoma" w:cs="Tahoma"/>
          <w:sz w:val="22"/>
          <w:szCs w:val="22"/>
        </w:rPr>
        <w:t>, día siguiente a aquel en el que vencieron los 4 meses con los que contaba la demandada para conceder la prestación.</w:t>
      </w:r>
    </w:p>
    <w:p w:rsidR="00B62ECD" w:rsidRDefault="00B62ECD" w:rsidP="007D5B63">
      <w:pPr>
        <w:spacing w:line="276" w:lineRule="auto"/>
        <w:ind w:firstLine="708"/>
        <w:jc w:val="both"/>
        <w:rPr>
          <w:rFonts w:ascii="Tahoma" w:hAnsi="Tahoma" w:cs="Tahoma"/>
          <w:sz w:val="22"/>
          <w:szCs w:val="22"/>
        </w:rPr>
      </w:pPr>
    </w:p>
    <w:p w:rsidR="00462F0D" w:rsidRDefault="00B62ECD" w:rsidP="007D5B63">
      <w:pPr>
        <w:spacing w:line="276" w:lineRule="auto"/>
        <w:ind w:firstLine="708"/>
        <w:jc w:val="both"/>
        <w:rPr>
          <w:rFonts w:ascii="Tahoma" w:hAnsi="Tahoma" w:cs="Tahoma"/>
          <w:sz w:val="22"/>
          <w:szCs w:val="22"/>
        </w:rPr>
      </w:pPr>
      <w:r>
        <w:rPr>
          <w:rFonts w:ascii="Tahoma" w:hAnsi="Tahoma" w:cs="Tahoma"/>
          <w:sz w:val="22"/>
          <w:szCs w:val="22"/>
        </w:rPr>
        <w:t>Como consecuencia de lo anterior, se revocará la orden de indexación</w:t>
      </w:r>
      <w:r w:rsidR="00462F0D">
        <w:rPr>
          <w:rFonts w:ascii="Tahoma" w:hAnsi="Tahoma" w:cs="Tahoma"/>
          <w:sz w:val="22"/>
          <w:szCs w:val="22"/>
        </w:rPr>
        <w:t xml:space="preserve"> dada en primera instancia, por no ser compatibl</w:t>
      </w:r>
      <w:r w:rsidR="00462F0D" w:rsidRPr="00462F0D">
        <w:rPr>
          <w:rFonts w:ascii="Tahoma" w:hAnsi="Tahoma" w:cs="Tahoma"/>
          <w:sz w:val="22"/>
          <w:szCs w:val="22"/>
        </w:rPr>
        <w:t xml:space="preserve">e </w:t>
      </w:r>
      <w:r w:rsidRPr="00462F0D">
        <w:rPr>
          <w:rFonts w:ascii="Tahoma" w:hAnsi="Tahoma" w:cs="Tahoma"/>
          <w:sz w:val="22"/>
          <w:szCs w:val="22"/>
        </w:rPr>
        <w:t>con la concesión de los intereses moratorios</w:t>
      </w:r>
      <w:r w:rsidR="00462F0D" w:rsidRPr="00462F0D">
        <w:rPr>
          <w:rFonts w:ascii="Tahoma" w:hAnsi="Tahoma" w:cs="Tahoma"/>
          <w:sz w:val="22"/>
          <w:szCs w:val="22"/>
        </w:rPr>
        <w:t>,</w:t>
      </w:r>
      <w:r>
        <w:rPr>
          <w:rFonts w:ascii="Tahoma" w:hAnsi="Tahoma" w:cs="Tahoma"/>
          <w:sz w:val="22"/>
          <w:szCs w:val="22"/>
        </w:rPr>
        <w:t xml:space="preserve"> y se modificará </w:t>
      </w:r>
      <w:r w:rsidR="00462F0D">
        <w:rPr>
          <w:rFonts w:ascii="Tahoma" w:hAnsi="Tahoma" w:cs="Tahoma"/>
          <w:sz w:val="22"/>
          <w:szCs w:val="22"/>
        </w:rPr>
        <w:t>el ordinal tercero para indicar que estos intereses correrán a cargo de la administradora de pensiones sobre el valor del retroactivo causado entre el 22 de noviembre de 2013 y el 31 de julio de 2014 ($10.091.040</w:t>
      </w:r>
      <w:r w:rsidR="00462F0D" w:rsidRPr="00462F0D">
        <w:rPr>
          <w:rFonts w:ascii="Tahoma" w:hAnsi="Tahoma" w:cs="Tahoma"/>
          <w:sz w:val="18"/>
          <w:szCs w:val="18"/>
        </w:rPr>
        <w:t>.79</w:t>
      </w:r>
      <w:r w:rsidR="00462F0D">
        <w:rPr>
          <w:rFonts w:ascii="Tahoma" w:hAnsi="Tahoma" w:cs="Tahoma"/>
          <w:sz w:val="22"/>
          <w:szCs w:val="22"/>
        </w:rPr>
        <w:t xml:space="preserve">), </w:t>
      </w:r>
      <w:r w:rsidR="00CE3286">
        <w:rPr>
          <w:rFonts w:ascii="Tahoma" w:hAnsi="Tahoma" w:cs="Tahoma"/>
          <w:sz w:val="22"/>
          <w:szCs w:val="22"/>
        </w:rPr>
        <w:t>a partir del 22 de marzo de 2014.</w:t>
      </w:r>
    </w:p>
    <w:p w:rsidR="00462F0D" w:rsidRDefault="00462F0D" w:rsidP="007D5B63">
      <w:pPr>
        <w:spacing w:line="276" w:lineRule="auto"/>
        <w:ind w:firstLine="708"/>
        <w:jc w:val="both"/>
        <w:rPr>
          <w:rFonts w:ascii="Tahoma" w:hAnsi="Tahoma" w:cs="Tahoma"/>
          <w:sz w:val="22"/>
          <w:szCs w:val="22"/>
        </w:rPr>
      </w:pPr>
    </w:p>
    <w:p w:rsidR="007D5B63" w:rsidRDefault="00A46592" w:rsidP="007D5B63">
      <w:pPr>
        <w:spacing w:line="276" w:lineRule="auto"/>
        <w:ind w:firstLine="708"/>
        <w:jc w:val="both"/>
        <w:rPr>
          <w:rFonts w:ascii="Tahoma" w:hAnsi="Tahoma" w:cs="Tahoma"/>
          <w:sz w:val="22"/>
          <w:szCs w:val="22"/>
        </w:rPr>
      </w:pPr>
      <w:r>
        <w:rPr>
          <w:rFonts w:ascii="Tahoma" w:hAnsi="Tahoma" w:cs="Tahoma"/>
          <w:sz w:val="22"/>
          <w:szCs w:val="22"/>
        </w:rPr>
        <w:t>Las costas procesales de primera instancia se mantendrán incólumes. En esta sede no se causaron al haber prosperado el recurso propuesto por la demandante.</w:t>
      </w:r>
    </w:p>
    <w:p w:rsidR="007D5B63" w:rsidRDefault="007D5B63" w:rsidP="007D5B63">
      <w:pPr>
        <w:ind w:firstLine="708"/>
        <w:jc w:val="both"/>
        <w:rPr>
          <w:rFonts w:ascii="Tahoma" w:hAnsi="Tahoma" w:cs="Tahoma"/>
          <w:sz w:val="22"/>
          <w:szCs w:val="22"/>
        </w:rPr>
      </w:pPr>
    </w:p>
    <w:p w:rsidR="007D5B63" w:rsidRDefault="007D5B63" w:rsidP="007D5B63">
      <w:pPr>
        <w:pStyle w:val="Sangradetextonormal"/>
        <w:spacing w:line="276" w:lineRule="auto"/>
        <w:rPr>
          <w:sz w:val="22"/>
          <w:szCs w:val="22"/>
        </w:rPr>
      </w:pPr>
      <w:r>
        <w:rPr>
          <w:sz w:val="22"/>
          <w:szCs w:val="22"/>
        </w:rPr>
        <w:lastRenderedPageBreak/>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284505" w:rsidRDefault="00284505" w:rsidP="00B34ACF">
      <w:pPr>
        <w:pStyle w:val="Sangradetextonormal"/>
        <w:spacing w:line="276" w:lineRule="auto"/>
        <w:rPr>
          <w:sz w:val="22"/>
          <w:szCs w:val="22"/>
        </w:rPr>
      </w:pPr>
    </w:p>
    <w:p w:rsidR="006B0EE8" w:rsidRPr="005E04A9" w:rsidRDefault="00DF2B71" w:rsidP="007D5B63">
      <w:pPr>
        <w:pStyle w:val="Prrafodelista"/>
        <w:widowControl w:val="0"/>
        <w:numPr>
          <w:ilvl w:val="0"/>
          <w:numId w:val="3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Pr="005E04A9" w:rsidRDefault="006B0EE8" w:rsidP="00B34ACF">
      <w:pPr>
        <w:pStyle w:val="Prrafodelista"/>
        <w:widowControl w:val="0"/>
        <w:autoSpaceDE w:val="0"/>
        <w:autoSpaceDN w:val="0"/>
        <w:adjustRightInd w:val="0"/>
        <w:ind w:left="1080"/>
        <w:jc w:val="both"/>
        <w:rPr>
          <w:rFonts w:ascii="Tahoma" w:hAnsi="Tahoma" w:cs="Tahoma"/>
          <w:sz w:val="22"/>
          <w:szCs w:val="22"/>
        </w:rPr>
      </w:pPr>
    </w:p>
    <w:p w:rsidR="006B0EE8" w:rsidRPr="00DF2B71" w:rsidRDefault="006B0EE8" w:rsidP="00B70BF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284505" w:rsidRPr="00284505">
        <w:rPr>
          <w:rFonts w:ascii="Tahoma" w:hAnsi="Tahoma" w:cs="Tahoma"/>
          <w:b/>
          <w:sz w:val="22"/>
          <w:szCs w:val="22"/>
        </w:rPr>
        <w:t>REVOCAR</w:t>
      </w:r>
      <w:r w:rsidR="00B70BF5" w:rsidRPr="00B70BF5">
        <w:rPr>
          <w:rFonts w:ascii="Tahoma" w:hAnsi="Tahoma" w:cs="Tahoma"/>
          <w:sz w:val="22"/>
          <w:szCs w:val="22"/>
        </w:rPr>
        <w:t xml:space="preserve"> </w:t>
      </w:r>
      <w:r w:rsidR="00A46592">
        <w:rPr>
          <w:rFonts w:ascii="Tahoma" w:hAnsi="Tahoma" w:cs="Tahoma"/>
          <w:sz w:val="22"/>
          <w:szCs w:val="22"/>
        </w:rPr>
        <w:t xml:space="preserve">el ordinal cuarto de </w:t>
      </w:r>
      <w:r w:rsidR="00B70BF5" w:rsidRPr="00B70BF5">
        <w:rPr>
          <w:rFonts w:ascii="Tahoma" w:hAnsi="Tahoma" w:cs="Tahoma"/>
          <w:sz w:val="22"/>
          <w:szCs w:val="22"/>
        </w:rPr>
        <w:t>la sentencia proferida por el J</w:t>
      </w:r>
      <w:r w:rsidRPr="005E04A9">
        <w:rPr>
          <w:rFonts w:ascii="Tahoma" w:hAnsi="Tahoma" w:cs="Tahoma"/>
          <w:sz w:val="22"/>
          <w:szCs w:val="22"/>
        </w:rPr>
        <w:t xml:space="preserve">uzgado </w:t>
      </w:r>
      <w:r w:rsidR="00A46592">
        <w:rPr>
          <w:rFonts w:ascii="Tahoma" w:hAnsi="Tahoma" w:cs="Tahoma"/>
          <w:sz w:val="22"/>
          <w:szCs w:val="22"/>
        </w:rPr>
        <w:t xml:space="preserve">Tercero </w:t>
      </w:r>
      <w:r w:rsidRPr="005E04A9">
        <w:rPr>
          <w:rFonts w:ascii="Tahoma" w:hAnsi="Tahoma" w:cs="Tahoma"/>
          <w:sz w:val="22"/>
          <w:szCs w:val="22"/>
        </w:rPr>
        <w:t xml:space="preserve">Laboral del Circuito de Pereira, dentro del proceso iniciado por </w:t>
      </w:r>
      <w:r w:rsidR="00244C23">
        <w:rPr>
          <w:rFonts w:ascii="Tahoma" w:hAnsi="Tahoma" w:cs="Tahoma"/>
          <w:b/>
          <w:sz w:val="22"/>
          <w:szCs w:val="22"/>
        </w:rPr>
        <w:t xml:space="preserve">Luz Mary Zuluaga </w:t>
      </w:r>
      <w:proofErr w:type="spellStart"/>
      <w:r w:rsidR="00244C23">
        <w:rPr>
          <w:rFonts w:ascii="Tahoma" w:hAnsi="Tahoma" w:cs="Tahoma"/>
          <w:b/>
          <w:sz w:val="22"/>
          <w:szCs w:val="22"/>
        </w:rPr>
        <w:t>Amariles</w:t>
      </w:r>
      <w:proofErr w:type="spellEnd"/>
      <w:r w:rsidR="00244C23">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EF4380">
        <w:rPr>
          <w:rFonts w:ascii="Tahoma" w:hAnsi="Tahoma" w:cs="Tahoma"/>
          <w:b/>
          <w:sz w:val="22"/>
          <w:szCs w:val="22"/>
          <w:lang w:val="es-ES_tradnl"/>
        </w:rPr>
        <w:t>.</w:t>
      </w:r>
    </w:p>
    <w:p w:rsidR="006B0EE8" w:rsidRPr="005E04A9" w:rsidRDefault="006B0EE8" w:rsidP="00B34ACF">
      <w:pPr>
        <w:pStyle w:val="Prrafodelista"/>
        <w:ind w:left="0" w:firstLine="709"/>
        <w:jc w:val="both"/>
        <w:rPr>
          <w:rFonts w:ascii="Tahoma" w:hAnsi="Tahoma" w:cs="Tahoma"/>
          <w:sz w:val="22"/>
          <w:szCs w:val="22"/>
        </w:rPr>
      </w:pPr>
    </w:p>
    <w:p w:rsidR="00244C23" w:rsidRDefault="006B0EE8" w:rsidP="009D498E">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244C23">
        <w:rPr>
          <w:rFonts w:ascii="Tahoma" w:hAnsi="Tahoma" w:cs="Tahoma"/>
          <w:b/>
          <w:sz w:val="22"/>
          <w:szCs w:val="22"/>
        </w:rPr>
        <w:t>MODIFICAR</w:t>
      </w:r>
      <w:r w:rsidR="00244C23" w:rsidRPr="00B70BF5">
        <w:rPr>
          <w:rFonts w:ascii="Tahoma" w:hAnsi="Tahoma" w:cs="Tahoma"/>
          <w:sz w:val="22"/>
          <w:szCs w:val="22"/>
        </w:rPr>
        <w:t xml:space="preserve"> </w:t>
      </w:r>
      <w:r w:rsidR="00244C23">
        <w:rPr>
          <w:rFonts w:ascii="Tahoma" w:hAnsi="Tahoma" w:cs="Tahoma"/>
          <w:sz w:val="22"/>
          <w:szCs w:val="22"/>
        </w:rPr>
        <w:t xml:space="preserve">el ordinal tercer de </w:t>
      </w:r>
      <w:r w:rsidR="00244C23" w:rsidRPr="00B70BF5">
        <w:rPr>
          <w:rFonts w:ascii="Tahoma" w:hAnsi="Tahoma" w:cs="Tahoma"/>
          <w:sz w:val="22"/>
          <w:szCs w:val="22"/>
        </w:rPr>
        <w:t xml:space="preserve">la sentencia </w:t>
      </w:r>
      <w:r w:rsidR="00244C23">
        <w:rPr>
          <w:rFonts w:ascii="Tahoma" w:hAnsi="Tahoma" w:cs="Tahoma"/>
          <w:sz w:val="22"/>
          <w:szCs w:val="22"/>
        </w:rPr>
        <w:t xml:space="preserve">de instancia, en el sentido de que </w:t>
      </w:r>
      <w:r w:rsidR="009D498E">
        <w:rPr>
          <w:rFonts w:ascii="Tahoma" w:hAnsi="Tahoma" w:cs="Tahoma"/>
          <w:sz w:val="22"/>
          <w:szCs w:val="22"/>
        </w:rPr>
        <w:t xml:space="preserve">los intereses moratorios de que trata el artículo 141 de la Ley 100 de 1993 correrán </w:t>
      </w:r>
      <w:r w:rsidR="00244C23">
        <w:rPr>
          <w:rFonts w:ascii="Tahoma" w:hAnsi="Tahoma" w:cs="Tahoma"/>
          <w:sz w:val="22"/>
          <w:szCs w:val="22"/>
        </w:rPr>
        <w:t>a cargo de la administradora de pensiones sobre el valor del retroactivo causado entre el 22 de noviembre de 2013 y el 31 de julio de 2014 ($10.091.040</w:t>
      </w:r>
      <w:r w:rsidR="00244C23" w:rsidRPr="00462F0D">
        <w:rPr>
          <w:rFonts w:ascii="Tahoma" w:hAnsi="Tahoma" w:cs="Tahoma"/>
          <w:sz w:val="18"/>
          <w:szCs w:val="18"/>
        </w:rPr>
        <w:t>.79</w:t>
      </w:r>
      <w:r w:rsidR="00244C23">
        <w:rPr>
          <w:rFonts w:ascii="Tahoma" w:hAnsi="Tahoma" w:cs="Tahoma"/>
          <w:sz w:val="22"/>
          <w:szCs w:val="22"/>
        </w:rPr>
        <w:t>), a partir del 22 de marzo de 2014.</w:t>
      </w:r>
    </w:p>
    <w:p w:rsidR="00244C23" w:rsidRDefault="00244C23" w:rsidP="00B34ACF">
      <w:pPr>
        <w:pStyle w:val="Prrafodelista"/>
        <w:spacing w:line="276" w:lineRule="auto"/>
        <w:ind w:left="0" w:firstLine="709"/>
        <w:jc w:val="both"/>
        <w:rPr>
          <w:rFonts w:ascii="Tahoma" w:hAnsi="Tahoma" w:cs="Tahoma"/>
          <w:sz w:val="22"/>
          <w:szCs w:val="22"/>
        </w:rPr>
      </w:pPr>
    </w:p>
    <w:p w:rsidR="00244C23" w:rsidRDefault="009D498E" w:rsidP="00B34ACF">
      <w:pPr>
        <w:pStyle w:val="Prrafodelista"/>
        <w:spacing w:line="276" w:lineRule="auto"/>
        <w:ind w:left="0" w:firstLine="709"/>
        <w:jc w:val="both"/>
        <w:rPr>
          <w:rFonts w:ascii="Tahoma" w:hAnsi="Tahoma" w:cs="Tahoma"/>
          <w:sz w:val="22"/>
          <w:szCs w:val="22"/>
        </w:rPr>
      </w:pPr>
      <w:r w:rsidRPr="009D498E">
        <w:rPr>
          <w:rFonts w:ascii="Tahoma" w:hAnsi="Tahoma" w:cs="Tahoma"/>
          <w:b/>
          <w:sz w:val="22"/>
          <w:szCs w:val="22"/>
          <w:u w:val="single"/>
        </w:rPr>
        <w:t>TERCERO</w:t>
      </w:r>
      <w:r w:rsidRPr="009D498E">
        <w:rPr>
          <w:rFonts w:ascii="Tahoma" w:hAnsi="Tahoma" w:cs="Tahoma"/>
          <w:b/>
          <w:sz w:val="22"/>
          <w:szCs w:val="22"/>
        </w:rPr>
        <w:t xml:space="preserve">.- CONFIRMAR </w:t>
      </w:r>
      <w:r>
        <w:rPr>
          <w:rFonts w:ascii="Tahoma" w:hAnsi="Tahoma" w:cs="Tahoma"/>
          <w:sz w:val="22"/>
          <w:szCs w:val="22"/>
        </w:rPr>
        <w:t>en todo lo demás la sentencia de primer grado.</w:t>
      </w:r>
    </w:p>
    <w:p w:rsidR="009D498E" w:rsidRDefault="009D498E" w:rsidP="00B34ACF">
      <w:pPr>
        <w:pStyle w:val="Prrafodelista"/>
        <w:spacing w:line="276" w:lineRule="auto"/>
        <w:ind w:left="0" w:firstLine="709"/>
        <w:jc w:val="both"/>
        <w:rPr>
          <w:rFonts w:ascii="Tahoma" w:hAnsi="Tahoma" w:cs="Tahoma"/>
          <w:sz w:val="22"/>
          <w:szCs w:val="22"/>
        </w:rPr>
      </w:pPr>
    </w:p>
    <w:p w:rsidR="009D498E" w:rsidRDefault="009D498E" w:rsidP="00B34ACF">
      <w:pPr>
        <w:pStyle w:val="Prrafodelista"/>
        <w:spacing w:line="276" w:lineRule="auto"/>
        <w:ind w:left="0" w:firstLine="709"/>
        <w:jc w:val="both"/>
        <w:rPr>
          <w:rFonts w:ascii="Tahoma" w:hAnsi="Tahoma" w:cs="Tahoma"/>
          <w:b/>
          <w:sz w:val="22"/>
          <w:szCs w:val="22"/>
        </w:rPr>
      </w:pPr>
      <w:r w:rsidRPr="009D498E">
        <w:rPr>
          <w:rFonts w:ascii="Tahoma" w:hAnsi="Tahoma" w:cs="Tahoma"/>
          <w:b/>
          <w:sz w:val="22"/>
          <w:szCs w:val="22"/>
          <w:u w:val="single"/>
        </w:rPr>
        <w:t>CUARTO</w:t>
      </w:r>
      <w:r w:rsidRPr="009D498E">
        <w:rPr>
          <w:rFonts w:ascii="Tahoma" w:hAnsi="Tahoma" w:cs="Tahoma"/>
          <w:b/>
          <w:sz w:val="22"/>
          <w:szCs w:val="22"/>
        </w:rPr>
        <w:t>.-</w:t>
      </w:r>
      <w:r>
        <w:rPr>
          <w:rFonts w:ascii="Tahoma" w:hAnsi="Tahoma" w:cs="Tahoma"/>
          <w:b/>
          <w:sz w:val="22"/>
          <w:szCs w:val="22"/>
        </w:rPr>
        <w:t xml:space="preserve"> </w:t>
      </w:r>
      <w:r w:rsidRPr="009D498E">
        <w:rPr>
          <w:rFonts w:ascii="Tahoma" w:hAnsi="Tahoma" w:cs="Tahoma"/>
          <w:sz w:val="22"/>
          <w:szCs w:val="22"/>
        </w:rPr>
        <w:t>Sin costas en esta instancia.</w:t>
      </w:r>
      <w:r>
        <w:rPr>
          <w:rFonts w:ascii="Tahoma" w:hAnsi="Tahoma" w:cs="Tahoma"/>
          <w:b/>
          <w:sz w:val="22"/>
          <w:szCs w:val="22"/>
        </w:rPr>
        <w:t xml:space="preserve">   </w:t>
      </w:r>
      <w:r>
        <w:rPr>
          <w:rFonts w:ascii="Tahoma" w:hAnsi="Tahoma" w:cs="Tahoma"/>
          <w:b/>
          <w:sz w:val="22"/>
          <w:szCs w:val="22"/>
        </w:rPr>
        <w:tab/>
      </w:r>
    </w:p>
    <w:p w:rsidR="00284505" w:rsidRPr="005E04A9" w:rsidRDefault="00284505" w:rsidP="00B34ACF">
      <w:pPr>
        <w:pStyle w:val="Prrafodelista"/>
        <w:spacing w:line="276" w:lineRule="auto"/>
        <w:ind w:left="0" w:firstLine="709"/>
        <w:jc w:val="both"/>
        <w:rPr>
          <w:rFonts w:ascii="Tahoma" w:hAnsi="Tahoma" w:cs="Tahoma"/>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B34AC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B34ACF">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6B0EE8" w:rsidRDefault="006B0EE8" w:rsidP="00B34ACF">
      <w:pPr>
        <w:rPr>
          <w:rFonts w:ascii="Tahoma" w:hAnsi="Tahoma" w:cs="Tahoma"/>
          <w:sz w:val="22"/>
          <w:szCs w:val="22"/>
        </w:rPr>
      </w:pPr>
    </w:p>
    <w:p w:rsidR="00DF2B71" w:rsidRDefault="00DF2B71" w:rsidP="00B34ACF">
      <w:pPr>
        <w:rPr>
          <w:rFonts w:ascii="Tahoma" w:hAnsi="Tahoma" w:cs="Tahoma"/>
          <w:sz w:val="22"/>
          <w:szCs w:val="22"/>
        </w:rPr>
      </w:pPr>
    </w:p>
    <w:p w:rsidR="009C640F" w:rsidRDefault="009C640F"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E5CE2" w:rsidRDefault="008E5CE2" w:rsidP="00B34ACF">
      <w:pPr>
        <w:rPr>
          <w:rFonts w:ascii="Tahoma" w:hAnsi="Tahoma" w:cs="Tahoma"/>
          <w:b/>
          <w:sz w:val="22"/>
          <w:szCs w:val="22"/>
        </w:rPr>
      </w:pPr>
    </w:p>
    <w:p w:rsidR="003F45AE" w:rsidRDefault="003F45AE" w:rsidP="00B34ACF">
      <w:pPr>
        <w:rPr>
          <w:rFonts w:ascii="Tahoma" w:hAnsi="Tahoma" w:cs="Tahoma"/>
          <w:b/>
          <w:sz w:val="22"/>
          <w:szCs w:val="22"/>
        </w:rPr>
      </w:pPr>
    </w:p>
    <w:p w:rsidR="003F45AE" w:rsidRDefault="003F45AE"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jc w:val="both"/>
        <w:rPr>
          <w:rFonts w:ascii="Tahoma" w:hAnsi="Tahoma" w:cs="Tahoma"/>
          <w:b/>
          <w:sz w:val="22"/>
          <w:szCs w:val="22"/>
        </w:rPr>
      </w:pPr>
      <w:r>
        <w:rPr>
          <w:rFonts w:ascii="Tahoma" w:hAnsi="Tahoma" w:cs="Tahoma"/>
          <w:b/>
          <w:sz w:val="22"/>
          <w:szCs w:val="22"/>
        </w:rPr>
        <w:t xml:space="preserve">OLGA LUCÍA HOYOS </w:t>
      </w:r>
      <w:r w:rsidR="006F47CD">
        <w:rPr>
          <w:rFonts w:ascii="Tahoma" w:hAnsi="Tahoma" w:cs="Tahoma"/>
          <w:b/>
          <w:sz w:val="22"/>
          <w:szCs w:val="22"/>
        </w:rPr>
        <w:t>SEPÚLVEDA</w:t>
      </w:r>
      <w:r w:rsidRPr="007834F9">
        <w:rPr>
          <w:rFonts w:ascii="Tahoma" w:hAnsi="Tahoma" w:cs="Tahoma"/>
          <w:b/>
          <w:sz w:val="22"/>
          <w:szCs w:val="22"/>
        </w:rPr>
        <w:t xml:space="preserve"> </w:t>
      </w:r>
      <w:r>
        <w:rPr>
          <w:rFonts w:ascii="Tahoma" w:hAnsi="Tahoma" w:cs="Tahoma"/>
          <w:b/>
          <w:sz w:val="22"/>
          <w:szCs w:val="22"/>
        </w:rPr>
        <w:t xml:space="preserve">  </w:t>
      </w:r>
      <w:r w:rsidR="009C640F">
        <w:rPr>
          <w:rFonts w:ascii="Tahoma" w:hAnsi="Tahoma" w:cs="Tahoma"/>
          <w:b/>
          <w:sz w:val="22"/>
          <w:szCs w:val="22"/>
        </w:rPr>
        <w:t xml:space="preserve">                           </w:t>
      </w:r>
      <w:r w:rsidRPr="007834F9">
        <w:rPr>
          <w:rFonts w:ascii="Tahoma" w:hAnsi="Tahoma" w:cs="Tahoma"/>
          <w:b/>
          <w:sz w:val="22"/>
          <w:szCs w:val="22"/>
        </w:rPr>
        <w:t>JULIO CÉSAR SALAZAR MUÑOZ</w:t>
      </w:r>
    </w:p>
    <w:p w:rsidR="000B4F1F" w:rsidRDefault="00DF2B7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0B4F1F">
        <w:rPr>
          <w:rFonts w:ascii="Tahoma" w:hAnsi="Tahoma" w:cs="Tahoma"/>
          <w:sz w:val="22"/>
          <w:szCs w:val="22"/>
        </w:rPr>
        <w:t xml:space="preserve">  </w:t>
      </w:r>
      <w:r w:rsidR="000B4F1F" w:rsidRPr="007834F9">
        <w:rPr>
          <w:rFonts w:ascii="Tahoma" w:hAnsi="Tahoma" w:cs="Tahoma"/>
          <w:sz w:val="22"/>
          <w:szCs w:val="22"/>
        </w:rPr>
        <w:t>Magistrad</w:t>
      </w:r>
      <w:r w:rsidR="000B4F1F">
        <w:rPr>
          <w:rFonts w:ascii="Tahoma" w:hAnsi="Tahoma" w:cs="Tahoma"/>
          <w:sz w:val="22"/>
          <w:szCs w:val="22"/>
        </w:rPr>
        <w:t xml:space="preserve">a                                       </w:t>
      </w:r>
      <w:r w:rsidR="009C640F">
        <w:rPr>
          <w:rFonts w:ascii="Tahoma" w:hAnsi="Tahoma" w:cs="Tahoma"/>
          <w:sz w:val="22"/>
          <w:szCs w:val="22"/>
        </w:rPr>
        <w:t xml:space="preserve">                         </w:t>
      </w:r>
      <w:bookmarkStart w:id="0" w:name="_GoBack"/>
      <w:bookmarkEnd w:id="0"/>
      <w:r w:rsidR="009C640F">
        <w:rPr>
          <w:rFonts w:ascii="Tahoma" w:hAnsi="Tahoma" w:cs="Tahoma"/>
          <w:sz w:val="22"/>
          <w:szCs w:val="22"/>
        </w:rPr>
        <w:t xml:space="preserve">   </w:t>
      </w:r>
      <w:r w:rsidR="000B4F1F" w:rsidRPr="007834F9">
        <w:rPr>
          <w:rFonts w:ascii="Tahoma" w:hAnsi="Tahoma" w:cs="Tahoma"/>
          <w:sz w:val="22"/>
          <w:szCs w:val="22"/>
        </w:rPr>
        <w:t>Magistrado</w:t>
      </w:r>
    </w:p>
    <w:p w:rsidR="0069400F" w:rsidRDefault="0069400F" w:rsidP="00B34ACF">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B34ACF">
      <w:pPr>
        <w:widowControl w:val="0"/>
        <w:autoSpaceDE w:val="0"/>
        <w:autoSpaceDN w:val="0"/>
        <w:adjustRightInd w:val="0"/>
        <w:spacing w:line="276" w:lineRule="auto"/>
        <w:ind w:firstLine="708"/>
        <w:jc w:val="both"/>
        <w:rPr>
          <w:rFonts w:ascii="Tahoma" w:hAnsi="Tahoma" w:cs="Tahoma"/>
          <w:sz w:val="22"/>
          <w:szCs w:val="22"/>
        </w:rPr>
      </w:pPr>
    </w:p>
    <w:p w:rsidR="00F02C4C" w:rsidRDefault="00F02C4C" w:rsidP="00F02C4C">
      <w:pPr>
        <w:widowControl w:val="0"/>
        <w:autoSpaceDE w:val="0"/>
        <w:autoSpaceDN w:val="0"/>
        <w:adjustRightInd w:val="0"/>
        <w:spacing w:line="276" w:lineRule="auto"/>
        <w:ind w:firstLine="708"/>
        <w:jc w:val="both"/>
        <w:rPr>
          <w:rFonts w:ascii="Tahoma" w:hAnsi="Tahoma" w:cs="Tahoma"/>
          <w:sz w:val="22"/>
          <w:szCs w:val="22"/>
        </w:rPr>
      </w:pPr>
    </w:p>
    <w:p w:rsidR="00036862" w:rsidRDefault="00036862" w:rsidP="00F02C4C">
      <w:pPr>
        <w:widowControl w:val="0"/>
        <w:autoSpaceDE w:val="0"/>
        <w:autoSpaceDN w:val="0"/>
        <w:adjustRightInd w:val="0"/>
        <w:spacing w:line="276" w:lineRule="auto"/>
        <w:ind w:firstLine="708"/>
        <w:jc w:val="both"/>
        <w:rPr>
          <w:rFonts w:ascii="Tahoma" w:hAnsi="Tahoma" w:cs="Tahoma"/>
          <w:sz w:val="22"/>
          <w:szCs w:val="22"/>
        </w:rPr>
      </w:pPr>
    </w:p>
    <w:p w:rsidR="00036862" w:rsidRDefault="00036862" w:rsidP="00F02C4C">
      <w:pPr>
        <w:widowControl w:val="0"/>
        <w:autoSpaceDE w:val="0"/>
        <w:autoSpaceDN w:val="0"/>
        <w:adjustRightInd w:val="0"/>
        <w:spacing w:line="276" w:lineRule="auto"/>
        <w:ind w:firstLine="708"/>
        <w:jc w:val="both"/>
        <w:rPr>
          <w:rFonts w:ascii="Tahoma" w:hAnsi="Tahoma" w:cs="Tahoma"/>
          <w:sz w:val="22"/>
          <w:szCs w:val="22"/>
        </w:rPr>
      </w:pPr>
    </w:p>
    <w:tbl>
      <w:tblPr>
        <w:tblW w:w="7580" w:type="dxa"/>
        <w:jc w:val="center"/>
        <w:tblCellMar>
          <w:left w:w="70" w:type="dxa"/>
          <w:right w:w="70" w:type="dxa"/>
        </w:tblCellMar>
        <w:tblLook w:val="04A0" w:firstRow="1" w:lastRow="0" w:firstColumn="1" w:lastColumn="0" w:noHBand="0" w:noVBand="1"/>
      </w:tblPr>
      <w:tblGrid>
        <w:gridCol w:w="1100"/>
        <w:gridCol w:w="1000"/>
        <w:gridCol w:w="1060"/>
        <w:gridCol w:w="1040"/>
        <w:gridCol w:w="1660"/>
        <w:gridCol w:w="1720"/>
      </w:tblGrid>
      <w:tr w:rsidR="00036862" w:rsidRPr="00036862" w:rsidTr="00036862">
        <w:trPr>
          <w:trHeight w:val="465"/>
          <w:jc w:val="center"/>
        </w:trPr>
        <w:tc>
          <w:tcPr>
            <w:tcW w:w="11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36862" w:rsidRPr="00036862" w:rsidRDefault="00036862">
            <w:pPr>
              <w:jc w:val="center"/>
              <w:rPr>
                <w:rFonts w:ascii="Calibri" w:hAnsi="Calibri"/>
                <w:b/>
                <w:bCs/>
                <w:color w:val="000000"/>
                <w:sz w:val="16"/>
                <w:szCs w:val="16"/>
              </w:rPr>
            </w:pPr>
            <w:r w:rsidRPr="00036862">
              <w:rPr>
                <w:rFonts w:ascii="Calibri" w:hAnsi="Calibri"/>
                <w:b/>
                <w:bCs/>
                <w:color w:val="000000"/>
                <w:sz w:val="16"/>
                <w:szCs w:val="16"/>
              </w:rPr>
              <w:t>IPC</w:t>
            </w:r>
            <w:r w:rsidRPr="00036862">
              <w:rPr>
                <w:rFonts w:ascii="Calibri" w:hAnsi="Calibri"/>
                <w:b/>
                <w:bCs/>
                <w:sz w:val="16"/>
                <w:szCs w:val="16"/>
              </w:rPr>
              <w:t xml:space="preserve">   (Var. Año anterior)</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36862" w:rsidRPr="00036862" w:rsidRDefault="00036862">
            <w:pPr>
              <w:jc w:val="center"/>
              <w:rPr>
                <w:rFonts w:ascii="Calibri" w:hAnsi="Calibri"/>
                <w:b/>
                <w:bCs/>
                <w:color w:val="000000"/>
                <w:sz w:val="16"/>
                <w:szCs w:val="16"/>
              </w:rPr>
            </w:pPr>
            <w:r w:rsidRPr="00036862">
              <w:rPr>
                <w:rFonts w:ascii="Calibri" w:hAnsi="Calibri"/>
                <w:b/>
                <w:bCs/>
                <w:color w:val="000000"/>
                <w:sz w:val="16"/>
                <w:szCs w:val="16"/>
              </w:rPr>
              <w:t>Desde</w:t>
            </w:r>
          </w:p>
        </w:tc>
        <w:tc>
          <w:tcPr>
            <w:tcW w:w="10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36862" w:rsidRPr="00036862" w:rsidRDefault="00036862">
            <w:pPr>
              <w:jc w:val="center"/>
              <w:rPr>
                <w:rFonts w:ascii="Calibri" w:hAnsi="Calibri"/>
                <w:b/>
                <w:bCs/>
                <w:color w:val="000000"/>
                <w:sz w:val="16"/>
                <w:szCs w:val="16"/>
              </w:rPr>
            </w:pPr>
            <w:r w:rsidRPr="00036862">
              <w:rPr>
                <w:rFonts w:ascii="Calibri" w:hAnsi="Calibri"/>
                <w:b/>
                <w:bCs/>
                <w:color w:val="000000"/>
                <w:sz w:val="16"/>
                <w:szCs w:val="16"/>
              </w:rPr>
              <w:t>Hasta</w:t>
            </w:r>
          </w:p>
        </w:tc>
        <w:tc>
          <w:tcPr>
            <w:tcW w:w="10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36862" w:rsidRPr="00036862" w:rsidRDefault="00036862">
            <w:pPr>
              <w:jc w:val="center"/>
              <w:rPr>
                <w:rFonts w:ascii="Calibri" w:hAnsi="Calibri"/>
                <w:b/>
                <w:bCs/>
                <w:color w:val="000000"/>
                <w:sz w:val="16"/>
                <w:szCs w:val="16"/>
              </w:rPr>
            </w:pPr>
            <w:r w:rsidRPr="00036862">
              <w:rPr>
                <w:rFonts w:ascii="Calibri" w:hAnsi="Calibri"/>
                <w:b/>
                <w:bCs/>
                <w:color w:val="000000"/>
                <w:sz w:val="16"/>
                <w:szCs w:val="16"/>
              </w:rPr>
              <w:t>Causadas</w:t>
            </w:r>
          </w:p>
        </w:tc>
        <w:tc>
          <w:tcPr>
            <w:tcW w:w="16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36862" w:rsidRPr="00036862" w:rsidRDefault="00036862">
            <w:pPr>
              <w:jc w:val="center"/>
              <w:rPr>
                <w:rFonts w:ascii="Calibri" w:hAnsi="Calibri"/>
                <w:b/>
                <w:bCs/>
                <w:color w:val="000000"/>
                <w:sz w:val="16"/>
                <w:szCs w:val="16"/>
              </w:rPr>
            </w:pPr>
            <w:r w:rsidRPr="00036862">
              <w:rPr>
                <w:rFonts w:ascii="Calibri" w:hAnsi="Calibri"/>
                <w:b/>
                <w:bCs/>
                <w:color w:val="000000"/>
                <w:sz w:val="16"/>
                <w:szCs w:val="16"/>
              </w:rPr>
              <w:t>Valor mesada</w:t>
            </w:r>
          </w:p>
        </w:tc>
        <w:tc>
          <w:tcPr>
            <w:tcW w:w="172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036862" w:rsidRPr="00036862" w:rsidRDefault="00036862">
            <w:pPr>
              <w:jc w:val="center"/>
              <w:rPr>
                <w:rFonts w:ascii="Calibri" w:hAnsi="Calibri"/>
                <w:b/>
                <w:bCs/>
                <w:color w:val="000000"/>
                <w:sz w:val="16"/>
                <w:szCs w:val="16"/>
              </w:rPr>
            </w:pPr>
            <w:r w:rsidRPr="00036862">
              <w:rPr>
                <w:rFonts w:ascii="Calibri" w:hAnsi="Calibri"/>
                <w:b/>
                <w:bCs/>
                <w:color w:val="000000"/>
                <w:sz w:val="16"/>
                <w:szCs w:val="16"/>
              </w:rPr>
              <w:t xml:space="preserve"> Valor adeudado </w:t>
            </w:r>
          </w:p>
        </w:tc>
      </w:tr>
      <w:tr w:rsidR="00036862" w:rsidRPr="00036862" w:rsidTr="00036862">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036862" w:rsidRPr="00036862" w:rsidRDefault="00036862">
            <w:pPr>
              <w:jc w:val="center"/>
              <w:rPr>
                <w:rFonts w:ascii="Calibri" w:hAnsi="Calibri"/>
                <w:sz w:val="16"/>
                <w:szCs w:val="16"/>
              </w:rPr>
            </w:pPr>
            <w:r w:rsidRPr="00036862">
              <w:rPr>
                <w:rFonts w:ascii="Calibri" w:hAnsi="Calibri"/>
                <w:sz w:val="16"/>
                <w:szCs w:val="16"/>
              </w:rPr>
              <w:t>1,94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62" w:rsidRPr="00036862" w:rsidRDefault="00036862">
            <w:pPr>
              <w:jc w:val="right"/>
              <w:rPr>
                <w:rFonts w:ascii="Calibri" w:hAnsi="Calibri"/>
                <w:color w:val="000000"/>
                <w:sz w:val="16"/>
                <w:szCs w:val="16"/>
              </w:rPr>
            </w:pPr>
            <w:r w:rsidRPr="00036862">
              <w:rPr>
                <w:rFonts w:ascii="Calibri" w:hAnsi="Calibri"/>
                <w:color w:val="000000"/>
                <w:sz w:val="16"/>
                <w:szCs w:val="16"/>
              </w:rPr>
              <w:t>22-nov-13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62" w:rsidRPr="00036862" w:rsidRDefault="00036862">
            <w:pPr>
              <w:jc w:val="right"/>
              <w:rPr>
                <w:rFonts w:ascii="Calibri" w:hAnsi="Calibri"/>
                <w:color w:val="000000"/>
                <w:sz w:val="16"/>
                <w:szCs w:val="16"/>
              </w:rPr>
            </w:pPr>
            <w:r w:rsidRPr="00036862">
              <w:rPr>
                <w:rFonts w:ascii="Calibri" w:hAnsi="Calibri"/>
                <w:color w:val="000000"/>
                <w:sz w:val="16"/>
                <w:szCs w:val="16"/>
              </w:rPr>
              <w:t>31-dic-13</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036862" w:rsidRPr="00036862" w:rsidRDefault="00036862">
            <w:pPr>
              <w:jc w:val="center"/>
              <w:rPr>
                <w:rFonts w:ascii="Calibri" w:hAnsi="Calibri"/>
                <w:sz w:val="16"/>
                <w:szCs w:val="16"/>
              </w:rPr>
            </w:pPr>
            <w:r w:rsidRPr="00036862">
              <w:rPr>
                <w:rFonts w:ascii="Calibri" w:hAnsi="Calibri"/>
                <w:sz w:val="16"/>
                <w:szCs w:val="16"/>
              </w:rPr>
              <w:t>2,30</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036862" w:rsidRPr="00036862" w:rsidRDefault="00036862">
            <w:pPr>
              <w:rPr>
                <w:rFonts w:ascii="Calibri" w:hAnsi="Calibri"/>
                <w:sz w:val="16"/>
                <w:szCs w:val="16"/>
              </w:rPr>
            </w:pPr>
            <w:r w:rsidRPr="00036862">
              <w:rPr>
                <w:rFonts w:ascii="Calibri" w:hAnsi="Calibri"/>
                <w:sz w:val="16"/>
                <w:szCs w:val="16"/>
              </w:rPr>
              <w:t xml:space="preserve"> $            1.069.442 </w:t>
            </w:r>
          </w:p>
        </w:tc>
        <w:tc>
          <w:tcPr>
            <w:tcW w:w="17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36862" w:rsidRPr="00036862" w:rsidRDefault="00036862">
            <w:pPr>
              <w:rPr>
                <w:rFonts w:ascii="Calibri" w:hAnsi="Calibri"/>
                <w:color w:val="000000"/>
                <w:sz w:val="16"/>
                <w:szCs w:val="16"/>
              </w:rPr>
            </w:pPr>
            <w:r w:rsidRPr="00036862">
              <w:rPr>
                <w:rFonts w:ascii="Calibri" w:hAnsi="Calibri"/>
                <w:color w:val="000000"/>
                <w:sz w:val="16"/>
                <w:szCs w:val="16"/>
              </w:rPr>
              <w:t xml:space="preserve"> $        2.459.716,60 </w:t>
            </w:r>
          </w:p>
        </w:tc>
      </w:tr>
      <w:tr w:rsidR="00036862" w:rsidRPr="00036862" w:rsidTr="00036862">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036862" w:rsidRPr="00036862" w:rsidRDefault="00036862">
            <w:pPr>
              <w:jc w:val="center"/>
              <w:rPr>
                <w:rFonts w:ascii="Calibri" w:hAnsi="Calibri"/>
                <w:sz w:val="16"/>
                <w:szCs w:val="16"/>
              </w:rPr>
            </w:pPr>
            <w:r w:rsidRPr="00036862">
              <w:rPr>
                <w:rFonts w:ascii="Calibri" w:hAnsi="Calibri"/>
                <w:sz w:val="16"/>
                <w:szCs w:val="16"/>
              </w:rPr>
              <w:t>3,66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62" w:rsidRPr="00036862" w:rsidRDefault="00036862">
            <w:pPr>
              <w:jc w:val="right"/>
              <w:rPr>
                <w:rFonts w:ascii="Calibri" w:hAnsi="Calibri"/>
                <w:color w:val="000000"/>
                <w:sz w:val="16"/>
                <w:szCs w:val="16"/>
              </w:rPr>
            </w:pPr>
            <w:r w:rsidRPr="00036862">
              <w:rPr>
                <w:rFonts w:ascii="Calibri" w:hAnsi="Calibri"/>
                <w:color w:val="000000"/>
                <w:sz w:val="16"/>
                <w:szCs w:val="16"/>
              </w:rPr>
              <w:t>01-ene-14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62" w:rsidRPr="00036862" w:rsidRDefault="00036862">
            <w:pPr>
              <w:jc w:val="right"/>
              <w:rPr>
                <w:rFonts w:ascii="Calibri" w:hAnsi="Calibri"/>
                <w:color w:val="000000"/>
                <w:sz w:val="16"/>
                <w:szCs w:val="16"/>
              </w:rPr>
            </w:pPr>
            <w:r w:rsidRPr="00036862">
              <w:rPr>
                <w:rFonts w:ascii="Calibri" w:hAnsi="Calibri"/>
                <w:color w:val="000000"/>
                <w:sz w:val="16"/>
                <w:szCs w:val="16"/>
              </w:rPr>
              <w:t>31-jul-14</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036862" w:rsidRPr="00036862" w:rsidRDefault="00036862">
            <w:pPr>
              <w:jc w:val="center"/>
              <w:rPr>
                <w:rFonts w:ascii="Calibri" w:hAnsi="Calibri"/>
                <w:sz w:val="16"/>
                <w:szCs w:val="16"/>
              </w:rPr>
            </w:pPr>
            <w:r w:rsidRPr="00036862">
              <w:rPr>
                <w:rFonts w:ascii="Calibri" w:hAnsi="Calibri"/>
                <w:sz w:val="16"/>
                <w:szCs w:val="16"/>
              </w:rPr>
              <w:t>7,00</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036862" w:rsidRPr="00036862" w:rsidRDefault="00036862">
            <w:pPr>
              <w:rPr>
                <w:rFonts w:ascii="Calibri" w:hAnsi="Calibri"/>
                <w:sz w:val="16"/>
                <w:szCs w:val="16"/>
              </w:rPr>
            </w:pPr>
            <w:r w:rsidRPr="00036862">
              <w:rPr>
                <w:rFonts w:ascii="Calibri" w:hAnsi="Calibri"/>
                <w:sz w:val="16"/>
                <w:szCs w:val="16"/>
              </w:rPr>
              <w:t xml:space="preserve"> $            1.090.189 </w:t>
            </w:r>
          </w:p>
        </w:tc>
        <w:tc>
          <w:tcPr>
            <w:tcW w:w="17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36862" w:rsidRPr="00036862" w:rsidRDefault="00036862">
            <w:pPr>
              <w:rPr>
                <w:rFonts w:ascii="Calibri" w:hAnsi="Calibri"/>
                <w:color w:val="000000"/>
                <w:sz w:val="16"/>
                <w:szCs w:val="16"/>
              </w:rPr>
            </w:pPr>
            <w:r w:rsidRPr="00036862">
              <w:rPr>
                <w:rFonts w:ascii="Calibri" w:hAnsi="Calibri"/>
                <w:color w:val="000000"/>
                <w:sz w:val="16"/>
                <w:szCs w:val="16"/>
              </w:rPr>
              <w:t xml:space="preserve"> $        7.631.324,22 </w:t>
            </w:r>
          </w:p>
        </w:tc>
      </w:tr>
      <w:tr w:rsidR="00036862" w:rsidRPr="00036862" w:rsidTr="00036862">
        <w:trPr>
          <w:trHeight w:val="315"/>
          <w:jc w:val="center"/>
        </w:trPr>
        <w:tc>
          <w:tcPr>
            <w:tcW w:w="1100" w:type="dxa"/>
            <w:tcBorders>
              <w:top w:val="single" w:sz="4" w:space="0" w:color="auto"/>
              <w:bottom w:val="nil"/>
              <w:right w:val="nil"/>
            </w:tcBorders>
            <w:shd w:val="clear" w:color="auto" w:fill="auto"/>
            <w:noWrap/>
            <w:vAlign w:val="bottom"/>
            <w:hideMark/>
          </w:tcPr>
          <w:p w:rsidR="00036862" w:rsidRPr="00036862" w:rsidRDefault="00036862">
            <w:pPr>
              <w:jc w:val="center"/>
              <w:rPr>
                <w:rFonts w:ascii="Calibri" w:hAnsi="Calibri"/>
                <w:sz w:val="16"/>
                <w:szCs w:val="16"/>
              </w:rPr>
            </w:pPr>
            <w:r w:rsidRPr="00036862">
              <w:rPr>
                <w:rFonts w:ascii="Calibri" w:hAnsi="Calibri"/>
                <w:sz w:val="16"/>
                <w:szCs w:val="16"/>
              </w:rPr>
              <w:t> </w:t>
            </w:r>
          </w:p>
        </w:tc>
        <w:tc>
          <w:tcPr>
            <w:tcW w:w="1000" w:type="dxa"/>
            <w:tcBorders>
              <w:top w:val="single" w:sz="4" w:space="0" w:color="auto"/>
              <w:left w:val="nil"/>
              <w:bottom w:val="nil"/>
              <w:right w:val="nil"/>
            </w:tcBorders>
            <w:shd w:val="clear" w:color="auto" w:fill="auto"/>
            <w:noWrap/>
            <w:vAlign w:val="center"/>
            <w:hideMark/>
          </w:tcPr>
          <w:p w:rsidR="00036862" w:rsidRPr="00036862" w:rsidRDefault="00036862">
            <w:pPr>
              <w:jc w:val="center"/>
              <w:rPr>
                <w:rFonts w:ascii="Calibri" w:hAnsi="Calibri"/>
                <w:sz w:val="16"/>
                <w:szCs w:val="16"/>
              </w:rPr>
            </w:pPr>
          </w:p>
        </w:tc>
        <w:tc>
          <w:tcPr>
            <w:tcW w:w="1060" w:type="dxa"/>
            <w:tcBorders>
              <w:top w:val="single" w:sz="4" w:space="0" w:color="auto"/>
              <w:left w:val="nil"/>
              <w:bottom w:val="nil"/>
              <w:right w:val="nil"/>
            </w:tcBorders>
            <w:shd w:val="clear" w:color="auto" w:fill="auto"/>
            <w:noWrap/>
            <w:vAlign w:val="center"/>
            <w:hideMark/>
          </w:tcPr>
          <w:p w:rsidR="00036862" w:rsidRPr="00036862" w:rsidRDefault="00036862">
            <w:pPr>
              <w:rPr>
                <w:sz w:val="16"/>
                <w:szCs w:val="16"/>
              </w:rPr>
            </w:pPr>
          </w:p>
        </w:tc>
        <w:tc>
          <w:tcPr>
            <w:tcW w:w="1040" w:type="dxa"/>
            <w:tcBorders>
              <w:top w:val="single" w:sz="4" w:space="0" w:color="auto"/>
              <w:left w:val="nil"/>
              <w:bottom w:val="nil"/>
              <w:right w:val="nil"/>
            </w:tcBorders>
            <w:shd w:val="clear" w:color="auto" w:fill="auto"/>
            <w:noWrap/>
            <w:vAlign w:val="bottom"/>
            <w:hideMark/>
          </w:tcPr>
          <w:p w:rsidR="00036862" w:rsidRPr="00036862" w:rsidRDefault="00036862">
            <w:pPr>
              <w:rPr>
                <w:sz w:val="16"/>
                <w:szCs w:val="16"/>
              </w:rPr>
            </w:pPr>
          </w:p>
        </w:tc>
        <w:tc>
          <w:tcPr>
            <w:tcW w:w="1660" w:type="dxa"/>
            <w:tcBorders>
              <w:top w:val="single" w:sz="4" w:space="0" w:color="auto"/>
              <w:left w:val="nil"/>
              <w:bottom w:val="nil"/>
              <w:right w:val="nil"/>
            </w:tcBorders>
            <w:shd w:val="clear" w:color="auto" w:fill="auto"/>
            <w:vAlign w:val="bottom"/>
            <w:hideMark/>
          </w:tcPr>
          <w:p w:rsidR="00036862" w:rsidRPr="00036862" w:rsidRDefault="00036862">
            <w:pPr>
              <w:jc w:val="center"/>
              <w:rPr>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862" w:rsidRPr="00036862" w:rsidRDefault="00036862">
            <w:pPr>
              <w:rPr>
                <w:rFonts w:ascii="Calibri" w:hAnsi="Calibri"/>
                <w:color w:val="000000"/>
                <w:sz w:val="16"/>
                <w:szCs w:val="16"/>
              </w:rPr>
            </w:pPr>
            <w:r w:rsidRPr="00036862">
              <w:rPr>
                <w:rFonts w:ascii="Calibri" w:hAnsi="Calibri"/>
                <w:color w:val="000000"/>
                <w:sz w:val="16"/>
                <w:szCs w:val="16"/>
              </w:rPr>
              <w:t xml:space="preserve"> $        10.091.040,8 </w:t>
            </w:r>
          </w:p>
        </w:tc>
      </w:tr>
    </w:tbl>
    <w:p w:rsidR="00036862" w:rsidRDefault="00036862" w:rsidP="00EC15F0">
      <w:pPr>
        <w:widowControl w:val="0"/>
        <w:autoSpaceDE w:val="0"/>
        <w:autoSpaceDN w:val="0"/>
        <w:adjustRightInd w:val="0"/>
        <w:spacing w:line="276" w:lineRule="auto"/>
        <w:ind w:firstLine="708"/>
        <w:jc w:val="both"/>
        <w:rPr>
          <w:rFonts w:ascii="Tahoma" w:hAnsi="Tahoma" w:cs="Tahoma"/>
          <w:sz w:val="22"/>
          <w:szCs w:val="22"/>
        </w:rPr>
      </w:pPr>
    </w:p>
    <w:sectPr w:rsidR="00036862" w:rsidSect="009C640F">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E2" w:rsidRDefault="00E706E2">
      <w:r>
        <w:separator/>
      </w:r>
    </w:p>
  </w:endnote>
  <w:endnote w:type="continuationSeparator" w:id="0">
    <w:p w:rsidR="00E706E2" w:rsidRDefault="00E7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6D" w:rsidRPr="009C640F" w:rsidRDefault="00ED266D" w:rsidP="009C640F">
    <w:pPr>
      <w:pStyle w:val="Puesto"/>
      <w:spacing w:line="240" w:lineRule="auto"/>
      <w:jc w:val="right"/>
      <w:rPr>
        <w:b w:val="0"/>
        <w:sz w:val="18"/>
        <w:szCs w:val="16"/>
      </w:rPr>
    </w:pPr>
    <w:r w:rsidRPr="009C640F">
      <w:rPr>
        <w:b w:val="0"/>
        <w:sz w:val="18"/>
        <w:szCs w:val="16"/>
      </w:rPr>
      <w:fldChar w:fldCharType="begin"/>
    </w:r>
    <w:r w:rsidRPr="009C640F">
      <w:rPr>
        <w:b w:val="0"/>
        <w:sz w:val="18"/>
        <w:szCs w:val="16"/>
      </w:rPr>
      <w:instrText>PAGE   \* MERGEFORMAT</w:instrText>
    </w:r>
    <w:r w:rsidRPr="009C640F">
      <w:rPr>
        <w:b w:val="0"/>
        <w:sz w:val="18"/>
        <w:szCs w:val="16"/>
      </w:rPr>
      <w:fldChar w:fldCharType="separate"/>
    </w:r>
    <w:r w:rsidR="006F47CD">
      <w:rPr>
        <w:b w:val="0"/>
        <w:noProof/>
        <w:sz w:val="18"/>
        <w:szCs w:val="16"/>
      </w:rPr>
      <w:t>4</w:t>
    </w:r>
    <w:r w:rsidRPr="009C640F">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E2" w:rsidRDefault="00E706E2">
      <w:r>
        <w:separator/>
      </w:r>
    </w:p>
  </w:footnote>
  <w:footnote w:type="continuationSeparator" w:id="0">
    <w:p w:rsidR="00E706E2" w:rsidRDefault="00E70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6D" w:rsidRDefault="00ED266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266D" w:rsidRDefault="00ED26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66D" w:rsidRPr="009C640F" w:rsidRDefault="00ED266D" w:rsidP="00E45246">
    <w:pPr>
      <w:pStyle w:val="Puesto"/>
      <w:spacing w:line="240" w:lineRule="auto"/>
      <w:jc w:val="both"/>
      <w:rPr>
        <w:b w:val="0"/>
        <w:sz w:val="18"/>
        <w:szCs w:val="16"/>
      </w:rPr>
    </w:pPr>
    <w:r w:rsidRPr="009C640F">
      <w:rPr>
        <w:b w:val="0"/>
        <w:sz w:val="18"/>
        <w:szCs w:val="16"/>
      </w:rPr>
      <w:t>Radicación No.: 66001-31-05-002-2015-00272-01</w:t>
    </w:r>
  </w:p>
  <w:p w:rsidR="00ED266D" w:rsidRPr="009C640F" w:rsidRDefault="00ED266D" w:rsidP="00E45246">
    <w:pPr>
      <w:pStyle w:val="Puesto"/>
      <w:spacing w:line="240" w:lineRule="auto"/>
      <w:jc w:val="both"/>
      <w:rPr>
        <w:b w:val="0"/>
        <w:sz w:val="18"/>
        <w:szCs w:val="16"/>
      </w:rPr>
    </w:pPr>
    <w:r w:rsidRPr="009C640F">
      <w:rPr>
        <w:b w:val="0"/>
        <w:sz w:val="18"/>
        <w:szCs w:val="16"/>
      </w:rPr>
      <w:t xml:space="preserve">Demandante: Luz Mary Zuluaga </w:t>
    </w:r>
    <w:proofErr w:type="spellStart"/>
    <w:r w:rsidRPr="009C640F">
      <w:rPr>
        <w:b w:val="0"/>
        <w:sz w:val="18"/>
        <w:szCs w:val="16"/>
      </w:rPr>
      <w:t>Amariles</w:t>
    </w:r>
    <w:proofErr w:type="spellEnd"/>
  </w:p>
  <w:p w:rsidR="00ED266D" w:rsidRPr="009C640F" w:rsidRDefault="00ED266D" w:rsidP="00E45246">
    <w:pPr>
      <w:pStyle w:val="Puesto"/>
      <w:spacing w:line="240" w:lineRule="auto"/>
      <w:jc w:val="both"/>
      <w:rPr>
        <w:b w:val="0"/>
        <w:sz w:val="18"/>
        <w:szCs w:val="16"/>
      </w:rPr>
    </w:pPr>
    <w:r w:rsidRPr="009C640F">
      <w:rPr>
        <w:b w:val="0"/>
        <w:sz w:val="18"/>
        <w:szCs w:val="16"/>
      </w:rPr>
      <w:t>Demandado: Colpensiones</w:t>
    </w:r>
  </w:p>
  <w:p w:rsidR="00ED266D" w:rsidRDefault="00ED266D"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6"/>
  </w:num>
  <w:num w:numId="3">
    <w:abstractNumId w:val="24"/>
  </w:num>
  <w:num w:numId="4">
    <w:abstractNumId w:val="23"/>
  </w:num>
  <w:num w:numId="5">
    <w:abstractNumId w:val="19"/>
  </w:num>
  <w:num w:numId="6">
    <w:abstractNumId w:val="17"/>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29"/>
  </w:num>
  <w:num w:numId="15">
    <w:abstractNumId w:val="31"/>
  </w:num>
  <w:num w:numId="16">
    <w:abstractNumId w:val="30"/>
  </w:num>
  <w:num w:numId="17">
    <w:abstractNumId w:val="18"/>
  </w:num>
  <w:num w:numId="18">
    <w:abstractNumId w:val="34"/>
  </w:num>
  <w:num w:numId="19">
    <w:abstractNumId w:val="35"/>
  </w:num>
  <w:num w:numId="20">
    <w:abstractNumId w:val="25"/>
  </w:num>
  <w:num w:numId="21">
    <w:abstractNumId w:val="33"/>
  </w:num>
  <w:num w:numId="22">
    <w:abstractNumId w:val="27"/>
  </w:num>
  <w:num w:numId="23">
    <w:abstractNumId w:val="26"/>
  </w:num>
  <w:num w:numId="24">
    <w:abstractNumId w:val="0"/>
  </w:num>
  <w:num w:numId="25">
    <w:abstractNumId w:val="21"/>
  </w:num>
  <w:num w:numId="26">
    <w:abstractNumId w:val="20"/>
  </w:num>
  <w:num w:numId="27">
    <w:abstractNumId w:val="9"/>
  </w:num>
  <w:num w:numId="28">
    <w:abstractNumId w:val="37"/>
  </w:num>
  <w:num w:numId="29">
    <w:abstractNumId w:val="12"/>
  </w:num>
  <w:num w:numId="30">
    <w:abstractNumId w:val="7"/>
  </w:num>
  <w:num w:numId="31">
    <w:abstractNumId w:val="10"/>
  </w:num>
  <w:num w:numId="32">
    <w:abstractNumId w:val="5"/>
  </w:num>
  <w:num w:numId="33">
    <w:abstractNumId w:val="22"/>
  </w:num>
  <w:num w:numId="34">
    <w:abstractNumId w:val="2"/>
  </w:num>
  <w:num w:numId="35">
    <w:abstractNumId w:val="32"/>
  </w:num>
  <w:num w:numId="36">
    <w:abstractNumId w:val="6"/>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9B3"/>
    <w:rsid w:val="000C2C3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AB1"/>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3C99"/>
    <w:rsid w:val="002143B5"/>
    <w:rsid w:val="00214CA4"/>
    <w:rsid w:val="00214E9E"/>
    <w:rsid w:val="002158ED"/>
    <w:rsid w:val="00215AC3"/>
    <w:rsid w:val="00215D91"/>
    <w:rsid w:val="002165E8"/>
    <w:rsid w:val="002168DD"/>
    <w:rsid w:val="00216D9B"/>
    <w:rsid w:val="00216E76"/>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3815"/>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3F33"/>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2F3"/>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138"/>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3F05"/>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560"/>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8C9"/>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97A"/>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F58"/>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6C21"/>
    <w:rsid w:val="00616F8E"/>
    <w:rsid w:val="006172B6"/>
    <w:rsid w:val="00617CF9"/>
    <w:rsid w:val="006206DD"/>
    <w:rsid w:val="00620DA9"/>
    <w:rsid w:val="00621A38"/>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7CD"/>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D54"/>
    <w:rsid w:val="00783314"/>
    <w:rsid w:val="007833A8"/>
    <w:rsid w:val="007838F2"/>
    <w:rsid w:val="00785436"/>
    <w:rsid w:val="00785BAE"/>
    <w:rsid w:val="00786520"/>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A37"/>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0F"/>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82D"/>
    <w:rsid w:val="009F1086"/>
    <w:rsid w:val="009F2CDF"/>
    <w:rsid w:val="009F3150"/>
    <w:rsid w:val="009F3F98"/>
    <w:rsid w:val="009F4358"/>
    <w:rsid w:val="009F4A0B"/>
    <w:rsid w:val="009F614B"/>
    <w:rsid w:val="009F6880"/>
    <w:rsid w:val="009F7425"/>
    <w:rsid w:val="009F7588"/>
    <w:rsid w:val="00A0016D"/>
    <w:rsid w:val="00A01A26"/>
    <w:rsid w:val="00A02880"/>
    <w:rsid w:val="00A02D6E"/>
    <w:rsid w:val="00A030B2"/>
    <w:rsid w:val="00A03DD2"/>
    <w:rsid w:val="00A04183"/>
    <w:rsid w:val="00A0445C"/>
    <w:rsid w:val="00A0470B"/>
    <w:rsid w:val="00A049FF"/>
    <w:rsid w:val="00A05643"/>
    <w:rsid w:val="00A066EB"/>
    <w:rsid w:val="00A076FC"/>
    <w:rsid w:val="00A079F3"/>
    <w:rsid w:val="00A07C90"/>
    <w:rsid w:val="00A117EC"/>
    <w:rsid w:val="00A119A0"/>
    <w:rsid w:val="00A11EBC"/>
    <w:rsid w:val="00A13892"/>
    <w:rsid w:val="00A140F5"/>
    <w:rsid w:val="00A140FF"/>
    <w:rsid w:val="00A142A0"/>
    <w:rsid w:val="00A147A0"/>
    <w:rsid w:val="00A14BB6"/>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0996"/>
    <w:rsid w:val="00B41CAF"/>
    <w:rsid w:val="00B4219B"/>
    <w:rsid w:val="00B43BEE"/>
    <w:rsid w:val="00B4463E"/>
    <w:rsid w:val="00B44856"/>
    <w:rsid w:val="00B459E5"/>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0CFD"/>
    <w:rsid w:val="00B81BA6"/>
    <w:rsid w:val="00B8247D"/>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6E0"/>
    <w:rsid w:val="00BD3899"/>
    <w:rsid w:val="00BD3F2E"/>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DE3"/>
    <w:rsid w:val="00C30FE4"/>
    <w:rsid w:val="00C3137D"/>
    <w:rsid w:val="00C320AB"/>
    <w:rsid w:val="00C32163"/>
    <w:rsid w:val="00C335F2"/>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425D"/>
    <w:rsid w:val="00CD4263"/>
    <w:rsid w:val="00CD4AA0"/>
    <w:rsid w:val="00CD55CD"/>
    <w:rsid w:val="00CD5941"/>
    <w:rsid w:val="00CD5CEB"/>
    <w:rsid w:val="00CD64B2"/>
    <w:rsid w:val="00CD6847"/>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CF7C8D"/>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3E9"/>
    <w:rsid w:val="00DC3FFA"/>
    <w:rsid w:val="00DC47F7"/>
    <w:rsid w:val="00DC4984"/>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40EE"/>
    <w:rsid w:val="00DD4D98"/>
    <w:rsid w:val="00DD51CC"/>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940"/>
    <w:rsid w:val="00DF2A1C"/>
    <w:rsid w:val="00DF2B71"/>
    <w:rsid w:val="00DF2E56"/>
    <w:rsid w:val="00DF3BFF"/>
    <w:rsid w:val="00DF3E97"/>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704F9"/>
    <w:rsid w:val="00E706E2"/>
    <w:rsid w:val="00E707A7"/>
    <w:rsid w:val="00E70C8F"/>
    <w:rsid w:val="00E7167D"/>
    <w:rsid w:val="00E71811"/>
    <w:rsid w:val="00E72C9D"/>
    <w:rsid w:val="00E734D8"/>
    <w:rsid w:val="00E74A60"/>
    <w:rsid w:val="00E753D1"/>
    <w:rsid w:val="00E76A5D"/>
    <w:rsid w:val="00E773C2"/>
    <w:rsid w:val="00E77B20"/>
    <w:rsid w:val="00E77DB4"/>
    <w:rsid w:val="00E8064B"/>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10C6E"/>
    <w:rsid w:val="00F10FCC"/>
    <w:rsid w:val="00F12B71"/>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3B84"/>
    <w:rsid w:val="00FC4ECC"/>
    <w:rsid w:val="00FC5014"/>
    <w:rsid w:val="00FC53CE"/>
    <w:rsid w:val="00FC5E4E"/>
    <w:rsid w:val="00FC6EF4"/>
    <w:rsid w:val="00FD0675"/>
    <w:rsid w:val="00FD0D70"/>
    <w:rsid w:val="00FD1829"/>
    <w:rsid w:val="00FD19E3"/>
    <w:rsid w:val="00FD2245"/>
    <w:rsid w:val="00FD2BCE"/>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9AB651B8-A51E-46A2-AFB5-0B7A29A1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9C6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22C0-A3D1-49A6-ABC7-1BA6346D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13420</TotalTime>
  <Pages>6</Pages>
  <Words>2802</Words>
  <Characters>15412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428</cp:revision>
  <cp:lastPrinted>2018-10-25T18:33:00Z</cp:lastPrinted>
  <dcterms:created xsi:type="dcterms:W3CDTF">2016-08-26T00:07:00Z</dcterms:created>
  <dcterms:modified xsi:type="dcterms:W3CDTF">2019-01-18T17:02:00Z</dcterms:modified>
  <cp:category>Sala Laboral Tribunal Superior de Periera</cp:category>
</cp:coreProperties>
</file>