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76" w:rsidRPr="00400CCC" w:rsidRDefault="00F63076" w:rsidP="00F63076">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5C61F6" w:rsidRDefault="005C61F6" w:rsidP="00CD6326">
      <w:pPr>
        <w:spacing w:line="276" w:lineRule="auto"/>
        <w:ind w:left="2832" w:hanging="1981"/>
        <w:jc w:val="center"/>
        <w:rPr>
          <w:rFonts w:ascii="Arial" w:hAnsi="Arial" w:cs="Arial"/>
          <w:b/>
          <w:szCs w:val="24"/>
        </w:rPr>
      </w:pPr>
      <w:r w:rsidRPr="00764878">
        <w:rPr>
          <w:rFonts w:ascii="Edwardian Script ITC" w:hAnsi="Edwardian Script ITC"/>
          <w:noProof/>
          <w:sz w:val="44"/>
          <w:szCs w:val="44"/>
          <w:lang w:val="es-ES"/>
        </w:rPr>
        <w:drawing>
          <wp:inline distT="0" distB="0" distL="0" distR="0" wp14:anchorId="2FE05CD9" wp14:editId="4D56C62D">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CD6326" w:rsidRDefault="00CD6326" w:rsidP="00CD6326">
      <w:pPr>
        <w:spacing w:line="276" w:lineRule="auto"/>
        <w:ind w:left="2832" w:hanging="1981"/>
        <w:jc w:val="center"/>
        <w:rPr>
          <w:rFonts w:ascii="Arial" w:hAnsi="Arial" w:cs="Arial"/>
          <w:b/>
          <w:szCs w:val="24"/>
        </w:rPr>
      </w:pPr>
      <w:r>
        <w:rPr>
          <w:rFonts w:ascii="Arial" w:hAnsi="Arial" w:cs="Arial"/>
          <w:b/>
          <w:szCs w:val="24"/>
        </w:rPr>
        <w:t xml:space="preserve">RAMA JUDICIAL </w:t>
      </w:r>
    </w:p>
    <w:p w:rsidR="00CD6326" w:rsidRDefault="00CD6326" w:rsidP="00CD6326">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CD6326" w:rsidRDefault="00CD6326" w:rsidP="00CD6326">
      <w:pPr>
        <w:spacing w:line="276" w:lineRule="auto"/>
        <w:ind w:left="2127" w:hanging="1276"/>
        <w:jc w:val="center"/>
        <w:rPr>
          <w:rFonts w:ascii="Arial" w:hAnsi="Arial" w:cs="Arial"/>
          <w:b/>
          <w:szCs w:val="24"/>
        </w:rPr>
      </w:pPr>
      <w:r>
        <w:rPr>
          <w:rFonts w:ascii="Arial" w:hAnsi="Arial" w:cs="Arial"/>
          <w:b/>
          <w:szCs w:val="24"/>
        </w:rPr>
        <w:t>SALA LABORAL</w:t>
      </w:r>
    </w:p>
    <w:p w:rsidR="00CD6326" w:rsidRDefault="00CD6326" w:rsidP="00CD6326">
      <w:pPr>
        <w:spacing w:line="276" w:lineRule="auto"/>
        <w:ind w:left="2127" w:hanging="1276"/>
        <w:jc w:val="center"/>
        <w:rPr>
          <w:rFonts w:ascii="Arial" w:hAnsi="Arial" w:cs="Arial"/>
          <w:b/>
          <w:szCs w:val="24"/>
        </w:rPr>
      </w:pPr>
    </w:p>
    <w:p w:rsidR="00CD6326" w:rsidRPr="003440CA" w:rsidRDefault="00CD6326" w:rsidP="00CD6326">
      <w:pPr>
        <w:spacing w:line="276" w:lineRule="auto"/>
        <w:ind w:left="2127" w:hanging="1276"/>
        <w:jc w:val="center"/>
        <w:rPr>
          <w:rFonts w:ascii="Arial" w:hAnsi="Arial" w:cs="Arial"/>
          <w:b/>
          <w:szCs w:val="24"/>
        </w:rPr>
      </w:pPr>
      <w:r>
        <w:rPr>
          <w:rFonts w:ascii="Arial" w:hAnsi="Arial" w:cs="Arial"/>
          <w:b/>
          <w:szCs w:val="24"/>
        </w:rPr>
        <w:t>MAGISTRADA PONENTE: OLGA LUCÍA HOYOS SEPÚLVEDA</w:t>
      </w:r>
    </w:p>
    <w:p w:rsidR="00CD6326" w:rsidRDefault="00CD6326" w:rsidP="00CD6326">
      <w:pPr>
        <w:spacing w:line="276" w:lineRule="auto"/>
        <w:ind w:left="2127" w:hanging="1276"/>
        <w:jc w:val="center"/>
        <w:rPr>
          <w:rFonts w:ascii="Arial" w:hAnsi="Arial" w:cs="Arial"/>
          <w:b/>
          <w:szCs w:val="24"/>
          <w:u w:val="single"/>
        </w:rPr>
      </w:pPr>
    </w:p>
    <w:p w:rsidR="00CD6326" w:rsidRPr="007C5A02" w:rsidRDefault="00CD6326" w:rsidP="00CD6326">
      <w:pPr>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r>
      <w:r w:rsidRPr="00E6358A">
        <w:rPr>
          <w:rFonts w:ascii="Arial" w:hAnsi="Arial" w:cs="Arial"/>
          <w:spacing w:val="-8"/>
          <w:sz w:val="18"/>
          <w:szCs w:val="18"/>
        </w:rPr>
        <w:t xml:space="preserve">Sentencia de Segunda Instancia </w:t>
      </w:r>
      <w:r w:rsidR="00910C52">
        <w:rPr>
          <w:rFonts w:ascii="Arial" w:hAnsi="Arial" w:cs="Arial"/>
          <w:spacing w:val="-8"/>
          <w:sz w:val="18"/>
          <w:szCs w:val="18"/>
        </w:rPr>
        <w:t xml:space="preserve"> </w:t>
      </w:r>
    </w:p>
    <w:p w:rsidR="005C61F6" w:rsidRDefault="00CD6326" w:rsidP="00CD6326">
      <w:pPr>
        <w:ind w:left="1416" w:firstLine="708"/>
        <w:jc w:val="both"/>
        <w:rPr>
          <w:rFonts w:ascii="Arial" w:hAnsi="Arial" w:cs="Arial"/>
          <w:iCs/>
          <w:spacing w:val="-8"/>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005C61F6">
        <w:rPr>
          <w:rFonts w:ascii="Arial" w:hAnsi="Arial" w:cs="Arial"/>
          <w:iCs/>
          <w:spacing w:val="-8"/>
          <w:sz w:val="18"/>
          <w:szCs w:val="18"/>
        </w:rPr>
        <w:t xml:space="preserve">Ordinario Laboral </w:t>
      </w:r>
    </w:p>
    <w:p w:rsidR="00CD6326" w:rsidRPr="007C5A02" w:rsidRDefault="00CD6326" w:rsidP="00CD6326">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5C61F6">
        <w:rPr>
          <w:rFonts w:ascii="Arial" w:hAnsi="Arial" w:cs="Arial"/>
          <w:bCs/>
          <w:sz w:val="18"/>
          <w:szCs w:val="18"/>
        </w:rPr>
        <w:t>2</w:t>
      </w:r>
      <w:r>
        <w:rPr>
          <w:rFonts w:ascii="Arial" w:hAnsi="Arial" w:cs="Arial"/>
          <w:bCs/>
          <w:sz w:val="18"/>
          <w:szCs w:val="18"/>
        </w:rPr>
        <w:t>-2015</w:t>
      </w:r>
      <w:r w:rsidRPr="007C5A02">
        <w:rPr>
          <w:rFonts w:ascii="Arial" w:hAnsi="Arial" w:cs="Arial"/>
          <w:bCs/>
          <w:sz w:val="18"/>
          <w:szCs w:val="18"/>
        </w:rPr>
        <w:t>-00</w:t>
      </w:r>
      <w:r w:rsidR="005C61F6">
        <w:rPr>
          <w:rFonts w:ascii="Arial" w:hAnsi="Arial" w:cs="Arial"/>
          <w:bCs/>
          <w:sz w:val="18"/>
          <w:szCs w:val="18"/>
        </w:rPr>
        <w:t>458</w:t>
      </w:r>
      <w:r w:rsidRPr="007C5A02">
        <w:rPr>
          <w:rFonts w:ascii="Arial" w:hAnsi="Arial" w:cs="Arial"/>
          <w:bCs/>
          <w:sz w:val="18"/>
          <w:szCs w:val="18"/>
        </w:rPr>
        <w:t>-01</w:t>
      </w:r>
    </w:p>
    <w:p w:rsidR="00CD6326" w:rsidRDefault="00CD6326" w:rsidP="00CD6326">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5C61F6">
        <w:rPr>
          <w:rFonts w:ascii="Arial" w:hAnsi="Arial" w:cs="Arial"/>
          <w:iCs/>
          <w:sz w:val="18"/>
          <w:szCs w:val="18"/>
        </w:rPr>
        <w:t>Lida Faysoli Garavito Arango</w:t>
      </w:r>
    </w:p>
    <w:p w:rsidR="00CD6326" w:rsidRPr="007C5A02" w:rsidRDefault="00CD6326" w:rsidP="00CD6326">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5C61F6">
        <w:rPr>
          <w:rFonts w:ascii="Arial" w:hAnsi="Arial" w:cs="Arial"/>
          <w:bCs/>
          <w:sz w:val="18"/>
          <w:szCs w:val="18"/>
        </w:rPr>
        <w:t>Bioquality Salud S.A</w:t>
      </w:r>
      <w:r w:rsidR="002266D7">
        <w:rPr>
          <w:rFonts w:ascii="Arial" w:hAnsi="Arial" w:cs="Arial"/>
          <w:bCs/>
          <w:sz w:val="18"/>
          <w:szCs w:val="18"/>
        </w:rPr>
        <w:t>.S</w:t>
      </w:r>
    </w:p>
    <w:p w:rsidR="00CD6326" w:rsidRDefault="00CD6326" w:rsidP="00CD6326">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Pr>
          <w:rFonts w:ascii="Arial" w:hAnsi="Arial" w:cs="Arial"/>
          <w:sz w:val="18"/>
          <w:szCs w:val="18"/>
        </w:rPr>
        <w:tab/>
      </w:r>
      <w:r w:rsidR="005C61F6">
        <w:rPr>
          <w:rFonts w:ascii="Arial" w:hAnsi="Arial" w:cs="Arial"/>
          <w:sz w:val="18"/>
          <w:szCs w:val="18"/>
        </w:rPr>
        <w:t xml:space="preserve">Segundo </w:t>
      </w:r>
      <w:r w:rsidRPr="007C5A02">
        <w:rPr>
          <w:rFonts w:ascii="Arial" w:hAnsi="Arial" w:cs="Arial"/>
          <w:sz w:val="18"/>
          <w:szCs w:val="18"/>
        </w:rPr>
        <w:t>Laboral del Circuito de Pereira.</w:t>
      </w:r>
    </w:p>
    <w:p w:rsidR="00CD6326" w:rsidRPr="007C5A02" w:rsidRDefault="00CD6326" w:rsidP="00CD6326">
      <w:pPr>
        <w:ind w:left="1416" w:firstLine="708"/>
        <w:jc w:val="both"/>
        <w:rPr>
          <w:rFonts w:ascii="Arial" w:hAnsi="Arial" w:cs="Arial"/>
          <w:sz w:val="18"/>
          <w:szCs w:val="18"/>
        </w:rPr>
      </w:pPr>
    </w:p>
    <w:p w:rsidR="0083690B" w:rsidRPr="00861CA8" w:rsidRDefault="00CD6326" w:rsidP="0083690B">
      <w:pPr>
        <w:shd w:val="clear" w:color="auto" w:fill="FFFFFF"/>
        <w:tabs>
          <w:tab w:val="left" w:pos="4253"/>
        </w:tabs>
        <w:jc w:val="both"/>
        <w:rPr>
          <w:rFonts w:ascii="Arial" w:hAnsi="Arial" w:cs="Arial"/>
          <w:bCs/>
          <w:sz w:val="18"/>
          <w:szCs w:val="18"/>
        </w:rPr>
      </w:pPr>
      <w:r w:rsidRPr="00861CA8">
        <w:rPr>
          <w:rFonts w:ascii="Arial" w:hAnsi="Arial" w:cs="Arial"/>
          <w:b/>
          <w:color w:val="000000"/>
          <w:sz w:val="18"/>
          <w:szCs w:val="18"/>
          <w:lang w:eastAsia="es-CO"/>
        </w:rPr>
        <w:t>Tema</w:t>
      </w:r>
      <w:r w:rsidR="0083690B" w:rsidRPr="00861CA8">
        <w:rPr>
          <w:rFonts w:ascii="Arial" w:hAnsi="Arial" w:cs="Arial"/>
          <w:b/>
          <w:color w:val="000000"/>
          <w:sz w:val="18"/>
          <w:szCs w:val="18"/>
          <w:lang w:eastAsia="es-CO"/>
        </w:rPr>
        <w:t>:</w:t>
      </w:r>
      <w:r w:rsidR="008C1E34" w:rsidRPr="00861CA8">
        <w:rPr>
          <w:rFonts w:ascii="Arial" w:hAnsi="Arial" w:cs="Arial"/>
          <w:b/>
          <w:bCs/>
          <w:sz w:val="18"/>
          <w:szCs w:val="18"/>
        </w:rPr>
        <w:tab/>
      </w:r>
      <w:r w:rsidR="0083690B" w:rsidRPr="00861CA8">
        <w:rPr>
          <w:rFonts w:ascii="Arial" w:hAnsi="Arial" w:cs="Arial"/>
          <w:b/>
          <w:bCs/>
          <w:sz w:val="18"/>
          <w:szCs w:val="18"/>
        </w:rPr>
        <w:t xml:space="preserve">PRESTACIÓN PERSONAL – PRESUNCIÓN DEL ARTÍCULO 24 DEL </w:t>
      </w:r>
      <w:proofErr w:type="spellStart"/>
      <w:r w:rsidR="0083690B" w:rsidRPr="00861CA8">
        <w:rPr>
          <w:rFonts w:ascii="Arial" w:hAnsi="Arial" w:cs="Arial"/>
          <w:b/>
          <w:bCs/>
          <w:sz w:val="18"/>
          <w:szCs w:val="18"/>
        </w:rPr>
        <w:t>CST</w:t>
      </w:r>
      <w:proofErr w:type="spellEnd"/>
      <w:r w:rsidR="0083690B" w:rsidRPr="00861CA8">
        <w:rPr>
          <w:rFonts w:ascii="Arial" w:hAnsi="Arial" w:cs="Arial"/>
          <w:b/>
          <w:bCs/>
          <w:sz w:val="18"/>
          <w:szCs w:val="18"/>
        </w:rPr>
        <w:t xml:space="preserve"> FUE INFIRMADA – INEXISTENCIA DE SUBORDINACIÓN - CONTRATO DE PRESTACIÓN DE SERVICIOS / AUXILIAR DE ENFERMERÍA DE PACIENTE DE HOSPITALIZACIÓN DOMICILIARIA / FUERO DE ESTABILIDAD / NO SOLICITADO / FACULTADES ULTRA Y EXTRA </w:t>
      </w:r>
      <w:proofErr w:type="spellStart"/>
      <w:r w:rsidR="0083690B" w:rsidRPr="00861CA8">
        <w:rPr>
          <w:rFonts w:ascii="Arial" w:hAnsi="Arial" w:cs="Arial"/>
          <w:b/>
          <w:bCs/>
          <w:sz w:val="18"/>
          <w:szCs w:val="18"/>
        </w:rPr>
        <w:t>PETITA</w:t>
      </w:r>
      <w:proofErr w:type="spellEnd"/>
      <w:r w:rsidR="0083690B" w:rsidRPr="00861CA8">
        <w:rPr>
          <w:rFonts w:ascii="Arial" w:hAnsi="Arial" w:cs="Arial"/>
          <w:b/>
          <w:bCs/>
          <w:sz w:val="18"/>
          <w:szCs w:val="18"/>
        </w:rPr>
        <w:t xml:space="preserve"> / ÚNICAMENTE PARA EL JUEZ DE PRIMERA INSTANCIA  - </w:t>
      </w:r>
      <w:r w:rsidR="0083690B" w:rsidRPr="00861CA8">
        <w:rPr>
          <w:rFonts w:ascii="Arial" w:hAnsi="Arial" w:cs="Arial"/>
          <w:bCs/>
          <w:sz w:val="18"/>
          <w:szCs w:val="18"/>
        </w:rPr>
        <w:t xml:space="preserve">En ese orden de ideas, la prueba documental analizada, no da cuenta de cumplimiento de funciones, horarios u órdenes, así como tampoco que la señora </w:t>
      </w:r>
      <w:proofErr w:type="spellStart"/>
      <w:r w:rsidR="0083690B" w:rsidRPr="00861CA8">
        <w:rPr>
          <w:rFonts w:ascii="Arial" w:hAnsi="Arial" w:cs="Arial"/>
          <w:bCs/>
          <w:sz w:val="18"/>
          <w:szCs w:val="18"/>
        </w:rPr>
        <w:t>Jackeline</w:t>
      </w:r>
      <w:proofErr w:type="spellEnd"/>
      <w:r w:rsidR="0083690B" w:rsidRPr="00861CA8">
        <w:rPr>
          <w:rFonts w:ascii="Arial" w:hAnsi="Arial" w:cs="Arial"/>
          <w:bCs/>
          <w:sz w:val="18"/>
          <w:szCs w:val="18"/>
        </w:rPr>
        <w:t xml:space="preserve"> Galeano Vásquez o alguna otra persona bajo las órdenes de </w:t>
      </w:r>
      <w:proofErr w:type="spellStart"/>
      <w:r w:rsidR="0083690B" w:rsidRPr="00861CA8">
        <w:rPr>
          <w:rFonts w:ascii="Arial" w:hAnsi="Arial" w:cs="Arial"/>
          <w:bCs/>
          <w:sz w:val="18"/>
          <w:szCs w:val="18"/>
        </w:rPr>
        <w:t>Bioquality</w:t>
      </w:r>
      <w:proofErr w:type="spellEnd"/>
      <w:r w:rsidR="0083690B" w:rsidRPr="00861CA8">
        <w:rPr>
          <w:rFonts w:ascii="Arial" w:hAnsi="Arial" w:cs="Arial"/>
          <w:bCs/>
          <w:sz w:val="18"/>
          <w:szCs w:val="18"/>
        </w:rPr>
        <w:t xml:space="preserve"> Salud </w:t>
      </w:r>
      <w:proofErr w:type="spellStart"/>
      <w:r w:rsidR="0083690B" w:rsidRPr="00861CA8">
        <w:rPr>
          <w:rFonts w:ascii="Arial" w:hAnsi="Arial" w:cs="Arial"/>
          <w:bCs/>
          <w:sz w:val="18"/>
          <w:szCs w:val="18"/>
        </w:rPr>
        <w:t>SAS</w:t>
      </w:r>
      <w:proofErr w:type="spellEnd"/>
      <w:r w:rsidR="0083690B" w:rsidRPr="00861CA8">
        <w:rPr>
          <w:rFonts w:ascii="Arial" w:hAnsi="Arial" w:cs="Arial"/>
          <w:bCs/>
          <w:sz w:val="18"/>
          <w:szCs w:val="18"/>
        </w:rPr>
        <w:t xml:space="preserve"> le impartiera órdenes o sometiera al cumplimiento de manuales, reglamentos, etc.</w:t>
      </w:r>
    </w:p>
    <w:p w:rsidR="0083690B" w:rsidRPr="00861CA8" w:rsidRDefault="0083690B" w:rsidP="0083690B">
      <w:pPr>
        <w:shd w:val="clear" w:color="auto" w:fill="FFFFFF"/>
        <w:tabs>
          <w:tab w:val="left" w:pos="4253"/>
        </w:tabs>
        <w:jc w:val="both"/>
        <w:rPr>
          <w:rFonts w:ascii="Arial" w:hAnsi="Arial" w:cs="Arial"/>
          <w:bCs/>
          <w:sz w:val="18"/>
          <w:szCs w:val="18"/>
        </w:rPr>
      </w:pPr>
      <w:bookmarkStart w:id="0" w:name="_GoBack"/>
      <w:bookmarkEnd w:id="0"/>
    </w:p>
    <w:p w:rsidR="0083690B" w:rsidRPr="00861CA8" w:rsidRDefault="0083690B" w:rsidP="0083690B">
      <w:pPr>
        <w:shd w:val="clear" w:color="auto" w:fill="FFFFFF"/>
        <w:tabs>
          <w:tab w:val="left" w:pos="4253"/>
        </w:tabs>
        <w:jc w:val="both"/>
        <w:rPr>
          <w:rFonts w:ascii="Arial" w:hAnsi="Arial" w:cs="Arial"/>
          <w:bCs/>
          <w:sz w:val="18"/>
          <w:szCs w:val="18"/>
        </w:rPr>
      </w:pPr>
      <w:r w:rsidRPr="00861CA8">
        <w:rPr>
          <w:rFonts w:ascii="Arial" w:hAnsi="Arial" w:cs="Arial"/>
          <w:bCs/>
          <w:sz w:val="18"/>
          <w:szCs w:val="18"/>
        </w:rPr>
        <w:t xml:space="preserve">Tal como quedó sustentado hasta este punto, de las pruebas arrimadas se puede concluir sin lugar a dudas que la prestación de servicios que realizó Lida </w:t>
      </w:r>
      <w:proofErr w:type="spellStart"/>
      <w:r w:rsidRPr="00861CA8">
        <w:rPr>
          <w:rFonts w:ascii="Arial" w:hAnsi="Arial" w:cs="Arial"/>
          <w:bCs/>
          <w:sz w:val="18"/>
          <w:szCs w:val="18"/>
        </w:rPr>
        <w:t>Faysoli</w:t>
      </w:r>
      <w:proofErr w:type="spellEnd"/>
      <w:r w:rsidRPr="00861CA8">
        <w:rPr>
          <w:rFonts w:ascii="Arial" w:hAnsi="Arial" w:cs="Arial"/>
          <w:bCs/>
          <w:sz w:val="18"/>
          <w:szCs w:val="18"/>
        </w:rPr>
        <w:t xml:space="preserve"> Garavito Arango en favor de </w:t>
      </w:r>
      <w:proofErr w:type="spellStart"/>
      <w:r w:rsidRPr="00861CA8">
        <w:rPr>
          <w:rFonts w:ascii="Arial" w:hAnsi="Arial" w:cs="Arial"/>
          <w:bCs/>
          <w:sz w:val="18"/>
          <w:szCs w:val="18"/>
        </w:rPr>
        <w:t>Bioquality</w:t>
      </w:r>
      <w:proofErr w:type="spellEnd"/>
      <w:r w:rsidRPr="00861CA8">
        <w:rPr>
          <w:rFonts w:ascii="Arial" w:hAnsi="Arial" w:cs="Arial"/>
          <w:bCs/>
          <w:sz w:val="18"/>
          <w:szCs w:val="18"/>
        </w:rPr>
        <w:t xml:space="preserve"> Salud </w:t>
      </w:r>
      <w:proofErr w:type="spellStart"/>
      <w:r w:rsidRPr="00861CA8">
        <w:rPr>
          <w:rFonts w:ascii="Arial" w:hAnsi="Arial" w:cs="Arial"/>
          <w:bCs/>
          <w:sz w:val="18"/>
          <w:szCs w:val="18"/>
        </w:rPr>
        <w:t>SA</w:t>
      </w:r>
      <w:proofErr w:type="spellEnd"/>
      <w:r w:rsidRPr="00861CA8">
        <w:rPr>
          <w:rFonts w:ascii="Arial" w:hAnsi="Arial" w:cs="Arial"/>
          <w:bCs/>
          <w:sz w:val="18"/>
          <w:szCs w:val="18"/>
        </w:rPr>
        <w:t xml:space="preserve"> se caracterizó por una alta independencia y autonomía de parte de la contratista, y que ha quedado por lo tanto desvirtuado el elemento de subordinación y dependencia. En consecuencia, el contrato que existió entre las partes no tuvo naturaleza laboral y, por ende, no hay lugar a declarar su existencia, tal como se concluyó por la a quo. Consecuentemente, no hay lugar al estudio de los demás problemas jurídicos planteados al comienzo de estas consideraciones.</w:t>
      </w:r>
    </w:p>
    <w:p w:rsidR="0083690B" w:rsidRPr="00861CA8" w:rsidRDefault="0083690B" w:rsidP="0083690B">
      <w:pPr>
        <w:shd w:val="clear" w:color="auto" w:fill="FFFFFF"/>
        <w:tabs>
          <w:tab w:val="left" w:pos="4253"/>
        </w:tabs>
        <w:jc w:val="both"/>
        <w:rPr>
          <w:rFonts w:ascii="Arial" w:hAnsi="Arial" w:cs="Arial"/>
          <w:bCs/>
          <w:sz w:val="18"/>
          <w:szCs w:val="18"/>
        </w:rPr>
      </w:pPr>
    </w:p>
    <w:p w:rsidR="0083690B" w:rsidRPr="00861CA8" w:rsidRDefault="0083690B" w:rsidP="0083690B">
      <w:pPr>
        <w:shd w:val="clear" w:color="auto" w:fill="FFFFFF"/>
        <w:tabs>
          <w:tab w:val="left" w:pos="4253"/>
        </w:tabs>
        <w:jc w:val="both"/>
        <w:rPr>
          <w:rFonts w:ascii="Arial" w:hAnsi="Arial" w:cs="Arial"/>
          <w:bCs/>
          <w:sz w:val="18"/>
          <w:szCs w:val="18"/>
        </w:rPr>
      </w:pPr>
      <w:r w:rsidRPr="00861CA8">
        <w:rPr>
          <w:rFonts w:ascii="Arial" w:hAnsi="Arial" w:cs="Arial"/>
          <w:bCs/>
          <w:sz w:val="18"/>
          <w:szCs w:val="18"/>
        </w:rPr>
        <w:t xml:space="preserve">Dada la anterior conclusión, no hay lugar a estudiar los derechos laborales reclamados, pues no siendo trabajadora, no hay derecho laboral alguno qué analizar y definir. Sin embargo, no puede perderse de vista que uno de los puntos discutidos por el recurrente al sustentar su recurso, fue precisamente que la a quo debió haber ordenado el reintegro sin importar que hubiere concluido que era contratista y no trabajadora. </w:t>
      </w:r>
    </w:p>
    <w:p w:rsidR="0083690B" w:rsidRPr="00861CA8" w:rsidRDefault="0083690B" w:rsidP="0083690B">
      <w:pPr>
        <w:shd w:val="clear" w:color="auto" w:fill="FFFFFF"/>
        <w:tabs>
          <w:tab w:val="left" w:pos="4253"/>
        </w:tabs>
        <w:jc w:val="both"/>
        <w:rPr>
          <w:rFonts w:ascii="Arial" w:hAnsi="Arial" w:cs="Arial"/>
          <w:bCs/>
          <w:sz w:val="18"/>
          <w:szCs w:val="18"/>
        </w:rPr>
      </w:pPr>
    </w:p>
    <w:p w:rsidR="0083690B" w:rsidRPr="00861CA8" w:rsidRDefault="0083690B" w:rsidP="0083690B">
      <w:pPr>
        <w:shd w:val="clear" w:color="auto" w:fill="FFFFFF"/>
        <w:tabs>
          <w:tab w:val="left" w:pos="4253"/>
        </w:tabs>
        <w:jc w:val="both"/>
        <w:rPr>
          <w:rFonts w:ascii="Arial" w:hAnsi="Arial" w:cs="Arial"/>
          <w:bCs/>
          <w:sz w:val="18"/>
          <w:szCs w:val="18"/>
        </w:rPr>
      </w:pPr>
      <w:r w:rsidRPr="00861CA8">
        <w:rPr>
          <w:rFonts w:ascii="Arial" w:hAnsi="Arial" w:cs="Arial"/>
          <w:bCs/>
          <w:sz w:val="18"/>
          <w:szCs w:val="18"/>
        </w:rPr>
        <w:t xml:space="preserve">Al respecto debe decirse que no desconoce esta sala que la jurisprudencia ha extendido los fueros de estabilidad laboral reforzada a las personas vinculadas por contrato de prestación de servicios, posición que ha sido adoptada por la Sala de Casación Laboral de la Corte Suprema de Justicia y puede consultarse en pronunciamientos recientes, como la sentencia STL13024-2017 del 9-09-17. </w:t>
      </w:r>
    </w:p>
    <w:p w:rsidR="0083690B" w:rsidRPr="00861CA8" w:rsidRDefault="0083690B" w:rsidP="0083690B">
      <w:pPr>
        <w:shd w:val="clear" w:color="auto" w:fill="FFFFFF"/>
        <w:tabs>
          <w:tab w:val="left" w:pos="4253"/>
        </w:tabs>
        <w:jc w:val="both"/>
        <w:rPr>
          <w:rFonts w:ascii="Arial" w:hAnsi="Arial" w:cs="Arial"/>
          <w:bCs/>
          <w:sz w:val="18"/>
          <w:szCs w:val="18"/>
        </w:rPr>
      </w:pPr>
    </w:p>
    <w:p w:rsidR="0083690B" w:rsidRPr="00861CA8" w:rsidRDefault="0083690B" w:rsidP="0083690B">
      <w:pPr>
        <w:shd w:val="clear" w:color="auto" w:fill="FFFFFF"/>
        <w:tabs>
          <w:tab w:val="left" w:pos="4253"/>
        </w:tabs>
        <w:jc w:val="both"/>
        <w:rPr>
          <w:rFonts w:ascii="Arial" w:hAnsi="Arial" w:cs="Arial"/>
          <w:bCs/>
          <w:sz w:val="18"/>
          <w:szCs w:val="18"/>
        </w:rPr>
      </w:pPr>
      <w:r w:rsidRPr="00861CA8">
        <w:rPr>
          <w:rFonts w:ascii="Arial" w:hAnsi="Arial" w:cs="Arial"/>
          <w:bCs/>
          <w:sz w:val="18"/>
          <w:szCs w:val="18"/>
        </w:rPr>
        <w:t xml:space="preserve">Así las cosas, como la petición del reintegro de la demandante en calidad de contratista por virtud del estado de embarazo no hace parte de las pretensiones de la demanda, y, por lo tanto, implicaría un fallo extra </w:t>
      </w:r>
      <w:proofErr w:type="spellStart"/>
      <w:r w:rsidRPr="00861CA8">
        <w:rPr>
          <w:rFonts w:ascii="Arial" w:hAnsi="Arial" w:cs="Arial"/>
          <w:bCs/>
          <w:sz w:val="18"/>
          <w:szCs w:val="18"/>
        </w:rPr>
        <w:t>petita</w:t>
      </w:r>
      <w:proofErr w:type="spellEnd"/>
      <w:r w:rsidRPr="00861CA8">
        <w:rPr>
          <w:rFonts w:ascii="Arial" w:hAnsi="Arial" w:cs="Arial"/>
          <w:bCs/>
          <w:sz w:val="18"/>
          <w:szCs w:val="18"/>
        </w:rPr>
        <w:t xml:space="preserve"> que, por disposición del artículo 50 del Código Procesal del Trabajo y la Seguridad social, le está completamente vedado a la segunda instancia emitir.</w:t>
      </w:r>
    </w:p>
    <w:p w:rsidR="0083690B" w:rsidRPr="00861CA8" w:rsidRDefault="0083690B" w:rsidP="0083690B">
      <w:pPr>
        <w:shd w:val="clear" w:color="auto" w:fill="FFFFFF"/>
        <w:tabs>
          <w:tab w:val="left" w:pos="4253"/>
        </w:tabs>
        <w:jc w:val="both"/>
        <w:rPr>
          <w:rFonts w:ascii="Arial" w:hAnsi="Arial" w:cs="Arial"/>
          <w:bCs/>
          <w:sz w:val="18"/>
          <w:szCs w:val="18"/>
        </w:rPr>
      </w:pPr>
    </w:p>
    <w:p w:rsidR="0083690B" w:rsidRPr="00861CA8" w:rsidRDefault="0083690B" w:rsidP="0083690B">
      <w:pPr>
        <w:shd w:val="clear" w:color="auto" w:fill="FFFFFF"/>
        <w:tabs>
          <w:tab w:val="left" w:pos="4253"/>
        </w:tabs>
        <w:jc w:val="both"/>
        <w:rPr>
          <w:rFonts w:ascii="Arial" w:hAnsi="Arial" w:cs="Arial"/>
          <w:bCs/>
          <w:sz w:val="18"/>
          <w:szCs w:val="18"/>
        </w:rPr>
      </w:pPr>
    </w:p>
    <w:p w:rsidR="00CD6326" w:rsidRPr="00861CA8" w:rsidRDefault="0083690B" w:rsidP="0083690B">
      <w:pPr>
        <w:shd w:val="clear" w:color="auto" w:fill="FFFFFF"/>
        <w:tabs>
          <w:tab w:val="left" w:pos="4253"/>
        </w:tabs>
        <w:jc w:val="both"/>
        <w:rPr>
          <w:rFonts w:ascii="Arial" w:hAnsi="Arial" w:cs="Arial"/>
          <w:bCs/>
          <w:sz w:val="18"/>
          <w:szCs w:val="18"/>
        </w:rPr>
      </w:pPr>
      <w:r w:rsidRPr="00861CA8">
        <w:rPr>
          <w:rFonts w:ascii="Arial" w:hAnsi="Arial" w:cs="Arial"/>
          <w:bCs/>
          <w:sz w:val="18"/>
          <w:szCs w:val="18"/>
        </w:rPr>
        <w:t xml:space="preserve">El citado artículo 50, fue declarado parcialmente inexequible por la sentencia C-668/98, en lo atinente la limitación de las facultades ultra y extra </w:t>
      </w:r>
      <w:proofErr w:type="spellStart"/>
      <w:r w:rsidRPr="00861CA8">
        <w:rPr>
          <w:rFonts w:ascii="Arial" w:hAnsi="Arial" w:cs="Arial"/>
          <w:bCs/>
          <w:sz w:val="18"/>
          <w:szCs w:val="18"/>
        </w:rPr>
        <w:t>petita</w:t>
      </w:r>
      <w:proofErr w:type="spellEnd"/>
      <w:r w:rsidRPr="00861CA8">
        <w:rPr>
          <w:rFonts w:ascii="Arial" w:hAnsi="Arial" w:cs="Arial"/>
          <w:bCs/>
          <w:sz w:val="18"/>
          <w:szCs w:val="18"/>
        </w:rPr>
        <w:t xml:space="preserve"> para ser aplicadas únicamente por el juez de primera instancia, pero únicamente bajo el entendido que son igualmente aplicables en las sentencias de única instancia. Por el contrario, se ha mantenido el criterio de que esa facultad no se extiende al fallador de segunda instancia, tal como puede corroborarse en la sentencia SL9518-2015</w:t>
      </w:r>
    </w:p>
    <w:p w:rsidR="00CD6326" w:rsidRDefault="00CD6326" w:rsidP="00CD6326">
      <w:pPr>
        <w:spacing w:line="360" w:lineRule="auto"/>
        <w:ind w:left="2127" w:hanging="1276"/>
        <w:jc w:val="center"/>
        <w:rPr>
          <w:rFonts w:ascii="Arial" w:hAnsi="Arial" w:cs="Arial"/>
          <w:b/>
          <w:szCs w:val="24"/>
          <w:u w:val="single"/>
        </w:rPr>
      </w:pPr>
    </w:p>
    <w:p w:rsidR="00CD6326" w:rsidRPr="00AC486E" w:rsidRDefault="00CD6326" w:rsidP="00CD6326">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CD6326" w:rsidRPr="00AC486E" w:rsidRDefault="00CD6326" w:rsidP="00CD6326">
      <w:pPr>
        <w:pStyle w:val="Sinespaciado"/>
        <w:spacing w:line="276" w:lineRule="auto"/>
        <w:rPr>
          <w:rFonts w:ascii="Arial" w:hAnsi="Arial" w:cs="Arial"/>
          <w:sz w:val="24"/>
          <w:szCs w:val="24"/>
        </w:rPr>
      </w:pPr>
    </w:p>
    <w:p w:rsidR="00CD6326" w:rsidRPr="003440CA" w:rsidRDefault="00CD6326" w:rsidP="00CD6326">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5C61F6">
        <w:rPr>
          <w:rFonts w:ascii="Arial" w:eastAsia="Calibri" w:hAnsi="Arial" w:cs="Arial"/>
          <w:szCs w:val="24"/>
          <w:lang w:val="es-CO" w:eastAsia="en-US"/>
        </w:rPr>
        <w:t>trece</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5C61F6">
        <w:rPr>
          <w:rFonts w:ascii="Arial" w:eastAsia="Calibri" w:hAnsi="Arial" w:cs="Arial"/>
          <w:szCs w:val="24"/>
          <w:lang w:val="es-CO" w:eastAsia="en-US"/>
        </w:rPr>
        <w:t>13</w:t>
      </w:r>
      <w:r w:rsidRPr="00AC486E">
        <w:rPr>
          <w:rFonts w:ascii="Arial" w:eastAsia="Calibri" w:hAnsi="Arial" w:cs="Arial"/>
          <w:szCs w:val="24"/>
          <w:lang w:val="es-CO" w:eastAsia="en-US"/>
        </w:rPr>
        <w:t xml:space="preserve">) días del mes de </w:t>
      </w:r>
      <w:r w:rsidR="005C61F6">
        <w:rPr>
          <w:rFonts w:ascii="Arial" w:eastAsia="Calibri" w:hAnsi="Arial" w:cs="Arial"/>
          <w:szCs w:val="24"/>
          <w:lang w:val="es-CO" w:eastAsia="en-US"/>
        </w:rPr>
        <w:t>febrero</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5C61F6">
        <w:rPr>
          <w:rFonts w:ascii="Arial" w:eastAsia="Calibri" w:hAnsi="Arial" w:cs="Arial"/>
          <w:szCs w:val="24"/>
          <w:lang w:val="es-CO" w:eastAsia="en-US"/>
        </w:rPr>
        <w:t>dieciocho</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5C61F6">
        <w:rPr>
          <w:rFonts w:ascii="Arial" w:eastAsia="Calibri" w:hAnsi="Arial" w:cs="Arial"/>
          <w:szCs w:val="24"/>
          <w:lang w:val="es-CO" w:eastAsia="en-US"/>
        </w:rPr>
        <w:t>8</w:t>
      </w:r>
      <w:r>
        <w:rPr>
          <w:rFonts w:ascii="Arial" w:eastAsia="Calibri" w:hAnsi="Arial" w:cs="Arial"/>
          <w:szCs w:val="24"/>
          <w:lang w:val="es-CO" w:eastAsia="en-US"/>
        </w:rPr>
        <w:t xml:space="preserve">), </w:t>
      </w:r>
      <w:r w:rsidRPr="00A20BE3">
        <w:rPr>
          <w:rFonts w:ascii="Arial" w:eastAsia="Calibri" w:hAnsi="Arial" w:cs="Arial"/>
          <w:szCs w:val="24"/>
          <w:lang w:val="es-CO" w:eastAsia="en-US"/>
        </w:rPr>
        <w:t xml:space="preserve">siendo las </w:t>
      </w:r>
      <w:r w:rsidR="005C61F6">
        <w:rPr>
          <w:rFonts w:ascii="Arial" w:eastAsia="Calibri" w:hAnsi="Arial" w:cs="Arial"/>
          <w:szCs w:val="24"/>
          <w:lang w:val="es-CO" w:eastAsia="en-US"/>
        </w:rPr>
        <w:t>diez y treinta minutos de la mañana</w:t>
      </w:r>
      <w:r>
        <w:rPr>
          <w:rFonts w:ascii="Arial" w:eastAsia="Calibri" w:hAnsi="Arial" w:cs="Arial"/>
          <w:szCs w:val="24"/>
          <w:lang w:val="es-CO" w:eastAsia="en-US"/>
        </w:rPr>
        <w:t xml:space="preserve"> </w:t>
      </w:r>
      <w:r w:rsidRPr="00A20BE3">
        <w:rPr>
          <w:rFonts w:ascii="Arial" w:eastAsia="Calibri" w:hAnsi="Arial" w:cs="Arial"/>
          <w:szCs w:val="24"/>
          <w:lang w:val="es-CO" w:eastAsia="en-US"/>
        </w:rPr>
        <w:t>(</w:t>
      </w:r>
      <w:r w:rsidR="005C61F6">
        <w:rPr>
          <w:rFonts w:ascii="Arial" w:eastAsia="Calibri" w:hAnsi="Arial" w:cs="Arial"/>
          <w:szCs w:val="24"/>
          <w:lang w:val="es-CO" w:eastAsia="en-US"/>
        </w:rPr>
        <w:t>10:30 a</w:t>
      </w:r>
      <w:r w:rsidRPr="00A20BE3">
        <w:rPr>
          <w:rFonts w:ascii="Arial" w:eastAsia="Calibri" w:hAnsi="Arial" w:cs="Arial"/>
          <w:szCs w:val="24"/>
          <w:lang w:val="es-CO" w:eastAsia="en-US"/>
        </w:rPr>
        <w:t xml:space="preserve">.m.), </w:t>
      </w:r>
      <w:r w:rsidRPr="00A20BE3">
        <w:rPr>
          <w:rFonts w:ascii="Arial" w:hAnsi="Arial" w:cs="Arial"/>
          <w:bCs/>
          <w:color w:val="000000"/>
          <w:szCs w:val="24"/>
          <w:lang w:eastAsia="es-CO"/>
        </w:rPr>
        <w:t xml:space="preserve">la Sala </w:t>
      </w:r>
      <w:r w:rsidR="005C61F6">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interpuesto por la parte actora respecto de </w:t>
      </w:r>
      <w:r w:rsidRPr="00AC486E">
        <w:rPr>
          <w:rFonts w:ascii="Arial" w:hAnsi="Arial" w:cs="Arial"/>
          <w:bCs/>
          <w:color w:val="000000"/>
          <w:szCs w:val="24"/>
          <w:lang w:eastAsia="es-CO"/>
        </w:rPr>
        <w:t>la sentencia p</w:t>
      </w:r>
      <w:r>
        <w:rPr>
          <w:rFonts w:ascii="Arial" w:hAnsi="Arial" w:cs="Arial"/>
          <w:szCs w:val="24"/>
        </w:rPr>
        <w:t xml:space="preserve">roferida el </w:t>
      </w:r>
      <w:r w:rsidR="005C61F6">
        <w:rPr>
          <w:rFonts w:ascii="Arial" w:hAnsi="Arial" w:cs="Arial"/>
          <w:szCs w:val="24"/>
        </w:rPr>
        <w:t>2</w:t>
      </w:r>
      <w:r>
        <w:rPr>
          <w:rFonts w:ascii="Arial" w:hAnsi="Arial" w:cs="Arial"/>
          <w:szCs w:val="24"/>
        </w:rPr>
        <w:t xml:space="preserve">9 </w:t>
      </w:r>
      <w:r w:rsidRPr="00AC486E">
        <w:rPr>
          <w:rFonts w:ascii="Arial" w:hAnsi="Arial" w:cs="Arial"/>
          <w:szCs w:val="24"/>
        </w:rPr>
        <w:t xml:space="preserve">de </w:t>
      </w:r>
      <w:r>
        <w:rPr>
          <w:rFonts w:ascii="Arial" w:hAnsi="Arial" w:cs="Arial"/>
          <w:szCs w:val="24"/>
        </w:rPr>
        <w:t xml:space="preserve">septiembre </w:t>
      </w:r>
      <w:r w:rsidRPr="00AC486E">
        <w:rPr>
          <w:rFonts w:ascii="Arial" w:hAnsi="Arial" w:cs="Arial"/>
          <w:szCs w:val="24"/>
        </w:rPr>
        <w:t>de 201</w:t>
      </w:r>
      <w:r>
        <w:rPr>
          <w:rFonts w:ascii="Arial" w:hAnsi="Arial" w:cs="Arial"/>
          <w:szCs w:val="24"/>
        </w:rPr>
        <w:t>6</w:t>
      </w:r>
      <w:r w:rsidRPr="00AC486E">
        <w:rPr>
          <w:rFonts w:ascii="Arial" w:hAnsi="Arial" w:cs="Arial"/>
          <w:szCs w:val="24"/>
        </w:rPr>
        <w:t xml:space="preserve"> </w:t>
      </w:r>
      <w:r w:rsidRPr="00AC486E">
        <w:rPr>
          <w:rFonts w:ascii="Arial" w:hAnsi="Arial" w:cs="Arial"/>
          <w:szCs w:val="24"/>
        </w:rPr>
        <w:lastRenderedPageBreak/>
        <w:t xml:space="preserve">por el Juzgado </w:t>
      </w:r>
      <w:r w:rsidR="005C61F6">
        <w:rPr>
          <w:rFonts w:ascii="Arial" w:hAnsi="Arial" w:cs="Arial"/>
          <w:szCs w:val="24"/>
        </w:rPr>
        <w:t xml:space="preserve">Segundo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5C61F6">
        <w:rPr>
          <w:rFonts w:ascii="Arial" w:hAnsi="Arial" w:cs="Arial"/>
          <w:szCs w:val="24"/>
        </w:rPr>
        <w:t xml:space="preserve">la señora </w:t>
      </w:r>
      <w:r w:rsidR="002266D7">
        <w:rPr>
          <w:rFonts w:ascii="Arial" w:hAnsi="Arial" w:cs="Arial"/>
          <w:b/>
          <w:szCs w:val="24"/>
        </w:rPr>
        <w:t>Li</w:t>
      </w:r>
      <w:r w:rsidR="005C61F6">
        <w:rPr>
          <w:rFonts w:ascii="Arial" w:hAnsi="Arial" w:cs="Arial"/>
          <w:b/>
          <w:szCs w:val="24"/>
        </w:rPr>
        <w:t>da Faysoli Garavito Arango</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005C61F6">
        <w:rPr>
          <w:rFonts w:ascii="Arial" w:hAnsi="Arial" w:cs="Arial"/>
          <w:b/>
          <w:szCs w:val="24"/>
        </w:rPr>
        <w:t>Bioquality Salud S.A</w:t>
      </w:r>
      <w:r w:rsidR="00791B68">
        <w:rPr>
          <w:rFonts w:ascii="Arial" w:hAnsi="Arial" w:cs="Arial"/>
          <w:b/>
          <w:szCs w:val="24"/>
        </w:rPr>
        <w:t>.S</w:t>
      </w:r>
      <w:r>
        <w:rPr>
          <w:rFonts w:ascii="Arial" w:hAnsi="Arial" w:cs="Arial"/>
          <w:b/>
          <w:bCs/>
          <w:szCs w:val="24"/>
        </w:rPr>
        <w:t xml:space="preserve">, </w:t>
      </w:r>
      <w:r>
        <w:rPr>
          <w:rFonts w:ascii="Arial" w:hAnsi="Arial" w:cs="Arial"/>
          <w:bCs/>
          <w:szCs w:val="24"/>
        </w:rPr>
        <w:t>radicado al N° 66001-31-05-00</w:t>
      </w:r>
      <w:r w:rsidR="005C61F6">
        <w:rPr>
          <w:rFonts w:ascii="Arial" w:hAnsi="Arial" w:cs="Arial"/>
          <w:bCs/>
          <w:szCs w:val="24"/>
        </w:rPr>
        <w:t>2</w:t>
      </w:r>
      <w:r>
        <w:rPr>
          <w:rFonts w:ascii="Arial" w:hAnsi="Arial" w:cs="Arial"/>
          <w:bCs/>
          <w:szCs w:val="24"/>
        </w:rPr>
        <w:t>-2015-00</w:t>
      </w:r>
      <w:r w:rsidR="005C61F6">
        <w:rPr>
          <w:rFonts w:ascii="Arial" w:hAnsi="Arial" w:cs="Arial"/>
          <w:bCs/>
          <w:szCs w:val="24"/>
        </w:rPr>
        <w:t>458</w:t>
      </w:r>
      <w:r>
        <w:rPr>
          <w:rFonts w:ascii="Arial" w:hAnsi="Arial" w:cs="Arial"/>
          <w:bCs/>
          <w:szCs w:val="24"/>
        </w:rPr>
        <w:t>-01</w:t>
      </w:r>
      <w:r>
        <w:rPr>
          <w:rFonts w:ascii="Arial" w:hAnsi="Arial" w:cs="Arial"/>
          <w:b/>
          <w:bCs/>
          <w:szCs w:val="24"/>
        </w:rPr>
        <w:t>.</w:t>
      </w:r>
    </w:p>
    <w:p w:rsidR="00CD6326" w:rsidRPr="00AC486E" w:rsidRDefault="00CD6326" w:rsidP="00CD6326">
      <w:pPr>
        <w:spacing w:line="276" w:lineRule="auto"/>
        <w:ind w:firstLine="851"/>
        <w:jc w:val="both"/>
        <w:rPr>
          <w:rFonts w:ascii="Arial" w:hAnsi="Arial" w:cs="Arial"/>
          <w:bCs/>
          <w:iCs/>
          <w:szCs w:val="24"/>
        </w:rPr>
      </w:pPr>
    </w:p>
    <w:p w:rsidR="00CD6326" w:rsidRPr="00502691" w:rsidRDefault="00CD6326" w:rsidP="00CD6326">
      <w:pPr>
        <w:spacing w:line="276" w:lineRule="auto"/>
        <w:contextualSpacing/>
        <w:rPr>
          <w:rFonts w:ascii="Arial" w:hAnsi="Arial" w:cs="Arial"/>
          <w:b/>
          <w:szCs w:val="24"/>
        </w:rPr>
      </w:pPr>
      <w:r w:rsidRPr="00502691">
        <w:rPr>
          <w:rFonts w:ascii="Arial" w:hAnsi="Arial" w:cs="Arial"/>
          <w:b/>
          <w:szCs w:val="24"/>
        </w:rPr>
        <w:t>Registro de asistencia:</w:t>
      </w:r>
    </w:p>
    <w:p w:rsidR="00CD6326" w:rsidRDefault="00CD6326" w:rsidP="00CD6326">
      <w:pPr>
        <w:spacing w:line="276" w:lineRule="auto"/>
        <w:ind w:firstLine="851"/>
        <w:contextualSpacing/>
        <w:rPr>
          <w:rFonts w:ascii="Arial" w:hAnsi="Arial" w:cs="Arial"/>
          <w:szCs w:val="24"/>
        </w:rPr>
      </w:pPr>
    </w:p>
    <w:p w:rsidR="00CD6326" w:rsidRDefault="00CD6326" w:rsidP="00CD6326">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CD6326" w:rsidRDefault="00CD6326" w:rsidP="00CD6326">
      <w:pPr>
        <w:spacing w:line="276" w:lineRule="auto"/>
        <w:contextualSpacing/>
        <w:rPr>
          <w:rFonts w:ascii="Arial" w:hAnsi="Arial" w:cs="Arial"/>
          <w:szCs w:val="24"/>
        </w:rPr>
      </w:pPr>
      <w:r>
        <w:rPr>
          <w:rFonts w:ascii="Arial" w:hAnsi="Arial" w:cs="Arial"/>
          <w:szCs w:val="24"/>
        </w:rPr>
        <w:t>Demandados y su apoderado:</w:t>
      </w:r>
    </w:p>
    <w:p w:rsidR="00CD6326" w:rsidRDefault="00CD6326" w:rsidP="00CD6326">
      <w:pPr>
        <w:spacing w:line="276" w:lineRule="auto"/>
        <w:ind w:firstLine="851"/>
        <w:contextualSpacing/>
        <w:rPr>
          <w:rFonts w:ascii="Arial" w:hAnsi="Arial" w:cs="Arial"/>
          <w:szCs w:val="24"/>
        </w:rPr>
      </w:pPr>
    </w:p>
    <w:p w:rsidR="00CD6326" w:rsidRDefault="00CD6326" w:rsidP="00CD6326">
      <w:pPr>
        <w:spacing w:line="276" w:lineRule="auto"/>
        <w:contextualSpacing/>
        <w:jc w:val="both"/>
        <w:rPr>
          <w:rFonts w:ascii="Arial" w:hAnsi="Arial" w:cs="Arial"/>
          <w:b/>
          <w:szCs w:val="24"/>
        </w:rPr>
      </w:pPr>
      <w:r>
        <w:rPr>
          <w:rFonts w:ascii="Arial" w:hAnsi="Arial" w:cs="Arial"/>
          <w:b/>
          <w:szCs w:val="24"/>
        </w:rPr>
        <w:t xml:space="preserve">Traslado a las partes </w:t>
      </w:r>
    </w:p>
    <w:p w:rsidR="00CD6326" w:rsidRDefault="00CD6326" w:rsidP="00CD6326">
      <w:pPr>
        <w:spacing w:line="276" w:lineRule="auto"/>
        <w:contextualSpacing/>
        <w:jc w:val="both"/>
        <w:rPr>
          <w:rFonts w:ascii="Arial" w:hAnsi="Arial" w:cs="Arial"/>
          <w:b/>
          <w:szCs w:val="24"/>
        </w:rPr>
      </w:pPr>
    </w:p>
    <w:p w:rsidR="00CD6326" w:rsidRDefault="00CD6326" w:rsidP="00CD632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CD6326" w:rsidRDefault="00CD6326" w:rsidP="00CD6326">
      <w:pPr>
        <w:spacing w:line="276" w:lineRule="auto"/>
        <w:contextualSpacing/>
        <w:jc w:val="both"/>
        <w:rPr>
          <w:rFonts w:ascii="Arial" w:hAnsi="Arial" w:cs="Arial"/>
          <w:szCs w:val="24"/>
        </w:rPr>
      </w:pPr>
    </w:p>
    <w:p w:rsidR="00CD6326" w:rsidRDefault="00CD6326" w:rsidP="00CD6326">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CD6326" w:rsidRPr="00637118" w:rsidRDefault="00CD6326" w:rsidP="00CD6326">
      <w:pPr>
        <w:spacing w:line="276" w:lineRule="auto"/>
        <w:ind w:firstLine="851"/>
        <w:contextualSpacing/>
        <w:jc w:val="center"/>
        <w:rPr>
          <w:rFonts w:ascii="Arial" w:hAnsi="Arial" w:cs="Arial"/>
          <w:b/>
          <w:szCs w:val="24"/>
        </w:rPr>
      </w:pPr>
    </w:p>
    <w:p w:rsidR="00CD6326" w:rsidRPr="00346958" w:rsidRDefault="00CD6326" w:rsidP="00CD6326">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E07B21" w:rsidRDefault="00391EA2" w:rsidP="00CD6326">
      <w:pPr>
        <w:spacing w:line="276" w:lineRule="auto"/>
        <w:jc w:val="both"/>
        <w:rPr>
          <w:rFonts w:ascii="Arial" w:hAnsi="Arial" w:cs="Arial"/>
          <w:szCs w:val="24"/>
        </w:rPr>
      </w:pPr>
      <w:r>
        <w:rPr>
          <w:rFonts w:ascii="Arial" w:hAnsi="Arial" w:cs="Arial"/>
          <w:szCs w:val="24"/>
        </w:rPr>
        <w:t>La</w:t>
      </w:r>
      <w:r w:rsidR="00CD6326">
        <w:rPr>
          <w:rFonts w:ascii="Arial" w:hAnsi="Arial" w:cs="Arial"/>
          <w:szCs w:val="24"/>
        </w:rPr>
        <w:t xml:space="preserve"> </w:t>
      </w:r>
      <w:r w:rsidR="00CD6326" w:rsidRPr="008E0CBF">
        <w:rPr>
          <w:rFonts w:ascii="Arial" w:hAnsi="Arial" w:cs="Arial"/>
          <w:szCs w:val="24"/>
        </w:rPr>
        <w:t>señor</w:t>
      </w:r>
      <w:r>
        <w:rPr>
          <w:rFonts w:ascii="Arial" w:hAnsi="Arial" w:cs="Arial"/>
          <w:szCs w:val="24"/>
        </w:rPr>
        <w:t>a</w:t>
      </w:r>
      <w:r w:rsidR="00CD6326" w:rsidRPr="008E0CBF">
        <w:rPr>
          <w:rFonts w:ascii="Arial" w:hAnsi="Arial" w:cs="Arial"/>
          <w:szCs w:val="24"/>
        </w:rPr>
        <w:t xml:space="preserve"> </w:t>
      </w:r>
      <w:r w:rsidR="002266D7">
        <w:rPr>
          <w:rFonts w:ascii="Arial" w:hAnsi="Arial" w:cs="Arial"/>
          <w:szCs w:val="24"/>
        </w:rPr>
        <w:t>Li</w:t>
      </w:r>
      <w:r>
        <w:rPr>
          <w:rFonts w:ascii="Arial" w:hAnsi="Arial" w:cs="Arial"/>
          <w:szCs w:val="24"/>
        </w:rPr>
        <w:t xml:space="preserve">da Faysoli Garavito Arango </w:t>
      </w:r>
      <w:r w:rsidR="00CD6326" w:rsidRPr="008E0CBF">
        <w:rPr>
          <w:rFonts w:ascii="Arial" w:hAnsi="Arial" w:cs="Arial"/>
          <w:szCs w:val="24"/>
        </w:rPr>
        <w:t>solicita que se</w:t>
      </w:r>
      <w:r w:rsidR="00CD6326">
        <w:rPr>
          <w:rFonts w:ascii="Arial" w:hAnsi="Arial" w:cs="Arial"/>
          <w:szCs w:val="24"/>
        </w:rPr>
        <w:t xml:space="preserve"> declare</w:t>
      </w:r>
      <w:r>
        <w:rPr>
          <w:rFonts w:ascii="Arial" w:hAnsi="Arial" w:cs="Arial"/>
          <w:szCs w:val="24"/>
        </w:rPr>
        <w:t xml:space="preserve">: (i) que entre ella y la empresa BIOQUALITY SALUD S.A.S existió un verdadero contrato de trabajo </w:t>
      </w:r>
      <w:r w:rsidR="00A76DA4">
        <w:rPr>
          <w:rFonts w:ascii="Arial" w:hAnsi="Arial" w:cs="Arial"/>
          <w:szCs w:val="24"/>
        </w:rPr>
        <w:t>d</w:t>
      </w:r>
      <w:r>
        <w:rPr>
          <w:rFonts w:ascii="Arial" w:hAnsi="Arial" w:cs="Arial"/>
          <w:szCs w:val="24"/>
        </w:rPr>
        <w:t>el 02 de mayo de 2011 al 31 de marzo de 2014; (ii) que la sociedad referida  la  despidió en forma injustificada, como consecuencia de su estado de gravidez; (iii) que la empresa no solicitó permiso ante el Ministerio de Trabajo para proceder a despedirla</w:t>
      </w:r>
      <w:r w:rsidR="00E07B21">
        <w:rPr>
          <w:rFonts w:ascii="Arial" w:hAnsi="Arial" w:cs="Arial"/>
          <w:szCs w:val="24"/>
        </w:rPr>
        <w:t xml:space="preserve">. </w:t>
      </w:r>
    </w:p>
    <w:p w:rsidR="00CD6326" w:rsidRDefault="00CD6326" w:rsidP="00CD6326">
      <w:pPr>
        <w:spacing w:line="276" w:lineRule="auto"/>
        <w:jc w:val="both"/>
        <w:rPr>
          <w:rFonts w:ascii="Arial" w:hAnsi="Arial" w:cs="Arial"/>
          <w:szCs w:val="24"/>
        </w:rPr>
      </w:pPr>
    </w:p>
    <w:p w:rsidR="00CD6326" w:rsidRDefault="00E07B21" w:rsidP="00CD6326">
      <w:pPr>
        <w:spacing w:line="276" w:lineRule="auto"/>
        <w:jc w:val="both"/>
        <w:rPr>
          <w:rFonts w:ascii="Arial" w:hAnsi="Arial" w:cs="Arial"/>
          <w:szCs w:val="24"/>
        </w:rPr>
      </w:pPr>
      <w:r>
        <w:rPr>
          <w:rFonts w:ascii="Arial" w:hAnsi="Arial" w:cs="Arial"/>
          <w:szCs w:val="24"/>
        </w:rPr>
        <w:t xml:space="preserve">En consecuencia, solicita que se condene: (i) al pago de prestaciones </w:t>
      </w:r>
      <w:r w:rsidR="008C1E34">
        <w:rPr>
          <w:rFonts w:ascii="Arial" w:hAnsi="Arial" w:cs="Arial"/>
          <w:szCs w:val="24"/>
        </w:rPr>
        <w:t>sociales vacaciones</w:t>
      </w:r>
      <w:r>
        <w:rPr>
          <w:rFonts w:ascii="Arial" w:hAnsi="Arial" w:cs="Arial"/>
          <w:szCs w:val="24"/>
        </w:rPr>
        <w:t>; (ii) al pago d</w:t>
      </w:r>
      <w:r w:rsidR="008C1E34">
        <w:rPr>
          <w:rFonts w:ascii="Arial" w:hAnsi="Arial" w:cs="Arial"/>
          <w:szCs w:val="24"/>
        </w:rPr>
        <w:t xml:space="preserve">e la dotación vestido y calzado;  </w:t>
      </w:r>
      <w:r>
        <w:rPr>
          <w:rFonts w:ascii="Arial" w:hAnsi="Arial" w:cs="Arial"/>
          <w:szCs w:val="24"/>
        </w:rPr>
        <w:t>(iii) al aportes a la seguridad social desde el 0</w:t>
      </w:r>
      <w:r w:rsidR="008C1E34">
        <w:rPr>
          <w:rFonts w:ascii="Arial" w:hAnsi="Arial" w:cs="Arial"/>
          <w:szCs w:val="24"/>
        </w:rPr>
        <w:t xml:space="preserve">2-05-2011 hasta el 31-03-2014, e indemnizaciones </w:t>
      </w:r>
      <w:r w:rsidR="008A3BF2">
        <w:rPr>
          <w:rFonts w:ascii="Arial" w:hAnsi="Arial" w:cs="Arial"/>
          <w:szCs w:val="24"/>
        </w:rPr>
        <w:t>por</w:t>
      </w:r>
      <w:r w:rsidR="008C1E34">
        <w:rPr>
          <w:rFonts w:ascii="Arial" w:hAnsi="Arial" w:cs="Arial"/>
          <w:szCs w:val="24"/>
        </w:rPr>
        <w:t xml:space="preserve"> despido, no consignación de las cesantías, mora en los aportes y la del pago de la licencia de  maternidad; (iv) </w:t>
      </w:r>
      <w:r w:rsidR="00D02BAC">
        <w:rPr>
          <w:rFonts w:ascii="Arial" w:hAnsi="Arial" w:cs="Arial"/>
          <w:szCs w:val="24"/>
        </w:rPr>
        <w:t>a</w:t>
      </w:r>
      <w:r w:rsidR="00CD6326">
        <w:rPr>
          <w:rFonts w:ascii="Arial" w:hAnsi="Arial" w:cs="Arial"/>
          <w:szCs w:val="24"/>
        </w:rPr>
        <w:t xml:space="preserve"> lo</w:t>
      </w:r>
      <w:r w:rsidR="00D02BAC">
        <w:rPr>
          <w:rFonts w:ascii="Arial" w:hAnsi="Arial" w:cs="Arial"/>
          <w:szCs w:val="24"/>
        </w:rPr>
        <w:t xml:space="preserve"> </w:t>
      </w:r>
      <w:r w:rsidR="00CD6326">
        <w:rPr>
          <w:rFonts w:ascii="Arial" w:hAnsi="Arial" w:cs="Arial"/>
          <w:szCs w:val="24"/>
        </w:rPr>
        <w:t>ultra y extra petita</w:t>
      </w:r>
      <w:r w:rsidR="008C1E34">
        <w:rPr>
          <w:rFonts w:ascii="Arial" w:hAnsi="Arial" w:cs="Arial"/>
          <w:szCs w:val="24"/>
        </w:rPr>
        <w:t xml:space="preserve"> que resulte probado</w:t>
      </w:r>
      <w:r w:rsidR="00CD6326">
        <w:rPr>
          <w:rFonts w:ascii="Arial" w:hAnsi="Arial" w:cs="Arial"/>
          <w:szCs w:val="24"/>
        </w:rPr>
        <w:t xml:space="preserve"> y las costas </w:t>
      </w:r>
      <w:r w:rsidR="008C1E34">
        <w:rPr>
          <w:rFonts w:ascii="Arial" w:hAnsi="Arial" w:cs="Arial"/>
          <w:szCs w:val="24"/>
        </w:rPr>
        <w:t>d</w:t>
      </w:r>
      <w:r w:rsidR="00CD6326">
        <w:rPr>
          <w:rFonts w:ascii="Arial" w:hAnsi="Arial" w:cs="Arial"/>
          <w:szCs w:val="24"/>
        </w:rPr>
        <w:t>el proceso.</w:t>
      </w:r>
    </w:p>
    <w:p w:rsidR="00CD6326" w:rsidRDefault="00CD6326" w:rsidP="00CD6326">
      <w:pPr>
        <w:spacing w:line="276" w:lineRule="auto"/>
        <w:jc w:val="both"/>
        <w:rPr>
          <w:rFonts w:ascii="Arial" w:hAnsi="Arial" w:cs="Arial"/>
          <w:szCs w:val="24"/>
        </w:rPr>
      </w:pPr>
    </w:p>
    <w:p w:rsidR="00642EC4" w:rsidRDefault="00CD6326" w:rsidP="00B81B46">
      <w:pPr>
        <w:spacing w:line="276" w:lineRule="auto"/>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w:t>
      </w:r>
      <w:r w:rsidR="00B81B46">
        <w:rPr>
          <w:rFonts w:ascii="Arial" w:hAnsi="Arial" w:cs="Arial"/>
          <w:szCs w:val="24"/>
        </w:rPr>
        <w:t>fue vinculada a la empresa Bioquality Salud S.A.S desde el 02-05-2011</w:t>
      </w:r>
      <w:r w:rsidR="00690CC9">
        <w:rPr>
          <w:rFonts w:ascii="Arial" w:hAnsi="Arial" w:cs="Arial"/>
          <w:szCs w:val="24"/>
        </w:rPr>
        <w:t xml:space="preserve"> para desempeñarse como auxiliar de enfermería de paciente de hospitalización domiciliaria</w:t>
      </w:r>
      <w:r w:rsidR="00B81B46">
        <w:rPr>
          <w:rFonts w:ascii="Arial" w:hAnsi="Arial" w:cs="Arial"/>
          <w:szCs w:val="24"/>
        </w:rPr>
        <w:t>, mediante contrato de prestación de servicios</w:t>
      </w:r>
      <w:r w:rsidR="00690CC9">
        <w:rPr>
          <w:rFonts w:ascii="Arial" w:hAnsi="Arial" w:cs="Arial"/>
          <w:szCs w:val="24"/>
        </w:rPr>
        <w:t xml:space="preserve">, </w:t>
      </w:r>
      <w:r w:rsidR="00B81B46">
        <w:rPr>
          <w:rFonts w:ascii="Arial" w:hAnsi="Arial" w:cs="Arial"/>
          <w:szCs w:val="24"/>
        </w:rPr>
        <w:t>con duración  de un (1) año; (ii) su remuneración ascend</w:t>
      </w:r>
      <w:r w:rsidR="00690CC9">
        <w:rPr>
          <w:rFonts w:ascii="Arial" w:hAnsi="Arial" w:cs="Arial"/>
          <w:szCs w:val="24"/>
        </w:rPr>
        <w:t>ía al salario mínimo</w:t>
      </w:r>
      <w:r w:rsidR="00B81B46">
        <w:rPr>
          <w:rFonts w:ascii="Arial" w:hAnsi="Arial" w:cs="Arial"/>
          <w:szCs w:val="24"/>
        </w:rPr>
        <w:t xml:space="preserve"> vigente para la época, sin auxilio de transporte</w:t>
      </w:r>
      <w:r w:rsidR="00690CC9">
        <w:rPr>
          <w:rFonts w:ascii="Arial" w:hAnsi="Arial" w:cs="Arial"/>
          <w:szCs w:val="24"/>
        </w:rPr>
        <w:t>; (iii) el 11-11-2012</w:t>
      </w:r>
      <w:r w:rsidR="00E316DF">
        <w:rPr>
          <w:rFonts w:ascii="Arial" w:hAnsi="Arial" w:cs="Arial"/>
          <w:szCs w:val="24"/>
        </w:rPr>
        <w:t xml:space="preserve"> y 09-01-2014</w:t>
      </w:r>
      <w:r w:rsidR="00690CC9">
        <w:rPr>
          <w:rFonts w:ascii="Arial" w:hAnsi="Arial" w:cs="Arial"/>
          <w:szCs w:val="24"/>
        </w:rPr>
        <w:t xml:space="preserve"> la empresa Bioquality Salud S.A.S expidió certificaci</w:t>
      </w:r>
      <w:r w:rsidR="00E316DF">
        <w:rPr>
          <w:rFonts w:ascii="Arial" w:hAnsi="Arial" w:cs="Arial"/>
          <w:szCs w:val="24"/>
        </w:rPr>
        <w:t>ones</w:t>
      </w:r>
      <w:r w:rsidR="00690CC9">
        <w:rPr>
          <w:rFonts w:ascii="Arial" w:hAnsi="Arial" w:cs="Arial"/>
          <w:szCs w:val="24"/>
        </w:rPr>
        <w:t xml:space="preserve"> donde consta el tiempo de servicios</w:t>
      </w:r>
      <w:r w:rsidR="00E316DF">
        <w:rPr>
          <w:rFonts w:ascii="Arial" w:hAnsi="Arial" w:cs="Arial"/>
          <w:szCs w:val="24"/>
        </w:rPr>
        <w:t xml:space="preserve"> y los honorarios devengados por ésta</w:t>
      </w:r>
      <w:r w:rsidR="00690CC9">
        <w:rPr>
          <w:rFonts w:ascii="Arial" w:hAnsi="Arial" w:cs="Arial"/>
          <w:szCs w:val="24"/>
        </w:rPr>
        <w:t xml:space="preserve">; (iv) las funciones eran administrar medicamentos a pacientes en la forma prescritas por los galenos, curaciones, cuidados al paciente  durante intervalos de 12 horas, baño alimentación, entre otras; (v) cumplía un horario de 12 horas diarias, de lunes a domingo, dependiendo del paciente asignado, pero que nunca le fue reconocida las horas extras; (vi) se encontraba subordinada por parte de la señora Jackeline Galeano </w:t>
      </w:r>
      <w:r w:rsidR="001A791A">
        <w:rPr>
          <w:rFonts w:ascii="Arial" w:hAnsi="Arial" w:cs="Arial"/>
          <w:szCs w:val="24"/>
        </w:rPr>
        <w:t xml:space="preserve">Velásquez, a quien le debía informar diariamente sus labores y el estado de salud de los pacientes, a través de unas formatos denominados “hojas de evolución”; (vii)  durante los turnos diarios permanecía en la casa de los pacientes a su cuidado, por lo que no contaba con disponibilidad </w:t>
      </w:r>
      <w:r w:rsidR="00642EC4">
        <w:rPr>
          <w:rFonts w:ascii="Arial" w:hAnsi="Arial" w:cs="Arial"/>
          <w:szCs w:val="24"/>
        </w:rPr>
        <w:t>de tiempo.</w:t>
      </w:r>
    </w:p>
    <w:p w:rsidR="00642EC4" w:rsidRDefault="00642EC4" w:rsidP="00B81B46">
      <w:pPr>
        <w:spacing w:line="276" w:lineRule="auto"/>
        <w:jc w:val="both"/>
        <w:rPr>
          <w:rFonts w:ascii="Arial" w:hAnsi="Arial" w:cs="Arial"/>
          <w:szCs w:val="24"/>
        </w:rPr>
      </w:pPr>
    </w:p>
    <w:p w:rsidR="00CD6326" w:rsidRDefault="001A791A" w:rsidP="00B81B46">
      <w:pPr>
        <w:spacing w:line="276" w:lineRule="auto"/>
        <w:jc w:val="both"/>
        <w:rPr>
          <w:rFonts w:ascii="Arial" w:hAnsi="Arial" w:cs="Arial"/>
          <w:szCs w:val="24"/>
        </w:rPr>
      </w:pPr>
      <w:r>
        <w:rPr>
          <w:rFonts w:ascii="Arial" w:hAnsi="Arial" w:cs="Arial"/>
          <w:szCs w:val="24"/>
        </w:rPr>
        <w:lastRenderedPageBreak/>
        <w:t xml:space="preserve">(viii) el 9-11-2013 se practicó una prueba de embarazo que fue positiva, </w:t>
      </w:r>
      <w:r w:rsidR="00642EC4">
        <w:rPr>
          <w:rFonts w:ascii="Arial" w:hAnsi="Arial" w:cs="Arial"/>
          <w:szCs w:val="24"/>
        </w:rPr>
        <w:t>razón por la que debía solicitar permisos a su jefe para practicarse exámenes y ecografías; (ix) el 31-03-2014 la señora Jackeline Galeano, jefe directa, le informó que la ARL Colpatria suspendió los servicios, y por tanto no se requería sus servicios como auxiliar de enfermería</w:t>
      </w:r>
      <w:r w:rsidR="00E316DF">
        <w:rPr>
          <w:rFonts w:ascii="Arial" w:hAnsi="Arial" w:cs="Arial"/>
          <w:szCs w:val="24"/>
        </w:rPr>
        <w:t>, pese a que para esa data ya contaba con 7 meses de embarazo; (x) el 1-04-2014 se dirigió a la casa del paciente a su cargo para la fecha del despido, encontrando a otra auxiliar en su reemplazo; (xi) durante toda el tiempo que estuvo al servicio de Bioquality Salud S.A.S no le fueron cancelados ni prestaciones sociales, ni indemnizaciones ante el despido injusto, ni la licencia de maternidad, ni se efectuó aportes al Sistema de Seguridad Social.</w:t>
      </w:r>
    </w:p>
    <w:p w:rsidR="00CD6326" w:rsidRDefault="00CD6326" w:rsidP="00CD6326">
      <w:pPr>
        <w:spacing w:line="276" w:lineRule="auto"/>
        <w:jc w:val="both"/>
        <w:rPr>
          <w:rFonts w:ascii="Arial" w:hAnsi="Arial" w:cs="Arial"/>
          <w:szCs w:val="24"/>
        </w:rPr>
      </w:pPr>
    </w:p>
    <w:p w:rsidR="00CD6326" w:rsidRPr="003218D8" w:rsidRDefault="00E316DF" w:rsidP="00CD6326">
      <w:pPr>
        <w:spacing w:line="276" w:lineRule="auto"/>
        <w:jc w:val="both"/>
        <w:rPr>
          <w:rFonts w:ascii="Arial" w:hAnsi="Arial" w:cs="Arial"/>
          <w:szCs w:val="24"/>
        </w:rPr>
      </w:pPr>
      <w:r>
        <w:rPr>
          <w:rFonts w:ascii="Arial" w:hAnsi="Arial" w:cs="Arial"/>
          <w:szCs w:val="24"/>
        </w:rPr>
        <w:t xml:space="preserve">La sociedad </w:t>
      </w:r>
      <w:r>
        <w:rPr>
          <w:rFonts w:ascii="Arial" w:hAnsi="Arial" w:cs="Arial"/>
          <w:b/>
          <w:szCs w:val="24"/>
        </w:rPr>
        <w:t>Bioquality Salud S.A.S</w:t>
      </w:r>
      <w:r w:rsidR="00CD6326">
        <w:rPr>
          <w:rFonts w:ascii="Arial" w:hAnsi="Arial" w:cs="Arial"/>
          <w:b/>
          <w:szCs w:val="24"/>
        </w:rPr>
        <w:t xml:space="preserve"> </w:t>
      </w:r>
      <w:r w:rsidR="00CD6326">
        <w:rPr>
          <w:rFonts w:ascii="Arial" w:hAnsi="Arial" w:cs="Arial"/>
          <w:szCs w:val="24"/>
        </w:rPr>
        <w:t>contest</w:t>
      </w:r>
      <w:r>
        <w:rPr>
          <w:rFonts w:ascii="Arial" w:hAnsi="Arial" w:cs="Arial"/>
          <w:szCs w:val="24"/>
        </w:rPr>
        <w:t xml:space="preserve">ó </w:t>
      </w:r>
      <w:r w:rsidR="00F94739">
        <w:rPr>
          <w:rFonts w:ascii="Arial" w:hAnsi="Arial" w:cs="Arial"/>
          <w:szCs w:val="24"/>
        </w:rPr>
        <w:t>oponiéndose</w:t>
      </w:r>
      <w:r w:rsidR="008C1E34">
        <w:rPr>
          <w:rFonts w:ascii="Arial" w:hAnsi="Arial" w:cs="Arial"/>
          <w:szCs w:val="24"/>
        </w:rPr>
        <w:t xml:space="preserve"> a las pretensiones, y argumentó</w:t>
      </w:r>
      <w:r w:rsidR="00F94739">
        <w:rPr>
          <w:rFonts w:ascii="Arial" w:hAnsi="Arial" w:cs="Arial"/>
          <w:szCs w:val="24"/>
        </w:rPr>
        <w:t xml:space="preserve"> que entre la demandante y ésta nunca existió una relación laboral, sino un contrato de prestación de servicio, r</w:t>
      </w:r>
      <w:r w:rsidR="00B95E23">
        <w:rPr>
          <w:rFonts w:ascii="Arial" w:hAnsi="Arial" w:cs="Arial"/>
          <w:szCs w:val="24"/>
        </w:rPr>
        <w:t>azón por la que nunca se le pagaron</w:t>
      </w:r>
      <w:r w:rsidR="00F94739">
        <w:rPr>
          <w:rFonts w:ascii="Arial" w:hAnsi="Arial" w:cs="Arial"/>
          <w:szCs w:val="24"/>
        </w:rPr>
        <w:t xml:space="preserve"> prestaciones sociales, ni licencia de maternidad, entre otros; que la empresa desconocía el estado de embarazo de la señora Garavito Arango, toda vez que la actora no visitaba las instalaciones de la empresa</w:t>
      </w:r>
      <w:r w:rsidR="0093085B">
        <w:rPr>
          <w:rFonts w:ascii="Arial" w:hAnsi="Arial" w:cs="Arial"/>
          <w:szCs w:val="24"/>
        </w:rPr>
        <w:t>.</w:t>
      </w:r>
      <w:r w:rsidR="00F94739">
        <w:rPr>
          <w:rFonts w:ascii="Arial" w:hAnsi="Arial" w:cs="Arial"/>
          <w:szCs w:val="24"/>
        </w:rPr>
        <w:t xml:space="preserve"> </w:t>
      </w:r>
      <w:r w:rsidR="00235CBA">
        <w:rPr>
          <w:rFonts w:ascii="Arial" w:hAnsi="Arial" w:cs="Arial"/>
          <w:szCs w:val="24"/>
        </w:rPr>
        <w:t>Finalmente, explicó que los</w:t>
      </w:r>
      <w:r w:rsidR="00684389">
        <w:rPr>
          <w:rFonts w:ascii="Arial" w:hAnsi="Arial" w:cs="Arial"/>
          <w:szCs w:val="24"/>
        </w:rPr>
        <w:t xml:space="preserve"> s</w:t>
      </w:r>
      <w:r w:rsidR="00235CBA">
        <w:rPr>
          <w:rFonts w:ascii="Arial" w:hAnsi="Arial" w:cs="Arial"/>
          <w:szCs w:val="24"/>
        </w:rPr>
        <w:t>ervicios prestados por la demandante era discontinuos, puesto que dependía de la demanda de pacientes de hospitalización domiciliaria</w:t>
      </w:r>
      <w:r w:rsidR="001757C6">
        <w:rPr>
          <w:rFonts w:ascii="Arial" w:hAnsi="Arial" w:cs="Arial"/>
          <w:szCs w:val="24"/>
        </w:rPr>
        <w:t xml:space="preserve">, con quien ella coordinaba para su atención, y posteriormente </w:t>
      </w:r>
      <w:r w:rsidR="002266D7">
        <w:rPr>
          <w:rFonts w:ascii="Arial" w:hAnsi="Arial" w:cs="Arial"/>
          <w:szCs w:val="24"/>
        </w:rPr>
        <w:t>hacía</w:t>
      </w:r>
      <w:r w:rsidR="001757C6">
        <w:rPr>
          <w:rFonts w:ascii="Arial" w:hAnsi="Arial" w:cs="Arial"/>
          <w:szCs w:val="24"/>
        </w:rPr>
        <w:t xml:space="preserve"> llegar las respectivas notas de evolución y cuenta de cobro para la cancelación de sus honoraros. </w:t>
      </w:r>
      <w:r w:rsidR="00CD6326">
        <w:rPr>
          <w:rFonts w:ascii="Arial" w:hAnsi="Arial" w:cs="Arial"/>
          <w:szCs w:val="24"/>
        </w:rPr>
        <w:t>Presentó las excep</w:t>
      </w:r>
      <w:r>
        <w:rPr>
          <w:rFonts w:ascii="Arial" w:hAnsi="Arial" w:cs="Arial"/>
          <w:szCs w:val="24"/>
        </w:rPr>
        <w:t>ciones de “Inexistencia de la relación laboral</w:t>
      </w:r>
      <w:r w:rsidR="00F94739">
        <w:rPr>
          <w:rFonts w:ascii="Arial" w:hAnsi="Arial" w:cs="Arial"/>
          <w:szCs w:val="24"/>
        </w:rPr>
        <w:t>”, “Cobro de lo debido</w:t>
      </w:r>
      <w:r w:rsidR="00CD6326">
        <w:rPr>
          <w:rFonts w:ascii="Arial" w:hAnsi="Arial" w:cs="Arial"/>
          <w:szCs w:val="24"/>
        </w:rPr>
        <w:t>”, “</w:t>
      </w:r>
      <w:r w:rsidR="00F94739">
        <w:rPr>
          <w:rFonts w:ascii="Arial" w:hAnsi="Arial" w:cs="Arial"/>
          <w:szCs w:val="24"/>
        </w:rPr>
        <w:t>Temeridad y mala fe en la demanda</w:t>
      </w:r>
      <w:r w:rsidR="00CD6326">
        <w:rPr>
          <w:rFonts w:ascii="Arial" w:hAnsi="Arial" w:cs="Arial"/>
          <w:szCs w:val="24"/>
        </w:rPr>
        <w:t>”.</w:t>
      </w:r>
    </w:p>
    <w:p w:rsidR="00CD6326" w:rsidRDefault="00CD6326" w:rsidP="00CD6326">
      <w:pPr>
        <w:spacing w:line="276" w:lineRule="auto"/>
        <w:jc w:val="both"/>
        <w:rPr>
          <w:rFonts w:ascii="Arial" w:hAnsi="Arial" w:cs="Arial"/>
          <w:szCs w:val="24"/>
        </w:rPr>
      </w:pPr>
    </w:p>
    <w:p w:rsidR="00CD6326" w:rsidRPr="00AC0A1C" w:rsidRDefault="00CD6326" w:rsidP="00CD6326">
      <w:pPr>
        <w:spacing w:line="276" w:lineRule="auto"/>
        <w:rPr>
          <w:rFonts w:ascii="Arial" w:hAnsi="Arial" w:cs="Arial"/>
          <w:b/>
          <w:szCs w:val="24"/>
        </w:rPr>
      </w:pPr>
      <w:r w:rsidRPr="00AC0A1C">
        <w:rPr>
          <w:rFonts w:ascii="Arial" w:hAnsi="Arial" w:cs="Arial"/>
          <w:b/>
          <w:szCs w:val="24"/>
        </w:rPr>
        <w:t xml:space="preserve">2. Síntesis de la sentencia </w:t>
      </w:r>
      <w:r>
        <w:rPr>
          <w:rFonts w:ascii="Arial" w:hAnsi="Arial" w:cs="Arial"/>
          <w:b/>
          <w:szCs w:val="24"/>
        </w:rPr>
        <w:t>apelada</w:t>
      </w:r>
    </w:p>
    <w:p w:rsidR="00CD6326" w:rsidRPr="009F06E6" w:rsidRDefault="00CD6326" w:rsidP="00CD6326">
      <w:pPr>
        <w:spacing w:line="276" w:lineRule="auto"/>
        <w:rPr>
          <w:rFonts w:ascii="Arial" w:hAnsi="Arial" w:cs="Arial"/>
          <w:b/>
          <w:szCs w:val="24"/>
          <w:highlight w:val="yellow"/>
        </w:rPr>
      </w:pPr>
    </w:p>
    <w:p w:rsidR="00CD6326" w:rsidRDefault="00CD6326" w:rsidP="00CD632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817B9D">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817B9D">
        <w:rPr>
          <w:rFonts w:ascii="Arial" w:hAnsi="Arial" w:cs="Arial"/>
          <w:color w:val="000000"/>
          <w:szCs w:val="24"/>
          <w:lang w:eastAsia="es-CO"/>
        </w:rPr>
        <w:t>absolvió a la sociedad Bioquality Salud S.A.S de todas las pretensiones de la demanda y condenó en costas procesales a la demandante.</w:t>
      </w:r>
    </w:p>
    <w:p w:rsidR="00CD6326" w:rsidRDefault="00CD6326" w:rsidP="00CD6326">
      <w:pPr>
        <w:spacing w:line="276" w:lineRule="auto"/>
        <w:jc w:val="both"/>
        <w:rPr>
          <w:rFonts w:ascii="Arial" w:hAnsi="Arial" w:cs="Arial"/>
          <w:color w:val="000000"/>
          <w:szCs w:val="24"/>
          <w:lang w:eastAsia="es-CO"/>
        </w:rPr>
      </w:pPr>
    </w:p>
    <w:p w:rsidR="00CD6326" w:rsidRDefault="00CD6326" w:rsidP="00CD6326">
      <w:pPr>
        <w:spacing w:line="276" w:lineRule="auto"/>
        <w:jc w:val="both"/>
        <w:rPr>
          <w:rFonts w:ascii="Arial" w:hAnsi="Arial" w:cs="Arial"/>
          <w:color w:val="000000"/>
          <w:szCs w:val="24"/>
          <w:lang w:eastAsia="es-CO"/>
        </w:rPr>
      </w:pPr>
      <w:r w:rsidRPr="00D90456">
        <w:rPr>
          <w:rFonts w:ascii="Arial" w:hAnsi="Arial" w:cs="Arial"/>
          <w:color w:val="000000"/>
          <w:szCs w:val="24"/>
          <w:lang w:eastAsia="es-CO"/>
        </w:rPr>
        <w:t xml:space="preserve">Para arribar a la anterior decisión, </w:t>
      </w:r>
      <w:r w:rsidR="00555AAB">
        <w:rPr>
          <w:rFonts w:ascii="Arial" w:hAnsi="Arial" w:cs="Arial"/>
          <w:color w:val="000000"/>
          <w:szCs w:val="24"/>
          <w:lang w:eastAsia="es-CO"/>
        </w:rPr>
        <w:t>indicó que</w:t>
      </w:r>
      <w:r w:rsidR="008C1E34">
        <w:rPr>
          <w:rFonts w:ascii="Arial" w:hAnsi="Arial" w:cs="Arial"/>
          <w:color w:val="000000"/>
          <w:szCs w:val="24"/>
          <w:lang w:eastAsia="es-CO"/>
        </w:rPr>
        <w:t xml:space="preserve"> si bien se acreditó la prestación personal del servicio</w:t>
      </w:r>
      <w:r w:rsidR="00E009BD">
        <w:rPr>
          <w:rFonts w:ascii="Arial" w:hAnsi="Arial" w:cs="Arial"/>
          <w:color w:val="000000"/>
          <w:szCs w:val="24"/>
          <w:lang w:eastAsia="es-CO"/>
        </w:rPr>
        <w:t xml:space="preserve"> por parte de la señora Lida </w:t>
      </w:r>
      <w:proofErr w:type="spellStart"/>
      <w:r w:rsidR="00E009BD">
        <w:rPr>
          <w:rFonts w:ascii="Arial" w:hAnsi="Arial" w:cs="Arial"/>
          <w:color w:val="000000"/>
          <w:szCs w:val="24"/>
          <w:lang w:eastAsia="es-CO"/>
        </w:rPr>
        <w:t>Faisoly</w:t>
      </w:r>
      <w:proofErr w:type="spellEnd"/>
      <w:r w:rsidR="00E009BD">
        <w:rPr>
          <w:rFonts w:ascii="Arial" w:hAnsi="Arial" w:cs="Arial"/>
          <w:color w:val="000000"/>
          <w:szCs w:val="24"/>
          <w:lang w:eastAsia="es-CO"/>
        </w:rPr>
        <w:t xml:space="preserve"> Garavito Arando</w:t>
      </w:r>
      <w:r w:rsidR="008C1E34">
        <w:rPr>
          <w:rFonts w:ascii="Arial" w:hAnsi="Arial" w:cs="Arial"/>
          <w:color w:val="000000"/>
          <w:szCs w:val="24"/>
          <w:lang w:eastAsia="es-CO"/>
        </w:rPr>
        <w:t>, la parte demandada log</w:t>
      </w:r>
      <w:r w:rsidR="008A3BF2">
        <w:rPr>
          <w:rFonts w:ascii="Arial" w:hAnsi="Arial" w:cs="Arial"/>
          <w:color w:val="000000"/>
          <w:szCs w:val="24"/>
          <w:lang w:eastAsia="es-CO"/>
        </w:rPr>
        <w:t>r</w:t>
      </w:r>
      <w:r w:rsidR="008C1E34">
        <w:rPr>
          <w:rFonts w:ascii="Arial" w:hAnsi="Arial" w:cs="Arial"/>
          <w:color w:val="000000"/>
          <w:szCs w:val="24"/>
          <w:lang w:eastAsia="es-CO"/>
        </w:rPr>
        <w:t>ó demostrar la ausencia de subordinaci</w:t>
      </w:r>
      <w:r w:rsidR="00E009BD">
        <w:rPr>
          <w:rFonts w:ascii="Arial" w:hAnsi="Arial" w:cs="Arial"/>
          <w:color w:val="000000"/>
          <w:szCs w:val="24"/>
          <w:lang w:eastAsia="es-CO"/>
        </w:rPr>
        <w:t>ón.</w:t>
      </w:r>
    </w:p>
    <w:p w:rsidR="00CD35C1" w:rsidRDefault="00CD35C1" w:rsidP="00CD6326">
      <w:pPr>
        <w:spacing w:line="276" w:lineRule="auto"/>
        <w:jc w:val="both"/>
        <w:rPr>
          <w:rFonts w:ascii="Arial" w:hAnsi="Arial" w:cs="Arial"/>
          <w:color w:val="000000"/>
          <w:szCs w:val="24"/>
          <w:lang w:eastAsia="es-CO"/>
        </w:rPr>
      </w:pPr>
    </w:p>
    <w:p w:rsidR="00D06969" w:rsidRDefault="00D06969" w:rsidP="00CD632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w:t>
      </w:r>
      <w:r w:rsidR="00684389">
        <w:rPr>
          <w:rFonts w:ascii="Arial" w:hAnsi="Arial" w:cs="Arial"/>
          <w:color w:val="000000"/>
          <w:szCs w:val="24"/>
          <w:lang w:eastAsia="es-CO"/>
        </w:rPr>
        <w:t>determinar tal situación</w:t>
      </w:r>
      <w:r>
        <w:rPr>
          <w:rFonts w:ascii="Arial" w:hAnsi="Arial" w:cs="Arial"/>
          <w:color w:val="000000"/>
          <w:szCs w:val="24"/>
          <w:lang w:eastAsia="es-CO"/>
        </w:rPr>
        <w:t>, hizo</w:t>
      </w:r>
      <w:r w:rsidR="00CD35C1">
        <w:rPr>
          <w:rFonts w:ascii="Arial" w:hAnsi="Arial" w:cs="Arial"/>
          <w:color w:val="000000"/>
          <w:szCs w:val="24"/>
          <w:lang w:eastAsia="es-CO"/>
        </w:rPr>
        <w:t xml:space="preserve"> un recuento de todos los dichos expuestos por las deponentes Jackeline Galeano Vásquez y María Cristina Otalvaro Espinosa,</w:t>
      </w:r>
      <w:r>
        <w:rPr>
          <w:rFonts w:ascii="Arial" w:hAnsi="Arial" w:cs="Arial"/>
          <w:color w:val="000000"/>
          <w:szCs w:val="24"/>
          <w:lang w:eastAsia="es-CO"/>
        </w:rPr>
        <w:t xml:space="preserve"> </w:t>
      </w:r>
      <w:r w:rsidR="00684389">
        <w:rPr>
          <w:rFonts w:ascii="Arial" w:hAnsi="Arial" w:cs="Arial"/>
          <w:color w:val="000000"/>
          <w:szCs w:val="24"/>
          <w:lang w:eastAsia="es-CO"/>
        </w:rPr>
        <w:t xml:space="preserve">con base en lo cual </w:t>
      </w:r>
      <w:r>
        <w:rPr>
          <w:rFonts w:ascii="Arial" w:hAnsi="Arial" w:cs="Arial"/>
          <w:color w:val="000000"/>
          <w:szCs w:val="24"/>
          <w:lang w:eastAsia="es-CO"/>
        </w:rPr>
        <w:t xml:space="preserve">concluyó </w:t>
      </w:r>
      <w:r w:rsidR="00BE17D4">
        <w:rPr>
          <w:rFonts w:ascii="Arial" w:hAnsi="Arial" w:cs="Arial"/>
          <w:color w:val="000000"/>
          <w:szCs w:val="24"/>
          <w:lang w:eastAsia="es-CO"/>
        </w:rPr>
        <w:t>que la prestación del servicio se cumplía de manera autónoma</w:t>
      </w:r>
      <w:r>
        <w:rPr>
          <w:rFonts w:ascii="Arial" w:hAnsi="Arial" w:cs="Arial"/>
          <w:color w:val="000000"/>
          <w:szCs w:val="24"/>
          <w:lang w:eastAsia="es-CO"/>
        </w:rPr>
        <w:t xml:space="preserve"> e inde</w:t>
      </w:r>
      <w:r w:rsidR="00BE17D4">
        <w:rPr>
          <w:rFonts w:ascii="Arial" w:hAnsi="Arial" w:cs="Arial"/>
          <w:color w:val="000000"/>
          <w:szCs w:val="24"/>
          <w:lang w:eastAsia="es-CO"/>
        </w:rPr>
        <w:t xml:space="preserve">pendiente, sin el cumplimento de horarios, ni de </w:t>
      </w:r>
      <w:r w:rsidR="00684389">
        <w:rPr>
          <w:rFonts w:ascii="Arial" w:hAnsi="Arial" w:cs="Arial"/>
          <w:color w:val="000000"/>
          <w:szCs w:val="24"/>
          <w:lang w:eastAsia="es-CO"/>
        </w:rPr>
        <w:t>ó</w:t>
      </w:r>
      <w:r>
        <w:rPr>
          <w:rFonts w:ascii="Arial" w:hAnsi="Arial" w:cs="Arial"/>
          <w:color w:val="000000"/>
          <w:szCs w:val="24"/>
          <w:lang w:eastAsia="es-CO"/>
        </w:rPr>
        <w:t>rdenes</w:t>
      </w:r>
      <w:r w:rsidR="00BF3A74">
        <w:rPr>
          <w:rFonts w:ascii="Arial" w:hAnsi="Arial" w:cs="Arial"/>
          <w:color w:val="000000"/>
          <w:szCs w:val="24"/>
          <w:lang w:eastAsia="es-CO"/>
        </w:rPr>
        <w:t>.</w:t>
      </w:r>
    </w:p>
    <w:p w:rsidR="00BE17D4" w:rsidRDefault="00BE17D4" w:rsidP="00CD6326">
      <w:pPr>
        <w:spacing w:line="276" w:lineRule="auto"/>
        <w:jc w:val="both"/>
        <w:rPr>
          <w:rFonts w:ascii="Arial" w:hAnsi="Arial" w:cs="Arial"/>
          <w:color w:val="000000"/>
          <w:szCs w:val="24"/>
          <w:lang w:eastAsia="es-CO"/>
        </w:rPr>
      </w:pPr>
    </w:p>
    <w:p w:rsidR="00E009BD" w:rsidRDefault="00BF3A74" w:rsidP="00CD6326">
      <w:pPr>
        <w:spacing w:line="276" w:lineRule="auto"/>
        <w:jc w:val="both"/>
        <w:rPr>
          <w:rFonts w:ascii="Arial" w:hAnsi="Arial" w:cs="Arial"/>
          <w:color w:val="000000"/>
          <w:szCs w:val="24"/>
          <w:lang w:eastAsia="es-CO"/>
        </w:rPr>
      </w:pPr>
      <w:r>
        <w:rPr>
          <w:rFonts w:ascii="Arial" w:hAnsi="Arial" w:cs="Arial"/>
          <w:color w:val="000000"/>
          <w:szCs w:val="24"/>
          <w:lang w:eastAsia="es-CO"/>
        </w:rPr>
        <w:t>Lo anterior</w:t>
      </w:r>
      <w:r w:rsidR="00BE17D4">
        <w:rPr>
          <w:rFonts w:ascii="Arial" w:hAnsi="Arial" w:cs="Arial"/>
          <w:color w:val="000000"/>
          <w:szCs w:val="24"/>
          <w:lang w:eastAsia="es-CO"/>
        </w:rPr>
        <w:t>,</w:t>
      </w:r>
      <w:r>
        <w:rPr>
          <w:rFonts w:ascii="Arial" w:hAnsi="Arial" w:cs="Arial"/>
          <w:color w:val="000000"/>
          <w:szCs w:val="24"/>
          <w:lang w:eastAsia="es-CO"/>
        </w:rPr>
        <w:t xml:space="preserve"> pues encontró que</w:t>
      </w:r>
      <w:r w:rsidR="00BE17D4">
        <w:rPr>
          <w:rFonts w:ascii="Arial" w:hAnsi="Arial" w:cs="Arial"/>
          <w:color w:val="000000"/>
          <w:szCs w:val="24"/>
          <w:lang w:eastAsia="es-CO"/>
        </w:rPr>
        <w:t xml:space="preserve"> </w:t>
      </w:r>
      <w:r w:rsidR="00E009BD">
        <w:rPr>
          <w:rFonts w:ascii="Arial" w:hAnsi="Arial" w:cs="Arial"/>
          <w:color w:val="000000"/>
          <w:szCs w:val="24"/>
          <w:lang w:eastAsia="es-CO"/>
        </w:rPr>
        <w:t xml:space="preserve">la </w:t>
      </w:r>
      <w:r w:rsidR="00BE17D4">
        <w:rPr>
          <w:rFonts w:ascii="Arial" w:hAnsi="Arial" w:cs="Arial"/>
          <w:color w:val="000000"/>
          <w:szCs w:val="24"/>
          <w:lang w:eastAsia="es-CO"/>
        </w:rPr>
        <w:t>demandante</w:t>
      </w:r>
      <w:r>
        <w:rPr>
          <w:rFonts w:ascii="Arial" w:hAnsi="Arial" w:cs="Arial"/>
          <w:color w:val="000000"/>
          <w:szCs w:val="24"/>
          <w:lang w:eastAsia="es-CO"/>
        </w:rPr>
        <w:t xml:space="preserve"> era quien</w:t>
      </w:r>
      <w:r w:rsidR="000A57B9">
        <w:rPr>
          <w:rFonts w:ascii="Arial" w:hAnsi="Arial" w:cs="Arial"/>
          <w:color w:val="000000"/>
          <w:szCs w:val="24"/>
          <w:lang w:eastAsia="es-CO"/>
        </w:rPr>
        <w:t xml:space="preserve"> directamente</w:t>
      </w:r>
      <w:r w:rsidR="00BE17D4">
        <w:rPr>
          <w:rFonts w:ascii="Arial" w:hAnsi="Arial" w:cs="Arial"/>
          <w:color w:val="000000"/>
          <w:szCs w:val="24"/>
          <w:lang w:eastAsia="es-CO"/>
        </w:rPr>
        <w:t xml:space="preserve"> coordinaba con el paciente o la familia telefónicamente la prestación de </w:t>
      </w:r>
      <w:r w:rsidR="000A57B9">
        <w:rPr>
          <w:rFonts w:ascii="Arial" w:hAnsi="Arial" w:cs="Arial"/>
          <w:color w:val="000000"/>
          <w:szCs w:val="24"/>
          <w:lang w:eastAsia="es-CO"/>
        </w:rPr>
        <w:t xml:space="preserve">sus </w:t>
      </w:r>
      <w:r w:rsidR="00BE17D4">
        <w:rPr>
          <w:rFonts w:ascii="Arial" w:hAnsi="Arial" w:cs="Arial"/>
          <w:color w:val="000000"/>
          <w:szCs w:val="24"/>
          <w:lang w:eastAsia="es-CO"/>
        </w:rPr>
        <w:t xml:space="preserve">servicios, inclusive </w:t>
      </w:r>
      <w:r w:rsidR="000A57B9">
        <w:rPr>
          <w:rFonts w:ascii="Arial" w:hAnsi="Arial" w:cs="Arial"/>
          <w:color w:val="000000"/>
          <w:szCs w:val="24"/>
          <w:lang w:eastAsia="es-CO"/>
        </w:rPr>
        <w:t>era posible que no se presentara</w:t>
      </w:r>
      <w:r w:rsidR="00070280">
        <w:rPr>
          <w:rFonts w:ascii="Arial" w:hAnsi="Arial" w:cs="Arial"/>
          <w:color w:val="000000"/>
          <w:szCs w:val="24"/>
          <w:lang w:eastAsia="es-CO"/>
        </w:rPr>
        <w:t xml:space="preserve"> al servicio requerido</w:t>
      </w:r>
      <w:r w:rsidR="000A57B9">
        <w:rPr>
          <w:rFonts w:ascii="Arial" w:hAnsi="Arial" w:cs="Arial"/>
          <w:color w:val="000000"/>
          <w:szCs w:val="24"/>
          <w:lang w:eastAsia="es-CO"/>
        </w:rPr>
        <w:t xml:space="preserve">, </w:t>
      </w:r>
      <w:r w:rsidR="00E009BD">
        <w:rPr>
          <w:rFonts w:ascii="Arial" w:hAnsi="Arial" w:cs="Arial"/>
          <w:color w:val="000000"/>
          <w:szCs w:val="24"/>
          <w:lang w:eastAsia="es-CO"/>
        </w:rPr>
        <w:t>y</w:t>
      </w:r>
      <w:r>
        <w:rPr>
          <w:rFonts w:ascii="Arial" w:hAnsi="Arial" w:cs="Arial"/>
          <w:color w:val="000000"/>
          <w:szCs w:val="24"/>
          <w:lang w:eastAsia="es-CO"/>
        </w:rPr>
        <w:t xml:space="preserve"> que</w:t>
      </w:r>
      <w:r w:rsidR="00E009BD">
        <w:rPr>
          <w:rFonts w:ascii="Arial" w:hAnsi="Arial" w:cs="Arial"/>
          <w:color w:val="000000"/>
          <w:szCs w:val="24"/>
          <w:lang w:eastAsia="es-CO"/>
        </w:rPr>
        <w:t xml:space="preserve"> las notas devolutivas que se le entregaba a la demandada eran para justificar el pago de </w:t>
      </w:r>
      <w:r w:rsidR="008A3BF2">
        <w:rPr>
          <w:rFonts w:ascii="Arial" w:hAnsi="Arial" w:cs="Arial"/>
          <w:color w:val="000000"/>
          <w:szCs w:val="24"/>
          <w:lang w:eastAsia="es-CO"/>
        </w:rPr>
        <w:t>sus</w:t>
      </w:r>
      <w:r w:rsidR="00E009BD">
        <w:rPr>
          <w:rFonts w:ascii="Arial" w:hAnsi="Arial" w:cs="Arial"/>
          <w:color w:val="000000"/>
          <w:szCs w:val="24"/>
          <w:lang w:eastAsia="es-CO"/>
        </w:rPr>
        <w:t xml:space="preserve"> honorarios.</w:t>
      </w:r>
    </w:p>
    <w:p w:rsidR="00070280" w:rsidRDefault="00E009BD" w:rsidP="00CD632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CD6326" w:rsidRPr="000130DB" w:rsidRDefault="00CD6326" w:rsidP="00CD6326">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Pr="000130DB">
        <w:rPr>
          <w:rFonts w:ascii="Arial" w:hAnsi="Arial" w:cs="Arial"/>
          <w:b/>
          <w:color w:val="000000"/>
          <w:szCs w:val="24"/>
          <w:lang w:eastAsia="es-CO"/>
        </w:rPr>
        <w:t xml:space="preserve"> Síntesis del recurso de apelación</w:t>
      </w:r>
    </w:p>
    <w:p w:rsidR="00CD6326" w:rsidRDefault="00CD6326" w:rsidP="00CD6326">
      <w:pPr>
        <w:spacing w:line="276" w:lineRule="auto"/>
        <w:jc w:val="both"/>
        <w:rPr>
          <w:rFonts w:ascii="Arial" w:hAnsi="Arial" w:cs="Arial"/>
          <w:color w:val="000000"/>
          <w:szCs w:val="24"/>
          <w:lang w:eastAsia="es-CO"/>
        </w:rPr>
      </w:pPr>
    </w:p>
    <w:p w:rsidR="00CD6326" w:rsidRDefault="00FE2880" w:rsidP="000A57B9">
      <w:pPr>
        <w:spacing w:line="276" w:lineRule="auto"/>
        <w:jc w:val="both"/>
        <w:rPr>
          <w:rFonts w:ascii="Arial" w:hAnsi="Arial" w:cs="Arial"/>
          <w:color w:val="000000"/>
          <w:szCs w:val="24"/>
          <w:lang w:eastAsia="es-CO"/>
        </w:rPr>
      </w:pPr>
      <w:r>
        <w:rPr>
          <w:rFonts w:ascii="Arial" w:hAnsi="Arial" w:cs="Arial"/>
          <w:color w:val="000000"/>
          <w:szCs w:val="24"/>
          <w:lang w:eastAsia="es-CO"/>
        </w:rPr>
        <w:t>El</w:t>
      </w:r>
      <w:r w:rsidR="00CD6326">
        <w:rPr>
          <w:rFonts w:ascii="Arial" w:hAnsi="Arial" w:cs="Arial"/>
          <w:color w:val="000000"/>
          <w:szCs w:val="24"/>
          <w:lang w:eastAsia="es-CO"/>
        </w:rPr>
        <w:t xml:space="preserve"> apoderad</w:t>
      </w:r>
      <w:r w:rsidR="000A57B9">
        <w:rPr>
          <w:rFonts w:ascii="Arial" w:hAnsi="Arial" w:cs="Arial"/>
          <w:color w:val="000000"/>
          <w:szCs w:val="24"/>
          <w:lang w:eastAsia="es-CO"/>
        </w:rPr>
        <w:t>o</w:t>
      </w:r>
      <w:r w:rsidR="00CD6326">
        <w:rPr>
          <w:rFonts w:ascii="Arial" w:hAnsi="Arial" w:cs="Arial"/>
          <w:color w:val="000000"/>
          <w:szCs w:val="24"/>
          <w:lang w:eastAsia="es-CO"/>
        </w:rPr>
        <w:t xml:space="preserve"> judicial de la parte actora, presentó recurso </w:t>
      </w:r>
      <w:r w:rsidR="000A57B9">
        <w:rPr>
          <w:rFonts w:ascii="Arial" w:hAnsi="Arial" w:cs="Arial"/>
          <w:color w:val="000000"/>
          <w:szCs w:val="24"/>
          <w:lang w:eastAsia="es-CO"/>
        </w:rPr>
        <w:t xml:space="preserve">de apelación y argumentó que lo que importaba dentro del proceso era probar la prestación personal del servicio, tal como se afirmó por la a quo, y que los demás elementos (Dependencia </w:t>
      </w:r>
      <w:r w:rsidR="000A57B9">
        <w:rPr>
          <w:rFonts w:ascii="Arial" w:hAnsi="Arial" w:cs="Arial"/>
          <w:color w:val="000000"/>
          <w:szCs w:val="24"/>
          <w:lang w:eastAsia="es-CO"/>
        </w:rPr>
        <w:lastRenderedPageBreak/>
        <w:t xml:space="preserve">y subordinación- Salario) se entendían demostrados; que en su sentir, hubo una errada interpretación del expediente y de las pruebas, </w:t>
      </w:r>
      <w:r w:rsidR="005E2DA0">
        <w:rPr>
          <w:rFonts w:ascii="Arial" w:hAnsi="Arial" w:cs="Arial"/>
          <w:color w:val="000000"/>
          <w:szCs w:val="24"/>
          <w:lang w:eastAsia="es-CO"/>
        </w:rPr>
        <w:t xml:space="preserve">que llevó </w:t>
      </w:r>
      <w:r w:rsidR="00791B68">
        <w:rPr>
          <w:rFonts w:ascii="Arial" w:hAnsi="Arial" w:cs="Arial"/>
          <w:color w:val="000000"/>
          <w:szCs w:val="24"/>
          <w:lang w:eastAsia="es-CO"/>
        </w:rPr>
        <w:t xml:space="preserve">a </w:t>
      </w:r>
      <w:r w:rsidR="00C97B51">
        <w:rPr>
          <w:rFonts w:ascii="Arial" w:hAnsi="Arial" w:cs="Arial"/>
          <w:color w:val="000000"/>
          <w:szCs w:val="24"/>
          <w:lang w:eastAsia="es-CO"/>
        </w:rPr>
        <w:t xml:space="preserve">que no se accediera a los pedidos de la demanda, puesto que se determinó que la demandante no ejercía labores de manera autónoma e independiente, </w:t>
      </w:r>
      <w:r w:rsidR="00225880">
        <w:rPr>
          <w:rFonts w:ascii="Arial" w:hAnsi="Arial" w:cs="Arial"/>
          <w:color w:val="000000"/>
          <w:szCs w:val="24"/>
          <w:lang w:eastAsia="es-CO"/>
        </w:rPr>
        <w:t xml:space="preserve">pero si </w:t>
      </w:r>
      <w:r w:rsidR="00C97B51">
        <w:rPr>
          <w:rFonts w:ascii="Arial" w:hAnsi="Arial" w:cs="Arial"/>
          <w:color w:val="000000"/>
          <w:szCs w:val="24"/>
          <w:lang w:eastAsia="es-CO"/>
        </w:rPr>
        <w:t>el direccionamiento de Bioquality Salud S.A</w:t>
      </w:r>
      <w:r w:rsidR="00791B68">
        <w:rPr>
          <w:rFonts w:ascii="Arial" w:hAnsi="Arial" w:cs="Arial"/>
          <w:color w:val="000000"/>
          <w:szCs w:val="24"/>
          <w:lang w:eastAsia="es-CO"/>
        </w:rPr>
        <w:t>.S</w:t>
      </w:r>
      <w:r w:rsidR="00C97B51">
        <w:rPr>
          <w:rFonts w:ascii="Arial" w:hAnsi="Arial" w:cs="Arial"/>
          <w:color w:val="000000"/>
          <w:szCs w:val="24"/>
          <w:lang w:eastAsia="es-CO"/>
        </w:rPr>
        <w:t>, lo cual determina la dependencia y subordinación.</w:t>
      </w:r>
    </w:p>
    <w:p w:rsidR="00C97B51" w:rsidRDefault="00C97B51" w:rsidP="000A57B9">
      <w:pPr>
        <w:spacing w:line="276" w:lineRule="auto"/>
        <w:jc w:val="both"/>
        <w:rPr>
          <w:rFonts w:ascii="Arial" w:hAnsi="Arial" w:cs="Arial"/>
          <w:color w:val="000000"/>
          <w:szCs w:val="24"/>
          <w:lang w:eastAsia="es-CO"/>
        </w:rPr>
      </w:pPr>
    </w:p>
    <w:p w:rsidR="00C97B51" w:rsidRDefault="00C97B51" w:rsidP="000A57B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Finalmente, refiere que </w:t>
      </w:r>
      <w:r w:rsidR="00185863">
        <w:rPr>
          <w:rFonts w:ascii="Arial" w:hAnsi="Arial" w:cs="Arial"/>
          <w:color w:val="000000"/>
          <w:szCs w:val="24"/>
          <w:lang w:eastAsia="es-CO"/>
        </w:rPr>
        <w:t xml:space="preserve">el salario </w:t>
      </w:r>
      <w:r>
        <w:rPr>
          <w:rFonts w:ascii="Arial" w:hAnsi="Arial" w:cs="Arial"/>
          <w:color w:val="000000"/>
          <w:szCs w:val="24"/>
          <w:lang w:eastAsia="es-CO"/>
        </w:rPr>
        <w:t xml:space="preserve">que recibía la demandante es una prueba más, de que se cumplían los otros requisitos, indiferentemente de </w:t>
      </w:r>
      <w:r w:rsidR="00185863">
        <w:rPr>
          <w:rFonts w:ascii="Arial" w:hAnsi="Arial" w:cs="Arial"/>
          <w:color w:val="000000"/>
          <w:szCs w:val="24"/>
          <w:lang w:eastAsia="es-CO"/>
        </w:rPr>
        <w:t>cuál</w:t>
      </w:r>
      <w:r>
        <w:rPr>
          <w:rFonts w:ascii="Arial" w:hAnsi="Arial" w:cs="Arial"/>
          <w:color w:val="000000"/>
          <w:szCs w:val="24"/>
          <w:lang w:eastAsia="es-CO"/>
        </w:rPr>
        <w:t xml:space="preserve"> era el medio por el cual se </w:t>
      </w:r>
      <w:r w:rsidR="00185863">
        <w:rPr>
          <w:rFonts w:ascii="Arial" w:hAnsi="Arial" w:cs="Arial"/>
          <w:color w:val="000000"/>
          <w:szCs w:val="24"/>
          <w:lang w:eastAsia="es-CO"/>
        </w:rPr>
        <w:t xml:space="preserve">le </w:t>
      </w:r>
      <w:r>
        <w:rPr>
          <w:rFonts w:ascii="Arial" w:hAnsi="Arial" w:cs="Arial"/>
          <w:color w:val="000000"/>
          <w:szCs w:val="24"/>
          <w:lang w:eastAsia="es-CO"/>
        </w:rPr>
        <w:t>paga</w:t>
      </w:r>
      <w:r w:rsidR="00185863">
        <w:rPr>
          <w:rFonts w:ascii="Arial" w:hAnsi="Arial" w:cs="Arial"/>
          <w:color w:val="000000"/>
          <w:szCs w:val="24"/>
          <w:lang w:eastAsia="es-CO"/>
        </w:rPr>
        <w:t>ba</w:t>
      </w:r>
      <w:r>
        <w:rPr>
          <w:rFonts w:ascii="Arial" w:hAnsi="Arial" w:cs="Arial"/>
          <w:color w:val="000000"/>
          <w:szCs w:val="24"/>
          <w:lang w:eastAsia="es-CO"/>
        </w:rPr>
        <w:t xml:space="preserve"> (directamente o transferencia)</w:t>
      </w:r>
      <w:r w:rsidR="005E2DA0">
        <w:rPr>
          <w:rFonts w:ascii="Arial" w:hAnsi="Arial" w:cs="Arial"/>
          <w:color w:val="000000"/>
          <w:szCs w:val="24"/>
          <w:lang w:eastAsia="es-CO"/>
        </w:rPr>
        <w:t xml:space="preserve">, y </w:t>
      </w:r>
      <w:r w:rsidR="00185863">
        <w:rPr>
          <w:rFonts w:ascii="Arial" w:hAnsi="Arial" w:cs="Arial"/>
          <w:color w:val="000000"/>
          <w:szCs w:val="24"/>
          <w:lang w:eastAsia="es-CO"/>
        </w:rPr>
        <w:t>llamó la atención frente a que en la decisión adoptada en primera instancia, no se hiciera mención al estado de embarazo de la demandante para la fecha del despido.</w:t>
      </w:r>
    </w:p>
    <w:p w:rsidR="00CD6326" w:rsidRDefault="00CD6326" w:rsidP="00CD6326">
      <w:pPr>
        <w:spacing w:line="276" w:lineRule="auto"/>
        <w:jc w:val="both"/>
        <w:rPr>
          <w:rFonts w:ascii="Arial" w:hAnsi="Arial" w:cs="Arial"/>
          <w:color w:val="000000"/>
          <w:szCs w:val="24"/>
          <w:lang w:eastAsia="es-CO"/>
        </w:rPr>
      </w:pPr>
    </w:p>
    <w:p w:rsidR="00CD6326" w:rsidRDefault="00CD6326" w:rsidP="00CD6326">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CD6326" w:rsidRPr="00C84DAD" w:rsidRDefault="00CD6326" w:rsidP="00CD6326">
      <w:pPr>
        <w:shd w:val="clear" w:color="auto" w:fill="FFFFFF"/>
        <w:spacing w:line="276" w:lineRule="auto"/>
        <w:jc w:val="center"/>
        <w:rPr>
          <w:rFonts w:ascii="Arial" w:hAnsi="Arial" w:cs="Arial"/>
          <w:b/>
          <w:szCs w:val="24"/>
        </w:rPr>
      </w:pPr>
    </w:p>
    <w:p w:rsidR="00CD6326" w:rsidRPr="00982149" w:rsidRDefault="00CD6326" w:rsidP="00CD6326">
      <w:pPr>
        <w:pStyle w:val="Prrafodelista"/>
        <w:numPr>
          <w:ilvl w:val="0"/>
          <w:numId w:val="2"/>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los </w:t>
      </w:r>
      <w:r w:rsidRPr="00982149">
        <w:rPr>
          <w:rFonts w:ascii="Arial" w:hAnsi="Arial" w:cs="Arial"/>
          <w:b/>
          <w:sz w:val="24"/>
          <w:szCs w:val="24"/>
        </w:rPr>
        <w:t>problema</w:t>
      </w:r>
      <w:r>
        <w:rPr>
          <w:rFonts w:ascii="Arial" w:hAnsi="Arial" w:cs="Arial"/>
          <w:b/>
          <w:sz w:val="24"/>
          <w:szCs w:val="24"/>
        </w:rPr>
        <w:t>s</w:t>
      </w:r>
      <w:r w:rsidRPr="00982149">
        <w:rPr>
          <w:rFonts w:ascii="Arial" w:hAnsi="Arial" w:cs="Arial"/>
          <w:b/>
          <w:sz w:val="24"/>
          <w:szCs w:val="24"/>
        </w:rPr>
        <w:t xml:space="preserve"> jurídico</w:t>
      </w:r>
      <w:r>
        <w:rPr>
          <w:rFonts w:ascii="Arial" w:hAnsi="Arial" w:cs="Arial"/>
          <w:b/>
          <w:sz w:val="24"/>
          <w:szCs w:val="24"/>
        </w:rPr>
        <w:t>s</w:t>
      </w:r>
      <w:r w:rsidRPr="00982149">
        <w:rPr>
          <w:rFonts w:ascii="Arial" w:hAnsi="Arial" w:cs="Arial"/>
          <w:b/>
          <w:sz w:val="24"/>
          <w:szCs w:val="24"/>
        </w:rPr>
        <w:t>.</w:t>
      </w:r>
    </w:p>
    <w:p w:rsidR="00CD6326" w:rsidRDefault="00CD6326" w:rsidP="00CD6326">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Pr>
          <w:rFonts w:ascii="Arial" w:hAnsi="Arial" w:cs="Arial"/>
          <w:color w:val="000000"/>
          <w:szCs w:val="24"/>
          <w:lang w:eastAsia="es-CO"/>
        </w:rPr>
        <w:t>los siguientes interrogantes</w:t>
      </w:r>
      <w:r w:rsidRPr="00AD3534">
        <w:rPr>
          <w:rFonts w:ascii="Arial" w:hAnsi="Arial" w:cs="Arial"/>
          <w:color w:val="000000"/>
          <w:szCs w:val="24"/>
          <w:lang w:eastAsia="es-CO"/>
        </w:rPr>
        <w:t>:</w:t>
      </w:r>
    </w:p>
    <w:p w:rsidR="00CD6326" w:rsidRDefault="00CD6326" w:rsidP="00CD6326">
      <w:pPr>
        <w:tabs>
          <w:tab w:val="left" w:pos="0"/>
          <w:tab w:val="left" w:pos="8647"/>
        </w:tabs>
        <w:suppressAutoHyphens/>
        <w:spacing w:line="276" w:lineRule="auto"/>
        <w:jc w:val="both"/>
        <w:rPr>
          <w:rFonts w:ascii="Arial" w:hAnsi="Arial" w:cs="Arial"/>
          <w:szCs w:val="24"/>
        </w:rPr>
      </w:pPr>
    </w:p>
    <w:p w:rsidR="00791B68" w:rsidRDefault="00791B68"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1.1</w:t>
      </w:r>
      <w:r w:rsidR="007756B7">
        <w:rPr>
          <w:rFonts w:ascii="Arial" w:hAnsi="Arial" w:cs="Arial"/>
          <w:szCs w:val="24"/>
        </w:rPr>
        <w:t>.</w:t>
      </w:r>
      <w:r w:rsidR="007756B7" w:rsidRPr="00791B68">
        <w:rPr>
          <w:rFonts w:ascii="Arial" w:hAnsi="Arial" w:cs="Arial"/>
          <w:szCs w:val="24"/>
        </w:rPr>
        <w:t xml:space="preserve"> ¿</w:t>
      </w:r>
      <w:r w:rsidR="00CD6326" w:rsidRPr="00791B68">
        <w:rPr>
          <w:rFonts w:ascii="Arial" w:hAnsi="Arial" w:cs="Arial"/>
          <w:szCs w:val="24"/>
        </w:rPr>
        <w:t xml:space="preserve">Existió un contrato de trabajo entre </w:t>
      </w:r>
      <w:r w:rsidRPr="00791B68">
        <w:rPr>
          <w:rFonts w:ascii="Arial" w:hAnsi="Arial" w:cs="Arial"/>
          <w:szCs w:val="24"/>
        </w:rPr>
        <w:t xml:space="preserve">la señora </w:t>
      </w:r>
      <w:r w:rsidR="002266D7">
        <w:rPr>
          <w:rFonts w:ascii="Arial" w:hAnsi="Arial" w:cs="Arial"/>
          <w:szCs w:val="24"/>
        </w:rPr>
        <w:t>Lida</w:t>
      </w:r>
      <w:r w:rsidRPr="00791B68">
        <w:rPr>
          <w:rFonts w:ascii="Arial" w:hAnsi="Arial" w:cs="Arial"/>
          <w:szCs w:val="24"/>
        </w:rPr>
        <w:t xml:space="preserve"> Faysoli Garavito Arango </w:t>
      </w:r>
      <w:r w:rsidR="00CD6326" w:rsidRPr="00791B68">
        <w:rPr>
          <w:rFonts w:ascii="Arial" w:hAnsi="Arial" w:cs="Arial"/>
          <w:szCs w:val="24"/>
        </w:rPr>
        <w:t xml:space="preserve">y </w:t>
      </w:r>
      <w:r w:rsidR="002266D7">
        <w:rPr>
          <w:rFonts w:ascii="Arial" w:hAnsi="Arial" w:cs="Arial"/>
          <w:szCs w:val="24"/>
        </w:rPr>
        <w:t xml:space="preserve">la sociedad </w:t>
      </w:r>
      <w:r w:rsidR="00AC633A">
        <w:rPr>
          <w:rFonts w:ascii="Arial" w:hAnsi="Arial" w:cs="Arial"/>
          <w:szCs w:val="24"/>
        </w:rPr>
        <w:t>Bioquality Salud</w:t>
      </w:r>
      <w:r w:rsidRPr="00791B68">
        <w:rPr>
          <w:rFonts w:ascii="Arial" w:hAnsi="Arial" w:cs="Arial"/>
          <w:szCs w:val="24"/>
        </w:rPr>
        <w:t xml:space="preserve"> S.A.S</w:t>
      </w:r>
      <w:r w:rsidR="00CD6326" w:rsidRPr="00791B68">
        <w:rPr>
          <w:rFonts w:ascii="Arial" w:hAnsi="Arial" w:cs="Arial"/>
          <w:szCs w:val="24"/>
        </w:rPr>
        <w:t>?</w:t>
      </w:r>
    </w:p>
    <w:p w:rsidR="00791B68" w:rsidRDefault="00791B68" w:rsidP="00791B68">
      <w:pPr>
        <w:tabs>
          <w:tab w:val="left" w:pos="0"/>
          <w:tab w:val="left" w:pos="8647"/>
        </w:tabs>
        <w:suppressAutoHyphens/>
        <w:spacing w:line="276" w:lineRule="auto"/>
        <w:jc w:val="both"/>
        <w:rPr>
          <w:rFonts w:ascii="Arial" w:hAnsi="Arial" w:cs="Arial"/>
          <w:szCs w:val="24"/>
        </w:rPr>
      </w:pPr>
    </w:p>
    <w:p w:rsidR="00CD6326" w:rsidRDefault="00791B68"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1.2</w:t>
      </w:r>
      <w:r w:rsidR="007756B7">
        <w:rPr>
          <w:rFonts w:ascii="Arial" w:hAnsi="Arial" w:cs="Arial"/>
          <w:szCs w:val="24"/>
        </w:rPr>
        <w:t xml:space="preserve">. </w:t>
      </w:r>
      <w:r w:rsidR="007756B7" w:rsidRPr="00791B68">
        <w:rPr>
          <w:rFonts w:ascii="Arial" w:hAnsi="Arial" w:cs="Arial"/>
          <w:szCs w:val="24"/>
        </w:rPr>
        <w:t>Si</w:t>
      </w:r>
      <w:r w:rsidR="00CD6326" w:rsidRPr="00791B68">
        <w:rPr>
          <w:rFonts w:ascii="Arial" w:hAnsi="Arial" w:cs="Arial"/>
          <w:szCs w:val="24"/>
        </w:rPr>
        <w:t xml:space="preserve"> la respuesta al anteri</w:t>
      </w:r>
      <w:r w:rsidR="007756B7">
        <w:rPr>
          <w:rFonts w:ascii="Arial" w:hAnsi="Arial" w:cs="Arial"/>
          <w:szCs w:val="24"/>
        </w:rPr>
        <w:t>or interrogante fuere positiva. ¿</w:t>
      </w:r>
      <w:r w:rsidRPr="00791B68">
        <w:rPr>
          <w:rFonts w:ascii="Arial" w:hAnsi="Arial" w:cs="Arial"/>
          <w:szCs w:val="24"/>
        </w:rPr>
        <w:t>Hay lugar al reconocimiento de las pre</w:t>
      </w:r>
      <w:r w:rsidR="007756B7">
        <w:rPr>
          <w:rFonts w:ascii="Arial" w:hAnsi="Arial" w:cs="Arial"/>
          <w:szCs w:val="24"/>
        </w:rPr>
        <w:t>staciones reclamadas, indemnizaciones?</w:t>
      </w:r>
    </w:p>
    <w:p w:rsidR="007756B7" w:rsidRPr="00791B68" w:rsidRDefault="007756B7" w:rsidP="00791B68">
      <w:pPr>
        <w:tabs>
          <w:tab w:val="left" w:pos="0"/>
          <w:tab w:val="left" w:pos="8647"/>
        </w:tabs>
        <w:suppressAutoHyphens/>
        <w:spacing w:line="276" w:lineRule="auto"/>
        <w:jc w:val="both"/>
        <w:rPr>
          <w:rFonts w:ascii="Arial" w:hAnsi="Arial" w:cs="Arial"/>
          <w:szCs w:val="24"/>
        </w:rPr>
      </w:pPr>
    </w:p>
    <w:p w:rsidR="00CD6326" w:rsidRDefault="007756B7" w:rsidP="00CD6326">
      <w:pPr>
        <w:pStyle w:val="Textoindependiente"/>
        <w:spacing w:line="276" w:lineRule="auto"/>
        <w:contextualSpacing/>
        <w:rPr>
          <w:iCs/>
          <w:szCs w:val="24"/>
        </w:rPr>
      </w:pPr>
      <w:r>
        <w:rPr>
          <w:iCs/>
          <w:szCs w:val="24"/>
        </w:rPr>
        <w:t>1.3. En caso de ser afirmativa la respuesta a los anteriores problemas jurídicos planteados. ¿</w:t>
      </w:r>
      <w:r w:rsidR="002266D7">
        <w:rPr>
          <w:iCs/>
          <w:szCs w:val="24"/>
        </w:rPr>
        <w:t>Se acreditó que la señora Lida F</w:t>
      </w:r>
      <w:r>
        <w:rPr>
          <w:iCs/>
          <w:szCs w:val="24"/>
        </w:rPr>
        <w:t>aysoli Garavito Arango fue despida injustificadamente debido a su estado de gravidez</w:t>
      </w:r>
      <w:r w:rsidR="00D0174B">
        <w:rPr>
          <w:iCs/>
          <w:szCs w:val="24"/>
        </w:rPr>
        <w:t>?</w:t>
      </w:r>
    </w:p>
    <w:p w:rsidR="007756B7" w:rsidRDefault="007756B7" w:rsidP="00CD6326">
      <w:pPr>
        <w:pStyle w:val="Textoindependiente"/>
        <w:spacing w:line="276" w:lineRule="auto"/>
        <w:contextualSpacing/>
        <w:rPr>
          <w:iCs/>
          <w:szCs w:val="24"/>
        </w:rPr>
      </w:pPr>
    </w:p>
    <w:p w:rsidR="00CD6326" w:rsidRDefault="00CD6326" w:rsidP="00CD6326">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CD6326" w:rsidRDefault="00CD6326" w:rsidP="00CD6326">
      <w:pPr>
        <w:pStyle w:val="Textoindependiente"/>
        <w:spacing w:line="276" w:lineRule="auto"/>
        <w:ind w:left="390"/>
        <w:contextualSpacing/>
        <w:rPr>
          <w:b/>
          <w:iCs/>
          <w:szCs w:val="24"/>
        </w:rPr>
      </w:pPr>
    </w:p>
    <w:p w:rsidR="000969E1" w:rsidRPr="0096767D" w:rsidRDefault="0062100D" w:rsidP="000969E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0969E1">
        <w:rPr>
          <w:rFonts w:ascii="Arial" w:hAnsi="Arial" w:cs="Arial"/>
          <w:b/>
          <w:szCs w:val="24"/>
        </w:rPr>
        <w:t xml:space="preserve"> E</w:t>
      </w:r>
      <w:r w:rsidR="000969E1" w:rsidRPr="0096767D">
        <w:rPr>
          <w:rFonts w:ascii="Arial" w:hAnsi="Arial" w:cs="Arial"/>
          <w:b/>
          <w:szCs w:val="24"/>
        </w:rPr>
        <w:t xml:space="preserve">lementos </w:t>
      </w:r>
      <w:r w:rsidR="000969E1">
        <w:rPr>
          <w:rFonts w:ascii="Arial" w:hAnsi="Arial" w:cs="Arial"/>
          <w:b/>
          <w:szCs w:val="24"/>
        </w:rPr>
        <w:t>del contrato de trabajo</w:t>
      </w:r>
    </w:p>
    <w:p w:rsidR="000969E1" w:rsidRDefault="000969E1" w:rsidP="000969E1">
      <w:pPr>
        <w:pStyle w:val="Textoindependiente"/>
        <w:spacing w:line="276" w:lineRule="auto"/>
        <w:contextualSpacing/>
        <w:rPr>
          <w:b/>
          <w:iCs/>
          <w:szCs w:val="24"/>
        </w:rPr>
      </w:pPr>
    </w:p>
    <w:p w:rsidR="000969E1" w:rsidRDefault="000969E1" w:rsidP="000969E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B573A3">
        <w:rPr>
          <w:rFonts w:ascii="Arial" w:hAnsi="Arial" w:cs="Arial"/>
          <w:b/>
          <w:szCs w:val="24"/>
        </w:rPr>
        <w:t>1</w:t>
      </w:r>
      <w:r>
        <w:rPr>
          <w:rFonts w:ascii="Arial" w:hAnsi="Arial" w:cs="Arial"/>
          <w:b/>
          <w:szCs w:val="24"/>
        </w:rPr>
        <w:t xml:space="preserve">.1 </w:t>
      </w:r>
      <w:r w:rsidRPr="0096767D">
        <w:rPr>
          <w:rFonts w:ascii="Arial" w:hAnsi="Arial" w:cs="Arial"/>
          <w:b/>
          <w:szCs w:val="24"/>
        </w:rPr>
        <w:t>Fundamento Jurídico</w:t>
      </w:r>
    </w:p>
    <w:p w:rsidR="000969E1" w:rsidRDefault="000969E1" w:rsidP="000969E1">
      <w:pPr>
        <w:suppressAutoHyphens/>
        <w:overflowPunct w:val="0"/>
        <w:autoSpaceDE w:val="0"/>
        <w:autoSpaceDN w:val="0"/>
        <w:adjustRightInd w:val="0"/>
        <w:spacing w:line="276" w:lineRule="auto"/>
        <w:jc w:val="both"/>
        <w:textAlignment w:val="baseline"/>
        <w:rPr>
          <w:rFonts w:ascii="Arial" w:hAnsi="Arial" w:cs="Arial"/>
          <w:b/>
          <w:szCs w:val="24"/>
        </w:rPr>
      </w:pPr>
    </w:p>
    <w:p w:rsidR="000969E1" w:rsidRPr="0096767D" w:rsidRDefault="000969E1" w:rsidP="000969E1">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realice por sí mismo, de manera prolongada</w:t>
      </w:r>
      <w:r w:rsidR="00D324C5">
        <w:rPr>
          <w:rFonts w:ascii="Arial" w:eastAsiaTheme="minorHAnsi" w:hAnsi="Arial" w:cs="Arial"/>
          <w:iCs/>
          <w:szCs w:val="24"/>
        </w:rPr>
        <w:t xml:space="preserve">, </w:t>
      </w:r>
      <w:r w:rsidRPr="0096767D">
        <w:rPr>
          <w:rFonts w:ascii="Arial" w:eastAsiaTheme="minorHAnsi" w:hAnsi="Arial" w:cs="Arial"/>
          <w:szCs w:val="24"/>
        </w:rPr>
        <w:t xml:space="preserve">la continua subordinación o dependencia respecto del empleador, que </w:t>
      </w:r>
      <w:r>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w:t>
      </w:r>
      <w:r w:rsidR="00D324C5">
        <w:rPr>
          <w:rFonts w:ascii="Arial" w:eastAsiaTheme="minorHAnsi" w:hAnsi="Arial" w:cs="Arial"/>
          <w:szCs w:val="24"/>
        </w:rPr>
        <w:t xml:space="preserve">, </w:t>
      </w:r>
      <w:r w:rsidRPr="0096767D">
        <w:rPr>
          <w:rFonts w:ascii="Arial" w:eastAsiaTheme="minorHAnsi" w:hAnsi="Arial" w:cs="Arial"/>
          <w:szCs w:val="24"/>
        </w:rPr>
        <w:t>y un salario en retribución del servicio.</w:t>
      </w:r>
    </w:p>
    <w:p w:rsidR="000969E1" w:rsidRPr="0096767D" w:rsidRDefault="000969E1" w:rsidP="000969E1">
      <w:pPr>
        <w:spacing w:line="276" w:lineRule="auto"/>
        <w:jc w:val="both"/>
        <w:rPr>
          <w:rFonts w:ascii="Arial" w:eastAsiaTheme="minorHAnsi" w:hAnsi="Arial" w:cs="Arial"/>
          <w:szCs w:val="24"/>
        </w:rPr>
      </w:pPr>
    </w:p>
    <w:p w:rsidR="000969E1" w:rsidRDefault="000969E1" w:rsidP="000C2B10">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art. 16</w:t>
      </w:r>
      <w:r w:rsidRPr="00622F32">
        <w:rPr>
          <w:rFonts w:ascii="Arial" w:eastAsiaTheme="minorHAnsi" w:hAnsi="Arial" w:cs="Arial"/>
          <w:szCs w:val="24"/>
        </w:rPr>
        <w:t>7 del C</w:t>
      </w:r>
      <w:r>
        <w:rPr>
          <w:rFonts w:ascii="Arial" w:eastAsiaTheme="minorHAnsi" w:hAnsi="Arial" w:cs="Arial"/>
          <w:szCs w:val="24"/>
        </w:rPr>
        <w:t xml:space="preserve">ódigo General del Proceso, </w:t>
      </w:r>
      <w:r w:rsidR="002266D7">
        <w:rPr>
          <w:rFonts w:ascii="Arial" w:eastAsiaTheme="minorHAnsi" w:hAnsi="Arial" w:cs="Arial"/>
          <w:szCs w:val="24"/>
        </w:rPr>
        <w:t xml:space="preserve">que </w:t>
      </w:r>
      <w:r w:rsidRPr="00622F32">
        <w:rPr>
          <w:rFonts w:ascii="Arial" w:eastAsiaTheme="minorHAnsi" w:hAnsi="Arial" w:cs="Arial"/>
          <w:szCs w:val="24"/>
        </w:rPr>
        <w:t>se aplica por remisión del artículo 145 del C. P. del T. y de la S.S.; carga</w:t>
      </w:r>
      <w:r w:rsidRPr="00622F32">
        <w:rPr>
          <w:rFonts w:ascii="Arial" w:eastAsiaTheme="minorHAnsi" w:hAnsi="Arial" w:cs="Arial"/>
          <w:iCs/>
          <w:szCs w:val="24"/>
        </w:rPr>
        <w:t xml:space="preserve"> probatoria que se atenúa con la presunción consagrada en </w:t>
      </w:r>
      <w:r>
        <w:rPr>
          <w:rFonts w:ascii="Arial" w:eastAsiaTheme="minorHAnsi" w:hAnsi="Arial" w:cs="Arial"/>
          <w:iCs/>
          <w:szCs w:val="24"/>
        </w:rPr>
        <w:t xml:space="preserve">la ley </w:t>
      </w:r>
      <w:r w:rsidRPr="00622F32">
        <w:rPr>
          <w:rFonts w:ascii="Arial" w:eastAsiaTheme="minorHAnsi" w:hAnsi="Arial" w:cs="Arial"/>
          <w:iCs/>
          <w:szCs w:val="24"/>
        </w:rPr>
        <w:t xml:space="preserve">a favor del trabajador, a quien le bastará con probar la prestación personal del servicio para dar por sentada la existencia del contrato de trabajo, de tal manera que se trasladará la carga probatoria a la parte demandada, </w:t>
      </w:r>
      <w:r w:rsidR="00225880" w:rsidRPr="00FE0641">
        <w:rPr>
          <w:rFonts w:ascii="Arial" w:eastAsiaTheme="minorHAnsi" w:hAnsi="Arial" w:cs="Arial"/>
          <w:iCs/>
          <w:szCs w:val="24"/>
        </w:rPr>
        <w:t>quien deberá des</w:t>
      </w:r>
      <w:r w:rsidR="00225880" w:rsidRPr="00FE0641">
        <w:rPr>
          <w:rFonts w:ascii="Arial" w:eastAsiaTheme="minorHAnsi" w:hAnsi="Arial" w:cs="Arial"/>
          <w:bCs/>
          <w:iCs/>
          <w:szCs w:val="24"/>
        </w:rPr>
        <w:t>virtuar</w:t>
      </w:r>
      <w:r w:rsidR="00225880" w:rsidRPr="00FE0641">
        <w:rPr>
          <w:rFonts w:ascii="Arial" w:eastAsiaTheme="minorHAnsi" w:hAnsi="Arial" w:cs="Arial"/>
          <w:iCs/>
          <w:szCs w:val="24"/>
        </w:rPr>
        <w:t xml:space="preserve"> tal presunción</w:t>
      </w:r>
      <w:r w:rsidR="00225880" w:rsidRPr="00FE0641">
        <w:rPr>
          <w:rFonts w:ascii="Arial" w:eastAsiaTheme="minorHAnsi" w:hAnsi="Arial" w:cs="Arial"/>
          <w:szCs w:val="24"/>
        </w:rPr>
        <w:t xml:space="preserve"> legal</w:t>
      </w:r>
      <w:r w:rsidR="00225880" w:rsidRPr="00FE0641">
        <w:rPr>
          <w:rFonts w:ascii="Arial" w:eastAsiaTheme="minorHAnsi" w:hAnsi="Arial" w:cs="Arial"/>
          <w:bCs/>
          <w:iCs/>
          <w:szCs w:val="24"/>
        </w:rPr>
        <w:t xml:space="preserve">; criterio expuesto por la Corte Suprema de Justicia, Sala de </w:t>
      </w:r>
      <w:r w:rsidR="00225880" w:rsidRPr="00FE0641">
        <w:rPr>
          <w:rFonts w:ascii="Arial" w:eastAsiaTheme="minorHAnsi" w:hAnsi="Arial" w:cs="Arial"/>
          <w:bCs/>
          <w:iCs/>
          <w:szCs w:val="24"/>
        </w:rPr>
        <w:lastRenderedPageBreak/>
        <w:t>Casación Laboral en diferentes providencias, entre las que se encuentra la del 26-10-2016, rad. 46704</w:t>
      </w:r>
      <w:r w:rsidR="00225880" w:rsidRPr="00FE0641">
        <w:rPr>
          <w:rFonts w:ascii="Arial" w:eastAsiaTheme="minorHAnsi" w:hAnsi="Arial" w:cs="Arial"/>
          <w:bCs/>
          <w:iCs/>
          <w:szCs w:val="24"/>
          <w:vertAlign w:val="superscript"/>
        </w:rPr>
        <w:footnoteReference w:id="1"/>
      </w:r>
      <w:r w:rsidR="00225880" w:rsidRPr="00FE0641">
        <w:rPr>
          <w:rFonts w:ascii="Arial" w:eastAsiaTheme="minorHAnsi" w:hAnsi="Arial" w:cs="Arial"/>
          <w:bCs/>
          <w:iCs/>
          <w:szCs w:val="24"/>
        </w:rPr>
        <w:t>.</w:t>
      </w:r>
    </w:p>
    <w:p w:rsidR="000C2B10" w:rsidRPr="000C2B10" w:rsidRDefault="000C2B10" w:rsidP="000C2B10">
      <w:pPr>
        <w:spacing w:line="276" w:lineRule="auto"/>
        <w:jc w:val="both"/>
        <w:rPr>
          <w:rFonts w:ascii="Arial" w:eastAsiaTheme="minorHAnsi" w:hAnsi="Arial" w:cs="Arial"/>
          <w:bCs/>
          <w:iCs/>
          <w:szCs w:val="24"/>
        </w:rPr>
      </w:pPr>
    </w:p>
    <w:p w:rsidR="000969E1" w:rsidRPr="00FF4413" w:rsidRDefault="00AA4491" w:rsidP="000969E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w:t>
      </w:r>
      <w:r w:rsidR="000969E1">
        <w:rPr>
          <w:rFonts w:ascii="Arial" w:hAnsi="Arial" w:cs="Arial"/>
          <w:b/>
          <w:szCs w:val="24"/>
        </w:rPr>
        <w:t xml:space="preserve"> Fundamento fáctico</w:t>
      </w:r>
    </w:p>
    <w:p w:rsidR="00B75F25" w:rsidRDefault="00B75F25" w:rsidP="000969E1">
      <w:pPr>
        <w:autoSpaceDE w:val="0"/>
        <w:autoSpaceDN w:val="0"/>
        <w:adjustRightInd w:val="0"/>
        <w:spacing w:line="276" w:lineRule="auto"/>
        <w:jc w:val="both"/>
        <w:rPr>
          <w:rFonts w:ascii="Arial" w:hAnsi="Arial" w:cs="Arial"/>
          <w:color w:val="000000"/>
          <w:szCs w:val="24"/>
          <w:shd w:val="clear" w:color="auto" w:fill="FFFFFF"/>
        </w:rPr>
      </w:pPr>
    </w:p>
    <w:p w:rsidR="00C71E10" w:rsidRDefault="00C71E10" w:rsidP="00C71E10">
      <w:pPr>
        <w:pStyle w:val="Textoindependiente"/>
        <w:spacing w:line="276" w:lineRule="auto"/>
        <w:contextualSpacing/>
        <w:rPr>
          <w:szCs w:val="24"/>
        </w:rPr>
      </w:pPr>
      <w:r w:rsidRPr="00D41EA6">
        <w:rPr>
          <w:szCs w:val="24"/>
        </w:rPr>
        <w:t xml:space="preserve">En esta instancia no se encuentra en discusión que </w:t>
      </w:r>
      <w:r>
        <w:rPr>
          <w:szCs w:val="24"/>
        </w:rPr>
        <w:t>la demandante  Lida Faysoli Garavito Arango prestó sus servicios personales a la sociedad demandada Bioquality S.A, en virtud de un  contrato de prestación de servicios, pues es una realidad que emana de lo manifestado como sustento de la demanda, específicamente en el hecho segundo (por parte de la actora) y ratificado como sustento de la defensa –</w:t>
      </w:r>
      <w:proofErr w:type="spellStart"/>
      <w:r>
        <w:rPr>
          <w:szCs w:val="24"/>
        </w:rPr>
        <w:t>fl</w:t>
      </w:r>
      <w:proofErr w:type="spellEnd"/>
      <w:r>
        <w:rPr>
          <w:szCs w:val="24"/>
        </w:rPr>
        <w:t xml:space="preserve">. 35 y </w:t>
      </w:r>
      <w:proofErr w:type="spellStart"/>
      <w:r>
        <w:rPr>
          <w:szCs w:val="24"/>
        </w:rPr>
        <w:t>ss</w:t>
      </w:r>
      <w:proofErr w:type="spellEnd"/>
      <w:r>
        <w:rPr>
          <w:szCs w:val="24"/>
        </w:rPr>
        <w:t>- (por parte de la demandada), sin contradicción alguna entre los dichos de uno y otro, y además, que ha resultado ratificado con las pruebas recaudadas.</w:t>
      </w:r>
    </w:p>
    <w:p w:rsidR="00C71E10" w:rsidRDefault="00C71E10" w:rsidP="000969E1">
      <w:pPr>
        <w:autoSpaceDE w:val="0"/>
        <w:autoSpaceDN w:val="0"/>
        <w:adjustRightInd w:val="0"/>
        <w:spacing w:line="276" w:lineRule="auto"/>
        <w:jc w:val="both"/>
        <w:rPr>
          <w:rFonts w:ascii="Arial" w:hAnsi="Arial" w:cs="Arial"/>
          <w:color w:val="000000"/>
          <w:szCs w:val="24"/>
          <w:shd w:val="clear" w:color="auto" w:fill="FFFFFF"/>
        </w:rPr>
      </w:pPr>
    </w:p>
    <w:p w:rsidR="00911F14" w:rsidRDefault="00911F14" w:rsidP="00911F14">
      <w:pPr>
        <w:autoSpaceDE w:val="0"/>
        <w:autoSpaceDN w:val="0"/>
        <w:adjustRightInd w:val="0"/>
        <w:spacing w:line="276" w:lineRule="auto"/>
        <w:jc w:val="both"/>
        <w:rPr>
          <w:rFonts w:ascii="Arial" w:eastAsiaTheme="minorHAnsi" w:hAnsi="Arial" w:cs="Arial"/>
          <w:szCs w:val="24"/>
        </w:rPr>
      </w:pPr>
      <w:r w:rsidRPr="00911F14">
        <w:rPr>
          <w:rFonts w:ascii="Arial" w:eastAsiaTheme="minorHAnsi" w:hAnsi="Arial" w:cs="Arial"/>
          <w:szCs w:val="24"/>
        </w:rPr>
        <w:t xml:space="preserve">Tal hecho permite presumir que la relación entre </w:t>
      </w:r>
      <w:r>
        <w:rPr>
          <w:rFonts w:ascii="Arial" w:eastAsiaTheme="minorHAnsi" w:hAnsi="Arial" w:cs="Arial"/>
          <w:szCs w:val="24"/>
        </w:rPr>
        <w:t xml:space="preserve">la señora Garavito Arango </w:t>
      </w:r>
      <w:r w:rsidRPr="00911F14">
        <w:rPr>
          <w:rFonts w:ascii="Arial" w:eastAsiaTheme="minorHAnsi" w:hAnsi="Arial" w:cs="Arial"/>
          <w:szCs w:val="24"/>
        </w:rPr>
        <w:t xml:space="preserve">y la </w:t>
      </w:r>
      <w:r>
        <w:rPr>
          <w:rFonts w:ascii="Arial" w:eastAsiaTheme="minorHAnsi" w:hAnsi="Arial" w:cs="Arial"/>
          <w:szCs w:val="24"/>
        </w:rPr>
        <w:t xml:space="preserve">empresa BIOAQUALITY SALUD S.A </w:t>
      </w:r>
      <w:r w:rsidRPr="00911F14">
        <w:rPr>
          <w:rFonts w:ascii="Arial" w:eastAsiaTheme="minorHAnsi" w:hAnsi="Arial" w:cs="Arial"/>
          <w:szCs w:val="24"/>
        </w:rPr>
        <w:t>estuvo regida por un contrato de trabajo, por lo que le correspondía a la parte demandada desvirtuar tal presunción legal, de conformidad con el artículo 24 del CST</w:t>
      </w:r>
      <w:r>
        <w:rPr>
          <w:rFonts w:ascii="Arial" w:eastAsiaTheme="minorHAnsi" w:hAnsi="Arial" w:cs="Arial"/>
          <w:szCs w:val="24"/>
        </w:rPr>
        <w:t>.</w:t>
      </w:r>
    </w:p>
    <w:p w:rsidR="00911F14" w:rsidRPr="00911F14" w:rsidRDefault="00911F14" w:rsidP="00911F14">
      <w:pPr>
        <w:autoSpaceDE w:val="0"/>
        <w:autoSpaceDN w:val="0"/>
        <w:adjustRightInd w:val="0"/>
        <w:spacing w:line="276" w:lineRule="auto"/>
        <w:jc w:val="both"/>
        <w:rPr>
          <w:rFonts w:ascii="Arial" w:eastAsiaTheme="minorHAnsi" w:hAnsi="Arial" w:cs="Arial"/>
          <w:szCs w:val="24"/>
        </w:rPr>
      </w:pPr>
    </w:p>
    <w:p w:rsidR="00911F14" w:rsidRPr="00911F14" w:rsidRDefault="00911F14"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Para lograr su cometido, la sociedad demandada solicitó</w:t>
      </w:r>
      <w:r w:rsidR="00390A13">
        <w:rPr>
          <w:rFonts w:ascii="Arial" w:eastAsiaTheme="minorHAnsi" w:hAnsi="Arial" w:cs="Arial"/>
          <w:szCs w:val="24"/>
        </w:rPr>
        <w:t xml:space="preserve"> como prueba el</w:t>
      </w:r>
      <w:r>
        <w:rPr>
          <w:rFonts w:ascii="Arial" w:eastAsiaTheme="minorHAnsi" w:hAnsi="Arial" w:cs="Arial"/>
          <w:szCs w:val="24"/>
        </w:rPr>
        <w:t xml:space="preserve"> interrogatorio de la demandante, y trajo como testigos a las señoras </w:t>
      </w:r>
      <w:r w:rsidR="00F87A9A">
        <w:rPr>
          <w:rFonts w:ascii="Arial" w:eastAsiaTheme="minorHAnsi" w:hAnsi="Arial" w:cs="Arial"/>
          <w:szCs w:val="24"/>
        </w:rPr>
        <w:t xml:space="preserve">María Cristina Otalvaro Espinosa y Jackeline Galeano </w:t>
      </w:r>
      <w:r w:rsidR="00390A13">
        <w:rPr>
          <w:rFonts w:ascii="Arial" w:eastAsiaTheme="minorHAnsi" w:hAnsi="Arial" w:cs="Arial"/>
          <w:szCs w:val="24"/>
        </w:rPr>
        <w:t xml:space="preserve">Vásquez; además de que arrimó prueba documental, la cual se analizará, una vez culminado el análisis </w:t>
      </w:r>
      <w:r w:rsidR="009506CF">
        <w:rPr>
          <w:rFonts w:ascii="Arial" w:eastAsiaTheme="minorHAnsi" w:hAnsi="Arial" w:cs="Arial"/>
          <w:szCs w:val="24"/>
        </w:rPr>
        <w:t>de las dos primero</w:t>
      </w:r>
      <w:r w:rsidR="00390A13">
        <w:rPr>
          <w:rFonts w:ascii="Arial" w:eastAsiaTheme="minorHAnsi" w:hAnsi="Arial" w:cs="Arial"/>
          <w:szCs w:val="24"/>
        </w:rPr>
        <w:t xml:space="preserve">s </w:t>
      </w:r>
      <w:r w:rsidR="009506CF">
        <w:rPr>
          <w:rFonts w:ascii="Arial" w:eastAsiaTheme="minorHAnsi" w:hAnsi="Arial" w:cs="Arial"/>
          <w:szCs w:val="24"/>
        </w:rPr>
        <w:t xml:space="preserve"> medios probatorios citado</w:t>
      </w:r>
      <w:r w:rsidR="00390A13">
        <w:rPr>
          <w:rFonts w:ascii="Arial" w:eastAsiaTheme="minorHAnsi" w:hAnsi="Arial" w:cs="Arial"/>
          <w:szCs w:val="24"/>
        </w:rPr>
        <w:t xml:space="preserve">s, para lo cual </w:t>
      </w:r>
      <w:r w:rsidR="009506CF">
        <w:rPr>
          <w:rFonts w:ascii="Arial" w:eastAsiaTheme="minorHAnsi" w:hAnsi="Arial" w:cs="Arial"/>
          <w:szCs w:val="24"/>
        </w:rPr>
        <w:t>se inicia así</w:t>
      </w:r>
      <w:r w:rsidR="00390A13">
        <w:rPr>
          <w:rFonts w:ascii="Arial" w:eastAsiaTheme="minorHAnsi" w:hAnsi="Arial" w:cs="Arial"/>
          <w:szCs w:val="24"/>
        </w:rPr>
        <w:t>:</w:t>
      </w:r>
    </w:p>
    <w:p w:rsidR="000A71F8" w:rsidRDefault="000A71F8" w:rsidP="000969E1">
      <w:pPr>
        <w:spacing w:line="276" w:lineRule="auto"/>
        <w:jc w:val="both"/>
        <w:rPr>
          <w:rFonts w:ascii="Arial" w:hAnsi="Arial" w:cs="Arial"/>
          <w:szCs w:val="24"/>
        </w:rPr>
      </w:pPr>
    </w:p>
    <w:p w:rsidR="000A71F8" w:rsidRPr="001F7358" w:rsidRDefault="000A71F8" w:rsidP="000969E1">
      <w:pPr>
        <w:spacing w:line="276" w:lineRule="auto"/>
        <w:jc w:val="both"/>
        <w:rPr>
          <w:rFonts w:ascii="Arial" w:hAnsi="Arial" w:cs="Arial"/>
          <w:szCs w:val="24"/>
        </w:rPr>
      </w:pPr>
      <w:r w:rsidRPr="001F7358">
        <w:rPr>
          <w:rFonts w:ascii="Arial" w:hAnsi="Arial" w:cs="Arial"/>
          <w:szCs w:val="24"/>
        </w:rPr>
        <w:t xml:space="preserve">En el </w:t>
      </w:r>
      <w:r w:rsidRPr="00C10ABC">
        <w:rPr>
          <w:rFonts w:ascii="Arial" w:hAnsi="Arial" w:cs="Arial"/>
          <w:b/>
          <w:szCs w:val="24"/>
        </w:rPr>
        <w:t>interrogatorio la demandante</w:t>
      </w:r>
      <w:r w:rsidRPr="001F7358">
        <w:rPr>
          <w:rFonts w:ascii="Arial" w:hAnsi="Arial" w:cs="Arial"/>
          <w:szCs w:val="24"/>
        </w:rPr>
        <w:t xml:space="preserve"> admite que </w:t>
      </w:r>
      <w:r w:rsidR="001F7358">
        <w:rPr>
          <w:rFonts w:ascii="Arial" w:hAnsi="Arial" w:cs="Arial"/>
          <w:szCs w:val="24"/>
        </w:rPr>
        <w:t>cobraba sus servicios mediante  cuenta de cobro, la cual enviaba a través de correo electrónico</w:t>
      </w:r>
      <w:r w:rsidR="00092612">
        <w:rPr>
          <w:rFonts w:ascii="Arial" w:hAnsi="Arial" w:cs="Arial"/>
          <w:szCs w:val="24"/>
        </w:rPr>
        <w:t xml:space="preserve">, </w:t>
      </w:r>
      <w:r w:rsidR="00040EB7">
        <w:rPr>
          <w:rFonts w:ascii="Arial" w:hAnsi="Arial" w:cs="Arial"/>
          <w:szCs w:val="24"/>
        </w:rPr>
        <w:t>que</w:t>
      </w:r>
      <w:r w:rsidR="001F7358">
        <w:rPr>
          <w:rFonts w:ascii="Arial" w:hAnsi="Arial" w:cs="Arial"/>
          <w:szCs w:val="24"/>
        </w:rPr>
        <w:t xml:space="preserve"> atendía varios pacientes</w:t>
      </w:r>
      <w:r w:rsidR="002266D7">
        <w:rPr>
          <w:rFonts w:ascii="Arial" w:hAnsi="Arial" w:cs="Arial"/>
          <w:szCs w:val="24"/>
        </w:rPr>
        <w:t>,</w:t>
      </w:r>
      <w:r w:rsidR="002A0670">
        <w:rPr>
          <w:rFonts w:ascii="Arial" w:hAnsi="Arial" w:cs="Arial"/>
          <w:szCs w:val="24"/>
        </w:rPr>
        <w:t xml:space="preserve"> pero que</w:t>
      </w:r>
      <w:r w:rsidR="001F7358">
        <w:rPr>
          <w:rFonts w:ascii="Arial" w:hAnsi="Arial" w:cs="Arial"/>
          <w:szCs w:val="24"/>
        </w:rPr>
        <w:t xml:space="preserve"> con ellos cubría todo su horario, que tenía disponibilidad</w:t>
      </w:r>
      <w:r w:rsidR="00390A13">
        <w:rPr>
          <w:rFonts w:ascii="Arial" w:hAnsi="Arial" w:cs="Arial"/>
          <w:szCs w:val="24"/>
        </w:rPr>
        <w:t>-</w:t>
      </w:r>
      <w:r w:rsidR="00390A13" w:rsidRPr="00390A13">
        <w:rPr>
          <w:rFonts w:ascii="Arial" w:hAnsi="Arial" w:cs="Arial"/>
          <w:i/>
          <w:szCs w:val="24"/>
        </w:rPr>
        <w:t>disposición-</w:t>
      </w:r>
      <w:r w:rsidR="001F7358">
        <w:rPr>
          <w:rFonts w:ascii="Arial" w:hAnsi="Arial" w:cs="Arial"/>
          <w:szCs w:val="24"/>
        </w:rPr>
        <w:t xml:space="preserve"> de tiempo</w:t>
      </w:r>
      <w:r w:rsidR="002A0670">
        <w:rPr>
          <w:rFonts w:ascii="Arial" w:hAnsi="Arial" w:cs="Arial"/>
          <w:szCs w:val="24"/>
        </w:rPr>
        <w:t xml:space="preserve">, que las hojas </w:t>
      </w:r>
      <w:r w:rsidR="00040EB7">
        <w:rPr>
          <w:rFonts w:ascii="Arial" w:hAnsi="Arial" w:cs="Arial"/>
          <w:szCs w:val="24"/>
        </w:rPr>
        <w:t xml:space="preserve">de </w:t>
      </w:r>
      <w:r w:rsidR="002A0670">
        <w:rPr>
          <w:rFonts w:ascii="Arial" w:hAnsi="Arial" w:cs="Arial"/>
          <w:szCs w:val="24"/>
        </w:rPr>
        <w:t xml:space="preserve">evolución eran los soportes para que le pagaran por sus </w:t>
      </w:r>
      <w:r w:rsidR="00040EB7">
        <w:rPr>
          <w:rFonts w:ascii="Arial" w:hAnsi="Arial" w:cs="Arial"/>
          <w:szCs w:val="24"/>
        </w:rPr>
        <w:t>servicios</w:t>
      </w:r>
      <w:r w:rsidR="00092612">
        <w:rPr>
          <w:rFonts w:ascii="Arial" w:hAnsi="Arial" w:cs="Arial"/>
          <w:szCs w:val="24"/>
        </w:rPr>
        <w:t>, que presenta</w:t>
      </w:r>
      <w:r w:rsidR="00040EB7">
        <w:rPr>
          <w:rFonts w:ascii="Arial" w:hAnsi="Arial" w:cs="Arial"/>
          <w:szCs w:val="24"/>
        </w:rPr>
        <w:t xml:space="preserve"> reporte</w:t>
      </w:r>
      <w:r w:rsidR="00092612">
        <w:rPr>
          <w:rFonts w:ascii="Arial" w:hAnsi="Arial" w:cs="Arial"/>
          <w:szCs w:val="24"/>
        </w:rPr>
        <w:t xml:space="preserve"> cada</w:t>
      </w:r>
      <w:r w:rsidR="00040EB7">
        <w:rPr>
          <w:rFonts w:ascii="Arial" w:hAnsi="Arial" w:cs="Arial"/>
          <w:szCs w:val="24"/>
        </w:rPr>
        <w:t xml:space="preserve"> 8 d</w:t>
      </w:r>
      <w:r w:rsidR="00092612">
        <w:rPr>
          <w:rFonts w:ascii="Arial" w:hAnsi="Arial" w:cs="Arial"/>
          <w:szCs w:val="24"/>
        </w:rPr>
        <w:t>ías</w:t>
      </w:r>
      <w:r w:rsidR="00040EB7">
        <w:rPr>
          <w:rFonts w:ascii="Arial" w:hAnsi="Arial" w:cs="Arial"/>
          <w:szCs w:val="24"/>
        </w:rPr>
        <w:t xml:space="preserve"> y no diarios como se adujo en la demanda, que atendía varios pacientes ya que dependía del tratamiento o de las órdenes dadas por el médico tratante.</w:t>
      </w:r>
    </w:p>
    <w:p w:rsidR="000A71F8" w:rsidRPr="000A71F8" w:rsidRDefault="000A71F8" w:rsidP="000969E1">
      <w:pPr>
        <w:spacing w:line="276" w:lineRule="auto"/>
        <w:jc w:val="both"/>
        <w:rPr>
          <w:rFonts w:ascii="Arial" w:hAnsi="Arial" w:cs="Arial"/>
          <w:szCs w:val="24"/>
          <w:highlight w:val="yellow"/>
        </w:rPr>
      </w:pPr>
    </w:p>
    <w:p w:rsidR="000A71F8" w:rsidRDefault="000A71F8" w:rsidP="000969E1">
      <w:pPr>
        <w:spacing w:line="276" w:lineRule="auto"/>
        <w:jc w:val="both"/>
        <w:rPr>
          <w:rFonts w:ascii="Arial" w:hAnsi="Arial" w:cs="Arial"/>
          <w:szCs w:val="24"/>
        </w:rPr>
      </w:pPr>
      <w:r w:rsidRPr="00040EB7">
        <w:rPr>
          <w:rFonts w:ascii="Arial" w:hAnsi="Arial" w:cs="Arial"/>
          <w:szCs w:val="24"/>
        </w:rPr>
        <w:t xml:space="preserve">En la declaración de </w:t>
      </w:r>
      <w:r w:rsidR="00040EB7" w:rsidRPr="00C10ABC">
        <w:rPr>
          <w:rFonts w:ascii="Arial" w:hAnsi="Arial" w:cs="Arial"/>
          <w:b/>
          <w:szCs w:val="24"/>
        </w:rPr>
        <w:t>Jackeline</w:t>
      </w:r>
      <w:r w:rsidRPr="00C10ABC">
        <w:rPr>
          <w:rFonts w:ascii="Arial" w:hAnsi="Arial" w:cs="Arial"/>
          <w:b/>
          <w:szCs w:val="24"/>
        </w:rPr>
        <w:t xml:space="preserve"> Galeano Vásque</w:t>
      </w:r>
      <w:r w:rsidR="00040EB7" w:rsidRPr="00C10ABC">
        <w:rPr>
          <w:rFonts w:ascii="Arial" w:hAnsi="Arial" w:cs="Arial"/>
          <w:b/>
          <w:szCs w:val="24"/>
        </w:rPr>
        <w:t>z</w:t>
      </w:r>
      <w:r w:rsidR="00040EB7" w:rsidRPr="00C10ABC">
        <w:rPr>
          <w:rFonts w:ascii="Arial" w:hAnsi="Arial" w:cs="Arial"/>
          <w:color w:val="FF0000"/>
          <w:szCs w:val="24"/>
        </w:rPr>
        <w:t xml:space="preserve">, </w:t>
      </w:r>
      <w:r w:rsidR="00040EB7" w:rsidRPr="00712CC6">
        <w:rPr>
          <w:rFonts w:ascii="Arial" w:hAnsi="Arial" w:cs="Arial"/>
          <w:color w:val="000000" w:themeColor="text1"/>
          <w:szCs w:val="24"/>
        </w:rPr>
        <w:t>la cual fue tachada por la parte demandante, a razón de</w:t>
      </w:r>
      <w:r w:rsidR="00092612" w:rsidRPr="00712CC6">
        <w:rPr>
          <w:rFonts w:ascii="Arial" w:hAnsi="Arial" w:cs="Arial"/>
          <w:color w:val="000000" w:themeColor="text1"/>
          <w:szCs w:val="24"/>
        </w:rPr>
        <w:t>l vínculo marital que tiene con el representante legal de la empresa y por tener la calidad de gerente actual de la sociedad demandada,</w:t>
      </w:r>
      <w:r w:rsidR="00092612" w:rsidRPr="00712CC6">
        <w:rPr>
          <w:rFonts w:ascii="Arial" w:hAnsi="Arial" w:cs="Arial"/>
          <w:szCs w:val="24"/>
        </w:rPr>
        <w:t xml:space="preserve"> </w:t>
      </w:r>
      <w:r w:rsidR="00092612">
        <w:rPr>
          <w:rFonts w:ascii="Arial" w:hAnsi="Arial" w:cs="Arial"/>
          <w:szCs w:val="24"/>
        </w:rPr>
        <w:t>dijo que conocía a la demandante  porque laboró para Bioquality de Salud S.A.S</w:t>
      </w:r>
      <w:r w:rsidR="00060910">
        <w:rPr>
          <w:rFonts w:ascii="Arial" w:hAnsi="Arial" w:cs="Arial"/>
          <w:szCs w:val="24"/>
        </w:rPr>
        <w:t xml:space="preserve"> durante los años 2011, 2012 y 2014</w:t>
      </w:r>
      <w:r w:rsidR="00CB2A10">
        <w:rPr>
          <w:rFonts w:ascii="Arial" w:hAnsi="Arial" w:cs="Arial"/>
          <w:szCs w:val="24"/>
        </w:rPr>
        <w:t>;</w:t>
      </w:r>
      <w:r w:rsidR="00092612">
        <w:rPr>
          <w:rFonts w:ascii="Arial" w:hAnsi="Arial" w:cs="Arial"/>
          <w:szCs w:val="24"/>
        </w:rPr>
        <w:t xml:space="preserve"> que prestaba los servicios de manera </w:t>
      </w:r>
      <w:r w:rsidR="00C10ABC">
        <w:rPr>
          <w:rFonts w:ascii="Arial" w:hAnsi="Arial" w:cs="Arial"/>
          <w:szCs w:val="24"/>
        </w:rPr>
        <w:t>in</w:t>
      </w:r>
      <w:r w:rsidR="00092612">
        <w:rPr>
          <w:rFonts w:ascii="Arial" w:hAnsi="Arial" w:cs="Arial"/>
          <w:szCs w:val="24"/>
        </w:rPr>
        <w:t>terrumpida porque dependía de</w:t>
      </w:r>
      <w:r w:rsidR="003B273A">
        <w:rPr>
          <w:rFonts w:ascii="Arial" w:hAnsi="Arial" w:cs="Arial"/>
          <w:szCs w:val="24"/>
        </w:rPr>
        <w:t xml:space="preserve"> los pacientes que tuviera la compañía</w:t>
      </w:r>
      <w:r w:rsidR="00060910">
        <w:rPr>
          <w:rFonts w:ascii="Arial" w:hAnsi="Arial" w:cs="Arial"/>
          <w:szCs w:val="24"/>
        </w:rPr>
        <w:t>.</w:t>
      </w:r>
    </w:p>
    <w:p w:rsidR="003B273A" w:rsidRDefault="003B273A" w:rsidP="000969E1">
      <w:pPr>
        <w:spacing w:line="276" w:lineRule="auto"/>
        <w:jc w:val="both"/>
        <w:rPr>
          <w:rFonts w:ascii="Arial" w:hAnsi="Arial" w:cs="Arial"/>
          <w:szCs w:val="24"/>
        </w:rPr>
      </w:pPr>
    </w:p>
    <w:p w:rsidR="001B4F73" w:rsidRDefault="003B273A" w:rsidP="003B273A">
      <w:pPr>
        <w:spacing w:line="276" w:lineRule="auto"/>
        <w:jc w:val="both"/>
        <w:rPr>
          <w:rFonts w:ascii="Arial" w:hAnsi="Arial" w:cs="Arial"/>
          <w:szCs w:val="24"/>
        </w:rPr>
      </w:pPr>
      <w:r>
        <w:rPr>
          <w:rFonts w:ascii="Arial" w:hAnsi="Arial" w:cs="Arial"/>
          <w:szCs w:val="24"/>
        </w:rPr>
        <w:t>Además</w:t>
      </w:r>
      <w:r w:rsidR="00060910">
        <w:rPr>
          <w:rFonts w:ascii="Arial" w:hAnsi="Arial" w:cs="Arial"/>
          <w:szCs w:val="24"/>
        </w:rPr>
        <w:t>,</w:t>
      </w:r>
      <w:r>
        <w:rPr>
          <w:rFonts w:ascii="Arial" w:hAnsi="Arial" w:cs="Arial"/>
          <w:szCs w:val="24"/>
        </w:rPr>
        <w:t xml:space="preserve"> señaló que Bioquality Salud SAS es  una Institución Prestadora de salud, que tiene por objeto la atención domiciliaria</w:t>
      </w:r>
      <w:r w:rsidR="00CB2A10">
        <w:rPr>
          <w:rFonts w:ascii="Arial" w:hAnsi="Arial" w:cs="Arial"/>
          <w:szCs w:val="24"/>
        </w:rPr>
        <w:t>;</w:t>
      </w:r>
      <w:r>
        <w:rPr>
          <w:rFonts w:ascii="Arial" w:hAnsi="Arial" w:cs="Arial"/>
          <w:szCs w:val="24"/>
        </w:rPr>
        <w:t xml:space="preserve"> que es contratada por EPS, ARL, personas particulares y empresas</w:t>
      </w:r>
      <w:r w:rsidR="002266D7">
        <w:rPr>
          <w:rFonts w:ascii="Arial" w:hAnsi="Arial" w:cs="Arial"/>
          <w:szCs w:val="24"/>
        </w:rPr>
        <w:t xml:space="preserve"> </w:t>
      </w:r>
      <w:r>
        <w:rPr>
          <w:rFonts w:ascii="Arial" w:hAnsi="Arial" w:cs="Arial"/>
          <w:szCs w:val="24"/>
        </w:rPr>
        <w:t>para</w:t>
      </w:r>
      <w:r w:rsidR="004E1916">
        <w:rPr>
          <w:rFonts w:ascii="Arial" w:hAnsi="Arial" w:cs="Arial"/>
          <w:szCs w:val="24"/>
        </w:rPr>
        <w:t xml:space="preserve"> atender</w:t>
      </w:r>
      <w:r w:rsidR="00060910">
        <w:rPr>
          <w:rFonts w:ascii="Arial" w:hAnsi="Arial" w:cs="Arial"/>
          <w:szCs w:val="24"/>
        </w:rPr>
        <w:t xml:space="preserve"> servicios </w:t>
      </w:r>
      <w:r>
        <w:rPr>
          <w:rFonts w:ascii="Arial" w:hAnsi="Arial" w:cs="Arial"/>
          <w:szCs w:val="24"/>
        </w:rPr>
        <w:t>domi</w:t>
      </w:r>
      <w:r w:rsidR="00CB2A10">
        <w:rPr>
          <w:rFonts w:ascii="Arial" w:hAnsi="Arial" w:cs="Arial"/>
          <w:szCs w:val="24"/>
        </w:rPr>
        <w:t>ciliarios y de medicina laboral;</w:t>
      </w:r>
      <w:r w:rsidR="00712CC6">
        <w:rPr>
          <w:rFonts w:ascii="Arial" w:hAnsi="Arial" w:cs="Arial"/>
          <w:szCs w:val="24"/>
        </w:rPr>
        <w:t xml:space="preserve"> que el</w:t>
      </w:r>
      <w:r>
        <w:rPr>
          <w:rFonts w:ascii="Arial" w:hAnsi="Arial" w:cs="Arial"/>
          <w:szCs w:val="24"/>
        </w:rPr>
        <w:t xml:space="preserve"> personal son profesionales de la salud, a quienes se </w:t>
      </w:r>
      <w:r w:rsidR="00CB2A10">
        <w:rPr>
          <w:rFonts w:ascii="Arial" w:hAnsi="Arial" w:cs="Arial"/>
          <w:szCs w:val="24"/>
        </w:rPr>
        <w:t xml:space="preserve">les </w:t>
      </w:r>
      <w:r>
        <w:rPr>
          <w:rFonts w:ascii="Arial" w:hAnsi="Arial" w:cs="Arial"/>
          <w:szCs w:val="24"/>
        </w:rPr>
        <w:t>contacta telefónicamente para informarles sobre la necesidad de un servicio, y de aceptarlo</w:t>
      </w:r>
      <w:r w:rsidR="00712CC6">
        <w:rPr>
          <w:rFonts w:ascii="Arial" w:hAnsi="Arial" w:cs="Arial"/>
          <w:szCs w:val="24"/>
        </w:rPr>
        <w:t>, se le brinda</w:t>
      </w:r>
      <w:r>
        <w:rPr>
          <w:rFonts w:ascii="Arial" w:hAnsi="Arial" w:cs="Arial"/>
          <w:szCs w:val="24"/>
        </w:rPr>
        <w:t xml:space="preserve"> la información del paciente o su núcleo familiar </w:t>
      </w:r>
      <w:r w:rsidR="006F4460">
        <w:rPr>
          <w:rFonts w:ascii="Arial" w:hAnsi="Arial" w:cs="Arial"/>
          <w:szCs w:val="24"/>
        </w:rPr>
        <w:t xml:space="preserve"> a fin de </w:t>
      </w:r>
      <w:r>
        <w:rPr>
          <w:rFonts w:ascii="Arial" w:hAnsi="Arial" w:cs="Arial"/>
          <w:szCs w:val="24"/>
        </w:rPr>
        <w:t>que se programe la atención domicili</w:t>
      </w:r>
      <w:r w:rsidR="00CB2A10">
        <w:rPr>
          <w:rFonts w:ascii="Arial" w:hAnsi="Arial" w:cs="Arial"/>
          <w:szCs w:val="24"/>
        </w:rPr>
        <w:t xml:space="preserve">aria; </w:t>
      </w:r>
      <w:r>
        <w:rPr>
          <w:rFonts w:ascii="Arial" w:hAnsi="Arial" w:cs="Arial"/>
          <w:szCs w:val="24"/>
        </w:rPr>
        <w:t>que los contratos que suscriben con los profesionales son por prestación de servicios</w:t>
      </w:r>
      <w:r w:rsidR="006F4460">
        <w:rPr>
          <w:rFonts w:ascii="Arial" w:hAnsi="Arial" w:cs="Arial"/>
          <w:szCs w:val="24"/>
        </w:rPr>
        <w:t xml:space="preserve"> u obra</w:t>
      </w:r>
      <w:r w:rsidR="002266D7">
        <w:rPr>
          <w:rFonts w:ascii="Arial" w:hAnsi="Arial" w:cs="Arial"/>
          <w:szCs w:val="24"/>
        </w:rPr>
        <w:t>,</w:t>
      </w:r>
      <w:r w:rsidR="006F4460">
        <w:rPr>
          <w:rFonts w:ascii="Arial" w:hAnsi="Arial" w:cs="Arial"/>
          <w:szCs w:val="24"/>
        </w:rPr>
        <w:t xml:space="preserve"> dado que tienen la posibilidad de trabajar con </w:t>
      </w:r>
      <w:r w:rsidR="006F4460">
        <w:rPr>
          <w:rFonts w:ascii="Arial" w:hAnsi="Arial" w:cs="Arial"/>
          <w:szCs w:val="24"/>
        </w:rPr>
        <w:lastRenderedPageBreak/>
        <w:t>otras empresas similares</w:t>
      </w:r>
      <w:r w:rsidR="00CB2A10">
        <w:rPr>
          <w:rFonts w:ascii="Arial" w:hAnsi="Arial" w:cs="Arial"/>
          <w:szCs w:val="24"/>
        </w:rPr>
        <w:t>;</w:t>
      </w:r>
      <w:r w:rsidR="006F4460">
        <w:rPr>
          <w:rFonts w:ascii="Arial" w:hAnsi="Arial" w:cs="Arial"/>
          <w:szCs w:val="24"/>
        </w:rPr>
        <w:t xml:space="preserve"> que no cuentan con personal </w:t>
      </w:r>
      <w:r w:rsidR="004E1916">
        <w:rPr>
          <w:rFonts w:ascii="Arial" w:hAnsi="Arial" w:cs="Arial"/>
          <w:szCs w:val="24"/>
        </w:rPr>
        <w:t>de la salud de planta</w:t>
      </w:r>
      <w:r w:rsidR="002266D7">
        <w:rPr>
          <w:rFonts w:ascii="Arial" w:hAnsi="Arial" w:cs="Arial"/>
          <w:szCs w:val="24"/>
        </w:rPr>
        <w:t>,</w:t>
      </w:r>
      <w:r w:rsidR="004E1916">
        <w:rPr>
          <w:rFonts w:ascii="Arial" w:hAnsi="Arial" w:cs="Arial"/>
          <w:szCs w:val="24"/>
        </w:rPr>
        <w:t xml:space="preserve"> </w:t>
      </w:r>
      <w:r w:rsidR="006F4460">
        <w:rPr>
          <w:rFonts w:ascii="Arial" w:hAnsi="Arial" w:cs="Arial"/>
          <w:szCs w:val="24"/>
        </w:rPr>
        <w:t>pues los serv</w:t>
      </w:r>
      <w:r w:rsidR="004E1916">
        <w:rPr>
          <w:rFonts w:ascii="Arial" w:hAnsi="Arial" w:cs="Arial"/>
          <w:szCs w:val="24"/>
        </w:rPr>
        <w:t>icios no son siempre constantes</w:t>
      </w:r>
      <w:r w:rsidR="006F4460">
        <w:rPr>
          <w:rFonts w:ascii="Arial" w:hAnsi="Arial" w:cs="Arial"/>
          <w:szCs w:val="24"/>
        </w:rPr>
        <w:t xml:space="preserve"> y las labores son puntuales</w:t>
      </w:r>
      <w:r w:rsidR="00CB2A10">
        <w:rPr>
          <w:rFonts w:ascii="Arial" w:hAnsi="Arial" w:cs="Arial"/>
          <w:szCs w:val="24"/>
        </w:rPr>
        <w:t>; a</w:t>
      </w:r>
      <w:r w:rsidR="004E1916">
        <w:rPr>
          <w:rFonts w:ascii="Arial" w:hAnsi="Arial" w:cs="Arial"/>
          <w:szCs w:val="24"/>
        </w:rPr>
        <w:t>simismo, mencionó que las labores prestadas por la compañía son específicas</w:t>
      </w:r>
      <w:r w:rsidR="00C10ABC">
        <w:rPr>
          <w:rFonts w:ascii="Arial" w:hAnsi="Arial" w:cs="Arial"/>
          <w:szCs w:val="24"/>
        </w:rPr>
        <w:t xml:space="preserve"> Ej.</w:t>
      </w:r>
      <w:r w:rsidR="004E1916">
        <w:rPr>
          <w:rFonts w:ascii="Arial" w:hAnsi="Arial" w:cs="Arial"/>
          <w:szCs w:val="24"/>
        </w:rPr>
        <w:t xml:space="preserve"> </w:t>
      </w:r>
      <w:r w:rsidR="002266D7">
        <w:rPr>
          <w:rFonts w:ascii="Arial" w:hAnsi="Arial" w:cs="Arial"/>
          <w:szCs w:val="24"/>
        </w:rPr>
        <w:t>c</w:t>
      </w:r>
      <w:r w:rsidR="00C10ABC">
        <w:rPr>
          <w:rFonts w:ascii="Arial" w:hAnsi="Arial" w:cs="Arial"/>
          <w:szCs w:val="24"/>
        </w:rPr>
        <w:t>uraciones</w:t>
      </w:r>
      <w:r w:rsidR="004E1916">
        <w:rPr>
          <w:rFonts w:ascii="Arial" w:hAnsi="Arial" w:cs="Arial"/>
          <w:szCs w:val="24"/>
        </w:rPr>
        <w:t>, administración de medicamentos e inyecciones.</w:t>
      </w:r>
    </w:p>
    <w:p w:rsidR="006F4460" w:rsidRDefault="006F4460" w:rsidP="003B273A">
      <w:pPr>
        <w:spacing w:line="276" w:lineRule="auto"/>
        <w:jc w:val="both"/>
        <w:rPr>
          <w:rFonts w:ascii="Arial" w:hAnsi="Arial" w:cs="Arial"/>
          <w:szCs w:val="24"/>
        </w:rPr>
      </w:pPr>
    </w:p>
    <w:p w:rsidR="00C10ABC" w:rsidRDefault="006F4460" w:rsidP="003B273A">
      <w:pPr>
        <w:spacing w:line="276" w:lineRule="auto"/>
        <w:jc w:val="both"/>
        <w:rPr>
          <w:rFonts w:ascii="Arial" w:hAnsi="Arial" w:cs="Arial"/>
          <w:szCs w:val="24"/>
        </w:rPr>
      </w:pPr>
      <w:r>
        <w:rPr>
          <w:rFonts w:ascii="Arial" w:hAnsi="Arial" w:cs="Arial"/>
          <w:szCs w:val="24"/>
        </w:rPr>
        <w:t>Continua exponiendo que</w:t>
      </w:r>
      <w:r w:rsidR="00CB2A10">
        <w:rPr>
          <w:rFonts w:ascii="Arial" w:hAnsi="Arial" w:cs="Arial"/>
          <w:szCs w:val="24"/>
        </w:rPr>
        <w:t xml:space="preserve"> la demandante es enfermera, </w:t>
      </w:r>
      <w:r>
        <w:rPr>
          <w:rFonts w:ascii="Arial" w:hAnsi="Arial" w:cs="Arial"/>
          <w:szCs w:val="24"/>
        </w:rPr>
        <w:t>que cuando se requería sus servicios se le contactaba telefónicamente</w:t>
      </w:r>
      <w:r w:rsidR="00CB2A10">
        <w:rPr>
          <w:rFonts w:ascii="Arial" w:hAnsi="Arial" w:cs="Arial"/>
          <w:szCs w:val="24"/>
        </w:rPr>
        <w:t xml:space="preserve">, y </w:t>
      </w:r>
      <w:r>
        <w:rPr>
          <w:rFonts w:ascii="Arial" w:hAnsi="Arial" w:cs="Arial"/>
          <w:szCs w:val="24"/>
        </w:rPr>
        <w:t xml:space="preserve">se le otorgaba los datos del paciente para que </w:t>
      </w:r>
      <w:r w:rsidR="00C10ABC">
        <w:rPr>
          <w:rFonts w:ascii="Arial" w:hAnsi="Arial" w:cs="Arial"/>
          <w:szCs w:val="24"/>
        </w:rPr>
        <w:t xml:space="preserve">programara la atención de acuerdo a </w:t>
      </w:r>
      <w:r w:rsidR="0088430B">
        <w:rPr>
          <w:rFonts w:ascii="Arial" w:hAnsi="Arial" w:cs="Arial"/>
          <w:szCs w:val="24"/>
        </w:rPr>
        <w:t>su disponibilidad</w:t>
      </w:r>
      <w:r>
        <w:rPr>
          <w:rFonts w:ascii="Arial" w:hAnsi="Arial" w:cs="Arial"/>
          <w:szCs w:val="24"/>
        </w:rPr>
        <w:t>,</w:t>
      </w:r>
      <w:r w:rsidR="0088430B">
        <w:rPr>
          <w:rFonts w:ascii="Arial" w:hAnsi="Arial" w:cs="Arial"/>
          <w:szCs w:val="24"/>
        </w:rPr>
        <w:t xml:space="preserve"> </w:t>
      </w:r>
      <w:r w:rsidR="00CB2A10">
        <w:rPr>
          <w:rFonts w:ascii="Arial" w:hAnsi="Arial" w:cs="Arial"/>
          <w:szCs w:val="24"/>
        </w:rPr>
        <w:t xml:space="preserve">y con sus propios elementos, </w:t>
      </w:r>
      <w:proofErr w:type="spellStart"/>
      <w:r w:rsidR="00CB2A10">
        <w:rPr>
          <w:rFonts w:ascii="Arial" w:hAnsi="Arial" w:cs="Arial"/>
          <w:szCs w:val="24"/>
        </w:rPr>
        <w:t>Ej</w:t>
      </w:r>
      <w:proofErr w:type="spellEnd"/>
      <w:r w:rsidR="00CB2A10">
        <w:rPr>
          <w:rFonts w:ascii="Arial" w:hAnsi="Arial" w:cs="Arial"/>
          <w:szCs w:val="24"/>
        </w:rPr>
        <w:t>:</w:t>
      </w:r>
      <w:r w:rsidR="0088430B">
        <w:rPr>
          <w:rFonts w:ascii="Arial" w:hAnsi="Arial" w:cs="Arial"/>
          <w:szCs w:val="24"/>
        </w:rPr>
        <w:t xml:space="preserve"> el tensiómetro, pues no solo laboraba con Bioqualit</w:t>
      </w:r>
      <w:r w:rsidR="00487107">
        <w:rPr>
          <w:rFonts w:ascii="Arial" w:hAnsi="Arial" w:cs="Arial"/>
          <w:szCs w:val="24"/>
        </w:rPr>
        <w:t>y</w:t>
      </w:r>
      <w:r w:rsidR="0088430B">
        <w:rPr>
          <w:rFonts w:ascii="Arial" w:hAnsi="Arial" w:cs="Arial"/>
          <w:szCs w:val="24"/>
        </w:rPr>
        <w:t xml:space="preserve"> sino que atendía </w:t>
      </w:r>
      <w:r w:rsidR="00487107">
        <w:rPr>
          <w:rFonts w:ascii="Arial" w:hAnsi="Arial" w:cs="Arial"/>
          <w:szCs w:val="24"/>
        </w:rPr>
        <w:t>pacientes particulares,</w:t>
      </w:r>
      <w:r w:rsidR="00C10ABC">
        <w:rPr>
          <w:rFonts w:ascii="Arial" w:hAnsi="Arial" w:cs="Arial"/>
          <w:szCs w:val="24"/>
        </w:rPr>
        <w:t xml:space="preserve"> tal</w:t>
      </w:r>
      <w:r>
        <w:rPr>
          <w:rFonts w:ascii="Arial" w:hAnsi="Arial" w:cs="Arial"/>
          <w:szCs w:val="24"/>
        </w:rPr>
        <w:t xml:space="preserve"> </w:t>
      </w:r>
      <w:r w:rsidR="00B911D2">
        <w:rPr>
          <w:rFonts w:ascii="Arial" w:hAnsi="Arial" w:cs="Arial"/>
          <w:szCs w:val="24"/>
        </w:rPr>
        <w:t>como ocurri</w:t>
      </w:r>
      <w:r w:rsidR="00CB2A10">
        <w:rPr>
          <w:rFonts w:ascii="Arial" w:hAnsi="Arial" w:cs="Arial"/>
          <w:szCs w:val="24"/>
        </w:rPr>
        <w:t xml:space="preserve">ó con Ana </w:t>
      </w:r>
      <w:proofErr w:type="spellStart"/>
      <w:r w:rsidR="00CB2A10">
        <w:rPr>
          <w:rFonts w:ascii="Arial" w:hAnsi="Arial" w:cs="Arial"/>
          <w:szCs w:val="24"/>
        </w:rPr>
        <w:t>Delfa</w:t>
      </w:r>
      <w:proofErr w:type="spellEnd"/>
      <w:r w:rsidR="00CB2A10">
        <w:rPr>
          <w:rFonts w:ascii="Arial" w:hAnsi="Arial" w:cs="Arial"/>
          <w:szCs w:val="24"/>
        </w:rPr>
        <w:t>;</w:t>
      </w:r>
      <w:r w:rsidR="00B911D2">
        <w:rPr>
          <w:rFonts w:ascii="Arial" w:hAnsi="Arial" w:cs="Arial"/>
          <w:szCs w:val="24"/>
        </w:rPr>
        <w:t xml:space="preserve"> </w:t>
      </w:r>
      <w:r w:rsidR="00487107">
        <w:rPr>
          <w:rFonts w:ascii="Arial" w:hAnsi="Arial" w:cs="Arial"/>
          <w:szCs w:val="24"/>
        </w:rPr>
        <w:t>que se le pagaba mediante transferencia de fondos y que el valor dependía de los servicios prestados</w:t>
      </w:r>
      <w:r w:rsidR="00C10ABC">
        <w:rPr>
          <w:rFonts w:ascii="Arial" w:hAnsi="Arial" w:cs="Arial"/>
          <w:szCs w:val="24"/>
        </w:rPr>
        <w:t>.</w:t>
      </w:r>
    </w:p>
    <w:p w:rsidR="00C10ABC" w:rsidRDefault="00C10ABC" w:rsidP="003B273A">
      <w:pPr>
        <w:spacing w:line="276" w:lineRule="auto"/>
        <w:jc w:val="both"/>
        <w:rPr>
          <w:rFonts w:ascii="Arial" w:hAnsi="Arial" w:cs="Arial"/>
          <w:szCs w:val="24"/>
        </w:rPr>
      </w:pPr>
    </w:p>
    <w:p w:rsidR="00487107" w:rsidRDefault="00C10ABC" w:rsidP="003B273A">
      <w:pPr>
        <w:spacing w:line="276" w:lineRule="auto"/>
        <w:jc w:val="both"/>
        <w:rPr>
          <w:rFonts w:ascii="Arial" w:hAnsi="Arial" w:cs="Arial"/>
          <w:szCs w:val="24"/>
        </w:rPr>
      </w:pPr>
      <w:r>
        <w:rPr>
          <w:rFonts w:ascii="Arial" w:hAnsi="Arial" w:cs="Arial"/>
          <w:szCs w:val="24"/>
        </w:rPr>
        <w:t>También expresó que la demandante</w:t>
      </w:r>
      <w:r w:rsidR="00487107">
        <w:rPr>
          <w:rFonts w:ascii="Arial" w:hAnsi="Arial" w:cs="Arial"/>
          <w:szCs w:val="24"/>
        </w:rPr>
        <w:t xml:space="preserve"> no cumplía horarios ya que los pacientes </w:t>
      </w:r>
      <w:r w:rsidR="00CB2A10">
        <w:rPr>
          <w:rFonts w:ascii="Arial" w:hAnsi="Arial" w:cs="Arial"/>
          <w:szCs w:val="24"/>
        </w:rPr>
        <w:t>tienen</w:t>
      </w:r>
      <w:r w:rsidR="00487107">
        <w:rPr>
          <w:rFonts w:ascii="Arial" w:hAnsi="Arial" w:cs="Arial"/>
          <w:szCs w:val="24"/>
        </w:rPr>
        <w:t xml:space="preserve"> servicios puntuales, de acuerdo con las autorizaciones que emitía el asegurador y </w:t>
      </w:r>
      <w:r w:rsidR="00CB2A10">
        <w:rPr>
          <w:rFonts w:ascii="Arial" w:hAnsi="Arial" w:cs="Arial"/>
          <w:szCs w:val="24"/>
        </w:rPr>
        <w:t xml:space="preserve">a partir de éstas </w:t>
      </w:r>
      <w:r w:rsidR="00487107">
        <w:rPr>
          <w:rFonts w:ascii="Arial" w:hAnsi="Arial" w:cs="Arial"/>
          <w:szCs w:val="24"/>
        </w:rPr>
        <w:t>se fijaba la continuidad de los servicios</w:t>
      </w:r>
      <w:r w:rsidR="00CB2A10">
        <w:rPr>
          <w:rFonts w:ascii="Arial" w:hAnsi="Arial" w:cs="Arial"/>
          <w:szCs w:val="24"/>
        </w:rPr>
        <w:t>;</w:t>
      </w:r>
      <w:r w:rsidR="00487107">
        <w:rPr>
          <w:rFonts w:ascii="Arial" w:hAnsi="Arial" w:cs="Arial"/>
          <w:szCs w:val="24"/>
        </w:rPr>
        <w:t xml:space="preserve"> que </w:t>
      </w:r>
      <w:r w:rsidR="00CB2A10">
        <w:rPr>
          <w:rFonts w:ascii="Arial" w:hAnsi="Arial" w:cs="Arial"/>
          <w:szCs w:val="24"/>
        </w:rPr>
        <w:t xml:space="preserve">la demandante era independiente, que manejaba sus horarios y </w:t>
      </w:r>
      <w:r w:rsidR="00487107">
        <w:rPr>
          <w:rFonts w:ascii="Arial" w:hAnsi="Arial" w:cs="Arial"/>
          <w:szCs w:val="24"/>
        </w:rPr>
        <w:t>que no</w:t>
      </w:r>
      <w:r w:rsidR="00402D0F">
        <w:rPr>
          <w:rFonts w:ascii="Arial" w:hAnsi="Arial" w:cs="Arial"/>
          <w:szCs w:val="24"/>
        </w:rPr>
        <w:t xml:space="preserve"> se le </w:t>
      </w:r>
      <w:r w:rsidR="00B95E23">
        <w:rPr>
          <w:rFonts w:ascii="Arial" w:hAnsi="Arial" w:cs="Arial"/>
          <w:szCs w:val="24"/>
        </w:rPr>
        <w:t>impartían</w:t>
      </w:r>
      <w:r w:rsidR="00402D0F">
        <w:rPr>
          <w:rFonts w:ascii="Arial" w:hAnsi="Arial" w:cs="Arial"/>
          <w:szCs w:val="24"/>
        </w:rPr>
        <w:t xml:space="preserve"> órdenes.</w:t>
      </w:r>
    </w:p>
    <w:p w:rsidR="00487107" w:rsidRDefault="00487107" w:rsidP="003B273A">
      <w:pPr>
        <w:spacing w:line="276" w:lineRule="auto"/>
        <w:jc w:val="both"/>
        <w:rPr>
          <w:rFonts w:ascii="Arial" w:hAnsi="Arial" w:cs="Arial"/>
          <w:szCs w:val="24"/>
        </w:rPr>
      </w:pPr>
    </w:p>
    <w:p w:rsidR="00402D0F" w:rsidRDefault="00487107" w:rsidP="003B273A">
      <w:pPr>
        <w:spacing w:line="276" w:lineRule="auto"/>
        <w:jc w:val="both"/>
        <w:rPr>
          <w:rFonts w:ascii="Arial" w:hAnsi="Arial" w:cs="Arial"/>
          <w:szCs w:val="24"/>
        </w:rPr>
      </w:pPr>
      <w:r>
        <w:rPr>
          <w:rFonts w:ascii="Arial" w:hAnsi="Arial" w:cs="Arial"/>
          <w:szCs w:val="24"/>
        </w:rPr>
        <w:t xml:space="preserve">Asimismo, refiere </w:t>
      </w:r>
      <w:r w:rsidR="006F4460">
        <w:rPr>
          <w:rFonts w:ascii="Arial" w:hAnsi="Arial" w:cs="Arial"/>
          <w:szCs w:val="24"/>
        </w:rPr>
        <w:t xml:space="preserve">que la señora Garavito Arango llegó a la compañía por intermedio del Dr. Vargas pues se conocían ya que habían trabajado en actividades del sector salud, y </w:t>
      </w:r>
      <w:r w:rsidR="00402D0F">
        <w:rPr>
          <w:rFonts w:ascii="Arial" w:hAnsi="Arial" w:cs="Arial"/>
          <w:szCs w:val="24"/>
        </w:rPr>
        <w:t xml:space="preserve">fue </w:t>
      </w:r>
      <w:r w:rsidR="006F4460">
        <w:rPr>
          <w:rFonts w:ascii="Arial" w:hAnsi="Arial" w:cs="Arial"/>
          <w:szCs w:val="24"/>
        </w:rPr>
        <w:t>éste</w:t>
      </w:r>
      <w:r w:rsidR="00402D0F">
        <w:rPr>
          <w:rFonts w:ascii="Arial" w:hAnsi="Arial" w:cs="Arial"/>
          <w:szCs w:val="24"/>
        </w:rPr>
        <w:t xml:space="preserve"> quien</w:t>
      </w:r>
      <w:r w:rsidR="006F4460">
        <w:rPr>
          <w:rFonts w:ascii="Arial" w:hAnsi="Arial" w:cs="Arial"/>
          <w:szCs w:val="24"/>
        </w:rPr>
        <w:t xml:space="preserve"> le ofreció trabajo</w:t>
      </w:r>
      <w:r w:rsidR="00CB2A10">
        <w:rPr>
          <w:rFonts w:ascii="Arial" w:hAnsi="Arial" w:cs="Arial"/>
          <w:szCs w:val="24"/>
        </w:rPr>
        <w:t>;</w:t>
      </w:r>
      <w:r>
        <w:rPr>
          <w:rFonts w:ascii="Arial" w:hAnsi="Arial" w:cs="Arial"/>
          <w:szCs w:val="24"/>
        </w:rPr>
        <w:t xml:space="preserve"> que no estaban al pendiente de los profesionales</w:t>
      </w:r>
      <w:r w:rsidR="00402D0F">
        <w:rPr>
          <w:rFonts w:ascii="Arial" w:hAnsi="Arial" w:cs="Arial"/>
          <w:szCs w:val="24"/>
        </w:rPr>
        <w:t xml:space="preserve"> pues de presentarse </w:t>
      </w:r>
      <w:r>
        <w:rPr>
          <w:rFonts w:ascii="Arial" w:hAnsi="Arial" w:cs="Arial"/>
          <w:szCs w:val="24"/>
        </w:rPr>
        <w:t>una inconformid</w:t>
      </w:r>
      <w:r w:rsidR="00CB2A10">
        <w:rPr>
          <w:rFonts w:ascii="Arial" w:hAnsi="Arial" w:cs="Arial"/>
          <w:szCs w:val="24"/>
        </w:rPr>
        <w:t xml:space="preserve">ad por parte del paciente podía solicitar </w:t>
      </w:r>
      <w:r w:rsidR="00C10ABC">
        <w:rPr>
          <w:rFonts w:ascii="Arial" w:hAnsi="Arial" w:cs="Arial"/>
          <w:szCs w:val="24"/>
        </w:rPr>
        <w:t>el</w:t>
      </w:r>
      <w:r>
        <w:rPr>
          <w:rFonts w:ascii="Arial" w:hAnsi="Arial" w:cs="Arial"/>
          <w:szCs w:val="24"/>
        </w:rPr>
        <w:t xml:space="preserve"> cambio</w:t>
      </w:r>
      <w:r w:rsidR="00402D0F">
        <w:rPr>
          <w:rFonts w:ascii="Arial" w:hAnsi="Arial" w:cs="Arial"/>
          <w:szCs w:val="24"/>
        </w:rPr>
        <w:t>, tal como ocurri</w:t>
      </w:r>
      <w:r w:rsidR="00C10ABC">
        <w:rPr>
          <w:rFonts w:ascii="Arial" w:hAnsi="Arial" w:cs="Arial"/>
          <w:szCs w:val="24"/>
        </w:rPr>
        <w:t xml:space="preserve">ó con la demandante, frente al señor Edwin </w:t>
      </w:r>
      <w:proofErr w:type="spellStart"/>
      <w:r w:rsidR="00AC633A">
        <w:rPr>
          <w:rFonts w:ascii="Arial" w:hAnsi="Arial" w:cs="Arial"/>
          <w:szCs w:val="24"/>
        </w:rPr>
        <w:t>Neider</w:t>
      </w:r>
      <w:r w:rsidR="00C10ABC">
        <w:rPr>
          <w:rFonts w:ascii="Arial" w:hAnsi="Arial" w:cs="Arial"/>
          <w:szCs w:val="24"/>
        </w:rPr>
        <w:t>er</w:t>
      </w:r>
      <w:proofErr w:type="spellEnd"/>
      <w:r w:rsidR="00C10ABC">
        <w:rPr>
          <w:rFonts w:ascii="Arial" w:hAnsi="Arial" w:cs="Arial"/>
          <w:szCs w:val="24"/>
        </w:rPr>
        <w:t xml:space="preserve">, decisión </w:t>
      </w:r>
      <w:r w:rsidR="00CB2A10">
        <w:rPr>
          <w:rFonts w:ascii="Arial" w:hAnsi="Arial" w:cs="Arial"/>
          <w:szCs w:val="24"/>
        </w:rPr>
        <w:t xml:space="preserve">que </w:t>
      </w:r>
      <w:r w:rsidR="00C10ABC">
        <w:rPr>
          <w:rFonts w:ascii="Arial" w:hAnsi="Arial" w:cs="Arial"/>
          <w:szCs w:val="24"/>
        </w:rPr>
        <w:t>le fue</w:t>
      </w:r>
      <w:r w:rsidR="00402D0F">
        <w:rPr>
          <w:rFonts w:ascii="Arial" w:hAnsi="Arial" w:cs="Arial"/>
          <w:szCs w:val="24"/>
        </w:rPr>
        <w:t xml:space="preserve"> comunic</w:t>
      </w:r>
      <w:r w:rsidR="00C10ABC">
        <w:rPr>
          <w:rFonts w:ascii="Arial" w:hAnsi="Arial" w:cs="Arial"/>
          <w:szCs w:val="24"/>
        </w:rPr>
        <w:t>ada.</w:t>
      </w:r>
    </w:p>
    <w:p w:rsidR="00402D0F" w:rsidRDefault="00402D0F" w:rsidP="003B273A">
      <w:pPr>
        <w:spacing w:line="276" w:lineRule="auto"/>
        <w:jc w:val="both"/>
        <w:rPr>
          <w:rFonts w:ascii="Arial" w:hAnsi="Arial" w:cs="Arial"/>
          <w:szCs w:val="24"/>
        </w:rPr>
      </w:pPr>
    </w:p>
    <w:p w:rsidR="00C10ABC" w:rsidRDefault="00402D0F" w:rsidP="003B273A">
      <w:pPr>
        <w:spacing w:line="276" w:lineRule="auto"/>
        <w:jc w:val="both"/>
        <w:rPr>
          <w:rFonts w:ascii="Arial" w:hAnsi="Arial" w:cs="Arial"/>
          <w:szCs w:val="24"/>
        </w:rPr>
      </w:pPr>
      <w:r>
        <w:rPr>
          <w:rFonts w:ascii="Arial" w:hAnsi="Arial" w:cs="Arial"/>
          <w:szCs w:val="24"/>
        </w:rPr>
        <w:t>Precisó que los profesionales una vez atiende</w:t>
      </w:r>
      <w:r w:rsidR="00B95E23">
        <w:rPr>
          <w:rFonts w:ascii="Arial" w:hAnsi="Arial" w:cs="Arial"/>
          <w:szCs w:val="24"/>
        </w:rPr>
        <w:t>n</w:t>
      </w:r>
      <w:r>
        <w:rPr>
          <w:rFonts w:ascii="Arial" w:hAnsi="Arial" w:cs="Arial"/>
          <w:szCs w:val="24"/>
        </w:rPr>
        <w:t xml:space="preserve"> el paciente s</w:t>
      </w:r>
      <w:r w:rsidR="00B911D2">
        <w:rPr>
          <w:rFonts w:ascii="Arial" w:hAnsi="Arial" w:cs="Arial"/>
          <w:szCs w:val="24"/>
        </w:rPr>
        <w:t>uscribe</w:t>
      </w:r>
      <w:r w:rsidR="00C10ABC">
        <w:rPr>
          <w:rFonts w:ascii="Arial" w:hAnsi="Arial" w:cs="Arial"/>
          <w:szCs w:val="24"/>
        </w:rPr>
        <w:t>n su evolución, y es</w:t>
      </w:r>
      <w:r w:rsidR="00B911D2">
        <w:rPr>
          <w:rFonts w:ascii="Arial" w:hAnsi="Arial" w:cs="Arial"/>
          <w:szCs w:val="24"/>
        </w:rPr>
        <w:t xml:space="preserve"> ésta es la prueba de que prestaron los servicios</w:t>
      </w:r>
      <w:r w:rsidR="00CB2A10">
        <w:rPr>
          <w:rFonts w:ascii="Arial" w:hAnsi="Arial" w:cs="Arial"/>
          <w:szCs w:val="24"/>
        </w:rPr>
        <w:t>;</w:t>
      </w:r>
      <w:r w:rsidR="00B911D2">
        <w:rPr>
          <w:rFonts w:ascii="Arial" w:hAnsi="Arial" w:cs="Arial"/>
          <w:szCs w:val="24"/>
        </w:rPr>
        <w:t xml:space="preserve"> </w:t>
      </w:r>
      <w:r w:rsidR="00C10ABC">
        <w:rPr>
          <w:rFonts w:ascii="Arial" w:hAnsi="Arial" w:cs="Arial"/>
          <w:szCs w:val="24"/>
        </w:rPr>
        <w:t xml:space="preserve">que </w:t>
      </w:r>
      <w:r w:rsidR="00B911D2">
        <w:rPr>
          <w:rFonts w:ascii="Arial" w:hAnsi="Arial" w:cs="Arial"/>
          <w:szCs w:val="24"/>
        </w:rPr>
        <w:t>no se les vincula a seguridad social</w:t>
      </w:r>
      <w:r w:rsidR="002266D7">
        <w:rPr>
          <w:rFonts w:ascii="Arial" w:hAnsi="Arial" w:cs="Arial"/>
          <w:szCs w:val="24"/>
        </w:rPr>
        <w:t>,</w:t>
      </w:r>
      <w:r w:rsidR="00B911D2">
        <w:rPr>
          <w:rFonts w:ascii="Arial" w:hAnsi="Arial" w:cs="Arial"/>
          <w:szCs w:val="24"/>
        </w:rPr>
        <w:t xml:space="preserve"> </w:t>
      </w:r>
      <w:r w:rsidR="00C10ABC">
        <w:rPr>
          <w:rFonts w:ascii="Arial" w:hAnsi="Arial" w:cs="Arial"/>
          <w:szCs w:val="24"/>
        </w:rPr>
        <w:t xml:space="preserve">pero algunos profesionales </w:t>
      </w:r>
      <w:r w:rsidR="00B911D2">
        <w:rPr>
          <w:rFonts w:ascii="Arial" w:hAnsi="Arial" w:cs="Arial"/>
          <w:szCs w:val="24"/>
        </w:rPr>
        <w:t>aparecen afiliados como independientes</w:t>
      </w:r>
      <w:r w:rsidR="00C10ABC">
        <w:rPr>
          <w:rFonts w:ascii="Arial" w:hAnsi="Arial" w:cs="Arial"/>
          <w:szCs w:val="24"/>
        </w:rPr>
        <w:t>.</w:t>
      </w:r>
    </w:p>
    <w:p w:rsidR="00C10ABC" w:rsidRDefault="00C10ABC" w:rsidP="003B273A">
      <w:pPr>
        <w:spacing w:line="276" w:lineRule="auto"/>
        <w:jc w:val="both"/>
        <w:rPr>
          <w:rFonts w:ascii="Arial" w:hAnsi="Arial" w:cs="Arial"/>
          <w:szCs w:val="24"/>
        </w:rPr>
      </w:pPr>
    </w:p>
    <w:p w:rsidR="00B911D2" w:rsidRDefault="00C10ABC" w:rsidP="003B273A">
      <w:pPr>
        <w:spacing w:line="276" w:lineRule="auto"/>
        <w:jc w:val="both"/>
        <w:rPr>
          <w:rFonts w:ascii="Arial" w:hAnsi="Arial" w:cs="Arial"/>
          <w:szCs w:val="24"/>
        </w:rPr>
      </w:pPr>
      <w:r>
        <w:rPr>
          <w:rFonts w:ascii="Arial" w:hAnsi="Arial" w:cs="Arial"/>
          <w:szCs w:val="24"/>
        </w:rPr>
        <w:t>De</w:t>
      </w:r>
      <w:r w:rsidR="00B911D2">
        <w:rPr>
          <w:rFonts w:ascii="Arial" w:hAnsi="Arial" w:cs="Arial"/>
          <w:szCs w:val="24"/>
        </w:rPr>
        <w:t xml:space="preserve"> igual manera narró que desconocían que la demandante se encontraba en embarazo</w:t>
      </w:r>
      <w:r w:rsidR="00CB2A10">
        <w:rPr>
          <w:rFonts w:ascii="Arial" w:hAnsi="Arial" w:cs="Arial"/>
          <w:szCs w:val="24"/>
        </w:rPr>
        <w:t>;</w:t>
      </w:r>
      <w:r w:rsidR="00B911D2">
        <w:rPr>
          <w:rFonts w:ascii="Arial" w:hAnsi="Arial" w:cs="Arial"/>
          <w:szCs w:val="24"/>
        </w:rPr>
        <w:t xml:space="preserve"> que no tenía ella </w:t>
      </w:r>
      <w:r w:rsidR="00CB2A10">
        <w:rPr>
          <w:rFonts w:ascii="Arial" w:hAnsi="Arial" w:cs="Arial"/>
          <w:szCs w:val="24"/>
        </w:rPr>
        <w:t>la calidad de jefe de la actora;</w:t>
      </w:r>
      <w:r w:rsidR="00B911D2">
        <w:rPr>
          <w:rFonts w:ascii="Arial" w:hAnsi="Arial" w:cs="Arial"/>
          <w:szCs w:val="24"/>
        </w:rPr>
        <w:t xml:space="preserve"> que la señora Garavito Arango no debía asistir </w:t>
      </w:r>
      <w:r w:rsidR="00CB2A10">
        <w:rPr>
          <w:rFonts w:ascii="Arial" w:hAnsi="Arial" w:cs="Arial"/>
          <w:szCs w:val="24"/>
        </w:rPr>
        <w:t>a las oficinas de la empresa;</w:t>
      </w:r>
      <w:r w:rsidR="00B911D2">
        <w:rPr>
          <w:rFonts w:ascii="Arial" w:hAnsi="Arial" w:cs="Arial"/>
          <w:szCs w:val="24"/>
        </w:rPr>
        <w:t xml:space="preserve"> que en ocasiones llegó a tener 4 o menos  pacientes</w:t>
      </w:r>
      <w:r>
        <w:rPr>
          <w:rFonts w:ascii="Arial" w:hAnsi="Arial" w:cs="Arial"/>
          <w:szCs w:val="24"/>
        </w:rPr>
        <w:t xml:space="preserve"> para atender</w:t>
      </w:r>
      <w:r w:rsidR="00B911D2">
        <w:rPr>
          <w:rFonts w:ascii="Arial" w:hAnsi="Arial" w:cs="Arial"/>
          <w:szCs w:val="24"/>
        </w:rPr>
        <w:t>, que nunca prestó servicios por 12 horas a un solo paciente, que no tienen programación para los auxiliares.</w:t>
      </w:r>
    </w:p>
    <w:p w:rsidR="00B911D2" w:rsidRPr="00402D0F" w:rsidRDefault="00B911D2" w:rsidP="003B273A">
      <w:pPr>
        <w:spacing w:line="276" w:lineRule="auto"/>
        <w:jc w:val="both"/>
        <w:rPr>
          <w:rFonts w:ascii="Arial" w:hAnsi="Arial" w:cs="Arial"/>
          <w:szCs w:val="24"/>
        </w:rPr>
      </w:pPr>
    </w:p>
    <w:p w:rsidR="000A71F8" w:rsidRDefault="00C10ABC" w:rsidP="000A71F8">
      <w:pPr>
        <w:spacing w:line="276" w:lineRule="auto"/>
        <w:jc w:val="both"/>
        <w:rPr>
          <w:rFonts w:ascii="Arial" w:hAnsi="Arial" w:cs="Arial"/>
          <w:szCs w:val="24"/>
        </w:rPr>
      </w:pPr>
      <w:r>
        <w:rPr>
          <w:rFonts w:ascii="Arial" w:hAnsi="Arial" w:cs="Arial"/>
          <w:szCs w:val="24"/>
        </w:rPr>
        <w:t>Por su parte, e</w:t>
      </w:r>
      <w:r w:rsidR="000A71F8" w:rsidRPr="00C10ABC">
        <w:rPr>
          <w:rFonts w:ascii="Arial" w:hAnsi="Arial" w:cs="Arial"/>
          <w:szCs w:val="24"/>
        </w:rPr>
        <w:t xml:space="preserve">n la declaración </w:t>
      </w:r>
      <w:r>
        <w:rPr>
          <w:rFonts w:ascii="Arial" w:hAnsi="Arial" w:cs="Arial"/>
          <w:szCs w:val="24"/>
        </w:rPr>
        <w:t xml:space="preserve">rendida por </w:t>
      </w:r>
      <w:r w:rsidR="000A71F8" w:rsidRPr="00C10ABC">
        <w:rPr>
          <w:rFonts w:ascii="Arial" w:hAnsi="Arial" w:cs="Arial"/>
          <w:b/>
          <w:szCs w:val="24"/>
        </w:rPr>
        <w:t>Marí</w:t>
      </w:r>
      <w:r w:rsidRPr="00C10ABC">
        <w:rPr>
          <w:rFonts w:ascii="Arial" w:hAnsi="Arial" w:cs="Arial"/>
          <w:b/>
          <w:szCs w:val="24"/>
        </w:rPr>
        <w:t>a Cristina Otalvaro</w:t>
      </w:r>
      <w:r>
        <w:rPr>
          <w:rFonts w:ascii="Arial" w:hAnsi="Arial" w:cs="Arial"/>
          <w:szCs w:val="24"/>
        </w:rPr>
        <w:t xml:space="preserve">, informó que Bioquality le presta los servicios a su esposo Edwin </w:t>
      </w:r>
      <w:r w:rsidR="00CB2A10">
        <w:rPr>
          <w:rFonts w:ascii="Arial" w:hAnsi="Arial" w:cs="Arial"/>
          <w:szCs w:val="24"/>
        </w:rPr>
        <w:t>Neira desde hace 4 años;</w:t>
      </w:r>
      <w:r>
        <w:rPr>
          <w:rFonts w:ascii="Arial" w:hAnsi="Arial" w:cs="Arial"/>
          <w:szCs w:val="24"/>
        </w:rPr>
        <w:t xml:space="preserve"> que </w:t>
      </w:r>
      <w:proofErr w:type="spellStart"/>
      <w:r>
        <w:rPr>
          <w:rFonts w:ascii="Arial" w:hAnsi="Arial" w:cs="Arial"/>
          <w:szCs w:val="24"/>
        </w:rPr>
        <w:t>Axxa</w:t>
      </w:r>
      <w:proofErr w:type="spellEnd"/>
      <w:r>
        <w:rPr>
          <w:rFonts w:ascii="Arial" w:hAnsi="Arial" w:cs="Arial"/>
          <w:szCs w:val="24"/>
        </w:rPr>
        <w:t xml:space="preserve"> Colpatria es la encargada de la salud </w:t>
      </w:r>
      <w:r w:rsidR="00C8267E">
        <w:rPr>
          <w:rFonts w:ascii="Arial" w:hAnsi="Arial" w:cs="Arial"/>
          <w:szCs w:val="24"/>
        </w:rPr>
        <w:t>de éste a raíz de un accidente de trabajo que presentó</w:t>
      </w:r>
      <w:r w:rsidR="00CB2A10">
        <w:rPr>
          <w:rFonts w:ascii="Arial" w:hAnsi="Arial" w:cs="Arial"/>
          <w:szCs w:val="24"/>
        </w:rPr>
        <w:t>;</w:t>
      </w:r>
      <w:r w:rsidR="00C8267E">
        <w:rPr>
          <w:rFonts w:ascii="Arial" w:hAnsi="Arial" w:cs="Arial"/>
          <w:szCs w:val="24"/>
        </w:rPr>
        <w:t xml:space="preserve"> que inicialmente los serv</w:t>
      </w:r>
      <w:r w:rsidR="00712CC6">
        <w:rPr>
          <w:rFonts w:ascii="Arial" w:hAnsi="Arial" w:cs="Arial"/>
          <w:szCs w:val="24"/>
        </w:rPr>
        <w:t>icios prestados por la demandada</w:t>
      </w:r>
      <w:r w:rsidR="00C8267E">
        <w:rPr>
          <w:rFonts w:ascii="Arial" w:hAnsi="Arial" w:cs="Arial"/>
          <w:szCs w:val="24"/>
        </w:rPr>
        <w:t xml:space="preserve"> era solamente para </w:t>
      </w:r>
      <w:r w:rsidR="00712CC6">
        <w:rPr>
          <w:rFonts w:ascii="Arial" w:hAnsi="Arial" w:cs="Arial"/>
          <w:szCs w:val="24"/>
        </w:rPr>
        <w:t xml:space="preserve">enfermería, y </w:t>
      </w:r>
      <w:r w:rsidR="00CB2A10">
        <w:rPr>
          <w:rFonts w:ascii="Arial" w:hAnsi="Arial" w:cs="Arial"/>
          <w:szCs w:val="24"/>
        </w:rPr>
        <w:t xml:space="preserve">luego se amplió a fisioterapeuta, terapia física, psicología </w:t>
      </w:r>
      <w:r w:rsidR="004946DA">
        <w:rPr>
          <w:rFonts w:ascii="Arial" w:hAnsi="Arial" w:cs="Arial"/>
          <w:szCs w:val="24"/>
        </w:rPr>
        <w:t xml:space="preserve"> y salud ocupacional.</w:t>
      </w:r>
    </w:p>
    <w:p w:rsidR="004946DA" w:rsidRDefault="004946DA" w:rsidP="000A71F8">
      <w:pPr>
        <w:spacing w:line="276" w:lineRule="auto"/>
        <w:jc w:val="both"/>
        <w:rPr>
          <w:rFonts w:ascii="Arial" w:hAnsi="Arial" w:cs="Arial"/>
          <w:szCs w:val="24"/>
        </w:rPr>
      </w:pPr>
    </w:p>
    <w:p w:rsidR="007370BB" w:rsidRDefault="004946DA" w:rsidP="000A71F8">
      <w:pPr>
        <w:spacing w:line="276" w:lineRule="auto"/>
        <w:jc w:val="both"/>
        <w:rPr>
          <w:rFonts w:ascii="Arial" w:hAnsi="Arial" w:cs="Arial"/>
          <w:szCs w:val="24"/>
        </w:rPr>
      </w:pPr>
      <w:r>
        <w:rPr>
          <w:rFonts w:ascii="Arial" w:hAnsi="Arial" w:cs="Arial"/>
          <w:szCs w:val="24"/>
        </w:rPr>
        <w:t>Manifiesta que han sido varias las enfermeras que han atendido</w:t>
      </w:r>
      <w:r w:rsidR="007370BB">
        <w:rPr>
          <w:rFonts w:ascii="Arial" w:hAnsi="Arial" w:cs="Arial"/>
          <w:szCs w:val="24"/>
        </w:rPr>
        <w:t xml:space="preserve"> a su esposo, entre esas  la demandante quien fue la primera</w:t>
      </w:r>
      <w:r w:rsidR="007F1053">
        <w:rPr>
          <w:rFonts w:ascii="Arial" w:hAnsi="Arial" w:cs="Arial"/>
          <w:szCs w:val="24"/>
        </w:rPr>
        <w:t>, pero no recuerda durante cuánto tiempo prestó sus servicios</w:t>
      </w:r>
      <w:r w:rsidR="007370BB">
        <w:rPr>
          <w:rFonts w:ascii="Arial" w:hAnsi="Arial" w:cs="Arial"/>
          <w:szCs w:val="24"/>
        </w:rPr>
        <w:t xml:space="preserve">; </w:t>
      </w:r>
      <w:r w:rsidR="00332539">
        <w:rPr>
          <w:rFonts w:ascii="Arial" w:hAnsi="Arial" w:cs="Arial"/>
          <w:szCs w:val="24"/>
        </w:rPr>
        <w:t xml:space="preserve">cree que lo fue para </w:t>
      </w:r>
      <w:r w:rsidR="007370BB">
        <w:rPr>
          <w:rFonts w:ascii="Arial" w:hAnsi="Arial" w:cs="Arial"/>
          <w:szCs w:val="24"/>
        </w:rPr>
        <w:t>el año 2013 o hace 3 años; que la relación con Bioquality es a través de AXXA Colpatria, qui</w:t>
      </w:r>
      <w:r w:rsidR="00712CC6">
        <w:rPr>
          <w:rFonts w:ascii="Arial" w:hAnsi="Arial" w:cs="Arial"/>
          <w:szCs w:val="24"/>
        </w:rPr>
        <w:t xml:space="preserve">en es su asegurador, y por ende, </w:t>
      </w:r>
      <w:r w:rsidR="007370BB">
        <w:rPr>
          <w:rFonts w:ascii="Arial" w:hAnsi="Arial" w:cs="Arial"/>
          <w:szCs w:val="24"/>
        </w:rPr>
        <w:t>cuando requiere autorizaciones debe acudir a las instalaciones de la ARL</w:t>
      </w:r>
      <w:r w:rsidR="00712CC6">
        <w:rPr>
          <w:rFonts w:ascii="Arial" w:hAnsi="Arial" w:cs="Arial"/>
          <w:szCs w:val="24"/>
        </w:rPr>
        <w:t xml:space="preserve"> para que le sea entregada las ó</w:t>
      </w:r>
      <w:r w:rsidR="007370BB">
        <w:rPr>
          <w:rFonts w:ascii="Arial" w:hAnsi="Arial" w:cs="Arial"/>
          <w:szCs w:val="24"/>
        </w:rPr>
        <w:t>rdenes, y posteriormente contactar la IPS.</w:t>
      </w:r>
    </w:p>
    <w:p w:rsidR="007370BB" w:rsidRDefault="007370BB" w:rsidP="000A71F8">
      <w:pPr>
        <w:spacing w:line="276" w:lineRule="auto"/>
        <w:jc w:val="both"/>
        <w:rPr>
          <w:rFonts w:ascii="Arial" w:hAnsi="Arial" w:cs="Arial"/>
          <w:szCs w:val="24"/>
        </w:rPr>
      </w:pPr>
    </w:p>
    <w:p w:rsidR="004946DA" w:rsidRDefault="007370BB" w:rsidP="000A71F8">
      <w:pPr>
        <w:spacing w:line="276" w:lineRule="auto"/>
        <w:jc w:val="both"/>
        <w:rPr>
          <w:rFonts w:ascii="Arial" w:hAnsi="Arial" w:cs="Arial"/>
          <w:szCs w:val="24"/>
        </w:rPr>
      </w:pPr>
      <w:r>
        <w:rPr>
          <w:rFonts w:ascii="Arial" w:hAnsi="Arial" w:cs="Arial"/>
          <w:szCs w:val="24"/>
        </w:rPr>
        <w:t xml:space="preserve">Asimismo, refiere que </w:t>
      </w:r>
      <w:r w:rsidR="007F1053">
        <w:rPr>
          <w:rFonts w:ascii="Arial" w:hAnsi="Arial" w:cs="Arial"/>
          <w:szCs w:val="24"/>
        </w:rPr>
        <w:t>para contactar las enfermeras se comunica telefónicamente con éstas; que los servicios que requiere su esposo y le prestan las enfermeras son curaciones, baños, alimentación, cambio de posiciones, todo ello, dentro de las 4 horas autorizados por AXXA Colpatria,</w:t>
      </w:r>
      <w:r w:rsidR="004B4F5B">
        <w:rPr>
          <w:rFonts w:ascii="Arial" w:hAnsi="Arial" w:cs="Arial"/>
          <w:szCs w:val="24"/>
        </w:rPr>
        <w:t xml:space="preserve"> que se prestan de lunes a viernes,</w:t>
      </w:r>
      <w:r w:rsidR="007F1053">
        <w:rPr>
          <w:rFonts w:ascii="Arial" w:hAnsi="Arial" w:cs="Arial"/>
          <w:szCs w:val="24"/>
        </w:rPr>
        <w:t xml:space="preserve"> en horas de la mañana</w:t>
      </w:r>
      <w:r w:rsidR="004B4F5B">
        <w:rPr>
          <w:rFonts w:ascii="Arial" w:hAnsi="Arial" w:cs="Arial"/>
          <w:szCs w:val="24"/>
        </w:rPr>
        <w:t xml:space="preserve">, pues son </w:t>
      </w:r>
      <w:r w:rsidR="007F1053">
        <w:rPr>
          <w:rFonts w:ascii="Arial" w:hAnsi="Arial" w:cs="Arial"/>
          <w:szCs w:val="24"/>
        </w:rPr>
        <w:t xml:space="preserve">para atender las necesidades </w:t>
      </w:r>
      <w:r w:rsidR="002266D7">
        <w:rPr>
          <w:rFonts w:ascii="Arial" w:hAnsi="Arial" w:cs="Arial"/>
          <w:szCs w:val="24"/>
        </w:rPr>
        <w:t xml:space="preserve">básicas del señor Edwin </w:t>
      </w:r>
      <w:proofErr w:type="spellStart"/>
      <w:r w:rsidR="00AC633A">
        <w:rPr>
          <w:rFonts w:ascii="Arial" w:hAnsi="Arial" w:cs="Arial"/>
          <w:szCs w:val="24"/>
        </w:rPr>
        <w:t>Neider</w:t>
      </w:r>
      <w:r w:rsidR="002266D7">
        <w:rPr>
          <w:rFonts w:ascii="Arial" w:hAnsi="Arial" w:cs="Arial"/>
          <w:szCs w:val="24"/>
        </w:rPr>
        <w:t>er</w:t>
      </w:r>
      <w:proofErr w:type="spellEnd"/>
      <w:r w:rsidR="002266D7">
        <w:rPr>
          <w:rFonts w:ascii="Arial" w:hAnsi="Arial" w:cs="Arial"/>
          <w:szCs w:val="24"/>
        </w:rPr>
        <w:t>.</w:t>
      </w:r>
    </w:p>
    <w:p w:rsidR="007F1053" w:rsidRDefault="007F1053" w:rsidP="000A71F8">
      <w:pPr>
        <w:spacing w:line="276" w:lineRule="auto"/>
        <w:jc w:val="both"/>
        <w:rPr>
          <w:rFonts w:ascii="Arial" w:hAnsi="Arial" w:cs="Arial"/>
          <w:szCs w:val="24"/>
        </w:rPr>
      </w:pPr>
    </w:p>
    <w:p w:rsidR="007F1053" w:rsidRDefault="007F1053" w:rsidP="000A71F8">
      <w:pPr>
        <w:spacing w:line="276" w:lineRule="auto"/>
        <w:jc w:val="both"/>
        <w:rPr>
          <w:rFonts w:ascii="Arial" w:hAnsi="Arial" w:cs="Arial"/>
          <w:szCs w:val="24"/>
        </w:rPr>
      </w:pPr>
      <w:r>
        <w:rPr>
          <w:rFonts w:ascii="Arial" w:hAnsi="Arial" w:cs="Arial"/>
          <w:szCs w:val="24"/>
        </w:rPr>
        <w:t>Dice que la demandante era empleada de Bioquality porque a través d</w:t>
      </w:r>
      <w:r w:rsidR="004B4F5B">
        <w:rPr>
          <w:rFonts w:ascii="Arial" w:hAnsi="Arial" w:cs="Arial"/>
          <w:szCs w:val="24"/>
        </w:rPr>
        <w:t>e ellos prestaba los servicios; que cuando la enfermera no se presenta –aduce es difícil- pues le toca devolverse de su trabajo para atender a su esposo; que ella solicitó el cambio de la demandante pues no le gustaba</w:t>
      </w:r>
      <w:r w:rsidR="002266D7">
        <w:rPr>
          <w:rFonts w:ascii="Arial" w:hAnsi="Arial" w:cs="Arial"/>
          <w:szCs w:val="24"/>
        </w:rPr>
        <w:t>,</w:t>
      </w:r>
      <w:r w:rsidR="004B4F5B">
        <w:rPr>
          <w:rFonts w:ascii="Arial" w:hAnsi="Arial" w:cs="Arial"/>
          <w:szCs w:val="24"/>
        </w:rPr>
        <w:t xml:space="preserve"> no solo por su estado de embarazo, ya que su esposo requería que lo cargaran, sino también, porque se presentaron situaciones que le disgustaba, como el hecho de que dejar</w:t>
      </w:r>
      <w:r w:rsidR="00712CC6">
        <w:rPr>
          <w:rFonts w:ascii="Arial" w:hAnsi="Arial" w:cs="Arial"/>
          <w:szCs w:val="24"/>
        </w:rPr>
        <w:t>a el cepillo y la maquina tirados en el baño</w:t>
      </w:r>
      <w:r w:rsidR="004B4F5B">
        <w:rPr>
          <w:rFonts w:ascii="Arial" w:hAnsi="Arial" w:cs="Arial"/>
          <w:szCs w:val="24"/>
        </w:rPr>
        <w:t>, pero que tan solo informó estas inconformidades al momento de pedir el cambio.</w:t>
      </w:r>
    </w:p>
    <w:p w:rsidR="004B4F5B" w:rsidRDefault="004B4F5B" w:rsidP="000A71F8">
      <w:pPr>
        <w:spacing w:line="276" w:lineRule="auto"/>
        <w:jc w:val="both"/>
        <w:rPr>
          <w:rFonts w:ascii="Arial" w:hAnsi="Arial" w:cs="Arial"/>
          <w:szCs w:val="24"/>
        </w:rPr>
      </w:pPr>
    </w:p>
    <w:p w:rsidR="004B4F5B" w:rsidRDefault="004B4F5B" w:rsidP="000A71F8">
      <w:pPr>
        <w:spacing w:line="276" w:lineRule="auto"/>
        <w:jc w:val="both"/>
        <w:rPr>
          <w:rFonts w:ascii="Arial" w:hAnsi="Arial" w:cs="Arial"/>
          <w:szCs w:val="24"/>
        </w:rPr>
      </w:pPr>
      <w:r>
        <w:rPr>
          <w:rFonts w:ascii="Arial" w:hAnsi="Arial" w:cs="Arial"/>
          <w:szCs w:val="24"/>
        </w:rPr>
        <w:t>Igualmen</w:t>
      </w:r>
      <w:r w:rsidR="00BF3637">
        <w:rPr>
          <w:rFonts w:ascii="Arial" w:hAnsi="Arial" w:cs="Arial"/>
          <w:szCs w:val="24"/>
        </w:rPr>
        <w:t xml:space="preserve">te, relata que se enteraron del </w:t>
      </w:r>
      <w:r>
        <w:rPr>
          <w:rFonts w:ascii="Arial" w:hAnsi="Arial" w:cs="Arial"/>
          <w:szCs w:val="24"/>
        </w:rPr>
        <w:t xml:space="preserve">embarazo de </w:t>
      </w:r>
      <w:r w:rsidR="00BF3637">
        <w:rPr>
          <w:rFonts w:ascii="Arial" w:hAnsi="Arial" w:cs="Arial"/>
          <w:szCs w:val="24"/>
        </w:rPr>
        <w:t>la demandante desde que estaba empezando, y que les prestó los servicios  en ese estado más o menos 3</w:t>
      </w:r>
      <w:r w:rsidR="005B58FB">
        <w:rPr>
          <w:rFonts w:ascii="Arial" w:hAnsi="Arial" w:cs="Arial"/>
          <w:szCs w:val="24"/>
        </w:rPr>
        <w:t xml:space="preserve"> o 6 meses; que hasta donde sabí</w:t>
      </w:r>
      <w:r w:rsidR="00BF3637">
        <w:rPr>
          <w:rFonts w:ascii="Arial" w:hAnsi="Arial" w:cs="Arial"/>
          <w:szCs w:val="24"/>
        </w:rPr>
        <w:t xml:space="preserve">a la señora Garavito Arango no había informado de su embarazo a Bioquality, y por tal razón su esposo-Edwin </w:t>
      </w:r>
      <w:proofErr w:type="spellStart"/>
      <w:r w:rsidR="00BF3637">
        <w:rPr>
          <w:rFonts w:ascii="Arial" w:hAnsi="Arial" w:cs="Arial"/>
          <w:szCs w:val="24"/>
        </w:rPr>
        <w:t>Neider</w:t>
      </w:r>
      <w:proofErr w:type="spellEnd"/>
      <w:r w:rsidR="00BF3637">
        <w:rPr>
          <w:rFonts w:ascii="Arial" w:hAnsi="Arial" w:cs="Arial"/>
          <w:szCs w:val="24"/>
        </w:rPr>
        <w:t>- le aconsejaba hacerlo, para que la trasladaran dada la fuerza que requería  con éste. También dijo, que la actora no atendía pacientes particulares; que estudiaba en horas de la tarde durante el tiempo que estuvo prestándoles el servicio, algo relacionado con enfermería, de lo cual se enteró porque su esposo le contaba; que la demandante en ocasiones salía, y solamente les informaba que regresaría a ellos, sin tener dificultad por ello.</w:t>
      </w:r>
    </w:p>
    <w:p w:rsidR="000A71F8" w:rsidRDefault="000A71F8" w:rsidP="005467C7">
      <w:pPr>
        <w:tabs>
          <w:tab w:val="left" w:pos="2805"/>
        </w:tabs>
        <w:spacing w:line="276" w:lineRule="auto"/>
        <w:jc w:val="both"/>
        <w:rPr>
          <w:rFonts w:ascii="Arial" w:hAnsi="Arial" w:cs="Arial"/>
          <w:b/>
          <w:szCs w:val="24"/>
        </w:rPr>
      </w:pPr>
    </w:p>
    <w:p w:rsidR="000A71F8" w:rsidRDefault="00751350" w:rsidP="000969E1">
      <w:pPr>
        <w:spacing w:line="276" w:lineRule="auto"/>
        <w:jc w:val="both"/>
        <w:rPr>
          <w:rFonts w:ascii="Arial" w:hAnsi="Arial" w:cs="Arial"/>
          <w:szCs w:val="24"/>
        </w:rPr>
      </w:pPr>
      <w:r>
        <w:rPr>
          <w:rFonts w:ascii="Arial" w:hAnsi="Arial" w:cs="Arial"/>
          <w:szCs w:val="24"/>
        </w:rPr>
        <w:t>Coinciden las declarantes</w:t>
      </w:r>
      <w:r w:rsidR="000A71F8">
        <w:rPr>
          <w:rFonts w:ascii="Arial" w:hAnsi="Arial" w:cs="Arial"/>
          <w:szCs w:val="24"/>
        </w:rPr>
        <w:t>, inclusive la propia actora en su interrogatorio, en que Lida Fays</w:t>
      </w:r>
      <w:r w:rsidR="00471FDF">
        <w:rPr>
          <w:rFonts w:ascii="Arial" w:hAnsi="Arial" w:cs="Arial"/>
          <w:szCs w:val="24"/>
        </w:rPr>
        <w:t>o</w:t>
      </w:r>
      <w:r w:rsidR="000A71F8">
        <w:rPr>
          <w:rFonts w:ascii="Arial" w:hAnsi="Arial" w:cs="Arial"/>
          <w:szCs w:val="24"/>
        </w:rPr>
        <w:t xml:space="preserve">li era autónoma en la prestación de sus servicios, a tal punto que prácticamente la única comunicación que tenía con la empresa demandada era a través de correos electrónicos, pero no para dar cuenta constante y completa del cumplimiento de órdenes, mandatos, funciones, etc., sino para informar la realización de un servicio y cobrarlo. </w:t>
      </w:r>
    </w:p>
    <w:p w:rsidR="000A71F8" w:rsidRDefault="000A71F8" w:rsidP="000969E1">
      <w:pPr>
        <w:spacing w:line="276" w:lineRule="auto"/>
        <w:jc w:val="both"/>
        <w:rPr>
          <w:rFonts w:ascii="Arial" w:hAnsi="Arial" w:cs="Arial"/>
          <w:szCs w:val="24"/>
        </w:rPr>
      </w:pPr>
    </w:p>
    <w:p w:rsidR="001B4F73" w:rsidRDefault="000A71F8" w:rsidP="000969E1">
      <w:pPr>
        <w:spacing w:line="276" w:lineRule="auto"/>
        <w:jc w:val="both"/>
        <w:rPr>
          <w:rFonts w:ascii="Arial" w:hAnsi="Arial" w:cs="Arial"/>
          <w:szCs w:val="24"/>
        </w:rPr>
      </w:pPr>
      <w:r>
        <w:rPr>
          <w:rFonts w:ascii="Arial" w:hAnsi="Arial" w:cs="Arial"/>
          <w:szCs w:val="24"/>
        </w:rPr>
        <w:t>Es más, la libertad en la prestación de servicios era tal que ni siquiera requería intervención o autorización de la empresa contratante para determinar horarios, o para ausentarse en medio de un servicio, entre otros aspectos.</w:t>
      </w:r>
    </w:p>
    <w:p w:rsidR="003A3F95" w:rsidRDefault="003A3F95" w:rsidP="000969E1">
      <w:pPr>
        <w:spacing w:line="276" w:lineRule="auto"/>
        <w:jc w:val="both"/>
        <w:rPr>
          <w:rFonts w:ascii="Arial" w:hAnsi="Arial" w:cs="Arial"/>
          <w:szCs w:val="24"/>
        </w:rPr>
      </w:pPr>
    </w:p>
    <w:p w:rsidR="003A3F95" w:rsidRDefault="003A3F95" w:rsidP="000969E1">
      <w:pPr>
        <w:spacing w:line="276" w:lineRule="auto"/>
        <w:jc w:val="both"/>
        <w:rPr>
          <w:rFonts w:ascii="Arial" w:hAnsi="Arial" w:cs="Arial"/>
          <w:szCs w:val="24"/>
        </w:rPr>
      </w:pPr>
      <w:r>
        <w:rPr>
          <w:rFonts w:ascii="Arial" w:hAnsi="Arial" w:cs="Arial"/>
          <w:szCs w:val="24"/>
        </w:rPr>
        <w:t>También queda claro con las declaraciones antes citadas, que la señora Garavito Arango utilizaba sus propios elementos e instrumentos para ejecutar el servicio de enfermería contratado con Bioquality Salud SAS.</w:t>
      </w:r>
    </w:p>
    <w:p w:rsidR="000A71F8" w:rsidRDefault="000A71F8" w:rsidP="000969E1">
      <w:pPr>
        <w:spacing w:line="276" w:lineRule="auto"/>
        <w:jc w:val="both"/>
        <w:rPr>
          <w:rFonts w:ascii="Arial" w:hAnsi="Arial" w:cs="Arial"/>
          <w:szCs w:val="24"/>
        </w:rPr>
      </w:pPr>
    </w:p>
    <w:p w:rsidR="00B265D2" w:rsidRDefault="00DA1A2B" w:rsidP="000969E1">
      <w:pPr>
        <w:spacing w:line="276" w:lineRule="auto"/>
        <w:jc w:val="both"/>
        <w:rPr>
          <w:rFonts w:ascii="Arial" w:hAnsi="Arial" w:cs="Arial"/>
          <w:szCs w:val="24"/>
        </w:rPr>
      </w:pPr>
      <w:r>
        <w:rPr>
          <w:rFonts w:ascii="Arial" w:hAnsi="Arial" w:cs="Arial"/>
          <w:szCs w:val="24"/>
        </w:rPr>
        <w:t>Ahora bien</w:t>
      </w:r>
      <w:r w:rsidR="000A71F8">
        <w:rPr>
          <w:rFonts w:ascii="Arial" w:hAnsi="Arial" w:cs="Arial"/>
          <w:szCs w:val="24"/>
        </w:rPr>
        <w:t xml:space="preserve">, </w:t>
      </w:r>
      <w:r w:rsidR="00280DB4">
        <w:rPr>
          <w:rFonts w:ascii="Arial" w:hAnsi="Arial" w:cs="Arial"/>
          <w:szCs w:val="24"/>
        </w:rPr>
        <w:t xml:space="preserve">en este caso </w:t>
      </w:r>
      <w:r w:rsidR="000A71F8">
        <w:rPr>
          <w:rFonts w:ascii="Arial" w:hAnsi="Arial" w:cs="Arial"/>
          <w:szCs w:val="24"/>
        </w:rPr>
        <w:t xml:space="preserve">como en toda </w:t>
      </w:r>
      <w:r w:rsidR="007D67ED">
        <w:rPr>
          <w:rFonts w:ascii="Arial" w:hAnsi="Arial" w:cs="Arial"/>
          <w:szCs w:val="24"/>
        </w:rPr>
        <w:t xml:space="preserve">la </w:t>
      </w:r>
      <w:r w:rsidR="000A71F8">
        <w:rPr>
          <w:rFonts w:ascii="Arial" w:hAnsi="Arial" w:cs="Arial"/>
          <w:szCs w:val="24"/>
        </w:rPr>
        <w:t xml:space="preserve">relación contractual, no se puede desconocer que </w:t>
      </w:r>
      <w:r w:rsidR="003A3F95">
        <w:rPr>
          <w:rFonts w:ascii="Arial" w:hAnsi="Arial" w:cs="Arial"/>
          <w:szCs w:val="24"/>
        </w:rPr>
        <w:t>la entidad demandada tuvo qu</w:t>
      </w:r>
      <w:r w:rsidR="00C40ADD">
        <w:rPr>
          <w:rFonts w:ascii="Arial" w:hAnsi="Arial" w:cs="Arial"/>
          <w:szCs w:val="24"/>
        </w:rPr>
        <w:t>e haber intervenido para algunas cuestiones</w:t>
      </w:r>
      <w:r w:rsidR="003A3F95">
        <w:rPr>
          <w:rFonts w:ascii="Arial" w:hAnsi="Arial" w:cs="Arial"/>
          <w:szCs w:val="24"/>
        </w:rPr>
        <w:t xml:space="preserve">, como por ejemplo, para solicitar o notificar la necesidad de los servicios. No obstante, no puede olvidarse que no toda intervención del contratante implica subordinación, pues hay algunos aspectos de esta que son comunes también a los contratos civiles y comerciales, dado que el contratante de un servicio u obra tiene </w:t>
      </w:r>
      <w:r w:rsidR="003A3F95">
        <w:rPr>
          <w:rFonts w:ascii="Arial" w:hAnsi="Arial" w:cs="Arial"/>
          <w:szCs w:val="24"/>
        </w:rPr>
        <w:lastRenderedPageBreak/>
        <w:t xml:space="preserve">derecho a determinar en qué consiste </w:t>
      </w:r>
      <w:r w:rsidR="00110289">
        <w:rPr>
          <w:rFonts w:ascii="Arial" w:hAnsi="Arial" w:cs="Arial"/>
          <w:szCs w:val="24"/>
        </w:rPr>
        <w:t xml:space="preserve">el </w:t>
      </w:r>
      <w:r w:rsidR="007154D5">
        <w:rPr>
          <w:rFonts w:ascii="Arial" w:hAnsi="Arial" w:cs="Arial"/>
          <w:szCs w:val="24"/>
        </w:rPr>
        <w:t>mismo</w:t>
      </w:r>
      <w:r w:rsidR="003A3F95">
        <w:rPr>
          <w:rFonts w:ascii="Arial" w:hAnsi="Arial" w:cs="Arial"/>
          <w:szCs w:val="24"/>
        </w:rPr>
        <w:t>, así como de auditar que se esté prestando de manera adecuada, sin que ello menoscabe la autonomía e independencia de los contratos distintos al laboral.</w:t>
      </w:r>
    </w:p>
    <w:p w:rsidR="00B265D2" w:rsidRDefault="00B265D2" w:rsidP="000969E1">
      <w:pPr>
        <w:spacing w:line="276" w:lineRule="auto"/>
        <w:jc w:val="both"/>
        <w:rPr>
          <w:rFonts w:ascii="Arial" w:hAnsi="Arial" w:cs="Arial"/>
          <w:szCs w:val="24"/>
        </w:rPr>
      </w:pPr>
    </w:p>
    <w:p w:rsidR="003A3F95" w:rsidRDefault="00B265D2" w:rsidP="00B265D2">
      <w:pPr>
        <w:pStyle w:val="Textoindependiente"/>
        <w:spacing w:line="276" w:lineRule="auto"/>
        <w:rPr>
          <w:szCs w:val="24"/>
        </w:rPr>
      </w:pPr>
      <w:r>
        <w:rPr>
          <w:szCs w:val="24"/>
        </w:rPr>
        <w:t xml:space="preserve">Y es que la jurisprudencia ha sostenido que la independencia y autonomía propia de los contratos de obra o de prestación de servicios no equivale a la imposibilidad absoluta de intervención del contratante frente al establecimiento de condiciones o especificaciones para el objeto contratado, sino que corresponde a la ausencia de subordinación, entendida esta como el sometimiento claro, evidente e irrefutable de quien presta el servicio a las condiciones, vigilancia, dirección y control de quien lo recibe. </w:t>
      </w:r>
      <w:r w:rsidR="003A3F95">
        <w:rPr>
          <w:szCs w:val="24"/>
        </w:rPr>
        <w:t xml:space="preserve">En ese sentido puede citarse la sentencia </w:t>
      </w:r>
      <w:r w:rsidR="00DA1A2B">
        <w:rPr>
          <w:szCs w:val="24"/>
        </w:rPr>
        <w:t xml:space="preserve">del 4 de mayo </w:t>
      </w:r>
      <w:r w:rsidR="00DA1A2B" w:rsidRPr="00F03B1C">
        <w:rPr>
          <w:rFonts w:eastAsia="Arial"/>
          <w:szCs w:val="24"/>
        </w:rPr>
        <w:t>de 2001, con ponencia del Dr. José Roberto Herrera Vergara, radicación 15.678</w:t>
      </w:r>
      <w:r w:rsidR="003A3F95">
        <w:rPr>
          <w:szCs w:val="24"/>
        </w:rPr>
        <w:t>, en la cual la Sala de Casación Laboral de la Corte Suprema de Justicia sostuvo:</w:t>
      </w:r>
    </w:p>
    <w:p w:rsidR="003A3F95" w:rsidRDefault="003A3F95" w:rsidP="000969E1">
      <w:pPr>
        <w:spacing w:line="276" w:lineRule="auto"/>
        <w:jc w:val="both"/>
        <w:rPr>
          <w:rFonts w:ascii="Arial" w:hAnsi="Arial" w:cs="Arial"/>
          <w:szCs w:val="24"/>
        </w:rPr>
      </w:pPr>
    </w:p>
    <w:p w:rsidR="00DA1A2B" w:rsidRPr="00F03B1C" w:rsidRDefault="00DA1A2B" w:rsidP="00DA1A2B">
      <w:pPr>
        <w:spacing w:line="276" w:lineRule="auto"/>
        <w:ind w:left="708"/>
        <w:contextualSpacing/>
        <w:jc w:val="both"/>
        <w:rPr>
          <w:rFonts w:ascii="Arial" w:hAnsi="Arial" w:cs="Arial"/>
          <w:bCs/>
          <w:i/>
          <w:iCs/>
          <w:szCs w:val="24"/>
          <w:lang w:val="es-CO"/>
        </w:rPr>
      </w:pPr>
      <w:r w:rsidRPr="00F03B1C">
        <w:rPr>
          <w:rFonts w:ascii="Arial" w:hAnsi="Arial" w:cs="Arial"/>
          <w:bCs/>
          <w:i/>
          <w:iCs/>
          <w:szCs w:val="24"/>
          <w:lang w:val="es-CO"/>
        </w:rPr>
        <w:t>(…)</w:t>
      </w:r>
      <w:r>
        <w:rPr>
          <w:rFonts w:ascii="Arial" w:hAnsi="Arial" w:cs="Arial"/>
          <w:bCs/>
          <w:i/>
          <w:iCs/>
          <w:szCs w:val="24"/>
          <w:lang w:val="es-CO"/>
        </w:rPr>
        <w:t xml:space="preserve"> </w:t>
      </w:r>
      <w:r w:rsidRPr="00F03B1C">
        <w:rPr>
          <w:rFonts w:ascii="Arial" w:hAnsi="Arial" w:cs="Arial"/>
          <w:bCs/>
          <w:i/>
          <w:iCs/>
          <w:szCs w:val="24"/>
          <w:lang w:val="es-CO"/>
        </w:rPr>
        <w:t>la subordinación típica de la relación de trabajo no se configura automáticamente por el hecho de que desde el inicio o en un determinado momento del vínculo jurídico convengan los contratantes un horario de prestación de servicios y la realización de éstos dentro de las instalaciones del beneficiario de los mismos, puesto que si bien algunas veces ello puede ser indicio de subordinación laboral, tales estipulaciones no son exóticas ni extrañas a negocios jurídicos diferentes a los del trabajo, y en especial a ciertos contratos civiles de prestación de servicios o de obra en los que es razonable una previsión de esa naturaleza para el buen suceso de lo convenido, sin que por el</w:t>
      </w:r>
      <w:r w:rsidR="00911F14">
        <w:rPr>
          <w:rFonts w:ascii="Arial" w:hAnsi="Arial" w:cs="Arial"/>
          <w:bCs/>
          <w:i/>
          <w:iCs/>
          <w:szCs w:val="24"/>
          <w:lang w:val="es-CO"/>
        </w:rPr>
        <w:t>lo se despoje necesariamente el</w:t>
      </w:r>
      <w:r w:rsidRPr="00F03B1C">
        <w:rPr>
          <w:rFonts w:ascii="Arial" w:hAnsi="Arial" w:cs="Arial"/>
          <w:bCs/>
          <w:i/>
          <w:iCs/>
          <w:szCs w:val="24"/>
          <w:lang w:val="es-CO"/>
        </w:rPr>
        <w:t> de su independencia. Además, conviene reiterar que en orden a esclarecer la subordinación, a menos que se pacte ella expresamente por las partes, es menester analizar el conjunto de factores determinantes del núcleo de la vinculación jurídica, y no aisladamente algunos de sus elementos, porque es precisamente ese contexto el que permite detectar tanto la real voluntad de los contratantes como la primacía de la realidad sobre las formalidades.</w:t>
      </w:r>
    </w:p>
    <w:p w:rsidR="00DA1A2B" w:rsidRDefault="00DA1A2B" w:rsidP="00DA1A2B">
      <w:pPr>
        <w:spacing w:after="120" w:line="276" w:lineRule="auto"/>
        <w:contextualSpacing/>
        <w:jc w:val="both"/>
        <w:rPr>
          <w:rFonts w:ascii="Arial" w:eastAsia="Arial" w:hAnsi="Arial" w:cs="Arial"/>
          <w:szCs w:val="24"/>
        </w:rPr>
      </w:pPr>
    </w:p>
    <w:p w:rsidR="00DA1A2B" w:rsidRDefault="00DA1A2B" w:rsidP="00DA1A2B">
      <w:pPr>
        <w:spacing w:after="120" w:line="276" w:lineRule="auto"/>
        <w:contextualSpacing/>
        <w:jc w:val="both"/>
        <w:rPr>
          <w:rFonts w:ascii="Arial" w:eastAsia="Arial" w:hAnsi="Arial" w:cs="Arial"/>
          <w:szCs w:val="24"/>
        </w:rPr>
      </w:pPr>
      <w:r>
        <w:rPr>
          <w:rFonts w:ascii="Arial" w:eastAsia="Arial" w:hAnsi="Arial" w:cs="Arial"/>
          <w:szCs w:val="24"/>
        </w:rPr>
        <w:t>Posición que ha sido reiterada en sentencias tales como: SL-11661-15, radi</w:t>
      </w:r>
      <w:r w:rsidR="00AC633A">
        <w:rPr>
          <w:rFonts w:ascii="Arial" w:eastAsia="Arial" w:hAnsi="Arial" w:cs="Arial"/>
          <w:szCs w:val="24"/>
        </w:rPr>
        <w:t>cado No. 50249, y la SL 9801-15</w:t>
      </w:r>
      <w:r>
        <w:rPr>
          <w:rFonts w:ascii="Arial" w:eastAsia="Arial" w:hAnsi="Arial" w:cs="Arial"/>
          <w:szCs w:val="24"/>
        </w:rPr>
        <w:t>, radicado No. 44519.</w:t>
      </w:r>
    </w:p>
    <w:p w:rsidR="00110289" w:rsidRDefault="00110289" w:rsidP="00DA1A2B">
      <w:pPr>
        <w:spacing w:after="120" w:line="276" w:lineRule="auto"/>
        <w:contextualSpacing/>
        <w:jc w:val="both"/>
        <w:rPr>
          <w:rFonts w:ascii="Arial" w:eastAsia="Arial" w:hAnsi="Arial" w:cs="Arial"/>
          <w:szCs w:val="24"/>
        </w:rPr>
      </w:pPr>
    </w:p>
    <w:p w:rsidR="00C71E10" w:rsidRDefault="007154D5" w:rsidP="00C71E10">
      <w:pPr>
        <w:spacing w:line="276" w:lineRule="auto"/>
        <w:jc w:val="both"/>
        <w:rPr>
          <w:rFonts w:ascii="Arial" w:hAnsi="Arial" w:cs="Arial"/>
          <w:szCs w:val="24"/>
        </w:rPr>
      </w:pPr>
      <w:r>
        <w:rPr>
          <w:rFonts w:ascii="Arial" w:hAnsi="Arial" w:cs="Arial"/>
          <w:szCs w:val="24"/>
        </w:rPr>
        <w:t>Conclusión que la documental corrobora así</w:t>
      </w:r>
      <w:r w:rsidR="00C71E10">
        <w:rPr>
          <w:rFonts w:ascii="Arial" w:hAnsi="Arial" w:cs="Arial"/>
          <w:szCs w:val="24"/>
        </w:rPr>
        <w:t>:</w:t>
      </w:r>
    </w:p>
    <w:p w:rsidR="00C71E10" w:rsidRDefault="00C71E10" w:rsidP="00C71E10">
      <w:pPr>
        <w:spacing w:line="276" w:lineRule="auto"/>
        <w:jc w:val="both"/>
        <w:rPr>
          <w:rFonts w:ascii="Arial" w:hAnsi="Arial" w:cs="Arial"/>
          <w:szCs w:val="24"/>
        </w:rPr>
      </w:pPr>
    </w:p>
    <w:p w:rsidR="007154D5" w:rsidRPr="007154D5" w:rsidRDefault="00C71E10" w:rsidP="007154D5">
      <w:pPr>
        <w:spacing w:line="276" w:lineRule="auto"/>
        <w:jc w:val="both"/>
        <w:rPr>
          <w:rFonts w:ascii="Arial" w:hAnsi="Arial" w:cs="Arial"/>
          <w:szCs w:val="24"/>
        </w:rPr>
      </w:pPr>
      <w:r w:rsidRPr="007154D5">
        <w:rPr>
          <w:rFonts w:ascii="Arial" w:hAnsi="Arial" w:cs="Arial"/>
          <w:szCs w:val="24"/>
        </w:rPr>
        <w:t xml:space="preserve">Se anexaron con la demanda dos certificaciones expedidas por la empresa demandada </w:t>
      </w:r>
      <w:r w:rsidR="007154D5" w:rsidRPr="007154D5">
        <w:rPr>
          <w:rFonts w:ascii="Arial" w:hAnsi="Arial" w:cs="Arial"/>
          <w:szCs w:val="24"/>
        </w:rPr>
        <w:t xml:space="preserve">(fls. 10 y 18), sobre </w:t>
      </w:r>
      <w:r w:rsidRPr="007154D5">
        <w:rPr>
          <w:rFonts w:ascii="Arial" w:hAnsi="Arial" w:cs="Arial"/>
          <w:szCs w:val="24"/>
        </w:rPr>
        <w:t>la prestación de servicios</w:t>
      </w:r>
      <w:r w:rsidR="007154D5" w:rsidRPr="007154D5">
        <w:rPr>
          <w:rFonts w:ascii="Arial" w:hAnsi="Arial" w:cs="Arial"/>
          <w:szCs w:val="24"/>
        </w:rPr>
        <w:t xml:space="preserve"> de la demandante</w:t>
      </w:r>
      <w:r w:rsidR="00110289" w:rsidRPr="007154D5">
        <w:rPr>
          <w:rFonts w:ascii="Arial" w:hAnsi="Arial" w:cs="Arial"/>
          <w:szCs w:val="24"/>
        </w:rPr>
        <w:t xml:space="preserve"> bajo remuneración</w:t>
      </w:r>
      <w:r w:rsidR="007154D5" w:rsidRPr="007154D5">
        <w:rPr>
          <w:rFonts w:ascii="Arial" w:hAnsi="Arial" w:cs="Arial"/>
          <w:szCs w:val="24"/>
        </w:rPr>
        <w:t>;</w:t>
      </w:r>
      <w:r w:rsidRPr="007154D5">
        <w:rPr>
          <w:rFonts w:ascii="Arial" w:hAnsi="Arial" w:cs="Arial"/>
          <w:szCs w:val="24"/>
        </w:rPr>
        <w:t xml:space="preserve"> en el primer</w:t>
      </w:r>
      <w:r w:rsidR="007154D5" w:rsidRPr="007154D5">
        <w:rPr>
          <w:rFonts w:ascii="Arial" w:hAnsi="Arial" w:cs="Arial"/>
          <w:szCs w:val="24"/>
        </w:rPr>
        <w:t xml:space="preserve">o, de fecha </w:t>
      </w:r>
      <w:r w:rsidRPr="007154D5">
        <w:rPr>
          <w:rFonts w:ascii="Arial" w:hAnsi="Arial" w:cs="Arial"/>
          <w:szCs w:val="24"/>
        </w:rPr>
        <w:t>22-nov-2012</w:t>
      </w:r>
      <w:r w:rsidR="00E35627">
        <w:rPr>
          <w:rFonts w:ascii="Arial" w:hAnsi="Arial" w:cs="Arial"/>
          <w:szCs w:val="24"/>
        </w:rPr>
        <w:t>,</w:t>
      </w:r>
      <w:r w:rsidRPr="007154D5">
        <w:rPr>
          <w:rFonts w:ascii="Arial" w:hAnsi="Arial" w:cs="Arial"/>
          <w:szCs w:val="24"/>
        </w:rPr>
        <w:t xml:space="preserve"> se indica expresamente que está vinculada por un contrato de prestación de servicios</w:t>
      </w:r>
      <w:r w:rsidR="00E35627">
        <w:rPr>
          <w:rFonts w:ascii="Arial" w:hAnsi="Arial" w:cs="Arial"/>
          <w:szCs w:val="24"/>
        </w:rPr>
        <w:t xml:space="preserve"> desde hace año y medio</w:t>
      </w:r>
      <w:r w:rsidRPr="007154D5">
        <w:rPr>
          <w:rFonts w:ascii="Arial" w:hAnsi="Arial" w:cs="Arial"/>
          <w:szCs w:val="24"/>
        </w:rPr>
        <w:t>, y en el segundo</w:t>
      </w:r>
      <w:r w:rsidR="007154D5" w:rsidRPr="007154D5">
        <w:rPr>
          <w:rFonts w:ascii="Arial" w:hAnsi="Arial" w:cs="Arial"/>
          <w:szCs w:val="24"/>
        </w:rPr>
        <w:t>,</w:t>
      </w:r>
      <w:r w:rsidRPr="007154D5">
        <w:rPr>
          <w:rFonts w:ascii="Arial" w:hAnsi="Arial" w:cs="Arial"/>
          <w:szCs w:val="24"/>
        </w:rPr>
        <w:t xml:space="preserve"> se manifiesta que percibe honorarios profesionales</w:t>
      </w:r>
      <w:r w:rsidR="00E35627">
        <w:rPr>
          <w:rFonts w:ascii="Arial" w:hAnsi="Arial" w:cs="Arial"/>
          <w:szCs w:val="24"/>
        </w:rPr>
        <w:t>, desde el 11-09-11 al 09-01-14</w:t>
      </w:r>
      <w:r w:rsidR="00F131E3">
        <w:rPr>
          <w:rFonts w:ascii="Arial" w:hAnsi="Arial" w:cs="Arial"/>
          <w:szCs w:val="24"/>
        </w:rPr>
        <w:t xml:space="preserve"> (fecha de expedición del certificado)</w:t>
      </w:r>
      <w:r w:rsidRPr="007154D5">
        <w:rPr>
          <w:rFonts w:ascii="Arial" w:hAnsi="Arial" w:cs="Arial"/>
          <w:szCs w:val="24"/>
        </w:rPr>
        <w:t>, lo que es propio de un contrato de prestación de servicios y no de uno de trabajo.</w:t>
      </w:r>
    </w:p>
    <w:p w:rsidR="007154D5" w:rsidRDefault="007154D5" w:rsidP="007154D5">
      <w:pPr>
        <w:pStyle w:val="Prrafodelista"/>
        <w:spacing w:line="276" w:lineRule="auto"/>
        <w:jc w:val="both"/>
        <w:rPr>
          <w:rFonts w:ascii="Arial" w:hAnsi="Arial" w:cs="Arial"/>
          <w:sz w:val="24"/>
          <w:szCs w:val="24"/>
        </w:rPr>
      </w:pPr>
    </w:p>
    <w:p w:rsidR="00C71E10" w:rsidRPr="007154D5" w:rsidRDefault="00C71E10" w:rsidP="007154D5">
      <w:pPr>
        <w:spacing w:line="276" w:lineRule="auto"/>
        <w:jc w:val="both"/>
        <w:rPr>
          <w:rFonts w:ascii="Arial" w:hAnsi="Arial" w:cs="Arial"/>
          <w:szCs w:val="24"/>
        </w:rPr>
      </w:pPr>
      <w:r w:rsidRPr="007154D5">
        <w:rPr>
          <w:rFonts w:ascii="Arial" w:hAnsi="Arial" w:cs="Arial"/>
          <w:szCs w:val="24"/>
        </w:rPr>
        <w:t xml:space="preserve">Cabe agregar que el último certificado expedido, además de no contener ni siquiera lenguaje propio de los certificados laborales ordenados por el artículo 57 del Código Sustantivo del Trabajo, fue expedido </w:t>
      </w:r>
      <w:r w:rsidR="00546EFA">
        <w:rPr>
          <w:rFonts w:ascii="Arial" w:hAnsi="Arial" w:cs="Arial"/>
          <w:szCs w:val="24"/>
        </w:rPr>
        <w:t xml:space="preserve">con destino a </w:t>
      </w:r>
      <w:proofErr w:type="spellStart"/>
      <w:r w:rsidR="00546EFA">
        <w:rPr>
          <w:rFonts w:ascii="Arial" w:hAnsi="Arial" w:cs="Arial"/>
          <w:szCs w:val="24"/>
        </w:rPr>
        <w:t>Corfeinco</w:t>
      </w:r>
      <w:proofErr w:type="spellEnd"/>
      <w:r w:rsidR="00546EFA">
        <w:rPr>
          <w:rFonts w:ascii="Arial" w:hAnsi="Arial" w:cs="Arial"/>
          <w:szCs w:val="24"/>
        </w:rPr>
        <w:t xml:space="preserve">, </w:t>
      </w:r>
      <w:r w:rsidRPr="007154D5">
        <w:rPr>
          <w:rFonts w:ascii="Arial" w:hAnsi="Arial" w:cs="Arial"/>
          <w:szCs w:val="24"/>
        </w:rPr>
        <w:t xml:space="preserve">un día antes de que solicitara un crédito a </w:t>
      </w:r>
      <w:r w:rsidR="00546EFA">
        <w:rPr>
          <w:rFonts w:ascii="Arial" w:hAnsi="Arial" w:cs="Arial"/>
          <w:szCs w:val="24"/>
        </w:rPr>
        <w:t>dicha entidad</w:t>
      </w:r>
      <w:r w:rsidRPr="007154D5">
        <w:rPr>
          <w:rFonts w:ascii="Arial" w:hAnsi="Arial" w:cs="Arial"/>
          <w:szCs w:val="24"/>
        </w:rPr>
        <w:t xml:space="preserve">, tal como y se puede corroborar en la respuesta emitida por </w:t>
      </w:r>
      <w:r w:rsidR="00546EFA">
        <w:rPr>
          <w:rFonts w:ascii="Arial" w:hAnsi="Arial" w:cs="Arial"/>
          <w:szCs w:val="24"/>
        </w:rPr>
        <w:t>la misma</w:t>
      </w:r>
      <w:r w:rsidRPr="007154D5">
        <w:rPr>
          <w:rFonts w:ascii="Arial" w:hAnsi="Arial" w:cs="Arial"/>
          <w:szCs w:val="24"/>
        </w:rPr>
        <w:t xml:space="preserve">, lo cual </w:t>
      </w:r>
      <w:r w:rsidR="00546EFA">
        <w:rPr>
          <w:rFonts w:ascii="Arial" w:hAnsi="Arial" w:cs="Arial"/>
          <w:szCs w:val="24"/>
        </w:rPr>
        <w:t xml:space="preserve">confirma </w:t>
      </w:r>
      <w:r w:rsidRPr="007154D5">
        <w:rPr>
          <w:rFonts w:ascii="Arial" w:hAnsi="Arial" w:cs="Arial"/>
          <w:szCs w:val="24"/>
        </w:rPr>
        <w:t xml:space="preserve">la afirmación de la demandada en el sentido </w:t>
      </w:r>
      <w:r w:rsidRPr="007154D5">
        <w:rPr>
          <w:rFonts w:ascii="Arial" w:hAnsi="Arial" w:cs="Arial"/>
          <w:szCs w:val="24"/>
        </w:rPr>
        <w:lastRenderedPageBreak/>
        <w:t>de que fue solicitado y expedido con la intención de demostrar ingresos que le permitieran acceder al crédito.</w:t>
      </w:r>
    </w:p>
    <w:p w:rsidR="00C71E10" w:rsidRPr="005718C1" w:rsidRDefault="00C71E10" w:rsidP="005718C1">
      <w:pPr>
        <w:spacing w:line="276" w:lineRule="auto"/>
        <w:jc w:val="both"/>
        <w:rPr>
          <w:rFonts w:ascii="Arial" w:hAnsi="Arial" w:cs="Arial"/>
          <w:szCs w:val="24"/>
        </w:rPr>
      </w:pPr>
    </w:p>
    <w:p w:rsidR="00C71E10" w:rsidRPr="005718C1" w:rsidRDefault="005718C1" w:rsidP="005718C1">
      <w:pPr>
        <w:spacing w:line="276" w:lineRule="auto"/>
        <w:jc w:val="both"/>
        <w:rPr>
          <w:rFonts w:ascii="Arial" w:hAnsi="Arial" w:cs="Arial"/>
          <w:szCs w:val="24"/>
        </w:rPr>
      </w:pPr>
      <w:r>
        <w:rPr>
          <w:rFonts w:ascii="Arial" w:hAnsi="Arial" w:cs="Arial"/>
          <w:szCs w:val="24"/>
        </w:rPr>
        <w:t>I</w:t>
      </w:r>
      <w:r w:rsidR="00C71E10" w:rsidRPr="005718C1">
        <w:rPr>
          <w:rFonts w:ascii="Arial" w:hAnsi="Arial" w:cs="Arial"/>
          <w:szCs w:val="24"/>
        </w:rPr>
        <w:t>gualmente</w:t>
      </w:r>
      <w:r>
        <w:rPr>
          <w:rFonts w:ascii="Arial" w:hAnsi="Arial" w:cs="Arial"/>
          <w:szCs w:val="24"/>
        </w:rPr>
        <w:t xml:space="preserve">, </w:t>
      </w:r>
      <w:r w:rsidR="00C71E10" w:rsidRPr="005718C1">
        <w:rPr>
          <w:rFonts w:ascii="Arial" w:hAnsi="Arial" w:cs="Arial"/>
          <w:szCs w:val="24"/>
        </w:rPr>
        <w:t>unos documentos llamados “HOJA DE EVOLUCIÓN”</w:t>
      </w:r>
      <w:r>
        <w:rPr>
          <w:rFonts w:ascii="Arial" w:hAnsi="Arial" w:cs="Arial"/>
          <w:szCs w:val="24"/>
        </w:rPr>
        <w:t>, que militan  a folios 19 al 22</w:t>
      </w:r>
      <w:r w:rsidR="00AC633A">
        <w:rPr>
          <w:rFonts w:ascii="Arial" w:hAnsi="Arial" w:cs="Arial"/>
          <w:szCs w:val="24"/>
        </w:rPr>
        <w:t>,</w:t>
      </w:r>
      <w:r w:rsidR="00C71E10" w:rsidRPr="005718C1">
        <w:rPr>
          <w:rFonts w:ascii="Arial" w:hAnsi="Arial" w:cs="Arial"/>
          <w:szCs w:val="24"/>
        </w:rPr>
        <w:t xml:space="preserve"> </w:t>
      </w:r>
      <w:r>
        <w:rPr>
          <w:rFonts w:ascii="Arial" w:hAnsi="Arial" w:cs="Arial"/>
          <w:szCs w:val="24"/>
        </w:rPr>
        <w:t xml:space="preserve">contienen </w:t>
      </w:r>
      <w:r w:rsidR="00C71E10" w:rsidRPr="005718C1">
        <w:rPr>
          <w:rFonts w:ascii="Arial" w:hAnsi="Arial" w:cs="Arial"/>
          <w:szCs w:val="24"/>
        </w:rPr>
        <w:t>información de carácter médico que da cuenta de la evolución de</w:t>
      </w:r>
      <w:r>
        <w:rPr>
          <w:rFonts w:ascii="Arial" w:hAnsi="Arial" w:cs="Arial"/>
          <w:szCs w:val="24"/>
        </w:rPr>
        <w:t xml:space="preserve">l </w:t>
      </w:r>
      <w:r w:rsidR="00C71E10" w:rsidRPr="005718C1">
        <w:rPr>
          <w:rFonts w:ascii="Arial" w:hAnsi="Arial" w:cs="Arial"/>
          <w:szCs w:val="24"/>
        </w:rPr>
        <w:t xml:space="preserve">paciente, pero nada </w:t>
      </w:r>
      <w:r>
        <w:rPr>
          <w:rFonts w:ascii="Arial" w:hAnsi="Arial" w:cs="Arial"/>
          <w:szCs w:val="24"/>
        </w:rPr>
        <w:t xml:space="preserve">aportan para demostrar  </w:t>
      </w:r>
      <w:r w:rsidR="00C71E10" w:rsidRPr="005718C1">
        <w:rPr>
          <w:rFonts w:ascii="Arial" w:hAnsi="Arial" w:cs="Arial"/>
          <w:szCs w:val="24"/>
        </w:rPr>
        <w:t>que</w:t>
      </w:r>
      <w:r>
        <w:rPr>
          <w:rFonts w:ascii="Arial" w:hAnsi="Arial" w:cs="Arial"/>
          <w:szCs w:val="24"/>
        </w:rPr>
        <w:t xml:space="preserve"> la actora</w:t>
      </w:r>
      <w:r w:rsidR="00C71E10" w:rsidRPr="005718C1">
        <w:rPr>
          <w:rFonts w:ascii="Arial" w:hAnsi="Arial" w:cs="Arial"/>
          <w:szCs w:val="24"/>
        </w:rPr>
        <w:t xml:space="preserve"> estaba sometida al control y coordinación de</w:t>
      </w:r>
      <w:r>
        <w:rPr>
          <w:rFonts w:ascii="Arial" w:hAnsi="Arial" w:cs="Arial"/>
          <w:szCs w:val="24"/>
        </w:rPr>
        <w:t xml:space="preserve"> alguna </w:t>
      </w:r>
      <w:r w:rsidR="00C71E10" w:rsidRPr="005718C1">
        <w:rPr>
          <w:rFonts w:ascii="Arial" w:hAnsi="Arial" w:cs="Arial"/>
          <w:szCs w:val="24"/>
        </w:rPr>
        <w:t>persona en particular</w:t>
      </w:r>
      <w:r>
        <w:rPr>
          <w:rFonts w:ascii="Arial" w:hAnsi="Arial" w:cs="Arial"/>
          <w:szCs w:val="24"/>
        </w:rPr>
        <w:t>;</w:t>
      </w:r>
      <w:r w:rsidR="00C71E10" w:rsidRPr="005718C1">
        <w:rPr>
          <w:rFonts w:ascii="Arial" w:hAnsi="Arial" w:cs="Arial"/>
          <w:szCs w:val="24"/>
        </w:rPr>
        <w:t xml:space="preserve"> pues lo más que puede deducirse de ellos</w:t>
      </w:r>
      <w:r>
        <w:rPr>
          <w:rFonts w:ascii="Arial" w:hAnsi="Arial" w:cs="Arial"/>
          <w:szCs w:val="24"/>
        </w:rPr>
        <w:t>,</w:t>
      </w:r>
      <w:r w:rsidR="00C71E10" w:rsidRPr="005718C1">
        <w:rPr>
          <w:rFonts w:ascii="Arial" w:hAnsi="Arial" w:cs="Arial"/>
          <w:szCs w:val="24"/>
        </w:rPr>
        <w:t xml:space="preserve"> es que aplicó las indicaciones o prescripciones dispuestas por el médico para el paciente, aspecto propio del desarrollo del servicio de atención en salud, pues es el profesional en medicina y no el profesional en enfermería, quien determina el tratamiento de un paciente, sin que por ello pueda decirse que está ejerciendo subordinación sobre quien aplica ese tratamiento, en este caso la demandante.</w:t>
      </w:r>
    </w:p>
    <w:p w:rsidR="005718C1" w:rsidRDefault="005718C1" w:rsidP="005718C1">
      <w:pPr>
        <w:spacing w:line="276" w:lineRule="auto"/>
        <w:jc w:val="both"/>
        <w:rPr>
          <w:rFonts w:ascii="Arial" w:hAnsi="Arial" w:cs="Arial"/>
          <w:szCs w:val="24"/>
        </w:rPr>
      </w:pPr>
    </w:p>
    <w:p w:rsidR="00C71E10" w:rsidRPr="005718C1" w:rsidRDefault="005718C1" w:rsidP="005718C1">
      <w:pPr>
        <w:spacing w:line="276" w:lineRule="auto"/>
        <w:jc w:val="both"/>
        <w:rPr>
          <w:rFonts w:ascii="Arial" w:hAnsi="Arial" w:cs="Arial"/>
          <w:szCs w:val="24"/>
        </w:rPr>
      </w:pPr>
      <w:r>
        <w:rPr>
          <w:rFonts w:ascii="Arial" w:hAnsi="Arial" w:cs="Arial"/>
          <w:szCs w:val="24"/>
        </w:rPr>
        <w:t xml:space="preserve">Obran también </w:t>
      </w:r>
      <w:r w:rsidR="00C71E10" w:rsidRPr="005718C1">
        <w:rPr>
          <w:rFonts w:ascii="Arial" w:hAnsi="Arial" w:cs="Arial"/>
          <w:szCs w:val="24"/>
        </w:rPr>
        <w:t>una serie de cuentas de cobro</w:t>
      </w:r>
      <w:r>
        <w:rPr>
          <w:rFonts w:ascii="Arial" w:hAnsi="Arial" w:cs="Arial"/>
          <w:szCs w:val="24"/>
        </w:rPr>
        <w:t xml:space="preserve"> firmados por la actora y dirigidas a la demandada-fls</w:t>
      </w:r>
      <w:r w:rsidR="000F381B">
        <w:rPr>
          <w:rFonts w:ascii="Arial" w:hAnsi="Arial" w:cs="Arial"/>
          <w:szCs w:val="24"/>
        </w:rPr>
        <w:t>. 54 al 106-</w:t>
      </w:r>
      <w:r w:rsidR="00C71E10" w:rsidRPr="005718C1">
        <w:rPr>
          <w:rFonts w:ascii="Arial" w:hAnsi="Arial" w:cs="Arial"/>
          <w:szCs w:val="24"/>
        </w:rPr>
        <w:t xml:space="preserve">, en cuyo contenido tampoco se observa aspecto alguno que indique que la prestación del servicio fue subordinada. Es más, las mismas sirven de soporte a los dichos de la parte demandada en cuanto a que la actora no cumplía un horario ni jornada específica, </w:t>
      </w:r>
      <w:r w:rsidR="0040251F">
        <w:rPr>
          <w:rFonts w:ascii="Arial" w:hAnsi="Arial" w:cs="Arial"/>
          <w:szCs w:val="24"/>
        </w:rPr>
        <w:t>por cuanto</w:t>
      </w:r>
      <w:r w:rsidR="00C71E10" w:rsidRPr="005718C1">
        <w:rPr>
          <w:rFonts w:ascii="Arial" w:hAnsi="Arial" w:cs="Arial"/>
          <w:szCs w:val="24"/>
        </w:rPr>
        <w:t xml:space="preserve"> gran parte de los días de servicios </w:t>
      </w:r>
      <w:r w:rsidR="003C2BA9">
        <w:rPr>
          <w:rFonts w:ascii="Arial" w:hAnsi="Arial" w:cs="Arial"/>
          <w:szCs w:val="24"/>
        </w:rPr>
        <w:t>que en ellos se informa</w:t>
      </w:r>
      <w:r w:rsidR="0040251F">
        <w:rPr>
          <w:rFonts w:ascii="Arial" w:hAnsi="Arial" w:cs="Arial"/>
          <w:szCs w:val="24"/>
        </w:rPr>
        <w:t xml:space="preserve"> </w:t>
      </w:r>
      <w:r w:rsidR="00C71E10" w:rsidRPr="005718C1">
        <w:rPr>
          <w:rFonts w:ascii="Arial" w:hAnsi="Arial" w:cs="Arial"/>
          <w:szCs w:val="24"/>
        </w:rPr>
        <w:t>fueron por 4 horas y no por 12, que el servicio no fue diario, sino intermitente.</w:t>
      </w:r>
      <w:r w:rsidR="0040251F">
        <w:rPr>
          <w:rFonts w:ascii="Arial" w:hAnsi="Arial" w:cs="Arial"/>
          <w:szCs w:val="24"/>
        </w:rPr>
        <w:t xml:space="preserve"> Así por ejemplo</w:t>
      </w:r>
      <w:r w:rsidR="001D4DCB">
        <w:rPr>
          <w:rFonts w:ascii="Arial" w:hAnsi="Arial" w:cs="Arial"/>
          <w:szCs w:val="24"/>
        </w:rPr>
        <w:t>,</w:t>
      </w:r>
      <w:r w:rsidR="0040251F">
        <w:rPr>
          <w:rFonts w:ascii="Arial" w:hAnsi="Arial" w:cs="Arial"/>
          <w:szCs w:val="24"/>
        </w:rPr>
        <w:t xml:space="preserve"> la que corresponde al mes de septiembre de 2011, en donde se cobran 3 turnos de los días 11,12 y 17, para un total de $331.200; la del mes de mayo de 201</w:t>
      </w:r>
      <w:r w:rsidR="008B4F12">
        <w:rPr>
          <w:rFonts w:ascii="Arial" w:hAnsi="Arial" w:cs="Arial"/>
          <w:szCs w:val="24"/>
        </w:rPr>
        <w:t>2, por valor de $930.000 en donde describe los servicios de enfermería prestados a 5 pacientes; y las de los meses de</w:t>
      </w:r>
      <w:r w:rsidR="002F6EBF">
        <w:rPr>
          <w:rFonts w:ascii="Arial" w:hAnsi="Arial" w:cs="Arial"/>
          <w:szCs w:val="24"/>
        </w:rPr>
        <w:t xml:space="preserve"> diciembre de 2013 a</w:t>
      </w:r>
      <w:r w:rsidR="008B4F12">
        <w:rPr>
          <w:rFonts w:ascii="Arial" w:hAnsi="Arial" w:cs="Arial"/>
          <w:szCs w:val="24"/>
        </w:rPr>
        <w:t xml:space="preserve"> marzo de 2014, por una suma de $140.000, por los servicios prestados al paciente Edwin </w:t>
      </w:r>
      <w:proofErr w:type="spellStart"/>
      <w:r w:rsidR="00AC633A">
        <w:rPr>
          <w:rFonts w:ascii="Arial" w:hAnsi="Arial" w:cs="Arial"/>
          <w:szCs w:val="24"/>
        </w:rPr>
        <w:t>Ne</w:t>
      </w:r>
      <w:r w:rsidR="00F628B6">
        <w:rPr>
          <w:rFonts w:ascii="Arial" w:hAnsi="Arial" w:cs="Arial"/>
          <w:szCs w:val="24"/>
        </w:rPr>
        <w:t>ider</w:t>
      </w:r>
      <w:proofErr w:type="spellEnd"/>
      <w:r w:rsidR="008B4F12">
        <w:rPr>
          <w:rFonts w:ascii="Arial" w:hAnsi="Arial" w:cs="Arial"/>
          <w:szCs w:val="24"/>
        </w:rPr>
        <w:t xml:space="preserve"> Aguirre durante es</w:t>
      </w:r>
      <w:r w:rsidR="002F6EBF">
        <w:rPr>
          <w:rFonts w:ascii="Arial" w:hAnsi="Arial" w:cs="Arial"/>
          <w:szCs w:val="24"/>
        </w:rPr>
        <w:t>os</w:t>
      </w:r>
      <w:r w:rsidR="008B4F12">
        <w:rPr>
          <w:rFonts w:ascii="Arial" w:hAnsi="Arial" w:cs="Arial"/>
          <w:szCs w:val="24"/>
        </w:rPr>
        <w:t xml:space="preserve"> mes</w:t>
      </w:r>
      <w:r w:rsidR="002F6EBF">
        <w:rPr>
          <w:rFonts w:ascii="Arial" w:hAnsi="Arial" w:cs="Arial"/>
          <w:szCs w:val="24"/>
        </w:rPr>
        <w:t>es</w:t>
      </w:r>
      <w:r w:rsidR="008B4F12">
        <w:rPr>
          <w:rFonts w:ascii="Arial" w:hAnsi="Arial" w:cs="Arial"/>
          <w:szCs w:val="24"/>
        </w:rPr>
        <w:t>, 4 horas diarias durante 10 días</w:t>
      </w:r>
      <w:r w:rsidR="002F6EBF">
        <w:rPr>
          <w:rFonts w:ascii="Arial" w:hAnsi="Arial" w:cs="Arial"/>
          <w:szCs w:val="24"/>
        </w:rPr>
        <w:t>.</w:t>
      </w:r>
    </w:p>
    <w:p w:rsidR="00C71E10" w:rsidRPr="005467C7" w:rsidRDefault="00C71E10" w:rsidP="00C71E10">
      <w:pPr>
        <w:pStyle w:val="Prrafodelista"/>
        <w:rPr>
          <w:rFonts w:ascii="Arial" w:hAnsi="Arial" w:cs="Arial"/>
          <w:sz w:val="24"/>
          <w:szCs w:val="24"/>
        </w:rPr>
      </w:pPr>
    </w:p>
    <w:p w:rsidR="00C71E10" w:rsidRPr="005718C1" w:rsidRDefault="00C71E10" w:rsidP="005718C1">
      <w:pPr>
        <w:spacing w:line="276" w:lineRule="auto"/>
        <w:jc w:val="both"/>
        <w:rPr>
          <w:rFonts w:ascii="Arial" w:hAnsi="Arial" w:cs="Arial"/>
          <w:szCs w:val="24"/>
        </w:rPr>
      </w:pPr>
      <w:r w:rsidRPr="005718C1">
        <w:rPr>
          <w:rFonts w:ascii="Arial" w:hAnsi="Arial" w:cs="Arial"/>
          <w:szCs w:val="24"/>
        </w:rPr>
        <w:t>A lo anterior hay que adicionar que estas cuentas de cobro eran remitidas vía electrónica</w:t>
      </w:r>
      <w:r w:rsidR="005718C1">
        <w:rPr>
          <w:rFonts w:ascii="Arial" w:hAnsi="Arial" w:cs="Arial"/>
          <w:szCs w:val="24"/>
        </w:rPr>
        <w:t xml:space="preserve">-fls.107 y </w:t>
      </w:r>
      <w:proofErr w:type="spellStart"/>
      <w:r w:rsidR="005718C1">
        <w:rPr>
          <w:rFonts w:ascii="Arial" w:hAnsi="Arial" w:cs="Arial"/>
          <w:szCs w:val="24"/>
        </w:rPr>
        <w:t>ss</w:t>
      </w:r>
      <w:proofErr w:type="spellEnd"/>
      <w:r w:rsidR="005718C1">
        <w:rPr>
          <w:rFonts w:ascii="Arial" w:hAnsi="Arial" w:cs="Arial"/>
          <w:szCs w:val="24"/>
        </w:rPr>
        <w:t>-</w:t>
      </w:r>
      <w:r w:rsidRPr="005718C1">
        <w:rPr>
          <w:rFonts w:ascii="Arial" w:hAnsi="Arial" w:cs="Arial"/>
          <w:szCs w:val="24"/>
        </w:rPr>
        <w:t>, lo cual acrecienta la percepción de autonomía en la ejecuci</w:t>
      </w:r>
      <w:r w:rsidR="00AC633A">
        <w:rPr>
          <w:rFonts w:ascii="Arial" w:hAnsi="Arial" w:cs="Arial"/>
          <w:szCs w:val="24"/>
        </w:rPr>
        <w:t>ón de los servicios que Lida Fay</w:t>
      </w:r>
      <w:r w:rsidRPr="005718C1">
        <w:rPr>
          <w:rFonts w:ascii="Arial" w:hAnsi="Arial" w:cs="Arial"/>
          <w:szCs w:val="24"/>
        </w:rPr>
        <w:t>soli prestaba a la entidad accionada</w:t>
      </w:r>
      <w:r w:rsidR="005718C1">
        <w:rPr>
          <w:rFonts w:ascii="Arial" w:hAnsi="Arial" w:cs="Arial"/>
          <w:szCs w:val="24"/>
        </w:rPr>
        <w:t xml:space="preserve">, al no tener </w:t>
      </w:r>
      <w:r w:rsidR="00810DC7">
        <w:rPr>
          <w:rFonts w:ascii="Arial" w:hAnsi="Arial" w:cs="Arial"/>
          <w:szCs w:val="24"/>
        </w:rPr>
        <w:t xml:space="preserve">ni siquiera </w:t>
      </w:r>
      <w:r w:rsidR="005718C1">
        <w:rPr>
          <w:rFonts w:ascii="Arial" w:hAnsi="Arial" w:cs="Arial"/>
          <w:szCs w:val="24"/>
        </w:rPr>
        <w:t>que ir a las instalaciones donde funciona la empresa demandada.</w:t>
      </w:r>
    </w:p>
    <w:p w:rsidR="002128E1" w:rsidRDefault="002128E1" w:rsidP="00C71E10">
      <w:pPr>
        <w:pStyle w:val="Prrafodelista"/>
        <w:spacing w:line="276" w:lineRule="auto"/>
        <w:ind w:left="426"/>
        <w:jc w:val="both"/>
        <w:rPr>
          <w:rFonts w:ascii="Arial" w:hAnsi="Arial" w:cs="Arial"/>
          <w:sz w:val="24"/>
          <w:szCs w:val="24"/>
        </w:rPr>
      </w:pPr>
    </w:p>
    <w:p w:rsidR="00C71E10" w:rsidRDefault="0098053F" w:rsidP="00C71E10">
      <w:pPr>
        <w:spacing w:line="276" w:lineRule="auto"/>
        <w:jc w:val="both"/>
        <w:rPr>
          <w:rFonts w:ascii="Arial" w:hAnsi="Arial" w:cs="Arial"/>
          <w:szCs w:val="24"/>
        </w:rPr>
      </w:pPr>
      <w:r>
        <w:rPr>
          <w:rFonts w:ascii="Arial" w:hAnsi="Arial" w:cs="Arial"/>
          <w:szCs w:val="24"/>
        </w:rPr>
        <w:t xml:space="preserve">En ese orden de ideas, la prueba documental analizada, no da cuenta de cumplimiento </w:t>
      </w:r>
      <w:r w:rsidR="00110289">
        <w:rPr>
          <w:rFonts w:ascii="Arial" w:hAnsi="Arial" w:cs="Arial"/>
          <w:szCs w:val="24"/>
        </w:rPr>
        <w:t xml:space="preserve">de funciones, horarios u órdenes, </w:t>
      </w:r>
      <w:r>
        <w:rPr>
          <w:rFonts w:ascii="Arial" w:hAnsi="Arial" w:cs="Arial"/>
          <w:szCs w:val="24"/>
        </w:rPr>
        <w:t>así como tampoco</w:t>
      </w:r>
      <w:r w:rsidR="00110289">
        <w:rPr>
          <w:rFonts w:ascii="Arial" w:hAnsi="Arial" w:cs="Arial"/>
          <w:szCs w:val="24"/>
        </w:rPr>
        <w:t xml:space="preserve"> que la señora Jackeline Galeano Vásquez o alguna otra persona bajo las órdenes de Bioquality Salud SAS le impartiera órdenes o sometiera al cumplimiento de manuales, reglamentos, etc</w:t>
      </w:r>
      <w:r w:rsidR="00B4546C">
        <w:rPr>
          <w:rFonts w:ascii="Arial" w:hAnsi="Arial" w:cs="Arial"/>
          <w:szCs w:val="24"/>
        </w:rPr>
        <w:t>.</w:t>
      </w:r>
    </w:p>
    <w:p w:rsidR="00105313" w:rsidRDefault="00105313" w:rsidP="00110289">
      <w:pPr>
        <w:spacing w:after="120" w:line="276" w:lineRule="auto"/>
        <w:contextualSpacing/>
        <w:jc w:val="both"/>
        <w:rPr>
          <w:rFonts w:ascii="Arial" w:eastAsia="Arial" w:hAnsi="Arial" w:cs="Arial"/>
          <w:szCs w:val="24"/>
        </w:rPr>
      </w:pPr>
    </w:p>
    <w:p w:rsidR="00110289" w:rsidRDefault="00105313" w:rsidP="00110289">
      <w:pPr>
        <w:spacing w:after="120" w:line="276" w:lineRule="auto"/>
        <w:contextualSpacing/>
        <w:jc w:val="both"/>
        <w:rPr>
          <w:rFonts w:ascii="Arial" w:eastAsia="Arial" w:hAnsi="Arial" w:cs="Arial"/>
          <w:szCs w:val="24"/>
        </w:rPr>
      </w:pPr>
      <w:r>
        <w:rPr>
          <w:rFonts w:ascii="Arial" w:eastAsia="Arial" w:hAnsi="Arial" w:cs="Arial"/>
          <w:szCs w:val="24"/>
        </w:rPr>
        <w:t>Tal</w:t>
      </w:r>
      <w:r w:rsidR="00110289">
        <w:rPr>
          <w:rFonts w:ascii="Arial" w:eastAsia="Arial" w:hAnsi="Arial" w:cs="Arial"/>
          <w:szCs w:val="24"/>
        </w:rPr>
        <w:t xml:space="preserve"> como quedó sustentado hasta este punto, de las pruebas arrimadas se puede concluir sin lugar a dudas que la prestación de servicios que realizó Lida Faysoli Garavito Arango en favor de Bioquality Salud SA se caracterizó por una alta independencia y autonomía de parte de la contratista, y que ha quedado por lo tanto desvirtuado el elemento de subordinación y dependencia. En consecuencia, el contrato que existió entre las partes no tuvo naturaleza laboral y, por ende, no hay lugar a declarar su existencia, tal como se concluyó por la a quo. Consecuentemente, no hay lugar al estudio de los demás problemas jurídic</w:t>
      </w:r>
      <w:r w:rsidR="00AC633A">
        <w:rPr>
          <w:rFonts w:ascii="Arial" w:eastAsia="Arial" w:hAnsi="Arial" w:cs="Arial"/>
          <w:szCs w:val="24"/>
        </w:rPr>
        <w:t>os planteados al comienzo de esta</w:t>
      </w:r>
      <w:r w:rsidR="00110289">
        <w:rPr>
          <w:rFonts w:ascii="Arial" w:eastAsia="Arial" w:hAnsi="Arial" w:cs="Arial"/>
          <w:szCs w:val="24"/>
        </w:rPr>
        <w:t>s consideraciones.</w:t>
      </w:r>
    </w:p>
    <w:p w:rsidR="001D6CDE" w:rsidRDefault="001D6CDE" w:rsidP="00110289">
      <w:pPr>
        <w:spacing w:after="120" w:line="276" w:lineRule="auto"/>
        <w:contextualSpacing/>
        <w:jc w:val="both"/>
        <w:rPr>
          <w:rFonts w:ascii="Arial" w:eastAsia="Arial" w:hAnsi="Arial" w:cs="Arial"/>
          <w:szCs w:val="24"/>
        </w:rPr>
      </w:pPr>
    </w:p>
    <w:p w:rsidR="00112450" w:rsidRDefault="00151017" w:rsidP="001D6CDE">
      <w:pPr>
        <w:pStyle w:val="Textoindependiente"/>
        <w:spacing w:line="276" w:lineRule="auto"/>
        <w:contextualSpacing/>
        <w:rPr>
          <w:iCs/>
          <w:szCs w:val="24"/>
        </w:rPr>
      </w:pPr>
      <w:r>
        <w:rPr>
          <w:iCs/>
          <w:szCs w:val="24"/>
        </w:rPr>
        <w:t>Dada la anterior conclusión</w:t>
      </w:r>
      <w:r w:rsidR="001D6CDE">
        <w:rPr>
          <w:iCs/>
          <w:szCs w:val="24"/>
        </w:rPr>
        <w:t xml:space="preserve">, </w:t>
      </w:r>
      <w:r>
        <w:rPr>
          <w:iCs/>
          <w:szCs w:val="24"/>
        </w:rPr>
        <w:t xml:space="preserve">no hay lugar </w:t>
      </w:r>
      <w:r w:rsidR="001D6CDE">
        <w:rPr>
          <w:iCs/>
          <w:szCs w:val="24"/>
        </w:rPr>
        <w:t xml:space="preserve">a estudiar los derechos laborales reclamados, pues no siendo trabajadora, no </w:t>
      </w:r>
      <w:r w:rsidR="00952B56">
        <w:rPr>
          <w:iCs/>
          <w:szCs w:val="24"/>
        </w:rPr>
        <w:t xml:space="preserve">hay </w:t>
      </w:r>
      <w:r w:rsidR="001D6CDE">
        <w:rPr>
          <w:iCs/>
          <w:szCs w:val="24"/>
        </w:rPr>
        <w:t xml:space="preserve">derecho </w:t>
      </w:r>
      <w:r>
        <w:rPr>
          <w:iCs/>
          <w:szCs w:val="24"/>
        </w:rPr>
        <w:t>laboral alguno</w:t>
      </w:r>
      <w:r w:rsidR="00952B56">
        <w:rPr>
          <w:iCs/>
          <w:szCs w:val="24"/>
        </w:rPr>
        <w:t xml:space="preserve"> qué analizar y definir</w:t>
      </w:r>
      <w:r w:rsidR="001D6CDE">
        <w:rPr>
          <w:iCs/>
          <w:szCs w:val="24"/>
        </w:rPr>
        <w:t>.</w:t>
      </w:r>
      <w:r>
        <w:rPr>
          <w:iCs/>
          <w:szCs w:val="24"/>
        </w:rPr>
        <w:t xml:space="preserve"> Sin embargo, no puede perderse de vista que uno de los </w:t>
      </w:r>
      <w:r w:rsidR="00C042BE">
        <w:rPr>
          <w:iCs/>
          <w:szCs w:val="24"/>
        </w:rPr>
        <w:t xml:space="preserve">puntos discutidos por el recurrente al </w:t>
      </w:r>
      <w:r w:rsidR="005E6A38">
        <w:rPr>
          <w:iCs/>
          <w:szCs w:val="24"/>
        </w:rPr>
        <w:t xml:space="preserve">sustentar su recurso, </w:t>
      </w:r>
      <w:r w:rsidR="00B222A3">
        <w:rPr>
          <w:iCs/>
          <w:szCs w:val="24"/>
        </w:rPr>
        <w:t xml:space="preserve">fue precisamente que la a quo debió haber ordenado el reintegro sin importar que hubiere concluido que era </w:t>
      </w:r>
      <w:r w:rsidR="00952B56">
        <w:rPr>
          <w:iCs/>
          <w:szCs w:val="24"/>
        </w:rPr>
        <w:t xml:space="preserve">contratista y no trabajadora. </w:t>
      </w:r>
    </w:p>
    <w:p w:rsidR="00112450" w:rsidRDefault="00112450" w:rsidP="001D6CDE">
      <w:pPr>
        <w:pStyle w:val="Textoindependiente"/>
        <w:spacing w:line="276" w:lineRule="auto"/>
        <w:contextualSpacing/>
        <w:rPr>
          <w:iCs/>
          <w:szCs w:val="24"/>
        </w:rPr>
      </w:pPr>
    </w:p>
    <w:p w:rsidR="000F056D" w:rsidRDefault="00952B56" w:rsidP="001D6CDE">
      <w:pPr>
        <w:pStyle w:val="Textoindependiente"/>
        <w:spacing w:line="276" w:lineRule="auto"/>
        <w:contextualSpacing/>
        <w:rPr>
          <w:iCs/>
          <w:szCs w:val="24"/>
        </w:rPr>
      </w:pPr>
      <w:r>
        <w:rPr>
          <w:iCs/>
          <w:szCs w:val="24"/>
        </w:rPr>
        <w:t>Al respecto</w:t>
      </w:r>
      <w:r w:rsidR="00112450">
        <w:rPr>
          <w:iCs/>
          <w:szCs w:val="24"/>
        </w:rPr>
        <w:t xml:space="preserve"> debe decir</w:t>
      </w:r>
      <w:r w:rsidR="004327DA">
        <w:rPr>
          <w:iCs/>
          <w:szCs w:val="24"/>
        </w:rPr>
        <w:t>se</w:t>
      </w:r>
      <w:r w:rsidR="00112450">
        <w:rPr>
          <w:iCs/>
          <w:szCs w:val="24"/>
        </w:rPr>
        <w:t xml:space="preserve"> que no desconoce esta sala que la jurisprudencia ha exten</w:t>
      </w:r>
      <w:r w:rsidR="000F056D">
        <w:rPr>
          <w:iCs/>
          <w:szCs w:val="24"/>
        </w:rPr>
        <w:t>dido</w:t>
      </w:r>
      <w:r w:rsidR="00112450">
        <w:rPr>
          <w:iCs/>
          <w:szCs w:val="24"/>
        </w:rPr>
        <w:t xml:space="preserve"> los fueros de estabilidad laboral reforzada a </w:t>
      </w:r>
      <w:r w:rsidR="00F477FC">
        <w:rPr>
          <w:iCs/>
          <w:szCs w:val="24"/>
        </w:rPr>
        <w:t xml:space="preserve">las personas vinculadas por contrato de prestación de servicios, posición que ha sido adoptada por la Sala de Casación Laboral de la Corte Suprema de Justicia </w:t>
      </w:r>
      <w:r w:rsidR="000F056D">
        <w:rPr>
          <w:iCs/>
          <w:szCs w:val="24"/>
        </w:rPr>
        <w:t xml:space="preserve">y puede consultarse </w:t>
      </w:r>
      <w:r w:rsidR="00F477FC">
        <w:rPr>
          <w:iCs/>
          <w:szCs w:val="24"/>
        </w:rPr>
        <w:t xml:space="preserve">en pronunciamientos recientes, como la sentencia </w:t>
      </w:r>
      <w:r w:rsidR="00F477FC" w:rsidRPr="00212471">
        <w:rPr>
          <w:iCs/>
          <w:szCs w:val="24"/>
        </w:rPr>
        <w:t>STL13024-2017 del 9</w:t>
      </w:r>
      <w:r w:rsidR="000F056D">
        <w:rPr>
          <w:iCs/>
          <w:szCs w:val="24"/>
        </w:rPr>
        <w:t>-09-17</w:t>
      </w:r>
      <w:r w:rsidR="00530431">
        <w:rPr>
          <w:iCs/>
          <w:szCs w:val="24"/>
        </w:rPr>
        <w:t xml:space="preserve">. </w:t>
      </w:r>
    </w:p>
    <w:p w:rsidR="00C40ADD" w:rsidRDefault="00C40ADD" w:rsidP="001D6CDE">
      <w:pPr>
        <w:pStyle w:val="Textoindependiente"/>
        <w:spacing w:line="276" w:lineRule="auto"/>
        <w:contextualSpacing/>
        <w:rPr>
          <w:iCs/>
          <w:szCs w:val="24"/>
        </w:rPr>
      </w:pPr>
    </w:p>
    <w:p w:rsidR="00C40ADD" w:rsidRDefault="00C40ADD" w:rsidP="00C40ADD">
      <w:pPr>
        <w:spacing w:line="276" w:lineRule="auto"/>
        <w:contextualSpacing/>
        <w:jc w:val="both"/>
        <w:rPr>
          <w:rFonts w:ascii="Arial" w:hAnsi="Arial" w:cs="Arial"/>
          <w:szCs w:val="24"/>
        </w:rPr>
      </w:pPr>
      <w:r>
        <w:rPr>
          <w:rFonts w:ascii="Arial" w:hAnsi="Arial" w:cs="Arial"/>
          <w:szCs w:val="24"/>
        </w:rPr>
        <w:t xml:space="preserve">Así las cosas, como la petición del </w:t>
      </w:r>
      <w:r w:rsidRPr="00FF6955">
        <w:rPr>
          <w:rFonts w:ascii="Arial" w:hAnsi="Arial" w:cs="Arial"/>
          <w:szCs w:val="24"/>
        </w:rPr>
        <w:t xml:space="preserve">reintegro </w:t>
      </w:r>
      <w:r>
        <w:rPr>
          <w:rFonts w:ascii="Arial" w:hAnsi="Arial" w:cs="Arial"/>
          <w:szCs w:val="24"/>
        </w:rPr>
        <w:t xml:space="preserve">de la demandante en calidad de </w:t>
      </w:r>
      <w:r w:rsidRPr="00FF6955">
        <w:rPr>
          <w:rFonts w:ascii="Arial" w:hAnsi="Arial" w:cs="Arial"/>
          <w:szCs w:val="24"/>
        </w:rPr>
        <w:t xml:space="preserve">contratista </w:t>
      </w:r>
      <w:r>
        <w:rPr>
          <w:rFonts w:ascii="Arial" w:hAnsi="Arial" w:cs="Arial"/>
          <w:szCs w:val="24"/>
        </w:rPr>
        <w:t xml:space="preserve">por virtud del estado de embarazo </w:t>
      </w:r>
      <w:r w:rsidRPr="00FF6955">
        <w:rPr>
          <w:rFonts w:ascii="Arial" w:hAnsi="Arial" w:cs="Arial"/>
          <w:szCs w:val="24"/>
        </w:rPr>
        <w:t xml:space="preserve">no </w:t>
      </w:r>
      <w:r>
        <w:rPr>
          <w:rFonts w:ascii="Arial" w:hAnsi="Arial" w:cs="Arial"/>
          <w:szCs w:val="24"/>
        </w:rPr>
        <w:t xml:space="preserve">hace parte de las pretensiones de la demanda, </w:t>
      </w:r>
      <w:r w:rsidRPr="00C40ADD">
        <w:rPr>
          <w:rFonts w:ascii="Arial" w:hAnsi="Arial" w:cs="Arial"/>
          <w:szCs w:val="24"/>
        </w:rPr>
        <w:t>y, por lo tanto, implicaría un fallo extra petita que, por disposición del artículo 50 del Código Procesal del Trabajo y la Seguridad social, le está completamente vedado a la segunda instancia emitir</w:t>
      </w:r>
      <w:r>
        <w:rPr>
          <w:iCs/>
          <w:szCs w:val="24"/>
        </w:rPr>
        <w:t>.</w:t>
      </w:r>
    </w:p>
    <w:p w:rsidR="00C40ADD" w:rsidRDefault="00C40ADD" w:rsidP="001D6CDE">
      <w:pPr>
        <w:pStyle w:val="Textoindependiente"/>
        <w:spacing w:line="276" w:lineRule="auto"/>
        <w:contextualSpacing/>
        <w:rPr>
          <w:iCs/>
          <w:szCs w:val="24"/>
        </w:rPr>
      </w:pPr>
    </w:p>
    <w:p w:rsidR="00A54EE5" w:rsidRDefault="00A54EE5" w:rsidP="001D6CDE">
      <w:pPr>
        <w:pStyle w:val="Textoindependiente"/>
        <w:spacing w:line="276" w:lineRule="auto"/>
        <w:contextualSpacing/>
        <w:rPr>
          <w:iCs/>
          <w:szCs w:val="24"/>
        </w:rPr>
      </w:pPr>
    </w:p>
    <w:p w:rsidR="00E97F55" w:rsidRDefault="006640B9" w:rsidP="001D6CDE">
      <w:pPr>
        <w:pStyle w:val="Textoindependiente"/>
        <w:spacing w:line="276" w:lineRule="auto"/>
        <w:contextualSpacing/>
        <w:rPr>
          <w:iCs/>
          <w:szCs w:val="24"/>
        </w:rPr>
      </w:pPr>
      <w:r>
        <w:rPr>
          <w:iCs/>
          <w:szCs w:val="24"/>
        </w:rPr>
        <w:t>El citado artículo 50</w:t>
      </w:r>
      <w:r w:rsidR="00BD4536">
        <w:rPr>
          <w:iCs/>
          <w:szCs w:val="24"/>
        </w:rPr>
        <w:t>, fue declarado parcialmente inexequible por la sentencia C-668/98, en lo atinente la limitación de las facultades ultra y extra petita para ser aplicadas únicamente por el juez de primera instancia, pero únicamente bajo el entendido que son igualmente aplicables en las sentencias de única instancia.</w:t>
      </w:r>
      <w:r w:rsidR="00683ACE">
        <w:rPr>
          <w:iCs/>
          <w:szCs w:val="24"/>
        </w:rPr>
        <w:t xml:space="preserve"> Por el contrario, se ha mantenido el criterio de que esa facultad no se extiende al fallador de segunda instancia, tal como puede corroborarse en la sentencia </w:t>
      </w:r>
      <w:r w:rsidR="00A76F10" w:rsidRPr="00A76F10">
        <w:rPr>
          <w:iCs/>
          <w:szCs w:val="24"/>
        </w:rPr>
        <w:t>SL9518-2015</w:t>
      </w:r>
      <w:r w:rsidR="00A76F10">
        <w:rPr>
          <w:rStyle w:val="Refdenotaalpie"/>
          <w:iCs/>
          <w:szCs w:val="24"/>
        </w:rPr>
        <w:footnoteReference w:id="2"/>
      </w:r>
    </w:p>
    <w:p w:rsidR="00FF6955" w:rsidRDefault="00FF6955" w:rsidP="000969E1">
      <w:pPr>
        <w:spacing w:line="276" w:lineRule="auto"/>
        <w:contextualSpacing/>
        <w:jc w:val="both"/>
        <w:rPr>
          <w:rFonts w:ascii="Arial" w:hAnsi="Arial" w:cs="Arial"/>
          <w:szCs w:val="24"/>
        </w:rPr>
      </w:pPr>
    </w:p>
    <w:p w:rsidR="00CD6326" w:rsidRDefault="00CD6326" w:rsidP="00CD6326">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rsidR="00CD6326" w:rsidRPr="00195300" w:rsidRDefault="00CD6326" w:rsidP="00CD6326">
      <w:pPr>
        <w:pStyle w:val="Sinespaciado"/>
        <w:spacing w:line="276" w:lineRule="auto"/>
        <w:contextualSpacing/>
        <w:jc w:val="center"/>
        <w:rPr>
          <w:rFonts w:ascii="Arial" w:hAnsi="Arial" w:cs="Arial"/>
          <w:b/>
          <w:sz w:val="24"/>
          <w:szCs w:val="24"/>
        </w:rPr>
      </w:pPr>
    </w:p>
    <w:p w:rsidR="00CD6326" w:rsidRDefault="00CD6326" w:rsidP="00CD6326">
      <w:pPr>
        <w:spacing w:line="276" w:lineRule="auto"/>
        <w:contextualSpacing/>
        <w:jc w:val="both"/>
        <w:rPr>
          <w:b/>
          <w:color w:val="000000"/>
          <w:szCs w:val="24"/>
          <w:shd w:val="clear" w:color="auto" w:fill="FFFFFF"/>
          <w:lang w:val="es-ES"/>
        </w:rPr>
      </w:pPr>
      <w:r>
        <w:rPr>
          <w:rFonts w:ascii="Arial" w:hAnsi="Arial" w:cs="Arial"/>
          <w:szCs w:val="24"/>
        </w:rPr>
        <w:t>A tono con lo expuesto, la decisión revisada se confirmará, al compartirse los argumentos de la primera instancia.</w:t>
      </w:r>
    </w:p>
    <w:p w:rsidR="00CD6326" w:rsidRDefault="00CD6326" w:rsidP="00CD6326">
      <w:pPr>
        <w:shd w:val="clear" w:color="auto" w:fill="FFFFFF"/>
        <w:tabs>
          <w:tab w:val="left" w:pos="5197"/>
        </w:tabs>
        <w:spacing w:line="276" w:lineRule="auto"/>
        <w:jc w:val="both"/>
        <w:rPr>
          <w:rFonts w:ascii="Arial" w:hAnsi="Arial" w:cs="Arial"/>
          <w:color w:val="000000"/>
          <w:szCs w:val="24"/>
          <w:lang w:eastAsia="es-CO"/>
        </w:rPr>
      </w:pPr>
    </w:p>
    <w:p w:rsidR="00CD6326" w:rsidRPr="005A6DB9" w:rsidRDefault="00CD6326" w:rsidP="00CD6326">
      <w:pPr>
        <w:spacing w:line="276" w:lineRule="auto"/>
        <w:jc w:val="both"/>
        <w:rPr>
          <w:rFonts w:ascii="Arial" w:hAnsi="Arial" w:cs="Arial"/>
          <w:szCs w:val="24"/>
        </w:rPr>
      </w:pPr>
      <w:r w:rsidRPr="005A6DB9">
        <w:rPr>
          <w:rFonts w:ascii="Arial" w:hAnsi="Arial" w:cs="Arial"/>
          <w:szCs w:val="24"/>
        </w:rPr>
        <w:t xml:space="preserve">Costas en </w:t>
      </w:r>
      <w:r>
        <w:rPr>
          <w:rFonts w:ascii="Arial" w:hAnsi="Arial" w:cs="Arial"/>
          <w:szCs w:val="24"/>
        </w:rPr>
        <w:t>esta instancia a cargo de</w:t>
      </w:r>
      <w:r w:rsidR="00791B68">
        <w:rPr>
          <w:rFonts w:ascii="Arial" w:hAnsi="Arial" w:cs="Arial"/>
          <w:szCs w:val="24"/>
        </w:rPr>
        <w:t xml:space="preserve"> </w:t>
      </w:r>
      <w:r>
        <w:rPr>
          <w:rFonts w:ascii="Arial" w:hAnsi="Arial" w:cs="Arial"/>
          <w:szCs w:val="24"/>
        </w:rPr>
        <w:t>l</w:t>
      </w:r>
      <w:r w:rsidR="00791B68">
        <w:rPr>
          <w:rFonts w:ascii="Arial" w:hAnsi="Arial" w:cs="Arial"/>
          <w:szCs w:val="24"/>
        </w:rPr>
        <w:t>a</w:t>
      </w:r>
      <w:r>
        <w:rPr>
          <w:rFonts w:ascii="Arial" w:hAnsi="Arial" w:cs="Arial"/>
          <w:szCs w:val="24"/>
        </w:rPr>
        <w:t xml:space="preserve"> señor</w:t>
      </w:r>
      <w:r w:rsidR="00791B68">
        <w:rPr>
          <w:rFonts w:ascii="Arial" w:hAnsi="Arial" w:cs="Arial"/>
          <w:szCs w:val="24"/>
        </w:rPr>
        <w:t>a</w:t>
      </w:r>
      <w:r>
        <w:rPr>
          <w:rFonts w:ascii="Arial" w:hAnsi="Arial" w:cs="Arial"/>
          <w:szCs w:val="24"/>
        </w:rPr>
        <w:t xml:space="preserve"> </w:t>
      </w:r>
      <w:r w:rsidR="00791B68">
        <w:rPr>
          <w:rFonts w:ascii="Arial" w:hAnsi="Arial" w:cs="Arial"/>
          <w:szCs w:val="24"/>
        </w:rPr>
        <w:t xml:space="preserve">Lida Faysoli Garavito Arango </w:t>
      </w:r>
      <w:r>
        <w:rPr>
          <w:rFonts w:ascii="Arial" w:hAnsi="Arial" w:cs="Arial"/>
          <w:szCs w:val="24"/>
        </w:rPr>
        <w:t xml:space="preserve">y a favor de </w:t>
      </w:r>
      <w:r w:rsidR="00791B68">
        <w:rPr>
          <w:rFonts w:ascii="Arial" w:hAnsi="Arial" w:cs="Arial"/>
          <w:szCs w:val="24"/>
        </w:rPr>
        <w:t xml:space="preserve">la sociedad demandada </w:t>
      </w:r>
      <w:r>
        <w:rPr>
          <w:rFonts w:ascii="Arial" w:hAnsi="Arial" w:cs="Arial"/>
          <w:szCs w:val="24"/>
        </w:rPr>
        <w:t xml:space="preserve">al no prosperar la alzada, conforme al numeral 1 del </w:t>
      </w:r>
      <w:r w:rsidR="00AC633A">
        <w:rPr>
          <w:rFonts w:ascii="Arial" w:hAnsi="Arial" w:cs="Arial"/>
          <w:szCs w:val="24"/>
        </w:rPr>
        <w:t xml:space="preserve">artículo 365 del </w:t>
      </w:r>
      <w:r>
        <w:rPr>
          <w:rFonts w:ascii="Arial" w:hAnsi="Arial" w:cs="Arial"/>
          <w:szCs w:val="24"/>
        </w:rPr>
        <w:t>C.G.P.</w:t>
      </w:r>
    </w:p>
    <w:p w:rsidR="00CD6326" w:rsidRPr="00313DC2" w:rsidRDefault="00CD6326" w:rsidP="00CD6326">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D6326" w:rsidRPr="00D578CB" w:rsidRDefault="00CD6326" w:rsidP="00CD6326">
      <w:pPr>
        <w:pStyle w:val="Sinespaciado"/>
        <w:spacing w:line="276" w:lineRule="auto"/>
        <w:rPr>
          <w:rFonts w:ascii="Arial" w:hAnsi="Arial" w:cs="Arial"/>
          <w:sz w:val="24"/>
          <w:szCs w:val="24"/>
        </w:rPr>
      </w:pPr>
    </w:p>
    <w:p w:rsidR="00CD6326" w:rsidRDefault="00CD6326" w:rsidP="00CD632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791B68">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D6326" w:rsidRDefault="00CD6326" w:rsidP="00CD6326">
      <w:pPr>
        <w:pStyle w:val="Prrafodelista2"/>
        <w:spacing w:after="0"/>
        <w:ind w:left="0"/>
        <w:jc w:val="both"/>
        <w:rPr>
          <w:rFonts w:ascii="Arial" w:hAnsi="Arial" w:cs="Arial"/>
          <w:sz w:val="24"/>
          <w:szCs w:val="24"/>
        </w:rPr>
      </w:pPr>
    </w:p>
    <w:p w:rsidR="00CD6326" w:rsidRPr="00D578CB" w:rsidRDefault="00CD6326" w:rsidP="00CD6326">
      <w:pPr>
        <w:spacing w:line="276" w:lineRule="auto"/>
        <w:jc w:val="center"/>
        <w:rPr>
          <w:rFonts w:ascii="Arial" w:hAnsi="Arial" w:cs="Arial"/>
          <w:b/>
          <w:szCs w:val="24"/>
        </w:rPr>
      </w:pPr>
      <w:r w:rsidRPr="00D578CB">
        <w:rPr>
          <w:rFonts w:ascii="Arial" w:hAnsi="Arial" w:cs="Arial"/>
          <w:b/>
          <w:szCs w:val="24"/>
        </w:rPr>
        <w:t>RESUELVE</w:t>
      </w:r>
    </w:p>
    <w:p w:rsidR="00CD6326" w:rsidRPr="00D578CB" w:rsidRDefault="00CD6326" w:rsidP="00CD6326">
      <w:pPr>
        <w:pStyle w:val="Sinespaciado"/>
        <w:tabs>
          <w:tab w:val="left" w:pos="3387"/>
        </w:tabs>
        <w:spacing w:line="276" w:lineRule="auto"/>
        <w:rPr>
          <w:rFonts w:ascii="Arial" w:hAnsi="Arial" w:cs="Arial"/>
          <w:sz w:val="24"/>
          <w:szCs w:val="24"/>
        </w:rPr>
      </w:pPr>
      <w:r>
        <w:rPr>
          <w:rFonts w:ascii="Arial" w:hAnsi="Arial" w:cs="Arial"/>
          <w:sz w:val="24"/>
          <w:szCs w:val="24"/>
        </w:rPr>
        <w:tab/>
      </w:r>
    </w:p>
    <w:p w:rsidR="00CD6326" w:rsidRDefault="00CD6326" w:rsidP="00CD6326">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791B68">
        <w:rPr>
          <w:rFonts w:ascii="Arial" w:hAnsi="Arial" w:cs="Arial"/>
          <w:szCs w:val="24"/>
        </w:rPr>
        <w:t>2</w:t>
      </w:r>
      <w:r>
        <w:rPr>
          <w:rFonts w:ascii="Arial" w:hAnsi="Arial" w:cs="Arial"/>
          <w:szCs w:val="24"/>
        </w:rPr>
        <w:t xml:space="preserve">9 de septiembre de 2016 </w:t>
      </w:r>
      <w:r w:rsidRPr="00D578CB">
        <w:rPr>
          <w:rFonts w:ascii="Arial" w:hAnsi="Arial" w:cs="Arial"/>
          <w:szCs w:val="24"/>
        </w:rPr>
        <w:t xml:space="preserve">por el </w:t>
      </w:r>
      <w:r w:rsidRPr="00D578CB">
        <w:rPr>
          <w:rFonts w:ascii="Arial" w:hAnsi="Arial" w:cs="Arial"/>
          <w:szCs w:val="24"/>
        </w:rPr>
        <w:lastRenderedPageBreak/>
        <w:t xml:space="preserve">Juzgado </w:t>
      </w:r>
      <w:r w:rsidR="00791B68">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sidR="00791B68">
        <w:rPr>
          <w:rFonts w:ascii="Arial" w:hAnsi="Arial" w:cs="Arial"/>
          <w:szCs w:val="24"/>
        </w:rPr>
        <w:t xml:space="preserve">la señora </w:t>
      </w:r>
      <w:r w:rsidR="002266D7">
        <w:rPr>
          <w:rFonts w:ascii="Arial" w:hAnsi="Arial" w:cs="Arial"/>
          <w:b/>
          <w:szCs w:val="24"/>
        </w:rPr>
        <w:t>Lida</w:t>
      </w:r>
      <w:r w:rsidR="00791B68">
        <w:rPr>
          <w:rFonts w:ascii="Arial" w:hAnsi="Arial" w:cs="Arial"/>
          <w:b/>
          <w:szCs w:val="24"/>
        </w:rPr>
        <w:t xml:space="preserve"> Faysoli Garavito Arango</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00791B68">
        <w:rPr>
          <w:rFonts w:ascii="Arial" w:hAnsi="Arial" w:cs="Arial"/>
          <w:szCs w:val="24"/>
        </w:rPr>
        <w:t xml:space="preserve"> </w:t>
      </w:r>
      <w:r>
        <w:rPr>
          <w:rFonts w:ascii="Arial" w:hAnsi="Arial" w:cs="Arial"/>
          <w:szCs w:val="24"/>
        </w:rPr>
        <w:t>l</w:t>
      </w:r>
      <w:r w:rsidR="00791B68">
        <w:rPr>
          <w:rFonts w:ascii="Arial" w:hAnsi="Arial" w:cs="Arial"/>
          <w:szCs w:val="24"/>
        </w:rPr>
        <w:t xml:space="preserve">a </w:t>
      </w:r>
      <w:r>
        <w:rPr>
          <w:rFonts w:ascii="Arial" w:hAnsi="Arial" w:cs="Arial"/>
          <w:szCs w:val="24"/>
        </w:rPr>
        <w:t xml:space="preserve">sociedad </w:t>
      </w:r>
      <w:r w:rsidR="00791B68">
        <w:rPr>
          <w:rFonts w:ascii="Arial" w:hAnsi="Arial" w:cs="Arial"/>
          <w:b/>
          <w:szCs w:val="24"/>
        </w:rPr>
        <w:t>BIOQUALITY SALUD S.AS</w:t>
      </w:r>
      <w:r>
        <w:rPr>
          <w:rFonts w:ascii="Arial" w:hAnsi="Arial" w:cs="Arial"/>
          <w:bCs/>
          <w:szCs w:val="24"/>
        </w:rPr>
        <w:t>, conforme a lo exp</w:t>
      </w:r>
      <w:r>
        <w:rPr>
          <w:rFonts w:ascii="Arial" w:hAnsi="Arial" w:cs="Arial"/>
          <w:bCs/>
          <w:iCs/>
          <w:szCs w:val="24"/>
        </w:rPr>
        <w:t>uesto en precedencia.</w:t>
      </w:r>
    </w:p>
    <w:p w:rsidR="00CD6326" w:rsidRDefault="00CD6326" w:rsidP="00CD6326">
      <w:pPr>
        <w:widowControl w:val="0"/>
        <w:autoSpaceDE w:val="0"/>
        <w:autoSpaceDN w:val="0"/>
        <w:adjustRightInd w:val="0"/>
        <w:spacing w:line="276" w:lineRule="auto"/>
        <w:jc w:val="both"/>
        <w:rPr>
          <w:rFonts w:ascii="Arial" w:hAnsi="Arial" w:cs="Arial"/>
          <w:bCs/>
          <w:iCs/>
          <w:szCs w:val="24"/>
        </w:rPr>
      </w:pPr>
    </w:p>
    <w:p w:rsidR="00CD6326" w:rsidRDefault="00CD6326" w:rsidP="00CD6326">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Pr="006169ED">
        <w:rPr>
          <w:rFonts w:ascii="Arial" w:hAnsi="Arial" w:cs="Arial"/>
          <w:szCs w:val="24"/>
        </w:rPr>
        <w:t xml:space="preserve">Costas en </w:t>
      </w:r>
      <w:r>
        <w:rPr>
          <w:rFonts w:ascii="Arial" w:hAnsi="Arial" w:cs="Arial"/>
          <w:szCs w:val="24"/>
        </w:rPr>
        <w:t xml:space="preserve">esta instancia </w:t>
      </w:r>
      <w:r w:rsidRPr="006169ED">
        <w:rPr>
          <w:rFonts w:ascii="Arial" w:hAnsi="Arial" w:cs="Arial"/>
          <w:szCs w:val="24"/>
        </w:rPr>
        <w:t>a cargo de la</w:t>
      </w:r>
      <w:r>
        <w:rPr>
          <w:rFonts w:ascii="Arial" w:hAnsi="Arial" w:cs="Arial"/>
          <w:szCs w:val="24"/>
        </w:rPr>
        <w:t xml:space="preserve"> parte actora </w:t>
      </w:r>
      <w:r w:rsidRPr="006169ED">
        <w:rPr>
          <w:rFonts w:ascii="Arial" w:hAnsi="Arial" w:cs="Arial"/>
          <w:bCs/>
          <w:iCs/>
          <w:szCs w:val="24"/>
        </w:rPr>
        <w:t xml:space="preserve">y a favor de </w:t>
      </w:r>
      <w:r>
        <w:rPr>
          <w:rFonts w:ascii="Arial" w:hAnsi="Arial" w:cs="Arial"/>
          <w:bCs/>
          <w:iCs/>
          <w:szCs w:val="24"/>
        </w:rPr>
        <w:t>las codemandadas</w:t>
      </w:r>
      <w:r w:rsidRPr="006169ED">
        <w:rPr>
          <w:rFonts w:ascii="Arial" w:hAnsi="Arial" w:cs="Arial"/>
          <w:szCs w:val="24"/>
        </w:rPr>
        <w:t>, por lo expuesto.</w:t>
      </w:r>
    </w:p>
    <w:p w:rsidR="00CD6326" w:rsidRDefault="00CD6326" w:rsidP="00CD6326">
      <w:pPr>
        <w:widowControl w:val="0"/>
        <w:autoSpaceDE w:val="0"/>
        <w:autoSpaceDN w:val="0"/>
        <w:adjustRightInd w:val="0"/>
        <w:spacing w:line="276" w:lineRule="auto"/>
        <w:jc w:val="both"/>
        <w:rPr>
          <w:rFonts w:ascii="Arial" w:hAnsi="Arial" w:cs="Arial"/>
          <w:szCs w:val="24"/>
        </w:rPr>
      </w:pPr>
    </w:p>
    <w:p w:rsidR="00CD6326" w:rsidRDefault="00CD6326" w:rsidP="00CD6326">
      <w:pPr>
        <w:spacing w:line="276" w:lineRule="auto"/>
        <w:contextualSpacing/>
        <w:jc w:val="both"/>
        <w:rPr>
          <w:rFonts w:ascii="Arial" w:hAnsi="Arial" w:cs="Arial"/>
          <w:szCs w:val="24"/>
        </w:rPr>
      </w:pPr>
      <w:r w:rsidRPr="00A47C8D">
        <w:rPr>
          <w:rFonts w:ascii="Arial" w:hAnsi="Arial" w:cs="Arial"/>
          <w:szCs w:val="24"/>
        </w:rPr>
        <w:t>Notificación surtida en estrados.</w:t>
      </w:r>
    </w:p>
    <w:p w:rsidR="00CD6326" w:rsidRPr="00A47C8D" w:rsidRDefault="00CD6326" w:rsidP="00CD6326">
      <w:pPr>
        <w:spacing w:line="276" w:lineRule="auto"/>
        <w:contextualSpacing/>
        <w:jc w:val="both"/>
        <w:rPr>
          <w:rFonts w:ascii="Arial" w:hAnsi="Arial" w:cs="Arial"/>
          <w:szCs w:val="24"/>
        </w:rPr>
      </w:pPr>
    </w:p>
    <w:p w:rsidR="00CD6326" w:rsidRPr="00A47C8D" w:rsidRDefault="00CD6326" w:rsidP="00CD632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CD6326" w:rsidRPr="00A47C8D" w:rsidRDefault="00CD6326" w:rsidP="00CD6326">
      <w:pPr>
        <w:widowControl w:val="0"/>
        <w:autoSpaceDE w:val="0"/>
        <w:autoSpaceDN w:val="0"/>
        <w:adjustRightInd w:val="0"/>
        <w:spacing w:line="276" w:lineRule="auto"/>
        <w:contextualSpacing/>
        <w:jc w:val="both"/>
        <w:rPr>
          <w:rFonts w:ascii="Arial" w:hAnsi="Arial" w:cs="Arial"/>
          <w:szCs w:val="24"/>
        </w:rPr>
      </w:pPr>
    </w:p>
    <w:p w:rsidR="00CD6326" w:rsidRDefault="00CD6326" w:rsidP="00CD632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C40ADD" w:rsidRDefault="00C40ADD" w:rsidP="00CD6326">
      <w:pPr>
        <w:widowControl w:val="0"/>
        <w:autoSpaceDE w:val="0"/>
        <w:autoSpaceDN w:val="0"/>
        <w:adjustRightInd w:val="0"/>
        <w:spacing w:line="276" w:lineRule="auto"/>
        <w:contextualSpacing/>
        <w:jc w:val="both"/>
        <w:rPr>
          <w:rFonts w:ascii="Arial" w:hAnsi="Arial" w:cs="Arial"/>
          <w:szCs w:val="24"/>
        </w:rPr>
      </w:pPr>
    </w:p>
    <w:p w:rsidR="00CD6326" w:rsidRDefault="00CD6326" w:rsidP="00CD6326">
      <w:pPr>
        <w:widowControl w:val="0"/>
        <w:autoSpaceDE w:val="0"/>
        <w:autoSpaceDN w:val="0"/>
        <w:adjustRightInd w:val="0"/>
        <w:spacing w:line="276" w:lineRule="auto"/>
        <w:contextualSpacing/>
        <w:jc w:val="both"/>
        <w:rPr>
          <w:rFonts w:ascii="Arial" w:hAnsi="Arial" w:cs="Arial"/>
          <w:szCs w:val="24"/>
        </w:rPr>
      </w:pPr>
    </w:p>
    <w:p w:rsidR="00CD6326" w:rsidRPr="00D578CB" w:rsidRDefault="00CD6326" w:rsidP="00CD6326">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r w:rsidR="00C40ADD">
        <w:rPr>
          <w:rFonts w:ascii="Arial" w:hAnsi="Arial" w:cs="Arial"/>
          <w:b/>
          <w:sz w:val="24"/>
          <w:szCs w:val="24"/>
          <w:lang w:val="es-ES"/>
        </w:rPr>
        <w:t xml:space="preserve">                              </w:t>
      </w:r>
      <w:r w:rsidR="005C1E46">
        <w:rPr>
          <w:rFonts w:ascii="Arial" w:hAnsi="Arial" w:cs="Arial"/>
          <w:b/>
          <w:sz w:val="24"/>
          <w:szCs w:val="24"/>
          <w:lang w:val="es-ES"/>
        </w:rPr>
        <w:t xml:space="preserve">                                                                                                                             </w:t>
      </w:r>
    </w:p>
    <w:p w:rsidR="00C40ADD" w:rsidRDefault="00CD6326" w:rsidP="00C40ADD">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C40ADD" w:rsidRDefault="00C40ADD" w:rsidP="00CD6326">
      <w:pPr>
        <w:pStyle w:val="Sinespaciado"/>
        <w:spacing w:line="276" w:lineRule="auto"/>
        <w:contextualSpacing/>
        <w:jc w:val="center"/>
        <w:rPr>
          <w:rFonts w:ascii="Arial" w:hAnsi="Arial" w:cs="Arial"/>
          <w:sz w:val="24"/>
          <w:szCs w:val="24"/>
          <w:lang w:val="es-ES"/>
        </w:rPr>
      </w:pPr>
    </w:p>
    <w:p w:rsidR="00C40ADD" w:rsidRDefault="00C40ADD" w:rsidP="00CD6326">
      <w:pPr>
        <w:pStyle w:val="Sinespaciado"/>
        <w:spacing w:line="276" w:lineRule="auto"/>
        <w:contextualSpacing/>
        <w:jc w:val="center"/>
        <w:rPr>
          <w:rFonts w:ascii="Arial" w:hAnsi="Arial" w:cs="Arial"/>
          <w:sz w:val="24"/>
          <w:szCs w:val="24"/>
          <w:lang w:val="es-ES"/>
        </w:rPr>
      </w:pPr>
    </w:p>
    <w:p w:rsidR="00CD6326" w:rsidRPr="00D578CB" w:rsidRDefault="00CD6326" w:rsidP="00502F8A">
      <w:pPr>
        <w:pStyle w:val="Sinespaciado"/>
        <w:spacing w:line="276" w:lineRule="auto"/>
        <w:contextualSpacing/>
        <w:rPr>
          <w:rFonts w:ascii="Arial" w:hAnsi="Arial" w:cs="Arial"/>
          <w:sz w:val="24"/>
          <w:szCs w:val="24"/>
          <w:lang w:val="es-ES"/>
        </w:rPr>
      </w:pPr>
    </w:p>
    <w:p w:rsidR="00CD6326" w:rsidRPr="0045273B" w:rsidRDefault="00CD6326" w:rsidP="00CD6326">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791B68">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AD0D49" w:rsidRPr="00DA1A2B" w:rsidRDefault="00CD6326" w:rsidP="00DA1A2B">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ab/>
      </w:r>
      <w:r w:rsidRPr="0045273B">
        <w:rPr>
          <w:rFonts w:ascii="Arial" w:hAnsi="Arial" w:cs="Arial"/>
          <w:sz w:val="23"/>
          <w:szCs w:val="23"/>
          <w:lang w:val="es-ES"/>
        </w:rPr>
        <w:t xml:space="preserve">                      </w:t>
      </w:r>
      <w:r w:rsidR="00791B68">
        <w:rPr>
          <w:rFonts w:ascii="Arial" w:hAnsi="Arial" w:cs="Arial"/>
          <w:sz w:val="23"/>
          <w:szCs w:val="23"/>
          <w:lang w:val="es-ES"/>
        </w:rPr>
        <w:t>Magistrado</w:t>
      </w:r>
    </w:p>
    <w:sectPr w:rsidR="00AD0D49" w:rsidRPr="00DA1A2B" w:rsidSect="00C40ADD">
      <w:headerReference w:type="default" r:id="rId9"/>
      <w:footerReference w:type="even" r:id="rId10"/>
      <w:footerReference w:type="default" r:id="rId11"/>
      <w:footerReference w:type="first" r:id="rId12"/>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BEB" w:rsidRDefault="00DA1BEB" w:rsidP="00CD6326">
      <w:r>
        <w:separator/>
      </w:r>
    </w:p>
  </w:endnote>
  <w:endnote w:type="continuationSeparator" w:id="0">
    <w:p w:rsidR="00DA1BEB" w:rsidRDefault="00DA1BEB"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AE" w:rsidRDefault="001441AE"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41AE" w:rsidRDefault="001441AE"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AE" w:rsidRDefault="001441AE"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1CA8">
      <w:rPr>
        <w:rStyle w:val="Nmerodepgina"/>
        <w:noProof/>
      </w:rPr>
      <w:t>2</w:t>
    </w:r>
    <w:r>
      <w:rPr>
        <w:rStyle w:val="Nmerodepgina"/>
      </w:rPr>
      <w:fldChar w:fldCharType="end"/>
    </w:r>
  </w:p>
  <w:p w:rsidR="001441AE" w:rsidRDefault="001441AE" w:rsidP="00D54F3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8926"/>
      <w:docPartObj>
        <w:docPartGallery w:val="Page Numbers (Bottom of Page)"/>
        <w:docPartUnique/>
      </w:docPartObj>
    </w:sdtPr>
    <w:sdtEndPr/>
    <w:sdtContent>
      <w:p w:rsidR="007D67ED" w:rsidRDefault="007D67ED">
        <w:pPr>
          <w:pStyle w:val="Piedepgina"/>
          <w:jc w:val="right"/>
        </w:pPr>
        <w:r>
          <w:fldChar w:fldCharType="begin"/>
        </w:r>
        <w:r>
          <w:instrText>PAGE   \* MERGEFORMAT</w:instrText>
        </w:r>
        <w:r>
          <w:fldChar w:fldCharType="separate"/>
        </w:r>
        <w:r w:rsidR="00861CA8" w:rsidRPr="00861CA8">
          <w:rPr>
            <w:noProof/>
            <w:lang w:val="es-ES"/>
          </w:rPr>
          <w:t>1</w:t>
        </w:r>
        <w:r>
          <w:fldChar w:fldCharType="end"/>
        </w:r>
      </w:p>
    </w:sdtContent>
  </w:sdt>
  <w:p w:rsidR="007D67ED" w:rsidRDefault="007D67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BEB" w:rsidRDefault="00DA1BEB" w:rsidP="00CD6326">
      <w:r>
        <w:separator/>
      </w:r>
    </w:p>
  </w:footnote>
  <w:footnote w:type="continuationSeparator" w:id="0">
    <w:p w:rsidR="00DA1BEB" w:rsidRDefault="00DA1BEB" w:rsidP="00CD6326">
      <w:r>
        <w:continuationSeparator/>
      </w:r>
    </w:p>
  </w:footnote>
  <w:footnote w:id="1">
    <w:p w:rsidR="001441AE" w:rsidRPr="00BB4A68" w:rsidRDefault="001441AE" w:rsidP="00225880">
      <w:pPr>
        <w:pStyle w:val="Textoindependiente21"/>
        <w:spacing w:line="240" w:lineRule="auto"/>
        <w:rPr>
          <w:rFonts w:cs="Arial"/>
          <w:b w:val="0"/>
          <w:sz w:val="16"/>
          <w:szCs w:val="16"/>
        </w:rPr>
      </w:pPr>
      <w:r w:rsidRPr="00BB4A68">
        <w:rPr>
          <w:rStyle w:val="Refdenotaalpie"/>
          <w:rFonts w:cs="Arial"/>
          <w:b w:val="0"/>
          <w:sz w:val="18"/>
        </w:rPr>
        <w:footnoteRef/>
      </w:r>
      <w:r w:rsidRPr="00BB4A68">
        <w:rPr>
          <w:rFonts w:cs="Arial"/>
          <w:b w:val="0"/>
          <w:sz w:val="18"/>
        </w:rPr>
        <w:t xml:space="preserve"> </w:t>
      </w:r>
      <w:r w:rsidRPr="00BB4A68">
        <w:rPr>
          <w:rFonts w:cs="Arial"/>
          <w:b w:val="0"/>
          <w:bCs/>
          <w:iCs/>
          <w:sz w:val="18"/>
        </w:rPr>
        <w:t>M.P. Gerardo Botero Zuluaga y Jorge Mauricio Burgos Ruiz</w:t>
      </w:r>
      <w:r w:rsidRPr="00BB4A68">
        <w:rPr>
          <w:rFonts w:cs="Arial"/>
          <w:b w:val="0"/>
          <w:sz w:val="18"/>
        </w:rPr>
        <w:t xml:space="preserve">. </w:t>
      </w:r>
    </w:p>
  </w:footnote>
  <w:footnote w:id="2">
    <w:p w:rsidR="001441AE" w:rsidRPr="00A76F10" w:rsidRDefault="001441AE" w:rsidP="00A76F10">
      <w:pPr>
        <w:pStyle w:val="Textoindependiente21"/>
        <w:spacing w:line="240" w:lineRule="auto"/>
        <w:rPr>
          <w:rFonts w:cs="Arial"/>
          <w:b w:val="0"/>
          <w:sz w:val="18"/>
        </w:rPr>
      </w:pPr>
      <w:r w:rsidRPr="00A76F10">
        <w:rPr>
          <w:rFonts w:cs="Arial"/>
          <w:b w:val="0"/>
          <w:sz w:val="18"/>
        </w:rPr>
        <w:footnoteRef/>
      </w:r>
      <w:r w:rsidRPr="00A76F10">
        <w:rPr>
          <w:rFonts w:cs="Arial"/>
          <w:b w:val="0"/>
          <w:sz w:val="18"/>
        </w:rPr>
        <w:t xml:space="preserve"> C</w:t>
      </w:r>
      <w:r>
        <w:rPr>
          <w:rFonts w:cs="Arial"/>
          <w:b w:val="0"/>
          <w:sz w:val="18"/>
        </w:rPr>
        <w:t>ORTE SUPREMA DE JUSTICIA, Sala de Casación Laboral. S</w:t>
      </w:r>
      <w:r w:rsidRPr="00A76F10">
        <w:rPr>
          <w:rFonts w:cs="Arial"/>
          <w:b w:val="0"/>
          <w:sz w:val="18"/>
        </w:rPr>
        <w:t>entencia SL9518-2015</w:t>
      </w:r>
      <w:r>
        <w:rPr>
          <w:rFonts w:cs="Arial"/>
          <w:b w:val="0"/>
          <w:sz w:val="18"/>
        </w:rPr>
        <w:t xml:space="preserve"> del 22-07-15, r</w:t>
      </w:r>
      <w:r w:rsidRPr="00A76F10">
        <w:rPr>
          <w:rFonts w:cs="Arial"/>
          <w:b w:val="0"/>
          <w:sz w:val="18"/>
        </w:rPr>
        <w:t xml:space="preserve">adicación </w:t>
      </w:r>
      <w:r>
        <w:rPr>
          <w:rFonts w:cs="Arial"/>
          <w:b w:val="0"/>
          <w:sz w:val="18"/>
        </w:rPr>
        <w:t>N</w:t>
      </w:r>
      <w:r w:rsidRPr="00A76F10">
        <w:rPr>
          <w:rFonts w:cs="Arial"/>
          <w:b w:val="0"/>
          <w:sz w:val="18"/>
        </w:rPr>
        <w:t>° 40501</w:t>
      </w:r>
      <w:r>
        <w:rPr>
          <w:rFonts w:cs="Arial"/>
          <w:b w:val="0"/>
          <w:sz w:val="18"/>
        </w:rPr>
        <w:t xml:space="preserve">. MP Dr. </w:t>
      </w:r>
      <w:r w:rsidR="00C40ADD">
        <w:rPr>
          <w:rFonts w:cs="Arial"/>
          <w:b w:val="0"/>
          <w:sz w:val="18"/>
        </w:rPr>
        <w:t xml:space="preserve">Rigoberto Echeverri Bueno, en donde se cita la sentencia </w:t>
      </w:r>
      <w:r w:rsidR="00C40ADD" w:rsidRPr="00C40ADD">
        <w:rPr>
          <w:rFonts w:cs="Arial"/>
          <w:b w:val="0"/>
          <w:sz w:val="18"/>
        </w:rPr>
        <w:t>SL, 21 ago. 2013, rad. 43673</w:t>
      </w:r>
    </w:p>
    <w:p w:rsidR="001441AE" w:rsidRPr="00A76F10" w:rsidRDefault="001441AE">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AE" w:rsidRPr="001B0E6E" w:rsidRDefault="001441AE" w:rsidP="00D54F37">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1441AE" w:rsidRPr="001B0E6E" w:rsidRDefault="001441AE" w:rsidP="00D54F37">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2</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Pr>
        <w:rFonts w:ascii="Arial" w:hAnsi="Arial" w:cs="Arial"/>
        <w:sz w:val="16"/>
        <w:szCs w:val="16"/>
      </w:rPr>
      <w:t>458</w:t>
    </w:r>
    <w:r w:rsidRPr="001B0E6E">
      <w:rPr>
        <w:rFonts w:ascii="Arial" w:hAnsi="Arial" w:cs="Arial"/>
        <w:sz w:val="16"/>
        <w:szCs w:val="16"/>
      </w:rPr>
      <w:t>-01</w:t>
    </w:r>
  </w:p>
  <w:p w:rsidR="001441AE" w:rsidRPr="001B0E6E" w:rsidRDefault="001441AE" w:rsidP="00D54F37">
    <w:pPr>
      <w:pStyle w:val="Encabezado"/>
      <w:jc w:val="center"/>
      <w:rPr>
        <w:rFonts w:ascii="Arial" w:hAnsi="Arial" w:cs="Arial"/>
        <w:sz w:val="16"/>
        <w:szCs w:val="16"/>
      </w:rPr>
    </w:pPr>
    <w:r>
      <w:rPr>
        <w:rFonts w:ascii="Arial" w:hAnsi="Arial" w:cs="Arial"/>
        <w:sz w:val="16"/>
        <w:szCs w:val="16"/>
      </w:rPr>
      <w:t>Lida Faysoli Garavito Arango vs Bioquality Salud S.A</w:t>
    </w:r>
    <w:r w:rsidR="002266D7">
      <w:rPr>
        <w:rFonts w:ascii="Arial" w:hAnsi="Arial" w:cs="Arial"/>
        <w:sz w:val="16"/>
        <w:szCs w:val="16"/>
      </w:rPr>
      <w:t>.S</w:t>
    </w:r>
  </w:p>
  <w:p w:rsidR="001441AE" w:rsidRPr="00350788" w:rsidRDefault="001441AE" w:rsidP="00D54F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3">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6"/>
    <w:rsid w:val="0000787A"/>
    <w:rsid w:val="00040EB7"/>
    <w:rsid w:val="00042F9F"/>
    <w:rsid w:val="00060910"/>
    <w:rsid w:val="000621B2"/>
    <w:rsid w:val="00070280"/>
    <w:rsid w:val="00091334"/>
    <w:rsid w:val="00092612"/>
    <w:rsid w:val="000969E1"/>
    <w:rsid w:val="000A35F7"/>
    <w:rsid w:val="000A57B9"/>
    <w:rsid w:val="000A71F8"/>
    <w:rsid w:val="000A76FA"/>
    <w:rsid w:val="000C2B10"/>
    <w:rsid w:val="000C6477"/>
    <w:rsid w:val="000F056D"/>
    <w:rsid w:val="000F381B"/>
    <w:rsid w:val="00105313"/>
    <w:rsid w:val="00110289"/>
    <w:rsid w:val="00112450"/>
    <w:rsid w:val="001441AE"/>
    <w:rsid w:val="00151017"/>
    <w:rsid w:val="001757C6"/>
    <w:rsid w:val="00185863"/>
    <w:rsid w:val="001A3061"/>
    <w:rsid w:val="001A791A"/>
    <w:rsid w:val="001B4F73"/>
    <w:rsid w:val="001D4DCB"/>
    <w:rsid w:val="001D6CDE"/>
    <w:rsid w:val="001D6FD3"/>
    <w:rsid w:val="001F7358"/>
    <w:rsid w:val="00212471"/>
    <w:rsid w:val="002128E1"/>
    <w:rsid w:val="00225880"/>
    <w:rsid w:val="002266D7"/>
    <w:rsid w:val="00231ABE"/>
    <w:rsid w:val="00235CBA"/>
    <w:rsid w:val="002642DB"/>
    <w:rsid w:val="00276122"/>
    <w:rsid w:val="00280DB4"/>
    <w:rsid w:val="002A0670"/>
    <w:rsid w:val="002B5F9D"/>
    <w:rsid w:val="002D71B8"/>
    <w:rsid w:val="002F6EBF"/>
    <w:rsid w:val="0031474F"/>
    <w:rsid w:val="00332539"/>
    <w:rsid w:val="00340328"/>
    <w:rsid w:val="00390A13"/>
    <w:rsid w:val="00391EA2"/>
    <w:rsid w:val="003A3F95"/>
    <w:rsid w:val="003B273A"/>
    <w:rsid w:val="003C2BA9"/>
    <w:rsid w:val="003C68CF"/>
    <w:rsid w:val="003D73F3"/>
    <w:rsid w:val="00400A6C"/>
    <w:rsid w:val="0040251F"/>
    <w:rsid w:val="00402D0F"/>
    <w:rsid w:val="0043034D"/>
    <w:rsid w:val="004327DA"/>
    <w:rsid w:val="00432E0D"/>
    <w:rsid w:val="00446A2D"/>
    <w:rsid w:val="00471FDF"/>
    <w:rsid w:val="00476751"/>
    <w:rsid w:val="00487107"/>
    <w:rsid w:val="004946DA"/>
    <w:rsid w:val="004B2430"/>
    <w:rsid w:val="004B4F5B"/>
    <w:rsid w:val="004E1916"/>
    <w:rsid w:val="00502F8A"/>
    <w:rsid w:val="00530431"/>
    <w:rsid w:val="005357D0"/>
    <w:rsid w:val="005467C7"/>
    <w:rsid w:val="00546EFA"/>
    <w:rsid w:val="00555AAB"/>
    <w:rsid w:val="005718C1"/>
    <w:rsid w:val="00573D35"/>
    <w:rsid w:val="005831F0"/>
    <w:rsid w:val="005B4DDB"/>
    <w:rsid w:val="005B58FB"/>
    <w:rsid w:val="005C1E46"/>
    <w:rsid w:val="005C61F6"/>
    <w:rsid w:val="005E2DA0"/>
    <w:rsid w:val="005E6A38"/>
    <w:rsid w:val="0062100D"/>
    <w:rsid w:val="00624D4B"/>
    <w:rsid w:val="00640197"/>
    <w:rsid w:val="00642EC4"/>
    <w:rsid w:val="006640B9"/>
    <w:rsid w:val="00683ACE"/>
    <w:rsid w:val="00684389"/>
    <w:rsid w:val="00690CC9"/>
    <w:rsid w:val="006E48F1"/>
    <w:rsid w:val="006F4460"/>
    <w:rsid w:val="00711B37"/>
    <w:rsid w:val="00712CC6"/>
    <w:rsid w:val="007154D5"/>
    <w:rsid w:val="007370BB"/>
    <w:rsid w:val="00743D76"/>
    <w:rsid w:val="00751350"/>
    <w:rsid w:val="007756B7"/>
    <w:rsid w:val="00791B68"/>
    <w:rsid w:val="00792C17"/>
    <w:rsid w:val="007D67ED"/>
    <w:rsid w:val="007F1053"/>
    <w:rsid w:val="00810DC7"/>
    <w:rsid w:val="00817B9D"/>
    <w:rsid w:val="0083690B"/>
    <w:rsid w:val="00855C5C"/>
    <w:rsid w:val="00861CA8"/>
    <w:rsid w:val="00877E97"/>
    <w:rsid w:val="0088430B"/>
    <w:rsid w:val="008A3BF2"/>
    <w:rsid w:val="008B4F12"/>
    <w:rsid w:val="008C1E34"/>
    <w:rsid w:val="008D4DB8"/>
    <w:rsid w:val="009073CE"/>
    <w:rsid w:val="00910C52"/>
    <w:rsid w:val="00911F14"/>
    <w:rsid w:val="00927014"/>
    <w:rsid w:val="0093085B"/>
    <w:rsid w:val="009506CF"/>
    <w:rsid w:val="00952B56"/>
    <w:rsid w:val="00953B0B"/>
    <w:rsid w:val="0098053F"/>
    <w:rsid w:val="0099653F"/>
    <w:rsid w:val="009B1F96"/>
    <w:rsid w:val="00A108FB"/>
    <w:rsid w:val="00A31716"/>
    <w:rsid w:val="00A54EE5"/>
    <w:rsid w:val="00A76DA4"/>
    <w:rsid w:val="00A76F10"/>
    <w:rsid w:val="00A84B95"/>
    <w:rsid w:val="00AA4491"/>
    <w:rsid w:val="00AA5491"/>
    <w:rsid w:val="00AA7E60"/>
    <w:rsid w:val="00AB4D66"/>
    <w:rsid w:val="00AC633A"/>
    <w:rsid w:val="00AD0D49"/>
    <w:rsid w:val="00B222A3"/>
    <w:rsid w:val="00B265D2"/>
    <w:rsid w:val="00B4546C"/>
    <w:rsid w:val="00B573A3"/>
    <w:rsid w:val="00B75F25"/>
    <w:rsid w:val="00B8029F"/>
    <w:rsid w:val="00B81B46"/>
    <w:rsid w:val="00B911D2"/>
    <w:rsid w:val="00B95E23"/>
    <w:rsid w:val="00BD4536"/>
    <w:rsid w:val="00BE17D4"/>
    <w:rsid w:val="00BE1AC9"/>
    <w:rsid w:val="00BF3637"/>
    <w:rsid w:val="00BF3A74"/>
    <w:rsid w:val="00C042BE"/>
    <w:rsid w:val="00C10ABC"/>
    <w:rsid w:val="00C4083D"/>
    <w:rsid w:val="00C40ADD"/>
    <w:rsid w:val="00C71E10"/>
    <w:rsid w:val="00C744D3"/>
    <w:rsid w:val="00C8267E"/>
    <w:rsid w:val="00C97B51"/>
    <w:rsid w:val="00CB2A10"/>
    <w:rsid w:val="00CD35C1"/>
    <w:rsid w:val="00CD6326"/>
    <w:rsid w:val="00D0174B"/>
    <w:rsid w:val="00D02BAC"/>
    <w:rsid w:val="00D03461"/>
    <w:rsid w:val="00D06969"/>
    <w:rsid w:val="00D324C5"/>
    <w:rsid w:val="00D54F37"/>
    <w:rsid w:val="00DA0469"/>
    <w:rsid w:val="00DA1A2B"/>
    <w:rsid w:val="00DA1BEB"/>
    <w:rsid w:val="00E009BD"/>
    <w:rsid w:val="00E07B21"/>
    <w:rsid w:val="00E1297F"/>
    <w:rsid w:val="00E316DF"/>
    <w:rsid w:val="00E35627"/>
    <w:rsid w:val="00E364A8"/>
    <w:rsid w:val="00E56C31"/>
    <w:rsid w:val="00E97F55"/>
    <w:rsid w:val="00EB21C5"/>
    <w:rsid w:val="00EF2963"/>
    <w:rsid w:val="00F131E3"/>
    <w:rsid w:val="00F177F7"/>
    <w:rsid w:val="00F34449"/>
    <w:rsid w:val="00F477FC"/>
    <w:rsid w:val="00F628B6"/>
    <w:rsid w:val="00F63076"/>
    <w:rsid w:val="00F74C17"/>
    <w:rsid w:val="00F87A9A"/>
    <w:rsid w:val="00F94739"/>
    <w:rsid w:val="00FA2129"/>
    <w:rsid w:val="00FD519F"/>
    <w:rsid w:val="00FE2880"/>
    <w:rsid w:val="00FF6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3A1C1C-8F3D-4A58-8895-12E2CEB9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8A46A-6CE7-4FF8-B733-7A553AE5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4799</Words>
  <Characters>26395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8</cp:revision>
  <cp:lastPrinted>2018-02-14T19:10:00Z</cp:lastPrinted>
  <dcterms:created xsi:type="dcterms:W3CDTF">2018-02-12T12:19:00Z</dcterms:created>
  <dcterms:modified xsi:type="dcterms:W3CDTF">2018-03-14T20:41:00Z</dcterms:modified>
</cp:coreProperties>
</file>