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61" w:rsidRPr="00400CCC" w:rsidRDefault="00241B61" w:rsidP="00241B61">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46712" w:rsidRPr="007C5A02" w:rsidRDefault="00446712" w:rsidP="00446712">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446712" w:rsidRPr="007C5A02" w:rsidRDefault="00446712" w:rsidP="00446712">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F51A8C">
        <w:rPr>
          <w:rFonts w:ascii="Arial" w:hAnsi="Arial" w:cs="Arial"/>
          <w:bCs/>
          <w:sz w:val="18"/>
          <w:szCs w:val="18"/>
        </w:rPr>
        <w:t>3</w:t>
      </w:r>
      <w:r>
        <w:rPr>
          <w:rFonts w:ascii="Arial" w:hAnsi="Arial" w:cs="Arial"/>
          <w:bCs/>
          <w:sz w:val="18"/>
          <w:szCs w:val="18"/>
        </w:rPr>
        <w:t>-2016-00</w:t>
      </w:r>
      <w:r w:rsidR="00F51A8C">
        <w:rPr>
          <w:rFonts w:ascii="Arial" w:hAnsi="Arial" w:cs="Arial"/>
          <w:bCs/>
          <w:sz w:val="18"/>
          <w:szCs w:val="18"/>
        </w:rPr>
        <w:t>215</w:t>
      </w:r>
      <w:r>
        <w:rPr>
          <w:rFonts w:ascii="Arial" w:hAnsi="Arial" w:cs="Arial"/>
          <w:bCs/>
          <w:sz w:val="18"/>
          <w:szCs w:val="18"/>
        </w:rPr>
        <w:t>-01</w:t>
      </w:r>
    </w:p>
    <w:p w:rsidR="00446712" w:rsidRPr="007C5A02" w:rsidRDefault="00446712" w:rsidP="00446712">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446712" w:rsidRPr="007C5A02" w:rsidRDefault="00446712" w:rsidP="00446712">
      <w:pPr>
        <w:spacing w:line="276" w:lineRule="auto"/>
        <w:ind w:left="4239" w:hanging="2115"/>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51A8C">
        <w:rPr>
          <w:rFonts w:ascii="Arial" w:hAnsi="Arial" w:cs="Arial"/>
          <w:iCs/>
          <w:sz w:val="18"/>
          <w:szCs w:val="18"/>
        </w:rPr>
        <w:t>María Fabiola Henao Arenas</w:t>
      </w:r>
    </w:p>
    <w:p w:rsidR="00446712" w:rsidRPr="007C5A02" w:rsidRDefault="00446712" w:rsidP="00446712">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446712" w:rsidRPr="00907F08" w:rsidRDefault="00446712" w:rsidP="00446712">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51A8C">
        <w:rPr>
          <w:rFonts w:ascii="Arial" w:hAnsi="Arial" w:cs="Arial"/>
          <w:sz w:val="18"/>
          <w:szCs w:val="18"/>
        </w:rPr>
        <w:t xml:space="preserve">Tercero </w:t>
      </w:r>
      <w:r>
        <w:rPr>
          <w:rFonts w:ascii="Arial" w:hAnsi="Arial" w:cs="Arial"/>
          <w:sz w:val="18"/>
          <w:szCs w:val="18"/>
        </w:rPr>
        <w:t>Laboral del Circuito de Pereira</w:t>
      </w:r>
    </w:p>
    <w:p w:rsidR="005432DA" w:rsidRDefault="005432DA" w:rsidP="005432DA">
      <w:pPr>
        <w:spacing w:line="276" w:lineRule="auto"/>
        <w:contextualSpacing/>
        <w:jc w:val="both"/>
        <w:rPr>
          <w:rFonts w:ascii="Arial" w:hAnsi="Arial" w:cs="Arial"/>
          <w:b/>
          <w:bCs/>
          <w:sz w:val="18"/>
          <w:szCs w:val="18"/>
        </w:rPr>
      </w:pPr>
    </w:p>
    <w:p w:rsidR="00605CA4" w:rsidRPr="00605CA4" w:rsidRDefault="00446712" w:rsidP="00605CA4">
      <w:pPr>
        <w:spacing w:line="276" w:lineRule="auto"/>
        <w:contextualSpacing/>
        <w:jc w:val="both"/>
        <w:rPr>
          <w:rFonts w:ascii="Arial" w:hAnsi="Arial" w:cs="Arial"/>
          <w:color w:val="000000" w:themeColor="text1"/>
          <w:sz w:val="18"/>
          <w:szCs w:val="18"/>
        </w:rPr>
      </w:pPr>
      <w:r w:rsidRPr="00007B72">
        <w:rPr>
          <w:rFonts w:ascii="Arial" w:hAnsi="Arial" w:cs="Arial"/>
          <w:b/>
          <w:bCs/>
          <w:sz w:val="18"/>
          <w:szCs w:val="18"/>
        </w:rPr>
        <w:t>Tema</w:t>
      </w:r>
      <w:r w:rsidR="005432DA">
        <w:rPr>
          <w:rFonts w:ascii="Arial" w:hAnsi="Arial" w:cs="Arial"/>
          <w:b/>
          <w:bCs/>
          <w:sz w:val="18"/>
          <w:szCs w:val="18"/>
        </w:rPr>
        <w:t>:</w:t>
      </w:r>
      <w:r w:rsidRPr="00007B72">
        <w:rPr>
          <w:rFonts w:ascii="Arial" w:hAnsi="Arial" w:cs="Arial"/>
          <w:b/>
          <w:bCs/>
          <w:sz w:val="18"/>
          <w:szCs w:val="18"/>
        </w:rPr>
        <w:t xml:space="preserve"> </w:t>
      </w:r>
      <w:r w:rsidR="005432DA">
        <w:rPr>
          <w:rFonts w:ascii="Arial" w:hAnsi="Arial" w:cs="Arial"/>
          <w:b/>
          <w:bCs/>
          <w:sz w:val="18"/>
          <w:szCs w:val="18"/>
        </w:rPr>
        <w:tab/>
      </w:r>
      <w:r w:rsidR="005432DA">
        <w:rPr>
          <w:rFonts w:ascii="Arial" w:hAnsi="Arial" w:cs="Arial"/>
          <w:b/>
          <w:bCs/>
          <w:sz w:val="18"/>
          <w:szCs w:val="18"/>
        </w:rPr>
        <w:tab/>
      </w:r>
      <w:r w:rsidR="005432DA">
        <w:rPr>
          <w:rFonts w:ascii="Arial" w:hAnsi="Arial" w:cs="Arial"/>
          <w:b/>
          <w:bCs/>
          <w:sz w:val="18"/>
          <w:szCs w:val="18"/>
        </w:rPr>
        <w:tab/>
      </w:r>
      <w:r w:rsidR="005432DA">
        <w:rPr>
          <w:rFonts w:ascii="Arial" w:hAnsi="Arial" w:cs="Arial"/>
          <w:b/>
          <w:bCs/>
          <w:sz w:val="18"/>
          <w:szCs w:val="18"/>
        </w:rPr>
        <w:tab/>
      </w:r>
      <w:r w:rsidR="005432DA">
        <w:rPr>
          <w:rFonts w:ascii="Arial" w:hAnsi="Arial" w:cs="Arial"/>
          <w:b/>
          <w:bCs/>
          <w:sz w:val="18"/>
          <w:szCs w:val="18"/>
        </w:rPr>
        <w:tab/>
      </w:r>
      <w:r w:rsidR="005432DA">
        <w:rPr>
          <w:rFonts w:ascii="Arial" w:hAnsi="Arial" w:cs="Arial"/>
          <w:b/>
          <w:bCs/>
          <w:sz w:val="18"/>
          <w:szCs w:val="18"/>
        </w:rPr>
        <w:tab/>
      </w:r>
      <w:r w:rsidR="00605CA4">
        <w:rPr>
          <w:rFonts w:ascii="Arial" w:hAnsi="Arial" w:cs="Arial"/>
          <w:b/>
          <w:color w:val="000000" w:themeColor="text1"/>
          <w:sz w:val="18"/>
          <w:szCs w:val="18"/>
        </w:rPr>
        <w:t>PENSIÓN DE VEJEZ / SUSTITUCIÓN PENSIONAL / COMPAÑERA SUPÉRSTITE / PENS</w:t>
      </w:r>
      <w:r w:rsidR="00B43D28">
        <w:rPr>
          <w:rFonts w:ascii="Arial" w:hAnsi="Arial" w:cs="Arial"/>
          <w:b/>
          <w:color w:val="000000" w:themeColor="text1"/>
          <w:sz w:val="18"/>
          <w:szCs w:val="18"/>
        </w:rPr>
        <w:t>IÓN DE SOBREVIVIENTES / NO PROBÓ</w:t>
      </w:r>
      <w:r w:rsidR="00605CA4">
        <w:rPr>
          <w:rFonts w:ascii="Arial" w:hAnsi="Arial" w:cs="Arial"/>
          <w:b/>
          <w:color w:val="000000" w:themeColor="text1"/>
          <w:sz w:val="18"/>
          <w:szCs w:val="18"/>
        </w:rPr>
        <w:t xml:space="preserve"> CONVIVENCIA – NIEGA – CONFIRMA </w:t>
      </w:r>
      <w:r w:rsidR="005432DA">
        <w:rPr>
          <w:rFonts w:ascii="Arial" w:hAnsi="Arial" w:cs="Arial"/>
          <w:b/>
          <w:color w:val="000000" w:themeColor="text1"/>
          <w:sz w:val="18"/>
          <w:szCs w:val="18"/>
        </w:rPr>
        <w:t xml:space="preserve">- </w:t>
      </w:r>
      <w:r w:rsidR="00605CA4" w:rsidRPr="00605CA4">
        <w:rPr>
          <w:rFonts w:ascii="Arial" w:hAnsi="Arial" w:cs="Arial"/>
          <w:color w:val="000000" w:themeColor="text1"/>
          <w:sz w:val="18"/>
          <w:szCs w:val="18"/>
        </w:rPr>
        <w:t>Se encuentra acreditado que el causante falleció el 09/10/2009, por lo tanto, la normativa aplicable en esta actuación es el artículo 12 de la Ley 797 de 2003, que para los afiliados al sistema de seguridad social, exige haber cotizado 50 semanas dentro de los 3 años anteriores a su deceso y, conforme al artículo 13 de esa misma normativa, para quien reclame la prestación en calidad de cónyuge o compañera supérstite, una convivencia con el causante por espacio no inferior a los 5 años anteriores al deceso.</w:t>
      </w:r>
    </w:p>
    <w:p w:rsidR="00605CA4" w:rsidRPr="00605CA4" w:rsidRDefault="00605CA4" w:rsidP="00605CA4">
      <w:pPr>
        <w:spacing w:line="276" w:lineRule="auto"/>
        <w:contextualSpacing/>
        <w:jc w:val="both"/>
        <w:rPr>
          <w:rFonts w:ascii="Arial" w:hAnsi="Arial" w:cs="Arial"/>
          <w:color w:val="000000" w:themeColor="text1"/>
          <w:sz w:val="18"/>
          <w:szCs w:val="18"/>
        </w:rPr>
      </w:pPr>
    </w:p>
    <w:p w:rsidR="00605CA4" w:rsidRPr="00605CA4" w:rsidRDefault="00605CA4" w:rsidP="00605CA4">
      <w:pPr>
        <w:spacing w:line="276" w:lineRule="auto"/>
        <w:contextualSpacing/>
        <w:jc w:val="both"/>
        <w:rPr>
          <w:rFonts w:ascii="Arial" w:hAnsi="Arial" w:cs="Arial"/>
          <w:color w:val="000000" w:themeColor="text1"/>
          <w:sz w:val="18"/>
          <w:szCs w:val="18"/>
        </w:rPr>
      </w:pPr>
      <w:r w:rsidRPr="00605CA4">
        <w:rPr>
          <w:rFonts w:ascii="Arial" w:hAnsi="Arial" w:cs="Arial"/>
          <w:color w:val="000000" w:themeColor="text1"/>
          <w:sz w:val="18"/>
          <w:szCs w:val="18"/>
        </w:rPr>
        <w:t>Así las cosas, resulta imperioso para resolver el interrogante planteado, analizar el aspecto relacionado con la convivencia, pues el sentido de la decisión dependerá de si la misma existió respecto de la reclamante con el causante, tal y como se desprende del contenido del inciso final del literal b) del artículo 47 de la Ley 100 de 1993, modificado por el artículo 13 de la Ley 797 de 2003.</w:t>
      </w:r>
      <w:bookmarkStart w:id="0" w:name="_GoBack"/>
      <w:bookmarkEnd w:id="0"/>
    </w:p>
    <w:p w:rsidR="00605CA4" w:rsidRPr="00605CA4" w:rsidRDefault="00605CA4" w:rsidP="00605CA4">
      <w:pPr>
        <w:spacing w:line="276" w:lineRule="auto"/>
        <w:contextualSpacing/>
        <w:jc w:val="both"/>
        <w:rPr>
          <w:rFonts w:ascii="Arial" w:hAnsi="Arial" w:cs="Arial"/>
          <w:color w:val="000000" w:themeColor="text1"/>
          <w:sz w:val="18"/>
          <w:szCs w:val="18"/>
        </w:rPr>
      </w:pPr>
    </w:p>
    <w:p w:rsidR="00446712" w:rsidRPr="00605CA4" w:rsidRDefault="00605CA4" w:rsidP="00605CA4">
      <w:pPr>
        <w:spacing w:line="276" w:lineRule="auto"/>
        <w:contextualSpacing/>
        <w:jc w:val="both"/>
        <w:rPr>
          <w:rFonts w:ascii="Arial" w:hAnsi="Arial" w:cs="Arial"/>
          <w:color w:val="000000" w:themeColor="text1"/>
          <w:sz w:val="18"/>
          <w:szCs w:val="18"/>
        </w:rPr>
      </w:pPr>
      <w:r w:rsidRPr="00605CA4">
        <w:rPr>
          <w:rFonts w:ascii="Arial" w:hAnsi="Arial" w:cs="Arial"/>
          <w:color w:val="000000" w:themeColor="text1"/>
          <w:sz w:val="18"/>
          <w:szCs w:val="18"/>
        </w:rPr>
        <w:t>Frente al tema de la convivencia entre cónyuge o compañero permanente, nuestro órgano de cierre se pronunció mediante sentencia SL10708-2017 del 05-07-</w:t>
      </w:r>
      <w:r w:rsidRPr="00605CA4">
        <w:rPr>
          <w:rFonts w:ascii="Arial" w:hAnsi="Arial" w:cs="Arial"/>
          <w:color w:val="000000" w:themeColor="text1"/>
          <w:sz w:val="18"/>
          <w:szCs w:val="18"/>
        </w:rPr>
        <w:t>2017,</w:t>
      </w:r>
      <w:r w:rsidRPr="00605CA4">
        <w:rPr>
          <w:rFonts w:ascii="Arial" w:hAnsi="Arial" w:cs="Arial"/>
          <w:color w:val="000000" w:themeColor="text1"/>
          <w:sz w:val="18"/>
          <w:szCs w:val="18"/>
        </w:rPr>
        <w:t xml:space="preserve"> con ponencia del magistrado GERARDO BOTERO ZULUAGA</w:t>
      </w:r>
    </w:p>
    <w:p w:rsidR="00605CA4" w:rsidRPr="00605CA4" w:rsidRDefault="00605CA4" w:rsidP="00605CA4">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605CA4" w:rsidRPr="00605CA4" w:rsidRDefault="00605CA4" w:rsidP="00605CA4">
      <w:pPr>
        <w:spacing w:line="276" w:lineRule="auto"/>
        <w:contextualSpacing/>
        <w:jc w:val="both"/>
        <w:rPr>
          <w:rFonts w:ascii="Arial" w:hAnsi="Arial" w:cs="Arial"/>
          <w:color w:val="000000" w:themeColor="text1"/>
          <w:sz w:val="18"/>
          <w:szCs w:val="18"/>
        </w:rPr>
      </w:pPr>
      <w:r w:rsidRPr="00605CA4">
        <w:rPr>
          <w:rFonts w:ascii="Arial" w:hAnsi="Arial" w:cs="Arial"/>
          <w:color w:val="000000" w:themeColor="text1"/>
          <w:sz w:val="18"/>
          <w:szCs w:val="18"/>
        </w:rPr>
        <w:t xml:space="preserve">Es del caso reiterar que esta Corporación no desconoce que la señora </w:t>
      </w:r>
      <w:proofErr w:type="spellStart"/>
      <w:r w:rsidRPr="00605CA4">
        <w:rPr>
          <w:rFonts w:ascii="Arial" w:hAnsi="Arial" w:cs="Arial"/>
          <w:color w:val="000000" w:themeColor="text1"/>
          <w:sz w:val="18"/>
          <w:szCs w:val="18"/>
        </w:rPr>
        <w:t>M</w:t>
      </w:r>
      <w:r>
        <w:rPr>
          <w:rFonts w:ascii="Arial" w:hAnsi="Arial" w:cs="Arial"/>
          <w:color w:val="000000" w:themeColor="text1"/>
          <w:sz w:val="18"/>
          <w:szCs w:val="18"/>
        </w:rPr>
        <w:t>FHA</w:t>
      </w:r>
      <w:proofErr w:type="spellEnd"/>
      <w:r w:rsidRPr="00605CA4">
        <w:rPr>
          <w:rFonts w:ascii="Arial" w:hAnsi="Arial" w:cs="Arial"/>
          <w:color w:val="000000" w:themeColor="text1"/>
          <w:sz w:val="18"/>
          <w:szCs w:val="18"/>
        </w:rPr>
        <w:t xml:space="preserve"> vivió en l</w:t>
      </w:r>
      <w:r>
        <w:rPr>
          <w:rFonts w:ascii="Arial" w:hAnsi="Arial" w:cs="Arial"/>
          <w:color w:val="000000" w:themeColor="text1"/>
          <w:sz w:val="18"/>
          <w:szCs w:val="18"/>
        </w:rPr>
        <w:t>a casa que habitaba el causante</w:t>
      </w:r>
      <w:r w:rsidRPr="00605CA4">
        <w:rPr>
          <w:rFonts w:ascii="Arial" w:hAnsi="Arial" w:cs="Arial"/>
          <w:color w:val="000000" w:themeColor="text1"/>
          <w:sz w:val="18"/>
          <w:szCs w:val="18"/>
        </w:rPr>
        <w:t>, y que ayudaba en su cuidado, dada sus condiciones de salud, de donde podría colegirse que tendría la calidad de cuidadora. Pero precisamente dentro del proceso, no se acreditó la calidad de compañera que se requiere, y para lo cual es preciso que confluyan aspectos como: el afecto que se tiene en ese  tipo de relaciones, el auxilio mutuo, el apoyo económico, y el acompañamiento espiritual, tal como lo ha expuesto la Corte Suprema de Justicia, los cuales no fueron probados en el caso bajo estudio.</w:t>
      </w:r>
    </w:p>
    <w:p w:rsidR="00605CA4" w:rsidRPr="00605CA4" w:rsidRDefault="00605CA4" w:rsidP="00605CA4">
      <w:pPr>
        <w:spacing w:line="276" w:lineRule="auto"/>
        <w:contextualSpacing/>
        <w:jc w:val="both"/>
        <w:rPr>
          <w:rFonts w:ascii="Arial" w:hAnsi="Arial" w:cs="Arial"/>
          <w:color w:val="000000" w:themeColor="text1"/>
          <w:sz w:val="18"/>
          <w:szCs w:val="18"/>
        </w:rPr>
      </w:pPr>
    </w:p>
    <w:p w:rsidR="00605CA4" w:rsidRPr="00605CA4" w:rsidRDefault="00605CA4" w:rsidP="00605CA4">
      <w:pPr>
        <w:spacing w:line="276" w:lineRule="auto"/>
        <w:contextualSpacing/>
        <w:jc w:val="both"/>
        <w:rPr>
          <w:rFonts w:ascii="Arial" w:hAnsi="Arial" w:cs="Arial"/>
          <w:color w:val="000000" w:themeColor="text1"/>
          <w:sz w:val="18"/>
          <w:szCs w:val="18"/>
        </w:rPr>
      </w:pPr>
      <w:r w:rsidRPr="00605CA4">
        <w:rPr>
          <w:rFonts w:ascii="Arial" w:hAnsi="Arial" w:cs="Arial"/>
          <w:color w:val="000000" w:themeColor="text1"/>
          <w:sz w:val="18"/>
          <w:szCs w:val="18"/>
        </w:rPr>
        <w:t xml:space="preserve">De conformidad con lo expuesto, se tiene que la señora </w:t>
      </w:r>
      <w:proofErr w:type="spellStart"/>
      <w:r w:rsidRPr="00605CA4">
        <w:rPr>
          <w:rFonts w:ascii="Arial" w:hAnsi="Arial" w:cs="Arial"/>
          <w:color w:val="000000" w:themeColor="text1"/>
          <w:sz w:val="18"/>
          <w:szCs w:val="18"/>
        </w:rPr>
        <w:t>M</w:t>
      </w:r>
      <w:r>
        <w:rPr>
          <w:rFonts w:ascii="Arial" w:hAnsi="Arial" w:cs="Arial"/>
          <w:color w:val="000000" w:themeColor="text1"/>
          <w:sz w:val="18"/>
          <w:szCs w:val="18"/>
        </w:rPr>
        <w:t>FHA</w:t>
      </w:r>
      <w:proofErr w:type="spellEnd"/>
      <w:r w:rsidRPr="00605CA4">
        <w:rPr>
          <w:rFonts w:ascii="Arial" w:hAnsi="Arial" w:cs="Arial"/>
          <w:color w:val="000000" w:themeColor="text1"/>
          <w:sz w:val="18"/>
          <w:szCs w:val="18"/>
        </w:rPr>
        <w:t xml:space="preserve"> no acreditó la condición de compañera permanente y convivencia por los últimos cinco años antes del fallecimiento exigida por artículo 13 de la Ley 797 de 2003. Por tanto, no hay lugar al reconocimiento de la sustitución pensional reclamada.</w:t>
      </w:r>
    </w:p>
    <w:p w:rsidR="00605CA4" w:rsidRPr="00605CA4" w:rsidRDefault="00605CA4" w:rsidP="00605CA4">
      <w:pPr>
        <w:spacing w:line="276" w:lineRule="auto"/>
        <w:contextualSpacing/>
        <w:jc w:val="both"/>
        <w:rPr>
          <w:rFonts w:ascii="Arial" w:hAnsi="Arial" w:cs="Arial"/>
          <w:color w:val="000000" w:themeColor="text1"/>
          <w:sz w:val="18"/>
          <w:szCs w:val="18"/>
        </w:rPr>
      </w:pPr>
    </w:p>
    <w:p w:rsidR="00605CA4" w:rsidRPr="00605CA4" w:rsidRDefault="00605CA4" w:rsidP="00605CA4">
      <w:pPr>
        <w:spacing w:line="276" w:lineRule="auto"/>
        <w:contextualSpacing/>
        <w:jc w:val="both"/>
        <w:rPr>
          <w:rFonts w:ascii="Arial" w:hAnsi="Arial" w:cs="Arial"/>
          <w:color w:val="000000" w:themeColor="text1"/>
          <w:sz w:val="18"/>
          <w:szCs w:val="18"/>
        </w:rPr>
      </w:pPr>
    </w:p>
    <w:p w:rsidR="00446712" w:rsidRPr="00AC486E" w:rsidRDefault="00446712" w:rsidP="00446712">
      <w:pPr>
        <w:spacing w:line="276" w:lineRule="auto"/>
        <w:ind w:left="2127"/>
        <w:contextualSpacing/>
        <w:jc w:val="both"/>
        <w:rPr>
          <w:rFonts w:ascii="Arial" w:hAnsi="Arial" w:cs="Arial"/>
          <w:bCs/>
          <w:i/>
          <w:sz w:val="18"/>
          <w:szCs w:val="18"/>
          <w:lang w:val="es-ES"/>
        </w:rPr>
      </w:pPr>
    </w:p>
    <w:p w:rsidR="00446712" w:rsidRPr="00AC486E" w:rsidRDefault="00446712" w:rsidP="00446712">
      <w:pPr>
        <w:spacing w:line="276" w:lineRule="auto"/>
        <w:ind w:left="2127" w:hanging="2127"/>
        <w:contextualSpacing/>
        <w:jc w:val="both"/>
        <w:rPr>
          <w:rFonts w:ascii="Arial" w:hAnsi="Arial" w:cs="Arial"/>
          <w:bCs/>
          <w:i/>
          <w:color w:val="00B0F0"/>
          <w:sz w:val="18"/>
          <w:szCs w:val="18"/>
          <w:lang w:val="es-ES"/>
        </w:rPr>
      </w:pPr>
    </w:p>
    <w:p w:rsidR="00446712" w:rsidRDefault="00446712" w:rsidP="00446712">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446712" w:rsidRDefault="00446712" w:rsidP="00446712">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446712" w:rsidRDefault="00446712" w:rsidP="00446712">
      <w:pPr>
        <w:spacing w:line="276" w:lineRule="auto"/>
        <w:ind w:left="2127" w:hanging="1276"/>
        <w:contextualSpacing/>
        <w:jc w:val="center"/>
        <w:rPr>
          <w:rFonts w:ascii="Arial" w:hAnsi="Arial" w:cs="Arial"/>
          <w:b/>
          <w:szCs w:val="24"/>
        </w:rPr>
      </w:pPr>
      <w:r>
        <w:rPr>
          <w:rFonts w:ascii="Arial" w:hAnsi="Arial" w:cs="Arial"/>
          <w:b/>
          <w:szCs w:val="24"/>
        </w:rPr>
        <w:t>SALA LABORAL</w:t>
      </w:r>
    </w:p>
    <w:p w:rsidR="00446712" w:rsidRDefault="00446712" w:rsidP="00446712">
      <w:pPr>
        <w:spacing w:line="276" w:lineRule="auto"/>
        <w:ind w:left="2127" w:hanging="1276"/>
        <w:contextualSpacing/>
        <w:jc w:val="center"/>
        <w:rPr>
          <w:rFonts w:ascii="Arial" w:hAnsi="Arial" w:cs="Arial"/>
          <w:b/>
          <w:szCs w:val="24"/>
        </w:rPr>
      </w:pPr>
    </w:p>
    <w:p w:rsidR="00446712" w:rsidRPr="003440CA" w:rsidRDefault="00446712" w:rsidP="0044671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446712" w:rsidRDefault="00446712" w:rsidP="00446712">
      <w:pPr>
        <w:spacing w:line="276" w:lineRule="auto"/>
        <w:ind w:left="2127" w:hanging="1276"/>
        <w:contextualSpacing/>
        <w:jc w:val="center"/>
        <w:rPr>
          <w:rFonts w:ascii="Arial" w:hAnsi="Arial" w:cs="Arial"/>
          <w:b/>
          <w:szCs w:val="24"/>
          <w:u w:val="single"/>
        </w:rPr>
      </w:pPr>
    </w:p>
    <w:p w:rsidR="00446712" w:rsidRPr="00AC486E" w:rsidRDefault="00446712" w:rsidP="00446712">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446712" w:rsidRPr="00AC486E" w:rsidRDefault="00446712" w:rsidP="00446712">
      <w:pPr>
        <w:pStyle w:val="Sinespaciado"/>
        <w:spacing w:line="276" w:lineRule="auto"/>
        <w:contextualSpacing/>
        <w:rPr>
          <w:rFonts w:ascii="Arial" w:hAnsi="Arial" w:cs="Arial"/>
          <w:sz w:val="24"/>
          <w:szCs w:val="24"/>
        </w:rPr>
      </w:pPr>
    </w:p>
    <w:p w:rsidR="00446712" w:rsidRPr="00AD7995" w:rsidRDefault="00446712" w:rsidP="00446712">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51A8C">
        <w:rPr>
          <w:rFonts w:ascii="Arial" w:eastAsia="Calibri" w:hAnsi="Arial" w:cs="Arial"/>
          <w:szCs w:val="24"/>
          <w:lang w:val="es-CO" w:eastAsia="en-US"/>
        </w:rPr>
        <w:t>seis (06</w:t>
      </w:r>
      <w:r w:rsidRPr="00AC486E">
        <w:rPr>
          <w:rFonts w:ascii="Arial" w:eastAsia="Calibri" w:hAnsi="Arial" w:cs="Arial"/>
          <w:szCs w:val="24"/>
          <w:lang w:val="es-CO" w:eastAsia="en-US"/>
        </w:rPr>
        <w:t>) días del mes de</w:t>
      </w:r>
      <w:r>
        <w:rPr>
          <w:rFonts w:ascii="Arial" w:eastAsia="Calibri" w:hAnsi="Arial" w:cs="Arial"/>
          <w:szCs w:val="24"/>
          <w:lang w:val="es-CO" w:eastAsia="en-US"/>
        </w:rPr>
        <w:t xml:space="preserve"> </w:t>
      </w:r>
      <w:r w:rsidR="00F51A8C">
        <w:rPr>
          <w:rFonts w:ascii="Arial" w:eastAsia="Calibri" w:hAnsi="Arial" w:cs="Arial"/>
          <w:szCs w:val="24"/>
          <w:lang w:val="es-CO" w:eastAsia="en-US"/>
        </w:rPr>
        <w:t xml:space="preserve">febrero </w:t>
      </w:r>
      <w:r>
        <w:rPr>
          <w:rFonts w:ascii="Arial" w:eastAsia="Calibri" w:hAnsi="Arial" w:cs="Arial"/>
          <w:szCs w:val="24"/>
          <w:lang w:val="es-CO" w:eastAsia="en-US"/>
        </w:rPr>
        <w:t>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ocho y treinta </w:t>
      </w:r>
      <w:r w:rsidRPr="00AC486E">
        <w:rPr>
          <w:rFonts w:ascii="Arial" w:eastAsia="Calibri" w:hAnsi="Arial" w:cs="Arial"/>
          <w:szCs w:val="24"/>
          <w:lang w:val="es-CO" w:eastAsia="en-US"/>
        </w:rPr>
        <w:t>de la mañana (</w:t>
      </w:r>
      <w:r>
        <w:rPr>
          <w:rFonts w:ascii="Arial" w:eastAsia="Calibri" w:hAnsi="Arial" w:cs="Arial"/>
          <w:szCs w:val="24"/>
          <w:lang w:val="es-CO" w:eastAsia="en-US"/>
        </w:rPr>
        <w:t>8:30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F51A8C">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grado jurisdiccional de consulta 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F51A8C">
        <w:rPr>
          <w:rFonts w:ascii="Arial" w:hAnsi="Arial" w:cs="Arial"/>
          <w:szCs w:val="24"/>
        </w:rPr>
        <w:t>24</w:t>
      </w:r>
      <w:r>
        <w:rPr>
          <w:rFonts w:ascii="Arial" w:hAnsi="Arial" w:cs="Arial"/>
          <w:szCs w:val="24"/>
        </w:rPr>
        <w:t xml:space="preserve"> </w:t>
      </w:r>
      <w:r w:rsidRPr="00AC486E">
        <w:rPr>
          <w:rFonts w:ascii="Arial" w:hAnsi="Arial" w:cs="Arial"/>
          <w:szCs w:val="24"/>
        </w:rPr>
        <w:t xml:space="preserve">de </w:t>
      </w:r>
      <w:r>
        <w:rPr>
          <w:rFonts w:ascii="Arial" w:hAnsi="Arial" w:cs="Arial"/>
          <w:szCs w:val="24"/>
        </w:rPr>
        <w:t xml:space="preserve">noviembre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sidR="00F51A8C">
        <w:rPr>
          <w:rFonts w:ascii="Arial" w:hAnsi="Arial" w:cs="Arial"/>
          <w:szCs w:val="24"/>
        </w:rPr>
        <w:t>Tercero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F51A8C">
        <w:rPr>
          <w:rFonts w:ascii="Arial" w:hAnsi="Arial" w:cs="Arial"/>
          <w:b/>
          <w:szCs w:val="24"/>
        </w:rPr>
        <w:t xml:space="preserve">María Fabiola Henao Arenas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F51A8C">
        <w:rPr>
          <w:rFonts w:ascii="Arial" w:hAnsi="Arial" w:cs="Arial"/>
          <w:bCs/>
          <w:iCs/>
          <w:szCs w:val="24"/>
        </w:rPr>
        <w:t>3</w:t>
      </w:r>
      <w:r>
        <w:rPr>
          <w:rFonts w:ascii="Arial" w:hAnsi="Arial" w:cs="Arial"/>
          <w:bCs/>
          <w:iCs/>
          <w:szCs w:val="24"/>
        </w:rPr>
        <w:t>-2016-00</w:t>
      </w:r>
      <w:r w:rsidR="00F51A8C">
        <w:rPr>
          <w:rFonts w:ascii="Arial" w:hAnsi="Arial" w:cs="Arial"/>
          <w:bCs/>
          <w:iCs/>
          <w:szCs w:val="24"/>
        </w:rPr>
        <w:t>215</w:t>
      </w:r>
      <w:r>
        <w:rPr>
          <w:rFonts w:ascii="Arial" w:hAnsi="Arial" w:cs="Arial"/>
          <w:bCs/>
          <w:iCs/>
          <w:szCs w:val="24"/>
        </w:rPr>
        <w:t>-01.</w:t>
      </w:r>
    </w:p>
    <w:p w:rsidR="00446712" w:rsidRPr="00AC486E" w:rsidRDefault="00446712" w:rsidP="00446712">
      <w:pPr>
        <w:spacing w:line="276" w:lineRule="auto"/>
        <w:ind w:firstLine="851"/>
        <w:contextualSpacing/>
        <w:jc w:val="both"/>
        <w:rPr>
          <w:rFonts w:ascii="Arial" w:hAnsi="Arial" w:cs="Arial"/>
          <w:bCs/>
          <w:iCs/>
          <w:szCs w:val="24"/>
        </w:rPr>
      </w:pPr>
    </w:p>
    <w:p w:rsidR="00446712" w:rsidRPr="00502691" w:rsidRDefault="00446712" w:rsidP="00446712">
      <w:pPr>
        <w:spacing w:line="276" w:lineRule="auto"/>
        <w:contextualSpacing/>
        <w:rPr>
          <w:rFonts w:ascii="Arial" w:hAnsi="Arial" w:cs="Arial"/>
          <w:b/>
          <w:szCs w:val="24"/>
        </w:rPr>
      </w:pPr>
      <w:r w:rsidRPr="00502691">
        <w:rPr>
          <w:rFonts w:ascii="Arial" w:hAnsi="Arial" w:cs="Arial"/>
          <w:b/>
          <w:szCs w:val="24"/>
        </w:rPr>
        <w:t>Registro de asistencia:</w:t>
      </w:r>
    </w:p>
    <w:p w:rsidR="00446712" w:rsidRDefault="00446712" w:rsidP="00446712">
      <w:pPr>
        <w:spacing w:line="276" w:lineRule="auto"/>
        <w:ind w:firstLine="851"/>
        <w:contextualSpacing/>
        <w:rPr>
          <w:rFonts w:ascii="Arial" w:hAnsi="Arial" w:cs="Arial"/>
          <w:szCs w:val="24"/>
        </w:rPr>
      </w:pPr>
    </w:p>
    <w:p w:rsidR="00446712" w:rsidRDefault="00446712" w:rsidP="00446712">
      <w:pPr>
        <w:spacing w:line="276" w:lineRule="auto"/>
        <w:contextualSpacing/>
        <w:rPr>
          <w:rFonts w:ascii="Arial" w:hAnsi="Arial" w:cs="Arial"/>
          <w:szCs w:val="24"/>
        </w:rPr>
      </w:pPr>
      <w:r>
        <w:rPr>
          <w:rFonts w:ascii="Arial" w:hAnsi="Arial" w:cs="Arial"/>
          <w:szCs w:val="24"/>
        </w:rPr>
        <w:lastRenderedPageBreak/>
        <w:t xml:space="preserve">Demandante y su apoderada: </w:t>
      </w:r>
    </w:p>
    <w:p w:rsidR="00446712" w:rsidRDefault="00446712" w:rsidP="00446712">
      <w:pPr>
        <w:spacing w:line="276" w:lineRule="auto"/>
        <w:contextualSpacing/>
        <w:rPr>
          <w:rFonts w:ascii="Arial" w:hAnsi="Arial" w:cs="Arial"/>
          <w:szCs w:val="24"/>
        </w:rPr>
      </w:pPr>
      <w:r>
        <w:rPr>
          <w:rFonts w:ascii="Arial" w:hAnsi="Arial" w:cs="Arial"/>
          <w:szCs w:val="24"/>
        </w:rPr>
        <w:t>Administradora Colombiana de Pensiones y su apoderada:</w:t>
      </w:r>
    </w:p>
    <w:p w:rsidR="00446712" w:rsidRDefault="00446712" w:rsidP="00446712">
      <w:pPr>
        <w:spacing w:line="276" w:lineRule="auto"/>
        <w:ind w:firstLine="851"/>
        <w:contextualSpacing/>
        <w:rPr>
          <w:rFonts w:ascii="Arial" w:hAnsi="Arial" w:cs="Arial"/>
          <w:szCs w:val="24"/>
        </w:rPr>
      </w:pPr>
    </w:p>
    <w:p w:rsidR="00446712" w:rsidRDefault="00446712" w:rsidP="0044671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46712" w:rsidRDefault="00446712" w:rsidP="00446712">
      <w:pPr>
        <w:spacing w:line="276" w:lineRule="auto"/>
        <w:contextualSpacing/>
        <w:jc w:val="both"/>
        <w:rPr>
          <w:rFonts w:ascii="Arial" w:hAnsi="Arial" w:cs="Arial"/>
          <w:b/>
          <w:szCs w:val="24"/>
        </w:rPr>
      </w:pPr>
    </w:p>
    <w:p w:rsidR="00446712" w:rsidRDefault="00446712" w:rsidP="0044671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46712" w:rsidRDefault="00446712" w:rsidP="00446712">
      <w:pPr>
        <w:spacing w:line="276" w:lineRule="auto"/>
        <w:contextualSpacing/>
        <w:jc w:val="both"/>
        <w:rPr>
          <w:rFonts w:ascii="Arial" w:hAnsi="Arial" w:cs="Arial"/>
          <w:szCs w:val="24"/>
        </w:rPr>
      </w:pPr>
    </w:p>
    <w:p w:rsidR="00446712" w:rsidRPr="00312238" w:rsidRDefault="00446712" w:rsidP="00446712">
      <w:pPr>
        <w:spacing w:line="276" w:lineRule="auto"/>
        <w:contextualSpacing/>
        <w:jc w:val="center"/>
        <w:rPr>
          <w:rFonts w:ascii="Arial" w:hAnsi="Arial" w:cs="Arial"/>
          <w:b/>
          <w:szCs w:val="24"/>
        </w:rPr>
      </w:pPr>
      <w:r>
        <w:rPr>
          <w:rFonts w:ascii="Arial" w:hAnsi="Arial" w:cs="Arial"/>
          <w:b/>
          <w:szCs w:val="24"/>
        </w:rPr>
        <w:t>ANTECEDENTES</w:t>
      </w:r>
    </w:p>
    <w:p w:rsidR="00446712" w:rsidRDefault="00446712" w:rsidP="00446712">
      <w:pPr>
        <w:spacing w:line="276" w:lineRule="auto"/>
        <w:contextualSpacing/>
        <w:rPr>
          <w:rFonts w:ascii="Arial" w:hAnsi="Arial" w:cs="Arial"/>
          <w:b/>
          <w:szCs w:val="24"/>
        </w:rPr>
      </w:pPr>
    </w:p>
    <w:p w:rsidR="00446712" w:rsidRDefault="00446712" w:rsidP="00446712">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446712" w:rsidRPr="00312238" w:rsidRDefault="00446712" w:rsidP="00446712">
      <w:pPr>
        <w:pStyle w:val="Prrafodelista"/>
        <w:spacing w:line="276" w:lineRule="auto"/>
        <w:rPr>
          <w:rFonts w:ascii="Arial" w:hAnsi="Arial" w:cs="Arial"/>
          <w:b/>
          <w:sz w:val="24"/>
          <w:szCs w:val="24"/>
        </w:rPr>
      </w:pPr>
    </w:p>
    <w:p w:rsidR="00446712" w:rsidRDefault="00446712" w:rsidP="00446712">
      <w:pPr>
        <w:spacing w:line="276" w:lineRule="auto"/>
        <w:contextualSpacing/>
        <w:jc w:val="both"/>
        <w:rPr>
          <w:rFonts w:ascii="Arial" w:hAnsi="Arial" w:cs="Arial"/>
          <w:szCs w:val="24"/>
        </w:rPr>
      </w:pPr>
      <w:r>
        <w:rPr>
          <w:rFonts w:ascii="Arial" w:hAnsi="Arial" w:cs="Arial"/>
          <w:szCs w:val="24"/>
        </w:rPr>
        <w:t>Pretende la señora</w:t>
      </w:r>
      <w:r w:rsidR="00F51A8C">
        <w:rPr>
          <w:rFonts w:ascii="Arial" w:hAnsi="Arial" w:cs="Arial"/>
          <w:szCs w:val="24"/>
        </w:rPr>
        <w:t xml:space="preserve"> María Fabiola Henao Arenas</w:t>
      </w:r>
      <w:r>
        <w:rPr>
          <w:rFonts w:ascii="Arial" w:hAnsi="Arial" w:cs="Arial"/>
          <w:szCs w:val="24"/>
        </w:rPr>
        <w:t>, de manera principal, se declare que</w:t>
      </w:r>
      <w:r w:rsidR="00F51A8C">
        <w:rPr>
          <w:rFonts w:ascii="Arial" w:hAnsi="Arial" w:cs="Arial"/>
          <w:szCs w:val="24"/>
        </w:rPr>
        <w:t xml:space="preserve"> el señor Aldemar de Jes</w:t>
      </w:r>
      <w:r w:rsidR="005F5FD1">
        <w:rPr>
          <w:rFonts w:ascii="Arial" w:hAnsi="Arial" w:cs="Arial"/>
          <w:szCs w:val="24"/>
        </w:rPr>
        <w:t xml:space="preserve">ús Henao Ortiz tiene derecho a que se le otorgue </w:t>
      </w:r>
      <w:r w:rsidR="00F51A8C">
        <w:rPr>
          <w:rFonts w:ascii="Arial" w:hAnsi="Arial" w:cs="Arial"/>
          <w:szCs w:val="24"/>
        </w:rPr>
        <w:t>la pensión de vejez; en consecuencia, que se condene a Co</w:t>
      </w:r>
      <w:r w:rsidR="00174A24">
        <w:rPr>
          <w:rFonts w:ascii="Arial" w:hAnsi="Arial" w:cs="Arial"/>
          <w:szCs w:val="24"/>
        </w:rPr>
        <w:t>lpensiones a reconocer y pagar a su favor la</w:t>
      </w:r>
      <w:r w:rsidR="00F51A8C">
        <w:rPr>
          <w:rFonts w:ascii="Arial" w:hAnsi="Arial" w:cs="Arial"/>
          <w:szCs w:val="24"/>
        </w:rPr>
        <w:t xml:space="preserve"> pensión de sobreviviente en calidad de compañera permanente supérstite del señor Henao Ortiz, a partir del 10-10-2009</w:t>
      </w:r>
      <w:r w:rsidR="005C26C1">
        <w:rPr>
          <w:rFonts w:ascii="Arial" w:hAnsi="Arial" w:cs="Arial"/>
          <w:szCs w:val="24"/>
        </w:rPr>
        <w:t xml:space="preserve">, </w:t>
      </w:r>
      <w:r w:rsidR="00F51A8C">
        <w:rPr>
          <w:rFonts w:ascii="Arial" w:hAnsi="Arial" w:cs="Arial"/>
          <w:szCs w:val="24"/>
        </w:rPr>
        <w:t xml:space="preserve">que se aplique </w:t>
      </w:r>
      <w:r w:rsidR="005C26C1">
        <w:rPr>
          <w:rFonts w:ascii="Arial" w:hAnsi="Arial" w:cs="Arial"/>
          <w:szCs w:val="24"/>
        </w:rPr>
        <w:t xml:space="preserve">los reajuste de ley sobre la mesada </w:t>
      </w:r>
      <w:r w:rsidR="00CC289B">
        <w:rPr>
          <w:rFonts w:ascii="Arial" w:hAnsi="Arial" w:cs="Arial"/>
          <w:szCs w:val="24"/>
        </w:rPr>
        <w:t xml:space="preserve">reclamada </w:t>
      </w:r>
      <w:r w:rsidR="005C26C1">
        <w:rPr>
          <w:rFonts w:ascii="Arial" w:hAnsi="Arial" w:cs="Arial"/>
          <w:szCs w:val="24"/>
        </w:rPr>
        <w:t>y se condene en costas.</w:t>
      </w:r>
    </w:p>
    <w:p w:rsidR="00446712" w:rsidRDefault="00446712" w:rsidP="00446712">
      <w:pPr>
        <w:spacing w:line="276" w:lineRule="auto"/>
        <w:contextualSpacing/>
        <w:jc w:val="both"/>
        <w:rPr>
          <w:rFonts w:ascii="Arial" w:hAnsi="Arial" w:cs="Arial"/>
          <w:szCs w:val="24"/>
        </w:rPr>
      </w:pPr>
    </w:p>
    <w:p w:rsidR="00446712" w:rsidRDefault="00446712" w:rsidP="00446712">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el señor </w:t>
      </w:r>
      <w:r w:rsidR="005C26C1">
        <w:rPr>
          <w:rFonts w:ascii="Arial" w:hAnsi="Arial" w:cs="Arial"/>
          <w:szCs w:val="24"/>
        </w:rPr>
        <w:t>Aldemar de Jesús Henao Ortiz</w:t>
      </w:r>
      <w:r w:rsidR="005F5FD1" w:rsidRPr="005F5FD1">
        <w:rPr>
          <w:rFonts w:ascii="Arial" w:hAnsi="Arial" w:cs="Arial"/>
          <w:szCs w:val="24"/>
        </w:rPr>
        <w:t xml:space="preserve"> </w:t>
      </w:r>
      <w:r w:rsidR="005F5FD1">
        <w:rPr>
          <w:rFonts w:ascii="Arial" w:hAnsi="Arial" w:cs="Arial"/>
          <w:szCs w:val="24"/>
        </w:rPr>
        <w:t>nació el 01-12-1944</w:t>
      </w:r>
      <w:r>
        <w:rPr>
          <w:rFonts w:ascii="Arial" w:hAnsi="Arial" w:cs="Arial"/>
          <w:szCs w:val="24"/>
        </w:rPr>
        <w:t xml:space="preserve">; </w:t>
      </w:r>
      <w:r w:rsidR="005C26C1">
        <w:rPr>
          <w:rFonts w:ascii="Arial" w:hAnsi="Arial" w:cs="Arial"/>
          <w:szCs w:val="24"/>
        </w:rPr>
        <w:t>(</w:t>
      </w:r>
      <w:r w:rsidR="00242E3B">
        <w:rPr>
          <w:rFonts w:ascii="Arial" w:hAnsi="Arial" w:cs="Arial"/>
          <w:szCs w:val="24"/>
        </w:rPr>
        <w:t>ii)</w:t>
      </w:r>
      <w:r w:rsidR="005F5FD1" w:rsidRPr="005F5FD1">
        <w:rPr>
          <w:rFonts w:ascii="Arial" w:hAnsi="Arial" w:cs="Arial"/>
          <w:szCs w:val="24"/>
        </w:rPr>
        <w:t xml:space="preserve"> </w:t>
      </w:r>
      <w:r w:rsidR="005F5FD1">
        <w:rPr>
          <w:rFonts w:ascii="Arial" w:hAnsi="Arial" w:cs="Arial"/>
          <w:szCs w:val="24"/>
        </w:rPr>
        <w:t>falleció el 09-10-2009</w:t>
      </w:r>
      <w:r>
        <w:rPr>
          <w:rFonts w:ascii="Arial" w:hAnsi="Arial" w:cs="Arial"/>
          <w:szCs w:val="24"/>
        </w:rPr>
        <w:t xml:space="preserve">; </w:t>
      </w:r>
      <w:r w:rsidR="005C26C1">
        <w:rPr>
          <w:rFonts w:ascii="Arial" w:hAnsi="Arial" w:cs="Arial"/>
          <w:szCs w:val="24"/>
        </w:rPr>
        <w:t>(</w:t>
      </w:r>
      <w:r>
        <w:rPr>
          <w:rFonts w:ascii="Arial" w:hAnsi="Arial" w:cs="Arial"/>
          <w:szCs w:val="24"/>
        </w:rPr>
        <w:t xml:space="preserve">iii) </w:t>
      </w:r>
      <w:r w:rsidR="005C26C1">
        <w:rPr>
          <w:rFonts w:ascii="Arial" w:hAnsi="Arial" w:cs="Arial"/>
          <w:szCs w:val="24"/>
        </w:rPr>
        <w:t>contrajo matrimonio católico con la señora Amanda de Jesús Arenas el 03-01-1966; (iv) dentro del matrimonio procrearon cinco (5) hijos, todos mayores de edad para el época del fallecimiento del señor  Henao Ortiz</w:t>
      </w:r>
      <w:r w:rsidR="00725F02">
        <w:rPr>
          <w:rFonts w:ascii="Arial" w:hAnsi="Arial" w:cs="Arial"/>
          <w:szCs w:val="24"/>
        </w:rPr>
        <w:t>; (v) la señora Amanda de Jesú</w:t>
      </w:r>
      <w:r w:rsidR="00242E3B">
        <w:rPr>
          <w:rFonts w:ascii="Arial" w:hAnsi="Arial" w:cs="Arial"/>
          <w:szCs w:val="24"/>
        </w:rPr>
        <w:t xml:space="preserve">s </w:t>
      </w:r>
      <w:r w:rsidR="00C70242">
        <w:rPr>
          <w:rFonts w:ascii="Arial" w:hAnsi="Arial" w:cs="Arial"/>
          <w:szCs w:val="24"/>
        </w:rPr>
        <w:t xml:space="preserve"> falleció el 06-08-2002; (vi) el señor Aldemar de Jesús </w:t>
      </w:r>
      <w:r w:rsidR="001053D6">
        <w:rPr>
          <w:rFonts w:ascii="Arial" w:hAnsi="Arial" w:cs="Arial"/>
          <w:szCs w:val="24"/>
        </w:rPr>
        <w:t xml:space="preserve">sostuvo </w:t>
      </w:r>
      <w:r w:rsidR="00C70242">
        <w:rPr>
          <w:rFonts w:ascii="Arial" w:hAnsi="Arial" w:cs="Arial"/>
          <w:szCs w:val="24"/>
        </w:rPr>
        <w:t xml:space="preserve">unión marital de hecho con la señora </w:t>
      </w:r>
      <w:r w:rsidR="00242E3B">
        <w:rPr>
          <w:rFonts w:ascii="Arial" w:hAnsi="Arial" w:cs="Arial"/>
          <w:szCs w:val="24"/>
        </w:rPr>
        <w:t xml:space="preserve">María Fabiola </w:t>
      </w:r>
      <w:r w:rsidR="00C70242">
        <w:rPr>
          <w:rFonts w:ascii="Arial" w:hAnsi="Arial" w:cs="Arial"/>
          <w:szCs w:val="24"/>
        </w:rPr>
        <w:t>Henao Arenas desde el 03-12-2002 y hasta</w:t>
      </w:r>
      <w:r w:rsidR="00CC289B">
        <w:rPr>
          <w:rFonts w:ascii="Arial" w:hAnsi="Arial" w:cs="Arial"/>
          <w:szCs w:val="24"/>
        </w:rPr>
        <w:t xml:space="preserve"> su</w:t>
      </w:r>
      <w:r w:rsidR="00C70242">
        <w:rPr>
          <w:rFonts w:ascii="Arial" w:hAnsi="Arial" w:cs="Arial"/>
          <w:szCs w:val="24"/>
        </w:rPr>
        <w:t xml:space="preserve"> fallecimiento; (vii) durante la unión marital no procrearon hijos.</w:t>
      </w:r>
    </w:p>
    <w:p w:rsidR="00C70242" w:rsidRDefault="00C70242" w:rsidP="00446712">
      <w:pPr>
        <w:spacing w:line="276" w:lineRule="auto"/>
        <w:contextualSpacing/>
        <w:jc w:val="both"/>
        <w:rPr>
          <w:rFonts w:ascii="Arial" w:hAnsi="Arial" w:cs="Arial"/>
          <w:szCs w:val="24"/>
        </w:rPr>
      </w:pPr>
    </w:p>
    <w:p w:rsidR="00725F02" w:rsidRDefault="00C70242" w:rsidP="00C70242">
      <w:pPr>
        <w:spacing w:line="276" w:lineRule="auto"/>
        <w:contextualSpacing/>
        <w:jc w:val="both"/>
        <w:rPr>
          <w:rFonts w:ascii="Arial" w:hAnsi="Arial" w:cs="Arial"/>
          <w:szCs w:val="24"/>
        </w:rPr>
      </w:pPr>
      <w:r>
        <w:rPr>
          <w:rFonts w:ascii="Arial" w:hAnsi="Arial" w:cs="Arial"/>
          <w:szCs w:val="24"/>
        </w:rPr>
        <w:t>Posteriormente</w:t>
      </w:r>
      <w:r w:rsidR="00446712">
        <w:rPr>
          <w:rFonts w:ascii="Arial" w:hAnsi="Arial" w:cs="Arial"/>
          <w:szCs w:val="24"/>
        </w:rPr>
        <w:t>, menciona que:</w:t>
      </w:r>
      <w:r w:rsidR="00725F02">
        <w:rPr>
          <w:rFonts w:ascii="Arial" w:hAnsi="Arial" w:cs="Arial"/>
          <w:szCs w:val="24"/>
        </w:rPr>
        <w:t xml:space="preserve"> vi</w:t>
      </w:r>
      <w:r>
        <w:rPr>
          <w:rFonts w:ascii="Arial" w:hAnsi="Arial" w:cs="Arial"/>
          <w:szCs w:val="24"/>
        </w:rPr>
        <w:t>ii</w:t>
      </w:r>
      <w:r w:rsidR="00725F02">
        <w:rPr>
          <w:rFonts w:ascii="Arial" w:hAnsi="Arial" w:cs="Arial"/>
          <w:szCs w:val="24"/>
        </w:rPr>
        <w:t>) mediante resoluciones No. 000900 del 24-02-2005 y 008824</w:t>
      </w:r>
      <w:r w:rsidR="0028599B">
        <w:rPr>
          <w:rFonts w:ascii="Arial" w:hAnsi="Arial" w:cs="Arial"/>
          <w:szCs w:val="24"/>
        </w:rPr>
        <w:t xml:space="preserve"> del 28-11-06</w:t>
      </w:r>
      <w:r w:rsidR="00725F02">
        <w:rPr>
          <w:rFonts w:ascii="Arial" w:hAnsi="Arial" w:cs="Arial"/>
          <w:szCs w:val="24"/>
        </w:rPr>
        <w:t>, proferidas por el Instituto de Seguros Sociales, le fue negado al señor Aldemar de Jesús Henao Ortiz la pensión de vejez reclamada, bajo el argumento de no contar con las semanas requeridas; (</w:t>
      </w:r>
      <w:r>
        <w:rPr>
          <w:rFonts w:ascii="Arial" w:hAnsi="Arial" w:cs="Arial"/>
          <w:szCs w:val="24"/>
        </w:rPr>
        <w:t>ix</w:t>
      </w:r>
      <w:r w:rsidR="00725F02">
        <w:rPr>
          <w:rFonts w:ascii="Arial" w:hAnsi="Arial" w:cs="Arial"/>
          <w:szCs w:val="24"/>
        </w:rPr>
        <w:t>) el señor Henao Ortiz para su deceso conta</w:t>
      </w:r>
      <w:r>
        <w:rPr>
          <w:rFonts w:ascii="Arial" w:hAnsi="Arial" w:cs="Arial"/>
          <w:szCs w:val="24"/>
        </w:rPr>
        <w:t xml:space="preserve">ba con 638,86 semanas cotizadas; (x) el 14-01-2010 la señora María Fabiola presentó solicitud para que le fuera otorgada la pensión de sobreviviente, </w:t>
      </w:r>
      <w:r w:rsidR="00651B76">
        <w:rPr>
          <w:rFonts w:ascii="Arial" w:hAnsi="Arial" w:cs="Arial"/>
          <w:szCs w:val="24"/>
        </w:rPr>
        <w:t>siendo negada a través de</w:t>
      </w:r>
      <w:r w:rsidR="005F5FD1">
        <w:rPr>
          <w:rFonts w:ascii="Arial" w:hAnsi="Arial" w:cs="Arial"/>
          <w:szCs w:val="24"/>
        </w:rPr>
        <w:t xml:space="preserve"> la resolución 3800 del 01-08-2011, </w:t>
      </w:r>
      <w:r w:rsidR="00651B76">
        <w:rPr>
          <w:rFonts w:ascii="Arial" w:hAnsi="Arial" w:cs="Arial"/>
          <w:szCs w:val="24"/>
        </w:rPr>
        <w:t>y una vez recurrida se confirmó.</w:t>
      </w:r>
    </w:p>
    <w:p w:rsidR="00446712" w:rsidRDefault="00446712" w:rsidP="00446712">
      <w:pPr>
        <w:spacing w:line="276" w:lineRule="auto"/>
        <w:contextualSpacing/>
        <w:jc w:val="both"/>
        <w:rPr>
          <w:rFonts w:ascii="Arial" w:hAnsi="Arial" w:cs="Arial"/>
          <w:szCs w:val="24"/>
        </w:rPr>
      </w:pPr>
    </w:p>
    <w:p w:rsidR="00446712" w:rsidRDefault="00446712" w:rsidP="00446712">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w:t>
      </w:r>
      <w:r w:rsidR="008C2142">
        <w:rPr>
          <w:rFonts w:ascii="Arial" w:hAnsi="Arial" w:cs="Arial"/>
          <w:szCs w:val="24"/>
        </w:rPr>
        <w:t xml:space="preserve">ntó como razones de defensa que </w:t>
      </w:r>
      <w:r>
        <w:rPr>
          <w:rFonts w:ascii="Arial" w:hAnsi="Arial" w:cs="Arial"/>
          <w:szCs w:val="24"/>
        </w:rPr>
        <w:t>el</w:t>
      </w:r>
      <w:r w:rsidR="008C2142">
        <w:rPr>
          <w:rFonts w:ascii="Arial" w:hAnsi="Arial" w:cs="Arial"/>
          <w:szCs w:val="24"/>
        </w:rPr>
        <w:t xml:space="preserve"> señor Aldemar de Jesús Henao Ortiz no cumplió con el requisito de semanas cotizadas p</w:t>
      </w:r>
      <w:r w:rsidR="00651B76">
        <w:rPr>
          <w:rFonts w:ascii="Arial" w:hAnsi="Arial" w:cs="Arial"/>
          <w:szCs w:val="24"/>
        </w:rPr>
        <w:t>ara obtener la pensión de vejez. E</w:t>
      </w:r>
      <w:r w:rsidR="008C2142">
        <w:rPr>
          <w:rFonts w:ascii="Arial" w:hAnsi="Arial" w:cs="Arial"/>
          <w:szCs w:val="24"/>
        </w:rPr>
        <w:t>n relación con la pensión de sobreviviente</w:t>
      </w:r>
      <w:r w:rsidR="0028599B">
        <w:rPr>
          <w:rFonts w:ascii="Arial" w:hAnsi="Arial" w:cs="Arial"/>
          <w:szCs w:val="24"/>
        </w:rPr>
        <w:t>s</w:t>
      </w:r>
      <w:r w:rsidR="008C2142">
        <w:rPr>
          <w:rFonts w:ascii="Arial" w:hAnsi="Arial" w:cs="Arial"/>
          <w:szCs w:val="24"/>
        </w:rPr>
        <w:t xml:space="preserve"> solicitada manifestó que debía acreditarse y probarse dentro del expediente la convivencia alegada </w:t>
      </w:r>
      <w:r w:rsidR="0028599B">
        <w:rPr>
          <w:rFonts w:ascii="Arial" w:hAnsi="Arial" w:cs="Arial"/>
          <w:szCs w:val="24"/>
        </w:rPr>
        <w:t>ante la in</w:t>
      </w:r>
      <w:r w:rsidR="008C2142">
        <w:rPr>
          <w:rFonts w:ascii="Arial" w:hAnsi="Arial" w:cs="Arial"/>
          <w:szCs w:val="24"/>
        </w:rPr>
        <w:t>existe</w:t>
      </w:r>
      <w:r w:rsidR="0028599B">
        <w:rPr>
          <w:rFonts w:ascii="Arial" w:hAnsi="Arial" w:cs="Arial"/>
          <w:szCs w:val="24"/>
        </w:rPr>
        <w:t>ncia de</w:t>
      </w:r>
      <w:r w:rsidR="008C2142">
        <w:rPr>
          <w:rFonts w:ascii="Arial" w:hAnsi="Arial" w:cs="Arial"/>
          <w:szCs w:val="24"/>
        </w:rPr>
        <w:t xml:space="preserve"> material probatorio que </w:t>
      </w:r>
      <w:r w:rsidR="00DF6857">
        <w:rPr>
          <w:rFonts w:ascii="Arial" w:hAnsi="Arial" w:cs="Arial"/>
          <w:szCs w:val="24"/>
        </w:rPr>
        <w:t>dé</w:t>
      </w:r>
      <w:r w:rsidR="008C2142">
        <w:rPr>
          <w:rFonts w:ascii="Arial" w:hAnsi="Arial" w:cs="Arial"/>
          <w:szCs w:val="24"/>
        </w:rPr>
        <w:t xml:space="preserve"> </w:t>
      </w:r>
      <w:r w:rsidR="00DF6857">
        <w:rPr>
          <w:rFonts w:ascii="Arial" w:hAnsi="Arial" w:cs="Arial"/>
          <w:szCs w:val="24"/>
        </w:rPr>
        <w:t>cuenta de ese aspecto.</w:t>
      </w:r>
      <w:r>
        <w:rPr>
          <w:rFonts w:ascii="Arial" w:hAnsi="Arial" w:cs="Arial"/>
          <w:szCs w:val="24"/>
        </w:rPr>
        <w:t xml:space="preserve"> </w:t>
      </w:r>
      <w:r w:rsidR="007F3EA1">
        <w:rPr>
          <w:rFonts w:ascii="Arial" w:hAnsi="Arial" w:cs="Arial"/>
          <w:szCs w:val="24"/>
        </w:rPr>
        <w:t xml:space="preserve">Formuló </w:t>
      </w:r>
      <w:r>
        <w:rPr>
          <w:rFonts w:ascii="Arial" w:hAnsi="Arial" w:cs="Arial"/>
          <w:szCs w:val="24"/>
        </w:rPr>
        <w:t>las excepciones de mérito que denominó “Inexistencia de la obligación”, “Prescripción”</w:t>
      </w:r>
      <w:r w:rsidR="00DF6857">
        <w:rPr>
          <w:rFonts w:ascii="Arial" w:hAnsi="Arial" w:cs="Arial"/>
          <w:szCs w:val="24"/>
        </w:rPr>
        <w:t xml:space="preserve"> y la “</w:t>
      </w:r>
      <w:r w:rsidR="00E26A73">
        <w:rPr>
          <w:rFonts w:ascii="Arial" w:hAnsi="Arial" w:cs="Arial"/>
          <w:szCs w:val="24"/>
        </w:rPr>
        <w:t>Genérica</w:t>
      </w:r>
      <w:r w:rsidR="00DF6857">
        <w:rPr>
          <w:rFonts w:ascii="Arial" w:hAnsi="Arial" w:cs="Arial"/>
          <w:szCs w:val="24"/>
        </w:rPr>
        <w:t>”</w:t>
      </w:r>
      <w:r>
        <w:rPr>
          <w:rFonts w:ascii="Arial" w:hAnsi="Arial" w:cs="Arial"/>
          <w:szCs w:val="24"/>
        </w:rPr>
        <w:t>.</w:t>
      </w:r>
    </w:p>
    <w:p w:rsidR="00446712" w:rsidRDefault="00446712" w:rsidP="00446712">
      <w:pPr>
        <w:spacing w:line="276" w:lineRule="auto"/>
        <w:contextualSpacing/>
        <w:jc w:val="both"/>
        <w:rPr>
          <w:rFonts w:ascii="Arial" w:hAnsi="Arial" w:cs="Arial"/>
          <w:szCs w:val="24"/>
        </w:rPr>
      </w:pPr>
    </w:p>
    <w:p w:rsidR="00446712" w:rsidRDefault="00446712" w:rsidP="00446712">
      <w:pPr>
        <w:spacing w:line="276" w:lineRule="auto"/>
        <w:contextualSpacing/>
        <w:jc w:val="both"/>
        <w:rPr>
          <w:rFonts w:ascii="Arial" w:hAnsi="Arial" w:cs="Arial"/>
          <w:szCs w:val="24"/>
        </w:rPr>
      </w:pPr>
    </w:p>
    <w:p w:rsidR="00446712" w:rsidRPr="00047835" w:rsidRDefault="00446712" w:rsidP="00446712">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 xml:space="preserve">Síntesis de la sentencia </w:t>
      </w:r>
      <w:r>
        <w:rPr>
          <w:rFonts w:ascii="Arial" w:hAnsi="Arial" w:cs="Arial"/>
          <w:b/>
          <w:sz w:val="24"/>
          <w:szCs w:val="24"/>
        </w:rPr>
        <w:t>consultada</w:t>
      </w:r>
    </w:p>
    <w:p w:rsidR="00446712" w:rsidRDefault="00446712" w:rsidP="00446712">
      <w:pPr>
        <w:spacing w:line="276" w:lineRule="auto"/>
        <w:contextualSpacing/>
        <w:jc w:val="both"/>
        <w:rPr>
          <w:rFonts w:ascii="Arial" w:hAnsi="Arial" w:cs="Arial"/>
          <w:szCs w:val="24"/>
          <w:lang w:eastAsia="es-CO"/>
        </w:rPr>
      </w:pPr>
    </w:p>
    <w:p w:rsidR="00446712" w:rsidRDefault="00446712" w:rsidP="00446712">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DF6857">
        <w:rPr>
          <w:rFonts w:ascii="Arial" w:hAnsi="Arial" w:cs="Arial"/>
          <w:szCs w:val="24"/>
          <w:lang w:eastAsia="es-CO"/>
        </w:rPr>
        <w:t xml:space="preserve">Tercero </w:t>
      </w:r>
      <w:r w:rsidRPr="00510E28">
        <w:rPr>
          <w:rFonts w:ascii="Arial" w:hAnsi="Arial" w:cs="Arial"/>
          <w:szCs w:val="24"/>
          <w:lang w:eastAsia="es-CO"/>
        </w:rPr>
        <w:t>Laboral del Circuito de Pereira</w:t>
      </w:r>
      <w:r w:rsidR="00DF6857">
        <w:rPr>
          <w:rFonts w:ascii="Arial" w:hAnsi="Arial" w:cs="Arial"/>
          <w:szCs w:val="24"/>
          <w:lang w:eastAsia="es-CO"/>
        </w:rPr>
        <w:t xml:space="preserve"> declaró que el señor Alde</w:t>
      </w:r>
      <w:r w:rsidR="00651B76">
        <w:rPr>
          <w:rFonts w:ascii="Arial" w:hAnsi="Arial" w:cs="Arial"/>
          <w:szCs w:val="24"/>
          <w:lang w:eastAsia="es-CO"/>
        </w:rPr>
        <w:t>mar de Jesús Henao Ortiz no dejó</w:t>
      </w:r>
      <w:r w:rsidR="00DF6857">
        <w:rPr>
          <w:rFonts w:ascii="Arial" w:hAnsi="Arial" w:cs="Arial"/>
          <w:szCs w:val="24"/>
          <w:lang w:eastAsia="es-CO"/>
        </w:rPr>
        <w:t xml:space="preserve"> causado el derecho a la pensión de sobreviviente; en consecuencia,</w:t>
      </w:r>
      <w:r>
        <w:rPr>
          <w:rFonts w:ascii="Arial" w:hAnsi="Arial" w:cs="Arial"/>
          <w:szCs w:val="24"/>
          <w:lang w:eastAsia="es-CO"/>
        </w:rPr>
        <w:t xml:space="preserve"> dispuso negar las pretensiones incoadas por la señora</w:t>
      </w:r>
      <w:r w:rsidR="00DF6857">
        <w:rPr>
          <w:rFonts w:ascii="Arial" w:hAnsi="Arial" w:cs="Arial"/>
          <w:szCs w:val="24"/>
          <w:lang w:eastAsia="es-CO"/>
        </w:rPr>
        <w:t xml:space="preserve"> María Fabiola Henao Arenas</w:t>
      </w:r>
      <w:r>
        <w:rPr>
          <w:rFonts w:ascii="Arial" w:hAnsi="Arial" w:cs="Arial"/>
          <w:szCs w:val="24"/>
          <w:lang w:eastAsia="es-CO"/>
        </w:rPr>
        <w:t>, y</w:t>
      </w:r>
      <w:r w:rsidR="0028599B">
        <w:rPr>
          <w:rFonts w:ascii="Arial" w:hAnsi="Arial" w:cs="Arial"/>
          <w:szCs w:val="24"/>
          <w:lang w:eastAsia="es-CO"/>
        </w:rPr>
        <w:t xml:space="preserve"> la condenó en costas.</w:t>
      </w:r>
    </w:p>
    <w:p w:rsidR="00446712" w:rsidRPr="00907F08" w:rsidRDefault="00446712" w:rsidP="00446712">
      <w:pPr>
        <w:spacing w:line="276" w:lineRule="auto"/>
        <w:contextualSpacing/>
        <w:jc w:val="both"/>
        <w:rPr>
          <w:rFonts w:ascii="Arial" w:hAnsi="Arial" w:cs="Arial"/>
          <w:color w:val="ED7D31" w:themeColor="accent2"/>
          <w:szCs w:val="24"/>
          <w:lang w:eastAsia="es-CO"/>
        </w:rPr>
      </w:pPr>
    </w:p>
    <w:p w:rsidR="0057028F" w:rsidRDefault="00446712" w:rsidP="0057028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57028F">
        <w:rPr>
          <w:rFonts w:ascii="Arial" w:hAnsi="Arial" w:cs="Arial"/>
          <w:color w:val="000000"/>
          <w:szCs w:val="24"/>
          <w:lang w:eastAsia="es-CO"/>
        </w:rPr>
        <w:t>precisó</w:t>
      </w:r>
      <w:r w:rsidR="00A27FA5">
        <w:rPr>
          <w:rFonts w:ascii="Arial" w:hAnsi="Arial" w:cs="Arial"/>
          <w:color w:val="000000"/>
          <w:szCs w:val="24"/>
          <w:lang w:eastAsia="es-CO"/>
        </w:rPr>
        <w:t>,</w:t>
      </w:r>
      <w:r w:rsidR="0057028F">
        <w:rPr>
          <w:rFonts w:ascii="Arial" w:hAnsi="Arial" w:cs="Arial"/>
          <w:color w:val="000000"/>
          <w:szCs w:val="24"/>
          <w:lang w:eastAsia="es-CO"/>
        </w:rPr>
        <w:t xml:space="preserve"> en primer lugar</w:t>
      </w:r>
      <w:r w:rsidR="0061665E">
        <w:rPr>
          <w:rFonts w:ascii="Arial" w:hAnsi="Arial" w:cs="Arial"/>
          <w:color w:val="000000"/>
          <w:szCs w:val="24"/>
          <w:lang w:eastAsia="es-CO"/>
        </w:rPr>
        <w:t xml:space="preserve">, </w:t>
      </w:r>
      <w:r w:rsidR="0057028F">
        <w:rPr>
          <w:rFonts w:ascii="Arial" w:hAnsi="Arial" w:cs="Arial"/>
          <w:color w:val="000000"/>
          <w:szCs w:val="24"/>
          <w:lang w:eastAsia="es-CO"/>
        </w:rPr>
        <w:t xml:space="preserve">que en la historia laboral que milita a folio 232 y </w:t>
      </w:r>
      <w:proofErr w:type="spellStart"/>
      <w:r w:rsidR="0057028F">
        <w:rPr>
          <w:rFonts w:ascii="Arial" w:hAnsi="Arial" w:cs="Arial"/>
          <w:color w:val="000000"/>
          <w:szCs w:val="24"/>
          <w:lang w:eastAsia="es-CO"/>
        </w:rPr>
        <w:t>ss</w:t>
      </w:r>
      <w:proofErr w:type="spellEnd"/>
      <w:r w:rsidR="0057028F">
        <w:rPr>
          <w:rFonts w:ascii="Arial" w:hAnsi="Arial" w:cs="Arial"/>
          <w:color w:val="000000"/>
          <w:szCs w:val="24"/>
          <w:lang w:eastAsia="es-CO"/>
        </w:rPr>
        <w:t>, figura</w:t>
      </w:r>
      <w:r w:rsidR="0028599B">
        <w:rPr>
          <w:rFonts w:ascii="Arial" w:hAnsi="Arial" w:cs="Arial"/>
          <w:color w:val="000000"/>
          <w:szCs w:val="24"/>
          <w:lang w:eastAsia="es-CO"/>
        </w:rPr>
        <w:t>n</w:t>
      </w:r>
      <w:r w:rsidR="0057028F">
        <w:rPr>
          <w:rFonts w:ascii="Arial" w:hAnsi="Arial" w:cs="Arial"/>
          <w:color w:val="000000"/>
          <w:szCs w:val="24"/>
          <w:lang w:eastAsia="es-CO"/>
        </w:rPr>
        <w:t xml:space="preserve"> cotiz</w:t>
      </w:r>
      <w:r w:rsidR="00E96E25">
        <w:rPr>
          <w:rFonts w:ascii="Arial" w:hAnsi="Arial" w:cs="Arial"/>
          <w:color w:val="000000"/>
          <w:szCs w:val="24"/>
          <w:lang w:eastAsia="es-CO"/>
        </w:rPr>
        <w:t>aciones para el año 2002 al 2010</w:t>
      </w:r>
      <w:r w:rsidR="0057028F">
        <w:rPr>
          <w:rFonts w:ascii="Arial" w:hAnsi="Arial" w:cs="Arial"/>
          <w:color w:val="000000"/>
          <w:szCs w:val="24"/>
          <w:lang w:eastAsia="es-CO"/>
        </w:rPr>
        <w:t xml:space="preserve"> por sumas inferiores a </w:t>
      </w:r>
      <w:r w:rsidR="0061665E">
        <w:rPr>
          <w:rFonts w:ascii="Arial" w:hAnsi="Arial" w:cs="Arial"/>
          <w:color w:val="000000"/>
          <w:szCs w:val="24"/>
          <w:lang w:eastAsia="es-CO"/>
        </w:rPr>
        <w:t>las que realmente corresponden para cada periodo</w:t>
      </w:r>
      <w:r w:rsidR="0057028F">
        <w:rPr>
          <w:rFonts w:ascii="Arial" w:hAnsi="Arial" w:cs="Arial"/>
          <w:color w:val="000000"/>
          <w:szCs w:val="24"/>
          <w:lang w:eastAsia="es-CO"/>
        </w:rPr>
        <w:t>, y que no aparece en el expediente administrativo que el señor Henao Ortiz fuese beneficiario del régimen subsidiado en pensiones;</w:t>
      </w:r>
      <w:r w:rsidR="0061665E">
        <w:rPr>
          <w:rFonts w:ascii="Arial" w:hAnsi="Arial" w:cs="Arial"/>
          <w:color w:val="000000"/>
          <w:szCs w:val="24"/>
          <w:lang w:eastAsia="es-CO"/>
        </w:rPr>
        <w:t xml:space="preserve"> por tanto</w:t>
      </w:r>
      <w:r w:rsidR="0057028F">
        <w:rPr>
          <w:rFonts w:ascii="Arial" w:hAnsi="Arial" w:cs="Arial"/>
          <w:color w:val="000000"/>
          <w:szCs w:val="24"/>
          <w:lang w:eastAsia="es-CO"/>
        </w:rPr>
        <w:t xml:space="preserve">, dispuso contabilizar los días </w:t>
      </w:r>
      <w:r w:rsidR="0061665E">
        <w:rPr>
          <w:rFonts w:ascii="Arial" w:hAnsi="Arial" w:cs="Arial"/>
          <w:color w:val="000000"/>
          <w:szCs w:val="24"/>
          <w:lang w:eastAsia="es-CO"/>
        </w:rPr>
        <w:t xml:space="preserve">realmente </w:t>
      </w:r>
      <w:r w:rsidR="0057028F">
        <w:rPr>
          <w:rFonts w:ascii="Arial" w:hAnsi="Arial" w:cs="Arial"/>
          <w:color w:val="000000"/>
          <w:szCs w:val="24"/>
          <w:lang w:eastAsia="es-CO"/>
        </w:rPr>
        <w:t>cotizados</w:t>
      </w:r>
      <w:r w:rsidR="00E96E25">
        <w:rPr>
          <w:rFonts w:ascii="Arial" w:hAnsi="Arial" w:cs="Arial"/>
          <w:color w:val="000000"/>
          <w:szCs w:val="24"/>
          <w:lang w:eastAsia="es-CO"/>
        </w:rPr>
        <w:t xml:space="preserve"> durante el 2002 al 2009, dada la fecha del fallecimiento del señor Henao Ortiz</w:t>
      </w:r>
      <w:r w:rsidR="0057028F">
        <w:rPr>
          <w:rFonts w:ascii="Arial" w:hAnsi="Arial" w:cs="Arial"/>
          <w:color w:val="000000"/>
          <w:szCs w:val="24"/>
          <w:lang w:eastAsia="es-CO"/>
        </w:rPr>
        <w:t xml:space="preserve">, y tenerlas en </w:t>
      </w:r>
      <w:r w:rsidR="00E96E25">
        <w:rPr>
          <w:rFonts w:ascii="Arial" w:hAnsi="Arial" w:cs="Arial"/>
          <w:color w:val="000000"/>
          <w:szCs w:val="24"/>
          <w:lang w:eastAsia="es-CO"/>
        </w:rPr>
        <w:t>cuenta para efectos de estudiar</w:t>
      </w:r>
      <w:r w:rsidR="0057028F">
        <w:rPr>
          <w:rFonts w:ascii="Arial" w:hAnsi="Arial" w:cs="Arial"/>
          <w:color w:val="000000"/>
          <w:szCs w:val="24"/>
          <w:lang w:eastAsia="es-CO"/>
        </w:rPr>
        <w:t xml:space="preserve"> </w:t>
      </w:r>
      <w:r w:rsidR="0061665E">
        <w:rPr>
          <w:rFonts w:ascii="Arial" w:hAnsi="Arial" w:cs="Arial"/>
          <w:color w:val="000000"/>
          <w:szCs w:val="24"/>
          <w:lang w:eastAsia="es-CO"/>
        </w:rPr>
        <w:t>la prestación reclamada, obteniendo un total de 30.37 semanas cotizadas.</w:t>
      </w:r>
    </w:p>
    <w:p w:rsidR="0061665E" w:rsidRDefault="0061665E" w:rsidP="0057028F">
      <w:pPr>
        <w:spacing w:line="276" w:lineRule="auto"/>
        <w:jc w:val="both"/>
        <w:rPr>
          <w:rFonts w:ascii="Arial" w:hAnsi="Arial" w:cs="Arial"/>
          <w:color w:val="000000"/>
          <w:szCs w:val="24"/>
          <w:lang w:eastAsia="es-CO"/>
        </w:rPr>
      </w:pPr>
    </w:p>
    <w:p w:rsidR="0061665E" w:rsidRDefault="0061665E" w:rsidP="0057028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se refirió frente a </w:t>
      </w:r>
      <w:r w:rsidR="00651B76">
        <w:rPr>
          <w:rFonts w:ascii="Arial" w:hAnsi="Arial" w:cs="Arial"/>
          <w:color w:val="000000"/>
          <w:szCs w:val="24"/>
          <w:lang w:eastAsia="es-CO"/>
        </w:rPr>
        <w:t xml:space="preserve">la </w:t>
      </w:r>
      <w:proofErr w:type="spellStart"/>
      <w:r w:rsidR="00E96E25">
        <w:rPr>
          <w:rFonts w:ascii="Arial" w:hAnsi="Arial" w:cs="Arial"/>
          <w:color w:val="000000"/>
          <w:szCs w:val="24"/>
          <w:lang w:eastAsia="es-CO"/>
        </w:rPr>
        <w:t>multi</w:t>
      </w:r>
      <w:r w:rsidR="00651B76">
        <w:rPr>
          <w:rFonts w:ascii="Arial" w:hAnsi="Arial" w:cs="Arial"/>
          <w:color w:val="000000"/>
          <w:szCs w:val="24"/>
          <w:lang w:eastAsia="es-CO"/>
        </w:rPr>
        <w:t>vinculación</w:t>
      </w:r>
      <w:proofErr w:type="spellEnd"/>
      <w:r w:rsidR="00651B76">
        <w:rPr>
          <w:rFonts w:ascii="Arial" w:hAnsi="Arial" w:cs="Arial"/>
          <w:color w:val="000000"/>
          <w:szCs w:val="24"/>
          <w:lang w:eastAsia="es-CO"/>
        </w:rPr>
        <w:t xml:space="preserve"> para decir que la afiliación</w:t>
      </w:r>
      <w:r w:rsidR="00E96E25">
        <w:rPr>
          <w:rFonts w:ascii="Arial" w:hAnsi="Arial" w:cs="Arial"/>
          <w:color w:val="000000"/>
          <w:szCs w:val="24"/>
          <w:lang w:eastAsia="es-CO"/>
        </w:rPr>
        <w:t xml:space="preserve"> efectiva </w:t>
      </w:r>
      <w:r w:rsidR="0028599B">
        <w:rPr>
          <w:rFonts w:ascii="Arial" w:hAnsi="Arial" w:cs="Arial"/>
          <w:color w:val="000000"/>
          <w:szCs w:val="24"/>
          <w:lang w:eastAsia="es-CO"/>
        </w:rPr>
        <w:t xml:space="preserve">fue </w:t>
      </w:r>
      <w:r w:rsidR="00E96E25">
        <w:rPr>
          <w:rFonts w:ascii="Arial" w:hAnsi="Arial" w:cs="Arial"/>
          <w:color w:val="000000"/>
          <w:szCs w:val="24"/>
          <w:lang w:eastAsia="es-CO"/>
        </w:rPr>
        <w:t>la correspondiente a Colpensiones.</w:t>
      </w:r>
    </w:p>
    <w:p w:rsidR="0061665E" w:rsidRDefault="0061665E" w:rsidP="0057028F">
      <w:pPr>
        <w:spacing w:line="276" w:lineRule="auto"/>
        <w:jc w:val="both"/>
        <w:rPr>
          <w:rFonts w:ascii="Arial" w:hAnsi="Arial" w:cs="Arial"/>
          <w:color w:val="000000"/>
          <w:szCs w:val="24"/>
          <w:lang w:eastAsia="es-CO"/>
        </w:rPr>
      </w:pPr>
    </w:p>
    <w:p w:rsidR="00446712" w:rsidRDefault="00A27FA5" w:rsidP="00446712">
      <w:pPr>
        <w:spacing w:line="276" w:lineRule="auto"/>
        <w:jc w:val="both"/>
        <w:rPr>
          <w:rFonts w:ascii="Arial" w:hAnsi="Arial" w:cs="Arial"/>
          <w:color w:val="000000"/>
          <w:szCs w:val="24"/>
          <w:lang w:eastAsia="es-CO"/>
        </w:rPr>
      </w:pPr>
      <w:r>
        <w:rPr>
          <w:rFonts w:ascii="Arial" w:hAnsi="Arial" w:cs="Arial"/>
          <w:color w:val="000000"/>
          <w:szCs w:val="24"/>
          <w:lang w:eastAsia="es-CO"/>
        </w:rPr>
        <w:t>S</w:t>
      </w:r>
      <w:r w:rsidR="00446712">
        <w:rPr>
          <w:rFonts w:ascii="Arial" w:hAnsi="Arial" w:cs="Arial"/>
          <w:color w:val="000000"/>
          <w:szCs w:val="24"/>
          <w:lang w:eastAsia="es-CO"/>
        </w:rPr>
        <w:t xml:space="preserve">eñaló que en el caso de marras </w:t>
      </w:r>
      <w:r w:rsidR="00C521F6">
        <w:rPr>
          <w:rFonts w:ascii="Arial" w:hAnsi="Arial" w:cs="Arial"/>
          <w:color w:val="000000"/>
          <w:szCs w:val="24"/>
          <w:lang w:eastAsia="es-CO"/>
        </w:rPr>
        <w:t>el señor Aldemar de Jesús Henao Ortiz no contaba con el requisito de semanas exigidas en el Acuerdo 049-1990</w:t>
      </w:r>
      <w:r w:rsidR="00651B76">
        <w:rPr>
          <w:rFonts w:ascii="Arial" w:hAnsi="Arial" w:cs="Arial"/>
          <w:color w:val="000000"/>
          <w:szCs w:val="24"/>
          <w:lang w:eastAsia="es-CO"/>
        </w:rPr>
        <w:t>,</w:t>
      </w:r>
      <w:r w:rsidR="0061665E">
        <w:rPr>
          <w:rFonts w:ascii="Arial" w:hAnsi="Arial" w:cs="Arial"/>
          <w:color w:val="000000"/>
          <w:szCs w:val="24"/>
          <w:lang w:eastAsia="es-CO"/>
        </w:rPr>
        <w:t xml:space="preserve"> ya que </w:t>
      </w:r>
      <w:r w:rsidR="00651B76">
        <w:rPr>
          <w:rFonts w:ascii="Arial" w:hAnsi="Arial" w:cs="Arial"/>
          <w:color w:val="000000"/>
          <w:szCs w:val="24"/>
          <w:lang w:eastAsia="es-CO"/>
        </w:rPr>
        <w:t xml:space="preserve">al </w:t>
      </w:r>
      <w:r w:rsidR="0061665E">
        <w:rPr>
          <w:rFonts w:ascii="Arial" w:hAnsi="Arial" w:cs="Arial"/>
          <w:color w:val="000000"/>
          <w:szCs w:val="24"/>
          <w:lang w:eastAsia="es-CO"/>
        </w:rPr>
        <w:t>acudirse</w:t>
      </w:r>
      <w:r w:rsidR="00C521F6">
        <w:rPr>
          <w:rFonts w:ascii="Arial" w:hAnsi="Arial" w:cs="Arial"/>
          <w:color w:val="000000"/>
          <w:szCs w:val="24"/>
          <w:lang w:eastAsia="es-CO"/>
        </w:rPr>
        <w:t xml:space="preserve"> a las semanas reportadas en la historia laboral – </w:t>
      </w:r>
      <w:proofErr w:type="spellStart"/>
      <w:r w:rsidR="00C521F6">
        <w:rPr>
          <w:rFonts w:ascii="Arial" w:hAnsi="Arial" w:cs="Arial"/>
          <w:color w:val="000000"/>
          <w:szCs w:val="24"/>
          <w:lang w:eastAsia="es-CO"/>
        </w:rPr>
        <w:t>fl</w:t>
      </w:r>
      <w:proofErr w:type="spellEnd"/>
      <w:r w:rsidR="00C521F6">
        <w:rPr>
          <w:rFonts w:ascii="Arial" w:hAnsi="Arial" w:cs="Arial"/>
          <w:color w:val="000000"/>
          <w:szCs w:val="24"/>
          <w:lang w:eastAsia="es-CO"/>
        </w:rPr>
        <w:t xml:space="preserve">. 232 y </w:t>
      </w:r>
      <w:proofErr w:type="spellStart"/>
      <w:r w:rsidR="00C521F6">
        <w:rPr>
          <w:rFonts w:ascii="Arial" w:hAnsi="Arial" w:cs="Arial"/>
          <w:color w:val="000000"/>
          <w:szCs w:val="24"/>
          <w:lang w:eastAsia="es-CO"/>
        </w:rPr>
        <w:t>ss</w:t>
      </w:r>
      <w:proofErr w:type="spellEnd"/>
      <w:r w:rsidR="00C521F6">
        <w:rPr>
          <w:rFonts w:ascii="Arial" w:hAnsi="Arial" w:cs="Arial"/>
          <w:color w:val="000000"/>
          <w:szCs w:val="24"/>
          <w:lang w:eastAsia="es-CO"/>
        </w:rPr>
        <w:t xml:space="preserve">- </w:t>
      </w:r>
      <w:r w:rsidR="0061665E">
        <w:rPr>
          <w:rFonts w:ascii="Arial" w:hAnsi="Arial" w:cs="Arial"/>
          <w:color w:val="000000"/>
          <w:szCs w:val="24"/>
          <w:lang w:eastAsia="es-CO"/>
        </w:rPr>
        <w:t>, figura un total de 344,71, que sumadas con  las 30.37 semanas,</w:t>
      </w:r>
      <w:r w:rsidR="00296B4C">
        <w:rPr>
          <w:rFonts w:ascii="Arial" w:hAnsi="Arial" w:cs="Arial"/>
          <w:color w:val="000000"/>
          <w:szCs w:val="24"/>
          <w:lang w:eastAsia="es-CO"/>
        </w:rPr>
        <w:t xml:space="preserve"> se obtendría tan solo una</w:t>
      </w:r>
      <w:r w:rsidR="0061665E">
        <w:rPr>
          <w:rFonts w:ascii="Arial" w:hAnsi="Arial" w:cs="Arial"/>
          <w:color w:val="000000"/>
          <w:szCs w:val="24"/>
          <w:lang w:eastAsia="es-CO"/>
        </w:rPr>
        <w:t xml:space="preserve"> suma total de 375.08</w:t>
      </w:r>
      <w:r w:rsidR="00296B4C">
        <w:rPr>
          <w:rFonts w:ascii="Arial" w:hAnsi="Arial" w:cs="Arial"/>
          <w:color w:val="000000"/>
          <w:szCs w:val="24"/>
          <w:lang w:eastAsia="es-CO"/>
        </w:rPr>
        <w:t xml:space="preserve"> durante toda su vida laboral.</w:t>
      </w:r>
    </w:p>
    <w:p w:rsidR="0061665E" w:rsidRDefault="0061665E" w:rsidP="00446712">
      <w:pPr>
        <w:spacing w:line="276" w:lineRule="auto"/>
        <w:jc w:val="both"/>
        <w:rPr>
          <w:rFonts w:ascii="Arial" w:hAnsi="Arial" w:cs="Arial"/>
          <w:color w:val="000000"/>
          <w:szCs w:val="24"/>
          <w:lang w:eastAsia="es-CO"/>
        </w:rPr>
      </w:pPr>
    </w:p>
    <w:p w:rsidR="00446712" w:rsidRDefault="00651B76" w:rsidP="00446712">
      <w:pPr>
        <w:spacing w:line="276" w:lineRule="auto"/>
        <w:jc w:val="both"/>
        <w:rPr>
          <w:rFonts w:ascii="Arial" w:hAnsi="Arial" w:cs="Arial"/>
          <w:color w:val="000000"/>
          <w:szCs w:val="24"/>
          <w:lang w:eastAsia="es-CO"/>
        </w:rPr>
      </w:pPr>
      <w:r>
        <w:rPr>
          <w:rFonts w:ascii="Arial" w:hAnsi="Arial" w:cs="Arial"/>
          <w:color w:val="000000"/>
          <w:szCs w:val="24"/>
          <w:lang w:eastAsia="es-CO"/>
        </w:rPr>
        <w:t>A continuación, v</w:t>
      </w:r>
      <w:r w:rsidR="0061665E">
        <w:rPr>
          <w:rFonts w:ascii="Arial" w:hAnsi="Arial" w:cs="Arial"/>
          <w:color w:val="000000"/>
          <w:szCs w:val="24"/>
          <w:lang w:eastAsia="es-CO"/>
        </w:rPr>
        <w:t>erificó</w:t>
      </w:r>
      <w:r w:rsidR="00446712">
        <w:rPr>
          <w:rFonts w:ascii="Arial" w:hAnsi="Arial" w:cs="Arial"/>
          <w:color w:val="000000"/>
          <w:szCs w:val="24"/>
          <w:lang w:eastAsia="es-CO"/>
        </w:rPr>
        <w:t xml:space="preserve"> los requisitos exigidos </w:t>
      </w:r>
      <w:r w:rsidR="0061665E">
        <w:rPr>
          <w:rFonts w:ascii="Arial" w:hAnsi="Arial" w:cs="Arial"/>
          <w:color w:val="000000"/>
          <w:szCs w:val="24"/>
          <w:lang w:eastAsia="es-CO"/>
        </w:rPr>
        <w:t>para obtener la pensión de sobrevivientes solicitada, concluyendo</w:t>
      </w:r>
      <w:r w:rsidR="00446712">
        <w:rPr>
          <w:rFonts w:ascii="Arial" w:hAnsi="Arial" w:cs="Arial"/>
          <w:color w:val="000000"/>
          <w:szCs w:val="24"/>
          <w:lang w:eastAsia="es-CO"/>
        </w:rPr>
        <w:t xml:space="preserve"> que no se cumplían los preceptuados en la Ley 797 de 2003</w:t>
      </w:r>
      <w:r w:rsidR="0028599B">
        <w:rPr>
          <w:rFonts w:ascii="Arial" w:hAnsi="Arial" w:cs="Arial"/>
          <w:color w:val="000000"/>
          <w:szCs w:val="24"/>
          <w:lang w:eastAsia="es-CO"/>
        </w:rPr>
        <w:t>,</w:t>
      </w:r>
      <w:r w:rsidR="00446712">
        <w:rPr>
          <w:rFonts w:ascii="Arial" w:hAnsi="Arial" w:cs="Arial"/>
          <w:color w:val="000000"/>
          <w:szCs w:val="24"/>
          <w:lang w:eastAsia="es-CO"/>
        </w:rPr>
        <w:t xml:space="preserve"> ni en la Ley 100,</w:t>
      </w:r>
      <w:r w:rsidR="0028599B">
        <w:rPr>
          <w:rFonts w:ascii="Arial" w:hAnsi="Arial" w:cs="Arial"/>
          <w:color w:val="000000"/>
          <w:szCs w:val="24"/>
          <w:lang w:eastAsia="es-CO"/>
        </w:rPr>
        <w:t xml:space="preserve"> aplicada</w:t>
      </w:r>
      <w:r w:rsidR="00E26A73">
        <w:rPr>
          <w:rFonts w:ascii="Arial" w:hAnsi="Arial" w:cs="Arial"/>
          <w:color w:val="000000"/>
          <w:szCs w:val="24"/>
          <w:lang w:eastAsia="es-CO"/>
        </w:rPr>
        <w:t xml:space="preserve"> </w:t>
      </w:r>
      <w:r w:rsidR="0028599B">
        <w:rPr>
          <w:rFonts w:ascii="Arial" w:hAnsi="Arial" w:cs="Arial"/>
          <w:color w:val="000000"/>
          <w:szCs w:val="24"/>
          <w:lang w:eastAsia="es-CO"/>
        </w:rPr>
        <w:t>esta última</w:t>
      </w:r>
      <w:r w:rsidR="00E96E25">
        <w:rPr>
          <w:rFonts w:ascii="Arial" w:hAnsi="Arial" w:cs="Arial"/>
          <w:color w:val="000000"/>
          <w:szCs w:val="24"/>
          <w:lang w:eastAsia="es-CO"/>
        </w:rPr>
        <w:t xml:space="preserve"> de acuerdo con el principio de la condición más beneficiosa</w:t>
      </w:r>
      <w:r w:rsidR="00DC33A7">
        <w:rPr>
          <w:rFonts w:ascii="Arial" w:hAnsi="Arial" w:cs="Arial"/>
          <w:color w:val="000000"/>
          <w:szCs w:val="24"/>
          <w:lang w:eastAsia="es-CO"/>
        </w:rPr>
        <w:t>, dado que e</w:t>
      </w:r>
      <w:r w:rsidR="00446712">
        <w:rPr>
          <w:rFonts w:ascii="Arial" w:hAnsi="Arial" w:cs="Arial"/>
          <w:color w:val="000000"/>
          <w:szCs w:val="24"/>
          <w:lang w:eastAsia="es-CO"/>
        </w:rPr>
        <w:t xml:space="preserve">l señor </w:t>
      </w:r>
      <w:r w:rsidR="00556D34">
        <w:rPr>
          <w:rFonts w:ascii="Arial" w:hAnsi="Arial" w:cs="Arial"/>
          <w:color w:val="000000"/>
          <w:szCs w:val="24"/>
          <w:lang w:eastAsia="es-CO"/>
        </w:rPr>
        <w:t xml:space="preserve"> </w:t>
      </w:r>
      <w:proofErr w:type="spellStart"/>
      <w:r w:rsidR="00556D34">
        <w:rPr>
          <w:rFonts w:ascii="Arial" w:hAnsi="Arial" w:cs="Arial"/>
          <w:color w:val="000000"/>
          <w:szCs w:val="24"/>
          <w:lang w:eastAsia="es-CO"/>
        </w:rPr>
        <w:t>Aldemar</w:t>
      </w:r>
      <w:proofErr w:type="spellEnd"/>
      <w:r w:rsidR="00556D34">
        <w:rPr>
          <w:rFonts w:ascii="Arial" w:hAnsi="Arial" w:cs="Arial"/>
          <w:color w:val="000000"/>
          <w:szCs w:val="24"/>
          <w:lang w:eastAsia="es-CO"/>
        </w:rPr>
        <w:t xml:space="preserve"> de Jesús Henao Ortiz falleció el 09-10</w:t>
      </w:r>
      <w:r w:rsidR="00446712">
        <w:rPr>
          <w:rFonts w:ascii="Arial" w:hAnsi="Arial" w:cs="Arial"/>
          <w:color w:val="000000"/>
          <w:szCs w:val="24"/>
          <w:lang w:eastAsia="es-CO"/>
        </w:rPr>
        <w:t>-</w:t>
      </w:r>
      <w:r w:rsidR="00556D34">
        <w:rPr>
          <w:rFonts w:ascii="Arial" w:hAnsi="Arial" w:cs="Arial"/>
          <w:color w:val="000000"/>
          <w:szCs w:val="24"/>
          <w:lang w:eastAsia="es-CO"/>
        </w:rPr>
        <w:t>2009-fl 8</w:t>
      </w:r>
      <w:r w:rsidR="00446712">
        <w:rPr>
          <w:rFonts w:ascii="Arial" w:hAnsi="Arial" w:cs="Arial"/>
          <w:color w:val="000000"/>
          <w:szCs w:val="24"/>
          <w:lang w:eastAsia="es-CO"/>
        </w:rPr>
        <w:t xml:space="preserve">-, </w:t>
      </w:r>
      <w:r w:rsidR="00556D34">
        <w:rPr>
          <w:rFonts w:ascii="Arial" w:hAnsi="Arial" w:cs="Arial"/>
          <w:color w:val="000000"/>
          <w:szCs w:val="24"/>
          <w:lang w:eastAsia="es-CO"/>
        </w:rPr>
        <w:t>y durante los tres (3) últimos años anteriores</w:t>
      </w:r>
      <w:r w:rsidR="00E26A73">
        <w:rPr>
          <w:rFonts w:ascii="Arial" w:hAnsi="Arial" w:cs="Arial"/>
          <w:color w:val="000000"/>
          <w:szCs w:val="24"/>
          <w:lang w:eastAsia="es-CO"/>
        </w:rPr>
        <w:t xml:space="preserve"> a esa calenda</w:t>
      </w:r>
      <w:r w:rsidR="00556D34">
        <w:rPr>
          <w:rFonts w:ascii="Arial" w:hAnsi="Arial" w:cs="Arial"/>
          <w:color w:val="000000"/>
          <w:szCs w:val="24"/>
          <w:lang w:eastAsia="es-CO"/>
        </w:rPr>
        <w:t>, 09-10-2006 al 09</w:t>
      </w:r>
      <w:r w:rsidR="00446712">
        <w:rPr>
          <w:rFonts w:ascii="Arial" w:hAnsi="Arial" w:cs="Arial"/>
          <w:color w:val="000000"/>
          <w:szCs w:val="24"/>
          <w:lang w:eastAsia="es-CO"/>
        </w:rPr>
        <w:t>-</w:t>
      </w:r>
      <w:r w:rsidR="00556D34">
        <w:rPr>
          <w:rFonts w:ascii="Arial" w:hAnsi="Arial" w:cs="Arial"/>
          <w:color w:val="000000"/>
          <w:szCs w:val="24"/>
          <w:lang w:eastAsia="es-CO"/>
        </w:rPr>
        <w:t>10</w:t>
      </w:r>
      <w:r w:rsidR="00446712">
        <w:rPr>
          <w:rFonts w:ascii="Arial" w:hAnsi="Arial" w:cs="Arial"/>
          <w:color w:val="000000"/>
          <w:szCs w:val="24"/>
          <w:lang w:eastAsia="es-CO"/>
        </w:rPr>
        <w:t>-</w:t>
      </w:r>
      <w:r w:rsidR="00556D34">
        <w:rPr>
          <w:rFonts w:ascii="Arial" w:hAnsi="Arial" w:cs="Arial"/>
          <w:color w:val="000000"/>
          <w:szCs w:val="24"/>
          <w:lang w:eastAsia="es-CO"/>
        </w:rPr>
        <w:t>2009</w:t>
      </w:r>
      <w:r w:rsidR="00446712">
        <w:rPr>
          <w:rFonts w:ascii="Arial" w:hAnsi="Arial" w:cs="Arial"/>
          <w:color w:val="000000"/>
          <w:szCs w:val="24"/>
          <w:lang w:eastAsia="es-CO"/>
        </w:rPr>
        <w:t>,</w:t>
      </w:r>
      <w:r w:rsidR="00556D34">
        <w:rPr>
          <w:rFonts w:ascii="Arial" w:hAnsi="Arial" w:cs="Arial"/>
          <w:color w:val="000000"/>
          <w:szCs w:val="24"/>
          <w:lang w:eastAsia="es-CO"/>
        </w:rPr>
        <w:t xml:space="preserve"> </w:t>
      </w:r>
      <w:r w:rsidR="00E26A73">
        <w:rPr>
          <w:rFonts w:ascii="Arial" w:hAnsi="Arial" w:cs="Arial"/>
          <w:color w:val="000000"/>
          <w:szCs w:val="24"/>
          <w:lang w:eastAsia="es-CO"/>
        </w:rPr>
        <w:t xml:space="preserve">solo cotizó 18 semanas; </w:t>
      </w:r>
      <w:r w:rsidR="0028599B">
        <w:rPr>
          <w:rFonts w:ascii="Arial" w:hAnsi="Arial" w:cs="Arial"/>
          <w:color w:val="000000"/>
          <w:szCs w:val="24"/>
          <w:lang w:eastAsia="es-CO"/>
        </w:rPr>
        <w:t xml:space="preserve">y </w:t>
      </w:r>
      <w:r>
        <w:rPr>
          <w:rFonts w:ascii="Arial" w:hAnsi="Arial" w:cs="Arial"/>
          <w:color w:val="000000"/>
          <w:szCs w:val="24"/>
          <w:lang w:eastAsia="es-CO"/>
        </w:rPr>
        <w:t xml:space="preserve">en el </w:t>
      </w:r>
      <w:r w:rsidR="00604059">
        <w:rPr>
          <w:rFonts w:ascii="Arial" w:hAnsi="Arial" w:cs="Arial"/>
          <w:color w:val="000000"/>
          <w:szCs w:val="24"/>
          <w:lang w:eastAsia="es-CO"/>
        </w:rPr>
        <w:t>último año tampoc</w:t>
      </w:r>
      <w:r w:rsidR="006768A7">
        <w:rPr>
          <w:rFonts w:ascii="Arial" w:hAnsi="Arial" w:cs="Arial"/>
          <w:color w:val="000000"/>
          <w:szCs w:val="24"/>
          <w:lang w:eastAsia="es-CO"/>
        </w:rPr>
        <w:t>o contaba</w:t>
      </w:r>
      <w:r w:rsidR="0028599B">
        <w:rPr>
          <w:rFonts w:ascii="Arial" w:hAnsi="Arial" w:cs="Arial"/>
          <w:color w:val="000000"/>
          <w:szCs w:val="24"/>
          <w:lang w:eastAsia="es-CO"/>
        </w:rPr>
        <w:t xml:space="preserve"> con</w:t>
      </w:r>
      <w:r w:rsidR="006768A7">
        <w:rPr>
          <w:rFonts w:ascii="Arial" w:hAnsi="Arial" w:cs="Arial"/>
          <w:color w:val="000000"/>
          <w:szCs w:val="24"/>
          <w:lang w:eastAsia="es-CO"/>
        </w:rPr>
        <w:t xml:space="preserve"> las semanas exigidas, respectivamente.</w:t>
      </w:r>
    </w:p>
    <w:p w:rsidR="00604059" w:rsidRDefault="00604059" w:rsidP="00446712">
      <w:pPr>
        <w:spacing w:line="276" w:lineRule="auto"/>
        <w:jc w:val="both"/>
        <w:rPr>
          <w:rFonts w:ascii="Arial" w:hAnsi="Arial" w:cs="Arial"/>
          <w:color w:val="000000"/>
          <w:szCs w:val="24"/>
          <w:lang w:eastAsia="es-CO"/>
        </w:rPr>
      </w:pPr>
    </w:p>
    <w:p w:rsidR="00446712" w:rsidRDefault="00446712" w:rsidP="0044671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 Del grado jurisdiccional de consulta</w:t>
      </w:r>
    </w:p>
    <w:p w:rsidR="00446712" w:rsidRDefault="00446712" w:rsidP="00446712">
      <w:pPr>
        <w:shd w:val="clear" w:color="auto" w:fill="FFFFFF"/>
        <w:spacing w:line="276" w:lineRule="auto"/>
        <w:contextualSpacing/>
        <w:jc w:val="both"/>
        <w:rPr>
          <w:rFonts w:ascii="Arial" w:hAnsi="Arial" w:cs="Arial"/>
          <w:b/>
          <w:color w:val="000000"/>
          <w:szCs w:val="24"/>
          <w:lang w:eastAsia="es-CO"/>
        </w:rPr>
      </w:pPr>
    </w:p>
    <w:p w:rsidR="00446712" w:rsidRDefault="00446712" w:rsidP="00446712">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adversa a los intereses de la parte demandante, tras no haber prosperado ninguna de las pretensiones contenidas en el libelo inicial.</w:t>
      </w:r>
    </w:p>
    <w:p w:rsidR="00446712" w:rsidRDefault="00446712" w:rsidP="00446712">
      <w:pPr>
        <w:shd w:val="clear" w:color="auto" w:fill="FFFFFF"/>
        <w:spacing w:line="276" w:lineRule="auto"/>
        <w:contextualSpacing/>
        <w:jc w:val="both"/>
        <w:rPr>
          <w:rFonts w:ascii="Arial" w:hAnsi="Arial" w:cs="Arial"/>
          <w:szCs w:val="24"/>
        </w:rPr>
      </w:pPr>
    </w:p>
    <w:p w:rsidR="00446712" w:rsidRPr="00C84DAD" w:rsidRDefault="00446712" w:rsidP="00446712">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46712" w:rsidRPr="00312238" w:rsidRDefault="00446712" w:rsidP="00446712">
      <w:pPr>
        <w:pStyle w:val="Prrafodelista"/>
        <w:shd w:val="clear" w:color="auto" w:fill="FFFFFF"/>
        <w:tabs>
          <w:tab w:val="left" w:pos="5197"/>
        </w:tabs>
        <w:spacing w:line="276" w:lineRule="auto"/>
        <w:ind w:left="284"/>
        <w:jc w:val="both"/>
        <w:rPr>
          <w:rFonts w:ascii="Arial" w:hAnsi="Arial" w:cs="Arial"/>
          <w:b/>
          <w:sz w:val="24"/>
          <w:szCs w:val="24"/>
        </w:rPr>
      </w:pPr>
    </w:p>
    <w:p w:rsidR="00446712" w:rsidRPr="00634C62" w:rsidRDefault="00446712" w:rsidP="00446712">
      <w:pPr>
        <w:pStyle w:val="Prrafodelista"/>
        <w:numPr>
          <w:ilvl w:val="0"/>
          <w:numId w:val="3"/>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634C62">
        <w:rPr>
          <w:rFonts w:ascii="Arial" w:eastAsia="Times New Roman" w:hAnsi="Arial" w:cs="Arial"/>
          <w:b/>
          <w:sz w:val="24"/>
          <w:szCs w:val="24"/>
          <w:lang w:eastAsia="es-ES"/>
        </w:rPr>
        <w:t>Del problema jurídico</w:t>
      </w:r>
    </w:p>
    <w:p w:rsidR="00446712" w:rsidRDefault="00446712" w:rsidP="00446712">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604059">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604059">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604059">
        <w:rPr>
          <w:rFonts w:ascii="Arial" w:hAnsi="Arial" w:cs="Arial"/>
          <w:color w:val="000000"/>
          <w:szCs w:val="24"/>
          <w:lang w:eastAsia="es-CO"/>
        </w:rPr>
        <w:t>s</w:t>
      </w:r>
      <w:r>
        <w:rPr>
          <w:rFonts w:ascii="Arial" w:hAnsi="Arial" w:cs="Arial"/>
          <w:color w:val="000000"/>
          <w:szCs w:val="24"/>
          <w:lang w:eastAsia="es-CO"/>
        </w:rPr>
        <w:t>:</w:t>
      </w:r>
    </w:p>
    <w:p w:rsidR="00446712" w:rsidRDefault="00446712" w:rsidP="00446712">
      <w:pPr>
        <w:shd w:val="clear" w:color="auto" w:fill="FFFFFF"/>
        <w:tabs>
          <w:tab w:val="left" w:pos="5197"/>
        </w:tabs>
        <w:spacing w:line="276" w:lineRule="auto"/>
        <w:contextualSpacing/>
        <w:jc w:val="both"/>
        <w:rPr>
          <w:rFonts w:ascii="Arial" w:hAnsi="Arial" w:cs="Arial"/>
          <w:color w:val="000000"/>
          <w:szCs w:val="24"/>
          <w:lang w:eastAsia="es-CO"/>
        </w:rPr>
      </w:pPr>
    </w:p>
    <w:p w:rsidR="00242E3B" w:rsidRDefault="00242E3B" w:rsidP="00AD755C">
      <w:pPr>
        <w:pStyle w:val="Textoindependiente"/>
        <w:numPr>
          <w:ilvl w:val="1"/>
          <w:numId w:val="2"/>
        </w:numPr>
        <w:spacing w:line="276" w:lineRule="auto"/>
        <w:contextualSpacing/>
        <w:rPr>
          <w:iCs/>
          <w:szCs w:val="24"/>
        </w:rPr>
      </w:pPr>
      <w:r>
        <w:rPr>
          <w:iCs/>
          <w:szCs w:val="24"/>
        </w:rPr>
        <w:t>¿</w:t>
      </w:r>
      <w:r w:rsidR="00604059">
        <w:rPr>
          <w:iCs/>
          <w:szCs w:val="24"/>
        </w:rPr>
        <w:t>Se  pueden contabilizar</w:t>
      </w:r>
      <w:r w:rsidRPr="00622E64">
        <w:rPr>
          <w:iCs/>
          <w:szCs w:val="24"/>
        </w:rPr>
        <w:t xml:space="preserve"> los ciclos de</w:t>
      </w:r>
      <w:r w:rsidR="0028599B">
        <w:rPr>
          <w:color w:val="000000"/>
          <w:szCs w:val="24"/>
          <w:lang w:eastAsia="es-CO"/>
        </w:rPr>
        <w:t xml:space="preserve"> 05-2002 y del</w:t>
      </w:r>
      <w:r>
        <w:rPr>
          <w:color w:val="000000"/>
          <w:szCs w:val="24"/>
          <w:lang w:eastAsia="es-CO"/>
        </w:rPr>
        <w:t xml:space="preserve"> 03-2003 al  01-2010</w:t>
      </w:r>
      <w:r w:rsidR="00AD755C">
        <w:rPr>
          <w:color w:val="000000"/>
          <w:szCs w:val="24"/>
          <w:lang w:eastAsia="es-CO"/>
        </w:rPr>
        <w:t xml:space="preserve">, cotizados </w:t>
      </w:r>
      <w:r>
        <w:rPr>
          <w:iCs/>
          <w:szCs w:val="24"/>
        </w:rPr>
        <w:t>parcialmente</w:t>
      </w:r>
      <w:r w:rsidR="00AD755C">
        <w:rPr>
          <w:iCs/>
          <w:szCs w:val="24"/>
        </w:rPr>
        <w:t xml:space="preserve"> por el</w:t>
      </w:r>
      <w:r w:rsidR="000A7164">
        <w:rPr>
          <w:iCs/>
          <w:szCs w:val="24"/>
        </w:rPr>
        <w:t xml:space="preserve"> señor Aldemar de Jesús Henao</w:t>
      </w:r>
      <w:r w:rsidR="00AD755C">
        <w:rPr>
          <w:iCs/>
          <w:szCs w:val="24"/>
        </w:rPr>
        <w:t>, y sobre los cuales aparece</w:t>
      </w:r>
      <w:r w:rsidR="008D227D">
        <w:rPr>
          <w:iCs/>
          <w:szCs w:val="24"/>
        </w:rPr>
        <w:t xml:space="preserve"> en 0, con</w:t>
      </w:r>
      <w:r w:rsidR="00AD755C">
        <w:rPr>
          <w:iCs/>
          <w:szCs w:val="24"/>
        </w:rPr>
        <w:t xml:space="preserve"> anotación “No afiliado al régimen subsidiado</w:t>
      </w:r>
      <w:r w:rsidR="00EC7BB2">
        <w:rPr>
          <w:iCs/>
          <w:szCs w:val="24"/>
        </w:rPr>
        <w:t>”?</w:t>
      </w:r>
    </w:p>
    <w:p w:rsidR="00AD755C" w:rsidRPr="00AD755C" w:rsidRDefault="00AD755C" w:rsidP="00AD755C">
      <w:pPr>
        <w:shd w:val="clear" w:color="auto" w:fill="FFFFFF"/>
        <w:tabs>
          <w:tab w:val="left" w:pos="5197"/>
        </w:tabs>
        <w:spacing w:line="276" w:lineRule="auto"/>
        <w:jc w:val="both"/>
        <w:rPr>
          <w:rFonts w:ascii="Arial" w:hAnsi="Arial" w:cs="Arial"/>
          <w:color w:val="000000"/>
          <w:szCs w:val="24"/>
          <w:lang w:eastAsia="es-CO"/>
        </w:rPr>
      </w:pPr>
    </w:p>
    <w:p w:rsidR="00AD755C" w:rsidRDefault="00AD755C" w:rsidP="00AD755C">
      <w:pPr>
        <w:pStyle w:val="Textoindependiente"/>
        <w:numPr>
          <w:ilvl w:val="1"/>
          <w:numId w:val="2"/>
        </w:numPr>
        <w:spacing w:line="276" w:lineRule="auto"/>
        <w:contextualSpacing/>
        <w:rPr>
          <w:iCs/>
          <w:szCs w:val="24"/>
        </w:rPr>
      </w:pPr>
      <w:r w:rsidRPr="007F1F65">
        <w:rPr>
          <w:iCs/>
          <w:szCs w:val="24"/>
        </w:rPr>
        <w:t>¿</w:t>
      </w:r>
      <w:r w:rsidR="00A27FA5">
        <w:rPr>
          <w:iCs/>
          <w:szCs w:val="24"/>
        </w:rPr>
        <w:t>E</w:t>
      </w:r>
      <w:r>
        <w:rPr>
          <w:iCs/>
          <w:szCs w:val="24"/>
        </w:rPr>
        <w:t>l señor Henao Ortiz era beneficiario del Régimen de Transición?</w:t>
      </w:r>
    </w:p>
    <w:p w:rsidR="00AD755C" w:rsidRPr="00AD755C" w:rsidRDefault="00AD755C" w:rsidP="00AD755C">
      <w:pPr>
        <w:pStyle w:val="Textoindependiente"/>
        <w:spacing w:line="276" w:lineRule="auto"/>
        <w:contextualSpacing/>
        <w:rPr>
          <w:iCs/>
          <w:szCs w:val="24"/>
        </w:rPr>
      </w:pPr>
    </w:p>
    <w:p w:rsidR="00AD755C" w:rsidRDefault="00AD755C" w:rsidP="008D227D">
      <w:pPr>
        <w:pStyle w:val="Prrafodelista"/>
        <w:numPr>
          <w:ilvl w:val="1"/>
          <w:numId w:val="2"/>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8833D6">
        <w:rPr>
          <w:rFonts w:ascii="Arial" w:eastAsia="Times New Roman" w:hAnsi="Arial" w:cs="Arial"/>
          <w:color w:val="000000"/>
          <w:sz w:val="24"/>
          <w:szCs w:val="24"/>
          <w:lang w:eastAsia="es-CO"/>
        </w:rPr>
        <w:t>¿</w:t>
      </w:r>
      <w:r w:rsidR="00A27FA5">
        <w:rPr>
          <w:rFonts w:ascii="Arial" w:eastAsia="Times New Roman" w:hAnsi="Arial" w:cs="Arial"/>
          <w:color w:val="000000"/>
          <w:sz w:val="24"/>
          <w:szCs w:val="24"/>
          <w:lang w:eastAsia="es-CO"/>
        </w:rPr>
        <w:t>E</w:t>
      </w:r>
      <w:r w:rsidR="0028599B">
        <w:rPr>
          <w:rFonts w:ascii="Arial" w:eastAsia="Times New Roman" w:hAnsi="Arial" w:cs="Arial"/>
          <w:color w:val="000000"/>
          <w:sz w:val="24"/>
          <w:szCs w:val="24"/>
          <w:lang w:eastAsia="es-CO"/>
        </w:rPr>
        <w:t xml:space="preserve">l citado </w:t>
      </w:r>
      <w:r w:rsidR="000A7164">
        <w:rPr>
          <w:rFonts w:ascii="Arial" w:eastAsia="Times New Roman" w:hAnsi="Arial" w:cs="Arial"/>
          <w:color w:val="000000"/>
          <w:sz w:val="24"/>
          <w:szCs w:val="24"/>
          <w:lang w:eastAsia="es-CO"/>
        </w:rPr>
        <w:t xml:space="preserve">dejó </w:t>
      </w:r>
      <w:r w:rsidR="0028599B">
        <w:rPr>
          <w:rFonts w:ascii="Arial" w:eastAsia="Times New Roman" w:hAnsi="Arial" w:cs="Arial"/>
          <w:color w:val="000000"/>
          <w:sz w:val="24"/>
          <w:szCs w:val="24"/>
          <w:lang w:eastAsia="es-CO"/>
        </w:rPr>
        <w:t>causada la</w:t>
      </w:r>
      <w:r>
        <w:rPr>
          <w:rFonts w:ascii="Arial" w:eastAsia="Times New Roman" w:hAnsi="Arial" w:cs="Arial"/>
          <w:color w:val="000000"/>
          <w:sz w:val="24"/>
          <w:szCs w:val="24"/>
          <w:lang w:eastAsia="es-CO"/>
        </w:rPr>
        <w:t xml:space="preserve"> pensión de vejez antes de su fallecimiento?</w:t>
      </w:r>
    </w:p>
    <w:p w:rsidR="008D227D" w:rsidRPr="008D227D" w:rsidRDefault="008D227D" w:rsidP="008D227D">
      <w:pPr>
        <w:tabs>
          <w:tab w:val="left" w:pos="0"/>
          <w:tab w:val="left" w:pos="8647"/>
        </w:tabs>
        <w:suppressAutoHyphens/>
        <w:spacing w:line="276" w:lineRule="auto"/>
        <w:ind w:right="51"/>
        <w:jc w:val="both"/>
        <w:rPr>
          <w:rFonts w:ascii="Arial" w:hAnsi="Arial" w:cs="Arial"/>
          <w:color w:val="000000"/>
          <w:szCs w:val="24"/>
          <w:lang w:eastAsia="es-CO"/>
        </w:rPr>
      </w:pPr>
    </w:p>
    <w:p w:rsidR="00446712" w:rsidRPr="009177F5" w:rsidRDefault="00446712" w:rsidP="00446712">
      <w:pPr>
        <w:pStyle w:val="Prrafodelista"/>
        <w:numPr>
          <w:ilvl w:val="1"/>
          <w:numId w:val="2"/>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9177F5">
        <w:rPr>
          <w:rFonts w:ascii="Arial" w:eastAsia="Times New Roman" w:hAnsi="Arial" w:cs="Arial"/>
          <w:color w:val="000000"/>
          <w:sz w:val="24"/>
          <w:szCs w:val="24"/>
          <w:lang w:eastAsia="es-CO"/>
        </w:rPr>
        <w:t>¿Resulta proceden</w:t>
      </w:r>
      <w:r w:rsidR="00C331FA">
        <w:rPr>
          <w:rFonts w:ascii="Arial" w:eastAsia="Times New Roman" w:hAnsi="Arial" w:cs="Arial"/>
          <w:color w:val="000000"/>
          <w:sz w:val="24"/>
          <w:szCs w:val="24"/>
          <w:lang w:eastAsia="es-CO"/>
        </w:rPr>
        <w:t>te el reconocimiento de la pensión de sobrevivientes reclamada por la señora  María Fabiola Henao</w:t>
      </w:r>
      <w:r w:rsidR="009F2A97">
        <w:rPr>
          <w:rFonts w:ascii="Arial" w:eastAsia="Times New Roman" w:hAnsi="Arial" w:cs="Arial"/>
          <w:color w:val="000000"/>
          <w:sz w:val="24"/>
          <w:szCs w:val="24"/>
          <w:lang w:eastAsia="es-CO"/>
        </w:rPr>
        <w:t xml:space="preserve"> Arenas, en su calidad de compañera permanente del señor Henao Ortiz? </w:t>
      </w:r>
    </w:p>
    <w:p w:rsidR="00446712" w:rsidRDefault="00446712" w:rsidP="00446712">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446712" w:rsidRDefault="00446712" w:rsidP="00446712">
      <w:pPr>
        <w:pStyle w:val="Prrafodelista"/>
        <w:numPr>
          <w:ilvl w:val="1"/>
          <w:numId w:val="2"/>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8833D6">
        <w:rPr>
          <w:rFonts w:ascii="Arial" w:eastAsia="Times New Roman" w:hAnsi="Arial" w:cs="Arial"/>
          <w:color w:val="000000"/>
          <w:sz w:val="24"/>
          <w:szCs w:val="24"/>
          <w:lang w:eastAsia="es-CO"/>
        </w:rPr>
        <w:t>En caso de que la respuesta al anterior interrogante fuere positiva, ¿Demostró la demandante ser beneficiaria de la pensión de sobrevivientes que reclama?</w:t>
      </w:r>
    </w:p>
    <w:p w:rsidR="00476B9F" w:rsidRDefault="00476B9F" w:rsidP="00476B9F">
      <w:pPr>
        <w:pStyle w:val="Textoindependiente"/>
        <w:spacing w:line="276" w:lineRule="auto"/>
        <w:contextualSpacing/>
        <w:rPr>
          <w:iCs/>
          <w:szCs w:val="24"/>
        </w:rPr>
      </w:pPr>
    </w:p>
    <w:p w:rsidR="00476B9F" w:rsidRDefault="00476B9F" w:rsidP="00476B9F">
      <w:pPr>
        <w:pStyle w:val="Prrafodelista"/>
        <w:numPr>
          <w:ilvl w:val="0"/>
          <w:numId w:val="4"/>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476B9F" w:rsidRDefault="00476B9F" w:rsidP="00476B9F">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476B9F" w:rsidRDefault="00476B9F" w:rsidP="00476B9F">
      <w:pPr>
        <w:pStyle w:val="Textoindependiente"/>
        <w:spacing w:line="276" w:lineRule="auto"/>
        <w:contextualSpacing/>
        <w:rPr>
          <w:iCs/>
          <w:szCs w:val="24"/>
        </w:rPr>
      </w:pPr>
    </w:p>
    <w:p w:rsidR="00476B9F" w:rsidRDefault="00476B9F" w:rsidP="00476B9F">
      <w:pPr>
        <w:shd w:val="clear" w:color="auto" w:fill="FFFFFF"/>
        <w:tabs>
          <w:tab w:val="left" w:pos="5197"/>
        </w:tabs>
        <w:spacing w:line="276" w:lineRule="auto"/>
        <w:contextualSpacing/>
        <w:jc w:val="both"/>
        <w:rPr>
          <w:rFonts w:ascii="Arial" w:hAnsi="Arial" w:cs="Arial"/>
          <w:b/>
          <w:color w:val="000000"/>
          <w:szCs w:val="24"/>
          <w:lang w:eastAsia="es-CO"/>
        </w:rPr>
      </w:pPr>
      <w:r w:rsidRPr="00C74CA9">
        <w:rPr>
          <w:rFonts w:ascii="Arial" w:hAnsi="Arial" w:cs="Arial"/>
          <w:b/>
          <w:color w:val="000000"/>
          <w:szCs w:val="24"/>
          <w:lang w:eastAsia="es-CO"/>
        </w:rPr>
        <w:t>2.</w:t>
      </w:r>
      <w:r w:rsidR="00AB1A49">
        <w:rPr>
          <w:rFonts w:ascii="Arial" w:hAnsi="Arial" w:cs="Arial"/>
          <w:b/>
          <w:color w:val="000000"/>
          <w:szCs w:val="24"/>
          <w:lang w:eastAsia="es-CO"/>
        </w:rPr>
        <w:t>1</w:t>
      </w:r>
      <w:r w:rsidRPr="00C74CA9">
        <w:rPr>
          <w:rFonts w:ascii="Arial" w:hAnsi="Arial" w:cs="Arial"/>
          <w:b/>
          <w:color w:val="000000"/>
          <w:szCs w:val="24"/>
          <w:lang w:eastAsia="es-CO"/>
        </w:rPr>
        <w:t>. De la mora en los aportes al régimen subsidiado en pensiones</w:t>
      </w:r>
    </w:p>
    <w:p w:rsidR="00476B9F" w:rsidRPr="00C74CA9" w:rsidRDefault="00476B9F" w:rsidP="00476B9F">
      <w:pPr>
        <w:shd w:val="clear" w:color="auto" w:fill="FFFFFF"/>
        <w:tabs>
          <w:tab w:val="left" w:pos="5197"/>
        </w:tabs>
        <w:spacing w:line="276" w:lineRule="auto"/>
        <w:contextualSpacing/>
        <w:jc w:val="both"/>
        <w:rPr>
          <w:rFonts w:ascii="Arial" w:hAnsi="Arial" w:cs="Arial"/>
          <w:b/>
          <w:color w:val="000000"/>
          <w:szCs w:val="24"/>
          <w:lang w:eastAsia="es-CO"/>
        </w:rPr>
      </w:pPr>
    </w:p>
    <w:p w:rsidR="00476B9F" w:rsidRPr="00C74CA9" w:rsidRDefault="00AB1A49" w:rsidP="00476B9F">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2.1.2</w:t>
      </w:r>
      <w:r w:rsidR="00476B9F" w:rsidRPr="00C74CA9">
        <w:rPr>
          <w:rFonts w:ascii="Arial" w:hAnsi="Arial" w:cs="Arial"/>
          <w:b/>
          <w:color w:val="000000"/>
          <w:szCs w:val="24"/>
          <w:lang w:eastAsia="es-CO"/>
        </w:rPr>
        <w:t>. Fundamento jurídico</w:t>
      </w: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Los efectos de la mora en el pago de los aportes al sistema pensional que se efectúan por intermedio del régimen subsidiado, producen efectos diferentes,  dependiendo de quién provenga la omisión del pago, si del afiliado o del Estado. </w:t>
      </w: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p>
    <w:p w:rsidR="004431DE" w:rsidRDefault="0028599B" w:rsidP="004431D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themeColor="text1"/>
          <w:szCs w:val="24"/>
          <w:lang w:eastAsia="es-CO"/>
        </w:rPr>
        <w:t xml:space="preserve">En el primer evento, al dejar de cancelar 6 meses continuos de aportes, </w:t>
      </w:r>
      <w:r w:rsidR="00476B9F" w:rsidRPr="009F4813">
        <w:rPr>
          <w:rFonts w:ascii="Arial" w:hAnsi="Arial" w:cs="Arial"/>
          <w:color w:val="000000" w:themeColor="text1"/>
          <w:szCs w:val="24"/>
          <w:lang w:eastAsia="es-CO"/>
        </w:rPr>
        <w:t xml:space="preserve"> se genera la pérdida del derecho al subsidio,</w:t>
      </w:r>
      <w:r w:rsidR="000A7164" w:rsidRPr="009F4813">
        <w:rPr>
          <w:rFonts w:ascii="Arial" w:hAnsi="Arial" w:cs="Arial"/>
          <w:color w:val="000000" w:themeColor="text1"/>
          <w:szCs w:val="24"/>
          <w:lang w:eastAsia="es-CO"/>
        </w:rPr>
        <w:t xml:space="preserve"> conforme lo señala el numeral 2 del artículo 2.2.14.1.24 del Decreto compilatorio 1833 de 2016</w:t>
      </w:r>
      <w:r w:rsidR="00476B9F" w:rsidRPr="009F4813">
        <w:rPr>
          <w:rFonts w:ascii="Arial" w:hAnsi="Arial" w:cs="Arial"/>
          <w:color w:val="000000" w:themeColor="text1"/>
          <w:szCs w:val="24"/>
          <w:lang w:eastAsia="es-CO"/>
        </w:rPr>
        <w:t xml:space="preserve">, </w:t>
      </w:r>
      <w:r w:rsidR="00696243">
        <w:rPr>
          <w:rFonts w:ascii="Arial" w:hAnsi="Arial" w:cs="Arial"/>
          <w:color w:val="000000" w:themeColor="text1"/>
          <w:szCs w:val="24"/>
          <w:lang w:eastAsia="es-CO"/>
        </w:rPr>
        <w:t>en tal caso</w:t>
      </w:r>
      <w:r w:rsidR="004431DE">
        <w:rPr>
          <w:rFonts w:ascii="Arial" w:hAnsi="Arial" w:cs="Arial"/>
          <w:color w:val="000000"/>
          <w:szCs w:val="24"/>
          <w:lang w:eastAsia="es-CO"/>
        </w:rPr>
        <w:t xml:space="preserve">, </w:t>
      </w:r>
      <w:r w:rsidR="004431DE" w:rsidRPr="00B27E27">
        <w:rPr>
          <w:rFonts w:ascii="Arial" w:hAnsi="Arial" w:cs="Arial"/>
          <w:color w:val="000000"/>
          <w:szCs w:val="24"/>
          <w:lang w:eastAsia="es-CO"/>
        </w:rPr>
        <w:t xml:space="preserve">la entidad administradora de pensiones </w:t>
      </w:r>
      <w:r w:rsidR="004431DE">
        <w:rPr>
          <w:rFonts w:ascii="Arial" w:hAnsi="Arial" w:cs="Arial"/>
          <w:color w:val="000000"/>
          <w:szCs w:val="24"/>
          <w:lang w:eastAsia="es-CO"/>
        </w:rPr>
        <w:t>debe</w:t>
      </w:r>
      <w:r w:rsidR="00696243">
        <w:rPr>
          <w:rFonts w:ascii="Arial" w:hAnsi="Arial" w:cs="Arial"/>
          <w:color w:val="000000"/>
          <w:szCs w:val="24"/>
          <w:lang w:eastAsia="es-CO"/>
        </w:rPr>
        <w:t>rá</w:t>
      </w:r>
      <w:r w:rsidR="004431DE">
        <w:rPr>
          <w:rFonts w:ascii="Arial" w:hAnsi="Arial" w:cs="Arial"/>
          <w:color w:val="000000"/>
          <w:szCs w:val="24"/>
          <w:lang w:eastAsia="es-CO"/>
        </w:rPr>
        <w:t xml:space="preserve"> </w:t>
      </w:r>
      <w:r w:rsidR="004431DE" w:rsidRPr="00B27E27">
        <w:rPr>
          <w:rFonts w:ascii="Arial" w:hAnsi="Arial" w:cs="Arial"/>
          <w:color w:val="000000"/>
          <w:szCs w:val="24"/>
          <w:lang w:eastAsia="es-CO"/>
        </w:rPr>
        <w:t>comunicar a la entidad administradora del Fondo de Solidaridad Pensional sobre tal situación, con el fin de que esta última proceda a suspender el pago del subsidio</w:t>
      </w:r>
      <w:r w:rsidR="004431DE">
        <w:rPr>
          <w:rFonts w:ascii="Arial" w:hAnsi="Arial" w:cs="Arial"/>
          <w:color w:val="000000"/>
          <w:szCs w:val="24"/>
          <w:lang w:eastAsia="es-CO"/>
        </w:rPr>
        <w:t xml:space="preserve"> y devolverle </w:t>
      </w:r>
      <w:r w:rsidR="004431DE" w:rsidRPr="00B27E27">
        <w:rPr>
          <w:rFonts w:ascii="Arial" w:hAnsi="Arial" w:cs="Arial"/>
          <w:color w:val="000000"/>
          <w:szCs w:val="24"/>
          <w:lang w:eastAsia="es-CO"/>
        </w:rPr>
        <w:t xml:space="preserve">los aportes </w:t>
      </w:r>
      <w:r w:rsidR="004431DE">
        <w:rPr>
          <w:rFonts w:ascii="Arial" w:hAnsi="Arial" w:cs="Arial"/>
          <w:color w:val="000000"/>
          <w:szCs w:val="24"/>
          <w:lang w:eastAsia="es-CO"/>
        </w:rPr>
        <w:t xml:space="preserve">que hubiere efectuado por los </w:t>
      </w:r>
      <w:r w:rsidR="004431DE" w:rsidRPr="00B27E27">
        <w:rPr>
          <w:rFonts w:ascii="Arial" w:hAnsi="Arial" w:cs="Arial"/>
          <w:color w:val="000000"/>
          <w:szCs w:val="24"/>
          <w:lang w:eastAsia="es-CO"/>
        </w:rPr>
        <w:t>período</w:t>
      </w:r>
      <w:r w:rsidR="009F4813">
        <w:rPr>
          <w:rFonts w:ascii="Arial" w:hAnsi="Arial" w:cs="Arial"/>
          <w:color w:val="000000"/>
          <w:szCs w:val="24"/>
          <w:lang w:eastAsia="es-CO"/>
        </w:rPr>
        <w:t>s morosos.</w:t>
      </w:r>
    </w:p>
    <w:p w:rsidR="009F4813" w:rsidRDefault="009F4813" w:rsidP="004431DE">
      <w:pPr>
        <w:shd w:val="clear" w:color="auto" w:fill="FFFFFF"/>
        <w:tabs>
          <w:tab w:val="left" w:pos="5197"/>
        </w:tabs>
        <w:spacing w:line="276" w:lineRule="auto"/>
        <w:contextualSpacing/>
        <w:jc w:val="both"/>
        <w:rPr>
          <w:rFonts w:ascii="Arial" w:hAnsi="Arial" w:cs="Arial"/>
          <w:color w:val="000000"/>
          <w:szCs w:val="24"/>
          <w:lang w:eastAsia="es-CO"/>
        </w:rPr>
      </w:pPr>
    </w:p>
    <w:p w:rsidR="004431DE" w:rsidRDefault="004431DE" w:rsidP="004431D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respecto, la Sala de Casación Laboral de la Corte Suprema de Justicia</w:t>
      </w:r>
      <w:r>
        <w:rPr>
          <w:rStyle w:val="Refdenotaalpie"/>
          <w:rFonts w:ascii="Arial" w:hAnsi="Arial" w:cs="Arial"/>
          <w:color w:val="000000"/>
          <w:szCs w:val="24"/>
          <w:lang w:eastAsia="es-CO"/>
        </w:rPr>
        <w:footnoteReference w:id="1"/>
      </w:r>
      <w:r>
        <w:rPr>
          <w:rFonts w:ascii="Arial" w:hAnsi="Arial" w:cs="Arial"/>
          <w:color w:val="000000"/>
          <w:szCs w:val="24"/>
          <w:lang w:eastAsia="es-CO"/>
        </w:rPr>
        <w:t>, analizó las variables presentadas por la falta del aporte en el régimen subsidiado, es decir, cuando la omisión proviene de la entidad encargada de realizar el pago del subsidio o del afiliado directamente, pero como el presente caso, se encuentra inmerso en este último evento, solo se acudirá al aparte correspondiente, así:</w:t>
      </w:r>
    </w:p>
    <w:p w:rsidR="004431DE" w:rsidRDefault="004431DE" w:rsidP="004431DE">
      <w:pPr>
        <w:shd w:val="clear" w:color="auto" w:fill="FFFFFF"/>
        <w:tabs>
          <w:tab w:val="left" w:pos="5197"/>
        </w:tabs>
        <w:spacing w:line="276" w:lineRule="auto"/>
        <w:contextualSpacing/>
        <w:jc w:val="both"/>
        <w:rPr>
          <w:rFonts w:ascii="Arial" w:hAnsi="Arial" w:cs="Arial"/>
          <w:color w:val="000000"/>
          <w:szCs w:val="24"/>
          <w:lang w:eastAsia="es-CO"/>
        </w:rPr>
      </w:pPr>
    </w:p>
    <w:p w:rsidR="004431DE" w:rsidRPr="007C6031" w:rsidRDefault="004431DE" w:rsidP="004431DE">
      <w:pPr>
        <w:ind w:left="284"/>
        <w:jc w:val="both"/>
        <w:rPr>
          <w:rFonts w:ascii="Arial" w:hAnsi="Arial" w:cs="Arial"/>
          <w:bCs/>
          <w:i/>
          <w:sz w:val="22"/>
          <w:szCs w:val="22"/>
          <w:lang w:val="es-ES"/>
        </w:rPr>
      </w:pPr>
      <w:r>
        <w:rPr>
          <w:rFonts w:ascii="Arial" w:hAnsi="Arial" w:cs="Arial"/>
          <w:bCs/>
          <w:i/>
          <w:spacing w:val="-3"/>
          <w:szCs w:val="24"/>
          <w:lang w:val="es-CO" w:eastAsia="es-CO"/>
        </w:rPr>
        <w:t>“</w:t>
      </w:r>
      <w:r w:rsidRPr="007C6031">
        <w:rPr>
          <w:rFonts w:ascii="Arial" w:hAnsi="Arial" w:cs="Arial"/>
          <w:bCs/>
          <w:i/>
          <w:sz w:val="22"/>
          <w:szCs w:val="22"/>
          <w:lang w:val="es-ES"/>
        </w:rPr>
        <w:t xml:space="preserve">Así las cosas, </w:t>
      </w:r>
      <w:r w:rsidRPr="00EF519D">
        <w:rPr>
          <w:rFonts w:ascii="Arial" w:hAnsi="Arial" w:cs="Arial"/>
          <w:b/>
          <w:bCs/>
          <w:i/>
          <w:sz w:val="22"/>
          <w:szCs w:val="22"/>
          <w:lang w:val="es-ES"/>
        </w:rPr>
        <w:t>la censura no recrimina la premisa fáctica de la que partió el Tribunal, según la cual el demandante dejó de sufragar la parte del aporte a su cargo durante los ciclos referidos,</w:t>
      </w:r>
      <w:r w:rsidRPr="007C6031">
        <w:rPr>
          <w:rFonts w:ascii="Arial" w:hAnsi="Arial" w:cs="Arial"/>
          <w:bCs/>
          <w:i/>
          <w:sz w:val="22"/>
          <w:szCs w:val="22"/>
          <w:lang w:val="es-ES"/>
        </w:rPr>
        <w:t xml:space="preserve"> sino que reprocha que hubiera descartado dichos períodos, no obstante que la jurisprudencia de la Sala tiene adoctrinado que las entidades de seguridad social no pueden negar pensiones por la mora en el pago de los aportes, pues este incumplimiento no puede perjudicar al afiliado.</w:t>
      </w:r>
    </w:p>
    <w:p w:rsidR="004431DE" w:rsidRPr="007C6031" w:rsidRDefault="004431DE" w:rsidP="004431DE">
      <w:pPr>
        <w:ind w:left="284" w:firstLine="76"/>
        <w:jc w:val="both"/>
        <w:rPr>
          <w:rFonts w:ascii="Arial" w:hAnsi="Arial" w:cs="Arial"/>
          <w:bCs/>
          <w:i/>
          <w:sz w:val="22"/>
          <w:szCs w:val="22"/>
          <w:lang w:val="es-ES"/>
        </w:rPr>
      </w:pPr>
    </w:p>
    <w:p w:rsidR="004431DE" w:rsidRDefault="004431DE" w:rsidP="004431DE">
      <w:pPr>
        <w:ind w:left="284"/>
        <w:jc w:val="both"/>
        <w:rPr>
          <w:rFonts w:ascii="Arial" w:hAnsi="Arial" w:cs="Arial"/>
          <w:bCs/>
          <w:i/>
          <w:sz w:val="22"/>
          <w:szCs w:val="22"/>
          <w:lang w:val="es-ES"/>
        </w:rPr>
      </w:pPr>
      <w:r w:rsidRPr="007C6031">
        <w:rPr>
          <w:rFonts w:ascii="Arial" w:hAnsi="Arial" w:cs="Arial"/>
          <w:bCs/>
          <w:i/>
          <w:sz w:val="22"/>
          <w:szCs w:val="22"/>
          <w:lang w:val="es-ES"/>
        </w:rPr>
        <w:t xml:space="preserve">Si bien es cierto, la Sala se ha pronunciado en el sentido que el impugnante refiere, tal solución es viable siempre que de trabajadores dependientes se trate, toda vez que el </w:t>
      </w:r>
      <w:r w:rsidRPr="007C6031">
        <w:rPr>
          <w:rFonts w:ascii="Arial" w:hAnsi="Arial" w:cs="Arial"/>
          <w:bCs/>
          <w:i/>
          <w:sz w:val="22"/>
          <w:szCs w:val="22"/>
          <w:lang w:val="es-ES"/>
        </w:rPr>
        <w:lastRenderedPageBreak/>
        <w:t>asalariado cumple con la obligación de prestar el servicio y es a su empleador a quien le incumbe realizar el descuento y junto con la parte que le corresponde pagar, ponerlo a disposición del sistema; empero, en el caso de un trabajador independiente, el pago de la cotización es exclusivamente de su resorte y, además en estos casos, la normatividad no establece acción de cobro a favor de las entidades administradoras para procurar el recaudo de lo no pagado.</w:t>
      </w:r>
    </w:p>
    <w:p w:rsidR="004431DE" w:rsidRPr="007C6031" w:rsidRDefault="004431DE" w:rsidP="004431DE">
      <w:pPr>
        <w:ind w:left="284"/>
        <w:jc w:val="both"/>
        <w:rPr>
          <w:rFonts w:ascii="Arial" w:hAnsi="Arial" w:cs="Arial"/>
          <w:bCs/>
          <w:i/>
          <w:sz w:val="22"/>
          <w:szCs w:val="22"/>
          <w:lang w:val="es-ES"/>
        </w:rPr>
      </w:pPr>
    </w:p>
    <w:p w:rsidR="004431DE" w:rsidRPr="007C6031" w:rsidRDefault="004431DE" w:rsidP="004431DE">
      <w:pPr>
        <w:ind w:left="284"/>
        <w:jc w:val="both"/>
        <w:rPr>
          <w:rFonts w:ascii="Arial" w:hAnsi="Arial" w:cs="Arial"/>
          <w:bCs/>
          <w:i/>
          <w:sz w:val="22"/>
          <w:szCs w:val="22"/>
          <w:lang w:val="es-ES"/>
        </w:rPr>
      </w:pPr>
      <w:r w:rsidRPr="007C6031">
        <w:rPr>
          <w:rFonts w:ascii="Arial" w:hAnsi="Arial" w:cs="Arial"/>
          <w:bCs/>
          <w:i/>
          <w:sz w:val="22"/>
          <w:szCs w:val="22"/>
          <w:lang w:val="es-ES"/>
        </w:rPr>
        <w:t>En este evento, si bien subsidiado, JOSÉ CABRERA tiene la condición de trabajador independiente, y dado que no se discute su incumplimiento en el pago de la fracción del aporte que le competía, no se abre paso la tesis que frente a los trabajadores asalariados tiene asentada la Corte, en tanto, se reitera, es responsabilidad exclusiva del afiliado y no existe el mecanismo persuasivo que hay tratándose de trabajadores dependientes (SL 573-2013. CSJ).</w:t>
      </w:r>
    </w:p>
    <w:p w:rsidR="00476B9F" w:rsidRPr="00B132A3" w:rsidRDefault="00476B9F" w:rsidP="00696243">
      <w:pPr>
        <w:shd w:val="clear" w:color="auto" w:fill="FFFFFF"/>
        <w:tabs>
          <w:tab w:val="left" w:pos="5197"/>
        </w:tabs>
        <w:spacing w:line="276" w:lineRule="auto"/>
        <w:ind w:right="283"/>
        <w:contextualSpacing/>
        <w:jc w:val="both"/>
        <w:rPr>
          <w:rFonts w:ascii="Arial" w:hAnsi="Arial" w:cs="Arial"/>
          <w:i/>
          <w:color w:val="000000"/>
          <w:szCs w:val="24"/>
          <w:lang w:eastAsia="es-CO"/>
        </w:rPr>
      </w:pPr>
    </w:p>
    <w:p w:rsidR="00476B9F" w:rsidRDefault="00AB1A49" w:rsidP="00476B9F">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2.1.3</w:t>
      </w:r>
      <w:r w:rsidR="00476B9F" w:rsidRPr="00DF0D1C">
        <w:rPr>
          <w:rFonts w:ascii="Arial" w:hAnsi="Arial" w:cs="Arial"/>
          <w:b/>
          <w:color w:val="000000"/>
          <w:szCs w:val="24"/>
          <w:lang w:eastAsia="es-CO"/>
        </w:rPr>
        <w:t>. Fundamento fáctico</w:t>
      </w:r>
    </w:p>
    <w:p w:rsidR="00476B9F" w:rsidRDefault="00476B9F" w:rsidP="00476B9F">
      <w:pPr>
        <w:shd w:val="clear" w:color="auto" w:fill="FFFFFF"/>
        <w:tabs>
          <w:tab w:val="left" w:pos="5197"/>
        </w:tabs>
        <w:spacing w:line="276" w:lineRule="auto"/>
        <w:contextualSpacing/>
        <w:jc w:val="both"/>
        <w:rPr>
          <w:rFonts w:ascii="Arial" w:hAnsi="Arial" w:cs="Arial"/>
          <w:b/>
          <w:color w:val="000000"/>
          <w:szCs w:val="24"/>
          <w:lang w:eastAsia="es-CO"/>
        </w:rPr>
      </w:pPr>
    </w:p>
    <w:p w:rsidR="00BE466D"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Según el detalle de pagos anexo a la historia laboral que reposa en el proceso</w:t>
      </w:r>
      <w:r w:rsidR="008E2DDE">
        <w:rPr>
          <w:rFonts w:ascii="Arial" w:hAnsi="Arial" w:cs="Arial"/>
          <w:color w:val="000000"/>
          <w:szCs w:val="24"/>
          <w:lang w:eastAsia="es-CO"/>
        </w:rPr>
        <w:t>-</w:t>
      </w:r>
      <w:proofErr w:type="spellStart"/>
      <w:r w:rsidR="008E2DDE">
        <w:rPr>
          <w:rFonts w:ascii="Arial" w:hAnsi="Arial" w:cs="Arial"/>
          <w:color w:val="000000"/>
          <w:szCs w:val="24"/>
          <w:lang w:eastAsia="es-CO"/>
        </w:rPr>
        <w:t>fl</w:t>
      </w:r>
      <w:proofErr w:type="spellEnd"/>
      <w:r w:rsidR="008E2DDE">
        <w:rPr>
          <w:rFonts w:ascii="Arial" w:hAnsi="Arial" w:cs="Arial"/>
          <w:color w:val="000000"/>
          <w:szCs w:val="24"/>
          <w:lang w:eastAsia="es-CO"/>
        </w:rPr>
        <w:t xml:space="preserve">. 232 </w:t>
      </w:r>
      <w:proofErr w:type="spellStart"/>
      <w:r w:rsidR="008E2DDE">
        <w:rPr>
          <w:rFonts w:ascii="Arial" w:hAnsi="Arial" w:cs="Arial"/>
          <w:color w:val="000000"/>
          <w:szCs w:val="24"/>
          <w:lang w:eastAsia="es-CO"/>
        </w:rPr>
        <w:t>vto</w:t>
      </w:r>
      <w:proofErr w:type="spellEnd"/>
      <w:r w:rsidR="008E2DDE">
        <w:rPr>
          <w:rFonts w:ascii="Arial" w:hAnsi="Arial" w:cs="Arial"/>
          <w:color w:val="000000"/>
          <w:szCs w:val="24"/>
          <w:lang w:eastAsia="es-CO"/>
        </w:rPr>
        <w:t xml:space="preserve"> y </w:t>
      </w:r>
      <w:proofErr w:type="spellStart"/>
      <w:r w:rsidR="008E2DDE">
        <w:rPr>
          <w:rFonts w:ascii="Arial" w:hAnsi="Arial" w:cs="Arial"/>
          <w:color w:val="000000"/>
          <w:szCs w:val="24"/>
          <w:lang w:eastAsia="es-CO"/>
        </w:rPr>
        <w:t>ss</w:t>
      </w:r>
      <w:proofErr w:type="spellEnd"/>
      <w:r w:rsidR="00E34E8B">
        <w:rPr>
          <w:rFonts w:ascii="Arial" w:hAnsi="Arial" w:cs="Arial"/>
          <w:color w:val="000000"/>
          <w:szCs w:val="24"/>
          <w:lang w:eastAsia="es-CO"/>
        </w:rPr>
        <w:t xml:space="preserve"> Cd. 1</w:t>
      </w:r>
      <w:r w:rsidR="008E2DDE">
        <w:rPr>
          <w:rFonts w:ascii="Arial" w:hAnsi="Arial" w:cs="Arial"/>
          <w:color w:val="000000"/>
          <w:szCs w:val="24"/>
          <w:lang w:eastAsia="es-CO"/>
        </w:rPr>
        <w:t>-</w:t>
      </w:r>
      <w:r>
        <w:rPr>
          <w:rFonts w:ascii="Arial" w:hAnsi="Arial" w:cs="Arial"/>
          <w:color w:val="000000"/>
          <w:szCs w:val="24"/>
          <w:lang w:eastAsia="es-CO"/>
        </w:rPr>
        <w:t xml:space="preserve">, los aportes realizados </w:t>
      </w:r>
      <w:r w:rsidR="00E53ACB">
        <w:rPr>
          <w:rFonts w:ascii="Arial" w:hAnsi="Arial" w:cs="Arial"/>
          <w:color w:val="000000"/>
          <w:szCs w:val="24"/>
          <w:lang w:eastAsia="es-CO"/>
        </w:rPr>
        <w:t>por</w:t>
      </w:r>
      <w:r w:rsidR="004153B6">
        <w:rPr>
          <w:rFonts w:ascii="Arial" w:hAnsi="Arial" w:cs="Arial"/>
          <w:color w:val="000000"/>
          <w:szCs w:val="24"/>
          <w:lang w:eastAsia="es-CO"/>
        </w:rPr>
        <w:t xml:space="preserve"> el señor Aldemar de Jesús</w:t>
      </w:r>
      <w:r w:rsidR="008E2DDE">
        <w:rPr>
          <w:rFonts w:ascii="Arial" w:hAnsi="Arial" w:cs="Arial"/>
          <w:color w:val="000000"/>
          <w:szCs w:val="24"/>
          <w:lang w:eastAsia="es-CO"/>
        </w:rPr>
        <w:t xml:space="preserve"> a partir del año 2002,</w:t>
      </w:r>
      <w:r w:rsidR="00EC7BB2">
        <w:rPr>
          <w:rFonts w:ascii="Arial" w:hAnsi="Arial" w:cs="Arial"/>
          <w:color w:val="000000"/>
          <w:szCs w:val="24"/>
          <w:lang w:eastAsia="es-CO"/>
        </w:rPr>
        <w:t xml:space="preserve"> </w:t>
      </w:r>
      <w:r w:rsidR="00E53ACB">
        <w:rPr>
          <w:rFonts w:ascii="Arial" w:hAnsi="Arial" w:cs="Arial"/>
          <w:color w:val="000000"/>
          <w:szCs w:val="24"/>
          <w:lang w:eastAsia="es-CO"/>
        </w:rPr>
        <w:t xml:space="preserve">fueron </w:t>
      </w:r>
      <w:r w:rsidR="00EC7BB2">
        <w:rPr>
          <w:rFonts w:ascii="Arial" w:hAnsi="Arial" w:cs="Arial"/>
          <w:color w:val="000000"/>
          <w:szCs w:val="24"/>
          <w:lang w:eastAsia="es-CO"/>
        </w:rPr>
        <w:t>cotizados en cuant</w:t>
      </w:r>
      <w:r w:rsidR="00E53ACB">
        <w:rPr>
          <w:rFonts w:ascii="Arial" w:hAnsi="Arial" w:cs="Arial"/>
          <w:color w:val="000000"/>
          <w:szCs w:val="24"/>
          <w:lang w:eastAsia="es-CO"/>
        </w:rPr>
        <w:t>ía inferior</w:t>
      </w:r>
      <w:r w:rsidR="00EC7BB2">
        <w:rPr>
          <w:rFonts w:ascii="Arial" w:hAnsi="Arial" w:cs="Arial"/>
          <w:color w:val="000000"/>
          <w:szCs w:val="24"/>
          <w:lang w:eastAsia="es-CO"/>
        </w:rPr>
        <w:t xml:space="preserve"> al correspondiente para cada</w:t>
      </w:r>
      <w:r w:rsidR="00E53ACB">
        <w:rPr>
          <w:rFonts w:ascii="Arial" w:hAnsi="Arial" w:cs="Arial"/>
          <w:color w:val="000000"/>
          <w:szCs w:val="24"/>
          <w:lang w:eastAsia="es-CO"/>
        </w:rPr>
        <w:t xml:space="preserve"> periodo, </w:t>
      </w:r>
      <w:r w:rsidR="008E2DDE">
        <w:rPr>
          <w:rFonts w:ascii="Arial" w:hAnsi="Arial" w:cs="Arial"/>
          <w:color w:val="000000"/>
          <w:szCs w:val="24"/>
          <w:lang w:eastAsia="es-CO"/>
        </w:rPr>
        <w:t>y  n</w:t>
      </w:r>
      <w:r w:rsidR="00E53ACB">
        <w:rPr>
          <w:rFonts w:ascii="Arial" w:hAnsi="Arial" w:cs="Arial"/>
          <w:color w:val="000000"/>
          <w:szCs w:val="24"/>
          <w:lang w:eastAsia="es-CO"/>
        </w:rPr>
        <w:t>o</w:t>
      </w:r>
      <w:r w:rsidR="008E2DDE">
        <w:rPr>
          <w:rFonts w:ascii="Arial" w:hAnsi="Arial" w:cs="Arial"/>
          <w:color w:val="000000"/>
          <w:szCs w:val="24"/>
          <w:lang w:eastAsia="es-CO"/>
        </w:rPr>
        <w:t xml:space="preserve"> cuenta con</w:t>
      </w:r>
      <w:r w:rsidR="00EC7BB2">
        <w:rPr>
          <w:rFonts w:ascii="Arial" w:hAnsi="Arial" w:cs="Arial"/>
          <w:color w:val="000000"/>
          <w:szCs w:val="24"/>
          <w:lang w:eastAsia="es-CO"/>
        </w:rPr>
        <w:t xml:space="preserve"> afiliación al r</w:t>
      </w:r>
      <w:r w:rsidR="008E2DDE">
        <w:rPr>
          <w:rFonts w:ascii="Arial" w:hAnsi="Arial" w:cs="Arial"/>
          <w:color w:val="000000"/>
          <w:szCs w:val="24"/>
          <w:lang w:eastAsia="es-CO"/>
        </w:rPr>
        <w:t>égimen subsidiado</w:t>
      </w:r>
      <w:r w:rsidR="00BE466D">
        <w:rPr>
          <w:rFonts w:ascii="Arial" w:hAnsi="Arial" w:cs="Arial"/>
          <w:color w:val="000000"/>
          <w:szCs w:val="24"/>
          <w:lang w:eastAsia="es-CO"/>
        </w:rPr>
        <w:t>.</w:t>
      </w:r>
    </w:p>
    <w:p w:rsidR="00BE466D" w:rsidRDefault="00BE466D" w:rsidP="00476B9F">
      <w:pPr>
        <w:shd w:val="clear" w:color="auto" w:fill="FFFFFF"/>
        <w:tabs>
          <w:tab w:val="left" w:pos="5197"/>
        </w:tabs>
        <w:spacing w:line="276" w:lineRule="auto"/>
        <w:contextualSpacing/>
        <w:jc w:val="both"/>
        <w:rPr>
          <w:rFonts w:ascii="Arial" w:hAnsi="Arial" w:cs="Arial"/>
          <w:color w:val="000000"/>
          <w:szCs w:val="24"/>
          <w:lang w:eastAsia="es-CO"/>
        </w:rPr>
      </w:pPr>
    </w:p>
    <w:p w:rsidR="00BE466D" w:rsidRDefault="00BE466D" w:rsidP="00BE46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Los</w:t>
      </w:r>
      <w:r w:rsidR="0019702F">
        <w:rPr>
          <w:rFonts w:ascii="Arial" w:hAnsi="Arial" w:cs="Arial"/>
          <w:color w:val="000000"/>
          <w:szCs w:val="24"/>
          <w:lang w:eastAsia="es-CO"/>
        </w:rPr>
        <w:t xml:space="preserve"> cuales se detallan a continuación</w:t>
      </w:r>
      <w:r w:rsidR="008E2DDE">
        <w:rPr>
          <w:rFonts w:ascii="Arial" w:hAnsi="Arial" w:cs="Arial"/>
          <w:color w:val="000000"/>
          <w:szCs w:val="24"/>
          <w:lang w:eastAsia="es-CO"/>
        </w:rPr>
        <w:t xml:space="preserve">: </w:t>
      </w:r>
    </w:p>
    <w:p w:rsidR="00BE466D" w:rsidRDefault="00BE466D" w:rsidP="00BE466D">
      <w:pPr>
        <w:shd w:val="clear" w:color="auto" w:fill="FFFFFF"/>
        <w:tabs>
          <w:tab w:val="left" w:pos="5197"/>
        </w:tabs>
        <w:spacing w:line="276" w:lineRule="auto"/>
        <w:contextualSpacing/>
        <w:jc w:val="both"/>
        <w:rPr>
          <w:rFonts w:ascii="Arial" w:hAnsi="Arial" w:cs="Arial"/>
          <w:color w:val="000000"/>
          <w:szCs w:val="24"/>
          <w:lang w:eastAsia="es-CO"/>
        </w:rPr>
      </w:pPr>
    </w:p>
    <w:tbl>
      <w:tblPr>
        <w:tblStyle w:val="Tablaconcuadrcula"/>
        <w:tblW w:w="5000" w:type="pct"/>
        <w:tblLook w:val="04A0" w:firstRow="1" w:lastRow="0" w:firstColumn="1" w:lastColumn="0" w:noHBand="0" w:noVBand="1"/>
      </w:tblPr>
      <w:tblGrid>
        <w:gridCol w:w="2618"/>
        <w:gridCol w:w="1794"/>
        <w:gridCol w:w="4416"/>
      </w:tblGrid>
      <w:tr w:rsidR="00BE466D" w:rsidTr="001273D7">
        <w:tc>
          <w:tcPr>
            <w:tcW w:w="1483" w:type="pct"/>
          </w:tcPr>
          <w:p w:rsidR="00BE466D" w:rsidRPr="001273D7" w:rsidRDefault="00BE466D" w:rsidP="00BE466D">
            <w:pPr>
              <w:tabs>
                <w:tab w:val="left" w:pos="5197"/>
              </w:tabs>
              <w:spacing w:line="276" w:lineRule="auto"/>
              <w:contextualSpacing/>
              <w:jc w:val="both"/>
              <w:rPr>
                <w:rFonts w:ascii="Arial" w:hAnsi="Arial" w:cs="Arial"/>
                <w:b/>
                <w:color w:val="000000"/>
                <w:sz w:val="22"/>
                <w:szCs w:val="22"/>
                <w:lang w:eastAsia="es-CO"/>
              </w:rPr>
            </w:pPr>
            <w:r w:rsidRPr="001273D7">
              <w:rPr>
                <w:rFonts w:ascii="Arial" w:hAnsi="Arial" w:cs="Arial"/>
                <w:b/>
                <w:color w:val="000000"/>
                <w:sz w:val="22"/>
                <w:szCs w:val="22"/>
                <w:lang w:eastAsia="es-CO"/>
              </w:rPr>
              <w:t>PERIODO</w:t>
            </w:r>
          </w:p>
        </w:tc>
        <w:tc>
          <w:tcPr>
            <w:tcW w:w="1016" w:type="pct"/>
          </w:tcPr>
          <w:p w:rsidR="00BE466D" w:rsidRPr="001273D7" w:rsidRDefault="00BE466D" w:rsidP="00BE466D">
            <w:pPr>
              <w:tabs>
                <w:tab w:val="left" w:pos="5197"/>
              </w:tabs>
              <w:spacing w:line="276" w:lineRule="auto"/>
              <w:ind w:left="-924" w:firstLine="924"/>
              <w:contextualSpacing/>
              <w:jc w:val="both"/>
              <w:rPr>
                <w:rFonts w:ascii="Arial" w:hAnsi="Arial" w:cs="Arial"/>
                <w:b/>
                <w:color w:val="000000"/>
                <w:sz w:val="22"/>
                <w:szCs w:val="22"/>
                <w:lang w:eastAsia="es-CO"/>
              </w:rPr>
            </w:pPr>
            <w:r w:rsidRPr="001273D7">
              <w:rPr>
                <w:rFonts w:ascii="Arial" w:hAnsi="Arial" w:cs="Arial"/>
                <w:b/>
                <w:color w:val="000000"/>
                <w:sz w:val="22"/>
                <w:szCs w:val="22"/>
                <w:lang w:eastAsia="es-CO"/>
              </w:rPr>
              <w:t>VALOR</w:t>
            </w:r>
          </w:p>
        </w:tc>
        <w:tc>
          <w:tcPr>
            <w:tcW w:w="2501" w:type="pct"/>
          </w:tcPr>
          <w:p w:rsidR="00BE466D" w:rsidRPr="001273D7" w:rsidRDefault="00BE466D" w:rsidP="00BE466D">
            <w:pPr>
              <w:tabs>
                <w:tab w:val="left" w:pos="5197"/>
              </w:tabs>
              <w:spacing w:line="276" w:lineRule="auto"/>
              <w:contextualSpacing/>
              <w:jc w:val="both"/>
              <w:rPr>
                <w:rFonts w:ascii="Arial" w:hAnsi="Arial" w:cs="Arial"/>
                <w:b/>
                <w:color w:val="000000"/>
                <w:sz w:val="22"/>
                <w:szCs w:val="22"/>
                <w:lang w:eastAsia="es-CO"/>
              </w:rPr>
            </w:pPr>
            <w:r w:rsidRPr="001273D7">
              <w:rPr>
                <w:rFonts w:ascii="Arial" w:hAnsi="Arial" w:cs="Arial"/>
                <w:b/>
                <w:color w:val="000000"/>
                <w:sz w:val="22"/>
                <w:szCs w:val="22"/>
                <w:lang w:eastAsia="es-CO"/>
              </w:rPr>
              <w:t>ANOTACIÓN</w:t>
            </w:r>
          </w:p>
        </w:tc>
      </w:tr>
      <w:tr w:rsidR="00BE466D" w:rsidTr="001273D7">
        <w:tc>
          <w:tcPr>
            <w:tcW w:w="1483"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 xml:space="preserve">2002-05 </w:t>
            </w:r>
          </w:p>
        </w:tc>
        <w:tc>
          <w:tcPr>
            <w:tcW w:w="1016"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$22.425</w:t>
            </w:r>
          </w:p>
        </w:tc>
        <w:tc>
          <w:tcPr>
            <w:tcW w:w="2501"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Pago vencido como trabajador independiente</w:t>
            </w:r>
          </w:p>
        </w:tc>
      </w:tr>
      <w:tr w:rsidR="00BE466D" w:rsidTr="001273D7">
        <w:tc>
          <w:tcPr>
            <w:tcW w:w="1483"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2003-03</w:t>
            </w:r>
          </w:p>
        </w:tc>
        <w:tc>
          <w:tcPr>
            <w:tcW w:w="1016"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$4.200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BE466D"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2003-06 al 2003-12</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$4.485</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 xml:space="preserve">2004-01  </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$ 0</w:t>
            </w:r>
          </w:p>
        </w:tc>
        <w:tc>
          <w:tcPr>
            <w:tcW w:w="2501"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Pago en verificación</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2004-02 al 2004- 05</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$5.200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2004-07 al 2004-12</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$5.200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2004-06</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$4.850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2005-02  al 2006-01</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$5.750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2006-03 al 2007-01</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$6.3.50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 xml:space="preserve">2007-02  </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$400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1273D7" w:rsidTr="001273D7">
        <w:tc>
          <w:tcPr>
            <w:tcW w:w="1483"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2007-03 al 2007-12</w:t>
            </w:r>
          </w:p>
        </w:tc>
        <w:tc>
          <w:tcPr>
            <w:tcW w:w="1016"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$6.750</w:t>
            </w:r>
          </w:p>
        </w:tc>
        <w:tc>
          <w:tcPr>
            <w:tcW w:w="2501" w:type="pct"/>
          </w:tcPr>
          <w:p w:rsidR="001273D7"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1273D7" w:rsidTr="001273D7">
        <w:tc>
          <w:tcPr>
            <w:tcW w:w="1483"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2008-02 al 2009-01</w:t>
            </w:r>
          </w:p>
        </w:tc>
        <w:tc>
          <w:tcPr>
            <w:tcW w:w="1016"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$7.400</w:t>
            </w:r>
          </w:p>
        </w:tc>
        <w:tc>
          <w:tcPr>
            <w:tcW w:w="2501" w:type="pct"/>
          </w:tcPr>
          <w:p w:rsidR="001273D7"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BE466D" w:rsidTr="001273D7">
        <w:tc>
          <w:tcPr>
            <w:tcW w:w="1483"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2009-03</w:t>
            </w:r>
          </w:p>
        </w:tc>
        <w:tc>
          <w:tcPr>
            <w:tcW w:w="1016" w:type="pct"/>
          </w:tcPr>
          <w:p w:rsidR="00BE466D"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$7.400</w:t>
            </w:r>
          </w:p>
        </w:tc>
        <w:tc>
          <w:tcPr>
            <w:tcW w:w="2501" w:type="pct"/>
          </w:tcPr>
          <w:p w:rsidR="00BE466D"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r w:rsidR="001273D7" w:rsidTr="001273D7">
        <w:tc>
          <w:tcPr>
            <w:tcW w:w="1483"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2009-02 al 2010-01</w:t>
            </w:r>
          </w:p>
        </w:tc>
        <w:tc>
          <w:tcPr>
            <w:tcW w:w="1016" w:type="pct"/>
          </w:tcPr>
          <w:p w:rsidR="001273D7" w:rsidRPr="001273D7" w:rsidRDefault="001273D7" w:rsidP="00BE466D">
            <w:pPr>
              <w:tabs>
                <w:tab w:val="left" w:pos="5197"/>
              </w:tabs>
              <w:spacing w:line="276" w:lineRule="auto"/>
              <w:contextualSpacing/>
              <w:jc w:val="both"/>
              <w:rPr>
                <w:rFonts w:ascii="Arial" w:hAnsi="Arial" w:cs="Arial"/>
                <w:color w:val="000000"/>
                <w:sz w:val="22"/>
                <w:szCs w:val="22"/>
                <w:lang w:eastAsia="es-CO"/>
              </w:rPr>
            </w:pPr>
            <w:r w:rsidRPr="001273D7">
              <w:rPr>
                <w:rFonts w:ascii="Arial" w:hAnsi="Arial" w:cs="Arial"/>
                <w:color w:val="000000"/>
                <w:sz w:val="22"/>
                <w:szCs w:val="22"/>
                <w:lang w:eastAsia="es-CO"/>
              </w:rPr>
              <w:t>$8.000</w:t>
            </w:r>
          </w:p>
        </w:tc>
        <w:tc>
          <w:tcPr>
            <w:tcW w:w="2501" w:type="pct"/>
          </w:tcPr>
          <w:p w:rsidR="001273D7" w:rsidRPr="001273D7" w:rsidRDefault="00E34E8B" w:rsidP="00BE466D">
            <w:pPr>
              <w:tabs>
                <w:tab w:val="left" w:pos="5197"/>
              </w:tabs>
              <w:spacing w:line="276" w:lineRule="auto"/>
              <w:contextualSpacing/>
              <w:jc w:val="both"/>
              <w:rPr>
                <w:rFonts w:ascii="Arial" w:hAnsi="Arial" w:cs="Arial"/>
                <w:color w:val="000000"/>
                <w:sz w:val="22"/>
                <w:szCs w:val="22"/>
                <w:lang w:eastAsia="es-CO"/>
              </w:rPr>
            </w:pPr>
            <w:r w:rsidRPr="00E34E8B">
              <w:rPr>
                <w:rFonts w:ascii="Arial" w:hAnsi="Arial" w:cs="Arial"/>
                <w:color w:val="000000"/>
                <w:sz w:val="22"/>
                <w:szCs w:val="22"/>
                <w:lang w:eastAsia="es-CO"/>
              </w:rPr>
              <w:t>No afiliado al régimen subsidiado</w:t>
            </w:r>
          </w:p>
        </w:tc>
      </w:tr>
    </w:tbl>
    <w:p w:rsidR="00EC7BB2" w:rsidRDefault="00EC7BB2" w:rsidP="00476B9F">
      <w:pPr>
        <w:shd w:val="clear" w:color="auto" w:fill="FFFFFF"/>
        <w:tabs>
          <w:tab w:val="left" w:pos="5197"/>
        </w:tabs>
        <w:spacing w:line="276" w:lineRule="auto"/>
        <w:contextualSpacing/>
        <w:jc w:val="both"/>
        <w:rPr>
          <w:rFonts w:ascii="Arial" w:hAnsi="Arial" w:cs="Arial"/>
          <w:color w:val="000000"/>
          <w:szCs w:val="24"/>
          <w:lang w:eastAsia="es-CO"/>
        </w:rPr>
      </w:pPr>
    </w:p>
    <w:p w:rsidR="00EC7BB2" w:rsidRDefault="001273D7"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 </w:t>
      </w:r>
      <w:r w:rsidR="00B1676E">
        <w:rPr>
          <w:rFonts w:ascii="Arial" w:hAnsi="Arial" w:cs="Arial"/>
          <w:color w:val="000000"/>
          <w:szCs w:val="24"/>
          <w:lang w:eastAsia="es-CO"/>
        </w:rPr>
        <w:t xml:space="preserve">folios 78 y </w:t>
      </w:r>
      <w:r w:rsidR="00E53ACB">
        <w:rPr>
          <w:rFonts w:ascii="Arial" w:hAnsi="Arial" w:cs="Arial"/>
          <w:color w:val="000000"/>
          <w:szCs w:val="24"/>
          <w:lang w:eastAsia="es-CO"/>
        </w:rPr>
        <w:t xml:space="preserve">235 y </w:t>
      </w:r>
      <w:proofErr w:type="spellStart"/>
      <w:r w:rsidR="00E53ACB">
        <w:rPr>
          <w:rFonts w:ascii="Arial" w:hAnsi="Arial" w:cs="Arial"/>
          <w:color w:val="000000"/>
          <w:szCs w:val="24"/>
          <w:lang w:eastAsia="es-CO"/>
        </w:rPr>
        <w:t>ss</w:t>
      </w:r>
      <w:proofErr w:type="spellEnd"/>
      <w:r w:rsidR="00E53ACB">
        <w:rPr>
          <w:rFonts w:ascii="Arial" w:hAnsi="Arial" w:cs="Arial"/>
          <w:color w:val="000000"/>
          <w:szCs w:val="24"/>
          <w:lang w:eastAsia="es-CO"/>
        </w:rPr>
        <w:t xml:space="preserve"> </w:t>
      </w:r>
      <w:r w:rsidR="00E34E8B">
        <w:rPr>
          <w:rFonts w:ascii="Arial" w:hAnsi="Arial" w:cs="Arial"/>
          <w:color w:val="000000"/>
          <w:szCs w:val="24"/>
          <w:lang w:eastAsia="es-CO"/>
        </w:rPr>
        <w:t xml:space="preserve"> Cd. 1 </w:t>
      </w:r>
      <w:r w:rsidR="00E53ACB">
        <w:rPr>
          <w:rFonts w:ascii="Arial" w:hAnsi="Arial" w:cs="Arial"/>
          <w:color w:val="000000"/>
          <w:szCs w:val="24"/>
          <w:lang w:eastAsia="es-CO"/>
        </w:rPr>
        <w:t xml:space="preserve">del expediente, aparece un reporte de periodos cotizados  al Sistema de Régimen </w:t>
      </w:r>
      <w:r w:rsidR="007C55BC">
        <w:rPr>
          <w:rFonts w:ascii="Arial" w:hAnsi="Arial" w:cs="Arial"/>
          <w:color w:val="000000"/>
          <w:szCs w:val="24"/>
          <w:lang w:eastAsia="es-CO"/>
        </w:rPr>
        <w:t xml:space="preserve">Subsidiado en Pensiones, en donde se </w:t>
      </w:r>
      <w:r w:rsidR="00696243">
        <w:rPr>
          <w:rFonts w:ascii="Arial" w:hAnsi="Arial" w:cs="Arial"/>
          <w:color w:val="000000"/>
          <w:szCs w:val="24"/>
          <w:lang w:eastAsia="es-CO"/>
        </w:rPr>
        <w:t xml:space="preserve">informa </w:t>
      </w:r>
      <w:r w:rsidR="007C55BC">
        <w:rPr>
          <w:rFonts w:ascii="Arial" w:hAnsi="Arial" w:cs="Arial"/>
          <w:color w:val="000000"/>
          <w:szCs w:val="24"/>
          <w:lang w:eastAsia="es-CO"/>
        </w:rPr>
        <w:t xml:space="preserve">que durante el </w:t>
      </w:r>
      <w:r w:rsidR="00353D6F">
        <w:rPr>
          <w:rFonts w:ascii="Arial" w:hAnsi="Arial" w:cs="Arial"/>
          <w:color w:val="000000"/>
          <w:szCs w:val="24"/>
          <w:lang w:eastAsia="es-CO"/>
        </w:rPr>
        <w:t xml:space="preserve">interregno </w:t>
      </w:r>
      <w:r>
        <w:rPr>
          <w:rFonts w:ascii="Arial" w:hAnsi="Arial" w:cs="Arial"/>
          <w:color w:val="000000"/>
          <w:szCs w:val="24"/>
          <w:lang w:eastAsia="es-CO"/>
        </w:rPr>
        <w:t>comprendido entre el 2002</w:t>
      </w:r>
      <w:r w:rsidR="007C55BC">
        <w:rPr>
          <w:rFonts w:ascii="Arial" w:hAnsi="Arial" w:cs="Arial"/>
          <w:color w:val="000000"/>
          <w:szCs w:val="24"/>
          <w:lang w:eastAsia="es-CO"/>
        </w:rPr>
        <w:t xml:space="preserve"> al </w:t>
      </w:r>
      <w:r w:rsidR="00353D6F">
        <w:rPr>
          <w:rFonts w:ascii="Arial" w:hAnsi="Arial" w:cs="Arial"/>
          <w:color w:val="000000"/>
          <w:szCs w:val="24"/>
          <w:lang w:eastAsia="es-CO"/>
        </w:rPr>
        <w:t>2005</w:t>
      </w:r>
      <w:r w:rsidR="00E969E2">
        <w:rPr>
          <w:rFonts w:ascii="Arial" w:hAnsi="Arial" w:cs="Arial"/>
          <w:color w:val="000000"/>
          <w:szCs w:val="24"/>
          <w:lang w:eastAsia="es-CO"/>
        </w:rPr>
        <w:t>, de manera</w:t>
      </w:r>
      <w:r w:rsidR="007C55BC">
        <w:rPr>
          <w:rFonts w:ascii="Arial" w:hAnsi="Arial" w:cs="Arial"/>
          <w:color w:val="000000"/>
          <w:szCs w:val="24"/>
          <w:lang w:eastAsia="es-CO"/>
        </w:rPr>
        <w:t xml:space="preserve"> </w:t>
      </w:r>
      <w:r w:rsidR="000B5528">
        <w:rPr>
          <w:rFonts w:ascii="Arial" w:hAnsi="Arial" w:cs="Arial"/>
          <w:color w:val="000000"/>
          <w:szCs w:val="24"/>
          <w:lang w:eastAsia="es-CO"/>
        </w:rPr>
        <w:t>conjunta</w:t>
      </w:r>
      <w:r w:rsidR="00E969E2">
        <w:rPr>
          <w:rFonts w:ascii="Arial" w:hAnsi="Arial" w:cs="Arial"/>
          <w:color w:val="000000"/>
          <w:szCs w:val="24"/>
          <w:lang w:eastAsia="es-CO"/>
        </w:rPr>
        <w:t xml:space="preserve"> se efectuaron</w:t>
      </w:r>
      <w:r w:rsidR="000B5528">
        <w:rPr>
          <w:rFonts w:ascii="Arial" w:hAnsi="Arial" w:cs="Arial"/>
          <w:color w:val="000000"/>
          <w:szCs w:val="24"/>
          <w:lang w:eastAsia="es-CO"/>
        </w:rPr>
        <w:t xml:space="preserve"> </w:t>
      </w:r>
      <w:r w:rsidR="00E969E2">
        <w:rPr>
          <w:rFonts w:ascii="Arial" w:hAnsi="Arial" w:cs="Arial"/>
          <w:color w:val="000000"/>
          <w:szCs w:val="24"/>
          <w:lang w:eastAsia="es-CO"/>
        </w:rPr>
        <w:t xml:space="preserve">aportes </w:t>
      </w:r>
      <w:r w:rsidR="000B5528">
        <w:rPr>
          <w:rFonts w:ascii="Arial" w:hAnsi="Arial" w:cs="Arial"/>
          <w:color w:val="000000"/>
          <w:szCs w:val="24"/>
          <w:lang w:eastAsia="es-CO"/>
        </w:rPr>
        <w:t xml:space="preserve">por </w:t>
      </w:r>
      <w:r w:rsidR="007C55BC">
        <w:rPr>
          <w:rFonts w:ascii="Arial" w:hAnsi="Arial" w:cs="Arial"/>
          <w:color w:val="000000"/>
          <w:szCs w:val="24"/>
          <w:lang w:eastAsia="es-CO"/>
        </w:rPr>
        <w:t xml:space="preserve">el señor Henao Ortiz </w:t>
      </w:r>
      <w:r w:rsidR="00696243">
        <w:rPr>
          <w:rFonts w:ascii="Arial" w:hAnsi="Arial" w:cs="Arial"/>
          <w:color w:val="000000"/>
          <w:szCs w:val="24"/>
          <w:lang w:eastAsia="es-CO"/>
        </w:rPr>
        <w:t xml:space="preserve">y el </w:t>
      </w:r>
      <w:r w:rsidR="00E969E2">
        <w:rPr>
          <w:rFonts w:ascii="Arial" w:hAnsi="Arial" w:cs="Arial"/>
          <w:color w:val="000000"/>
          <w:szCs w:val="24"/>
          <w:lang w:eastAsia="es-CO"/>
        </w:rPr>
        <w:t xml:space="preserve">correspondiente al </w:t>
      </w:r>
      <w:r w:rsidR="000B5528">
        <w:rPr>
          <w:rFonts w:ascii="Arial" w:hAnsi="Arial" w:cs="Arial"/>
          <w:color w:val="000000"/>
          <w:szCs w:val="24"/>
          <w:lang w:eastAsia="es-CO"/>
        </w:rPr>
        <w:t>subsidio a cargo del estado, específicamente</w:t>
      </w:r>
      <w:r w:rsidR="00353D6F">
        <w:rPr>
          <w:rFonts w:ascii="Arial" w:hAnsi="Arial" w:cs="Arial"/>
          <w:color w:val="000000"/>
          <w:szCs w:val="24"/>
          <w:lang w:eastAsia="es-CO"/>
        </w:rPr>
        <w:t xml:space="preserve">, para los periodos </w:t>
      </w:r>
      <w:r w:rsidR="000B5528">
        <w:rPr>
          <w:rFonts w:ascii="Arial" w:hAnsi="Arial" w:cs="Arial"/>
          <w:color w:val="000000"/>
          <w:szCs w:val="24"/>
          <w:lang w:eastAsia="es-CO"/>
        </w:rPr>
        <w:t>2003-03, 2003-06, 2003-07 a 2003-12, 2004-02</w:t>
      </w:r>
      <w:r w:rsidR="00B1676E">
        <w:rPr>
          <w:rFonts w:ascii="Arial" w:hAnsi="Arial" w:cs="Arial"/>
          <w:color w:val="000000"/>
          <w:szCs w:val="24"/>
          <w:lang w:eastAsia="es-CO"/>
        </w:rPr>
        <w:t xml:space="preserve"> al 2004-07</w:t>
      </w:r>
      <w:r w:rsidR="000B5528">
        <w:rPr>
          <w:rFonts w:ascii="Arial" w:hAnsi="Arial" w:cs="Arial"/>
          <w:color w:val="000000"/>
          <w:szCs w:val="24"/>
          <w:lang w:eastAsia="es-CO"/>
        </w:rPr>
        <w:t>,</w:t>
      </w:r>
      <w:r w:rsidR="00B1676E">
        <w:rPr>
          <w:rFonts w:ascii="Arial" w:hAnsi="Arial" w:cs="Arial"/>
          <w:color w:val="000000"/>
          <w:szCs w:val="24"/>
          <w:lang w:eastAsia="es-CO"/>
        </w:rPr>
        <w:t xml:space="preserve"> 2004-9 a</w:t>
      </w:r>
      <w:r w:rsidR="00696243">
        <w:rPr>
          <w:rFonts w:ascii="Arial" w:hAnsi="Arial" w:cs="Arial"/>
          <w:color w:val="000000"/>
          <w:szCs w:val="24"/>
          <w:lang w:eastAsia="es-CO"/>
        </w:rPr>
        <w:t xml:space="preserve"> 2004-12, 2005-02 a 2005-04, 2005-06 a</w:t>
      </w:r>
      <w:r w:rsidR="00B1676E">
        <w:rPr>
          <w:rFonts w:ascii="Arial" w:hAnsi="Arial" w:cs="Arial"/>
          <w:color w:val="000000"/>
          <w:szCs w:val="24"/>
          <w:lang w:eastAsia="es-CO"/>
        </w:rPr>
        <w:t xml:space="preserve"> 2005-12</w:t>
      </w:r>
      <w:r w:rsidR="00353D6F">
        <w:rPr>
          <w:rFonts w:ascii="Arial" w:hAnsi="Arial" w:cs="Arial"/>
          <w:color w:val="000000"/>
          <w:szCs w:val="24"/>
          <w:lang w:eastAsia="es-CO"/>
        </w:rPr>
        <w:t>; frente a los periodos no relacionados no se encontró el aporte a cargo del causante.</w:t>
      </w: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p>
    <w:p w:rsidR="00353D6F" w:rsidRDefault="00E34E8B"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su parte, en 2ª Instancia </w:t>
      </w:r>
      <w:r w:rsidR="00353D6F">
        <w:rPr>
          <w:rFonts w:ascii="Arial" w:hAnsi="Arial" w:cs="Arial"/>
          <w:color w:val="000000"/>
          <w:szCs w:val="24"/>
          <w:lang w:eastAsia="es-CO"/>
        </w:rPr>
        <w:t xml:space="preserve">Colombia Mayor </w:t>
      </w:r>
      <w:r w:rsidR="00696243">
        <w:rPr>
          <w:rFonts w:ascii="Arial" w:hAnsi="Arial" w:cs="Arial"/>
          <w:color w:val="000000"/>
          <w:szCs w:val="24"/>
          <w:lang w:eastAsia="es-CO"/>
        </w:rPr>
        <w:t xml:space="preserve">certificó </w:t>
      </w:r>
      <w:r w:rsidR="00353D6F">
        <w:rPr>
          <w:rFonts w:ascii="Arial" w:hAnsi="Arial" w:cs="Arial"/>
          <w:color w:val="000000"/>
          <w:szCs w:val="24"/>
          <w:lang w:eastAsia="es-CO"/>
        </w:rPr>
        <w:t xml:space="preserve">que el señor Aldemar de Jesús Henao Ortiz aparece afiliado al programa de  subsidio al aporte en pensión </w:t>
      </w:r>
      <w:r w:rsidR="00696243">
        <w:rPr>
          <w:rFonts w:ascii="Arial" w:hAnsi="Arial" w:cs="Arial"/>
          <w:color w:val="000000"/>
          <w:szCs w:val="24"/>
          <w:lang w:eastAsia="es-CO"/>
        </w:rPr>
        <w:t>a partir d</w:t>
      </w:r>
      <w:r w:rsidR="00353D6F">
        <w:rPr>
          <w:rFonts w:ascii="Arial" w:hAnsi="Arial" w:cs="Arial"/>
          <w:color w:val="000000"/>
          <w:szCs w:val="24"/>
          <w:lang w:eastAsia="es-CO"/>
        </w:rPr>
        <w:t xml:space="preserve">el 01 de diciembre de 2002, en el grupo poblacional </w:t>
      </w:r>
      <w:r w:rsidR="004F4288">
        <w:rPr>
          <w:rFonts w:ascii="Arial" w:hAnsi="Arial" w:cs="Arial"/>
          <w:color w:val="000000"/>
          <w:szCs w:val="24"/>
          <w:lang w:eastAsia="es-CO"/>
        </w:rPr>
        <w:t>“</w:t>
      </w:r>
      <w:r w:rsidR="004F4288">
        <w:rPr>
          <w:rFonts w:ascii="Arial" w:hAnsi="Arial" w:cs="Arial"/>
          <w:i/>
          <w:color w:val="000000"/>
          <w:szCs w:val="24"/>
          <w:lang w:eastAsia="es-CO"/>
        </w:rPr>
        <w:t>trabajador independiente rural”</w:t>
      </w:r>
      <w:r w:rsidR="00E969E2">
        <w:rPr>
          <w:rFonts w:ascii="Arial" w:hAnsi="Arial" w:cs="Arial"/>
          <w:i/>
          <w:color w:val="000000"/>
          <w:szCs w:val="24"/>
          <w:lang w:eastAsia="es-CO"/>
        </w:rPr>
        <w:t>,</w:t>
      </w:r>
      <w:r w:rsidR="004F4288">
        <w:rPr>
          <w:rFonts w:ascii="Arial" w:hAnsi="Arial" w:cs="Arial"/>
          <w:color w:val="000000"/>
          <w:szCs w:val="24"/>
          <w:lang w:eastAsia="es-CO"/>
        </w:rPr>
        <w:t xml:space="preserve"> con fecha de retiro el 01 de enero de 2010, al haber adquirido </w:t>
      </w:r>
      <w:r w:rsidR="004F4288">
        <w:rPr>
          <w:rFonts w:ascii="Arial" w:hAnsi="Arial" w:cs="Arial"/>
          <w:color w:val="000000"/>
          <w:szCs w:val="24"/>
          <w:lang w:eastAsia="es-CO"/>
        </w:rPr>
        <w:lastRenderedPageBreak/>
        <w:t>los 65 años de edad</w:t>
      </w:r>
      <w:r w:rsidR="00E969E2">
        <w:rPr>
          <w:rFonts w:ascii="Arial" w:hAnsi="Arial" w:cs="Arial"/>
          <w:color w:val="000000"/>
          <w:szCs w:val="24"/>
          <w:lang w:eastAsia="es-CO"/>
        </w:rPr>
        <w:t>,</w:t>
      </w:r>
      <w:r w:rsidR="004F4288">
        <w:rPr>
          <w:rFonts w:ascii="Arial" w:hAnsi="Arial" w:cs="Arial"/>
          <w:color w:val="000000"/>
          <w:szCs w:val="24"/>
          <w:lang w:eastAsia="es-CO"/>
        </w:rPr>
        <w:t xml:space="preserve"> y por ende incurrir en la causal de pérdida del subsidio de conformidad con </w:t>
      </w:r>
      <w:r w:rsidR="00696243">
        <w:rPr>
          <w:rFonts w:ascii="Arial" w:hAnsi="Arial" w:cs="Arial"/>
          <w:color w:val="000000"/>
          <w:szCs w:val="24"/>
          <w:lang w:eastAsia="es-CO"/>
        </w:rPr>
        <w:t>los reglado en el numeral 2 artí</w:t>
      </w:r>
      <w:r w:rsidR="004F4288">
        <w:rPr>
          <w:rFonts w:ascii="Arial" w:hAnsi="Arial" w:cs="Arial"/>
          <w:color w:val="000000"/>
          <w:szCs w:val="24"/>
          <w:lang w:eastAsia="es-CO"/>
        </w:rPr>
        <w:t>culo 2.2.1</w:t>
      </w:r>
      <w:r w:rsidR="00696243">
        <w:rPr>
          <w:rFonts w:ascii="Arial" w:hAnsi="Arial" w:cs="Arial"/>
          <w:color w:val="000000"/>
          <w:szCs w:val="24"/>
          <w:lang w:eastAsia="es-CO"/>
        </w:rPr>
        <w:t>4.1.24 del Decreto 1833 de 2016 (</w:t>
      </w:r>
      <w:proofErr w:type="spellStart"/>
      <w:r w:rsidR="00696243">
        <w:rPr>
          <w:rFonts w:ascii="Arial" w:hAnsi="Arial" w:cs="Arial"/>
          <w:color w:val="000000"/>
          <w:szCs w:val="24"/>
          <w:lang w:eastAsia="es-CO"/>
        </w:rPr>
        <w:t>Fl</w:t>
      </w:r>
      <w:proofErr w:type="spellEnd"/>
      <w:r w:rsidR="00696243">
        <w:rPr>
          <w:rFonts w:ascii="Arial" w:hAnsi="Arial" w:cs="Arial"/>
          <w:color w:val="000000"/>
          <w:szCs w:val="24"/>
          <w:lang w:eastAsia="es-CO"/>
        </w:rPr>
        <w:t xml:space="preserve">. 9 y </w:t>
      </w:r>
      <w:proofErr w:type="spellStart"/>
      <w:r w:rsidR="00696243">
        <w:rPr>
          <w:rFonts w:ascii="Arial" w:hAnsi="Arial" w:cs="Arial"/>
          <w:color w:val="000000"/>
          <w:szCs w:val="24"/>
          <w:lang w:eastAsia="es-CO"/>
        </w:rPr>
        <w:t>ss</w:t>
      </w:r>
      <w:proofErr w:type="spellEnd"/>
      <w:r w:rsidR="00696243">
        <w:rPr>
          <w:rFonts w:ascii="Arial" w:hAnsi="Arial" w:cs="Arial"/>
          <w:color w:val="000000"/>
          <w:szCs w:val="24"/>
          <w:lang w:eastAsia="es-CO"/>
        </w:rPr>
        <w:t>)</w:t>
      </w:r>
    </w:p>
    <w:p w:rsidR="004F4288" w:rsidRDefault="004F4288" w:rsidP="00476B9F">
      <w:pPr>
        <w:shd w:val="clear" w:color="auto" w:fill="FFFFFF"/>
        <w:tabs>
          <w:tab w:val="left" w:pos="5197"/>
        </w:tabs>
        <w:spacing w:line="276" w:lineRule="auto"/>
        <w:contextualSpacing/>
        <w:jc w:val="both"/>
        <w:rPr>
          <w:rFonts w:ascii="Arial" w:hAnsi="Arial" w:cs="Arial"/>
          <w:color w:val="000000"/>
          <w:szCs w:val="24"/>
          <w:lang w:eastAsia="es-CO"/>
        </w:rPr>
      </w:pPr>
    </w:p>
    <w:p w:rsidR="00353D6F" w:rsidRDefault="004F4288"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Adem</w:t>
      </w:r>
      <w:r w:rsidR="00E34E8B">
        <w:rPr>
          <w:rFonts w:ascii="Arial" w:hAnsi="Arial" w:cs="Arial"/>
          <w:color w:val="000000"/>
          <w:szCs w:val="24"/>
          <w:lang w:eastAsia="es-CO"/>
        </w:rPr>
        <w:t>ás la entidad antes referida,</w:t>
      </w:r>
      <w:r w:rsidR="00E969E2">
        <w:rPr>
          <w:rFonts w:ascii="Arial" w:hAnsi="Arial" w:cs="Arial"/>
          <w:color w:val="000000"/>
          <w:szCs w:val="24"/>
          <w:lang w:eastAsia="es-CO"/>
        </w:rPr>
        <w:t xml:space="preserve"> aclaró</w:t>
      </w:r>
      <w:r>
        <w:rPr>
          <w:rFonts w:ascii="Arial" w:hAnsi="Arial" w:cs="Arial"/>
          <w:color w:val="000000"/>
          <w:szCs w:val="24"/>
          <w:lang w:eastAsia="es-CO"/>
        </w:rPr>
        <w:t xml:space="preserve"> que durante el tiempo que se e</w:t>
      </w:r>
      <w:r w:rsidR="00F0794D">
        <w:rPr>
          <w:rFonts w:ascii="Arial" w:hAnsi="Arial" w:cs="Arial"/>
          <w:color w:val="000000"/>
          <w:szCs w:val="24"/>
          <w:lang w:eastAsia="es-CO"/>
        </w:rPr>
        <w:t>stuvo</w:t>
      </w:r>
      <w:r>
        <w:rPr>
          <w:rFonts w:ascii="Arial" w:hAnsi="Arial" w:cs="Arial"/>
          <w:color w:val="000000"/>
          <w:szCs w:val="24"/>
          <w:lang w:eastAsia="es-CO"/>
        </w:rPr>
        <w:t xml:space="preserve"> incluido el señor </w:t>
      </w:r>
      <w:r w:rsidR="00F0794D">
        <w:rPr>
          <w:rFonts w:ascii="Arial" w:hAnsi="Arial" w:cs="Arial"/>
          <w:color w:val="000000"/>
          <w:szCs w:val="24"/>
          <w:lang w:eastAsia="es-CO"/>
        </w:rPr>
        <w:t>Henao Ortiz en el</w:t>
      </w:r>
      <w:r>
        <w:rPr>
          <w:rFonts w:ascii="Arial" w:hAnsi="Arial" w:cs="Arial"/>
          <w:color w:val="000000"/>
          <w:szCs w:val="24"/>
          <w:lang w:eastAsia="es-CO"/>
        </w:rPr>
        <w:t xml:space="preserve"> programa le fueron subsidiadas 287.14 semanas</w:t>
      </w:r>
      <w:r w:rsidR="00F0794D">
        <w:rPr>
          <w:rFonts w:ascii="Arial" w:hAnsi="Arial" w:cs="Arial"/>
          <w:color w:val="000000"/>
          <w:szCs w:val="24"/>
          <w:lang w:eastAsia="es-CO"/>
        </w:rPr>
        <w:t>, que comprenden el periodo entre 2009-12</w:t>
      </w:r>
      <w:r w:rsidR="00696243">
        <w:rPr>
          <w:rFonts w:ascii="Arial" w:hAnsi="Arial" w:cs="Arial"/>
          <w:color w:val="000000"/>
          <w:szCs w:val="24"/>
          <w:lang w:eastAsia="es-CO"/>
        </w:rPr>
        <w:t xml:space="preserve"> al  2002-12, siendo devueltos los</w:t>
      </w:r>
      <w:r w:rsidR="00F0794D">
        <w:rPr>
          <w:rFonts w:ascii="Arial" w:hAnsi="Arial" w:cs="Arial"/>
          <w:color w:val="000000"/>
          <w:szCs w:val="24"/>
          <w:lang w:eastAsia="es-CO"/>
        </w:rPr>
        <w:t xml:space="preserve"> subsidio</w:t>
      </w:r>
      <w:r w:rsidR="00696243">
        <w:rPr>
          <w:rFonts w:ascii="Arial" w:hAnsi="Arial" w:cs="Arial"/>
          <w:color w:val="000000"/>
          <w:szCs w:val="24"/>
          <w:lang w:eastAsia="es-CO"/>
        </w:rPr>
        <w:t>s</w:t>
      </w:r>
      <w:r w:rsidR="00F0794D">
        <w:rPr>
          <w:rFonts w:ascii="Arial" w:hAnsi="Arial" w:cs="Arial"/>
          <w:color w:val="000000"/>
          <w:szCs w:val="24"/>
          <w:lang w:eastAsia="es-CO"/>
        </w:rPr>
        <w:t xml:space="preserve"> para las calendas 2009-12, 2006-07, 2006-02, 2005-05, 2005-01, 2004-01, 2003-05, 2003-04,</w:t>
      </w:r>
      <w:r w:rsidR="00696243">
        <w:rPr>
          <w:rFonts w:ascii="Arial" w:hAnsi="Arial" w:cs="Arial"/>
          <w:color w:val="000000"/>
          <w:szCs w:val="24"/>
          <w:lang w:eastAsia="es-CO"/>
        </w:rPr>
        <w:t xml:space="preserve"> 2003-02, 2003-01, y 2002-12, por</w:t>
      </w:r>
      <w:r w:rsidR="00F0794D">
        <w:rPr>
          <w:rFonts w:ascii="Arial" w:hAnsi="Arial" w:cs="Arial"/>
          <w:color w:val="000000"/>
          <w:szCs w:val="24"/>
          <w:lang w:eastAsia="es-CO"/>
        </w:rPr>
        <w:t xml:space="preserve"> no haberse efectuado el </w:t>
      </w:r>
      <w:r w:rsidR="00630012">
        <w:rPr>
          <w:rFonts w:ascii="Arial" w:hAnsi="Arial" w:cs="Arial"/>
          <w:color w:val="000000"/>
          <w:szCs w:val="24"/>
          <w:lang w:eastAsia="es-CO"/>
        </w:rPr>
        <w:t>aporte correspondiente, y</w:t>
      </w:r>
      <w:r w:rsidR="00696243">
        <w:rPr>
          <w:rFonts w:ascii="Arial" w:hAnsi="Arial" w:cs="Arial"/>
          <w:color w:val="000000"/>
          <w:szCs w:val="24"/>
          <w:lang w:eastAsia="es-CO"/>
        </w:rPr>
        <w:t xml:space="preserve"> estar</w:t>
      </w:r>
      <w:r w:rsidR="00630012">
        <w:rPr>
          <w:rFonts w:ascii="Arial" w:hAnsi="Arial" w:cs="Arial"/>
          <w:color w:val="000000"/>
          <w:szCs w:val="24"/>
          <w:lang w:eastAsia="es-CO"/>
        </w:rPr>
        <w:t xml:space="preserve"> pendiente de solicitarse</w:t>
      </w:r>
      <w:r w:rsidR="00696243">
        <w:rPr>
          <w:rFonts w:ascii="Arial" w:hAnsi="Arial" w:cs="Arial"/>
          <w:color w:val="000000"/>
          <w:szCs w:val="24"/>
          <w:lang w:eastAsia="es-CO"/>
        </w:rPr>
        <w:t xml:space="preserve"> la</w:t>
      </w:r>
      <w:r w:rsidR="00630012">
        <w:rPr>
          <w:rFonts w:ascii="Arial" w:hAnsi="Arial" w:cs="Arial"/>
          <w:color w:val="000000"/>
          <w:szCs w:val="24"/>
          <w:lang w:eastAsia="es-CO"/>
        </w:rPr>
        <w:t xml:space="preserve"> devolución de los aportes correspondientes a</w:t>
      </w:r>
      <w:r w:rsidR="00696243">
        <w:rPr>
          <w:rFonts w:ascii="Arial" w:hAnsi="Arial" w:cs="Arial"/>
          <w:color w:val="000000"/>
          <w:szCs w:val="24"/>
          <w:lang w:eastAsia="es-CO"/>
        </w:rPr>
        <w:t xml:space="preserve"> </w:t>
      </w:r>
      <w:r w:rsidR="00630012">
        <w:rPr>
          <w:rFonts w:ascii="Arial" w:hAnsi="Arial" w:cs="Arial"/>
          <w:color w:val="000000"/>
          <w:szCs w:val="24"/>
          <w:lang w:eastAsia="es-CO"/>
        </w:rPr>
        <w:t>l</w:t>
      </w:r>
      <w:r w:rsidR="00696243">
        <w:rPr>
          <w:rFonts w:ascii="Arial" w:hAnsi="Arial" w:cs="Arial"/>
          <w:color w:val="000000"/>
          <w:szCs w:val="24"/>
          <w:lang w:eastAsia="es-CO"/>
        </w:rPr>
        <w:t>os ciclos</w:t>
      </w:r>
      <w:r w:rsidR="00630012">
        <w:rPr>
          <w:rFonts w:ascii="Arial" w:hAnsi="Arial" w:cs="Arial"/>
          <w:color w:val="000000"/>
          <w:szCs w:val="24"/>
          <w:lang w:eastAsia="es-CO"/>
        </w:rPr>
        <w:t xml:space="preserve"> 2003-3, 2007-6, 2004-8, 2006-1, 2007-01, 2009-3, 2009-11.</w:t>
      </w:r>
    </w:p>
    <w:p w:rsidR="00630012" w:rsidRDefault="00630012" w:rsidP="00476B9F">
      <w:pPr>
        <w:shd w:val="clear" w:color="auto" w:fill="FFFFFF"/>
        <w:tabs>
          <w:tab w:val="left" w:pos="5197"/>
        </w:tabs>
        <w:spacing w:line="276" w:lineRule="auto"/>
        <w:contextualSpacing/>
        <w:jc w:val="both"/>
        <w:rPr>
          <w:rFonts w:ascii="Arial" w:hAnsi="Arial" w:cs="Arial"/>
          <w:color w:val="000000"/>
          <w:szCs w:val="24"/>
          <w:lang w:eastAsia="es-CO"/>
        </w:rPr>
      </w:pPr>
    </w:p>
    <w:p w:rsidR="00630012" w:rsidRDefault="00630012"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ese orden de ideas</w:t>
      </w:r>
      <w:r w:rsidR="00476B9F">
        <w:rPr>
          <w:rFonts w:ascii="Arial" w:hAnsi="Arial" w:cs="Arial"/>
          <w:color w:val="000000"/>
          <w:szCs w:val="24"/>
          <w:lang w:eastAsia="es-CO"/>
        </w:rPr>
        <w:t>,</w:t>
      </w:r>
      <w:r>
        <w:rPr>
          <w:rFonts w:ascii="Arial" w:hAnsi="Arial" w:cs="Arial"/>
          <w:color w:val="000000"/>
          <w:szCs w:val="24"/>
          <w:lang w:eastAsia="es-CO"/>
        </w:rPr>
        <w:t xml:space="preserve"> se tiene que los aportes </w:t>
      </w:r>
      <w:r w:rsidR="00BC3EC5">
        <w:rPr>
          <w:rFonts w:ascii="Arial" w:hAnsi="Arial" w:cs="Arial"/>
          <w:color w:val="000000"/>
          <w:szCs w:val="24"/>
          <w:lang w:eastAsia="es-CO"/>
        </w:rPr>
        <w:t xml:space="preserve">correspondientes a </w:t>
      </w:r>
      <w:r>
        <w:rPr>
          <w:rFonts w:ascii="Arial" w:hAnsi="Arial" w:cs="Arial"/>
          <w:color w:val="000000"/>
          <w:szCs w:val="24"/>
          <w:lang w:eastAsia="es-CO"/>
        </w:rPr>
        <w:t xml:space="preserve">los ciclos </w:t>
      </w:r>
      <w:r w:rsidR="00BC3EC5">
        <w:rPr>
          <w:rFonts w:ascii="Arial" w:hAnsi="Arial" w:cs="Arial"/>
          <w:color w:val="000000"/>
          <w:szCs w:val="24"/>
          <w:lang w:eastAsia="es-CO"/>
        </w:rPr>
        <w:t xml:space="preserve">del 2006-07, 2006-02, 2005-05, 2005-01, </w:t>
      </w:r>
      <w:r w:rsidR="00420199">
        <w:rPr>
          <w:rFonts w:ascii="Arial" w:hAnsi="Arial" w:cs="Arial"/>
          <w:color w:val="000000"/>
          <w:szCs w:val="24"/>
          <w:lang w:eastAsia="es-CO"/>
        </w:rPr>
        <w:t xml:space="preserve">2004-01, </w:t>
      </w:r>
      <w:r w:rsidR="00BC3EC5">
        <w:rPr>
          <w:rFonts w:ascii="Arial" w:hAnsi="Arial" w:cs="Arial"/>
          <w:color w:val="000000"/>
          <w:szCs w:val="24"/>
          <w:lang w:eastAsia="es-CO"/>
        </w:rPr>
        <w:t xml:space="preserve">2003-05, 2003-04, 2003-02, 2003-01, y 2002-12, </w:t>
      </w:r>
      <w:r w:rsidR="00F57F83">
        <w:rPr>
          <w:rFonts w:ascii="Arial" w:hAnsi="Arial" w:cs="Arial"/>
          <w:color w:val="000000"/>
          <w:szCs w:val="24"/>
          <w:lang w:eastAsia="es-CO"/>
        </w:rPr>
        <w:t xml:space="preserve">efectivamente no se efectuaron aportes por parte del afiliado, por lo que es procedente la devolución </w:t>
      </w:r>
      <w:r w:rsidR="00A27FA5">
        <w:rPr>
          <w:rFonts w:ascii="Arial" w:hAnsi="Arial" w:cs="Arial"/>
          <w:color w:val="000000"/>
          <w:szCs w:val="24"/>
          <w:lang w:eastAsia="es-CO"/>
        </w:rPr>
        <w:t xml:space="preserve">que hicieran </w:t>
      </w:r>
      <w:r w:rsidR="00F57F83">
        <w:rPr>
          <w:rFonts w:ascii="Arial" w:hAnsi="Arial" w:cs="Arial"/>
          <w:color w:val="000000"/>
          <w:szCs w:val="24"/>
          <w:lang w:eastAsia="es-CO"/>
        </w:rPr>
        <w:t xml:space="preserve">de </w:t>
      </w:r>
      <w:r w:rsidR="00A27FA5">
        <w:rPr>
          <w:rFonts w:ascii="Arial" w:hAnsi="Arial" w:cs="Arial"/>
          <w:color w:val="000000"/>
          <w:szCs w:val="24"/>
          <w:lang w:eastAsia="es-CO"/>
        </w:rPr>
        <w:t xml:space="preserve">los mismos </w:t>
      </w:r>
      <w:r w:rsidR="00F57F83">
        <w:rPr>
          <w:rFonts w:ascii="Arial" w:hAnsi="Arial" w:cs="Arial"/>
          <w:color w:val="000000"/>
          <w:szCs w:val="24"/>
          <w:lang w:eastAsia="es-CO"/>
        </w:rPr>
        <w:t xml:space="preserve">y </w:t>
      </w:r>
      <w:r w:rsidR="0015746E">
        <w:rPr>
          <w:rFonts w:ascii="Arial" w:hAnsi="Arial" w:cs="Arial"/>
          <w:color w:val="000000"/>
          <w:szCs w:val="24"/>
          <w:lang w:eastAsia="es-CO"/>
        </w:rPr>
        <w:t xml:space="preserve">por ende </w:t>
      </w:r>
      <w:r w:rsidR="00A27FA5">
        <w:rPr>
          <w:rFonts w:ascii="Arial" w:hAnsi="Arial" w:cs="Arial"/>
          <w:color w:val="000000"/>
          <w:szCs w:val="24"/>
          <w:lang w:eastAsia="es-CO"/>
        </w:rPr>
        <w:t>es imposible contabilizarlos</w:t>
      </w:r>
      <w:r w:rsidR="0015746E">
        <w:rPr>
          <w:rFonts w:ascii="Arial" w:hAnsi="Arial" w:cs="Arial"/>
          <w:color w:val="000000"/>
          <w:szCs w:val="24"/>
          <w:lang w:eastAsia="es-CO"/>
        </w:rPr>
        <w:t>.</w:t>
      </w:r>
    </w:p>
    <w:p w:rsidR="00F57F83" w:rsidRDefault="00F57F83" w:rsidP="00476B9F">
      <w:pPr>
        <w:shd w:val="clear" w:color="auto" w:fill="FFFFFF"/>
        <w:tabs>
          <w:tab w:val="left" w:pos="5197"/>
        </w:tabs>
        <w:spacing w:line="276" w:lineRule="auto"/>
        <w:contextualSpacing/>
        <w:jc w:val="both"/>
        <w:rPr>
          <w:rFonts w:ascii="Arial" w:hAnsi="Arial" w:cs="Arial"/>
          <w:color w:val="000000"/>
          <w:szCs w:val="24"/>
          <w:lang w:eastAsia="es-CO"/>
        </w:rPr>
      </w:pPr>
    </w:p>
    <w:p w:rsidR="00F57F83" w:rsidRDefault="00683EB8"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w:t>
      </w:r>
      <w:r w:rsidR="00C609B0">
        <w:rPr>
          <w:rFonts w:ascii="Arial" w:hAnsi="Arial" w:cs="Arial"/>
          <w:color w:val="000000"/>
          <w:szCs w:val="24"/>
          <w:lang w:eastAsia="es-CO"/>
        </w:rPr>
        <w:t xml:space="preserve">n cuanto </w:t>
      </w:r>
      <w:r w:rsidR="00F57F83">
        <w:rPr>
          <w:rFonts w:ascii="Arial" w:hAnsi="Arial" w:cs="Arial"/>
          <w:color w:val="000000"/>
          <w:szCs w:val="24"/>
          <w:lang w:eastAsia="es-CO"/>
        </w:rPr>
        <w:t>al periodo 2009-12,</w:t>
      </w:r>
      <w:r w:rsidR="00E34E8B">
        <w:rPr>
          <w:rFonts w:ascii="Arial" w:hAnsi="Arial" w:cs="Arial"/>
          <w:color w:val="000000"/>
          <w:szCs w:val="24"/>
          <w:lang w:eastAsia="es-CO"/>
        </w:rPr>
        <w:t xml:space="preserve"> es preciso señalar</w:t>
      </w:r>
      <w:r w:rsidR="00F57F83">
        <w:rPr>
          <w:rFonts w:ascii="Arial" w:hAnsi="Arial" w:cs="Arial"/>
          <w:color w:val="000000"/>
          <w:szCs w:val="24"/>
          <w:lang w:eastAsia="es-CO"/>
        </w:rPr>
        <w:t xml:space="preserve"> </w:t>
      </w:r>
      <w:r w:rsidR="0015746E">
        <w:rPr>
          <w:rFonts w:ascii="Arial" w:hAnsi="Arial" w:cs="Arial"/>
          <w:color w:val="000000"/>
          <w:szCs w:val="24"/>
          <w:lang w:eastAsia="es-CO"/>
        </w:rPr>
        <w:t xml:space="preserve">no será tenido en cuenta </w:t>
      </w:r>
      <w:r w:rsidR="00E34E8B">
        <w:rPr>
          <w:rFonts w:ascii="Arial" w:hAnsi="Arial" w:cs="Arial"/>
          <w:color w:val="000000"/>
          <w:szCs w:val="24"/>
          <w:lang w:eastAsia="es-CO"/>
        </w:rPr>
        <w:t xml:space="preserve">al devolverse el </w:t>
      </w:r>
      <w:r w:rsidR="0015746E">
        <w:rPr>
          <w:rFonts w:ascii="Arial" w:hAnsi="Arial" w:cs="Arial"/>
          <w:color w:val="000000"/>
          <w:szCs w:val="24"/>
          <w:lang w:eastAsia="es-CO"/>
        </w:rPr>
        <w:t xml:space="preserve">subsidio, </w:t>
      </w:r>
      <w:r w:rsidR="00A97F67">
        <w:rPr>
          <w:rFonts w:ascii="Arial" w:hAnsi="Arial" w:cs="Arial"/>
          <w:color w:val="000000"/>
          <w:szCs w:val="24"/>
          <w:lang w:eastAsia="es-CO"/>
        </w:rPr>
        <w:t xml:space="preserve">y estar </w:t>
      </w:r>
      <w:r w:rsidR="0015746E">
        <w:rPr>
          <w:rFonts w:ascii="Arial" w:hAnsi="Arial" w:cs="Arial"/>
          <w:color w:val="000000"/>
          <w:szCs w:val="24"/>
          <w:lang w:eastAsia="es-CO"/>
        </w:rPr>
        <w:t xml:space="preserve">para dicha calenda el señor Aldemar de Jesús </w:t>
      </w:r>
      <w:r w:rsidR="00420199">
        <w:rPr>
          <w:rFonts w:ascii="Arial" w:hAnsi="Arial" w:cs="Arial"/>
          <w:color w:val="000000"/>
          <w:szCs w:val="24"/>
          <w:lang w:eastAsia="es-CO"/>
        </w:rPr>
        <w:t>ya fallecido.</w:t>
      </w:r>
    </w:p>
    <w:p w:rsidR="00420199" w:rsidRDefault="00420199" w:rsidP="00476B9F">
      <w:pPr>
        <w:shd w:val="clear" w:color="auto" w:fill="FFFFFF"/>
        <w:tabs>
          <w:tab w:val="left" w:pos="5197"/>
        </w:tabs>
        <w:spacing w:line="276" w:lineRule="auto"/>
        <w:contextualSpacing/>
        <w:jc w:val="both"/>
        <w:rPr>
          <w:rFonts w:ascii="Arial" w:hAnsi="Arial" w:cs="Arial"/>
          <w:color w:val="000000"/>
          <w:szCs w:val="24"/>
          <w:lang w:eastAsia="es-CO"/>
        </w:rPr>
      </w:pPr>
    </w:p>
    <w:p w:rsidR="009532FA" w:rsidRDefault="004B2B9F"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lo que respecta</w:t>
      </w:r>
      <w:r w:rsidR="009532FA">
        <w:rPr>
          <w:rFonts w:ascii="Arial" w:hAnsi="Arial" w:cs="Arial"/>
          <w:color w:val="000000"/>
          <w:szCs w:val="24"/>
          <w:lang w:eastAsia="es-CO"/>
        </w:rPr>
        <w:t xml:space="preserve"> al periodo 2002-05</w:t>
      </w:r>
      <w:r w:rsidR="001947FB">
        <w:rPr>
          <w:rFonts w:ascii="Arial" w:hAnsi="Arial" w:cs="Arial"/>
          <w:color w:val="000000"/>
          <w:szCs w:val="24"/>
          <w:lang w:eastAsia="es-CO"/>
        </w:rPr>
        <w:t xml:space="preserve"> donde figura la anotación “</w:t>
      </w:r>
      <w:r w:rsidR="001947FB" w:rsidRPr="001947FB">
        <w:rPr>
          <w:rFonts w:ascii="Arial" w:hAnsi="Arial" w:cs="Arial"/>
          <w:i/>
          <w:color w:val="000000"/>
          <w:szCs w:val="24"/>
          <w:lang w:eastAsia="es-CO"/>
        </w:rPr>
        <w:t>pago vencido como trabajador independiente</w:t>
      </w:r>
      <w:r w:rsidR="001947FB">
        <w:rPr>
          <w:rFonts w:ascii="Arial" w:hAnsi="Arial" w:cs="Arial"/>
          <w:color w:val="000000"/>
          <w:szCs w:val="24"/>
          <w:lang w:eastAsia="es-CO"/>
        </w:rPr>
        <w:t>”</w:t>
      </w:r>
      <w:r w:rsidR="00420199">
        <w:rPr>
          <w:rFonts w:ascii="Arial" w:hAnsi="Arial" w:cs="Arial"/>
          <w:color w:val="000000"/>
          <w:szCs w:val="24"/>
          <w:lang w:eastAsia="es-CO"/>
        </w:rPr>
        <w:t xml:space="preserve">, </w:t>
      </w:r>
      <w:r w:rsidR="00A6386C">
        <w:rPr>
          <w:rFonts w:ascii="Arial" w:hAnsi="Arial" w:cs="Arial"/>
          <w:color w:val="000000"/>
          <w:szCs w:val="24"/>
          <w:lang w:eastAsia="es-CO"/>
        </w:rPr>
        <w:t xml:space="preserve">se tiene que </w:t>
      </w:r>
      <w:r w:rsidR="001947FB">
        <w:rPr>
          <w:rFonts w:ascii="Arial" w:hAnsi="Arial" w:cs="Arial"/>
          <w:color w:val="000000"/>
          <w:szCs w:val="24"/>
          <w:lang w:eastAsia="es-CO"/>
        </w:rPr>
        <w:t>no</w:t>
      </w:r>
      <w:r w:rsidR="00E969E2">
        <w:rPr>
          <w:rFonts w:ascii="Arial" w:hAnsi="Arial" w:cs="Arial"/>
          <w:color w:val="000000"/>
          <w:szCs w:val="24"/>
          <w:lang w:eastAsia="es-CO"/>
        </w:rPr>
        <w:t xml:space="preserve"> es</w:t>
      </w:r>
      <w:r w:rsidR="001947FB">
        <w:rPr>
          <w:rFonts w:ascii="Arial" w:hAnsi="Arial" w:cs="Arial"/>
          <w:color w:val="000000"/>
          <w:szCs w:val="24"/>
          <w:lang w:eastAsia="es-CO"/>
        </w:rPr>
        <w:t xml:space="preserve"> </w:t>
      </w:r>
      <w:r w:rsidR="00E969E2">
        <w:rPr>
          <w:rFonts w:ascii="Arial" w:hAnsi="Arial" w:cs="Arial"/>
          <w:color w:val="000000"/>
          <w:szCs w:val="24"/>
          <w:lang w:eastAsia="es-CO"/>
        </w:rPr>
        <w:t xml:space="preserve"> posible</w:t>
      </w:r>
      <w:r w:rsidR="001947FB">
        <w:rPr>
          <w:rFonts w:ascii="Arial" w:hAnsi="Arial" w:cs="Arial"/>
          <w:color w:val="000000"/>
          <w:szCs w:val="24"/>
          <w:lang w:eastAsia="es-CO"/>
        </w:rPr>
        <w:t xml:space="preserve"> </w:t>
      </w:r>
      <w:r w:rsidR="009532FA" w:rsidRPr="009532FA">
        <w:rPr>
          <w:rFonts w:ascii="Arial" w:hAnsi="Arial" w:cs="Arial"/>
          <w:color w:val="000000"/>
          <w:szCs w:val="24"/>
          <w:lang w:eastAsia="es-CO"/>
        </w:rPr>
        <w:t>hablar</w:t>
      </w:r>
      <w:r w:rsidR="001947FB">
        <w:rPr>
          <w:rFonts w:ascii="Arial" w:hAnsi="Arial" w:cs="Arial"/>
          <w:color w:val="000000"/>
          <w:szCs w:val="24"/>
          <w:lang w:eastAsia="es-CO"/>
        </w:rPr>
        <w:t>se</w:t>
      </w:r>
      <w:r w:rsidR="009532FA" w:rsidRPr="009532FA">
        <w:rPr>
          <w:rFonts w:ascii="Arial" w:hAnsi="Arial" w:cs="Arial"/>
          <w:color w:val="000000"/>
          <w:szCs w:val="24"/>
          <w:lang w:eastAsia="es-CO"/>
        </w:rPr>
        <w:t xml:space="preserve"> de mora en aportes</w:t>
      </w:r>
      <w:r w:rsidR="00A97F67">
        <w:rPr>
          <w:rFonts w:ascii="Arial" w:hAnsi="Arial" w:cs="Arial"/>
          <w:color w:val="000000"/>
          <w:szCs w:val="24"/>
          <w:lang w:eastAsia="es-CO"/>
        </w:rPr>
        <w:t xml:space="preserve"> y por ende contarlo</w:t>
      </w:r>
      <w:r w:rsidR="009532FA" w:rsidRPr="009532FA">
        <w:rPr>
          <w:rFonts w:ascii="Arial" w:hAnsi="Arial" w:cs="Arial"/>
          <w:color w:val="000000"/>
          <w:szCs w:val="24"/>
          <w:lang w:eastAsia="es-CO"/>
        </w:rPr>
        <w:t xml:space="preserve">,  pues </w:t>
      </w:r>
      <w:r w:rsidR="00FD2CE5">
        <w:rPr>
          <w:rFonts w:ascii="Arial" w:hAnsi="Arial" w:cs="Arial"/>
          <w:color w:val="000000"/>
          <w:szCs w:val="24"/>
          <w:lang w:eastAsia="es-CO"/>
        </w:rPr>
        <w:t>au</w:t>
      </w:r>
      <w:r w:rsidR="00FD2CE5" w:rsidRPr="009532FA">
        <w:rPr>
          <w:rFonts w:ascii="Arial" w:hAnsi="Arial" w:cs="Arial"/>
          <w:color w:val="000000"/>
          <w:szCs w:val="24"/>
          <w:lang w:eastAsia="es-CO"/>
        </w:rPr>
        <w:t>n</w:t>
      </w:r>
      <w:r w:rsidR="001947FB">
        <w:rPr>
          <w:rFonts w:ascii="Arial" w:hAnsi="Arial" w:cs="Arial"/>
          <w:color w:val="000000"/>
          <w:szCs w:val="24"/>
          <w:lang w:eastAsia="es-CO"/>
        </w:rPr>
        <w:t xml:space="preserve"> cuando tuvo </w:t>
      </w:r>
      <w:r w:rsidR="009532FA" w:rsidRPr="009532FA">
        <w:rPr>
          <w:rFonts w:ascii="Arial" w:hAnsi="Arial" w:cs="Arial"/>
          <w:color w:val="000000"/>
          <w:szCs w:val="24"/>
          <w:lang w:eastAsia="es-CO"/>
        </w:rPr>
        <w:t>la intención de ponerse al día e</w:t>
      </w:r>
      <w:r w:rsidR="00E969E2">
        <w:rPr>
          <w:rFonts w:ascii="Arial" w:hAnsi="Arial" w:cs="Arial"/>
          <w:color w:val="000000"/>
          <w:szCs w:val="24"/>
          <w:lang w:eastAsia="es-CO"/>
        </w:rPr>
        <w:t xml:space="preserve">n ese pago, éste sólo </w:t>
      </w:r>
      <w:r w:rsidR="00696243">
        <w:rPr>
          <w:rFonts w:ascii="Arial" w:hAnsi="Arial" w:cs="Arial"/>
          <w:color w:val="000000"/>
          <w:szCs w:val="24"/>
          <w:lang w:eastAsia="es-CO"/>
        </w:rPr>
        <w:t>podía contabilizarse</w:t>
      </w:r>
      <w:r w:rsidR="009532FA" w:rsidRPr="009532FA">
        <w:rPr>
          <w:rFonts w:ascii="Arial" w:hAnsi="Arial" w:cs="Arial"/>
          <w:color w:val="000000"/>
          <w:szCs w:val="24"/>
          <w:lang w:eastAsia="es-CO"/>
        </w:rPr>
        <w:t xml:space="preserve"> a partir de la fecha de pago y </w:t>
      </w:r>
      <w:r w:rsidR="00696243">
        <w:rPr>
          <w:rFonts w:ascii="Arial" w:hAnsi="Arial" w:cs="Arial"/>
          <w:color w:val="000000"/>
          <w:szCs w:val="24"/>
          <w:lang w:eastAsia="es-CO"/>
        </w:rPr>
        <w:t xml:space="preserve"> para cubrir</w:t>
      </w:r>
      <w:r w:rsidR="009532FA" w:rsidRPr="009532FA">
        <w:rPr>
          <w:rFonts w:ascii="Arial" w:hAnsi="Arial" w:cs="Arial"/>
          <w:color w:val="000000"/>
          <w:szCs w:val="24"/>
          <w:lang w:eastAsia="es-CO"/>
        </w:rPr>
        <w:t xml:space="preserve"> aportes futuros</w:t>
      </w:r>
      <w:r w:rsidR="00696243">
        <w:rPr>
          <w:rFonts w:ascii="Arial" w:hAnsi="Arial" w:cs="Arial"/>
          <w:color w:val="000000"/>
          <w:szCs w:val="24"/>
          <w:lang w:eastAsia="es-CO"/>
        </w:rPr>
        <w:t xml:space="preserve">, sin posibilidad alguna de ser </w:t>
      </w:r>
      <w:r w:rsidR="009532FA" w:rsidRPr="009532FA">
        <w:rPr>
          <w:rFonts w:ascii="Arial" w:hAnsi="Arial" w:cs="Arial"/>
          <w:color w:val="000000"/>
          <w:szCs w:val="24"/>
          <w:lang w:eastAsia="es-CO"/>
        </w:rPr>
        <w:t xml:space="preserve">imputados de manera retroactiva, </w:t>
      </w:r>
      <w:r w:rsidR="00696243">
        <w:rPr>
          <w:rFonts w:ascii="Arial" w:hAnsi="Arial" w:cs="Arial"/>
          <w:color w:val="000000"/>
          <w:szCs w:val="24"/>
          <w:lang w:eastAsia="es-CO"/>
        </w:rPr>
        <w:t xml:space="preserve">pero </w:t>
      </w:r>
      <w:r w:rsidR="00C609B0">
        <w:rPr>
          <w:rFonts w:ascii="Arial" w:hAnsi="Arial" w:cs="Arial"/>
          <w:color w:val="000000"/>
          <w:szCs w:val="24"/>
          <w:lang w:eastAsia="es-CO"/>
        </w:rPr>
        <w:t xml:space="preserve">como </w:t>
      </w:r>
      <w:r w:rsidR="00E969E2">
        <w:rPr>
          <w:rFonts w:ascii="Arial" w:hAnsi="Arial" w:cs="Arial"/>
          <w:color w:val="000000"/>
          <w:szCs w:val="24"/>
          <w:lang w:eastAsia="es-CO"/>
        </w:rPr>
        <w:t>posteriormente</w:t>
      </w:r>
      <w:r w:rsidR="00C609B0">
        <w:rPr>
          <w:rFonts w:ascii="Arial" w:hAnsi="Arial" w:cs="Arial"/>
          <w:color w:val="000000"/>
          <w:szCs w:val="24"/>
          <w:lang w:eastAsia="es-CO"/>
        </w:rPr>
        <w:t xml:space="preserve">  cesó</w:t>
      </w:r>
      <w:r w:rsidR="00E969E2">
        <w:rPr>
          <w:rFonts w:ascii="Arial" w:hAnsi="Arial" w:cs="Arial"/>
          <w:color w:val="000000"/>
          <w:szCs w:val="24"/>
          <w:lang w:eastAsia="es-CO"/>
        </w:rPr>
        <w:t xml:space="preserve"> sus cotizaciones</w:t>
      </w:r>
      <w:r w:rsidR="00696243">
        <w:rPr>
          <w:rFonts w:ascii="Arial" w:hAnsi="Arial" w:cs="Arial"/>
          <w:color w:val="000000"/>
          <w:szCs w:val="24"/>
          <w:lang w:eastAsia="es-CO"/>
        </w:rPr>
        <w:t>, las que</w:t>
      </w:r>
      <w:r w:rsidR="00C609B0">
        <w:rPr>
          <w:rFonts w:ascii="Arial" w:hAnsi="Arial" w:cs="Arial"/>
          <w:color w:val="000000"/>
          <w:szCs w:val="24"/>
          <w:lang w:eastAsia="es-CO"/>
        </w:rPr>
        <w:t xml:space="preserve"> reanudó</w:t>
      </w:r>
      <w:r w:rsidR="00E969E2">
        <w:rPr>
          <w:rFonts w:ascii="Arial" w:hAnsi="Arial" w:cs="Arial"/>
          <w:color w:val="000000"/>
          <w:szCs w:val="24"/>
          <w:lang w:eastAsia="es-CO"/>
        </w:rPr>
        <w:t xml:space="preserve"> </w:t>
      </w:r>
      <w:r w:rsidR="00F05F27">
        <w:rPr>
          <w:rFonts w:ascii="Arial" w:hAnsi="Arial" w:cs="Arial"/>
          <w:color w:val="000000"/>
          <w:szCs w:val="24"/>
          <w:lang w:eastAsia="es-CO"/>
        </w:rPr>
        <w:t xml:space="preserve">en </w:t>
      </w:r>
      <w:r w:rsidR="007C54C6">
        <w:rPr>
          <w:rFonts w:ascii="Arial" w:hAnsi="Arial" w:cs="Arial"/>
          <w:color w:val="000000"/>
          <w:szCs w:val="24"/>
          <w:lang w:eastAsia="es-CO"/>
        </w:rPr>
        <w:t>03 de 2003</w:t>
      </w:r>
      <w:r w:rsidR="00FD2CE5">
        <w:rPr>
          <w:rFonts w:ascii="Arial" w:hAnsi="Arial" w:cs="Arial"/>
          <w:color w:val="000000"/>
          <w:szCs w:val="24"/>
          <w:lang w:eastAsia="es-CO"/>
        </w:rPr>
        <w:t xml:space="preserve"> como beneficiario del régimen subsidiado, no hay lugar a tenerlo en cuenta.</w:t>
      </w:r>
    </w:p>
    <w:p w:rsidR="00287F54" w:rsidRDefault="00287F54" w:rsidP="00476B9F">
      <w:pPr>
        <w:shd w:val="clear" w:color="auto" w:fill="FFFFFF"/>
        <w:tabs>
          <w:tab w:val="left" w:pos="5197"/>
        </w:tabs>
        <w:spacing w:line="276" w:lineRule="auto"/>
        <w:contextualSpacing/>
        <w:jc w:val="both"/>
        <w:rPr>
          <w:rFonts w:ascii="Arial" w:hAnsi="Arial" w:cs="Arial"/>
          <w:color w:val="000000"/>
          <w:szCs w:val="24"/>
          <w:lang w:eastAsia="es-CO"/>
        </w:rPr>
      </w:pPr>
    </w:p>
    <w:p w:rsidR="00476B9F" w:rsidRDefault="00420199" w:rsidP="00476B9F">
      <w:pPr>
        <w:shd w:val="clear" w:color="auto" w:fill="FFFFFF"/>
        <w:tabs>
          <w:tab w:val="left" w:pos="5197"/>
        </w:tabs>
        <w:spacing w:line="276" w:lineRule="auto"/>
        <w:contextualSpacing/>
        <w:jc w:val="both"/>
        <w:rPr>
          <w:rFonts w:ascii="Arial" w:hAnsi="Arial" w:cs="Arial"/>
          <w:i/>
          <w:color w:val="000000"/>
          <w:szCs w:val="24"/>
          <w:lang w:eastAsia="es-CO"/>
        </w:rPr>
      </w:pPr>
      <w:r>
        <w:rPr>
          <w:rFonts w:ascii="Arial" w:hAnsi="Arial" w:cs="Arial"/>
          <w:color w:val="000000"/>
          <w:szCs w:val="24"/>
          <w:lang w:eastAsia="es-CO"/>
        </w:rPr>
        <w:t xml:space="preserve">Entonces, </w:t>
      </w:r>
      <w:r w:rsidR="00476B9F">
        <w:rPr>
          <w:rFonts w:ascii="Arial" w:hAnsi="Arial" w:cs="Arial"/>
          <w:color w:val="000000"/>
          <w:szCs w:val="24"/>
          <w:lang w:eastAsia="es-CO"/>
        </w:rPr>
        <w:t>precisamente</w:t>
      </w:r>
      <w:r w:rsidR="00FD2CE5">
        <w:rPr>
          <w:rFonts w:ascii="Arial" w:hAnsi="Arial" w:cs="Arial"/>
          <w:color w:val="000000"/>
          <w:szCs w:val="24"/>
          <w:lang w:eastAsia="es-CO"/>
        </w:rPr>
        <w:t xml:space="preserve"> excluyendo los ciclos</w:t>
      </w:r>
      <w:r w:rsidR="00A6386C">
        <w:rPr>
          <w:rFonts w:ascii="Arial" w:hAnsi="Arial" w:cs="Arial"/>
          <w:color w:val="000000"/>
          <w:szCs w:val="24"/>
          <w:lang w:eastAsia="es-CO"/>
        </w:rPr>
        <w:t xml:space="preserve"> antes citados</w:t>
      </w:r>
      <w:r w:rsidR="00A27FA5">
        <w:rPr>
          <w:rFonts w:ascii="Arial" w:hAnsi="Arial" w:cs="Arial"/>
          <w:color w:val="000000"/>
          <w:szCs w:val="24"/>
          <w:lang w:eastAsia="es-CO"/>
        </w:rPr>
        <w:t>,</w:t>
      </w:r>
      <w:r w:rsidR="00A6386C">
        <w:rPr>
          <w:rFonts w:ascii="Arial" w:hAnsi="Arial" w:cs="Arial"/>
          <w:color w:val="000000"/>
          <w:szCs w:val="24"/>
          <w:lang w:eastAsia="es-CO"/>
        </w:rPr>
        <w:t xml:space="preserve"> se tiene que entre marzo de 2003 y octubre de 2009 fueron cancelados por </w:t>
      </w:r>
      <w:r w:rsidR="00FD2CE5">
        <w:rPr>
          <w:rFonts w:ascii="Arial" w:hAnsi="Arial" w:cs="Arial"/>
          <w:color w:val="000000"/>
          <w:szCs w:val="24"/>
          <w:lang w:eastAsia="es-CO"/>
        </w:rPr>
        <w:t>el señor Aldemar de Jesús</w:t>
      </w:r>
      <w:r w:rsidR="00A97F67">
        <w:rPr>
          <w:rFonts w:ascii="Arial" w:hAnsi="Arial" w:cs="Arial"/>
          <w:color w:val="000000"/>
          <w:szCs w:val="24"/>
          <w:lang w:eastAsia="es-CO"/>
        </w:rPr>
        <w:t xml:space="preserve"> sus aportes</w:t>
      </w:r>
      <w:r w:rsidR="00FD2CE5">
        <w:rPr>
          <w:rFonts w:ascii="Arial" w:hAnsi="Arial" w:cs="Arial"/>
          <w:color w:val="000000"/>
          <w:szCs w:val="24"/>
          <w:lang w:eastAsia="es-CO"/>
        </w:rPr>
        <w:t xml:space="preserve">, </w:t>
      </w:r>
      <w:r w:rsidR="00A27FA5">
        <w:rPr>
          <w:rFonts w:ascii="Arial" w:hAnsi="Arial" w:cs="Arial"/>
          <w:color w:val="000000"/>
          <w:szCs w:val="24"/>
          <w:lang w:eastAsia="es-CO"/>
        </w:rPr>
        <w:t xml:space="preserve">y girados </w:t>
      </w:r>
      <w:r w:rsidR="00FD2CE5">
        <w:rPr>
          <w:rFonts w:ascii="Arial" w:hAnsi="Arial" w:cs="Arial"/>
          <w:color w:val="000000"/>
          <w:szCs w:val="24"/>
          <w:lang w:eastAsia="es-CO"/>
        </w:rPr>
        <w:t>los recursos correspondientes al subsidio</w:t>
      </w:r>
      <w:r w:rsidR="00476B9F">
        <w:rPr>
          <w:rFonts w:ascii="Arial" w:hAnsi="Arial" w:cs="Arial"/>
          <w:color w:val="000000"/>
          <w:szCs w:val="24"/>
          <w:lang w:eastAsia="es-CO"/>
        </w:rPr>
        <w:t>, por lo</w:t>
      </w:r>
      <w:r w:rsidR="00FD2CE5">
        <w:rPr>
          <w:rFonts w:ascii="Arial" w:hAnsi="Arial" w:cs="Arial"/>
          <w:color w:val="000000"/>
          <w:szCs w:val="24"/>
          <w:lang w:eastAsia="es-CO"/>
        </w:rPr>
        <w:t xml:space="preserve"> que </w:t>
      </w:r>
      <w:r w:rsidR="00CD14D2">
        <w:rPr>
          <w:rFonts w:ascii="Arial" w:hAnsi="Arial" w:cs="Arial"/>
          <w:color w:val="000000"/>
          <w:szCs w:val="24"/>
          <w:lang w:eastAsia="es-CO"/>
        </w:rPr>
        <w:t xml:space="preserve">a pesar de que </w:t>
      </w:r>
      <w:r w:rsidR="00476B9F">
        <w:rPr>
          <w:rFonts w:ascii="Arial" w:hAnsi="Arial" w:cs="Arial"/>
          <w:color w:val="000000"/>
          <w:szCs w:val="24"/>
          <w:lang w:eastAsia="es-CO"/>
        </w:rPr>
        <w:t xml:space="preserve">Colpensiones dejó </w:t>
      </w:r>
      <w:r w:rsidR="00CD14D2">
        <w:rPr>
          <w:rFonts w:ascii="Arial" w:hAnsi="Arial" w:cs="Arial"/>
          <w:color w:val="000000"/>
          <w:szCs w:val="24"/>
          <w:lang w:eastAsia="es-CO"/>
        </w:rPr>
        <w:t xml:space="preserve">la </w:t>
      </w:r>
      <w:r w:rsidR="00476B9F">
        <w:rPr>
          <w:rFonts w:ascii="Arial" w:hAnsi="Arial" w:cs="Arial"/>
          <w:color w:val="000000"/>
          <w:szCs w:val="24"/>
          <w:lang w:eastAsia="es-CO"/>
        </w:rPr>
        <w:t xml:space="preserve">observación </w:t>
      </w:r>
      <w:r w:rsidR="00476B9F" w:rsidRPr="003615E5">
        <w:rPr>
          <w:rFonts w:ascii="Arial" w:hAnsi="Arial" w:cs="Arial"/>
          <w:i/>
          <w:color w:val="000000"/>
          <w:szCs w:val="24"/>
          <w:lang w:eastAsia="es-CO"/>
        </w:rPr>
        <w:t>“</w:t>
      </w:r>
      <w:r w:rsidR="00FD2CE5">
        <w:rPr>
          <w:rFonts w:ascii="Arial" w:hAnsi="Arial" w:cs="Arial"/>
          <w:i/>
          <w:color w:val="000000"/>
          <w:szCs w:val="24"/>
          <w:lang w:eastAsia="es-CO"/>
        </w:rPr>
        <w:t>no afiliado al régimen subsidiado</w:t>
      </w:r>
      <w:r w:rsidR="00476B9F" w:rsidRPr="003615E5">
        <w:rPr>
          <w:rFonts w:ascii="Arial" w:hAnsi="Arial" w:cs="Arial"/>
          <w:i/>
          <w:color w:val="000000"/>
          <w:szCs w:val="24"/>
          <w:lang w:eastAsia="es-CO"/>
        </w:rPr>
        <w:t>”</w:t>
      </w:r>
      <w:r w:rsidR="00CD14D2">
        <w:rPr>
          <w:rFonts w:ascii="Arial" w:hAnsi="Arial" w:cs="Arial"/>
          <w:i/>
          <w:color w:val="000000"/>
          <w:szCs w:val="24"/>
          <w:lang w:eastAsia="es-CO"/>
        </w:rPr>
        <w:t xml:space="preserve">, </w:t>
      </w:r>
      <w:r w:rsidR="00CD14D2">
        <w:rPr>
          <w:rFonts w:ascii="Arial" w:hAnsi="Arial" w:cs="Arial"/>
          <w:color w:val="000000"/>
          <w:szCs w:val="24"/>
          <w:lang w:eastAsia="es-CO"/>
        </w:rPr>
        <w:t>no existe duda acerca de tales pagos</w:t>
      </w:r>
      <w:r w:rsidR="00F05F27">
        <w:rPr>
          <w:rFonts w:ascii="Arial" w:hAnsi="Arial" w:cs="Arial"/>
          <w:color w:val="000000"/>
          <w:szCs w:val="24"/>
          <w:lang w:eastAsia="es-CO"/>
        </w:rPr>
        <w:t>,</w:t>
      </w:r>
      <w:r w:rsidR="00CD14D2">
        <w:rPr>
          <w:rFonts w:ascii="Arial" w:hAnsi="Arial" w:cs="Arial"/>
          <w:color w:val="000000"/>
          <w:szCs w:val="24"/>
          <w:lang w:eastAsia="es-CO"/>
        </w:rPr>
        <w:t xml:space="preserve"> y</w:t>
      </w:r>
      <w:r w:rsidR="00F05F27">
        <w:rPr>
          <w:rFonts w:ascii="Arial" w:hAnsi="Arial" w:cs="Arial"/>
          <w:color w:val="000000"/>
          <w:szCs w:val="24"/>
          <w:lang w:eastAsia="es-CO"/>
        </w:rPr>
        <w:t xml:space="preserve"> en consecuencia,</w:t>
      </w:r>
      <w:r w:rsidR="00CD14D2">
        <w:rPr>
          <w:rFonts w:ascii="Arial" w:hAnsi="Arial" w:cs="Arial"/>
          <w:color w:val="000000"/>
          <w:szCs w:val="24"/>
          <w:lang w:eastAsia="es-CO"/>
        </w:rPr>
        <w:t xml:space="preserve"> deben ser tenidos en </w:t>
      </w:r>
      <w:r w:rsidR="00A97F67">
        <w:rPr>
          <w:rFonts w:ascii="Arial" w:hAnsi="Arial" w:cs="Arial"/>
          <w:color w:val="000000"/>
          <w:szCs w:val="24"/>
          <w:lang w:eastAsia="es-CO"/>
        </w:rPr>
        <w:t>cuenta</w:t>
      </w:r>
      <w:r w:rsidR="00F05F27">
        <w:rPr>
          <w:rFonts w:ascii="Arial" w:hAnsi="Arial" w:cs="Arial"/>
          <w:color w:val="000000"/>
          <w:szCs w:val="24"/>
          <w:lang w:eastAsia="es-CO"/>
        </w:rPr>
        <w:t>,</w:t>
      </w:r>
      <w:r w:rsidR="00A97F67">
        <w:rPr>
          <w:rFonts w:ascii="Arial" w:hAnsi="Arial" w:cs="Arial"/>
          <w:color w:val="000000"/>
          <w:szCs w:val="24"/>
          <w:lang w:eastAsia="es-CO"/>
        </w:rPr>
        <w:t xml:space="preserve"> al ser afiliado al régimen subsidiado.</w:t>
      </w:r>
    </w:p>
    <w:p w:rsidR="00004310" w:rsidRDefault="00004310" w:rsidP="00004310">
      <w:pPr>
        <w:shd w:val="clear" w:color="auto" w:fill="FFFFFF"/>
        <w:tabs>
          <w:tab w:val="left" w:pos="5197"/>
        </w:tabs>
        <w:spacing w:line="276" w:lineRule="auto"/>
        <w:contextualSpacing/>
        <w:jc w:val="both"/>
        <w:rPr>
          <w:rFonts w:ascii="Arial" w:hAnsi="Arial" w:cs="Arial"/>
          <w:color w:val="000000"/>
          <w:szCs w:val="24"/>
          <w:lang w:eastAsia="es-CO"/>
        </w:rPr>
      </w:pPr>
    </w:p>
    <w:p w:rsidR="00004310" w:rsidRDefault="00683EB8" w:rsidP="00004310">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Llegados a este punto, es menester aclarar que una vez confrontadas</w:t>
      </w:r>
      <w:r w:rsidR="00004310">
        <w:rPr>
          <w:rFonts w:ascii="Arial" w:hAnsi="Arial" w:cs="Arial"/>
          <w:color w:val="000000"/>
          <w:szCs w:val="24"/>
          <w:lang w:eastAsia="es-CO"/>
        </w:rPr>
        <w:t xml:space="preserve"> la historia laboral, el detallado de semanas y la relación de aportes al régimen subsidiado-fls. 232 </w:t>
      </w:r>
      <w:proofErr w:type="spellStart"/>
      <w:r w:rsidR="00004310">
        <w:rPr>
          <w:rFonts w:ascii="Arial" w:hAnsi="Arial" w:cs="Arial"/>
          <w:color w:val="000000"/>
          <w:szCs w:val="24"/>
          <w:lang w:eastAsia="es-CO"/>
        </w:rPr>
        <w:t>vto</w:t>
      </w:r>
      <w:proofErr w:type="spellEnd"/>
      <w:r w:rsidR="00004310">
        <w:rPr>
          <w:rFonts w:ascii="Arial" w:hAnsi="Arial" w:cs="Arial"/>
          <w:color w:val="000000"/>
          <w:szCs w:val="24"/>
          <w:lang w:eastAsia="es-CO"/>
        </w:rPr>
        <w:t xml:space="preserve"> y </w:t>
      </w:r>
      <w:proofErr w:type="spellStart"/>
      <w:r w:rsidR="00004310">
        <w:rPr>
          <w:rFonts w:ascii="Arial" w:hAnsi="Arial" w:cs="Arial"/>
          <w:color w:val="000000"/>
          <w:szCs w:val="24"/>
          <w:lang w:eastAsia="es-CO"/>
        </w:rPr>
        <w:t>ss</w:t>
      </w:r>
      <w:proofErr w:type="spellEnd"/>
      <w:r w:rsidR="00004310">
        <w:rPr>
          <w:rFonts w:ascii="Arial" w:hAnsi="Arial" w:cs="Arial"/>
          <w:color w:val="000000"/>
          <w:szCs w:val="24"/>
          <w:lang w:eastAsia="es-CO"/>
        </w:rPr>
        <w:t xml:space="preserve">, se desprende que frente a los periodos del 2003-03, 2003-06, 2004-06, 2004-08, 2006-01, 2007-01 y 2009-3, el señor Henao Ortiz aportó al sistema como correspondía, por lo que deben </w:t>
      </w:r>
      <w:r w:rsidR="00F05F27">
        <w:rPr>
          <w:rFonts w:ascii="Arial" w:hAnsi="Arial" w:cs="Arial"/>
          <w:color w:val="000000"/>
          <w:szCs w:val="24"/>
          <w:lang w:eastAsia="es-CO"/>
        </w:rPr>
        <w:t xml:space="preserve">ser computados, </w:t>
      </w:r>
      <w:r w:rsidR="00004310">
        <w:rPr>
          <w:rFonts w:ascii="Arial" w:hAnsi="Arial" w:cs="Arial"/>
          <w:color w:val="000000"/>
          <w:szCs w:val="24"/>
          <w:lang w:eastAsia="es-CO"/>
        </w:rPr>
        <w:t>y por ende, no podrá devolverse el subsidio, tal como lo menci</w:t>
      </w:r>
      <w:r w:rsidR="00A97F67">
        <w:rPr>
          <w:rFonts w:ascii="Arial" w:hAnsi="Arial" w:cs="Arial"/>
          <w:color w:val="000000"/>
          <w:szCs w:val="24"/>
          <w:lang w:eastAsia="es-CO"/>
        </w:rPr>
        <w:t>ona el Consorcio Colombia Mayor.</w:t>
      </w: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Siendo así las cosas, esos ciclos </w:t>
      </w:r>
      <w:r w:rsidR="00FD2CE5">
        <w:rPr>
          <w:rFonts w:ascii="Arial" w:hAnsi="Arial" w:cs="Arial"/>
          <w:color w:val="000000"/>
          <w:szCs w:val="24"/>
          <w:lang w:eastAsia="es-CO"/>
        </w:rPr>
        <w:t>deben contabilizarse</w:t>
      </w:r>
      <w:r w:rsidR="0069393E">
        <w:rPr>
          <w:rFonts w:ascii="Arial" w:hAnsi="Arial" w:cs="Arial"/>
          <w:color w:val="000000"/>
          <w:szCs w:val="24"/>
          <w:lang w:eastAsia="es-CO"/>
        </w:rPr>
        <w:t xml:space="preserve"> íntegramente y no proporcionalmente, como</w:t>
      </w:r>
      <w:r w:rsidR="00FD2CE5">
        <w:rPr>
          <w:rFonts w:ascii="Arial" w:hAnsi="Arial" w:cs="Arial"/>
          <w:color w:val="000000"/>
          <w:szCs w:val="24"/>
          <w:lang w:eastAsia="es-CO"/>
        </w:rPr>
        <w:t xml:space="preserve"> </w:t>
      </w:r>
      <w:r>
        <w:rPr>
          <w:rFonts w:ascii="Arial" w:hAnsi="Arial" w:cs="Arial"/>
          <w:color w:val="000000"/>
          <w:szCs w:val="24"/>
          <w:lang w:eastAsia="es-CO"/>
        </w:rPr>
        <w:t>erra</w:t>
      </w:r>
      <w:r w:rsidR="0069393E">
        <w:rPr>
          <w:rFonts w:ascii="Arial" w:hAnsi="Arial" w:cs="Arial"/>
          <w:color w:val="000000"/>
          <w:szCs w:val="24"/>
          <w:lang w:eastAsia="es-CO"/>
        </w:rPr>
        <w:t xml:space="preserve">damente estimó la Juez de Instancia, quien concluyó que no se encontraba el causante afiliado al sistema subsidiado de pensiones, </w:t>
      </w:r>
      <w:r w:rsidR="0069393E">
        <w:rPr>
          <w:rFonts w:ascii="Arial" w:hAnsi="Arial" w:cs="Arial"/>
          <w:color w:val="000000"/>
          <w:szCs w:val="24"/>
          <w:lang w:eastAsia="es-CO"/>
        </w:rPr>
        <w:lastRenderedPageBreak/>
        <w:t>contrario a lo que resultó aquí probado</w:t>
      </w:r>
      <w:r w:rsidR="007E51E8">
        <w:rPr>
          <w:rFonts w:ascii="Arial" w:hAnsi="Arial" w:cs="Arial"/>
          <w:color w:val="000000"/>
          <w:szCs w:val="24"/>
          <w:lang w:eastAsia="es-CO"/>
        </w:rPr>
        <w:t xml:space="preserve">, por tanto, </w:t>
      </w:r>
      <w:r w:rsidR="00683EB8">
        <w:rPr>
          <w:rFonts w:ascii="Arial" w:hAnsi="Arial" w:cs="Arial"/>
          <w:color w:val="000000"/>
          <w:szCs w:val="24"/>
          <w:lang w:eastAsia="es-CO"/>
        </w:rPr>
        <w:t xml:space="preserve">a </w:t>
      </w:r>
      <w:r w:rsidR="007E51E8">
        <w:rPr>
          <w:rFonts w:ascii="Arial" w:hAnsi="Arial" w:cs="Arial"/>
          <w:color w:val="000000"/>
          <w:szCs w:val="24"/>
          <w:lang w:eastAsia="es-CO"/>
        </w:rPr>
        <w:t xml:space="preserve">las semanas cotizadas por el señor </w:t>
      </w:r>
      <w:proofErr w:type="spellStart"/>
      <w:r w:rsidR="007E51E8">
        <w:rPr>
          <w:rFonts w:ascii="Arial" w:hAnsi="Arial" w:cs="Arial"/>
          <w:color w:val="000000"/>
          <w:szCs w:val="24"/>
          <w:lang w:eastAsia="es-CO"/>
        </w:rPr>
        <w:t>Aldemar</w:t>
      </w:r>
      <w:proofErr w:type="spellEnd"/>
      <w:r w:rsidR="007E51E8">
        <w:rPr>
          <w:rFonts w:ascii="Arial" w:hAnsi="Arial" w:cs="Arial"/>
          <w:color w:val="000000"/>
          <w:szCs w:val="24"/>
          <w:lang w:eastAsia="es-CO"/>
        </w:rPr>
        <w:t xml:space="preserve"> de Jesús</w:t>
      </w:r>
      <w:r w:rsidR="00F05F27">
        <w:rPr>
          <w:rFonts w:ascii="Arial" w:hAnsi="Arial" w:cs="Arial"/>
          <w:color w:val="000000"/>
          <w:szCs w:val="24"/>
          <w:lang w:eastAsia="es-CO"/>
        </w:rPr>
        <w:t xml:space="preserve"> y  reportadas en la historia laboral, </w:t>
      </w:r>
      <w:r w:rsidR="0069393E">
        <w:rPr>
          <w:rFonts w:ascii="Arial" w:hAnsi="Arial" w:cs="Arial"/>
          <w:color w:val="000000"/>
          <w:szCs w:val="24"/>
          <w:lang w:eastAsia="es-CO"/>
        </w:rPr>
        <w:t xml:space="preserve"> </w:t>
      </w:r>
      <w:r>
        <w:rPr>
          <w:rFonts w:ascii="Arial" w:hAnsi="Arial" w:cs="Arial"/>
          <w:color w:val="000000"/>
          <w:szCs w:val="24"/>
          <w:lang w:eastAsia="es-CO"/>
        </w:rPr>
        <w:t xml:space="preserve">deberán adicionarse un total de </w:t>
      </w:r>
      <w:r w:rsidR="0069393E">
        <w:rPr>
          <w:rFonts w:ascii="Arial" w:hAnsi="Arial" w:cs="Arial"/>
          <w:b/>
          <w:color w:val="000000"/>
          <w:szCs w:val="24"/>
          <w:lang w:eastAsia="es-CO"/>
        </w:rPr>
        <w:t>284.42</w:t>
      </w:r>
      <w:r w:rsidRPr="005628E2">
        <w:rPr>
          <w:rStyle w:val="Refdenotaalpie"/>
          <w:rFonts w:ascii="Arial" w:hAnsi="Arial" w:cs="Arial"/>
          <w:b/>
          <w:color w:val="000000"/>
          <w:szCs w:val="24"/>
          <w:lang w:eastAsia="es-CO"/>
        </w:rPr>
        <w:footnoteReference w:id="2"/>
      </w:r>
      <w:r w:rsidRPr="005628E2">
        <w:rPr>
          <w:rFonts w:ascii="Arial" w:hAnsi="Arial" w:cs="Arial"/>
          <w:b/>
          <w:color w:val="000000"/>
          <w:szCs w:val="24"/>
          <w:lang w:eastAsia="es-CO"/>
        </w:rPr>
        <w:t xml:space="preserve"> semanas</w:t>
      </w:r>
      <w:r>
        <w:rPr>
          <w:rFonts w:ascii="Arial" w:hAnsi="Arial" w:cs="Arial"/>
          <w:color w:val="000000"/>
          <w:szCs w:val="24"/>
          <w:lang w:eastAsia="es-CO"/>
        </w:rPr>
        <w:t xml:space="preserve">. </w:t>
      </w:r>
    </w:p>
    <w:p w:rsidR="00576038" w:rsidRDefault="00576038" w:rsidP="00576038">
      <w:pPr>
        <w:shd w:val="clear" w:color="auto" w:fill="FFFFFF"/>
        <w:tabs>
          <w:tab w:val="left" w:pos="5197"/>
        </w:tabs>
        <w:spacing w:line="276" w:lineRule="auto"/>
        <w:jc w:val="both"/>
        <w:rPr>
          <w:rFonts w:ascii="Arial" w:hAnsi="Arial" w:cs="Arial"/>
          <w:color w:val="000000"/>
          <w:szCs w:val="24"/>
          <w:lang w:eastAsia="es-CO"/>
        </w:rPr>
      </w:pPr>
    </w:p>
    <w:p w:rsidR="00576038" w:rsidRDefault="00683EB8" w:rsidP="005760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w:t>
      </w:r>
      <w:r w:rsidR="00576038">
        <w:rPr>
          <w:rFonts w:ascii="Arial" w:hAnsi="Arial" w:cs="Arial"/>
          <w:color w:val="000000"/>
          <w:szCs w:val="24"/>
          <w:lang w:eastAsia="es-CO"/>
        </w:rPr>
        <w:t xml:space="preserve">, </w:t>
      </w:r>
      <w:r w:rsidR="00287F54">
        <w:rPr>
          <w:rFonts w:ascii="Arial" w:hAnsi="Arial" w:cs="Arial"/>
          <w:color w:val="000000"/>
          <w:szCs w:val="24"/>
          <w:lang w:eastAsia="es-CO"/>
        </w:rPr>
        <w:t>en lo atinente a</w:t>
      </w:r>
      <w:r w:rsidR="00576038">
        <w:rPr>
          <w:rFonts w:ascii="Arial" w:hAnsi="Arial" w:cs="Arial"/>
          <w:color w:val="000000"/>
          <w:szCs w:val="24"/>
          <w:lang w:eastAsia="es-CO"/>
        </w:rPr>
        <w:t xml:space="preserve"> </w:t>
      </w:r>
      <w:r w:rsidR="00287F54">
        <w:rPr>
          <w:rFonts w:ascii="Arial" w:hAnsi="Arial" w:cs="Arial"/>
          <w:color w:val="000000"/>
          <w:szCs w:val="24"/>
          <w:lang w:eastAsia="es-CO"/>
        </w:rPr>
        <w:t xml:space="preserve">los aportes que se reflejan </w:t>
      </w:r>
      <w:r>
        <w:rPr>
          <w:rFonts w:ascii="Arial" w:hAnsi="Arial" w:cs="Arial"/>
          <w:color w:val="000000"/>
          <w:szCs w:val="24"/>
          <w:lang w:eastAsia="es-CO"/>
        </w:rPr>
        <w:t xml:space="preserve"> con anotación “</w:t>
      </w:r>
      <w:r w:rsidRPr="00683EB8">
        <w:rPr>
          <w:rFonts w:ascii="Arial" w:hAnsi="Arial" w:cs="Arial"/>
          <w:i/>
          <w:color w:val="000000"/>
          <w:szCs w:val="24"/>
          <w:lang w:eastAsia="es-CO"/>
        </w:rPr>
        <w:t>pago recibido del Régimen de Ahorro Individual</w:t>
      </w:r>
      <w:r>
        <w:rPr>
          <w:rFonts w:ascii="Arial" w:hAnsi="Arial" w:cs="Arial"/>
          <w:color w:val="000000"/>
          <w:szCs w:val="24"/>
          <w:lang w:eastAsia="es-CO"/>
        </w:rPr>
        <w:t xml:space="preserve">”, </w:t>
      </w:r>
      <w:r w:rsidR="003818D7">
        <w:rPr>
          <w:rFonts w:ascii="Arial" w:hAnsi="Arial" w:cs="Arial"/>
          <w:color w:val="000000"/>
          <w:szCs w:val="24"/>
          <w:lang w:eastAsia="es-CO"/>
        </w:rPr>
        <w:t>se tiene que</w:t>
      </w:r>
      <w:r>
        <w:rPr>
          <w:rFonts w:ascii="Arial" w:hAnsi="Arial" w:cs="Arial"/>
          <w:color w:val="000000"/>
          <w:szCs w:val="24"/>
          <w:lang w:eastAsia="es-CO"/>
        </w:rPr>
        <w:t xml:space="preserve"> la</w:t>
      </w:r>
      <w:r w:rsidR="00576038">
        <w:rPr>
          <w:rFonts w:ascii="Arial" w:hAnsi="Arial" w:cs="Arial"/>
          <w:color w:val="000000"/>
          <w:szCs w:val="24"/>
          <w:lang w:eastAsia="es-CO"/>
        </w:rPr>
        <w:t xml:space="preserve"> situación de </w:t>
      </w:r>
      <w:proofErr w:type="spellStart"/>
      <w:r w:rsidR="00576038">
        <w:rPr>
          <w:rFonts w:ascii="Arial" w:hAnsi="Arial" w:cs="Arial"/>
          <w:color w:val="000000"/>
          <w:szCs w:val="24"/>
          <w:lang w:eastAsia="es-CO"/>
        </w:rPr>
        <w:t>multivinculación</w:t>
      </w:r>
      <w:proofErr w:type="spellEnd"/>
      <w:r w:rsidR="00576038">
        <w:rPr>
          <w:rFonts w:ascii="Arial" w:hAnsi="Arial" w:cs="Arial"/>
          <w:color w:val="000000"/>
          <w:szCs w:val="24"/>
          <w:lang w:eastAsia="es-CO"/>
        </w:rPr>
        <w:t xml:space="preserve"> fue definida, teniendo c</w:t>
      </w:r>
      <w:r w:rsidR="00F05F27">
        <w:rPr>
          <w:rFonts w:ascii="Arial" w:hAnsi="Arial" w:cs="Arial"/>
          <w:color w:val="000000"/>
          <w:szCs w:val="24"/>
          <w:lang w:eastAsia="es-CO"/>
        </w:rPr>
        <w:t>omo válida la afiliación al ISS;</w:t>
      </w:r>
      <w:r w:rsidR="00576038">
        <w:rPr>
          <w:rFonts w:ascii="Arial" w:hAnsi="Arial" w:cs="Arial"/>
          <w:color w:val="000000"/>
          <w:szCs w:val="24"/>
          <w:lang w:eastAsia="es-CO"/>
        </w:rPr>
        <w:t xml:space="preserve"> intelección que se comparte como quiera que con dicha determinación se despoja de eficacia el eventual traslado que se hubiera presentado al RAIS, lo que se traduce en que el mismo nunca existió y, consecuente con ello, no debe producir efectos de ninguna naturaleza, como por ejemplo, condicionar la posibilidad de beneficiarse del régimen de transición.</w:t>
      </w:r>
    </w:p>
    <w:p w:rsidR="00476B9F" w:rsidRDefault="00476B9F" w:rsidP="00476B9F">
      <w:pPr>
        <w:shd w:val="clear" w:color="auto" w:fill="FFFFFF"/>
        <w:tabs>
          <w:tab w:val="left" w:pos="5197"/>
        </w:tabs>
        <w:spacing w:line="276" w:lineRule="auto"/>
        <w:contextualSpacing/>
        <w:jc w:val="both"/>
        <w:rPr>
          <w:rFonts w:ascii="Arial" w:hAnsi="Arial" w:cs="Arial"/>
          <w:color w:val="000000"/>
          <w:szCs w:val="24"/>
          <w:lang w:eastAsia="es-CO"/>
        </w:rPr>
      </w:pPr>
    </w:p>
    <w:p w:rsidR="00476B9F" w:rsidRPr="00C0327A" w:rsidRDefault="003818D7" w:rsidP="00476B9F">
      <w:pPr>
        <w:shd w:val="clear" w:color="auto" w:fill="FFFFFF"/>
        <w:tabs>
          <w:tab w:val="left" w:pos="5197"/>
        </w:tabs>
        <w:spacing w:line="276" w:lineRule="auto"/>
        <w:contextualSpacing/>
        <w:jc w:val="both"/>
        <w:rPr>
          <w:rFonts w:ascii="Arial" w:hAnsi="Arial" w:cs="Arial"/>
          <w:i/>
          <w:color w:val="000000"/>
          <w:szCs w:val="24"/>
          <w:lang w:eastAsia="es-CO"/>
        </w:rPr>
      </w:pPr>
      <w:r>
        <w:rPr>
          <w:rFonts w:ascii="Arial" w:hAnsi="Arial" w:cs="Arial"/>
          <w:color w:val="000000"/>
          <w:szCs w:val="24"/>
          <w:lang w:eastAsia="es-CO"/>
        </w:rPr>
        <w:t>E</w:t>
      </w:r>
      <w:r w:rsidR="00476B9F">
        <w:rPr>
          <w:rFonts w:ascii="Arial" w:hAnsi="Arial" w:cs="Arial"/>
          <w:color w:val="000000"/>
          <w:szCs w:val="24"/>
          <w:lang w:eastAsia="es-CO"/>
        </w:rPr>
        <w:t xml:space="preserve">n total, al adicionar las anteriores </w:t>
      </w:r>
      <w:r>
        <w:rPr>
          <w:rFonts w:ascii="Arial" w:hAnsi="Arial" w:cs="Arial"/>
          <w:color w:val="000000"/>
          <w:szCs w:val="24"/>
          <w:lang w:eastAsia="es-CO"/>
        </w:rPr>
        <w:t>semanas a las 344,71</w:t>
      </w:r>
      <w:r w:rsidR="00476B9F">
        <w:rPr>
          <w:rFonts w:ascii="Arial" w:hAnsi="Arial" w:cs="Arial"/>
          <w:color w:val="000000"/>
          <w:szCs w:val="24"/>
          <w:lang w:eastAsia="es-CO"/>
        </w:rPr>
        <w:t xml:space="preserve"> registradas válid</w:t>
      </w:r>
      <w:r>
        <w:rPr>
          <w:rFonts w:ascii="Arial" w:hAnsi="Arial" w:cs="Arial"/>
          <w:color w:val="000000"/>
          <w:szCs w:val="24"/>
          <w:lang w:eastAsia="es-CO"/>
        </w:rPr>
        <w:t>amente en la historia laboral del señor Aldemar de Jesús Henao Ortiz</w:t>
      </w:r>
      <w:r w:rsidR="00476B9F">
        <w:rPr>
          <w:rFonts w:ascii="Arial" w:hAnsi="Arial" w:cs="Arial"/>
          <w:color w:val="000000"/>
          <w:szCs w:val="24"/>
          <w:lang w:eastAsia="es-CO"/>
        </w:rPr>
        <w:t xml:space="preserve">, se </w:t>
      </w:r>
      <w:r w:rsidR="00C0327A">
        <w:rPr>
          <w:rFonts w:ascii="Arial" w:hAnsi="Arial" w:cs="Arial"/>
          <w:color w:val="000000"/>
          <w:szCs w:val="24"/>
          <w:lang w:eastAsia="es-CO"/>
        </w:rPr>
        <w:t>obtiene un total de 629.13 semanas durante toda su vida laboral.</w:t>
      </w:r>
    </w:p>
    <w:p w:rsidR="00476B9F" w:rsidRDefault="00476B9F" w:rsidP="00476B9F">
      <w:pPr>
        <w:pStyle w:val="Textoindependiente"/>
        <w:spacing w:line="276" w:lineRule="auto"/>
        <w:contextualSpacing/>
        <w:rPr>
          <w:iCs/>
          <w:szCs w:val="24"/>
        </w:rPr>
      </w:pPr>
    </w:p>
    <w:p w:rsidR="00476B9F" w:rsidRDefault="00AB1A49" w:rsidP="00476B9F">
      <w:pPr>
        <w:pStyle w:val="Textoindependiente"/>
        <w:spacing w:line="276" w:lineRule="auto"/>
        <w:ind w:right="284"/>
        <w:contextualSpacing/>
        <w:rPr>
          <w:b/>
          <w:szCs w:val="24"/>
          <w:lang w:val="es-CO"/>
        </w:rPr>
      </w:pPr>
      <w:r>
        <w:rPr>
          <w:b/>
          <w:szCs w:val="24"/>
          <w:lang w:val="es-CO"/>
        </w:rPr>
        <w:t>2.2</w:t>
      </w:r>
      <w:r w:rsidR="00476B9F">
        <w:rPr>
          <w:b/>
          <w:szCs w:val="24"/>
          <w:lang w:val="es-CO"/>
        </w:rPr>
        <w:t>. Del Régimen de Transición</w:t>
      </w:r>
    </w:p>
    <w:p w:rsidR="00476B9F" w:rsidRDefault="00476B9F" w:rsidP="00476B9F">
      <w:pPr>
        <w:pStyle w:val="Textoindependiente"/>
        <w:spacing w:line="276" w:lineRule="auto"/>
        <w:ind w:right="284"/>
        <w:contextualSpacing/>
        <w:rPr>
          <w:b/>
          <w:szCs w:val="24"/>
          <w:lang w:val="es-CO"/>
        </w:rPr>
      </w:pPr>
    </w:p>
    <w:p w:rsidR="00476B9F" w:rsidRDefault="00AB1A49" w:rsidP="00476B9F">
      <w:pPr>
        <w:pStyle w:val="Textoindependiente"/>
        <w:spacing w:line="276" w:lineRule="auto"/>
        <w:contextualSpacing/>
        <w:rPr>
          <w:b/>
          <w:szCs w:val="24"/>
          <w:lang w:val="es-CO"/>
        </w:rPr>
      </w:pPr>
      <w:r>
        <w:rPr>
          <w:b/>
          <w:szCs w:val="24"/>
          <w:lang w:val="es-CO"/>
        </w:rPr>
        <w:t>2.2</w:t>
      </w:r>
      <w:r w:rsidR="00476B9F">
        <w:rPr>
          <w:b/>
          <w:szCs w:val="24"/>
          <w:lang w:val="es-CO"/>
        </w:rPr>
        <w:t xml:space="preserve">.1. </w:t>
      </w:r>
      <w:r w:rsidR="00476B9F" w:rsidRPr="001E3706">
        <w:rPr>
          <w:b/>
          <w:color w:val="000000"/>
          <w:szCs w:val="24"/>
          <w:shd w:val="clear" w:color="auto" w:fill="FFFFFF"/>
          <w:lang w:val="es-ES"/>
        </w:rPr>
        <w:t>Fundamento jurídico</w:t>
      </w: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w:t>
      </w:r>
      <w:r w:rsidR="00A97F67">
        <w:rPr>
          <w:rFonts w:ascii="Arial" w:hAnsi="Arial" w:cs="Arial"/>
          <w:color w:val="000000"/>
          <w:szCs w:val="24"/>
          <w:lang w:eastAsia="es-CO"/>
        </w:rPr>
        <w:t xml:space="preserve">más años de servicios cotizados, sin que se </w:t>
      </w:r>
      <w:r w:rsidR="00F05F27">
        <w:rPr>
          <w:rFonts w:ascii="Arial" w:hAnsi="Arial" w:cs="Arial"/>
          <w:color w:val="000000"/>
          <w:szCs w:val="24"/>
          <w:lang w:eastAsia="es-CO"/>
        </w:rPr>
        <w:t xml:space="preserve">requiera verificar en este caso la exigencia </w:t>
      </w:r>
      <w:r w:rsidR="00A97F67">
        <w:rPr>
          <w:rFonts w:ascii="Arial" w:hAnsi="Arial" w:cs="Arial"/>
          <w:color w:val="000000"/>
          <w:szCs w:val="24"/>
          <w:lang w:eastAsia="es-CO"/>
        </w:rPr>
        <w:t>del acto legislativo por cuanto el Sr. Aldemar de Jesús falleció en el año 2009.</w:t>
      </w: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p>
    <w:p w:rsidR="00476B9F" w:rsidRPr="009D7B62" w:rsidRDefault="00AB1A49" w:rsidP="00476B9F">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00476B9F">
        <w:rPr>
          <w:b/>
          <w:color w:val="000000"/>
          <w:szCs w:val="24"/>
          <w:shd w:val="clear" w:color="auto" w:fill="FFFFFF"/>
          <w:lang w:val="es-ES"/>
        </w:rPr>
        <w:t>.2. Fundamento fáctico</w:t>
      </w:r>
      <w:r w:rsidR="00476B9F" w:rsidRPr="009D7B62">
        <w:rPr>
          <w:b/>
          <w:color w:val="000000"/>
          <w:szCs w:val="24"/>
          <w:shd w:val="clear" w:color="auto" w:fill="FFFFFF"/>
          <w:lang w:val="es-ES"/>
        </w:rPr>
        <w:t>:</w:t>
      </w:r>
    </w:p>
    <w:p w:rsidR="00476B9F" w:rsidRDefault="00476B9F" w:rsidP="00476B9F">
      <w:pPr>
        <w:shd w:val="clear" w:color="auto" w:fill="FFFFFF"/>
        <w:tabs>
          <w:tab w:val="left" w:pos="5197"/>
        </w:tabs>
        <w:spacing w:line="276" w:lineRule="auto"/>
        <w:ind w:firstLine="851"/>
        <w:jc w:val="both"/>
        <w:rPr>
          <w:rFonts w:ascii="Arial" w:hAnsi="Arial" w:cs="Arial"/>
          <w:color w:val="000000"/>
          <w:szCs w:val="24"/>
          <w:lang w:eastAsia="es-CO"/>
        </w:rPr>
      </w:pPr>
    </w:p>
    <w:p w:rsidR="00A97F67" w:rsidRDefault="00476B9F" w:rsidP="00476B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Analizando la documental allegada al info</w:t>
      </w:r>
      <w:r w:rsidR="009532FA">
        <w:rPr>
          <w:rFonts w:ascii="Arial" w:hAnsi="Arial" w:cs="Arial"/>
          <w:color w:val="000000"/>
          <w:szCs w:val="24"/>
          <w:lang w:eastAsia="es-CO"/>
        </w:rPr>
        <w:t>lio, no existe duda alguna que el señor Aldemar de Jesús Henao Ortiz</w:t>
      </w:r>
      <w:r>
        <w:rPr>
          <w:rFonts w:ascii="Arial" w:hAnsi="Arial" w:cs="Arial"/>
          <w:color w:val="000000"/>
          <w:szCs w:val="24"/>
          <w:lang w:eastAsia="es-CO"/>
        </w:rPr>
        <w:t xml:space="preserve"> es beneficiari</w:t>
      </w:r>
      <w:r w:rsidR="009532FA">
        <w:rPr>
          <w:rFonts w:ascii="Arial" w:hAnsi="Arial" w:cs="Arial"/>
          <w:color w:val="000000"/>
          <w:szCs w:val="24"/>
          <w:lang w:eastAsia="es-CO"/>
        </w:rPr>
        <w:t>o</w:t>
      </w:r>
      <w:r>
        <w:rPr>
          <w:rFonts w:ascii="Arial" w:hAnsi="Arial" w:cs="Arial"/>
          <w:color w:val="000000"/>
          <w:szCs w:val="24"/>
          <w:lang w:eastAsia="es-CO"/>
        </w:rPr>
        <w:t xml:space="preserve"> del régimen de transición descrito</w:t>
      </w:r>
      <w:r w:rsidR="00F05F27">
        <w:rPr>
          <w:rFonts w:ascii="Arial" w:hAnsi="Arial" w:cs="Arial"/>
          <w:color w:val="000000"/>
          <w:szCs w:val="24"/>
          <w:lang w:eastAsia="es-CO"/>
        </w:rPr>
        <w:t>,</w:t>
      </w:r>
      <w:r>
        <w:rPr>
          <w:rFonts w:ascii="Arial" w:hAnsi="Arial" w:cs="Arial"/>
          <w:color w:val="000000"/>
          <w:szCs w:val="24"/>
          <w:lang w:eastAsia="es-CO"/>
        </w:rPr>
        <w:t xml:space="preserve"> toda vez que al 1°</w:t>
      </w:r>
      <w:r w:rsidR="009532FA">
        <w:rPr>
          <w:rFonts w:ascii="Arial" w:hAnsi="Arial" w:cs="Arial"/>
          <w:color w:val="000000"/>
          <w:szCs w:val="24"/>
          <w:lang w:eastAsia="es-CO"/>
        </w:rPr>
        <w:t xml:space="preserve"> de abril de 1994 contaba con la edad de 49</w:t>
      </w:r>
      <w:r>
        <w:rPr>
          <w:rFonts w:ascii="Arial" w:hAnsi="Arial" w:cs="Arial"/>
          <w:color w:val="000000"/>
          <w:szCs w:val="24"/>
          <w:lang w:eastAsia="es-CO"/>
        </w:rPr>
        <w:t xml:space="preserve"> años</w:t>
      </w:r>
      <w:r w:rsidR="009532FA">
        <w:rPr>
          <w:rFonts w:ascii="Arial" w:hAnsi="Arial" w:cs="Arial"/>
          <w:color w:val="000000"/>
          <w:szCs w:val="24"/>
          <w:lang w:eastAsia="es-CO"/>
        </w:rPr>
        <w:t>, 4 meses</w:t>
      </w:r>
      <w:r>
        <w:rPr>
          <w:rFonts w:ascii="Arial" w:hAnsi="Arial" w:cs="Arial"/>
          <w:color w:val="000000"/>
          <w:szCs w:val="24"/>
          <w:lang w:eastAsia="es-CO"/>
        </w:rPr>
        <w:t>, como quiera que de la copia de</w:t>
      </w:r>
      <w:r w:rsidR="009532FA">
        <w:rPr>
          <w:rFonts w:ascii="Arial" w:hAnsi="Arial" w:cs="Arial"/>
          <w:color w:val="000000"/>
          <w:szCs w:val="24"/>
          <w:lang w:eastAsia="es-CO"/>
        </w:rPr>
        <w:t xml:space="preserve"> la cédula de ciudadanía –fl.9</w:t>
      </w:r>
      <w:r w:rsidR="00576038">
        <w:rPr>
          <w:rFonts w:ascii="Arial" w:hAnsi="Arial" w:cs="Arial"/>
          <w:color w:val="000000"/>
          <w:szCs w:val="24"/>
          <w:lang w:eastAsia="es-CO"/>
        </w:rPr>
        <w:t xml:space="preserve"> -</w:t>
      </w:r>
      <w:r>
        <w:rPr>
          <w:rFonts w:ascii="Arial" w:hAnsi="Arial" w:cs="Arial"/>
          <w:color w:val="000000"/>
          <w:szCs w:val="24"/>
          <w:lang w:eastAsia="es-CO"/>
        </w:rPr>
        <w:t>se puede extraer que nació el 0</w:t>
      </w:r>
      <w:r w:rsidR="00576038">
        <w:rPr>
          <w:rFonts w:ascii="Arial" w:hAnsi="Arial" w:cs="Arial"/>
          <w:color w:val="000000"/>
          <w:szCs w:val="24"/>
          <w:lang w:eastAsia="es-CO"/>
        </w:rPr>
        <w:t>1</w:t>
      </w:r>
      <w:r>
        <w:rPr>
          <w:rFonts w:ascii="Arial" w:hAnsi="Arial" w:cs="Arial"/>
          <w:color w:val="000000"/>
          <w:szCs w:val="24"/>
          <w:lang w:eastAsia="es-CO"/>
        </w:rPr>
        <w:t xml:space="preserve"> de </w:t>
      </w:r>
      <w:r w:rsidR="00576038">
        <w:rPr>
          <w:rFonts w:ascii="Arial" w:hAnsi="Arial" w:cs="Arial"/>
          <w:color w:val="000000"/>
          <w:szCs w:val="24"/>
          <w:lang w:eastAsia="es-CO"/>
        </w:rPr>
        <w:t>diciembre  de 1944</w:t>
      </w:r>
      <w:r w:rsidR="00A97F67">
        <w:rPr>
          <w:rFonts w:ascii="Arial" w:hAnsi="Arial" w:cs="Arial"/>
          <w:color w:val="000000"/>
          <w:szCs w:val="24"/>
          <w:lang w:eastAsia="es-CO"/>
        </w:rPr>
        <w:t>.</w:t>
      </w:r>
    </w:p>
    <w:p w:rsidR="00A97F67" w:rsidRDefault="00A97F67" w:rsidP="00476B9F">
      <w:pPr>
        <w:shd w:val="clear" w:color="auto" w:fill="FFFFFF"/>
        <w:tabs>
          <w:tab w:val="left" w:pos="5197"/>
        </w:tabs>
        <w:spacing w:line="276" w:lineRule="auto"/>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AB1A49">
        <w:rPr>
          <w:rFonts w:ascii="Arial" w:hAnsi="Arial" w:cs="Arial"/>
          <w:b/>
          <w:color w:val="000000"/>
          <w:szCs w:val="24"/>
          <w:lang w:eastAsia="es-CO"/>
        </w:rPr>
        <w:t>3</w:t>
      </w:r>
      <w:r w:rsidRPr="00F0544F">
        <w:rPr>
          <w:rFonts w:ascii="Arial" w:hAnsi="Arial" w:cs="Arial"/>
          <w:b/>
          <w:color w:val="000000"/>
          <w:szCs w:val="24"/>
          <w:lang w:eastAsia="es-CO"/>
        </w:rPr>
        <w:t>. De los requisitos para acceder a la pensión de vejez conforme al Decreto 758 de 1990.</w:t>
      </w:r>
    </w:p>
    <w:p w:rsidR="00476B9F" w:rsidRPr="00F0544F" w:rsidRDefault="00476B9F" w:rsidP="00476B9F">
      <w:pPr>
        <w:shd w:val="clear" w:color="auto" w:fill="FFFFFF"/>
        <w:tabs>
          <w:tab w:val="left" w:pos="5197"/>
        </w:tabs>
        <w:spacing w:line="276" w:lineRule="auto"/>
        <w:jc w:val="both"/>
        <w:rPr>
          <w:rFonts w:ascii="Arial" w:hAnsi="Arial" w:cs="Arial"/>
          <w:b/>
          <w:color w:val="000000"/>
          <w:szCs w:val="24"/>
          <w:lang w:eastAsia="es-CO"/>
        </w:rPr>
      </w:pPr>
    </w:p>
    <w:p w:rsidR="00476B9F" w:rsidRPr="00F0544F" w:rsidRDefault="00AB1A49" w:rsidP="00476B9F">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476B9F" w:rsidRPr="00F0544F">
        <w:rPr>
          <w:rFonts w:ascii="Arial" w:hAnsi="Arial" w:cs="Arial"/>
          <w:b/>
          <w:color w:val="000000"/>
          <w:szCs w:val="24"/>
          <w:lang w:eastAsia="es-CO"/>
        </w:rPr>
        <w:t>.1. Fundamento jurídico</w:t>
      </w: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w:t>
      </w:r>
      <w:r w:rsidR="00C0327A">
        <w:rPr>
          <w:rFonts w:ascii="Arial" w:hAnsi="Arial" w:cs="Arial"/>
          <w:color w:val="000000"/>
          <w:szCs w:val="24"/>
          <w:lang w:eastAsia="es-CO"/>
        </w:rPr>
        <w:t>49 de 1990 y para el caso de los hombres</w:t>
      </w:r>
      <w:r>
        <w:rPr>
          <w:rFonts w:ascii="Arial" w:hAnsi="Arial" w:cs="Arial"/>
          <w:color w:val="000000"/>
          <w:szCs w:val="24"/>
          <w:lang w:eastAsia="es-CO"/>
        </w:rPr>
        <w:t>, para obtener el derecho a la pensión d</w:t>
      </w:r>
      <w:r w:rsidR="00C0327A">
        <w:rPr>
          <w:rFonts w:ascii="Arial" w:hAnsi="Arial" w:cs="Arial"/>
          <w:color w:val="000000"/>
          <w:szCs w:val="24"/>
          <w:lang w:eastAsia="es-CO"/>
        </w:rPr>
        <w:t>e vejez se requiere acreditar 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p>
    <w:p w:rsidR="00476B9F" w:rsidRDefault="00AB1A49" w:rsidP="00476B9F">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476B9F" w:rsidRPr="0020686C">
        <w:rPr>
          <w:rFonts w:ascii="Arial" w:hAnsi="Arial" w:cs="Arial"/>
          <w:b/>
          <w:color w:val="000000"/>
          <w:szCs w:val="24"/>
          <w:lang w:eastAsia="es-CO"/>
        </w:rPr>
        <w:t>.2. Fundamento fáctico</w:t>
      </w:r>
    </w:p>
    <w:p w:rsidR="00476B9F" w:rsidRDefault="00476B9F" w:rsidP="00476B9F">
      <w:pPr>
        <w:shd w:val="clear" w:color="auto" w:fill="FFFFFF"/>
        <w:tabs>
          <w:tab w:val="left" w:pos="5197"/>
        </w:tabs>
        <w:spacing w:line="276" w:lineRule="auto"/>
        <w:jc w:val="both"/>
        <w:rPr>
          <w:rFonts w:ascii="Arial" w:hAnsi="Arial" w:cs="Arial"/>
          <w:b/>
          <w:color w:val="000000"/>
          <w:szCs w:val="24"/>
          <w:lang w:eastAsia="es-CO"/>
        </w:rPr>
      </w:pP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w:t>
      </w:r>
      <w:r>
        <w:rPr>
          <w:rFonts w:ascii="Arial" w:hAnsi="Arial" w:cs="Arial"/>
          <w:color w:val="000000"/>
          <w:szCs w:val="24"/>
          <w:lang w:eastAsia="es-CO"/>
        </w:rPr>
        <w:t>indicó</w:t>
      </w:r>
      <w:r w:rsidRPr="00FF7655">
        <w:rPr>
          <w:rFonts w:ascii="Arial" w:hAnsi="Arial" w:cs="Arial"/>
          <w:color w:val="000000"/>
          <w:szCs w:val="24"/>
          <w:lang w:eastAsia="es-CO"/>
        </w:rPr>
        <w:t xml:space="preserve">, se encuentra probado que </w:t>
      </w:r>
      <w:r w:rsidR="00C0327A">
        <w:rPr>
          <w:rFonts w:ascii="Arial" w:hAnsi="Arial" w:cs="Arial"/>
          <w:color w:val="000000"/>
          <w:szCs w:val="24"/>
          <w:lang w:eastAsia="es-CO"/>
        </w:rPr>
        <w:t xml:space="preserve"> el señor Aldemar de Jesús Henao Ortiz nació el 01</w:t>
      </w:r>
      <w:r>
        <w:rPr>
          <w:rFonts w:ascii="Arial" w:hAnsi="Arial" w:cs="Arial"/>
          <w:color w:val="000000"/>
          <w:szCs w:val="24"/>
          <w:lang w:eastAsia="es-CO"/>
        </w:rPr>
        <w:t xml:space="preserve"> d</w:t>
      </w:r>
      <w:r w:rsidRPr="00FF7655">
        <w:rPr>
          <w:rFonts w:ascii="Arial" w:hAnsi="Arial" w:cs="Arial"/>
          <w:color w:val="000000"/>
          <w:szCs w:val="24"/>
          <w:lang w:eastAsia="es-CO"/>
        </w:rPr>
        <w:t xml:space="preserve">e </w:t>
      </w:r>
      <w:r w:rsidR="00C0327A">
        <w:rPr>
          <w:rFonts w:ascii="Arial" w:hAnsi="Arial" w:cs="Arial"/>
          <w:color w:val="000000"/>
          <w:szCs w:val="24"/>
          <w:lang w:eastAsia="es-CO"/>
        </w:rPr>
        <w:t>diciembre de 1944</w:t>
      </w:r>
      <w:r w:rsidRPr="00FF7655">
        <w:rPr>
          <w:rFonts w:ascii="Arial" w:hAnsi="Arial" w:cs="Arial"/>
          <w:color w:val="000000"/>
          <w:szCs w:val="24"/>
          <w:lang w:eastAsia="es-CO"/>
        </w:rPr>
        <w:t xml:space="preserve">, por lo tanto, cumplió los </w:t>
      </w:r>
      <w:r w:rsidR="00DE3DA1">
        <w:rPr>
          <w:rFonts w:ascii="Arial" w:hAnsi="Arial" w:cs="Arial"/>
          <w:color w:val="000000"/>
          <w:szCs w:val="24"/>
          <w:lang w:eastAsia="es-CO"/>
        </w:rPr>
        <w:t>60</w:t>
      </w:r>
      <w:r w:rsidRPr="00FF7655">
        <w:rPr>
          <w:rFonts w:ascii="Arial" w:hAnsi="Arial" w:cs="Arial"/>
          <w:color w:val="000000"/>
          <w:szCs w:val="24"/>
          <w:lang w:eastAsia="es-CO"/>
        </w:rPr>
        <w:t xml:space="preserve"> año</w:t>
      </w:r>
      <w:r>
        <w:rPr>
          <w:rFonts w:ascii="Arial" w:hAnsi="Arial" w:cs="Arial"/>
          <w:color w:val="000000"/>
          <w:szCs w:val="24"/>
          <w:lang w:eastAsia="es-CO"/>
        </w:rPr>
        <w:t xml:space="preserve">s de edad en esa calenda de </w:t>
      </w:r>
      <w:r w:rsidR="00DE3DA1">
        <w:rPr>
          <w:rFonts w:ascii="Arial" w:hAnsi="Arial" w:cs="Arial"/>
          <w:color w:val="000000"/>
          <w:szCs w:val="24"/>
          <w:lang w:eastAsia="es-CO"/>
        </w:rPr>
        <w:t>2004</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 xml:space="preserve">ace el requisito de la edad; momento para el cual contaba en su haber de cotizaciones con </w:t>
      </w:r>
      <w:r w:rsidR="00DE3DA1">
        <w:rPr>
          <w:rFonts w:ascii="Arial" w:hAnsi="Arial" w:cs="Arial"/>
          <w:color w:val="000000"/>
          <w:szCs w:val="24"/>
          <w:lang w:eastAsia="es-CO"/>
        </w:rPr>
        <w:t xml:space="preserve">430.54 </w:t>
      </w:r>
      <w:r>
        <w:rPr>
          <w:rFonts w:ascii="Arial" w:hAnsi="Arial" w:cs="Arial"/>
          <w:color w:val="000000"/>
          <w:szCs w:val="24"/>
          <w:lang w:eastAsia="es-CO"/>
        </w:rPr>
        <w:t xml:space="preserve">semanas, </w:t>
      </w:r>
      <w:r w:rsidR="00DE3DA1">
        <w:rPr>
          <w:rFonts w:ascii="Arial" w:hAnsi="Arial" w:cs="Arial"/>
          <w:color w:val="000000"/>
          <w:szCs w:val="24"/>
          <w:lang w:eastAsia="es-CO"/>
        </w:rPr>
        <w:t>y</w:t>
      </w:r>
      <w:r>
        <w:rPr>
          <w:rFonts w:ascii="Arial" w:hAnsi="Arial" w:cs="Arial"/>
          <w:color w:val="000000"/>
          <w:szCs w:val="24"/>
          <w:lang w:eastAsia="es-CO"/>
        </w:rPr>
        <w:t xml:space="preserve"> dentro de los 20 años anteriores al cumplimiento de la edad mínima,</w:t>
      </w:r>
      <w:r w:rsidR="00DE3DA1">
        <w:rPr>
          <w:rFonts w:ascii="Arial" w:hAnsi="Arial" w:cs="Arial"/>
          <w:color w:val="000000"/>
          <w:szCs w:val="24"/>
          <w:lang w:eastAsia="es-CO"/>
        </w:rPr>
        <w:t xml:space="preserve"> solo logró acreditar 247.82   </w:t>
      </w:r>
      <w:r>
        <w:rPr>
          <w:rFonts w:ascii="Arial" w:hAnsi="Arial" w:cs="Arial"/>
          <w:color w:val="000000"/>
          <w:szCs w:val="24"/>
          <w:lang w:eastAsia="es-CO"/>
        </w:rPr>
        <w:t xml:space="preserve"> semanas.</w:t>
      </w: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p>
    <w:p w:rsidR="00476B9F" w:rsidRDefault="00476B9F" w:rsidP="00476B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orden de ideas, </w:t>
      </w:r>
      <w:r w:rsidR="00DE3DA1">
        <w:rPr>
          <w:rFonts w:ascii="Arial" w:hAnsi="Arial" w:cs="Arial"/>
          <w:color w:val="000000"/>
          <w:szCs w:val="24"/>
          <w:lang w:eastAsia="es-CO"/>
        </w:rPr>
        <w:t xml:space="preserve">hay que colegir que el señor Henao Ortiz no dejo causado su derecho a la pensión de vejez, y en consecuencia habrá que estudiarse la pensión de sobrevivientes </w:t>
      </w:r>
      <w:r w:rsidR="00AB495E">
        <w:rPr>
          <w:rFonts w:ascii="Arial" w:hAnsi="Arial" w:cs="Arial"/>
          <w:color w:val="000000"/>
          <w:szCs w:val="24"/>
          <w:lang w:eastAsia="es-CO"/>
        </w:rPr>
        <w:t>deprecada en su calidad de afiliad</w:t>
      </w:r>
      <w:r w:rsidR="00F560A2">
        <w:rPr>
          <w:rFonts w:ascii="Arial" w:hAnsi="Arial" w:cs="Arial"/>
          <w:color w:val="000000"/>
          <w:szCs w:val="24"/>
          <w:lang w:eastAsia="es-CO"/>
        </w:rPr>
        <w:t>o al sistema.</w:t>
      </w:r>
    </w:p>
    <w:p w:rsidR="00F560A2" w:rsidRDefault="00F560A2" w:rsidP="00476B9F">
      <w:pPr>
        <w:shd w:val="clear" w:color="auto" w:fill="FFFFFF"/>
        <w:tabs>
          <w:tab w:val="left" w:pos="5197"/>
        </w:tabs>
        <w:spacing w:line="276" w:lineRule="auto"/>
        <w:jc w:val="both"/>
        <w:rPr>
          <w:rFonts w:ascii="Arial" w:hAnsi="Arial" w:cs="Arial"/>
          <w:color w:val="000000"/>
          <w:szCs w:val="24"/>
          <w:lang w:eastAsia="es-CO"/>
        </w:rPr>
      </w:pPr>
    </w:p>
    <w:p w:rsidR="00F560A2" w:rsidRDefault="00F560A2" w:rsidP="00F560A2">
      <w:pPr>
        <w:pStyle w:val="Textoindependiente"/>
        <w:contextualSpacing/>
        <w:rPr>
          <w:b/>
          <w:color w:val="000000"/>
          <w:szCs w:val="24"/>
          <w:shd w:val="clear" w:color="auto" w:fill="FFFFFF"/>
          <w:lang w:val="es-ES"/>
        </w:rPr>
      </w:pPr>
      <w:r>
        <w:rPr>
          <w:b/>
          <w:color w:val="000000"/>
          <w:szCs w:val="24"/>
          <w:shd w:val="clear" w:color="auto" w:fill="FFFFFF"/>
          <w:lang w:val="es-ES"/>
        </w:rPr>
        <w:t>2.4. De la pensión de sobrevivientes</w:t>
      </w:r>
    </w:p>
    <w:p w:rsidR="00F560A2" w:rsidRDefault="00F560A2" w:rsidP="00F560A2">
      <w:pPr>
        <w:pStyle w:val="Textoindependiente"/>
        <w:contextualSpacing/>
        <w:rPr>
          <w:b/>
          <w:color w:val="000000"/>
          <w:szCs w:val="24"/>
          <w:shd w:val="clear" w:color="auto" w:fill="FFFFFF"/>
          <w:lang w:val="es-ES"/>
        </w:rPr>
      </w:pPr>
    </w:p>
    <w:p w:rsidR="00F560A2" w:rsidRDefault="00F560A2" w:rsidP="00F560A2">
      <w:pPr>
        <w:autoSpaceDE w:val="0"/>
        <w:autoSpaceDN w:val="0"/>
        <w:adjustRightInd w:val="0"/>
        <w:spacing w:line="276" w:lineRule="auto"/>
        <w:contextualSpacing/>
        <w:jc w:val="both"/>
        <w:rPr>
          <w:rFonts w:ascii="Arial" w:hAnsi="Arial" w:cs="Arial"/>
          <w:b/>
          <w:szCs w:val="24"/>
        </w:rPr>
      </w:pPr>
      <w:r>
        <w:rPr>
          <w:rFonts w:ascii="Arial" w:hAnsi="Arial" w:cs="Arial"/>
          <w:b/>
          <w:szCs w:val="24"/>
        </w:rPr>
        <w:t>2.4.1. Fundamento jurídico</w:t>
      </w:r>
    </w:p>
    <w:p w:rsidR="00F560A2" w:rsidRDefault="00F560A2" w:rsidP="00F560A2">
      <w:pPr>
        <w:autoSpaceDE w:val="0"/>
        <w:autoSpaceDN w:val="0"/>
        <w:adjustRightInd w:val="0"/>
        <w:spacing w:line="276" w:lineRule="auto"/>
        <w:contextualSpacing/>
        <w:jc w:val="both"/>
        <w:rPr>
          <w:rFonts w:ascii="Arial" w:hAnsi="Arial" w:cs="Arial"/>
          <w:szCs w:val="24"/>
        </w:rPr>
      </w:pPr>
    </w:p>
    <w:p w:rsidR="00F560A2" w:rsidRDefault="00F560A2" w:rsidP="00F560A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Pr>
          <w:rFonts w:ascii="Arial" w:hAnsi="Arial" w:cs="Arial"/>
          <w:szCs w:val="24"/>
        </w:rPr>
        <w:t>el causante falleció el 09/10/2009,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3A3EB1" w:rsidRDefault="003A3EB1" w:rsidP="00F560A2">
      <w:pPr>
        <w:autoSpaceDE w:val="0"/>
        <w:autoSpaceDN w:val="0"/>
        <w:adjustRightInd w:val="0"/>
        <w:spacing w:line="276" w:lineRule="auto"/>
        <w:contextualSpacing/>
        <w:jc w:val="both"/>
        <w:rPr>
          <w:rFonts w:ascii="Arial" w:hAnsi="Arial" w:cs="Arial"/>
          <w:szCs w:val="24"/>
        </w:rPr>
      </w:pPr>
    </w:p>
    <w:p w:rsidR="003A3EB1" w:rsidRDefault="003A3EB1" w:rsidP="003A3EB1">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w:t>
      </w:r>
      <w:r w:rsidR="009644CF">
        <w:rPr>
          <w:rFonts w:ascii="Arial" w:hAnsi="Arial" w:cs="Arial"/>
          <w:szCs w:val="24"/>
        </w:rPr>
        <w:t>sión dependerá de si la misma</w:t>
      </w:r>
      <w:r>
        <w:rPr>
          <w:rFonts w:ascii="Arial" w:hAnsi="Arial" w:cs="Arial"/>
          <w:szCs w:val="24"/>
        </w:rPr>
        <w:t xml:space="preserve"> existió respecto de la reclamante con el causante, tal y como se desprende del contenido del inciso final del literal b) del artículo </w:t>
      </w:r>
      <w:r w:rsidRPr="00ED1BDA">
        <w:rPr>
          <w:rFonts w:ascii="Arial" w:hAnsi="Arial" w:cs="Arial"/>
          <w:szCs w:val="24"/>
        </w:rPr>
        <w:t>47</w:t>
      </w:r>
      <w:r>
        <w:rPr>
          <w:rFonts w:ascii="Arial" w:hAnsi="Arial" w:cs="Arial"/>
          <w:szCs w:val="24"/>
        </w:rPr>
        <w:t xml:space="preserve"> de la Ley 100 de 1993, modificado por el artículo 13 de la Ley 797 de 2003.</w:t>
      </w:r>
    </w:p>
    <w:p w:rsidR="009644CF" w:rsidRDefault="009644CF" w:rsidP="003A3EB1">
      <w:pPr>
        <w:widowControl w:val="0"/>
        <w:autoSpaceDE w:val="0"/>
        <w:autoSpaceDN w:val="0"/>
        <w:adjustRightInd w:val="0"/>
        <w:spacing w:line="276" w:lineRule="auto"/>
        <w:contextualSpacing/>
        <w:jc w:val="both"/>
        <w:rPr>
          <w:rFonts w:ascii="Arial" w:hAnsi="Arial" w:cs="Arial"/>
          <w:szCs w:val="24"/>
        </w:rPr>
      </w:pPr>
    </w:p>
    <w:p w:rsidR="009644CF" w:rsidRDefault="009644CF" w:rsidP="009644CF">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Frente al tema de la convivencia entre cónyuge o compañero permanente, nuestro órgano de cierre se pronunció mediante sentencia </w:t>
      </w:r>
      <w:r w:rsidRPr="009644CF">
        <w:rPr>
          <w:rFonts w:ascii="Arial" w:hAnsi="Arial" w:cs="Arial"/>
          <w:szCs w:val="24"/>
        </w:rPr>
        <w:t>SL10708-2017</w:t>
      </w:r>
      <w:r>
        <w:rPr>
          <w:rFonts w:ascii="Arial" w:hAnsi="Arial" w:cs="Arial"/>
          <w:szCs w:val="24"/>
        </w:rPr>
        <w:t xml:space="preserve"> del 05-07-2017</w:t>
      </w:r>
      <w:r>
        <w:rPr>
          <w:rStyle w:val="Refdenotaalpie"/>
          <w:rFonts w:ascii="Arial" w:hAnsi="Arial" w:cs="Arial"/>
          <w:szCs w:val="24"/>
        </w:rPr>
        <w:footnoteReference w:id="3"/>
      </w:r>
      <w:r>
        <w:rPr>
          <w:rFonts w:ascii="Arial" w:hAnsi="Arial" w:cs="Arial"/>
          <w:szCs w:val="24"/>
        </w:rPr>
        <w:t xml:space="preserve">, con ponencia del magistrado </w:t>
      </w:r>
      <w:r w:rsidRPr="009644CF">
        <w:rPr>
          <w:rFonts w:ascii="Arial" w:hAnsi="Arial" w:cs="Arial"/>
          <w:szCs w:val="24"/>
        </w:rPr>
        <w:t>GERARDO BOTERO ZULUAGA</w:t>
      </w:r>
      <w:r w:rsidR="00095E36">
        <w:rPr>
          <w:rFonts w:ascii="Arial" w:hAnsi="Arial" w:cs="Arial"/>
          <w:szCs w:val="24"/>
        </w:rPr>
        <w:t xml:space="preserve">, </w:t>
      </w:r>
      <w:r w:rsidR="00F05B36">
        <w:rPr>
          <w:rFonts w:ascii="Arial" w:hAnsi="Arial" w:cs="Arial"/>
          <w:szCs w:val="24"/>
        </w:rPr>
        <w:t>en donde expuso:</w:t>
      </w:r>
    </w:p>
    <w:p w:rsidR="00F05B36" w:rsidRDefault="00F05B36" w:rsidP="009644CF">
      <w:pPr>
        <w:widowControl w:val="0"/>
        <w:autoSpaceDE w:val="0"/>
        <w:autoSpaceDN w:val="0"/>
        <w:adjustRightInd w:val="0"/>
        <w:spacing w:line="276" w:lineRule="auto"/>
        <w:contextualSpacing/>
        <w:jc w:val="both"/>
        <w:rPr>
          <w:rFonts w:ascii="Arial" w:hAnsi="Arial" w:cs="Arial"/>
          <w:szCs w:val="24"/>
        </w:rPr>
      </w:pPr>
    </w:p>
    <w:p w:rsidR="009644CF" w:rsidRPr="00F05B36" w:rsidRDefault="00F05B36" w:rsidP="00F05B36">
      <w:pPr>
        <w:ind w:left="720" w:right="51"/>
        <w:jc w:val="both"/>
        <w:rPr>
          <w:rFonts w:ascii="Bookman Old Style" w:hAnsi="Bookman Old Style" w:cs="Arial"/>
          <w:bCs/>
          <w:i/>
          <w:szCs w:val="24"/>
        </w:rPr>
      </w:pPr>
      <w:r>
        <w:rPr>
          <w:rFonts w:ascii="Bookman Old Style" w:hAnsi="Bookman Old Style" w:cs="Arial"/>
          <w:bCs/>
          <w:i/>
          <w:szCs w:val="24"/>
        </w:rPr>
        <w:t>“</w:t>
      </w:r>
      <w:r w:rsidRPr="008D617C">
        <w:rPr>
          <w:rFonts w:ascii="Bookman Old Style" w:hAnsi="Bookman Old Style" w:cs="Arial"/>
          <w:bCs/>
          <w:i/>
          <w:szCs w:val="24"/>
        </w:rPr>
        <w:t>(…)</w:t>
      </w:r>
      <w:r w:rsidR="00DC33A7">
        <w:rPr>
          <w:rFonts w:ascii="Bookman Old Style" w:hAnsi="Bookman Old Style" w:cs="Arial"/>
          <w:bCs/>
          <w:i/>
          <w:szCs w:val="24"/>
        </w:rPr>
        <w:t xml:space="preserve"> l</w:t>
      </w:r>
      <w:r w:rsidRPr="008D617C">
        <w:rPr>
          <w:rFonts w:ascii="Bookman Old Style" w:hAnsi="Bookman Old Style" w:cs="Arial"/>
          <w:bCs/>
          <w:i/>
          <w:szCs w:val="24"/>
        </w:rPr>
        <w:t xml:space="preserve">o que interesa para que esa convivencia exista es que en realidad se mantengan, </w:t>
      </w:r>
      <w:r w:rsidRPr="00F05B36">
        <w:rPr>
          <w:rFonts w:ascii="Bookman Old Style" w:hAnsi="Bookman Old Style" w:cs="Arial"/>
          <w:b/>
          <w:bCs/>
          <w:i/>
          <w:szCs w:val="24"/>
        </w:rPr>
        <w:t>el afecto, el auxilio mutuo, el apoyo económico, y el acompañamiento espiritual</w:t>
      </w:r>
      <w:r w:rsidRPr="008D617C">
        <w:rPr>
          <w:rFonts w:ascii="Bookman Old Style" w:hAnsi="Bookman Old Style" w:cs="Arial"/>
          <w:bCs/>
          <w:i/>
          <w:szCs w:val="24"/>
        </w:rPr>
        <w:t>, característicos de la vida en pareja</w:t>
      </w:r>
      <w:r w:rsidRPr="008D617C">
        <w:rPr>
          <w:rFonts w:ascii="Bookman Old Style" w:hAnsi="Bookman Old Style" w:cs="Arial"/>
          <w:b/>
          <w:bCs/>
          <w:i/>
          <w:szCs w:val="24"/>
        </w:rPr>
        <w:t xml:space="preserve">. </w:t>
      </w:r>
      <w:r>
        <w:rPr>
          <w:rFonts w:ascii="Bookman Old Style" w:hAnsi="Bookman Old Style" w:cs="Arial"/>
          <w:bCs/>
          <w:i/>
          <w:szCs w:val="24"/>
        </w:rPr>
        <w:t>(Negrillas propias).</w:t>
      </w:r>
      <w:r w:rsidR="00DC33A7">
        <w:rPr>
          <w:rFonts w:ascii="Bookman Old Style" w:hAnsi="Bookman Old Style" w:cs="Arial"/>
          <w:bCs/>
          <w:i/>
          <w:szCs w:val="24"/>
        </w:rPr>
        <w:t xml:space="preserve"> (…)</w:t>
      </w:r>
      <w:r>
        <w:rPr>
          <w:rFonts w:ascii="Bookman Old Style" w:hAnsi="Bookman Old Style" w:cs="Arial"/>
          <w:bCs/>
          <w:i/>
          <w:szCs w:val="24"/>
        </w:rPr>
        <w:t>”</w:t>
      </w:r>
    </w:p>
    <w:p w:rsidR="00B56BBE" w:rsidRPr="00641218" w:rsidRDefault="00B56BBE" w:rsidP="00B56BBE">
      <w:pPr>
        <w:pStyle w:val="Textoindependiente"/>
        <w:spacing w:line="276" w:lineRule="auto"/>
        <w:contextualSpacing/>
        <w:rPr>
          <w:iCs/>
          <w:szCs w:val="24"/>
        </w:rPr>
      </w:pPr>
    </w:p>
    <w:p w:rsidR="00B56BBE" w:rsidRPr="00641218" w:rsidRDefault="008D0ED1" w:rsidP="00B56BBE">
      <w:pPr>
        <w:pStyle w:val="Textoindependiente"/>
        <w:spacing w:line="276" w:lineRule="auto"/>
        <w:contextualSpacing/>
        <w:rPr>
          <w:b/>
          <w:iCs/>
          <w:szCs w:val="24"/>
        </w:rPr>
      </w:pPr>
      <w:r>
        <w:rPr>
          <w:b/>
          <w:iCs/>
          <w:szCs w:val="24"/>
        </w:rPr>
        <w:t>2.4.2</w:t>
      </w:r>
      <w:r w:rsidR="00B56BBE" w:rsidRPr="00641218">
        <w:rPr>
          <w:b/>
          <w:iCs/>
          <w:szCs w:val="24"/>
        </w:rPr>
        <w:t>. Fundamento fáctico:</w:t>
      </w:r>
    </w:p>
    <w:p w:rsidR="00B56BBE" w:rsidRDefault="00B56BBE" w:rsidP="00B56BBE">
      <w:pPr>
        <w:pStyle w:val="Textoindependiente"/>
        <w:spacing w:line="276" w:lineRule="auto"/>
        <w:contextualSpacing/>
        <w:rPr>
          <w:iCs/>
          <w:szCs w:val="24"/>
        </w:rPr>
      </w:pPr>
    </w:p>
    <w:p w:rsidR="008D0ED1" w:rsidRPr="000843E2" w:rsidRDefault="008D0ED1" w:rsidP="008D0ED1">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 la muerte del señor Aldemar de Jesús Henao Ortiz, comprendido entre el 09/10/2009 y la misma fecha de 2006, alcanzó a reunir 50 semanas de cotización</w:t>
      </w:r>
      <w:r w:rsidR="000843E2">
        <w:rPr>
          <w:rFonts w:ascii="Arial" w:hAnsi="Arial" w:cs="Arial"/>
          <w:szCs w:val="24"/>
        </w:rPr>
        <w:t xml:space="preserve">. Según lo que se ha venido analizando, </w:t>
      </w:r>
      <w:r>
        <w:rPr>
          <w:rFonts w:ascii="Arial" w:hAnsi="Arial" w:cs="Arial"/>
          <w:szCs w:val="24"/>
        </w:rPr>
        <w:t xml:space="preserve">de acuerdo con </w:t>
      </w:r>
      <w:r w:rsidRPr="000843E2">
        <w:rPr>
          <w:rFonts w:ascii="Arial" w:hAnsi="Arial" w:cs="Arial"/>
          <w:szCs w:val="24"/>
        </w:rPr>
        <w:t>las semanas</w:t>
      </w:r>
      <w:r w:rsidR="00515339" w:rsidRPr="000843E2">
        <w:rPr>
          <w:rFonts w:ascii="Arial" w:hAnsi="Arial" w:cs="Arial"/>
          <w:szCs w:val="24"/>
        </w:rPr>
        <w:t xml:space="preserve"> tenidas en cuenta mediante esta providencia</w:t>
      </w:r>
      <w:r w:rsidRPr="000843E2">
        <w:rPr>
          <w:rFonts w:ascii="Arial" w:hAnsi="Arial" w:cs="Arial"/>
          <w:szCs w:val="24"/>
        </w:rPr>
        <w:t xml:space="preserve">, se encuentra que dentro de ese lapso registra </w:t>
      </w:r>
      <w:r w:rsidRPr="000843E2">
        <w:rPr>
          <w:rFonts w:ascii="Arial" w:hAnsi="Arial" w:cs="Arial"/>
          <w:szCs w:val="24"/>
        </w:rPr>
        <w:lastRenderedPageBreak/>
        <w:t>129.99 semanas de cotización, con lo cual resulta fácil colegir que satisfizo las exigencias del artículo 12 de la Ley 797 de 2003.</w:t>
      </w:r>
    </w:p>
    <w:p w:rsidR="008D0ED1" w:rsidRDefault="008D0ED1" w:rsidP="008D0ED1">
      <w:pPr>
        <w:autoSpaceDE w:val="0"/>
        <w:autoSpaceDN w:val="0"/>
        <w:adjustRightInd w:val="0"/>
        <w:spacing w:line="276" w:lineRule="auto"/>
        <w:contextualSpacing/>
        <w:jc w:val="both"/>
        <w:rPr>
          <w:rFonts w:ascii="Arial" w:hAnsi="Arial" w:cs="Arial"/>
          <w:szCs w:val="24"/>
        </w:rPr>
      </w:pPr>
    </w:p>
    <w:p w:rsidR="00F05F27" w:rsidRDefault="000843E2" w:rsidP="00B56BBE">
      <w:pPr>
        <w:pStyle w:val="Textoindependiente"/>
        <w:spacing w:line="276" w:lineRule="auto"/>
        <w:contextualSpacing/>
        <w:rPr>
          <w:iCs/>
          <w:szCs w:val="24"/>
        </w:rPr>
      </w:pPr>
      <w:r>
        <w:rPr>
          <w:iCs/>
          <w:szCs w:val="24"/>
        </w:rPr>
        <w:t>Queda entonces verificar</w:t>
      </w:r>
      <w:r w:rsidR="00F05F27">
        <w:rPr>
          <w:iCs/>
          <w:szCs w:val="24"/>
        </w:rPr>
        <w:t xml:space="preserve"> el segundo de los requisitos, atinente</w:t>
      </w:r>
      <w:r>
        <w:rPr>
          <w:iCs/>
          <w:szCs w:val="24"/>
        </w:rPr>
        <w:t xml:space="preserve"> a la convivencia marital durante los cinco años anteriores al momento del deceso</w:t>
      </w:r>
      <w:r w:rsidR="00A97F67">
        <w:rPr>
          <w:iCs/>
          <w:szCs w:val="24"/>
        </w:rPr>
        <w:t>, cuya carga es de la parte actora.</w:t>
      </w:r>
      <w:r>
        <w:rPr>
          <w:iCs/>
          <w:szCs w:val="24"/>
        </w:rPr>
        <w:t xml:space="preserve"> </w:t>
      </w:r>
    </w:p>
    <w:p w:rsidR="00F05F27" w:rsidRDefault="00F05F27" w:rsidP="00B56BBE">
      <w:pPr>
        <w:pStyle w:val="Textoindependiente"/>
        <w:spacing w:line="276" w:lineRule="auto"/>
        <w:contextualSpacing/>
        <w:rPr>
          <w:iCs/>
          <w:szCs w:val="24"/>
        </w:rPr>
      </w:pPr>
    </w:p>
    <w:p w:rsidR="005F6A00" w:rsidRDefault="000843E2" w:rsidP="00B56BBE">
      <w:pPr>
        <w:pStyle w:val="Textoindependiente"/>
        <w:spacing w:line="276" w:lineRule="auto"/>
        <w:contextualSpacing/>
        <w:rPr>
          <w:iCs/>
          <w:szCs w:val="24"/>
        </w:rPr>
      </w:pPr>
      <w:r>
        <w:rPr>
          <w:iCs/>
          <w:szCs w:val="24"/>
        </w:rPr>
        <w:t xml:space="preserve">Para determinar </w:t>
      </w:r>
      <w:r w:rsidR="00D4271E">
        <w:rPr>
          <w:iCs/>
          <w:szCs w:val="24"/>
        </w:rPr>
        <w:t>tal aspecto es importante comenzar por recordar que la demanda está basada en el hecho de que María Fabiola Henao Arenas fue compañera permanente de Aldemar de Jesús Henao Ortiz</w:t>
      </w:r>
      <w:r w:rsidR="00BF26F3">
        <w:rPr>
          <w:iCs/>
          <w:szCs w:val="24"/>
        </w:rPr>
        <w:t>, después del fallecimiento de la hermana de aquella, que</w:t>
      </w:r>
      <w:r w:rsidR="00C9198F">
        <w:rPr>
          <w:iCs/>
          <w:szCs w:val="24"/>
        </w:rPr>
        <w:t xml:space="preserve"> </w:t>
      </w:r>
      <w:r w:rsidR="00F05F27">
        <w:rPr>
          <w:iCs/>
          <w:szCs w:val="24"/>
        </w:rPr>
        <w:t>era la cónyuge de é</w:t>
      </w:r>
      <w:r w:rsidR="00BF26F3">
        <w:rPr>
          <w:iCs/>
          <w:szCs w:val="24"/>
        </w:rPr>
        <w:t>ste</w:t>
      </w:r>
      <w:r w:rsidR="00C9198F">
        <w:rPr>
          <w:iCs/>
          <w:szCs w:val="24"/>
        </w:rPr>
        <w:t xml:space="preserve">, según se desprende de los hechos de la demanda, de donde extraemos además que la convivencia entre estos comenzó </w:t>
      </w:r>
      <w:r w:rsidR="00CA05FC">
        <w:rPr>
          <w:iCs/>
          <w:szCs w:val="24"/>
        </w:rPr>
        <w:t>en una fecha exacta</w:t>
      </w:r>
      <w:r w:rsidR="00F05F27">
        <w:rPr>
          <w:iCs/>
          <w:szCs w:val="24"/>
        </w:rPr>
        <w:t>,</w:t>
      </w:r>
      <w:r w:rsidR="00CA05FC">
        <w:rPr>
          <w:iCs/>
          <w:szCs w:val="24"/>
        </w:rPr>
        <w:t xml:space="preserve"> que fue el 3</w:t>
      </w:r>
      <w:r w:rsidR="00E76244">
        <w:rPr>
          <w:iCs/>
          <w:szCs w:val="24"/>
        </w:rPr>
        <w:t>/12/</w:t>
      </w:r>
      <w:r w:rsidR="00A97F67">
        <w:rPr>
          <w:iCs/>
          <w:szCs w:val="24"/>
        </w:rPr>
        <w:t xml:space="preserve">2002 (hecho 10 de la demanda), </w:t>
      </w:r>
      <w:r w:rsidR="00375130">
        <w:rPr>
          <w:iCs/>
          <w:szCs w:val="24"/>
        </w:rPr>
        <w:t>menos de 4 meses de fallecida la esposa.</w:t>
      </w:r>
    </w:p>
    <w:p w:rsidR="0065267C" w:rsidRDefault="0065267C" w:rsidP="00B56BBE">
      <w:pPr>
        <w:pStyle w:val="Textoindependiente"/>
        <w:spacing w:line="276" w:lineRule="auto"/>
        <w:contextualSpacing/>
        <w:rPr>
          <w:iCs/>
          <w:szCs w:val="24"/>
        </w:rPr>
      </w:pPr>
    </w:p>
    <w:p w:rsidR="009E29CA" w:rsidRDefault="00375130" w:rsidP="00B56BBE">
      <w:pPr>
        <w:pStyle w:val="Textoindependiente"/>
        <w:spacing w:line="276" w:lineRule="auto"/>
        <w:contextualSpacing/>
        <w:rPr>
          <w:iCs/>
          <w:szCs w:val="24"/>
        </w:rPr>
      </w:pPr>
      <w:r>
        <w:rPr>
          <w:iCs/>
          <w:szCs w:val="24"/>
        </w:rPr>
        <w:t>Sin embargo, para la Sala las pruebas</w:t>
      </w:r>
      <w:r w:rsidR="0065267C">
        <w:rPr>
          <w:iCs/>
          <w:szCs w:val="24"/>
        </w:rPr>
        <w:t xml:space="preserve"> no son contundentes</w:t>
      </w:r>
      <w:r>
        <w:rPr>
          <w:iCs/>
          <w:szCs w:val="24"/>
        </w:rPr>
        <w:t xml:space="preserve"> para acreditar la convivencia como compañera permanente</w:t>
      </w:r>
      <w:r w:rsidR="0065267C">
        <w:rPr>
          <w:iCs/>
          <w:szCs w:val="24"/>
        </w:rPr>
        <w:t xml:space="preserve">, pues a pesar de que María Fabiola y </w:t>
      </w:r>
      <w:r w:rsidR="000106C7">
        <w:rPr>
          <w:iCs/>
          <w:szCs w:val="24"/>
        </w:rPr>
        <w:t>Aldemar de Jesús</w:t>
      </w:r>
      <w:r>
        <w:rPr>
          <w:iCs/>
          <w:szCs w:val="24"/>
        </w:rPr>
        <w:t xml:space="preserve">  habitaron la misma casa, no pasa igual con la razón que llev</w:t>
      </w:r>
      <w:r w:rsidR="00DC33A7">
        <w:rPr>
          <w:iCs/>
          <w:szCs w:val="24"/>
        </w:rPr>
        <w:t>ó</w:t>
      </w:r>
      <w:r>
        <w:rPr>
          <w:iCs/>
          <w:szCs w:val="24"/>
        </w:rPr>
        <w:t xml:space="preserve"> a ello</w:t>
      </w:r>
      <w:r w:rsidR="000106C7">
        <w:rPr>
          <w:iCs/>
          <w:szCs w:val="24"/>
        </w:rPr>
        <w:t xml:space="preserve">, </w:t>
      </w:r>
      <w:r>
        <w:rPr>
          <w:iCs/>
          <w:szCs w:val="24"/>
        </w:rPr>
        <w:t xml:space="preserve">por las </w:t>
      </w:r>
      <w:r w:rsidR="000106C7">
        <w:rPr>
          <w:iCs/>
          <w:szCs w:val="24"/>
        </w:rPr>
        <w:t>contradicciones e inconsistencias</w:t>
      </w:r>
      <w:r w:rsidR="00DC33A7">
        <w:rPr>
          <w:iCs/>
          <w:szCs w:val="24"/>
        </w:rPr>
        <w:t xml:space="preserve"> que</w:t>
      </w:r>
      <w:r w:rsidR="000106C7">
        <w:rPr>
          <w:iCs/>
          <w:szCs w:val="24"/>
        </w:rPr>
        <w:t xml:space="preserve"> </w:t>
      </w:r>
      <w:r w:rsidR="00DC33A7">
        <w:rPr>
          <w:iCs/>
          <w:szCs w:val="24"/>
        </w:rPr>
        <w:t>presentan</w:t>
      </w:r>
      <w:r w:rsidR="00F05F27">
        <w:rPr>
          <w:iCs/>
          <w:szCs w:val="24"/>
        </w:rPr>
        <w:t>, c</w:t>
      </w:r>
      <w:r>
        <w:rPr>
          <w:iCs/>
          <w:szCs w:val="24"/>
        </w:rPr>
        <w:t xml:space="preserve">omenzando </w:t>
      </w:r>
      <w:r w:rsidR="00DE599F">
        <w:rPr>
          <w:iCs/>
          <w:szCs w:val="24"/>
        </w:rPr>
        <w:t xml:space="preserve">por </w:t>
      </w:r>
      <w:r w:rsidR="009E29CA">
        <w:rPr>
          <w:iCs/>
          <w:szCs w:val="24"/>
        </w:rPr>
        <w:t>las versiones rendidas por la propia demandante, tanto en la investigación administrativa</w:t>
      </w:r>
      <w:r w:rsidR="00F05F27">
        <w:rPr>
          <w:iCs/>
          <w:szCs w:val="24"/>
        </w:rPr>
        <w:t>,</w:t>
      </w:r>
      <w:r w:rsidR="009E29CA">
        <w:rPr>
          <w:iCs/>
          <w:szCs w:val="24"/>
        </w:rPr>
        <w:t xml:space="preserve"> como </w:t>
      </w:r>
      <w:r>
        <w:rPr>
          <w:iCs/>
          <w:szCs w:val="24"/>
        </w:rPr>
        <w:t>e</w:t>
      </w:r>
      <w:r w:rsidR="009E29CA">
        <w:rPr>
          <w:iCs/>
          <w:szCs w:val="24"/>
        </w:rPr>
        <w:t>n el interrogatorio dentro de este proceso</w:t>
      </w:r>
      <w:r>
        <w:rPr>
          <w:iCs/>
          <w:szCs w:val="24"/>
        </w:rPr>
        <w:t>.</w:t>
      </w:r>
    </w:p>
    <w:p w:rsidR="009E29CA" w:rsidRDefault="009E29CA" w:rsidP="00B56BBE">
      <w:pPr>
        <w:pStyle w:val="Textoindependiente"/>
        <w:spacing w:line="276" w:lineRule="auto"/>
        <w:contextualSpacing/>
        <w:rPr>
          <w:iCs/>
          <w:szCs w:val="24"/>
        </w:rPr>
      </w:pPr>
    </w:p>
    <w:p w:rsidR="00F67412" w:rsidRDefault="009E29CA" w:rsidP="00F67412">
      <w:pPr>
        <w:pStyle w:val="Textoindependiente"/>
        <w:spacing w:line="276" w:lineRule="auto"/>
        <w:contextualSpacing/>
        <w:rPr>
          <w:iCs/>
          <w:szCs w:val="24"/>
        </w:rPr>
      </w:pPr>
      <w:r w:rsidRPr="00F67412">
        <w:rPr>
          <w:iCs/>
          <w:szCs w:val="24"/>
        </w:rPr>
        <w:t xml:space="preserve">En sede administrativa </w:t>
      </w:r>
      <w:r w:rsidR="00343FD4" w:rsidRPr="00F67412">
        <w:rPr>
          <w:iCs/>
          <w:szCs w:val="24"/>
        </w:rPr>
        <w:t>afirmó</w:t>
      </w:r>
      <w:r w:rsidR="00F05F27">
        <w:rPr>
          <w:iCs/>
          <w:szCs w:val="24"/>
        </w:rPr>
        <w:t xml:space="preserve"> la actora</w:t>
      </w:r>
      <w:r w:rsidR="00343FD4" w:rsidRPr="00F67412">
        <w:rPr>
          <w:iCs/>
          <w:szCs w:val="24"/>
        </w:rPr>
        <w:t xml:space="preserve"> sin la menor dubitación</w:t>
      </w:r>
      <w:r w:rsidR="008A225E" w:rsidRPr="00F67412">
        <w:rPr>
          <w:iCs/>
          <w:szCs w:val="24"/>
        </w:rPr>
        <w:t>, y evidenciando una excelente memoria del hecho, que se conoció con el causante el 3 de diciembre de 2002, en las calles de Viterbo, y que a los días se “juntaron a vivir” hasta el momento de la muerte. Frente a tal a</w:t>
      </w:r>
      <w:r w:rsidR="00F05F27">
        <w:rPr>
          <w:iCs/>
          <w:szCs w:val="24"/>
        </w:rPr>
        <w:t>severación</w:t>
      </w:r>
      <w:r w:rsidR="008A225E" w:rsidRPr="00F67412">
        <w:rPr>
          <w:iCs/>
          <w:szCs w:val="24"/>
        </w:rPr>
        <w:t>, es difícil entender cómo es qu</w:t>
      </w:r>
      <w:r w:rsidR="00375130">
        <w:rPr>
          <w:iCs/>
          <w:szCs w:val="24"/>
        </w:rPr>
        <w:t>e no se conocían antes, y por</w:t>
      </w:r>
      <w:r w:rsidR="00DC33A7">
        <w:rPr>
          <w:iCs/>
          <w:szCs w:val="24"/>
        </w:rPr>
        <w:t xml:space="preserve"> </w:t>
      </w:r>
      <w:r w:rsidR="00375130">
        <w:rPr>
          <w:iCs/>
          <w:szCs w:val="24"/>
        </w:rPr>
        <w:t>qué</w:t>
      </w:r>
      <w:r w:rsidR="008A225E" w:rsidRPr="00F67412">
        <w:rPr>
          <w:iCs/>
          <w:szCs w:val="24"/>
        </w:rPr>
        <w:t xml:space="preserve"> </w:t>
      </w:r>
      <w:r w:rsidR="00F05F27">
        <w:rPr>
          <w:iCs/>
          <w:szCs w:val="24"/>
        </w:rPr>
        <w:t xml:space="preserve">tuvo lugar </w:t>
      </w:r>
      <w:r w:rsidR="008A225E" w:rsidRPr="00F67412">
        <w:rPr>
          <w:iCs/>
          <w:szCs w:val="24"/>
        </w:rPr>
        <w:t>“por la calle”</w:t>
      </w:r>
      <w:r w:rsidR="008225AD">
        <w:rPr>
          <w:iCs/>
          <w:szCs w:val="24"/>
        </w:rPr>
        <w:t xml:space="preserve"> ese conocimiento,</w:t>
      </w:r>
      <w:r w:rsidR="008A225E" w:rsidRPr="00F67412">
        <w:rPr>
          <w:iCs/>
          <w:szCs w:val="24"/>
        </w:rPr>
        <w:t xml:space="preserve"> si era el cónyuge de su hermana</w:t>
      </w:r>
      <w:r w:rsidR="00F67412" w:rsidRPr="00F67412">
        <w:rPr>
          <w:iCs/>
          <w:szCs w:val="24"/>
        </w:rPr>
        <w:t xml:space="preserve">. </w:t>
      </w:r>
      <w:r w:rsidR="00375130">
        <w:rPr>
          <w:iCs/>
          <w:szCs w:val="24"/>
        </w:rPr>
        <w:t>Por su parte</w:t>
      </w:r>
      <w:r w:rsidR="00F05F27">
        <w:rPr>
          <w:iCs/>
          <w:szCs w:val="24"/>
        </w:rPr>
        <w:t>,</w:t>
      </w:r>
      <w:r w:rsidR="00375130">
        <w:rPr>
          <w:iCs/>
          <w:szCs w:val="24"/>
        </w:rPr>
        <w:t xml:space="preserve"> en el interrogatorio </w:t>
      </w:r>
      <w:r w:rsidR="008A225E" w:rsidRPr="00F67412">
        <w:rPr>
          <w:iCs/>
          <w:szCs w:val="24"/>
        </w:rPr>
        <w:t xml:space="preserve">dio una versión distinta, pues deja ver que </w:t>
      </w:r>
      <w:r w:rsidR="00F67412">
        <w:rPr>
          <w:iCs/>
          <w:szCs w:val="24"/>
        </w:rPr>
        <w:t>l</w:t>
      </w:r>
      <w:r w:rsidR="008A225E" w:rsidRPr="00F67412">
        <w:rPr>
          <w:iCs/>
          <w:szCs w:val="24"/>
        </w:rPr>
        <w:t xml:space="preserve">legó a vivir </w:t>
      </w:r>
      <w:r w:rsidR="00D42D43">
        <w:rPr>
          <w:iCs/>
          <w:szCs w:val="24"/>
        </w:rPr>
        <w:t xml:space="preserve">a la misma cada </w:t>
      </w:r>
      <w:r w:rsidR="00375130">
        <w:rPr>
          <w:iCs/>
          <w:szCs w:val="24"/>
        </w:rPr>
        <w:t>d</w:t>
      </w:r>
      <w:r w:rsidR="008A225E" w:rsidRPr="00F67412">
        <w:rPr>
          <w:iCs/>
          <w:szCs w:val="24"/>
        </w:rPr>
        <w:t xml:space="preserve">el señor Aldemar de Jesús porque así se lo pidió la hija de él, y que unos meses después “se dieron las cosas”, queriendo significar que iniciaron vida marital. </w:t>
      </w:r>
    </w:p>
    <w:p w:rsidR="00D244AC" w:rsidRDefault="00D244AC" w:rsidP="00F67412">
      <w:pPr>
        <w:pStyle w:val="Textoindependiente"/>
        <w:spacing w:line="276" w:lineRule="auto"/>
        <w:contextualSpacing/>
        <w:rPr>
          <w:iCs/>
          <w:szCs w:val="24"/>
        </w:rPr>
      </w:pPr>
    </w:p>
    <w:p w:rsidR="00D244AC" w:rsidRDefault="00D244AC" w:rsidP="00F67412">
      <w:pPr>
        <w:pStyle w:val="Textoindependiente"/>
        <w:spacing w:line="276" w:lineRule="auto"/>
        <w:contextualSpacing/>
        <w:rPr>
          <w:iCs/>
          <w:szCs w:val="24"/>
        </w:rPr>
      </w:pPr>
      <w:r>
        <w:rPr>
          <w:iCs/>
          <w:szCs w:val="24"/>
        </w:rPr>
        <w:t xml:space="preserve">A lo anterior se suma el hecho de que con una exactitud </w:t>
      </w:r>
      <w:r w:rsidR="00D42D43">
        <w:rPr>
          <w:iCs/>
          <w:szCs w:val="24"/>
        </w:rPr>
        <w:t>recuerde la fecha en que se conocieron</w:t>
      </w:r>
      <w:r w:rsidR="000C4C0B">
        <w:rPr>
          <w:iCs/>
          <w:szCs w:val="24"/>
        </w:rPr>
        <w:t xml:space="preserve"> el</w:t>
      </w:r>
      <w:r w:rsidR="00D42D43">
        <w:rPr>
          <w:iCs/>
          <w:szCs w:val="24"/>
        </w:rPr>
        <w:t xml:space="preserve"> 3 de diciembre de 2002, lo que </w:t>
      </w:r>
      <w:r>
        <w:rPr>
          <w:iCs/>
          <w:szCs w:val="24"/>
        </w:rPr>
        <w:t>es posible</w:t>
      </w:r>
      <w:r w:rsidR="00D42D43">
        <w:rPr>
          <w:iCs/>
          <w:szCs w:val="24"/>
        </w:rPr>
        <w:t xml:space="preserve">, </w:t>
      </w:r>
      <w:r>
        <w:rPr>
          <w:iCs/>
          <w:szCs w:val="24"/>
        </w:rPr>
        <w:t>pero</w:t>
      </w:r>
      <w:r w:rsidR="00D42D43">
        <w:rPr>
          <w:iCs/>
          <w:szCs w:val="24"/>
        </w:rPr>
        <w:t xml:space="preserve"> no la </w:t>
      </w:r>
      <w:r w:rsidR="00E82F24">
        <w:rPr>
          <w:iCs/>
          <w:szCs w:val="24"/>
        </w:rPr>
        <w:t>per</w:t>
      </w:r>
      <w:r w:rsidR="00D42D43">
        <w:rPr>
          <w:iCs/>
          <w:szCs w:val="24"/>
        </w:rPr>
        <w:t>sona</w:t>
      </w:r>
      <w:r w:rsidR="000C4C0B">
        <w:rPr>
          <w:iCs/>
          <w:szCs w:val="24"/>
        </w:rPr>
        <w:t xml:space="preserve"> que </w:t>
      </w:r>
      <w:r w:rsidR="00D42D43">
        <w:rPr>
          <w:iCs/>
          <w:szCs w:val="24"/>
        </w:rPr>
        <w:t xml:space="preserve"> </w:t>
      </w:r>
      <w:r w:rsidR="00E82F24">
        <w:rPr>
          <w:iCs/>
          <w:szCs w:val="24"/>
        </w:rPr>
        <w:t xml:space="preserve">tiene múltiples dificultades para recordar con exactitud </w:t>
      </w:r>
      <w:r w:rsidR="005C1B69">
        <w:rPr>
          <w:iCs/>
          <w:szCs w:val="24"/>
        </w:rPr>
        <w:t xml:space="preserve">y explicar con claridad cómo y cuándo llegó a vivir a la misma vivienda en la que habitaba </w:t>
      </w:r>
      <w:proofErr w:type="spellStart"/>
      <w:r w:rsidR="005C1B69">
        <w:rPr>
          <w:iCs/>
          <w:szCs w:val="24"/>
        </w:rPr>
        <w:t>Aldemar</w:t>
      </w:r>
      <w:proofErr w:type="spellEnd"/>
      <w:r w:rsidR="005C1B69">
        <w:rPr>
          <w:iCs/>
          <w:szCs w:val="24"/>
        </w:rPr>
        <w:t xml:space="preserve"> de Jesús</w:t>
      </w:r>
      <w:r w:rsidR="000C4C0B">
        <w:rPr>
          <w:iCs/>
          <w:szCs w:val="24"/>
        </w:rPr>
        <w:t>, de lo</w:t>
      </w:r>
      <w:r w:rsidR="00FF7D12">
        <w:rPr>
          <w:iCs/>
          <w:szCs w:val="24"/>
        </w:rPr>
        <w:t xml:space="preserve"> que</w:t>
      </w:r>
      <w:r w:rsidR="000C4C0B">
        <w:rPr>
          <w:iCs/>
          <w:szCs w:val="24"/>
        </w:rPr>
        <w:t xml:space="preserve"> se infiere que</w:t>
      </w:r>
      <w:r w:rsidR="00FF7D12">
        <w:rPr>
          <w:iCs/>
          <w:szCs w:val="24"/>
        </w:rPr>
        <w:t>, bien en la diligencia administrativa, o bien en el proceso judicial, se está alterando la verdad en un intento por configurar la condición de compañera permanente que aduce la actora</w:t>
      </w:r>
      <w:r w:rsidR="000C4C0B">
        <w:rPr>
          <w:iCs/>
          <w:szCs w:val="24"/>
        </w:rPr>
        <w:t>,</w:t>
      </w:r>
      <w:r w:rsidR="00FF7D12">
        <w:rPr>
          <w:iCs/>
          <w:szCs w:val="24"/>
        </w:rPr>
        <w:t xml:space="preserve"> con el ánimo de lograr la pensión de sobreviviente</w:t>
      </w:r>
      <w:r w:rsidR="000C4C0B">
        <w:rPr>
          <w:iCs/>
          <w:szCs w:val="24"/>
        </w:rPr>
        <w:t>s</w:t>
      </w:r>
      <w:r w:rsidR="00FF7D12">
        <w:rPr>
          <w:iCs/>
          <w:szCs w:val="24"/>
        </w:rPr>
        <w:t>.</w:t>
      </w:r>
    </w:p>
    <w:p w:rsidR="00F67412" w:rsidRDefault="00F67412" w:rsidP="00F67412">
      <w:pPr>
        <w:pStyle w:val="Textoindependiente"/>
        <w:spacing w:line="276" w:lineRule="auto"/>
        <w:ind w:left="720"/>
        <w:contextualSpacing/>
        <w:rPr>
          <w:iCs/>
          <w:szCs w:val="24"/>
        </w:rPr>
      </w:pPr>
    </w:p>
    <w:p w:rsidR="00F67412" w:rsidRPr="00F67412" w:rsidRDefault="00D42D43" w:rsidP="00F67412">
      <w:pPr>
        <w:pStyle w:val="Textoindependiente"/>
        <w:spacing w:line="276" w:lineRule="auto"/>
        <w:contextualSpacing/>
        <w:rPr>
          <w:iCs/>
          <w:szCs w:val="24"/>
        </w:rPr>
      </w:pPr>
      <w:r>
        <w:rPr>
          <w:iCs/>
          <w:szCs w:val="24"/>
        </w:rPr>
        <w:t>Adicionalmente</w:t>
      </w:r>
      <w:r w:rsidR="00FF7D12">
        <w:rPr>
          <w:iCs/>
          <w:szCs w:val="24"/>
        </w:rPr>
        <w:t xml:space="preserve">, </w:t>
      </w:r>
      <w:r w:rsidR="00E232BB">
        <w:rPr>
          <w:iCs/>
          <w:szCs w:val="24"/>
        </w:rPr>
        <w:t xml:space="preserve">llama la atención de la </w:t>
      </w:r>
      <w:r w:rsidR="00EB1E6F">
        <w:rPr>
          <w:iCs/>
          <w:szCs w:val="24"/>
        </w:rPr>
        <w:t>S</w:t>
      </w:r>
      <w:r w:rsidR="00E232BB">
        <w:rPr>
          <w:iCs/>
          <w:szCs w:val="24"/>
        </w:rPr>
        <w:t xml:space="preserve">ala que constantemente las respuestas de María Fabiola </w:t>
      </w:r>
      <w:r>
        <w:rPr>
          <w:iCs/>
          <w:szCs w:val="24"/>
        </w:rPr>
        <w:t xml:space="preserve">develan </w:t>
      </w:r>
      <w:r w:rsidR="00E232BB">
        <w:rPr>
          <w:iCs/>
          <w:szCs w:val="24"/>
        </w:rPr>
        <w:t xml:space="preserve">que convivió en general con la Familia de Aldemar de Jesús, que compartió techo con todos ellos, como parte de la familia </w:t>
      </w:r>
      <w:r>
        <w:rPr>
          <w:iCs/>
          <w:szCs w:val="24"/>
        </w:rPr>
        <w:t xml:space="preserve">en </w:t>
      </w:r>
      <w:r w:rsidR="00E232BB">
        <w:rPr>
          <w:iCs/>
          <w:szCs w:val="24"/>
        </w:rPr>
        <w:t>sí</w:t>
      </w:r>
      <w:r w:rsidR="000B21B3">
        <w:rPr>
          <w:iCs/>
          <w:szCs w:val="24"/>
        </w:rPr>
        <w:t xml:space="preserve">, y en comunidad y solidaridad con todos, </w:t>
      </w:r>
      <w:r w:rsidR="00E232BB">
        <w:rPr>
          <w:iCs/>
          <w:szCs w:val="24"/>
        </w:rPr>
        <w:t>pero n</w:t>
      </w:r>
      <w:r w:rsidR="000C4C0B">
        <w:rPr>
          <w:iCs/>
          <w:szCs w:val="24"/>
        </w:rPr>
        <w:t xml:space="preserve">o como pareja del señor </w:t>
      </w:r>
      <w:proofErr w:type="spellStart"/>
      <w:r w:rsidR="000C4C0B">
        <w:rPr>
          <w:iCs/>
          <w:szCs w:val="24"/>
        </w:rPr>
        <w:t>Aldemar</w:t>
      </w:r>
      <w:proofErr w:type="spellEnd"/>
      <w:r w:rsidR="000C4C0B">
        <w:rPr>
          <w:iCs/>
          <w:szCs w:val="24"/>
        </w:rPr>
        <w:t>;</w:t>
      </w:r>
      <w:r w:rsidR="00E232BB">
        <w:rPr>
          <w:iCs/>
          <w:szCs w:val="24"/>
        </w:rPr>
        <w:t xml:space="preserve"> y en realidad le cuesta trabajo explicar cómo y cuándo se volvieron pareja, </w:t>
      </w:r>
      <w:r w:rsidR="009A19B0">
        <w:rPr>
          <w:iCs/>
          <w:szCs w:val="24"/>
        </w:rPr>
        <w:t xml:space="preserve">o </w:t>
      </w:r>
      <w:r w:rsidR="000B21B3">
        <w:rPr>
          <w:iCs/>
          <w:szCs w:val="24"/>
        </w:rPr>
        <w:t xml:space="preserve">presentar </w:t>
      </w:r>
      <w:r w:rsidR="009A19B0">
        <w:rPr>
          <w:iCs/>
          <w:szCs w:val="24"/>
        </w:rPr>
        <w:t xml:space="preserve">detalles congruentes que le </w:t>
      </w:r>
      <w:r w:rsidR="000C4C0B">
        <w:rPr>
          <w:iCs/>
          <w:szCs w:val="24"/>
        </w:rPr>
        <w:t xml:space="preserve">permitan </w:t>
      </w:r>
      <w:r w:rsidR="009A19B0">
        <w:rPr>
          <w:iCs/>
          <w:szCs w:val="24"/>
        </w:rPr>
        <w:t xml:space="preserve">al </w:t>
      </w:r>
      <w:r w:rsidR="000B21B3">
        <w:rPr>
          <w:iCs/>
          <w:szCs w:val="24"/>
        </w:rPr>
        <w:t>D</w:t>
      </w:r>
      <w:r w:rsidR="009A19B0">
        <w:rPr>
          <w:iCs/>
          <w:szCs w:val="24"/>
        </w:rPr>
        <w:t xml:space="preserve">espacho </w:t>
      </w:r>
      <w:r w:rsidR="000B21B3">
        <w:rPr>
          <w:iCs/>
          <w:szCs w:val="24"/>
        </w:rPr>
        <w:t xml:space="preserve">convencerse de que a pesar de que no compartían lecho, efectivamente su convivencia bajo el mismo techo se dio en el marco de una </w:t>
      </w:r>
      <w:r w:rsidR="00EE3422">
        <w:rPr>
          <w:iCs/>
          <w:szCs w:val="24"/>
        </w:rPr>
        <w:t xml:space="preserve">verdadera </w:t>
      </w:r>
      <w:r w:rsidR="000B21B3">
        <w:rPr>
          <w:iCs/>
          <w:szCs w:val="24"/>
        </w:rPr>
        <w:t>relación sentimental.</w:t>
      </w:r>
    </w:p>
    <w:p w:rsidR="00B56BBE" w:rsidRDefault="00B56BBE" w:rsidP="00B56BBE">
      <w:pPr>
        <w:pStyle w:val="Textoindependiente"/>
        <w:spacing w:line="276" w:lineRule="auto"/>
        <w:contextualSpacing/>
        <w:rPr>
          <w:iCs/>
          <w:szCs w:val="24"/>
        </w:rPr>
      </w:pPr>
    </w:p>
    <w:p w:rsidR="001A3AEE" w:rsidRDefault="006D5CB7" w:rsidP="00B56BBE">
      <w:pPr>
        <w:pStyle w:val="Textoindependiente"/>
        <w:spacing w:line="276" w:lineRule="auto"/>
        <w:contextualSpacing/>
        <w:rPr>
          <w:iCs/>
          <w:szCs w:val="24"/>
        </w:rPr>
      </w:pPr>
      <w:r>
        <w:rPr>
          <w:iCs/>
          <w:szCs w:val="24"/>
        </w:rPr>
        <w:t>Continuand</w:t>
      </w:r>
      <w:r w:rsidR="00D42D43">
        <w:rPr>
          <w:iCs/>
          <w:szCs w:val="24"/>
        </w:rPr>
        <w:t>o con las pruebas recaudadas, se tiene</w:t>
      </w:r>
      <w:r>
        <w:rPr>
          <w:iCs/>
          <w:szCs w:val="24"/>
        </w:rPr>
        <w:t xml:space="preserve"> la investigación administrativa</w:t>
      </w:r>
      <w:r w:rsidR="00DC33A7">
        <w:rPr>
          <w:iCs/>
          <w:szCs w:val="24"/>
        </w:rPr>
        <w:t>,</w:t>
      </w:r>
      <w:r>
        <w:rPr>
          <w:iCs/>
          <w:szCs w:val="24"/>
        </w:rPr>
        <w:t xml:space="preserve"> </w:t>
      </w:r>
      <w:r w:rsidR="00D42D43">
        <w:rPr>
          <w:iCs/>
          <w:szCs w:val="24"/>
        </w:rPr>
        <w:t xml:space="preserve">donde </w:t>
      </w:r>
      <w:r>
        <w:rPr>
          <w:iCs/>
          <w:szCs w:val="24"/>
        </w:rPr>
        <w:t>se recibió la declaración de Aura Rosa Henao</w:t>
      </w:r>
      <w:r w:rsidR="00375D77">
        <w:rPr>
          <w:iCs/>
          <w:szCs w:val="24"/>
        </w:rPr>
        <w:t>, quien de forma espontánea y libre manifestó: “</w:t>
      </w:r>
      <w:r w:rsidR="00375D77" w:rsidRPr="009608BB">
        <w:rPr>
          <w:i/>
          <w:iCs/>
          <w:szCs w:val="24"/>
        </w:rPr>
        <w:t>Fabiola era la cuñada de mi papá</w:t>
      </w:r>
      <w:r w:rsidR="00375D77">
        <w:rPr>
          <w:iCs/>
          <w:szCs w:val="24"/>
        </w:rPr>
        <w:t>”</w:t>
      </w:r>
      <w:r w:rsidR="000C4C0B">
        <w:rPr>
          <w:iCs/>
          <w:szCs w:val="24"/>
        </w:rPr>
        <w:t>, expresión de la que se deduce</w:t>
      </w:r>
      <w:r w:rsidR="009608BB">
        <w:rPr>
          <w:iCs/>
          <w:szCs w:val="24"/>
        </w:rPr>
        <w:t xml:space="preserve">, no la reconoce como la pareja sentimental de su padre, sino como su cuñada, y si bien luego dice que fue muy buena con él y lo cuidó hasta la muerte, ese cuidado no es </w:t>
      </w:r>
      <w:r w:rsidR="0052685E">
        <w:rPr>
          <w:iCs/>
          <w:szCs w:val="24"/>
        </w:rPr>
        <w:t>necesariamente determinante de una relación marital, pues bien puede ser brindado por el cariño y empatía que se siente por los familiares, padres, hijos, hermanos, primos, cuñados, e incluso por los amigos</w:t>
      </w:r>
      <w:r w:rsidR="000F6005">
        <w:rPr>
          <w:iCs/>
          <w:szCs w:val="24"/>
        </w:rPr>
        <w:t xml:space="preserve">. </w:t>
      </w:r>
    </w:p>
    <w:p w:rsidR="001A3AEE" w:rsidRDefault="001A3AEE" w:rsidP="00B56BBE">
      <w:pPr>
        <w:pStyle w:val="Textoindependiente"/>
        <w:spacing w:line="276" w:lineRule="auto"/>
        <w:contextualSpacing/>
        <w:rPr>
          <w:iCs/>
          <w:szCs w:val="24"/>
        </w:rPr>
      </w:pPr>
    </w:p>
    <w:p w:rsidR="00D42D43" w:rsidRDefault="000F6005" w:rsidP="00D42D43">
      <w:pPr>
        <w:pStyle w:val="Textoindependiente"/>
        <w:spacing w:line="276" w:lineRule="auto"/>
        <w:contextualSpacing/>
        <w:rPr>
          <w:iCs/>
          <w:szCs w:val="24"/>
        </w:rPr>
      </w:pPr>
      <w:r>
        <w:rPr>
          <w:iCs/>
          <w:szCs w:val="24"/>
        </w:rPr>
        <w:t>Esta m</w:t>
      </w:r>
      <w:r w:rsidR="000C4C0B">
        <w:rPr>
          <w:iCs/>
          <w:szCs w:val="24"/>
        </w:rPr>
        <w:t xml:space="preserve">isma persona, en su deponencia </w:t>
      </w:r>
      <w:r>
        <w:rPr>
          <w:iCs/>
          <w:szCs w:val="24"/>
        </w:rPr>
        <w:t xml:space="preserve">judicial afirma que fue quien </w:t>
      </w:r>
      <w:r w:rsidR="00D42D43">
        <w:rPr>
          <w:iCs/>
          <w:szCs w:val="24"/>
        </w:rPr>
        <w:t xml:space="preserve">le </w:t>
      </w:r>
      <w:r>
        <w:rPr>
          <w:iCs/>
          <w:szCs w:val="24"/>
        </w:rPr>
        <w:t>pidió a María</w:t>
      </w:r>
      <w:r w:rsidR="000C4C0B">
        <w:rPr>
          <w:iCs/>
          <w:szCs w:val="24"/>
        </w:rPr>
        <w:t xml:space="preserve"> Fabiola </w:t>
      </w:r>
      <w:r>
        <w:rPr>
          <w:iCs/>
          <w:szCs w:val="24"/>
        </w:rPr>
        <w:t>se fuera a vivir a la casa de ellos después de la muerte de su madre</w:t>
      </w:r>
      <w:r w:rsidR="000C4C0B">
        <w:rPr>
          <w:iCs/>
          <w:szCs w:val="24"/>
        </w:rPr>
        <w:t>;</w:t>
      </w:r>
      <w:r>
        <w:rPr>
          <w:iCs/>
          <w:szCs w:val="24"/>
        </w:rPr>
        <w:t xml:space="preserve"> aspecto en que se contradice con lo </w:t>
      </w:r>
      <w:r w:rsidR="000C4C0B">
        <w:rPr>
          <w:iCs/>
          <w:szCs w:val="24"/>
        </w:rPr>
        <w:t xml:space="preserve">mencionado </w:t>
      </w:r>
      <w:r>
        <w:rPr>
          <w:iCs/>
          <w:szCs w:val="24"/>
        </w:rPr>
        <w:t xml:space="preserve">por su hermana en sede administrativa, en donde María </w:t>
      </w:r>
      <w:proofErr w:type="spellStart"/>
      <w:r>
        <w:rPr>
          <w:iCs/>
          <w:szCs w:val="24"/>
        </w:rPr>
        <w:t>O</w:t>
      </w:r>
      <w:r w:rsidR="00BE26F5">
        <w:rPr>
          <w:iCs/>
          <w:szCs w:val="24"/>
        </w:rPr>
        <w:t>f</w:t>
      </w:r>
      <w:r>
        <w:rPr>
          <w:iCs/>
          <w:szCs w:val="24"/>
        </w:rPr>
        <w:t>fir</w:t>
      </w:r>
      <w:proofErr w:type="spellEnd"/>
      <w:r>
        <w:rPr>
          <w:iCs/>
          <w:szCs w:val="24"/>
        </w:rPr>
        <w:t xml:space="preserve"> </w:t>
      </w:r>
      <w:r w:rsidR="000C4C0B">
        <w:rPr>
          <w:iCs/>
          <w:szCs w:val="24"/>
        </w:rPr>
        <w:t xml:space="preserve">dijo </w:t>
      </w:r>
      <w:r>
        <w:rPr>
          <w:iCs/>
          <w:szCs w:val="24"/>
        </w:rPr>
        <w:t>que fue su madre quien la llevó a vivir a la casa de ellas</w:t>
      </w:r>
      <w:r w:rsidR="000C4C0B">
        <w:rPr>
          <w:iCs/>
          <w:szCs w:val="24"/>
        </w:rPr>
        <w:t>. Estos dichos</w:t>
      </w:r>
      <w:r w:rsidR="00DC33A7">
        <w:rPr>
          <w:iCs/>
          <w:szCs w:val="24"/>
        </w:rPr>
        <w:t xml:space="preserve"> </w:t>
      </w:r>
      <w:r w:rsidR="00D42D43">
        <w:rPr>
          <w:iCs/>
          <w:szCs w:val="24"/>
        </w:rPr>
        <w:t>podría ser nada más que una contradicción accidental, sino fuera porque</w:t>
      </w:r>
      <w:r w:rsidR="009074B9">
        <w:rPr>
          <w:iCs/>
          <w:szCs w:val="24"/>
        </w:rPr>
        <w:t xml:space="preserve"> ésta última</w:t>
      </w:r>
      <w:r w:rsidR="000C4C0B">
        <w:rPr>
          <w:iCs/>
          <w:szCs w:val="24"/>
        </w:rPr>
        <w:t>,</w:t>
      </w:r>
      <w:r w:rsidR="00D42D43">
        <w:rPr>
          <w:iCs/>
          <w:szCs w:val="24"/>
        </w:rPr>
        <w:t xml:space="preserve"> en su declaración</w:t>
      </w:r>
      <w:r w:rsidR="000C4C0B">
        <w:rPr>
          <w:iCs/>
          <w:szCs w:val="24"/>
        </w:rPr>
        <w:t>,</w:t>
      </w:r>
      <w:r w:rsidR="00D42D43">
        <w:rPr>
          <w:iCs/>
          <w:szCs w:val="24"/>
        </w:rPr>
        <w:t xml:space="preserve"> es notorio el ánimo y la preocupación por aclarar la información que en sede administrativa aportó su hermana Aura Rosa, </w:t>
      </w:r>
      <w:r w:rsidR="000C4C0B">
        <w:rPr>
          <w:iCs/>
          <w:szCs w:val="24"/>
        </w:rPr>
        <w:t>cuando  reconoció a</w:t>
      </w:r>
      <w:r w:rsidR="00D42D43">
        <w:rPr>
          <w:iCs/>
          <w:szCs w:val="24"/>
        </w:rPr>
        <w:t xml:space="preserve"> la demandante</w:t>
      </w:r>
      <w:r w:rsidR="000C4C0B">
        <w:rPr>
          <w:iCs/>
          <w:szCs w:val="24"/>
        </w:rPr>
        <w:t xml:space="preserve"> apenas como la cuñada y afirmó</w:t>
      </w:r>
      <w:r w:rsidR="00D42D43">
        <w:rPr>
          <w:iCs/>
          <w:szCs w:val="24"/>
        </w:rPr>
        <w:t xml:space="preserve"> que no compartían lecho</w:t>
      </w:r>
      <w:r w:rsidR="000C4C0B">
        <w:rPr>
          <w:iCs/>
          <w:szCs w:val="24"/>
        </w:rPr>
        <w:t>;</w:t>
      </w:r>
      <w:r w:rsidR="00D42D43">
        <w:rPr>
          <w:iCs/>
          <w:szCs w:val="24"/>
        </w:rPr>
        <w:t xml:space="preserve"> intentando desacreditar la con</w:t>
      </w:r>
      <w:r w:rsidR="000C4C0B">
        <w:rPr>
          <w:iCs/>
          <w:szCs w:val="24"/>
        </w:rPr>
        <w:t>dición cognitiva de su hermana, sin reparar que</w:t>
      </w:r>
      <w:r w:rsidR="009074B9">
        <w:rPr>
          <w:iCs/>
          <w:szCs w:val="24"/>
        </w:rPr>
        <w:t xml:space="preserve"> que ni siquiera supo explicar l</w:t>
      </w:r>
      <w:r w:rsidR="00D42D43">
        <w:rPr>
          <w:iCs/>
          <w:szCs w:val="24"/>
        </w:rPr>
        <w:t>a versión tan distinta que di</w:t>
      </w:r>
      <w:r w:rsidR="000C4C0B">
        <w:rPr>
          <w:iCs/>
          <w:szCs w:val="24"/>
        </w:rPr>
        <w:t>era</w:t>
      </w:r>
      <w:r w:rsidR="00D42D43">
        <w:rPr>
          <w:iCs/>
          <w:szCs w:val="24"/>
        </w:rPr>
        <w:t xml:space="preserve"> en su declaración ante el entonces Instituto de Seguros Sociales.</w:t>
      </w:r>
    </w:p>
    <w:p w:rsidR="001A3AEE" w:rsidRDefault="001A3AEE" w:rsidP="00B56BBE">
      <w:pPr>
        <w:pStyle w:val="Textoindependiente"/>
        <w:spacing w:line="276" w:lineRule="auto"/>
        <w:contextualSpacing/>
        <w:rPr>
          <w:iCs/>
          <w:szCs w:val="24"/>
        </w:rPr>
      </w:pPr>
    </w:p>
    <w:p w:rsidR="0065267C" w:rsidRDefault="001A3AEE" w:rsidP="00B56BBE">
      <w:pPr>
        <w:pStyle w:val="Textoindependiente"/>
        <w:spacing w:line="276" w:lineRule="auto"/>
        <w:contextualSpacing/>
        <w:rPr>
          <w:iCs/>
          <w:szCs w:val="24"/>
        </w:rPr>
      </w:pPr>
      <w:r>
        <w:rPr>
          <w:iCs/>
          <w:szCs w:val="24"/>
        </w:rPr>
        <w:t xml:space="preserve">También </w:t>
      </w:r>
      <w:r w:rsidR="000C4C0B">
        <w:rPr>
          <w:iCs/>
          <w:szCs w:val="24"/>
        </w:rPr>
        <w:t xml:space="preserve">difieren </w:t>
      </w:r>
      <w:r>
        <w:rPr>
          <w:iCs/>
          <w:szCs w:val="24"/>
        </w:rPr>
        <w:t xml:space="preserve">estas dos testigos en </w:t>
      </w:r>
      <w:r w:rsidR="00346AA4">
        <w:rPr>
          <w:iCs/>
          <w:szCs w:val="24"/>
        </w:rPr>
        <w:t>quién era la persona encargada de acompañar al causante a sus cit</w:t>
      </w:r>
      <w:r w:rsidR="009074B9">
        <w:rPr>
          <w:iCs/>
          <w:szCs w:val="24"/>
        </w:rPr>
        <w:t xml:space="preserve">as para atención en salud; </w:t>
      </w:r>
      <w:r w:rsidR="00346AA4">
        <w:rPr>
          <w:iCs/>
          <w:szCs w:val="24"/>
        </w:rPr>
        <w:t xml:space="preserve">Aura Rosa asegura que </w:t>
      </w:r>
      <w:r w:rsidR="000C4C0B">
        <w:rPr>
          <w:iCs/>
          <w:szCs w:val="24"/>
        </w:rPr>
        <w:t>era María Fabiola</w:t>
      </w:r>
      <w:r w:rsidR="009074B9">
        <w:rPr>
          <w:iCs/>
          <w:szCs w:val="24"/>
        </w:rPr>
        <w:t>;</w:t>
      </w:r>
      <w:r w:rsidR="00346AA4">
        <w:rPr>
          <w:iCs/>
          <w:szCs w:val="24"/>
        </w:rPr>
        <w:t xml:space="preserve"> mientras que María </w:t>
      </w:r>
      <w:proofErr w:type="spellStart"/>
      <w:r w:rsidR="00346AA4">
        <w:rPr>
          <w:iCs/>
          <w:szCs w:val="24"/>
        </w:rPr>
        <w:t>O</w:t>
      </w:r>
      <w:r w:rsidR="004A7842">
        <w:rPr>
          <w:iCs/>
          <w:szCs w:val="24"/>
        </w:rPr>
        <w:t>f</w:t>
      </w:r>
      <w:r w:rsidR="000C4C0B">
        <w:rPr>
          <w:iCs/>
          <w:szCs w:val="24"/>
        </w:rPr>
        <w:t>fir</w:t>
      </w:r>
      <w:proofErr w:type="spellEnd"/>
      <w:r w:rsidR="000C4C0B">
        <w:rPr>
          <w:iCs/>
          <w:szCs w:val="24"/>
        </w:rPr>
        <w:t xml:space="preserve"> indica que ésta</w:t>
      </w:r>
      <w:r w:rsidR="00346AA4">
        <w:rPr>
          <w:iCs/>
          <w:szCs w:val="24"/>
        </w:rPr>
        <w:t xml:space="preserve"> no lo acompañaba porque </w:t>
      </w:r>
      <w:r w:rsidR="004A7842">
        <w:rPr>
          <w:iCs/>
          <w:szCs w:val="24"/>
        </w:rPr>
        <w:t xml:space="preserve">era una señora de edad, </w:t>
      </w:r>
      <w:r w:rsidR="00346AA4">
        <w:rPr>
          <w:iCs/>
          <w:szCs w:val="24"/>
        </w:rPr>
        <w:t>persona del campo</w:t>
      </w:r>
      <w:r w:rsidR="004A7842">
        <w:rPr>
          <w:iCs/>
          <w:szCs w:val="24"/>
        </w:rPr>
        <w:t xml:space="preserve">, y no se movía con facilidad </w:t>
      </w:r>
      <w:r w:rsidR="00346AA4">
        <w:rPr>
          <w:iCs/>
          <w:szCs w:val="24"/>
        </w:rPr>
        <w:t>en la zona urbana</w:t>
      </w:r>
      <w:r w:rsidR="009074B9">
        <w:rPr>
          <w:iCs/>
          <w:szCs w:val="24"/>
        </w:rPr>
        <w:t>. Y</w:t>
      </w:r>
      <w:r w:rsidR="00346AA4">
        <w:rPr>
          <w:iCs/>
          <w:szCs w:val="24"/>
        </w:rPr>
        <w:t xml:space="preserve"> efectivamente</w:t>
      </w:r>
      <w:r w:rsidR="009074B9">
        <w:rPr>
          <w:iCs/>
          <w:szCs w:val="24"/>
        </w:rPr>
        <w:t>,</w:t>
      </w:r>
      <w:r w:rsidR="00346AA4">
        <w:rPr>
          <w:iCs/>
          <w:szCs w:val="24"/>
        </w:rPr>
        <w:t xml:space="preserve"> en la historia clínica se incluye siempre como acompañante a Aura Rosa Henao</w:t>
      </w:r>
      <w:r w:rsidR="009074B9">
        <w:rPr>
          <w:iCs/>
          <w:szCs w:val="24"/>
        </w:rPr>
        <w:t>; por lo que se pregunta</w:t>
      </w:r>
      <w:r w:rsidR="00346AA4">
        <w:rPr>
          <w:iCs/>
          <w:szCs w:val="24"/>
        </w:rPr>
        <w:t xml:space="preserve"> ¿para qué mentir en ese aspecto?, </w:t>
      </w:r>
      <w:r w:rsidR="009074B9">
        <w:rPr>
          <w:iCs/>
          <w:szCs w:val="24"/>
        </w:rPr>
        <w:t>y no puede tener otra respuesta</w:t>
      </w:r>
      <w:r w:rsidR="008225AD">
        <w:rPr>
          <w:iCs/>
          <w:szCs w:val="24"/>
        </w:rPr>
        <w:t>,</w:t>
      </w:r>
      <w:r w:rsidR="009074B9">
        <w:rPr>
          <w:iCs/>
          <w:szCs w:val="24"/>
        </w:rPr>
        <w:t xml:space="preserve"> que </w:t>
      </w:r>
      <w:r w:rsidR="00346AA4">
        <w:rPr>
          <w:iCs/>
          <w:szCs w:val="24"/>
        </w:rPr>
        <w:t>el ánimo de demostrar cuidado y atención de María Fabiola hacia</w:t>
      </w:r>
      <w:r w:rsidR="009074B9">
        <w:rPr>
          <w:iCs/>
          <w:szCs w:val="24"/>
        </w:rPr>
        <w:t xml:space="preserve"> el Sr. Aldemar de Jesús.</w:t>
      </w:r>
    </w:p>
    <w:p w:rsidR="00694DF6" w:rsidRDefault="00694DF6" w:rsidP="00B56BBE">
      <w:pPr>
        <w:pStyle w:val="Textoindependiente"/>
        <w:spacing w:line="276" w:lineRule="auto"/>
        <w:contextualSpacing/>
        <w:rPr>
          <w:iCs/>
          <w:szCs w:val="24"/>
        </w:rPr>
      </w:pPr>
    </w:p>
    <w:p w:rsidR="00851A84" w:rsidRDefault="00620B4D" w:rsidP="00B56BBE">
      <w:pPr>
        <w:pStyle w:val="Textoindependiente"/>
        <w:spacing w:line="276" w:lineRule="auto"/>
        <w:contextualSpacing/>
        <w:rPr>
          <w:iCs/>
          <w:szCs w:val="24"/>
        </w:rPr>
      </w:pPr>
      <w:r>
        <w:rPr>
          <w:iCs/>
          <w:szCs w:val="24"/>
        </w:rPr>
        <w:t xml:space="preserve">A tales inconsistencias se suma el hecho de que María </w:t>
      </w:r>
      <w:proofErr w:type="spellStart"/>
      <w:r>
        <w:rPr>
          <w:iCs/>
          <w:szCs w:val="24"/>
        </w:rPr>
        <w:t>O</w:t>
      </w:r>
      <w:r w:rsidR="0026378F">
        <w:rPr>
          <w:iCs/>
          <w:szCs w:val="24"/>
        </w:rPr>
        <w:t>f</w:t>
      </w:r>
      <w:r>
        <w:rPr>
          <w:iCs/>
          <w:szCs w:val="24"/>
        </w:rPr>
        <w:t>fir</w:t>
      </w:r>
      <w:proofErr w:type="spellEnd"/>
      <w:r>
        <w:rPr>
          <w:iCs/>
          <w:szCs w:val="24"/>
        </w:rPr>
        <w:t xml:space="preserve"> soporta u</w:t>
      </w:r>
      <w:r w:rsidR="009074B9">
        <w:rPr>
          <w:iCs/>
          <w:szCs w:val="24"/>
        </w:rPr>
        <w:t xml:space="preserve">na carga económica alta, por ser </w:t>
      </w:r>
      <w:r>
        <w:rPr>
          <w:iCs/>
          <w:szCs w:val="24"/>
        </w:rPr>
        <w:t>quien provee en un todo o por lo menos en una gran parte el sustento económico de esa familia, incluida la señora María Fabi</w:t>
      </w:r>
      <w:r w:rsidR="009074B9">
        <w:rPr>
          <w:iCs/>
          <w:szCs w:val="24"/>
        </w:rPr>
        <w:t>ola, con lo cual</w:t>
      </w:r>
      <w:r w:rsidR="008225AD">
        <w:rPr>
          <w:iCs/>
          <w:szCs w:val="24"/>
        </w:rPr>
        <w:t>,</w:t>
      </w:r>
      <w:r w:rsidR="009074B9">
        <w:rPr>
          <w:iCs/>
          <w:szCs w:val="24"/>
        </w:rPr>
        <w:t xml:space="preserve"> de</w:t>
      </w:r>
      <w:r>
        <w:rPr>
          <w:iCs/>
          <w:szCs w:val="24"/>
        </w:rPr>
        <w:t xml:space="preserve"> resultar </w:t>
      </w:r>
      <w:r w:rsidR="000C17E9">
        <w:rPr>
          <w:iCs/>
          <w:szCs w:val="24"/>
        </w:rPr>
        <w:t>prospera la demanda  se  beneficiaría</w:t>
      </w:r>
      <w:r>
        <w:rPr>
          <w:iCs/>
          <w:szCs w:val="24"/>
        </w:rPr>
        <w:t xml:space="preserve">, situación que explica la evidente preocupación que demostró todo el tiempo por ofrecer una declaración favorable a los intereses de la demandante y aclarar los aspectos que le pudieran resultar adversos derivados de la prueba documental y la declaración de su hermana Aura Rosa. </w:t>
      </w:r>
    </w:p>
    <w:p w:rsidR="0065267C" w:rsidRDefault="0065267C" w:rsidP="00B56BBE">
      <w:pPr>
        <w:pStyle w:val="Textoindependiente"/>
        <w:spacing w:line="276" w:lineRule="auto"/>
        <w:contextualSpacing/>
        <w:rPr>
          <w:iCs/>
          <w:szCs w:val="24"/>
        </w:rPr>
      </w:pPr>
    </w:p>
    <w:p w:rsidR="0065267C" w:rsidRDefault="009C056C" w:rsidP="00B56BBE">
      <w:pPr>
        <w:pStyle w:val="Textoindependiente"/>
        <w:spacing w:line="276" w:lineRule="auto"/>
        <w:contextualSpacing/>
        <w:rPr>
          <w:iCs/>
          <w:szCs w:val="24"/>
        </w:rPr>
      </w:pPr>
      <w:r>
        <w:rPr>
          <w:iCs/>
          <w:szCs w:val="24"/>
        </w:rPr>
        <w:t xml:space="preserve">Y frente a la </w:t>
      </w:r>
      <w:r w:rsidR="00103BAE">
        <w:rPr>
          <w:iCs/>
          <w:szCs w:val="24"/>
        </w:rPr>
        <w:t xml:space="preserve">última testigo, señora </w:t>
      </w:r>
      <w:r w:rsidR="00003AEB">
        <w:rPr>
          <w:iCs/>
          <w:szCs w:val="24"/>
        </w:rPr>
        <w:t xml:space="preserve">Virginia Lucía </w:t>
      </w:r>
      <w:proofErr w:type="spellStart"/>
      <w:r w:rsidR="00003AEB">
        <w:rPr>
          <w:iCs/>
          <w:szCs w:val="24"/>
        </w:rPr>
        <w:t>Maigua</w:t>
      </w:r>
      <w:r w:rsidR="009D394A">
        <w:rPr>
          <w:iCs/>
          <w:szCs w:val="24"/>
        </w:rPr>
        <w:t>l</w:t>
      </w:r>
      <w:proofErr w:type="spellEnd"/>
      <w:r w:rsidR="009D394A">
        <w:rPr>
          <w:iCs/>
          <w:szCs w:val="24"/>
        </w:rPr>
        <w:t xml:space="preserve"> Valdez, </w:t>
      </w:r>
      <w:r w:rsidR="003058C7">
        <w:rPr>
          <w:iCs/>
          <w:szCs w:val="24"/>
        </w:rPr>
        <w:t xml:space="preserve">la mayor parte de la información la conoce </w:t>
      </w:r>
      <w:r w:rsidR="00C45EDF">
        <w:rPr>
          <w:iCs/>
          <w:szCs w:val="24"/>
        </w:rPr>
        <w:t>por</w:t>
      </w:r>
      <w:r w:rsidR="008225AD">
        <w:rPr>
          <w:iCs/>
          <w:szCs w:val="24"/>
        </w:rPr>
        <w:t xml:space="preserve"> comentarios de</w:t>
      </w:r>
      <w:r w:rsidR="00C45EDF">
        <w:rPr>
          <w:iCs/>
          <w:szCs w:val="24"/>
        </w:rPr>
        <w:t xml:space="preserve"> María </w:t>
      </w:r>
      <w:proofErr w:type="spellStart"/>
      <w:r w:rsidR="00C45EDF">
        <w:rPr>
          <w:iCs/>
          <w:szCs w:val="24"/>
        </w:rPr>
        <w:t>O</w:t>
      </w:r>
      <w:r w:rsidR="0026378F">
        <w:rPr>
          <w:iCs/>
          <w:szCs w:val="24"/>
        </w:rPr>
        <w:t>f</w:t>
      </w:r>
      <w:r w:rsidR="008225AD">
        <w:rPr>
          <w:iCs/>
          <w:szCs w:val="24"/>
        </w:rPr>
        <w:t>fir</w:t>
      </w:r>
      <w:proofErr w:type="spellEnd"/>
      <w:r w:rsidR="008225AD">
        <w:rPr>
          <w:iCs/>
          <w:szCs w:val="24"/>
        </w:rPr>
        <w:t>;</w:t>
      </w:r>
      <w:r w:rsidR="00C45EDF">
        <w:rPr>
          <w:iCs/>
          <w:szCs w:val="24"/>
        </w:rPr>
        <w:t xml:space="preserve"> adicional a lo cual en su declaración hace manifiesto su deseo de que les sea concedida la pensión de vejez</w:t>
      </w:r>
      <w:r w:rsidR="008225AD">
        <w:rPr>
          <w:iCs/>
          <w:szCs w:val="24"/>
        </w:rPr>
        <w:t xml:space="preserve"> a la actora</w:t>
      </w:r>
      <w:r w:rsidR="00C45EDF">
        <w:rPr>
          <w:iCs/>
          <w:szCs w:val="24"/>
        </w:rPr>
        <w:t xml:space="preserve">, debido a las dificultades económicas que </w:t>
      </w:r>
      <w:r w:rsidR="00445B89">
        <w:rPr>
          <w:iCs/>
          <w:szCs w:val="24"/>
        </w:rPr>
        <w:t xml:space="preserve">afronta María </w:t>
      </w:r>
      <w:proofErr w:type="spellStart"/>
      <w:r w:rsidR="00445B89">
        <w:rPr>
          <w:iCs/>
          <w:szCs w:val="24"/>
        </w:rPr>
        <w:t>O</w:t>
      </w:r>
      <w:r w:rsidR="0027297F">
        <w:rPr>
          <w:iCs/>
          <w:szCs w:val="24"/>
        </w:rPr>
        <w:t>f</w:t>
      </w:r>
      <w:r w:rsidR="00445B89">
        <w:rPr>
          <w:iCs/>
          <w:szCs w:val="24"/>
        </w:rPr>
        <w:t>fir</w:t>
      </w:r>
      <w:proofErr w:type="spellEnd"/>
      <w:r w:rsidR="00445B89">
        <w:rPr>
          <w:iCs/>
          <w:szCs w:val="24"/>
        </w:rPr>
        <w:t xml:space="preserve"> para continuar generando el sustento económico para su familia. En todo caso, esta declaración no aporta elementos que</w:t>
      </w:r>
      <w:r w:rsidR="00CD3E7F">
        <w:rPr>
          <w:iCs/>
          <w:szCs w:val="24"/>
        </w:rPr>
        <w:t xml:space="preserve"> </w:t>
      </w:r>
      <w:r w:rsidR="00936FAE">
        <w:rPr>
          <w:iCs/>
          <w:szCs w:val="24"/>
        </w:rPr>
        <w:t xml:space="preserve">nos permitan superar </w:t>
      </w:r>
      <w:r w:rsidR="00BD2A60">
        <w:rPr>
          <w:iCs/>
          <w:szCs w:val="24"/>
        </w:rPr>
        <w:t>las dudas</w:t>
      </w:r>
      <w:r w:rsidR="00936FAE">
        <w:rPr>
          <w:iCs/>
          <w:szCs w:val="24"/>
        </w:rPr>
        <w:t xml:space="preserve"> y contradicciones </w:t>
      </w:r>
      <w:r w:rsidR="00BD2A60">
        <w:rPr>
          <w:iCs/>
          <w:szCs w:val="24"/>
        </w:rPr>
        <w:t>generadas por la</w:t>
      </w:r>
      <w:r w:rsidR="00936FAE">
        <w:rPr>
          <w:iCs/>
          <w:szCs w:val="24"/>
        </w:rPr>
        <w:t>s disimilitudes entre las versiones ofrecidas al Instituto de Seguros Sociales en su momento y las declaraciones acá rendidas, así como las demás inconsistencias expuestas a lo largo de estas consideraciones.</w:t>
      </w:r>
    </w:p>
    <w:p w:rsidR="000C17E9" w:rsidRDefault="000C17E9" w:rsidP="00B56BBE">
      <w:pPr>
        <w:pStyle w:val="Textoindependiente"/>
        <w:spacing w:line="276" w:lineRule="auto"/>
        <w:contextualSpacing/>
        <w:rPr>
          <w:iCs/>
          <w:szCs w:val="24"/>
        </w:rPr>
      </w:pPr>
    </w:p>
    <w:p w:rsidR="000C17E9" w:rsidRDefault="000C17E9" w:rsidP="00B56BBE">
      <w:pPr>
        <w:pStyle w:val="Textoindependiente"/>
        <w:spacing w:line="276" w:lineRule="auto"/>
        <w:contextualSpacing/>
        <w:rPr>
          <w:iCs/>
          <w:szCs w:val="24"/>
        </w:rPr>
      </w:pPr>
      <w:r>
        <w:rPr>
          <w:iCs/>
          <w:szCs w:val="24"/>
        </w:rPr>
        <w:t>Tal cúmulo de irregularidades impide que se le dé credibilidad a la prueba testimonial.</w:t>
      </w:r>
    </w:p>
    <w:p w:rsidR="00F05B36" w:rsidRDefault="00F05B36" w:rsidP="00F05B36">
      <w:pPr>
        <w:pStyle w:val="Textoindependiente"/>
        <w:spacing w:line="276" w:lineRule="auto"/>
        <w:contextualSpacing/>
        <w:rPr>
          <w:iCs/>
          <w:szCs w:val="24"/>
        </w:rPr>
      </w:pPr>
    </w:p>
    <w:p w:rsidR="00F05B36" w:rsidRDefault="000C17E9" w:rsidP="00F05B36">
      <w:pPr>
        <w:pStyle w:val="Textoindependiente"/>
        <w:spacing w:line="276" w:lineRule="auto"/>
        <w:contextualSpacing/>
        <w:rPr>
          <w:iCs/>
          <w:szCs w:val="24"/>
        </w:rPr>
      </w:pPr>
      <w:r>
        <w:rPr>
          <w:iCs/>
          <w:szCs w:val="24"/>
        </w:rPr>
        <w:t>Así pues n</w:t>
      </w:r>
      <w:r w:rsidR="00F05B36">
        <w:rPr>
          <w:iCs/>
          <w:szCs w:val="24"/>
        </w:rPr>
        <w:t xml:space="preserve">o es posible concluir de ninguna manera que se haya logrado demostrar </w:t>
      </w:r>
      <w:r w:rsidR="00062C5B">
        <w:rPr>
          <w:iCs/>
          <w:szCs w:val="24"/>
        </w:rPr>
        <w:t>la calidad de compañera</w:t>
      </w:r>
      <w:r w:rsidR="008225AD">
        <w:rPr>
          <w:iCs/>
          <w:szCs w:val="24"/>
        </w:rPr>
        <w:t>,</w:t>
      </w:r>
      <w:r w:rsidR="00062C5B">
        <w:rPr>
          <w:iCs/>
          <w:szCs w:val="24"/>
        </w:rPr>
        <w:t xml:space="preserve"> ni </w:t>
      </w:r>
      <w:r w:rsidR="00F05B36">
        <w:rPr>
          <w:iCs/>
          <w:szCs w:val="24"/>
        </w:rPr>
        <w:t>la convivencia alegada por María Fabiola Henao Arenas, y esa carencia probatoria conlleva la negación del derecho reclamado.</w:t>
      </w:r>
    </w:p>
    <w:p w:rsidR="00F05B36" w:rsidRDefault="00F05B36" w:rsidP="00F05B36">
      <w:pPr>
        <w:pStyle w:val="Textoindependiente"/>
        <w:spacing w:line="276" w:lineRule="auto"/>
        <w:contextualSpacing/>
        <w:rPr>
          <w:iCs/>
          <w:szCs w:val="24"/>
        </w:rPr>
      </w:pPr>
    </w:p>
    <w:p w:rsidR="00F05B36" w:rsidRPr="00062C5B" w:rsidRDefault="00F05B36" w:rsidP="00062C5B">
      <w:pPr>
        <w:spacing w:line="276" w:lineRule="auto"/>
        <w:jc w:val="both"/>
        <w:rPr>
          <w:rFonts w:ascii="Arial" w:hAnsi="Arial" w:cs="Arial"/>
          <w:iCs/>
          <w:szCs w:val="24"/>
        </w:rPr>
      </w:pPr>
      <w:r w:rsidRPr="00801079">
        <w:rPr>
          <w:rFonts w:ascii="Arial" w:hAnsi="Arial" w:cs="Arial"/>
          <w:iCs/>
          <w:szCs w:val="24"/>
        </w:rPr>
        <w:t xml:space="preserve">Es del caso </w:t>
      </w:r>
      <w:r w:rsidR="000C17E9">
        <w:rPr>
          <w:rFonts w:ascii="Arial" w:hAnsi="Arial" w:cs="Arial"/>
          <w:iCs/>
          <w:szCs w:val="24"/>
        </w:rPr>
        <w:t xml:space="preserve">reiterar </w:t>
      </w:r>
      <w:r w:rsidRPr="00801079">
        <w:rPr>
          <w:rFonts w:ascii="Arial" w:hAnsi="Arial" w:cs="Arial"/>
          <w:iCs/>
          <w:szCs w:val="24"/>
        </w:rPr>
        <w:t>que es</w:t>
      </w:r>
      <w:r>
        <w:rPr>
          <w:rFonts w:ascii="Arial" w:hAnsi="Arial" w:cs="Arial"/>
          <w:iCs/>
          <w:szCs w:val="24"/>
        </w:rPr>
        <w:t xml:space="preserve">ta Corporación no desconoce que la señora María Fabiola Henao Arenas vivió en la casa que habitaba el causante </w:t>
      </w:r>
      <w:r w:rsidR="00D95993">
        <w:rPr>
          <w:rFonts w:ascii="Arial" w:hAnsi="Arial" w:cs="Arial"/>
          <w:iCs/>
          <w:szCs w:val="24"/>
        </w:rPr>
        <w:t>Aldemar de Jesús, y que a</w:t>
      </w:r>
      <w:r w:rsidR="00467FD3">
        <w:rPr>
          <w:rFonts w:ascii="Arial" w:hAnsi="Arial" w:cs="Arial"/>
          <w:iCs/>
          <w:szCs w:val="24"/>
        </w:rPr>
        <w:t>yudaba</w:t>
      </w:r>
      <w:r w:rsidR="00D95993">
        <w:rPr>
          <w:rFonts w:ascii="Arial" w:hAnsi="Arial" w:cs="Arial"/>
          <w:iCs/>
          <w:szCs w:val="24"/>
        </w:rPr>
        <w:t xml:space="preserve"> en</w:t>
      </w:r>
      <w:r w:rsidR="00062C5B">
        <w:rPr>
          <w:rFonts w:ascii="Arial" w:hAnsi="Arial" w:cs="Arial"/>
          <w:iCs/>
          <w:szCs w:val="24"/>
        </w:rPr>
        <w:t xml:space="preserve"> su</w:t>
      </w:r>
      <w:r w:rsidR="00D95993">
        <w:rPr>
          <w:rFonts w:ascii="Arial" w:hAnsi="Arial" w:cs="Arial"/>
          <w:iCs/>
          <w:szCs w:val="24"/>
        </w:rPr>
        <w:t xml:space="preserve"> cuidado</w:t>
      </w:r>
      <w:r w:rsidR="008225AD">
        <w:rPr>
          <w:rFonts w:ascii="Arial" w:hAnsi="Arial" w:cs="Arial"/>
          <w:iCs/>
          <w:szCs w:val="24"/>
        </w:rPr>
        <w:t>,</w:t>
      </w:r>
      <w:r w:rsidR="00D95993">
        <w:rPr>
          <w:rFonts w:ascii="Arial" w:hAnsi="Arial" w:cs="Arial"/>
          <w:iCs/>
          <w:szCs w:val="24"/>
        </w:rPr>
        <w:t xml:space="preserve"> dada sus condiciones de salud</w:t>
      </w:r>
      <w:r w:rsidR="009D5771">
        <w:rPr>
          <w:rFonts w:ascii="Arial" w:hAnsi="Arial" w:cs="Arial"/>
          <w:iCs/>
          <w:szCs w:val="24"/>
        </w:rPr>
        <w:t>, de donde podría colegirse que tendría la calidad de cuidadora</w:t>
      </w:r>
      <w:r w:rsidR="00062C5B">
        <w:rPr>
          <w:rFonts w:ascii="Arial" w:hAnsi="Arial" w:cs="Arial"/>
          <w:iCs/>
          <w:szCs w:val="24"/>
        </w:rPr>
        <w:t>. P</w:t>
      </w:r>
      <w:r w:rsidR="00D95993">
        <w:rPr>
          <w:rFonts w:ascii="Arial" w:hAnsi="Arial" w:cs="Arial"/>
          <w:iCs/>
          <w:szCs w:val="24"/>
        </w:rPr>
        <w:t>ero precisamente</w:t>
      </w:r>
      <w:r w:rsidR="009D5771">
        <w:rPr>
          <w:rFonts w:ascii="Arial" w:hAnsi="Arial" w:cs="Arial"/>
          <w:iCs/>
          <w:szCs w:val="24"/>
        </w:rPr>
        <w:t xml:space="preserve"> dentro del proceso, no se acreditó</w:t>
      </w:r>
      <w:r w:rsidR="00D95993">
        <w:rPr>
          <w:rFonts w:ascii="Arial" w:hAnsi="Arial" w:cs="Arial"/>
          <w:iCs/>
          <w:szCs w:val="24"/>
        </w:rPr>
        <w:t xml:space="preserve"> la</w:t>
      </w:r>
      <w:r w:rsidR="009D5771">
        <w:rPr>
          <w:rFonts w:ascii="Arial" w:hAnsi="Arial" w:cs="Arial"/>
          <w:iCs/>
          <w:szCs w:val="24"/>
        </w:rPr>
        <w:t xml:space="preserve"> calidad </w:t>
      </w:r>
      <w:r w:rsidR="00CE5C16">
        <w:rPr>
          <w:rFonts w:ascii="Arial" w:hAnsi="Arial" w:cs="Arial"/>
          <w:iCs/>
          <w:szCs w:val="24"/>
        </w:rPr>
        <w:t xml:space="preserve">de </w:t>
      </w:r>
      <w:r w:rsidR="009D5771">
        <w:rPr>
          <w:rFonts w:ascii="Arial" w:hAnsi="Arial" w:cs="Arial"/>
          <w:iCs/>
          <w:szCs w:val="24"/>
        </w:rPr>
        <w:t xml:space="preserve">compañera </w:t>
      </w:r>
      <w:r w:rsidR="00467FD3">
        <w:rPr>
          <w:rFonts w:ascii="Arial" w:hAnsi="Arial" w:cs="Arial"/>
          <w:iCs/>
          <w:szCs w:val="24"/>
        </w:rPr>
        <w:t>que se requiere, y para lo cual es preciso</w:t>
      </w:r>
      <w:r w:rsidR="00CE5C16">
        <w:rPr>
          <w:rFonts w:ascii="Arial" w:hAnsi="Arial" w:cs="Arial"/>
          <w:iCs/>
          <w:szCs w:val="24"/>
        </w:rPr>
        <w:t xml:space="preserve"> que confluyan aspectos como: </w:t>
      </w:r>
      <w:r w:rsidR="00DC33A7">
        <w:rPr>
          <w:rFonts w:ascii="Arial" w:hAnsi="Arial" w:cs="Arial"/>
          <w:iCs/>
          <w:szCs w:val="24"/>
        </w:rPr>
        <w:t>el afecto que se tiene en ese  tipo de relaciones,</w:t>
      </w:r>
      <w:r w:rsidR="00D95993" w:rsidRPr="00D95993">
        <w:rPr>
          <w:rFonts w:ascii="Arial" w:hAnsi="Arial" w:cs="Arial"/>
          <w:iCs/>
          <w:szCs w:val="24"/>
        </w:rPr>
        <w:t xml:space="preserve"> el auxilio mutuo, el apoyo económico, y el acompañamiento espiritual</w:t>
      </w:r>
      <w:r w:rsidR="009D5771">
        <w:rPr>
          <w:rFonts w:ascii="Arial" w:hAnsi="Arial" w:cs="Arial"/>
          <w:iCs/>
          <w:szCs w:val="24"/>
        </w:rPr>
        <w:t>, tal como lo ha expues</w:t>
      </w:r>
      <w:r w:rsidR="00062C5B">
        <w:rPr>
          <w:rFonts w:ascii="Arial" w:hAnsi="Arial" w:cs="Arial"/>
          <w:iCs/>
          <w:szCs w:val="24"/>
        </w:rPr>
        <w:t>to la Corte Suprema de Justicia, los cuales no fueron probados en el caso bajo estudio.</w:t>
      </w:r>
    </w:p>
    <w:p w:rsidR="0065267C" w:rsidRDefault="0065267C" w:rsidP="00B56BBE">
      <w:pPr>
        <w:pStyle w:val="Textoindependiente"/>
        <w:spacing w:line="276" w:lineRule="auto"/>
        <w:contextualSpacing/>
        <w:rPr>
          <w:iCs/>
          <w:szCs w:val="24"/>
        </w:rPr>
      </w:pPr>
    </w:p>
    <w:p w:rsidR="00B56BBE" w:rsidRDefault="00B56BBE" w:rsidP="00B56BBE">
      <w:pPr>
        <w:pStyle w:val="Textoindependiente"/>
        <w:spacing w:line="276" w:lineRule="auto"/>
        <w:contextualSpacing/>
        <w:rPr>
          <w:iCs/>
          <w:szCs w:val="24"/>
        </w:rPr>
      </w:pPr>
      <w:r w:rsidRPr="00641218">
        <w:rPr>
          <w:iCs/>
          <w:szCs w:val="24"/>
        </w:rPr>
        <w:t xml:space="preserve">De conformidad con lo expuesto, </w:t>
      </w:r>
      <w:r>
        <w:rPr>
          <w:iCs/>
          <w:szCs w:val="24"/>
        </w:rPr>
        <w:t xml:space="preserve">se tiene que </w:t>
      </w:r>
      <w:r w:rsidRPr="00641218">
        <w:rPr>
          <w:iCs/>
          <w:szCs w:val="24"/>
        </w:rPr>
        <w:t xml:space="preserve">la señora </w:t>
      </w:r>
      <w:r w:rsidR="000B3DBE">
        <w:rPr>
          <w:iCs/>
          <w:szCs w:val="24"/>
        </w:rPr>
        <w:t xml:space="preserve">María Fabiola Henao Arenas no acreditó la condición de compañera permanente y convivencia por los últimos cinco años antes del fallecimiento exigida por </w:t>
      </w:r>
      <w:r w:rsidRPr="00641218">
        <w:rPr>
          <w:iCs/>
          <w:szCs w:val="24"/>
        </w:rPr>
        <w:t>ar</w:t>
      </w:r>
      <w:r>
        <w:rPr>
          <w:iCs/>
          <w:szCs w:val="24"/>
        </w:rPr>
        <w:t>tículo 13 de la Ley 797 de 2003</w:t>
      </w:r>
      <w:r w:rsidR="008E0309">
        <w:rPr>
          <w:iCs/>
          <w:szCs w:val="24"/>
        </w:rPr>
        <w:t>. Po</w:t>
      </w:r>
      <w:r>
        <w:rPr>
          <w:iCs/>
          <w:szCs w:val="24"/>
        </w:rPr>
        <w:t>r tanto, no hay lugar al reconocimiento de la sustitución pensional reclamada.</w:t>
      </w:r>
    </w:p>
    <w:p w:rsidR="00B56BBE" w:rsidRPr="00641218" w:rsidRDefault="00B56BBE" w:rsidP="00B56BBE">
      <w:pPr>
        <w:pStyle w:val="Textoindependiente"/>
        <w:spacing w:line="276" w:lineRule="auto"/>
        <w:contextualSpacing/>
        <w:rPr>
          <w:iCs/>
          <w:szCs w:val="24"/>
        </w:rPr>
      </w:pPr>
    </w:p>
    <w:p w:rsidR="00B56BBE" w:rsidRPr="00641218" w:rsidRDefault="00B56BBE" w:rsidP="00B56BBE">
      <w:pPr>
        <w:shd w:val="clear" w:color="auto" w:fill="FFFFFF"/>
        <w:tabs>
          <w:tab w:val="left" w:pos="5197"/>
        </w:tabs>
        <w:spacing w:line="276" w:lineRule="auto"/>
        <w:jc w:val="center"/>
        <w:rPr>
          <w:rFonts w:ascii="Arial" w:hAnsi="Arial" w:cs="Arial"/>
          <w:b/>
          <w:color w:val="000000"/>
          <w:szCs w:val="24"/>
          <w:lang w:eastAsia="es-CO"/>
        </w:rPr>
      </w:pPr>
      <w:r w:rsidRPr="00641218">
        <w:rPr>
          <w:rFonts w:ascii="Arial" w:hAnsi="Arial" w:cs="Arial"/>
          <w:b/>
          <w:color w:val="000000"/>
          <w:szCs w:val="24"/>
          <w:lang w:eastAsia="es-CO"/>
        </w:rPr>
        <w:t>CONCLUSIÓN</w:t>
      </w:r>
    </w:p>
    <w:p w:rsidR="00B56BBE" w:rsidRPr="00641218" w:rsidRDefault="00B56BBE" w:rsidP="00B56BBE">
      <w:pPr>
        <w:shd w:val="clear" w:color="auto" w:fill="FFFFFF"/>
        <w:tabs>
          <w:tab w:val="left" w:pos="5197"/>
        </w:tabs>
        <w:spacing w:line="276" w:lineRule="auto"/>
        <w:jc w:val="center"/>
        <w:rPr>
          <w:rFonts w:ascii="Arial" w:hAnsi="Arial" w:cs="Arial"/>
          <w:color w:val="000000"/>
          <w:szCs w:val="24"/>
          <w:lang w:eastAsia="es-CO"/>
        </w:rPr>
      </w:pPr>
    </w:p>
    <w:p w:rsidR="00B56BBE" w:rsidRPr="00641218" w:rsidRDefault="00B56BBE" w:rsidP="00B56BBE">
      <w:pPr>
        <w:pStyle w:val="Textoindependiente"/>
        <w:spacing w:line="276" w:lineRule="auto"/>
        <w:rPr>
          <w:szCs w:val="24"/>
        </w:rPr>
      </w:pPr>
      <w:r w:rsidRPr="00641218">
        <w:rPr>
          <w:szCs w:val="24"/>
        </w:rPr>
        <w:t xml:space="preserve">Verificado como se encuentra que la accionante </w:t>
      </w:r>
      <w:r>
        <w:rPr>
          <w:szCs w:val="24"/>
        </w:rPr>
        <w:t xml:space="preserve">no </w:t>
      </w:r>
      <w:r w:rsidRPr="00641218">
        <w:rPr>
          <w:szCs w:val="24"/>
        </w:rPr>
        <w:t>reunió en su totalidad las condiciones para ser beneficiaria de la pensión de sobrevivientes causada por el fallecimiento de</w:t>
      </w:r>
      <w:r w:rsidR="008E0309">
        <w:rPr>
          <w:szCs w:val="24"/>
        </w:rPr>
        <w:t xml:space="preserve">l señor Aldemar de Jesús Henao Ortiz, </w:t>
      </w:r>
      <w:r w:rsidRPr="00641218">
        <w:rPr>
          <w:szCs w:val="24"/>
        </w:rPr>
        <w:t xml:space="preserve">es procedente confirmar la sentencia de primera instancia, </w:t>
      </w:r>
      <w:r w:rsidR="008E0309">
        <w:rPr>
          <w:szCs w:val="24"/>
        </w:rPr>
        <w:t>aunque por motivos distintos, pues allí se negó por no acreditar los requisitos relativos al número de semanas, mientras que en esta instancia la negativa obedece a la ausencia de prueba sobre la condición de compañera permanente y convivencia durante los últimos cinco años anteriores al fallecim</w:t>
      </w:r>
      <w:r w:rsidR="008225AD">
        <w:rPr>
          <w:szCs w:val="24"/>
        </w:rPr>
        <w:t>iento del causante en esta condición.</w:t>
      </w:r>
    </w:p>
    <w:p w:rsidR="00B56BBE" w:rsidRPr="00641218" w:rsidRDefault="00B56BBE" w:rsidP="00B56BBE">
      <w:pPr>
        <w:spacing w:line="276" w:lineRule="auto"/>
        <w:ind w:firstLine="708"/>
        <w:jc w:val="both"/>
        <w:rPr>
          <w:rFonts w:ascii="Arial" w:hAnsi="Arial" w:cs="Arial"/>
          <w:szCs w:val="24"/>
        </w:rPr>
      </w:pPr>
    </w:p>
    <w:p w:rsidR="00B56BBE" w:rsidRDefault="00AF69E6" w:rsidP="00B56BBE">
      <w:pPr>
        <w:spacing w:line="276" w:lineRule="auto"/>
        <w:jc w:val="both"/>
        <w:rPr>
          <w:rFonts w:ascii="Arial" w:hAnsi="Arial" w:cs="Arial"/>
          <w:szCs w:val="24"/>
        </w:rPr>
      </w:pPr>
      <w:r>
        <w:rPr>
          <w:rFonts w:ascii="Arial" w:hAnsi="Arial" w:cs="Arial"/>
          <w:szCs w:val="24"/>
        </w:rPr>
        <w:t>No hay c</w:t>
      </w:r>
      <w:r w:rsidR="00B56BBE" w:rsidRPr="00641218">
        <w:rPr>
          <w:rFonts w:ascii="Arial" w:hAnsi="Arial" w:cs="Arial"/>
          <w:szCs w:val="24"/>
        </w:rPr>
        <w:t>ostas en esta instancia</w:t>
      </w:r>
      <w:r>
        <w:rPr>
          <w:rFonts w:ascii="Arial" w:hAnsi="Arial" w:cs="Arial"/>
          <w:szCs w:val="24"/>
        </w:rPr>
        <w:t>, por cuanto se ha resuelto el grado jurisdiccional de Consulta</w:t>
      </w:r>
      <w:r w:rsidR="00B56BBE" w:rsidRPr="00641218">
        <w:rPr>
          <w:rFonts w:ascii="Arial" w:hAnsi="Arial" w:cs="Arial"/>
          <w:szCs w:val="24"/>
        </w:rPr>
        <w:t>.</w:t>
      </w:r>
    </w:p>
    <w:p w:rsidR="00DC33A7" w:rsidRPr="00641218" w:rsidRDefault="00DC33A7" w:rsidP="00B56BBE">
      <w:pPr>
        <w:spacing w:line="276" w:lineRule="auto"/>
        <w:jc w:val="both"/>
        <w:rPr>
          <w:rFonts w:ascii="Arial" w:hAnsi="Arial" w:cs="Arial"/>
          <w:szCs w:val="24"/>
        </w:rPr>
      </w:pPr>
    </w:p>
    <w:p w:rsidR="00B56BBE" w:rsidRPr="00641218" w:rsidRDefault="00B56BBE" w:rsidP="00B56BBE">
      <w:pPr>
        <w:spacing w:line="276" w:lineRule="auto"/>
        <w:jc w:val="center"/>
        <w:rPr>
          <w:rFonts w:ascii="Arial" w:hAnsi="Arial" w:cs="Arial"/>
          <w:b/>
          <w:szCs w:val="24"/>
        </w:rPr>
      </w:pPr>
      <w:r w:rsidRPr="00641218">
        <w:rPr>
          <w:rFonts w:ascii="Arial" w:hAnsi="Arial" w:cs="Arial"/>
          <w:b/>
          <w:szCs w:val="24"/>
        </w:rPr>
        <w:t>DECISIÓN</w:t>
      </w:r>
    </w:p>
    <w:p w:rsidR="00AF69E6" w:rsidRDefault="00AF69E6" w:rsidP="00B56BBE">
      <w:pPr>
        <w:pStyle w:val="Prrafodelista2"/>
        <w:spacing w:after="0"/>
        <w:ind w:left="0"/>
        <w:jc w:val="both"/>
        <w:rPr>
          <w:rFonts w:ascii="Arial" w:hAnsi="Arial" w:cs="Arial"/>
          <w:sz w:val="24"/>
          <w:szCs w:val="24"/>
        </w:rPr>
      </w:pPr>
    </w:p>
    <w:p w:rsidR="00B56BBE" w:rsidRDefault="00B56BBE" w:rsidP="00B56BBE">
      <w:pPr>
        <w:pStyle w:val="Prrafodelista2"/>
        <w:spacing w:after="0"/>
        <w:ind w:left="0"/>
        <w:jc w:val="both"/>
        <w:rPr>
          <w:rFonts w:ascii="Arial" w:hAnsi="Arial" w:cs="Arial"/>
          <w:sz w:val="24"/>
          <w:szCs w:val="24"/>
        </w:rPr>
      </w:pPr>
      <w:r w:rsidRPr="00641218">
        <w:rPr>
          <w:rFonts w:ascii="Arial" w:hAnsi="Arial" w:cs="Arial"/>
          <w:sz w:val="24"/>
          <w:szCs w:val="24"/>
        </w:rPr>
        <w:t xml:space="preserve">En mérito de lo expuesto, el </w:t>
      </w:r>
      <w:r w:rsidRPr="00641218">
        <w:rPr>
          <w:rFonts w:ascii="Arial" w:hAnsi="Arial" w:cs="Arial"/>
          <w:b/>
          <w:sz w:val="24"/>
          <w:szCs w:val="24"/>
        </w:rPr>
        <w:t>Tribunal Superior del Distrito Judicial de Pereira - Risaralda, Sala Segunda de Decisión Laboral,</w:t>
      </w:r>
      <w:r w:rsidRPr="00641218">
        <w:rPr>
          <w:rFonts w:ascii="Arial" w:hAnsi="Arial" w:cs="Arial"/>
          <w:sz w:val="24"/>
          <w:szCs w:val="24"/>
        </w:rPr>
        <w:t xml:space="preserve"> administrando justicia en nombre de la República y por autoridad de la ley,</w:t>
      </w:r>
    </w:p>
    <w:p w:rsidR="00AF69E6" w:rsidRPr="00641218" w:rsidRDefault="00AF69E6" w:rsidP="00B56BBE">
      <w:pPr>
        <w:pStyle w:val="Prrafodelista2"/>
        <w:spacing w:after="0"/>
        <w:ind w:left="0"/>
        <w:jc w:val="both"/>
        <w:rPr>
          <w:rFonts w:ascii="Arial" w:hAnsi="Arial" w:cs="Arial"/>
          <w:b/>
          <w:sz w:val="24"/>
          <w:szCs w:val="24"/>
        </w:rPr>
      </w:pPr>
    </w:p>
    <w:p w:rsidR="00B56BBE" w:rsidRPr="00641218" w:rsidRDefault="00B56BBE" w:rsidP="00B56BBE">
      <w:pPr>
        <w:spacing w:line="276" w:lineRule="auto"/>
        <w:jc w:val="center"/>
        <w:rPr>
          <w:rFonts w:ascii="Arial" w:hAnsi="Arial" w:cs="Arial"/>
          <w:b/>
          <w:szCs w:val="24"/>
        </w:rPr>
      </w:pPr>
      <w:r w:rsidRPr="00641218">
        <w:rPr>
          <w:rFonts w:ascii="Arial" w:hAnsi="Arial" w:cs="Arial"/>
          <w:b/>
          <w:szCs w:val="24"/>
        </w:rPr>
        <w:t>RESUELVE</w:t>
      </w:r>
    </w:p>
    <w:p w:rsidR="00B56BBE" w:rsidRPr="00641218" w:rsidRDefault="00B56BBE" w:rsidP="00B56BBE">
      <w:pPr>
        <w:pStyle w:val="Sinespaciado"/>
        <w:spacing w:line="276" w:lineRule="auto"/>
        <w:rPr>
          <w:rFonts w:ascii="Arial" w:hAnsi="Arial" w:cs="Arial"/>
          <w:sz w:val="24"/>
          <w:szCs w:val="24"/>
        </w:rPr>
      </w:pPr>
    </w:p>
    <w:p w:rsidR="00B56BBE" w:rsidRPr="00641218" w:rsidRDefault="00B56BBE" w:rsidP="00B56BBE">
      <w:pPr>
        <w:widowControl w:val="0"/>
        <w:autoSpaceDE w:val="0"/>
        <w:autoSpaceDN w:val="0"/>
        <w:adjustRightInd w:val="0"/>
        <w:spacing w:line="276" w:lineRule="auto"/>
        <w:jc w:val="both"/>
        <w:rPr>
          <w:rFonts w:ascii="Arial" w:hAnsi="Arial" w:cs="Arial"/>
          <w:bCs/>
          <w:iCs/>
          <w:szCs w:val="24"/>
        </w:rPr>
      </w:pPr>
      <w:r w:rsidRPr="00641218">
        <w:rPr>
          <w:rFonts w:ascii="Arial" w:hAnsi="Arial" w:cs="Arial"/>
          <w:b/>
          <w:szCs w:val="24"/>
          <w:u w:val="single"/>
        </w:rPr>
        <w:t>PRIMERO</w:t>
      </w:r>
      <w:r w:rsidRPr="0026378F">
        <w:rPr>
          <w:rFonts w:ascii="Arial" w:hAnsi="Arial" w:cs="Arial"/>
          <w:b/>
          <w:szCs w:val="24"/>
        </w:rPr>
        <w:t xml:space="preserve">: CONFIRMAR </w:t>
      </w:r>
      <w:r>
        <w:rPr>
          <w:rFonts w:ascii="Arial" w:hAnsi="Arial" w:cs="Arial"/>
          <w:szCs w:val="24"/>
        </w:rPr>
        <w:t>la sentencia proferida el 24 de noviembre de 2016</w:t>
      </w:r>
      <w:r w:rsidRPr="00641218">
        <w:rPr>
          <w:rFonts w:ascii="Arial" w:hAnsi="Arial" w:cs="Arial"/>
          <w:szCs w:val="24"/>
        </w:rPr>
        <w:t xml:space="preserve"> por el Juzgado </w:t>
      </w:r>
      <w:r w:rsidR="0026378F">
        <w:rPr>
          <w:rFonts w:ascii="Arial" w:hAnsi="Arial" w:cs="Arial"/>
          <w:szCs w:val="24"/>
        </w:rPr>
        <w:t xml:space="preserve">Tercero </w:t>
      </w:r>
      <w:r w:rsidRPr="00641218">
        <w:rPr>
          <w:rFonts w:ascii="Arial" w:hAnsi="Arial" w:cs="Arial"/>
          <w:szCs w:val="24"/>
        </w:rPr>
        <w:t xml:space="preserve">Laboral del Circuito de Pereira, dentro del proceso ordinario laboral propuesto por la señora </w:t>
      </w:r>
      <w:r>
        <w:rPr>
          <w:rFonts w:ascii="Arial" w:hAnsi="Arial" w:cs="Arial"/>
          <w:b/>
          <w:szCs w:val="24"/>
        </w:rPr>
        <w:t>María Fabiola Henao Arenas</w:t>
      </w:r>
      <w:r w:rsidRPr="00641218">
        <w:rPr>
          <w:rFonts w:ascii="Arial" w:hAnsi="Arial" w:cs="Arial"/>
          <w:b/>
          <w:szCs w:val="24"/>
        </w:rPr>
        <w:t xml:space="preserve"> </w:t>
      </w:r>
      <w:r w:rsidRPr="00641218">
        <w:rPr>
          <w:rFonts w:ascii="Arial" w:hAnsi="Arial" w:cs="Arial"/>
          <w:szCs w:val="24"/>
        </w:rPr>
        <w:t xml:space="preserve">en contra de </w:t>
      </w:r>
      <w:r>
        <w:rPr>
          <w:rFonts w:ascii="Arial" w:hAnsi="Arial" w:cs="Arial"/>
          <w:b/>
          <w:szCs w:val="24"/>
        </w:rPr>
        <w:lastRenderedPageBreak/>
        <w:t>Administradora Colombiana de Pensiones “Colpensiones”</w:t>
      </w:r>
      <w:r w:rsidRPr="00641218">
        <w:rPr>
          <w:rFonts w:ascii="Arial" w:hAnsi="Arial" w:cs="Arial"/>
          <w:bCs/>
          <w:szCs w:val="24"/>
        </w:rPr>
        <w:t xml:space="preserve">, </w:t>
      </w:r>
      <w:r w:rsidR="0026378F">
        <w:rPr>
          <w:rFonts w:ascii="Arial" w:hAnsi="Arial" w:cs="Arial"/>
          <w:bCs/>
          <w:szCs w:val="24"/>
        </w:rPr>
        <w:t>pero por razones distintas a las expuestas en primera instancia.</w:t>
      </w:r>
    </w:p>
    <w:p w:rsidR="00B56BBE" w:rsidRPr="00641218" w:rsidRDefault="00B56BBE" w:rsidP="00B56BBE">
      <w:pPr>
        <w:widowControl w:val="0"/>
        <w:autoSpaceDE w:val="0"/>
        <w:autoSpaceDN w:val="0"/>
        <w:adjustRightInd w:val="0"/>
        <w:spacing w:line="276" w:lineRule="auto"/>
        <w:jc w:val="both"/>
        <w:rPr>
          <w:rFonts w:ascii="Arial" w:hAnsi="Arial" w:cs="Arial"/>
          <w:bCs/>
          <w:iCs/>
          <w:szCs w:val="24"/>
        </w:rPr>
      </w:pPr>
    </w:p>
    <w:p w:rsidR="00B56BBE" w:rsidRPr="00641218" w:rsidRDefault="00B56BBE" w:rsidP="00B56BBE">
      <w:pPr>
        <w:spacing w:line="276" w:lineRule="auto"/>
        <w:jc w:val="both"/>
        <w:rPr>
          <w:rFonts w:ascii="Arial" w:hAnsi="Arial" w:cs="Arial"/>
          <w:szCs w:val="24"/>
        </w:rPr>
      </w:pPr>
      <w:r w:rsidRPr="00641218">
        <w:rPr>
          <w:rFonts w:ascii="Arial" w:hAnsi="Arial" w:cs="Arial"/>
          <w:b/>
          <w:bCs/>
          <w:iCs/>
          <w:szCs w:val="24"/>
          <w:u w:val="single"/>
        </w:rPr>
        <w:t>SEGUNDO</w:t>
      </w:r>
      <w:r w:rsidRPr="00641218">
        <w:rPr>
          <w:rFonts w:ascii="Arial" w:hAnsi="Arial" w:cs="Arial"/>
          <w:b/>
          <w:bCs/>
          <w:iCs/>
          <w:szCs w:val="24"/>
        </w:rPr>
        <w:t xml:space="preserve">: </w:t>
      </w:r>
      <w:r w:rsidR="0026378F" w:rsidRPr="00D578CB">
        <w:rPr>
          <w:rFonts w:ascii="Arial" w:hAnsi="Arial" w:cs="Arial"/>
          <w:szCs w:val="24"/>
        </w:rPr>
        <w:t xml:space="preserve">Costas en </w:t>
      </w:r>
      <w:r w:rsidR="0026378F">
        <w:rPr>
          <w:rFonts w:ascii="Arial" w:hAnsi="Arial" w:cs="Arial"/>
          <w:szCs w:val="24"/>
        </w:rPr>
        <w:t>esta instancia no se causaron por tratarse del grado jurisdiccional de consulta.</w:t>
      </w:r>
    </w:p>
    <w:p w:rsidR="00B56BBE" w:rsidRPr="00641218" w:rsidRDefault="00B56BBE" w:rsidP="00B56BBE">
      <w:pPr>
        <w:widowControl w:val="0"/>
        <w:autoSpaceDE w:val="0"/>
        <w:autoSpaceDN w:val="0"/>
        <w:adjustRightInd w:val="0"/>
        <w:spacing w:line="276" w:lineRule="auto"/>
        <w:jc w:val="both"/>
        <w:rPr>
          <w:rFonts w:ascii="Arial" w:hAnsi="Arial" w:cs="Arial"/>
          <w:b/>
          <w:bCs/>
          <w:iCs/>
          <w:szCs w:val="24"/>
        </w:rPr>
      </w:pPr>
    </w:p>
    <w:p w:rsidR="00B56BBE" w:rsidRPr="00641218" w:rsidRDefault="00B56BBE" w:rsidP="00B56BBE">
      <w:pPr>
        <w:spacing w:line="276" w:lineRule="auto"/>
        <w:jc w:val="both"/>
        <w:rPr>
          <w:rFonts w:ascii="Arial" w:hAnsi="Arial" w:cs="Arial"/>
          <w:bCs/>
          <w:iCs/>
          <w:szCs w:val="24"/>
          <w:lang w:val="es-ES"/>
        </w:rPr>
      </w:pPr>
      <w:r w:rsidRPr="00641218">
        <w:rPr>
          <w:rFonts w:ascii="Arial" w:hAnsi="Arial" w:cs="Arial"/>
          <w:bCs/>
          <w:iCs/>
          <w:szCs w:val="24"/>
          <w:lang w:val="es-ES"/>
        </w:rPr>
        <w:t>La anterior decisión queda notificada en estrados.</w:t>
      </w:r>
    </w:p>
    <w:p w:rsidR="00B56BBE" w:rsidRPr="00641218" w:rsidRDefault="00B56BBE" w:rsidP="00B56BBE">
      <w:pPr>
        <w:pStyle w:val="Sinespaciado"/>
        <w:spacing w:line="276" w:lineRule="auto"/>
        <w:rPr>
          <w:rFonts w:ascii="Arial" w:hAnsi="Arial" w:cs="Arial"/>
          <w:sz w:val="24"/>
          <w:szCs w:val="24"/>
          <w:lang w:val="es-ES"/>
        </w:rPr>
      </w:pPr>
    </w:p>
    <w:p w:rsidR="00B56BBE" w:rsidRPr="00641218" w:rsidRDefault="00B56BBE" w:rsidP="00B56BBE">
      <w:pPr>
        <w:pStyle w:val="Textoindependiente"/>
        <w:spacing w:line="276" w:lineRule="auto"/>
        <w:contextualSpacing/>
        <w:rPr>
          <w:szCs w:val="24"/>
        </w:rPr>
      </w:pPr>
      <w:r w:rsidRPr="00641218">
        <w:rPr>
          <w:szCs w:val="24"/>
        </w:rPr>
        <w:t>No siendo otro el objeto de la presente audiencia, se eleva y firma esta acta por las personas que han intervenido.</w:t>
      </w:r>
    </w:p>
    <w:p w:rsidR="00B56BBE" w:rsidRPr="00641218" w:rsidRDefault="00B56BBE" w:rsidP="00B56BBE">
      <w:pPr>
        <w:widowControl w:val="0"/>
        <w:autoSpaceDE w:val="0"/>
        <w:autoSpaceDN w:val="0"/>
        <w:adjustRightInd w:val="0"/>
        <w:spacing w:line="276" w:lineRule="auto"/>
        <w:contextualSpacing/>
        <w:jc w:val="both"/>
        <w:rPr>
          <w:rFonts w:ascii="Arial" w:hAnsi="Arial" w:cs="Arial"/>
          <w:szCs w:val="24"/>
        </w:rPr>
      </w:pPr>
    </w:p>
    <w:p w:rsidR="00B56BBE" w:rsidRPr="00641218" w:rsidRDefault="00B56BBE" w:rsidP="00B56BBE">
      <w:pPr>
        <w:widowControl w:val="0"/>
        <w:autoSpaceDE w:val="0"/>
        <w:autoSpaceDN w:val="0"/>
        <w:adjustRightInd w:val="0"/>
        <w:spacing w:line="276" w:lineRule="auto"/>
        <w:contextualSpacing/>
        <w:jc w:val="both"/>
        <w:rPr>
          <w:rFonts w:ascii="Arial" w:hAnsi="Arial" w:cs="Arial"/>
          <w:szCs w:val="24"/>
        </w:rPr>
      </w:pPr>
      <w:r w:rsidRPr="00641218">
        <w:rPr>
          <w:rFonts w:ascii="Arial" w:hAnsi="Arial" w:cs="Arial"/>
          <w:szCs w:val="24"/>
        </w:rPr>
        <w:t>Quienes integran la Sala,</w:t>
      </w:r>
    </w:p>
    <w:p w:rsidR="00B56BBE" w:rsidRDefault="00B56BBE" w:rsidP="00B56BBE">
      <w:pPr>
        <w:pStyle w:val="Sinespaciado"/>
        <w:spacing w:line="276" w:lineRule="auto"/>
        <w:contextualSpacing/>
        <w:rPr>
          <w:rFonts w:ascii="Arial" w:hAnsi="Arial" w:cs="Arial"/>
          <w:sz w:val="24"/>
          <w:szCs w:val="24"/>
          <w:lang w:val="es-ES"/>
        </w:rPr>
      </w:pPr>
    </w:p>
    <w:p w:rsidR="00DC33A7" w:rsidRPr="00641218" w:rsidRDefault="00DC33A7" w:rsidP="00B56BBE">
      <w:pPr>
        <w:pStyle w:val="Sinespaciado"/>
        <w:spacing w:line="276" w:lineRule="auto"/>
        <w:contextualSpacing/>
        <w:rPr>
          <w:rFonts w:ascii="Arial" w:hAnsi="Arial" w:cs="Arial"/>
          <w:sz w:val="24"/>
          <w:szCs w:val="24"/>
          <w:lang w:val="es-ES"/>
        </w:rPr>
      </w:pPr>
    </w:p>
    <w:p w:rsidR="00B56BBE" w:rsidRPr="00641218" w:rsidRDefault="00B56BBE" w:rsidP="00B56BBE">
      <w:pPr>
        <w:pStyle w:val="Sinespaciado"/>
        <w:spacing w:line="276" w:lineRule="auto"/>
        <w:contextualSpacing/>
        <w:rPr>
          <w:rFonts w:ascii="Arial" w:hAnsi="Arial" w:cs="Arial"/>
          <w:sz w:val="24"/>
          <w:szCs w:val="24"/>
        </w:rPr>
      </w:pPr>
    </w:p>
    <w:p w:rsidR="00B56BBE" w:rsidRPr="00641218" w:rsidRDefault="00B56BBE" w:rsidP="00B56BBE">
      <w:pPr>
        <w:pStyle w:val="Sinespaciado"/>
        <w:spacing w:line="276" w:lineRule="auto"/>
        <w:contextualSpacing/>
        <w:jc w:val="center"/>
        <w:rPr>
          <w:rFonts w:ascii="Arial" w:hAnsi="Arial" w:cs="Arial"/>
          <w:b/>
          <w:sz w:val="24"/>
          <w:szCs w:val="24"/>
          <w:lang w:val="es-ES"/>
        </w:rPr>
      </w:pPr>
      <w:r w:rsidRPr="00641218">
        <w:rPr>
          <w:rFonts w:ascii="Arial" w:hAnsi="Arial" w:cs="Arial"/>
          <w:b/>
          <w:sz w:val="24"/>
          <w:szCs w:val="24"/>
          <w:lang w:val="es-ES"/>
        </w:rPr>
        <w:t>OLGA LUCÍA HOYOS SEPÚLVEDA</w:t>
      </w:r>
    </w:p>
    <w:p w:rsidR="00B56BBE" w:rsidRPr="00641218" w:rsidRDefault="00B56BBE" w:rsidP="00B56BBE">
      <w:pPr>
        <w:pStyle w:val="Sinespaciado"/>
        <w:spacing w:line="276" w:lineRule="auto"/>
        <w:contextualSpacing/>
        <w:jc w:val="center"/>
        <w:rPr>
          <w:rFonts w:ascii="Arial" w:hAnsi="Arial" w:cs="Arial"/>
          <w:sz w:val="24"/>
          <w:szCs w:val="24"/>
          <w:lang w:val="es-ES"/>
        </w:rPr>
      </w:pPr>
      <w:r w:rsidRPr="00641218">
        <w:rPr>
          <w:rFonts w:ascii="Arial" w:hAnsi="Arial" w:cs="Arial"/>
          <w:sz w:val="24"/>
          <w:szCs w:val="24"/>
          <w:lang w:val="es-ES"/>
        </w:rPr>
        <w:t>Magistrado Ponente</w:t>
      </w:r>
    </w:p>
    <w:p w:rsidR="00B56BBE" w:rsidRDefault="00B56BBE" w:rsidP="00B56BBE">
      <w:pPr>
        <w:spacing w:line="276" w:lineRule="auto"/>
        <w:ind w:firstLine="900"/>
        <w:contextualSpacing/>
        <w:jc w:val="center"/>
        <w:rPr>
          <w:rFonts w:ascii="Arial" w:hAnsi="Arial" w:cs="Arial"/>
          <w:b/>
          <w:szCs w:val="24"/>
          <w:lang w:val="es-ES"/>
        </w:rPr>
      </w:pPr>
    </w:p>
    <w:p w:rsidR="00DC33A7" w:rsidRDefault="00DC33A7" w:rsidP="00B56BBE">
      <w:pPr>
        <w:spacing w:line="276" w:lineRule="auto"/>
        <w:ind w:firstLine="900"/>
        <w:contextualSpacing/>
        <w:jc w:val="center"/>
        <w:rPr>
          <w:rFonts w:ascii="Arial" w:hAnsi="Arial" w:cs="Arial"/>
          <w:b/>
          <w:szCs w:val="24"/>
          <w:lang w:val="es-ES"/>
        </w:rPr>
      </w:pPr>
    </w:p>
    <w:p w:rsidR="00DC33A7" w:rsidRDefault="00DC33A7" w:rsidP="00B56BBE">
      <w:pPr>
        <w:spacing w:line="276" w:lineRule="auto"/>
        <w:ind w:firstLine="900"/>
        <w:contextualSpacing/>
        <w:jc w:val="center"/>
        <w:rPr>
          <w:rFonts w:ascii="Arial" w:hAnsi="Arial" w:cs="Arial"/>
          <w:b/>
          <w:szCs w:val="24"/>
          <w:lang w:val="es-ES"/>
        </w:rPr>
      </w:pPr>
    </w:p>
    <w:p w:rsidR="00DC33A7" w:rsidRPr="00641218" w:rsidRDefault="00DC33A7" w:rsidP="00B56BBE">
      <w:pPr>
        <w:spacing w:line="276" w:lineRule="auto"/>
        <w:ind w:firstLine="900"/>
        <w:contextualSpacing/>
        <w:jc w:val="center"/>
        <w:rPr>
          <w:rFonts w:ascii="Arial" w:hAnsi="Arial" w:cs="Arial"/>
          <w:b/>
          <w:szCs w:val="24"/>
          <w:lang w:val="es-ES"/>
        </w:rPr>
      </w:pPr>
    </w:p>
    <w:p w:rsidR="00B56BBE" w:rsidRPr="00641218" w:rsidRDefault="00B56BBE" w:rsidP="00B56BBE">
      <w:pPr>
        <w:pStyle w:val="Sinespaciado"/>
        <w:spacing w:line="276" w:lineRule="auto"/>
        <w:contextualSpacing/>
        <w:rPr>
          <w:rFonts w:ascii="Arial" w:hAnsi="Arial" w:cs="Arial"/>
          <w:sz w:val="24"/>
          <w:szCs w:val="24"/>
          <w:lang w:val="es-ES"/>
        </w:rPr>
      </w:pPr>
    </w:p>
    <w:p w:rsidR="00B56BBE" w:rsidRPr="00641218" w:rsidRDefault="00B56BBE" w:rsidP="00B56BBE">
      <w:pPr>
        <w:spacing w:line="276" w:lineRule="auto"/>
        <w:contextualSpacing/>
        <w:jc w:val="both"/>
        <w:rPr>
          <w:rFonts w:ascii="Arial" w:hAnsi="Arial" w:cs="Arial"/>
          <w:b/>
          <w:bCs/>
          <w:iCs/>
          <w:szCs w:val="24"/>
          <w:lang w:val="es-ES"/>
        </w:rPr>
      </w:pPr>
    </w:p>
    <w:p w:rsidR="00B56BBE" w:rsidRPr="00641218" w:rsidRDefault="00B56BBE" w:rsidP="00B56BBE">
      <w:pPr>
        <w:spacing w:line="276" w:lineRule="auto"/>
        <w:contextualSpacing/>
        <w:jc w:val="center"/>
        <w:rPr>
          <w:rFonts w:ascii="Arial" w:hAnsi="Arial" w:cs="Arial"/>
          <w:szCs w:val="24"/>
          <w:lang w:val="es-ES"/>
        </w:rPr>
      </w:pPr>
      <w:r w:rsidRPr="00641218">
        <w:rPr>
          <w:rFonts w:ascii="Arial" w:hAnsi="Arial" w:cs="Arial"/>
          <w:b/>
          <w:bCs/>
          <w:iCs/>
          <w:szCs w:val="24"/>
          <w:lang w:val="es-ES"/>
        </w:rPr>
        <w:t>JULIO CÉSAR SALAZAR MUÑOZ</w:t>
      </w:r>
      <w:r>
        <w:rPr>
          <w:rFonts w:ascii="Arial" w:hAnsi="Arial" w:cs="Arial"/>
          <w:szCs w:val="24"/>
          <w:lang w:val="es-ES"/>
        </w:rPr>
        <w:t xml:space="preserve">     </w:t>
      </w:r>
      <w:r>
        <w:rPr>
          <w:rFonts w:ascii="Arial" w:hAnsi="Arial" w:cs="Arial"/>
          <w:b/>
          <w:bCs/>
          <w:iCs/>
          <w:szCs w:val="24"/>
          <w:lang w:val="es-ES"/>
        </w:rPr>
        <w:t>FRANCISCO JAVIER TAMAYO TABARES</w:t>
      </w:r>
    </w:p>
    <w:p w:rsidR="00B56BBE" w:rsidRPr="00641218" w:rsidRDefault="00B56BBE" w:rsidP="00B56BBE">
      <w:pPr>
        <w:spacing w:line="276" w:lineRule="auto"/>
        <w:contextualSpacing/>
        <w:jc w:val="center"/>
        <w:rPr>
          <w:rFonts w:ascii="Arial" w:hAnsi="Arial" w:cs="Arial"/>
          <w:szCs w:val="24"/>
          <w:lang w:val="es-ES"/>
        </w:rPr>
      </w:pPr>
      <w:r w:rsidRPr="00641218">
        <w:rPr>
          <w:rFonts w:ascii="Arial" w:hAnsi="Arial" w:cs="Arial"/>
          <w:szCs w:val="24"/>
          <w:lang w:val="es-ES"/>
        </w:rPr>
        <w:t xml:space="preserve">Magistrado                                                  </w:t>
      </w:r>
      <w:proofErr w:type="spellStart"/>
      <w:r w:rsidRPr="00641218">
        <w:rPr>
          <w:rFonts w:ascii="Arial" w:hAnsi="Arial" w:cs="Arial"/>
          <w:szCs w:val="24"/>
          <w:lang w:val="es-ES"/>
        </w:rPr>
        <w:t>Magistrado</w:t>
      </w:r>
      <w:proofErr w:type="spellEnd"/>
    </w:p>
    <w:p w:rsidR="00B56BBE" w:rsidRPr="00641218" w:rsidRDefault="00B56BBE" w:rsidP="00B56BBE">
      <w:pPr>
        <w:jc w:val="center"/>
        <w:rPr>
          <w:szCs w:val="24"/>
        </w:rPr>
      </w:pPr>
    </w:p>
    <w:p w:rsidR="00AD0D49" w:rsidRPr="00446712" w:rsidRDefault="00AD0D49"/>
    <w:sectPr w:rsidR="00AD0D49" w:rsidRPr="00446712" w:rsidSect="00A97F67">
      <w:headerReference w:type="default" r:id="rId8"/>
      <w:footerReference w:type="default" r:id="rId9"/>
      <w:footerReference w:type="firs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E7" w:rsidRDefault="00685FE7" w:rsidP="00446712">
      <w:r>
        <w:separator/>
      </w:r>
    </w:p>
  </w:endnote>
  <w:endnote w:type="continuationSeparator" w:id="0">
    <w:p w:rsidR="00685FE7" w:rsidRDefault="00685FE7" w:rsidP="0044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76938"/>
      <w:docPartObj>
        <w:docPartGallery w:val="Page Numbers (Bottom of Page)"/>
        <w:docPartUnique/>
      </w:docPartObj>
    </w:sdtPr>
    <w:sdtEndPr/>
    <w:sdtContent>
      <w:p w:rsidR="008E0309" w:rsidRDefault="008E0309">
        <w:pPr>
          <w:pStyle w:val="Piedepgina"/>
          <w:jc w:val="right"/>
        </w:pPr>
        <w:r>
          <w:fldChar w:fldCharType="begin"/>
        </w:r>
        <w:r>
          <w:instrText>PAGE   \* MERGEFORMAT</w:instrText>
        </w:r>
        <w:r>
          <w:fldChar w:fldCharType="separate"/>
        </w:r>
        <w:r w:rsidR="00B43D28" w:rsidRPr="00B43D28">
          <w:rPr>
            <w:noProof/>
            <w:lang w:val="es-ES"/>
          </w:rPr>
          <w:t>12</w:t>
        </w:r>
        <w:r>
          <w:fldChar w:fldCharType="end"/>
        </w:r>
      </w:p>
    </w:sdtContent>
  </w:sdt>
  <w:p w:rsidR="008E0309" w:rsidRDefault="008E03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61674"/>
      <w:docPartObj>
        <w:docPartGallery w:val="Page Numbers (Bottom of Page)"/>
        <w:docPartUnique/>
      </w:docPartObj>
    </w:sdtPr>
    <w:sdtEndPr/>
    <w:sdtContent>
      <w:p w:rsidR="005F5FD1" w:rsidRDefault="005F5FD1">
        <w:pPr>
          <w:pStyle w:val="Piedepgina"/>
          <w:jc w:val="right"/>
        </w:pPr>
        <w:r>
          <w:fldChar w:fldCharType="begin"/>
        </w:r>
        <w:r>
          <w:instrText>PAGE   \* MERGEFORMAT</w:instrText>
        </w:r>
        <w:r>
          <w:fldChar w:fldCharType="separate"/>
        </w:r>
        <w:r w:rsidR="00B43D28" w:rsidRPr="00B43D28">
          <w:rPr>
            <w:noProof/>
            <w:lang w:val="es-ES"/>
          </w:rPr>
          <w:t>1</w:t>
        </w:r>
        <w:r>
          <w:fldChar w:fldCharType="end"/>
        </w:r>
      </w:p>
    </w:sdtContent>
  </w:sdt>
  <w:p w:rsidR="005F5FD1" w:rsidRDefault="005F5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E7" w:rsidRDefault="00685FE7" w:rsidP="00446712">
      <w:r>
        <w:separator/>
      </w:r>
    </w:p>
  </w:footnote>
  <w:footnote w:type="continuationSeparator" w:id="0">
    <w:p w:rsidR="00685FE7" w:rsidRDefault="00685FE7" w:rsidP="00446712">
      <w:r>
        <w:continuationSeparator/>
      </w:r>
    </w:p>
  </w:footnote>
  <w:footnote w:id="1">
    <w:p w:rsidR="004431DE" w:rsidRPr="007450C9" w:rsidRDefault="004431DE" w:rsidP="004431DE">
      <w:pPr>
        <w:spacing w:line="360" w:lineRule="auto"/>
        <w:rPr>
          <w:rFonts w:ascii="Arial" w:hAnsi="Arial" w:cs="Arial"/>
          <w:sz w:val="18"/>
          <w:szCs w:val="18"/>
        </w:rPr>
      </w:pPr>
      <w:r w:rsidRPr="007450C9">
        <w:rPr>
          <w:rStyle w:val="Refdenotaalpie"/>
          <w:rFonts w:ascii="Arial" w:hAnsi="Arial" w:cs="Arial"/>
          <w:sz w:val="18"/>
          <w:szCs w:val="18"/>
        </w:rPr>
        <w:footnoteRef/>
      </w:r>
      <w:r w:rsidRPr="007450C9">
        <w:rPr>
          <w:rFonts w:ascii="Arial" w:hAnsi="Arial" w:cs="Arial"/>
          <w:sz w:val="18"/>
          <w:szCs w:val="18"/>
        </w:rPr>
        <w:t xml:space="preserve"> M.P. Elsy Del Pilar Cuello Calderón. SL13542-2014, Radicación N° 48215 del </w:t>
      </w:r>
      <w:r w:rsidRPr="007450C9">
        <w:rPr>
          <w:rFonts w:ascii="Arial" w:hAnsi="Arial" w:cs="Arial"/>
          <w:sz w:val="18"/>
          <w:szCs w:val="18"/>
        </w:rPr>
        <w:tab/>
        <w:t>01/10/2014</w:t>
      </w:r>
    </w:p>
    <w:p w:rsidR="004431DE" w:rsidRPr="00B132A3" w:rsidRDefault="004431DE" w:rsidP="004431DE">
      <w:pPr>
        <w:spacing w:line="360" w:lineRule="auto"/>
        <w:rPr>
          <w:lang w:val="es-AR"/>
        </w:rPr>
      </w:pPr>
    </w:p>
  </w:footnote>
  <w:footnote w:id="2">
    <w:p w:rsidR="008E0309" w:rsidRPr="0082614E" w:rsidRDefault="008E0309" w:rsidP="00476B9F">
      <w:pPr>
        <w:pStyle w:val="Textonotapie"/>
        <w:rPr>
          <w:rFonts w:ascii="Arial" w:hAnsi="Arial" w:cs="Arial"/>
          <w:sz w:val="18"/>
          <w:szCs w:val="18"/>
          <w:lang w:val="es-AR"/>
        </w:rPr>
      </w:pPr>
      <w:r w:rsidRPr="0082614E">
        <w:rPr>
          <w:rStyle w:val="Refdenotaalpie"/>
          <w:rFonts w:ascii="Arial" w:hAnsi="Arial" w:cs="Arial"/>
          <w:sz w:val="18"/>
          <w:szCs w:val="18"/>
        </w:rPr>
        <w:footnoteRef/>
      </w:r>
      <w:r w:rsidRPr="0082614E">
        <w:rPr>
          <w:rFonts w:ascii="Arial" w:hAnsi="Arial" w:cs="Arial"/>
          <w:sz w:val="18"/>
          <w:szCs w:val="18"/>
        </w:rPr>
        <w:t xml:space="preserve"> </w:t>
      </w:r>
      <w:r>
        <w:rPr>
          <w:rFonts w:ascii="Arial" w:hAnsi="Arial" w:cs="Arial"/>
          <w:sz w:val="18"/>
          <w:szCs w:val="18"/>
          <w:lang w:val="es-AR"/>
        </w:rPr>
        <w:t>66</w:t>
      </w:r>
      <w:r w:rsidRPr="0082614E">
        <w:rPr>
          <w:rFonts w:ascii="Arial" w:hAnsi="Arial" w:cs="Arial"/>
          <w:sz w:val="18"/>
          <w:szCs w:val="18"/>
          <w:lang w:val="es-AR"/>
        </w:rPr>
        <w:t xml:space="preserve"> x 4,29 semanas que tiene un mes </w:t>
      </w:r>
    </w:p>
  </w:footnote>
  <w:footnote w:id="3">
    <w:p w:rsidR="009644CF" w:rsidRPr="009644CF" w:rsidRDefault="009644CF">
      <w:pPr>
        <w:pStyle w:val="Textonotapie"/>
        <w:rPr>
          <w:lang w:val="es-CO"/>
        </w:rPr>
      </w:pPr>
      <w:r w:rsidRPr="00095E36">
        <w:rPr>
          <w:rFonts w:ascii="Arial" w:eastAsiaTheme="minorHAnsi" w:hAnsi="Arial" w:cs="Arial"/>
          <w:iCs/>
        </w:rPr>
        <w:footnoteRef/>
      </w:r>
      <w:r w:rsidRPr="00095E36">
        <w:rPr>
          <w:rFonts w:ascii="Arial" w:eastAsiaTheme="minorHAnsi" w:hAnsi="Arial" w:cs="Arial"/>
          <w:iCs/>
        </w:rPr>
        <w:t xml:space="preserve"> </w:t>
      </w:r>
      <w:r w:rsidR="00095E36" w:rsidRPr="00095E36">
        <w:rPr>
          <w:rFonts w:ascii="Arial" w:eastAsiaTheme="minorHAnsi" w:hAnsi="Arial" w:cs="Arial"/>
          <w:iCs/>
        </w:rPr>
        <w:t xml:space="preserve"> Decisión que se reitera en las sentencias</w:t>
      </w:r>
      <w:r w:rsidR="00095E36">
        <w:t xml:space="preserve"> </w:t>
      </w:r>
      <w:r w:rsidRPr="009644CF">
        <w:rPr>
          <w:rFonts w:ascii="Arial" w:eastAsiaTheme="minorHAnsi" w:hAnsi="Arial" w:cs="Arial"/>
          <w:iCs/>
        </w:rPr>
        <w:t>CSJ SL, 8 oct. 2008, rad. 33912, CSJ  SL, 24 nov. 2009, rad. 39316, y CSJ SL, 28 de oct. 2009, rad. 34899</w:t>
      </w:r>
      <w:r w:rsidR="00095E36">
        <w:rPr>
          <w:rFonts w:ascii="Arial" w:eastAsiaTheme="minorHAnsi" w:hAnsi="Arial" w:cs="Arial"/>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09" w:rsidRPr="00BB3FED" w:rsidRDefault="008E0309" w:rsidP="00AD755C">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E0309" w:rsidRPr="00BB3FED" w:rsidRDefault="008E0309" w:rsidP="00AD755C">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66001-31-05-003-2016-00215-01</w:t>
    </w:r>
  </w:p>
  <w:p w:rsidR="008E0309" w:rsidRPr="00783103" w:rsidRDefault="008E0309" w:rsidP="00AD755C">
    <w:pPr>
      <w:pStyle w:val="Encabezado"/>
      <w:jc w:val="center"/>
      <w:rPr>
        <w:rFonts w:ascii="Arial" w:hAnsi="Arial" w:cs="Arial"/>
        <w:sz w:val="18"/>
        <w:szCs w:val="18"/>
      </w:rPr>
    </w:pPr>
    <w:r>
      <w:rPr>
        <w:rFonts w:ascii="Arial" w:hAnsi="Arial" w:cs="Arial"/>
        <w:sz w:val="18"/>
        <w:szCs w:val="18"/>
      </w:rPr>
      <w:t xml:space="preserve">María Fabiola Henao Arenas </w:t>
    </w:r>
    <w:r w:rsidRPr="00BB3FED">
      <w:rPr>
        <w:rFonts w:ascii="Arial" w:hAnsi="Arial" w:cs="Arial"/>
        <w:sz w:val="18"/>
        <w:szCs w:val="18"/>
      </w:rPr>
      <w:t xml:space="preserve">vs </w:t>
    </w:r>
    <w:r>
      <w:rPr>
        <w:rFonts w:ascii="Arial" w:hAnsi="Arial" w:cs="Arial"/>
        <w:sz w:val="18"/>
        <w:szCs w:val="18"/>
      </w:rPr>
      <w:t xml:space="preserve">Colpensiones </w:t>
    </w:r>
  </w:p>
  <w:p w:rsidR="008E0309" w:rsidRDefault="008E03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89665A"/>
    <w:multiLevelType w:val="hybridMultilevel"/>
    <w:tmpl w:val="274A9FEA"/>
    <w:lvl w:ilvl="0" w:tplc="B476A3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37531C"/>
    <w:multiLevelType w:val="hybridMultilevel"/>
    <w:tmpl w:val="2F620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2"/>
    <w:rsid w:val="00003AEB"/>
    <w:rsid w:val="00004310"/>
    <w:rsid w:val="000106C7"/>
    <w:rsid w:val="000239CA"/>
    <w:rsid w:val="000465DB"/>
    <w:rsid w:val="00062C5B"/>
    <w:rsid w:val="00073F42"/>
    <w:rsid w:val="00075332"/>
    <w:rsid w:val="000843E2"/>
    <w:rsid w:val="0009134C"/>
    <w:rsid w:val="0009265A"/>
    <w:rsid w:val="0009582A"/>
    <w:rsid w:val="00095E36"/>
    <w:rsid w:val="000A7164"/>
    <w:rsid w:val="000B1AAB"/>
    <w:rsid w:val="000B21B3"/>
    <w:rsid w:val="000B34F6"/>
    <w:rsid w:val="000B3DBE"/>
    <w:rsid w:val="000B49E3"/>
    <w:rsid w:val="000B5528"/>
    <w:rsid w:val="000C17E9"/>
    <w:rsid w:val="000C4C0B"/>
    <w:rsid w:val="000F6005"/>
    <w:rsid w:val="00103BAE"/>
    <w:rsid w:val="001053D6"/>
    <w:rsid w:val="00125849"/>
    <w:rsid w:val="001273D7"/>
    <w:rsid w:val="00143BF8"/>
    <w:rsid w:val="00145BFB"/>
    <w:rsid w:val="0015336D"/>
    <w:rsid w:val="0015746E"/>
    <w:rsid w:val="00174A24"/>
    <w:rsid w:val="00177B1D"/>
    <w:rsid w:val="001947FB"/>
    <w:rsid w:val="0019702F"/>
    <w:rsid w:val="001A11F9"/>
    <w:rsid w:val="001A3AEE"/>
    <w:rsid w:val="001C3575"/>
    <w:rsid w:val="00205AD4"/>
    <w:rsid w:val="00241B61"/>
    <w:rsid w:val="00242E3B"/>
    <w:rsid w:val="00246CF0"/>
    <w:rsid w:val="0026378F"/>
    <w:rsid w:val="0027297F"/>
    <w:rsid w:val="0028599B"/>
    <w:rsid w:val="00287F54"/>
    <w:rsid w:val="00296B4C"/>
    <w:rsid w:val="002C757D"/>
    <w:rsid w:val="002F446E"/>
    <w:rsid w:val="003058C7"/>
    <w:rsid w:val="00343FD4"/>
    <w:rsid w:val="00346AA4"/>
    <w:rsid w:val="00353D6F"/>
    <w:rsid w:val="00360D2C"/>
    <w:rsid w:val="00367F88"/>
    <w:rsid w:val="00375130"/>
    <w:rsid w:val="00375524"/>
    <w:rsid w:val="00375D77"/>
    <w:rsid w:val="003818D7"/>
    <w:rsid w:val="0039088E"/>
    <w:rsid w:val="003909D7"/>
    <w:rsid w:val="003A3EB1"/>
    <w:rsid w:val="003C6BA0"/>
    <w:rsid w:val="003D5B78"/>
    <w:rsid w:val="00401823"/>
    <w:rsid w:val="0041331A"/>
    <w:rsid w:val="00414706"/>
    <w:rsid w:val="004153B6"/>
    <w:rsid w:val="00420199"/>
    <w:rsid w:val="004262D4"/>
    <w:rsid w:val="00434BD8"/>
    <w:rsid w:val="004431DE"/>
    <w:rsid w:val="00445B89"/>
    <w:rsid w:val="00446712"/>
    <w:rsid w:val="0046240F"/>
    <w:rsid w:val="00467FD3"/>
    <w:rsid w:val="00475FA2"/>
    <w:rsid w:val="00476B9F"/>
    <w:rsid w:val="004A06EA"/>
    <w:rsid w:val="004A7842"/>
    <w:rsid w:val="004B2B9F"/>
    <w:rsid w:val="004F4288"/>
    <w:rsid w:val="0050165B"/>
    <w:rsid w:val="0050240B"/>
    <w:rsid w:val="00507443"/>
    <w:rsid w:val="00513750"/>
    <w:rsid w:val="00515339"/>
    <w:rsid w:val="0052685E"/>
    <w:rsid w:val="005432DA"/>
    <w:rsid w:val="00554A67"/>
    <w:rsid w:val="00556D34"/>
    <w:rsid w:val="0057028F"/>
    <w:rsid w:val="00571B06"/>
    <w:rsid w:val="00576038"/>
    <w:rsid w:val="005918D8"/>
    <w:rsid w:val="005B71A8"/>
    <w:rsid w:val="005C1B69"/>
    <w:rsid w:val="005C26C1"/>
    <w:rsid w:val="005E3C1E"/>
    <w:rsid w:val="005F084F"/>
    <w:rsid w:val="005F57B7"/>
    <w:rsid w:val="005F5FD1"/>
    <w:rsid w:val="005F6A00"/>
    <w:rsid w:val="00604059"/>
    <w:rsid w:val="00605CA4"/>
    <w:rsid w:val="00615BC5"/>
    <w:rsid w:val="0061665E"/>
    <w:rsid w:val="00620B4D"/>
    <w:rsid w:val="00630012"/>
    <w:rsid w:val="00640825"/>
    <w:rsid w:val="006516FC"/>
    <w:rsid w:val="00651B76"/>
    <w:rsid w:val="0065267C"/>
    <w:rsid w:val="006768A7"/>
    <w:rsid w:val="00680F75"/>
    <w:rsid w:val="00683EB8"/>
    <w:rsid w:val="00685FE7"/>
    <w:rsid w:val="00687459"/>
    <w:rsid w:val="0069393E"/>
    <w:rsid w:val="00694DF6"/>
    <w:rsid w:val="00696243"/>
    <w:rsid w:val="006D1830"/>
    <w:rsid w:val="006D5CB7"/>
    <w:rsid w:val="006E01BC"/>
    <w:rsid w:val="006F241D"/>
    <w:rsid w:val="006F67A7"/>
    <w:rsid w:val="007047AC"/>
    <w:rsid w:val="00725F02"/>
    <w:rsid w:val="007316C8"/>
    <w:rsid w:val="007B5C21"/>
    <w:rsid w:val="007C0F32"/>
    <w:rsid w:val="007C54C6"/>
    <w:rsid w:val="007C55BC"/>
    <w:rsid w:val="007D217B"/>
    <w:rsid w:val="007D27AD"/>
    <w:rsid w:val="007E0701"/>
    <w:rsid w:val="007E51E8"/>
    <w:rsid w:val="007F3EA1"/>
    <w:rsid w:val="008225AD"/>
    <w:rsid w:val="00851A84"/>
    <w:rsid w:val="008707F6"/>
    <w:rsid w:val="0087217D"/>
    <w:rsid w:val="008A1300"/>
    <w:rsid w:val="008A2205"/>
    <w:rsid w:val="008A225E"/>
    <w:rsid w:val="008C2142"/>
    <w:rsid w:val="008D0ED1"/>
    <w:rsid w:val="008D227D"/>
    <w:rsid w:val="008E0309"/>
    <w:rsid w:val="008E2DDE"/>
    <w:rsid w:val="009046A7"/>
    <w:rsid w:val="009074B9"/>
    <w:rsid w:val="00930B31"/>
    <w:rsid w:val="00936FAE"/>
    <w:rsid w:val="009532FA"/>
    <w:rsid w:val="009608BB"/>
    <w:rsid w:val="009644CF"/>
    <w:rsid w:val="009A19B0"/>
    <w:rsid w:val="009C056C"/>
    <w:rsid w:val="009C7512"/>
    <w:rsid w:val="009D19C7"/>
    <w:rsid w:val="009D394A"/>
    <w:rsid w:val="009D5771"/>
    <w:rsid w:val="009E29CA"/>
    <w:rsid w:val="009F2A97"/>
    <w:rsid w:val="009F4813"/>
    <w:rsid w:val="00A01EB9"/>
    <w:rsid w:val="00A17C0B"/>
    <w:rsid w:val="00A27A4D"/>
    <w:rsid w:val="00A27FA5"/>
    <w:rsid w:val="00A573ED"/>
    <w:rsid w:val="00A6386C"/>
    <w:rsid w:val="00A669F0"/>
    <w:rsid w:val="00A80505"/>
    <w:rsid w:val="00A86BE5"/>
    <w:rsid w:val="00A97F67"/>
    <w:rsid w:val="00AB1A49"/>
    <w:rsid w:val="00AB495E"/>
    <w:rsid w:val="00AD0D49"/>
    <w:rsid w:val="00AD755C"/>
    <w:rsid w:val="00AE160B"/>
    <w:rsid w:val="00AF69E6"/>
    <w:rsid w:val="00B03552"/>
    <w:rsid w:val="00B1676E"/>
    <w:rsid w:val="00B35B19"/>
    <w:rsid w:val="00B43D28"/>
    <w:rsid w:val="00B56BBE"/>
    <w:rsid w:val="00B92CC4"/>
    <w:rsid w:val="00BC3EC5"/>
    <w:rsid w:val="00BD2A60"/>
    <w:rsid w:val="00BE26F5"/>
    <w:rsid w:val="00BE466D"/>
    <w:rsid w:val="00BF26F3"/>
    <w:rsid w:val="00C0327A"/>
    <w:rsid w:val="00C32A6B"/>
    <w:rsid w:val="00C331FA"/>
    <w:rsid w:val="00C45EDF"/>
    <w:rsid w:val="00C521F6"/>
    <w:rsid w:val="00C609B0"/>
    <w:rsid w:val="00C61B69"/>
    <w:rsid w:val="00C70242"/>
    <w:rsid w:val="00C9198F"/>
    <w:rsid w:val="00CA05FC"/>
    <w:rsid w:val="00CC289B"/>
    <w:rsid w:val="00CD14D2"/>
    <w:rsid w:val="00CD3E7F"/>
    <w:rsid w:val="00CE0E40"/>
    <w:rsid w:val="00CE5C16"/>
    <w:rsid w:val="00CF7A46"/>
    <w:rsid w:val="00D244AC"/>
    <w:rsid w:val="00D4271E"/>
    <w:rsid w:val="00D42D43"/>
    <w:rsid w:val="00D6722F"/>
    <w:rsid w:val="00D73530"/>
    <w:rsid w:val="00D80817"/>
    <w:rsid w:val="00D9403E"/>
    <w:rsid w:val="00D95993"/>
    <w:rsid w:val="00DB15A0"/>
    <w:rsid w:val="00DC33A7"/>
    <w:rsid w:val="00DD50D5"/>
    <w:rsid w:val="00DE3DA1"/>
    <w:rsid w:val="00DE599F"/>
    <w:rsid w:val="00DF6548"/>
    <w:rsid w:val="00DF6857"/>
    <w:rsid w:val="00E232BB"/>
    <w:rsid w:val="00E26A73"/>
    <w:rsid w:val="00E271A4"/>
    <w:rsid w:val="00E34E8B"/>
    <w:rsid w:val="00E43B54"/>
    <w:rsid w:val="00E51373"/>
    <w:rsid w:val="00E53ACB"/>
    <w:rsid w:val="00E76244"/>
    <w:rsid w:val="00E82F24"/>
    <w:rsid w:val="00E969E2"/>
    <w:rsid w:val="00E96E25"/>
    <w:rsid w:val="00EB1E6F"/>
    <w:rsid w:val="00EC7BB2"/>
    <w:rsid w:val="00EE3422"/>
    <w:rsid w:val="00F05B36"/>
    <w:rsid w:val="00F05F27"/>
    <w:rsid w:val="00F0794D"/>
    <w:rsid w:val="00F27866"/>
    <w:rsid w:val="00F51A8C"/>
    <w:rsid w:val="00F54F3B"/>
    <w:rsid w:val="00F551EA"/>
    <w:rsid w:val="00F560A2"/>
    <w:rsid w:val="00F57F83"/>
    <w:rsid w:val="00F67412"/>
    <w:rsid w:val="00F8736F"/>
    <w:rsid w:val="00F87ADF"/>
    <w:rsid w:val="00FA291A"/>
    <w:rsid w:val="00FD2CE5"/>
    <w:rsid w:val="00FE684E"/>
    <w:rsid w:val="00FE7DAD"/>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1875-0F59-4975-B7FD-99B59347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1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46712"/>
    <w:rPr>
      <w:rFonts w:ascii="Arial" w:hAnsi="Arial" w:cs="Arial"/>
      <w:sz w:val="24"/>
      <w:lang w:val="es-ES_tradnl" w:eastAsia="es-ES"/>
    </w:rPr>
  </w:style>
  <w:style w:type="paragraph" w:styleId="Textoindependiente">
    <w:name w:val="Body Text"/>
    <w:basedOn w:val="Normal"/>
    <w:link w:val="TextoindependienteCar"/>
    <w:rsid w:val="0044671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46712"/>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4671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46712"/>
    <w:pPr>
      <w:spacing w:after="0" w:line="240" w:lineRule="auto"/>
    </w:pPr>
    <w:rPr>
      <w:lang w:val="es-ES_tradnl"/>
    </w:rPr>
  </w:style>
  <w:style w:type="paragraph" w:styleId="Prrafodelista">
    <w:name w:val="List Paragraph"/>
    <w:basedOn w:val="Normal"/>
    <w:uiPriority w:val="34"/>
    <w:qFormat/>
    <w:rsid w:val="0044671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446712"/>
    <w:rPr>
      <w:sz w:val="20"/>
    </w:rPr>
  </w:style>
  <w:style w:type="character" w:customStyle="1" w:styleId="TextonotapieCar">
    <w:name w:val="Texto nota pie Car"/>
    <w:basedOn w:val="Fuentedeprrafopredeter"/>
    <w:link w:val="Textonotapie"/>
    <w:uiPriority w:val="99"/>
    <w:rsid w:val="0044671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446712"/>
    <w:rPr>
      <w:vertAlign w:val="superscript"/>
    </w:rPr>
  </w:style>
  <w:style w:type="paragraph" w:styleId="NormalWeb">
    <w:name w:val="Normal (Web)"/>
    <w:basedOn w:val="Normal"/>
    <w:uiPriority w:val="99"/>
    <w:unhideWhenUsed/>
    <w:rsid w:val="00AD755C"/>
    <w:pPr>
      <w:spacing w:before="100" w:beforeAutospacing="1" w:after="100" w:afterAutospacing="1"/>
    </w:pPr>
    <w:rPr>
      <w:szCs w:val="24"/>
      <w:lang w:val="es-ES"/>
    </w:rPr>
  </w:style>
  <w:style w:type="paragraph" w:styleId="Encabezado">
    <w:name w:val="header"/>
    <w:basedOn w:val="Normal"/>
    <w:link w:val="EncabezadoCar"/>
    <w:uiPriority w:val="99"/>
    <w:unhideWhenUsed/>
    <w:rsid w:val="00AD755C"/>
    <w:pPr>
      <w:tabs>
        <w:tab w:val="center" w:pos="4252"/>
        <w:tab w:val="right" w:pos="8504"/>
      </w:tabs>
    </w:pPr>
  </w:style>
  <w:style w:type="character" w:customStyle="1" w:styleId="EncabezadoCar">
    <w:name w:val="Encabezado Car"/>
    <w:basedOn w:val="Fuentedeprrafopredeter"/>
    <w:link w:val="Encabezado"/>
    <w:uiPriority w:val="99"/>
    <w:rsid w:val="00AD755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755C"/>
    <w:pPr>
      <w:tabs>
        <w:tab w:val="center" w:pos="4252"/>
        <w:tab w:val="right" w:pos="8504"/>
      </w:tabs>
    </w:pPr>
  </w:style>
  <w:style w:type="character" w:customStyle="1" w:styleId="PiedepginaCar">
    <w:name w:val="Pie de página Car"/>
    <w:basedOn w:val="Fuentedeprrafopredeter"/>
    <w:link w:val="Piedepgina"/>
    <w:uiPriority w:val="99"/>
    <w:rsid w:val="00AD755C"/>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BE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68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8A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570">
      <w:bodyDiv w:val="1"/>
      <w:marLeft w:val="0"/>
      <w:marRight w:val="0"/>
      <w:marTop w:val="0"/>
      <w:marBottom w:val="0"/>
      <w:divBdr>
        <w:top w:val="none" w:sz="0" w:space="0" w:color="auto"/>
        <w:left w:val="none" w:sz="0" w:space="0" w:color="auto"/>
        <w:bottom w:val="none" w:sz="0" w:space="0" w:color="auto"/>
        <w:right w:val="none" w:sz="0" w:space="0" w:color="auto"/>
      </w:divBdr>
    </w:div>
    <w:div w:id="10375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499E-F130-4046-967E-32C9A16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4893</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2018-02-07T12:18:00Z</cp:lastPrinted>
  <dcterms:created xsi:type="dcterms:W3CDTF">2018-01-29T12:50:00Z</dcterms:created>
  <dcterms:modified xsi:type="dcterms:W3CDTF">2018-03-15T19:09:00Z</dcterms:modified>
</cp:coreProperties>
</file>