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52F" w:rsidRPr="00400CCC" w:rsidRDefault="0086052F" w:rsidP="0086052F">
      <w:pPr>
        <w:pBdr>
          <w:top w:val="single" w:sz="4" w:space="1" w:color="auto"/>
          <w:left w:val="single" w:sz="4" w:space="4" w:color="auto"/>
          <w:bottom w:val="single" w:sz="4" w:space="1" w:color="auto"/>
          <w:right w:val="single" w:sz="4" w:space="4" w:color="auto"/>
        </w:pBdr>
        <w:shd w:val="clear" w:color="auto" w:fill="FFFFFF"/>
        <w:jc w:val="center"/>
        <w:rPr>
          <w:rFonts w:cs="Calibri"/>
          <w:color w:val="222222"/>
          <w:lang w:eastAsia="fr-FR"/>
        </w:rPr>
      </w:pPr>
      <w:r w:rsidRPr="00400CCC">
        <w:rPr>
          <w:rFonts w:cs="Calibri"/>
          <w:color w:val="FF0000"/>
          <w:sz w:val="16"/>
          <w:szCs w:val="16"/>
          <w:lang w:eastAsia="fr-FR"/>
        </w:rPr>
        <w:t>El siguiente e</w:t>
      </w:r>
      <w:r>
        <w:rPr>
          <w:rFonts w:cs="Calibri"/>
          <w:color w:val="FF0000"/>
          <w:sz w:val="16"/>
          <w:szCs w:val="16"/>
          <w:lang w:eastAsia="fr-FR"/>
        </w:rPr>
        <w:t>s el documento presentado por la Magistrada</w:t>
      </w:r>
      <w:r w:rsidRPr="00400CCC">
        <w:rPr>
          <w:rFonts w:cs="Calibri"/>
          <w:color w:val="FF0000"/>
          <w:sz w:val="16"/>
          <w:szCs w:val="16"/>
          <w:lang w:eastAsia="fr-FR"/>
        </w:rPr>
        <w:t xml:space="preserve"> Ponente que sirvió de base para proferir </w:t>
      </w:r>
      <w:r>
        <w:rPr>
          <w:rFonts w:cs="Calibri"/>
          <w:color w:val="FF0000"/>
          <w:sz w:val="16"/>
          <w:szCs w:val="16"/>
          <w:lang w:eastAsia="fr-FR"/>
        </w:rPr>
        <w:t>el salvamento</w:t>
      </w:r>
      <w:r w:rsidRPr="00400CCC">
        <w:rPr>
          <w:rFonts w:cs="Calibri"/>
          <w:color w:val="FF0000"/>
          <w:sz w:val="16"/>
          <w:szCs w:val="16"/>
          <w:lang w:eastAsia="fr-FR"/>
        </w:rPr>
        <w:t xml:space="preserve"> dentro del presente proceso. El contenido total y fiel de la decisión debe ser verificado en la Secretaría de esta Sala.</w:t>
      </w:r>
      <w:r w:rsidRPr="00400CCC">
        <w:rPr>
          <w:rFonts w:cs="Calibri"/>
          <w:color w:val="222222"/>
          <w:sz w:val="18"/>
          <w:szCs w:val="18"/>
          <w:lang w:eastAsia="fr-FR"/>
        </w:rPr>
        <w:t> </w:t>
      </w:r>
    </w:p>
    <w:p w:rsidR="00A20CD8" w:rsidRPr="00F65562" w:rsidRDefault="00A20CD8" w:rsidP="00A20CD8">
      <w:pPr>
        <w:spacing w:line="276" w:lineRule="auto"/>
        <w:ind w:left="1416" w:firstLine="708"/>
        <w:contextualSpacing/>
        <w:jc w:val="both"/>
        <w:rPr>
          <w:rFonts w:ascii="Arial" w:hAnsi="Arial" w:cs="Arial"/>
          <w:sz w:val="20"/>
          <w:szCs w:val="20"/>
        </w:rPr>
      </w:pPr>
      <w:r w:rsidRPr="00F65562">
        <w:rPr>
          <w:rFonts w:ascii="Arial" w:hAnsi="Arial" w:cs="Arial"/>
          <w:b/>
          <w:sz w:val="20"/>
          <w:szCs w:val="20"/>
        </w:rPr>
        <w:t>Providencia</w:t>
      </w:r>
      <w:r w:rsidRPr="00F65562">
        <w:rPr>
          <w:rFonts w:ascii="Arial" w:hAnsi="Arial" w:cs="Arial"/>
          <w:sz w:val="20"/>
          <w:szCs w:val="20"/>
        </w:rPr>
        <w:t>:</w:t>
      </w:r>
      <w:r w:rsidRPr="00F65562">
        <w:rPr>
          <w:rFonts w:ascii="Arial" w:hAnsi="Arial" w:cs="Arial"/>
          <w:sz w:val="20"/>
          <w:szCs w:val="20"/>
        </w:rPr>
        <w:tab/>
      </w:r>
      <w:r w:rsidRPr="00F65562">
        <w:rPr>
          <w:rFonts w:ascii="Arial" w:hAnsi="Arial" w:cs="Arial"/>
          <w:sz w:val="20"/>
          <w:szCs w:val="20"/>
        </w:rPr>
        <w:tab/>
        <w:t>Sentencia de Segunda Instancia</w:t>
      </w:r>
    </w:p>
    <w:p w:rsidR="00A20CD8" w:rsidRPr="00F65562" w:rsidRDefault="00A20CD8" w:rsidP="00A20CD8">
      <w:pPr>
        <w:spacing w:line="276" w:lineRule="auto"/>
        <w:ind w:left="1416" w:firstLine="708"/>
        <w:contextualSpacing/>
        <w:jc w:val="both"/>
        <w:rPr>
          <w:rFonts w:ascii="Arial" w:hAnsi="Arial" w:cs="Arial"/>
          <w:bCs/>
          <w:iCs/>
          <w:sz w:val="20"/>
          <w:szCs w:val="20"/>
        </w:rPr>
      </w:pPr>
      <w:r w:rsidRPr="00F65562">
        <w:rPr>
          <w:rFonts w:ascii="Arial" w:hAnsi="Arial" w:cs="Arial"/>
          <w:b/>
          <w:bCs/>
          <w:sz w:val="20"/>
          <w:szCs w:val="20"/>
        </w:rPr>
        <w:t>Radicación No</w:t>
      </w:r>
      <w:r w:rsidRPr="00F65562">
        <w:rPr>
          <w:rFonts w:ascii="Arial" w:hAnsi="Arial" w:cs="Arial"/>
          <w:bCs/>
          <w:sz w:val="20"/>
          <w:szCs w:val="20"/>
        </w:rPr>
        <w:t>:</w:t>
      </w:r>
      <w:r>
        <w:rPr>
          <w:rFonts w:ascii="Arial" w:hAnsi="Arial" w:cs="Arial"/>
          <w:b/>
          <w:bCs/>
          <w:sz w:val="20"/>
          <w:szCs w:val="20"/>
        </w:rPr>
        <w:tab/>
      </w:r>
      <w:r>
        <w:rPr>
          <w:rFonts w:ascii="Arial" w:hAnsi="Arial" w:cs="Arial"/>
          <w:bCs/>
          <w:sz w:val="20"/>
          <w:szCs w:val="20"/>
        </w:rPr>
        <w:t>66001-31-05-00</w:t>
      </w:r>
      <w:r w:rsidR="00BC4D33">
        <w:rPr>
          <w:rFonts w:ascii="Arial" w:hAnsi="Arial" w:cs="Arial"/>
          <w:bCs/>
          <w:sz w:val="20"/>
          <w:szCs w:val="20"/>
        </w:rPr>
        <w:t>3</w:t>
      </w:r>
      <w:r>
        <w:rPr>
          <w:rFonts w:ascii="Arial" w:hAnsi="Arial" w:cs="Arial"/>
          <w:bCs/>
          <w:sz w:val="20"/>
          <w:szCs w:val="20"/>
        </w:rPr>
        <w:t>-201</w:t>
      </w:r>
      <w:r w:rsidR="00BC4D33">
        <w:rPr>
          <w:rFonts w:ascii="Arial" w:hAnsi="Arial" w:cs="Arial"/>
          <w:bCs/>
          <w:sz w:val="20"/>
          <w:szCs w:val="20"/>
        </w:rPr>
        <w:t>6</w:t>
      </w:r>
      <w:r>
        <w:rPr>
          <w:rFonts w:ascii="Arial" w:hAnsi="Arial" w:cs="Arial"/>
          <w:bCs/>
          <w:sz w:val="20"/>
          <w:szCs w:val="20"/>
        </w:rPr>
        <w:t>-00</w:t>
      </w:r>
      <w:r w:rsidR="00BC4D33">
        <w:rPr>
          <w:rFonts w:ascii="Arial" w:hAnsi="Arial" w:cs="Arial"/>
          <w:bCs/>
          <w:sz w:val="20"/>
          <w:szCs w:val="20"/>
        </w:rPr>
        <w:t>400</w:t>
      </w:r>
      <w:r w:rsidRPr="00F65562">
        <w:rPr>
          <w:rFonts w:ascii="Arial" w:hAnsi="Arial" w:cs="Arial"/>
          <w:bCs/>
          <w:sz w:val="20"/>
          <w:szCs w:val="20"/>
        </w:rPr>
        <w:t>-01</w:t>
      </w:r>
    </w:p>
    <w:p w:rsidR="00A20CD8" w:rsidRPr="00F65562" w:rsidRDefault="00A20CD8" w:rsidP="00A20CD8">
      <w:pPr>
        <w:spacing w:line="276" w:lineRule="auto"/>
        <w:ind w:left="1416" w:firstLine="708"/>
        <w:contextualSpacing/>
        <w:jc w:val="both"/>
        <w:rPr>
          <w:rFonts w:ascii="Arial" w:hAnsi="Arial" w:cs="Arial"/>
          <w:iCs/>
          <w:sz w:val="20"/>
          <w:szCs w:val="20"/>
        </w:rPr>
      </w:pPr>
      <w:r w:rsidRPr="00F65562">
        <w:rPr>
          <w:rFonts w:ascii="Arial" w:hAnsi="Arial" w:cs="Arial"/>
          <w:b/>
          <w:bCs/>
          <w:iCs/>
          <w:sz w:val="20"/>
          <w:szCs w:val="20"/>
        </w:rPr>
        <w:t>Proceso</w:t>
      </w:r>
      <w:r w:rsidRPr="00F65562">
        <w:rPr>
          <w:rFonts w:ascii="Arial" w:hAnsi="Arial" w:cs="Arial"/>
          <w:bCs/>
          <w:iCs/>
          <w:sz w:val="20"/>
          <w:szCs w:val="20"/>
        </w:rPr>
        <w:t>:</w:t>
      </w:r>
      <w:r w:rsidRPr="00F65562">
        <w:rPr>
          <w:rFonts w:ascii="Arial" w:hAnsi="Arial" w:cs="Arial"/>
          <w:b/>
          <w:iCs/>
          <w:sz w:val="20"/>
          <w:szCs w:val="20"/>
        </w:rPr>
        <w:tab/>
      </w:r>
      <w:r w:rsidRPr="00F65562">
        <w:rPr>
          <w:rFonts w:ascii="Arial" w:hAnsi="Arial" w:cs="Arial"/>
          <w:b/>
          <w:iCs/>
          <w:sz w:val="20"/>
          <w:szCs w:val="20"/>
        </w:rPr>
        <w:tab/>
      </w:r>
      <w:r w:rsidRPr="00F65562">
        <w:rPr>
          <w:rFonts w:ascii="Arial" w:hAnsi="Arial" w:cs="Arial"/>
          <w:iCs/>
          <w:sz w:val="20"/>
          <w:szCs w:val="20"/>
        </w:rPr>
        <w:t>Ordinario Laboral.</w:t>
      </w:r>
    </w:p>
    <w:p w:rsidR="00A20CD8" w:rsidRPr="00F65562" w:rsidRDefault="00A20CD8" w:rsidP="00A20CD8">
      <w:pPr>
        <w:spacing w:line="276" w:lineRule="auto"/>
        <w:ind w:left="4239" w:hanging="2115"/>
        <w:contextualSpacing/>
        <w:jc w:val="both"/>
        <w:rPr>
          <w:rFonts w:ascii="Arial" w:hAnsi="Arial" w:cs="Arial"/>
          <w:iCs/>
          <w:sz w:val="20"/>
          <w:szCs w:val="20"/>
        </w:rPr>
      </w:pPr>
      <w:r w:rsidRPr="00F65562">
        <w:rPr>
          <w:rFonts w:ascii="Arial" w:hAnsi="Arial" w:cs="Arial"/>
          <w:b/>
          <w:iCs/>
          <w:sz w:val="20"/>
          <w:szCs w:val="20"/>
        </w:rPr>
        <w:t>Demandante</w:t>
      </w:r>
      <w:r w:rsidRPr="00F65562">
        <w:rPr>
          <w:rFonts w:ascii="Arial" w:hAnsi="Arial" w:cs="Arial"/>
          <w:iCs/>
          <w:sz w:val="20"/>
          <w:szCs w:val="20"/>
        </w:rPr>
        <w:t xml:space="preserve">:     </w:t>
      </w:r>
      <w:r w:rsidRPr="00F65562">
        <w:rPr>
          <w:rFonts w:ascii="Arial" w:hAnsi="Arial" w:cs="Arial"/>
          <w:iCs/>
          <w:sz w:val="20"/>
          <w:szCs w:val="20"/>
        </w:rPr>
        <w:tab/>
      </w:r>
      <w:r w:rsidR="00BC4D33">
        <w:rPr>
          <w:rFonts w:ascii="Arial" w:hAnsi="Arial" w:cs="Arial"/>
          <w:iCs/>
          <w:sz w:val="20"/>
          <w:szCs w:val="20"/>
        </w:rPr>
        <w:t>Orfilia Noreña de López</w:t>
      </w:r>
    </w:p>
    <w:p w:rsidR="00A20CD8" w:rsidRDefault="00A20CD8" w:rsidP="00A20CD8">
      <w:pPr>
        <w:spacing w:line="276" w:lineRule="auto"/>
        <w:ind w:left="1416" w:firstLine="708"/>
        <w:contextualSpacing/>
        <w:jc w:val="both"/>
        <w:rPr>
          <w:rFonts w:ascii="Arial" w:hAnsi="Arial" w:cs="Arial"/>
          <w:bCs/>
          <w:sz w:val="20"/>
          <w:szCs w:val="20"/>
        </w:rPr>
      </w:pPr>
      <w:r w:rsidRPr="00F65562">
        <w:rPr>
          <w:rFonts w:ascii="Arial" w:hAnsi="Arial" w:cs="Arial"/>
          <w:b/>
          <w:bCs/>
          <w:sz w:val="20"/>
          <w:szCs w:val="20"/>
        </w:rPr>
        <w:t>Demandado:</w:t>
      </w:r>
      <w:r>
        <w:rPr>
          <w:rFonts w:ascii="Arial" w:hAnsi="Arial" w:cs="Arial"/>
          <w:bCs/>
          <w:sz w:val="20"/>
          <w:szCs w:val="20"/>
        </w:rPr>
        <w:tab/>
      </w:r>
      <w:r>
        <w:rPr>
          <w:rFonts w:ascii="Arial" w:hAnsi="Arial" w:cs="Arial"/>
          <w:bCs/>
          <w:sz w:val="20"/>
          <w:szCs w:val="20"/>
        </w:rPr>
        <w:tab/>
      </w:r>
      <w:r w:rsidR="00BC4D33">
        <w:rPr>
          <w:rFonts w:ascii="Arial" w:hAnsi="Arial" w:cs="Arial"/>
          <w:bCs/>
          <w:sz w:val="20"/>
          <w:szCs w:val="20"/>
        </w:rPr>
        <w:t xml:space="preserve">Colpensiones </w:t>
      </w:r>
    </w:p>
    <w:p w:rsidR="00A20CD8" w:rsidRPr="00F65562" w:rsidRDefault="00A20CD8" w:rsidP="00A20CD8">
      <w:pPr>
        <w:spacing w:line="276" w:lineRule="auto"/>
        <w:ind w:left="1416" w:firstLine="708"/>
        <w:contextualSpacing/>
        <w:jc w:val="both"/>
        <w:rPr>
          <w:rFonts w:ascii="Arial" w:hAnsi="Arial" w:cs="Arial"/>
          <w:sz w:val="20"/>
          <w:szCs w:val="20"/>
        </w:rPr>
      </w:pPr>
      <w:r w:rsidRPr="00F65562">
        <w:rPr>
          <w:rFonts w:ascii="Arial" w:hAnsi="Arial" w:cs="Arial"/>
          <w:b/>
          <w:sz w:val="20"/>
          <w:szCs w:val="20"/>
        </w:rPr>
        <w:t>Juzgado de origen</w:t>
      </w:r>
      <w:r w:rsidRPr="00F65562">
        <w:rPr>
          <w:rFonts w:ascii="Arial" w:hAnsi="Arial" w:cs="Arial"/>
          <w:sz w:val="20"/>
          <w:szCs w:val="20"/>
        </w:rPr>
        <w:t xml:space="preserve">:     </w:t>
      </w:r>
      <w:r w:rsidR="00BC4D33">
        <w:rPr>
          <w:rFonts w:ascii="Arial" w:hAnsi="Arial" w:cs="Arial"/>
          <w:sz w:val="20"/>
          <w:szCs w:val="20"/>
        </w:rPr>
        <w:t>Tercero</w:t>
      </w:r>
      <w:r>
        <w:rPr>
          <w:rFonts w:ascii="Arial" w:hAnsi="Arial" w:cs="Arial"/>
          <w:sz w:val="20"/>
          <w:szCs w:val="20"/>
        </w:rPr>
        <w:t xml:space="preserve"> Laboral de Pereira</w:t>
      </w:r>
    </w:p>
    <w:p w:rsidR="00C6536D" w:rsidRDefault="00C6536D" w:rsidP="00C6536D">
      <w:pPr>
        <w:spacing w:line="276" w:lineRule="auto"/>
        <w:contextualSpacing/>
        <w:jc w:val="both"/>
        <w:rPr>
          <w:rFonts w:ascii="Arial" w:hAnsi="Arial" w:cs="Arial"/>
          <w:b/>
          <w:bCs/>
          <w:sz w:val="20"/>
          <w:szCs w:val="20"/>
        </w:rPr>
      </w:pPr>
    </w:p>
    <w:p w:rsidR="00C6536D" w:rsidRPr="00C6536D" w:rsidRDefault="00A20CD8" w:rsidP="00C6536D">
      <w:pPr>
        <w:spacing w:line="276" w:lineRule="auto"/>
        <w:contextualSpacing/>
        <w:jc w:val="both"/>
        <w:rPr>
          <w:rFonts w:ascii="Arial" w:hAnsi="Arial" w:cs="Arial"/>
          <w:color w:val="000000" w:themeColor="text1"/>
          <w:sz w:val="20"/>
          <w:szCs w:val="20"/>
        </w:rPr>
      </w:pPr>
      <w:r w:rsidRPr="00F65562">
        <w:rPr>
          <w:rFonts w:ascii="Arial" w:hAnsi="Arial" w:cs="Arial"/>
          <w:b/>
          <w:bCs/>
          <w:sz w:val="20"/>
          <w:szCs w:val="20"/>
        </w:rPr>
        <w:t>Tema:</w:t>
      </w:r>
      <w:r w:rsidR="00C6536D">
        <w:rPr>
          <w:rFonts w:ascii="Arial" w:hAnsi="Arial" w:cs="Arial"/>
          <w:b/>
          <w:bCs/>
          <w:sz w:val="20"/>
          <w:szCs w:val="20"/>
        </w:rPr>
        <w:tab/>
      </w:r>
      <w:r w:rsidR="00C6536D">
        <w:rPr>
          <w:rFonts w:ascii="Arial" w:hAnsi="Arial" w:cs="Arial"/>
          <w:b/>
          <w:bCs/>
          <w:sz w:val="20"/>
          <w:szCs w:val="20"/>
        </w:rPr>
        <w:tab/>
      </w:r>
      <w:r w:rsidR="00C6536D">
        <w:rPr>
          <w:rFonts w:ascii="Arial" w:hAnsi="Arial" w:cs="Arial"/>
          <w:b/>
          <w:bCs/>
          <w:sz w:val="20"/>
          <w:szCs w:val="20"/>
        </w:rPr>
        <w:tab/>
      </w:r>
      <w:r w:rsidR="00C6536D">
        <w:rPr>
          <w:rFonts w:ascii="Arial" w:hAnsi="Arial" w:cs="Arial"/>
          <w:b/>
          <w:bCs/>
          <w:sz w:val="20"/>
          <w:szCs w:val="20"/>
        </w:rPr>
        <w:tab/>
      </w:r>
      <w:r w:rsidR="00C6536D">
        <w:rPr>
          <w:rFonts w:ascii="Arial" w:hAnsi="Arial" w:cs="Arial"/>
          <w:b/>
          <w:bCs/>
          <w:sz w:val="20"/>
          <w:szCs w:val="20"/>
        </w:rPr>
        <w:tab/>
      </w:r>
      <w:r w:rsidR="00C6536D">
        <w:rPr>
          <w:rFonts w:ascii="Arial" w:hAnsi="Arial" w:cs="Arial"/>
          <w:b/>
          <w:bCs/>
          <w:sz w:val="20"/>
          <w:szCs w:val="20"/>
        </w:rPr>
        <w:tab/>
      </w:r>
      <w:r w:rsidR="00C6536D" w:rsidRPr="00D115C4">
        <w:rPr>
          <w:rFonts w:ascii="Arial" w:hAnsi="Arial" w:cs="Arial"/>
          <w:b/>
          <w:color w:val="000000" w:themeColor="text1"/>
          <w:sz w:val="20"/>
          <w:szCs w:val="20"/>
        </w:rPr>
        <w:t>P</w:t>
      </w:r>
      <w:r w:rsidR="00C6536D">
        <w:rPr>
          <w:rFonts w:ascii="Arial" w:hAnsi="Arial" w:cs="Arial"/>
          <w:b/>
          <w:color w:val="000000" w:themeColor="text1"/>
          <w:sz w:val="20"/>
          <w:szCs w:val="20"/>
        </w:rPr>
        <w:t>ENSIÓN DE SOBREVIVIENTES /</w:t>
      </w:r>
      <w:r w:rsidR="00C6536D" w:rsidRPr="00D115C4">
        <w:rPr>
          <w:rFonts w:ascii="Arial" w:hAnsi="Arial" w:cs="Arial"/>
          <w:b/>
          <w:color w:val="000000" w:themeColor="text1"/>
          <w:sz w:val="20"/>
          <w:szCs w:val="20"/>
        </w:rPr>
        <w:t xml:space="preserve"> </w:t>
      </w:r>
      <w:r w:rsidR="00C6536D">
        <w:rPr>
          <w:rFonts w:ascii="Arial" w:hAnsi="Arial" w:cs="Arial"/>
          <w:b/>
          <w:color w:val="000000" w:themeColor="text1"/>
          <w:sz w:val="20"/>
          <w:szCs w:val="20"/>
        </w:rPr>
        <w:t>SUSTITUCIÓN</w:t>
      </w:r>
      <w:r w:rsidR="00C6536D" w:rsidRPr="00D115C4">
        <w:rPr>
          <w:rFonts w:ascii="Arial" w:hAnsi="Arial" w:cs="Arial"/>
          <w:b/>
          <w:color w:val="000000" w:themeColor="text1"/>
          <w:sz w:val="20"/>
          <w:szCs w:val="20"/>
        </w:rPr>
        <w:t xml:space="preserve"> PENSIONAL</w:t>
      </w:r>
      <w:r w:rsidR="00C6536D">
        <w:rPr>
          <w:rFonts w:ascii="Arial" w:hAnsi="Arial" w:cs="Arial"/>
          <w:b/>
          <w:color w:val="000000" w:themeColor="text1"/>
          <w:sz w:val="20"/>
          <w:szCs w:val="20"/>
        </w:rPr>
        <w:t xml:space="preserve"> / </w:t>
      </w:r>
      <w:r w:rsidR="00E87C1D">
        <w:rPr>
          <w:rFonts w:ascii="Arial" w:hAnsi="Arial" w:cs="Arial"/>
          <w:b/>
          <w:color w:val="000000" w:themeColor="text1"/>
          <w:sz w:val="20"/>
          <w:szCs w:val="20"/>
        </w:rPr>
        <w:t xml:space="preserve">CÓNYUGE / </w:t>
      </w:r>
      <w:bookmarkStart w:id="0" w:name="_GoBack"/>
      <w:bookmarkEnd w:id="0"/>
      <w:r w:rsidR="00C6536D" w:rsidRPr="00D115C4">
        <w:rPr>
          <w:rFonts w:ascii="Arial" w:hAnsi="Arial" w:cs="Arial"/>
          <w:b/>
          <w:color w:val="000000" w:themeColor="text1"/>
          <w:sz w:val="20"/>
          <w:szCs w:val="20"/>
        </w:rPr>
        <w:t>SEPARACIÓN DE HECHO</w:t>
      </w:r>
      <w:r w:rsidR="00C6536D">
        <w:rPr>
          <w:rFonts w:ascii="Arial" w:hAnsi="Arial" w:cs="Arial"/>
          <w:b/>
          <w:color w:val="000000" w:themeColor="text1"/>
          <w:sz w:val="20"/>
          <w:szCs w:val="20"/>
        </w:rPr>
        <w:t xml:space="preserve"> / CONVIVENCIA MAYOR A 5 AÑOS / CONCEDE / DEBEN PERSISTIR LOS LAZOS FAMILIARES DE COMUNICACIÓN, SOLIDARIDAD, AYUDA MUTUA / REVOCA / ABSUELVE -</w:t>
      </w:r>
      <w:r w:rsidR="00C6536D" w:rsidRPr="00C6536D">
        <w:t xml:space="preserve"> </w:t>
      </w:r>
      <w:r w:rsidR="00C6536D" w:rsidRPr="00C6536D">
        <w:rPr>
          <w:rFonts w:ascii="Arial" w:hAnsi="Arial" w:cs="Arial"/>
          <w:color w:val="000000" w:themeColor="text1"/>
          <w:sz w:val="20"/>
          <w:szCs w:val="20"/>
        </w:rPr>
        <w:t xml:space="preserve">En lo único que </w:t>
      </w:r>
      <w:proofErr w:type="spellStart"/>
      <w:r w:rsidR="00C6536D" w:rsidRPr="00C6536D">
        <w:rPr>
          <w:rFonts w:ascii="Arial" w:hAnsi="Arial" w:cs="Arial"/>
          <w:color w:val="000000" w:themeColor="text1"/>
          <w:sz w:val="20"/>
          <w:szCs w:val="20"/>
        </w:rPr>
        <w:t>J</w:t>
      </w:r>
      <w:r w:rsidR="00C6536D">
        <w:rPr>
          <w:rFonts w:ascii="Arial" w:hAnsi="Arial" w:cs="Arial"/>
          <w:color w:val="000000" w:themeColor="text1"/>
          <w:sz w:val="20"/>
          <w:szCs w:val="20"/>
        </w:rPr>
        <w:t>J</w:t>
      </w:r>
      <w:proofErr w:type="spellEnd"/>
      <w:r w:rsidR="00C6536D" w:rsidRPr="00C6536D">
        <w:rPr>
          <w:rFonts w:ascii="Arial" w:hAnsi="Arial" w:cs="Arial"/>
          <w:color w:val="000000" w:themeColor="text1"/>
          <w:sz w:val="20"/>
          <w:szCs w:val="20"/>
        </w:rPr>
        <w:t xml:space="preserve"> manifiesta haber conocido de manera directa que fue la demandante quien se fue para </w:t>
      </w:r>
      <w:proofErr w:type="spellStart"/>
      <w:r w:rsidR="00C6536D" w:rsidRPr="00C6536D">
        <w:rPr>
          <w:rFonts w:ascii="Arial" w:hAnsi="Arial" w:cs="Arial"/>
          <w:color w:val="000000" w:themeColor="text1"/>
          <w:sz w:val="20"/>
          <w:szCs w:val="20"/>
        </w:rPr>
        <w:t>Salamina</w:t>
      </w:r>
      <w:proofErr w:type="spellEnd"/>
      <w:r w:rsidR="00C6536D" w:rsidRPr="00C6536D">
        <w:rPr>
          <w:rFonts w:ascii="Arial" w:hAnsi="Arial" w:cs="Arial"/>
          <w:color w:val="000000" w:themeColor="text1"/>
          <w:sz w:val="20"/>
          <w:szCs w:val="20"/>
        </w:rPr>
        <w:t xml:space="preserve"> (Caldas), y posteriormente para Santa Rosa de Cabal, es decir, fue ésta quien abandonó al causante; además de la relación existente entre la compañera permanente y el causante desde el año 2008 y hasta su muerte. Pero con ello, se controvierte lo señalado por la demandante en el hecho octavo del líbelo, en donde se expuso que el causante se marchó para Quindío a trabajar en el año 2001, y desde allí no supo más de él; ni lo dicho, en el interrogatorio de parte en donde se sostuvo que el señor José Aristarco López Barco la llevó para donde sus familiares.</w:t>
      </w:r>
    </w:p>
    <w:p w:rsidR="00C6536D" w:rsidRPr="00C6536D" w:rsidRDefault="00C6536D" w:rsidP="00C6536D">
      <w:pPr>
        <w:spacing w:line="276" w:lineRule="auto"/>
        <w:contextualSpacing/>
        <w:jc w:val="both"/>
        <w:rPr>
          <w:rFonts w:ascii="Arial" w:hAnsi="Arial" w:cs="Arial"/>
          <w:color w:val="000000" w:themeColor="text1"/>
          <w:sz w:val="20"/>
          <w:szCs w:val="20"/>
        </w:rPr>
      </w:pPr>
    </w:p>
    <w:p w:rsidR="00C6536D" w:rsidRPr="00C6536D" w:rsidRDefault="00C6536D" w:rsidP="00C6536D">
      <w:pPr>
        <w:spacing w:line="276" w:lineRule="auto"/>
        <w:contextualSpacing/>
        <w:jc w:val="both"/>
        <w:rPr>
          <w:rFonts w:ascii="Arial" w:hAnsi="Arial" w:cs="Arial"/>
          <w:color w:val="000000" w:themeColor="text1"/>
          <w:sz w:val="20"/>
          <w:szCs w:val="20"/>
        </w:rPr>
      </w:pPr>
      <w:r w:rsidRPr="00C6536D">
        <w:rPr>
          <w:rFonts w:ascii="Arial" w:hAnsi="Arial" w:cs="Arial"/>
          <w:color w:val="000000" w:themeColor="text1"/>
          <w:sz w:val="20"/>
          <w:szCs w:val="20"/>
        </w:rPr>
        <w:t xml:space="preserve">También queda claro que una vez ocurrida la separación de hecho entre los esposos, estos no tuvieron ánimo de reconciliarse, ni de seguir prodigándose apoyo o solidaridad, por lo menos de carácter espiritual, pues no de otra forma puede interpretarse la ausencia de la señora </w:t>
      </w:r>
      <w:proofErr w:type="spellStart"/>
      <w:r w:rsidRPr="00C6536D">
        <w:rPr>
          <w:rFonts w:ascii="Arial" w:hAnsi="Arial" w:cs="Arial"/>
          <w:color w:val="000000" w:themeColor="text1"/>
          <w:sz w:val="20"/>
          <w:szCs w:val="20"/>
        </w:rPr>
        <w:t>Orfilia</w:t>
      </w:r>
      <w:proofErr w:type="spellEnd"/>
      <w:r w:rsidRPr="00C6536D">
        <w:rPr>
          <w:rFonts w:ascii="Arial" w:hAnsi="Arial" w:cs="Arial"/>
          <w:color w:val="000000" w:themeColor="text1"/>
          <w:sz w:val="20"/>
          <w:szCs w:val="20"/>
        </w:rPr>
        <w:t xml:space="preserve"> </w:t>
      </w:r>
      <w:proofErr w:type="spellStart"/>
      <w:r w:rsidRPr="00C6536D">
        <w:rPr>
          <w:rFonts w:ascii="Arial" w:hAnsi="Arial" w:cs="Arial"/>
          <w:color w:val="000000" w:themeColor="text1"/>
          <w:sz w:val="20"/>
          <w:szCs w:val="20"/>
        </w:rPr>
        <w:t>Noreña</w:t>
      </w:r>
      <w:proofErr w:type="spellEnd"/>
      <w:r w:rsidRPr="00C6536D">
        <w:rPr>
          <w:rFonts w:ascii="Arial" w:hAnsi="Arial" w:cs="Arial"/>
          <w:color w:val="000000" w:themeColor="text1"/>
          <w:sz w:val="20"/>
          <w:szCs w:val="20"/>
        </w:rPr>
        <w:t xml:space="preserve"> de López en las exequias de éste, además de sus manifestaciones contenidas en la demanda y en el interrogatorio rendido, en donde vehemente afirmó que desde la separación no se tuvo más contacto el uno con el otro.</w:t>
      </w:r>
    </w:p>
    <w:p w:rsidR="00C6536D" w:rsidRPr="00C6536D" w:rsidRDefault="00C6536D" w:rsidP="00C6536D">
      <w:pPr>
        <w:spacing w:line="276" w:lineRule="auto"/>
        <w:contextualSpacing/>
        <w:jc w:val="both"/>
        <w:rPr>
          <w:rFonts w:ascii="Arial" w:hAnsi="Arial" w:cs="Arial"/>
          <w:color w:val="000000" w:themeColor="text1"/>
          <w:sz w:val="20"/>
          <w:szCs w:val="20"/>
        </w:rPr>
      </w:pPr>
    </w:p>
    <w:p w:rsidR="00C6536D" w:rsidRPr="00C6536D" w:rsidRDefault="00C6536D" w:rsidP="00C6536D">
      <w:pPr>
        <w:spacing w:line="276" w:lineRule="auto"/>
        <w:contextualSpacing/>
        <w:jc w:val="both"/>
        <w:rPr>
          <w:rFonts w:ascii="Arial" w:hAnsi="Arial" w:cs="Arial"/>
          <w:color w:val="000000" w:themeColor="text1"/>
          <w:sz w:val="20"/>
          <w:szCs w:val="20"/>
        </w:rPr>
      </w:pPr>
      <w:r w:rsidRPr="00C6536D">
        <w:rPr>
          <w:rFonts w:ascii="Arial" w:hAnsi="Arial" w:cs="Arial"/>
          <w:color w:val="000000" w:themeColor="text1"/>
          <w:sz w:val="20"/>
          <w:szCs w:val="20"/>
        </w:rPr>
        <w:t xml:space="preserve">Siendo así las cosas, si bien encuentra esta Corporación acreditada una convivencia que supera los 5 años, específicamente entre el año 1957 que contrajeron nupcias y hasta el año 2001, que se separaron, es decir, por espacio aproximadamente de 44 años, no puede perderse de vista que para que la cónyuge separada de hecho tenga derecho a recibir un porcentaje de la pensión de sobrevivientes, es necesario que hayan perdurado en el tiempo los lazos familiares, por haber permanecido entre ellos la comunicación, solidaridad y ayuda mutua, para considerarla como integrante del núcleo familiar del pensionado fallecido y, consecuente con ello, como beneficiaria de la prestación, situación que aquí no ocurre. </w:t>
      </w:r>
    </w:p>
    <w:p w:rsidR="00C6536D" w:rsidRPr="00C6536D" w:rsidRDefault="00C6536D" w:rsidP="00C6536D">
      <w:pPr>
        <w:spacing w:line="276" w:lineRule="auto"/>
        <w:contextualSpacing/>
        <w:jc w:val="both"/>
        <w:rPr>
          <w:rFonts w:ascii="Arial" w:hAnsi="Arial" w:cs="Arial"/>
          <w:color w:val="000000" w:themeColor="text1"/>
          <w:sz w:val="20"/>
          <w:szCs w:val="20"/>
        </w:rPr>
      </w:pPr>
    </w:p>
    <w:p w:rsidR="00A20CD8" w:rsidRPr="00C6536D" w:rsidRDefault="00C6536D" w:rsidP="00C6536D">
      <w:pPr>
        <w:spacing w:line="276" w:lineRule="auto"/>
        <w:contextualSpacing/>
        <w:jc w:val="both"/>
        <w:rPr>
          <w:rFonts w:ascii="Arial" w:hAnsi="Arial" w:cs="Arial"/>
          <w:color w:val="000000" w:themeColor="text1"/>
          <w:sz w:val="20"/>
          <w:szCs w:val="20"/>
        </w:rPr>
      </w:pPr>
      <w:r w:rsidRPr="00C6536D">
        <w:rPr>
          <w:rFonts w:ascii="Arial" w:hAnsi="Arial" w:cs="Arial"/>
          <w:color w:val="000000" w:themeColor="text1"/>
          <w:sz w:val="20"/>
          <w:szCs w:val="20"/>
        </w:rPr>
        <w:t>Asimismo, como quedó visto, fue la demandante quien dejó al causante, y no se demostró que hubiere sido por causa atribuible a éste, como se deja entrever en la demanda, y se encaminó en el curso del proceso, pues la prueba arrimada al proceso nada aporta en tal sentido, por lo que no le asiste derecho a aquella a percibir la pensión de sobreviviente que reclama.</w:t>
      </w:r>
    </w:p>
    <w:p w:rsidR="00A20CD8" w:rsidRPr="00C6536D" w:rsidRDefault="00A20CD8" w:rsidP="00A20CD8">
      <w:pPr>
        <w:spacing w:line="276" w:lineRule="auto"/>
        <w:ind w:left="2127"/>
        <w:contextualSpacing/>
        <w:jc w:val="both"/>
        <w:rPr>
          <w:rFonts w:ascii="Arial" w:hAnsi="Arial" w:cs="Arial"/>
          <w:bCs/>
          <w:i/>
          <w:sz w:val="24"/>
          <w:szCs w:val="24"/>
          <w:lang w:val="es-ES"/>
        </w:rPr>
      </w:pPr>
    </w:p>
    <w:p w:rsidR="00A20CD8" w:rsidRPr="00C6536D" w:rsidRDefault="00A20CD8" w:rsidP="00A20CD8">
      <w:pPr>
        <w:spacing w:line="276" w:lineRule="auto"/>
        <w:ind w:left="2127" w:hanging="2127"/>
        <w:contextualSpacing/>
        <w:jc w:val="both"/>
        <w:rPr>
          <w:rFonts w:ascii="Arial" w:hAnsi="Arial" w:cs="Arial"/>
          <w:bCs/>
          <w:i/>
          <w:color w:val="00B0F0"/>
          <w:sz w:val="24"/>
          <w:szCs w:val="24"/>
          <w:lang w:val="es-ES"/>
        </w:rPr>
      </w:pPr>
    </w:p>
    <w:p w:rsidR="00A20CD8" w:rsidRPr="00641218" w:rsidRDefault="00A20CD8" w:rsidP="00A20CD8">
      <w:pPr>
        <w:spacing w:line="276" w:lineRule="auto"/>
        <w:ind w:left="2127" w:hanging="1276"/>
        <w:contextualSpacing/>
        <w:jc w:val="center"/>
        <w:rPr>
          <w:rFonts w:ascii="Arial" w:hAnsi="Arial" w:cs="Arial"/>
          <w:b/>
          <w:sz w:val="24"/>
          <w:szCs w:val="24"/>
        </w:rPr>
      </w:pPr>
      <w:r w:rsidRPr="00641218">
        <w:rPr>
          <w:rFonts w:ascii="Arial" w:hAnsi="Arial" w:cs="Arial"/>
          <w:b/>
          <w:sz w:val="24"/>
          <w:szCs w:val="24"/>
        </w:rPr>
        <w:t xml:space="preserve">RAMA JUDICIAL </w:t>
      </w:r>
    </w:p>
    <w:p w:rsidR="00A20CD8" w:rsidRPr="00641218" w:rsidRDefault="00A20CD8" w:rsidP="00A20CD8">
      <w:pPr>
        <w:spacing w:line="276" w:lineRule="auto"/>
        <w:ind w:left="2127" w:hanging="1276"/>
        <w:contextualSpacing/>
        <w:jc w:val="center"/>
        <w:rPr>
          <w:rFonts w:ascii="Arial" w:hAnsi="Arial" w:cs="Arial"/>
          <w:b/>
          <w:sz w:val="24"/>
          <w:szCs w:val="24"/>
        </w:rPr>
      </w:pPr>
      <w:r w:rsidRPr="00641218">
        <w:rPr>
          <w:rFonts w:ascii="Arial" w:hAnsi="Arial" w:cs="Arial"/>
          <w:b/>
          <w:sz w:val="24"/>
          <w:szCs w:val="24"/>
        </w:rPr>
        <w:t>TRIBUNAL SUPERIOR DEL DISTRITO JUDICIAL DE PEREIRA</w:t>
      </w:r>
    </w:p>
    <w:p w:rsidR="00A20CD8" w:rsidRPr="00641218" w:rsidRDefault="00A20CD8" w:rsidP="00A20CD8">
      <w:pPr>
        <w:spacing w:line="276" w:lineRule="auto"/>
        <w:ind w:left="2127" w:hanging="1276"/>
        <w:contextualSpacing/>
        <w:jc w:val="center"/>
        <w:rPr>
          <w:rFonts w:ascii="Arial" w:hAnsi="Arial" w:cs="Arial"/>
          <w:b/>
          <w:sz w:val="24"/>
          <w:szCs w:val="24"/>
        </w:rPr>
      </w:pPr>
      <w:r w:rsidRPr="00641218">
        <w:rPr>
          <w:rFonts w:ascii="Arial" w:hAnsi="Arial" w:cs="Arial"/>
          <w:b/>
          <w:sz w:val="24"/>
          <w:szCs w:val="24"/>
        </w:rPr>
        <w:t>SALA LABORAL</w:t>
      </w:r>
    </w:p>
    <w:p w:rsidR="00A20CD8" w:rsidRPr="00641218" w:rsidRDefault="00A20CD8" w:rsidP="00A20CD8">
      <w:pPr>
        <w:spacing w:line="276" w:lineRule="auto"/>
        <w:ind w:left="2127" w:hanging="1276"/>
        <w:contextualSpacing/>
        <w:jc w:val="center"/>
        <w:rPr>
          <w:rFonts w:ascii="Arial" w:hAnsi="Arial" w:cs="Arial"/>
          <w:b/>
          <w:sz w:val="24"/>
          <w:szCs w:val="24"/>
        </w:rPr>
      </w:pPr>
    </w:p>
    <w:p w:rsidR="00A20CD8" w:rsidRPr="00641218" w:rsidRDefault="00A20CD8" w:rsidP="00A20CD8">
      <w:pPr>
        <w:spacing w:line="276" w:lineRule="auto"/>
        <w:ind w:left="2127" w:hanging="1276"/>
        <w:contextualSpacing/>
        <w:jc w:val="center"/>
        <w:rPr>
          <w:rFonts w:ascii="Arial" w:hAnsi="Arial" w:cs="Arial"/>
          <w:b/>
          <w:sz w:val="24"/>
          <w:szCs w:val="24"/>
        </w:rPr>
      </w:pPr>
      <w:r w:rsidRPr="00641218">
        <w:rPr>
          <w:rFonts w:ascii="Arial" w:hAnsi="Arial" w:cs="Arial"/>
          <w:b/>
          <w:sz w:val="24"/>
          <w:szCs w:val="24"/>
        </w:rPr>
        <w:t xml:space="preserve">MAGISTRADA PONENTE: OLGA LUCÍA HOYOS SEPÚLVEDA </w:t>
      </w:r>
    </w:p>
    <w:p w:rsidR="00A20CD8" w:rsidRPr="00641218" w:rsidRDefault="00A20CD8" w:rsidP="00A20CD8">
      <w:pPr>
        <w:spacing w:line="276" w:lineRule="auto"/>
        <w:ind w:left="2127" w:hanging="1276"/>
        <w:contextualSpacing/>
        <w:jc w:val="center"/>
        <w:rPr>
          <w:rFonts w:ascii="Arial" w:hAnsi="Arial" w:cs="Arial"/>
          <w:b/>
          <w:sz w:val="24"/>
          <w:szCs w:val="24"/>
          <w:u w:val="single"/>
        </w:rPr>
      </w:pPr>
    </w:p>
    <w:p w:rsidR="00A20CD8" w:rsidRPr="00641218" w:rsidRDefault="00A20CD8" w:rsidP="00A20CD8">
      <w:pPr>
        <w:spacing w:line="276" w:lineRule="auto"/>
        <w:ind w:left="2127" w:hanging="1276"/>
        <w:contextualSpacing/>
        <w:jc w:val="center"/>
        <w:rPr>
          <w:rFonts w:ascii="Arial" w:hAnsi="Arial" w:cs="Arial"/>
          <w:b/>
          <w:sz w:val="24"/>
          <w:szCs w:val="24"/>
        </w:rPr>
      </w:pPr>
      <w:r w:rsidRPr="00641218">
        <w:rPr>
          <w:rFonts w:ascii="Arial" w:hAnsi="Arial" w:cs="Arial"/>
          <w:b/>
          <w:sz w:val="24"/>
          <w:szCs w:val="24"/>
        </w:rPr>
        <w:t>AUDIENCIA PÚBLICA</w:t>
      </w:r>
    </w:p>
    <w:p w:rsidR="00A20CD8" w:rsidRPr="00641218" w:rsidRDefault="00A20CD8" w:rsidP="00A20CD8">
      <w:pPr>
        <w:pStyle w:val="Sinespaciado"/>
        <w:spacing w:line="276" w:lineRule="auto"/>
        <w:contextualSpacing/>
        <w:rPr>
          <w:rFonts w:ascii="Arial" w:hAnsi="Arial" w:cs="Arial"/>
          <w:sz w:val="24"/>
          <w:szCs w:val="24"/>
        </w:rPr>
      </w:pPr>
    </w:p>
    <w:p w:rsidR="00A20CD8" w:rsidRPr="00641218" w:rsidRDefault="00A20CD8" w:rsidP="00A20CD8">
      <w:pPr>
        <w:spacing w:line="276" w:lineRule="auto"/>
        <w:contextualSpacing/>
        <w:jc w:val="both"/>
        <w:rPr>
          <w:rFonts w:ascii="Arial" w:hAnsi="Arial" w:cs="Arial"/>
          <w:bCs/>
          <w:iCs/>
          <w:sz w:val="24"/>
          <w:szCs w:val="24"/>
        </w:rPr>
      </w:pPr>
      <w:r w:rsidRPr="00641218">
        <w:rPr>
          <w:rFonts w:ascii="Arial" w:eastAsia="Calibri" w:hAnsi="Arial" w:cs="Arial"/>
          <w:sz w:val="24"/>
          <w:szCs w:val="24"/>
        </w:rPr>
        <w:t xml:space="preserve">En Pereira, a los </w:t>
      </w:r>
      <w:r>
        <w:rPr>
          <w:rFonts w:ascii="Arial" w:eastAsia="Calibri" w:hAnsi="Arial" w:cs="Arial"/>
          <w:sz w:val="24"/>
          <w:szCs w:val="24"/>
        </w:rPr>
        <w:t>d</w:t>
      </w:r>
      <w:r w:rsidR="00BC4D33">
        <w:rPr>
          <w:rFonts w:ascii="Arial" w:eastAsia="Calibri" w:hAnsi="Arial" w:cs="Arial"/>
          <w:sz w:val="24"/>
          <w:szCs w:val="24"/>
        </w:rPr>
        <w:t>iecisiete</w:t>
      </w:r>
      <w:r w:rsidRPr="00641218">
        <w:rPr>
          <w:rFonts w:ascii="Arial" w:eastAsia="Calibri" w:hAnsi="Arial" w:cs="Arial"/>
          <w:sz w:val="24"/>
          <w:szCs w:val="24"/>
        </w:rPr>
        <w:t xml:space="preserve"> (</w:t>
      </w:r>
      <w:r>
        <w:rPr>
          <w:rFonts w:ascii="Arial" w:eastAsia="Calibri" w:hAnsi="Arial" w:cs="Arial"/>
          <w:sz w:val="24"/>
          <w:szCs w:val="24"/>
        </w:rPr>
        <w:t>1</w:t>
      </w:r>
      <w:r w:rsidR="00BC4D33">
        <w:rPr>
          <w:rFonts w:ascii="Arial" w:eastAsia="Calibri" w:hAnsi="Arial" w:cs="Arial"/>
          <w:sz w:val="24"/>
          <w:szCs w:val="24"/>
        </w:rPr>
        <w:t>7</w:t>
      </w:r>
      <w:r w:rsidRPr="00641218">
        <w:rPr>
          <w:rFonts w:ascii="Arial" w:eastAsia="Calibri" w:hAnsi="Arial" w:cs="Arial"/>
          <w:sz w:val="24"/>
          <w:szCs w:val="24"/>
        </w:rPr>
        <w:t xml:space="preserve">) días del mes de </w:t>
      </w:r>
      <w:r>
        <w:rPr>
          <w:rFonts w:ascii="Arial" w:eastAsia="Calibri" w:hAnsi="Arial" w:cs="Arial"/>
          <w:sz w:val="24"/>
          <w:szCs w:val="24"/>
        </w:rPr>
        <w:t xml:space="preserve">abril </w:t>
      </w:r>
      <w:r w:rsidRPr="00641218">
        <w:rPr>
          <w:rFonts w:ascii="Arial" w:eastAsia="Calibri" w:hAnsi="Arial" w:cs="Arial"/>
          <w:sz w:val="24"/>
          <w:szCs w:val="24"/>
        </w:rPr>
        <w:t>de dos mil dieciocho (2018), s</w:t>
      </w:r>
      <w:r>
        <w:rPr>
          <w:rFonts w:ascii="Arial" w:eastAsia="Calibri" w:hAnsi="Arial" w:cs="Arial"/>
          <w:sz w:val="24"/>
          <w:szCs w:val="24"/>
        </w:rPr>
        <w:t xml:space="preserve">iendo las </w:t>
      </w:r>
      <w:r w:rsidR="00BC4D33">
        <w:rPr>
          <w:rFonts w:ascii="Arial" w:eastAsia="Calibri" w:hAnsi="Arial" w:cs="Arial"/>
          <w:sz w:val="24"/>
          <w:szCs w:val="24"/>
        </w:rPr>
        <w:t>ocho y treinta</w:t>
      </w:r>
      <w:r>
        <w:rPr>
          <w:rFonts w:ascii="Arial" w:eastAsia="Calibri" w:hAnsi="Arial" w:cs="Arial"/>
          <w:sz w:val="24"/>
          <w:szCs w:val="24"/>
        </w:rPr>
        <w:t xml:space="preserve"> de la mañana (</w:t>
      </w:r>
      <w:r w:rsidR="00BC4D33">
        <w:rPr>
          <w:rFonts w:ascii="Arial" w:eastAsia="Calibri" w:hAnsi="Arial" w:cs="Arial"/>
          <w:sz w:val="24"/>
          <w:szCs w:val="24"/>
        </w:rPr>
        <w:t>8</w:t>
      </w:r>
      <w:r>
        <w:rPr>
          <w:rFonts w:ascii="Arial" w:eastAsia="Calibri" w:hAnsi="Arial" w:cs="Arial"/>
          <w:sz w:val="24"/>
          <w:szCs w:val="24"/>
        </w:rPr>
        <w:t>:</w:t>
      </w:r>
      <w:r w:rsidR="00BC4D33">
        <w:rPr>
          <w:rFonts w:ascii="Arial" w:eastAsia="Calibri" w:hAnsi="Arial" w:cs="Arial"/>
          <w:sz w:val="24"/>
          <w:szCs w:val="24"/>
        </w:rPr>
        <w:t>3</w:t>
      </w:r>
      <w:r w:rsidRPr="00641218">
        <w:rPr>
          <w:rFonts w:ascii="Arial" w:eastAsia="Calibri" w:hAnsi="Arial" w:cs="Arial"/>
          <w:sz w:val="24"/>
          <w:szCs w:val="24"/>
        </w:rPr>
        <w:t xml:space="preserve">0 a.m.), </w:t>
      </w:r>
      <w:r w:rsidRPr="00641218">
        <w:rPr>
          <w:rFonts w:ascii="Arial" w:hAnsi="Arial" w:cs="Arial"/>
          <w:bCs/>
          <w:color w:val="000000"/>
          <w:sz w:val="24"/>
          <w:szCs w:val="24"/>
          <w:lang w:eastAsia="es-CO"/>
        </w:rPr>
        <w:t xml:space="preserve">la Sala Segunda de Decisión Laboral del Tribunal Superior del Distrito Judicial de Pereira, se declara en audiencia pública con el propósito de </w:t>
      </w:r>
      <w:r w:rsidR="00BC4D33">
        <w:rPr>
          <w:rFonts w:ascii="Arial" w:hAnsi="Arial" w:cs="Arial"/>
          <w:bCs/>
          <w:color w:val="000000"/>
          <w:sz w:val="24"/>
          <w:szCs w:val="24"/>
          <w:lang w:eastAsia="es-CO"/>
        </w:rPr>
        <w:t xml:space="preserve">surtir el grado jurisdiccional de consulta </w:t>
      </w:r>
      <w:r w:rsidRPr="00641218">
        <w:rPr>
          <w:rFonts w:ascii="Arial" w:hAnsi="Arial" w:cs="Arial"/>
          <w:bCs/>
          <w:color w:val="000000"/>
          <w:sz w:val="24"/>
          <w:szCs w:val="24"/>
          <w:lang w:eastAsia="es-CO"/>
        </w:rPr>
        <w:t>respecto de la sentencia p</w:t>
      </w:r>
      <w:r>
        <w:rPr>
          <w:rFonts w:ascii="Arial" w:hAnsi="Arial" w:cs="Arial"/>
          <w:sz w:val="24"/>
          <w:szCs w:val="24"/>
        </w:rPr>
        <w:t xml:space="preserve">roferida el </w:t>
      </w:r>
      <w:r w:rsidR="00BC4D33">
        <w:rPr>
          <w:rFonts w:ascii="Arial" w:hAnsi="Arial" w:cs="Arial"/>
          <w:sz w:val="24"/>
          <w:szCs w:val="24"/>
        </w:rPr>
        <w:t>07</w:t>
      </w:r>
      <w:r w:rsidRPr="00641218">
        <w:rPr>
          <w:rFonts w:ascii="Arial" w:hAnsi="Arial" w:cs="Arial"/>
          <w:sz w:val="24"/>
          <w:szCs w:val="24"/>
        </w:rPr>
        <w:t xml:space="preserve"> de </w:t>
      </w:r>
      <w:r w:rsidR="00BC4D33">
        <w:rPr>
          <w:rFonts w:ascii="Arial" w:hAnsi="Arial" w:cs="Arial"/>
          <w:sz w:val="24"/>
          <w:szCs w:val="24"/>
        </w:rPr>
        <w:t>Marzo</w:t>
      </w:r>
      <w:r>
        <w:rPr>
          <w:rFonts w:ascii="Arial" w:hAnsi="Arial" w:cs="Arial"/>
          <w:sz w:val="24"/>
          <w:szCs w:val="24"/>
        </w:rPr>
        <w:t xml:space="preserve"> de 2017</w:t>
      </w:r>
      <w:r w:rsidRPr="00641218">
        <w:rPr>
          <w:rFonts w:ascii="Arial" w:hAnsi="Arial" w:cs="Arial"/>
          <w:sz w:val="24"/>
          <w:szCs w:val="24"/>
        </w:rPr>
        <w:t xml:space="preserve"> por el Juzgado </w:t>
      </w:r>
      <w:r w:rsidR="00BC4D33">
        <w:rPr>
          <w:rFonts w:ascii="Arial" w:hAnsi="Arial" w:cs="Arial"/>
          <w:sz w:val="24"/>
          <w:szCs w:val="24"/>
        </w:rPr>
        <w:t>Tercero</w:t>
      </w:r>
      <w:r>
        <w:rPr>
          <w:rFonts w:ascii="Arial" w:hAnsi="Arial" w:cs="Arial"/>
          <w:sz w:val="24"/>
          <w:szCs w:val="24"/>
        </w:rPr>
        <w:t xml:space="preserve"> </w:t>
      </w:r>
      <w:r w:rsidRPr="00641218">
        <w:rPr>
          <w:rFonts w:ascii="Arial" w:hAnsi="Arial" w:cs="Arial"/>
          <w:sz w:val="24"/>
          <w:szCs w:val="24"/>
        </w:rPr>
        <w:t xml:space="preserve">Laboral del </w:t>
      </w:r>
      <w:r w:rsidRPr="00641218">
        <w:rPr>
          <w:rFonts w:ascii="Arial" w:hAnsi="Arial" w:cs="Arial"/>
          <w:sz w:val="24"/>
          <w:szCs w:val="24"/>
        </w:rPr>
        <w:lastRenderedPageBreak/>
        <w:t xml:space="preserve">Circuito de Pereira, dentro del proceso que promueve la señora </w:t>
      </w:r>
      <w:r w:rsidR="00BC4D33">
        <w:rPr>
          <w:rFonts w:ascii="Arial" w:hAnsi="Arial" w:cs="Arial"/>
          <w:b/>
          <w:sz w:val="24"/>
          <w:szCs w:val="24"/>
        </w:rPr>
        <w:t xml:space="preserve">Orfilia Noreña de López </w:t>
      </w:r>
      <w:r>
        <w:rPr>
          <w:rFonts w:ascii="Arial" w:hAnsi="Arial" w:cs="Arial"/>
          <w:sz w:val="24"/>
          <w:szCs w:val="24"/>
        </w:rPr>
        <w:t xml:space="preserve">contra la </w:t>
      </w:r>
      <w:r>
        <w:rPr>
          <w:rFonts w:ascii="Arial" w:hAnsi="Arial" w:cs="Arial"/>
          <w:b/>
          <w:sz w:val="24"/>
          <w:szCs w:val="24"/>
        </w:rPr>
        <w:t xml:space="preserve">Administradora </w:t>
      </w:r>
      <w:r w:rsidR="00BC4D33">
        <w:rPr>
          <w:rFonts w:ascii="Arial" w:hAnsi="Arial" w:cs="Arial"/>
          <w:b/>
          <w:sz w:val="24"/>
          <w:szCs w:val="24"/>
        </w:rPr>
        <w:t>Colombiana de Pensiones “Colpensiones”</w:t>
      </w:r>
      <w:r>
        <w:rPr>
          <w:rFonts w:ascii="Arial" w:hAnsi="Arial" w:cs="Arial"/>
          <w:bCs/>
          <w:iCs/>
          <w:sz w:val="24"/>
          <w:szCs w:val="24"/>
        </w:rPr>
        <w:t xml:space="preserve">, </w:t>
      </w:r>
      <w:r w:rsidRPr="00641218">
        <w:rPr>
          <w:rFonts w:ascii="Arial" w:hAnsi="Arial" w:cs="Arial"/>
          <w:bCs/>
          <w:iCs/>
          <w:sz w:val="24"/>
          <w:szCs w:val="24"/>
        </w:rPr>
        <w:t>radicado bajo el N° 66001-31-05-00</w:t>
      </w:r>
      <w:r w:rsidR="00BC4D33">
        <w:rPr>
          <w:rFonts w:ascii="Arial" w:hAnsi="Arial" w:cs="Arial"/>
          <w:bCs/>
          <w:iCs/>
          <w:sz w:val="24"/>
          <w:szCs w:val="24"/>
        </w:rPr>
        <w:t>3</w:t>
      </w:r>
      <w:r w:rsidRPr="00641218">
        <w:rPr>
          <w:rFonts w:ascii="Arial" w:hAnsi="Arial" w:cs="Arial"/>
          <w:bCs/>
          <w:iCs/>
          <w:sz w:val="24"/>
          <w:szCs w:val="24"/>
        </w:rPr>
        <w:t>-201</w:t>
      </w:r>
      <w:r w:rsidR="00BC4D33">
        <w:rPr>
          <w:rFonts w:ascii="Arial" w:hAnsi="Arial" w:cs="Arial"/>
          <w:bCs/>
          <w:iCs/>
          <w:sz w:val="24"/>
          <w:szCs w:val="24"/>
        </w:rPr>
        <w:t>6</w:t>
      </w:r>
      <w:r w:rsidRPr="00641218">
        <w:rPr>
          <w:rFonts w:ascii="Arial" w:hAnsi="Arial" w:cs="Arial"/>
          <w:bCs/>
          <w:iCs/>
          <w:sz w:val="24"/>
          <w:szCs w:val="24"/>
        </w:rPr>
        <w:t>-00</w:t>
      </w:r>
      <w:r w:rsidR="00BC4D33">
        <w:rPr>
          <w:rFonts w:ascii="Arial" w:hAnsi="Arial" w:cs="Arial"/>
          <w:bCs/>
          <w:iCs/>
          <w:sz w:val="24"/>
          <w:szCs w:val="24"/>
        </w:rPr>
        <w:t>400</w:t>
      </w:r>
      <w:r w:rsidRPr="00641218">
        <w:rPr>
          <w:rFonts w:ascii="Arial" w:hAnsi="Arial" w:cs="Arial"/>
          <w:bCs/>
          <w:iCs/>
          <w:sz w:val="24"/>
          <w:szCs w:val="24"/>
        </w:rPr>
        <w:t>-01.</w:t>
      </w:r>
    </w:p>
    <w:p w:rsidR="00A20CD8" w:rsidRPr="00641218" w:rsidRDefault="00A20CD8" w:rsidP="00A20CD8">
      <w:pPr>
        <w:spacing w:line="276" w:lineRule="auto"/>
        <w:ind w:firstLine="851"/>
        <w:contextualSpacing/>
        <w:jc w:val="both"/>
        <w:rPr>
          <w:rFonts w:ascii="Arial" w:hAnsi="Arial" w:cs="Arial"/>
          <w:bCs/>
          <w:iCs/>
          <w:sz w:val="24"/>
          <w:szCs w:val="24"/>
        </w:rPr>
      </w:pPr>
    </w:p>
    <w:p w:rsidR="00A20CD8" w:rsidRPr="00641218" w:rsidRDefault="00A20CD8" w:rsidP="00A20CD8">
      <w:pPr>
        <w:spacing w:line="276" w:lineRule="auto"/>
        <w:contextualSpacing/>
        <w:rPr>
          <w:rFonts w:ascii="Arial" w:hAnsi="Arial" w:cs="Arial"/>
          <w:b/>
          <w:sz w:val="24"/>
          <w:szCs w:val="24"/>
        </w:rPr>
      </w:pPr>
      <w:r w:rsidRPr="00641218">
        <w:rPr>
          <w:rFonts w:ascii="Arial" w:hAnsi="Arial" w:cs="Arial"/>
          <w:b/>
          <w:sz w:val="24"/>
          <w:szCs w:val="24"/>
        </w:rPr>
        <w:t>Registro de asistencia:</w:t>
      </w:r>
    </w:p>
    <w:p w:rsidR="00A20CD8" w:rsidRPr="00641218" w:rsidRDefault="00A20CD8" w:rsidP="00A20CD8">
      <w:pPr>
        <w:spacing w:line="276" w:lineRule="auto"/>
        <w:ind w:firstLine="851"/>
        <w:contextualSpacing/>
        <w:rPr>
          <w:rFonts w:ascii="Arial" w:hAnsi="Arial" w:cs="Arial"/>
          <w:sz w:val="24"/>
          <w:szCs w:val="24"/>
        </w:rPr>
      </w:pPr>
    </w:p>
    <w:p w:rsidR="00A20CD8" w:rsidRPr="00641218" w:rsidRDefault="00A20CD8" w:rsidP="00A20CD8">
      <w:pPr>
        <w:spacing w:line="276" w:lineRule="auto"/>
        <w:contextualSpacing/>
        <w:rPr>
          <w:rFonts w:ascii="Arial" w:hAnsi="Arial" w:cs="Arial"/>
          <w:sz w:val="24"/>
          <w:szCs w:val="24"/>
        </w:rPr>
      </w:pPr>
      <w:r>
        <w:rPr>
          <w:rFonts w:ascii="Arial" w:hAnsi="Arial" w:cs="Arial"/>
          <w:sz w:val="24"/>
          <w:szCs w:val="24"/>
        </w:rPr>
        <w:t>Demandante y su apoderado</w:t>
      </w:r>
      <w:r w:rsidRPr="00641218">
        <w:rPr>
          <w:rFonts w:ascii="Arial" w:hAnsi="Arial" w:cs="Arial"/>
          <w:sz w:val="24"/>
          <w:szCs w:val="24"/>
        </w:rPr>
        <w:t xml:space="preserve">: </w:t>
      </w:r>
    </w:p>
    <w:p w:rsidR="00A20CD8" w:rsidRPr="00641218" w:rsidRDefault="00A20CD8" w:rsidP="00A20CD8">
      <w:pPr>
        <w:spacing w:line="276" w:lineRule="auto"/>
        <w:contextualSpacing/>
        <w:rPr>
          <w:rFonts w:ascii="Arial" w:hAnsi="Arial" w:cs="Arial"/>
          <w:sz w:val="24"/>
          <w:szCs w:val="24"/>
        </w:rPr>
      </w:pPr>
      <w:r>
        <w:rPr>
          <w:rFonts w:ascii="Arial" w:hAnsi="Arial" w:cs="Arial"/>
          <w:sz w:val="24"/>
          <w:szCs w:val="24"/>
        </w:rPr>
        <w:t xml:space="preserve">Demandada y su apoderado       </w:t>
      </w:r>
    </w:p>
    <w:p w:rsidR="00A20CD8" w:rsidRPr="00641218" w:rsidRDefault="00A20CD8" w:rsidP="00A20CD8">
      <w:pPr>
        <w:spacing w:line="276" w:lineRule="auto"/>
        <w:ind w:firstLine="851"/>
        <w:contextualSpacing/>
        <w:rPr>
          <w:rFonts w:ascii="Arial" w:hAnsi="Arial" w:cs="Arial"/>
          <w:sz w:val="24"/>
          <w:szCs w:val="24"/>
        </w:rPr>
      </w:pPr>
    </w:p>
    <w:p w:rsidR="00A20CD8" w:rsidRPr="00641218" w:rsidRDefault="00A20CD8" w:rsidP="00A20CD8">
      <w:pPr>
        <w:spacing w:line="276" w:lineRule="auto"/>
        <w:contextualSpacing/>
        <w:jc w:val="both"/>
        <w:rPr>
          <w:rFonts w:ascii="Arial" w:hAnsi="Arial" w:cs="Arial"/>
          <w:b/>
          <w:sz w:val="24"/>
          <w:szCs w:val="24"/>
        </w:rPr>
      </w:pPr>
      <w:r w:rsidRPr="00641218">
        <w:rPr>
          <w:rFonts w:ascii="Arial" w:hAnsi="Arial" w:cs="Arial"/>
          <w:b/>
          <w:sz w:val="24"/>
          <w:szCs w:val="24"/>
        </w:rPr>
        <w:t>Traslado a las partes</w:t>
      </w:r>
    </w:p>
    <w:p w:rsidR="00A20CD8" w:rsidRPr="00641218" w:rsidRDefault="00A20CD8" w:rsidP="00A20CD8">
      <w:pPr>
        <w:spacing w:line="276" w:lineRule="auto"/>
        <w:contextualSpacing/>
        <w:jc w:val="both"/>
        <w:rPr>
          <w:rFonts w:ascii="Arial" w:hAnsi="Arial" w:cs="Arial"/>
          <w:b/>
          <w:sz w:val="24"/>
          <w:szCs w:val="24"/>
        </w:rPr>
      </w:pPr>
    </w:p>
    <w:p w:rsidR="00A20CD8" w:rsidRPr="00641218" w:rsidRDefault="00A20CD8" w:rsidP="00A20CD8">
      <w:pPr>
        <w:spacing w:line="276" w:lineRule="auto"/>
        <w:contextualSpacing/>
        <w:jc w:val="both"/>
        <w:rPr>
          <w:rFonts w:ascii="Arial" w:hAnsi="Arial" w:cs="Arial"/>
          <w:sz w:val="24"/>
          <w:szCs w:val="24"/>
        </w:rPr>
      </w:pPr>
      <w:r w:rsidRPr="00641218">
        <w:rPr>
          <w:rFonts w:ascii="Arial" w:hAnsi="Arial" w:cs="Arial"/>
          <w:sz w:val="24"/>
          <w:szCs w:val="24"/>
        </w:rPr>
        <w:t>En este estado se corre traslado a los asistentes para que presenten sus alegatos atendiendo lo previsto en el artículo 13 de la Ley 1149 de 2007.</w:t>
      </w:r>
    </w:p>
    <w:p w:rsidR="00A20CD8" w:rsidRPr="00641218" w:rsidRDefault="00A20CD8" w:rsidP="00A20CD8">
      <w:pPr>
        <w:spacing w:line="276" w:lineRule="auto"/>
        <w:contextualSpacing/>
        <w:jc w:val="both"/>
        <w:rPr>
          <w:rFonts w:ascii="Arial" w:hAnsi="Arial" w:cs="Arial"/>
          <w:sz w:val="24"/>
          <w:szCs w:val="24"/>
        </w:rPr>
      </w:pPr>
    </w:p>
    <w:p w:rsidR="00A20CD8" w:rsidRPr="00641218" w:rsidRDefault="00A20CD8" w:rsidP="00A20CD8">
      <w:pPr>
        <w:spacing w:line="276" w:lineRule="auto"/>
        <w:contextualSpacing/>
        <w:jc w:val="center"/>
        <w:rPr>
          <w:rFonts w:ascii="Arial" w:hAnsi="Arial" w:cs="Arial"/>
          <w:b/>
          <w:sz w:val="24"/>
          <w:szCs w:val="24"/>
        </w:rPr>
      </w:pPr>
      <w:r w:rsidRPr="00641218">
        <w:rPr>
          <w:rFonts w:ascii="Arial" w:hAnsi="Arial" w:cs="Arial"/>
          <w:b/>
          <w:sz w:val="24"/>
          <w:szCs w:val="24"/>
        </w:rPr>
        <w:t>ANTECEDENTES</w:t>
      </w:r>
    </w:p>
    <w:p w:rsidR="00A20CD8" w:rsidRPr="00641218" w:rsidRDefault="00A20CD8" w:rsidP="00A20CD8">
      <w:pPr>
        <w:spacing w:line="276" w:lineRule="auto"/>
        <w:contextualSpacing/>
        <w:rPr>
          <w:rFonts w:ascii="Arial" w:hAnsi="Arial" w:cs="Arial"/>
          <w:b/>
          <w:sz w:val="24"/>
          <w:szCs w:val="24"/>
        </w:rPr>
      </w:pPr>
    </w:p>
    <w:p w:rsidR="00A20CD8" w:rsidRPr="00D115C4" w:rsidRDefault="00A20CD8" w:rsidP="00D115C4">
      <w:pPr>
        <w:pStyle w:val="Prrafodelista"/>
        <w:numPr>
          <w:ilvl w:val="0"/>
          <w:numId w:val="2"/>
        </w:numPr>
        <w:spacing w:line="276" w:lineRule="auto"/>
        <w:rPr>
          <w:rFonts w:ascii="Arial" w:hAnsi="Arial" w:cs="Arial"/>
          <w:b/>
          <w:sz w:val="24"/>
          <w:szCs w:val="24"/>
        </w:rPr>
      </w:pPr>
      <w:r w:rsidRPr="00D115C4">
        <w:rPr>
          <w:rFonts w:ascii="Arial" w:hAnsi="Arial" w:cs="Arial"/>
          <w:b/>
          <w:sz w:val="24"/>
          <w:szCs w:val="24"/>
        </w:rPr>
        <w:t>Síntesis de la demanda y su contestación</w:t>
      </w:r>
    </w:p>
    <w:p w:rsidR="00A20CD8" w:rsidRPr="00641218" w:rsidRDefault="00A20CD8" w:rsidP="00A20CD8">
      <w:pPr>
        <w:pStyle w:val="Prrafodelista"/>
        <w:spacing w:line="276" w:lineRule="auto"/>
        <w:rPr>
          <w:rFonts w:ascii="Arial" w:hAnsi="Arial" w:cs="Arial"/>
          <w:b/>
          <w:sz w:val="24"/>
          <w:szCs w:val="24"/>
        </w:rPr>
      </w:pPr>
    </w:p>
    <w:p w:rsidR="00A20CD8" w:rsidRDefault="00A20CD8" w:rsidP="00A20CD8">
      <w:pPr>
        <w:spacing w:line="276" w:lineRule="auto"/>
        <w:contextualSpacing/>
        <w:jc w:val="both"/>
        <w:rPr>
          <w:rFonts w:ascii="Arial" w:hAnsi="Arial" w:cs="Arial"/>
          <w:sz w:val="24"/>
          <w:szCs w:val="24"/>
        </w:rPr>
      </w:pPr>
      <w:r w:rsidRPr="00641218">
        <w:rPr>
          <w:rFonts w:ascii="Arial" w:hAnsi="Arial" w:cs="Arial"/>
          <w:sz w:val="24"/>
          <w:szCs w:val="24"/>
        </w:rPr>
        <w:t>Pretende la señora</w:t>
      </w:r>
      <w:r w:rsidR="0009554F">
        <w:rPr>
          <w:rFonts w:ascii="Arial" w:hAnsi="Arial" w:cs="Arial"/>
          <w:sz w:val="24"/>
          <w:szCs w:val="24"/>
        </w:rPr>
        <w:t xml:space="preserve"> Orfilia Noreña de López</w:t>
      </w:r>
      <w:r>
        <w:rPr>
          <w:rFonts w:ascii="Arial" w:hAnsi="Arial" w:cs="Arial"/>
          <w:sz w:val="24"/>
          <w:szCs w:val="24"/>
        </w:rPr>
        <w:t xml:space="preserve">, que se </w:t>
      </w:r>
      <w:r w:rsidR="0009554F">
        <w:rPr>
          <w:rFonts w:ascii="Arial" w:hAnsi="Arial" w:cs="Arial"/>
          <w:sz w:val="24"/>
          <w:szCs w:val="24"/>
        </w:rPr>
        <w:t>declare que Colpensiones es responsable del pago de</w:t>
      </w:r>
      <w:r>
        <w:rPr>
          <w:rFonts w:ascii="Arial" w:hAnsi="Arial" w:cs="Arial"/>
          <w:sz w:val="24"/>
          <w:szCs w:val="24"/>
        </w:rPr>
        <w:t xml:space="preserve"> la pensión de sobrevivientes,</w:t>
      </w:r>
      <w:r w:rsidR="0009554F">
        <w:rPr>
          <w:rFonts w:ascii="Arial" w:hAnsi="Arial" w:cs="Arial"/>
          <w:sz w:val="24"/>
          <w:szCs w:val="24"/>
        </w:rPr>
        <w:t xml:space="preserve"> el retroactivo pensional a partir del 13-03-2014, los intereses moratorios, lo que resulte probado en virtud a las facultades ultra y extra petita y las costas procesales.</w:t>
      </w:r>
      <w:r>
        <w:rPr>
          <w:rFonts w:ascii="Arial" w:hAnsi="Arial" w:cs="Arial"/>
          <w:sz w:val="24"/>
          <w:szCs w:val="24"/>
        </w:rPr>
        <w:t xml:space="preserve"> </w:t>
      </w:r>
    </w:p>
    <w:p w:rsidR="00A20CD8" w:rsidRPr="00641218" w:rsidRDefault="00A20CD8" w:rsidP="00A20CD8">
      <w:pPr>
        <w:spacing w:line="276" w:lineRule="auto"/>
        <w:contextualSpacing/>
        <w:jc w:val="both"/>
        <w:rPr>
          <w:rFonts w:ascii="Arial" w:hAnsi="Arial" w:cs="Arial"/>
          <w:sz w:val="24"/>
          <w:szCs w:val="24"/>
        </w:rPr>
      </w:pPr>
    </w:p>
    <w:p w:rsidR="009D305E" w:rsidRDefault="00A20CD8" w:rsidP="00A20CD8">
      <w:pPr>
        <w:spacing w:line="276" w:lineRule="auto"/>
        <w:contextualSpacing/>
        <w:jc w:val="both"/>
        <w:rPr>
          <w:rFonts w:ascii="Arial" w:hAnsi="Arial" w:cs="Arial"/>
          <w:sz w:val="24"/>
          <w:szCs w:val="24"/>
        </w:rPr>
      </w:pPr>
      <w:r w:rsidRPr="00641218">
        <w:rPr>
          <w:rFonts w:ascii="Arial" w:hAnsi="Arial" w:cs="Arial"/>
          <w:sz w:val="24"/>
          <w:szCs w:val="24"/>
        </w:rPr>
        <w:t xml:space="preserve">Fundamenta sus aspiraciones en que: </w:t>
      </w:r>
      <w:r w:rsidR="00C52A9E">
        <w:rPr>
          <w:rFonts w:ascii="Arial" w:hAnsi="Arial" w:cs="Arial"/>
          <w:sz w:val="24"/>
          <w:szCs w:val="24"/>
        </w:rPr>
        <w:t xml:space="preserve">(i) </w:t>
      </w:r>
      <w:r w:rsidRPr="00641218">
        <w:rPr>
          <w:rFonts w:ascii="Arial" w:hAnsi="Arial" w:cs="Arial"/>
          <w:sz w:val="24"/>
          <w:szCs w:val="24"/>
        </w:rPr>
        <w:t>el señor</w:t>
      </w:r>
      <w:r>
        <w:rPr>
          <w:rFonts w:ascii="Arial" w:hAnsi="Arial" w:cs="Arial"/>
          <w:sz w:val="24"/>
          <w:szCs w:val="24"/>
        </w:rPr>
        <w:t xml:space="preserve"> </w:t>
      </w:r>
      <w:r w:rsidR="0009554F">
        <w:rPr>
          <w:rFonts w:ascii="Arial" w:hAnsi="Arial" w:cs="Arial"/>
          <w:sz w:val="24"/>
          <w:szCs w:val="24"/>
        </w:rPr>
        <w:t xml:space="preserve">José Aristarco López </w:t>
      </w:r>
      <w:r w:rsidR="008C7351">
        <w:rPr>
          <w:rFonts w:ascii="Arial" w:hAnsi="Arial" w:cs="Arial"/>
          <w:sz w:val="24"/>
          <w:szCs w:val="24"/>
        </w:rPr>
        <w:t>Barco</w:t>
      </w:r>
      <w:r w:rsidR="0009554F">
        <w:rPr>
          <w:rFonts w:ascii="Arial" w:hAnsi="Arial" w:cs="Arial"/>
          <w:sz w:val="24"/>
          <w:szCs w:val="24"/>
        </w:rPr>
        <w:t xml:space="preserve"> </w:t>
      </w:r>
      <w:r>
        <w:rPr>
          <w:rFonts w:ascii="Arial" w:hAnsi="Arial" w:cs="Arial"/>
          <w:sz w:val="24"/>
          <w:szCs w:val="24"/>
        </w:rPr>
        <w:t>falleció</w:t>
      </w:r>
      <w:r w:rsidRPr="00641218">
        <w:rPr>
          <w:rFonts w:ascii="Arial" w:hAnsi="Arial" w:cs="Arial"/>
          <w:sz w:val="24"/>
          <w:szCs w:val="24"/>
        </w:rPr>
        <w:t xml:space="preserve"> el </w:t>
      </w:r>
      <w:r>
        <w:rPr>
          <w:rFonts w:ascii="Arial" w:hAnsi="Arial" w:cs="Arial"/>
          <w:sz w:val="24"/>
          <w:szCs w:val="24"/>
        </w:rPr>
        <w:t>1</w:t>
      </w:r>
      <w:r w:rsidR="0009554F">
        <w:rPr>
          <w:rFonts w:ascii="Arial" w:hAnsi="Arial" w:cs="Arial"/>
          <w:sz w:val="24"/>
          <w:szCs w:val="24"/>
        </w:rPr>
        <w:t>3</w:t>
      </w:r>
      <w:r>
        <w:rPr>
          <w:rFonts w:ascii="Arial" w:hAnsi="Arial" w:cs="Arial"/>
          <w:sz w:val="24"/>
          <w:szCs w:val="24"/>
        </w:rPr>
        <w:t>-0</w:t>
      </w:r>
      <w:r w:rsidR="0009554F">
        <w:rPr>
          <w:rFonts w:ascii="Arial" w:hAnsi="Arial" w:cs="Arial"/>
          <w:sz w:val="24"/>
          <w:szCs w:val="24"/>
        </w:rPr>
        <w:t>5</w:t>
      </w:r>
      <w:r>
        <w:rPr>
          <w:rFonts w:ascii="Arial" w:hAnsi="Arial" w:cs="Arial"/>
          <w:sz w:val="24"/>
          <w:szCs w:val="24"/>
        </w:rPr>
        <w:t>-20</w:t>
      </w:r>
      <w:r w:rsidR="0009554F">
        <w:rPr>
          <w:rFonts w:ascii="Arial" w:hAnsi="Arial" w:cs="Arial"/>
          <w:sz w:val="24"/>
          <w:szCs w:val="24"/>
        </w:rPr>
        <w:t>14</w:t>
      </w:r>
      <w:r w:rsidR="009D305E">
        <w:rPr>
          <w:rFonts w:ascii="Arial" w:hAnsi="Arial" w:cs="Arial"/>
          <w:sz w:val="24"/>
          <w:szCs w:val="24"/>
        </w:rPr>
        <w:t xml:space="preserve">, </w:t>
      </w:r>
      <w:r w:rsidR="00626921">
        <w:rPr>
          <w:rFonts w:ascii="Arial" w:hAnsi="Arial" w:cs="Arial"/>
          <w:sz w:val="24"/>
          <w:szCs w:val="24"/>
        </w:rPr>
        <w:t xml:space="preserve">era pensionado por vejez de Colpensiones, tal como da cuenta la resolución No. 8221 del 1-01-2006; </w:t>
      </w:r>
      <w:r w:rsidR="009D305E">
        <w:rPr>
          <w:rFonts w:ascii="Arial" w:hAnsi="Arial" w:cs="Arial"/>
          <w:sz w:val="24"/>
          <w:szCs w:val="24"/>
        </w:rPr>
        <w:t xml:space="preserve">y </w:t>
      </w:r>
      <w:r w:rsidR="00C52A9E">
        <w:rPr>
          <w:rFonts w:ascii="Arial" w:hAnsi="Arial" w:cs="Arial"/>
          <w:sz w:val="24"/>
          <w:szCs w:val="24"/>
        </w:rPr>
        <w:t>que c</w:t>
      </w:r>
      <w:r w:rsidR="009D305E">
        <w:rPr>
          <w:rFonts w:ascii="Arial" w:hAnsi="Arial" w:cs="Arial"/>
          <w:sz w:val="24"/>
          <w:szCs w:val="24"/>
        </w:rPr>
        <w:t xml:space="preserve">ontrajo matrimonio con </w:t>
      </w:r>
      <w:r w:rsidR="00D3790C">
        <w:rPr>
          <w:rFonts w:ascii="Arial" w:hAnsi="Arial" w:cs="Arial"/>
          <w:sz w:val="24"/>
          <w:szCs w:val="24"/>
        </w:rPr>
        <w:t xml:space="preserve">Orfilia Noreña de López </w:t>
      </w:r>
      <w:r w:rsidR="000126A4">
        <w:rPr>
          <w:rFonts w:ascii="Arial" w:hAnsi="Arial" w:cs="Arial"/>
          <w:sz w:val="24"/>
          <w:szCs w:val="24"/>
        </w:rPr>
        <w:t xml:space="preserve">el 25-08-1957, </w:t>
      </w:r>
      <w:r w:rsidR="009D305E">
        <w:rPr>
          <w:rFonts w:ascii="Arial" w:hAnsi="Arial" w:cs="Arial"/>
          <w:sz w:val="24"/>
          <w:szCs w:val="24"/>
        </w:rPr>
        <w:t xml:space="preserve">con quien compartió </w:t>
      </w:r>
      <w:r w:rsidR="00A66A09">
        <w:rPr>
          <w:rFonts w:ascii="Arial" w:hAnsi="Arial" w:cs="Arial"/>
          <w:sz w:val="24"/>
          <w:szCs w:val="24"/>
        </w:rPr>
        <w:t>techo, lecho y mesa</w:t>
      </w:r>
      <w:r w:rsidR="00DA0299">
        <w:rPr>
          <w:rFonts w:ascii="Arial" w:hAnsi="Arial" w:cs="Arial"/>
          <w:sz w:val="24"/>
          <w:szCs w:val="24"/>
        </w:rPr>
        <w:t xml:space="preserve"> </w:t>
      </w:r>
      <w:r w:rsidR="00DA6536">
        <w:rPr>
          <w:rFonts w:ascii="Arial" w:hAnsi="Arial" w:cs="Arial"/>
          <w:sz w:val="24"/>
          <w:szCs w:val="24"/>
        </w:rPr>
        <w:t xml:space="preserve">por </w:t>
      </w:r>
      <w:r w:rsidR="00DA0299">
        <w:rPr>
          <w:rFonts w:ascii="Arial" w:hAnsi="Arial" w:cs="Arial"/>
          <w:sz w:val="24"/>
          <w:szCs w:val="24"/>
        </w:rPr>
        <w:t>4</w:t>
      </w:r>
      <w:r w:rsidR="00DA6536">
        <w:rPr>
          <w:rFonts w:ascii="Arial" w:hAnsi="Arial" w:cs="Arial"/>
          <w:sz w:val="24"/>
          <w:szCs w:val="24"/>
        </w:rPr>
        <w:t>4 años</w:t>
      </w:r>
      <w:r w:rsidR="009D305E">
        <w:rPr>
          <w:rFonts w:ascii="Arial" w:hAnsi="Arial" w:cs="Arial"/>
          <w:sz w:val="24"/>
          <w:szCs w:val="24"/>
        </w:rPr>
        <w:t>.</w:t>
      </w:r>
    </w:p>
    <w:p w:rsidR="009D305E" w:rsidRDefault="009D305E" w:rsidP="00A20CD8">
      <w:pPr>
        <w:spacing w:line="276" w:lineRule="auto"/>
        <w:contextualSpacing/>
        <w:jc w:val="both"/>
        <w:rPr>
          <w:rFonts w:ascii="Arial" w:hAnsi="Arial" w:cs="Arial"/>
          <w:sz w:val="24"/>
          <w:szCs w:val="24"/>
        </w:rPr>
      </w:pPr>
    </w:p>
    <w:p w:rsidR="00626921" w:rsidRDefault="00C52A9E" w:rsidP="00A20CD8">
      <w:pPr>
        <w:spacing w:line="276" w:lineRule="auto"/>
        <w:contextualSpacing/>
        <w:jc w:val="both"/>
        <w:rPr>
          <w:rFonts w:ascii="Arial" w:hAnsi="Arial" w:cs="Arial"/>
          <w:sz w:val="24"/>
          <w:szCs w:val="24"/>
        </w:rPr>
      </w:pPr>
      <w:r>
        <w:rPr>
          <w:rFonts w:ascii="Arial" w:hAnsi="Arial" w:cs="Arial"/>
          <w:sz w:val="24"/>
          <w:szCs w:val="24"/>
        </w:rPr>
        <w:t xml:space="preserve">(ii) </w:t>
      </w:r>
      <w:r w:rsidR="009D305E">
        <w:rPr>
          <w:rFonts w:ascii="Arial" w:hAnsi="Arial" w:cs="Arial"/>
          <w:sz w:val="24"/>
          <w:szCs w:val="24"/>
        </w:rPr>
        <w:t xml:space="preserve">Que </w:t>
      </w:r>
      <w:r w:rsidR="00A66A09">
        <w:rPr>
          <w:rFonts w:ascii="Arial" w:hAnsi="Arial" w:cs="Arial"/>
          <w:sz w:val="24"/>
          <w:szCs w:val="24"/>
        </w:rPr>
        <w:t>el causante se traslad</w:t>
      </w:r>
      <w:r w:rsidR="009D305E">
        <w:rPr>
          <w:rFonts w:ascii="Arial" w:hAnsi="Arial" w:cs="Arial"/>
          <w:sz w:val="24"/>
          <w:szCs w:val="24"/>
        </w:rPr>
        <w:t>ó</w:t>
      </w:r>
      <w:r w:rsidR="00A66A09">
        <w:rPr>
          <w:rFonts w:ascii="Arial" w:hAnsi="Arial" w:cs="Arial"/>
          <w:sz w:val="24"/>
          <w:szCs w:val="24"/>
        </w:rPr>
        <w:t xml:space="preserve"> a trabajar al departamento del Quindío el 01-01-2001, desempeñándose como administrador en una finca, y desde esa data </w:t>
      </w:r>
      <w:r w:rsidR="00DA0299">
        <w:rPr>
          <w:rFonts w:ascii="Arial" w:hAnsi="Arial" w:cs="Arial"/>
          <w:sz w:val="24"/>
          <w:szCs w:val="24"/>
        </w:rPr>
        <w:t>perdieron contacto los cónyuges</w:t>
      </w:r>
      <w:r w:rsidR="00DA6536">
        <w:rPr>
          <w:rFonts w:ascii="Arial" w:hAnsi="Arial" w:cs="Arial"/>
          <w:sz w:val="24"/>
          <w:szCs w:val="24"/>
        </w:rPr>
        <w:t xml:space="preserve">; dentro del matrimonio se procrearon 6 hijos; </w:t>
      </w:r>
      <w:r w:rsidR="007200FA">
        <w:rPr>
          <w:rFonts w:ascii="Arial" w:hAnsi="Arial" w:cs="Arial"/>
          <w:sz w:val="24"/>
          <w:szCs w:val="24"/>
        </w:rPr>
        <w:t>solicitó a Colpensiones el reconocimiento de la pensión de sobreviviente, negada mediante resolución No. GNR576 del 14-01-2015, pues se dispuso dejar en suspenso el reconocimiento de la prestación, dado que se presentó a reclamar la señora María Nélida Rubiano González, quien ten</w:t>
      </w:r>
      <w:r w:rsidR="009D305E">
        <w:rPr>
          <w:rFonts w:ascii="Arial" w:hAnsi="Arial" w:cs="Arial"/>
          <w:sz w:val="24"/>
          <w:szCs w:val="24"/>
        </w:rPr>
        <w:t>í</w:t>
      </w:r>
      <w:r w:rsidR="007200FA">
        <w:rPr>
          <w:rFonts w:ascii="Arial" w:hAnsi="Arial" w:cs="Arial"/>
          <w:sz w:val="24"/>
          <w:szCs w:val="24"/>
        </w:rPr>
        <w:t xml:space="preserve">a la calidad de compañera permanente los últimos años de vida del </w:t>
      </w:r>
      <w:r w:rsidR="009D305E">
        <w:rPr>
          <w:rFonts w:ascii="Arial" w:hAnsi="Arial" w:cs="Arial"/>
          <w:sz w:val="24"/>
          <w:szCs w:val="24"/>
        </w:rPr>
        <w:t>fallecido</w:t>
      </w:r>
      <w:r w:rsidR="007200FA">
        <w:rPr>
          <w:rFonts w:ascii="Arial" w:hAnsi="Arial" w:cs="Arial"/>
          <w:sz w:val="24"/>
          <w:szCs w:val="24"/>
        </w:rPr>
        <w:t>; se investigó y la señora</w:t>
      </w:r>
      <w:r w:rsidR="00B51947">
        <w:rPr>
          <w:rFonts w:ascii="Arial" w:hAnsi="Arial" w:cs="Arial"/>
          <w:sz w:val="24"/>
          <w:szCs w:val="24"/>
        </w:rPr>
        <w:t xml:space="preserve"> Rubiano González falleció el 12-07-2014</w:t>
      </w:r>
      <w:r w:rsidR="00573248">
        <w:rPr>
          <w:rFonts w:ascii="Arial" w:hAnsi="Arial" w:cs="Arial"/>
          <w:sz w:val="24"/>
          <w:szCs w:val="24"/>
        </w:rPr>
        <w:t>, por lo que se solicitó nuevamente la pensión de sobrevivientes, negada por los mismos argumentos.</w:t>
      </w:r>
    </w:p>
    <w:p w:rsidR="00B51947" w:rsidRDefault="00B51947" w:rsidP="00A20CD8">
      <w:pPr>
        <w:spacing w:line="276" w:lineRule="auto"/>
        <w:contextualSpacing/>
        <w:jc w:val="both"/>
        <w:rPr>
          <w:rFonts w:ascii="Arial" w:hAnsi="Arial" w:cs="Arial"/>
          <w:sz w:val="24"/>
          <w:szCs w:val="24"/>
        </w:rPr>
      </w:pPr>
    </w:p>
    <w:p w:rsidR="00A20CD8" w:rsidRDefault="00A20CD8" w:rsidP="00A20CD8">
      <w:pPr>
        <w:spacing w:line="276" w:lineRule="auto"/>
        <w:contextualSpacing/>
        <w:jc w:val="both"/>
        <w:rPr>
          <w:rFonts w:ascii="Arial" w:hAnsi="Arial" w:cs="Arial"/>
          <w:sz w:val="24"/>
          <w:szCs w:val="24"/>
        </w:rPr>
      </w:pPr>
      <w:r w:rsidRPr="00641218">
        <w:rPr>
          <w:rFonts w:ascii="Arial" w:hAnsi="Arial" w:cs="Arial"/>
          <w:sz w:val="24"/>
          <w:szCs w:val="24"/>
        </w:rPr>
        <w:t>La</w:t>
      </w:r>
      <w:r>
        <w:rPr>
          <w:rFonts w:ascii="Arial" w:hAnsi="Arial" w:cs="Arial"/>
          <w:b/>
          <w:sz w:val="24"/>
          <w:szCs w:val="24"/>
        </w:rPr>
        <w:t xml:space="preserve"> Administradora </w:t>
      </w:r>
      <w:r w:rsidR="00573248">
        <w:rPr>
          <w:rFonts w:ascii="Arial" w:hAnsi="Arial" w:cs="Arial"/>
          <w:b/>
          <w:sz w:val="24"/>
          <w:szCs w:val="24"/>
        </w:rPr>
        <w:t>Colombiana de Pensiones “Colpensiones”</w:t>
      </w:r>
      <w:r>
        <w:rPr>
          <w:rFonts w:ascii="Arial" w:hAnsi="Arial" w:cs="Arial"/>
          <w:b/>
          <w:sz w:val="24"/>
          <w:szCs w:val="24"/>
        </w:rPr>
        <w:t>-</w:t>
      </w:r>
      <w:r w:rsidRPr="00641218">
        <w:rPr>
          <w:rFonts w:ascii="Arial" w:hAnsi="Arial" w:cs="Arial"/>
          <w:sz w:val="24"/>
          <w:szCs w:val="24"/>
        </w:rPr>
        <w:t>, se opuso a todas las pretensiones de la demanda</w:t>
      </w:r>
      <w:r>
        <w:rPr>
          <w:rFonts w:ascii="Arial" w:hAnsi="Arial" w:cs="Arial"/>
          <w:sz w:val="24"/>
          <w:szCs w:val="24"/>
        </w:rPr>
        <w:t xml:space="preserve"> </w:t>
      </w:r>
      <w:r w:rsidR="00351F7A">
        <w:rPr>
          <w:rFonts w:ascii="Arial" w:hAnsi="Arial" w:cs="Arial"/>
          <w:sz w:val="24"/>
          <w:szCs w:val="24"/>
        </w:rPr>
        <w:t xml:space="preserve">y manifestó que como existe controversia entre posibles beneficiarias, debe resolverse por la jurisdicción ordinaria a quien, o a quienes, y en qué proporción les corresponde, de acuerdo con lo reglado en el artículo 6 de la Ley 1204 de 2008, pues dentro del presente asunto reclamó cónyuge y compañera permanente. </w:t>
      </w:r>
      <w:r w:rsidRPr="00641218">
        <w:rPr>
          <w:rFonts w:ascii="Arial" w:hAnsi="Arial" w:cs="Arial"/>
          <w:sz w:val="24"/>
          <w:szCs w:val="24"/>
        </w:rPr>
        <w:t>Interpuso las excepciones de mérito que denominó “</w:t>
      </w:r>
      <w:r>
        <w:rPr>
          <w:rFonts w:ascii="Arial" w:hAnsi="Arial" w:cs="Arial"/>
          <w:sz w:val="24"/>
          <w:szCs w:val="24"/>
        </w:rPr>
        <w:t>Inexistencia de la obligación demandada</w:t>
      </w:r>
      <w:r w:rsidR="00573248">
        <w:rPr>
          <w:rFonts w:ascii="Arial" w:hAnsi="Arial" w:cs="Arial"/>
          <w:sz w:val="24"/>
          <w:szCs w:val="24"/>
        </w:rPr>
        <w:t>”, “Cumplimiento de un deber legal”, “Ausencia de Causación de intereses moratorios”, “Imposibilidad de condena en costas procesales”, “Prescripción” y “Buena Fe”.</w:t>
      </w:r>
    </w:p>
    <w:p w:rsidR="00A20CD8" w:rsidRDefault="00A20CD8" w:rsidP="00A20CD8">
      <w:pPr>
        <w:spacing w:line="276" w:lineRule="auto"/>
        <w:contextualSpacing/>
        <w:jc w:val="both"/>
        <w:rPr>
          <w:rFonts w:ascii="Arial" w:hAnsi="Arial" w:cs="Arial"/>
          <w:sz w:val="24"/>
          <w:szCs w:val="24"/>
        </w:rPr>
      </w:pPr>
    </w:p>
    <w:p w:rsidR="00A20CD8" w:rsidRPr="00D115C4" w:rsidRDefault="00A20CD8" w:rsidP="00D115C4">
      <w:pPr>
        <w:pStyle w:val="Prrafodelista"/>
        <w:numPr>
          <w:ilvl w:val="0"/>
          <w:numId w:val="2"/>
        </w:numPr>
        <w:spacing w:line="276" w:lineRule="auto"/>
        <w:rPr>
          <w:rFonts w:ascii="Arial" w:hAnsi="Arial" w:cs="Arial"/>
          <w:b/>
          <w:sz w:val="24"/>
          <w:szCs w:val="24"/>
        </w:rPr>
      </w:pPr>
      <w:r w:rsidRPr="00D115C4">
        <w:rPr>
          <w:rFonts w:ascii="Arial" w:hAnsi="Arial" w:cs="Arial"/>
          <w:b/>
          <w:sz w:val="24"/>
          <w:szCs w:val="24"/>
        </w:rPr>
        <w:t xml:space="preserve">Síntesis de la sentencia </w:t>
      </w:r>
      <w:r w:rsidR="00351F7A" w:rsidRPr="00D115C4">
        <w:rPr>
          <w:rFonts w:ascii="Arial" w:hAnsi="Arial" w:cs="Arial"/>
          <w:b/>
          <w:sz w:val="24"/>
          <w:szCs w:val="24"/>
        </w:rPr>
        <w:t>consultada.</w:t>
      </w:r>
    </w:p>
    <w:p w:rsidR="00A20CD8" w:rsidRPr="00641218" w:rsidRDefault="00A20CD8" w:rsidP="00A20CD8">
      <w:pPr>
        <w:spacing w:line="276" w:lineRule="auto"/>
        <w:contextualSpacing/>
        <w:jc w:val="both"/>
        <w:rPr>
          <w:rFonts w:ascii="Arial" w:hAnsi="Arial" w:cs="Arial"/>
          <w:sz w:val="24"/>
          <w:szCs w:val="24"/>
          <w:lang w:eastAsia="es-CO"/>
        </w:rPr>
      </w:pPr>
    </w:p>
    <w:p w:rsidR="00A20CD8" w:rsidRPr="00641218" w:rsidRDefault="00A20CD8" w:rsidP="00A20CD8">
      <w:pPr>
        <w:spacing w:line="276" w:lineRule="auto"/>
        <w:contextualSpacing/>
        <w:jc w:val="both"/>
        <w:rPr>
          <w:rFonts w:ascii="Arial" w:hAnsi="Arial" w:cs="Arial"/>
          <w:sz w:val="24"/>
          <w:szCs w:val="24"/>
          <w:lang w:eastAsia="es-CO"/>
        </w:rPr>
      </w:pPr>
      <w:r w:rsidRPr="00641218">
        <w:rPr>
          <w:rFonts w:ascii="Arial" w:hAnsi="Arial" w:cs="Arial"/>
          <w:sz w:val="24"/>
          <w:szCs w:val="24"/>
          <w:lang w:eastAsia="es-CO"/>
        </w:rPr>
        <w:t xml:space="preserve">El Juzgado </w:t>
      </w:r>
      <w:r w:rsidR="00351F7A">
        <w:rPr>
          <w:rFonts w:ascii="Arial" w:hAnsi="Arial" w:cs="Arial"/>
          <w:sz w:val="24"/>
          <w:szCs w:val="24"/>
          <w:lang w:eastAsia="es-CO"/>
        </w:rPr>
        <w:t xml:space="preserve">Tercero </w:t>
      </w:r>
      <w:r w:rsidRPr="00641218">
        <w:rPr>
          <w:rFonts w:ascii="Arial" w:hAnsi="Arial" w:cs="Arial"/>
          <w:sz w:val="24"/>
          <w:szCs w:val="24"/>
          <w:lang w:eastAsia="es-CO"/>
        </w:rPr>
        <w:t>Laboral del Circuito de Pereira</w:t>
      </w:r>
      <w:r>
        <w:rPr>
          <w:rFonts w:ascii="Arial" w:hAnsi="Arial" w:cs="Arial"/>
          <w:sz w:val="24"/>
          <w:szCs w:val="24"/>
          <w:lang w:eastAsia="es-CO"/>
        </w:rPr>
        <w:t xml:space="preserve">, </w:t>
      </w:r>
      <w:r w:rsidR="00351F7A">
        <w:rPr>
          <w:rFonts w:ascii="Arial" w:hAnsi="Arial" w:cs="Arial"/>
          <w:sz w:val="24"/>
          <w:szCs w:val="24"/>
          <w:lang w:eastAsia="es-CO"/>
        </w:rPr>
        <w:t>declaró que la señora Orfilia Noreña de López en su condición de cónyuge sobreviviente separada de hecho</w:t>
      </w:r>
      <w:r w:rsidR="00C52A9E">
        <w:rPr>
          <w:rFonts w:ascii="Arial" w:hAnsi="Arial" w:cs="Arial"/>
          <w:sz w:val="24"/>
          <w:szCs w:val="24"/>
          <w:lang w:eastAsia="es-CO"/>
        </w:rPr>
        <w:t>,</w:t>
      </w:r>
      <w:r w:rsidR="00351F7A">
        <w:rPr>
          <w:rFonts w:ascii="Arial" w:hAnsi="Arial" w:cs="Arial"/>
          <w:sz w:val="24"/>
          <w:szCs w:val="24"/>
          <w:lang w:eastAsia="es-CO"/>
        </w:rPr>
        <w:t xml:space="preserve"> pero con una convivencia mayor a cinco (5) años </w:t>
      </w:r>
      <w:r w:rsidR="00E0342E">
        <w:rPr>
          <w:rFonts w:ascii="Arial" w:hAnsi="Arial" w:cs="Arial"/>
          <w:sz w:val="24"/>
          <w:szCs w:val="24"/>
          <w:lang w:eastAsia="es-CO"/>
        </w:rPr>
        <w:t xml:space="preserve">con el señor José Aristarco López </w:t>
      </w:r>
      <w:r w:rsidR="008C7351">
        <w:rPr>
          <w:rFonts w:ascii="Arial" w:hAnsi="Arial" w:cs="Arial"/>
          <w:sz w:val="24"/>
          <w:szCs w:val="24"/>
          <w:lang w:eastAsia="es-CO"/>
        </w:rPr>
        <w:t>Barco</w:t>
      </w:r>
      <w:r w:rsidR="00E0342E">
        <w:rPr>
          <w:rFonts w:ascii="Arial" w:hAnsi="Arial" w:cs="Arial"/>
          <w:sz w:val="24"/>
          <w:szCs w:val="24"/>
          <w:lang w:eastAsia="es-CO"/>
        </w:rPr>
        <w:t>, tiene la calidad de beneficiaria de la pensión de sobrevivientes; en consecuencia condenó a Colpensiones al reconocimiento de la prestación reclamada a partir del 14-03-2014, en cuantía de 1 SMLMV; un retroactivo pensional hasta el 01-02-2017, por valor de $25.301.379, suma sobre la cual se debe efectuar los descuentos por salud; los intereses moratorios a partir de la ejecutoria de la sentencia y hasta que se haga efectivo el pago y la condenó en costas procesales.</w:t>
      </w:r>
    </w:p>
    <w:p w:rsidR="00A20CD8" w:rsidRPr="00641218" w:rsidRDefault="00A20CD8" w:rsidP="00A20CD8">
      <w:pPr>
        <w:spacing w:line="276" w:lineRule="auto"/>
        <w:contextualSpacing/>
        <w:jc w:val="both"/>
        <w:rPr>
          <w:rFonts w:ascii="Arial" w:hAnsi="Arial" w:cs="Arial"/>
          <w:sz w:val="24"/>
          <w:szCs w:val="24"/>
          <w:lang w:eastAsia="es-CO"/>
        </w:rPr>
      </w:pPr>
    </w:p>
    <w:p w:rsidR="00C52A9E" w:rsidRDefault="00A20CD8" w:rsidP="00A20CD8">
      <w:pPr>
        <w:spacing w:after="0" w:line="276" w:lineRule="auto"/>
        <w:jc w:val="both"/>
        <w:rPr>
          <w:rFonts w:ascii="Arial" w:hAnsi="Arial" w:cs="Arial"/>
          <w:color w:val="000000"/>
          <w:sz w:val="24"/>
          <w:szCs w:val="24"/>
          <w:lang w:eastAsia="es-CO"/>
        </w:rPr>
      </w:pPr>
      <w:r w:rsidRPr="00FA655C">
        <w:rPr>
          <w:rFonts w:ascii="Arial" w:hAnsi="Arial" w:cs="Arial"/>
          <w:color w:val="000000"/>
          <w:sz w:val="24"/>
          <w:szCs w:val="24"/>
          <w:lang w:eastAsia="es-CO"/>
        </w:rPr>
        <w:t>Para arribar a la anterior decisió</w:t>
      </w:r>
      <w:r w:rsidR="004C1B14">
        <w:rPr>
          <w:rFonts w:ascii="Arial" w:hAnsi="Arial" w:cs="Arial"/>
          <w:color w:val="000000"/>
          <w:sz w:val="24"/>
          <w:szCs w:val="24"/>
          <w:lang w:eastAsia="es-CO"/>
        </w:rPr>
        <w:t>n la a quo</w:t>
      </w:r>
      <w:r w:rsidR="009D305E">
        <w:rPr>
          <w:rFonts w:ascii="Arial" w:hAnsi="Arial" w:cs="Arial"/>
          <w:color w:val="000000"/>
          <w:sz w:val="24"/>
          <w:szCs w:val="24"/>
          <w:lang w:eastAsia="es-CO"/>
        </w:rPr>
        <w:t xml:space="preserve"> </w:t>
      </w:r>
      <w:r>
        <w:rPr>
          <w:rFonts w:ascii="Arial" w:hAnsi="Arial" w:cs="Arial"/>
          <w:color w:val="000000"/>
          <w:sz w:val="24"/>
          <w:szCs w:val="24"/>
          <w:lang w:eastAsia="es-CO"/>
        </w:rPr>
        <w:t>aplic</w:t>
      </w:r>
      <w:r w:rsidR="009D305E">
        <w:rPr>
          <w:rFonts w:ascii="Arial" w:hAnsi="Arial" w:cs="Arial"/>
          <w:color w:val="000000"/>
          <w:sz w:val="24"/>
          <w:szCs w:val="24"/>
          <w:lang w:eastAsia="es-CO"/>
        </w:rPr>
        <w:t>ó</w:t>
      </w:r>
      <w:r>
        <w:rPr>
          <w:rFonts w:ascii="Arial" w:hAnsi="Arial" w:cs="Arial"/>
          <w:color w:val="000000"/>
          <w:sz w:val="24"/>
          <w:szCs w:val="24"/>
          <w:lang w:eastAsia="es-CO"/>
        </w:rPr>
        <w:t xml:space="preserve"> la Ley 100 de 1993 modificada por la Ley 797 de 2003, de acuerdo con la fecha de deceso del s</w:t>
      </w:r>
      <w:r w:rsidR="00EB255A">
        <w:rPr>
          <w:rFonts w:ascii="Arial" w:hAnsi="Arial" w:cs="Arial"/>
          <w:color w:val="000000"/>
          <w:sz w:val="24"/>
          <w:szCs w:val="24"/>
          <w:lang w:eastAsia="es-CO"/>
        </w:rPr>
        <w:t xml:space="preserve">eñor José Aristarco López </w:t>
      </w:r>
      <w:r w:rsidR="008C7351">
        <w:rPr>
          <w:rFonts w:ascii="Arial" w:hAnsi="Arial" w:cs="Arial"/>
          <w:color w:val="000000"/>
          <w:sz w:val="24"/>
          <w:szCs w:val="24"/>
          <w:lang w:eastAsia="es-CO"/>
        </w:rPr>
        <w:t>Barco</w:t>
      </w:r>
      <w:r w:rsidR="00EE280C">
        <w:rPr>
          <w:rFonts w:ascii="Arial" w:hAnsi="Arial" w:cs="Arial"/>
          <w:color w:val="000000"/>
          <w:sz w:val="24"/>
          <w:szCs w:val="24"/>
          <w:lang w:eastAsia="es-CO"/>
        </w:rPr>
        <w:t>,</w:t>
      </w:r>
      <w:r>
        <w:rPr>
          <w:rFonts w:ascii="Arial" w:hAnsi="Arial" w:cs="Arial"/>
          <w:color w:val="000000"/>
          <w:sz w:val="24"/>
          <w:szCs w:val="24"/>
          <w:lang w:eastAsia="es-CO"/>
        </w:rPr>
        <w:t xml:space="preserve"> el 1</w:t>
      </w:r>
      <w:r w:rsidR="00EB255A">
        <w:rPr>
          <w:rFonts w:ascii="Arial" w:hAnsi="Arial" w:cs="Arial"/>
          <w:color w:val="000000"/>
          <w:sz w:val="24"/>
          <w:szCs w:val="24"/>
          <w:lang w:eastAsia="es-CO"/>
        </w:rPr>
        <w:t>3</w:t>
      </w:r>
      <w:r>
        <w:rPr>
          <w:rFonts w:ascii="Arial" w:hAnsi="Arial" w:cs="Arial"/>
          <w:color w:val="000000"/>
          <w:sz w:val="24"/>
          <w:szCs w:val="24"/>
          <w:lang w:eastAsia="es-CO"/>
        </w:rPr>
        <w:t xml:space="preserve"> de </w:t>
      </w:r>
      <w:r w:rsidR="00EB255A">
        <w:rPr>
          <w:rFonts w:ascii="Arial" w:hAnsi="Arial" w:cs="Arial"/>
          <w:color w:val="000000"/>
          <w:sz w:val="24"/>
          <w:szCs w:val="24"/>
          <w:lang w:eastAsia="es-CO"/>
        </w:rPr>
        <w:t>mayo</w:t>
      </w:r>
      <w:r w:rsidR="00285816">
        <w:rPr>
          <w:rFonts w:ascii="Arial" w:hAnsi="Arial" w:cs="Arial"/>
          <w:color w:val="000000"/>
          <w:sz w:val="24"/>
          <w:szCs w:val="24"/>
          <w:lang w:eastAsia="es-CO"/>
        </w:rPr>
        <w:t xml:space="preserve"> de 2014</w:t>
      </w:r>
      <w:r w:rsidR="00C52A9E">
        <w:rPr>
          <w:rFonts w:ascii="Arial" w:hAnsi="Arial" w:cs="Arial"/>
          <w:color w:val="000000"/>
          <w:sz w:val="24"/>
          <w:szCs w:val="24"/>
          <w:lang w:eastAsia="es-CO"/>
        </w:rPr>
        <w:t>,</w:t>
      </w:r>
      <w:r w:rsidR="003C7AF2">
        <w:rPr>
          <w:rFonts w:ascii="Arial" w:hAnsi="Arial" w:cs="Arial"/>
          <w:color w:val="000000"/>
          <w:sz w:val="24"/>
          <w:szCs w:val="24"/>
          <w:lang w:eastAsia="es-CO"/>
        </w:rPr>
        <w:t xml:space="preserve"> y encontró probada la condición de beneficiaria de la esposa al convivir con el causante más de 5 años, a pesar de no mantener tal convivencia hasta su fallecimiento, pues dicha separación ocurrió por causa de los maltratos físicos de que fue víctima la demandante y las otras relaciones sentimentales que sostenía el causante</w:t>
      </w:r>
      <w:r w:rsidR="00285816">
        <w:rPr>
          <w:rFonts w:ascii="Arial" w:hAnsi="Arial" w:cs="Arial"/>
          <w:color w:val="000000"/>
          <w:sz w:val="24"/>
          <w:szCs w:val="24"/>
          <w:lang w:eastAsia="es-CO"/>
        </w:rPr>
        <w:t>.</w:t>
      </w:r>
      <w:r w:rsidR="00A52519">
        <w:rPr>
          <w:rFonts w:ascii="Arial" w:hAnsi="Arial" w:cs="Arial"/>
          <w:color w:val="000000"/>
          <w:sz w:val="24"/>
          <w:szCs w:val="24"/>
          <w:lang w:eastAsia="es-CO"/>
        </w:rPr>
        <w:t xml:space="preserve"> </w:t>
      </w:r>
    </w:p>
    <w:p w:rsidR="00C52A9E" w:rsidRDefault="00C52A9E" w:rsidP="00A20CD8">
      <w:pPr>
        <w:spacing w:after="0" w:line="276" w:lineRule="auto"/>
        <w:jc w:val="both"/>
        <w:rPr>
          <w:rFonts w:ascii="Arial" w:hAnsi="Arial" w:cs="Arial"/>
          <w:color w:val="000000"/>
          <w:sz w:val="24"/>
          <w:szCs w:val="24"/>
          <w:lang w:eastAsia="es-CO"/>
        </w:rPr>
      </w:pPr>
    </w:p>
    <w:p w:rsidR="008D2094" w:rsidRDefault="00D07E22" w:rsidP="00A20CD8">
      <w:pPr>
        <w:spacing w:after="0" w:line="276" w:lineRule="auto"/>
        <w:jc w:val="both"/>
        <w:rPr>
          <w:rFonts w:ascii="Arial" w:hAnsi="Arial" w:cs="Arial"/>
          <w:color w:val="000000"/>
          <w:sz w:val="24"/>
          <w:szCs w:val="24"/>
          <w:lang w:eastAsia="es-CO"/>
        </w:rPr>
      </w:pPr>
      <w:r>
        <w:rPr>
          <w:rFonts w:ascii="Arial" w:hAnsi="Arial" w:cs="Arial"/>
          <w:color w:val="000000"/>
          <w:sz w:val="24"/>
          <w:szCs w:val="24"/>
          <w:lang w:eastAsia="es-CO"/>
        </w:rPr>
        <w:t>Así</w:t>
      </w:r>
      <w:r w:rsidR="00A52519">
        <w:rPr>
          <w:rFonts w:ascii="Arial" w:hAnsi="Arial" w:cs="Arial"/>
          <w:color w:val="000000"/>
          <w:sz w:val="24"/>
          <w:szCs w:val="24"/>
          <w:lang w:eastAsia="es-CO"/>
        </w:rPr>
        <w:t>, al tenor de lo asentado por la Sala de Casación L</w:t>
      </w:r>
      <w:r w:rsidR="002F3C8D">
        <w:rPr>
          <w:rFonts w:ascii="Arial" w:hAnsi="Arial" w:cs="Arial"/>
          <w:color w:val="000000"/>
          <w:sz w:val="24"/>
          <w:szCs w:val="24"/>
          <w:lang w:eastAsia="es-CO"/>
        </w:rPr>
        <w:t xml:space="preserve">aboral de la Corte Suprema de Justicia, en sentencias </w:t>
      </w:r>
      <w:r w:rsidR="008D2094">
        <w:rPr>
          <w:rFonts w:ascii="Arial" w:hAnsi="Arial" w:cs="Arial"/>
          <w:color w:val="000000"/>
          <w:sz w:val="24"/>
          <w:szCs w:val="24"/>
          <w:lang w:eastAsia="es-CO"/>
        </w:rPr>
        <w:t>SL-1510 del 5-02-2014, radicado 42193, y las proferidas dentro de los procesos radicados 41637 y 45037</w:t>
      </w:r>
      <w:r>
        <w:rPr>
          <w:rFonts w:ascii="Arial" w:hAnsi="Arial" w:cs="Arial"/>
          <w:color w:val="000000"/>
          <w:sz w:val="24"/>
          <w:szCs w:val="24"/>
          <w:lang w:eastAsia="es-CO"/>
        </w:rPr>
        <w:t xml:space="preserve">, a la actora le asiste el derecho a recibir una </w:t>
      </w:r>
      <w:r w:rsidR="00C52A9E">
        <w:rPr>
          <w:rFonts w:ascii="Arial" w:hAnsi="Arial" w:cs="Arial"/>
          <w:color w:val="000000"/>
          <w:sz w:val="24"/>
          <w:szCs w:val="24"/>
          <w:lang w:eastAsia="es-CO"/>
        </w:rPr>
        <w:t>cuota</w:t>
      </w:r>
      <w:r>
        <w:rPr>
          <w:rFonts w:ascii="Arial" w:hAnsi="Arial" w:cs="Arial"/>
          <w:color w:val="000000"/>
          <w:sz w:val="24"/>
          <w:szCs w:val="24"/>
          <w:lang w:eastAsia="es-CO"/>
        </w:rPr>
        <w:t xml:space="preserve"> parte</w:t>
      </w:r>
      <w:r w:rsidR="00C52A9E">
        <w:rPr>
          <w:rFonts w:ascii="Arial" w:hAnsi="Arial" w:cs="Arial"/>
          <w:color w:val="000000"/>
          <w:sz w:val="24"/>
          <w:szCs w:val="24"/>
          <w:lang w:eastAsia="es-CO"/>
        </w:rPr>
        <w:t xml:space="preserve"> o</w:t>
      </w:r>
      <w:r>
        <w:rPr>
          <w:rFonts w:ascii="Arial" w:hAnsi="Arial" w:cs="Arial"/>
          <w:color w:val="000000"/>
          <w:sz w:val="24"/>
          <w:szCs w:val="24"/>
          <w:lang w:eastAsia="es-CO"/>
        </w:rPr>
        <w:t xml:space="preserve"> proporcional al tiempo convivido</w:t>
      </w:r>
      <w:r w:rsidR="008D2094">
        <w:rPr>
          <w:rFonts w:ascii="Arial" w:hAnsi="Arial" w:cs="Arial"/>
          <w:color w:val="000000"/>
          <w:sz w:val="24"/>
          <w:szCs w:val="24"/>
          <w:lang w:eastAsia="es-CO"/>
        </w:rPr>
        <w:t>.</w:t>
      </w:r>
    </w:p>
    <w:p w:rsidR="008D2094" w:rsidRDefault="008D2094" w:rsidP="00A20CD8">
      <w:pPr>
        <w:spacing w:after="0" w:line="276" w:lineRule="auto"/>
        <w:jc w:val="both"/>
        <w:rPr>
          <w:rFonts w:ascii="Arial" w:hAnsi="Arial" w:cs="Arial"/>
          <w:color w:val="000000"/>
          <w:sz w:val="24"/>
          <w:szCs w:val="24"/>
          <w:lang w:eastAsia="es-CO"/>
        </w:rPr>
      </w:pPr>
    </w:p>
    <w:p w:rsidR="002F3C8D" w:rsidRDefault="008D2094" w:rsidP="00A20CD8">
      <w:pPr>
        <w:spacing w:after="0" w:line="276" w:lineRule="auto"/>
        <w:jc w:val="both"/>
        <w:rPr>
          <w:rFonts w:ascii="Arial" w:hAnsi="Arial" w:cs="Arial"/>
          <w:color w:val="000000"/>
          <w:sz w:val="24"/>
          <w:szCs w:val="24"/>
          <w:lang w:eastAsia="es-CO"/>
        </w:rPr>
      </w:pPr>
      <w:r>
        <w:rPr>
          <w:rFonts w:ascii="Arial" w:hAnsi="Arial" w:cs="Arial"/>
          <w:color w:val="000000"/>
          <w:sz w:val="24"/>
          <w:szCs w:val="24"/>
          <w:lang w:eastAsia="es-CO"/>
        </w:rPr>
        <w:t xml:space="preserve">Ahora, como la señora Rubiano González falleció </w:t>
      </w:r>
      <w:r w:rsidR="00C52A9E">
        <w:rPr>
          <w:rFonts w:ascii="Arial" w:hAnsi="Arial" w:cs="Arial"/>
          <w:color w:val="000000"/>
          <w:sz w:val="24"/>
          <w:szCs w:val="24"/>
          <w:lang w:eastAsia="es-CO"/>
        </w:rPr>
        <w:t>después de</w:t>
      </w:r>
      <w:r w:rsidR="00F92CAC">
        <w:rPr>
          <w:rFonts w:ascii="Arial" w:hAnsi="Arial" w:cs="Arial"/>
          <w:color w:val="000000"/>
          <w:sz w:val="24"/>
          <w:szCs w:val="24"/>
          <w:lang w:eastAsia="es-CO"/>
        </w:rPr>
        <w:t xml:space="preserve"> </w:t>
      </w:r>
      <w:r>
        <w:rPr>
          <w:rFonts w:ascii="Arial" w:hAnsi="Arial" w:cs="Arial"/>
          <w:color w:val="000000"/>
          <w:sz w:val="24"/>
          <w:szCs w:val="24"/>
          <w:lang w:eastAsia="es-CO"/>
        </w:rPr>
        <w:t xml:space="preserve">su compañero permanente, </w:t>
      </w:r>
      <w:r w:rsidR="00C52A9E">
        <w:rPr>
          <w:rFonts w:ascii="Arial" w:hAnsi="Arial" w:cs="Arial"/>
          <w:color w:val="000000"/>
          <w:sz w:val="24"/>
          <w:szCs w:val="24"/>
          <w:lang w:eastAsia="es-CO"/>
        </w:rPr>
        <w:t xml:space="preserve">se </w:t>
      </w:r>
      <w:r w:rsidR="00A13853">
        <w:rPr>
          <w:rFonts w:ascii="Arial" w:hAnsi="Arial" w:cs="Arial"/>
          <w:color w:val="000000"/>
          <w:sz w:val="24"/>
          <w:szCs w:val="24"/>
          <w:lang w:eastAsia="es-CO"/>
        </w:rPr>
        <w:t>dispuso que la mesada pensional que venía percibiendo el causante le correspondería a la demandante en un 100% de su valor</w:t>
      </w:r>
      <w:r w:rsidR="00F92CAC">
        <w:rPr>
          <w:rFonts w:ascii="Arial" w:hAnsi="Arial" w:cs="Arial"/>
          <w:color w:val="000000"/>
          <w:sz w:val="24"/>
          <w:szCs w:val="24"/>
          <w:lang w:eastAsia="es-CO"/>
        </w:rPr>
        <w:t>, desde el 14-03-14, junto con los intereses moratorios desde la sentencia, al responder la entidad las solicitudes en el término legal</w:t>
      </w:r>
      <w:r w:rsidR="00A13853">
        <w:rPr>
          <w:rFonts w:ascii="Arial" w:hAnsi="Arial" w:cs="Arial"/>
          <w:color w:val="000000"/>
          <w:sz w:val="24"/>
          <w:szCs w:val="24"/>
          <w:lang w:eastAsia="es-CO"/>
        </w:rPr>
        <w:t>.</w:t>
      </w:r>
    </w:p>
    <w:p w:rsidR="00A13853" w:rsidRDefault="00A13853" w:rsidP="00A20CD8">
      <w:pPr>
        <w:spacing w:after="0" w:line="276" w:lineRule="auto"/>
        <w:jc w:val="both"/>
        <w:rPr>
          <w:rFonts w:ascii="Arial" w:hAnsi="Arial" w:cs="Arial"/>
          <w:color w:val="000000"/>
          <w:sz w:val="24"/>
          <w:szCs w:val="24"/>
          <w:lang w:eastAsia="es-CO"/>
        </w:rPr>
      </w:pPr>
    </w:p>
    <w:p w:rsidR="0011550E" w:rsidRPr="00D115C4" w:rsidRDefault="0011550E" w:rsidP="00D115C4">
      <w:pPr>
        <w:pStyle w:val="Prrafodelista"/>
        <w:numPr>
          <w:ilvl w:val="0"/>
          <w:numId w:val="2"/>
        </w:numPr>
        <w:spacing w:line="276" w:lineRule="auto"/>
        <w:jc w:val="both"/>
        <w:rPr>
          <w:rFonts w:ascii="Arial" w:hAnsi="Arial" w:cs="Arial"/>
          <w:b/>
          <w:color w:val="000000" w:themeColor="text1"/>
          <w:sz w:val="24"/>
          <w:szCs w:val="24"/>
        </w:rPr>
      </w:pPr>
      <w:r w:rsidRPr="00D115C4">
        <w:rPr>
          <w:rFonts w:ascii="Arial" w:hAnsi="Arial" w:cs="Arial"/>
          <w:b/>
          <w:color w:val="000000" w:themeColor="text1"/>
          <w:sz w:val="24"/>
          <w:szCs w:val="24"/>
        </w:rPr>
        <w:t>Grado jurisdiccional de consulta</w:t>
      </w:r>
    </w:p>
    <w:p w:rsidR="00D115C4" w:rsidRDefault="0011550E" w:rsidP="00D115C4">
      <w:pPr>
        <w:shd w:val="clear" w:color="auto" w:fill="FFFFFF"/>
        <w:spacing w:after="0" w:line="276" w:lineRule="auto"/>
        <w:jc w:val="both"/>
        <w:rPr>
          <w:rFonts w:ascii="Arial" w:hAnsi="Arial" w:cs="Arial"/>
          <w:color w:val="000000"/>
          <w:sz w:val="24"/>
          <w:szCs w:val="24"/>
          <w:lang w:eastAsia="es-CO"/>
        </w:rPr>
      </w:pPr>
      <w:r w:rsidRPr="0011550E">
        <w:rPr>
          <w:rFonts w:ascii="Arial" w:hAnsi="Arial" w:cs="Arial"/>
          <w:color w:val="000000"/>
          <w:sz w:val="24"/>
          <w:szCs w:val="24"/>
          <w:lang w:eastAsia="es-CO"/>
        </w:rPr>
        <w:t>De conformidad con lo dispuesto por el artículo 69 del C.P.L. se ordenó el grado jurisdiccional de consulta respecto de la anterior decisión, al haber resultado la misma adversa a los intereses de Colpensiones.</w:t>
      </w:r>
    </w:p>
    <w:p w:rsidR="00D115C4" w:rsidRPr="00D115C4" w:rsidRDefault="00D115C4" w:rsidP="00D115C4">
      <w:pPr>
        <w:shd w:val="clear" w:color="auto" w:fill="FFFFFF"/>
        <w:spacing w:after="0" w:line="276" w:lineRule="auto"/>
        <w:jc w:val="both"/>
        <w:rPr>
          <w:rFonts w:ascii="Arial" w:hAnsi="Arial" w:cs="Arial"/>
          <w:color w:val="000000"/>
          <w:sz w:val="24"/>
          <w:szCs w:val="24"/>
          <w:lang w:eastAsia="es-CO"/>
        </w:rPr>
      </w:pPr>
    </w:p>
    <w:p w:rsidR="00A20CD8" w:rsidRDefault="00A20CD8" w:rsidP="004C1B14">
      <w:pPr>
        <w:shd w:val="clear" w:color="auto" w:fill="FFFFFF"/>
        <w:tabs>
          <w:tab w:val="left" w:pos="5197"/>
        </w:tabs>
        <w:spacing w:after="0" w:line="276" w:lineRule="auto"/>
        <w:jc w:val="center"/>
        <w:rPr>
          <w:rFonts w:ascii="Arial" w:hAnsi="Arial" w:cs="Arial"/>
          <w:b/>
          <w:sz w:val="24"/>
          <w:szCs w:val="24"/>
        </w:rPr>
      </w:pPr>
      <w:r w:rsidRPr="004C1B14">
        <w:rPr>
          <w:rFonts w:ascii="Arial" w:hAnsi="Arial" w:cs="Arial"/>
          <w:b/>
          <w:sz w:val="24"/>
          <w:szCs w:val="24"/>
        </w:rPr>
        <w:t>CONSIDERACIONES</w:t>
      </w:r>
    </w:p>
    <w:p w:rsidR="004C1B14" w:rsidRPr="004C1B14" w:rsidRDefault="004C1B14" w:rsidP="004C1B14">
      <w:pPr>
        <w:shd w:val="clear" w:color="auto" w:fill="FFFFFF"/>
        <w:tabs>
          <w:tab w:val="left" w:pos="5197"/>
        </w:tabs>
        <w:spacing w:after="0" w:line="276" w:lineRule="auto"/>
        <w:jc w:val="center"/>
        <w:rPr>
          <w:rFonts w:ascii="Arial" w:hAnsi="Arial" w:cs="Arial"/>
          <w:b/>
          <w:sz w:val="24"/>
          <w:szCs w:val="24"/>
        </w:rPr>
      </w:pPr>
    </w:p>
    <w:p w:rsidR="00A20CD8" w:rsidRPr="0083473A" w:rsidRDefault="00A20CD8" w:rsidP="00A20CD8">
      <w:pPr>
        <w:shd w:val="clear" w:color="auto" w:fill="FFFFFF"/>
        <w:tabs>
          <w:tab w:val="left" w:pos="5197"/>
        </w:tabs>
        <w:spacing w:line="276" w:lineRule="auto"/>
        <w:contextualSpacing/>
        <w:jc w:val="both"/>
        <w:rPr>
          <w:rFonts w:ascii="Arial" w:hAnsi="Arial" w:cs="Arial"/>
          <w:b/>
          <w:sz w:val="24"/>
          <w:szCs w:val="24"/>
        </w:rPr>
      </w:pPr>
      <w:r w:rsidRPr="0083473A">
        <w:rPr>
          <w:rFonts w:ascii="Arial" w:hAnsi="Arial" w:cs="Arial"/>
          <w:b/>
          <w:sz w:val="24"/>
          <w:szCs w:val="24"/>
        </w:rPr>
        <w:t>1</w:t>
      </w:r>
      <w:r w:rsidR="00D115C4">
        <w:rPr>
          <w:rFonts w:ascii="Arial" w:hAnsi="Arial" w:cs="Arial"/>
          <w:b/>
          <w:sz w:val="24"/>
          <w:szCs w:val="24"/>
        </w:rPr>
        <w:t>.</w:t>
      </w:r>
      <w:r w:rsidRPr="0083473A">
        <w:rPr>
          <w:rFonts w:ascii="Arial" w:hAnsi="Arial" w:cs="Arial"/>
          <w:b/>
          <w:sz w:val="24"/>
          <w:szCs w:val="24"/>
        </w:rPr>
        <w:t xml:space="preserve"> Del problema jurídico</w:t>
      </w:r>
    </w:p>
    <w:p w:rsidR="00D115C4" w:rsidRPr="007A0E50" w:rsidRDefault="00D115C4" w:rsidP="00D115C4">
      <w:pPr>
        <w:pStyle w:val="Sinespaciado"/>
        <w:spacing w:line="276" w:lineRule="auto"/>
        <w:rPr>
          <w:rFonts w:ascii="Arial" w:hAnsi="Arial" w:cs="Arial"/>
          <w:sz w:val="24"/>
          <w:szCs w:val="24"/>
        </w:rPr>
      </w:pPr>
    </w:p>
    <w:p w:rsidR="00D115C4" w:rsidRPr="00641218" w:rsidRDefault="00D115C4" w:rsidP="00D115C4">
      <w:pPr>
        <w:pStyle w:val="Textoindependiente"/>
        <w:spacing w:line="276" w:lineRule="auto"/>
        <w:contextualSpacing/>
        <w:rPr>
          <w:color w:val="000000"/>
          <w:szCs w:val="24"/>
          <w:lang w:eastAsia="es-CO"/>
        </w:rPr>
      </w:pPr>
      <w:r w:rsidRPr="007A0E50">
        <w:rPr>
          <w:iCs/>
          <w:szCs w:val="24"/>
        </w:rPr>
        <w:t xml:space="preserve">Previamente a formularlo, debe acotarse que </w:t>
      </w:r>
      <w:r>
        <w:rPr>
          <w:iCs/>
          <w:szCs w:val="24"/>
        </w:rPr>
        <w:t>el derecho a la pensión de sobreviviente</w:t>
      </w:r>
      <w:r w:rsidR="00EE280C">
        <w:rPr>
          <w:iCs/>
          <w:szCs w:val="24"/>
        </w:rPr>
        <w:t>s</w:t>
      </w:r>
      <w:r>
        <w:rPr>
          <w:iCs/>
          <w:szCs w:val="24"/>
        </w:rPr>
        <w:t xml:space="preserve"> se causó con la muerte del señor José Aristarco López </w:t>
      </w:r>
      <w:r w:rsidR="008C7351">
        <w:rPr>
          <w:iCs/>
          <w:szCs w:val="24"/>
        </w:rPr>
        <w:t>Barco</w:t>
      </w:r>
      <w:r>
        <w:rPr>
          <w:iCs/>
          <w:szCs w:val="24"/>
        </w:rPr>
        <w:t xml:space="preserve">, al ostentar éste la condición de pensionado; derecho que fue reconocido por la Administradora Colombiana de Pensiones “Colpensiones” desde el 01-05-2006, según se desprende de la resolución No. GNR 5763 del 14-01-2015 expedida por la entidad demandada, y sobre lo que no existe controversia; por lo que el problema </w:t>
      </w:r>
      <w:r>
        <w:rPr>
          <w:iCs/>
          <w:szCs w:val="24"/>
        </w:rPr>
        <w:lastRenderedPageBreak/>
        <w:t xml:space="preserve">queda reducido a la existencia de beneficiarios, de ahí que se formule el siguiente  interrogante: </w:t>
      </w:r>
      <w:r>
        <w:rPr>
          <w:color w:val="000000"/>
          <w:szCs w:val="24"/>
          <w:lang w:eastAsia="es-CO"/>
        </w:rPr>
        <w:t xml:space="preserve"> </w:t>
      </w:r>
    </w:p>
    <w:p w:rsidR="00D115C4" w:rsidRPr="00641218" w:rsidRDefault="00D115C4" w:rsidP="00A20CD8">
      <w:pPr>
        <w:pStyle w:val="Sinespaciado"/>
        <w:spacing w:line="276" w:lineRule="auto"/>
        <w:rPr>
          <w:rFonts w:ascii="Arial" w:hAnsi="Arial" w:cs="Arial"/>
          <w:sz w:val="24"/>
          <w:szCs w:val="24"/>
        </w:rPr>
      </w:pPr>
    </w:p>
    <w:p w:rsidR="00A20CD8" w:rsidRPr="0083473A" w:rsidRDefault="00A20CD8" w:rsidP="00A20CD8">
      <w:pPr>
        <w:pStyle w:val="Textoindependiente"/>
        <w:spacing w:line="276" w:lineRule="auto"/>
        <w:ind w:right="49"/>
        <w:contextualSpacing/>
        <w:rPr>
          <w:szCs w:val="24"/>
          <w:lang w:val="es-CO"/>
        </w:rPr>
      </w:pPr>
      <w:r>
        <w:rPr>
          <w:szCs w:val="24"/>
        </w:rPr>
        <w:t>¿</w:t>
      </w:r>
      <w:r w:rsidR="00594C6E">
        <w:rPr>
          <w:iCs/>
          <w:szCs w:val="24"/>
        </w:rPr>
        <w:t>Le asiste a la señora Orfilia Noreña de López, en calidad de cónyuge supérstite separada de hecho del causante, algún dere</w:t>
      </w:r>
      <w:r w:rsidR="008D5A5F">
        <w:rPr>
          <w:iCs/>
          <w:szCs w:val="24"/>
        </w:rPr>
        <w:t>cho pensional por el deceso de é</w:t>
      </w:r>
      <w:r w:rsidR="00594C6E">
        <w:rPr>
          <w:iCs/>
          <w:szCs w:val="24"/>
        </w:rPr>
        <w:t>ste?</w:t>
      </w:r>
    </w:p>
    <w:p w:rsidR="00A20CD8" w:rsidRDefault="00A20CD8" w:rsidP="00A20CD8">
      <w:pPr>
        <w:pStyle w:val="Textoindependiente"/>
        <w:spacing w:line="276" w:lineRule="auto"/>
        <w:contextualSpacing/>
        <w:rPr>
          <w:b/>
          <w:iCs/>
          <w:szCs w:val="24"/>
        </w:rPr>
      </w:pPr>
    </w:p>
    <w:p w:rsidR="00A20CD8" w:rsidRPr="001C70E8" w:rsidRDefault="00A20CD8" w:rsidP="00A20CD8">
      <w:pPr>
        <w:pStyle w:val="Textoindependiente"/>
        <w:spacing w:line="276" w:lineRule="auto"/>
        <w:contextualSpacing/>
        <w:rPr>
          <w:b/>
          <w:iCs/>
          <w:color w:val="000000" w:themeColor="text1"/>
          <w:szCs w:val="24"/>
        </w:rPr>
      </w:pPr>
      <w:r w:rsidRPr="0000603E">
        <w:rPr>
          <w:b/>
          <w:iCs/>
          <w:szCs w:val="24"/>
        </w:rPr>
        <w:t>2</w:t>
      </w:r>
      <w:r w:rsidRPr="001C70E8">
        <w:rPr>
          <w:b/>
          <w:iCs/>
          <w:color w:val="000000" w:themeColor="text1"/>
          <w:szCs w:val="24"/>
        </w:rPr>
        <w:t xml:space="preserve">. Solución al problema jurídico </w:t>
      </w:r>
    </w:p>
    <w:p w:rsidR="00A20CD8" w:rsidRPr="001C70E8" w:rsidRDefault="00A20CD8" w:rsidP="00A20CD8">
      <w:pPr>
        <w:pStyle w:val="Textoindependiente"/>
        <w:spacing w:line="276" w:lineRule="auto"/>
        <w:contextualSpacing/>
        <w:rPr>
          <w:iCs/>
          <w:color w:val="000000" w:themeColor="text1"/>
          <w:szCs w:val="24"/>
        </w:rPr>
      </w:pPr>
    </w:p>
    <w:p w:rsidR="00A20CD8" w:rsidRPr="001C70E8" w:rsidRDefault="00A20CD8" w:rsidP="00A20CD8">
      <w:pPr>
        <w:pStyle w:val="Textoindependiente"/>
        <w:spacing w:line="276" w:lineRule="auto"/>
        <w:contextualSpacing/>
        <w:rPr>
          <w:b/>
          <w:iCs/>
          <w:color w:val="000000" w:themeColor="text1"/>
          <w:szCs w:val="24"/>
        </w:rPr>
      </w:pPr>
      <w:r w:rsidRPr="001C70E8">
        <w:rPr>
          <w:b/>
          <w:iCs/>
          <w:color w:val="000000" w:themeColor="text1"/>
          <w:szCs w:val="24"/>
        </w:rPr>
        <w:t xml:space="preserve">2.1. </w:t>
      </w:r>
      <w:r w:rsidR="00772F47">
        <w:rPr>
          <w:b/>
          <w:iCs/>
          <w:color w:val="000000" w:themeColor="text1"/>
          <w:szCs w:val="24"/>
        </w:rPr>
        <w:t>Pensión de sobreviviente</w:t>
      </w:r>
      <w:r w:rsidR="00EE280C">
        <w:rPr>
          <w:b/>
          <w:iCs/>
          <w:color w:val="000000" w:themeColor="text1"/>
          <w:szCs w:val="24"/>
        </w:rPr>
        <w:t>s</w:t>
      </w:r>
      <w:r w:rsidR="00772F47">
        <w:rPr>
          <w:b/>
          <w:iCs/>
          <w:color w:val="000000" w:themeColor="text1"/>
          <w:szCs w:val="24"/>
        </w:rPr>
        <w:t>, esposa que no convivió</w:t>
      </w:r>
      <w:r w:rsidR="00EE280C">
        <w:rPr>
          <w:b/>
          <w:iCs/>
          <w:color w:val="000000" w:themeColor="text1"/>
          <w:szCs w:val="24"/>
        </w:rPr>
        <w:t xml:space="preserve"> con su cónyuge hasta su</w:t>
      </w:r>
      <w:r w:rsidR="00772F47">
        <w:rPr>
          <w:b/>
          <w:iCs/>
          <w:color w:val="000000" w:themeColor="text1"/>
          <w:szCs w:val="24"/>
        </w:rPr>
        <w:t xml:space="preserve"> fallecimiento.</w:t>
      </w:r>
    </w:p>
    <w:p w:rsidR="0048005A" w:rsidRPr="00641218" w:rsidRDefault="00594C6E" w:rsidP="0048005A">
      <w:pPr>
        <w:pStyle w:val="Textoindependiente"/>
        <w:spacing w:line="276" w:lineRule="auto"/>
        <w:contextualSpacing/>
        <w:rPr>
          <w:iCs/>
          <w:szCs w:val="24"/>
        </w:rPr>
      </w:pPr>
      <w:r>
        <w:rPr>
          <w:iCs/>
          <w:color w:val="000000" w:themeColor="text1"/>
          <w:szCs w:val="24"/>
        </w:rPr>
        <w:t xml:space="preserve">  </w:t>
      </w:r>
    </w:p>
    <w:p w:rsidR="0048005A" w:rsidRPr="00641218" w:rsidRDefault="0048005A" w:rsidP="0048005A">
      <w:pPr>
        <w:pStyle w:val="Textoindependiente"/>
        <w:spacing w:line="276" w:lineRule="auto"/>
        <w:contextualSpacing/>
        <w:rPr>
          <w:iCs/>
          <w:szCs w:val="24"/>
        </w:rPr>
      </w:pPr>
      <w:r w:rsidRPr="00641218">
        <w:rPr>
          <w:iCs/>
          <w:szCs w:val="24"/>
        </w:rPr>
        <w:t>Bien es sabido que la norma que rige el reconocimiento de la pensión de sobrevivientes o de la sustitución pensional, es aquella que se encuentre vigente al momento en que se presente el deceso del afiliado o pensionado</w:t>
      </w:r>
      <w:r>
        <w:rPr>
          <w:rStyle w:val="Refdenotaalpie"/>
          <w:iCs/>
          <w:szCs w:val="24"/>
        </w:rPr>
        <w:footnoteReference w:id="1"/>
      </w:r>
      <w:r>
        <w:rPr>
          <w:iCs/>
          <w:szCs w:val="24"/>
        </w:rPr>
        <w:t>;</w:t>
      </w:r>
      <w:r w:rsidRPr="00641218">
        <w:rPr>
          <w:iCs/>
          <w:szCs w:val="24"/>
        </w:rPr>
        <w:t xml:space="preserve"> que </w:t>
      </w:r>
      <w:r>
        <w:rPr>
          <w:iCs/>
          <w:szCs w:val="24"/>
        </w:rPr>
        <w:t>para el presente asunto lo fue el 13-05-2014</w:t>
      </w:r>
      <w:r w:rsidRPr="00641218">
        <w:rPr>
          <w:iCs/>
          <w:szCs w:val="24"/>
        </w:rPr>
        <w:t xml:space="preserve">, por lo tanto, debemos remitirnos al contenido de los artículos 46 y </w:t>
      </w:r>
      <w:r>
        <w:rPr>
          <w:iCs/>
          <w:szCs w:val="24"/>
        </w:rPr>
        <w:t>47</w:t>
      </w:r>
      <w:r w:rsidRPr="00641218">
        <w:rPr>
          <w:iCs/>
          <w:szCs w:val="24"/>
        </w:rPr>
        <w:t xml:space="preserve"> de la Ley 100 de 1993, modificados por la Ley 797 de 2003.</w:t>
      </w:r>
    </w:p>
    <w:p w:rsidR="0048005A" w:rsidRPr="00641218" w:rsidRDefault="0048005A" w:rsidP="0048005A">
      <w:pPr>
        <w:pStyle w:val="Textoindependiente"/>
        <w:spacing w:line="276" w:lineRule="auto"/>
        <w:contextualSpacing/>
        <w:rPr>
          <w:iCs/>
          <w:szCs w:val="24"/>
        </w:rPr>
      </w:pPr>
    </w:p>
    <w:p w:rsidR="00BA6C83" w:rsidRDefault="0048005A" w:rsidP="0048005A">
      <w:pPr>
        <w:widowControl w:val="0"/>
        <w:autoSpaceDE w:val="0"/>
        <w:autoSpaceDN w:val="0"/>
        <w:adjustRightInd w:val="0"/>
        <w:spacing w:line="276" w:lineRule="auto"/>
        <w:contextualSpacing/>
        <w:jc w:val="both"/>
        <w:rPr>
          <w:rFonts w:ascii="Arial" w:hAnsi="Arial" w:cs="Arial"/>
          <w:iCs/>
          <w:sz w:val="24"/>
          <w:szCs w:val="24"/>
          <w:lang w:val="es-ES_tradnl" w:eastAsia="es-ES"/>
        </w:rPr>
      </w:pPr>
      <w:r w:rsidRPr="00C10DEA">
        <w:rPr>
          <w:rFonts w:ascii="Arial" w:hAnsi="Arial" w:cs="Arial"/>
          <w:iCs/>
          <w:sz w:val="24"/>
          <w:szCs w:val="24"/>
          <w:lang w:val="es-ES_tradnl" w:eastAsia="es-ES"/>
        </w:rPr>
        <w:t xml:space="preserve">Ahora, para resolver el interrogante planteado, </w:t>
      </w:r>
      <w:r>
        <w:rPr>
          <w:rFonts w:ascii="Arial" w:hAnsi="Arial" w:cs="Arial"/>
          <w:iCs/>
          <w:sz w:val="24"/>
          <w:szCs w:val="24"/>
          <w:lang w:val="es-ES_tradnl" w:eastAsia="es-ES"/>
        </w:rPr>
        <w:t xml:space="preserve">es preciso </w:t>
      </w:r>
      <w:r w:rsidRPr="00C10DEA">
        <w:rPr>
          <w:rFonts w:ascii="Arial" w:hAnsi="Arial" w:cs="Arial"/>
          <w:iCs/>
          <w:sz w:val="24"/>
          <w:szCs w:val="24"/>
          <w:lang w:val="es-ES_tradnl" w:eastAsia="es-ES"/>
        </w:rPr>
        <w:t>analizar el aspecto relacionado con la convivencia, pues el sentid</w:t>
      </w:r>
      <w:r w:rsidR="00BA6C83">
        <w:rPr>
          <w:rFonts w:ascii="Arial" w:hAnsi="Arial" w:cs="Arial"/>
          <w:iCs/>
          <w:sz w:val="24"/>
          <w:szCs w:val="24"/>
          <w:lang w:val="es-ES_tradnl" w:eastAsia="es-ES"/>
        </w:rPr>
        <w:t xml:space="preserve">o de la decisión dependerá de su acreditación, </w:t>
      </w:r>
      <w:r w:rsidRPr="00C10DEA">
        <w:rPr>
          <w:rFonts w:ascii="Arial" w:hAnsi="Arial" w:cs="Arial"/>
          <w:iCs/>
          <w:sz w:val="24"/>
          <w:szCs w:val="24"/>
          <w:lang w:val="es-ES_tradnl" w:eastAsia="es-ES"/>
        </w:rPr>
        <w:t xml:space="preserve">tal y como se desprende del contenido del </w:t>
      </w:r>
      <w:r>
        <w:rPr>
          <w:rFonts w:ascii="Arial" w:hAnsi="Arial" w:cs="Arial"/>
          <w:iCs/>
          <w:sz w:val="24"/>
          <w:szCs w:val="24"/>
          <w:lang w:val="es-ES_tradnl" w:eastAsia="es-ES"/>
        </w:rPr>
        <w:t xml:space="preserve"> </w:t>
      </w:r>
      <w:r w:rsidRPr="00C10DEA">
        <w:rPr>
          <w:rFonts w:ascii="Arial" w:hAnsi="Arial" w:cs="Arial"/>
          <w:iCs/>
          <w:sz w:val="24"/>
          <w:szCs w:val="24"/>
          <w:lang w:val="es-ES_tradnl" w:eastAsia="es-ES"/>
        </w:rPr>
        <w:t xml:space="preserve">literal </w:t>
      </w:r>
      <w:r w:rsidR="00C340C3">
        <w:rPr>
          <w:rFonts w:ascii="Arial" w:hAnsi="Arial" w:cs="Arial"/>
          <w:iCs/>
          <w:sz w:val="24"/>
          <w:szCs w:val="24"/>
          <w:lang w:val="es-ES_tradnl" w:eastAsia="es-ES"/>
        </w:rPr>
        <w:t>a</w:t>
      </w:r>
      <w:r w:rsidRPr="00C10DEA">
        <w:rPr>
          <w:rFonts w:ascii="Arial" w:hAnsi="Arial" w:cs="Arial"/>
          <w:iCs/>
          <w:sz w:val="24"/>
          <w:szCs w:val="24"/>
          <w:lang w:val="es-ES_tradnl" w:eastAsia="es-ES"/>
        </w:rPr>
        <w:t>)</w:t>
      </w:r>
      <w:r w:rsidR="008766ED">
        <w:rPr>
          <w:rFonts w:ascii="Arial" w:hAnsi="Arial" w:cs="Arial"/>
          <w:iCs/>
          <w:sz w:val="24"/>
          <w:szCs w:val="24"/>
          <w:lang w:val="es-ES_tradnl" w:eastAsia="es-ES"/>
        </w:rPr>
        <w:t xml:space="preserve"> y b)</w:t>
      </w:r>
      <w:r w:rsidRPr="00C10DEA">
        <w:rPr>
          <w:rFonts w:ascii="Arial" w:hAnsi="Arial" w:cs="Arial"/>
          <w:iCs/>
          <w:sz w:val="24"/>
          <w:szCs w:val="24"/>
          <w:lang w:val="es-ES_tradnl" w:eastAsia="es-ES"/>
        </w:rPr>
        <w:t xml:space="preserve"> del artículo 47 de la Ley 100 de 1993, modificado por el artículo 13 de la Ley 797 de 2003.</w:t>
      </w:r>
    </w:p>
    <w:p w:rsidR="00FE2751" w:rsidRDefault="00FE2751" w:rsidP="0048005A">
      <w:pPr>
        <w:widowControl w:val="0"/>
        <w:autoSpaceDE w:val="0"/>
        <w:autoSpaceDN w:val="0"/>
        <w:adjustRightInd w:val="0"/>
        <w:spacing w:line="276" w:lineRule="auto"/>
        <w:contextualSpacing/>
        <w:jc w:val="both"/>
        <w:rPr>
          <w:rFonts w:ascii="Arial" w:hAnsi="Arial" w:cs="Arial"/>
          <w:iCs/>
          <w:sz w:val="24"/>
          <w:szCs w:val="24"/>
          <w:lang w:val="es-ES_tradnl" w:eastAsia="es-ES"/>
        </w:rPr>
      </w:pPr>
    </w:p>
    <w:p w:rsidR="00A20CD8" w:rsidRPr="00FA3887" w:rsidRDefault="00FE2751" w:rsidP="00FA3887">
      <w:pPr>
        <w:autoSpaceDE w:val="0"/>
        <w:autoSpaceDN w:val="0"/>
        <w:adjustRightInd w:val="0"/>
        <w:spacing w:line="276" w:lineRule="auto"/>
        <w:jc w:val="both"/>
        <w:rPr>
          <w:rFonts w:ascii="Arial" w:hAnsi="Arial" w:cs="Arial"/>
          <w:szCs w:val="24"/>
          <w:lang w:val="es-ES"/>
        </w:rPr>
      </w:pPr>
      <w:r w:rsidRPr="00FE2751">
        <w:rPr>
          <w:rFonts w:ascii="Arial" w:hAnsi="Arial" w:cs="Arial"/>
          <w:iCs/>
          <w:sz w:val="24"/>
          <w:szCs w:val="24"/>
          <w:lang w:val="es-ES_tradnl" w:eastAsia="es-ES"/>
        </w:rPr>
        <w:t>Sobre el particular la Corte Constitucional, en sentencia C-1035/08, declaró condicionalmente exequible</w:t>
      </w:r>
      <w:r w:rsidR="00C340C3">
        <w:rPr>
          <w:rFonts w:ascii="Arial" w:hAnsi="Arial" w:cs="Arial"/>
          <w:iCs/>
          <w:sz w:val="24"/>
          <w:szCs w:val="24"/>
          <w:lang w:val="es-ES_tradnl" w:eastAsia="es-ES"/>
        </w:rPr>
        <w:t xml:space="preserve"> el inciso tercero del literal a</w:t>
      </w:r>
      <w:r w:rsidRPr="00FE2751">
        <w:rPr>
          <w:rFonts w:ascii="Arial" w:hAnsi="Arial" w:cs="Arial"/>
          <w:iCs/>
          <w:sz w:val="24"/>
          <w:szCs w:val="24"/>
          <w:lang w:val="es-ES_tradnl" w:eastAsia="es-ES"/>
        </w:rPr>
        <w:t>) del artículo 13 de la Ley 797 de 2.003, en el entendido de que la prestación se dividirá en proporción al tiempo convivido; pero, siempre y cuando y a pesar de la separación de hecho para el caso de la cónyuge, se continúe perteneciendo al grupo familiar del pensionado o afiliado, según lo expuesto recientemente por la Sala Laboral de la Corte Suprema de Justicia</w:t>
      </w:r>
      <w:r w:rsidRPr="001D226C">
        <w:rPr>
          <w:iCs/>
          <w:sz w:val="16"/>
          <w:szCs w:val="16"/>
          <w:lang w:val="es-ES_tradnl" w:eastAsia="es-ES"/>
        </w:rPr>
        <w:footnoteReference w:id="2"/>
      </w:r>
      <w:r w:rsidRPr="001D226C">
        <w:rPr>
          <w:rFonts w:ascii="Arial" w:hAnsi="Arial" w:cs="Arial"/>
          <w:iCs/>
          <w:sz w:val="16"/>
          <w:szCs w:val="16"/>
          <w:lang w:val="es-ES_tradnl" w:eastAsia="es-ES"/>
        </w:rPr>
        <w:t>.</w:t>
      </w:r>
    </w:p>
    <w:p w:rsidR="00A20CD8" w:rsidRPr="00DD5F5B" w:rsidRDefault="00A20CD8" w:rsidP="00A20CD8">
      <w:pPr>
        <w:widowControl w:val="0"/>
        <w:autoSpaceDE w:val="0"/>
        <w:autoSpaceDN w:val="0"/>
        <w:adjustRightInd w:val="0"/>
        <w:spacing w:line="276" w:lineRule="auto"/>
        <w:contextualSpacing/>
        <w:jc w:val="both"/>
        <w:rPr>
          <w:rFonts w:ascii="Arial" w:hAnsi="Arial" w:cs="Arial"/>
          <w:iCs/>
          <w:color w:val="000000" w:themeColor="text1"/>
          <w:sz w:val="24"/>
          <w:szCs w:val="24"/>
          <w:lang w:val="es-ES_tradnl" w:eastAsia="es-ES"/>
        </w:rPr>
      </w:pPr>
      <w:r w:rsidRPr="00DD5F5B">
        <w:rPr>
          <w:rFonts w:ascii="Arial" w:hAnsi="Arial" w:cs="Arial"/>
          <w:iCs/>
          <w:color w:val="000000" w:themeColor="text1"/>
          <w:sz w:val="24"/>
          <w:szCs w:val="24"/>
          <w:lang w:val="es-ES_tradnl" w:eastAsia="es-ES"/>
        </w:rPr>
        <w:t>Frente al tema a dilucidarse, la Corte Suprema de Justicia se</w:t>
      </w:r>
      <w:r w:rsidR="00435AE6" w:rsidRPr="00DD5F5B">
        <w:rPr>
          <w:rFonts w:ascii="Arial" w:hAnsi="Arial" w:cs="Arial"/>
          <w:iCs/>
          <w:color w:val="000000" w:themeColor="text1"/>
          <w:sz w:val="24"/>
          <w:szCs w:val="24"/>
          <w:lang w:val="es-ES_tradnl" w:eastAsia="es-ES"/>
        </w:rPr>
        <w:t xml:space="preserve"> pronunció en sentencia SL </w:t>
      </w:r>
      <w:r w:rsidR="000A1602" w:rsidRPr="00DD5F5B">
        <w:rPr>
          <w:rFonts w:ascii="Arial" w:hAnsi="Arial" w:cs="Arial"/>
          <w:iCs/>
          <w:color w:val="000000" w:themeColor="text1"/>
          <w:sz w:val="24"/>
          <w:szCs w:val="24"/>
          <w:lang w:val="es-ES_tradnl" w:eastAsia="es-ES"/>
        </w:rPr>
        <w:t>12442</w:t>
      </w:r>
      <w:r w:rsidR="00435AE6" w:rsidRPr="00DD5F5B">
        <w:rPr>
          <w:rFonts w:ascii="Arial" w:hAnsi="Arial" w:cs="Arial"/>
          <w:iCs/>
          <w:color w:val="000000" w:themeColor="text1"/>
          <w:sz w:val="24"/>
          <w:szCs w:val="24"/>
          <w:lang w:val="es-ES_tradnl" w:eastAsia="es-ES"/>
        </w:rPr>
        <w:t xml:space="preserve"> del </w:t>
      </w:r>
      <w:r w:rsidR="000A1602" w:rsidRPr="00DD5F5B">
        <w:rPr>
          <w:rFonts w:ascii="Arial" w:hAnsi="Arial" w:cs="Arial"/>
          <w:iCs/>
          <w:color w:val="000000" w:themeColor="text1"/>
          <w:sz w:val="24"/>
          <w:szCs w:val="24"/>
          <w:lang w:val="es-ES_tradnl" w:eastAsia="es-ES"/>
        </w:rPr>
        <w:t>15</w:t>
      </w:r>
      <w:r w:rsidR="00435AE6" w:rsidRPr="00DD5F5B">
        <w:rPr>
          <w:rFonts w:ascii="Arial" w:hAnsi="Arial" w:cs="Arial"/>
          <w:iCs/>
          <w:color w:val="000000" w:themeColor="text1"/>
          <w:sz w:val="24"/>
          <w:szCs w:val="24"/>
          <w:lang w:val="es-ES_tradnl" w:eastAsia="es-ES"/>
        </w:rPr>
        <w:t>-0</w:t>
      </w:r>
      <w:r w:rsidR="000A1602" w:rsidRPr="00DD5F5B">
        <w:rPr>
          <w:rFonts w:ascii="Arial" w:hAnsi="Arial" w:cs="Arial"/>
          <w:iCs/>
          <w:color w:val="000000" w:themeColor="text1"/>
          <w:sz w:val="24"/>
          <w:szCs w:val="24"/>
          <w:lang w:val="es-ES_tradnl" w:eastAsia="es-ES"/>
        </w:rPr>
        <w:t>9</w:t>
      </w:r>
      <w:r w:rsidR="00435AE6" w:rsidRPr="00DD5F5B">
        <w:rPr>
          <w:rFonts w:ascii="Arial" w:hAnsi="Arial" w:cs="Arial"/>
          <w:iCs/>
          <w:color w:val="000000" w:themeColor="text1"/>
          <w:sz w:val="24"/>
          <w:szCs w:val="24"/>
          <w:lang w:val="es-ES_tradnl" w:eastAsia="es-ES"/>
        </w:rPr>
        <w:t>-201</w:t>
      </w:r>
      <w:r w:rsidR="000A1602" w:rsidRPr="00DD5F5B">
        <w:rPr>
          <w:rFonts w:ascii="Arial" w:hAnsi="Arial" w:cs="Arial"/>
          <w:iCs/>
          <w:color w:val="000000" w:themeColor="text1"/>
          <w:sz w:val="24"/>
          <w:szCs w:val="24"/>
          <w:lang w:val="es-ES_tradnl" w:eastAsia="es-ES"/>
        </w:rPr>
        <w:t>5</w:t>
      </w:r>
      <w:r w:rsidR="00435AE6" w:rsidRPr="00DD5F5B">
        <w:rPr>
          <w:rFonts w:ascii="Arial" w:hAnsi="Arial" w:cs="Arial"/>
          <w:iCs/>
          <w:color w:val="000000" w:themeColor="text1"/>
          <w:sz w:val="24"/>
          <w:szCs w:val="24"/>
          <w:lang w:val="es-ES_tradnl" w:eastAsia="es-ES"/>
        </w:rPr>
        <w:t xml:space="preserve">, radicado </w:t>
      </w:r>
      <w:r w:rsidR="000A1602" w:rsidRPr="00DD5F5B">
        <w:rPr>
          <w:rFonts w:ascii="Arial" w:hAnsi="Arial" w:cs="Arial"/>
          <w:iCs/>
          <w:color w:val="000000" w:themeColor="text1"/>
          <w:sz w:val="24"/>
          <w:szCs w:val="24"/>
          <w:lang w:val="es-ES_tradnl" w:eastAsia="es-ES"/>
        </w:rPr>
        <w:t>47173</w:t>
      </w:r>
      <w:r w:rsidRPr="00DD5F5B">
        <w:rPr>
          <w:rFonts w:ascii="Arial" w:hAnsi="Arial" w:cs="Arial"/>
          <w:iCs/>
          <w:color w:val="000000" w:themeColor="text1"/>
          <w:sz w:val="24"/>
          <w:szCs w:val="24"/>
          <w:lang w:val="es-ES_tradnl" w:eastAsia="es-ES"/>
        </w:rPr>
        <w:t>, con ponencia del magistrado</w:t>
      </w:r>
      <w:r w:rsidR="000A1602" w:rsidRPr="00DD5F5B">
        <w:rPr>
          <w:rFonts w:ascii="Arial" w:hAnsi="Arial" w:cs="Arial"/>
          <w:iCs/>
          <w:color w:val="000000" w:themeColor="text1"/>
          <w:sz w:val="24"/>
          <w:szCs w:val="24"/>
          <w:lang w:val="es-ES_tradnl" w:eastAsia="es-ES"/>
        </w:rPr>
        <w:t xml:space="preserve"> Jorge Mauricio Burgos</w:t>
      </w:r>
      <w:r w:rsidR="00CB0183" w:rsidRPr="00DD5F5B">
        <w:rPr>
          <w:rFonts w:ascii="Arial" w:hAnsi="Arial" w:cs="Arial"/>
          <w:iCs/>
          <w:color w:val="000000" w:themeColor="text1"/>
          <w:sz w:val="24"/>
          <w:szCs w:val="24"/>
          <w:lang w:val="es-ES_tradnl" w:eastAsia="es-ES"/>
        </w:rPr>
        <w:t xml:space="preserve">, </w:t>
      </w:r>
      <w:r w:rsidRPr="00DD5F5B">
        <w:rPr>
          <w:rFonts w:ascii="Arial" w:hAnsi="Arial" w:cs="Arial"/>
          <w:iCs/>
          <w:color w:val="000000" w:themeColor="text1"/>
          <w:sz w:val="24"/>
          <w:szCs w:val="24"/>
          <w:lang w:val="es-ES_tradnl" w:eastAsia="es-ES"/>
        </w:rPr>
        <w:t>quien expuso:</w:t>
      </w:r>
    </w:p>
    <w:p w:rsidR="000A1602" w:rsidRPr="00474A5F" w:rsidRDefault="000A1602" w:rsidP="000A1602">
      <w:pPr>
        <w:autoSpaceDE w:val="0"/>
        <w:autoSpaceDN w:val="0"/>
        <w:adjustRightInd w:val="0"/>
        <w:spacing w:line="276" w:lineRule="auto"/>
        <w:jc w:val="both"/>
        <w:rPr>
          <w:rFonts w:ascii="Arial" w:hAnsi="Arial" w:cs="Arial"/>
          <w:color w:val="000000"/>
          <w:sz w:val="24"/>
          <w:szCs w:val="24"/>
          <w:shd w:val="clear" w:color="auto" w:fill="FFFFFF"/>
        </w:rPr>
      </w:pPr>
    </w:p>
    <w:p w:rsidR="000A1602" w:rsidRDefault="000A1602" w:rsidP="000A1602">
      <w:pPr>
        <w:ind w:left="283"/>
        <w:jc w:val="both"/>
        <w:rPr>
          <w:rFonts w:ascii="Arial" w:hAnsi="Arial" w:cs="Arial"/>
          <w:i/>
          <w:sz w:val="24"/>
          <w:szCs w:val="24"/>
        </w:rPr>
      </w:pPr>
      <w:proofErr w:type="gramStart"/>
      <w:r w:rsidRPr="00474A5F">
        <w:rPr>
          <w:rFonts w:ascii="Arial" w:hAnsi="Arial" w:cs="Arial"/>
          <w:i/>
          <w:sz w:val="24"/>
          <w:szCs w:val="24"/>
        </w:rPr>
        <w:t>“</w:t>
      </w:r>
      <w:r>
        <w:rPr>
          <w:rFonts w:ascii="Arial" w:hAnsi="Arial" w:cs="Arial"/>
          <w:i/>
          <w:sz w:val="24"/>
          <w:szCs w:val="24"/>
        </w:rPr>
        <w:t xml:space="preserve"> (</w:t>
      </w:r>
      <w:proofErr w:type="gramEnd"/>
      <w:r>
        <w:rPr>
          <w:rFonts w:ascii="Arial" w:hAnsi="Arial" w:cs="Arial"/>
          <w:i/>
          <w:sz w:val="24"/>
          <w:szCs w:val="24"/>
        </w:rPr>
        <w:t>…)</w:t>
      </w:r>
      <w:r w:rsidRPr="00474A5F">
        <w:rPr>
          <w:rFonts w:ascii="Arial" w:hAnsi="Arial" w:cs="Arial"/>
          <w:i/>
          <w:sz w:val="24"/>
          <w:szCs w:val="24"/>
        </w:rPr>
        <w:t>Una lectura sistemática atendiendo la teleología del precepto conduce a su armonización con lo previsto en el artículo 46 ibídem, en el sentido que para ser beneficiario de la pensión de sobrevivientes se exige ser miembro del grupo familiar del pensionado o afiliado que fallezca. En otras palabras, el amparo se concibe en la medida en que quien reivindica el derecho merezca esa protección, en cuanto forma parte de la familia del causante en la dimensión en que ha sido entendida por la jurisprudencia de la Sala, referida en el caso de los cónyuges, a quienes han mantenido vivo y actuante su vínculo mediante el auxilio mutuo -elemento esencial del matrimonio según el artículo 113 del C.C.- entendido como acompañamiento espiritual permanente, apoyo económico, aún en casos de separación y rompimiento de la convivencia”</w:t>
      </w:r>
    </w:p>
    <w:p w:rsidR="000A1602" w:rsidRDefault="000A1602" w:rsidP="000A1602">
      <w:pPr>
        <w:ind w:left="283"/>
        <w:jc w:val="both"/>
        <w:rPr>
          <w:rFonts w:ascii="Arial" w:hAnsi="Arial" w:cs="Arial"/>
          <w:i/>
          <w:sz w:val="24"/>
          <w:szCs w:val="24"/>
        </w:rPr>
      </w:pPr>
      <w:r>
        <w:rPr>
          <w:rFonts w:ascii="Arial" w:hAnsi="Arial" w:cs="Arial"/>
          <w:i/>
          <w:sz w:val="24"/>
          <w:szCs w:val="24"/>
        </w:rPr>
        <w:t>(…)</w:t>
      </w:r>
    </w:p>
    <w:p w:rsidR="000A1602" w:rsidRDefault="000A1602" w:rsidP="000A1602">
      <w:pPr>
        <w:ind w:left="283"/>
        <w:jc w:val="both"/>
        <w:rPr>
          <w:rFonts w:ascii="Arial" w:hAnsi="Arial" w:cs="Arial"/>
          <w:i/>
          <w:sz w:val="24"/>
          <w:szCs w:val="24"/>
        </w:rPr>
      </w:pPr>
      <w:r w:rsidRPr="00027BD6">
        <w:rPr>
          <w:rFonts w:ascii="Arial" w:hAnsi="Arial" w:cs="Arial"/>
          <w:i/>
          <w:sz w:val="24"/>
          <w:szCs w:val="24"/>
        </w:rPr>
        <w:lastRenderedPageBreak/>
        <w:t>En esa medida aquel cónyuge a quien se le dispense el derecho a pesar de haber cesado la vida en común con el causante al momento del fallecimiento, además de la convivencia por un lapso no inferior a 5 años en cualquier tiempo, deberá demostrar que se hace acreedor a la protección, en cuanto efectivamente hace parte de la familia del pensionado o afiliado fallecido, y por esa razón su muerte le ha generado esa carencia económica, moral o afectiva, que es la que busca atender la seguridad social y que justifica su intervención.</w:t>
      </w:r>
      <w:r w:rsidRPr="00474A5F">
        <w:rPr>
          <w:rFonts w:ascii="Arial" w:hAnsi="Arial" w:cs="Arial"/>
          <w:i/>
          <w:sz w:val="24"/>
          <w:szCs w:val="24"/>
        </w:rPr>
        <w:t xml:space="preserve"> (CSJ </w:t>
      </w:r>
      <w:proofErr w:type="spellStart"/>
      <w:r w:rsidRPr="00474A5F">
        <w:rPr>
          <w:rFonts w:ascii="Arial" w:hAnsi="Arial" w:cs="Arial"/>
          <w:i/>
          <w:sz w:val="24"/>
          <w:szCs w:val="24"/>
        </w:rPr>
        <w:t>SL</w:t>
      </w:r>
      <w:proofErr w:type="spellEnd"/>
      <w:r w:rsidRPr="00474A5F">
        <w:rPr>
          <w:rFonts w:ascii="Arial" w:hAnsi="Arial" w:cs="Arial"/>
          <w:i/>
          <w:sz w:val="24"/>
          <w:szCs w:val="24"/>
        </w:rPr>
        <w:t xml:space="preserve">, 10 de </w:t>
      </w:r>
      <w:proofErr w:type="spellStart"/>
      <w:r w:rsidRPr="00474A5F">
        <w:rPr>
          <w:rFonts w:ascii="Arial" w:hAnsi="Arial" w:cs="Arial"/>
          <w:i/>
          <w:sz w:val="24"/>
          <w:szCs w:val="24"/>
        </w:rPr>
        <w:t>may</w:t>
      </w:r>
      <w:proofErr w:type="spellEnd"/>
      <w:r w:rsidRPr="00474A5F">
        <w:rPr>
          <w:rFonts w:ascii="Arial" w:hAnsi="Arial" w:cs="Arial"/>
          <w:i/>
          <w:sz w:val="24"/>
          <w:szCs w:val="24"/>
        </w:rPr>
        <w:t>. 2005, rad. nº 24445)</w:t>
      </w:r>
      <w:r w:rsidR="00BF29BD">
        <w:rPr>
          <w:rFonts w:ascii="Arial" w:hAnsi="Arial" w:cs="Arial"/>
          <w:i/>
          <w:sz w:val="24"/>
          <w:szCs w:val="24"/>
        </w:rPr>
        <w:t>. (…)”</w:t>
      </w:r>
    </w:p>
    <w:p w:rsidR="00BF29BD" w:rsidRPr="00BF29BD" w:rsidRDefault="00BF29BD" w:rsidP="00BF29BD">
      <w:pPr>
        <w:jc w:val="both"/>
        <w:rPr>
          <w:rFonts w:ascii="Arial" w:hAnsi="Arial" w:cs="Arial"/>
          <w:sz w:val="24"/>
          <w:szCs w:val="24"/>
        </w:rPr>
      </w:pPr>
      <w:r>
        <w:rPr>
          <w:rFonts w:ascii="Arial" w:hAnsi="Arial" w:cs="Arial"/>
          <w:sz w:val="24"/>
          <w:szCs w:val="24"/>
        </w:rPr>
        <w:t>Más adelante, en dicha providencia, se dijo:</w:t>
      </w:r>
    </w:p>
    <w:p w:rsidR="00BF29BD" w:rsidRDefault="00BF29BD" w:rsidP="000A1602">
      <w:pPr>
        <w:ind w:left="283"/>
        <w:jc w:val="both"/>
        <w:rPr>
          <w:rFonts w:ascii="Arial" w:hAnsi="Arial" w:cs="Arial"/>
          <w:i/>
          <w:sz w:val="24"/>
          <w:szCs w:val="24"/>
        </w:rPr>
      </w:pPr>
      <w:r>
        <w:rPr>
          <w:rFonts w:ascii="Arial" w:hAnsi="Arial" w:cs="Arial"/>
          <w:i/>
          <w:sz w:val="24"/>
          <w:szCs w:val="24"/>
        </w:rPr>
        <w:t xml:space="preserve">“(…) </w:t>
      </w:r>
      <w:r w:rsidRPr="00BF29BD">
        <w:rPr>
          <w:rFonts w:ascii="Arial" w:hAnsi="Arial" w:cs="Arial"/>
          <w:i/>
          <w:sz w:val="24"/>
          <w:szCs w:val="24"/>
        </w:rPr>
        <w:t>Ese supuesto de la pervivencia de la condición del ser miembro de la familia del causante en los términos precisados por la jurisprudencia, no obstante la separación de hecho, debe ser probado por el cónyuge que reclama la prestación, salvo que demuestre que esa pertenencia al grupo familiar no ha perdurado por situaciones ajenas a su voluntad</w:t>
      </w:r>
      <w:r>
        <w:rPr>
          <w:rFonts w:ascii="Arial" w:hAnsi="Arial" w:cs="Arial"/>
          <w:i/>
          <w:sz w:val="24"/>
          <w:szCs w:val="24"/>
        </w:rPr>
        <w:t xml:space="preserve"> (…)</w:t>
      </w:r>
    </w:p>
    <w:p w:rsidR="00A20CD8" w:rsidRDefault="00A20CD8" w:rsidP="00A20CD8">
      <w:pPr>
        <w:pStyle w:val="Textoindependiente"/>
        <w:spacing w:line="276" w:lineRule="auto"/>
        <w:contextualSpacing/>
        <w:rPr>
          <w:i/>
          <w:highlight w:val="yellow"/>
        </w:rPr>
      </w:pPr>
    </w:p>
    <w:p w:rsidR="00BF29BD" w:rsidRDefault="00BF29BD" w:rsidP="00BF29BD">
      <w:pPr>
        <w:pStyle w:val="Textoindependiente"/>
        <w:spacing w:line="276" w:lineRule="auto"/>
        <w:ind w:left="284"/>
        <w:contextualSpacing/>
        <w:rPr>
          <w:i/>
          <w:szCs w:val="24"/>
          <w:lang w:val="es-CO" w:eastAsia="en-US"/>
        </w:rPr>
      </w:pPr>
      <w:r>
        <w:t xml:space="preserve">(…)- </w:t>
      </w:r>
      <w:r w:rsidRPr="00BF29BD">
        <w:rPr>
          <w:i/>
          <w:szCs w:val="24"/>
          <w:lang w:val="es-CO" w:eastAsia="en-US"/>
        </w:rPr>
        <w:t>Además de lo anterior, debe precisar esta vez la Sala que en eventos como el sub lite, en que los cónyuges se encuentran separados al momento del fallecimiento, y que ese apartamiento entendido como rompimiento de la convivencia como lo ha entendido la jurisprudencia, se ha prolongado en el tiempo, resulta relevante, y habría que analizarlo en cada caso según sus particularidades, si quien pretende el derecho con ocasión de la muerte del otro cónyuge, participó en la construcción de la pensión,</w:t>
      </w:r>
      <w:r>
        <w:rPr>
          <w:i/>
          <w:szCs w:val="24"/>
          <w:lang w:val="es-CO" w:eastAsia="en-US"/>
        </w:rPr>
        <w:t xml:space="preserve"> </w:t>
      </w:r>
      <w:r w:rsidRPr="00BF29BD">
        <w:rPr>
          <w:i/>
          <w:szCs w:val="24"/>
          <w:lang w:val="es-CO" w:eastAsia="en-US"/>
        </w:rPr>
        <w:t>entendiendo por esto, que lo acompañó durante su vida productiva, le prestó socorro y ayuda, y fue solidario con sus necesidades, todo dentro del marco de las obligaciones que por ley le corresponden a los esposos -artículo 176 del Código Civil-, pues de lo contrario si lo abandonó, o ha transgredido esas pautas de comportamiento impuestas por el mismo legislador, o simplemente estuvo ausente durante el periodo de maduración del derecho pensional, carecería de interés legítimo para recibirla.</w:t>
      </w:r>
      <w:r>
        <w:rPr>
          <w:i/>
          <w:szCs w:val="24"/>
          <w:lang w:val="es-CO" w:eastAsia="en-US"/>
        </w:rPr>
        <w:t>”</w:t>
      </w:r>
    </w:p>
    <w:p w:rsidR="00BF29BD" w:rsidRPr="001C70E8" w:rsidRDefault="00BF29BD" w:rsidP="00BF29BD">
      <w:pPr>
        <w:pStyle w:val="Textoindependiente"/>
        <w:spacing w:line="276" w:lineRule="auto"/>
        <w:ind w:left="284"/>
        <w:contextualSpacing/>
        <w:rPr>
          <w:iCs/>
          <w:color w:val="000000" w:themeColor="text1"/>
          <w:szCs w:val="24"/>
        </w:rPr>
      </w:pPr>
    </w:p>
    <w:p w:rsidR="00A20CD8" w:rsidRPr="001C70E8" w:rsidRDefault="00A20CD8" w:rsidP="00A20CD8">
      <w:pPr>
        <w:pStyle w:val="Textoindependiente"/>
        <w:spacing w:line="276" w:lineRule="auto"/>
        <w:contextualSpacing/>
        <w:rPr>
          <w:b/>
          <w:iCs/>
          <w:color w:val="000000" w:themeColor="text1"/>
          <w:szCs w:val="24"/>
        </w:rPr>
      </w:pPr>
      <w:r w:rsidRPr="001C70E8">
        <w:rPr>
          <w:b/>
          <w:iCs/>
          <w:color w:val="000000" w:themeColor="text1"/>
          <w:szCs w:val="24"/>
        </w:rPr>
        <w:t>2.1.3. Fundamento fáctico:</w:t>
      </w:r>
    </w:p>
    <w:p w:rsidR="00A20CD8" w:rsidRPr="001C70E8" w:rsidRDefault="00A20CD8" w:rsidP="00A20CD8">
      <w:pPr>
        <w:pStyle w:val="Textoindependiente"/>
        <w:spacing w:line="276" w:lineRule="auto"/>
        <w:contextualSpacing/>
        <w:rPr>
          <w:b/>
          <w:iCs/>
          <w:color w:val="000000" w:themeColor="text1"/>
          <w:szCs w:val="24"/>
        </w:rPr>
      </w:pPr>
    </w:p>
    <w:p w:rsidR="009C3098" w:rsidRPr="009C3098" w:rsidRDefault="008C7351" w:rsidP="004C4C91">
      <w:pPr>
        <w:pStyle w:val="Textoindependiente"/>
        <w:spacing w:line="276" w:lineRule="auto"/>
        <w:contextualSpacing/>
        <w:rPr>
          <w:iCs/>
          <w:color w:val="000000" w:themeColor="text1"/>
          <w:szCs w:val="24"/>
        </w:rPr>
      </w:pPr>
      <w:r>
        <w:rPr>
          <w:iCs/>
          <w:color w:val="000000" w:themeColor="text1"/>
          <w:szCs w:val="24"/>
        </w:rPr>
        <w:t>Se encuentra probado</w:t>
      </w:r>
      <w:r w:rsidR="00A20CD8" w:rsidRPr="001C70E8">
        <w:rPr>
          <w:iCs/>
          <w:color w:val="000000" w:themeColor="text1"/>
          <w:szCs w:val="24"/>
        </w:rPr>
        <w:t>: i) el fallecimiento del señor</w:t>
      </w:r>
      <w:r>
        <w:rPr>
          <w:iCs/>
          <w:color w:val="000000" w:themeColor="text1"/>
          <w:szCs w:val="24"/>
        </w:rPr>
        <w:t xml:space="preserve"> José Aristarco López Barco, ocurrido el 13-03-2014-fl. 8</w:t>
      </w:r>
      <w:r w:rsidR="00A20CD8" w:rsidRPr="001C70E8">
        <w:rPr>
          <w:iCs/>
          <w:color w:val="000000" w:themeColor="text1"/>
          <w:szCs w:val="24"/>
        </w:rPr>
        <w:t xml:space="preserve"> Cd. 1-, </w:t>
      </w:r>
      <w:r w:rsidR="004C4C91">
        <w:rPr>
          <w:iCs/>
          <w:color w:val="000000" w:themeColor="text1"/>
          <w:szCs w:val="24"/>
        </w:rPr>
        <w:t xml:space="preserve">ii) </w:t>
      </w:r>
      <w:r w:rsidR="009C3098" w:rsidRPr="009C3098">
        <w:rPr>
          <w:iCs/>
          <w:color w:val="000000" w:themeColor="text1"/>
          <w:szCs w:val="24"/>
        </w:rPr>
        <w:t xml:space="preserve">la calidad de cónyuge del </w:t>
      </w:r>
      <w:r w:rsidR="009C3098">
        <w:rPr>
          <w:iCs/>
          <w:color w:val="000000" w:themeColor="text1"/>
          <w:szCs w:val="24"/>
        </w:rPr>
        <w:t>causante que aduce la señora Orfilia Noreña de López</w:t>
      </w:r>
      <w:r w:rsidR="009C3098" w:rsidRPr="009C3098">
        <w:rPr>
          <w:iCs/>
          <w:color w:val="000000" w:themeColor="text1"/>
          <w:szCs w:val="24"/>
        </w:rPr>
        <w:t xml:space="preserve">, </w:t>
      </w:r>
      <w:r w:rsidR="004C4C91">
        <w:rPr>
          <w:iCs/>
          <w:color w:val="000000" w:themeColor="text1"/>
          <w:szCs w:val="24"/>
        </w:rPr>
        <w:t xml:space="preserve">pues </w:t>
      </w:r>
      <w:r w:rsidR="009C3098">
        <w:rPr>
          <w:iCs/>
          <w:color w:val="000000" w:themeColor="text1"/>
          <w:szCs w:val="24"/>
        </w:rPr>
        <w:t xml:space="preserve">se acreditó </w:t>
      </w:r>
      <w:r w:rsidR="009C3098" w:rsidRPr="009C3098">
        <w:rPr>
          <w:iCs/>
          <w:color w:val="000000" w:themeColor="text1"/>
          <w:szCs w:val="24"/>
        </w:rPr>
        <w:t xml:space="preserve">que se trató de una unión católica celebrada el </w:t>
      </w:r>
      <w:r w:rsidR="009C3098">
        <w:rPr>
          <w:iCs/>
          <w:color w:val="000000" w:themeColor="text1"/>
          <w:szCs w:val="24"/>
        </w:rPr>
        <w:t>25/08/1957</w:t>
      </w:r>
      <w:r w:rsidR="004C4C91">
        <w:rPr>
          <w:iCs/>
          <w:color w:val="000000" w:themeColor="text1"/>
          <w:szCs w:val="24"/>
        </w:rPr>
        <w:t xml:space="preserve"> (fl. 9)</w:t>
      </w:r>
      <w:r w:rsidR="009C3098" w:rsidRPr="009C3098">
        <w:rPr>
          <w:iCs/>
          <w:color w:val="000000" w:themeColor="text1"/>
          <w:szCs w:val="24"/>
        </w:rPr>
        <w:t xml:space="preserve">, sin que conste nota marginal de la cesación de efectos civiles, por lo que se infiere que el vínculo estuvo vigente hasta la fecha de la muerte del </w:t>
      </w:r>
      <w:r w:rsidR="009C3098">
        <w:rPr>
          <w:iCs/>
          <w:color w:val="000000" w:themeColor="text1"/>
          <w:szCs w:val="24"/>
        </w:rPr>
        <w:t>señor Aristarco López Barco.</w:t>
      </w:r>
    </w:p>
    <w:p w:rsidR="004C4C91" w:rsidRDefault="004C4C91" w:rsidP="00791EFF">
      <w:pPr>
        <w:pStyle w:val="Textoindependiente"/>
        <w:spacing w:line="276" w:lineRule="auto"/>
        <w:contextualSpacing/>
        <w:rPr>
          <w:iCs/>
          <w:color w:val="000000" w:themeColor="text1"/>
          <w:szCs w:val="24"/>
        </w:rPr>
      </w:pPr>
    </w:p>
    <w:p w:rsidR="006930F0" w:rsidRDefault="009C3098" w:rsidP="00791EFF">
      <w:pPr>
        <w:pStyle w:val="Textoindependiente"/>
        <w:spacing w:line="276" w:lineRule="auto"/>
        <w:contextualSpacing/>
        <w:rPr>
          <w:szCs w:val="24"/>
        </w:rPr>
      </w:pPr>
      <w:r>
        <w:rPr>
          <w:iCs/>
          <w:color w:val="000000" w:themeColor="text1"/>
          <w:szCs w:val="24"/>
        </w:rPr>
        <w:t>Igualmente</w:t>
      </w:r>
      <w:r w:rsidR="00AC0671">
        <w:rPr>
          <w:iCs/>
          <w:color w:val="000000" w:themeColor="text1"/>
          <w:szCs w:val="24"/>
        </w:rPr>
        <w:t xml:space="preserve">, </w:t>
      </w:r>
      <w:r w:rsidR="006930F0">
        <w:rPr>
          <w:iCs/>
          <w:color w:val="000000" w:themeColor="text1"/>
          <w:szCs w:val="24"/>
        </w:rPr>
        <w:t xml:space="preserve">está probada </w:t>
      </w:r>
      <w:r w:rsidR="00AC0671">
        <w:rPr>
          <w:szCs w:val="24"/>
        </w:rPr>
        <w:t>la separación de hecho entre la actora y el causante</w:t>
      </w:r>
      <w:r w:rsidR="00073689">
        <w:rPr>
          <w:szCs w:val="24"/>
        </w:rPr>
        <w:t xml:space="preserve"> desde 2001</w:t>
      </w:r>
      <w:r w:rsidR="00AC0671">
        <w:rPr>
          <w:szCs w:val="24"/>
        </w:rPr>
        <w:t>, así como la existencia de la señora María Nélida Rubiano González</w:t>
      </w:r>
      <w:r w:rsidR="00EE280C">
        <w:rPr>
          <w:szCs w:val="24"/>
        </w:rPr>
        <w:t>,</w:t>
      </w:r>
      <w:r w:rsidR="00AC0671">
        <w:rPr>
          <w:szCs w:val="24"/>
        </w:rPr>
        <w:t xml:space="preserve"> como compañera permanente de</w:t>
      </w:r>
      <w:r w:rsidR="008B2C02">
        <w:rPr>
          <w:szCs w:val="24"/>
        </w:rPr>
        <w:t xml:space="preserve"> este</w:t>
      </w:r>
      <w:r w:rsidR="00AC0671">
        <w:rPr>
          <w:szCs w:val="24"/>
        </w:rPr>
        <w:t xml:space="preserve"> durante sus últimos años de vida</w:t>
      </w:r>
      <w:r w:rsidR="00073689">
        <w:rPr>
          <w:szCs w:val="24"/>
        </w:rPr>
        <w:t xml:space="preserve">, hechos que la parte demandante confesó </w:t>
      </w:r>
      <w:r w:rsidR="001C39A0">
        <w:rPr>
          <w:szCs w:val="24"/>
        </w:rPr>
        <w:t xml:space="preserve">de manera espontánea </w:t>
      </w:r>
      <w:r w:rsidR="00073689">
        <w:rPr>
          <w:iCs/>
          <w:color w:val="000000" w:themeColor="text1"/>
          <w:szCs w:val="24"/>
        </w:rPr>
        <w:t xml:space="preserve">en el libelo inicial, específicamente en los hechos décimo y décimo noveno, </w:t>
      </w:r>
      <w:r w:rsidR="001C39A0">
        <w:rPr>
          <w:iCs/>
          <w:color w:val="000000" w:themeColor="text1"/>
          <w:szCs w:val="24"/>
        </w:rPr>
        <w:t>y de manera provocada en el interrogatorio de parte rendido</w:t>
      </w:r>
      <w:r w:rsidR="008B2C02">
        <w:rPr>
          <w:iCs/>
          <w:color w:val="000000" w:themeColor="text1"/>
          <w:szCs w:val="24"/>
        </w:rPr>
        <w:t>, y que son corroborados por el certificado de la nueva EPS</w:t>
      </w:r>
      <w:r w:rsidR="00EE280C">
        <w:rPr>
          <w:iCs/>
          <w:color w:val="000000" w:themeColor="text1"/>
          <w:szCs w:val="24"/>
        </w:rPr>
        <w:t xml:space="preserve">, </w:t>
      </w:r>
      <w:r w:rsidR="002154CD">
        <w:rPr>
          <w:iCs/>
          <w:color w:val="000000" w:themeColor="text1"/>
          <w:szCs w:val="24"/>
        </w:rPr>
        <w:t xml:space="preserve">en donde aparecía inscrita como beneficiaria </w:t>
      </w:r>
      <w:r w:rsidR="00FA377D">
        <w:rPr>
          <w:iCs/>
          <w:color w:val="000000" w:themeColor="text1"/>
          <w:szCs w:val="24"/>
        </w:rPr>
        <w:t>la señora Rubiano González</w:t>
      </w:r>
      <w:r w:rsidR="006930F0">
        <w:rPr>
          <w:iCs/>
          <w:color w:val="000000" w:themeColor="text1"/>
          <w:szCs w:val="24"/>
        </w:rPr>
        <w:t xml:space="preserve"> </w:t>
      </w:r>
      <w:r w:rsidR="008218B2">
        <w:rPr>
          <w:szCs w:val="24"/>
        </w:rPr>
        <w:t>desde el 01-08-2008</w:t>
      </w:r>
      <w:r w:rsidR="006930F0">
        <w:rPr>
          <w:szCs w:val="24"/>
        </w:rPr>
        <w:t xml:space="preserve">, </w:t>
      </w:r>
      <w:r w:rsidR="008218B2">
        <w:rPr>
          <w:szCs w:val="24"/>
        </w:rPr>
        <w:t xml:space="preserve">quien falleció 4 meses después </w:t>
      </w:r>
      <w:r w:rsidR="00EE280C">
        <w:rPr>
          <w:szCs w:val="24"/>
        </w:rPr>
        <w:t xml:space="preserve">de </w:t>
      </w:r>
      <w:r w:rsidR="008218B2">
        <w:rPr>
          <w:szCs w:val="24"/>
        </w:rPr>
        <w:t>su compañero permanente</w:t>
      </w:r>
      <w:r w:rsidR="006930F0">
        <w:rPr>
          <w:szCs w:val="24"/>
        </w:rPr>
        <w:t>.</w:t>
      </w:r>
    </w:p>
    <w:p w:rsidR="006930F0" w:rsidRDefault="006930F0" w:rsidP="00791EFF">
      <w:pPr>
        <w:pStyle w:val="Textoindependiente"/>
        <w:spacing w:line="276" w:lineRule="auto"/>
        <w:contextualSpacing/>
        <w:rPr>
          <w:szCs w:val="24"/>
        </w:rPr>
      </w:pPr>
    </w:p>
    <w:p w:rsidR="00E404D6" w:rsidRDefault="006930F0" w:rsidP="00791EFF">
      <w:pPr>
        <w:pStyle w:val="Textoindependiente"/>
        <w:spacing w:line="276" w:lineRule="auto"/>
        <w:contextualSpacing/>
        <w:rPr>
          <w:szCs w:val="24"/>
        </w:rPr>
      </w:pPr>
      <w:r>
        <w:rPr>
          <w:szCs w:val="24"/>
        </w:rPr>
        <w:lastRenderedPageBreak/>
        <w:t xml:space="preserve">Tales pruebas se encuentran en </w:t>
      </w:r>
      <w:r w:rsidR="008218B2">
        <w:rPr>
          <w:szCs w:val="24"/>
        </w:rPr>
        <w:t xml:space="preserve">contraposición con </w:t>
      </w:r>
      <w:r w:rsidR="005C731D">
        <w:rPr>
          <w:szCs w:val="24"/>
        </w:rPr>
        <w:t>lo expuesto en la declaración extrajuicio arrimada en vía administrativa</w:t>
      </w:r>
      <w:r w:rsidR="003B54B3">
        <w:rPr>
          <w:szCs w:val="24"/>
        </w:rPr>
        <w:t xml:space="preserve"> por el señor José Sair Loaiza López</w:t>
      </w:r>
      <w:r w:rsidR="005C731D">
        <w:rPr>
          <w:szCs w:val="24"/>
        </w:rPr>
        <w:t xml:space="preserve">, </w:t>
      </w:r>
      <w:r w:rsidR="003B54B3">
        <w:rPr>
          <w:szCs w:val="24"/>
        </w:rPr>
        <w:t>(</w:t>
      </w:r>
      <w:r w:rsidR="005C731D">
        <w:rPr>
          <w:szCs w:val="24"/>
        </w:rPr>
        <w:t>f</w:t>
      </w:r>
      <w:r w:rsidR="003B54B3">
        <w:rPr>
          <w:szCs w:val="24"/>
        </w:rPr>
        <w:t>l</w:t>
      </w:r>
      <w:r w:rsidR="005C731D">
        <w:rPr>
          <w:szCs w:val="24"/>
        </w:rPr>
        <w:t xml:space="preserve"> 107</w:t>
      </w:r>
      <w:r w:rsidR="003B54B3">
        <w:rPr>
          <w:szCs w:val="24"/>
        </w:rPr>
        <w:t>)</w:t>
      </w:r>
      <w:r w:rsidR="005C731D">
        <w:rPr>
          <w:szCs w:val="24"/>
        </w:rPr>
        <w:t>,</w:t>
      </w:r>
      <w:r w:rsidR="008218B2">
        <w:rPr>
          <w:szCs w:val="24"/>
        </w:rPr>
        <w:t xml:space="preserve"> en donde</w:t>
      </w:r>
      <w:r w:rsidR="005C731D">
        <w:rPr>
          <w:szCs w:val="24"/>
        </w:rPr>
        <w:t xml:space="preserve"> se expuso que</w:t>
      </w:r>
      <w:r w:rsidR="008218B2">
        <w:rPr>
          <w:szCs w:val="24"/>
        </w:rPr>
        <w:t xml:space="preserve"> la señora Orfilia Noreña de López</w:t>
      </w:r>
      <w:r w:rsidR="005C731D">
        <w:rPr>
          <w:szCs w:val="24"/>
        </w:rPr>
        <w:t xml:space="preserve"> convivió con el causante hasta su muerte</w:t>
      </w:r>
      <w:r w:rsidR="002B1C05">
        <w:rPr>
          <w:szCs w:val="24"/>
        </w:rPr>
        <w:t xml:space="preserve">, </w:t>
      </w:r>
      <w:r w:rsidR="000A267A">
        <w:rPr>
          <w:szCs w:val="24"/>
        </w:rPr>
        <w:t xml:space="preserve">lo cual le resta credibilidad a la declaración que rindió en este proceso, en donde modificó su versión para ajustarse a lo expuesto en los hechos de la demanda, demostrando con ello el ánimo de favorecer a la parte que lo convocó como testigo. Ello sumado a que en su declaración manifestó que una gran parte de las situaciones sobre las cuales declaró no las conoció directamente, sino que las supo por que su madre se las contó. </w:t>
      </w:r>
    </w:p>
    <w:p w:rsidR="008218B2" w:rsidRDefault="008218B2" w:rsidP="00791EFF">
      <w:pPr>
        <w:pStyle w:val="Textoindependiente"/>
        <w:spacing w:line="276" w:lineRule="auto"/>
        <w:contextualSpacing/>
        <w:rPr>
          <w:iCs/>
          <w:szCs w:val="24"/>
        </w:rPr>
      </w:pPr>
    </w:p>
    <w:p w:rsidR="008D5A5F" w:rsidRDefault="000A267A" w:rsidP="00D87973">
      <w:pPr>
        <w:spacing w:after="0" w:line="276" w:lineRule="auto"/>
        <w:ind w:right="51"/>
        <w:jc w:val="both"/>
        <w:rPr>
          <w:rFonts w:ascii="Arial" w:hAnsi="Arial" w:cs="Arial"/>
          <w:iCs/>
          <w:sz w:val="24"/>
          <w:szCs w:val="24"/>
        </w:rPr>
      </w:pPr>
      <w:r>
        <w:rPr>
          <w:rFonts w:ascii="Arial" w:hAnsi="Arial" w:cs="Arial"/>
          <w:iCs/>
          <w:sz w:val="24"/>
          <w:szCs w:val="24"/>
        </w:rPr>
        <w:t xml:space="preserve">Por su parte, </w:t>
      </w:r>
      <w:r w:rsidR="00D87973">
        <w:rPr>
          <w:rFonts w:ascii="Arial" w:hAnsi="Arial" w:cs="Arial"/>
          <w:iCs/>
          <w:sz w:val="24"/>
          <w:szCs w:val="24"/>
        </w:rPr>
        <w:t xml:space="preserve">la testigo </w:t>
      </w:r>
      <w:r w:rsidR="00D87973" w:rsidRPr="006C2A43">
        <w:rPr>
          <w:rFonts w:ascii="Arial" w:hAnsi="Arial" w:cs="Arial"/>
          <w:b/>
          <w:iCs/>
          <w:sz w:val="24"/>
          <w:szCs w:val="24"/>
        </w:rPr>
        <w:t>Jheny Johana Marín López</w:t>
      </w:r>
      <w:r w:rsidR="00A20CD8">
        <w:rPr>
          <w:rFonts w:ascii="Arial" w:hAnsi="Arial" w:cs="Arial"/>
          <w:iCs/>
          <w:sz w:val="24"/>
          <w:szCs w:val="24"/>
        </w:rPr>
        <w:t>,</w:t>
      </w:r>
      <w:r>
        <w:rPr>
          <w:rFonts w:ascii="Arial" w:hAnsi="Arial" w:cs="Arial"/>
          <w:iCs/>
          <w:sz w:val="24"/>
          <w:szCs w:val="24"/>
        </w:rPr>
        <w:t xml:space="preserve"> si bien se observa espontánea y sincera en su declaración, y no existe en ella ninguna situación que genere a la Sala duda sobre el convencimiento que tiene de estar diciendo la verdad, lo cierto es que admite que todo lo que informa lo sabe porque </w:t>
      </w:r>
      <w:r w:rsidR="00CF0671">
        <w:rPr>
          <w:rFonts w:ascii="Arial" w:hAnsi="Arial" w:cs="Arial"/>
          <w:iCs/>
          <w:sz w:val="24"/>
          <w:szCs w:val="24"/>
        </w:rPr>
        <w:t>su madre</w:t>
      </w:r>
      <w:r>
        <w:rPr>
          <w:rFonts w:ascii="Arial" w:hAnsi="Arial" w:cs="Arial"/>
          <w:iCs/>
          <w:sz w:val="24"/>
          <w:szCs w:val="24"/>
        </w:rPr>
        <w:t>,</w:t>
      </w:r>
      <w:r w:rsidR="00CF0671">
        <w:rPr>
          <w:rFonts w:ascii="Arial" w:hAnsi="Arial" w:cs="Arial"/>
          <w:iCs/>
          <w:sz w:val="24"/>
          <w:szCs w:val="24"/>
        </w:rPr>
        <w:t xml:space="preserve"> hija de la demandante</w:t>
      </w:r>
      <w:r>
        <w:rPr>
          <w:rFonts w:ascii="Arial" w:hAnsi="Arial" w:cs="Arial"/>
          <w:iCs/>
          <w:sz w:val="24"/>
          <w:szCs w:val="24"/>
        </w:rPr>
        <w:t>, se lo contó, y por ende, se trata apenas de una testigo de oídas, a quien no le consta la veracidad de los hechos que relata, pues le fueron transmitidos por terceros, razón por la cual sus dichos no pueden tenerse como prueba de los supuestos maltratos que dieron lugar a la separación ocurrid</w:t>
      </w:r>
      <w:r w:rsidR="008D5A5F">
        <w:rPr>
          <w:rFonts w:ascii="Arial" w:hAnsi="Arial" w:cs="Arial"/>
          <w:iCs/>
          <w:sz w:val="24"/>
          <w:szCs w:val="24"/>
        </w:rPr>
        <w:t>a e</w:t>
      </w:r>
      <w:r w:rsidR="00394C7A">
        <w:rPr>
          <w:rFonts w:ascii="Arial" w:hAnsi="Arial" w:cs="Arial"/>
          <w:iCs/>
          <w:sz w:val="24"/>
          <w:szCs w:val="24"/>
        </w:rPr>
        <w:t>ntre la actora y el causante. P</w:t>
      </w:r>
      <w:r w:rsidR="008D5A5F">
        <w:rPr>
          <w:rFonts w:ascii="Arial" w:hAnsi="Arial" w:cs="Arial"/>
          <w:iCs/>
          <w:sz w:val="24"/>
          <w:szCs w:val="24"/>
        </w:rPr>
        <w:t>recisamente esa situación fue la que se trató de esclarecerse mediante la prueba de oficio, l</w:t>
      </w:r>
      <w:r w:rsidR="002D3FBA">
        <w:rPr>
          <w:rFonts w:ascii="Arial" w:hAnsi="Arial" w:cs="Arial"/>
          <w:iCs/>
          <w:sz w:val="24"/>
          <w:szCs w:val="24"/>
        </w:rPr>
        <w:t>a</w:t>
      </w:r>
      <w:r w:rsidR="008D5A5F">
        <w:rPr>
          <w:rFonts w:ascii="Arial" w:hAnsi="Arial" w:cs="Arial"/>
          <w:iCs/>
          <w:sz w:val="24"/>
          <w:szCs w:val="24"/>
        </w:rPr>
        <w:t xml:space="preserve"> cual no se logró</w:t>
      </w:r>
      <w:r w:rsidR="00394C7A">
        <w:rPr>
          <w:rFonts w:ascii="Arial" w:hAnsi="Arial" w:cs="Arial"/>
          <w:iCs/>
          <w:sz w:val="24"/>
          <w:szCs w:val="24"/>
        </w:rPr>
        <w:t xml:space="preserve"> recaudar</w:t>
      </w:r>
      <w:r w:rsidR="002D3FBA">
        <w:rPr>
          <w:rFonts w:ascii="Arial" w:hAnsi="Arial" w:cs="Arial"/>
          <w:iCs/>
          <w:sz w:val="24"/>
          <w:szCs w:val="24"/>
        </w:rPr>
        <w:t>,</w:t>
      </w:r>
      <w:r w:rsidR="008D5A5F">
        <w:rPr>
          <w:rFonts w:ascii="Arial" w:hAnsi="Arial" w:cs="Arial"/>
          <w:iCs/>
          <w:sz w:val="24"/>
          <w:szCs w:val="24"/>
        </w:rPr>
        <w:t xml:space="preserve"> </w:t>
      </w:r>
      <w:r w:rsidR="002D3FBA">
        <w:rPr>
          <w:rFonts w:ascii="Arial" w:hAnsi="Arial" w:cs="Arial"/>
          <w:iCs/>
          <w:sz w:val="24"/>
          <w:szCs w:val="24"/>
        </w:rPr>
        <w:t>ante la no comparecencia</w:t>
      </w:r>
      <w:r w:rsidR="008D5A5F">
        <w:rPr>
          <w:rFonts w:ascii="Arial" w:hAnsi="Arial" w:cs="Arial"/>
          <w:iCs/>
          <w:sz w:val="24"/>
          <w:szCs w:val="24"/>
        </w:rPr>
        <w:t xml:space="preserve"> a la diligencia</w:t>
      </w:r>
      <w:r w:rsidR="002D3FBA">
        <w:rPr>
          <w:rFonts w:ascii="Arial" w:hAnsi="Arial" w:cs="Arial"/>
          <w:iCs/>
          <w:sz w:val="24"/>
          <w:szCs w:val="24"/>
        </w:rPr>
        <w:t xml:space="preserve"> de</w:t>
      </w:r>
      <w:r w:rsidR="008D5A5F">
        <w:rPr>
          <w:rFonts w:ascii="Arial" w:hAnsi="Arial" w:cs="Arial"/>
          <w:iCs/>
          <w:sz w:val="24"/>
          <w:szCs w:val="24"/>
        </w:rPr>
        <w:t xml:space="preserve"> la señora Dora López Noreña</w:t>
      </w:r>
      <w:r w:rsidR="002D3FBA">
        <w:rPr>
          <w:rFonts w:ascii="Arial" w:hAnsi="Arial" w:cs="Arial"/>
          <w:iCs/>
          <w:sz w:val="24"/>
          <w:szCs w:val="24"/>
        </w:rPr>
        <w:t>,</w:t>
      </w:r>
      <w:r w:rsidR="008D5A5F">
        <w:rPr>
          <w:rFonts w:ascii="Arial" w:hAnsi="Arial" w:cs="Arial"/>
          <w:iCs/>
          <w:sz w:val="24"/>
          <w:szCs w:val="24"/>
        </w:rPr>
        <w:t xml:space="preserve"> quien fue la persona que le contó a la declarante lo referente al maltrato</w:t>
      </w:r>
      <w:r w:rsidR="002D3FBA">
        <w:rPr>
          <w:rFonts w:ascii="Arial" w:hAnsi="Arial" w:cs="Arial"/>
          <w:iCs/>
          <w:sz w:val="24"/>
          <w:szCs w:val="24"/>
        </w:rPr>
        <w:t>.</w:t>
      </w:r>
    </w:p>
    <w:p w:rsidR="008D5A5F" w:rsidRDefault="008D5A5F" w:rsidP="00D87973">
      <w:pPr>
        <w:spacing w:after="0" w:line="276" w:lineRule="auto"/>
        <w:ind w:right="51"/>
        <w:jc w:val="both"/>
        <w:rPr>
          <w:rFonts w:ascii="Arial" w:hAnsi="Arial" w:cs="Arial"/>
          <w:iCs/>
          <w:sz w:val="24"/>
          <w:szCs w:val="24"/>
        </w:rPr>
      </w:pPr>
    </w:p>
    <w:p w:rsidR="00E41812" w:rsidRDefault="00816815" w:rsidP="00D87973">
      <w:pPr>
        <w:spacing w:after="0" w:line="276" w:lineRule="auto"/>
        <w:ind w:right="51"/>
        <w:jc w:val="both"/>
        <w:rPr>
          <w:rFonts w:ascii="Arial" w:hAnsi="Arial" w:cs="Arial"/>
          <w:iCs/>
          <w:sz w:val="24"/>
          <w:szCs w:val="24"/>
          <w:lang w:val="es-ES_tradnl" w:eastAsia="es-ES"/>
        </w:rPr>
      </w:pPr>
      <w:r>
        <w:rPr>
          <w:rFonts w:ascii="Arial" w:hAnsi="Arial" w:cs="Arial"/>
          <w:iCs/>
          <w:sz w:val="24"/>
          <w:szCs w:val="24"/>
          <w:lang w:val="es-ES_tradnl" w:eastAsia="es-ES"/>
        </w:rPr>
        <w:t xml:space="preserve">En lo único que </w:t>
      </w:r>
      <w:proofErr w:type="spellStart"/>
      <w:r>
        <w:rPr>
          <w:rFonts w:ascii="Arial" w:hAnsi="Arial" w:cs="Arial"/>
          <w:iCs/>
          <w:sz w:val="24"/>
          <w:szCs w:val="24"/>
          <w:lang w:val="es-ES_tradnl" w:eastAsia="es-ES"/>
        </w:rPr>
        <w:t>Jheny</w:t>
      </w:r>
      <w:proofErr w:type="spellEnd"/>
      <w:r>
        <w:rPr>
          <w:rFonts w:ascii="Arial" w:hAnsi="Arial" w:cs="Arial"/>
          <w:iCs/>
          <w:sz w:val="24"/>
          <w:szCs w:val="24"/>
          <w:lang w:val="es-ES_tradnl" w:eastAsia="es-ES"/>
        </w:rPr>
        <w:t xml:space="preserve"> </w:t>
      </w:r>
      <w:proofErr w:type="spellStart"/>
      <w:r>
        <w:rPr>
          <w:rFonts w:ascii="Arial" w:hAnsi="Arial" w:cs="Arial"/>
          <w:iCs/>
          <w:sz w:val="24"/>
          <w:szCs w:val="24"/>
          <w:lang w:val="es-ES_tradnl" w:eastAsia="es-ES"/>
        </w:rPr>
        <w:t>Jhoana</w:t>
      </w:r>
      <w:proofErr w:type="spellEnd"/>
      <w:r>
        <w:rPr>
          <w:rFonts w:ascii="Arial" w:hAnsi="Arial" w:cs="Arial"/>
          <w:iCs/>
          <w:sz w:val="24"/>
          <w:szCs w:val="24"/>
          <w:lang w:val="es-ES_tradnl" w:eastAsia="es-ES"/>
        </w:rPr>
        <w:t xml:space="preserve"> manifiesta haber conocido de manera directa </w:t>
      </w:r>
      <w:r w:rsidR="0003213D">
        <w:rPr>
          <w:rFonts w:ascii="Arial" w:hAnsi="Arial" w:cs="Arial"/>
          <w:iCs/>
          <w:sz w:val="24"/>
          <w:szCs w:val="24"/>
          <w:lang w:val="es-ES_tradnl" w:eastAsia="es-ES"/>
        </w:rPr>
        <w:t>que fue la demandante</w:t>
      </w:r>
      <w:r w:rsidR="00D85645">
        <w:rPr>
          <w:rFonts w:ascii="Arial" w:hAnsi="Arial" w:cs="Arial"/>
          <w:iCs/>
          <w:sz w:val="24"/>
          <w:szCs w:val="24"/>
          <w:lang w:val="es-ES_tradnl" w:eastAsia="es-ES"/>
        </w:rPr>
        <w:t xml:space="preserve"> quien</w:t>
      </w:r>
      <w:r w:rsidR="0003213D">
        <w:rPr>
          <w:rFonts w:ascii="Arial" w:hAnsi="Arial" w:cs="Arial"/>
          <w:iCs/>
          <w:sz w:val="24"/>
          <w:szCs w:val="24"/>
          <w:lang w:val="es-ES_tradnl" w:eastAsia="es-ES"/>
        </w:rPr>
        <w:t xml:space="preserve"> se </w:t>
      </w:r>
      <w:r w:rsidR="00D85645">
        <w:rPr>
          <w:rFonts w:ascii="Arial" w:hAnsi="Arial" w:cs="Arial"/>
          <w:iCs/>
          <w:sz w:val="24"/>
          <w:szCs w:val="24"/>
          <w:lang w:val="es-ES_tradnl" w:eastAsia="es-ES"/>
        </w:rPr>
        <w:t xml:space="preserve">fue </w:t>
      </w:r>
      <w:r w:rsidR="0003213D">
        <w:rPr>
          <w:rFonts w:ascii="Arial" w:hAnsi="Arial" w:cs="Arial"/>
          <w:iCs/>
          <w:sz w:val="24"/>
          <w:szCs w:val="24"/>
          <w:lang w:val="es-ES_tradnl" w:eastAsia="es-ES"/>
        </w:rPr>
        <w:t>para Salamina (Caldas), y posteriormente para Santa Rosa de Cabal</w:t>
      </w:r>
      <w:r>
        <w:rPr>
          <w:rFonts w:ascii="Arial" w:hAnsi="Arial" w:cs="Arial"/>
          <w:iCs/>
          <w:sz w:val="24"/>
          <w:szCs w:val="24"/>
          <w:lang w:val="es-ES_tradnl" w:eastAsia="es-ES"/>
        </w:rPr>
        <w:t>, es decir, fue ésta quien abandonó al causante</w:t>
      </w:r>
      <w:r w:rsidR="004A3762">
        <w:rPr>
          <w:rFonts w:ascii="Arial" w:hAnsi="Arial" w:cs="Arial"/>
          <w:iCs/>
          <w:sz w:val="24"/>
          <w:szCs w:val="24"/>
          <w:lang w:val="es-ES_tradnl" w:eastAsia="es-ES"/>
        </w:rPr>
        <w:t>; además de la relación existente entre la compañera permanente y el causante desde el año 2008 y hasta su muerte. Pero con ello, se contr</w:t>
      </w:r>
      <w:r w:rsidR="006E5C95">
        <w:rPr>
          <w:rFonts w:ascii="Arial" w:hAnsi="Arial" w:cs="Arial"/>
          <w:iCs/>
          <w:sz w:val="24"/>
          <w:szCs w:val="24"/>
          <w:lang w:val="es-ES_tradnl" w:eastAsia="es-ES"/>
        </w:rPr>
        <w:t>ovierte lo señalado por la demandante en el hecho octavo del líbelo, en donde se expuso que el causante se marchó para Quindío a trabajar en el año 2001, y desde allí no supo más de él; ni lo dicho, en el interrogatorio de parte en donde se sostuvo que el señor José Aristarco López Barco la llevó para donde sus familiares.</w:t>
      </w:r>
    </w:p>
    <w:p w:rsidR="00E41812" w:rsidRDefault="00E41812" w:rsidP="00D87973">
      <w:pPr>
        <w:spacing w:after="0" w:line="276" w:lineRule="auto"/>
        <w:ind w:right="51"/>
        <w:jc w:val="both"/>
        <w:rPr>
          <w:rFonts w:ascii="Arial" w:hAnsi="Arial" w:cs="Arial"/>
          <w:iCs/>
          <w:sz w:val="24"/>
          <w:szCs w:val="24"/>
          <w:lang w:val="es-ES_tradnl" w:eastAsia="es-ES"/>
        </w:rPr>
      </w:pPr>
    </w:p>
    <w:p w:rsidR="00474A5F" w:rsidRPr="00474A5F" w:rsidRDefault="00816815" w:rsidP="00D85645">
      <w:pPr>
        <w:spacing w:after="0" w:line="276" w:lineRule="auto"/>
        <w:ind w:right="51"/>
        <w:jc w:val="both"/>
        <w:rPr>
          <w:rFonts w:ascii="Arial" w:hAnsi="Arial" w:cs="Arial"/>
          <w:sz w:val="24"/>
          <w:szCs w:val="24"/>
        </w:rPr>
      </w:pPr>
      <w:r>
        <w:rPr>
          <w:rFonts w:ascii="Arial" w:hAnsi="Arial" w:cs="Arial"/>
          <w:iCs/>
          <w:sz w:val="24"/>
          <w:szCs w:val="24"/>
          <w:lang w:val="es-ES_tradnl" w:eastAsia="es-ES"/>
        </w:rPr>
        <w:t xml:space="preserve">También queda claro que </w:t>
      </w:r>
      <w:r w:rsidR="00474A5F" w:rsidRPr="00474A5F">
        <w:rPr>
          <w:rFonts w:ascii="Arial" w:hAnsi="Arial" w:cs="Arial"/>
          <w:sz w:val="24"/>
          <w:szCs w:val="24"/>
        </w:rPr>
        <w:t>una vez ocurrida la separación de hecho entre los esposos, estos no tuvieron ánimo de reconciliarse, ni de seguir prodigándose apoyo o solidaridad</w:t>
      </w:r>
      <w:r w:rsidR="002D3FBA">
        <w:rPr>
          <w:rFonts w:ascii="Arial" w:hAnsi="Arial" w:cs="Arial"/>
          <w:sz w:val="24"/>
          <w:szCs w:val="24"/>
        </w:rPr>
        <w:t>,</w:t>
      </w:r>
      <w:r w:rsidR="00474A5F" w:rsidRPr="00474A5F">
        <w:rPr>
          <w:rFonts w:ascii="Arial" w:hAnsi="Arial" w:cs="Arial"/>
          <w:sz w:val="24"/>
          <w:szCs w:val="24"/>
        </w:rPr>
        <w:t xml:space="preserve"> por lo menos de carácter espiritual, pues no de otra forma puede interpretarse la ausencia </w:t>
      </w:r>
      <w:r w:rsidR="001F7052">
        <w:rPr>
          <w:rFonts w:ascii="Arial" w:hAnsi="Arial" w:cs="Arial"/>
          <w:sz w:val="24"/>
          <w:szCs w:val="24"/>
        </w:rPr>
        <w:t>de la señora Orfilia Noreña de López en las exequias de éste, además de sus manifestaciones contenidas en la demanda y en el interrogatorio rendido, en donde vehemente afirmó que desde la separación no se tuvo más contacto el uno con el otro</w:t>
      </w:r>
      <w:r w:rsidR="0028612F">
        <w:rPr>
          <w:rFonts w:ascii="Arial" w:hAnsi="Arial" w:cs="Arial"/>
          <w:sz w:val="24"/>
          <w:szCs w:val="24"/>
        </w:rPr>
        <w:t>.</w:t>
      </w:r>
    </w:p>
    <w:p w:rsidR="00FA3887" w:rsidRDefault="00FA3887" w:rsidP="002D3FBA">
      <w:pPr>
        <w:autoSpaceDE w:val="0"/>
        <w:autoSpaceDN w:val="0"/>
        <w:adjustRightInd w:val="0"/>
        <w:spacing w:after="0" w:line="276" w:lineRule="auto"/>
        <w:jc w:val="both"/>
        <w:rPr>
          <w:rFonts w:ascii="Arial" w:hAnsi="Arial" w:cs="Arial"/>
          <w:color w:val="000000"/>
          <w:sz w:val="24"/>
          <w:szCs w:val="24"/>
          <w:shd w:val="clear" w:color="auto" w:fill="FFFFFF"/>
        </w:rPr>
      </w:pPr>
    </w:p>
    <w:p w:rsidR="00474A5F" w:rsidRDefault="00474A5F" w:rsidP="002D3FBA">
      <w:pPr>
        <w:autoSpaceDE w:val="0"/>
        <w:autoSpaceDN w:val="0"/>
        <w:adjustRightInd w:val="0"/>
        <w:spacing w:after="0" w:line="276" w:lineRule="auto"/>
        <w:jc w:val="both"/>
        <w:rPr>
          <w:rFonts w:ascii="Arial" w:hAnsi="Arial" w:cs="Arial"/>
          <w:i/>
          <w:sz w:val="24"/>
          <w:szCs w:val="24"/>
        </w:rPr>
      </w:pPr>
      <w:r w:rsidRPr="00474A5F">
        <w:rPr>
          <w:rFonts w:ascii="Arial" w:hAnsi="Arial" w:cs="Arial"/>
          <w:color w:val="000000"/>
          <w:sz w:val="24"/>
          <w:szCs w:val="24"/>
          <w:shd w:val="clear" w:color="auto" w:fill="FFFFFF"/>
        </w:rPr>
        <w:t xml:space="preserve">Siendo así las cosas, </w:t>
      </w:r>
      <w:r w:rsidR="00816815">
        <w:rPr>
          <w:rFonts w:ascii="Arial" w:hAnsi="Arial" w:cs="Arial"/>
          <w:color w:val="000000"/>
          <w:sz w:val="24"/>
          <w:szCs w:val="24"/>
          <w:shd w:val="clear" w:color="auto" w:fill="FFFFFF"/>
        </w:rPr>
        <w:t xml:space="preserve">si bien </w:t>
      </w:r>
      <w:r w:rsidRPr="00474A5F">
        <w:rPr>
          <w:rFonts w:ascii="Arial" w:hAnsi="Arial" w:cs="Arial"/>
          <w:color w:val="000000"/>
          <w:sz w:val="24"/>
          <w:szCs w:val="24"/>
          <w:shd w:val="clear" w:color="auto" w:fill="FFFFFF"/>
        </w:rPr>
        <w:t>encuentra</w:t>
      </w:r>
      <w:r w:rsidR="001F7052">
        <w:rPr>
          <w:rFonts w:ascii="Arial" w:hAnsi="Arial" w:cs="Arial"/>
          <w:color w:val="000000"/>
          <w:sz w:val="24"/>
          <w:szCs w:val="24"/>
          <w:shd w:val="clear" w:color="auto" w:fill="FFFFFF"/>
        </w:rPr>
        <w:t xml:space="preserve"> esta Corporación</w:t>
      </w:r>
      <w:r w:rsidRPr="00474A5F">
        <w:rPr>
          <w:rFonts w:ascii="Arial" w:hAnsi="Arial" w:cs="Arial"/>
          <w:color w:val="000000"/>
          <w:sz w:val="24"/>
          <w:szCs w:val="24"/>
          <w:shd w:val="clear" w:color="auto" w:fill="FFFFFF"/>
        </w:rPr>
        <w:t xml:space="preserve"> acreditada una convivencia que supera los 5 años</w:t>
      </w:r>
      <w:r w:rsidR="00816815">
        <w:rPr>
          <w:rFonts w:ascii="Arial" w:hAnsi="Arial" w:cs="Arial"/>
          <w:color w:val="000000"/>
          <w:sz w:val="24"/>
          <w:szCs w:val="24"/>
          <w:shd w:val="clear" w:color="auto" w:fill="FFFFFF"/>
        </w:rPr>
        <w:t>,</w:t>
      </w:r>
      <w:r w:rsidR="006E5C95">
        <w:rPr>
          <w:rFonts w:ascii="Arial" w:hAnsi="Arial" w:cs="Arial"/>
          <w:color w:val="000000"/>
          <w:sz w:val="24"/>
          <w:szCs w:val="24"/>
          <w:shd w:val="clear" w:color="auto" w:fill="FFFFFF"/>
        </w:rPr>
        <w:t xml:space="preserve"> específicamente entre el año 1957 que contrajeron nupcias y hasta el año 2001, que se separaron, es decir, por espacio aproximadamente de 44 años, </w:t>
      </w:r>
      <w:r w:rsidR="00816815">
        <w:rPr>
          <w:rFonts w:ascii="Arial" w:hAnsi="Arial" w:cs="Arial"/>
          <w:color w:val="000000"/>
          <w:sz w:val="24"/>
          <w:szCs w:val="24"/>
          <w:shd w:val="clear" w:color="auto" w:fill="FFFFFF"/>
        </w:rPr>
        <w:t xml:space="preserve">no puede perderse de vista que </w:t>
      </w:r>
      <w:r w:rsidRPr="00474A5F">
        <w:rPr>
          <w:rFonts w:ascii="Arial" w:hAnsi="Arial" w:cs="Arial"/>
          <w:color w:val="000000"/>
          <w:sz w:val="24"/>
          <w:szCs w:val="24"/>
          <w:shd w:val="clear" w:color="auto" w:fill="FFFFFF"/>
        </w:rPr>
        <w:t xml:space="preserve">para que la cónyuge separada de hecho tenga derecho a recibir un porcentaje de la pensión de sobrevivientes, </w:t>
      </w:r>
      <w:r w:rsidR="00816815">
        <w:rPr>
          <w:rFonts w:ascii="Arial" w:hAnsi="Arial" w:cs="Arial"/>
          <w:color w:val="000000"/>
          <w:sz w:val="24"/>
          <w:szCs w:val="24"/>
          <w:shd w:val="clear" w:color="auto" w:fill="FFFFFF"/>
        </w:rPr>
        <w:t xml:space="preserve">es necesario que hayan perdurado </w:t>
      </w:r>
      <w:r w:rsidRPr="00474A5F">
        <w:rPr>
          <w:rFonts w:ascii="Arial" w:hAnsi="Arial" w:cs="Arial"/>
          <w:color w:val="000000"/>
          <w:sz w:val="24"/>
          <w:szCs w:val="24"/>
          <w:shd w:val="clear" w:color="auto" w:fill="FFFFFF"/>
        </w:rPr>
        <w:t xml:space="preserve">en el tiempo </w:t>
      </w:r>
      <w:r w:rsidRPr="00474A5F">
        <w:rPr>
          <w:rFonts w:ascii="Arial" w:hAnsi="Arial" w:cs="Arial"/>
          <w:sz w:val="24"/>
          <w:szCs w:val="24"/>
        </w:rPr>
        <w:t>los lazos familiares, por haber permanecido entre ellos la comunicación, solidaridad y ayuda mutua</w:t>
      </w:r>
      <w:r w:rsidRPr="00474A5F">
        <w:rPr>
          <w:rFonts w:ascii="Arial" w:hAnsi="Arial" w:cs="Arial"/>
          <w:color w:val="000000"/>
          <w:sz w:val="24"/>
          <w:szCs w:val="24"/>
          <w:shd w:val="clear" w:color="auto" w:fill="FFFFFF"/>
        </w:rPr>
        <w:t xml:space="preserve">, para considerarla como integrante del núcleo familiar del pensionado fallecido y, </w:t>
      </w:r>
      <w:r w:rsidRPr="00474A5F">
        <w:rPr>
          <w:rFonts w:ascii="Arial" w:hAnsi="Arial" w:cs="Arial"/>
          <w:color w:val="000000"/>
          <w:sz w:val="24"/>
          <w:szCs w:val="24"/>
          <w:shd w:val="clear" w:color="auto" w:fill="FFFFFF"/>
        </w:rPr>
        <w:lastRenderedPageBreak/>
        <w:t>consecuente con ello, como beneficiaria de la prestación, situación que aquí no ocurre</w:t>
      </w:r>
      <w:r w:rsidR="000A1602">
        <w:rPr>
          <w:rFonts w:ascii="Arial" w:hAnsi="Arial" w:cs="Arial"/>
          <w:color w:val="000000"/>
          <w:sz w:val="24"/>
          <w:szCs w:val="24"/>
          <w:shd w:val="clear" w:color="auto" w:fill="FFFFFF"/>
        </w:rPr>
        <w:t>.</w:t>
      </w:r>
      <w:r w:rsidRPr="00474A5F">
        <w:rPr>
          <w:rFonts w:ascii="Arial" w:hAnsi="Arial" w:cs="Arial"/>
          <w:i/>
          <w:sz w:val="24"/>
          <w:szCs w:val="24"/>
        </w:rPr>
        <w:t xml:space="preserve"> </w:t>
      </w:r>
    </w:p>
    <w:p w:rsidR="00816815" w:rsidRDefault="00816815" w:rsidP="00FA3887">
      <w:pPr>
        <w:spacing w:after="0" w:line="276" w:lineRule="auto"/>
        <w:ind w:right="51"/>
        <w:jc w:val="both"/>
        <w:rPr>
          <w:rFonts w:ascii="Arial" w:hAnsi="Arial" w:cs="Arial"/>
          <w:sz w:val="24"/>
          <w:szCs w:val="24"/>
        </w:rPr>
      </w:pPr>
    </w:p>
    <w:p w:rsidR="00A506FB" w:rsidRDefault="004E32A4" w:rsidP="00FA3887">
      <w:pPr>
        <w:spacing w:after="0" w:line="276" w:lineRule="auto"/>
        <w:ind w:right="51"/>
        <w:jc w:val="both"/>
        <w:rPr>
          <w:rFonts w:ascii="Arial" w:hAnsi="Arial" w:cs="Arial"/>
          <w:sz w:val="24"/>
          <w:szCs w:val="24"/>
        </w:rPr>
      </w:pPr>
      <w:r>
        <w:rPr>
          <w:rFonts w:ascii="Arial" w:hAnsi="Arial" w:cs="Arial"/>
          <w:sz w:val="24"/>
          <w:szCs w:val="24"/>
        </w:rPr>
        <w:t>Asimismo</w:t>
      </w:r>
      <w:r w:rsidR="00816815">
        <w:rPr>
          <w:rFonts w:ascii="Arial" w:hAnsi="Arial" w:cs="Arial"/>
          <w:sz w:val="24"/>
          <w:szCs w:val="24"/>
        </w:rPr>
        <w:t xml:space="preserve">, como quedó visto, fue la demandante quien dejó al causante, y no se demostró que </w:t>
      </w:r>
      <w:r w:rsidR="00A506FB">
        <w:rPr>
          <w:rFonts w:ascii="Arial" w:hAnsi="Arial" w:cs="Arial"/>
          <w:sz w:val="24"/>
          <w:szCs w:val="24"/>
        </w:rPr>
        <w:t xml:space="preserve">hubiere sido </w:t>
      </w:r>
      <w:r w:rsidR="006E5C95">
        <w:rPr>
          <w:rFonts w:ascii="Arial" w:hAnsi="Arial" w:cs="Arial"/>
          <w:sz w:val="24"/>
          <w:szCs w:val="24"/>
        </w:rPr>
        <w:t xml:space="preserve">por causa atribuible a </w:t>
      </w:r>
      <w:r w:rsidR="00A506FB">
        <w:rPr>
          <w:rFonts w:ascii="Arial" w:hAnsi="Arial" w:cs="Arial"/>
          <w:sz w:val="24"/>
          <w:szCs w:val="24"/>
        </w:rPr>
        <w:t>éste</w:t>
      </w:r>
      <w:r w:rsidR="006E5C95">
        <w:rPr>
          <w:rFonts w:ascii="Arial" w:hAnsi="Arial" w:cs="Arial"/>
          <w:sz w:val="24"/>
          <w:szCs w:val="24"/>
        </w:rPr>
        <w:t>,</w:t>
      </w:r>
      <w:r w:rsidR="00A506FB">
        <w:rPr>
          <w:rFonts w:ascii="Arial" w:hAnsi="Arial" w:cs="Arial"/>
          <w:sz w:val="24"/>
          <w:szCs w:val="24"/>
        </w:rPr>
        <w:t xml:space="preserve"> como </w:t>
      </w:r>
      <w:r w:rsidR="006E5C95">
        <w:rPr>
          <w:rFonts w:ascii="Arial" w:hAnsi="Arial" w:cs="Arial"/>
          <w:sz w:val="24"/>
          <w:szCs w:val="24"/>
        </w:rPr>
        <w:t xml:space="preserve">se deja entrever en la demanda, y se encaminó en el curso del proceso, pues la prueba arrimada al proceso nada aporta en tal sentido, </w:t>
      </w:r>
      <w:r w:rsidR="00A506FB">
        <w:rPr>
          <w:rFonts w:ascii="Arial" w:hAnsi="Arial" w:cs="Arial"/>
          <w:sz w:val="24"/>
          <w:szCs w:val="24"/>
        </w:rPr>
        <w:t xml:space="preserve">por lo que no le asiste derecho a aquella a percibir la pensión de sobreviviente que reclama. </w:t>
      </w:r>
    </w:p>
    <w:p w:rsidR="00A506FB" w:rsidRDefault="00A506FB" w:rsidP="00FA3887">
      <w:pPr>
        <w:spacing w:after="0" w:line="276" w:lineRule="auto"/>
        <w:ind w:right="51"/>
        <w:jc w:val="both"/>
        <w:rPr>
          <w:rFonts w:ascii="Arial" w:hAnsi="Arial" w:cs="Arial"/>
          <w:sz w:val="24"/>
          <w:szCs w:val="24"/>
        </w:rPr>
      </w:pPr>
    </w:p>
    <w:p w:rsidR="004E32A4" w:rsidRPr="00EC4B6E" w:rsidRDefault="004E32A4" w:rsidP="004E32A4">
      <w:pPr>
        <w:shd w:val="clear" w:color="auto" w:fill="FFFFFF"/>
        <w:tabs>
          <w:tab w:val="left" w:pos="5197"/>
        </w:tabs>
        <w:spacing w:line="276" w:lineRule="auto"/>
        <w:jc w:val="center"/>
        <w:rPr>
          <w:rFonts w:ascii="Arial" w:hAnsi="Arial" w:cs="Arial"/>
          <w:b/>
          <w:color w:val="000000" w:themeColor="text1"/>
          <w:sz w:val="24"/>
          <w:szCs w:val="24"/>
          <w:lang w:eastAsia="es-CO"/>
        </w:rPr>
      </w:pPr>
      <w:r w:rsidRPr="00EC4B6E">
        <w:rPr>
          <w:rFonts w:ascii="Arial" w:hAnsi="Arial" w:cs="Arial"/>
          <w:b/>
          <w:color w:val="000000" w:themeColor="text1"/>
          <w:sz w:val="24"/>
          <w:szCs w:val="24"/>
          <w:lang w:eastAsia="es-CO"/>
        </w:rPr>
        <w:t>CONCLUSIÓN</w:t>
      </w:r>
    </w:p>
    <w:p w:rsidR="00A20CD8" w:rsidRDefault="004E32A4" w:rsidP="00FA3887">
      <w:pPr>
        <w:spacing w:after="0" w:line="276" w:lineRule="auto"/>
        <w:ind w:right="51"/>
        <w:jc w:val="both"/>
        <w:rPr>
          <w:rFonts w:ascii="Arial" w:hAnsi="Arial" w:cs="Arial"/>
          <w:sz w:val="24"/>
          <w:szCs w:val="24"/>
        </w:rPr>
      </w:pPr>
      <w:r>
        <w:rPr>
          <w:rFonts w:ascii="Arial" w:hAnsi="Arial" w:cs="Arial"/>
          <w:sz w:val="24"/>
          <w:szCs w:val="24"/>
        </w:rPr>
        <w:t xml:space="preserve">A tono con </w:t>
      </w:r>
      <w:r w:rsidR="00A506FB">
        <w:rPr>
          <w:rFonts w:ascii="Arial" w:hAnsi="Arial" w:cs="Arial"/>
          <w:sz w:val="24"/>
          <w:szCs w:val="24"/>
        </w:rPr>
        <w:t xml:space="preserve">lo expuesto, deben negarse las pretensiones de la demanda, </w:t>
      </w:r>
      <w:r>
        <w:rPr>
          <w:rFonts w:ascii="Arial" w:hAnsi="Arial" w:cs="Arial"/>
          <w:sz w:val="24"/>
          <w:szCs w:val="24"/>
        </w:rPr>
        <w:t>declarando probada la excepción “Inexistencia de la obligación demandada” propuesta por Colpensiones.</w:t>
      </w:r>
    </w:p>
    <w:p w:rsidR="004E32A4" w:rsidRDefault="004E32A4" w:rsidP="00FA3887">
      <w:pPr>
        <w:spacing w:after="0" w:line="276" w:lineRule="auto"/>
        <w:ind w:right="51"/>
        <w:jc w:val="both"/>
        <w:rPr>
          <w:rFonts w:ascii="Arial" w:hAnsi="Arial" w:cs="Arial"/>
          <w:sz w:val="24"/>
          <w:szCs w:val="24"/>
        </w:rPr>
      </w:pPr>
    </w:p>
    <w:p w:rsidR="004E32A4" w:rsidRPr="00D115C4" w:rsidRDefault="004E32A4" w:rsidP="004E32A4">
      <w:pPr>
        <w:spacing w:line="276" w:lineRule="auto"/>
        <w:jc w:val="both"/>
        <w:rPr>
          <w:rFonts w:ascii="Arial" w:hAnsi="Arial" w:cs="Arial"/>
          <w:color w:val="000000" w:themeColor="text1"/>
          <w:sz w:val="24"/>
          <w:szCs w:val="24"/>
        </w:rPr>
      </w:pPr>
      <w:r>
        <w:rPr>
          <w:rFonts w:ascii="Arial" w:hAnsi="Arial" w:cs="Arial"/>
          <w:bCs/>
          <w:iCs/>
          <w:color w:val="000000" w:themeColor="text1"/>
          <w:sz w:val="24"/>
          <w:szCs w:val="24"/>
        </w:rPr>
        <w:t xml:space="preserve">Sin condena </w:t>
      </w:r>
      <w:r w:rsidRPr="00EC4B6E">
        <w:rPr>
          <w:rFonts w:ascii="Arial" w:hAnsi="Arial" w:cs="Arial"/>
          <w:color w:val="000000" w:themeColor="text1"/>
          <w:sz w:val="24"/>
          <w:szCs w:val="24"/>
        </w:rPr>
        <w:t xml:space="preserve">en </w:t>
      </w:r>
      <w:r>
        <w:rPr>
          <w:rFonts w:ascii="Arial" w:hAnsi="Arial" w:cs="Arial"/>
          <w:color w:val="000000" w:themeColor="text1"/>
          <w:sz w:val="24"/>
          <w:szCs w:val="24"/>
        </w:rPr>
        <w:t>c</w:t>
      </w:r>
      <w:r w:rsidRPr="00EC4B6E">
        <w:rPr>
          <w:rFonts w:ascii="Arial" w:hAnsi="Arial" w:cs="Arial"/>
          <w:color w:val="000000" w:themeColor="text1"/>
          <w:sz w:val="24"/>
          <w:szCs w:val="24"/>
        </w:rPr>
        <w:t>ostas e</w:t>
      </w:r>
      <w:r>
        <w:rPr>
          <w:rFonts w:ascii="Arial" w:hAnsi="Arial" w:cs="Arial"/>
          <w:color w:val="000000" w:themeColor="text1"/>
          <w:sz w:val="24"/>
          <w:szCs w:val="24"/>
        </w:rPr>
        <w:t>n esta instancia, al revisarse la decisión en virtud al grado jurisdiccional de consulta</w:t>
      </w:r>
      <w:r w:rsidRPr="00EC4B6E">
        <w:rPr>
          <w:rFonts w:ascii="Arial" w:hAnsi="Arial" w:cs="Arial"/>
          <w:color w:val="000000" w:themeColor="text1"/>
          <w:sz w:val="24"/>
          <w:szCs w:val="24"/>
        </w:rPr>
        <w:t>.</w:t>
      </w:r>
      <w:r w:rsidR="002D3FBA">
        <w:rPr>
          <w:rFonts w:ascii="Arial" w:hAnsi="Arial" w:cs="Arial"/>
          <w:color w:val="000000" w:themeColor="text1"/>
          <w:sz w:val="24"/>
          <w:szCs w:val="24"/>
        </w:rPr>
        <w:t xml:space="preserve"> Costas en primera instancia a cargo de la parte demandante y a favor de Colpensiones.</w:t>
      </w:r>
    </w:p>
    <w:p w:rsidR="0081424B" w:rsidRPr="00BF421E" w:rsidRDefault="0081424B" w:rsidP="0099567F">
      <w:pPr>
        <w:spacing w:after="0" w:line="276" w:lineRule="auto"/>
        <w:jc w:val="both"/>
        <w:rPr>
          <w:rFonts w:ascii="Arial" w:hAnsi="Arial" w:cs="Arial"/>
          <w:color w:val="FF0000"/>
          <w:szCs w:val="24"/>
        </w:rPr>
      </w:pPr>
    </w:p>
    <w:p w:rsidR="00A20CD8" w:rsidRPr="00EC4B6E" w:rsidRDefault="00A20CD8" w:rsidP="00A20CD8">
      <w:pPr>
        <w:spacing w:line="276" w:lineRule="auto"/>
        <w:jc w:val="center"/>
        <w:rPr>
          <w:rFonts w:ascii="Arial" w:hAnsi="Arial" w:cs="Arial"/>
          <w:b/>
          <w:color w:val="000000" w:themeColor="text1"/>
          <w:sz w:val="24"/>
          <w:szCs w:val="24"/>
        </w:rPr>
      </w:pPr>
      <w:r w:rsidRPr="00EC4B6E">
        <w:rPr>
          <w:rFonts w:ascii="Arial" w:hAnsi="Arial" w:cs="Arial"/>
          <w:b/>
          <w:color w:val="000000" w:themeColor="text1"/>
          <w:sz w:val="24"/>
          <w:szCs w:val="24"/>
        </w:rPr>
        <w:t>DECISIÓN</w:t>
      </w:r>
    </w:p>
    <w:p w:rsidR="00A20CD8" w:rsidRPr="00EC4B6E" w:rsidRDefault="00A20CD8" w:rsidP="00A20CD8">
      <w:pPr>
        <w:pStyle w:val="Prrafodelista2"/>
        <w:spacing w:after="0"/>
        <w:ind w:left="0"/>
        <w:jc w:val="both"/>
        <w:rPr>
          <w:rFonts w:ascii="Arial" w:hAnsi="Arial" w:cs="Arial"/>
          <w:color w:val="000000" w:themeColor="text1"/>
          <w:sz w:val="24"/>
          <w:szCs w:val="24"/>
        </w:rPr>
      </w:pPr>
      <w:r w:rsidRPr="00EC4B6E">
        <w:rPr>
          <w:rFonts w:ascii="Arial" w:hAnsi="Arial" w:cs="Arial"/>
          <w:color w:val="000000" w:themeColor="text1"/>
          <w:sz w:val="24"/>
          <w:szCs w:val="24"/>
        </w:rPr>
        <w:t xml:space="preserve">En mérito de lo expuesto, el </w:t>
      </w:r>
      <w:r w:rsidRPr="00EC4B6E">
        <w:rPr>
          <w:rFonts w:ascii="Arial" w:hAnsi="Arial" w:cs="Arial"/>
          <w:b/>
          <w:color w:val="000000" w:themeColor="text1"/>
          <w:sz w:val="24"/>
          <w:szCs w:val="24"/>
        </w:rPr>
        <w:t>Tribunal Superior del Distrito Judicial de Pereira - Risaralda, Sala Segunda de Decisión Laboral,</w:t>
      </w:r>
      <w:r w:rsidRPr="00EC4B6E">
        <w:rPr>
          <w:rFonts w:ascii="Arial" w:hAnsi="Arial" w:cs="Arial"/>
          <w:color w:val="000000" w:themeColor="text1"/>
          <w:sz w:val="24"/>
          <w:szCs w:val="24"/>
        </w:rPr>
        <w:t xml:space="preserve"> administrando justicia en nombre de la República y por autoridad de la ley,</w:t>
      </w:r>
    </w:p>
    <w:p w:rsidR="00027BD6" w:rsidRPr="00EC4B6E" w:rsidRDefault="00027BD6" w:rsidP="00A20CD8">
      <w:pPr>
        <w:pStyle w:val="Prrafodelista2"/>
        <w:spacing w:after="0"/>
        <w:ind w:left="0"/>
        <w:jc w:val="both"/>
        <w:rPr>
          <w:rFonts w:ascii="Arial" w:hAnsi="Arial" w:cs="Arial"/>
          <w:b/>
          <w:color w:val="000000" w:themeColor="text1"/>
          <w:sz w:val="24"/>
          <w:szCs w:val="24"/>
        </w:rPr>
      </w:pPr>
    </w:p>
    <w:p w:rsidR="00A20CD8" w:rsidRPr="00EC4B6E" w:rsidRDefault="00A20CD8" w:rsidP="00A20CD8">
      <w:pPr>
        <w:spacing w:line="276" w:lineRule="auto"/>
        <w:jc w:val="center"/>
        <w:rPr>
          <w:rFonts w:ascii="Arial" w:hAnsi="Arial" w:cs="Arial"/>
          <w:b/>
          <w:color w:val="000000" w:themeColor="text1"/>
          <w:sz w:val="24"/>
          <w:szCs w:val="24"/>
        </w:rPr>
      </w:pPr>
      <w:r w:rsidRPr="00EC4B6E">
        <w:rPr>
          <w:rFonts w:ascii="Arial" w:hAnsi="Arial" w:cs="Arial"/>
          <w:b/>
          <w:color w:val="000000" w:themeColor="text1"/>
          <w:sz w:val="24"/>
          <w:szCs w:val="24"/>
        </w:rPr>
        <w:t>RESUELVE</w:t>
      </w:r>
    </w:p>
    <w:p w:rsidR="00A20CD8" w:rsidRPr="00EC4B6E" w:rsidRDefault="00A20CD8" w:rsidP="00A20CD8">
      <w:pPr>
        <w:pStyle w:val="Sinespaciado"/>
        <w:spacing w:line="276" w:lineRule="auto"/>
        <w:rPr>
          <w:rFonts w:ascii="Arial" w:hAnsi="Arial" w:cs="Arial"/>
          <w:color w:val="000000" w:themeColor="text1"/>
          <w:sz w:val="24"/>
          <w:szCs w:val="24"/>
        </w:rPr>
      </w:pPr>
    </w:p>
    <w:p w:rsidR="00734F8F" w:rsidRPr="00734F8F" w:rsidRDefault="00A20CD8" w:rsidP="00734F8F">
      <w:pPr>
        <w:widowControl w:val="0"/>
        <w:autoSpaceDE w:val="0"/>
        <w:autoSpaceDN w:val="0"/>
        <w:adjustRightInd w:val="0"/>
        <w:spacing w:line="276" w:lineRule="auto"/>
        <w:contextualSpacing/>
        <w:jc w:val="both"/>
        <w:rPr>
          <w:rFonts w:ascii="Arial" w:hAnsi="Arial" w:cs="Arial"/>
          <w:sz w:val="24"/>
          <w:szCs w:val="24"/>
        </w:rPr>
      </w:pPr>
      <w:r w:rsidRPr="00EC4B6E">
        <w:rPr>
          <w:rFonts w:ascii="Arial" w:hAnsi="Arial" w:cs="Arial"/>
          <w:b/>
          <w:color w:val="000000" w:themeColor="text1"/>
          <w:sz w:val="24"/>
          <w:szCs w:val="24"/>
          <w:u w:val="single"/>
        </w:rPr>
        <w:t>PRIMERO</w:t>
      </w:r>
      <w:r w:rsidR="00D30724">
        <w:rPr>
          <w:rFonts w:ascii="Arial" w:hAnsi="Arial" w:cs="Arial"/>
          <w:b/>
          <w:color w:val="000000" w:themeColor="text1"/>
          <w:sz w:val="24"/>
          <w:szCs w:val="24"/>
        </w:rPr>
        <w:t xml:space="preserve">: </w:t>
      </w:r>
      <w:r w:rsidR="004E32A4">
        <w:rPr>
          <w:rFonts w:ascii="Arial" w:hAnsi="Arial" w:cs="Arial"/>
          <w:b/>
          <w:color w:val="000000" w:themeColor="text1"/>
          <w:sz w:val="24"/>
          <w:szCs w:val="24"/>
        </w:rPr>
        <w:t xml:space="preserve">REVOCAR </w:t>
      </w:r>
      <w:r w:rsidR="004E32A4">
        <w:rPr>
          <w:rFonts w:ascii="Arial" w:hAnsi="Arial" w:cs="Arial"/>
          <w:color w:val="000000" w:themeColor="text1"/>
          <w:sz w:val="24"/>
          <w:szCs w:val="24"/>
        </w:rPr>
        <w:t xml:space="preserve">en su totalidad la </w:t>
      </w:r>
      <w:r w:rsidR="00D30724">
        <w:rPr>
          <w:rFonts w:ascii="Arial" w:hAnsi="Arial" w:cs="Arial"/>
          <w:color w:val="000000" w:themeColor="text1"/>
          <w:sz w:val="24"/>
          <w:szCs w:val="24"/>
        </w:rPr>
        <w:t>sentencia proferida el 07</w:t>
      </w:r>
      <w:r w:rsidRPr="00EC4B6E">
        <w:rPr>
          <w:rFonts w:ascii="Arial" w:hAnsi="Arial" w:cs="Arial"/>
          <w:color w:val="000000" w:themeColor="text1"/>
          <w:sz w:val="24"/>
          <w:szCs w:val="24"/>
        </w:rPr>
        <w:t xml:space="preserve"> de </w:t>
      </w:r>
      <w:r w:rsidR="00FA66F6">
        <w:rPr>
          <w:rFonts w:ascii="Arial" w:hAnsi="Arial" w:cs="Arial"/>
          <w:color w:val="000000" w:themeColor="text1"/>
          <w:sz w:val="24"/>
          <w:szCs w:val="24"/>
        </w:rPr>
        <w:t>m</w:t>
      </w:r>
      <w:r w:rsidR="00D30724">
        <w:rPr>
          <w:rFonts w:ascii="Arial" w:hAnsi="Arial" w:cs="Arial"/>
          <w:color w:val="000000" w:themeColor="text1"/>
          <w:sz w:val="24"/>
          <w:szCs w:val="24"/>
        </w:rPr>
        <w:t>arzo</w:t>
      </w:r>
      <w:r w:rsidRPr="00EC4B6E">
        <w:rPr>
          <w:rFonts w:ascii="Arial" w:hAnsi="Arial" w:cs="Arial"/>
          <w:color w:val="000000" w:themeColor="text1"/>
          <w:sz w:val="24"/>
          <w:szCs w:val="24"/>
        </w:rPr>
        <w:t xml:space="preserve"> de 2017 por el Juzgado </w:t>
      </w:r>
      <w:r w:rsidR="00791EFF">
        <w:rPr>
          <w:rFonts w:ascii="Arial" w:hAnsi="Arial" w:cs="Arial"/>
          <w:color w:val="000000" w:themeColor="text1"/>
          <w:sz w:val="24"/>
          <w:szCs w:val="24"/>
        </w:rPr>
        <w:t xml:space="preserve">Tercero </w:t>
      </w:r>
      <w:r w:rsidRPr="00EC4B6E">
        <w:rPr>
          <w:rFonts w:ascii="Arial" w:hAnsi="Arial" w:cs="Arial"/>
          <w:color w:val="000000" w:themeColor="text1"/>
          <w:sz w:val="24"/>
          <w:szCs w:val="24"/>
        </w:rPr>
        <w:t xml:space="preserve">Laboral del Circuito de Pereira, dentro </w:t>
      </w:r>
      <w:r w:rsidRPr="00734F8F">
        <w:rPr>
          <w:rFonts w:ascii="Arial" w:hAnsi="Arial" w:cs="Arial"/>
          <w:color w:val="000000" w:themeColor="text1"/>
          <w:sz w:val="24"/>
          <w:szCs w:val="24"/>
        </w:rPr>
        <w:t xml:space="preserve">del proceso ordinario laboral </w:t>
      </w:r>
      <w:r w:rsidR="00791EFF" w:rsidRPr="00734F8F">
        <w:rPr>
          <w:rFonts w:ascii="Arial" w:hAnsi="Arial" w:cs="Arial"/>
          <w:color w:val="000000" w:themeColor="text1"/>
          <w:sz w:val="24"/>
          <w:szCs w:val="24"/>
        </w:rPr>
        <w:t xml:space="preserve">promovido por </w:t>
      </w:r>
      <w:r w:rsidRPr="00734F8F">
        <w:rPr>
          <w:rFonts w:ascii="Arial" w:hAnsi="Arial" w:cs="Arial"/>
          <w:color w:val="000000" w:themeColor="text1"/>
          <w:sz w:val="24"/>
          <w:szCs w:val="24"/>
        </w:rPr>
        <w:t>la señora</w:t>
      </w:r>
      <w:r w:rsidR="00791EFF" w:rsidRPr="00734F8F">
        <w:rPr>
          <w:rFonts w:ascii="Arial" w:hAnsi="Arial" w:cs="Arial"/>
          <w:b/>
          <w:color w:val="000000" w:themeColor="text1"/>
          <w:sz w:val="24"/>
          <w:szCs w:val="24"/>
        </w:rPr>
        <w:t xml:space="preserve"> Orfilia Noreña de López</w:t>
      </w:r>
      <w:r w:rsidRPr="00734F8F">
        <w:rPr>
          <w:rFonts w:ascii="Arial" w:hAnsi="Arial" w:cs="Arial"/>
          <w:b/>
          <w:color w:val="000000" w:themeColor="text1"/>
          <w:sz w:val="24"/>
          <w:szCs w:val="24"/>
        </w:rPr>
        <w:t xml:space="preserve">, </w:t>
      </w:r>
      <w:r w:rsidRPr="00734F8F">
        <w:rPr>
          <w:rFonts w:ascii="Arial" w:hAnsi="Arial" w:cs="Arial"/>
          <w:color w:val="000000" w:themeColor="text1"/>
          <w:sz w:val="24"/>
          <w:szCs w:val="24"/>
        </w:rPr>
        <w:t>propuesto en contra de la</w:t>
      </w:r>
      <w:r w:rsidRPr="00734F8F">
        <w:rPr>
          <w:rFonts w:ascii="Arial" w:hAnsi="Arial" w:cs="Arial"/>
          <w:b/>
          <w:color w:val="000000" w:themeColor="text1"/>
          <w:sz w:val="24"/>
          <w:szCs w:val="24"/>
        </w:rPr>
        <w:t xml:space="preserve"> Administradora Colombiana de Pensiones-Colpensiones-,</w:t>
      </w:r>
      <w:r w:rsidR="00734F8F" w:rsidRPr="00734F8F">
        <w:rPr>
          <w:rFonts w:ascii="Arial" w:hAnsi="Arial" w:cs="Arial"/>
          <w:bCs/>
          <w:sz w:val="24"/>
          <w:szCs w:val="24"/>
        </w:rPr>
        <w:t xml:space="preserve"> conforme a lo exp</w:t>
      </w:r>
      <w:r w:rsidR="00734F8F" w:rsidRPr="00734F8F">
        <w:rPr>
          <w:rFonts w:ascii="Arial" w:hAnsi="Arial" w:cs="Arial"/>
          <w:bCs/>
          <w:iCs/>
          <w:sz w:val="24"/>
          <w:szCs w:val="24"/>
        </w:rPr>
        <w:t>uesto en la parte motiva de esta decisión</w:t>
      </w:r>
      <w:r w:rsidR="004E32A4">
        <w:rPr>
          <w:rFonts w:ascii="Arial" w:hAnsi="Arial" w:cs="Arial"/>
          <w:bCs/>
          <w:iCs/>
          <w:sz w:val="24"/>
          <w:szCs w:val="24"/>
        </w:rPr>
        <w:t>.</w:t>
      </w:r>
      <w:r w:rsidR="00734F8F" w:rsidRPr="00734F8F">
        <w:rPr>
          <w:rFonts w:ascii="Arial" w:hAnsi="Arial" w:cs="Arial"/>
          <w:bCs/>
          <w:iCs/>
          <w:sz w:val="24"/>
          <w:szCs w:val="24"/>
        </w:rPr>
        <w:t xml:space="preserve"> </w:t>
      </w:r>
    </w:p>
    <w:p w:rsidR="00734F8F" w:rsidRDefault="00734F8F" w:rsidP="00734F8F">
      <w:pPr>
        <w:widowControl w:val="0"/>
        <w:autoSpaceDE w:val="0"/>
        <w:autoSpaceDN w:val="0"/>
        <w:adjustRightInd w:val="0"/>
        <w:spacing w:line="276" w:lineRule="auto"/>
        <w:contextualSpacing/>
        <w:jc w:val="both"/>
        <w:rPr>
          <w:rFonts w:ascii="Arial" w:hAnsi="Arial" w:cs="Arial"/>
          <w:bCs/>
          <w:iCs/>
          <w:sz w:val="24"/>
          <w:szCs w:val="24"/>
        </w:rPr>
      </w:pPr>
    </w:p>
    <w:p w:rsidR="004E32A4" w:rsidRPr="00734F8F" w:rsidRDefault="004E32A4" w:rsidP="002D3FBA">
      <w:pPr>
        <w:spacing w:after="0" w:line="276" w:lineRule="auto"/>
        <w:jc w:val="both"/>
        <w:rPr>
          <w:rFonts w:ascii="Arial" w:hAnsi="Arial" w:cs="Arial"/>
          <w:color w:val="000000" w:themeColor="text1"/>
          <w:sz w:val="24"/>
          <w:szCs w:val="24"/>
        </w:rPr>
      </w:pPr>
      <w:r w:rsidRPr="00734F8F">
        <w:rPr>
          <w:rFonts w:ascii="Arial" w:hAnsi="Arial" w:cs="Arial"/>
          <w:b/>
          <w:bCs/>
          <w:iCs/>
          <w:color w:val="000000" w:themeColor="text1"/>
          <w:sz w:val="24"/>
          <w:szCs w:val="24"/>
          <w:u w:val="single"/>
        </w:rPr>
        <w:t>SEGUNDO</w:t>
      </w:r>
      <w:r w:rsidRPr="00734F8F">
        <w:rPr>
          <w:rFonts w:ascii="Arial" w:hAnsi="Arial" w:cs="Arial"/>
          <w:b/>
          <w:bCs/>
          <w:iCs/>
          <w:color w:val="000000" w:themeColor="text1"/>
          <w:sz w:val="24"/>
          <w:szCs w:val="24"/>
        </w:rPr>
        <w:t xml:space="preserve">: </w:t>
      </w:r>
      <w:r w:rsidRPr="004E32A4">
        <w:rPr>
          <w:rFonts w:ascii="Arial" w:hAnsi="Arial" w:cs="Arial"/>
          <w:b/>
          <w:bCs/>
          <w:iCs/>
          <w:color w:val="000000" w:themeColor="text1"/>
          <w:sz w:val="24"/>
          <w:szCs w:val="24"/>
        </w:rPr>
        <w:t>DECLARAR PROBADA</w:t>
      </w:r>
      <w:r>
        <w:rPr>
          <w:rFonts w:ascii="Arial" w:hAnsi="Arial" w:cs="Arial"/>
          <w:bCs/>
          <w:iCs/>
          <w:color w:val="000000" w:themeColor="text1"/>
          <w:sz w:val="24"/>
          <w:szCs w:val="24"/>
        </w:rPr>
        <w:t xml:space="preserve"> la excepción “Inexistencia de la obligación demandada” propuesta por </w:t>
      </w:r>
      <w:r w:rsidRPr="004E32A4">
        <w:rPr>
          <w:rFonts w:ascii="Arial" w:hAnsi="Arial" w:cs="Arial"/>
          <w:b/>
          <w:bCs/>
          <w:iCs/>
          <w:color w:val="000000" w:themeColor="text1"/>
          <w:sz w:val="24"/>
          <w:szCs w:val="24"/>
        </w:rPr>
        <w:t>Administradora Colombiana de Pensiones –Colpensiones-</w:t>
      </w:r>
      <w:r>
        <w:rPr>
          <w:rFonts w:ascii="Arial" w:hAnsi="Arial" w:cs="Arial"/>
          <w:bCs/>
          <w:iCs/>
          <w:color w:val="000000" w:themeColor="text1"/>
          <w:sz w:val="24"/>
          <w:szCs w:val="24"/>
        </w:rPr>
        <w:t>.</w:t>
      </w:r>
    </w:p>
    <w:p w:rsidR="004E32A4" w:rsidRDefault="004E32A4" w:rsidP="002D3FBA">
      <w:pPr>
        <w:widowControl w:val="0"/>
        <w:autoSpaceDE w:val="0"/>
        <w:autoSpaceDN w:val="0"/>
        <w:adjustRightInd w:val="0"/>
        <w:spacing w:after="0" w:line="276" w:lineRule="auto"/>
        <w:contextualSpacing/>
        <w:jc w:val="both"/>
        <w:rPr>
          <w:rFonts w:ascii="Arial" w:hAnsi="Arial" w:cs="Arial"/>
          <w:bCs/>
          <w:iCs/>
          <w:sz w:val="24"/>
          <w:szCs w:val="24"/>
        </w:rPr>
      </w:pPr>
    </w:p>
    <w:p w:rsidR="004E32A4" w:rsidRPr="00734F8F" w:rsidRDefault="004E32A4" w:rsidP="002D3FBA">
      <w:pPr>
        <w:spacing w:after="0" w:line="276" w:lineRule="auto"/>
        <w:jc w:val="both"/>
        <w:rPr>
          <w:rFonts w:ascii="Arial" w:hAnsi="Arial" w:cs="Arial"/>
          <w:color w:val="000000" w:themeColor="text1"/>
          <w:sz w:val="24"/>
          <w:szCs w:val="24"/>
        </w:rPr>
      </w:pPr>
      <w:r>
        <w:rPr>
          <w:rFonts w:ascii="Arial" w:hAnsi="Arial" w:cs="Arial"/>
          <w:b/>
          <w:bCs/>
          <w:iCs/>
          <w:color w:val="000000" w:themeColor="text1"/>
          <w:sz w:val="24"/>
          <w:szCs w:val="24"/>
          <w:u w:val="single"/>
        </w:rPr>
        <w:t>TERCERO</w:t>
      </w:r>
      <w:r w:rsidRPr="00734F8F">
        <w:rPr>
          <w:rFonts w:ascii="Arial" w:hAnsi="Arial" w:cs="Arial"/>
          <w:b/>
          <w:bCs/>
          <w:iCs/>
          <w:color w:val="000000" w:themeColor="text1"/>
          <w:sz w:val="24"/>
          <w:szCs w:val="24"/>
        </w:rPr>
        <w:t xml:space="preserve">: </w:t>
      </w:r>
      <w:r w:rsidRPr="004E32A4">
        <w:rPr>
          <w:rFonts w:ascii="Arial" w:hAnsi="Arial" w:cs="Arial"/>
          <w:bCs/>
          <w:iCs/>
          <w:color w:val="000000" w:themeColor="text1"/>
          <w:sz w:val="24"/>
          <w:szCs w:val="24"/>
        </w:rPr>
        <w:t>Como consecuencia de lo anterior,</w:t>
      </w:r>
      <w:r>
        <w:rPr>
          <w:rFonts w:ascii="Arial" w:hAnsi="Arial" w:cs="Arial"/>
          <w:b/>
          <w:bCs/>
          <w:iCs/>
          <w:color w:val="000000" w:themeColor="text1"/>
          <w:sz w:val="24"/>
          <w:szCs w:val="24"/>
        </w:rPr>
        <w:t xml:space="preserve"> NEGAR </w:t>
      </w:r>
      <w:r>
        <w:rPr>
          <w:rFonts w:ascii="Arial" w:hAnsi="Arial" w:cs="Arial"/>
          <w:bCs/>
          <w:iCs/>
          <w:color w:val="000000" w:themeColor="text1"/>
          <w:sz w:val="24"/>
          <w:szCs w:val="24"/>
        </w:rPr>
        <w:t>en su totalidad las pretensiones de la demanda.</w:t>
      </w:r>
    </w:p>
    <w:p w:rsidR="004E32A4" w:rsidRPr="00734F8F" w:rsidRDefault="004E32A4" w:rsidP="002D3FBA">
      <w:pPr>
        <w:widowControl w:val="0"/>
        <w:autoSpaceDE w:val="0"/>
        <w:autoSpaceDN w:val="0"/>
        <w:adjustRightInd w:val="0"/>
        <w:spacing w:after="0" w:line="276" w:lineRule="auto"/>
        <w:contextualSpacing/>
        <w:jc w:val="both"/>
        <w:rPr>
          <w:rFonts w:ascii="Arial" w:hAnsi="Arial" w:cs="Arial"/>
          <w:bCs/>
          <w:iCs/>
          <w:sz w:val="24"/>
          <w:szCs w:val="24"/>
        </w:rPr>
      </w:pPr>
    </w:p>
    <w:p w:rsidR="00A20CD8" w:rsidRDefault="00FA66F6" w:rsidP="002D3FBA">
      <w:pPr>
        <w:spacing w:after="0" w:line="276" w:lineRule="auto"/>
        <w:jc w:val="both"/>
        <w:rPr>
          <w:rFonts w:ascii="Arial" w:hAnsi="Arial" w:cs="Arial"/>
          <w:color w:val="000000" w:themeColor="text1"/>
          <w:sz w:val="24"/>
          <w:szCs w:val="24"/>
        </w:rPr>
      </w:pPr>
      <w:r>
        <w:rPr>
          <w:rFonts w:ascii="Arial" w:hAnsi="Arial" w:cs="Arial"/>
          <w:b/>
          <w:bCs/>
          <w:iCs/>
          <w:color w:val="000000" w:themeColor="text1"/>
          <w:sz w:val="24"/>
          <w:szCs w:val="24"/>
          <w:u w:val="single"/>
        </w:rPr>
        <w:t>CUARTO</w:t>
      </w:r>
      <w:r w:rsidR="00A20CD8" w:rsidRPr="00734F8F">
        <w:rPr>
          <w:rFonts w:ascii="Arial" w:hAnsi="Arial" w:cs="Arial"/>
          <w:b/>
          <w:bCs/>
          <w:iCs/>
          <w:color w:val="000000" w:themeColor="text1"/>
          <w:sz w:val="24"/>
          <w:szCs w:val="24"/>
        </w:rPr>
        <w:t xml:space="preserve">: </w:t>
      </w:r>
      <w:r w:rsidR="00D115C4" w:rsidRPr="00734F8F">
        <w:rPr>
          <w:rFonts w:ascii="Arial" w:hAnsi="Arial" w:cs="Arial"/>
          <w:bCs/>
          <w:iCs/>
          <w:color w:val="000000" w:themeColor="text1"/>
          <w:sz w:val="24"/>
          <w:szCs w:val="24"/>
        </w:rPr>
        <w:t xml:space="preserve">Sin condena </w:t>
      </w:r>
      <w:r w:rsidR="00A20CD8" w:rsidRPr="00734F8F">
        <w:rPr>
          <w:rFonts w:ascii="Arial" w:hAnsi="Arial" w:cs="Arial"/>
          <w:color w:val="000000" w:themeColor="text1"/>
          <w:sz w:val="24"/>
          <w:szCs w:val="24"/>
        </w:rPr>
        <w:t xml:space="preserve">en </w:t>
      </w:r>
      <w:r w:rsidR="00D115C4" w:rsidRPr="00734F8F">
        <w:rPr>
          <w:rFonts w:ascii="Arial" w:hAnsi="Arial" w:cs="Arial"/>
          <w:color w:val="000000" w:themeColor="text1"/>
          <w:sz w:val="24"/>
          <w:szCs w:val="24"/>
        </w:rPr>
        <w:t>c</w:t>
      </w:r>
      <w:r w:rsidR="00A20CD8" w:rsidRPr="00734F8F">
        <w:rPr>
          <w:rFonts w:ascii="Arial" w:hAnsi="Arial" w:cs="Arial"/>
          <w:color w:val="000000" w:themeColor="text1"/>
          <w:sz w:val="24"/>
          <w:szCs w:val="24"/>
        </w:rPr>
        <w:t>ostas e</w:t>
      </w:r>
      <w:r w:rsidR="00D115C4" w:rsidRPr="00734F8F">
        <w:rPr>
          <w:rFonts w:ascii="Arial" w:hAnsi="Arial" w:cs="Arial"/>
          <w:color w:val="000000" w:themeColor="text1"/>
          <w:sz w:val="24"/>
          <w:szCs w:val="24"/>
        </w:rPr>
        <w:t>n esta instancia, al revisarse la decisión en virtud al grado jurisdiccional de consulta</w:t>
      </w:r>
      <w:r w:rsidR="00A20CD8" w:rsidRPr="00734F8F">
        <w:rPr>
          <w:rFonts w:ascii="Arial" w:hAnsi="Arial" w:cs="Arial"/>
          <w:color w:val="000000" w:themeColor="text1"/>
          <w:sz w:val="24"/>
          <w:szCs w:val="24"/>
        </w:rPr>
        <w:t>.</w:t>
      </w:r>
    </w:p>
    <w:p w:rsidR="002D3FBA" w:rsidRDefault="002D3FBA" w:rsidP="002D3FBA">
      <w:pPr>
        <w:spacing w:after="0" w:line="276" w:lineRule="auto"/>
        <w:jc w:val="both"/>
        <w:rPr>
          <w:rFonts w:ascii="Arial" w:hAnsi="Arial" w:cs="Arial"/>
          <w:color w:val="000000" w:themeColor="text1"/>
          <w:sz w:val="24"/>
          <w:szCs w:val="24"/>
        </w:rPr>
      </w:pPr>
    </w:p>
    <w:p w:rsidR="00EE280C" w:rsidRPr="00EE280C" w:rsidRDefault="00EE280C" w:rsidP="00D115C4">
      <w:pPr>
        <w:spacing w:line="276" w:lineRule="auto"/>
        <w:jc w:val="both"/>
        <w:rPr>
          <w:rFonts w:ascii="Arial" w:hAnsi="Arial" w:cs="Arial"/>
          <w:color w:val="000000" w:themeColor="text1"/>
          <w:sz w:val="24"/>
          <w:szCs w:val="24"/>
        </w:rPr>
      </w:pPr>
      <w:r>
        <w:rPr>
          <w:rFonts w:ascii="Arial" w:hAnsi="Arial" w:cs="Arial"/>
          <w:b/>
          <w:color w:val="000000" w:themeColor="text1"/>
          <w:sz w:val="24"/>
          <w:szCs w:val="24"/>
        </w:rPr>
        <w:t xml:space="preserve">QUINTO: </w:t>
      </w:r>
      <w:r>
        <w:rPr>
          <w:rFonts w:ascii="Arial" w:hAnsi="Arial" w:cs="Arial"/>
          <w:color w:val="000000" w:themeColor="text1"/>
          <w:sz w:val="24"/>
          <w:szCs w:val="24"/>
        </w:rPr>
        <w:t>Condenar en costas de primera instancia a la parte demandante a favor de Colpensiones, por haber fracasado sus pretensiones.</w:t>
      </w:r>
    </w:p>
    <w:p w:rsidR="00A20CD8" w:rsidRPr="00734F8F" w:rsidRDefault="00A20CD8" w:rsidP="00A20CD8">
      <w:pPr>
        <w:spacing w:line="276" w:lineRule="auto"/>
        <w:contextualSpacing/>
        <w:jc w:val="both"/>
        <w:rPr>
          <w:rFonts w:ascii="Arial" w:hAnsi="Arial" w:cs="Arial"/>
          <w:color w:val="000000" w:themeColor="text1"/>
          <w:sz w:val="24"/>
          <w:szCs w:val="24"/>
          <w:lang w:val="es-ES_tradnl" w:eastAsia="es-ES"/>
        </w:rPr>
      </w:pPr>
      <w:r w:rsidRPr="00734F8F">
        <w:rPr>
          <w:rFonts w:ascii="Arial" w:hAnsi="Arial" w:cs="Arial"/>
          <w:color w:val="000000" w:themeColor="text1"/>
          <w:sz w:val="24"/>
          <w:szCs w:val="24"/>
          <w:lang w:val="es-ES_tradnl" w:eastAsia="es-ES"/>
        </w:rPr>
        <w:t>Notificación surtida en estrados.</w:t>
      </w:r>
    </w:p>
    <w:p w:rsidR="00A20CD8" w:rsidRPr="00734F8F" w:rsidRDefault="00A20CD8" w:rsidP="002D3FBA">
      <w:pPr>
        <w:spacing w:after="0" w:line="276" w:lineRule="auto"/>
        <w:contextualSpacing/>
        <w:jc w:val="both"/>
        <w:rPr>
          <w:rFonts w:ascii="Arial" w:hAnsi="Arial" w:cs="Arial"/>
          <w:color w:val="000000" w:themeColor="text1"/>
          <w:sz w:val="24"/>
          <w:szCs w:val="24"/>
        </w:rPr>
      </w:pPr>
    </w:p>
    <w:p w:rsidR="00A20CD8" w:rsidRPr="00734F8F" w:rsidRDefault="00A20CD8" w:rsidP="002D3FBA">
      <w:pPr>
        <w:pStyle w:val="Textoindependiente"/>
        <w:spacing w:line="276" w:lineRule="auto"/>
        <w:contextualSpacing/>
        <w:rPr>
          <w:color w:val="000000" w:themeColor="text1"/>
          <w:szCs w:val="24"/>
        </w:rPr>
      </w:pPr>
      <w:r w:rsidRPr="00734F8F">
        <w:rPr>
          <w:color w:val="000000" w:themeColor="text1"/>
          <w:szCs w:val="24"/>
        </w:rPr>
        <w:t>No siendo otro el objeto de la presente audiencia, se eleva y firma esta acta por las personas que han intervenido.</w:t>
      </w:r>
    </w:p>
    <w:p w:rsidR="00A20CD8" w:rsidRPr="00EC4B6E" w:rsidRDefault="00A20CD8" w:rsidP="00A20CD8">
      <w:pPr>
        <w:widowControl w:val="0"/>
        <w:autoSpaceDE w:val="0"/>
        <w:autoSpaceDN w:val="0"/>
        <w:adjustRightInd w:val="0"/>
        <w:spacing w:line="276" w:lineRule="auto"/>
        <w:contextualSpacing/>
        <w:jc w:val="both"/>
        <w:rPr>
          <w:rFonts w:ascii="Arial" w:hAnsi="Arial" w:cs="Arial"/>
          <w:color w:val="000000" w:themeColor="text1"/>
          <w:szCs w:val="24"/>
        </w:rPr>
      </w:pPr>
    </w:p>
    <w:p w:rsidR="00A20CD8" w:rsidRDefault="00A20CD8" w:rsidP="00A20CD8">
      <w:pPr>
        <w:widowControl w:val="0"/>
        <w:autoSpaceDE w:val="0"/>
        <w:autoSpaceDN w:val="0"/>
        <w:adjustRightInd w:val="0"/>
        <w:spacing w:line="276" w:lineRule="auto"/>
        <w:contextualSpacing/>
        <w:jc w:val="both"/>
        <w:rPr>
          <w:rFonts w:ascii="Arial" w:hAnsi="Arial" w:cs="Arial"/>
          <w:color w:val="000000" w:themeColor="text1"/>
          <w:szCs w:val="24"/>
        </w:rPr>
      </w:pPr>
      <w:r w:rsidRPr="00EC4B6E">
        <w:rPr>
          <w:rFonts w:ascii="Arial" w:hAnsi="Arial" w:cs="Arial"/>
          <w:color w:val="000000" w:themeColor="text1"/>
          <w:szCs w:val="24"/>
        </w:rPr>
        <w:t>Quienes integran la Sala,</w:t>
      </w:r>
    </w:p>
    <w:p w:rsidR="00A20CD8" w:rsidRPr="00EC4B6E" w:rsidRDefault="00A20CD8" w:rsidP="00A20CD8">
      <w:pPr>
        <w:widowControl w:val="0"/>
        <w:autoSpaceDE w:val="0"/>
        <w:autoSpaceDN w:val="0"/>
        <w:adjustRightInd w:val="0"/>
        <w:spacing w:line="276" w:lineRule="auto"/>
        <w:contextualSpacing/>
        <w:jc w:val="both"/>
        <w:rPr>
          <w:rFonts w:ascii="Arial" w:hAnsi="Arial" w:cs="Arial"/>
          <w:color w:val="000000" w:themeColor="text1"/>
          <w:szCs w:val="24"/>
        </w:rPr>
      </w:pPr>
    </w:p>
    <w:p w:rsidR="00A20CD8" w:rsidRPr="00EC4B6E" w:rsidRDefault="00A20CD8" w:rsidP="00A20CD8">
      <w:pPr>
        <w:pStyle w:val="Sinespaciado"/>
        <w:spacing w:line="276" w:lineRule="auto"/>
        <w:contextualSpacing/>
        <w:rPr>
          <w:rFonts w:ascii="Arial" w:hAnsi="Arial" w:cs="Arial"/>
          <w:color w:val="000000" w:themeColor="text1"/>
          <w:sz w:val="24"/>
          <w:szCs w:val="24"/>
        </w:rPr>
      </w:pPr>
    </w:p>
    <w:p w:rsidR="00A20CD8" w:rsidRPr="00EC4B6E" w:rsidRDefault="00A20CD8" w:rsidP="00A20CD8">
      <w:pPr>
        <w:pStyle w:val="Sinespaciado"/>
        <w:spacing w:line="276" w:lineRule="auto"/>
        <w:contextualSpacing/>
        <w:jc w:val="center"/>
        <w:rPr>
          <w:rFonts w:ascii="Arial" w:hAnsi="Arial" w:cs="Arial"/>
          <w:b/>
          <w:color w:val="000000" w:themeColor="text1"/>
          <w:sz w:val="24"/>
          <w:szCs w:val="24"/>
          <w:lang w:val="es-ES"/>
        </w:rPr>
      </w:pPr>
      <w:r w:rsidRPr="00EC4B6E">
        <w:rPr>
          <w:rFonts w:ascii="Arial" w:hAnsi="Arial" w:cs="Arial"/>
          <w:b/>
          <w:color w:val="000000" w:themeColor="text1"/>
          <w:sz w:val="24"/>
          <w:szCs w:val="24"/>
          <w:lang w:val="es-ES"/>
        </w:rPr>
        <w:t>OLGA LUCÍA HOYOS SEPÚLVEDA</w:t>
      </w:r>
    </w:p>
    <w:p w:rsidR="00A20CD8" w:rsidRPr="00EC4B6E" w:rsidRDefault="00A20CD8" w:rsidP="00A20CD8">
      <w:pPr>
        <w:pStyle w:val="Sinespaciado"/>
        <w:spacing w:line="276" w:lineRule="auto"/>
        <w:contextualSpacing/>
        <w:jc w:val="center"/>
        <w:rPr>
          <w:rFonts w:ascii="Arial" w:hAnsi="Arial" w:cs="Arial"/>
          <w:color w:val="000000" w:themeColor="text1"/>
          <w:sz w:val="24"/>
          <w:szCs w:val="24"/>
          <w:lang w:val="es-ES"/>
        </w:rPr>
      </w:pPr>
      <w:r w:rsidRPr="00EC4B6E">
        <w:rPr>
          <w:rFonts w:ascii="Arial" w:hAnsi="Arial" w:cs="Arial"/>
          <w:color w:val="000000" w:themeColor="text1"/>
          <w:sz w:val="24"/>
          <w:szCs w:val="24"/>
          <w:lang w:val="es-ES"/>
        </w:rPr>
        <w:t>Magistrado Ponente</w:t>
      </w:r>
    </w:p>
    <w:p w:rsidR="00A20CD8" w:rsidRPr="00EC4B6E" w:rsidRDefault="00A20CD8" w:rsidP="00A20CD8">
      <w:pPr>
        <w:spacing w:line="276" w:lineRule="auto"/>
        <w:ind w:firstLine="900"/>
        <w:contextualSpacing/>
        <w:jc w:val="center"/>
        <w:rPr>
          <w:rFonts w:ascii="Arial" w:hAnsi="Arial" w:cs="Arial"/>
          <w:b/>
          <w:color w:val="000000" w:themeColor="text1"/>
          <w:sz w:val="24"/>
          <w:szCs w:val="24"/>
          <w:lang w:val="es-ES"/>
        </w:rPr>
      </w:pPr>
    </w:p>
    <w:p w:rsidR="00A20CD8" w:rsidRDefault="00A20CD8" w:rsidP="00A20CD8">
      <w:pPr>
        <w:pStyle w:val="Sinespaciado"/>
        <w:spacing w:line="276" w:lineRule="auto"/>
        <w:contextualSpacing/>
        <w:rPr>
          <w:rFonts w:ascii="Arial" w:hAnsi="Arial" w:cs="Arial"/>
          <w:color w:val="000000" w:themeColor="text1"/>
          <w:sz w:val="24"/>
          <w:szCs w:val="24"/>
          <w:lang w:val="es-ES"/>
        </w:rPr>
      </w:pPr>
    </w:p>
    <w:p w:rsidR="00A20CD8" w:rsidRPr="00EC4B6E" w:rsidRDefault="00A20CD8" w:rsidP="00A20CD8">
      <w:pPr>
        <w:pStyle w:val="Sinespaciado"/>
        <w:spacing w:line="276" w:lineRule="auto"/>
        <w:contextualSpacing/>
        <w:rPr>
          <w:rFonts w:ascii="Arial" w:hAnsi="Arial" w:cs="Arial"/>
          <w:color w:val="000000" w:themeColor="text1"/>
          <w:sz w:val="24"/>
          <w:szCs w:val="24"/>
          <w:lang w:val="es-ES"/>
        </w:rPr>
      </w:pPr>
    </w:p>
    <w:p w:rsidR="00A20CD8" w:rsidRPr="00EC4B6E" w:rsidRDefault="00A20CD8" w:rsidP="00A20CD8">
      <w:pPr>
        <w:spacing w:line="276" w:lineRule="auto"/>
        <w:contextualSpacing/>
        <w:jc w:val="both"/>
        <w:rPr>
          <w:rFonts w:ascii="Arial" w:hAnsi="Arial" w:cs="Arial"/>
          <w:b/>
          <w:bCs/>
          <w:iCs/>
          <w:color w:val="000000" w:themeColor="text1"/>
          <w:sz w:val="24"/>
          <w:szCs w:val="24"/>
          <w:lang w:val="es-ES"/>
        </w:rPr>
      </w:pPr>
    </w:p>
    <w:p w:rsidR="00A20CD8" w:rsidRPr="00EC4B6E" w:rsidRDefault="00A20CD8" w:rsidP="00A20CD8">
      <w:pPr>
        <w:spacing w:line="276" w:lineRule="auto"/>
        <w:contextualSpacing/>
        <w:jc w:val="center"/>
        <w:rPr>
          <w:rFonts w:ascii="Arial" w:hAnsi="Arial" w:cs="Arial"/>
          <w:color w:val="000000" w:themeColor="text1"/>
          <w:sz w:val="24"/>
          <w:szCs w:val="24"/>
          <w:lang w:val="es-ES"/>
        </w:rPr>
      </w:pPr>
      <w:r w:rsidRPr="00EC4B6E">
        <w:rPr>
          <w:rFonts w:ascii="Arial" w:hAnsi="Arial" w:cs="Arial"/>
          <w:b/>
          <w:bCs/>
          <w:iCs/>
          <w:color w:val="000000" w:themeColor="text1"/>
          <w:sz w:val="24"/>
          <w:szCs w:val="24"/>
          <w:lang w:val="es-ES"/>
        </w:rPr>
        <w:t>JULIO CÉSAR SALAZAR MUÑOZ</w:t>
      </w:r>
      <w:r w:rsidRPr="00EC4B6E">
        <w:rPr>
          <w:rFonts w:ascii="Arial" w:hAnsi="Arial" w:cs="Arial"/>
          <w:color w:val="000000" w:themeColor="text1"/>
          <w:sz w:val="24"/>
          <w:szCs w:val="24"/>
          <w:lang w:val="es-ES"/>
        </w:rPr>
        <w:t xml:space="preserve">     </w:t>
      </w:r>
      <w:r w:rsidRPr="00EC4B6E">
        <w:rPr>
          <w:rFonts w:ascii="Arial" w:hAnsi="Arial" w:cs="Arial"/>
          <w:b/>
          <w:bCs/>
          <w:iCs/>
          <w:color w:val="000000" w:themeColor="text1"/>
          <w:sz w:val="24"/>
          <w:szCs w:val="24"/>
          <w:lang w:val="es-ES"/>
        </w:rPr>
        <w:t>FRANCISCO JAVIER TAMAYO TABARES</w:t>
      </w:r>
    </w:p>
    <w:p w:rsidR="00A20CD8" w:rsidRDefault="00A20CD8" w:rsidP="00A20CD8">
      <w:pPr>
        <w:spacing w:line="276" w:lineRule="auto"/>
        <w:contextualSpacing/>
        <w:jc w:val="center"/>
        <w:rPr>
          <w:rFonts w:ascii="Arial" w:hAnsi="Arial" w:cs="Arial"/>
          <w:color w:val="000000" w:themeColor="text1"/>
          <w:sz w:val="24"/>
          <w:szCs w:val="24"/>
          <w:lang w:val="es-ES"/>
        </w:rPr>
      </w:pPr>
      <w:r w:rsidRPr="00EC4B6E">
        <w:rPr>
          <w:rFonts w:ascii="Arial" w:hAnsi="Arial" w:cs="Arial"/>
          <w:color w:val="000000" w:themeColor="text1"/>
          <w:sz w:val="24"/>
          <w:szCs w:val="24"/>
          <w:lang w:val="es-ES"/>
        </w:rPr>
        <w:t>Magistrado                                                  Magistrado</w:t>
      </w:r>
    </w:p>
    <w:p w:rsidR="002D3FBA" w:rsidRPr="00EC4B6E" w:rsidRDefault="002D3FBA" w:rsidP="00A20CD8">
      <w:pPr>
        <w:spacing w:line="276" w:lineRule="auto"/>
        <w:contextualSpacing/>
        <w:jc w:val="center"/>
        <w:rPr>
          <w:rFonts w:ascii="Arial" w:hAnsi="Arial" w:cs="Arial"/>
          <w:color w:val="000000" w:themeColor="text1"/>
          <w:sz w:val="24"/>
          <w:szCs w:val="24"/>
          <w:lang w:val="es-ES"/>
        </w:rPr>
      </w:pPr>
      <w:r>
        <w:rPr>
          <w:rFonts w:ascii="Arial" w:hAnsi="Arial" w:cs="Arial"/>
          <w:color w:val="000000" w:themeColor="text1"/>
          <w:sz w:val="24"/>
          <w:szCs w:val="24"/>
          <w:lang w:val="es-ES"/>
        </w:rPr>
        <w:tab/>
      </w:r>
      <w:r>
        <w:rPr>
          <w:rFonts w:ascii="Arial" w:hAnsi="Arial" w:cs="Arial"/>
          <w:color w:val="000000" w:themeColor="text1"/>
          <w:sz w:val="24"/>
          <w:szCs w:val="24"/>
          <w:lang w:val="es-ES"/>
        </w:rPr>
        <w:tab/>
      </w:r>
      <w:r>
        <w:rPr>
          <w:rFonts w:ascii="Arial" w:hAnsi="Arial" w:cs="Arial"/>
          <w:color w:val="000000" w:themeColor="text1"/>
          <w:sz w:val="24"/>
          <w:szCs w:val="24"/>
          <w:lang w:val="es-ES"/>
        </w:rPr>
        <w:tab/>
      </w:r>
      <w:r>
        <w:rPr>
          <w:rFonts w:ascii="Arial" w:hAnsi="Arial" w:cs="Arial"/>
          <w:color w:val="000000" w:themeColor="text1"/>
          <w:sz w:val="24"/>
          <w:szCs w:val="24"/>
          <w:lang w:val="es-ES"/>
        </w:rPr>
        <w:tab/>
        <w:t xml:space="preserve">                        (Salva Voto)</w:t>
      </w:r>
    </w:p>
    <w:p w:rsidR="00A20CD8" w:rsidRPr="00EC4B6E" w:rsidRDefault="00A20CD8" w:rsidP="00A20CD8">
      <w:pPr>
        <w:jc w:val="center"/>
        <w:rPr>
          <w:color w:val="000000" w:themeColor="text1"/>
          <w:sz w:val="24"/>
          <w:szCs w:val="24"/>
        </w:rPr>
      </w:pPr>
    </w:p>
    <w:p w:rsidR="00A20CD8" w:rsidRPr="00EC4B6E" w:rsidRDefault="00A20CD8" w:rsidP="00A20CD8">
      <w:pPr>
        <w:rPr>
          <w:color w:val="000000" w:themeColor="text1"/>
        </w:rPr>
      </w:pPr>
    </w:p>
    <w:p w:rsidR="00A20CD8" w:rsidRDefault="00A20CD8" w:rsidP="00A20CD8"/>
    <w:p w:rsidR="00A20CD8" w:rsidRDefault="00A20CD8"/>
    <w:p w:rsidR="004C4C91" w:rsidRDefault="004C4C91"/>
    <w:p w:rsidR="004C4C91" w:rsidRDefault="004C4C91"/>
    <w:p w:rsidR="004C4C91" w:rsidRDefault="004C4C91" w:rsidP="004C4C91">
      <w:pPr>
        <w:pStyle w:val="Textoindependiente"/>
        <w:spacing w:line="276" w:lineRule="auto"/>
        <w:contextualSpacing/>
        <w:rPr>
          <w:iCs/>
          <w:color w:val="000000" w:themeColor="text1"/>
          <w:szCs w:val="24"/>
        </w:rPr>
      </w:pPr>
    </w:p>
    <w:p w:rsidR="004C4C91" w:rsidRDefault="004C4C91"/>
    <w:sectPr w:rsidR="004C4C91" w:rsidSect="00D115C4">
      <w:headerReference w:type="default" r:id="rId8"/>
      <w:footerReference w:type="default" r:id="rId9"/>
      <w:pgSz w:w="12240" w:h="18720" w:code="14"/>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8D4" w:rsidRDefault="000B28D4" w:rsidP="00A20CD8">
      <w:pPr>
        <w:spacing w:after="0" w:line="240" w:lineRule="auto"/>
      </w:pPr>
      <w:r>
        <w:separator/>
      </w:r>
    </w:p>
  </w:endnote>
  <w:endnote w:type="continuationSeparator" w:id="0">
    <w:p w:rsidR="000B28D4" w:rsidRDefault="000B28D4" w:rsidP="00A20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0780302"/>
      <w:docPartObj>
        <w:docPartGallery w:val="Page Numbers (Bottom of Page)"/>
        <w:docPartUnique/>
      </w:docPartObj>
    </w:sdtPr>
    <w:sdtEndPr/>
    <w:sdtContent>
      <w:p w:rsidR="00734F8F" w:rsidRDefault="00734F8F">
        <w:pPr>
          <w:pStyle w:val="Piedepgina"/>
          <w:jc w:val="right"/>
        </w:pPr>
        <w:r>
          <w:fldChar w:fldCharType="begin"/>
        </w:r>
        <w:r>
          <w:instrText>PAGE   \* MERGEFORMAT</w:instrText>
        </w:r>
        <w:r>
          <w:fldChar w:fldCharType="separate"/>
        </w:r>
        <w:r w:rsidR="00E87C1D" w:rsidRPr="00E87C1D">
          <w:rPr>
            <w:noProof/>
            <w:lang w:val="es-ES"/>
          </w:rPr>
          <w:t>8</w:t>
        </w:r>
        <w:r>
          <w:fldChar w:fldCharType="end"/>
        </w:r>
      </w:p>
    </w:sdtContent>
  </w:sdt>
  <w:p w:rsidR="00734F8F" w:rsidRDefault="00734F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8D4" w:rsidRDefault="000B28D4" w:rsidP="00A20CD8">
      <w:pPr>
        <w:spacing w:after="0" w:line="240" w:lineRule="auto"/>
      </w:pPr>
      <w:r>
        <w:separator/>
      </w:r>
    </w:p>
  </w:footnote>
  <w:footnote w:type="continuationSeparator" w:id="0">
    <w:p w:rsidR="000B28D4" w:rsidRDefault="000B28D4" w:rsidP="00A20CD8">
      <w:pPr>
        <w:spacing w:after="0" w:line="240" w:lineRule="auto"/>
      </w:pPr>
      <w:r>
        <w:continuationSeparator/>
      </w:r>
    </w:p>
  </w:footnote>
  <w:footnote w:id="1">
    <w:p w:rsidR="00734F8F" w:rsidRPr="00457921" w:rsidRDefault="00734F8F" w:rsidP="0048005A">
      <w:pPr>
        <w:pStyle w:val="Textonotapie"/>
        <w:rPr>
          <w:lang w:val="es-CO"/>
        </w:rPr>
      </w:pPr>
      <w:r>
        <w:rPr>
          <w:rStyle w:val="Refdenotaalpie"/>
        </w:rPr>
        <w:footnoteRef/>
      </w:r>
      <w:r>
        <w:t xml:space="preserve"> </w:t>
      </w:r>
      <w:r>
        <w:rPr>
          <w:lang w:val="es-CO"/>
        </w:rPr>
        <w:t>SL.15199 del 2017</w:t>
      </w:r>
    </w:p>
  </w:footnote>
  <w:footnote w:id="2">
    <w:p w:rsidR="00734F8F" w:rsidRPr="001D226C" w:rsidRDefault="00734F8F" w:rsidP="001D226C">
      <w:pPr>
        <w:pStyle w:val="Textonotapie"/>
        <w:rPr>
          <w:lang w:val="es-AR"/>
        </w:rPr>
      </w:pPr>
      <w:r w:rsidRPr="001D226C">
        <w:rPr>
          <w:lang w:val="es-AR"/>
        </w:rPr>
        <w:footnoteRef/>
      </w:r>
      <w:r w:rsidRPr="001D226C">
        <w:rPr>
          <w:lang w:val="es-AR"/>
        </w:rPr>
        <w:t xml:space="preserve"> M.P. Dr. Jorge Mauricio Burgos Ruiz. SL 12442 del 15/09/2015. Radicación N° 47173,  en la que reitera la  del 10 de mayo. 2005, radicado N° 24445. </w:t>
      </w:r>
    </w:p>
    <w:p w:rsidR="00734F8F" w:rsidRPr="00796D1D" w:rsidRDefault="00734F8F" w:rsidP="00FE2751">
      <w:pPr>
        <w:pStyle w:val="Textonotapie"/>
        <w:rPr>
          <w:lang w:val="es-A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F8F" w:rsidRPr="001B0E6E" w:rsidRDefault="00734F8F" w:rsidP="00734F8F">
    <w:pPr>
      <w:pStyle w:val="Encabezado"/>
      <w:jc w:val="center"/>
      <w:rPr>
        <w:rFonts w:ascii="Arial" w:hAnsi="Arial" w:cs="Arial"/>
        <w:sz w:val="16"/>
        <w:szCs w:val="16"/>
      </w:rPr>
    </w:pPr>
    <w:r>
      <w:rPr>
        <w:rFonts w:ascii="Arial" w:hAnsi="Arial" w:cs="Arial"/>
        <w:sz w:val="16"/>
        <w:szCs w:val="16"/>
      </w:rPr>
      <w:t>P</w:t>
    </w:r>
    <w:r w:rsidRPr="001B0E6E">
      <w:rPr>
        <w:rFonts w:ascii="Arial" w:hAnsi="Arial" w:cs="Arial"/>
        <w:sz w:val="16"/>
        <w:szCs w:val="16"/>
      </w:rPr>
      <w:t>roceso Ordinario Laboral</w:t>
    </w:r>
  </w:p>
  <w:p w:rsidR="00734F8F" w:rsidRPr="001B0E6E" w:rsidRDefault="00734F8F" w:rsidP="00734F8F">
    <w:pPr>
      <w:pStyle w:val="Encabezado"/>
      <w:jc w:val="center"/>
      <w:rPr>
        <w:rFonts w:ascii="Arial" w:hAnsi="Arial" w:cs="Arial"/>
        <w:sz w:val="16"/>
        <w:szCs w:val="16"/>
      </w:rPr>
    </w:pPr>
    <w:r w:rsidRPr="001B0E6E">
      <w:rPr>
        <w:rFonts w:ascii="Arial" w:hAnsi="Arial" w:cs="Arial"/>
        <w:sz w:val="16"/>
        <w:szCs w:val="16"/>
      </w:rPr>
      <w:t>Radicado: 66001-31-05-00</w:t>
    </w:r>
    <w:r>
      <w:rPr>
        <w:rFonts w:ascii="Arial" w:hAnsi="Arial" w:cs="Arial"/>
        <w:sz w:val="16"/>
        <w:szCs w:val="16"/>
      </w:rPr>
      <w:t>3</w:t>
    </w:r>
    <w:r w:rsidRPr="001B0E6E">
      <w:rPr>
        <w:rFonts w:ascii="Arial" w:hAnsi="Arial" w:cs="Arial"/>
        <w:sz w:val="16"/>
        <w:szCs w:val="16"/>
      </w:rPr>
      <w:t>-201</w:t>
    </w:r>
    <w:r>
      <w:rPr>
        <w:rFonts w:ascii="Arial" w:hAnsi="Arial" w:cs="Arial"/>
        <w:sz w:val="16"/>
        <w:szCs w:val="16"/>
      </w:rPr>
      <w:t>6</w:t>
    </w:r>
    <w:r w:rsidRPr="001B0E6E">
      <w:rPr>
        <w:rFonts w:ascii="Arial" w:hAnsi="Arial" w:cs="Arial"/>
        <w:sz w:val="16"/>
        <w:szCs w:val="16"/>
      </w:rPr>
      <w:t>-00</w:t>
    </w:r>
    <w:r>
      <w:rPr>
        <w:rFonts w:ascii="Arial" w:hAnsi="Arial" w:cs="Arial"/>
        <w:sz w:val="16"/>
        <w:szCs w:val="16"/>
      </w:rPr>
      <w:t>400</w:t>
    </w:r>
    <w:r w:rsidRPr="001B0E6E">
      <w:rPr>
        <w:rFonts w:ascii="Arial" w:hAnsi="Arial" w:cs="Arial"/>
        <w:sz w:val="16"/>
        <w:szCs w:val="16"/>
      </w:rPr>
      <w:t>-01</w:t>
    </w:r>
  </w:p>
  <w:p w:rsidR="00734F8F" w:rsidRDefault="00734F8F" w:rsidP="00734F8F">
    <w:pPr>
      <w:pStyle w:val="Encabezado"/>
      <w:jc w:val="center"/>
    </w:pPr>
    <w:r>
      <w:rPr>
        <w:rFonts w:ascii="Arial" w:hAnsi="Arial" w:cs="Arial"/>
        <w:sz w:val="16"/>
        <w:szCs w:val="16"/>
      </w:rPr>
      <w:t>Orfilia Noreña de López 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E12FD9"/>
    <w:multiLevelType w:val="hybridMultilevel"/>
    <w:tmpl w:val="039AA5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CD8"/>
    <w:rsid w:val="000126A4"/>
    <w:rsid w:val="00027BD6"/>
    <w:rsid w:val="0003213D"/>
    <w:rsid w:val="00073689"/>
    <w:rsid w:val="0009554F"/>
    <w:rsid w:val="000A1602"/>
    <w:rsid w:val="000A267A"/>
    <w:rsid w:val="000B28D4"/>
    <w:rsid w:val="0011550E"/>
    <w:rsid w:val="001C39A0"/>
    <w:rsid w:val="001D226C"/>
    <w:rsid w:val="001F7052"/>
    <w:rsid w:val="002154CD"/>
    <w:rsid w:val="0022361C"/>
    <w:rsid w:val="00285816"/>
    <w:rsid w:val="0028612F"/>
    <w:rsid w:val="00296D8C"/>
    <w:rsid w:val="002B1C05"/>
    <w:rsid w:val="002B4E1E"/>
    <w:rsid w:val="002D3FBA"/>
    <w:rsid w:val="002F3C8D"/>
    <w:rsid w:val="00351F7A"/>
    <w:rsid w:val="00394C7A"/>
    <w:rsid w:val="003B54B3"/>
    <w:rsid w:val="003C7AF2"/>
    <w:rsid w:val="00435AE6"/>
    <w:rsid w:val="00474A5F"/>
    <w:rsid w:val="00476D0C"/>
    <w:rsid w:val="0048005A"/>
    <w:rsid w:val="004A3762"/>
    <w:rsid w:val="004B1BD7"/>
    <w:rsid w:val="004C1B14"/>
    <w:rsid w:val="004C4C91"/>
    <w:rsid w:val="004E281D"/>
    <w:rsid w:val="004E32A4"/>
    <w:rsid w:val="00517400"/>
    <w:rsid w:val="00573248"/>
    <w:rsid w:val="00594C6E"/>
    <w:rsid w:val="00595B59"/>
    <w:rsid w:val="005B57BA"/>
    <w:rsid w:val="005C731D"/>
    <w:rsid w:val="005D69BC"/>
    <w:rsid w:val="005F0A8D"/>
    <w:rsid w:val="00626921"/>
    <w:rsid w:val="006930F0"/>
    <w:rsid w:val="006C2A43"/>
    <w:rsid w:val="006E5C95"/>
    <w:rsid w:val="007200FA"/>
    <w:rsid w:val="0072674B"/>
    <w:rsid w:val="00734F8F"/>
    <w:rsid w:val="00756D22"/>
    <w:rsid w:val="00772F47"/>
    <w:rsid w:val="00791EFF"/>
    <w:rsid w:val="0081424B"/>
    <w:rsid w:val="00816815"/>
    <w:rsid w:val="008218B2"/>
    <w:rsid w:val="0086052F"/>
    <w:rsid w:val="008766ED"/>
    <w:rsid w:val="008B2C02"/>
    <w:rsid w:val="008C7351"/>
    <w:rsid w:val="008D2094"/>
    <w:rsid w:val="008D5A5F"/>
    <w:rsid w:val="008E38EF"/>
    <w:rsid w:val="00922699"/>
    <w:rsid w:val="009428D4"/>
    <w:rsid w:val="00946E8F"/>
    <w:rsid w:val="0099567F"/>
    <w:rsid w:val="009C3098"/>
    <w:rsid w:val="009D305E"/>
    <w:rsid w:val="00A00DA6"/>
    <w:rsid w:val="00A13853"/>
    <w:rsid w:val="00A20CD8"/>
    <w:rsid w:val="00A506FB"/>
    <w:rsid w:val="00A52519"/>
    <w:rsid w:val="00A66A09"/>
    <w:rsid w:val="00AC0671"/>
    <w:rsid w:val="00B51947"/>
    <w:rsid w:val="00BA6C83"/>
    <w:rsid w:val="00BC4D33"/>
    <w:rsid w:val="00BF29BD"/>
    <w:rsid w:val="00C06EAB"/>
    <w:rsid w:val="00C23C50"/>
    <w:rsid w:val="00C340C3"/>
    <w:rsid w:val="00C44BA0"/>
    <w:rsid w:val="00C52A9E"/>
    <w:rsid w:val="00C6536D"/>
    <w:rsid w:val="00C8631A"/>
    <w:rsid w:val="00CB0183"/>
    <w:rsid w:val="00CF0671"/>
    <w:rsid w:val="00D002D1"/>
    <w:rsid w:val="00D07E22"/>
    <w:rsid w:val="00D115C4"/>
    <w:rsid w:val="00D30724"/>
    <w:rsid w:val="00D3790C"/>
    <w:rsid w:val="00D85645"/>
    <w:rsid w:val="00D86931"/>
    <w:rsid w:val="00D87973"/>
    <w:rsid w:val="00DA0299"/>
    <w:rsid w:val="00DA6536"/>
    <w:rsid w:val="00DC4853"/>
    <w:rsid w:val="00DC5693"/>
    <w:rsid w:val="00DD1279"/>
    <w:rsid w:val="00DD5F5B"/>
    <w:rsid w:val="00E0342E"/>
    <w:rsid w:val="00E03674"/>
    <w:rsid w:val="00E404D6"/>
    <w:rsid w:val="00E41812"/>
    <w:rsid w:val="00E446EE"/>
    <w:rsid w:val="00E87C1D"/>
    <w:rsid w:val="00EB255A"/>
    <w:rsid w:val="00EE280C"/>
    <w:rsid w:val="00F51402"/>
    <w:rsid w:val="00F91EFF"/>
    <w:rsid w:val="00F92CAC"/>
    <w:rsid w:val="00FA377D"/>
    <w:rsid w:val="00FA3887"/>
    <w:rsid w:val="00FA66F6"/>
    <w:rsid w:val="00FE18EB"/>
    <w:rsid w:val="00FE275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B86201-665C-4E50-98B2-26E1657AC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C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A20CD8"/>
    <w:rPr>
      <w:rFonts w:ascii="Arial" w:hAnsi="Arial" w:cs="Arial"/>
      <w:sz w:val="24"/>
      <w:lang w:val="es-ES_tradnl" w:eastAsia="es-ES"/>
    </w:rPr>
  </w:style>
  <w:style w:type="paragraph" w:styleId="Textoindependiente">
    <w:name w:val="Body Text"/>
    <w:basedOn w:val="Normal"/>
    <w:link w:val="TextoindependienteCar"/>
    <w:rsid w:val="00A20CD8"/>
    <w:pPr>
      <w:spacing w:after="0" w:line="240" w:lineRule="auto"/>
      <w:jc w:val="both"/>
    </w:pPr>
    <w:rPr>
      <w:rFonts w:ascii="Arial" w:hAnsi="Arial" w:cs="Arial"/>
      <w:sz w:val="24"/>
      <w:lang w:val="es-ES_tradnl" w:eastAsia="es-ES"/>
    </w:rPr>
  </w:style>
  <w:style w:type="character" w:customStyle="1" w:styleId="TextoindependienteCar1">
    <w:name w:val="Texto independiente Car1"/>
    <w:basedOn w:val="Fuentedeprrafopredeter"/>
    <w:uiPriority w:val="99"/>
    <w:semiHidden/>
    <w:rsid w:val="00A20CD8"/>
  </w:style>
  <w:style w:type="paragraph" w:customStyle="1" w:styleId="Prrafodelista2">
    <w:name w:val="Párrafo de lista2"/>
    <w:basedOn w:val="Normal"/>
    <w:rsid w:val="00A20CD8"/>
    <w:pPr>
      <w:spacing w:after="200" w:line="276" w:lineRule="auto"/>
      <w:ind w:left="720"/>
      <w:contextualSpacing/>
    </w:pPr>
    <w:rPr>
      <w:rFonts w:ascii="Calibri" w:eastAsia="Times New Roman" w:hAnsi="Calibri" w:cs="Times New Roman"/>
    </w:rPr>
  </w:style>
  <w:style w:type="paragraph" w:styleId="Sinespaciado">
    <w:name w:val="No Spacing"/>
    <w:uiPriority w:val="1"/>
    <w:qFormat/>
    <w:rsid w:val="00A20CD8"/>
    <w:pPr>
      <w:spacing w:after="0" w:line="240" w:lineRule="auto"/>
    </w:pPr>
    <w:rPr>
      <w:lang w:val="es-ES_tradnl"/>
    </w:rPr>
  </w:style>
  <w:style w:type="paragraph" w:styleId="Prrafodelista">
    <w:name w:val="List Paragraph"/>
    <w:basedOn w:val="Normal"/>
    <w:uiPriority w:val="34"/>
    <w:qFormat/>
    <w:rsid w:val="00A20CD8"/>
    <w:pPr>
      <w:ind w:left="720"/>
      <w:contextualSpacing/>
    </w:pPr>
    <w:rPr>
      <w:lang w:val="es-ES_tradnl"/>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0CD8"/>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A20CD8"/>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0CD8"/>
    <w:rPr>
      <w:vertAlign w:val="superscript"/>
    </w:rPr>
  </w:style>
  <w:style w:type="paragraph" w:styleId="Encabezado">
    <w:name w:val="header"/>
    <w:basedOn w:val="Normal"/>
    <w:link w:val="EncabezadoCar"/>
    <w:unhideWhenUsed/>
    <w:rsid w:val="00A20CD8"/>
    <w:pPr>
      <w:tabs>
        <w:tab w:val="center" w:pos="4419"/>
        <w:tab w:val="right" w:pos="8838"/>
      </w:tabs>
      <w:spacing w:after="0" w:line="240" w:lineRule="auto"/>
    </w:pPr>
  </w:style>
  <w:style w:type="character" w:customStyle="1" w:styleId="EncabezadoCar">
    <w:name w:val="Encabezado Car"/>
    <w:basedOn w:val="Fuentedeprrafopredeter"/>
    <w:link w:val="Encabezado"/>
    <w:rsid w:val="00A20CD8"/>
  </w:style>
  <w:style w:type="paragraph" w:styleId="Piedepgina">
    <w:name w:val="footer"/>
    <w:basedOn w:val="Normal"/>
    <w:link w:val="PiedepginaCar"/>
    <w:uiPriority w:val="99"/>
    <w:unhideWhenUsed/>
    <w:rsid w:val="00A20C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0CD8"/>
  </w:style>
  <w:style w:type="paragraph" w:styleId="Textodeglobo">
    <w:name w:val="Balloon Text"/>
    <w:basedOn w:val="Normal"/>
    <w:link w:val="TextodegloboCar"/>
    <w:uiPriority w:val="99"/>
    <w:semiHidden/>
    <w:unhideWhenUsed/>
    <w:rsid w:val="00DD5F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5F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39D53-F9C8-4C16-AB62-9B965809F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3132</Words>
  <Characters>17231</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Saraza</dc:creator>
  <cp:keywords/>
  <dc:description/>
  <cp:lastModifiedBy>Henry Lora Rodriguez</cp:lastModifiedBy>
  <cp:revision>11</cp:revision>
  <cp:lastPrinted>2018-05-08T15:47:00Z</cp:lastPrinted>
  <dcterms:created xsi:type="dcterms:W3CDTF">2018-04-09T12:08:00Z</dcterms:created>
  <dcterms:modified xsi:type="dcterms:W3CDTF">2018-05-24T15:18:00Z</dcterms:modified>
</cp:coreProperties>
</file>