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EC" w:rsidRPr="00400CCC" w:rsidRDefault="003C43EC" w:rsidP="003C43E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747439" w:rsidRDefault="00747439" w:rsidP="007B351F">
      <w:pPr>
        <w:spacing w:line="276" w:lineRule="auto"/>
        <w:ind w:left="1416" w:firstLine="708"/>
        <w:contextualSpacing/>
        <w:jc w:val="both"/>
        <w:rPr>
          <w:rFonts w:ascii="Arial" w:hAnsi="Arial" w:cs="Arial"/>
          <w:b/>
          <w:sz w:val="16"/>
          <w:szCs w:val="16"/>
        </w:rPr>
      </w:pPr>
    </w:p>
    <w:p w:rsidR="00747439" w:rsidRDefault="00747439" w:rsidP="00747439">
      <w:pPr>
        <w:spacing w:line="240" w:lineRule="atLeast"/>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6E31DB3E" wp14:editId="09B4D023">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542C3F" w:rsidRDefault="00747439" w:rsidP="00747439">
      <w:pPr>
        <w:spacing w:line="240" w:lineRule="atLeast"/>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747439" w:rsidRPr="00542C3F" w:rsidRDefault="00747439" w:rsidP="00747439">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747439" w:rsidRPr="00542C3F" w:rsidRDefault="00747439" w:rsidP="00747439">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747439" w:rsidRPr="00542C3F" w:rsidRDefault="00747439" w:rsidP="00747439">
      <w:pPr>
        <w:widowControl w:val="0"/>
        <w:jc w:val="center"/>
        <w:rPr>
          <w:rFonts w:ascii="Arial" w:hAnsi="Arial" w:cs="Arial"/>
          <w:bCs/>
          <w:kern w:val="28"/>
          <w:sz w:val="22"/>
          <w:szCs w:val="22"/>
        </w:rPr>
      </w:pPr>
    </w:p>
    <w:p w:rsidR="00747439" w:rsidRPr="00542C3F" w:rsidRDefault="00747439" w:rsidP="00747439">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747439" w:rsidRPr="00542C3F" w:rsidRDefault="00747439" w:rsidP="00747439">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47439" w:rsidRDefault="00747439" w:rsidP="007B351F">
      <w:pPr>
        <w:spacing w:line="276" w:lineRule="auto"/>
        <w:ind w:left="1416" w:firstLine="708"/>
        <w:contextualSpacing/>
        <w:jc w:val="both"/>
        <w:rPr>
          <w:rFonts w:ascii="Arial" w:hAnsi="Arial" w:cs="Arial"/>
          <w:b/>
          <w:sz w:val="16"/>
          <w:szCs w:val="16"/>
        </w:rPr>
      </w:pPr>
    </w:p>
    <w:p w:rsidR="00747439" w:rsidRDefault="00747439" w:rsidP="007B351F">
      <w:pPr>
        <w:spacing w:line="276" w:lineRule="auto"/>
        <w:ind w:left="1416" w:firstLine="708"/>
        <w:contextualSpacing/>
        <w:jc w:val="both"/>
        <w:rPr>
          <w:rFonts w:ascii="Arial" w:hAnsi="Arial" w:cs="Arial"/>
          <w:b/>
          <w:sz w:val="16"/>
          <w:szCs w:val="16"/>
        </w:rPr>
      </w:pPr>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7B351F" w:rsidRPr="00D407DF" w:rsidRDefault="007B351F" w:rsidP="007B351F">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66001-31-05-00</w:t>
      </w:r>
      <w:r>
        <w:rPr>
          <w:rFonts w:ascii="Arial" w:hAnsi="Arial" w:cs="Arial"/>
          <w:bCs/>
          <w:sz w:val="16"/>
          <w:szCs w:val="16"/>
        </w:rPr>
        <w:t>3</w:t>
      </w:r>
      <w:r w:rsidRPr="00D407DF">
        <w:rPr>
          <w:rFonts w:ascii="Arial" w:hAnsi="Arial" w:cs="Arial"/>
          <w:bCs/>
          <w:sz w:val="16"/>
          <w:szCs w:val="16"/>
        </w:rPr>
        <w:t>-201</w:t>
      </w:r>
      <w:r>
        <w:rPr>
          <w:rFonts w:ascii="Arial" w:hAnsi="Arial" w:cs="Arial"/>
          <w:bCs/>
          <w:sz w:val="16"/>
          <w:szCs w:val="16"/>
        </w:rPr>
        <w:t>6</w:t>
      </w:r>
      <w:r w:rsidRPr="00D407DF">
        <w:rPr>
          <w:rFonts w:ascii="Arial" w:hAnsi="Arial" w:cs="Arial"/>
          <w:bCs/>
          <w:sz w:val="16"/>
          <w:szCs w:val="16"/>
        </w:rPr>
        <w:t>-00</w:t>
      </w:r>
      <w:r w:rsidR="0005220E">
        <w:rPr>
          <w:rFonts w:ascii="Arial" w:hAnsi="Arial" w:cs="Arial"/>
          <w:bCs/>
          <w:sz w:val="16"/>
          <w:szCs w:val="16"/>
        </w:rPr>
        <w:t>550</w:t>
      </w:r>
      <w:r w:rsidRPr="00D407DF">
        <w:rPr>
          <w:rFonts w:ascii="Arial" w:hAnsi="Arial" w:cs="Arial"/>
          <w:bCs/>
          <w:sz w:val="16"/>
          <w:szCs w:val="16"/>
        </w:rPr>
        <w:t>-01</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05220E">
        <w:rPr>
          <w:rFonts w:ascii="Arial" w:hAnsi="Arial" w:cs="Arial"/>
          <w:iCs/>
          <w:sz w:val="16"/>
          <w:szCs w:val="16"/>
        </w:rPr>
        <w:t xml:space="preserve">Roberto Antonio Escobar </w:t>
      </w:r>
      <w:r w:rsidR="003332FF">
        <w:rPr>
          <w:rFonts w:ascii="Arial" w:hAnsi="Arial" w:cs="Arial"/>
          <w:iCs/>
          <w:sz w:val="16"/>
          <w:szCs w:val="16"/>
        </w:rPr>
        <w:t>Narváez</w:t>
      </w:r>
    </w:p>
    <w:p w:rsidR="007B351F" w:rsidRPr="00D407DF" w:rsidRDefault="007B351F" w:rsidP="007B351F">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r>
      <w:proofErr w:type="spellStart"/>
      <w:r w:rsidRPr="00D407DF">
        <w:rPr>
          <w:rFonts w:ascii="Arial" w:hAnsi="Arial" w:cs="Arial"/>
          <w:bCs/>
          <w:sz w:val="16"/>
          <w:szCs w:val="16"/>
        </w:rPr>
        <w:t>Colpensiones</w:t>
      </w:r>
      <w:proofErr w:type="spellEnd"/>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05220E">
        <w:rPr>
          <w:rFonts w:ascii="Arial" w:hAnsi="Arial" w:cs="Arial"/>
          <w:sz w:val="16"/>
          <w:szCs w:val="16"/>
        </w:rPr>
        <w:t>Ju</w:t>
      </w:r>
      <w:r w:rsidR="001C2434">
        <w:rPr>
          <w:rFonts w:ascii="Arial" w:hAnsi="Arial" w:cs="Arial"/>
          <w:sz w:val="16"/>
          <w:szCs w:val="16"/>
        </w:rPr>
        <w:t>zgado Tercero Laboral del Circuito</w:t>
      </w:r>
    </w:p>
    <w:p w:rsidR="00CC0DB9" w:rsidRDefault="00CC0DB9" w:rsidP="00CC0DB9">
      <w:pPr>
        <w:spacing w:line="276" w:lineRule="auto"/>
        <w:contextualSpacing/>
        <w:jc w:val="both"/>
        <w:rPr>
          <w:rFonts w:ascii="Arial" w:hAnsi="Arial" w:cs="Arial"/>
          <w:b/>
          <w:bCs/>
          <w:sz w:val="16"/>
          <w:szCs w:val="16"/>
        </w:rPr>
      </w:pPr>
      <w:bookmarkStart w:id="0" w:name="_GoBack"/>
      <w:bookmarkEnd w:id="0"/>
    </w:p>
    <w:p w:rsidR="00CC0DB9" w:rsidRPr="00CC0DB9" w:rsidRDefault="008B5D0B" w:rsidP="00CC0DB9">
      <w:pPr>
        <w:spacing w:line="276" w:lineRule="auto"/>
        <w:contextualSpacing/>
        <w:jc w:val="both"/>
        <w:rPr>
          <w:rFonts w:ascii="Arial" w:hAnsi="Arial" w:cs="Arial"/>
          <w:color w:val="000000" w:themeColor="text1"/>
          <w:sz w:val="16"/>
          <w:szCs w:val="16"/>
        </w:rPr>
      </w:pPr>
      <w:r>
        <w:rPr>
          <w:rFonts w:ascii="Arial" w:hAnsi="Arial" w:cs="Arial"/>
          <w:b/>
          <w:bCs/>
          <w:sz w:val="16"/>
          <w:szCs w:val="16"/>
        </w:rPr>
        <w:t>T</w:t>
      </w:r>
      <w:r w:rsidRPr="008B5D0B">
        <w:rPr>
          <w:rFonts w:ascii="Arial" w:hAnsi="Arial" w:cs="Arial"/>
          <w:b/>
          <w:bCs/>
          <w:sz w:val="16"/>
          <w:szCs w:val="16"/>
        </w:rPr>
        <w:t>ema</w:t>
      </w:r>
      <w:r w:rsidR="00CC0DB9">
        <w:rPr>
          <w:rFonts w:ascii="Arial" w:hAnsi="Arial" w:cs="Arial"/>
          <w:b/>
          <w:bCs/>
          <w:sz w:val="16"/>
          <w:szCs w:val="16"/>
        </w:rPr>
        <w:t>:</w:t>
      </w:r>
      <w:r w:rsidR="00CC0DB9">
        <w:rPr>
          <w:rFonts w:ascii="Arial" w:hAnsi="Arial" w:cs="Arial"/>
          <w:b/>
          <w:bCs/>
          <w:sz w:val="16"/>
          <w:szCs w:val="16"/>
        </w:rPr>
        <w:tab/>
      </w:r>
      <w:r w:rsidR="00CC0DB9">
        <w:rPr>
          <w:rFonts w:ascii="Arial" w:hAnsi="Arial" w:cs="Arial"/>
          <w:b/>
          <w:bCs/>
          <w:sz w:val="16"/>
          <w:szCs w:val="16"/>
        </w:rPr>
        <w:tab/>
      </w:r>
      <w:r w:rsidR="00CC0DB9">
        <w:rPr>
          <w:rFonts w:ascii="Arial" w:hAnsi="Arial" w:cs="Arial"/>
          <w:b/>
          <w:bCs/>
          <w:sz w:val="16"/>
          <w:szCs w:val="16"/>
        </w:rPr>
        <w:tab/>
      </w:r>
      <w:r w:rsidR="00CC0DB9">
        <w:rPr>
          <w:rFonts w:ascii="Arial" w:hAnsi="Arial" w:cs="Arial"/>
          <w:b/>
          <w:bCs/>
          <w:sz w:val="16"/>
          <w:szCs w:val="16"/>
        </w:rPr>
        <w:tab/>
      </w:r>
      <w:r w:rsidR="00CC0DB9">
        <w:rPr>
          <w:rFonts w:ascii="Arial" w:hAnsi="Arial" w:cs="Arial"/>
          <w:b/>
          <w:bCs/>
          <w:sz w:val="16"/>
          <w:szCs w:val="16"/>
        </w:rPr>
        <w:tab/>
      </w:r>
      <w:r w:rsidR="00CC0DB9">
        <w:rPr>
          <w:rFonts w:ascii="Arial" w:hAnsi="Arial" w:cs="Arial"/>
          <w:b/>
          <w:bCs/>
          <w:sz w:val="16"/>
          <w:szCs w:val="16"/>
        </w:rPr>
        <w:tab/>
      </w:r>
      <w:r w:rsidR="00CC0DB9" w:rsidRPr="008B5D0B">
        <w:rPr>
          <w:rFonts w:ascii="Arial" w:hAnsi="Arial" w:cs="Arial"/>
          <w:b/>
          <w:color w:val="000000" w:themeColor="text1"/>
          <w:sz w:val="16"/>
          <w:szCs w:val="16"/>
        </w:rPr>
        <w:t>INCREMENTOS PE</w:t>
      </w:r>
      <w:r w:rsidR="00CC0DB9">
        <w:rPr>
          <w:rFonts w:ascii="Arial" w:hAnsi="Arial" w:cs="Arial"/>
          <w:b/>
          <w:color w:val="000000" w:themeColor="text1"/>
          <w:sz w:val="16"/>
          <w:szCs w:val="16"/>
        </w:rPr>
        <w:t xml:space="preserve">NSIONALES POR PERSONA A CARGO / DEPENDENCIA ECONÓMICA / AYUDAS DEL ESTADO  / </w:t>
      </w:r>
      <w:r w:rsidR="00CC0DB9" w:rsidRPr="008B5D0B">
        <w:rPr>
          <w:rFonts w:ascii="Arial" w:hAnsi="Arial" w:cs="Arial"/>
          <w:b/>
          <w:color w:val="000000" w:themeColor="text1"/>
          <w:sz w:val="16"/>
          <w:szCs w:val="16"/>
        </w:rPr>
        <w:t>PRESCRIPCIÓN</w:t>
      </w:r>
      <w:r w:rsidR="00CC0DB9">
        <w:rPr>
          <w:rFonts w:ascii="Arial" w:hAnsi="Arial" w:cs="Arial"/>
          <w:b/>
          <w:color w:val="000000" w:themeColor="text1"/>
          <w:sz w:val="16"/>
          <w:szCs w:val="16"/>
        </w:rPr>
        <w:t xml:space="preserve"> / TESIS DE LA CORTE SUPREMA DE JUSTICIA / NIEGA / CONFIRMA</w:t>
      </w:r>
      <w:r w:rsidR="00CC0DB9" w:rsidRPr="008B5D0B">
        <w:rPr>
          <w:rFonts w:ascii="Arial" w:hAnsi="Arial" w:cs="Arial"/>
          <w:b/>
          <w:color w:val="000000" w:themeColor="text1"/>
          <w:sz w:val="16"/>
          <w:szCs w:val="16"/>
        </w:rPr>
        <w:t xml:space="preserve"> </w:t>
      </w:r>
      <w:r w:rsidR="00CC0DB9" w:rsidRPr="00CC0DB9">
        <w:rPr>
          <w:rFonts w:ascii="Arial" w:hAnsi="Arial" w:cs="Arial"/>
          <w:color w:val="000000" w:themeColor="text1"/>
          <w:sz w:val="16"/>
          <w:szCs w:val="16"/>
        </w:rPr>
        <w:t xml:space="preserve">- </w:t>
      </w:r>
      <w:r w:rsidR="00CC0DB9" w:rsidRPr="00CC0DB9">
        <w:rPr>
          <w:rFonts w:ascii="Arial" w:hAnsi="Arial" w:cs="Arial"/>
          <w:color w:val="000000" w:themeColor="text1"/>
          <w:sz w:val="16"/>
          <w:szCs w:val="16"/>
        </w:rPr>
        <w:t>Ha manifestado la Sala de Casación Laboral de manera constante y uniforme, que el incremento pensional no fue derogado tácitamente con la entrada en vigencia de la Ley 100 de 1993 y opera en la actualidad para las personas que accedan al derecho pensional con base en el Acuerdo 049 de 1990.</w:t>
      </w:r>
    </w:p>
    <w:p w:rsidR="00CC0DB9" w:rsidRPr="00CC0DB9" w:rsidRDefault="00CC0DB9" w:rsidP="00CC0DB9">
      <w:pPr>
        <w:spacing w:line="276" w:lineRule="auto"/>
        <w:contextualSpacing/>
        <w:jc w:val="both"/>
        <w:rPr>
          <w:rFonts w:ascii="Arial" w:hAnsi="Arial" w:cs="Arial"/>
          <w:color w:val="000000" w:themeColor="text1"/>
          <w:sz w:val="16"/>
          <w:szCs w:val="16"/>
        </w:rPr>
      </w:pP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 y respecto del hijo, sea menor de edad y hasta los 16 años o hasta los 18 años si estudia y si es inválido permanente, dependencia económica del beneficiario.</w:t>
      </w:r>
    </w:p>
    <w:p w:rsidR="00CC0DB9" w:rsidRPr="00CC0DB9" w:rsidRDefault="00CC0DB9" w:rsidP="00CC0DB9">
      <w:pPr>
        <w:spacing w:line="276" w:lineRule="auto"/>
        <w:contextualSpacing/>
        <w:jc w:val="both"/>
        <w:rPr>
          <w:rFonts w:ascii="Arial" w:hAnsi="Arial" w:cs="Arial"/>
          <w:color w:val="000000" w:themeColor="text1"/>
          <w:sz w:val="16"/>
          <w:szCs w:val="16"/>
        </w:rPr>
      </w:pP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 xml:space="preserve">Incrementos pensionales que según la línea constante de la Corte suprema de justicia, en la Sala De Casación Laboral, no goza de imprescriptibilidad, al no hacer parte integrante de la prestación, ni del estado jurídico de pensionado. Así lo apuntó recientemente en sentencia </w:t>
      </w:r>
      <w:proofErr w:type="spellStart"/>
      <w:r w:rsidRPr="00CC0DB9">
        <w:rPr>
          <w:rFonts w:ascii="Arial" w:hAnsi="Arial" w:cs="Arial"/>
          <w:color w:val="000000" w:themeColor="text1"/>
          <w:sz w:val="16"/>
          <w:szCs w:val="16"/>
        </w:rPr>
        <w:t>SL</w:t>
      </w:r>
      <w:proofErr w:type="spellEnd"/>
      <w:r w:rsidRPr="00CC0DB9">
        <w:rPr>
          <w:rFonts w:ascii="Arial" w:hAnsi="Arial" w:cs="Arial"/>
          <w:color w:val="000000" w:themeColor="text1"/>
          <w:sz w:val="16"/>
          <w:szCs w:val="16"/>
        </w:rPr>
        <w:t xml:space="preserve"> 21388 del 28-11-2017, radicado 53465; tesis que es la que se comparte y no la de la Corte Constitucional, que considera que este derecho es imprescriptible, pero si las mesadas.</w:t>
      </w:r>
    </w:p>
    <w:p w:rsidR="00CC0DB9" w:rsidRPr="00CC0DB9" w:rsidRDefault="00CC0DB9" w:rsidP="00CC0DB9">
      <w:pPr>
        <w:spacing w:line="276" w:lineRule="auto"/>
        <w:contextualSpacing/>
        <w:jc w:val="both"/>
        <w:rPr>
          <w:rFonts w:ascii="Arial" w:hAnsi="Arial" w:cs="Arial"/>
          <w:color w:val="000000" w:themeColor="text1"/>
          <w:sz w:val="16"/>
          <w:szCs w:val="16"/>
        </w:rPr>
      </w:pPr>
    </w:p>
    <w:p w:rsidR="007B351F"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Entonces, la Corte Suprema de Justicia considera que los incrementos deben exigirse desde el mismo momento en que se adquiere el estatus de pensionado o dentro de los tres (3) años siguientes a más tardar, lo cual resulta lógico, si se tiene en cuenta que es a la fecha de reconocimiento de la pensión que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w:t>
      </w: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 xml:space="preserve">Ahora, en cuanto a la dependencia económica de la cónyuge, que es el elemento que encontró ausente la jueza, hay que decir que no se comparte tal conclusión, pues si bien es cierto la señora María del Socorro López de Escobar ha recibido beneficios económicos, en servicios y en especie, estos no provienen de su fuerza productiva sino del Estado, a través de sus programas sociales, como el de alimentación para el adulto mayor; banca de las oportunidades, familias en acción </w:t>
      </w:r>
      <w:proofErr w:type="spellStart"/>
      <w:r w:rsidRPr="00CC0DB9">
        <w:rPr>
          <w:rFonts w:ascii="Arial" w:hAnsi="Arial" w:cs="Arial"/>
          <w:color w:val="000000" w:themeColor="text1"/>
          <w:sz w:val="16"/>
          <w:szCs w:val="16"/>
        </w:rPr>
        <w:t>Sisben</w:t>
      </w:r>
      <w:proofErr w:type="spellEnd"/>
      <w:r w:rsidRPr="00CC0DB9">
        <w:rPr>
          <w:rFonts w:ascii="Arial" w:hAnsi="Arial" w:cs="Arial"/>
          <w:color w:val="000000" w:themeColor="text1"/>
          <w:sz w:val="16"/>
          <w:szCs w:val="16"/>
        </w:rPr>
        <w:t>; los que además han sido eventuales, atendiendo las fechas que se reportan en el documento que obra a folios 40 y 41 c.1; de tal manera que no pueden estimarse como ingresos propios, sino una minúscula ayuda concordante con el mínimo vital para llevar una vida digna; los que no son suficientes para desvirtuar la dependencia económica de su esposo</w:t>
      </w:r>
    </w:p>
    <w:p w:rsidR="00CC0DB9" w:rsidRPr="00CC0DB9" w:rsidRDefault="00CC0DB9" w:rsidP="00CC0DB9">
      <w:pPr>
        <w:spacing w:line="276" w:lineRule="auto"/>
        <w:contextualSpacing/>
        <w:jc w:val="both"/>
        <w:rPr>
          <w:rFonts w:ascii="Arial" w:hAnsi="Arial" w:cs="Arial"/>
          <w:color w:val="000000" w:themeColor="text1"/>
          <w:sz w:val="16"/>
          <w:szCs w:val="16"/>
        </w:rPr>
      </w:pP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 xml:space="preserve">Todo lo contrario, de tales programas, en especial el de fondo de solidaridad pensional, que permaneció activo hasta abril de 2016 (41 </w:t>
      </w:r>
      <w:proofErr w:type="spellStart"/>
      <w:r w:rsidRPr="00CC0DB9">
        <w:rPr>
          <w:rFonts w:ascii="Arial" w:hAnsi="Arial" w:cs="Arial"/>
          <w:color w:val="000000" w:themeColor="text1"/>
          <w:sz w:val="16"/>
          <w:szCs w:val="16"/>
        </w:rPr>
        <w:t>vlto</w:t>
      </w:r>
      <w:proofErr w:type="spellEnd"/>
      <w:r w:rsidRPr="00CC0DB9">
        <w:rPr>
          <w:rFonts w:ascii="Arial" w:hAnsi="Arial" w:cs="Arial"/>
          <w:color w:val="000000" w:themeColor="text1"/>
          <w:sz w:val="16"/>
          <w:szCs w:val="16"/>
        </w:rPr>
        <w:t xml:space="preserve"> c.1), se puede inferir que ella “carece de renta o ingresos suficientes para subsistir”, que es la condición para acceder a él. </w:t>
      </w:r>
    </w:p>
    <w:p w:rsidR="00CC0DB9" w:rsidRPr="00CC0DB9" w:rsidRDefault="00CC0DB9" w:rsidP="00CC0DB9">
      <w:pPr>
        <w:spacing w:line="276" w:lineRule="auto"/>
        <w:contextualSpacing/>
        <w:jc w:val="both"/>
        <w:rPr>
          <w:rFonts w:ascii="Arial" w:hAnsi="Arial" w:cs="Arial"/>
          <w:color w:val="000000" w:themeColor="text1"/>
          <w:sz w:val="16"/>
          <w:szCs w:val="16"/>
        </w:rPr>
      </w:pP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 xml:space="preserve">Bajo este supuesto se debe afirmar que se demostró la dependencia económica de la cónyuge; sin que haya necesidad de realizar estudio alguno de la prueba en relación con la hija mayor de edad, al no demostrarse su invalidez. </w:t>
      </w: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 xml:space="preserve"> </w:t>
      </w:r>
    </w:p>
    <w:p w:rsidR="00CC0DB9" w:rsidRPr="00CC0DB9" w:rsidRDefault="00CC0DB9" w:rsidP="00CC0DB9">
      <w:pPr>
        <w:spacing w:line="276" w:lineRule="auto"/>
        <w:contextualSpacing/>
        <w:jc w:val="both"/>
        <w:rPr>
          <w:rFonts w:ascii="Arial" w:hAnsi="Arial" w:cs="Arial"/>
          <w:color w:val="000000" w:themeColor="text1"/>
          <w:sz w:val="16"/>
          <w:szCs w:val="16"/>
        </w:rPr>
      </w:pPr>
      <w:r w:rsidRPr="00CC0DB9">
        <w:rPr>
          <w:rFonts w:ascii="Arial" w:hAnsi="Arial" w:cs="Arial"/>
          <w:color w:val="000000" w:themeColor="text1"/>
          <w:sz w:val="16"/>
          <w:szCs w:val="16"/>
        </w:rPr>
        <w:t>En este orden de ideas, se encuentran satisfechos los presupuestos para acceder al incremento por persona a cargo; sin embargo, tal derecho prescribió al omitir reclamarlo dentro de los tres años siguientes al momento en que se hizo exigible, que lo fue el 13-11-2007, día en que se le reconoció la gracia pensional, lapso que vencía el 13-11-2010 y  lo reclamó el 10-09-2012 (</w:t>
      </w:r>
      <w:proofErr w:type="spellStart"/>
      <w:r w:rsidRPr="00CC0DB9">
        <w:rPr>
          <w:rFonts w:ascii="Arial" w:hAnsi="Arial" w:cs="Arial"/>
          <w:color w:val="000000" w:themeColor="text1"/>
          <w:sz w:val="16"/>
          <w:szCs w:val="16"/>
        </w:rPr>
        <w:t>fl</w:t>
      </w:r>
      <w:proofErr w:type="spellEnd"/>
      <w:r w:rsidRPr="00CC0DB9">
        <w:rPr>
          <w:rFonts w:ascii="Arial" w:hAnsi="Arial" w:cs="Arial"/>
          <w:color w:val="000000" w:themeColor="text1"/>
          <w:sz w:val="16"/>
          <w:szCs w:val="16"/>
        </w:rPr>
        <w:t xml:space="preserve"> 16 c.1).</w:t>
      </w:r>
    </w:p>
    <w:p w:rsidR="00CC0DB9" w:rsidRPr="00CC0DB9" w:rsidRDefault="00CC0DB9" w:rsidP="00CC0DB9">
      <w:pPr>
        <w:spacing w:line="276" w:lineRule="auto"/>
        <w:contextualSpacing/>
        <w:jc w:val="both"/>
        <w:rPr>
          <w:rFonts w:ascii="Arial" w:hAnsi="Arial" w:cs="Arial"/>
          <w:color w:val="000000" w:themeColor="text1"/>
          <w:sz w:val="16"/>
          <w:szCs w:val="16"/>
        </w:rPr>
      </w:pPr>
    </w:p>
    <w:p w:rsidR="00CC0DB9" w:rsidRDefault="00CC0DB9" w:rsidP="00CC0DB9">
      <w:pPr>
        <w:spacing w:line="276" w:lineRule="auto"/>
        <w:contextualSpacing/>
        <w:jc w:val="both"/>
        <w:rPr>
          <w:rFonts w:ascii="Arial" w:hAnsi="Arial" w:cs="Arial"/>
          <w:b/>
          <w:color w:val="000000" w:themeColor="text1"/>
          <w:sz w:val="16"/>
          <w:szCs w:val="16"/>
        </w:rPr>
      </w:pPr>
    </w:p>
    <w:p w:rsidR="00CC0DB9" w:rsidRDefault="00CC0DB9" w:rsidP="00CC0DB9">
      <w:pPr>
        <w:spacing w:line="276" w:lineRule="auto"/>
        <w:contextualSpacing/>
        <w:jc w:val="both"/>
        <w:rPr>
          <w:rFonts w:ascii="Arial" w:hAnsi="Arial" w:cs="Arial"/>
          <w:b/>
          <w:color w:val="000000" w:themeColor="text1"/>
          <w:sz w:val="16"/>
          <w:szCs w:val="16"/>
        </w:rPr>
      </w:pPr>
    </w:p>
    <w:p w:rsidR="00CC0DB9" w:rsidRDefault="00CC0DB9" w:rsidP="00CC0DB9">
      <w:pPr>
        <w:spacing w:line="276" w:lineRule="auto"/>
        <w:contextualSpacing/>
        <w:jc w:val="both"/>
        <w:rPr>
          <w:rFonts w:ascii="Arial" w:hAnsi="Arial" w:cs="Arial"/>
          <w:b/>
          <w:color w:val="000000" w:themeColor="text1"/>
          <w:sz w:val="16"/>
          <w:szCs w:val="16"/>
        </w:rPr>
      </w:pPr>
    </w:p>
    <w:p w:rsidR="00CC0DB9" w:rsidRPr="008B5D0B" w:rsidRDefault="00CC0DB9" w:rsidP="00CC0DB9">
      <w:pPr>
        <w:spacing w:line="276" w:lineRule="auto"/>
        <w:contextualSpacing/>
        <w:jc w:val="both"/>
        <w:rPr>
          <w:rFonts w:ascii="Arial" w:hAnsi="Arial" w:cs="Arial"/>
          <w:b/>
          <w:color w:val="000000" w:themeColor="text1"/>
          <w:sz w:val="16"/>
          <w:szCs w:val="16"/>
        </w:rPr>
      </w:pPr>
    </w:p>
    <w:p w:rsidR="007B351F" w:rsidRPr="004D1DDA" w:rsidRDefault="007B351F" w:rsidP="007B351F">
      <w:pPr>
        <w:widowControl w:val="0"/>
        <w:autoSpaceDE w:val="0"/>
        <w:autoSpaceDN w:val="0"/>
        <w:adjustRightInd w:val="0"/>
        <w:ind w:left="2127"/>
        <w:contextualSpacing/>
        <w:jc w:val="both"/>
        <w:rPr>
          <w:rFonts w:ascii="Arial" w:hAnsi="Arial" w:cs="Arial"/>
          <w:b/>
          <w:sz w:val="18"/>
          <w:szCs w:val="18"/>
        </w:rPr>
      </w:pPr>
    </w:p>
    <w:p w:rsidR="007B351F" w:rsidRDefault="007B351F" w:rsidP="007B351F">
      <w:pPr>
        <w:widowControl w:val="0"/>
        <w:autoSpaceDE w:val="0"/>
        <w:autoSpaceDN w:val="0"/>
        <w:adjustRightInd w:val="0"/>
        <w:ind w:left="2127"/>
        <w:contextualSpacing/>
        <w:jc w:val="both"/>
        <w:rPr>
          <w:rFonts w:ascii="Arial" w:hAnsi="Arial" w:cs="Arial"/>
          <w:b/>
          <w:sz w:val="18"/>
          <w:szCs w:val="18"/>
        </w:rPr>
      </w:pPr>
    </w:p>
    <w:p w:rsidR="007B351F" w:rsidRPr="00AC486E" w:rsidRDefault="007B351F" w:rsidP="007B351F">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7B351F" w:rsidRPr="00AC486E" w:rsidRDefault="007B351F" w:rsidP="007B351F">
      <w:pPr>
        <w:pStyle w:val="Sinespaciado"/>
        <w:spacing w:line="276" w:lineRule="auto"/>
        <w:contextualSpacing/>
        <w:rPr>
          <w:rFonts w:ascii="Arial" w:hAnsi="Arial" w:cs="Arial"/>
        </w:rPr>
      </w:pPr>
    </w:p>
    <w:p w:rsidR="007B351F" w:rsidRDefault="00B8290F" w:rsidP="00B866C5">
      <w:pPr>
        <w:spacing w:line="276" w:lineRule="auto"/>
        <w:contextualSpacing/>
        <w:jc w:val="both"/>
        <w:rPr>
          <w:rFonts w:ascii="Arial" w:hAnsi="Arial" w:cs="Arial"/>
          <w:bCs/>
          <w:color w:val="000000"/>
          <w:szCs w:val="24"/>
          <w:lang w:eastAsia="es-CO"/>
        </w:rPr>
      </w:pPr>
      <w:r w:rsidRPr="00B8290F">
        <w:rPr>
          <w:rFonts w:ascii="Arial" w:eastAsia="Calibri" w:hAnsi="Arial" w:cs="Arial"/>
          <w:szCs w:val="24"/>
          <w:lang w:val="es-CO" w:eastAsia="en-US"/>
        </w:rPr>
        <w:t>En Pereira, a los die</w:t>
      </w:r>
      <w:r w:rsidR="00022A87">
        <w:rPr>
          <w:rFonts w:ascii="Arial" w:eastAsia="Calibri" w:hAnsi="Arial" w:cs="Arial"/>
          <w:szCs w:val="24"/>
          <w:lang w:val="es-CO" w:eastAsia="en-US"/>
        </w:rPr>
        <w:t>ciséis</w:t>
      </w:r>
      <w:r w:rsidR="007B351F" w:rsidRPr="00B8290F">
        <w:rPr>
          <w:rFonts w:ascii="Arial" w:eastAsia="Calibri" w:hAnsi="Arial" w:cs="Arial"/>
          <w:szCs w:val="24"/>
          <w:lang w:val="es-CO" w:eastAsia="en-US"/>
        </w:rPr>
        <w:t xml:space="preserve"> (</w:t>
      </w:r>
      <w:r w:rsidRPr="00B8290F">
        <w:rPr>
          <w:rFonts w:ascii="Arial" w:eastAsia="Calibri" w:hAnsi="Arial" w:cs="Arial"/>
          <w:szCs w:val="24"/>
          <w:lang w:val="es-CO" w:eastAsia="en-US"/>
        </w:rPr>
        <w:t>1</w:t>
      </w:r>
      <w:r w:rsidR="00022A87">
        <w:rPr>
          <w:rFonts w:ascii="Arial" w:eastAsia="Calibri" w:hAnsi="Arial" w:cs="Arial"/>
          <w:szCs w:val="24"/>
          <w:lang w:val="es-CO" w:eastAsia="en-US"/>
        </w:rPr>
        <w:t>6</w:t>
      </w:r>
      <w:r w:rsidR="00386E05" w:rsidRPr="00B8290F">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días del mes de </w:t>
      </w:r>
      <w:r w:rsidRPr="00B8290F">
        <w:rPr>
          <w:rFonts w:ascii="Arial" w:eastAsia="Calibri" w:hAnsi="Arial" w:cs="Arial"/>
          <w:szCs w:val="24"/>
          <w:lang w:val="es-CO" w:eastAsia="en-US"/>
        </w:rPr>
        <w:t>abril</w:t>
      </w:r>
      <w:r w:rsidR="007B351F" w:rsidRPr="00B8290F">
        <w:rPr>
          <w:rFonts w:ascii="Arial" w:eastAsia="Calibri" w:hAnsi="Arial" w:cs="Arial"/>
          <w:szCs w:val="24"/>
          <w:lang w:val="es-CO" w:eastAsia="en-US"/>
        </w:rPr>
        <w:t xml:space="preserve"> de dos mil dieci</w:t>
      </w:r>
      <w:r w:rsidR="00386E05" w:rsidRPr="00B8290F">
        <w:rPr>
          <w:rFonts w:ascii="Arial" w:eastAsia="Calibri" w:hAnsi="Arial" w:cs="Arial"/>
          <w:szCs w:val="24"/>
          <w:lang w:val="es-CO" w:eastAsia="en-US"/>
        </w:rPr>
        <w:t>ocho</w:t>
      </w:r>
      <w:r w:rsidR="007B351F" w:rsidRPr="00B8290F">
        <w:rPr>
          <w:rFonts w:ascii="Arial" w:eastAsia="Calibri" w:hAnsi="Arial" w:cs="Arial"/>
          <w:szCs w:val="24"/>
          <w:lang w:val="es-CO" w:eastAsia="en-US"/>
        </w:rPr>
        <w:t xml:space="preserve"> (201</w:t>
      </w:r>
      <w:r w:rsidR="00386E05" w:rsidRPr="00B8290F">
        <w:rPr>
          <w:rFonts w:ascii="Arial" w:eastAsia="Calibri" w:hAnsi="Arial" w:cs="Arial"/>
          <w:szCs w:val="24"/>
          <w:lang w:val="es-CO" w:eastAsia="en-US"/>
        </w:rPr>
        <w:t>8</w:t>
      </w:r>
      <w:r w:rsidR="007B351F" w:rsidRPr="00B8290F">
        <w:rPr>
          <w:rFonts w:ascii="Arial" w:eastAsia="Calibri" w:hAnsi="Arial" w:cs="Arial"/>
          <w:szCs w:val="24"/>
          <w:lang w:val="es-CO" w:eastAsia="en-US"/>
        </w:rPr>
        <w:t xml:space="preserve">), siendo las </w:t>
      </w:r>
      <w:r w:rsidRPr="00B8290F">
        <w:rPr>
          <w:rFonts w:ascii="Arial" w:eastAsia="Calibri" w:hAnsi="Arial" w:cs="Arial"/>
          <w:szCs w:val="24"/>
          <w:lang w:val="es-CO" w:eastAsia="en-US"/>
        </w:rPr>
        <w:t>ocho</w:t>
      </w:r>
      <w:r w:rsidR="00386E05" w:rsidRPr="00B8290F">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de la mañana (</w:t>
      </w:r>
      <w:r w:rsidRPr="00B8290F">
        <w:rPr>
          <w:rFonts w:ascii="Arial" w:eastAsia="Calibri" w:hAnsi="Arial" w:cs="Arial"/>
          <w:szCs w:val="24"/>
          <w:lang w:val="es-CO" w:eastAsia="en-US"/>
        </w:rPr>
        <w:t>08</w:t>
      </w:r>
      <w:r w:rsidR="00E11EC8" w:rsidRPr="00B8290F">
        <w:rPr>
          <w:rFonts w:ascii="Arial" w:eastAsia="Calibri" w:hAnsi="Arial" w:cs="Arial"/>
          <w:szCs w:val="24"/>
          <w:lang w:val="es-CO" w:eastAsia="en-US"/>
        </w:rPr>
        <w:t>:00</w:t>
      </w:r>
      <w:r w:rsidR="007B351F" w:rsidRPr="00B8290F">
        <w:rPr>
          <w:rFonts w:ascii="Arial" w:eastAsia="Calibri" w:hAnsi="Arial" w:cs="Arial"/>
          <w:szCs w:val="24"/>
          <w:lang w:val="es-CO" w:eastAsia="en-US"/>
        </w:rPr>
        <w:t xml:space="preserve"> a.m.), </w:t>
      </w:r>
      <w:r w:rsidR="004B34DD">
        <w:rPr>
          <w:rFonts w:ascii="Arial" w:hAnsi="Arial" w:cs="Arial"/>
          <w:bCs/>
          <w:color w:val="000000"/>
          <w:szCs w:val="24"/>
          <w:lang w:eastAsia="es-CO"/>
        </w:rPr>
        <w:t>la Sala Segunda</w:t>
      </w:r>
      <w:r w:rsidR="007B351F" w:rsidRPr="00B8290F">
        <w:rPr>
          <w:rFonts w:ascii="Arial" w:hAnsi="Arial" w:cs="Arial"/>
          <w:bCs/>
          <w:color w:val="000000"/>
          <w:szCs w:val="24"/>
          <w:lang w:eastAsia="es-CO"/>
        </w:rPr>
        <w:t xml:space="preserve"> de Decisión Laboral del Tribunal Superior del Distrito Judicial de Pereira, se declara en audiencia pública con el propósito de resolver el </w:t>
      </w:r>
      <w:r w:rsidRPr="00B8290F">
        <w:rPr>
          <w:rFonts w:ascii="Arial" w:hAnsi="Arial" w:cs="Arial"/>
          <w:bCs/>
          <w:color w:val="000000"/>
          <w:szCs w:val="24"/>
          <w:lang w:eastAsia="es-CO"/>
        </w:rPr>
        <w:t>grado</w:t>
      </w:r>
      <w:r>
        <w:rPr>
          <w:rFonts w:ascii="Arial" w:hAnsi="Arial" w:cs="Arial"/>
          <w:bCs/>
          <w:color w:val="000000"/>
          <w:szCs w:val="24"/>
          <w:lang w:eastAsia="es-CO"/>
        </w:rPr>
        <w:t xml:space="preserve"> jurisdiccional </w:t>
      </w:r>
      <w:r w:rsidR="003332FF">
        <w:rPr>
          <w:rFonts w:ascii="Arial" w:hAnsi="Arial" w:cs="Arial"/>
          <w:bCs/>
          <w:color w:val="000000"/>
          <w:szCs w:val="24"/>
          <w:lang w:eastAsia="es-CO"/>
        </w:rPr>
        <w:t>de consulta</w:t>
      </w:r>
      <w:r w:rsidR="005751CB">
        <w:rPr>
          <w:rFonts w:ascii="Arial" w:hAnsi="Arial" w:cs="Arial"/>
          <w:bCs/>
          <w:color w:val="000000"/>
          <w:szCs w:val="24"/>
          <w:lang w:eastAsia="es-CO"/>
        </w:rPr>
        <w:t xml:space="preserve"> frente a </w:t>
      </w:r>
      <w:r w:rsidR="007B351F" w:rsidRPr="00AC486E">
        <w:rPr>
          <w:rFonts w:ascii="Arial" w:hAnsi="Arial" w:cs="Arial"/>
          <w:bCs/>
          <w:color w:val="000000"/>
          <w:szCs w:val="24"/>
          <w:lang w:eastAsia="es-CO"/>
        </w:rPr>
        <w:t>la sentencia p</w:t>
      </w:r>
      <w:r w:rsidR="007B351F" w:rsidRPr="00AC486E">
        <w:rPr>
          <w:rFonts w:ascii="Arial" w:hAnsi="Arial" w:cs="Arial"/>
          <w:szCs w:val="24"/>
        </w:rPr>
        <w:t xml:space="preserve">roferida el </w:t>
      </w:r>
      <w:r w:rsidR="003332FF">
        <w:rPr>
          <w:rFonts w:ascii="Arial" w:hAnsi="Arial" w:cs="Arial"/>
          <w:szCs w:val="24"/>
        </w:rPr>
        <w:t>20</w:t>
      </w:r>
      <w:r w:rsidR="007B351F">
        <w:rPr>
          <w:rFonts w:ascii="Arial" w:hAnsi="Arial" w:cs="Arial"/>
          <w:szCs w:val="24"/>
        </w:rPr>
        <w:t xml:space="preserve"> </w:t>
      </w:r>
      <w:r w:rsidR="007B351F" w:rsidRPr="00AC486E">
        <w:rPr>
          <w:rFonts w:ascii="Arial" w:hAnsi="Arial" w:cs="Arial"/>
          <w:szCs w:val="24"/>
        </w:rPr>
        <w:t xml:space="preserve">de </w:t>
      </w:r>
      <w:r w:rsidR="003332FF">
        <w:rPr>
          <w:rFonts w:ascii="Arial" w:hAnsi="Arial" w:cs="Arial"/>
          <w:szCs w:val="24"/>
        </w:rPr>
        <w:t>febrero</w:t>
      </w:r>
      <w:r w:rsidR="005751CB">
        <w:rPr>
          <w:rFonts w:ascii="Arial" w:hAnsi="Arial" w:cs="Arial"/>
          <w:szCs w:val="24"/>
        </w:rPr>
        <w:t xml:space="preserve"> </w:t>
      </w:r>
      <w:r w:rsidR="007B351F" w:rsidRPr="00AC486E">
        <w:rPr>
          <w:rFonts w:ascii="Arial" w:hAnsi="Arial" w:cs="Arial"/>
          <w:szCs w:val="24"/>
        </w:rPr>
        <w:t>de 201</w:t>
      </w:r>
      <w:r w:rsidR="003332FF">
        <w:rPr>
          <w:rFonts w:ascii="Arial" w:hAnsi="Arial" w:cs="Arial"/>
          <w:szCs w:val="24"/>
        </w:rPr>
        <w:t>7</w:t>
      </w:r>
      <w:r w:rsidR="007B351F" w:rsidRPr="00AC486E">
        <w:rPr>
          <w:rFonts w:ascii="Arial" w:hAnsi="Arial" w:cs="Arial"/>
          <w:szCs w:val="24"/>
        </w:rPr>
        <w:t xml:space="preserve"> por el </w:t>
      </w:r>
      <w:r w:rsidR="002F4344" w:rsidRPr="00AC486E">
        <w:rPr>
          <w:rFonts w:ascii="Arial" w:hAnsi="Arial" w:cs="Arial"/>
          <w:szCs w:val="24"/>
        </w:rPr>
        <w:t>Juzgado</w:t>
      </w:r>
      <w:r w:rsidR="002F4344">
        <w:rPr>
          <w:rFonts w:ascii="Arial" w:hAnsi="Arial" w:cs="Arial"/>
          <w:szCs w:val="24"/>
        </w:rPr>
        <w:t xml:space="preserve"> Tercero</w:t>
      </w:r>
      <w:r w:rsidR="007B351F">
        <w:rPr>
          <w:rFonts w:ascii="Arial" w:hAnsi="Arial" w:cs="Arial"/>
          <w:szCs w:val="24"/>
        </w:rPr>
        <w:t xml:space="preserve"> </w:t>
      </w:r>
      <w:r w:rsidR="007B351F" w:rsidRPr="00AC486E">
        <w:rPr>
          <w:rFonts w:ascii="Arial" w:hAnsi="Arial" w:cs="Arial"/>
          <w:szCs w:val="24"/>
        </w:rPr>
        <w:t xml:space="preserve">Laboral del Circuito de Pereira,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3332FF">
        <w:rPr>
          <w:rFonts w:ascii="Arial" w:hAnsi="Arial" w:cs="Arial"/>
          <w:b/>
          <w:szCs w:val="24"/>
        </w:rPr>
        <w:t>Roberto Antonio Escobar Narváez</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proofErr w:type="spellStart"/>
      <w:r w:rsidR="007B351F" w:rsidRPr="003440CA">
        <w:rPr>
          <w:rFonts w:ascii="Arial" w:hAnsi="Arial" w:cs="Arial"/>
          <w:b/>
          <w:bCs/>
          <w:szCs w:val="24"/>
        </w:rPr>
        <w:t>COLPENSIONES</w:t>
      </w:r>
      <w:proofErr w:type="spellEnd"/>
      <w:r w:rsidR="007B351F">
        <w:rPr>
          <w:rFonts w:ascii="Arial" w:hAnsi="Arial" w:cs="Arial"/>
          <w:bCs/>
          <w:iCs/>
          <w:szCs w:val="24"/>
        </w:rPr>
        <w:t xml:space="preserve"> y que se encuentra radicado bajo el N° 66001-31-05-00</w:t>
      </w:r>
      <w:r w:rsidR="005751CB">
        <w:rPr>
          <w:rFonts w:ascii="Arial" w:hAnsi="Arial" w:cs="Arial"/>
          <w:bCs/>
          <w:iCs/>
          <w:szCs w:val="24"/>
        </w:rPr>
        <w:t>3</w:t>
      </w:r>
      <w:r w:rsidR="007B351F">
        <w:rPr>
          <w:rFonts w:ascii="Arial" w:hAnsi="Arial" w:cs="Arial"/>
          <w:bCs/>
          <w:iCs/>
          <w:szCs w:val="24"/>
        </w:rPr>
        <w:t>-201</w:t>
      </w:r>
      <w:r w:rsidR="005751CB">
        <w:rPr>
          <w:rFonts w:ascii="Arial" w:hAnsi="Arial" w:cs="Arial"/>
          <w:bCs/>
          <w:iCs/>
          <w:szCs w:val="24"/>
        </w:rPr>
        <w:t>6</w:t>
      </w:r>
      <w:r w:rsidR="007B351F">
        <w:rPr>
          <w:rFonts w:ascii="Arial" w:hAnsi="Arial" w:cs="Arial"/>
          <w:bCs/>
          <w:iCs/>
          <w:szCs w:val="24"/>
        </w:rPr>
        <w:t>-00</w:t>
      </w:r>
      <w:r w:rsidR="001C2434">
        <w:rPr>
          <w:rFonts w:ascii="Arial" w:hAnsi="Arial" w:cs="Arial"/>
          <w:bCs/>
          <w:iCs/>
          <w:szCs w:val="24"/>
        </w:rPr>
        <w:t>550</w:t>
      </w:r>
      <w:r w:rsidR="007B351F">
        <w:rPr>
          <w:rFonts w:ascii="Arial" w:hAnsi="Arial" w:cs="Arial"/>
          <w:bCs/>
          <w:iCs/>
          <w:szCs w:val="24"/>
        </w:rPr>
        <w:t>-01.</w:t>
      </w:r>
    </w:p>
    <w:p w:rsidR="00B866C5" w:rsidRPr="00B866C5" w:rsidRDefault="00B866C5" w:rsidP="00B866C5">
      <w:pPr>
        <w:spacing w:line="276" w:lineRule="auto"/>
        <w:contextualSpacing/>
        <w:jc w:val="both"/>
        <w:rPr>
          <w:rFonts w:ascii="Arial" w:hAnsi="Arial" w:cs="Arial"/>
          <w:bCs/>
          <w:color w:val="000000"/>
          <w:szCs w:val="24"/>
          <w:lang w:eastAsia="es-CO"/>
        </w:rPr>
      </w:pPr>
    </w:p>
    <w:p w:rsidR="007B351F" w:rsidRPr="00B8290F" w:rsidRDefault="007B351F" w:rsidP="00B866C5">
      <w:pPr>
        <w:spacing w:line="276"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7B351F">
      <w:pPr>
        <w:spacing w:line="276" w:lineRule="auto"/>
        <w:contextualSpacing/>
        <w:rPr>
          <w:rFonts w:ascii="Arial" w:hAnsi="Arial" w:cs="Arial"/>
          <w:szCs w:val="24"/>
        </w:rPr>
      </w:pPr>
    </w:p>
    <w:p w:rsidR="007B351F" w:rsidRPr="00B8290F" w:rsidRDefault="007B351F" w:rsidP="007B351F">
      <w:pPr>
        <w:spacing w:line="276" w:lineRule="auto"/>
        <w:contextualSpacing/>
        <w:rPr>
          <w:rFonts w:ascii="Arial" w:hAnsi="Arial" w:cs="Arial"/>
          <w:szCs w:val="24"/>
        </w:rPr>
      </w:pPr>
      <w:r w:rsidRPr="00B8290F">
        <w:rPr>
          <w:rFonts w:ascii="Arial" w:hAnsi="Arial" w:cs="Arial"/>
          <w:szCs w:val="24"/>
        </w:rPr>
        <w:t xml:space="preserve">Demandante y su apoderado: </w:t>
      </w:r>
      <w:r w:rsidRPr="00B8290F">
        <w:rPr>
          <w:rFonts w:ascii="Arial" w:hAnsi="Arial" w:cs="Arial"/>
          <w:szCs w:val="24"/>
        </w:rPr>
        <w:tab/>
      </w:r>
      <w:r w:rsidRPr="00B8290F">
        <w:rPr>
          <w:rFonts w:ascii="Arial" w:hAnsi="Arial" w:cs="Arial"/>
          <w:szCs w:val="24"/>
        </w:rPr>
        <w:tab/>
      </w:r>
      <w:r w:rsidRPr="00B8290F">
        <w:rPr>
          <w:rFonts w:ascii="Arial" w:hAnsi="Arial" w:cs="Arial"/>
          <w:szCs w:val="24"/>
        </w:rPr>
        <w:tab/>
      </w:r>
    </w:p>
    <w:p w:rsidR="007B351F" w:rsidRPr="00B8290F" w:rsidRDefault="007B351F" w:rsidP="00B866C5">
      <w:pPr>
        <w:spacing w:line="276" w:lineRule="auto"/>
        <w:contextualSpacing/>
        <w:rPr>
          <w:rFonts w:ascii="Arial" w:hAnsi="Arial" w:cs="Arial"/>
          <w:szCs w:val="24"/>
        </w:rPr>
      </w:pPr>
      <w:r w:rsidRPr="00B8290F">
        <w:rPr>
          <w:rFonts w:ascii="Arial" w:hAnsi="Arial" w:cs="Arial"/>
          <w:szCs w:val="24"/>
        </w:rPr>
        <w:t>Administradora Colombiana de Pensiones y su apoderado:</w:t>
      </w:r>
    </w:p>
    <w:p w:rsidR="00B866C5" w:rsidRPr="00B8290F" w:rsidRDefault="00B866C5" w:rsidP="00B866C5">
      <w:pPr>
        <w:spacing w:line="276" w:lineRule="auto"/>
        <w:contextualSpacing/>
        <w:rPr>
          <w:rFonts w:ascii="Arial" w:hAnsi="Arial" w:cs="Arial"/>
          <w:szCs w:val="24"/>
        </w:rPr>
      </w:pPr>
    </w:p>
    <w:p w:rsidR="007B351F" w:rsidRPr="00B8290F" w:rsidRDefault="007B351F" w:rsidP="007B351F">
      <w:pPr>
        <w:spacing w:line="276"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7B351F">
      <w:pPr>
        <w:spacing w:line="276"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7B351F">
      <w:pPr>
        <w:spacing w:line="276"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7B351F">
      <w:pPr>
        <w:spacing w:line="276" w:lineRule="auto"/>
        <w:ind w:firstLine="851"/>
        <w:contextualSpacing/>
        <w:rPr>
          <w:rFonts w:ascii="Arial" w:hAnsi="Arial" w:cs="Arial"/>
          <w:szCs w:val="24"/>
        </w:rPr>
      </w:pPr>
    </w:p>
    <w:p w:rsidR="007B351F" w:rsidRDefault="007B351F" w:rsidP="007B351F">
      <w:pPr>
        <w:spacing w:line="276" w:lineRule="auto"/>
        <w:jc w:val="center"/>
        <w:rPr>
          <w:rFonts w:ascii="Arial" w:hAnsi="Arial" w:cs="Arial"/>
          <w:b/>
          <w:szCs w:val="24"/>
        </w:rPr>
      </w:pPr>
      <w:r>
        <w:rPr>
          <w:rFonts w:ascii="Arial" w:hAnsi="Arial" w:cs="Arial"/>
          <w:b/>
          <w:szCs w:val="24"/>
        </w:rPr>
        <w:t>ANTECEDENTES</w:t>
      </w:r>
    </w:p>
    <w:p w:rsidR="007B351F" w:rsidRDefault="007B351F" w:rsidP="007B351F">
      <w:pPr>
        <w:spacing w:line="276" w:lineRule="auto"/>
        <w:rPr>
          <w:rFonts w:ascii="Arial" w:hAnsi="Arial" w:cs="Arial"/>
          <w:b/>
          <w:szCs w:val="24"/>
        </w:rPr>
      </w:pPr>
    </w:p>
    <w:p w:rsidR="007B351F" w:rsidRPr="00F56B46" w:rsidRDefault="007B351F" w:rsidP="007B351F">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7B351F" w:rsidRPr="00097F14" w:rsidRDefault="007B351F" w:rsidP="007B351F">
      <w:pPr>
        <w:pStyle w:val="Prrafodelista"/>
        <w:spacing w:line="276" w:lineRule="auto"/>
        <w:ind w:left="1080"/>
        <w:rPr>
          <w:rFonts w:ascii="Arial" w:hAnsi="Arial" w:cs="Arial"/>
          <w:b/>
          <w:szCs w:val="24"/>
        </w:rPr>
      </w:pPr>
    </w:p>
    <w:p w:rsidR="007B351F" w:rsidRDefault="007B351F" w:rsidP="00DA22FF">
      <w:pPr>
        <w:spacing w:line="276" w:lineRule="auto"/>
        <w:contextualSpacing/>
        <w:jc w:val="both"/>
        <w:rPr>
          <w:rFonts w:ascii="Arial" w:hAnsi="Arial" w:cs="Arial"/>
          <w:szCs w:val="24"/>
        </w:rPr>
      </w:pPr>
      <w:r>
        <w:rPr>
          <w:rFonts w:ascii="Arial" w:hAnsi="Arial" w:cs="Arial"/>
          <w:szCs w:val="24"/>
        </w:rPr>
        <w:t xml:space="preserve">El señor </w:t>
      </w:r>
      <w:r w:rsidR="003332FF">
        <w:rPr>
          <w:rFonts w:ascii="Arial" w:hAnsi="Arial" w:cs="Arial"/>
          <w:szCs w:val="24"/>
        </w:rPr>
        <w:t xml:space="preserve">Roberto Antonio Escobar Narváez </w:t>
      </w:r>
      <w:r w:rsidR="00DA22FF">
        <w:rPr>
          <w:rFonts w:ascii="Arial" w:hAnsi="Arial" w:cs="Arial"/>
          <w:szCs w:val="24"/>
        </w:rPr>
        <w:t>pretende</w:t>
      </w:r>
      <w:r>
        <w:rPr>
          <w:rFonts w:ascii="Arial" w:hAnsi="Arial" w:cs="Arial"/>
          <w:szCs w:val="24"/>
        </w:rPr>
        <w:t xml:space="preserve"> se </w:t>
      </w:r>
      <w:r w:rsidR="008415C0">
        <w:rPr>
          <w:rFonts w:ascii="Arial" w:hAnsi="Arial" w:cs="Arial"/>
          <w:szCs w:val="24"/>
        </w:rPr>
        <w:t xml:space="preserve">le reconozca </w:t>
      </w:r>
      <w:r>
        <w:rPr>
          <w:rFonts w:ascii="Arial" w:hAnsi="Arial" w:cs="Arial"/>
          <w:szCs w:val="24"/>
        </w:rPr>
        <w:t>los incrementos</w:t>
      </w:r>
      <w:r w:rsidR="008415C0">
        <w:rPr>
          <w:rFonts w:ascii="Arial" w:hAnsi="Arial" w:cs="Arial"/>
          <w:szCs w:val="24"/>
        </w:rPr>
        <w:t xml:space="preserve"> pensionales </w:t>
      </w:r>
      <w:r w:rsidR="008415C0" w:rsidRPr="001B4DBA">
        <w:rPr>
          <w:rFonts w:ascii="Arial" w:hAnsi="Arial" w:cs="Arial"/>
          <w:szCs w:val="24"/>
        </w:rPr>
        <w:t xml:space="preserve">contemplados en el artículo 21 del </w:t>
      </w:r>
      <w:r w:rsidR="00022A87">
        <w:rPr>
          <w:rFonts w:ascii="Arial" w:hAnsi="Arial" w:cs="Arial"/>
          <w:szCs w:val="24"/>
        </w:rPr>
        <w:t>Acuerdo 049 de 1990</w:t>
      </w:r>
      <w:r w:rsidR="008415C0" w:rsidRPr="001B4DBA">
        <w:rPr>
          <w:rFonts w:ascii="Arial" w:hAnsi="Arial" w:cs="Arial"/>
          <w:szCs w:val="24"/>
        </w:rPr>
        <w:t>,</w:t>
      </w:r>
      <w:r>
        <w:rPr>
          <w:rFonts w:ascii="Arial" w:hAnsi="Arial" w:cs="Arial"/>
          <w:szCs w:val="24"/>
        </w:rPr>
        <w:t xml:space="preserve"> </w:t>
      </w:r>
      <w:r w:rsidR="00DA22FF">
        <w:rPr>
          <w:rFonts w:ascii="Arial" w:hAnsi="Arial" w:cs="Arial"/>
          <w:szCs w:val="24"/>
        </w:rPr>
        <w:t xml:space="preserve">al tener a cargo a su </w:t>
      </w:r>
      <w:r>
        <w:rPr>
          <w:rFonts w:ascii="Arial" w:hAnsi="Arial" w:cs="Arial"/>
          <w:szCs w:val="24"/>
        </w:rPr>
        <w:t>compañera permanente</w:t>
      </w:r>
      <w:r w:rsidR="00C90C3D">
        <w:rPr>
          <w:rFonts w:ascii="Arial" w:hAnsi="Arial" w:cs="Arial"/>
          <w:szCs w:val="24"/>
        </w:rPr>
        <w:t xml:space="preserve"> </w:t>
      </w:r>
      <w:r w:rsidR="008415C0">
        <w:rPr>
          <w:rFonts w:ascii="Arial" w:hAnsi="Arial" w:cs="Arial"/>
          <w:szCs w:val="24"/>
        </w:rPr>
        <w:t>e</w:t>
      </w:r>
      <w:r w:rsidR="000D5FD6">
        <w:rPr>
          <w:rFonts w:ascii="Arial" w:hAnsi="Arial" w:cs="Arial"/>
          <w:szCs w:val="24"/>
        </w:rPr>
        <w:t xml:space="preserve"> hija</w:t>
      </w:r>
      <w:r w:rsidR="008415C0">
        <w:rPr>
          <w:rFonts w:ascii="Arial" w:hAnsi="Arial" w:cs="Arial"/>
          <w:szCs w:val="24"/>
        </w:rPr>
        <w:t xml:space="preserve"> </w:t>
      </w:r>
      <w:r w:rsidR="009E71BF">
        <w:rPr>
          <w:rFonts w:ascii="Arial" w:hAnsi="Arial" w:cs="Arial"/>
          <w:szCs w:val="24"/>
        </w:rPr>
        <w:t>con patología especial</w:t>
      </w:r>
      <w:r w:rsidR="00DA22FF">
        <w:rPr>
          <w:rFonts w:ascii="Arial" w:hAnsi="Arial" w:cs="Arial"/>
          <w:szCs w:val="24"/>
        </w:rPr>
        <w:t>.</w:t>
      </w:r>
    </w:p>
    <w:p w:rsidR="008415C0" w:rsidRPr="00AC486E" w:rsidRDefault="008415C0" w:rsidP="00DA22FF">
      <w:pPr>
        <w:spacing w:line="276" w:lineRule="auto"/>
        <w:contextualSpacing/>
        <w:jc w:val="both"/>
        <w:rPr>
          <w:rFonts w:ascii="Arial" w:hAnsi="Arial" w:cs="Arial"/>
          <w:szCs w:val="24"/>
        </w:rPr>
      </w:pPr>
    </w:p>
    <w:p w:rsidR="003B30E3" w:rsidRDefault="007B351F" w:rsidP="007B351F">
      <w:pPr>
        <w:spacing w:line="276" w:lineRule="auto"/>
        <w:contextualSpacing/>
        <w:jc w:val="both"/>
        <w:rPr>
          <w:rFonts w:ascii="Arial" w:hAnsi="Arial" w:cs="Arial"/>
          <w:szCs w:val="24"/>
        </w:rPr>
      </w:pPr>
      <w:r>
        <w:rPr>
          <w:rFonts w:ascii="Arial" w:hAnsi="Arial" w:cs="Arial"/>
          <w:szCs w:val="24"/>
        </w:rPr>
        <w:t>Fundamenta sus aspiraciones e</w:t>
      </w:r>
      <w:r w:rsidR="004B20DB">
        <w:rPr>
          <w:rFonts w:ascii="Arial" w:hAnsi="Arial" w:cs="Arial"/>
          <w:szCs w:val="24"/>
        </w:rPr>
        <w:t xml:space="preserve">l actor en </w:t>
      </w:r>
      <w:r>
        <w:rPr>
          <w:rFonts w:ascii="Arial" w:hAnsi="Arial" w:cs="Arial"/>
          <w:szCs w:val="24"/>
        </w:rPr>
        <w:t xml:space="preserve">que: (i) </w:t>
      </w:r>
      <w:r w:rsidR="000C7BB4">
        <w:rPr>
          <w:rFonts w:ascii="Arial" w:hAnsi="Arial" w:cs="Arial"/>
          <w:szCs w:val="24"/>
        </w:rPr>
        <w:t xml:space="preserve">el </w:t>
      </w:r>
      <w:proofErr w:type="spellStart"/>
      <w:r w:rsidR="000C7BB4">
        <w:rPr>
          <w:rFonts w:ascii="Arial" w:hAnsi="Arial" w:cs="Arial"/>
          <w:szCs w:val="24"/>
        </w:rPr>
        <w:t>ISS</w:t>
      </w:r>
      <w:proofErr w:type="spellEnd"/>
      <w:r w:rsidR="000C7BB4">
        <w:rPr>
          <w:rFonts w:ascii="Arial" w:hAnsi="Arial" w:cs="Arial"/>
          <w:szCs w:val="24"/>
        </w:rPr>
        <w:t xml:space="preserve"> le reconoció la pensión de vej</w:t>
      </w:r>
      <w:r w:rsidR="004365DE">
        <w:rPr>
          <w:rFonts w:ascii="Arial" w:hAnsi="Arial" w:cs="Arial"/>
          <w:szCs w:val="24"/>
        </w:rPr>
        <w:t>ez mediante Resolución N° 11062</w:t>
      </w:r>
      <w:r w:rsidR="000C7BB4">
        <w:rPr>
          <w:rFonts w:ascii="Arial" w:hAnsi="Arial" w:cs="Arial"/>
          <w:szCs w:val="24"/>
        </w:rPr>
        <w:t xml:space="preserve"> del</w:t>
      </w:r>
      <w:r w:rsidR="004365DE">
        <w:rPr>
          <w:rFonts w:ascii="Arial" w:hAnsi="Arial" w:cs="Arial"/>
          <w:szCs w:val="24"/>
        </w:rPr>
        <w:t xml:space="preserve"> 13</w:t>
      </w:r>
      <w:r w:rsidR="004B20DB">
        <w:rPr>
          <w:rFonts w:ascii="Arial" w:hAnsi="Arial" w:cs="Arial"/>
          <w:szCs w:val="24"/>
        </w:rPr>
        <w:t>-11-</w:t>
      </w:r>
      <w:r w:rsidR="004365DE">
        <w:rPr>
          <w:rFonts w:ascii="Arial" w:hAnsi="Arial" w:cs="Arial"/>
          <w:szCs w:val="24"/>
        </w:rPr>
        <w:t>2007</w:t>
      </w:r>
      <w:r w:rsidR="000C7BB4">
        <w:rPr>
          <w:rFonts w:ascii="Arial" w:hAnsi="Arial" w:cs="Arial"/>
          <w:szCs w:val="24"/>
        </w:rPr>
        <w:t>, por haber cumplido</w:t>
      </w:r>
      <w:r w:rsidR="00E64B8E">
        <w:rPr>
          <w:rFonts w:ascii="Arial" w:hAnsi="Arial" w:cs="Arial"/>
          <w:szCs w:val="24"/>
        </w:rPr>
        <w:t xml:space="preserve"> las exigencias del Acuerdo 049 de 19</w:t>
      </w:r>
      <w:r w:rsidR="000C7BB4">
        <w:rPr>
          <w:rFonts w:ascii="Arial" w:hAnsi="Arial" w:cs="Arial"/>
          <w:szCs w:val="24"/>
        </w:rPr>
        <w:t>90</w:t>
      </w:r>
      <w:r>
        <w:rPr>
          <w:rFonts w:ascii="Arial" w:hAnsi="Arial" w:cs="Arial"/>
          <w:szCs w:val="24"/>
        </w:rPr>
        <w:t xml:space="preserve">; (ii) </w:t>
      </w:r>
      <w:r w:rsidR="00C44B03">
        <w:rPr>
          <w:rFonts w:ascii="Arial" w:hAnsi="Arial" w:cs="Arial"/>
          <w:szCs w:val="24"/>
        </w:rPr>
        <w:t>El 1</w:t>
      </w:r>
      <w:r w:rsidR="00844513">
        <w:rPr>
          <w:rFonts w:ascii="Arial" w:hAnsi="Arial" w:cs="Arial"/>
          <w:szCs w:val="24"/>
        </w:rPr>
        <w:t>5</w:t>
      </w:r>
      <w:r w:rsidR="004B20DB">
        <w:rPr>
          <w:rFonts w:ascii="Arial" w:hAnsi="Arial" w:cs="Arial"/>
          <w:szCs w:val="24"/>
        </w:rPr>
        <w:t>-10-</w:t>
      </w:r>
      <w:r w:rsidR="00844513">
        <w:rPr>
          <w:rFonts w:ascii="Arial" w:hAnsi="Arial" w:cs="Arial"/>
          <w:szCs w:val="24"/>
        </w:rPr>
        <w:t>1960 contrajo matrimonio con la seño</w:t>
      </w:r>
      <w:r w:rsidR="00C90C3D">
        <w:rPr>
          <w:rFonts w:ascii="Arial" w:hAnsi="Arial" w:cs="Arial"/>
          <w:szCs w:val="24"/>
        </w:rPr>
        <w:t>ra María del Socorro López</w:t>
      </w:r>
      <w:r w:rsidR="004B20DB">
        <w:rPr>
          <w:rFonts w:ascii="Arial" w:hAnsi="Arial" w:cs="Arial"/>
          <w:szCs w:val="24"/>
        </w:rPr>
        <w:t xml:space="preserve">, </w:t>
      </w:r>
      <w:r w:rsidR="00C90C3D">
        <w:rPr>
          <w:rFonts w:ascii="Arial" w:hAnsi="Arial" w:cs="Arial"/>
          <w:szCs w:val="24"/>
        </w:rPr>
        <w:t xml:space="preserve">quien </w:t>
      </w:r>
      <w:r w:rsidR="00C45D63">
        <w:rPr>
          <w:rFonts w:ascii="Arial" w:hAnsi="Arial" w:cs="Arial"/>
          <w:szCs w:val="24"/>
        </w:rPr>
        <w:t>depend</w:t>
      </w:r>
      <w:r w:rsidR="004B20DB">
        <w:rPr>
          <w:rFonts w:ascii="Arial" w:hAnsi="Arial" w:cs="Arial"/>
          <w:szCs w:val="24"/>
        </w:rPr>
        <w:t>e</w:t>
      </w:r>
      <w:r w:rsidR="00C45D63">
        <w:rPr>
          <w:rFonts w:ascii="Arial" w:hAnsi="Arial" w:cs="Arial"/>
          <w:szCs w:val="24"/>
        </w:rPr>
        <w:t xml:space="preserve"> económicamente de él</w:t>
      </w:r>
      <w:r>
        <w:rPr>
          <w:rFonts w:ascii="Arial" w:hAnsi="Arial" w:cs="Arial"/>
          <w:szCs w:val="24"/>
        </w:rPr>
        <w:t xml:space="preserve"> (i</w:t>
      </w:r>
      <w:r w:rsidR="000C7BB4">
        <w:rPr>
          <w:rFonts w:ascii="Arial" w:hAnsi="Arial" w:cs="Arial"/>
          <w:szCs w:val="24"/>
        </w:rPr>
        <w:t>ii)</w:t>
      </w:r>
      <w:r>
        <w:rPr>
          <w:rFonts w:ascii="Arial" w:hAnsi="Arial" w:cs="Arial"/>
          <w:szCs w:val="24"/>
        </w:rPr>
        <w:t xml:space="preserve"> </w:t>
      </w:r>
      <w:r w:rsidR="002E49BD">
        <w:rPr>
          <w:rFonts w:ascii="Arial" w:hAnsi="Arial" w:cs="Arial"/>
          <w:szCs w:val="24"/>
        </w:rPr>
        <w:t>el 10</w:t>
      </w:r>
      <w:r w:rsidR="00433B03">
        <w:rPr>
          <w:rFonts w:ascii="Arial" w:hAnsi="Arial" w:cs="Arial"/>
          <w:szCs w:val="24"/>
        </w:rPr>
        <w:t>-09-</w:t>
      </w:r>
      <w:r w:rsidR="002E49BD">
        <w:rPr>
          <w:rFonts w:ascii="Arial" w:hAnsi="Arial" w:cs="Arial"/>
          <w:szCs w:val="24"/>
        </w:rPr>
        <w:t xml:space="preserve">2012 </w:t>
      </w:r>
      <w:r w:rsidR="00433B03">
        <w:rPr>
          <w:rFonts w:ascii="Arial" w:hAnsi="Arial" w:cs="Arial"/>
          <w:szCs w:val="24"/>
        </w:rPr>
        <w:t>y 27-01-2015</w:t>
      </w:r>
      <w:r w:rsidR="002E49BD">
        <w:rPr>
          <w:rFonts w:ascii="Arial" w:hAnsi="Arial" w:cs="Arial"/>
          <w:szCs w:val="24"/>
        </w:rPr>
        <w:t xml:space="preserve"> solicitó a</w:t>
      </w:r>
      <w:r w:rsidR="00C45D63">
        <w:rPr>
          <w:rFonts w:ascii="Arial" w:hAnsi="Arial" w:cs="Arial"/>
          <w:szCs w:val="24"/>
        </w:rPr>
        <w:t xml:space="preserve">l </w:t>
      </w:r>
      <w:proofErr w:type="spellStart"/>
      <w:r w:rsidR="00C45D63">
        <w:rPr>
          <w:rFonts w:ascii="Arial" w:hAnsi="Arial" w:cs="Arial"/>
          <w:szCs w:val="24"/>
        </w:rPr>
        <w:t>ISS</w:t>
      </w:r>
      <w:proofErr w:type="spellEnd"/>
      <w:r w:rsidR="005F6DCC">
        <w:rPr>
          <w:rFonts w:ascii="Arial" w:hAnsi="Arial" w:cs="Arial"/>
          <w:szCs w:val="24"/>
        </w:rPr>
        <w:t xml:space="preserve"> </w:t>
      </w:r>
      <w:r w:rsidR="002E49BD">
        <w:rPr>
          <w:rFonts w:ascii="Arial" w:hAnsi="Arial" w:cs="Arial"/>
          <w:szCs w:val="24"/>
        </w:rPr>
        <w:t xml:space="preserve"> los </w:t>
      </w:r>
      <w:r w:rsidR="00C45D63">
        <w:rPr>
          <w:rFonts w:ascii="Arial" w:hAnsi="Arial" w:cs="Arial"/>
          <w:szCs w:val="24"/>
        </w:rPr>
        <w:t>increme</w:t>
      </w:r>
      <w:r w:rsidR="00C90C3D">
        <w:rPr>
          <w:rFonts w:ascii="Arial" w:hAnsi="Arial" w:cs="Arial"/>
          <w:szCs w:val="24"/>
        </w:rPr>
        <w:t>nto</w:t>
      </w:r>
      <w:r w:rsidR="002E49BD">
        <w:rPr>
          <w:rFonts w:ascii="Arial" w:hAnsi="Arial" w:cs="Arial"/>
          <w:szCs w:val="24"/>
        </w:rPr>
        <w:t>s</w:t>
      </w:r>
      <w:r w:rsidR="00C90C3D">
        <w:rPr>
          <w:rFonts w:ascii="Arial" w:hAnsi="Arial" w:cs="Arial"/>
          <w:szCs w:val="24"/>
        </w:rPr>
        <w:t xml:space="preserve"> pensional</w:t>
      </w:r>
      <w:r w:rsidR="002E49BD">
        <w:rPr>
          <w:rFonts w:ascii="Arial" w:hAnsi="Arial" w:cs="Arial"/>
          <w:szCs w:val="24"/>
        </w:rPr>
        <w:t>es</w:t>
      </w:r>
      <w:r w:rsidR="00C45D63">
        <w:rPr>
          <w:rFonts w:ascii="Arial" w:hAnsi="Arial" w:cs="Arial"/>
          <w:szCs w:val="24"/>
        </w:rPr>
        <w:t xml:space="preserve"> </w:t>
      </w:r>
      <w:r w:rsidR="00DA22FF">
        <w:rPr>
          <w:rFonts w:ascii="Arial" w:hAnsi="Arial" w:cs="Arial"/>
          <w:szCs w:val="24"/>
        </w:rPr>
        <w:t xml:space="preserve">por </w:t>
      </w:r>
      <w:r w:rsidR="002E49BD">
        <w:rPr>
          <w:rFonts w:ascii="Arial" w:hAnsi="Arial" w:cs="Arial"/>
          <w:szCs w:val="24"/>
        </w:rPr>
        <w:t xml:space="preserve">tener a cargo a </w:t>
      </w:r>
      <w:r w:rsidR="00C45D63">
        <w:rPr>
          <w:rFonts w:ascii="Arial" w:hAnsi="Arial" w:cs="Arial"/>
          <w:szCs w:val="24"/>
        </w:rPr>
        <w:t xml:space="preserve">su </w:t>
      </w:r>
      <w:r w:rsidR="00C90C3D">
        <w:rPr>
          <w:rFonts w:ascii="Arial" w:hAnsi="Arial" w:cs="Arial"/>
          <w:szCs w:val="24"/>
        </w:rPr>
        <w:t xml:space="preserve">esposa </w:t>
      </w:r>
      <w:r w:rsidR="00433B03">
        <w:rPr>
          <w:rFonts w:ascii="Arial" w:hAnsi="Arial" w:cs="Arial"/>
          <w:szCs w:val="24"/>
        </w:rPr>
        <w:t>e hija , respectivamente, los que s</w:t>
      </w:r>
      <w:r w:rsidR="00DA22FF">
        <w:rPr>
          <w:rFonts w:ascii="Arial" w:hAnsi="Arial" w:cs="Arial"/>
          <w:szCs w:val="24"/>
        </w:rPr>
        <w:t xml:space="preserve">e </w:t>
      </w:r>
      <w:r w:rsidR="002E49BD">
        <w:rPr>
          <w:rFonts w:ascii="Arial" w:hAnsi="Arial" w:cs="Arial"/>
          <w:szCs w:val="24"/>
        </w:rPr>
        <w:t xml:space="preserve">le </w:t>
      </w:r>
      <w:r w:rsidR="00DA22FF">
        <w:rPr>
          <w:rFonts w:ascii="Arial" w:hAnsi="Arial" w:cs="Arial"/>
          <w:szCs w:val="24"/>
        </w:rPr>
        <w:t>neg</w:t>
      </w:r>
      <w:r w:rsidR="00433B03">
        <w:rPr>
          <w:rFonts w:ascii="Arial" w:hAnsi="Arial" w:cs="Arial"/>
          <w:szCs w:val="24"/>
        </w:rPr>
        <w:t xml:space="preserve">aron. </w:t>
      </w:r>
    </w:p>
    <w:p w:rsidR="006D3E60" w:rsidRDefault="006D3E60" w:rsidP="007B351F">
      <w:pPr>
        <w:spacing w:line="276" w:lineRule="auto"/>
        <w:contextualSpacing/>
        <w:jc w:val="both"/>
        <w:rPr>
          <w:rFonts w:ascii="Arial" w:hAnsi="Arial" w:cs="Arial"/>
          <w:szCs w:val="24"/>
        </w:rPr>
      </w:pPr>
    </w:p>
    <w:p w:rsidR="007B351F" w:rsidRDefault="007B351F" w:rsidP="007B351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Pr="00144815">
        <w:rPr>
          <w:rFonts w:ascii="Arial" w:hAnsi="Arial" w:cs="Arial"/>
          <w:szCs w:val="24"/>
        </w:rPr>
        <w:t>se opuso a</w:t>
      </w:r>
      <w:r>
        <w:rPr>
          <w:rFonts w:ascii="Arial" w:hAnsi="Arial" w:cs="Arial"/>
          <w:b/>
          <w:szCs w:val="24"/>
        </w:rPr>
        <w:t xml:space="preserve"> </w:t>
      </w:r>
      <w:r>
        <w:rPr>
          <w:rFonts w:ascii="Arial" w:hAnsi="Arial" w:cs="Arial"/>
          <w:szCs w:val="24"/>
        </w:rPr>
        <w:t>todas</w:t>
      </w:r>
      <w:r w:rsidR="009C30BB">
        <w:rPr>
          <w:rFonts w:ascii="Arial" w:hAnsi="Arial" w:cs="Arial"/>
          <w:szCs w:val="24"/>
        </w:rPr>
        <w:t xml:space="preserve"> </w:t>
      </w:r>
      <w:r>
        <w:rPr>
          <w:rFonts w:ascii="Arial" w:hAnsi="Arial" w:cs="Arial"/>
          <w:szCs w:val="24"/>
        </w:rPr>
        <w:t>las pretensiones de la demanda y como razones de defensa señaló</w:t>
      </w:r>
      <w:r w:rsidR="003B2A7B">
        <w:rPr>
          <w:rFonts w:ascii="Arial" w:hAnsi="Arial" w:cs="Arial"/>
          <w:szCs w:val="24"/>
        </w:rPr>
        <w:t xml:space="preserve"> que la Ley 100</w:t>
      </w:r>
      <w:r w:rsidR="002F4344">
        <w:rPr>
          <w:rFonts w:ascii="Arial" w:hAnsi="Arial" w:cs="Arial"/>
          <w:szCs w:val="24"/>
        </w:rPr>
        <w:t xml:space="preserve"> de 1993 derogó las nomas que contemplaban el incremento pensional</w:t>
      </w:r>
      <w:r w:rsidR="00AD0612">
        <w:rPr>
          <w:rFonts w:ascii="Arial" w:hAnsi="Arial" w:cs="Arial"/>
          <w:szCs w:val="24"/>
        </w:rPr>
        <w:t>, por lo que no es viable su aplicación</w:t>
      </w:r>
      <w:r w:rsidR="00DC6756">
        <w:rPr>
          <w:rFonts w:ascii="Arial" w:hAnsi="Arial" w:cs="Arial"/>
          <w:szCs w:val="24"/>
        </w:rPr>
        <w:t>. I</w:t>
      </w:r>
      <w:r w:rsidR="008122A9">
        <w:rPr>
          <w:rFonts w:ascii="Arial" w:hAnsi="Arial" w:cs="Arial"/>
          <w:szCs w:val="24"/>
        </w:rPr>
        <w:t xml:space="preserve">nterpuso como excepción previa “falta de competencia </w:t>
      </w:r>
      <w:r w:rsidR="00E9678E">
        <w:rPr>
          <w:rFonts w:ascii="Arial" w:hAnsi="Arial" w:cs="Arial"/>
          <w:szCs w:val="24"/>
        </w:rPr>
        <w:t>por</w:t>
      </w:r>
      <w:r w:rsidR="008122A9">
        <w:rPr>
          <w:rFonts w:ascii="Arial" w:hAnsi="Arial" w:cs="Arial"/>
          <w:szCs w:val="24"/>
        </w:rPr>
        <w:t xml:space="preserve"> razón </w:t>
      </w:r>
      <w:r w:rsidR="00E9678E">
        <w:rPr>
          <w:rFonts w:ascii="Arial" w:hAnsi="Arial" w:cs="Arial"/>
          <w:szCs w:val="24"/>
        </w:rPr>
        <w:t>d</w:t>
      </w:r>
      <w:r w:rsidR="00D36D64">
        <w:rPr>
          <w:rFonts w:ascii="Arial" w:hAnsi="Arial" w:cs="Arial"/>
          <w:szCs w:val="24"/>
        </w:rPr>
        <w:t>e</w:t>
      </w:r>
      <w:r w:rsidR="008122A9">
        <w:rPr>
          <w:rFonts w:ascii="Arial" w:hAnsi="Arial" w:cs="Arial"/>
          <w:szCs w:val="24"/>
        </w:rPr>
        <w:t xml:space="preserve"> la cuantía”</w:t>
      </w:r>
      <w:r w:rsidR="00E9678E">
        <w:rPr>
          <w:rFonts w:ascii="Arial" w:hAnsi="Arial" w:cs="Arial"/>
          <w:szCs w:val="24"/>
        </w:rPr>
        <w:t xml:space="preserve"> y</w:t>
      </w:r>
      <w:r w:rsidR="008122A9">
        <w:rPr>
          <w:rFonts w:ascii="Arial" w:hAnsi="Arial" w:cs="Arial"/>
          <w:szCs w:val="24"/>
        </w:rPr>
        <w:t xml:space="preserve"> de mérito </w:t>
      </w:r>
      <w:r w:rsidR="00E9678E">
        <w:rPr>
          <w:rFonts w:ascii="Arial" w:hAnsi="Arial" w:cs="Arial"/>
          <w:szCs w:val="24"/>
        </w:rPr>
        <w:t xml:space="preserve">las de </w:t>
      </w:r>
      <w:r w:rsidR="008122A9">
        <w:rPr>
          <w:rFonts w:ascii="Arial" w:hAnsi="Arial" w:cs="Arial"/>
          <w:szCs w:val="24"/>
        </w:rPr>
        <w:t>“inexistencia de la obligación demandada” “inexistencia de la norma que reconozca el derecho al pago del incremento pensional de persona a cargo”</w:t>
      </w:r>
      <w:r w:rsidR="00D36D64">
        <w:rPr>
          <w:rFonts w:ascii="Arial" w:hAnsi="Arial" w:cs="Arial"/>
          <w:szCs w:val="24"/>
        </w:rPr>
        <w:t>,</w:t>
      </w:r>
      <w:r w:rsidR="008122A9">
        <w:rPr>
          <w:rFonts w:ascii="Arial" w:hAnsi="Arial" w:cs="Arial"/>
          <w:szCs w:val="24"/>
        </w:rPr>
        <w:t xml:space="preserve"> “prescripción”</w:t>
      </w:r>
      <w:r w:rsidR="00C44920">
        <w:rPr>
          <w:rFonts w:ascii="Arial" w:hAnsi="Arial" w:cs="Arial"/>
          <w:szCs w:val="24"/>
        </w:rPr>
        <w:t xml:space="preserve"> y “compensación y pago”</w:t>
      </w:r>
    </w:p>
    <w:p w:rsidR="004E34FC" w:rsidRDefault="004E34FC" w:rsidP="007B351F">
      <w:pPr>
        <w:spacing w:line="276" w:lineRule="auto"/>
        <w:contextualSpacing/>
        <w:jc w:val="both"/>
        <w:rPr>
          <w:rFonts w:ascii="Arial" w:hAnsi="Arial" w:cs="Arial"/>
          <w:szCs w:val="24"/>
        </w:rPr>
      </w:pPr>
    </w:p>
    <w:p w:rsidR="004E34FC" w:rsidRPr="00DC6756" w:rsidRDefault="00DC6756" w:rsidP="00DC6756">
      <w:pPr>
        <w:spacing w:line="276" w:lineRule="auto"/>
        <w:rPr>
          <w:rFonts w:ascii="Arial" w:hAnsi="Arial" w:cs="Arial"/>
          <w:b/>
          <w:szCs w:val="24"/>
        </w:rPr>
      </w:pPr>
      <w:r>
        <w:rPr>
          <w:rFonts w:ascii="Arial" w:hAnsi="Arial" w:cs="Arial"/>
          <w:b/>
          <w:szCs w:val="24"/>
        </w:rPr>
        <w:t xml:space="preserve">2. </w:t>
      </w:r>
      <w:r w:rsidR="004E34FC" w:rsidRPr="00DC6756">
        <w:rPr>
          <w:rFonts w:ascii="Arial" w:hAnsi="Arial" w:cs="Arial"/>
          <w:b/>
          <w:szCs w:val="24"/>
        </w:rPr>
        <w:t>Síntesis de la sentencia consultada</w:t>
      </w:r>
    </w:p>
    <w:p w:rsidR="00C44920" w:rsidRPr="00C44920" w:rsidRDefault="00C44920" w:rsidP="00C44920">
      <w:pPr>
        <w:spacing w:line="276" w:lineRule="auto"/>
        <w:rPr>
          <w:rFonts w:ascii="Arial" w:hAnsi="Arial" w:cs="Arial"/>
          <w:b/>
          <w:szCs w:val="24"/>
        </w:rPr>
      </w:pPr>
    </w:p>
    <w:p w:rsidR="009262D5" w:rsidRDefault="004E34FC" w:rsidP="008F70BA">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D531E">
        <w:rPr>
          <w:rFonts w:ascii="Arial" w:hAnsi="Arial" w:cs="Arial"/>
          <w:color w:val="000000"/>
          <w:szCs w:val="24"/>
          <w:lang w:eastAsia="es-CO"/>
        </w:rPr>
        <w:t>Tercero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3D664E">
        <w:rPr>
          <w:rFonts w:ascii="Arial" w:hAnsi="Arial" w:cs="Arial"/>
          <w:color w:val="000000"/>
          <w:szCs w:val="24"/>
          <w:lang w:eastAsia="es-CO"/>
        </w:rPr>
        <w:t>, negó</w:t>
      </w:r>
      <w:r w:rsidR="00C44920">
        <w:rPr>
          <w:rFonts w:ascii="Arial" w:hAnsi="Arial" w:cs="Arial"/>
          <w:color w:val="000000"/>
          <w:szCs w:val="24"/>
          <w:lang w:eastAsia="es-CO"/>
        </w:rPr>
        <w:t xml:space="preserve"> la</w:t>
      </w:r>
      <w:r w:rsidR="008F70BA">
        <w:rPr>
          <w:rFonts w:ascii="Arial" w:hAnsi="Arial" w:cs="Arial"/>
          <w:color w:val="000000"/>
          <w:szCs w:val="24"/>
          <w:lang w:eastAsia="es-CO"/>
        </w:rPr>
        <w:t xml:space="preserve">s </w:t>
      </w:r>
      <w:r w:rsidR="00C44920">
        <w:rPr>
          <w:rFonts w:ascii="Arial" w:hAnsi="Arial" w:cs="Arial"/>
          <w:color w:val="000000"/>
          <w:szCs w:val="24"/>
          <w:lang w:eastAsia="es-CO"/>
        </w:rPr>
        <w:t xml:space="preserve">pretensiones </w:t>
      </w:r>
      <w:r w:rsidR="008F70BA">
        <w:rPr>
          <w:rFonts w:ascii="Arial" w:hAnsi="Arial" w:cs="Arial"/>
          <w:color w:val="000000"/>
          <w:szCs w:val="24"/>
          <w:lang w:eastAsia="es-CO"/>
        </w:rPr>
        <w:t>de</w:t>
      </w:r>
      <w:r w:rsidR="00C44920">
        <w:rPr>
          <w:rFonts w:ascii="Arial" w:hAnsi="Arial" w:cs="Arial"/>
          <w:color w:val="000000"/>
          <w:szCs w:val="24"/>
          <w:lang w:eastAsia="es-CO"/>
        </w:rPr>
        <w:t xml:space="preserve"> la demanda</w:t>
      </w:r>
      <w:r w:rsidR="00C90C3D">
        <w:rPr>
          <w:rFonts w:ascii="Arial" w:hAnsi="Arial" w:cs="Arial"/>
          <w:color w:val="000000"/>
          <w:szCs w:val="24"/>
          <w:lang w:eastAsia="es-CO"/>
        </w:rPr>
        <w:t xml:space="preserve"> y condenó</w:t>
      </w:r>
      <w:r w:rsidR="003B53A3">
        <w:rPr>
          <w:rFonts w:ascii="Arial" w:hAnsi="Arial" w:cs="Arial"/>
          <w:color w:val="000000"/>
          <w:szCs w:val="24"/>
          <w:lang w:eastAsia="es-CO"/>
        </w:rPr>
        <w:t xml:space="preserve"> en costas  a la parte demandante en un 100%</w:t>
      </w:r>
      <w:r w:rsidR="008F70BA">
        <w:rPr>
          <w:rFonts w:ascii="Arial" w:hAnsi="Arial" w:cs="Arial"/>
          <w:color w:val="000000"/>
          <w:szCs w:val="24"/>
          <w:lang w:eastAsia="es-CO"/>
        </w:rPr>
        <w:t xml:space="preserve">, </w:t>
      </w:r>
      <w:r w:rsidR="00D36D64">
        <w:rPr>
          <w:rFonts w:ascii="Arial" w:hAnsi="Arial" w:cs="Arial"/>
          <w:color w:val="000000"/>
          <w:szCs w:val="24"/>
          <w:lang w:eastAsia="es-CO"/>
        </w:rPr>
        <w:t xml:space="preserve">todo ello </w:t>
      </w:r>
      <w:r w:rsidR="008F70BA">
        <w:rPr>
          <w:rFonts w:ascii="Arial" w:hAnsi="Arial" w:cs="Arial"/>
          <w:color w:val="000000"/>
          <w:szCs w:val="24"/>
          <w:lang w:eastAsia="es-CO"/>
        </w:rPr>
        <w:t xml:space="preserve">al encontrar que </w:t>
      </w:r>
      <w:r w:rsidR="00735DB4">
        <w:rPr>
          <w:rFonts w:ascii="Arial" w:hAnsi="Arial" w:cs="Arial"/>
          <w:color w:val="000000"/>
          <w:szCs w:val="24"/>
          <w:lang w:eastAsia="es-CO"/>
        </w:rPr>
        <w:t xml:space="preserve">la señora </w:t>
      </w:r>
      <w:r w:rsidR="00320EB4">
        <w:rPr>
          <w:rFonts w:ascii="Arial" w:hAnsi="Arial" w:cs="Arial"/>
          <w:color w:val="000000"/>
          <w:szCs w:val="24"/>
          <w:lang w:eastAsia="es-CO"/>
        </w:rPr>
        <w:t>María</w:t>
      </w:r>
      <w:r w:rsidR="00735DB4">
        <w:rPr>
          <w:rFonts w:ascii="Arial" w:hAnsi="Arial" w:cs="Arial"/>
          <w:color w:val="000000"/>
          <w:szCs w:val="24"/>
          <w:lang w:eastAsia="es-CO"/>
        </w:rPr>
        <w:t xml:space="preserve"> del Socorro </w:t>
      </w:r>
      <w:r w:rsidR="00320EB4">
        <w:rPr>
          <w:rFonts w:ascii="Arial" w:hAnsi="Arial" w:cs="Arial"/>
          <w:color w:val="000000"/>
          <w:szCs w:val="24"/>
          <w:lang w:eastAsia="es-CO"/>
        </w:rPr>
        <w:t>López</w:t>
      </w:r>
      <w:r w:rsidR="0093677C">
        <w:rPr>
          <w:rFonts w:ascii="Arial" w:hAnsi="Arial" w:cs="Arial"/>
          <w:color w:val="000000"/>
          <w:szCs w:val="24"/>
          <w:lang w:eastAsia="es-CO"/>
        </w:rPr>
        <w:t xml:space="preserve"> Escobar</w:t>
      </w:r>
      <w:r w:rsidR="008F70BA">
        <w:rPr>
          <w:rFonts w:ascii="Arial" w:hAnsi="Arial" w:cs="Arial"/>
          <w:color w:val="000000"/>
          <w:szCs w:val="24"/>
          <w:lang w:eastAsia="es-CO"/>
        </w:rPr>
        <w:t xml:space="preserve"> no depende económicamente del  pensionado</w:t>
      </w:r>
      <w:r w:rsidR="00D36D64">
        <w:rPr>
          <w:rFonts w:ascii="Arial" w:hAnsi="Arial" w:cs="Arial"/>
          <w:color w:val="000000"/>
          <w:szCs w:val="24"/>
          <w:lang w:eastAsia="es-CO"/>
        </w:rPr>
        <w:t>,</w:t>
      </w:r>
      <w:r w:rsidR="008F70BA">
        <w:rPr>
          <w:rFonts w:ascii="Arial" w:hAnsi="Arial" w:cs="Arial"/>
          <w:color w:val="000000"/>
          <w:szCs w:val="24"/>
          <w:lang w:eastAsia="es-CO"/>
        </w:rPr>
        <w:t xml:space="preserve"> al haber </w:t>
      </w:r>
      <w:r w:rsidR="0093677C">
        <w:rPr>
          <w:rFonts w:ascii="Arial" w:hAnsi="Arial" w:cs="Arial"/>
          <w:color w:val="000000"/>
          <w:szCs w:val="24"/>
          <w:lang w:eastAsia="es-CO"/>
        </w:rPr>
        <w:t xml:space="preserve">recibido </w:t>
      </w:r>
      <w:r w:rsidR="00D8705A">
        <w:rPr>
          <w:rFonts w:ascii="Arial" w:hAnsi="Arial" w:cs="Arial"/>
          <w:color w:val="000000"/>
          <w:szCs w:val="24"/>
          <w:lang w:eastAsia="es-CO"/>
        </w:rPr>
        <w:t>beneficios</w:t>
      </w:r>
      <w:r w:rsidR="0093677C">
        <w:rPr>
          <w:rFonts w:ascii="Arial" w:hAnsi="Arial" w:cs="Arial"/>
          <w:color w:val="000000"/>
          <w:szCs w:val="24"/>
          <w:lang w:eastAsia="es-CO"/>
        </w:rPr>
        <w:t xml:space="preserve"> del sistema de seguridad social en Colombia, </w:t>
      </w:r>
      <w:r w:rsidR="00D8705A">
        <w:rPr>
          <w:rFonts w:ascii="Arial" w:hAnsi="Arial" w:cs="Arial"/>
          <w:color w:val="000000"/>
          <w:szCs w:val="24"/>
          <w:lang w:eastAsia="es-CO"/>
        </w:rPr>
        <w:t xml:space="preserve"> en especie, de carácter económico y de servicios, </w:t>
      </w:r>
      <w:r w:rsidR="009262D5">
        <w:rPr>
          <w:rFonts w:ascii="Arial" w:hAnsi="Arial" w:cs="Arial"/>
          <w:color w:val="000000"/>
          <w:szCs w:val="24"/>
          <w:lang w:eastAsia="es-CO"/>
        </w:rPr>
        <w:t>vigentes hasta el año 2016;</w:t>
      </w:r>
      <w:r w:rsidR="00D8705A">
        <w:rPr>
          <w:rFonts w:ascii="Arial" w:hAnsi="Arial" w:cs="Arial"/>
          <w:color w:val="000000"/>
          <w:szCs w:val="24"/>
          <w:lang w:eastAsia="es-CO"/>
        </w:rPr>
        <w:t xml:space="preserve"> concretamente en </w:t>
      </w:r>
      <w:r w:rsidR="00735DB4">
        <w:rPr>
          <w:rFonts w:ascii="Arial" w:hAnsi="Arial" w:cs="Arial"/>
          <w:color w:val="000000"/>
          <w:szCs w:val="24"/>
          <w:lang w:eastAsia="es-CO"/>
        </w:rPr>
        <w:t>el programa nacional de alimentación para el adulto mayor Juan Luis Londoño</w:t>
      </w:r>
      <w:r w:rsidR="0093677C">
        <w:rPr>
          <w:rFonts w:ascii="Arial" w:hAnsi="Arial" w:cs="Arial"/>
          <w:color w:val="000000"/>
          <w:szCs w:val="24"/>
          <w:lang w:eastAsia="es-CO"/>
        </w:rPr>
        <w:t xml:space="preserve"> del </w:t>
      </w:r>
      <w:proofErr w:type="spellStart"/>
      <w:r w:rsidR="0093677C">
        <w:rPr>
          <w:rFonts w:ascii="Arial" w:hAnsi="Arial" w:cs="Arial"/>
          <w:color w:val="000000"/>
          <w:szCs w:val="24"/>
          <w:lang w:eastAsia="es-CO"/>
        </w:rPr>
        <w:t>ICBF</w:t>
      </w:r>
      <w:proofErr w:type="spellEnd"/>
      <w:r w:rsidR="00735DB4">
        <w:rPr>
          <w:rFonts w:ascii="Arial" w:hAnsi="Arial" w:cs="Arial"/>
          <w:color w:val="000000"/>
          <w:szCs w:val="24"/>
          <w:lang w:eastAsia="es-CO"/>
        </w:rPr>
        <w:t>,</w:t>
      </w:r>
      <w:r w:rsidR="00D8705A">
        <w:rPr>
          <w:rFonts w:ascii="Arial" w:hAnsi="Arial" w:cs="Arial"/>
          <w:color w:val="000000"/>
          <w:szCs w:val="24"/>
          <w:lang w:eastAsia="es-CO"/>
        </w:rPr>
        <w:t xml:space="preserve"> </w:t>
      </w:r>
      <w:r w:rsidR="00735DB4">
        <w:rPr>
          <w:rFonts w:ascii="Arial" w:hAnsi="Arial" w:cs="Arial"/>
          <w:color w:val="000000"/>
          <w:szCs w:val="24"/>
          <w:lang w:eastAsia="es-CO"/>
        </w:rPr>
        <w:t xml:space="preserve">bancarización de familias en acción, protección de familias en acción y el programa nacional correspondiente al adulto mayor en el </w:t>
      </w:r>
      <w:r w:rsidR="006B171F">
        <w:rPr>
          <w:rFonts w:ascii="Arial" w:hAnsi="Arial" w:cs="Arial"/>
          <w:color w:val="000000"/>
          <w:szCs w:val="24"/>
          <w:lang w:eastAsia="es-CO"/>
        </w:rPr>
        <w:t>fondo de solidaridad pensional</w:t>
      </w:r>
      <w:r w:rsidR="009262D5">
        <w:rPr>
          <w:rFonts w:ascii="Arial" w:hAnsi="Arial" w:cs="Arial"/>
          <w:color w:val="000000"/>
          <w:szCs w:val="24"/>
          <w:lang w:eastAsia="es-CO"/>
        </w:rPr>
        <w:t xml:space="preserve">. </w:t>
      </w:r>
    </w:p>
    <w:p w:rsidR="009262D5" w:rsidRDefault="009262D5" w:rsidP="008F70BA">
      <w:pPr>
        <w:spacing w:line="276" w:lineRule="auto"/>
        <w:contextualSpacing/>
        <w:jc w:val="both"/>
        <w:rPr>
          <w:rFonts w:ascii="Arial" w:hAnsi="Arial" w:cs="Arial"/>
          <w:color w:val="000000"/>
          <w:szCs w:val="24"/>
          <w:lang w:eastAsia="es-CO"/>
        </w:rPr>
      </w:pPr>
    </w:p>
    <w:p w:rsidR="009262D5" w:rsidRDefault="001F1425" w:rsidP="008F70B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Respecto</w:t>
      </w:r>
      <w:r w:rsidR="004566E9">
        <w:rPr>
          <w:rFonts w:ascii="Arial" w:hAnsi="Arial" w:cs="Arial"/>
          <w:color w:val="000000"/>
          <w:szCs w:val="24"/>
          <w:lang w:eastAsia="es-CO"/>
        </w:rPr>
        <w:t xml:space="preserve"> a</w:t>
      </w:r>
      <w:r>
        <w:rPr>
          <w:rFonts w:ascii="Arial" w:hAnsi="Arial" w:cs="Arial"/>
          <w:color w:val="000000"/>
          <w:szCs w:val="24"/>
          <w:lang w:eastAsia="es-CO"/>
        </w:rPr>
        <w:t xml:space="preserve"> </w:t>
      </w:r>
      <w:r w:rsidR="00FA1C05">
        <w:rPr>
          <w:rFonts w:ascii="Arial" w:hAnsi="Arial" w:cs="Arial"/>
          <w:color w:val="000000"/>
          <w:szCs w:val="24"/>
          <w:lang w:eastAsia="es-CO"/>
        </w:rPr>
        <w:t>María</w:t>
      </w:r>
      <w:r w:rsidR="00866BCC">
        <w:rPr>
          <w:rFonts w:ascii="Arial" w:hAnsi="Arial" w:cs="Arial"/>
          <w:color w:val="000000"/>
          <w:szCs w:val="24"/>
          <w:lang w:eastAsia="es-CO"/>
        </w:rPr>
        <w:t xml:space="preserve"> Gilma Escobar López,</w:t>
      </w:r>
      <w:r w:rsidR="004566E9">
        <w:rPr>
          <w:rFonts w:ascii="Arial" w:hAnsi="Arial" w:cs="Arial"/>
          <w:color w:val="000000"/>
          <w:szCs w:val="24"/>
          <w:lang w:eastAsia="es-CO"/>
        </w:rPr>
        <w:t xml:space="preserve"> hija,</w:t>
      </w:r>
      <w:r w:rsidR="00866BCC">
        <w:rPr>
          <w:rFonts w:ascii="Arial" w:hAnsi="Arial" w:cs="Arial"/>
          <w:color w:val="000000"/>
          <w:szCs w:val="24"/>
          <w:lang w:eastAsia="es-CO"/>
        </w:rPr>
        <w:t xml:space="preserve"> </w:t>
      </w:r>
      <w:r>
        <w:rPr>
          <w:rFonts w:ascii="Arial" w:hAnsi="Arial" w:cs="Arial"/>
          <w:color w:val="000000"/>
          <w:szCs w:val="24"/>
          <w:lang w:eastAsia="es-CO"/>
        </w:rPr>
        <w:t xml:space="preserve">indica </w:t>
      </w:r>
      <w:r w:rsidR="009262D5">
        <w:rPr>
          <w:rFonts w:ascii="Arial" w:hAnsi="Arial" w:cs="Arial"/>
          <w:color w:val="000000"/>
          <w:szCs w:val="24"/>
          <w:lang w:eastAsia="es-CO"/>
        </w:rPr>
        <w:t xml:space="preserve">que no se probó la </w:t>
      </w:r>
      <w:proofErr w:type="spellStart"/>
      <w:r w:rsidR="009262D5">
        <w:rPr>
          <w:rFonts w:ascii="Arial" w:hAnsi="Arial" w:cs="Arial"/>
          <w:color w:val="000000"/>
          <w:szCs w:val="24"/>
          <w:lang w:eastAsia="es-CO"/>
        </w:rPr>
        <w:t>PCL</w:t>
      </w:r>
      <w:proofErr w:type="spellEnd"/>
      <w:r w:rsidR="009262D5">
        <w:rPr>
          <w:rFonts w:ascii="Arial" w:hAnsi="Arial" w:cs="Arial"/>
          <w:color w:val="000000"/>
          <w:szCs w:val="24"/>
          <w:lang w:eastAsia="es-CO"/>
        </w:rPr>
        <w:t>, al no ser suficiente para ello</w:t>
      </w:r>
      <w:r w:rsidR="00866BCC">
        <w:rPr>
          <w:rFonts w:ascii="Arial" w:hAnsi="Arial" w:cs="Arial"/>
          <w:color w:val="000000"/>
          <w:szCs w:val="24"/>
          <w:lang w:eastAsia="es-CO"/>
        </w:rPr>
        <w:t xml:space="preserve"> la historia clínica</w:t>
      </w:r>
      <w:r w:rsidR="009262D5">
        <w:rPr>
          <w:rFonts w:ascii="Arial" w:hAnsi="Arial" w:cs="Arial"/>
          <w:color w:val="000000"/>
          <w:szCs w:val="24"/>
          <w:lang w:eastAsia="es-CO"/>
        </w:rPr>
        <w:t xml:space="preserve"> en la que se dice que padece un </w:t>
      </w:r>
      <w:r w:rsidR="00866BCC">
        <w:rPr>
          <w:rFonts w:ascii="Arial" w:hAnsi="Arial" w:cs="Arial"/>
          <w:color w:val="000000"/>
          <w:szCs w:val="24"/>
          <w:lang w:eastAsia="es-CO"/>
        </w:rPr>
        <w:t>retardo mental moderado</w:t>
      </w:r>
      <w:r w:rsidR="009262D5">
        <w:rPr>
          <w:rFonts w:ascii="Arial" w:hAnsi="Arial" w:cs="Arial"/>
          <w:color w:val="000000"/>
          <w:szCs w:val="24"/>
          <w:lang w:eastAsia="es-CO"/>
        </w:rPr>
        <w:t xml:space="preserve">; </w:t>
      </w:r>
      <w:r w:rsidR="002D0886">
        <w:rPr>
          <w:rFonts w:ascii="Arial" w:hAnsi="Arial" w:cs="Arial"/>
          <w:color w:val="000000"/>
          <w:szCs w:val="24"/>
          <w:lang w:eastAsia="es-CO"/>
        </w:rPr>
        <w:t xml:space="preserve">sumado a que </w:t>
      </w:r>
      <w:r w:rsidR="001354A6">
        <w:rPr>
          <w:rFonts w:ascii="Arial" w:hAnsi="Arial" w:cs="Arial"/>
          <w:color w:val="000000"/>
          <w:szCs w:val="24"/>
          <w:lang w:eastAsia="es-CO"/>
        </w:rPr>
        <w:t xml:space="preserve">es una persona que se puede prodigar </w:t>
      </w:r>
      <w:r w:rsidR="009262D5">
        <w:rPr>
          <w:rFonts w:ascii="Arial" w:hAnsi="Arial" w:cs="Arial"/>
          <w:color w:val="000000"/>
          <w:szCs w:val="24"/>
          <w:lang w:eastAsia="es-CO"/>
        </w:rPr>
        <w:t xml:space="preserve"> </w:t>
      </w:r>
      <w:r w:rsidR="001354A6">
        <w:rPr>
          <w:rFonts w:ascii="Arial" w:hAnsi="Arial" w:cs="Arial"/>
          <w:color w:val="000000"/>
          <w:szCs w:val="24"/>
          <w:lang w:eastAsia="es-CO"/>
        </w:rPr>
        <w:t>ingresos</w:t>
      </w:r>
      <w:r w:rsidR="00C208F9">
        <w:rPr>
          <w:rFonts w:ascii="Arial" w:hAnsi="Arial" w:cs="Arial"/>
          <w:color w:val="000000"/>
          <w:szCs w:val="24"/>
          <w:lang w:eastAsia="es-CO"/>
        </w:rPr>
        <w:t xml:space="preserve"> al </w:t>
      </w:r>
      <w:r w:rsidR="001354A6">
        <w:rPr>
          <w:rFonts w:ascii="Arial" w:hAnsi="Arial" w:cs="Arial"/>
          <w:color w:val="000000"/>
          <w:szCs w:val="24"/>
          <w:lang w:eastAsia="es-CO"/>
        </w:rPr>
        <w:t>vender boletos de lotería en el m</w:t>
      </w:r>
      <w:r w:rsidR="00CE0247">
        <w:rPr>
          <w:rFonts w:ascii="Arial" w:hAnsi="Arial" w:cs="Arial"/>
          <w:color w:val="000000"/>
          <w:szCs w:val="24"/>
          <w:lang w:eastAsia="es-CO"/>
        </w:rPr>
        <w:t>unicipio de Viterbo</w:t>
      </w:r>
      <w:r w:rsidR="009262D5">
        <w:rPr>
          <w:rFonts w:ascii="Arial" w:hAnsi="Arial" w:cs="Arial"/>
          <w:color w:val="000000"/>
          <w:szCs w:val="24"/>
          <w:lang w:eastAsia="es-CO"/>
        </w:rPr>
        <w:t>.</w:t>
      </w:r>
    </w:p>
    <w:p w:rsidR="009262D5" w:rsidRDefault="009262D5" w:rsidP="008F70BA">
      <w:pPr>
        <w:spacing w:line="276" w:lineRule="auto"/>
        <w:contextualSpacing/>
        <w:jc w:val="both"/>
        <w:rPr>
          <w:rFonts w:ascii="Arial" w:hAnsi="Arial" w:cs="Arial"/>
          <w:color w:val="000000"/>
          <w:szCs w:val="24"/>
          <w:lang w:eastAsia="es-CO"/>
        </w:rPr>
      </w:pPr>
    </w:p>
    <w:p w:rsidR="00122A4E" w:rsidRDefault="005866C1" w:rsidP="00F8055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hace referencia a la excepción de prescripción</w:t>
      </w:r>
      <w:r w:rsidR="00C208F9">
        <w:rPr>
          <w:rFonts w:ascii="Arial" w:hAnsi="Arial" w:cs="Arial"/>
          <w:color w:val="000000"/>
          <w:szCs w:val="24"/>
          <w:lang w:eastAsia="es-CO"/>
        </w:rPr>
        <w:t>,</w:t>
      </w:r>
      <w:r>
        <w:rPr>
          <w:rFonts w:ascii="Arial" w:hAnsi="Arial" w:cs="Arial"/>
          <w:color w:val="000000"/>
          <w:szCs w:val="24"/>
          <w:lang w:eastAsia="es-CO"/>
        </w:rPr>
        <w:t xml:space="preserve"> que considera operó al hacerse </w:t>
      </w:r>
      <w:r w:rsidR="007E0976">
        <w:rPr>
          <w:rFonts w:ascii="Arial" w:hAnsi="Arial" w:cs="Arial"/>
          <w:color w:val="000000"/>
          <w:szCs w:val="24"/>
          <w:lang w:eastAsia="es-CO"/>
        </w:rPr>
        <w:t xml:space="preserve">efectiva </w:t>
      </w:r>
      <w:r>
        <w:rPr>
          <w:rFonts w:ascii="Arial" w:hAnsi="Arial" w:cs="Arial"/>
          <w:color w:val="000000"/>
          <w:szCs w:val="24"/>
          <w:lang w:eastAsia="es-CO"/>
        </w:rPr>
        <w:t xml:space="preserve">la pensión en </w:t>
      </w:r>
      <w:r w:rsidR="007E0976">
        <w:rPr>
          <w:rFonts w:ascii="Arial" w:hAnsi="Arial" w:cs="Arial"/>
          <w:color w:val="000000"/>
          <w:szCs w:val="24"/>
          <w:lang w:eastAsia="es-CO"/>
        </w:rPr>
        <w:t>el año 2007</w:t>
      </w:r>
      <w:r>
        <w:rPr>
          <w:rFonts w:ascii="Arial" w:hAnsi="Arial" w:cs="Arial"/>
          <w:color w:val="000000"/>
          <w:szCs w:val="24"/>
          <w:lang w:eastAsia="es-CO"/>
        </w:rPr>
        <w:t xml:space="preserve"> y</w:t>
      </w:r>
      <w:r w:rsidR="007E0976">
        <w:rPr>
          <w:rFonts w:ascii="Arial" w:hAnsi="Arial" w:cs="Arial"/>
          <w:color w:val="000000"/>
          <w:szCs w:val="24"/>
          <w:lang w:eastAsia="es-CO"/>
        </w:rPr>
        <w:t xml:space="preserve"> solamente </w:t>
      </w:r>
      <w:r>
        <w:rPr>
          <w:rFonts w:ascii="Arial" w:hAnsi="Arial" w:cs="Arial"/>
          <w:color w:val="000000"/>
          <w:szCs w:val="24"/>
          <w:lang w:eastAsia="es-CO"/>
        </w:rPr>
        <w:t>reclam</w:t>
      </w:r>
      <w:r w:rsidR="00F80556">
        <w:rPr>
          <w:rFonts w:ascii="Arial" w:hAnsi="Arial" w:cs="Arial"/>
          <w:color w:val="000000"/>
          <w:szCs w:val="24"/>
          <w:lang w:eastAsia="es-CO"/>
        </w:rPr>
        <w:t>arse</w:t>
      </w:r>
      <w:r>
        <w:rPr>
          <w:rFonts w:ascii="Arial" w:hAnsi="Arial" w:cs="Arial"/>
          <w:color w:val="000000"/>
          <w:szCs w:val="24"/>
          <w:lang w:eastAsia="es-CO"/>
        </w:rPr>
        <w:t xml:space="preserve"> en los </w:t>
      </w:r>
      <w:r w:rsidR="007E0976">
        <w:rPr>
          <w:rFonts w:ascii="Arial" w:hAnsi="Arial" w:cs="Arial"/>
          <w:color w:val="000000"/>
          <w:szCs w:val="24"/>
          <w:lang w:eastAsia="es-CO"/>
        </w:rPr>
        <w:t>año 2012 y 2015</w:t>
      </w:r>
      <w:r w:rsidR="00F80556">
        <w:rPr>
          <w:rFonts w:ascii="Arial" w:hAnsi="Arial" w:cs="Arial"/>
          <w:color w:val="000000"/>
          <w:szCs w:val="24"/>
          <w:lang w:eastAsia="es-CO"/>
        </w:rPr>
        <w:t xml:space="preserve">. </w:t>
      </w:r>
    </w:p>
    <w:p w:rsidR="004E34FC" w:rsidRDefault="004E34FC" w:rsidP="004E34FC">
      <w:pPr>
        <w:tabs>
          <w:tab w:val="left" w:pos="1377"/>
        </w:tabs>
        <w:spacing w:line="276" w:lineRule="auto"/>
        <w:contextualSpacing/>
        <w:jc w:val="both"/>
        <w:rPr>
          <w:rFonts w:ascii="Arial" w:hAnsi="Arial" w:cs="Arial"/>
          <w:color w:val="000000"/>
          <w:szCs w:val="24"/>
          <w:lang w:eastAsia="es-CO"/>
        </w:rPr>
      </w:pPr>
    </w:p>
    <w:p w:rsidR="004E34FC" w:rsidRPr="00FE502F" w:rsidRDefault="004E34FC" w:rsidP="004E34FC">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Pr>
          <w:rFonts w:ascii="Arial" w:hAnsi="Arial" w:cs="Arial"/>
          <w:b/>
          <w:color w:val="000000"/>
          <w:szCs w:val="24"/>
          <w:lang w:eastAsia="es-CO"/>
        </w:rPr>
        <w:t xml:space="preserve">grado jurisdiccional de consulta </w:t>
      </w:r>
    </w:p>
    <w:p w:rsidR="004E34FC" w:rsidRDefault="004E34FC" w:rsidP="004E34FC">
      <w:pPr>
        <w:shd w:val="clear" w:color="auto" w:fill="FFFFFF"/>
        <w:spacing w:line="276" w:lineRule="auto"/>
        <w:ind w:firstLine="708"/>
        <w:contextualSpacing/>
        <w:jc w:val="both"/>
        <w:rPr>
          <w:rFonts w:ascii="Arial" w:hAnsi="Arial" w:cs="Arial"/>
          <w:szCs w:val="24"/>
        </w:rPr>
      </w:pPr>
    </w:p>
    <w:p w:rsidR="004E34FC" w:rsidRDefault="004E34FC" w:rsidP="004E34FC">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respecto de la anterior decisión, al haber resultado totalmente adversa a los intereses de</w:t>
      </w:r>
      <w:r w:rsidR="00616416">
        <w:rPr>
          <w:rFonts w:ascii="Arial" w:hAnsi="Arial" w:cs="Arial"/>
          <w:szCs w:val="24"/>
        </w:rPr>
        <w:t xml:space="preserve"> la parte actora. </w:t>
      </w:r>
    </w:p>
    <w:p w:rsidR="004E34FC" w:rsidRDefault="004E34FC" w:rsidP="007B351F">
      <w:pPr>
        <w:spacing w:line="276" w:lineRule="auto"/>
        <w:contextualSpacing/>
        <w:jc w:val="both"/>
        <w:rPr>
          <w:rFonts w:ascii="Arial" w:hAnsi="Arial" w:cs="Arial"/>
          <w:szCs w:val="24"/>
        </w:rPr>
      </w:pPr>
    </w:p>
    <w:p w:rsidR="007B351F" w:rsidRPr="00C84B87" w:rsidRDefault="007B351F" w:rsidP="007B351F">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4C2E37" w:rsidRDefault="007B351F" w:rsidP="007B351F">
      <w:pPr>
        <w:pStyle w:val="Prrafodelista"/>
        <w:shd w:val="clear" w:color="auto" w:fill="FFFFFF"/>
        <w:tabs>
          <w:tab w:val="left" w:pos="5197"/>
        </w:tabs>
        <w:spacing w:line="276" w:lineRule="auto"/>
        <w:ind w:left="1800"/>
        <w:jc w:val="both"/>
        <w:rPr>
          <w:rFonts w:ascii="Arial" w:hAnsi="Arial" w:cs="Arial"/>
          <w:b/>
          <w:sz w:val="24"/>
          <w:szCs w:val="24"/>
        </w:rPr>
      </w:pPr>
    </w:p>
    <w:p w:rsidR="007B351F" w:rsidRPr="00B51989" w:rsidRDefault="00B51989" w:rsidP="00B51989">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De los problemas jurídicos.</w:t>
      </w:r>
    </w:p>
    <w:p w:rsidR="00B51989" w:rsidRDefault="00B51989" w:rsidP="007B351F">
      <w:pPr>
        <w:shd w:val="clear" w:color="auto" w:fill="FFFFFF"/>
        <w:tabs>
          <w:tab w:val="left" w:pos="5197"/>
        </w:tabs>
        <w:spacing w:line="276" w:lineRule="auto"/>
        <w:contextualSpacing/>
        <w:jc w:val="both"/>
        <w:rPr>
          <w:rFonts w:ascii="Arial" w:hAnsi="Arial" w:cs="Arial"/>
          <w:color w:val="000000"/>
          <w:szCs w:val="24"/>
          <w:lang w:eastAsia="es-CO"/>
        </w:rPr>
      </w:pPr>
    </w:p>
    <w:p w:rsidR="00B51989" w:rsidRPr="001B4DBA" w:rsidRDefault="00B51989" w:rsidP="00B51989">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D36D64" w:rsidRDefault="00D36D64" w:rsidP="00B51989">
      <w:pPr>
        <w:spacing w:line="276" w:lineRule="auto"/>
        <w:jc w:val="both"/>
        <w:rPr>
          <w:rFonts w:ascii="Arial" w:hAnsi="Arial" w:cs="Arial"/>
          <w:szCs w:val="24"/>
        </w:rPr>
      </w:pPr>
    </w:p>
    <w:p w:rsidR="00B51989" w:rsidRPr="00B51989" w:rsidRDefault="00B51989" w:rsidP="00B51989">
      <w:pPr>
        <w:spacing w:line="276" w:lineRule="auto"/>
        <w:jc w:val="both"/>
        <w:rPr>
          <w:rFonts w:ascii="Arial" w:hAnsi="Arial" w:cs="Arial"/>
          <w:szCs w:val="24"/>
        </w:rPr>
      </w:pPr>
      <w:r>
        <w:rPr>
          <w:rFonts w:ascii="Arial" w:hAnsi="Arial" w:cs="Arial"/>
          <w:szCs w:val="24"/>
        </w:rPr>
        <w:t xml:space="preserve">(1) </w:t>
      </w:r>
      <w:r w:rsidRPr="00B51989">
        <w:rPr>
          <w:rFonts w:ascii="Arial" w:hAnsi="Arial" w:cs="Arial"/>
          <w:szCs w:val="24"/>
        </w:rPr>
        <w:t>¿</w:t>
      </w:r>
      <w:r>
        <w:rPr>
          <w:rFonts w:ascii="Arial" w:hAnsi="Arial" w:cs="Arial"/>
          <w:szCs w:val="24"/>
        </w:rPr>
        <w:t>Se cumplen en el demandante las condiciones para que surja el d</w:t>
      </w:r>
      <w:r w:rsidRPr="00B51989">
        <w:rPr>
          <w:rFonts w:ascii="Arial" w:hAnsi="Arial" w:cs="Arial"/>
          <w:szCs w:val="24"/>
        </w:rPr>
        <w:t>erecho</w:t>
      </w:r>
      <w:r>
        <w:rPr>
          <w:rFonts w:ascii="Arial" w:hAnsi="Arial" w:cs="Arial"/>
          <w:szCs w:val="24"/>
        </w:rPr>
        <w:t xml:space="preserve"> </w:t>
      </w:r>
      <w:r w:rsidRPr="00B51989">
        <w:rPr>
          <w:rFonts w:ascii="Arial" w:hAnsi="Arial" w:cs="Arial"/>
          <w:szCs w:val="24"/>
        </w:rPr>
        <w:t>al reconocimiento y pago del incremento pensional por persona a cargo que reclama?</w:t>
      </w:r>
    </w:p>
    <w:p w:rsidR="00D36D64" w:rsidRDefault="00D36D64" w:rsidP="00B51989">
      <w:pPr>
        <w:spacing w:line="276" w:lineRule="auto"/>
        <w:jc w:val="both"/>
        <w:rPr>
          <w:rFonts w:ascii="Arial" w:hAnsi="Arial" w:cs="Arial"/>
          <w:color w:val="000000"/>
          <w:szCs w:val="24"/>
          <w:lang w:eastAsia="es-CO"/>
        </w:rPr>
      </w:pPr>
    </w:p>
    <w:p w:rsidR="00E11EC8" w:rsidRPr="00B51989" w:rsidRDefault="00B51989" w:rsidP="00B5198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(2) </w:t>
      </w:r>
      <w:r w:rsidR="00915DE0" w:rsidRPr="00B51989">
        <w:rPr>
          <w:rFonts w:ascii="Arial" w:hAnsi="Arial" w:cs="Arial"/>
          <w:color w:val="000000"/>
          <w:szCs w:val="24"/>
          <w:lang w:eastAsia="es-CO"/>
        </w:rPr>
        <w:t>De ser</w:t>
      </w:r>
      <w:r w:rsidR="0061553E" w:rsidRPr="00B51989">
        <w:rPr>
          <w:rFonts w:ascii="Arial" w:hAnsi="Arial" w:cs="Arial"/>
          <w:color w:val="000000"/>
          <w:szCs w:val="24"/>
          <w:lang w:eastAsia="es-CO"/>
        </w:rPr>
        <w:t xml:space="preserve"> </w:t>
      </w:r>
      <w:r>
        <w:rPr>
          <w:rFonts w:ascii="Arial" w:hAnsi="Arial" w:cs="Arial"/>
          <w:color w:val="000000"/>
          <w:szCs w:val="24"/>
          <w:lang w:eastAsia="es-CO"/>
        </w:rPr>
        <w:t xml:space="preserve">positiva la respuesta anterior </w:t>
      </w:r>
      <w:r w:rsidR="0061553E" w:rsidRPr="00B51989">
        <w:rPr>
          <w:rFonts w:ascii="Arial" w:hAnsi="Arial" w:cs="Arial"/>
          <w:color w:val="000000"/>
          <w:szCs w:val="24"/>
          <w:lang w:eastAsia="es-CO"/>
        </w:rPr>
        <w:t>¿oper</w:t>
      </w:r>
      <w:r>
        <w:rPr>
          <w:rFonts w:ascii="Arial" w:hAnsi="Arial" w:cs="Arial"/>
          <w:color w:val="000000"/>
          <w:szCs w:val="24"/>
          <w:lang w:eastAsia="es-CO"/>
        </w:rPr>
        <w:t>ó</w:t>
      </w:r>
      <w:r w:rsidR="0061553E" w:rsidRPr="00B51989">
        <w:rPr>
          <w:rFonts w:ascii="Arial" w:hAnsi="Arial" w:cs="Arial"/>
          <w:color w:val="000000"/>
          <w:szCs w:val="24"/>
          <w:lang w:eastAsia="es-CO"/>
        </w:rPr>
        <w:t xml:space="preserve"> el fenómeno de la prescripción frente al derecho?</w:t>
      </w:r>
    </w:p>
    <w:p w:rsidR="00E42A3C" w:rsidRPr="0061553E" w:rsidRDefault="00E42A3C" w:rsidP="00E42A3C">
      <w:pPr>
        <w:pStyle w:val="Prrafodelista"/>
        <w:spacing w:line="276" w:lineRule="auto"/>
        <w:ind w:left="1080"/>
        <w:jc w:val="both"/>
        <w:rPr>
          <w:rFonts w:ascii="Arial" w:eastAsia="Times New Roman" w:hAnsi="Arial" w:cs="Arial"/>
          <w:color w:val="000000"/>
          <w:sz w:val="24"/>
          <w:szCs w:val="24"/>
          <w:lang w:eastAsia="es-CO"/>
        </w:rPr>
      </w:pPr>
    </w:p>
    <w:p w:rsidR="007B351F" w:rsidRPr="00093CEE" w:rsidRDefault="00093CEE" w:rsidP="00093CEE">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D36D64">
        <w:rPr>
          <w:rFonts w:ascii="Arial" w:hAnsi="Arial" w:cs="Arial"/>
          <w:b/>
          <w:szCs w:val="24"/>
        </w:rPr>
        <w:t xml:space="preserve"> </w:t>
      </w:r>
      <w:r w:rsidR="00E11EC8" w:rsidRPr="00093CEE">
        <w:rPr>
          <w:rFonts w:ascii="Arial" w:hAnsi="Arial" w:cs="Arial"/>
          <w:b/>
          <w:szCs w:val="24"/>
        </w:rPr>
        <w:t>l</w:t>
      </w:r>
      <w:r w:rsidR="00D36D64">
        <w:rPr>
          <w:rFonts w:ascii="Arial" w:hAnsi="Arial" w:cs="Arial"/>
          <w:b/>
          <w:szCs w:val="24"/>
        </w:rPr>
        <w:t>os</w:t>
      </w:r>
      <w:r w:rsidR="00E11EC8" w:rsidRPr="00093CEE">
        <w:rPr>
          <w:rFonts w:ascii="Arial" w:hAnsi="Arial" w:cs="Arial"/>
          <w:b/>
          <w:szCs w:val="24"/>
        </w:rPr>
        <w:t xml:space="preserve"> interrogante</w:t>
      </w:r>
      <w:r w:rsidR="00D36D64">
        <w:rPr>
          <w:rFonts w:ascii="Arial" w:hAnsi="Arial" w:cs="Arial"/>
          <w:b/>
          <w:szCs w:val="24"/>
        </w:rPr>
        <w:t>s</w:t>
      </w:r>
      <w:r w:rsidR="00E11EC8" w:rsidRPr="00093CEE">
        <w:rPr>
          <w:rFonts w:ascii="Arial" w:hAnsi="Arial" w:cs="Arial"/>
          <w:b/>
          <w:szCs w:val="24"/>
        </w:rPr>
        <w:t xml:space="preserve"> planteado</w:t>
      </w:r>
      <w:r w:rsidR="00D36D64">
        <w:rPr>
          <w:rFonts w:ascii="Arial" w:hAnsi="Arial" w:cs="Arial"/>
          <w:b/>
          <w:szCs w:val="24"/>
        </w:rPr>
        <w:t>s</w:t>
      </w:r>
    </w:p>
    <w:p w:rsidR="00D36D64" w:rsidRDefault="00D36D64" w:rsidP="00D36D64">
      <w:pPr>
        <w:pStyle w:val="Sinespaciado"/>
        <w:spacing w:line="276" w:lineRule="auto"/>
        <w:jc w:val="both"/>
        <w:rPr>
          <w:rFonts w:ascii="Arial" w:hAnsi="Arial"/>
          <w:b/>
          <w:lang w:eastAsia="es-ES"/>
        </w:rPr>
      </w:pPr>
    </w:p>
    <w:p w:rsidR="007B351F" w:rsidRDefault="007B351F" w:rsidP="00D36D64">
      <w:pPr>
        <w:pStyle w:val="Sinespaciado"/>
        <w:spacing w:line="276" w:lineRule="auto"/>
        <w:jc w:val="both"/>
        <w:rPr>
          <w:rFonts w:ascii="Arial" w:hAnsi="Arial"/>
          <w:b/>
          <w:lang w:eastAsia="es-ES"/>
        </w:rPr>
      </w:pPr>
      <w:r w:rsidRPr="00016ABE">
        <w:rPr>
          <w:rFonts w:ascii="Arial" w:hAnsi="Arial"/>
          <w:b/>
          <w:lang w:eastAsia="es-ES"/>
        </w:rPr>
        <w:t xml:space="preserve">Fundamento Jurídico </w:t>
      </w:r>
    </w:p>
    <w:p w:rsidR="00915DE0" w:rsidRPr="002441AB" w:rsidRDefault="00915DE0" w:rsidP="00915DE0">
      <w:pPr>
        <w:pStyle w:val="Sinespaciado"/>
        <w:spacing w:line="276" w:lineRule="auto"/>
        <w:jc w:val="both"/>
        <w:rPr>
          <w:rFonts w:ascii="Arial" w:hAnsi="Arial"/>
          <w:b/>
          <w:lang w:eastAsia="es-ES"/>
        </w:rPr>
      </w:pPr>
    </w:p>
    <w:p w:rsidR="00017333" w:rsidRPr="00016ABE" w:rsidRDefault="00017333" w:rsidP="00017333">
      <w:pPr>
        <w:pStyle w:val="Sinespaciado"/>
        <w:spacing w:line="276" w:lineRule="auto"/>
        <w:jc w:val="both"/>
        <w:rPr>
          <w:rFonts w:ascii="Arial" w:hAnsi="Arial"/>
          <w:b/>
          <w:lang w:eastAsia="es-ES"/>
        </w:rPr>
      </w:pPr>
      <w:r>
        <w:rPr>
          <w:rFonts w:ascii="Arial" w:hAnsi="Arial" w:cs="Arial"/>
        </w:rPr>
        <w:t>H</w:t>
      </w:r>
      <w:r w:rsidRPr="00016ABE">
        <w:rPr>
          <w:rFonts w:ascii="Arial" w:hAnsi="Arial" w:cs="Arial"/>
        </w:rPr>
        <w:t>a manifestado la Sala de Casación Laboral de</w:t>
      </w:r>
      <w:r>
        <w:rPr>
          <w:rFonts w:ascii="Arial" w:hAnsi="Arial" w:cs="Arial"/>
        </w:rPr>
        <w:t xml:space="preserve"> manera constante y uniforme,</w:t>
      </w:r>
      <w:r w:rsidRPr="00016ABE">
        <w:rPr>
          <w:rFonts w:ascii="Arial" w:hAnsi="Arial" w:cs="Arial"/>
        </w:rPr>
        <w:t xml:space="preserve"> </w:t>
      </w:r>
      <w:r w:rsidRPr="00016ABE">
        <w:rPr>
          <w:rFonts w:ascii="Arial" w:hAnsi="Arial" w:cs="Arial"/>
          <w:lang w:val="es-ES"/>
        </w:rPr>
        <w:t xml:space="preserve">que el incremento pensional no fue derogado tácitamente con la entrada en vigencia de la Ley 100 de 1993 y </w:t>
      </w:r>
      <w:r>
        <w:rPr>
          <w:rFonts w:ascii="Arial" w:hAnsi="Arial" w:cs="Arial"/>
          <w:lang w:val="es-ES"/>
        </w:rPr>
        <w:t>opera</w:t>
      </w:r>
      <w:r w:rsidRPr="00016ABE">
        <w:rPr>
          <w:rFonts w:ascii="Arial" w:hAnsi="Arial" w:cs="Arial"/>
          <w:lang w:val="es-ES"/>
        </w:rPr>
        <w:t xml:space="preserve"> en la actualidad para las personas que accedan al derecho pensional con base en el Acuerdo 049 de 1990</w:t>
      </w:r>
      <w:r w:rsidR="00D36D64">
        <w:rPr>
          <w:rFonts w:ascii="Arial" w:hAnsi="Arial" w:cs="Arial"/>
          <w:lang w:val="es-ES"/>
        </w:rPr>
        <w:t>.</w:t>
      </w:r>
    </w:p>
    <w:p w:rsidR="00017333" w:rsidRDefault="00017333" w:rsidP="00017333">
      <w:pPr>
        <w:pStyle w:val="Sinespaciado"/>
        <w:spacing w:line="276" w:lineRule="auto"/>
        <w:ind w:firstLine="708"/>
        <w:jc w:val="both"/>
        <w:rPr>
          <w:rFonts w:ascii="Arial" w:hAnsi="Arial"/>
          <w:lang w:eastAsia="es-ES"/>
        </w:rPr>
      </w:pPr>
    </w:p>
    <w:p w:rsidR="00017333" w:rsidRPr="001B4DBA" w:rsidRDefault="00017333" w:rsidP="00017333">
      <w:pPr>
        <w:spacing w:line="276" w:lineRule="auto"/>
        <w:jc w:val="both"/>
        <w:rPr>
          <w:rFonts w:ascii="Arial" w:hAnsi="Arial" w:cs="Arial"/>
          <w:szCs w:val="24"/>
        </w:rPr>
      </w:pPr>
      <w:r w:rsidRPr="001B4DBA">
        <w:rPr>
          <w:rFonts w:ascii="Arial" w:hAnsi="Arial" w:cs="Arial"/>
          <w:szCs w:val="24"/>
          <w:lang w:val="es-ES"/>
        </w:rPr>
        <w:lastRenderedPageBreak/>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su cónyuge o compañero (a) permanentes no tenga pensión propia y dependa económicamente del pensionado y respecto del hijo, sea menor de edad y hasta los 16 años o hasta los 18 años si estudia y si es inválido permanente, dependencia económica del beneficiario.</w:t>
      </w:r>
    </w:p>
    <w:p w:rsidR="00017333" w:rsidRPr="002441AB" w:rsidRDefault="00017333" w:rsidP="00017333">
      <w:pPr>
        <w:pStyle w:val="Sinespaciado"/>
        <w:spacing w:line="276" w:lineRule="auto"/>
        <w:contextualSpacing/>
        <w:jc w:val="both"/>
        <w:rPr>
          <w:rFonts w:ascii="Arial" w:hAnsi="Arial" w:cs="Arial"/>
          <w:b/>
        </w:rPr>
      </w:pPr>
    </w:p>
    <w:p w:rsidR="00017333" w:rsidRPr="00016ABE" w:rsidRDefault="00017333" w:rsidP="00017333">
      <w:pPr>
        <w:pStyle w:val="Sinespaciado"/>
        <w:spacing w:line="276" w:lineRule="auto"/>
        <w:contextualSpacing/>
        <w:jc w:val="both"/>
        <w:rPr>
          <w:rFonts w:ascii="Arial" w:hAnsi="Arial" w:cs="Arial"/>
          <w:lang w:val="es-ES" w:eastAsia="es-ES"/>
        </w:rPr>
      </w:pPr>
      <w:r>
        <w:rPr>
          <w:rFonts w:ascii="Arial" w:hAnsi="Arial" w:cs="Arial"/>
        </w:rPr>
        <w:t>Incrementos pensionales que según</w:t>
      </w:r>
      <w:r w:rsidRPr="00016ABE">
        <w:rPr>
          <w:rFonts w:ascii="Arial" w:hAnsi="Arial" w:cs="Arial"/>
        </w:rPr>
        <w:t xml:space="preserve"> la línea constante de la C</w:t>
      </w:r>
      <w:r>
        <w:rPr>
          <w:rFonts w:ascii="Arial" w:hAnsi="Arial" w:cs="Arial"/>
        </w:rPr>
        <w:t xml:space="preserve">orte suprema de justicia, en la </w:t>
      </w:r>
      <w:r w:rsidRPr="00016ABE">
        <w:rPr>
          <w:rFonts w:ascii="Arial" w:hAnsi="Arial" w:cs="Arial"/>
        </w:rPr>
        <w:t xml:space="preserve">Sala De Casación Laboral, </w:t>
      </w:r>
      <w:r w:rsidRPr="00016ABE">
        <w:rPr>
          <w:rFonts w:ascii="Arial" w:eastAsia="Dotum" w:hAnsi="Arial" w:cs="Arial"/>
          <w:lang w:val="es-ES"/>
        </w:rPr>
        <w:t>no goza de imprescriptibilidad, al no hacer parte integrante de la prestación, ni del estado jurídico de pensionado. Así lo apuntó</w:t>
      </w:r>
      <w:r>
        <w:rPr>
          <w:rFonts w:ascii="Arial" w:eastAsia="Dotum" w:hAnsi="Arial" w:cs="Arial"/>
          <w:lang w:val="es-ES"/>
        </w:rPr>
        <w:t xml:space="preserve"> recientemente</w:t>
      </w:r>
      <w:r w:rsidRPr="00016ABE">
        <w:rPr>
          <w:rFonts w:ascii="Arial" w:eastAsia="Dotum" w:hAnsi="Arial" w:cs="Arial"/>
          <w:lang w:val="es-ES"/>
        </w:rPr>
        <w:t xml:space="preserve"> en sentencia </w:t>
      </w:r>
      <w:proofErr w:type="spellStart"/>
      <w:r w:rsidRPr="00016ABE">
        <w:rPr>
          <w:rFonts w:ascii="Arial" w:eastAsia="Dotum" w:hAnsi="Arial" w:cs="Arial"/>
          <w:lang w:val="es-ES"/>
        </w:rPr>
        <w:t>SL</w:t>
      </w:r>
      <w:proofErr w:type="spellEnd"/>
      <w:r w:rsidRPr="00016ABE">
        <w:rPr>
          <w:rFonts w:ascii="Arial" w:eastAsia="Dotum" w:hAnsi="Arial" w:cs="Arial"/>
          <w:lang w:val="es-ES"/>
        </w:rPr>
        <w:t xml:space="preserve"> 21388 del 28</w:t>
      </w:r>
      <w:r>
        <w:rPr>
          <w:rFonts w:ascii="Arial" w:eastAsia="Dotum" w:hAnsi="Arial" w:cs="Arial"/>
          <w:lang w:val="es-ES"/>
        </w:rPr>
        <w:t>-11-</w:t>
      </w:r>
      <w:r w:rsidRPr="00016ABE">
        <w:rPr>
          <w:rFonts w:ascii="Arial" w:eastAsia="Dotum" w:hAnsi="Arial" w:cs="Arial"/>
          <w:lang w:val="es-ES"/>
        </w:rPr>
        <w:t>2017</w:t>
      </w:r>
      <w:r>
        <w:rPr>
          <w:rFonts w:ascii="Arial" w:eastAsia="Dotum" w:hAnsi="Arial" w:cs="Arial"/>
          <w:lang w:val="es-ES"/>
        </w:rPr>
        <w:t xml:space="preserve">, </w:t>
      </w:r>
      <w:r w:rsidRPr="00016ABE">
        <w:rPr>
          <w:rFonts w:ascii="Arial" w:eastAsia="Dotum" w:hAnsi="Arial" w:cs="Arial"/>
          <w:lang w:val="es-ES"/>
        </w:rPr>
        <w:t>radicado 53465</w:t>
      </w:r>
      <w:r>
        <w:rPr>
          <w:rFonts w:ascii="Arial" w:eastAsia="Dotum" w:hAnsi="Arial" w:cs="Arial"/>
          <w:lang w:val="es-ES"/>
        </w:rPr>
        <w:t xml:space="preserve">; tesis que es la que se comparte y no la de la Corte Constitucional, que considera que este derecho es imprescriptible, pero </w:t>
      </w:r>
      <w:r w:rsidRPr="006F700F">
        <w:rPr>
          <w:rFonts w:ascii="Arial" w:eastAsia="Dotum" w:hAnsi="Arial" w:cs="Arial"/>
          <w:lang w:val="es-ES"/>
        </w:rPr>
        <w:t>si las mesadas.</w:t>
      </w:r>
    </w:p>
    <w:p w:rsidR="00017333" w:rsidRDefault="00017333" w:rsidP="00017333">
      <w:pPr>
        <w:widowControl w:val="0"/>
        <w:autoSpaceDE w:val="0"/>
        <w:autoSpaceDN w:val="0"/>
        <w:adjustRightInd w:val="0"/>
        <w:spacing w:line="276" w:lineRule="auto"/>
        <w:jc w:val="both"/>
        <w:rPr>
          <w:rFonts w:ascii="Arial" w:hAnsi="Arial" w:cs="Arial"/>
          <w:i/>
          <w:szCs w:val="24"/>
          <w:lang w:eastAsia="es-CO"/>
        </w:rPr>
      </w:pPr>
    </w:p>
    <w:p w:rsidR="00017333" w:rsidRDefault="00017333" w:rsidP="00017333">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 xml:space="preserve">Entonces, </w:t>
      </w:r>
      <w:r w:rsidRPr="00183024">
        <w:rPr>
          <w:rFonts w:ascii="Arial" w:eastAsia="Dotum" w:hAnsi="Arial" w:cs="Arial"/>
          <w:szCs w:val="24"/>
          <w:lang w:val="es-ES"/>
        </w:rPr>
        <w:t xml:space="preserve">la Corte </w:t>
      </w:r>
      <w:r>
        <w:rPr>
          <w:rFonts w:ascii="Arial" w:eastAsia="Dotum" w:hAnsi="Arial" w:cs="Arial"/>
          <w:szCs w:val="24"/>
          <w:lang w:val="es-ES"/>
        </w:rPr>
        <w:t xml:space="preserve">Suprema de Justicia </w:t>
      </w:r>
      <w:r w:rsidRPr="00183024">
        <w:rPr>
          <w:rFonts w:ascii="Arial" w:eastAsia="Dotum" w:hAnsi="Arial" w:cs="Arial"/>
          <w:szCs w:val="24"/>
          <w:lang w:val="es-ES"/>
        </w:rPr>
        <w:t>considera que lo</w:t>
      </w:r>
      <w:r>
        <w:rPr>
          <w:rFonts w:ascii="Arial" w:eastAsia="Dotum" w:hAnsi="Arial" w:cs="Arial"/>
          <w:szCs w:val="24"/>
          <w:lang w:val="es-ES"/>
        </w:rPr>
        <w:t>s incrementos deben exigirse desde el mismo momento en que se adquiere el estatus de pensionado o dentro de los tres (3) años siguientes a más tardar</w:t>
      </w:r>
      <w:r w:rsidRPr="00183024">
        <w:rPr>
          <w:rFonts w:ascii="Arial" w:eastAsia="Dotum" w:hAnsi="Arial" w:cs="Arial"/>
          <w:szCs w:val="24"/>
          <w:lang w:val="es-ES"/>
        </w:rPr>
        <w:t>, lo cual resulta lógico, si se tiene en cuenta que es a la fecha de reconocimiento de la pensión que se concretan los derechos a que accede el afiliado, quien precisamente a partir de ese momento deja de hace</w:t>
      </w:r>
      <w:r>
        <w:rPr>
          <w:rFonts w:ascii="Arial" w:eastAsia="Dotum" w:hAnsi="Arial" w:cs="Arial"/>
          <w:szCs w:val="24"/>
          <w:lang w:val="es-ES"/>
        </w:rPr>
        <w:t xml:space="preserve">r aportes al sistema y, por ende, </w:t>
      </w:r>
      <w:r w:rsidRPr="00183024">
        <w:rPr>
          <w:rFonts w:ascii="Arial" w:eastAsia="Dotum" w:hAnsi="Arial" w:cs="Arial"/>
          <w:szCs w:val="24"/>
          <w:lang w:val="es-ES"/>
        </w:rPr>
        <w:t>de tener la posibilidad de que se le cubran contingencias que tengan fecha posterior a la adquisición del derecho pensional.</w:t>
      </w:r>
    </w:p>
    <w:p w:rsidR="00017333" w:rsidRDefault="00017333" w:rsidP="00017333">
      <w:pPr>
        <w:pStyle w:val="Sinespaciado"/>
        <w:spacing w:line="276" w:lineRule="auto"/>
        <w:jc w:val="both"/>
        <w:rPr>
          <w:rFonts w:ascii="Arial" w:hAnsi="Arial"/>
          <w:lang w:eastAsia="es-ES"/>
        </w:rPr>
      </w:pPr>
    </w:p>
    <w:p w:rsidR="007B351F" w:rsidRDefault="007B351F" w:rsidP="007B351F">
      <w:pPr>
        <w:pStyle w:val="Sinespaciado"/>
        <w:spacing w:line="276" w:lineRule="auto"/>
        <w:jc w:val="both"/>
        <w:rPr>
          <w:rFonts w:ascii="Arial" w:hAnsi="Arial"/>
          <w:b/>
          <w:lang w:eastAsia="es-ES"/>
        </w:rPr>
      </w:pPr>
      <w:r w:rsidRPr="00FD4EE0">
        <w:rPr>
          <w:rFonts w:ascii="Arial" w:hAnsi="Arial"/>
          <w:b/>
          <w:lang w:eastAsia="es-ES"/>
        </w:rPr>
        <w:t>2.2. Fundamento fáctico</w:t>
      </w:r>
    </w:p>
    <w:p w:rsidR="00D36D64" w:rsidRPr="00FD4EE0" w:rsidRDefault="00D36D64" w:rsidP="007B351F">
      <w:pPr>
        <w:pStyle w:val="Sinespaciado"/>
        <w:spacing w:line="276" w:lineRule="auto"/>
        <w:jc w:val="both"/>
        <w:rPr>
          <w:rFonts w:ascii="Arial" w:hAnsi="Arial"/>
          <w:b/>
          <w:lang w:eastAsia="es-ES"/>
        </w:rPr>
      </w:pPr>
    </w:p>
    <w:p w:rsidR="003959B5" w:rsidRDefault="002441AB" w:rsidP="003959B5">
      <w:pPr>
        <w:spacing w:line="276" w:lineRule="auto"/>
        <w:jc w:val="both"/>
        <w:rPr>
          <w:rFonts w:ascii="Arial" w:hAnsi="Arial" w:cs="Arial"/>
          <w:szCs w:val="24"/>
        </w:rPr>
      </w:pPr>
      <w:r w:rsidRPr="002441AB">
        <w:rPr>
          <w:rFonts w:ascii="Arial" w:hAnsi="Arial" w:cs="Arial"/>
          <w:b/>
        </w:rPr>
        <w:t xml:space="preserve">2.2.1 </w:t>
      </w:r>
      <w:r w:rsidR="003959B5" w:rsidRPr="003959B5">
        <w:rPr>
          <w:rFonts w:ascii="Arial" w:hAnsi="Arial" w:cs="Arial"/>
        </w:rPr>
        <w:t>Con el material proba</w:t>
      </w:r>
      <w:r w:rsidR="003959B5">
        <w:rPr>
          <w:rFonts w:ascii="Arial" w:hAnsi="Arial" w:cs="Arial"/>
        </w:rPr>
        <w:t>t</w:t>
      </w:r>
      <w:r w:rsidR="003959B5" w:rsidRPr="003959B5">
        <w:rPr>
          <w:rFonts w:ascii="Arial" w:hAnsi="Arial" w:cs="Arial"/>
        </w:rPr>
        <w:t>orio allegado se demostró</w:t>
      </w:r>
      <w:r w:rsidR="003959B5">
        <w:rPr>
          <w:rFonts w:ascii="Arial" w:hAnsi="Arial" w:cs="Arial"/>
          <w:b/>
        </w:rPr>
        <w:t xml:space="preserve"> </w:t>
      </w:r>
      <w:r w:rsidR="003959B5">
        <w:rPr>
          <w:rFonts w:ascii="Arial" w:hAnsi="Arial" w:cs="Arial"/>
          <w:szCs w:val="24"/>
        </w:rPr>
        <w:t xml:space="preserve">que </w:t>
      </w:r>
      <w:r w:rsidR="003959B5" w:rsidRPr="008F10C3">
        <w:rPr>
          <w:rFonts w:ascii="Arial" w:hAnsi="Arial" w:cs="Arial"/>
        </w:rPr>
        <w:t>el Instituto de Seguros Sociales reconoció la pensión de vejez al señor Roberto Antonio Escobar Narváez, por haber reunido los requisitos establecidos en el Acuerdo 049 de 1990, en virtud al régimen de transición contemplado en el artículo 36 de la Ley 100 de 1993, tal como se advierte en la Resolución N° 11062 del 2007</w:t>
      </w:r>
      <w:r w:rsidR="003959B5">
        <w:rPr>
          <w:rFonts w:ascii="Arial" w:hAnsi="Arial" w:cs="Arial"/>
        </w:rPr>
        <w:t xml:space="preserve"> (</w:t>
      </w:r>
      <w:r w:rsidR="003959B5" w:rsidRPr="006F700F">
        <w:rPr>
          <w:rFonts w:ascii="Arial" w:hAnsi="Arial" w:cs="Arial"/>
        </w:rPr>
        <w:t>fl.</w:t>
      </w:r>
      <w:r w:rsidR="00CC0540" w:rsidRPr="006F700F">
        <w:rPr>
          <w:rFonts w:ascii="Arial" w:hAnsi="Arial" w:cs="Arial"/>
        </w:rPr>
        <w:t>37</w:t>
      </w:r>
      <w:r w:rsidR="00CC0540">
        <w:rPr>
          <w:rFonts w:ascii="Arial" w:hAnsi="Arial" w:cs="Arial"/>
        </w:rPr>
        <w:t xml:space="preserve"> c.1</w:t>
      </w:r>
      <w:r w:rsidR="003959B5">
        <w:rPr>
          <w:rFonts w:ascii="Arial" w:hAnsi="Arial" w:cs="Arial"/>
        </w:rPr>
        <w:t>)</w:t>
      </w:r>
      <w:r w:rsidR="00E44F46">
        <w:rPr>
          <w:rFonts w:ascii="Arial" w:hAnsi="Arial" w:cs="Arial"/>
        </w:rPr>
        <w:t>; con lo que se da por cumplido el primer requisito de los mencionados</w:t>
      </w:r>
      <w:r w:rsidR="003959B5">
        <w:rPr>
          <w:rFonts w:ascii="Arial" w:hAnsi="Arial" w:cs="Arial"/>
        </w:rPr>
        <w:t xml:space="preserve">. </w:t>
      </w:r>
    </w:p>
    <w:p w:rsidR="003959B5" w:rsidRPr="00CA2397" w:rsidRDefault="003959B5" w:rsidP="003959B5">
      <w:pPr>
        <w:pStyle w:val="Sinespaciado"/>
        <w:spacing w:line="276" w:lineRule="auto"/>
        <w:contextualSpacing/>
        <w:jc w:val="both"/>
        <w:rPr>
          <w:rFonts w:ascii="Arial" w:hAnsi="Arial" w:cs="Arial"/>
          <w:lang w:val="es-ES_tradnl"/>
        </w:rPr>
      </w:pPr>
    </w:p>
    <w:p w:rsidR="003959B5" w:rsidRDefault="003959B5" w:rsidP="00C3074C">
      <w:pPr>
        <w:pStyle w:val="Sinespaciado"/>
        <w:spacing w:line="276" w:lineRule="auto"/>
        <w:jc w:val="both"/>
        <w:rPr>
          <w:rFonts w:ascii="Arial" w:hAnsi="Arial" w:cs="Arial"/>
        </w:rPr>
      </w:pPr>
      <w:r>
        <w:rPr>
          <w:rFonts w:ascii="Arial" w:hAnsi="Arial" w:cs="Arial"/>
        </w:rPr>
        <w:t xml:space="preserve">Igual ocurre con la condición de cónyuge de la señora María del Socorro López Escobar e hija de </w:t>
      </w:r>
      <w:r w:rsidR="00CC0540">
        <w:rPr>
          <w:rFonts w:ascii="Arial" w:hAnsi="Arial" w:cs="Arial"/>
        </w:rPr>
        <w:t>Roberto Antonio Escobar Narváez</w:t>
      </w:r>
      <w:r>
        <w:rPr>
          <w:rFonts w:ascii="Arial" w:hAnsi="Arial" w:cs="Arial"/>
        </w:rPr>
        <w:t>, según los registros civiles de matrimonio y nacimiento respectivamente (</w:t>
      </w:r>
      <w:proofErr w:type="spellStart"/>
      <w:r>
        <w:rPr>
          <w:rFonts w:ascii="Arial" w:hAnsi="Arial" w:cs="Arial"/>
        </w:rPr>
        <w:t>fls</w:t>
      </w:r>
      <w:proofErr w:type="spellEnd"/>
      <w:r>
        <w:rPr>
          <w:rFonts w:ascii="Arial" w:hAnsi="Arial" w:cs="Arial"/>
        </w:rPr>
        <w:t xml:space="preserve"> </w:t>
      </w:r>
      <w:r w:rsidR="00CC0540">
        <w:rPr>
          <w:rFonts w:ascii="Arial" w:hAnsi="Arial" w:cs="Arial"/>
        </w:rPr>
        <w:t>9 y 11 c.1</w:t>
      </w:r>
      <w:r>
        <w:rPr>
          <w:rFonts w:ascii="Arial" w:hAnsi="Arial" w:cs="Arial"/>
        </w:rPr>
        <w:t>)</w:t>
      </w:r>
      <w:r w:rsidR="00CA2397">
        <w:rPr>
          <w:rFonts w:ascii="Arial" w:hAnsi="Arial" w:cs="Arial"/>
        </w:rPr>
        <w:t xml:space="preserve">; sin embargo, de esta última </w:t>
      </w:r>
      <w:r w:rsidR="00E44F46">
        <w:rPr>
          <w:rFonts w:ascii="Arial" w:hAnsi="Arial" w:cs="Arial"/>
        </w:rPr>
        <w:t xml:space="preserve">se </w:t>
      </w:r>
      <w:r w:rsidR="00CA2397">
        <w:rPr>
          <w:rFonts w:ascii="Arial" w:hAnsi="Arial" w:cs="Arial"/>
        </w:rPr>
        <w:t>dejó de probar su invalidez</w:t>
      </w:r>
      <w:r w:rsidR="00E44F46">
        <w:rPr>
          <w:rFonts w:ascii="Arial" w:hAnsi="Arial" w:cs="Arial"/>
        </w:rPr>
        <w:t xml:space="preserve">, condición que se tiene cuando se dictamina a una persona una </w:t>
      </w:r>
      <w:proofErr w:type="spellStart"/>
      <w:r w:rsidR="00E44F46">
        <w:rPr>
          <w:rFonts w:ascii="Arial" w:hAnsi="Arial" w:cs="Arial"/>
        </w:rPr>
        <w:t>PCL</w:t>
      </w:r>
      <w:proofErr w:type="spellEnd"/>
      <w:r w:rsidR="00E44F46">
        <w:rPr>
          <w:rFonts w:ascii="Arial" w:hAnsi="Arial" w:cs="Arial"/>
        </w:rPr>
        <w:t xml:space="preserve"> del 50 % o mayor</w:t>
      </w:r>
      <w:r w:rsidR="00484BEE">
        <w:rPr>
          <w:rFonts w:ascii="Arial" w:hAnsi="Arial" w:cs="Arial"/>
        </w:rPr>
        <w:t>,</w:t>
      </w:r>
      <w:r w:rsidR="00CA2397">
        <w:rPr>
          <w:rFonts w:ascii="Arial" w:hAnsi="Arial" w:cs="Arial"/>
        </w:rPr>
        <w:t xml:space="preserve"> que como bien lo dijo la a quo</w:t>
      </w:r>
      <w:r w:rsidR="00E44F46">
        <w:rPr>
          <w:rFonts w:ascii="Arial" w:hAnsi="Arial" w:cs="Arial"/>
        </w:rPr>
        <w:t>,</w:t>
      </w:r>
      <w:r w:rsidR="00CA2397">
        <w:rPr>
          <w:rFonts w:ascii="Arial" w:hAnsi="Arial" w:cs="Arial"/>
        </w:rPr>
        <w:t xml:space="preserve"> no se acredita con la historia clínica</w:t>
      </w:r>
      <w:r w:rsidR="0091003D">
        <w:rPr>
          <w:rFonts w:ascii="Arial" w:hAnsi="Arial" w:cs="Arial"/>
        </w:rPr>
        <w:t>,</w:t>
      </w:r>
      <w:r w:rsidR="00CA2397">
        <w:rPr>
          <w:rFonts w:ascii="Arial" w:hAnsi="Arial" w:cs="Arial"/>
        </w:rPr>
        <w:t xml:space="preserve"> que da cuenta </w:t>
      </w:r>
      <w:r w:rsidR="00E44F46">
        <w:rPr>
          <w:rFonts w:ascii="Arial" w:hAnsi="Arial" w:cs="Arial"/>
        </w:rPr>
        <w:t xml:space="preserve">solo de un </w:t>
      </w:r>
      <w:r w:rsidR="00CA2397" w:rsidRPr="006F700F">
        <w:rPr>
          <w:rFonts w:ascii="Arial" w:hAnsi="Arial" w:cs="Arial"/>
        </w:rPr>
        <w:t>retraso m</w:t>
      </w:r>
      <w:r w:rsidR="00CC0540" w:rsidRPr="006F700F">
        <w:rPr>
          <w:rFonts w:ascii="Arial" w:hAnsi="Arial" w:cs="Arial"/>
        </w:rPr>
        <w:t>ental</w:t>
      </w:r>
      <w:r w:rsidR="00CA2397">
        <w:rPr>
          <w:rFonts w:ascii="Arial" w:hAnsi="Arial" w:cs="Arial"/>
        </w:rPr>
        <w:t xml:space="preserve"> </w:t>
      </w:r>
      <w:r w:rsidR="00324687">
        <w:rPr>
          <w:rFonts w:ascii="Arial" w:hAnsi="Arial" w:cs="Arial"/>
        </w:rPr>
        <w:t xml:space="preserve">moderado </w:t>
      </w:r>
      <w:r w:rsidR="00CA2397">
        <w:rPr>
          <w:rFonts w:ascii="Arial" w:hAnsi="Arial" w:cs="Arial"/>
        </w:rPr>
        <w:t>(fl.</w:t>
      </w:r>
      <w:r w:rsidR="00CC0540">
        <w:rPr>
          <w:rFonts w:ascii="Arial" w:hAnsi="Arial" w:cs="Arial"/>
        </w:rPr>
        <w:t>14 c.1</w:t>
      </w:r>
      <w:r w:rsidR="00CA2397">
        <w:rPr>
          <w:rFonts w:ascii="Arial" w:hAnsi="Arial" w:cs="Arial"/>
        </w:rPr>
        <w:t>)</w:t>
      </w:r>
      <w:r w:rsidR="00E44F46">
        <w:rPr>
          <w:rFonts w:ascii="Arial" w:hAnsi="Arial" w:cs="Arial"/>
        </w:rPr>
        <w:t>.</w:t>
      </w:r>
    </w:p>
    <w:p w:rsidR="003959B5" w:rsidRDefault="003959B5" w:rsidP="00C3074C">
      <w:pPr>
        <w:pStyle w:val="Sinespaciado"/>
        <w:spacing w:line="276" w:lineRule="auto"/>
        <w:jc w:val="both"/>
        <w:rPr>
          <w:rFonts w:ascii="Arial" w:hAnsi="Arial" w:cs="Arial"/>
        </w:rPr>
      </w:pPr>
    </w:p>
    <w:p w:rsidR="008F0864" w:rsidRDefault="00CA2397" w:rsidP="00AE5D35">
      <w:pPr>
        <w:pStyle w:val="Sinespaciado"/>
        <w:spacing w:line="276" w:lineRule="auto"/>
        <w:jc w:val="both"/>
        <w:rPr>
          <w:rFonts w:ascii="Arial" w:hAnsi="Arial" w:cs="Arial"/>
        </w:rPr>
      </w:pPr>
      <w:r>
        <w:rPr>
          <w:rFonts w:ascii="Arial" w:hAnsi="Arial" w:cs="Arial"/>
        </w:rPr>
        <w:t>Ahora, en cuanto a la dependencia</w:t>
      </w:r>
      <w:r w:rsidR="004E78A4">
        <w:rPr>
          <w:rFonts w:ascii="Arial" w:hAnsi="Arial" w:cs="Arial"/>
        </w:rPr>
        <w:t xml:space="preserve"> económica de la cónyuge</w:t>
      </w:r>
      <w:r w:rsidR="00AE5D35">
        <w:rPr>
          <w:rFonts w:ascii="Arial" w:hAnsi="Arial" w:cs="Arial"/>
        </w:rPr>
        <w:t xml:space="preserve">, que es el elemento que encontró ausente la jueza, hay que decir que no se </w:t>
      </w:r>
      <w:r w:rsidR="008F0864">
        <w:rPr>
          <w:rFonts w:ascii="Arial" w:hAnsi="Arial" w:cs="Arial"/>
        </w:rPr>
        <w:t xml:space="preserve">comparte tal conclusión, pues si bien </w:t>
      </w:r>
      <w:r w:rsidR="00AE5D35">
        <w:rPr>
          <w:rFonts w:ascii="Arial" w:hAnsi="Arial" w:cs="Arial"/>
        </w:rPr>
        <w:t xml:space="preserve">es cierto </w:t>
      </w:r>
      <w:r w:rsidR="008F0864">
        <w:rPr>
          <w:rFonts w:ascii="Arial" w:hAnsi="Arial" w:cs="Arial"/>
        </w:rPr>
        <w:t xml:space="preserve">la señora </w:t>
      </w:r>
      <w:r w:rsidR="003959B5">
        <w:rPr>
          <w:rFonts w:ascii="Arial" w:hAnsi="Arial" w:cs="Arial"/>
        </w:rPr>
        <w:t>María del Socorro López</w:t>
      </w:r>
      <w:r w:rsidR="00DA69B4">
        <w:rPr>
          <w:rFonts w:ascii="Arial" w:hAnsi="Arial" w:cs="Arial"/>
        </w:rPr>
        <w:t xml:space="preserve"> de</w:t>
      </w:r>
      <w:r w:rsidR="003959B5">
        <w:rPr>
          <w:rFonts w:ascii="Arial" w:hAnsi="Arial" w:cs="Arial"/>
        </w:rPr>
        <w:t xml:space="preserve"> Escobar</w:t>
      </w:r>
      <w:r w:rsidR="008F0864">
        <w:rPr>
          <w:rFonts w:ascii="Arial" w:hAnsi="Arial" w:cs="Arial"/>
        </w:rPr>
        <w:t xml:space="preserve"> ha recibido beneficios económicos,</w:t>
      </w:r>
      <w:r w:rsidR="00484BEE">
        <w:rPr>
          <w:rFonts w:ascii="Arial" w:hAnsi="Arial" w:cs="Arial"/>
        </w:rPr>
        <w:t xml:space="preserve"> en servicios y en especie,</w:t>
      </w:r>
      <w:r w:rsidR="008F0864">
        <w:rPr>
          <w:rFonts w:ascii="Arial" w:hAnsi="Arial" w:cs="Arial"/>
        </w:rPr>
        <w:t xml:space="preserve"> estos no provienen de su fuerza productiva sino del </w:t>
      </w:r>
      <w:r w:rsidR="00484BEE">
        <w:rPr>
          <w:rFonts w:ascii="Arial" w:hAnsi="Arial" w:cs="Arial"/>
        </w:rPr>
        <w:t>E</w:t>
      </w:r>
      <w:r w:rsidR="008F0864">
        <w:rPr>
          <w:rFonts w:ascii="Arial" w:hAnsi="Arial" w:cs="Arial"/>
        </w:rPr>
        <w:t>stado</w:t>
      </w:r>
      <w:r w:rsidR="0091003D">
        <w:rPr>
          <w:rFonts w:ascii="Arial" w:hAnsi="Arial" w:cs="Arial"/>
        </w:rPr>
        <w:t>,</w:t>
      </w:r>
      <w:r w:rsidR="00484BEE">
        <w:rPr>
          <w:rFonts w:ascii="Arial" w:hAnsi="Arial" w:cs="Arial"/>
        </w:rPr>
        <w:t xml:space="preserve"> a través de sus programas sociales, como el de alimentación para el adulto mayor; banca de las oportunidades, familias en acción </w:t>
      </w:r>
      <w:proofErr w:type="spellStart"/>
      <w:r w:rsidR="004C4F89">
        <w:rPr>
          <w:rFonts w:ascii="Arial" w:hAnsi="Arial" w:cs="Arial"/>
        </w:rPr>
        <w:t>S</w:t>
      </w:r>
      <w:r w:rsidR="00484BEE">
        <w:rPr>
          <w:rFonts w:ascii="Arial" w:hAnsi="Arial" w:cs="Arial"/>
        </w:rPr>
        <w:t>isben</w:t>
      </w:r>
      <w:proofErr w:type="spellEnd"/>
      <w:r w:rsidR="00484BEE">
        <w:rPr>
          <w:rFonts w:ascii="Arial" w:hAnsi="Arial" w:cs="Arial"/>
        </w:rPr>
        <w:t>;</w:t>
      </w:r>
      <w:r w:rsidR="008F0864">
        <w:rPr>
          <w:rFonts w:ascii="Arial" w:hAnsi="Arial" w:cs="Arial"/>
        </w:rPr>
        <w:t xml:space="preserve"> los que además han sido</w:t>
      </w:r>
      <w:r w:rsidR="00B130B0">
        <w:rPr>
          <w:rFonts w:ascii="Arial" w:hAnsi="Arial" w:cs="Arial"/>
        </w:rPr>
        <w:t xml:space="preserve"> eventuales</w:t>
      </w:r>
      <w:r w:rsidR="0091003D">
        <w:rPr>
          <w:rFonts w:ascii="Arial" w:hAnsi="Arial" w:cs="Arial"/>
        </w:rPr>
        <w:t>,</w:t>
      </w:r>
      <w:r w:rsidR="008B6104">
        <w:rPr>
          <w:rFonts w:ascii="Arial" w:hAnsi="Arial" w:cs="Arial"/>
        </w:rPr>
        <w:t xml:space="preserve"> </w:t>
      </w:r>
      <w:r w:rsidR="00484BEE">
        <w:rPr>
          <w:rFonts w:ascii="Arial" w:hAnsi="Arial" w:cs="Arial"/>
        </w:rPr>
        <w:t>atendiendo</w:t>
      </w:r>
      <w:r w:rsidR="008B6104">
        <w:rPr>
          <w:rFonts w:ascii="Arial" w:hAnsi="Arial" w:cs="Arial"/>
        </w:rPr>
        <w:t xml:space="preserve"> las fechas que se reportan </w:t>
      </w:r>
      <w:r w:rsidR="008B6104">
        <w:rPr>
          <w:rFonts w:ascii="Arial" w:hAnsi="Arial" w:cs="Arial"/>
        </w:rPr>
        <w:lastRenderedPageBreak/>
        <w:t>en el documento que obra a folio</w:t>
      </w:r>
      <w:r w:rsidR="00484BEE">
        <w:rPr>
          <w:rFonts w:ascii="Arial" w:hAnsi="Arial" w:cs="Arial"/>
        </w:rPr>
        <w:t>s</w:t>
      </w:r>
      <w:r w:rsidR="008B6104">
        <w:rPr>
          <w:rFonts w:ascii="Arial" w:hAnsi="Arial" w:cs="Arial"/>
        </w:rPr>
        <w:t xml:space="preserve"> </w:t>
      </w:r>
      <w:r w:rsidR="00484BEE">
        <w:rPr>
          <w:rFonts w:ascii="Arial" w:hAnsi="Arial" w:cs="Arial"/>
        </w:rPr>
        <w:t>40 y 41 c.1</w:t>
      </w:r>
      <w:r w:rsidR="008F0864">
        <w:rPr>
          <w:rFonts w:ascii="Arial" w:hAnsi="Arial" w:cs="Arial"/>
        </w:rPr>
        <w:t xml:space="preserve">; de tal manera que no pueden estimarse como </w:t>
      </w:r>
      <w:r w:rsidR="00270D48">
        <w:rPr>
          <w:rFonts w:ascii="Arial" w:hAnsi="Arial" w:cs="Arial"/>
        </w:rPr>
        <w:t>ingresos propios</w:t>
      </w:r>
      <w:r w:rsidR="004E78A4">
        <w:rPr>
          <w:rFonts w:ascii="Arial" w:hAnsi="Arial" w:cs="Arial"/>
        </w:rPr>
        <w:t>, sino una minúscula ayuda concordante con el mínimo vital para llevar una vida digna;</w:t>
      </w:r>
      <w:r w:rsidR="008F0864">
        <w:rPr>
          <w:rFonts w:ascii="Arial" w:hAnsi="Arial" w:cs="Arial"/>
        </w:rPr>
        <w:t xml:space="preserve"> los que </w:t>
      </w:r>
      <w:r w:rsidR="00484BEE">
        <w:rPr>
          <w:rFonts w:ascii="Arial" w:hAnsi="Arial" w:cs="Arial"/>
        </w:rPr>
        <w:t>no son suficientes para</w:t>
      </w:r>
      <w:r w:rsidR="008F0864">
        <w:rPr>
          <w:rFonts w:ascii="Arial" w:hAnsi="Arial" w:cs="Arial"/>
        </w:rPr>
        <w:t xml:space="preserve"> </w:t>
      </w:r>
      <w:r w:rsidR="00DA69B4">
        <w:rPr>
          <w:rFonts w:ascii="Arial" w:hAnsi="Arial" w:cs="Arial"/>
        </w:rPr>
        <w:t>desvirtuar</w:t>
      </w:r>
      <w:r w:rsidR="004E78A4">
        <w:rPr>
          <w:rFonts w:ascii="Arial" w:hAnsi="Arial" w:cs="Arial"/>
        </w:rPr>
        <w:t xml:space="preserve"> la dependencia </w:t>
      </w:r>
      <w:r w:rsidR="008F0864">
        <w:rPr>
          <w:rFonts w:ascii="Arial" w:hAnsi="Arial" w:cs="Arial"/>
        </w:rPr>
        <w:t>económica de su espos</w:t>
      </w:r>
      <w:r w:rsidR="004E78A4">
        <w:rPr>
          <w:rFonts w:ascii="Arial" w:hAnsi="Arial" w:cs="Arial"/>
        </w:rPr>
        <w:t>o</w:t>
      </w:r>
    </w:p>
    <w:p w:rsidR="008F0864" w:rsidRDefault="008F0864" w:rsidP="00AE5D35">
      <w:pPr>
        <w:pStyle w:val="Sinespaciado"/>
        <w:spacing w:line="276" w:lineRule="auto"/>
        <w:jc w:val="both"/>
        <w:rPr>
          <w:rFonts w:ascii="Arial" w:hAnsi="Arial" w:cs="Arial"/>
        </w:rPr>
      </w:pPr>
    </w:p>
    <w:p w:rsidR="0051680D" w:rsidRDefault="004E78A4" w:rsidP="00AE5D35">
      <w:pPr>
        <w:pStyle w:val="Sinespaciado"/>
        <w:spacing w:line="276" w:lineRule="auto"/>
        <w:jc w:val="both"/>
        <w:rPr>
          <w:rFonts w:ascii="Arial" w:hAnsi="Arial" w:cs="Arial"/>
        </w:rPr>
      </w:pPr>
      <w:r>
        <w:rPr>
          <w:rFonts w:ascii="Arial" w:hAnsi="Arial" w:cs="Arial"/>
        </w:rPr>
        <w:t xml:space="preserve">Todo lo contrario, de tales programas, </w:t>
      </w:r>
      <w:r w:rsidR="008B6104">
        <w:rPr>
          <w:rFonts w:ascii="Arial" w:hAnsi="Arial" w:cs="Arial"/>
        </w:rPr>
        <w:t xml:space="preserve">en especial el de </w:t>
      </w:r>
      <w:r w:rsidR="007B3E5B">
        <w:rPr>
          <w:rFonts w:ascii="Arial" w:hAnsi="Arial" w:cs="Arial"/>
        </w:rPr>
        <w:t>fondo de solidaridad pensional</w:t>
      </w:r>
      <w:r w:rsidR="008B6104">
        <w:rPr>
          <w:rFonts w:ascii="Arial" w:hAnsi="Arial" w:cs="Arial"/>
        </w:rPr>
        <w:t xml:space="preserve">, que permaneció activo hasta </w:t>
      </w:r>
      <w:r w:rsidR="00DA69B4">
        <w:rPr>
          <w:rFonts w:ascii="Arial" w:hAnsi="Arial" w:cs="Arial"/>
        </w:rPr>
        <w:t>abril</w:t>
      </w:r>
      <w:r w:rsidR="007B3E5B">
        <w:rPr>
          <w:rFonts w:ascii="Arial" w:hAnsi="Arial" w:cs="Arial"/>
        </w:rPr>
        <w:t xml:space="preserve"> de 2016 </w:t>
      </w:r>
      <w:r w:rsidR="008B6104">
        <w:rPr>
          <w:rFonts w:ascii="Arial" w:hAnsi="Arial" w:cs="Arial"/>
        </w:rPr>
        <w:t>(</w:t>
      </w:r>
      <w:r w:rsidR="007B3E5B">
        <w:rPr>
          <w:rFonts w:ascii="Arial" w:hAnsi="Arial" w:cs="Arial"/>
        </w:rPr>
        <w:t xml:space="preserve">41 </w:t>
      </w:r>
      <w:proofErr w:type="spellStart"/>
      <w:r w:rsidR="007B3E5B">
        <w:rPr>
          <w:rFonts w:ascii="Arial" w:hAnsi="Arial" w:cs="Arial"/>
        </w:rPr>
        <w:t>vlto</w:t>
      </w:r>
      <w:proofErr w:type="spellEnd"/>
      <w:r w:rsidR="007B3E5B">
        <w:rPr>
          <w:rFonts w:ascii="Arial" w:hAnsi="Arial" w:cs="Arial"/>
        </w:rPr>
        <w:t xml:space="preserve"> c.1</w:t>
      </w:r>
      <w:r w:rsidR="008B6104">
        <w:rPr>
          <w:rFonts w:ascii="Arial" w:hAnsi="Arial" w:cs="Arial"/>
        </w:rPr>
        <w:t>)</w:t>
      </w:r>
      <w:r w:rsidR="007B3E5B">
        <w:rPr>
          <w:rFonts w:ascii="Arial" w:hAnsi="Arial" w:cs="Arial"/>
        </w:rPr>
        <w:t>,</w:t>
      </w:r>
      <w:r w:rsidR="008B6104">
        <w:rPr>
          <w:rFonts w:ascii="Arial" w:hAnsi="Arial" w:cs="Arial"/>
        </w:rPr>
        <w:t xml:space="preserve"> </w:t>
      </w:r>
      <w:r>
        <w:rPr>
          <w:rFonts w:ascii="Arial" w:hAnsi="Arial" w:cs="Arial"/>
        </w:rPr>
        <w:t xml:space="preserve">se puede inferir que </w:t>
      </w:r>
      <w:r w:rsidR="00270D48">
        <w:rPr>
          <w:rFonts w:ascii="Arial" w:hAnsi="Arial" w:cs="Arial"/>
        </w:rPr>
        <w:t>ell</w:t>
      </w:r>
      <w:r>
        <w:rPr>
          <w:rFonts w:ascii="Arial" w:hAnsi="Arial" w:cs="Arial"/>
        </w:rPr>
        <w:t>a</w:t>
      </w:r>
      <w:r w:rsidR="00270D48">
        <w:rPr>
          <w:rFonts w:ascii="Arial" w:hAnsi="Arial" w:cs="Arial"/>
        </w:rPr>
        <w:t xml:space="preserve"> “carece de renta o ingresos suficientes para subsistir”</w:t>
      </w:r>
      <w:r w:rsidR="0091003D">
        <w:rPr>
          <w:rFonts w:ascii="Arial" w:hAnsi="Arial" w:cs="Arial"/>
        </w:rPr>
        <w:t>,</w:t>
      </w:r>
      <w:r>
        <w:rPr>
          <w:rFonts w:ascii="Arial" w:hAnsi="Arial" w:cs="Arial"/>
        </w:rPr>
        <w:t xml:space="preserve"> que es la condición para acceder a </w:t>
      </w:r>
      <w:r w:rsidR="007B3E5B">
        <w:rPr>
          <w:rFonts w:ascii="Arial" w:hAnsi="Arial" w:cs="Arial"/>
        </w:rPr>
        <w:t>é</w:t>
      </w:r>
      <w:r>
        <w:rPr>
          <w:rFonts w:ascii="Arial" w:hAnsi="Arial" w:cs="Arial"/>
        </w:rPr>
        <w:t>l</w:t>
      </w:r>
      <w:r w:rsidR="007B3E5B">
        <w:rPr>
          <w:rFonts w:ascii="Arial" w:hAnsi="Arial" w:cs="Arial"/>
        </w:rPr>
        <w:t xml:space="preserve">. </w:t>
      </w:r>
    </w:p>
    <w:p w:rsidR="0051680D" w:rsidRDefault="0051680D" w:rsidP="00AE5D35">
      <w:pPr>
        <w:pStyle w:val="Sinespaciado"/>
        <w:spacing w:line="276" w:lineRule="auto"/>
        <w:jc w:val="both"/>
        <w:rPr>
          <w:rFonts w:ascii="Arial" w:hAnsi="Arial" w:cs="Arial"/>
        </w:rPr>
      </w:pPr>
    </w:p>
    <w:p w:rsidR="008B6104" w:rsidRDefault="007771D6" w:rsidP="008B6104">
      <w:pPr>
        <w:pStyle w:val="Sinespaciado"/>
        <w:spacing w:line="276" w:lineRule="auto"/>
        <w:jc w:val="both"/>
        <w:rPr>
          <w:rFonts w:ascii="Arial" w:hAnsi="Arial" w:cs="Arial"/>
        </w:rPr>
      </w:pPr>
      <w:r>
        <w:rPr>
          <w:rFonts w:ascii="Arial" w:hAnsi="Arial" w:cs="Arial"/>
        </w:rPr>
        <w:t xml:space="preserve">Bajo este supuesto </w:t>
      </w:r>
      <w:r w:rsidR="008B6104">
        <w:rPr>
          <w:rFonts w:ascii="Arial" w:hAnsi="Arial" w:cs="Arial"/>
        </w:rPr>
        <w:t>se debe afirmar que se demostró la dependencia económica de la cónyuge; sin que haya necesidad de realizar estudio alguno de la prueba en relación con la hija</w:t>
      </w:r>
      <w:r w:rsidR="00ED393C">
        <w:rPr>
          <w:rFonts w:ascii="Arial" w:hAnsi="Arial" w:cs="Arial"/>
        </w:rPr>
        <w:t xml:space="preserve"> mayor de edad</w:t>
      </w:r>
      <w:r w:rsidR="008B6104">
        <w:rPr>
          <w:rFonts w:ascii="Arial" w:hAnsi="Arial" w:cs="Arial"/>
        </w:rPr>
        <w:t xml:space="preserve">, al no demostrarse su invalidez. </w:t>
      </w:r>
    </w:p>
    <w:p w:rsidR="008F0864" w:rsidRPr="00386CA8" w:rsidRDefault="008B6104" w:rsidP="008B6104">
      <w:pPr>
        <w:pStyle w:val="Sinespaciado"/>
        <w:spacing w:line="276" w:lineRule="auto"/>
        <w:jc w:val="both"/>
        <w:rPr>
          <w:rFonts w:ascii="Arial" w:hAnsi="Arial" w:cs="Arial"/>
          <w:highlight w:val="yellow"/>
        </w:rPr>
      </w:pPr>
      <w:r>
        <w:rPr>
          <w:rFonts w:ascii="Arial" w:hAnsi="Arial" w:cs="Arial"/>
        </w:rPr>
        <w:t xml:space="preserve"> </w:t>
      </w:r>
    </w:p>
    <w:p w:rsidR="00F0400F" w:rsidRPr="00806FBA" w:rsidRDefault="00F0400F" w:rsidP="00645626">
      <w:pPr>
        <w:pStyle w:val="Sinespaciado"/>
        <w:spacing w:line="276" w:lineRule="auto"/>
        <w:contextualSpacing/>
        <w:jc w:val="both"/>
        <w:rPr>
          <w:rFonts w:ascii="Arial" w:hAnsi="Arial" w:cs="Arial"/>
          <w:b/>
          <w:lang w:val="es-ES" w:eastAsia="es-ES"/>
        </w:rPr>
      </w:pPr>
      <w:r w:rsidRPr="00ED25FC">
        <w:rPr>
          <w:rFonts w:ascii="Arial" w:hAnsi="Arial" w:cs="Arial"/>
          <w:lang w:val="es-ES" w:eastAsia="es-ES"/>
        </w:rPr>
        <w:t>En este orden de ideas, s</w:t>
      </w:r>
      <w:r w:rsidR="00645626">
        <w:rPr>
          <w:rFonts w:ascii="Arial" w:hAnsi="Arial" w:cs="Arial"/>
          <w:lang w:val="es-ES" w:eastAsia="es-ES"/>
        </w:rPr>
        <w:t>e</w:t>
      </w:r>
      <w:r w:rsidR="008B6104">
        <w:rPr>
          <w:rFonts w:ascii="Arial" w:hAnsi="Arial" w:cs="Arial"/>
          <w:lang w:val="es-ES" w:eastAsia="es-ES"/>
        </w:rPr>
        <w:t xml:space="preserve"> encuentran satisfechos los presupuestos para acceder al incremento por persona a cargo; sin embargo,</w:t>
      </w:r>
      <w:r w:rsidR="00295A3C">
        <w:rPr>
          <w:rFonts w:ascii="Arial" w:hAnsi="Arial" w:cs="Arial"/>
          <w:lang w:val="es-ES" w:eastAsia="es-ES"/>
        </w:rPr>
        <w:t xml:space="preserve"> </w:t>
      </w:r>
      <w:r w:rsidR="00645626">
        <w:rPr>
          <w:rFonts w:ascii="Arial" w:hAnsi="Arial" w:cs="Arial"/>
          <w:lang w:val="es-ES" w:eastAsia="es-ES"/>
        </w:rPr>
        <w:t xml:space="preserve">tal derecho prescribió al omitir </w:t>
      </w:r>
      <w:r w:rsidR="008B6104">
        <w:rPr>
          <w:rFonts w:ascii="Arial" w:hAnsi="Arial" w:cs="Arial"/>
          <w:lang w:val="es-ES" w:eastAsia="es-ES"/>
        </w:rPr>
        <w:t>reclamar</w:t>
      </w:r>
      <w:r w:rsidR="00645626">
        <w:rPr>
          <w:rFonts w:ascii="Arial" w:hAnsi="Arial" w:cs="Arial"/>
          <w:lang w:val="es-ES" w:eastAsia="es-ES"/>
        </w:rPr>
        <w:t>lo dentro de los tres años siguientes a</w:t>
      </w:r>
      <w:r w:rsidR="0091003D">
        <w:rPr>
          <w:rFonts w:ascii="Arial" w:hAnsi="Arial" w:cs="Arial"/>
          <w:lang w:val="es-ES" w:eastAsia="es-ES"/>
        </w:rPr>
        <w:t xml:space="preserve">l </w:t>
      </w:r>
      <w:r w:rsidR="00645626">
        <w:rPr>
          <w:rFonts w:ascii="Arial" w:hAnsi="Arial" w:cs="Arial"/>
          <w:lang w:val="es-ES" w:eastAsia="es-ES"/>
        </w:rPr>
        <w:t>momento en que se hi</w:t>
      </w:r>
      <w:r w:rsidR="00295A3C">
        <w:rPr>
          <w:rFonts w:ascii="Arial" w:hAnsi="Arial" w:cs="Arial"/>
          <w:lang w:val="es-ES" w:eastAsia="es-ES"/>
        </w:rPr>
        <w:t>zo</w:t>
      </w:r>
      <w:r w:rsidR="00645626">
        <w:rPr>
          <w:rFonts w:ascii="Arial" w:hAnsi="Arial" w:cs="Arial"/>
          <w:lang w:val="es-ES" w:eastAsia="es-ES"/>
        </w:rPr>
        <w:t xml:space="preserve"> exigible, que lo fue el</w:t>
      </w:r>
      <w:r w:rsidR="00645626" w:rsidRPr="00645626">
        <w:rPr>
          <w:rFonts w:ascii="Arial" w:hAnsi="Arial" w:cs="Arial"/>
          <w:lang w:val="es-ES" w:eastAsia="es-ES"/>
        </w:rPr>
        <w:t xml:space="preserve"> </w:t>
      </w:r>
      <w:r w:rsidR="00645626" w:rsidRPr="00ED25FC">
        <w:rPr>
          <w:rFonts w:ascii="Arial" w:hAnsi="Arial" w:cs="Arial"/>
          <w:lang w:val="es-ES" w:eastAsia="es-ES"/>
        </w:rPr>
        <w:t>13</w:t>
      </w:r>
      <w:r w:rsidR="00645626">
        <w:rPr>
          <w:rFonts w:ascii="Arial" w:hAnsi="Arial" w:cs="Arial"/>
          <w:lang w:val="es-ES" w:eastAsia="es-ES"/>
        </w:rPr>
        <w:t>-11-</w:t>
      </w:r>
      <w:r w:rsidR="00645626" w:rsidRPr="00ED25FC">
        <w:rPr>
          <w:rFonts w:ascii="Arial" w:hAnsi="Arial" w:cs="Arial"/>
          <w:lang w:val="es-ES" w:eastAsia="es-ES"/>
        </w:rPr>
        <w:t>2007</w:t>
      </w:r>
      <w:r w:rsidR="00645626" w:rsidRPr="00ED25FC">
        <w:rPr>
          <w:rFonts w:ascii="Arial" w:hAnsi="Arial" w:cs="Arial"/>
          <w:b/>
          <w:lang w:val="es-ES" w:eastAsia="es-ES"/>
        </w:rPr>
        <w:t>,</w:t>
      </w:r>
      <w:r w:rsidR="00645626">
        <w:rPr>
          <w:rFonts w:ascii="Arial" w:hAnsi="Arial" w:cs="Arial"/>
          <w:b/>
          <w:lang w:val="es-ES" w:eastAsia="es-ES"/>
        </w:rPr>
        <w:t xml:space="preserve"> </w:t>
      </w:r>
      <w:r w:rsidR="00645626">
        <w:rPr>
          <w:rFonts w:ascii="Arial" w:hAnsi="Arial" w:cs="Arial"/>
          <w:lang w:val="es-ES" w:eastAsia="es-ES"/>
        </w:rPr>
        <w:t>día en que se le reconoció la gracia pensional,</w:t>
      </w:r>
      <w:r w:rsidR="00295A3C">
        <w:rPr>
          <w:rFonts w:ascii="Arial" w:hAnsi="Arial" w:cs="Arial"/>
          <w:lang w:val="es-ES" w:eastAsia="es-ES"/>
        </w:rPr>
        <w:t xml:space="preserve"> </w:t>
      </w:r>
      <w:r w:rsidR="0091003D">
        <w:rPr>
          <w:rFonts w:ascii="Arial" w:hAnsi="Arial" w:cs="Arial"/>
          <w:lang w:val="es-ES" w:eastAsia="es-ES"/>
        </w:rPr>
        <w:t>lapso</w:t>
      </w:r>
      <w:r w:rsidR="00295A3C">
        <w:rPr>
          <w:rFonts w:ascii="Arial" w:hAnsi="Arial" w:cs="Arial"/>
          <w:lang w:val="es-ES" w:eastAsia="es-ES"/>
        </w:rPr>
        <w:t xml:space="preserve"> </w:t>
      </w:r>
      <w:r w:rsidR="00645626">
        <w:rPr>
          <w:rFonts w:ascii="Arial" w:hAnsi="Arial" w:cs="Arial"/>
          <w:lang w:val="es-ES" w:eastAsia="es-ES"/>
        </w:rPr>
        <w:t xml:space="preserve">que vencía </w:t>
      </w:r>
      <w:r w:rsidRPr="00ED25FC">
        <w:rPr>
          <w:rFonts w:ascii="Arial" w:eastAsia="Dotum" w:hAnsi="Arial" w:cs="Arial"/>
          <w:lang w:val="es-ES"/>
        </w:rPr>
        <w:t xml:space="preserve">el </w:t>
      </w:r>
      <w:r w:rsidR="00CD6BB5" w:rsidRPr="00ED25FC">
        <w:rPr>
          <w:rFonts w:ascii="Arial" w:eastAsia="Dotum" w:hAnsi="Arial" w:cs="Arial"/>
          <w:lang w:val="es-ES"/>
        </w:rPr>
        <w:t>13</w:t>
      </w:r>
      <w:r w:rsidR="00645626">
        <w:rPr>
          <w:rFonts w:ascii="Arial" w:eastAsia="Dotum" w:hAnsi="Arial" w:cs="Arial"/>
          <w:lang w:val="es-ES"/>
        </w:rPr>
        <w:t>-11-</w:t>
      </w:r>
      <w:r w:rsidR="00CD6BB5" w:rsidRPr="00ED25FC">
        <w:rPr>
          <w:rFonts w:ascii="Arial" w:eastAsia="Dotum" w:hAnsi="Arial" w:cs="Arial"/>
          <w:lang w:val="es-ES"/>
        </w:rPr>
        <w:t>2010</w:t>
      </w:r>
      <w:r w:rsidR="0091003D">
        <w:rPr>
          <w:rFonts w:ascii="Arial" w:eastAsia="Dotum" w:hAnsi="Arial" w:cs="Arial"/>
          <w:lang w:val="es-ES"/>
        </w:rPr>
        <w:t xml:space="preserve"> y  </w:t>
      </w:r>
      <w:r w:rsidR="00645626">
        <w:rPr>
          <w:rFonts w:ascii="Arial" w:eastAsia="Dotum" w:hAnsi="Arial" w:cs="Arial"/>
          <w:lang w:val="es-ES"/>
        </w:rPr>
        <w:t xml:space="preserve">lo reclamó </w:t>
      </w:r>
      <w:r w:rsidR="008B13EB">
        <w:rPr>
          <w:rFonts w:ascii="Arial" w:eastAsia="Dotum" w:hAnsi="Arial" w:cs="Arial"/>
          <w:lang w:val="es-ES"/>
        </w:rPr>
        <w:t xml:space="preserve">el </w:t>
      </w:r>
      <w:r w:rsidR="00BB5297">
        <w:rPr>
          <w:rFonts w:ascii="Arial" w:eastAsia="Dotum" w:hAnsi="Arial" w:cs="Arial"/>
          <w:lang w:val="es-ES"/>
        </w:rPr>
        <w:t>10</w:t>
      </w:r>
      <w:r w:rsidR="00645626">
        <w:rPr>
          <w:rFonts w:ascii="Arial" w:eastAsia="Dotum" w:hAnsi="Arial" w:cs="Arial"/>
          <w:lang w:val="es-ES"/>
        </w:rPr>
        <w:t>-09-20</w:t>
      </w:r>
      <w:r w:rsidR="008B13EB">
        <w:rPr>
          <w:rFonts w:ascii="Arial" w:eastAsia="Dotum" w:hAnsi="Arial" w:cs="Arial"/>
          <w:lang w:val="es-ES"/>
        </w:rPr>
        <w:t>12</w:t>
      </w:r>
      <w:r w:rsidR="00645626">
        <w:rPr>
          <w:rFonts w:ascii="Arial" w:eastAsia="Dotum" w:hAnsi="Arial" w:cs="Arial"/>
          <w:lang w:val="es-ES"/>
        </w:rPr>
        <w:t xml:space="preserve"> (</w:t>
      </w:r>
      <w:proofErr w:type="spellStart"/>
      <w:r w:rsidR="00BB5297">
        <w:rPr>
          <w:rFonts w:ascii="Arial" w:eastAsia="Dotum" w:hAnsi="Arial" w:cs="Arial"/>
          <w:lang w:val="es-ES"/>
        </w:rPr>
        <w:t>f</w:t>
      </w:r>
      <w:r w:rsidR="00645626">
        <w:rPr>
          <w:rFonts w:ascii="Arial" w:eastAsia="Dotum" w:hAnsi="Arial" w:cs="Arial"/>
          <w:lang w:val="es-ES"/>
        </w:rPr>
        <w:t>l</w:t>
      </w:r>
      <w:proofErr w:type="spellEnd"/>
      <w:r w:rsidR="00BB5297">
        <w:rPr>
          <w:rFonts w:ascii="Arial" w:eastAsia="Dotum" w:hAnsi="Arial" w:cs="Arial"/>
          <w:lang w:val="es-ES"/>
        </w:rPr>
        <w:t xml:space="preserve"> 16</w:t>
      </w:r>
      <w:r w:rsidR="00295A3C">
        <w:rPr>
          <w:rFonts w:ascii="Arial" w:eastAsia="Dotum" w:hAnsi="Arial" w:cs="Arial"/>
          <w:lang w:val="es-ES"/>
        </w:rPr>
        <w:t xml:space="preserve"> c.1)</w:t>
      </w:r>
      <w:r w:rsidR="00645626">
        <w:rPr>
          <w:rFonts w:ascii="Arial" w:eastAsia="Dotum" w:hAnsi="Arial" w:cs="Arial"/>
          <w:lang w:val="es-ES"/>
        </w:rPr>
        <w:t xml:space="preserve">. </w:t>
      </w:r>
    </w:p>
    <w:p w:rsidR="00F0400F" w:rsidRPr="00386CA8" w:rsidRDefault="00295A3C" w:rsidP="00C3074C">
      <w:pPr>
        <w:pStyle w:val="Sinespaciado"/>
        <w:spacing w:line="276" w:lineRule="auto"/>
        <w:jc w:val="both"/>
        <w:rPr>
          <w:rFonts w:ascii="Arial" w:hAnsi="Arial"/>
          <w:highlight w:val="yellow"/>
          <w:lang w:eastAsia="es-ES"/>
        </w:rPr>
      </w:pPr>
      <w:r>
        <w:rPr>
          <w:rFonts w:ascii="Arial" w:hAnsi="Arial"/>
          <w:highlight w:val="yellow"/>
          <w:lang w:eastAsia="es-ES"/>
        </w:rPr>
        <w:t xml:space="preserve"> </w:t>
      </w:r>
    </w:p>
    <w:p w:rsidR="006A4BF0" w:rsidRDefault="00E97817" w:rsidP="007B351F">
      <w:pPr>
        <w:pStyle w:val="Sinespaciado"/>
        <w:spacing w:line="276" w:lineRule="auto"/>
        <w:jc w:val="both"/>
        <w:rPr>
          <w:rFonts w:ascii="Arial" w:eastAsia="Dotum" w:hAnsi="Arial" w:cs="Arial"/>
          <w:lang w:val="es-ES"/>
        </w:rPr>
      </w:pPr>
      <w:r w:rsidRPr="00CD6BB5">
        <w:rPr>
          <w:rFonts w:ascii="Arial" w:hAnsi="Arial" w:cs="Arial"/>
          <w:lang w:val="es-ES" w:eastAsia="es-ES"/>
        </w:rPr>
        <w:t>Dicho lo anterior, y de acuerdo con</w:t>
      </w:r>
      <w:r w:rsidRPr="00CD6BB5">
        <w:rPr>
          <w:rFonts w:ascii="Arial" w:hAnsi="Arial" w:cs="Arial"/>
        </w:rPr>
        <w:t xml:space="preserve"> lo expuesto a lo largo del fundamento jurídico, </w:t>
      </w:r>
      <w:r w:rsidRPr="00CD6BB5">
        <w:rPr>
          <w:rFonts w:ascii="Arial" w:hAnsi="Arial" w:cs="Arial"/>
          <w:lang w:val="es-ES" w:eastAsia="es-ES"/>
        </w:rPr>
        <w:t xml:space="preserve">es preciso reiterar </w:t>
      </w:r>
      <w:r w:rsidR="006E76E3" w:rsidRPr="00CD6BB5">
        <w:rPr>
          <w:rFonts w:ascii="Arial" w:hAnsi="Arial" w:cs="Arial"/>
          <w:lang w:val="es-ES" w:eastAsia="es-ES"/>
        </w:rPr>
        <w:t>que</w:t>
      </w:r>
      <w:r w:rsidRPr="00CD6BB5">
        <w:rPr>
          <w:rFonts w:ascii="Arial" w:hAnsi="Arial" w:cs="Arial"/>
          <w:lang w:val="es-ES" w:eastAsia="es-ES"/>
        </w:rPr>
        <w:t xml:space="preserve"> </w:t>
      </w:r>
      <w:r w:rsidR="006E76E3" w:rsidRPr="00CD6BB5">
        <w:rPr>
          <w:rFonts w:ascii="Arial" w:hAnsi="Arial" w:cs="Arial"/>
          <w:lang w:val="es-ES" w:eastAsia="es-ES"/>
        </w:rPr>
        <w:t xml:space="preserve">la Sala comparte la tesis de la Corte Suprema de Justicia en su Sala de Casación Laboral, por lo que </w:t>
      </w:r>
      <w:r w:rsidR="00DA69B4">
        <w:rPr>
          <w:rFonts w:ascii="Arial" w:hAnsi="Arial" w:cs="Arial"/>
          <w:lang w:val="es-ES" w:eastAsia="es-ES"/>
        </w:rPr>
        <w:t>la consulta</w:t>
      </w:r>
      <w:r w:rsidR="006E76E3" w:rsidRPr="00CD6BB5">
        <w:rPr>
          <w:rFonts w:ascii="Arial" w:hAnsi="Arial" w:cs="Arial"/>
          <w:lang w:val="es-ES" w:eastAsia="es-ES"/>
        </w:rPr>
        <w:t xml:space="preserve"> </w:t>
      </w:r>
      <w:r w:rsidRPr="00CD6BB5">
        <w:rPr>
          <w:rFonts w:ascii="Arial" w:hAnsi="Arial" w:cs="Arial"/>
          <w:lang w:val="es-ES" w:eastAsia="es-ES"/>
        </w:rPr>
        <w:t>se</w:t>
      </w:r>
      <w:r w:rsidR="006E76E3" w:rsidRPr="00CD6BB5">
        <w:rPr>
          <w:rFonts w:ascii="Arial" w:hAnsi="Arial" w:cs="Arial"/>
          <w:lang w:val="es-ES" w:eastAsia="es-ES"/>
        </w:rPr>
        <w:t xml:space="preserve"> despacha</w:t>
      </w:r>
      <w:r w:rsidRPr="00CD6BB5">
        <w:rPr>
          <w:rFonts w:ascii="Arial" w:hAnsi="Arial" w:cs="Arial"/>
          <w:lang w:val="es-ES" w:eastAsia="es-ES"/>
        </w:rPr>
        <w:t>rá</w:t>
      </w:r>
      <w:r w:rsidR="006E76E3" w:rsidRPr="00CD6BB5">
        <w:rPr>
          <w:rFonts w:ascii="Arial" w:hAnsi="Arial" w:cs="Arial"/>
          <w:lang w:val="es-ES" w:eastAsia="es-ES"/>
        </w:rPr>
        <w:t xml:space="preserve"> desfavorablemente, al considerarse que el incremento por persona a cargo de que trata el artículo 21 del </w:t>
      </w:r>
      <w:r w:rsidR="0091003D">
        <w:rPr>
          <w:rFonts w:ascii="Arial" w:hAnsi="Arial" w:cs="Arial"/>
          <w:lang w:val="es-ES" w:eastAsia="es-ES"/>
        </w:rPr>
        <w:t>A</w:t>
      </w:r>
      <w:r w:rsidR="006E76E3" w:rsidRPr="00CD6BB5">
        <w:rPr>
          <w:rFonts w:ascii="Arial" w:hAnsi="Arial" w:cs="Arial"/>
          <w:lang w:val="es-ES" w:eastAsia="es-ES"/>
        </w:rPr>
        <w:t>cuerdo 049 de 1</w:t>
      </w:r>
      <w:r w:rsidR="00783103" w:rsidRPr="00CD6BB5">
        <w:rPr>
          <w:rFonts w:ascii="Arial" w:hAnsi="Arial" w:cs="Arial"/>
          <w:lang w:val="es-ES" w:eastAsia="es-ES"/>
        </w:rPr>
        <w:t xml:space="preserve">990 es un derecho prescriptible; de tal manera que </w:t>
      </w:r>
      <w:r w:rsidR="00D04663" w:rsidRPr="00CD6BB5">
        <w:rPr>
          <w:rFonts w:ascii="Arial" w:eastAsia="Dotum" w:hAnsi="Arial" w:cs="Arial"/>
          <w:lang w:val="es-ES"/>
        </w:rPr>
        <w:t>en el presente asunto se encuentra prescrito</w:t>
      </w:r>
      <w:r w:rsidR="0091003D">
        <w:rPr>
          <w:rFonts w:ascii="Arial" w:eastAsia="Dotum" w:hAnsi="Arial" w:cs="Arial"/>
          <w:lang w:val="es-ES"/>
        </w:rPr>
        <w:t xml:space="preserve"> el</w:t>
      </w:r>
      <w:r w:rsidR="00D04663" w:rsidRPr="00CD6BB5">
        <w:rPr>
          <w:rFonts w:ascii="Arial" w:eastAsia="Dotum" w:hAnsi="Arial" w:cs="Arial"/>
          <w:lang w:val="es-ES"/>
        </w:rPr>
        <w:t xml:space="preserve"> reclamado</w:t>
      </w:r>
      <w:r w:rsidR="0091003D">
        <w:rPr>
          <w:rFonts w:ascii="Arial" w:eastAsia="Dotum" w:hAnsi="Arial" w:cs="Arial"/>
          <w:lang w:val="es-ES"/>
        </w:rPr>
        <w:t>, lo que dio lugar a que la a quo declarara probada la excepción a pesar de considerar que el derecho era inexistente.</w:t>
      </w:r>
    </w:p>
    <w:p w:rsidR="0098606B" w:rsidRDefault="0098606B" w:rsidP="007B351F">
      <w:pPr>
        <w:pStyle w:val="Sinespaciado"/>
        <w:spacing w:line="276" w:lineRule="auto"/>
        <w:jc w:val="both"/>
        <w:rPr>
          <w:rFonts w:ascii="Arial" w:eastAsia="Dotum" w:hAnsi="Arial" w:cs="Arial"/>
          <w:lang w:val="es-ES"/>
        </w:rPr>
      </w:pPr>
    </w:p>
    <w:p w:rsidR="007B351F" w:rsidRPr="00ED25FC" w:rsidRDefault="007B351F" w:rsidP="007A7623">
      <w:pPr>
        <w:spacing w:line="276" w:lineRule="auto"/>
        <w:jc w:val="center"/>
        <w:rPr>
          <w:rFonts w:ascii="Arial" w:hAnsi="Arial" w:cs="Arial"/>
          <w:b/>
          <w:szCs w:val="24"/>
        </w:rPr>
      </w:pPr>
      <w:r w:rsidRPr="00ED25FC">
        <w:rPr>
          <w:rFonts w:ascii="Arial" w:hAnsi="Arial" w:cs="Arial"/>
          <w:b/>
          <w:szCs w:val="24"/>
        </w:rPr>
        <w:t>CONCLUSIÓN</w:t>
      </w:r>
    </w:p>
    <w:p w:rsidR="00B20693" w:rsidRDefault="00A02980" w:rsidP="00A02980">
      <w:pPr>
        <w:spacing w:line="276" w:lineRule="auto"/>
        <w:jc w:val="both"/>
        <w:rPr>
          <w:rFonts w:ascii="Arial" w:hAnsi="Arial" w:cs="Arial"/>
          <w:szCs w:val="24"/>
        </w:rPr>
      </w:pPr>
      <w:r w:rsidRPr="003A1F9D">
        <w:rPr>
          <w:rFonts w:ascii="Arial" w:hAnsi="Arial" w:cs="Arial"/>
          <w:szCs w:val="24"/>
        </w:rPr>
        <w:t>En armonía con</w:t>
      </w:r>
      <w:r w:rsidR="00043DFA">
        <w:rPr>
          <w:rFonts w:ascii="Arial" w:hAnsi="Arial" w:cs="Arial"/>
          <w:szCs w:val="24"/>
        </w:rPr>
        <w:t xml:space="preserve"> lo dicho</w:t>
      </w:r>
      <w:r w:rsidRPr="003A1F9D">
        <w:rPr>
          <w:rFonts w:ascii="Arial" w:hAnsi="Arial" w:cs="Arial"/>
          <w:szCs w:val="24"/>
        </w:rPr>
        <w:t xml:space="preserve"> </w:t>
      </w:r>
      <w:r w:rsidRPr="00885487">
        <w:rPr>
          <w:rFonts w:ascii="Arial" w:hAnsi="Arial" w:cs="Arial"/>
          <w:szCs w:val="24"/>
        </w:rPr>
        <w:t>en precedencia, se confirmará</w:t>
      </w:r>
      <w:r w:rsidR="00B20693">
        <w:rPr>
          <w:rFonts w:ascii="Arial" w:hAnsi="Arial" w:cs="Arial"/>
          <w:szCs w:val="24"/>
        </w:rPr>
        <w:t xml:space="preserve"> parcialmente</w:t>
      </w:r>
      <w:r w:rsidRPr="00885487">
        <w:rPr>
          <w:rFonts w:ascii="Arial" w:hAnsi="Arial" w:cs="Arial"/>
          <w:szCs w:val="24"/>
        </w:rPr>
        <w:t xml:space="preserve"> la sentencia</w:t>
      </w:r>
      <w:r w:rsidR="00604194">
        <w:rPr>
          <w:rFonts w:ascii="Arial" w:hAnsi="Arial" w:cs="Arial"/>
          <w:szCs w:val="24"/>
        </w:rPr>
        <w:t xml:space="preserve"> en los términos </w:t>
      </w:r>
      <w:r w:rsidR="002A0DA1">
        <w:rPr>
          <w:rFonts w:ascii="Arial" w:hAnsi="Arial" w:cs="Arial"/>
          <w:szCs w:val="24"/>
        </w:rPr>
        <w:t>mencionados</w:t>
      </w:r>
      <w:r w:rsidR="00604194">
        <w:rPr>
          <w:rFonts w:ascii="Arial" w:hAnsi="Arial" w:cs="Arial"/>
          <w:szCs w:val="24"/>
        </w:rPr>
        <w:t>.</w:t>
      </w:r>
    </w:p>
    <w:p w:rsidR="00604194" w:rsidRDefault="00604194" w:rsidP="00A02980">
      <w:pPr>
        <w:spacing w:line="276" w:lineRule="auto"/>
        <w:jc w:val="both"/>
        <w:rPr>
          <w:rFonts w:ascii="Arial" w:hAnsi="Arial" w:cs="Arial"/>
          <w:szCs w:val="24"/>
        </w:rPr>
      </w:pPr>
    </w:p>
    <w:p w:rsidR="00A02980" w:rsidRPr="00885487" w:rsidRDefault="00B20693" w:rsidP="00A02980">
      <w:pPr>
        <w:spacing w:line="276" w:lineRule="auto"/>
        <w:jc w:val="both"/>
        <w:rPr>
          <w:rFonts w:ascii="Arial" w:hAnsi="Arial" w:cs="Arial"/>
          <w:szCs w:val="24"/>
        </w:rPr>
      </w:pPr>
      <w:r>
        <w:rPr>
          <w:rFonts w:ascii="Arial" w:hAnsi="Arial" w:cs="Arial"/>
          <w:szCs w:val="24"/>
        </w:rPr>
        <w:t>Costas. No se condenará</w:t>
      </w:r>
      <w:r w:rsidR="009B57D2">
        <w:rPr>
          <w:rFonts w:ascii="Arial" w:hAnsi="Arial" w:cs="Arial"/>
          <w:szCs w:val="24"/>
        </w:rPr>
        <w:t>n</w:t>
      </w:r>
      <w:r w:rsidR="00980AFA">
        <w:rPr>
          <w:rFonts w:ascii="Arial" w:hAnsi="Arial" w:cs="Arial"/>
          <w:szCs w:val="24"/>
        </w:rPr>
        <w:t xml:space="preserve"> por tratarse del grado jurisdiccional de consulta.</w:t>
      </w:r>
    </w:p>
    <w:p w:rsidR="007B351F" w:rsidRPr="00295A3C" w:rsidRDefault="007B351F" w:rsidP="00063974">
      <w:pPr>
        <w:pStyle w:val="Sinespaciado"/>
        <w:spacing w:line="276" w:lineRule="auto"/>
        <w:jc w:val="center"/>
        <w:rPr>
          <w:rFonts w:ascii="Arial" w:hAnsi="Arial" w:cs="Arial"/>
          <w:highlight w:val="yellow"/>
          <w:lang w:val="es-ES_tradnl"/>
        </w:rPr>
      </w:pPr>
    </w:p>
    <w:p w:rsidR="007B351F" w:rsidRPr="00FD4EE0" w:rsidRDefault="007B351F" w:rsidP="007A7623">
      <w:pPr>
        <w:spacing w:line="276" w:lineRule="auto"/>
        <w:jc w:val="center"/>
        <w:rPr>
          <w:rFonts w:ascii="Arial" w:hAnsi="Arial" w:cs="Arial"/>
          <w:b/>
          <w:szCs w:val="24"/>
        </w:rPr>
      </w:pPr>
      <w:r w:rsidRPr="00FD4EE0">
        <w:rPr>
          <w:rFonts w:ascii="Arial" w:hAnsi="Arial" w:cs="Arial"/>
          <w:b/>
          <w:szCs w:val="24"/>
        </w:rPr>
        <w:t>DECISIÓN</w:t>
      </w:r>
    </w:p>
    <w:p w:rsidR="007B351F" w:rsidRPr="00FD4EE0" w:rsidRDefault="007B351F" w:rsidP="007B351F">
      <w:pPr>
        <w:pStyle w:val="Textoindependiente"/>
        <w:ind w:firstLine="708"/>
        <w:contextualSpacing/>
        <w:rPr>
          <w:color w:val="000000"/>
          <w:shd w:val="clear" w:color="auto" w:fill="FFFFFF"/>
        </w:rPr>
      </w:pPr>
    </w:p>
    <w:p w:rsidR="007B351F" w:rsidRPr="00FD4EE0" w:rsidRDefault="007B351F" w:rsidP="007B351F">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F273A3">
        <w:rPr>
          <w:rFonts w:ascii="Arial" w:hAnsi="Arial" w:cs="Arial"/>
          <w:b/>
          <w:sz w:val="24"/>
          <w:szCs w:val="24"/>
        </w:rPr>
        <w:t>Segund</w:t>
      </w:r>
      <w:r w:rsidRPr="00FD4EE0">
        <w:rPr>
          <w:rFonts w:ascii="Arial" w:hAnsi="Arial" w:cs="Arial"/>
          <w:b/>
          <w:sz w:val="24"/>
          <w:szCs w:val="24"/>
        </w:rPr>
        <w:t>a de Decisión Laboral,</w:t>
      </w:r>
      <w:r w:rsidRPr="00FD4EE0">
        <w:rPr>
          <w:rFonts w:ascii="Arial" w:hAnsi="Arial" w:cs="Arial"/>
          <w:sz w:val="24"/>
          <w:szCs w:val="24"/>
        </w:rPr>
        <w:t xml:space="preserve"> administrando justicia en nombre de la República y por autoridad de la ley,</w:t>
      </w:r>
    </w:p>
    <w:p w:rsidR="007B351F" w:rsidRPr="00806FBA" w:rsidRDefault="007B351F" w:rsidP="007B351F">
      <w:pPr>
        <w:pStyle w:val="Prrafodelista2"/>
        <w:spacing w:after="0"/>
        <w:ind w:left="0" w:firstLine="708"/>
        <w:jc w:val="both"/>
        <w:rPr>
          <w:rFonts w:ascii="Arial" w:hAnsi="Arial" w:cs="Arial"/>
          <w:sz w:val="24"/>
          <w:szCs w:val="24"/>
        </w:rPr>
      </w:pPr>
    </w:p>
    <w:p w:rsidR="00F273A3" w:rsidRPr="00806FBA" w:rsidRDefault="00F273A3" w:rsidP="007B351F">
      <w:pPr>
        <w:pStyle w:val="Prrafodelista2"/>
        <w:spacing w:after="0"/>
        <w:ind w:left="0" w:firstLine="708"/>
        <w:jc w:val="both"/>
        <w:rPr>
          <w:rFonts w:ascii="Arial" w:hAnsi="Arial" w:cs="Arial"/>
          <w:sz w:val="24"/>
          <w:szCs w:val="24"/>
        </w:rPr>
      </w:pPr>
    </w:p>
    <w:p w:rsidR="007B351F" w:rsidRPr="00806FBA" w:rsidRDefault="007B351F" w:rsidP="007B351F">
      <w:pPr>
        <w:spacing w:line="276" w:lineRule="auto"/>
        <w:contextualSpacing/>
        <w:jc w:val="center"/>
        <w:rPr>
          <w:rFonts w:ascii="Arial" w:hAnsi="Arial" w:cs="Arial"/>
          <w:b/>
          <w:szCs w:val="24"/>
        </w:rPr>
      </w:pPr>
      <w:r w:rsidRPr="00806FBA">
        <w:rPr>
          <w:rFonts w:ascii="Arial" w:hAnsi="Arial" w:cs="Arial"/>
          <w:b/>
          <w:szCs w:val="24"/>
        </w:rPr>
        <w:t>RESUELVE</w:t>
      </w:r>
    </w:p>
    <w:p w:rsidR="007B351F" w:rsidRPr="00806FBA" w:rsidRDefault="007B351F" w:rsidP="007B351F">
      <w:pPr>
        <w:pStyle w:val="Sinespaciado"/>
        <w:spacing w:line="276" w:lineRule="auto"/>
        <w:contextualSpacing/>
        <w:rPr>
          <w:rFonts w:ascii="Arial" w:hAnsi="Arial" w:cs="Arial"/>
        </w:rPr>
      </w:pPr>
    </w:p>
    <w:p w:rsidR="007B351F" w:rsidRPr="00806FBA" w:rsidRDefault="007B351F" w:rsidP="007B351F">
      <w:pPr>
        <w:spacing w:line="276" w:lineRule="auto"/>
        <w:contextualSpacing/>
        <w:jc w:val="both"/>
        <w:rPr>
          <w:rFonts w:ascii="Arial" w:hAnsi="Arial" w:cs="Arial"/>
          <w:b/>
          <w:szCs w:val="24"/>
        </w:rPr>
      </w:pPr>
      <w:r w:rsidRPr="00806FBA">
        <w:rPr>
          <w:rFonts w:ascii="Arial" w:hAnsi="Arial" w:cs="Arial"/>
          <w:b/>
          <w:spacing w:val="-2"/>
          <w:szCs w:val="24"/>
          <w:u w:val="single"/>
        </w:rPr>
        <w:t>PRIMERO</w:t>
      </w:r>
      <w:r w:rsidRPr="00806FBA">
        <w:rPr>
          <w:rFonts w:ascii="Arial" w:hAnsi="Arial" w:cs="Arial"/>
          <w:b/>
          <w:spacing w:val="-2"/>
          <w:szCs w:val="24"/>
        </w:rPr>
        <w:t>: CONFIRMAR</w:t>
      </w:r>
      <w:r w:rsidR="004C4F89">
        <w:rPr>
          <w:rFonts w:ascii="Arial" w:hAnsi="Arial" w:cs="Arial"/>
          <w:spacing w:val="-2"/>
          <w:szCs w:val="24"/>
        </w:rPr>
        <w:t xml:space="preserve"> </w:t>
      </w:r>
      <w:r w:rsidRPr="00806FBA">
        <w:rPr>
          <w:rFonts w:ascii="Arial" w:hAnsi="Arial" w:cs="Arial"/>
          <w:spacing w:val="-2"/>
          <w:szCs w:val="24"/>
        </w:rPr>
        <w:t>l</w:t>
      </w:r>
      <w:r w:rsidR="00FE3D1E" w:rsidRPr="00806FBA">
        <w:rPr>
          <w:rFonts w:ascii="Arial" w:hAnsi="Arial" w:cs="Arial"/>
          <w:szCs w:val="24"/>
        </w:rPr>
        <w:t>a sentencia proferida el 20</w:t>
      </w:r>
      <w:r w:rsidRPr="00806FBA">
        <w:rPr>
          <w:rFonts w:ascii="Arial" w:hAnsi="Arial" w:cs="Arial"/>
          <w:szCs w:val="24"/>
        </w:rPr>
        <w:t xml:space="preserve"> de </w:t>
      </w:r>
      <w:r w:rsidR="00FE3D1E" w:rsidRPr="00806FBA">
        <w:rPr>
          <w:rFonts w:ascii="Arial" w:hAnsi="Arial" w:cs="Arial"/>
          <w:szCs w:val="24"/>
        </w:rPr>
        <w:t>febrero de 201</w:t>
      </w:r>
      <w:r w:rsidR="004E777E">
        <w:rPr>
          <w:rFonts w:ascii="Arial" w:hAnsi="Arial" w:cs="Arial"/>
          <w:szCs w:val="24"/>
        </w:rPr>
        <w:t>7</w:t>
      </w:r>
      <w:r w:rsidRPr="00806FBA">
        <w:rPr>
          <w:rFonts w:ascii="Arial" w:hAnsi="Arial" w:cs="Arial"/>
          <w:szCs w:val="24"/>
        </w:rPr>
        <w:t xml:space="preserve"> por el Juzgado </w:t>
      </w:r>
      <w:r w:rsidR="00A11264" w:rsidRPr="00806FBA">
        <w:rPr>
          <w:rFonts w:ascii="Arial" w:hAnsi="Arial" w:cs="Arial"/>
          <w:szCs w:val="24"/>
        </w:rPr>
        <w:t>Tercero</w:t>
      </w:r>
      <w:r w:rsidRPr="00806FBA">
        <w:rPr>
          <w:rFonts w:ascii="Arial" w:hAnsi="Arial" w:cs="Arial"/>
          <w:szCs w:val="24"/>
        </w:rPr>
        <w:t xml:space="preserve"> 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F273A3" w:rsidRPr="00806FBA">
        <w:rPr>
          <w:rFonts w:ascii="Arial" w:hAnsi="Arial" w:cs="Arial"/>
          <w:b/>
          <w:szCs w:val="24"/>
        </w:rPr>
        <w:t>Roberto Antonio Escobar Narváez</w:t>
      </w:r>
      <w:r w:rsidR="00A11264" w:rsidRPr="00806FBA">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proofErr w:type="spellStart"/>
      <w:r w:rsidRPr="00806FBA">
        <w:rPr>
          <w:rFonts w:ascii="Arial" w:hAnsi="Arial" w:cs="Arial"/>
          <w:b/>
          <w:bCs/>
          <w:szCs w:val="24"/>
        </w:rPr>
        <w:t>COLPENSIONES</w:t>
      </w:r>
      <w:proofErr w:type="spellEnd"/>
      <w:r w:rsidRPr="00806FBA">
        <w:rPr>
          <w:rFonts w:ascii="Arial" w:hAnsi="Arial" w:cs="Arial"/>
          <w:bCs/>
          <w:iCs/>
          <w:szCs w:val="24"/>
        </w:rPr>
        <w:t>,</w:t>
      </w:r>
      <w:r w:rsidR="00441A09">
        <w:rPr>
          <w:rFonts w:ascii="Arial" w:hAnsi="Arial" w:cs="Arial"/>
          <w:szCs w:val="24"/>
        </w:rPr>
        <w:t xml:space="preserve"> salvo el numeral 2, </w:t>
      </w:r>
      <w:r w:rsidR="00441A09">
        <w:rPr>
          <w:rFonts w:ascii="Arial" w:hAnsi="Arial" w:cs="Arial"/>
          <w:szCs w:val="24"/>
        </w:rPr>
        <w:lastRenderedPageBreak/>
        <w:t>que lo será de forma parcial, para declarar no probada la excepción de inexistencia de la obligación demandada</w:t>
      </w:r>
      <w:r w:rsidR="0042170B">
        <w:rPr>
          <w:rFonts w:ascii="Arial" w:hAnsi="Arial" w:cs="Arial"/>
          <w:szCs w:val="24"/>
        </w:rPr>
        <w:t>, en lo demás se confirma</w:t>
      </w:r>
      <w:r w:rsidR="00441A09">
        <w:rPr>
          <w:rFonts w:ascii="Arial" w:hAnsi="Arial" w:cs="Arial"/>
          <w:szCs w:val="24"/>
        </w:rPr>
        <w:t>.</w:t>
      </w:r>
      <w:r w:rsidR="00441A09">
        <w:rPr>
          <w:rFonts w:ascii="Arial" w:hAnsi="Arial" w:cs="Arial"/>
          <w:bCs/>
          <w:iCs/>
          <w:szCs w:val="24"/>
        </w:rPr>
        <w:t xml:space="preserve"> </w:t>
      </w:r>
    </w:p>
    <w:p w:rsidR="007B351F" w:rsidRPr="00806FBA" w:rsidRDefault="007B351F" w:rsidP="007B351F">
      <w:pPr>
        <w:spacing w:line="276" w:lineRule="auto"/>
        <w:contextualSpacing/>
        <w:jc w:val="both"/>
        <w:rPr>
          <w:rFonts w:ascii="Arial" w:hAnsi="Arial" w:cs="Arial"/>
          <w:b/>
          <w:spacing w:val="-2"/>
          <w:szCs w:val="24"/>
        </w:rPr>
      </w:pPr>
    </w:p>
    <w:p w:rsidR="00A11264" w:rsidRPr="00806FBA" w:rsidRDefault="00A11264" w:rsidP="00A11264">
      <w:pPr>
        <w:spacing w:line="276" w:lineRule="auto"/>
        <w:jc w:val="both"/>
        <w:rPr>
          <w:rFonts w:ascii="Arial" w:hAnsi="Arial" w:cs="Arial"/>
          <w:szCs w:val="24"/>
        </w:rPr>
      </w:pPr>
      <w:r w:rsidRPr="00806FBA">
        <w:rPr>
          <w:rFonts w:ascii="Arial" w:hAnsi="Arial" w:cs="Arial"/>
          <w:b/>
          <w:szCs w:val="24"/>
          <w:u w:val="single"/>
        </w:rPr>
        <w:t>SEGUNDO.</w:t>
      </w:r>
      <w:r w:rsidRPr="00806FBA">
        <w:rPr>
          <w:rFonts w:ascii="Arial" w:hAnsi="Arial" w:cs="Arial"/>
          <w:b/>
          <w:szCs w:val="24"/>
        </w:rPr>
        <w:t xml:space="preserve"> </w:t>
      </w:r>
      <w:r w:rsidR="00AC70AB">
        <w:rPr>
          <w:rFonts w:ascii="Arial" w:hAnsi="Arial" w:cs="Arial"/>
          <w:szCs w:val="24"/>
        </w:rPr>
        <w:t>Sin</w:t>
      </w:r>
      <w:r w:rsidR="00AC70AB" w:rsidRPr="00806FBA">
        <w:rPr>
          <w:rFonts w:ascii="Arial" w:hAnsi="Arial" w:cs="Arial"/>
          <w:szCs w:val="24"/>
        </w:rPr>
        <w:t xml:space="preserve"> </w:t>
      </w:r>
      <w:r w:rsidR="00806FBA" w:rsidRPr="00806FBA">
        <w:rPr>
          <w:rFonts w:ascii="Arial" w:hAnsi="Arial" w:cs="Arial"/>
          <w:szCs w:val="24"/>
        </w:rPr>
        <w:t>condena en costas procesales</w:t>
      </w:r>
      <w:r w:rsidR="00441A09">
        <w:rPr>
          <w:rFonts w:ascii="Arial" w:hAnsi="Arial" w:cs="Arial"/>
          <w:szCs w:val="24"/>
        </w:rPr>
        <w:t xml:space="preserve">, conforme lo dicho en la parte motiva. </w:t>
      </w:r>
    </w:p>
    <w:p w:rsidR="007B351F" w:rsidRPr="00BB5297" w:rsidRDefault="007B351F" w:rsidP="007B351F">
      <w:pPr>
        <w:spacing w:line="276" w:lineRule="auto"/>
        <w:contextualSpacing/>
        <w:jc w:val="both"/>
        <w:rPr>
          <w:rFonts w:ascii="Arial" w:hAnsi="Arial" w:cs="Arial"/>
          <w:szCs w:val="24"/>
        </w:rPr>
      </w:pPr>
    </w:p>
    <w:p w:rsidR="007B351F" w:rsidRPr="00BB5297" w:rsidRDefault="007B351F" w:rsidP="007B351F">
      <w:pPr>
        <w:spacing w:line="276" w:lineRule="auto"/>
        <w:contextualSpacing/>
        <w:jc w:val="both"/>
        <w:rPr>
          <w:rFonts w:ascii="Arial" w:hAnsi="Arial" w:cs="Arial"/>
          <w:szCs w:val="24"/>
        </w:rPr>
      </w:pPr>
      <w:r w:rsidRPr="00BB5297">
        <w:rPr>
          <w:rFonts w:ascii="Arial" w:hAnsi="Arial" w:cs="Arial"/>
          <w:szCs w:val="24"/>
        </w:rPr>
        <w:t>Notificación surtida en estrados.</w:t>
      </w:r>
    </w:p>
    <w:p w:rsidR="007B351F" w:rsidRPr="00BB5297" w:rsidRDefault="007B351F" w:rsidP="007B351F">
      <w:pPr>
        <w:spacing w:line="276" w:lineRule="auto"/>
        <w:contextualSpacing/>
        <w:jc w:val="both"/>
        <w:rPr>
          <w:rFonts w:ascii="Arial" w:hAnsi="Arial" w:cs="Arial"/>
          <w:szCs w:val="24"/>
        </w:rPr>
      </w:pPr>
    </w:p>
    <w:p w:rsidR="007B351F" w:rsidRPr="00BB5297" w:rsidRDefault="007B351F" w:rsidP="00A11264">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7B351F">
      <w:pPr>
        <w:widowControl w:val="0"/>
        <w:autoSpaceDE w:val="0"/>
        <w:autoSpaceDN w:val="0"/>
        <w:adjustRightInd w:val="0"/>
        <w:spacing w:line="276" w:lineRule="auto"/>
        <w:contextualSpacing/>
        <w:jc w:val="both"/>
        <w:rPr>
          <w:rFonts w:ascii="Arial" w:hAnsi="Arial" w:cs="Arial"/>
          <w:szCs w:val="24"/>
        </w:rPr>
      </w:pPr>
    </w:p>
    <w:p w:rsidR="007B351F" w:rsidRPr="00BB5297" w:rsidRDefault="007B351F" w:rsidP="007B351F">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7B351F" w:rsidRPr="00386CA8" w:rsidRDefault="007B351F" w:rsidP="007B351F">
      <w:pPr>
        <w:pStyle w:val="Sinespaciado"/>
        <w:spacing w:line="276" w:lineRule="auto"/>
        <w:contextualSpacing/>
        <w:rPr>
          <w:rFonts w:ascii="Arial" w:hAnsi="Arial" w:cs="Arial"/>
          <w:highlight w:val="yellow"/>
          <w:lang w:val="es-ES"/>
        </w:rPr>
      </w:pPr>
    </w:p>
    <w:p w:rsidR="00066356" w:rsidRPr="00386CA8" w:rsidRDefault="00066356" w:rsidP="007B351F">
      <w:pPr>
        <w:pStyle w:val="Sinespaciado"/>
        <w:spacing w:line="276" w:lineRule="auto"/>
        <w:contextualSpacing/>
        <w:rPr>
          <w:rFonts w:ascii="Arial" w:hAnsi="Arial" w:cs="Arial"/>
          <w:highlight w:val="yellow"/>
          <w:lang w:val="es-ES"/>
        </w:rPr>
      </w:pPr>
    </w:p>
    <w:p w:rsidR="007B351F" w:rsidRPr="00BB5297" w:rsidRDefault="007B351F" w:rsidP="007B351F">
      <w:pPr>
        <w:pStyle w:val="Sinespaciado"/>
        <w:spacing w:line="276" w:lineRule="auto"/>
        <w:contextualSpacing/>
        <w:rPr>
          <w:rFonts w:ascii="Arial" w:hAnsi="Arial" w:cs="Arial"/>
        </w:rPr>
      </w:pPr>
    </w:p>
    <w:p w:rsidR="007B351F" w:rsidRPr="00BB5297" w:rsidRDefault="007B351F" w:rsidP="007B351F">
      <w:pPr>
        <w:pStyle w:val="Sinespaciado"/>
        <w:spacing w:line="276" w:lineRule="auto"/>
        <w:contextualSpacing/>
        <w:jc w:val="center"/>
        <w:rPr>
          <w:rFonts w:ascii="Arial" w:hAnsi="Arial" w:cs="Arial"/>
          <w:lang w:val="es-ES"/>
        </w:rPr>
      </w:pPr>
    </w:p>
    <w:p w:rsidR="007B351F" w:rsidRPr="00BB5297" w:rsidRDefault="007B351F" w:rsidP="007B351F">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7B351F" w:rsidRPr="00BB5297" w:rsidRDefault="007B351F" w:rsidP="007B351F">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7B351F" w:rsidRPr="00BB5297" w:rsidRDefault="007B351F" w:rsidP="007B351F">
      <w:pPr>
        <w:spacing w:line="276" w:lineRule="auto"/>
        <w:ind w:firstLine="900"/>
        <w:contextualSpacing/>
        <w:jc w:val="center"/>
        <w:rPr>
          <w:rFonts w:ascii="Arial" w:hAnsi="Arial" w:cs="Arial"/>
          <w:b/>
          <w:szCs w:val="24"/>
          <w:lang w:val="es-ES"/>
        </w:rPr>
      </w:pPr>
    </w:p>
    <w:p w:rsidR="007B351F" w:rsidRPr="00BB5297" w:rsidRDefault="007B351F" w:rsidP="007B351F">
      <w:pPr>
        <w:pStyle w:val="Sinespaciado"/>
        <w:spacing w:line="276" w:lineRule="auto"/>
        <w:contextualSpacing/>
        <w:rPr>
          <w:rFonts w:ascii="Arial" w:hAnsi="Arial" w:cs="Arial"/>
          <w:sz w:val="23"/>
          <w:szCs w:val="23"/>
          <w:lang w:val="es-ES"/>
        </w:rPr>
      </w:pPr>
    </w:p>
    <w:p w:rsidR="007B351F" w:rsidRPr="00BB5297" w:rsidRDefault="007B351F" w:rsidP="007B351F">
      <w:pPr>
        <w:spacing w:line="276" w:lineRule="auto"/>
        <w:contextualSpacing/>
        <w:jc w:val="both"/>
        <w:rPr>
          <w:rFonts w:ascii="Arial" w:hAnsi="Arial" w:cs="Arial"/>
          <w:b/>
          <w:bCs/>
          <w:iCs/>
          <w:sz w:val="23"/>
          <w:szCs w:val="23"/>
          <w:lang w:val="es-ES"/>
        </w:rPr>
      </w:pPr>
    </w:p>
    <w:p w:rsidR="007B351F" w:rsidRPr="00BB5297" w:rsidRDefault="007B351F" w:rsidP="007B351F">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366640">
        <w:rPr>
          <w:rFonts w:ascii="Arial" w:hAnsi="Arial" w:cs="Arial"/>
          <w:b/>
          <w:bCs/>
          <w:iCs/>
          <w:sz w:val="23"/>
          <w:szCs w:val="23"/>
          <w:lang w:val="es-ES"/>
        </w:rPr>
        <w:t>FRANCISCO JAVIER TAMAYO TABARES</w:t>
      </w:r>
    </w:p>
    <w:p w:rsidR="007B351F" w:rsidRDefault="007B351F" w:rsidP="007B351F">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366640">
        <w:rPr>
          <w:rFonts w:ascii="Arial" w:hAnsi="Arial" w:cs="Arial"/>
          <w:sz w:val="23"/>
          <w:szCs w:val="23"/>
          <w:lang w:val="es-ES"/>
        </w:rPr>
        <w:t xml:space="preserve">    </w:t>
      </w:r>
      <w:proofErr w:type="spellStart"/>
      <w:r w:rsidR="00366640">
        <w:rPr>
          <w:rFonts w:ascii="Arial" w:hAnsi="Arial" w:cs="Arial"/>
          <w:sz w:val="23"/>
          <w:szCs w:val="23"/>
          <w:lang w:val="es-ES"/>
        </w:rPr>
        <w:t>Magistrado</w:t>
      </w:r>
      <w:proofErr w:type="spellEnd"/>
    </w:p>
    <w:p w:rsidR="001A5471" w:rsidRPr="007A7623" w:rsidRDefault="007B351F" w:rsidP="007A7623">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bCs/>
          <w:iCs/>
          <w:sz w:val="23"/>
          <w:szCs w:val="23"/>
          <w:lang w:val="es-ES"/>
        </w:rPr>
        <w:t xml:space="preserve"> </w:t>
      </w:r>
    </w:p>
    <w:sectPr w:rsidR="001A5471" w:rsidRPr="007A7623" w:rsidSect="00832BA8">
      <w:headerReference w:type="default" r:id="rId9"/>
      <w:footerReference w:type="even" r:id="rId10"/>
      <w:footerReference w:type="default" r:id="rId11"/>
      <w:footerReference w:type="firs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8A" w:rsidRDefault="0022368A" w:rsidP="00FB25E3">
      <w:r>
        <w:separator/>
      </w:r>
    </w:p>
  </w:endnote>
  <w:endnote w:type="continuationSeparator" w:id="0">
    <w:p w:rsidR="0022368A" w:rsidRDefault="0022368A"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B3" w:rsidRDefault="004F1CB3" w:rsidP="008708BE">
    <w:pPr>
      <w:pStyle w:val="Piedepgina"/>
      <w:framePr w:wrap="around" w:vAnchor="text" w:hAnchor="margin" w:xAlign="right" w:y="1"/>
      <w:rPr>
        <w:rStyle w:val="Nmerodepgina"/>
      </w:rPr>
    </w:pPr>
    <w:r>
      <w:rPr>
        <w:rStyle w:val="Nmerodepgina"/>
      </w:rPr>
      <w:fldChar w:fldCharType="begin"/>
    </w:r>
    <w:r w:rsidR="00CF47B3">
      <w:rPr>
        <w:rStyle w:val="Nmerodepgina"/>
      </w:rPr>
      <w:instrText xml:space="preserve">PAGE  </w:instrText>
    </w:r>
    <w:r>
      <w:rPr>
        <w:rStyle w:val="Nmerodepgina"/>
      </w:rPr>
      <w:fldChar w:fldCharType="end"/>
    </w:r>
  </w:p>
  <w:p w:rsidR="00CF47B3" w:rsidRDefault="00CF47B3"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sdtContent>
      <w:p w:rsidR="00CF47B3" w:rsidRDefault="004F1CB3">
        <w:pPr>
          <w:pStyle w:val="Piedepgina"/>
          <w:jc w:val="right"/>
        </w:pPr>
        <w:r>
          <w:fldChar w:fldCharType="begin"/>
        </w:r>
        <w:r w:rsidR="00CF47B3">
          <w:instrText>PAGE   \* MERGEFORMAT</w:instrText>
        </w:r>
        <w:r>
          <w:fldChar w:fldCharType="separate"/>
        </w:r>
        <w:r w:rsidR="00CC0DB9" w:rsidRPr="00CC0DB9">
          <w:rPr>
            <w:noProof/>
            <w:lang w:val="es-ES"/>
          </w:rPr>
          <w:t>6</w:t>
        </w:r>
        <w:r>
          <w:rPr>
            <w:noProof/>
            <w:lang w:val="es-ES"/>
          </w:rPr>
          <w:fldChar w:fldCharType="end"/>
        </w:r>
      </w:p>
    </w:sdtContent>
  </w:sdt>
  <w:p w:rsidR="00CF47B3" w:rsidRDefault="00CF47B3"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CF47B3" w:rsidRDefault="004F1CB3">
        <w:pPr>
          <w:pStyle w:val="Piedepgina"/>
          <w:jc w:val="right"/>
        </w:pPr>
        <w:r>
          <w:fldChar w:fldCharType="begin"/>
        </w:r>
        <w:r w:rsidR="00CF47B3">
          <w:instrText>PAGE   \* MERGEFORMAT</w:instrText>
        </w:r>
        <w:r>
          <w:fldChar w:fldCharType="separate"/>
        </w:r>
        <w:r w:rsidR="00CC0DB9" w:rsidRPr="00CC0DB9">
          <w:rPr>
            <w:noProof/>
            <w:lang w:val="es-ES"/>
          </w:rPr>
          <w:t>1</w:t>
        </w:r>
        <w:r>
          <w:rPr>
            <w:noProof/>
            <w:lang w:val="es-ES"/>
          </w:rPr>
          <w:fldChar w:fldCharType="end"/>
        </w:r>
      </w:p>
    </w:sdtContent>
  </w:sdt>
  <w:p w:rsidR="00CF47B3" w:rsidRDefault="00CF4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8A" w:rsidRDefault="0022368A" w:rsidP="00FB25E3">
      <w:r>
        <w:separator/>
      </w:r>
    </w:p>
  </w:footnote>
  <w:footnote w:type="continuationSeparator" w:id="0">
    <w:p w:rsidR="0022368A" w:rsidRDefault="0022368A" w:rsidP="00FB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B3" w:rsidRPr="00BB3FED" w:rsidRDefault="00CF47B3"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CF47B3" w:rsidRPr="00BB3FED" w:rsidRDefault="00CF47B3" w:rsidP="00783103">
    <w:pPr>
      <w:pStyle w:val="Encabezado"/>
      <w:jc w:val="center"/>
      <w:rPr>
        <w:rFonts w:ascii="Arial" w:hAnsi="Arial" w:cs="Arial"/>
        <w:sz w:val="18"/>
        <w:szCs w:val="18"/>
      </w:rPr>
    </w:pPr>
    <w:r w:rsidRPr="00BB3FED">
      <w:rPr>
        <w:rFonts w:ascii="Arial" w:hAnsi="Arial" w:cs="Arial"/>
        <w:sz w:val="18"/>
        <w:szCs w:val="18"/>
      </w:rPr>
      <w:t xml:space="preserve">Radicado: </w:t>
    </w:r>
    <w:r w:rsidR="00061F55">
      <w:rPr>
        <w:rFonts w:ascii="Arial" w:hAnsi="Arial" w:cs="Arial"/>
        <w:sz w:val="18"/>
        <w:szCs w:val="18"/>
      </w:rPr>
      <w:t>66001-31-05-003-2016-00550</w:t>
    </w:r>
    <w:r>
      <w:rPr>
        <w:rFonts w:ascii="Arial" w:hAnsi="Arial" w:cs="Arial"/>
        <w:sz w:val="18"/>
        <w:szCs w:val="18"/>
      </w:rPr>
      <w:t>-01</w:t>
    </w:r>
  </w:p>
  <w:p w:rsidR="00CF47B3" w:rsidRPr="00783103" w:rsidRDefault="00061F55" w:rsidP="00783103">
    <w:pPr>
      <w:pStyle w:val="Encabezado"/>
      <w:jc w:val="center"/>
      <w:rPr>
        <w:rFonts w:ascii="Arial" w:hAnsi="Arial" w:cs="Arial"/>
        <w:sz w:val="18"/>
        <w:szCs w:val="18"/>
      </w:rPr>
    </w:pPr>
    <w:r>
      <w:rPr>
        <w:rFonts w:ascii="Arial" w:hAnsi="Arial" w:cs="Arial"/>
        <w:sz w:val="18"/>
        <w:szCs w:val="18"/>
      </w:rPr>
      <w:t xml:space="preserve">Roberto Antonio Escobar </w:t>
    </w:r>
    <w:proofErr w:type="spellStart"/>
    <w:r>
      <w:rPr>
        <w:rFonts w:ascii="Arial" w:hAnsi="Arial" w:cs="Arial"/>
        <w:sz w:val="18"/>
        <w:szCs w:val="18"/>
      </w:rPr>
      <w:t>Nraváez</w:t>
    </w:r>
    <w:proofErr w:type="spellEnd"/>
    <w:r w:rsidR="00CF47B3">
      <w:rPr>
        <w:rFonts w:ascii="Arial" w:hAnsi="Arial" w:cs="Arial"/>
        <w:sz w:val="18"/>
        <w:szCs w:val="18"/>
      </w:rPr>
      <w:t xml:space="preserve"> </w:t>
    </w:r>
    <w:r w:rsidR="00CF47B3" w:rsidRPr="00BB3FED">
      <w:rPr>
        <w:rFonts w:ascii="Arial" w:hAnsi="Arial" w:cs="Arial"/>
        <w:sz w:val="18"/>
        <w:szCs w:val="18"/>
      </w:rPr>
      <w:t xml:space="preserve">vs </w:t>
    </w:r>
    <w:proofErr w:type="spellStart"/>
    <w:r w:rsidR="00CF47B3">
      <w:rPr>
        <w:rFonts w:ascii="Arial" w:hAnsi="Arial" w:cs="Arial"/>
        <w:sz w:val="18"/>
        <w:szCs w:val="18"/>
      </w:rPr>
      <w:t>Colpensiones</w:t>
    </w:r>
    <w:proofErr w:type="spellEnd"/>
    <w:r w:rsidR="00CF47B3">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13DF8"/>
    <w:rsid w:val="00013FF3"/>
    <w:rsid w:val="00016ABE"/>
    <w:rsid w:val="00017333"/>
    <w:rsid w:val="00022A87"/>
    <w:rsid w:val="000360E7"/>
    <w:rsid w:val="00043675"/>
    <w:rsid w:val="00043DFA"/>
    <w:rsid w:val="000466E4"/>
    <w:rsid w:val="0005220E"/>
    <w:rsid w:val="00061F55"/>
    <w:rsid w:val="00063974"/>
    <w:rsid w:val="00066018"/>
    <w:rsid w:val="00066356"/>
    <w:rsid w:val="000919EF"/>
    <w:rsid w:val="00093CEE"/>
    <w:rsid w:val="000B29E7"/>
    <w:rsid w:val="000B2F03"/>
    <w:rsid w:val="000C7BB4"/>
    <w:rsid w:val="000D531E"/>
    <w:rsid w:val="000D5FD6"/>
    <w:rsid w:val="000E7420"/>
    <w:rsid w:val="00122A4E"/>
    <w:rsid w:val="00131287"/>
    <w:rsid w:val="001354A6"/>
    <w:rsid w:val="001422B0"/>
    <w:rsid w:val="00170CFB"/>
    <w:rsid w:val="00185664"/>
    <w:rsid w:val="00187F99"/>
    <w:rsid w:val="001A1667"/>
    <w:rsid w:val="001A5471"/>
    <w:rsid w:val="001A7219"/>
    <w:rsid w:val="001C2434"/>
    <w:rsid w:val="001C49E9"/>
    <w:rsid w:val="001D4030"/>
    <w:rsid w:val="001E050A"/>
    <w:rsid w:val="001F1425"/>
    <w:rsid w:val="002120FA"/>
    <w:rsid w:val="002157F9"/>
    <w:rsid w:val="0022368A"/>
    <w:rsid w:val="00243C3D"/>
    <w:rsid w:val="002441AB"/>
    <w:rsid w:val="00270D48"/>
    <w:rsid w:val="00285595"/>
    <w:rsid w:val="00295A3C"/>
    <w:rsid w:val="002A0DA1"/>
    <w:rsid w:val="002D0886"/>
    <w:rsid w:val="002E49BD"/>
    <w:rsid w:val="002F4344"/>
    <w:rsid w:val="00320EB4"/>
    <w:rsid w:val="003229D0"/>
    <w:rsid w:val="00324687"/>
    <w:rsid w:val="003332FF"/>
    <w:rsid w:val="00333D6F"/>
    <w:rsid w:val="00347C81"/>
    <w:rsid w:val="00362BE8"/>
    <w:rsid w:val="00366640"/>
    <w:rsid w:val="00375026"/>
    <w:rsid w:val="00381B43"/>
    <w:rsid w:val="00386CA8"/>
    <w:rsid w:val="00386E05"/>
    <w:rsid w:val="003928E5"/>
    <w:rsid w:val="00392B8F"/>
    <w:rsid w:val="00392E93"/>
    <w:rsid w:val="003959B5"/>
    <w:rsid w:val="003A07BA"/>
    <w:rsid w:val="003A1F9D"/>
    <w:rsid w:val="003B2A7B"/>
    <w:rsid w:val="003B30E3"/>
    <w:rsid w:val="003B3F57"/>
    <w:rsid w:val="003B53A3"/>
    <w:rsid w:val="003C43EC"/>
    <w:rsid w:val="003D664E"/>
    <w:rsid w:val="003E6C21"/>
    <w:rsid w:val="003E70DB"/>
    <w:rsid w:val="003F1A11"/>
    <w:rsid w:val="003F4DD0"/>
    <w:rsid w:val="0042170B"/>
    <w:rsid w:val="00433B03"/>
    <w:rsid w:val="004365DE"/>
    <w:rsid w:val="00441A09"/>
    <w:rsid w:val="00455401"/>
    <w:rsid w:val="004566E9"/>
    <w:rsid w:val="00473FB4"/>
    <w:rsid w:val="00484BEE"/>
    <w:rsid w:val="004B20DB"/>
    <w:rsid w:val="004B2987"/>
    <w:rsid w:val="004B34DD"/>
    <w:rsid w:val="004B4B32"/>
    <w:rsid w:val="004C4F89"/>
    <w:rsid w:val="004D1B2E"/>
    <w:rsid w:val="004E34FC"/>
    <w:rsid w:val="004E777E"/>
    <w:rsid w:val="004E78A4"/>
    <w:rsid w:val="004F1CB3"/>
    <w:rsid w:val="004F736D"/>
    <w:rsid w:val="00501187"/>
    <w:rsid w:val="0051680D"/>
    <w:rsid w:val="005275F1"/>
    <w:rsid w:val="0054630F"/>
    <w:rsid w:val="0056196D"/>
    <w:rsid w:val="005751CB"/>
    <w:rsid w:val="005866C1"/>
    <w:rsid w:val="005F63B7"/>
    <w:rsid w:val="005F6DCC"/>
    <w:rsid w:val="00604194"/>
    <w:rsid w:val="0061553E"/>
    <w:rsid w:val="00616416"/>
    <w:rsid w:val="00623AA6"/>
    <w:rsid w:val="00645626"/>
    <w:rsid w:val="00665DF0"/>
    <w:rsid w:val="006A4BF0"/>
    <w:rsid w:val="006B171F"/>
    <w:rsid w:val="006B5C37"/>
    <w:rsid w:val="006D3E60"/>
    <w:rsid w:val="006E76E3"/>
    <w:rsid w:val="006F5248"/>
    <w:rsid w:val="006F700F"/>
    <w:rsid w:val="00705336"/>
    <w:rsid w:val="00717EDE"/>
    <w:rsid w:val="00735DB4"/>
    <w:rsid w:val="007370F6"/>
    <w:rsid w:val="00747439"/>
    <w:rsid w:val="00753D4F"/>
    <w:rsid w:val="00760B12"/>
    <w:rsid w:val="00772026"/>
    <w:rsid w:val="007771D6"/>
    <w:rsid w:val="00783103"/>
    <w:rsid w:val="00790339"/>
    <w:rsid w:val="007A405B"/>
    <w:rsid w:val="007A7623"/>
    <w:rsid w:val="007B351F"/>
    <w:rsid w:val="007B3E5B"/>
    <w:rsid w:val="007E0976"/>
    <w:rsid w:val="007E6CEF"/>
    <w:rsid w:val="00806FBA"/>
    <w:rsid w:val="00807E81"/>
    <w:rsid w:val="008122A9"/>
    <w:rsid w:val="00830D4D"/>
    <w:rsid w:val="00831F2C"/>
    <w:rsid w:val="00832BA8"/>
    <w:rsid w:val="0083754A"/>
    <w:rsid w:val="008415C0"/>
    <w:rsid w:val="008423BE"/>
    <w:rsid w:val="00844513"/>
    <w:rsid w:val="00862A6E"/>
    <w:rsid w:val="0086311F"/>
    <w:rsid w:val="00866991"/>
    <w:rsid w:val="00866BCC"/>
    <w:rsid w:val="008708BE"/>
    <w:rsid w:val="00885487"/>
    <w:rsid w:val="00886148"/>
    <w:rsid w:val="00893DE1"/>
    <w:rsid w:val="008A382E"/>
    <w:rsid w:val="008B13EB"/>
    <w:rsid w:val="008B4BDE"/>
    <w:rsid w:val="008B5D0B"/>
    <w:rsid w:val="008B6104"/>
    <w:rsid w:val="008D5DC1"/>
    <w:rsid w:val="008F0864"/>
    <w:rsid w:val="008F10C3"/>
    <w:rsid w:val="008F6A70"/>
    <w:rsid w:val="008F70BA"/>
    <w:rsid w:val="009018CE"/>
    <w:rsid w:val="0091003D"/>
    <w:rsid w:val="00912683"/>
    <w:rsid w:val="00915DE0"/>
    <w:rsid w:val="00923AC3"/>
    <w:rsid w:val="009262D5"/>
    <w:rsid w:val="00933A8A"/>
    <w:rsid w:val="0093677C"/>
    <w:rsid w:val="00946F47"/>
    <w:rsid w:val="00956F0D"/>
    <w:rsid w:val="0096117D"/>
    <w:rsid w:val="00964D47"/>
    <w:rsid w:val="009656BC"/>
    <w:rsid w:val="00974397"/>
    <w:rsid w:val="00980AFA"/>
    <w:rsid w:val="0098448B"/>
    <w:rsid w:val="0098606B"/>
    <w:rsid w:val="009A073F"/>
    <w:rsid w:val="009A15CC"/>
    <w:rsid w:val="009B57D2"/>
    <w:rsid w:val="009C30BB"/>
    <w:rsid w:val="009E71BF"/>
    <w:rsid w:val="009F485E"/>
    <w:rsid w:val="009F4E3E"/>
    <w:rsid w:val="00A02980"/>
    <w:rsid w:val="00A0479A"/>
    <w:rsid w:val="00A11264"/>
    <w:rsid w:val="00A35C34"/>
    <w:rsid w:val="00A53F14"/>
    <w:rsid w:val="00A71D15"/>
    <w:rsid w:val="00A758E8"/>
    <w:rsid w:val="00AC4860"/>
    <w:rsid w:val="00AC70AB"/>
    <w:rsid w:val="00AD0612"/>
    <w:rsid w:val="00AE5D35"/>
    <w:rsid w:val="00B0187B"/>
    <w:rsid w:val="00B06B2A"/>
    <w:rsid w:val="00B130B0"/>
    <w:rsid w:val="00B20693"/>
    <w:rsid w:val="00B51989"/>
    <w:rsid w:val="00B743E6"/>
    <w:rsid w:val="00B8290F"/>
    <w:rsid w:val="00B83F7C"/>
    <w:rsid w:val="00B866C5"/>
    <w:rsid w:val="00BB5297"/>
    <w:rsid w:val="00BF60C6"/>
    <w:rsid w:val="00BF70FA"/>
    <w:rsid w:val="00BF7653"/>
    <w:rsid w:val="00C208F9"/>
    <w:rsid w:val="00C3074C"/>
    <w:rsid w:val="00C44920"/>
    <w:rsid w:val="00C44B03"/>
    <w:rsid w:val="00C45D63"/>
    <w:rsid w:val="00C55321"/>
    <w:rsid w:val="00C71DD0"/>
    <w:rsid w:val="00C73784"/>
    <w:rsid w:val="00C75D84"/>
    <w:rsid w:val="00C869C3"/>
    <w:rsid w:val="00C90C3D"/>
    <w:rsid w:val="00C90D3B"/>
    <w:rsid w:val="00CA2397"/>
    <w:rsid w:val="00CB6374"/>
    <w:rsid w:val="00CC0540"/>
    <w:rsid w:val="00CC0DB9"/>
    <w:rsid w:val="00CC444F"/>
    <w:rsid w:val="00CD6BB5"/>
    <w:rsid w:val="00CE0247"/>
    <w:rsid w:val="00CE43F3"/>
    <w:rsid w:val="00CE6835"/>
    <w:rsid w:val="00CF168E"/>
    <w:rsid w:val="00CF47B3"/>
    <w:rsid w:val="00CF51C7"/>
    <w:rsid w:val="00D04663"/>
    <w:rsid w:val="00D06634"/>
    <w:rsid w:val="00D10615"/>
    <w:rsid w:val="00D30B7E"/>
    <w:rsid w:val="00D36AF6"/>
    <w:rsid w:val="00D36D64"/>
    <w:rsid w:val="00D62117"/>
    <w:rsid w:val="00D8705A"/>
    <w:rsid w:val="00D8762F"/>
    <w:rsid w:val="00DA22FF"/>
    <w:rsid w:val="00DA69B4"/>
    <w:rsid w:val="00DA6E36"/>
    <w:rsid w:val="00DB0CBA"/>
    <w:rsid w:val="00DB6ACC"/>
    <w:rsid w:val="00DC409B"/>
    <w:rsid w:val="00DC6756"/>
    <w:rsid w:val="00DE0423"/>
    <w:rsid w:val="00DE114D"/>
    <w:rsid w:val="00DE2C48"/>
    <w:rsid w:val="00E00F21"/>
    <w:rsid w:val="00E04B6F"/>
    <w:rsid w:val="00E11EC8"/>
    <w:rsid w:val="00E15B5E"/>
    <w:rsid w:val="00E30446"/>
    <w:rsid w:val="00E31C0C"/>
    <w:rsid w:val="00E41F1D"/>
    <w:rsid w:val="00E42A3C"/>
    <w:rsid w:val="00E44F46"/>
    <w:rsid w:val="00E64B8E"/>
    <w:rsid w:val="00E711CC"/>
    <w:rsid w:val="00E91ED5"/>
    <w:rsid w:val="00E9678E"/>
    <w:rsid w:val="00E97817"/>
    <w:rsid w:val="00EB63B4"/>
    <w:rsid w:val="00ED25FC"/>
    <w:rsid w:val="00ED393C"/>
    <w:rsid w:val="00F0400F"/>
    <w:rsid w:val="00F273A3"/>
    <w:rsid w:val="00F72659"/>
    <w:rsid w:val="00F80556"/>
    <w:rsid w:val="00F81BD5"/>
    <w:rsid w:val="00FA1C05"/>
    <w:rsid w:val="00FA22CD"/>
    <w:rsid w:val="00FB25E3"/>
    <w:rsid w:val="00FC6176"/>
    <w:rsid w:val="00FD4EE0"/>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31169-99C5-43E8-9EBD-57FBB0D4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B51E-788E-4832-854A-8C42A747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6</cp:revision>
  <cp:lastPrinted>2018-04-16T12:15:00Z</cp:lastPrinted>
  <dcterms:created xsi:type="dcterms:W3CDTF">2018-04-16T12:25:00Z</dcterms:created>
  <dcterms:modified xsi:type="dcterms:W3CDTF">2018-05-24T15:30:00Z</dcterms:modified>
</cp:coreProperties>
</file>