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9D" w:rsidRPr="00DD4876" w:rsidRDefault="0035069D" w:rsidP="0035069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Cs w:val="18"/>
          <w:lang w:val="es-CO" w:eastAsia="fr-FR"/>
        </w:rPr>
        <w:t> </w:t>
      </w:r>
    </w:p>
    <w:p w:rsidR="0035069D" w:rsidRDefault="0035069D" w:rsidP="0035069D">
      <w:pPr>
        <w:spacing w:line="276" w:lineRule="auto"/>
        <w:jc w:val="both"/>
        <w:rPr>
          <w:rFonts w:ascii="Arial" w:hAnsi="Arial" w:cs="Arial"/>
          <w:kern w:val="28"/>
          <w:sz w:val="18"/>
          <w:szCs w:val="18"/>
          <w:lang w:val="es-CO" w:eastAsia="fr-FR"/>
        </w:rPr>
      </w:pPr>
    </w:p>
    <w:p w:rsidR="0035069D" w:rsidRPr="0035069D" w:rsidRDefault="0035069D" w:rsidP="0035069D">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Asunto.</w:t>
      </w:r>
      <w:r>
        <w:rPr>
          <w:rFonts w:ascii="Arial" w:hAnsi="Arial" w:cs="Arial"/>
          <w:kern w:val="28"/>
          <w:sz w:val="18"/>
          <w:szCs w:val="18"/>
          <w:lang w:val="es-CO" w:eastAsia="fr-FR"/>
        </w:rPr>
        <w:tab/>
      </w:r>
      <w:r>
        <w:rPr>
          <w:rFonts w:ascii="Arial" w:hAnsi="Arial" w:cs="Arial"/>
          <w:kern w:val="28"/>
          <w:sz w:val="18"/>
          <w:szCs w:val="18"/>
          <w:lang w:val="es-CO" w:eastAsia="fr-FR"/>
        </w:rPr>
        <w:tab/>
      </w:r>
      <w:r w:rsidRPr="0035069D">
        <w:rPr>
          <w:rFonts w:ascii="Arial" w:hAnsi="Arial" w:cs="Arial"/>
          <w:kern w:val="28"/>
          <w:sz w:val="18"/>
          <w:szCs w:val="18"/>
          <w:lang w:val="es-CO" w:eastAsia="fr-FR"/>
        </w:rPr>
        <w:t>Auto resuelve recurso de apelación</w:t>
      </w:r>
    </w:p>
    <w:p w:rsidR="0035069D" w:rsidRPr="0035069D" w:rsidRDefault="0035069D" w:rsidP="0035069D">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sidRPr="0035069D">
        <w:rPr>
          <w:rFonts w:ascii="Arial" w:hAnsi="Arial" w:cs="Arial"/>
          <w:kern w:val="28"/>
          <w:sz w:val="18"/>
          <w:szCs w:val="18"/>
          <w:lang w:val="es-CO" w:eastAsia="fr-FR"/>
        </w:rPr>
        <w:t>Ordinario laboral</w:t>
      </w:r>
    </w:p>
    <w:p w:rsidR="0035069D" w:rsidRPr="0035069D" w:rsidRDefault="0035069D" w:rsidP="0035069D">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Radicación.</w:t>
      </w:r>
      <w:r>
        <w:rPr>
          <w:rFonts w:ascii="Arial" w:hAnsi="Arial" w:cs="Arial"/>
          <w:kern w:val="28"/>
          <w:sz w:val="18"/>
          <w:szCs w:val="18"/>
          <w:lang w:val="es-CO" w:eastAsia="fr-FR"/>
        </w:rPr>
        <w:tab/>
      </w:r>
      <w:r w:rsidRPr="0035069D">
        <w:rPr>
          <w:rFonts w:ascii="Arial" w:hAnsi="Arial" w:cs="Arial"/>
          <w:kern w:val="28"/>
          <w:sz w:val="18"/>
          <w:szCs w:val="18"/>
          <w:lang w:val="es-CO" w:eastAsia="fr-FR"/>
        </w:rPr>
        <w:t xml:space="preserve">66001-31-05-001-2018-00111-01 </w:t>
      </w:r>
    </w:p>
    <w:p w:rsidR="0035069D" w:rsidRPr="0035069D" w:rsidRDefault="0035069D" w:rsidP="0035069D">
      <w:pPr>
        <w:spacing w:line="276" w:lineRule="auto"/>
        <w:jc w:val="both"/>
        <w:rPr>
          <w:rFonts w:ascii="Arial" w:hAnsi="Arial" w:cs="Arial"/>
          <w:kern w:val="28"/>
          <w:sz w:val="18"/>
          <w:szCs w:val="18"/>
          <w:lang w:val="es-CO" w:eastAsia="fr-FR"/>
        </w:rPr>
      </w:pPr>
      <w:r w:rsidRPr="0035069D">
        <w:rPr>
          <w:rFonts w:ascii="Arial" w:hAnsi="Arial" w:cs="Arial"/>
          <w:kern w:val="28"/>
          <w:sz w:val="18"/>
          <w:szCs w:val="18"/>
          <w:lang w:val="es-CO" w:eastAsia="fr-FR"/>
        </w:rPr>
        <w:t xml:space="preserve">Demandante: </w:t>
      </w:r>
      <w:r w:rsidRPr="0035069D">
        <w:rPr>
          <w:rFonts w:ascii="Arial" w:hAnsi="Arial" w:cs="Arial"/>
          <w:kern w:val="28"/>
          <w:sz w:val="18"/>
          <w:szCs w:val="18"/>
          <w:lang w:val="es-CO" w:eastAsia="fr-FR"/>
        </w:rPr>
        <w:tab/>
        <w:t>Dora Libia Franco Galvis</w:t>
      </w:r>
    </w:p>
    <w:p w:rsidR="0035069D" w:rsidRPr="00DD4876" w:rsidRDefault="0035069D" w:rsidP="0035069D">
      <w:pPr>
        <w:spacing w:line="276" w:lineRule="auto"/>
        <w:jc w:val="both"/>
        <w:rPr>
          <w:rFonts w:ascii="Arial" w:hAnsi="Arial" w:cs="Arial"/>
          <w:kern w:val="28"/>
          <w:sz w:val="18"/>
          <w:szCs w:val="18"/>
          <w:lang w:val="es-CO" w:eastAsia="fr-FR"/>
        </w:rPr>
      </w:pPr>
      <w:r w:rsidRPr="0035069D">
        <w:rPr>
          <w:rFonts w:ascii="Arial" w:hAnsi="Arial" w:cs="Arial"/>
          <w:kern w:val="28"/>
          <w:sz w:val="18"/>
          <w:szCs w:val="18"/>
          <w:lang w:val="es-CO" w:eastAsia="fr-FR"/>
        </w:rPr>
        <w:t>Demandados:</w:t>
      </w:r>
      <w:r w:rsidRPr="0035069D">
        <w:rPr>
          <w:rFonts w:ascii="Arial" w:hAnsi="Arial" w:cs="Arial"/>
          <w:kern w:val="28"/>
          <w:sz w:val="18"/>
          <w:szCs w:val="18"/>
          <w:lang w:val="es-CO" w:eastAsia="fr-FR"/>
        </w:rPr>
        <w:tab/>
        <w:t>Clínica Marañón S.A.S.</w:t>
      </w:r>
    </w:p>
    <w:p w:rsidR="0035069D" w:rsidRPr="00DD4876" w:rsidRDefault="0035069D" w:rsidP="0035069D">
      <w:pPr>
        <w:spacing w:line="276" w:lineRule="auto"/>
        <w:contextualSpacing/>
        <w:jc w:val="both"/>
        <w:rPr>
          <w:rFonts w:ascii="Arial" w:hAnsi="Arial" w:cs="Arial"/>
          <w:b/>
          <w:bCs/>
          <w:sz w:val="18"/>
          <w:szCs w:val="18"/>
        </w:rPr>
      </w:pPr>
    </w:p>
    <w:p w:rsidR="0035069D" w:rsidRDefault="0035069D" w:rsidP="0035069D">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val="es-CO" w:eastAsia="fr-FR"/>
        </w:rPr>
        <w:t>CONTRATO DE TRABAJO</w:t>
      </w:r>
      <w:r>
        <w:rPr>
          <w:rFonts w:ascii="Arial" w:hAnsi="Arial" w:cs="Arial"/>
          <w:b/>
          <w:sz w:val="18"/>
          <w:szCs w:val="18"/>
          <w:lang w:val="es-CO" w:eastAsia="fr-FR"/>
        </w:rPr>
        <w:t xml:space="preserve"> / </w:t>
      </w:r>
      <w:r>
        <w:rPr>
          <w:rFonts w:ascii="Arial" w:hAnsi="Arial" w:cs="Arial"/>
          <w:b/>
          <w:sz w:val="18"/>
          <w:szCs w:val="18"/>
          <w:lang w:val="es-CO" w:eastAsia="fr-FR"/>
        </w:rPr>
        <w:t xml:space="preserve">MEDIDA CAUTELAR DEL </w:t>
      </w:r>
      <w:proofErr w:type="spellStart"/>
      <w:r>
        <w:rPr>
          <w:rFonts w:ascii="Arial" w:hAnsi="Arial" w:cs="Arial"/>
          <w:b/>
          <w:sz w:val="18"/>
          <w:szCs w:val="18"/>
          <w:lang w:val="es-CO" w:eastAsia="fr-FR"/>
        </w:rPr>
        <w:t>CGP</w:t>
      </w:r>
      <w:proofErr w:type="spellEnd"/>
      <w:r>
        <w:rPr>
          <w:rFonts w:ascii="Arial" w:hAnsi="Arial" w:cs="Arial"/>
          <w:b/>
          <w:sz w:val="18"/>
          <w:szCs w:val="18"/>
          <w:lang w:val="es-CO" w:eastAsia="fr-FR"/>
        </w:rPr>
        <w:t xml:space="preserve"> EN PROCESO ORDINARIO LABORAL </w:t>
      </w:r>
      <w:r>
        <w:rPr>
          <w:rFonts w:ascii="Arial" w:hAnsi="Arial" w:cs="Arial"/>
          <w:b/>
          <w:sz w:val="18"/>
          <w:szCs w:val="18"/>
          <w:lang w:val="es-CO" w:eastAsia="fr-FR"/>
        </w:rPr>
        <w:t>/</w:t>
      </w:r>
      <w:r>
        <w:rPr>
          <w:rFonts w:ascii="Arial" w:hAnsi="Arial" w:cs="Arial"/>
          <w:b/>
          <w:sz w:val="18"/>
          <w:szCs w:val="18"/>
          <w:lang w:val="es-CO" w:eastAsia="fr-FR"/>
        </w:rPr>
        <w:t xml:space="preserve"> IMPROCEDENTE POR ESTAR REGULADO EL TEMA EN NORMAS LABORALES / CONFIRMA / NIEGA MEDIDA CAUTELAR /</w:t>
      </w:r>
      <w:bookmarkStart w:id="0" w:name="_GoBack"/>
      <w:bookmarkEnd w:id="0"/>
    </w:p>
    <w:p w:rsidR="0035069D" w:rsidRDefault="0035069D" w:rsidP="0035069D">
      <w:pPr>
        <w:jc w:val="both"/>
        <w:rPr>
          <w:rFonts w:ascii="Arial" w:hAnsi="Arial" w:cs="Arial"/>
          <w:sz w:val="18"/>
          <w:szCs w:val="18"/>
          <w:lang w:val="es-CO" w:eastAsia="fr-FR"/>
        </w:rPr>
      </w:pPr>
    </w:p>
    <w:p w:rsidR="0035069D" w:rsidRPr="0035069D" w:rsidRDefault="0035069D" w:rsidP="0035069D">
      <w:pPr>
        <w:jc w:val="both"/>
        <w:rPr>
          <w:rFonts w:ascii="Arial" w:hAnsi="Arial" w:cs="Arial"/>
          <w:sz w:val="18"/>
          <w:szCs w:val="18"/>
          <w:lang w:val="es-CO" w:eastAsia="fr-FR"/>
        </w:rPr>
      </w:pPr>
      <w:r w:rsidRPr="0035069D">
        <w:rPr>
          <w:rFonts w:ascii="Arial" w:hAnsi="Arial" w:cs="Arial"/>
          <w:sz w:val="18"/>
          <w:szCs w:val="18"/>
          <w:lang w:val="es-CO" w:eastAsia="fr-FR"/>
        </w:rPr>
        <w:t xml:space="preserve">Como lo afirma la doctrina  el </w:t>
      </w:r>
      <w:proofErr w:type="spellStart"/>
      <w:r w:rsidRPr="0035069D">
        <w:rPr>
          <w:rFonts w:ascii="Arial" w:hAnsi="Arial" w:cs="Arial"/>
          <w:sz w:val="18"/>
          <w:szCs w:val="18"/>
          <w:lang w:val="es-CO" w:eastAsia="fr-FR"/>
        </w:rPr>
        <w:t>CGP</w:t>
      </w:r>
      <w:proofErr w:type="spellEnd"/>
      <w:r w:rsidRPr="0035069D">
        <w:rPr>
          <w:rFonts w:ascii="Arial" w:hAnsi="Arial" w:cs="Arial"/>
          <w:sz w:val="18"/>
          <w:szCs w:val="18"/>
          <w:lang w:val="es-CO" w:eastAsia="fr-FR"/>
        </w:rPr>
        <w:t xml:space="preserve"> es el estatuto madre por excelencia en el que se apoyan los demás especiales, cuando se agotan sus normas; esto es, la institución jurídica no esté regulada expresamente en ella y así se dispone en el artículo 1, no solo para la especialidad civil, familia, comercial y agraria, sino para toda jurisdicción o especialidad. </w:t>
      </w:r>
    </w:p>
    <w:p w:rsidR="0035069D" w:rsidRPr="0035069D" w:rsidRDefault="0035069D" w:rsidP="0035069D">
      <w:pPr>
        <w:jc w:val="both"/>
        <w:rPr>
          <w:rFonts w:ascii="Arial" w:hAnsi="Arial" w:cs="Arial"/>
          <w:sz w:val="18"/>
          <w:szCs w:val="18"/>
          <w:lang w:val="es-CO" w:eastAsia="fr-FR"/>
        </w:rPr>
      </w:pPr>
      <w:r w:rsidRPr="0035069D">
        <w:rPr>
          <w:rFonts w:ascii="Arial" w:hAnsi="Arial" w:cs="Arial"/>
          <w:sz w:val="18"/>
          <w:szCs w:val="18"/>
          <w:lang w:val="es-CO" w:eastAsia="fr-FR"/>
        </w:rPr>
        <w:t xml:space="preserve">Por su parte, el </w:t>
      </w:r>
      <w:proofErr w:type="spellStart"/>
      <w:r w:rsidRPr="0035069D">
        <w:rPr>
          <w:rFonts w:ascii="Arial" w:hAnsi="Arial" w:cs="Arial"/>
          <w:sz w:val="18"/>
          <w:szCs w:val="18"/>
          <w:lang w:val="es-CO" w:eastAsia="fr-FR"/>
        </w:rPr>
        <w:t>CPT</w:t>
      </w:r>
      <w:proofErr w:type="spellEnd"/>
      <w:r w:rsidRPr="0035069D">
        <w:rPr>
          <w:rFonts w:ascii="Arial" w:hAnsi="Arial" w:cs="Arial"/>
          <w:sz w:val="18"/>
          <w:szCs w:val="18"/>
          <w:lang w:val="es-CO" w:eastAsia="fr-FR"/>
        </w:rPr>
        <w:t xml:space="preserve"> y SS en su canon 145 permite esta remisión condicionada a la falta de disposición especial en este código.</w:t>
      </w:r>
    </w:p>
    <w:p w:rsidR="0035069D" w:rsidRPr="0035069D" w:rsidRDefault="0035069D" w:rsidP="0035069D">
      <w:pPr>
        <w:jc w:val="both"/>
        <w:rPr>
          <w:rFonts w:ascii="Arial" w:hAnsi="Arial" w:cs="Arial"/>
          <w:sz w:val="18"/>
          <w:szCs w:val="18"/>
          <w:lang w:val="es-CO" w:eastAsia="fr-FR"/>
        </w:rPr>
      </w:pPr>
    </w:p>
    <w:p w:rsidR="0035069D" w:rsidRPr="0035069D" w:rsidRDefault="0035069D" w:rsidP="0035069D">
      <w:pPr>
        <w:jc w:val="both"/>
        <w:rPr>
          <w:rFonts w:ascii="Arial" w:hAnsi="Arial" w:cs="Arial"/>
          <w:sz w:val="18"/>
          <w:szCs w:val="18"/>
          <w:lang w:val="es-CO" w:eastAsia="fr-FR"/>
        </w:rPr>
      </w:pPr>
      <w:r w:rsidRPr="0035069D">
        <w:rPr>
          <w:rFonts w:ascii="Arial" w:hAnsi="Arial" w:cs="Arial"/>
          <w:sz w:val="18"/>
          <w:szCs w:val="18"/>
          <w:lang w:val="es-CO" w:eastAsia="fr-FR"/>
        </w:rPr>
        <w:t xml:space="preserve">Normativas que coinciden en reconocer la aplicación preferente del código procesal laboral a los asuntos que se sometan a su conocimiento, y solo de manera excepcional acudir a la aplicación analógica del </w:t>
      </w:r>
      <w:proofErr w:type="spellStart"/>
      <w:r w:rsidRPr="0035069D">
        <w:rPr>
          <w:rFonts w:ascii="Arial" w:hAnsi="Arial" w:cs="Arial"/>
          <w:sz w:val="18"/>
          <w:szCs w:val="18"/>
          <w:lang w:val="es-CO" w:eastAsia="fr-FR"/>
        </w:rPr>
        <w:t>CGP</w:t>
      </w:r>
      <w:proofErr w:type="spellEnd"/>
      <w:r w:rsidRPr="0035069D">
        <w:rPr>
          <w:rFonts w:ascii="Arial" w:hAnsi="Arial" w:cs="Arial"/>
          <w:sz w:val="18"/>
          <w:szCs w:val="18"/>
          <w:lang w:val="es-CO" w:eastAsia="fr-FR"/>
        </w:rPr>
        <w:t xml:space="preserve">, cuando se cumplan los siguientes requisitos: a) dentro de la codificación procesal laboral no se encuentre regulada la materia, b) sea necesario para poder analizar el asunto sometido a conocimiento del juez, y c) en la medida en que sea compatible; como lo ha dicho el órgano de cierre de esta jurisdicción  </w:t>
      </w:r>
    </w:p>
    <w:p w:rsidR="0035069D" w:rsidRPr="0035069D" w:rsidRDefault="0035069D" w:rsidP="0035069D">
      <w:pPr>
        <w:jc w:val="both"/>
        <w:rPr>
          <w:rFonts w:ascii="Arial" w:hAnsi="Arial" w:cs="Arial"/>
          <w:sz w:val="18"/>
          <w:szCs w:val="18"/>
          <w:lang w:val="es-CO" w:eastAsia="fr-FR"/>
        </w:rPr>
      </w:pPr>
    </w:p>
    <w:p w:rsidR="0035069D" w:rsidRDefault="0035069D" w:rsidP="0035069D">
      <w:pPr>
        <w:jc w:val="both"/>
        <w:rPr>
          <w:rFonts w:ascii="Arial" w:hAnsi="Arial" w:cs="Arial"/>
          <w:sz w:val="18"/>
          <w:szCs w:val="18"/>
          <w:lang w:val="es-CO" w:eastAsia="fr-FR"/>
        </w:rPr>
      </w:pPr>
      <w:r w:rsidRPr="0035069D">
        <w:rPr>
          <w:rFonts w:ascii="Arial" w:hAnsi="Arial" w:cs="Arial"/>
          <w:sz w:val="18"/>
          <w:szCs w:val="18"/>
          <w:lang w:val="es-CO" w:eastAsia="fr-FR"/>
        </w:rPr>
        <w:t>Así, al revisar el Código Procesal del Trabajo y Seguridad Social, se encuentra que el artículo 85 A modificado por el artículo 37- A de la ley 712 de 2001 se ocupa de establecer como única medida cautelar dentro de los procesos ordinarios -la caución entre 30% y 50% del valor de las pretensiones al momento de decretarse; la que debe prestar el demandado para garantizar el cumplimiento de la sentencia, so pena de no ser oído.</w:t>
      </w:r>
    </w:p>
    <w:p w:rsidR="0035069D" w:rsidRDefault="0035069D" w:rsidP="0035069D">
      <w:pPr>
        <w:jc w:val="both"/>
        <w:rPr>
          <w:rFonts w:ascii="Arial" w:hAnsi="Arial" w:cs="Arial"/>
          <w:sz w:val="18"/>
          <w:szCs w:val="18"/>
          <w:lang w:val="es-CO" w:eastAsia="fr-FR"/>
        </w:rPr>
      </w:pPr>
      <w:r>
        <w:rPr>
          <w:rFonts w:ascii="Arial" w:hAnsi="Arial" w:cs="Arial"/>
          <w:sz w:val="18"/>
          <w:szCs w:val="18"/>
          <w:lang w:val="es-CO" w:eastAsia="fr-FR"/>
        </w:rPr>
        <w:t>(…)</w:t>
      </w:r>
    </w:p>
    <w:p w:rsidR="0035069D" w:rsidRDefault="0035069D" w:rsidP="0035069D">
      <w:pPr>
        <w:jc w:val="both"/>
        <w:rPr>
          <w:rFonts w:ascii="Arial" w:hAnsi="Arial" w:cs="Arial"/>
          <w:sz w:val="18"/>
          <w:szCs w:val="18"/>
          <w:lang w:val="es-CO" w:eastAsia="fr-FR"/>
        </w:rPr>
      </w:pPr>
    </w:p>
    <w:p w:rsidR="0035069D" w:rsidRDefault="0035069D" w:rsidP="0035069D">
      <w:pPr>
        <w:jc w:val="both"/>
        <w:rPr>
          <w:rFonts w:ascii="Arial" w:hAnsi="Arial" w:cs="Arial"/>
          <w:sz w:val="18"/>
          <w:szCs w:val="18"/>
          <w:lang w:val="es-CO" w:eastAsia="fr-FR"/>
        </w:rPr>
      </w:pPr>
    </w:p>
    <w:p w:rsidR="0035069D" w:rsidRDefault="0035069D" w:rsidP="0035069D">
      <w:pPr>
        <w:jc w:val="both"/>
        <w:rPr>
          <w:rFonts w:ascii="Arial" w:hAnsi="Arial" w:cs="Arial"/>
          <w:sz w:val="18"/>
          <w:szCs w:val="18"/>
          <w:lang w:val="es-CO" w:eastAsia="fr-FR"/>
        </w:rPr>
      </w:pPr>
    </w:p>
    <w:p w:rsidR="0035069D" w:rsidRDefault="0035069D" w:rsidP="0035069D">
      <w:pPr>
        <w:jc w:val="both"/>
        <w:rPr>
          <w:rFonts w:ascii="Arial" w:hAnsi="Arial" w:cs="Arial"/>
          <w:sz w:val="18"/>
          <w:szCs w:val="18"/>
          <w:lang w:val="es-CO" w:eastAsia="fr-FR"/>
        </w:rPr>
      </w:pPr>
    </w:p>
    <w:p w:rsidR="0035069D" w:rsidRDefault="0035069D" w:rsidP="0035069D">
      <w:pPr>
        <w:jc w:val="both"/>
        <w:rPr>
          <w:rFonts w:ascii="Arial" w:hAnsi="Arial" w:cs="Arial"/>
          <w:sz w:val="18"/>
          <w:szCs w:val="18"/>
          <w:lang w:val="es-CO" w:eastAsia="fr-FR"/>
        </w:rPr>
      </w:pPr>
    </w:p>
    <w:p w:rsidR="0035069D" w:rsidRDefault="0035069D" w:rsidP="0035069D">
      <w:pPr>
        <w:jc w:val="both"/>
        <w:rPr>
          <w:rFonts w:ascii="Arial" w:hAnsi="Arial" w:cs="Arial"/>
          <w:sz w:val="18"/>
          <w:szCs w:val="18"/>
          <w:lang w:val="es-CO" w:eastAsia="fr-FR"/>
        </w:rPr>
      </w:pPr>
    </w:p>
    <w:p w:rsidR="0035069D" w:rsidRDefault="0035069D" w:rsidP="0035069D">
      <w:pPr>
        <w:jc w:val="both"/>
        <w:rPr>
          <w:rFonts w:ascii="Arial" w:hAnsi="Arial" w:cs="Arial"/>
          <w:sz w:val="18"/>
          <w:szCs w:val="18"/>
          <w:lang w:val="es-CO" w:eastAsia="fr-FR"/>
        </w:rPr>
      </w:pPr>
    </w:p>
    <w:p w:rsidR="001B4D75" w:rsidRPr="00542C3F" w:rsidRDefault="001B4D75" w:rsidP="001B4D75">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1B4D75" w:rsidP="001B4D75">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sidR="0070698C">
        <w:rPr>
          <w:rFonts w:ascii="Arial" w:hAnsi="Arial" w:cs="Arial"/>
          <w:bCs/>
          <w:sz w:val="22"/>
          <w:szCs w:val="22"/>
        </w:rPr>
        <w:t>SEGUNDA</w:t>
      </w:r>
      <w:r w:rsidRPr="00542C3F">
        <w:rPr>
          <w:rFonts w:ascii="Arial" w:hAnsi="Arial" w:cs="Arial"/>
          <w:bCs/>
          <w:sz w:val="22"/>
          <w:szCs w:val="22"/>
        </w:rPr>
        <w:t xml:space="preserve">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D00687" w:rsidP="00D00687">
      <w:pPr>
        <w:jc w:val="center"/>
        <w:rPr>
          <w:rFonts w:ascii="Arial" w:hAnsi="Arial" w:cs="Arial"/>
          <w:b/>
          <w:bCs/>
          <w:color w:val="000000"/>
          <w:kern w:val="28"/>
          <w:sz w:val="22"/>
          <w:szCs w:val="22"/>
          <w:lang w:val="es-ES"/>
        </w:rPr>
      </w:pPr>
      <w:r w:rsidRPr="00D00687">
        <w:rPr>
          <w:rFonts w:ascii="Arial" w:hAnsi="Arial" w:cs="Arial"/>
          <w:b/>
          <w:color w:val="000000"/>
          <w:sz w:val="22"/>
          <w:szCs w:val="22"/>
          <w:lang w:val="es-ES"/>
        </w:rPr>
        <w:t>MAGISTRADA SUSTANCIADORA</w:t>
      </w:r>
      <w:r>
        <w:rPr>
          <w:rFonts w:ascii="Arial" w:hAnsi="Arial" w:cs="Arial"/>
          <w:b/>
          <w:color w:val="000000"/>
          <w:sz w:val="22"/>
          <w:szCs w:val="22"/>
          <w:lang w:val="es-ES"/>
        </w:rPr>
        <w:t xml:space="preserve">: </w:t>
      </w:r>
      <w:r w:rsidR="001B4D75" w:rsidRPr="00542C3F">
        <w:rPr>
          <w:rFonts w:ascii="Arial" w:hAnsi="Arial" w:cs="Arial"/>
          <w:b/>
          <w:bCs/>
          <w:color w:val="000000"/>
          <w:kern w:val="28"/>
          <w:sz w:val="22"/>
          <w:szCs w:val="22"/>
          <w:lang w:val="es-ES"/>
        </w:rPr>
        <w:t>OLGA LUCÍA HOYOS SEPÚLVEDA</w:t>
      </w:r>
    </w:p>
    <w:p w:rsidR="001B4D75" w:rsidRPr="00542C3F" w:rsidRDefault="001B4D75" w:rsidP="001B4D75">
      <w:pPr>
        <w:widowControl w:val="0"/>
        <w:jc w:val="center"/>
        <w:rPr>
          <w:rFonts w:ascii="Arial" w:hAnsi="Arial" w:cs="Arial"/>
          <w:b/>
          <w:bCs/>
          <w:color w:val="000000"/>
          <w:kern w:val="28"/>
          <w:sz w:val="22"/>
          <w:szCs w:val="22"/>
          <w:lang w:val="es-ES"/>
        </w:rPr>
      </w:pPr>
    </w:p>
    <w:p w:rsidR="001B4D75" w:rsidRPr="00707501" w:rsidRDefault="001B4D75" w:rsidP="00707501">
      <w:pPr>
        <w:ind w:left="2693" w:firstLine="139"/>
        <w:jc w:val="both"/>
        <w:rPr>
          <w:rFonts w:ascii="Arial" w:hAnsi="Arial" w:cs="Arial"/>
          <w:b/>
          <w:sz w:val="18"/>
          <w:szCs w:val="16"/>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235698">
        <w:rPr>
          <w:rFonts w:ascii="Arial" w:hAnsi="Arial" w:cs="Arial"/>
          <w:sz w:val="18"/>
          <w:szCs w:val="18"/>
        </w:rPr>
        <w:t>Auto resuelve r</w:t>
      </w:r>
      <w:r w:rsidR="005107AC">
        <w:rPr>
          <w:rFonts w:ascii="Arial" w:hAnsi="Arial" w:cs="Arial"/>
          <w:sz w:val="18"/>
          <w:szCs w:val="18"/>
        </w:rPr>
        <w:t xml:space="preserve">ecurso </w:t>
      </w:r>
      <w:r w:rsidR="00D00687">
        <w:rPr>
          <w:rFonts w:ascii="Arial" w:hAnsi="Arial" w:cs="Arial"/>
          <w:sz w:val="18"/>
          <w:szCs w:val="18"/>
        </w:rPr>
        <w:t xml:space="preserve">de </w:t>
      </w:r>
      <w:r w:rsidR="00235698">
        <w:rPr>
          <w:rFonts w:ascii="Arial" w:hAnsi="Arial" w:cs="Arial"/>
          <w:sz w:val="18"/>
          <w:szCs w:val="18"/>
        </w:rPr>
        <w:t>apelación</w:t>
      </w: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sidR="006C5928">
        <w:rPr>
          <w:rFonts w:ascii="Arial" w:hAnsi="Arial" w:cs="Arial"/>
          <w:iCs/>
          <w:sz w:val="18"/>
          <w:szCs w:val="18"/>
        </w:rPr>
        <w:t>Ordinario</w:t>
      </w:r>
      <w:r w:rsidRPr="00542C3F">
        <w:rPr>
          <w:rFonts w:ascii="Arial" w:hAnsi="Arial" w:cs="Arial"/>
          <w:iCs/>
          <w:sz w:val="18"/>
          <w:szCs w:val="18"/>
        </w:rPr>
        <w:t xml:space="preserve"> </w:t>
      </w:r>
      <w:r w:rsidR="00AE24AA" w:rsidRPr="00542C3F">
        <w:rPr>
          <w:rFonts w:ascii="Arial" w:hAnsi="Arial" w:cs="Arial"/>
          <w:iCs/>
          <w:sz w:val="18"/>
          <w:szCs w:val="18"/>
        </w:rPr>
        <w:t>laboral</w:t>
      </w:r>
    </w:p>
    <w:p w:rsidR="001B4D75" w:rsidRPr="00542C3F" w:rsidRDefault="001B4D75" w:rsidP="001B4D75">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0063745A" w:rsidRPr="00542C3F">
        <w:rPr>
          <w:rFonts w:ascii="Arial" w:hAnsi="Arial" w:cs="Arial"/>
          <w:bCs/>
          <w:spacing w:val="2"/>
          <w:sz w:val="18"/>
          <w:szCs w:val="18"/>
        </w:rPr>
        <w:t>66001-31-05-00</w:t>
      </w:r>
      <w:r w:rsidR="00806468">
        <w:rPr>
          <w:rFonts w:ascii="Arial" w:hAnsi="Arial" w:cs="Arial"/>
          <w:bCs/>
          <w:spacing w:val="2"/>
          <w:sz w:val="18"/>
          <w:szCs w:val="18"/>
        </w:rPr>
        <w:t>1</w:t>
      </w:r>
      <w:r w:rsidR="0063745A" w:rsidRPr="00542C3F">
        <w:rPr>
          <w:rFonts w:ascii="Arial" w:hAnsi="Arial" w:cs="Arial"/>
          <w:bCs/>
          <w:spacing w:val="2"/>
          <w:sz w:val="18"/>
          <w:szCs w:val="18"/>
        </w:rPr>
        <w:t>-20</w:t>
      </w:r>
      <w:r w:rsidR="00707501">
        <w:rPr>
          <w:rFonts w:ascii="Arial" w:hAnsi="Arial" w:cs="Arial"/>
          <w:bCs/>
          <w:spacing w:val="2"/>
          <w:sz w:val="18"/>
          <w:szCs w:val="18"/>
        </w:rPr>
        <w:t>1</w:t>
      </w:r>
      <w:r w:rsidR="006C5928">
        <w:rPr>
          <w:rFonts w:ascii="Arial" w:hAnsi="Arial" w:cs="Arial"/>
          <w:bCs/>
          <w:spacing w:val="2"/>
          <w:sz w:val="18"/>
          <w:szCs w:val="18"/>
        </w:rPr>
        <w:t>8</w:t>
      </w:r>
      <w:r w:rsidR="0063745A" w:rsidRPr="00542C3F">
        <w:rPr>
          <w:rFonts w:ascii="Arial" w:hAnsi="Arial" w:cs="Arial"/>
          <w:bCs/>
          <w:spacing w:val="2"/>
          <w:sz w:val="18"/>
          <w:szCs w:val="18"/>
        </w:rPr>
        <w:t>-0</w:t>
      </w:r>
      <w:r w:rsidR="006C5928">
        <w:rPr>
          <w:rFonts w:ascii="Arial" w:hAnsi="Arial" w:cs="Arial"/>
          <w:bCs/>
          <w:spacing w:val="2"/>
          <w:sz w:val="18"/>
          <w:szCs w:val="18"/>
        </w:rPr>
        <w:t>0111</w:t>
      </w:r>
      <w:r w:rsidR="0063745A" w:rsidRPr="00542C3F">
        <w:rPr>
          <w:rFonts w:ascii="Arial" w:hAnsi="Arial" w:cs="Arial"/>
          <w:bCs/>
          <w:spacing w:val="2"/>
          <w:sz w:val="18"/>
          <w:szCs w:val="18"/>
        </w:rPr>
        <w:t>-0</w:t>
      </w:r>
      <w:r w:rsidR="00806468">
        <w:rPr>
          <w:rFonts w:ascii="Arial" w:hAnsi="Arial" w:cs="Arial"/>
          <w:bCs/>
          <w:spacing w:val="2"/>
          <w:sz w:val="18"/>
          <w:szCs w:val="18"/>
        </w:rPr>
        <w:t>1</w:t>
      </w:r>
      <w:r w:rsidRPr="00542C3F">
        <w:rPr>
          <w:rFonts w:ascii="Arial" w:hAnsi="Arial" w:cs="Arial"/>
          <w:sz w:val="18"/>
          <w:szCs w:val="18"/>
        </w:rPr>
        <w:t xml:space="preserve"> </w:t>
      </w:r>
    </w:p>
    <w:p w:rsidR="001B4D75" w:rsidRPr="00542C3F" w:rsidRDefault="00707501" w:rsidP="001B4D75">
      <w:pPr>
        <w:ind w:left="4950" w:hanging="2115"/>
        <w:jc w:val="both"/>
        <w:rPr>
          <w:rFonts w:ascii="Arial" w:hAnsi="Arial" w:cs="Arial"/>
          <w:b/>
          <w:bCs/>
          <w:iCs/>
          <w:sz w:val="18"/>
          <w:szCs w:val="18"/>
        </w:rPr>
      </w:pPr>
      <w:r>
        <w:rPr>
          <w:rFonts w:ascii="Arial" w:hAnsi="Arial" w:cs="Arial"/>
          <w:b/>
          <w:bCs/>
          <w:iCs/>
          <w:sz w:val="18"/>
          <w:szCs w:val="18"/>
        </w:rPr>
        <w:t>Demandante</w:t>
      </w:r>
      <w:r w:rsidR="001B4D75" w:rsidRPr="00542C3F">
        <w:rPr>
          <w:rFonts w:ascii="Arial" w:hAnsi="Arial" w:cs="Arial"/>
          <w:b/>
          <w:bCs/>
          <w:iCs/>
          <w:sz w:val="18"/>
          <w:szCs w:val="18"/>
        </w:rPr>
        <w:t>:</w:t>
      </w:r>
      <w:r w:rsidR="001B4D75" w:rsidRPr="00542C3F">
        <w:rPr>
          <w:rFonts w:ascii="Arial" w:hAnsi="Arial" w:cs="Arial"/>
          <w:iCs/>
          <w:sz w:val="18"/>
          <w:szCs w:val="18"/>
        </w:rPr>
        <w:t xml:space="preserve"> </w:t>
      </w:r>
      <w:r w:rsidR="001B4D75" w:rsidRPr="00542C3F">
        <w:rPr>
          <w:rFonts w:ascii="Arial" w:hAnsi="Arial" w:cs="Arial"/>
          <w:iCs/>
          <w:sz w:val="18"/>
          <w:szCs w:val="18"/>
        </w:rPr>
        <w:tab/>
      </w:r>
      <w:r w:rsidR="006C5928">
        <w:rPr>
          <w:rFonts w:ascii="Arial" w:hAnsi="Arial" w:cs="Arial"/>
          <w:bCs/>
          <w:iCs/>
          <w:sz w:val="18"/>
          <w:szCs w:val="18"/>
        </w:rPr>
        <w:t>Dora Libia Franco Galvis</w:t>
      </w:r>
    </w:p>
    <w:p w:rsidR="00707501" w:rsidRPr="00436319" w:rsidRDefault="00707501" w:rsidP="006E369C">
      <w:pPr>
        <w:ind w:left="4950" w:hanging="2115"/>
        <w:jc w:val="both"/>
        <w:rPr>
          <w:rFonts w:ascii="Arial" w:hAnsi="Arial" w:cs="Arial"/>
          <w:sz w:val="18"/>
          <w:szCs w:val="16"/>
        </w:rPr>
      </w:pPr>
      <w:r>
        <w:rPr>
          <w:rFonts w:ascii="Arial" w:hAnsi="Arial" w:cs="Arial"/>
          <w:b/>
          <w:bCs/>
          <w:iCs/>
          <w:sz w:val="18"/>
          <w:szCs w:val="18"/>
        </w:rPr>
        <w:t>Demandados:</w:t>
      </w:r>
      <w:r w:rsidR="001B4D75" w:rsidRPr="00542C3F">
        <w:rPr>
          <w:rFonts w:ascii="Arial" w:hAnsi="Arial" w:cs="Arial"/>
          <w:b/>
          <w:bCs/>
          <w:iCs/>
          <w:sz w:val="18"/>
          <w:szCs w:val="18"/>
        </w:rPr>
        <w:tab/>
      </w:r>
      <w:r w:rsidR="006C5928">
        <w:rPr>
          <w:rFonts w:ascii="Arial" w:hAnsi="Arial" w:cs="Arial"/>
          <w:bCs/>
          <w:iCs/>
          <w:sz w:val="18"/>
          <w:szCs w:val="18"/>
        </w:rPr>
        <w:t xml:space="preserve">Clínica Marañón S.A.S. </w:t>
      </w:r>
      <w:r w:rsidR="005107AC">
        <w:rPr>
          <w:rFonts w:ascii="Arial" w:hAnsi="Arial" w:cs="Arial"/>
          <w:b/>
          <w:sz w:val="18"/>
          <w:szCs w:val="16"/>
        </w:rPr>
        <w:t xml:space="preserve"> </w:t>
      </w:r>
    </w:p>
    <w:p w:rsidR="001B4D75" w:rsidRPr="007A0295" w:rsidRDefault="00707501" w:rsidP="00693BC5">
      <w:pPr>
        <w:autoSpaceDE w:val="0"/>
        <w:autoSpaceDN w:val="0"/>
        <w:adjustRightInd w:val="0"/>
        <w:spacing w:line="276" w:lineRule="auto"/>
        <w:ind w:left="4947" w:hanging="2115"/>
        <w:jc w:val="both"/>
        <w:rPr>
          <w:rFonts w:ascii="Arial" w:hAnsi="Arial" w:cs="Arial"/>
          <w:b/>
          <w:sz w:val="24"/>
          <w:szCs w:val="24"/>
          <w:u w:val="single"/>
        </w:rPr>
      </w:pPr>
      <w:r w:rsidRPr="00436319">
        <w:rPr>
          <w:rFonts w:ascii="Arial" w:hAnsi="Arial" w:cs="Arial"/>
          <w:b/>
          <w:bCs/>
          <w:sz w:val="18"/>
          <w:szCs w:val="16"/>
        </w:rPr>
        <w:t xml:space="preserve">Tema a Tratar: </w:t>
      </w:r>
      <w:r w:rsidRPr="00436319">
        <w:rPr>
          <w:rFonts w:ascii="Arial" w:hAnsi="Arial" w:cs="Arial"/>
          <w:b/>
          <w:bCs/>
          <w:sz w:val="18"/>
          <w:szCs w:val="16"/>
        </w:rPr>
        <w:tab/>
      </w:r>
      <w:r>
        <w:rPr>
          <w:rFonts w:ascii="Arial" w:hAnsi="Arial" w:cs="Arial"/>
          <w:b/>
          <w:bCs/>
          <w:sz w:val="18"/>
          <w:szCs w:val="16"/>
        </w:rPr>
        <w:tab/>
      </w:r>
      <w:r w:rsidR="006C5928">
        <w:rPr>
          <w:rFonts w:ascii="Arial" w:hAnsi="Arial" w:cs="Arial"/>
          <w:bCs/>
          <w:sz w:val="18"/>
          <w:szCs w:val="16"/>
        </w:rPr>
        <w:t>Medidas Cautelar</w:t>
      </w:r>
      <w:r w:rsidR="005107AC">
        <w:rPr>
          <w:rFonts w:ascii="Arial" w:hAnsi="Arial" w:cs="Arial"/>
          <w:bCs/>
          <w:sz w:val="18"/>
          <w:szCs w:val="16"/>
        </w:rPr>
        <w:t xml:space="preserve"> </w:t>
      </w:r>
      <w:r w:rsidR="00D00687">
        <w:rPr>
          <w:rFonts w:ascii="Arial" w:hAnsi="Arial" w:cs="Arial"/>
          <w:bCs/>
          <w:sz w:val="18"/>
          <w:szCs w:val="16"/>
        </w:rPr>
        <w:t xml:space="preserve">institución regulada </w:t>
      </w:r>
      <w:r w:rsidR="005107AC">
        <w:rPr>
          <w:rFonts w:ascii="Arial" w:hAnsi="Arial" w:cs="Arial"/>
          <w:bCs/>
          <w:sz w:val="18"/>
          <w:szCs w:val="16"/>
        </w:rPr>
        <w:t>en el CPT y SS</w:t>
      </w:r>
      <w:r w:rsidR="00693BC5">
        <w:rPr>
          <w:rFonts w:ascii="Arial" w:hAnsi="Arial" w:cs="Arial"/>
          <w:bCs/>
          <w:sz w:val="18"/>
          <w:szCs w:val="16"/>
        </w:rPr>
        <w:t>-</w:t>
      </w:r>
      <w:r w:rsidR="00D00687">
        <w:rPr>
          <w:rFonts w:ascii="Arial" w:hAnsi="Arial" w:cs="Arial"/>
          <w:bCs/>
          <w:sz w:val="18"/>
          <w:szCs w:val="16"/>
        </w:rPr>
        <w:t>por lo que</w:t>
      </w:r>
      <w:r w:rsidR="00693BC5">
        <w:rPr>
          <w:rFonts w:ascii="Arial" w:hAnsi="Arial" w:cs="Arial"/>
          <w:bCs/>
          <w:sz w:val="18"/>
          <w:szCs w:val="16"/>
        </w:rPr>
        <w:t xml:space="preserve"> </w:t>
      </w:r>
      <w:r w:rsidR="00D00687">
        <w:rPr>
          <w:rFonts w:ascii="Arial" w:hAnsi="Arial" w:cs="Arial"/>
          <w:bCs/>
          <w:sz w:val="18"/>
          <w:szCs w:val="16"/>
        </w:rPr>
        <w:t>es</w:t>
      </w:r>
      <w:r w:rsidR="00693BC5">
        <w:rPr>
          <w:rFonts w:ascii="Arial" w:hAnsi="Arial" w:cs="Arial"/>
          <w:bCs/>
          <w:sz w:val="18"/>
          <w:szCs w:val="16"/>
        </w:rPr>
        <w:t xml:space="preserve"> </w:t>
      </w:r>
      <w:r w:rsidR="00D00687">
        <w:rPr>
          <w:rFonts w:ascii="Arial" w:hAnsi="Arial" w:cs="Arial"/>
          <w:bCs/>
          <w:sz w:val="18"/>
          <w:szCs w:val="16"/>
        </w:rPr>
        <w:t>in</w:t>
      </w:r>
      <w:r w:rsidR="00693BC5">
        <w:rPr>
          <w:rFonts w:ascii="Arial" w:hAnsi="Arial" w:cs="Arial"/>
          <w:bCs/>
          <w:sz w:val="18"/>
          <w:szCs w:val="16"/>
        </w:rPr>
        <w:t>aplica</w:t>
      </w:r>
      <w:r w:rsidR="00D00687">
        <w:rPr>
          <w:rFonts w:ascii="Arial" w:hAnsi="Arial" w:cs="Arial"/>
          <w:bCs/>
          <w:sz w:val="18"/>
          <w:szCs w:val="16"/>
        </w:rPr>
        <w:t>ble el</w:t>
      </w:r>
      <w:r w:rsidR="00693BC5">
        <w:rPr>
          <w:rFonts w:ascii="Arial" w:hAnsi="Arial" w:cs="Arial"/>
          <w:bCs/>
          <w:sz w:val="18"/>
          <w:szCs w:val="16"/>
        </w:rPr>
        <w:t xml:space="preserve"> CGP</w:t>
      </w:r>
      <w:r w:rsidRPr="00436319">
        <w:rPr>
          <w:rFonts w:ascii="Arial" w:hAnsi="Arial" w:cs="Arial"/>
          <w:bCs/>
          <w:sz w:val="18"/>
          <w:szCs w:val="16"/>
        </w:rPr>
        <w:t>.</w:t>
      </w:r>
    </w:p>
    <w:p w:rsidR="001B4D75" w:rsidRPr="007A0295" w:rsidRDefault="001B4D75" w:rsidP="007A0295">
      <w:pPr>
        <w:spacing w:line="276" w:lineRule="auto"/>
        <w:jc w:val="both"/>
        <w:rPr>
          <w:rFonts w:ascii="Arial" w:eastAsia="Calibri" w:hAnsi="Arial" w:cs="Arial"/>
          <w:sz w:val="24"/>
          <w:szCs w:val="24"/>
          <w:lang w:val="es-CO" w:eastAsia="en-US"/>
        </w:rPr>
      </w:pPr>
    </w:p>
    <w:p w:rsidR="00103784" w:rsidRPr="007A0295" w:rsidRDefault="00103784" w:rsidP="007A0295">
      <w:pPr>
        <w:pStyle w:val="Sinespaciado"/>
        <w:spacing w:line="276" w:lineRule="auto"/>
        <w:contextualSpacing/>
        <w:jc w:val="center"/>
        <w:rPr>
          <w:rFonts w:ascii="Arial" w:hAnsi="Arial" w:cs="Arial"/>
          <w:b/>
        </w:rPr>
      </w:pPr>
      <w:r w:rsidRPr="007A0295">
        <w:rPr>
          <w:rFonts w:ascii="Arial" w:hAnsi="Arial" w:cs="Arial"/>
          <w:b/>
        </w:rPr>
        <w:t xml:space="preserve">Pereira, Risaralda, </w:t>
      </w:r>
      <w:r w:rsidR="00693BC5">
        <w:rPr>
          <w:rFonts w:ascii="Arial" w:hAnsi="Arial" w:cs="Arial"/>
          <w:b/>
        </w:rPr>
        <w:t>seis</w:t>
      </w:r>
      <w:r w:rsidR="007A2554">
        <w:rPr>
          <w:rFonts w:ascii="Arial" w:hAnsi="Arial" w:cs="Arial"/>
          <w:b/>
        </w:rPr>
        <w:t xml:space="preserve"> </w:t>
      </w:r>
      <w:r w:rsidRPr="007A0295">
        <w:rPr>
          <w:rFonts w:ascii="Arial" w:hAnsi="Arial" w:cs="Arial"/>
          <w:b/>
        </w:rPr>
        <w:t>(</w:t>
      </w:r>
      <w:r w:rsidR="00693BC5">
        <w:rPr>
          <w:rFonts w:ascii="Arial" w:hAnsi="Arial" w:cs="Arial"/>
          <w:b/>
        </w:rPr>
        <w:t>06</w:t>
      </w:r>
      <w:r w:rsidR="006C5928">
        <w:rPr>
          <w:rFonts w:ascii="Arial" w:hAnsi="Arial" w:cs="Arial"/>
          <w:b/>
        </w:rPr>
        <w:t>)</w:t>
      </w:r>
      <w:r w:rsidRPr="007A0295">
        <w:rPr>
          <w:rFonts w:ascii="Arial" w:hAnsi="Arial" w:cs="Arial"/>
          <w:b/>
        </w:rPr>
        <w:t xml:space="preserve"> de </w:t>
      </w:r>
      <w:r w:rsidR="00693BC5">
        <w:rPr>
          <w:rFonts w:ascii="Arial" w:hAnsi="Arial" w:cs="Arial"/>
          <w:b/>
        </w:rPr>
        <w:t>julio</w:t>
      </w:r>
      <w:r w:rsidR="006C5928">
        <w:rPr>
          <w:rFonts w:ascii="Arial" w:hAnsi="Arial" w:cs="Arial"/>
          <w:b/>
        </w:rPr>
        <w:t xml:space="preserve"> </w:t>
      </w:r>
      <w:r w:rsidRPr="007A0295">
        <w:rPr>
          <w:rFonts w:ascii="Arial" w:hAnsi="Arial" w:cs="Arial"/>
          <w:b/>
        </w:rPr>
        <w:t>de dos mil dieci</w:t>
      </w:r>
      <w:r w:rsidR="00310D31" w:rsidRPr="007A0295">
        <w:rPr>
          <w:rFonts w:ascii="Arial" w:hAnsi="Arial" w:cs="Arial"/>
          <w:b/>
        </w:rPr>
        <w:t>ocho</w:t>
      </w:r>
      <w:r w:rsidRPr="007A0295">
        <w:rPr>
          <w:rFonts w:ascii="Arial" w:hAnsi="Arial" w:cs="Arial"/>
          <w:b/>
        </w:rPr>
        <w:t xml:space="preserve"> (201</w:t>
      </w:r>
      <w:r w:rsidR="00310D31" w:rsidRPr="007A0295">
        <w:rPr>
          <w:rFonts w:ascii="Arial" w:hAnsi="Arial" w:cs="Arial"/>
          <w:b/>
        </w:rPr>
        <w:t>8</w:t>
      </w:r>
      <w:r w:rsidRPr="007A0295">
        <w:rPr>
          <w:rFonts w:ascii="Arial" w:hAnsi="Arial" w:cs="Arial"/>
          <w:b/>
        </w:rPr>
        <w:t>)</w:t>
      </w:r>
    </w:p>
    <w:p w:rsidR="00052E4C" w:rsidRPr="007A0295" w:rsidRDefault="00052E4C" w:rsidP="007A0295">
      <w:pPr>
        <w:spacing w:line="276" w:lineRule="auto"/>
        <w:jc w:val="both"/>
        <w:rPr>
          <w:rFonts w:ascii="Arial" w:hAnsi="Arial" w:cs="Arial"/>
          <w:sz w:val="24"/>
          <w:szCs w:val="24"/>
          <w:lang w:val="es-ES"/>
        </w:rPr>
      </w:pPr>
    </w:p>
    <w:p w:rsidR="006E369C" w:rsidRDefault="00103784" w:rsidP="00E24B93">
      <w:pPr>
        <w:spacing w:line="276" w:lineRule="auto"/>
        <w:jc w:val="both"/>
        <w:rPr>
          <w:rFonts w:ascii="Arial" w:hAnsi="Arial" w:cs="Arial"/>
          <w:sz w:val="24"/>
          <w:szCs w:val="24"/>
        </w:rPr>
      </w:pPr>
      <w:r w:rsidRPr="007A0295">
        <w:rPr>
          <w:rFonts w:ascii="Arial" w:hAnsi="Arial" w:cs="Arial"/>
          <w:sz w:val="24"/>
          <w:szCs w:val="24"/>
        </w:rPr>
        <w:t>Procede la Sala a resolver el recurso de</w:t>
      </w:r>
      <w:r w:rsidR="006C5928">
        <w:rPr>
          <w:rFonts w:ascii="Arial" w:hAnsi="Arial" w:cs="Arial"/>
          <w:sz w:val="24"/>
          <w:szCs w:val="24"/>
        </w:rPr>
        <w:t xml:space="preserve"> </w:t>
      </w:r>
      <w:r w:rsidR="00175002">
        <w:rPr>
          <w:rFonts w:ascii="Arial" w:hAnsi="Arial" w:cs="Arial"/>
          <w:sz w:val="24"/>
          <w:szCs w:val="24"/>
        </w:rPr>
        <w:t>a</w:t>
      </w:r>
      <w:r w:rsidR="006C5928">
        <w:rPr>
          <w:rFonts w:ascii="Arial" w:hAnsi="Arial" w:cs="Arial"/>
          <w:sz w:val="24"/>
          <w:szCs w:val="24"/>
        </w:rPr>
        <w:t>pelación</w:t>
      </w:r>
      <w:r w:rsidRPr="007A0295">
        <w:rPr>
          <w:rFonts w:ascii="Arial" w:hAnsi="Arial" w:cs="Arial"/>
          <w:sz w:val="24"/>
          <w:szCs w:val="24"/>
        </w:rPr>
        <w:t xml:space="preserve"> </w:t>
      </w:r>
      <w:r w:rsidR="00175002">
        <w:rPr>
          <w:rFonts w:ascii="Arial" w:hAnsi="Arial" w:cs="Arial"/>
          <w:sz w:val="24"/>
          <w:szCs w:val="24"/>
        </w:rPr>
        <w:t>presentado frente a</w:t>
      </w:r>
      <w:r w:rsidRPr="007A0295">
        <w:rPr>
          <w:rFonts w:ascii="Arial" w:hAnsi="Arial" w:cs="Arial"/>
          <w:sz w:val="24"/>
          <w:szCs w:val="24"/>
        </w:rPr>
        <w:t xml:space="preserve">l auto proferido </w:t>
      </w:r>
      <w:r w:rsidR="00175002">
        <w:rPr>
          <w:rFonts w:ascii="Arial" w:hAnsi="Arial" w:cs="Arial"/>
          <w:sz w:val="24"/>
          <w:szCs w:val="24"/>
        </w:rPr>
        <w:t xml:space="preserve"> </w:t>
      </w:r>
      <w:r w:rsidRPr="007A0295">
        <w:rPr>
          <w:rFonts w:ascii="Arial" w:hAnsi="Arial" w:cs="Arial"/>
          <w:sz w:val="24"/>
          <w:szCs w:val="24"/>
        </w:rPr>
        <w:t xml:space="preserve">el </w:t>
      </w:r>
      <w:r w:rsidR="00175002">
        <w:rPr>
          <w:rFonts w:ascii="Arial" w:hAnsi="Arial" w:cs="Arial"/>
          <w:sz w:val="24"/>
          <w:szCs w:val="24"/>
        </w:rPr>
        <w:t>16</w:t>
      </w:r>
      <w:r w:rsidRPr="007A0295">
        <w:rPr>
          <w:rFonts w:ascii="Arial" w:hAnsi="Arial" w:cs="Arial"/>
          <w:sz w:val="24"/>
          <w:szCs w:val="24"/>
        </w:rPr>
        <w:t>-</w:t>
      </w:r>
      <w:r w:rsidR="006C5928">
        <w:rPr>
          <w:rFonts w:ascii="Arial" w:hAnsi="Arial" w:cs="Arial"/>
          <w:sz w:val="24"/>
          <w:szCs w:val="24"/>
        </w:rPr>
        <w:t>0</w:t>
      </w:r>
      <w:r w:rsidR="00175002">
        <w:rPr>
          <w:rFonts w:ascii="Arial" w:hAnsi="Arial" w:cs="Arial"/>
          <w:sz w:val="24"/>
          <w:szCs w:val="24"/>
        </w:rPr>
        <w:t>3</w:t>
      </w:r>
      <w:r w:rsidR="00793D88">
        <w:rPr>
          <w:rFonts w:ascii="Arial" w:hAnsi="Arial" w:cs="Arial"/>
          <w:sz w:val="24"/>
          <w:szCs w:val="24"/>
        </w:rPr>
        <w:t>-201</w:t>
      </w:r>
      <w:r w:rsidR="006C5928">
        <w:rPr>
          <w:rFonts w:ascii="Arial" w:hAnsi="Arial" w:cs="Arial"/>
          <w:sz w:val="24"/>
          <w:szCs w:val="24"/>
        </w:rPr>
        <w:t>8</w:t>
      </w:r>
      <w:r w:rsidR="00793D88">
        <w:rPr>
          <w:rFonts w:ascii="Arial" w:hAnsi="Arial" w:cs="Arial"/>
          <w:sz w:val="24"/>
          <w:szCs w:val="24"/>
        </w:rPr>
        <w:t xml:space="preserve"> por el J</w:t>
      </w:r>
      <w:r w:rsidRPr="007A0295">
        <w:rPr>
          <w:rFonts w:ascii="Arial" w:hAnsi="Arial" w:cs="Arial"/>
          <w:sz w:val="24"/>
          <w:szCs w:val="24"/>
        </w:rPr>
        <w:t xml:space="preserve">uzgado </w:t>
      </w:r>
      <w:r w:rsidR="00CB7E4E">
        <w:rPr>
          <w:rFonts w:ascii="Arial" w:hAnsi="Arial" w:cs="Arial"/>
          <w:sz w:val="24"/>
          <w:szCs w:val="24"/>
        </w:rPr>
        <w:t>Primero</w:t>
      </w:r>
      <w:r w:rsidRPr="007A0295">
        <w:rPr>
          <w:rFonts w:ascii="Arial" w:hAnsi="Arial" w:cs="Arial"/>
          <w:sz w:val="24"/>
          <w:szCs w:val="24"/>
        </w:rPr>
        <w:t xml:space="preserve"> Laboral del Circuito de esta Ciudad, dentro del </w:t>
      </w:r>
      <w:r w:rsidRPr="007A0295">
        <w:rPr>
          <w:rFonts w:ascii="Arial" w:hAnsi="Arial" w:cs="Arial"/>
          <w:sz w:val="24"/>
          <w:szCs w:val="24"/>
        </w:rPr>
        <w:lastRenderedPageBreak/>
        <w:t>proceso de la referencia</w:t>
      </w:r>
      <w:r w:rsidR="007662A6" w:rsidRPr="007A0295">
        <w:rPr>
          <w:rFonts w:ascii="Arial" w:hAnsi="Arial" w:cs="Arial"/>
          <w:sz w:val="24"/>
          <w:szCs w:val="24"/>
        </w:rPr>
        <w:t>;</w:t>
      </w:r>
      <w:r w:rsidRPr="007A0295">
        <w:rPr>
          <w:rFonts w:ascii="Arial" w:hAnsi="Arial" w:cs="Arial"/>
          <w:sz w:val="24"/>
          <w:szCs w:val="24"/>
        </w:rPr>
        <w:t xml:space="preserve"> decisión que se adopta por fu</w:t>
      </w:r>
      <w:r w:rsidR="00012B3D" w:rsidRPr="007A0295">
        <w:rPr>
          <w:rFonts w:ascii="Arial" w:hAnsi="Arial" w:cs="Arial"/>
          <w:sz w:val="24"/>
          <w:szCs w:val="24"/>
        </w:rPr>
        <w:t>e</w:t>
      </w:r>
      <w:r w:rsidRPr="007A0295">
        <w:rPr>
          <w:rFonts w:ascii="Arial" w:hAnsi="Arial" w:cs="Arial"/>
          <w:sz w:val="24"/>
          <w:szCs w:val="24"/>
        </w:rPr>
        <w:t>ra d</w:t>
      </w:r>
      <w:r w:rsidRPr="00CB125C">
        <w:rPr>
          <w:rFonts w:ascii="Arial" w:hAnsi="Arial" w:cs="Arial"/>
          <w:sz w:val="24"/>
          <w:szCs w:val="24"/>
        </w:rPr>
        <w:t>e audiencia al tenor del  artículo 42</w:t>
      </w:r>
      <w:r w:rsidR="00175002">
        <w:rPr>
          <w:rFonts w:ascii="Arial" w:hAnsi="Arial" w:cs="Arial"/>
          <w:sz w:val="24"/>
          <w:szCs w:val="24"/>
        </w:rPr>
        <w:t xml:space="preserve"> </w:t>
      </w:r>
      <w:proofErr w:type="spellStart"/>
      <w:r w:rsidR="00175002">
        <w:rPr>
          <w:rFonts w:ascii="Arial" w:hAnsi="Arial" w:cs="Arial"/>
          <w:sz w:val="24"/>
          <w:szCs w:val="24"/>
        </w:rPr>
        <w:t>num</w:t>
      </w:r>
      <w:proofErr w:type="spellEnd"/>
      <w:r w:rsidR="00175002">
        <w:rPr>
          <w:rFonts w:ascii="Arial" w:hAnsi="Arial" w:cs="Arial"/>
          <w:sz w:val="24"/>
          <w:szCs w:val="24"/>
        </w:rPr>
        <w:t>. 3</w:t>
      </w:r>
      <w:r w:rsidRPr="00CB125C">
        <w:rPr>
          <w:rFonts w:ascii="Arial" w:hAnsi="Arial" w:cs="Arial"/>
          <w:sz w:val="24"/>
          <w:szCs w:val="24"/>
        </w:rPr>
        <w:t xml:space="preserve"> del CPL.</w:t>
      </w:r>
    </w:p>
    <w:p w:rsidR="000B46DE" w:rsidRDefault="00103784" w:rsidP="00E24B93">
      <w:pPr>
        <w:spacing w:line="276" w:lineRule="auto"/>
        <w:jc w:val="both"/>
        <w:rPr>
          <w:rFonts w:ascii="Arial" w:hAnsi="Arial" w:cs="Arial"/>
          <w:sz w:val="24"/>
          <w:szCs w:val="24"/>
        </w:rPr>
      </w:pPr>
      <w:r w:rsidRPr="007A0295">
        <w:rPr>
          <w:rFonts w:ascii="Arial" w:hAnsi="Arial" w:cs="Arial"/>
          <w:sz w:val="24"/>
          <w:szCs w:val="24"/>
        </w:rPr>
        <w:t xml:space="preserve"> </w:t>
      </w:r>
    </w:p>
    <w:p w:rsidR="000B46DE" w:rsidRPr="007A0295" w:rsidRDefault="000B46DE" w:rsidP="007A0295">
      <w:pPr>
        <w:pStyle w:val="Ttulo4"/>
        <w:spacing w:line="276" w:lineRule="auto"/>
        <w:rPr>
          <w:rFonts w:cs="Arial"/>
          <w:b/>
          <w:sz w:val="24"/>
          <w:szCs w:val="24"/>
        </w:rPr>
      </w:pPr>
      <w:r w:rsidRPr="007A0295">
        <w:rPr>
          <w:rFonts w:cs="Arial"/>
          <w:b/>
          <w:sz w:val="24"/>
          <w:szCs w:val="24"/>
        </w:rPr>
        <w:t>ANTECEDENTES</w:t>
      </w:r>
    </w:p>
    <w:p w:rsidR="000B46DE" w:rsidRPr="007A0295" w:rsidRDefault="000B46DE" w:rsidP="007A0295">
      <w:pPr>
        <w:spacing w:line="276" w:lineRule="auto"/>
        <w:jc w:val="both"/>
        <w:rPr>
          <w:rFonts w:ascii="Arial" w:hAnsi="Arial" w:cs="Arial"/>
          <w:bCs/>
          <w:sz w:val="24"/>
          <w:szCs w:val="24"/>
        </w:rPr>
      </w:pPr>
    </w:p>
    <w:p w:rsidR="00250CD0" w:rsidRDefault="002D54F4" w:rsidP="007A0295">
      <w:pPr>
        <w:spacing w:line="276" w:lineRule="auto"/>
        <w:ind w:right="51"/>
        <w:jc w:val="both"/>
        <w:rPr>
          <w:rFonts w:ascii="Arial" w:hAnsi="Arial" w:cs="Arial"/>
          <w:sz w:val="24"/>
          <w:szCs w:val="24"/>
        </w:rPr>
      </w:pPr>
      <w:r w:rsidRPr="007A0295">
        <w:rPr>
          <w:rFonts w:ascii="Arial" w:hAnsi="Arial" w:cs="Arial"/>
          <w:sz w:val="24"/>
          <w:szCs w:val="24"/>
        </w:rPr>
        <w:t xml:space="preserve">1. </w:t>
      </w:r>
      <w:r w:rsidR="00217DF4">
        <w:rPr>
          <w:rFonts w:ascii="Arial" w:hAnsi="Arial" w:cs="Arial"/>
          <w:sz w:val="24"/>
          <w:szCs w:val="24"/>
        </w:rPr>
        <w:t xml:space="preserve">La señora Dora Libia Franco Galvis, </w:t>
      </w:r>
      <w:r w:rsidR="007662A6" w:rsidRPr="007A0295">
        <w:rPr>
          <w:rFonts w:ascii="Arial" w:hAnsi="Arial" w:cs="Arial"/>
          <w:sz w:val="24"/>
          <w:szCs w:val="24"/>
        </w:rPr>
        <w:t>p</w:t>
      </w:r>
      <w:r w:rsidR="00714EA7" w:rsidRPr="007A0295">
        <w:rPr>
          <w:rFonts w:ascii="Arial" w:hAnsi="Arial" w:cs="Arial"/>
          <w:sz w:val="24"/>
          <w:szCs w:val="24"/>
        </w:rPr>
        <w:t>or intermedio de apoderado judicial</w:t>
      </w:r>
      <w:r w:rsidR="00217DF4">
        <w:rPr>
          <w:rFonts w:ascii="Arial" w:hAnsi="Arial" w:cs="Arial"/>
          <w:sz w:val="24"/>
          <w:szCs w:val="24"/>
        </w:rPr>
        <w:t xml:space="preserve">, </w:t>
      </w:r>
      <w:r w:rsidR="00250CD0">
        <w:rPr>
          <w:rFonts w:ascii="Arial" w:hAnsi="Arial" w:cs="Arial"/>
          <w:sz w:val="24"/>
          <w:szCs w:val="24"/>
        </w:rPr>
        <w:t>solicitó se declar</w:t>
      </w:r>
      <w:r w:rsidR="00235698">
        <w:rPr>
          <w:rFonts w:ascii="Arial" w:hAnsi="Arial" w:cs="Arial"/>
          <w:sz w:val="24"/>
          <w:szCs w:val="24"/>
        </w:rPr>
        <w:t>e</w:t>
      </w:r>
      <w:r w:rsidR="00250CD0">
        <w:rPr>
          <w:rFonts w:ascii="Arial" w:hAnsi="Arial" w:cs="Arial"/>
          <w:sz w:val="24"/>
          <w:szCs w:val="24"/>
        </w:rPr>
        <w:t xml:space="preserve"> que la ató con la demandada un contrato de trabajo y consecuente con ello, se le condene al pago de las prestaciones sociales y vacaciones, indemnización por despido injusto, moratoria del artículo 65 del CST y 99 de la Ley 50 de 1990.</w:t>
      </w:r>
    </w:p>
    <w:p w:rsidR="00C334A1" w:rsidRPr="007A0295" w:rsidRDefault="00250CD0" w:rsidP="007A0295">
      <w:pPr>
        <w:spacing w:line="276" w:lineRule="auto"/>
        <w:ind w:right="51"/>
        <w:jc w:val="both"/>
        <w:rPr>
          <w:rFonts w:ascii="Arial" w:hAnsi="Arial" w:cs="Arial"/>
          <w:sz w:val="24"/>
          <w:szCs w:val="24"/>
        </w:rPr>
      </w:pPr>
      <w:r>
        <w:rPr>
          <w:rFonts w:ascii="Arial" w:hAnsi="Arial" w:cs="Arial"/>
          <w:sz w:val="24"/>
          <w:szCs w:val="24"/>
        </w:rPr>
        <w:t xml:space="preserve"> </w:t>
      </w:r>
    </w:p>
    <w:p w:rsidR="000C2E4C" w:rsidRDefault="002D54F4" w:rsidP="007A0295">
      <w:pPr>
        <w:spacing w:line="276" w:lineRule="auto"/>
        <w:ind w:right="51"/>
        <w:jc w:val="both"/>
        <w:rPr>
          <w:rFonts w:ascii="Arial" w:hAnsi="Arial" w:cs="Arial"/>
          <w:sz w:val="24"/>
          <w:szCs w:val="24"/>
        </w:rPr>
      </w:pPr>
      <w:r w:rsidRPr="007A0295">
        <w:rPr>
          <w:rFonts w:ascii="Arial" w:hAnsi="Arial" w:cs="Arial"/>
          <w:sz w:val="24"/>
          <w:szCs w:val="24"/>
        </w:rPr>
        <w:t>2.</w:t>
      </w:r>
      <w:r w:rsidR="0072745E" w:rsidRPr="007A0295">
        <w:rPr>
          <w:rFonts w:ascii="Arial" w:hAnsi="Arial" w:cs="Arial"/>
          <w:sz w:val="24"/>
          <w:szCs w:val="24"/>
        </w:rPr>
        <w:t xml:space="preserve"> </w:t>
      </w:r>
      <w:r w:rsidR="00217DF4">
        <w:rPr>
          <w:rFonts w:ascii="Arial" w:hAnsi="Arial" w:cs="Arial"/>
          <w:sz w:val="24"/>
          <w:szCs w:val="24"/>
        </w:rPr>
        <w:t>Dentro del escrito de la demanda</w:t>
      </w:r>
      <w:r w:rsidR="00250CD0">
        <w:rPr>
          <w:rFonts w:ascii="Arial" w:hAnsi="Arial" w:cs="Arial"/>
          <w:sz w:val="24"/>
          <w:szCs w:val="24"/>
        </w:rPr>
        <w:t>,</w:t>
      </w:r>
      <w:r w:rsidR="00217DF4">
        <w:rPr>
          <w:rFonts w:ascii="Arial" w:hAnsi="Arial" w:cs="Arial"/>
          <w:sz w:val="24"/>
          <w:szCs w:val="24"/>
        </w:rPr>
        <w:t xml:space="preserve"> solicit</w:t>
      </w:r>
      <w:r w:rsidR="00250CD0">
        <w:rPr>
          <w:rFonts w:ascii="Arial" w:hAnsi="Arial" w:cs="Arial"/>
          <w:sz w:val="24"/>
          <w:szCs w:val="24"/>
        </w:rPr>
        <w:t>ó se decret</w:t>
      </w:r>
      <w:r w:rsidR="00235698">
        <w:rPr>
          <w:rFonts w:ascii="Arial" w:hAnsi="Arial" w:cs="Arial"/>
          <w:sz w:val="24"/>
          <w:szCs w:val="24"/>
        </w:rPr>
        <w:t>e</w:t>
      </w:r>
      <w:r w:rsidR="00250CD0">
        <w:rPr>
          <w:rFonts w:ascii="Arial" w:hAnsi="Arial" w:cs="Arial"/>
          <w:sz w:val="24"/>
          <w:szCs w:val="24"/>
        </w:rPr>
        <w:t xml:space="preserve"> como medida c</w:t>
      </w:r>
      <w:r w:rsidR="00217DF4">
        <w:rPr>
          <w:rFonts w:ascii="Arial" w:hAnsi="Arial" w:cs="Arial"/>
          <w:sz w:val="24"/>
          <w:szCs w:val="24"/>
        </w:rPr>
        <w:t>autelar</w:t>
      </w:r>
      <w:r w:rsidR="00250CD0">
        <w:rPr>
          <w:rFonts w:ascii="Arial" w:hAnsi="Arial" w:cs="Arial"/>
          <w:sz w:val="24"/>
          <w:szCs w:val="24"/>
        </w:rPr>
        <w:t xml:space="preserve"> </w:t>
      </w:r>
      <w:r w:rsidR="00217DF4">
        <w:rPr>
          <w:rFonts w:ascii="Arial" w:hAnsi="Arial" w:cs="Arial"/>
          <w:sz w:val="24"/>
          <w:szCs w:val="24"/>
        </w:rPr>
        <w:t>l</w:t>
      </w:r>
      <w:r w:rsidR="000C2E4C">
        <w:rPr>
          <w:rFonts w:ascii="Arial" w:hAnsi="Arial" w:cs="Arial"/>
          <w:sz w:val="24"/>
          <w:szCs w:val="24"/>
        </w:rPr>
        <w:t>a inscripción de la demanda en dos inmuebles que reputó de propiedad de la demandada</w:t>
      </w:r>
      <w:r w:rsidR="00C9307E">
        <w:rPr>
          <w:rFonts w:ascii="Arial" w:hAnsi="Arial" w:cs="Arial"/>
          <w:sz w:val="24"/>
          <w:szCs w:val="24"/>
        </w:rPr>
        <w:t xml:space="preserve">, </w:t>
      </w:r>
      <w:r w:rsidR="00235698">
        <w:rPr>
          <w:rFonts w:ascii="Arial" w:hAnsi="Arial" w:cs="Arial"/>
          <w:sz w:val="24"/>
          <w:szCs w:val="24"/>
        </w:rPr>
        <w:t>lo que justifica en el grave peligro que corre</w:t>
      </w:r>
      <w:r w:rsidR="00C9307E">
        <w:rPr>
          <w:rFonts w:ascii="Arial" w:hAnsi="Arial" w:cs="Arial"/>
          <w:sz w:val="24"/>
          <w:szCs w:val="24"/>
        </w:rPr>
        <w:t xml:space="preserve"> </w:t>
      </w:r>
      <w:r w:rsidR="000C1515">
        <w:rPr>
          <w:rFonts w:ascii="Arial" w:hAnsi="Arial" w:cs="Arial"/>
          <w:sz w:val="24"/>
          <w:szCs w:val="24"/>
        </w:rPr>
        <w:t xml:space="preserve">en el </w:t>
      </w:r>
      <w:r w:rsidR="00C9307E">
        <w:rPr>
          <w:rFonts w:ascii="Arial" w:hAnsi="Arial" w:cs="Arial"/>
          <w:sz w:val="24"/>
          <w:szCs w:val="24"/>
        </w:rPr>
        <w:t>cumplimiento de sus obligaciones</w:t>
      </w:r>
      <w:r w:rsidR="000C1515">
        <w:rPr>
          <w:rFonts w:ascii="Arial" w:hAnsi="Arial" w:cs="Arial"/>
          <w:sz w:val="24"/>
          <w:szCs w:val="24"/>
        </w:rPr>
        <w:t>;</w:t>
      </w:r>
      <w:r w:rsidR="00C9307E">
        <w:rPr>
          <w:rFonts w:ascii="Arial" w:hAnsi="Arial" w:cs="Arial"/>
          <w:sz w:val="24"/>
          <w:szCs w:val="24"/>
        </w:rPr>
        <w:t xml:space="preserve"> para lo cual pide además</w:t>
      </w:r>
      <w:r w:rsidR="000C1515">
        <w:rPr>
          <w:rFonts w:ascii="Arial" w:hAnsi="Arial" w:cs="Arial"/>
          <w:sz w:val="24"/>
          <w:szCs w:val="24"/>
        </w:rPr>
        <w:t>,</w:t>
      </w:r>
      <w:r w:rsidR="00C9307E">
        <w:rPr>
          <w:rFonts w:ascii="Arial" w:hAnsi="Arial" w:cs="Arial"/>
          <w:sz w:val="24"/>
          <w:szCs w:val="24"/>
        </w:rPr>
        <w:t xml:space="preserve"> se</w:t>
      </w:r>
      <w:r w:rsidR="000C1515">
        <w:rPr>
          <w:rFonts w:ascii="Arial" w:hAnsi="Arial" w:cs="Arial"/>
          <w:sz w:val="24"/>
          <w:szCs w:val="24"/>
        </w:rPr>
        <w:t xml:space="preserve"> indique el valor de la caución</w:t>
      </w:r>
      <w:r w:rsidR="00C9307E">
        <w:rPr>
          <w:rFonts w:ascii="Arial" w:hAnsi="Arial" w:cs="Arial"/>
          <w:sz w:val="24"/>
          <w:szCs w:val="24"/>
        </w:rPr>
        <w:t xml:space="preserve"> </w:t>
      </w:r>
      <w:r w:rsidR="000C1515">
        <w:rPr>
          <w:rFonts w:ascii="Arial" w:hAnsi="Arial" w:cs="Arial"/>
          <w:sz w:val="24"/>
          <w:szCs w:val="24"/>
        </w:rPr>
        <w:t>–</w:t>
      </w:r>
      <w:r w:rsidR="00C9307E">
        <w:rPr>
          <w:rFonts w:ascii="Arial" w:hAnsi="Arial" w:cs="Arial"/>
          <w:sz w:val="24"/>
          <w:szCs w:val="24"/>
        </w:rPr>
        <w:t>póliza</w:t>
      </w:r>
      <w:r w:rsidR="000C1515">
        <w:rPr>
          <w:rFonts w:ascii="Arial" w:hAnsi="Arial" w:cs="Arial"/>
          <w:sz w:val="24"/>
          <w:szCs w:val="24"/>
        </w:rPr>
        <w:t>-</w:t>
      </w:r>
      <w:r w:rsidR="00C9307E">
        <w:rPr>
          <w:rFonts w:ascii="Arial" w:hAnsi="Arial" w:cs="Arial"/>
          <w:sz w:val="24"/>
          <w:szCs w:val="24"/>
        </w:rPr>
        <w:t xml:space="preserve"> </w:t>
      </w:r>
      <w:r w:rsidR="000C1515">
        <w:rPr>
          <w:rFonts w:ascii="Arial" w:hAnsi="Arial" w:cs="Arial"/>
          <w:sz w:val="24"/>
          <w:szCs w:val="24"/>
        </w:rPr>
        <w:t xml:space="preserve">que debe pagar la actora, </w:t>
      </w:r>
      <w:r w:rsidR="00C9307E">
        <w:rPr>
          <w:rFonts w:ascii="Arial" w:hAnsi="Arial" w:cs="Arial"/>
          <w:sz w:val="24"/>
          <w:szCs w:val="24"/>
        </w:rPr>
        <w:t>necesaria para la ejecución de la medida cautelar solicitada</w:t>
      </w:r>
      <w:r w:rsidR="000C2E4C">
        <w:rPr>
          <w:rFonts w:ascii="Arial" w:hAnsi="Arial" w:cs="Arial"/>
          <w:sz w:val="24"/>
          <w:szCs w:val="24"/>
        </w:rPr>
        <w:t>.</w:t>
      </w:r>
    </w:p>
    <w:p w:rsidR="00BA6082" w:rsidRPr="00987B27" w:rsidRDefault="000C2E4C" w:rsidP="007A0295">
      <w:pPr>
        <w:spacing w:line="276" w:lineRule="auto"/>
        <w:ind w:right="51"/>
        <w:jc w:val="both"/>
        <w:rPr>
          <w:rFonts w:ascii="Arial" w:hAnsi="Arial" w:cs="Arial"/>
          <w:b/>
          <w:sz w:val="24"/>
          <w:szCs w:val="24"/>
        </w:rPr>
      </w:pPr>
      <w:r>
        <w:rPr>
          <w:rFonts w:ascii="Arial" w:hAnsi="Arial" w:cs="Arial"/>
          <w:sz w:val="24"/>
          <w:szCs w:val="24"/>
        </w:rPr>
        <w:t xml:space="preserve"> </w:t>
      </w:r>
    </w:p>
    <w:p w:rsidR="00987B27" w:rsidRDefault="0005473A" w:rsidP="007A0295">
      <w:pPr>
        <w:spacing w:line="276" w:lineRule="auto"/>
        <w:ind w:right="51"/>
        <w:jc w:val="both"/>
        <w:rPr>
          <w:rFonts w:ascii="Arial" w:hAnsi="Arial" w:cs="Arial"/>
          <w:sz w:val="24"/>
          <w:szCs w:val="24"/>
        </w:rPr>
      </w:pPr>
      <w:r w:rsidRPr="00987B27">
        <w:rPr>
          <w:rFonts w:ascii="Arial" w:hAnsi="Arial" w:cs="Arial"/>
          <w:b/>
          <w:sz w:val="24"/>
          <w:szCs w:val="24"/>
        </w:rPr>
        <w:t>3</w:t>
      </w:r>
      <w:r w:rsidR="00871F19" w:rsidRPr="00987B27">
        <w:rPr>
          <w:rFonts w:ascii="Arial" w:hAnsi="Arial" w:cs="Arial"/>
          <w:b/>
          <w:sz w:val="24"/>
          <w:szCs w:val="24"/>
        </w:rPr>
        <w:t>.</w:t>
      </w:r>
      <w:r w:rsidR="00987B27" w:rsidRPr="00987B27">
        <w:rPr>
          <w:rFonts w:ascii="Arial" w:hAnsi="Arial" w:cs="Arial"/>
          <w:b/>
          <w:sz w:val="24"/>
          <w:szCs w:val="24"/>
        </w:rPr>
        <w:t xml:space="preserve"> Auto apelado</w:t>
      </w:r>
      <w:r w:rsidR="00987B27">
        <w:rPr>
          <w:rFonts w:ascii="Arial" w:hAnsi="Arial" w:cs="Arial"/>
          <w:sz w:val="24"/>
          <w:szCs w:val="24"/>
        </w:rPr>
        <w:t xml:space="preserve"> </w:t>
      </w:r>
    </w:p>
    <w:p w:rsidR="00987B27" w:rsidRDefault="00987B27" w:rsidP="007A0295">
      <w:pPr>
        <w:spacing w:line="276" w:lineRule="auto"/>
        <w:ind w:right="51"/>
        <w:jc w:val="both"/>
        <w:rPr>
          <w:rFonts w:ascii="Arial" w:hAnsi="Arial" w:cs="Arial"/>
          <w:sz w:val="24"/>
          <w:szCs w:val="24"/>
        </w:rPr>
      </w:pPr>
    </w:p>
    <w:p w:rsidR="00BF504D" w:rsidRDefault="00217DF4" w:rsidP="007A0295">
      <w:pPr>
        <w:spacing w:line="276" w:lineRule="auto"/>
        <w:ind w:right="51"/>
        <w:jc w:val="both"/>
        <w:rPr>
          <w:rFonts w:ascii="Arial" w:hAnsi="Arial" w:cs="Arial"/>
          <w:sz w:val="24"/>
          <w:szCs w:val="24"/>
        </w:rPr>
      </w:pPr>
      <w:r w:rsidRPr="007A0295">
        <w:rPr>
          <w:rFonts w:ascii="Arial" w:hAnsi="Arial" w:cs="Arial"/>
          <w:sz w:val="24"/>
          <w:szCs w:val="24"/>
        </w:rPr>
        <w:t>El juzgado</w:t>
      </w:r>
      <w:r w:rsidR="00987B27">
        <w:rPr>
          <w:rFonts w:ascii="Arial" w:hAnsi="Arial" w:cs="Arial"/>
          <w:sz w:val="24"/>
          <w:szCs w:val="24"/>
        </w:rPr>
        <w:t xml:space="preserve"> </w:t>
      </w:r>
      <w:r w:rsidRPr="007A0295">
        <w:rPr>
          <w:rFonts w:ascii="Arial" w:hAnsi="Arial" w:cs="Arial"/>
          <w:sz w:val="24"/>
          <w:szCs w:val="24"/>
        </w:rPr>
        <w:t xml:space="preserve">por proveído del </w:t>
      </w:r>
      <w:r>
        <w:rPr>
          <w:rFonts w:ascii="Arial" w:hAnsi="Arial" w:cs="Arial"/>
          <w:sz w:val="24"/>
          <w:szCs w:val="24"/>
        </w:rPr>
        <w:t>16-03</w:t>
      </w:r>
      <w:r w:rsidRPr="007A0295">
        <w:rPr>
          <w:rFonts w:ascii="Arial" w:hAnsi="Arial" w:cs="Arial"/>
          <w:sz w:val="24"/>
          <w:szCs w:val="24"/>
        </w:rPr>
        <w:t>-201</w:t>
      </w:r>
      <w:r>
        <w:rPr>
          <w:rFonts w:ascii="Arial" w:hAnsi="Arial" w:cs="Arial"/>
          <w:sz w:val="24"/>
          <w:szCs w:val="24"/>
        </w:rPr>
        <w:t>8</w:t>
      </w:r>
      <w:r w:rsidRPr="007A0295">
        <w:rPr>
          <w:rFonts w:ascii="Arial" w:hAnsi="Arial" w:cs="Arial"/>
          <w:sz w:val="24"/>
          <w:szCs w:val="24"/>
        </w:rPr>
        <w:t>,</w:t>
      </w:r>
      <w:r>
        <w:rPr>
          <w:rFonts w:ascii="Arial" w:hAnsi="Arial" w:cs="Arial"/>
          <w:sz w:val="24"/>
          <w:szCs w:val="24"/>
        </w:rPr>
        <w:t xml:space="preserve"> admit</w:t>
      </w:r>
      <w:r w:rsidR="00987B27">
        <w:rPr>
          <w:rFonts w:ascii="Arial" w:hAnsi="Arial" w:cs="Arial"/>
          <w:sz w:val="24"/>
          <w:szCs w:val="24"/>
        </w:rPr>
        <w:t>ió la</w:t>
      </w:r>
      <w:r>
        <w:rPr>
          <w:rFonts w:ascii="Arial" w:hAnsi="Arial" w:cs="Arial"/>
          <w:sz w:val="24"/>
          <w:szCs w:val="24"/>
        </w:rPr>
        <w:t xml:space="preserve"> demanda </w:t>
      </w:r>
      <w:r w:rsidR="00D04AAF">
        <w:rPr>
          <w:rFonts w:ascii="Arial" w:hAnsi="Arial" w:cs="Arial"/>
          <w:sz w:val="24"/>
          <w:szCs w:val="24"/>
        </w:rPr>
        <w:t>y n</w:t>
      </w:r>
      <w:r w:rsidR="00987B27">
        <w:rPr>
          <w:rFonts w:ascii="Arial" w:hAnsi="Arial" w:cs="Arial"/>
          <w:sz w:val="24"/>
          <w:szCs w:val="24"/>
        </w:rPr>
        <w:t>egó</w:t>
      </w:r>
      <w:r w:rsidR="00D04AAF">
        <w:rPr>
          <w:rFonts w:ascii="Arial" w:hAnsi="Arial" w:cs="Arial"/>
          <w:sz w:val="24"/>
          <w:szCs w:val="24"/>
        </w:rPr>
        <w:t xml:space="preserve"> </w:t>
      </w:r>
      <w:r w:rsidR="00987B27">
        <w:rPr>
          <w:rFonts w:ascii="Arial" w:hAnsi="Arial" w:cs="Arial"/>
          <w:sz w:val="24"/>
          <w:szCs w:val="24"/>
        </w:rPr>
        <w:t>e</w:t>
      </w:r>
      <w:r w:rsidR="00D04AAF">
        <w:rPr>
          <w:rFonts w:ascii="Arial" w:hAnsi="Arial" w:cs="Arial"/>
          <w:sz w:val="24"/>
          <w:szCs w:val="24"/>
        </w:rPr>
        <w:t>l</w:t>
      </w:r>
      <w:r w:rsidR="00987B27">
        <w:rPr>
          <w:rFonts w:ascii="Arial" w:hAnsi="Arial" w:cs="Arial"/>
          <w:sz w:val="24"/>
          <w:szCs w:val="24"/>
        </w:rPr>
        <w:t xml:space="preserve"> decreto de la  </w:t>
      </w:r>
      <w:r w:rsidR="00D04AAF">
        <w:rPr>
          <w:rFonts w:ascii="Arial" w:hAnsi="Arial" w:cs="Arial"/>
          <w:sz w:val="24"/>
          <w:szCs w:val="24"/>
        </w:rPr>
        <w:t>medida cautelar</w:t>
      </w:r>
      <w:r w:rsidR="00987B27">
        <w:rPr>
          <w:rFonts w:ascii="Arial" w:hAnsi="Arial" w:cs="Arial"/>
          <w:sz w:val="24"/>
          <w:szCs w:val="24"/>
        </w:rPr>
        <w:t>, al solo proceder dentro de los procesos laborales</w:t>
      </w:r>
      <w:r w:rsidR="0067538A">
        <w:rPr>
          <w:rFonts w:ascii="Arial" w:hAnsi="Arial" w:cs="Arial"/>
          <w:sz w:val="24"/>
          <w:szCs w:val="24"/>
        </w:rPr>
        <w:t xml:space="preserve"> </w:t>
      </w:r>
      <w:r w:rsidR="000C1515">
        <w:rPr>
          <w:rFonts w:ascii="Arial" w:hAnsi="Arial" w:cs="Arial"/>
          <w:sz w:val="24"/>
          <w:szCs w:val="24"/>
        </w:rPr>
        <w:t>la caución. Y</w:t>
      </w:r>
      <w:r w:rsidR="0067538A">
        <w:rPr>
          <w:rFonts w:ascii="Arial" w:hAnsi="Arial" w:cs="Arial"/>
          <w:sz w:val="24"/>
          <w:szCs w:val="24"/>
        </w:rPr>
        <w:t xml:space="preserve"> añadió</w:t>
      </w:r>
      <w:r w:rsidR="000C1515">
        <w:rPr>
          <w:rFonts w:ascii="Arial" w:hAnsi="Arial" w:cs="Arial"/>
          <w:sz w:val="24"/>
          <w:szCs w:val="24"/>
        </w:rPr>
        <w:t xml:space="preserve"> la a-quo </w:t>
      </w:r>
      <w:r w:rsidR="0067538A">
        <w:rPr>
          <w:rFonts w:ascii="Arial" w:hAnsi="Arial" w:cs="Arial"/>
          <w:sz w:val="24"/>
          <w:szCs w:val="24"/>
        </w:rPr>
        <w:t>al resolver el recurso de reposición que no se puede aplicar las normas del CGP al existir norma que regula el caso en el CPT y SS</w:t>
      </w:r>
      <w:r w:rsidR="00987B27">
        <w:rPr>
          <w:rFonts w:ascii="Arial" w:hAnsi="Arial" w:cs="Arial"/>
          <w:sz w:val="24"/>
          <w:szCs w:val="24"/>
        </w:rPr>
        <w:t xml:space="preserve">. </w:t>
      </w:r>
    </w:p>
    <w:p w:rsidR="00BF504D" w:rsidRDefault="00BF504D" w:rsidP="007A0295">
      <w:pPr>
        <w:spacing w:line="276" w:lineRule="auto"/>
        <w:ind w:right="51"/>
        <w:jc w:val="both"/>
        <w:rPr>
          <w:rFonts w:ascii="Arial" w:hAnsi="Arial" w:cs="Arial"/>
          <w:sz w:val="24"/>
          <w:szCs w:val="24"/>
        </w:rPr>
      </w:pPr>
    </w:p>
    <w:p w:rsidR="00AF6FFD" w:rsidRPr="00AF6FFD" w:rsidRDefault="00BF504D" w:rsidP="007A0295">
      <w:pPr>
        <w:spacing w:line="276" w:lineRule="auto"/>
        <w:ind w:right="51"/>
        <w:jc w:val="both"/>
        <w:rPr>
          <w:rFonts w:ascii="Arial" w:hAnsi="Arial" w:cs="Arial"/>
          <w:b/>
          <w:sz w:val="24"/>
          <w:szCs w:val="24"/>
        </w:rPr>
      </w:pPr>
      <w:r w:rsidRPr="00AF6FFD">
        <w:rPr>
          <w:rFonts w:ascii="Arial" w:hAnsi="Arial" w:cs="Arial"/>
          <w:b/>
          <w:sz w:val="24"/>
          <w:szCs w:val="24"/>
        </w:rPr>
        <w:t>4</w:t>
      </w:r>
      <w:r w:rsidR="00983D57" w:rsidRPr="00AF6FFD">
        <w:rPr>
          <w:rFonts w:ascii="Arial" w:hAnsi="Arial" w:cs="Arial"/>
          <w:b/>
          <w:sz w:val="24"/>
          <w:szCs w:val="24"/>
        </w:rPr>
        <w:t xml:space="preserve">. </w:t>
      </w:r>
      <w:r w:rsidR="00AF6FFD" w:rsidRPr="00AF6FFD">
        <w:rPr>
          <w:rFonts w:ascii="Arial" w:hAnsi="Arial" w:cs="Arial"/>
          <w:b/>
          <w:sz w:val="24"/>
          <w:szCs w:val="24"/>
        </w:rPr>
        <w:t>Síntesis de la apelación</w:t>
      </w:r>
    </w:p>
    <w:p w:rsidR="00AF6FFD" w:rsidRDefault="00AF6FFD" w:rsidP="007A0295">
      <w:pPr>
        <w:spacing w:line="276" w:lineRule="auto"/>
        <w:ind w:right="51"/>
        <w:jc w:val="both"/>
        <w:rPr>
          <w:rFonts w:ascii="Arial" w:hAnsi="Arial" w:cs="Arial"/>
          <w:sz w:val="24"/>
          <w:szCs w:val="24"/>
        </w:rPr>
      </w:pPr>
    </w:p>
    <w:p w:rsidR="00E225FB" w:rsidRDefault="00AF6FFD" w:rsidP="007A0295">
      <w:pPr>
        <w:spacing w:line="276" w:lineRule="auto"/>
        <w:ind w:right="51"/>
        <w:jc w:val="both"/>
        <w:rPr>
          <w:rFonts w:ascii="Arial" w:hAnsi="Arial" w:cs="Arial"/>
          <w:sz w:val="24"/>
          <w:szCs w:val="24"/>
        </w:rPr>
      </w:pPr>
      <w:r>
        <w:rPr>
          <w:rFonts w:ascii="Arial" w:hAnsi="Arial" w:cs="Arial"/>
          <w:sz w:val="24"/>
          <w:szCs w:val="24"/>
        </w:rPr>
        <w:t xml:space="preserve">Inconforme </w:t>
      </w:r>
      <w:r w:rsidR="00AE1510">
        <w:rPr>
          <w:rFonts w:ascii="Arial" w:hAnsi="Arial" w:cs="Arial"/>
          <w:sz w:val="24"/>
          <w:szCs w:val="24"/>
        </w:rPr>
        <w:t xml:space="preserve">la parte </w:t>
      </w:r>
      <w:r w:rsidR="00EA6B52">
        <w:rPr>
          <w:rFonts w:ascii="Arial" w:hAnsi="Arial" w:cs="Arial"/>
          <w:sz w:val="24"/>
          <w:szCs w:val="24"/>
        </w:rPr>
        <w:t xml:space="preserve">demandante </w:t>
      </w:r>
      <w:r w:rsidR="00EA683F">
        <w:rPr>
          <w:rFonts w:ascii="Arial" w:hAnsi="Arial" w:cs="Arial"/>
          <w:sz w:val="24"/>
          <w:szCs w:val="24"/>
        </w:rPr>
        <w:t xml:space="preserve">con la decisión </w:t>
      </w:r>
      <w:r>
        <w:rPr>
          <w:rFonts w:ascii="Arial" w:hAnsi="Arial" w:cs="Arial"/>
          <w:sz w:val="24"/>
          <w:szCs w:val="24"/>
        </w:rPr>
        <w:t>la apela en subsidio del r</w:t>
      </w:r>
      <w:r w:rsidR="00F95580">
        <w:rPr>
          <w:rFonts w:ascii="Arial" w:hAnsi="Arial" w:cs="Arial"/>
          <w:sz w:val="24"/>
          <w:szCs w:val="24"/>
        </w:rPr>
        <w:t xml:space="preserve">ecurso de reposición y aduce como razones que </w:t>
      </w:r>
      <w:r w:rsidR="00EA6B52">
        <w:rPr>
          <w:rFonts w:ascii="Arial" w:hAnsi="Arial" w:cs="Arial"/>
          <w:sz w:val="24"/>
          <w:szCs w:val="24"/>
        </w:rPr>
        <w:t>las medidas cautelares</w:t>
      </w:r>
      <w:r w:rsidR="00F95580">
        <w:rPr>
          <w:rFonts w:ascii="Arial" w:hAnsi="Arial" w:cs="Arial"/>
          <w:sz w:val="24"/>
          <w:szCs w:val="24"/>
        </w:rPr>
        <w:t xml:space="preserve"> </w:t>
      </w:r>
      <w:r w:rsidR="00E225FB">
        <w:rPr>
          <w:rFonts w:ascii="Arial" w:hAnsi="Arial" w:cs="Arial"/>
          <w:sz w:val="24"/>
          <w:szCs w:val="24"/>
        </w:rPr>
        <w:t>son innominadas al tener por</w:t>
      </w:r>
      <w:r w:rsidR="00F95580">
        <w:rPr>
          <w:rFonts w:ascii="Arial" w:hAnsi="Arial" w:cs="Arial"/>
          <w:sz w:val="24"/>
          <w:szCs w:val="24"/>
        </w:rPr>
        <w:t xml:space="preserve"> </w:t>
      </w:r>
      <w:r w:rsidR="007505CA">
        <w:rPr>
          <w:rFonts w:ascii="Arial" w:hAnsi="Arial" w:cs="Arial"/>
          <w:sz w:val="24"/>
          <w:szCs w:val="24"/>
        </w:rPr>
        <w:t xml:space="preserve">finalidad </w:t>
      </w:r>
      <w:r w:rsidR="00F95580">
        <w:rPr>
          <w:rFonts w:ascii="Arial" w:hAnsi="Arial" w:cs="Arial"/>
          <w:sz w:val="24"/>
          <w:szCs w:val="24"/>
        </w:rPr>
        <w:t>p</w:t>
      </w:r>
      <w:r w:rsidR="007505CA">
        <w:rPr>
          <w:rFonts w:ascii="Arial" w:hAnsi="Arial" w:cs="Arial"/>
          <w:sz w:val="24"/>
          <w:szCs w:val="24"/>
        </w:rPr>
        <w:t>roteger el interés de</w:t>
      </w:r>
      <w:r w:rsidR="00C010D8">
        <w:rPr>
          <w:rFonts w:ascii="Arial" w:hAnsi="Arial" w:cs="Arial"/>
          <w:sz w:val="24"/>
          <w:szCs w:val="24"/>
        </w:rPr>
        <w:t xml:space="preserve"> </w:t>
      </w:r>
      <w:r w:rsidR="007505CA">
        <w:rPr>
          <w:rFonts w:ascii="Arial" w:hAnsi="Arial" w:cs="Arial"/>
          <w:sz w:val="24"/>
          <w:szCs w:val="24"/>
        </w:rPr>
        <w:t>l</w:t>
      </w:r>
      <w:r w:rsidR="00C010D8">
        <w:rPr>
          <w:rFonts w:ascii="Arial" w:hAnsi="Arial" w:cs="Arial"/>
          <w:sz w:val="24"/>
          <w:szCs w:val="24"/>
        </w:rPr>
        <w:t>a parte actora</w:t>
      </w:r>
      <w:r w:rsidR="007505CA">
        <w:rPr>
          <w:rFonts w:ascii="Arial" w:hAnsi="Arial" w:cs="Arial"/>
          <w:sz w:val="24"/>
          <w:szCs w:val="24"/>
        </w:rPr>
        <w:t xml:space="preserve"> frente a las resultas del proceso</w:t>
      </w:r>
      <w:r w:rsidR="005043C7">
        <w:rPr>
          <w:rFonts w:ascii="Arial" w:hAnsi="Arial" w:cs="Arial"/>
          <w:sz w:val="24"/>
          <w:szCs w:val="24"/>
        </w:rPr>
        <w:t xml:space="preserve">, por lo que se </w:t>
      </w:r>
      <w:r w:rsidR="00E225FB">
        <w:rPr>
          <w:rFonts w:ascii="Arial" w:hAnsi="Arial" w:cs="Arial"/>
          <w:sz w:val="24"/>
          <w:szCs w:val="24"/>
        </w:rPr>
        <w:t>admite solicitar la medida cautelar que se requiera.</w:t>
      </w:r>
    </w:p>
    <w:p w:rsidR="005043C7" w:rsidRDefault="005043C7" w:rsidP="007A0295">
      <w:pPr>
        <w:spacing w:line="276" w:lineRule="auto"/>
        <w:ind w:right="51"/>
        <w:jc w:val="both"/>
        <w:rPr>
          <w:rFonts w:ascii="Arial" w:hAnsi="Arial" w:cs="Arial"/>
          <w:sz w:val="24"/>
          <w:szCs w:val="24"/>
        </w:rPr>
      </w:pPr>
    </w:p>
    <w:p w:rsidR="0067183B" w:rsidRDefault="00E225FB" w:rsidP="007A0295">
      <w:pPr>
        <w:spacing w:line="276" w:lineRule="auto"/>
        <w:ind w:right="51"/>
        <w:jc w:val="both"/>
        <w:rPr>
          <w:rFonts w:ascii="Arial" w:hAnsi="Arial" w:cs="Arial"/>
          <w:sz w:val="24"/>
          <w:szCs w:val="24"/>
        </w:rPr>
      </w:pPr>
      <w:r>
        <w:rPr>
          <w:rFonts w:ascii="Arial" w:hAnsi="Arial" w:cs="Arial"/>
          <w:sz w:val="24"/>
          <w:szCs w:val="24"/>
        </w:rPr>
        <w:t>Agrega que la inscripción de la demanda procede en aplicación del</w:t>
      </w:r>
      <w:r w:rsidR="007505CA">
        <w:rPr>
          <w:rFonts w:ascii="Arial" w:hAnsi="Arial" w:cs="Arial"/>
          <w:sz w:val="24"/>
          <w:szCs w:val="24"/>
        </w:rPr>
        <w:t xml:space="preserve"> artículo 591 del  CGP y </w:t>
      </w:r>
      <w:r w:rsidR="00EA683F">
        <w:rPr>
          <w:rFonts w:ascii="Arial" w:hAnsi="Arial" w:cs="Arial"/>
          <w:sz w:val="24"/>
          <w:szCs w:val="24"/>
        </w:rPr>
        <w:t>se solicitó se indi</w:t>
      </w:r>
      <w:r w:rsidR="005043C7">
        <w:rPr>
          <w:rFonts w:ascii="Arial" w:hAnsi="Arial" w:cs="Arial"/>
          <w:sz w:val="24"/>
          <w:szCs w:val="24"/>
        </w:rPr>
        <w:t xml:space="preserve">que </w:t>
      </w:r>
      <w:r w:rsidR="00EA683F">
        <w:rPr>
          <w:rFonts w:ascii="Arial" w:hAnsi="Arial" w:cs="Arial"/>
          <w:sz w:val="24"/>
          <w:szCs w:val="24"/>
        </w:rPr>
        <w:t xml:space="preserve">el </w:t>
      </w:r>
      <w:r w:rsidR="007505CA">
        <w:rPr>
          <w:rFonts w:ascii="Arial" w:hAnsi="Arial" w:cs="Arial"/>
          <w:sz w:val="24"/>
          <w:szCs w:val="24"/>
        </w:rPr>
        <w:t xml:space="preserve">valor de la caución necesaria para </w:t>
      </w:r>
      <w:r w:rsidR="00EA683F">
        <w:rPr>
          <w:rFonts w:ascii="Arial" w:hAnsi="Arial" w:cs="Arial"/>
          <w:sz w:val="24"/>
          <w:szCs w:val="24"/>
        </w:rPr>
        <w:t>su</w:t>
      </w:r>
      <w:r w:rsidR="007505CA">
        <w:rPr>
          <w:rFonts w:ascii="Arial" w:hAnsi="Arial" w:cs="Arial"/>
          <w:sz w:val="24"/>
          <w:szCs w:val="24"/>
        </w:rPr>
        <w:t xml:space="preserve"> ejecución</w:t>
      </w:r>
      <w:r w:rsidR="00EA683F">
        <w:rPr>
          <w:rFonts w:ascii="Arial" w:hAnsi="Arial" w:cs="Arial"/>
          <w:sz w:val="24"/>
          <w:szCs w:val="24"/>
        </w:rPr>
        <w:t xml:space="preserve">. </w:t>
      </w:r>
    </w:p>
    <w:p w:rsidR="007505CA" w:rsidRDefault="007505CA" w:rsidP="007A0295">
      <w:pPr>
        <w:spacing w:line="276" w:lineRule="auto"/>
        <w:ind w:right="51"/>
        <w:jc w:val="both"/>
        <w:rPr>
          <w:rFonts w:ascii="Arial" w:hAnsi="Arial" w:cs="Arial"/>
          <w:sz w:val="24"/>
          <w:szCs w:val="24"/>
        </w:rPr>
      </w:pPr>
    </w:p>
    <w:p w:rsidR="000B46DE" w:rsidRPr="007A0295" w:rsidRDefault="000B46DE" w:rsidP="007A0295">
      <w:pPr>
        <w:spacing w:line="276" w:lineRule="auto"/>
        <w:jc w:val="center"/>
        <w:rPr>
          <w:rFonts w:ascii="Arial" w:hAnsi="Arial" w:cs="Arial"/>
          <w:b/>
          <w:sz w:val="24"/>
          <w:szCs w:val="24"/>
        </w:rPr>
      </w:pPr>
      <w:r w:rsidRPr="007A0295">
        <w:rPr>
          <w:rFonts w:ascii="Arial" w:hAnsi="Arial" w:cs="Arial"/>
          <w:b/>
          <w:sz w:val="24"/>
          <w:szCs w:val="24"/>
        </w:rPr>
        <w:t>CONSIDERACIONES</w:t>
      </w:r>
    </w:p>
    <w:p w:rsidR="008517E0" w:rsidRPr="007A0295" w:rsidRDefault="008517E0" w:rsidP="007A0295">
      <w:pPr>
        <w:spacing w:line="276" w:lineRule="auto"/>
        <w:jc w:val="center"/>
        <w:rPr>
          <w:rFonts w:ascii="Arial" w:hAnsi="Arial" w:cs="Arial"/>
          <w:b/>
          <w:sz w:val="24"/>
          <w:szCs w:val="24"/>
        </w:rPr>
      </w:pPr>
    </w:p>
    <w:p w:rsidR="000B46DE" w:rsidRPr="007A0295" w:rsidRDefault="003C09D2" w:rsidP="007A0295">
      <w:pPr>
        <w:spacing w:line="276" w:lineRule="auto"/>
        <w:jc w:val="both"/>
        <w:rPr>
          <w:rFonts w:ascii="Arial" w:hAnsi="Arial" w:cs="Arial"/>
          <w:b/>
          <w:sz w:val="24"/>
          <w:szCs w:val="24"/>
        </w:rPr>
      </w:pPr>
      <w:r w:rsidRPr="007A0295">
        <w:rPr>
          <w:rFonts w:ascii="Arial" w:hAnsi="Arial" w:cs="Arial"/>
          <w:b/>
          <w:sz w:val="24"/>
          <w:szCs w:val="24"/>
        </w:rPr>
        <w:t>1. Problema jurídico</w:t>
      </w:r>
    </w:p>
    <w:p w:rsidR="00AE24AA" w:rsidRPr="007A0295" w:rsidRDefault="00AE24AA" w:rsidP="007A0295">
      <w:pPr>
        <w:spacing w:line="276" w:lineRule="auto"/>
        <w:jc w:val="both"/>
        <w:rPr>
          <w:rFonts w:ascii="Arial" w:hAnsi="Arial" w:cs="Arial"/>
          <w:b/>
          <w:sz w:val="24"/>
          <w:szCs w:val="24"/>
        </w:rPr>
      </w:pPr>
    </w:p>
    <w:p w:rsidR="003C09D2" w:rsidRPr="007A0295" w:rsidRDefault="003C09D2" w:rsidP="007A0295">
      <w:pPr>
        <w:spacing w:line="276" w:lineRule="auto"/>
        <w:jc w:val="both"/>
        <w:rPr>
          <w:rFonts w:ascii="Arial" w:hAnsi="Arial" w:cs="Arial"/>
          <w:sz w:val="24"/>
          <w:szCs w:val="24"/>
        </w:rPr>
      </w:pPr>
      <w:r w:rsidRPr="007A0295">
        <w:rPr>
          <w:rFonts w:ascii="Arial" w:hAnsi="Arial" w:cs="Arial"/>
          <w:sz w:val="24"/>
          <w:szCs w:val="24"/>
        </w:rPr>
        <w:t>Visto el recuento anterior la Sala se formula el siguiente:</w:t>
      </w:r>
    </w:p>
    <w:p w:rsidR="003C09D2" w:rsidRPr="007A0295" w:rsidRDefault="003C09D2" w:rsidP="007A0295">
      <w:pPr>
        <w:spacing w:line="276" w:lineRule="auto"/>
        <w:jc w:val="both"/>
        <w:rPr>
          <w:rFonts w:ascii="Arial" w:hAnsi="Arial" w:cs="Arial"/>
          <w:sz w:val="24"/>
          <w:szCs w:val="24"/>
        </w:rPr>
      </w:pPr>
    </w:p>
    <w:p w:rsidR="003C09D2" w:rsidRPr="007A0295" w:rsidRDefault="003C09D2" w:rsidP="007A0295">
      <w:pPr>
        <w:spacing w:line="276" w:lineRule="auto"/>
        <w:jc w:val="both"/>
        <w:rPr>
          <w:rFonts w:ascii="Arial" w:hAnsi="Arial" w:cs="Arial"/>
          <w:sz w:val="24"/>
          <w:szCs w:val="24"/>
        </w:rPr>
      </w:pPr>
      <w:r w:rsidRPr="007A0295">
        <w:rPr>
          <w:rFonts w:ascii="Arial" w:hAnsi="Arial" w:cs="Arial"/>
          <w:sz w:val="24"/>
          <w:szCs w:val="24"/>
        </w:rPr>
        <w:t xml:space="preserve">(i) </w:t>
      </w:r>
      <w:r w:rsidR="00530BD7" w:rsidRPr="007A0295">
        <w:rPr>
          <w:rFonts w:ascii="Arial" w:hAnsi="Arial" w:cs="Arial"/>
          <w:sz w:val="24"/>
          <w:szCs w:val="24"/>
        </w:rPr>
        <w:t>¿</w:t>
      </w:r>
      <w:r w:rsidR="0067183B">
        <w:rPr>
          <w:rFonts w:ascii="Arial" w:hAnsi="Arial" w:cs="Arial"/>
          <w:sz w:val="24"/>
          <w:szCs w:val="24"/>
        </w:rPr>
        <w:t xml:space="preserve">Es procedente </w:t>
      </w:r>
      <w:r w:rsidR="00F77F7A">
        <w:rPr>
          <w:rFonts w:ascii="Arial" w:hAnsi="Arial" w:cs="Arial"/>
          <w:sz w:val="24"/>
          <w:szCs w:val="24"/>
        </w:rPr>
        <w:t xml:space="preserve">decretar la medida cautelar </w:t>
      </w:r>
      <w:r w:rsidR="00A44B5F">
        <w:rPr>
          <w:rFonts w:ascii="Arial" w:hAnsi="Arial" w:cs="Arial"/>
          <w:sz w:val="24"/>
          <w:szCs w:val="24"/>
        </w:rPr>
        <w:t xml:space="preserve">de inscripción de la demanda dentro de un proceso ordinario laboral, con apoyo en las normas del </w:t>
      </w:r>
      <w:r w:rsidR="0005126D">
        <w:rPr>
          <w:rFonts w:ascii="Arial" w:hAnsi="Arial" w:cs="Arial"/>
          <w:sz w:val="24"/>
          <w:szCs w:val="24"/>
        </w:rPr>
        <w:t>CGP</w:t>
      </w:r>
      <w:r w:rsidR="00530BD7" w:rsidRPr="007A0295">
        <w:rPr>
          <w:rFonts w:ascii="Arial" w:hAnsi="Arial" w:cs="Arial"/>
          <w:sz w:val="24"/>
          <w:szCs w:val="24"/>
        </w:rPr>
        <w:t xml:space="preserve">? </w:t>
      </w:r>
    </w:p>
    <w:p w:rsidR="00C334A1" w:rsidRPr="007A0295" w:rsidRDefault="00C334A1" w:rsidP="007A0295">
      <w:pPr>
        <w:spacing w:line="276" w:lineRule="auto"/>
        <w:jc w:val="both"/>
        <w:rPr>
          <w:rFonts w:ascii="Arial" w:hAnsi="Arial" w:cs="Arial"/>
          <w:sz w:val="24"/>
          <w:szCs w:val="24"/>
        </w:rPr>
      </w:pPr>
    </w:p>
    <w:p w:rsidR="00C03E0C" w:rsidRPr="007A0295" w:rsidRDefault="00C03E0C" w:rsidP="007A0295">
      <w:pPr>
        <w:spacing w:line="276" w:lineRule="auto"/>
        <w:jc w:val="both"/>
        <w:rPr>
          <w:rFonts w:ascii="Arial" w:hAnsi="Arial" w:cs="Arial"/>
          <w:b/>
          <w:sz w:val="24"/>
          <w:szCs w:val="24"/>
        </w:rPr>
      </w:pPr>
      <w:r w:rsidRPr="007A0295">
        <w:rPr>
          <w:rFonts w:ascii="Arial" w:hAnsi="Arial" w:cs="Arial"/>
          <w:b/>
          <w:sz w:val="24"/>
          <w:szCs w:val="24"/>
        </w:rPr>
        <w:t>2. Solución al interrogante planteado</w:t>
      </w:r>
    </w:p>
    <w:p w:rsidR="00C334A1" w:rsidRPr="007A0295" w:rsidRDefault="00C334A1" w:rsidP="007A0295">
      <w:pPr>
        <w:spacing w:line="276" w:lineRule="auto"/>
        <w:jc w:val="both"/>
        <w:rPr>
          <w:rFonts w:ascii="Arial" w:hAnsi="Arial" w:cs="Arial"/>
          <w:b/>
          <w:sz w:val="24"/>
          <w:szCs w:val="24"/>
        </w:rPr>
      </w:pPr>
    </w:p>
    <w:p w:rsidR="003D6412" w:rsidRDefault="003D6412" w:rsidP="007A0295">
      <w:pPr>
        <w:spacing w:line="276" w:lineRule="auto"/>
        <w:jc w:val="both"/>
        <w:rPr>
          <w:rFonts w:ascii="Arial" w:hAnsi="Arial" w:cs="Arial"/>
          <w:b/>
          <w:sz w:val="24"/>
          <w:szCs w:val="24"/>
        </w:rPr>
      </w:pPr>
      <w:r w:rsidRPr="007A0295">
        <w:rPr>
          <w:rFonts w:ascii="Arial" w:hAnsi="Arial" w:cs="Arial"/>
          <w:b/>
          <w:sz w:val="24"/>
          <w:szCs w:val="24"/>
        </w:rPr>
        <w:t>2.1. Fundamentos jurídicos</w:t>
      </w:r>
    </w:p>
    <w:p w:rsidR="002C51D1" w:rsidRDefault="002C51D1" w:rsidP="007A0295">
      <w:pPr>
        <w:spacing w:line="276" w:lineRule="auto"/>
        <w:jc w:val="both"/>
        <w:rPr>
          <w:rFonts w:ascii="Arial" w:hAnsi="Arial" w:cs="Arial"/>
          <w:b/>
          <w:sz w:val="24"/>
          <w:szCs w:val="24"/>
        </w:rPr>
      </w:pPr>
    </w:p>
    <w:p w:rsidR="002C51D1" w:rsidRPr="007A0295" w:rsidRDefault="00CB4C0A" w:rsidP="007A0295">
      <w:pPr>
        <w:spacing w:line="276" w:lineRule="auto"/>
        <w:jc w:val="both"/>
        <w:rPr>
          <w:rFonts w:ascii="Arial" w:hAnsi="Arial" w:cs="Arial"/>
          <w:b/>
          <w:sz w:val="24"/>
          <w:szCs w:val="24"/>
        </w:rPr>
      </w:pPr>
      <w:r>
        <w:rPr>
          <w:rFonts w:ascii="Arial" w:hAnsi="Arial" w:cs="Arial"/>
          <w:b/>
          <w:sz w:val="24"/>
          <w:szCs w:val="24"/>
        </w:rPr>
        <w:t>Aplicación de la Norma</w:t>
      </w:r>
      <w:r w:rsidR="00F206DD">
        <w:rPr>
          <w:rFonts w:ascii="Arial" w:hAnsi="Arial" w:cs="Arial"/>
          <w:b/>
          <w:sz w:val="24"/>
          <w:szCs w:val="24"/>
        </w:rPr>
        <w:t xml:space="preserve"> adjetiva civil </w:t>
      </w:r>
      <w:r>
        <w:rPr>
          <w:rFonts w:ascii="Arial" w:hAnsi="Arial" w:cs="Arial"/>
          <w:b/>
          <w:sz w:val="24"/>
          <w:szCs w:val="24"/>
        </w:rPr>
        <w:t>al Proceso Laboral</w:t>
      </w:r>
    </w:p>
    <w:p w:rsidR="00796303" w:rsidRPr="007A0295" w:rsidRDefault="00796303" w:rsidP="007A0295">
      <w:pPr>
        <w:spacing w:line="276" w:lineRule="auto"/>
        <w:jc w:val="both"/>
        <w:rPr>
          <w:rFonts w:ascii="Arial" w:hAnsi="Arial" w:cs="Arial"/>
          <w:sz w:val="24"/>
          <w:szCs w:val="24"/>
        </w:rPr>
      </w:pPr>
    </w:p>
    <w:p w:rsidR="00F206DD" w:rsidRDefault="00F206DD" w:rsidP="007A0295">
      <w:pPr>
        <w:spacing w:line="276" w:lineRule="auto"/>
        <w:jc w:val="both"/>
        <w:rPr>
          <w:rFonts w:ascii="Arial" w:hAnsi="Arial" w:cs="Arial"/>
          <w:sz w:val="24"/>
          <w:szCs w:val="24"/>
        </w:rPr>
      </w:pPr>
      <w:r>
        <w:rPr>
          <w:rFonts w:ascii="Arial" w:hAnsi="Arial" w:cs="Arial"/>
          <w:sz w:val="24"/>
          <w:szCs w:val="24"/>
        </w:rPr>
        <w:t>Como lo afirma la doctrina</w:t>
      </w:r>
      <w:r>
        <w:rPr>
          <w:rStyle w:val="Refdenotaalpie"/>
          <w:rFonts w:ascii="Arial" w:hAnsi="Arial" w:cs="Arial"/>
          <w:sz w:val="24"/>
          <w:szCs w:val="24"/>
        </w:rPr>
        <w:footnoteReference w:id="1"/>
      </w:r>
      <w:r>
        <w:rPr>
          <w:rFonts w:ascii="Arial" w:hAnsi="Arial" w:cs="Arial"/>
          <w:sz w:val="24"/>
          <w:szCs w:val="24"/>
        </w:rPr>
        <w:t xml:space="preserve"> el CGP es el estatuto madre por excelencia en el que se apoyan los demás especiales</w:t>
      </w:r>
      <w:r w:rsidR="00542D7F">
        <w:rPr>
          <w:rFonts w:ascii="Arial" w:hAnsi="Arial" w:cs="Arial"/>
          <w:sz w:val="24"/>
          <w:szCs w:val="24"/>
        </w:rPr>
        <w:t>, cuando se agotan sus normas; esto es, la institución jurídica no esté regulada expresamente en ella</w:t>
      </w:r>
      <w:r w:rsidR="00CC0A7C">
        <w:rPr>
          <w:rFonts w:ascii="Arial" w:hAnsi="Arial" w:cs="Arial"/>
          <w:sz w:val="24"/>
          <w:szCs w:val="24"/>
        </w:rPr>
        <w:t xml:space="preserve"> y así se dispone en el artículo 1, no solo para la especialidad civil, familia, comercial y agraria, sino para toda jurisdicción o especialidad. </w:t>
      </w:r>
    </w:p>
    <w:p w:rsidR="00F206DD" w:rsidRDefault="00F206DD" w:rsidP="007A0295">
      <w:pPr>
        <w:spacing w:line="276" w:lineRule="auto"/>
        <w:jc w:val="both"/>
        <w:rPr>
          <w:rFonts w:ascii="Arial" w:hAnsi="Arial" w:cs="Arial"/>
          <w:sz w:val="24"/>
          <w:szCs w:val="24"/>
        </w:rPr>
      </w:pPr>
    </w:p>
    <w:p w:rsidR="00F206DD" w:rsidRDefault="00542D7F" w:rsidP="007A0295">
      <w:pPr>
        <w:spacing w:line="276" w:lineRule="auto"/>
        <w:jc w:val="both"/>
        <w:rPr>
          <w:rFonts w:ascii="Arial" w:hAnsi="Arial" w:cs="Arial"/>
          <w:sz w:val="24"/>
          <w:szCs w:val="24"/>
        </w:rPr>
      </w:pPr>
      <w:r>
        <w:rPr>
          <w:rFonts w:ascii="Arial" w:hAnsi="Arial" w:cs="Arial"/>
          <w:sz w:val="24"/>
          <w:szCs w:val="24"/>
        </w:rPr>
        <w:t>Por su parte, el CPT y SS</w:t>
      </w:r>
      <w:r w:rsidR="00F47215">
        <w:rPr>
          <w:rFonts w:ascii="Arial" w:hAnsi="Arial" w:cs="Arial"/>
          <w:sz w:val="24"/>
          <w:szCs w:val="24"/>
        </w:rPr>
        <w:t xml:space="preserve"> en su canon 145 </w:t>
      </w:r>
      <w:r>
        <w:rPr>
          <w:rFonts w:ascii="Arial" w:hAnsi="Arial" w:cs="Arial"/>
          <w:sz w:val="24"/>
          <w:szCs w:val="24"/>
        </w:rPr>
        <w:t>permite esta remisión</w:t>
      </w:r>
      <w:r w:rsidR="00F47215">
        <w:rPr>
          <w:rFonts w:ascii="Arial" w:hAnsi="Arial" w:cs="Arial"/>
          <w:sz w:val="24"/>
          <w:szCs w:val="24"/>
        </w:rPr>
        <w:t xml:space="preserve"> condicionada</w:t>
      </w:r>
      <w:r>
        <w:rPr>
          <w:rFonts w:ascii="Arial" w:hAnsi="Arial" w:cs="Arial"/>
          <w:sz w:val="24"/>
          <w:szCs w:val="24"/>
        </w:rPr>
        <w:t xml:space="preserve"> </w:t>
      </w:r>
      <w:r w:rsidR="00F47215">
        <w:rPr>
          <w:rFonts w:ascii="Arial" w:hAnsi="Arial" w:cs="Arial"/>
          <w:sz w:val="24"/>
          <w:szCs w:val="24"/>
        </w:rPr>
        <w:t>a la falta de disposición especial en este código.</w:t>
      </w:r>
    </w:p>
    <w:p w:rsidR="007B1D24" w:rsidRDefault="007B1D24" w:rsidP="007A0295">
      <w:pPr>
        <w:spacing w:line="276" w:lineRule="auto"/>
        <w:jc w:val="both"/>
        <w:rPr>
          <w:rFonts w:ascii="Arial" w:hAnsi="Arial" w:cs="Arial"/>
          <w:sz w:val="24"/>
          <w:szCs w:val="24"/>
        </w:rPr>
      </w:pPr>
    </w:p>
    <w:p w:rsidR="001D1092" w:rsidRDefault="007B1D24" w:rsidP="00067D08">
      <w:pPr>
        <w:spacing w:line="276" w:lineRule="auto"/>
        <w:jc w:val="both"/>
        <w:rPr>
          <w:rFonts w:ascii="Arial" w:hAnsi="Arial" w:cs="Arial"/>
          <w:sz w:val="24"/>
          <w:szCs w:val="24"/>
        </w:rPr>
      </w:pPr>
      <w:r>
        <w:rPr>
          <w:rFonts w:ascii="Arial" w:hAnsi="Arial" w:cs="Arial"/>
          <w:sz w:val="24"/>
          <w:szCs w:val="24"/>
        </w:rPr>
        <w:t>Normativas que coinciden en reconocer la aplicación preferente del código procesal laboral a los asuntos que se sometan a su conocimiento, y solo de manera excepcional</w:t>
      </w:r>
      <w:r w:rsidR="00A41A10">
        <w:rPr>
          <w:rFonts w:ascii="Arial" w:hAnsi="Arial" w:cs="Arial"/>
          <w:sz w:val="24"/>
          <w:szCs w:val="24"/>
        </w:rPr>
        <w:t xml:space="preserve"> acudir a la aplicación analógica del CGP</w:t>
      </w:r>
      <w:r>
        <w:rPr>
          <w:rFonts w:ascii="Arial" w:hAnsi="Arial" w:cs="Arial"/>
          <w:sz w:val="24"/>
          <w:szCs w:val="24"/>
        </w:rPr>
        <w:t xml:space="preserve">, </w:t>
      </w:r>
      <w:r w:rsidR="00A41A10">
        <w:rPr>
          <w:rFonts w:ascii="Arial" w:hAnsi="Arial" w:cs="Arial"/>
          <w:sz w:val="24"/>
          <w:szCs w:val="24"/>
        </w:rPr>
        <w:t>cuando se cumplan los siguientes requisitos: a)</w:t>
      </w:r>
      <w:r w:rsidR="00067D08">
        <w:rPr>
          <w:rFonts w:ascii="Arial" w:hAnsi="Arial" w:cs="Arial"/>
          <w:sz w:val="24"/>
          <w:szCs w:val="24"/>
        </w:rPr>
        <w:t xml:space="preserve"> </w:t>
      </w:r>
      <w:r w:rsidR="00F33EFC">
        <w:rPr>
          <w:rFonts w:ascii="Arial" w:hAnsi="Arial" w:cs="Arial"/>
          <w:sz w:val="24"/>
          <w:szCs w:val="24"/>
        </w:rPr>
        <w:t xml:space="preserve">dentro de </w:t>
      </w:r>
      <w:r w:rsidR="00A41A10">
        <w:rPr>
          <w:rFonts w:ascii="Arial" w:hAnsi="Arial" w:cs="Arial"/>
          <w:sz w:val="24"/>
          <w:szCs w:val="24"/>
        </w:rPr>
        <w:t>la</w:t>
      </w:r>
      <w:r w:rsidR="00F33EFC">
        <w:rPr>
          <w:rFonts w:ascii="Arial" w:hAnsi="Arial" w:cs="Arial"/>
          <w:sz w:val="24"/>
          <w:szCs w:val="24"/>
        </w:rPr>
        <w:t xml:space="preserve"> </w:t>
      </w:r>
      <w:r w:rsidR="006C6E5F">
        <w:rPr>
          <w:rFonts w:ascii="Arial" w:hAnsi="Arial" w:cs="Arial"/>
          <w:sz w:val="24"/>
          <w:szCs w:val="24"/>
        </w:rPr>
        <w:t>codificación procesal</w:t>
      </w:r>
      <w:r w:rsidR="00A41A10">
        <w:rPr>
          <w:rFonts w:ascii="Arial" w:hAnsi="Arial" w:cs="Arial"/>
          <w:sz w:val="24"/>
          <w:szCs w:val="24"/>
        </w:rPr>
        <w:t xml:space="preserve"> laboral</w:t>
      </w:r>
      <w:r w:rsidR="00F33EFC">
        <w:rPr>
          <w:rFonts w:ascii="Arial" w:hAnsi="Arial" w:cs="Arial"/>
          <w:sz w:val="24"/>
          <w:szCs w:val="24"/>
        </w:rPr>
        <w:t xml:space="preserve"> no se encuentre regulada l</w:t>
      </w:r>
      <w:r w:rsidR="00797494">
        <w:rPr>
          <w:rFonts w:ascii="Arial" w:hAnsi="Arial" w:cs="Arial"/>
          <w:sz w:val="24"/>
          <w:szCs w:val="24"/>
        </w:rPr>
        <w:t>a materia</w:t>
      </w:r>
      <w:r w:rsidR="00A41A10">
        <w:rPr>
          <w:rFonts w:ascii="Arial" w:hAnsi="Arial" w:cs="Arial"/>
          <w:sz w:val="24"/>
          <w:szCs w:val="24"/>
        </w:rPr>
        <w:t>,</w:t>
      </w:r>
      <w:r w:rsidR="00067D08">
        <w:rPr>
          <w:rFonts w:ascii="Arial" w:hAnsi="Arial" w:cs="Arial"/>
          <w:sz w:val="24"/>
          <w:szCs w:val="24"/>
        </w:rPr>
        <w:t xml:space="preserve"> </w:t>
      </w:r>
      <w:r w:rsidR="00A41A10">
        <w:rPr>
          <w:rFonts w:ascii="Arial" w:hAnsi="Arial" w:cs="Arial"/>
          <w:sz w:val="24"/>
          <w:szCs w:val="24"/>
        </w:rPr>
        <w:t xml:space="preserve">b) </w:t>
      </w:r>
      <w:r w:rsidR="00797494">
        <w:rPr>
          <w:rFonts w:ascii="Arial" w:hAnsi="Arial" w:cs="Arial"/>
          <w:sz w:val="24"/>
          <w:szCs w:val="24"/>
        </w:rPr>
        <w:t>sea necesari</w:t>
      </w:r>
      <w:r w:rsidR="00067D08">
        <w:rPr>
          <w:rFonts w:ascii="Arial" w:hAnsi="Arial" w:cs="Arial"/>
          <w:sz w:val="24"/>
          <w:szCs w:val="24"/>
        </w:rPr>
        <w:t>o</w:t>
      </w:r>
      <w:r w:rsidR="00797494">
        <w:rPr>
          <w:rFonts w:ascii="Arial" w:hAnsi="Arial" w:cs="Arial"/>
          <w:sz w:val="24"/>
          <w:szCs w:val="24"/>
        </w:rPr>
        <w:t xml:space="preserve"> para poder analizar el asunto </w:t>
      </w:r>
      <w:r w:rsidR="00067D08">
        <w:rPr>
          <w:rFonts w:ascii="Arial" w:hAnsi="Arial" w:cs="Arial"/>
          <w:sz w:val="24"/>
          <w:szCs w:val="24"/>
        </w:rPr>
        <w:t xml:space="preserve">sometido a conocimiento del juez, y </w:t>
      </w:r>
      <w:r w:rsidR="00A41A10">
        <w:rPr>
          <w:rFonts w:ascii="Arial" w:hAnsi="Arial" w:cs="Arial"/>
          <w:sz w:val="24"/>
          <w:szCs w:val="24"/>
        </w:rPr>
        <w:t xml:space="preserve">c) </w:t>
      </w:r>
      <w:r w:rsidR="00067D08">
        <w:rPr>
          <w:rFonts w:ascii="Arial" w:hAnsi="Arial" w:cs="Arial"/>
          <w:sz w:val="24"/>
          <w:szCs w:val="24"/>
        </w:rPr>
        <w:t>en la medida en que sea compatible</w:t>
      </w:r>
      <w:r w:rsidR="00A41A10">
        <w:rPr>
          <w:rFonts w:ascii="Arial" w:hAnsi="Arial" w:cs="Arial"/>
          <w:sz w:val="24"/>
          <w:szCs w:val="24"/>
        </w:rPr>
        <w:t xml:space="preserve">; </w:t>
      </w:r>
      <w:r w:rsidR="00067D08">
        <w:rPr>
          <w:rFonts w:ascii="Arial" w:hAnsi="Arial" w:cs="Arial"/>
          <w:sz w:val="24"/>
          <w:szCs w:val="24"/>
        </w:rPr>
        <w:t>como lo ha dicho el órgano de cierre de esta jurisdicción</w:t>
      </w:r>
      <w:r w:rsidR="00B12CFF">
        <w:rPr>
          <w:rStyle w:val="Refdenotaalpie"/>
          <w:rFonts w:ascii="Arial" w:hAnsi="Arial" w:cs="Arial"/>
          <w:sz w:val="24"/>
          <w:szCs w:val="24"/>
        </w:rPr>
        <w:footnoteReference w:id="2"/>
      </w:r>
      <w:r w:rsidR="00067D08">
        <w:rPr>
          <w:rFonts w:ascii="Arial" w:hAnsi="Arial" w:cs="Arial"/>
          <w:sz w:val="24"/>
          <w:szCs w:val="24"/>
        </w:rPr>
        <w:t xml:space="preserve"> </w:t>
      </w:r>
    </w:p>
    <w:p w:rsidR="00B12CFF" w:rsidRDefault="00B12CFF" w:rsidP="007A0295">
      <w:pPr>
        <w:spacing w:line="276" w:lineRule="auto"/>
        <w:jc w:val="both"/>
        <w:rPr>
          <w:rFonts w:ascii="Arial" w:hAnsi="Arial" w:cs="Arial"/>
          <w:sz w:val="24"/>
          <w:szCs w:val="24"/>
        </w:rPr>
      </w:pPr>
    </w:p>
    <w:p w:rsidR="00550808" w:rsidRDefault="00B12CFF" w:rsidP="007A0295">
      <w:pPr>
        <w:spacing w:line="276" w:lineRule="auto"/>
        <w:jc w:val="both"/>
        <w:rPr>
          <w:rFonts w:ascii="Arial" w:hAnsi="Arial" w:cs="Arial"/>
          <w:sz w:val="24"/>
          <w:szCs w:val="24"/>
        </w:rPr>
      </w:pPr>
      <w:r>
        <w:rPr>
          <w:rFonts w:ascii="Arial" w:hAnsi="Arial" w:cs="Arial"/>
          <w:sz w:val="24"/>
          <w:szCs w:val="24"/>
        </w:rPr>
        <w:t>Así, al revisar el Código Procesal del Trabajo y Seguridad Social, se encuentra que e</w:t>
      </w:r>
      <w:r w:rsidR="00550808">
        <w:rPr>
          <w:rFonts w:ascii="Arial" w:hAnsi="Arial" w:cs="Arial"/>
          <w:sz w:val="24"/>
          <w:szCs w:val="24"/>
        </w:rPr>
        <w:t>l</w:t>
      </w:r>
      <w:r>
        <w:rPr>
          <w:rFonts w:ascii="Arial" w:hAnsi="Arial" w:cs="Arial"/>
          <w:sz w:val="24"/>
          <w:szCs w:val="24"/>
        </w:rPr>
        <w:t xml:space="preserve"> artículo 85 </w:t>
      </w:r>
      <w:r w:rsidR="001D3942">
        <w:rPr>
          <w:rFonts w:ascii="Arial" w:hAnsi="Arial" w:cs="Arial"/>
          <w:sz w:val="24"/>
          <w:szCs w:val="24"/>
        </w:rPr>
        <w:t xml:space="preserve">A modificado por el artículo 37- A de la ley 712 de 2001 </w:t>
      </w:r>
      <w:r w:rsidR="00550808">
        <w:rPr>
          <w:rFonts w:ascii="Arial" w:hAnsi="Arial" w:cs="Arial"/>
          <w:sz w:val="24"/>
          <w:szCs w:val="24"/>
        </w:rPr>
        <w:t xml:space="preserve">se ocupa de establecer como única medida cautelar dentro de los procesos ordinarios -la caución entre 30% y 50% del valor de las pretensiones al momento de decretarse; la que debe prestar el demandado para garantizar </w:t>
      </w:r>
      <w:r w:rsidR="00646971">
        <w:rPr>
          <w:rFonts w:ascii="Arial" w:hAnsi="Arial" w:cs="Arial"/>
          <w:sz w:val="24"/>
          <w:szCs w:val="24"/>
        </w:rPr>
        <w:t>e</w:t>
      </w:r>
      <w:r w:rsidR="00550808">
        <w:rPr>
          <w:rFonts w:ascii="Arial" w:hAnsi="Arial" w:cs="Arial"/>
          <w:sz w:val="24"/>
          <w:szCs w:val="24"/>
        </w:rPr>
        <w:t>l</w:t>
      </w:r>
      <w:r w:rsidR="005043C7">
        <w:rPr>
          <w:rFonts w:ascii="Arial" w:hAnsi="Arial" w:cs="Arial"/>
          <w:sz w:val="24"/>
          <w:szCs w:val="24"/>
        </w:rPr>
        <w:t xml:space="preserve"> cumplimiento de la sentencia, so pena de no ser oído.</w:t>
      </w:r>
    </w:p>
    <w:p w:rsidR="00550808" w:rsidRDefault="00550808" w:rsidP="007A0295">
      <w:pPr>
        <w:spacing w:line="276" w:lineRule="auto"/>
        <w:jc w:val="both"/>
        <w:rPr>
          <w:rFonts w:ascii="Arial" w:hAnsi="Arial" w:cs="Arial"/>
          <w:sz w:val="24"/>
          <w:szCs w:val="24"/>
        </w:rPr>
      </w:pPr>
    </w:p>
    <w:p w:rsidR="006709AF" w:rsidRDefault="00550808" w:rsidP="007A0295">
      <w:pPr>
        <w:spacing w:line="276" w:lineRule="auto"/>
        <w:jc w:val="both"/>
        <w:rPr>
          <w:rFonts w:ascii="Arial" w:hAnsi="Arial" w:cs="Arial"/>
          <w:sz w:val="24"/>
          <w:szCs w:val="24"/>
        </w:rPr>
      </w:pPr>
      <w:r>
        <w:rPr>
          <w:rFonts w:ascii="Arial" w:hAnsi="Arial" w:cs="Arial"/>
          <w:sz w:val="24"/>
          <w:szCs w:val="24"/>
        </w:rPr>
        <w:t xml:space="preserve">Esta tendrá lugar solo en dos eventos: a) cuando el juez estime que aquel ejecuta actos tendientes a </w:t>
      </w:r>
      <w:proofErr w:type="spellStart"/>
      <w:r>
        <w:rPr>
          <w:rFonts w:ascii="Arial" w:hAnsi="Arial" w:cs="Arial"/>
          <w:sz w:val="24"/>
          <w:szCs w:val="24"/>
        </w:rPr>
        <w:t>insolventarse</w:t>
      </w:r>
      <w:proofErr w:type="spellEnd"/>
      <w:r>
        <w:rPr>
          <w:rFonts w:ascii="Arial" w:hAnsi="Arial" w:cs="Arial"/>
          <w:sz w:val="24"/>
          <w:szCs w:val="24"/>
        </w:rPr>
        <w:t xml:space="preserve"> o </w:t>
      </w:r>
      <w:r w:rsidR="00394E80" w:rsidRPr="00550808">
        <w:rPr>
          <w:rFonts w:ascii="Arial" w:hAnsi="Arial" w:cs="Arial"/>
          <w:sz w:val="24"/>
          <w:szCs w:val="24"/>
        </w:rPr>
        <w:t>impedir la efectividad de la sentencia</w:t>
      </w:r>
      <w:r w:rsidR="00394E80">
        <w:rPr>
          <w:rFonts w:ascii="Arial" w:hAnsi="Arial" w:cs="Arial"/>
          <w:i/>
          <w:sz w:val="24"/>
          <w:szCs w:val="24"/>
        </w:rPr>
        <w:t>, o</w:t>
      </w:r>
      <w:r w:rsidR="00394E80" w:rsidRPr="00550808">
        <w:rPr>
          <w:rFonts w:ascii="Arial" w:hAnsi="Arial" w:cs="Arial"/>
          <w:sz w:val="24"/>
          <w:szCs w:val="24"/>
        </w:rPr>
        <w:t xml:space="preserve"> </w:t>
      </w:r>
      <w:r>
        <w:rPr>
          <w:rFonts w:ascii="Arial" w:hAnsi="Arial" w:cs="Arial"/>
          <w:sz w:val="24"/>
          <w:szCs w:val="24"/>
        </w:rPr>
        <w:t>b)</w:t>
      </w:r>
      <w:r w:rsidRPr="00550808">
        <w:rPr>
          <w:rFonts w:ascii="Arial" w:hAnsi="Arial" w:cs="Arial"/>
          <w:sz w:val="24"/>
          <w:szCs w:val="24"/>
        </w:rPr>
        <w:t xml:space="preserve"> </w:t>
      </w:r>
      <w:r w:rsidR="00394E80" w:rsidRPr="00550808">
        <w:rPr>
          <w:rFonts w:ascii="Arial" w:hAnsi="Arial" w:cs="Arial"/>
          <w:sz w:val="24"/>
          <w:szCs w:val="24"/>
        </w:rPr>
        <w:t>se encuen</w:t>
      </w:r>
      <w:r w:rsidR="008A3BE1" w:rsidRPr="00550808">
        <w:rPr>
          <w:rFonts w:ascii="Arial" w:hAnsi="Arial" w:cs="Arial"/>
          <w:sz w:val="24"/>
          <w:szCs w:val="24"/>
        </w:rPr>
        <w:t>tre en grav</w:t>
      </w:r>
      <w:r w:rsidR="00394E80" w:rsidRPr="00550808">
        <w:rPr>
          <w:rFonts w:ascii="Arial" w:hAnsi="Arial" w:cs="Arial"/>
          <w:sz w:val="24"/>
          <w:szCs w:val="24"/>
        </w:rPr>
        <w:t>es y serias</w:t>
      </w:r>
      <w:r w:rsidR="008A3BE1" w:rsidRPr="00550808">
        <w:rPr>
          <w:rFonts w:ascii="Arial" w:hAnsi="Arial" w:cs="Arial"/>
          <w:sz w:val="24"/>
          <w:szCs w:val="24"/>
        </w:rPr>
        <w:t xml:space="preserve"> dificultades para el cumplimiento oportuno de sus obligaciones</w:t>
      </w:r>
      <w:r w:rsidR="006E369C">
        <w:rPr>
          <w:rFonts w:ascii="Arial" w:hAnsi="Arial" w:cs="Arial"/>
          <w:sz w:val="24"/>
          <w:szCs w:val="24"/>
        </w:rPr>
        <w:t xml:space="preserve">. </w:t>
      </w:r>
      <w:r>
        <w:rPr>
          <w:rFonts w:ascii="Arial" w:hAnsi="Arial" w:cs="Arial"/>
          <w:sz w:val="24"/>
          <w:szCs w:val="24"/>
        </w:rPr>
        <w:t>Hechos que tendrá que demostrar el demandante.</w:t>
      </w:r>
    </w:p>
    <w:p w:rsidR="001B25B5" w:rsidRDefault="001B25B5" w:rsidP="007A0295">
      <w:pPr>
        <w:spacing w:line="276" w:lineRule="auto"/>
        <w:jc w:val="both"/>
        <w:rPr>
          <w:rFonts w:ascii="Arial" w:hAnsi="Arial" w:cs="Arial"/>
          <w:sz w:val="24"/>
          <w:szCs w:val="24"/>
        </w:rPr>
      </w:pPr>
    </w:p>
    <w:p w:rsidR="005C6EB0" w:rsidRDefault="005C6EB0" w:rsidP="007A0295">
      <w:pPr>
        <w:spacing w:line="276" w:lineRule="auto"/>
        <w:jc w:val="both"/>
        <w:rPr>
          <w:rFonts w:ascii="Arial" w:hAnsi="Arial" w:cs="Arial"/>
          <w:sz w:val="24"/>
          <w:szCs w:val="24"/>
        </w:rPr>
      </w:pPr>
      <w:r>
        <w:rPr>
          <w:rFonts w:ascii="Arial" w:hAnsi="Arial" w:cs="Arial"/>
          <w:sz w:val="24"/>
          <w:szCs w:val="24"/>
        </w:rPr>
        <w:t>En este orden de ideas, no se cumple el primer presupuesto dispuesto en el artículo 145</w:t>
      </w:r>
      <w:r w:rsidR="006E369C">
        <w:rPr>
          <w:rFonts w:ascii="Arial" w:hAnsi="Arial" w:cs="Arial"/>
          <w:sz w:val="24"/>
          <w:szCs w:val="24"/>
        </w:rPr>
        <w:t xml:space="preserve"> ib.</w:t>
      </w:r>
      <w:r>
        <w:rPr>
          <w:rFonts w:ascii="Arial" w:hAnsi="Arial" w:cs="Arial"/>
          <w:sz w:val="24"/>
          <w:szCs w:val="24"/>
        </w:rPr>
        <w:t xml:space="preserve"> para la aplicación analógica de las normas del CGP, al existir dentro de la codificación procesal laboral</w:t>
      </w:r>
      <w:r w:rsidRPr="005C6EB0">
        <w:rPr>
          <w:rFonts w:ascii="Arial" w:hAnsi="Arial" w:cs="Arial"/>
          <w:sz w:val="24"/>
          <w:szCs w:val="24"/>
        </w:rPr>
        <w:t xml:space="preserve"> </w:t>
      </w:r>
      <w:r w:rsidR="00A41A10">
        <w:rPr>
          <w:rFonts w:ascii="Arial" w:hAnsi="Arial" w:cs="Arial"/>
          <w:sz w:val="24"/>
          <w:szCs w:val="24"/>
        </w:rPr>
        <w:t xml:space="preserve">canon </w:t>
      </w:r>
      <w:r>
        <w:rPr>
          <w:rFonts w:ascii="Arial" w:hAnsi="Arial" w:cs="Arial"/>
          <w:sz w:val="24"/>
          <w:szCs w:val="24"/>
        </w:rPr>
        <w:t xml:space="preserve">que regula integralmente </w:t>
      </w:r>
      <w:r w:rsidR="00A41A10">
        <w:rPr>
          <w:rFonts w:ascii="Arial" w:hAnsi="Arial" w:cs="Arial"/>
          <w:sz w:val="24"/>
          <w:szCs w:val="24"/>
        </w:rPr>
        <w:t>la</w:t>
      </w:r>
      <w:r>
        <w:rPr>
          <w:rFonts w:ascii="Arial" w:hAnsi="Arial" w:cs="Arial"/>
          <w:sz w:val="24"/>
          <w:szCs w:val="24"/>
        </w:rPr>
        <w:t xml:space="preserve"> institución </w:t>
      </w:r>
      <w:r w:rsidR="00A41A10">
        <w:rPr>
          <w:rFonts w:ascii="Arial" w:hAnsi="Arial" w:cs="Arial"/>
          <w:sz w:val="24"/>
          <w:szCs w:val="24"/>
        </w:rPr>
        <w:t>de las medidas cautelares;</w:t>
      </w:r>
      <w:r>
        <w:rPr>
          <w:rFonts w:ascii="Arial" w:hAnsi="Arial" w:cs="Arial"/>
          <w:sz w:val="24"/>
          <w:szCs w:val="24"/>
        </w:rPr>
        <w:t xml:space="preserve"> limitándola solo a una</w:t>
      </w:r>
      <w:r w:rsidR="00A41A10">
        <w:rPr>
          <w:rFonts w:ascii="Arial" w:hAnsi="Arial" w:cs="Arial"/>
          <w:sz w:val="24"/>
          <w:szCs w:val="24"/>
        </w:rPr>
        <w:t xml:space="preserve"> -</w:t>
      </w:r>
      <w:r>
        <w:rPr>
          <w:rFonts w:ascii="Arial" w:hAnsi="Arial" w:cs="Arial"/>
          <w:sz w:val="24"/>
          <w:szCs w:val="24"/>
        </w:rPr>
        <w:t>la caución</w:t>
      </w:r>
      <w:r w:rsidR="00A41A10">
        <w:rPr>
          <w:rFonts w:ascii="Arial" w:hAnsi="Arial" w:cs="Arial"/>
          <w:sz w:val="24"/>
          <w:szCs w:val="24"/>
        </w:rPr>
        <w:t>-</w:t>
      </w:r>
      <w:r>
        <w:rPr>
          <w:rFonts w:ascii="Arial" w:hAnsi="Arial" w:cs="Arial"/>
          <w:sz w:val="24"/>
          <w:szCs w:val="24"/>
        </w:rPr>
        <w:t xml:space="preserve">. </w:t>
      </w:r>
    </w:p>
    <w:p w:rsidR="005C6EB0" w:rsidRDefault="005C6EB0" w:rsidP="007A0295">
      <w:pPr>
        <w:spacing w:line="276" w:lineRule="auto"/>
        <w:jc w:val="both"/>
        <w:rPr>
          <w:rFonts w:ascii="Arial" w:hAnsi="Arial" w:cs="Arial"/>
          <w:sz w:val="24"/>
          <w:szCs w:val="24"/>
        </w:rPr>
      </w:pPr>
    </w:p>
    <w:p w:rsidR="007877C5" w:rsidRDefault="007877C5" w:rsidP="007A0295">
      <w:pPr>
        <w:spacing w:line="276" w:lineRule="auto"/>
        <w:jc w:val="both"/>
        <w:rPr>
          <w:rFonts w:ascii="Arial" w:hAnsi="Arial" w:cs="Arial"/>
          <w:sz w:val="24"/>
          <w:szCs w:val="24"/>
        </w:rPr>
      </w:pPr>
      <w:r>
        <w:rPr>
          <w:rFonts w:ascii="Arial" w:hAnsi="Arial" w:cs="Arial"/>
          <w:sz w:val="24"/>
          <w:szCs w:val="24"/>
        </w:rPr>
        <w:t xml:space="preserve">Sobre este preciso tópico ha dicho nuestra superioridad en proveído </w:t>
      </w:r>
      <w:r w:rsidR="00583A88">
        <w:rPr>
          <w:rFonts w:ascii="Arial" w:hAnsi="Arial" w:cs="Arial"/>
          <w:sz w:val="24"/>
          <w:szCs w:val="24"/>
        </w:rPr>
        <w:t>AL</w:t>
      </w:r>
      <w:r w:rsidR="00AD4D11">
        <w:rPr>
          <w:rFonts w:ascii="Arial" w:hAnsi="Arial" w:cs="Arial"/>
          <w:sz w:val="24"/>
          <w:szCs w:val="24"/>
        </w:rPr>
        <w:t>1886</w:t>
      </w:r>
      <w:r w:rsidR="00583A88">
        <w:rPr>
          <w:rFonts w:ascii="Arial" w:hAnsi="Arial" w:cs="Arial"/>
          <w:sz w:val="24"/>
          <w:szCs w:val="24"/>
        </w:rPr>
        <w:t>-201</w:t>
      </w:r>
      <w:r w:rsidR="00AD4D11">
        <w:rPr>
          <w:rFonts w:ascii="Arial" w:hAnsi="Arial" w:cs="Arial"/>
          <w:sz w:val="24"/>
          <w:szCs w:val="24"/>
        </w:rPr>
        <w:t>7</w:t>
      </w:r>
      <w:r>
        <w:rPr>
          <w:rFonts w:ascii="Arial" w:hAnsi="Arial" w:cs="Arial"/>
          <w:sz w:val="24"/>
          <w:szCs w:val="24"/>
        </w:rPr>
        <w:t xml:space="preserve">: </w:t>
      </w:r>
    </w:p>
    <w:p w:rsidR="007877C5" w:rsidRDefault="007877C5" w:rsidP="007A0295">
      <w:pPr>
        <w:spacing w:line="276" w:lineRule="auto"/>
        <w:jc w:val="both"/>
        <w:rPr>
          <w:rFonts w:ascii="Arial" w:hAnsi="Arial" w:cs="Arial"/>
          <w:sz w:val="24"/>
          <w:szCs w:val="24"/>
        </w:rPr>
      </w:pPr>
    </w:p>
    <w:p w:rsidR="00794EC1" w:rsidRPr="00A90C99" w:rsidRDefault="006709AF" w:rsidP="007877C5">
      <w:pPr>
        <w:spacing w:line="276" w:lineRule="auto"/>
        <w:ind w:left="708"/>
        <w:jc w:val="both"/>
        <w:rPr>
          <w:rFonts w:ascii="Arial" w:hAnsi="Arial" w:cs="Arial"/>
          <w:sz w:val="24"/>
          <w:szCs w:val="24"/>
        </w:rPr>
      </w:pPr>
      <w:r>
        <w:rPr>
          <w:rFonts w:ascii="Arial" w:hAnsi="Arial" w:cs="Arial"/>
          <w:i/>
          <w:sz w:val="24"/>
          <w:szCs w:val="24"/>
        </w:rPr>
        <w:t>“Por tanto, se tiene que no es posible decretar la medida cautelar solicitada por el mandatario de la parte recurrente con fundamento en el artículo 590 de CGP como quiera que, para asuntos laborales, la citada norma especial es la llamada a ser aplicada”</w:t>
      </w:r>
      <w:r w:rsidR="004B78ED">
        <w:rPr>
          <w:rStyle w:val="Refdenotaalpie"/>
          <w:rFonts w:ascii="Arial" w:hAnsi="Arial" w:cs="Arial"/>
          <w:i/>
          <w:sz w:val="24"/>
          <w:szCs w:val="24"/>
        </w:rPr>
        <w:footnoteReference w:id="3"/>
      </w:r>
      <w:r>
        <w:rPr>
          <w:rFonts w:ascii="Arial" w:hAnsi="Arial" w:cs="Arial"/>
          <w:i/>
          <w:sz w:val="24"/>
          <w:szCs w:val="24"/>
        </w:rPr>
        <w:t>.</w:t>
      </w:r>
      <w:r>
        <w:rPr>
          <w:rFonts w:ascii="Arial" w:hAnsi="Arial" w:cs="Arial"/>
          <w:sz w:val="24"/>
          <w:szCs w:val="24"/>
        </w:rPr>
        <w:t xml:space="preserve"> </w:t>
      </w:r>
      <w:r w:rsidR="007877C5">
        <w:rPr>
          <w:rFonts w:ascii="Arial" w:hAnsi="Arial" w:cs="Arial"/>
          <w:sz w:val="24"/>
          <w:szCs w:val="24"/>
        </w:rPr>
        <w:t xml:space="preserve"> </w:t>
      </w:r>
    </w:p>
    <w:p w:rsidR="00217E95" w:rsidRDefault="004927DA" w:rsidP="005B1BEC">
      <w:pPr>
        <w:pStyle w:val="Textosinformato"/>
        <w:tabs>
          <w:tab w:val="left" w:pos="1710"/>
        </w:tabs>
        <w:spacing w:line="276" w:lineRule="auto"/>
        <w:jc w:val="both"/>
        <w:rPr>
          <w:rFonts w:ascii="Arial" w:hAnsi="Arial" w:cs="Arial"/>
          <w:sz w:val="24"/>
          <w:szCs w:val="24"/>
        </w:rPr>
      </w:pPr>
      <w:r>
        <w:rPr>
          <w:rFonts w:ascii="Arial" w:hAnsi="Arial" w:cs="Arial"/>
          <w:sz w:val="24"/>
          <w:szCs w:val="24"/>
        </w:rPr>
        <w:t xml:space="preserve"> </w:t>
      </w:r>
    </w:p>
    <w:p w:rsidR="00822EB6" w:rsidRDefault="00D45FEF" w:rsidP="005B1BEC">
      <w:pPr>
        <w:pStyle w:val="Textosinformato"/>
        <w:tabs>
          <w:tab w:val="left" w:pos="1710"/>
        </w:tabs>
        <w:spacing w:line="276" w:lineRule="auto"/>
        <w:jc w:val="both"/>
        <w:rPr>
          <w:rFonts w:ascii="Arial" w:hAnsi="Arial" w:cs="Arial"/>
          <w:sz w:val="24"/>
          <w:szCs w:val="24"/>
        </w:rPr>
      </w:pPr>
      <w:r>
        <w:rPr>
          <w:rFonts w:ascii="Arial" w:hAnsi="Arial" w:cs="Arial"/>
          <w:sz w:val="24"/>
          <w:szCs w:val="24"/>
        </w:rPr>
        <w:t>Lo anterior es suficiente para colegir que acertó la jueza al negar la medida cautelar solicitada de inscripción de la demanda, a</w:t>
      </w:r>
      <w:r w:rsidR="00F1361F">
        <w:rPr>
          <w:rFonts w:ascii="Arial" w:hAnsi="Arial" w:cs="Arial"/>
          <w:sz w:val="24"/>
          <w:szCs w:val="24"/>
        </w:rPr>
        <w:t xml:space="preserve">l no estar enunciada dentro del </w:t>
      </w:r>
      <w:r>
        <w:rPr>
          <w:rFonts w:ascii="Arial" w:hAnsi="Arial" w:cs="Arial"/>
          <w:sz w:val="24"/>
          <w:szCs w:val="24"/>
        </w:rPr>
        <w:t xml:space="preserve">artículo 85 del </w:t>
      </w:r>
      <w:r>
        <w:rPr>
          <w:rFonts w:ascii="Arial" w:hAnsi="Arial" w:cs="Arial"/>
          <w:sz w:val="24"/>
          <w:szCs w:val="24"/>
        </w:rPr>
        <w:lastRenderedPageBreak/>
        <w:t>CPT y SS</w:t>
      </w:r>
      <w:r w:rsidR="00F1361F">
        <w:rPr>
          <w:rFonts w:ascii="Arial" w:hAnsi="Arial" w:cs="Arial"/>
          <w:sz w:val="24"/>
          <w:szCs w:val="24"/>
        </w:rPr>
        <w:t xml:space="preserve">, que regula tal institución dentro del estatuto adjetivo laboral, por lo mismo, al no existir vacío legal es inaplicable las disposiciones del CGP por analogía. </w:t>
      </w:r>
    </w:p>
    <w:p w:rsidR="00F1361F" w:rsidRDefault="00F1361F" w:rsidP="005B1BEC">
      <w:pPr>
        <w:pStyle w:val="Textosinformato"/>
        <w:tabs>
          <w:tab w:val="left" w:pos="1710"/>
        </w:tabs>
        <w:spacing w:line="276" w:lineRule="auto"/>
        <w:jc w:val="both"/>
        <w:rPr>
          <w:rFonts w:ascii="Arial" w:hAnsi="Arial" w:cs="Arial"/>
          <w:sz w:val="24"/>
          <w:szCs w:val="24"/>
        </w:rPr>
      </w:pPr>
      <w:r>
        <w:rPr>
          <w:rFonts w:ascii="Arial" w:hAnsi="Arial" w:cs="Arial"/>
          <w:sz w:val="24"/>
          <w:szCs w:val="24"/>
        </w:rPr>
        <w:t xml:space="preserve"> </w:t>
      </w:r>
    </w:p>
    <w:p w:rsidR="004927DA" w:rsidRDefault="00822EB6" w:rsidP="005B1BEC">
      <w:pPr>
        <w:pStyle w:val="Textosinformato"/>
        <w:tabs>
          <w:tab w:val="left" w:pos="1710"/>
        </w:tabs>
        <w:spacing w:line="276" w:lineRule="auto"/>
        <w:jc w:val="both"/>
        <w:rPr>
          <w:rFonts w:ascii="Arial" w:hAnsi="Arial" w:cs="Arial"/>
          <w:sz w:val="24"/>
          <w:szCs w:val="24"/>
        </w:rPr>
      </w:pPr>
      <w:r>
        <w:rPr>
          <w:rFonts w:ascii="Arial" w:hAnsi="Arial" w:cs="Arial"/>
          <w:sz w:val="24"/>
          <w:szCs w:val="24"/>
        </w:rPr>
        <w:t>Debiéndose aclarar que el actor no</w:t>
      </w:r>
      <w:r w:rsidR="00D45FEF">
        <w:rPr>
          <w:rFonts w:ascii="Arial" w:hAnsi="Arial" w:cs="Arial"/>
          <w:sz w:val="24"/>
          <w:szCs w:val="24"/>
        </w:rPr>
        <w:t xml:space="preserve"> </w:t>
      </w:r>
      <w:r w:rsidR="00AD2C4C">
        <w:rPr>
          <w:rFonts w:ascii="Arial" w:hAnsi="Arial" w:cs="Arial"/>
          <w:sz w:val="24"/>
          <w:szCs w:val="24"/>
        </w:rPr>
        <w:t>pidió se decretara</w:t>
      </w:r>
      <w:r>
        <w:rPr>
          <w:rFonts w:ascii="Arial" w:hAnsi="Arial" w:cs="Arial"/>
          <w:sz w:val="24"/>
          <w:szCs w:val="24"/>
        </w:rPr>
        <w:t xml:space="preserve"> la </w:t>
      </w:r>
      <w:r w:rsidR="00D45FEF">
        <w:rPr>
          <w:rFonts w:ascii="Arial" w:hAnsi="Arial" w:cs="Arial"/>
          <w:sz w:val="24"/>
          <w:szCs w:val="24"/>
        </w:rPr>
        <w:t>caución</w:t>
      </w:r>
      <w:r w:rsidRPr="00822EB6">
        <w:rPr>
          <w:rFonts w:ascii="Arial" w:hAnsi="Arial" w:cs="Arial"/>
          <w:sz w:val="24"/>
          <w:szCs w:val="24"/>
        </w:rPr>
        <w:t xml:space="preserve"> como </w:t>
      </w:r>
      <w:r>
        <w:rPr>
          <w:rFonts w:ascii="Arial" w:hAnsi="Arial" w:cs="Arial"/>
          <w:sz w:val="24"/>
          <w:szCs w:val="24"/>
        </w:rPr>
        <w:t>medida cautelar</w:t>
      </w:r>
      <w:r w:rsidR="00D45FEF">
        <w:rPr>
          <w:rFonts w:ascii="Arial" w:hAnsi="Arial" w:cs="Arial"/>
          <w:sz w:val="24"/>
          <w:szCs w:val="24"/>
        </w:rPr>
        <w:t>, pues si bien se refiere a este término</w:t>
      </w:r>
      <w:r w:rsidR="00AD2C4C">
        <w:rPr>
          <w:rFonts w:ascii="Arial" w:hAnsi="Arial" w:cs="Arial"/>
          <w:sz w:val="24"/>
          <w:szCs w:val="24"/>
        </w:rPr>
        <w:t xml:space="preserve"> en</w:t>
      </w:r>
      <w:r w:rsidR="00D45FEF">
        <w:rPr>
          <w:rFonts w:ascii="Arial" w:hAnsi="Arial" w:cs="Arial"/>
          <w:sz w:val="24"/>
          <w:szCs w:val="24"/>
        </w:rPr>
        <w:t xml:space="preserve"> su solicitud, lo hizo para que se le fijará </w:t>
      </w:r>
      <w:r w:rsidR="00AD2C4C">
        <w:rPr>
          <w:rFonts w:ascii="Arial" w:hAnsi="Arial" w:cs="Arial"/>
          <w:sz w:val="24"/>
          <w:szCs w:val="24"/>
        </w:rPr>
        <w:t>una para el prestarla</w:t>
      </w:r>
      <w:r w:rsidR="00F1361F">
        <w:rPr>
          <w:rFonts w:ascii="Arial" w:hAnsi="Arial" w:cs="Arial"/>
          <w:sz w:val="24"/>
          <w:szCs w:val="24"/>
        </w:rPr>
        <w:t>,</w:t>
      </w:r>
      <w:r w:rsidR="00AD2C4C">
        <w:rPr>
          <w:rFonts w:ascii="Arial" w:hAnsi="Arial" w:cs="Arial"/>
          <w:sz w:val="24"/>
          <w:szCs w:val="24"/>
        </w:rPr>
        <w:t xml:space="preserve"> </w:t>
      </w:r>
      <w:r w:rsidR="00D45FEF">
        <w:rPr>
          <w:rFonts w:ascii="Arial" w:hAnsi="Arial" w:cs="Arial"/>
          <w:sz w:val="24"/>
          <w:szCs w:val="24"/>
        </w:rPr>
        <w:t xml:space="preserve">como requisito para el decreto de la inscripción de la demanda. </w:t>
      </w:r>
    </w:p>
    <w:p w:rsidR="004927DA" w:rsidRDefault="004927DA" w:rsidP="005B1BEC">
      <w:pPr>
        <w:pStyle w:val="Textosinformato"/>
        <w:tabs>
          <w:tab w:val="left" w:pos="1710"/>
        </w:tabs>
        <w:spacing w:line="276" w:lineRule="auto"/>
        <w:jc w:val="both"/>
        <w:rPr>
          <w:rFonts w:ascii="Arial" w:hAnsi="Arial" w:cs="Arial"/>
          <w:sz w:val="24"/>
          <w:szCs w:val="24"/>
        </w:rPr>
      </w:pPr>
    </w:p>
    <w:p w:rsidR="00796303" w:rsidRPr="007A0295" w:rsidRDefault="00796303" w:rsidP="007A0295">
      <w:pPr>
        <w:spacing w:line="276" w:lineRule="auto"/>
        <w:jc w:val="center"/>
        <w:rPr>
          <w:rFonts w:ascii="Arial" w:hAnsi="Arial" w:cs="Arial"/>
          <w:b/>
          <w:sz w:val="24"/>
          <w:szCs w:val="24"/>
        </w:rPr>
      </w:pPr>
      <w:r w:rsidRPr="007A0295">
        <w:rPr>
          <w:rFonts w:ascii="Arial" w:hAnsi="Arial" w:cs="Arial"/>
          <w:b/>
          <w:sz w:val="24"/>
          <w:szCs w:val="24"/>
        </w:rPr>
        <w:t>CONCLUSIÓN</w:t>
      </w:r>
    </w:p>
    <w:p w:rsidR="006E369C" w:rsidRDefault="006E369C" w:rsidP="005E5D00">
      <w:pPr>
        <w:spacing w:line="276" w:lineRule="auto"/>
        <w:contextualSpacing/>
        <w:jc w:val="both"/>
        <w:rPr>
          <w:rFonts w:ascii="Arial" w:hAnsi="Arial"/>
          <w:iCs/>
          <w:sz w:val="24"/>
          <w:szCs w:val="24"/>
        </w:rPr>
      </w:pPr>
    </w:p>
    <w:p w:rsidR="005E5D00" w:rsidRDefault="003004EA" w:rsidP="005E5D00">
      <w:pPr>
        <w:spacing w:line="276" w:lineRule="auto"/>
        <w:contextualSpacing/>
        <w:jc w:val="both"/>
        <w:rPr>
          <w:rFonts w:ascii="Arial" w:hAnsi="Arial"/>
          <w:iCs/>
          <w:sz w:val="24"/>
          <w:szCs w:val="24"/>
        </w:rPr>
      </w:pPr>
      <w:r w:rsidRPr="002B43FB">
        <w:rPr>
          <w:rFonts w:ascii="Arial" w:hAnsi="Arial"/>
          <w:iCs/>
          <w:sz w:val="24"/>
          <w:szCs w:val="24"/>
        </w:rPr>
        <w:t>A tono con lo expuesto, la decisión revisada se</w:t>
      </w:r>
      <w:r w:rsidR="005E5D00">
        <w:rPr>
          <w:rFonts w:ascii="Arial" w:hAnsi="Arial"/>
          <w:iCs/>
          <w:sz w:val="24"/>
          <w:szCs w:val="24"/>
        </w:rPr>
        <w:t>rá</w:t>
      </w:r>
      <w:r w:rsidRPr="002B43FB">
        <w:rPr>
          <w:rFonts w:ascii="Arial" w:hAnsi="Arial"/>
          <w:iCs/>
          <w:sz w:val="24"/>
          <w:szCs w:val="24"/>
        </w:rPr>
        <w:t xml:space="preserve"> confirma</w:t>
      </w:r>
      <w:r w:rsidR="005E5D00">
        <w:rPr>
          <w:rFonts w:ascii="Arial" w:hAnsi="Arial"/>
          <w:iCs/>
          <w:sz w:val="24"/>
          <w:szCs w:val="24"/>
        </w:rPr>
        <w:t>da</w:t>
      </w:r>
      <w:r w:rsidRPr="002B43FB">
        <w:rPr>
          <w:rFonts w:ascii="Arial" w:hAnsi="Arial"/>
          <w:iCs/>
          <w:sz w:val="24"/>
          <w:szCs w:val="24"/>
        </w:rPr>
        <w:t xml:space="preserve"> al compartirse los argumentos de la primera instancia</w:t>
      </w:r>
      <w:r w:rsidR="005E5D00">
        <w:rPr>
          <w:rFonts w:ascii="Arial" w:hAnsi="Arial"/>
          <w:iCs/>
          <w:sz w:val="24"/>
          <w:szCs w:val="24"/>
        </w:rPr>
        <w:t>; sin que haya lugar a imponer costas al no estar trabada la relación jurídica procesal aún.</w:t>
      </w:r>
    </w:p>
    <w:p w:rsidR="000B46DE" w:rsidRPr="00E46490" w:rsidRDefault="005E5D00" w:rsidP="005E5D00">
      <w:pPr>
        <w:spacing w:line="276" w:lineRule="auto"/>
        <w:contextualSpacing/>
        <w:jc w:val="both"/>
        <w:rPr>
          <w:rFonts w:cs="Arial"/>
          <w:b/>
          <w:sz w:val="24"/>
          <w:szCs w:val="24"/>
        </w:rPr>
      </w:pPr>
      <w:r>
        <w:rPr>
          <w:rFonts w:ascii="Arial" w:hAnsi="Arial"/>
          <w:iCs/>
          <w:sz w:val="24"/>
          <w:szCs w:val="24"/>
        </w:rPr>
        <w:t xml:space="preserve"> </w:t>
      </w:r>
    </w:p>
    <w:p w:rsidR="006C0B3A" w:rsidRPr="000020FD" w:rsidRDefault="006C0B3A" w:rsidP="007A0295">
      <w:pPr>
        <w:pStyle w:val="Textoindependiente"/>
        <w:spacing w:line="276" w:lineRule="auto"/>
        <w:jc w:val="center"/>
        <w:rPr>
          <w:rFonts w:cs="Arial"/>
          <w:b/>
          <w:sz w:val="24"/>
          <w:szCs w:val="24"/>
        </w:rPr>
      </w:pPr>
      <w:r w:rsidRPr="000020FD">
        <w:rPr>
          <w:rFonts w:cs="Arial"/>
          <w:b/>
          <w:sz w:val="24"/>
          <w:szCs w:val="24"/>
        </w:rPr>
        <w:t>DECISIÓN</w:t>
      </w:r>
    </w:p>
    <w:p w:rsidR="006C0B3A" w:rsidRPr="000020FD" w:rsidRDefault="006C0B3A" w:rsidP="007A0295">
      <w:pPr>
        <w:pStyle w:val="Textoindependiente"/>
        <w:spacing w:line="276" w:lineRule="auto"/>
        <w:rPr>
          <w:rFonts w:cs="Arial"/>
          <w:sz w:val="24"/>
          <w:szCs w:val="24"/>
        </w:rPr>
      </w:pPr>
    </w:p>
    <w:p w:rsidR="000B46DE" w:rsidRDefault="000B46DE" w:rsidP="007A0295">
      <w:pPr>
        <w:pStyle w:val="Textoindependiente"/>
        <w:spacing w:line="276" w:lineRule="auto"/>
        <w:rPr>
          <w:rFonts w:cs="Arial"/>
          <w:sz w:val="24"/>
          <w:szCs w:val="24"/>
        </w:rPr>
      </w:pPr>
      <w:r w:rsidRPr="000020FD">
        <w:rPr>
          <w:rFonts w:cs="Arial"/>
          <w:sz w:val="24"/>
          <w:szCs w:val="24"/>
        </w:rPr>
        <w:t xml:space="preserve">En mérito de lo expuesto, la </w:t>
      </w:r>
      <w:r w:rsidRPr="000020FD">
        <w:rPr>
          <w:rFonts w:cs="Arial"/>
          <w:b/>
          <w:bCs/>
          <w:sz w:val="24"/>
          <w:szCs w:val="24"/>
        </w:rPr>
        <w:t xml:space="preserve">Sala </w:t>
      </w:r>
      <w:r w:rsidR="000020FD">
        <w:rPr>
          <w:rFonts w:cs="Arial"/>
          <w:b/>
          <w:bCs/>
          <w:sz w:val="24"/>
          <w:szCs w:val="24"/>
        </w:rPr>
        <w:t xml:space="preserve">Dos </w:t>
      </w:r>
      <w:r w:rsidRPr="000020FD">
        <w:rPr>
          <w:rFonts w:cs="Arial"/>
          <w:b/>
          <w:bCs/>
          <w:sz w:val="24"/>
          <w:szCs w:val="24"/>
        </w:rPr>
        <w:t>Laboral del Tribunal Superior del Distrito Judicial de Pereira</w:t>
      </w:r>
      <w:r w:rsidRPr="000020FD">
        <w:rPr>
          <w:rFonts w:cs="Arial"/>
          <w:sz w:val="24"/>
          <w:szCs w:val="24"/>
        </w:rPr>
        <w:t xml:space="preserve">, </w:t>
      </w:r>
    </w:p>
    <w:p w:rsidR="00794EC1" w:rsidRPr="000020FD" w:rsidRDefault="00794EC1" w:rsidP="007A0295">
      <w:pPr>
        <w:pStyle w:val="Textoindependiente"/>
        <w:spacing w:line="276" w:lineRule="auto"/>
        <w:rPr>
          <w:rFonts w:cs="Arial"/>
          <w:sz w:val="24"/>
          <w:szCs w:val="24"/>
        </w:rPr>
      </w:pPr>
    </w:p>
    <w:p w:rsidR="000B46DE" w:rsidRPr="000020FD" w:rsidRDefault="000B46DE" w:rsidP="007A0295">
      <w:pPr>
        <w:pStyle w:val="Textoindependiente"/>
        <w:spacing w:line="276" w:lineRule="auto"/>
        <w:jc w:val="center"/>
        <w:rPr>
          <w:rFonts w:cs="Arial"/>
          <w:b/>
          <w:sz w:val="24"/>
          <w:szCs w:val="24"/>
        </w:rPr>
      </w:pPr>
      <w:r w:rsidRPr="000020FD">
        <w:rPr>
          <w:rFonts w:cs="Arial"/>
          <w:b/>
          <w:sz w:val="24"/>
          <w:szCs w:val="24"/>
        </w:rPr>
        <w:t>RESUELVE</w:t>
      </w:r>
    </w:p>
    <w:p w:rsidR="000B46DE" w:rsidRDefault="000B46DE" w:rsidP="007A0295">
      <w:pPr>
        <w:spacing w:line="276" w:lineRule="auto"/>
        <w:jc w:val="both"/>
        <w:rPr>
          <w:rFonts w:ascii="Arial" w:hAnsi="Arial" w:cs="Arial"/>
          <w:b/>
          <w:sz w:val="24"/>
          <w:szCs w:val="24"/>
        </w:rPr>
      </w:pPr>
    </w:p>
    <w:p w:rsidR="000B46DE" w:rsidRDefault="006C0B3A" w:rsidP="007A0295">
      <w:pPr>
        <w:spacing w:line="276" w:lineRule="auto"/>
        <w:jc w:val="both"/>
        <w:rPr>
          <w:rFonts w:ascii="Arial" w:hAnsi="Arial" w:cs="Arial"/>
          <w:sz w:val="24"/>
          <w:szCs w:val="24"/>
        </w:rPr>
      </w:pPr>
      <w:r w:rsidRPr="000020FD">
        <w:rPr>
          <w:rFonts w:ascii="Arial" w:hAnsi="Arial" w:cs="Arial"/>
          <w:b/>
          <w:sz w:val="24"/>
          <w:szCs w:val="24"/>
        </w:rPr>
        <w:t>PRIMERO.</w:t>
      </w:r>
      <w:r w:rsidRPr="000020FD">
        <w:rPr>
          <w:rFonts w:ascii="Arial" w:hAnsi="Arial" w:cs="Arial"/>
          <w:sz w:val="24"/>
          <w:szCs w:val="24"/>
        </w:rPr>
        <w:t xml:space="preserve"> </w:t>
      </w:r>
      <w:r w:rsidRPr="003004EA">
        <w:rPr>
          <w:rFonts w:ascii="Arial" w:hAnsi="Arial" w:cs="Arial"/>
          <w:b/>
          <w:sz w:val="24"/>
          <w:szCs w:val="24"/>
        </w:rPr>
        <w:t>CONFIRMAR</w:t>
      </w:r>
      <w:r w:rsidRPr="000020FD">
        <w:rPr>
          <w:rFonts w:ascii="Arial" w:hAnsi="Arial" w:cs="Arial"/>
          <w:sz w:val="24"/>
          <w:szCs w:val="24"/>
        </w:rPr>
        <w:t xml:space="preserve"> el </w:t>
      </w:r>
      <w:r w:rsidR="000020FD">
        <w:rPr>
          <w:rFonts w:ascii="Arial" w:hAnsi="Arial" w:cs="Arial"/>
          <w:sz w:val="24"/>
          <w:szCs w:val="24"/>
        </w:rPr>
        <w:t>auto proferido el</w:t>
      </w:r>
      <w:r w:rsidR="0070698C" w:rsidRPr="0070698C">
        <w:rPr>
          <w:rFonts w:ascii="Arial" w:hAnsi="Arial" w:cs="Arial"/>
          <w:sz w:val="24"/>
          <w:szCs w:val="24"/>
        </w:rPr>
        <w:t xml:space="preserve"> </w:t>
      </w:r>
      <w:r w:rsidR="0070698C">
        <w:rPr>
          <w:rFonts w:ascii="Arial" w:hAnsi="Arial" w:cs="Arial"/>
          <w:sz w:val="24"/>
          <w:szCs w:val="24"/>
        </w:rPr>
        <w:t>16</w:t>
      </w:r>
      <w:r w:rsidR="0070698C" w:rsidRPr="007A0295">
        <w:rPr>
          <w:rFonts w:ascii="Arial" w:hAnsi="Arial" w:cs="Arial"/>
          <w:sz w:val="24"/>
          <w:szCs w:val="24"/>
        </w:rPr>
        <w:t>-</w:t>
      </w:r>
      <w:r w:rsidR="0070698C">
        <w:rPr>
          <w:rFonts w:ascii="Arial" w:hAnsi="Arial" w:cs="Arial"/>
          <w:sz w:val="24"/>
          <w:szCs w:val="24"/>
        </w:rPr>
        <w:t>03-2018 por el J</w:t>
      </w:r>
      <w:r w:rsidR="0070698C" w:rsidRPr="007A0295">
        <w:rPr>
          <w:rFonts w:ascii="Arial" w:hAnsi="Arial" w:cs="Arial"/>
          <w:sz w:val="24"/>
          <w:szCs w:val="24"/>
        </w:rPr>
        <w:t xml:space="preserve">uzgado </w:t>
      </w:r>
      <w:r w:rsidR="0070698C">
        <w:rPr>
          <w:rFonts w:ascii="Arial" w:hAnsi="Arial" w:cs="Arial"/>
          <w:sz w:val="24"/>
          <w:szCs w:val="24"/>
        </w:rPr>
        <w:t>Primero</w:t>
      </w:r>
      <w:r w:rsidR="0070698C" w:rsidRPr="007A0295">
        <w:rPr>
          <w:rFonts w:ascii="Arial" w:hAnsi="Arial" w:cs="Arial"/>
          <w:sz w:val="24"/>
          <w:szCs w:val="24"/>
        </w:rPr>
        <w:t xml:space="preserve"> Laboral del Circuito de esta Ciudad, dentro del proceso de la referencia</w:t>
      </w:r>
    </w:p>
    <w:p w:rsidR="00794EC1" w:rsidRPr="000020FD" w:rsidRDefault="00794EC1" w:rsidP="007A0295">
      <w:pPr>
        <w:spacing w:line="276" w:lineRule="auto"/>
        <w:jc w:val="both"/>
        <w:rPr>
          <w:rFonts w:ascii="Arial" w:hAnsi="Arial" w:cs="Arial"/>
          <w:sz w:val="24"/>
          <w:szCs w:val="24"/>
        </w:rPr>
      </w:pPr>
    </w:p>
    <w:p w:rsidR="006C0B3A" w:rsidRPr="000020FD" w:rsidRDefault="005043C7" w:rsidP="007A0295">
      <w:pPr>
        <w:spacing w:line="276" w:lineRule="auto"/>
        <w:jc w:val="both"/>
        <w:rPr>
          <w:rFonts w:ascii="Arial" w:hAnsi="Arial" w:cs="Arial"/>
          <w:b/>
          <w:sz w:val="24"/>
          <w:szCs w:val="24"/>
        </w:rPr>
      </w:pPr>
      <w:r>
        <w:rPr>
          <w:rFonts w:ascii="Arial" w:hAnsi="Arial" w:cs="Arial"/>
          <w:b/>
          <w:sz w:val="24"/>
          <w:szCs w:val="24"/>
        </w:rPr>
        <w:t xml:space="preserve">SEGUNDO: </w:t>
      </w:r>
      <w:r w:rsidR="006C0B3A" w:rsidRPr="000020FD">
        <w:rPr>
          <w:rFonts w:ascii="Arial" w:hAnsi="Arial" w:cs="Arial"/>
          <w:sz w:val="24"/>
          <w:szCs w:val="24"/>
        </w:rPr>
        <w:t xml:space="preserve">SIN </w:t>
      </w:r>
      <w:r w:rsidR="003E21B0" w:rsidRPr="000020FD">
        <w:rPr>
          <w:rFonts w:ascii="Arial" w:hAnsi="Arial" w:cs="Arial"/>
          <w:sz w:val="24"/>
          <w:szCs w:val="24"/>
        </w:rPr>
        <w:t>costas</w:t>
      </w:r>
      <w:r>
        <w:rPr>
          <w:rFonts w:ascii="Arial" w:hAnsi="Arial" w:cs="Arial"/>
          <w:sz w:val="24"/>
          <w:szCs w:val="24"/>
        </w:rPr>
        <w:t xml:space="preserve"> en esta instancia</w:t>
      </w:r>
      <w:r w:rsidR="003E21B0" w:rsidRPr="000020FD">
        <w:rPr>
          <w:rFonts w:ascii="Arial" w:hAnsi="Arial" w:cs="Arial"/>
          <w:sz w:val="24"/>
          <w:szCs w:val="24"/>
        </w:rPr>
        <w:t>,</w:t>
      </w:r>
      <w:r w:rsidR="006C0B3A" w:rsidRPr="000020FD">
        <w:rPr>
          <w:rFonts w:ascii="Arial" w:hAnsi="Arial" w:cs="Arial"/>
          <w:sz w:val="24"/>
          <w:szCs w:val="24"/>
        </w:rPr>
        <w:t xml:space="preserve"> por lo expuesto.</w:t>
      </w:r>
    </w:p>
    <w:p w:rsidR="000B46DE" w:rsidRDefault="004534CF" w:rsidP="007A0295">
      <w:pPr>
        <w:spacing w:line="276" w:lineRule="auto"/>
        <w:ind w:right="-597"/>
        <w:jc w:val="both"/>
        <w:rPr>
          <w:rFonts w:ascii="Arial" w:hAnsi="Arial" w:cs="Arial"/>
          <w:b/>
          <w:sz w:val="24"/>
          <w:szCs w:val="24"/>
        </w:rPr>
      </w:pPr>
      <w:r w:rsidRPr="000020FD">
        <w:rPr>
          <w:rFonts w:ascii="Arial" w:hAnsi="Arial" w:cs="Arial"/>
          <w:b/>
          <w:sz w:val="24"/>
          <w:szCs w:val="24"/>
        </w:rPr>
        <w:t xml:space="preserve"> </w:t>
      </w:r>
    </w:p>
    <w:p w:rsidR="000B46DE" w:rsidRPr="000020FD" w:rsidRDefault="005043C7" w:rsidP="007A0295">
      <w:pPr>
        <w:spacing w:line="276" w:lineRule="auto"/>
        <w:jc w:val="both"/>
        <w:rPr>
          <w:rFonts w:ascii="Arial" w:hAnsi="Arial" w:cs="Arial"/>
          <w:sz w:val="24"/>
          <w:szCs w:val="24"/>
        </w:rPr>
      </w:pPr>
      <w:r w:rsidRPr="000020FD">
        <w:rPr>
          <w:rFonts w:ascii="Arial" w:hAnsi="Arial" w:cs="Arial"/>
          <w:sz w:val="24"/>
          <w:szCs w:val="24"/>
        </w:rPr>
        <w:t>Notifíquese y cúmplase,</w:t>
      </w:r>
    </w:p>
    <w:p w:rsidR="000B46DE" w:rsidRDefault="000B46DE" w:rsidP="007A0295">
      <w:pPr>
        <w:widowControl w:val="0"/>
        <w:autoSpaceDE w:val="0"/>
        <w:autoSpaceDN w:val="0"/>
        <w:adjustRightInd w:val="0"/>
        <w:spacing w:line="276" w:lineRule="auto"/>
        <w:jc w:val="both"/>
        <w:rPr>
          <w:rFonts w:ascii="Arial" w:hAnsi="Arial" w:cs="Arial"/>
          <w:sz w:val="24"/>
          <w:szCs w:val="24"/>
        </w:rPr>
      </w:pPr>
      <w:r w:rsidRPr="000020FD">
        <w:rPr>
          <w:rFonts w:ascii="Arial" w:hAnsi="Arial" w:cs="Arial"/>
          <w:sz w:val="24"/>
          <w:szCs w:val="24"/>
        </w:rPr>
        <w:t>Los Magistrados,</w:t>
      </w:r>
    </w:p>
    <w:p w:rsidR="005043C7" w:rsidRPr="007A0295" w:rsidRDefault="005043C7" w:rsidP="007A0295">
      <w:pPr>
        <w:widowControl w:val="0"/>
        <w:autoSpaceDE w:val="0"/>
        <w:autoSpaceDN w:val="0"/>
        <w:adjustRightInd w:val="0"/>
        <w:spacing w:line="276" w:lineRule="auto"/>
        <w:jc w:val="both"/>
        <w:rPr>
          <w:rFonts w:ascii="Arial" w:hAnsi="Arial" w:cs="Arial"/>
          <w:sz w:val="24"/>
          <w:szCs w:val="24"/>
        </w:rPr>
      </w:pPr>
    </w:p>
    <w:p w:rsidR="00C334A1" w:rsidRPr="007A0295" w:rsidRDefault="00C334A1" w:rsidP="007A0295">
      <w:pPr>
        <w:spacing w:line="276" w:lineRule="auto"/>
        <w:ind w:right="51"/>
        <w:jc w:val="center"/>
        <w:rPr>
          <w:rFonts w:ascii="Arial" w:hAnsi="Arial" w:cs="Arial"/>
          <w:b/>
          <w:bCs/>
          <w:sz w:val="24"/>
          <w:szCs w:val="24"/>
        </w:rPr>
      </w:pPr>
    </w:p>
    <w:p w:rsidR="00C334A1" w:rsidRPr="007A0295" w:rsidRDefault="00C334A1" w:rsidP="007A0295">
      <w:pPr>
        <w:spacing w:line="276" w:lineRule="auto"/>
        <w:ind w:right="51"/>
        <w:jc w:val="center"/>
        <w:rPr>
          <w:rFonts w:ascii="Arial" w:hAnsi="Arial" w:cs="Arial"/>
          <w:b/>
          <w:bCs/>
          <w:sz w:val="24"/>
          <w:szCs w:val="24"/>
        </w:rPr>
      </w:pPr>
    </w:p>
    <w:p w:rsidR="00E16E62" w:rsidRPr="00D578CB" w:rsidRDefault="00E16E62" w:rsidP="00E16E62">
      <w:pPr>
        <w:pStyle w:val="Sinespaciado"/>
        <w:spacing w:line="276" w:lineRule="auto"/>
        <w:contextualSpacing/>
        <w:jc w:val="center"/>
        <w:rPr>
          <w:rFonts w:ascii="Arial" w:hAnsi="Arial" w:cs="Arial"/>
          <w:b/>
        </w:rPr>
      </w:pPr>
      <w:r>
        <w:rPr>
          <w:rFonts w:ascii="Arial" w:hAnsi="Arial" w:cs="Arial"/>
          <w:b/>
        </w:rPr>
        <w:t>OLGA LUCÍA HOYOS SEPÚLVEDA</w:t>
      </w:r>
    </w:p>
    <w:p w:rsidR="00E16E62" w:rsidRPr="002A1103" w:rsidRDefault="00E16E62" w:rsidP="00E16E62">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E16E62" w:rsidRDefault="00E16E62" w:rsidP="00E16E62">
      <w:pPr>
        <w:spacing w:line="276" w:lineRule="auto"/>
        <w:contextualSpacing/>
        <w:jc w:val="both"/>
        <w:rPr>
          <w:rFonts w:ascii="Arial" w:hAnsi="Arial" w:cs="Arial"/>
          <w:b/>
          <w:bCs/>
          <w:iCs/>
          <w:sz w:val="23"/>
          <w:szCs w:val="23"/>
        </w:rPr>
      </w:pPr>
    </w:p>
    <w:p w:rsidR="00E16E62" w:rsidRDefault="00E16E62" w:rsidP="00E16E62">
      <w:pPr>
        <w:spacing w:line="276" w:lineRule="auto"/>
        <w:contextualSpacing/>
        <w:jc w:val="both"/>
        <w:rPr>
          <w:rFonts w:ascii="Arial" w:hAnsi="Arial" w:cs="Arial"/>
          <w:b/>
          <w:bCs/>
          <w:iCs/>
          <w:sz w:val="23"/>
          <w:szCs w:val="23"/>
        </w:rPr>
      </w:pPr>
    </w:p>
    <w:p w:rsidR="00E16E62" w:rsidRDefault="00E16E62" w:rsidP="00E16E62">
      <w:pPr>
        <w:spacing w:line="276" w:lineRule="auto"/>
        <w:contextualSpacing/>
        <w:jc w:val="both"/>
        <w:rPr>
          <w:rFonts w:ascii="Arial" w:hAnsi="Arial" w:cs="Arial"/>
          <w:b/>
          <w:bCs/>
          <w:iCs/>
          <w:sz w:val="23"/>
          <w:szCs w:val="23"/>
        </w:rPr>
      </w:pPr>
    </w:p>
    <w:p w:rsidR="00E16E62" w:rsidRPr="0045273B" w:rsidRDefault="00E16E62" w:rsidP="00E16E62">
      <w:pPr>
        <w:spacing w:line="276" w:lineRule="auto"/>
        <w:contextualSpacing/>
        <w:jc w:val="both"/>
        <w:rPr>
          <w:rFonts w:ascii="Arial" w:hAnsi="Arial" w:cs="Arial"/>
          <w:b/>
          <w:bCs/>
          <w:iCs/>
          <w:sz w:val="23"/>
          <w:szCs w:val="23"/>
        </w:rPr>
      </w:pPr>
    </w:p>
    <w:p w:rsidR="00E16E62" w:rsidRPr="0045273B" w:rsidRDefault="00E16E62" w:rsidP="00E16E62">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t xml:space="preserve">    </w:t>
      </w:r>
      <w:r>
        <w:rPr>
          <w:rFonts w:ascii="Arial" w:hAnsi="Arial" w:cs="Arial"/>
          <w:b/>
          <w:bCs/>
          <w:iCs/>
          <w:sz w:val="23"/>
          <w:szCs w:val="23"/>
        </w:rPr>
        <w:t>FRANCISCO JAVIER TAMAYO TABARES</w:t>
      </w:r>
      <w:r w:rsidRPr="0045273B">
        <w:rPr>
          <w:rFonts w:ascii="Arial" w:hAnsi="Arial" w:cs="Arial"/>
          <w:b/>
          <w:bCs/>
          <w:iCs/>
          <w:sz w:val="23"/>
          <w:szCs w:val="23"/>
        </w:rPr>
        <w:t xml:space="preserve">                       </w:t>
      </w:r>
    </w:p>
    <w:p w:rsidR="00E16E62" w:rsidRPr="0045273B" w:rsidRDefault="00E16E62" w:rsidP="00E16E62">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w:t>
      </w:r>
      <w:proofErr w:type="spellStart"/>
      <w:r>
        <w:rPr>
          <w:rFonts w:ascii="Arial" w:hAnsi="Arial" w:cs="Arial"/>
          <w:sz w:val="23"/>
          <w:szCs w:val="23"/>
        </w:rPr>
        <w:t>Magistrado</w:t>
      </w:r>
      <w:proofErr w:type="spellEnd"/>
    </w:p>
    <w:p w:rsidR="000B46DE" w:rsidRPr="007A0295" w:rsidRDefault="000B46DE" w:rsidP="007A0295">
      <w:pPr>
        <w:spacing w:line="276" w:lineRule="auto"/>
        <w:ind w:right="-597"/>
        <w:rPr>
          <w:rFonts w:ascii="Arial" w:hAnsi="Arial" w:cs="Arial"/>
          <w:b/>
          <w:bCs/>
          <w:sz w:val="24"/>
          <w:szCs w:val="24"/>
        </w:rPr>
      </w:pPr>
    </w:p>
    <w:p w:rsidR="000B46DE" w:rsidRPr="007A0295" w:rsidRDefault="004534CF" w:rsidP="007A0295">
      <w:pPr>
        <w:spacing w:line="276" w:lineRule="auto"/>
        <w:ind w:right="-597"/>
        <w:jc w:val="both"/>
        <w:rPr>
          <w:rFonts w:ascii="Arial" w:hAnsi="Arial" w:cs="Arial"/>
          <w:bCs/>
          <w:sz w:val="24"/>
          <w:szCs w:val="24"/>
        </w:rPr>
      </w:pPr>
      <w:r w:rsidRPr="007A0295">
        <w:rPr>
          <w:rFonts w:ascii="Arial" w:hAnsi="Arial" w:cs="Arial"/>
          <w:b/>
          <w:bCs/>
          <w:sz w:val="24"/>
          <w:szCs w:val="24"/>
        </w:rPr>
        <w:t xml:space="preserve"> </w:t>
      </w:r>
      <w:r w:rsidR="000B46DE" w:rsidRPr="007A0295">
        <w:rPr>
          <w:rFonts w:ascii="Arial" w:hAnsi="Arial" w:cs="Arial"/>
          <w:b/>
          <w:bCs/>
          <w:sz w:val="24"/>
          <w:szCs w:val="24"/>
        </w:rPr>
        <w:t xml:space="preserve">         </w:t>
      </w:r>
    </w:p>
    <w:p w:rsidR="000B46DE" w:rsidRPr="007A0295" w:rsidRDefault="00C334A1" w:rsidP="007A0295">
      <w:pPr>
        <w:spacing w:line="276" w:lineRule="auto"/>
        <w:ind w:right="-597"/>
        <w:jc w:val="center"/>
        <w:rPr>
          <w:rFonts w:ascii="Arial" w:hAnsi="Arial" w:cs="Arial"/>
          <w:sz w:val="24"/>
          <w:szCs w:val="24"/>
        </w:rPr>
      </w:pPr>
      <w:r w:rsidRPr="007A0295">
        <w:rPr>
          <w:rFonts w:ascii="Arial" w:hAnsi="Arial" w:cs="Arial"/>
          <w:b/>
          <w:bCs/>
          <w:sz w:val="24"/>
          <w:szCs w:val="24"/>
          <w:lang w:val="es-ES"/>
        </w:rPr>
        <w:t xml:space="preserve"> </w:t>
      </w:r>
    </w:p>
    <w:p w:rsidR="006C0D2A" w:rsidRPr="007A0295" w:rsidRDefault="007A0295" w:rsidP="007A0295">
      <w:pPr>
        <w:spacing w:line="276" w:lineRule="auto"/>
        <w:rPr>
          <w:rFonts w:ascii="Arial" w:hAnsi="Arial" w:cs="Arial"/>
          <w:sz w:val="24"/>
          <w:szCs w:val="24"/>
        </w:rPr>
      </w:pPr>
      <w:r w:rsidRPr="007A0295">
        <w:rPr>
          <w:rFonts w:ascii="Arial" w:hAnsi="Arial" w:cs="Arial"/>
          <w:sz w:val="24"/>
          <w:szCs w:val="24"/>
        </w:rPr>
        <w:t xml:space="preserve"> </w:t>
      </w:r>
    </w:p>
    <w:sectPr w:rsidR="006C0D2A" w:rsidRPr="007A0295" w:rsidSect="00C148A5">
      <w:headerReference w:type="default" r:id="rId9"/>
      <w:footerReference w:type="default" r:id="rId10"/>
      <w:pgSz w:w="12242" w:h="18722" w:code="14"/>
      <w:pgMar w:top="2211" w:right="1418"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68" w:rsidRDefault="00FE6D68" w:rsidP="00103784">
      <w:r>
        <w:separator/>
      </w:r>
    </w:p>
  </w:endnote>
  <w:endnote w:type="continuationSeparator" w:id="0">
    <w:p w:rsidR="00FE6D68" w:rsidRDefault="00FE6D68"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01" w:rsidRDefault="00707501">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35069D" w:rsidRPr="0035069D">
      <w:rPr>
        <w:rFonts w:ascii="Arial" w:hAnsi="Arial" w:cs="Arial"/>
        <w:noProof/>
        <w:lang w:val="es-ES"/>
      </w:rPr>
      <w:t>4</w:t>
    </w:r>
    <w:r>
      <w:rPr>
        <w:rFonts w:ascii="Arial" w:hAnsi="Arial" w:cs="Arial"/>
      </w:rPr>
      <w:fldChar w:fldCharType="end"/>
    </w:r>
  </w:p>
  <w:p w:rsidR="00707501" w:rsidRDefault="00707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68" w:rsidRDefault="00FE6D68" w:rsidP="00103784">
      <w:r>
        <w:separator/>
      </w:r>
    </w:p>
  </w:footnote>
  <w:footnote w:type="continuationSeparator" w:id="0">
    <w:p w:rsidR="00FE6D68" w:rsidRDefault="00FE6D68" w:rsidP="00103784">
      <w:r>
        <w:continuationSeparator/>
      </w:r>
    </w:p>
  </w:footnote>
  <w:footnote w:id="1">
    <w:p w:rsidR="00F206DD" w:rsidRPr="00AA26B8" w:rsidRDefault="00F206DD" w:rsidP="00F206DD">
      <w:pPr>
        <w:pStyle w:val="Textonotapie"/>
        <w:rPr>
          <w:lang w:val="es-CO"/>
        </w:rPr>
      </w:pPr>
      <w:r>
        <w:rPr>
          <w:rStyle w:val="Refdenotaalpie"/>
        </w:rPr>
        <w:footnoteRef/>
      </w:r>
      <w:r>
        <w:t xml:space="preserve"> </w:t>
      </w:r>
      <w:r>
        <w:rPr>
          <w:rFonts w:ascii="Arial" w:hAnsi="Arial" w:cs="Arial"/>
          <w:sz w:val="16"/>
          <w:szCs w:val="16"/>
        </w:rPr>
        <w:t>Gerardo Botero Zuluaga. (2014). Reglas que deben ser tenidas en cuenta para acudir a las normas procesales civiles y aplicarlas al proceso laboral. El Impacto del Código General del Proceso en el Estatuto Procesal de Trabajo y de la Seguridad Social  (2 Ed, pag.17). Bogotá, D.C. – Colombia</w:t>
      </w:r>
    </w:p>
  </w:footnote>
  <w:footnote w:id="2">
    <w:p w:rsidR="00B12CFF" w:rsidRPr="00CD4E10" w:rsidRDefault="00B12CFF" w:rsidP="00B12CFF">
      <w:pPr>
        <w:pStyle w:val="Textonotapie"/>
        <w:rPr>
          <w:lang w:val="es-CO"/>
        </w:rPr>
      </w:pPr>
      <w:r>
        <w:rPr>
          <w:rStyle w:val="Refdenotaalpie"/>
        </w:rPr>
        <w:footnoteRef/>
      </w:r>
      <w:r>
        <w:t xml:space="preserve"> </w:t>
      </w:r>
      <w:r w:rsidRPr="001A66F5">
        <w:rPr>
          <w:rFonts w:ascii="Arial" w:hAnsi="Arial" w:cs="Arial"/>
          <w:sz w:val="18"/>
          <w:szCs w:val="18"/>
          <w:lang w:val="es-AR"/>
        </w:rPr>
        <w:t>4</w:t>
      </w:r>
      <w:r>
        <w:rPr>
          <w:rFonts w:ascii="Arial" w:hAnsi="Arial" w:cs="Arial"/>
          <w:sz w:val="18"/>
          <w:szCs w:val="18"/>
          <w:lang w:val="es-AR"/>
        </w:rPr>
        <w:t>9927</w:t>
      </w:r>
      <w:r w:rsidRPr="001A66F5">
        <w:rPr>
          <w:rFonts w:ascii="Arial" w:hAnsi="Arial" w:cs="Arial"/>
          <w:sz w:val="18"/>
          <w:szCs w:val="18"/>
          <w:lang w:val="es-AR"/>
        </w:rPr>
        <w:t xml:space="preserve"> del </w:t>
      </w:r>
      <w:r>
        <w:rPr>
          <w:rFonts w:ascii="Arial" w:hAnsi="Arial" w:cs="Arial"/>
          <w:color w:val="000000"/>
          <w:sz w:val="18"/>
          <w:szCs w:val="18"/>
          <w:shd w:val="clear" w:color="auto" w:fill="FFFFFF"/>
          <w:lang w:val="es-ES"/>
        </w:rPr>
        <w:t>2</w:t>
      </w:r>
      <w:r w:rsidRPr="001A66F5">
        <w:rPr>
          <w:rFonts w:ascii="Arial" w:hAnsi="Arial" w:cs="Arial"/>
          <w:color w:val="000000"/>
          <w:sz w:val="18"/>
          <w:szCs w:val="18"/>
          <w:shd w:val="clear" w:color="auto" w:fill="FFFFFF"/>
          <w:lang w:val="es-ES"/>
        </w:rPr>
        <w:t xml:space="preserve"> de a</w:t>
      </w:r>
      <w:r>
        <w:rPr>
          <w:rFonts w:ascii="Arial" w:hAnsi="Arial" w:cs="Arial"/>
          <w:color w:val="000000"/>
          <w:sz w:val="18"/>
          <w:szCs w:val="18"/>
          <w:shd w:val="clear" w:color="auto" w:fill="FFFFFF"/>
          <w:lang w:val="es-ES"/>
        </w:rPr>
        <w:t>gosto</w:t>
      </w:r>
      <w:r w:rsidRPr="001A66F5">
        <w:rPr>
          <w:rFonts w:ascii="Arial" w:hAnsi="Arial" w:cs="Arial"/>
          <w:color w:val="000000"/>
          <w:sz w:val="18"/>
          <w:szCs w:val="18"/>
          <w:shd w:val="clear" w:color="auto" w:fill="FFFFFF"/>
          <w:lang w:val="es-ES"/>
        </w:rPr>
        <w:t xml:space="preserve"> de 201</w:t>
      </w:r>
      <w:r>
        <w:rPr>
          <w:rFonts w:ascii="Arial" w:hAnsi="Arial" w:cs="Arial"/>
          <w:color w:val="000000"/>
          <w:sz w:val="18"/>
          <w:szCs w:val="18"/>
          <w:shd w:val="clear" w:color="auto" w:fill="FFFFFF"/>
          <w:lang w:val="es-ES"/>
        </w:rPr>
        <w:t>1</w:t>
      </w:r>
      <w:r w:rsidRPr="001A66F5">
        <w:rPr>
          <w:rFonts w:ascii="Arial" w:hAnsi="Arial" w:cs="Arial"/>
          <w:color w:val="000000"/>
          <w:sz w:val="18"/>
          <w:szCs w:val="18"/>
          <w:shd w:val="clear" w:color="auto" w:fill="FFFFFF"/>
          <w:lang w:val="es-ES"/>
        </w:rPr>
        <w:t xml:space="preserve">, </w:t>
      </w:r>
      <w:r w:rsidRPr="001A66F5">
        <w:rPr>
          <w:rFonts w:ascii="Arial" w:hAnsi="Arial" w:cs="Arial"/>
          <w:sz w:val="18"/>
          <w:szCs w:val="18"/>
        </w:rPr>
        <w:t xml:space="preserve">con ponencia de la doctora </w:t>
      </w:r>
      <w:r>
        <w:rPr>
          <w:rFonts w:ascii="Arial" w:hAnsi="Arial" w:cs="Arial"/>
          <w:sz w:val="18"/>
          <w:szCs w:val="18"/>
        </w:rPr>
        <w:t>Elsy del Pilar Cuello Calderón.</w:t>
      </w:r>
    </w:p>
  </w:footnote>
  <w:footnote w:id="3">
    <w:p w:rsidR="004B78ED" w:rsidRPr="004B78ED" w:rsidRDefault="004B78ED">
      <w:pPr>
        <w:pStyle w:val="Textonotapie"/>
        <w:rPr>
          <w:lang w:val="es-CO"/>
        </w:rPr>
      </w:pPr>
      <w:r>
        <w:rPr>
          <w:rStyle w:val="Refdenotaalpie"/>
        </w:rPr>
        <w:footnoteRef/>
      </w:r>
      <w:r>
        <w:t xml:space="preserve"> </w:t>
      </w:r>
      <w:r>
        <w:rPr>
          <w:rFonts w:ascii="Arial" w:hAnsi="Arial" w:cs="Arial"/>
          <w:sz w:val="18"/>
          <w:szCs w:val="18"/>
          <w:lang w:val="es-AR"/>
        </w:rPr>
        <w:t>65253</w:t>
      </w:r>
      <w:r w:rsidRPr="001A66F5">
        <w:rPr>
          <w:rFonts w:ascii="Arial" w:hAnsi="Arial" w:cs="Arial"/>
          <w:sz w:val="18"/>
          <w:szCs w:val="18"/>
          <w:lang w:val="es-AR"/>
        </w:rPr>
        <w:t xml:space="preserve">del </w:t>
      </w:r>
      <w:r>
        <w:rPr>
          <w:rFonts w:ascii="Arial" w:hAnsi="Arial" w:cs="Arial"/>
          <w:color w:val="000000"/>
          <w:sz w:val="18"/>
          <w:szCs w:val="18"/>
          <w:shd w:val="clear" w:color="auto" w:fill="FFFFFF"/>
          <w:lang w:val="es-ES"/>
        </w:rPr>
        <w:t>22</w:t>
      </w:r>
      <w:r w:rsidRPr="001A66F5">
        <w:rPr>
          <w:rFonts w:ascii="Arial" w:hAnsi="Arial" w:cs="Arial"/>
          <w:color w:val="000000"/>
          <w:sz w:val="18"/>
          <w:szCs w:val="18"/>
          <w:shd w:val="clear" w:color="auto" w:fill="FFFFFF"/>
          <w:lang w:val="es-ES"/>
        </w:rPr>
        <w:t xml:space="preserve"> de </w:t>
      </w:r>
      <w:r>
        <w:rPr>
          <w:rFonts w:ascii="Arial" w:hAnsi="Arial" w:cs="Arial"/>
          <w:color w:val="000000"/>
          <w:sz w:val="18"/>
          <w:szCs w:val="18"/>
          <w:shd w:val="clear" w:color="auto" w:fill="FFFFFF"/>
          <w:lang w:val="es-ES"/>
        </w:rPr>
        <w:t>marzo</w:t>
      </w:r>
      <w:r w:rsidRPr="001A66F5">
        <w:rPr>
          <w:rFonts w:ascii="Arial" w:hAnsi="Arial" w:cs="Arial"/>
          <w:color w:val="000000"/>
          <w:sz w:val="18"/>
          <w:szCs w:val="18"/>
          <w:shd w:val="clear" w:color="auto" w:fill="FFFFFF"/>
          <w:lang w:val="es-ES"/>
        </w:rPr>
        <w:t xml:space="preserve"> de 201</w:t>
      </w:r>
      <w:r>
        <w:rPr>
          <w:rFonts w:ascii="Arial" w:hAnsi="Arial" w:cs="Arial"/>
          <w:color w:val="000000"/>
          <w:sz w:val="18"/>
          <w:szCs w:val="18"/>
          <w:shd w:val="clear" w:color="auto" w:fill="FFFFFF"/>
          <w:lang w:val="es-ES"/>
        </w:rPr>
        <w:t>7</w:t>
      </w:r>
      <w:r w:rsidRPr="001A66F5">
        <w:rPr>
          <w:rFonts w:ascii="Arial" w:hAnsi="Arial" w:cs="Arial"/>
          <w:color w:val="000000"/>
          <w:sz w:val="18"/>
          <w:szCs w:val="18"/>
          <w:shd w:val="clear" w:color="auto" w:fill="FFFFFF"/>
          <w:lang w:val="es-ES"/>
        </w:rPr>
        <w:t xml:space="preserve">, </w:t>
      </w:r>
      <w:r w:rsidRPr="001A66F5">
        <w:rPr>
          <w:rFonts w:ascii="Arial" w:hAnsi="Arial" w:cs="Arial"/>
          <w:sz w:val="18"/>
          <w:szCs w:val="18"/>
        </w:rPr>
        <w:t xml:space="preserve">con ponencia de la doctora </w:t>
      </w:r>
      <w:r>
        <w:rPr>
          <w:rFonts w:ascii="Arial" w:hAnsi="Arial" w:cs="Arial"/>
          <w:sz w:val="18"/>
          <w:szCs w:val="18"/>
        </w:rPr>
        <w:t>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01" w:rsidRDefault="00707501" w:rsidP="000E0A29">
    <w:pPr>
      <w:pStyle w:val="Encabezado"/>
      <w:jc w:val="center"/>
      <w:rPr>
        <w:rFonts w:ascii="Arial" w:hAnsi="Arial" w:cs="Arial"/>
        <w:sz w:val="16"/>
        <w:szCs w:val="16"/>
      </w:rPr>
    </w:pPr>
    <w:r>
      <w:rPr>
        <w:rFonts w:ascii="Arial" w:hAnsi="Arial" w:cs="Arial"/>
        <w:sz w:val="16"/>
        <w:szCs w:val="16"/>
      </w:rPr>
      <w:t>Proceso ejecutivo</w:t>
    </w:r>
  </w:p>
  <w:p w:rsidR="00707501" w:rsidRDefault="007505CA" w:rsidP="000E0A29">
    <w:pPr>
      <w:pStyle w:val="Encabezado"/>
      <w:jc w:val="center"/>
      <w:rPr>
        <w:rFonts w:ascii="Arial" w:hAnsi="Arial" w:cs="Arial"/>
        <w:sz w:val="16"/>
        <w:szCs w:val="16"/>
      </w:rPr>
    </w:pPr>
    <w:r>
      <w:rPr>
        <w:rFonts w:ascii="Arial" w:hAnsi="Arial" w:cs="Arial"/>
        <w:sz w:val="16"/>
        <w:szCs w:val="16"/>
      </w:rPr>
      <w:t>Dora Libia Franco Galvis.</w:t>
    </w:r>
    <w:r w:rsidR="00707501">
      <w:rPr>
        <w:rFonts w:ascii="Arial" w:hAnsi="Arial" w:cs="Arial"/>
        <w:sz w:val="16"/>
        <w:szCs w:val="16"/>
      </w:rPr>
      <w:t xml:space="preserve"> </w:t>
    </w:r>
    <w:r w:rsidR="00707501" w:rsidRPr="00D547B2">
      <w:rPr>
        <w:rFonts w:ascii="Arial" w:hAnsi="Arial" w:cs="Arial"/>
        <w:sz w:val="16"/>
        <w:szCs w:val="16"/>
      </w:rPr>
      <w:t xml:space="preserve"> Vs</w:t>
    </w:r>
    <w:r w:rsidR="00E24B93">
      <w:rPr>
        <w:rFonts w:ascii="Arial" w:hAnsi="Arial" w:cs="Arial"/>
        <w:sz w:val="16"/>
        <w:szCs w:val="16"/>
      </w:rPr>
      <w:t xml:space="preserve"> </w:t>
    </w:r>
    <w:r>
      <w:rPr>
        <w:rFonts w:ascii="Arial" w:hAnsi="Arial" w:cs="Arial"/>
        <w:sz w:val="16"/>
        <w:szCs w:val="16"/>
      </w:rPr>
      <w:t>Clínica Marañón S.A.S.</w:t>
    </w:r>
    <w:r w:rsidR="00707501">
      <w:rPr>
        <w:rFonts w:ascii="Arial" w:hAnsi="Arial" w:cs="Arial"/>
        <w:sz w:val="16"/>
        <w:szCs w:val="16"/>
      </w:rPr>
      <w:t xml:space="preserve"> </w:t>
    </w:r>
  </w:p>
  <w:p w:rsidR="00707501" w:rsidRPr="00926A5E" w:rsidRDefault="00707501"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66001-31-05-001-20</w:t>
    </w:r>
    <w:r w:rsidR="00E24B93">
      <w:rPr>
        <w:rFonts w:ascii="Arial" w:hAnsi="Arial" w:cs="Arial"/>
        <w:bCs/>
        <w:spacing w:val="2"/>
        <w:sz w:val="16"/>
        <w:szCs w:val="16"/>
      </w:rPr>
      <w:t>1</w:t>
    </w:r>
    <w:r w:rsidR="007505CA">
      <w:rPr>
        <w:rFonts w:ascii="Arial" w:hAnsi="Arial" w:cs="Arial"/>
        <w:bCs/>
        <w:spacing w:val="2"/>
        <w:sz w:val="16"/>
        <w:szCs w:val="16"/>
      </w:rPr>
      <w:t>8</w:t>
    </w:r>
    <w:r>
      <w:rPr>
        <w:rFonts w:ascii="Arial" w:hAnsi="Arial" w:cs="Arial"/>
        <w:bCs/>
        <w:spacing w:val="2"/>
        <w:sz w:val="16"/>
        <w:szCs w:val="16"/>
      </w:rPr>
      <w:t>-0</w:t>
    </w:r>
    <w:r w:rsidR="007505CA">
      <w:rPr>
        <w:rFonts w:ascii="Arial" w:hAnsi="Arial" w:cs="Arial"/>
        <w:bCs/>
        <w:spacing w:val="2"/>
        <w:sz w:val="16"/>
        <w:szCs w:val="16"/>
      </w:rPr>
      <w:t>0111</w:t>
    </w:r>
    <w:r>
      <w:rPr>
        <w:rFonts w:ascii="Arial" w:hAnsi="Arial" w:cs="Arial"/>
        <w:bCs/>
        <w:spacing w:val="2"/>
        <w:sz w:val="16"/>
        <w:szCs w:val="16"/>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5BE"/>
    <w:multiLevelType w:val="hybridMultilevel"/>
    <w:tmpl w:val="81EA4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16DC"/>
    <w:rsid w:val="000020FD"/>
    <w:rsid w:val="00011E03"/>
    <w:rsid w:val="00012B3D"/>
    <w:rsid w:val="00016F95"/>
    <w:rsid w:val="00023227"/>
    <w:rsid w:val="00030402"/>
    <w:rsid w:val="00034F78"/>
    <w:rsid w:val="00041F58"/>
    <w:rsid w:val="0005126D"/>
    <w:rsid w:val="00052E4C"/>
    <w:rsid w:val="0005473A"/>
    <w:rsid w:val="000646B6"/>
    <w:rsid w:val="00067D08"/>
    <w:rsid w:val="0008101B"/>
    <w:rsid w:val="00092D74"/>
    <w:rsid w:val="000A6D89"/>
    <w:rsid w:val="000A77CE"/>
    <w:rsid w:val="000A794D"/>
    <w:rsid w:val="000B46DE"/>
    <w:rsid w:val="000B5140"/>
    <w:rsid w:val="000C1515"/>
    <w:rsid w:val="000C2E4C"/>
    <w:rsid w:val="000C6E8F"/>
    <w:rsid w:val="000E00EB"/>
    <w:rsid w:val="000E0A29"/>
    <w:rsid w:val="000E172F"/>
    <w:rsid w:val="000E1D9D"/>
    <w:rsid w:val="00101016"/>
    <w:rsid w:val="00103784"/>
    <w:rsid w:val="00105113"/>
    <w:rsid w:val="0011258C"/>
    <w:rsid w:val="00123216"/>
    <w:rsid w:val="00133858"/>
    <w:rsid w:val="00144116"/>
    <w:rsid w:val="001473C7"/>
    <w:rsid w:val="00175002"/>
    <w:rsid w:val="001751BF"/>
    <w:rsid w:val="00183680"/>
    <w:rsid w:val="00185A69"/>
    <w:rsid w:val="001947F3"/>
    <w:rsid w:val="001A58E5"/>
    <w:rsid w:val="001B25B5"/>
    <w:rsid w:val="001B3FB0"/>
    <w:rsid w:val="001B4D75"/>
    <w:rsid w:val="001C03AF"/>
    <w:rsid w:val="001C102A"/>
    <w:rsid w:val="001C5540"/>
    <w:rsid w:val="001D0CBA"/>
    <w:rsid w:val="001D1092"/>
    <w:rsid w:val="001D3942"/>
    <w:rsid w:val="001F209A"/>
    <w:rsid w:val="00214C93"/>
    <w:rsid w:val="00217DF4"/>
    <w:rsid w:val="00217E95"/>
    <w:rsid w:val="002262F5"/>
    <w:rsid w:val="00235698"/>
    <w:rsid w:val="00241B9E"/>
    <w:rsid w:val="0024238C"/>
    <w:rsid w:val="00250CD0"/>
    <w:rsid w:val="00252044"/>
    <w:rsid w:val="002904B7"/>
    <w:rsid w:val="00293ADF"/>
    <w:rsid w:val="00297E05"/>
    <w:rsid w:val="002A2556"/>
    <w:rsid w:val="002A6473"/>
    <w:rsid w:val="002C4C2A"/>
    <w:rsid w:val="002C51D1"/>
    <w:rsid w:val="002C5DD2"/>
    <w:rsid w:val="002C7D43"/>
    <w:rsid w:val="002D54F4"/>
    <w:rsid w:val="002E22D6"/>
    <w:rsid w:val="002E4336"/>
    <w:rsid w:val="002E4385"/>
    <w:rsid w:val="002F292E"/>
    <w:rsid w:val="002F30EE"/>
    <w:rsid w:val="003004EA"/>
    <w:rsid w:val="00310D31"/>
    <w:rsid w:val="003131C8"/>
    <w:rsid w:val="00316F71"/>
    <w:rsid w:val="0032012B"/>
    <w:rsid w:val="003413A0"/>
    <w:rsid w:val="00341EF2"/>
    <w:rsid w:val="0035069D"/>
    <w:rsid w:val="00351D50"/>
    <w:rsid w:val="003814A6"/>
    <w:rsid w:val="0039370F"/>
    <w:rsid w:val="0039387D"/>
    <w:rsid w:val="00394E80"/>
    <w:rsid w:val="003956DF"/>
    <w:rsid w:val="003A5D50"/>
    <w:rsid w:val="003C02FD"/>
    <w:rsid w:val="003C09D2"/>
    <w:rsid w:val="003C1AA2"/>
    <w:rsid w:val="003D0F43"/>
    <w:rsid w:val="003D1062"/>
    <w:rsid w:val="003D6412"/>
    <w:rsid w:val="003D654A"/>
    <w:rsid w:val="003D7894"/>
    <w:rsid w:val="003E0DD6"/>
    <w:rsid w:val="003E21B0"/>
    <w:rsid w:val="003E621F"/>
    <w:rsid w:val="00400081"/>
    <w:rsid w:val="00412012"/>
    <w:rsid w:val="0041666F"/>
    <w:rsid w:val="00425486"/>
    <w:rsid w:val="004309A7"/>
    <w:rsid w:val="00437466"/>
    <w:rsid w:val="00440CEF"/>
    <w:rsid w:val="00441373"/>
    <w:rsid w:val="00445503"/>
    <w:rsid w:val="004534CF"/>
    <w:rsid w:val="004605B3"/>
    <w:rsid w:val="00467649"/>
    <w:rsid w:val="004707DA"/>
    <w:rsid w:val="00474698"/>
    <w:rsid w:val="00480616"/>
    <w:rsid w:val="00481A47"/>
    <w:rsid w:val="00484573"/>
    <w:rsid w:val="004927DA"/>
    <w:rsid w:val="004B78ED"/>
    <w:rsid w:val="004C4D49"/>
    <w:rsid w:val="004D06E6"/>
    <w:rsid w:val="004E153B"/>
    <w:rsid w:val="004F20E3"/>
    <w:rsid w:val="005043C7"/>
    <w:rsid w:val="005071AF"/>
    <w:rsid w:val="005107AC"/>
    <w:rsid w:val="00511713"/>
    <w:rsid w:val="00530BD7"/>
    <w:rsid w:val="00531091"/>
    <w:rsid w:val="00542C3F"/>
    <w:rsid w:val="00542D7F"/>
    <w:rsid w:val="005444CE"/>
    <w:rsid w:val="00550808"/>
    <w:rsid w:val="00554E86"/>
    <w:rsid w:val="00556F74"/>
    <w:rsid w:val="00573F8D"/>
    <w:rsid w:val="005778E6"/>
    <w:rsid w:val="00581C81"/>
    <w:rsid w:val="00583A88"/>
    <w:rsid w:val="0058504E"/>
    <w:rsid w:val="005A06B9"/>
    <w:rsid w:val="005A6355"/>
    <w:rsid w:val="005B1BEC"/>
    <w:rsid w:val="005B4F14"/>
    <w:rsid w:val="005C591D"/>
    <w:rsid w:val="005C6644"/>
    <w:rsid w:val="005C6EB0"/>
    <w:rsid w:val="005C779C"/>
    <w:rsid w:val="005D0EA0"/>
    <w:rsid w:val="005E0F9A"/>
    <w:rsid w:val="005E5D00"/>
    <w:rsid w:val="005F3A40"/>
    <w:rsid w:val="00606C61"/>
    <w:rsid w:val="00610097"/>
    <w:rsid w:val="006148AB"/>
    <w:rsid w:val="0063745A"/>
    <w:rsid w:val="006440FA"/>
    <w:rsid w:val="00646971"/>
    <w:rsid w:val="00655550"/>
    <w:rsid w:val="00663A02"/>
    <w:rsid w:val="0066660E"/>
    <w:rsid w:val="0067058A"/>
    <w:rsid w:val="006709AF"/>
    <w:rsid w:val="0067183B"/>
    <w:rsid w:val="00672A54"/>
    <w:rsid w:val="0067538A"/>
    <w:rsid w:val="00691F3D"/>
    <w:rsid w:val="00693BC5"/>
    <w:rsid w:val="006A56AC"/>
    <w:rsid w:val="006A7A98"/>
    <w:rsid w:val="006C0B3A"/>
    <w:rsid w:val="006C0D2A"/>
    <w:rsid w:val="006C5928"/>
    <w:rsid w:val="006C6E5F"/>
    <w:rsid w:val="006D3E45"/>
    <w:rsid w:val="006D73EE"/>
    <w:rsid w:val="006D7E04"/>
    <w:rsid w:val="006E369C"/>
    <w:rsid w:val="006E5E7A"/>
    <w:rsid w:val="0070698C"/>
    <w:rsid w:val="00707501"/>
    <w:rsid w:val="00711D3B"/>
    <w:rsid w:val="007146C4"/>
    <w:rsid w:val="00714EA7"/>
    <w:rsid w:val="00717108"/>
    <w:rsid w:val="0071770F"/>
    <w:rsid w:val="0072745E"/>
    <w:rsid w:val="00731791"/>
    <w:rsid w:val="00733904"/>
    <w:rsid w:val="00733B00"/>
    <w:rsid w:val="00744D60"/>
    <w:rsid w:val="007505CA"/>
    <w:rsid w:val="00752E9A"/>
    <w:rsid w:val="00755F9E"/>
    <w:rsid w:val="00762C7B"/>
    <w:rsid w:val="007655FB"/>
    <w:rsid w:val="007662A6"/>
    <w:rsid w:val="007733AE"/>
    <w:rsid w:val="007826A1"/>
    <w:rsid w:val="007877C5"/>
    <w:rsid w:val="00791BD4"/>
    <w:rsid w:val="00793D88"/>
    <w:rsid w:val="00794EC1"/>
    <w:rsid w:val="00796303"/>
    <w:rsid w:val="00797494"/>
    <w:rsid w:val="007A0295"/>
    <w:rsid w:val="007A0A4F"/>
    <w:rsid w:val="007A2554"/>
    <w:rsid w:val="007B1D24"/>
    <w:rsid w:val="007C069A"/>
    <w:rsid w:val="0080067F"/>
    <w:rsid w:val="00806468"/>
    <w:rsid w:val="00806A74"/>
    <w:rsid w:val="00807A6A"/>
    <w:rsid w:val="008163A1"/>
    <w:rsid w:val="00820386"/>
    <w:rsid w:val="0082231A"/>
    <w:rsid w:val="00822EB6"/>
    <w:rsid w:val="008316E8"/>
    <w:rsid w:val="00832ADA"/>
    <w:rsid w:val="0083331C"/>
    <w:rsid w:val="008517E0"/>
    <w:rsid w:val="00865874"/>
    <w:rsid w:val="0086674C"/>
    <w:rsid w:val="0086749A"/>
    <w:rsid w:val="00871F19"/>
    <w:rsid w:val="008812B0"/>
    <w:rsid w:val="00882EEA"/>
    <w:rsid w:val="008845A2"/>
    <w:rsid w:val="00892D72"/>
    <w:rsid w:val="00892F83"/>
    <w:rsid w:val="008A3BE1"/>
    <w:rsid w:val="008C1974"/>
    <w:rsid w:val="008C366F"/>
    <w:rsid w:val="008C61AD"/>
    <w:rsid w:val="008C745A"/>
    <w:rsid w:val="008E25EF"/>
    <w:rsid w:val="008F1AB0"/>
    <w:rsid w:val="008F2319"/>
    <w:rsid w:val="0090019B"/>
    <w:rsid w:val="00904C70"/>
    <w:rsid w:val="009050ED"/>
    <w:rsid w:val="0090549F"/>
    <w:rsid w:val="00913023"/>
    <w:rsid w:val="0092004A"/>
    <w:rsid w:val="0092134C"/>
    <w:rsid w:val="0093007B"/>
    <w:rsid w:val="00930645"/>
    <w:rsid w:val="009349FB"/>
    <w:rsid w:val="0094614F"/>
    <w:rsid w:val="00946AC2"/>
    <w:rsid w:val="00952106"/>
    <w:rsid w:val="00964DC7"/>
    <w:rsid w:val="00966329"/>
    <w:rsid w:val="00970B82"/>
    <w:rsid w:val="00983D57"/>
    <w:rsid w:val="00987B27"/>
    <w:rsid w:val="00992664"/>
    <w:rsid w:val="00994B78"/>
    <w:rsid w:val="009A3254"/>
    <w:rsid w:val="009A46DE"/>
    <w:rsid w:val="009A76AB"/>
    <w:rsid w:val="009B15E6"/>
    <w:rsid w:val="009B4E9A"/>
    <w:rsid w:val="009D5ACE"/>
    <w:rsid w:val="009E14E6"/>
    <w:rsid w:val="009F06DA"/>
    <w:rsid w:val="009F5DE4"/>
    <w:rsid w:val="00A2711F"/>
    <w:rsid w:val="00A40524"/>
    <w:rsid w:val="00A41A10"/>
    <w:rsid w:val="00A43961"/>
    <w:rsid w:val="00A44B5F"/>
    <w:rsid w:val="00A464E2"/>
    <w:rsid w:val="00A466DA"/>
    <w:rsid w:val="00A603F3"/>
    <w:rsid w:val="00A64A33"/>
    <w:rsid w:val="00A71850"/>
    <w:rsid w:val="00A772C6"/>
    <w:rsid w:val="00A90C99"/>
    <w:rsid w:val="00AA26B8"/>
    <w:rsid w:val="00AB33FA"/>
    <w:rsid w:val="00AB3A59"/>
    <w:rsid w:val="00AD0FDF"/>
    <w:rsid w:val="00AD2C4C"/>
    <w:rsid w:val="00AD4D11"/>
    <w:rsid w:val="00AE1510"/>
    <w:rsid w:val="00AE1DF6"/>
    <w:rsid w:val="00AE24AA"/>
    <w:rsid w:val="00AE2B3A"/>
    <w:rsid w:val="00AE62E7"/>
    <w:rsid w:val="00AF05B8"/>
    <w:rsid w:val="00AF6FFD"/>
    <w:rsid w:val="00B05062"/>
    <w:rsid w:val="00B12CFF"/>
    <w:rsid w:val="00B16610"/>
    <w:rsid w:val="00B232EB"/>
    <w:rsid w:val="00B24EB3"/>
    <w:rsid w:val="00B252FB"/>
    <w:rsid w:val="00B27DEC"/>
    <w:rsid w:val="00B329BA"/>
    <w:rsid w:val="00B57540"/>
    <w:rsid w:val="00B57832"/>
    <w:rsid w:val="00B6160B"/>
    <w:rsid w:val="00B67432"/>
    <w:rsid w:val="00B74635"/>
    <w:rsid w:val="00B77311"/>
    <w:rsid w:val="00B82E3E"/>
    <w:rsid w:val="00B92424"/>
    <w:rsid w:val="00B951D4"/>
    <w:rsid w:val="00B96741"/>
    <w:rsid w:val="00BA6082"/>
    <w:rsid w:val="00BB0662"/>
    <w:rsid w:val="00BB42C4"/>
    <w:rsid w:val="00BC7E1F"/>
    <w:rsid w:val="00BE4981"/>
    <w:rsid w:val="00BE5351"/>
    <w:rsid w:val="00BE672E"/>
    <w:rsid w:val="00BF504D"/>
    <w:rsid w:val="00BF6F51"/>
    <w:rsid w:val="00C010D8"/>
    <w:rsid w:val="00C03E0C"/>
    <w:rsid w:val="00C13B79"/>
    <w:rsid w:val="00C148A5"/>
    <w:rsid w:val="00C27EB3"/>
    <w:rsid w:val="00C334A1"/>
    <w:rsid w:val="00C36AA7"/>
    <w:rsid w:val="00C55425"/>
    <w:rsid w:val="00C663D1"/>
    <w:rsid w:val="00C71766"/>
    <w:rsid w:val="00C73DF6"/>
    <w:rsid w:val="00C915D7"/>
    <w:rsid w:val="00C92775"/>
    <w:rsid w:val="00C9307E"/>
    <w:rsid w:val="00C93620"/>
    <w:rsid w:val="00C94ADD"/>
    <w:rsid w:val="00CA43B6"/>
    <w:rsid w:val="00CB125C"/>
    <w:rsid w:val="00CB1B2A"/>
    <w:rsid w:val="00CB4C0A"/>
    <w:rsid w:val="00CB7E4E"/>
    <w:rsid w:val="00CC0A7C"/>
    <w:rsid w:val="00CC66BD"/>
    <w:rsid w:val="00CD4E10"/>
    <w:rsid w:val="00CF36B8"/>
    <w:rsid w:val="00CF788C"/>
    <w:rsid w:val="00D00687"/>
    <w:rsid w:val="00D026F1"/>
    <w:rsid w:val="00D04AAF"/>
    <w:rsid w:val="00D04BCE"/>
    <w:rsid w:val="00D12B37"/>
    <w:rsid w:val="00D166BD"/>
    <w:rsid w:val="00D16E61"/>
    <w:rsid w:val="00D266E7"/>
    <w:rsid w:val="00D30C47"/>
    <w:rsid w:val="00D33241"/>
    <w:rsid w:val="00D34EC1"/>
    <w:rsid w:val="00D411E8"/>
    <w:rsid w:val="00D45FEF"/>
    <w:rsid w:val="00D47349"/>
    <w:rsid w:val="00D51206"/>
    <w:rsid w:val="00D53D50"/>
    <w:rsid w:val="00D5471A"/>
    <w:rsid w:val="00D618B1"/>
    <w:rsid w:val="00D64CC8"/>
    <w:rsid w:val="00D92117"/>
    <w:rsid w:val="00D92628"/>
    <w:rsid w:val="00DA1193"/>
    <w:rsid w:val="00DA3F09"/>
    <w:rsid w:val="00DB0CE3"/>
    <w:rsid w:val="00DC0B2B"/>
    <w:rsid w:val="00DD5009"/>
    <w:rsid w:val="00DF6A05"/>
    <w:rsid w:val="00E005D2"/>
    <w:rsid w:val="00E16E62"/>
    <w:rsid w:val="00E203D3"/>
    <w:rsid w:val="00E2195D"/>
    <w:rsid w:val="00E225FB"/>
    <w:rsid w:val="00E24B93"/>
    <w:rsid w:val="00E26092"/>
    <w:rsid w:val="00E46490"/>
    <w:rsid w:val="00E504E4"/>
    <w:rsid w:val="00E55929"/>
    <w:rsid w:val="00E65C61"/>
    <w:rsid w:val="00E76E90"/>
    <w:rsid w:val="00E77035"/>
    <w:rsid w:val="00E80C36"/>
    <w:rsid w:val="00E8139A"/>
    <w:rsid w:val="00E85BE0"/>
    <w:rsid w:val="00E9192B"/>
    <w:rsid w:val="00EA1CC7"/>
    <w:rsid w:val="00EA245A"/>
    <w:rsid w:val="00EA30AE"/>
    <w:rsid w:val="00EA4081"/>
    <w:rsid w:val="00EA683F"/>
    <w:rsid w:val="00EA6B52"/>
    <w:rsid w:val="00EB17A4"/>
    <w:rsid w:val="00EB4497"/>
    <w:rsid w:val="00EB4C9B"/>
    <w:rsid w:val="00EC0208"/>
    <w:rsid w:val="00EC1C29"/>
    <w:rsid w:val="00ED1D8F"/>
    <w:rsid w:val="00EE2699"/>
    <w:rsid w:val="00EF6441"/>
    <w:rsid w:val="00F042C2"/>
    <w:rsid w:val="00F04846"/>
    <w:rsid w:val="00F1361F"/>
    <w:rsid w:val="00F206DD"/>
    <w:rsid w:val="00F21475"/>
    <w:rsid w:val="00F317A8"/>
    <w:rsid w:val="00F3390F"/>
    <w:rsid w:val="00F33EFC"/>
    <w:rsid w:val="00F34683"/>
    <w:rsid w:val="00F40EC8"/>
    <w:rsid w:val="00F47215"/>
    <w:rsid w:val="00F509C3"/>
    <w:rsid w:val="00F65842"/>
    <w:rsid w:val="00F72C25"/>
    <w:rsid w:val="00F77F7A"/>
    <w:rsid w:val="00F922A3"/>
    <w:rsid w:val="00F95580"/>
    <w:rsid w:val="00FA4A1A"/>
    <w:rsid w:val="00FE2D8D"/>
    <w:rsid w:val="00FE6121"/>
    <w:rsid w:val="00FE6D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C8C34-4CF3-4B18-BE39-A08A959B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1">
    <w:name w:val="1"/>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
    <w:basedOn w:val="Normal"/>
    <w:link w:val="TextonotapieCar"/>
    <w:uiPriority w:val="99"/>
    <w:semiHidden/>
    <w:unhideWhenUsed/>
    <w:rsid w:val="005A6355"/>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 w:type="paragraph" w:customStyle="1" w:styleId="CarCar6CarCar">
    <w:name w:val="Car Car6 Car Car"/>
    <w:basedOn w:val="Normal"/>
    <w:rsid w:val="00B82E3E"/>
    <w:pPr>
      <w:spacing w:after="160" w:line="240" w:lineRule="exact"/>
    </w:pPr>
    <w:rPr>
      <w:noProof/>
      <w:color w:val="000000"/>
      <w:lang w:val="es-CO"/>
    </w:rPr>
  </w:style>
  <w:style w:type="paragraph" w:styleId="Textosinformato">
    <w:name w:val="Plain Text"/>
    <w:basedOn w:val="Normal"/>
    <w:link w:val="TextosinformatoCar"/>
    <w:semiHidden/>
    <w:rsid w:val="00796303"/>
    <w:rPr>
      <w:rFonts w:ascii="Courier New" w:eastAsia="MS Mincho" w:hAnsi="Courier New"/>
      <w:lang w:val="es-ES" w:eastAsia="ja-JP"/>
    </w:rPr>
  </w:style>
  <w:style w:type="character" w:customStyle="1" w:styleId="TextosinformatoCar">
    <w:name w:val="Texto sin formato Car"/>
    <w:basedOn w:val="Fuentedeprrafopredeter"/>
    <w:link w:val="Textosinformato"/>
    <w:semiHidden/>
    <w:rsid w:val="00796303"/>
    <w:rPr>
      <w:rFonts w:ascii="Courier New" w:eastAsia="MS Mincho" w:hAnsi="Courier New" w:cs="Times New Roman"/>
      <w:sz w:val="20"/>
      <w:szCs w:val="20"/>
      <w:lang w:eastAsia="ja-JP"/>
    </w:rPr>
  </w:style>
  <w:style w:type="paragraph" w:customStyle="1" w:styleId="BodyText21">
    <w:name w:val="Body Text 21"/>
    <w:basedOn w:val="Normal"/>
    <w:rsid w:val="009A76AB"/>
    <w:pPr>
      <w:widowControl w:val="0"/>
      <w:overflowPunct w:val="0"/>
      <w:autoSpaceDE w:val="0"/>
      <w:autoSpaceDN w:val="0"/>
      <w:adjustRightInd w:val="0"/>
      <w:spacing w:line="360" w:lineRule="auto"/>
      <w:jc w:val="both"/>
      <w:textAlignment w:val="baseline"/>
    </w:pPr>
    <w:rPr>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CF76-7B6A-4D57-B5D3-14399BF1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1344</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5</cp:revision>
  <cp:lastPrinted>2018-06-28T12:12:00Z</cp:lastPrinted>
  <dcterms:created xsi:type="dcterms:W3CDTF">2018-06-28T12:13:00Z</dcterms:created>
  <dcterms:modified xsi:type="dcterms:W3CDTF">2018-08-13T19:35:00Z</dcterms:modified>
</cp:coreProperties>
</file>