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B13" w:rsidRPr="00822A6C" w:rsidRDefault="00B81B13" w:rsidP="00B81B13">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B81B13" w:rsidRPr="00B81B13" w:rsidRDefault="00B81B13" w:rsidP="00B81B13">
      <w:pPr>
        <w:spacing w:line="276" w:lineRule="auto"/>
        <w:contextualSpacing/>
        <w:jc w:val="both"/>
        <w:rPr>
          <w:rFonts w:ascii="Arial" w:hAnsi="Arial" w:cs="Arial"/>
          <w:kern w:val="28"/>
          <w:sz w:val="18"/>
          <w:szCs w:val="18"/>
          <w:lang w:val="es-CO" w:eastAsia="fr-FR"/>
        </w:rPr>
      </w:pPr>
      <w:r w:rsidRPr="00B81B13">
        <w:rPr>
          <w:rFonts w:ascii="Arial" w:hAnsi="Arial" w:cs="Arial"/>
          <w:kern w:val="28"/>
          <w:sz w:val="18"/>
          <w:szCs w:val="18"/>
          <w:lang w:val="es-CO" w:eastAsia="fr-FR"/>
        </w:rPr>
        <w:t>Asunto:</w:t>
      </w:r>
      <w:r w:rsidRPr="00B81B13">
        <w:rPr>
          <w:rFonts w:ascii="Arial" w:hAnsi="Arial" w:cs="Arial"/>
          <w:kern w:val="28"/>
          <w:sz w:val="18"/>
          <w:szCs w:val="18"/>
          <w:lang w:val="es-CO" w:eastAsia="fr-FR"/>
        </w:rPr>
        <w:tab/>
      </w:r>
      <w:r w:rsidRPr="00B81B13">
        <w:rPr>
          <w:rFonts w:ascii="Arial" w:hAnsi="Arial" w:cs="Arial"/>
          <w:kern w:val="28"/>
          <w:sz w:val="18"/>
          <w:szCs w:val="18"/>
          <w:lang w:val="es-CO" w:eastAsia="fr-FR"/>
        </w:rPr>
        <w:tab/>
      </w:r>
      <w:r>
        <w:rPr>
          <w:rFonts w:ascii="Arial" w:hAnsi="Arial" w:cs="Arial"/>
          <w:kern w:val="28"/>
          <w:sz w:val="18"/>
          <w:szCs w:val="18"/>
          <w:lang w:val="es-CO" w:eastAsia="fr-FR"/>
        </w:rPr>
        <w:tab/>
      </w:r>
      <w:r w:rsidR="0005133F">
        <w:rPr>
          <w:rFonts w:ascii="Arial" w:hAnsi="Arial" w:cs="Arial"/>
          <w:kern w:val="28"/>
          <w:sz w:val="18"/>
          <w:szCs w:val="18"/>
          <w:lang w:val="es-CO" w:eastAsia="fr-FR"/>
        </w:rPr>
        <w:t xml:space="preserve">Consulta </w:t>
      </w:r>
      <w:bookmarkStart w:id="0" w:name="_GoBack"/>
      <w:bookmarkEnd w:id="0"/>
      <w:r w:rsidRPr="00B81B13">
        <w:rPr>
          <w:rFonts w:ascii="Arial" w:hAnsi="Arial" w:cs="Arial"/>
          <w:kern w:val="28"/>
          <w:sz w:val="18"/>
          <w:szCs w:val="18"/>
          <w:lang w:val="es-CO" w:eastAsia="fr-FR"/>
        </w:rPr>
        <w:tab/>
        <w:t xml:space="preserve"> </w:t>
      </w:r>
    </w:p>
    <w:p w:rsidR="00B81B13" w:rsidRPr="00B81B13" w:rsidRDefault="00B81B13" w:rsidP="00B81B13">
      <w:pPr>
        <w:spacing w:line="276" w:lineRule="auto"/>
        <w:contextualSpacing/>
        <w:jc w:val="both"/>
        <w:rPr>
          <w:rFonts w:ascii="Arial" w:hAnsi="Arial" w:cs="Arial"/>
          <w:kern w:val="28"/>
          <w:sz w:val="18"/>
          <w:szCs w:val="18"/>
          <w:lang w:val="es-CO" w:eastAsia="fr-FR"/>
        </w:rPr>
      </w:pPr>
      <w:r w:rsidRPr="00B81B13">
        <w:rPr>
          <w:rFonts w:ascii="Arial" w:hAnsi="Arial" w:cs="Arial"/>
          <w:kern w:val="28"/>
          <w:sz w:val="18"/>
          <w:szCs w:val="18"/>
          <w:lang w:val="es-CO" w:eastAsia="fr-FR"/>
        </w:rPr>
        <w:t>Proceso:</w:t>
      </w:r>
      <w:r w:rsidRPr="00B81B13">
        <w:rPr>
          <w:rFonts w:ascii="Arial" w:hAnsi="Arial" w:cs="Arial"/>
          <w:kern w:val="28"/>
          <w:sz w:val="18"/>
          <w:szCs w:val="18"/>
          <w:lang w:val="es-CO" w:eastAsia="fr-FR"/>
        </w:rPr>
        <w:tab/>
      </w:r>
      <w:r w:rsidRPr="00B81B13">
        <w:rPr>
          <w:rFonts w:ascii="Arial" w:hAnsi="Arial" w:cs="Arial"/>
          <w:kern w:val="28"/>
          <w:sz w:val="18"/>
          <w:szCs w:val="18"/>
          <w:lang w:val="es-CO" w:eastAsia="fr-FR"/>
        </w:rPr>
        <w:tab/>
        <w:t>Ordinario laboral.</w:t>
      </w:r>
    </w:p>
    <w:p w:rsidR="00B81B13" w:rsidRPr="00B81B13" w:rsidRDefault="00B81B13" w:rsidP="00B81B13">
      <w:pPr>
        <w:spacing w:line="276" w:lineRule="auto"/>
        <w:contextualSpacing/>
        <w:jc w:val="both"/>
        <w:rPr>
          <w:rFonts w:ascii="Arial" w:hAnsi="Arial" w:cs="Arial"/>
          <w:kern w:val="28"/>
          <w:sz w:val="18"/>
          <w:szCs w:val="18"/>
          <w:lang w:val="es-CO" w:eastAsia="fr-FR"/>
        </w:rPr>
      </w:pPr>
      <w:r w:rsidRPr="00B81B13">
        <w:rPr>
          <w:rFonts w:ascii="Arial" w:hAnsi="Arial" w:cs="Arial"/>
          <w:kern w:val="28"/>
          <w:sz w:val="18"/>
          <w:szCs w:val="18"/>
          <w:lang w:val="es-CO" w:eastAsia="fr-FR"/>
        </w:rPr>
        <w:t xml:space="preserve">Radicación nº: </w:t>
      </w:r>
      <w:r w:rsidRPr="00B81B13">
        <w:rPr>
          <w:rFonts w:ascii="Arial" w:hAnsi="Arial" w:cs="Arial"/>
          <w:kern w:val="28"/>
          <w:sz w:val="18"/>
          <w:szCs w:val="18"/>
          <w:lang w:val="es-CO" w:eastAsia="fr-FR"/>
        </w:rPr>
        <w:tab/>
      </w:r>
      <w:r>
        <w:rPr>
          <w:rFonts w:ascii="Arial" w:hAnsi="Arial" w:cs="Arial"/>
          <w:kern w:val="28"/>
          <w:sz w:val="18"/>
          <w:szCs w:val="18"/>
          <w:lang w:val="es-CO" w:eastAsia="fr-FR"/>
        </w:rPr>
        <w:tab/>
      </w:r>
      <w:r w:rsidRPr="00B81B13">
        <w:rPr>
          <w:rFonts w:ascii="Arial" w:hAnsi="Arial" w:cs="Arial"/>
          <w:kern w:val="28"/>
          <w:sz w:val="18"/>
          <w:szCs w:val="18"/>
          <w:lang w:val="es-CO" w:eastAsia="fr-FR"/>
        </w:rPr>
        <w:t xml:space="preserve">66001-31-05-004-2017-00064-01 </w:t>
      </w:r>
    </w:p>
    <w:p w:rsidR="00B81B13" w:rsidRPr="00B81B13" w:rsidRDefault="00B81B13" w:rsidP="00B81B13">
      <w:pPr>
        <w:spacing w:line="276" w:lineRule="auto"/>
        <w:contextualSpacing/>
        <w:jc w:val="both"/>
        <w:rPr>
          <w:rFonts w:ascii="Arial" w:hAnsi="Arial" w:cs="Arial"/>
          <w:kern w:val="28"/>
          <w:sz w:val="18"/>
          <w:szCs w:val="18"/>
          <w:lang w:val="es-CO" w:eastAsia="fr-FR"/>
        </w:rPr>
      </w:pPr>
      <w:r w:rsidRPr="00B81B13">
        <w:rPr>
          <w:rFonts w:ascii="Arial" w:hAnsi="Arial" w:cs="Arial"/>
          <w:kern w:val="28"/>
          <w:sz w:val="18"/>
          <w:szCs w:val="18"/>
          <w:lang w:val="es-CO" w:eastAsia="fr-FR"/>
        </w:rPr>
        <w:t xml:space="preserve">Demandante: </w:t>
      </w:r>
      <w:r w:rsidRPr="00B81B13">
        <w:rPr>
          <w:rFonts w:ascii="Arial" w:hAnsi="Arial" w:cs="Arial"/>
          <w:kern w:val="28"/>
          <w:sz w:val="18"/>
          <w:szCs w:val="18"/>
          <w:lang w:val="es-CO" w:eastAsia="fr-FR"/>
        </w:rPr>
        <w:tab/>
      </w:r>
      <w:r w:rsidRPr="00B81B13">
        <w:rPr>
          <w:rFonts w:ascii="Arial" w:hAnsi="Arial" w:cs="Arial"/>
          <w:kern w:val="28"/>
          <w:sz w:val="18"/>
          <w:szCs w:val="18"/>
          <w:lang w:val="es-CO" w:eastAsia="fr-FR"/>
        </w:rPr>
        <w:tab/>
        <w:t>Mercedes Carillo.</w:t>
      </w:r>
    </w:p>
    <w:p w:rsidR="00B81B13" w:rsidRPr="00B81B13" w:rsidRDefault="00B81B13" w:rsidP="00B81B13">
      <w:pPr>
        <w:spacing w:line="276" w:lineRule="auto"/>
        <w:contextualSpacing/>
        <w:jc w:val="both"/>
        <w:rPr>
          <w:rFonts w:ascii="Arial" w:hAnsi="Arial" w:cs="Arial"/>
          <w:kern w:val="28"/>
          <w:sz w:val="18"/>
          <w:szCs w:val="18"/>
          <w:lang w:val="es-CO" w:eastAsia="fr-FR"/>
        </w:rPr>
      </w:pPr>
      <w:r w:rsidRPr="00B81B13">
        <w:rPr>
          <w:rFonts w:ascii="Arial" w:hAnsi="Arial" w:cs="Arial"/>
          <w:kern w:val="28"/>
          <w:sz w:val="18"/>
          <w:szCs w:val="18"/>
          <w:lang w:val="es-CO" w:eastAsia="fr-FR"/>
        </w:rPr>
        <w:t>Demandado:</w:t>
      </w:r>
      <w:r w:rsidRPr="00B81B13">
        <w:rPr>
          <w:rFonts w:ascii="Arial" w:hAnsi="Arial" w:cs="Arial"/>
          <w:kern w:val="28"/>
          <w:sz w:val="18"/>
          <w:szCs w:val="18"/>
          <w:lang w:val="es-CO" w:eastAsia="fr-FR"/>
        </w:rPr>
        <w:tab/>
      </w:r>
      <w:r>
        <w:rPr>
          <w:rFonts w:ascii="Arial" w:hAnsi="Arial" w:cs="Arial"/>
          <w:kern w:val="28"/>
          <w:sz w:val="18"/>
          <w:szCs w:val="18"/>
          <w:lang w:val="es-CO" w:eastAsia="fr-FR"/>
        </w:rPr>
        <w:tab/>
      </w:r>
      <w:r w:rsidRPr="00B81B13">
        <w:rPr>
          <w:rFonts w:ascii="Arial" w:hAnsi="Arial" w:cs="Arial"/>
          <w:kern w:val="28"/>
          <w:sz w:val="18"/>
          <w:szCs w:val="18"/>
          <w:lang w:val="es-CO" w:eastAsia="fr-FR"/>
        </w:rPr>
        <w:t>Colpensiones.</w:t>
      </w:r>
    </w:p>
    <w:p w:rsidR="00B81B13" w:rsidRPr="00822A6C" w:rsidRDefault="00B81B13" w:rsidP="00B81B13">
      <w:pPr>
        <w:spacing w:line="276" w:lineRule="auto"/>
        <w:contextualSpacing/>
        <w:jc w:val="both"/>
        <w:rPr>
          <w:rFonts w:ascii="Arial" w:hAnsi="Arial" w:cs="Arial"/>
          <w:kern w:val="28"/>
          <w:sz w:val="18"/>
          <w:szCs w:val="18"/>
          <w:lang w:val="es-CO" w:eastAsia="fr-FR"/>
        </w:rPr>
      </w:pPr>
      <w:r w:rsidRPr="00B81B13">
        <w:rPr>
          <w:rFonts w:ascii="Arial" w:hAnsi="Arial" w:cs="Arial"/>
          <w:kern w:val="28"/>
          <w:sz w:val="18"/>
          <w:szCs w:val="18"/>
          <w:lang w:val="es-CO" w:eastAsia="fr-FR"/>
        </w:rPr>
        <w:t>Juzgado de Origen:</w:t>
      </w:r>
      <w:r w:rsidRPr="00B81B13">
        <w:rPr>
          <w:rFonts w:ascii="Arial" w:hAnsi="Arial" w:cs="Arial"/>
          <w:kern w:val="28"/>
          <w:sz w:val="18"/>
          <w:szCs w:val="18"/>
          <w:lang w:val="es-CO" w:eastAsia="fr-FR"/>
        </w:rPr>
        <w:tab/>
        <w:t>Cuarto Laboral del Circuito.</w:t>
      </w:r>
    </w:p>
    <w:p w:rsidR="00B81B13" w:rsidRPr="00822A6C" w:rsidRDefault="00B81B13" w:rsidP="00B81B13">
      <w:pPr>
        <w:spacing w:line="276" w:lineRule="auto"/>
        <w:contextualSpacing/>
        <w:jc w:val="both"/>
        <w:rPr>
          <w:rFonts w:ascii="Arial" w:hAnsi="Arial" w:cs="Arial"/>
          <w:kern w:val="28"/>
          <w:sz w:val="18"/>
          <w:szCs w:val="18"/>
          <w:lang w:val="es-CO" w:eastAsia="fr-FR"/>
        </w:rPr>
      </w:pPr>
    </w:p>
    <w:p w:rsidR="00B81B13" w:rsidRPr="00822A6C" w:rsidRDefault="00B81B13" w:rsidP="00B81B13">
      <w:pPr>
        <w:spacing w:line="276" w:lineRule="auto"/>
        <w:contextualSpacing/>
        <w:jc w:val="both"/>
        <w:rPr>
          <w:rFonts w:ascii="Arial" w:hAnsi="Arial" w:cs="Arial"/>
          <w:b/>
          <w:bCs/>
          <w:sz w:val="18"/>
          <w:szCs w:val="18"/>
        </w:rPr>
      </w:pPr>
    </w:p>
    <w:p w:rsidR="00B81B13" w:rsidRDefault="00B81B13" w:rsidP="00B81B13">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DE VEJEZ / RÉGIMEN DE TRANSICIÓN / PERSONA AFILIADA CON POSTERIORIDAD A LA VIGENCIA DE LA LEY 100 / NO PUEDE ACOGERSE A UN RÉGIMEN AL QUE NUNCA ESTUVO VINCULADA / CONFIRMA / NIEGA /</w:t>
      </w:r>
    </w:p>
    <w:p w:rsidR="00B81B13" w:rsidRDefault="00B81B13" w:rsidP="00B81B13">
      <w:pPr>
        <w:jc w:val="both"/>
        <w:rPr>
          <w:rFonts w:ascii="Arial" w:hAnsi="Arial" w:cs="Arial"/>
          <w:sz w:val="18"/>
          <w:szCs w:val="18"/>
          <w:lang w:val="es-CO" w:eastAsia="fr-FR"/>
        </w:rPr>
      </w:pPr>
    </w:p>
    <w:p w:rsidR="00B81B13" w:rsidRPr="00B81B13" w:rsidRDefault="00B81B13" w:rsidP="00B81B13">
      <w:pPr>
        <w:jc w:val="both"/>
        <w:rPr>
          <w:rFonts w:ascii="Arial" w:hAnsi="Arial" w:cs="Arial"/>
          <w:sz w:val="18"/>
          <w:szCs w:val="18"/>
          <w:lang w:val="es-CO" w:eastAsia="fr-FR"/>
        </w:rPr>
      </w:pPr>
      <w:r w:rsidRPr="00B81B13">
        <w:rPr>
          <w:rFonts w:ascii="Arial" w:hAnsi="Arial" w:cs="Arial"/>
          <w:sz w:val="18"/>
          <w:szCs w:val="18"/>
          <w:lang w:val="es-CO" w:eastAsia="fr-FR"/>
        </w:rPr>
        <w:t>De conformidad con el contenido del artículo 36 de la Ley 100 de 1993, el régimen de transición tiene como finalidad conservar los requisitos de la normativa anterior, edad, semanas cotizadas y monto de la pensión a la que se encuentren afiliados las personas, que al momento de entrar en vigencia el sistema tengan treinta y cinco (35) o más años de edad si son mujeres o cuarenta (40) o más años de edad si son hombres, o quince (15) o más años de servicios cotizados.</w:t>
      </w:r>
    </w:p>
    <w:p w:rsidR="00B81B13" w:rsidRPr="00B81B13" w:rsidRDefault="00B81B13" w:rsidP="00B81B13">
      <w:pPr>
        <w:jc w:val="both"/>
        <w:rPr>
          <w:rFonts w:ascii="Arial" w:hAnsi="Arial" w:cs="Arial"/>
          <w:sz w:val="18"/>
          <w:szCs w:val="18"/>
          <w:lang w:val="es-CO" w:eastAsia="fr-FR"/>
        </w:rPr>
      </w:pPr>
    </w:p>
    <w:p w:rsidR="00B81B13" w:rsidRPr="00B81B13" w:rsidRDefault="00B81B13" w:rsidP="00B81B13">
      <w:pPr>
        <w:jc w:val="both"/>
        <w:rPr>
          <w:rFonts w:ascii="Arial" w:hAnsi="Arial" w:cs="Arial"/>
          <w:sz w:val="18"/>
          <w:szCs w:val="18"/>
          <w:lang w:val="es-CO" w:eastAsia="fr-FR"/>
        </w:rPr>
      </w:pPr>
      <w:r w:rsidRPr="00B81B13">
        <w:rPr>
          <w:rFonts w:ascii="Arial" w:hAnsi="Arial" w:cs="Arial"/>
          <w:sz w:val="18"/>
          <w:szCs w:val="18"/>
          <w:lang w:val="es-CO" w:eastAsia="fr-FR"/>
        </w:rPr>
        <w:t>Ha sido línea constante de la Sala de Casación Laboral de la Corte Suprema de Justicia  y de esta Corporación  que para la aplicación de una norma anterior a la Ley 100 de 1993, el afiliado además de cumplir con las exigencias del referido artículo 36 y hoy en día del Acto Legislativo 01 de 2005, debe encontrarse afiliado con anterioridad al 1° de abril de 1994 a alguno de los regímenes vigentes para ese momento, circunstancia que es apenas obvia para poder determinar cuáles son los requisitos que deben resguardarse por el cambio de legislación.</w:t>
      </w:r>
    </w:p>
    <w:p w:rsidR="00B81B13" w:rsidRDefault="00B81B13" w:rsidP="00B81B13">
      <w:pPr>
        <w:jc w:val="both"/>
        <w:rPr>
          <w:rFonts w:ascii="Arial" w:hAnsi="Arial" w:cs="Arial"/>
          <w:sz w:val="18"/>
          <w:szCs w:val="18"/>
          <w:lang w:val="es-CO" w:eastAsia="fr-FR"/>
        </w:rPr>
      </w:pPr>
      <w:r w:rsidRPr="00B81B13">
        <w:rPr>
          <w:rFonts w:ascii="Arial" w:hAnsi="Arial" w:cs="Arial"/>
          <w:sz w:val="18"/>
          <w:szCs w:val="18"/>
          <w:lang w:val="es-CO" w:eastAsia="fr-FR"/>
        </w:rPr>
        <w:t>Dicho en otros términos, quienes se vincularon con posterioridad al nuevo estatuto de la Seguridad Social, Ley 100 de 1993, sin haber efectuado aportes al sistema anterior, mal podrían solicitar que se les respete y aplique un régimen al cual nunca pertenecieron.</w:t>
      </w:r>
    </w:p>
    <w:p w:rsidR="00B81B13" w:rsidRDefault="00B81B13" w:rsidP="00B81B13">
      <w:pPr>
        <w:jc w:val="both"/>
        <w:rPr>
          <w:rFonts w:ascii="Arial" w:hAnsi="Arial" w:cs="Arial"/>
          <w:sz w:val="18"/>
          <w:szCs w:val="18"/>
          <w:lang w:val="es-CO" w:eastAsia="fr-FR"/>
        </w:rPr>
      </w:pPr>
    </w:p>
    <w:p w:rsidR="00B81B13" w:rsidRDefault="00B81B13" w:rsidP="00B81B13">
      <w:pPr>
        <w:jc w:val="both"/>
        <w:rPr>
          <w:rFonts w:ascii="Arial" w:hAnsi="Arial" w:cs="Arial"/>
          <w:sz w:val="18"/>
          <w:szCs w:val="18"/>
          <w:lang w:val="es-CO" w:eastAsia="fr-FR"/>
        </w:rPr>
      </w:pPr>
    </w:p>
    <w:p w:rsidR="00B81B13" w:rsidRDefault="00B81B13" w:rsidP="00B81B13">
      <w:pPr>
        <w:jc w:val="both"/>
        <w:rPr>
          <w:rFonts w:ascii="Arial" w:hAnsi="Arial" w:cs="Arial"/>
          <w:sz w:val="18"/>
          <w:szCs w:val="18"/>
          <w:lang w:val="es-CO" w:eastAsia="fr-FR"/>
        </w:rPr>
      </w:pPr>
    </w:p>
    <w:p w:rsidR="00B81B13" w:rsidRDefault="00B81B13" w:rsidP="00B81B13">
      <w:pPr>
        <w:jc w:val="both"/>
        <w:rPr>
          <w:rFonts w:ascii="Arial" w:hAnsi="Arial" w:cs="Arial"/>
          <w:sz w:val="18"/>
          <w:szCs w:val="18"/>
          <w:lang w:val="es-CO" w:eastAsia="fr-FR"/>
        </w:rPr>
      </w:pPr>
    </w:p>
    <w:p w:rsidR="00B81B13" w:rsidRDefault="00B81B13" w:rsidP="00B81B13">
      <w:pPr>
        <w:jc w:val="both"/>
        <w:rPr>
          <w:rFonts w:ascii="Arial" w:hAnsi="Arial" w:cs="Arial"/>
          <w:sz w:val="18"/>
          <w:szCs w:val="18"/>
          <w:lang w:val="es-CO" w:eastAsia="fr-FR"/>
        </w:rPr>
      </w:pPr>
    </w:p>
    <w:p w:rsidR="00B81B13" w:rsidRDefault="00B81B13" w:rsidP="00B81B13">
      <w:pPr>
        <w:jc w:val="both"/>
        <w:rPr>
          <w:rFonts w:ascii="Arial" w:hAnsi="Arial" w:cs="Arial"/>
          <w:sz w:val="18"/>
          <w:szCs w:val="18"/>
          <w:lang w:val="es-CO" w:eastAsia="fr-FR"/>
        </w:rPr>
      </w:pPr>
    </w:p>
    <w:p w:rsidR="00BC6517" w:rsidRPr="004440AE" w:rsidRDefault="00BC6517" w:rsidP="009D50FC">
      <w:pPr>
        <w:spacing w:line="240" w:lineRule="atLeast"/>
        <w:jc w:val="center"/>
        <w:rPr>
          <w:rFonts w:ascii="Edwardian Script ITC" w:hAnsi="Edwardian Script ITC" w:cs="Arial"/>
          <w:b/>
          <w:sz w:val="22"/>
          <w:szCs w:val="22"/>
          <w:lang w:val="en-GB"/>
        </w:rPr>
      </w:pPr>
      <w:r w:rsidRPr="004440AE">
        <w:rPr>
          <w:rFonts w:ascii="Edwardian Script ITC" w:hAnsi="Edwardian Script ITC"/>
          <w:noProof/>
          <w:sz w:val="22"/>
          <w:szCs w:val="22"/>
          <w:lang w:val="es-ES"/>
        </w:rPr>
        <w:drawing>
          <wp:inline distT="0" distB="0" distL="0" distR="0" wp14:anchorId="03062F90" wp14:editId="1F5B5CE3">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9D50FC" w:rsidRPr="004440AE" w:rsidRDefault="009D50FC" w:rsidP="009D50FC">
      <w:pPr>
        <w:spacing w:line="240" w:lineRule="atLeast"/>
        <w:jc w:val="center"/>
        <w:rPr>
          <w:rFonts w:ascii="Edwardian Script ITC" w:hAnsi="Edwardian Script ITC" w:cs="Arial"/>
          <w:b/>
          <w:sz w:val="22"/>
          <w:szCs w:val="22"/>
          <w:lang w:val="en-GB"/>
        </w:rPr>
      </w:pPr>
    </w:p>
    <w:p w:rsidR="009D50FC" w:rsidRPr="004440AE" w:rsidRDefault="009D50FC" w:rsidP="009D50FC">
      <w:pPr>
        <w:widowControl w:val="0"/>
        <w:spacing w:line="360" w:lineRule="auto"/>
        <w:jc w:val="center"/>
        <w:rPr>
          <w:rFonts w:ascii="Arial" w:hAnsi="Arial" w:cs="Arial"/>
          <w:kern w:val="28"/>
          <w:sz w:val="22"/>
          <w:szCs w:val="22"/>
          <w:lang w:val="es-ES"/>
        </w:rPr>
      </w:pPr>
      <w:r w:rsidRPr="004440AE">
        <w:rPr>
          <w:rFonts w:ascii="Arial" w:hAnsi="Arial" w:cs="Arial"/>
          <w:kern w:val="28"/>
          <w:sz w:val="22"/>
          <w:szCs w:val="22"/>
          <w:lang w:val="es-ES"/>
        </w:rPr>
        <w:t>RAMA JUDICIAL DEL PODER PÚBLICO</w:t>
      </w:r>
    </w:p>
    <w:p w:rsidR="009D50FC" w:rsidRPr="004440AE" w:rsidRDefault="009D50FC" w:rsidP="009D50FC">
      <w:pPr>
        <w:widowControl w:val="0"/>
        <w:spacing w:line="360" w:lineRule="auto"/>
        <w:jc w:val="center"/>
        <w:rPr>
          <w:rFonts w:ascii="Arial" w:hAnsi="Arial" w:cs="Arial"/>
          <w:kern w:val="28"/>
          <w:sz w:val="22"/>
          <w:szCs w:val="22"/>
          <w:lang w:val="es-ES"/>
        </w:rPr>
      </w:pPr>
      <w:r w:rsidRPr="004440AE">
        <w:rPr>
          <w:rFonts w:ascii="Arial" w:hAnsi="Arial" w:cs="Arial"/>
          <w:kern w:val="28"/>
          <w:sz w:val="22"/>
          <w:szCs w:val="22"/>
          <w:lang w:val="es-ES"/>
        </w:rPr>
        <w:t>TRIBUNAL SUPERIOR DEL DISTRITO JUDICIAL DE PEREIRA</w:t>
      </w:r>
    </w:p>
    <w:p w:rsidR="009D50FC" w:rsidRPr="004440AE" w:rsidRDefault="00726146" w:rsidP="009D50FC">
      <w:pPr>
        <w:keepNext/>
        <w:spacing w:line="360" w:lineRule="auto"/>
        <w:jc w:val="center"/>
        <w:rPr>
          <w:rFonts w:ascii="Arial" w:hAnsi="Arial" w:cs="Arial"/>
          <w:bCs/>
          <w:sz w:val="22"/>
          <w:szCs w:val="22"/>
        </w:rPr>
      </w:pPr>
      <w:r w:rsidRPr="004440AE">
        <w:rPr>
          <w:rFonts w:ascii="Arial" w:hAnsi="Arial" w:cs="Arial"/>
          <w:bCs/>
          <w:sz w:val="22"/>
          <w:szCs w:val="22"/>
        </w:rPr>
        <w:t xml:space="preserve">SALA </w:t>
      </w:r>
      <w:r w:rsidR="00C05CBD" w:rsidRPr="004440AE">
        <w:rPr>
          <w:rFonts w:ascii="Arial" w:hAnsi="Arial" w:cs="Arial"/>
          <w:bCs/>
          <w:sz w:val="22"/>
          <w:szCs w:val="22"/>
        </w:rPr>
        <w:t>PRIMER</w:t>
      </w:r>
      <w:r w:rsidR="009D50FC" w:rsidRPr="004440AE">
        <w:rPr>
          <w:rFonts w:ascii="Arial" w:hAnsi="Arial" w:cs="Arial"/>
          <w:bCs/>
          <w:sz w:val="22"/>
          <w:szCs w:val="22"/>
        </w:rPr>
        <w:t>A DE DECISIÓN LABORAL</w:t>
      </w:r>
    </w:p>
    <w:p w:rsidR="009D50FC" w:rsidRPr="004440AE" w:rsidRDefault="009D50FC" w:rsidP="009D50FC">
      <w:pPr>
        <w:widowControl w:val="0"/>
        <w:jc w:val="center"/>
        <w:rPr>
          <w:rFonts w:ascii="Arial" w:hAnsi="Arial" w:cs="Arial"/>
          <w:bCs/>
          <w:kern w:val="28"/>
          <w:sz w:val="22"/>
          <w:szCs w:val="22"/>
        </w:rPr>
      </w:pPr>
    </w:p>
    <w:p w:rsidR="009D50FC" w:rsidRPr="004440AE" w:rsidRDefault="009D50FC" w:rsidP="009D50FC">
      <w:pPr>
        <w:jc w:val="center"/>
        <w:rPr>
          <w:rFonts w:ascii="Arial" w:hAnsi="Arial" w:cs="Arial"/>
          <w:sz w:val="22"/>
          <w:szCs w:val="22"/>
          <w:lang w:val="es-ES"/>
        </w:rPr>
      </w:pPr>
      <w:r w:rsidRPr="004440AE">
        <w:rPr>
          <w:rFonts w:ascii="Arial" w:hAnsi="Arial" w:cs="Arial"/>
          <w:sz w:val="22"/>
          <w:szCs w:val="22"/>
          <w:lang w:val="es-ES"/>
        </w:rPr>
        <w:t>Magistrada Sustanciadora</w:t>
      </w:r>
    </w:p>
    <w:p w:rsidR="009D50FC" w:rsidRPr="004440AE" w:rsidRDefault="009D50FC" w:rsidP="009D50FC">
      <w:pPr>
        <w:widowControl w:val="0"/>
        <w:jc w:val="center"/>
        <w:rPr>
          <w:rFonts w:ascii="Arial" w:hAnsi="Arial" w:cs="Arial"/>
          <w:b/>
          <w:bCs/>
          <w:kern w:val="28"/>
          <w:sz w:val="22"/>
          <w:szCs w:val="22"/>
          <w:lang w:val="es-ES"/>
        </w:rPr>
      </w:pPr>
      <w:r w:rsidRPr="004440AE">
        <w:rPr>
          <w:rFonts w:ascii="Arial" w:hAnsi="Arial" w:cs="Arial"/>
          <w:b/>
          <w:bCs/>
          <w:kern w:val="28"/>
          <w:sz w:val="22"/>
          <w:szCs w:val="22"/>
          <w:lang w:val="es-ES"/>
        </w:rPr>
        <w:t>OLGA LUCÍA HOYOS SEPÚLVEDA</w:t>
      </w:r>
    </w:p>
    <w:p w:rsidR="009D50FC" w:rsidRPr="004440AE" w:rsidRDefault="009D50FC" w:rsidP="009D50FC">
      <w:pPr>
        <w:widowControl w:val="0"/>
        <w:jc w:val="center"/>
        <w:rPr>
          <w:rFonts w:ascii="Arial" w:hAnsi="Arial" w:cs="Arial"/>
          <w:b/>
          <w:bCs/>
          <w:kern w:val="28"/>
          <w:sz w:val="22"/>
          <w:szCs w:val="22"/>
          <w:lang w:val="es-ES"/>
        </w:rPr>
      </w:pPr>
    </w:p>
    <w:p w:rsidR="00B93086" w:rsidRPr="004440AE" w:rsidRDefault="00B93086" w:rsidP="009D50FC">
      <w:pPr>
        <w:pStyle w:val="Encabezado"/>
        <w:ind w:left="2832" w:right="-7"/>
        <w:rPr>
          <w:rFonts w:ascii="Arial" w:hAnsi="Arial" w:cs="Arial"/>
          <w:sz w:val="18"/>
          <w:szCs w:val="18"/>
        </w:rPr>
      </w:pPr>
    </w:p>
    <w:p w:rsidR="00B93086" w:rsidRPr="004440AE" w:rsidRDefault="00CD5B80" w:rsidP="00E75E1A">
      <w:pPr>
        <w:ind w:left="2832"/>
        <w:jc w:val="both"/>
        <w:rPr>
          <w:rFonts w:ascii="Arial" w:hAnsi="Arial" w:cs="Arial"/>
          <w:b/>
          <w:sz w:val="20"/>
          <w:szCs w:val="16"/>
        </w:rPr>
      </w:pPr>
      <w:r w:rsidRPr="004440AE">
        <w:rPr>
          <w:rFonts w:ascii="Arial" w:hAnsi="Arial" w:cs="Arial"/>
          <w:b/>
          <w:sz w:val="20"/>
          <w:szCs w:val="16"/>
        </w:rPr>
        <w:t>Asunto:</w:t>
      </w:r>
      <w:r w:rsidR="00B93086" w:rsidRPr="004440AE">
        <w:rPr>
          <w:rFonts w:ascii="Arial" w:hAnsi="Arial" w:cs="Arial"/>
          <w:sz w:val="20"/>
          <w:szCs w:val="16"/>
        </w:rPr>
        <w:tab/>
      </w:r>
      <w:r w:rsidR="00B93086" w:rsidRPr="004440AE">
        <w:rPr>
          <w:rFonts w:ascii="Arial" w:hAnsi="Arial" w:cs="Arial"/>
          <w:sz w:val="20"/>
          <w:szCs w:val="16"/>
        </w:rPr>
        <w:tab/>
      </w:r>
      <w:r w:rsidR="00726146" w:rsidRPr="004440AE">
        <w:rPr>
          <w:rFonts w:ascii="Arial" w:hAnsi="Arial" w:cs="Arial"/>
          <w:sz w:val="20"/>
          <w:szCs w:val="16"/>
        </w:rPr>
        <w:t xml:space="preserve">Consulta </w:t>
      </w:r>
      <w:r w:rsidR="0054085F" w:rsidRPr="004440AE">
        <w:rPr>
          <w:rFonts w:ascii="Arial" w:hAnsi="Arial" w:cs="Arial"/>
          <w:sz w:val="20"/>
          <w:szCs w:val="16"/>
        </w:rPr>
        <w:t>-</w:t>
      </w:r>
      <w:r w:rsidR="00726146" w:rsidRPr="004440AE">
        <w:rPr>
          <w:rFonts w:ascii="Arial" w:hAnsi="Arial" w:cs="Arial"/>
          <w:sz w:val="20"/>
          <w:szCs w:val="16"/>
        </w:rPr>
        <w:t xml:space="preserve"> Derrota</w:t>
      </w:r>
      <w:r w:rsidR="0054085F" w:rsidRPr="004440AE">
        <w:rPr>
          <w:rFonts w:ascii="Arial" w:hAnsi="Arial" w:cs="Arial"/>
          <w:sz w:val="20"/>
          <w:szCs w:val="16"/>
        </w:rPr>
        <w:t>.</w:t>
      </w:r>
      <w:r w:rsidR="00B93086" w:rsidRPr="004440AE">
        <w:rPr>
          <w:rFonts w:ascii="Arial" w:hAnsi="Arial" w:cs="Arial"/>
          <w:b/>
          <w:sz w:val="20"/>
          <w:szCs w:val="16"/>
        </w:rPr>
        <w:tab/>
        <w:t xml:space="preserve"> </w:t>
      </w:r>
    </w:p>
    <w:p w:rsidR="00B93086" w:rsidRPr="004440AE" w:rsidRDefault="00CD5B80" w:rsidP="00E75E1A">
      <w:pPr>
        <w:ind w:left="2832"/>
        <w:jc w:val="both"/>
        <w:rPr>
          <w:rFonts w:ascii="Arial" w:hAnsi="Arial" w:cs="Arial"/>
          <w:b/>
          <w:sz w:val="20"/>
          <w:szCs w:val="16"/>
        </w:rPr>
      </w:pPr>
      <w:r w:rsidRPr="004440AE">
        <w:rPr>
          <w:rFonts w:ascii="Arial" w:hAnsi="Arial" w:cs="Arial"/>
          <w:b/>
          <w:sz w:val="20"/>
          <w:szCs w:val="16"/>
        </w:rPr>
        <w:t>Proceso:</w:t>
      </w:r>
      <w:r w:rsidR="00B93086" w:rsidRPr="004440AE">
        <w:rPr>
          <w:rFonts w:ascii="Arial" w:hAnsi="Arial" w:cs="Arial"/>
          <w:b/>
          <w:sz w:val="20"/>
          <w:szCs w:val="16"/>
        </w:rPr>
        <w:tab/>
      </w:r>
      <w:r w:rsidR="00B93086" w:rsidRPr="004440AE">
        <w:rPr>
          <w:rFonts w:ascii="Arial" w:hAnsi="Arial" w:cs="Arial"/>
          <w:b/>
          <w:sz w:val="20"/>
          <w:szCs w:val="16"/>
        </w:rPr>
        <w:tab/>
      </w:r>
      <w:r w:rsidR="00B93086" w:rsidRPr="004440AE">
        <w:rPr>
          <w:rFonts w:ascii="Arial" w:hAnsi="Arial" w:cs="Arial"/>
          <w:iCs/>
          <w:sz w:val="20"/>
          <w:szCs w:val="16"/>
        </w:rPr>
        <w:t>Ordinario laboral</w:t>
      </w:r>
      <w:r w:rsidR="0054085F" w:rsidRPr="004440AE">
        <w:rPr>
          <w:rFonts w:ascii="Arial" w:hAnsi="Arial" w:cs="Arial"/>
          <w:iCs/>
          <w:sz w:val="20"/>
          <w:szCs w:val="16"/>
        </w:rPr>
        <w:t>.</w:t>
      </w:r>
    </w:p>
    <w:p w:rsidR="00B93086" w:rsidRPr="004440AE" w:rsidRDefault="00CD5B80" w:rsidP="00E75E1A">
      <w:pPr>
        <w:ind w:left="2832"/>
        <w:jc w:val="both"/>
        <w:rPr>
          <w:rFonts w:ascii="Arial" w:hAnsi="Arial" w:cs="Arial"/>
          <w:b/>
          <w:bCs/>
          <w:iCs/>
          <w:sz w:val="20"/>
          <w:szCs w:val="16"/>
        </w:rPr>
      </w:pPr>
      <w:r w:rsidRPr="004440AE">
        <w:rPr>
          <w:rFonts w:ascii="Arial" w:hAnsi="Arial" w:cs="Arial"/>
          <w:b/>
          <w:sz w:val="20"/>
          <w:szCs w:val="16"/>
        </w:rPr>
        <w:t xml:space="preserve">Radicación nº: </w:t>
      </w:r>
      <w:r w:rsidR="00B93086" w:rsidRPr="004440AE">
        <w:rPr>
          <w:rFonts w:ascii="Arial" w:hAnsi="Arial" w:cs="Arial"/>
          <w:sz w:val="20"/>
          <w:szCs w:val="16"/>
        </w:rPr>
        <w:tab/>
      </w:r>
      <w:r w:rsidR="008D1803" w:rsidRPr="004440AE">
        <w:rPr>
          <w:rFonts w:ascii="Arial" w:hAnsi="Arial" w:cs="Arial"/>
          <w:sz w:val="20"/>
          <w:szCs w:val="16"/>
        </w:rPr>
        <w:t>66001-31-05-00</w:t>
      </w:r>
      <w:r w:rsidR="00726146" w:rsidRPr="004440AE">
        <w:rPr>
          <w:rFonts w:ascii="Arial" w:hAnsi="Arial" w:cs="Arial"/>
          <w:sz w:val="20"/>
          <w:szCs w:val="16"/>
        </w:rPr>
        <w:t>4-2017-00064</w:t>
      </w:r>
      <w:r w:rsidR="00971888" w:rsidRPr="004440AE">
        <w:rPr>
          <w:rFonts w:ascii="Arial" w:hAnsi="Arial" w:cs="Arial"/>
          <w:sz w:val="20"/>
          <w:szCs w:val="16"/>
        </w:rPr>
        <w:t>-0</w:t>
      </w:r>
      <w:r w:rsidR="00C324CC" w:rsidRPr="004440AE">
        <w:rPr>
          <w:rFonts w:ascii="Arial" w:hAnsi="Arial" w:cs="Arial"/>
          <w:sz w:val="20"/>
          <w:szCs w:val="16"/>
        </w:rPr>
        <w:t>1</w:t>
      </w:r>
      <w:r w:rsidR="00B93086" w:rsidRPr="004440AE">
        <w:rPr>
          <w:rFonts w:ascii="Arial" w:hAnsi="Arial" w:cs="Arial"/>
          <w:sz w:val="20"/>
          <w:szCs w:val="16"/>
        </w:rPr>
        <w:t xml:space="preserve"> </w:t>
      </w:r>
    </w:p>
    <w:p w:rsidR="00B93086" w:rsidRPr="004440AE" w:rsidRDefault="00B93086" w:rsidP="00E75E1A">
      <w:pPr>
        <w:ind w:left="2832"/>
        <w:jc w:val="both"/>
        <w:rPr>
          <w:rFonts w:ascii="Arial" w:hAnsi="Arial" w:cs="Arial"/>
          <w:b/>
          <w:bCs/>
          <w:iCs/>
          <w:sz w:val="20"/>
          <w:szCs w:val="16"/>
        </w:rPr>
      </w:pPr>
      <w:r w:rsidRPr="004440AE">
        <w:rPr>
          <w:rFonts w:ascii="Arial" w:hAnsi="Arial" w:cs="Arial"/>
          <w:b/>
          <w:bCs/>
          <w:iCs/>
          <w:sz w:val="20"/>
          <w:szCs w:val="16"/>
        </w:rPr>
        <w:t>Demandante:</w:t>
      </w:r>
      <w:r w:rsidRPr="004440AE">
        <w:rPr>
          <w:rFonts w:ascii="Arial" w:hAnsi="Arial" w:cs="Arial"/>
          <w:iCs/>
          <w:sz w:val="20"/>
          <w:szCs w:val="16"/>
        </w:rPr>
        <w:t xml:space="preserve"> </w:t>
      </w:r>
      <w:r w:rsidRPr="004440AE">
        <w:rPr>
          <w:rFonts w:ascii="Arial" w:hAnsi="Arial" w:cs="Arial"/>
          <w:iCs/>
          <w:sz w:val="20"/>
          <w:szCs w:val="16"/>
        </w:rPr>
        <w:tab/>
      </w:r>
      <w:r w:rsidRPr="004440AE">
        <w:rPr>
          <w:rFonts w:ascii="Arial" w:hAnsi="Arial" w:cs="Arial"/>
          <w:iCs/>
          <w:sz w:val="20"/>
          <w:szCs w:val="16"/>
        </w:rPr>
        <w:tab/>
      </w:r>
      <w:r w:rsidR="00726146" w:rsidRPr="004440AE">
        <w:rPr>
          <w:rFonts w:ascii="Arial" w:hAnsi="Arial" w:cs="Arial"/>
          <w:bCs/>
          <w:iCs/>
          <w:sz w:val="20"/>
          <w:szCs w:val="16"/>
        </w:rPr>
        <w:t>Mercedes Carillo</w:t>
      </w:r>
      <w:r w:rsidR="0054085F" w:rsidRPr="004440AE">
        <w:rPr>
          <w:rFonts w:ascii="Arial" w:hAnsi="Arial" w:cs="Arial"/>
          <w:bCs/>
          <w:iCs/>
          <w:sz w:val="20"/>
          <w:szCs w:val="16"/>
        </w:rPr>
        <w:t>.</w:t>
      </w:r>
    </w:p>
    <w:p w:rsidR="00B93086" w:rsidRPr="004440AE" w:rsidRDefault="00B93086" w:rsidP="00E75E1A">
      <w:pPr>
        <w:ind w:left="4947" w:hanging="2115"/>
        <w:jc w:val="both"/>
        <w:rPr>
          <w:rFonts w:ascii="Arial" w:hAnsi="Arial" w:cs="Arial"/>
          <w:sz w:val="20"/>
          <w:szCs w:val="16"/>
        </w:rPr>
      </w:pPr>
      <w:r w:rsidRPr="004440AE">
        <w:rPr>
          <w:rFonts w:ascii="Arial" w:hAnsi="Arial" w:cs="Arial"/>
          <w:b/>
          <w:bCs/>
          <w:iCs/>
          <w:sz w:val="20"/>
          <w:szCs w:val="16"/>
        </w:rPr>
        <w:t>Demandado:</w:t>
      </w:r>
      <w:r w:rsidR="000F0C94" w:rsidRPr="004440AE">
        <w:rPr>
          <w:rFonts w:ascii="Arial" w:hAnsi="Arial" w:cs="Arial"/>
          <w:b/>
          <w:bCs/>
          <w:iCs/>
          <w:sz w:val="20"/>
          <w:szCs w:val="16"/>
        </w:rPr>
        <w:tab/>
      </w:r>
      <w:r w:rsidR="00971888" w:rsidRPr="004440AE">
        <w:rPr>
          <w:rFonts w:ascii="Arial" w:hAnsi="Arial" w:cs="Arial"/>
          <w:sz w:val="20"/>
          <w:szCs w:val="16"/>
        </w:rPr>
        <w:t>Colpensiones</w:t>
      </w:r>
      <w:r w:rsidR="00CD5B80" w:rsidRPr="004440AE">
        <w:rPr>
          <w:rFonts w:ascii="Arial" w:hAnsi="Arial" w:cs="Arial"/>
          <w:sz w:val="20"/>
          <w:szCs w:val="16"/>
        </w:rPr>
        <w:t>.</w:t>
      </w:r>
    </w:p>
    <w:p w:rsidR="00B93086" w:rsidRPr="004440AE" w:rsidRDefault="00B93086" w:rsidP="00E75E1A">
      <w:pPr>
        <w:ind w:left="2832"/>
        <w:jc w:val="both"/>
        <w:rPr>
          <w:rFonts w:ascii="Arial" w:hAnsi="Arial" w:cs="Arial"/>
          <w:sz w:val="20"/>
          <w:szCs w:val="16"/>
        </w:rPr>
      </w:pPr>
      <w:r w:rsidRPr="004440AE">
        <w:rPr>
          <w:rFonts w:ascii="Arial" w:hAnsi="Arial" w:cs="Arial"/>
          <w:b/>
          <w:sz w:val="20"/>
          <w:szCs w:val="16"/>
        </w:rPr>
        <w:t>Juzgado de Origen:</w:t>
      </w:r>
      <w:r w:rsidRPr="004440AE">
        <w:rPr>
          <w:rFonts w:ascii="Arial" w:hAnsi="Arial" w:cs="Arial"/>
          <w:b/>
          <w:sz w:val="20"/>
          <w:szCs w:val="16"/>
        </w:rPr>
        <w:tab/>
      </w:r>
      <w:r w:rsidR="00726146" w:rsidRPr="004440AE">
        <w:rPr>
          <w:rFonts w:ascii="Arial" w:hAnsi="Arial" w:cs="Arial"/>
          <w:sz w:val="20"/>
          <w:szCs w:val="16"/>
        </w:rPr>
        <w:t>Cuarto</w:t>
      </w:r>
      <w:r w:rsidR="00E75E1A" w:rsidRPr="004440AE">
        <w:rPr>
          <w:rFonts w:ascii="Arial" w:hAnsi="Arial" w:cs="Arial"/>
          <w:sz w:val="20"/>
          <w:szCs w:val="16"/>
        </w:rPr>
        <w:t xml:space="preserve"> Laboral del Circuito.</w:t>
      </w:r>
    </w:p>
    <w:p w:rsidR="00324BFC" w:rsidRPr="004440AE" w:rsidRDefault="00324BFC" w:rsidP="00E75E1A">
      <w:pPr>
        <w:suppressAutoHyphens/>
        <w:overflowPunct w:val="0"/>
        <w:autoSpaceDE w:val="0"/>
        <w:autoSpaceDN w:val="0"/>
        <w:adjustRightInd w:val="0"/>
        <w:spacing w:line="276" w:lineRule="auto"/>
        <w:ind w:left="4956" w:hanging="2124"/>
        <w:jc w:val="both"/>
        <w:textAlignment w:val="baseline"/>
        <w:rPr>
          <w:rFonts w:ascii="Arial" w:hAnsi="Arial" w:cs="Arial"/>
          <w:b/>
          <w:bCs/>
          <w:sz w:val="20"/>
          <w:szCs w:val="16"/>
        </w:rPr>
      </w:pPr>
      <w:r w:rsidRPr="004440AE">
        <w:rPr>
          <w:rFonts w:ascii="Arial" w:hAnsi="Arial" w:cs="Arial"/>
          <w:b/>
          <w:bCs/>
          <w:sz w:val="20"/>
          <w:szCs w:val="16"/>
        </w:rPr>
        <w:t>Tema a Tratar:</w:t>
      </w:r>
      <w:r w:rsidRPr="004440AE">
        <w:rPr>
          <w:rFonts w:ascii="Arial" w:hAnsi="Arial" w:cs="Arial"/>
          <w:b/>
          <w:bCs/>
          <w:sz w:val="20"/>
          <w:szCs w:val="16"/>
        </w:rPr>
        <w:tab/>
      </w:r>
      <w:r w:rsidR="00B9538B" w:rsidRPr="004440AE">
        <w:rPr>
          <w:rFonts w:ascii="Arial" w:hAnsi="Arial" w:cs="Arial"/>
          <w:bCs/>
          <w:sz w:val="20"/>
          <w:szCs w:val="16"/>
        </w:rPr>
        <w:t>Requisito adicional para ser beneficia</w:t>
      </w:r>
      <w:r w:rsidR="00CD5B80" w:rsidRPr="004440AE">
        <w:rPr>
          <w:rFonts w:ascii="Arial" w:hAnsi="Arial" w:cs="Arial"/>
          <w:bCs/>
          <w:sz w:val="20"/>
          <w:szCs w:val="16"/>
        </w:rPr>
        <w:t xml:space="preserve">ria del régimen de transición Acuerdo </w:t>
      </w:r>
      <w:r w:rsidR="00B9538B" w:rsidRPr="004440AE">
        <w:rPr>
          <w:rFonts w:ascii="Arial" w:hAnsi="Arial" w:cs="Arial"/>
          <w:bCs/>
          <w:sz w:val="20"/>
          <w:szCs w:val="16"/>
        </w:rPr>
        <w:t>049</w:t>
      </w:r>
      <w:r w:rsidR="00CD5B80" w:rsidRPr="004440AE">
        <w:rPr>
          <w:rFonts w:ascii="Arial" w:hAnsi="Arial" w:cs="Arial"/>
          <w:bCs/>
          <w:sz w:val="20"/>
          <w:szCs w:val="16"/>
        </w:rPr>
        <w:t xml:space="preserve"> de </w:t>
      </w:r>
      <w:r w:rsidR="00C324CC" w:rsidRPr="004440AE">
        <w:rPr>
          <w:rFonts w:ascii="Arial" w:hAnsi="Arial" w:cs="Arial"/>
          <w:bCs/>
          <w:sz w:val="20"/>
          <w:szCs w:val="16"/>
        </w:rPr>
        <w:t>1990</w:t>
      </w:r>
      <w:r w:rsidR="00CD5B80" w:rsidRPr="004440AE">
        <w:rPr>
          <w:rFonts w:ascii="Arial" w:hAnsi="Arial" w:cs="Arial"/>
          <w:bCs/>
          <w:sz w:val="20"/>
          <w:szCs w:val="16"/>
        </w:rPr>
        <w:t xml:space="preserve">, </w:t>
      </w:r>
      <w:r w:rsidR="00B9538B" w:rsidRPr="004440AE">
        <w:rPr>
          <w:rFonts w:ascii="Arial" w:hAnsi="Arial" w:cs="Arial"/>
          <w:bCs/>
          <w:sz w:val="20"/>
          <w:szCs w:val="16"/>
        </w:rPr>
        <w:t>e</w:t>
      </w:r>
      <w:r w:rsidR="00CD5B80" w:rsidRPr="004440AE">
        <w:rPr>
          <w:rFonts w:ascii="Arial" w:hAnsi="Arial" w:cs="Arial"/>
          <w:bCs/>
          <w:sz w:val="20"/>
          <w:szCs w:val="16"/>
        </w:rPr>
        <w:t>star previamente afiliada al ISS.</w:t>
      </w:r>
    </w:p>
    <w:p w:rsidR="00E8654D" w:rsidRPr="004440AE" w:rsidRDefault="009D50FC" w:rsidP="00B93086">
      <w:pPr>
        <w:pStyle w:val="Prrafodelista"/>
        <w:spacing w:after="0" w:line="240" w:lineRule="auto"/>
        <w:ind w:left="2835"/>
        <w:jc w:val="both"/>
        <w:rPr>
          <w:rFonts w:ascii="Arial" w:hAnsi="Arial" w:cs="Arial"/>
          <w:b/>
          <w:sz w:val="16"/>
          <w:szCs w:val="24"/>
        </w:rPr>
      </w:pPr>
      <w:r w:rsidRPr="004440AE">
        <w:rPr>
          <w:rFonts w:ascii="Arial" w:hAnsi="Arial" w:cs="Arial"/>
          <w:b/>
          <w:sz w:val="16"/>
          <w:szCs w:val="24"/>
        </w:rPr>
        <w:t xml:space="preserve"> </w:t>
      </w:r>
    </w:p>
    <w:p w:rsidR="00B9538B" w:rsidRDefault="00B9538B" w:rsidP="00B9538B">
      <w:pPr>
        <w:spacing w:line="276" w:lineRule="auto"/>
        <w:jc w:val="center"/>
        <w:rPr>
          <w:rFonts w:ascii="Arial" w:eastAsia="Calibri" w:hAnsi="Arial" w:cs="Arial"/>
          <w:b/>
          <w:szCs w:val="24"/>
          <w:lang w:val="es-CO" w:eastAsia="en-US"/>
        </w:rPr>
      </w:pPr>
      <w:r w:rsidRPr="004440AE">
        <w:rPr>
          <w:rFonts w:ascii="Arial" w:eastAsia="Calibri" w:hAnsi="Arial" w:cs="Arial"/>
          <w:b/>
          <w:szCs w:val="24"/>
          <w:lang w:val="es-CO" w:eastAsia="en-US"/>
        </w:rPr>
        <w:t>AUDIENCIA</w:t>
      </w:r>
    </w:p>
    <w:p w:rsidR="00B9538B" w:rsidRPr="004440AE" w:rsidRDefault="00B9538B" w:rsidP="005D04E2">
      <w:pPr>
        <w:spacing w:line="276" w:lineRule="auto"/>
        <w:jc w:val="both"/>
        <w:rPr>
          <w:rFonts w:ascii="Arial" w:eastAsia="Calibri" w:hAnsi="Arial" w:cs="Arial"/>
          <w:b/>
          <w:szCs w:val="24"/>
          <w:lang w:val="es-CO" w:eastAsia="en-US"/>
        </w:rPr>
      </w:pPr>
    </w:p>
    <w:p w:rsidR="0054085F" w:rsidRPr="004440AE" w:rsidRDefault="00226D5F" w:rsidP="005D04E2">
      <w:pPr>
        <w:spacing w:line="276" w:lineRule="auto"/>
        <w:jc w:val="both"/>
        <w:rPr>
          <w:rFonts w:ascii="Arial" w:hAnsi="Arial" w:cs="Arial"/>
          <w:b/>
          <w:szCs w:val="16"/>
        </w:rPr>
      </w:pPr>
      <w:r w:rsidRPr="004440AE">
        <w:rPr>
          <w:rFonts w:ascii="Arial" w:eastAsia="Calibri" w:hAnsi="Arial" w:cs="Arial"/>
          <w:szCs w:val="24"/>
          <w:lang w:val="es-CO" w:eastAsia="en-US"/>
        </w:rPr>
        <w:t xml:space="preserve">En Pereira, a los </w:t>
      </w:r>
      <w:r w:rsidR="00181D80" w:rsidRPr="004440AE">
        <w:rPr>
          <w:rFonts w:ascii="Arial" w:eastAsia="Calibri" w:hAnsi="Arial" w:cs="Arial"/>
          <w:szCs w:val="24"/>
          <w:lang w:val="es-CO" w:eastAsia="en-US"/>
        </w:rPr>
        <w:t>veinti</w:t>
      </w:r>
      <w:r w:rsidR="00DE5E64" w:rsidRPr="004440AE">
        <w:rPr>
          <w:rFonts w:ascii="Arial" w:eastAsia="Calibri" w:hAnsi="Arial" w:cs="Arial"/>
          <w:szCs w:val="24"/>
          <w:lang w:val="es-CO" w:eastAsia="en-US"/>
        </w:rPr>
        <w:t>siete</w:t>
      </w:r>
      <w:r w:rsidR="007C5A02" w:rsidRPr="004440AE">
        <w:rPr>
          <w:rFonts w:ascii="Arial" w:eastAsia="Calibri" w:hAnsi="Arial" w:cs="Arial"/>
          <w:szCs w:val="24"/>
          <w:lang w:val="es-CO" w:eastAsia="en-US"/>
        </w:rPr>
        <w:t xml:space="preserve"> </w:t>
      </w:r>
      <w:r w:rsidRPr="004440AE">
        <w:rPr>
          <w:rFonts w:ascii="Arial" w:eastAsia="Calibri" w:hAnsi="Arial" w:cs="Arial"/>
          <w:szCs w:val="24"/>
          <w:lang w:val="es-CO" w:eastAsia="en-US"/>
        </w:rPr>
        <w:t>(</w:t>
      </w:r>
      <w:r w:rsidR="00181D80" w:rsidRPr="004440AE">
        <w:rPr>
          <w:rFonts w:ascii="Arial" w:eastAsia="Calibri" w:hAnsi="Arial" w:cs="Arial"/>
          <w:szCs w:val="24"/>
          <w:lang w:val="es-CO" w:eastAsia="en-US"/>
        </w:rPr>
        <w:t>2</w:t>
      </w:r>
      <w:r w:rsidR="00DE5E64" w:rsidRPr="004440AE">
        <w:rPr>
          <w:rFonts w:ascii="Arial" w:eastAsia="Calibri" w:hAnsi="Arial" w:cs="Arial"/>
          <w:szCs w:val="24"/>
          <w:lang w:val="es-CO" w:eastAsia="en-US"/>
        </w:rPr>
        <w:t>7</w:t>
      </w:r>
      <w:r w:rsidR="00324BFC" w:rsidRPr="004440AE">
        <w:rPr>
          <w:rFonts w:ascii="Arial" w:eastAsia="Calibri" w:hAnsi="Arial" w:cs="Arial"/>
          <w:szCs w:val="24"/>
          <w:lang w:val="es-CO" w:eastAsia="en-US"/>
        </w:rPr>
        <w:t xml:space="preserve">) días del mes de </w:t>
      </w:r>
      <w:r w:rsidR="00DE5E64" w:rsidRPr="004440AE">
        <w:rPr>
          <w:rFonts w:ascii="Arial" w:eastAsia="Calibri" w:hAnsi="Arial" w:cs="Arial"/>
          <w:szCs w:val="24"/>
          <w:lang w:val="es-CO" w:eastAsia="en-US"/>
        </w:rPr>
        <w:t>julio</w:t>
      </w:r>
      <w:r w:rsidR="00C61EA7" w:rsidRPr="004440AE">
        <w:rPr>
          <w:rFonts w:ascii="Arial" w:eastAsia="Calibri" w:hAnsi="Arial" w:cs="Arial"/>
          <w:szCs w:val="24"/>
          <w:lang w:val="es-CO" w:eastAsia="en-US"/>
        </w:rPr>
        <w:t xml:space="preserve"> </w:t>
      </w:r>
      <w:r w:rsidRPr="004440AE">
        <w:rPr>
          <w:rFonts w:ascii="Arial" w:eastAsia="Calibri" w:hAnsi="Arial" w:cs="Arial"/>
          <w:szCs w:val="24"/>
          <w:lang w:val="es-CO" w:eastAsia="en-US"/>
        </w:rPr>
        <w:t xml:space="preserve">de dos mil </w:t>
      </w:r>
      <w:r w:rsidR="00EA076E" w:rsidRPr="004440AE">
        <w:rPr>
          <w:rFonts w:ascii="Arial" w:eastAsia="Calibri" w:hAnsi="Arial" w:cs="Arial"/>
          <w:szCs w:val="24"/>
          <w:lang w:val="es-CO" w:eastAsia="en-US"/>
        </w:rPr>
        <w:t>dieciocho</w:t>
      </w:r>
      <w:r w:rsidR="007C5A02" w:rsidRPr="004440AE">
        <w:rPr>
          <w:rFonts w:ascii="Arial" w:eastAsia="Calibri" w:hAnsi="Arial" w:cs="Arial"/>
          <w:szCs w:val="24"/>
          <w:lang w:val="es-CO" w:eastAsia="en-US"/>
        </w:rPr>
        <w:t xml:space="preserve"> </w:t>
      </w:r>
      <w:r w:rsidRPr="004440AE">
        <w:rPr>
          <w:rFonts w:ascii="Arial" w:eastAsia="Calibri" w:hAnsi="Arial" w:cs="Arial"/>
          <w:szCs w:val="24"/>
          <w:lang w:val="es-CO" w:eastAsia="en-US"/>
        </w:rPr>
        <w:t>(201</w:t>
      </w:r>
      <w:r w:rsidR="00EA076E" w:rsidRPr="004440AE">
        <w:rPr>
          <w:rFonts w:ascii="Arial" w:eastAsia="Calibri" w:hAnsi="Arial" w:cs="Arial"/>
          <w:szCs w:val="24"/>
          <w:lang w:val="es-CO" w:eastAsia="en-US"/>
        </w:rPr>
        <w:t>8</w:t>
      </w:r>
      <w:r w:rsidRPr="004440AE">
        <w:rPr>
          <w:rFonts w:ascii="Arial" w:eastAsia="Calibri" w:hAnsi="Arial" w:cs="Arial"/>
          <w:szCs w:val="24"/>
          <w:lang w:val="es-CO" w:eastAsia="en-US"/>
        </w:rPr>
        <w:t xml:space="preserve">), siendo </w:t>
      </w:r>
      <w:r w:rsidR="00DE5E64" w:rsidRPr="004440AE">
        <w:rPr>
          <w:rFonts w:ascii="Arial" w:eastAsia="Calibri" w:hAnsi="Arial" w:cs="Arial"/>
          <w:szCs w:val="24"/>
          <w:lang w:val="es-CO" w:eastAsia="en-US"/>
        </w:rPr>
        <w:t xml:space="preserve">las </w:t>
      </w:r>
      <w:r w:rsidR="00AA2438">
        <w:rPr>
          <w:rFonts w:ascii="Arial" w:eastAsia="Calibri" w:hAnsi="Arial" w:cs="Arial"/>
          <w:szCs w:val="24"/>
          <w:lang w:val="es-CO" w:eastAsia="en-US"/>
        </w:rPr>
        <w:t xml:space="preserve">dos </w:t>
      </w:r>
      <w:r w:rsidR="00C1062A" w:rsidRPr="004440AE">
        <w:rPr>
          <w:rFonts w:ascii="Arial" w:eastAsia="Calibri" w:hAnsi="Arial" w:cs="Arial"/>
          <w:szCs w:val="24"/>
          <w:lang w:val="es-CO" w:eastAsia="en-US"/>
        </w:rPr>
        <w:t xml:space="preserve">de la </w:t>
      </w:r>
      <w:r w:rsidR="00AA2438">
        <w:rPr>
          <w:rFonts w:ascii="Arial" w:eastAsia="Calibri" w:hAnsi="Arial" w:cs="Arial"/>
          <w:szCs w:val="24"/>
          <w:lang w:val="es-CO" w:eastAsia="en-US"/>
        </w:rPr>
        <w:t xml:space="preserve">tarde </w:t>
      </w:r>
      <w:r w:rsidR="00C1062A" w:rsidRPr="004440AE">
        <w:rPr>
          <w:rFonts w:ascii="Arial" w:eastAsia="Calibri" w:hAnsi="Arial" w:cs="Arial"/>
          <w:szCs w:val="24"/>
          <w:lang w:val="es-CO" w:eastAsia="en-US"/>
        </w:rPr>
        <w:t>(</w:t>
      </w:r>
      <w:r w:rsidR="008D1803" w:rsidRPr="004440AE">
        <w:rPr>
          <w:rFonts w:ascii="Arial" w:eastAsia="Calibri" w:hAnsi="Arial" w:cs="Arial"/>
          <w:szCs w:val="24"/>
          <w:lang w:val="es-CO" w:eastAsia="en-US"/>
        </w:rPr>
        <w:t>0</w:t>
      </w:r>
      <w:r w:rsidR="00AA2438">
        <w:rPr>
          <w:rFonts w:ascii="Arial" w:eastAsia="Calibri" w:hAnsi="Arial" w:cs="Arial"/>
          <w:szCs w:val="24"/>
          <w:lang w:val="es-CO" w:eastAsia="en-US"/>
        </w:rPr>
        <w:t>2</w:t>
      </w:r>
      <w:r w:rsidR="008D1803" w:rsidRPr="004440AE">
        <w:rPr>
          <w:rFonts w:ascii="Arial" w:eastAsia="Calibri" w:hAnsi="Arial" w:cs="Arial"/>
          <w:szCs w:val="24"/>
          <w:lang w:val="es-CO" w:eastAsia="en-US"/>
        </w:rPr>
        <w:t>:0</w:t>
      </w:r>
      <w:r w:rsidR="007C5A02" w:rsidRPr="004440AE">
        <w:rPr>
          <w:rFonts w:ascii="Arial" w:eastAsia="Calibri" w:hAnsi="Arial" w:cs="Arial"/>
          <w:szCs w:val="24"/>
          <w:lang w:val="es-CO" w:eastAsia="en-US"/>
        </w:rPr>
        <w:t>0</w:t>
      </w:r>
      <w:r w:rsidR="00AA2438">
        <w:rPr>
          <w:rFonts w:ascii="Arial" w:eastAsia="Calibri" w:hAnsi="Arial" w:cs="Arial"/>
          <w:szCs w:val="24"/>
          <w:lang w:val="es-CO" w:eastAsia="en-US"/>
        </w:rPr>
        <w:t xml:space="preserve"> p</w:t>
      </w:r>
      <w:r w:rsidR="00C1062A" w:rsidRPr="004440AE">
        <w:rPr>
          <w:rFonts w:ascii="Arial" w:eastAsia="Calibri" w:hAnsi="Arial" w:cs="Arial"/>
          <w:szCs w:val="24"/>
          <w:lang w:val="es-CO" w:eastAsia="en-US"/>
        </w:rPr>
        <w:t>.m.),</w:t>
      </w:r>
      <w:r w:rsidRPr="004440AE">
        <w:rPr>
          <w:rFonts w:ascii="Arial" w:eastAsia="Calibri" w:hAnsi="Arial" w:cs="Arial"/>
          <w:szCs w:val="24"/>
          <w:lang w:val="es-CO" w:eastAsia="en-US"/>
        </w:rPr>
        <w:t xml:space="preserve"> </w:t>
      </w:r>
      <w:r w:rsidRPr="004440AE">
        <w:rPr>
          <w:rFonts w:ascii="Arial" w:hAnsi="Arial" w:cs="Arial"/>
          <w:bCs/>
          <w:szCs w:val="24"/>
          <w:lang w:eastAsia="es-CO"/>
        </w:rPr>
        <w:t xml:space="preserve">la </w:t>
      </w:r>
      <w:r w:rsidR="008D1803" w:rsidRPr="004440AE">
        <w:rPr>
          <w:rFonts w:ascii="Arial" w:hAnsi="Arial" w:cs="Arial"/>
          <w:bCs/>
          <w:szCs w:val="24"/>
          <w:lang w:eastAsia="es-CO"/>
        </w:rPr>
        <w:t xml:space="preserve">Sala </w:t>
      </w:r>
      <w:r w:rsidR="00DE5E64" w:rsidRPr="004440AE">
        <w:rPr>
          <w:rFonts w:ascii="Arial" w:hAnsi="Arial" w:cs="Arial"/>
          <w:bCs/>
          <w:szCs w:val="24"/>
          <w:lang w:eastAsia="es-CO"/>
        </w:rPr>
        <w:t>Primera</w:t>
      </w:r>
      <w:r w:rsidR="007C5A02" w:rsidRPr="004440AE">
        <w:rPr>
          <w:rFonts w:ascii="Arial" w:hAnsi="Arial" w:cs="Arial"/>
          <w:bCs/>
          <w:szCs w:val="24"/>
          <w:lang w:eastAsia="es-CO"/>
        </w:rPr>
        <w:t xml:space="preserve"> de Decisión Laboral del </w:t>
      </w:r>
      <w:r w:rsidRPr="004440AE">
        <w:rPr>
          <w:rFonts w:ascii="Arial" w:hAnsi="Arial" w:cs="Arial"/>
          <w:bCs/>
          <w:szCs w:val="24"/>
          <w:lang w:eastAsia="es-CO"/>
        </w:rPr>
        <w:t>Tribunal Superior de</w:t>
      </w:r>
      <w:r w:rsidR="007C5A02" w:rsidRPr="004440AE">
        <w:rPr>
          <w:rFonts w:ascii="Arial" w:hAnsi="Arial" w:cs="Arial"/>
          <w:bCs/>
          <w:szCs w:val="24"/>
          <w:lang w:eastAsia="es-CO"/>
        </w:rPr>
        <w:t>l Distrito Judicial de</w:t>
      </w:r>
      <w:r w:rsidRPr="004440AE">
        <w:rPr>
          <w:rFonts w:ascii="Arial" w:hAnsi="Arial" w:cs="Arial"/>
          <w:bCs/>
          <w:szCs w:val="24"/>
          <w:lang w:eastAsia="es-CO"/>
        </w:rPr>
        <w:t xml:space="preserve"> Pereira, </w:t>
      </w:r>
      <w:r w:rsidR="007C5A02" w:rsidRPr="004440AE">
        <w:rPr>
          <w:rFonts w:ascii="Arial" w:hAnsi="Arial" w:cs="Arial"/>
          <w:bCs/>
          <w:szCs w:val="24"/>
          <w:lang w:eastAsia="es-CO"/>
        </w:rPr>
        <w:t xml:space="preserve">se </w:t>
      </w:r>
      <w:r w:rsidRPr="004440AE">
        <w:rPr>
          <w:rFonts w:ascii="Arial" w:hAnsi="Arial" w:cs="Arial"/>
          <w:bCs/>
          <w:szCs w:val="24"/>
          <w:lang w:eastAsia="es-CO"/>
        </w:rPr>
        <w:t xml:space="preserve">declara </w:t>
      </w:r>
      <w:r w:rsidR="007C5A02" w:rsidRPr="004440AE">
        <w:rPr>
          <w:rFonts w:ascii="Arial" w:hAnsi="Arial" w:cs="Arial"/>
          <w:bCs/>
          <w:szCs w:val="24"/>
          <w:lang w:eastAsia="es-CO"/>
        </w:rPr>
        <w:t xml:space="preserve">en audiencia pública </w:t>
      </w:r>
      <w:r w:rsidR="00A2679A" w:rsidRPr="004440AE">
        <w:rPr>
          <w:rFonts w:ascii="Arial" w:hAnsi="Arial" w:cs="Arial"/>
          <w:bCs/>
          <w:szCs w:val="24"/>
          <w:lang w:eastAsia="es-CO"/>
        </w:rPr>
        <w:t xml:space="preserve">con el propósito de </w:t>
      </w:r>
      <w:r w:rsidR="00324BFC" w:rsidRPr="004440AE">
        <w:rPr>
          <w:rFonts w:ascii="Arial" w:hAnsi="Arial" w:cs="Arial"/>
          <w:bCs/>
          <w:szCs w:val="24"/>
          <w:lang w:eastAsia="es-CO"/>
        </w:rPr>
        <w:t>resolver</w:t>
      </w:r>
      <w:r w:rsidR="0043577F" w:rsidRPr="004440AE">
        <w:rPr>
          <w:rFonts w:ascii="Arial" w:hAnsi="Arial" w:cs="Arial"/>
          <w:bCs/>
          <w:szCs w:val="24"/>
          <w:lang w:eastAsia="es-CO"/>
        </w:rPr>
        <w:t xml:space="preserve"> </w:t>
      </w:r>
      <w:r w:rsidR="0054085F" w:rsidRPr="004440AE">
        <w:rPr>
          <w:rFonts w:ascii="Arial" w:hAnsi="Arial" w:cs="Arial"/>
          <w:bCs/>
          <w:szCs w:val="24"/>
          <w:lang w:eastAsia="es-CO"/>
        </w:rPr>
        <w:t xml:space="preserve">el grado jurisdiccional de </w:t>
      </w:r>
      <w:r w:rsidR="00324BFC" w:rsidRPr="004440AE">
        <w:rPr>
          <w:rFonts w:ascii="Arial" w:hAnsi="Arial" w:cs="Arial"/>
          <w:bCs/>
          <w:szCs w:val="24"/>
          <w:lang w:eastAsia="es-CO"/>
        </w:rPr>
        <w:t xml:space="preserve">Consulta </w:t>
      </w:r>
      <w:r w:rsidRPr="004440AE">
        <w:rPr>
          <w:rFonts w:ascii="Arial" w:hAnsi="Arial" w:cs="Arial"/>
          <w:bCs/>
          <w:szCs w:val="24"/>
          <w:lang w:eastAsia="es-CO"/>
        </w:rPr>
        <w:t xml:space="preserve">frente a la sentencia </w:t>
      </w:r>
      <w:r w:rsidRPr="004440AE">
        <w:rPr>
          <w:rFonts w:ascii="Arial" w:hAnsi="Arial" w:cs="Arial"/>
          <w:bCs/>
          <w:szCs w:val="24"/>
          <w:lang w:eastAsia="es-CO"/>
        </w:rPr>
        <w:lastRenderedPageBreak/>
        <w:t>p</w:t>
      </w:r>
      <w:r w:rsidRPr="004440AE">
        <w:rPr>
          <w:rFonts w:ascii="Arial" w:hAnsi="Arial" w:cs="Arial"/>
          <w:szCs w:val="24"/>
        </w:rPr>
        <w:t xml:space="preserve">roferida el </w:t>
      </w:r>
      <w:r w:rsidR="0060686D" w:rsidRPr="004440AE">
        <w:rPr>
          <w:rFonts w:ascii="Arial" w:hAnsi="Arial" w:cs="Arial"/>
          <w:szCs w:val="24"/>
        </w:rPr>
        <w:t>29</w:t>
      </w:r>
      <w:r w:rsidR="00324BFC" w:rsidRPr="004440AE">
        <w:rPr>
          <w:rFonts w:ascii="Arial" w:hAnsi="Arial" w:cs="Arial"/>
          <w:szCs w:val="24"/>
        </w:rPr>
        <w:t xml:space="preserve"> </w:t>
      </w:r>
      <w:r w:rsidR="00CF0D70" w:rsidRPr="004440AE">
        <w:rPr>
          <w:rFonts w:ascii="Arial" w:hAnsi="Arial" w:cs="Arial"/>
          <w:szCs w:val="24"/>
        </w:rPr>
        <w:t xml:space="preserve">de </w:t>
      </w:r>
      <w:r w:rsidR="0060686D" w:rsidRPr="004440AE">
        <w:rPr>
          <w:rFonts w:ascii="Arial" w:hAnsi="Arial" w:cs="Arial"/>
          <w:szCs w:val="24"/>
        </w:rPr>
        <w:t>agosto</w:t>
      </w:r>
      <w:r w:rsidR="003440CA" w:rsidRPr="004440AE">
        <w:rPr>
          <w:rFonts w:ascii="Arial" w:hAnsi="Arial" w:cs="Arial"/>
          <w:szCs w:val="24"/>
        </w:rPr>
        <w:t xml:space="preserve"> </w:t>
      </w:r>
      <w:r w:rsidRPr="004440AE">
        <w:rPr>
          <w:rFonts w:ascii="Arial" w:hAnsi="Arial" w:cs="Arial"/>
          <w:szCs w:val="24"/>
        </w:rPr>
        <w:t>de 201</w:t>
      </w:r>
      <w:r w:rsidR="0060686D" w:rsidRPr="004440AE">
        <w:rPr>
          <w:rFonts w:ascii="Arial" w:hAnsi="Arial" w:cs="Arial"/>
          <w:szCs w:val="24"/>
        </w:rPr>
        <w:t xml:space="preserve">7 </w:t>
      </w:r>
      <w:r w:rsidRPr="004440AE">
        <w:rPr>
          <w:rFonts w:ascii="Arial" w:hAnsi="Arial" w:cs="Arial"/>
          <w:szCs w:val="24"/>
        </w:rPr>
        <w:t xml:space="preserve">por el Juzgado </w:t>
      </w:r>
      <w:r w:rsidR="0060686D" w:rsidRPr="004440AE">
        <w:rPr>
          <w:rFonts w:ascii="Arial" w:hAnsi="Arial" w:cs="Arial"/>
          <w:szCs w:val="24"/>
        </w:rPr>
        <w:t xml:space="preserve">Cuarto </w:t>
      </w:r>
      <w:r w:rsidRPr="004440AE">
        <w:rPr>
          <w:rFonts w:ascii="Arial" w:hAnsi="Arial" w:cs="Arial"/>
          <w:szCs w:val="24"/>
        </w:rPr>
        <w:t xml:space="preserve">Laboral del Circuito de Pereira, dentro del proceso </w:t>
      </w:r>
      <w:r w:rsidR="003440CA" w:rsidRPr="004440AE">
        <w:rPr>
          <w:rFonts w:ascii="Arial" w:hAnsi="Arial" w:cs="Arial"/>
          <w:szCs w:val="24"/>
        </w:rPr>
        <w:t xml:space="preserve">que </w:t>
      </w:r>
      <w:r w:rsidRPr="004440AE">
        <w:rPr>
          <w:rFonts w:ascii="Arial" w:hAnsi="Arial" w:cs="Arial"/>
          <w:szCs w:val="24"/>
        </w:rPr>
        <w:t>prom</w:t>
      </w:r>
      <w:r w:rsidR="00EA076E" w:rsidRPr="004440AE">
        <w:rPr>
          <w:rFonts w:ascii="Arial" w:hAnsi="Arial" w:cs="Arial"/>
          <w:szCs w:val="24"/>
        </w:rPr>
        <w:t xml:space="preserve">ueve </w:t>
      </w:r>
      <w:r w:rsidR="00324BFC" w:rsidRPr="004440AE">
        <w:rPr>
          <w:rFonts w:ascii="Arial" w:hAnsi="Arial" w:cs="Arial"/>
          <w:szCs w:val="24"/>
        </w:rPr>
        <w:t>l</w:t>
      </w:r>
      <w:r w:rsidR="008D1803" w:rsidRPr="004440AE">
        <w:rPr>
          <w:rFonts w:ascii="Arial" w:hAnsi="Arial" w:cs="Arial"/>
          <w:szCs w:val="24"/>
        </w:rPr>
        <w:t>a</w:t>
      </w:r>
      <w:r w:rsidR="00B305C0" w:rsidRPr="004440AE">
        <w:rPr>
          <w:rFonts w:ascii="Arial" w:hAnsi="Arial" w:cs="Arial"/>
          <w:szCs w:val="24"/>
        </w:rPr>
        <w:t xml:space="preserve"> </w:t>
      </w:r>
      <w:r w:rsidR="003440CA" w:rsidRPr="004440AE">
        <w:rPr>
          <w:rFonts w:ascii="Arial" w:hAnsi="Arial" w:cs="Arial"/>
          <w:szCs w:val="24"/>
        </w:rPr>
        <w:t>señor</w:t>
      </w:r>
      <w:r w:rsidR="008D1803" w:rsidRPr="004440AE">
        <w:rPr>
          <w:rFonts w:ascii="Arial" w:hAnsi="Arial" w:cs="Arial"/>
          <w:szCs w:val="24"/>
        </w:rPr>
        <w:t>a</w:t>
      </w:r>
      <w:r w:rsidR="003440CA" w:rsidRPr="004440AE">
        <w:rPr>
          <w:rFonts w:ascii="Arial" w:hAnsi="Arial" w:cs="Arial"/>
          <w:szCs w:val="24"/>
        </w:rPr>
        <w:t xml:space="preserve"> </w:t>
      </w:r>
      <w:r w:rsidR="0060686D" w:rsidRPr="004440AE">
        <w:rPr>
          <w:rFonts w:ascii="Arial" w:hAnsi="Arial" w:cs="Arial"/>
          <w:b/>
          <w:szCs w:val="24"/>
        </w:rPr>
        <w:t>Mercedes Carrillo</w:t>
      </w:r>
      <w:r w:rsidR="002D0D07" w:rsidRPr="004440AE">
        <w:rPr>
          <w:rFonts w:ascii="Arial" w:hAnsi="Arial" w:cs="Arial"/>
          <w:b/>
          <w:szCs w:val="24"/>
        </w:rPr>
        <w:t xml:space="preserve"> </w:t>
      </w:r>
      <w:r w:rsidRPr="004440AE">
        <w:rPr>
          <w:rFonts w:ascii="Arial" w:hAnsi="Arial" w:cs="Arial"/>
          <w:szCs w:val="24"/>
        </w:rPr>
        <w:t xml:space="preserve">contra </w:t>
      </w:r>
      <w:r w:rsidR="00EA076E" w:rsidRPr="004440AE">
        <w:rPr>
          <w:rFonts w:ascii="Arial" w:hAnsi="Arial" w:cs="Arial"/>
          <w:szCs w:val="16"/>
        </w:rPr>
        <w:t>la</w:t>
      </w:r>
      <w:r w:rsidR="00EA076E" w:rsidRPr="004440AE">
        <w:rPr>
          <w:rFonts w:ascii="Arial" w:hAnsi="Arial" w:cs="Arial"/>
          <w:b/>
          <w:szCs w:val="16"/>
        </w:rPr>
        <w:t xml:space="preserve"> Administradora Colombiana de Pensiones </w:t>
      </w:r>
      <w:r w:rsidR="0054085F" w:rsidRPr="004440AE">
        <w:rPr>
          <w:rFonts w:ascii="Arial" w:hAnsi="Arial" w:cs="Arial"/>
          <w:b/>
          <w:szCs w:val="16"/>
        </w:rPr>
        <w:t>–</w:t>
      </w:r>
      <w:r w:rsidR="00EA076E" w:rsidRPr="004440AE">
        <w:rPr>
          <w:rFonts w:ascii="Arial" w:hAnsi="Arial" w:cs="Arial"/>
          <w:b/>
          <w:szCs w:val="16"/>
        </w:rPr>
        <w:t xml:space="preserve"> Colpensiones</w:t>
      </w:r>
      <w:r w:rsidR="0054085F" w:rsidRPr="004440AE">
        <w:rPr>
          <w:rFonts w:ascii="Arial" w:hAnsi="Arial" w:cs="Arial"/>
          <w:b/>
          <w:szCs w:val="16"/>
        </w:rPr>
        <w:t>.</w:t>
      </w:r>
    </w:p>
    <w:p w:rsidR="00226D5F" w:rsidRPr="004440AE" w:rsidRDefault="00226D5F" w:rsidP="00F017BF">
      <w:pPr>
        <w:shd w:val="clear" w:color="auto" w:fill="FFFFFF"/>
        <w:spacing w:line="276" w:lineRule="auto"/>
        <w:jc w:val="both"/>
        <w:rPr>
          <w:rFonts w:ascii="Arial" w:hAnsi="Arial" w:cs="Arial"/>
          <w:b/>
          <w:bCs/>
          <w:i/>
          <w:szCs w:val="24"/>
          <w:lang w:eastAsia="es-CO"/>
        </w:rPr>
      </w:pPr>
    </w:p>
    <w:p w:rsidR="00502691" w:rsidRPr="004440AE" w:rsidRDefault="00502691" w:rsidP="002D0D07">
      <w:pPr>
        <w:spacing w:line="276" w:lineRule="auto"/>
        <w:rPr>
          <w:rFonts w:ascii="Arial" w:hAnsi="Arial" w:cs="Arial"/>
          <w:b/>
          <w:szCs w:val="24"/>
        </w:rPr>
      </w:pPr>
      <w:r w:rsidRPr="004440AE">
        <w:rPr>
          <w:rFonts w:ascii="Arial" w:hAnsi="Arial" w:cs="Arial"/>
          <w:b/>
          <w:szCs w:val="24"/>
        </w:rPr>
        <w:t>REGISTRO DE ASISTENCIA:</w:t>
      </w:r>
    </w:p>
    <w:p w:rsidR="0060686D" w:rsidRPr="004440AE" w:rsidRDefault="0060686D" w:rsidP="002D0D07">
      <w:pPr>
        <w:spacing w:line="276" w:lineRule="auto"/>
        <w:rPr>
          <w:rFonts w:ascii="Arial" w:hAnsi="Arial" w:cs="Arial"/>
          <w:szCs w:val="24"/>
        </w:rPr>
      </w:pPr>
    </w:p>
    <w:p w:rsidR="00502691" w:rsidRPr="004440AE" w:rsidRDefault="00502691" w:rsidP="002D0D07">
      <w:pPr>
        <w:spacing w:line="276" w:lineRule="auto"/>
        <w:rPr>
          <w:rFonts w:ascii="Arial" w:hAnsi="Arial" w:cs="Arial"/>
          <w:szCs w:val="24"/>
        </w:rPr>
      </w:pPr>
      <w:r w:rsidRPr="004440AE">
        <w:rPr>
          <w:rFonts w:ascii="Arial" w:hAnsi="Arial" w:cs="Arial"/>
          <w:szCs w:val="24"/>
        </w:rPr>
        <w:t>Demandante y su apodera</w:t>
      </w:r>
      <w:r w:rsidR="001C12D6" w:rsidRPr="004440AE">
        <w:rPr>
          <w:rFonts w:ascii="Arial" w:hAnsi="Arial" w:cs="Arial"/>
          <w:szCs w:val="24"/>
        </w:rPr>
        <w:t xml:space="preserve">do: </w:t>
      </w:r>
      <w:r w:rsidR="001C12D6" w:rsidRPr="004440AE">
        <w:rPr>
          <w:rFonts w:ascii="Arial" w:hAnsi="Arial" w:cs="Arial"/>
          <w:szCs w:val="24"/>
        </w:rPr>
        <w:tab/>
      </w:r>
      <w:r w:rsidR="001C12D6" w:rsidRPr="004440AE">
        <w:rPr>
          <w:rFonts w:ascii="Arial" w:hAnsi="Arial" w:cs="Arial"/>
          <w:szCs w:val="24"/>
        </w:rPr>
        <w:tab/>
      </w:r>
      <w:r w:rsidR="001C12D6" w:rsidRPr="004440AE">
        <w:rPr>
          <w:rFonts w:ascii="Arial" w:hAnsi="Arial" w:cs="Arial"/>
          <w:szCs w:val="24"/>
        </w:rPr>
        <w:tab/>
        <w:t>Colpensiones</w:t>
      </w:r>
      <w:r w:rsidR="005E0ED1" w:rsidRPr="004440AE">
        <w:rPr>
          <w:rFonts w:ascii="Arial" w:hAnsi="Arial" w:cs="Arial"/>
          <w:szCs w:val="24"/>
        </w:rPr>
        <w:t xml:space="preserve"> y su apoderado:</w:t>
      </w:r>
    </w:p>
    <w:p w:rsidR="00272C8B" w:rsidRPr="004440AE" w:rsidRDefault="00272C8B" w:rsidP="00272C8B">
      <w:pPr>
        <w:spacing w:line="276" w:lineRule="auto"/>
        <w:ind w:left="709" w:firstLine="142"/>
        <w:contextualSpacing/>
        <w:jc w:val="both"/>
        <w:rPr>
          <w:rFonts w:ascii="Arial" w:hAnsi="Arial" w:cs="Arial"/>
          <w:szCs w:val="24"/>
        </w:rPr>
      </w:pPr>
    </w:p>
    <w:p w:rsidR="00272C8B" w:rsidRPr="004440AE" w:rsidRDefault="00272C8B" w:rsidP="002D0D07">
      <w:pPr>
        <w:spacing w:line="276" w:lineRule="auto"/>
        <w:jc w:val="both"/>
        <w:rPr>
          <w:rFonts w:ascii="Arial" w:hAnsi="Arial" w:cs="Arial"/>
          <w:b/>
          <w:szCs w:val="24"/>
        </w:rPr>
      </w:pPr>
      <w:r w:rsidRPr="004440AE">
        <w:rPr>
          <w:rFonts w:ascii="Arial" w:hAnsi="Arial" w:cs="Arial"/>
          <w:b/>
          <w:szCs w:val="24"/>
        </w:rPr>
        <w:t>TRASLADO A LAS PARTES</w:t>
      </w:r>
      <w:r w:rsidR="0060686D" w:rsidRPr="004440AE">
        <w:rPr>
          <w:rFonts w:ascii="Arial" w:hAnsi="Arial" w:cs="Arial"/>
          <w:b/>
          <w:szCs w:val="24"/>
        </w:rPr>
        <w:t>:</w:t>
      </w:r>
    </w:p>
    <w:p w:rsidR="0060686D" w:rsidRPr="004440AE" w:rsidRDefault="0060686D" w:rsidP="002D0D07">
      <w:pPr>
        <w:spacing w:line="276" w:lineRule="auto"/>
        <w:jc w:val="both"/>
        <w:rPr>
          <w:rFonts w:ascii="Arial" w:hAnsi="Arial" w:cs="Arial"/>
          <w:b/>
          <w:szCs w:val="24"/>
        </w:rPr>
      </w:pPr>
    </w:p>
    <w:p w:rsidR="00272C8B" w:rsidRPr="004440AE" w:rsidRDefault="00272C8B" w:rsidP="002D0D07">
      <w:pPr>
        <w:spacing w:line="276" w:lineRule="auto"/>
        <w:contextualSpacing/>
        <w:jc w:val="both"/>
        <w:rPr>
          <w:rFonts w:ascii="Arial" w:hAnsi="Arial" w:cs="Arial"/>
          <w:szCs w:val="24"/>
        </w:rPr>
      </w:pPr>
      <w:r w:rsidRPr="004440AE">
        <w:rPr>
          <w:rFonts w:ascii="Arial" w:hAnsi="Arial" w:cs="Arial"/>
          <w:szCs w:val="24"/>
        </w:rPr>
        <w:t xml:space="preserve"> En este estado se corre traslado a los asistentes para que presenten sus alegatos.</w:t>
      </w:r>
    </w:p>
    <w:p w:rsidR="004C7FD8" w:rsidRPr="004440AE" w:rsidRDefault="004C7FD8" w:rsidP="002D0D07">
      <w:pPr>
        <w:spacing w:line="276" w:lineRule="auto"/>
        <w:rPr>
          <w:rFonts w:ascii="Arial" w:hAnsi="Arial" w:cs="Arial"/>
          <w:b/>
          <w:szCs w:val="24"/>
        </w:rPr>
      </w:pPr>
    </w:p>
    <w:p w:rsidR="00226D5F" w:rsidRPr="004440AE" w:rsidRDefault="00D65FCA" w:rsidP="00D65FCA">
      <w:pPr>
        <w:spacing w:line="276" w:lineRule="auto"/>
        <w:jc w:val="center"/>
        <w:rPr>
          <w:rFonts w:ascii="Arial" w:hAnsi="Arial" w:cs="Arial"/>
          <w:b/>
          <w:szCs w:val="24"/>
        </w:rPr>
      </w:pPr>
      <w:r w:rsidRPr="004440AE">
        <w:rPr>
          <w:rFonts w:ascii="Arial" w:hAnsi="Arial" w:cs="Arial"/>
          <w:b/>
          <w:szCs w:val="24"/>
        </w:rPr>
        <w:t>ANTECEDENTES</w:t>
      </w:r>
    </w:p>
    <w:p w:rsidR="00226D5F" w:rsidRPr="004440AE" w:rsidRDefault="00226D5F" w:rsidP="00F017BF">
      <w:pPr>
        <w:pStyle w:val="Sinespaciado"/>
        <w:spacing w:line="276" w:lineRule="auto"/>
        <w:rPr>
          <w:rFonts w:ascii="Arial" w:hAnsi="Arial" w:cs="Arial"/>
          <w:sz w:val="24"/>
          <w:szCs w:val="24"/>
        </w:rPr>
      </w:pPr>
    </w:p>
    <w:p w:rsidR="00341CD1" w:rsidRPr="004440AE" w:rsidRDefault="00341CD1" w:rsidP="00341CD1">
      <w:pPr>
        <w:suppressAutoHyphens/>
        <w:spacing w:line="276" w:lineRule="auto"/>
        <w:jc w:val="both"/>
        <w:rPr>
          <w:rFonts w:ascii="Arial" w:hAnsi="Arial" w:cs="Arial"/>
          <w:b/>
          <w:spacing w:val="-2"/>
          <w:szCs w:val="24"/>
        </w:rPr>
      </w:pPr>
      <w:r w:rsidRPr="004440AE">
        <w:rPr>
          <w:rFonts w:ascii="Arial" w:hAnsi="Arial" w:cs="Arial"/>
          <w:b/>
          <w:spacing w:val="-2"/>
          <w:szCs w:val="24"/>
        </w:rPr>
        <w:t>1. Síntesis de la demanda y su contestación</w:t>
      </w:r>
    </w:p>
    <w:p w:rsidR="00341CD1" w:rsidRPr="004440AE" w:rsidRDefault="00341CD1" w:rsidP="00F017BF">
      <w:pPr>
        <w:pStyle w:val="Sinespaciado"/>
        <w:spacing w:line="276" w:lineRule="auto"/>
        <w:rPr>
          <w:rFonts w:ascii="Arial" w:hAnsi="Arial" w:cs="Arial"/>
          <w:sz w:val="24"/>
          <w:szCs w:val="24"/>
        </w:rPr>
      </w:pPr>
    </w:p>
    <w:p w:rsidR="00341CD1" w:rsidRPr="004440AE" w:rsidRDefault="00EA076E" w:rsidP="002D0D07">
      <w:pPr>
        <w:spacing w:line="276" w:lineRule="auto"/>
        <w:jc w:val="both"/>
        <w:rPr>
          <w:rFonts w:ascii="Arial" w:hAnsi="Arial" w:cs="Arial"/>
          <w:szCs w:val="24"/>
        </w:rPr>
      </w:pPr>
      <w:r w:rsidRPr="004440AE">
        <w:rPr>
          <w:rFonts w:ascii="Arial" w:hAnsi="Arial" w:cs="Arial"/>
          <w:szCs w:val="24"/>
        </w:rPr>
        <w:t xml:space="preserve">Pretende </w:t>
      </w:r>
      <w:r w:rsidR="00A06D40" w:rsidRPr="004440AE">
        <w:rPr>
          <w:rFonts w:ascii="Arial" w:hAnsi="Arial" w:cs="Arial"/>
          <w:szCs w:val="24"/>
        </w:rPr>
        <w:t>l</w:t>
      </w:r>
      <w:r w:rsidR="008D1803" w:rsidRPr="004440AE">
        <w:rPr>
          <w:rFonts w:ascii="Arial" w:hAnsi="Arial" w:cs="Arial"/>
          <w:szCs w:val="24"/>
        </w:rPr>
        <w:t>a</w:t>
      </w:r>
      <w:r w:rsidR="00A957FB" w:rsidRPr="004440AE">
        <w:rPr>
          <w:rFonts w:ascii="Arial" w:hAnsi="Arial" w:cs="Arial"/>
          <w:szCs w:val="24"/>
        </w:rPr>
        <w:t xml:space="preserve"> señor</w:t>
      </w:r>
      <w:r w:rsidR="008D1803" w:rsidRPr="004440AE">
        <w:rPr>
          <w:rFonts w:ascii="Arial" w:hAnsi="Arial" w:cs="Arial"/>
          <w:szCs w:val="24"/>
        </w:rPr>
        <w:t>a</w:t>
      </w:r>
      <w:r w:rsidR="00A06D40" w:rsidRPr="004440AE">
        <w:rPr>
          <w:rFonts w:ascii="Arial" w:hAnsi="Arial" w:cs="Arial"/>
          <w:szCs w:val="24"/>
        </w:rPr>
        <w:t xml:space="preserve"> </w:t>
      </w:r>
      <w:r w:rsidR="0085400A" w:rsidRPr="004440AE">
        <w:rPr>
          <w:rFonts w:ascii="Arial" w:hAnsi="Arial" w:cs="Arial"/>
          <w:szCs w:val="24"/>
        </w:rPr>
        <w:t>Mercedes Carrillo</w:t>
      </w:r>
      <w:r w:rsidR="00226D5F" w:rsidRPr="004440AE">
        <w:rPr>
          <w:rFonts w:ascii="Arial" w:hAnsi="Arial" w:cs="Arial"/>
          <w:szCs w:val="24"/>
        </w:rPr>
        <w:t>,</w:t>
      </w:r>
      <w:r w:rsidR="001C12D6" w:rsidRPr="004440AE">
        <w:rPr>
          <w:rFonts w:ascii="Arial" w:hAnsi="Arial" w:cs="Arial"/>
          <w:szCs w:val="24"/>
        </w:rPr>
        <w:t xml:space="preserve"> </w:t>
      </w:r>
      <w:r w:rsidR="00226D5F" w:rsidRPr="004440AE">
        <w:rPr>
          <w:rFonts w:ascii="Arial" w:hAnsi="Arial" w:cs="Arial"/>
          <w:szCs w:val="24"/>
        </w:rPr>
        <w:t xml:space="preserve">se declare </w:t>
      </w:r>
      <w:r w:rsidR="00635795" w:rsidRPr="004440AE">
        <w:rPr>
          <w:rFonts w:ascii="Arial" w:hAnsi="Arial" w:cs="Arial"/>
          <w:szCs w:val="24"/>
        </w:rPr>
        <w:t xml:space="preserve">que </w:t>
      </w:r>
      <w:r w:rsidR="008D1803" w:rsidRPr="004440AE">
        <w:rPr>
          <w:rFonts w:ascii="Arial" w:hAnsi="Arial" w:cs="Arial"/>
          <w:szCs w:val="24"/>
        </w:rPr>
        <w:t>es beneficiaria</w:t>
      </w:r>
      <w:r w:rsidR="00F65478" w:rsidRPr="004440AE">
        <w:rPr>
          <w:rFonts w:ascii="Arial" w:hAnsi="Arial" w:cs="Arial"/>
          <w:szCs w:val="24"/>
        </w:rPr>
        <w:t xml:space="preserve"> del régimen de transición y tiene derecho a que </w:t>
      </w:r>
      <w:r w:rsidR="00A73427" w:rsidRPr="004440AE">
        <w:rPr>
          <w:rFonts w:ascii="Arial" w:hAnsi="Arial" w:cs="Arial"/>
          <w:szCs w:val="24"/>
        </w:rPr>
        <w:t>Colpensiones</w:t>
      </w:r>
      <w:r w:rsidR="00346D70" w:rsidRPr="004440AE">
        <w:rPr>
          <w:rFonts w:ascii="Arial" w:hAnsi="Arial" w:cs="Arial"/>
          <w:szCs w:val="24"/>
        </w:rPr>
        <w:t xml:space="preserve"> </w:t>
      </w:r>
      <w:r w:rsidR="00F65478" w:rsidRPr="004440AE">
        <w:rPr>
          <w:rFonts w:ascii="Arial" w:hAnsi="Arial" w:cs="Arial"/>
          <w:szCs w:val="24"/>
        </w:rPr>
        <w:t>le</w:t>
      </w:r>
      <w:r w:rsidR="00226D5F" w:rsidRPr="004440AE">
        <w:rPr>
          <w:rFonts w:ascii="Arial" w:hAnsi="Arial" w:cs="Arial"/>
          <w:szCs w:val="24"/>
        </w:rPr>
        <w:t xml:space="preserve"> recono</w:t>
      </w:r>
      <w:r w:rsidR="00F65478" w:rsidRPr="004440AE">
        <w:rPr>
          <w:rFonts w:ascii="Arial" w:hAnsi="Arial" w:cs="Arial"/>
          <w:szCs w:val="24"/>
        </w:rPr>
        <w:t>z</w:t>
      </w:r>
      <w:r w:rsidR="00226D5F" w:rsidRPr="004440AE">
        <w:rPr>
          <w:rFonts w:ascii="Arial" w:hAnsi="Arial" w:cs="Arial"/>
          <w:szCs w:val="24"/>
        </w:rPr>
        <w:t>c</w:t>
      </w:r>
      <w:r w:rsidR="00F65478" w:rsidRPr="004440AE">
        <w:rPr>
          <w:rFonts w:ascii="Arial" w:hAnsi="Arial" w:cs="Arial"/>
          <w:szCs w:val="24"/>
        </w:rPr>
        <w:t>a</w:t>
      </w:r>
      <w:r w:rsidR="00226D5F" w:rsidRPr="004440AE">
        <w:rPr>
          <w:rFonts w:ascii="Arial" w:hAnsi="Arial" w:cs="Arial"/>
          <w:szCs w:val="24"/>
        </w:rPr>
        <w:t xml:space="preserve"> y</w:t>
      </w:r>
      <w:r w:rsidR="00A73427" w:rsidRPr="004440AE">
        <w:rPr>
          <w:rFonts w:ascii="Arial" w:hAnsi="Arial" w:cs="Arial"/>
          <w:szCs w:val="24"/>
        </w:rPr>
        <w:t xml:space="preserve"> pag</w:t>
      </w:r>
      <w:r w:rsidR="00F65478" w:rsidRPr="004440AE">
        <w:rPr>
          <w:rFonts w:ascii="Arial" w:hAnsi="Arial" w:cs="Arial"/>
          <w:szCs w:val="24"/>
        </w:rPr>
        <w:t>ue</w:t>
      </w:r>
      <w:r w:rsidR="00A73427" w:rsidRPr="004440AE">
        <w:rPr>
          <w:rFonts w:ascii="Arial" w:hAnsi="Arial" w:cs="Arial"/>
          <w:szCs w:val="24"/>
        </w:rPr>
        <w:t xml:space="preserve"> la </w:t>
      </w:r>
      <w:r w:rsidR="0085400A" w:rsidRPr="004440AE">
        <w:rPr>
          <w:rFonts w:ascii="Arial" w:hAnsi="Arial" w:cs="Arial"/>
          <w:szCs w:val="24"/>
        </w:rPr>
        <w:t>pensión de vejez a partir del 22-03-2007, indexación de las condenas e intereses moratorios.</w:t>
      </w:r>
    </w:p>
    <w:p w:rsidR="0085400A" w:rsidRPr="004440AE" w:rsidRDefault="0085400A" w:rsidP="002D0D07">
      <w:pPr>
        <w:spacing w:line="276" w:lineRule="auto"/>
        <w:jc w:val="both"/>
        <w:rPr>
          <w:rFonts w:ascii="Arial" w:hAnsi="Arial" w:cs="Arial"/>
          <w:szCs w:val="24"/>
        </w:rPr>
      </w:pPr>
    </w:p>
    <w:p w:rsidR="008F3370" w:rsidRPr="004440AE" w:rsidRDefault="007B3901" w:rsidP="002D0D07">
      <w:pPr>
        <w:spacing w:line="276" w:lineRule="auto"/>
        <w:jc w:val="both"/>
        <w:rPr>
          <w:rFonts w:ascii="Arial" w:hAnsi="Arial" w:cs="Arial"/>
          <w:szCs w:val="24"/>
        </w:rPr>
      </w:pPr>
      <w:r w:rsidRPr="004440AE">
        <w:rPr>
          <w:rFonts w:ascii="Arial" w:hAnsi="Arial" w:cs="Arial"/>
          <w:szCs w:val="24"/>
        </w:rPr>
        <w:t xml:space="preserve">Fundamenta sus pretensiones en que: (i) nació el 21-03-1952; (ii) contaba con 42 años de edad </w:t>
      </w:r>
      <w:r w:rsidR="00E751C2">
        <w:rPr>
          <w:rFonts w:ascii="Arial" w:hAnsi="Arial" w:cs="Arial"/>
          <w:szCs w:val="24"/>
        </w:rPr>
        <w:t>a la entrada en vigencia de la L</w:t>
      </w:r>
      <w:r w:rsidRPr="004440AE">
        <w:rPr>
          <w:rFonts w:ascii="Arial" w:hAnsi="Arial" w:cs="Arial"/>
          <w:szCs w:val="24"/>
        </w:rPr>
        <w:t xml:space="preserve">ey 100 de 1993; (iii) cotizó sin interrupción desde el 20-10-1994 hasta la fecha; (iv) siempre </w:t>
      </w:r>
      <w:r w:rsidR="008F3370" w:rsidRPr="004440AE">
        <w:rPr>
          <w:rFonts w:ascii="Arial" w:hAnsi="Arial" w:cs="Arial"/>
          <w:szCs w:val="24"/>
        </w:rPr>
        <w:t>trabajó en</w:t>
      </w:r>
      <w:r w:rsidRPr="004440AE">
        <w:rPr>
          <w:rFonts w:ascii="Arial" w:hAnsi="Arial" w:cs="Arial"/>
          <w:szCs w:val="24"/>
        </w:rPr>
        <w:t xml:space="preserve"> servicio </w:t>
      </w:r>
      <w:r w:rsidR="00813AF3" w:rsidRPr="004440AE">
        <w:rPr>
          <w:rFonts w:ascii="Arial" w:hAnsi="Arial" w:cs="Arial"/>
          <w:szCs w:val="24"/>
        </w:rPr>
        <w:t>doméstico</w:t>
      </w:r>
      <w:r w:rsidR="008F3370" w:rsidRPr="004440AE">
        <w:rPr>
          <w:rFonts w:ascii="Arial" w:hAnsi="Arial" w:cs="Arial"/>
          <w:szCs w:val="24"/>
        </w:rPr>
        <w:t xml:space="preserve">, pero </w:t>
      </w:r>
      <w:r w:rsidRPr="004440AE">
        <w:rPr>
          <w:rFonts w:ascii="Arial" w:hAnsi="Arial" w:cs="Arial"/>
          <w:szCs w:val="24"/>
        </w:rPr>
        <w:t>la demandada no le ha reconocido las semanas cotizadas, presuntamente por no haber sido canceladas por la empleadora.</w:t>
      </w:r>
    </w:p>
    <w:p w:rsidR="007B3901" w:rsidRPr="004440AE" w:rsidRDefault="008F3370" w:rsidP="002D0D07">
      <w:pPr>
        <w:spacing w:line="276" w:lineRule="auto"/>
        <w:jc w:val="both"/>
        <w:rPr>
          <w:rFonts w:ascii="Arial" w:hAnsi="Arial" w:cs="Arial"/>
          <w:szCs w:val="24"/>
        </w:rPr>
      </w:pPr>
      <w:r w:rsidRPr="004440AE">
        <w:rPr>
          <w:rFonts w:ascii="Arial" w:hAnsi="Arial" w:cs="Arial"/>
          <w:szCs w:val="24"/>
        </w:rPr>
        <w:t>(v) El</w:t>
      </w:r>
      <w:r w:rsidR="00CA0DEE" w:rsidRPr="004440AE">
        <w:rPr>
          <w:rFonts w:ascii="Arial" w:hAnsi="Arial" w:cs="Arial"/>
          <w:szCs w:val="24"/>
        </w:rPr>
        <w:t xml:space="preserve"> 21-03-2007, cumplió 55 años de edad y</w:t>
      </w:r>
      <w:r w:rsidRPr="004440AE">
        <w:rPr>
          <w:rFonts w:ascii="Arial" w:hAnsi="Arial" w:cs="Arial"/>
          <w:szCs w:val="24"/>
        </w:rPr>
        <w:t xml:space="preserve"> reunió</w:t>
      </w:r>
      <w:r w:rsidR="00CA0DEE" w:rsidRPr="004440AE">
        <w:rPr>
          <w:rFonts w:ascii="Arial" w:hAnsi="Arial" w:cs="Arial"/>
          <w:szCs w:val="24"/>
        </w:rPr>
        <w:t xml:space="preserve"> 706 semanas de cotización, por ende cumple los requisitos del </w:t>
      </w:r>
      <w:r w:rsidRPr="004440AE">
        <w:rPr>
          <w:rFonts w:ascii="Arial" w:hAnsi="Arial" w:cs="Arial"/>
          <w:szCs w:val="24"/>
        </w:rPr>
        <w:t>A</w:t>
      </w:r>
      <w:r w:rsidR="00CA0DEE" w:rsidRPr="004440AE">
        <w:rPr>
          <w:rFonts w:ascii="Arial" w:hAnsi="Arial" w:cs="Arial"/>
          <w:szCs w:val="24"/>
        </w:rPr>
        <w:t>cuerdo 049 de 1990. (vi) el 25-11-</w:t>
      </w:r>
      <w:r w:rsidR="00E751C2">
        <w:rPr>
          <w:rFonts w:ascii="Arial" w:hAnsi="Arial" w:cs="Arial"/>
          <w:szCs w:val="24"/>
        </w:rPr>
        <w:t xml:space="preserve">2016 </w:t>
      </w:r>
      <w:r w:rsidRPr="004440AE">
        <w:rPr>
          <w:rFonts w:ascii="Arial" w:hAnsi="Arial" w:cs="Arial"/>
          <w:szCs w:val="24"/>
        </w:rPr>
        <w:t>solicitó</w:t>
      </w:r>
      <w:r w:rsidR="00CA0DEE" w:rsidRPr="004440AE">
        <w:rPr>
          <w:rFonts w:ascii="Arial" w:hAnsi="Arial" w:cs="Arial"/>
          <w:szCs w:val="24"/>
        </w:rPr>
        <w:t xml:space="preserve"> </w:t>
      </w:r>
      <w:r w:rsidRPr="004440AE">
        <w:rPr>
          <w:rFonts w:ascii="Arial" w:hAnsi="Arial" w:cs="Arial"/>
          <w:szCs w:val="24"/>
        </w:rPr>
        <w:t xml:space="preserve">a </w:t>
      </w:r>
      <w:r w:rsidR="00CA0DEE" w:rsidRPr="004440AE">
        <w:rPr>
          <w:rFonts w:ascii="Arial" w:hAnsi="Arial" w:cs="Arial"/>
          <w:szCs w:val="24"/>
        </w:rPr>
        <w:t>Colpensiones el reconocimiento de la prestación</w:t>
      </w:r>
      <w:r w:rsidR="00DB6E39" w:rsidRPr="004440AE">
        <w:rPr>
          <w:rFonts w:ascii="Arial" w:hAnsi="Arial" w:cs="Arial"/>
          <w:szCs w:val="24"/>
        </w:rPr>
        <w:t xml:space="preserve"> y el </w:t>
      </w:r>
      <w:r w:rsidRPr="004440AE">
        <w:rPr>
          <w:rFonts w:ascii="Arial" w:hAnsi="Arial" w:cs="Arial"/>
          <w:szCs w:val="24"/>
        </w:rPr>
        <w:t>30-06-2016</w:t>
      </w:r>
      <w:r w:rsidR="00CA0DEE" w:rsidRPr="004440AE">
        <w:rPr>
          <w:rFonts w:ascii="Arial" w:hAnsi="Arial" w:cs="Arial"/>
          <w:szCs w:val="24"/>
        </w:rPr>
        <w:t xml:space="preserve"> la entidad</w:t>
      </w:r>
      <w:r w:rsidR="00DB6E39" w:rsidRPr="004440AE">
        <w:rPr>
          <w:rFonts w:ascii="Arial" w:hAnsi="Arial" w:cs="Arial"/>
          <w:szCs w:val="24"/>
        </w:rPr>
        <w:t xml:space="preserve"> l</w:t>
      </w:r>
      <w:r w:rsidRPr="004440AE">
        <w:rPr>
          <w:rFonts w:ascii="Arial" w:hAnsi="Arial" w:cs="Arial"/>
          <w:szCs w:val="24"/>
        </w:rPr>
        <w:t xml:space="preserve">a </w:t>
      </w:r>
      <w:r w:rsidR="00CA0DEE" w:rsidRPr="004440AE">
        <w:rPr>
          <w:rFonts w:ascii="Arial" w:hAnsi="Arial" w:cs="Arial"/>
          <w:szCs w:val="24"/>
        </w:rPr>
        <w:t>negó</w:t>
      </w:r>
      <w:r w:rsidR="00DB6E39" w:rsidRPr="004440AE">
        <w:rPr>
          <w:rFonts w:ascii="Arial" w:hAnsi="Arial" w:cs="Arial"/>
          <w:szCs w:val="24"/>
        </w:rPr>
        <w:t xml:space="preserve">, </w:t>
      </w:r>
      <w:r w:rsidRPr="004440AE">
        <w:rPr>
          <w:rFonts w:ascii="Arial" w:hAnsi="Arial" w:cs="Arial"/>
          <w:szCs w:val="24"/>
        </w:rPr>
        <w:t>la que posteriormente confirmó el</w:t>
      </w:r>
      <w:r w:rsidR="00DB6E39" w:rsidRPr="004440AE">
        <w:rPr>
          <w:rFonts w:ascii="Arial" w:hAnsi="Arial" w:cs="Arial"/>
          <w:szCs w:val="24"/>
        </w:rPr>
        <w:t xml:space="preserve"> 21-11-2016</w:t>
      </w:r>
    </w:p>
    <w:p w:rsidR="008F3370" w:rsidRPr="004440AE" w:rsidRDefault="008F3370" w:rsidP="002D0D07">
      <w:pPr>
        <w:spacing w:line="276" w:lineRule="auto"/>
        <w:jc w:val="both"/>
        <w:rPr>
          <w:rFonts w:ascii="Arial" w:hAnsi="Arial" w:cs="Arial"/>
          <w:szCs w:val="24"/>
        </w:rPr>
      </w:pPr>
    </w:p>
    <w:p w:rsidR="008F3370" w:rsidRPr="004440AE" w:rsidRDefault="008F3370" w:rsidP="002D0D07">
      <w:pPr>
        <w:spacing w:line="276" w:lineRule="auto"/>
        <w:jc w:val="both"/>
        <w:rPr>
          <w:rFonts w:ascii="Arial" w:hAnsi="Arial" w:cs="Arial"/>
          <w:szCs w:val="24"/>
        </w:rPr>
      </w:pPr>
      <w:r w:rsidRPr="004440AE">
        <w:rPr>
          <w:rFonts w:ascii="Arial" w:hAnsi="Arial" w:cs="Arial"/>
          <w:szCs w:val="24"/>
        </w:rPr>
        <w:t>(vii) También es beneficiaria del ar</w:t>
      </w:r>
      <w:r w:rsidR="002D5EF8">
        <w:rPr>
          <w:rFonts w:ascii="Arial" w:hAnsi="Arial" w:cs="Arial"/>
          <w:szCs w:val="24"/>
        </w:rPr>
        <w:t>tículo 33 de la Ley 100 de 1993</w:t>
      </w:r>
      <w:r w:rsidRPr="004440AE">
        <w:rPr>
          <w:rFonts w:ascii="Arial" w:hAnsi="Arial" w:cs="Arial"/>
          <w:szCs w:val="24"/>
        </w:rPr>
        <w:t xml:space="preserve"> al contar del 20-10-1994 al 31-07-2010 con 850,14 semanas, y del 20-10-1993 al 06-02-2017 con 1162 semanas.</w:t>
      </w:r>
    </w:p>
    <w:p w:rsidR="00DF727A" w:rsidRPr="004440AE" w:rsidRDefault="00DF727A" w:rsidP="00A10068">
      <w:pPr>
        <w:spacing w:line="276" w:lineRule="auto"/>
        <w:jc w:val="both"/>
        <w:rPr>
          <w:rFonts w:ascii="Arial" w:hAnsi="Arial" w:cs="Arial"/>
          <w:szCs w:val="24"/>
        </w:rPr>
      </w:pPr>
    </w:p>
    <w:p w:rsidR="00B1139C" w:rsidRPr="004440AE" w:rsidRDefault="008F3370" w:rsidP="00A10068">
      <w:pPr>
        <w:spacing w:line="276" w:lineRule="auto"/>
        <w:jc w:val="both"/>
        <w:rPr>
          <w:rFonts w:ascii="Arial" w:hAnsi="Arial" w:cs="Arial"/>
          <w:szCs w:val="24"/>
        </w:rPr>
      </w:pPr>
      <w:r w:rsidRPr="004440AE">
        <w:rPr>
          <w:rFonts w:ascii="Arial" w:hAnsi="Arial" w:cs="Arial"/>
          <w:szCs w:val="24"/>
        </w:rPr>
        <w:t xml:space="preserve">La </w:t>
      </w:r>
      <w:r w:rsidR="00797CD6" w:rsidRPr="004440AE">
        <w:rPr>
          <w:rFonts w:ascii="Arial" w:hAnsi="Arial" w:cs="Arial"/>
          <w:b/>
          <w:szCs w:val="24"/>
        </w:rPr>
        <w:t>Administradora Colombiana de Pensiones – Colpensiones</w:t>
      </w:r>
      <w:r w:rsidRPr="004440AE">
        <w:rPr>
          <w:rFonts w:ascii="Arial" w:hAnsi="Arial" w:cs="Arial"/>
          <w:b/>
          <w:szCs w:val="24"/>
        </w:rPr>
        <w:t xml:space="preserve">, </w:t>
      </w:r>
      <w:r w:rsidRPr="004440AE">
        <w:rPr>
          <w:rFonts w:ascii="Arial" w:hAnsi="Arial" w:cs="Arial"/>
          <w:szCs w:val="24"/>
        </w:rPr>
        <w:t xml:space="preserve">se opuso a todas las pretensiones de la demanda e indicó como razones jurídicas de defensa que la actora no se encontraba vinculada al régimen de prima media con prestación definida a la entrada en vigencia de la Ley 100 de 1993. Propuso las excepciones que denominó “inexistencia de la obligación”, “cobro de lo no debido”, “prescripción”, “buena fe”, “imposibilidad jurídica para cumplir con las obligaciones pretendidas”, “innominada”, “prescripción”. </w:t>
      </w:r>
    </w:p>
    <w:p w:rsidR="009A0EA9" w:rsidRPr="004440AE" w:rsidRDefault="009A0EA9" w:rsidP="002D0D07">
      <w:pPr>
        <w:spacing w:line="276" w:lineRule="auto"/>
        <w:rPr>
          <w:rFonts w:ascii="Arial" w:hAnsi="Arial" w:cs="Arial"/>
          <w:b/>
          <w:szCs w:val="24"/>
        </w:rPr>
      </w:pPr>
    </w:p>
    <w:p w:rsidR="00226D5F" w:rsidRPr="004440AE" w:rsidRDefault="00A85C3A" w:rsidP="002D0D07">
      <w:pPr>
        <w:spacing w:line="276" w:lineRule="auto"/>
        <w:rPr>
          <w:rFonts w:ascii="Arial" w:hAnsi="Arial" w:cs="Arial"/>
          <w:b/>
          <w:szCs w:val="24"/>
        </w:rPr>
      </w:pPr>
      <w:r w:rsidRPr="004440AE">
        <w:rPr>
          <w:rFonts w:ascii="Arial" w:hAnsi="Arial" w:cs="Arial"/>
          <w:b/>
          <w:szCs w:val="24"/>
        </w:rPr>
        <w:t xml:space="preserve">2. Síntesis de la sentencia </w:t>
      </w:r>
      <w:r w:rsidR="00072E8C" w:rsidRPr="004440AE">
        <w:rPr>
          <w:rFonts w:ascii="Arial" w:hAnsi="Arial" w:cs="Arial"/>
          <w:b/>
          <w:szCs w:val="24"/>
        </w:rPr>
        <w:t>objeto de consulta</w:t>
      </w:r>
      <w:r w:rsidR="00671089" w:rsidRPr="004440AE">
        <w:rPr>
          <w:rFonts w:ascii="Arial" w:hAnsi="Arial" w:cs="Arial"/>
          <w:b/>
          <w:szCs w:val="24"/>
        </w:rPr>
        <w:t>.</w:t>
      </w:r>
    </w:p>
    <w:p w:rsidR="00226D5F" w:rsidRPr="004440AE" w:rsidRDefault="00226D5F" w:rsidP="00F017BF">
      <w:pPr>
        <w:pStyle w:val="Sinespaciado"/>
        <w:spacing w:line="276" w:lineRule="auto"/>
        <w:rPr>
          <w:rFonts w:ascii="Arial" w:hAnsi="Arial" w:cs="Arial"/>
          <w:sz w:val="24"/>
          <w:szCs w:val="24"/>
        </w:rPr>
      </w:pPr>
    </w:p>
    <w:p w:rsidR="00BA4D44" w:rsidRPr="004440AE" w:rsidRDefault="008F3370" w:rsidP="00BA4D44">
      <w:pPr>
        <w:spacing w:line="276" w:lineRule="auto"/>
        <w:jc w:val="both"/>
        <w:rPr>
          <w:rFonts w:ascii="Arial" w:hAnsi="Arial" w:cs="Arial"/>
          <w:szCs w:val="24"/>
          <w:lang w:eastAsia="es-CO"/>
        </w:rPr>
      </w:pPr>
      <w:r w:rsidRPr="004440AE">
        <w:rPr>
          <w:rFonts w:ascii="Arial" w:hAnsi="Arial" w:cs="Arial"/>
          <w:szCs w:val="24"/>
          <w:lang w:eastAsia="es-CO"/>
        </w:rPr>
        <w:t>La A quo negó las pretensiones de la demandante, pues a pesar de ser</w:t>
      </w:r>
      <w:r w:rsidR="00C353AE">
        <w:rPr>
          <w:rFonts w:ascii="Arial" w:hAnsi="Arial" w:cs="Arial"/>
          <w:szCs w:val="24"/>
          <w:lang w:eastAsia="es-CO"/>
        </w:rPr>
        <w:t xml:space="preserve"> </w:t>
      </w:r>
      <w:r w:rsidRPr="004440AE">
        <w:rPr>
          <w:rFonts w:ascii="Arial" w:hAnsi="Arial" w:cs="Arial"/>
          <w:szCs w:val="24"/>
          <w:lang w:eastAsia="es-CO"/>
        </w:rPr>
        <w:t xml:space="preserve"> beneficiaria del régimen de transición, no cabía la posibilidad de aplicar el Acuerdo 049 de 1990, por cuanto a la entrada en vigencia de la Ley 100 de 1993, no estaba afiliada a ningún régimen, ya que inició sus cotizaciones el 20-10-1994.</w:t>
      </w:r>
    </w:p>
    <w:p w:rsidR="00ED7228" w:rsidRPr="004440AE" w:rsidRDefault="00ED7228" w:rsidP="00BA4D44">
      <w:pPr>
        <w:spacing w:line="276" w:lineRule="auto"/>
        <w:jc w:val="both"/>
        <w:rPr>
          <w:rFonts w:ascii="Arial" w:hAnsi="Arial" w:cs="Arial"/>
          <w:szCs w:val="24"/>
          <w:lang w:eastAsia="es-CO"/>
        </w:rPr>
      </w:pPr>
    </w:p>
    <w:p w:rsidR="002C4534" w:rsidRPr="004440AE" w:rsidRDefault="00ED7228" w:rsidP="00BA4D44">
      <w:pPr>
        <w:spacing w:line="276" w:lineRule="auto"/>
        <w:jc w:val="both"/>
        <w:rPr>
          <w:rFonts w:ascii="Arial" w:hAnsi="Arial" w:cs="Arial"/>
          <w:szCs w:val="24"/>
          <w:lang w:eastAsia="es-CO"/>
        </w:rPr>
      </w:pPr>
      <w:r w:rsidRPr="004440AE">
        <w:rPr>
          <w:rFonts w:ascii="Arial" w:hAnsi="Arial" w:cs="Arial"/>
          <w:szCs w:val="24"/>
          <w:lang w:eastAsia="es-CO"/>
        </w:rPr>
        <w:lastRenderedPageBreak/>
        <w:t>Ahora bien, también expuso que el 13-03-2007, fecha en la que cumplió 55 a</w:t>
      </w:r>
      <w:r w:rsidR="000F7A8F" w:rsidRPr="004440AE">
        <w:rPr>
          <w:rFonts w:ascii="Arial" w:hAnsi="Arial" w:cs="Arial"/>
          <w:szCs w:val="24"/>
          <w:lang w:eastAsia="es-CO"/>
        </w:rPr>
        <w:t>ños</w:t>
      </w:r>
      <w:r w:rsidR="00727E84">
        <w:rPr>
          <w:rFonts w:ascii="Arial" w:hAnsi="Arial" w:cs="Arial"/>
          <w:szCs w:val="24"/>
          <w:lang w:eastAsia="es-CO"/>
        </w:rPr>
        <w:t xml:space="preserve"> de edad</w:t>
      </w:r>
      <w:r w:rsidR="000F7A8F" w:rsidRPr="004440AE">
        <w:rPr>
          <w:rFonts w:ascii="Arial" w:hAnsi="Arial" w:cs="Arial"/>
          <w:szCs w:val="24"/>
          <w:lang w:eastAsia="es-CO"/>
        </w:rPr>
        <w:t>, contaba con 488,74 semanas, momento para el cual se exigían 1100 semanas (</w:t>
      </w:r>
      <w:r w:rsidR="00765339">
        <w:rPr>
          <w:rFonts w:ascii="Arial" w:hAnsi="Arial" w:cs="Arial"/>
          <w:szCs w:val="24"/>
          <w:lang w:eastAsia="es-CO"/>
        </w:rPr>
        <w:t>art.</w:t>
      </w:r>
      <w:r w:rsidRPr="004440AE">
        <w:rPr>
          <w:rFonts w:ascii="Arial" w:hAnsi="Arial" w:cs="Arial"/>
          <w:szCs w:val="24"/>
          <w:lang w:eastAsia="es-CO"/>
        </w:rPr>
        <w:t xml:space="preserve"> 33 de la Ley 100 de 1993, modificado por el artículo 9° de la Ley 797 de 2003</w:t>
      </w:r>
      <w:r w:rsidR="000F7A8F" w:rsidRPr="004440AE">
        <w:rPr>
          <w:rFonts w:ascii="Arial" w:hAnsi="Arial" w:cs="Arial"/>
          <w:szCs w:val="24"/>
          <w:lang w:eastAsia="es-CO"/>
        </w:rPr>
        <w:t>) y para el 31-12-2016 tan solo reúne 987 semanas.</w:t>
      </w:r>
    </w:p>
    <w:p w:rsidR="000C3955" w:rsidRPr="004440AE" w:rsidRDefault="000C3955" w:rsidP="00BA4D44">
      <w:pPr>
        <w:spacing w:line="276" w:lineRule="auto"/>
        <w:jc w:val="both"/>
        <w:rPr>
          <w:rFonts w:ascii="Arial" w:hAnsi="Arial" w:cs="Arial"/>
          <w:szCs w:val="24"/>
          <w:lang w:eastAsia="es-CO"/>
        </w:rPr>
      </w:pPr>
    </w:p>
    <w:p w:rsidR="00AB077C" w:rsidRPr="004440AE" w:rsidRDefault="0037594F" w:rsidP="0037594F">
      <w:pPr>
        <w:spacing w:line="276" w:lineRule="auto"/>
        <w:jc w:val="both"/>
        <w:rPr>
          <w:rFonts w:ascii="Arial" w:hAnsi="Arial" w:cs="Arial"/>
          <w:b/>
          <w:szCs w:val="24"/>
        </w:rPr>
      </w:pPr>
      <w:r w:rsidRPr="004440AE">
        <w:rPr>
          <w:rFonts w:ascii="Arial" w:hAnsi="Arial" w:cs="Arial"/>
          <w:b/>
          <w:szCs w:val="24"/>
        </w:rPr>
        <w:t xml:space="preserve">3. </w:t>
      </w:r>
      <w:r w:rsidR="00AB077C" w:rsidRPr="004440AE">
        <w:rPr>
          <w:rFonts w:ascii="Arial" w:hAnsi="Arial" w:cs="Arial"/>
          <w:b/>
          <w:szCs w:val="24"/>
        </w:rPr>
        <w:t>Grado Jurisdiccional de Consulta</w:t>
      </w:r>
    </w:p>
    <w:p w:rsidR="00AB077C" w:rsidRPr="004440AE" w:rsidRDefault="00AB077C" w:rsidP="00AB077C">
      <w:pPr>
        <w:shd w:val="clear" w:color="auto" w:fill="FFFFFF"/>
        <w:spacing w:line="276" w:lineRule="auto"/>
        <w:jc w:val="both"/>
        <w:rPr>
          <w:rFonts w:ascii="Arial" w:hAnsi="Arial" w:cs="Arial"/>
          <w:szCs w:val="24"/>
        </w:rPr>
      </w:pPr>
      <w:r w:rsidRPr="004440AE">
        <w:rPr>
          <w:rFonts w:ascii="Arial" w:hAnsi="Arial" w:cs="Arial"/>
          <w:szCs w:val="24"/>
        </w:rPr>
        <w:tab/>
      </w:r>
    </w:p>
    <w:p w:rsidR="007641AC" w:rsidRPr="004440AE" w:rsidRDefault="00AB077C" w:rsidP="0090122C">
      <w:pPr>
        <w:shd w:val="clear" w:color="auto" w:fill="FFFFFF"/>
        <w:spacing w:line="276" w:lineRule="auto"/>
        <w:jc w:val="both"/>
        <w:rPr>
          <w:rFonts w:ascii="Arial" w:hAnsi="Arial" w:cs="Arial"/>
          <w:szCs w:val="24"/>
        </w:rPr>
      </w:pPr>
      <w:r w:rsidRPr="004440AE">
        <w:rPr>
          <w:rFonts w:ascii="Arial" w:hAnsi="Arial" w:cs="Arial"/>
          <w:szCs w:val="24"/>
        </w:rPr>
        <w:t>De conformidad con lo dispuesto por el artículo 69 del C.P.L. se ordenó el grado ju</w:t>
      </w:r>
      <w:r w:rsidR="0090122C" w:rsidRPr="004440AE">
        <w:rPr>
          <w:rFonts w:ascii="Arial" w:hAnsi="Arial" w:cs="Arial"/>
          <w:szCs w:val="24"/>
        </w:rPr>
        <w:t>risdiccional de consulta a favor de</w:t>
      </w:r>
      <w:r w:rsidR="005F38FE" w:rsidRPr="004440AE">
        <w:rPr>
          <w:rFonts w:ascii="Arial" w:hAnsi="Arial" w:cs="Arial"/>
          <w:szCs w:val="24"/>
        </w:rPr>
        <w:t xml:space="preserve"> </w:t>
      </w:r>
      <w:r w:rsidR="0090122C" w:rsidRPr="004440AE">
        <w:rPr>
          <w:rFonts w:ascii="Arial" w:hAnsi="Arial" w:cs="Arial"/>
          <w:szCs w:val="24"/>
        </w:rPr>
        <w:t>l</w:t>
      </w:r>
      <w:r w:rsidR="005F38FE" w:rsidRPr="004440AE">
        <w:rPr>
          <w:rFonts w:ascii="Arial" w:hAnsi="Arial" w:cs="Arial"/>
          <w:szCs w:val="24"/>
        </w:rPr>
        <w:t>a</w:t>
      </w:r>
      <w:r w:rsidR="0090122C" w:rsidRPr="004440AE">
        <w:rPr>
          <w:rFonts w:ascii="Arial" w:hAnsi="Arial" w:cs="Arial"/>
          <w:szCs w:val="24"/>
        </w:rPr>
        <w:t xml:space="preserve"> demandante.</w:t>
      </w:r>
      <w:r w:rsidR="00A579B0" w:rsidRPr="004440AE">
        <w:rPr>
          <w:rFonts w:ascii="Arial" w:hAnsi="Arial" w:cs="Arial"/>
          <w:szCs w:val="24"/>
        </w:rPr>
        <w:t xml:space="preserve"> </w:t>
      </w:r>
    </w:p>
    <w:p w:rsidR="00487856" w:rsidRPr="004440AE" w:rsidRDefault="00487856" w:rsidP="00062A5B">
      <w:pPr>
        <w:shd w:val="clear" w:color="auto" w:fill="FFFFFF"/>
        <w:spacing w:line="276" w:lineRule="auto"/>
        <w:jc w:val="both"/>
        <w:rPr>
          <w:rFonts w:ascii="Arial" w:hAnsi="Arial" w:cs="Arial"/>
          <w:szCs w:val="24"/>
          <w:lang w:eastAsia="es-CO"/>
        </w:rPr>
      </w:pPr>
    </w:p>
    <w:p w:rsidR="0061484D" w:rsidRPr="004440AE" w:rsidRDefault="0061484D" w:rsidP="008141B8">
      <w:pPr>
        <w:shd w:val="clear" w:color="auto" w:fill="FFFFFF"/>
        <w:tabs>
          <w:tab w:val="left" w:pos="5197"/>
        </w:tabs>
        <w:spacing w:line="276" w:lineRule="auto"/>
        <w:jc w:val="center"/>
        <w:rPr>
          <w:rFonts w:ascii="Arial" w:hAnsi="Arial" w:cs="Arial"/>
          <w:b/>
          <w:szCs w:val="24"/>
        </w:rPr>
      </w:pPr>
      <w:r w:rsidRPr="004440AE">
        <w:rPr>
          <w:rFonts w:ascii="Arial" w:hAnsi="Arial" w:cs="Arial"/>
          <w:b/>
          <w:szCs w:val="24"/>
        </w:rPr>
        <w:t>CONSIDERACIONES</w:t>
      </w:r>
    </w:p>
    <w:p w:rsidR="009D1A56" w:rsidRPr="004440AE" w:rsidRDefault="009D1A56" w:rsidP="008141B8">
      <w:pPr>
        <w:shd w:val="clear" w:color="auto" w:fill="FFFFFF"/>
        <w:tabs>
          <w:tab w:val="left" w:pos="5197"/>
        </w:tabs>
        <w:spacing w:line="276" w:lineRule="auto"/>
        <w:jc w:val="center"/>
        <w:rPr>
          <w:rFonts w:ascii="Arial" w:hAnsi="Arial" w:cs="Arial"/>
          <w:b/>
          <w:szCs w:val="24"/>
        </w:rPr>
      </w:pPr>
    </w:p>
    <w:p w:rsidR="00226D5F" w:rsidRPr="004440AE" w:rsidRDefault="008141B8" w:rsidP="002D0D07">
      <w:pPr>
        <w:shd w:val="clear" w:color="auto" w:fill="FFFFFF"/>
        <w:tabs>
          <w:tab w:val="left" w:pos="5197"/>
        </w:tabs>
        <w:spacing w:line="276" w:lineRule="auto"/>
        <w:jc w:val="both"/>
        <w:rPr>
          <w:rFonts w:ascii="Arial" w:hAnsi="Arial" w:cs="Arial"/>
          <w:b/>
          <w:szCs w:val="24"/>
        </w:rPr>
      </w:pPr>
      <w:r w:rsidRPr="004440AE">
        <w:rPr>
          <w:rFonts w:ascii="Arial" w:hAnsi="Arial" w:cs="Arial"/>
          <w:b/>
          <w:szCs w:val="24"/>
        </w:rPr>
        <w:t>1. P</w:t>
      </w:r>
      <w:r w:rsidR="00226D5F" w:rsidRPr="004440AE">
        <w:rPr>
          <w:rFonts w:ascii="Arial" w:hAnsi="Arial" w:cs="Arial"/>
          <w:b/>
          <w:szCs w:val="24"/>
        </w:rPr>
        <w:t>roblema jurídico</w:t>
      </w:r>
    </w:p>
    <w:p w:rsidR="00EA73D9" w:rsidRPr="004440AE" w:rsidRDefault="00EA73D9" w:rsidP="002D0D07">
      <w:pPr>
        <w:shd w:val="clear" w:color="auto" w:fill="FFFFFF"/>
        <w:tabs>
          <w:tab w:val="left" w:pos="5197"/>
        </w:tabs>
        <w:spacing w:line="276" w:lineRule="auto"/>
        <w:jc w:val="both"/>
        <w:rPr>
          <w:rFonts w:ascii="Arial" w:hAnsi="Arial" w:cs="Arial"/>
          <w:szCs w:val="24"/>
        </w:rPr>
      </w:pPr>
    </w:p>
    <w:p w:rsidR="008141B8" w:rsidRPr="004440AE" w:rsidRDefault="008141B8" w:rsidP="008141B8">
      <w:pPr>
        <w:suppressAutoHyphens/>
        <w:spacing w:line="276" w:lineRule="auto"/>
        <w:jc w:val="both"/>
        <w:rPr>
          <w:rFonts w:ascii="Arial" w:hAnsi="Arial" w:cs="Arial"/>
          <w:szCs w:val="24"/>
        </w:rPr>
      </w:pPr>
      <w:r w:rsidRPr="004440AE">
        <w:rPr>
          <w:rFonts w:ascii="Arial" w:hAnsi="Arial" w:cs="Arial"/>
          <w:szCs w:val="24"/>
        </w:rPr>
        <w:t xml:space="preserve">De acuerdo con </w:t>
      </w:r>
      <w:r w:rsidR="00377FE0" w:rsidRPr="004440AE">
        <w:rPr>
          <w:rFonts w:ascii="Arial" w:hAnsi="Arial" w:cs="Arial"/>
          <w:szCs w:val="24"/>
        </w:rPr>
        <w:t xml:space="preserve">lo anterior, la Sala plantea </w:t>
      </w:r>
      <w:r w:rsidR="000F7A8F" w:rsidRPr="004440AE">
        <w:rPr>
          <w:rFonts w:ascii="Arial" w:hAnsi="Arial" w:cs="Arial"/>
          <w:szCs w:val="24"/>
        </w:rPr>
        <w:t>lo</w:t>
      </w:r>
      <w:r w:rsidRPr="004440AE">
        <w:rPr>
          <w:rFonts w:ascii="Arial" w:hAnsi="Arial" w:cs="Arial"/>
          <w:szCs w:val="24"/>
        </w:rPr>
        <w:t xml:space="preserve"> siguiente:</w:t>
      </w:r>
    </w:p>
    <w:p w:rsidR="00142169" w:rsidRPr="004440AE" w:rsidRDefault="00142169" w:rsidP="00670D39">
      <w:pPr>
        <w:shd w:val="clear" w:color="auto" w:fill="FFFFFF"/>
        <w:tabs>
          <w:tab w:val="left" w:pos="5197"/>
        </w:tabs>
        <w:spacing w:line="276" w:lineRule="auto"/>
        <w:jc w:val="both"/>
        <w:rPr>
          <w:rFonts w:ascii="Arial" w:hAnsi="Arial" w:cs="Arial"/>
          <w:szCs w:val="24"/>
        </w:rPr>
      </w:pPr>
    </w:p>
    <w:p w:rsidR="0090122C" w:rsidRPr="004440AE" w:rsidRDefault="00BD490B" w:rsidP="00BD490B">
      <w:pPr>
        <w:autoSpaceDE w:val="0"/>
        <w:autoSpaceDN w:val="0"/>
        <w:adjustRightInd w:val="0"/>
        <w:spacing w:line="276" w:lineRule="auto"/>
        <w:jc w:val="both"/>
        <w:rPr>
          <w:rFonts w:ascii="Arial Narrow" w:hAnsi="Arial Narrow" w:cs="Tahoma"/>
          <w:i/>
          <w:sz w:val="28"/>
          <w:szCs w:val="28"/>
        </w:rPr>
      </w:pPr>
      <w:r w:rsidRPr="004440AE">
        <w:rPr>
          <w:rFonts w:ascii="Arial" w:hAnsi="Arial" w:cs="Arial"/>
          <w:szCs w:val="24"/>
        </w:rPr>
        <w:t xml:space="preserve">(i) </w:t>
      </w:r>
      <w:r w:rsidR="00671089" w:rsidRPr="004440AE">
        <w:rPr>
          <w:rFonts w:ascii="Arial" w:hAnsi="Arial" w:cs="Arial"/>
          <w:szCs w:val="24"/>
        </w:rPr>
        <w:t xml:space="preserve">¿Tiene derecho </w:t>
      </w:r>
      <w:r w:rsidR="0090122C" w:rsidRPr="004440AE">
        <w:rPr>
          <w:rFonts w:ascii="Arial" w:hAnsi="Arial" w:cs="Arial"/>
          <w:szCs w:val="24"/>
        </w:rPr>
        <w:t>l</w:t>
      </w:r>
      <w:r w:rsidR="00671089" w:rsidRPr="004440AE">
        <w:rPr>
          <w:rFonts w:ascii="Arial" w:hAnsi="Arial" w:cs="Arial"/>
          <w:szCs w:val="24"/>
        </w:rPr>
        <w:t>a</w:t>
      </w:r>
      <w:r w:rsidR="0090122C" w:rsidRPr="004440AE">
        <w:rPr>
          <w:rFonts w:ascii="Arial" w:hAnsi="Arial" w:cs="Arial"/>
          <w:szCs w:val="24"/>
        </w:rPr>
        <w:t xml:space="preserve"> demandante</w:t>
      </w:r>
      <w:r w:rsidR="000F7A8F" w:rsidRPr="004440AE">
        <w:rPr>
          <w:rFonts w:ascii="Arial" w:hAnsi="Arial" w:cs="Arial"/>
          <w:szCs w:val="24"/>
        </w:rPr>
        <w:t>,</w:t>
      </w:r>
      <w:r w:rsidR="0090122C" w:rsidRPr="004440AE">
        <w:rPr>
          <w:rFonts w:ascii="Arial" w:hAnsi="Arial" w:cs="Arial"/>
          <w:szCs w:val="24"/>
        </w:rPr>
        <w:t xml:space="preserve"> </w:t>
      </w:r>
      <w:r w:rsidR="000F7A8F" w:rsidRPr="004440AE">
        <w:rPr>
          <w:rFonts w:ascii="Arial" w:hAnsi="Arial" w:cs="Arial"/>
          <w:szCs w:val="24"/>
        </w:rPr>
        <w:t xml:space="preserve">beneficiaria del régimen de transición, </w:t>
      </w:r>
      <w:r w:rsidR="009659B3" w:rsidRPr="004440AE">
        <w:rPr>
          <w:rFonts w:ascii="Arial" w:hAnsi="Arial" w:cs="Arial"/>
          <w:szCs w:val="24"/>
        </w:rPr>
        <w:t xml:space="preserve">a </w:t>
      </w:r>
      <w:r w:rsidR="00692904">
        <w:rPr>
          <w:rFonts w:ascii="Arial" w:hAnsi="Arial" w:cs="Arial"/>
          <w:szCs w:val="24"/>
        </w:rPr>
        <w:t>que se le apli</w:t>
      </w:r>
      <w:r w:rsidR="00C353AE">
        <w:rPr>
          <w:rFonts w:ascii="Arial" w:hAnsi="Arial" w:cs="Arial"/>
          <w:szCs w:val="24"/>
        </w:rPr>
        <w:t>que</w:t>
      </w:r>
      <w:r w:rsidR="00692904">
        <w:rPr>
          <w:rFonts w:ascii="Arial" w:hAnsi="Arial" w:cs="Arial"/>
          <w:szCs w:val="24"/>
        </w:rPr>
        <w:t xml:space="preserve"> </w:t>
      </w:r>
      <w:r w:rsidR="009659B3" w:rsidRPr="004440AE">
        <w:rPr>
          <w:rFonts w:ascii="Arial" w:hAnsi="Arial" w:cs="Arial"/>
          <w:szCs w:val="24"/>
        </w:rPr>
        <w:t>el Acuerdo 049 de 1990, a pesar de no haber estado afiliada al ISS antes del 01-04-1994</w:t>
      </w:r>
      <w:r w:rsidR="0090122C" w:rsidRPr="004440AE">
        <w:rPr>
          <w:rFonts w:ascii="Arial Narrow" w:hAnsi="Arial Narrow" w:cs="Tahoma"/>
          <w:i/>
          <w:sz w:val="28"/>
          <w:szCs w:val="28"/>
        </w:rPr>
        <w:t>?</w:t>
      </w:r>
    </w:p>
    <w:p w:rsidR="00C353AE" w:rsidRDefault="00C353AE" w:rsidP="005F38FE">
      <w:pPr>
        <w:pStyle w:val="Textoindependiente"/>
        <w:spacing w:line="276" w:lineRule="auto"/>
        <w:contextualSpacing/>
        <w:rPr>
          <w:b/>
          <w:iCs/>
          <w:szCs w:val="24"/>
        </w:rPr>
      </w:pPr>
    </w:p>
    <w:p w:rsidR="005F38FE" w:rsidRPr="004440AE" w:rsidRDefault="00B13072" w:rsidP="005F38FE">
      <w:pPr>
        <w:pStyle w:val="Textoindependiente"/>
        <w:spacing w:line="276" w:lineRule="auto"/>
        <w:contextualSpacing/>
        <w:rPr>
          <w:b/>
          <w:iCs/>
          <w:szCs w:val="24"/>
        </w:rPr>
      </w:pPr>
      <w:r w:rsidRPr="004440AE">
        <w:rPr>
          <w:b/>
          <w:iCs/>
          <w:szCs w:val="24"/>
        </w:rPr>
        <w:t>2. Solución al interrogante planteado</w:t>
      </w:r>
    </w:p>
    <w:p w:rsidR="000C3955" w:rsidRPr="004440AE" w:rsidRDefault="000C3955" w:rsidP="005F38FE">
      <w:pPr>
        <w:pStyle w:val="Textoindependiente"/>
        <w:spacing w:line="276" w:lineRule="auto"/>
        <w:contextualSpacing/>
        <w:rPr>
          <w:b/>
          <w:iCs/>
          <w:szCs w:val="24"/>
        </w:rPr>
      </w:pPr>
    </w:p>
    <w:p w:rsidR="00B3226E" w:rsidRPr="004440AE" w:rsidRDefault="00B3226E" w:rsidP="005F38FE">
      <w:pPr>
        <w:pStyle w:val="Textoindependiente"/>
        <w:spacing w:line="276" w:lineRule="auto"/>
        <w:contextualSpacing/>
        <w:rPr>
          <w:b/>
          <w:szCs w:val="24"/>
        </w:rPr>
      </w:pPr>
      <w:r w:rsidRPr="004440AE">
        <w:rPr>
          <w:b/>
          <w:szCs w:val="24"/>
        </w:rPr>
        <w:t>2.1 Fundamento jurídico</w:t>
      </w:r>
    </w:p>
    <w:p w:rsidR="0090122C" w:rsidRPr="004440AE" w:rsidRDefault="0090122C" w:rsidP="0090122C">
      <w:pPr>
        <w:pStyle w:val="NormalWeb"/>
        <w:shd w:val="clear" w:color="auto" w:fill="FFFFFF"/>
        <w:spacing w:line="276" w:lineRule="auto"/>
        <w:contextualSpacing/>
        <w:jc w:val="both"/>
        <w:rPr>
          <w:rFonts w:ascii="Arial" w:hAnsi="Arial" w:cs="Arial"/>
          <w:shd w:val="clear" w:color="auto" w:fill="FFFFFF"/>
        </w:rPr>
      </w:pPr>
      <w:r w:rsidRPr="004440AE">
        <w:rPr>
          <w:rFonts w:ascii="Arial" w:hAnsi="Arial" w:cs="Arial"/>
          <w:bCs/>
        </w:rPr>
        <w:t>De conformidad con el contenido del artículo 36 de la Ley 100 de 1993, el régimen de transición tiene como finalidad conservar los requisitos</w:t>
      </w:r>
      <w:r w:rsidR="00B13072" w:rsidRPr="004440AE">
        <w:rPr>
          <w:rFonts w:ascii="Arial" w:hAnsi="Arial" w:cs="Arial"/>
          <w:bCs/>
        </w:rPr>
        <w:t xml:space="preserve"> de la normativa anterior,</w:t>
      </w:r>
      <w:r w:rsidRPr="004440AE">
        <w:rPr>
          <w:rFonts w:ascii="Arial" w:hAnsi="Arial" w:cs="Arial"/>
          <w:bCs/>
        </w:rPr>
        <w:t xml:space="preserve"> </w:t>
      </w:r>
      <w:r w:rsidR="00B13072" w:rsidRPr="004440AE">
        <w:rPr>
          <w:rFonts w:ascii="Arial" w:hAnsi="Arial" w:cs="Arial"/>
          <w:bCs/>
        </w:rPr>
        <w:t>edad, semanas cotizadas y monto de la pensión</w:t>
      </w:r>
      <w:r w:rsidRPr="004440AE">
        <w:rPr>
          <w:rFonts w:ascii="Arial" w:hAnsi="Arial" w:cs="Arial"/>
          <w:bCs/>
        </w:rPr>
        <w:t xml:space="preserve"> a la que se encuentren afiliados </w:t>
      </w:r>
      <w:r w:rsidRPr="004440AE">
        <w:rPr>
          <w:rFonts w:ascii="Arial" w:hAnsi="Arial" w:cs="Arial"/>
          <w:shd w:val="clear" w:color="auto" w:fill="FFFFFF"/>
        </w:rPr>
        <w:t>las personas</w:t>
      </w:r>
      <w:r w:rsidR="00B13072" w:rsidRPr="004440AE">
        <w:rPr>
          <w:rFonts w:ascii="Arial" w:hAnsi="Arial" w:cs="Arial"/>
          <w:shd w:val="clear" w:color="auto" w:fill="FFFFFF"/>
        </w:rPr>
        <w:t>,</w:t>
      </w:r>
      <w:r w:rsidRPr="004440AE">
        <w:rPr>
          <w:rFonts w:ascii="Arial" w:hAnsi="Arial" w:cs="Arial"/>
          <w:shd w:val="clear" w:color="auto" w:fill="FFFFFF"/>
        </w:rPr>
        <w:t xml:space="preserve"> que al momento de entrar en vigencia el sistema tengan treinta y cinco (35) o más años de edad si son mujeres o cuarenta (40) o más años de edad si son hombres, o quince (15) o más años de servicios cotizados.</w:t>
      </w:r>
    </w:p>
    <w:p w:rsidR="0090122C" w:rsidRPr="004440AE" w:rsidRDefault="0090122C" w:rsidP="0090122C">
      <w:pPr>
        <w:pStyle w:val="NormalWeb"/>
        <w:shd w:val="clear" w:color="auto" w:fill="FFFFFF"/>
        <w:spacing w:line="276" w:lineRule="auto"/>
        <w:contextualSpacing/>
        <w:jc w:val="both"/>
        <w:rPr>
          <w:rFonts w:ascii="Arial" w:hAnsi="Arial" w:cs="Arial"/>
          <w:shd w:val="clear" w:color="auto" w:fill="FFFFFF"/>
        </w:rPr>
      </w:pPr>
    </w:p>
    <w:p w:rsidR="0090122C" w:rsidRPr="004440AE" w:rsidRDefault="0090122C" w:rsidP="0090122C">
      <w:pPr>
        <w:pStyle w:val="NormalWeb"/>
        <w:shd w:val="clear" w:color="auto" w:fill="FFFFFF"/>
        <w:spacing w:line="276" w:lineRule="auto"/>
        <w:contextualSpacing/>
        <w:jc w:val="both"/>
        <w:rPr>
          <w:rFonts w:ascii="Arial" w:hAnsi="Arial" w:cs="Arial"/>
          <w:shd w:val="clear" w:color="auto" w:fill="FFFFFF"/>
        </w:rPr>
      </w:pPr>
      <w:r w:rsidRPr="004440AE">
        <w:rPr>
          <w:rFonts w:ascii="Arial" w:hAnsi="Arial" w:cs="Arial"/>
          <w:shd w:val="clear" w:color="auto" w:fill="FFFFFF"/>
        </w:rPr>
        <w:t>Ha sido línea constante de la Sala de Casación Laboral de la Corte Suprema de Justicia</w:t>
      </w:r>
      <w:r w:rsidRPr="004440AE">
        <w:rPr>
          <w:rStyle w:val="Refdenotaalpie"/>
          <w:rFonts w:ascii="Arial" w:hAnsi="Arial" w:cs="Arial"/>
          <w:shd w:val="clear" w:color="auto" w:fill="FFFFFF"/>
        </w:rPr>
        <w:footnoteReference w:id="1"/>
      </w:r>
      <w:r w:rsidRPr="004440AE">
        <w:rPr>
          <w:rFonts w:ascii="Arial" w:hAnsi="Arial" w:cs="Arial"/>
          <w:shd w:val="clear" w:color="auto" w:fill="FFFFFF"/>
        </w:rPr>
        <w:t xml:space="preserve"> y de esta Corporación</w:t>
      </w:r>
      <w:r w:rsidRPr="004440AE">
        <w:rPr>
          <w:rStyle w:val="Refdenotaalpie"/>
          <w:rFonts w:ascii="Arial" w:hAnsi="Arial" w:cs="Arial"/>
          <w:shd w:val="clear" w:color="auto" w:fill="FFFFFF"/>
        </w:rPr>
        <w:footnoteReference w:id="2"/>
      </w:r>
      <w:r w:rsidRPr="004440AE">
        <w:rPr>
          <w:rFonts w:ascii="Arial" w:hAnsi="Arial" w:cs="Arial"/>
          <w:shd w:val="clear" w:color="auto" w:fill="FFFFFF"/>
        </w:rPr>
        <w:t xml:space="preserve"> que para la aplicación de una norma anterior a la Ley 100 de 1993, el afiliado además de cumplir con las exigencias del referido artículo 36 y hoy en día del </w:t>
      </w:r>
      <w:r w:rsidR="007B60F9" w:rsidRPr="004440AE">
        <w:rPr>
          <w:rFonts w:ascii="Arial" w:hAnsi="Arial" w:cs="Arial"/>
          <w:shd w:val="clear" w:color="auto" w:fill="FFFFFF"/>
        </w:rPr>
        <w:t>A</w:t>
      </w:r>
      <w:r w:rsidRPr="004440AE">
        <w:rPr>
          <w:rFonts w:ascii="Arial" w:hAnsi="Arial" w:cs="Arial"/>
          <w:shd w:val="clear" w:color="auto" w:fill="FFFFFF"/>
        </w:rPr>
        <w:t xml:space="preserve">cto </w:t>
      </w:r>
      <w:r w:rsidR="007B60F9" w:rsidRPr="004440AE">
        <w:rPr>
          <w:rFonts w:ascii="Arial" w:hAnsi="Arial" w:cs="Arial"/>
          <w:shd w:val="clear" w:color="auto" w:fill="FFFFFF"/>
        </w:rPr>
        <w:t>L</w:t>
      </w:r>
      <w:r w:rsidRPr="004440AE">
        <w:rPr>
          <w:rFonts w:ascii="Arial" w:hAnsi="Arial" w:cs="Arial"/>
          <w:shd w:val="clear" w:color="auto" w:fill="FFFFFF"/>
        </w:rPr>
        <w:t>egislativo 01 de 2005, debe encontrarse afiliado con anterioridad al 1° de abril de 1994 a alguno de los regímenes vigentes para ese momento, circunstancia que es apenas obvia para poder determinar cuáles son los requisitos que deben resguardarse por el cambio de legislación.</w:t>
      </w:r>
    </w:p>
    <w:p w:rsidR="0090122C" w:rsidRPr="004440AE" w:rsidRDefault="0090122C" w:rsidP="0090122C">
      <w:pPr>
        <w:pStyle w:val="Textoindependiente21"/>
        <w:spacing w:line="276" w:lineRule="auto"/>
        <w:contextualSpacing/>
        <w:rPr>
          <w:rFonts w:cs="Arial"/>
          <w:b/>
          <w:sz w:val="24"/>
          <w:szCs w:val="24"/>
        </w:rPr>
      </w:pPr>
      <w:r w:rsidRPr="004440AE">
        <w:rPr>
          <w:rFonts w:cs="Arial"/>
          <w:sz w:val="24"/>
          <w:szCs w:val="24"/>
        </w:rPr>
        <w:t xml:space="preserve">Dicho en otros términos, quienes se vincularon con posterioridad al nuevo estatuto de la Seguridad Social, Ley 100 de 1993, sin haber efectuado aportes al sistema anterior, mal podrían solicitar que se les respete y aplique un régimen al cual nunca pertenecieron.  </w:t>
      </w:r>
    </w:p>
    <w:p w:rsidR="0090122C" w:rsidRPr="004440AE" w:rsidRDefault="0090122C" w:rsidP="0090122C">
      <w:pPr>
        <w:shd w:val="clear" w:color="auto" w:fill="FFFFFF"/>
        <w:tabs>
          <w:tab w:val="left" w:pos="5197"/>
        </w:tabs>
        <w:spacing w:line="276" w:lineRule="auto"/>
        <w:ind w:firstLine="851"/>
        <w:contextualSpacing/>
        <w:jc w:val="both"/>
        <w:rPr>
          <w:rFonts w:ascii="Arial" w:hAnsi="Arial" w:cs="Arial"/>
          <w:szCs w:val="24"/>
          <w:lang w:eastAsia="es-CO"/>
        </w:rPr>
      </w:pPr>
    </w:p>
    <w:p w:rsidR="009E3CA8" w:rsidRPr="004440AE" w:rsidRDefault="009659B3" w:rsidP="00D50A47">
      <w:pPr>
        <w:shd w:val="clear" w:color="auto" w:fill="FFFFFF"/>
        <w:tabs>
          <w:tab w:val="left" w:pos="5197"/>
        </w:tabs>
        <w:spacing w:line="276" w:lineRule="auto"/>
        <w:jc w:val="both"/>
        <w:rPr>
          <w:rFonts w:ascii="Arial" w:hAnsi="Arial" w:cs="Arial"/>
          <w:b/>
          <w:szCs w:val="24"/>
          <w:lang w:eastAsia="es-CO"/>
        </w:rPr>
      </w:pPr>
      <w:r w:rsidRPr="004440AE">
        <w:rPr>
          <w:rFonts w:ascii="Arial" w:hAnsi="Arial" w:cs="Arial"/>
          <w:b/>
          <w:szCs w:val="24"/>
          <w:lang w:eastAsia="es-CO"/>
        </w:rPr>
        <w:t>2.2 Fundamento fáctico</w:t>
      </w:r>
    </w:p>
    <w:p w:rsidR="009659B3" w:rsidRPr="004440AE" w:rsidRDefault="009659B3" w:rsidP="00D50A47">
      <w:pPr>
        <w:shd w:val="clear" w:color="auto" w:fill="FFFFFF"/>
        <w:tabs>
          <w:tab w:val="left" w:pos="5197"/>
        </w:tabs>
        <w:spacing w:line="276" w:lineRule="auto"/>
        <w:jc w:val="both"/>
        <w:rPr>
          <w:rFonts w:ascii="Arial" w:hAnsi="Arial" w:cs="Arial"/>
          <w:b/>
          <w:szCs w:val="24"/>
          <w:lang w:eastAsia="es-CO"/>
        </w:rPr>
      </w:pPr>
    </w:p>
    <w:p w:rsidR="0090122C" w:rsidRPr="004440AE" w:rsidRDefault="0090122C" w:rsidP="0090122C">
      <w:pPr>
        <w:shd w:val="clear" w:color="auto" w:fill="FFFFFF"/>
        <w:tabs>
          <w:tab w:val="left" w:pos="5197"/>
        </w:tabs>
        <w:spacing w:line="276" w:lineRule="auto"/>
        <w:contextualSpacing/>
        <w:jc w:val="both"/>
        <w:rPr>
          <w:rFonts w:ascii="Arial" w:hAnsi="Arial"/>
          <w:szCs w:val="24"/>
        </w:rPr>
      </w:pPr>
      <w:r w:rsidRPr="004440AE">
        <w:rPr>
          <w:rFonts w:ascii="Arial" w:hAnsi="Arial"/>
          <w:szCs w:val="24"/>
        </w:rPr>
        <w:t>De conformidad con la copia de la cédula</w:t>
      </w:r>
      <w:r w:rsidR="0075445B" w:rsidRPr="004440AE">
        <w:rPr>
          <w:rFonts w:ascii="Arial" w:hAnsi="Arial"/>
          <w:szCs w:val="24"/>
        </w:rPr>
        <w:t xml:space="preserve"> de ciudadanía visible a </w:t>
      </w:r>
      <w:r w:rsidR="008275AC" w:rsidRPr="004440AE">
        <w:rPr>
          <w:rFonts w:ascii="Arial" w:hAnsi="Arial"/>
          <w:szCs w:val="24"/>
        </w:rPr>
        <w:t xml:space="preserve">(fl.8)-, </w:t>
      </w:r>
      <w:r w:rsidR="00105029" w:rsidRPr="004440AE">
        <w:rPr>
          <w:rFonts w:ascii="Arial" w:hAnsi="Arial"/>
          <w:szCs w:val="24"/>
        </w:rPr>
        <w:t>y regi</w:t>
      </w:r>
      <w:r w:rsidR="0075445B" w:rsidRPr="004440AE">
        <w:rPr>
          <w:rFonts w:ascii="Arial" w:hAnsi="Arial"/>
          <w:szCs w:val="24"/>
        </w:rPr>
        <w:t xml:space="preserve">stro civil de nacimiento a </w:t>
      </w:r>
      <w:r w:rsidR="008275AC" w:rsidRPr="004440AE">
        <w:rPr>
          <w:rFonts w:ascii="Arial" w:hAnsi="Arial"/>
          <w:szCs w:val="24"/>
        </w:rPr>
        <w:t>(fl.9)-,</w:t>
      </w:r>
      <w:r w:rsidRPr="004440AE">
        <w:rPr>
          <w:rFonts w:ascii="Arial" w:hAnsi="Arial"/>
          <w:szCs w:val="24"/>
        </w:rPr>
        <w:t xml:space="preserve"> se obse</w:t>
      </w:r>
      <w:r w:rsidR="00566562" w:rsidRPr="004440AE">
        <w:rPr>
          <w:rFonts w:ascii="Arial" w:hAnsi="Arial"/>
          <w:szCs w:val="24"/>
        </w:rPr>
        <w:t xml:space="preserve">rva que </w:t>
      </w:r>
      <w:r w:rsidR="0024643B" w:rsidRPr="004440AE">
        <w:rPr>
          <w:rFonts w:ascii="Arial" w:hAnsi="Arial"/>
          <w:szCs w:val="24"/>
        </w:rPr>
        <w:t>l</w:t>
      </w:r>
      <w:r w:rsidR="00566562" w:rsidRPr="004440AE">
        <w:rPr>
          <w:rFonts w:ascii="Arial" w:hAnsi="Arial"/>
          <w:szCs w:val="24"/>
        </w:rPr>
        <w:t xml:space="preserve">a demandante nació el </w:t>
      </w:r>
      <w:r w:rsidR="008275AC" w:rsidRPr="004440AE">
        <w:rPr>
          <w:rFonts w:ascii="Arial" w:hAnsi="Arial"/>
          <w:szCs w:val="24"/>
        </w:rPr>
        <w:t>13-03-1952</w:t>
      </w:r>
      <w:r w:rsidRPr="004440AE">
        <w:rPr>
          <w:rFonts w:ascii="Arial" w:hAnsi="Arial"/>
          <w:szCs w:val="24"/>
        </w:rPr>
        <w:t xml:space="preserve"> por lo que para el </w:t>
      </w:r>
      <w:r w:rsidR="008275AC" w:rsidRPr="004440AE">
        <w:rPr>
          <w:rFonts w:ascii="Arial" w:hAnsi="Arial"/>
          <w:szCs w:val="24"/>
        </w:rPr>
        <w:t>01-04-1994</w:t>
      </w:r>
      <w:r w:rsidR="0024643B" w:rsidRPr="004440AE">
        <w:rPr>
          <w:rFonts w:ascii="Arial" w:hAnsi="Arial"/>
          <w:szCs w:val="24"/>
        </w:rPr>
        <w:t xml:space="preserve"> </w:t>
      </w:r>
      <w:r w:rsidR="008275AC" w:rsidRPr="004440AE">
        <w:rPr>
          <w:rFonts w:ascii="Arial" w:hAnsi="Arial"/>
          <w:szCs w:val="24"/>
        </w:rPr>
        <w:t>tenía cumplidos 42 años</w:t>
      </w:r>
      <w:r w:rsidR="007878EA" w:rsidRPr="004440AE">
        <w:rPr>
          <w:rFonts w:ascii="Arial" w:hAnsi="Arial"/>
          <w:szCs w:val="24"/>
        </w:rPr>
        <w:t>, lo que en principio la hace beneficiaria</w:t>
      </w:r>
      <w:r w:rsidR="0024643B" w:rsidRPr="004440AE">
        <w:rPr>
          <w:rFonts w:ascii="Arial" w:hAnsi="Arial"/>
          <w:szCs w:val="24"/>
        </w:rPr>
        <w:t xml:space="preserve"> del Régimen de T</w:t>
      </w:r>
      <w:r w:rsidRPr="004440AE">
        <w:rPr>
          <w:rFonts w:ascii="Arial" w:hAnsi="Arial"/>
          <w:szCs w:val="24"/>
        </w:rPr>
        <w:t>ransición pre</w:t>
      </w:r>
      <w:r w:rsidR="009659B3" w:rsidRPr="004440AE">
        <w:rPr>
          <w:rFonts w:ascii="Arial" w:hAnsi="Arial"/>
          <w:szCs w:val="24"/>
        </w:rPr>
        <w:t>visto en el artículo 36 de la Le</w:t>
      </w:r>
      <w:r w:rsidRPr="004440AE">
        <w:rPr>
          <w:rFonts w:ascii="Arial" w:hAnsi="Arial"/>
          <w:szCs w:val="24"/>
        </w:rPr>
        <w:t>y 100 de 1993</w:t>
      </w:r>
      <w:r w:rsidR="009659B3" w:rsidRPr="004440AE">
        <w:rPr>
          <w:rFonts w:ascii="Arial" w:hAnsi="Arial"/>
          <w:szCs w:val="24"/>
        </w:rPr>
        <w:t>, sin que tenga que satisfacer la exigencia del Acto Legislativo al cumplir los 55 años de edad en la misma calenda de 2007.</w:t>
      </w:r>
    </w:p>
    <w:p w:rsidR="00341A25" w:rsidRPr="004440AE" w:rsidRDefault="00341A25" w:rsidP="0090122C">
      <w:pPr>
        <w:shd w:val="clear" w:color="auto" w:fill="FFFFFF"/>
        <w:tabs>
          <w:tab w:val="left" w:pos="5197"/>
        </w:tabs>
        <w:spacing w:line="276" w:lineRule="auto"/>
        <w:contextualSpacing/>
        <w:jc w:val="both"/>
        <w:rPr>
          <w:rFonts w:ascii="Arial" w:hAnsi="Arial" w:cs="Arial"/>
          <w:szCs w:val="24"/>
          <w:lang w:eastAsia="es-CO"/>
        </w:rPr>
      </w:pPr>
    </w:p>
    <w:p w:rsidR="00341A25" w:rsidRPr="004440AE" w:rsidRDefault="00341A25" w:rsidP="0090122C">
      <w:pPr>
        <w:shd w:val="clear" w:color="auto" w:fill="FFFFFF"/>
        <w:tabs>
          <w:tab w:val="left" w:pos="5197"/>
        </w:tabs>
        <w:spacing w:line="276" w:lineRule="auto"/>
        <w:contextualSpacing/>
        <w:jc w:val="both"/>
        <w:rPr>
          <w:rFonts w:ascii="Arial" w:hAnsi="Arial" w:cs="Arial"/>
          <w:szCs w:val="24"/>
          <w:lang w:eastAsia="es-CO"/>
        </w:rPr>
      </w:pPr>
      <w:r w:rsidRPr="004440AE">
        <w:rPr>
          <w:rFonts w:ascii="Arial" w:hAnsi="Arial" w:cs="Arial"/>
          <w:szCs w:val="24"/>
          <w:lang w:eastAsia="es-CO"/>
        </w:rPr>
        <w:t>Satisfechos estos supuestos, lo que corresponde es verificar cuál es la norma anterior que regía la situación pensional de la actora, para a partir de ella efectuar el estudio de los requisitos de la gracia pensional; búsqueda que se hace innecesaria, dado que revisadas las historias laborales allegadas (fls.27 a 33)-, se advierte que la primera vinculación al régimen de seguridad social por parte de la señora Mercedes Carrillo, data del 20-10-1994, por lo que resulta evidente que incumple el requisito tácito indicado anteladamente, y por tanto, le es imposible beneficiarse del régimen de transición pretendido, esto es, el Acuerdo 049 de 1990.</w:t>
      </w:r>
    </w:p>
    <w:p w:rsidR="00341A25" w:rsidRPr="004440AE" w:rsidRDefault="00341A25" w:rsidP="0090122C">
      <w:pPr>
        <w:shd w:val="clear" w:color="auto" w:fill="FFFFFF"/>
        <w:tabs>
          <w:tab w:val="left" w:pos="5197"/>
        </w:tabs>
        <w:spacing w:line="276" w:lineRule="auto"/>
        <w:contextualSpacing/>
        <w:jc w:val="both"/>
        <w:rPr>
          <w:rFonts w:ascii="Arial" w:hAnsi="Arial" w:cs="Arial"/>
          <w:szCs w:val="24"/>
          <w:lang w:eastAsia="es-CO"/>
        </w:rPr>
      </w:pPr>
    </w:p>
    <w:p w:rsidR="00645CA3" w:rsidRPr="004440AE" w:rsidRDefault="0090122C" w:rsidP="009E3CA8">
      <w:pPr>
        <w:shd w:val="clear" w:color="auto" w:fill="FFFFFF"/>
        <w:tabs>
          <w:tab w:val="left" w:pos="5197"/>
        </w:tabs>
        <w:spacing w:line="276" w:lineRule="auto"/>
        <w:jc w:val="both"/>
        <w:rPr>
          <w:rFonts w:ascii="Arial" w:hAnsi="Arial" w:cs="Arial"/>
          <w:bCs/>
          <w:szCs w:val="24"/>
          <w:lang w:eastAsia="es-CO"/>
        </w:rPr>
      </w:pPr>
      <w:r w:rsidRPr="004440AE">
        <w:rPr>
          <w:rFonts w:ascii="Arial" w:hAnsi="Arial" w:cs="Arial"/>
          <w:bCs/>
          <w:szCs w:val="24"/>
          <w:lang w:eastAsia="es-CO"/>
        </w:rPr>
        <w:t xml:space="preserve">En este orden de ideas, </w:t>
      </w:r>
      <w:r w:rsidR="00341A25" w:rsidRPr="004440AE">
        <w:rPr>
          <w:rFonts w:ascii="Arial" w:hAnsi="Arial" w:cs="Arial"/>
          <w:bCs/>
          <w:szCs w:val="24"/>
          <w:lang w:eastAsia="es-CO"/>
        </w:rPr>
        <w:t>no le queda más que acudir a los postulados de la Ley 100 de 1993, modificado por la Ley 797 de 2003, a efectos de determinar si bajo su amparo, puede acceder a la pensión de vejez.</w:t>
      </w:r>
    </w:p>
    <w:p w:rsidR="00645CA3" w:rsidRPr="004440AE" w:rsidRDefault="00645CA3" w:rsidP="009E3CA8">
      <w:pPr>
        <w:shd w:val="clear" w:color="auto" w:fill="FFFFFF"/>
        <w:tabs>
          <w:tab w:val="left" w:pos="5197"/>
        </w:tabs>
        <w:spacing w:line="276" w:lineRule="auto"/>
        <w:jc w:val="both"/>
        <w:rPr>
          <w:rFonts w:ascii="Arial" w:hAnsi="Arial" w:cs="Arial"/>
          <w:bCs/>
          <w:szCs w:val="24"/>
          <w:lang w:eastAsia="es-CO"/>
        </w:rPr>
      </w:pPr>
    </w:p>
    <w:p w:rsidR="009E3CA8" w:rsidRPr="004440AE" w:rsidRDefault="00B13072" w:rsidP="00987D50">
      <w:pPr>
        <w:shd w:val="clear" w:color="auto" w:fill="FFFFFF"/>
        <w:tabs>
          <w:tab w:val="left" w:pos="5197"/>
        </w:tabs>
        <w:spacing w:line="276" w:lineRule="auto"/>
        <w:jc w:val="both"/>
        <w:rPr>
          <w:rFonts w:ascii="Arial" w:hAnsi="Arial" w:cs="Arial"/>
          <w:bCs/>
          <w:szCs w:val="24"/>
          <w:lang w:eastAsia="es-CO"/>
        </w:rPr>
      </w:pPr>
      <w:r w:rsidRPr="004440AE">
        <w:rPr>
          <w:rFonts w:ascii="Arial" w:hAnsi="Arial" w:cs="Arial"/>
          <w:bCs/>
          <w:szCs w:val="24"/>
          <w:lang w:eastAsia="es-CO"/>
        </w:rPr>
        <w:t>Sin embargo, como</w:t>
      </w:r>
      <w:r w:rsidR="0090122C" w:rsidRPr="004440AE">
        <w:rPr>
          <w:rFonts w:ascii="Arial" w:hAnsi="Arial" w:cs="Arial"/>
          <w:bCs/>
          <w:szCs w:val="24"/>
          <w:lang w:eastAsia="es-CO"/>
        </w:rPr>
        <w:t xml:space="preserve"> </w:t>
      </w:r>
      <w:r w:rsidR="0024643B" w:rsidRPr="004440AE">
        <w:rPr>
          <w:rFonts w:ascii="Arial" w:hAnsi="Arial" w:cs="Arial"/>
          <w:bCs/>
          <w:szCs w:val="24"/>
          <w:lang w:eastAsia="es-CO"/>
        </w:rPr>
        <w:t>l</w:t>
      </w:r>
      <w:r w:rsidR="007878EA" w:rsidRPr="004440AE">
        <w:rPr>
          <w:rFonts w:ascii="Arial" w:hAnsi="Arial" w:cs="Arial"/>
          <w:bCs/>
          <w:szCs w:val="24"/>
          <w:lang w:eastAsia="es-CO"/>
        </w:rPr>
        <w:t>a</w:t>
      </w:r>
      <w:r w:rsidR="0090122C" w:rsidRPr="004440AE">
        <w:rPr>
          <w:rFonts w:ascii="Arial" w:hAnsi="Arial" w:cs="Arial"/>
          <w:bCs/>
          <w:szCs w:val="24"/>
          <w:lang w:eastAsia="es-CO"/>
        </w:rPr>
        <w:t xml:space="preserve"> demandante en to</w:t>
      </w:r>
      <w:r w:rsidR="007878EA" w:rsidRPr="004440AE">
        <w:rPr>
          <w:rFonts w:ascii="Arial" w:hAnsi="Arial" w:cs="Arial"/>
          <w:bCs/>
          <w:szCs w:val="24"/>
          <w:lang w:eastAsia="es-CO"/>
        </w:rPr>
        <w:t xml:space="preserve">da su vida laboral cuenta con </w:t>
      </w:r>
      <w:r w:rsidR="00966B57" w:rsidRPr="004440AE">
        <w:rPr>
          <w:rFonts w:ascii="Arial" w:hAnsi="Arial" w:cs="Arial"/>
          <w:bCs/>
          <w:szCs w:val="24"/>
          <w:lang w:eastAsia="es-CO"/>
        </w:rPr>
        <w:t>987</w:t>
      </w:r>
      <w:r w:rsidR="000F6937" w:rsidRPr="004440AE">
        <w:rPr>
          <w:rFonts w:ascii="Arial" w:hAnsi="Arial" w:cs="Arial"/>
          <w:bCs/>
          <w:szCs w:val="24"/>
          <w:lang w:eastAsia="es-CO"/>
        </w:rPr>
        <w:t xml:space="preserve"> </w:t>
      </w:r>
      <w:r w:rsidRPr="004440AE">
        <w:rPr>
          <w:rFonts w:ascii="Arial" w:hAnsi="Arial" w:cs="Arial"/>
          <w:bCs/>
          <w:szCs w:val="24"/>
          <w:lang w:eastAsia="es-CO"/>
        </w:rPr>
        <w:t>semanas,</w:t>
      </w:r>
      <w:r w:rsidR="00966B57" w:rsidRPr="004440AE">
        <w:rPr>
          <w:rFonts w:ascii="Arial" w:hAnsi="Arial" w:cs="Arial"/>
          <w:bCs/>
          <w:szCs w:val="24"/>
          <w:lang w:eastAsia="es-CO"/>
        </w:rPr>
        <w:t xml:space="preserve"> debidamente acreditadas</w:t>
      </w:r>
      <w:r w:rsidR="006A2BD3" w:rsidRPr="004440AE">
        <w:rPr>
          <w:rFonts w:ascii="Arial" w:hAnsi="Arial" w:cs="Arial"/>
          <w:bCs/>
          <w:szCs w:val="24"/>
          <w:lang w:eastAsia="es-CO"/>
        </w:rPr>
        <w:t xml:space="preserve"> (fl.27)-</w:t>
      </w:r>
      <w:r w:rsidR="00966B57" w:rsidRPr="004440AE">
        <w:rPr>
          <w:rFonts w:ascii="Arial" w:hAnsi="Arial" w:cs="Arial"/>
          <w:bCs/>
          <w:szCs w:val="24"/>
          <w:lang w:eastAsia="es-CO"/>
        </w:rPr>
        <w:t>,</w:t>
      </w:r>
      <w:r w:rsidRPr="004440AE">
        <w:rPr>
          <w:rFonts w:ascii="Arial" w:hAnsi="Arial" w:cs="Arial"/>
          <w:bCs/>
          <w:szCs w:val="24"/>
          <w:lang w:eastAsia="es-CO"/>
        </w:rPr>
        <w:t xml:space="preserve"> estas </w:t>
      </w:r>
      <w:r w:rsidR="00645CA3" w:rsidRPr="004440AE">
        <w:rPr>
          <w:rFonts w:ascii="Arial" w:hAnsi="Arial" w:cs="Arial"/>
          <w:bCs/>
          <w:szCs w:val="24"/>
          <w:lang w:eastAsia="es-CO"/>
        </w:rPr>
        <w:t>son</w:t>
      </w:r>
      <w:r w:rsidR="0090122C" w:rsidRPr="004440AE">
        <w:rPr>
          <w:rFonts w:ascii="Arial" w:hAnsi="Arial" w:cs="Arial"/>
          <w:bCs/>
          <w:szCs w:val="24"/>
          <w:lang w:eastAsia="es-CO"/>
        </w:rPr>
        <w:t xml:space="preserve"> notoriamente insuficientes</w:t>
      </w:r>
      <w:r w:rsidRPr="004440AE">
        <w:rPr>
          <w:rFonts w:ascii="Arial" w:hAnsi="Arial" w:cs="Arial"/>
          <w:bCs/>
          <w:szCs w:val="24"/>
          <w:lang w:eastAsia="es-CO"/>
        </w:rPr>
        <w:t>,</w:t>
      </w:r>
      <w:r w:rsidR="0090122C" w:rsidRPr="004440AE">
        <w:rPr>
          <w:rFonts w:ascii="Arial" w:hAnsi="Arial" w:cs="Arial"/>
          <w:bCs/>
          <w:szCs w:val="24"/>
          <w:lang w:eastAsia="es-CO"/>
        </w:rPr>
        <w:t xml:space="preserve"> de acuerdo con las exigencias del artículo 33</w:t>
      </w:r>
      <w:r w:rsidR="0090122C" w:rsidRPr="004440AE">
        <w:rPr>
          <w:rFonts w:ascii="Arial" w:hAnsi="Arial" w:cs="Arial"/>
          <w:bCs/>
          <w:i/>
          <w:szCs w:val="24"/>
          <w:lang w:eastAsia="es-CO"/>
        </w:rPr>
        <w:t xml:space="preserve"> ibídem</w:t>
      </w:r>
      <w:r w:rsidR="0090122C" w:rsidRPr="004440AE">
        <w:rPr>
          <w:rFonts w:ascii="Arial" w:hAnsi="Arial" w:cs="Arial"/>
          <w:bCs/>
          <w:szCs w:val="24"/>
          <w:lang w:eastAsia="es-CO"/>
        </w:rPr>
        <w:t>, modificado por el artículo 9 de la Ley 797 de 2003</w:t>
      </w:r>
      <w:r w:rsidRPr="004440AE">
        <w:rPr>
          <w:rFonts w:ascii="Arial" w:hAnsi="Arial" w:cs="Arial"/>
          <w:bCs/>
          <w:szCs w:val="24"/>
          <w:lang w:eastAsia="es-CO"/>
        </w:rPr>
        <w:t>,</w:t>
      </w:r>
      <w:r w:rsidR="00645CA3" w:rsidRPr="004440AE">
        <w:rPr>
          <w:rFonts w:ascii="Arial" w:hAnsi="Arial" w:cs="Arial"/>
          <w:bCs/>
          <w:szCs w:val="24"/>
          <w:lang w:eastAsia="es-CO"/>
        </w:rPr>
        <w:t xml:space="preserve"> para adquirir la gracia pensional</w:t>
      </w:r>
      <w:r w:rsidR="00341A25" w:rsidRPr="004440AE">
        <w:rPr>
          <w:rFonts w:ascii="Arial" w:hAnsi="Arial" w:cs="Arial"/>
          <w:bCs/>
          <w:szCs w:val="24"/>
          <w:lang w:eastAsia="es-CO"/>
        </w:rPr>
        <w:t xml:space="preserve"> para el año 2007, fecha en la que arribó a los 55 años de edad y que se exigían 1100 semanas, sin que tampoco reúna las exigidas para el año 2016, que ya son </w:t>
      </w:r>
      <w:r w:rsidR="00804618" w:rsidRPr="004440AE">
        <w:rPr>
          <w:rFonts w:ascii="Arial" w:hAnsi="Arial" w:cs="Arial"/>
          <w:bCs/>
          <w:szCs w:val="24"/>
          <w:lang w:eastAsia="es-CO"/>
        </w:rPr>
        <w:t xml:space="preserve">1300, </w:t>
      </w:r>
      <w:r w:rsidR="00341A25" w:rsidRPr="004440AE">
        <w:rPr>
          <w:rFonts w:ascii="Arial" w:hAnsi="Arial" w:cs="Arial"/>
          <w:bCs/>
          <w:szCs w:val="24"/>
          <w:lang w:eastAsia="es-CO"/>
        </w:rPr>
        <w:t>ello en razón al aumento gradual de la densidad de semanas que introdujo la Ley 797 de 2003.</w:t>
      </w:r>
      <w:r w:rsidR="00FD6E20" w:rsidRPr="004440AE">
        <w:rPr>
          <w:rFonts w:ascii="Arial" w:hAnsi="Arial" w:cs="Arial"/>
          <w:bCs/>
          <w:szCs w:val="24"/>
          <w:lang w:eastAsia="es-CO"/>
        </w:rPr>
        <w:t xml:space="preserve"> Reporte de semanas que no hay manera de aumentar, al no emerger de la historia laboral, mora </w:t>
      </w:r>
      <w:r w:rsidR="009C00E2">
        <w:rPr>
          <w:rFonts w:ascii="Arial" w:hAnsi="Arial" w:cs="Arial"/>
          <w:bCs/>
          <w:szCs w:val="24"/>
          <w:lang w:eastAsia="es-CO"/>
        </w:rPr>
        <w:t>de empleador alguno,</w:t>
      </w:r>
      <w:r w:rsidR="00FD6E20" w:rsidRPr="004440AE">
        <w:rPr>
          <w:rFonts w:ascii="Arial" w:hAnsi="Arial" w:cs="Arial"/>
          <w:bCs/>
          <w:szCs w:val="24"/>
          <w:lang w:eastAsia="es-CO"/>
        </w:rPr>
        <w:t xml:space="preserve"> como se informa </w:t>
      </w:r>
      <w:r w:rsidR="009C00E2">
        <w:rPr>
          <w:rFonts w:ascii="Arial" w:hAnsi="Arial" w:cs="Arial"/>
          <w:bCs/>
          <w:szCs w:val="24"/>
          <w:lang w:eastAsia="es-CO"/>
        </w:rPr>
        <w:t xml:space="preserve">en la demanda en la que además </w:t>
      </w:r>
      <w:r w:rsidR="00FD6E20" w:rsidRPr="004440AE">
        <w:rPr>
          <w:rFonts w:ascii="Arial" w:hAnsi="Arial" w:cs="Arial"/>
          <w:bCs/>
          <w:szCs w:val="24"/>
          <w:lang w:eastAsia="es-CO"/>
        </w:rPr>
        <w:t xml:space="preserve">no se </w:t>
      </w:r>
      <w:r w:rsidR="006F4BAD" w:rsidRPr="004440AE">
        <w:rPr>
          <w:rFonts w:ascii="Arial" w:hAnsi="Arial" w:cs="Arial"/>
          <w:bCs/>
          <w:szCs w:val="24"/>
          <w:lang w:eastAsia="es-CO"/>
        </w:rPr>
        <w:t>identificó</w:t>
      </w:r>
      <w:r w:rsidR="009C00E2">
        <w:rPr>
          <w:rFonts w:ascii="Arial" w:hAnsi="Arial" w:cs="Arial"/>
          <w:bCs/>
          <w:szCs w:val="24"/>
          <w:lang w:eastAsia="es-CO"/>
        </w:rPr>
        <w:t>,</w:t>
      </w:r>
      <w:r w:rsidR="00FD6E20" w:rsidRPr="004440AE">
        <w:rPr>
          <w:rFonts w:ascii="Arial" w:hAnsi="Arial" w:cs="Arial"/>
          <w:bCs/>
          <w:szCs w:val="24"/>
          <w:lang w:eastAsia="es-CO"/>
        </w:rPr>
        <w:t xml:space="preserve"> como tampoco los lapsos.</w:t>
      </w:r>
    </w:p>
    <w:p w:rsidR="00987D50" w:rsidRPr="004440AE" w:rsidRDefault="00987D50" w:rsidP="00987D50">
      <w:pPr>
        <w:shd w:val="clear" w:color="auto" w:fill="FFFFFF"/>
        <w:tabs>
          <w:tab w:val="left" w:pos="5197"/>
        </w:tabs>
        <w:spacing w:line="276" w:lineRule="auto"/>
        <w:jc w:val="both"/>
        <w:rPr>
          <w:rFonts w:ascii="Arial" w:hAnsi="Arial" w:cs="Arial"/>
          <w:b/>
          <w:szCs w:val="24"/>
        </w:rPr>
      </w:pPr>
    </w:p>
    <w:p w:rsidR="000151EA" w:rsidRPr="004440AE" w:rsidRDefault="000151EA" w:rsidP="00A71872">
      <w:pPr>
        <w:suppressAutoHyphens/>
        <w:overflowPunct w:val="0"/>
        <w:autoSpaceDE w:val="0"/>
        <w:autoSpaceDN w:val="0"/>
        <w:adjustRightInd w:val="0"/>
        <w:spacing w:line="276" w:lineRule="auto"/>
        <w:jc w:val="center"/>
        <w:textAlignment w:val="baseline"/>
        <w:rPr>
          <w:rFonts w:ascii="Arial" w:hAnsi="Arial" w:cs="Arial"/>
          <w:b/>
          <w:szCs w:val="24"/>
        </w:rPr>
      </w:pPr>
      <w:r w:rsidRPr="004440AE">
        <w:rPr>
          <w:rFonts w:ascii="Arial" w:hAnsi="Arial" w:cs="Arial"/>
          <w:b/>
          <w:szCs w:val="24"/>
        </w:rPr>
        <w:t>CONCLUSIÓN</w:t>
      </w:r>
    </w:p>
    <w:p w:rsidR="00652BAC" w:rsidRPr="004440AE" w:rsidRDefault="00652BAC" w:rsidP="00140752">
      <w:pPr>
        <w:autoSpaceDE w:val="0"/>
        <w:autoSpaceDN w:val="0"/>
        <w:adjustRightInd w:val="0"/>
        <w:spacing w:line="276" w:lineRule="auto"/>
        <w:jc w:val="both"/>
        <w:rPr>
          <w:rFonts w:ascii="Arial" w:hAnsi="Arial" w:cs="Arial"/>
          <w:szCs w:val="24"/>
        </w:rPr>
      </w:pPr>
    </w:p>
    <w:p w:rsidR="00A71872" w:rsidRPr="004440AE" w:rsidRDefault="00A71872" w:rsidP="00A71872">
      <w:pPr>
        <w:spacing w:line="276" w:lineRule="auto"/>
        <w:jc w:val="both"/>
        <w:rPr>
          <w:rFonts w:ascii="Arial" w:hAnsi="Arial"/>
          <w:szCs w:val="24"/>
        </w:rPr>
      </w:pPr>
      <w:r w:rsidRPr="004440AE">
        <w:rPr>
          <w:rFonts w:ascii="Arial" w:hAnsi="Arial"/>
          <w:szCs w:val="24"/>
        </w:rPr>
        <w:t>Por lo expuesto</w:t>
      </w:r>
      <w:r w:rsidR="00CF43E3" w:rsidRPr="004440AE">
        <w:rPr>
          <w:rFonts w:ascii="Arial" w:hAnsi="Arial"/>
          <w:szCs w:val="24"/>
        </w:rPr>
        <w:t>, no tenía otro camino la A</w:t>
      </w:r>
      <w:r w:rsidR="00987D50" w:rsidRPr="004440AE">
        <w:rPr>
          <w:rFonts w:ascii="Arial" w:hAnsi="Arial"/>
          <w:szCs w:val="24"/>
        </w:rPr>
        <w:t xml:space="preserve"> quo que negar las pretensiones, por lo que se </w:t>
      </w:r>
      <w:r w:rsidRPr="004440AE">
        <w:rPr>
          <w:rFonts w:ascii="Arial" w:hAnsi="Arial"/>
          <w:szCs w:val="24"/>
        </w:rPr>
        <w:t xml:space="preserve">confirmará la sentencia </w:t>
      </w:r>
      <w:r w:rsidR="00987D50" w:rsidRPr="004440AE">
        <w:rPr>
          <w:rFonts w:ascii="Arial" w:hAnsi="Arial"/>
          <w:szCs w:val="24"/>
        </w:rPr>
        <w:t>consultada</w:t>
      </w:r>
      <w:r w:rsidRPr="004440AE">
        <w:rPr>
          <w:rFonts w:ascii="Arial" w:hAnsi="Arial"/>
          <w:szCs w:val="24"/>
        </w:rPr>
        <w:t>.</w:t>
      </w:r>
    </w:p>
    <w:p w:rsidR="00A71872" w:rsidRPr="004440AE" w:rsidRDefault="00A71872" w:rsidP="00A71872">
      <w:pPr>
        <w:spacing w:line="276" w:lineRule="auto"/>
        <w:ind w:firstLine="708"/>
        <w:contextualSpacing/>
        <w:jc w:val="both"/>
        <w:rPr>
          <w:rFonts w:ascii="Arial" w:hAnsi="Arial" w:cs="Arial"/>
          <w:szCs w:val="24"/>
        </w:rPr>
      </w:pPr>
    </w:p>
    <w:p w:rsidR="000151EA" w:rsidRPr="004440AE" w:rsidRDefault="00A71872" w:rsidP="00A71872">
      <w:pPr>
        <w:tabs>
          <w:tab w:val="left" w:pos="8647"/>
          <w:tab w:val="left" w:pos="9356"/>
        </w:tabs>
        <w:spacing w:line="276" w:lineRule="auto"/>
        <w:jc w:val="both"/>
        <w:rPr>
          <w:rFonts w:ascii="Arial" w:hAnsi="Arial" w:cs="Arial"/>
          <w:szCs w:val="28"/>
          <w:lang w:eastAsia="en-US"/>
        </w:rPr>
      </w:pPr>
      <w:r w:rsidRPr="004440AE">
        <w:rPr>
          <w:rFonts w:ascii="Arial" w:hAnsi="Arial" w:cs="Arial"/>
          <w:szCs w:val="24"/>
        </w:rPr>
        <w:t>Costas en esta instancia no se causaron por conocerse la decisión en virtud del grado jurisdiccional de consulta ordenado a favor de la parte actora</w:t>
      </w:r>
      <w:r w:rsidR="000C3955" w:rsidRPr="004440AE">
        <w:rPr>
          <w:rFonts w:ascii="Arial" w:hAnsi="Arial" w:cs="Arial"/>
          <w:szCs w:val="24"/>
        </w:rPr>
        <w:t>.</w:t>
      </w:r>
    </w:p>
    <w:p w:rsidR="00B13072" w:rsidRPr="004440AE" w:rsidRDefault="00B13072" w:rsidP="000151EA">
      <w:pPr>
        <w:spacing w:line="276" w:lineRule="auto"/>
        <w:jc w:val="center"/>
        <w:rPr>
          <w:rFonts w:ascii="Arial" w:hAnsi="Arial" w:cs="Arial"/>
          <w:b/>
          <w:szCs w:val="24"/>
        </w:rPr>
      </w:pPr>
    </w:p>
    <w:p w:rsidR="000151EA" w:rsidRPr="004440AE" w:rsidRDefault="000151EA" w:rsidP="000151EA">
      <w:pPr>
        <w:spacing w:line="276" w:lineRule="auto"/>
        <w:jc w:val="center"/>
        <w:rPr>
          <w:rFonts w:ascii="Arial" w:hAnsi="Arial" w:cs="Arial"/>
          <w:b/>
          <w:szCs w:val="24"/>
        </w:rPr>
      </w:pPr>
      <w:r w:rsidRPr="004440AE">
        <w:rPr>
          <w:rFonts w:ascii="Arial" w:hAnsi="Arial" w:cs="Arial"/>
          <w:b/>
          <w:szCs w:val="24"/>
        </w:rPr>
        <w:t>DECISIÓN</w:t>
      </w:r>
    </w:p>
    <w:p w:rsidR="009A301C" w:rsidRPr="004440AE" w:rsidRDefault="009A301C" w:rsidP="000151EA">
      <w:pPr>
        <w:spacing w:line="276" w:lineRule="auto"/>
        <w:jc w:val="center"/>
        <w:rPr>
          <w:rFonts w:ascii="Arial" w:hAnsi="Arial" w:cs="Arial"/>
          <w:b/>
          <w:szCs w:val="24"/>
        </w:rPr>
      </w:pPr>
    </w:p>
    <w:p w:rsidR="000151EA" w:rsidRPr="004440AE" w:rsidRDefault="000151EA" w:rsidP="000151EA">
      <w:pPr>
        <w:pStyle w:val="Prrafodelista2"/>
        <w:spacing w:after="0"/>
        <w:ind w:left="0"/>
        <w:jc w:val="both"/>
        <w:rPr>
          <w:rFonts w:ascii="Arial" w:hAnsi="Arial" w:cs="Arial"/>
          <w:sz w:val="24"/>
          <w:szCs w:val="24"/>
        </w:rPr>
      </w:pPr>
      <w:r w:rsidRPr="004440AE">
        <w:rPr>
          <w:rFonts w:ascii="Arial" w:hAnsi="Arial" w:cs="Arial"/>
          <w:sz w:val="24"/>
          <w:szCs w:val="24"/>
        </w:rPr>
        <w:t xml:space="preserve">En mérito de lo expuesto, el </w:t>
      </w:r>
      <w:r w:rsidRPr="004440AE">
        <w:rPr>
          <w:rFonts w:ascii="Arial" w:hAnsi="Arial" w:cs="Arial"/>
          <w:b/>
          <w:sz w:val="24"/>
          <w:szCs w:val="24"/>
        </w:rPr>
        <w:t xml:space="preserve">Tribunal Superior del Distrito Judicial de Pereira Risaralda, Sala </w:t>
      </w:r>
      <w:r w:rsidR="00341A25" w:rsidRPr="004440AE">
        <w:rPr>
          <w:rFonts w:ascii="Arial" w:hAnsi="Arial" w:cs="Arial"/>
          <w:b/>
          <w:sz w:val="24"/>
          <w:szCs w:val="24"/>
        </w:rPr>
        <w:t>Primera</w:t>
      </w:r>
      <w:r w:rsidR="000C3955" w:rsidRPr="004440AE">
        <w:rPr>
          <w:rFonts w:ascii="Arial" w:hAnsi="Arial" w:cs="Arial"/>
          <w:b/>
          <w:sz w:val="24"/>
          <w:szCs w:val="24"/>
        </w:rPr>
        <w:t xml:space="preserve"> de Decisión</w:t>
      </w:r>
      <w:r w:rsidRPr="004440AE">
        <w:rPr>
          <w:rFonts w:ascii="Arial" w:hAnsi="Arial" w:cs="Arial"/>
          <w:b/>
          <w:sz w:val="24"/>
          <w:szCs w:val="24"/>
        </w:rPr>
        <w:t xml:space="preserve"> Laboral,</w:t>
      </w:r>
      <w:r w:rsidRPr="004440AE">
        <w:rPr>
          <w:rFonts w:ascii="Arial" w:hAnsi="Arial" w:cs="Arial"/>
          <w:sz w:val="24"/>
          <w:szCs w:val="24"/>
        </w:rPr>
        <w:t xml:space="preserve"> administrando justicia en nombre de la República y por autoridad de la ley,</w:t>
      </w:r>
    </w:p>
    <w:p w:rsidR="000151EA" w:rsidRPr="004440AE" w:rsidRDefault="000151EA" w:rsidP="000151EA">
      <w:pPr>
        <w:spacing w:line="276" w:lineRule="auto"/>
        <w:jc w:val="center"/>
        <w:rPr>
          <w:rFonts w:ascii="Arial" w:hAnsi="Arial" w:cs="Arial"/>
          <w:b/>
          <w:szCs w:val="24"/>
        </w:rPr>
      </w:pPr>
    </w:p>
    <w:p w:rsidR="000151EA" w:rsidRPr="004440AE" w:rsidRDefault="000151EA" w:rsidP="000151EA">
      <w:pPr>
        <w:spacing w:line="276" w:lineRule="auto"/>
        <w:jc w:val="center"/>
        <w:rPr>
          <w:rFonts w:ascii="Arial" w:hAnsi="Arial" w:cs="Arial"/>
          <w:b/>
          <w:szCs w:val="24"/>
        </w:rPr>
      </w:pPr>
      <w:r w:rsidRPr="004440AE">
        <w:rPr>
          <w:rFonts w:ascii="Arial" w:hAnsi="Arial" w:cs="Arial"/>
          <w:b/>
          <w:szCs w:val="24"/>
        </w:rPr>
        <w:t>RESUELVE</w:t>
      </w:r>
    </w:p>
    <w:p w:rsidR="004E24F7" w:rsidRPr="004440AE" w:rsidRDefault="004E24F7" w:rsidP="000151EA">
      <w:pPr>
        <w:spacing w:line="276" w:lineRule="auto"/>
        <w:jc w:val="center"/>
        <w:rPr>
          <w:rFonts w:ascii="Arial" w:hAnsi="Arial" w:cs="Arial"/>
          <w:b/>
          <w:szCs w:val="24"/>
        </w:rPr>
      </w:pPr>
    </w:p>
    <w:p w:rsidR="00A71872" w:rsidRPr="004440AE" w:rsidRDefault="000151EA" w:rsidP="00A71872">
      <w:pPr>
        <w:widowControl w:val="0"/>
        <w:autoSpaceDE w:val="0"/>
        <w:autoSpaceDN w:val="0"/>
        <w:adjustRightInd w:val="0"/>
        <w:spacing w:line="276" w:lineRule="auto"/>
        <w:contextualSpacing/>
        <w:jc w:val="both"/>
        <w:rPr>
          <w:rFonts w:ascii="Arial" w:hAnsi="Arial" w:cs="Arial"/>
          <w:bCs/>
          <w:iCs/>
          <w:szCs w:val="24"/>
        </w:rPr>
      </w:pPr>
      <w:r w:rsidRPr="004440AE">
        <w:rPr>
          <w:rFonts w:ascii="Arial" w:hAnsi="Arial" w:cs="Arial"/>
          <w:b/>
          <w:spacing w:val="-2"/>
          <w:szCs w:val="24"/>
        </w:rPr>
        <w:lastRenderedPageBreak/>
        <w:t>PRIMERO:</w:t>
      </w:r>
      <w:r w:rsidRPr="004440AE">
        <w:rPr>
          <w:rFonts w:ascii="Arial" w:hAnsi="Arial" w:cs="Arial"/>
          <w:szCs w:val="24"/>
          <w:lang w:val="es-ES"/>
        </w:rPr>
        <w:t xml:space="preserve"> </w:t>
      </w:r>
      <w:r w:rsidR="00A71872" w:rsidRPr="004440AE">
        <w:rPr>
          <w:rFonts w:ascii="Arial" w:hAnsi="Arial" w:cs="Arial"/>
          <w:b/>
          <w:szCs w:val="24"/>
        </w:rPr>
        <w:t xml:space="preserve">CONFIRMAR </w:t>
      </w:r>
      <w:r w:rsidR="00A71872" w:rsidRPr="004440AE">
        <w:rPr>
          <w:rFonts w:ascii="Arial" w:hAnsi="Arial" w:cs="Arial"/>
          <w:szCs w:val="24"/>
        </w:rPr>
        <w:t xml:space="preserve">la sentencia proferida el </w:t>
      </w:r>
      <w:r w:rsidR="000C3955" w:rsidRPr="004440AE">
        <w:rPr>
          <w:rFonts w:ascii="Arial" w:hAnsi="Arial" w:cs="Arial"/>
          <w:szCs w:val="24"/>
        </w:rPr>
        <w:t>29</w:t>
      </w:r>
      <w:r w:rsidR="003F1A5A" w:rsidRPr="004440AE">
        <w:rPr>
          <w:rFonts w:ascii="Arial" w:hAnsi="Arial" w:cs="Arial"/>
          <w:szCs w:val="24"/>
        </w:rPr>
        <w:t>-0</w:t>
      </w:r>
      <w:r w:rsidR="000C3955" w:rsidRPr="004440AE">
        <w:rPr>
          <w:rFonts w:ascii="Arial" w:hAnsi="Arial" w:cs="Arial"/>
          <w:szCs w:val="24"/>
        </w:rPr>
        <w:t>8</w:t>
      </w:r>
      <w:r w:rsidR="003F1A5A" w:rsidRPr="004440AE">
        <w:rPr>
          <w:rFonts w:ascii="Arial" w:hAnsi="Arial" w:cs="Arial"/>
          <w:szCs w:val="24"/>
        </w:rPr>
        <w:t>-2017</w:t>
      </w:r>
      <w:r w:rsidR="00A71872" w:rsidRPr="004440AE">
        <w:rPr>
          <w:rFonts w:ascii="Arial" w:hAnsi="Arial" w:cs="Arial"/>
          <w:szCs w:val="24"/>
        </w:rPr>
        <w:t xml:space="preserve"> por el Juzgado </w:t>
      </w:r>
      <w:r w:rsidR="000C3955" w:rsidRPr="004440AE">
        <w:rPr>
          <w:rFonts w:ascii="Arial" w:hAnsi="Arial" w:cs="Arial"/>
          <w:szCs w:val="24"/>
        </w:rPr>
        <w:t>Cuart</w:t>
      </w:r>
      <w:r w:rsidR="00A71872" w:rsidRPr="004440AE">
        <w:rPr>
          <w:rFonts w:ascii="Arial" w:hAnsi="Arial" w:cs="Arial"/>
          <w:szCs w:val="24"/>
        </w:rPr>
        <w:t>o Laboral del Circuito de Pereira, dentro del proceso ordinario laboral propuesto por l</w:t>
      </w:r>
      <w:r w:rsidR="00150C42" w:rsidRPr="004440AE">
        <w:rPr>
          <w:rFonts w:ascii="Arial" w:hAnsi="Arial" w:cs="Arial"/>
          <w:szCs w:val="24"/>
        </w:rPr>
        <w:t>a</w:t>
      </w:r>
      <w:r w:rsidR="00A71872" w:rsidRPr="004440AE">
        <w:rPr>
          <w:rFonts w:ascii="Arial" w:hAnsi="Arial" w:cs="Arial"/>
          <w:szCs w:val="24"/>
        </w:rPr>
        <w:t xml:space="preserve"> señor</w:t>
      </w:r>
      <w:r w:rsidR="00150C42" w:rsidRPr="004440AE">
        <w:rPr>
          <w:rFonts w:ascii="Arial" w:hAnsi="Arial" w:cs="Arial"/>
          <w:szCs w:val="24"/>
        </w:rPr>
        <w:t>a</w:t>
      </w:r>
      <w:r w:rsidR="00A71872" w:rsidRPr="004440AE">
        <w:rPr>
          <w:rFonts w:ascii="Arial" w:hAnsi="Arial" w:cs="Arial"/>
          <w:szCs w:val="24"/>
        </w:rPr>
        <w:t xml:space="preserve"> </w:t>
      </w:r>
      <w:r w:rsidR="000C3955" w:rsidRPr="004440AE">
        <w:rPr>
          <w:rFonts w:ascii="Arial" w:hAnsi="Arial" w:cs="Arial"/>
          <w:b/>
          <w:szCs w:val="24"/>
        </w:rPr>
        <w:t>MERCEDES CARRILLO</w:t>
      </w:r>
      <w:r w:rsidR="00A71872" w:rsidRPr="004440AE">
        <w:rPr>
          <w:rFonts w:ascii="Arial" w:hAnsi="Arial" w:cs="Arial"/>
          <w:b/>
          <w:szCs w:val="24"/>
        </w:rPr>
        <w:t xml:space="preserve"> </w:t>
      </w:r>
      <w:r w:rsidR="00A71872" w:rsidRPr="004440AE">
        <w:rPr>
          <w:rFonts w:ascii="Arial" w:hAnsi="Arial" w:cs="Arial"/>
          <w:szCs w:val="24"/>
        </w:rPr>
        <w:t xml:space="preserve">en contra de la </w:t>
      </w:r>
      <w:r w:rsidR="00A71872" w:rsidRPr="004440AE">
        <w:rPr>
          <w:rFonts w:ascii="Arial" w:hAnsi="Arial" w:cs="Arial"/>
          <w:b/>
          <w:szCs w:val="24"/>
        </w:rPr>
        <w:t xml:space="preserve">Administradora Colombiana de Pensiones - </w:t>
      </w:r>
      <w:r w:rsidR="00A71872" w:rsidRPr="004440AE">
        <w:rPr>
          <w:rFonts w:ascii="Arial" w:hAnsi="Arial" w:cs="Arial"/>
          <w:b/>
          <w:bCs/>
          <w:szCs w:val="24"/>
        </w:rPr>
        <w:t>COLPENSIONES</w:t>
      </w:r>
      <w:r w:rsidR="00A71872" w:rsidRPr="004440AE">
        <w:rPr>
          <w:rFonts w:ascii="Arial" w:hAnsi="Arial" w:cs="Arial"/>
          <w:bCs/>
          <w:szCs w:val="24"/>
        </w:rPr>
        <w:t>, conforme a lo exp</w:t>
      </w:r>
      <w:r w:rsidR="00A71872" w:rsidRPr="004440AE">
        <w:rPr>
          <w:rFonts w:ascii="Arial" w:hAnsi="Arial" w:cs="Arial"/>
          <w:bCs/>
          <w:iCs/>
          <w:szCs w:val="24"/>
        </w:rPr>
        <w:t>uesto en la parte motiva de esta decisión</w:t>
      </w:r>
    </w:p>
    <w:p w:rsidR="00A71872" w:rsidRPr="004440AE" w:rsidRDefault="00A71872" w:rsidP="00A71872">
      <w:pPr>
        <w:widowControl w:val="0"/>
        <w:autoSpaceDE w:val="0"/>
        <w:autoSpaceDN w:val="0"/>
        <w:adjustRightInd w:val="0"/>
        <w:spacing w:line="276" w:lineRule="auto"/>
        <w:contextualSpacing/>
        <w:jc w:val="both"/>
        <w:rPr>
          <w:rFonts w:ascii="Arial" w:hAnsi="Arial" w:cs="Arial"/>
          <w:bCs/>
          <w:iCs/>
          <w:szCs w:val="24"/>
        </w:rPr>
      </w:pPr>
      <w:r w:rsidRPr="004440AE">
        <w:rPr>
          <w:rFonts w:ascii="Arial" w:hAnsi="Arial" w:cs="Arial"/>
          <w:bCs/>
          <w:iCs/>
          <w:szCs w:val="24"/>
        </w:rPr>
        <w:t xml:space="preserve"> </w:t>
      </w:r>
    </w:p>
    <w:p w:rsidR="00421C32" w:rsidRPr="004440AE" w:rsidRDefault="00A71872" w:rsidP="00A71872">
      <w:pPr>
        <w:spacing w:line="276" w:lineRule="auto"/>
        <w:jc w:val="both"/>
        <w:rPr>
          <w:rFonts w:ascii="Arial" w:hAnsi="Arial" w:cs="Arial"/>
          <w:szCs w:val="24"/>
          <w:lang w:val="es-ES"/>
        </w:rPr>
      </w:pPr>
      <w:r w:rsidRPr="004440AE">
        <w:rPr>
          <w:rFonts w:ascii="Arial" w:hAnsi="Arial" w:cs="Arial"/>
          <w:b/>
          <w:bCs/>
          <w:iCs/>
          <w:szCs w:val="24"/>
        </w:rPr>
        <w:t xml:space="preserve">SEGUNDO: </w:t>
      </w:r>
      <w:r w:rsidRPr="004440AE">
        <w:rPr>
          <w:rFonts w:ascii="Arial" w:hAnsi="Arial" w:cs="Arial"/>
          <w:szCs w:val="24"/>
        </w:rPr>
        <w:t>Costas en esta instancia no se causaron por conocerse la decisión en virtud del grado jurisdiccional de consulta ordenado a favor de la parte actora</w:t>
      </w:r>
    </w:p>
    <w:p w:rsidR="00A71872" w:rsidRPr="004440AE" w:rsidRDefault="00A71872" w:rsidP="000151EA">
      <w:pPr>
        <w:autoSpaceDE w:val="0"/>
        <w:autoSpaceDN w:val="0"/>
        <w:adjustRightInd w:val="0"/>
        <w:spacing w:line="276" w:lineRule="auto"/>
        <w:jc w:val="both"/>
        <w:rPr>
          <w:rFonts w:ascii="Arial" w:hAnsi="Arial" w:cs="Arial"/>
          <w:szCs w:val="24"/>
          <w:lang w:val="es-ES"/>
        </w:rPr>
      </w:pPr>
    </w:p>
    <w:p w:rsidR="000151EA" w:rsidRPr="004440AE" w:rsidRDefault="000151EA" w:rsidP="000151EA">
      <w:pPr>
        <w:autoSpaceDE w:val="0"/>
        <w:autoSpaceDN w:val="0"/>
        <w:adjustRightInd w:val="0"/>
        <w:spacing w:line="276" w:lineRule="auto"/>
        <w:jc w:val="both"/>
        <w:rPr>
          <w:rFonts w:ascii="Arial" w:hAnsi="Arial" w:cs="Arial"/>
          <w:szCs w:val="24"/>
          <w:lang w:val="es-ES"/>
        </w:rPr>
      </w:pPr>
      <w:r w:rsidRPr="004440AE">
        <w:rPr>
          <w:rFonts w:ascii="Arial" w:hAnsi="Arial" w:cs="Arial"/>
          <w:szCs w:val="24"/>
          <w:lang w:val="es-ES"/>
        </w:rPr>
        <w:t>Notificación surtida en estrados.</w:t>
      </w:r>
    </w:p>
    <w:p w:rsidR="000151EA" w:rsidRPr="004440AE" w:rsidRDefault="000151EA" w:rsidP="000151EA">
      <w:pPr>
        <w:autoSpaceDE w:val="0"/>
        <w:autoSpaceDN w:val="0"/>
        <w:adjustRightInd w:val="0"/>
        <w:spacing w:line="276" w:lineRule="auto"/>
        <w:jc w:val="both"/>
        <w:rPr>
          <w:rFonts w:ascii="Arial" w:hAnsi="Arial" w:cs="Arial"/>
          <w:szCs w:val="24"/>
        </w:rPr>
      </w:pPr>
    </w:p>
    <w:p w:rsidR="000151EA" w:rsidRPr="004440AE" w:rsidRDefault="000151EA" w:rsidP="000151EA">
      <w:pPr>
        <w:pStyle w:val="Textoindependiente"/>
        <w:spacing w:line="276" w:lineRule="auto"/>
        <w:contextualSpacing/>
        <w:rPr>
          <w:szCs w:val="24"/>
        </w:rPr>
      </w:pPr>
      <w:r w:rsidRPr="004440AE">
        <w:rPr>
          <w:szCs w:val="24"/>
        </w:rPr>
        <w:t>No siendo otro el objeto de la presente audiencia, se eleva y firma esta acta por las personas que han intervenido.</w:t>
      </w:r>
    </w:p>
    <w:p w:rsidR="000151EA" w:rsidRPr="004440AE" w:rsidRDefault="000151EA" w:rsidP="000151EA">
      <w:pPr>
        <w:pStyle w:val="Textoindependiente"/>
        <w:spacing w:line="276" w:lineRule="auto"/>
        <w:contextualSpacing/>
        <w:rPr>
          <w:szCs w:val="24"/>
        </w:rPr>
      </w:pPr>
    </w:p>
    <w:p w:rsidR="000151EA" w:rsidRPr="004440AE" w:rsidRDefault="000151EA" w:rsidP="000151EA">
      <w:pPr>
        <w:widowControl w:val="0"/>
        <w:autoSpaceDE w:val="0"/>
        <w:autoSpaceDN w:val="0"/>
        <w:adjustRightInd w:val="0"/>
        <w:spacing w:line="276" w:lineRule="auto"/>
        <w:contextualSpacing/>
        <w:jc w:val="both"/>
        <w:rPr>
          <w:rFonts w:ascii="Arial" w:hAnsi="Arial" w:cs="Arial"/>
          <w:szCs w:val="24"/>
        </w:rPr>
      </w:pPr>
      <w:r w:rsidRPr="004440AE">
        <w:rPr>
          <w:rFonts w:ascii="Arial" w:hAnsi="Arial" w:cs="Arial"/>
          <w:szCs w:val="24"/>
        </w:rPr>
        <w:t>Quienes integran la Sala,</w:t>
      </w:r>
    </w:p>
    <w:p w:rsidR="000151EA" w:rsidRPr="004440AE" w:rsidRDefault="000151EA" w:rsidP="000151EA">
      <w:pPr>
        <w:pStyle w:val="Sinespaciado"/>
        <w:spacing w:line="276" w:lineRule="auto"/>
        <w:rPr>
          <w:rFonts w:ascii="Arial" w:hAnsi="Arial" w:cs="Arial"/>
          <w:sz w:val="24"/>
          <w:szCs w:val="24"/>
        </w:rPr>
      </w:pPr>
    </w:p>
    <w:p w:rsidR="00421C32" w:rsidRPr="004440AE" w:rsidRDefault="00421C32" w:rsidP="000151EA">
      <w:pPr>
        <w:pStyle w:val="Sinespaciado"/>
        <w:spacing w:line="276" w:lineRule="auto"/>
        <w:jc w:val="center"/>
        <w:rPr>
          <w:rFonts w:ascii="Arial" w:hAnsi="Arial" w:cs="Arial"/>
          <w:b/>
          <w:sz w:val="24"/>
          <w:szCs w:val="24"/>
          <w:lang w:val="es-ES"/>
        </w:rPr>
      </w:pPr>
    </w:p>
    <w:p w:rsidR="000151EA" w:rsidRPr="004440AE" w:rsidRDefault="000151EA" w:rsidP="000151EA">
      <w:pPr>
        <w:pStyle w:val="Sinespaciado"/>
        <w:spacing w:line="276" w:lineRule="auto"/>
        <w:jc w:val="center"/>
        <w:rPr>
          <w:rFonts w:ascii="Arial" w:hAnsi="Arial" w:cs="Arial"/>
          <w:b/>
          <w:sz w:val="24"/>
          <w:szCs w:val="24"/>
          <w:lang w:val="es-ES"/>
        </w:rPr>
      </w:pPr>
      <w:r w:rsidRPr="004440AE">
        <w:rPr>
          <w:rFonts w:ascii="Arial" w:hAnsi="Arial" w:cs="Arial"/>
          <w:b/>
          <w:sz w:val="24"/>
          <w:szCs w:val="24"/>
          <w:lang w:val="es-ES"/>
        </w:rPr>
        <w:t>OLGA LUCÍA HOYOS SEPÚLVEDA</w:t>
      </w:r>
    </w:p>
    <w:p w:rsidR="000151EA" w:rsidRPr="004440AE" w:rsidRDefault="000151EA" w:rsidP="000151EA">
      <w:pPr>
        <w:pStyle w:val="Sinespaciado"/>
        <w:spacing w:line="276" w:lineRule="auto"/>
        <w:jc w:val="center"/>
        <w:rPr>
          <w:rFonts w:ascii="Arial" w:hAnsi="Arial" w:cs="Arial"/>
          <w:sz w:val="24"/>
          <w:szCs w:val="24"/>
          <w:lang w:val="es-ES"/>
        </w:rPr>
      </w:pPr>
      <w:r w:rsidRPr="004440AE">
        <w:rPr>
          <w:rFonts w:ascii="Arial" w:hAnsi="Arial" w:cs="Arial"/>
          <w:sz w:val="24"/>
          <w:szCs w:val="24"/>
          <w:lang w:val="es-ES"/>
        </w:rPr>
        <w:t>Magistrada Ponente</w:t>
      </w:r>
    </w:p>
    <w:p w:rsidR="000151EA" w:rsidRPr="004440AE" w:rsidRDefault="000151EA" w:rsidP="000151EA">
      <w:pPr>
        <w:spacing w:line="276" w:lineRule="auto"/>
        <w:ind w:firstLine="900"/>
        <w:jc w:val="center"/>
        <w:rPr>
          <w:rFonts w:ascii="Arial" w:hAnsi="Arial" w:cs="Arial"/>
          <w:b/>
          <w:szCs w:val="24"/>
          <w:lang w:val="es-ES"/>
        </w:rPr>
      </w:pPr>
    </w:p>
    <w:p w:rsidR="00421C32" w:rsidRPr="004440AE" w:rsidRDefault="00421C32" w:rsidP="000151EA">
      <w:pPr>
        <w:spacing w:line="276" w:lineRule="auto"/>
        <w:jc w:val="both"/>
        <w:rPr>
          <w:rFonts w:ascii="Arial" w:hAnsi="Arial" w:cs="Arial"/>
          <w:b/>
          <w:bCs/>
          <w:iCs/>
          <w:sz w:val="23"/>
          <w:szCs w:val="23"/>
          <w:lang w:val="es-ES"/>
        </w:rPr>
      </w:pPr>
    </w:p>
    <w:p w:rsidR="000151EA" w:rsidRPr="004440AE" w:rsidRDefault="000151EA" w:rsidP="000151EA">
      <w:pPr>
        <w:spacing w:line="276" w:lineRule="auto"/>
        <w:jc w:val="both"/>
        <w:rPr>
          <w:rFonts w:ascii="Arial" w:hAnsi="Arial" w:cs="Arial"/>
          <w:sz w:val="23"/>
          <w:szCs w:val="23"/>
          <w:lang w:val="es-ES"/>
        </w:rPr>
      </w:pPr>
      <w:r w:rsidRPr="004440AE">
        <w:rPr>
          <w:rFonts w:ascii="Arial" w:hAnsi="Arial" w:cs="Arial"/>
          <w:b/>
          <w:bCs/>
          <w:iCs/>
          <w:sz w:val="23"/>
          <w:szCs w:val="23"/>
          <w:lang w:val="es-ES"/>
        </w:rPr>
        <w:t>JULIO CÉSAR SALAZAR MUÑOZ</w:t>
      </w:r>
      <w:r w:rsidRPr="004440AE">
        <w:rPr>
          <w:rFonts w:ascii="Arial" w:hAnsi="Arial" w:cs="Arial"/>
          <w:sz w:val="23"/>
          <w:szCs w:val="23"/>
          <w:lang w:val="es-ES"/>
        </w:rPr>
        <w:tab/>
      </w:r>
      <w:r w:rsidR="000C3955" w:rsidRPr="004440AE">
        <w:rPr>
          <w:rFonts w:ascii="Arial" w:hAnsi="Arial" w:cs="Arial"/>
          <w:sz w:val="23"/>
          <w:szCs w:val="23"/>
          <w:lang w:val="es-ES"/>
        </w:rPr>
        <w:t xml:space="preserve">  </w:t>
      </w:r>
      <w:r w:rsidR="00A06CF1">
        <w:rPr>
          <w:rFonts w:ascii="Arial" w:hAnsi="Arial" w:cs="Arial"/>
          <w:b/>
          <w:bCs/>
          <w:iCs/>
          <w:sz w:val="23"/>
          <w:szCs w:val="23"/>
          <w:lang w:val="es-ES"/>
        </w:rPr>
        <w:t>ANA LUCÍA CAICEDO CALDERÓN</w:t>
      </w:r>
    </w:p>
    <w:p w:rsidR="000151EA" w:rsidRDefault="000151EA" w:rsidP="00270F63">
      <w:pPr>
        <w:spacing w:line="276" w:lineRule="auto"/>
        <w:jc w:val="both"/>
        <w:rPr>
          <w:rFonts w:ascii="Arial" w:hAnsi="Arial" w:cs="Arial"/>
          <w:sz w:val="23"/>
          <w:szCs w:val="23"/>
          <w:lang w:val="es-ES"/>
        </w:rPr>
      </w:pPr>
      <w:r w:rsidRPr="004440AE">
        <w:rPr>
          <w:rFonts w:ascii="Arial" w:hAnsi="Arial" w:cs="Arial"/>
          <w:sz w:val="23"/>
          <w:szCs w:val="23"/>
          <w:lang w:val="es-ES"/>
        </w:rPr>
        <w:t xml:space="preserve">                   Magistrado                           </w:t>
      </w:r>
      <w:r w:rsidR="00A06CF1">
        <w:rPr>
          <w:rFonts w:ascii="Arial" w:hAnsi="Arial" w:cs="Arial"/>
          <w:sz w:val="23"/>
          <w:szCs w:val="23"/>
          <w:lang w:val="es-ES"/>
        </w:rPr>
        <w:t xml:space="preserve">                         Magistrada</w:t>
      </w:r>
    </w:p>
    <w:p w:rsidR="00A06CF1" w:rsidRDefault="00A06CF1" w:rsidP="00270F63">
      <w:pPr>
        <w:spacing w:line="276" w:lineRule="auto"/>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(salva voto)</w:t>
      </w:r>
    </w:p>
    <w:p w:rsidR="00A06CF1" w:rsidRPr="004440AE" w:rsidRDefault="00A06CF1" w:rsidP="00270F63">
      <w:pPr>
        <w:spacing w:line="276" w:lineRule="auto"/>
        <w:jc w:val="both"/>
        <w:rPr>
          <w:rFonts w:ascii="Arial" w:hAnsi="Arial" w:cs="Arial"/>
          <w:szCs w:val="24"/>
        </w:rPr>
      </w:pPr>
    </w:p>
    <w:sectPr w:rsidR="00A06CF1" w:rsidRPr="004440AE" w:rsidSect="00AA2438">
      <w:headerReference w:type="default" r:id="rId9"/>
      <w:footerReference w:type="even" r:id="rId10"/>
      <w:footerReference w:type="default" r:id="rId11"/>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81B" w:rsidRDefault="001D681B" w:rsidP="00226D5F">
      <w:r>
        <w:separator/>
      </w:r>
    </w:p>
  </w:endnote>
  <w:endnote w:type="continuationSeparator" w:id="0">
    <w:p w:rsidR="001D681B" w:rsidRDefault="001D681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0A" w:rsidRDefault="0085400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400A" w:rsidRDefault="0085400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0A" w:rsidRDefault="0085400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133F">
      <w:rPr>
        <w:rStyle w:val="Nmerodepgina"/>
        <w:noProof/>
      </w:rPr>
      <w:t>5</w:t>
    </w:r>
    <w:r>
      <w:rPr>
        <w:rStyle w:val="Nmerodepgina"/>
      </w:rPr>
      <w:fldChar w:fldCharType="end"/>
    </w:r>
  </w:p>
  <w:p w:rsidR="0085400A" w:rsidRDefault="0085400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81B" w:rsidRDefault="001D681B" w:rsidP="00226D5F">
      <w:r>
        <w:separator/>
      </w:r>
    </w:p>
  </w:footnote>
  <w:footnote w:type="continuationSeparator" w:id="0">
    <w:p w:rsidR="001D681B" w:rsidRDefault="001D681B" w:rsidP="00226D5F">
      <w:r>
        <w:continuationSeparator/>
      </w:r>
    </w:p>
  </w:footnote>
  <w:footnote w:id="1">
    <w:p w:rsidR="0085400A" w:rsidRPr="00484DAE" w:rsidRDefault="0085400A" w:rsidP="0090122C">
      <w:pPr>
        <w:pStyle w:val="Textonotapie"/>
        <w:jc w:val="both"/>
        <w:rPr>
          <w:rFonts w:ascii="Arial" w:hAnsi="Arial" w:cs="Arial"/>
          <w:sz w:val="16"/>
          <w:szCs w:val="16"/>
        </w:rPr>
      </w:pPr>
      <w:r w:rsidRPr="004173B1">
        <w:rPr>
          <w:rStyle w:val="Refdenotaalpie"/>
          <w:rFonts w:ascii="Arial" w:hAnsi="Arial" w:cs="Arial"/>
          <w:sz w:val="18"/>
          <w:szCs w:val="18"/>
        </w:rPr>
        <w:footnoteRef/>
      </w:r>
      <w:r w:rsidRPr="004173B1">
        <w:rPr>
          <w:rFonts w:ascii="Arial" w:hAnsi="Arial" w:cs="Arial"/>
          <w:sz w:val="18"/>
          <w:szCs w:val="18"/>
        </w:rPr>
        <w:t xml:space="preserve"> </w:t>
      </w:r>
      <w:r w:rsidRPr="00484DAE">
        <w:rPr>
          <w:rFonts w:ascii="Arial" w:hAnsi="Arial" w:cs="Arial"/>
          <w:sz w:val="16"/>
          <w:szCs w:val="16"/>
        </w:rPr>
        <w:t>Corte Suprema de Justicia, Sala de Casación Laboral, radicado 42489 del 21 de marzo de 2012, M.P. Dr. Jorge Mauricio Burgos</w:t>
      </w:r>
      <w:r>
        <w:rPr>
          <w:rFonts w:ascii="Arial" w:hAnsi="Arial" w:cs="Arial"/>
          <w:sz w:val="16"/>
          <w:szCs w:val="16"/>
        </w:rPr>
        <w:t>, y más recientemente sentencia del 3.05-2017</w:t>
      </w:r>
      <w:r w:rsidRPr="00F73882">
        <w:rPr>
          <w:rFonts w:ascii="Arial" w:hAnsi="Arial" w:cs="Arial"/>
          <w:sz w:val="16"/>
          <w:szCs w:val="16"/>
        </w:rPr>
        <w:t>, radicado 53694 de 2017, MP Luis Quiroz Alemán</w:t>
      </w:r>
      <w:r>
        <w:rPr>
          <w:rFonts w:ascii="Arial" w:hAnsi="Arial" w:cs="Arial"/>
          <w:sz w:val="16"/>
          <w:szCs w:val="16"/>
        </w:rPr>
        <w:t xml:space="preserve"> </w:t>
      </w:r>
      <w:r w:rsidRPr="00484DAE">
        <w:rPr>
          <w:rFonts w:ascii="Arial" w:hAnsi="Arial" w:cs="Arial"/>
          <w:sz w:val="16"/>
          <w:szCs w:val="16"/>
        </w:rPr>
        <w:t xml:space="preserve">. </w:t>
      </w:r>
    </w:p>
    <w:p w:rsidR="0085400A" w:rsidRPr="00484DAE" w:rsidRDefault="0085400A" w:rsidP="0090122C">
      <w:pPr>
        <w:pStyle w:val="Textonotapie"/>
        <w:jc w:val="both"/>
        <w:rPr>
          <w:rFonts w:ascii="Arial" w:hAnsi="Arial" w:cs="Arial"/>
          <w:sz w:val="16"/>
          <w:szCs w:val="16"/>
        </w:rPr>
      </w:pPr>
      <w:r w:rsidRPr="00484DAE">
        <w:rPr>
          <w:rFonts w:ascii="Arial" w:hAnsi="Arial" w:cs="Arial"/>
          <w:sz w:val="16"/>
          <w:szCs w:val="16"/>
        </w:rPr>
        <w:t>Corte Suprema de Justicia, Sala de Casación Laboral, Providencia N° SL15827 -2014. M.P. Carlos Ernesto Molina Monsalve.</w:t>
      </w:r>
    </w:p>
    <w:p w:rsidR="0085400A" w:rsidRPr="00484DAE" w:rsidRDefault="0085400A" w:rsidP="0090122C">
      <w:pPr>
        <w:pStyle w:val="Textonotapie"/>
        <w:jc w:val="both"/>
        <w:rPr>
          <w:rFonts w:ascii="Arial" w:hAnsi="Arial" w:cs="Arial"/>
          <w:sz w:val="16"/>
          <w:szCs w:val="16"/>
          <w:lang w:val="es-AR"/>
        </w:rPr>
      </w:pPr>
      <w:r w:rsidRPr="00484DAE">
        <w:rPr>
          <w:rFonts w:ascii="Arial" w:hAnsi="Arial" w:cs="Arial"/>
          <w:sz w:val="16"/>
          <w:szCs w:val="16"/>
        </w:rPr>
        <w:t>Corte Suprema de Justicia, Sala de Casación Laboral, Providencia N° SL770-2013 y SL622-2013 M.P. Dra. Elsy del Pilar Cuello Calderón.</w:t>
      </w:r>
    </w:p>
  </w:footnote>
  <w:footnote w:id="2">
    <w:p w:rsidR="0085400A" w:rsidRPr="00484DAE" w:rsidRDefault="0085400A" w:rsidP="0090122C">
      <w:pPr>
        <w:pStyle w:val="Textonotapie"/>
        <w:jc w:val="both"/>
        <w:rPr>
          <w:rFonts w:ascii="Arial" w:hAnsi="Arial" w:cs="Arial"/>
          <w:sz w:val="16"/>
          <w:szCs w:val="16"/>
          <w:lang w:val="es-AR"/>
        </w:rPr>
      </w:pPr>
      <w:r w:rsidRPr="00484DAE">
        <w:rPr>
          <w:rStyle w:val="Refdenotaalpie"/>
          <w:rFonts w:ascii="Arial" w:hAnsi="Arial" w:cs="Arial"/>
          <w:sz w:val="16"/>
          <w:szCs w:val="16"/>
        </w:rPr>
        <w:footnoteRef/>
      </w:r>
      <w:r w:rsidRPr="00484DAE">
        <w:rPr>
          <w:rFonts w:ascii="Arial" w:hAnsi="Arial" w:cs="Arial"/>
          <w:sz w:val="16"/>
          <w:szCs w:val="16"/>
        </w:rPr>
        <w:t xml:space="preserve"> </w:t>
      </w:r>
      <w:r w:rsidRPr="00484DAE">
        <w:rPr>
          <w:rFonts w:ascii="Arial" w:hAnsi="Arial" w:cs="Arial"/>
          <w:sz w:val="16"/>
          <w:szCs w:val="16"/>
          <w:lang w:val="es-AR"/>
        </w:rPr>
        <w:t>M.P. Julio César Salazar Muñoz, radicado 2014-00183 del 12 de agosto de 2015. Dte: Higinio de Jesús Foronda vs Colpensiones.</w:t>
      </w:r>
    </w:p>
    <w:p w:rsidR="0085400A" w:rsidRPr="00484DAE" w:rsidRDefault="0085400A" w:rsidP="0090122C">
      <w:pPr>
        <w:pStyle w:val="Textonotapie"/>
        <w:jc w:val="both"/>
        <w:rPr>
          <w:rFonts w:ascii="Arial" w:hAnsi="Arial" w:cs="Arial"/>
          <w:sz w:val="16"/>
          <w:szCs w:val="16"/>
          <w:lang w:val="es-AR"/>
        </w:rPr>
      </w:pPr>
      <w:r w:rsidRPr="00484DAE">
        <w:rPr>
          <w:rFonts w:ascii="Arial" w:hAnsi="Arial" w:cs="Arial"/>
          <w:sz w:val="16"/>
          <w:szCs w:val="16"/>
          <w:lang w:val="es-AR"/>
        </w:rPr>
        <w:t>M.P. Francisco Javier Tamayo Tabares, radicado 2013-00325 del 17 de febrero de 2015. Dte: María Gladis López González vs Colpensiones.</w:t>
      </w:r>
    </w:p>
    <w:p w:rsidR="0085400A" w:rsidRPr="004173B1" w:rsidRDefault="0085400A" w:rsidP="0090122C">
      <w:pPr>
        <w:pStyle w:val="Textonotapie"/>
        <w:jc w:val="both"/>
        <w:rPr>
          <w:rFonts w:ascii="Arial" w:hAnsi="Arial" w:cs="Arial"/>
          <w:sz w:val="18"/>
          <w:szCs w:val="18"/>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00A" w:rsidRPr="00174E3F" w:rsidRDefault="0085400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85400A" w:rsidRPr="00174E3F" w:rsidRDefault="000C3955" w:rsidP="00174E3F">
    <w:pPr>
      <w:pStyle w:val="Encabezado"/>
      <w:jc w:val="center"/>
      <w:rPr>
        <w:rFonts w:ascii="Arial" w:hAnsi="Arial" w:cs="Arial"/>
        <w:sz w:val="18"/>
        <w:szCs w:val="18"/>
      </w:rPr>
    </w:pPr>
    <w:r>
      <w:rPr>
        <w:rFonts w:ascii="Arial" w:hAnsi="Arial" w:cs="Arial"/>
        <w:sz w:val="18"/>
        <w:szCs w:val="18"/>
      </w:rPr>
      <w:t>66001-31-05-004-2017-00064-01</w:t>
    </w:r>
  </w:p>
  <w:p w:rsidR="0085400A" w:rsidRPr="00174E3F" w:rsidRDefault="000C3955" w:rsidP="00174E3F">
    <w:pPr>
      <w:pStyle w:val="Encabezado"/>
      <w:jc w:val="center"/>
      <w:rPr>
        <w:rFonts w:ascii="Arial" w:hAnsi="Arial" w:cs="Arial"/>
        <w:sz w:val="18"/>
        <w:szCs w:val="18"/>
      </w:rPr>
    </w:pPr>
    <w:r>
      <w:rPr>
        <w:rFonts w:ascii="Arial" w:hAnsi="Arial" w:cs="Arial"/>
        <w:bCs/>
        <w:iCs/>
        <w:sz w:val="20"/>
        <w:szCs w:val="16"/>
      </w:rPr>
      <w:t>Mercedes Carrillo</w:t>
    </w:r>
    <w:r w:rsidR="0085400A">
      <w:rPr>
        <w:rFonts w:ascii="Arial" w:hAnsi="Arial" w:cs="Arial"/>
        <w:sz w:val="18"/>
        <w:szCs w:val="18"/>
      </w:rPr>
      <w:t xml:space="preserve"> vs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C5D5604"/>
    <w:multiLevelType w:val="multilevel"/>
    <w:tmpl w:val="6372ABEA"/>
    <w:lvl w:ilvl="0">
      <w:start w:val="1"/>
      <w:numFmt w:val="decimal"/>
      <w:lvlText w:val="%1."/>
      <w:lvlJc w:val="left"/>
      <w:pPr>
        <w:ind w:left="525" w:hanging="525"/>
      </w:pPr>
      <w:rPr>
        <w:rFonts w:ascii="Arial" w:hAnsi="Arial" w:cs="Arial" w:hint="default"/>
        <w:i w:val="0"/>
        <w:sz w:val="24"/>
      </w:rPr>
    </w:lvl>
    <w:lvl w:ilvl="1">
      <w:start w:val="1"/>
      <w:numFmt w:val="decimal"/>
      <w:lvlText w:val="%1.%2."/>
      <w:lvlJc w:val="left"/>
      <w:pPr>
        <w:ind w:left="720" w:hanging="720"/>
      </w:pPr>
      <w:rPr>
        <w:rFonts w:ascii="Arial" w:hAnsi="Arial" w:cs="Arial" w:hint="default"/>
        <w:i w:val="0"/>
        <w:sz w:val="24"/>
      </w:rPr>
    </w:lvl>
    <w:lvl w:ilvl="2">
      <w:start w:val="1"/>
      <w:numFmt w:val="decimal"/>
      <w:lvlText w:val="%1.%2.%3."/>
      <w:lvlJc w:val="left"/>
      <w:pPr>
        <w:ind w:left="720" w:hanging="720"/>
      </w:pPr>
      <w:rPr>
        <w:rFonts w:ascii="Arial" w:hAnsi="Arial" w:cs="Arial" w:hint="default"/>
        <w:i w:val="0"/>
        <w:sz w:val="24"/>
      </w:rPr>
    </w:lvl>
    <w:lvl w:ilvl="3">
      <w:start w:val="1"/>
      <w:numFmt w:val="decimal"/>
      <w:lvlText w:val="%1.%2.%3.%4."/>
      <w:lvlJc w:val="left"/>
      <w:pPr>
        <w:ind w:left="1080" w:hanging="1080"/>
      </w:pPr>
      <w:rPr>
        <w:rFonts w:ascii="Arial" w:hAnsi="Arial" w:cs="Arial" w:hint="default"/>
        <w:i w:val="0"/>
        <w:sz w:val="24"/>
      </w:rPr>
    </w:lvl>
    <w:lvl w:ilvl="4">
      <w:start w:val="1"/>
      <w:numFmt w:val="decimal"/>
      <w:lvlText w:val="%1.%2.%3.%4.%5."/>
      <w:lvlJc w:val="left"/>
      <w:pPr>
        <w:ind w:left="1080" w:hanging="1080"/>
      </w:pPr>
      <w:rPr>
        <w:rFonts w:ascii="Arial" w:hAnsi="Arial" w:cs="Arial" w:hint="default"/>
        <w:i w:val="0"/>
        <w:sz w:val="24"/>
      </w:rPr>
    </w:lvl>
    <w:lvl w:ilvl="5">
      <w:start w:val="1"/>
      <w:numFmt w:val="decimal"/>
      <w:lvlText w:val="%1.%2.%3.%4.%5.%6."/>
      <w:lvlJc w:val="left"/>
      <w:pPr>
        <w:ind w:left="1440" w:hanging="1440"/>
      </w:pPr>
      <w:rPr>
        <w:rFonts w:ascii="Arial" w:hAnsi="Arial" w:cs="Arial" w:hint="default"/>
        <w:i w:val="0"/>
        <w:sz w:val="24"/>
      </w:rPr>
    </w:lvl>
    <w:lvl w:ilvl="6">
      <w:start w:val="1"/>
      <w:numFmt w:val="decimal"/>
      <w:lvlText w:val="%1.%2.%3.%4.%5.%6.%7."/>
      <w:lvlJc w:val="left"/>
      <w:pPr>
        <w:ind w:left="1440" w:hanging="1440"/>
      </w:pPr>
      <w:rPr>
        <w:rFonts w:ascii="Arial" w:hAnsi="Arial" w:cs="Arial" w:hint="default"/>
        <w:i w:val="0"/>
        <w:sz w:val="24"/>
      </w:rPr>
    </w:lvl>
    <w:lvl w:ilvl="7">
      <w:start w:val="1"/>
      <w:numFmt w:val="decimal"/>
      <w:lvlText w:val="%1.%2.%3.%4.%5.%6.%7.%8."/>
      <w:lvlJc w:val="left"/>
      <w:pPr>
        <w:ind w:left="1800" w:hanging="1800"/>
      </w:pPr>
      <w:rPr>
        <w:rFonts w:ascii="Arial" w:hAnsi="Arial" w:cs="Arial" w:hint="default"/>
        <w:i w:val="0"/>
        <w:sz w:val="24"/>
      </w:rPr>
    </w:lvl>
    <w:lvl w:ilvl="8">
      <w:start w:val="1"/>
      <w:numFmt w:val="decimal"/>
      <w:lvlText w:val="%1.%2.%3.%4.%5.%6.%7.%8.%9."/>
      <w:lvlJc w:val="left"/>
      <w:pPr>
        <w:ind w:left="1800" w:hanging="1800"/>
      </w:pPr>
      <w:rPr>
        <w:rFonts w:ascii="Arial" w:hAnsi="Arial" w:cs="Arial" w:hint="default"/>
        <w:i w:val="0"/>
        <w:sz w:val="24"/>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D46815"/>
    <w:multiLevelType w:val="hybridMultilevel"/>
    <w:tmpl w:val="4076493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3D"/>
    <w:rsid w:val="00006DC3"/>
    <w:rsid w:val="00007B72"/>
    <w:rsid w:val="00010141"/>
    <w:rsid w:val="00012C89"/>
    <w:rsid w:val="0001390C"/>
    <w:rsid w:val="00013DE6"/>
    <w:rsid w:val="000148B4"/>
    <w:rsid w:val="00014C37"/>
    <w:rsid w:val="00014E00"/>
    <w:rsid w:val="000151EA"/>
    <w:rsid w:val="000157D2"/>
    <w:rsid w:val="00017D74"/>
    <w:rsid w:val="000243E0"/>
    <w:rsid w:val="00025D53"/>
    <w:rsid w:val="00026BC6"/>
    <w:rsid w:val="00027CE4"/>
    <w:rsid w:val="0003057C"/>
    <w:rsid w:val="000344FD"/>
    <w:rsid w:val="00036097"/>
    <w:rsid w:val="000361E2"/>
    <w:rsid w:val="00040E9A"/>
    <w:rsid w:val="000429E7"/>
    <w:rsid w:val="000444AF"/>
    <w:rsid w:val="0005133F"/>
    <w:rsid w:val="00051DB3"/>
    <w:rsid w:val="00052931"/>
    <w:rsid w:val="00056D9C"/>
    <w:rsid w:val="00057890"/>
    <w:rsid w:val="000608A6"/>
    <w:rsid w:val="00062A5B"/>
    <w:rsid w:val="00063358"/>
    <w:rsid w:val="000717AD"/>
    <w:rsid w:val="00072E8C"/>
    <w:rsid w:val="000757B2"/>
    <w:rsid w:val="000760DA"/>
    <w:rsid w:val="000764CA"/>
    <w:rsid w:val="0007690E"/>
    <w:rsid w:val="00076B0D"/>
    <w:rsid w:val="00077817"/>
    <w:rsid w:val="00080570"/>
    <w:rsid w:val="000810E2"/>
    <w:rsid w:val="00081200"/>
    <w:rsid w:val="00082409"/>
    <w:rsid w:val="00082AEB"/>
    <w:rsid w:val="000922D0"/>
    <w:rsid w:val="000941C3"/>
    <w:rsid w:val="00095AFA"/>
    <w:rsid w:val="00097EE9"/>
    <w:rsid w:val="000A0044"/>
    <w:rsid w:val="000A397D"/>
    <w:rsid w:val="000A4845"/>
    <w:rsid w:val="000B0CA6"/>
    <w:rsid w:val="000B34D9"/>
    <w:rsid w:val="000B3CF1"/>
    <w:rsid w:val="000C08B1"/>
    <w:rsid w:val="000C0A51"/>
    <w:rsid w:val="000C2F96"/>
    <w:rsid w:val="000C3272"/>
    <w:rsid w:val="000C3955"/>
    <w:rsid w:val="000C46E7"/>
    <w:rsid w:val="000C4972"/>
    <w:rsid w:val="000D5CB8"/>
    <w:rsid w:val="000D7145"/>
    <w:rsid w:val="000E3C92"/>
    <w:rsid w:val="000E70EB"/>
    <w:rsid w:val="000E7F42"/>
    <w:rsid w:val="000F05F2"/>
    <w:rsid w:val="000F0C94"/>
    <w:rsid w:val="000F2120"/>
    <w:rsid w:val="000F358E"/>
    <w:rsid w:val="000F44F4"/>
    <w:rsid w:val="000F5775"/>
    <w:rsid w:val="000F6937"/>
    <w:rsid w:val="000F7A8F"/>
    <w:rsid w:val="000F7A95"/>
    <w:rsid w:val="000F7AC0"/>
    <w:rsid w:val="001008CA"/>
    <w:rsid w:val="00101DEB"/>
    <w:rsid w:val="00104110"/>
    <w:rsid w:val="00105029"/>
    <w:rsid w:val="001053E1"/>
    <w:rsid w:val="00115A3C"/>
    <w:rsid w:val="00117D87"/>
    <w:rsid w:val="00121188"/>
    <w:rsid w:val="0012145E"/>
    <w:rsid w:val="00122A57"/>
    <w:rsid w:val="001238FE"/>
    <w:rsid w:val="00127390"/>
    <w:rsid w:val="00127AE7"/>
    <w:rsid w:val="00131426"/>
    <w:rsid w:val="001332AB"/>
    <w:rsid w:val="00134393"/>
    <w:rsid w:val="00134C86"/>
    <w:rsid w:val="0013552F"/>
    <w:rsid w:val="0013693D"/>
    <w:rsid w:val="00136DFB"/>
    <w:rsid w:val="00140752"/>
    <w:rsid w:val="001419E9"/>
    <w:rsid w:val="00142169"/>
    <w:rsid w:val="0014375B"/>
    <w:rsid w:val="00144D6B"/>
    <w:rsid w:val="00146784"/>
    <w:rsid w:val="00150C42"/>
    <w:rsid w:val="001511F6"/>
    <w:rsid w:val="00154279"/>
    <w:rsid w:val="001550E7"/>
    <w:rsid w:val="001557C9"/>
    <w:rsid w:val="00155DC7"/>
    <w:rsid w:val="00156B5B"/>
    <w:rsid w:val="00163804"/>
    <w:rsid w:val="00163CD0"/>
    <w:rsid w:val="00165BAB"/>
    <w:rsid w:val="001667FB"/>
    <w:rsid w:val="00167322"/>
    <w:rsid w:val="00171C56"/>
    <w:rsid w:val="00172834"/>
    <w:rsid w:val="00174E3F"/>
    <w:rsid w:val="001751D4"/>
    <w:rsid w:val="00177F0B"/>
    <w:rsid w:val="00181D80"/>
    <w:rsid w:val="00182241"/>
    <w:rsid w:val="00183477"/>
    <w:rsid w:val="00183CAB"/>
    <w:rsid w:val="0018453C"/>
    <w:rsid w:val="00193221"/>
    <w:rsid w:val="00193C74"/>
    <w:rsid w:val="00193D41"/>
    <w:rsid w:val="00194FFF"/>
    <w:rsid w:val="00195A34"/>
    <w:rsid w:val="001A08A5"/>
    <w:rsid w:val="001A4D21"/>
    <w:rsid w:val="001B03FA"/>
    <w:rsid w:val="001B10E6"/>
    <w:rsid w:val="001B2BB0"/>
    <w:rsid w:val="001B5EBD"/>
    <w:rsid w:val="001B5F10"/>
    <w:rsid w:val="001B66AE"/>
    <w:rsid w:val="001C0F7F"/>
    <w:rsid w:val="001C12D6"/>
    <w:rsid w:val="001C2D4B"/>
    <w:rsid w:val="001C2DE0"/>
    <w:rsid w:val="001C30B3"/>
    <w:rsid w:val="001C3630"/>
    <w:rsid w:val="001C3C84"/>
    <w:rsid w:val="001C3EDE"/>
    <w:rsid w:val="001C4C13"/>
    <w:rsid w:val="001C4D7F"/>
    <w:rsid w:val="001D5517"/>
    <w:rsid w:val="001D681B"/>
    <w:rsid w:val="001E0313"/>
    <w:rsid w:val="001E2CA3"/>
    <w:rsid w:val="001E3575"/>
    <w:rsid w:val="001E3CBE"/>
    <w:rsid w:val="001E592B"/>
    <w:rsid w:val="001F217B"/>
    <w:rsid w:val="001F318B"/>
    <w:rsid w:val="001F46E1"/>
    <w:rsid w:val="00202430"/>
    <w:rsid w:val="00203E4A"/>
    <w:rsid w:val="00204DF7"/>
    <w:rsid w:val="002077DB"/>
    <w:rsid w:val="002116E8"/>
    <w:rsid w:val="00212143"/>
    <w:rsid w:val="00214379"/>
    <w:rsid w:val="0021756D"/>
    <w:rsid w:val="00221D42"/>
    <w:rsid w:val="0022308B"/>
    <w:rsid w:val="002268BA"/>
    <w:rsid w:val="002269DE"/>
    <w:rsid w:val="00226D5F"/>
    <w:rsid w:val="002310B3"/>
    <w:rsid w:val="00231C21"/>
    <w:rsid w:val="002320EB"/>
    <w:rsid w:val="0024143D"/>
    <w:rsid w:val="00242152"/>
    <w:rsid w:val="002424AA"/>
    <w:rsid w:val="00245041"/>
    <w:rsid w:val="0024643B"/>
    <w:rsid w:val="00246AF6"/>
    <w:rsid w:val="00247BBE"/>
    <w:rsid w:val="00251C4A"/>
    <w:rsid w:val="002578B8"/>
    <w:rsid w:val="00260413"/>
    <w:rsid w:val="002612C3"/>
    <w:rsid w:val="00262770"/>
    <w:rsid w:val="0026320A"/>
    <w:rsid w:val="002642F3"/>
    <w:rsid w:val="00264EFC"/>
    <w:rsid w:val="00265112"/>
    <w:rsid w:val="002658E4"/>
    <w:rsid w:val="00270C68"/>
    <w:rsid w:val="00270F63"/>
    <w:rsid w:val="00271957"/>
    <w:rsid w:val="00272C8B"/>
    <w:rsid w:val="00274A91"/>
    <w:rsid w:val="002777B2"/>
    <w:rsid w:val="00277E32"/>
    <w:rsid w:val="002869BF"/>
    <w:rsid w:val="00287140"/>
    <w:rsid w:val="00287275"/>
    <w:rsid w:val="002A0188"/>
    <w:rsid w:val="002A02BA"/>
    <w:rsid w:val="002A0C71"/>
    <w:rsid w:val="002A3808"/>
    <w:rsid w:val="002A55E3"/>
    <w:rsid w:val="002A6DF4"/>
    <w:rsid w:val="002C2D59"/>
    <w:rsid w:val="002C370E"/>
    <w:rsid w:val="002C3A4E"/>
    <w:rsid w:val="002C4534"/>
    <w:rsid w:val="002D0D07"/>
    <w:rsid w:val="002D1E60"/>
    <w:rsid w:val="002D5EF8"/>
    <w:rsid w:val="002D6807"/>
    <w:rsid w:val="002E317A"/>
    <w:rsid w:val="002E34E6"/>
    <w:rsid w:val="002E3B26"/>
    <w:rsid w:val="002E4F47"/>
    <w:rsid w:val="002E6424"/>
    <w:rsid w:val="002F27EA"/>
    <w:rsid w:val="002F2D3C"/>
    <w:rsid w:val="002F2E45"/>
    <w:rsid w:val="002F41DF"/>
    <w:rsid w:val="003032C2"/>
    <w:rsid w:val="0030405A"/>
    <w:rsid w:val="00305AD4"/>
    <w:rsid w:val="0030734F"/>
    <w:rsid w:val="00311DDC"/>
    <w:rsid w:val="003138FB"/>
    <w:rsid w:val="00317E19"/>
    <w:rsid w:val="00317F40"/>
    <w:rsid w:val="00322EBE"/>
    <w:rsid w:val="003239A8"/>
    <w:rsid w:val="00324BFC"/>
    <w:rsid w:val="003267D2"/>
    <w:rsid w:val="00332FF2"/>
    <w:rsid w:val="0034133C"/>
    <w:rsid w:val="00341A25"/>
    <w:rsid w:val="00341CD1"/>
    <w:rsid w:val="003440CA"/>
    <w:rsid w:val="003463CD"/>
    <w:rsid w:val="003465C4"/>
    <w:rsid w:val="00346D5D"/>
    <w:rsid w:val="00346D70"/>
    <w:rsid w:val="00346EF5"/>
    <w:rsid w:val="003506D7"/>
    <w:rsid w:val="00360DEF"/>
    <w:rsid w:val="003610BE"/>
    <w:rsid w:val="00362988"/>
    <w:rsid w:val="003661F7"/>
    <w:rsid w:val="00371BBD"/>
    <w:rsid w:val="00371CE2"/>
    <w:rsid w:val="00372F89"/>
    <w:rsid w:val="00374005"/>
    <w:rsid w:val="0037594F"/>
    <w:rsid w:val="00377FE0"/>
    <w:rsid w:val="0038323A"/>
    <w:rsid w:val="003836C5"/>
    <w:rsid w:val="003841B7"/>
    <w:rsid w:val="00385D77"/>
    <w:rsid w:val="003871DE"/>
    <w:rsid w:val="00390F38"/>
    <w:rsid w:val="00391DC7"/>
    <w:rsid w:val="003922FA"/>
    <w:rsid w:val="0039394B"/>
    <w:rsid w:val="003A045D"/>
    <w:rsid w:val="003A060F"/>
    <w:rsid w:val="003A2A7B"/>
    <w:rsid w:val="003A35B5"/>
    <w:rsid w:val="003A35F9"/>
    <w:rsid w:val="003A42B0"/>
    <w:rsid w:val="003A5DAB"/>
    <w:rsid w:val="003B5C6C"/>
    <w:rsid w:val="003B7DFA"/>
    <w:rsid w:val="003C2103"/>
    <w:rsid w:val="003C32B1"/>
    <w:rsid w:val="003C4EDF"/>
    <w:rsid w:val="003D098B"/>
    <w:rsid w:val="003D1DE3"/>
    <w:rsid w:val="003D2534"/>
    <w:rsid w:val="003D3A5A"/>
    <w:rsid w:val="003D78CD"/>
    <w:rsid w:val="003E5196"/>
    <w:rsid w:val="003E5253"/>
    <w:rsid w:val="003F0B3E"/>
    <w:rsid w:val="003F0DFB"/>
    <w:rsid w:val="003F1A5A"/>
    <w:rsid w:val="003F1BD2"/>
    <w:rsid w:val="003F4E7D"/>
    <w:rsid w:val="003F5083"/>
    <w:rsid w:val="003F53CA"/>
    <w:rsid w:val="00402654"/>
    <w:rsid w:val="00404CAC"/>
    <w:rsid w:val="004050D9"/>
    <w:rsid w:val="004074E6"/>
    <w:rsid w:val="0040758B"/>
    <w:rsid w:val="00407792"/>
    <w:rsid w:val="00411CE6"/>
    <w:rsid w:val="00413BB4"/>
    <w:rsid w:val="0041490B"/>
    <w:rsid w:val="00415566"/>
    <w:rsid w:val="004166C8"/>
    <w:rsid w:val="004166ED"/>
    <w:rsid w:val="0042105E"/>
    <w:rsid w:val="00421C32"/>
    <w:rsid w:val="0042214B"/>
    <w:rsid w:val="0042328F"/>
    <w:rsid w:val="004348AB"/>
    <w:rsid w:val="0043577F"/>
    <w:rsid w:val="004420E6"/>
    <w:rsid w:val="00443AB3"/>
    <w:rsid w:val="00443EF8"/>
    <w:rsid w:val="004440AE"/>
    <w:rsid w:val="00444317"/>
    <w:rsid w:val="00447A2F"/>
    <w:rsid w:val="00450598"/>
    <w:rsid w:val="004508C4"/>
    <w:rsid w:val="00450903"/>
    <w:rsid w:val="004519EB"/>
    <w:rsid w:val="0045206A"/>
    <w:rsid w:val="0045273B"/>
    <w:rsid w:val="00453FF3"/>
    <w:rsid w:val="0045551F"/>
    <w:rsid w:val="00457881"/>
    <w:rsid w:val="00463A9A"/>
    <w:rsid w:val="00465C38"/>
    <w:rsid w:val="00466EB6"/>
    <w:rsid w:val="004740D3"/>
    <w:rsid w:val="00474BF0"/>
    <w:rsid w:val="00476E52"/>
    <w:rsid w:val="0047777D"/>
    <w:rsid w:val="00477DCA"/>
    <w:rsid w:val="004806C5"/>
    <w:rsid w:val="004853A1"/>
    <w:rsid w:val="00487856"/>
    <w:rsid w:val="004914BE"/>
    <w:rsid w:val="00495233"/>
    <w:rsid w:val="00496E2A"/>
    <w:rsid w:val="004974D6"/>
    <w:rsid w:val="004A0770"/>
    <w:rsid w:val="004A2468"/>
    <w:rsid w:val="004A3182"/>
    <w:rsid w:val="004A557F"/>
    <w:rsid w:val="004A7DDA"/>
    <w:rsid w:val="004B2B6C"/>
    <w:rsid w:val="004B5CC2"/>
    <w:rsid w:val="004B68A1"/>
    <w:rsid w:val="004C36E2"/>
    <w:rsid w:val="004C4AF7"/>
    <w:rsid w:val="004C7FD8"/>
    <w:rsid w:val="004D01C5"/>
    <w:rsid w:val="004D0D6D"/>
    <w:rsid w:val="004D6655"/>
    <w:rsid w:val="004E142F"/>
    <w:rsid w:val="004E2277"/>
    <w:rsid w:val="004E24F7"/>
    <w:rsid w:val="004E307E"/>
    <w:rsid w:val="004E4CC6"/>
    <w:rsid w:val="004E546E"/>
    <w:rsid w:val="004E6192"/>
    <w:rsid w:val="004F433C"/>
    <w:rsid w:val="004F5114"/>
    <w:rsid w:val="004F6857"/>
    <w:rsid w:val="004F6DA3"/>
    <w:rsid w:val="004F7F0B"/>
    <w:rsid w:val="00500460"/>
    <w:rsid w:val="00501034"/>
    <w:rsid w:val="00502691"/>
    <w:rsid w:val="005038A6"/>
    <w:rsid w:val="00505DB5"/>
    <w:rsid w:val="005063D9"/>
    <w:rsid w:val="005068FA"/>
    <w:rsid w:val="00511A86"/>
    <w:rsid w:val="005132A4"/>
    <w:rsid w:val="00515BDC"/>
    <w:rsid w:val="005206F5"/>
    <w:rsid w:val="005212BC"/>
    <w:rsid w:val="00525724"/>
    <w:rsid w:val="00533479"/>
    <w:rsid w:val="0053562A"/>
    <w:rsid w:val="0053641B"/>
    <w:rsid w:val="00537FFD"/>
    <w:rsid w:val="0054085F"/>
    <w:rsid w:val="00541614"/>
    <w:rsid w:val="00542715"/>
    <w:rsid w:val="00543FF4"/>
    <w:rsid w:val="005501C5"/>
    <w:rsid w:val="00551B9A"/>
    <w:rsid w:val="005521C6"/>
    <w:rsid w:val="0055465D"/>
    <w:rsid w:val="00555C28"/>
    <w:rsid w:val="00561314"/>
    <w:rsid w:val="00562CBC"/>
    <w:rsid w:val="00563496"/>
    <w:rsid w:val="00565E83"/>
    <w:rsid w:val="00566410"/>
    <w:rsid w:val="00566562"/>
    <w:rsid w:val="00566A22"/>
    <w:rsid w:val="00567B33"/>
    <w:rsid w:val="00572BE9"/>
    <w:rsid w:val="00573B9A"/>
    <w:rsid w:val="00574156"/>
    <w:rsid w:val="00577C3F"/>
    <w:rsid w:val="00582FF5"/>
    <w:rsid w:val="0058573E"/>
    <w:rsid w:val="0058594E"/>
    <w:rsid w:val="00586454"/>
    <w:rsid w:val="005877F6"/>
    <w:rsid w:val="0059586D"/>
    <w:rsid w:val="00596091"/>
    <w:rsid w:val="00597F77"/>
    <w:rsid w:val="005A328B"/>
    <w:rsid w:val="005A32DB"/>
    <w:rsid w:val="005B31B1"/>
    <w:rsid w:val="005B36A8"/>
    <w:rsid w:val="005B5E4E"/>
    <w:rsid w:val="005B7E31"/>
    <w:rsid w:val="005C0854"/>
    <w:rsid w:val="005C1095"/>
    <w:rsid w:val="005C22B2"/>
    <w:rsid w:val="005C2889"/>
    <w:rsid w:val="005D02B5"/>
    <w:rsid w:val="005D04E2"/>
    <w:rsid w:val="005D4EB7"/>
    <w:rsid w:val="005D5862"/>
    <w:rsid w:val="005D5E66"/>
    <w:rsid w:val="005D70BE"/>
    <w:rsid w:val="005E0ED1"/>
    <w:rsid w:val="005E4BAA"/>
    <w:rsid w:val="005F31B1"/>
    <w:rsid w:val="005F38FE"/>
    <w:rsid w:val="005F5E82"/>
    <w:rsid w:val="005F62BA"/>
    <w:rsid w:val="005F7963"/>
    <w:rsid w:val="006043A9"/>
    <w:rsid w:val="00605E81"/>
    <w:rsid w:val="0060686D"/>
    <w:rsid w:val="00607F9F"/>
    <w:rsid w:val="00612EDA"/>
    <w:rsid w:val="006135E9"/>
    <w:rsid w:val="0061396E"/>
    <w:rsid w:val="0061484D"/>
    <w:rsid w:val="00615075"/>
    <w:rsid w:val="00615905"/>
    <w:rsid w:val="006173D2"/>
    <w:rsid w:val="006211FE"/>
    <w:rsid w:val="0062397D"/>
    <w:rsid w:val="00623C9F"/>
    <w:rsid w:val="00624666"/>
    <w:rsid w:val="006317F8"/>
    <w:rsid w:val="00631FA5"/>
    <w:rsid w:val="00633107"/>
    <w:rsid w:val="0063322A"/>
    <w:rsid w:val="00635795"/>
    <w:rsid w:val="00636A54"/>
    <w:rsid w:val="00637118"/>
    <w:rsid w:val="00637462"/>
    <w:rsid w:val="00637924"/>
    <w:rsid w:val="00643983"/>
    <w:rsid w:val="00644CB7"/>
    <w:rsid w:val="00645CA3"/>
    <w:rsid w:val="006478DE"/>
    <w:rsid w:val="00647A0A"/>
    <w:rsid w:val="006516CA"/>
    <w:rsid w:val="00651853"/>
    <w:rsid w:val="006521F5"/>
    <w:rsid w:val="00652BAC"/>
    <w:rsid w:val="006544D3"/>
    <w:rsid w:val="00661DC9"/>
    <w:rsid w:val="00661FD8"/>
    <w:rsid w:val="0066558F"/>
    <w:rsid w:val="006659E0"/>
    <w:rsid w:val="00666005"/>
    <w:rsid w:val="006667A5"/>
    <w:rsid w:val="00670D39"/>
    <w:rsid w:val="00671089"/>
    <w:rsid w:val="0067340E"/>
    <w:rsid w:val="006743E1"/>
    <w:rsid w:val="00674E7F"/>
    <w:rsid w:val="00675E25"/>
    <w:rsid w:val="00676401"/>
    <w:rsid w:val="00677A20"/>
    <w:rsid w:val="00684D50"/>
    <w:rsid w:val="006901D8"/>
    <w:rsid w:val="00692904"/>
    <w:rsid w:val="006967AA"/>
    <w:rsid w:val="00696DDA"/>
    <w:rsid w:val="006A0D48"/>
    <w:rsid w:val="006A2BD3"/>
    <w:rsid w:val="006A5AB6"/>
    <w:rsid w:val="006A5DC0"/>
    <w:rsid w:val="006A7CDC"/>
    <w:rsid w:val="006A7D6E"/>
    <w:rsid w:val="006B0EDC"/>
    <w:rsid w:val="006B1708"/>
    <w:rsid w:val="006B6D8E"/>
    <w:rsid w:val="006C4937"/>
    <w:rsid w:val="006C7128"/>
    <w:rsid w:val="006D01F7"/>
    <w:rsid w:val="006D0816"/>
    <w:rsid w:val="006D71F3"/>
    <w:rsid w:val="006D7866"/>
    <w:rsid w:val="006D79A3"/>
    <w:rsid w:val="006E099D"/>
    <w:rsid w:val="006E11A2"/>
    <w:rsid w:val="006E2C68"/>
    <w:rsid w:val="006E2F01"/>
    <w:rsid w:val="006E3D60"/>
    <w:rsid w:val="006E7C15"/>
    <w:rsid w:val="006F1150"/>
    <w:rsid w:val="006F1C28"/>
    <w:rsid w:val="006F2FF3"/>
    <w:rsid w:val="006F3415"/>
    <w:rsid w:val="006F3913"/>
    <w:rsid w:val="006F3D12"/>
    <w:rsid w:val="006F4BAD"/>
    <w:rsid w:val="006F68BC"/>
    <w:rsid w:val="006F71DD"/>
    <w:rsid w:val="00701226"/>
    <w:rsid w:val="00701F94"/>
    <w:rsid w:val="007046FA"/>
    <w:rsid w:val="00707327"/>
    <w:rsid w:val="0071108C"/>
    <w:rsid w:val="00712CFC"/>
    <w:rsid w:val="00713558"/>
    <w:rsid w:val="0071545C"/>
    <w:rsid w:val="007154E1"/>
    <w:rsid w:val="00716474"/>
    <w:rsid w:val="0072002B"/>
    <w:rsid w:val="007219E3"/>
    <w:rsid w:val="00724639"/>
    <w:rsid w:val="007258A6"/>
    <w:rsid w:val="00726146"/>
    <w:rsid w:val="00726C98"/>
    <w:rsid w:val="00727E84"/>
    <w:rsid w:val="007308D1"/>
    <w:rsid w:val="00740E52"/>
    <w:rsid w:val="00744B57"/>
    <w:rsid w:val="007465BA"/>
    <w:rsid w:val="007509DB"/>
    <w:rsid w:val="0075445B"/>
    <w:rsid w:val="0075620B"/>
    <w:rsid w:val="00757BEA"/>
    <w:rsid w:val="007611D4"/>
    <w:rsid w:val="007632AA"/>
    <w:rsid w:val="007641AC"/>
    <w:rsid w:val="007647BC"/>
    <w:rsid w:val="00764AD6"/>
    <w:rsid w:val="00764C9B"/>
    <w:rsid w:val="0076518D"/>
    <w:rsid w:val="00765339"/>
    <w:rsid w:val="007677B2"/>
    <w:rsid w:val="00770917"/>
    <w:rsid w:val="00770A8C"/>
    <w:rsid w:val="007714C0"/>
    <w:rsid w:val="00776347"/>
    <w:rsid w:val="00777D9C"/>
    <w:rsid w:val="007878EA"/>
    <w:rsid w:val="00791F1D"/>
    <w:rsid w:val="00793DC4"/>
    <w:rsid w:val="00794322"/>
    <w:rsid w:val="00794D6E"/>
    <w:rsid w:val="00795237"/>
    <w:rsid w:val="007967CF"/>
    <w:rsid w:val="00796A3A"/>
    <w:rsid w:val="00797CD6"/>
    <w:rsid w:val="007A2D40"/>
    <w:rsid w:val="007B1977"/>
    <w:rsid w:val="007B3705"/>
    <w:rsid w:val="007B3901"/>
    <w:rsid w:val="007B5499"/>
    <w:rsid w:val="007B60F9"/>
    <w:rsid w:val="007B6835"/>
    <w:rsid w:val="007B7BCC"/>
    <w:rsid w:val="007C060F"/>
    <w:rsid w:val="007C1593"/>
    <w:rsid w:val="007C338F"/>
    <w:rsid w:val="007C5A02"/>
    <w:rsid w:val="007C5C98"/>
    <w:rsid w:val="007D00C1"/>
    <w:rsid w:val="007D0CD5"/>
    <w:rsid w:val="007D2404"/>
    <w:rsid w:val="007D5040"/>
    <w:rsid w:val="007D56F2"/>
    <w:rsid w:val="007D5E30"/>
    <w:rsid w:val="007D6363"/>
    <w:rsid w:val="007D6FB7"/>
    <w:rsid w:val="007D6FCB"/>
    <w:rsid w:val="007E1A41"/>
    <w:rsid w:val="007E3D33"/>
    <w:rsid w:val="007E5F18"/>
    <w:rsid w:val="007F4A20"/>
    <w:rsid w:val="007F4E9D"/>
    <w:rsid w:val="007F5826"/>
    <w:rsid w:val="008012D4"/>
    <w:rsid w:val="008038AE"/>
    <w:rsid w:val="00803951"/>
    <w:rsid w:val="008044EC"/>
    <w:rsid w:val="00804618"/>
    <w:rsid w:val="00804D84"/>
    <w:rsid w:val="00806DCD"/>
    <w:rsid w:val="00810397"/>
    <w:rsid w:val="00813385"/>
    <w:rsid w:val="00813ADA"/>
    <w:rsid w:val="00813AF3"/>
    <w:rsid w:val="008141B8"/>
    <w:rsid w:val="00815547"/>
    <w:rsid w:val="00816D5B"/>
    <w:rsid w:val="008221D9"/>
    <w:rsid w:val="00825B7A"/>
    <w:rsid w:val="008275AC"/>
    <w:rsid w:val="0083033D"/>
    <w:rsid w:val="0083061B"/>
    <w:rsid w:val="0083155E"/>
    <w:rsid w:val="00831A11"/>
    <w:rsid w:val="00832CAB"/>
    <w:rsid w:val="00835472"/>
    <w:rsid w:val="00840433"/>
    <w:rsid w:val="00842AF9"/>
    <w:rsid w:val="00844852"/>
    <w:rsid w:val="00851922"/>
    <w:rsid w:val="00853D1E"/>
    <w:rsid w:val="0085400A"/>
    <w:rsid w:val="00856739"/>
    <w:rsid w:val="00857B33"/>
    <w:rsid w:val="00864CB2"/>
    <w:rsid w:val="008700EE"/>
    <w:rsid w:val="008724B0"/>
    <w:rsid w:val="008751D8"/>
    <w:rsid w:val="008778BA"/>
    <w:rsid w:val="00880783"/>
    <w:rsid w:val="00881758"/>
    <w:rsid w:val="0088196D"/>
    <w:rsid w:val="00881EAA"/>
    <w:rsid w:val="00882880"/>
    <w:rsid w:val="00882B3D"/>
    <w:rsid w:val="008865C6"/>
    <w:rsid w:val="0089056F"/>
    <w:rsid w:val="008905E5"/>
    <w:rsid w:val="00891F9C"/>
    <w:rsid w:val="00892DF7"/>
    <w:rsid w:val="00895036"/>
    <w:rsid w:val="00895044"/>
    <w:rsid w:val="00896E9A"/>
    <w:rsid w:val="00897122"/>
    <w:rsid w:val="008A04F6"/>
    <w:rsid w:val="008A50F9"/>
    <w:rsid w:val="008B037F"/>
    <w:rsid w:val="008B1E23"/>
    <w:rsid w:val="008B223E"/>
    <w:rsid w:val="008B44C7"/>
    <w:rsid w:val="008B5DC2"/>
    <w:rsid w:val="008B6CB8"/>
    <w:rsid w:val="008B6EBA"/>
    <w:rsid w:val="008C1F98"/>
    <w:rsid w:val="008C4864"/>
    <w:rsid w:val="008C5EB9"/>
    <w:rsid w:val="008C684E"/>
    <w:rsid w:val="008C7277"/>
    <w:rsid w:val="008C7972"/>
    <w:rsid w:val="008D1803"/>
    <w:rsid w:val="008D1855"/>
    <w:rsid w:val="008D3314"/>
    <w:rsid w:val="008E5FCA"/>
    <w:rsid w:val="008E6AA8"/>
    <w:rsid w:val="008E6DFE"/>
    <w:rsid w:val="008F003B"/>
    <w:rsid w:val="008F00BE"/>
    <w:rsid w:val="008F3370"/>
    <w:rsid w:val="008F4593"/>
    <w:rsid w:val="008F786E"/>
    <w:rsid w:val="0090122C"/>
    <w:rsid w:val="009023F3"/>
    <w:rsid w:val="00902D01"/>
    <w:rsid w:val="00903579"/>
    <w:rsid w:val="009040B1"/>
    <w:rsid w:val="0090451C"/>
    <w:rsid w:val="009065C6"/>
    <w:rsid w:val="00907A5F"/>
    <w:rsid w:val="00913241"/>
    <w:rsid w:val="00914886"/>
    <w:rsid w:val="00915EE3"/>
    <w:rsid w:val="009162CE"/>
    <w:rsid w:val="00917014"/>
    <w:rsid w:val="00917E40"/>
    <w:rsid w:val="00921C85"/>
    <w:rsid w:val="00922DCA"/>
    <w:rsid w:val="009230E6"/>
    <w:rsid w:val="00923401"/>
    <w:rsid w:val="0092344C"/>
    <w:rsid w:val="00923C14"/>
    <w:rsid w:val="009247FF"/>
    <w:rsid w:val="00925787"/>
    <w:rsid w:val="00926DF4"/>
    <w:rsid w:val="0093309A"/>
    <w:rsid w:val="009375C8"/>
    <w:rsid w:val="00940F5A"/>
    <w:rsid w:val="00943127"/>
    <w:rsid w:val="0094448C"/>
    <w:rsid w:val="00945870"/>
    <w:rsid w:val="0094587A"/>
    <w:rsid w:val="00945F68"/>
    <w:rsid w:val="00947CCA"/>
    <w:rsid w:val="00952C93"/>
    <w:rsid w:val="0095759D"/>
    <w:rsid w:val="00960D55"/>
    <w:rsid w:val="00962246"/>
    <w:rsid w:val="00962C80"/>
    <w:rsid w:val="009659B3"/>
    <w:rsid w:val="009667C1"/>
    <w:rsid w:val="00966B57"/>
    <w:rsid w:val="00966F23"/>
    <w:rsid w:val="00971888"/>
    <w:rsid w:val="009740CF"/>
    <w:rsid w:val="00974B07"/>
    <w:rsid w:val="00977845"/>
    <w:rsid w:val="00982521"/>
    <w:rsid w:val="009847A2"/>
    <w:rsid w:val="00987D50"/>
    <w:rsid w:val="009902BE"/>
    <w:rsid w:val="00990E65"/>
    <w:rsid w:val="009934E1"/>
    <w:rsid w:val="00995393"/>
    <w:rsid w:val="009A0EA9"/>
    <w:rsid w:val="009A2686"/>
    <w:rsid w:val="009A2FC4"/>
    <w:rsid w:val="009A301C"/>
    <w:rsid w:val="009A41BE"/>
    <w:rsid w:val="009B230A"/>
    <w:rsid w:val="009B5608"/>
    <w:rsid w:val="009B7BE8"/>
    <w:rsid w:val="009C00E2"/>
    <w:rsid w:val="009C1889"/>
    <w:rsid w:val="009C2449"/>
    <w:rsid w:val="009C39D1"/>
    <w:rsid w:val="009C3AB6"/>
    <w:rsid w:val="009C5272"/>
    <w:rsid w:val="009C5525"/>
    <w:rsid w:val="009C6057"/>
    <w:rsid w:val="009D0343"/>
    <w:rsid w:val="009D1A56"/>
    <w:rsid w:val="009D50FC"/>
    <w:rsid w:val="009D6534"/>
    <w:rsid w:val="009D7B72"/>
    <w:rsid w:val="009D7D60"/>
    <w:rsid w:val="009E3151"/>
    <w:rsid w:val="009E3CA8"/>
    <w:rsid w:val="009E5A8E"/>
    <w:rsid w:val="009E7B2F"/>
    <w:rsid w:val="009F1835"/>
    <w:rsid w:val="009F2922"/>
    <w:rsid w:val="009F3A90"/>
    <w:rsid w:val="009F44A9"/>
    <w:rsid w:val="009F5335"/>
    <w:rsid w:val="009F75D6"/>
    <w:rsid w:val="00A00061"/>
    <w:rsid w:val="00A01EA8"/>
    <w:rsid w:val="00A03B2F"/>
    <w:rsid w:val="00A06CF1"/>
    <w:rsid w:val="00A06D40"/>
    <w:rsid w:val="00A10068"/>
    <w:rsid w:val="00A108A0"/>
    <w:rsid w:val="00A2262C"/>
    <w:rsid w:val="00A22658"/>
    <w:rsid w:val="00A23CFA"/>
    <w:rsid w:val="00A24E26"/>
    <w:rsid w:val="00A24F8A"/>
    <w:rsid w:val="00A2504E"/>
    <w:rsid w:val="00A2679A"/>
    <w:rsid w:val="00A27137"/>
    <w:rsid w:val="00A30D4C"/>
    <w:rsid w:val="00A36761"/>
    <w:rsid w:val="00A40639"/>
    <w:rsid w:val="00A41EAC"/>
    <w:rsid w:val="00A424F8"/>
    <w:rsid w:val="00A437AE"/>
    <w:rsid w:val="00A46A33"/>
    <w:rsid w:val="00A46E5E"/>
    <w:rsid w:val="00A50050"/>
    <w:rsid w:val="00A5024C"/>
    <w:rsid w:val="00A517A2"/>
    <w:rsid w:val="00A53070"/>
    <w:rsid w:val="00A533B9"/>
    <w:rsid w:val="00A53D87"/>
    <w:rsid w:val="00A57806"/>
    <w:rsid w:val="00A579B0"/>
    <w:rsid w:val="00A612E0"/>
    <w:rsid w:val="00A65E5B"/>
    <w:rsid w:val="00A67910"/>
    <w:rsid w:val="00A67B45"/>
    <w:rsid w:val="00A713C7"/>
    <w:rsid w:val="00A71872"/>
    <w:rsid w:val="00A73427"/>
    <w:rsid w:val="00A74F0F"/>
    <w:rsid w:val="00A75186"/>
    <w:rsid w:val="00A85C3A"/>
    <w:rsid w:val="00A86574"/>
    <w:rsid w:val="00A9023E"/>
    <w:rsid w:val="00A90F81"/>
    <w:rsid w:val="00A928D2"/>
    <w:rsid w:val="00A92CEA"/>
    <w:rsid w:val="00A93DCA"/>
    <w:rsid w:val="00A957FB"/>
    <w:rsid w:val="00A9708A"/>
    <w:rsid w:val="00AA2438"/>
    <w:rsid w:val="00AA4F2F"/>
    <w:rsid w:val="00AA7544"/>
    <w:rsid w:val="00AB077C"/>
    <w:rsid w:val="00AB26FC"/>
    <w:rsid w:val="00AB5856"/>
    <w:rsid w:val="00AB5FBF"/>
    <w:rsid w:val="00AB6F49"/>
    <w:rsid w:val="00AB776D"/>
    <w:rsid w:val="00AC0E6D"/>
    <w:rsid w:val="00AC1B08"/>
    <w:rsid w:val="00AC27C7"/>
    <w:rsid w:val="00AC3E0F"/>
    <w:rsid w:val="00AC486E"/>
    <w:rsid w:val="00AC61B2"/>
    <w:rsid w:val="00AD0908"/>
    <w:rsid w:val="00AD1C64"/>
    <w:rsid w:val="00AD2661"/>
    <w:rsid w:val="00AD63D6"/>
    <w:rsid w:val="00AE5FED"/>
    <w:rsid w:val="00AE7124"/>
    <w:rsid w:val="00AF0C75"/>
    <w:rsid w:val="00AF1D70"/>
    <w:rsid w:val="00AF4C89"/>
    <w:rsid w:val="00AF5404"/>
    <w:rsid w:val="00AF68D5"/>
    <w:rsid w:val="00AF7A32"/>
    <w:rsid w:val="00B007CA"/>
    <w:rsid w:val="00B026E7"/>
    <w:rsid w:val="00B0355F"/>
    <w:rsid w:val="00B0466B"/>
    <w:rsid w:val="00B05E18"/>
    <w:rsid w:val="00B06F91"/>
    <w:rsid w:val="00B071D6"/>
    <w:rsid w:val="00B10FBC"/>
    <w:rsid w:val="00B1139C"/>
    <w:rsid w:val="00B13072"/>
    <w:rsid w:val="00B131F4"/>
    <w:rsid w:val="00B160C5"/>
    <w:rsid w:val="00B17C33"/>
    <w:rsid w:val="00B2141C"/>
    <w:rsid w:val="00B21ADF"/>
    <w:rsid w:val="00B22E56"/>
    <w:rsid w:val="00B23668"/>
    <w:rsid w:val="00B24A82"/>
    <w:rsid w:val="00B26592"/>
    <w:rsid w:val="00B26E75"/>
    <w:rsid w:val="00B305C0"/>
    <w:rsid w:val="00B30656"/>
    <w:rsid w:val="00B3226E"/>
    <w:rsid w:val="00B3291E"/>
    <w:rsid w:val="00B34386"/>
    <w:rsid w:val="00B35677"/>
    <w:rsid w:val="00B4338D"/>
    <w:rsid w:val="00B44683"/>
    <w:rsid w:val="00B4559D"/>
    <w:rsid w:val="00B50141"/>
    <w:rsid w:val="00B56E76"/>
    <w:rsid w:val="00B57B16"/>
    <w:rsid w:val="00B606AF"/>
    <w:rsid w:val="00B6075B"/>
    <w:rsid w:val="00B60F48"/>
    <w:rsid w:val="00B63804"/>
    <w:rsid w:val="00B650FD"/>
    <w:rsid w:val="00B66319"/>
    <w:rsid w:val="00B67118"/>
    <w:rsid w:val="00B70769"/>
    <w:rsid w:val="00B73273"/>
    <w:rsid w:val="00B769BF"/>
    <w:rsid w:val="00B810D6"/>
    <w:rsid w:val="00B815DC"/>
    <w:rsid w:val="00B81B13"/>
    <w:rsid w:val="00B826EE"/>
    <w:rsid w:val="00B82A13"/>
    <w:rsid w:val="00B82B46"/>
    <w:rsid w:val="00B8518E"/>
    <w:rsid w:val="00B85C78"/>
    <w:rsid w:val="00B86AFB"/>
    <w:rsid w:val="00B90BE3"/>
    <w:rsid w:val="00B91D7B"/>
    <w:rsid w:val="00B93086"/>
    <w:rsid w:val="00B94B2F"/>
    <w:rsid w:val="00B9538B"/>
    <w:rsid w:val="00B9600C"/>
    <w:rsid w:val="00BA0C20"/>
    <w:rsid w:val="00BA1579"/>
    <w:rsid w:val="00BA4D44"/>
    <w:rsid w:val="00BA5FDB"/>
    <w:rsid w:val="00BB001C"/>
    <w:rsid w:val="00BB32F5"/>
    <w:rsid w:val="00BB3689"/>
    <w:rsid w:val="00BC071C"/>
    <w:rsid w:val="00BC31C8"/>
    <w:rsid w:val="00BC6517"/>
    <w:rsid w:val="00BC7C53"/>
    <w:rsid w:val="00BD00C4"/>
    <w:rsid w:val="00BD157D"/>
    <w:rsid w:val="00BD1587"/>
    <w:rsid w:val="00BD1A37"/>
    <w:rsid w:val="00BD1BC0"/>
    <w:rsid w:val="00BD1E53"/>
    <w:rsid w:val="00BD2671"/>
    <w:rsid w:val="00BD490B"/>
    <w:rsid w:val="00BD5BD3"/>
    <w:rsid w:val="00BE0373"/>
    <w:rsid w:val="00BE0BB7"/>
    <w:rsid w:val="00BE4481"/>
    <w:rsid w:val="00BF05BF"/>
    <w:rsid w:val="00BF49B5"/>
    <w:rsid w:val="00BF5C2C"/>
    <w:rsid w:val="00BF661D"/>
    <w:rsid w:val="00BF75C8"/>
    <w:rsid w:val="00C044E9"/>
    <w:rsid w:val="00C04833"/>
    <w:rsid w:val="00C05A6F"/>
    <w:rsid w:val="00C05CBD"/>
    <w:rsid w:val="00C07ED0"/>
    <w:rsid w:val="00C1062A"/>
    <w:rsid w:val="00C116E5"/>
    <w:rsid w:val="00C11DAB"/>
    <w:rsid w:val="00C1591F"/>
    <w:rsid w:val="00C163D7"/>
    <w:rsid w:val="00C217DD"/>
    <w:rsid w:val="00C23C45"/>
    <w:rsid w:val="00C25F80"/>
    <w:rsid w:val="00C3019C"/>
    <w:rsid w:val="00C30400"/>
    <w:rsid w:val="00C324B8"/>
    <w:rsid w:val="00C324CC"/>
    <w:rsid w:val="00C32D56"/>
    <w:rsid w:val="00C337AD"/>
    <w:rsid w:val="00C344CE"/>
    <w:rsid w:val="00C353AE"/>
    <w:rsid w:val="00C40724"/>
    <w:rsid w:val="00C420B6"/>
    <w:rsid w:val="00C46814"/>
    <w:rsid w:val="00C4681F"/>
    <w:rsid w:val="00C546E9"/>
    <w:rsid w:val="00C547EA"/>
    <w:rsid w:val="00C552D5"/>
    <w:rsid w:val="00C561E3"/>
    <w:rsid w:val="00C5747A"/>
    <w:rsid w:val="00C579AF"/>
    <w:rsid w:val="00C61EA7"/>
    <w:rsid w:val="00C64483"/>
    <w:rsid w:val="00C645B3"/>
    <w:rsid w:val="00C77E60"/>
    <w:rsid w:val="00C83132"/>
    <w:rsid w:val="00C83784"/>
    <w:rsid w:val="00C84164"/>
    <w:rsid w:val="00C84A48"/>
    <w:rsid w:val="00C91182"/>
    <w:rsid w:val="00C91902"/>
    <w:rsid w:val="00C92023"/>
    <w:rsid w:val="00C93017"/>
    <w:rsid w:val="00C94D7D"/>
    <w:rsid w:val="00C9522B"/>
    <w:rsid w:val="00C95671"/>
    <w:rsid w:val="00C9628A"/>
    <w:rsid w:val="00C964DB"/>
    <w:rsid w:val="00C96B57"/>
    <w:rsid w:val="00C972D7"/>
    <w:rsid w:val="00C97875"/>
    <w:rsid w:val="00CA0281"/>
    <w:rsid w:val="00CA0DEE"/>
    <w:rsid w:val="00CA13FF"/>
    <w:rsid w:val="00CA64FD"/>
    <w:rsid w:val="00CA73F8"/>
    <w:rsid w:val="00CB2514"/>
    <w:rsid w:val="00CB4756"/>
    <w:rsid w:val="00CB4E45"/>
    <w:rsid w:val="00CC2F7F"/>
    <w:rsid w:val="00CC3D5A"/>
    <w:rsid w:val="00CD41BC"/>
    <w:rsid w:val="00CD5B80"/>
    <w:rsid w:val="00CE2152"/>
    <w:rsid w:val="00CE2A63"/>
    <w:rsid w:val="00CE2EDC"/>
    <w:rsid w:val="00CE3F22"/>
    <w:rsid w:val="00CE432D"/>
    <w:rsid w:val="00CE5B01"/>
    <w:rsid w:val="00CF0D70"/>
    <w:rsid w:val="00CF1042"/>
    <w:rsid w:val="00CF14F8"/>
    <w:rsid w:val="00CF43E3"/>
    <w:rsid w:val="00CF576A"/>
    <w:rsid w:val="00CF70B9"/>
    <w:rsid w:val="00D03587"/>
    <w:rsid w:val="00D0496E"/>
    <w:rsid w:val="00D0750C"/>
    <w:rsid w:val="00D10079"/>
    <w:rsid w:val="00D16BEE"/>
    <w:rsid w:val="00D16FE6"/>
    <w:rsid w:val="00D1732B"/>
    <w:rsid w:val="00D178D6"/>
    <w:rsid w:val="00D2305F"/>
    <w:rsid w:val="00D264DA"/>
    <w:rsid w:val="00D3022F"/>
    <w:rsid w:val="00D30498"/>
    <w:rsid w:val="00D31C57"/>
    <w:rsid w:val="00D31D31"/>
    <w:rsid w:val="00D320B2"/>
    <w:rsid w:val="00D3559B"/>
    <w:rsid w:val="00D37F7C"/>
    <w:rsid w:val="00D418FD"/>
    <w:rsid w:val="00D427CB"/>
    <w:rsid w:val="00D45704"/>
    <w:rsid w:val="00D458C3"/>
    <w:rsid w:val="00D50A47"/>
    <w:rsid w:val="00D53EC4"/>
    <w:rsid w:val="00D55C55"/>
    <w:rsid w:val="00D56022"/>
    <w:rsid w:val="00D574AA"/>
    <w:rsid w:val="00D578CB"/>
    <w:rsid w:val="00D60CBF"/>
    <w:rsid w:val="00D62286"/>
    <w:rsid w:val="00D64183"/>
    <w:rsid w:val="00D65FCA"/>
    <w:rsid w:val="00D747E2"/>
    <w:rsid w:val="00D803FC"/>
    <w:rsid w:val="00D811C5"/>
    <w:rsid w:val="00D83DD4"/>
    <w:rsid w:val="00D879BD"/>
    <w:rsid w:val="00D87EDB"/>
    <w:rsid w:val="00D90BA0"/>
    <w:rsid w:val="00D92C02"/>
    <w:rsid w:val="00D9666D"/>
    <w:rsid w:val="00D97E1A"/>
    <w:rsid w:val="00DA0AE2"/>
    <w:rsid w:val="00DA2684"/>
    <w:rsid w:val="00DA2705"/>
    <w:rsid w:val="00DA27EC"/>
    <w:rsid w:val="00DA2871"/>
    <w:rsid w:val="00DA29D3"/>
    <w:rsid w:val="00DA3217"/>
    <w:rsid w:val="00DA3E57"/>
    <w:rsid w:val="00DA4DD6"/>
    <w:rsid w:val="00DA4F31"/>
    <w:rsid w:val="00DB28F4"/>
    <w:rsid w:val="00DB6E39"/>
    <w:rsid w:val="00DD218F"/>
    <w:rsid w:val="00DD3057"/>
    <w:rsid w:val="00DD5C83"/>
    <w:rsid w:val="00DD6C94"/>
    <w:rsid w:val="00DE0B3C"/>
    <w:rsid w:val="00DE1A7D"/>
    <w:rsid w:val="00DE5E64"/>
    <w:rsid w:val="00DE6752"/>
    <w:rsid w:val="00DF30A5"/>
    <w:rsid w:val="00DF4DE4"/>
    <w:rsid w:val="00DF727A"/>
    <w:rsid w:val="00E01C04"/>
    <w:rsid w:val="00E062F9"/>
    <w:rsid w:val="00E07A8F"/>
    <w:rsid w:val="00E11F8A"/>
    <w:rsid w:val="00E13992"/>
    <w:rsid w:val="00E147BD"/>
    <w:rsid w:val="00E14B41"/>
    <w:rsid w:val="00E14DFB"/>
    <w:rsid w:val="00E21F89"/>
    <w:rsid w:val="00E22D61"/>
    <w:rsid w:val="00E2419B"/>
    <w:rsid w:val="00E24AB9"/>
    <w:rsid w:val="00E27B52"/>
    <w:rsid w:val="00E312C8"/>
    <w:rsid w:val="00E3406A"/>
    <w:rsid w:val="00E368B2"/>
    <w:rsid w:val="00E369B2"/>
    <w:rsid w:val="00E43AEA"/>
    <w:rsid w:val="00E460AF"/>
    <w:rsid w:val="00E46B55"/>
    <w:rsid w:val="00E46B65"/>
    <w:rsid w:val="00E46D8E"/>
    <w:rsid w:val="00E47F0E"/>
    <w:rsid w:val="00E5298C"/>
    <w:rsid w:val="00E5328C"/>
    <w:rsid w:val="00E575BE"/>
    <w:rsid w:val="00E60EB1"/>
    <w:rsid w:val="00E665CA"/>
    <w:rsid w:val="00E67A93"/>
    <w:rsid w:val="00E70A48"/>
    <w:rsid w:val="00E7324E"/>
    <w:rsid w:val="00E742F7"/>
    <w:rsid w:val="00E751C2"/>
    <w:rsid w:val="00E75E1A"/>
    <w:rsid w:val="00E8399F"/>
    <w:rsid w:val="00E84903"/>
    <w:rsid w:val="00E8654D"/>
    <w:rsid w:val="00E932DB"/>
    <w:rsid w:val="00E94E0D"/>
    <w:rsid w:val="00E9644F"/>
    <w:rsid w:val="00E969B8"/>
    <w:rsid w:val="00EA076E"/>
    <w:rsid w:val="00EA1B84"/>
    <w:rsid w:val="00EA4765"/>
    <w:rsid w:val="00EA5A20"/>
    <w:rsid w:val="00EA73D9"/>
    <w:rsid w:val="00EA7B80"/>
    <w:rsid w:val="00EB13B9"/>
    <w:rsid w:val="00EB21C1"/>
    <w:rsid w:val="00EB42C4"/>
    <w:rsid w:val="00EB4BBE"/>
    <w:rsid w:val="00EB5B23"/>
    <w:rsid w:val="00EB5C98"/>
    <w:rsid w:val="00EC0EA2"/>
    <w:rsid w:val="00EC3C6F"/>
    <w:rsid w:val="00EC5AC2"/>
    <w:rsid w:val="00EC7821"/>
    <w:rsid w:val="00ED5146"/>
    <w:rsid w:val="00ED55C9"/>
    <w:rsid w:val="00ED7228"/>
    <w:rsid w:val="00EE6058"/>
    <w:rsid w:val="00EE7862"/>
    <w:rsid w:val="00EE7988"/>
    <w:rsid w:val="00EF0ECD"/>
    <w:rsid w:val="00EF2074"/>
    <w:rsid w:val="00EF30AA"/>
    <w:rsid w:val="00F00675"/>
    <w:rsid w:val="00F00C7F"/>
    <w:rsid w:val="00F017BF"/>
    <w:rsid w:val="00F04AF8"/>
    <w:rsid w:val="00F11410"/>
    <w:rsid w:val="00F1262C"/>
    <w:rsid w:val="00F13D96"/>
    <w:rsid w:val="00F13F2E"/>
    <w:rsid w:val="00F2287E"/>
    <w:rsid w:val="00F22D81"/>
    <w:rsid w:val="00F22E90"/>
    <w:rsid w:val="00F32921"/>
    <w:rsid w:val="00F33A0E"/>
    <w:rsid w:val="00F37BEE"/>
    <w:rsid w:val="00F37C20"/>
    <w:rsid w:val="00F4204B"/>
    <w:rsid w:val="00F445B4"/>
    <w:rsid w:val="00F44736"/>
    <w:rsid w:val="00F4635E"/>
    <w:rsid w:val="00F500A7"/>
    <w:rsid w:val="00F61BC9"/>
    <w:rsid w:val="00F6445D"/>
    <w:rsid w:val="00F65478"/>
    <w:rsid w:val="00F65645"/>
    <w:rsid w:val="00F66F45"/>
    <w:rsid w:val="00F708BA"/>
    <w:rsid w:val="00F70EC7"/>
    <w:rsid w:val="00F7229A"/>
    <w:rsid w:val="00F73882"/>
    <w:rsid w:val="00F74538"/>
    <w:rsid w:val="00F76BAF"/>
    <w:rsid w:val="00F837DD"/>
    <w:rsid w:val="00F83C28"/>
    <w:rsid w:val="00F87808"/>
    <w:rsid w:val="00F91FDD"/>
    <w:rsid w:val="00F92535"/>
    <w:rsid w:val="00F947A3"/>
    <w:rsid w:val="00F96370"/>
    <w:rsid w:val="00F9783D"/>
    <w:rsid w:val="00FA45DF"/>
    <w:rsid w:val="00FA6675"/>
    <w:rsid w:val="00FA7FA8"/>
    <w:rsid w:val="00FB26A2"/>
    <w:rsid w:val="00FB44D0"/>
    <w:rsid w:val="00FB7F2B"/>
    <w:rsid w:val="00FC0E48"/>
    <w:rsid w:val="00FC2CAD"/>
    <w:rsid w:val="00FC4637"/>
    <w:rsid w:val="00FC5C54"/>
    <w:rsid w:val="00FC5D80"/>
    <w:rsid w:val="00FC6F73"/>
    <w:rsid w:val="00FD499E"/>
    <w:rsid w:val="00FD4FFC"/>
    <w:rsid w:val="00FD6794"/>
    <w:rsid w:val="00FD69F4"/>
    <w:rsid w:val="00FD6E20"/>
    <w:rsid w:val="00FD721F"/>
    <w:rsid w:val="00FE059A"/>
    <w:rsid w:val="00FE5292"/>
    <w:rsid w:val="00FE52E6"/>
    <w:rsid w:val="00FE6CF3"/>
    <w:rsid w:val="00FE6EA0"/>
    <w:rsid w:val="00FE7CDC"/>
    <w:rsid w:val="00FF01F2"/>
    <w:rsid w:val="00FF141F"/>
    <w:rsid w:val="00FF2377"/>
    <w:rsid w:val="00FF24FA"/>
    <w:rsid w:val="00FF2C89"/>
    <w:rsid w:val="00FF3242"/>
    <w:rsid w:val="00FF6855"/>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9C220-0E6F-4F88-BD21-549EB85E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styleId="Refdecomentario">
    <w:name w:val="annotation reference"/>
    <w:basedOn w:val="Fuentedeprrafopredeter"/>
    <w:uiPriority w:val="99"/>
    <w:semiHidden/>
    <w:unhideWhenUsed/>
    <w:rsid w:val="00251C4A"/>
    <w:rPr>
      <w:sz w:val="16"/>
      <w:szCs w:val="16"/>
    </w:rPr>
  </w:style>
  <w:style w:type="paragraph" w:styleId="Textocomentario">
    <w:name w:val="annotation text"/>
    <w:basedOn w:val="Normal"/>
    <w:link w:val="TextocomentarioCar"/>
    <w:uiPriority w:val="99"/>
    <w:semiHidden/>
    <w:unhideWhenUsed/>
    <w:rsid w:val="00251C4A"/>
    <w:rPr>
      <w:sz w:val="20"/>
    </w:rPr>
  </w:style>
  <w:style w:type="character" w:customStyle="1" w:styleId="TextocomentarioCar">
    <w:name w:val="Texto comentario Car"/>
    <w:basedOn w:val="Fuentedeprrafopredeter"/>
    <w:link w:val="Textocomentario"/>
    <w:uiPriority w:val="99"/>
    <w:semiHidden/>
    <w:rsid w:val="00251C4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51C4A"/>
    <w:rPr>
      <w:b/>
      <w:bCs/>
    </w:rPr>
  </w:style>
  <w:style w:type="character" w:customStyle="1" w:styleId="AsuntodelcomentarioCar">
    <w:name w:val="Asunto del comentario Car"/>
    <w:basedOn w:val="TextocomentarioCar"/>
    <w:link w:val="Asuntodelcomentario"/>
    <w:uiPriority w:val="99"/>
    <w:semiHidden/>
    <w:rsid w:val="00251C4A"/>
    <w:rPr>
      <w:rFonts w:ascii="Times New Roman" w:eastAsia="Times New Roman" w:hAnsi="Times New Roman" w:cs="Times New Roman"/>
      <w:b/>
      <w:bCs/>
      <w:sz w:val="20"/>
      <w:szCs w:val="20"/>
      <w:lang w:val="es-ES_tradnl" w:eastAsia="es-ES"/>
    </w:rPr>
  </w:style>
  <w:style w:type="character" w:customStyle="1" w:styleId="BodyText2Car1">
    <w:name w:val="Body Text 2 Car1"/>
    <w:link w:val="Textoindependiente21"/>
    <w:locked/>
    <w:rsid w:val="00670D39"/>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9443">
      <w:bodyDiv w:val="1"/>
      <w:marLeft w:val="0"/>
      <w:marRight w:val="0"/>
      <w:marTop w:val="0"/>
      <w:marBottom w:val="0"/>
      <w:divBdr>
        <w:top w:val="none" w:sz="0" w:space="0" w:color="auto"/>
        <w:left w:val="none" w:sz="0" w:space="0" w:color="auto"/>
        <w:bottom w:val="none" w:sz="0" w:space="0" w:color="auto"/>
        <w:right w:val="none" w:sz="0" w:space="0" w:color="auto"/>
      </w:divBdr>
    </w:div>
    <w:div w:id="115568318">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1924">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52443">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9883167">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20310164">
      <w:bodyDiv w:val="1"/>
      <w:marLeft w:val="0"/>
      <w:marRight w:val="0"/>
      <w:marTop w:val="0"/>
      <w:marBottom w:val="0"/>
      <w:divBdr>
        <w:top w:val="none" w:sz="0" w:space="0" w:color="auto"/>
        <w:left w:val="none" w:sz="0" w:space="0" w:color="auto"/>
        <w:bottom w:val="none" w:sz="0" w:space="0" w:color="auto"/>
        <w:right w:val="none" w:sz="0" w:space="0" w:color="auto"/>
      </w:divBdr>
    </w:div>
    <w:div w:id="682241135">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25346254">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711066">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3849">
      <w:bodyDiv w:val="1"/>
      <w:marLeft w:val="0"/>
      <w:marRight w:val="0"/>
      <w:marTop w:val="0"/>
      <w:marBottom w:val="0"/>
      <w:divBdr>
        <w:top w:val="none" w:sz="0" w:space="0" w:color="auto"/>
        <w:left w:val="none" w:sz="0" w:space="0" w:color="auto"/>
        <w:bottom w:val="none" w:sz="0" w:space="0" w:color="auto"/>
        <w:right w:val="none" w:sz="0" w:space="0" w:color="auto"/>
      </w:divBdr>
    </w:div>
    <w:div w:id="19559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72C0-A725-4470-978A-4C64AA98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5</Pages>
  <Words>1668</Words>
  <Characters>9177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37</cp:revision>
  <cp:lastPrinted>2018-01-26T16:16:00Z</cp:lastPrinted>
  <dcterms:created xsi:type="dcterms:W3CDTF">2018-07-09T15:11:00Z</dcterms:created>
  <dcterms:modified xsi:type="dcterms:W3CDTF">2018-08-13T16:29:00Z</dcterms:modified>
</cp:coreProperties>
</file>