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E99" w:rsidRPr="00D22DCB" w:rsidRDefault="00186E99" w:rsidP="00186E99">
      <w:pPr>
        <w:widowControl w:val="0"/>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rPr>
          <w:rFonts w:ascii="Arial" w:eastAsia="Calibri" w:hAnsi="Arial" w:cs="Arial"/>
          <w:color w:val="FF0000"/>
          <w:kern w:val="28"/>
          <w:sz w:val="28"/>
          <w:szCs w:val="22"/>
          <w:lang w:val="es-CO" w:eastAsia="fr-FR"/>
        </w:rPr>
      </w:pPr>
      <w:r w:rsidRPr="00D22DCB">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22DCB">
        <w:rPr>
          <w:rFonts w:ascii="Arial" w:eastAsia="Calibri" w:hAnsi="Arial" w:cs="Arial"/>
          <w:color w:val="FF0000"/>
          <w:kern w:val="28"/>
          <w:sz w:val="20"/>
          <w:szCs w:val="18"/>
          <w:lang w:val="es-CO" w:eastAsia="fr-FR"/>
        </w:rPr>
        <w:t> </w:t>
      </w:r>
    </w:p>
    <w:p w:rsidR="00186E99" w:rsidRDefault="00186E99" w:rsidP="005920A9">
      <w:pPr>
        <w:spacing w:line="276" w:lineRule="auto"/>
        <w:ind w:left="2127"/>
        <w:contextualSpacing/>
        <w:jc w:val="both"/>
        <w:rPr>
          <w:rFonts w:ascii="Arial" w:hAnsi="Arial" w:cs="Arial"/>
          <w:b/>
          <w:sz w:val="18"/>
          <w:szCs w:val="18"/>
        </w:rPr>
      </w:pPr>
    </w:p>
    <w:p w:rsidR="00186E99" w:rsidRPr="00186E99" w:rsidRDefault="00186E99" w:rsidP="005920A9">
      <w:pPr>
        <w:spacing w:line="276" w:lineRule="auto"/>
        <w:ind w:left="2127"/>
        <w:contextualSpacing/>
        <w:jc w:val="both"/>
        <w:rPr>
          <w:rFonts w:ascii="Arial" w:hAnsi="Arial" w:cs="Arial"/>
          <w:sz w:val="18"/>
          <w:szCs w:val="18"/>
        </w:rPr>
      </w:pPr>
    </w:p>
    <w:p w:rsidR="00D636F8" w:rsidRPr="00186E99" w:rsidRDefault="00D636F8" w:rsidP="00186E99">
      <w:pPr>
        <w:spacing w:line="276" w:lineRule="auto"/>
        <w:contextualSpacing/>
        <w:jc w:val="both"/>
        <w:rPr>
          <w:rFonts w:ascii="Arial" w:hAnsi="Arial" w:cs="Arial"/>
          <w:sz w:val="18"/>
          <w:szCs w:val="18"/>
        </w:rPr>
      </w:pPr>
      <w:r w:rsidRPr="00186E99">
        <w:rPr>
          <w:rFonts w:ascii="Arial" w:hAnsi="Arial" w:cs="Arial"/>
          <w:sz w:val="18"/>
          <w:szCs w:val="18"/>
        </w:rPr>
        <w:t>Providencia:</w:t>
      </w:r>
      <w:r w:rsidRPr="00186E99">
        <w:rPr>
          <w:rFonts w:ascii="Arial" w:hAnsi="Arial" w:cs="Arial"/>
          <w:sz w:val="18"/>
          <w:szCs w:val="18"/>
        </w:rPr>
        <w:tab/>
      </w:r>
      <w:r w:rsidRPr="00186E99">
        <w:rPr>
          <w:rFonts w:ascii="Arial" w:hAnsi="Arial" w:cs="Arial"/>
          <w:sz w:val="18"/>
          <w:szCs w:val="18"/>
        </w:rPr>
        <w:tab/>
        <w:t xml:space="preserve">Sentencia </w:t>
      </w:r>
      <w:r w:rsidR="00186E99" w:rsidRPr="00186E99">
        <w:rPr>
          <w:rFonts w:ascii="Arial" w:hAnsi="Arial" w:cs="Arial"/>
          <w:sz w:val="18"/>
          <w:szCs w:val="18"/>
        </w:rPr>
        <w:t>2ª.-28 de agosto de 2018</w:t>
      </w:r>
    </w:p>
    <w:p w:rsidR="00D636F8" w:rsidRPr="00186E99" w:rsidRDefault="00D636F8" w:rsidP="00186E99">
      <w:pPr>
        <w:spacing w:line="276" w:lineRule="auto"/>
        <w:contextualSpacing/>
        <w:jc w:val="both"/>
        <w:rPr>
          <w:rFonts w:ascii="Arial" w:hAnsi="Arial" w:cs="Arial"/>
          <w:bCs/>
          <w:iCs/>
          <w:sz w:val="18"/>
          <w:szCs w:val="18"/>
        </w:rPr>
      </w:pPr>
      <w:r w:rsidRPr="00186E99">
        <w:rPr>
          <w:rFonts w:ascii="Arial" w:hAnsi="Arial" w:cs="Arial"/>
          <w:bCs/>
          <w:sz w:val="18"/>
          <w:szCs w:val="18"/>
        </w:rPr>
        <w:t>Radicación No:</w:t>
      </w:r>
      <w:r w:rsidRPr="00186E99">
        <w:rPr>
          <w:rFonts w:ascii="Arial" w:hAnsi="Arial" w:cs="Arial"/>
          <w:bCs/>
          <w:sz w:val="18"/>
          <w:szCs w:val="18"/>
        </w:rPr>
        <w:tab/>
      </w:r>
      <w:r w:rsidRPr="00186E99">
        <w:rPr>
          <w:rFonts w:ascii="Arial" w:hAnsi="Arial" w:cs="Arial"/>
          <w:bCs/>
          <w:sz w:val="18"/>
          <w:szCs w:val="18"/>
        </w:rPr>
        <w:tab/>
      </w:r>
      <w:r w:rsidR="00646BE7" w:rsidRPr="00186E99">
        <w:rPr>
          <w:rFonts w:ascii="Arial" w:hAnsi="Arial" w:cs="Arial"/>
          <w:bCs/>
          <w:sz w:val="18"/>
          <w:szCs w:val="18"/>
        </w:rPr>
        <w:t>66001-31-05-005</w:t>
      </w:r>
      <w:r w:rsidR="00AD05E0" w:rsidRPr="00186E99">
        <w:rPr>
          <w:rFonts w:ascii="Arial" w:hAnsi="Arial" w:cs="Arial"/>
          <w:bCs/>
          <w:sz w:val="18"/>
          <w:szCs w:val="18"/>
        </w:rPr>
        <w:t>-2016</w:t>
      </w:r>
      <w:r w:rsidRPr="00186E99">
        <w:rPr>
          <w:rFonts w:ascii="Arial" w:hAnsi="Arial" w:cs="Arial"/>
          <w:bCs/>
          <w:sz w:val="18"/>
          <w:szCs w:val="18"/>
        </w:rPr>
        <w:t>-00</w:t>
      </w:r>
      <w:r w:rsidR="00AD05E0" w:rsidRPr="00186E99">
        <w:rPr>
          <w:rFonts w:ascii="Arial" w:hAnsi="Arial" w:cs="Arial"/>
          <w:bCs/>
          <w:sz w:val="18"/>
          <w:szCs w:val="18"/>
        </w:rPr>
        <w:t>3</w:t>
      </w:r>
      <w:r w:rsidR="005B5D81" w:rsidRPr="00186E99">
        <w:rPr>
          <w:rFonts w:ascii="Arial" w:hAnsi="Arial" w:cs="Arial"/>
          <w:bCs/>
          <w:sz w:val="18"/>
          <w:szCs w:val="18"/>
        </w:rPr>
        <w:t>92</w:t>
      </w:r>
      <w:r w:rsidRPr="00186E99">
        <w:rPr>
          <w:rFonts w:ascii="Arial" w:hAnsi="Arial" w:cs="Arial"/>
          <w:bCs/>
          <w:sz w:val="18"/>
          <w:szCs w:val="18"/>
        </w:rPr>
        <w:t>-01</w:t>
      </w:r>
    </w:p>
    <w:p w:rsidR="00D636F8" w:rsidRPr="00186E99" w:rsidRDefault="00D636F8" w:rsidP="00186E99">
      <w:pPr>
        <w:spacing w:line="276" w:lineRule="auto"/>
        <w:contextualSpacing/>
        <w:jc w:val="both"/>
        <w:rPr>
          <w:rFonts w:ascii="Arial" w:hAnsi="Arial" w:cs="Arial"/>
          <w:iCs/>
          <w:sz w:val="18"/>
          <w:szCs w:val="18"/>
        </w:rPr>
      </w:pPr>
      <w:r w:rsidRPr="00186E99">
        <w:rPr>
          <w:rFonts w:ascii="Arial" w:hAnsi="Arial" w:cs="Arial"/>
          <w:bCs/>
          <w:iCs/>
          <w:sz w:val="18"/>
          <w:szCs w:val="18"/>
        </w:rPr>
        <w:t>Proceso:</w:t>
      </w:r>
      <w:r w:rsidRPr="00186E99">
        <w:rPr>
          <w:rFonts w:ascii="Arial" w:hAnsi="Arial" w:cs="Arial"/>
          <w:iCs/>
          <w:sz w:val="18"/>
          <w:szCs w:val="18"/>
        </w:rPr>
        <w:tab/>
      </w:r>
      <w:r w:rsidRPr="00186E99">
        <w:rPr>
          <w:rFonts w:ascii="Arial" w:hAnsi="Arial" w:cs="Arial"/>
          <w:iCs/>
          <w:sz w:val="18"/>
          <w:szCs w:val="18"/>
        </w:rPr>
        <w:tab/>
        <w:t>Ordinario Laboral.</w:t>
      </w:r>
    </w:p>
    <w:p w:rsidR="00D636F8" w:rsidRPr="00186E99" w:rsidRDefault="00D636F8" w:rsidP="00186E99">
      <w:pPr>
        <w:spacing w:line="276" w:lineRule="auto"/>
        <w:contextualSpacing/>
        <w:jc w:val="both"/>
        <w:rPr>
          <w:rFonts w:ascii="Arial" w:hAnsi="Arial" w:cs="Arial"/>
          <w:iCs/>
          <w:sz w:val="18"/>
          <w:szCs w:val="18"/>
        </w:rPr>
      </w:pPr>
      <w:r w:rsidRPr="00186E99">
        <w:rPr>
          <w:rFonts w:ascii="Arial" w:hAnsi="Arial" w:cs="Arial"/>
          <w:iCs/>
          <w:sz w:val="18"/>
          <w:szCs w:val="18"/>
        </w:rPr>
        <w:t xml:space="preserve">Demandante:     </w:t>
      </w:r>
      <w:r w:rsidRPr="00186E99">
        <w:rPr>
          <w:rFonts w:ascii="Arial" w:hAnsi="Arial" w:cs="Arial"/>
          <w:iCs/>
          <w:sz w:val="18"/>
          <w:szCs w:val="18"/>
        </w:rPr>
        <w:tab/>
      </w:r>
      <w:r w:rsidRPr="00186E99">
        <w:rPr>
          <w:rFonts w:ascii="Arial" w:hAnsi="Arial" w:cs="Arial"/>
          <w:iCs/>
          <w:sz w:val="18"/>
          <w:szCs w:val="18"/>
        </w:rPr>
        <w:tab/>
      </w:r>
      <w:r w:rsidR="005B5D81" w:rsidRPr="00186E99">
        <w:rPr>
          <w:rFonts w:ascii="Arial" w:hAnsi="Arial" w:cs="Arial"/>
          <w:iCs/>
          <w:sz w:val="18"/>
          <w:szCs w:val="18"/>
        </w:rPr>
        <w:t>Carlos Enrique Chica Castaño</w:t>
      </w:r>
      <w:r w:rsidR="00AD05E0" w:rsidRPr="00186E99">
        <w:rPr>
          <w:rFonts w:ascii="Arial" w:hAnsi="Arial" w:cs="Arial"/>
          <w:iCs/>
          <w:sz w:val="18"/>
          <w:szCs w:val="18"/>
        </w:rPr>
        <w:t xml:space="preserve"> </w:t>
      </w:r>
    </w:p>
    <w:p w:rsidR="00D636F8" w:rsidRPr="00186E99" w:rsidRDefault="00D636F8" w:rsidP="00186E99">
      <w:pPr>
        <w:spacing w:line="276" w:lineRule="auto"/>
        <w:contextualSpacing/>
        <w:jc w:val="both"/>
        <w:rPr>
          <w:rFonts w:ascii="Arial" w:hAnsi="Arial" w:cs="Arial"/>
          <w:bCs/>
          <w:sz w:val="18"/>
          <w:szCs w:val="18"/>
        </w:rPr>
      </w:pPr>
      <w:r w:rsidRPr="00186E99">
        <w:rPr>
          <w:rFonts w:ascii="Arial" w:hAnsi="Arial" w:cs="Arial"/>
          <w:bCs/>
          <w:sz w:val="18"/>
          <w:szCs w:val="18"/>
        </w:rPr>
        <w:t>Demandado:</w:t>
      </w:r>
      <w:r w:rsidRPr="00186E99">
        <w:rPr>
          <w:rFonts w:ascii="Arial" w:hAnsi="Arial" w:cs="Arial"/>
          <w:bCs/>
          <w:sz w:val="18"/>
          <w:szCs w:val="18"/>
        </w:rPr>
        <w:tab/>
      </w:r>
      <w:r w:rsidRPr="00186E99">
        <w:rPr>
          <w:rFonts w:ascii="Arial" w:hAnsi="Arial" w:cs="Arial"/>
          <w:bCs/>
          <w:sz w:val="18"/>
          <w:szCs w:val="18"/>
        </w:rPr>
        <w:tab/>
        <w:t>Colpensiones</w:t>
      </w:r>
    </w:p>
    <w:p w:rsidR="008908CC" w:rsidRPr="00186E99" w:rsidRDefault="00D636F8" w:rsidP="00186E99">
      <w:pPr>
        <w:spacing w:line="276" w:lineRule="auto"/>
        <w:contextualSpacing/>
        <w:jc w:val="both"/>
        <w:rPr>
          <w:rFonts w:ascii="Arial" w:hAnsi="Arial" w:cs="Arial"/>
          <w:bCs/>
          <w:sz w:val="18"/>
          <w:szCs w:val="18"/>
        </w:rPr>
      </w:pPr>
      <w:r w:rsidRPr="00186E99">
        <w:rPr>
          <w:rFonts w:ascii="Arial" w:hAnsi="Arial" w:cs="Arial"/>
          <w:bCs/>
          <w:sz w:val="18"/>
          <w:szCs w:val="18"/>
        </w:rPr>
        <w:tab/>
      </w:r>
      <w:r w:rsidRPr="00186E99">
        <w:rPr>
          <w:rFonts w:ascii="Arial" w:hAnsi="Arial" w:cs="Arial"/>
          <w:bCs/>
          <w:sz w:val="18"/>
          <w:szCs w:val="18"/>
        </w:rPr>
        <w:tab/>
      </w:r>
      <w:r w:rsidRPr="00186E99">
        <w:rPr>
          <w:rFonts w:ascii="Arial" w:hAnsi="Arial" w:cs="Arial"/>
          <w:bCs/>
          <w:sz w:val="18"/>
          <w:szCs w:val="18"/>
        </w:rPr>
        <w:tab/>
      </w:r>
      <w:r w:rsidR="008908CC" w:rsidRPr="00186E99">
        <w:rPr>
          <w:rFonts w:ascii="Arial" w:hAnsi="Arial" w:cs="Arial"/>
          <w:bCs/>
          <w:sz w:val="18"/>
          <w:szCs w:val="18"/>
        </w:rPr>
        <w:t>Porvenir S.A.</w:t>
      </w:r>
    </w:p>
    <w:p w:rsidR="00186E99" w:rsidRDefault="00186E99" w:rsidP="00186E99">
      <w:pPr>
        <w:contextualSpacing/>
        <w:jc w:val="both"/>
        <w:rPr>
          <w:rFonts w:ascii="Arial" w:hAnsi="Arial" w:cs="Arial"/>
          <w:b/>
          <w:bCs/>
          <w:sz w:val="18"/>
          <w:szCs w:val="18"/>
        </w:rPr>
      </w:pPr>
    </w:p>
    <w:p w:rsidR="00186E99" w:rsidRPr="000A327E" w:rsidRDefault="00186E99" w:rsidP="000A327E">
      <w:pPr>
        <w:contextualSpacing/>
        <w:jc w:val="both"/>
        <w:rPr>
          <w:rFonts w:ascii="Arial" w:hAnsi="Arial" w:cs="Arial"/>
          <w:b/>
          <w:bCs/>
          <w:sz w:val="22"/>
          <w:szCs w:val="22"/>
        </w:rPr>
      </w:pPr>
    </w:p>
    <w:p w:rsidR="00DE10DF" w:rsidRDefault="003A6B37" w:rsidP="00DE10DF">
      <w:pPr>
        <w:contextualSpacing/>
        <w:jc w:val="both"/>
        <w:rPr>
          <w:rFonts w:ascii="Arial" w:hAnsi="Arial" w:cs="Arial"/>
          <w:b/>
          <w:bCs/>
          <w:sz w:val="22"/>
          <w:szCs w:val="22"/>
        </w:rPr>
      </w:pPr>
      <w:r w:rsidRPr="00B114E0">
        <w:rPr>
          <w:rFonts w:ascii="Arial" w:hAnsi="Arial" w:cs="Arial"/>
          <w:b/>
          <w:bCs/>
          <w:sz w:val="22"/>
          <w:szCs w:val="22"/>
        </w:rPr>
        <w:t xml:space="preserve">TEMAS: </w:t>
      </w:r>
      <w:r w:rsidRPr="00B114E0">
        <w:rPr>
          <w:rFonts w:ascii="Arial" w:hAnsi="Arial" w:cs="Arial"/>
          <w:b/>
          <w:bCs/>
          <w:sz w:val="22"/>
          <w:szCs w:val="22"/>
        </w:rPr>
        <w:tab/>
      </w:r>
      <w:r w:rsidRPr="00B114E0">
        <w:rPr>
          <w:rFonts w:ascii="Arial" w:hAnsi="Arial" w:cs="Arial"/>
          <w:b/>
          <w:bCs/>
          <w:sz w:val="22"/>
          <w:szCs w:val="22"/>
        </w:rPr>
        <w:tab/>
      </w:r>
      <w:r w:rsidR="00B114E0" w:rsidRPr="00B114E0">
        <w:rPr>
          <w:rFonts w:ascii="Arial" w:hAnsi="Arial" w:cs="Arial"/>
          <w:b/>
          <w:sz w:val="22"/>
          <w:szCs w:val="22"/>
          <w:lang w:val="es-CO" w:eastAsia="fr-FR"/>
        </w:rPr>
        <w:t>INEFICACIA DEL TRASLADO /</w:t>
      </w:r>
      <w:r w:rsidR="00DE10DF">
        <w:rPr>
          <w:rFonts w:ascii="Arial" w:hAnsi="Arial" w:cs="Arial"/>
          <w:b/>
          <w:sz w:val="22"/>
          <w:szCs w:val="22"/>
          <w:lang w:val="es-CO" w:eastAsia="fr-FR"/>
        </w:rPr>
        <w:t xml:space="preserve"> </w:t>
      </w:r>
      <w:r w:rsidR="00B114E0" w:rsidRPr="00B114E0">
        <w:rPr>
          <w:rFonts w:ascii="Arial" w:hAnsi="Arial" w:cs="Arial"/>
          <w:b/>
          <w:sz w:val="22"/>
          <w:szCs w:val="22"/>
          <w:lang w:val="es-CO" w:eastAsia="fr-FR"/>
        </w:rPr>
        <w:t xml:space="preserve"> CARGA PROBATORIA / </w:t>
      </w:r>
      <w:r w:rsidR="00DE10DF">
        <w:rPr>
          <w:rFonts w:ascii="Arial" w:hAnsi="Arial" w:cs="Arial"/>
          <w:b/>
          <w:sz w:val="22"/>
          <w:szCs w:val="22"/>
          <w:lang w:val="es-CO" w:eastAsia="fr-FR"/>
        </w:rPr>
        <w:t xml:space="preserve"> </w:t>
      </w:r>
      <w:r w:rsidR="00B114E0" w:rsidRPr="00B114E0">
        <w:rPr>
          <w:rFonts w:ascii="Arial" w:hAnsi="Arial" w:cs="Arial"/>
          <w:b/>
          <w:sz w:val="22"/>
          <w:szCs w:val="22"/>
          <w:lang w:val="es-CO" w:eastAsia="fr-FR"/>
        </w:rPr>
        <w:t xml:space="preserve">CUANDO NO ES BENEFICIARIO DE RÉGIMEN DE TRANSICIÓN DEMANDANTE DEBE PROBAR </w:t>
      </w:r>
      <w:r w:rsidR="00DE10DF">
        <w:rPr>
          <w:rFonts w:ascii="Arial" w:hAnsi="Arial" w:cs="Arial"/>
          <w:b/>
          <w:sz w:val="22"/>
          <w:szCs w:val="22"/>
          <w:lang w:val="es-CO" w:eastAsia="fr-FR"/>
        </w:rPr>
        <w:t xml:space="preserve">ENGAÑO O ERROR DE INFORMACIÓN / </w:t>
      </w:r>
      <w:r w:rsidR="0050719B" w:rsidRPr="008D622A">
        <w:rPr>
          <w:rFonts w:ascii="Arial" w:hAnsi="Arial" w:cs="Arial"/>
          <w:b/>
          <w:sz w:val="22"/>
          <w:szCs w:val="22"/>
          <w:lang w:val="es-CO" w:eastAsia="fr-FR"/>
        </w:rPr>
        <w:t xml:space="preserve">DIFERENCIAS ENTRE LA MESADA RECIBIDA Y LA QUE DEBIERA RECIBIR SI ESTUVIESE EN EL RÉGIMEN DE PRIMA MEDIA </w:t>
      </w:r>
      <w:r w:rsidR="004A3492">
        <w:rPr>
          <w:rFonts w:ascii="Arial" w:hAnsi="Arial" w:cs="Arial"/>
          <w:b/>
          <w:sz w:val="22"/>
          <w:szCs w:val="22"/>
          <w:lang w:val="es-CO" w:eastAsia="fr-FR"/>
        </w:rPr>
        <w:t>-</w:t>
      </w:r>
      <w:r w:rsidR="0050719B" w:rsidRPr="008D622A">
        <w:rPr>
          <w:rFonts w:ascii="Arial" w:hAnsi="Arial" w:cs="Arial"/>
          <w:b/>
          <w:sz w:val="22"/>
          <w:szCs w:val="22"/>
          <w:lang w:val="es-CO" w:eastAsia="fr-FR"/>
        </w:rPr>
        <w:t>NO PRUEBA ENGAÑO O INFORMACIÓN EQUIVOCADA</w:t>
      </w:r>
      <w:r w:rsidR="004A3492">
        <w:rPr>
          <w:rFonts w:ascii="Arial" w:hAnsi="Arial" w:cs="Arial"/>
          <w:b/>
          <w:sz w:val="22"/>
          <w:szCs w:val="22"/>
          <w:lang w:val="es-CO" w:eastAsia="fr-FR"/>
        </w:rPr>
        <w:t>-</w:t>
      </w:r>
      <w:bookmarkStart w:id="0" w:name="_GoBack"/>
      <w:bookmarkEnd w:id="0"/>
      <w:r w:rsidR="0050719B" w:rsidRPr="008D622A">
        <w:rPr>
          <w:rFonts w:ascii="Arial" w:hAnsi="Arial" w:cs="Arial"/>
          <w:b/>
          <w:sz w:val="22"/>
          <w:szCs w:val="22"/>
          <w:lang w:val="es-CO" w:eastAsia="fr-FR"/>
        </w:rPr>
        <w:t xml:space="preserve"> / </w:t>
      </w:r>
      <w:r w:rsidR="00DE10DF">
        <w:rPr>
          <w:rFonts w:ascii="Arial" w:hAnsi="Arial" w:cs="Arial"/>
          <w:b/>
          <w:sz w:val="22"/>
          <w:szCs w:val="22"/>
          <w:lang w:val="es-CO" w:eastAsia="fr-FR"/>
        </w:rPr>
        <w:t xml:space="preserve"> REVOCA-DENIEGA</w:t>
      </w:r>
    </w:p>
    <w:p w:rsidR="00DE10DF" w:rsidRDefault="00DE10DF" w:rsidP="000A327E">
      <w:pPr>
        <w:contextualSpacing/>
        <w:rPr>
          <w:rFonts w:ascii="Arial" w:hAnsi="Arial" w:cs="Arial"/>
          <w:b/>
          <w:bCs/>
          <w:sz w:val="22"/>
          <w:szCs w:val="22"/>
        </w:rPr>
      </w:pPr>
    </w:p>
    <w:p w:rsidR="00BC0943" w:rsidRPr="000A327E" w:rsidRDefault="00BC0943" w:rsidP="000A327E">
      <w:pPr>
        <w:jc w:val="both"/>
        <w:rPr>
          <w:rFonts w:ascii="Arial" w:hAnsi="Arial" w:cs="Arial"/>
          <w:sz w:val="22"/>
          <w:szCs w:val="22"/>
        </w:rPr>
      </w:pPr>
      <w:r w:rsidRPr="000A327E">
        <w:rPr>
          <w:rFonts w:ascii="Arial" w:hAnsi="Arial" w:cs="Arial"/>
          <w:sz w:val="22"/>
          <w:szCs w:val="22"/>
        </w:rPr>
        <w:t xml:space="preserve">Descendiendo al presente asunto, se encuentra probado y fuera de discusión que: </w:t>
      </w:r>
      <w:r w:rsidR="00B0392C">
        <w:rPr>
          <w:rFonts w:ascii="Arial" w:hAnsi="Arial" w:cs="Arial"/>
          <w:sz w:val="22"/>
          <w:szCs w:val="22"/>
        </w:rPr>
        <w:t xml:space="preserve"> </w:t>
      </w:r>
      <w:r w:rsidRPr="000A327E">
        <w:rPr>
          <w:rFonts w:ascii="Arial" w:hAnsi="Arial" w:cs="Arial"/>
          <w:i/>
          <w:sz w:val="22"/>
          <w:szCs w:val="22"/>
        </w:rPr>
        <w:t xml:space="preserve">i) </w:t>
      </w:r>
      <w:r w:rsidRPr="000A327E">
        <w:rPr>
          <w:rFonts w:ascii="Arial" w:hAnsi="Arial" w:cs="Arial"/>
          <w:sz w:val="22"/>
          <w:szCs w:val="22"/>
        </w:rPr>
        <w:t xml:space="preserve">el señor Carlos Enrique Chica Castaño no es beneficiario del régimen de transición, porque al 01/04/1994, tenía 37 años </w:t>
      </w:r>
      <w:r w:rsidRPr="000A327E">
        <w:rPr>
          <w:rFonts w:ascii="Arial" w:hAnsi="Arial" w:cs="Arial"/>
          <w:color w:val="000000"/>
          <w:sz w:val="22"/>
          <w:szCs w:val="22"/>
          <w:lang w:eastAsia="es-CO"/>
        </w:rPr>
        <w:t xml:space="preserve">de edad, dado que nació el 19/05/1956, </w:t>
      </w:r>
      <w:r w:rsidRPr="000A327E">
        <w:rPr>
          <w:rFonts w:ascii="Arial" w:hAnsi="Arial" w:cs="Arial"/>
          <w:sz w:val="22"/>
          <w:szCs w:val="22"/>
        </w:rPr>
        <w:t xml:space="preserve">tal como consta en  la cédula de  ciudadanía – fl. 15- y </w:t>
      </w:r>
      <w:r w:rsidRPr="000A327E">
        <w:rPr>
          <w:rFonts w:ascii="Arial" w:hAnsi="Arial" w:cs="Arial"/>
          <w:color w:val="000000"/>
          <w:sz w:val="22"/>
          <w:szCs w:val="22"/>
          <w:lang w:eastAsia="es-CO"/>
        </w:rPr>
        <w:t xml:space="preserve">menos de quince (15) años de servicio, al cotizar 508,82 semanas para esa misma calenda; </w:t>
      </w:r>
      <w:r w:rsidRPr="000A327E">
        <w:rPr>
          <w:rFonts w:ascii="Arial" w:hAnsi="Arial" w:cs="Arial"/>
          <w:i/>
          <w:sz w:val="22"/>
          <w:szCs w:val="22"/>
        </w:rPr>
        <w:t>ii)</w:t>
      </w:r>
      <w:r w:rsidRPr="000A327E">
        <w:rPr>
          <w:rFonts w:ascii="Arial" w:hAnsi="Arial" w:cs="Arial"/>
          <w:sz w:val="22"/>
          <w:szCs w:val="22"/>
        </w:rPr>
        <w:t xml:space="preserve"> desde el 14/08/1998 se trasladó al RAIS y en la actualidad se encuentra afiliado a Porvenir S.A.; iii) el 24/07/2015 solicitó el traslado a Colpensiones, el cual fue negado al contar a la fecha de la petición con menos de diez (10) años para pensionarse –fl. 23 del cd. 1-.</w:t>
      </w:r>
    </w:p>
    <w:p w:rsidR="00BC0943" w:rsidRPr="000A327E" w:rsidRDefault="00BC0943" w:rsidP="000A327E">
      <w:pPr>
        <w:jc w:val="both"/>
        <w:rPr>
          <w:rFonts w:ascii="Arial" w:hAnsi="Arial" w:cs="Arial"/>
          <w:sz w:val="22"/>
          <w:szCs w:val="22"/>
        </w:rPr>
      </w:pPr>
      <w:r w:rsidRPr="000A327E">
        <w:rPr>
          <w:rFonts w:ascii="Arial" w:hAnsi="Arial" w:cs="Arial"/>
          <w:sz w:val="22"/>
          <w:szCs w:val="22"/>
        </w:rPr>
        <w:t>(…)</w:t>
      </w:r>
    </w:p>
    <w:p w:rsidR="00BC0943" w:rsidRPr="000A327E" w:rsidRDefault="00BC0943" w:rsidP="000A327E">
      <w:pPr>
        <w:jc w:val="both"/>
        <w:rPr>
          <w:rFonts w:ascii="Arial" w:hAnsi="Arial" w:cs="Arial"/>
          <w:sz w:val="22"/>
          <w:szCs w:val="22"/>
          <w:lang w:val="es-CO"/>
        </w:rPr>
      </w:pPr>
      <w:r w:rsidRPr="000A327E">
        <w:rPr>
          <w:rFonts w:ascii="Arial" w:hAnsi="Arial" w:cs="Arial"/>
          <w:sz w:val="22"/>
          <w:szCs w:val="22"/>
        </w:rPr>
        <w:t>De este comportamiento se puede inferir que en cada una de esas oportunidades recibió la asesoría pertinente que le permitiese establecer las ventajas y beneficios que le representaba estar en una u otra AFP y su decidida voluntad de permanecer en el RAIS, conforme a la información recibida, pues de otra manera lo que hubiese optado por hacer, muy probablemente, era retornar al régimen de prima media con prestación definida en la oportunidad que estableció la ley, pues para cada  uno de los cambios de administradora aún no había alcanzado la edad límite para ello, dado que su natalicio fue el 19/05/1956 –fl. 15-; como en efecto lo arguyó Colpensiones en su alzada.</w:t>
      </w:r>
    </w:p>
    <w:p w:rsidR="00BC0943" w:rsidRPr="000A327E" w:rsidRDefault="00BC0943" w:rsidP="000A327E">
      <w:pPr>
        <w:jc w:val="both"/>
        <w:rPr>
          <w:rFonts w:ascii="Arial" w:hAnsi="Arial" w:cs="Arial"/>
          <w:sz w:val="22"/>
          <w:szCs w:val="22"/>
        </w:rPr>
      </w:pPr>
    </w:p>
    <w:p w:rsidR="00BC0943" w:rsidRPr="000A327E" w:rsidRDefault="00BC0943" w:rsidP="000A327E">
      <w:pPr>
        <w:jc w:val="both"/>
        <w:rPr>
          <w:rFonts w:ascii="Arial" w:hAnsi="Arial" w:cs="Arial"/>
          <w:sz w:val="22"/>
          <w:szCs w:val="22"/>
        </w:rPr>
      </w:pPr>
      <w:r w:rsidRPr="000A327E">
        <w:rPr>
          <w:rFonts w:ascii="Arial" w:hAnsi="Arial" w:cs="Arial"/>
          <w:sz w:val="22"/>
          <w:szCs w:val="22"/>
        </w:rPr>
        <w:t xml:space="preserve">Es que, a juicio de la mayoría de los integrantes de esta Sala, la hipótesis que pretende demostrar el actor, en el entendido que no se le suministró información necesaria acerca de las consecuencias de trasladarse al RAIS, quedo huérfana de prueba, pues lo que se logró demostrar fue todo lo contrario con su permanencia por más de 20 años en el RAIS, con traslados entre diferentes administradoras, sin haber considerado en cada una de esas oportunidades que le era más conveniente el RPM. </w:t>
      </w:r>
    </w:p>
    <w:p w:rsidR="00BC0943" w:rsidRPr="000A327E" w:rsidRDefault="00BC0943" w:rsidP="000A327E">
      <w:pPr>
        <w:jc w:val="both"/>
        <w:rPr>
          <w:rFonts w:ascii="Arial" w:hAnsi="Arial" w:cs="Arial"/>
          <w:sz w:val="22"/>
          <w:szCs w:val="22"/>
        </w:rPr>
      </w:pPr>
      <w:r w:rsidRPr="000A327E">
        <w:rPr>
          <w:rFonts w:ascii="Arial" w:hAnsi="Arial" w:cs="Arial"/>
          <w:sz w:val="22"/>
          <w:szCs w:val="22"/>
        </w:rPr>
        <w:t>(…)</w:t>
      </w:r>
    </w:p>
    <w:p w:rsidR="00BC0943" w:rsidRPr="000A327E" w:rsidRDefault="00BC0943" w:rsidP="000A327E">
      <w:pPr>
        <w:jc w:val="both"/>
        <w:rPr>
          <w:rFonts w:ascii="Arial" w:hAnsi="Arial" w:cs="Arial"/>
          <w:sz w:val="22"/>
          <w:szCs w:val="22"/>
        </w:rPr>
      </w:pPr>
      <w:r w:rsidRPr="000A327E">
        <w:rPr>
          <w:rFonts w:ascii="Arial" w:hAnsi="Arial" w:cs="Arial"/>
          <w:sz w:val="22"/>
          <w:szCs w:val="22"/>
        </w:rPr>
        <w:t>Ahora, de la inconformidad que plantea en el sentido que la mesada pensional a percibir en el RAIS sería muy inferior a la que percibiría de estar en Colpensiones –</w:t>
      </w:r>
      <w:r w:rsidRPr="000A327E">
        <w:rPr>
          <w:rFonts w:ascii="Arial" w:hAnsi="Arial" w:cs="Arial"/>
          <w:i/>
          <w:sz w:val="22"/>
          <w:szCs w:val="22"/>
        </w:rPr>
        <w:t>de lo cual no allegó prueba</w:t>
      </w:r>
      <w:r w:rsidRPr="000A327E">
        <w:rPr>
          <w:rFonts w:ascii="Arial" w:hAnsi="Arial" w:cs="Arial"/>
          <w:sz w:val="22"/>
          <w:szCs w:val="22"/>
        </w:rPr>
        <w:t>-, y que constituiría la razón para solicitar la ineficacia de su traslado, es un claro indicador de que su desconcierto realmente no proviene de que se le haya dado una información que no concuerde con la realidad y que hubiere producido en ella un convencimiento erróneo sobre las particularidades del régimen de ahorro individual con solidaridad, como lo expuso en la demanda, sino del perjuicio económico que pueda derivar de una eventual mesada pensional de muy bajo monto, lo que tiene directa relación con el manejo de su portafolio, por lo que constituye un riesgo que decidió asumir.</w:t>
      </w:r>
    </w:p>
    <w:p w:rsidR="00BC0943" w:rsidRPr="000A327E" w:rsidRDefault="00BC0943" w:rsidP="000A327E">
      <w:pPr>
        <w:jc w:val="both"/>
        <w:rPr>
          <w:rFonts w:ascii="Arial" w:hAnsi="Arial" w:cs="Arial"/>
          <w:sz w:val="22"/>
          <w:szCs w:val="22"/>
        </w:rPr>
      </w:pPr>
    </w:p>
    <w:p w:rsidR="00BC0943" w:rsidRPr="000A327E" w:rsidRDefault="00BC0943" w:rsidP="000A327E">
      <w:pPr>
        <w:jc w:val="both"/>
        <w:rPr>
          <w:rFonts w:ascii="Arial" w:hAnsi="Arial" w:cs="Arial"/>
          <w:sz w:val="22"/>
          <w:szCs w:val="22"/>
        </w:rPr>
      </w:pPr>
      <w:r w:rsidRPr="000A327E">
        <w:rPr>
          <w:rFonts w:ascii="Arial" w:hAnsi="Arial" w:cs="Arial"/>
          <w:sz w:val="22"/>
          <w:szCs w:val="22"/>
        </w:rPr>
        <w:t>En conclusión, se probó que el demandante recibió asesoría suficiente del RAIS, tanto así que ha permanecido por más de 20 años, cambiando de administradora, sin que se le haya omitido información necesaria dado que como ya se dijo, su derecho estaba en formación.</w:t>
      </w:r>
    </w:p>
    <w:p w:rsidR="00BC0943" w:rsidRPr="000A327E" w:rsidRDefault="003A6B37" w:rsidP="000A327E">
      <w:pPr>
        <w:jc w:val="both"/>
        <w:rPr>
          <w:rFonts w:ascii="Arial" w:hAnsi="Arial" w:cs="Arial"/>
          <w:b/>
          <w:color w:val="000000" w:themeColor="text1"/>
          <w:sz w:val="22"/>
          <w:szCs w:val="22"/>
          <w:lang w:eastAsia="es-CO"/>
        </w:rPr>
      </w:pPr>
      <w:r w:rsidRPr="000A327E">
        <w:rPr>
          <w:rFonts w:ascii="Arial" w:hAnsi="Arial" w:cs="Arial"/>
          <w:sz w:val="22"/>
          <w:szCs w:val="22"/>
        </w:rPr>
        <w:t>(…)</w:t>
      </w:r>
    </w:p>
    <w:p w:rsidR="00BC0943" w:rsidRPr="000A327E" w:rsidRDefault="00BC0943" w:rsidP="000A327E">
      <w:pPr>
        <w:shd w:val="clear" w:color="auto" w:fill="FFFFFF"/>
        <w:tabs>
          <w:tab w:val="left" w:pos="5197"/>
        </w:tabs>
        <w:contextualSpacing/>
        <w:jc w:val="both"/>
        <w:rPr>
          <w:rFonts w:ascii="Arial" w:hAnsi="Arial" w:cs="Arial"/>
          <w:color w:val="000000" w:themeColor="text1"/>
          <w:sz w:val="22"/>
          <w:szCs w:val="22"/>
          <w:lang w:eastAsia="es-CO"/>
        </w:rPr>
      </w:pPr>
      <w:r w:rsidRPr="000A327E">
        <w:rPr>
          <w:rFonts w:ascii="Arial" w:hAnsi="Arial" w:cs="Arial"/>
          <w:color w:val="000000" w:themeColor="text1"/>
          <w:sz w:val="22"/>
          <w:szCs w:val="22"/>
          <w:lang w:eastAsia="es-CO"/>
        </w:rPr>
        <w:t>Conforme lo expuesto, la decisión revisada será revocada, para en su lugar denegar las pretensiones de la demanda.</w:t>
      </w:r>
    </w:p>
    <w:p w:rsidR="00186E99" w:rsidRPr="000A327E" w:rsidRDefault="00186E99" w:rsidP="000A327E">
      <w:pPr>
        <w:contextualSpacing/>
        <w:rPr>
          <w:rFonts w:ascii="Arial" w:hAnsi="Arial" w:cs="Arial"/>
          <w:b/>
          <w:bCs/>
          <w:sz w:val="22"/>
          <w:szCs w:val="22"/>
        </w:rPr>
      </w:pPr>
    </w:p>
    <w:p w:rsidR="00186E99" w:rsidRPr="000A327E" w:rsidRDefault="00186E99" w:rsidP="000A327E">
      <w:pPr>
        <w:contextualSpacing/>
        <w:rPr>
          <w:rFonts w:ascii="Arial" w:hAnsi="Arial" w:cs="Arial"/>
          <w:b/>
          <w:bCs/>
          <w:sz w:val="22"/>
          <w:szCs w:val="22"/>
        </w:rPr>
      </w:pPr>
    </w:p>
    <w:p w:rsidR="003A6B37" w:rsidRDefault="003A6B37" w:rsidP="005920A9">
      <w:pPr>
        <w:contextualSpacing/>
        <w:rPr>
          <w:rFonts w:ascii="Arial" w:hAnsi="Arial" w:cs="Arial"/>
          <w:b/>
          <w:bCs/>
          <w:sz w:val="18"/>
          <w:szCs w:val="18"/>
        </w:rPr>
      </w:pPr>
    </w:p>
    <w:p w:rsidR="00D636F8" w:rsidRDefault="00D636F8" w:rsidP="005920A9">
      <w:pPr>
        <w:spacing w:line="276" w:lineRule="auto"/>
        <w:ind w:left="2832" w:hanging="1981"/>
        <w:contextualSpacing/>
        <w:jc w:val="center"/>
        <w:rPr>
          <w:rFonts w:ascii="Arial" w:hAnsi="Arial" w:cs="Arial"/>
          <w:b/>
          <w:szCs w:val="24"/>
        </w:rPr>
      </w:pPr>
      <w:r>
        <w:rPr>
          <w:rFonts w:ascii="Arial" w:hAnsi="Arial" w:cs="Arial"/>
          <w:b/>
          <w:szCs w:val="24"/>
        </w:rPr>
        <w:lastRenderedPageBreak/>
        <w:t xml:space="preserve">RAMA JUDICIAL </w:t>
      </w:r>
    </w:p>
    <w:p w:rsidR="00D636F8" w:rsidRDefault="00D636F8" w:rsidP="005920A9">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D636F8" w:rsidRDefault="00D636F8" w:rsidP="005920A9">
      <w:pPr>
        <w:spacing w:line="276" w:lineRule="auto"/>
        <w:ind w:left="2127" w:hanging="1276"/>
        <w:contextualSpacing/>
        <w:jc w:val="center"/>
        <w:rPr>
          <w:rFonts w:ascii="Arial" w:hAnsi="Arial" w:cs="Arial"/>
          <w:b/>
          <w:szCs w:val="24"/>
        </w:rPr>
      </w:pPr>
      <w:r>
        <w:rPr>
          <w:rFonts w:ascii="Arial" w:hAnsi="Arial" w:cs="Arial"/>
          <w:b/>
          <w:szCs w:val="24"/>
        </w:rPr>
        <w:t>SALA LABORAL</w:t>
      </w:r>
    </w:p>
    <w:p w:rsidR="00D636F8" w:rsidRDefault="00D636F8" w:rsidP="005920A9">
      <w:pPr>
        <w:spacing w:line="276" w:lineRule="auto"/>
        <w:ind w:left="2127" w:hanging="1276"/>
        <w:contextualSpacing/>
        <w:jc w:val="center"/>
        <w:rPr>
          <w:rFonts w:ascii="Arial" w:hAnsi="Arial" w:cs="Arial"/>
          <w:b/>
          <w:szCs w:val="24"/>
        </w:rPr>
      </w:pPr>
    </w:p>
    <w:p w:rsidR="00D636F8" w:rsidRPr="003440CA" w:rsidRDefault="00D636F8" w:rsidP="005920A9">
      <w:pPr>
        <w:spacing w:line="276" w:lineRule="auto"/>
        <w:ind w:left="2127" w:hanging="1276"/>
        <w:contextualSpacing/>
        <w:jc w:val="center"/>
        <w:rPr>
          <w:rFonts w:ascii="Arial" w:hAnsi="Arial" w:cs="Arial"/>
          <w:b/>
          <w:szCs w:val="24"/>
        </w:rPr>
      </w:pPr>
      <w:r>
        <w:rPr>
          <w:rFonts w:ascii="Arial" w:hAnsi="Arial" w:cs="Arial"/>
          <w:b/>
          <w:szCs w:val="24"/>
        </w:rPr>
        <w:t>MAGISTRADA PONENTE: OLGA LUCÍA HOYOS SEPÚLVEDA</w:t>
      </w:r>
    </w:p>
    <w:p w:rsidR="00D636F8" w:rsidRDefault="00D636F8" w:rsidP="005920A9">
      <w:pPr>
        <w:spacing w:line="276" w:lineRule="auto"/>
        <w:ind w:left="2127" w:hanging="1276"/>
        <w:contextualSpacing/>
        <w:jc w:val="center"/>
        <w:rPr>
          <w:rFonts w:ascii="Arial" w:hAnsi="Arial" w:cs="Arial"/>
          <w:b/>
          <w:szCs w:val="24"/>
          <w:u w:val="single"/>
        </w:rPr>
      </w:pPr>
    </w:p>
    <w:p w:rsidR="00D636F8" w:rsidRPr="00AC486E" w:rsidRDefault="00D636F8" w:rsidP="005920A9">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D636F8" w:rsidRPr="00AC486E" w:rsidRDefault="00D636F8" w:rsidP="005920A9">
      <w:pPr>
        <w:pStyle w:val="Sinespaciado"/>
        <w:spacing w:line="276" w:lineRule="auto"/>
        <w:contextualSpacing/>
        <w:rPr>
          <w:rFonts w:ascii="Arial" w:hAnsi="Arial" w:cs="Arial"/>
          <w:sz w:val="24"/>
          <w:szCs w:val="24"/>
        </w:rPr>
      </w:pPr>
    </w:p>
    <w:p w:rsidR="00D636F8" w:rsidRPr="00661C8C" w:rsidRDefault="00D636F8" w:rsidP="005920A9">
      <w:pPr>
        <w:spacing w:line="276" w:lineRule="auto"/>
        <w:contextualSpacing/>
        <w:jc w:val="both"/>
        <w:rPr>
          <w:rFonts w:ascii="Arial" w:hAnsi="Arial" w:cs="Arial"/>
          <w:bCs/>
          <w:szCs w:val="24"/>
        </w:rPr>
      </w:pPr>
      <w:r w:rsidRPr="00AC486E">
        <w:rPr>
          <w:rFonts w:ascii="Arial" w:eastAsia="Calibri" w:hAnsi="Arial" w:cs="Arial"/>
          <w:szCs w:val="24"/>
          <w:lang w:val="es-CO" w:eastAsia="en-US"/>
        </w:rPr>
        <w:t xml:space="preserve">En Pereira, a los </w:t>
      </w:r>
      <w:r w:rsidR="005B5D81">
        <w:rPr>
          <w:rFonts w:ascii="Arial" w:eastAsia="Calibri" w:hAnsi="Arial" w:cs="Arial"/>
          <w:szCs w:val="24"/>
          <w:lang w:val="es-CO" w:eastAsia="en-US"/>
        </w:rPr>
        <w:t xml:space="preserve">veintiocho </w:t>
      </w:r>
      <w:r w:rsidR="00AD05E0">
        <w:rPr>
          <w:rFonts w:ascii="Arial" w:eastAsia="Calibri" w:hAnsi="Arial" w:cs="Arial"/>
          <w:szCs w:val="24"/>
          <w:lang w:val="es-CO" w:eastAsia="en-US"/>
        </w:rPr>
        <w:t>(</w:t>
      </w:r>
      <w:r w:rsidR="005B5D81">
        <w:rPr>
          <w:rFonts w:ascii="Arial" w:eastAsia="Calibri" w:hAnsi="Arial" w:cs="Arial"/>
          <w:szCs w:val="24"/>
          <w:lang w:val="es-CO" w:eastAsia="en-US"/>
        </w:rPr>
        <w:t>28</w:t>
      </w:r>
      <w:r w:rsidRPr="00AC486E">
        <w:rPr>
          <w:rFonts w:ascii="Arial" w:eastAsia="Calibri" w:hAnsi="Arial" w:cs="Arial"/>
          <w:szCs w:val="24"/>
          <w:lang w:val="es-CO" w:eastAsia="en-US"/>
        </w:rPr>
        <w:t xml:space="preserve">) días del mes de </w:t>
      </w:r>
      <w:r w:rsidR="005B5D81">
        <w:rPr>
          <w:rFonts w:ascii="Arial" w:eastAsia="Calibri" w:hAnsi="Arial" w:cs="Arial"/>
          <w:szCs w:val="24"/>
          <w:lang w:val="es-CO" w:eastAsia="en-US"/>
        </w:rPr>
        <w:t xml:space="preserve">agosto </w:t>
      </w:r>
      <w:r w:rsidRPr="00AC486E">
        <w:rPr>
          <w:rFonts w:ascii="Arial" w:eastAsia="Calibri" w:hAnsi="Arial" w:cs="Arial"/>
          <w:szCs w:val="24"/>
          <w:lang w:val="es-CO" w:eastAsia="en-US"/>
        </w:rPr>
        <w:t xml:space="preserve">de dos </w:t>
      </w:r>
      <w:r>
        <w:rPr>
          <w:rFonts w:ascii="Arial" w:eastAsia="Calibri" w:hAnsi="Arial" w:cs="Arial"/>
          <w:szCs w:val="24"/>
          <w:lang w:val="es-CO" w:eastAsia="en-US"/>
        </w:rPr>
        <w:t xml:space="preserve">mil dieciocho </w:t>
      </w:r>
      <w:r w:rsidRPr="00AC486E">
        <w:rPr>
          <w:rFonts w:ascii="Arial" w:eastAsia="Calibri" w:hAnsi="Arial" w:cs="Arial"/>
          <w:szCs w:val="24"/>
          <w:lang w:val="es-CO" w:eastAsia="en-US"/>
        </w:rPr>
        <w:t>(201</w:t>
      </w:r>
      <w:r>
        <w:rPr>
          <w:rFonts w:ascii="Arial" w:eastAsia="Calibri" w:hAnsi="Arial" w:cs="Arial"/>
          <w:szCs w:val="24"/>
          <w:lang w:val="es-CO" w:eastAsia="en-US"/>
        </w:rPr>
        <w:t xml:space="preserve">8), siendo las </w:t>
      </w:r>
      <w:r w:rsidR="005B5D81">
        <w:rPr>
          <w:rFonts w:ascii="Arial" w:eastAsia="Calibri" w:hAnsi="Arial" w:cs="Arial"/>
          <w:szCs w:val="24"/>
          <w:lang w:val="es-CO" w:eastAsia="en-US"/>
        </w:rPr>
        <w:t xml:space="preserve">nueve </w:t>
      </w:r>
      <w:r>
        <w:rPr>
          <w:rFonts w:ascii="Arial" w:eastAsia="Calibri" w:hAnsi="Arial" w:cs="Arial"/>
          <w:szCs w:val="24"/>
          <w:lang w:val="es-CO" w:eastAsia="en-US"/>
        </w:rPr>
        <w:t xml:space="preserve">de la mañana </w:t>
      </w:r>
      <w:r w:rsidRPr="00AC486E">
        <w:rPr>
          <w:rFonts w:ascii="Arial" w:eastAsia="Calibri" w:hAnsi="Arial" w:cs="Arial"/>
          <w:szCs w:val="24"/>
          <w:lang w:val="es-CO" w:eastAsia="en-US"/>
        </w:rPr>
        <w:t>(</w:t>
      </w:r>
      <w:r w:rsidR="00AD05E0">
        <w:rPr>
          <w:rFonts w:ascii="Arial" w:eastAsia="Calibri" w:hAnsi="Arial" w:cs="Arial"/>
          <w:szCs w:val="24"/>
          <w:lang w:val="es-CO" w:eastAsia="en-US"/>
        </w:rPr>
        <w:t>0</w:t>
      </w:r>
      <w:r w:rsidR="005B5D81">
        <w:rPr>
          <w:rFonts w:ascii="Arial" w:eastAsia="Calibri" w:hAnsi="Arial" w:cs="Arial"/>
          <w:szCs w:val="24"/>
          <w:lang w:val="es-CO" w:eastAsia="en-US"/>
        </w:rPr>
        <w:t>9</w:t>
      </w:r>
      <w:r w:rsidR="00AD05E0">
        <w:rPr>
          <w:rFonts w:ascii="Arial" w:eastAsia="Calibri" w:hAnsi="Arial" w:cs="Arial"/>
          <w:szCs w:val="24"/>
          <w:lang w:val="es-CO" w:eastAsia="en-US"/>
        </w:rPr>
        <w:t>:</w:t>
      </w:r>
      <w:r w:rsidR="008908CC">
        <w:rPr>
          <w:rFonts w:ascii="Arial" w:eastAsia="Calibri" w:hAnsi="Arial" w:cs="Arial"/>
          <w:szCs w:val="24"/>
          <w:lang w:val="es-CO" w:eastAsia="en-US"/>
        </w:rPr>
        <w:t>00</w:t>
      </w:r>
      <w:r>
        <w:rPr>
          <w:rFonts w:ascii="Arial" w:eastAsia="Calibri" w:hAnsi="Arial" w:cs="Arial"/>
          <w:szCs w:val="24"/>
          <w:lang w:val="es-CO" w:eastAsia="en-US"/>
        </w:rPr>
        <w:t xml:space="preserve"> a</w:t>
      </w:r>
      <w:r w:rsidR="005B5D81">
        <w:rPr>
          <w:rFonts w:ascii="Arial" w:eastAsia="Calibri" w:hAnsi="Arial" w:cs="Arial"/>
          <w:szCs w:val="24"/>
          <w:lang w:val="es-CO" w:eastAsia="en-US"/>
        </w:rPr>
        <w:t>.</w:t>
      </w:r>
      <w:r w:rsidRPr="00AC486E">
        <w:rPr>
          <w:rFonts w:ascii="Arial" w:eastAsia="Calibri" w:hAnsi="Arial" w:cs="Arial"/>
          <w:szCs w:val="24"/>
          <w:lang w:val="es-CO" w:eastAsia="en-US"/>
        </w:rPr>
        <w:t>m</w:t>
      </w:r>
      <w:r w:rsidR="005B5D81">
        <w:rPr>
          <w:rFonts w:ascii="Arial" w:eastAsia="Calibri" w:hAnsi="Arial" w:cs="Arial"/>
          <w:szCs w:val="24"/>
          <w:lang w:val="es-CO" w:eastAsia="en-US"/>
        </w:rPr>
        <w:t>.</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Segunda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w:t>
      </w:r>
      <w:r w:rsidR="008908CC">
        <w:rPr>
          <w:rFonts w:ascii="Arial" w:hAnsi="Arial" w:cs="Arial"/>
          <w:bCs/>
          <w:color w:val="000000"/>
          <w:szCs w:val="24"/>
          <w:lang w:eastAsia="es-CO"/>
        </w:rPr>
        <w:t xml:space="preserve">el </w:t>
      </w:r>
      <w:r>
        <w:rPr>
          <w:rFonts w:ascii="Arial" w:hAnsi="Arial" w:cs="Arial"/>
          <w:bCs/>
          <w:color w:val="000000"/>
          <w:szCs w:val="24"/>
          <w:lang w:eastAsia="es-CO"/>
        </w:rPr>
        <w:t xml:space="preserve">recurso de apelación interpuesto por </w:t>
      </w:r>
      <w:r w:rsidR="00AD05E0">
        <w:rPr>
          <w:rFonts w:ascii="Arial" w:hAnsi="Arial" w:cs="Arial"/>
          <w:bCs/>
          <w:color w:val="000000"/>
          <w:szCs w:val="24"/>
          <w:lang w:eastAsia="es-CO"/>
        </w:rPr>
        <w:t>la</w:t>
      </w:r>
      <w:r w:rsidR="008908CC">
        <w:rPr>
          <w:rFonts w:ascii="Arial" w:hAnsi="Arial" w:cs="Arial"/>
          <w:bCs/>
          <w:color w:val="000000"/>
          <w:szCs w:val="24"/>
          <w:lang w:eastAsia="es-CO"/>
        </w:rPr>
        <w:t>s codemandadas Colpensiones y Porvenir S.A.</w:t>
      </w:r>
      <w:r w:rsidR="00646BE7">
        <w:rPr>
          <w:rFonts w:ascii="Arial" w:hAnsi="Arial" w:cs="Arial"/>
          <w:bCs/>
          <w:color w:val="000000"/>
          <w:szCs w:val="24"/>
          <w:lang w:eastAsia="es-CO"/>
        </w:rPr>
        <w:t xml:space="preserve"> </w:t>
      </w:r>
      <w:r>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5B5D81">
        <w:rPr>
          <w:rFonts w:ascii="Arial" w:hAnsi="Arial" w:cs="Arial"/>
          <w:szCs w:val="24"/>
        </w:rPr>
        <w:t xml:space="preserve">07 </w:t>
      </w:r>
      <w:r w:rsidRPr="00AC486E">
        <w:rPr>
          <w:rFonts w:ascii="Arial" w:hAnsi="Arial" w:cs="Arial"/>
          <w:szCs w:val="24"/>
        </w:rPr>
        <w:t xml:space="preserve">de </w:t>
      </w:r>
      <w:r w:rsidR="005B5D81">
        <w:rPr>
          <w:rFonts w:ascii="Arial" w:hAnsi="Arial" w:cs="Arial"/>
          <w:szCs w:val="24"/>
        </w:rPr>
        <w:t>septiembre</w:t>
      </w:r>
      <w:r w:rsidR="008908CC">
        <w:rPr>
          <w:rFonts w:ascii="Arial" w:hAnsi="Arial" w:cs="Arial"/>
          <w:szCs w:val="24"/>
        </w:rPr>
        <w:t xml:space="preserve"> </w:t>
      </w:r>
      <w:r w:rsidRPr="00AC486E">
        <w:rPr>
          <w:rFonts w:ascii="Arial" w:hAnsi="Arial" w:cs="Arial"/>
          <w:szCs w:val="24"/>
        </w:rPr>
        <w:t>de 201</w:t>
      </w:r>
      <w:r>
        <w:rPr>
          <w:rFonts w:ascii="Arial" w:hAnsi="Arial" w:cs="Arial"/>
          <w:szCs w:val="24"/>
        </w:rPr>
        <w:t>7</w:t>
      </w:r>
      <w:r w:rsidRPr="00AC486E">
        <w:rPr>
          <w:rFonts w:ascii="Arial" w:hAnsi="Arial" w:cs="Arial"/>
          <w:szCs w:val="24"/>
        </w:rPr>
        <w:t xml:space="preserve"> por el Juzgado </w:t>
      </w:r>
      <w:r w:rsidR="008908CC">
        <w:rPr>
          <w:rFonts w:ascii="Arial" w:hAnsi="Arial" w:cs="Arial"/>
          <w:szCs w:val="24"/>
        </w:rPr>
        <w:t>Quinto</w:t>
      </w:r>
      <w:r w:rsidR="00AD05E0">
        <w:rPr>
          <w:rFonts w:ascii="Arial" w:hAnsi="Arial" w:cs="Arial"/>
          <w:szCs w:val="24"/>
        </w:rPr>
        <w:t xml:space="preserve">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r w:rsidR="005B5D81">
        <w:rPr>
          <w:rFonts w:ascii="Arial" w:hAnsi="Arial" w:cs="Arial"/>
          <w:b/>
          <w:szCs w:val="24"/>
        </w:rPr>
        <w:t>Carlos Enrique Chica Castaño</w:t>
      </w:r>
      <w:r w:rsidR="00AD05E0">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Pr="003440CA">
        <w:rPr>
          <w:rFonts w:ascii="Arial" w:hAnsi="Arial" w:cs="Arial"/>
          <w:b/>
          <w:bCs/>
          <w:szCs w:val="24"/>
        </w:rPr>
        <w:t>COLPENSIONES</w:t>
      </w:r>
      <w:r w:rsidR="008908CC">
        <w:rPr>
          <w:rFonts w:ascii="Arial" w:hAnsi="Arial" w:cs="Arial"/>
          <w:b/>
          <w:bCs/>
          <w:szCs w:val="24"/>
        </w:rPr>
        <w:t xml:space="preserve"> </w:t>
      </w:r>
      <w:r w:rsidR="008908CC" w:rsidRPr="008908CC">
        <w:rPr>
          <w:rFonts w:ascii="Arial" w:hAnsi="Arial" w:cs="Arial"/>
          <w:bCs/>
          <w:szCs w:val="24"/>
        </w:rPr>
        <w:t>y</w:t>
      </w:r>
      <w:r w:rsidR="008908CC">
        <w:rPr>
          <w:rFonts w:ascii="Arial" w:hAnsi="Arial" w:cs="Arial"/>
          <w:b/>
          <w:bCs/>
          <w:szCs w:val="24"/>
        </w:rPr>
        <w:t xml:space="preserve"> </w:t>
      </w:r>
      <w:r w:rsidR="00646BE7" w:rsidRPr="00646BE7">
        <w:rPr>
          <w:rFonts w:ascii="Arial" w:hAnsi="Arial" w:cs="Arial"/>
          <w:bCs/>
          <w:szCs w:val="24"/>
        </w:rPr>
        <w:t>el</w:t>
      </w:r>
      <w:r w:rsidR="008908CC">
        <w:rPr>
          <w:rFonts w:ascii="Arial" w:hAnsi="Arial" w:cs="Arial"/>
          <w:b/>
          <w:bCs/>
          <w:szCs w:val="24"/>
        </w:rPr>
        <w:t xml:space="preserve"> </w:t>
      </w:r>
      <w:r>
        <w:rPr>
          <w:rFonts w:ascii="Arial" w:hAnsi="Arial" w:cs="Arial"/>
          <w:b/>
          <w:bCs/>
          <w:szCs w:val="24"/>
        </w:rPr>
        <w:t>Fondo de Pensi</w:t>
      </w:r>
      <w:r w:rsidR="008908CC">
        <w:rPr>
          <w:rFonts w:ascii="Arial" w:hAnsi="Arial" w:cs="Arial"/>
          <w:b/>
          <w:bCs/>
          <w:szCs w:val="24"/>
        </w:rPr>
        <w:t xml:space="preserve">ones y Cesantías PORVENIR S.A., </w:t>
      </w:r>
      <w:r>
        <w:rPr>
          <w:rFonts w:ascii="Arial" w:hAnsi="Arial" w:cs="Arial"/>
          <w:bCs/>
          <w:szCs w:val="24"/>
        </w:rPr>
        <w:t>radicado</w:t>
      </w:r>
      <w:r w:rsidR="008908CC">
        <w:rPr>
          <w:rFonts w:ascii="Arial" w:hAnsi="Arial" w:cs="Arial"/>
          <w:bCs/>
          <w:szCs w:val="24"/>
        </w:rPr>
        <w:t xml:space="preserve"> al N° 66001-31-05-005</w:t>
      </w:r>
      <w:r w:rsidR="00AD05E0">
        <w:rPr>
          <w:rFonts w:ascii="Arial" w:hAnsi="Arial" w:cs="Arial"/>
          <w:bCs/>
          <w:szCs w:val="24"/>
        </w:rPr>
        <w:t>-2016</w:t>
      </w:r>
      <w:r>
        <w:rPr>
          <w:rFonts w:ascii="Arial" w:hAnsi="Arial" w:cs="Arial"/>
          <w:bCs/>
          <w:szCs w:val="24"/>
        </w:rPr>
        <w:t>-00</w:t>
      </w:r>
      <w:r w:rsidR="00AD05E0">
        <w:rPr>
          <w:rFonts w:ascii="Arial" w:hAnsi="Arial" w:cs="Arial"/>
          <w:bCs/>
          <w:szCs w:val="24"/>
        </w:rPr>
        <w:t>3</w:t>
      </w:r>
      <w:r w:rsidR="005B5D81">
        <w:rPr>
          <w:rFonts w:ascii="Arial" w:hAnsi="Arial" w:cs="Arial"/>
          <w:bCs/>
          <w:szCs w:val="24"/>
        </w:rPr>
        <w:t>92</w:t>
      </w:r>
      <w:r>
        <w:rPr>
          <w:rFonts w:ascii="Arial" w:hAnsi="Arial" w:cs="Arial"/>
          <w:bCs/>
          <w:szCs w:val="24"/>
        </w:rPr>
        <w:t>-01</w:t>
      </w:r>
      <w:r>
        <w:rPr>
          <w:rFonts w:ascii="Arial" w:hAnsi="Arial" w:cs="Arial"/>
          <w:b/>
          <w:bCs/>
          <w:szCs w:val="24"/>
        </w:rPr>
        <w:t>.</w:t>
      </w:r>
    </w:p>
    <w:p w:rsidR="00D636F8" w:rsidRPr="00AC486E" w:rsidRDefault="00D636F8" w:rsidP="005920A9">
      <w:pPr>
        <w:spacing w:line="276" w:lineRule="auto"/>
        <w:ind w:firstLine="851"/>
        <w:contextualSpacing/>
        <w:jc w:val="both"/>
        <w:rPr>
          <w:rFonts w:ascii="Arial" w:hAnsi="Arial" w:cs="Arial"/>
          <w:bCs/>
          <w:iCs/>
          <w:szCs w:val="24"/>
        </w:rPr>
      </w:pPr>
    </w:p>
    <w:p w:rsidR="00D636F8" w:rsidRPr="00502691" w:rsidRDefault="00D636F8" w:rsidP="005920A9">
      <w:pPr>
        <w:spacing w:line="276" w:lineRule="auto"/>
        <w:contextualSpacing/>
        <w:rPr>
          <w:rFonts w:ascii="Arial" w:hAnsi="Arial" w:cs="Arial"/>
          <w:b/>
          <w:szCs w:val="24"/>
        </w:rPr>
      </w:pPr>
      <w:r w:rsidRPr="00502691">
        <w:rPr>
          <w:rFonts w:ascii="Arial" w:hAnsi="Arial" w:cs="Arial"/>
          <w:b/>
          <w:szCs w:val="24"/>
        </w:rPr>
        <w:t>Registro de asistencia:</w:t>
      </w:r>
    </w:p>
    <w:p w:rsidR="00D636F8" w:rsidRDefault="00D636F8" w:rsidP="005920A9">
      <w:pPr>
        <w:spacing w:line="276" w:lineRule="auto"/>
        <w:ind w:firstLine="851"/>
        <w:contextualSpacing/>
        <w:rPr>
          <w:rFonts w:ascii="Arial" w:hAnsi="Arial" w:cs="Arial"/>
          <w:szCs w:val="24"/>
        </w:rPr>
      </w:pPr>
    </w:p>
    <w:p w:rsidR="00D636F8" w:rsidRDefault="00D636F8" w:rsidP="005920A9">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t>Demandadas y sus apoderados:</w:t>
      </w:r>
    </w:p>
    <w:p w:rsidR="00D636F8" w:rsidRDefault="00D636F8" w:rsidP="005920A9">
      <w:pPr>
        <w:spacing w:line="276" w:lineRule="auto"/>
        <w:ind w:firstLine="851"/>
        <w:contextualSpacing/>
        <w:rPr>
          <w:rFonts w:ascii="Arial" w:hAnsi="Arial" w:cs="Arial"/>
          <w:szCs w:val="24"/>
        </w:rPr>
      </w:pPr>
    </w:p>
    <w:p w:rsidR="00D636F8" w:rsidRDefault="00D636F8" w:rsidP="005920A9">
      <w:pPr>
        <w:spacing w:line="276" w:lineRule="auto"/>
        <w:contextualSpacing/>
        <w:jc w:val="both"/>
        <w:rPr>
          <w:rFonts w:ascii="Arial" w:hAnsi="Arial" w:cs="Arial"/>
          <w:b/>
          <w:szCs w:val="24"/>
        </w:rPr>
      </w:pPr>
      <w:r>
        <w:rPr>
          <w:rFonts w:ascii="Arial" w:hAnsi="Arial" w:cs="Arial"/>
          <w:b/>
          <w:szCs w:val="24"/>
        </w:rPr>
        <w:t xml:space="preserve">Traslado a las partes </w:t>
      </w:r>
    </w:p>
    <w:p w:rsidR="00D636F8" w:rsidRDefault="00D636F8" w:rsidP="005920A9">
      <w:pPr>
        <w:spacing w:line="276" w:lineRule="auto"/>
        <w:contextualSpacing/>
        <w:jc w:val="both"/>
        <w:rPr>
          <w:rFonts w:ascii="Arial" w:hAnsi="Arial" w:cs="Arial"/>
          <w:b/>
          <w:szCs w:val="24"/>
        </w:rPr>
      </w:pPr>
    </w:p>
    <w:p w:rsidR="00D636F8" w:rsidRDefault="00D636F8" w:rsidP="005920A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D636F8" w:rsidRDefault="00D636F8" w:rsidP="005920A9">
      <w:pPr>
        <w:spacing w:line="276" w:lineRule="auto"/>
        <w:contextualSpacing/>
        <w:jc w:val="both"/>
        <w:rPr>
          <w:rFonts w:ascii="Arial" w:hAnsi="Arial" w:cs="Arial"/>
          <w:szCs w:val="24"/>
        </w:rPr>
      </w:pPr>
    </w:p>
    <w:p w:rsidR="00D636F8" w:rsidRPr="00637118" w:rsidRDefault="00D636F8" w:rsidP="005920A9">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D636F8" w:rsidRPr="00AC486E" w:rsidRDefault="00D636F8" w:rsidP="005920A9">
      <w:pPr>
        <w:pStyle w:val="Sinespaciado"/>
        <w:spacing w:line="276" w:lineRule="auto"/>
        <w:contextualSpacing/>
        <w:rPr>
          <w:rFonts w:ascii="Arial" w:hAnsi="Arial" w:cs="Arial"/>
          <w:sz w:val="24"/>
          <w:szCs w:val="24"/>
        </w:rPr>
      </w:pPr>
    </w:p>
    <w:p w:rsidR="00D636F8" w:rsidRPr="00346958" w:rsidRDefault="00D636F8" w:rsidP="005920A9">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D636F8" w:rsidRDefault="00D636F8" w:rsidP="005920A9">
      <w:pPr>
        <w:spacing w:line="276" w:lineRule="auto"/>
        <w:contextualSpacing/>
        <w:jc w:val="both"/>
        <w:rPr>
          <w:rFonts w:ascii="Arial" w:hAnsi="Arial" w:cs="Arial"/>
          <w:szCs w:val="24"/>
        </w:rPr>
      </w:pPr>
      <w:r>
        <w:rPr>
          <w:rFonts w:ascii="Arial" w:hAnsi="Arial" w:cs="Arial"/>
          <w:szCs w:val="24"/>
        </w:rPr>
        <w:t xml:space="preserve">El señor </w:t>
      </w:r>
      <w:r w:rsidR="005B5D81">
        <w:rPr>
          <w:rFonts w:ascii="Arial" w:hAnsi="Arial" w:cs="Arial"/>
          <w:szCs w:val="24"/>
        </w:rPr>
        <w:t>Carlos Enrique Chica Castaño</w:t>
      </w:r>
      <w:r w:rsidR="00936CAD">
        <w:rPr>
          <w:rFonts w:ascii="Arial" w:hAnsi="Arial" w:cs="Arial"/>
          <w:szCs w:val="24"/>
        </w:rPr>
        <w:t xml:space="preserve"> </w:t>
      </w:r>
      <w:r>
        <w:rPr>
          <w:rFonts w:ascii="Arial" w:hAnsi="Arial" w:cs="Arial"/>
          <w:szCs w:val="24"/>
        </w:rPr>
        <w:t xml:space="preserve">solicita como pretensiones </w:t>
      </w:r>
      <w:r w:rsidR="00AD05E0">
        <w:rPr>
          <w:rFonts w:ascii="Arial" w:hAnsi="Arial" w:cs="Arial"/>
          <w:szCs w:val="24"/>
        </w:rPr>
        <w:t xml:space="preserve">que se declare </w:t>
      </w:r>
      <w:r w:rsidR="00D222DD">
        <w:rPr>
          <w:rFonts w:ascii="Arial" w:hAnsi="Arial" w:cs="Arial"/>
          <w:szCs w:val="24"/>
        </w:rPr>
        <w:t xml:space="preserve">ineficaz el </w:t>
      </w:r>
      <w:r w:rsidR="00AD05E0">
        <w:rPr>
          <w:rFonts w:ascii="Arial" w:hAnsi="Arial" w:cs="Arial"/>
          <w:szCs w:val="24"/>
        </w:rPr>
        <w:t xml:space="preserve">traslado </w:t>
      </w:r>
      <w:r w:rsidR="00D222DD">
        <w:rPr>
          <w:rFonts w:ascii="Arial" w:hAnsi="Arial" w:cs="Arial"/>
          <w:szCs w:val="24"/>
        </w:rPr>
        <w:t xml:space="preserve">que efectuó </w:t>
      </w:r>
      <w:r w:rsidR="00CB08DC">
        <w:rPr>
          <w:rFonts w:ascii="Arial" w:hAnsi="Arial" w:cs="Arial"/>
          <w:szCs w:val="24"/>
        </w:rPr>
        <w:t xml:space="preserve">del régimen de prima media al </w:t>
      </w:r>
      <w:r w:rsidR="00D222DD">
        <w:rPr>
          <w:rFonts w:ascii="Arial" w:hAnsi="Arial" w:cs="Arial"/>
          <w:szCs w:val="24"/>
        </w:rPr>
        <w:t xml:space="preserve">RAIS, </w:t>
      </w:r>
      <w:r w:rsidR="00D30546">
        <w:rPr>
          <w:rFonts w:ascii="Arial" w:hAnsi="Arial" w:cs="Arial"/>
          <w:szCs w:val="24"/>
        </w:rPr>
        <w:t xml:space="preserve">por intermedio de </w:t>
      </w:r>
      <w:r w:rsidR="00D222DD">
        <w:rPr>
          <w:rFonts w:ascii="Arial" w:hAnsi="Arial" w:cs="Arial"/>
          <w:szCs w:val="24"/>
        </w:rPr>
        <w:t xml:space="preserve">la Sociedad Administradora de Fondos de Pensiones y </w:t>
      </w:r>
      <w:r w:rsidR="00D30546">
        <w:rPr>
          <w:rFonts w:ascii="Arial" w:hAnsi="Arial" w:cs="Arial"/>
          <w:szCs w:val="24"/>
        </w:rPr>
        <w:t>Cesantías PORVENIR S.A.</w:t>
      </w:r>
      <w:r>
        <w:rPr>
          <w:rFonts w:ascii="Arial" w:hAnsi="Arial" w:cs="Arial"/>
          <w:szCs w:val="24"/>
        </w:rPr>
        <w:t>; e</w:t>
      </w:r>
      <w:r w:rsidR="00AD05E0">
        <w:rPr>
          <w:rFonts w:ascii="Arial" w:hAnsi="Arial" w:cs="Arial"/>
          <w:szCs w:val="24"/>
        </w:rPr>
        <w:t>n consecuencia, se</w:t>
      </w:r>
      <w:r w:rsidR="005C30F7">
        <w:rPr>
          <w:rFonts w:ascii="Arial" w:hAnsi="Arial" w:cs="Arial"/>
          <w:szCs w:val="24"/>
        </w:rPr>
        <w:t xml:space="preserve"> le </w:t>
      </w:r>
      <w:r w:rsidR="00D30546">
        <w:rPr>
          <w:rFonts w:ascii="Arial" w:hAnsi="Arial" w:cs="Arial"/>
          <w:szCs w:val="24"/>
        </w:rPr>
        <w:t>ordene girarle a Colpensiones el monto que se encuentre en su cuenta pensional y a esta última, recibirlo. Por  último, solicita la condena en costas y agencias en derecho</w:t>
      </w:r>
      <w:r w:rsidR="00AD05E0">
        <w:rPr>
          <w:rFonts w:ascii="Arial" w:hAnsi="Arial" w:cs="Arial"/>
          <w:szCs w:val="24"/>
        </w:rPr>
        <w:t>.</w:t>
      </w:r>
      <w:r w:rsidR="00F82528">
        <w:rPr>
          <w:rFonts w:ascii="Arial" w:hAnsi="Arial" w:cs="Arial"/>
          <w:szCs w:val="24"/>
        </w:rPr>
        <w:t xml:space="preserve"> </w:t>
      </w:r>
    </w:p>
    <w:p w:rsidR="00D636F8" w:rsidRDefault="00D636F8" w:rsidP="005920A9">
      <w:pPr>
        <w:spacing w:line="276" w:lineRule="auto"/>
        <w:contextualSpacing/>
        <w:jc w:val="both"/>
        <w:rPr>
          <w:rFonts w:ascii="Arial" w:hAnsi="Arial" w:cs="Arial"/>
          <w:szCs w:val="24"/>
        </w:rPr>
      </w:pPr>
    </w:p>
    <w:p w:rsidR="006F155B" w:rsidRDefault="00D636F8" w:rsidP="005920A9">
      <w:pPr>
        <w:spacing w:line="276" w:lineRule="auto"/>
        <w:contextualSpacing/>
        <w:jc w:val="both"/>
        <w:rPr>
          <w:rFonts w:ascii="Arial" w:hAnsi="Arial" w:cs="Arial"/>
          <w:szCs w:val="24"/>
        </w:rPr>
      </w:pPr>
      <w:r w:rsidRPr="008E0CBF">
        <w:rPr>
          <w:rFonts w:ascii="Arial" w:hAnsi="Arial" w:cs="Arial"/>
          <w:szCs w:val="24"/>
        </w:rPr>
        <w:t>Fundamenta sus aspiraciones en que</w:t>
      </w:r>
      <w:r>
        <w:rPr>
          <w:rFonts w:ascii="Arial" w:hAnsi="Arial" w:cs="Arial"/>
          <w:szCs w:val="24"/>
        </w:rPr>
        <w:t xml:space="preserve">: (i) </w:t>
      </w:r>
      <w:r w:rsidR="0037407A">
        <w:rPr>
          <w:rFonts w:ascii="Arial" w:hAnsi="Arial" w:cs="Arial"/>
          <w:szCs w:val="24"/>
        </w:rPr>
        <w:t xml:space="preserve">nació el </w:t>
      </w:r>
      <w:r w:rsidR="005B5D81">
        <w:rPr>
          <w:rFonts w:ascii="Arial" w:hAnsi="Arial" w:cs="Arial"/>
          <w:szCs w:val="24"/>
        </w:rPr>
        <w:t>19/05/1956</w:t>
      </w:r>
      <w:r w:rsidR="0037407A">
        <w:rPr>
          <w:rFonts w:ascii="Arial" w:hAnsi="Arial" w:cs="Arial"/>
          <w:szCs w:val="24"/>
        </w:rPr>
        <w:t xml:space="preserve">  e </w:t>
      </w:r>
      <w:r w:rsidR="00F82528">
        <w:rPr>
          <w:rFonts w:ascii="Arial" w:hAnsi="Arial" w:cs="Arial"/>
          <w:szCs w:val="24"/>
        </w:rPr>
        <w:t xml:space="preserve">inició cotizaciones </w:t>
      </w:r>
      <w:r w:rsidR="0037407A">
        <w:rPr>
          <w:rFonts w:ascii="Arial" w:hAnsi="Arial" w:cs="Arial"/>
          <w:szCs w:val="24"/>
        </w:rPr>
        <w:t xml:space="preserve">al </w:t>
      </w:r>
      <w:r w:rsidR="005B5D81">
        <w:rPr>
          <w:rFonts w:ascii="Arial" w:hAnsi="Arial" w:cs="Arial"/>
          <w:szCs w:val="24"/>
        </w:rPr>
        <w:t>ISS</w:t>
      </w:r>
      <w:r w:rsidR="0037407A">
        <w:rPr>
          <w:rFonts w:ascii="Arial" w:hAnsi="Arial" w:cs="Arial"/>
          <w:szCs w:val="24"/>
        </w:rPr>
        <w:t xml:space="preserve">; (ii) el </w:t>
      </w:r>
      <w:r w:rsidR="005B5D81">
        <w:rPr>
          <w:rFonts w:ascii="Arial" w:hAnsi="Arial" w:cs="Arial"/>
          <w:szCs w:val="24"/>
        </w:rPr>
        <w:t xml:space="preserve">14/08/1995 </w:t>
      </w:r>
      <w:r w:rsidR="0037407A">
        <w:rPr>
          <w:rFonts w:ascii="Arial" w:hAnsi="Arial" w:cs="Arial"/>
          <w:szCs w:val="24"/>
        </w:rPr>
        <w:t xml:space="preserve">se trasladó a </w:t>
      </w:r>
      <w:r w:rsidR="005B5D81">
        <w:rPr>
          <w:rFonts w:ascii="Arial" w:hAnsi="Arial" w:cs="Arial"/>
          <w:szCs w:val="24"/>
        </w:rPr>
        <w:t>la AFP</w:t>
      </w:r>
      <w:r w:rsidR="0037407A">
        <w:rPr>
          <w:rFonts w:ascii="Arial" w:hAnsi="Arial" w:cs="Arial"/>
          <w:szCs w:val="24"/>
        </w:rPr>
        <w:t xml:space="preserve"> </w:t>
      </w:r>
      <w:r w:rsidR="005B5D81">
        <w:rPr>
          <w:rFonts w:ascii="Arial" w:hAnsi="Arial" w:cs="Arial"/>
          <w:szCs w:val="24"/>
        </w:rPr>
        <w:t xml:space="preserve">Horizonte </w:t>
      </w:r>
      <w:r w:rsidR="0037407A">
        <w:rPr>
          <w:rFonts w:ascii="Arial" w:hAnsi="Arial" w:cs="Arial"/>
          <w:szCs w:val="24"/>
        </w:rPr>
        <w:t>S.A., sin que previamente haya recibido el soporte informativo necesario para conocer los riesgos a los que se sometía por trasladarse al RAIS</w:t>
      </w:r>
      <w:r w:rsidR="00B377CF">
        <w:rPr>
          <w:rFonts w:ascii="Arial" w:hAnsi="Arial" w:cs="Arial"/>
          <w:szCs w:val="24"/>
        </w:rPr>
        <w:t>, en relación con el monto de la pensión en cada uno de los regímenes, la d</w:t>
      </w:r>
      <w:r w:rsidR="005920A9">
        <w:rPr>
          <w:rFonts w:ascii="Arial" w:hAnsi="Arial" w:cs="Arial"/>
          <w:szCs w:val="24"/>
        </w:rPr>
        <w:t xml:space="preserve">iferencia en el pago de aportes y las </w:t>
      </w:r>
      <w:r w:rsidR="00B377CF">
        <w:rPr>
          <w:rFonts w:ascii="Arial" w:hAnsi="Arial" w:cs="Arial"/>
          <w:szCs w:val="24"/>
        </w:rPr>
        <w:t>implicaciones de conveniencia o no del traslado</w:t>
      </w:r>
      <w:r w:rsidR="0037407A">
        <w:rPr>
          <w:rFonts w:ascii="Arial" w:hAnsi="Arial" w:cs="Arial"/>
          <w:szCs w:val="24"/>
        </w:rPr>
        <w:t>; (iii)</w:t>
      </w:r>
      <w:r w:rsidR="005B5D81">
        <w:rPr>
          <w:rFonts w:ascii="Arial" w:hAnsi="Arial" w:cs="Arial"/>
          <w:szCs w:val="24"/>
        </w:rPr>
        <w:t xml:space="preserve"> Horizonte S.A. fue fusionada por absorción por Porvenir S.A.; (IV) </w:t>
      </w:r>
      <w:r w:rsidR="00B377CF">
        <w:rPr>
          <w:rFonts w:ascii="Arial" w:hAnsi="Arial" w:cs="Arial"/>
          <w:szCs w:val="24"/>
        </w:rPr>
        <w:t xml:space="preserve">el </w:t>
      </w:r>
      <w:r w:rsidR="005B5D81">
        <w:rPr>
          <w:rFonts w:ascii="Arial" w:hAnsi="Arial" w:cs="Arial"/>
          <w:szCs w:val="24"/>
        </w:rPr>
        <w:t>28/05/2015</w:t>
      </w:r>
      <w:r w:rsidR="00B377CF">
        <w:rPr>
          <w:rFonts w:ascii="Arial" w:hAnsi="Arial" w:cs="Arial"/>
          <w:szCs w:val="24"/>
        </w:rPr>
        <w:t xml:space="preserve"> solicitó a PORVENIR</w:t>
      </w:r>
      <w:r w:rsidR="00DC774C">
        <w:rPr>
          <w:rFonts w:ascii="Arial" w:hAnsi="Arial" w:cs="Arial"/>
          <w:szCs w:val="24"/>
        </w:rPr>
        <w:t xml:space="preserve"> copia de los documentos en que constara su afiliación</w:t>
      </w:r>
      <w:r w:rsidR="0066459D">
        <w:rPr>
          <w:rFonts w:ascii="Arial" w:hAnsi="Arial" w:cs="Arial"/>
          <w:szCs w:val="24"/>
        </w:rPr>
        <w:t xml:space="preserve"> y se le informó que el traslado había cobrado vigencia el 01/09/1995 a través de Horizonte S.A. quien había </w:t>
      </w:r>
      <w:r w:rsidR="00067DDB">
        <w:rPr>
          <w:rFonts w:ascii="Arial" w:hAnsi="Arial" w:cs="Arial"/>
          <w:szCs w:val="24"/>
        </w:rPr>
        <w:t>suministra</w:t>
      </w:r>
      <w:r w:rsidR="0066459D">
        <w:rPr>
          <w:rFonts w:ascii="Arial" w:hAnsi="Arial" w:cs="Arial"/>
          <w:szCs w:val="24"/>
        </w:rPr>
        <w:t xml:space="preserve">do </w:t>
      </w:r>
      <w:r w:rsidR="00067DDB">
        <w:rPr>
          <w:rFonts w:ascii="Arial" w:hAnsi="Arial" w:cs="Arial"/>
          <w:szCs w:val="24"/>
        </w:rPr>
        <w:t xml:space="preserve">la asesoría personal y verbal de manera clara y concisa, por lo que tácitamente </w:t>
      </w:r>
      <w:r w:rsidR="0099624F">
        <w:rPr>
          <w:rFonts w:ascii="Arial" w:hAnsi="Arial" w:cs="Arial"/>
          <w:szCs w:val="24"/>
        </w:rPr>
        <w:t>l</w:t>
      </w:r>
      <w:r w:rsidR="00067DDB">
        <w:rPr>
          <w:rFonts w:ascii="Arial" w:hAnsi="Arial" w:cs="Arial"/>
          <w:szCs w:val="24"/>
        </w:rPr>
        <w:t xml:space="preserve">a recibió, </w:t>
      </w:r>
      <w:r w:rsidR="00067DDB">
        <w:rPr>
          <w:rFonts w:ascii="Arial" w:hAnsi="Arial" w:cs="Arial"/>
          <w:szCs w:val="24"/>
        </w:rPr>
        <w:lastRenderedPageBreak/>
        <w:t xml:space="preserve">máxime cuando de la firma </w:t>
      </w:r>
      <w:r w:rsidR="006F155B">
        <w:rPr>
          <w:rFonts w:ascii="Arial" w:hAnsi="Arial" w:cs="Arial"/>
          <w:szCs w:val="24"/>
        </w:rPr>
        <w:t>del formulario se evidencia que lo hizo de manera libre, espontánea y sin presiones.</w:t>
      </w:r>
    </w:p>
    <w:p w:rsidR="006F155B" w:rsidRDefault="006F155B" w:rsidP="005920A9">
      <w:pPr>
        <w:spacing w:line="276" w:lineRule="auto"/>
        <w:contextualSpacing/>
        <w:jc w:val="both"/>
        <w:rPr>
          <w:rFonts w:ascii="Arial" w:hAnsi="Arial" w:cs="Arial"/>
          <w:szCs w:val="24"/>
        </w:rPr>
      </w:pPr>
    </w:p>
    <w:p w:rsidR="00D636F8" w:rsidRDefault="00B377CF" w:rsidP="005920A9">
      <w:pPr>
        <w:spacing w:line="276" w:lineRule="auto"/>
        <w:contextualSpacing/>
        <w:jc w:val="both"/>
        <w:rPr>
          <w:rFonts w:ascii="Arial" w:hAnsi="Arial" w:cs="Arial"/>
          <w:szCs w:val="24"/>
        </w:rPr>
      </w:pPr>
      <w:r>
        <w:rPr>
          <w:rFonts w:ascii="Arial" w:hAnsi="Arial" w:cs="Arial"/>
          <w:szCs w:val="24"/>
        </w:rPr>
        <w:t xml:space="preserve">(iv) </w:t>
      </w:r>
      <w:r w:rsidR="006F155B">
        <w:rPr>
          <w:rFonts w:ascii="Arial" w:hAnsi="Arial" w:cs="Arial"/>
          <w:szCs w:val="24"/>
        </w:rPr>
        <w:t>E</w:t>
      </w:r>
      <w:r>
        <w:rPr>
          <w:rFonts w:ascii="Arial" w:hAnsi="Arial" w:cs="Arial"/>
          <w:szCs w:val="24"/>
        </w:rPr>
        <w:t xml:space="preserve">l </w:t>
      </w:r>
      <w:r w:rsidR="006F155B">
        <w:rPr>
          <w:rFonts w:ascii="Arial" w:hAnsi="Arial" w:cs="Arial"/>
          <w:szCs w:val="24"/>
        </w:rPr>
        <w:t>24/07</w:t>
      </w:r>
      <w:r>
        <w:rPr>
          <w:rFonts w:ascii="Arial" w:hAnsi="Arial" w:cs="Arial"/>
          <w:szCs w:val="24"/>
        </w:rPr>
        <w:t>/20</w:t>
      </w:r>
      <w:r w:rsidR="006F155B">
        <w:rPr>
          <w:rFonts w:ascii="Arial" w:hAnsi="Arial" w:cs="Arial"/>
          <w:szCs w:val="24"/>
        </w:rPr>
        <w:t xml:space="preserve">15 </w:t>
      </w:r>
      <w:r>
        <w:rPr>
          <w:rFonts w:ascii="Arial" w:hAnsi="Arial" w:cs="Arial"/>
          <w:szCs w:val="24"/>
        </w:rPr>
        <w:t>solicitó a Colpensiones el traslado de régimen para regresar a</w:t>
      </w:r>
      <w:r w:rsidR="0095209D">
        <w:rPr>
          <w:rFonts w:ascii="Arial" w:hAnsi="Arial" w:cs="Arial"/>
          <w:szCs w:val="24"/>
        </w:rPr>
        <w:t>l</w:t>
      </w:r>
      <w:r>
        <w:rPr>
          <w:rFonts w:ascii="Arial" w:hAnsi="Arial" w:cs="Arial"/>
          <w:szCs w:val="24"/>
        </w:rPr>
        <w:t xml:space="preserve"> de Prima Media con Prestación definida</w:t>
      </w:r>
      <w:r w:rsidR="006F155B">
        <w:rPr>
          <w:rFonts w:ascii="Arial" w:hAnsi="Arial" w:cs="Arial"/>
          <w:szCs w:val="24"/>
        </w:rPr>
        <w:t>, pero le fue negado mediante oficio Nª BZ2015_664</w:t>
      </w:r>
      <w:r w:rsidR="0066459D">
        <w:rPr>
          <w:rFonts w:ascii="Arial" w:hAnsi="Arial" w:cs="Arial"/>
          <w:szCs w:val="24"/>
        </w:rPr>
        <w:t>4573</w:t>
      </w:r>
      <w:r w:rsidR="006F155B">
        <w:rPr>
          <w:rFonts w:ascii="Arial" w:hAnsi="Arial" w:cs="Arial"/>
          <w:szCs w:val="24"/>
        </w:rPr>
        <w:t>-194</w:t>
      </w:r>
      <w:r w:rsidR="0066459D">
        <w:rPr>
          <w:rFonts w:ascii="Arial" w:hAnsi="Arial" w:cs="Arial"/>
          <w:szCs w:val="24"/>
        </w:rPr>
        <w:t>5415</w:t>
      </w:r>
      <w:r w:rsidR="006F155B">
        <w:rPr>
          <w:rFonts w:ascii="Arial" w:hAnsi="Arial" w:cs="Arial"/>
          <w:szCs w:val="24"/>
        </w:rPr>
        <w:t xml:space="preserve"> de esa misma fecha, bajo el argumento de faltarle menos de 10 años para pensionarse.</w:t>
      </w:r>
    </w:p>
    <w:p w:rsidR="009B7261" w:rsidRDefault="009B7261" w:rsidP="005920A9">
      <w:pPr>
        <w:spacing w:line="276" w:lineRule="auto"/>
        <w:contextualSpacing/>
        <w:jc w:val="both"/>
        <w:rPr>
          <w:rFonts w:ascii="Arial" w:hAnsi="Arial" w:cs="Arial"/>
          <w:szCs w:val="24"/>
        </w:rPr>
      </w:pPr>
    </w:p>
    <w:p w:rsidR="00D636F8" w:rsidRDefault="00081A2D" w:rsidP="005920A9">
      <w:pPr>
        <w:spacing w:line="276" w:lineRule="auto"/>
        <w:contextualSpacing/>
        <w:jc w:val="both"/>
        <w:rPr>
          <w:rFonts w:ascii="Arial" w:hAnsi="Arial" w:cs="Arial"/>
          <w:szCs w:val="24"/>
        </w:rPr>
      </w:pPr>
      <w:r>
        <w:rPr>
          <w:rFonts w:ascii="Arial" w:hAnsi="Arial" w:cs="Arial"/>
          <w:szCs w:val="24"/>
        </w:rPr>
        <w:t>A su paso, l</w:t>
      </w:r>
      <w:r w:rsidR="00D636F8" w:rsidRPr="008E0CBF">
        <w:rPr>
          <w:rFonts w:ascii="Arial" w:hAnsi="Arial" w:cs="Arial"/>
          <w:szCs w:val="24"/>
        </w:rPr>
        <w:t xml:space="preserve">a </w:t>
      </w:r>
      <w:r w:rsidR="00D636F8" w:rsidRPr="008E0CBF">
        <w:rPr>
          <w:rFonts w:ascii="Arial" w:hAnsi="Arial" w:cs="Arial"/>
          <w:b/>
          <w:szCs w:val="24"/>
        </w:rPr>
        <w:t>Administradora Colombiana de Pensiones –COLPENSIONES-,</w:t>
      </w:r>
      <w:r w:rsidR="00D636F8">
        <w:rPr>
          <w:rFonts w:ascii="Arial" w:hAnsi="Arial" w:cs="Arial"/>
          <w:b/>
          <w:szCs w:val="24"/>
        </w:rPr>
        <w:t xml:space="preserve"> </w:t>
      </w:r>
      <w:r w:rsidR="00D636F8">
        <w:rPr>
          <w:rFonts w:ascii="Arial" w:hAnsi="Arial" w:cs="Arial"/>
          <w:szCs w:val="24"/>
        </w:rPr>
        <w:t xml:space="preserve">se opuso a las pretensiones de la demanda </w:t>
      </w:r>
      <w:r w:rsidR="00414678">
        <w:rPr>
          <w:rFonts w:ascii="Arial" w:hAnsi="Arial" w:cs="Arial"/>
          <w:szCs w:val="24"/>
        </w:rPr>
        <w:t xml:space="preserve">formuladas en su contra </w:t>
      </w:r>
      <w:r w:rsidR="00D636F8">
        <w:rPr>
          <w:rFonts w:ascii="Arial" w:hAnsi="Arial" w:cs="Arial"/>
          <w:szCs w:val="24"/>
        </w:rPr>
        <w:t xml:space="preserve">y como razones de defensa </w:t>
      </w:r>
      <w:r w:rsidR="00D636F8" w:rsidRPr="004D220C">
        <w:rPr>
          <w:rFonts w:ascii="Arial" w:hAnsi="Arial" w:cs="Arial"/>
          <w:szCs w:val="24"/>
        </w:rPr>
        <w:t>indicó que</w:t>
      </w:r>
      <w:r w:rsidR="00FA096B">
        <w:rPr>
          <w:rFonts w:ascii="Arial" w:hAnsi="Arial" w:cs="Arial"/>
          <w:szCs w:val="24"/>
        </w:rPr>
        <w:t xml:space="preserve"> </w:t>
      </w:r>
      <w:r>
        <w:rPr>
          <w:rFonts w:ascii="Arial" w:hAnsi="Arial" w:cs="Arial"/>
          <w:szCs w:val="24"/>
        </w:rPr>
        <w:t>no está en la obligación de aceptar la nulidad de la afiliación al RAIS porque ella se surtió de forma válida y se presume que lo fue</w:t>
      </w:r>
      <w:r w:rsidR="006D656F">
        <w:rPr>
          <w:rFonts w:ascii="Arial" w:hAnsi="Arial" w:cs="Arial"/>
          <w:szCs w:val="24"/>
        </w:rPr>
        <w:t xml:space="preserve"> producto de una decisión razonada, por lo que no puede alegar ahora el des</w:t>
      </w:r>
      <w:r>
        <w:rPr>
          <w:rFonts w:ascii="Arial" w:hAnsi="Arial" w:cs="Arial"/>
          <w:szCs w:val="24"/>
        </w:rPr>
        <w:t>conocimiento de las consecuencias legales, pero que en todo caso, ha quedado saneada por el paso del tiempo, conforme lo prevén los artículos 1741</w:t>
      </w:r>
      <w:r w:rsidR="006D656F">
        <w:rPr>
          <w:rFonts w:ascii="Arial" w:hAnsi="Arial" w:cs="Arial"/>
          <w:szCs w:val="24"/>
        </w:rPr>
        <w:t>, 1743</w:t>
      </w:r>
      <w:r>
        <w:rPr>
          <w:rFonts w:ascii="Arial" w:hAnsi="Arial" w:cs="Arial"/>
          <w:szCs w:val="24"/>
        </w:rPr>
        <w:t xml:space="preserve"> y 1750 del Código Civil. </w:t>
      </w:r>
      <w:r w:rsidR="00D636F8" w:rsidRPr="00641218">
        <w:rPr>
          <w:rFonts w:ascii="Arial" w:hAnsi="Arial" w:cs="Arial"/>
          <w:szCs w:val="24"/>
        </w:rPr>
        <w:t>Interpuso las excepciones de mérito que denominó “</w:t>
      </w:r>
      <w:r>
        <w:rPr>
          <w:rFonts w:ascii="Arial" w:hAnsi="Arial" w:cs="Arial"/>
          <w:szCs w:val="24"/>
        </w:rPr>
        <w:t xml:space="preserve">Saneamiento de  una presunta nulidad”, “Validez de la afiliación al RAIS” </w:t>
      </w:r>
      <w:r w:rsidR="00211DFE">
        <w:rPr>
          <w:rFonts w:ascii="Arial" w:hAnsi="Arial" w:cs="Arial"/>
          <w:szCs w:val="24"/>
        </w:rPr>
        <w:t>y “Prescripción”.</w:t>
      </w:r>
    </w:p>
    <w:p w:rsidR="00D636F8" w:rsidRDefault="00D636F8" w:rsidP="005920A9">
      <w:pPr>
        <w:spacing w:line="276" w:lineRule="auto"/>
        <w:contextualSpacing/>
        <w:jc w:val="both"/>
        <w:rPr>
          <w:rFonts w:ascii="Arial" w:hAnsi="Arial" w:cs="Arial"/>
          <w:szCs w:val="24"/>
        </w:rPr>
      </w:pPr>
    </w:p>
    <w:p w:rsidR="00414CA5" w:rsidRDefault="00D636F8" w:rsidP="00414CA5">
      <w:pPr>
        <w:spacing w:line="276" w:lineRule="auto"/>
        <w:contextualSpacing/>
        <w:jc w:val="both"/>
        <w:rPr>
          <w:rFonts w:ascii="Arial" w:hAnsi="Arial" w:cs="Arial"/>
          <w:szCs w:val="24"/>
        </w:rPr>
      </w:pPr>
      <w:r>
        <w:rPr>
          <w:rFonts w:ascii="Arial" w:hAnsi="Arial" w:cs="Arial"/>
          <w:szCs w:val="24"/>
        </w:rPr>
        <w:t>Por su parte</w:t>
      </w:r>
      <w:r w:rsidR="00081A2D">
        <w:rPr>
          <w:rFonts w:ascii="Arial" w:hAnsi="Arial" w:cs="Arial"/>
          <w:szCs w:val="24"/>
        </w:rPr>
        <w:t>,</w:t>
      </w:r>
      <w:r>
        <w:rPr>
          <w:rFonts w:ascii="Arial" w:hAnsi="Arial" w:cs="Arial"/>
          <w:szCs w:val="24"/>
        </w:rPr>
        <w:t xml:space="preserve"> </w:t>
      </w:r>
      <w:r w:rsidR="00EF7932">
        <w:rPr>
          <w:rFonts w:ascii="Arial" w:hAnsi="Arial" w:cs="Arial"/>
          <w:b/>
          <w:szCs w:val="24"/>
        </w:rPr>
        <w:t xml:space="preserve">la Sociedad Administradora de </w:t>
      </w:r>
      <w:r w:rsidRPr="00532914">
        <w:rPr>
          <w:rFonts w:ascii="Arial" w:hAnsi="Arial" w:cs="Arial"/>
          <w:b/>
          <w:szCs w:val="24"/>
        </w:rPr>
        <w:t>Fondo</w:t>
      </w:r>
      <w:r w:rsidR="00EF7932">
        <w:rPr>
          <w:rFonts w:ascii="Arial" w:hAnsi="Arial" w:cs="Arial"/>
          <w:b/>
          <w:szCs w:val="24"/>
        </w:rPr>
        <w:t>s</w:t>
      </w:r>
      <w:r w:rsidRPr="00532914">
        <w:rPr>
          <w:rFonts w:ascii="Arial" w:hAnsi="Arial" w:cs="Arial"/>
          <w:b/>
          <w:szCs w:val="24"/>
        </w:rPr>
        <w:t xml:space="preserve"> de Pensiones y Cesantías </w:t>
      </w:r>
      <w:r w:rsidR="00EF7932">
        <w:rPr>
          <w:rFonts w:ascii="Arial" w:hAnsi="Arial" w:cs="Arial"/>
          <w:b/>
          <w:szCs w:val="24"/>
        </w:rPr>
        <w:t xml:space="preserve">PORVENIR </w:t>
      </w:r>
      <w:r w:rsidRPr="00532914">
        <w:rPr>
          <w:rFonts w:ascii="Arial" w:hAnsi="Arial" w:cs="Arial"/>
          <w:b/>
          <w:szCs w:val="24"/>
        </w:rPr>
        <w:t>S.A</w:t>
      </w:r>
      <w:r>
        <w:rPr>
          <w:rFonts w:ascii="Arial" w:hAnsi="Arial" w:cs="Arial"/>
          <w:szCs w:val="24"/>
        </w:rPr>
        <w:t>, se opuso</w:t>
      </w:r>
      <w:r w:rsidR="00081A2D">
        <w:rPr>
          <w:rFonts w:ascii="Arial" w:hAnsi="Arial" w:cs="Arial"/>
          <w:szCs w:val="24"/>
        </w:rPr>
        <w:t xml:space="preserve"> a los pedimentos de la demanda </w:t>
      </w:r>
      <w:r w:rsidR="00F708E2">
        <w:rPr>
          <w:rFonts w:ascii="Arial" w:hAnsi="Arial" w:cs="Arial"/>
          <w:szCs w:val="24"/>
        </w:rPr>
        <w:t xml:space="preserve">al considerar que la afiliación del actor a esa entidad es </w:t>
      </w:r>
      <w:r>
        <w:rPr>
          <w:rFonts w:ascii="Arial" w:hAnsi="Arial" w:cs="Arial"/>
          <w:szCs w:val="24"/>
        </w:rPr>
        <w:t>válida</w:t>
      </w:r>
      <w:r w:rsidR="008951E7">
        <w:rPr>
          <w:rFonts w:ascii="Arial" w:hAnsi="Arial" w:cs="Arial"/>
          <w:szCs w:val="24"/>
        </w:rPr>
        <w:t xml:space="preserve"> y</w:t>
      </w:r>
      <w:r w:rsidR="00F708E2">
        <w:rPr>
          <w:rFonts w:ascii="Arial" w:hAnsi="Arial" w:cs="Arial"/>
          <w:szCs w:val="24"/>
        </w:rPr>
        <w:t xml:space="preserve"> por ello ha </w:t>
      </w:r>
      <w:r w:rsidR="008951E7">
        <w:rPr>
          <w:rFonts w:ascii="Arial" w:hAnsi="Arial" w:cs="Arial"/>
          <w:szCs w:val="24"/>
        </w:rPr>
        <w:t>surti</w:t>
      </w:r>
      <w:r w:rsidR="00F708E2">
        <w:rPr>
          <w:rFonts w:ascii="Arial" w:hAnsi="Arial" w:cs="Arial"/>
          <w:szCs w:val="24"/>
        </w:rPr>
        <w:t xml:space="preserve">do </w:t>
      </w:r>
      <w:r w:rsidR="008951E7">
        <w:rPr>
          <w:rFonts w:ascii="Arial" w:hAnsi="Arial" w:cs="Arial"/>
          <w:szCs w:val="24"/>
        </w:rPr>
        <w:t xml:space="preserve">efectos </w:t>
      </w:r>
      <w:r w:rsidR="00F708E2">
        <w:rPr>
          <w:rFonts w:ascii="Arial" w:hAnsi="Arial" w:cs="Arial"/>
          <w:szCs w:val="24"/>
        </w:rPr>
        <w:t xml:space="preserve">por </w:t>
      </w:r>
      <w:r w:rsidR="00414CA5">
        <w:rPr>
          <w:rFonts w:ascii="Arial" w:hAnsi="Arial" w:cs="Arial"/>
          <w:szCs w:val="24"/>
        </w:rPr>
        <w:t xml:space="preserve">aproximadamente </w:t>
      </w:r>
      <w:r w:rsidR="0066459D">
        <w:rPr>
          <w:rFonts w:ascii="Arial" w:hAnsi="Arial" w:cs="Arial"/>
          <w:szCs w:val="24"/>
        </w:rPr>
        <w:t>20</w:t>
      </w:r>
      <w:r w:rsidR="00F708E2">
        <w:rPr>
          <w:rFonts w:ascii="Arial" w:hAnsi="Arial" w:cs="Arial"/>
          <w:szCs w:val="24"/>
        </w:rPr>
        <w:t xml:space="preserve"> años</w:t>
      </w:r>
      <w:r w:rsidR="00B66500">
        <w:rPr>
          <w:rFonts w:ascii="Arial" w:hAnsi="Arial" w:cs="Arial"/>
          <w:szCs w:val="24"/>
        </w:rPr>
        <w:t>,</w:t>
      </w:r>
      <w:r w:rsidR="00414CA5">
        <w:rPr>
          <w:rFonts w:ascii="Arial" w:hAnsi="Arial" w:cs="Arial"/>
          <w:szCs w:val="24"/>
        </w:rPr>
        <w:t xml:space="preserve"> a través de los cuales ha suscrito formularios de afiliación con otras AFP´S (Colpatria, </w:t>
      </w:r>
      <w:r w:rsidR="0066459D">
        <w:rPr>
          <w:rFonts w:ascii="Arial" w:hAnsi="Arial" w:cs="Arial"/>
          <w:szCs w:val="24"/>
        </w:rPr>
        <w:t>Colfondos, ING  y Porvenir</w:t>
      </w:r>
      <w:r w:rsidR="00414CA5">
        <w:rPr>
          <w:rFonts w:ascii="Arial" w:hAnsi="Arial" w:cs="Arial"/>
          <w:szCs w:val="24"/>
        </w:rPr>
        <w:t>), lo que demuestra su voluntad de permanecer en el mismo.</w:t>
      </w:r>
      <w:r w:rsidR="0066459D">
        <w:rPr>
          <w:rFonts w:ascii="Arial" w:hAnsi="Arial" w:cs="Arial"/>
          <w:szCs w:val="24"/>
        </w:rPr>
        <w:t xml:space="preserve"> Aclara que aunque el actor pretende la ineficacia del traslado, en realidad lo que busca es la nulidad al considerar que fue inducido a error.</w:t>
      </w:r>
      <w:r w:rsidR="00B66500">
        <w:rPr>
          <w:rFonts w:ascii="Arial" w:hAnsi="Arial" w:cs="Arial"/>
          <w:szCs w:val="24"/>
        </w:rPr>
        <w:t xml:space="preserve"> Interpuso las excepciones de mérito que denominó</w:t>
      </w:r>
      <w:r w:rsidR="00414CA5">
        <w:rPr>
          <w:rFonts w:ascii="Arial" w:hAnsi="Arial" w:cs="Arial"/>
          <w:szCs w:val="24"/>
        </w:rPr>
        <w:t xml:space="preserve"> </w:t>
      </w:r>
      <w:r w:rsidR="00414CA5" w:rsidRPr="00641218">
        <w:rPr>
          <w:rFonts w:ascii="Arial" w:hAnsi="Arial" w:cs="Arial"/>
          <w:szCs w:val="24"/>
        </w:rPr>
        <w:t>“</w:t>
      </w:r>
      <w:r w:rsidR="00414CA5">
        <w:rPr>
          <w:rFonts w:ascii="Arial" w:hAnsi="Arial" w:cs="Arial"/>
          <w:szCs w:val="24"/>
        </w:rPr>
        <w:t>Validez de la afiliación a Porvenir e Inexistencia de vicios en el consentimiento”, “Caducidad de la acción”, “Prescripción”, “Buena fe” y la “Innominada o Genérica”.</w:t>
      </w:r>
    </w:p>
    <w:p w:rsidR="00D636F8" w:rsidRDefault="00D636F8" w:rsidP="005920A9">
      <w:pPr>
        <w:spacing w:line="276" w:lineRule="auto"/>
        <w:contextualSpacing/>
        <w:jc w:val="both"/>
        <w:rPr>
          <w:rFonts w:ascii="Arial" w:hAnsi="Arial" w:cs="Arial"/>
          <w:szCs w:val="24"/>
        </w:rPr>
      </w:pPr>
    </w:p>
    <w:p w:rsidR="00D636F8" w:rsidRPr="00CB08DC" w:rsidRDefault="00646A53" w:rsidP="005920A9">
      <w:pPr>
        <w:pStyle w:val="Prrafodelista"/>
        <w:numPr>
          <w:ilvl w:val="0"/>
          <w:numId w:val="1"/>
        </w:numPr>
        <w:spacing w:line="276" w:lineRule="auto"/>
        <w:jc w:val="both"/>
        <w:rPr>
          <w:rFonts w:ascii="Arial" w:hAnsi="Arial" w:cs="Arial"/>
          <w:b/>
          <w:sz w:val="24"/>
          <w:szCs w:val="24"/>
        </w:rPr>
      </w:pPr>
      <w:r>
        <w:rPr>
          <w:rFonts w:ascii="Arial" w:hAnsi="Arial" w:cs="Arial"/>
          <w:b/>
          <w:sz w:val="24"/>
          <w:szCs w:val="24"/>
        </w:rPr>
        <w:t>Síntesis de la sentencia</w:t>
      </w:r>
    </w:p>
    <w:p w:rsidR="00D636F8" w:rsidRPr="00350788" w:rsidRDefault="00D636F8" w:rsidP="005920A9">
      <w:pPr>
        <w:spacing w:line="276" w:lineRule="auto"/>
        <w:contextualSpacing/>
        <w:jc w:val="both"/>
        <w:rPr>
          <w:rFonts w:ascii="Arial" w:hAnsi="Arial" w:cs="Arial"/>
          <w:b/>
          <w:szCs w:val="24"/>
        </w:rPr>
      </w:pPr>
    </w:p>
    <w:p w:rsidR="00D636F8" w:rsidRDefault="00D636F8" w:rsidP="005920A9">
      <w:pPr>
        <w:spacing w:line="276" w:lineRule="auto"/>
        <w:contextualSpacing/>
        <w:jc w:val="both"/>
        <w:rPr>
          <w:rFonts w:ascii="Arial" w:hAnsi="Arial" w:cs="Arial"/>
          <w:color w:val="000000"/>
          <w:szCs w:val="24"/>
          <w:lang w:eastAsia="es-CO"/>
        </w:rPr>
      </w:pPr>
      <w:r w:rsidRPr="008E0CBF">
        <w:rPr>
          <w:rFonts w:ascii="Arial" w:hAnsi="Arial" w:cs="Arial"/>
          <w:color w:val="000000"/>
          <w:szCs w:val="24"/>
          <w:lang w:eastAsia="es-CO"/>
        </w:rPr>
        <w:t xml:space="preserve">El Juzgado </w:t>
      </w:r>
      <w:r w:rsidR="008908CC">
        <w:rPr>
          <w:rFonts w:ascii="Arial" w:hAnsi="Arial" w:cs="Arial"/>
          <w:color w:val="000000"/>
          <w:szCs w:val="24"/>
          <w:lang w:eastAsia="es-CO"/>
        </w:rPr>
        <w:t>Quinto</w:t>
      </w:r>
      <w:r w:rsidR="00152966">
        <w:rPr>
          <w:rFonts w:ascii="Arial" w:hAnsi="Arial" w:cs="Arial"/>
          <w:color w:val="000000"/>
          <w:szCs w:val="24"/>
          <w:lang w:eastAsia="es-CO"/>
        </w:rPr>
        <w:t xml:space="preserve"> </w:t>
      </w:r>
      <w:r w:rsidRPr="008E0CBF">
        <w:rPr>
          <w:rFonts w:ascii="Arial" w:hAnsi="Arial" w:cs="Arial"/>
          <w:color w:val="000000"/>
          <w:szCs w:val="24"/>
          <w:lang w:eastAsia="es-CO"/>
        </w:rPr>
        <w:t xml:space="preserve">Laboral del Circuito de Pereira, </w:t>
      </w:r>
      <w:r w:rsidR="00CC4CCA">
        <w:rPr>
          <w:rFonts w:ascii="Arial" w:hAnsi="Arial" w:cs="Arial"/>
          <w:color w:val="000000"/>
          <w:szCs w:val="24"/>
          <w:lang w:eastAsia="es-CO"/>
        </w:rPr>
        <w:t>declaró</w:t>
      </w:r>
      <w:r w:rsidR="00646A53">
        <w:rPr>
          <w:rFonts w:ascii="Arial" w:hAnsi="Arial" w:cs="Arial"/>
          <w:color w:val="000000"/>
          <w:szCs w:val="24"/>
          <w:lang w:eastAsia="es-CO"/>
        </w:rPr>
        <w:t xml:space="preserve"> la ineficacia del traslado al RAIS efectuado por el demandante el </w:t>
      </w:r>
      <w:r w:rsidR="00CC1844">
        <w:rPr>
          <w:rFonts w:ascii="Arial" w:hAnsi="Arial" w:cs="Arial"/>
          <w:color w:val="000000"/>
          <w:szCs w:val="24"/>
          <w:lang w:eastAsia="es-CO"/>
        </w:rPr>
        <w:t>14/08/1995</w:t>
      </w:r>
      <w:r w:rsidR="00F51E1F">
        <w:rPr>
          <w:rFonts w:ascii="Arial" w:hAnsi="Arial" w:cs="Arial"/>
          <w:color w:val="000000"/>
          <w:szCs w:val="24"/>
          <w:lang w:eastAsia="es-CO"/>
        </w:rPr>
        <w:t xml:space="preserve">; </w:t>
      </w:r>
      <w:r w:rsidR="00646A53">
        <w:rPr>
          <w:rFonts w:ascii="Arial" w:hAnsi="Arial" w:cs="Arial"/>
          <w:color w:val="000000"/>
          <w:szCs w:val="24"/>
          <w:lang w:eastAsia="es-CO"/>
        </w:rPr>
        <w:t xml:space="preserve">ordenó a </w:t>
      </w:r>
      <w:r w:rsidR="00CC1844">
        <w:rPr>
          <w:rFonts w:ascii="Arial" w:hAnsi="Arial" w:cs="Arial"/>
          <w:color w:val="000000"/>
          <w:szCs w:val="24"/>
          <w:lang w:eastAsia="es-CO"/>
        </w:rPr>
        <w:t>Porvenir S.A.</w:t>
      </w:r>
      <w:r w:rsidR="009047E5">
        <w:rPr>
          <w:rFonts w:ascii="Arial" w:hAnsi="Arial" w:cs="Arial"/>
          <w:color w:val="000000"/>
          <w:szCs w:val="24"/>
          <w:lang w:eastAsia="es-CO"/>
        </w:rPr>
        <w:t xml:space="preserve"> </w:t>
      </w:r>
      <w:r w:rsidR="00646A53">
        <w:rPr>
          <w:rFonts w:ascii="Arial" w:hAnsi="Arial" w:cs="Arial"/>
          <w:color w:val="000000"/>
          <w:szCs w:val="24"/>
          <w:lang w:eastAsia="es-CO"/>
        </w:rPr>
        <w:t xml:space="preserve">trasladar a Colpensiones todos los aportes y rendimientos con que aquel contara en su cuenta de ahorro individual. Finalmente, ordenó a esta última a aceptar, sin ninguna dilación, el traslado del señor </w:t>
      </w:r>
      <w:r w:rsidR="005B5D81">
        <w:rPr>
          <w:rFonts w:ascii="Arial" w:hAnsi="Arial" w:cs="Arial"/>
          <w:color w:val="000000"/>
          <w:szCs w:val="24"/>
          <w:lang w:eastAsia="es-CO"/>
        </w:rPr>
        <w:t>Carlos Enrique Chica Castaño</w:t>
      </w:r>
      <w:r w:rsidR="00355585">
        <w:rPr>
          <w:rFonts w:ascii="Arial" w:hAnsi="Arial" w:cs="Arial"/>
          <w:color w:val="000000"/>
          <w:szCs w:val="24"/>
          <w:lang w:eastAsia="es-CO"/>
        </w:rPr>
        <w:t>.</w:t>
      </w:r>
    </w:p>
    <w:p w:rsidR="00D636F8" w:rsidRDefault="00D636F8" w:rsidP="005920A9">
      <w:pPr>
        <w:spacing w:line="276" w:lineRule="auto"/>
        <w:contextualSpacing/>
        <w:jc w:val="both"/>
        <w:rPr>
          <w:rFonts w:ascii="Arial" w:hAnsi="Arial" w:cs="Arial"/>
          <w:color w:val="000000"/>
          <w:szCs w:val="24"/>
          <w:lang w:eastAsia="es-CO"/>
        </w:rPr>
      </w:pPr>
    </w:p>
    <w:p w:rsidR="00E47733" w:rsidRPr="00DD4FE6" w:rsidRDefault="00D636F8" w:rsidP="005920A9">
      <w:pPr>
        <w:spacing w:line="276" w:lineRule="auto"/>
        <w:contextualSpacing/>
        <w:jc w:val="both"/>
        <w:rPr>
          <w:rFonts w:ascii="Arial" w:hAnsi="Arial" w:cs="Arial"/>
          <w:color w:val="000000"/>
          <w:szCs w:val="24"/>
          <w:lang w:eastAsia="es-CO"/>
        </w:rPr>
      </w:pPr>
      <w:r w:rsidRPr="00DD4FE6">
        <w:rPr>
          <w:rFonts w:ascii="Arial" w:hAnsi="Arial" w:cs="Arial"/>
          <w:color w:val="000000"/>
          <w:szCs w:val="24"/>
          <w:lang w:eastAsia="es-CO"/>
        </w:rPr>
        <w:t>Para arribar a las anteriores conclusi</w:t>
      </w:r>
      <w:r w:rsidR="00152966" w:rsidRPr="00DD4FE6">
        <w:rPr>
          <w:rFonts w:ascii="Arial" w:hAnsi="Arial" w:cs="Arial"/>
          <w:color w:val="000000"/>
          <w:szCs w:val="24"/>
          <w:lang w:eastAsia="es-CO"/>
        </w:rPr>
        <w:t xml:space="preserve">ones, </w:t>
      </w:r>
      <w:r w:rsidR="006F454B" w:rsidRPr="00DD4FE6">
        <w:rPr>
          <w:rFonts w:ascii="Arial" w:hAnsi="Arial" w:cs="Arial"/>
          <w:color w:val="000000"/>
          <w:szCs w:val="24"/>
          <w:lang w:eastAsia="es-CO"/>
        </w:rPr>
        <w:t xml:space="preserve">precisó que </w:t>
      </w:r>
      <w:r w:rsidR="0092039A" w:rsidRPr="00DD4FE6">
        <w:rPr>
          <w:rFonts w:ascii="Arial" w:hAnsi="Arial" w:cs="Arial"/>
          <w:color w:val="000000"/>
          <w:szCs w:val="24"/>
          <w:lang w:eastAsia="es-CO"/>
        </w:rPr>
        <w:t xml:space="preserve">conforme a la línea pacífica </w:t>
      </w:r>
      <w:r w:rsidR="00DD4FE6" w:rsidRPr="00DD4FE6">
        <w:rPr>
          <w:rFonts w:ascii="Arial" w:hAnsi="Arial" w:cs="Arial"/>
          <w:color w:val="000000"/>
          <w:szCs w:val="24"/>
          <w:lang w:eastAsia="es-CO"/>
        </w:rPr>
        <w:t xml:space="preserve">que ha asumido la Sala de Casación Laboral, </w:t>
      </w:r>
      <w:r w:rsidR="009047E5">
        <w:rPr>
          <w:rFonts w:ascii="Arial" w:hAnsi="Arial" w:cs="Arial"/>
          <w:color w:val="000000"/>
          <w:szCs w:val="24"/>
          <w:lang w:eastAsia="es-CO"/>
        </w:rPr>
        <w:t xml:space="preserve"> en las sentencias con radicado 31989 de 2008 y la </w:t>
      </w:r>
      <w:r w:rsidR="00DD4FE6" w:rsidRPr="00DD4FE6">
        <w:rPr>
          <w:rFonts w:ascii="Arial" w:hAnsi="Arial" w:cs="Arial"/>
          <w:color w:val="000000"/>
          <w:szCs w:val="24"/>
          <w:lang w:eastAsia="es-CO"/>
        </w:rPr>
        <w:t>SL12136 /2014 y que ha acogido esta Corporación, la</w:t>
      </w:r>
      <w:r w:rsidR="0092039A" w:rsidRPr="00DD4FE6">
        <w:rPr>
          <w:rFonts w:ascii="Arial" w:hAnsi="Arial" w:cs="Arial"/>
          <w:color w:val="000000"/>
          <w:szCs w:val="24"/>
          <w:lang w:eastAsia="es-CO"/>
        </w:rPr>
        <w:t>s entidades de seguridad social deben garantizar que exista una decisión informada, autónoma y consciente en el entendimiento que el afiliado debió conocer los riesgos y beneficios del traslado desde antes de la afiliaci</w:t>
      </w:r>
      <w:r w:rsidR="00DD4FE6" w:rsidRPr="00DD4FE6">
        <w:rPr>
          <w:rFonts w:ascii="Arial" w:hAnsi="Arial" w:cs="Arial"/>
          <w:color w:val="000000"/>
          <w:szCs w:val="24"/>
          <w:lang w:eastAsia="es-CO"/>
        </w:rPr>
        <w:t>ón;</w:t>
      </w:r>
      <w:r w:rsidR="0092039A" w:rsidRPr="00DD4FE6">
        <w:rPr>
          <w:rFonts w:ascii="Arial" w:hAnsi="Arial" w:cs="Arial"/>
          <w:color w:val="000000"/>
          <w:szCs w:val="24"/>
          <w:lang w:eastAsia="es-CO"/>
        </w:rPr>
        <w:t xml:space="preserve"> así mismo</w:t>
      </w:r>
      <w:r w:rsidR="00DD4FE6" w:rsidRPr="00DD4FE6">
        <w:rPr>
          <w:rFonts w:ascii="Arial" w:hAnsi="Arial" w:cs="Arial"/>
          <w:color w:val="000000"/>
          <w:szCs w:val="24"/>
          <w:lang w:eastAsia="es-CO"/>
        </w:rPr>
        <w:t>,</w:t>
      </w:r>
      <w:r w:rsidR="0092039A" w:rsidRPr="00DD4FE6">
        <w:rPr>
          <w:rFonts w:ascii="Arial" w:hAnsi="Arial" w:cs="Arial"/>
          <w:color w:val="000000"/>
          <w:szCs w:val="24"/>
          <w:lang w:eastAsia="es-CO"/>
        </w:rPr>
        <w:t xml:space="preserve"> que no puede entenderse que concurre una manifestación libre cuando la persona desconoce la incidencia del traslado frente a sus derechos pensionales</w:t>
      </w:r>
      <w:r w:rsidR="00B66500">
        <w:rPr>
          <w:rFonts w:ascii="Arial" w:hAnsi="Arial" w:cs="Arial"/>
          <w:color w:val="000000"/>
          <w:szCs w:val="24"/>
          <w:lang w:eastAsia="es-CO"/>
        </w:rPr>
        <w:t>,</w:t>
      </w:r>
      <w:r w:rsidR="0092039A" w:rsidRPr="00DD4FE6">
        <w:rPr>
          <w:rFonts w:ascii="Arial" w:hAnsi="Arial" w:cs="Arial"/>
          <w:color w:val="000000"/>
          <w:szCs w:val="24"/>
          <w:lang w:eastAsia="es-CO"/>
        </w:rPr>
        <w:t xml:space="preserve"> en relación con el monto de la pensión en cada régimen, se debió proyectar diferencia de aportes, las que no se entienden cumplidas con la manifestación que en formulario se plasma. Por lo que </w:t>
      </w:r>
      <w:r w:rsidR="00DD4FE6" w:rsidRPr="00DD4FE6">
        <w:rPr>
          <w:rFonts w:ascii="Arial" w:hAnsi="Arial" w:cs="Arial"/>
          <w:color w:val="000000"/>
          <w:szCs w:val="24"/>
          <w:lang w:eastAsia="es-CO"/>
        </w:rPr>
        <w:t xml:space="preserve">en eventos como el presente, </w:t>
      </w:r>
      <w:r w:rsidR="0092039A" w:rsidRPr="00DD4FE6">
        <w:rPr>
          <w:rFonts w:ascii="Arial" w:hAnsi="Arial" w:cs="Arial"/>
          <w:color w:val="000000"/>
          <w:szCs w:val="24"/>
          <w:lang w:eastAsia="es-CO"/>
        </w:rPr>
        <w:t xml:space="preserve">se invierte la carga de la prueba a la entidad demandada. </w:t>
      </w:r>
    </w:p>
    <w:p w:rsidR="00DD4FE6" w:rsidRPr="00DD4FE6" w:rsidRDefault="00DD4FE6" w:rsidP="005920A9">
      <w:pPr>
        <w:spacing w:line="276" w:lineRule="auto"/>
        <w:contextualSpacing/>
        <w:jc w:val="both"/>
        <w:rPr>
          <w:rFonts w:ascii="Arial" w:hAnsi="Arial" w:cs="Arial"/>
          <w:color w:val="000000"/>
          <w:szCs w:val="24"/>
          <w:lang w:eastAsia="es-CO"/>
        </w:rPr>
      </w:pPr>
    </w:p>
    <w:p w:rsidR="009047E5" w:rsidRDefault="00E47733" w:rsidP="005920A9">
      <w:pPr>
        <w:spacing w:line="276" w:lineRule="auto"/>
        <w:contextualSpacing/>
        <w:jc w:val="both"/>
        <w:rPr>
          <w:rFonts w:ascii="Arial" w:hAnsi="Arial" w:cs="Arial"/>
          <w:color w:val="000000"/>
          <w:szCs w:val="24"/>
          <w:lang w:eastAsia="es-CO"/>
        </w:rPr>
      </w:pPr>
      <w:r w:rsidRPr="00DD4FE6">
        <w:rPr>
          <w:rFonts w:ascii="Arial" w:hAnsi="Arial" w:cs="Arial"/>
          <w:color w:val="000000"/>
          <w:szCs w:val="24"/>
          <w:lang w:eastAsia="es-CO"/>
        </w:rPr>
        <w:lastRenderedPageBreak/>
        <w:t xml:space="preserve">El material probatorio le da la razón al actor, dado que no existe en el expediente documento que indique que un asesor de PORVENIR le brindó la información correspondiente sobre las consecuencias de ese traslado, </w:t>
      </w:r>
      <w:r w:rsidR="009047E5">
        <w:rPr>
          <w:rFonts w:ascii="Arial" w:hAnsi="Arial" w:cs="Arial"/>
          <w:color w:val="000000"/>
          <w:szCs w:val="24"/>
          <w:lang w:eastAsia="es-CO"/>
        </w:rPr>
        <w:t>pues más allá de contar</w:t>
      </w:r>
      <w:r w:rsidR="005E2672">
        <w:rPr>
          <w:rFonts w:ascii="Arial" w:hAnsi="Arial" w:cs="Arial"/>
          <w:color w:val="000000"/>
          <w:szCs w:val="24"/>
          <w:lang w:eastAsia="es-CO"/>
        </w:rPr>
        <w:t xml:space="preserve"> el respectivo formulario con los datos personales del actor, </w:t>
      </w:r>
      <w:r w:rsidR="009047E5">
        <w:rPr>
          <w:rFonts w:ascii="Arial" w:hAnsi="Arial" w:cs="Arial"/>
          <w:color w:val="000000"/>
          <w:szCs w:val="24"/>
          <w:lang w:eastAsia="es-CO"/>
        </w:rPr>
        <w:t xml:space="preserve">el nombre del empleador, su </w:t>
      </w:r>
      <w:r w:rsidR="005E2672">
        <w:rPr>
          <w:rFonts w:ascii="Arial" w:hAnsi="Arial" w:cs="Arial"/>
          <w:color w:val="000000"/>
          <w:szCs w:val="24"/>
          <w:lang w:eastAsia="es-CO"/>
        </w:rPr>
        <w:t>salario y la información sobre sus beneficiarios, no se desprende que se haya realizado la proyección de las mesadas o rendimientos financieros.</w:t>
      </w:r>
    </w:p>
    <w:p w:rsidR="005E2672" w:rsidRDefault="005E2672" w:rsidP="005920A9">
      <w:pPr>
        <w:spacing w:line="276" w:lineRule="auto"/>
        <w:contextualSpacing/>
        <w:jc w:val="both"/>
        <w:rPr>
          <w:rFonts w:ascii="Arial" w:hAnsi="Arial" w:cs="Arial"/>
          <w:color w:val="000000"/>
          <w:szCs w:val="24"/>
          <w:lang w:eastAsia="es-CO"/>
        </w:rPr>
      </w:pPr>
    </w:p>
    <w:p w:rsidR="009047E5" w:rsidRDefault="009047E5" w:rsidP="005920A9">
      <w:pPr>
        <w:spacing w:line="276" w:lineRule="auto"/>
        <w:contextualSpacing/>
        <w:jc w:val="both"/>
        <w:rPr>
          <w:rFonts w:ascii="Arial" w:hAnsi="Arial" w:cs="Arial"/>
          <w:color w:val="000000"/>
          <w:szCs w:val="24"/>
          <w:lang w:eastAsia="es-CO"/>
        </w:rPr>
      </w:pPr>
      <w:r w:rsidRPr="0004459B">
        <w:rPr>
          <w:rFonts w:ascii="Arial" w:hAnsi="Arial" w:cs="Arial"/>
          <w:color w:val="000000"/>
          <w:szCs w:val="24"/>
          <w:lang w:eastAsia="es-CO"/>
        </w:rPr>
        <w:t xml:space="preserve">Adicional a lo anterior, debe tenerse en cuenta lo manifestado en el interrogatorio de parte que absolvió el actor y en el que indicó </w:t>
      </w:r>
      <w:r w:rsidR="0004459B" w:rsidRPr="0004459B">
        <w:rPr>
          <w:rFonts w:ascii="Arial" w:hAnsi="Arial" w:cs="Arial"/>
          <w:color w:val="000000"/>
          <w:szCs w:val="24"/>
          <w:lang w:eastAsia="es-CO"/>
        </w:rPr>
        <w:t xml:space="preserve">que el motivo para trasladarse de régimen fue porque los asesores de la AFP que lo visitaron </w:t>
      </w:r>
      <w:r w:rsidR="00D26219" w:rsidRPr="0004459B">
        <w:rPr>
          <w:rFonts w:ascii="Arial" w:hAnsi="Arial" w:cs="Arial"/>
          <w:color w:val="000000"/>
          <w:szCs w:val="24"/>
          <w:lang w:eastAsia="es-CO"/>
        </w:rPr>
        <w:t xml:space="preserve">le informaron que </w:t>
      </w:r>
      <w:r w:rsidR="0004459B" w:rsidRPr="0004459B">
        <w:rPr>
          <w:rFonts w:ascii="Arial" w:hAnsi="Arial" w:cs="Arial"/>
          <w:color w:val="000000"/>
          <w:szCs w:val="24"/>
          <w:lang w:eastAsia="es-CO"/>
        </w:rPr>
        <w:t xml:space="preserve">EL Gobierno acabaría con el ISS </w:t>
      </w:r>
      <w:r w:rsidR="00D26219" w:rsidRPr="0004459B">
        <w:rPr>
          <w:rFonts w:ascii="Arial" w:hAnsi="Arial" w:cs="Arial"/>
          <w:color w:val="000000"/>
          <w:szCs w:val="24"/>
          <w:lang w:eastAsia="es-CO"/>
        </w:rPr>
        <w:t>y que en el fondo privado obtendría una pensión superior</w:t>
      </w:r>
      <w:r w:rsidR="0004459B" w:rsidRPr="0004459B">
        <w:rPr>
          <w:rFonts w:ascii="Arial" w:hAnsi="Arial" w:cs="Arial"/>
          <w:color w:val="000000"/>
          <w:szCs w:val="24"/>
          <w:lang w:eastAsia="es-CO"/>
        </w:rPr>
        <w:t xml:space="preserve"> en cuanto a rentabilidad</w:t>
      </w:r>
      <w:r w:rsidR="00B66500" w:rsidRPr="0004459B">
        <w:rPr>
          <w:rFonts w:ascii="Arial" w:hAnsi="Arial" w:cs="Arial"/>
          <w:color w:val="000000"/>
          <w:szCs w:val="24"/>
          <w:lang w:eastAsia="es-CO"/>
        </w:rPr>
        <w:t>;</w:t>
      </w:r>
      <w:r w:rsidR="00D26219" w:rsidRPr="0004459B">
        <w:rPr>
          <w:rFonts w:ascii="Arial" w:hAnsi="Arial" w:cs="Arial"/>
          <w:color w:val="000000"/>
          <w:szCs w:val="24"/>
          <w:lang w:eastAsia="es-CO"/>
        </w:rPr>
        <w:t xml:space="preserve"> </w:t>
      </w:r>
      <w:r w:rsidR="0004459B" w:rsidRPr="0004459B">
        <w:rPr>
          <w:rFonts w:ascii="Arial" w:hAnsi="Arial" w:cs="Arial"/>
          <w:color w:val="000000"/>
          <w:szCs w:val="24"/>
          <w:lang w:eastAsia="es-CO"/>
        </w:rPr>
        <w:t>negó que se le hubiera</w:t>
      </w:r>
      <w:r w:rsidR="0004459B">
        <w:rPr>
          <w:rFonts w:ascii="Arial" w:hAnsi="Arial" w:cs="Arial"/>
          <w:color w:val="000000"/>
          <w:szCs w:val="24"/>
          <w:lang w:eastAsia="es-CO"/>
        </w:rPr>
        <w:t xml:space="preserve"> hecho proyecciones y que según sus averiguaciones la mesada a recibir de permanecer en el RAIS correspondería a </w:t>
      </w:r>
      <w:r w:rsidR="008D3527">
        <w:rPr>
          <w:rFonts w:ascii="Arial" w:hAnsi="Arial" w:cs="Arial"/>
          <w:color w:val="000000"/>
          <w:szCs w:val="24"/>
          <w:lang w:eastAsia="es-CO"/>
        </w:rPr>
        <w:t>$</w:t>
      </w:r>
      <w:r w:rsidR="0004459B">
        <w:rPr>
          <w:rFonts w:ascii="Arial" w:hAnsi="Arial" w:cs="Arial"/>
          <w:color w:val="000000"/>
          <w:szCs w:val="24"/>
          <w:lang w:eastAsia="es-CO"/>
        </w:rPr>
        <w:t xml:space="preserve">1.000.000 o </w:t>
      </w:r>
      <w:r w:rsidR="008D3527">
        <w:rPr>
          <w:rFonts w:ascii="Arial" w:hAnsi="Arial" w:cs="Arial"/>
          <w:color w:val="000000"/>
          <w:szCs w:val="24"/>
          <w:lang w:eastAsia="es-CO"/>
        </w:rPr>
        <w:t>$</w:t>
      </w:r>
      <w:r w:rsidR="0004459B">
        <w:rPr>
          <w:rFonts w:ascii="Arial" w:hAnsi="Arial" w:cs="Arial"/>
          <w:color w:val="000000"/>
          <w:szCs w:val="24"/>
          <w:lang w:eastAsia="es-CO"/>
        </w:rPr>
        <w:t xml:space="preserve">1.200.000, mientras que en Colpensiones ascendería a </w:t>
      </w:r>
      <w:r w:rsidR="008D3527">
        <w:rPr>
          <w:rFonts w:ascii="Arial" w:hAnsi="Arial" w:cs="Arial"/>
          <w:color w:val="000000"/>
          <w:szCs w:val="24"/>
          <w:lang w:eastAsia="es-CO"/>
        </w:rPr>
        <w:t>$</w:t>
      </w:r>
      <w:r w:rsidR="0004459B">
        <w:rPr>
          <w:rFonts w:ascii="Arial" w:hAnsi="Arial" w:cs="Arial"/>
          <w:color w:val="000000"/>
          <w:szCs w:val="24"/>
          <w:lang w:eastAsia="es-CO"/>
        </w:rPr>
        <w:t xml:space="preserve">4.200.000. </w:t>
      </w:r>
    </w:p>
    <w:p w:rsidR="009047E5" w:rsidRDefault="009047E5" w:rsidP="005920A9">
      <w:pPr>
        <w:spacing w:line="276" w:lineRule="auto"/>
        <w:contextualSpacing/>
        <w:jc w:val="both"/>
        <w:rPr>
          <w:rFonts w:ascii="Arial" w:hAnsi="Arial" w:cs="Arial"/>
          <w:color w:val="000000"/>
          <w:szCs w:val="24"/>
          <w:lang w:eastAsia="es-CO"/>
        </w:rPr>
      </w:pPr>
    </w:p>
    <w:p w:rsidR="00E47733" w:rsidRDefault="00D26219" w:rsidP="005920A9">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Así las cosas, </w:t>
      </w:r>
      <w:r w:rsidR="004B4408">
        <w:rPr>
          <w:rFonts w:ascii="Arial" w:hAnsi="Arial" w:cs="Arial"/>
          <w:color w:val="000000"/>
          <w:szCs w:val="24"/>
          <w:lang w:eastAsia="es-CO"/>
        </w:rPr>
        <w:t>a</w:t>
      </w:r>
      <w:r w:rsidR="005E2672" w:rsidRPr="00DD4FE6">
        <w:rPr>
          <w:rFonts w:ascii="Arial" w:hAnsi="Arial" w:cs="Arial"/>
          <w:color w:val="000000"/>
          <w:szCs w:val="24"/>
          <w:lang w:eastAsia="es-CO"/>
        </w:rPr>
        <w:t>l estar invertida la carga de la prueba deben prosperar las pretensiones de la demanda</w:t>
      </w:r>
      <w:r>
        <w:rPr>
          <w:rFonts w:ascii="Arial" w:hAnsi="Arial" w:cs="Arial"/>
          <w:color w:val="000000"/>
          <w:szCs w:val="24"/>
          <w:lang w:eastAsia="es-CO"/>
        </w:rPr>
        <w:t xml:space="preserve">, toda vez que la </w:t>
      </w:r>
      <w:r w:rsidR="004B4408">
        <w:rPr>
          <w:rFonts w:ascii="Arial" w:hAnsi="Arial" w:cs="Arial"/>
          <w:color w:val="000000"/>
          <w:szCs w:val="24"/>
          <w:lang w:eastAsia="es-CO"/>
        </w:rPr>
        <w:t>parte demandada no cumplió con el</w:t>
      </w:r>
      <w:r>
        <w:rPr>
          <w:rFonts w:ascii="Arial" w:hAnsi="Arial" w:cs="Arial"/>
          <w:color w:val="000000"/>
          <w:szCs w:val="24"/>
          <w:lang w:eastAsia="es-CO"/>
        </w:rPr>
        <w:t xml:space="preserve"> </w:t>
      </w:r>
      <w:r w:rsidR="004B4408">
        <w:rPr>
          <w:rFonts w:ascii="Arial" w:hAnsi="Arial" w:cs="Arial"/>
          <w:color w:val="000000"/>
          <w:szCs w:val="24"/>
          <w:lang w:eastAsia="es-CO"/>
        </w:rPr>
        <w:t xml:space="preserve">deber </w:t>
      </w:r>
      <w:r>
        <w:rPr>
          <w:rFonts w:ascii="Arial" w:hAnsi="Arial" w:cs="Arial"/>
          <w:color w:val="000000"/>
          <w:szCs w:val="24"/>
          <w:lang w:eastAsia="es-CO"/>
        </w:rPr>
        <w:t>de probar que efectivamente suministró la información suficiente al demandante;</w:t>
      </w:r>
      <w:r w:rsidR="00E47733" w:rsidRPr="00DD4FE6">
        <w:rPr>
          <w:rFonts w:ascii="Arial" w:hAnsi="Arial" w:cs="Arial"/>
          <w:color w:val="000000"/>
          <w:szCs w:val="24"/>
          <w:lang w:eastAsia="es-CO"/>
        </w:rPr>
        <w:t xml:space="preserve"> sin que sean </w:t>
      </w:r>
      <w:r w:rsidR="003A3CF3" w:rsidRPr="00DD4FE6">
        <w:rPr>
          <w:rFonts w:ascii="Arial" w:hAnsi="Arial" w:cs="Arial"/>
          <w:color w:val="000000"/>
          <w:szCs w:val="24"/>
          <w:lang w:eastAsia="es-CO"/>
        </w:rPr>
        <w:t>válidas</w:t>
      </w:r>
      <w:r w:rsidR="00E47733" w:rsidRPr="00DD4FE6">
        <w:rPr>
          <w:rFonts w:ascii="Arial" w:hAnsi="Arial" w:cs="Arial"/>
          <w:color w:val="000000"/>
          <w:szCs w:val="24"/>
          <w:lang w:eastAsia="es-CO"/>
        </w:rPr>
        <w:t xml:space="preserve"> las argumentaciones dadas en el sentido de la suscripción del formulario con la certificación que en el mismo se registra</w:t>
      </w:r>
      <w:r w:rsidR="003A3CF3" w:rsidRPr="00DD4FE6">
        <w:rPr>
          <w:rFonts w:ascii="Arial" w:hAnsi="Arial" w:cs="Arial"/>
          <w:color w:val="000000"/>
          <w:szCs w:val="24"/>
          <w:lang w:eastAsia="es-CO"/>
        </w:rPr>
        <w:t xml:space="preserve">, </w:t>
      </w:r>
      <w:r w:rsidR="003D53B8">
        <w:rPr>
          <w:rFonts w:ascii="Arial" w:hAnsi="Arial" w:cs="Arial"/>
          <w:color w:val="000000"/>
          <w:szCs w:val="24"/>
          <w:lang w:eastAsia="es-CO"/>
        </w:rPr>
        <w:t>porque previo a ello se requiere que el afiliada haya recibido una información detallada y precisa de las consecuencias positivas y negativas que podía generar su determinación.</w:t>
      </w:r>
    </w:p>
    <w:p w:rsidR="003D53B8" w:rsidRDefault="003D53B8" w:rsidP="005920A9">
      <w:pPr>
        <w:spacing w:line="276" w:lineRule="auto"/>
        <w:contextualSpacing/>
        <w:jc w:val="both"/>
        <w:rPr>
          <w:rFonts w:ascii="Arial" w:hAnsi="Arial" w:cs="Arial"/>
          <w:color w:val="000000"/>
          <w:szCs w:val="24"/>
          <w:lang w:eastAsia="es-CO"/>
        </w:rPr>
      </w:pPr>
    </w:p>
    <w:p w:rsidR="003D53B8" w:rsidRDefault="003D53B8" w:rsidP="005920A9">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Precisó que en el caso concreto no podía </w:t>
      </w:r>
      <w:r w:rsidR="00ED3B28">
        <w:rPr>
          <w:rFonts w:ascii="Arial" w:hAnsi="Arial" w:cs="Arial"/>
          <w:color w:val="000000"/>
          <w:szCs w:val="24"/>
          <w:lang w:eastAsia="es-CO"/>
        </w:rPr>
        <w:t>declararse la caducidad de la acción, toda vez que no se aplica el artículo 1750 del C.C., por estar comprometidos derechos de la seguridad social.</w:t>
      </w:r>
    </w:p>
    <w:p w:rsidR="00A74790" w:rsidRDefault="00A74790" w:rsidP="005920A9">
      <w:pPr>
        <w:spacing w:line="276" w:lineRule="auto"/>
        <w:contextualSpacing/>
        <w:jc w:val="both"/>
        <w:rPr>
          <w:rFonts w:ascii="Arial" w:hAnsi="Arial" w:cs="Arial"/>
          <w:color w:val="000000"/>
          <w:szCs w:val="24"/>
          <w:lang w:eastAsia="es-CO"/>
        </w:rPr>
      </w:pPr>
    </w:p>
    <w:p w:rsidR="00D636F8" w:rsidRPr="00CB08DC" w:rsidRDefault="00D00083" w:rsidP="005920A9">
      <w:pPr>
        <w:pStyle w:val="Prrafodelista"/>
        <w:numPr>
          <w:ilvl w:val="0"/>
          <w:numId w:val="1"/>
        </w:numPr>
        <w:spacing w:line="276" w:lineRule="auto"/>
        <w:jc w:val="both"/>
        <w:rPr>
          <w:rFonts w:ascii="Arial" w:hAnsi="Arial" w:cs="Arial"/>
          <w:b/>
          <w:sz w:val="24"/>
          <w:szCs w:val="24"/>
        </w:rPr>
      </w:pPr>
      <w:r>
        <w:rPr>
          <w:rFonts w:ascii="Arial" w:hAnsi="Arial" w:cs="Arial"/>
          <w:b/>
          <w:sz w:val="24"/>
          <w:szCs w:val="24"/>
        </w:rPr>
        <w:t>Recurso de Apelación</w:t>
      </w:r>
    </w:p>
    <w:p w:rsidR="006F454B" w:rsidRDefault="006F454B" w:rsidP="005920A9">
      <w:pPr>
        <w:pStyle w:val="Prrafodelista"/>
        <w:spacing w:line="276" w:lineRule="auto"/>
        <w:ind w:left="0"/>
        <w:jc w:val="both"/>
        <w:rPr>
          <w:rFonts w:ascii="Arial" w:eastAsia="Times New Roman" w:hAnsi="Arial" w:cs="Arial"/>
          <w:color w:val="000000"/>
          <w:sz w:val="24"/>
          <w:szCs w:val="24"/>
          <w:lang w:eastAsia="es-CO"/>
        </w:rPr>
      </w:pPr>
    </w:p>
    <w:p w:rsidR="00200ECE" w:rsidRDefault="0096499E" w:rsidP="005920A9">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Inconforme con</w:t>
      </w:r>
      <w:r w:rsidR="00F51E1F">
        <w:rPr>
          <w:rFonts w:ascii="Arial" w:eastAsia="Times New Roman" w:hAnsi="Arial" w:cs="Arial"/>
          <w:color w:val="000000"/>
          <w:sz w:val="24"/>
          <w:szCs w:val="24"/>
          <w:lang w:eastAsia="es-CO"/>
        </w:rPr>
        <w:t xml:space="preserve"> la anterior decisión, el apoderado judicial de Porvenir la recurrió para argumentar que </w:t>
      </w:r>
      <w:r w:rsidR="00200ECE">
        <w:rPr>
          <w:rFonts w:ascii="Arial" w:eastAsia="Times New Roman" w:hAnsi="Arial" w:cs="Arial"/>
          <w:color w:val="000000"/>
          <w:sz w:val="24"/>
          <w:szCs w:val="24"/>
          <w:lang w:eastAsia="es-CO"/>
        </w:rPr>
        <w:t>el demandante no fue engañado por el asesor, la información fue particular y concreta</w:t>
      </w:r>
      <w:r w:rsidR="001838B2">
        <w:rPr>
          <w:rFonts w:ascii="Arial" w:eastAsia="Times New Roman" w:hAnsi="Arial" w:cs="Arial"/>
          <w:color w:val="000000"/>
          <w:sz w:val="24"/>
          <w:szCs w:val="24"/>
          <w:lang w:eastAsia="es-CO"/>
        </w:rPr>
        <w:t>, que incluyó los beneficios y consecuencias</w:t>
      </w:r>
      <w:r w:rsidR="00200ECE">
        <w:rPr>
          <w:rFonts w:ascii="Arial" w:eastAsia="Times New Roman" w:hAnsi="Arial" w:cs="Arial"/>
          <w:color w:val="000000"/>
          <w:sz w:val="24"/>
          <w:szCs w:val="24"/>
          <w:lang w:eastAsia="es-CO"/>
        </w:rPr>
        <w:t xml:space="preserve">, solo que se realizó de manera verbal </w:t>
      </w:r>
      <w:r w:rsidR="001838B2">
        <w:rPr>
          <w:rFonts w:ascii="Arial" w:eastAsia="Times New Roman" w:hAnsi="Arial" w:cs="Arial"/>
          <w:color w:val="000000"/>
          <w:sz w:val="24"/>
          <w:szCs w:val="24"/>
          <w:lang w:eastAsia="es-CO"/>
        </w:rPr>
        <w:t>y ello se certifica con la suscripción del formulario, donde se evidencia además que no hubo presión.</w:t>
      </w:r>
    </w:p>
    <w:p w:rsidR="00200ECE" w:rsidRDefault="00200ECE" w:rsidP="005920A9">
      <w:pPr>
        <w:pStyle w:val="Prrafodelista"/>
        <w:spacing w:line="276" w:lineRule="auto"/>
        <w:ind w:left="0"/>
        <w:jc w:val="both"/>
        <w:rPr>
          <w:rFonts w:ascii="Arial" w:eastAsia="Times New Roman" w:hAnsi="Arial" w:cs="Arial"/>
          <w:color w:val="000000"/>
          <w:sz w:val="24"/>
          <w:szCs w:val="24"/>
          <w:lang w:eastAsia="es-CO"/>
        </w:rPr>
      </w:pPr>
    </w:p>
    <w:p w:rsidR="00200ECE" w:rsidRDefault="001838B2" w:rsidP="005920A9">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Por otro lado, dijo que </w:t>
      </w:r>
      <w:r w:rsidR="0095209D">
        <w:rPr>
          <w:rFonts w:ascii="Arial" w:eastAsia="Times New Roman" w:hAnsi="Arial" w:cs="Arial"/>
          <w:color w:val="000000"/>
          <w:sz w:val="24"/>
          <w:szCs w:val="24"/>
          <w:lang w:eastAsia="es-CO"/>
        </w:rPr>
        <w:t xml:space="preserve">no </w:t>
      </w:r>
      <w:r>
        <w:rPr>
          <w:rFonts w:ascii="Arial" w:eastAsia="Times New Roman" w:hAnsi="Arial" w:cs="Arial"/>
          <w:color w:val="000000"/>
          <w:sz w:val="24"/>
          <w:szCs w:val="24"/>
          <w:lang w:eastAsia="es-CO"/>
        </w:rPr>
        <w:t xml:space="preserve">lo engañaron porque se iba a acabar el seguro social, pero fue así y tuvo mucho tiempo para regresar y no lo hizo, lo que demuestra que fue consciente de su traslado. </w:t>
      </w:r>
    </w:p>
    <w:p w:rsidR="001838B2" w:rsidRDefault="001838B2" w:rsidP="005920A9">
      <w:pPr>
        <w:pStyle w:val="Prrafodelista"/>
        <w:spacing w:line="276" w:lineRule="auto"/>
        <w:ind w:left="0"/>
        <w:jc w:val="both"/>
        <w:rPr>
          <w:rFonts w:ascii="Arial" w:eastAsia="Times New Roman" w:hAnsi="Arial" w:cs="Arial"/>
          <w:color w:val="000000"/>
          <w:sz w:val="24"/>
          <w:szCs w:val="24"/>
          <w:lang w:eastAsia="es-CO"/>
        </w:rPr>
      </w:pPr>
    </w:p>
    <w:p w:rsidR="001838B2" w:rsidRDefault="001838B2" w:rsidP="005920A9">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En cuanto a la carga de la prueba, conforme al artículo 167 del CGP, debe corresponderle a la parte actora para que prosperen sus pretensiones.</w:t>
      </w:r>
    </w:p>
    <w:p w:rsidR="00200ECE" w:rsidRDefault="00200ECE" w:rsidP="005920A9">
      <w:pPr>
        <w:pStyle w:val="Prrafodelista"/>
        <w:spacing w:line="276" w:lineRule="auto"/>
        <w:ind w:left="0"/>
        <w:jc w:val="both"/>
        <w:rPr>
          <w:rFonts w:ascii="Arial" w:eastAsia="Times New Roman" w:hAnsi="Arial" w:cs="Arial"/>
          <w:color w:val="000000"/>
          <w:sz w:val="24"/>
          <w:szCs w:val="24"/>
          <w:lang w:eastAsia="es-CO"/>
        </w:rPr>
      </w:pPr>
    </w:p>
    <w:p w:rsidR="00B83F34" w:rsidRDefault="00CF2FE1" w:rsidP="005920A9">
      <w:pPr>
        <w:pStyle w:val="Prrafodelista"/>
        <w:spacing w:line="276" w:lineRule="auto"/>
        <w:ind w:left="0"/>
        <w:jc w:val="both"/>
        <w:rPr>
          <w:rFonts w:ascii="Arial" w:hAnsi="Arial" w:cs="Arial"/>
          <w:sz w:val="24"/>
          <w:szCs w:val="24"/>
          <w:lang w:eastAsia="es-CO"/>
        </w:rPr>
      </w:pPr>
      <w:r>
        <w:rPr>
          <w:rFonts w:ascii="Arial" w:hAnsi="Arial" w:cs="Arial"/>
          <w:sz w:val="24"/>
          <w:szCs w:val="24"/>
          <w:lang w:eastAsia="es-CO"/>
        </w:rPr>
        <w:t>Por su parte, Colpensio</w:t>
      </w:r>
      <w:r w:rsidR="00B66500">
        <w:rPr>
          <w:rFonts w:ascii="Arial" w:hAnsi="Arial" w:cs="Arial"/>
          <w:sz w:val="24"/>
          <w:szCs w:val="24"/>
          <w:lang w:eastAsia="es-CO"/>
        </w:rPr>
        <w:t xml:space="preserve">nes se alzó </w:t>
      </w:r>
      <w:r w:rsidR="00B83F34">
        <w:rPr>
          <w:rFonts w:ascii="Arial" w:hAnsi="Arial" w:cs="Arial"/>
          <w:sz w:val="24"/>
          <w:szCs w:val="24"/>
          <w:lang w:eastAsia="es-CO"/>
        </w:rPr>
        <w:t xml:space="preserve">para indicar que </w:t>
      </w:r>
      <w:r w:rsidR="001838B2">
        <w:rPr>
          <w:rFonts w:ascii="Arial" w:hAnsi="Arial" w:cs="Arial"/>
          <w:sz w:val="24"/>
          <w:szCs w:val="24"/>
          <w:lang w:eastAsia="es-CO"/>
        </w:rPr>
        <w:t>según las manifestaciones dadas por el acto</w:t>
      </w:r>
      <w:r w:rsidR="0095209D">
        <w:rPr>
          <w:rFonts w:ascii="Arial" w:hAnsi="Arial" w:cs="Arial"/>
          <w:sz w:val="24"/>
          <w:szCs w:val="24"/>
          <w:lang w:eastAsia="es-CO"/>
        </w:rPr>
        <w:t xml:space="preserve">r en su interrogatorio de parte, </w:t>
      </w:r>
      <w:r w:rsidR="001838B2">
        <w:rPr>
          <w:rFonts w:ascii="Arial" w:hAnsi="Arial" w:cs="Arial"/>
          <w:sz w:val="24"/>
          <w:szCs w:val="24"/>
          <w:lang w:eastAsia="es-CO"/>
        </w:rPr>
        <w:t>en el entendido que fue visitado por los asesores de Horizonte –hoy Porvenir- en varias ocasiones, demuestra el conocimiento que el demandante tenía respecto al traslado, tanto así que continuó realizando cambios entre diferentes AFP, sin con</w:t>
      </w:r>
      <w:r w:rsidR="005A1F09">
        <w:rPr>
          <w:rFonts w:ascii="Arial" w:hAnsi="Arial" w:cs="Arial"/>
          <w:sz w:val="24"/>
          <w:szCs w:val="24"/>
          <w:lang w:eastAsia="es-CO"/>
        </w:rPr>
        <w:t xml:space="preserve">templar regresar a Colpensiones, </w:t>
      </w:r>
      <w:r w:rsidR="005A1F09">
        <w:rPr>
          <w:rFonts w:ascii="Arial" w:hAnsi="Arial" w:cs="Arial"/>
          <w:sz w:val="24"/>
          <w:szCs w:val="24"/>
          <w:lang w:eastAsia="es-CO"/>
        </w:rPr>
        <w:lastRenderedPageBreak/>
        <w:t>lo que sumado al paso del tiempo, debe considerar saneado el vicio alegado en la demanda.</w:t>
      </w:r>
    </w:p>
    <w:p w:rsidR="00B83F34" w:rsidRDefault="00B83F34" w:rsidP="005920A9">
      <w:pPr>
        <w:pStyle w:val="Prrafodelista"/>
        <w:spacing w:line="276" w:lineRule="auto"/>
        <w:ind w:left="0"/>
        <w:jc w:val="both"/>
        <w:rPr>
          <w:rFonts w:ascii="Arial" w:hAnsi="Arial" w:cs="Arial"/>
          <w:sz w:val="24"/>
          <w:szCs w:val="24"/>
          <w:lang w:eastAsia="es-CO"/>
        </w:rPr>
      </w:pPr>
    </w:p>
    <w:p w:rsidR="00C64A1B" w:rsidRPr="007F2FCF" w:rsidRDefault="00C64A1B" w:rsidP="00C64A1B">
      <w:pPr>
        <w:pStyle w:val="Prrafodelista"/>
        <w:shd w:val="clear" w:color="auto" w:fill="FFFFFF"/>
        <w:tabs>
          <w:tab w:val="left" w:pos="5197"/>
        </w:tabs>
        <w:spacing w:line="276" w:lineRule="auto"/>
        <w:jc w:val="center"/>
        <w:rPr>
          <w:rFonts w:ascii="Arial" w:hAnsi="Arial" w:cs="Arial"/>
          <w:b/>
          <w:color w:val="000000" w:themeColor="text1"/>
          <w:sz w:val="24"/>
          <w:szCs w:val="24"/>
        </w:rPr>
      </w:pPr>
      <w:r w:rsidRPr="007F2FCF">
        <w:rPr>
          <w:rFonts w:ascii="Arial" w:hAnsi="Arial" w:cs="Arial"/>
          <w:b/>
          <w:color w:val="000000" w:themeColor="text1"/>
          <w:sz w:val="24"/>
          <w:szCs w:val="24"/>
        </w:rPr>
        <w:t>CONSIDERACIONES</w:t>
      </w:r>
    </w:p>
    <w:p w:rsidR="00C64A1B" w:rsidRPr="007F2FCF" w:rsidRDefault="00C64A1B" w:rsidP="00C64A1B">
      <w:pPr>
        <w:pStyle w:val="Prrafodelista"/>
        <w:shd w:val="clear" w:color="auto" w:fill="FFFFFF"/>
        <w:tabs>
          <w:tab w:val="left" w:pos="5197"/>
        </w:tabs>
        <w:spacing w:line="276" w:lineRule="auto"/>
        <w:ind w:left="1800"/>
        <w:jc w:val="both"/>
        <w:rPr>
          <w:rFonts w:ascii="Arial" w:hAnsi="Arial" w:cs="Arial"/>
          <w:b/>
          <w:color w:val="000000" w:themeColor="text1"/>
          <w:sz w:val="24"/>
          <w:szCs w:val="24"/>
        </w:rPr>
      </w:pPr>
    </w:p>
    <w:p w:rsidR="00C64A1B" w:rsidRPr="007F2FCF" w:rsidRDefault="00C64A1B" w:rsidP="00C64A1B">
      <w:pPr>
        <w:shd w:val="clear" w:color="auto" w:fill="FFFFFF"/>
        <w:tabs>
          <w:tab w:val="left" w:pos="5197"/>
        </w:tabs>
        <w:spacing w:line="276" w:lineRule="auto"/>
        <w:contextualSpacing/>
        <w:jc w:val="both"/>
        <w:rPr>
          <w:rFonts w:ascii="Arial" w:hAnsi="Arial" w:cs="Arial"/>
          <w:color w:val="000000" w:themeColor="text1"/>
          <w:szCs w:val="24"/>
        </w:rPr>
      </w:pPr>
      <w:r w:rsidRPr="007F2FCF">
        <w:rPr>
          <w:rFonts w:ascii="Arial" w:hAnsi="Arial" w:cs="Arial"/>
          <w:color w:val="000000" w:themeColor="text1"/>
          <w:szCs w:val="24"/>
        </w:rPr>
        <w:t xml:space="preserve">1. </w:t>
      </w:r>
      <w:r>
        <w:rPr>
          <w:rFonts w:ascii="Arial" w:hAnsi="Arial" w:cs="Arial"/>
          <w:b/>
          <w:color w:val="000000" w:themeColor="text1"/>
          <w:szCs w:val="24"/>
        </w:rPr>
        <w:t>Del problema jurídico</w:t>
      </w:r>
    </w:p>
    <w:p w:rsidR="00C64A1B" w:rsidRPr="007F2FCF" w:rsidRDefault="00C64A1B" w:rsidP="00C64A1B">
      <w:pPr>
        <w:pStyle w:val="Sinespaciado"/>
        <w:spacing w:line="276" w:lineRule="auto"/>
        <w:rPr>
          <w:rFonts w:ascii="Arial" w:hAnsi="Arial" w:cs="Arial"/>
          <w:color w:val="000000" w:themeColor="text1"/>
          <w:sz w:val="24"/>
          <w:szCs w:val="24"/>
        </w:rPr>
      </w:pPr>
    </w:p>
    <w:p w:rsidR="00C64A1B" w:rsidRPr="007F2FCF" w:rsidRDefault="00C64A1B" w:rsidP="00C64A1B">
      <w:pPr>
        <w:shd w:val="clear" w:color="auto" w:fill="FFFFFF"/>
        <w:tabs>
          <w:tab w:val="left" w:pos="5197"/>
        </w:tabs>
        <w:spacing w:line="276" w:lineRule="auto"/>
        <w:jc w:val="both"/>
        <w:rPr>
          <w:rFonts w:ascii="Arial" w:hAnsi="Arial" w:cs="Arial"/>
          <w:color w:val="000000" w:themeColor="text1"/>
          <w:szCs w:val="24"/>
          <w:lang w:eastAsia="es-CO"/>
        </w:rPr>
      </w:pPr>
      <w:r w:rsidRPr="007F2FCF">
        <w:rPr>
          <w:rFonts w:ascii="Arial" w:hAnsi="Arial" w:cs="Arial"/>
          <w:color w:val="000000" w:themeColor="text1"/>
          <w:szCs w:val="24"/>
          <w:lang w:eastAsia="es-CO"/>
        </w:rPr>
        <w:t>Visto el recuento anterior,</w:t>
      </w:r>
      <w:r>
        <w:rPr>
          <w:rFonts w:ascii="Arial" w:hAnsi="Arial" w:cs="Arial"/>
          <w:color w:val="000000" w:themeColor="text1"/>
          <w:szCs w:val="24"/>
          <w:lang w:eastAsia="es-CO"/>
        </w:rPr>
        <w:t xml:space="preserve"> la Sala formula el siguiente</w:t>
      </w:r>
      <w:r w:rsidRPr="007F2FCF">
        <w:rPr>
          <w:rFonts w:ascii="Arial" w:hAnsi="Arial" w:cs="Arial"/>
          <w:color w:val="000000" w:themeColor="text1"/>
          <w:szCs w:val="24"/>
          <w:lang w:eastAsia="es-CO"/>
        </w:rPr>
        <w:t>:</w:t>
      </w:r>
    </w:p>
    <w:p w:rsidR="00C64A1B" w:rsidRPr="007F2FCF" w:rsidRDefault="00C64A1B" w:rsidP="00C64A1B">
      <w:pPr>
        <w:shd w:val="clear" w:color="auto" w:fill="FFFFFF"/>
        <w:tabs>
          <w:tab w:val="left" w:pos="5197"/>
        </w:tabs>
        <w:spacing w:line="276" w:lineRule="auto"/>
        <w:jc w:val="both"/>
        <w:rPr>
          <w:rFonts w:ascii="Arial" w:hAnsi="Arial" w:cs="Arial"/>
          <w:color w:val="000000" w:themeColor="text1"/>
          <w:szCs w:val="24"/>
          <w:lang w:eastAsia="es-CO"/>
        </w:rPr>
      </w:pPr>
    </w:p>
    <w:p w:rsidR="005E411D" w:rsidRDefault="005E411D" w:rsidP="005E411D">
      <w:pPr>
        <w:pStyle w:val="Textoindependiente"/>
        <w:numPr>
          <w:ilvl w:val="1"/>
          <w:numId w:val="2"/>
        </w:numPr>
        <w:spacing w:line="276" w:lineRule="auto"/>
        <w:ind w:right="-93"/>
        <w:contextualSpacing/>
        <w:rPr>
          <w:iCs/>
          <w:color w:val="000000" w:themeColor="text1"/>
          <w:szCs w:val="24"/>
        </w:rPr>
      </w:pPr>
      <w:r w:rsidRPr="007F2FCF">
        <w:rPr>
          <w:iCs/>
          <w:color w:val="000000" w:themeColor="text1"/>
          <w:szCs w:val="24"/>
        </w:rPr>
        <w:t>¿Es viable declarar</w:t>
      </w:r>
      <w:r>
        <w:rPr>
          <w:iCs/>
          <w:color w:val="000000" w:themeColor="text1"/>
          <w:szCs w:val="24"/>
        </w:rPr>
        <w:t xml:space="preserve"> la ineficacia de la afiliación del señor </w:t>
      </w:r>
      <w:r w:rsidR="005B5D81">
        <w:rPr>
          <w:iCs/>
          <w:color w:val="000000" w:themeColor="text1"/>
          <w:szCs w:val="24"/>
        </w:rPr>
        <w:t>Carlos Enrique Chica Castaño</w:t>
      </w:r>
      <w:r>
        <w:rPr>
          <w:iCs/>
          <w:color w:val="000000" w:themeColor="text1"/>
          <w:szCs w:val="24"/>
        </w:rPr>
        <w:t xml:space="preserve"> </w:t>
      </w:r>
      <w:r w:rsidRPr="007F2FCF">
        <w:rPr>
          <w:iCs/>
          <w:color w:val="000000" w:themeColor="text1"/>
          <w:szCs w:val="24"/>
        </w:rPr>
        <w:t>al Régimen de Ahorro Individual con Solidaridad</w:t>
      </w:r>
      <w:r>
        <w:rPr>
          <w:iCs/>
          <w:color w:val="000000" w:themeColor="text1"/>
          <w:szCs w:val="24"/>
        </w:rPr>
        <w:t>, y permitirle optar por el  Régimen de Prima Media con Prestación Definida, administrado por Colpensiones</w:t>
      </w:r>
      <w:r w:rsidRPr="007F2FCF">
        <w:rPr>
          <w:iCs/>
          <w:color w:val="000000" w:themeColor="text1"/>
          <w:szCs w:val="24"/>
        </w:rPr>
        <w:t>?</w:t>
      </w:r>
    </w:p>
    <w:p w:rsidR="00C64A1B" w:rsidRPr="007F2FCF" w:rsidRDefault="00C64A1B" w:rsidP="00C64A1B">
      <w:pPr>
        <w:pStyle w:val="Textoindependiente"/>
        <w:ind w:right="51"/>
        <w:rPr>
          <w:b/>
          <w:iCs/>
          <w:color w:val="000000" w:themeColor="text1"/>
          <w:szCs w:val="24"/>
        </w:rPr>
      </w:pPr>
    </w:p>
    <w:p w:rsidR="00C64A1B" w:rsidRPr="007F2FCF" w:rsidRDefault="00C64A1B" w:rsidP="00C64A1B">
      <w:pPr>
        <w:pStyle w:val="Textoindependiente"/>
        <w:spacing w:line="276" w:lineRule="auto"/>
        <w:contextualSpacing/>
        <w:rPr>
          <w:b/>
          <w:iCs/>
          <w:color w:val="000000" w:themeColor="text1"/>
          <w:szCs w:val="24"/>
        </w:rPr>
      </w:pPr>
      <w:r>
        <w:rPr>
          <w:b/>
          <w:iCs/>
          <w:color w:val="000000" w:themeColor="text1"/>
          <w:szCs w:val="24"/>
        </w:rPr>
        <w:t>2. Solución al problema jurídico</w:t>
      </w:r>
      <w:r w:rsidRPr="007F2FCF">
        <w:rPr>
          <w:b/>
          <w:iCs/>
          <w:color w:val="000000" w:themeColor="text1"/>
          <w:szCs w:val="24"/>
        </w:rPr>
        <w:t xml:space="preserve"> </w:t>
      </w:r>
    </w:p>
    <w:p w:rsidR="00C64A1B" w:rsidRPr="007F2FCF" w:rsidRDefault="00C64A1B" w:rsidP="00C64A1B">
      <w:pPr>
        <w:pStyle w:val="Textoindependiente"/>
        <w:spacing w:line="276" w:lineRule="auto"/>
        <w:ind w:left="390"/>
        <w:contextualSpacing/>
        <w:rPr>
          <w:b/>
          <w:iCs/>
          <w:color w:val="000000" w:themeColor="text1"/>
          <w:szCs w:val="24"/>
        </w:rPr>
      </w:pPr>
    </w:p>
    <w:p w:rsidR="00C64A1B" w:rsidRDefault="00C64A1B" w:rsidP="00C64A1B">
      <w:pPr>
        <w:pStyle w:val="Textoindependiente"/>
        <w:ind w:right="51"/>
        <w:rPr>
          <w:b/>
          <w:iCs/>
          <w:color w:val="000000" w:themeColor="text1"/>
          <w:szCs w:val="24"/>
        </w:rPr>
      </w:pPr>
      <w:r w:rsidRPr="007F2FCF">
        <w:rPr>
          <w:b/>
          <w:iCs/>
          <w:color w:val="000000" w:themeColor="text1"/>
          <w:szCs w:val="24"/>
        </w:rPr>
        <w:t>2.1. Ineficacia del traslado.</w:t>
      </w:r>
    </w:p>
    <w:p w:rsidR="00C64A1B" w:rsidRDefault="00C64A1B" w:rsidP="00C64A1B">
      <w:pPr>
        <w:pStyle w:val="Textoindependiente"/>
        <w:ind w:right="51"/>
        <w:rPr>
          <w:b/>
          <w:iCs/>
          <w:color w:val="000000" w:themeColor="text1"/>
          <w:szCs w:val="24"/>
        </w:rPr>
      </w:pPr>
    </w:p>
    <w:p w:rsidR="00C64A1B" w:rsidRPr="007F2FCF" w:rsidRDefault="00C64A1B" w:rsidP="00C64A1B">
      <w:pPr>
        <w:pStyle w:val="Textoindependiente"/>
        <w:ind w:right="51"/>
        <w:rPr>
          <w:b/>
          <w:iCs/>
          <w:color w:val="000000" w:themeColor="text1"/>
          <w:szCs w:val="24"/>
        </w:rPr>
      </w:pPr>
      <w:r w:rsidRPr="007F2FCF">
        <w:rPr>
          <w:b/>
          <w:iCs/>
          <w:color w:val="000000" w:themeColor="text1"/>
          <w:szCs w:val="24"/>
        </w:rPr>
        <w:t>2.1.1. Fundamento jurídico</w:t>
      </w:r>
    </w:p>
    <w:p w:rsidR="00C64A1B" w:rsidRDefault="00C64A1B" w:rsidP="00C64A1B">
      <w:pPr>
        <w:pStyle w:val="Textoindependiente"/>
        <w:ind w:right="51"/>
        <w:rPr>
          <w:b/>
          <w:iCs/>
          <w:color w:val="000000" w:themeColor="text1"/>
          <w:szCs w:val="24"/>
        </w:rPr>
      </w:pPr>
    </w:p>
    <w:p w:rsidR="00C64A1B" w:rsidRDefault="00C64A1B" w:rsidP="00C64A1B">
      <w:pPr>
        <w:pStyle w:val="Textoindependiente"/>
        <w:ind w:right="51"/>
        <w:rPr>
          <w:b/>
          <w:iCs/>
          <w:color w:val="000000" w:themeColor="text1"/>
          <w:szCs w:val="24"/>
        </w:rPr>
      </w:pPr>
    </w:p>
    <w:p w:rsidR="00C57679" w:rsidRDefault="00C64A1B" w:rsidP="00C57679">
      <w:pPr>
        <w:pStyle w:val="Textoindependiente"/>
        <w:spacing w:line="276" w:lineRule="auto"/>
        <w:ind w:right="51"/>
        <w:contextualSpacing/>
        <w:rPr>
          <w:iCs/>
          <w:szCs w:val="24"/>
        </w:rPr>
      </w:pPr>
      <w:r>
        <w:rPr>
          <w:iCs/>
          <w:szCs w:val="24"/>
        </w:rPr>
        <w:t>El  artículo 13 de la Ley 100 de 1993, en sus literales b</w:t>
      </w:r>
      <w:r w:rsidR="00B33A78">
        <w:rPr>
          <w:iCs/>
          <w:szCs w:val="24"/>
        </w:rPr>
        <w:t>)</w:t>
      </w:r>
      <w:r>
        <w:rPr>
          <w:iCs/>
          <w:szCs w:val="24"/>
        </w:rPr>
        <w:t xml:space="preserve"> y e</w:t>
      </w:r>
      <w:r w:rsidR="00B33A78">
        <w:rPr>
          <w:iCs/>
          <w:szCs w:val="24"/>
        </w:rPr>
        <w:t>)</w:t>
      </w:r>
      <w:r>
        <w:rPr>
          <w:iCs/>
          <w:szCs w:val="24"/>
        </w:rPr>
        <w:t>, señalan:  el primero, que la escogencia de cualquiera de los regímenes contemplados es libre y voluntaria por parte del afiliado; consentimiento que se manifiesta por escrito al momento del diligenciamiento de la vinculación o traslado, situación que de desconocerse acarrea la</w:t>
      </w:r>
      <w:r w:rsidR="00B66500">
        <w:rPr>
          <w:iCs/>
          <w:szCs w:val="24"/>
        </w:rPr>
        <w:t>s</w:t>
      </w:r>
      <w:r>
        <w:rPr>
          <w:iCs/>
          <w:szCs w:val="24"/>
        </w:rPr>
        <w:t xml:space="preserve"> sanciones previstas en el inciso 1º del artículo 271 ibídem, </w:t>
      </w:r>
      <w:r w:rsidR="00C57679">
        <w:rPr>
          <w:iCs/>
          <w:szCs w:val="24"/>
        </w:rPr>
        <w:t xml:space="preserve">consistentes en multas pecuniarias y dejar sin efecto la afiliación, la que </w:t>
      </w:r>
      <w:r w:rsidR="00C57679" w:rsidRPr="000766DA">
        <w:rPr>
          <w:iCs/>
          <w:szCs w:val="24"/>
        </w:rPr>
        <w:t>podrá realizarse nuevamente en forma libre y espontánea el trabajador.</w:t>
      </w:r>
    </w:p>
    <w:p w:rsidR="00C57679" w:rsidRDefault="00C57679" w:rsidP="00C57679">
      <w:pPr>
        <w:pStyle w:val="Textoindependiente"/>
        <w:spacing w:line="276" w:lineRule="auto"/>
        <w:ind w:right="51"/>
        <w:contextualSpacing/>
        <w:rPr>
          <w:iCs/>
          <w:szCs w:val="24"/>
        </w:rPr>
      </w:pPr>
    </w:p>
    <w:p w:rsidR="00C64A1B" w:rsidRPr="004B7182" w:rsidRDefault="00C64A1B" w:rsidP="00C64A1B">
      <w:pPr>
        <w:pStyle w:val="Textoindependiente"/>
        <w:spacing w:line="276" w:lineRule="auto"/>
        <w:ind w:right="51"/>
        <w:rPr>
          <w:iCs/>
          <w:color w:val="000000" w:themeColor="text1"/>
          <w:szCs w:val="24"/>
        </w:rPr>
      </w:pPr>
      <w:r>
        <w:rPr>
          <w:iCs/>
          <w:szCs w:val="24"/>
        </w:rPr>
        <w:t xml:space="preserve">El segundo, reafirma la posibilidad que tienen los afiliados de escoger el régimen que prefieran, pero agrega, que una vez efectuada la selección, </w:t>
      </w:r>
      <w:r w:rsidR="00085E2B">
        <w:rPr>
          <w:iCs/>
          <w:szCs w:val="24"/>
        </w:rPr>
        <w:t>solo pueden trasladarse una sola</w:t>
      </w:r>
      <w:r>
        <w:rPr>
          <w:iCs/>
          <w:szCs w:val="24"/>
        </w:rPr>
        <w:t xml:space="preserve"> vez cada cinco años, contados desde la fecha inicial en que se optó, y que no es posible trasladarse de régimen cuando le falten diez o menos años para cumplir la edad para tener</w:t>
      </w:r>
      <w:r w:rsidR="00C33656">
        <w:rPr>
          <w:iCs/>
          <w:szCs w:val="24"/>
        </w:rPr>
        <w:t xml:space="preserve"> derecho a la pensión de vejez; situación que fue declarada </w:t>
      </w:r>
      <w:r>
        <w:rPr>
          <w:iCs/>
          <w:color w:val="000000" w:themeColor="text1"/>
          <w:szCs w:val="24"/>
        </w:rPr>
        <w:t>exequible</w:t>
      </w:r>
      <w:r w:rsidR="00C33656">
        <w:rPr>
          <w:iCs/>
          <w:color w:val="000000" w:themeColor="text1"/>
          <w:szCs w:val="24"/>
        </w:rPr>
        <w:t xml:space="preserve"> de manera condicionada </w:t>
      </w:r>
      <w:r w:rsidR="00C33656" w:rsidRPr="00C33656">
        <w:rPr>
          <w:iCs/>
          <w:color w:val="000000" w:themeColor="text1"/>
          <w:szCs w:val="24"/>
        </w:rPr>
        <w:t>como bien se sabe.</w:t>
      </w:r>
    </w:p>
    <w:p w:rsidR="00C64A1B" w:rsidRPr="007F2FCF" w:rsidRDefault="00C64A1B" w:rsidP="00C64A1B">
      <w:pPr>
        <w:pStyle w:val="Textoindependiente"/>
        <w:spacing w:line="276" w:lineRule="auto"/>
        <w:contextualSpacing/>
        <w:rPr>
          <w:iCs/>
          <w:color w:val="000000" w:themeColor="text1"/>
          <w:szCs w:val="24"/>
        </w:rPr>
      </w:pPr>
    </w:p>
    <w:p w:rsidR="00C64A1B" w:rsidRDefault="00C64A1B" w:rsidP="00C64A1B">
      <w:pPr>
        <w:spacing w:line="276" w:lineRule="auto"/>
        <w:ind w:right="-1"/>
        <w:jc w:val="both"/>
        <w:rPr>
          <w:rFonts w:ascii="Arial" w:eastAsiaTheme="minorHAnsi" w:hAnsi="Arial" w:cs="Arial"/>
          <w:iCs/>
          <w:szCs w:val="24"/>
        </w:rPr>
      </w:pPr>
      <w:r>
        <w:rPr>
          <w:rFonts w:ascii="Arial" w:eastAsiaTheme="minorHAnsi" w:hAnsi="Arial" w:cs="Arial"/>
          <w:iCs/>
          <w:szCs w:val="24"/>
        </w:rPr>
        <w:t>De acuerdo con las normas en cita, se ha venido sosteniendo por esta Corporación</w:t>
      </w:r>
      <w:r>
        <w:rPr>
          <w:rStyle w:val="Refdenotaalpie"/>
          <w:rFonts w:ascii="Arial" w:eastAsiaTheme="minorHAnsi" w:hAnsi="Arial" w:cs="Arial"/>
          <w:iCs/>
          <w:szCs w:val="24"/>
        </w:rPr>
        <w:footnoteReference w:id="1"/>
      </w:r>
      <w:r>
        <w:rPr>
          <w:rFonts w:ascii="Arial" w:eastAsiaTheme="minorHAnsi" w:hAnsi="Arial" w:cs="Arial"/>
          <w:iCs/>
          <w:szCs w:val="24"/>
        </w:rPr>
        <w:t xml:space="preserve">, que cuando se trata de afiliados beneficiarios del régimen de transición, el solo hecho de perder tal prerrogativa ante el traslado, constituye en sí mismo el detrimento para el posible pensionado, quien ve frustrada la posibilidad del reconocimiento de la prestación con sujeción a las normas anteriores, que le resultan más favorables, por lo que en ese entendido se ha puntualizado que la carga de la prueba se encuentra </w:t>
      </w:r>
      <w:r w:rsidR="00CF1946">
        <w:rPr>
          <w:rFonts w:ascii="Arial" w:eastAsiaTheme="minorHAnsi" w:hAnsi="Arial" w:cs="Arial"/>
          <w:iCs/>
          <w:szCs w:val="24"/>
        </w:rPr>
        <w:t xml:space="preserve">en cabeza </w:t>
      </w:r>
      <w:r>
        <w:rPr>
          <w:rFonts w:ascii="Arial" w:eastAsiaTheme="minorHAnsi" w:hAnsi="Arial" w:cs="Arial"/>
          <w:iCs/>
          <w:szCs w:val="24"/>
        </w:rPr>
        <w:t>de la AFP, a quien le corresponde acreditar que el traslado estuvo precedido de suficiente información respecto de la pérdida de dicho régimen y las consecuencias de ello.</w:t>
      </w:r>
    </w:p>
    <w:p w:rsidR="00C64A1B" w:rsidRDefault="00C64A1B" w:rsidP="00C64A1B">
      <w:pPr>
        <w:spacing w:line="276" w:lineRule="auto"/>
        <w:ind w:right="-1"/>
        <w:jc w:val="both"/>
        <w:rPr>
          <w:rFonts w:ascii="Arial" w:eastAsiaTheme="minorHAnsi" w:hAnsi="Arial" w:cs="Arial"/>
          <w:iCs/>
          <w:szCs w:val="24"/>
        </w:rPr>
      </w:pPr>
    </w:p>
    <w:p w:rsidR="00C64A1B" w:rsidRDefault="00C64A1B" w:rsidP="0099624F">
      <w:pPr>
        <w:spacing w:line="276" w:lineRule="auto"/>
        <w:ind w:right="-1"/>
        <w:jc w:val="both"/>
        <w:rPr>
          <w:rFonts w:ascii="Arial" w:eastAsiaTheme="minorHAnsi" w:hAnsi="Arial" w:cs="Arial"/>
          <w:iCs/>
          <w:szCs w:val="24"/>
        </w:rPr>
      </w:pPr>
      <w:r>
        <w:rPr>
          <w:rFonts w:ascii="Arial" w:eastAsiaTheme="minorHAnsi" w:hAnsi="Arial" w:cs="Arial"/>
          <w:iCs/>
          <w:szCs w:val="24"/>
        </w:rPr>
        <w:lastRenderedPageBreak/>
        <w:t>Caso contrario ocurre con los afiliados al sistema que no son beneficiarios del régimen de transición</w:t>
      </w:r>
      <w:r w:rsidR="0099624F">
        <w:rPr>
          <w:rFonts w:ascii="Arial" w:eastAsiaTheme="minorHAnsi" w:hAnsi="Arial" w:cs="Arial"/>
          <w:iCs/>
          <w:szCs w:val="24"/>
        </w:rPr>
        <w:t xml:space="preserve"> y afirmen haber recibido la información</w:t>
      </w:r>
      <w:r>
        <w:rPr>
          <w:rFonts w:ascii="Arial" w:eastAsiaTheme="minorHAnsi" w:hAnsi="Arial" w:cs="Arial"/>
          <w:iCs/>
          <w:szCs w:val="24"/>
        </w:rPr>
        <w:t xml:space="preserve">, quienes estarán en la obligación de demostrar que </w:t>
      </w:r>
      <w:r w:rsidR="0099624F">
        <w:rPr>
          <w:rFonts w:ascii="Arial" w:eastAsiaTheme="minorHAnsi" w:hAnsi="Arial" w:cs="Arial"/>
          <w:iCs/>
          <w:szCs w:val="24"/>
        </w:rPr>
        <w:t xml:space="preserve">la </w:t>
      </w:r>
      <w:r>
        <w:rPr>
          <w:rFonts w:ascii="Arial" w:eastAsiaTheme="minorHAnsi" w:hAnsi="Arial" w:cs="Arial"/>
          <w:iCs/>
          <w:szCs w:val="24"/>
        </w:rPr>
        <w:t>suminis</w:t>
      </w:r>
      <w:r w:rsidR="000503EF">
        <w:rPr>
          <w:rFonts w:ascii="Arial" w:eastAsiaTheme="minorHAnsi" w:hAnsi="Arial" w:cs="Arial"/>
          <w:iCs/>
          <w:szCs w:val="24"/>
        </w:rPr>
        <w:t>trada fue equivocada o engañosa</w:t>
      </w:r>
      <w:r>
        <w:rPr>
          <w:rFonts w:ascii="Arial" w:eastAsiaTheme="minorHAnsi" w:hAnsi="Arial" w:cs="Arial"/>
          <w:iCs/>
          <w:szCs w:val="24"/>
        </w:rPr>
        <w:t xml:space="preserve"> y lo llevó a optar por el régimen de ahorro individual, sin que se torne suficiente </w:t>
      </w:r>
      <w:r w:rsidR="0099624F">
        <w:rPr>
          <w:rFonts w:ascii="Arial" w:eastAsiaTheme="minorHAnsi" w:hAnsi="Arial" w:cs="Arial"/>
          <w:iCs/>
          <w:szCs w:val="24"/>
        </w:rPr>
        <w:t>para ello la manifestación que s</w:t>
      </w:r>
      <w:r>
        <w:rPr>
          <w:rFonts w:ascii="Arial" w:eastAsiaTheme="minorHAnsi" w:hAnsi="Arial" w:cs="Arial"/>
          <w:iCs/>
          <w:szCs w:val="24"/>
        </w:rPr>
        <w:t>e haga al respecto</w:t>
      </w:r>
      <w:r w:rsidR="0099624F">
        <w:rPr>
          <w:rFonts w:ascii="Arial" w:eastAsiaTheme="minorHAnsi" w:hAnsi="Arial" w:cs="Arial"/>
          <w:iCs/>
          <w:szCs w:val="24"/>
        </w:rPr>
        <w:t xml:space="preserve"> que en la actualidad se siente perjudicado por el valor de la mesada pensional a recibir en el RAIS</w:t>
      </w:r>
      <w:r w:rsidR="000503EF">
        <w:rPr>
          <w:rFonts w:ascii="Arial" w:eastAsiaTheme="minorHAnsi" w:hAnsi="Arial" w:cs="Arial"/>
          <w:iCs/>
          <w:szCs w:val="24"/>
        </w:rPr>
        <w:t>,</w:t>
      </w:r>
      <w:r w:rsidR="0099624F">
        <w:rPr>
          <w:rFonts w:ascii="Arial" w:eastAsiaTheme="minorHAnsi" w:hAnsi="Arial" w:cs="Arial"/>
          <w:iCs/>
          <w:szCs w:val="24"/>
        </w:rPr>
        <w:t xml:space="preserve"> dado que ambos </w:t>
      </w:r>
      <w:r>
        <w:rPr>
          <w:rFonts w:ascii="Arial" w:eastAsiaTheme="minorHAnsi" w:hAnsi="Arial" w:cs="Arial"/>
          <w:iCs/>
          <w:szCs w:val="24"/>
        </w:rPr>
        <w:t>regímenes</w:t>
      </w:r>
      <w:r w:rsidR="00B66500">
        <w:rPr>
          <w:rFonts w:ascii="Arial" w:eastAsiaTheme="minorHAnsi" w:hAnsi="Arial" w:cs="Arial"/>
          <w:iCs/>
          <w:szCs w:val="24"/>
        </w:rPr>
        <w:t>,</w:t>
      </w:r>
      <w:r>
        <w:rPr>
          <w:rFonts w:ascii="Arial" w:eastAsiaTheme="minorHAnsi" w:hAnsi="Arial" w:cs="Arial"/>
          <w:iCs/>
          <w:szCs w:val="24"/>
        </w:rPr>
        <w:t xml:space="preserve"> que se encuentran previstos en la Ley 100 de 1993, presentan características diferentes, pero con similitudes en cuanto las prestaciones que otorgan, lo que resulta apenas lógico, dado que sino</w:t>
      </w:r>
      <w:r w:rsidR="00B66500">
        <w:rPr>
          <w:rFonts w:ascii="Arial" w:eastAsiaTheme="minorHAnsi" w:hAnsi="Arial" w:cs="Arial"/>
          <w:iCs/>
          <w:szCs w:val="24"/>
        </w:rPr>
        <w:t>,</w:t>
      </w:r>
      <w:r w:rsidR="0095209D">
        <w:rPr>
          <w:rFonts w:ascii="Arial" w:eastAsiaTheme="minorHAnsi" w:hAnsi="Arial" w:cs="Arial"/>
          <w:iCs/>
          <w:szCs w:val="24"/>
        </w:rPr>
        <w:t xml:space="preserve"> qué</w:t>
      </w:r>
      <w:r>
        <w:rPr>
          <w:rFonts w:ascii="Arial" w:eastAsiaTheme="minorHAnsi" w:hAnsi="Arial" w:cs="Arial"/>
          <w:iCs/>
          <w:szCs w:val="24"/>
        </w:rPr>
        <w:t xml:space="preserve"> sentido tendrían que coexistieran; sin que ello implique que un régimen sea más favorable que el otro</w:t>
      </w:r>
      <w:r w:rsidR="0099624F">
        <w:rPr>
          <w:rFonts w:ascii="Arial" w:eastAsiaTheme="minorHAnsi" w:hAnsi="Arial" w:cs="Arial"/>
          <w:iCs/>
          <w:szCs w:val="24"/>
        </w:rPr>
        <w:t xml:space="preserve"> en el papel, pues ello dependerá de la situación particular del afiliado, que solo se concreta al solicitar la pensión de vejez.</w:t>
      </w:r>
    </w:p>
    <w:p w:rsidR="0046517A" w:rsidRDefault="0046517A" w:rsidP="00C64A1B">
      <w:pPr>
        <w:spacing w:line="276" w:lineRule="auto"/>
        <w:ind w:right="-1"/>
        <w:jc w:val="both"/>
        <w:rPr>
          <w:rFonts w:ascii="Arial" w:eastAsiaTheme="minorHAnsi" w:hAnsi="Arial" w:cs="Arial"/>
          <w:iCs/>
          <w:szCs w:val="24"/>
        </w:rPr>
      </w:pPr>
    </w:p>
    <w:p w:rsidR="00E07657" w:rsidRDefault="000503EF" w:rsidP="00C64A1B">
      <w:pPr>
        <w:spacing w:line="276" w:lineRule="auto"/>
        <w:ind w:right="-1"/>
        <w:jc w:val="both"/>
        <w:rPr>
          <w:rFonts w:ascii="Arial" w:eastAsiaTheme="minorHAnsi" w:hAnsi="Arial" w:cs="Arial"/>
          <w:iCs/>
          <w:szCs w:val="24"/>
        </w:rPr>
      </w:pPr>
      <w:r>
        <w:rPr>
          <w:rFonts w:ascii="Arial" w:eastAsiaTheme="minorHAnsi" w:hAnsi="Arial" w:cs="Arial"/>
          <w:iCs/>
          <w:szCs w:val="24"/>
        </w:rPr>
        <w:t>No obstante lo dicho</w:t>
      </w:r>
      <w:r w:rsidR="0099624F">
        <w:rPr>
          <w:rFonts w:ascii="Arial" w:eastAsiaTheme="minorHAnsi" w:hAnsi="Arial" w:cs="Arial"/>
          <w:iCs/>
          <w:szCs w:val="24"/>
        </w:rPr>
        <w:t xml:space="preserve">, </w:t>
      </w:r>
      <w:r w:rsidR="0046517A">
        <w:rPr>
          <w:rFonts w:ascii="Arial" w:eastAsiaTheme="minorHAnsi" w:hAnsi="Arial" w:cs="Arial"/>
          <w:iCs/>
          <w:szCs w:val="24"/>
        </w:rPr>
        <w:t>cuando las pretensiones de la demanda se fundan en la inexistencia de asesoría previa a la voluntad de traslado, se estaría en presencia de una negación indefinida</w:t>
      </w:r>
      <w:r w:rsidR="00632AB1">
        <w:rPr>
          <w:rFonts w:ascii="Arial" w:eastAsiaTheme="minorHAnsi" w:hAnsi="Arial" w:cs="Arial"/>
          <w:iCs/>
          <w:szCs w:val="24"/>
        </w:rPr>
        <w:t>,</w:t>
      </w:r>
      <w:r w:rsidR="0046517A">
        <w:rPr>
          <w:rFonts w:ascii="Arial" w:eastAsiaTheme="minorHAnsi" w:hAnsi="Arial" w:cs="Arial"/>
          <w:iCs/>
          <w:szCs w:val="24"/>
        </w:rPr>
        <w:t xml:space="preserve"> que invierte la carga probatori</w:t>
      </w:r>
      <w:r w:rsidR="006E074F">
        <w:rPr>
          <w:rFonts w:ascii="Arial" w:eastAsiaTheme="minorHAnsi" w:hAnsi="Arial" w:cs="Arial"/>
          <w:iCs/>
          <w:szCs w:val="24"/>
        </w:rPr>
        <w:t>a</w:t>
      </w:r>
      <w:r w:rsidR="0046517A">
        <w:rPr>
          <w:rFonts w:ascii="Arial" w:eastAsiaTheme="minorHAnsi" w:hAnsi="Arial" w:cs="Arial"/>
          <w:iCs/>
          <w:szCs w:val="24"/>
        </w:rPr>
        <w:t xml:space="preserve"> en la contra parte</w:t>
      </w:r>
      <w:r w:rsidR="00E07657">
        <w:rPr>
          <w:rFonts w:ascii="Arial" w:eastAsiaTheme="minorHAnsi" w:hAnsi="Arial" w:cs="Arial"/>
          <w:iCs/>
          <w:szCs w:val="24"/>
        </w:rPr>
        <w:t>.</w:t>
      </w:r>
    </w:p>
    <w:p w:rsidR="00C64A1B" w:rsidRDefault="00C64A1B" w:rsidP="00C64A1B">
      <w:pPr>
        <w:ind w:right="333"/>
        <w:jc w:val="both"/>
        <w:rPr>
          <w:rFonts w:ascii="Arial" w:eastAsiaTheme="minorHAnsi" w:hAnsi="Arial" w:cs="Arial"/>
          <w:iCs/>
          <w:szCs w:val="24"/>
        </w:rPr>
      </w:pPr>
    </w:p>
    <w:p w:rsidR="00C64A1B" w:rsidRDefault="00C64A1B" w:rsidP="00C64A1B">
      <w:pPr>
        <w:pStyle w:val="Textoindependiente"/>
        <w:tabs>
          <w:tab w:val="left" w:pos="2930"/>
        </w:tabs>
        <w:spacing w:line="276" w:lineRule="auto"/>
        <w:rPr>
          <w:b/>
          <w:color w:val="000000"/>
          <w:szCs w:val="24"/>
          <w:shd w:val="clear" w:color="auto" w:fill="FFFFFF"/>
          <w:lang w:val="es-ES"/>
        </w:rPr>
      </w:pPr>
      <w:r>
        <w:rPr>
          <w:b/>
          <w:color w:val="000000"/>
          <w:szCs w:val="24"/>
          <w:shd w:val="clear" w:color="auto" w:fill="FFFFFF"/>
          <w:lang w:val="es-ES"/>
        </w:rPr>
        <w:t>2.1.2. Fundamento fáctico:</w:t>
      </w:r>
    </w:p>
    <w:p w:rsidR="00C64A1B" w:rsidRDefault="00C64A1B" w:rsidP="00C64A1B">
      <w:pPr>
        <w:pStyle w:val="Textoindependiente"/>
        <w:spacing w:line="276" w:lineRule="auto"/>
        <w:ind w:right="49"/>
        <w:rPr>
          <w:iCs/>
          <w:szCs w:val="24"/>
        </w:rPr>
      </w:pPr>
    </w:p>
    <w:p w:rsidR="007B5EAD" w:rsidRPr="00B114E0" w:rsidRDefault="008A7C40" w:rsidP="00C64A1B">
      <w:pPr>
        <w:spacing w:line="276" w:lineRule="auto"/>
        <w:jc w:val="both"/>
        <w:rPr>
          <w:rFonts w:ascii="Arial" w:hAnsi="Arial" w:cs="Arial"/>
          <w:szCs w:val="24"/>
        </w:rPr>
      </w:pPr>
      <w:r w:rsidRPr="00B114E0">
        <w:rPr>
          <w:rFonts w:ascii="Arial" w:hAnsi="Arial" w:cs="Arial"/>
          <w:szCs w:val="24"/>
        </w:rPr>
        <w:t>D</w:t>
      </w:r>
      <w:r w:rsidR="00C64A1B" w:rsidRPr="00B114E0">
        <w:rPr>
          <w:rFonts w:ascii="Arial" w:hAnsi="Arial" w:cs="Arial"/>
          <w:szCs w:val="24"/>
        </w:rPr>
        <w:t xml:space="preserve">escendiendo al presente asunto, se encuentra probado y fuera de discusión que: </w:t>
      </w:r>
    </w:p>
    <w:p w:rsidR="00C64A1B" w:rsidRDefault="00C64A1B" w:rsidP="00C64A1B">
      <w:pPr>
        <w:spacing w:line="276" w:lineRule="auto"/>
        <w:jc w:val="both"/>
        <w:rPr>
          <w:rFonts w:ascii="Arial" w:hAnsi="Arial" w:cs="Arial"/>
          <w:szCs w:val="24"/>
        </w:rPr>
      </w:pPr>
      <w:r w:rsidRPr="00B114E0">
        <w:rPr>
          <w:rFonts w:ascii="Arial" w:hAnsi="Arial" w:cs="Arial"/>
          <w:i/>
          <w:szCs w:val="24"/>
        </w:rPr>
        <w:t xml:space="preserve">i) </w:t>
      </w:r>
      <w:r w:rsidRPr="00B114E0">
        <w:rPr>
          <w:rFonts w:ascii="Arial" w:hAnsi="Arial" w:cs="Arial"/>
          <w:szCs w:val="24"/>
        </w:rPr>
        <w:t xml:space="preserve">el señor </w:t>
      </w:r>
      <w:r w:rsidR="005B5D81" w:rsidRPr="00B114E0">
        <w:rPr>
          <w:rFonts w:ascii="Arial" w:hAnsi="Arial" w:cs="Arial"/>
          <w:szCs w:val="24"/>
        </w:rPr>
        <w:t>Carlos Enrique Chica Castaño</w:t>
      </w:r>
      <w:r w:rsidRPr="00B114E0">
        <w:rPr>
          <w:rFonts w:ascii="Arial" w:hAnsi="Arial" w:cs="Arial"/>
          <w:szCs w:val="24"/>
        </w:rPr>
        <w:t xml:space="preserve"> no e</w:t>
      </w:r>
      <w:r w:rsidR="00DB32DE" w:rsidRPr="00B114E0">
        <w:rPr>
          <w:rFonts w:ascii="Arial" w:hAnsi="Arial" w:cs="Arial"/>
          <w:szCs w:val="24"/>
        </w:rPr>
        <w:t>s</w:t>
      </w:r>
      <w:r w:rsidRPr="00B114E0">
        <w:rPr>
          <w:rFonts w:ascii="Arial" w:hAnsi="Arial" w:cs="Arial"/>
          <w:szCs w:val="24"/>
        </w:rPr>
        <w:t xml:space="preserve"> beneficiario del régimen de transición, </w:t>
      </w:r>
      <w:r w:rsidR="007B5EAD" w:rsidRPr="00B114E0">
        <w:rPr>
          <w:rFonts w:ascii="Arial" w:hAnsi="Arial" w:cs="Arial"/>
          <w:szCs w:val="24"/>
        </w:rPr>
        <w:t xml:space="preserve">porque </w:t>
      </w:r>
      <w:r w:rsidR="00DB32DE" w:rsidRPr="00B114E0">
        <w:rPr>
          <w:rFonts w:ascii="Arial" w:hAnsi="Arial" w:cs="Arial"/>
          <w:szCs w:val="24"/>
        </w:rPr>
        <w:t>al 01/04/199</w:t>
      </w:r>
      <w:r w:rsidR="00E954FC" w:rsidRPr="00B114E0">
        <w:rPr>
          <w:rFonts w:ascii="Arial" w:hAnsi="Arial" w:cs="Arial"/>
          <w:szCs w:val="24"/>
        </w:rPr>
        <w:t>4</w:t>
      </w:r>
      <w:r w:rsidR="00DB32DE" w:rsidRPr="00B114E0">
        <w:rPr>
          <w:rFonts w:ascii="Arial" w:hAnsi="Arial" w:cs="Arial"/>
          <w:szCs w:val="24"/>
        </w:rPr>
        <w:t>,</w:t>
      </w:r>
      <w:r w:rsidRPr="00B114E0">
        <w:rPr>
          <w:rFonts w:ascii="Arial" w:hAnsi="Arial" w:cs="Arial"/>
          <w:szCs w:val="24"/>
        </w:rPr>
        <w:t xml:space="preserve"> </w:t>
      </w:r>
      <w:r w:rsidR="007B5EAD" w:rsidRPr="00B114E0">
        <w:rPr>
          <w:rFonts w:ascii="Arial" w:hAnsi="Arial" w:cs="Arial"/>
          <w:szCs w:val="24"/>
        </w:rPr>
        <w:t xml:space="preserve">tenía </w:t>
      </w:r>
      <w:r w:rsidR="00BE2032" w:rsidRPr="00B114E0">
        <w:rPr>
          <w:rFonts w:ascii="Arial" w:hAnsi="Arial" w:cs="Arial"/>
          <w:szCs w:val="24"/>
        </w:rPr>
        <w:t>37</w:t>
      </w:r>
      <w:r w:rsidR="00477D71" w:rsidRPr="00B114E0">
        <w:rPr>
          <w:rFonts w:ascii="Arial" w:hAnsi="Arial" w:cs="Arial"/>
          <w:szCs w:val="24"/>
        </w:rPr>
        <w:t xml:space="preserve"> años </w:t>
      </w:r>
      <w:r w:rsidRPr="00B114E0">
        <w:rPr>
          <w:rFonts w:ascii="Arial" w:hAnsi="Arial" w:cs="Arial"/>
          <w:color w:val="000000"/>
          <w:szCs w:val="24"/>
          <w:lang w:eastAsia="es-CO"/>
        </w:rPr>
        <w:t>de edad</w:t>
      </w:r>
      <w:r w:rsidR="007B5EAD" w:rsidRPr="00B114E0">
        <w:rPr>
          <w:rFonts w:ascii="Arial" w:hAnsi="Arial" w:cs="Arial"/>
          <w:color w:val="000000"/>
          <w:szCs w:val="24"/>
          <w:lang w:eastAsia="es-CO"/>
        </w:rPr>
        <w:t xml:space="preserve">, dado que nació el </w:t>
      </w:r>
      <w:r w:rsidR="00BE2032" w:rsidRPr="00B114E0">
        <w:rPr>
          <w:rFonts w:ascii="Arial" w:hAnsi="Arial" w:cs="Arial"/>
          <w:color w:val="000000"/>
          <w:szCs w:val="24"/>
          <w:lang w:eastAsia="es-CO"/>
        </w:rPr>
        <w:t>19/05/1956</w:t>
      </w:r>
      <w:r w:rsidRPr="00B114E0">
        <w:rPr>
          <w:rFonts w:ascii="Arial" w:hAnsi="Arial" w:cs="Arial"/>
          <w:color w:val="000000"/>
          <w:szCs w:val="24"/>
          <w:lang w:eastAsia="es-CO"/>
        </w:rPr>
        <w:t xml:space="preserve">, </w:t>
      </w:r>
      <w:r w:rsidRPr="00B114E0">
        <w:rPr>
          <w:rFonts w:ascii="Arial" w:hAnsi="Arial" w:cs="Arial"/>
          <w:szCs w:val="24"/>
        </w:rPr>
        <w:t>tal como consta en  la cédula de  ciudadanía –</w:t>
      </w:r>
      <w:r w:rsidR="007B5EAD" w:rsidRPr="00B114E0">
        <w:rPr>
          <w:rFonts w:ascii="Arial" w:hAnsi="Arial" w:cs="Arial"/>
          <w:szCs w:val="24"/>
        </w:rPr>
        <w:t xml:space="preserve"> fl.</w:t>
      </w:r>
      <w:r w:rsidR="00BE2032" w:rsidRPr="00B114E0">
        <w:rPr>
          <w:rFonts w:ascii="Arial" w:hAnsi="Arial" w:cs="Arial"/>
          <w:szCs w:val="24"/>
        </w:rPr>
        <w:t xml:space="preserve"> 15</w:t>
      </w:r>
      <w:r w:rsidRPr="00B114E0">
        <w:rPr>
          <w:rFonts w:ascii="Arial" w:hAnsi="Arial" w:cs="Arial"/>
          <w:szCs w:val="24"/>
        </w:rPr>
        <w:t xml:space="preserve">- y </w:t>
      </w:r>
      <w:r w:rsidRPr="00B114E0">
        <w:rPr>
          <w:rFonts w:ascii="Arial" w:hAnsi="Arial" w:cs="Arial"/>
          <w:color w:val="000000"/>
          <w:szCs w:val="24"/>
          <w:lang w:eastAsia="es-CO"/>
        </w:rPr>
        <w:t xml:space="preserve">menos de quince (15) años de servicio, al cotizar </w:t>
      </w:r>
      <w:r w:rsidR="00BE2032" w:rsidRPr="00B114E0">
        <w:rPr>
          <w:rFonts w:ascii="Arial" w:hAnsi="Arial" w:cs="Arial"/>
          <w:color w:val="000000"/>
          <w:szCs w:val="24"/>
          <w:lang w:eastAsia="es-CO"/>
        </w:rPr>
        <w:t>508,82</w:t>
      </w:r>
      <w:r w:rsidR="007B5EAD" w:rsidRPr="00B114E0">
        <w:rPr>
          <w:rFonts w:ascii="Arial" w:hAnsi="Arial" w:cs="Arial"/>
          <w:color w:val="000000"/>
          <w:szCs w:val="24"/>
          <w:lang w:eastAsia="es-CO"/>
        </w:rPr>
        <w:t xml:space="preserve"> </w:t>
      </w:r>
      <w:r w:rsidRPr="00B114E0">
        <w:rPr>
          <w:rFonts w:ascii="Arial" w:hAnsi="Arial" w:cs="Arial"/>
          <w:color w:val="000000"/>
          <w:szCs w:val="24"/>
          <w:lang w:eastAsia="es-CO"/>
        </w:rPr>
        <w:t xml:space="preserve">semanas </w:t>
      </w:r>
      <w:r w:rsidR="007B5EAD" w:rsidRPr="00B114E0">
        <w:rPr>
          <w:rFonts w:ascii="Arial" w:hAnsi="Arial" w:cs="Arial"/>
          <w:color w:val="000000"/>
          <w:szCs w:val="24"/>
          <w:lang w:eastAsia="es-CO"/>
        </w:rPr>
        <w:t>para esa mism</w:t>
      </w:r>
      <w:r w:rsidR="00D85C6E" w:rsidRPr="00B114E0">
        <w:rPr>
          <w:rFonts w:ascii="Arial" w:hAnsi="Arial" w:cs="Arial"/>
          <w:color w:val="000000"/>
          <w:szCs w:val="24"/>
          <w:lang w:eastAsia="es-CO"/>
        </w:rPr>
        <w:t xml:space="preserve">a calenda; </w:t>
      </w:r>
      <w:r w:rsidRPr="00B114E0">
        <w:rPr>
          <w:rFonts w:ascii="Arial" w:hAnsi="Arial" w:cs="Arial"/>
          <w:i/>
          <w:szCs w:val="24"/>
        </w:rPr>
        <w:t>ii)</w:t>
      </w:r>
      <w:r w:rsidR="00D85C6E" w:rsidRPr="00B114E0">
        <w:rPr>
          <w:rFonts w:ascii="Arial" w:hAnsi="Arial" w:cs="Arial"/>
          <w:szCs w:val="24"/>
        </w:rPr>
        <w:t xml:space="preserve"> </w:t>
      </w:r>
      <w:r w:rsidR="001D3166" w:rsidRPr="00B114E0">
        <w:rPr>
          <w:rFonts w:ascii="Arial" w:hAnsi="Arial" w:cs="Arial"/>
          <w:szCs w:val="24"/>
        </w:rPr>
        <w:t xml:space="preserve">desde el 14/08/1998 se trasladó al RAIS y </w:t>
      </w:r>
      <w:r w:rsidR="00D85C6E" w:rsidRPr="00B114E0">
        <w:rPr>
          <w:rFonts w:ascii="Arial" w:hAnsi="Arial" w:cs="Arial"/>
          <w:szCs w:val="24"/>
        </w:rPr>
        <w:t>e</w:t>
      </w:r>
      <w:r w:rsidRPr="00B114E0">
        <w:rPr>
          <w:rFonts w:ascii="Arial" w:hAnsi="Arial" w:cs="Arial"/>
          <w:szCs w:val="24"/>
        </w:rPr>
        <w:t xml:space="preserve">n la actualidad se encuentra afiliado </w:t>
      </w:r>
      <w:r w:rsidR="001D3166" w:rsidRPr="00B114E0">
        <w:rPr>
          <w:rFonts w:ascii="Arial" w:hAnsi="Arial" w:cs="Arial"/>
          <w:szCs w:val="24"/>
        </w:rPr>
        <w:t xml:space="preserve">a </w:t>
      </w:r>
      <w:r w:rsidR="00D85C6E" w:rsidRPr="00B114E0">
        <w:rPr>
          <w:rFonts w:ascii="Arial" w:hAnsi="Arial" w:cs="Arial"/>
          <w:szCs w:val="24"/>
        </w:rPr>
        <w:t xml:space="preserve">Porvenir </w:t>
      </w:r>
      <w:r w:rsidR="009B241C" w:rsidRPr="00B114E0">
        <w:rPr>
          <w:rFonts w:ascii="Arial" w:hAnsi="Arial" w:cs="Arial"/>
          <w:szCs w:val="24"/>
        </w:rPr>
        <w:t>S.A</w:t>
      </w:r>
      <w:r w:rsidR="001D3166" w:rsidRPr="00B114E0">
        <w:rPr>
          <w:rFonts w:ascii="Arial" w:hAnsi="Arial" w:cs="Arial"/>
          <w:szCs w:val="24"/>
        </w:rPr>
        <w:t>.</w:t>
      </w:r>
      <w:r w:rsidRPr="00B114E0">
        <w:rPr>
          <w:rFonts w:ascii="Arial" w:hAnsi="Arial" w:cs="Arial"/>
          <w:szCs w:val="24"/>
        </w:rPr>
        <w:t xml:space="preserve">; iii) </w:t>
      </w:r>
      <w:r w:rsidR="009A642E" w:rsidRPr="00B114E0">
        <w:rPr>
          <w:rFonts w:ascii="Arial" w:hAnsi="Arial" w:cs="Arial"/>
          <w:szCs w:val="24"/>
        </w:rPr>
        <w:t>el 24/0</w:t>
      </w:r>
      <w:r w:rsidR="00CF1946" w:rsidRPr="00B114E0">
        <w:rPr>
          <w:rFonts w:ascii="Arial" w:hAnsi="Arial" w:cs="Arial"/>
          <w:szCs w:val="24"/>
        </w:rPr>
        <w:t>7</w:t>
      </w:r>
      <w:r w:rsidR="009A642E" w:rsidRPr="00B114E0">
        <w:rPr>
          <w:rFonts w:ascii="Arial" w:hAnsi="Arial" w:cs="Arial"/>
          <w:szCs w:val="24"/>
        </w:rPr>
        <w:t xml:space="preserve">/2015 </w:t>
      </w:r>
      <w:r w:rsidRPr="00B114E0">
        <w:rPr>
          <w:rFonts w:ascii="Arial" w:hAnsi="Arial" w:cs="Arial"/>
          <w:szCs w:val="24"/>
        </w:rPr>
        <w:t>solicitó el traslado a Colpensiones, el cual fue negado al contar</w:t>
      </w:r>
      <w:r>
        <w:rPr>
          <w:rFonts w:ascii="Arial" w:hAnsi="Arial" w:cs="Arial"/>
          <w:szCs w:val="24"/>
        </w:rPr>
        <w:t xml:space="preserve"> a la fecha de la petición con menos de diez (10</w:t>
      </w:r>
      <w:r w:rsidR="004F741B">
        <w:rPr>
          <w:rFonts w:ascii="Arial" w:hAnsi="Arial" w:cs="Arial"/>
          <w:szCs w:val="24"/>
        </w:rPr>
        <w:t>) años para pensionarse</w:t>
      </w:r>
      <w:r w:rsidR="009A642E">
        <w:rPr>
          <w:rFonts w:ascii="Arial" w:hAnsi="Arial" w:cs="Arial"/>
          <w:szCs w:val="24"/>
        </w:rPr>
        <w:t xml:space="preserve"> –fl. 23</w:t>
      </w:r>
      <w:r w:rsidR="00CF1946">
        <w:rPr>
          <w:rFonts w:ascii="Arial" w:hAnsi="Arial" w:cs="Arial"/>
          <w:szCs w:val="24"/>
        </w:rPr>
        <w:t xml:space="preserve"> del cd. 1-.</w:t>
      </w:r>
    </w:p>
    <w:p w:rsidR="00C64A1B" w:rsidRDefault="00C64A1B" w:rsidP="00C64A1B">
      <w:pPr>
        <w:spacing w:line="276" w:lineRule="auto"/>
        <w:jc w:val="both"/>
        <w:rPr>
          <w:rFonts w:ascii="Arial" w:hAnsi="Arial" w:cs="Arial"/>
          <w:szCs w:val="24"/>
        </w:rPr>
      </w:pPr>
    </w:p>
    <w:p w:rsidR="00B6339B" w:rsidRDefault="008B26C2" w:rsidP="00C64A1B">
      <w:pPr>
        <w:spacing w:line="276" w:lineRule="auto"/>
        <w:jc w:val="both"/>
        <w:rPr>
          <w:rFonts w:ascii="Arial" w:eastAsiaTheme="minorHAnsi" w:hAnsi="Arial" w:cs="Arial"/>
          <w:iCs/>
          <w:szCs w:val="24"/>
        </w:rPr>
      </w:pPr>
      <w:r>
        <w:rPr>
          <w:rFonts w:ascii="Arial" w:hAnsi="Arial" w:cs="Arial"/>
          <w:szCs w:val="24"/>
        </w:rPr>
        <w:t xml:space="preserve">Ahora, en lo que respecta a la información que recibió </w:t>
      </w:r>
      <w:r w:rsidR="0095209D">
        <w:rPr>
          <w:rFonts w:ascii="Arial" w:hAnsi="Arial" w:cs="Arial"/>
          <w:szCs w:val="24"/>
        </w:rPr>
        <w:t xml:space="preserve">el demandante </w:t>
      </w:r>
      <w:r>
        <w:rPr>
          <w:rFonts w:ascii="Arial" w:hAnsi="Arial" w:cs="Arial"/>
          <w:szCs w:val="24"/>
        </w:rPr>
        <w:t xml:space="preserve">que no fue la necesaria, se tiene que confesó espontáneamente que fue asesorado y lo corrobora la firma del formulario de afiliación y lo expuesto al </w:t>
      </w:r>
      <w:r w:rsidR="00013E64" w:rsidRPr="001414A4">
        <w:rPr>
          <w:rFonts w:ascii="Arial" w:eastAsiaTheme="minorHAnsi" w:hAnsi="Arial" w:cs="Arial"/>
          <w:iCs/>
          <w:szCs w:val="24"/>
        </w:rPr>
        <w:t>abs</w:t>
      </w:r>
      <w:r w:rsidR="00B6339B" w:rsidRPr="001414A4">
        <w:rPr>
          <w:rFonts w:ascii="Arial" w:eastAsiaTheme="minorHAnsi" w:hAnsi="Arial" w:cs="Arial"/>
          <w:iCs/>
          <w:szCs w:val="24"/>
        </w:rPr>
        <w:t>olver el interrogatorio de parte</w:t>
      </w:r>
      <w:r>
        <w:rPr>
          <w:rFonts w:ascii="Arial" w:eastAsiaTheme="minorHAnsi" w:hAnsi="Arial" w:cs="Arial"/>
          <w:iCs/>
          <w:szCs w:val="24"/>
        </w:rPr>
        <w:t xml:space="preserve"> donde a la </w:t>
      </w:r>
      <w:r w:rsidR="00B6339B" w:rsidRPr="001414A4">
        <w:rPr>
          <w:rFonts w:ascii="Arial" w:eastAsiaTheme="minorHAnsi" w:hAnsi="Arial" w:cs="Arial"/>
          <w:iCs/>
          <w:szCs w:val="24"/>
        </w:rPr>
        <w:t>pregunta</w:t>
      </w:r>
      <w:r>
        <w:rPr>
          <w:rFonts w:ascii="Arial" w:eastAsiaTheme="minorHAnsi" w:hAnsi="Arial" w:cs="Arial"/>
          <w:iCs/>
          <w:szCs w:val="24"/>
        </w:rPr>
        <w:t>,</w:t>
      </w:r>
      <w:r w:rsidR="00B6339B" w:rsidRPr="001414A4">
        <w:rPr>
          <w:rFonts w:ascii="Arial" w:eastAsiaTheme="minorHAnsi" w:hAnsi="Arial" w:cs="Arial"/>
          <w:iCs/>
          <w:szCs w:val="24"/>
        </w:rPr>
        <w:t xml:space="preserve"> de cuál había sido el motivo para cambiarse de régimen, </w:t>
      </w:r>
      <w:r w:rsidR="0095209D">
        <w:rPr>
          <w:rFonts w:ascii="Arial" w:eastAsiaTheme="minorHAnsi" w:hAnsi="Arial" w:cs="Arial"/>
          <w:iCs/>
          <w:szCs w:val="24"/>
        </w:rPr>
        <w:t xml:space="preserve">expresó: </w:t>
      </w:r>
      <w:r w:rsidR="00013E64" w:rsidRPr="001414A4">
        <w:rPr>
          <w:rFonts w:ascii="Arial" w:eastAsiaTheme="minorHAnsi" w:hAnsi="Arial" w:cs="Arial"/>
          <w:i/>
          <w:iCs/>
          <w:sz w:val="22"/>
          <w:szCs w:val="22"/>
        </w:rPr>
        <w:t>“</w:t>
      </w:r>
      <w:r w:rsidR="001414A4" w:rsidRPr="001414A4">
        <w:rPr>
          <w:rFonts w:ascii="Arial" w:hAnsi="Arial" w:cs="Arial"/>
          <w:i/>
          <w:color w:val="000000" w:themeColor="text1"/>
          <w:sz w:val="20"/>
          <w:lang w:val="es-ES"/>
        </w:rPr>
        <w:t xml:space="preserve">en ese momento el Gobierno sacó el asunto de las pensiones por privado, fueron unos asesores a la empresa y nos manifestaron que era necesario cambiarnos de fondo, del seguro a un fondo privado, dado que el gobierno en </w:t>
      </w:r>
      <w:r w:rsidR="00C47BBF" w:rsidRPr="001414A4">
        <w:rPr>
          <w:rFonts w:ascii="Arial" w:hAnsi="Arial" w:cs="Arial"/>
          <w:i/>
          <w:color w:val="000000" w:themeColor="text1"/>
          <w:sz w:val="20"/>
          <w:lang w:val="es-ES"/>
        </w:rPr>
        <w:t>más</w:t>
      </w:r>
      <w:r w:rsidR="001414A4" w:rsidRPr="001414A4">
        <w:rPr>
          <w:rFonts w:ascii="Arial" w:hAnsi="Arial" w:cs="Arial"/>
          <w:i/>
          <w:color w:val="000000" w:themeColor="text1"/>
          <w:sz w:val="20"/>
          <w:lang w:val="es-ES"/>
        </w:rPr>
        <w:t xml:space="preserve"> o menos 3 años s.s. acabaría con el seguro y el que no se hubiera cambiado lo reubicaban en cualquier fondo</w:t>
      </w:r>
      <w:r w:rsidR="001414A4">
        <w:rPr>
          <w:rFonts w:ascii="Arial" w:hAnsi="Arial" w:cs="Arial"/>
          <w:i/>
          <w:color w:val="000000" w:themeColor="text1"/>
          <w:sz w:val="20"/>
          <w:lang w:val="es-ES"/>
        </w:rPr>
        <w:t xml:space="preserve">” </w:t>
      </w:r>
      <w:r w:rsidR="00013E64" w:rsidRPr="00F63F00">
        <w:rPr>
          <w:rFonts w:ascii="Arial" w:hAnsi="Arial" w:cs="Arial"/>
          <w:color w:val="000000" w:themeColor="text1"/>
          <w:szCs w:val="24"/>
          <w:lang w:val="es-ES"/>
        </w:rPr>
        <w:t>y más adelante dijo</w:t>
      </w:r>
      <w:r w:rsidR="001414A4">
        <w:rPr>
          <w:rFonts w:ascii="Arial" w:hAnsi="Arial" w:cs="Arial"/>
          <w:color w:val="000000" w:themeColor="text1"/>
          <w:szCs w:val="24"/>
          <w:lang w:val="es-ES"/>
        </w:rPr>
        <w:t xml:space="preserve"> que los asesores les manifestaron que </w:t>
      </w:r>
      <w:r w:rsidR="00013E64" w:rsidRPr="00F63F00">
        <w:rPr>
          <w:rFonts w:ascii="Arial" w:hAnsi="Arial" w:cs="Arial"/>
          <w:color w:val="000000" w:themeColor="text1"/>
          <w:szCs w:val="24"/>
          <w:lang w:val="es-ES"/>
        </w:rPr>
        <w:t>“</w:t>
      </w:r>
      <w:r w:rsidR="00B6339B" w:rsidRPr="001414A4">
        <w:rPr>
          <w:rFonts w:ascii="Arial" w:hAnsi="Arial" w:cs="Arial"/>
          <w:i/>
          <w:color w:val="000000" w:themeColor="text1"/>
          <w:sz w:val="20"/>
          <w:lang w:val="es-ES"/>
        </w:rPr>
        <w:t>nos cambiáramos o que después nos trasladaban, que como era un fondo privado, nosotros quedaríamos igual o mejor que con el segundo –sic- que al ser un fondo privado tendríamos rentabilidad de empresa privada, que seriamos socios del fondo, por lo tanto, tendríamos una pensión igual o superior y que si no nos pasábamos, nos pasaban a cualquier fondo. No más información</w:t>
      </w:r>
      <w:r w:rsidR="001414A4">
        <w:rPr>
          <w:rFonts w:ascii="Arial" w:hAnsi="Arial" w:cs="Arial"/>
          <w:i/>
          <w:color w:val="000000" w:themeColor="text1"/>
          <w:sz w:val="20"/>
          <w:lang w:val="es-ES"/>
        </w:rPr>
        <w:t>”.</w:t>
      </w:r>
    </w:p>
    <w:p w:rsidR="00B6339B" w:rsidRDefault="00B6339B" w:rsidP="00C64A1B">
      <w:pPr>
        <w:spacing w:line="276" w:lineRule="auto"/>
        <w:jc w:val="both"/>
        <w:rPr>
          <w:rFonts w:ascii="Arial" w:eastAsiaTheme="minorHAnsi" w:hAnsi="Arial" w:cs="Arial"/>
          <w:iCs/>
          <w:szCs w:val="24"/>
        </w:rPr>
      </w:pPr>
    </w:p>
    <w:p w:rsidR="0073571A" w:rsidRDefault="001F7003" w:rsidP="00C64A1B">
      <w:pPr>
        <w:spacing w:line="276" w:lineRule="auto"/>
        <w:jc w:val="both"/>
        <w:rPr>
          <w:rFonts w:ascii="Arial" w:hAnsi="Arial" w:cs="Arial"/>
          <w:szCs w:val="24"/>
        </w:rPr>
      </w:pPr>
      <w:r>
        <w:rPr>
          <w:rFonts w:ascii="Arial" w:hAnsi="Arial" w:cs="Arial"/>
          <w:szCs w:val="24"/>
        </w:rPr>
        <w:t xml:space="preserve">De tal manera que </w:t>
      </w:r>
      <w:r w:rsidR="008B26C2">
        <w:rPr>
          <w:rFonts w:ascii="Arial" w:hAnsi="Arial" w:cs="Arial"/>
          <w:szCs w:val="24"/>
        </w:rPr>
        <w:t xml:space="preserve">el actor debía acreditar que la información fue engañosa, </w:t>
      </w:r>
      <w:r w:rsidR="0073571A">
        <w:rPr>
          <w:rFonts w:ascii="Arial" w:hAnsi="Arial" w:cs="Arial"/>
          <w:szCs w:val="24"/>
        </w:rPr>
        <w:t xml:space="preserve">ya </w:t>
      </w:r>
      <w:r w:rsidR="008B26C2">
        <w:rPr>
          <w:rFonts w:ascii="Arial" w:hAnsi="Arial" w:cs="Arial"/>
          <w:szCs w:val="24"/>
        </w:rPr>
        <w:t>expresamente o por omisión</w:t>
      </w:r>
      <w:r w:rsidR="00552EBC">
        <w:rPr>
          <w:rFonts w:ascii="Arial" w:hAnsi="Arial" w:cs="Arial"/>
          <w:szCs w:val="24"/>
        </w:rPr>
        <w:t xml:space="preserve">, carga que le incumbía por no ser beneficiario del régimen de transición previsto en el artículo 36 de la Ley 100/93, como se había </w:t>
      </w:r>
      <w:r w:rsidR="00BA4C95">
        <w:rPr>
          <w:rFonts w:ascii="Arial" w:hAnsi="Arial" w:cs="Arial"/>
          <w:szCs w:val="24"/>
        </w:rPr>
        <w:t>indicado en precedencia.</w:t>
      </w:r>
    </w:p>
    <w:p w:rsidR="0073571A" w:rsidRDefault="0073571A" w:rsidP="00C64A1B">
      <w:pPr>
        <w:spacing w:line="276" w:lineRule="auto"/>
        <w:jc w:val="both"/>
        <w:rPr>
          <w:rFonts w:ascii="Arial" w:hAnsi="Arial" w:cs="Arial"/>
          <w:szCs w:val="24"/>
        </w:rPr>
      </w:pPr>
    </w:p>
    <w:p w:rsidR="001F7003" w:rsidRDefault="00552EBC" w:rsidP="00BA4C95">
      <w:pPr>
        <w:spacing w:line="276" w:lineRule="auto"/>
        <w:jc w:val="both"/>
        <w:rPr>
          <w:rFonts w:ascii="Arial" w:hAnsi="Arial" w:cs="Arial"/>
          <w:szCs w:val="24"/>
        </w:rPr>
      </w:pPr>
      <w:r>
        <w:rPr>
          <w:rFonts w:ascii="Arial" w:hAnsi="Arial" w:cs="Arial"/>
          <w:szCs w:val="24"/>
        </w:rPr>
        <w:t xml:space="preserve">Y es que la información </w:t>
      </w:r>
      <w:r w:rsidR="0073571A">
        <w:rPr>
          <w:rFonts w:ascii="Arial" w:hAnsi="Arial" w:cs="Arial"/>
          <w:szCs w:val="24"/>
        </w:rPr>
        <w:t xml:space="preserve">como </w:t>
      </w:r>
      <w:r w:rsidR="008B26C2">
        <w:rPr>
          <w:rFonts w:ascii="Arial" w:hAnsi="Arial" w:cs="Arial"/>
          <w:szCs w:val="24"/>
        </w:rPr>
        <w:t>constitutiva de engaño, no emerge de lo probado en este asunto</w:t>
      </w:r>
      <w:r w:rsidR="0073571A">
        <w:rPr>
          <w:rFonts w:ascii="Arial" w:hAnsi="Arial" w:cs="Arial"/>
          <w:szCs w:val="24"/>
        </w:rPr>
        <w:t xml:space="preserve">, </w:t>
      </w:r>
      <w:r>
        <w:rPr>
          <w:rFonts w:ascii="Arial" w:hAnsi="Arial" w:cs="Arial"/>
          <w:szCs w:val="24"/>
        </w:rPr>
        <w:t>máxime cuando</w:t>
      </w:r>
      <w:r w:rsidR="00BA4C95">
        <w:rPr>
          <w:rFonts w:ascii="Arial" w:hAnsi="Arial" w:cs="Arial"/>
          <w:szCs w:val="24"/>
        </w:rPr>
        <w:t xml:space="preserve"> el actor se limitó a allegar </w:t>
      </w:r>
      <w:r w:rsidR="00F77FF0">
        <w:rPr>
          <w:rFonts w:ascii="Arial" w:hAnsi="Arial" w:cs="Arial"/>
          <w:szCs w:val="24"/>
        </w:rPr>
        <w:t xml:space="preserve">prueba documental </w:t>
      </w:r>
      <w:r w:rsidR="00F77FF0">
        <w:rPr>
          <w:rFonts w:ascii="Arial" w:hAnsi="Arial" w:cs="Arial"/>
          <w:szCs w:val="24"/>
        </w:rPr>
        <w:lastRenderedPageBreak/>
        <w:t>relacionada con l</w:t>
      </w:r>
      <w:r w:rsidR="00CF1946">
        <w:rPr>
          <w:rFonts w:ascii="Arial" w:hAnsi="Arial" w:cs="Arial"/>
          <w:szCs w:val="24"/>
        </w:rPr>
        <w:t>a</w:t>
      </w:r>
      <w:r w:rsidR="00F77FF0">
        <w:rPr>
          <w:rFonts w:ascii="Arial" w:hAnsi="Arial" w:cs="Arial"/>
          <w:szCs w:val="24"/>
        </w:rPr>
        <w:t>s petici</w:t>
      </w:r>
      <w:r w:rsidR="00CF1946">
        <w:rPr>
          <w:rFonts w:ascii="Arial" w:hAnsi="Arial" w:cs="Arial"/>
          <w:szCs w:val="24"/>
        </w:rPr>
        <w:t>ones destinada</w:t>
      </w:r>
      <w:r w:rsidR="00F77FF0">
        <w:rPr>
          <w:rFonts w:ascii="Arial" w:hAnsi="Arial" w:cs="Arial"/>
          <w:szCs w:val="24"/>
        </w:rPr>
        <w:t xml:space="preserve">s a obtener la “afiliación e información” que le fue brindada al momento del cambio de régimen, </w:t>
      </w:r>
      <w:r w:rsidR="003013F3">
        <w:rPr>
          <w:rFonts w:ascii="Arial" w:hAnsi="Arial" w:cs="Arial"/>
          <w:szCs w:val="24"/>
        </w:rPr>
        <w:t>el traslado de</w:t>
      </w:r>
      <w:r w:rsidR="001E5CD8">
        <w:rPr>
          <w:rFonts w:ascii="Arial" w:hAnsi="Arial" w:cs="Arial"/>
          <w:szCs w:val="24"/>
        </w:rPr>
        <w:t xml:space="preserve"> régimen a Colpensiones, con su</w:t>
      </w:r>
      <w:r w:rsidR="003013F3">
        <w:rPr>
          <w:rFonts w:ascii="Arial" w:hAnsi="Arial" w:cs="Arial"/>
          <w:szCs w:val="24"/>
        </w:rPr>
        <w:t xml:space="preserve"> respectiva respuesta desfavorable </w:t>
      </w:r>
      <w:r w:rsidR="003013F3" w:rsidRPr="003013F3">
        <w:rPr>
          <w:rFonts w:ascii="Arial" w:hAnsi="Arial" w:cs="Arial"/>
          <w:i/>
          <w:szCs w:val="24"/>
        </w:rPr>
        <w:t>–fls. 1</w:t>
      </w:r>
      <w:r w:rsidR="001E5CD8">
        <w:rPr>
          <w:rFonts w:ascii="Arial" w:hAnsi="Arial" w:cs="Arial"/>
          <w:i/>
          <w:szCs w:val="24"/>
        </w:rPr>
        <w:t>6 y</w:t>
      </w:r>
      <w:r w:rsidR="003013F3">
        <w:rPr>
          <w:rFonts w:ascii="Arial" w:hAnsi="Arial" w:cs="Arial"/>
          <w:i/>
          <w:szCs w:val="24"/>
        </w:rPr>
        <w:t xml:space="preserve"> </w:t>
      </w:r>
      <w:r w:rsidR="001E5CD8">
        <w:rPr>
          <w:rFonts w:ascii="Arial" w:hAnsi="Arial" w:cs="Arial"/>
          <w:i/>
          <w:szCs w:val="24"/>
        </w:rPr>
        <w:t>23</w:t>
      </w:r>
      <w:r w:rsidR="003013F3">
        <w:rPr>
          <w:rFonts w:ascii="Arial" w:hAnsi="Arial" w:cs="Arial"/>
          <w:i/>
          <w:szCs w:val="24"/>
        </w:rPr>
        <w:t>-</w:t>
      </w:r>
      <w:r w:rsidR="003013F3">
        <w:rPr>
          <w:rFonts w:ascii="Arial" w:hAnsi="Arial" w:cs="Arial"/>
          <w:szCs w:val="24"/>
        </w:rPr>
        <w:t>, de las cuales no se advierte ningún dato relacionado c</w:t>
      </w:r>
      <w:r w:rsidR="00BA4C95">
        <w:rPr>
          <w:rFonts w:ascii="Arial" w:hAnsi="Arial" w:cs="Arial"/>
          <w:szCs w:val="24"/>
        </w:rPr>
        <w:t>on la indebida asesoría que debía</w:t>
      </w:r>
      <w:r w:rsidR="003013F3">
        <w:rPr>
          <w:rFonts w:ascii="Arial" w:hAnsi="Arial" w:cs="Arial"/>
          <w:szCs w:val="24"/>
        </w:rPr>
        <w:t xml:space="preserve"> demostrar. </w:t>
      </w:r>
    </w:p>
    <w:p w:rsidR="00936B16" w:rsidRDefault="00936B16" w:rsidP="00C64A1B">
      <w:pPr>
        <w:spacing w:line="276" w:lineRule="auto"/>
        <w:jc w:val="both"/>
        <w:rPr>
          <w:rFonts w:ascii="Arial" w:hAnsi="Arial" w:cs="Arial"/>
          <w:szCs w:val="24"/>
        </w:rPr>
      </w:pPr>
    </w:p>
    <w:p w:rsidR="00CF1946" w:rsidRDefault="00B66500" w:rsidP="00C64A1B">
      <w:pPr>
        <w:spacing w:line="276" w:lineRule="auto"/>
        <w:jc w:val="both"/>
        <w:rPr>
          <w:rFonts w:ascii="Arial" w:hAnsi="Arial" w:cs="Arial"/>
          <w:szCs w:val="24"/>
        </w:rPr>
      </w:pPr>
      <w:r>
        <w:rPr>
          <w:rFonts w:ascii="Arial" w:hAnsi="Arial" w:cs="Arial"/>
          <w:szCs w:val="24"/>
        </w:rPr>
        <w:t>Es más</w:t>
      </w:r>
      <w:r w:rsidR="00936B16">
        <w:rPr>
          <w:rFonts w:ascii="Arial" w:hAnsi="Arial" w:cs="Arial"/>
          <w:szCs w:val="24"/>
        </w:rPr>
        <w:t xml:space="preserve">, </w:t>
      </w:r>
      <w:r w:rsidR="00F31DD9">
        <w:rPr>
          <w:rFonts w:ascii="Arial" w:hAnsi="Arial" w:cs="Arial"/>
          <w:szCs w:val="24"/>
        </w:rPr>
        <w:t>conforme al historial de vinculaciones –SIAFP-, visible a folio  116 del cd. y que fuera allegado</w:t>
      </w:r>
      <w:r w:rsidR="00936B16">
        <w:rPr>
          <w:rFonts w:ascii="Arial" w:hAnsi="Arial" w:cs="Arial"/>
          <w:szCs w:val="24"/>
        </w:rPr>
        <w:t xml:space="preserve"> con la contestación de la demanda</w:t>
      </w:r>
      <w:r w:rsidR="00F31DD9">
        <w:rPr>
          <w:rFonts w:ascii="Arial" w:hAnsi="Arial" w:cs="Arial"/>
          <w:szCs w:val="24"/>
        </w:rPr>
        <w:t xml:space="preserve">  por parte de Porvenir</w:t>
      </w:r>
      <w:r w:rsidR="00936B16">
        <w:rPr>
          <w:rFonts w:ascii="Arial" w:hAnsi="Arial" w:cs="Arial"/>
          <w:szCs w:val="24"/>
        </w:rPr>
        <w:t xml:space="preserve">, se advierte que el señor </w:t>
      </w:r>
      <w:r w:rsidR="005B5D81">
        <w:rPr>
          <w:rFonts w:ascii="Arial" w:hAnsi="Arial" w:cs="Arial"/>
          <w:szCs w:val="24"/>
        </w:rPr>
        <w:t>Carlos Enrique Chica Castaño</w:t>
      </w:r>
      <w:r w:rsidR="00936B16">
        <w:rPr>
          <w:rFonts w:ascii="Arial" w:hAnsi="Arial" w:cs="Arial"/>
          <w:szCs w:val="24"/>
        </w:rPr>
        <w:t xml:space="preserve">, se trasladó </w:t>
      </w:r>
      <w:r w:rsidR="000F683C">
        <w:rPr>
          <w:rFonts w:ascii="Arial" w:hAnsi="Arial" w:cs="Arial"/>
          <w:szCs w:val="24"/>
        </w:rPr>
        <w:t xml:space="preserve">cuatro veces </w:t>
      </w:r>
      <w:r w:rsidR="00B639B3">
        <w:rPr>
          <w:rFonts w:ascii="Arial" w:hAnsi="Arial" w:cs="Arial"/>
          <w:szCs w:val="24"/>
        </w:rPr>
        <w:t>más</w:t>
      </w:r>
      <w:r w:rsidR="000F683C">
        <w:rPr>
          <w:rFonts w:ascii="Arial" w:hAnsi="Arial" w:cs="Arial"/>
          <w:szCs w:val="24"/>
        </w:rPr>
        <w:t xml:space="preserve"> entre</w:t>
      </w:r>
      <w:r w:rsidR="00F31DD9">
        <w:rPr>
          <w:rFonts w:ascii="Arial" w:hAnsi="Arial" w:cs="Arial"/>
          <w:szCs w:val="24"/>
        </w:rPr>
        <w:t xml:space="preserve"> </w:t>
      </w:r>
      <w:r w:rsidR="000F683C">
        <w:rPr>
          <w:rFonts w:ascii="Arial" w:hAnsi="Arial" w:cs="Arial"/>
          <w:szCs w:val="24"/>
        </w:rPr>
        <w:t>AFP</w:t>
      </w:r>
      <w:r w:rsidR="00F31DD9">
        <w:rPr>
          <w:rFonts w:ascii="Arial" w:hAnsi="Arial" w:cs="Arial"/>
          <w:szCs w:val="24"/>
        </w:rPr>
        <w:t>´s</w:t>
      </w:r>
      <w:r w:rsidR="00CF1946">
        <w:rPr>
          <w:rFonts w:ascii="Arial" w:hAnsi="Arial" w:cs="Arial"/>
          <w:szCs w:val="24"/>
        </w:rPr>
        <w:t xml:space="preserve"> dentro del RAIS</w:t>
      </w:r>
      <w:r w:rsidR="000F683C">
        <w:rPr>
          <w:rFonts w:ascii="Arial" w:hAnsi="Arial" w:cs="Arial"/>
          <w:szCs w:val="24"/>
        </w:rPr>
        <w:t xml:space="preserve">, esto es, </w:t>
      </w:r>
      <w:r w:rsidR="003C3F94">
        <w:rPr>
          <w:rFonts w:ascii="Arial" w:hAnsi="Arial" w:cs="Arial"/>
          <w:szCs w:val="24"/>
        </w:rPr>
        <w:t xml:space="preserve">(i) </w:t>
      </w:r>
      <w:r w:rsidR="000F683C">
        <w:rPr>
          <w:rFonts w:ascii="Arial" w:hAnsi="Arial" w:cs="Arial"/>
          <w:szCs w:val="24"/>
        </w:rPr>
        <w:t xml:space="preserve">de </w:t>
      </w:r>
      <w:r w:rsidR="00F31DD9">
        <w:rPr>
          <w:rFonts w:ascii="Arial" w:hAnsi="Arial" w:cs="Arial"/>
          <w:szCs w:val="24"/>
        </w:rPr>
        <w:t xml:space="preserve">Horizonte </w:t>
      </w:r>
      <w:r w:rsidR="000F683C">
        <w:rPr>
          <w:rFonts w:ascii="Arial" w:hAnsi="Arial" w:cs="Arial"/>
          <w:szCs w:val="24"/>
        </w:rPr>
        <w:t xml:space="preserve">a Colpatria el </w:t>
      </w:r>
      <w:r w:rsidR="003C3F94">
        <w:rPr>
          <w:rFonts w:ascii="Arial" w:hAnsi="Arial" w:cs="Arial"/>
          <w:szCs w:val="24"/>
        </w:rPr>
        <w:t>01/02/1998, luego se presentó la cesión por fusión</w:t>
      </w:r>
      <w:r w:rsidR="000F683C">
        <w:rPr>
          <w:rFonts w:ascii="Arial" w:hAnsi="Arial" w:cs="Arial"/>
          <w:szCs w:val="24"/>
        </w:rPr>
        <w:t xml:space="preserve"> de Colpatria a Horizonte el </w:t>
      </w:r>
      <w:r w:rsidR="003C3F94">
        <w:rPr>
          <w:rFonts w:ascii="Arial" w:hAnsi="Arial" w:cs="Arial"/>
          <w:szCs w:val="24"/>
        </w:rPr>
        <w:t xml:space="preserve">29/09/2000; (ii) </w:t>
      </w:r>
      <w:r w:rsidR="000F683C">
        <w:rPr>
          <w:rFonts w:ascii="Arial" w:hAnsi="Arial" w:cs="Arial"/>
          <w:szCs w:val="24"/>
        </w:rPr>
        <w:t xml:space="preserve">de Horizonte a </w:t>
      </w:r>
      <w:r w:rsidR="003C3F94">
        <w:rPr>
          <w:rFonts w:ascii="Arial" w:hAnsi="Arial" w:cs="Arial"/>
          <w:szCs w:val="24"/>
        </w:rPr>
        <w:t xml:space="preserve">Colfondos </w:t>
      </w:r>
      <w:r w:rsidR="000F683C">
        <w:rPr>
          <w:rFonts w:ascii="Arial" w:hAnsi="Arial" w:cs="Arial"/>
          <w:szCs w:val="24"/>
        </w:rPr>
        <w:t xml:space="preserve">el </w:t>
      </w:r>
      <w:r w:rsidR="003C3F94">
        <w:rPr>
          <w:rFonts w:ascii="Arial" w:hAnsi="Arial" w:cs="Arial"/>
          <w:szCs w:val="24"/>
        </w:rPr>
        <w:t xml:space="preserve">01/01/2002; </w:t>
      </w:r>
      <w:r w:rsidR="00B53580">
        <w:rPr>
          <w:rFonts w:ascii="Arial" w:hAnsi="Arial" w:cs="Arial"/>
          <w:szCs w:val="24"/>
        </w:rPr>
        <w:t xml:space="preserve">(III) </w:t>
      </w:r>
      <w:r w:rsidR="003C3F94">
        <w:rPr>
          <w:rFonts w:ascii="Arial" w:hAnsi="Arial" w:cs="Arial"/>
          <w:szCs w:val="24"/>
        </w:rPr>
        <w:t xml:space="preserve">de Colfondos a ING  </w:t>
      </w:r>
      <w:r w:rsidR="000F683C">
        <w:rPr>
          <w:rFonts w:ascii="Arial" w:hAnsi="Arial" w:cs="Arial"/>
          <w:szCs w:val="24"/>
        </w:rPr>
        <w:t xml:space="preserve">el </w:t>
      </w:r>
      <w:r w:rsidR="003C3F94">
        <w:rPr>
          <w:rFonts w:ascii="Arial" w:hAnsi="Arial" w:cs="Arial"/>
          <w:szCs w:val="24"/>
        </w:rPr>
        <w:t>01/11/2002</w:t>
      </w:r>
      <w:r w:rsidR="00B53580">
        <w:rPr>
          <w:rFonts w:ascii="Arial" w:hAnsi="Arial" w:cs="Arial"/>
          <w:szCs w:val="24"/>
        </w:rPr>
        <w:t xml:space="preserve"> y, (iv) </w:t>
      </w:r>
      <w:r w:rsidR="000F683C">
        <w:rPr>
          <w:rFonts w:ascii="Arial" w:hAnsi="Arial" w:cs="Arial"/>
          <w:szCs w:val="24"/>
        </w:rPr>
        <w:t xml:space="preserve">de ING a Porvenir el </w:t>
      </w:r>
      <w:r w:rsidR="003C3F94">
        <w:rPr>
          <w:rFonts w:ascii="Arial" w:hAnsi="Arial" w:cs="Arial"/>
          <w:szCs w:val="24"/>
        </w:rPr>
        <w:t>01/10/2006</w:t>
      </w:r>
      <w:r w:rsidR="00CF1946">
        <w:rPr>
          <w:rFonts w:ascii="Arial" w:hAnsi="Arial" w:cs="Arial"/>
          <w:szCs w:val="24"/>
        </w:rPr>
        <w:t>.</w:t>
      </w:r>
    </w:p>
    <w:p w:rsidR="00CF1946" w:rsidRDefault="00CF1946" w:rsidP="00C64A1B">
      <w:pPr>
        <w:spacing w:line="276" w:lineRule="auto"/>
        <w:jc w:val="both"/>
        <w:rPr>
          <w:rFonts w:ascii="Arial" w:hAnsi="Arial" w:cs="Arial"/>
          <w:szCs w:val="24"/>
        </w:rPr>
      </w:pPr>
    </w:p>
    <w:p w:rsidR="00936B16" w:rsidRPr="00AD1103" w:rsidRDefault="00CF1946" w:rsidP="00C64A1B">
      <w:pPr>
        <w:spacing w:line="276" w:lineRule="auto"/>
        <w:jc w:val="both"/>
        <w:rPr>
          <w:rFonts w:ascii="Arial" w:hAnsi="Arial" w:cs="Arial"/>
          <w:szCs w:val="24"/>
          <w:lang w:val="es-CO"/>
        </w:rPr>
      </w:pPr>
      <w:r>
        <w:rPr>
          <w:rFonts w:ascii="Arial" w:hAnsi="Arial" w:cs="Arial"/>
          <w:szCs w:val="24"/>
        </w:rPr>
        <w:t xml:space="preserve">De este comportamiento se puede </w:t>
      </w:r>
      <w:r w:rsidR="00B639B3">
        <w:rPr>
          <w:rFonts w:ascii="Arial" w:hAnsi="Arial" w:cs="Arial"/>
          <w:szCs w:val="24"/>
        </w:rPr>
        <w:t xml:space="preserve">inferir que en cada una de esas oportunidades recibió la asesoría pertinente que le permitiese establecer las ventajas y beneficios que le representaba </w:t>
      </w:r>
      <w:r w:rsidR="00AD1103">
        <w:rPr>
          <w:rFonts w:ascii="Arial" w:hAnsi="Arial" w:cs="Arial"/>
          <w:szCs w:val="24"/>
        </w:rPr>
        <w:t xml:space="preserve">estar en una u otra </w:t>
      </w:r>
      <w:r w:rsidR="00B639B3">
        <w:rPr>
          <w:rFonts w:ascii="Arial" w:hAnsi="Arial" w:cs="Arial"/>
          <w:szCs w:val="24"/>
        </w:rPr>
        <w:t>AFP y su decidida vo</w:t>
      </w:r>
      <w:r w:rsidR="00AD1103">
        <w:rPr>
          <w:rFonts w:ascii="Arial" w:hAnsi="Arial" w:cs="Arial"/>
          <w:szCs w:val="24"/>
        </w:rPr>
        <w:t>luntad de permanecer en el RAIS, conforme a la información recibida, pues de otra manera lo que hubiese optado por hacer</w:t>
      </w:r>
      <w:r>
        <w:rPr>
          <w:rFonts w:ascii="Arial" w:hAnsi="Arial" w:cs="Arial"/>
          <w:szCs w:val="24"/>
        </w:rPr>
        <w:t>,</w:t>
      </w:r>
      <w:r w:rsidR="00AD1103">
        <w:rPr>
          <w:rFonts w:ascii="Arial" w:hAnsi="Arial" w:cs="Arial"/>
          <w:szCs w:val="24"/>
        </w:rPr>
        <w:t xml:space="preserve"> muy probablemente</w:t>
      </w:r>
      <w:r>
        <w:rPr>
          <w:rFonts w:ascii="Arial" w:hAnsi="Arial" w:cs="Arial"/>
          <w:szCs w:val="24"/>
        </w:rPr>
        <w:t>,</w:t>
      </w:r>
      <w:r w:rsidR="00AD1103">
        <w:rPr>
          <w:rFonts w:ascii="Arial" w:hAnsi="Arial" w:cs="Arial"/>
          <w:szCs w:val="24"/>
        </w:rPr>
        <w:t xml:space="preserve"> era retornar al régimen de prim</w:t>
      </w:r>
      <w:r w:rsidR="00031373">
        <w:rPr>
          <w:rFonts w:ascii="Arial" w:hAnsi="Arial" w:cs="Arial"/>
          <w:szCs w:val="24"/>
        </w:rPr>
        <w:t>a media con prestación definida</w:t>
      </w:r>
      <w:r w:rsidR="00BA4C95">
        <w:rPr>
          <w:rFonts w:ascii="Arial" w:hAnsi="Arial" w:cs="Arial"/>
          <w:szCs w:val="24"/>
        </w:rPr>
        <w:t xml:space="preserve"> en la oportunidad que estableció la ley, pues para cada  uno de los cambios de administradora aún no había alcanzado la edad límite para ello, dado que su natalicio fue el 19/05/1956 –fl. 15-; </w:t>
      </w:r>
      <w:r w:rsidR="00031373">
        <w:rPr>
          <w:rFonts w:ascii="Arial" w:hAnsi="Arial" w:cs="Arial"/>
          <w:szCs w:val="24"/>
        </w:rPr>
        <w:t>como en efecto lo arguyó Colpensiones en su alzada.</w:t>
      </w:r>
    </w:p>
    <w:p w:rsidR="00CF1946" w:rsidRDefault="00CF1946" w:rsidP="00C64A1B">
      <w:pPr>
        <w:spacing w:line="276" w:lineRule="auto"/>
        <w:jc w:val="both"/>
        <w:rPr>
          <w:rFonts w:ascii="Arial" w:hAnsi="Arial" w:cs="Arial"/>
          <w:szCs w:val="24"/>
        </w:rPr>
      </w:pPr>
    </w:p>
    <w:p w:rsidR="006B30AC" w:rsidRDefault="00CF1946" w:rsidP="00C64A1B">
      <w:pPr>
        <w:spacing w:line="276" w:lineRule="auto"/>
        <w:jc w:val="both"/>
        <w:rPr>
          <w:rFonts w:ascii="Arial" w:hAnsi="Arial" w:cs="Arial"/>
          <w:szCs w:val="24"/>
        </w:rPr>
      </w:pPr>
      <w:r>
        <w:rPr>
          <w:rFonts w:ascii="Arial" w:hAnsi="Arial" w:cs="Arial"/>
          <w:szCs w:val="24"/>
        </w:rPr>
        <w:t xml:space="preserve">Es que, a juicio de la mayoría de los integrantes de esta Sala, </w:t>
      </w:r>
      <w:r w:rsidR="005426B2">
        <w:rPr>
          <w:rFonts w:ascii="Arial" w:hAnsi="Arial" w:cs="Arial"/>
          <w:szCs w:val="24"/>
        </w:rPr>
        <w:t xml:space="preserve">la hipótesis que pretende demostrar el actor, en el entendido que no se le suministró información </w:t>
      </w:r>
      <w:r w:rsidR="00BA4C95">
        <w:rPr>
          <w:rFonts w:ascii="Arial" w:hAnsi="Arial" w:cs="Arial"/>
          <w:szCs w:val="24"/>
        </w:rPr>
        <w:t xml:space="preserve">necesaria </w:t>
      </w:r>
      <w:r w:rsidR="005426B2">
        <w:rPr>
          <w:rFonts w:ascii="Arial" w:hAnsi="Arial" w:cs="Arial"/>
          <w:szCs w:val="24"/>
        </w:rPr>
        <w:t xml:space="preserve">acerca de las consecuencias de trasladarse al RAIS, quedo </w:t>
      </w:r>
      <w:r w:rsidR="00493622">
        <w:rPr>
          <w:rFonts w:ascii="Arial" w:hAnsi="Arial" w:cs="Arial"/>
          <w:szCs w:val="24"/>
        </w:rPr>
        <w:t>huérfana de prueba</w:t>
      </w:r>
      <w:r w:rsidR="005426B2">
        <w:rPr>
          <w:rFonts w:ascii="Arial" w:hAnsi="Arial" w:cs="Arial"/>
          <w:szCs w:val="24"/>
        </w:rPr>
        <w:t>, pues lo que se logró demostrar fue todo lo contrario</w:t>
      </w:r>
      <w:r w:rsidR="00493622">
        <w:rPr>
          <w:rFonts w:ascii="Arial" w:hAnsi="Arial" w:cs="Arial"/>
          <w:szCs w:val="24"/>
        </w:rPr>
        <w:t xml:space="preserve"> con su permanencia </w:t>
      </w:r>
      <w:r w:rsidR="00DE746C">
        <w:rPr>
          <w:rFonts w:ascii="Arial" w:hAnsi="Arial" w:cs="Arial"/>
          <w:szCs w:val="24"/>
        </w:rPr>
        <w:t xml:space="preserve">por más de 20 años en el RAIS, con traslados entre diferentes administradoras, sin haber considerado en cada una de esas oportunidades que le era </w:t>
      </w:r>
      <w:r w:rsidR="00087B8A">
        <w:rPr>
          <w:rFonts w:ascii="Arial" w:hAnsi="Arial" w:cs="Arial"/>
          <w:szCs w:val="24"/>
        </w:rPr>
        <w:t>más</w:t>
      </w:r>
      <w:r w:rsidR="00DE746C">
        <w:rPr>
          <w:rFonts w:ascii="Arial" w:hAnsi="Arial" w:cs="Arial"/>
          <w:szCs w:val="24"/>
        </w:rPr>
        <w:t xml:space="preserve"> conveniente el RPM</w:t>
      </w:r>
      <w:r w:rsidR="006B30AC">
        <w:rPr>
          <w:rFonts w:ascii="Arial" w:hAnsi="Arial" w:cs="Arial"/>
          <w:szCs w:val="24"/>
        </w:rPr>
        <w:t xml:space="preserve">. </w:t>
      </w:r>
    </w:p>
    <w:p w:rsidR="006B30AC" w:rsidRDefault="006B30AC" w:rsidP="00C64A1B">
      <w:pPr>
        <w:spacing w:line="276" w:lineRule="auto"/>
        <w:jc w:val="both"/>
        <w:rPr>
          <w:rFonts w:ascii="Arial" w:hAnsi="Arial" w:cs="Arial"/>
          <w:szCs w:val="24"/>
        </w:rPr>
      </w:pPr>
    </w:p>
    <w:p w:rsidR="00CF1946" w:rsidRDefault="006B30AC" w:rsidP="00C64A1B">
      <w:pPr>
        <w:spacing w:line="276" w:lineRule="auto"/>
        <w:jc w:val="both"/>
        <w:rPr>
          <w:rFonts w:ascii="Arial" w:hAnsi="Arial" w:cs="Arial"/>
          <w:szCs w:val="24"/>
        </w:rPr>
      </w:pPr>
      <w:r>
        <w:rPr>
          <w:rFonts w:ascii="Arial" w:hAnsi="Arial" w:cs="Arial"/>
          <w:szCs w:val="24"/>
        </w:rPr>
        <w:t xml:space="preserve">Ahora, el haber indagado </w:t>
      </w:r>
      <w:r w:rsidR="000C7588">
        <w:rPr>
          <w:rFonts w:ascii="Arial" w:hAnsi="Arial" w:cs="Arial"/>
          <w:szCs w:val="24"/>
        </w:rPr>
        <w:t xml:space="preserve">acerca de su condición respecto a cada uno de los regímenes pensionales solo </w:t>
      </w:r>
      <w:r>
        <w:rPr>
          <w:rFonts w:ascii="Arial" w:hAnsi="Arial" w:cs="Arial"/>
          <w:szCs w:val="24"/>
        </w:rPr>
        <w:t>a</w:t>
      </w:r>
      <w:r w:rsidR="000C7588">
        <w:rPr>
          <w:rFonts w:ascii="Arial" w:hAnsi="Arial" w:cs="Arial"/>
          <w:szCs w:val="24"/>
        </w:rPr>
        <w:t>l</w:t>
      </w:r>
      <w:r>
        <w:rPr>
          <w:rFonts w:ascii="Arial" w:hAnsi="Arial" w:cs="Arial"/>
          <w:szCs w:val="24"/>
        </w:rPr>
        <w:t xml:space="preserve"> verse próximo a alcanzar la edad para pensionarse</w:t>
      </w:r>
      <w:r w:rsidR="000C7588">
        <w:rPr>
          <w:rFonts w:ascii="Arial" w:hAnsi="Arial" w:cs="Arial"/>
          <w:szCs w:val="24"/>
        </w:rPr>
        <w:t xml:space="preserve">, constituye una incuria </w:t>
      </w:r>
      <w:r w:rsidR="008A4E98">
        <w:rPr>
          <w:rFonts w:ascii="Arial" w:hAnsi="Arial" w:cs="Arial"/>
          <w:szCs w:val="24"/>
        </w:rPr>
        <w:t>de la</w:t>
      </w:r>
      <w:r w:rsidR="0095209D">
        <w:rPr>
          <w:rFonts w:ascii="Arial" w:hAnsi="Arial" w:cs="Arial"/>
          <w:szCs w:val="24"/>
        </w:rPr>
        <w:t xml:space="preserve"> que ahora no</w:t>
      </w:r>
      <w:r w:rsidR="000C7588">
        <w:rPr>
          <w:rFonts w:ascii="Arial" w:hAnsi="Arial" w:cs="Arial"/>
          <w:szCs w:val="24"/>
        </w:rPr>
        <w:t xml:space="preserve"> puede favorecer</w:t>
      </w:r>
      <w:r w:rsidR="0095209D">
        <w:rPr>
          <w:rFonts w:ascii="Arial" w:hAnsi="Arial" w:cs="Arial"/>
          <w:szCs w:val="24"/>
        </w:rPr>
        <w:t>se</w:t>
      </w:r>
      <w:r w:rsidR="000C7588">
        <w:rPr>
          <w:rFonts w:ascii="Arial" w:hAnsi="Arial" w:cs="Arial"/>
          <w:szCs w:val="24"/>
        </w:rPr>
        <w:t xml:space="preserve">, pues así como se trasladó en varias oportunidades dentro del RAIS, como ya se dijo, también pudo realizar las pesquisas </w:t>
      </w:r>
      <w:r w:rsidR="008A4E98">
        <w:rPr>
          <w:rFonts w:ascii="Arial" w:hAnsi="Arial" w:cs="Arial"/>
          <w:szCs w:val="24"/>
        </w:rPr>
        <w:t>necesarias acerca de las características de</w:t>
      </w:r>
      <w:r w:rsidR="002C1B27">
        <w:rPr>
          <w:rFonts w:ascii="Arial" w:hAnsi="Arial" w:cs="Arial"/>
          <w:szCs w:val="24"/>
        </w:rPr>
        <w:t>l RPM y si lo podían beneficiar y, en consecuencia, retornar a este.</w:t>
      </w:r>
    </w:p>
    <w:p w:rsidR="00CF1946" w:rsidRDefault="00CF1946" w:rsidP="00C64A1B">
      <w:pPr>
        <w:spacing w:line="276" w:lineRule="auto"/>
        <w:jc w:val="both"/>
        <w:rPr>
          <w:rFonts w:ascii="Arial" w:hAnsi="Arial" w:cs="Arial"/>
          <w:szCs w:val="24"/>
        </w:rPr>
      </w:pPr>
    </w:p>
    <w:p w:rsidR="00C64A1B" w:rsidRDefault="004C49D1" w:rsidP="00C64A1B">
      <w:pPr>
        <w:spacing w:line="276" w:lineRule="auto"/>
        <w:jc w:val="both"/>
        <w:rPr>
          <w:rFonts w:ascii="Arial" w:hAnsi="Arial" w:cs="Arial"/>
          <w:szCs w:val="24"/>
        </w:rPr>
      </w:pPr>
      <w:r>
        <w:rPr>
          <w:rFonts w:ascii="Arial" w:hAnsi="Arial" w:cs="Arial"/>
          <w:szCs w:val="24"/>
        </w:rPr>
        <w:t xml:space="preserve">En este orden de idas, como el señor </w:t>
      </w:r>
      <w:r w:rsidR="005B5D81">
        <w:rPr>
          <w:rFonts w:ascii="Arial" w:hAnsi="Arial" w:cs="Arial"/>
          <w:szCs w:val="24"/>
        </w:rPr>
        <w:t>Carlos Enrique Chica Castaño</w:t>
      </w:r>
      <w:r>
        <w:rPr>
          <w:rFonts w:ascii="Arial" w:hAnsi="Arial" w:cs="Arial"/>
          <w:szCs w:val="24"/>
        </w:rPr>
        <w:t xml:space="preserve"> </w:t>
      </w:r>
      <w:r w:rsidR="00C64A1B">
        <w:rPr>
          <w:rFonts w:ascii="Arial" w:hAnsi="Arial" w:cs="Arial"/>
          <w:szCs w:val="24"/>
        </w:rPr>
        <w:t>no logró</w:t>
      </w:r>
      <w:r w:rsidR="00C64A1B" w:rsidRPr="00974729">
        <w:rPr>
          <w:rFonts w:ascii="Arial" w:hAnsi="Arial" w:cs="Arial"/>
          <w:szCs w:val="24"/>
        </w:rPr>
        <w:t xml:space="preserve"> </w:t>
      </w:r>
      <w:r w:rsidR="00C64A1B">
        <w:rPr>
          <w:rFonts w:ascii="Arial" w:hAnsi="Arial" w:cs="Arial"/>
          <w:szCs w:val="24"/>
        </w:rPr>
        <w:t xml:space="preserve">acreditar </w:t>
      </w:r>
      <w:r w:rsidR="00557133">
        <w:rPr>
          <w:rFonts w:ascii="Arial" w:hAnsi="Arial" w:cs="Arial"/>
          <w:szCs w:val="24"/>
        </w:rPr>
        <w:t xml:space="preserve">que recibió </w:t>
      </w:r>
      <w:r w:rsidR="00C64A1B">
        <w:rPr>
          <w:rFonts w:ascii="Arial" w:hAnsi="Arial" w:cs="Arial"/>
          <w:szCs w:val="24"/>
        </w:rPr>
        <w:t xml:space="preserve">información </w:t>
      </w:r>
      <w:r w:rsidR="00557133">
        <w:rPr>
          <w:rFonts w:ascii="Arial" w:hAnsi="Arial" w:cs="Arial"/>
          <w:szCs w:val="24"/>
        </w:rPr>
        <w:t xml:space="preserve">carente de veracidad </w:t>
      </w:r>
      <w:r w:rsidR="00C64A1B">
        <w:rPr>
          <w:rFonts w:ascii="Arial" w:hAnsi="Arial" w:cs="Arial"/>
          <w:szCs w:val="24"/>
        </w:rPr>
        <w:t>por parte de la AFP que propiciara su</w:t>
      </w:r>
      <w:r>
        <w:rPr>
          <w:rFonts w:ascii="Arial" w:hAnsi="Arial" w:cs="Arial"/>
          <w:szCs w:val="24"/>
        </w:rPr>
        <w:t xml:space="preserve"> afiliación al RAIS, no es viable declarar la pretendida ineficacia del traslado efectuado a Porvenir S.A. </w:t>
      </w:r>
      <w:r w:rsidR="00D9577D">
        <w:rPr>
          <w:rFonts w:ascii="Arial" w:hAnsi="Arial" w:cs="Arial"/>
          <w:szCs w:val="24"/>
        </w:rPr>
        <w:t>–</w:t>
      </w:r>
      <w:r w:rsidR="00D9577D" w:rsidRPr="00CF1946">
        <w:rPr>
          <w:rFonts w:ascii="Arial" w:hAnsi="Arial" w:cs="Arial"/>
          <w:i/>
          <w:szCs w:val="24"/>
        </w:rPr>
        <w:t>antes Horizonte</w:t>
      </w:r>
      <w:r w:rsidR="00D9577D">
        <w:rPr>
          <w:rFonts w:ascii="Arial" w:hAnsi="Arial" w:cs="Arial"/>
          <w:szCs w:val="24"/>
        </w:rPr>
        <w:t xml:space="preserve">- </w:t>
      </w:r>
      <w:r>
        <w:rPr>
          <w:rFonts w:ascii="Arial" w:hAnsi="Arial" w:cs="Arial"/>
          <w:szCs w:val="24"/>
        </w:rPr>
        <w:t>en el año 199</w:t>
      </w:r>
      <w:r w:rsidR="00D9577D">
        <w:rPr>
          <w:rFonts w:ascii="Arial" w:hAnsi="Arial" w:cs="Arial"/>
          <w:szCs w:val="24"/>
        </w:rPr>
        <w:t>5</w:t>
      </w:r>
      <w:r>
        <w:rPr>
          <w:rFonts w:ascii="Arial" w:hAnsi="Arial" w:cs="Arial"/>
          <w:szCs w:val="24"/>
        </w:rPr>
        <w:t xml:space="preserve">. </w:t>
      </w:r>
    </w:p>
    <w:p w:rsidR="00C64A1B" w:rsidRDefault="00C64A1B" w:rsidP="00C64A1B">
      <w:pPr>
        <w:spacing w:line="276" w:lineRule="auto"/>
        <w:jc w:val="both"/>
        <w:rPr>
          <w:rFonts w:ascii="Arial" w:hAnsi="Arial" w:cs="Arial"/>
          <w:szCs w:val="24"/>
        </w:rPr>
      </w:pPr>
    </w:p>
    <w:p w:rsidR="00144DE7" w:rsidRDefault="00BA4C95" w:rsidP="00144DE7">
      <w:pPr>
        <w:spacing w:line="276" w:lineRule="auto"/>
        <w:jc w:val="both"/>
        <w:rPr>
          <w:rFonts w:ascii="Arial" w:hAnsi="Arial" w:cs="Arial"/>
          <w:szCs w:val="24"/>
        </w:rPr>
      </w:pPr>
      <w:r>
        <w:rPr>
          <w:rFonts w:ascii="Arial" w:hAnsi="Arial" w:cs="Arial"/>
          <w:szCs w:val="24"/>
        </w:rPr>
        <w:t>De otro lado</w:t>
      </w:r>
      <w:r w:rsidR="00663480">
        <w:rPr>
          <w:rFonts w:ascii="Arial" w:hAnsi="Arial" w:cs="Arial"/>
          <w:szCs w:val="24"/>
        </w:rPr>
        <w:t xml:space="preserve">, si bien en el interrogatorio de parte planteó que había </w:t>
      </w:r>
      <w:r w:rsidR="00DF6C62">
        <w:rPr>
          <w:rFonts w:ascii="Arial" w:hAnsi="Arial" w:cs="Arial"/>
          <w:szCs w:val="24"/>
        </w:rPr>
        <w:t xml:space="preserve">solicitado hace dos años una liquidación de la pensión en Porvenir S.A. </w:t>
      </w:r>
      <w:r w:rsidR="00663480" w:rsidRPr="00DF6C62">
        <w:rPr>
          <w:rFonts w:ascii="Arial" w:hAnsi="Arial" w:cs="Arial"/>
          <w:color w:val="000000" w:themeColor="text1"/>
          <w:szCs w:val="24"/>
          <w:lang w:val="es-ES"/>
        </w:rPr>
        <w:t>y le dijeron que ascendía a $</w:t>
      </w:r>
      <w:r w:rsidR="00DF6C62">
        <w:rPr>
          <w:rFonts w:ascii="Arial" w:hAnsi="Arial" w:cs="Arial"/>
          <w:color w:val="000000" w:themeColor="text1"/>
          <w:szCs w:val="24"/>
          <w:lang w:val="es-ES"/>
        </w:rPr>
        <w:t>1´500.000 o $1´600.000</w:t>
      </w:r>
      <w:r w:rsidR="00663480" w:rsidRPr="00DF6C62">
        <w:rPr>
          <w:rFonts w:ascii="Arial" w:hAnsi="Arial" w:cs="Arial"/>
          <w:color w:val="000000" w:themeColor="text1"/>
          <w:szCs w:val="24"/>
          <w:lang w:val="es-ES"/>
        </w:rPr>
        <w:t>, mientras que en Colpensiones sería de $</w:t>
      </w:r>
      <w:r w:rsidR="00DF6C62">
        <w:rPr>
          <w:rFonts w:ascii="Arial" w:hAnsi="Arial" w:cs="Arial"/>
          <w:color w:val="000000" w:themeColor="text1"/>
          <w:szCs w:val="24"/>
          <w:lang w:val="es-ES"/>
        </w:rPr>
        <w:t>4´</w:t>
      </w:r>
      <w:r w:rsidR="00853044">
        <w:rPr>
          <w:rFonts w:ascii="Arial" w:hAnsi="Arial" w:cs="Arial"/>
          <w:color w:val="000000" w:themeColor="text1"/>
          <w:szCs w:val="24"/>
          <w:lang w:val="es-ES"/>
        </w:rPr>
        <w:t>0</w:t>
      </w:r>
      <w:r w:rsidR="00DF6C62">
        <w:rPr>
          <w:rFonts w:ascii="Arial" w:hAnsi="Arial" w:cs="Arial"/>
          <w:color w:val="000000" w:themeColor="text1"/>
          <w:szCs w:val="24"/>
          <w:lang w:val="es-ES"/>
        </w:rPr>
        <w:t>00.000 o $4´200.000</w:t>
      </w:r>
      <w:r w:rsidR="00663480" w:rsidRPr="00DF6C62">
        <w:rPr>
          <w:rFonts w:ascii="Arial" w:hAnsi="Arial" w:cs="Arial"/>
          <w:color w:val="000000" w:themeColor="text1"/>
          <w:szCs w:val="24"/>
          <w:lang w:val="es-ES"/>
        </w:rPr>
        <w:t xml:space="preserve">, ese hecho por si solo es insuficiente para </w:t>
      </w:r>
      <w:r w:rsidR="00663480" w:rsidRPr="00DF6C62">
        <w:rPr>
          <w:rFonts w:ascii="Arial" w:hAnsi="Arial" w:cs="Arial"/>
          <w:szCs w:val="24"/>
        </w:rPr>
        <w:t>declarar la ineficacia del traslado, dado que ello no significa que al momento de</w:t>
      </w:r>
      <w:r w:rsidR="00500565">
        <w:rPr>
          <w:rFonts w:ascii="Arial" w:hAnsi="Arial" w:cs="Arial"/>
          <w:szCs w:val="24"/>
        </w:rPr>
        <w:t xml:space="preserve"> haberse surtido el mismo </w:t>
      </w:r>
      <w:r w:rsidR="00663480" w:rsidRPr="00DF6C62">
        <w:rPr>
          <w:rFonts w:ascii="Arial" w:hAnsi="Arial" w:cs="Arial"/>
          <w:szCs w:val="24"/>
        </w:rPr>
        <w:t xml:space="preserve">se </w:t>
      </w:r>
      <w:r w:rsidR="00663480" w:rsidRPr="00DF6C62">
        <w:rPr>
          <w:rFonts w:ascii="Arial" w:hAnsi="Arial" w:cs="Arial"/>
          <w:szCs w:val="24"/>
        </w:rPr>
        <w:lastRenderedPageBreak/>
        <w:t>le hubiese dado una información equivocada o mentirosa por parte de las AFP</w:t>
      </w:r>
      <w:r w:rsidR="00500565">
        <w:rPr>
          <w:rFonts w:ascii="Arial" w:hAnsi="Arial" w:cs="Arial"/>
          <w:szCs w:val="24"/>
        </w:rPr>
        <w:t>, ya expresamente o por omisión</w:t>
      </w:r>
      <w:r w:rsidR="00663480" w:rsidRPr="00DF6C62">
        <w:rPr>
          <w:rFonts w:ascii="Arial" w:hAnsi="Arial" w:cs="Arial"/>
          <w:szCs w:val="24"/>
        </w:rPr>
        <w:t>, pues la cuantificación</w:t>
      </w:r>
      <w:r w:rsidR="00663480">
        <w:rPr>
          <w:rFonts w:ascii="Arial" w:hAnsi="Arial" w:cs="Arial"/>
          <w:szCs w:val="24"/>
        </w:rPr>
        <w:t xml:space="preserve"> de la pensión depende de conocer con certeza </w:t>
      </w:r>
      <w:r w:rsidR="00663480" w:rsidRPr="00F11F2C">
        <w:rPr>
          <w:rFonts w:ascii="Arial" w:hAnsi="Arial" w:cs="Arial"/>
          <w:szCs w:val="24"/>
        </w:rPr>
        <w:t xml:space="preserve">cuáles son los ahorros que </w:t>
      </w:r>
      <w:r w:rsidR="00663480">
        <w:rPr>
          <w:rFonts w:ascii="Arial" w:hAnsi="Arial" w:cs="Arial"/>
          <w:szCs w:val="24"/>
        </w:rPr>
        <w:t>en realidad pudiera acumular</w:t>
      </w:r>
      <w:r w:rsidR="00663480" w:rsidRPr="00F11F2C">
        <w:rPr>
          <w:rFonts w:ascii="Arial" w:hAnsi="Arial" w:cs="Arial"/>
          <w:szCs w:val="24"/>
        </w:rPr>
        <w:t xml:space="preserve"> en su cuenta de ahorro individual</w:t>
      </w:r>
      <w:r w:rsidR="00144DE7">
        <w:rPr>
          <w:rFonts w:ascii="Arial" w:hAnsi="Arial" w:cs="Arial"/>
          <w:szCs w:val="24"/>
        </w:rPr>
        <w:t xml:space="preserve">, </w:t>
      </w:r>
      <w:r w:rsidR="00663480" w:rsidRPr="00F11F2C">
        <w:rPr>
          <w:rFonts w:ascii="Arial" w:hAnsi="Arial" w:cs="Arial"/>
          <w:szCs w:val="24"/>
        </w:rPr>
        <w:t>sus rendimientos,</w:t>
      </w:r>
      <w:r w:rsidR="00144DE7">
        <w:rPr>
          <w:rFonts w:ascii="Arial" w:hAnsi="Arial" w:cs="Arial"/>
          <w:szCs w:val="24"/>
        </w:rPr>
        <w:t xml:space="preserve"> el comportamiento del mercado, la modalidad pensional escogida, </w:t>
      </w:r>
      <w:r w:rsidR="00663480" w:rsidRPr="00F11F2C">
        <w:rPr>
          <w:rFonts w:ascii="Arial" w:hAnsi="Arial" w:cs="Arial"/>
          <w:szCs w:val="24"/>
        </w:rPr>
        <w:t>así como el valor del correspondiente bono pensional</w:t>
      </w:r>
      <w:r w:rsidR="00663480">
        <w:rPr>
          <w:rFonts w:ascii="Arial" w:hAnsi="Arial" w:cs="Arial"/>
          <w:szCs w:val="24"/>
        </w:rPr>
        <w:t xml:space="preserve"> </w:t>
      </w:r>
      <w:r w:rsidR="00144DE7">
        <w:rPr>
          <w:rFonts w:ascii="Arial" w:hAnsi="Arial" w:cs="Arial"/>
          <w:szCs w:val="24"/>
        </w:rPr>
        <w:t>por parte de Colpensiones; pues se trata de eventualidades que debía asumir.</w:t>
      </w:r>
    </w:p>
    <w:p w:rsidR="00D90A43" w:rsidRDefault="00D90A43" w:rsidP="00144DE7">
      <w:pPr>
        <w:spacing w:line="276" w:lineRule="auto"/>
        <w:jc w:val="both"/>
        <w:rPr>
          <w:rFonts w:ascii="Arial" w:hAnsi="Arial" w:cs="Arial"/>
          <w:szCs w:val="24"/>
        </w:rPr>
      </w:pPr>
    </w:p>
    <w:p w:rsidR="00500565" w:rsidRDefault="00D90A43" w:rsidP="00D90A43">
      <w:pPr>
        <w:spacing w:line="276" w:lineRule="auto"/>
        <w:jc w:val="both"/>
        <w:rPr>
          <w:rFonts w:ascii="Arial" w:hAnsi="Arial" w:cs="Arial"/>
          <w:szCs w:val="24"/>
          <w:lang w:eastAsia="es-CO"/>
        </w:rPr>
      </w:pPr>
      <w:r>
        <w:rPr>
          <w:rFonts w:ascii="Arial" w:hAnsi="Arial" w:cs="Arial"/>
          <w:szCs w:val="24"/>
        </w:rPr>
        <w:t>Es más, para la época en que se dio el traslado de régimen, a</w:t>
      </w:r>
      <w:r w:rsidR="0095209D">
        <w:rPr>
          <w:rFonts w:ascii="Arial" w:hAnsi="Arial" w:cs="Arial"/>
          <w:szCs w:val="24"/>
        </w:rPr>
        <w:t xml:space="preserve">l RAIS </w:t>
      </w:r>
      <w:r>
        <w:rPr>
          <w:rFonts w:ascii="Arial" w:hAnsi="Arial" w:cs="Arial"/>
          <w:szCs w:val="24"/>
        </w:rPr>
        <w:t>no le asistía la obligación de realizar un cálculo o proyección</w:t>
      </w:r>
      <w:r w:rsidR="00853044">
        <w:rPr>
          <w:rFonts w:ascii="Arial" w:hAnsi="Arial" w:cs="Arial"/>
          <w:szCs w:val="24"/>
        </w:rPr>
        <w:t xml:space="preserve"> a la AFP escogida,</w:t>
      </w:r>
      <w:r>
        <w:rPr>
          <w:rFonts w:ascii="Arial" w:hAnsi="Arial" w:cs="Arial"/>
          <w:szCs w:val="24"/>
        </w:rPr>
        <w:t xml:space="preserve"> para determinar el valor de la mesada pensional que pudiese recibir en ese régimen, pues esta solo surgió con la expedición de la Ley </w:t>
      </w:r>
      <w:r>
        <w:rPr>
          <w:rFonts w:ascii="Arial" w:hAnsi="Arial" w:cs="Arial"/>
          <w:szCs w:val="24"/>
          <w:lang w:eastAsia="es-CO"/>
        </w:rPr>
        <w:t>1748 de 2014</w:t>
      </w:r>
      <w:r>
        <w:rPr>
          <w:rStyle w:val="Refdenotaalpie"/>
          <w:rFonts w:ascii="Arial" w:hAnsi="Arial" w:cs="Arial"/>
          <w:szCs w:val="24"/>
          <w:lang w:eastAsia="es-CO"/>
        </w:rPr>
        <w:footnoteReference w:id="2"/>
      </w:r>
      <w:r>
        <w:rPr>
          <w:rFonts w:ascii="Arial" w:hAnsi="Arial" w:cs="Arial"/>
          <w:szCs w:val="24"/>
          <w:lang w:eastAsia="es-CO"/>
        </w:rPr>
        <w:t xml:space="preserve"> y el Decreto 2071 de 2015</w:t>
      </w:r>
      <w:r>
        <w:rPr>
          <w:rStyle w:val="Refdenotaalpie"/>
          <w:rFonts w:ascii="Arial" w:hAnsi="Arial" w:cs="Arial"/>
          <w:szCs w:val="24"/>
          <w:lang w:eastAsia="es-CO"/>
        </w:rPr>
        <w:footnoteReference w:id="3"/>
      </w:r>
      <w:r>
        <w:rPr>
          <w:rFonts w:ascii="Arial" w:hAnsi="Arial" w:cs="Arial"/>
          <w:szCs w:val="24"/>
          <w:lang w:eastAsia="es-CO"/>
        </w:rPr>
        <w:t>; pero que en todo caso no le era posible establecer un monto pensional preciso, pues dicho valor dependería del</w:t>
      </w:r>
      <w:r w:rsidR="0095209D">
        <w:rPr>
          <w:rFonts w:ascii="Arial" w:hAnsi="Arial" w:cs="Arial"/>
          <w:szCs w:val="24"/>
          <w:lang w:eastAsia="es-CO"/>
        </w:rPr>
        <w:t xml:space="preserve"> esfuerzo personal de ahorro de</w:t>
      </w:r>
      <w:r>
        <w:rPr>
          <w:rFonts w:ascii="Arial" w:hAnsi="Arial" w:cs="Arial"/>
          <w:szCs w:val="24"/>
          <w:lang w:eastAsia="es-CO"/>
        </w:rPr>
        <w:t>l</w:t>
      </w:r>
      <w:r w:rsidR="0095209D">
        <w:rPr>
          <w:rFonts w:ascii="Arial" w:hAnsi="Arial" w:cs="Arial"/>
          <w:szCs w:val="24"/>
          <w:lang w:eastAsia="es-CO"/>
        </w:rPr>
        <w:t xml:space="preserve"> afiliado</w:t>
      </w:r>
      <w:r>
        <w:rPr>
          <w:rFonts w:ascii="Arial" w:hAnsi="Arial" w:cs="Arial"/>
          <w:szCs w:val="24"/>
          <w:lang w:eastAsia="es-CO"/>
        </w:rPr>
        <w:t xml:space="preserve">, es decir, </w:t>
      </w:r>
      <w:r w:rsidRPr="00725C2C">
        <w:rPr>
          <w:rFonts w:ascii="Arial" w:hAnsi="Arial" w:cs="Arial"/>
          <w:szCs w:val="24"/>
        </w:rPr>
        <w:t>los ahorros que acumularía en su cuenta de ahorro</w:t>
      </w:r>
      <w:r>
        <w:rPr>
          <w:rFonts w:ascii="Arial" w:hAnsi="Arial" w:cs="Arial"/>
          <w:szCs w:val="24"/>
        </w:rPr>
        <w:t xml:space="preserve"> individual y sus rendimientos, la continuidad del vínculo laboral, el monto de las cotizaciones </w:t>
      </w:r>
      <w:r>
        <w:rPr>
          <w:rFonts w:ascii="Arial" w:hAnsi="Arial" w:cs="Arial"/>
          <w:szCs w:val="24"/>
          <w:lang w:eastAsia="es-CO"/>
        </w:rPr>
        <w:t>e inclusive de la fluctuación del mercado</w:t>
      </w:r>
      <w:r w:rsidRPr="00D90A43">
        <w:rPr>
          <w:rFonts w:ascii="Arial" w:hAnsi="Arial" w:cs="Arial"/>
          <w:szCs w:val="24"/>
        </w:rPr>
        <w:t xml:space="preserve"> </w:t>
      </w:r>
      <w:r w:rsidRPr="00F11F2C">
        <w:rPr>
          <w:rFonts w:ascii="Arial" w:hAnsi="Arial" w:cs="Arial"/>
          <w:szCs w:val="24"/>
        </w:rPr>
        <w:t xml:space="preserve">durante los años </w:t>
      </w:r>
      <w:r>
        <w:rPr>
          <w:rFonts w:ascii="Arial" w:hAnsi="Arial" w:cs="Arial"/>
          <w:szCs w:val="24"/>
        </w:rPr>
        <w:t>futuros</w:t>
      </w:r>
      <w:r w:rsidR="00500565">
        <w:rPr>
          <w:rFonts w:ascii="Arial" w:hAnsi="Arial" w:cs="Arial"/>
          <w:szCs w:val="24"/>
          <w:lang w:eastAsia="es-CO"/>
        </w:rPr>
        <w:t xml:space="preserve">. </w:t>
      </w:r>
    </w:p>
    <w:p w:rsidR="00500565" w:rsidRDefault="00500565" w:rsidP="00D90A43">
      <w:pPr>
        <w:spacing w:line="276" w:lineRule="auto"/>
        <w:jc w:val="both"/>
        <w:rPr>
          <w:rFonts w:ascii="Arial" w:hAnsi="Arial" w:cs="Arial"/>
          <w:szCs w:val="24"/>
          <w:lang w:eastAsia="es-CO"/>
        </w:rPr>
      </w:pPr>
    </w:p>
    <w:p w:rsidR="00D90A43" w:rsidRDefault="00500565" w:rsidP="00D90A43">
      <w:pPr>
        <w:spacing w:line="276" w:lineRule="auto"/>
        <w:jc w:val="both"/>
        <w:rPr>
          <w:rFonts w:ascii="Arial" w:hAnsi="Arial" w:cs="Arial"/>
          <w:szCs w:val="24"/>
          <w:lang w:eastAsia="es-CO"/>
        </w:rPr>
      </w:pPr>
      <w:r>
        <w:rPr>
          <w:rFonts w:ascii="Arial" w:hAnsi="Arial" w:cs="Arial"/>
          <w:szCs w:val="24"/>
          <w:lang w:eastAsia="es-CO"/>
        </w:rPr>
        <w:t>Adicionalmente, no puede considerarse que se presentó una omisión en la asesoría, dado que para el momento en que se suscitó el cambio de régimen, no podría saberse con precisión, lo que podría serle desfavorable en el RAIS y contrario sensu, favorable en el RPM</w:t>
      </w:r>
      <w:r w:rsidR="00F87DB8">
        <w:rPr>
          <w:rFonts w:ascii="Arial" w:hAnsi="Arial" w:cs="Arial"/>
          <w:szCs w:val="24"/>
          <w:lang w:eastAsia="es-CO"/>
        </w:rPr>
        <w:t xml:space="preserve">, por cuanto apenas estaba en formación o reuniendo los requisitos necesarios para configurar el derecho, en tanto contaba con alrededor de 14 años continuos de cotizaciones y 42 años de edad, cuando </w:t>
      </w:r>
      <w:r w:rsidR="00FE35C9">
        <w:rPr>
          <w:rFonts w:ascii="Arial" w:hAnsi="Arial" w:cs="Arial"/>
          <w:szCs w:val="24"/>
          <w:lang w:eastAsia="es-CO"/>
        </w:rPr>
        <w:t>optó</w:t>
      </w:r>
      <w:r w:rsidR="00F87DB8">
        <w:rPr>
          <w:rFonts w:ascii="Arial" w:hAnsi="Arial" w:cs="Arial"/>
          <w:szCs w:val="24"/>
          <w:lang w:eastAsia="es-CO"/>
        </w:rPr>
        <w:t xml:space="preserve"> por trasladarse.</w:t>
      </w:r>
    </w:p>
    <w:p w:rsidR="00663480" w:rsidRDefault="00663480" w:rsidP="00C64A1B">
      <w:pPr>
        <w:spacing w:line="276" w:lineRule="auto"/>
        <w:jc w:val="both"/>
        <w:rPr>
          <w:rFonts w:ascii="Arial" w:hAnsi="Arial" w:cs="Arial"/>
          <w:szCs w:val="24"/>
        </w:rPr>
      </w:pPr>
    </w:p>
    <w:p w:rsidR="00C64A1B" w:rsidRDefault="00942299" w:rsidP="00C64A1B">
      <w:pPr>
        <w:spacing w:line="276" w:lineRule="auto"/>
        <w:jc w:val="both"/>
        <w:rPr>
          <w:rFonts w:ascii="Arial" w:hAnsi="Arial" w:cs="Arial"/>
          <w:szCs w:val="24"/>
        </w:rPr>
      </w:pPr>
      <w:r>
        <w:rPr>
          <w:rFonts w:ascii="Arial" w:hAnsi="Arial" w:cs="Arial"/>
          <w:szCs w:val="24"/>
        </w:rPr>
        <w:t>De todas formas</w:t>
      </w:r>
      <w:r w:rsidR="00144DE7">
        <w:rPr>
          <w:rFonts w:ascii="Arial" w:hAnsi="Arial" w:cs="Arial"/>
          <w:szCs w:val="24"/>
        </w:rPr>
        <w:t xml:space="preserve">, </w:t>
      </w:r>
      <w:r w:rsidR="00935BF8">
        <w:rPr>
          <w:rFonts w:ascii="Arial" w:hAnsi="Arial" w:cs="Arial"/>
          <w:szCs w:val="24"/>
          <w:lang w:val="es-CO"/>
        </w:rPr>
        <w:t xml:space="preserve">si la referida </w:t>
      </w:r>
      <w:r w:rsidR="00144DE7">
        <w:rPr>
          <w:rFonts w:ascii="Arial" w:hAnsi="Arial" w:cs="Arial"/>
          <w:szCs w:val="24"/>
        </w:rPr>
        <w:t>proyección</w:t>
      </w:r>
      <w:r w:rsidR="00C64A1B">
        <w:rPr>
          <w:rFonts w:ascii="Arial" w:hAnsi="Arial" w:cs="Arial"/>
          <w:szCs w:val="24"/>
        </w:rPr>
        <w:t xml:space="preserve"> </w:t>
      </w:r>
      <w:r w:rsidR="00144DE7">
        <w:rPr>
          <w:rFonts w:ascii="Arial" w:hAnsi="Arial" w:cs="Arial"/>
          <w:szCs w:val="24"/>
        </w:rPr>
        <w:t xml:space="preserve">se hubiese </w:t>
      </w:r>
      <w:r w:rsidR="00C64A1B">
        <w:rPr>
          <w:rFonts w:ascii="Arial" w:hAnsi="Arial" w:cs="Arial"/>
          <w:szCs w:val="24"/>
        </w:rPr>
        <w:t xml:space="preserve">realizado </w:t>
      </w:r>
      <w:r w:rsidR="00144DE7">
        <w:rPr>
          <w:rFonts w:ascii="Arial" w:hAnsi="Arial" w:cs="Arial"/>
          <w:szCs w:val="24"/>
        </w:rPr>
        <w:t xml:space="preserve">en </w:t>
      </w:r>
      <w:r w:rsidR="00D90A43">
        <w:rPr>
          <w:rFonts w:ascii="Arial" w:hAnsi="Arial" w:cs="Arial"/>
          <w:szCs w:val="24"/>
        </w:rPr>
        <w:t xml:space="preserve">agosto </w:t>
      </w:r>
      <w:r w:rsidR="00144DE7">
        <w:rPr>
          <w:rFonts w:ascii="Arial" w:hAnsi="Arial" w:cs="Arial"/>
          <w:szCs w:val="24"/>
        </w:rPr>
        <w:t>de 199</w:t>
      </w:r>
      <w:r w:rsidR="00D90A43">
        <w:rPr>
          <w:rFonts w:ascii="Arial" w:hAnsi="Arial" w:cs="Arial"/>
          <w:szCs w:val="24"/>
        </w:rPr>
        <w:t>5 –</w:t>
      </w:r>
      <w:r w:rsidR="00D90A43" w:rsidRPr="00CC14E1">
        <w:rPr>
          <w:rFonts w:ascii="Arial" w:hAnsi="Arial" w:cs="Arial"/>
          <w:i/>
          <w:szCs w:val="24"/>
        </w:rPr>
        <w:t>de haber sido obligatoria</w:t>
      </w:r>
      <w:r w:rsidR="00D90A43">
        <w:rPr>
          <w:rFonts w:ascii="Arial" w:hAnsi="Arial" w:cs="Arial"/>
          <w:i/>
          <w:szCs w:val="24"/>
        </w:rPr>
        <w:t>–</w:t>
      </w:r>
      <w:r w:rsidR="00C64A1B" w:rsidRPr="00F11F2C">
        <w:rPr>
          <w:rFonts w:ascii="Arial" w:hAnsi="Arial" w:cs="Arial"/>
          <w:szCs w:val="24"/>
        </w:rPr>
        <w:t>,</w:t>
      </w:r>
      <w:r w:rsidR="00D90A43">
        <w:rPr>
          <w:rFonts w:ascii="Arial" w:hAnsi="Arial" w:cs="Arial"/>
          <w:szCs w:val="24"/>
        </w:rPr>
        <w:t xml:space="preserve"> </w:t>
      </w:r>
      <w:r w:rsidR="00C64A1B">
        <w:rPr>
          <w:rFonts w:ascii="Arial" w:hAnsi="Arial" w:cs="Arial"/>
          <w:szCs w:val="24"/>
        </w:rPr>
        <w:t>consistiría en un cálculo contentivo de hipotéticas predicciones,</w:t>
      </w:r>
      <w:r w:rsidR="00C64A1B" w:rsidRPr="00F11F2C">
        <w:rPr>
          <w:rFonts w:ascii="Arial" w:hAnsi="Arial" w:cs="Arial"/>
          <w:szCs w:val="24"/>
        </w:rPr>
        <w:t xml:space="preserve"> </w:t>
      </w:r>
      <w:r w:rsidR="00C64A1B">
        <w:rPr>
          <w:rFonts w:ascii="Arial" w:hAnsi="Arial" w:cs="Arial"/>
          <w:szCs w:val="24"/>
        </w:rPr>
        <w:t xml:space="preserve">como las </w:t>
      </w:r>
      <w:r w:rsidR="00D90A43">
        <w:rPr>
          <w:rFonts w:ascii="Arial" w:hAnsi="Arial" w:cs="Arial"/>
          <w:szCs w:val="24"/>
        </w:rPr>
        <w:t xml:space="preserve">que acaban de mencionarse, que de todas maneras </w:t>
      </w:r>
      <w:r w:rsidR="00C64A1B">
        <w:rPr>
          <w:rFonts w:ascii="Arial" w:hAnsi="Arial" w:cs="Arial"/>
          <w:szCs w:val="24"/>
        </w:rPr>
        <w:t xml:space="preserve">requerirían de análisis y crítica </w:t>
      </w:r>
      <w:r w:rsidR="00D90A43">
        <w:rPr>
          <w:rFonts w:ascii="Arial" w:hAnsi="Arial" w:cs="Arial"/>
          <w:szCs w:val="24"/>
        </w:rPr>
        <w:t xml:space="preserve">al interior de este </w:t>
      </w:r>
      <w:r w:rsidR="00C64A1B">
        <w:rPr>
          <w:rFonts w:ascii="Arial" w:hAnsi="Arial" w:cs="Arial"/>
          <w:szCs w:val="24"/>
        </w:rPr>
        <w:t>juicio</w:t>
      </w:r>
      <w:r w:rsidR="007917AA">
        <w:rPr>
          <w:rFonts w:ascii="Arial" w:hAnsi="Arial" w:cs="Arial"/>
          <w:szCs w:val="24"/>
        </w:rPr>
        <w:t xml:space="preserve"> para que </w:t>
      </w:r>
      <w:r w:rsidR="00C64A1B">
        <w:rPr>
          <w:rFonts w:ascii="Arial" w:hAnsi="Arial" w:cs="Arial"/>
          <w:szCs w:val="24"/>
        </w:rPr>
        <w:t xml:space="preserve">permitieran apoyar o desechar la tesis de haber recibido información equivocada. </w:t>
      </w:r>
    </w:p>
    <w:p w:rsidR="00FE35C9" w:rsidRDefault="00FE35C9" w:rsidP="00C64A1B">
      <w:pPr>
        <w:spacing w:line="276" w:lineRule="auto"/>
        <w:jc w:val="both"/>
        <w:rPr>
          <w:rFonts w:ascii="Arial" w:hAnsi="Arial" w:cs="Arial"/>
          <w:szCs w:val="24"/>
        </w:rPr>
      </w:pPr>
    </w:p>
    <w:p w:rsidR="00856878" w:rsidRPr="00725C2C" w:rsidRDefault="00856878" w:rsidP="00856878">
      <w:pPr>
        <w:spacing w:line="276" w:lineRule="auto"/>
        <w:jc w:val="both"/>
        <w:rPr>
          <w:rFonts w:ascii="Arial" w:hAnsi="Arial" w:cs="Arial"/>
          <w:szCs w:val="24"/>
        </w:rPr>
      </w:pPr>
      <w:r>
        <w:rPr>
          <w:rFonts w:ascii="Arial" w:hAnsi="Arial" w:cs="Arial"/>
          <w:szCs w:val="24"/>
        </w:rPr>
        <w:t xml:space="preserve">Ahora, de </w:t>
      </w:r>
      <w:r w:rsidRPr="00725C2C">
        <w:rPr>
          <w:rFonts w:ascii="Arial" w:hAnsi="Arial" w:cs="Arial"/>
          <w:szCs w:val="24"/>
        </w:rPr>
        <w:t xml:space="preserve">la inconformidad que plantea en el sentido que la mesada pensional a percibir en el RAIS </w:t>
      </w:r>
      <w:r>
        <w:rPr>
          <w:rFonts w:ascii="Arial" w:hAnsi="Arial" w:cs="Arial"/>
          <w:szCs w:val="24"/>
        </w:rPr>
        <w:t xml:space="preserve">sería </w:t>
      </w:r>
      <w:r w:rsidRPr="00725C2C">
        <w:rPr>
          <w:rFonts w:ascii="Arial" w:hAnsi="Arial" w:cs="Arial"/>
          <w:szCs w:val="24"/>
        </w:rPr>
        <w:t>muy inferior</w:t>
      </w:r>
      <w:r w:rsidR="007917AA">
        <w:rPr>
          <w:rFonts w:ascii="Arial" w:hAnsi="Arial" w:cs="Arial"/>
          <w:szCs w:val="24"/>
        </w:rPr>
        <w:t xml:space="preserve"> a la que percibiría de estar en Colpensiones </w:t>
      </w:r>
      <w:r>
        <w:rPr>
          <w:rFonts w:ascii="Arial" w:hAnsi="Arial" w:cs="Arial"/>
          <w:szCs w:val="24"/>
        </w:rPr>
        <w:t>–</w:t>
      </w:r>
      <w:r w:rsidRPr="007A5D86">
        <w:rPr>
          <w:rFonts w:ascii="Arial" w:hAnsi="Arial" w:cs="Arial"/>
          <w:i/>
          <w:szCs w:val="24"/>
        </w:rPr>
        <w:t>de</w:t>
      </w:r>
      <w:r w:rsidR="007917AA">
        <w:rPr>
          <w:rFonts w:ascii="Arial" w:hAnsi="Arial" w:cs="Arial"/>
          <w:i/>
          <w:szCs w:val="24"/>
        </w:rPr>
        <w:t xml:space="preserve"> </w:t>
      </w:r>
      <w:r w:rsidRPr="007A5D86">
        <w:rPr>
          <w:rFonts w:ascii="Arial" w:hAnsi="Arial" w:cs="Arial"/>
          <w:i/>
          <w:szCs w:val="24"/>
        </w:rPr>
        <w:t>l</w:t>
      </w:r>
      <w:r w:rsidR="007917AA">
        <w:rPr>
          <w:rFonts w:ascii="Arial" w:hAnsi="Arial" w:cs="Arial"/>
          <w:i/>
          <w:szCs w:val="24"/>
        </w:rPr>
        <w:t>o</w:t>
      </w:r>
      <w:r w:rsidRPr="007A5D86">
        <w:rPr>
          <w:rFonts w:ascii="Arial" w:hAnsi="Arial" w:cs="Arial"/>
          <w:i/>
          <w:szCs w:val="24"/>
        </w:rPr>
        <w:t xml:space="preserve"> cual no allegó prueba</w:t>
      </w:r>
      <w:r>
        <w:rPr>
          <w:rFonts w:ascii="Arial" w:hAnsi="Arial" w:cs="Arial"/>
          <w:szCs w:val="24"/>
        </w:rPr>
        <w:t>-</w:t>
      </w:r>
      <w:r w:rsidRPr="00725C2C">
        <w:rPr>
          <w:rFonts w:ascii="Arial" w:hAnsi="Arial" w:cs="Arial"/>
          <w:szCs w:val="24"/>
        </w:rPr>
        <w:t xml:space="preserve">, y que </w:t>
      </w:r>
      <w:r>
        <w:rPr>
          <w:rFonts w:ascii="Arial" w:hAnsi="Arial" w:cs="Arial"/>
          <w:szCs w:val="24"/>
        </w:rPr>
        <w:t xml:space="preserve">constituiría </w:t>
      </w:r>
      <w:r w:rsidRPr="00725C2C">
        <w:rPr>
          <w:rFonts w:ascii="Arial" w:hAnsi="Arial" w:cs="Arial"/>
          <w:szCs w:val="24"/>
        </w:rPr>
        <w:t xml:space="preserve">la razón para solicitar </w:t>
      </w:r>
      <w:r w:rsidR="007917AA">
        <w:rPr>
          <w:rFonts w:ascii="Arial" w:hAnsi="Arial" w:cs="Arial"/>
          <w:szCs w:val="24"/>
        </w:rPr>
        <w:t xml:space="preserve">la ineficacia de su </w:t>
      </w:r>
      <w:r w:rsidRPr="00725C2C">
        <w:rPr>
          <w:rFonts w:ascii="Arial" w:hAnsi="Arial" w:cs="Arial"/>
          <w:szCs w:val="24"/>
        </w:rPr>
        <w:t>traslado, es un claro indicador de que su desconcierto realmente no proviene de que se le haya dado una información que no concuerde con la realidad y que hubiere producido en ella un convencimiento erróneo sobre las particularidades del régimen de ahorro individual con solidaridad, como lo expuso en la demanda, sino del perjuicio económico que pueda derivar de una eventual mesada pensional de muy bajo monto, lo que tiene directa relación con el manejo de su portafolio, por lo que constituye un riesgo que decidió asumir.</w:t>
      </w:r>
    </w:p>
    <w:p w:rsidR="00856878" w:rsidRPr="00725C2C" w:rsidRDefault="00856878" w:rsidP="00856878">
      <w:pPr>
        <w:spacing w:line="276" w:lineRule="auto"/>
        <w:jc w:val="both"/>
        <w:rPr>
          <w:rFonts w:ascii="Arial" w:hAnsi="Arial" w:cs="Arial"/>
          <w:szCs w:val="24"/>
        </w:rPr>
      </w:pPr>
    </w:p>
    <w:p w:rsidR="00203A41" w:rsidRDefault="00FE35C9" w:rsidP="00203A41">
      <w:pPr>
        <w:spacing w:line="276" w:lineRule="auto"/>
        <w:jc w:val="both"/>
        <w:rPr>
          <w:rFonts w:ascii="Arial" w:hAnsi="Arial" w:cs="Arial"/>
          <w:szCs w:val="24"/>
        </w:rPr>
      </w:pPr>
      <w:r>
        <w:rPr>
          <w:rFonts w:ascii="Arial" w:hAnsi="Arial" w:cs="Arial"/>
          <w:szCs w:val="24"/>
        </w:rPr>
        <w:t>En conclusión, se probó que el demandante recibió asesoría suficiente del RAIS, tanto así que ha permanecido por más de 20 años, cambiando de administradora, sin que se le haya omitido información necesaria dado que como ya se dijo, su derecho estaba en formación.</w:t>
      </w:r>
    </w:p>
    <w:p w:rsidR="00FE35C9" w:rsidRDefault="00FE35C9" w:rsidP="00203A41">
      <w:pPr>
        <w:spacing w:line="276" w:lineRule="auto"/>
        <w:jc w:val="both"/>
        <w:rPr>
          <w:rFonts w:ascii="Arial" w:hAnsi="Arial" w:cs="Arial"/>
          <w:szCs w:val="24"/>
        </w:rPr>
      </w:pPr>
    </w:p>
    <w:p w:rsidR="00203A41" w:rsidRPr="00725C2C" w:rsidRDefault="00203A41" w:rsidP="00203A41">
      <w:pPr>
        <w:spacing w:line="276" w:lineRule="auto"/>
        <w:jc w:val="both"/>
        <w:rPr>
          <w:rFonts w:ascii="Arial" w:hAnsi="Arial" w:cs="Arial"/>
          <w:szCs w:val="24"/>
        </w:rPr>
      </w:pPr>
      <w:r w:rsidRPr="00725C2C">
        <w:rPr>
          <w:rFonts w:ascii="Arial" w:hAnsi="Arial" w:cs="Arial"/>
          <w:szCs w:val="24"/>
        </w:rPr>
        <w:t>Adoptar una decisión en otro sentido, sería cohonestar que un afiliado al sistema general de pensiones, que escoge uno de los dos regímenes que lo integra y permanece en él por</w:t>
      </w:r>
      <w:r w:rsidR="00942299">
        <w:rPr>
          <w:rFonts w:ascii="Arial" w:hAnsi="Arial" w:cs="Arial"/>
          <w:szCs w:val="24"/>
        </w:rPr>
        <w:t xml:space="preserve"> más de </w:t>
      </w:r>
      <w:r w:rsidRPr="00725C2C">
        <w:rPr>
          <w:rFonts w:ascii="Arial" w:hAnsi="Arial" w:cs="Arial"/>
          <w:szCs w:val="24"/>
        </w:rPr>
        <w:t xml:space="preserve">20 años, beneficiándose de </w:t>
      </w:r>
      <w:r>
        <w:rPr>
          <w:rFonts w:ascii="Arial" w:hAnsi="Arial" w:cs="Arial"/>
          <w:szCs w:val="24"/>
        </w:rPr>
        <w:t xml:space="preserve">las prerrogativas que él ofrece, </w:t>
      </w:r>
      <w:r w:rsidRPr="00725C2C">
        <w:rPr>
          <w:rFonts w:ascii="Arial" w:hAnsi="Arial" w:cs="Arial"/>
          <w:szCs w:val="24"/>
        </w:rPr>
        <w:t>cuand</w:t>
      </w:r>
      <w:r>
        <w:rPr>
          <w:rFonts w:ascii="Arial" w:hAnsi="Arial" w:cs="Arial"/>
          <w:szCs w:val="24"/>
        </w:rPr>
        <w:t xml:space="preserve">o ya esté próximo a pensionarse y de considerar que el valor  de la mesada pensional a percibir en </w:t>
      </w:r>
      <w:r w:rsidRPr="00725C2C">
        <w:rPr>
          <w:rFonts w:ascii="Arial" w:hAnsi="Arial" w:cs="Arial"/>
          <w:szCs w:val="24"/>
        </w:rPr>
        <w:t>el de Prima Media es mejor, intente su traslado bajo esta modalidad, al no serle posible intentarlo de otra manera, por la limitante que impone el literal e) del artículo 13 de la Ley 100/93, modificado por</w:t>
      </w:r>
      <w:r w:rsidR="00853044">
        <w:rPr>
          <w:rFonts w:ascii="Arial" w:hAnsi="Arial" w:cs="Arial"/>
          <w:szCs w:val="24"/>
        </w:rPr>
        <w:t xml:space="preserve"> el artículo 2 de la Ley 797/03, que en su momento estuvo a su disposición. </w:t>
      </w:r>
    </w:p>
    <w:p w:rsidR="00203A41" w:rsidRDefault="00203A41" w:rsidP="00C64A1B">
      <w:pPr>
        <w:spacing w:line="276" w:lineRule="auto"/>
        <w:jc w:val="both"/>
        <w:rPr>
          <w:rFonts w:ascii="Arial" w:hAnsi="Arial" w:cs="Arial"/>
          <w:szCs w:val="24"/>
        </w:rPr>
      </w:pPr>
    </w:p>
    <w:p w:rsidR="00C64A1B" w:rsidRPr="00BF2D49" w:rsidRDefault="00C64A1B" w:rsidP="00C64A1B">
      <w:pPr>
        <w:shd w:val="clear" w:color="auto" w:fill="FFFFFF"/>
        <w:tabs>
          <w:tab w:val="left" w:pos="5197"/>
        </w:tabs>
        <w:spacing w:line="276" w:lineRule="auto"/>
        <w:jc w:val="center"/>
        <w:rPr>
          <w:rFonts w:ascii="Arial" w:hAnsi="Arial" w:cs="Arial"/>
          <w:b/>
          <w:color w:val="000000" w:themeColor="text1"/>
          <w:szCs w:val="24"/>
          <w:lang w:eastAsia="es-CO"/>
        </w:rPr>
      </w:pPr>
      <w:r w:rsidRPr="00BF2D49">
        <w:rPr>
          <w:rFonts w:ascii="Arial" w:hAnsi="Arial" w:cs="Arial"/>
          <w:b/>
          <w:color w:val="000000" w:themeColor="text1"/>
          <w:szCs w:val="24"/>
          <w:lang w:eastAsia="es-CO"/>
        </w:rPr>
        <w:t>CONCLUSIÓN</w:t>
      </w:r>
    </w:p>
    <w:p w:rsidR="00C64A1B" w:rsidRPr="00BF2D49" w:rsidRDefault="00C64A1B" w:rsidP="00C64A1B">
      <w:pPr>
        <w:shd w:val="clear" w:color="auto" w:fill="FFFFFF"/>
        <w:tabs>
          <w:tab w:val="left" w:pos="5197"/>
        </w:tabs>
        <w:spacing w:line="276" w:lineRule="auto"/>
        <w:jc w:val="center"/>
        <w:rPr>
          <w:rFonts w:ascii="Arial" w:hAnsi="Arial" w:cs="Arial"/>
          <w:b/>
          <w:color w:val="000000" w:themeColor="text1"/>
          <w:szCs w:val="24"/>
          <w:lang w:eastAsia="es-CO"/>
        </w:rPr>
      </w:pPr>
    </w:p>
    <w:p w:rsidR="003074D7" w:rsidRDefault="00C64A1B" w:rsidP="00C64A1B">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BF2D49">
        <w:rPr>
          <w:rFonts w:ascii="Arial" w:hAnsi="Arial" w:cs="Arial"/>
          <w:color w:val="000000" w:themeColor="text1"/>
          <w:szCs w:val="24"/>
          <w:lang w:eastAsia="es-CO"/>
        </w:rPr>
        <w:t xml:space="preserve">Conforme lo expuesto, la decisión revisada será </w:t>
      </w:r>
      <w:r w:rsidR="00B21B4F">
        <w:rPr>
          <w:rFonts w:ascii="Arial" w:hAnsi="Arial" w:cs="Arial"/>
          <w:color w:val="000000" w:themeColor="text1"/>
          <w:szCs w:val="24"/>
          <w:lang w:eastAsia="es-CO"/>
        </w:rPr>
        <w:t>revocada, para en su lugar denegar las pretensiones de la demanda</w:t>
      </w:r>
      <w:r>
        <w:rPr>
          <w:rFonts w:ascii="Arial" w:hAnsi="Arial" w:cs="Arial"/>
          <w:color w:val="000000" w:themeColor="text1"/>
          <w:szCs w:val="24"/>
          <w:lang w:eastAsia="es-CO"/>
        </w:rPr>
        <w:t>.</w:t>
      </w:r>
    </w:p>
    <w:p w:rsidR="003074D7" w:rsidRDefault="003074D7" w:rsidP="00C64A1B">
      <w:pPr>
        <w:shd w:val="clear" w:color="auto" w:fill="FFFFFF"/>
        <w:tabs>
          <w:tab w:val="left" w:pos="5197"/>
        </w:tabs>
        <w:spacing w:line="276" w:lineRule="auto"/>
        <w:contextualSpacing/>
        <w:jc w:val="both"/>
        <w:rPr>
          <w:rFonts w:ascii="Arial" w:hAnsi="Arial" w:cs="Arial"/>
          <w:color w:val="000000" w:themeColor="text1"/>
          <w:szCs w:val="24"/>
          <w:lang w:eastAsia="es-CO"/>
        </w:rPr>
      </w:pPr>
    </w:p>
    <w:p w:rsidR="00C64A1B" w:rsidRPr="00BF2D49" w:rsidRDefault="00C64A1B" w:rsidP="00C64A1B">
      <w:pPr>
        <w:shd w:val="clear" w:color="auto" w:fill="FFFFFF"/>
        <w:tabs>
          <w:tab w:val="left" w:pos="5197"/>
        </w:tabs>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Cost</w:t>
      </w:r>
      <w:r>
        <w:rPr>
          <w:rFonts w:ascii="Arial" w:hAnsi="Arial" w:cs="Arial"/>
          <w:color w:val="000000" w:themeColor="text1"/>
          <w:szCs w:val="24"/>
        </w:rPr>
        <w:t xml:space="preserve">as en </w:t>
      </w:r>
      <w:r w:rsidR="00B21B4F">
        <w:rPr>
          <w:rFonts w:ascii="Arial" w:hAnsi="Arial" w:cs="Arial"/>
          <w:color w:val="000000" w:themeColor="text1"/>
          <w:szCs w:val="24"/>
        </w:rPr>
        <w:t>ambas instancias a cargo de la parte actora  y a favor de la</w:t>
      </w:r>
      <w:r w:rsidR="0058174E">
        <w:rPr>
          <w:rFonts w:ascii="Arial" w:hAnsi="Arial" w:cs="Arial"/>
          <w:color w:val="000000" w:themeColor="text1"/>
          <w:szCs w:val="24"/>
        </w:rPr>
        <w:t>s demandadas por partes iguales, conforme lo dispone el numeral 4º del artículo 365 del C.G.P.</w:t>
      </w:r>
    </w:p>
    <w:p w:rsidR="00182E71" w:rsidRDefault="00182E71" w:rsidP="005920A9">
      <w:pPr>
        <w:shd w:val="clear" w:color="auto" w:fill="FFFFFF"/>
        <w:tabs>
          <w:tab w:val="left" w:pos="5197"/>
        </w:tabs>
        <w:spacing w:line="276" w:lineRule="auto"/>
        <w:contextualSpacing/>
        <w:jc w:val="center"/>
        <w:rPr>
          <w:rFonts w:ascii="Arial" w:hAnsi="Arial" w:cs="Arial"/>
          <w:b/>
          <w:color w:val="000000" w:themeColor="text1"/>
          <w:szCs w:val="24"/>
          <w:lang w:eastAsia="es-CO"/>
        </w:rPr>
      </w:pPr>
    </w:p>
    <w:p w:rsidR="0063603E" w:rsidRPr="00BF2D49" w:rsidRDefault="0063603E" w:rsidP="005920A9">
      <w:pPr>
        <w:spacing w:line="276" w:lineRule="auto"/>
        <w:contextualSpacing/>
        <w:jc w:val="center"/>
        <w:rPr>
          <w:rFonts w:ascii="Arial" w:hAnsi="Arial" w:cs="Arial"/>
          <w:b/>
          <w:color w:val="000000" w:themeColor="text1"/>
          <w:szCs w:val="24"/>
        </w:rPr>
      </w:pPr>
      <w:r w:rsidRPr="00BF2D49">
        <w:rPr>
          <w:rFonts w:ascii="Arial" w:hAnsi="Arial" w:cs="Arial"/>
          <w:b/>
          <w:color w:val="000000" w:themeColor="text1"/>
          <w:szCs w:val="24"/>
        </w:rPr>
        <w:t>DECISIÓN</w:t>
      </w:r>
    </w:p>
    <w:p w:rsidR="0063603E" w:rsidRPr="00BF2D49" w:rsidRDefault="0063603E" w:rsidP="005920A9">
      <w:pPr>
        <w:spacing w:line="276" w:lineRule="auto"/>
        <w:contextualSpacing/>
        <w:jc w:val="center"/>
        <w:rPr>
          <w:rFonts w:ascii="Arial" w:hAnsi="Arial" w:cs="Arial"/>
          <w:b/>
          <w:color w:val="000000" w:themeColor="text1"/>
          <w:szCs w:val="24"/>
        </w:rPr>
      </w:pPr>
    </w:p>
    <w:p w:rsidR="0063603E" w:rsidRDefault="0063603E" w:rsidP="005920A9">
      <w:pPr>
        <w:pStyle w:val="Prrafodelista2"/>
        <w:spacing w:after="0"/>
        <w:ind w:left="0"/>
        <w:jc w:val="both"/>
        <w:rPr>
          <w:rFonts w:ascii="Arial" w:hAnsi="Arial" w:cs="Arial"/>
          <w:color w:val="000000" w:themeColor="text1"/>
          <w:sz w:val="24"/>
          <w:szCs w:val="24"/>
        </w:rPr>
      </w:pPr>
      <w:r w:rsidRPr="00BF2D49">
        <w:rPr>
          <w:rFonts w:ascii="Arial" w:hAnsi="Arial" w:cs="Arial"/>
          <w:color w:val="000000" w:themeColor="text1"/>
          <w:sz w:val="24"/>
          <w:szCs w:val="24"/>
        </w:rPr>
        <w:t xml:space="preserve">En mérito de lo expuesto, el </w:t>
      </w:r>
      <w:r w:rsidRPr="00BF2D49">
        <w:rPr>
          <w:rFonts w:ascii="Arial" w:hAnsi="Arial" w:cs="Arial"/>
          <w:b/>
          <w:color w:val="000000" w:themeColor="text1"/>
          <w:sz w:val="24"/>
          <w:szCs w:val="24"/>
        </w:rPr>
        <w:t xml:space="preserve">Tribunal Superior del Distrito Judicial de Pereira - Risaralda, Sala </w:t>
      </w:r>
      <w:r>
        <w:rPr>
          <w:rFonts w:ascii="Arial" w:hAnsi="Arial" w:cs="Arial"/>
          <w:b/>
          <w:color w:val="000000" w:themeColor="text1"/>
          <w:sz w:val="24"/>
          <w:szCs w:val="24"/>
        </w:rPr>
        <w:t xml:space="preserve">Segunda </w:t>
      </w:r>
      <w:r w:rsidRPr="00BF2D49">
        <w:rPr>
          <w:rFonts w:ascii="Arial" w:hAnsi="Arial" w:cs="Arial"/>
          <w:b/>
          <w:color w:val="000000" w:themeColor="text1"/>
          <w:sz w:val="24"/>
          <w:szCs w:val="24"/>
        </w:rPr>
        <w:t>de Decisión Laboral,</w:t>
      </w:r>
      <w:r w:rsidRPr="00BF2D49">
        <w:rPr>
          <w:rFonts w:ascii="Arial" w:hAnsi="Arial" w:cs="Arial"/>
          <w:color w:val="000000" w:themeColor="text1"/>
          <w:sz w:val="24"/>
          <w:szCs w:val="24"/>
        </w:rPr>
        <w:t xml:space="preserve"> administrando justicia en nombre de la República y por autoridad de la ley,</w:t>
      </w:r>
    </w:p>
    <w:p w:rsidR="00FE35C9" w:rsidRPr="00BF2D49" w:rsidRDefault="00FE35C9" w:rsidP="005920A9">
      <w:pPr>
        <w:pStyle w:val="Prrafodelista2"/>
        <w:spacing w:after="0"/>
        <w:ind w:left="0"/>
        <w:jc w:val="both"/>
        <w:rPr>
          <w:rFonts w:ascii="Arial" w:hAnsi="Arial" w:cs="Arial"/>
          <w:color w:val="000000" w:themeColor="text1"/>
          <w:sz w:val="24"/>
          <w:szCs w:val="24"/>
        </w:rPr>
      </w:pPr>
    </w:p>
    <w:p w:rsidR="0063603E" w:rsidRPr="00BF2D49" w:rsidRDefault="0063603E" w:rsidP="005920A9">
      <w:pPr>
        <w:spacing w:line="276" w:lineRule="auto"/>
        <w:contextualSpacing/>
        <w:jc w:val="center"/>
        <w:rPr>
          <w:rFonts w:ascii="Arial" w:hAnsi="Arial" w:cs="Arial"/>
          <w:b/>
          <w:color w:val="000000" w:themeColor="text1"/>
          <w:szCs w:val="24"/>
        </w:rPr>
      </w:pPr>
      <w:r w:rsidRPr="00BF2D49">
        <w:rPr>
          <w:rFonts w:ascii="Arial" w:hAnsi="Arial" w:cs="Arial"/>
          <w:b/>
          <w:color w:val="000000" w:themeColor="text1"/>
          <w:szCs w:val="24"/>
        </w:rPr>
        <w:t>RESUELVE</w:t>
      </w:r>
    </w:p>
    <w:p w:rsidR="0063603E" w:rsidRPr="00BF2D49" w:rsidRDefault="0063603E" w:rsidP="005920A9">
      <w:pPr>
        <w:spacing w:line="276" w:lineRule="auto"/>
        <w:contextualSpacing/>
        <w:jc w:val="center"/>
        <w:rPr>
          <w:rFonts w:ascii="Arial" w:hAnsi="Arial" w:cs="Arial"/>
          <w:b/>
          <w:color w:val="000000" w:themeColor="text1"/>
          <w:szCs w:val="24"/>
        </w:rPr>
      </w:pPr>
    </w:p>
    <w:p w:rsidR="0063603E" w:rsidRDefault="0063603E" w:rsidP="005920A9">
      <w:pPr>
        <w:pStyle w:val="Sinespaciado"/>
        <w:tabs>
          <w:tab w:val="left" w:pos="3387"/>
        </w:tabs>
        <w:spacing w:line="276" w:lineRule="auto"/>
        <w:contextualSpacing/>
        <w:jc w:val="both"/>
        <w:rPr>
          <w:rFonts w:ascii="Arial" w:hAnsi="Arial" w:cs="Arial"/>
          <w:color w:val="000000" w:themeColor="text1"/>
          <w:sz w:val="24"/>
          <w:szCs w:val="24"/>
        </w:rPr>
      </w:pPr>
      <w:r w:rsidRPr="00BF2D49">
        <w:rPr>
          <w:rFonts w:ascii="Arial" w:hAnsi="Arial" w:cs="Arial"/>
          <w:b/>
          <w:color w:val="000000" w:themeColor="text1"/>
          <w:sz w:val="24"/>
          <w:szCs w:val="24"/>
          <w:u w:val="single"/>
        </w:rPr>
        <w:t>PRIMERO</w:t>
      </w:r>
      <w:r>
        <w:rPr>
          <w:rFonts w:ascii="Arial" w:hAnsi="Arial" w:cs="Arial"/>
          <w:b/>
          <w:color w:val="000000" w:themeColor="text1"/>
          <w:sz w:val="24"/>
          <w:szCs w:val="24"/>
        </w:rPr>
        <w:t xml:space="preserve">: </w:t>
      </w:r>
      <w:r w:rsidR="004F65AF">
        <w:rPr>
          <w:rFonts w:ascii="Arial" w:hAnsi="Arial" w:cs="Arial"/>
          <w:b/>
          <w:color w:val="000000" w:themeColor="text1"/>
          <w:sz w:val="24"/>
          <w:szCs w:val="24"/>
        </w:rPr>
        <w:t xml:space="preserve">REVOCAR </w:t>
      </w:r>
      <w:r w:rsidR="00646BE7">
        <w:rPr>
          <w:rFonts w:ascii="Arial" w:hAnsi="Arial" w:cs="Arial"/>
          <w:color w:val="000000" w:themeColor="text1"/>
          <w:sz w:val="24"/>
          <w:szCs w:val="24"/>
        </w:rPr>
        <w:t xml:space="preserve">la sentencia proferida el </w:t>
      </w:r>
      <w:r w:rsidR="00AD7400">
        <w:rPr>
          <w:rFonts w:ascii="Arial" w:hAnsi="Arial" w:cs="Arial"/>
          <w:color w:val="000000" w:themeColor="text1"/>
          <w:sz w:val="24"/>
          <w:szCs w:val="24"/>
        </w:rPr>
        <w:t xml:space="preserve">07 </w:t>
      </w:r>
      <w:r w:rsidRPr="00BF2D49">
        <w:rPr>
          <w:rFonts w:ascii="Arial" w:hAnsi="Arial" w:cs="Arial"/>
          <w:color w:val="000000" w:themeColor="text1"/>
          <w:sz w:val="24"/>
          <w:szCs w:val="24"/>
        </w:rPr>
        <w:t xml:space="preserve">de </w:t>
      </w:r>
      <w:r w:rsidR="00AD7400">
        <w:rPr>
          <w:rFonts w:ascii="Arial" w:hAnsi="Arial" w:cs="Arial"/>
          <w:color w:val="000000" w:themeColor="text1"/>
          <w:sz w:val="24"/>
          <w:szCs w:val="24"/>
        </w:rPr>
        <w:t xml:space="preserve">septiembre </w:t>
      </w:r>
      <w:r>
        <w:rPr>
          <w:rFonts w:ascii="Arial" w:hAnsi="Arial" w:cs="Arial"/>
          <w:color w:val="000000" w:themeColor="text1"/>
          <w:sz w:val="24"/>
          <w:szCs w:val="24"/>
        </w:rPr>
        <w:t>de 2017</w:t>
      </w:r>
      <w:r w:rsidRPr="00BF2D49">
        <w:rPr>
          <w:rFonts w:ascii="Arial" w:hAnsi="Arial" w:cs="Arial"/>
          <w:color w:val="000000" w:themeColor="text1"/>
          <w:sz w:val="24"/>
          <w:szCs w:val="24"/>
        </w:rPr>
        <w:t xml:space="preserve"> por el Juzgado </w:t>
      </w:r>
      <w:r w:rsidR="008908CC">
        <w:rPr>
          <w:rFonts w:ascii="Arial" w:hAnsi="Arial" w:cs="Arial"/>
          <w:color w:val="000000" w:themeColor="text1"/>
          <w:sz w:val="24"/>
          <w:szCs w:val="24"/>
        </w:rPr>
        <w:t>Quinto</w:t>
      </w:r>
      <w:r>
        <w:rPr>
          <w:rFonts w:ascii="Arial" w:hAnsi="Arial" w:cs="Arial"/>
          <w:color w:val="000000" w:themeColor="text1"/>
          <w:sz w:val="24"/>
          <w:szCs w:val="24"/>
        </w:rPr>
        <w:t xml:space="preserve"> </w:t>
      </w:r>
      <w:r w:rsidRPr="00BF2D49">
        <w:rPr>
          <w:rFonts w:ascii="Arial" w:hAnsi="Arial" w:cs="Arial"/>
          <w:color w:val="000000" w:themeColor="text1"/>
          <w:sz w:val="24"/>
          <w:szCs w:val="24"/>
        </w:rPr>
        <w:t xml:space="preserve">Laboral del Circuito de Pereira, dentro del proceso ordinario laboral propuesto por </w:t>
      </w:r>
      <w:r>
        <w:rPr>
          <w:rFonts w:ascii="Arial" w:hAnsi="Arial" w:cs="Arial"/>
          <w:color w:val="000000" w:themeColor="text1"/>
          <w:sz w:val="24"/>
          <w:szCs w:val="24"/>
        </w:rPr>
        <w:t xml:space="preserve">el señor </w:t>
      </w:r>
      <w:r w:rsidR="005B5D81">
        <w:rPr>
          <w:rFonts w:ascii="Arial" w:hAnsi="Arial" w:cs="Arial"/>
          <w:b/>
          <w:color w:val="000000" w:themeColor="text1"/>
          <w:sz w:val="24"/>
          <w:szCs w:val="24"/>
        </w:rPr>
        <w:t>Carlos Enrique Chica Castaño</w:t>
      </w:r>
      <w:r>
        <w:rPr>
          <w:rFonts w:ascii="Arial" w:hAnsi="Arial" w:cs="Arial"/>
          <w:b/>
          <w:color w:val="000000" w:themeColor="text1"/>
          <w:sz w:val="24"/>
          <w:szCs w:val="24"/>
        </w:rPr>
        <w:t xml:space="preserve"> </w:t>
      </w:r>
      <w:r w:rsidRPr="00BF2D49">
        <w:rPr>
          <w:rFonts w:ascii="Arial" w:hAnsi="Arial" w:cs="Arial"/>
          <w:color w:val="000000" w:themeColor="text1"/>
          <w:sz w:val="24"/>
          <w:szCs w:val="24"/>
        </w:rPr>
        <w:t xml:space="preserve">en contra de </w:t>
      </w:r>
      <w:r w:rsidR="0058174E">
        <w:rPr>
          <w:rFonts w:ascii="Arial" w:hAnsi="Arial" w:cs="Arial"/>
          <w:color w:val="000000" w:themeColor="text1"/>
          <w:sz w:val="24"/>
          <w:szCs w:val="24"/>
        </w:rPr>
        <w:t>l</w:t>
      </w:r>
      <w:r w:rsidR="008908CC">
        <w:rPr>
          <w:rFonts w:ascii="Arial" w:hAnsi="Arial" w:cs="Arial"/>
          <w:color w:val="000000" w:themeColor="text1"/>
          <w:sz w:val="24"/>
          <w:szCs w:val="24"/>
        </w:rPr>
        <w:t>a</w:t>
      </w:r>
      <w:r w:rsidRPr="00BF2D49">
        <w:rPr>
          <w:rFonts w:ascii="Arial" w:hAnsi="Arial" w:cs="Arial"/>
          <w:color w:val="000000" w:themeColor="text1"/>
          <w:sz w:val="24"/>
          <w:szCs w:val="24"/>
        </w:rPr>
        <w:t xml:space="preserve"> </w:t>
      </w:r>
      <w:r w:rsidRPr="00BF2D49">
        <w:rPr>
          <w:rFonts w:ascii="Arial" w:hAnsi="Arial" w:cs="Arial"/>
          <w:b/>
          <w:color w:val="000000" w:themeColor="text1"/>
          <w:sz w:val="24"/>
          <w:szCs w:val="24"/>
        </w:rPr>
        <w:t>Administradora Colombiana de Pensiones –COLPENSIONES</w:t>
      </w:r>
      <w:r w:rsidR="008908CC">
        <w:rPr>
          <w:rFonts w:ascii="Arial" w:hAnsi="Arial" w:cs="Arial"/>
          <w:b/>
          <w:color w:val="000000" w:themeColor="text1"/>
          <w:sz w:val="24"/>
          <w:szCs w:val="24"/>
        </w:rPr>
        <w:t xml:space="preserve"> </w:t>
      </w:r>
      <w:r w:rsidR="008908CC" w:rsidRPr="00646BE7">
        <w:rPr>
          <w:rFonts w:ascii="Arial" w:hAnsi="Arial" w:cs="Arial"/>
          <w:color w:val="000000" w:themeColor="text1"/>
          <w:sz w:val="24"/>
          <w:szCs w:val="24"/>
        </w:rPr>
        <w:t>y</w:t>
      </w:r>
      <w:r w:rsidR="008908CC">
        <w:rPr>
          <w:rFonts w:ascii="Arial" w:hAnsi="Arial" w:cs="Arial"/>
          <w:b/>
          <w:color w:val="000000" w:themeColor="text1"/>
          <w:sz w:val="24"/>
          <w:szCs w:val="24"/>
        </w:rPr>
        <w:t xml:space="preserve"> Porvenir S.A.</w:t>
      </w:r>
      <w:r w:rsidR="0058174E">
        <w:rPr>
          <w:rFonts w:ascii="Arial" w:hAnsi="Arial" w:cs="Arial"/>
          <w:color w:val="000000" w:themeColor="text1"/>
          <w:sz w:val="24"/>
          <w:szCs w:val="24"/>
        </w:rPr>
        <w:t>, para en su lugar ABSOLVERLAS de todas y cada una de las pretensiones incoadas en su contra, según lo dicho en precedencia.</w:t>
      </w:r>
    </w:p>
    <w:p w:rsidR="004400E5" w:rsidRDefault="004400E5" w:rsidP="005920A9">
      <w:pPr>
        <w:pStyle w:val="Sinespaciado"/>
        <w:tabs>
          <w:tab w:val="left" w:pos="3387"/>
        </w:tabs>
        <w:spacing w:line="276" w:lineRule="auto"/>
        <w:contextualSpacing/>
        <w:jc w:val="both"/>
        <w:rPr>
          <w:rFonts w:ascii="Arial" w:hAnsi="Arial" w:cs="Arial"/>
          <w:color w:val="000000" w:themeColor="text1"/>
          <w:sz w:val="24"/>
          <w:szCs w:val="24"/>
        </w:rPr>
      </w:pPr>
    </w:p>
    <w:p w:rsidR="00853044" w:rsidRDefault="00853044" w:rsidP="005920A9">
      <w:pPr>
        <w:shd w:val="clear" w:color="auto" w:fill="FFFFFF"/>
        <w:tabs>
          <w:tab w:val="left" w:pos="5197"/>
        </w:tabs>
        <w:spacing w:line="276" w:lineRule="auto"/>
        <w:contextualSpacing/>
        <w:jc w:val="both"/>
        <w:rPr>
          <w:rFonts w:ascii="Arial" w:hAnsi="Arial" w:cs="Arial"/>
          <w:b/>
          <w:color w:val="000000" w:themeColor="text1"/>
          <w:szCs w:val="24"/>
          <w:u w:val="single"/>
        </w:rPr>
      </w:pPr>
    </w:p>
    <w:p w:rsidR="0063603E" w:rsidRDefault="00FB5D12" w:rsidP="005920A9">
      <w:pPr>
        <w:shd w:val="clear" w:color="auto" w:fill="FFFFFF"/>
        <w:tabs>
          <w:tab w:val="left" w:pos="5197"/>
        </w:tabs>
        <w:spacing w:line="276" w:lineRule="auto"/>
        <w:contextualSpacing/>
        <w:jc w:val="both"/>
        <w:rPr>
          <w:rFonts w:ascii="Arial" w:hAnsi="Arial" w:cs="Arial"/>
          <w:color w:val="000000" w:themeColor="text1"/>
          <w:szCs w:val="24"/>
        </w:rPr>
      </w:pPr>
      <w:r>
        <w:rPr>
          <w:rFonts w:ascii="Arial" w:hAnsi="Arial" w:cs="Arial"/>
          <w:b/>
          <w:color w:val="000000" w:themeColor="text1"/>
          <w:szCs w:val="24"/>
          <w:u w:val="single"/>
        </w:rPr>
        <w:t>SEGUNDO</w:t>
      </w:r>
      <w:r w:rsidR="0063603E" w:rsidRPr="00BF2D49">
        <w:rPr>
          <w:rFonts w:ascii="Arial" w:hAnsi="Arial" w:cs="Arial"/>
          <w:b/>
          <w:color w:val="000000" w:themeColor="text1"/>
          <w:szCs w:val="24"/>
          <w:u w:val="single"/>
        </w:rPr>
        <w:t>:</w:t>
      </w:r>
      <w:r w:rsidR="0063603E">
        <w:rPr>
          <w:rFonts w:ascii="Arial" w:hAnsi="Arial" w:cs="Arial"/>
          <w:color w:val="000000" w:themeColor="text1"/>
          <w:szCs w:val="24"/>
        </w:rPr>
        <w:t xml:space="preserve"> Costas en </w:t>
      </w:r>
      <w:r w:rsidR="0058174E">
        <w:rPr>
          <w:rFonts w:ascii="Arial" w:hAnsi="Arial" w:cs="Arial"/>
          <w:color w:val="000000" w:themeColor="text1"/>
          <w:szCs w:val="24"/>
        </w:rPr>
        <w:t>ambas instancias a cargo de la parte actora  y a favor de las demandadas por partes iguales</w:t>
      </w:r>
      <w:r w:rsidR="00D54708">
        <w:rPr>
          <w:rFonts w:ascii="Arial" w:hAnsi="Arial" w:cs="Arial"/>
          <w:color w:val="000000" w:themeColor="text1"/>
          <w:szCs w:val="24"/>
        </w:rPr>
        <w:t xml:space="preserve">, </w:t>
      </w:r>
      <w:r w:rsidR="003E2C45">
        <w:rPr>
          <w:rFonts w:ascii="Arial" w:hAnsi="Arial" w:cs="Arial"/>
          <w:color w:val="000000" w:themeColor="text1"/>
          <w:szCs w:val="24"/>
        </w:rPr>
        <w:t>por lo expuesto.</w:t>
      </w:r>
    </w:p>
    <w:p w:rsidR="00942299" w:rsidRPr="00BF2D49" w:rsidRDefault="00942299" w:rsidP="005920A9">
      <w:pPr>
        <w:shd w:val="clear" w:color="auto" w:fill="FFFFFF"/>
        <w:tabs>
          <w:tab w:val="left" w:pos="5197"/>
        </w:tabs>
        <w:spacing w:line="276" w:lineRule="auto"/>
        <w:contextualSpacing/>
        <w:jc w:val="both"/>
        <w:rPr>
          <w:rFonts w:ascii="Arial" w:hAnsi="Arial" w:cs="Arial"/>
          <w:color w:val="000000" w:themeColor="text1"/>
          <w:szCs w:val="24"/>
        </w:rPr>
      </w:pPr>
    </w:p>
    <w:p w:rsidR="00853044" w:rsidRDefault="00853044" w:rsidP="005920A9">
      <w:pPr>
        <w:spacing w:line="276" w:lineRule="auto"/>
        <w:contextualSpacing/>
        <w:jc w:val="both"/>
        <w:rPr>
          <w:rFonts w:ascii="Arial" w:hAnsi="Arial" w:cs="Arial"/>
          <w:color w:val="000000" w:themeColor="text1"/>
          <w:szCs w:val="24"/>
        </w:rPr>
      </w:pPr>
    </w:p>
    <w:p w:rsidR="0063603E" w:rsidRPr="00BF2D49" w:rsidRDefault="0063603E" w:rsidP="005920A9">
      <w:pPr>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Notificación surtida en estrados.</w:t>
      </w:r>
    </w:p>
    <w:p w:rsidR="0063603E" w:rsidRPr="00BF2D49" w:rsidRDefault="0063603E" w:rsidP="005920A9">
      <w:pPr>
        <w:spacing w:line="276" w:lineRule="auto"/>
        <w:contextualSpacing/>
        <w:jc w:val="both"/>
        <w:rPr>
          <w:rFonts w:ascii="Arial" w:hAnsi="Arial" w:cs="Arial"/>
          <w:color w:val="000000" w:themeColor="text1"/>
          <w:szCs w:val="24"/>
        </w:rPr>
      </w:pPr>
    </w:p>
    <w:p w:rsidR="0063603E" w:rsidRPr="00BF2D49" w:rsidRDefault="0063603E" w:rsidP="005920A9">
      <w:pPr>
        <w:pStyle w:val="Textoindependiente"/>
        <w:spacing w:line="276" w:lineRule="auto"/>
        <w:contextualSpacing/>
        <w:rPr>
          <w:color w:val="000000" w:themeColor="text1"/>
          <w:szCs w:val="24"/>
        </w:rPr>
      </w:pPr>
      <w:r w:rsidRPr="00BF2D49">
        <w:rPr>
          <w:color w:val="000000" w:themeColor="text1"/>
          <w:szCs w:val="24"/>
        </w:rPr>
        <w:t>No siendo otro el objeto de la presente audiencia, se eleva y firma esta acta por las personas que han intervenido.</w:t>
      </w:r>
    </w:p>
    <w:p w:rsidR="0063603E" w:rsidRPr="00BF2D49" w:rsidRDefault="0063603E" w:rsidP="005920A9">
      <w:pPr>
        <w:widowControl w:val="0"/>
        <w:autoSpaceDE w:val="0"/>
        <w:autoSpaceDN w:val="0"/>
        <w:adjustRightInd w:val="0"/>
        <w:spacing w:line="276" w:lineRule="auto"/>
        <w:contextualSpacing/>
        <w:jc w:val="both"/>
        <w:rPr>
          <w:rFonts w:ascii="Arial" w:hAnsi="Arial" w:cs="Arial"/>
          <w:color w:val="000000" w:themeColor="text1"/>
          <w:szCs w:val="24"/>
        </w:rPr>
      </w:pPr>
    </w:p>
    <w:p w:rsidR="0063603E" w:rsidRDefault="0063603E" w:rsidP="005920A9">
      <w:pPr>
        <w:widowControl w:val="0"/>
        <w:autoSpaceDE w:val="0"/>
        <w:autoSpaceDN w:val="0"/>
        <w:adjustRightInd w:val="0"/>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Quienes integran la Sala,</w:t>
      </w:r>
    </w:p>
    <w:p w:rsidR="0063603E" w:rsidRDefault="0063603E" w:rsidP="005920A9">
      <w:pPr>
        <w:pStyle w:val="Sinespaciado"/>
        <w:tabs>
          <w:tab w:val="left" w:pos="3387"/>
        </w:tabs>
        <w:spacing w:line="276" w:lineRule="auto"/>
        <w:contextualSpacing/>
        <w:jc w:val="both"/>
        <w:rPr>
          <w:rFonts w:ascii="Arial" w:hAnsi="Arial" w:cs="Arial"/>
          <w:color w:val="000000" w:themeColor="text1"/>
          <w:sz w:val="24"/>
          <w:szCs w:val="24"/>
        </w:rPr>
      </w:pPr>
    </w:p>
    <w:p w:rsidR="0063603E" w:rsidRPr="0063603E" w:rsidRDefault="0063603E" w:rsidP="005920A9">
      <w:pPr>
        <w:ind w:right="333"/>
        <w:contextualSpacing/>
        <w:jc w:val="both"/>
        <w:rPr>
          <w:rFonts w:ascii="Arial" w:eastAsiaTheme="minorHAnsi" w:hAnsi="Arial" w:cs="Arial"/>
          <w:iCs/>
          <w:szCs w:val="24"/>
        </w:rPr>
      </w:pPr>
    </w:p>
    <w:p w:rsidR="00996002" w:rsidRDefault="00996002" w:rsidP="005920A9">
      <w:pPr>
        <w:contextualSpacing/>
      </w:pPr>
    </w:p>
    <w:p w:rsidR="001B2227" w:rsidRDefault="001B2227" w:rsidP="005920A9">
      <w:pPr>
        <w:contextualSpacing/>
      </w:pPr>
    </w:p>
    <w:p w:rsidR="001B2227" w:rsidRPr="00BF2D49" w:rsidRDefault="001B2227" w:rsidP="005920A9">
      <w:pPr>
        <w:pStyle w:val="Sinespaciado"/>
        <w:spacing w:line="276" w:lineRule="auto"/>
        <w:contextualSpacing/>
        <w:jc w:val="center"/>
        <w:rPr>
          <w:rFonts w:ascii="Arial" w:hAnsi="Arial" w:cs="Arial"/>
          <w:b/>
          <w:color w:val="000000" w:themeColor="text1"/>
          <w:sz w:val="24"/>
          <w:szCs w:val="24"/>
          <w:lang w:val="es-ES"/>
        </w:rPr>
      </w:pPr>
      <w:r w:rsidRPr="00BF2D49">
        <w:rPr>
          <w:rFonts w:ascii="Arial" w:hAnsi="Arial" w:cs="Arial"/>
          <w:b/>
          <w:color w:val="000000" w:themeColor="text1"/>
          <w:sz w:val="24"/>
          <w:szCs w:val="24"/>
          <w:lang w:val="es-ES"/>
        </w:rPr>
        <w:t>OLGA LUCÍA HOYOS SEPÚLVEDA</w:t>
      </w: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r w:rsidRPr="00BF2D49">
        <w:rPr>
          <w:rFonts w:ascii="Arial" w:hAnsi="Arial" w:cs="Arial"/>
          <w:color w:val="000000" w:themeColor="text1"/>
          <w:sz w:val="24"/>
          <w:szCs w:val="24"/>
          <w:lang w:val="es-ES"/>
        </w:rPr>
        <w:lastRenderedPageBreak/>
        <w:t>Magistrada Ponente</w:t>
      </w: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1B2227" w:rsidRPr="00BF2D49" w:rsidRDefault="001B2227" w:rsidP="005920A9">
      <w:pPr>
        <w:spacing w:line="276" w:lineRule="auto"/>
        <w:contextualSpacing/>
        <w:jc w:val="both"/>
        <w:rPr>
          <w:rFonts w:ascii="Arial" w:hAnsi="Arial" w:cs="Arial"/>
          <w:color w:val="000000" w:themeColor="text1"/>
          <w:sz w:val="23"/>
          <w:szCs w:val="23"/>
          <w:lang w:val="es-ES"/>
        </w:rPr>
      </w:pPr>
      <w:r>
        <w:rPr>
          <w:rFonts w:ascii="Arial" w:hAnsi="Arial" w:cs="Arial"/>
          <w:b/>
          <w:bCs/>
          <w:iCs/>
          <w:color w:val="000000" w:themeColor="text1"/>
          <w:sz w:val="23"/>
          <w:szCs w:val="23"/>
          <w:lang w:val="es-ES"/>
        </w:rPr>
        <w:t>JULIO CÉSAR SALAZAR MUÑOZ</w:t>
      </w:r>
      <w:r>
        <w:rPr>
          <w:rFonts w:ascii="Arial" w:hAnsi="Arial" w:cs="Arial"/>
          <w:b/>
          <w:bCs/>
          <w:iCs/>
          <w:color w:val="000000" w:themeColor="text1"/>
          <w:sz w:val="23"/>
          <w:szCs w:val="23"/>
          <w:lang w:val="es-ES"/>
        </w:rPr>
        <w:tab/>
        <w:t>FRANCISCO JAVIER TAMAYO TABARES</w:t>
      </w:r>
      <w:r w:rsidRPr="00BF2D49">
        <w:rPr>
          <w:rFonts w:ascii="Arial" w:hAnsi="Arial" w:cs="Arial"/>
          <w:b/>
          <w:bCs/>
          <w:iCs/>
          <w:color w:val="000000" w:themeColor="text1"/>
          <w:sz w:val="23"/>
          <w:szCs w:val="23"/>
          <w:lang w:val="es-ES"/>
        </w:rPr>
        <w:t xml:space="preserve">                      </w:t>
      </w:r>
    </w:p>
    <w:p w:rsidR="001B2227" w:rsidRDefault="001B2227" w:rsidP="005920A9">
      <w:pPr>
        <w:spacing w:line="276" w:lineRule="auto"/>
        <w:contextualSpacing/>
        <w:jc w:val="both"/>
        <w:rPr>
          <w:rFonts w:ascii="Arial" w:hAnsi="Arial" w:cs="Arial"/>
          <w:color w:val="000000" w:themeColor="text1"/>
          <w:sz w:val="23"/>
          <w:szCs w:val="23"/>
          <w:lang w:val="es-ES"/>
        </w:rPr>
      </w:pPr>
      <w:r w:rsidRPr="00BF2D49">
        <w:rPr>
          <w:rFonts w:ascii="Arial" w:hAnsi="Arial" w:cs="Arial"/>
          <w:color w:val="000000" w:themeColor="text1"/>
          <w:sz w:val="23"/>
          <w:szCs w:val="23"/>
          <w:lang w:val="es-ES"/>
        </w:rPr>
        <w:t xml:space="preserve">                   Magistrado                                         </w:t>
      </w:r>
      <w:r>
        <w:rPr>
          <w:rFonts w:ascii="Arial" w:hAnsi="Arial" w:cs="Arial"/>
          <w:color w:val="000000" w:themeColor="text1"/>
          <w:sz w:val="23"/>
          <w:szCs w:val="23"/>
          <w:lang w:val="es-ES"/>
        </w:rPr>
        <w:t xml:space="preserve">                  Magistrado</w:t>
      </w:r>
    </w:p>
    <w:p w:rsidR="00FB5D12" w:rsidRDefault="00FB5D12" w:rsidP="005920A9">
      <w:pPr>
        <w:spacing w:line="276" w:lineRule="auto"/>
        <w:contextualSpacing/>
        <w:jc w:val="both"/>
        <w:rPr>
          <w:rFonts w:ascii="Arial" w:hAnsi="Arial" w:cs="Arial"/>
          <w:color w:val="000000" w:themeColor="text1"/>
          <w:sz w:val="23"/>
          <w:szCs w:val="23"/>
          <w:lang w:val="es-ES"/>
        </w:rPr>
      </w:pPr>
      <w:r>
        <w:rPr>
          <w:rFonts w:ascii="Arial" w:hAnsi="Arial" w:cs="Arial"/>
          <w:color w:val="000000" w:themeColor="text1"/>
          <w:sz w:val="23"/>
          <w:szCs w:val="23"/>
          <w:lang w:val="es-ES"/>
        </w:rPr>
        <w:tab/>
      </w:r>
      <w:r>
        <w:rPr>
          <w:rFonts w:ascii="Arial" w:hAnsi="Arial" w:cs="Arial"/>
          <w:color w:val="000000" w:themeColor="text1"/>
          <w:sz w:val="23"/>
          <w:szCs w:val="23"/>
          <w:lang w:val="es-ES"/>
        </w:rPr>
        <w:tab/>
      </w:r>
      <w:r>
        <w:rPr>
          <w:rFonts w:ascii="Arial" w:hAnsi="Arial" w:cs="Arial"/>
          <w:color w:val="000000" w:themeColor="text1"/>
          <w:sz w:val="23"/>
          <w:szCs w:val="23"/>
          <w:lang w:val="es-ES"/>
        </w:rPr>
        <w:tab/>
      </w:r>
      <w:r>
        <w:rPr>
          <w:rFonts w:ascii="Arial" w:hAnsi="Arial" w:cs="Arial"/>
          <w:color w:val="000000" w:themeColor="text1"/>
          <w:sz w:val="23"/>
          <w:szCs w:val="23"/>
          <w:lang w:val="es-ES"/>
        </w:rPr>
        <w:tab/>
      </w:r>
      <w:r>
        <w:rPr>
          <w:rFonts w:ascii="Arial" w:hAnsi="Arial" w:cs="Arial"/>
          <w:color w:val="000000" w:themeColor="text1"/>
          <w:sz w:val="23"/>
          <w:szCs w:val="23"/>
          <w:lang w:val="es-ES"/>
        </w:rPr>
        <w:tab/>
      </w:r>
      <w:r>
        <w:rPr>
          <w:rFonts w:ascii="Arial" w:hAnsi="Arial" w:cs="Arial"/>
          <w:color w:val="000000" w:themeColor="text1"/>
          <w:sz w:val="23"/>
          <w:szCs w:val="23"/>
          <w:lang w:val="es-ES"/>
        </w:rPr>
        <w:tab/>
      </w:r>
      <w:r>
        <w:rPr>
          <w:rFonts w:ascii="Arial" w:hAnsi="Arial" w:cs="Arial"/>
          <w:color w:val="000000" w:themeColor="text1"/>
          <w:sz w:val="23"/>
          <w:szCs w:val="23"/>
          <w:lang w:val="es-ES"/>
        </w:rPr>
        <w:tab/>
      </w:r>
      <w:r>
        <w:rPr>
          <w:rFonts w:ascii="Arial" w:hAnsi="Arial" w:cs="Arial"/>
          <w:color w:val="000000" w:themeColor="text1"/>
          <w:sz w:val="23"/>
          <w:szCs w:val="23"/>
          <w:lang w:val="es-ES"/>
        </w:rPr>
        <w:tab/>
        <w:t xml:space="preserve">      </w:t>
      </w:r>
      <w:r w:rsidR="008F3478">
        <w:rPr>
          <w:rFonts w:ascii="Arial" w:hAnsi="Arial" w:cs="Arial"/>
          <w:color w:val="000000" w:themeColor="text1"/>
          <w:sz w:val="23"/>
          <w:szCs w:val="23"/>
          <w:lang w:val="es-ES"/>
        </w:rPr>
        <w:t>(salva voto)</w:t>
      </w:r>
    </w:p>
    <w:p w:rsidR="00D0698E" w:rsidRDefault="00D0698E" w:rsidP="005920A9">
      <w:pPr>
        <w:spacing w:line="276" w:lineRule="auto"/>
        <w:contextualSpacing/>
        <w:jc w:val="both"/>
        <w:rPr>
          <w:rFonts w:ascii="Arial" w:hAnsi="Arial" w:cs="Arial"/>
          <w:color w:val="000000" w:themeColor="text1"/>
          <w:sz w:val="23"/>
          <w:szCs w:val="23"/>
          <w:lang w:val="es-ES"/>
        </w:rPr>
      </w:pPr>
    </w:p>
    <w:p w:rsidR="0058174E" w:rsidRDefault="0058174E" w:rsidP="005920A9">
      <w:pPr>
        <w:spacing w:line="276" w:lineRule="auto"/>
        <w:contextualSpacing/>
        <w:jc w:val="both"/>
        <w:rPr>
          <w:rFonts w:ascii="Arial" w:hAnsi="Arial" w:cs="Arial"/>
          <w:color w:val="000000" w:themeColor="text1"/>
          <w:sz w:val="23"/>
          <w:szCs w:val="23"/>
          <w:lang w:val="es-ES"/>
        </w:rPr>
      </w:pPr>
    </w:p>
    <w:p w:rsidR="0058174E" w:rsidRDefault="0058174E" w:rsidP="005920A9">
      <w:pPr>
        <w:spacing w:line="276" w:lineRule="auto"/>
        <w:contextualSpacing/>
        <w:jc w:val="both"/>
        <w:rPr>
          <w:rFonts w:ascii="Arial" w:hAnsi="Arial" w:cs="Arial"/>
          <w:color w:val="000000" w:themeColor="text1"/>
          <w:sz w:val="23"/>
          <w:szCs w:val="23"/>
          <w:lang w:val="es-ES"/>
        </w:rPr>
      </w:pPr>
    </w:p>
    <w:p w:rsidR="0058174E" w:rsidRDefault="0058174E" w:rsidP="005920A9">
      <w:pPr>
        <w:spacing w:line="276" w:lineRule="auto"/>
        <w:contextualSpacing/>
        <w:jc w:val="both"/>
        <w:rPr>
          <w:rFonts w:ascii="Arial" w:hAnsi="Arial" w:cs="Arial"/>
          <w:color w:val="000000" w:themeColor="text1"/>
          <w:sz w:val="23"/>
          <w:szCs w:val="23"/>
          <w:lang w:val="es-ES"/>
        </w:rPr>
      </w:pPr>
    </w:p>
    <w:p w:rsidR="0058174E" w:rsidRDefault="0058174E" w:rsidP="005920A9">
      <w:pPr>
        <w:spacing w:line="276" w:lineRule="auto"/>
        <w:contextualSpacing/>
        <w:jc w:val="both"/>
        <w:rPr>
          <w:rFonts w:ascii="Arial" w:hAnsi="Arial" w:cs="Arial"/>
          <w:color w:val="000000" w:themeColor="text1"/>
          <w:sz w:val="23"/>
          <w:szCs w:val="23"/>
          <w:lang w:val="es-ES"/>
        </w:rPr>
      </w:pPr>
    </w:p>
    <w:p w:rsidR="0058174E" w:rsidRDefault="0058174E" w:rsidP="005920A9">
      <w:pPr>
        <w:spacing w:line="276" w:lineRule="auto"/>
        <w:contextualSpacing/>
        <w:jc w:val="both"/>
        <w:rPr>
          <w:rFonts w:ascii="Arial" w:hAnsi="Arial" w:cs="Arial"/>
          <w:color w:val="000000" w:themeColor="text1"/>
          <w:sz w:val="23"/>
          <w:szCs w:val="23"/>
          <w:lang w:val="es-ES"/>
        </w:rPr>
      </w:pPr>
    </w:p>
    <w:p w:rsidR="0058174E" w:rsidRDefault="0058174E" w:rsidP="005920A9">
      <w:pPr>
        <w:spacing w:line="276" w:lineRule="auto"/>
        <w:contextualSpacing/>
        <w:jc w:val="both"/>
        <w:rPr>
          <w:rFonts w:ascii="Arial" w:hAnsi="Arial" w:cs="Arial"/>
          <w:color w:val="000000" w:themeColor="text1"/>
          <w:sz w:val="23"/>
          <w:szCs w:val="23"/>
          <w:lang w:val="es-ES"/>
        </w:rPr>
      </w:pPr>
    </w:p>
    <w:p w:rsidR="0058174E" w:rsidRDefault="0058174E" w:rsidP="005920A9">
      <w:pPr>
        <w:spacing w:line="276" w:lineRule="auto"/>
        <w:contextualSpacing/>
        <w:jc w:val="both"/>
        <w:rPr>
          <w:rFonts w:ascii="Arial" w:hAnsi="Arial" w:cs="Arial"/>
          <w:color w:val="000000" w:themeColor="text1"/>
          <w:sz w:val="23"/>
          <w:szCs w:val="23"/>
          <w:lang w:val="es-ES"/>
        </w:rPr>
      </w:pPr>
    </w:p>
    <w:p w:rsidR="0058174E" w:rsidRDefault="0058174E" w:rsidP="005920A9">
      <w:pPr>
        <w:spacing w:line="276" w:lineRule="auto"/>
        <w:contextualSpacing/>
        <w:jc w:val="both"/>
        <w:rPr>
          <w:rFonts w:ascii="Arial" w:hAnsi="Arial" w:cs="Arial"/>
          <w:color w:val="000000" w:themeColor="text1"/>
          <w:sz w:val="23"/>
          <w:szCs w:val="23"/>
          <w:lang w:val="es-ES"/>
        </w:rPr>
      </w:pPr>
    </w:p>
    <w:p w:rsidR="0058174E" w:rsidRDefault="0058174E" w:rsidP="005920A9">
      <w:pPr>
        <w:spacing w:line="276" w:lineRule="auto"/>
        <w:contextualSpacing/>
        <w:jc w:val="both"/>
        <w:rPr>
          <w:rFonts w:ascii="Arial" w:hAnsi="Arial" w:cs="Arial"/>
          <w:color w:val="000000" w:themeColor="text1"/>
          <w:sz w:val="23"/>
          <w:szCs w:val="23"/>
          <w:lang w:val="es-ES"/>
        </w:rPr>
      </w:pPr>
    </w:p>
    <w:p w:rsidR="0058174E" w:rsidRDefault="0058174E" w:rsidP="005920A9">
      <w:pPr>
        <w:spacing w:line="276" w:lineRule="auto"/>
        <w:contextualSpacing/>
        <w:jc w:val="both"/>
        <w:rPr>
          <w:rFonts w:ascii="Arial" w:hAnsi="Arial" w:cs="Arial"/>
          <w:color w:val="000000" w:themeColor="text1"/>
          <w:sz w:val="23"/>
          <w:szCs w:val="23"/>
          <w:lang w:val="es-ES"/>
        </w:rPr>
      </w:pPr>
    </w:p>
    <w:p w:rsidR="0058174E" w:rsidRDefault="0058174E" w:rsidP="005920A9">
      <w:pPr>
        <w:spacing w:line="276" w:lineRule="auto"/>
        <w:contextualSpacing/>
        <w:jc w:val="both"/>
        <w:rPr>
          <w:rFonts w:ascii="Arial" w:hAnsi="Arial" w:cs="Arial"/>
          <w:color w:val="000000" w:themeColor="text1"/>
          <w:sz w:val="23"/>
          <w:szCs w:val="23"/>
          <w:lang w:val="es-ES"/>
        </w:rPr>
      </w:pPr>
    </w:p>
    <w:p w:rsidR="0058174E" w:rsidRDefault="0058174E" w:rsidP="005920A9">
      <w:pPr>
        <w:spacing w:line="276" w:lineRule="auto"/>
        <w:contextualSpacing/>
        <w:jc w:val="both"/>
        <w:rPr>
          <w:rFonts w:ascii="Arial" w:hAnsi="Arial" w:cs="Arial"/>
          <w:color w:val="000000" w:themeColor="text1"/>
          <w:sz w:val="23"/>
          <w:szCs w:val="23"/>
          <w:lang w:val="es-ES"/>
        </w:rPr>
      </w:pPr>
    </w:p>
    <w:p w:rsidR="0058174E" w:rsidRDefault="0058174E" w:rsidP="005920A9">
      <w:pPr>
        <w:spacing w:line="276" w:lineRule="auto"/>
        <w:contextualSpacing/>
        <w:jc w:val="both"/>
        <w:rPr>
          <w:rFonts w:ascii="Arial" w:hAnsi="Arial" w:cs="Arial"/>
          <w:color w:val="000000" w:themeColor="text1"/>
          <w:sz w:val="23"/>
          <w:szCs w:val="23"/>
          <w:lang w:val="es-ES"/>
        </w:rPr>
      </w:pPr>
    </w:p>
    <w:p w:rsidR="0058174E" w:rsidRDefault="0058174E" w:rsidP="005920A9">
      <w:pPr>
        <w:spacing w:line="276" w:lineRule="auto"/>
        <w:contextualSpacing/>
        <w:jc w:val="both"/>
        <w:rPr>
          <w:rFonts w:ascii="Arial" w:hAnsi="Arial" w:cs="Arial"/>
          <w:color w:val="000000" w:themeColor="text1"/>
          <w:sz w:val="23"/>
          <w:szCs w:val="23"/>
          <w:lang w:val="es-ES"/>
        </w:rPr>
      </w:pPr>
    </w:p>
    <w:p w:rsidR="00AD7400" w:rsidRDefault="00AD7400" w:rsidP="005920A9">
      <w:pPr>
        <w:spacing w:line="276" w:lineRule="auto"/>
        <w:contextualSpacing/>
        <w:jc w:val="both"/>
        <w:rPr>
          <w:rFonts w:ascii="Arial" w:hAnsi="Arial" w:cs="Arial"/>
          <w:color w:val="000000" w:themeColor="text1"/>
          <w:sz w:val="23"/>
          <w:szCs w:val="23"/>
          <w:lang w:val="es-ES"/>
        </w:rPr>
      </w:pPr>
    </w:p>
    <w:p w:rsidR="00AD7400" w:rsidRDefault="00AD7400" w:rsidP="005920A9">
      <w:pPr>
        <w:spacing w:line="276" w:lineRule="auto"/>
        <w:contextualSpacing/>
        <w:jc w:val="both"/>
        <w:rPr>
          <w:rFonts w:ascii="Arial" w:hAnsi="Arial" w:cs="Arial"/>
          <w:color w:val="000000" w:themeColor="text1"/>
          <w:sz w:val="23"/>
          <w:szCs w:val="23"/>
          <w:lang w:val="es-ES"/>
        </w:rPr>
      </w:pPr>
    </w:p>
    <w:p w:rsidR="00AD7400" w:rsidRDefault="00AD7400" w:rsidP="005920A9">
      <w:pPr>
        <w:spacing w:line="276" w:lineRule="auto"/>
        <w:contextualSpacing/>
        <w:jc w:val="both"/>
        <w:rPr>
          <w:rFonts w:ascii="Arial" w:hAnsi="Arial" w:cs="Arial"/>
          <w:color w:val="000000" w:themeColor="text1"/>
          <w:sz w:val="23"/>
          <w:szCs w:val="23"/>
          <w:lang w:val="es-ES"/>
        </w:rPr>
      </w:pPr>
    </w:p>
    <w:p w:rsidR="00AD7400" w:rsidRDefault="00AD7400" w:rsidP="005920A9">
      <w:pPr>
        <w:spacing w:line="276" w:lineRule="auto"/>
        <w:contextualSpacing/>
        <w:jc w:val="both"/>
        <w:rPr>
          <w:rFonts w:ascii="Arial" w:hAnsi="Arial" w:cs="Arial"/>
          <w:color w:val="000000" w:themeColor="text1"/>
          <w:sz w:val="23"/>
          <w:szCs w:val="23"/>
          <w:lang w:val="es-ES"/>
        </w:rPr>
      </w:pPr>
    </w:p>
    <w:p w:rsidR="00AD7400" w:rsidRDefault="00AD7400" w:rsidP="005920A9">
      <w:pPr>
        <w:spacing w:line="276" w:lineRule="auto"/>
        <w:contextualSpacing/>
        <w:jc w:val="both"/>
        <w:rPr>
          <w:rFonts w:ascii="Arial" w:hAnsi="Arial" w:cs="Arial"/>
          <w:color w:val="000000" w:themeColor="text1"/>
          <w:sz w:val="23"/>
          <w:szCs w:val="23"/>
          <w:lang w:val="es-ES"/>
        </w:rPr>
      </w:pPr>
    </w:p>
    <w:p w:rsidR="00AD7400" w:rsidRDefault="00AD7400" w:rsidP="005920A9">
      <w:pPr>
        <w:spacing w:line="276" w:lineRule="auto"/>
        <w:contextualSpacing/>
        <w:jc w:val="both"/>
        <w:rPr>
          <w:rFonts w:ascii="Arial" w:hAnsi="Arial" w:cs="Arial"/>
          <w:color w:val="000000" w:themeColor="text1"/>
          <w:sz w:val="23"/>
          <w:szCs w:val="23"/>
          <w:lang w:val="es-ES"/>
        </w:rPr>
      </w:pPr>
    </w:p>
    <w:p w:rsidR="00AD7400" w:rsidRDefault="00AD7400" w:rsidP="005920A9">
      <w:pPr>
        <w:spacing w:line="276" w:lineRule="auto"/>
        <w:contextualSpacing/>
        <w:jc w:val="both"/>
        <w:rPr>
          <w:rFonts w:ascii="Arial" w:hAnsi="Arial" w:cs="Arial"/>
          <w:color w:val="000000" w:themeColor="text1"/>
          <w:sz w:val="23"/>
          <w:szCs w:val="23"/>
          <w:lang w:val="es-ES"/>
        </w:rPr>
      </w:pPr>
    </w:p>
    <w:p w:rsidR="00AD7400" w:rsidRDefault="00AD7400" w:rsidP="005920A9">
      <w:pPr>
        <w:spacing w:line="276" w:lineRule="auto"/>
        <w:contextualSpacing/>
        <w:jc w:val="both"/>
        <w:rPr>
          <w:rFonts w:ascii="Arial" w:hAnsi="Arial" w:cs="Arial"/>
          <w:color w:val="000000" w:themeColor="text1"/>
          <w:sz w:val="23"/>
          <w:szCs w:val="23"/>
          <w:lang w:val="es-ES"/>
        </w:rPr>
      </w:pPr>
    </w:p>
    <w:p w:rsidR="00AD7400" w:rsidRDefault="00AD7400" w:rsidP="005920A9">
      <w:pPr>
        <w:spacing w:line="276" w:lineRule="auto"/>
        <w:contextualSpacing/>
        <w:jc w:val="both"/>
        <w:rPr>
          <w:rFonts w:ascii="Arial" w:hAnsi="Arial" w:cs="Arial"/>
          <w:color w:val="000000" w:themeColor="text1"/>
          <w:sz w:val="23"/>
          <w:szCs w:val="23"/>
          <w:lang w:val="es-ES"/>
        </w:rPr>
      </w:pPr>
    </w:p>
    <w:p w:rsidR="00AD7400" w:rsidRDefault="00AD7400" w:rsidP="005920A9">
      <w:pPr>
        <w:spacing w:line="276" w:lineRule="auto"/>
        <w:contextualSpacing/>
        <w:jc w:val="both"/>
        <w:rPr>
          <w:rFonts w:ascii="Arial" w:hAnsi="Arial" w:cs="Arial"/>
          <w:color w:val="000000" w:themeColor="text1"/>
          <w:sz w:val="23"/>
          <w:szCs w:val="23"/>
          <w:lang w:val="es-ES"/>
        </w:rPr>
      </w:pPr>
    </w:p>
    <w:p w:rsidR="00AD7400" w:rsidRDefault="00AD7400" w:rsidP="005920A9">
      <w:pPr>
        <w:spacing w:line="276" w:lineRule="auto"/>
        <w:contextualSpacing/>
        <w:jc w:val="both"/>
        <w:rPr>
          <w:rFonts w:ascii="Arial" w:hAnsi="Arial" w:cs="Arial"/>
          <w:color w:val="000000" w:themeColor="text1"/>
          <w:sz w:val="23"/>
          <w:szCs w:val="23"/>
          <w:lang w:val="es-ES"/>
        </w:rPr>
      </w:pPr>
    </w:p>
    <w:p w:rsidR="00AD7400" w:rsidRDefault="00AD7400" w:rsidP="005920A9">
      <w:pPr>
        <w:spacing w:line="276" w:lineRule="auto"/>
        <w:contextualSpacing/>
        <w:jc w:val="both"/>
        <w:rPr>
          <w:rFonts w:ascii="Arial" w:hAnsi="Arial" w:cs="Arial"/>
          <w:color w:val="000000" w:themeColor="text1"/>
          <w:sz w:val="23"/>
          <w:szCs w:val="23"/>
          <w:lang w:val="es-ES"/>
        </w:rPr>
      </w:pPr>
    </w:p>
    <w:p w:rsidR="00AD7400" w:rsidRDefault="00AD7400" w:rsidP="005920A9">
      <w:pPr>
        <w:spacing w:line="276" w:lineRule="auto"/>
        <w:contextualSpacing/>
        <w:jc w:val="both"/>
        <w:rPr>
          <w:rFonts w:ascii="Arial" w:hAnsi="Arial" w:cs="Arial"/>
          <w:color w:val="000000" w:themeColor="text1"/>
          <w:sz w:val="23"/>
          <w:szCs w:val="23"/>
          <w:lang w:val="es-ES"/>
        </w:rPr>
      </w:pPr>
    </w:p>
    <w:p w:rsidR="00AD7400" w:rsidRDefault="00AD7400" w:rsidP="005920A9">
      <w:pPr>
        <w:spacing w:line="276" w:lineRule="auto"/>
        <w:contextualSpacing/>
        <w:jc w:val="both"/>
        <w:rPr>
          <w:rFonts w:ascii="Arial" w:hAnsi="Arial" w:cs="Arial"/>
          <w:color w:val="000000" w:themeColor="text1"/>
          <w:sz w:val="23"/>
          <w:szCs w:val="23"/>
          <w:lang w:val="es-ES"/>
        </w:rPr>
      </w:pPr>
    </w:p>
    <w:p w:rsidR="00AD7400" w:rsidRDefault="00AD7400" w:rsidP="005920A9">
      <w:pPr>
        <w:spacing w:line="276" w:lineRule="auto"/>
        <w:contextualSpacing/>
        <w:jc w:val="both"/>
        <w:rPr>
          <w:rFonts w:ascii="Arial" w:hAnsi="Arial" w:cs="Arial"/>
          <w:color w:val="000000" w:themeColor="text1"/>
          <w:sz w:val="23"/>
          <w:szCs w:val="23"/>
          <w:lang w:val="es-ES"/>
        </w:rPr>
      </w:pPr>
    </w:p>
    <w:p w:rsidR="00AD7400" w:rsidRDefault="00AD7400" w:rsidP="005920A9">
      <w:pPr>
        <w:spacing w:line="276" w:lineRule="auto"/>
        <w:contextualSpacing/>
        <w:jc w:val="both"/>
        <w:rPr>
          <w:rFonts w:ascii="Arial" w:hAnsi="Arial" w:cs="Arial"/>
          <w:color w:val="000000" w:themeColor="text1"/>
          <w:sz w:val="23"/>
          <w:szCs w:val="23"/>
          <w:lang w:val="es-ES"/>
        </w:rPr>
      </w:pPr>
    </w:p>
    <w:p w:rsidR="00AD7400" w:rsidRDefault="00AD7400" w:rsidP="005920A9">
      <w:pPr>
        <w:spacing w:line="276" w:lineRule="auto"/>
        <w:contextualSpacing/>
        <w:jc w:val="both"/>
        <w:rPr>
          <w:rFonts w:ascii="Arial" w:hAnsi="Arial" w:cs="Arial"/>
          <w:color w:val="000000" w:themeColor="text1"/>
          <w:sz w:val="23"/>
          <w:szCs w:val="23"/>
          <w:lang w:val="es-ES"/>
        </w:rPr>
      </w:pPr>
    </w:p>
    <w:p w:rsidR="00AD7400" w:rsidRDefault="00AD7400" w:rsidP="005920A9">
      <w:pPr>
        <w:spacing w:line="276" w:lineRule="auto"/>
        <w:contextualSpacing/>
        <w:jc w:val="both"/>
        <w:rPr>
          <w:rFonts w:ascii="Arial" w:hAnsi="Arial" w:cs="Arial"/>
          <w:color w:val="000000" w:themeColor="text1"/>
          <w:sz w:val="23"/>
          <w:szCs w:val="23"/>
          <w:lang w:val="es-ES"/>
        </w:rPr>
      </w:pPr>
    </w:p>
    <w:p w:rsidR="00AD7400" w:rsidRDefault="00AD7400" w:rsidP="005920A9">
      <w:pPr>
        <w:spacing w:line="276" w:lineRule="auto"/>
        <w:contextualSpacing/>
        <w:jc w:val="both"/>
        <w:rPr>
          <w:rFonts w:ascii="Arial" w:hAnsi="Arial" w:cs="Arial"/>
          <w:color w:val="000000" w:themeColor="text1"/>
          <w:sz w:val="23"/>
          <w:szCs w:val="23"/>
          <w:lang w:val="es-ES"/>
        </w:rPr>
      </w:pPr>
    </w:p>
    <w:p w:rsidR="0058174E" w:rsidRDefault="0058174E" w:rsidP="005920A9">
      <w:pPr>
        <w:spacing w:line="276" w:lineRule="auto"/>
        <w:contextualSpacing/>
        <w:jc w:val="both"/>
        <w:rPr>
          <w:rFonts w:ascii="Arial" w:hAnsi="Arial" w:cs="Arial"/>
          <w:color w:val="000000" w:themeColor="text1"/>
          <w:sz w:val="23"/>
          <w:szCs w:val="23"/>
          <w:lang w:val="es-ES"/>
        </w:rPr>
      </w:pPr>
    </w:p>
    <w:p w:rsidR="0058174E" w:rsidRDefault="0058174E" w:rsidP="005920A9">
      <w:pPr>
        <w:spacing w:line="276" w:lineRule="auto"/>
        <w:contextualSpacing/>
        <w:jc w:val="both"/>
        <w:rPr>
          <w:rFonts w:ascii="Arial" w:hAnsi="Arial" w:cs="Arial"/>
          <w:color w:val="000000" w:themeColor="text1"/>
          <w:sz w:val="23"/>
          <w:szCs w:val="23"/>
          <w:lang w:val="es-ES"/>
        </w:rPr>
      </w:pPr>
    </w:p>
    <w:p w:rsidR="004075F5" w:rsidRDefault="004075F5" w:rsidP="005920A9">
      <w:pPr>
        <w:spacing w:line="276" w:lineRule="auto"/>
        <w:contextualSpacing/>
        <w:jc w:val="both"/>
        <w:rPr>
          <w:rFonts w:ascii="Arial" w:hAnsi="Arial" w:cs="Arial"/>
          <w:color w:val="000000" w:themeColor="text1"/>
          <w:sz w:val="23"/>
          <w:szCs w:val="23"/>
          <w:lang w:val="es-ES"/>
        </w:rPr>
      </w:pPr>
      <w:r>
        <w:rPr>
          <w:rFonts w:ascii="Arial" w:hAnsi="Arial" w:cs="Arial"/>
          <w:color w:val="000000" w:themeColor="text1"/>
          <w:sz w:val="23"/>
          <w:szCs w:val="23"/>
          <w:lang w:val="es-ES"/>
        </w:rPr>
        <w:t>NTERROGATORIO DE PARTE:</w:t>
      </w:r>
    </w:p>
    <w:p w:rsidR="004075F5" w:rsidRDefault="004075F5" w:rsidP="005920A9">
      <w:pPr>
        <w:spacing w:line="276" w:lineRule="auto"/>
        <w:contextualSpacing/>
        <w:jc w:val="both"/>
        <w:rPr>
          <w:rFonts w:ascii="Arial" w:hAnsi="Arial" w:cs="Arial"/>
          <w:color w:val="000000" w:themeColor="text1"/>
          <w:sz w:val="23"/>
          <w:szCs w:val="23"/>
          <w:lang w:val="es-ES"/>
        </w:rPr>
      </w:pPr>
      <w:r>
        <w:rPr>
          <w:rFonts w:ascii="Arial" w:hAnsi="Arial" w:cs="Arial"/>
          <w:color w:val="000000" w:themeColor="text1"/>
          <w:sz w:val="23"/>
          <w:szCs w:val="23"/>
          <w:lang w:val="es-ES"/>
        </w:rPr>
        <w:t>Ingeniero electricista de la UTP. Trabaja en la EEP</w:t>
      </w:r>
    </w:p>
    <w:p w:rsidR="00F369D3" w:rsidRDefault="00F369D3" w:rsidP="00F369D3">
      <w:pPr>
        <w:pStyle w:val="Prrafodelista"/>
        <w:numPr>
          <w:ilvl w:val="0"/>
          <w:numId w:val="3"/>
        </w:numPr>
        <w:spacing w:line="276" w:lineRule="auto"/>
        <w:jc w:val="both"/>
        <w:rPr>
          <w:rFonts w:ascii="Arial" w:hAnsi="Arial" w:cs="Arial"/>
          <w:color w:val="000000" w:themeColor="text1"/>
          <w:sz w:val="23"/>
          <w:szCs w:val="23"/>
          <w:lang w:val="es-ES"/>
        </w:rPr>
      </w:pPr>
      <w:r>
        <w:rPr>
          <w:rFonts w:ascii="Arial" w:hAnsi="Arial" w:cs="Arial"/>
          <w:color w:val="000000" w:themeColor="text1"/>
          <w:sz w:val="23"/>
          <w:szCs w:val="23"/>
          <w:lang w:val="es-ES"/>
        </w:rPr>
        <w:t>Estoy afiliado a Porvenir, antes a Horizonte y creo a Colpatria</w:t>
      </w:r>
    </w:p>
    <w:p w:rsidR="00F369D3" w:rsidRDefault="00F369D3" w:rsidP="00F369D3">
      <w:pPr>
        <w:pStyle w:val="Prrafodelista"/>
        <w:numPr>
          <w:ilvl w:val="0"/>
          <w:numId w:val="3"/>
        </w:numPr>
        <w:spacing w:line="276" w:lineRule="auto"/>
        <w:jc w:val="both"/>
        <w:rPr>
          <w:rFonts w:ascii="Arial" w:hAnsi="Arial" w:cs="Arial"/>
          <w:color w:val="000000" w:themeColor="text1"/>
          <w:sz w:val="23"/>
          <w:szCs w:val="23"/>
          <w:lang w:val="es-ES"/>
        </w:rPr>
      </w:pPr>
      <w:r>
        <w:rPr>
          <w:rFonts w:ascii="Arial" w:hAnsi="Arial" w:cs="Arial"/>
          <w:color w:val="000000" w:themeColor="text1"/>
          <w:sz w:val="23"/>
          <w:szCs w:val="23"/>
          <w:lang w:val="es-ES"/>
        </w:rPr>
        <w:t>Cambie de régimen en 2 semestre de 1995</w:t>
      </w:r>
    </w:p>
    <w:p w:rsidR="00F369D3" w:rsidRDefault="00F369D3" w:rsidP="00F369D3">
      <w:pPr>
        <w:pStyle w:val="Prrafodelista"/>
        <w:numPr>
          <w:ilvl w:val="0"/>
          <w:numId w:val="3"/>
        </w:numPr>
        <w:spacing w:line="276" w:lineRule="auto"/>
        <w:jc w:val="both"/>
        <w:rPr>
          <w:rFonts w:ascii="Arial" w:hAnsi="Arial" w:cs="Arial"/>
          <w:color w:val="000000" w:themeColor="text1"/>
          <w:sz w:val="23"/>
          <w:szCs w:val="23"/>
          <w:lang w:val="es-ES"/>
        </w:rPr>
      </w:pPr>
      <w:r>
        <w:rPr>
          <w:rFonts w:ascii="Arial" w:hAnsi="Arial" w:cs="Arial"/>
          <w:color w:val="000000" w:themeColor="text1"/>
          <w:sz w:val="23"/>
          <w:szCs w:val="23"/>
          <w:lang w:val="es-ES"/>
        </w:rPr>
        <w:t>Antes estaba en el ISS</w:t>
      </w:r>
    </w:p>
    <w:p w:rsidR="00F369D3" w:rsidRDefault="00F369D3" w:rsidP="00F369D3">
      <w:pPr>
        <w:pStyle w:val="Prrafodelista"/>
        <w:numPr>
          <w:ilvl w:val="0"/>
          <w:numId w:val="3"/>
        </w:numPr>
        <w:spacing w:line="276" w:lineRule="auto"/>
        <w:jc w:val="both"/>
        <w:rPr>
          <w:rFonts w:ascii="Arial" w:hAnsi="Arial" w:cs="Arial"/>
          <w:color w:val="000000" w:themeColor="text1"/>
          <w:sz w:val="23"/>
          <w:szCs w:val="23"/>
          <w:lang w:val="es-ES"/>
        </w:rPr>
      </w:pPr>
      <w:r>
        <w:rPr>
          <w:rFonts w:ascii="Arial" w:hAnsi="Arial" w:cs="Arial"/>
          <w:color w:val="000000" w:themeColor="text1"/>
          <w:sz w:val="23"/>
          <w:szCs w:val="23"/>
          <w:lang w:val="es-ES"/>
        </w:rPr>
        <w:t>EN 1995, trabajaba para las EPP</w:t>
      </w:r>
    </w:p>
    <w:p w:rsidR="00F369D3" w:rsidRDefault="00F369D3" w:rsidP="00F369D3">
      <w:pPr>
        <w:pStyle w:val="Prrafodelista"/>
        <w:numPr>
          <w:ilvl w:val="0"/>
          <w:numId w:val="3"/>
        </w:numPr>
        <w:spacing w:line="276" w:lineRule="auto"/>
        <w:jc w:val="both"/>
        <w:rPr>
          <w:rFonts w:ascii="Arial" w:hAnsi="Arial" w:cs="Arial"/>
          <w:color w:val="000000" w:themeColor="text1"/>
          <w:sz w:val="23"/>
          <w:szCs w:val="23"/>
          <w:lang w:val="es-ES"/>
        </w:rPr>
      </w:pPr>
      <w:r>
        <w:rPr>
          <w:rFonts w:ascii="Arial" w:hAnsi="Arial" w:cs="Arial"/>
          <w:color w:val="000000" w:themeColor="text1"/>
          <w:sz w:val="23"/>
          <w:szCs w:val="23"/>
          <w:lang w:val="es-ES"/>
        </w:rPr>
        <w:t xml:space="preserve">Me cambie porque en ese momento saco el asunto de las pensiones por privado, fueron unos asesores a la empresa y nos manifestaron que era necesario </w:t>
      </w:r>
      <w:r>
        <w:rPr>
          <w:rFonts w:ascii="Arial" w:hAnsi="Arial" w:cs="Arial"/>
          <w:color w:val="000000" w:themeColor="text1"/>
          <w:sz w:val="23"/>
          <w:szCs w:val="23"/>
          <w:lang w:val="es-ES"/>
        </w:rPr>
        <w:lastRenderedPageBreak/>
        <w:t>cambiarnos de fondo, dado que el gobierno en los 3 años s.s. mas o menos acabaría con el seguro y el que no se hubiera cambiado lo reubicaban en cualquier fondo.</w:t>
      </w:r>
    </w:p>
    <w:p w:rsidR="00F369D3" w:rsidRDefault="00F369D3" w:rsidP="00F369D3">
      <w:pPr>
        <w:pStyle w:val="Prrafodelista"/>
        <w:numPr>
          <w:ilvl w:val="0"/>
          <w:numId w:val="3"/>
        </w:numPr>
        <w:spacing w:line="276" w:lineRule="auto"/>
        <w:jc w:val="both"/>
        <w:rPr>
          <w:rFonts w:ascii="Arial" w:hAnsi="Arial" w:cs="Arial"/>
          <w:color w:val="000000" w:themeColor="text1"/>
          <w:sz w:val="23"/>
          <w:szCs w:val="23"/>
          <w:lang w:val="es-ES"/>
        </w:rPr>
      </w:pPr>
      <w:r>
        <w:rPr>
          <w:rFonts w:ascii="Arial" w:hAnsi="Arial" w:cs="Arial"/>
          <w:color w:val="000000" w:themeColor="text1"/>
          <w:sz w:val="23"/>
          <w:szCs w:val="23"/>
          <w:lang w:val="es-ES"/>
        </w:rPr>
        <w:t>Los asesores fueron hasta la empresa.</w:t>
      </w:r>
    </w:p>
    <w:p w:rsidR="00F369D3" w:rsidRDefault="00F369D3" w:rsidP="00F369D3">
      <w:pPr>
        <w:pStyle w:val="Prrafodelista"/>
        <w:numPr>
          <w:ilvl w:val="0"/>
          <w:numId w:val="3"/>
        </w:numPr>
        <w:spacing w:line="276" w:lineRule="auto"/>
        <w:jc w:val="both"/>
        <w:rPr>
          <w:rFonts w:ascii="Arial" w:hAnsi="Arial" w:cs="Arial"/>
          <w:color w:val="000000" w:themeColor="text1"/>
          <w:sz w:val="23"/>
          <w:szCs w:val="23"/>
          <w:lang w:val="es-ES"/>
        </w:rPr>
      </w:pPr>
      <w:r>
        <w:rPr>
          <w:rFonts w:ascii="Arial" w:hAnsi="Arial" w:cs="Arial"/>
          <w:color w:val="000000" w:themeColor="text1"/>
          <w:sz w:val="23"/>
          <w:szCs w:val="23"/>
          <w:lang w:val="es-ES"/>
        </w:rPr>
        <w:t xml:space="preserve">Ellos nos dijeron que nos cambiáramos o que después nos trasladaban, que como era un fondo privado, nosotros quedaríamos igual o mejor que con el segundo –sic- que al ser un fondo privado tendríamos rentabilidad de empresa privada, que seriamos socios del fondo, por lo tanto, tendríamos una pensión igual o superior y que si no nos pasábamos, nos pasaban a cualquier fondo. No </w:t>
      </w:r>
      <w:r w:rsidR="007938ED">
        <w:rPr>
          <w:rFonts w:ascii="Arial" w:hAnsi="Arial" w:cs="Arial"/>
          <w:color w:val="000000" w:themeColor="text1"/>
          <w:sz w:val="23"/>
          <w:szCs w:val="23"/>
          <w:lang w:val="es-ES"/>
        </w:rPr>
        <w:t>más</w:t>
      </w:r>
      <w:r>
        <w:rPr>
          <w:rFonts w:ascii="Arial" w:hAnsi="Arial" w:cs="Arial"/>
          <w:color w:val="000000" w:themeColor="text1"/>
          <w:sz w:val="23"/>
          <w:szCs w:val="23"/>
          <w:lang w:val="es-ES"/>
        </w:rPr>
        <w:t xml:space="preserve"> información.</w:t>
      </w:r>
    </w:p>
    <w:p w:rsidR="00F369D3" w:rsidRDefault="007938ED" w:rsidP="00F369D3">
      <w:pPr>
        <w:pStyle w:val="Prrafodelista"/>
        <w:numPr>
          <w:ilvl w:val="0"/>
          <w:numId w:val="3"/>
        </w:numPr>
        <w:spacing w:line="276" w:lineRule="auto"/>
        <w:jc w:val="both"/>
        <w:rPr>
          <w:rFonts w:ascii="Arial" w:hAnsi="Arial" w:cs="Arial"/>
          <w:color w:val="000000" w:themeColor="text1"/>
          <w:sz w:val="23"/>
          <w:szCs w:val="23"/>
          <w:lang w:val="es-ES"/>
        </w:rPr>
      </w:pPr>
      <w:r>
        <w:rPr>
          <w:rFonts w:ascii="Arial" w:hAnsi="Arial" w:cs="Arial"/>
          <w:color w:val="000000" w:themeColor="text1"/>
          <w:sz w:val="23"/>
          <w:szCs w:val="23"/>
          <w:lang w:val="es-ES"/>
        </w:rPr>
        <w:t>Estuvieron como dos meses a diferentes secciones de la empresa, conmigo hablarían unas dos veces antes de firmar el documento.</w:t>
      </w:r>
    </w:p>
    <w:p w:rsidR="007938ED" w:rsidRDefault="007938ED" w:rsidP="00F369D3">
      <w:pPr>
        <w:pStyle w:val="Prrafodelista"/>
        <w:numPr>
          <w:ilvl w:val="0"/>
          <w:numId w:val="3"/>
        </w:numPr>
        <w:spacing w:line="276" w:lineRule="auto"/>
        <w:jc w:val="both"/>
        <w:rPr>
          <w:rFonts w:ascii="Arial" w:hAnsi="Arial" w:cs="Arial"/>
          <w:color w:val="000000" w:themeColor="text1"/>
          <w:sz w:val="23"/>
          <w:szCs w:val="23"/>
          <w:lang w:val="es-ES"/>
        </w:rPr>
      </w:pPr>
      <w:r>
        <w:rPr>
          <w:rFonts w:ascii="Arial" w:hAnsi="Arial" w:cs="Arial"/>
          <w:color w:val="000000" w:themeColor="text1"/>
          <w:sz w:val="23"/>
          <w:szCs w:val="23"/>
          <w:lang w:val="es-ES"/>
        </w:rPr>
        <w:t>Primero fue una charla global, después fueron a cada puesto</w:t>
      </w:r>
    </w:p>
    <w:p w:rsidR="007938ED" w:rsidRDefault="007938ED" w:rsidP="00F369D3">
      <w:pPr>
        <w:pStyle w:val="Prrafodelista"/>
        <w:numPr>
          <w:ilvl w:val="0"/>
          <w:numId w:val="3"/>
        </w:numPr>
        <w:spacing w:line="276" w:lineRule="auto"/>
        <w:jc w:val="both"/>
        <w:rPr>
          <w:rFonts w:ascii="Arial" w:hAnsi="Arial" w:cs="Arial"/>
          <w:color w:val="000000" w:themeColor="text1"/>
          <w:sz w:val="23"/>
          <w:szCs w:val="23"/>
          <w:lang w:val="es-ES"/>
        </w:rPr>
      </w:pPr>
      <w:r>
        <w:rPr>
          <w:rFonts w:ascii="Arial" w:hAnsi="Arial" w:cs="Arial"/>
          <w:color w:val="000000" w:themeColor="text1"/>
          <w:sz w:val="23"/>
          <w:szCs w:val="23"/>
          <w:lang w:val="es-ES"/>
        </w:rPr>
        <w:t xml:space="preserve">En ningún momento me hicieron proyección </w:t>
      </w:r>
    </w:p>
    <w:p w:rsidR="007938ED" w:rsidRDefault="007938ED" w:rsidP="00F369D3">
      <w:pPr>
        <w:pStyle w:val="Prrafodelista"/>
        <w:numPr>
          <w:ilvl w:val="0"/>
          <w:numId w:val="3"/>
        </w:numPr>
        <w:spacing w:line="276" w:lineRule="auto"/>
        <w:jc w:val="both"/>
        <w:rPr>
          <w:rFonts w:ascii="Arial" w:hAnsi="Arial" w:cs="Arial"/>
          <w:color w:val="000000" w:themeColor="text1"/>
          <w:sz w:val="23"/>
          <w:szCs w:val="23"/>
          <w:lang w:val="es-ES"/>
        </w:rPr>
      </w:pPr>
      <w:r>
        <w:rPr>
          <w:rFonts w:ascii="Arial" w:hAnsi="Arial" w:cs="Arial"/>
          <w:color w:val="000000" w:themeColor="text1"/>
          <w:sz w:val="23"/>
          <w:szCs w:val="23"/>
          <w:lang w:val="es-ES"/>
        </w:rPr>
        <w:t>El cambio lo pido porque como ya estoy próximo a la pensión, hace como dos años comencé a averiguar, hice una solicitud de una liquidación en porvenir y me hablaron que podía quedar entre 1.500.000 o 1.600.000 y en Colpensiones que 4.000.000 o .4.200.000, entonces obviamente pensé que me habían tumbada y empecé a averiguar que podía hacer para hacer la transacción</w:t>
      </w:r>
    </w:p>
    <w:p w:rsidR="007938ED" w:rsidRDefault="0055305B" w:rsidP="00F369D3">
      <w:pPr>
        <w:pStyle w:val="Prrafodelista"/>
        <w:numPr>
          <w:ilvl w:val="0"/>
          <w:numId w:val="3"/>
        </w:numPr>
        <w:spacing w:line="276" w:lineRule="auto"/>
        <w:jc w:val="both"/>
        <w:rPr>
          <w:rFonts w:ascii="Arial" w:hAnsi="Arial" w:cs="Arial"/>
          <w:color w:val="000000" w:themeColor="text1"/>
          <w:sz w:val="23"/>
          <w:szCs w:val="23"/>
          <w:lang w:val="es-ES"/>
        </w:rPr>
      </w:pPr>
      <w:r>
        <w:rPr>
          <w:rFonts w:ascii="Arial" w:hAnsi="Arial" w:cs="Arial"/>
          <w:color w:val="000000" w:themeColor="text1"/>
          <w:sz w:val="23"/>
          <w:szCs w:val="23"/>
          <w:lang w:val="es-ES"/>
        </w:rPr>
        <w:t>Antes de esto, nunca averigue porque como me habían dicho que quedaba igual o mejor, yo estaba relajado.</w:t>
      </w:r>
    </w:p>
    <w:p w:rsidR="0055305B" w:rsidRDefault="0055305B" w:rsidP="004075F5">
      <w:pPr>
        <w:spacing w:line="276" w:lineRule="auto"/>
        <w:jc w:val="both"/>
        <w:rPr>
          <w:rFonts w:ascii="Arial" w:hAnsi="Arial" w:cs="Arial"/>
          <w:color w:val="000000" w:themeColor="text1"/>
          <w:sz w:val="23"/>
          <w:szCs w:val="23"/>
          <w:lang w:val="es-ES"/>
        </w:rPr>
      </w:pPr>
    </w:p>
    <w:p w:rsidR="004075F5" w:rsidRDefault="004075F5" w:rsidP="004075F5">
      <w:pPr>
        <w:spacing w:line="276" w:lineRule="auto"/>
        <w:jc w:val="both"/>
        <w:rPr>
          <w:rFonts w:ascii="Arial" w:hAnsi="Arial" w:cs="Arial"/>
          <w:color w:val="000000" w:themeColor="text1"/>
          <w:sz w:val="23"/>
          <w:szCs w:val="23"/>
          <w:lang w:val="es-ES"/>
        </w:rPr>
      </w:pPr>
      <w:r>
        <w:rPr>
          <w:rFonts w:ascii="Arial" w:hAnsi="Arial" w:cs="Arial"/>
          <w:color w:val="000000" w:themeColor="text1"/>
          <w:sz w:val="23"/>
          <w:szCs w:val="23"/>
          <w:lang w:val="es-ES"/>
        </w:rPr>
        <w:t xml:space="preserve">Despacho: </w:t>
      </w:r>
    </w:p>
    <w:p w:rsidR="004075F5" w:rsidRDefault="0055305B" w:rsidP="0055305B">
      <w:pPr>
        <w:pStyle w:val="Prrafodelista"/>
        <w:numPr>
          <w:ilvl w:val="0"/>
          <w:numId w:val="5"/>
        </w:numPr>
        <w:spacing w:line="276" w:lineRule="auto"/>
        <w:jc w:val="both"/>
        <w:rPr>
          <w:rFonts w:ascii="Arial" w:hAnsi="Arial" w:cs="Arial"/>
          <w:color w:val="000000" w:themeColor="text1"/>
          <w:sz w:val="23"/>
          <w:szCs w:val="23"/>
          <w:lang w:val="es-ES"/>
        </w:rPr>
      </w:pPr>
      <w:r>
        <w:rPr>
          <w:rFonts w:ascii="Arial" w:hAnsi="Arial" w:cs="Arial"/>
          <w:color w:val="000000" w:themeColor="text1"/>
          <w:sz w:val="23"/>
          <w:szCs w:val="23"/>
          <w:lang w:val="es-ES"/>
        </w:rPr>
        <w:t>Nunca proyección. Solo que iba a estar igual o mejor, pero ud sabe que el gobierno es descarado y paga menos, el privado paga mas pero en ninguna momento proyección o análisis de la posible pensión.</w:t>
      </w:r>
    </w:p>
    <w:p w:rsidR="0055305B" w:rsidRPr="0055305B" w:rsidRDefault="0055305B" w:rsidP="00FC0D95">
      <w:pPr>
        <w:pStyle w:val="Prrafodelista"/>
        <w:numPr>
          <w:ilvl w:val="0"/>
          <w:numId w:val="5"/>
        </w:numPr>
        <w:spacing w:line="276" w:lineRule="auto"/>
        <w:jc w:val="both"/>
        <w:rPr>
          <w:rFonts w:ascii="Arial" w:hAnsi="Arial" w:cs="Arial"/>
          <w:color w:val="000000" w:themeColor="text1"/>
          <w:sz w:val="23"/>
          <w:szCs w:val="23"/>
          <w:lang w:val="es-ES"/>
        </w:rPr>
      </w:pPr>
      <w:r w:rsidRPr="0055305B">
        <w:rPr>
          <w:rFonts w:ascii="Arial" w:hAnsi="Arial" w:cs="Arial"/>
          <w:color w:val="000000" w:themeColor="text1"/>
          <w:sz w:val="23"/>
          <w:szCs w:val="23"/>
          <w:lang w:val="es-ES"/>
        </w:rPr>
        <w:t>A mi oficina fue un asesor. Pero fueron varias empresas.</w:t>
      </w:r>
    </w:p>
    <w:sectPr w:rsidR="0055305B" w:rsidRPr="0055305B" w:rsidSect="00003F90">
      <w:headerReference w:type="default" r:id="rId8"/>
      <w:footerReference w:type="default" r:id="rId9"/>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FDD" w:rsidRDefault="00460FDD" w:rsidP="00AD05E0">
      <w:r>
        <w:separator/>
      </w:r>
    </w:p>
  </w:endnote>
  <w:endnote w:type="continuationSeparator" w:id="0">
    <w:p w:rsidR="00460FDD" w:rsidRDefault="00460FDD"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sdtContent>
      <w:p w:rsidR="00211DFE" w:rsidRDefault="00211DFE">
        <w:pPr>
          <w:pStyle w:val="Piedepgina"/>
          <w:jc w:val="right"/>
        </w:pPr>
        <w:r>
          <w:fldChar w:fldCharType="begin"/>
        </w:r>
        <w:r>
          <w:instrText>PAGE   \* MERGEFORMAT</w:instrText>
        </w:r>
        <w:r>
          <w:fldChar w:fldCharType="separate"/>
        </w:r>
        <w:r w:rsidR="004A3492" w:rsidRPr="004A3492">
          <w:rPr>
            <w:noProof/>
            <w:lang w:val="es-ES"/>
          </w:rPr>
          <w:t>11</w:t>
        </w:r>
        <w:r>
          <w:fldChar w:fldCharType="end"/>
        </w:r>
      </w:p>
    </w:sdtContent>
  </w:sdt>
  <w:p w:rsidR="00211DFE" w:rsidRDefault="00211D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FDD" w:rsidRDefault="00460FDD" w:rsidP="00AD05E0">
      <w:r>
        <w:separator/>
      </w:r>
    </w:p>
  </w:footnote>
  <w:footnote w:type="continuationSeparator" w:id="0">
    <w:p w:rsidR="00460FDD" w:rsidRDefault="00460FDD" w:rsidP="00AD05E0">
      <w:r>
        <w:continuationSeparator/>
      </w:r>
    </w:p>
  </w:footnote>
  <w:footnote w:id="1">
    <w:p w:rsidR="00C64A1B" w:rsidRPr="006E074F" w:rsidRDefault="00C64A1B" w:rsidP="00C64A1B">
      <w:pPr>
        <w:pStyle w:val="Textonotapie"/>
        <w:rPr>
          <w:rFonts w:ascii="Arial" w:hAnsi="Arial" w:cs="Arial"/>
          <w:sz w:val="18"/>
          <w:szCs w:val="18"/>
          <w:lang w:val="es-CO"/>
        </w:rPr>
      </w:pPr>
      <w:r w:rsidRPr="006E074F">
        <w:rPr>
          <w:rStyle w:val="Refdenotaalpie"/>
          <w:rFonts w:ascii="Arial" w:hAnsi="Arial" w:cs="Arial"/>
          <w:sz w:val="18"/>
          <w:szCs w:val="18"/>
        </w:rPr>
        <w:footnoteRef/>
      </w:r>
      <w:r w:rsidRPr="006E074F">
        <w:rPr>
          <w:rFonts w:ascii="Arial" w:hAnsi="Arial" w:cs="Arial"/>
          <w:sz w:val="18"/>
          <w:szCs w:val="18"/>
        </w:rPr>
        <w:t xml:space="preserve"> Puede consultarse las sentencias proferidas en el 2018, dentro de los procesos radicados  2016-00025, 2016-00087 y 2016-00394.</w:t>
      </w:r>
    </w:p>
  </w:footnote>
  <w:footnote w:id="2">
    <w:p w:rsidR="00D90A43" w:rsidRPr="00B85846" w:rsidRDefault="00D90A43" w:rsidP="00D90A43">
      <w:pPr>
        <w:pStyle w:val="Textonotapie"/>
        <w:rPr>
          <w:rFonts w:ascii="Arial" w:hAnsi="Arial" w:cs="Arial"/>
          <w:sz w:val="18"/>
          <w:szCs w:val="18"/>
          <w:lang w:val="es-CO"/>
        </w:rPr>
      </w:pPr>
      <w:r w:rsidRPr="00B85846">
        <w:rPr>
          <w:rStyle w:val="Refdenotaalpie"/>
          <w:rFonts w:ascii="Arial" w:hAnsi="Arial" w:cs="Arial"/>
          <w:sz w:val="18"/>
          <w:szCs w:val="18"/>
        </w:rPr>
        <w:footnoteRef/>
      </w:r>
      <w:r w:rsidRPr="00B85846">
        <w:rPr>
          <w:rFonts w:ascii="Arial" w:hAnsi="Arial" w:cs="Arial"/>
          <w:sz w:val="18"/>
          <w:szCs w:val="18"/>
        </w:rPr>
        <w:t xml:space="preserve"> </w:t>
      </w:r>
      <w:r w:rsidRPr="00B85846">
        <w:rPr>
          <w:rFonts w:ascii="Arial" w:hAnsi="Arial" w:cs="Arial"/>
          <w:sz w:val="18"/>
          <w:szCs w:val="18"/>
          <w:lang w:val="es-CO"/>
        </w:rPr>
        <w:t>Artículo 2, parágrafo 2º</w:t>
      </w:r>
    </w:p>
  </w:footnote>
  <w:footnote w:id="3">
    <w:p w:rsidR="00D90A43" w:rsidRPr="00B85846" w:rsidRDefault="00D90A43" w:rsidP="00D90A43">
      <w:pPr>
        <w:pStyle w:val="Textonotapie"/>
        <w:rPr>
          <w:rFonts w:ascii="Arial" w:hAnsi="Arial" w:cs="Arial"/>
          <w:sz w:val="18"/>
          <w:szCs w:val="18"/>
          <w:lang w:val="es-CO"/>
        </w:rPr>
      </w:pPr>
      <w:r w:rsidRPr="00B85846">
        <w:rPr>
          <w:rStyle w:val="Refdenotaalpie"/>
          <w:rFonts w:ascii="Arial" w:hAnsi="Arial" w:cs="Arial"/>
          <w:sz w:val="18"/>
          <w:szCs w:val="18"/>
        </w:rPr>
        <w:footnoteRef/>
      </w:r>
      <w:r w:rsidRPr="00B85846">
        <w:rPr>
          <w:rFonts w:ascii="Arial" w:hAnsi="Arial" w:cs="Arial"/>
          <w:sz w:val="18"/>
          <w:szCs w:val="18"/>
        </w:rPr>
        <w:t xml:space="preserve"> </w:t>
      </w:r>
      <w:r w:rsidRPr="00B85846">
        <w:rPr>
          <w:rFonts w:ascii="Arial" w:hAnsi="Arial" w:cs="Arial"/>
          <w:sz w:val="18"/>
          <w:szCs w:val="18"/>
          <w:lang w:val="es-CO"/>
        </w:rPr>
        <w:t>Artículos 2.6.10.2.3. y 2.6.10.4.3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E0" w:rsidRPr="00BB3FED" w:rsidRDefault="00AD05E0"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AD05E0" w:rsidRPr="00BB3FED" w:rsidRDefault="00AD05E0" w:rsidP="00AD05E0">
    <w:pPr>
      <w:pStyle w:val="Encabezado"/>
      <w:jc w:val="center"/>
      <w:rPr>
        <w:rFonts w:ascii="Arial" w:hAnsi="Arial" w:cs="Arial"/>
        <w:sz w:val="18"/>
        <w:szCs w:val="18"/>
      </w:rPr>
    </w:pPr>
    <w:r w:rsidRPr="00BB3FED">
      <w:rPr>
        <w:rFonts w:ascii="Arial" w:hAnsi="Arial" w:cs="Arial"/>
        <w:sz w:val="18"/>
        <w:szCs w:val="18"/>
      </w:rPr>
      <w:t xml:space="preserve">Radicado: </w:t>
    </w:r>
    <w:r w:rsidR="00646BE7">
      <w:rPr>
        <w:rFonts w:ascii="Arial" w:hAnsi="Arial" w:cs="Arial"/>
        <w:sz w:val="18"/>
        <w:szCs w:val="18"/>
      </w:rPr>
      <w:t>66001-31-05-005</w:t>
    </w:r>
    <w:r>
      <w:rPr>
        <w:rFonts w:ascii="Arial" w:hAnsi="Arial" w:cs="Arial"/>
        <w:sz w:val="18"/>
        <w:szCs w:val="18"/>
      </w:rPr>
      <w:t>-2016-003</w:t>
    </w:r>
    <w:r w:rsidR="005B5D81">
      <w:rPr>
        <w:rFonts w:ascii="Arial" w:hAnsi="Arial" w:cs="Arial"/>
        <w:sz w:val="18"/>
        <w:szCs w:val="18"/>
      </w:rPr>
      <w:t>92</w:t>
    </w:r>
    <w:r>
      <w:rPr>
        <w:rFonts w:ascii="Arial" w:hAnsi="Arial" w:cs="Arial"/>
        <w:sz w:val="18"/>
        <w:szCs w:val="18"/>
      </w:rPr>
      <w:t>-01</w:t>
    </w:r>
  </w:p>
  <w:p w:rsidR="00AD05E0" w:rsidRPr="00BB3FED" w:rsidRDefault="005B5D81" w:rsidP="00AD05E0">
    <w:pPr>
      <w:pStyle w:val="Encabezado"/>
      <w:jc w:val="center"/>
      <w:rPr>
        <w:rFonts w:ascii="Arial" w:hAnsi="Arial" w:cs="Arial"/>
        <w:sz w:val="18"/>
        <w:szCs w:val="18"/>
      </w:rPr>
    </w:pPr>
    <w:r>
      <w:rPr>
        <w:rFonts w:ascii="Arial" w:hAnsi="Arial" w:cs="Arial"/>
        <w:sz w:val="18"/>
        <w:szCs w:val="18"/>
      </w:rPr>
      <w:t xml:space="preserve">Carlos Enrique Chica Castaño </w:t>
    </w:r>
    <w:r w:rsidR="00AD05E0" w:rsidRPr="00BB3FED">
      <w:rPr>
        <w:rFonts w:ascii="Arial" w:hAnsi="Arial" w:cs="Arial"/>
        <w:sz w:val="18"/>
        <w:szCs w:val="18"/>
      </w:rPr>
      <w:t xml:space="preserve">vs </w:t>
    </w:r>
    <w:r w:rsidR="00646BE7">
      <w:rPr>
        <w:rFonts w:ascii="Arial" w:hAnsi="Arial" w:cs="Arial"/>
        <w:sz w:val="18"/>
        <w:szCs w:val="18"/>
      </w:rPr>
      <w:t xml:space="preserve">Colpensiones </w:t>
    </w:r>
    <w:r w:rsidR="008908CC">
      <w:rPr>
        <w:rFonts w:ascii="Arial" w:hAnsi="Arial" w:cs="Arial"/>
        <w:sz w:val="18"/>
        <w:szCs w:val="18"/>
      </w:rPr>
      <w:t>– Porvenir S.A.</w:t>
    </w:r>
  </w:p>
  <w:p w:rsidR="00AD05E0" w:rsidRPr="00AD05E0" w:rsidRDefault="00AD05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FB"/>
    <w:rsid w:val="00003F90"/>
    <w:rsid w:val="0000478E"/>
    <w:rsid w:val="00013E64"/>
    <w:rsid w:val="0002018D"/>
    <w:rsid w:val="00024061"/>
    <w:rsid w:val="00031373"/>
    <w:rsid w:val="0004459B"/>
    <w:rsid w:val="000503EF"/>
    <w:rsid w:val="00061B8E"/>
    <w:rsid w:val="00067DDB"/>
    <w:rsid w:val="000766DA"/>
    <w:rsid w:val="00081A2D"/>
    <w:rsid w:val="00084E89"/>
    <w:rsid w:val="00085E2B"/>
    <w:rsid w:val="00086D0E"/>
    <w:rsid w:val="00087B8A"/>
    <w:rsid w:val="000947FC"/>
    <w:rsid w:val="000A327E"/>
    <w:rsid w:val="000C706D"/>
    <w:rsid w:val="000C7588"/>
    <w:rsid w:val="000D5ABE"/>
    <w:rsid w:val="000E10C4"/>
    <w:rsid w:val="000E2F8A"/>
    <w:rsid w:val="000F683C"/>
    <w:rsid w:val="001045F7"/>
    <w:rsid w:val="001178F8"/>
    <w:rsid w:val="00117D61"/>
    <w:rsid w:val="00132B25"/>
    <w:rsid w:val="00134816"/>
    <w:rsid w:val="00135E06"/>
    <w:rsid w:val="00137A88"/>
    <w:rsid w:val="0014035A"/>
    <w:rsid w:val="001414A4"/>
    <w:rsid w:val="00142B40"/>
    <w:rsid w:val="00144DE7"/>
    <w:rsid w:val="0014698C"/>
    <w:rsid w:val="00152759"/>
    <w:rsid w:val="00152966"/>
    <w:rsid w:val="001601F4"/>
    <w:rsid w:val="001776D0"/>
    <w:rsid w:val="00182E71"/>
    <w:rsid w:val="001838B2"/>
    <w:rsid w:val="00186E99"/>
    <w:rsid w:val="00197B6B"/>
    <w:rsid w:val="001A74F6"/>
    <w:rsid w:val="001B1B97"/>
    <w:rsid w:val="001B2227"/>
    <w:rsid w:val="001B5268"/>
    <w:rsid w:val="001D3166"/>
    <w:rsid w:val="001D3F07"/>
    <w:rsid w:val="001E5CD8"/>
    <w:rsid w:val="001E617C"/>
    <w:rsid w:val="001E7996"/>
    <w:rsid w:val="001F7003"/>
    <w:rsid w:val="00200ECE"/>
    <w:rsid w:val="00203A41"/>
    <w:rsid w:val="00205F81"/>
    <w:rsid w:val="00211DFE"/>
    <w:rsid w:val="00217998"/>
    <w:rsid w:val="00231F1D"/>
    <w:rsid w:val="002357E5"/>
    <w:rsid w:val="00237DF3"/>
    <w:rsid w:val="00252894"/>
    <w:rsid w:val="002A25CB"/>
    <w:rsid w:val="002A350B"/>
    <w:rsid w:val="002B4646"/>
    <w:rsid w:val="002B51B8"/>
    <w:rsid w:val="002C1B27"/>
    <w:rsid w:val="002C5740"/>
    <w:rsid w:val="002C74F9"/>
    <w:rsid w:val="002D18C5"/>
    <w:rsid w:val="002E6062"/>
    <w:rsid w:val="00300367"/>
    <w:rsid w:val="003013F3"/>
    <w:rsid w:val="003074D7"/>
    <w:rsid w:val="003107AC"/>
    <w:rsid w:val="00346681"/>
    <w:rsid w:val="003504F3"/>
    <w:rsid w:val="00355585"/>
    <w:rsid w:val="00360EB6"/>
    <w:rsid w:val="00373BF7"/>
    <w:rsid w:val="0037407A"/>
    <w:rsid w:val="0039489B"/>
    <w:rsid w:val="003A3CF3"/>
    <w:rsid w:val="003A6B37"/>
    <w:rsid w:val="003B38FB"/>
    <w:rsid w:val="003B3E2B"/>
    <w:rsid w:val="003C3F94"/>
    <w:rsid w:val="003D53B8"/>
    <w:rsid w:val="003E2C45"/>
    <w:rsid w:val="003F10A6"/>
    <w:rsid w:val="003F5CB5"/>
    <w:rsid w:val="004075F5"/>
    <w:rsid w:val="00414678"/>
    <w:rsid w:val="00414BB5"/>
    <w:rsid w:val="00414CA5"/>
    <w:rsid w:val="00435C7C"/>
    <w:rsid w:val="004400E5"/>
    <w:rsid w:val="0044083A"/>
    <w:rsid w:val="00460FDD"/>
    <w:rsid w:val="004617FD"/>
    <w:rsid w:val="0046517A"/>
    <w:rsid w:val="00477D71"/>
    <w:rsid w:val="00482F8C"/>
    <w:rsid w:val="00493622"/>
    <w:rsid w:val="004A3462"/>
    <w:rsid w:val="004A3492"/>
    <w:rsid w:val="004B0270"/>
    <w:rsid w:val="004B41BC"/>
    <w:rsid w:val="004B4408"/>
    <w:rsid w:val="004B7182"/>
    <w:rsid w:val="004C49D1"/>
    <w:rsid w:val="004D128B"/>
    <w:rsid w:val="004D6206"/>
    <w:rsid w:val="004E28C9"/>
    <w:rsid w:val="004F65AF"/>
    <w:rsid w:val="004F741B"/>
    <w:rsid w:val="00500565"/>
    <w:rsid w:val="0050719B"/>
    <w:rsid w:val="0052140A"/>
    <w:rsid w:val="005330F5"/>
    <w:rsid w:val="00533B7B"/>
    <w:rsid w:val="005426B2"/>
    <w:rsid w:val="0054738A"/>
    <w:rsid w:val="00552EBC"/>
    <w:rsid w:val="0055305B"/>
    <w:rsid w:val="00557133"/>
    <w:rsid w:val="00572CB6"/>
    <w:rsid w:val="00572F46"/>
    <w:rsid w:val="0058174E"/>
    <w:rsid w:val="005920A9"/>
    <w:rsid w:val="005A1F09"/>
    <w:rsid w:val="005B5D81"/>
    <w:rsid w:val="005C30F7"/>
    <w:rsid w:val="005D02D4"/>
    <w:rsid w:val="005D624B"/>
    <w:rsid w:val="005E2672"/>
    <w:rsid w:val="005E35FE"/>
    <w:rsid w:val="005E411D"/>
    <w:rsid w:val="005F33D2"/>
    <w:rsid w:val="005F66C7"/>
    <w:rsid w:val="0060493F"/>
    <w:rsid w:val="006121E1"/>
    <w:rsid w:val="00620025"/>
    <w:rsid w:val="00621049"/>
    <w:rsid w:val="00621925"/>
    <w:rsid w:val="00632AB1"/>
    <w:rsid w:val="00632D88"/>
    <w:rsid w:val="0063603E"/>
    <w:rsid w:val="006375B7"/>
    <w:rsid w:val="00643988"/>
    <w:rsid w:val="00646A53"/>
    <w:rsid w:val="00646BE7"/>
    <w:rsid w:val="00654A86"/>
    <w:rsid w:val="00663480"/>
    <w:rsid w:val="0066459D"/>
    <w:rsid w:val="00697207"/>
    <w:rsid w:val="006A7958"/>
    <w:rsid w:val="006B30AC"/>
    <w:rsid w:val="006C3FC9"/>
    <w:rsid w:val="006D656F"/>
    <w:rsid w:val="006E074F"/>
    <w:rsid w:val="006F155B"/>
    <w:rsid w:val="006F454B"/>
    <w:rsid w:val="00706D1D"/>
    <w:rsid w:val="007113B2"/>
    <w:rsid w:val="0071177A"/>
    <w:rsid w:val="0071730D"/>
    <w:rsid w:val="007318F3"/>
    <w:rsid w:val="0073571A"/>
    <w:rsid w:val="00762804"/>
    <w:rsid w:val="00782A12"/>
    <w:rsid w:val="007846BF"/>
    <w:rsid w:val="0078502F"/>
    <w:rsid w:val="007917AA"/>
    <w:rsid w:val="007938ED"/>
    <w:rsid w:val="007B4962"/>
    <w:rsid w:val="007B5EAD"/>
    <w:rsid w:val="007C3CBB"/>
    <w:rsid w:val="007D1C98"/>
    <w:rsid w:val="007E30F5"/>
    <w:rsid w:val="007F2FCF"/>
    <w:rsid w:val="007F343B"/>
    <w:rsid w:val="007F6AA7"/>
    <w:rsid w:val="0080251F"/>
    <w:rsid w:val="0080527D"/>
    <w:rsid w:val="00816B3A"/>
    <w:rsid w:val="00817F7F"/>
    <w:rsid w:val="00844F7F"/>
    <w:rsid w:val="00846624"/>
    <w:rsid w:val="008505D9"/>
    <w:rsid w:val="00853044"/>
    <w:rsid w:val="00856878"/>
    <w:rsid w:val="00865DB7"/>
    <w:rsid w:val="008709F0"/>
    <w:rsid w:val="0087332F"/>
    <w:rsid w:val="00886685"/>
    <w:rsid w:val="008908CC"/>
    <w:rsid w:val="008951E7"/>
    <w:rsid w:val="00895526"/>
    <w:rsid w:val="008A4E98"/>
    <w:rsid w:val="008A72B2"/>
    <w:rsid w:val="008A7722"/>
    <w:rsid w:val="008A7C40"/>
    <w:rsid w:val="008B26C2"/>
    <w:rsid w:val="008B2BDF"/>
    <w:rsid w:val="008B3066"/>
    <w:rsid w:val="008B33A1"/>
    <w:rsid w:val="008C625B"/>
    <w:rsid w:val="008D3527"/>
    <w:rsid w:val="008D3E59"/>
    <w:rsid w:val="008D6F2D"/>
    <w:rsid w:val="008E03C0"/>
    <w:rsid w:val="008E2B2E"/>
    <w:rsid w:val="008F3478"/>
    <w:rsid w:val="008F59A7"/>
    <w:rsid w:val="008F74C8"/>
    <w:rsid w:val="009019D5"/>
    <w:rsid w:val="009047E5"/>
    <w:rsid w:val="0092039A"/>
    <w:rsid w:val="00927649"/>
    <w:rsid w:val="00935BF8"/>
    <w:rsid w:val="00935EE0"/>
    <w:rsid w:val="00936B16"/>
    <w:rsid w:val="00936CAD"/>
    <w:rsid w:val="00942299"/>
    <w:rsid w:val="0095209D"/>
    <w:rsid w:val="00961DEF"/>
    <w:rsid w:val="0096499E"/>
    <w:rsid w:val="00974729"/>
    <w:rsid w:val="00980CF9"/>
    <w:rsid w:val="00992815"/>
    <w:rsid w:val="00996002"/>
    <w:rsid w:val="0099624F"/>
    <w:rsid w:val="009A0F9A"/>
    <w:rsid w:val="009A4C68"/>
    <w:rsid w:val="009A642E"/>
    <w:rsid w:val="009B241C"/>
    <w:rsid w:val="009B7261"/>
    <w:rsid w:val="009E08EB"/>
    <w:rsid w:val="00A15605"/>
    <w:rsid w:val="00A263B8"/>
    <w:rsid w:val="00A305FA"/>
    <w:rsid w:val="00A32683"/>
    <w:rsid w:val="00A34053"/>
    <w:rsid w:val="00A74790"/>
    <w:rsid w:val="00A80425"/>
    <w:rsid w:val="00A81222"/>
    <w:rsid w:val="00AA089E"/>
    <w:rsid w:val="00AA2ACA"/>
    <w:rsid w:val="00AA7F13"/>
    <w:rsid w:val="00AB2F1A"/>
    <w:rsid w:val="00AC7509"/>
    <w:rsid w:val="00AD05E0"/>
    <w:rsid w:val="00AD1103"/>
    <w:rsid w:val="00AD2C6D"/>
    <w:rsid w:val="00AD3B0F"/>
    <w:rsid w:val="00AD7400"/>
    <w:rsid w:val="00AE7588"/>
    <w:rsid w:val="00AF1E39"/>
    <w:rsid w:val="00B0392C"/>
    <w:rsid w:val="00B04F95"/>
    <w:rsid w:val="00B05045"/>
    <w:rsid w:val="00B114E0"/>
    <w:rsid w:val="00B1345D"/>
    <w:rsid w:val="00B1454A"/>
    <w:rsid w:val="00B200F0"/>
    <w:rsid w:val="00B21B4F"/>
    <w:rsid w:val="00B2394B"/>
    <w:rsid w:val="00B24FBB"/>
    <w:rsid w:val="00B33A78"/>
    <w:rsid w:val="00B377CF"/>
    <w:rsid w:val="00B426FB"/>
    <w:rsid w:val="00B506AF"/>
    <w:rsid w:val="00B52A9C"/>
    <w:rsid w:val="00B53580"/>
    <w:rsid w:val="00B5485C"/>
    <w:rsid w:val="00B562AD"/>
    <w:rsid w:val="00B575E3"/>
    <w:rsid w:val="00B6339B"/>
    <w:rsid w:val="00B639B3"/>
    <w:rsid w:val="00B66500"/>
    <w:rsid w:val="00B75EFB"/>
    <w:rsid w:val="00B83F34"/>
    <w:rsid w:val="00B90506"/>
    <w:rsid w:val="00BA4C95"/>
    <w:rsid w:val="00BA5DA8"/>
    <w:rsid w:val="00BC0943"/>
    <w:rsid w:val="00BD146D"/>
    <w:rsid w:val="00BD1D48"/>
    <w:rsid w:val="00BD76AD"/>
    <w:rsid w:val="00BE07C9"/>
    <w:rsid w:val="00BE2032"/>
    <w:rsid w:val="00BE31F3"/>
    <w:rsid w:val="00BE612F"/>
    <w:rsid w:val="00BF449A"/>
    <w:rsid w:val="00C07A6E"/>
    <w:rsid w:val="00C07C09"/>
    <w:rsid w:val="00C261A5"/>
    <w:rsid w:val="00C33656"/>
    <w:rsid w:val="00C35BAC"/>
    <w:rsid w:val="00C47BBF"/>
    <w:rsid w:val="00C535FA"/>
    <w:rsid w:val="00C57679"/>
    <w:rsid w:val="00C64A1B"/>
    <w:rsid w:val="00C67422"/>
    <w:rsid w:val="00C7450F"/>
    <w:rsid w:val="00C746B5"/>
    <w:rsid w:val="00C85C2F"/>
    <w:rsid w:val="00CA1AB8"/>
    <w:rsid w:val="00CA6AD9"/>
    <w:rsid w:val="00CB08DC"/>
    <w:rsid w:val="00CB30DF"/>
    <w:rsid w:val="00CB4D1D"/>
    <w:rsid w:val="00CB5EDD"/>
    <w:rsid w:val="00CC1844"/>
    <w:rsid w:val="00CC3198"/>
    <w:rsid w:val="00CC4CCA"/>
    <w:rsid w:val="00CC4E75"/>
    <w:rsid w:val="00CC7BCB"/>
    <w:rsid w:val="00CD4839"/>
    <w:rsid w:val="00CD5A33"/>
    <w:rsid w:val="00CD7077"/>
    <w:rsid w:val="00CF1946"/>
    <w:rsid w:val="00CF2FE1"/>
    <w:rsid w:val="00CF555F"/>
    <w:rsid w:val="00CF7322"/>
    <w:rsid w:val="00D00083"/>
    <w:rsid w:val="00D02C94"/>
    <w:rsid w:val="00D0698E"/>
    <w:rsid w:val="00D07C19"/>
    <w:rsid w:val="00D222DD"/>
    <w:rsid w:val="00D26219"/>
    <w:rsid w:val="00D30546"/>
    <w:rsid w:val="00D43DA5"/>
    <w:rsid w:val="00D43DC9"/>
    <w:rsid w:val="00D47105"/>
    <w:rsid w:val="00D53ADE"/>
    <w:rsid w:val="00D54708"/>
    <w:rsid w:val="00D636F8"/>
    <w:rsid w:val="00D65A2C"/>
    <w:rsid w:val="00D727AE"/>
    <w:rsid w:val="00D82F44"/>
    <w:rsid w:val="00D85C6E"/>
    <w:rsid w:val="00D90A43"/>
    <w:rsid w:val="00D9577D"/>
    <w:rsid w:val="00D95B3C"/>
    <w:rsid w:val="00DA2467"/>
    <w:rsid w:val="00DB32DE"/>
    <w:rsid w:val="00DC0FA2"/>
    <w:rsid w:val="00DC1894"/>
    <w:rsid w:val="00DC774C"/>
    <w:rsid w:val="00DD4FE6"/>
    <w:rsid w:val="00DD5BA4"/>
    <w:rsid w:val="00DE10DF"/>
    <w:rsid w:val="00DE746C"/>
    <w:rsid w:val="00DF0D8F"/>
    <w:rsid w:val="00DF2F91"/>
    <w:rsid w:val="00DF34A2"/>
    <w:rsid w:val="00DF6C62"/>
    <w:rsid w:val="00DF7042"/>
    <w:rsid w:val="00E07657"/>
    <w:rsid w:val="00E15503"/>
    <w:rsid w:val="00E21315"/>
    <w:rsid w:val="00E23AE9"/>
    <w:rsid w:val="00E267AB"/>
    <w:rsid w:val="00E36490"/>
    <w:rsid w:val="00E40269"/>
    <w:rsid w:val="00E47733"/>
    <w:rsid w:val="00E6790F"/>
    <w:rsid w:val="00E71B68"/>
    <w:rsid w:val="00E72F2D"/>
    <w:rsid w:val="00E8671C"/>
    <w:rsid w:val="00E92E5D"/>
    <w:rsid w:val="00E954FC"/>
    <w:rsid w:val="00EA0D21"/>
    <w:rsid w:val="00EB1085"/>
    <w:rsid w:val="00EC6C43"/>
    <w:rsid w:val="00EC7B1D"/>
    <w:rsid w:val="00ED2BE3"/>
    <w:rsid w:val="00ED3B28"/>
    <w:rsid w:val="00EE10A7"/>
    <w:rsid w:val="00EE241E"/>
    <w:rsid w:val="00EE2EF8"/>
    <w:rsid w:val="00EF7932"/>
    <w:rsid w:val="00F00AA0"/>
    <w:rsid w:val="00F01624"/>
    <w:rsid w:val="00F26A69"/>
    <w:rsid w:val="00F31DD9"/>
    <w:rsid w:val="00F369D3"/>
    <w:rsid w:val="00F43256"/>
    <w:rsid w:val="00F43B0C"/>
    <w:rsid w:val="00F51E1F"/>
    <w:rsid w:val="00F536E3"/>
    <w:rsid w:val="00F55401"/>
    <w:rsid w:val="00F55FCC"/>
    <w:rsid w:val="00F63F00"/>
    <w:rsid w:val="00F640A3"/>
    <w:rsid w:val="00F708E2"/>
    <w:rsid w:val="00F77FF0"/>
    <w:rsid w:val="00F80E53"/>
    <w:rsid w:val="00F82528"/>
    <w:rsid w:val="00F83A89"/>
    <w:rsid w:val="00F86EDD"/>
    <w:rsid w:val="00F87DB8"/>
    <w:rsid w:val="00FA096B"/>
    <w:rsid w:val="00FA0D8D"/>
    <w:rsid w:val="00FB5D12"/>
    <w:rsid w:val="00FC1A7F"/>
    <w:rsid w:val="00FC2B0D"/>
    <w:rsid w:val="00FC74B4"/>
    <w:rsid w:val="00FE35C9"/>
    <w:rsid w:val="00FF7B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3C86B-5CD4-4293-A058-95C06EEF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semiHidden/>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8A3AF-C5AC-4601-BB22-0D7907F1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4378</Words>
  <Characters>24085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17</cp:revision>
  <cp:lastPrinted>2018-08-21T16:06:00Z</cp:lastPrinted>
  <dcterms:created xsi:type="dcterms:W3CDTF">2018-08-23T13:05:00Z</dcterms:created>
  <dcterms:modified xsi:type="dcterms:W3CDTF">2018-09-27T16:01:00Z</dcterms:modified>
</cp:coreProperties>
</file>