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D0" w:rsidRPr="00BA2FD0" w:rsidRDefault="00BA2FD0" w:rsidP="00BA2FD0">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BA2FD0">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BA2FD0" w:rsidRDefault="00BA2FD0" w:rsidP="00BA2FD0">
      <w:pPr>
        <w:spacing w:line="276" w:lineRule="auto"/>
        <w:rPr>
          <w:rFonts w:ascii="Arial" w:hAnsi="Arial" w:cs="Arial"/>
          <w:b/>
          <w:sz w:val="20"/>
        </w:rPr>
      </w:pPr>
    </w:p>
    <w:p w:rsidR="00BA2FD0" w:rsidRPr="009302E9" w:rsidRDefault="00BA2FD0" w:rsidP="00BA2FD0">
      <w:pPr>
        <w:jc w:val="both"/>
        <w:rPr>
          <w:rFonts w:ascii="Arial" w:hAnsi="Arial" w:cs="Arial"/>
          <w:b/>
          <w:sz w:val="18"/>
          <w:szCs w:val="16"/>
        </w:rPr>
      </w:pPr>
      <w:r w:rsidRPr="00BA2FD0">
        <w:rPr>
          <w:rFonts w:ascii="Arial" w:hAnsi="Arial" w:cs="Arial"/>
          <w:b/>
          <w:sz w:val="18"/>
          <w:szCs w:val="16"/>
        </w:rPr>
        <w:t>Asunto</w:t>
      </w:r>
      <w:r w:rsidRPr="00BA2FD0">
        <w:rPr>
          <w:rFonts w:ascii="Arial" w:hAnsi="Arial" w:cs="Arial"/>
          <w:b/>
          <w:sz w:val="18"/>
          <w:szCs w:val="16"/>
        </w:rPr>
        <w:tab/>
        <w:t xml:space="preserve"> </w:t>
      </w:r>
      <w:r w:rsidRPr="00BA2FD0">
        <w:rPr>
          <w:rFonts w:ascii="Arial" w:hAnsi="Arial" w:cs="Arial"/>
          <w:b/>
          <w:sz w:val="18"/>
          <w:szCs w:val="16"/>
        </w:rPr>
        <w:tab/>
      </w:r>
      <w:r>
        <w:rPr>
          <w:rFonts w:ascii="Arial" w:hAnsi="Arial" w:cs="Arial"/>
          <w:b/>
          <w:sz w:val="18"/>
          <w:szCs w:val="16"/>
        </w:rPr>
        <w:tab/>
      </w:r>
      <w:r>
        <w:rPr>
          <w:rFonts w:ascii="Arial" w:hAnsi="Arial" w:cs="Arial"/>
          <w:sz w:val="18"/>
          <w:szCs w:val="16"/>
        </w:rPr>
        <w:t xml:space="preserve">Apelación </w:t>
      </w:r>
    </w:p>
    <w:p w:rsidR="00BA2FD0" w:rsidRPr="009302E9" w:rsidRDefault="00BA2FD0" w:rsidP="00BA2FD0">
      <w:pPr>
        <w:jc w:val="both"/>
        <w:rPr>
          <w:rFonts w:ascii="Arial" w:hAnsi="Arial" w:cs="Arial"/>
          <w:b/>
          <w:sz w:val="18"/>
          <w:szCs w:val="16"/>
        </w:rPr>
      </w:pPr>
      <w:r w:rsidRPr="00BA2FD0">
        <w:rPr>
          <w:rFonts w:ascii="Arial" w:hAnsi="Arial" w:cs="Arial"/>
          <w:b/>
          <w:sz w:val="18"/>
          <w:szCs w:val="16"/>
        </w:rPr>
        <w:t>Proceso.</w:t>
      </w:r>
      <w:r w:rsidRPr="00BA2FD0">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BA2FD0" w:rsidRPr="009302E9" w:rsidRDefault="00BA2FD0" w:rsidP="00BA2FD0">
      <w:pPr>
        <w:jc w:val="both"/>
        <w:rPr>
          <w:rFonts w:ascii="Arial" w:hAnsi="Arial" w:cs="Arial"/>
          <w:b/>
          <w:bCs/>
          <w:iCs/>
          <w:sz w:val="18"/>
          <w:szCs w:val="16"/>
          <w:u w:val="single"/>
        </w:rPr>
      </w:pPr>
      <w:r w:rsidRPr="00BA2FD0">
        <w:rPr>
          <w:rFonts w:ascii="Arial" w:hAnsi="Arial" w:cs="Arial"/>
          <w:b/>
          <w:sz w:val="18"/>
          <w:szCs w:val="16"/>
        </w:rPr>
        <w:t>Radicación Nro.</w:t>
      </w:r>
      <w:r w:rsidRPr="00BA2FD0">
        <w:rPr>
          <w:rFonts w:ascii="Arial" w:hAnsi="Arial" w:cs="Arial"/>
          <w:sz w:val="18"/>
          <w:szCs w:val="16"/>
        </w:rPr>
        <w:t xml:space="preserve"> :</w:t>
      </w:r>
      <w:r w:rsidRPr="009302E9">
        <w:rPr>
          <w:rFonts w:ascii="Arial" w:hAnsi="Arial" w:cs="Arial"/>
          <w:sz w:val="18"/>
          <w:szCs w:val="16"/>
        </w:rPr>
        <w:tab/>
        <w:t>66</w:t>
      </w:r>
      <w:r>
        <w:rPr>
          <w:rFonts w:ascii="Arial" w:hAnsi="Arial" w:cs="Arial"/>
          <w:sz w:val="18"/>
          <w:szCs w:val="16"/>
        </w:rPr>
        <w:t>001-31-05-004</w:t>
      </w:r>
      <w:r w:rsidRPr="009302E9">
        <w:rPr>
          <w:rFonts w:ascii="Arial" w:hAnsi="Arial" w:cs="Arial"/>
          <w:sz w:val="18"/>
          <w:szCs w:val="16"/>
        </w:rPr>
        <w:t>-201</w:t>
      </w:r>
      <w:r>
        <w:rPr>
          <w:rFonts w:ascii="Arial" w:hAnsi="Arial" w:cs="Arial"/>
          <w:sz w:val="18"/>
          <w:szCs w:val="16"/>
        </w:rPr>
        <w:t>6</w:t>
      </w:r>
      <w:r w:rsidRPr="009302E9">
        <w:rPr>
          <w:rFonts w:ascii="Arial" w:hAnsi="Arial" w:cs="Arial"/>
          <w:sz w:val="18"/>
          <w:szCs w:val="16"/>
        </w:rPr>
        <w:t>-00</w:t>
      </w:r>
      <w:r>
        <w:rPr>
          <w:rFonts w:ascii="Arial" w:hAnsi="Arial" w:cs="Arial"/>
          <w:sz w:val="18"/>
          <w:szCs w:val="16"/>
        </w:rPr>
        <w:t>449</w:t>
      </w:r>
      <w:r w:rsidRPr="009302E9">
        <w:rPr>
          <w:rFonts w:ascii="Arial" w:hAnsi="Arial" w:cs="Arial"/>
          <w:sz w:val="18"/>
          <w:szCs w:val="16"/>
        </w:rPr>
        <w:t xml:space="preserve">-01 </w:t>
      </w:r>
    </w:p>
    <w:p w:rsidR="00BA2FD0" w:rsidRPr="009302E9" w:rsidRDefault="00BA2FD0" w:rsidP="00BA2FD0">
      <w:pPr>
        <w:jc w:val="both"/>
        <w:rPr>
          <w:rFonts w:ascii="Arial" w:hAnsi="Arial" w:cs="Arial"/>
          <w:b/>
          <w:bCs/>
          <w:iCs/>
          <w:sz w:val="18"/>
          <w:szCs w:val="16"/>
        </w:rPr>
      </w:pPr>
      <w:r w:rsidRPr="00BA2FD0">
        <w:rPr>
          <w:rFonts w:ascii="Arial" w:hAnsi="Arial" w:cs="Arial"/>
          <w:b/>
          <w:bCs/>
          <w:iCs/>
          <w:sz w:val="18"/>
          <w:szCs w:val="16"/>
        </w:rPr>
        <w:t>Demandante:</w:t>
      </w:r>
      <w:r w:rsidRPr="00BA2FD0">
        <w:rPr>
          <w:rFonts w:ascii="Arial" w:hAnsi="Arial" w:cs="Arial"/>
          <w:iCs/>
          <w:sz w:val="18"/>
          <w:szCs w:val="16"/>
        </w:rPr>
        <w:t xml:space="preserve"> </w:t>
      </w:r>
      <w:r w:rsidRPr="00BA2FD0">
        <w:rPr>
          <w:rFonts w:ascii="Arial" w:hAnsi="Arial" w:cs="Arial"/>
          <w:iCs/>
          <w:sz w:val="18"/>
          <w:szCs w:val="16"/>
        </w:rPr>
        <w:tab/>
      </w:r>
      <w:r w:rsidRPr="009302E9">
        <w:rPr>
          <w:rFonts w:ascii="Arial" w:hAnsi="Arial" w:cs="Arial"/>
          <w:iCs/>
          <w:sz w:val="18"/>
          <w:szCs w:val="16"/>
        </w:rPr>
        <w:tab/>
      </w:r>
      <w:r>
        <w:rPr>
          <w:rFonts w:ascii="Arial" w:hAnsi="Arial" w:cs="Arial"/>
          <w:bCs/>
          <w:iCs/>
          <w:sz w:val="18"/>
          <w:szCs w:val="16"/>
        </w:rPr>
        <w:t xml:space="preserve">Julián Leandro Flórez </w:t>
      </w:r>
      <w:proofErr w:type="spellStart"/>
      <w:r>
        <w:rPr>
          <w:rFonts w:ascii="Arial" w:hAnsi="Arial" w:cs="Arial"/>
          <w:bCs/>
          <w:iCs/>
          <w:sz w:val="18"/>
          <w:szCs w:val="16"/>
        </w:rPr>
        <w:t>Aranzazu</w:t>
      </w:r>
      <w:proofErr w:type="spellEnd"/>
    </w:p>
    <w:p w:rsidR="00BA2FD0" w:rsidRPr="009302E9" w:rsidRDefault="00BA2FD0" w:rsidP="00BA2FD0">
      <w:pPr>
        <w:jc w:val="both"/>
        <w:rPr>
          <w:rFonts w:ascii="Arial" w:hAnsi="Arial" w:cs="Arial"/>
          <w:b/>
          <w:sz w:val="18"/>
          <w:szCs w:val="16"/>
          <w:u w:val="single"/>
        </w:rPr>
      </w:pPr>
      <w:r w:rsidRPr="00BA2FD0">
        <w:rPr>
          <w:rFonts w:ascii="Arial" w:hAnsi="Arial" w:cs="Arial"/>
          <w:b/>
          <w:bCs/>
          <w:iCs/>
          <w:sz w:val="18"/>
          <w:szCs w:val="16"/>
        </w:rPr>
        <w:t>Demandado:</w:t>
      </w:r>
      <w:r w:rsidRPr="00BA2FD0">
        <w:rPr>
          <w:rFonts w:ascii="Arial" w:hAnsi="Arial" w:cs="Arial"/>
          <w:sz w:val="18"/>
          <w:szCs w:val="16"/>
        </w:rPr>
        <w:t xml:space="preserve"> </w:t>
      </w:r>
      <w:r w:rsidRPr="00BA2FD0">
        <w:rPr>
          <w:rFonts w:ascii="Arial" w:hAnsi="Arial" w:cs="Arial"/>
          <w:sz w:val="18"/>
          <w:szCs w:val="16"/>
        </w:rPr>
        <w:tab/>
      </w:r>
      <w:r w:rsidRPr="009302E9">
        <w:rPr>
          <w:rFonts w:ascii="Arial" w:hAnsi="Arial" w:cs="Arial"/>
          <w:sz w:val="18"/>
          <w:szCs w:val="16"/>
        </w:rPr>
        <w:tab/>
      </w:r>
      <w:r>
        <w:rPr>
          <w:rFonts w:ascii="Arial" w:hAnsi="Arial" w:cs="Arial"/>
          <w:sz w:val="18"/>
          <w:szCs w:val="16"/>
        </w:rPr>
        <w:t xml:space="preserve">Jaime Arturo </w:t>
      </w:r>
      <w:proofErr w:type="spellStart"/>
      <w:r>
        <w:rPr>
          <w:rFonts w:ascii="Arial" w:hAnsi="Arial" w:cs="Arial"/>
          <w:sz w:val="18"/>
          <w:szCs w:val="16"/>
        </w:rPr>
        <w:t>Tabima</w:t>
      </w:r>
      <w:proofErr w:type="spellEnd"/>
    </w:p>
    <w:p w:rsidR="00BA2FD0" w:rsidRPr="009302E9" w:rsidRDefault="00BA2FD0" w:rsidP="00BA2FD0">
      <w:pPr>
        <w:jc w:val="both"/>
        <w:rPr>
          <w:rFonts w:ascii="Arial" w:hAnsi="Arial" w:cs="Arial"/>
          <w:b/>
          <w:sz w:val="18"/>
          <w:szCs w:val="16"/>
        </w:rPr>
      </w:pPr>
      <w:r w:rsidRPr="00BA2FD0">
        <w:rPr>
          <w:rFonts w:ascii="Arial" w:hAnsi="Arial" w:cs="Arial"/>
          <w:b/>
          <w:sz w:val="18"/>
          <w:szCs w:val="16"/>
        </w:rPr>
        <w:t>Juzgado de Origen:</w:t>
      </w:r>
      <w:r w:rsidRPr="009302E9">
        <w:rPr>
          <w:rFonts w:ascii="Arial" w:hAnsi="Arial" w:cs="Arial"/>
          <w:b/>
          <w:sz w:val="18"/>
          <w:szCs w:val="16"/>
        </w:rPr>
        <w:tab/>
      </w:r>
      <w:r w:rsidRPr="00AC06B8">
        <w:rPr>
          <w:rFonts w:ascii="Arial" w:hAnsi="Arial" w:cs="Arial"/>
          <w:sz w:val="18"/>
          <w:szCs w:val="16"/>
        </w:rPr>
        <w:t xml:space="preserve">Tercero </w:t>
      </w:r>
      <w:r w:rsidRPr="009302E9">
        <w:rPr>
          <w:rFonts w:ascii="Arial" w:hAnsi="Arial" w:cs="Arial"/>
          <w:sz w:val="18"/>
          <w:szCs w:val="16"/>
        </w:rPr>
        <w:t xml:space="preserve">Laboral del Circuito </w:t>
      </w:r>
      <w:r>
        <w:rPr>
          <w:rFonts w:ascii="Arial" w:hAnsi="Arial" w:cs="Arial"/>
          <w:sz w:val="18"/>
          <w:szCs w:val="16"/>
        </w:rPr>
        <w:t>de Pereira</w:t>
      </w:r>
    </w:p>
    <w:p w:rsidR="00BA2FD0" w:rsidRDefault="00BA2FD0" w:rsidP="00BA2FD0">
      <w:pPr>
        <w:spacing w:line="276" w:lineRule="auto"/>
        <w:rPr>
          <w:rFonts w:ascii="Arial" w:hAnsi="Arial" w:cs="Arial"/>
          <w:b/>
          <w:sz w:val="20"/>
        </w:rPr>
      </w:pPr>
    </w:p>
    <w:p w:rsidR="00BA2FD0" w:rsidRPr="00BA2FD0" w:rsidRDefault="00BA2FD0" w:rsidP="00BA2FD0">
      <w:pPr>
        <w:pStyle w:val="Sinespaciado"/>
        <w:ind w:hanging="3"/>
        <w:jc w:val="both"/>
        <w:rPr>
          <w:rFonts w:ascii="Arial" w:hAnsi="Arial" w:cs="Arial"/>
          <w:b/>
          <w:szCs w:val="20"/>
          <w:lang w:val="es-CO"/>
        </w:rPr>
      </w:pPr>
      <w:r w:rsidRPr="00BA2FD0">
        <w:rPr>
          <w:rFonts w:ascii="Arial" w:hAnsi="Arial" w:cs="Arial"/>
          <w:b/>
          <w:sz w:val="20"/>
          <w:szCs w:val="20"/>
          <w:u w:val="single"/>
          <w:lang w:val="es-CO"/>
        </w:rPr>
        <w:t>Temas:</w:t>
      </w:r>
      <w:r w:rsidRPr="00BA2FD0">
        <w:rPr>
          <w:rFonts w:ascii="Arial" w:hAnsi="Arial" w:cs="Arial"/>
          <w:b/>
          <w:sz w:val="20"/>
          <w:szCs w:val="20"/>
          <w:lang w:val="es-CO"/>
        </w:rPr>
        <w:tab/>
      </w:r>
      <w:r w:rsidRPr="00BA2FD0">
        <w:rPr>
          <w:rFonts w:ascii="Arial" w:hAnsi="Arial" w:cs="Arial"/>
          <w:b/>
          <w:sz w:val="20"/>
          <w:szCs w:val="20"/>
          <w:lang w:val="es-CO"/>
        </w:rPr>
        <w:tab/>
      </w:r>
      <w:r w:rsidR="00E2735B">
        <w:rPr>
          <w:rFonts w:ascii="Arial" w:hAnsi="Arial" w:cs="Arial"/>
          <w:b/>
          <w:sz w:val="20"/>
          <w:szCs w:val="20"/>
          <w:lang w:val="es-CO"/>
        </w:rPr>
        <w:t xml:space="preserve">EXTREMOS DE LA RELACIÓN LABORAL / CARGA PROBATORIA DEL DEMANDANTE </w:t>
      </w:r>
      <w:r w:rsidR="00B66F2A">
        <w:rPr>
          <w:rFonts w:ascii="Arial" w:hAnsi="Arial" w:cs="Arial"/>
          <w:b/>
          <w:sz w:val="20"/>
          <w:szCs w:val="20"/>
          <w:lang w:val="es-CO"/>
        </w:rPr>
        <w:t xml:space="preserve">AL RESPECTO </w:t>
      </w:r>
      <w:r w:rsidR="00E2735B">
        <w:rPr>
          <w:rFonts w:ascii="Arial" w:hAnsi="Arial" w:cs="Arial"/>
          <w:b/>
          <w:sz w:val="20"/>
          <w:szCs w:val="20"/>
          <w:lang w:val="es-CO"/>
        </w:rPr>
        <w:t xml:space="preserve">/ </w:t>
      </w:r>
      <w:r w:rsidRPr="00BA2FD0">
        <w:rPr>
          <w:rFonts w:ascii="Arial" w:hAnsi="Arial" w:cs="Arial"/>
          <w:b/>
          <w:bCs/>
          <w:sz w:val="20"/>
          <w:szCs w:val="16"/>
        </w:rPr>
        <w:t xml:space="preserve">PROCEDENCIA DE LA INDEMNIZACIÓN MORATORIA DEL ARTÍCULO 65 DEL </w:t>
      </w:r>
      <w:proofErr w:type="spellStart"/>
      <w:r w:rsidRPr="00BA2FD0">
        <w:rPr>
          <w:rFonts w:ascii="Arial" w:hAnsi="Arial" w:cs="Arial"/>
          <w:b/>
          <w:bCs/>
          <w:sz w:val="20"/>
          <w:szCs w:val="16"/>
        </w:rPr>
        <w:t>C.S.T</w:t>
      </w:r>
      <w:proofErr w:type="spellEnd"/>
      <w:r w:rsidRPr="00BA2FD0">
        <w:rPr>
          <w:rFonts w:ascii="Arial" w:hAnsi="Arial" w:cs="Arial"/>
          <w:b/>
          <w:bCs/>
          <w:sz w:val="20"/>
          <w:szCs w:val="16"/>
        </w:rPr>
        <w:t xml:space="preserve"> </w:t>
      </w:r>
      <w:r w:rsidR="00575DA6">
        <w:rPr>
          <w:rFonts w:ascii="Arial" w:hAnsi="Arial" w:cs="Arial"/>
          <w:b/>
          <w:bCs/>
          <w:sz w:val="20"/>
          <w:szCs w:val="16"/>
        </w:rPr>
        <w:t>/</w:t>
      </w:r>
      <w:r w:rsidRPr="00BA2FD0">
        <w:rPr>
          <w:rFonts w:ascii="Arial" w:hAnsi="Arial" w:cs="Arial"/>
          <w:b/>
          <w:bCs/>
          <w:sz w:val="20"/>
          <w:szCs w:val="16"/>
        </w:rPr>
        <w:t xml:space="preserve"> DESPIDO INDIRECTO </w:t>
      </w:r>
      <w:r w:rsidR="00575DA6">
        <w:rPr>
          <w:rFonts w:ascii="Arial" w:hAnsi="Arial" w:cs="Arial"/>
          <w:b/>
          <w:bCs/>
          <w:sz w:val="20"/>
          <w:szCs w:val="16"/>
        </w:rPr>
        <w:t>/</w:t>
      </w:r>
      <w:r w:rsidRPr="00BA2FD0">
        <w:rPr>
          <w:rFonts w:ascii="Arial" w:hAnsi="Arial" w:cs="Arial"/>
          <w:b/>
          <w:bCs/>
          <w:sz w:val="20"/>
          <w:szCs w:val="16"/>
        </w:rPr>
        <w:t xml:space="preserve"> EXIGIBILIDAD DE LAS CESANTÍAS Y SUS INTERESES Y CÓMO OPERA EL TÉRMINO DE PRESCRIPCIÓN FRENTE A ELLOS</w:t>
      </w:r>
    </w:p>
    <w:p w:rsidR="00BA2FD0" w:rsidRDefault="00BA2FD0" w:rsidP="00BA2FD0">
      <w:pPr>
        <w:pStyle w:val="Sinespaciado"/>
        <w:ind w:hanging="3"/>
        <w:jc w:val="both"/>
        <w:rPr>
          <w:rFonts w:ascii="Arial" w:hAnsi="Arial" w:cs="Arial"/>
          <w:sz w:val="20"/>
          <w:szCs w:val="20"/>
          <w:lang w:val="es-CO"/>
        </w:rPr>
      </w:pPr>
    </w:p>
    <w:p w:rsidR="00E2735B" w:rsidRPr="00E2735B" w:rsidRDefault="00E2735B" w:rsidP="00E2735B">
      <w:pPr>
        <w:autoSpaceDE w:val="0"/>
        <w:autoSpaceDN w:val="0"/>
        <w:adjustRightInd w:val="0"/>
        <w:contextualSpacing/>
        <w:jc w:val="both"/>
        <w:rPr>
          <w:rFonts w:ascii="Arial" w:hAnsi="Arial" w:cs="Arial"/>
          <w:sz w:val="20"/>
        </w:rPr>
      </w:pPr>
      <w:r w:rsidRPr="00E2735B">
        <w:rPr>
          <w:rFonts w:ascii="Arial" w:hAnsi="Arial" w:cs="Arial"/>
          <w:sz w:val="20"/>
        </w:rPr>
        <w:t xml:space="preserve">Una vez acreditado el contrato de trabajo, debe la parte actora demostrar también  los extremos de la relación, toda vez que no se presumen, los que son necesarios para realizar la cuantificación de las liquidaciones e indemnizaciones que se reclamen en la demanda, según se advierte del contenido de la sentencia </w:t>
      </w:r>
      <w:proofErr w:type="spellStart"/>
      <w:r w:rsidRPr="00E2735B">
        <w:rPr>
          <w:rFonts w:ascii="Arial" w:hAnsi="Arial" w:cs="Arial"/>
          <w:sz w:val="20"/>
        </w:rPr>
        <w:t>SL</w:t>
      </w:r>
      <w:proofErr w:type="spellEnd"/>
      <w:r w:rsidRPr="00E2735B">
        <w:rPr>
          <w:rFonts w:ascii="Arial" w:hAnsi="Arial" w:cs="Arial"/>
          <w:sz w:val="20"/>
        </w:rPr>
        <w:t xml:space="preserve"> 2148, radicado 61164 del 13 de junio del presente año, en la que reitera decisión del 6 marzo 2012, radicado 42167.</w:t>
      </w:r>
    </w:p>
    <w:p w:rsidR="00E2735B" w:rsidRPr="00E2735B" w:rsidRDefault="00E2735B" w:rsidP="00E2735B">
      <w:pPr>
        <w:autoSpaceDE w:val="0"/>
        <w:autoSpaceDN w:val="0"/>
        <w:adjustRightInd w:val="0"/>
        <w:contextualSpacing/>
        <w:jc w:val="both"/>
        <w:rPr>
          <w:rFonts w:ascii="Arial" w:hAnsi="Arial" w:cs="Arial"/>
          <w:sz w:val="20"/>
        </w:rPr>
      </w:pPr>
    </w:p>
    <w:p w:rsidR="00E2735B" w:rsidRPr="00E2735B" w:rsidRDefault="00E2735B" w:rsidP="00E2735B">
      <w:pPr>
        <w:autoSpaceDE w:val="0"/>
        <w:autoSpaceDN w:val="0"/>
        <w:adjustRightInd w:val="0"/>
        <w:contextualSpacing/>
        <w:jc w:val="both"/>
        <w:rPr>
          <w:rFonts w:ascii="Arial" w:hAnsi="Arial" w:cs="Arial"/>
          <w:sz w:val="20"/>
        </w:rPr>
      </w:pPr>
      <w:r w:rsidRPr="00E2735B">
        <w:rPr>
          <w:rFonts w:ascii="Arial" w:hAnsi="Arial" w:cs="Arial"/>
          <w:sz w:val="20"/>
        </w:rPr>
        <w:t>Y, concretamente, respecto a la determinación de los hitos temporales del contrato de trabajo en los eventos en que no se conocen con exactitud, también ha expuesto que éstos se pueden dar por establecidos en forma aproximada, de tal manera que el día de iniciación “</w:t>
      </w:r>
      <w:r w:rsidRPr="00E2735B">
        <w:rPr>
          <w:rFonts w:ascii="Arial" w:hAnsi="Arial" w:cs="Arial"/>
          <w:i/>
          <w:sz w:val="20"/>
        </w:rPr>
        <w:t>debe entenderse probado como tal el último día del mes que aparezca evidenciado y, respecto de la fecha de finalización, se tendrá el primer día y mes del año en que esté demostrado el desarrollo de la actividad”</w:t>
      </w:r>
      <w:r w:rsidRPr="00E2735B">
        <w:rPr>
          <w:rFonts w:ascii="Arial" w:hAnsi="Arial" w:cs="Arial"/>
          <w:sz w:val="20"/>
        </w:rPr>
        <w:t>.</w:t>
      </w:r>
      <w:r w:rsidR="00575DA6">
        <w:rPr>
          <w:rFonts w:ascii="Arial" w:hAnsi="Arial" w:cs="Arial"/>
          <w:sz w:val="20"/>
        </w:rPr>
        <w:t xml:space="preserve">  (…)</w:t>
      </w:r>
    </w:p>
    <w:p w:rsidR="00E2735B" w:rsidRDefault="00E2735B" w:rsidP="00E2735B">
      <w:pPr>
        <w:autoSpaceDE w:val="0"/>
        <w:autoSpaceDN w:val="0"/>
        <w:adjustRightInd w:val="0"/>
        <w:contextualSpacing/>
        <w:jc w:val="both"/>
        <w:rPr>
          <w:rFonts w:ascii="Arial" w:hAnsi="Arial" w:cs="Arial"/>
          <w:sz w:val="20"/>
        </w:rPr>
      </w:pPr>
    </w:p>
    <w:p w:rsidR="00575DA6" w:rsidRPr="00575DA6" w:rsidRDefault="00575DA6" w:rsidP="00575DA6">
      <w:pPr>
        <w:autoSpaceDE w:val="0"/>
        <w:autoSpaceDN w:val="0"/>
        <w:adjustRightInd w:val="0"/>
        <w:contextualSpacing/>
        <w:jc w:val="both"/>
        <w:rPr>
          <w:rFonts w:ascii="Arial" w:hAnsi="Arial" w:cs="Arial"/>
          <w:sz w:val="20"/>
        </w:rPr>
      </w:pPr>
      <w:r w:rsidRPr="00575DA6">
        <w:rPr>
          <w:rFonts w:ascii="Arial" w:hAnsi="Arial" w:cs="Arial"/>
          <w:sz w:val="20"/>
        </w:rPr>
        <w:t xml:space="preserve">El máximo </w:t>
      </w:r>
      <w:r>
        <w:rPr>
          <w:rFonts w:ascii="Arial" w:hAnsi="Arial" w:cs="Arial"/>
          <w:sz w:val="20"/>
        </w:rPr>
        <w:t>ó</w:t>
      </w:r>
      <w:r w:rsidRPr="00575DA6">
        <w:rPr>
          <w:rFonts w:ascii="Arial" w:hAnsi="Arial" w:cs="Arial"/>
          <w:sz w:val="20"/>
        </w:rPr>
        <w:t xml:space="preserve">rgano de cierre en materia laboral ha establecido que el contrato de trabajo puede llegar a su fin por diferentes razones; bien porque mutuamente lo acuerdan las partes o por la decisión unilateral de alguna de ellas con justa o sin justa causa. </w:t>
      </w:r>
    </w:p>
    <w:p w:rsidR="00575DA6" w:rsidRPr="00575DA6" w:rsidRDefault="00575DA6" w:rsidP="00575DA6">
      <w:pPr>
        <w:autoSpaceDE w:val="0"/>
        <w:autoSpaceDN w:val="0"/>
        <w:adjustRightInd w:val="0"/>
        <w:contextualSpacing/>
        <w:jc w:val="both"/>
        <w:rPr>
          <w:rFonts w:ascii="Arial" w:hAnsi="Arial" w:cs="Arial"/>
          <w:sz w:val="20"/>
        </w:rPr>
      </w:pPr>
    </w:p>
    <w:p w:rsidR="00575DA6" w:rsidRPr="00575DA6" w:rsidRDefault="00575DA6" w:rsidP="00575DA6">
      <w:pPr>
        <w:autoSpaceDE w:val="0"/>
        <w:autoSpaceDN w:val="0"/>
        <w:adjustRightInd w:val="0"/>
        <w:contextualSpacing/>
        <w:jc w:val="both"/>
        <w:rPr>
          <w:rFonts w:ascii="Arial" w:hAnsi="Arial" w:cs="Arial"/>
          <w:sz w:val="20"/>
        </w:rPr>
      </w:pPr>
      <w:r w:rsidRPr="00575DA6">
        <w:rPr>
          <w:rFonts w:ascii="Arial" w:hAnsi="Arial" w:cs="Arial"/>
          <w:sz w:val="20"/>
        </w:rPr>
        <w:t xml:space="preserve">En este último evento, tanto empleador como trabajador tienen la obligación de manifestar a la otra parte, la causal o motivo de esa determinación sin que posteriormente pueda alegarse válidamente causales distintas (pár. del artículo 62 del </w:t>
      </w:r>
      <w:proofErr w:type="spellStart"/>
      <w:r w:rsidRPr="00575DA6">
        <w:rPr>
          <w:rFonts w:ascii="Arial" w:hAnsi="Arial" w:cs="Arial"/>
          <w:sz w:val="20"/>
        </w:rPr>
        <w:t>CST</w:t>
      </w:r>
      <w:proofErr w:type="spellEnd"/>
      <w:r w:rsidRPr="00575DA6">
        <w:rPr>
          <w:rFonts w:ascii="Arial" w:hAnsi="Arial" w:cs="Arial"/>
          <w:sz w:val="20"/>
        </w:rPr>
        <w:t>).</w:t>
      </w:r>
    </w:p>
    <w:p w:rsidR="00575DA6" w:rsidRPr="00575DA6" w:rsidRDefault="00575DA6" w:rsidP="00575DA6">
      <w:pPr>
        <w:autoSpaceDE w:val="0"/>
        <w:autoSpaceDN w:val="0"/>
        <w:adjustRightInd w:val="0"/>
        <w:contextualSpacing/>
        <w:jc w:val="both"/>
        <w:rPr>
          <w:rFonts w:ascii="Arial" w:hAnsi="Arial" w:cs="Arial"/>
          <w:sz w:val="20"/>
        </w:rPr>
      </w:pPr>
    </w:p>
    <w:p w:rsidR="00575DA6" w:rsidRPr="00575DA6" w:rsidRDefault="00575DA6" w:rsidP="00575DA6">
      <w:pPr>
        <w:autoSpaceDE w:val="0"/>
        <w:autoSpaceDN w:val="0"/>
        <w:adjustRightInd w:val="0"/>
        <w:contextualSpacing/>
        <w:jc w:val="both"/>
        <w:rPr>
          <w:rFonts w:ascii="Arial" w:hAnsi="Arial" w:cs="Arial"/>
          <w:sz w:val="20"/>
        </w:rPr>
      </w:pPr>
      <w:r w:rsidRPr="00575DA6">
        <w:rPr>
          <w:rFonts w:ascii="Arial" w:hAnsi="Arial" w:cs="Arial"/>
          <w:sz w:val="20"/>
        </w:rPr>
        <w:t>Ahora, en sentencia SL1628-2018, reiterada en la SL3457-2018 del 14/08/2018, la CSJ, Sala de Casación Laboral,  sostuvo que:</w:t>
      </w:r>
    </w:p>
    <w:p w:rsidR="00575DA6" w:rsidRPr="00575DA6" w:rsidRDefault="00575DA6" w:rsidP="00575DA6">
      <w:pPr>
        <w:autoSpaceDE w:val="0"/>
        <w:autoSpaceDN w:val="0"/>
        <w:adjustRightInd w:val="0"/>
        <w:contextualSpacing/>
        <w:jc w:val="both"/>
        <w:rPr>
          <w:rFonts w:ascii="Arial" w:hAnsi="Arial" w:cs="Arial"/>
          <w:sz w:val="20"/>
        </w:rPr>
      </w:pPr>
    </w:p>
    <w:p w:rsidR="00575DA6" w:rsidRPr="00575DA6" w:rsidRDefault="00575DA6" w:rsidP="00575DA6">
      <w:pPr>
        <w:autoSpaceDE w:val="0"/>
        <w:autoSpaceDN w:val="0"/>
        <w:adjustRightInd w:val="0"/>
        <w:contextualSpacing/>
        <w:jc w:val="both"/>
        <w:rPr>
          <w:rFonts w:ascii="Arial" w:hAnsi="Arial" w:cs="Arial"/>
          <w:sz w:val="20"/>
        </w:rPr>
      </w:pPr>
      <w:r w:rsidRPr="00575DA6">
        <w:rPr>
          <w:rFonts w:ascii="Arial" w:hAnsi="Arial" w:cs="Arial"/>
          <w:sz w:val="20"/>
        </w:rPr>
        <w:t xml:space="preserve">[…] </w:t>
      </w:r>
      <w:r w:rsidRPr="00575DA6">
        <w:rPr>
          <w:rFonts w:ascii="Arial" w:hAnsi="Arial" w:cs="Arial"/>
          <w:i/>
          <w:sz w:val="20"/>
        </w:rPr>
        <w:t>cuando el trabajador termina unilateralmente el contrato de trabajo aduciendo justas causas para ello, mediante la figura del despido indirecto o auto despido, tiene la carga de demostrar, además de la decisión de la renuncia motivada comunicada al empleador al momento de su retiro, los hechos en los cuales edificó su decisión. Ahora, si este último, a su vez, alega hechos con los cuales pretende justificar su conducta, es incuestionable que a él le corresponde probarlos</w:t>
      </w:r>
      <w:r w:rsidRPr="00575DA6">
        <w:rPr>
          <w:rFonts w:ascii="Arial" w:hAnsi="Arial" w:cs="Arial"/>
          <w:sz w:val="20"/>
        </w:rPr>
        <w:t>.</w:t>
      </w:r>
    </w:p>
    <w:p w:rsidR="00575DA6" w:rsidRPr="00E2735B" w:rsidRDefault="00575DA6" w:rsidP="00E2735B">
      <w:pPr>
        <w:autoSpaceDE w:val="0"/>
        <w:autoSpaceDN w:val="0"/>
        <w:adjustRightInd w:val="0"/>
        <w:contextualSpacing/>
        <w:jc w:val="both"/>
        <w:rPr>
          <w:rFonts w:ascii="Arial" w:hAnsi="Arial" w:cs="Arial"/>
          <w:sz w:val="20"/>
        </w:rPr>
      </w:pPr>
    </w:p>
    <w:p w:rsidR="00BA2FD0" w:rsidRPr="00BA2FD0" w:rsidRDefault="00BA2FD0" w:rsidP="00BA2FD0">
      <w:pPr>
        <w:spacing w:line="276" w:lineRule="auto"/>
        <w:rPr>
          <w:rFonts w:ascii="Arial" w:hAnsi="Arial" w:cs="Arial"/>
          <w:b/>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w:t>
      </w:r>
      <w:r w:rsidR="00B07A22">
        <w:rPr>
          <w:rFonts w:ascii="Arial" w:hAnsi="Arial" w:cs="Arial"/>
          <w:bCs/>
          <w:szCs w:val="24"/>
        </w:rPr>
        <w:t xml:space="preserve"> SEGUNDA </w:t>
      </w:r>
      <w:r w:rsidR="00B93086"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CE2081" w:rsidRDefault="00CE2081"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B07A22">
        <w:rPr>
          <w:rFonts w:ascii="Arial" w:eastAsia="Calibri" w:hAnsi="Arial" w:cs="Arial"/>
          <w:szCs w:val="24"/>
          <w:lang w:val="es-CO" w:eastAsia="en-US"/>
        </w:rPr>
        <w:t xml:space="preserve">veinticinco </w:t>
      </w:r>
      <w:r w:rsidRPr="00CF0D70">
        <w:rPr>
          <w:rFonts w:ascii="Arial" w:eastAsia="Calibri" w:hAnsi="Arial" w:cs="Arial"/>
          <w:szCs w:val="24"/>
          <w:lang w:val="es-CO" w:eastAsia="en-US"/>
        </w:rPr>
        <w:t>(</w:t>
      </w:r>
      <w:r w:rsidR="00B07A22">
        <w:rPr>
          <w:rFonts w:ascii="Arial" w:eastAsia="Calibri" w:hAnsi="Arial" w:cs="Arial"/>
          <w:szCs w:val="24"/>
          <w:lang w:val="es-CO" w:eastAsia="en-US"/>
        </w:rPr>
        <w:t>25</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B07A22">
        <w:rPr>
          <w:rFonts w:ascii="Arial" w:eastAsia="Calibri" w:hAnsi="Arial" w:cs="Arial"/>
          <w:szCs w:val="24"/>
          <w:lang w:val="es-CO" w:eastAsia="en-US"/>
        </w:rPr>
        <w:t xml:space="preserve">septiembre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B07A2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B07A22">
        <w:rPr>
          <w:rFonts w:ascii="Arial" w:eastAsia="Calibri" w:hAnsi="Arial" w:cs="Arial"/>
          <w:szCs w:val="24"/>
          <w:lang w:val="es-CO" w:eastAsia="en-US"/>
        </w:rPr>
        <w:t>10:00</w:t>
      </w:r>
      <w:r w:rsidR="00C3483F">
        <w:rPr>
          <w:rFonts w:ascii="Arial" w:eastAsia="Calibri" w:hAnsi="Arial" w:cs="Arial"/>
          <w:szCs w:val="24"/>
          <w:lang w:val="es-CO" w:eastAsia="en-US"/>
        </w:rPr>
        <w:t xml:space="preserve">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w:t>
      </w:r>
      <w:r w:rsidR="00F42162">
        <w:rPr>
          <w:rFonts w:ascii="Arial" w:hAnsi="Arial" w:cs="Arial"/>
          <w:bCs/>
          <w:color w:val="000000"/>
          <w:szCs w:val="24"/>
          <w:lang w:eastAsia="es-CO"/>
        </w:rPr>
        <w:t xml:space="preserve">el recurso de apelación interpuesto por ambas partes </w:t>
      </w:r>
      <w:r w:rsidR="00B07A22">
        <w:rPr>
          <w:rFonts w:ascii="Arial" w:hAnsi="Arial" w:cs="Arial"/>
          <w:bCs/>
          <w:color w:val="000000"/>
          <w:szCs w:val="24"/>
          <w:lang w:eastAsia="es-CO"/>
        </w:rPr>
        <w:t xml:space="preserve">respecto </w:t>
      </w:r>
      <w:r w:rsidR="008974D5" w:rsidRPr="00AC486E">
        <w:rPr>
          <w:rFonts w:ascii="Arial" w:hAnsi="Arial" w:cs="Arial"/>
          <w:bCs/>
          <w:color w:val="000000"/>
          <w:szCs w:val="24"/>
          <w:lang w:eastAsia="es-CO"/>
        </w:rPr>
        <w:t xml:space="preserve">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B07A22">
        <w:rPr>
          <w:rFonts w:ascii="Arial" w:hAnsi="Arial" w:cs="Arial"/>
          <w:szCs w:val="24"/>
        </w:rPr>
        <w:t xml:space="preserve">06 </w:t>
      </w:r>
      <w:r w:rsidR="00CF0D70">
        <w:rPr>
          <w:rFonts w:ascii="Arial" w:hAnsi="Arial" w:cs="Arial"/>
          <w:szCs w:val="24"/>
        </w:rPr>
        <w:t xml:space="preserve">de </w:t>
      </w:r>
      <w:r w:rsidR="00B07A22">
        <w:rPr>
          <w:rFonts w:ascii="Arial" w:hAnsi="Arial" w:cs="Arial"/>
          <w:szCs w:val="24"/>
        </w:rPr>
        <w:t xml:space="preserve">julio </w:t>
      </w:r>
      <w:r w:rsidRPr="00AC486E">
        <w:rPr>
          <w:rFonts w:ascii="Arial" w:hAnsi="Arial" w:cs="Arial"/>
          <w:szCs w:val="24"/>
        </w:rPr>
        <w:t>de 201</w:t>
      </w:r>
      <w:r w:rsidR="00AC06B8">
        <w:rPr>
          <w:rFonts w:ascii="Arial" w:hAnsi="Arial" w:cs="Arial"/>
          <w:szCs w:val="24"/>
        </w:rPr>
        <w:t>7</w:t>
      </w:r>
      <w:r w:rsidRPr="00AC486E">
        <w:rPr>
          <w:rFonts w:ascii="Arial" w:hAnsi="Arial" w:cs="Arial"/>
          <w:szCs w:val="24"/>
        </w:rPr>
        <w:t xml:space="preserve"> por el Juzgado</w:t>
      </w:r>
      <w:r w:rsidR="00AC06B8">
        <w:rPr>
          <w:rFonts w:ascii="Arial" w:hAnsi="Arial" w:cs="Arial"/>
          <w:szCs w:val="24"/>
        </w:rPr>
        <w:t xml:space="preserve"> </w:t>
      </w:r>
      <w:r w:rsidR="00B07A22">
        <w:rPr>
          <w:rFonts w:ascii="Arial" w:hAnsi="Arial" w:cs="Arial"/>
          <w:szCs w:val="24"/>
        </w:rPr>
        <w:t xml:space="preserve">Cuarto </w:t>
      </w:r>
      <w:r w:rsidRPr="00AC486E">
        <w:rPr>
          <w:rFonts w:ascii="Arial" w:hAnsi="Arial" w:cs="Arial"/>
          <w:szCs w:val="24"/>
        </w:rPr>
        <w:t xml:space="preserve">Laboral </w:t>
      </w:r>
      <w:r w:rsidRPr="00AC486E">
        <w:rPr>
          <w:rFonts w:ascii="Arial" w:hAnsi="Arial" w:cs="Arial"/>
          <w:szCs w:val="24"/>
        </w:rPr>
        <w:lastRenderedPageBreak/>
        <w:t xml:space="preserve">del Circuito de </w:t>
      </w:r>
      <w:r w:rsidR="00AC06B8">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B07A22">
        <w:rPr>
          <w:rFonts w:ascii="Arial" w:hAnsi="Arial" w:cs="Arial"/>
          <w:szCs w:val="24"/>
        </w:rPr>
        <w:t xml:space="preserve">el </w:t>
      </w:r>
      <w:r w:rsidR="003440CA">
        <w:rPr>
          <w:rFonts w:ascii="Arial" w:hAnsi="Arial" w:cs="Arial"/>
          <w:szCs w:val="24"/>
        </w:rPr>
        <w:t xml:space="preserve">señor </w:t>
      </w:r>
      <w:r w:rsidR="00B07A22">
        <w:rPr>
          <w:rFonts w:ascii="Arial" w:hAnsi="Arial" w:cs="Arial"/>
          <w:b/>
          <w:szCs w:val="24"/>
        </w:rPr>
        <w:t xml:space="preserve">Julián Leandro Flórez </w:t>
      </w:r>
      <w:proofErr w:type="spellStart"/>
      <w:r w:rsidR="00B07A22">
        <w:rPr>
          <w:rFonts w:ascii="Arial" w:hAnsi="Arial" w:cs="Arial"/>
          <w:b/>
          <w:szCs w:val="24"/>
        </w:rPr>
        <w:t>Aranzazu</w:t>
      </w:r>
      <w:proofErr w:type="spellEnd"/>
      <w:r w:rsidR="002D0D07">
        <w:rPr>
          <w:rFonts w:ascii="Arial" w:hAnsi="Arial" w:cs="Arial"/>
          <w:b/>
          <w:szCs w:val="24"/>
        </w:rPr>
        <w:t xml:space="preserve"> </w:t>
      </w:r>
      <w:r w:rsidRPr="003440CA">
        <w:rPr>
          <w:rFonts w:ascii="Arial" w:hAnsi="Arial" w:cs="Arial"/>
          <w:szCs w:val="24"/>
        </w:rPr>
        <w:t xml:space="preserve">contra </w:t>
      </w:r>
      <w:r w:rsidR="00B07A22">
        <w:rPr>
          <w:rFonts w:ascii="Arial" w:hAnsi="Arial" w:cs="Arial"/>
          <w:b/>
          <w:szCs w:val="16"/>
        </w:rPr>
        <w:t xml:space="preserve">Jaime Arturo </w:t>
      </w:r>
      <w:proofErr w:type="spellStart"/>
      <w:r w:rsidR="00B07A22">
        <w:rPr>
          <w:rFonts w:ascii="Arial" w:hAnsi="Arial" w:cs="Arial"/>
          <w:b/>
          <w:szCs w:val="16"/>
        </w:rPr>
        <w:t>Tabima</w:t>
      </w:r>
      <w:proofErr w:type="spellEnd"/>
      <w:r w:rsidR="009302E9">
        <w:rPr>
          <w:rFonts w:ascii="Arial" w:hAnsi="Arial" w:cs="Arial"/>
          <w:b/>
          <w:szCs w:val="16"/>
        </w:rPr>
        <w:t xml:space="preserve">, </w:t>
      </w:r>
      <w:r w:rsidR="009302E9">
        <w:rPr>
          <w:rFonts w:ascii="Arial" w:hAnsi="Arial" w:cs="Arial"/>
          <w:szCs w:val="16"/>
        </w:rPr>
        <w:t xml:space="preserve">radicado </w:t>
      </w:r>
      <w:r w:rsidR="009302E9" w:rsidRPr="009302E9">
        <w:rPr>
          <w:rFonts w:ascii="Arial" w:hAnsi="Arial" w:cs="Arial"/>
          <w:szCs w:val="16"/>
        </w:rPr>
        <w:t>66</w:t>
      </w:r>
      <w:r w:rsidR="00AC06B8">
        <w:rPr>
          <w:rFonts w:ascii="Arial" w:hAnsi="Arial" w:cs="Arial"/>
          <w:szCs w:val="16"/>
        </w:rPr>
        <w:t>001</w:t>
      </w:r>
      <w:r w:rsidR="009302E9" w:rsidRPr="009302E9">
        <w:rPr>
          <w:rFonts w:ascii="Arial" w:hAnsi="Arial" w:cs="Arial"/>
          <w:szCs w:val="16"/>
        </w:rPr>
        <w:t>-31-05-00</w:t>
      </w:r>
      <w:r w:rsidR="00AC06B8">
        <w:rPr>
          <w:rFonts w:ascii="Arial" w:hAnsi="Arial" w:cs="Arial"/>
          <w:szCs w:val="16"/>
        </w:rPr>
        <w:t>3</w:t>
      </w:r>
      <w:r w:rsidR="009302E9" w:rsidRPr="009302E9">
        <w:rPr>
          <w:rFonts w:ascii="Arial" w:hAnsi="Arial" w:cs="Arial"/>
          <w:szCs w:val="16"/>
        </w:rPr>
        <w:t>-201</w:t>
      </w:r>
      <w:r w:rsidR="00AC06B8">
        <w:rPr>
          <w:rFonts w:ascii="Arial" w:hAnsi="Arial" w:cs="Arial"/>
          <w:szCs w:val="16"/>
        </w:rPr>
        <w:t>6</w:t>
      </w:r>
      <w:r w:rsidR="009302E9" w:rsidRPr="009302E9">
        <w:rPr>
          <w:rFonts w:ascii="Arial" w:hAnsi="Arial" w:cs="Arial"/>
          <w:szCs w:val="16"/>
        </w:rPr>
        <w:t>-00</w:t>
      </w:r>
      <w:r w:rsidR="00AC06B8">
        <w:rPr>
          <w:rFonts w:ascii="Arial" w:hAnsi="Arial" w:cs="Arial"/>
          <w:szCs w:val="16"/>
        </w:rPr>
        <w:t>408</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AC06B8">
        <w:rPr>
          <w:rFonts w:ascii="Arial" w:hAnsi="Arial" w:cs="Arial"/>
          <w:szCs w:val="24"/>
        </w:rPr>
        <w:t xml:space="preserve">do: </w:t>
      </w:r>
      <w:r w:rsidR="00B07A22">
        <w:rPr>
          <w:rFonts w:ascii="Arial" w:hAnsi="Arial" w:cs="Arial"/>
          <w:szCs w:val="24"/>
        </w:rPr>
        <w:tab/>
      </w:r>
      <w:r w:rsidR="00B07A22">
        <w:rPr>
          <w:rFonts w:ascii="Arial" w:hAnsi="Arial" w:cs="Arial"/>
          <w:szCs w:val="24"/>
        </w:rPr>
        <w:tab/>
      </w:r>
      <w:r w:rsidR="00B07A22">
        <w:rPr>
          <w:rFonts w:ascii="Arial" w:hAnsi="Arial" w:cs="Arial"/>
          <w:szCs w:val="24"/>
        </w:rPr>
        <w:tab/>
      </w:r>
      <w:r w:rsidR="00AC06B8">
        <w:rPr>
          <w:rFonts w:ascii="Arial" w:hAnsi="Arial" w:cs="Arial"/>
          <w:szCs w:val="24"/>
        </w:rPr>
        <w:tab/>
      </w:r>
      <w:r w:rsidR="005E0ED1" w:rsidRPr="00174E3F">
        <w:rPr>
          <w:rFonts w:ascii="Arial" w:hAnsi="Arial" w:cs="Arial"/>
          <w:szCs w:val="24"/>
        </w:rPr>
        <w:t>Demandado y su apoderado</w:t>
      </w:r>
      <w:r w:rsidR="00AC06B8">
        <w:rPr>
          <w:rFonts w:ascii="Arial" w:hAnsi="Arial" w:cs="Arial"/>
          <w:szCs w:val="24"/>
        </w:rPr>
        <w:t xml:space="preserve"> </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B07A22" w:rsidP="00503298">
      <w:pPr>
        <w:spacing w:line="276" w:lineRule="auto"/>
        <w:jc w:val="both"/>
        <w:rPr>
          <w:rFonts w:ascii="Arial" w:hAnsi="Arial" w:cs="Arial"/>
          <w:szCs w:val="24"/>
        </w:rPr>
      </w:pPr>
      <w:r>
        <w:rPr>
          <w:rFonts w:ascii="Arial" w:hAnsi="Arial" w:cs="Arial"/>
          <w:szCs w:val="24"/>
        </w:rPr>
        <w:t xml:space="preserve">Pretende el señor Julián Leandro Flórez </w:t>
      </w:r>
      <w:proofErr w:type="spellStart"/>
      <w:r>
        <w:rPr>
          <w:rFonts w:ascii="Arial" w:hAnsi="Arial" w:cs="Arial"/>
          <w:szCs w:val="24"/>
        </w:rPr>
        <w:t>Aranzazu</w:t>
      </w:r>
      <w:proofErr w:type="spellEnd"/>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2572FD">
        <w:rPr>
          <w:rFonts w:ascii="Arial" w:hAnsi="Arial" w:cs="Arial"/>
          <w:szCs w:val="24"/>
        </w:rPr>
        <w:t>é</w:t>
      </w:r>
      <w:r w:rsidR="00850C2F">
        <w:rPr>
          <w:rFonts w:ascii="Arial" w:hAnsi="Arial" w:cs="Arial"/>
          <w:szCs w:val="24"/>
        </w:rPr>
        <w:t xml:space="preserve">l </w:t>
      </w:r>
      <w:r w:rsidR="00D63B1B">
        <w:rPr>
          <w:rFonts w:ascii="Arial" w:hAnsi="Arial" w:cs="Arial"/>
          <w:szCs w:val="24"/>
        </w:rPr>
        <w:t xml:space="preserve">en calidad de trabajador </w:t>
      </w:r>
      <w:r w:rsidR="00850C2F">
        <w:rPr>
          <w:rFonts w:ascii="Arial" w:hAnsi="Arial" w:cs="Arial"/>
          <w:szCs w:val="24"/>
        </w:rPr>
        <w:t xml:space="preserve">y </w:t>
      </w:r>
      <w:r w:rsidR="002572FD">
        <w:rPr>
          <w:rFonts w:ascii="Arial" w:hAnsi="Arial" w:cs="Arial"/>
          <w:szCs w:val="24"/>
        </w:rPr>
        <w:t xml:space="preserve">el señor </w:t>
      </w:r>
      <w:r>
        <w:rPr>
          <w:rFonts w:ascii="Arial" w:hAnsi="Arial" w:cs="Arial"/>
          <w:szCs w:val="24"/>
        </w:rPr>
        <w:t xml:space="preserve">Jaime Arturo </w:t>
      </w:r>
      <w:proofErr w:type="spellStart"/>
      <w:r>
        <w:rPr>
          <w:rFonts w:ascii="Arial" w:hAnsi="Arial" w:cs="Arial"/>
          <w:szCs w:val="24"/>
        </w:rPr>
        <w:t>Tabima</w:t>
      </w:r>
      <w:proofErr w:type="spellEnd"/>
      <w:r w:rsidR="00AC06B8">
        <w:rPr>
          <w:rFonts w:ascii="Arial" w:hAnsi="Arial" w:cs="Arial"/>
          <w:szCs w:val="24"/>
        </w:rPr>
        <w:t xml:space="preserve"> </w:t>
      </w:r>
      <w:r w:rsidR="00D63B1B">
        <w:rPr>
          <w:rFonts w:ascii="Arial" w:hAnsi="Arial" w:cs="Arial"/>
          <w:szCs w:val="24"/>
        </w:rPr>
        <w:t xml:space="preserve">como empleador, </w:t>
      </w:r>
      <w:r w:rsidR="00A06D40">
        <w:rPr>
          <w:rFonts w:ascii="Arial" w:hAnsi="Arial" w:cs="Arial"/>
          <w:szCs w:val="24"/>
        </w:rPr>
        <w:t>existió un</w:t>
      </w:r>
      <w:r w:rsidR="004B5CC2">
        <w:rPr>
          <w:rFonts w:ascii="Arial" w:hAnsi="Arial" w:cs="Arial"/>
          <w:szCs w:val="24"/>
        </w:rPr>
        <w:t xml:space="preserve"> contrato de trabajo</w:t>
      </w:r>
      <w:r w:rsidR="002572FD">
        <w:rPr>
          <w:rFonts w:ascii="Arial" w:hAnsi="Arial" w:cs="Arial"/>
          <w:szCs w:val="24"/>
        </w:rPr>
        <w:t xml:space="preserve"> a término indefinido</w:t>
      </w:r>
      <w:r w:rsidR="00D63B1B">
        <w:rPr>
          <w:rFonts w:ascii="Arial" w:hAnsi="Arial" w:cs="Arial"/>
          <w:szCs w:val="24"/>
        </w:rPr>
        <w:t xml:space="preserve"> entre el 20/09/1998 y el 29/12/2015, </w:t>
      </w:r>
      <w:r w:rsidR="00A54316">
        <w:rPr>
          <w:rFonts w:ascii="Arial" w:hAnsi="Arial" w:cs="Arial"/>
          <w:szCs w:val="24"/>
        </w:rPr>
        <w:t xml:space="preserve">que </w:t>
      </w:r>
      <w:r w:rsidR="00D63B1B">
        <w:rPr>
          <w:rFonts w:ascii="Arial" w:hAnsi="Arial" w:cs="Arial"/>
          <w:szCs w:val="24"/>
        </w:rPr>
        <w:t xml:space="preserve">terminó </w:t>
      </w:r>
      <w:r w:rsidR="00F42162">
        <w:rPr>
          <w:rFonts w:ascii="Arial" w:hAnsi="Arial" w:cs="Arial"/>
          <w:szCs w:val="24"/>
        </w:rPr>
        <w:t xml:space="preserve">por </w:t>
      </w:r>
      <w:r w:rsidR="00D63B1B">
        <w:rPr>
          <w:rFonts w:ascii="Arial" w:hAnsi="Arial" w:cs="Arial"/>
          <w:szCs w:val="24"/>
        </w:rPr>
        <w:t>despido indirecto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condene a</w:t>
      </w:r>
      <w:r w:rsidR="00D63B1B">
        <w:rPr>
          <w:rFonts w:ascii="Arial" w:hAnsi="Arial" w:cs="Arial"/>
          <w:szCs w:val="24"/>
        </w:rPr>
        <w:t>l último a pagarle la indemnización por despido injusto, prestaciones sociales, vacaciones e indemnización moratoria</w:t>
      </w:r>
      <w:r w:rsidR="00AB4350">
        <w:rPr>
          <w:rFonts w:ascii="Arial" w:hAnsi="Arial" w:cs="Arial"/>
          <w:szCs w:val="24"/>
        </w:rPr>
        <w:t>.</w:t>
      </w:r>
    </w:p>
    <w:p w:rsidR="00E2735B" w:rsidRDefault="00E2735B" w:rsidP="005C65C3">
      <w:pPr>
        <w:spacing w:line="276" w:lineRule="auto"/>
        <w:jc w:val="both"/>
        <w:rPr>
          <w:rFonts w:ascii="Arial" w:hAnsi="Arial" w:cs="Arial"/>
          <w:szCs w:val="24"/>
        </w:rPr>
      </w:pPr>
    </w:p>
    <w:p w:rsidR="005731C0" w:rsidRDefault="00A957FB" w:rsidP="005C65C3">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5C65C3">
        <w:rPr>
          <w:rFonts w:ascii="Arial" w:hAnsi="Arial" w:cs="Arial"/>
          <w:i/>
          <w:szCs w:val="24"/>
        </w:rPr>
        <w:t>i)</w:t>
      </w:r>
      <w:r w:rsidR="003B7DFA">
        <w:rPr>
          <w:rFonts w:ascii="Arial" w:hAnsi="Arial" w:cs="Arial"/>
          <w:szCs w:val="24"/>
        </w:rPr>
        <w:t xml:space="preserve"> </w:t>
      </w:r>
      <w:r w:rsidR="000E3F9D">
        <w:rPr>
          <w:rFonts w:ascii="Arial" w:hAnsi="Arial" w:cs="Arial"/>
          <w:szCs w:val="24"/>
        </w:rPr>
        <w:t xml:space="preserve">prestó sus servicios personales </w:t>
      </w:r>
      <w:r w:rsidR="005C65C3">
        <w:rPr>
          <w:rFonts w:ascii="Arial" w:hAnsi="Arial" w:cs="Arial"/>
          <w:szCs w:val="24"/>
        </w:rPr>
        <w:t xml:space="preserve">desde el </w:t>
      </w:r>
      <w:r w:rsidR="00D63B1B">
        <w:rPr>
          <w:rFonts w:ascii="Arial" w:hAnsi="Arial" w:cs="Arial"/>
          <w:szCs w:val="24"/>
        </w:rPr>
        <w:t xml:space="preserve">20/09/1998 </w:t>
      </w:r>
      <w:r w:rsidR="005C65C3">
        <w:rPr>
          <w:rFonts w:ascii="Arial" w:hAnsi="Arial" w:cs="Arial"/>
          <w:szCs w:val="24"/>
        </w:rPr>
        <w:t xml:space="preserve">hasta el </w:t>
      </w:r>
      <w:r w:rsidR="00D63B1B">
        <w:rPr>
          <w:rFonts w:ascii="Arial" w:hAnsi="Arial" w:cs="Arial"/>
          <w:szCs w:val="24"/>
        </w:rPr>
        <w:t xml:space="preserve">29/12/2015 en el taller del señor Jaime Arturo </w:t>
      </w:r>
      <w:proofErr w:type="spellStart"/>
      <w:r w:rsidR="00D63B1B">
        <w:rPr>
          <w:rFonts w:ascii="Arial" w:hAnsi="Arial" w:cs="Arial"/>
          <w:szCs w:val="24"/>
        </w:rPr>
        <w:t>Tabima</w:t>
      </w:r>
      <w:proofErr w:type="spellEnd"/>
      <w:r w:rsidR="00E3464B">
        <w:rPr>
          <w:rFonts w:ascii="Arial" w:hAnsi="Arial" w:cs="Arial"/>
          <w:szCs w:val="24"/>
        </w:rPr>
        <w:t xml:space="preserve">, en </w:t>
      </w:r>
      <w:r w:rsidR="00D63B1B">
        <w:rPr>
          <w:rFonts w:ascii="Arial" w:hAnsi="Arial" w:cs="Arial"/>
          <w:szCs w:val="24"/>
        </w:rPr>
        <w:t>la labor de pintura automotriz</w:t>
      </w:r>
      <w:r w:rsidR="005C65C3">
        <w:rPr>
          <w:rFonts w:ascii="Arial" w:hAnsi="Arial" w:cs="Arial"/>
          <w:szCs w:val="24"/>
        </w:rPr>
        <w:t>;</w:t>
      </w:r>
      <w:r w:rsidR="00E3464B">
        <w:rPr>
          <w:rFonts w:ascii="Arial" w:hAnsi="Arial" w:cs="Arial"/>
          <w:szCs w:val="24"/>
        </w:rPr>
        <w:t xml:space="preserve"> (ii) el horario laboral cumplido fue </w:t>
      </w:r>
      <w:r w:rsidR="005C65C3">
        <w:rPr>
          <w:rFonts w:ascii="Arial" w:hAnsi="Arial" w:cs="Arial"/>
          <w:szCs w:val="24"/>
        </w:rPr>
        <w:t xml:space="preserve">de 8:00 a.m. a 6:00 p.m. </w:t>
      </w:r>
      <w:r w:rsidR="00E3464B">
        <w:rPr>
          <w:rFonts w:ascii="Arial" w:hAnsi="Arial" w:cs="Arial"/>
          <w:szCs w:val="24"/>
        </w:rPr>
        <w:t>de lunes a viernes</w:t>
      </w:r>
      <w:r w:rsidR="00A54316">
        <w:rPr>
          <w:rFonts w:ascii="Arial" w:hAnsi="Arial" w:cs="Arial"/>
          <w:szCs w:val="24"/>
        </w:rPr>
        <w:t>,</w:t>
      </w:r>
      <w:r w:rsidR="00E3464B">
        <w:rPr>
          <w:rFonts w:ascii="Arial" w:hAnsi="Arial" w:cs="Arial"/>
          <w:szCs w:val="24"/>
        </w:rPr>
        <w:t xml:space="preserve"> </w:t>
      </w:r>
      <w:r w:rsidR="005C65C3">
        <w:rPr>
          <w:rFonts w:ascii="Arial" w:hAnsi="Arial" w:cs="Arial"/>
          <w:szCs w:val="24"/>
        </w:rPr>
        <w:t xml:space="preserve">con </w:t>
      </w:r>
      <w:r w:rsidR="002F33E4">
        <w:rPr>
          <w:rFonts w:ascii="Arial" w:hAnsi="Arial" w:cs="Arial"/>
          <w:szCs w:val="24"/>
        </w:rPr>
        <w:t xml:space="preserve">una hora y treinta minutos para almorzar y los </w:t>
      </w:r>
      <w:r w:rsidR="00F12768">
        <w:rPr>
          <w:rFonts w:ascii="Arial" w:hAnsi="Arial" w:cs="Arial"/>
          <w:szCs w:val="24"/>
        </w:rPr>
        <w:t>sábados</w:t>
      </w:r>
      <w:r w:rsidR="002F33E4">
        <w:rPr>
          <w:rFonts w:ascii="Arial" w:hAnsi="Arial" w:cs="Arial"/>
          <w:szCs w:val="24"/>
        </w:rPr>
        <w:t xml:space="preserve"> era de 8:00 a.m. a 4:00 p.m.</w:t>
      </w:r>
      <w:r w:rsidR="00F12768">
        <w:rPr>
          <w:rFonts w:ascii="Arial" w:hAnsi="Arial" w:cs="Arial"/>
          <w:szCs w:val="24"/>
        </w:rPr>
        <w:t xml:space="preserve">; (iii) percibió como </w:t>
      </w:r>
      <w:r w:rsidR="005C65C3">
        <w:rPr>
          <w:rFonts w:ascii="Arial" w:hAnsi="Arial" w:cs="Arial"/>
          <w:szCs w:val="24"/>
        </w:rPr>
        <w:t xml:space="preserve">remuneración </w:t>
      </w:r>
      <w:r w:rsidR="00F12768">
        <w:rPr>
          <w:rFonts w:ascii="Arial" w:hAnsi="Arial" w:cs="Arial"/>
          <w:szCs w:val="24"/>
        </w:rPr>
        <w:t>la suma de $370.000 semanales, para un total de $1´360.000 mensuales; (</w:t>
      </w:r>
      <w:r w:rsidR="005C65C3">
        <w:rPr>
          <w:rFonts w:ascii="Arial" w:hAnsi="Arial" w:cs="Arial"/>
          <w:szCs w:val="24"/>
        </w:rPr>
        <w:t>i</w:t>
      </w:r>
      <w:r w:rsidR="00F12768">
        <w:rPr>
          <w:rFonts w:ascii="Arial" w:hAnsi="Arial" w:cs="Arial"/>
          <w:szCs w:val="24"/>
        </w:rPr>
        <w:t>v</w:t>
      </w:r>
      <w:r w:rsidR="005C65C3">
        <w:rPr>
          <w:rFonts w:ascii="Arial" w:hAnsi="Arial" w:cs="Arial"/>
          <w:szCs w:val="24"/>
        </w:rPr>
        <w:t xml:space="preserve">) </w:t>
      </w:r>
      <w:r w:rsidR="00F12768">
        <w:rPr>
          <w:rFonts w:ascii="Arial" w:hAnsi="Arial" w:cs="Arial"/>
          <w:szCs w:val="24"/>
        </w:rPr>
        <w:t xml:space="preserve">el 29/12/2015 renunció ante la falta de pago de sus prestaciones sociales y las vacaciones, es decir que se </w:t>
      </w:r>
      <w:r w:rsidR="00F42162">
        <w:rPr>
          <w:rFonts w:ascii="Arial" w:hAnsi="Arial" w:cs="Arial"/>
          <w:szCs w:val="24"/>
        </w:rPr>
        <w:t xml:space="preserve">configuró </w:t>
      </w:r>
      <w:r w:rsidR="00F12768">
        <w:rPr>
          <w:rFonts w:ascii="Arial" w:hAnsi="Arial" w:cs="Arial"/>
          <w:szCs w:val="24"/>
        </w:rPr>
        <w:t>un despido indirecto.</w:t>
      </w:r>
    </w:p>
    <w:p w:rsidR="00B04712" w:rsidRDefault="00B04712" w:rsidP="00503298">
      <w:pPr>
        <w:spacing w:line="276" w:lineRule="auto"/>
        <w:jc w:val="both"/>
        <w:rPr>
          <w:rFonts w:ascii="Arial" w:hAnsi="Arial" w:cs="Arial"/>
          <w:szCs w:val="24"/>
        </w:rPr>
      </w:pPr>
    </w:p>
    <w:p w:rsidR="005578B5" w:rsidRDefault="005578B5" w:rsidP="00A10068">
      <w:pPr>
        <w:spacing w:line="276" w:lineRule="auto"/>
        <w:jc w:val="both"/>
        <w:rPr>
          <w:rFonts w:ascii="Arial" w:hAnsi="Arial" w:cs="Arial"/>
          <w:szCs w:val="24"/>
        </w:rPr>
      </w:pPr>
      <w:r w:rsidRPr="005578B5">
        <w:rPr>
          <w:rFonts w:ascii="Arial" w:hAnsi="Arial" w:cs="Arial"/>
          <w:szCs w:val="24"/>
        </w:rPr>
        <w:t>El señor</w:t>
      </w:r>
      <w:r>
        <w:rPr>
          <w:rFonts w:ascii="Arial" w:hAnsi="Arial" w:cs="Arial"/>
          <w:b/>
          <w:szCs w:val="24"/>
        </w:rPr>
        <w:t xml:space="preserve"> </w:t>
      </w:r>
      <w:r w:rsidR="00B07A22">
        <w:rPr>
          <w:rFonts w:ascii="Arial" w:hAnsi="Arial" w:cs="Arial"/>
          <w:b/>
          <w:szCs w:val="24"/>
        </w:rPr>
        <w:t xml:space="preserve">Jaime Arturo </w:t>
      </w:r>
      <w:proofErr w:type="spellStart"/>
      <w:r w:rsidR="00B07A22">
        <w:rPr>
          <w:rFonts w:ascii="Arial" w:hAnsi="Arial" w:cs="Arial"/>
          <w:b/>
          <w:szCs w:val="24"/>
        </w:rPr>
        <w:t>Tabima</w:t>
      </w:r>
      <w:proofErr w:type="spellEnd"/>
      <w:r>
        <w:rPr>
          <w:rFonts w:ascii="Arial" w:hAnsi="Arial" w:cs="Arial"/>
          <w:b/>
          <w:szCs w:val="24"/>
        </w:rPr>
        <w:t xml:space="preserve">, </w:t>
      </w:r>
      <w:r>
        <w:rPr>
          <w:rFonts w:ascii="Arial" w:hAnsi="Arial" w:cs="Arial"/>
          <w:szCs w:val="24"/>
        </w:rPr>
        <w:t xml:space="preserve">se opuso </w:t>
      </w:r>
      <w:r w:rsidR="00982521" w:rsidRPr="007F4C07">
        <w:rPr>
          <w:rFonts w:ascii="Arial" w:hAnsi="Arial" w:cs="Arial"/>
          <w:szCs w:val="24"/>
        </w:rPr>
        <w:t>a las pretensiones</w:t>
      </w:r>
      <w:r w:rsidR="00115A3C" w:rsidRPr="007F4C07">
        <w:rPr>
          <w:rFonts w:ascii="Arial" w:hAnsi="Arial" w:cs="Arial"/>
          <w:szCs w:val="24"/>
        </w:rPr>
        <w:t xml:space="preserve"> </w:t>
      </w:r>
      <w:r>
        <w:rPr>
          <w:rFonts w:ascii="Arial" w:hAnsi="Arial" w:cs="Arial"/>
          <w:szCs w:val="24"/>
        </w:rPr>
        <w:t xml:space="preserve">de la demanda y como </w:t>
      </w:r>
      <w:proofErr w:type="gramStart"/>
      <w:r>
        <w:rPr>
          <w:rFonts w:ascii="Arial" w:hAnsi="Arial" w:cs="Arial"/>
          <w:szCs w:val="24"/>
        </w:rPr>
        <w:t>argumentos</w:t>
      </w:r>
      <w:proofErr w:type="gramEnd"/>
      <w:r>
        <w:rPr>
          <w:rFonts w:ascii="Arial" w:hAnsi="Arial" w:cs="Arial"/>
          <w:szCs w:val="24"/>
        </w:rPr>
        <w:t xml:space="preserve"> de defensa indicó que </w:t>
      </w:r>
      <w:r w:rsidR="00A54316">
        <w:rPr>
          <w:rFonts w:ascii="Arial" w:hAnsi="Arial" w:cs="Arial"/>
          <w:szCs w:val="24"/>
        </w:rPr>
        <w:t xml:space="preserve">existieron </w:t>
      </w:r>
      <w:r>
        <w:rPr>
          <w:rFonts w:ascii="Arial" w:hAnsi="Arial" w:cs="Arial"/>
          <w:szCs w:val="24"/>
        </w:rPr>
        <w:t>3 vinculaciones de carácter verba</w:t>
      </w:r>
      <w:r w:rsidR="00F42162">
        <w:rPr>
          <w:rFonts w:ascii="Arial" w:hAnsi="Arial" w:cs="Arial"/>
          <w:szCs w:val="24"/>
        </w:rPr>
        <w:t>l</w:t>
      </w:r>
      <w:r>
        <w:rPr>
          <w:rFonts w:ascii="Arial" w:hAnsi="Arial" w:cs="Arial"/>
          <w:szCs w:val="24"/>
        </w:rPr>
        <w:t xml:space="preserve">, pero las funciones no las desarrolló a su favor, sino para el “Taller </w:t>
      </w:r>
      <w:proofErr w:type="spellStart"/>
      <w:r>
        <w:rPr>
          <w:rFonts w:ascii="Arial" w:hAnsi="Arial" w:cs="Arial"/>
          <w:szCs w:val="24"/>
        </w:rPr>
        <w:t>Tabima</w:t>
      </w:r>
      <w:proofErr w:type="spellEnd"/>
      <w:r>
        <w:rPr>
          <w:rFonts w:ascii="Arial" w:hAnsi="Arial" w:cs="Arial"/>
          <w:szCs w:val="24"/>
        </w:rPr>
        <w:t xml:space="preserve"> Hermanos”, </w:t>
      </w:r>
      <w:r w:rsidR="00F42162">
        <w:rPr>
          <w:rFonts w:ascii="Arial" w:hAnsi="Arial" w:cs="Arial"/>
          <w:szCs w:val="24"/>
        </w:rPr>
        <w:t>aclaró</w:t>
      </w:r>
      <w:r>
        <w:rPr>
          <w:rFonts w:ascii="Arial" w:hAnsi="Arial" w:cs="Arial"/>
          <w:szCs w:val="24"/>
        </w:rPr>
        <w:t xml:space="preserve"> que el horario de trabajo no superaba las 8 horas diarias, que el salario era equivalente al mínimo legal mensual y que el contrato terminó por el abandono del puesto de trabajo.</w:t>
      </w:r>
    </w:p>
    <w:p w:rsidR="005578B5" w:rsidRDefault="005578B5" w:rsidP="00A10068">
      <w:pPr>
        <w:spacing w:line="276" w:lineRule="auto"/>
        <w:jc w:val="both"/>
        <w:rPr>
          <w:rFonts w:ascii="Arial" w:hAnsi="Arial" w:cs="Arial"/>
          <w:szCs w:val="24"/>
        </w:rPr>
      </w:pPr>
    </w:p>
    <w:p w:rsidR="004C52D4" w:rsidRDefault="005578B5" w:rsidP="00A10068">
      <w:pPr>
        <w:spacing w:line="276" w:lineRule="auto"/>
        <w:jc w:val="both"/>
        <w:rPr>
          <w:rFonts w:ascii="Arial" w:hAnsi="Arial" w:cs="Arial"/>
          <w:szCs w:val="24"/>
        </w:rPr>
      </w:pPr>
      <w:r>
        <w:rPr>
          <w:rFonts w:ascii="Arial" w:hAnsi="Arial" w:cs="Arial"/>
          <w:szCs w:val="24"/>
        </w:rPr>
        <w:t xml:space="preserve">Propuso como excepción previa </w:t>
      </w:r>
      <w:r w:rsidR="00F42162">
        <w:rPr>
          <w:rFonts w:ascii="Arial" w:hAnsi="Arial" w:cs="Arial"/>
          <w:szCs w:val="24"/>
        </w:rPr>
        <w:t xml:space="preserve">la </w:t>
      </w:r>
      <w:r>
        <w:rPr>
          <w:rFonts w:ascii="Arial" w:hAnsi="Arial" w:cs="Arial"/>
          <w:szCs w:val="24"/>
        </w:rPr>
        <w:t>“Falta de Legitimación por pasiva” que f</w:t>
      </w:r>
      <w:r w:rsidR="00F42162">
        <w:rPr>
          <w:rFonts w:ascii="Arial" w:hAnsi="Arial" w:cs="Arial"/>
          <w:szCs w:val="24"/>
        </w:rPr>
        <w:t>ue declarada no próspera</w:t>
      </w:r>
      <w:r>
        <w:rPr>
          <w:rFonts w:ascii="Arial" w:hAnsi="Arial" w:cs="Arial"/>
          <w:szCs w:val="24"/>
        </w:rPr>
        <w:t xml:space="preserve"> en la audiencia prevista en el artículo 77 del </w:t>
      </w:r>
      <w:proofErr w:type="spellStart"/>
      <w:r>
        <w:rPr>
          <w:rFonts w:ascii="Arial" w:hAnsi="Arial" w:cs="Arial"/>
          <w:szCs w:val="24"/>
        </w:rPr>
        <w:t>CPL</w:t>
      </w:r>
      <w:proofErr w:type="spellEnd"/>
      <w:r>
        <w:rPr>
          <w:rFonts w:ascii="Arial" w:hAnsi="Arial" w:cs="Arial"/>
          <w:szCs w:val="24"/>
        </w:rPr>
        <w:t xml:space="preserve"> y como de fondo las que denominó </w:t>
      </w:r>
      <w:r w:rsidR="004C52D4">
        <w:rPr>
          <w:rFonts w:ascii="Arial" w:hAnsi="Arial" w:cs="Arial"/>
          <w:szCs w:val="24"/>
        </w:rPr>
        <w:t>“</w:t>
      </w:r>
      <w:r w:rsidRPr="00F42162">
        <w:rPr>
          <w:rFonts w:ascii="Arial" w:hAnsi="Arial" w:cs="Arial"/>
          <w:i/>
          <w:szCs w:val="24"/>
        </w:rPr>
        <w:t>P</w:t>
      </w:r>
      <w:r w:rsidR="004C52D4" w:rsidRPr="004C52D4">
        <w:rPr>
          <w:rFonts w:ascii="Arial" w:hAnsi="Arial" w:cs="Arial"/>
          <w:i/>
          <w:szCs w:val="24"/>
        </w:rPr>
        <w:t>rescripción</w:t>
      </w:r>
      <w:r>
        <w:rPr>
          <w:rFonts w:ascii="Arial" w:hAnsi="Arial" w:cs="Arial"/>
          <w:i/>
          <w:szCs w:val="24"/>
        </w:rPr>
        <w:t xml:space="preserve"> de la acción para reclamar acreencias laborales”, “Pago total de la obligación”, “Falsedad en la motivación de la terminación del contrato de trabajo</w:t>
      </w:r>
      <w:r w:rsidR="004C52D4" w:rsidRPr="004C52D4">
        <w:rPr>
          <w:rFonts w:ascii="Arial" w:hAnsi="Arial" w:cs="Arial"/>
          <w:i/>
          <w:szCs w:val="24"/>
        </w:rPr>
        <w:t>”</w:t>
      </w:r>
      <w:r>
        <w:rPr>
          <w:rFonts w:ascii="Arial" w:hAnsi="Arial" w:cs="Arial"/>
          <w:i/>
          <w:szCs w:val="24"/>
        </w:rPr>
        <w:t>, “Compensación”, “Buena fe</w:t>
      </w:r>
      <w:r w:rsidRPr="005578B5">
        <w:rPr>
          <w:rFonts w:ascii="Arial" w:hAnsi="Arial" w:cs="Arial"/>
          <w:szCs w:val="24"/>
        </w:rPr>
        <w:t>” y la</w:t>
      </w:r>
      <w:r>
        <w:rPr>
          <w:rFonts w:ascii="Arial" w:hAnsi="Arial" w:cs="Arial"/>
          <w:i/>
          <w:szCs w:val="24"/>
        </w:rPr>
        <w:t xml:space="preserve"> “Innominada”.</w:t>
      </w:r>
    </w:p>
    <w:p w:rsidR="000B0884" w:rsidRDefault="000B0884"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AE4769" w:rsidRDefault="00226D5F" w:rsidP="00632D4C">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4757DB">
        <w:rPr>
          <w:rFonts w:ascii="Arial" w:hAnsi="Arial" w:cs="Arial"/>
          <w:color w:val="000000"/>
          <w:szCs w:val="24"/>
          <w:lang w:eastAsia="es-CO"/>
        </w:rPr>
        <w:t xml:space="preserve"> </w:t>
      </w:r>
      <w:r w:rsidR="00A90E31">
        <w:rPr>
          <w:rFonts w:ascii="Arial" w:hAnsi="Arial" w:cs="Arial"/>
          <w:color w:val="000000"/>
          <w:szCs w:val="24"/>
          <w:lang w:eastAsia="es-CO"/>
        </w:rPr>
        <w:t xml:space="preserve">Cuarto </w:t>
      </w:r>
      <w:r w:rsidRPr="00AC486E">
        <w:rPr>
          <w:rFonts w:ascii="Arial" w:hAnsi="Arial" w:cs="Arial"/>
          <w:color w:val="000000"/>
          <w:szCs w:val="24"/>
          <w:lang w:eastAsia="es-CO"/>
        </w:rPr>
        <w:t xml:space="preserve">Laboral del Circuito de </w:t>
      </w:r>
      <w:r w:rsidR="004757DB">
        <w:rPr>
          <w:rFonts w:ascii="Arial" w:hAnsi="Arial" w:cs="Arial"/>
          <w:color w:val="000000"/>
          <w:szCs w:val="24"/>
          <w:lang w:eastAsia="es-CO"/>
        </w:rPr>
        <w:t>Pereira</w:t>
      </w:r>
      <w:r w:rsidR="00095AFA">
        <w:rPr>
          <w:rFonts w:ascii="Arial" w:hAnsi="Arial" w:cs="Arial"/>
          <w:color w:val="000000"/>
          <w:szCs w:val="24"/>
          <w:lang w:eastAsia="es-CO"/>
        </w:rPr>
        <w:t xml:space="preserve"> </w:t>
      </w:r>
      <w:r w:rsidR="00A90E31">
        <w:rPr>
          <w:rFonts w:ascii="Arial" w:hAnsi="Arial" w:cs="Arial"/>
          <w:color w:val="000000"/>
          <w:szCs w:val="24"/>
          <w:lang w:eastAsia="es-CO"/>
        </w:rPr>
        <w:t xml:space="preserve">declaró la existencia de un contrato verbal a término indefinido entre las partes del 20/09/1998 al 29/12/2015, </w:t>
      </w:r>
      <w:r w:rsidR="00632D4C">
        <w:rPr>
          <w:rFonts w:ascii="Arial" w:hAnsi="Arial" w:cs="Arial"/>
          <w:color w:val="000000"/>
          <w:szCs w:val="24"/>
          <w:lang w:eastAsia="es-CO"/>
        </w:rPr>
        <w:t xml:space="preserve">y que aceptó </w:t>
      </w:r>
      <w:r w:rsidR="00632D4C">
        <w:rPr>
          <w:rFonts w:ascii="Arial" w:hAnsi="Arial" w:cs="Arial"/>
          <w:color w:val="000000"/>
          <w:szCs w:val="24"/>
          <w:lang w:eastAsia="es-CO"/>
        </w:rPr>
        <w:lastRenderedPageBreak/>
        <w:t xml:space="preserve">el demandado; </w:t>
      </w:r>
      <w:r w:rsidR="00A90E31">
        <w:rPr>
          <w:rFonts w:ascii="Arial" w:hAnsi="Arial" w:cs="Arial"/>
          <w:color w:val="000000"/>
          <w:szCs w:val="24"/>
          <w:lang w:eastAsia="es-CO"/>
        </w:rPr>
        <w:t>que terminó por decisión unilateral del trabajador</w:t>
      </w:r>
      <w:r w:rsidR="00632D4C">
        <w:rPr>
          <w:rFonts w:ascii="Arial" w:hAnsi="Arial" w:cs="Arial"/>
          <w:color w:val="000000"/>
          <w:szCs w:val="24"/>
          <w:lang w:eastAsia="es-CO"/>
        </w:rPr>
        <w:t xml:space="preserve"> como este lo confesó; en consecuencia, </w:t>
      </w:r>
      <w:r w:rsidR="00A90E31">
        <w:rPr>
          <w:rFonts w:ascii="Arial" w:hAnsi="Arial" w:cs="Arial"/>
          <w:color w:val="000000"/>
          <w:szCs w:val="24"/>
          <w:lang w:eastAsia="es-CO"/>
        </w:rPr>
        <w:t>condenó al e</w:t>
      </w:r>
      <w:r w:rsidR="00891E66">
        <w:rPr>
          <w:rFonts w:ascii="Arial" w:hAnsi="Arial" w:cs="Arial"/>
          <w:color w:val="000000"/>
          <w:szCs w:val="24"/>
          <w:lang w:eastAsia="es-CO"/>
        </w:rPr>
        <w:t>mpleador a pagar la suma de $11´</w:t>
      </w:r>
      <w:r w:rsidR="00A90E31">
        <w:rPr>
          <w:rFonts w:ascii="Arial" w:hAnsi="Arial" w:cs="Arial"/>
          <w:color w:val="000000"/>
          <w:szCs w:val="24"/>
          <w:lang w:eastAsia="es-CO"/>
        </w:rPr>
        <w:t>611.</w:t>
      </w:r>
      <w:r w:rsidR="00891E66">
        <w:rPr>
          <w:rFonts w:ascii="Arial" w:hAnsi="Arial" w:cs="Arial"/>
          <w:color w:val="000000"/>
          <w:szCs w:val="24"/>
          <w:lang w:eastAsia="es-CO"/>
        </w:rPr>
        <w:t xml:space="preserve">528 por concepto de cesantías y sus </w:t>
      </w:r>
      <w:r w:rsidR="00E2735B">
        <w:rPr>
          <w:rFonts w:ascii="Arial" w:hAnsi="Arial" w:cs="Arial"/>
          <w:color w:val="000000"/>
          <w:szCs w:val="24"/>
          <w:lang w:eastAsia="es-CO"/>
        </w:rPr>
        <w:t>intereses</w:t>
      </w:r>
      <w:r w:rsidR="00632D4C">
        <w:rPr>
          <w:rFonts w:ascii="Arial" w:hAnsi="Arial" w:cs="Arial"/>
          <w:color w:val="000000"/>
          <w:szCs w:val="24"/>
          <w:lang w:eastAsia="es-CO"/>
        </w:rPr>
        <w:t xml:space="preserve">, luego de compensar las sumas que demostró pagó el empleador en los 3 últimos años, al no estar prescritas por hacerse exigibles a la terminación del contrato; de otro lado negó el pago de las primas de servicios y vacaciones al estar prescritas al igual que la sanción moratoria </w:t>
      </w:r>
      <w:r w:rsidR="002654CD">
        <w:rPr>
          <w:rFonts w:ascii="Arial" w:hAnsi="Arial" w:cs="Arial"/>
          <w:color w:val="000000"/>
          <w:szCs w:val="24"/>
          <w:lang w:eastAsia="es-CO"/>
        </w:rPr>
        <w:t xml:space="preserve">por </w:t>
      </w:r>
      <w:r w:rsidR="00632D4C">
        <w:rPr>
          <w:rFonts w:ascii="Arial" w:hAnsi="Arial" w:cs="Arial"/>
          <w:color w:val="000000"/>
          <w:szCs w:val="24"/>
          <w:lang w:eastAsia="es-CO"/>
        </w:rPr>
        <w:t>acreditarse la buena fe del empleador</w:t>
      </w:r>
      <w:r w:rsidR="002654CD">
        <w:rPr>
          <w:rFonts w:ascii="Arial" w:hAnsi="Arial" w:cs="Arial"/>
          <w:color w:val="000000"/>
          <w:szCs w:val="24"/>
          <w:lang w:eastAsia="es-CO"/>
        </w:rPr>
        <w:t>,</w:t>
      </w:r>
      <w:r w:rsidR="00632D4C">
        <w:rPr>
          <w:rFonts w:ascii="Arial" w:hAnsi="Arial" w:cs="Arial"/>
          <w:color w:val="000000"/>
          <w:szCs w:val="24"/>
          <w:lang w:eastAsia="es-CO"/>
        </w:rPr>
        <w:t xml:space="preserve"> en tanto pago las acreencias causadas en los últimos 3</w:t>
      </w:r>
      <w:r w:rsidR="00677B82">
        <w:rPr>
          <w:rFonts w:ascii="Arial" w:hAnsi="Arial" w:cs="Arial"/>
          <w:color w:val="000000"/>
          <w:szCs w:val="24"/>
          <w:lang w:eastAsia="es-CO"/>
        </w:rPr>
        <w:t xml:space="preserve"> años</w:t>
      </w:r>
      <w:r w:rsidR="00632D4C">
        <w:rPr>
          <w:rFonts w:ascii="Arial" w:hAnsi="Arial" w:cs="Arial"/>
          <w:color w:val="000000"/>
          <w:szCs w:val="24"/>
          <w:lang w:eastAsia="es-CO"/>
        </w:rPr>
        <w:t>.</w:t>
      </w:r>
    </w:p>
    <w:p w:rsidR="00D72C44" w:rsidRDefault="00D72C44" w:rsidP="00A05C60">
      <w:pPr>
        <w:spacing w:line="276" w:lineRule="auto"/>
        <w:jc w:val="both"/>
        <w:rPr>
          <w:rFonts w:ascii="Arial" w:hAnsi="Arial" w:cs="Arial"/>
          <w:color w:val="000000"/>
          <w:szCs w:val="24"/>
          <w:lang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A33BFE">
        <w:rPr>
          <w:rFonts w:ascii="Arial" w:hAnsi="Arial" w:cs="Arial"/>
          <w:b/>
          <w:szCs w:val="24"/>
        </w:rPr>
        <w:t>Síntesis</w:t>
      </w:r>
      <w:r w:rsidR="00A90E31">
        <w:rPr>
          <w:rFonts w:ascii="Arial" w:hAnsi="Arial" w:cs="Arial"/>
          <w:b/>
          <w:szCs w:val="24"/>
        </w:rPr>
        <w:t xml:space="preserve"> del recurso de apelación </w:t>
      </w:r>
    </w:p>
    <w:p w:rsidR="00A53377" w:rsidRDefault="00A53377" w:rsidP="00567B10">
      <w:pPr>
        <w:spacing w:line="276" w:lineRule="auto"/>
        <w:rPr>
          <w:rFonts w:ascii="Arial" w:hAnsi="Arial" w:cs="Arial"/>
          <w:b/>
          <w:szCs w:val="24"/>
        </w:rPr>
      </w:pPr>
    </w:p>
    <w:p w:rsidR="00A05C60" w:rsidRDefault="00A33BFE" w:rsidP="00A33BF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Ambas partes presentaron recurso de apelación, la actora manifestó su inconformidad frente a la negativa de reconocimiento de la indemnización por despido injusto, </w:t>
      </w:r>
      <w:r w:rsidR="001C0A3F">
        <w:rPr>
          <w:rFonts w:ascii="Arial" w:hAnsi="Arial" w:cs="Arial"/>
          <w:color w:val="000000"/>
          <w:szCs w:val="24"/>
          <w:lang w:eastAsia="es-CO"/>
        </w:rPr>
        <w:t xml:space="preserve">al </w:t>
      </w:r>
      <w:r>
        <w:rPr>
          <w:rFonts w:ascii="Arial" w:hAnsi="Arial" w:cs="Arial"/>
          <w:color w:val="000000"/>
          <w:szCs w:val="24"/>
          <w:lang w:eastAsia="es-CO"/>
        </w:rPr>
        <w:t>proba</w:t>
      </w:r>
      <w:r w:rsidR="001C0A3F">
        <w:rPr>
          <w:rFonts w:ascii="Arial" w:hAnsi="Arial" w:cs="Arial"/>
          <w:color w:val="000000"/>
          <w:szCs w:val="24"/>
          <w:lang w:eastAsia="es-CO"/>
        </w:rPr>
        <w:t xml:space="preserve">rse </w:t>
      </w:r>
      <w:r>
        <w:rPr>
          <w:rFonts w:ascii="Arial" w:hAnsi="Arial" w:cs="Arial"/>
          <w:color w:val="000000"/>
          <w:szCs w:val="24"/>
          <w:lang w:eastAsia="es-CO"/>
        </w:rPr>
        <w:t xml:space="preserve">el no pago de las vacaciones </w:t>
      </w:r>
      <w:r w:rsidR="001C0A3F">
        <w:rPr>
          <w:rFonts w:ascii="Arial" w:hAnsi="Arial" w:cs="Arial"/>
          <w:color w:val="000000"/>
          <w:szCs w:val="24"/>
          <w:lang w:eastAsia="es-CO"/>
        </w:rPr>
        <w:t xml:space="preserve">que </w:t>
      </w:r>
      <w:r>
        <w:rPr>
          <w:rFonts w:ascii="Arial" w:hAnsi="Arial" w:cs="Arial"/>
          <w:color w:val="000000"/>
          <w:szCs w:val="24"/>
          <w:lang w:eastAsia="es-CO"/>
        </w:rPr>
        <w:t>hacen parte de</w:t>
      </w:r>
      <w:r w:rsidR="001C0A3F">
        <w:rPr>
          <w:rFonts w:ascii="Arial" w:hAnsi="Arial" w:cs="Arial"/>
          <w:color w:val="000000"/>
          <w:szCs w:val="24"/>
          <w:lang w:eastAsia="es-CO"/>
        </w:rPr>
        <w:t xml:space="preserve"> las prestaciones</w:t>
      </w:r>
      <w:r w:rsidR="002E3D86">
        <w:rPr>
          <w:rFonts w:ascii="Arial" w:hAnsi="Arial" w:cs="Arial"/>
          <w:color w:val="000000"/>
          <w:szCs w:val="24"/>
          <w:lang w:eastAsia="es-CO"/>
        </w:rPr>
        <w:t>.</w:t>
      </w:r>
    </w:p>
    <w:p w:rsidR="002E3D86" w:rsidRDefault="002E3D86" w:rsidP="00A33BFE">
      <w:pPr>
        <w:shd w:val="clear" w:color="auto" w:fill="FFFFFF"/>
        <w:tabs>
          <w:tab w:val="left" w:pos="5197"/>
        </w:tabs>
        <w:spacing w:line="276" w:lineRule="auto"/>
        <w:jc w:val="both"/>
        <w:rPr>
          <w:rFonts w:ascii="Arial" w:hAnsi="Arial" w:cs="Arial"/>
          <w:color w:val="000000"/>
          <w:szCs w:val="24"/>
          <w:lang w:eastAsia="es-CO"/>
        </w:rPr>
      </w:pPr>
    </w:p>
    <w:p w:rsidR="002E3D86" w:rsidRDefault="001C0A3F" w:rsidP="00A33BF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como de</w:t>
      </w:r>
      <w:r w:rsidR="00677B82">
        <w:rPr>
          <w:rFonts w:ascii="Arial" w:hAnsi="Arial" w:cs="Arial"/>
          <w:color w:val="000000"/>
          <w:szCs w:val="24"/>
          <w:lang w:eastAsia="es-CO"/>
        </w:rPr>
        <w:t xml:space="preserve"> la indemnización moratoria, </w:t>
      </w:r>
      <w:r>
        <w:rPr>
          <w:rFonts w:ascii="Arial" w:hAnsi="Arial" w:cs="Arial"/>
          <w:color w:val="000000"/>
          <w:szCs w:val="24"/>
          <w:lang w:eastAsia="es-CO"/>
        </w:rPr>
        <w:t>al dejar de pagar</w:t>
      </w:r>
      <w:r w:rsidR="002E3D86">
        <w:rPr>
          <w:rFonts w:ascii="Arial" w:hAnsi="Arial" w:cs="Arial"/>
          <w:color w:val="000000"/>
          <w:szCs w:val="24"/>
          <w:lang w:eastAsia="es-CO"/>
        </w:rPr>
        <w:t xml:space="preserve"> </w:t>
      </w:r>
      <w:r w:rsidR="00FC5CCF">
        <w:rPr>
          <w:rFonts w:ascii="Arial" w:hAnsi="Arial" w:cs="Arial"/>
          <w:color w:val="000000"/>
          <w:szCs w:val="24"/>
          <w:lang w:eastAsia="es-CO"/>
        </w:rPr>
        <w:t xml:space="preserve">las prestaciones sociales del señor Julián Leandro Flórez </w:t>
      </w:r>
      <w:proofErr w:type="spellStart"/>
      <w:r w:rsidR="00FC5CCF">
        <w:rPr>
          <w:rFonts w:ascii="Arial" w:hAnsi="Arial" w:cs="Arial"/>
          <w:color w:val="000000"/>
          <w:szCs w:val="24"/>
          <w:lang w:eastAsia="es-CO"/>
        </w:rPr>
        <w:t>Aranzazu</w:t>
      </w:r>
      <w:proofErr w:type="spellEnd"/>
      <w:r w:rsidR="00FC5CCF">
        <w:rPr>
          <w:rFonts w:ascii="Arial" w:hAnsi="Arial" w:cs="Arial"/>
          <w:color w:val="000000"/>
          <w:szCs w:val="24"/>
          <w:lang w:eastAsia="es-CO"/>
        </w:rPr>
        <w:t xml:space="preserve"> por</w:t>
      </w:r>
      <w:r w:rsidR="002E3D86">
        <w:rPr>
          <w:rFonts w:ascii="Arial" w:hAnsi="Arial" w:cs="Arial"/>
          <w:color w:val="000000"/>
          <w:szCs w:val="24"/>
          <w:lang w:eastAsia="es-CO"/>
        </w:rPr>
        <w:t xml:space="preserve"> casi 10 años,</w:t>
      </w:r>
      <w:r w:rsidR="00FC5CCF">
        <w:rPr>
          <w:rFonts w:ascii="Arial" w:hAnsi="Arial" w:cs="Arial"/>
          <w:color w:val="000000"/>
          <w:szCs w:val="24"/>
          <w:lang w:eastAsia="es-CO"/>
        </w:rPr>
        <w:t xml:space="preserve"> pues</w:t>
      </w:r>
      <w:r w:rsidR="002E3D86">
        <w:rPr>
          <w:rFonts w:ascii="Arial" w:hAnsi="Arial" w:cs="Arial"/>
          <w:color w:val="000000"/>
          <w:szCs w:val="24"/>
          <w:lang w:eastAsia="es-CO"/>
        </w:rPr>
        <w:t xml:space="preserve"> solo pago </w:t>
      </w:r>
      <w:r w:rsidR="00FC5CCF">
        <w:rPr>
          <w:rFonts w:ascii="Arial" w:hAnsi="Arial" w:cs="Arial"/>
          <w:color w:val="000000"/>
          <w:szCs w:val="24"/>
          <w:lang w:eastAsia="es-CO"/>
        </w:rPr>
        <w:t xml:space="preserve">los últimos </w:t>
      </w:r>
      <w:r w:rsidR="002E3D86">
        <w:rPr>
          <w:rFonts w:ascii="Arial" w:hAnsi="Arial" w:cs="Arial"/>
          <w:color w:val="000000"/>
          <w:szCs w:val="24"/>
          <w:lang w:eastAsia="es-CO"/>
        </w:rPr>
        <w:t>3, por lo que se trata de una actitud arbitraria frente su trabajador.</w:t>
      </w:r>
    </w:p>
    <w:p w:rsidR="002E3D86" w:rsidRDefault="002E3D86" w:rsidP="00A33BFE">
      <w:pPr>
        <w:shd w:val="clear" w:color="auto" w:fill="FFFFFF"/>
        <w:tabs>
          <w:tab w:val="left" w:pos="5197"/>
        </w:tabs>
        <w:spacing w:line="276" w:lineRule="auto"/>
        <w:jc w:val="both"/>
        <w:rPr>
          <w:rFonts w:ascii="Arial" w:hAnsi="Arial" w:cs="Arial"/>
          <w:color w:val="000000"/>
          <w:szCs w:val="24"/>
          <w:lang w:eastAsia="es-CO"/>
        </w:rPr>
      </w:pPr>
    </w:p>
    <w:p w:rsidR="002E3D86" w:rsidRDefault="002E3D86" w:rsidP="00A33BF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la parte pasiva </w:t>
      </w:r>
      <w:r w:rsidR="00281D14">
        <w:rPr>
          <w:rFonts w:ascii="Arial" w:hAnsi="Arial" w:cs="Arial"/>
          <w:color w:val="000000"/>
          <w:szCs w:val="24"/>
          <w:lang w:eastAsia="es-CO"/>
        </w:rPr>
        <w:t>discrepó respecto al extremo inicial de la relación laboral y expuso que los testigos de la parte actora no fueron creíbles</w:t>
      </w:r>
      <w:r w:rsidR="001C0A3F">
        <w:rPr>
          <w:rFonts w:ascii="Arial" w:hAnsi="Arial" w:cs="Arial"/>
          <w:color w:val="000000"/>
          <w:szCs w:val="24"/>
          <w:lang w:eastAsia="es-CO"/>
        </w:rPr>
        <w:t xml:space="preserve"> al estar </w:t>
      </w:r>
      <w:r w:rsidR="00281D14">
        <w:rPr>
          <w:rFonts w:ascii="Arial" w:hAnsi="Arial" w:cs="Arial"/>
          <w:color w:val="000000"/>
          <w:szCs w:val="24"/>
          <w:lang w:eastAsia="es-CO"/>
        </w:rPr>
        <w:t xml:space="preserve">aleccionados para ratificar los dichos de la demanda. Y respecto del hermano del demandado, considera que no debió prosperar la tacha, pues trabaja con él hace más de 30 años y conocía los pormenores de la relación laboral. </w:t>
      </w:r>
      <w:r w:rsidR="001C0A3F">
        <w:rPr>
          <w:rFonts w:ascii="Arial" w:hAnsi="Arial" w:cs="Arial"/>
          <w:color w:val="000000"/>
          <w:szCs w:val="24"/>
          <w:lang w:eastAsia="es-CO"/>
        </w:rPr>
        <w:t>Finalmente menciona que no</w:t>
      </w:r>
      <w:r w:rsidR="00281D14">
        <w:rPr>
          <w:rFonts w:ascii="Arial" w:hAnsi="Arial" w:cs="Arial"/>
          <w:color w:val="000000"/>
          <w:szCs w:val="24"/>
          <w:lang w:eastAsia="es-CO"/>
        </w:rPr>
        <w:t xml:space="preserve"> se trata</w:t>
      </w:r>
      <w:r w:rsidR="00FC5CCF">
        <w:rPr>
          <w:rFonts w:ascii="Arial" w:hAnsi="Arial" w:cs="Arial"/>
          <w:color w:val="000000"/>
          <w:szCs w:val="24"/>
          <w:lang w:eastAsia="es-CO"/>
        </w:rPr>
        <w:t xml:space="preserve"> de cantidad sino de calidad de la</w:t>
      </w:r>
      <w:r w:rsidR="00281D14">
        <w:rPr>
          <w:rFonts w:ascii="Arial" w:hAnsi="Arial" w:cs="Arial"/>
          <w:color w:val="000000"/>
          <w:szCs w:val="24"/>
          <w:lang w:eastAsia="es-CO"/>
        </w:rPr>
        <w:t xml:space="preserve"> </w:t>
      </w:r>
      <w:r w:rsidR="00FC5CCF">
        <w:rPr>
          <w:rFonts w:ascii="Arial" w:hAnsi="Arial" w:cs="Arial"/>
          <w:color w:val="000000"/>
          <w:szCs w:val="24"/>
          <w:lang w:eastAsia="es-CO"/>
        </w:rPr>
        <w:t xml:space="preserve">prueba </w:t>
      </w:r>
      <w:r w:rsidR="00281D14">
        <w:rPr>
          <w:rFonts w:ascii="Arial" w:hAnsi="Arial" w:cs="Arial"/>
          <w:color w:val="000000"/>
          <w:szCs w:val="24"/>
          <w:lang w:eastAsia="es-CO"/>
        </w:rPr>
        <w:t>testimoni</w:t>
      </w:r>
      <w:r w:rsidR="00FC5CCF">
        <w:rPr>
          <w:rFonts w:ascii="Arial" w:hAnsi="Arial" w:cs="Arial"/>
          <w:color w:val="000000"/>
          <w:szCs w:val="24"/>
          <w:lang w:eastAsia="es-CO"/>
        </w:rPr>
        <w:t>al</w:t>
      </w:r>
      <w:r w:rsidR="00281D14">
        <w:rPr>
          <w:rFonts w:ascii="Arial" w:hAnsi="Arial" w:cs="Arial"/>
          <w:color w:val="000000"/>
          <w:szCs w:val="24"/>
          <w:lang w:eastAsia="es-CO"/>
        </w:rPr>
        <w:t>.</w:t>
      </w:r>
    </w:p>
    <w:p w:rsidR="00BB7CFC" w:rsidRDefault="00BB7CFC" w:rsidP="00A33BFE">
      <w:pPr>
        <w:shd w:val="clear" w:color="auto" w:fill="FFFFFF"/>
        <w:tabs>
          <w:tab w:val="left" w:pos="5197"/>
        </w:tabs>
        <w:spacing w:line="276" w:lineRule="auto"/>
        <w:jc w:val="both"/>
        <w:rPr>
          <w:rFonts w:ascii="Arial" w:hAnsi="Arial" w:cs="Arial"/>
          <w:color w:val="000000"/>
          <w:szCs w:val="24"/>
          <w:lang w:eastAsia="es-CO"/>
        </w:rPr>
      </w:pPr>
    </w:p>
    <w:p w:rsidR="00281D14" w:rsidRDefault="00BB7CFC" w:rsidP="00A33BF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cuanto al cómputo de término de prescripción</w:t>
      </w:r>
      <w:r w:rsidR="00DC073D">
        <w:rPr>
          <w:rFonts w:ascii="Arial" w:hAnsi="Arial" w:cs="Arial"/>
          <w:color w:val="000000"/>
          <w:szCs w:val="24"/>
          <w:lang w:eastAsia="es-CO"/>
        </w:rPr>
        <w:t xml:space="preserve">, considera que las </w:t>
      </w:r>
      <w:r w:rsidR="00FC5CCF">
        <w:rPr>
          <w:rFonts w:ascii="Arial" w:hAnsi="Arial" w:cs="Arial"/>
          <w:color w:val="000000"/>
          <w:szCs w:val="24"/>
          <w:lang w:eastAsia="es-CO"/>
        </w:rPr>
        <w:t xml:space="preserve">acreencias </w:t>
      </w:r>
      <w:r w:rsidR="00DC073D">
        <w:rPr>
          <w:rFonts w:ascii="Arial" w:hAnsi="Arial" w:cs="Arial"/>
          <w:color w:val="000000"/>
          <w:szCs w:val="24"/>
          <w:lang w:eastAsia="es-CO"/>
        </w:rPr>
        <w:t>se deben pagar a la terminación del contrato pero solo si se deben y en este caso no se adeudan, pues resulta ilógico que el señor haya recibido el pago de los años 2013 a 2015 y no haya presentado reclamación por los años anteriores.</w:t>
      </w:r>
    </w:p>
    <w:p w:rsidR="00281D14" w:rsidRDefault="00281D14" w:rsidP="00A33BFE">
      <w:pPr>
        <w:shd w:val="clear" w:color="auto" w:fill="FFFFFF"/>
        <w:tabs>
          <w:tab w:val="left" w:pos="5197"/>
        </w:tabs>
        <w:spacing w:line="276" w:lineRule="auto"/>
        <w:jc w:val="both"/>
        <w:rPr>
          <w:rFonts w:ascii="Arial" w:hAnsi="Arial" w:cs="Arial"/>
          <w:color w:val="000000"/>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w:t>
      </w:r>
      <w:r w:rsidR="008A44B8">
        <w:rPr>
          <w:rFonts w:ascii="Arial" w:hAnsi="Arial" w:cs="Arial"/>
          <w:b/>
          <w:szCs w:val="24"/>
        </w:rPr>
        <w:t>s</w:t>
      </w:r>
      <w:r w:rsidRPr="009740CF">
        <w:rPr>
          <w:rFonts w:ascii="Arial" w:hAnsi="Arial" w:cs="Arial"/>
          <w:b/>
          <w:szCs w:val="24"/>
        </w:rPr>
        <w:t xml:space="preserve"> jurídico</w:t>
      </w:r>
      <w:r w:rsidR="008A44B8">
        <w:rPr>
          <w:rFonts w:ascii="Arial" w:hAnsi="Arial" w:cs="Arial"/>
          <w:b/>
          <w:szCs w:val="24"/>
        </w:rPr>
        <w:t>s</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anterior, la Sala plantea </w:t>
      </w:r>
      <w:r w:rsidR="008A44B8">
        <w:rPr>
          <w:rFonts w:ascii="Arial" w:hAnsi="Arial" w:cs="Arial"/>
          <w:szCs w:val="24"/>
        </w:rPr>
        <w:t>los siguientes</w:t>
      </w:r>
      <w:r w:rsidRPr="004B0EB0">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622F32" w:rsidP="008A44B8">
      <w:pPr>
        <w:pStyle w:val="Prrafodelista"/>
        <w:numPr>
          <w:ilvl w:val="0"/>
          <w:numId w:val="13"/>
        </w:numPr>
        <w:tabs>
          <w:tab w:val="left" w:pos="0"/>
          <w:tab w:val="left" w:pos="8647"/>
        </w:tabs>
        <w:suppressAutoHyphens/>
        <w:spacing w:line="276" w:lineRule="auto"/>
        <w:ind w:right="51"/>
        <w:jc w:val="both"/>
        <w:rPr>
          <w:rFonts w:ascii="Arial" w:hAnsi="Arial" w:cs="Arial"/>
          <w:iCs/>
          <w:sz w:val="24"/>
          <w:szCs w:val="24"/>
        </w:rPr>
      </w:pPr>
      <w:r w:rsidRPr="008A44B8">
        <w:rPr>
          <w:rFonts w:ascii="Arial" w:hAnsi="Arial" w:cs="Arial"/>
          <w:sz w:val="24"/>
          <w:szCs w:val="24"/>
        </w:rPr>
        <w:t>¿La prueba obrante en el proceso acredita la existencia del contr</w:t>
      </w:r>
      <w:r w:rsidR="00AA01E6">
        <w:rPr>
          <w:rFonts w:ascii="Arial" w:hAnsi="Arial" w:cs="Arial"/>
          <w:sz w:val="24"/>
          <w:szCs w:val="24"/>
        </w:rPr>
        <w:t>ato de trabajo entre las partes desde el 20/09/1998</w:t>
      </w:r>
      <w:r w:rsidRPr="008A44B8">
        <w:rPr>
          <w:rFonts w:ascii="Arial" w:hAnsi="Arial" w:cs="Arial"/>
          <w:iCs/>
          <w:sz w:val="24"/>
          <w:szCs w:val="24"/>
        </w:rPr>
        <w:t>?</w:t>
      </w:r>
    </w:p>
    <w:p w:rsidR="00AA01E6" w:rsidRDefault="00AA01E6" w:rsidP="00AA01E6">
      <w:pPr>
        <w:pStyle w:val="Prrafodelista"/>
        <w:tabs>
          <w:tab w:val="left" w:pos="0"/>
          <w:tab w:val="left" w:pos="8647"/>
        </w:tabs>
        <w:suppressAutoHyphens/>
        <w:spacing w:line="276" w:lineRule="auto"/>
        <w:ind w:left="644" w:right="51"/>
        <w:jc w:val="both"/>
        <w:rPr>
          <w:rFonts w:ascii="Arial" w:hAnsi="Arial" w:cs="Arial"/>
          <w:iCs/>
          <w:sz w:val="24"/>
          <w:szCs w:val="24"/>
        </w:rPr>
      </w:pPr>
    </w:p>
    <w:p w:rsidR="00AA01E6" w:rsidRDefault="00AA01E6" w:rsidP="008A44B8">
      <w:pPr>
        <w:pStyle w:val="Prrafodelista"/>
        <w:numPr>
          <w:ilvl w:val="0"/>
          <w:numId w:val="13"/>
        </w:numPr>
        <w:tabs>
          <w:tab w:val="left" w:pos="0"/>
          <w:tab w:val="left" w:pos="8647"/>
        </w:tabs>
        <w:suppressAutoHyphens/>
        <w:spacing w:line="276" w:lineRule="auto"/>
        <w:ind w:right="51"/>
        <w:jc w:val="both"/>
        <w:rPr>
          <w:rFonts w:ascii="Arial" w:hAnsi="Arial" w:cs="Arial"/>
          <w:iCs/>
          <w:sz w:val="24"/>
          <w:szCs w:val="24"/>
        </w:rPr>
      </w:pPr>
      <w:r>
        <w:rPr>
          <w:rFonts w:ascii="Arial" w:hAnsi="Arial" w:cs="Arial"/>
          <w:iCs/>
          <w:sz w:val="24"/>
          <w:szCs w:val="24"/>
        </w:rPr>
        <w:t>¿Cuándo se hace exigible el pago de las cesantías y sus respectivos intereses y cómo opera el término de prescripción de esos conceptos?</w:t>
      </w:r>
    </w:p>
    <w:p w:rsidR="00AA01E6" w:rsidRPr="00AA01E6" w:rsidRDefault="00AA01E6" w:rsidP="00AA01E6">
      <w:pPr>
        <w:pStyle w:val="Prrafodelista"/>
        <w:rPr>
          <w:rFonts w:ascii="Arial" w:hAnsi="Arial" w:cs="Arial"/>
          <w:iCs/>
          <w:sz w:val="24"/>
          <w:szCs w:val="24"/>
        </w:rPr>
      </w:pPr>
    </w:p>
    <w:p w:rsidR="00AA01E6" w:rsidRDefault="00AA01E6" w:rsidP="008A44B8">
      <w:pPr>
        <w:pStyle w:val="Prrafodelista"/>
        <w:numPr>
          <w:ilvl w:val="0"/>
          <w:numId w:val="13"/>
        </w:numPr>
        <w:tabs>
          <w:tab w:val="left" w:pos="0"/>
          <w:tab w:val="left" w:pos="8647"/>
        </w:tabs>
        <w:suppressAutoHyphens/>
        <w:spacing w:line="276" w:lineRule="auto"/>
        <w:ind w:right="51"/>
        <w:jc w:val="both"/>
        <w:rPr>
          <w:rFonts w:ascii="Arial" w:hAnsi="Arial" w:cs="Arial"/>
          <w:iCs/>
          <w:sz w:val="24"/>
          <w:szCs w:val="24"/>
        </w:rPr>
      </w:pPr>
      <w:r>
        <w:rPr>
          <w:rFonts w:ascii="Arial" w:hAnsi="Arial" w:cs="Arial"/>
          <w:iCs/>
          <w:sz w:val="24"/>
          <w:szCs w:val="24"/>
        </w:rPr>
        <w:t xml:space="preserve">¿Hay lugar a condenar al demandado al pago de la indemnización moratoria prevista en el artículo 65 del </w:t>
      </w:r>
      <w:proofErr w:type="spellStart"/>
      <w:r>
        <w:rPr>
          <w:rFonts w:ascii="Arial" w:hAnsi="Arial" w:cs="Arial"/>
          <w:iCs/>
          <w:sz w:val="24"/>
          <w:szCs w:val="24"/>
        </w:rPr>
        <w:t>C.S.T</w:t>
      </w:r>
      <w:proofErr w:type="spellEnd"/>
      <w:r>
        <w:rPr>
          <w:rFonts w:ascii="Arial" w:hAnsi="Arial" w:cs="Arial"/>
          <w:iCs/>
          <w:sz w:val="24"/>
          <w:szCs w:val="24"/>
        </w:rPr>
        <w:t>.?</w:t>
      </w:r>
    </w:p>
    <w:p w:rsidR="001E18BA" w:rsidRPr="001E18BA" w:rsidRDefault="001E18BA" w:rsidP="001E18BA">
      <w:pPr>
        <w:pStyle w:val="Prrafodelista"/>
        <w:rPr>
          <w:rFonts w:ascii="Arial" w:hAnsi="Arial" w:cs="Arial"/>
          <w:iCs/>
          <w:sz w:val="24"/>
          <w:szCs w:val="24"/>
        </w:rPr>
      </w:pPr>
    </w:p>
    <w:p w:rsidR="001E18BA" w:rsidRDefault="001E18BA" w:rsidP="001E18BA">
      <w:pPr>
        <w:pStyle w:val="Prrafodelista"/>
        <w:numPr>
          <w:ilvl w:val="0"/>
          <w:numId w:val="13"/>
        </w:numPr>
        <w:tabs>
          <w:tab w:val="left" w:pos="0"/>
          <w:tab w:val="left" w:pos="8647"/>
        </w:tabs>
        <w:suppressAutoHyphens/>
        <w:spacing w:line="276" w:lineRule="auto"/>
        <w:ind w:right="51"/>
        <w:jc w:val="both"/>
        <w:rPr>
          <w:rFonts w:ascii="Arial" w:hAnsi="Arial" w:cs="Arial"/>
          <w:iCs/>
          <w:sz w:val="24"/>
          <w:szCs w:val="24"/>
        </w:rPr>
      </w:pPr>
      <w:r>
        <w:rPr>
          <w:rFonts w:ascii="Arial" w:hAnsi="Arial" w:cs="Arial"/>
          <w:iCs/>
          <w:sz w:val="24"/>
          <w:szCs w:val="24"/>
        </w:rPr>
        <w:t>¿Logró acreditar la parte actora que la terminación del contrato se presentó como consecuencia de un despido indirecto motivado en la falta de pago de prestaciones sociales y vacaciones?</w:t>
      </w:r>
    </w:p>
    <w:p w:rsidR="00770405" w:rsidRPr="00770405" w:rsidRDefault="00770405" w:rsidP="00770405">
      <w:pPr>
        <w:pStyle w:val="Prrafodelista"/>
        <w:rPr>
          <w:rFonts w:ascii="Arial" w:hAnsi="Arial" w:cs="Arial"/>
          <w:iCs/>
          <w:sz w:val="24"/>
          <w:szCs w:val="24"/>
        </w:rPr>
      </w:pPr>
    </w:p>
    <w:p w:rsidR="00057890" w:rsidRDefault="00126DBB" w:rsidP="00385D77">
      <w:pPr>
        <w:pStyle w:val="Textoindependiente"/>
        <w:spacing w:line="276" w:lineRule="auto"/>
        <w:contextualSpacing/>
        <w:rPr>
          <w:b/>
          <w:iCs/>
          <w:szCs w:val="24"/>
        </w:rPr>
      </w:pPr>
      <w:r>
        <w:rPr>
          <w:b/>
          <w:iCs/>
          <w:szCs w:val="24"/>
        </w:rPr>
        <w:lastRenderedPageBreak/>
        <w:t>2. Solución a</w:t>
      </w:r>
      <w:r w:rsidR="00AA01E6">
        <w:rPr>
          <w:b/>
          <w:iCs/>
          <w:szCs w:val="24"/>
        </w:rPr>
        <w:t xml:space="preserve"> </w:t>
      </w:r>
      <w:r>
        <w:rPr>
          <w:b/>
          <w:iCs/>
          <w:szCs w:val="24"/>
        </w:rPr>
        <w:t>l</w:t>
      </w:r>
      <w:r w:rsidR="00AA01E6">
        <w:rPr>
          <w:b/>
          <w:iCs/>
          <w:szCs w:val="24"/>
        </w:rPr>
        <w:t>os</w:t>
      </w:r>
      <w:r>
        <w:rPr>
          <w:b/>
          <w:iCs/>
          <w:szCs w:val="24"/>
        </w:rPr>
        <w:t xml:space="preserve"> interrogante</w:t>
      </w:r>
      <w:r w:rsidR="00AA01E6">
        <w:rPr>
          <w:b/>
          <w:iCs/>
          <w:szCs w:val="24"/>
        </w:rPr>
        <w:t>s</w:t>
      </w:r>
      <w:r>
        <w:rPr>
          <w:b/>
          <w:iCs/>
          <w:szCs w:val="24"/>
        </w:rPr>
        <w:t xml:space="preserve"> planteado</w:t>
      </w:r>
      <w:r w:rsidR="00AA01E6">
        <w:rPr>
          <w:b/>
          <w:iCs/>
          <w:szCs w:val="24"/>
        </w:rPr>
        <w:t>s</w:t>
      </w:r>
    </w:p>
    <w:p w:rsidR="00AA01E6" w:rsidRDefault="00AA01E6" w:rsidP="00385D77">
      <w:pPr>
        <w:pStyle w:val="Textoindependiente"/>
        <w:spacing w:line="276" w:lineRule="auto"/>
        <w:contextualSpacing/>
        <w:rPr>
          <w:b/>
          <w:iCs/>
          <w:szCs w:val="24"/>
        </w:rPr>
      </w:pPr>
    </w:p>
    <w:p w:rsidR="00AA01E6" w:rsidRDefault="00AA01E6" w:rsidP="00385D77">
      <w:pPr>
        <w:pStyle w:val="Textoindependiente"/>
        <w:spacing w:line="276" w:lineRule="auto"/>
        <w:contextualSpacing/>
        <w:rPr>
          <w:iCs/>
          <w:szCs w:val="24"/>
        </w:rPr>
      </w:pPr>
      <w:r>
        <w:rPr>
          <w:iCs/>
          <w:szCs w:val="24"/>
        </w:rPr>
        <w:t>No existe discusión respecto a que los litigantes estuvieron atados a través de un contrato de trabajo</w:t>
      </w:r>
      <w:r w:rsidR="004F58B0">
        <w:rPr>
          <w:iCs/>
          <w:szCs w:val="24"/>
        </w:rPr>
        <w:t xml:space="preserve"> que finiquitó el 29/12/2015</w:t>
      </w:r>
      <w:r>
        <w:rPr>
          <w:iCs/>
          <w:szCs w:val="24"/>
        </w:rPr>
        <w:t xml:space="preserve">, así como tampoco que durante su ejecución la remuneración percibida por el trabajador fue el </w:t>
      </w:r>
      <w:proofErr w:type="spellStart"/>
      <w:r>
        <w:rPr>
          <w:iCs/>
          <w:szCs w:val="24"/>
        </w:rPr>
        <w:t>SMLMV</w:t>
      </w:r>
      <w:proofErr w:type="spellEnd"/>
      <w:r>
        <w:rPr>
          <w:iCs/>
          <w:szCs w:val="24"/>
        </w:rPr>
        <w:t>, por lo que serán aspectos sobre los cuales no se realizará algún pronunciamiento.</w:t>
      </w:r>
    </w:p>
    <w:p w:rsidR="005965D4" w:rsidRDefault="005965D4" w:rsidP="00385D77">
      <w:pPr>
        <w:pStyle w:val="Textoindependiente"/>
        <w:spacing w:line="276" w:lineRule="auto"/>
        <w:contextualSpacing/>
        <w:rPr>
          <w:iCs/>
          <w:szCs w:val="24"/>
        </w:rPr>
      </w:pPr>
    </w:p>
    <w:p w:rsidR="005965D4" w:rsidRPr="00AA01E6" w:rsidRDefault="005965D4" w:rsidP="00385D77">
      <w:pPr>
        <w:pStyle w:val="Textoindependiente"/>
        <w:spacing w:line="276" w:lineRule="auto"/>
        <w:contextualSpacing/>
        <w:rPr>
          <w:iCs/>
          <w:szCs w:val="24"/>
        </w:rPr>
      </w:pPr>
      <w:r w:rsidRPr="00D656E0">
        <w:rPr>
          <w:szCs w:val="24"/>
        </w:rPr>
        <w:t>En lo que sí hay reparo</w:t>
      </w:r>
      <w:r>
        <w:rPr>
          <w:szCs w:val="24"/>
        </w:rPr>
        <w:t>,</w:t>
      </w:r>
      <w:r w:rsidRPr="00D656E0">
        <w:rPr>
          <w:szCs w:val="24"/>
        </w:rPr>
        <w:t xml:space="preserve"> es en </w:t>
      </w:r>
      <w:r>
        <w:rPr>
          <w:szCs w:val="24"/>
        </w:rPr>
        <w:t xml:space="preserve">el extremo inicial que se declaró por la primera instancia, </w:t>
      </w:r>
      <w:r>
        <w:rPr>
          <w:szCs w:val="24"/>
          <w:lang w:val="es-CO"/>
        </w:rPr>
        <w:t>pues aunque en la alzada el recurrente muestra su inconformidad en relación con la valoración de la prueba testimonial, sin que indique cuál fecha</w:t>
      </w:r>
      <w:r w:rsidR="00D65EF1">
        <w:rPr>
          <w:szCs w:val="24"/>
          <w:lang w:val="es-CO"/>
        </w:rPr>
        <w:t xml:space="preserve"> debe</w:t>
      </w:r>
      <w:r>
        <w:rPr>
          <w:szCs w:val="24"/>
          <w:lang w:val="es-CO"/>
        </w:rPr>
        <w:t xml:space="preserve"> ser la correcta, ha de entenderse que </w:t>
      </w:r>
      <w:r>
        <w:rPr>
          <w:szCs w:val="24"/>
        </w:rPr>
        <w:t>lo pretendido es que sean los que indicó al momento de contestar el libelo, es decir, en tres periodos, la primera desde enero de 2002 y por  un lapso de dos meses, la segunda en enero de 2008 y por 18 meses y la última, de enero de 2010 hasta diciembre de 2015.</w:t>
      </w:r>
    </w:p>
    <w:p w:rsidR="00057890" w:rsidRDefault="00057890" w:rsidP="00385D77">
      <w:pPr>
        <w:pStyle w:val="Textoindependiente"/>
        <w:spacing w:line="276" w:lineRule="auto"/>
        <w:contextualSpacing/>
        <w:rPr>
          <w:b/>
          <w:iCs/>
          <w:szCs w:val="24"/>
        </w:rPr>
      </w:pPr>
    </w:p>
    <w:p w:rsidR="004F58B0" w:rsidRDefault="00622F32" w:rsidP="004F58B0">
      <w:pPr>
        <w:spacing w:line="276" w:lineRule="auto"/>
        <w:jc w:val="both"/>
        <w:rPr>
          <w:rFonts w:ascii="Arial" w:hAnsi="Arial" w:cs="Arial"/>
          <w:b/>
          <w:szCs w:val="24"/>
        </w:rPr>
      </w:pPr>
      <w:r>
        <w:rPr>
          <w:rFonts w:ascii="Arial" w:hAnsi="Arial" w:cs="Arial"/>
          <w:b/>
          <w:szCs w:val="24"/>
        </w:rPr>
        <w:t>2.1</w:t>
      </w:r>
      <w:r w:rsidR="004F58B0">
        <w:rPr>
          <w:rFonts w:ascii="Arial" w:hAnsi="Arial" w:cs="Arial"/>
          <w:b/>
          <w:szCs w:val="24"/>
        </w:rPr>
        <w:t>. Extremos del contrato de trabajo</w:t>
      </w:r>
    </w:p>
    <w:p w:rsidR="004047C8" w:rsidRDefault="004047C8" w:rsidP="004F58B0">
      <w:pPr>
        <w:spacing w:line="276" w:lineRule="auto"/>
        <w:jc w:val="both"/>
        <w:rPr>
          <w:rFonts w:ascii="Arial" w:hAnsi="Arial" w:cs="Arial"/>
          <w:b/>
          <w:szCs w:val="24"/>
        </w:rPr>
      </w:pPr>
    </w:p>
    <w:p w:rsidR="00622F32" w:rsidRPr="00FF4413" w:rsidRDefault="004F58B0"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00622F32">
        <w:rPr>
          <w:rFonts w:ascii="Arial" w:hAnsi="Arial" w:cs="Arial"/>
          <w:b/>
          <w:szCs w:val="24"/>
        </w:rPr>
        <w:t xml:space="preserve"> </w:t>
      </w:r>
      <w:r w:rsidR="007755AF">
        <w:rPr>
          <w:rFonts w:ascii="Arial" w:hAnsi="Arial" w:cs="Arial"/>
          <w:b/>
          <w:szCs w:val="24"/>
        </w:rPr>
        <w:t>Fundamento Jurídico</w:t>
      </w:r>
    </w:p>
    <w:p w:rsidR="004F58B0" w:rsidRDefault="004F58B0" w:rsidP="004F58B0">
      <w:pPr>
        <w:spacing w:line="276" w:lineRule="auto"/>
        <w:jc w:val="both"/>
        <w:rPr>
          <w:rFonts w:ascii="Arial" w:hAnsi="Arial" w:cs="Arial"/>
          <w:szCs w:val="24"/>
          <w:lang w:val="es-CO"/>
        </w:rPr>
      </w:pPr>
    </w:p>
    <w:p w:rsidR="004F58B0" w:rsidRPr="004F58B0" w:rsidRDefault="004F58B0" w:rsidP="004F58B0">
      <w:pPr>
        <w:spacing w:line="276" w:lineRule="auto"/>
        <w:jc w:val="both"/>
        <w:rPr>
          <w:rFonts w:ascii="Arial" w:hAnsi="Arial" w:cs="Arial"/>
          <w:szCs w:val="24"/>
          <w:lang w:val="es-MX"/>
        </w:rPr>
      </w:pPr>
      <w:r>
        <w:rPr>
          <w:rFonts w:ascii="Arial" w:hAnsi="Arial" w:cs="Arial"/>
          <w:szCs w:val="24"/>
          <w:lang w:val="es-CO"/>
        </w:rPr>
        <w:t>Una vez acreditado el contrato de trabajo, debe la parte actora demostrar</w:t>
      </w:r>
      <w:r>
        <w:rPr>
          <w:rFonts w:ascii="Arial" w:hAnsi="Arial" w:cs="Arial"/>
          <w:szCs w:val="24"/>
          <w:lang w:val="es-MX"/>
        </w:rPr>
        <w:t xml:space="preserve"> </w:t>
      </w:r>
      <w:r w:rsidRPr="00622F32">
        <w:rPr>
          <w:rFonts w:ascii="Arial" w:hAnsi="Arial" w:cs="Arial"/>
          <w:szCs w:val="24"/>
          <w:lang w:val="es-MX"/>
        </w:rPr>
        <w:t xml:space="preserve">también </w:t>
      </w:r>
      <w:r>
        <w:rPr>
          <w:rFonts w:ascii="Arial" w:hAnsi="Arial" w:cs="Arial"/>
          <w:szCs w:val="24"/>
          <w:lang w:val="es-MX"/>
        </w:rPr>
        <w:t xml:space="preserve"> </w:t>
      </w:r>
      <w:r w:rsidRPr="00622F32">
        <w:rPr>
          <w:rFonts w:ascii="Arial" w:hAnsi="Arial" w:cs="Arial"/>
          <w:szCs w:val="24"/>
          <w:lang w:val="es-MX"/>
        </w:rPr>
        <w:t>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1"/>
      </w:r>
      <w:r w:rsidRPr="00622F32">
        <w:rPr>
          <w:rFonts w:ascii="Arial" w:hAnsi="Arial" w:cs="Arial"/>
          <w:szCs w:val="24"/>
          <w:lang w:val="es-MX"/>
        </w:rPr>
        <w:t xml:space="preserve">, </w:t>
      </w:r>
      <w:r>
        <w:rPr>
          <w:rFonts w:ascii="Arial" w:hAnsi="Arial" w:cs="Arial"/>
          <w:szCs w:val="24"/>
          <w:lang w:val="es-MX"/>
        </w:rPr>
        <w:t xml:space="preserve">los que son </w:t>
      </w:r>
      <w:r w:rsidRPr="00622F32">
        <w:rPr>
          <w:rFonts w:ascii="Arial" w:hAnsi="Arial" w:cs="Arial"/>
          <w:szCs w:val="24"/>
          <w:lang w:val="es-MX"/>
        </w:rPr>
        <w:t xml:space="preserve">necesarios para realizar la cuantificación de las liquidaciones e indemnizaciones que </w:t>
      </w:r>
      <w:r w:rsidRPr="00622F32">
        <w:rPr>
          <w:rFonts w:ascii="Arial" w:hAnsi="Arial" w:cs="Arial"/>
          <w:szCs w:val="24"/>
        </w:rPr>
        <w:t>se reclamen en la demanda</w:t>
      </w:r>
      <w:r w:rsidRPr="004F58B0">
        <w:rPr>
          <w:rFonts w:ascii="Arial" w:eastAsia="Arial" w:hAnsi="Arial" w:cs="Arial"/>
          <w:szCs w:val="24"/>
        </w:rPr>
        <w:t xml:space="preserve">, según se advierte del contenido de la sentencia </w:t>
      </w:r>
      <w:proofErr w:type="spellStart"/>
      <w:r w:rsidRPr="004F58B0">
        <w:rPr>
          <w:rFonts w:ascii="Arial" w:eastAsia="Arial" w:hAnsi="Arial" w:cs="Arial"/>
          <w:szCs w:val="24"/>
        </w:rPr>
        <w:t>SL</w:t>
      </w:r>
      <w:proofErr w:type="spellEnd"/>
      <w:r w:rsidRPr="004F58B0">
        <w:rPr>
          <w:rFonts w:ascii="Arial" w:eastAsia="Arial" w:hAnsi="Arial" w:cs="Arial"/>
          <w:szCs w:val="24"/>
        </w:rPr>
        <w:t xml:space="preserve"> 2148, radicado 61164 del 13 de junio del presente año, en la que reitera decisión del </w:t>
      </w:r>
      <w:r w:rsidRPr="004F58B0">
        <w:rPr>
          <w:rFonts w:ascii="Arial" w:hAnsi="Arial" w:cs="Arial"/>
          <w:bCs/>
          <w:szCs w:val="24"/>
        </w:rPr>
        <w:t>6 marzo 2012, radicado 42167.</w:t>
      </w:r>
    </w:p>
    <w:p w:rsidR="004F58B0" w:rsidRDefault="004F58B0" w:rsidP="004F58B0">
      <w:pPr>
        <w:pStyle w:val="Textoindependiente"/>
        <w:spacing w:line="276" w:lineRule="auto"/>
        <w:contextualSpacing/>
        <w:rPr>
          <w:bCs/>
          <w:szCs w:val="24"/>
        </w:rPr>
      </w:pPr>
    </w:p>
    <w:p w:rsidR="004F58B0" w:rsidRPr="00170F62" w:rsidRDefault="004F58B0" w:rsidP="004F58B0">
      <w:pPr>
        <w:spacing w:line="276" w:lineRule="auto"/>
        <w:jc w:val="both"/>
        <w:rPr>
          <w:rFonts w:ascii="Arial" w:hAnsi="Arial" w:cs="Arial"/>
          <w:i/>
          <w:szCs w:val="24"/>
        </w:rPr>
      </w:pPr>
      <w:r w:rsidRPr="00170F62">
        <w:rPr>
          <w:rFonts w:ascii="Arial" w:hAnsi="Arial" w:cs="Arial"/>
          <w:bCs/>
          <w:szCs w:val="24"/>
        </w:rPr>
        <w:t>Y, concretamente, respecto a la determinación de los hitos temporales del contrato de trabajo</w:t>
      </w:r>
      <w:r>
        <w:rPr>
          <w:rFonts w:ascii="Arial" w:hAnsi="Arial" w:cs="Arial"/>
          <w:bCs/>
          <w:szCs w:val="24"/>
        </w:rPr>
        <w:t xml:space="preserve"> e</w:t>
      </w:r>
      <w:r w:rsidRPr="00170F62">
        <w:rPr>
          <w:rFonts w:ascii="Arial" w:hAnsi="Arial" w:cs="Arial"/>
          <w:szCs w:val="24"/>
        </w:rPr>
        <w:t>n los eventos en que no se conocen con exactitud,</w:t>
      </w:r>
      <w:r>
        <w:rPr>
          <w:rFonts w:ascii="Arial" w:hAnsi="Arial" w:cs="Arial"/>
          <w:szCs w:val="24"/>
        </w:rPr>
        <w:t xml:space="preserve"> </w:t>
      </w:r>
      <w:r w:rsidRPr="00170F62">
        <w:rPr>
          <w:rFonts w:ascii="Arial" w:hAnsi="Arial" w:cs="Arial"/>
          <w:bCs/>
          <w:szCs w:val="24"/>
        </w:rPr>
        <w:t>también ha expuesto</w:t>
      </w:r>
      <w:r>
        <w:rPr>
          <w:rStyle w:val="Refdenotaalpie"/>
          <w:rFonts w:ascii="Arial" w:hAnsi="Arial" w:cs="Arial"/>
          <w:bCs/>
          <w:szCs w:val="24"/>
        </w:rPr>
        <w:footnoteReference w:id="2"/>
      </w:r>
      <w:r w:rsidRPr="00170F62">
        <w:rPr>
          <w:rFonts w:ascii="Arial" w:hAnsi="Arial" w:cs="Arial"/>
          <w:bCs/>
          <w:szCs w:val="24"/>
        </w:rPr>
        <w:t xml:space="preserve"> </w:t>
      </w:r>
      <w:r>
        <w:rPr>
          <w:rFonts w:ascii="Arial" w:hAnsi="Arial" w:cs="Arial"/>
          <w:bCs/>
          <w:szCs w:val="24"/>
        </w:rPr>
        <w:t>que</w:t>
      </w:r>
      <w:r w:rsidRPr="00170F62">
        <w:rPr>
          <w:rFonts w:ascii="Arial" w:hAnsi="Arial" w:cs="Arial"/>
          <w:szCs w:val="24"/>
        </w:rPr>
        <w:t xml:space="preserve"> éstos se pueden dar por establecidos en forma aproximada, de tal manera que el día de iniciación </w:t>
      </w:r>
      <w:r w:rsidRPr="00170F62">
        <w:rPr>
          <w:rFonts w:ascii="Arial" w:hAnsi="Arial" w:cs="Arial"/>
          <w:i/>
          <w:szCs w:val="24"/>
        </w:rPr>
        <w:t>“debe entenderse probado como tal el último día del mes que aparezca evidenciado y, respecto de la fecha de finalización, se tendrá el primer día y mes del año en que esté demostrado el desarrollo de la actividad”</w:t>
      </w:r>
      <w:r>
        <w:rPr>
          <w:rFonts w:ascii="Arial" w:hAnsi="Arial" w:cs="Arial"/>
          <w:i/>
          <w:szCs w:val="24"/>
        </w:rPr>
        <w:t>.</w:t>
      </w:r>
    </w:p>
    <w:p w:rsidR="004F58B0" w:rsidRDefault="004F58B0" w:rsidP="004F58B0">
      <w:pPr>
        <w:spacing w:line="276" w:lineRule="auto"/>
        <w:jc w:val="both"/>
        <w:rPr>
          <w:rFonts w:ascii="Bookman Old Style" w:hAnsi="Bookman Old Style" w:cs="Estrangelo Edessa"/>
          <w:sz w:val="28"/>
          <w:szCs w:val="28"/>
        </w:rPr>
      </w:pPr>
    </w:p>
    <w:p w:rsidR="00225926" w:rsidRDefault="004F58B0" w:rsidP="00EF7EC5">
      <w:pPr>
        <w:spacing w:line="480" w:lineRule="auto"/>
        <w:jc w:val="both"/>
        <w:rPr>
          <w:rFonts w:ascii="Arial" w:hAnsi="Arial" w:cs="Arial"/>
          <w:b/>
          <w:szCs w:val="24"/>
        </w:rPr>
      </w:pPr>
      <w:r>
        <w:rPr>
          <w:rFonts w:ascii="Arial" w:hAnsi="Arial" w:cs="Arial"/>
          <w:b/>
          <w:szCs w:val="24"/>
        </w:rPr>
        <w:t xml:space="preserve">2.1.2. Fundamento fáctico </w:t>
      </w:r>
    </w:p>
    <w:p w:rsidR="004F58B0" w:rsidRDefault="005C0055" w:rsidP="00D65EF1">
      <w:pPr>
        <w:spacing w:line="276" w:lineRule="auto"/>
        <w:jc w:val="both"/>
        <w:rPr>
          <w:rFonts w:ascii="Arial" w:hAnsi="Arial" w:cs="Arial"/>
          <w:szCs w:val="24"/>
        </w:rPr>
      </w:pPr>
      <w:r>
        <w:rPr>
          <w:rFonts w:ascii="Arial" w:hAnsi="Arial" w:cs="Arial"/>
          <w:szCs w:val="24"/>
        </w:rPr>
        <w:t>Para</w:t>
      </w:r>
      <w:r w:rsidR="00D65EF1">
        <w:rPr>
          <w:rFonts w:ascii="Arial" w:hAnsi="Arial" w:cs="Arial"/>
          <w:szCs w:val="24"/>
        </w:rPr>
        <w:t xml:space="preserve"> establecer lo anterior, debe ceñirse esta Corporación a la valoración de la prueba testimonial, </w:t>
      </w:r>
      <w:r w:rsidR="001E27C1">
        <w:rPr>
          <w:rFonts w:ascii="Arial" w:hAnsi="Arial" w:cs="Arial"/>
          <w:szCs w:val="24"/>
        </w:rPr>
        <w:t xml:space="preserve">dado que así se orientó la alzada; sin embargo, resulta de vital importancia lo expuesto por la parte pasiva al momento de dar respuesta al libelo y en el interrogatorio de parte, veamos: </w:t>
      </w:r>
    </w:p>
    <w:p w:rsidR="00D2040D" w:rsidRDefault="00D2040D" w:rsidP="00D65EF1">
      <w:pPr>
        <w:spacing w:line="276" w:lineRule="auto"/>
        <w:jc w:val="both"/>
        <w:rPr>
          <w:rFonts w:ascii="Arial" w:hAnsi="Arial" w:cs="Arial"/>
          <w:szCs w:val="24"/>
        </w:rPr>
      </w:pPr>
    </w:p>
    <w:p w:rsidR="001E27C1" w:rsidRDefault="001E27C1" w:rsidP="001E27C1">
      <w:pPr>
        <w:pStyle w:val="Textoindependiente"/>
        <w:spacing w:line="276" w:lineRule="auto"/>
        <w:contextualSpacing/>
        <w:rPr>
          <w:szCs w:val="24"/>
        </w:rPr>
      </w:pPr>
      <w:r>
        <w:rPr>
          <w:szCs w:val="24"/>
        </w:rPr>
        <w:t>A folios 14 y s.s., obra la contestación de la demanda y en relación con el hecho 1°, que daba cuenta del inicio de la relación laboral desde el 20/09/1998, indicó que no era cierto porque entre las partes se habían dado tres vinculaciones: (i) desde enero de 2002 por  un lapso de dos meses, (ii) enero de 2008 por 18 meses y (iii) enero de 2010 hasta diciembre de 2015.</w:t>
      </w:r>
    </w:p>
    <w:p w:rsidR="001E27C1" w:rsidRDefault="001E27C1" w:rsidP="001E27C1">
      <w:pPr>
        <w:pStyle w:val="Textoindependiente"/>
        <w:spacing w:line="276" w:lineRule="auto"/>
        <w:contextualSpacing/>
        <w:rPr>
          <w:szCs w:val="24"/>
        </w:rPr>
      </w:pPr>
    </w:p>
    <w:p w:rsidR="001E27C1" w:rsidRDefault="001E27C1" w:rsidP="001E27C1">
      <w:pPr>
        <w:pStyle w:val="Textoindependiente"/>
        <w:spacing w:line="276" w:lineRule="auto"/>
        <w:contextualSpacing/>
        <w:rPr>
          <w:szCs w:val="24"/>
        </w:rPr>
      </w:pPr>
      <w:r>
        <w:rPr>
          <w:szCs w:val="24"/>
        </w:rPr>
        <w:lastRenderedPageBreak/>
        <w:t>Siguiendo esa línea, a las preguntas formuladas por el apoderado de la parte actora en el interrogatorio de parte dijo que Julián Leandro, laboró al servicio de su taller en el año 2002 por un periodo de 2 o 3 meses, en el 2008 un lapso de 18 meses y desde el año 2010 al 2015.</w:t>
      </w:r>
    </w:p>
    <w:p w:rsidR="001E27C1" w:rsidRDefault="001E27C1" w:rsidP="001E27C1">
      <w:pPr>
        <w:pStyle w:val="Textoindependiente"/>
        <w:spacing w:line="276" w:lineRule="auto"/>
        <w:contextualSpacing/>
        <w:rPr>
          <w:szCs w:val="24"/>
        </w:rPr>
      </w:pPr>
    </w:p>
    <w:p w:rsidR="001E27C1" w:rsidRPr="001E27C1" w:rsidRDefault="001E27C1" w:rsidP="001E27C1">
      <w:pPr>
        <w:pStyle w:val="Textoindependiente"/>
        <w:spacing w:line="276" w:lineRule="auto"/>
        <w:contextualSpacing/>
        <w:rPr>
          <w:iCs/>
          <w:szCs w:val="24"/>
          <w:lang w:val="es-CO"/>
        </w:rPr>
      </w:pPr>
      <w:r>
        <w:rPr>
          <w:szCs w:val="24"/>
        </w:rPr>
        <w:t xml:space="preserve">En este orden de ideas, tendríamos certeza de esas 3 vinculaciones laborales, por lo que le resta acreditar al actor, dado que es en él en quien recae la carga probatoria, que prestó sus servicios personales en el establecimiento de comercio de propiedad del demandado “Taller Hermanos </w:t>
      </w:r>
      <w:proofErr w:type="spellStart"/>
      <w:r>
        <w:rPr>
          <w:szCs w:val="24"/>
        </w:rPr>
        <w:t>Tabima</w:t>
      </w:r>
      <w:proofErr w:type="spellEnd"/>
      <w:r>
        <w:rPr>
          <w:szCs w:val="24"/>
        </w:rPr>
        <w:t>”, en forma ininterrumpida desde el 20/09/1998</w:t>
      </w:r>
      <w:r w:rsidR="00110962">
        <w:rPr>
          <w:szCs w:val="24"/>
        </w:rPr>
        <w:t>.</w:t>
      </w:r>
    </w:p>
    <w:p w:rsidR="001E27C1" w:rsidRDefault="001E27C1" w:rsidP="001E27C1">
      <w:pPr>
        <w:pStyle w:val="Textoindependiente"/>
        <w:spacing w:line="276" w:lineRule="auto"/>
        <w:contextualSpacing/>
        <w:rPr>
          <w:b/>
          <w:iCs/>
          <w:szCs w:val="24"/>
        </w:rPr>
      </w:pPr>
    </w:p>
    <w:p w:rsidR="00D2040D" w:rsidRDefault="00110962" w:rsidP="00D65EF1">
      <w:pPr>
        <w:spacing w:line="276" w:lineRule="auto"/>
        <w:jc w:val="both"/>
        <w:rPr>
          <w:rFonts w:ascii="Arial" w:hAnsi="Arial" w:cs="Arial"/>
          <w:szCs w:val="24"/>
        </w:rPr>
      </w:pPr>
      <w:r>
        <w:rPr>
          <w:rFonts w:ascii="Arial" w:hAnsi="Arial" w:cs="Arial"/>
          <w:szCs w:val="24"/>
        </w:rPr>
        <w:t xml:space="preserve">Para cumplir ese cometido presentó los testimonios de los señores José Gilberto Valencia Giraldo, Alejandro Arenas Chaves, Luis Orlando Bernal Varón y Xiomara </w:t>
      </w:r>
      <w:proofErr w:type="spellStart"/>
      <w:r>
        <w:rPr>
          <w:rFonts w:ascii="Arial" w:hAnsi="Arial" w:cs="Arial"/>
          <w:szCs w:val="24"/>
        </w:rPr>
        <w:t>Pecters</w:t>
      </w:r>
      <w:proofErr w:type="spellEnd"/>
      <w:r>
        <w:rPr>
          <w:rFonts w:ascii="Arial" w:hAnsi="Arial" w:cs="Arial"/>
          <w:szCs w:val="24"/>
        </w:rPr>
        <w:t xml:space="preserve"> Martínez</w:t>
      </w:r>
      <w:r w:rsidR="001D3B5A">
        <w:rPr>
          <w:rFonts w:ascii="Arial" w:hAnsi="Arial" w:cs="Arial"/>
          <w:szCs w:val="24"/>
        </w:rPr>
        <w:t>, de los cuales la a-quo estimó que los dos primeros eran incoherentes y contradictorios además de conocer la información suministrada porque les fue indicada por el mismo actor.</w:t>
      </w:r>
    </w:p>
    <w:p w:rsidR="004047C8" w:rsidRDefault="004047C8" w:rsidP="00D65EF1">
      <w:pPr>
        <w:spacing w:line="276" w:lineRule="auto"/>
        <w:jc w:val="both"/>
        <w:rPr>
          <w:rFonts w:ascii="Arial" w:hAnsi="Arial" w:cs="Arial"/>
          <w:szCs w:val="24"/>
        </w:rPr>
      </w:pPr>
    </w:p>
    <w:p w:rsidR="001D3B5A" w:rsidRDefault="001D3B5A" w:rsidP="00D65EF1">
      <w:pPr>
        <w:spacing w:line="276" w:lineRule="auto"/>
        <w:jc w:val="both"/>
        <w:rPr>
          <w:rFonts w:ascii="Arial" w:hAnsi="Arial" w:cs="Arial"/>
          <w:szCs w:val="24"/>
        </w:rPr>
      </w:pPr>
      <w:r>
        <w:rPr>
          <w:rFonts w:ascii="Arial" w:hAnsi="Arial" w:cs="Arial"/>
          <w:szCs w:val="24"/>
        </w:rPr>
        <w:t xml:space="preserve">Frente a ello, considera la Sala que efectivamente el dicho de </w:t>
      </w:r>
      <w:r w:rsidR="004D1A01">
        <w:rPr>
          <w:rFonts w:ascii="Arial" w:hAnsi="Arial" w:cs="Arial"/>
          <w:szCs w:val="24"/>
        </w:rPr>
        <w:t xml:space="preserve">los dos primeros </w:t>
      </w:r>
      <w:r>
        <w:rPr>
          <w:rFonts w:ascii="Arial" w:hAnsi="Arial" w:cs="Arial"/>
          <w:szCs w:val="24"/>
        </w:rPr>
        <w:t>testigos no proviene del conocimiento directo de las circunstancias de</w:t>
      </w:r>
      <w:r w:rsidR="004D1A01">
        <w:rPr>
          <w:rFonts w:ascii="Arial" w:hAnsi="Arial" w:cs="Arial"/>
          <w:szCs w:val="24"/>
        </w:rPr>
        <w:t xml:space="preserve"> tiempo, modo y lugar en que </w:t>
      </w:r>
      <w:r>
        <w:rPr>
          <w:rFonts w:ascii="Arial" w:hAnsi="Arial" w:cs="Arial"/>
          <w:szCs w:val="24"/>
        </w:rPr>
        <w:t xml:space="preserve">el señor Julián Leandro Flórez </w:t>
      </w:r>
      <w:proofErr w:type="spellStart"/>
      <w:r>
        <w:rPr>
          <w:rFonts w:ascii="Arial" w:hAnsi="Arial" w:cs="Arial"/>
          <w:szCs w:val="24"/>
        </w:rPr>
        <w:t>Aranzazu</w:t>
      </w:r>
      <w:proofErr w:type="spellEnd"/>
      <w:r w:rsidR="004D1A01">
        <w:rPr>
          <w:rFonts w:ascii="Arial" w:hAnsi="Arial" w:cs="Arial"/>
          <w:szCs w:val="24"/>
        </w:rPr>
        <w:t xml:space="preserve"> prestó sus servicios en el taller de propiedad del demandado, toda vez que mientras </w:t>
      </w:r>
      <w:r w:rsidR="004D1A01" w:rsidRPr="00AD6AEA">
        <w:rPr>
          <w:rFonts w:ascii="Arial" w:hAnsi="Arial" w:cs="Arial"/>
          <w:b/>
          <w:szCs w:val="24"/>
        </w:rPr>
        <w:t>José Gilberto Valencia,</w:t>
      </w:r>
      <w:r w:rsidR="004D1A01">
        <w:rPr>
          <w:rFonts w:ascii="Arial" w:hAnsi="Arial" w:cs="Arial"/>
          <w:szCs w:val="24"/>
        </w:rPr>
        <w:t xml:space="preserve"> expresamente dijo </w:t>
      </w:r>
      <w:r w:rsidR="00A02560">
        <w:rPr>
          <w:rFonts w:ascii="Arial" w:hAnsi="Arial" w:cs="Arial"/>
          <w:szCs w:val="24"/>
        </w:rPr>
        <w:t xml:space="preserve">conocer al </w:t>
      </w:r>
      <w:r w:rsidR="004D1A01">
        <w:rPr>
          <w:rFonts w:ascii="Arial" w:hAnsi="Arial" w:cs="Arial"/>
          <w:szCs w:val="24"/>
        </w:rPr>
        <w:t>demandante</w:t>
      </w:r>
      <w:r w:rsidR="00A02560">
        <w:rPr>
          <w:rFonts w:ascii="Arial" w:hAnsi="Arial" w:cs="Arial"/>
          <w:szCs w:val="24"/>
        </w:rPr>
        <w:t xml:space="preserve"> desde unos 30 años antes a su declaración, época en la que trabajaron juntos –o sea para el año 1987- y que </w:t>
      </w:r>
      <w:r w:rsidR="004D1A01">
        <w:rPr>
          <w:rFonts w:ascii="Arial" w:hAnsi="Arial" w:cs="Arial"/>
          <w:szCs w:val="24"/>
        </w:rPr>
        <w:t xml:space="preserve">le dijo que se había ido a trabajar al taller del señor </w:t>
      </w:r>
      <w:proofErr w:type="spellStart"/>
      <w:r w:rsidR="004D1A01">
        <w:rPr>
          <w:rFonts w:ascii="Arial" w:hAnsi="Arial" w:cs="Arial"/>
          <w:szCs w:val="24"/>
        </w:rPr>
        <w:t>Tabima</w:t>
      </w:r>
      <w:proofErr w:type="spellEnd"/>
      <w:r w:rsidR="004D1A01">
        <w:rPr>
          <w:rFonts w:ascii="Arial" w:hAnsi="Arial" w:cs="Arial"/>
          <w:szCs w:val="24"/>
        </w:rPr>
        <w:t>, pero que nunca llegó a ir y que el taller no lo conoce</w:t>
      </w:r>
      <w:r w:rsidR="000B5BC8">
        <w:rPr>
          <w:rFonts w:ascii="Arial" w:hAnsi="Arial" w:cs="Arial"/>
          <w:szCs w:val="24"/>
        </w:rPr>
        <w:t xml:space="preserve"> y aclaró que tiene conocimiento de la situación laboral del actor porque su relación de amistad con él y por eso hablaban de ese tema.</w:t>
      </w:r>
    </w:p>
    <w:p w:rsidR="000B5BC8" w:rsidRDefault="000B5BC8" w:rsidP="00D65EF1">
      <w:pPr>
        <w:spacing w:line="276" w:lineRule="auto"/>
        <w:jc w:val="both"/>
        <w:rPr>
          <w:rFonts w:ascii="Arial" w:hAnsi="Arial" w:cs="Arial"/>
          <w:szCs w:val="24"/>
        </w:rPr>
      </w:pPr>
    </w:p>
    <w:p w:rsidR="0083083D" w:rsidRDefault="000B5BC8" w:rsidP="00D65EF1">
      <w:pPr>
        <w:spacing w:line="276" w:lineRule="auto"/>
        <w:jc w:val="both"/>
        <w:rPr>
          <w:rFonts w:ascii="Arial" w:hAnsi="Arial" w:cs="Arial"/>
          <w:szCs w:val="24"/>
        </w:rPr>
      </w:pPr>
      <w:r>
        <w:rPr>
          <w:rFonts w:ascii="Arial" w:hAnsi="Arial" w:cs="Arial"/>
          <w:szCs w:val="24"/>
        </w:rPr>
        <w:t xml:space="preserve">Por su parte, el señor </w:t>
      </w:r>
      <w:r w:rsidRPr="00AD6AEA">
        <w:rPr>
          <w:rFonts w:ascii="Arial" w:hAnsi="Arial" w:cs="Arial"/>
          <w:b/>
          <w:szCs w:val="24"/>
        </w:rPr>
        <w:t>Alejandro Arenas Chávez</w:t>
      </w:r>
      <w:r>
        <w:rPr>
          <w:rFonts w:ascii="Arial" w:hAnsi="Arial" w:cs="Arial"/>
          <w:szCs w:val="24"/>
        </w:rPr>
        <w:t xml:space="preserve">, manifestó  </w:t>
      </w:r>
      <w:r w:rsidR="00331507">
        <w:rPr>
          <w:rFonts w:ascii="Arial" w:hAnsi="Arial" w:cs="Arial"/>
          <w:szCs w:val="24"/>
        </w:rPr>
        <w:t xml:space="preserve">que lo conoció en el año 1996, porque le arregló un carro a su padre y que desde ese momento tuvieron contacto telefónico y solo desde hace 3 años se ven todos los días </w:t>
      </w:r>
      <w:r w:rsidR="0083083D">
        <w:rPr>
          <w:rFonts w:ascii="Arial" w:hAnsi="Arial" w:cs="Arial"/>
          <w:szCs w:val="24"/>
        </w:rPr>
        <w:t xml:space="preserve">porque trabajan juntos en una estación de gasolina. </w:t>
      </w:r>
    </w:p>
    <w:p w:rsidR="00A02560" w:rsidRDefault="00A02560" w:rsidP="00D65EF1">
      <w:pPr>
        <w:spacing w:line="276" w:lineRule="auto"/>
        <w:jc w:val="both"/>
        <w:rPr>
          <w:rFonts w:ascii="Arial" w:hAnsi="Arial" w:cs="Arial"/>
          <w:szCs w:val="24"/>
        </w:rPr>
      </w:pPr>
    </w:p>
    <w:p w:rsidR="00A02560" w:rsidRDefault="00A02560" w:rsidP="00D65EF1">
      <w:pPr>
        <w:spacing w:line="276" w:lineRule="auto"/>
        <w:jc w:val="both"/>
        <w:rPr>
          <w:rFonts w:ascii="Arial" w:hAnsi="Arial" w:cs="Arial"/>
          <w:szCs w:val="24"/>
        </w:rPr>
      </w:pPr>
      <w:r>
        <w:rPr>
          <w:rFonts w:ascii="Arial" w:hAnsi="Arial" w:cs="Arial"/>
          <w:szCs w:val="24"/>
        </w:rPr>
        <w:t xml:space="preserve">Como puede observarse, estos declarantes conocieron al actor para los años 1987 y 1996, anualidades para las que el establecimiento del comercio del señor Jaime Arturo </w:t>
      </w:r>
      <w:proofErr w:type="spellStart"/>
      <w:r>
        <w:rPr>
          <w:rFonts w:ascii="Arial" w:hAnsi="Arial" w:cs="Arial"/>
          <w:szCs w:val="24"/>
        </w:rPr>
        <w:t>Tabima</w:t>
      </w:r>
      <w:proofErr w:type="spellEnd"/>
      <w:r>
        <w:rPr>
          <w:rFonts w:ascii="Arial" w:hAnsi="Arial" w:cs="Arial"/>
          <w:szCs w:val="24"/>
        </w:rPr>
        <w:t xml:space="preserve"> ni siquiera existía </w:t>
      </w:r>
      <w:proofErr w:type="spellStart"/>
      <w:r w:rsidR="001C0A3F">
        <w:rPr>
          <w:rFonts w:ascii="Arial" w:hAnsi="Arial" w:cs="Arial"/>
          <w:szCs w:val="24"/>
        </w:rPr>
        <w:t>juridicamente</w:t>
      </w:r>
      <w:proofErr w:type="spellEnd"/>
      <w:r>
        <w:rPr>
          <w:rFonts w:ascii="Arial" w:hAnsi="Arial" w:cs="Arial"/>
          <w:szCs w:val="24"/>
        </w:rPr>
        <w:t>, pues nótese como del certificado de matrícula mercantil de este</w:t>
      </w:r>
      <w:r w:rsidR="00E81498">
        <w:rPr>
          <w:rFonts w:ascii="Arial" w:hAnsi="Arial" w:cs="Arial"/>
          <w:szCs w:val="24"/>
        </w:rPr>
        <w:t xml:space="preserve"> –</w:t>
      </w:r>
      <w:proofErr w:type="spellStart"/>
      <w:r w:rsidR="00E81498">
        <w:rPr>
          <w:rFonts w:ascii="Arial" w:hAnsi="Arial" w:cs="Arial"/>
          <w:szCs w:val="24"/>
        </w:rPr>
        <w:t>fl</w:t>
      </w:r>
      <w:proofErr w:type="spellEnd"/>
      <w:r w:rsidR="00E81498">
        <w:rPr>
          <w:rFonts w:ascii="Arial" w:hAnsi="Arial" w:cs="Arial"/>
          <w:szCs w:val="24"/>
        </w:rPr>
        <w:t>. 22 del cd. 1-</w:t>
      </w:r>
      <w:r>
        <w:rPr>
          <w:rFonts w:ascii="Arial" w:hAnsi="Arial" w:cs="Arial"/>
          <w:szCs w:val="24"/>
        </w:rPr>
        <w:t xml:space="preserve">, se advierte que fue </w:t>
      </w:r>
      <w:r w:rsidR="001C0A3F">
        <w:rPr>
          <w:rFonts w:ascii="Arial" w:hAnsi="Arial" w:cs="Arial"/>
          <w:szCs w:val="24"/>
        </w:rPr>
        <w:t xml:space="preserve">matriculado </w:t>
      </w:r>
      <w:r>
        <w:rPr>
          <w:rFonts w:ascii="Arial" w:hAnsi="Arial" w:cs="Arial"/>
          <w:szCs w:val="24"/>
        </w:rPr>
        <w:t xml:space="preserve">el 20/03/1998; lo que hace que sus dichos por demás, carezcan de credibilidad. </w:t>
      </w:r>
    </w:p>
    <w:p w:rsidR="0083083D" w:rsidRDefault="0083083D" w:rsidP="00D65EF1">
      <w:pPr>
        <w:spacing w:line="276" w:lineRule="auto"/>
        <w:jc w:val="both"/>
        <w:rPr>
          <w:rFonts w:ascii="Arial" w:hAnsi="Arial" w:cs="Arial"/>
          <w:szCs w:val="24"/>
        </w:rPr>
      </w:pPr>
    </w:p>
    <w:p w:rsidR="0027780A" w:rsidRDefault="00A02560" w:rsidP="00D65EF1">
      <w:pPr>
        <w:spacing w:line="276" w:lineRule="auto"/>
        <w:jc w:val="both"/>
        <w:rPr>
          <w:rFonts w:ascii="Arial" w:hAnsi="Arial" w:cs="Arial"/>
          <w:szCs w:val="24"/>
        </w:rPr>
      </w:pPr>
      <w:r>
        <w:rPr>
          <w:rFonts w:ascii="Arial" w:hAnsi="Arial" w:cs="Arial"/>
          <w:szCs w:val="24"/>
        </w:rPr>
        <w:t xml:space="preserve">Ahora, respecto </w:t>
      </w:r>
      <w:r w:rsidR="00390E0F">
        <w:rPr>
          <w:rFonts w:ascii="Arial" w:hAnsi="Arial" w:cs="Arial"/>
          <w:szCs w:val="24"/>
        </w:rPr>
        <w:t xml:space="preserve">del </w:t>
      </w:r>
      <w:r w:rsidR="0083083D">
        <w:rPr>
          <w:rFonts w:ascii="Arial" w:hAnsi="Arial" w:cs="Arial"/>
          <w:szCs w:val="24"/>
        </w:rPr>
        <w:t>señor</w:t>
      </w:r>
      <w:r w:rsidR="00390E0F">
        <w:rPr>
          <w:rFonts w:ascii="Arial" w:hAnsi="Arial" w:cs="Arial"/>
          <w:szCs w:val="24"/>
        </w:rPr>
        <w:t xml:space="preserve"> </w:t>
      </w:r>
      <w:r w:rsidR="0083083D" w:rsidRPr="00AD6AEA">
        <w:rPr>
          <w:rFonts w:ascii="Arial" w:hAnsi="Arial" w:cs="Arial"/>
          <w:b/>
          <w:szCs w:val="24"/>
        </w:rPr>
        <w:t>Luis Orlando Bernal Varón</w:t>
      </w:r>
      <w:r w:rsidR="00390E0F">
        <w:rPr>
          <w:rFonts w:ascii="Arial" w:hAnsi="Arial" w:cs="Arial"/>
          <w:b/>
          <w:szCs w:val="24"/>
        </w:rPr>
        <w:t xml:space="preserve">, </w:t>
      </w:r>
      <w:r w:rsidR="00390E0F">
        <w:rPr>
          <w:rFonts w:ascii="Arial" w:hAnsi="Arial" w:cs="Arial"/>
          <w:szCs w:val="24"/>
        </w:rPr>
        <w:t xml:space="preserve">si bien indica que conoció al actor porque trabajaba en el taller del señor </w:t>
      </w:r>
      <w:proofErr w:type="spellStart"/>
      <w:r w:rsidR="00390E0F">
        <w:rPr>
          <w:rFonts w:ascii="Arial" w:hAnsi="Arial" w:cs="Arial"/>
          <w:szCs w:val="24"/>
        </w:rPr>
        <w:t>Tabima</w:t>
      </w:r>
      <w:proofErr w:type="spellEnd"/>
      <w:r w:rsidR="00390E0F">
        <w:rPr>
          <w:rFonts w:ascii="Arial" w:hAnsi="Arial" w:cs="Arial"/>
          <w:szCs w:val="24"/>
        </w:rPr>
        <w:t>, el cual se encontraba ubicado enseguida de la rectificadora donde él laboraba y que lo veía cont</w:t>
      </w:r>
      <w:r w:rsidR="007567EF">
        <w:rPr>
          <w:rFonts w:ascii="Arial" w:hAnsi="Arial" w:cs="Arial"/>
          <w:szCs w:val="24"/>
        </w:rPr>
        <w:t xml:space="preserve">inuamente, vale destacar que su </w:t>
      </w:r>
      <w:r w:rsidR="00390E0F">
        <w:rPr>
          <w:rFonts w:ascii="Arial" w:hAnsi="Arial" w:cs="Arial"/>
          <w:szCs w:val="24"/>
        </w:rPr>
        <w:t>relato es muy general, se limita a hablar de periodos en los que ha ejercido su labor</w:t>
      </w:r>
      <w:r w:rsidR="0027780A">
        <w:rPr>
          <w:rFonts w:ascii="Arial" w:hAnsi="Arial" w:cs="Arial"/>
          <w:szCs w:val="24"/>
        </w:rPr>
        <w:t xml:space="preserve"> como rectificador de motores,</w:t>
      </w:r>
      <w:r w:rsidR="00390E0F">
        <w:rPr>
          <w:rFonts w:ascii="Arial" w:hAnsi="Arial" w:cs="Arial"/>
          <w:szCs w:val="24"/>
        </w:rPr>
        <w:t xml:space="preserve"> bien</w:t>
      </w:r>
      <w:r w:rsidR="001C0A3F">
        <w:rPr>
          <w:rFonts w:ascii="Arial" w:hAnsi="Arial" w:cs="Arial"/>
          <w:szCs w:val="24"/>
        </w:rPr>
        <w:t xml:space="preserve"> como dependiente e</w:t>
      </w:r>
      <w:r w:rsidR="00390E0F">
        <w:rPr>
          <w:rFonts w:ascii="Arial" w:hAnsi="Arial" w:cs="Arial"/>
          <w:szCs w:val="24"/>
        </w:rPr>
        <w:t xml:space="preserve"> independiente</w:t>
      </w:r>
      <w:r w:rsidR="0027780A">
        <w:rPr>
          <w:rFonts w:ascii="Arial" w:hAnsi="Arial" w:cs="Arial"/>
          <w:szCs w:val="24"/>
        </w:rPr>
        <w:t xml:space="preserve">, </w:t>
      </w:r>
      <w:r w:rsidR="00390E0F">
        <w:rPr>
          <w:rFonts w:ascii="Arial" w:hAnsi="Arial" w:cs="Arial"/>
          <w:szCs w:val="24"/>
        </w:rPr>
        <w:t>que t</w:t>
      </w:r>
      <w:r w:rsidR="0027780A">
        <w:rPr>
          <w:rFonts w:ascii="Arial" w:hAnsi="Arial" w:cs="Arial"/>
          <w:szCs w:val="24"/>
        </w:rPr>
        <w:t xml:space="preserve">enía </w:t>
      </w:r>
      <w:r w:rsidR="00390E0F">
        <w:rPr>
          <w:rFonts w:ascii="Arial" w:hAnsi="Arial" w:cs="Arial"/>
          <w:szCs w:val="24"/>
        </w:rPr>
        <w:t>una amistad con el actor de más de 20 años</w:t>
      </w:r>
      <w:r w:rsidR="0027780A">
        <w:rPr>
          <w:rFonts w:ascii="Arial" w:hAnsi="Arial" w:cs="Arial"/>
          <w:szCs w:val="24"/>
        </w:rPr>
        <w:t xml:space="preserve"> por lo que almorzaban juntos todas la semanas y que este trabajó continuamente con el demandado</w:t>
      </w:r>
      <w:r w:rsidR="001C0A3F">
        <w:rPr>
          <w:rFonts w:ascii="Arial" w:hAnsi="Arial" w:cs="Arial"/>
          <w:szCs w:val="24"/>
        </w:rPr>
        <w:t xml:space="preserve"> y </w:t>
      </w:r>
      <w:r w:rsidR="0027780A">
        <w:rPr>
          <w:rFonts w:ascii="Arial" w:hAnsi="Arial" w:cs="Arial"/>
          <w:szCs w:val="24"/>
        </w:rPr>
        <w:t>que le consta que el taller se trasladó para la carrera 3 con calle 13.</w:t>
      </w:r>
    </w:p>
    <w:p w:rsidR="0027780A" w:rsidRDefault="0027780A" w:rsidP="00D65EF1">
      <w:pPr>
        <w:spacing w:line="276" w:lineRule="auto"/>
        <w:jc w:val="both"/>
        <w:rPr>
          <w:rFonts w:ascii="Arial" w:hAnsi="Arial" w:cs="Arial"/>
          <w:szCs w:val="24"/>
        </w:rPr>
      </w:pPr>
    </w:p>
    <w:p w:rsidR="00390E0F" w:rsidRDefault="0027780A" w:rsidP="00D65EF1">
      <w:pPr>
        <w:spacing w:line="276" w:lineRule="auto"/>
        <w:jc w:val="both"/>
        <w:rPr>
          <w:rFonts w:ascii="Arial" w:hAnsi="Arial" w:cs="Arial"/>
          <w:b/>
          <w:szCs w:val="24"/>
        </w:rPr>
      </w:pPr>
      <w:r>
        <w:rPr>
          <w:rFonts w:ascii="Arial" w:hAnsi="Arial" w:cs="Arial"/>
          <w:szCs w:val="24"/>
        </w:rPr>
        <w:t xml:space="preserve">Por lo visto, este deponente no expone la razón y ciencia de su dicho y mucho menos suministra datos completos como por ejemplo de las labores ejecutadas por el actor, </w:t>
      </w:r>
      <w:r>
        <w:rPr>
          <w:rFonts w:ascii="Arial" w:hAnsi="Arial" w:cs="Arial"/>
          <w:szCs w:val="24"/>
        </w:rPr>
        <w:lastRenderedPageBreak/>
        <w:t xml:space="preserve">su horario de trabajo, si efectivamente lo veía todos los días desarrollando sus actividades, de ahí que deba resaltarse que el hecho de almorzar con él con cierta regularidad no es </w:t>
      </w:r>
      <w:r w:rsidR="00E90358">
        <w:rPr>
          <w:rFonts w:ascii="Arial" w:hAnsi="Arial" w:cs="Arial"/>
          <w:szCs w:val="24"/>
        </w:rPr>
        <w:t>demostrativo</w:t>
      </w:r>
      <w:r>
        <w:rPr>
          <w:rFonts w:ascii="Arial" w:hAnsi="Arial" w:cs="Arial"/>
          <w:szCs w:val="24"/>
        </w:rPr>
        <w:t xml:space="preserve"> de la continuidad de la prestación de sus servicios a favor del señor Jaime Arturo </w:t>
      </w:r>
      <w:proofErr w:type="spellStart"/>
      <w:r>
        <w:rPr>
          <w:rFonts w:ascii="Arial" w:hAnsi="Arial" w:cs="Arial"/>
          <w:szCs w:val="24"/>
        </w:rPr>
        <w:t>Tabima</w:t>
      </w:r>
      <w:proofErr w:type="spellEnd"/>
      <w:r>
        <w:rPr>
          <w:rFonts w:ascii="Arial" w:hAnsi="Arial" w:cs="Arial"/>
          <w:szCs w:val="24"/>
        </w:rPr>
        <w:t xml:space="preserve"> y mucho menos que lo haya sido hasta el año 2015 como lo dedujo la a-quo, toda vez que precisó el testigo </w:t>
      </w:r>
      <w:r w:rsidR="00CB10DC">
        <w:rPr>
          <w:rFonts w:ascii="Arial" w:hAnsi="Arial" w:cs="Arial"/>
          <w:szCs w:val="24"/>
        </w:rPr>
        <w:t>que no lo volvió a ver después del traslado del taller de la 19 para la 13 con 3 –sic-</w:t>
      </w:r>
      <w:r w:rsidR="006C074A">
        <w:rPr>
          <w:rFonts w:ascii="Arial" w:hAnsi="Arial" w:cs="Arial"/>
          <w:szCs w:val="24"/>
        </w:rPr>
        <w:t xml:space="preserve">, lo que había ocurrido unos 9 o 10 años anteriores a la declaración, lo que nos ubica aproximadamente en los años 2007 o 2008. </w:t>
      </w:r>
    </w:p>
    <w:p w:rsidR="00390E0F" w:rsidRDefault="00390E0F" w:rsidP="00D65EF1">
      <w:pPr>
        <w:spacing w:line="276" w:lineRule="auto"/>
        <w:jc w:val="both"/>
        <w:rPr>
          <w:rFonts w:ascii="Arial" w:hAnsi="Arial" w:cs="Arial"/>
          <w:b/>
          <w:szCs w:val="24"/>
        </w:rPr>
      </w:pPr>
    </w:p>
    <w:p w:rsidR="000B5BC8" w:rsidRDefault="00E90358" w:rsidP="00D65EF1">
      <w:pPr>
        <w:spacing w:line="276" w:lineRule="auto"/>
        <w:jc w:val="both"/>
        <w:rPr>
          <w:rFonts w:ascii="Arial" w:hAnsi="Arial" w:cs="Arial"/>
          <w:szCs w:val="24"/>
        </w:rPr>
      </w:pPr>
      <w:r w:rsidRPr="00E90358">
        <w:rPr>
          <w:rFonts w:ascii="Arial" w:hAnsi="Arial" w:cs="Arial"/>
          <w:szCs w:val="24"/>
        </w:rPr>
        <w:t xml:space="preserve">Ahora, la señora </w:t>
      </w:r>
      <w:r w:rsidR="0083083D" w:rsidRPr="00AD6AEA">
        <w:rPr>
          <w:rFonts w:ascii="Arial" w:hAnsi="Arial" w:cs="Arial"/>
          <w:b/>
          <w:szCs w:val="24"/>
        </w:rPr>
        <w:t xml:space="preserve">Xiomara </w:t>
      </w:r>
      <w:proofErr w:type="spellStart"/>
      <w:r w:rsidR="0083083D" w:rsidRPr="00AD6AEA">
        <w:rPr>
          <w:rFonts w:ascii="Arial" w:hAnsi="Arial" w:cs="Arial"/>
          <w:b/>
          <w:szCs w:val="24"/>
        </w:rPr>
        <w:t>Pecters</w:t>
      </w:r>
      <w:proofErr w:type="spellEnd"/>
      <w:r w:rsidR="0083083D" w:rsidRPr="00AD6AEA">
        <w:rPr>
          <w:rFonts w:ascii="Arial" w:hAnsi="Arial" w:cs="Arial"/>
          <w:b/>
          <w:szCs w:val="24"/>
        </w:rPr>
        <w:t xml:space="preserve"> Martínez</w:t>
      </w:r>
      <w:r>
        <w:rPr>
          <w:rFonts w:ascii="Arial" w:hAnsi="Arial" w:cs="Arial"/>
          <w:b/>
          <w:szCs w:val="24"/>
        </w:rPr>
        <w:t xml:space="preserve">, </w:t>
      </w:r>
      <w:r>
        <w:rPr>
          <w:rFonts w:ascii="Arial" w:hAnsi="Arial" w:cs="Arial"/>
          <w:szCs w:val="24"/>
        </w:rPr>
        <w:t xml:space="preserve">expuso conocer al actor desde el año 1998 y que él le contó </w:t>
      </w:r>
      <w:r w:rsidR="00026F7B">
        <w:rPr>
          <w:rFonts w:ascii="Arial" w:hAnsi="Arial" w:cs="Arial"/>
          <w:szCs w:val="24"/>
        </w:rPr>
        <w:t xml:space="preserve">que trabajaba en el taller </w:t>
      </w:r>
      <w:proofErr w:type="spellStart"/>
      <w:r w:rsidR="00026F7B">
        <w:rPr>
          <w:rFonts w:ascii="Arial" w:hAnsi="Arial" w:cs="Arial"/>
          <w:szCs w:val="24"/>
        </w:rPr>
        <w:t>Tabima</w:t>
      </w:r>
      <w:proofErr w:type="spellEnd"/>
      <w:r w:rsidR="00026F7B">
        <w:rPr>
          <w:rFonts w:ascii="Arial" w:hAnsi="Arial" w:cs="Arial"/>
          <w:szCs w:val="24"/>
        </w:rPr>
        <w:t xml:space="preserve"> y nunca pasó a visitarlo en ese lugar y que solo a partir del año 2000, que se fue a vivir frente a ese establecimiento, lo vio todos los días, de manera continua, que nunca se retiró e incluso refiere el traslado del negocio de la 19 con 16 –sic- para la carrera 3 con calle 13.</w:t>
      </w:r>
    </w:p>
    <w:p w:rsidR="00B66F2A" w:rsidRDefault="00B66F2A" w:rsidP="00D65EF1">
      <w:pPr>
        <w:spacing w:line="276" w:lineRule="auto"/>
        <w:jc w:val="both"/>
        <w:rPr>
          <w:rFonts w:ascii="Arial" w:hAnsi="Arial" w:cs="Arial"/>
          <w:szCs w:val="24"/>
        </w:rPr>
      </w:pPr>
    </w:p>
    <w:p w:rsidR="00026F7B" w:rsidRDefault="00026F7B" w:rsidP="00D65EF1">
      <w:pPr>
        <w:spacing w:line="276" w:lineRule="auto"/>
        <w:jc w:val="both"/>
        <w:rPr>
          <w:rFonts w:ascii="Arial" w:hAnsi="Arial" w:cs="Arial"/>
          <w:szCs w:val="24"/>
        </w:rPr>
      </w:pPr>
      <w:r>
        <w:rPr>
          <w:rFonts w:ascii="Arial" w:hAnsi="Arial" w:cs="Arial"/>
          <w:szCs w:val="24"/>
        </w:rPr>
        <w:t xml:space="preserve">De la valoración de su exposición, encuentra esta Corporación que también suministra datos muy genéricos, no dice la razón y ciencia de sus </w:t>
      </w:r>
      <w:r w:rsidR="003709F2">
        <w:rPr>
          <w:rFonts w:ascii="Arial" w:hAnsi="Arial" w:cs="Arial"/>
          <w:szCs w:val="24"/>
        </w:rPr>
        <w:t>dichos, pues no explica por qué veía al actor</w:t>
      </w:r>
      <w:r w:rsidR="001C0A3F">
        <w:rPr>
          <w:rFonts w:ascii="Arial" w:hAnsi="Arial" w:cs="Arial"/>
          <w:szCs w:val="24"/>
        </w:rPr>
        <w:t xml:space="preserve"> a pesar de ser posible por la vecindad</w:t>
      </w:r>
      <w:r w:rsidR="003709F2">
        <w:rPr>
          <w:rFonts w:ascii="Arial" w:hAnsi="Arial" w:cs="Arial"/>
          <w:szCs w:val="24"/>
        </w:rPr>
        <w:t xml:space="preserve">, si </w:t>
      </w:r>
      <w:r w:rsidR="001C0A3F">
        <w:rPr>
          <w:rFonts w:ascii="Arial" w:hAnsi="Arial" w:cs="Arial"/>
          <w:szCs w:val="24"/>
        </w:rPr>
        <w:t xml:space="preserve">era </w:t>
      </w:r>
      <w:r w:rsidR="003709F2">
        <w:rPr>
          <w:rFonts w:ascii="Arial" w:hAnsi="Arial" w:cs="Arial"/>
          <w:szCs w:val="24"/>
        </w:rPr>
        <w:t>dentro del e</w:t>
      </w:r>
      <w:r w:rsidR="00ED4485">
        <w:rPr>
          <w:rFonts w:ascii="Arial" w:hAnsi="Arial" w:cs="Arial"/>
          <w:szCs w:val="24"/>
        </w:rPr>
        <w:t>stablecimiento o a sus afueras</w:t>
      </w:r>
      <w:r w:rsidR="003709F2">
        <w:rPr>
          <w:rFonts w:ascii="Arial" w:hAnsi="Arial" w:cs="Arial"/>
          <w:szCs w:val="24"/>
        </w:rPr>
        <w:t>, si es que el lugar era abierto al público, en qué parte era que el permanec</w:t>
      </w:r>
      <w:r w:rsidR="00C02991">
        <w:rPr>
          <w:rFonts w:ascii="Arial" w:hAnsi="Arial" w:cs="Arial"/>
          <w:szCs w:val="24"/>
        </w:rPr>
        <w:t>ía y tampoco por qué considera que la prestación del servicio fue continua;</w:t>
      </w:r>
      <w:r w:rsidR="009601CE">
        <w:rPr>
          <w:rFonts w:ascii="Arial" w:hAnsi="Arial" w:cs="Arial"/>
          <w:szCs w:val="24"/>
        </w:rPr>
        <w:t xml:space="preserve"> omisiones que le restan credibilidad, </w:t>
      </w:r>
      <w:r w:rsidR="003709F2">
        <w:rPr>
          <w:rFonts w:ascii="Arial" w:hAnsi="Arial" w:cs="Arial"/>
          <w:szCs w:val="24"/>
        </w:rPr>
        <w:t xml:space="preserve">pero que en todo caso, el hecho de verlo todos los días no es sinónimo de </w:t>
      </w:r>
      <w:r w:rsidR="009601CE">
        <w:rPr>
          <w:rFonts w:ascii="Arial" w:hAnsi="Arial" w:cs="Arial"/>
          <w:szCs w:val="24"/>
        </w:rPr>
        <w:t xml:space="preserve">que </w:t>
      </w:r>
      <w:r w:rsidR="003709F2">
        <w:rPr>
          <w:rFonts w:ascii="Arial" w:hAnsi="Arial" w:cs="Arial"/>
          <w:szCs w:val="24"/>
        </w:rPr>
        <w:t>trabajar</w:t>
      </w:r>
      <w:r w:rsidR="009601CE">
        <w:rPr>
          <w:rFonts w:ascii="Arial" w:hAnsi="Arial" w:cs="Arial"/>
          <w:szCs w:val="24"/>
        </w:rPr>
        <w:t>a</w:t>
      </w:r>
      <w:r w:rsidR="003709F2">
        <w:rPr>
          <w:rFonts w:ascii="Arial" w:hAnsi="Arial" w:cs="Arial"/>
          <w:szCs w:val="24"/>
        </w:rPr>
        <w:t xml:space="preserve"> en el Taller </w:t>
      </w:r>
      <w:proofErr w:type="spellStart"/>
      <w:r w:rsidR="003709F2">
        <w:rPr>
          <w:rFonts w:ascii="Arial" w:hAnsi="Arial" w:cs="Arial"/>
          <w:szCs w:val="24"/>
        </w:rPr>
        <w:t>Tabima</w:t>
      </w:r>
      <w:proofErr w:type="spellEnd"/>
      <w:r w:rsidR="003709F2">
        <w:rPr>
          <w:rFonts w:ascii="Arial" w:hAnsi="Arial" w:cs="Arial"/>
          <w:szCs w:val="24"/>
        </w:rPr>
        <w:t xml:space="preserve"> Hermanos</w:t>
      </w:r>
      <w:r w:rsidR="00C25CC0">
        <w:rPr>
          <w:rFonts w:ascii="Arial" w:hAnsi="Arial" w:cs="Arial"/>
          <w:szCs w:val="24"/>
        </w:rPr>
        <w:t xml:space="preserve"> de manera continua.</w:t>
      </w:r>
    </w:p>
    <w:p w:rsidR="00026F7B" w:rsidRPr="00E90358" w:rsidRDefault="00026F7B" w:rsidP="00D65EF1">
      <w:pPr>
        <w:spacing w:line="276" w:lineRule="auto"/>
        <w:jc w:val="both"/>
        <w:rPr>
          <w:rFonts w:ascii="Arial" w:hAnsi="Arial" w:cs="Arial"/>
          <w:szCs w:val="24"/>
        </w:rPr>
      </w:pPr>
    </w:p>
    <w:p w:rsidR="00D65EF1" w:rsidRDefault="00CF45A8" w:rsidP="00D65EF1">
      <w:pPr>
        <w:spacing w:line="276" w:lineRule="auto"/>
        <w:jc w:val="both"/>
        <w:rPr>
          <w:rFonts w:ascii="Arial" w:hAnsi="Arial" w:cs="Arial"/>
          <w:szCs w:val="24"/>
        </w:rPr>
      </w:pPr>
      <w:r>
        <w:rPr>
          <w:rFonts w:ascii="Arial" w:hAnsi="Arial" w:cs="Arial"/>
          <w:szCs w:val="24"/>
        </w:rPr>
        <w:t xml:space="preserve">Hasta aquí puede </w:t>
      </w:r>
      <w:r w:rsidR="00974998">
        <w:rPr>
          <w:rFonts w:ascii="Arial" w:hAnsi="Arial" w:cs="Arial"/>
          <w:szCs w:val="24"/>
        </w:rPr>
        <w:t xml:space="preserve">colegirse </w:t>
      </w:r>
      <w:r>
        <w:rPr>
          <w:rFonts w:ascii="Arial" w:hAnsi="Arial" w:cs="Arial"/>
          <w:szCs w:val="24"/>
        </w:rPr>
        <w:t xml:space="preserve">que </w:t>
      </w:r>
      <w:r w:rsidR="00974998">
        <w:rPr>
          <w:rFonts w:ascii="Arial" w:hAnsi="Arial" w:cs="Arial"/>
          <w:szCs w:val="24"/>
        </w:rPr>
        <w:t xml:space="preserve">con </w:t>
      </w:r>
      <w:r>
        <w:rPr>
          <w:rFonts w:ascii="Arial" w:hAnsi="Arial" w:cs="Arial"/>
          <w:szCs w:val="24"/>
        </w:rPr>
        <w:t xml:space="preserve">la prueba testimonial aportada por el actor, </w:t>
      </w:r>
      <w:r w:rsidR="00974998">
        <w:rPr>
          <w:rFonts w:ascii="Arial" w:hAnsi="Arial" w:cs="Arial"/>
          <w:szCs w:val="24"/>
        </w:rPr>
        <w:t>no se logran probar los supuestos fácticos relatados en la demanda respecto al extremo inicial de la relación laboral y su continuidad hasta el año 2015.</w:t>
      </w:r>
    </w:p>
    <w:p w:rsidR="00D65EF1" w:rsidRDefault="00D65EF1" w:rsidP="00D65EF1">
      <w:pPr>
        <w:spacing w:line="276" w:lineRule="auto"/>
        <w:jc w:val="both"/>
        <w:rPr>
          <w:rFonts w:ascii="Arial" w:hAnsi="Arial" w:cs="Arial"/>
          <w:szCs w:val="24"/>
        </w:rPr>
      </w:pPr>
    </w:p>
    <w:p w:rsidR="00583377" w:rsidRDefault="00974998" w:rsidP="00D65EF1">
      <w:pPr>
        <w:spacing w:line="276" w:lineRule="auto"/>
        <w:jc w:val="both"/>
        <w:rPr>
          <w:rFonts w:ascii="Arial" w:hAnsi="Arial" w:cs="Arial"/>
          <w:szCs w:val="24"/>
        </w:rPr>
      </w:pPr>
      <w:r>
        <w:rPr>
          <w:rFonts w:ascii="Arial" w:hAnsi="Arial" w:cs="Arial"/>
          <w:szCs w:val="24"/>
        </w:rPr>
        <w:t xml:space="preserve">Por su parte, de los testigos escuchados a instancia del </w:t>
      </w:r>
      <w:r w:rsidR="00E5656F">
        <w:rPr>
          <w:rFonts w:ascii="Arial" w:hAnsi="Arial" w:cs="Arial"/>
          <w:szCs w:val="24"/>
        </w:rPr>
        <w:t xml:space="preserve">señor Carlos Arturo </w:t>
      </w:r>
      <w:proofErr w:type="spellStart"/>
      <w:r w:rsidR="00E5656F">
        <w:rPr>
          <w:rFonts w:ascii="Arial" w:hAnsi="Arial" w:cs="Arial"/>
          <w:szCs w:val="24"/>
        </w:rPr>
        <w:t>Tabima</w:t>
      </w:r>
      <w:proofErr w:type="spellEnd"/>
      <w:r>
        <w:rPr>
          <w:rFonts w:ascii="Arial" w:hAnsi="Arial" w:cs="Arial"/>
          <w:szCs w:val="24"/>
        </w:rPr>
        <w:t xml:space="preserve">, </w:t>
      </w:r>
      <w:r w:rsidR="00EF4D86">
        <w:rPr>
          <w:rFonts w:ascii="Arial" w:hAnsi="Arial" w:cs="Arial"/>
          <w:szCs w:val="24"/>
        </w:rPr>
        <w:t xml:space="preserve">señores </w:t>
      </w:r>
      <w:r w:rsidR="00E5656F" w:rsidRPr="00EF4D86">
        <w:rPr>
          <w:rFonts w:ascii="Arial" w:hAnsi="Arial" w:cs="Arial"/>
          <w:b/>
          <w:szCs w:val="24"/>
        </w:rPr>
        <w:t>Rubén</w:t>
      </w:r>
      <w:r w:rsidR="00EF4D86" w:rsidRPr="00EF4D86">
        <w:rPr>
          <w:rFonts w:ascii="Arial" w:hAnsi="Arial" w:cs="Arial"/>
          <w:b/>
          <w:szCs w:val="24"/>
        </w:rPr>
        <w:t xml:space="preserve"> Darío </w:t>
      </w:r>
      <w:proofErr w:type="spellStart"/>
      <w:r w:rsidR="00EF4D86" w:rsidRPr="00EF4D86">
        <w:rPr>
          <w:rFonts w:ascii="Arial" w:hAnsi="Arial" w:cs="Arial"/>
          <w:b/>
          <w:szCs w:val="24"/>
        </w:rPr>
        <w:t>Tabima</w:t>
      </w:r>
      <w:proofErr w:type="spellEnd"/>
      <w:r w:rsidR="00EF4D86" w:rsidRPr="00EF4D86">
        <w:rPr>
          <w:rFonts w:ascii="Arial" w:hAnsi="Arial" w:cs="Arial"/>
          <w:b/>
          <w:szCs w:val="24"/>
        </w:rPr>
        <w:t xml:space="preserve"> Arias</w:t>
      </w:r>
      <w:r w:rsidR="00EF4D86">
        <w:rPr>
          <w:rFonts w:ascii="Arial" w:hAnsi="Arial" w:cs="Arial"/>
          <w:szCs w:val="24"/>
        </w:rPr>
        <w:t xml:space="preserve"> y </w:t>
      </w:r>
      <w:r w:rsidR="00EF4D86" w:rsidRPr="00EF4D86">
        <w:rPr>
          <w:rFonts w:ascii="Arial" w:hAnsi="Arial" w:cs="Arial"/>
          <w:b/>
          <w:szCs w:val="24"/>
        </w:rPr>
        <w:t>Carlos Ariel Granada,</w:t>
      </w:r>
      <w:r w:rsidR="00EF4D86">
        <w:rPr>
          <w:rFonts w:ascii="Arial" w:hAnsi="Arial" w:cs="Arial"/>
          <w:szCs w:val="24"/>
        </w:rPr>
        <w:t xml:space="preserve"> </w:t>
      </w:r>
      <w:r w:rsidR="00E5656F">
        <w:rPr>
          <w:rFonts w:ascii="Arial" w:hAnsi="Arial" w:cs="Arial"/>
          <w:szCs w:val="24"/>
        </w:rPr>
        <w:t xml:space="preserve">aunque la juzgadora de la instancia anterior se abstuvo de valorar el primero al haber sido tachado de sospechoso </w:t>
      </w:r>
      <w:r w:rsidR="00323715">
        <w:rPr>
          <w:rFonts w:ascii="Arial" w:hAnsi="Arial" w:cs="Arial"/>
          <w:szCs w:val="24"/>
        </w:rPr>
        <w:t xml:space="preserve">por </w:t>
      </w:r>
      <w:r w:rsidR="00E5656F">
        <w:rPr>
          <w:rFonts w:ascii="Arial" w:hAnsi="Arial" w:cs="Arial"/>
          <w:szCs w:val="24"/>
        </w:rPr>
        <w:t>ser hermano del demandado, debe precisar la Sala que esa no era la actividad a desplegar, pues lo que debió hacer fue valorarlo pero con mayor rigurosidad y, respecto al segundo, no resulta lógico que lo hubiera calificado de parcializado por tener una relación comercial con</w:t>
      </w:r>
      <w:r w:rsidR="00323715">
        <w:rPr>
          <w:rFonts w:ascii="Arial" w:hAnsi="Arial" w:cs="Arial"/>
          <w:szCs w:val="24"/>
        </w:rPr>
        <w:t xml:space="preserve"> </w:t>
      </w:r>
      <w:r w:rsidR="001C0A3F">
        <w:rPr>
          <w:rFonts w:ascii="Arial" w:hAnsi="Arial" w:cs="Arial"/>
          <w:szCs w:val="24"/>
        </w:rPr>
        <w:t>el demandado</w:t>
      </w:r>
      <w:r w:rsidR="00323715">
        <w:rPr>
          <w:rFonts w:ascii="Arial" w:hAnsi="Arial" w:cs="Arial"/>
          <w:szCs w:val="24"/>
        </w:rPr>
        <w:t>, pues en realidad ningún interés en las resultas del proceso le puede asistir, como si puede existir cuando se trata de vínculos de amistad, como se presenta con los testigos de la parte actora y respecto de los cuales</w:t>
      </w:r>
      <w:r w:rsidR="00677B82">
        <w:rPr>
          <w:rFonts w:ascii="Arial" w:hAnsi="Arial" w:cs="Arial"/>
          <w:szCs w:val="24"/>
        </w:rPr>
        <w:t xml:space="preserve"> ninguna precisión similar hizo la a-quo.</w:t>
      </w:r>
    </w:p>
    <w:p w:rsidR="00E5656F" w:rsidRDefault="00E5656F" w:rsidP="00D65EF1">
      <w:pPr>
        <w:spacing w:line="276" w:lineRule="auto"/>
        <w:jc w:val="both"/>
        <w:rPr>
          <w:rFonts w:ascii="Arial" w:hAnsi="Arial" w:cs="Arial"/>
          <w:szCs w:val="24"/>
        </w:rPr>
      </w:pPr>
    </w:p>
    <w:p w:rsidR="00E5656F" w:rsidRDefault="00E5656F" w:rsidP="00D65EF1">
      <w:pPr>
        <w:spacing w:line="276" w:lineRule="auto"/>
        <w:jc w:val="both"/>
        <w:rPr>
          <w:rFonts w:ascii="Arial" w:hAnsi="Arial" w:cs="Arial"/>
          <w:szCs w:val="24"/>
        </w:rPr>
      </w:pPr>
      <w:r>
        <w:rPr>
          <w:rFonts w:ascii="Arial" w:hAnsi="Arial" w:cs="Arial"/>
          <w:szCs w:val="24"/>
        </w:rPr>
        <w:t xml:space="preserve">Aclarado </w:t>
      </w:r>
      <w:r w:rsidR="002F1D26">
        <w:rPr>
          <w:rFonts w:ascii="Arial" w:hAnsi="Arial" w:cs="Arial"/>
          <w:szCs w:val="24"/>
        </w:rPr>
        <w:t xml:space="preserve">lo anterior y verificadas las manifestaciones del señor </w:t>
      </w:r>
      <w:r w:rsidR="002F1D26" w:rsidRPr="00EF4D86">
        <w:rPr>
          <w:rFonts w:ascii="Arial" w:hAnsi="Arial" w:cs="Arial"/>
          <w:b/>
          <w:szCs w:val="24"/>
        </w:rPr>
        <w:t xml:space="preserve">Rubén Darío </w:t>
      </w:r>
      <w:proofErr w:type="spellStart"/>
      <w:r w:rsidR="002F1D26" w:rsidRPr="00EF4D86">
        <w:rPr>
          <w:rFonts w:ascii="Arial" w:hAnsi="Arial" w:cs="Arial"/>
          <w:b/>
          <w:szCs w:val="24"/>
        </w:rPr>
        <w:t>Tabima</w:t>
      </w:r>
      <w:proofErr w:type="spellEnd"/>
      <w:r w:rsidR="002F1D26" w:rsidRPr="00EF4D86">
        <w:rPr>
          <w:rFonts w:ascii="Arial" w:hAnsi="Arial" w:cs="Arial"/>
          <w:b/>
          <w:szCs w:val="24"/>
        </w:rPr>
        <w:t xml:space="preserve"> Arias</w:t>
      </w:r>
      <w:r w:rsidR="002F1D26">
        <w:rPr>
          <w:rFonts w:ascii="Arial" w:hAnsi="Arial" w:cs="Arial"/>
          <w:b/>
          <w:szCs w:val="24"/>
        </w:rPr>
        <w:t xml:space="preserve">, </w:t>
      </w:r>
      <w:r w:rsidR="00BC38DF">
        <w:rPr>
          <w:rFonts w:ascii="Arial" w:hAnsi="Arial" w:cs="Arial"/>
          <w:szCs w:val="24"/>
        </w:rPr>
        <w:t>quien ha trabajado en el mismo taller en que prestó sus servicios el demandante, se advierte que sus manifestaciones coinciden con lo expuesto por la parte pasiva al contestar la demanda, de ahí que de entrada deba decirse que no suministra elementos de juicio adicionales para establecer cuáles fueron los extremos de la relación laboral o si corresponden a los expuestos en el escrito inicial.</w:t>
      </w:r>
    </w:p>
    <w:p w:rsidR="001C0A3F" w:rsidRDefault="001C0A3F" w:rsidP="00D65EF1">
      <w:pPr>
        <w:spacing w:line="276" w:lineRule="auto"/>
        <w:jc w:val="both"/>
        <w:rPr>
          <w:rFonts w:ascii="Arial" w:hAnsi="Arial" w:cs="Arial"/>
          <w:szCs w:val="24"/>
        </w:rPr>
      </w:pPr>
    </w:p>
    <w:p w:rsidR="00BC38DF" w:rsidRDefault="00BC38DF" w:rsidP="00D65EF1">
      <w:pPr>
        <w:spacing w:line="276" w:lineRule="auto"/>
        <w:jc w:val="both"/>
        <w:rPr>
          <w:rFonts w:ascii="Arial" w:hAnsi="Arial" w:cs="Arial"/>
          <w:szCs w:val="24"/>
        </w:rPr>
      </w:pPr>
      <w:r>
        <w:rPr>
          <w:rFonts w:ascii="Arial" w:hAnsi="Arial" w:cs="Arial"/>
          <w:szCs w:val="24"/>
        </w:rPr>
        <w:t xml:space="preserve">Finalmente, se cuenta con el testimonio del señor </w:t>
      </w:r>
      <w:r>
        <w:rPr>
          <w:rFonts w:ascii="Arial" w:hAnsi="Arial" w:cs="Arial"/>
          <w:b/>
          <w:szCs w:val="24"/>
        </w:rPr>
        <w:t xml:space="preserve">Carlos Ariel Granada Aguirre, </w:t>
      </w:r>
      <w:r w:rsidR="00281B99">
        <w:rPr>
          <w:rFonts w:ascii="Arial" w:hAnsi="Arial" w:cs="Arial"/>
          <w:szCs w:val="24"/>
        </w:rPr>
        <w:t xml:space="preserve">quien a diferencia de los deponentes escuchados a instancia de la parte actora, sí tuvo conocimiento </w:t>
      </w:r>
      <w:r w:rsidR="00410850">
        <w:rPr>
          <w:rFonts w:ascii="Arial" w:hAnsi="Arial" w:cs="Arial"/>
          <w:szCs w:val="24"/>
        </w:rPr>
        <w:t xml:space="preserve">directo </w:t>
      </w:r>
      <w:r w:rsidR="00281B99">
        <w:rPr>
          <w:rFonts w:ascii="Arial" w:hAnsi="Arial" w:cs="Arial"/>
          <w:szCs w:val="24"/>
        </w:rPr>
        <w:t>de las circunst</w:t>
      </w:r>
      <w:r w:rsidR="004918A6">
        <w:rPr>
          <w:rFonts w:ascii="Arial" w:hAnsi="Arial" w:cs="Arial"/>
          <w:szCs w:val="24"/>
        </w:rPr>
        <w:t xml:space="preserve">ancias que rodearon la prestación personal del </w:t>
      </w:r>
      <w:r w:rsidR="004918A6">
        <w:rPr>
          <w:rFonts w:ascii="Arial" w:hAnsi="Arial" w:cs="Arial"/>
          <w:szCs w:val="24"/>
        </w:rPr>
        <w:lastRenderedPageBreak/>
        <w:t xml:space="preserve">servicio del Julián Leandro Flórez </w:t>
      </w:r>
      <w:proofErr w:type="spellStart"/>
      <w:r w:rsidR="004918A6">
        <w:rPr>
          <w:rFonts w:ascii="Arial" w:hAnsi="Arial" w:cs="Arial"/>
          <w:szCs w:val="24"/>
        </w:rPr>
        <w:t>Aranzazu</w:t>
      </w:r>
      <w:proofErr w:type="spellEnd"/>
      <w:r w:rsidR="00410850">
        <w:rPr>
          <w:rFonts w:ascii="Arial" w:hAnsi="Arial" w:cs="Arial"/>
          <w:szCs w:val="24"/>
        </w:rPr>
        <w:t>, pues visitaba con frecuencia el referido taller, dado que allí llevaba varios vehículos a reparar y, fue claro al relatar que conoció al demandante cuando el taller estaba ubicado en la 19 –sic-, que eso fue entre los años 2002 o 2003, que lo dejó de ver y lo volvió a encontrar cuando el establecimiento funcionaba en la carrera 3 N° 13-47 y, como aspecto relevante, se sitúa en el</w:t>
      </w:r>
      <w:r w:rsidR="001C0A3F">
        <w:rPr>
          <w:rFonts w:ascii="Arial" w:hAnsi="Arial" w:cs="Arial"/>
          <w:szCs w:val="24"/>
        </w:rPr>
        <w:t xml:space="preserve"> año 2010, cuando fue a buscar al demandante</w:t>
      </w:r>
      <w:r w:rsidR="00410850">
        <w:rPr>
          <w:rFonts w:ascii="Arial" w:hAnsi="Arial" w:cs="Arial"/>
          <w:szCs w:val="24"/>
        </w:rPr>
        <w:t xml:space="preserve"> para que le pintara un carro que le habían dañado y le manifestaron que se había ido a trabajar a otro taller.</w:t>
      </w:r>
    </w:p>
    <w:p w:rsidR="00410850" w:rsidRDefault="00410850" w:rsidP="00D65EF1">
      <w:pPr>
        <w:spacing w:line="276" w:lineRule="auto"/>
        <w:jc w:val="both"/>
        <w:rPr>
          <w:rFonts w:ascii="Arial" w:hAnsi="Arial" w:cs="Arial"/>
          <w:szCs w:val="24"/>
        </w:rPr>
      </w:pPr>
    </w:p>
    <w:p w:rsidR="00410850" w:rsidRPr="00BC38DF" w:rsidRDefault="00D967B1" w:rsidP="00D65EF1">
      <w:pPr>
        <w:spacing w:line="276" w:lineRule="auto"/>
        <w:jc w:val="both"/>
        <w:rPr>
          <w:rFonts w:ascii="Arial" w:hAnsi="Arial" w:cs="Arial"/>
          <w:szCs w:val="24"/>
        </w:rPr>
      </w:pPr>
      <w:r>
        <w:rPr>
          <w:rFonts w:ascii="Arial" w:hAnsi="Arial" w:cs="Arial"/>
          <w:szCs w:val="24"/>
        </w:rPr>
        <w:t>En síntesis, la</w:t>
      </w:r>
      <w:r w:rsidR="00410850">
        <w:rPr>
          <w:rFonts w:ascii="Arial" w:hAnsi="Arial" w:cs="Arial"/>
          <w:szCs w:val="24"/>
        </w:rPr>
        <w:t xml:space="preserve"> versi</w:t>
      </w:r>
      <w:r>
        <w:rPr>
          <w:rFonts w:ascii="Arial" w:hAnsi="Arial" w:cs="Arial"/>
          <w:szCs w:val="24"/>
        </w:rPr>
        <w:t>ón expuesta</w:t>
      </w:r>
      <w:r w:rsidR="00410850">
        <w:rPr>
          <w:rFonts w:ascii="Arial" w:hAnsi="Arial" w:cs="Arial"/>
          <w:szCs w:val="24"/>
        </w:rPr>
        <w:t xml:space="preserve"> por este declarante resultan totalmente creíbles, pues explicó las razones por las cuales le consta lo que manifestó y, dentro de ellas claro está, </w:t>
      </w:r>
      <w:r w:rsidR="00677B82">
        <w:rPr>
          <w:rFonts w:ascii="Arial" w:hAnsi="Arial" w:cs="Arial"/>
          <w:szCs w:val="24"/>
        </w:rPr>
        <w:t>que la relación no fue continua, lo que se confirma con la documental que obra a folios 10 y 11 del cd. 2.</w:t>
      </w:r>
    </w:p>
    <w:p w:rsidR="00B66F2A" w:rsidRDefault="00B66F2A" w:rsidP="00A9629E">
      <w:pPr>
        <w:pStyle w:val="Textoindependiente"/>
        <w:spacing w:line="276" w:lineRule="auto"/>
        <w:contextualSpacing/>
        <w:rPr>
          <w:iCs/>
          <w:szCs w:val="24"/>
        </w:rPr>
      </w:pPr>
    </w:p>
    <w:p w:rsidR="004252B0" w:rsidRDefault="005965D4" w:rsidP="00A9629E">
      <w:pPr>
        <w:pStyle w:val="Textoindependiente"/>
        <w:spacing w:line="276" w:lineRule="auto"/>
        <w:contextualSpacing/>
        <w:rPr>
          <w:szCs w:val="28"/>
          <w:lang w:val="es-CO"/>
        </w:rPr>
      </w:pPr>
      <w:r>
        <w:rPr>
          <w:iCs/>
          <w:szCs w:val="24"/>
        </w:rPr>
        <w:t xml:space="preserve">Conforme con lo anterior, si bien </w:t>
      </w:r>
      <w:r w:rsidR="00410850">
        <w:rPr>
          <w:iCs/>
          <w:szCs w:val="24"/>
        </w:rPr>
        <w:t>este testigo no refiere</w:t>
      </w:r>
      <w:r>
        <w:rPr>
          <w:iCs/>
          <w:szCs w:val="24"/>
        </w:rPr>
        <w:t xml:space="preserve"> fecha</w:t>
      </w:r>
      <w:r w:rsidR="00410850">
        <w:rPr>
          <w:iCs/>
          <w:szCs w:val="24"/>
        </w:rPr>
        <w:t>s</w:t>
      </w:r>
      <w:r>
        <w:rPr>
          <w:iCs/>
          <w:szCs w:val="24"/>
        </w:rPr>
        <w:t xml:space="preserve"> exacta</w:t>
      </w:r>
      <w:r w:rsidR="00410850">
        <w:rPr>
          <w:iCs/>
          <w:szCs w:val="24"/>
        </w:rPr>
        <w:t>s</w:t>
      </w:r>
      <w:r>
        <w:rPr>
          <w:iCs/>
          <w:szCs w:val="24"/>
        </w:rPr>
        <w:t xml:space="preserve"> de inicio</w:t>
      </w:r>
      <w:r w:rsidR="00410850">
        <w:rPr>
          <w:iCs/>
          <w:szCs w:val="24"/>
        </w:rPr>
        <w:t xml:space="preserve"> y terminación </w:t>
      </w:r>
      <w:r>
        <w:rPr>
          <w:iCs/>
          <w:szCs w:val="24"/>
        </w:rPr>
        <w:t xml:space="preserve">de la relación laboral, </w:t>
      </w:r>
      <w:r w:rsidR="00410850">
        <w:rPr>
          <w:iCs/>
          <w:szCs w:val="24"/>
        </w:rPr>
        <w:t>coincide</w:t>
      </w:r>
      <w:r>
        <w:rPr>
          <w:iCs/>
          <w:szCs w:val="24"/>
        </w:rPr>
        <w:t xml:space="preserve"> </w:t>
      </w:r>
      <w:r w:rsidR="00410850">
        <w:rPr>
          <w:iCs/>
          <w:szCs w:val="24"/>
        </w:rPr>
        <w:t xml:space="preserve">con lo expuesto por el demandado al contestar la demanda, pues da </w:t>
      </w:r>
      <w:r w:rsidR="00671541">
        <w:rPr>
          <w:iCs/>
          <w:szCs w:val="24"/>
        </w:rPr>
        <w:t xml:space="preserve">cuenta de varias interrupciones, que en realidad corresponden a </w:t>
      </w:r>
      <w:r w:rsidR="00410850">
        <w:rPr>
          <w:iCs/>
          <w:szCs w:val="24"/>
        </w:rPr>
        <w:t xml:space="preserve">las 3 vinculaciones laborales </w:t>
      </w:r>
      <w:r w:rsidR="00671541">
        <w:rPr>
          <w:iCs/>
          <w:szCs w:val="24"/>
        </w:rPr>
        <w:t xml:space="preserve">allí determinadas, </w:t>
      </w:r>
      <w:r>
        <w:rPr>
          <w:iCs/>
          <w:szCs w:val="24"/>
        </w:rPr>
        <w:t xml:space="preserve">de tal manera que conforme a lo sostenido por la CSJ – </w:t>
      </w:r>
      <w:proofErr w:type="spellStart"/>
      <w:r>
        <w:rPr>
          <w:iCs/>
          <w:szCs w:val="24"/>
        </w:rPr>
        <w:t>SL</w:t>
      </w:r>
      <w:proofErr w:type="spellEnd"/>
      <w:r w:rsidRPr="00A9629E">
        <w:rPr>
          <w:iCs/>
          <w:szCs w:val="24"/>
        </w:rPr>
        <w:t xml:space="preserve">, para superar esa dificultad, deberá tenerse </w:t>
      </w:r>
      <w:r w:rsidR="00671541" w:rsidRPr="00A9629E">
        <w:rPr>
          <w:iCs/>
          <w:szCs w:val="24"/>
        </w:rPr>
        <w:t xml:space="preserve">como fecha de inicio </w:t>
      </w:r>
      <w:r w:rsidR="004252B0">
        <w:rPr>
          <w:iCs/>
          <w:szCs w:val="24"/>
        </w:rPr>
        <w:t xml:space="preserve">de cada uno de los contratos, </w:t>
      </w:r>
      <w:r w:rsidR="00671541" w:rsidRPr="00A9629E">
        <w:rPr>
          <w:iCs/>
          <w:szCs w:val="24"/>
        </w:rPr>
        <w:t xml:space="preserve">el último </w:t>
      </w:r>
      <w:r w:rsidR="00671541" w:rsidRPr="00A9629E">
        <w:rPr>
          <w:szCs w:val="28"/>
          <w:lang w:val="es-CO"/>
        </w:rPr>
        <w:t>día del último mes d</w:t>
      </w:r>
      <w:r w:rsidR="004252B0">
        <w:rPr>
          <w:szCs w:val="28"/>
          <w:lang w:val="es-CO"/>
        </w:rPr>
        <w:t>el año a que se hace referencia.</w:t>
      </w:r>
    </w:p>
    <w:p w:rsidR="004252B0" w:rsidRDefault="004252B0" w:rsidP="00A9629E">
      <w:pPr>
        <w:pStyle w:val="Textoindependiente"/>
        <w:spacing w:line="276" w:lineRule="auto"/>
        <w:contextualSpacing/>
        <w:rPr>
          <w:szCs w:val="28"/>
          <w:lang w:val="es-CO"/>
        </w:rPr>
      </w:pPr>
    </w:p>
    <w:p w:rsidR="00671541" w:rsidRPr="00A9629E" w:rsidRDefault="004252B0" w:rsidP="00A9629E">
      <w:pPr>
        <w:pStyle w:val="Textoindependiente"/>
        <w:spacing w:line="276" w:lineRule="auto"/>
        <w:contextualSpacing/>
        <w:rPr>
          <w:szCs w:val="28"/>
          <w:lang w:val="es-CO"/>
        </w:rPr>
      </w:pPr>
      <w:r>
        <w:rPr>
          <w:szCs w:val="28"/>
          <w:lang w:val="es-CO"/>
        </w:rPr>
        <w:t>Y, en relación con el hito final, dado que en cuanto a los dos primeros contratos se indicó que su duración fue de 2 y 18 meses respectivamente, se hará el conteo pertinente. Frente al último, se tendrá por tal, la fecha de terminación señalada por la a-quo y que corresponde a la determinada por las partes, 29/12/2015.</w:t>
      </w:r>
    </w:p>
    <w:p w:rsidR="00671541" w:rsidRDefault="00671541" w:rsidP="005965D4">
      <w:pPr>
        <w:pStyle w:val="Textoindependiente"/>
        <w:spacing w:line="276" w:lineRule="auto"/>
        <w:contextualSpacing/>
        <w:rPr>
          <w:iCs/>
          <w:szCs w:val="24"/>
        </w:rPr>
      </w:pPr>
    </w:p>
    <w:p w:rsidR="005965D4" w:rsidRDefault="00A9629E" w:rsidP="005965D4">
      <w:pPr>
        <w:pStyle w:val="Textoindependiente"/>
        <w:spacing w:line="276" w:lineRule="auto"/>
        <w:contextualSpacing/>
        <w:rPr>
          <w:iCs/>
          <w:szCs w:val="24"/>
          <w:lang w:val="es-CO"/>
        </w:rPr>
      </w:pPr>
      <w:r>
        <w:rPr>
          <w:iCs/>
          <w:szCs w:val="24"/>
        </w:rPr>
        <w:t>En consecuencia</w:t>
      </w:r>
      <w:r w:rsidR="005965D4">
        <w:rPr>
          <w:iCs/>
          <w:szCs w:val="24"/>
        </w:rPr>
        <w:t xml:space="preserve">, </w:t>
      </w:r>
      <w:r w:rsidR="006817B8">
        <w:rPr>
          <w:iCs/>
          <w:szCs w:val="24"/>
        </w:rPr>
        <w:t xml:space="preserve">se declarará que entre los </w:t>
      </w:r>
      <w:r w:rsidR="004252B0">
        <w:rPr>
          <w:iCs/>
          <w:szCs w:val="24"/>
        </w:rPr>
        <w:t xml:space="preserve">señores Julián Leandro Flórez Aránzazu y Jaime Arturo </w:t>
      </w:r>
      <w:proofErr w:type="spellStart"/>
      <w:r w:rsidR="004252B0">
        <w:rPr>
          <w:iCs/>
          <w:szCs w:val="24"/>
        </w:rPr>
        <w:t>Tabima</w:t>
      </w:r>
      <w:proofErr w:type="spellEnd"/>
      <w:r w:rsidR="004252B0">
        <w:rPr>
          <w:iCs/>
          <w:szCs w:val="24"/>
        </w:rPr>
        <w:t>,</w:t>
      </w:r>
      <w:r w:rsidR="006817B8">
        <w:rPr>
          <w:iCs/>
          <w:szCs w:val="24"/>
        </w:rPr>
        <w:t xml:space="preserve"> existieron </w:t>
      </w:r>
      <w:r w:rsidR="00877C28">
        <w:rPr>
          <w:iCs/>
          <w:szCs w:val="24"/>
        </w:rPr>
        <w:t xml:space="preserve">tres </w:t>
      </w:r>
      <w:r w:rsidR="00877C28">
        <w:rPr>
          <w:iCs/>
          <w:szCs w:val="24"/>
          <w:lang w:val="es-CO"/>
        </w:rPr>
        <w:t xml:space="preserve">contratos de trabajo, en los siguientes periodos: </w:t>
      </w:r>
    </w:p>
    <w:p w:rsidR="00877C28" w:rsidRDefault="00877C28" w:rsidP="005965D4">
      <w:pPr>
        <w:pStyle w:val="Textoindependiente"/>
        <w:spacing w:line="276" w:lineRule="auto"/>
        <w:contextualSpacing/>
        <w:rPr>
          <w:iCs/>
          <w:szCs w:val="24"/>
          <w:lang w:val="es-CO"/>
        </w:rPr>
      </w:pPr>
    </w:p>
    <w:p w:rsidR="00877C28" w:rsidRDefault="00877C28" w:rsidP="00877C28">
      <w:pPr>
        <w:pStyle w:val="Textoindependiente"/>
        <w:numPr>
          <w:ilvl w:val="0"/>
          <w:numId w:val="14"/>
        </w:numPr>
        <w:spacing w:line="276" w:lineRule="auto"/>
        <w:contextualSpacing/>
        <w:rPr>
          <w:iCs/>
          <w:szCs w:val="24"/>
          <w:lang w:val="es-CO"/>
        </w:rPr>
      </w:pPr>
      <w:r>
        <w:rPr>
          <w:iCs/>
          <w:szCs w:val="24"/>
          <w:lang w:val="es-CO"/>
        </w:rPr>
        <w:t>30/01/2002 al 30/03/2002</w:t>
      </w:r>
    </w:p>
    <w:p w:rsidR="00877C28" w:rsidRDefault="00877C28" w:rsidP="00877C28">
      <w:pPr>
        <w:pStyle w:val="Textoindependiente"/>
        <w:numPr>
          <w:ilvl w:val="0"/>
          <w:numId w:val="14"/>
        </w:numPr>
        <w:spacing w:line="276" w:lineRule="auto"/>
        <w:contextualSpacing/>
        <w:rPr>
          <w:iCs/>
          <w:szCs w:val="24"/>
          <w:lang w:val="es-CO"/>
        </w:rPr>
      </w:pPr>
      <w:r>
        <w:rPr>
          <w:iCs/>
          <w:szCs w:val="24"/>
          <w:lang w:val="es-CO"/>
        </w:rPr>
        <w:t>30/01/2008 al 30/07/2009</w:t>
      </w:r>
    </w:p>
    <w:p w:rsidR="0098004E" w:rsidRPr="002E774C" w:rsidRDefault="00877C28" w:rsidP="00877C28">
      <w:pPr>
        <w:pStyle w:val="Textoindependiente"/>
        <w:numPr>
          <w:ilvl w:val="0"/>
          <w:numId w:val="14"/>
        </w:numPr>
        <w:spacing w:line="276" w:lineRule="auto"/>
        <w:contextualSpacing/>
        <w:rPr>
          <w:szCs w:val="24"/>
        </w:rPr>
      </w:pPr>
      <w:r>
        <w:rPr>
          <w:iCs/>
          <w:szCs w:val="24"/>
          <w:lang w:val="es-CO"/>
        </w:rPr>
        <w:t>30/01/2010 al 29/12/2015</w:t>
      </w:r>
    </w:p>
    <w:p w:rsidR="002E774C" w:rsidRDefault="002E774C" w:rsidP="002E774C">
      <w:pPr>
        <w:pStyle w:val="Textoindependiente"/>
        <w:spacing w:line="276" w:lineRule="auto"/>
        <w:contextualSpacing/>
        <w:rPr>
          <w:iCs/>
          <w:szCs w:val="24"/>
          <w:lang w:val="es-CO"/>
        </w:rPr>
      </w:pPr>
    </w:p>
    <w:p w:rsidR="002E774C" w:rsidRPr="00877C28" w:rsidRDefault="002E774C" w:rsidP="002E774C">
      <w:pPr>
        <w:pStyle w:val="Textoindependiente"/>
        <w:spacing w:line="276" w:lineRule="auto"/>
        <w:contextualSpacing/>
        <w:rPr>
          <w:szCs w:val="24"/>
        </w:rPr>
      </w:pPr>
      <w:r>
        <w:rPr>
          <w:iCs/>
          <w:szCs w:val="24"/>
          <w:lang w:val="es-CO"/>
        </w:rPr>
        <w:t xml:space="preserve">Las acreencias laborales en ellos generadas, su exigibilidad,  posible </w:t>
      </w:r>
      <w:r w:rsidR="006817B8">
        <w:rPr>
          <w:iCs/>
          <w:szCs w:val="24"/>
          <w:lang w:val="es-CO"/>
        </w:rPr>
        <w:t xml:space="preserve"> reconocimiento y </w:t>
      </w:r>
      <w:r>
        <w:rPr>
          <w:iCs/>
          <w:szCs w:val="24"/>
          <w:lang w:val="es-CO"/>
        </w:rPr>
        <w:t>prescripción, serán objeto de pronunciamiento a continuación.</w:t>
      </w:r>
    </w:p>
    <w:p w:rsidR="00877C28" w:rsidRDefault="00877C28" w:rsidP="007D2421">
      <w:pPr>
        <w:pStyle w:val="Textoindependiente"/>
        <w:spacing w:line="276" w:lineRule="auto"/>
        <w:ind w:left="360"/>
        <w:contextualSpacing/>
        <w:rPr>
          <w:szCs w:val="24"/>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2E774C">
        <w:rPr>
          <w:rFonts w:ascii="Arial" w:hAnsi="Arial" w:cs="Arial"/>
          <w:b/>
          <w:szCs w:val="24"/>
        </w:rPr>
        <w:t xml:space="preserve">2.  Prestaciones sociales y vacaciones </w:t>
      </w:r>
      <w:r w:rsidR="00D1110F">
        <w:rPr>
          <w:rFonts w:ascii="Arial" w:hAnsi="Arial" w:cs="Arial"/>
          <w:b/>
          <w:szCs w:val="24"/>
        </w:rPr>
        <w:t xml:space="preserve">– Exigibilidad – Prescripción </w:t>
      </w:r>
    </w:p>
    <w:p w:rsidR="00943CEA" w:rsidRDefault="00943CEA" w:rsidP="007755AF">
      <w:pPr>
        <w:suppressAutoHyphens/>
        <w:overflowPunct w:val="0"/>
        <w:autoSpaceDE w:val="0"/>
        <w:autoSpaceDN w:val="0"/>
        <w:adjustRightInd w:val="0"/>
        <w:spacing w:line="276" w:lineRule="auto"/>
        <w:jc w:val="both"/>
        <w:textAlignment w:val="baseline"/>
        <w:rPr>
          <w:rFonts w:ascii="Arial" w:hAnsi="Arial" w:cs="Arial"/>
          <w:b/>
          <w:szCs w:val="24"/>
        </w:rPr>
      </w:pPr>
    </w:p>
    <w:p w:rsidR="00943CEA" w:rsidRPr="00943CEA" w:rsidRDefault="00943CEA" w:rsidP="007755AF">
      <w:pPr>
        <w:suppressAutoHyphens/>
        <w:overflowPunct w:val="0"/>
        <w:autoSpaceDE w:val="0"/>
        <w:autoSpaceDN w:val="0"/>
        <w:adjustRightInd w:val="0"/>
        <w:spacing w:line="276" w:lineRule="auto"/>
        <w:jc w:val="both"/>
        <w:textAlignment w:val="baseline"/>
        <w:rPr>
          <w:rFonts w:ascii="Arial" w:hAnsi="Arial" w:cs="Arial"/>
          <w:b/>
          <w:szCs w:val="24"/>
        </w:rPr>
      </w:pPr>
      <w:r w:rsidRPr="00943CEA">
        <w:rPr>
          <w:rFonts w:ascii="Arial" w:hAnsi="Arial" w:cs="Arial"/>
          <w:b/>
          <w:szCs w:val="24"/>
        </w:rPr>
        <w:t>2.2.1. Fundamento jurídico</w:t>
      </w:r>
    </w:p>
    <w:p w:rsidR="00943CEA" w:rsidRDefault="00943CEA" w:rsidP="007755AF">
      <w:pPr>
        <w:suppressAutoHyphens/>
        <w:overflowPunct w:val="0"/>
        <w:autoSpaceDE w:val="0"/>
        <w:autoSpaceDN w:val="0"/>
        <w:adjustRightInd w:val="0"/>
        <w:spacing w:line="276" w:lineRule="auto"/>
        <w:jc w:val="both"/>
        <w:textAlignment w:val="baseline"/>
        <w:rPr>
          <w:rFonts w:ascii="Arial" w:hAnsi="Arial" w:cs="Arial"/>
          <w:szCs w:val="24"/>
        </w:rPr>
      </w:pPr>
    </w:p>
    <w:p w:rsidR="009F4EA0" w:rsidRDefault="00943CEA"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todo contrato de trabajo se generan </w:t>
      </w:r>
      <w:r w:rsidR="006751EC">
        <w:rPr>
          <w:rFonts w:ascii="Arial" w:hAnsi="Arial" w:cs="Arial"/>
          <w:szCs w:val="24"/>
        </w:rPr>
        <w:t xml:space="preserve">de manera proporcional </w:t>
      </w:r>
      <w:r>
        <w:rPr>
          <w:rFonts w:ascii="Arial" w:hAnsi="Arial" w:cs="Arial"/>
          <w:szCs w:val="24"/>
        </w:rPr>
        <w:t xml:space="preserve">las prestaciones sociales previstas en los artículos 306, 249 del </w:t>
      </w:r>
      <w:proofErr w:type="spellStart"/>
      <w:r>
        <w:rPr>
          <w:rFonts w:ascii="Arial" w:hAnsi="Arial" w:cs="Arial"/>
          <w:szCs w:val="24"/>
        </w:rPr>
        <w:t>CST</w:t>
      </w:r>
      <w:proofErr w:type="spellEnd"/>
      <w:r w:rsidR="00D1110F">
        <w:rPr>
          <w:rFonts w:ascii="Arial" w:hAnsi="Arial" w:cs="Arial"/>
          <w:szCs w:val="24"/>
        </w:rPr>
        <w:t>,</w:t>
      </w:r>
      <w:r>
        <w:rPr>
          <w:rFonts w:ascii="Arial" w:hAnsi="Arial" w:cs="Arial"/>
          <w:szCs w:val="24"/>
        </w:rPr>
        <w:t xml:space="preserve"> esto es, prima de servicios, </w:t>
      </w:r>
      <w:r w:rsidR="00D1110F">
        <w:rPr>
          <w:rFonts w:ascii="Arial" w:hAnsi="Arial" w:cs="Arial"/>
          <w:szCs w:val="24"/>
        </w:rPr>
        <w:t xml:space="preserve">y el auxilio de cesantía, </w:t>
      </w:r>
      <w:r>
        <w:rPr>
          <w:rFonts w:ascii="Arial" w:hAnsi="Arial" w:cs="Arial"/>
          <w:szCs w:val="24"/>
        </w:rPr>
        <w:t>respecti</w:t>
      </w:r>
      <w:r w:rsidR="009F4EA0">
        <w:rPr>
          <w:rFonts w:ascii="Arial" w:hAnsi="Arial" w:cs="Arial"/>
          <w:szCs w:val="24"/>
        </w:rPr>
        <w:t xml:space="preserve">vamente y los intereses a las cesantías de que trata el artículo 1º de la Ley 52/75. También hay lugar a reconocer las vacaciones –artículo 186 del </w:t>
      </w:r>
      <w:proofErr w:type="spellStart"/>
      <w:r w:rsidR="009F4EA0">
        <w:rPr>
          <w:rFonts w:ascii="Arial" w:hAnsi="Arial" w:cs="Arial"/>
          <w:szCs w:val="24"/>
        </w:rPr>
        <w:t>C.S.T</w:t>
      </w:r>
      <w:proofErr w:type="spellEnd"/>
      <w:r w:rsidR="009F4EA0">
        <w:rPr>
          <w:rFonts w:ascii="Arial" w:hAnsi="Arial" w:cs="Arial"/>
          <w:szCs w:val="24"/>
        </w:rPr>
        <w:t>.</w:t>
      </w:r>
    </w:p>
    <w:p w:rsidR="00182E52" w:rsidRDefault="00182E52" w:rsidP="007755AF">
      <w:pPr>
        <w:suppressAutoHyphens/>
        <w:overflowPunct w:val="0"/>
        <w:autoSpaceDE w:val="0"/>
        <w:autoSpaceDN w:val="0"/>
        <w:adjustRightInd w:val="0"/>
        <w:spacing w:line="276" w:lineRule="auto"/>
        <w:jc w:val="both"/>
        <w:textAlignment w:val="baseline"/>
        <w:rPr>
          <w:rFonts w:ascii="Arial" w:hAnsi="Arial" w:cs="Arial"/>
          <w:szCs w:val="24"/>
        </w:rPr>
      </w:pPr>
    </w:p>
    <w:p w:rsidR="00FE2224" w:rsidRDefault="00182E52"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Dichos conceptos se causan así: </w:t>
      </w:r>
    </w:p>
    <w:p w:rsidR="00FE2224" w:rsidRDefault="00FE2224" w:rsidP="007755AF">
      <w:pPr>
        <w:suppressAutoHyphens/>
        <w:overflowPunct w:val="0"/>
        <w:autoSpaceDE w:val="0"/>
        <w:autoSpaceDN w:val="0"/>
        <w:adjustRightInd w:val="0"/>
        <w:spacing w:line="276" w:lineRule="auto"/>
        <w:jc w:val="both"/>
        <w:textAlignment w:val="baseline"/>
        <w:rPr>
          <w:rFonts w:ascii="Arial" w:hAnsi="Arial" w:cs="Arial"/>
          <w:szCs w:val="24"/>
        </w:rPr>
      </w:pPr>
    </w:p>
    <w:p w:rsidR="00182E52" w:rsidRDefault="00FE2224" w:rsidP="00D967B1">
      <w:pPr>
        <w:pStyle w:val="Prrafodelista"/>
        <w:numPr>
          <w:ilvl w:val="0"/>
          <w:numId w:val="15"/>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sidRPr="00FE2224">
        <w:rPr>
          <w:rFonts w:ascii="Arial" w:hAnsi="Arial" w:cs="Arial"/>
          <w:sz w:val="24"/>
          <w:szCs w:val="24"/>
        </w:rPr>
        <w:lastRenderedPageBreak/>
        <w:t>L</w:t>
      </w:r>
      <w:r>
        <w:rPr>
          <w:rFonts w:ascii="Arial" w:hAnsi="Arial" w:cs="Arial"/>
          <w:sz w:val="24"/>
          <w:szCs w:val="24"/>
        </w:rPr>
        <w:t>a prima de servicios: 15 días de salario el 30 de junio y otros 15 d</w:t>
      </w:r>
      <w:r w:rsidR="00091C51">
        <w:rPr>
          <w:rFonts w:ascii="Arial" w:hAnsi="Arial" w:cs="Arial"/>
          <w:sz w:val="24"/>
          <w:szCs w:val="24"/>
        </w:rPr>
        <w:t>ías el 20 de diciembre</w:t>
      </w:r>
    </w:p>
    <w:p w:rsidR="00FE2224" w:rsidRDefault="00FE2224" w:rsidP="00D967B1">
      <w:pPr>
        <w:pStyle w:val="Prrafodelista"/>
        <w:numPr>
          <w:ilvl w:val="0"/>
          <w:numId w:val="15"/>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Pr>
          <w:rFonts w:ascii="Arial" w:hAnsi="Arial" w:cs="Arial"/>
          <w:sz w:val="24"/>
          <w:szCs w:val="24"/>
        </w:rPr>
        <w:t xml:space="preserve">Cesantías e intereses a las </w:t>
      </w:r>
      <w:r w:rsidR="00326157">
        <w:rPr>
          <w:rFonts w:ascii="Arial" w:hAnsi="Arial" w:cs="Arial"/>
          <w:sz w:val="24"/>
          <w:szCs w:val="24"/>
        </w:rPr>
        <w:t>cesantías</w:t>
      </w:r>
      <w:r>
        <w:rPr>
          <w:rFonts w:ascii="Arial" w:hAnsi="Arial" w:cs="Arial"/>
          <w:sz w:val="24"/>
          <w:szCs w:val="24"/>
        </w:rPr>
        <w:t>: a la term</w:t>
      </w:r>
      <w:r w:rsidR="00A87005">
        <w:rPr>
          <w:rFonts w:ascii="Arial" w:hAnsi="Arial" w:cs="Arial"/>
          <w:sz w:val="24"/>
          <w:szCs w:val="24"/>
        </w:rPr>
        <w:t xml:space="preserve">inación del contrato de trabajo, como </w:t>
      </w:r>
      <w:r w:rsidR="00D967B1">
        <w:rPr>
          <w:rFonts w:ascii="Arial" w:hAnsi="Arial" w:cs="Arial"/>
          <w:sz w:val="24"/>
          <w:szCs w:val="24"/>
        </w:rPr>
        <w:t>en efecto lo determinó la a-quo respecto a las cesantías, pues los intereses a las cesantías, tal como lo regula la Ley 52/75 deben pagarse a enero de cada año.</w:t>
      </w:r>
    </w:p>
    <w:p w:rsidR="00FE2224" w:rsidRDefault="00FE2224" w:rsidP="00D967B1">
      <w:pPr>
        <w:pStyle w:val="Prrafodelista"/>
        <w:numPr>
          <w:ilvl w:val="0"/>
          <w:numId w:val="15"/>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Pr>
          <w:rFonts w:ascii="Arial" w:hAnsi="Arial" w:cs="Arial"/>
          <w:sz w:val="24"/>
          <w:szCs w:val="24"/>
        </w:rPr>
        <w:t xml:space="preserve">Vacaciones: se hacen exigibles al cumplimiento del año de servicios y se pueden disfrutar </w:t>
      </w:r>
      <w:r w:rsidR="00326157">
        <w:rPr>
          <w:rFonts w:ascii="Arial" w:hAnsi="Arial" w:cs="Arial"/>
          <w:sz w:val="24"/>
          <w:szCs w:val="24"/>
        </w:rPr>
        <w:t>dentro del año subsiguiente, por lo que de solicitarse su compensación, su exigibilidad lo sería al vencerse esta otra anualidad</w:t>
      </w:r>
      <w:r w:rsidR="00091C51">
        <w:rPr>
          <w:rFonts w:ascii="Arial" w:hAnsi="Arial" w:cs="Arial"/>
          <w:sz w:val="24"/>
          <w:szCs w:val="24"/>
        </w:rPr>
        <w:t>, lo que se traduce en que el término de prescripción sea de 4 años contados a partir de aquel en que se hacen exigibles, intelección que guarda correspondencia con el reciente pronunciamiento de la Sala de Casación Laboral de la CSJ</w:t>
      </w:r>
      <w:r w:rsidR="00091C51">
        <w:rPr>
          <w:rStyle w:val="Refdenotaalpie"/>
          <w:rFonts w:ascii="Arial" w:hAnsi="Arial" w:cs="Arial"/>
          <w:sz w:val="24"/>
          <w:szCs w:val="24"/>
        </w:rPr>
        <w:footnoteReference w:id="3"/>
      </w:r>
      <w:r w:rsidR="004047C8">
        <w:rPr>
          <w:rFonts w:ascii="Arial" w:hAnsi="Arial" w:cs="Arial"/>
          <w:sz w:val="24"/>
          <w:szCs w:val="24"/>
        </w:rPr>
        <w:t>.</w:t>
      </w:r>
    </w:p>
    <w:p w:rsidR="004047C8" w:rsidRDefault="004047C8" w:rsidP="00B66F2A">
      <w:pPr>
        <w:suppressAutoHyphens/>
        <w:overflowPunct w:val="0"/>
        <w:autoSpaceDE w:val="0"/>
        <w:autoSpaceDN w:val="0"/>
        <w:adjustRightInd w:val="0"/>
        <w:spacing w:line="276" w:lineRule="auto"/>
        <w:jc w:val="both"/>
        <w:textAlignment w:val="baseline"/>
        <w:rPr>
          <w:rFonts w:ascii="Arial" w:hAnsi="Arial" w:cs="Arial"/>
          <w:szCs w:val="24"/>
        </w:rPr>
      </w:pPr>
    </w:p>
    <w:p w:rsidR="00A87005" w:rsidRDefault="00317518"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este orden de ideas, </w:t>
      </w:r>
      <w:r w:rsidR="009F4EA0">
        <w:rPr>
          <w:rFonts w:ascii="Arial" w:hAnsi="Arial" w:cs="Arial"/>
          <w:szCs w:val="24"/>
        </w:rPr>
        <w:t xml:space="preserve">las sumas que por esos conceptos se generaron </w:t>
      </w:r>
      <w:r>
        <w:rPr>
          <w:rFonts w:ascii="Arial" w:hAnsi="Arial" w:cs="Arial"/>
          <w:szCs w:val="24"/>
        </w:rPr>
        <w:t>a favor del actor respecto del primer contrato</w:t>
      </w:r>
      <w:r w:rsidR="00792395">
        <w:rPr>
          <w:rFonts w:ascii="Arial" w:hAnsi="Arial" w:cs="Arial"/>
          <w:szCs w:val="24"/>
        </w:rPr>
        <w:t xml:space="preserve"> cuya duración fue de dos meses</w:t>
      </w:r>
      <w:r>
        <w:rPr>
          <w:rFonts w:ascii="Arial" w:hAnsi="Arial" w:cs="Arial"/>
          <w:szCs w:val="24"/>
        </w:rPr>
        <w:t xml:space="preserve">, se hicieron exigibles al momento de su finiquito, es decir, el 30/03/2002, de ahí que en los términos de los artículos 488 del </w:t>
      </w:r>
      <w:proofErr w:type="spellStart"/>
      <w:r>
        <w:rPr>
          <w:rFonts w:ascii="Arial" w:hAnsi="Arial" w:cs="Arial"/>
          <w:szCs w:val="24"/>
        </w:rPr>
        <w:t>C.S.T</w:t>
      </w:r>
      <w:proofErr w:type="spellEnd"/>
      <w:r>
        <w:rPr>
          <w:rFonts w:ascii="Arial" w:hAnsi="Arial" w:cs="Arial"/>
          <w:szCs w:val="24"/>
        </w:rPr>
        <w:t xml:space="preserve">. y 151 del </w:t>
      </w:r>
      <w:proofErr w:type="spellStart"/>
      <w:r>
        <w:rPr>
          <w:rFonts w:ascii="Arial" w:hAnsi="Arial" w:cs="Arial"/>
          <w:szCs w:val="24"/>
        </w:rPr>
        <w:t>C.P.L</w:t>
      </w:r>
      <w:proofErr w:type="spellEnd"/>
      <w:r>
        <w:rPr>
          <w:rFonts w:ascii="Arial" w:hAnsi="Arial" w:cs="Arial"/>
          <w:szCs w:val="24"/>
        </w:rPr>
        <w:t>., prescribieron al 30/03/2005</w:t>
      </w:r>
      <w:r w:rsidR="00B307E8">
        <w:rPr>
          <w:rFonts w:ascii="Arial" w:hAnsi="Arial" w:cs="Arial"/>
          <w:szCs w:val="24"/>
        </w:rPr>
        <w:t>, salvo las vacaciones que lo fueron para el 30/03/2006</w:t>
      </w:r>
      <w:r>
        <w:rPr>
          <w:rFonts w:ascii="Arial" w:hAnsi="Arial" w:cs="Arial"/>
          <w:szCs w:val="24"/>
        </w:rPr>
        <w:t>, por no haber sido reclamado su pago con anterioridad a es</w:t>
      </w:r>
      <w:r w:rsidR="009F4EA0">
        <w:rPr>
          <w:rFonts w:ascii="Arial" w:hAnsi="Arial" w:cs="Arial"/>
          <w:szCs w:val="24"/>
        </w:rPr>
        <w:t>t</w:t>
      </w:r>
      <w:r w:rsidR="004F55FD">
        <w:rPr>
          <w:rFonts w:ascii="Arial" w:hAnsi="Arial" w:cs="Arial"/>
          <w:szCs w:val="24"/>
        </w:rPr>
        <w:t>a calenda, dado que la</w:t>
      </w:r>
      <w:r w:rsidR="00A87005">
        <w:rPr>
          <w:rFonts w:ascii="Arial" w:hAnsi="Arial" w:cs="Arial"/>
          <w:szCs w:val="24"/>
        </w:rPr>
        <w:t xml:space="preserve"> única reclamación corresponde a la demanda que dio origen a este proceso, cuya fecha es el 28/11/2016.</w:t>
      </w:r>
    </w:p>
    <w:p w:rsidR="00317518" w:rsidRDefault="00317518" w:rsidP="007755AF">
      <w:pPr>
        <w:suppressAutoHyphens/>
        <w:overflowPunct w:val="0"/>
        <w:autoSpaceDE w:val="0"/>
        <w:autoSpaceDN w:val="0"/>
        <w:adjustRightInd w:val="0"/>
        <w:spacing w:line="276" w:lineRule="auto"/>
        <w:jc w:val="both"/>
        <w:textAlignment w:val="baseline"/>
        <w:rPr>
          <w:rFonts w:ascii="Arial" w:hAnsi="Arial" w:cs="Arial"/>
          <w:szCs w:val="24"/>
        </w:rPr>
      </w:pPr>
    </w:p>
    <w:p w:rsidR="00326157" w:rsidRDefault="00326157"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tratándose del segundo contrato, al ser superior a 1 año -30/01/2008 al 31/07/2009-, la exigibilidad de la última prima de servicios y las cesantías lo sería el 01/07/2009</w:t>
      </w:r>
      <w:r w:rsidR="001F5A9A">
        <w:rPr>
          <w:rFonts w:ascii="Arial" w:hAnsi="Arial" w:cs="Arial"/>
          <w:szCs w:val="24"/>
        </w:rPr>
        <w:t xml:space="preserve"> y 01/05/2009, respectivamente</w:t>
      </w:r>
      <w:r>
        <w:rPr>
          <w:rFonts w:ascii="Arial" w:hAnsi="Arial" w:cs="Arial"/>
          <w:szCs w:val="24"/>
        </w:rPr>
        <w:t xml:space="preserve">, por lo </w:t>
      </w:r>
      <w:r w:rsidR="001F5A9A">
        <w:rPr>
          <w:rFonts w:ascii="Arial" w:hAnsi="Arial" w:cs="Arial"/>
          <w:szCs w:val="24"/>
        </w:rPr>
        <w:t xml:space="preserve">que </w:t>
      </w:r>
      <w:r>
        <w:rPr>
          <w:rFonts w:ascii="Arial" w:hAnsi="Arial" w:cs="Arial"/>
          <w:szCs w:val="24"/>
        </w:rPr>
        <w:t xml:space="preserve">prescribieron al no haberse reclamado antes del </w:t>
      </w:r>
      <w:r w:rsidR="001F5A9A">
        <w:rPr>
          <w:rFonts w:ascii="Arial" w:hAnsi="Arial" w:cs="Arial"/>
          <w:szCs w:val="24"/>
        </w:rPr>
        <w:t xml:space="preserve">1 de julio y 1 de agosto de 2012, respectivamente. </w:t>
      </w:r>
    </w:p>
    <w:p w:rsidR="00326157" w:rsidRDefault="00326157" w:rsidP="007755AF">
      <w:pPr>
        <w:suppressAutoHyphens/>
        <w:overflowPunct w:val="0"/>
        <w:autoSpaceDE w:val="0"/>
        <w:autoSpaceDN w:val="0"/>
        <w:adjustRightInd w:val="0"/>
        <w:spacing w:line="276" w:lineRule="auto"/>
        <w:jc w:val="both"/>
        <w:textAlignment w:val="baseline"/>
        <w:rPr>
          <w:rFonts w:ascii="Arial" w:hAnsi="Arial" w:cs="Arial"/>
          <w:szCs w:val="24"/>
        </w:rPr>
      </w:pPr>
    </w:p>
    <w:p w:rsidR="00326157" w:rsidRDefault="00326157"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su parte, el último periodo de vacaciones </w:t>
      </w:r>
      <w:r w:rsidR="001F5A9A">
        <w:rPr>
          <w:rFonts w:ascii="Arial" w:hAnsi="Arial" w:cs="Arial"/>
          <w:szCs w:val="24"/>
        </w:rPr>
        <w:t>que había lugar a reconocer a la terminación del contrato -</w:t>
      </w:r>
      <w:r>
        <w:rPr>
          <w:rFonts w:ascii="Arial" w:hAnsi="Arial" w:cs="Arial"/>
          <w:szCs w:val="24"/>
        </w:rPr>
        <w:t>31/07/2009</w:t>
      </w:r>
      <w:r w:rsidR="001F5A9A">
        <w:rPr>
          <w:rFonts w:ascii="Arial" w:hAnsi="Arial" w:cs="Arial"/>
          <w:szCs w:val="24"/>
        </w:rPr>
        <w:t>-</w:t>
      </w:r>
      <w:r>
        <w:rPr>
          <w:rFonts w:ascii="Arial" w:hAnsi="Arial" w:cs="Arial"/>
          <w:szCs w:val="24"/>
        </w:rPr>
        <w:t xml:space="preserve">, podía exigirse su pago </w:t>
      </w:r>
      <w:r w:rsidR="001F5A9A">
        <w:rPr>
          <w:rFonts w:ascii="Arial" w:hAnsi="Arial" w:cs="Arial"/>
          <w:szCs w:val="24"/>
        </w:rPr>
        <w:t xml:space="preserve">a partir de ese momento </w:t>
      </w:r>
      <w:r>
        <w:rPr>
          <w:rFonts w:ascii="Arial" w:hAnsi="Arial" w:cs="Arial"/>
          <w:szCs w:val="24"/>
        </w:rPr>
        <w:t>y por lo tanto, con el fin de impedir la configuración del fenómeno prescriptivo, debía haberse solicitado por tardar al 31/07/201</w:t>
      </w:r>
      <w:r w:rsidR="001F5A9A">
        <w:rPr>
          <w:rFonts w:ascii="Arial" w:hAnsi="Arial" w:cs="Arial"/>
          <w:szCs w:val="24"/>
        </w:rPr>
        <w:t>2</w:t>
      </w:r>
      <w:r w:rsidR="004F55FD">
        <w:rPr>
          <w:rFonts w:ascii="Arial" w:hAnsi="Arial" w:cs="Arial"/>
          <w:szCs w:val="24"/>
        </w:rPr>
        <w:t>, lo que no se hizo.</w:t>
      </w:r>
    </w:p>
    <w:p w:rsidR="00A87005" w:rsidRDefault="00A87005" w:rsidP="007755AF">
      <w:pPr>
        <w:suppressAutoHyphens/>
        <w:overflowPunct w:val="0"/>
        <w:autoSpaceDE w:val="0"/>
        <w:autoSpaceDN w:val="0"/>
        <w:adjustRightInd w:val="0"/>
        <w:spacing w:line="276" w:lineRule="auto"/>
        <w:jc w:val="both"/>
        <w:textAlignment w:val="baseline"/>
        <w:rPr>
          <w:rFonts w:ascii="Arial" w:hAnsi="Arial" w:cs="Arial"/>
          <w:szCs w:val="24"/>
        </w:rPr>
      </w:pPr>
    </w:p>
    <w:p w:rsidR="00182E52" w:rsidRDefault="00182E52"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último, del tercer contrato, revisado el infolio, se observa a folios 24 a 26</w:t>
      </w:r>
      <w:r w:rsidR="009726F2">
        <w:rPr>
          <w:rFonts w:ascii="Arial" w:hAnsi="Arial" w:cs="Arial"/>
          <w:szCs w:val="24"/>
        </w:rPr>
        <w:t xml:space="preserve"> del cd. 1</w:t>
      </w:r>
      <w:r>
        <w:rPr>
          <w:rFonts w:ascii="Arial" w:hAnsi="Arial" w:cs="Arial"/>
          <w:szCs w:val="24"/>
        </w:rPr>
        <w:t>, formatos de “Liquidación de contrato de trabajo”, con los cuales se acredita el pago no solo del salario y auxilio de transporte, sino también de las cesantías, vacaciones, prima de servicios, intereses a las cesantías y dotación, respecto de los años 2013 a 2015</w:t>
      </w:r>
      <w:r w:rsidR="009726F2">
        <w:rPr>
          <w:rFonts w:ascii="Arial" w:hAnsi="Arial" w:cs="Arial"/>
          <w:szCs w:val="24"/>
        </w:rPr>
        <w:t xml:space="preserve"> y con la prueba allegada de oficio</w:t>
      </w:r>
      <w:r w:rsidR="00277EE8">
        <w:rPr>
          <w:rFonts w:ascii="Arial" w:hAnsi="Arial" w:cs="Arial"/>
          <w:szCs w:val="24"/>
        </w:rPr>
        <w:t xml:space="preserve"> allegada en esta instancia, visible a folios 7 y s.s. del cd. 2</w:t>
      </w:r>
      <w:r w:rsidR="009726F2">
        <w:rPr>
          <w:rFonts w:ascii="Arial" w:hAnsi="Arial" w:cs="Arial"/>
          <w:szCs w:val="24"/>
        </w:rPr>
        <w:t xml:space="preserve">, </w:t>
      </w:r>
      <w:r w:rsidR="00277EE8">
        <w:rPr>
          <w:rFonts w:ascii="Arial" w:hAnsi="Arial" w:cs="Arial"/>
          <w:szCs w:val="24"/>
        </w:rPr>
        <w:t>s</w:t>
      </w:r>
      <w:r w:rsidR="009726F2">
        <w:rPr>
          <w:rFonts w:ascii="Arial" w:hAnsi="Arial" w:cs="Arial"/>
          <w:szCs w:val="24"/>
        </w:rPr>
        <w:t xml:space="preserve">e acredita el pago de los mismos conceptos por los años </w:t>
      </w:r>
      <w:r>
        <w:rPr>
          <w:rFonts w:ascii="Arial" w:hAnsi="Arial" w:cs="Arial"/>
          <w:szCs w:val="24"/>
        </w:rPr>
        <w:t>2010, 2011 y 2012.</w:t>
      </w:r>
    </w:p>
    <w:p w:rsidR="00182E52" w:rsidRDefault="00182E52" w:rsidP="007755AF">
      <w:pPr>
        <w:suppressAutoHyphens/>
        <w:overflowPunct w:val="0"/>
        <w:autoSpaceDE w:val="0"/>
        <w:autoSpaceDN w:val="0"/>
        <w:adjustRightInd w:val="0"/>
        <w:spacing w:line="276" w:lineRule="auto"/>
        <w:jc w:val="both"/>
        <w:textAlignment w:val="baseline"/>
        <w:rPr>
          <w:rFonts w:ascii="Arial" w:hAnsi="Arial" w:cs="Arial"/>
          <w:szCs w:val="24"/>
        </w:rPr>
      </w:pPr>
    </w:p>
    <w:p w:rsidR="000F5655" w:rsidRDefault="009726F2" w:rsidP="003C6368">
      <w:pPr>
        <w:suppressAutoHyphens/>
        <w:overflowPunct w:val="0"/>
        <w:autoSpaceDE w:val="0"/>
        <w:autoSpaceDN w:val="0"/>
        <w:adjustRightInd w:val="0"/>
        <w:spacing w:line="276" w:lineRule="auto"/>
        <w:jc w:val="both"/>
        <w:textAlignment w:val="baseline"/>
        <w:rPr>
          <w:rFonts w:ascii="Arial" w:hAnsi="Arial" w:cs="Arial"/>
          <w:szCs w:val="24"/>
        </w:rPr>
      </w:pPr>
      <w:r w:rsidRPr="003C6368">
        <w:rPr>
          <w:rFonts w:ascii="Arial" w:hAnsi="Arial" w:cs="Arial"/>
          <w:szCs w:val="24"/>
        </w:rPr>
        <w:t>De tal manera que al estar cancelados resulta inane cualquier análisis respecto de la cuantificación de lo debido y de su eventual prescripción</w:t>
      </w:r>
      <w:r w:rsidR="003C6368" w:rsidRPr="003C6368">
        <w:rPr>
          <w:rFonts w:ascii="Arial" w:hAnsi="Arial" w:cs="Arial"/>
          <w:szCs w:val="24"/>
        </w:rPr>
        <w:t xml:space="preserve">, por lo que habrá de revocarse el numeral </w:t>
      </w:r>
      <w:r w:rsidR="000F5655" w:rsidRPr="003C6368">
        <w:rPr>
          <w:rFonts w:ascii="Arial" w:hAnsi="Arial" w:cs="Arial"/>
          <w:szCs w:val="24"/>
        </w:rPr>
        <w:t xml:space="preserve">segundo de la sentencia revisada, para </w:t>
      </w:r>
      <w:r w:rsidR="003C6368" w:rsidRPr="003C6368">
        <w:rPr>
          <w:rFonts w:ascii="Arial" w:hAnsi="Arial" w:cs="Arial"/>
          <w:szCs w:val="24"/>
        </w:rPr>
        <w:t>e</w:t>
      </w:r>
      <w:r w:rsidR="000F5655" w:rsidRPr="003C6368">
        <w:rPr>
          <w:rFonts w:ascii="Arial" w:hAnsi="Arial" w:cs="Arial"/>
          <w:szCs w:val="24"/>
        </w:rPr>
        <w:t xml:space="preserve">n su lugar </w:t>
      </w:r>
      <w:r w:rsidR="00326E4E" w:rsidRPr="003C6368">
        <w:rPr>
          <w:rFonts w:ascii="Arial" w:hAnsi="Arial" w:cs="Arial"/>
          <w:szCs w:val="24"/>
        </w:rPr>
        <w:t>absolver al demandado del pago de cesantías</w:t>
      </w:r>
      <w:r w:rsidR="003C6368" w:rsidRPr="003C6368">
        <w:rPr>
          <w:rFonts w:ascii="Arial" w:hAnsi="Arial" w:cs="Arial"/>
          <w:szCs w:val="24"/>
        </w:rPr>
        <w:t xml:space="preserve"> e intereses a las cesantías.</w:t>
      </w:r>
    </w:p>
    <w:p w:rsidR="003C6368" w:rsidRDefault="003C6368" w:rsidP="003C6368">
      <w:pPr>
        <w:suppressAutoHyphens/>
        <w:overflowPunct w:val="0"/>
        <w:autoSpaceDE w:val="0"/>
        <w:autoSpaceDN w:val="0"/>
        <w:adjustRightInd w:val="0"/>
        <w:spacing w:line="276" w:lineRule="auto"/>
        <w:jc w:val="both"/>
        <w:textAlignment w:val="baseline"/>
        <w:rPr>
          <w:rFonts w:ascii="Arial" w:hAnsi="Arial" w:cs="Arial"/>
          <w:szCs w:val="24"/>
        </w:rPr>
      </w:pPr>
    </w:p>
    <w:p w:rsidR="003C6368" w:rsidRPr="003C6368" w:rsidRDefault="003C6368" w:rsidP="003C636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 pesar de lo dicho, conviene aclarar que respecto a los intereses a las cesantías dado que se deben pagar al mes siguiente al que se causen las cesantías, desde ese mismo momento se hacen exigibles y empieza a contarse la prescripción trienal</w:t>
      </w:r>
      <w:r>
        <w:rPr>
          <w:rStyle w:val="Refdenotaalpie"/>
          <w:rFonts w:ascii="Arial" w:hAnsi="Arial" w:cs="Arial"/>
          <w:szCs w:val="24"/>
        </w:rPr>
        <w:footnoteReference w:id="4"/>
      </w:r>
      <w:r>
        <w:rPr>
          <w:rFonts w:ascii="Arial" w:hAnsi="Arial" w:cs="Arial"/>
          <w:szCs w:val="24"/>
        </w:rPr>
        <w:t xml:space="preserve"> .</w:t>
      </w:r>
    </w:p>
    <w:p w:rsidR="00D00EDE" w:rsidRDefault="00D00EDE" w:rsidP="00D0721D">
      <w:pPr>
        <w:suppressAutoHyphens/>
        <w:overflowPunct w:val="0"/>
        <w:autoSpaceDE w:val="0"/>
        <w:autoSpaceDN w:val="0"/>
        <w:adjustRightInd w:val="0"/>
        <w:spacing w:line="276" w:lineRule="auto"/>
        <w:jc w:val="both"/>
        <w:textAlignment w:val="baseline"/>
        <w:rPr>
          <w:rFonts w:ascii="Arial" w:hAnsi="Arial" w:cs="Arial"/>
          <w:szCs w:val="24"/>
        </w:rPr>
      </w:pPr>
    </w:p>
    <w:p w:rsidR="002F4EA1" w:rsidRDefault="008C22FE" w:rsidP="00B10B69">
      <w:pPr>
        <w:pStyle w:val="Textoindependiente"/>
        <w:spacing w:line="276" w:lineRule="auto"/>
        <w:contextualSpacing/>
        <w:rPr>
          <w:iCs/>
          <w:szCs w:val="24"/>
        </w:rPr>
      </w:pPr>
      <w:r w:rsidRPr="00277EE8">
        <w:rPr>
          <w:iCs/>
          <w:szCs w:val="24"/>
        </w:rPr>
        <w:t xml:space="preserve">Ahora, en relación con la indemnización </w:t>
      </w:r>
      <w:r w:rsidR="00277EE8" w:rsidRPr="00277EE8">
        <w:rPr>
          <w:iCs/>
          <w:szCs w:val="24"/>
        </w:rPr>
        <w:t xml:space="preserve">moratoria prevista en el artículo 65 del </w:t>
      </w:r>
      <w:proofErr w:type="spellStart"/>
      <w:r w:rsidR="00277EE8" w:rsidRPr="00277EE8">
        <w:rPr>
          <w:iCs/>
          <w:szCs w:val="24"/>
        </w:rPr>
        <w:t>C.S.T</w:t>
      </w:r>
      <w:proofErr w:type="spellEnd"/>
      <w:r w:rsidR="00277EE8" w:rsidRPr="00277EE8">
        <w:rPr>
          <w:iCs/>
          <w:szCs w:val="24"/>
        </w:rPr>
        <w:t xml:space="preserve">.,  según lo expuesto en precedencia, </w:t>
      </w:r>
      <w:r w:rsidR="002F4EA1" w:rsidRPr="00277EE8">
        <w:rPr>
          <w:iCs/>
          <w:szCs w:val="24"/>
        </w:rPr>
        <w:t xml:space="preserve">quedó probado que no se adeuda ningún concepto de carácter prestacional o salarial al actor de parte del señor Jaime </w:t>
      </w:r>
      <w:r w:rsidR="00737F39">
        <w:rPr>
          <w:iCs/>
          <w:szCs w:val="24"/>
        </w:rPr>
        <w:t xml:space="preserve">Arturo </w:t>
      </w:r>
      <w:proofErr w:type="spellStart"/>
      <w:r w:rsidR="00737F39">
        <w:rPr>
          <w:iCs/>
          <w:szCs w:val="24"/>
        </w:rPr>
        <w:t>Tabima</w:t>
      </w:r>
      <w:proofErr w:type="spellEnd"/>
      <w:r w:rsidR="00737F39">
        <w:rPr>
          <w:iCs/>
          <w:szCs w:val="24"/>
        </w:rPr>
        <w:t xml:space="preserve"> y que es el hecho que motiva esta condena y no incluye las vacacione</w:t>
      </w:r>
      <w:r w:rsidR="00575DA6">
        <w:rPr>
          <w:iCs/>
          <w:szCs w:val="24"/>
        </w:rPr>
        <w:t>s</w:t>
      </w:r>
      <w:r w:rsidR="00737F39">
        <w:rPr>
          <w:iCs/>
          <w:szCs w:val="24"/>
        </w:rPr>
        <w:t xml:space="preserve">, </w:t>
      </w:r>
      <w:r w:rsidR="00277EE8" w:rsidRPr="00277EE8">
        <w:rPr>
          <w:iCs/>
          <w:szCs w:val="24"/>
        </w:rPr>
        <w:t xml:space="preserve"> de tal manera que </w:t>
      </w:r>
      <w:r w:rsidR="002F4EA1" w:rsidRPr="00277EE8">
        <w:rPr>
          <w:iCs/>
          <w:szCs w:val="24"/>
        </w:rPr>
        <w:t>no</w:t>
      </w:r>
      <w:r w:rsidR="007E400B" w:rsidRPr="00277EE8">
        <w:rPr>
          <w:iCs/>
          <w:szCs w:val="24"/>
        </w:rPr>
        <w:t xml:space="preserve"> es viable imponer esta sanción, por lo que se hace innecesario efectuar cualquier análisis adicional.</w:t>
      </w:r>
    </w:p>
    <w:p w:rsidR="00E36D9E" w:rsidRDefault="00E36D9E" w:rsidP="00B10B69">
      <w:pPr>
        <w:pStyle w:val="Textoindependiente"/>
        <w:spacing w:line="276" w:lineRule="auto"/>
        <w:contextualSpacing/>
        <w:rPr>
          <w:iCs/>
          <w:szCs w:val="24"/>
        </w:rPr>
      </w:pPr>
    </w:p>
    <w:p w:rsidR="00C71C96" w:rsidRDefault="008C6897" w:rsidP="007755A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2.4</w:t>
      </w:r>
      <w:r w:rsidR="00C71C96" w:rsidRPr="00C71C96">
        <w:rPr>
          <w:rFonts w:ascii="Arial" w:hAnsi="Arial" w:cs="Arial"/>
          <w:b/>
          <w:szCs w:val="24"/>
        </w:rPr>
        <w:t>. Despido indirecto</w:t>
      </w:r>
    </w:p>
    <w:p w:rsidR="007E400B" w:rsidRPr="00C71C96" w:rsidRDefault="007E400B" w:rsidP="007755AF">
      <w:pPr>
        <w:suppressAutoHyphens/>
        <w:overflowPunct w:val="0"/>
        <w:autoSpaceDE w:val="0"/>
        <w:autoSpaceDN w:val="0"/>
        <w:adjustRightInd w:val="0"/>
        <w:spacing w:line="276" w:lineRule="auto"/>
        <w:jc w:val="both"/>
        <w:textAlignment w:val="baseline"/>
        <w:rPr>
          <w:rFonts w:ascii="Arial" w:hAnsi="Arial" w:cs="Arial"/>
          <w:b/>
          <w:szCs w:val="24"/>
        </w:rPr>
      </w:pPr>
    </w:p>
    <w:p w:rsidR="009E01F9" w:rsidRDefault="00C71C96" w:rsidP="007755AF">
      <w:pPr>
        <w:suppressAutoHyphens/>
        <w:overflowPunct w:val="0"/>
        <w:autoSpaceDE w:val="0"/>
        <w:autoSpaceDN w:val="0"/>
        <w:adjustRightInd w:val="0"/>
        <w:spacing w:line="276" w:lineRule="auto"/>
        <w:jc w:val="both"/>
        <w:textAlignment w:val="baseline"/>
        <w:rPr>
          <w:rFonts w:ascii="Arial" w:hAnsi="Arial" w:cs="Arial"/>
          <w:b/>
          <w:szCs w:val="24"/>
        </w:rPr>
      </w:pPr>
      <w:r w:rsidRPr="00C71C96">
        <w:rPr>
          <w:rFonts w:ascii="Arial" w:hAnsi="Arial" w:cs="Arial"/>
          <w:b/>
          <w:szCs w:val="24"/>
        </w:rPr>
        <w:t>2.</w:t>
      </w:r>
      <w:r w:rsidR="008C6897">
        <w:rPr>
          <w:rFonts w:ascii="Arial" w:hAnsi="Arial" w:cs="Arial"/>
          <w:b/>
          <w:szCs w:val="24"/>
        </w:rPr>
        <w:t>4</w:t>
      </w:r>
      <w:r w:rsidRPr="00C71C96">
        <w:rPr>
          <w:rFonts w:ascii="Arial" w:hAnsi="Arial" w:cs="Arial"/>
          <w:b/>
          <w:szCs w:val="24"/>
        </w:rPr>
        <w:t>.1. Fundamento jurídico</w:t>
      </w:r>
    </w:p>
    <w:p w:rsidR="00024D25" w:rsidRDefault="00024D25" w:rsidP="007755AF">
      <w:pPr>
        <w:suppressAutoHyphens/>
        <w:overflowPunct w:val="0"/>
        <w:autoSpaceDE w:val="0"/>
        <w:autoSpaceDN w:val="0"/>
        <w:adjustRightInd w:val="0"/>
        <w:spacing w:line="276" w:lineRule="auto"/>
        <w:jc w:val="both"/>
        <w:textAlignment w:val="baseline"/>
        <w:rPr>
          <w:rFonts w:ascii="Arial" w:hAnsi="Arial" w:cs="Arial"/>
          <w:b/>
          <w:szCs w:val="24"/>
        </w:rPr>
      </w:pPr>
    </w:p>
    <w:p w:rsidR="00024D25" w:rsidRPr="00530298" w:rsidRDefault="00024D25" w:rsidP="00024D25">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E</w:t>
      </w:r>
      <w:r w:rsidRPr="00530298">
        <w:rPr>
          <w:rFonts w:ascii="Arial" w:hAnsi="Arial" w:cs="Arial"/>
          <w:color w:val="000000" w:themeColor="text1"/>
          <w:szCs w:val="24"/>
          <w:shd w:val="clear" w:color="auto" w:fill="FFFFFF"/>
          <w:lang w:val="es-ES"/>
        </w:rPr>
        <w:t xml:space="preserve">l máximo </w:t>
      </w:r>
      <w:r w:rsidR="00575DA6">
        <w:rPr>
          <w:rFonts w:ascii="Arial" w:hAnsi="Arial" w:cs="Arial"/>
          <w:color w:val="000000" w:themeColor="text1"/>
          <w:szCs w:val="24"/>
          <w:shd w:val="clear" w:color="auto" w:fill="FFFFFF"/>
          <w:lang w:val="es-ES"/>
        </w:rPr>
        <w:t>ó</w:t>
      </w:r>
      <w:r w:rsidRPr="00530298">
        <w:rPr>
          <w:rFonts w:ascii="Arial" w:hAnsi="Arial" w:cs="Arial"/>
          <w:color w:val="000000" w:themeColor="text1"/>
          <w:szCs w:val="24"/>
          <w:shd w:val="clear" w:color="auto" w:fill="FFFFFF"/>
          <w:lang w:val="es-ES"/>
        </w:rPr>
        <w:t>rgano de cierre en materia laboral ha establecido</w:t>
      </w:r>
      <w:r w:rsidRPr="00530298">
        <w:rPr>
          <w:rFonts w:ascii="Arial" w:hAnsi="Arial" w:cs="Arial"/>
          <w:color w:val="000000" w:themeColor="text1"/>
          <w:szCs w:val="24"/>
          <w:shd w:val="clear" w:color="auto" w:fill="FFFFFF"/>
          <w:vertAlign w:val="superscript"/>
          <w:lang w:val="es-ES"/>
        </w:rPr>
        <w:footnoteReference w:id="5"/>
      </w:r>
      <w:r w:rsidRPr="00530298">
        <w:rPr>
          <w:rFonts w:ascii="Arial" w:hAnsi="Arial" w:cs="Arial"/>
          <w:color w:val="000000" w:themeColor="text1"/>
          <w:szCs w:val="24"/>
          <w:shd w:val="clear" w:color="auto" w:fill="FFFFFF"/>
          <w:lang w:val="es-CO"/>
        </w:rPr>
        <w:t xml:space="preserve"> que </w:t>
      </w:r>
      <w:r w:rsidRPr="00530298">
        <w:rPr>
          <w:rFonts w:ascii="Arial" w:hAnsi="Arial" w:cs="Arial"/>
          <w:color w:val="000000" w:themeColor="text1"/>
          <w:szCs w:val="24"/>
          <w:shd w:val="clear" w:color="auto" w:fill="FFFFFF"/>
          <w:lang w:val="es-ES"/>
        </w:rPr>
        <w:t xml:space="preserve">el contrato de trabajo puede llegar a su fin por diferentes razones; bien porque mutuamente lo acuerdan las partes o por la decisión unilateral de alguna de ellas con justa o sin justa causa. </w:t>
      </w:r>
    </w:p>
    <w:p w:rsidR="00024D25" w:rsidRPr="00530298" w:rsidRDefault="00024D25" w:rsidP="00024D25">
      <w:pPr>
        <w:shd w:val="clear" w:color="auto" w:fill="FFFFFF"/>
        <w:spacing w:line="276" w:lineRule="auto"/>
        <w:contextualSpacing/>
        <w:jc w:val="both"/>
        <w:rPr>
          <w:rFonts w:ascii="Arial" w:hAnsi="Arial" w:cs="Arial"/>
          <w:color w:val="000000" w:themeColor="text1"/>
          <w:szCs w:val="24"/>
          <w:shd w:val="clear" w:color="auto" w:fill="FFFFFF"/>
          <w:lang w:val="es-ES"/>
        </w:rPr>
      </w:pPr>
    </w:p>
    <w:p w:rsidR="00024D25" w:rsidRPr="00C71C96" w:rsidRDefault="00024D25" w:rsidP="00024D25">
      <w:pPr>
        <w:shd w:val="clear" w:color="auto" w:fill="FFFFFF"/>
        <w:spacing w:line="276" w:lineRule="auto"/>
        <w:contextualSpacing/>
        <w:jc w:val="both"/>
        <w:rPr>
          <w:rFonts w:ascii="Arial" w:hAnsi="Arial" w:cs="Arial"/>
          <w:b/>
          <w:szCs w:val="24"/>
        </w:rPr>
      </w:pPr>
      <w:r w:rsidRPr="00530298">
        <w:rPr>
          <w:rFonts w:ascii="Arial" w:hAnsi="Arial" w:cs="Arial"/>
          <w:color w:val="000000" w:themeColor="text1"/>
          <w:szCs w:val="24"/>
          <w:shd w:val="clear" w:color="auto" w:fill="FFFFFF"/>
          <w:lang w:val="es-ES"/>
        </w:rPr>
        <w:t xml:space="preserve">En este último evento, tanto empleador como trabajador tienen la obligación de manifestar a la otra parte, la causal o motivo de esa determinación sin que posteriormente pueda alegarse válidamente causales distintas (pár. del artículo 62 del </w:t>
      </w:r>
      <w:proofErr w:type="spellStart"/>
      <w:r w:rsidRPr="00530298">
        <w:rPr>
          <w:rFonts w:ascii="Arial" w:hAnsi="Arial" w:cs="Arial"/>
          <w:color w:val="000000" w:themeColor="text1"/>
          <w:szCs w:val="24"/>
          <w:shd w:val="clear" w:color="auto" w:fill="FFFFFF"/>
          <w:lang w:val="es-ES"/>
        </w:rPr>
        <w:t>CST</w:t>
      </w:r>
      <w:proofErr w:type="spellEnd"/>
      <w:r w:rsidRPr="00530298">
        <w:rPr>
          <w:rFonts w:ascii="Arial" w:hAnsi="Arial" w:cs="Arial"/>
          <w:color w:val="000000" w:themeColor="text1"/>
          <w:szCs w:val="24"/>
          <w:shd w:val="clear" w:color="auto" w:fill="FFFFFF"/>
          <w:lang w:val="es-ES"/>
        </w:rPr>
        <w:t>).</w:t>
      </w:r>
    </w:p>
    <w:p w:rsidR="009E01F9" w:rsidRDefault="009E01F9" w:rsidP="007755AF">
      <w:pPr>
        <w:suppressAutoHyphens/>
        <w:overflowPunct w:val="0"/>
        <w:autoSpaceDE w:val="0"/>
        <w:autoSpaceDN w:val="0"/>
        <w:adjustRightInd w:val="0"/>
        <w:spacing w:line="276" w:lineRule="auto"/>
        <w:jc w:val="both"/>
        <w:textAlignment w:val="baseline"/>
        <w:rPr>
          <w:rFonts w:ascii="Arial" w:hAnsi="Arial" w:cs="Arial"/>
          <w:szCs w:val="24"/>
        </w:rPr>
      </w:pPr>
    </w:p>
    <w:p w:rsidR="00EB3137" w:rsidRPr="00EB3137" w:rsidRDefault="00024D25" w:rsidP="00EB3137">
      <w:pPr>
        <w:spacing w:line="276" w:lineRule="auto"/>
        <w:jc w:val="both"/>
        <w:rPr>
          <w:rFonts w:ascii="Arial" w:hAnsi="Arial" w:cs="Arial"/>
          <w:szCs w:val="24"/>
          <w:lang w:val="es-CO"/>
        </w:rPr>
      </w:pPr>
      <w:r>
        <w:rPr>
          <w:rFonts w:ascii="Arial" w:hAnsi="Arial" w:cs="Arial"/>
          <w:szCs w:val="24"/>
          <w:lang w:val="es-CO"/>
        </w:rPr>
        <w:t>Ahora, e</w:t>
      </w:r>
      <w:r w:rsidR="00EB3137" w:rsidRPr="00EB3137">
        <w:rPr>
          <w:rFonts w:ascii="Arial" w:hAnsi="Arial" w:cs="Arial"/>
          <w:szCs w:val="24"/>
          <w:lang w:val="es-CO"/>
        </w:rPr>
        <w:t xml:space="preserve">n sentencia SL1628-2018, reiterada en la </w:t>
      </w:r>
      <w:r w:rsidR="00EB3137" w:rsidRPr="00EB3137">
        <w:rPr>
          <w:rFonts w:ascii="Arial" w:hAnsi="Arial" w:cs="Arial"/>
          <w:b/>
          <w:szCs w:val="24"/>
          <w:lang w:val="es-CO"/>
        </w:rPr>
        <w:t>SL3457-2018</w:t>
      </w:r>
      <w:r w:rsidR="00EB3137" w:rsidRPr="00EB3137">
        <w:rPr>
          <w:rFonts w:ascii="Arial" w:hAnsi="Arial" w:cs="Arial"/>
          <w:szCs w:val="24"/>
          <w:lang w:val="es-CO"/>
        </w:rPr>
        <w:t xml:space="preserve"> del 14/08/2018, la CSJ, Sala de Casación Laboral,  sostuvo que:</w:t>
      </w:r>
    </w:p>
    <w:p w:rsidR="00EB3137" w:rsidRPr="0038749D" w:rsidRDefault="00EB3137" w:rsidP="00EB3137">
      <w:pPr>
        <w:spacing w:line="360" w:lineRule="auto"/>
        <w:ind w:firstLine="709"/>
        <w:jc w:val="both"/>
        <w:rPr>
          <w:rFonts w:ascii="Bookman Old Style" w:hAnsi="Bookman Old Style"/>
          <w:szCs w:val="28"/>
          <w:lang w:val="es-CO"/>
        </w:rPr>
      </w:pPr>
    </w:p>
    <w:p w:rsidR="00EB3137" w:rsidRDefault="00EB3137" w:rsidP="00EB3137">
      <w:pPr>
        <w:ind w:left="851"/>
        <w:jc w:val="both"/>
        <w:rPr>
          <w:rFonts w:ascii="Arial" w:hAnsi="Arial" w:cs="Arial"/>
          <w:i/>
          <w:sz w:val="22"/>
          <w:szCs w:val="22"/>
          <w:lang w:val="es-CO"/>
        </w:rPr>
      </w:pPr>
      <w:r w:rsidRPr="00EB3137">
        <w:rPr>
          <w:rFonts w:ascii="Arial" w:hAnsi="Arial" w:cs="Arial"/>
          <w:i/>
          <w:sz w:val="22"/>
          <w:szCs w:val="22"/>
          <w:lang w:val="es-CO"/>
        </w:rPr>
        <w:t>[…] cuando el trabajador termina unilateralmente el contrato de trabajo aduciendo justas causas para ello, mediante la figura del despido indirecto o auto despido, tiene la carga de demostrar, además de la decisión de la renuncia motivada comunicada al empleador al momento de su retiro, los hechos en los cuales edificó su decisión. Ahora, si este último, a su vez, alega hechos con los cuales pretende justificar su conducta, es incuestionable que a él le corresponde probarlos.</w:t>
      </w:r>
    </w:p>
    <w:p w:rsidR="00505C66" w:rsidRDefault="00505C66" w:rsidP="00505C66">
      <w:pPr>
        <w:jc w:val="both"/>
        <w:rPr>
          <w:rFonts w:ascii="Arial" w:hAnsi="Arial" w:cs="Arial"/>
          <w:i/>
          <w:sz w:val="22"/>
          <w:szCs w:val="22"/>
          <w:lang w:val="es-CO"/>
        </w:rPr>
      </w:pPr>
    </w:p>
    <w:p w:rsidR="00C71C96" w:rsidRDefault="00505C66" w:rsidP="00505C66">
      <w:pPr>
        <w:spacing w:line="276" w:lineRule="auto"/>
        <w:jc w:val="both"/>
        <w:rPr>
          <w:rFonts w:ascii="Arial" w:hAnsi="Arial" w:cs="Arial"/>
          <w:szCs w:val="24"/>
          <w:lang w:val="es-CO"/>
        </w:rPr>
      </w:pPr>
      <w:r w:rsidRPr="00505C66">
        <w:rPr>
          <w:rFonts w:ascii="Arial" w:hAnsi="Arial" w:cs="Arial"/>
          <w:szCs w:val="24"/>
          <w:lang w:val="es-CO"/>
        </w:rPr>
        <w:t>Así mismo, tiene definida esa Corporación que cuando el motivo de la renuncia lo constituye el incumplimiento de las obligaciones a cargo del patrono, debe serlo de manera sistemática, es decir, que debe ser regular, periódic</w:t>
      </w:r>
      <w:r>
        <w:rPr>
          <w:rFonts w:ascii="Arial" w:hAnsi="Arial" w:cs="Arial"/>
          <w:szCs w:val="24"/>
          <w:lang w:val="es-CO"/>
        </w:rPr>
        <w:t>a</w:t>
      </w:r>
      <w:r w:rsidRPr="00505C66">
        <w:rPr>
          <w:rFonts w:ascii="Arial" w:hAnsi="Arial" w:cs="Arial"/>
          <w:szCs w:val="24"/>
          <w:lang w:val="es-CO"/>
        </w:rPr>
        <w:t xml:space="preserve"> </w:t>
      </w:r>
      <w:r>
        <w:rPr>
          <w:rFonts w:ascii="Arial" w:hAnsi="Arial" w:cs="Arial"/>
          <w:szCs w:val="24"/>
          <w:lang w:val="es-CO"/>
        </w:rPr>
        <w:t>o continua</w:t>
      </w:r>
      <w:r>
        <w:rPr>
          <w:rStyle w:val="Refdenotaalpie"/>
          <w:rFonts w:ascii="Arial" w:hAnsi="Arial" w:cs="Arial"/>
          <w:szCs w:val="24"/>
          <w:lang w:val="es-CO"/>
        </w:rPr>
        <w:footnoteReference w:id="6"/>
      </w:r>
      <w:r w:rsidRPr="00505C66">
        <w:rPr>
          <w:rFonts w:ascii="Arial" w:hAnsi="Arial" w:cs="Arial"/>
          <w:szCs w:val="24"/>
          <w:lang w:val="es-CO"/>
        </w:rPr>
        <w:t>.</w:t>
      </w:r>
    </w:p>
    <w:p w:rsidR="00AB2918" w:rsidRPr="00505C66" w:rsidRDefault="00AB2918" w:rsidP="00505C66">
      <w:pPr>
        <w:spacing w:line="276" w:lineRule="auto"/>
        <w:jc w:val="both"/>
        <w:rPr>
          <w:rFonts w:ascii="Bookman Old Style" w:hAnsi="Bookman Old Style" w:cs="Estrangelo Edessa"/>
          <w:i/>
          <w:szCs w:val="24"/>
          <w:lang w:val="es-CO"/>
        </w:rPr>
      </w:pPr>
    </w:p>
    <w:p w:rsidR="00EB3137" w:rsidRDefault="00EB3137" w:rsidP="007755AF">
      <w:pPr>
        <w:suppressAutoHyphens/>
        <w:overflowPunct w:val="0"/>
        <w:autoSpaceDE w:val="0"/>
        <w:autoSpaceDN w:val="0"/>
        <w:adjustRightInd w:val="0"/>
        <w:spacing w:line="276" w:lineRule="auto"/>
        <w:jc w:val="both"/>
        <w:textAlignment w:val="baseline"/>
        <w:rPr>
          <w:rFonts w:ascii="Arial" w:hAnsi="Arial" w:cs="Arial"/>
          <w:b/>
          <w:szCs w:val="24"/>
        </w:rPr>
      </w:pPr>
      <w:r w:rsidRPr="00EB3137">
        <w:rPr>
          <w:rFonts w:ascii="Arial" w:hAnsi="Arial" w:cs="Arial"/>
          <w:b/>
          <w:szCs w:val="24"/>
        </w:rPr>
        <w:t>2.</w:t>
      </w:r>
      <w:r w:rsidR="008C6897">
        <w:rPr>
          <w:rFonts w:ascii="Arial" w:hAnsi="Arial" w:cs="Arial"/>
          <w:b/>
          <w:szCs w:val="24"/>
        </w:rPr>
        <w:t>4</w:t>
      </w:r>
      <w:r w:rsidRPr="00EB3137">
        <w:rPr>
          <w:rFonts w:ascii="Arial" w:hAnsi="Arial" w:cs="Arial"/>
          <w:b/>
          <w:szCs w:val="24"/>
        </w:rPr>
        <w:t>.2. Fundamento fáctico</w:t>
      </w:r>
    </w:p>
    <w:p w:rsidR="00182E52" w:rsidRDefault="00182E52" w:rsidP="007755AF">
      <w:pPr>
        <w:suppressAutoHyphens/>
        <w:overflowPunct w:val="0"/>
        <w:autoSpaceDE w:val="0"/>
        <w:autoSpaceDN w:val="0"/>
        <w:adjustRightInd w:val="0"/>
        <w:spacing w:line="276" w:lineRule="auto"/>
        <w:jc w:val="both"/>
        <w:textAlignment w:val="baseline"/>
        <w:rPr>
          <w:rFonts w:ascii="Arial" w:hAnsi="Arial" w:cs="Arial"/>
          <w:b/>
          <w:szCs w:val="24"/>
        </w:rPr>
      </w:pPr>
    </w:p>
    <w:p w:rsidR="00C20885" w:rsidRDefault="00505C66" w:rsidP="00C2088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el presente asunto, sostuvo el demandante que el contrato de trabajo que lo unió con el señor Jaime Arturo </w:t>
      </w:r>
      <w:proofErr w:type="spellStart"/>
      <w:r>
        <w:rPr>
          <w:rFonts w:ascii="Arial" w:hAnsi="Arial" w:cs="Arial"/>
          <w:szCs w:val="24"/>
        </w:rPr>
        <w:t>Tabima</w:t>
      </w:r>
      <w:proofErr w:type="spellEnd"/>
      <w:r>
        <w:rPr>
          <w:rFonts w:ascii="Arial" w:hAnsi="Arial" w:cs="Arial"/>
          <w:szCs w:val="24"/>
        </w:rPr>
        <w:t>, terminó por su decisión y motivada en la falta de pago de las pre</w:t>
      </w:r>
      <w:r w:rsidR="00024D25">
        <w:rPr>
          <w:rFonts w:ascii="Arial" w:hAnsi="Arial" w:cs="Arial"/>
          <w:szCs w:val="24"/>
        </w:rPr>
        <w:t xml:space="preserve">staciones sociales y vacaciones; sin embargo, </w:t>
      </w:r>
      <w:r w:rsidR="00C20885">
        <w:rPr>
          <w:rFonts w:ascii="Arial" w:hAnsi="Arial" w:cs="Arial"/>
          <w:szCs w:val="24"/>
        </w:rPr>
        <w:t>a</w:t>
      </w:r>
      <w:r w:rsidR="00C20885">
        <w:rPr>
          <w:rFonts w:ascii="Arial" w:hAnsi="Arial" w:cs="Arial"/>
          <w:color w:val="000000" w:themeColor="text1"/>
          <w:szCs w:val="24"/>
          <w:shd w:val="clear" w:color="auto" w:fill="FFFFFF"/>
          <w:lang w:val="es-ES"/>
        </w:rPr>
        <w:t>l reparar en el material probatorio, se</w:t>
      </w:r>
      <w:r w:rsidR="008C22FE">
        <w:rPr>
          <w:rFonts w:ascii="Arial" w:hAnsi="Arial" w:cs="Arial"/>
          <w:color w:val="000000" w:themeColor="text1"/>
          <w:szCs w:val="24"/>
          <w:shd w:val="clear" w:color="auto" w:fill="FFFFFF"/>
          <w:lang w:val="es-ES"/>
        </w:rPr>
        <w:t xml:space="preserve"> encuentra la liquidación final del año 2015 –</w:t>
      </w:r>
      <w:proofErr w:type="spellStart"/>
      <w:r w:rsidR="008C22FE">
        <w:rPr>
          <w:rFonts w:ascii="Arial" w:hAnsi="Arial" w:cs="Arial"/>
          <w:color w:val="000000" w:themeColor="text1"/>
          <w:szCs w:val="24"/>
          <w:shd w:val="clear" w:color="auto" w:fill="FFFFFF"/>
          <w:lang w:val="es-ES"/>
        </w:rPr>
        <w:t>fl</w:t>
      </w:r>
      <w:proofErr w:type="spellEnd"/>
      <w:r w:rsidR="008C22FE">
        <w:rPr>
          <w:rFonts w:ascii="Arial" w:hAnsi="Arial" w:cs="Arial"/>
          <w:color w:val="000000" w:themeColor="text1"/>
          <w:szCs w:val="24"/>
          <w:shd w:val="clear" w:color="auto" w:fill="FFFFFF"/>
          <w:lang w:val="es-ES"/>
        </w:rPr>
        <w:t xml:space="preserve">. 26 cd. 1-, en la que se lee en el espacio para </w:t>
      </w:r>
      <w:r w:rsidR="00C20885">
        <w:rPr>
          <w:rFonts w:ascii="Arial" w:hAnsi="Arial" w:cs="Arial"/>
          <w:szCs w:val="24"/>
        </w:rPr>
        <w:t>definir el “modo de termin</w:t>
      </w:r>
      <w:r w:rsidR="008C22FE">
        <w:rPr>
          <w:rFonts w:ascii="Arial" w:hAnsi="Arial" w:cs="Arial"/>
          <w:szCs w:val="24"/>
        </w:rPr>
        <w:t>ación del contrato de trabajo”</w:t>
      </w:r>
      <w:r w:rsidR="00737F39">
        <w:rPr>
          <w:rFonts w:ascii="Arial" w:hAnsi="Arial" w:cs="Arial"/>
          <w:szCs w:val="24"/>
        </w:rPr>
        <w:t xml:space="preserve"> la expresión </w:t>
      </w:r>
      <w:r w:rsidR="00C20885">
        <w:rPr>
          <w:rFonts w:ascii="Arial" w:hAnsi="Arial" w:cs="Arial"/>
          <w:szCs w:val="24"/>
        </w:rPr>
        <w:t>“mutuo acuerdo”.</w:t>
      </w:r>
    </w:p>
    <w:p w:rsidR="00505C66" w:rsidRDefault="00505C66" w:rsidP="007755AF">
      <w:pPr>
        <w:suppressAutoHyphens/>
        <w:overflowPunct w:val="0"/>
        <w:autoSpaceDE w:val="0"/>
        <w:autoSpaceDN w:val="0"/>
        <w:adjustRightInd w:val="0"/>
        <w:spacing w:line="276" w:lineRule="auto"/>
        <w:jc w:val="both"/>
        <w:textAlignment w:val="baseline"/>
        <w:rPr>
          <w:rFonts w:ascii="Arial" w:hAnsi="Arial" w:cs="Arial"/>
          <w:szCs w:val="24"/>
        </w:rPr>
      </w:pPr>
    </w:p>
    <w:p w:rsidR="00AB09B3" w:rsidRDefault="00D85CB4"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Documento</w:t>
      </w:r>
      <w:r w:rsidR="00505C66">
        <w:rPr>
          <w:rFonts w:ascii="Arial" w:hAnsi="Arial" w:cs="Arial"/>
          <w:szCs w:val="24"/>
        </w:rPr>
        <w:t xml:space="preserve"> que se encuentra suscrito por el demandante</w:t>
      </w:r>
      <w:r>
        <w:rPr>
          <w:rFonts w:ascii="Arial" w:hAnsi="Arial" w:cs="Arial"/>
          <w:szCs w:val="24"/>
        </w:rPr>
        <w:t xml:space="preserve"> y no fue </w:t>
      </w:r>
      <w:r w:rsidR="00505C66">
        <w:rPr>
          <w:rFonts w:ascii="Arial" w:hAnsi="Arial" w:cs="Arial"/>
          <w:szCs w:val="24"/>
        </w:rPr>
        <w:t>desconocido</w:t>
      </w:r>
      <w:r>
        <w:rPr>
          <w:rFonts w:ascii="Arial" w:hAnsi="Arial" w:cs="Arial"/>
          <w:szCs w:val="24"/>
        </w:rPr>
        <w:t xml:space="preserve"> por é</w:t>
      </w:r>
      <w:r w:rsidR="00505C66">
        <w:rPr>
          <w:rFonts w:ascii="Arial" w:hAnsi="Arial" w:cs="Arial"/>
          <w:szCs w:val="24"/>
        </w:rPr>
        <w:t>l cuando absolvi</w:t>
      </w:r>
      <w:r>
        <w:rPr>
          <w:rFonts w:ascii="Arial" w:hAnsi="Arial" w:cs="Arial"/>
          <w:szCs w:val="24"/>
        </w:rPr>
        <w:t>ó el interrogatorio de parte y menos tachado</w:t>
      </w:r>
      <w:r w:rsidR="00505C66">
        <w:rPr>
          <w:rFonts w:ascii="Arial" w:hAnsi="Arial" w:cs="Arial"/>
          <w:szCs w:val="24"/>
        </w:rPr>
        <w:t xml:space="preserve"> de falso en la oportunidad </w:t>
      </w:r>
      <w:r w:rsidR="00505C66">
        <w:rPr>
          <w:rFonts w:ascii="Arial" w:hAnsi="Arial" w:cs="Arial"/>
          <w:szCs w:val="24"/>
        </w:rPr>
        <w:lastRenderedPageBreak/>
        <w:t>procesal correspond</w:t>
      </w:r>
      <w:r>
        <w:rPr>
          <w:rFonts w:ascii="Arial" w:hAnsi="Arial" w:cs="Arial"/>
          <w:szCs w:val="24"/>
        </w:rPr>
        <w:t xml:space="preserve">iente, por lo que se considera </w:t>
      </w:r>
      <w:r w:rsidR="00505C66">
        <w:rPr>
          <w:rFonts w:ascii="Arial" w:hAnsi="Arial" w:cs="Arial"/>
          <w:szCs w:val="24"/>
        </w:rPr>
        <w:t xml:space="preserve">auténtico y logra </w:t>
      </w:r>
      <w:r>
        <w:rPr>
          <w:rFonts w:ascii="Arial" w:hAnsi="Arial" w:cs="Arial"/>
          <w:szCs w:val="24"/>
        </w:rPr>
        <w:t>probar que nació del demandante la terminaci</w:t>
      </w:r>
      <w:r w:rsidR="00AB09B3">
        <w:rPr>
          <w:rFonts w:ascii="Arial" w:hAnsi="Arial" w:cs="Arial"/>
          <w:szCs w:val="24"/>
        </w:rPr>
        <w:t>ón de manera libre.</w:t>
      </w:r>
    </w:p>
    <w:p w:rsidR="00AB09B3" w:rsidRDefault="00AB09B3" w:rsidP="007755AF">
      <w:pPr>
        <w:suppressAutoHyphens/>
        <w:overflowPunct w:val="0"/>
        <w:autoSpaceDE w:val="0"/>
        <w:autoSpaceDN w:val="0"/>
        <w:adjustRightInd w:val="0"/>
        <w:spacing w:line="276" w:lineRule="auto"/>
        <w:jc w:val="both"/>
        <w:textAlignment w:val="baseline"/>
        <w:rPr>
          <w:rFonts w:ascii="Arial" w:hAnsi="Arial" w:cs="Arial"/>
          <w:szCs w:val="24"/>
        </w:rPr>
      </w:pPr>
    </w:p>
    <w:p w:rsidR="00C20885" w:rsidRDefault="00C20885" w:rsidP="00C20885">
      <w:pPr>
        <w:suppressAutoHyphens/>
        <w:overflowPunct w:val="0"/>
        <w:autoSpaceDE w:val="0"/>
        <w:autoSpaceDN w:val="0"/>
        <w:adjustRightInd w:val="0"/>
        <w:spacing w:line="276" w:lineRule="auto"/>
        <w:jc w:val="both"/>
        <w:textAlignment w:val="baseline"/>
        <w:rPr>
          <w:rFonts w:ascii="Arial" w:hAnsi="Arial" w:cs="Arial"/>
          <w:szCs w:val="24"/>
        </w:rPr>
      </w:pPr>
      <w:r w:rsidRPr="00277EE8">
        <w:rPr>
          <w:rFonts w:ascii="Arial" w:hAnsi="Arial" w:cs="Arial"/>
          <w:szCs w:val="24"/>
        </w:rPr>
        <w:t>Adicionalmente</w:t>
      </w:r>
      <w:r w:rsidR="000F5655" w:rsidRPr="00277EE8">
        <w:rPr>
          <w:rFonts w:ascii="Arial" w:hAnsi="Arial" w:cs="Arial"/>
          <w:szCs w:val="24"/>
        </w:rPr>
        <w:t xml:space="preserve">, como se dijo </w:t>
      </w:r>
      <w:proofErr w:type="spellStart"/>
      <w:r w:rsidR="000F5655" w:rsidRPr="00277EE8">
        <w:rPr>
          <w:rFonts w:ascii="Arial" w:hAnsi="Arial" w:cs="Arial"/>
          <w:szCs w:val="24"/>
        </w:rPr>
        <w:t>anteladame</w:t>
      </w:r>
      <w:r w:rsidR="001A3FF2" w:rsidRPr="00277EE8">
        <w:rPr>
          <w:rFonts w:ascii="Arial" w:hAnsi="Arial" w:cs="Arial"/>
          <w:szCs w:val="24"/>
        </w:rPr>
        <w:t>n</w:t>
      </w:r>
      <w:r w:rsidR="000F5655" w:rsidRPr="00277EE8">
        <w:rPr>
          <w:rFonts w:ascii="Arial" w:hAnsi="Arial" w:cs="Arial"/>
          <w:szCs w:val="24"/>
        </w:rPr>
        <w:t>te</w:t>
      </w:r>
      <w:proofErr w:type="spellEnd"/>
      <w:r w:rsidRPr="00277EE8">
        <w:rPr>
          <w:rFonts w:ascii="Arial" w:hAnsi="Arial" w:cs="Arial"/>
          <w:szCs w:val="24"/>
        </w:rPr>
        <w:t>, se observan a folios 24 a 26</w:t>
      </w:r>
      <w:r w:rsidR="00AB09B3" w:rsidRPr="00277EE8">
        <w:rPr>
          <w:rFonts w:ascii="Arial" w:hAnsi="Arial" w:cs="Arial"/>
          <w:szCs w:val="24"/>
        </w:rPr>
        <w:t xml:space="preserve"> </w:t>
      </w:r>
      <w:r w:rsidR="00277EE8" w:rsidRPr="00277EE8">
        <w:rPr>
          <w:rFonts w:ascii="Arial" w:hAnsi="Arial" w:cs="Arial"/>
          <w:szCs w:val="24"/>
        </w:rPr>
        <w:t>del cd. 1 y 7 y s.s. del cd. 2</w:t>
      </w:r>
      <w:r w:rsidRPr="00277EE8">
        <w:rPr>
          <w:rFonts w:ascii="Arial" w:hAnsi="Arial" w:cs="Arial"/>
          <w:szCs w:val="24"/>
        </w:rPr>
        <w:t>, formatos de “Liquidación de contrato de trabajo”, con los cuales</w:t>
      </w:r>
      <w:r>
        <w:rPr>
          <w:rFonts w:ascii="Arial" w:hAnsi="Arial" w:cs="Arial"/>
          <w:szCs w:val="24"/>
        </w:rPr>
        <w:t xml:space="preserve"> se acredita el pago no solo del salario y auxilio de transporte, sino también de las cesantías, vacaciones, prima de servicios, intereses a las cesantías y dotación, respecto de los años 201</w:t>
      </w:r>
      <w:r w:rsidR="006D46F3">
        <w:rPr>
          <w:rFonts w:ascii="Arial" w:hAnsi="Arial" w:cs="Arial"/>
          <w:szCs w:val="24"/>
        </w:rPr>
        <w:t xml:space="preserve">0 a </w:t>
      </w:r>
      <w:r>
        <w:rPr>
          <w:rFonts w:ascii="Arial" w:hAnsi="Arial" w:cs="Arial"/>
          <w:szCs w:val="24"/>
        </w:rPr>
        <w:t>2015, lo que de entrada descarta la causal invocada por el demandante.</w:t>
      </w:r>
    </w:p>
    <w:p w:rsidR="00C20885" w:rsidRDefault="00C20885" w:rsidP="007755AF">
      <w:pPr>
        <w:suppressAutoHyphens/>
        <w:overflowPunct w:val="0"/>
        <w:autoSpaceDE w:val="0"/>
        <w:autoSpaceDN w:val="0"/>
        <w:adjustRightInd w:val="0"/>
        <w:spacing w:line="276" w:lineRule="auto"/>
        <w:jc w:val="both"/>
        <w:textAlignment w:val="baseline"/>
        <w:rPr>
          <w:rFonts w:ascii="Arial" w:hAnsi="Arial" w:cs="Arial"/>
          <w:szCs w:val="24"/>
        </w:rPr>
      </w:pPr>
    </w:p>
    <w:p w:rsidR="00505C66" w:rsidRPr="00505C66" w:rsidRDefault="00505C66"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Siendo así las cosas, como lo concluyó la a-quo no hay lugar a reconocer la indemnización por despido injusto.</w:t>
      </w:r>
    </w:p>
    <w:p w:rsidR="00EB3137" w:rsidRPr="00EB3137" w:rsidRDefault="00EB3137" w:rsidP="007755AF">
      <w:pPr>
        <w:suppressAutoHyphens/>
        <w:overflowPunct w:val="0"/>
        <w:autoSpaceDE w:val="0"/>
        <w:autoSpaceDN w:val="0"/>
        <w:adjustRightInd w:val="0"/>
        <w:spacing w:line="276" w:lineRule="auto"/>
        <w:jc w:val="both"/>
        <w:textAlignment w:val="baseline"/>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A557F" w:rsidRPr="00ED051C" w:rsidRDefault="000F6383" w:rsidP="002D3FD2">
      <w:pPr>
        <w:spacing w:line="276" w:lineRule="auto"/>
        <w:contextualSpacing/>
        <w:jc w:val="both"/>
        <w:rPr>
          <w:rFonts w:ascii="Arial" w:hAnsi="Arial" w:cs="Arial"/>
          <w:szCs w:val="24"/>
        </w:rPr>
      </w:pPr>
      <w:r>
        <w:rPr>
          <w:rFonts w:ascii="Arial" w:hAnsi="Arial" w:cs="Arial"/>
          <w:szCs w:val="24"/>
        </w:rPr>
        <w:t xml:space="preserve">A tono con lo expuesto, se </w:t>
      </w:r>
      <w:r w:rsidR="00715EC4">
        <w:rPr>
          <w:rFonts w:ascii="Arial" w:hAnsi="Arial" w:cs="Arial"/>
          <w:szCs w:val="24"/>
        </w:rPr>
        <w:t xml:space="preserve">modificará el </w:t>
      </w:r>
      <w:r>
        <w:rPr>
          <w:rFonts w:ascii="Arial" w:hAnsi="Arial" w:cs="Arial"/>
          <w:szCs w:val="24"/>
        </w:rPr>
        <w:t xml:space="preserve">numeral 1 y </w:t>
      </w:r>
      <w:r w:rsidR="00737F39">
        <w:rPr>
          <w:rFonts w:ascii="Arial" w:hAnsi="Arial" w:cs="Arial"/>
          <w:szCs w:val="24"/>
        </w:rPr>
        <w:t>se revocará</w:t>
      </w:r>
      <w:r w:rsidR="00715EC4">
        <w:rPr>
          <w:rFonts w:ascii="Arial" w:hAnsi="Arial" w:cs="Arial"/>
          <w:szCs w:val="24"/>
        </w:rPr>
        <w:t xml:space="preserve"> el numeral </w:t>
      </w:r>
      <w:r>
        <w:rPr>
          <w:rFonts w:ascii="Arial" w:hAnsi="Arial" w:cs="Arial"/>
          <w:szCs w:val="24"/>
        </w:rPr>
        <w:t xml:space="preserve">2 de la </w:t>
      </w:r>
      <w:r w:rsidR="002D3FD2">
        <w:rPr>
          <w:rFonts w:ascii="Arial" w:hAnsi="Arial" w:cs="Arial"/>
          <w:szCs w:val="24"/>
        </w:rPr>
        <w:t>decisión revisada</w:t>
      </w:r>
      <w:r>
        <w:rPr>
          <w:rFonts w:ascii="Arial" w:hAnsi="Arial" w:cs="Arial"/>
          <w:szCs w:val="24"/>
        </w:rPr>
        <w:t xml:space="preserve">, para en su lugar, declarar la existencia de una relación laboral regida por 3 contratos de trabajo en los periodos anteriormente determinados y, </w:t>
      </w:r>
      <w:r w:rsidR="000F5655">
        <w:rPr>
          <w:rFonts w:ascii="Arial" w:hAnsi="Arial" w:cs="Arial"/>
          <w:szCs w:val="24"/>
        </w:rPr>
        <w:t xml:space="preserve">absolver al demandado de la condena </w:t>
      </w:r>
      <w:r w:rsidR="000F5655" w:rsidRPr="007E400B">
        <w:rPr>
          <w:rFonts w:ascii="Arial" w:hAnsi="Arial" w:cs="Arial"/>
          <w:szCs w:val="24"/>
        </w:rPr>
        <w:t xml:space="preserve">por </w:t>
      </w:r>
      <w:r w:rsidR="007E400B" w:rsidRPr="007E400B">
        <w:rPr>
          <w:rFonts w:ascii="Arial" w:hAnsi="Arial" w:cs="Arial"/>
          <w:szCs w:val="24"/>
        </w:rPr>
        <w:t>concepto de cesantías e intereses a las cesantías</w:t>
      </w:r>
      <w:r w:rsidR="00715EC4">
        <w:rPr>
          <w:rFonts w:ascii="Arial" w:hAnsi="Arial" w:cs="Arial"/>
          <w:szCs w:val="24"/>
        </w:rPr>
        <w:t>; respectivamente.</w:t>
      </w:r>
      <w:r w:rsidR="00737F39">
        <w:rPr>
          <w:rFonts w:ascii="Arial" w:hAnsi="Arial" w:cs="Arial"/>
          <w:szCs w:val="24"/>
        </w:rPr>
        <w:t xml:space="preserve"> </w:t>
      </w:r>
      <w:r w:rsidR="000F5655">
        <w:rPr>
          <w:rFonts w:ascii="Arial" w:hAnsi="Arial" w:cs="Arial"/>
          <w:szCs w:val="28"/>
          <w:lang w:eastAsia="en-US"/>
        </w:rPr>
        <w:t>Costas en esta instancia solo hay lugar a imponerlas al demandante al fracasar su alzada.</w:t>
      </w:r>
    </w:p>
    <w:p w:rsidR="00225926" w:rsidRDefault="00225926" w:rsidP="00DF4DE4">
      <w:pPr>
        <w:spacing w:line="276" w:lineRule="auto"/>
        <w:jc w:val="center"/>
        <w:rPr>
          <w:rFonts w:ascii="Arial" w:hAnsi="Arial" w:cs="Arial"/>
          <w:b/>
          <w:szCs w:val="24"/>
        </w:rPr>
      </w:pP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93131D" w:rsidRPr="00DF4DE4" w:rsidRDefault="0093131D" w:rsidP="00DF4DE4">
      <w:pPr>
        <w:spacing w:line="276" w:lineRule="auto"/>
        <w:jc w:val="center"/>
        <w:rPr>
          <w:rFonts w:ascii="Arial" w:hAnsi="Arial" w:cs="Arial"/>
          <w:b/>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73C4C" w:rsidRPr="00D578CB" w:rsidRDefault="00073C4C" w:rsidP="00385D77">
      <w:pPr>
        <w:pStyle w:val="Prrafodelista2"/>
        <w:spacing w:after="0"/>
        <w:ind w:left="0"/>
        <w:jc w:val="both"/>
        <w:rPr>
          <w:rFonts w:ascii="Arial" w:hAnsi="Arial" w:cs="Arial"/>
          <w:sz w:val="24"/>
          <w:szCs w:val="24"/>
        </w:rPr>
      </w:pPr>
    </w:p>
    <w:p w:rsidR="00226D5F" w:rsidRPr="006817B8" w:rsidRDefault="00D578CB" w:rsidP="00F017BF">
      <w:pPr>
        <w:spacing w:line="276" w:lineRule="auto"/>
        <w:jc w:val="center"/>
        <w:rPr>
          <w:rFonts w:ascii="Arial" w:hAnsi="Arial" w:cs="Arial"/>
          <w:b/>
          <w:szCs w:val="24"/>
        </w:rPr>
      </w:pPr>
      <w:r w:rsidRPr="006817B8">
        <w:rPr>
          <w:rFonts w:ascii="Arial" w:hAnsi="Arial" w:cs="Arial"/>
          <w:b/>
          <w:szCs w:val="24"/>
        </w:rPr>
        <w:t>RESUELVE</w:t>
      </w:r>
    </w:p>
    <w:p w:rsidR="00653EC4" w:rsidRPr="006817B8" w:rsidRDefault="00653EC4" w:rsidP="00F017BF">
      <w:pPr>
        <w:spacing w:line="276" w:lineRule="auto"/>
        <w:jc w:val="center"/>
        <w:rPr>
          <w:rFonts w:ascii="Arial" w:hAnsi="Arial" w:cs="Arial"/>
          <w:b/>
          <w:szCs w:val="24"/>
        </w:rPr>
      </w:pPr>
    </w:p>
    <w:p w:rsidR="000900D2" w:rsidRPr="001A3FF2" w:rsidRDefault="00572BE9" w:rsidP="000900D2">
      <w:pPr>
        <w:spacing w:line="276" w:lineRule="auto"/>
        <w:jc w:val="both"/>
        <w:rPr>
          <w:rFonts w:ascii="Arial" w:hAnsi="Arial" w:cs="Arial"/>
          <w:szCs w:val="16"/>
        </w:rPr>
      </w:pPr>
      <w:r w:rsidRPr="001A3FF2">
        <w:rPr>
          <w:rFonts w:ascii="Arial" w:hAnsi="Arial" w:cs="Arial"/>
          <w:b/>
          <w:spacing w:val="-2"/>
          <w:szCs w:val="24"/>
        </w:rPr>
        <w:t>PRIMERO</w:t>
      </w:r>
      <w:r w:rsidR="000900D2" w:rsidRPr="001A3FF2">
        <w:rPr>
          <w:rFonts w:ascii="Arial" w:hAnsi="Arial" w:cs="Arial"/>
          <w:b/>
          <w:spacing w:val="-2"/>
          <w:szCs w:val="24"/>
        </w:rPr>
        <w:t xml:space="preserve">: </w:t>
      </w:r>
      <w:r w:rsidR="006817B8" w:rsidRPr="001A3FF2">
        <w:rPr>
          <w:rFonts w:ascii="Arial" w:hAnsi="Arial" w:cs="Arial"/>
          <w:b/>
          <w:spacing w:val="-2"/>
          <w:szCs w:val="24"/>
        </w:rPr>
        <w:t xml:space="preserve">MODIFICAR </w:t>
      </w:r>
      <w:r w:rsidR="006817B8" w:rsidRPr="001A3FF2">
        <w:rPr>
          <w:rFonts w:ascii="Arial" w:hAnsi="Arial" w:cs="Arial"/>
          <w:spacing w:val="-2"/>
          <w:szCs w:val="24"/>
        </w:rPr>
        <w:t xml:space="preserve">el </w:t>
      </w:r>
      <w:r w:rsidR="00073C4C" w:rsidRPr="001A3FF2">
        <w:rPr>
          <w:rFonts w:ascii="Arial" w:hAnsi="Arial" w:cs="Arial"/>
          <w:spacing w:val="-2"/>
          <w:szCs w:val="24"/>
        </w:rPr>
        <w:t>numeral 1 de</w:t>
      </w:r>
      <w:r w:rsidR="00073C4C" w:rsidRPr="001A3FF2">
        <w:rPr>
          <w:rFonts w:ascii="Arial" w:hAnsi="Arial" w:cs="Arial"/>
          <w:b/>
          <w:spacing w:val="-2"/>
          <w:szCs w:val="24"/>
        </w:rPr>
        <w:t xml:space="preserve"> </w:t>
      </w:r>
      <w:r w:rsidR="00C358D8" w:rsidRPr="001A3FF2">
        <w:rPr>
          <w:rFonts w:ascii="Arial" w:hAnsi="Arial" w:cs="Arial"/>
          <w:color w:val="000000"/>
          <w:szCs w:val="16"/>
          <w:lang w:val="es-ES"/>
        </w:rPr>
        <w:t xml:space="preserve">la sentencia proferida </w:t>
      </w:r>
      <w:r w:rsidR="00073C4C" w:rsidRPr="001A3FF2">
        <w:rPr>
          <w:rFonts w:ascii="Arial" w:hAnsi="Arial" w:cs="Arial"/>
          <w:color w:val="000000"/>
          <w:szCs w:val="16"/>
          <w:lang w:val="es-ES"/>
        </w:rPr>
        <w:t xml:space="preserve">el </w:t>
      </w:r>
      <w:r w:rsidR="00715EC4" w:rsidRPr="001A3FF2">
        <w:rPr>
          <w:rFonts w:ascii="Arial" w:hAnsi="Arial" w:cs="Arial"/>
          <w:szCs w:val="24"/>
        </w:rPr>
        <w:t xml:space="preserve">6 </w:t>
      </w:r>
      <w:r w:rsidR="002D3FD2" w:rsidRPr="001A3FF2">
        <w:rPr>
          <w:rFonts w:ascii="Arial" w:hAnsi="Arial" w:cs="Arial"/>
          <w:szCs w:val="24"/>
        </w:rPr>
        <w:t xml:space="preserve">de </w:t>
      </w:r>
      <w:r w:rsidR="00715EC4" w:rsidRPr="001A3FF2">
        <w:rPr>
          <w:rFonts w:ascii="Arial" w:hAnsi="Arial" w:cs="Arial"/>
          <w:szCs w:val="24"/>
        </w:rPr>
        <w:t xml:space="preserve">julio </w:t>
      </w:r>
      <w:r w:rsidR="002D3FD2" w:rsidRPr="001A3FF2">
        <w:rPr>
          <w:rFonts w:ascii="Arial" w:hAnsi="Arial" w:cs="Arial"/>
          <w:szCs w:val="24"/>
        </w:rPr>
        <w:t xml:space="preserve">de 2017 por el Juzgado </w:t>
      </w:r>
      <w:r w:rsidR="00715EC4" w:rsidRPr="001A3FF2">
        <w:rPr>
          <w:rFonts w:ascii="Arial" w:hAnsi="Arial" w:cs="Arial"/>
          <w:szCs w:val="24"/>
        </w:rPr>
        <w:t xml:space="preserve">Cuarto </w:t>
      </w:r>
      <w:r w:rsidR="002D3FD2" w:rsidRPr="001A3FF2">
        <w:rPr>
          <w:rFonts w:ascii="Arial" w:hAnsi="Arial" w:cs="Arial"/>
          <w:szCs w:val="24"/>
        </w:rPr>
        <w:t xml:space="preserve">Laboral del Circuito de Pereira, dentro del proceso que promueve </w:t>
      </w:r>
      <w:r w:rsidR="00715EC4" w:rsidRPr="001A3FF2">
        <w:rPr>
          <w:rFonts w:ascii="Arial" w:hAnsi="Arial" w:cs="Arial"/>
          <w:szCs w:val="24"/>
        </w:rPr>
        <w:t xml:space="preserve">el </w:t>
      </w:r>
      <w:r w:rsidR="002D3FD2" w:rsidRPr="001A3FF2">
        <w:rPr>
          <w:rFonts w:ascii="Arial" w:hAnsi="Arial" w:cs="Arial"/>
          <w:szCs w:val="24"/>
        </w:rPr>
        <w:t xml:space="preserve">señor </w:t>
      </w:r>
      <w:r w:rsidR="00B07A22" w:rsidRPr="001A3FF2">
        <w:rPr>
          <w:rFonts w:ascii="Arial" w:hAnsi="Arial" w:cs="Arial"/>
          <w:b/>
          <w:szCs w:val="24"/>
        </w:rPr>
        <w:t xml:space="preserve">Julián Leandro Flórez </w:t>
      </w:r>
      <w:proofErr w:type="spellStart"/>
      <w:r w:rsidR="00B07A22" w:rsidRPr="001A3FF2">
        <w:rPr>
          <w:rFonts w:ascii="Arial" w:hAnsi="Arial" w:cs="Arial"/>
          <w:b/>
          <w:szCs w:val="24"/>
        </w:rPr>
        <w:t>Aranzazu</w:t>
      </w:r>
      <w:proofErr w:type="spellEnd"/>
      <w:r w:rsidR="002D3FD2" w:rsidRPr="001A3FF2">
        <w:rPr>
          <w:rFonts w:ascii="Arial" w:hAnsi="Arial" w:cs="Arial"/>
          <w:b/>
          <w:szCs w:val="24"/>
        </w:rPr>
        <w:t xml:space="preserve"> </w:t>
      </w:r>
      <w:r w:rsidR="002D3FD2" w:rsidRPr="001A3FF2">
        <w:rPr>
          <w:rFonts w:ascii="Arial" w:hAnsi="Arial" w:cs="Arial"/>
          <w:szCs w:val="24"/>
        </w:rPr>
        <w:t xml:space="preserve">contra </w:t>
      </w:r>
      <w:r w:rsidR="00B07A22" w:rsidRPr="001A3FF2">
        <w:rPr>
          <w:rFonts w:ascii="Arial" w:hAnsi="Arial" w:cs="Arial"/>
          <w:b/>
          <w:szCs w:val="16"/>
        </w:rPr>
        <w:t xml:space="preserve">Jaime Arturo </w:t>
      </w:r>
      <w:proofErr w:type="spellStart"/>
      <w:r w:rsidR="00B07A22" w:rsidRPr="001A3FF2">
        <w:rPr>
          <w:rFonts w:ascii="Arial" w:hAnsi="Arial" w:cs="Arial"/>
          <w:b/>
          <w:szCs w:val="16"/>
        </w:rPr>
        <w:t>Tabima</w:t>
      </w:r>
      <w:proofErr w:type="spellEnd"/>
      <w:r w:rsidR="002D3FD2" w:rsidRPr="001A3FF2">
        <w:rPr>
          <w:rFonts w:ascii="Arial" w:hAnsi="Arial" w:cs="Arial"/>
          <w:b/>
          <w:szCs w:val="16"/>
        </w:rPr>
        <w:t>,</w:t>
      </w:r>
      <w:r w:rsidR="006817B8" w:rsidRPr="001A3FF2">
        <w:rPr>
          <w:rFonts w:ascii="Arial" w:hAnsi="Arial" w:cs="Arial"/>
          <w:b/>
          <w:szCs w:val="16"/>
        </w:rPr>
        <w:t xml:space="preserve"> </w:t>
      </w:r>
      <w:r w:rsidR="006817B8" w:rsidRPr="001A3FF2">
        <w:rPr>
          <w:rFonts w:ascii="Arial" w:hAnsi="Arial" w:cs="Arial"/>
          <w:szCs w:val="16"/>
        </w:rPr>
        <w:t>el que quedará así:</w:t>
      </w:r>
    </w:p>
    <w:p w:rsidR="006817B8" w:rsidRPr="001A3FF2" w:rsidRDefault="006817B8" w:rsidP="000900D2">
      <w:pPr>
        <w:spacing w:line="276" w:lineRule="auto"/>
        <w:jc w:val="both"/>
        <w:rPr>
          <w:rFonts w:ascii="Arial" w:hAnsi="Arial" w:cs="Arial"/>
          <w:szCs w:val="16"/>
        </w:rPr>
      </w:pPr>
    </w:p>
    <w:p w:rsidR="00233791" w:rsidRPr="001A3FF2" w:rsidRDefault="001A3FF2" w:rsidP="001A3FF2">
      <w:pPr>
        <w:spacing w:line="276" w:lineRule="auto"/>
        <w:ind w:left="283" w:right="283"/>
        <w:jc w:val="both"/>
        <w:rPr>
          <w:rFonts w:ascii="Arial" w:hAnsi="Arial" w:cs="Arial"/>
          <w:i/>
          <w:sz w:val="22"/>
          <w:szCs w:val="22"/>
        </w:rPr>
      </w:pPr>
      <w:r>
        <w:rPr>
          <w:rFonts w:ascii="Arial" w:hAnsi="Arial" w:cs="Arial"/>
          <w:i/>
          <w:sz w:val="22"/>
          <w:szCs w:val="22"/>
        </w:rPr>
        <w:t>“</w:t>
      </w:r>
      <w:r w:rsidR="006817B8" w:rsidRPr="001A3FF2">
        <w:rPr>
          <w:rFonts w:ascii="Arial" w:hAnsi="Arial" w:cs="Arial"/>
          <w:i/>
          <w:sz w:val="22"/>
          <w:szCs w:val="22"/>
        </w:rPr>
        <w:t xml:space="preserve">PRIMERO: DECLARAR </w:t>
      </w:r>
      <w:r w:rsidR="00FF6B09" w:rsidRPr="001A3FF2">
        <w:rPr>
          <w:rFonts w:ascii="Arial" w:hAnsi="Arial" w:cs="Arial"/>
          <w:i/>
          <w:iCs/>
          <w:sz w:val="22"/>
          <w:szCs w:val="22"/>
        </w:rPr>
        <w:t xml:space="preserve">que los señores Julián Leandro Flórez Aránzazu y Jaime Arturo </w:t>
      </w:r>
      <w:proofErr w:type="spellStart"/>
      <w:r w:rsidR="00FF6B09" w:rsidRPr="001A3FF2">
        <w:rPr>
          <w:rFonts w:ascii="Arial" w:hAnsi="Arial" w:cs="Arial"/>
          <w:i/>
          <w:iCs/>
          <w:sz w:val="22"/>
          <w:szCs w:val="22"/>
        </w:rPr>
        <w:t>Tabima</w:t>
      </w:r>
      <w:proofErr w:type="spellEnd"/>
      <w:r w:rsidR="00FF6B09" w:rsidRPr="001A3FF2">
        <w:rPr>
          <w:rFonts w:ascii="Arial" w:hAnsi="Arial" w:cs="Arial"/>
          <w:i/>
          <w:iCs/>
          <w:sz w:val="22"/>
          <w:szCs w:val="22"/>
        </w:rPr>
        <w:t xml:space="preserve">, estuvieron unidos a través de </w:t>
      </w:r>
      <w:r w:rsidR="00FF6B09" w:rsidRPr="001A3FF2">
        <w:rPr>
          <w:rFonts w:ascii="Arial" w:hAnsi="Arial" w:cs="Arial"/>
          <w:i/>
          <w:sz w:val="22"/>
          <w:szCs w:val="22"/>
        </w:rPr>
        <w:t xml:space="preserve">tres contratos de trabajo </w:t>
      </w:r>
      <w:r w:rsidR="00233791" w:rsidRPr="001A3FF2">
        <w:rPr>
          <w:rFonts w:ascii="Arial" w:hAnsi="Arial" w:cs="Arial"/>
          <w:i/>
          <w:iCs/>
          <w:sz w:val="22"/>
          <w:szCs w:val="22"/>
          <w:lang w:val="es-CO"/>
        </w:rPr>
        <w:t>en los siguientes periodos: 30/01/2002 al 30/03/2002</w:t>
      </w:r>
      <w:r w:rsidR="00FF6B09" w:rsidRPr="001A3FF2">
        <w:rPr>
          <w:rFonts w:ascii="Arial" w:hAnsi="Arial" w:cs="Arial"/>
          <w:i/>
          <w:iCs/>
          <w:sz w:val="22"/>
          <w:szCs w:val="22"/>
          <w:lang w:val="es-CO"/>
        </w:rPr>
        <w:t xml:space="preserve">, </w:t>
      </w:r>
      <w:r w:rsidR="00233791" w:rsidRPr="001A3FF2">
        <w:rPr>
          <w:rFonts w:ascii="Arial" w:hAnsi="Arial" w:cs="Arial"/>
          <w:i/>
          <w:iCs/>
          <w:sz w:val="22"/>
          <w:szCs w:val="22"/>
          <w:lang w:val="es-CO"/>
        </w:rPr>
        <w:t>30/01/2008 al 30/07/2009</w:t>
      </w:r>
      <w:r w:rsidR="00FF6B09" w:rsidRPr="001A3FF2">
        <w:rPr>
          <w:rFonts w:ascii="Arial" w:hAnsi="Arial" w:cs="Arial"/>
          <w:i/>
          <w:iCs/>
          <w:sz w:val="22"/>
          <w:szCs w:val="22"/>
          <w:lang w:val="es-CO"/>
        </w:rPr>
        <w:t xml:space="preserve"> y </w:t>
      </w:r>
      <w:r w:rsidR="00233791" w:rsidRPr="001A3FF2">
        <w:rPr>
          <w:rFonts w:ascii="Arial" w:hAnsi="Arial" w:cs="Arial"/>
          <w:i/>
          <w:iCs/>
          <w:sz w:val="22"/>
          <w:szCs w:val="22"/>
          <w:lang w:val="es-CO"/>
        </w:rPr>
        <w:t>30/01/2010 al 29/12/2015</w:t>
      </w:r>
      <w:r>
        <w:rPr>
          <w:rFonts w:ascii="Arial" w:hAnsi="Arial" w:cs="Arial"/>
          <w:i/>
          <w:iCs/>
          <w:sz w:val="22"/>
          <w:szCs w:val="22"/>
          <w:lang w:val="es-CO"/>
        </w:rPr>
        <w:t>”</w:t>
      </w:r>
      <w:r w:rsidR="00FF6B09" w:rsidRPr="001A3FF2">
        <w:rPr>
          <w:rFonts w:ascii="Arial" w:hAnsi="Arial" w:cs="Arial"/>
          <w:i/>
          <w:iCs/>
          <w:sz w:val="22"/>
          <w:szCs w:val="22"/>
          <w:lang w:val="es-CO"/>
        </w:rPr>
        <w:t>.</w:t>
      </w:r>
    </w:p>
    <w:p w:rsidR="00233791" w:rsidRPr="001A3FF2" w:rsidRDefault="00233791" w:rsidP="000900D2">
      <w:pPr>
        <w:spacing w:line="276" w:lineRule="auto"/>
        <w:jc w:val="both"/>
        <w:rPr>
          <w:rFonts w:ascii="Arial" w:hAnsi="Arial" w:cs="Arial"/>
          <w:bCs/>
          <w:iCs/>
          <w:szCs w:val="24"/>
        </w:rPr>
      </w:pPr>
    </w:p>
    <w:p w:rsidR="001A3FF2" w:rsidRPr="001A3FF2" w:rsidRDefault="00DF3E73" w:rsidP="001A3FF2">
      <w:pPr>
        <w:spacing w:line="276" w:lineRule="auto"/>
        <w:jc w:val="both"/>
        <w:rPr>
          <w:rFonts w:ascii="Arial" w:hAnsi="Arial" w:cs="Arial"/>
          <w:szCs w:val="16"/>
        </w:rPr>
      </w:pPr>
      <w:r w:rsidRPr="001A3FF2">
        <w:rPr>
          <w:rFonts w:ascii="Arial" w:hAnsi="Arial" w:cs="Arial"/>
          <w:b/>
          <w:color w:val="000000"/>
          <w:szCs w:val="16"/>
          <w:lang w:val="es-ES"/>
        </w:rPr>
        <w:t>SEGUNDO.</w:t>
      </w:r>
      <w:r w:rsidR="00B3291E" w:rsidRPr="001A3FF2">
        <w:rPr>
          <w:rFonts w:ascii="Arial" w:hAnsi="Arial" w:cs="Arial"/>
          <w:szCs w:val="28"/>
          <w:lang w:eastAsia="en-US"/>
        </w:rPr>
        <w:t xml:space="preserve"> </w:t>
      </w:r>
      <w:r w:rsidR="001A3FF2" w:rsidRPr="001A3FF2">
        <w:rPr>
          <w:rFonts w:ascii="Arial" w:hAnsi="Arial" w:cs="Arial"/>
          <w:b/>
          <w:szCs w:val="28"/>
          <w:lang w:eastAsia="en-US"/>
        </w:rPr>
        <w:t xml:space="preserve">REVOCAR </w:t>
      </w:r>
      <w:r w:rsidR="001A3FF2" w:rsidRPr="001A3FF2">
        <w:rPr>
          <w:rFonts w:ascii="Arial" w:hAnsi="Arial" w:cs="Arial"/>
          <w:spacing w:val="-2"/>
          <w:szCs w:val="24"/>
        </w:rPr>
        <w:t>el numeral 2 de</w:t>
      </w:r>
      <w:r w:rsidR="001A3FF2" w:rsidRPr="001A3FF2">
        <w:rPr>
          <w:rFonts w:ascii="Arial" w:hAnsi="Arial" w:cs="Arial"/>
          <w:b/>
          <w:spacing w:val="-2"/>
          <w:szCs w:val="24"/>
        </w:rPr>
        <w:t xml:space="preserve"> </w:t>
      </w:r>
      <w:r w:rsidR="001A3FF2" w:rsidRPr="001A3FF2">
        <w:rPr>
          <w:rFonts w:ascii="Arial" w:hAnsi="Arial" w:cs="Arial"/>
          <w:color w:val="000000"/>
          <w:szCs w:val="16"/>
          <w:lang w:val="es-ES"/>
        </w:rPr>
        <w:t xml:space="preserve">la sentencia proferida el </w:t>
      </w:r>
      <w:r w:rsidR="001A3FF2" w:rsidRPr="001A3FF2">
        <w:rPr>
          <w:rFonts w:ascii="Arial" w:hAnsi="Arial" w:cs="Arial"/>
          <w:szCs w:val="24"/>
        </w:rPr>
        <w:t xml:space="preserve">6 de julio de 2017 por el Juzgado Cuarto Laboral del Circuito de Pereira, dentro del proceso que promueve el señor </w:t>
      </w:r>
      <w:r w:rsidR="001A3FF2" w:rsidRPr="001A3FF2">
        <w:rPr>
          <w:rFonts w:ascii="Arial" w:hAnsi="Arial" w:cs="Arial"/>
          <w:b/>
          <w:szCs w:val="24"/>
        </w:rPr>
        <w:t xml:space="preserve">Julián Leandro Flórez </w:t>
      </w:r>
      <w:proofErr w:type="spellStart"/>
      <w:r w:rsidR="001A3FF2" w:rsidRPr="001A3FF2">
        <w:rPr>
          <w:rFonts w:ascii="Arial" w:hAnsi="Arial" w:cs="Arial"/>
          <w:b/>
          <w:szCs w:val="24"/>
        </w:rPr>
        <w:t>Aranzazu</w:t>
      </w:r>
      <w:proofErr w:type="spellEnd"/>
      <w:r w:rsidR="001A3FF2" w:rsidRPr="001A3FF2">
        <w:rPr>
          <w:rFonts w:ascii="Arial" w:hAnsi="Arial" w:cs="Arial"/>
          <w:b/>
          <w:szCs w:val="24"/>
        </w:rPr>
        <w:t xml:space="preserve"> </w:t>
      </w:r>
      <w:r w:rsidR="001A3FF2" w:rsidRPr="001A3FF2">
        <w:rPr>
          <w:rFonts w:ascii="Arial" w:hAnsi="Arial" w:cs="Arial"/>
          <w:szCs w:val="24"/>
        </w:rPr>
        <w:t xml:space="preserve">contra </w:t>
      </w:r>
      <w:r w:rsidR="001A3FF2" w:rsidRPr="001A3FF2">
        <w:rPr>
          <w:rFonts w:ascii="Arial" w:hAnsi="Arial" w:cs="Arial"/>
          <w:b/>
          <w:szCs w:val="16"/>
        </w:rPr>
        <w:t xml:space="preserve">Jaime Arturo </w:t>
      </w:r>
      <w:proofErr w:type="spellStart"/>
      <w:r w:rsidR="001A3FF2" w:rsidRPr="001A3FF2">
        <w:rPr>
          <w:rFonts w:ascii="Arial" w:hAnsi="Arial" w:cs="Arial"/>
          <w:b/>
          <w:szCs w:val="16"/>
        </w:rPr>
        <w:t>Tabima</w:t>
      </w:r>
      <w:proofErr w:type="spellEnd"/>
      <w:r w:rsidR="001A3FF2" w:rsidRPr="001A3FF2">
        <w:rPr>
          <w:rFonts w:ascii="Arial" w:hAnsi="Arial" w:cs="Arial"/>
          <w:b/>
          <w:szCs w:val="16"/>
        </w:rPr>
        <w:t xml:space="preserve">, </w:t>
      </w:r>
      <w:r w:rsidR="001A3FF2" w:rsidRPr="001A3FF2">
        <w:rPr>
          <w:rFonts w:ascii="Arial" w:hAnsi="Arial" w:cs="Arial"/>
          <w:szCs w:val="16"/>
        </w:rPr>
        <w:t>para en su lugar</w:t>
      </w:r>
      <w:r w:rsidR="001A3FF2" w:rsidRPr="001A3FF2">
        <w:rPr>
          <w:rFonts w:ascii="Arial" w:hAnsi="Arial" w:cs="Arial"/>
          <w:b/>
          <w:szCs w:val="16"/>
        </w:rPr>
        <w:t xml:space="preserve"> </w:t>
      </w:r>
      <w:r w:rsidR="001A3FF2" w:rsidRPr="001A3FF2">
        <w:rPr>
          <w:rFonts w:ascii="Arial" w:hAnsi="Arial" w:cs="Arial"/>
          <w:szCs w:val="16"/>
        </w:rPr>
        <w:t>ABSOLVERLO de la condena por concepto de cesantías e intereses a las cesantías.</w:t>
      </w:r>
    </w:p>
    <w:p w:rsidR="001A3FF2" w:rsidRPr="001A3FF2" w:rsidRDefault="001A3FF2" w:rsidP="000B7896">
      <w:pPr>
        <w:autoSpaceDE w:val="0"/>
        <w:autoSpaceDN w:val="0"/>
        <w:adjustRightInd w:val="0"/>
        <w:spacing w:line="276" w:lineRule="auto"/>
        <w:jc w:val="both"/>
        <w:rPr>
          <w:rFonts w:ascii="Arial" w:hAnsi="Arial" w:cs="Arial"/>
          <w:szCs w:val="28"/>
          <w:lang w:eastAsia="en-US"/>
        </w:rPr>
      </w:pPr>
    </w:p>
    <w:p w:rsidR="00505DB5" w:rsidRDefault="001A3FF2" w:rsidP="001A3FF2">
      <w:pPr>
        <w:autoSpaceDE w:val="0"/>
        <w:autoSpaceDN w:val="0"/>
        <w:adjustRightInd w:val="0"/>
        <w:spacing w:line="276" w:lineRule="auto"/>
        <w:jc w:val="both"/>
        <w:rPr>
          <w:rFonts w:ascii="Arial" w:hAnsi="Arial" w:cs="Arial"/>
          <w:szCs w:val="28"/>
          <w:lang w:eastAsia="en-US"/>
        </w:rPr>
      </w:pPr>
      <w:r w:rsidRPr="001A3FF2">
        <w:rPr>
          <w:rFonts w:ascii="Arial" w:hAnsi="Arial" w:cs="Arial"/>
          <w:b/>
          <w:szCs w:val="28"/>
          <w:lang w:eastAsia="en-US"/>
        </w:rPr>
        <w:t>TERCERO:</w:t>
      </w:r>
      <w:r w:rsidRPr="001A3FF2">
        <w:rPr>
          <w:rFonts w:ascii="Arial" w:hAnsi="Arial" w:cs="Arial"/>
          <w:szCs w:val="28"/>
          <w:lang w:eastAsia="en-US"/>
        </w:rPr>
        <w:t xml:space="preserve"> </w:t>
      </w:r>
      <w:r w:rsidR="00782C5C" w:rsidRPr="00782C5C">
        <w:rPr>
          <w:rFonts w:ascii="Arial" w:hAnsi="Arial" w:cs="Arial"/>
          <w:b/>
          <w:szCs w:val="28"/>
          <w:lang w:eastAsia="en-US"/>
        </w:rPr>
        <w:t>CONDENAR</w:t>
      </w:r>
      <w:r w:rsidR="00782C5C">
        <w:rPr>
          <w:rFonts w:ascii="Arial" w:hAnsi="Arial" w:cs="Arial"/>
          <w:szCs w:val="28"/>
          <w:lang w:eastAsia="en-US"/>
        </w:rPr>
        <w:t xml:space="preserve"> en c</w:t>
      </w:r>
      <w:r w:rsidR="009C2449" w:rsidRPr="001A3FF2">
        <w:rPr>
          <w:rFonts w:ascii="Arial" w:hAnsi="Arial" w:cs="Arial"/>
          <w:szCs w:val="28"/>
          <w:lang w:eastAsia="en-US"/>
        </w:rPr>
        <w:t>ostas</w:t>
      </w:r>
      <w:r w:rsidR="00762A00" w:rsidRPr="001A3FF2">
        <w:rPr>
          <w:rFonts w:ascii="Arial" w:hAnsi="Arial" w:cs="Arial"/>
          <w:szCs w:val="28"/>
          <w:lang w:eastAsia="en-US"/>
        </w:rPr>
        <w:t xml:space="preserve"> en esta instancia</w:t>
      </w:r>
      <w:r w:rsidRPr="001A3FF2">
        <w:rPr>
          <w:rFonts w:ascii="Arial" w:hAnsi="Arial" w:cs="Arial"/>
          <w:szCs w:val="28"/>
          <w:lang w:eastAsia="en-US"/>
        </w:rPr>
        <w:t xml:space="preserve"> al demandante</w:t>
      </w:r>
      <w:r w:rsidR="00782C5C">
        <w:rPr>
          <w:rFonts w:ascii="Arial" w:hAnsi="Arial" w:cs="Arial"/>
          <w:szCs w:val="28"/>
          <w:lang w:eastAsia="en-US"/>
        </w:rPr>
        <w:t xml:space="preserve"> a favor del demandado</w:t>
      </w:r>
      <w:r w:rsidR="00762A00" w:rsidRPr="001A3FF2">
        <w:rPr>
          <w:rFonts w:ascii="Arial" w:hAnsi="Arial" w:cs="Arial"/>
          <w:szCs w:val="28"/>
          <w:lang w:eastAsia="en-US"/>
        </w:rPr>
        <w:t>, por lo expuesto líneas atrás</w:t>
      </w:r>
      <w:r w:rsidR="000922D0" w:rsidRPr="001A3FF2">
        <w:rPr>
          <w:rFonts w:ascii="Arial" w:hAnsi="Arial" w:cs="Arial"/>
          <w:szCs w:val="28"/>
          <w:lang w:eastAsia="en-US"/>
        </w:rPr>
        <w:t>.</w:t>
      </w:r>
    </w:p>
    <w:p w:rsidR="00737F39" w:rsidRDefault="00737F39" w:rsidP="001A3FF2">
      <w:pPr>
        <w:autoSpaceDE w:val="0"/>
        <w:autoSpaceDN w:val="0"/>
        <w:adjustRightInd w:val="0"/>
        <w:spacing w:line="276" w:lineRule="auto"/>
        <w:jc w:val="both"/>
        <w:rPr>
          <w:rFonts w:ascii="Arial" w:hAnsi="Arial" w:cs="Arial"/>
          <w:szCs w:val="28"/>
          <w:lang w:eastAsia="en-US"/>
        </w:rPr>
      </w:pPr>
    </w:p>
    <w:p w:rsidR="00737F39" w:rsidRPr="001A3FF2" w:rsidRDefault="00737F39" w:rsidP="001A3FF2">
      <w:pPr>
        <w:autoSpaceDE w:val="0"/>
        <w:autoSpaceDN w:val="0"/>
        <w:adjustRightInd w:val="0"/>
        <w:spacing w:line="276" w:lineRule="auto"/>
        <w:jc w:val="both"/>
        <w:rPr>
          <w:rFonts w:ascii="Arial" w:hAnsi="Arial" w:cs="Arial"/>
          <w:szCs w:val="24"/>
        </w:rPr>
      </w:pPr>
      <w:r w:rsidRPr="00737F39">
        <w:rPr>
          <w:rFonts w:ascii="Arial" w:hAnsi="Arial" w:cs="Arial"/>
          <w:b/>
          <w:szCs w:val="28"/>
          <w:lang w:eastAsia="en-US"/>
        </w:rPr>
        <w:t>CUARTO: CONFIRMAR</w:t>
      </w:r>
      <w:r>
        <w:rPr>
          <w:rFonts w:ascii="Arial" w:hAnsi="Arial" w:cs="Arial"/>
          <w:szCs w:val="28"/>
          <w:lang w:eastAsia="en-US"/>
        </w:rPr>
        <w:t xml:space="preserve"> la sentencia en lo restante.</w:t>
      </w:r>
    </w:p>
    <w:p w:rsidR="00A67B45" w:rsidRPr="001A3FF2" w:rsidRDefault="00A67B45" w:rsidP="00DF4DE4">
      <w:pPr>
        <w:autoSpaceDE w:val="0"/>
        <w:autoSpaceDN w:val="0"/>
        <w:adjustRightInd w:val="0"/>
        <w:spacing w:line="276" w:lineRule="auto"/>
        <w:jc w:val="both"/>
        <w:rPr>
          <w:rFonts w:ascii="Arial" w:hAnsi="Arial" w:cs="Arial"/>
          <w:szCs w:val="24"/>
          <w:lang w:val="es-ES"/>
        </w:rPr>
      </w:pPr>
    </w:p>
    <w:p w:rsidR="00174E3F" w:rsidRPr="001A3FF2" w:rsidRDefault="00174E3F" w:rsidP="00DF4DE4">
      <w:pPr>
        <w:autoSpaceDE w:val="0"/>
        <w:autoSpaceDN w:val="0"/>
        <w:adjustRightInd w:val="0"/>
        <w:spacing w:line="276" w:lineRule="auto"/>
        <w:jc w:val="both"/>
        <w:rPr>
          <w:rFonts w:ascii="Arial" w:hAnsi="Arial" w:cs="Arial"/>
          <w:szCs w:val="24"/>
          <w:lang w:val="es-ES"/>
        </w:rPr>
      </w:pPr>
      <w:r w:rsidRPr="001A3FF2">
        <w:rPr>
          <w:rFonts w:ascii="Arial" w:hAnsi="Arial" w:cs="Arial"/>
          <w:szCs w:val="24"/>
          <w:lang w:val="es-ES"/>
        </w:rPr>
        <w:t>Notificación surtida en estrados.</w:t>
      </w:r>
    </w:p>
    <w:p w:rsidR="00F7590E" w:rsidRPr="001A3FF2" w:rsidRDefault="00F7590E" w:rsidP="00DF4DE4">
      <w:pPr>
        <w:autoSpaceDE w:val="0"/>
        <w:autoSpaceDN w:val="0"/>
        <w:adjustRightInd w:val="0"/>
        <w:spacing w:line="276" w:lineRule="auto"/>
        <w:jc w:val="both"/>
        <w:rPr>
          <w:rFonts w:ascii="Arial" w:hAnsi="Arial" w:cs="Arial"/>
          <w:szCs w:val="24"/>
          <w:lang w:val="es-ES"/>
        </w:rPr>
      </w:pPr>
    </w:p>
    <w:p w:rsidR="00174E3F" w:rsidRPr="001A3FF2" w:rsidRDefault="00174E3F" w:rsidP="00174E3F">
      <w:pPr>
        <w:pStyle w:val="Textoindependiente"/>
        <w:spacing w:line="276" w:lineRule="auto"/>
        <w:contextualSpacing/>
        <w:rPr>
          <w:szCs w:val="24"/>
        </w:rPr>
      </w:pPr>
      <w:r w:rsidRPr="001A3FF2">
        <w:rPr>
          <w:szCs w:val="24"/>
        </w:rPr>
        <w:t>No siendo otro el objeto de la presente audiencia, se eleva y firma esta acta por las personas que han intervenido.</w:t>
      </w:r>
    </w:p>
    <w:p w:rsidR="00174E3F" w:rsidRPr="001A3FF2"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1A3FF2" w:rsidRDefault="00174E3F" w:rsidP="00174E3F">
      <w:pPr>
        <w:widowControl w:val="0"/>
        <w:autoSpaceDE w:val="0"/>
        <w:autoSpaceDN w:val="0"/>
        <w:adjustRightInd w:val="0"/>
        <w:spacing w:line="276" w:lineRule="auto"/>
        <w:contextualSpacing/>
        <w:jc w:val="both"/>
        <w:rPr>
          <w:rFonts w:ascii="Arial" w:hAnsi="Arial" w:cs="Arial"/>
          <w:szCs w:val="24"/>
        </w:rPr>
      </w:pPr>
      <w:r w:rsidRPr="001A3FF2">
        <w:rPr>
          <w:rFonts w:ascii="Arial" w:hAnsi="Arial" w:cs="Arial"/>
          <w:szCs w:val="24"/>
        </w:rPr>
        <w:t>Quienes integran la Sala,</w:t>
      </w:r>
    </w:p>
    <w:p w:rsidR="00134C86" w:rsidRPr="001A3FF2" w:rsidRDefault="00134C86" w:rsidP="00F017BF">
      <w:pPr>
        <w:pStyle w:val="Sinespaciado"/>
        <w:spacing w:line="276" w:lineRule="auto"/>
        <w:rPr>
          <w:rFonts w:ascii="Arial" w:hAnsi="Arial" w:cs="Arial"/>
          <w:sz w:val="24"/>
          <w:szCs w:val="24"/>
        </w:rPr>
      </w:pPr>
    </w:p>
    <w:p w:rsidR="00EF58BE" w:rsidRPr="001A3FF2" w:rsidRDefault="00EF58BE" w:rsidP="00F017BF">
      <w:pPr>
        <w:pStyle w:val="Sinespaciado"/>
        <w:spacing w:line="276" w:lineRule="auto"/>
        <w:rPr>
          <w:rFonts w:ascii="Arial" w:hAnsi="Arial" w:cs="Arial"/>
          <w:sz w:val="24"/>
          <w:szCs w:val="24"/>
        </w:rPr>
      </w:pPr>
    </w:p>
    <w:p w:rsidR="00F80BA0" w:rsidRPr="001A3FF2" w:rsidRDefault="00F80BA0" w:rsidP="00F017BF">
      <w:pPr>
        <w:pStyle w:val="Sinespaciado"/>
        <w:spacing w:line="276" w:lineRule="auto"/>
        <w:rPr>
          <w:rFonts w:ascii="Arial" w:hAnsi="Arial" w:cs="Arial"/>
          <w:sz w:val="24"/>
          <w:szCs w:val="24"/>
        </w:rPr>
      </w:pPr>
    </w:p>
    <w:p w:rsidR="00DE7127" w:rsidRPr="001A3FF2" w:rsidRDefault="00DE7127" w:rsidP="00F017BF">
      <w:pPr>
        <w:pStyle w:val="Sinespaciado"/>
        <w:spacing w:line="276" w:lineRule="auto"/>
        <w:jc w:val="center"/>
        <w:rPr>
          <w:rFonts w:ascii="Arial" w:hAnsi="Arial" w:cs="Arial"/>
          <w:b/>
          <w:sz w:val="24"/>
          <w:szCs w:val="24"/>
          <w:lang w:val="es-ES"/>
        </w:rPr>
      </w:pPr>
    </w:p>
    <w:p w:rsidR="00134C86" w:rsidRPr="001A3FF2" w:rsidRDefault="00385D77" w:rsidP="00F017BF">
      <w:pPr>
        <w:pStyle w:val="Sinespaciado"/>
        <w:spacing w:line="276" w:lineRule="auto"/>
        <w:jc w:val="center"/>
        <w:rPr>
          <w:rFonts w:ascii="Arial" w:hAnsi="Arial" w:cs="Arial"/>
          <w:b/>
          <w:sz w:val="24"/>
          <w:szCs w:val="24"/>
          <w:lang w:val="es-ES"/>
        </w:rPr>
      </w:pPr>
      <w:r w:rsidRPr="001A3FF2">
        <w:rPr>
          <w:rFonts w:ascii="Arial" w:hAnsi="Arial" w:cs="Arial"/>
          <w:b/>
          <w:sz w:val="24"/>
          <w:szCs w:val="24"/>
          <w:lang w:val="es-ES"/>
        </w:rPr>
        <w:t>OLGA LUCÍA HOYOS SEPÚLVEDA</w:t>
      </w:r>
    </w:p>
    <w:p w:rsidR="00134C86" w:rsidRPr="001A3FF2" w:rsidRDefault="00385D77" w:rsidP="00F017BF">
      <w:pPr>
        <w:pStyle w:val="Sinespaciado"/>
        <w:spacing w:line="276" w:lineRule="auto"/>
        <w:jc w:val="center"/>
        <w:rPr>
          <w:rFonts w:ascii="Arial" w:hAnsi="Arial" w:cs="Arial"/>
          <w:sz w:val="24"/>
          <w:szCs w:val="24"/>
          <w:lang w:val="es-ES"/>
        </w:rPr>
      </w:pPr>
      <w:r w:rsidRPr="001A3FF2">
        <w:rPr>
          <w:rFonts w:ascii="Arial" w:hAnsi="Arial" w:cs="Arial"/>
          <w:sz w:val="24"/>
          <w:szCs w:val="24"/>
          <w:lang w:val="es-ES"/>
        </w:rPr>
        <w:t>Magistrada</w:t>
      </w:r>
      <w:r w:rsidR="00134C86" w:rsidRPr="001A3FF2">
        <w:rPr>
          <w:rFonts w:ascii="Arial" w:hAnsi="Arial" w:cs="Arial"/>
          <w:sz w:val="24"/>
          <w:szCs w:val="24"/>
          <w:lang w:val="es-ES"/>
        </w:rPr>
        <w:t xml:space="preserve"> Ponente</w:t>
      </w:r>
    </w:p>
    <w:p w:rsidR="00134C86" w:rsidRPr="001A3FF2" w:rsidRDefault="00134C86" w:rsidP="00F017BF">
      <w:pPr>
        <w:spacing w:line="276" w:lineRule="auto"/>
        <w:ind w:firstLine="900"/>
        <w:jc w:val="center"/>
        <w:rPr>
          <w:rFonts w:ascii="Arial" w:hAnsi="Arial" w:cs="Arial"/>
          <w:b/>
          <w:szCs w:val="24"/>
          <w:lang w:val="es-ES"/>
        </w:rPr>
      </w:pPr>
    </w:p>
    <w:p w:rsidR="00EF58BE" w:rsidRPr="001A3FF2" w:rsidRDefault="00EF58BE" w:rsidP="00F017BF">
      <w:pPr>
        <w:spacing w:line="276" w:lineRule="auto"/>
        <w:ind w:firstLine="900"/>
        <w:jc w:val="center"/>
        <w:rPr>
          <w:rFonts w:ascii="Arial" w:hAnsi="Arial" w:cs="Arial"/>
          <w:b/>
          <w:szCs w:val="24"/>
          <w:lang w:val="es-ES"/>
        </w:rPr>
      </w:pPr>
    </w:p>
    <w:p w:rsidR="00134C86" w:rsidRDefault="00134C86" w:rsidP="00F017BF">
      <w:pPr>
        <w:pStyle w:val="Sinespaciado"/>
        <w:spacing w:line="276" w:lineRule="auto"/>
        <w:rPr>
          <w:rFonts w:ascii="Arial" w:hAnsi="Arial" w:cs="Arial"/>
          <w:sz w:val="23"/>
          <w:szCs w:val="23"/>
          <w:lang w:val="es-ES"/>
        </w:rPr>
      </w:pPr>
    </w:p>
    <w:p w:rsidR="005A02C7" w:rsidRDefault="005A02C7"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5A02C7"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p w:rsidR="003C6368" w:rsidRPr="00575DA6" w:rsidRDefault="00980815" w:rsidP="00D56839">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575DA6">
        <w:rPr>
          <w:rFonts w:ascii="Arial" w:hAnsi="Arial" w:cs="Arial"/>
          <w:sz w:val="23"/>
          <w:szCs w:val="23"/>
          <w:lang w:val="es-ES"/>
        </w:rPr>
        <w:t>S</w:t>
      </w:r>
      <w:r>
        <w:rPr>
          <w:rFonts w:ascii="Arial" w:hAnsi="Arial" w:cs="Arial"/>
          <w:sz w:val="23"/>
          <w:szCs w:val="23"/>
          <w:lang w:val="es-ES"/>
        </w:rPr>
        <w:t>alvamento de voto parcial)</w:t>
      </w:r>
    </w:p>
    <w:sectPr w:rsidR="003C6368" w:rsidRPr="00575DA6" w:rsidSect="00BA2FD0">
      <w:headerReference w:type="default" r:id="rId9"/>
      <w:footerReference w:type="even"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95" w:rsidRDefault="00E40E95" w:rsidP="00226D5F">
      <w:r>
        <w:separator/>
      </w:r>
    </w:p>
  </w:endnote>
  <w:endnote w:type="continuationSeparator" w:id="0">
    <w:p w:rsidR="00E40E95" w:rsidRDefault="00E40E9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Default="00943CE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3CEA" w:rsidRDefault="00943CE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Default="00943CE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5DA6">
      <w:rPr>
        <w:rStyle w:val="Nmerodepgina"/>
        <w:noProof/>
      </w:rPr>
      <w:t>11</w:t>
    </w:r>
    <w:r>
      <w:rPr>
        <w:rStyle w:val="Nmerodepgina"/>
      </w:rPr>
      <w:fldChar w:fldCharType="end"/>
    </w:r>
  </w:p>
  <w:p w:rsidR="00943CEA" w:rsidRDefault="00943CE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95" w:rsidRDefault="00E40E95" w:rsidP="00226D5F">
      <w:r>
        <w:separator/>
      </w:r>
    </w:p>
  </w:footnote>
  <w:footnote w:type="continuationSeparator" w:id="0">
    <w:p w:rsidR="00E40E95" w:rsidRDefault="00E40E95" w:rsidP="00226D5F">
      <w:r>
        <w:continuationSeparator/>
      </w:r>
    </w:p>
  </w:footnote>
  <w:footnote w:id="1">
    <w:p w:rsidR="00943CEA" w:rsidRPr="00B03FC1" w:rsidRDefault="00943CEA" w:rsidP="004F58B0">
      <w:pPr>
        <w:pStyle w:val="Textonotapie"/>
        <w:jc w:val="both"/>
        <w:rPr>
          <w:rFonts w:ascii="Arial" w:hAnsi="Arial" w:cs="Arial"/>
          <w:sz w:val="16"/>
          <w:szCs w:val="16"/>
          <w:lang w:val="es-CO"/>
        </w:rPr>
      </w:pPr>
      <w:r w:rsidRPr="00B03FC1">
        <w:rPr>
          <w:rStyle w:val="Refdenotaalpie"/>
          <w:rFonts w:ascii="Arial" w:hAnsi="Arial" w:cs="Arial"/>
          <w:sz w:val="16"/>
          <w:szCs w:val="16"/>
        </w:rPr>
        <w:footnoteRef/>
      </w:r>
      <w:r w:rsidRPr="00B03FC1">
        <w:rPr>
          <w:rFonts w:ascii="Arial" w:hAnsi="Arial" w:cs="Arial"/>
          <w:sz w:val="16"/>
          <w:szCs w:val="16"/>
        </w:rPr>
        <w:t xml:space="preserve"> </w:t>
      </w:r>
      <w:r w:rsidRPr="00B03FC1">
        <w:rPr>
          <w:rFonts w:ascii="Arial" w:hAnsi="Arial" w:cs="Arial"/>
          <w:color w:val="000000"/>
          <w:sz w:val="16"/>
          <w:szCs w:val="16"/>
          <w:lang w:val="es-ES"/>
        </w:rPr>
        <w:t>C</w:t>
      </w:r>
      <w:r>
        <w:rPr>
          <w:rFonts w:ascii="Arial" w:hAnsi="Arial" w:cs="Arial"/>
          <w:color w:val="000000"/>
          <w:sz w:val="16"/>
          <w:szCs w:val="16"/>
          <w:lang w:val="es-ES"/>
        </w:rPr>
        <w:t>SJ</w:t>
      </w:r>
      <w:r w:rsidRPr="00B03FC1">
        <w:rPr>
          <w:rFonts w:ascii="Arial" w:hAnsi="Arial" w:cs="Arial"/>
          <w:color w:val="000000"/>
          <w:sz w:val="16"/>
          <w:szCs w:val="16"/>
          <w:lang w:val="es-ES"/>
        </w:rPr>
        <w:t>. Sala de Casación Laboral</w:t>
      </w:r>
      <w:r w:rsidRPr="00B03FC1">
        <w:rPr>
          <w:rFonts w:ascii="Arial" w:hAnsi="Arial" w:cs="Arial"/>
          <w:sz w:val="16"/>
          <w:szCs w:val="16"/>
        </w:rPr>
        <w:t xml:space="preserve">. Sentencia del 16-11-2016. Radicado 45051. </w:t>
      </w:r>
      <w:proofErr w:type="spellStart"/>
      <w:r w:rsidRPr="00B03FC1">
        <w:rPr>
          <w:rFonts w:ascii="Arial" w:hAnsi="Arial" w:cs="Arial"/>
          <w:sz w:val="16"/>
          <w:szCs w:val="16"/>
        </w:rPr>
        <w:t>M.P</w:t>
      </w:r>
      <w:proofErr w:type="spellEnd"/>
      <w:r w:rsidRPr="00B03FC1">
        <w:rPr>
          <w:rFonts w:ascii="Arial" w:hAnsi="Arial" w:cs="Arial"/>
          <w:sz w:val="16"/>
          <w:szCs w:val="16"/>
        </w:rPr>
        <w:t>. Fernando Castillo Cadena.</w:t>
      </w:r>
    </w:p>
  </w:footnote>
  <w:footnote w:id="2">
    <w:p w:rsidR="00943CEA" w:rsidRPr="00170F62" w:rsidRDefault="00943CEA" w:rsidP="004F58B0">
      <w:pPr>
        <w:spacing w:line="360" w:lineRule="auto"/>
        <w:ind w:firstLine="2"/>
        <w:rPr>
          <w:rFonts w:ascii="Arial" w:hAnsi="Arial" w:cs="Arial"/>
          <w:sz w:val="18"/>
          <w:szCs w:val="18"/>
        </w:rPr>
      </w:pPr>
      <w:r w:rsidRPr="00170F62">
        <w:rPr>
          <w:rStyle w:val="Refdenotaalpie"/>
          <w:rFonts w:ascii="Arial" w:hAnsi="Arial" w:cs="Arial"/>
          <w:sz w:val="18"/>
          <w:szCs w:val="18"/>
        </w:rPr>
        <w:footnoteRef/>
      </w:r>
      <w:r w:rsidRPr="00170F62">
        <w:rPr>
          <w:rFonts w:ascii="Arial" w:hAnsi="Arial" w:cs="Arial"/>
          <w:sz w:val="18"/>
          <w:szCs w:val="18"/>
        </w:rPr>
        <w:t xml:space="preserve">SL1607-2018, radicado 58321 del </w:t>
      </w:r>
      <w:r w:rsidRPr="00170F62">
        <w:rPr>
          <w:rFonts w:ascii="Arial" w:hAnsi="Arial" w:cs="Arial"/>
          <w:sz w:val="18"/>
          <w:szCs w:val="18"/>
          <w:lang w:eastAsia="es-CO"/>
        </w:rPr>
        <w:t xml:space="preserve">16/05/2018, en la que reitera la </w:t>
      </w:r>
      <w:r w:rsidRPr="00170F62">
        <w:rPr>
          <w:rFonts w:ascii="Arial" w:hAnsi="Arial" w:cs="Arial"/>
          <w:sz w:val="18"/>
          <w:szCs w:val="18"/>
        </w:rPr>
        <w:t>radicada al N° 25580</w:t>
      </w:r>
      <w:r w:rsidRPr="00170F62">
        <w:rPr>
          <w:rFonts w:ascii="Arial" w:hAnsi="Arial" w:cs="Arial"/>
          <w:sz w:val="18"/>
          <w:szCs w:val="18"/>
          <w:lang w:val="es-CO"/>
        </w:rPr>
        <w:t xml:space="preserve"> de 2006</w:t>
      </w:r>
      <w:r w:rsidRPr="00170F62">
        <w:rPr>
          <w:rFonts w:ascii="Arial" w:hAnsi="Arial" w:cs="Arial"/>
          <w:sz w:val="18"/>
          <w:szCs w:val="18"/>
        </w:rPr>
        <w:t xml:space="preserve"> </w:t>
      </w:r>
    </w:p>
    <w:p w:rsidR="00943CEA" w:rsidRPr="00170F62" w:rsidRDefault="00943CEA" w:rsidP="004F58B0">
      <w:pPr>
        <w:pStyle w:val="Textonotapie"/>
        <w:rPr>
          <w:lang w:val="es-CO"/>
        </w:rPr>
      </w:pPr>
    </w:p>
  </w:footnote>
  <w:footnote w:id="3">
    <w:p w:rsidR="00091C51" w:rsidRPr="00091C51" w:rsidRDefault="00091C51" w:rsidP="003C6368">
      <w:pPr>
        <w:spacing w:line="360" w:lineRule="auto"/>
        <w:jc w:val="both"/>
        <w:rPr>
          <w:lang w:val="es-CO"/>
        </w:rPr>
      </w:pPr>
      <w:r w:rsidRPr="00961ECE">
        <w:rPr>
          <w:rStyle w:val="Refdenotaalpie"/>
          <w:rFonts w:ascii="Arial" w:hAnsi="Arial" w:cs="Arial"/>
          <w:sz w:val="18"/>
          <w:szCs w:val="18"/>
        </w:rPr>
        <w:footnoteRef/>
      </w:r>
      <w:r w:rsidRPr="00961ECE">
        <w:rPr>
          <w:rFonts w:ascii="Arial" w:hAnsi="Arial" w:cs="Arial"/>
          <w:sz w:val="18"/>
          <w:szCs w:val="18"/>
        </w:rPr>
        <w:t xml:space="preserve"> </w:t>
      </w:r>
      <w:proofErr w:type="spellStart"/>
      <w:r w:rsidRPr="00961ECE">
        <w:rPr>
          <w:rFonts w:ascii="Arial" w:hAnsi="Arial" w:cs="Arial"/>
          <w:sz w:val="18"/>
          <w:szCs w:val="18"/>
        </w:rPr>
        <w:t>M.P</w:t>
      </w:r>
      <w:proofErr w:type="spellEnd"/>
      <w:r w:rsidRPr="00961ECE">
        <w:rPr>
          <w:rFonts w:ascii="Arial" w:hAnsi="Arial" w:cs="Arial"/>
          <w:sz w:val="18"/>
          <w:szCs w:val="18"/>
        </w:rPr>
        <w:t xml:space="preserve">. Martín Emilio Beltrán Quintero. </w:t>
      </w:r>
      <w:r w:rsidR="00961ECE" w:rsidRPr="00961ECE">
        <w:rPr>
          <w:rFonts w:ascii="Arial" w:hAnsi="Arial" w:cs="Arial"/>
          <w:sz w:val="18"/>
          <w:szCs w:val="18"/>
        </w:rPr>
        <w:t>SL2148-2018. R</w:t>
      </w:r>
      <w:r w:rsidRPr="00961ECE">
        <w:rPr>
          <w:rFonts w:ascii="Arial" w:hAnsi="Arial" w:cs="Arial"/>
          <w:sz w:val="18"/>
          <w:szCs w:val="18"/>
        </w:rPr>
        <w:t>ad</w:t>
      </w:r>
      <w:r w:rsidR="00961ECE" w:rsidRPr="00961ECE">
        <w:rPr>
          <w:rFonts w:ascii="Arial" w:hAnsi="Arial" w:cs="Arial"/>
          <w:sz w:val="18"/>
          <w:szCs w:val="18"/>
        </w:rPr>
        <w:t>. N</w:t>
      </w:r>
      <w:r w:rsidRPr="00961ECE">
        <w:rPr>
          <w:rFonts w:ascii="Arial" w:hAnsi="Arial" w:cs="Arial"/>
          <w:sz w:val="18"/>
          <w:szCs w:val="18"/>
        </w:rPr>
        <w:t>.° 61164</w:t>
      </w:r>
      <w:r w:rsidR="00961ECE" w:rsidRPr="00961ECE">
        <w:rPr>
          <w:rFonts w:ascii="Arial" w:hAnsi="Arial" w:cs="Arial"/>
          <w:sz w:val="18"/>
          <w:szCs w:val="18"/>
        </w:rPr>
        <w:t xml:space="preserve"> del </w:t>
      </w:r>
      <w:r w:rsidRPr="00961ECE">
        <w:rPr>
          <w:rFonts w:ascii="Arial" w:hAnsi="Arial" w:cs="Arial"/>
          <w:sz w:val="18"/>
          <w:szCs w:val="18"/>
        </w:rPr>
        <w:t>13</w:t>
      </w:r>
      <w:r w:rsidR="00961ECE" w:rsidRPr="00961ECE">
        <w:rPr>
          <w:rFonts w:ascii="Arial" w:hAnsi="Arial" w:cs="Arial"/>
          <w:sz w:val="18"/>
          <w:szCs w:val="18"/>
        </w:rPr>
        <w:t>/06/2</w:t>
      </w:r>
      <w:r w:rsidRPr="00961ECE">
        <w:rPr>
          <w:rFonts w:ascii="Arial" w:hAnsi="Arial" w:cs="Arial"/>
          <w:sz w:val="18"/>
          <w:szCs w:val="18"/>
        </w:rPr>
        <w:t>018</w:t>
      </w:r>
      <w:r w:rsidRPr="001664B7">
        <w:rPr>
          <w:rFonts w:ascii="Bookman Old Style" w:hAnsi="Bookman Old Style" w:cs="Estrangelo Edessa"/>
          <w:sz w:val="28"/>
          <w:szCs w:val="28"/>
        </w:rPr>
        <w:t>.</w:t>
      </w:r>
    </w:p>
  </w:footnote>
  <w:footnote w:id="4">
    <w:p w:rsidR="003C6368" w:rsidRPr="00737F39" w:rsidRDefault="003C6368">
      <w:pPr>
        <w:pStyle w:val="Textonotapie"/>
        <w:rPr>
          <w:rFonts w:ascii="Arial" w:hAnsi="Arial" w:cs="Arial"/>
          <w:sz w:val="18"/>
          <w:szCs w:val="18"/>
          <w:lang w:val="es-CO"/>
        </w:rPr>
      </w:pPr>
      <w:r w:rsidRPr="00737F39">
        <w:rPr>
          <w:rStyle w:val="Refdenotaalpie"/>
          <w:rFonts w:ascii="Arial" w:hAnsi="Arial" w:cs="Arial"/>
          <w:sz w:val="18"/>
          <w:szCs w:val="18"/>
        </w:rPr>
        <w:footnoteRef/>
      </w:r>
      <w:r w:rsidRPr="00737F39">
        <w:rPr>
          <w:rFonts w:ascii="Arial" w:hAnsi="Arial" w:cs="Arial"/>
          <w:sz w:val="18"/>
          <w:szCs w:val="18"/>
        </w:rPr>
        <w:t xml:space="preserve"> </w:t>
      </w:r>
      <w:r w:rsidRPr="00737F39">
        <w:rPr>
          <w:rFonts w:ascii="Arial" w:hAnsi="Arial" w:cs="Arial"/>
          <w:sz w:val="18"/>
          <w:szCs w:val="18"/>
          <w:lang w:val="es-CO"/>
        </w:rPr>
        <w:t xml:space="preserve">CSJ </w:t>
      </w:r>
      <w:proofErr w:type="spellStart"/>
      <w:r w:rsidRPr="00737F39">
        <w:rPr>
          <w:rFonts w:ascii="Arial" w:hAnsi="Arial" w:cs="Arial"/>
          <w:sz w:val="18"/>
          <w:szCs w:val="18"/>
          <w:lang w:val="es-CO"/>
        </w:rPr>
        <w:t>SCL</w:t>
      </w:r>
      <w:proofErr w:type="spellEnd"/>
      <w:r w:rsidRPr="00737F39">
        <w:rPr>
          <w:rFonts w:ascii="Arial" w:hAnsi="Arial" w:cs="Arial"/>
          <w:sz w:val="18"/>
          <w:szCs w:val="18"/>
          <w:lang w:val="es-CO"/>
        </w:rPr>
        <w:t xml:space="preserve"> Sentencia del 15/08/2018 SL3374-18 Rad.42486 y 13/03/2018 SL754-18 Rad. 55853</w:t>
      </w:r>
    </w:p>
  </w:footnote>
  <w:footnote w:id="5">
    <w:p w:rsidR="00024D25" w:rsidRPr="00FF6D25" w:rsidRDefault="00024D25" w:rsidP="00024D25">
      <w:pPr>
        <w:pStyle w:val="Textonotapie"/>
        <w:jc w:val="both"/>
        <w:rPr>
          <w:lang w:val="es-CO"/>
        </w:rPr>
      </w:pPr>
      <w:r w:rsidRPr="005E44AF">
        <w:rPr>
          <w:rStyle w:val="Refdenotaalpie"/>
          <w:rFonts w:ascii="Arial" w:hAnsi="Arial" w:cs="Arial"/>
          <w:sz w:val="18"/>
          <w:szCs w:val="18"/>
        </w:rPr>
        <w:footnoteRef/>
      </w:r>
      <w:r w:rsidRPr="005E44AF">
        <w:rPr>
          <w:rFonts w:ascii="Arial" w:hAnsi="Arial" w:cs="Arial"/>
          <w:sz w:val="18"/>
          <w:szCs w:val="18"/>
        </w:rPr>
        <w:t xml:space="preserve"> </w:t>
      </w:r>
      <w:r w:rsidRPr="005E44AF">
        <w:rPr>
          <w:rFonts w:ascii="Arial" w:hAnsi="Arial" w:cs="Arial"/>
          <w:sz w:val="18"/>
          <w:szCs w:val="18"/>
          <w:lang w:val="es-CO"/>
        </w:rPr>
        <w:t>C</w:t>
      </w:r>
      <w:r>
        <w:rPr>
          <w:rFonts w:ascii="Arial" w:hAnsi="Arial" w:cs="Arial"/>
          <w:sz w:val="18"/>
          <w:szCs w:val="18"/>
          <w:lang w:val="es-CO"/>
        </w:rPr>
        <w:t xml:space="preserve">SJ. </w:t>
      </w:r>
      <w:proofErr w:type="spellStart"/>
      <w:r>
        <w:rPr>
          <w:rFonts w:ascii="Arial" w:hAnsi="Arial" w:cs="Arial"/>
          <w:sz w:val="18"/>
          <w:szCs w:val="18"/>
          <w:lang w:val="es-CO"/>
        </w:rPr>
        <w:t>S</w:t>
      </w:r>
      <w:r w:rsidRPr="005E44AF">
        <w:rPr>
          <w:rFonts w:ascii="Arial" w:hAnsi="Arial" w:cs="Arial"/>
          <w:sz w:val="18"/>
          <w:szCs w:val="18"/>
          <w:lang w:val="es-CO"/>
        </w:rPr>
        <w:t>C</w:t>
      </w:r>
      <w:r>
        <w:rPr>
          <w:rFonts w:ascii="Arial" w:hAnsi="Arial" w:cs="Arial"/>
          <w:sz w:val="18"/>
          <w:szCs w:val="18"/>
          <w:lang w:val="es-CO"/>
        </w:rPr>
        <w:t>L</w:t>
      </w:r>
      <w:proofErr w:type="spellEnd"/>
      <w:r>
        <w:rPr>
          <w:rFonts w:ascii="Arial" w:hAnsi="Arial" w:cs="Arial"/>
          <w:sz w:val="18"/>
          <w:szCs w:val="18"/>
          <w:lang w:val="es-CO"/>
        </w:rPr>
        <w:t xml:space="preserve">. </w:t>
      </w:r>
      <w:r w:rsidRPr="005E44AF">
        <w:rPr>
          <w:rFonts w:ascii="Arial" w:hAnsi="Arial" w:cs="Arial"/>
          <w:sz w:val="18"/>
          <w:szCs w:val="18"/>
          <w:lang w:val="es-CO"/>
        </w:rPr>
        <w:t xml:space="preserve">Sentencia del 11-10-2017. Radicado 5543. </w:t>
      </w:r>
      <w:proofErr w:type="spellStart"/>
      <w:r w:rsidRPr="005E44AF">
        <w:rPr>
          <w:rFonts w:ascii="Arial" w:hAnsi="Arial" w:cs="Arial"/>
          <w:sz w:val="18"/>
          <w:szCs w:val="18"/>
          <w:lang w:val="es-CO"/>
        </w:rPr>
        <w:t>M.P</w:t>
      </w:r>
      <w:proofErr w:type="spellEnd"/>
      <w:r w:rsidRPr="005E44AF">
        <w:rPr>
          <w:rFonts w:ascii="Arial" w:hAnsi="Arial" w:cs="Arial"/>
          <w:sz w:val="18"/>
          <w:szCs w:val="18"/>
          <w:lang w:val="es-CO"/>
        </w:rPr>
        <w:t>. Martín Emilio Beltrán Quintero</w:t>
      </w:r>
      <w:r>
        <w:rPr>
          <w:rFonts w:ascii="Arial" w:hAnsi="Arial" w:cs="Arial"/>
          <w:sz w:val="18"/>
          <w:szCs w:val="18"/>
          <w:lang w:val="es-CO"/>
        </w:rPr>
        <w:t>.</w:t>
      </w:r>
    </w:p>
  </w:footnote>
  <w:footnote w:id="6">
    <w:p w:rsidR="00505C66" w:rsidRPr="00505C66" w:rsidRDefault="00505C66">
      <w:pPr>
        <w:pStyle w:val="Textonotapie"/>
        <w:rPr>
          <w:rFonts w:ascii="Arial" w:hAnsi="Arial" w:cs="Arial"/>
          <w:sz w:val="18"/>
          <w:szCs w:val="18"/>
          <w:lang w:val="es-CO"/>
        </w:rPr>
      </w:pPr>
      <w:r w:rsidRPr="00505C66">
        <w:rPr>
          <w:rStyle w:val="Refdenotaalpie"/>
          <w:rFonts w:ascii="Arial" w:hAnsi="Arial" w:cs="Arial"/>
          <w:sz w:val="18"/>
          <w:szCs w:val="18"/>
        </w:rPr>
        <w:footnoteRef/>
      </w:r>
      <w:r w:rsidRPr="00505C66">
        <w:rPr>
          <w:rFonts w:ascii="Arial" w:hAnsi="Arial" w:cs="Arial"/>
          <w:sz w:val="18"/>
          <w:szCs w:val="18"/>
        </w:rPr>
        <w:t xml:space="preserve"> </w:t>
      </w:r>
      <w:r w:rsidRPr="00505C66">
        <w:rPr>
          <w:rFonts w:ascii="Arial" w:hAnsi="Arial" w:cs="Arial"/>
          <w:sz w:val="18"/>
          <w:szCs w:val="18"/>
          <w:lang w:val="es-CO"/>
        </w:rPr>
        <w:t>CSJ SL9660-2014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Pr="00174E3F" w:rsidRDefault="00943CE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43CEA" w:rsidRPr="00174E3F" w:rsidRDefault="00943CEA" w:rsidP="00174E3F">
    <w:pPr>
      <w:pStyle w:val="Encabezado"/>
      <w:jc w:val="center"/>
      <w:rPr>
        <w:rFonts w:ascii="Arial" w:hAnsi="Arial" w:cs="Arial"/>
        <w:sz w:val="18"/>
        <w:szCs w:val="18"/>
      </w:rPr>
    </w:pPr>
    <w:r>
      <w:rPr>
        <w:rFonts w:ascii="Arial" w:hAnsi="Arial" w:cs="Arial"/>
        <w:sz w:val="18"/>
        <w:szCs w:val="18"/>
      </w:rPr>
      <w:t>66001-31-05-004-2016-00449</w:t>
    </w:r>
    <w:r w:rsidRPr="00174E3F">
      <w:rPr>
        <w:rFonts w:ascii="Arial" w:hAnsi="Arial" w:cs="Arial"/>
        <w:sz w:val="18"/>
        <w:szCs w:val="18"/>
      </w:rPr>
      <w:t>-01</w:t>
    </w:r>
  </w:p>
  <w:p w:rsidR="00943CEA" w:rsidRPr="00174E3F" w:rsidRDefault="00943CEA" w:rsidP="00174E3F">
    <w:pPr>
      <w:pStyle w:val="Encabezado"/>
      <w:jc w:val="center"/>
      <w:rPr>
        <w:rFonts w:ascii="Arial" w:hAnsi="Arial" w:cs="Arial"/>
        <w:sz w:val="18"/>
        <w:szCs w:val="18"/>
      </w:rPr>
    </w:pPr>
    <w:r>
      <w:rPr>
        <w:rFonts w:ascii="Arial" w:hAnsi="Arial" w:cs="Arial"/>
        <w:sz w:val="18"/>
        <w:szCs w:val="18"/>
      </w:rPr>
      <w:t xml:space="preserve">Julián Leandro Flórez </w:t>
    </w:r>
    <w:proofErr w:type="spellStart"/>
    <w:r>
      <w:rPr>
        <w:rFonts w:ascii="Arial" w:hAnsi="Arial" w:cs="Arial"/>
        <w:sz w:val="18"/>
        <w:szCs w:val="18"/>
      </w:rPr>
      <w:t>Aranzazu</w:t>
    </w:r>
    <w:proofErr w:type="spellEnd"/>
    <w:r>
      <w:rPr>
        <w:rFonts w:ascii="Arial" w:hAnsi="Arial" w:cs="Arial"/>
        <w:sz w:val="18"/>
        <w:szCs w:val="18"/>
      </w:rPr>
      <w:t xml:space="preserve"> vs Jaime Arturo </w:t>
    </w:r>
    <w:proofErr w:type="spellStart"/>
    <w:r>
      <w:rPr>
        <w:rFonts w:ascii="Arial" w:hAnsi="Arial" w:cs="Arial"/>
        <w:sz w:val="18"/>
        <w:szCs w:val="18"/>
      </w:rPr>
      <w:t>Tabima</w:t>
    </w:r>
    <w:proofErr w:type="spellEnd"/>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FDD3B13"/>
    <w:multiLevelType w:val="hybridMultilevel"/>
    <w:tmpl w:val="0D306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66C12"/>
    <w:multiLevelType w:val="hybridMultilevel"/>
    <w:tmpl w:val="434E96C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FF81307"/>
    <w:multiLevelType w:val="hybridMultilevel"/>
    <w:tmpl w:val="0D306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3"/>
  </w:num>
  <w:num w:numId="5">
    <w:abstractNumId w:val="0"/>
  </w:num>
  <w:num w:numId="6">
    <w:abstractNumId w:val="12"/>
  </w:num>
  <w:num w:numId="7">
    <w:abstractNumId w:val="1"/>
  </w:num>
  <w:num w:numId="8">
    <w:abstractNumId w:val="8"/>
  </w:num>
  <w:num w:numId="9">
    <w:abstractNumId w:val="9"/>
  </w:num>
  <w:num w:numId="10">
    <w:abstractNumId w:val="14"/>
  </w:num>
  <w:num w:numId="11">
    <w:abstractNumId w:val="2"/>
  </w:num>
  <w:num w:numId="12">
    <w:abstractNumId w:val="11"/>
  </w:num>
  <w:num w:numId="13">
    <w:abstractNumId w:val="5"/>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1390C"/>
    <w:rsid w:val="00013DE6"/>
    <w:rsid w:val="000146FD"/>
    <w:rsid w:val="00014C37"/>
    <w:rsid w:val="00014E00"/>
    <w:rsid w:val="000157D2"/>
    <w:rsid w:val="00015D0D"/>
    <w:rsid w:val="00017D74"/>
    <w:rsid w:val="00024D25"/>
    <w:rsid w:val="00025D53"/>
    <w:rsid w:val="00026BC6"/>
    <w:rsid w:val="00026F7B"/>
    <w:rsid w:val="00027CE4"/>
    <w:rsid w:val="0003084E"/>
    <w:rsid w:val="00032CD2"/>
    <w:rsid w:val="000344FD"/>
    <w:rsid w:val="00040E9A"/>
    <w:rsid w:val="000429E7"/>
    <w:rsid w:val="00044517"/>
    <w:rsid w:val="0005071A"/>
    <w:rsid w:val="00053E26"/>
    <w:rsid w:val="00056D9C"/>
    <w:rsid w:val="00057890"/>
    <w:rsid w:val="0005793F"/>
    <w:rsid w:val="000608A6"/>
    <w:rsid w:val="0006136C"/>
    <w:rsid w:val="00062141"/>
    <w:rsid w:val="00063358"/>
    <w:rsid w:val="000717AD"/>
    <w:rsid w:val="00073C4C"/>
    <w:rsid w:val="000757B2"/>
    <w:rsid w:val="000760DA"/>
    <w:rsid w:val="000764CA"/>
    <w:rsid w:val="00080570"/>
    <w:rsid w:val="00081200"/>
    <w:rsid w:val="00082409"/>
    <w:rsid w:val="00082AEB"/>
    <w:rsid w:val="000900D2"/>
    <w:rsid w:val="00091C51"/>
    <w:rsid w:val="000922D0"/>
    <w:rsid w:val="00094A3E"/>
    <w:rsid w:val="00095AFA"/>
    <w:rsid w:val="000A397D"/>
    <w:rsid w:val="000A4845"/>
    <w:rsid w:val="000A6A53"/>
    <w:rsid w:val="000B0884"/>
    <w:rsid w:val="000B0CA6"/>
    <w:rsid w:val="000B27B7"/>
    <w:rsid w:val="000B2AAD"/>
    <w:rsid w:val="000B34D9"/>
    <w:rsid w:val="000B5BC8"/>
    <w:rsid w:val="000B67F1"/>
    <w:rsid w:val="000B7896"/>
    <w:rsid w:val="000C08B1"/>
    <w:rsid w:val="000C0A51"/>
    <w:rsid w:val="000C23B1"/>
    <w:rsid w:val="000C46E7"/>
    <w:rsid w:val="000C5082"/>
    <w:rsid w:val="000C7F67"/>
    <w:rsid w:val="000D3E44"/>
    <w:rsid w:val="000D7145"/>
    <w:rsid w:val="000E3C92"/>
    <w:rsid w:val="000E3F9D"/>
    <w:rsid w:val="000E4043"/>
    <w:rsid w:val="000E70EB"/>
    <w:rsid w:val="000E739C"/>
    <w:rsid w:val="000E7F42"/>
    <w:rsid w:val="000F2120"/>
    <w:rsid w:val="000F358E"/>
    <w:rsid w:val="000F43EC"/>
    <w:rsid w:val="000F44F4"/>
    <w:rsid w:val="000F5655"/>
    <w:rsid w:val="000F5775"/>
    <w:rsid w:val="000F604A"/>
    <w:rsid w:val="000F6383"/>
    <w:rsid w:val="000F75BD"/>
    <w:rsid w:val="000F7A95"/>
    <w:rsid w:val="000F7AC0"/>
    <w:rsid w:val="00101DEB"/>
    <w:rsid w:val="00104110"/>
    <w:rsid w:val="001053E1"/>
    <w:rsid w:val="001075AA"/>
    <w:rsid w:val="00110962"/>
    <w:rsid w:val="001136B3"/>
    <w:rsid w:val="001143F2"/>
    <w:rsid w:val="00114A7A"/>
    <w:rsid w:val="00115A3C"/>
    <w:rsid w:val="0011745B"/>
    <w:rsid w:val="00117D87"/>
    <w:rsid w:val="00121188"/>
    <w:rsid w:val="0012145E"/>
    <w:rsid w:val="001225D6"/>
    <w:rsid w:val="00122A57"/>
    <w:rsid w:val="001238FE"/>
    <w:rsid w:val="00126DBB"/>
    <w:rsid w:val="00127390"/>
    <w:rsid w:val="00127AE7"/>
    <w:rsid w:val="00131426"/>
    <w:rsid w:val="001337DA"/>
    <w:rsid w:val="00134393"/>
    <w:rsid w:val="001343B1"/>
    <w:rsid w:val="00134C86"/>
    <w:rsid w:val="00136DFB"/>
    <w:rsid w:val="0014375B"/>
    <w:rsid w:val="00144D6B"/>
    <w:rsid w:val="00145359"/>
    <w:rsid w:val="00146784"/>
    <w:rsid w:val="00146D8E"/>
    <w:rsid w:val="0015050F"/>
    <w:rsid w:val="00151A72"/>
    <w:rsid w:val="00153363"/>
    <w:rsid w:val="00154279"/>
    <w:rsid w:val="001546AC"/>
    <w:rsid w:val="001557C9"/>
    <w:rsid w:val="00155DC7"/>
    <w:rsid w:val="0015619C"/>
    <w:rsid w:val="00156B5B"/>
    <w:rsid w:val="00163804"/>
    <w:rsid w:val="001667FB"/>
    <w:rsid w:val="00167322"/>
    <w:rsid w:val="001701DF"/>
    <w:rsid w:val="00171C56"/>
    <w:rsid w:val="00172834"/>
    <w:rsid w:val="001747B5"/>
    <w:rsid w:val="00174E3F"/>
    <w:rsid w:val="001751D4"/>
    <w:rsid w:val="00177F0B"/>
    <w:rsid w:val="00182241"/>
    <w:rsid w:val="00182E52"/>
    <w:rsid w:val="00183477"/>
    <w:rsid w:val="0018453C"/>
    <w:rsid w:val="0018676F"/>
    <w:rsid w:val="001911BD"/>
    <w:rsid w:val="00193426"/>
    <w:rsid w:val="00193C74"/>
    <w:rsid w:val="00194FFF"/>
    <w:rsid w:val="001974B5"/>
    <w:rsid w:val="001A05AC"/>
    <w:rsid w:val="001A08A5"/>
    <w:rsid w:val="001A09EA"/>
    <w:rsid w:val="001A3FF2"/>
    <w:rsid w:val="001A4D21"/>
    <w:rsid w:val="001B03FA"/>
    <w:rsid w:val="001B10E6"/>
    <w:rsid w:val="001B2BB0"/>
    <w:rsid w:val="001B3B67"/>
    <w:rsid w:val="001B5EBD"/>
    <w:rsid w:val="001B5F10"/>
    <w:rsid w:val="001C0A3F"/>
    <w:rsid w:val="001C2D4B"/>
    <w:rsid w:val="001C2DE0"/>
    <w:rsid w:val="001C3630"/>
    <w:rsid w:val="001C3EDE"/>
    <w:rsid w:val="001C4C13"/>
    <w:rsid w:val="001C4D7F"/>
    <w:rsid w:val="001D3B5A"/>
    <w:rsid w:val="001D5517"/>
    <w:rsid w:val="001D6A3E"/>
    <w:rsid w:val="001E0313"/>
    <w:rsid w:val="001E18BA"/>
    <w:rsid w:val="001E230D"/>
    <w:rsid w:val="001E27C1"/>
    <w:rsid w:val="001E2EF8"/>
    <w:rsid w:val="001E3575"/>
    <w:rsid w:val="001E3696"/>
    <w:rsid w:val="001E3CBE"/>
    <w:rsid w:val="001F1354"/>
    <w:rsid w:val="001F217B"/>
    <w:rsid w:val="001F2897"/>
    <w:rsid w:val="001F3BCD"/>
    <w:rsid w:val="001F5A9A"/>
    <w:rsid w:val="00200F0E"/>
    <w:rsid w:val="00203E4A"/>
    <w:rsid w:val="00204DF7"/>
    <w:rsid w:val="0020572E"/>
    <w:rsid w:val="00205A26"/>
    <w:rsid w:val="002077DB"/>
    <w:rsid w:val="002103AE"/>
    <w:rsid w:val="00210A6E"/>
    <w:rsid w:val="002116E8"/>
    <w:rsid w:val="0021205C"/>
    <w:rsid w:val="00212143"/>
    <w:rsid w:val="00214379"/>
    <w:rsid w:val="00217102"/>
    <w:rsid w:val="0021756D"/>
    <w:rsid w:val="00222432"/>
    <w:rsid w:val="0022308B"/>
    <w:rsid w:val="00224DE1"/>
    <w:rsid w:val="00225722"/>
    <w:rsid w:val="00225926"/>
    <w:rsid w:val="002269DE"/>
    <w:rsid w:val="00226D5F"/>
    <w:rsid w:val="002310B3"/>
    <w:rsid w:val="00231C21"/>
    <w:rsid w:val="002320EB"/>
    <w:rsid w:val="00233791"/>
    <w:rsid w:val="00235D24"/>
    <w:rsid w:val="00242152"/>
    <w:rsid w:val="002424AA"/>
    <w:rsid w:val="00245041"/>
    <w:rsid w:val="00246AF6"/>
    <w:rsid w:val="00247BBE"/>
    <w:rsid w:val="00247EA1"/>
    <w:rsid w:val="00250D2A"/>
    <w:rsid w:val="002572FD"/>
    <w:rsid w:val="002578B8"/>
    <w:rsid w:val="00260413"/>
    <w:rsid w:val="00263385"/>
    <w:rsid w:val="002638B6"/>
    <w:rsid w:val="00264EFC"/>
    <w:rsid w:val="002654CD"/>
    <w:rsid w:val="002658E4"/>
    <w:rsid w:val="002671A9"/>
    <w:rsid w:val="00271957"/>
    <w:rsid w:val="00272C8B"/>
    <w:rsid w:val="002777B2"/>
    <w:rsid w:val="0027780A"/>
    <w:rsid w:val="00277E32"/>
    <w:rsid w:val="00277EE8"/>
    <w:rsid w:val="00280E70"/>
    <w:rsid w:val="00281B99"/>
    <w:rsid w:val="00281D14"/>
    <w:rsid w:val="00286970"/>
    <w:rsid w:val="002869BF"/>
    <w:rsid w:val="00287140"/>
    <w:rsid w:val="00287275"/>
    <w:rsid w:val="002907CC"/>
    <w:rsid w:val="00291EA0"/>
    <w:rsid w:val="002953B6"/>
    <w:rsid w:val="00295DD9"/>
    <w:rsid w:val="002A0188"/>
    <w:rsid w:val="002A02BA"/>
    <w:rsid w:val="002A0C71"/>
    <w:rsid w:val="002A3808"/>
    <w:rsid w:val="002A4E7F"/>
    <w:rsid w:val="002A55E3"/>
    <w:rsid w:val="002A678D"/>
    <w:rsid w:val="002B6020"/>
    <w:rsid w:val="002B7086"/>
    <w:rsid w:val="002B7745"/>
    <w:rsid w:val="002B7AA1"/>
    <w:rsid w:val="002C2FE3"/>
    <w:rsid w:val="002C3A4E"/>
    <w:rsid w:val="002C5811"/>
    <w:rsid w:val="002C5D74"/>
    <w:rsid w:val="002D0D07"/>
    <w:rsid w:val="002D3FD2"/>
    <w:rsid w:val="002D6807"/>
    <w:rsid w:val="002E317A"/>
    <w:rsid w:val="002E34E6"/>
    <w:rsid w:val="002E3B26"/>
    <w:rsid w:val="002E3D86"/>
    <w:rsid w:val="002E4F47"/>
    <w:rsid w:val="002E6424"/>
    <w:rsid w:val="002E6786"/>
    <w:rsid w:val="002E774C"/>
    <w:rsid w:val="002F0792"/>
    <w:rsid w:val="002F1823"/>
    <w:rsid w:val="002F1D26"/>
    <w:rsid w:val="002F27EA"/>
    <w:rsid w:val="002F2BE2"/>
    <w:rsid w:val="002F2D3C"/>
    <w:rsid w:val="002F2E45"/>
    <w:rsid w:val="002F33E4"/>
    <w:rsid w:val="002F41DF"/>
    <w:rsid w:val="002F4EA1"/>
    <w:rsid w:val="002F5044"/>
    <w:rsid w:val="002F79B0"/>
    <w:rsid w:val="003032C2"/>
    <w:rsid w:val="0030405A"/>
    <w:rsid w:val="00305AD4"/>
    <w:rsid w:val="0030734F"/>
    <w:rsid w:val="0030799D"/>
    <w:rsid w:val="00311DDC"/>
    <w:rsid w:val="003138FB"/>
    <w:rsid w:val="00317518"/>
    <w:rsid w:val="00317F40"/>
    <w:rsid w:val="00321838"/>
    <w:rsid w:val="00322D9D"/>
    <w:rsid w:val="00322EBE"/>
    <w:rsid w:val="00323715"/>
    <w:rsid w:val="00324AC4"/>
    <w:rsid w:val="0032597B"/>
    <w:rsid w:val="00326157"/>
    <w:rsid w:val="003262F8"/>
    <w:rsid w:val="00326E4E"/>
    <w:rsid w:val="00327D88"/>
    <w:rsid w:val="0033017E"/>
    <w:rsid w:val="00331507"/>
    <w:rsid w:val="0033351F"/>
    <w:rsid w:val="0034133C"/>
    <w:rsid w:val="00341CD1"/>
    <w:rsid w:val="003440CA"/>
    <w:rsid w:val="003463CD"/>
    <w:rsid w:val="003465C4"/>
    <w:rsid w:val="00346D5D"/>
    <w:rsid w:val="003506D7"/>
    <w:rsid w:val="003556E8"/>
    <w:rsid w:val="00360DEF"/>
    <w:rsid w:val="003610BE"/>
    <w:rsid w:val="00361BCB"/>
    <w:rsid w:val="00362988"/>
    <w:rsid w:val="003703CB"/>
    <w:rsid w:val="003709F2"/>
    <w:rsid w:val="00371CE2"/>
    <w:rsid w:val="00372F89"/>
    <w:rsid w:val="003736A4"/>
    <w:rsid w:val="00374005"/>
    <w:rsid w:val="003746FB"/>
    <w:rsid w:val="00377FE0"/>
    <w:rsid w:val="00381D7C"/>
    <w:rsid w:val="003836C5"/>
    <w:rsid w:val="00384179"/>
    <w:rsid w:val="00385D77"/>
    <w:rsid w:val="003871DE"/>
    <w:rsid w:val="00390E0F"/>
    <w:rsid w:val="003912A4"/>
    <w:rsid w:val="003922FA"/>
    <w:rsid w:val="0039394B"/>
    <w:rsid w:val="00397926"/>
    <w:rsid w:val="003A060F"/>
    <w:rsid w:val="003A2A7B"/>
    <w:rsid w:val="003A3B43"/>
    <w:rsid w:val="003A42B0"/>
    <w:rsid w:val="003B05C1"/>
    <w:rsid w:val="003B204A"/>
    <w:rsid w:val="003B3B7D"/>
    <w:rsid w:val="003B5C6C"/>
    <w:rsid w:val="003B7DFA"/>
    <w:rsid w:val="003C2103"/>
    <w:rsid w:val="003C32B1"/>
    <w:rsid w:val="003C3A9D"/>
    <w:rsid w:val="003C4EDF"/>
    <w:rsid w:val="003C6368"/>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4E7D"/>
    <w:rsid w:val="00402654"/>
    <w:rsid w:val="004047C8"/>
    <w:rsid w:val="004050D9"/>
    <w:rsid w:val="004074E6"/>
    <w:rsid w:val="0040758B"/>
    <w:rsid w:val="00410850"/>
    <w:rsid w:val="00410900"/>
    <w:rsid w:val="00411CE6"/>
    <w:rsid w:val="00413BB4"/>
    <w:rsid w:val="0041490B"/>
    <w:rsid w:val="00415515"/>
    <w:rsid w:val="004166ED"/>
    <w:rsid w:val="00416BCE"/>
    <w:rsid w:val="004202A9"/>
    <w:rsid w:val="0042105E"/>
    <w:rsid w:val="00421A35"/>
    <w:rsid w:val="0042214B"/>
    <w:rsid w:val="00423F06"/>
    <w:rsid w:val="004252B0"/>
    <w:rsid w:val="00430A36"/>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AD3"/>
    <w:rsid w:val="00465C38"/>
    <w:rsid w:val="00467D56"/>
    <w:rsid w:val="00474BF0"/>
    <w:rsid w:val="00474E6E"/>
    <w:rsid w:val="004757DB"/>
    <w:rsid w:val="0047592E"/>
    <w:rsid w:val="004765C2"/>
    <w:rsid w:val="00476E52"/>
    <w:rsid w:val="00482EAF"/>
    <w:rsid w:val="004853A1"/>
    <w:rsid w:val="0048757A"/>
    <w:rsid w:val="004914BE"/>
    <w:rsid w:val="004918A6"/>
    <w:rsid w:val="00491E8F"/>
    <w:rsid w:val="004931EC"/>
    <w:rsid w:val="0049342A"/>
    <w:rsid w:val="00495233"/>
    <w:rsid w:val="004974D6"/>
    <w:rsid w:val="004A2291"/>
    <w:rsid w:val="004A2468"/>
    <w:rsid w:val="004A3182"/>
    <w:rsid w:val="004A3808"/>
    <w:rsid w:val="004A4F3A"/>
    <w:rsid w:val="004A557F"/>
    <w:rsid w:val="004B1E46"/>
    <w:rsid w:val="004B2B6C"/>
    <w:rsid w:val="004B30D9"/>
    <w:rsid w:val="004B5325"/>
    <w:rsid w:val="004B53D0"/>
    <w:rsid w:val="004B5CC2"/>
    <w:rsid w:val="004B68A1"/>
    <w:rsid w:val="004B68A4"/>
    <w:rsid w:val="004C09D3"/>
    <w:rsid w:val="004C3373"/>
    <w:rsid w:val="004C36E2"/>
    <w:rsid w:val="004C499C"/>
    <w:rsid w:val="004C4AF7"/>
    <w:rsid w:val="004C52D4"/>
    <w:rsid w:val="004C7FD8"/>
    <w:rsid w:val="004D01C5"/>
    <w:rsid w:val="004D0D6D"/>
    <w:rsid w:val="004D1A01"/>
    <w:rsid w:val="004D2CAB"/>
    <w:rsid w:val="004D3BC8"/>
    <w:rsid w:val="004D4993"/>
    <w:rsid w:val="004D4EE9"/>
    <w:rsid w:val="004E11A7"/>
    <w:rsid w:val="004E142F"/>
    <w:rsid w:val="004E2277"/>
    <w:rsid w:val="004E307E"/>
    <w:rsid w:val="004E4CC6"/>
    <w:rsid w:val="004E546E"/>
    <w:rsid w:val="004E6192"/>
    <w:rsid w:val="004E6E24"/>
    <w:rsid w:val="004F0379"/>
    <w:rsid w:val="004F09DC"/>
    <w:rsid w:val="004F30B6"/>
    <w:rsid w:val="004F5114"/>
    <w:rsid w:val="004F51C9"/>
    <w:rsid w:val="004F55FD"/>
    <w:rsid w:val="004F58B0"/>
    <w:rsid w:val="004F6857"/>
    <w:rsid w:val="004F6DA3"/>
    <w:rsid w:val="00500460"/>
    <w:rsid w:val="00501034"/>
    <w:rsid w:val="00502691"/>
    <w:rsid w:val="00503298"/>
    <w:rsid w:val="00505475"/>
    <w:rsid w:val="00505C66"/>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48F1"/>
    <w:rsid w:val="0053562A"/>
    <w:rsid w:val="0053641B"/>
    <w:rsid w:val="00540E4D"/>
    <w:rsid w:val="005447F5"/>
    <w:rsid w:val="00544C35"/>
    <w:rsid w:val="005501C5"/>
    <w:rsid w:val="005517AD"/>
    <w:rsid w:val="00551B9A"/>
    <w:rsid w:val="0055465D"/>
    <w:rsid w:val="00554D6A"/>
    <w:rsid w:val="00554F06"/>
    <w:rsid w:val="005578B5"/>
    <w:rsid w:val="00561314"/>
    <w:rsid w:val="00562CBC"/>
    <w:rsid w:val="00563496"/>
    <w:rsid w:val="00564B4F"/>
    <w:rsid w:val="00565E83"/>
    <w:rsid w:val="00566410"/>
    <w:rsid w:val="00566A22"/>
    <w:rsid w:val="00567B10"/>
    <w:rsid w:val="00567B33"/>
    <w:rsid w:val="005708A5"/>
    <w:rsid w:val="005718CB"/>
    <w:rsid w:val="00572BE9"/>
    <w:rsid w:val="005731C0"/>
    <w:rsid w:val="0057342C"/>
    <w:rsid w:val="00573B9A"/>
    <w:rsid w:val="00574156"/>
    <w:rsid w:val="00574AAF"/>
    <w:rsid w:val="00575DA6"/>
    <w:rsid w:val="00577C3F"/>
    <w:rsid w:val="00582FF5"/>
    <w:rsid w:val="00583377"/>
    <w:rsid w:val="0058573E"/>
    <w:rsid w:val="00586454"/>
    <w:rsid w:val="005877F6"/>
    <w:rsid w:val="00594CDE"/>
    <w:rsid w:val="005965D4"/>
    <w:rsid w:val="005A02C7"/>
    <w:rsid w:val="005A19BC"/>
    <w:rsid w:val="005A328B"/>
    <w:rsid w:val="005A32DB"/>
    <w:rsid w:val="005A3E14"/>
    <w:rsid w:val="005A617C"/>
    <w:rsid w:val="005B31B1"/>
    <w:rsid w:val="005B36A8"/>
    <w:rsid w:val="005B400F"/>
    <w:rsid w:val="005B4833"/>
    <w:rsid w:val="005B5E4E"/>
    <w:rsid w:val="005C0055"/>
    <w:rsid w:val="005C2889"/>
    <w:rsid w:val="005C3D6A"/>
    <w:rsid w:val="005C4377"/>
    <w:rsid w:val="005C65C3"/>
    <w:rsid w:val="005C6FC5"/>
    <w:rsid w:val="005D04E2"/>
    <w:rsid w:val="005D29AF"/>
    <w:rsid w:val="005D453B"/>
    <w:rsid w:val="005D4EB7"/>
    <w:rsid w:val="005D5862"/>
    <w:rsid w:val="005D5E66"/>
    <w:rsid w:val="005D6656"/>
    <w:rsid w:val="005E050F"/>
    <w:rsid w:val="005E0EAD"/>
    <w:rsid w:val="005E0ED1"/>
    <w:rsid w:val="005E1C62"/>
    <w:rsid w:val="005E4BAA"/>
    <w:rsid w:val="005E5F1A"/>
    <w:rsid w:val="005E6FAF"/>
    <w:rsid w:val="005F3C53"/>
    <w:rsid w:val="005F43EE"/>
    <w:rsid w:val="005F4614"/>
    <w:rsid w:val="005F5E82"/>
    <w:rsid w:val="005F794B"/>
    <w:rsid w:val="00603CF1"/>
    <w:rsid w:val="00603DBF"/>
    <w:rsid w:val="00605E81"/>
    <w:rsid w:val="00606EDF"/>
    <w:rsid w:val="00607684"/>
    <w:rsid w:val="00607F9F"/>
    <w:rsid w:val="00612626"/>
    <w:rsid w:val="00612EDA"/>
    <w:rsid w:val="006135E9"/>
    <w:rsid w:val="0061396E"/>
    <w:rsid w:val="0061484D"/>
    <w:rsid w:val="00615075"/>
    <w:rsid w:val="006173D2"/>
    <w:rsid w:val="00617B77"/>
    <w:rsid w:val="00620DFB"/>
    <w:rsid w:val="006211FE"/>
    <w:rsid w:val="006219FA"/>
    <w:rsid w:val="00622F32"/>
    <w:rsid w:val="00623C9F"/>
    <w:rsid w:val="00623EFC"/>
    <w:rsid w:val="006276B8"/>
    <w:rsid w:val="00630038"/>
    <w:rsid w:val="00630C40"/>
    <w:rsid w:val="00631FA5"/>
    <w:rsid w:val="00632D4C"/>
    <w:rsid w:val="0063305F"/>
    <w:rsid w:val="00633107"/>
    <w:rsid w:val="0063322A"/>
    <w:rsid w:val="00636A54"/>
    <w:rsid w:val="00637118"/>
    <w:rsid w:val="00637924"/>
    <w:rsid w:val="00645398"/>
    <w:rsid w:val="006478DE"/>
    <w:rsid w:val="00647A0A"/>
    <w:rsid w:val="00650C06"/>
    <w:rsid w:val="006516CA"/>
    <w:rsid w:val="006521F5"/>
    <w:rsid w:val="00653EC4"/>
    <w:rsid w:val="006544D3"/>
    <w:rsid w:val="006554D3"/>
    <w:rsid w:val="00664140"/>
    <w:rsid w:val="006650EB"/>
    <w:rsid w:val="0066558F"/>
    <w:rsid w:val="006659E0"/>
    <w:rsid w:val="00666005"/>
    <w:rsid w:val="00666589"/>
    <w:rsid w:val="006667A5"/>
    <w:rsid w:val="006674D5"/>
    <w:rsid w:val="00671541"/>
    <w:rsid w:val="00672148"/>
    <w:rsid w:val="00672FEC"/>
    <w:rsid w:val="00673146"/>
    <w:rsid w:val="0067340E"/>
    <w:rsid w:val="006743E1"/>
    <w:rsid w:val="006751EC"/>
    <w:rsid w:val="00675E25"/>
    <w:rsid w:val="00676401"/>
    <w:rsid w:val="00677A20"/>
    <w:rsid w:val="00677B82"/>
    <w:rsid w:val="00681403"/>
    <w:rsid w:val="006817B8"/>
    <w:rsid w:val="00682457"/>
    <w:rsid w:val="00684FEF"/>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1708"/>
    <w:rsid w:val="006B37E9"/>
    <w:rsid w:val="006C074A"/>
    <w:rsid w:val="006C4657"/>
    <w:rsid w:val="006C4937"/>
    <w:rsid w:val="006C686F"/>
    <w:rsid w:val="006D01F7"/>
    <w:rsid w:val="006D0816"/>
    <w:rsid w:val="006D46F3"/>
    <w:rsid w:val="006D5DE5"/>
    <w:rsid w:val="006D71F3"/>
    <w:rsid w:val="006D7866"/>
    <w:rsid w:val="006D79A3"/>
    <w:rsid w:val="006E099D"/>
    <w:rsid w:val="006E11A2"/>
    <w:rsid w:val="006E2C68"/>
    <w:rsid w:val="006E2F01"/>
    <w:rsid w:val="006E6AB9"/>
    <w:rsid w:val="006F002D"/>
    <w:rsid w:val="006F1150"/>
    <w:rsid w:val="006F2DB0"/>
    <w:rsid w:val="006F2FF3"/>
    <w:rsid w:val="006F3415"/>
    <w:rsid w:val="006F3D12"/>
    <w:rsid w:val="006F68BC"/>
    <w:rsid w:val="006F71DD"/>
    <w:rsid w:val="00701226"/>
    <w:rsid w:val="00701F94"/>
    <w:rsid w:val="007046FA"/>
    <w:rsid w:val="00707327"/>
    <w:rsid w:val="0071108C"/>
    <w:rsid w:val="00712CFC"/>
    <w:rsid w:val="00712DE8"/>
    <w:rsid w:val="00713558"/>
    <w:rsid w:val="00713E1A"/>
    <w:rsid w:val="0071545C"/>
    <w:rsid w:val="00715EC4"/>
    <w:rsid w:val="00716474"/>
    <w:rsid w:val="007219E3"/>
    <w:rsid w:val="007241A9"/>
    <w:rsid w:val="007258A6"/>
    <w:rsid w:val="007308D1"/>
    <w:rsid w:val="00733EF4"/>
    <w:rsid w:val="00734C1C"/>
    <w:rsid w:val="00737F39"/>
    <w:rsid w:val="00740DAA"/>
    <w:rsid w:val="00741097"/>
    <w:rsid w:val="0074575F"/>
    <w:rsid w:val="007465BA"/>
    <w:rsid w:val="007509DB"/>
    <w:rsid w:val="00756090"/>
    <w:rsid w:val="007567EF"/>
    <w:rsid w:val="007611D4"/>
    <w:rsid w:val="00761E91"/>
    <w:rsid w:val="0076210E"/>
    <w:rsid w:val="007627AE"/>
    <w:rsid w:val="00762A00"/>
    <w:rsid w:val="007632AA"/>
    <w:rsid w:val="007638AC"/>
    <w:rsid w:val="00763F50"/>
    <w:rsid w:val="007641AC"/>
    <w:rsid w:val="007647BC"/>
    <w:rsid w:val="00764C9B"/>
    <w:rsid w:val="0076518D"/>
    <w:rsid w:val="00766176"/>
    <w:rsid w:val="00770405"/>
    <w:rsid w:val="00770917"/>
    <w:rsid w:val="00770A8C"/>
    <w:rsid w:val="007714C0"/>
    <w:rsid w:val="0077315E"/>
    <w:rsid w:val="007755AF"/>
    <w:rsid w:val="007757F2"/>
    <w:rsid w:val="00776347"/>
    <w:rsid w:val="00777A72"/>
    <w:rsid w:val="00777D9C"/>
    <w:rsid w:val="00782937"/>
    <w:rsid w:val="00782C5C"/>
    <w:rsid w:val="007866A0"/>
    <w:rsid w:val="00787399"/>
    <w:rsid w:val="007910B1"/>
    <w:rsid w:val="00791F1D"/>
    <w:rsid w:val="00792377"/>
    <w:rsid w:val="00792395"/>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97B"/>
    <w:rsid w:val="007C1F37"/>
    <w:rsid w:val="007C2957"/>
    <w:rsid w:val="007C338F"/>
    <w:rsid w:val="007C4348"/>
    <w:rsid w:val="007C5A02"/>
    <w:rsid w:val="007C5BEB"/>
    <w:rsid w:val="007C5C98"/>
    <w:rsid w:val="007C7DC5"/>
    <w:rsid w:val="007D00C1"/>
    <w:rsid w:val="007D2421"/>
    <w:rsid w:val="007D56F2"/>
    <w:rsid w:val="007D5E30"/>
    <w:rsid w:val="007D6363"/>
    <w:rsid w:val="007D7A61"/>
    <w:rsid w:val="007E1A41"/>
    <w:rsid w:val="007E400B"/>
    <w:rsid w:val="007E5F18"/>
    <w:rsid w:val="007F0F7E"/>
    <w:rsid w:val="007F4C07"/>
    <w:rsid w:val="007F4E9D"/>
    <w:rsid w:val="007F5826"/>
    <w:rsid w:val="008012D4"/>
    <w:rsid w:val="0080346B"/>
    <w:rsid w:val="008038AE"/>
    <w:rsid w:val="00803951"/>
    <w:rsid w:val="00804D84"/>
    <w:rsid w:val="0080583C"/>
    <w:rsid w:val="00810397"/>
    <w:rsid w:val="0081316B"/>
    <w:rsid w:val="00813385"/>
    <w:rsid w:val="008141B8"/>
    <w:rsid w:val="0081685C"/>
    <w:rsid w:val="008221D9"/>
    <w:rsid w:val="00824066"/>
    <w:rsid w:val="00825550"/>
    <w:rsid w:val="00825B7A"/>
    <w:rsid w:val="0083061B"/>
    <w:rsid w:val="0083083D"/>
    <w:rsid w:val="0083155E"/>
    <w:rsid w:val="00831AF1"/>
    <w:rsid w:val="00832CAB"/>
    <w:rsid w:val="00833819"/>
    <w:rsid w:val="00835472"/>
    <w:rsid w:val="00840433"/>
    <w:rsid w:val="00840501"/>
    <w:rsid w:val="00842AF9"/>
    <w:rsid w:val="00845004"/>
    <w:rsid w:val="00850C2F"/>
    <w:rsid w:val="00851922"/>
    <w:rsid w:val="00854767"/>
    <w:rsid w:val="00856739"/>
    <w:rsid w:val="00857B33"/>
    <w:rsid w:val="00857FFD"/>
    <w:rsid w:val="00864CB2"/>
    <w:rsid w:val="00866A37"/>
    <w:rsid w:val="008679CE"/>
    <w:rsid w:val="008724B0"/>
    <w:rsid w:val="008751D8"/>
    <w:rsid w:val="008778BA"/>
    <w:rsid w:val="00877C28"/>
    <w:rsid w:val="00881758"/>
    <w:rsid w:val="0088196D"/>
    <w:rsid w:val="00881EAA"/>
    <w:rsid w:val="00882642"/>
    <w:rsid w:val="00882880"/>
    <w:rsid w:val="008831C1"/>
    <w:rsid w:val="00890037"/>
    <w:rsid w:val="0089053E"/>
    <w:rsid w:val="0089056F"/>
    <w:rsid w:val="008905E5"/>
    <w:rsid w:val="008917C7"/>
    <w:rsid w:val="00891E66"/>
    <w:rsid w:val="00891F9C"/>
    <w:rsid w:val="00892DF7"/>
    <w:rsid w:val="00893ACA"/>
    <w:rsid w:val="00894F1A"/>
    <w:rsid w:val="00895036"/>
    <w:rsid w:val="00896C7E"/>
    <w:rsid w:val="00896E9A"/>
    <w:rsid w:val="00897122"/>
    <w:rsid w:val="008974D5"/>
    <w:rsid w:val="00897AED"/>
    <w:rsid w:val="008A04F6"/>
    <w:rsid w:val="008A44B8"/>
    <w:rsid w:val="008A49AA"/>
    <w:rsid w:val="008A50F9"/>
    <w:rsid w:val="008A707E"/>
    <w:rsid w:val="008B1110"/>
    <w:rsid w:val="008B1E23"/>
    <w:rsid w:val="008B30EB"/>
    <w:rsid w:val="008B4F14"/>
    <w:rsid w:val="008B6EBA"/>
    <w:rsid w:val="008B78FD"/>
    <w:rsid w:val="008C162E"/>
    <w:rsid w:val="008C1F98"/>
    <w:rsid w:val="008C22FE"/>
    <w:rsid w:val="008C4864"/>
    <w:rsid w:val="008C5EB9"/>
    <w:rsid w:val="008C607B"/>
    <w:rsid w:val="008C684E"/>
    <w:rsid w:val="008C6897"/>
    <w:rsid w:val="008C7277"/>
    <w:rsid w:val="008C7972"/>
    <w:rsid w:val="008D1855"/>
    <w:rsid w:val="008D1B5B"/>
    <w:rsid w:val="008D3314"/>
    <w:rsid w:val="008D459A"/>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03C2"/>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302E9"/>
    <w:rsid w:val="0093131D"/>
    <w:rsid w:val="0093309A"/>
    <w:rsid w:val="009375C8"/>
    <w:rsid w:val="00943127"/>
    <w:rsid w:val="00943CEA"/>
    <w:rsid w:val="00944036"/>
    <w:rsid w:val="00945870"/>
    <w:rsid w:val="0094587A"/>
    <w:rsid w:val="00945F68"/>
    <w:rsid w:val="00947CCA"/>
    <w:rsid w:val="00952C93"/>
    <w:rsid w:val="009601CE"/>
    <w:rsid w:val="00960AC0"/>
    <w:rsid w:val="00960D55"/>
    <w:rsid w:val="0096145D"/>
    <w:rsid w:val="00961ECE"/>
    <w:rsid w:val="00962246"/>
    <w:rsid w:val="009649A1"/>
    <w:rsid w:val="00965699"/>
    <w:rsid w:val="009667C1"/>
    <w:rsid w:val="00966F23"/>
    <w:rsid w:val="009726F2"/>
    <w:rsid w:val="00972E83"/>
    <w:rsid w:val="009740CF"/>
    <w:rsid w:val="00974998"/>
    <w:rsid w:val="00976CAB"/>
    <w:rsid w:val="00977845"/>
    <w:rsid w:val="0098004E"/>
    <w:rsid w:val="00980315"/>
    <w:rsid w:val="009805C8"/>
    <w:rsid w:val="00980815"/>
    <w:rsid w:val="00982521"/>
    <w:rsid w:val="009847A2"/>
    <w:rsid w:val="009902BE"/>
    <w:rsid w:val="00990677"/>
    <w:rsid w:val="00990E65"/>
    <w:rsid w:val="009934E1"/>
    <w:rsid w:val="009943D9"/>
    <w:rsid w:val="00995393"/>
    <w:rsid w:val="009A0EA9"/>
    <w:rsid w:val="009A2686"/>
    <w:rsid w:val="009A41BE"/>
    <w:rsid w:val="009B213D"/>
    <w:rsid w:val="009B230A"/>
    <w:rsid w:val="009B2CDF"/>
    <w:rsid w:val="009B33A9"/>
    <w:rsid w:val="009B5608"/>
    <w:rsid w:val="009B6B68"/>
    <w:rsid w:val="009B7BE8"/>
    <w:rsid w:val="009C1889"/>
    <w:rsid w:val="009C2449"/>
    <w:rsid w:val="009C5272"/>
    <w:rsid w:val="009C5525"/>
    <w:rsid w:val="009C6057"/>
    <w:rsid w:val="009C60F1"/>
    <w:rsid w:val="009C6E85"/>
    <w:rsid w:val="009D0343"/>
    <w:rsid w:val="009D1A56"/>
    <w:rsid w:val="009D6E86"/>
    <w:rsid w:val="009D7D60"/>
    <w:rsid w:val="009E01F9"/>
    <w:rsid w:val="009E0EAF"/>
    <w:rsid w:val="009E0FE6"/>
    <w:rsid w:val="009E5A8E"/>
    <w:rsid w:val="009E7B2F"/>
    <w:rsid w:val="009F0FC0"/>
    <w:rsid w:val="009F1835"/>
    <w:rsid w:val="009F19D2"/>
    <w:rsid w:val="009F2922"/>
    <w:rsid w:val="009F4EA0"/>
    <w:rsid w:val="009F5335"/>
    <w:rsid w:val="009F70D4"/>
    <w:rsid w:val="009F75D6"/>
    <w:rsid w:val="00A01EA8"/>
    <w:rsid w:val="00A02560"/>
    <w:rsid w:val="00A03B2F"/>
    <w:rsid w:val="00A05C60"/>
    <w:rsid w:val="00A06D40"/>
    <w:rsid w:val="00A10068"/>
    <w:rsid w:val="00A12778"/>
    <w:rsid w:val="00A20DFE"/>
    <w:rsid w:val="00A22191"/>
    <w:rsid w:val="00A22B3D"/>
    <w:rsid w:val="00A23CFA"/>
    <w:rsid w:val="00A24F8A"/>
    <w:rsid w:val="00A2504E"/>
    <w:rsid w:val="00A2679A"/>
    <w:rsid w:val="00A27137"/>
    <w:rsid w:val="00A30D4C"/>
    <w:rsid w:val="00A33BFE"/>
    <w:rsid w:val="00A373F4"/>
    <w:rsid w:val="00A40DAC"/>
    <w:rsid w:val="00A40E6F"/>
    <w:rsid w:val="00A41324"/>
    <w:rsid w:val="00A434FC"/>
    <w:rsid w:val="00A437AE"/>
    <w:rsid w:val="00A467EC"/>
    <w:rsid w:val="00A46A33"/>
    <w:rsid w:val="00A50050"/>
    <w:rsid w:val="00A50097"/>
    <w:rsid w:val="00A5024C"/>
    <w:rsid w:val="00A53070"/>
    <w:rsid w:val="00A53377"/>
    <w:rsid w:val="00A533B9"/>
    <w:rsid w:val="00A53D87"/>
    <w:rsid w:val="00A54316"/>
    <w:rsid w:val="00A5598E"/>
    <w:rsid w:val="00A57806"/>
    <w:rsid w:val="00A612E0"/>
    <w:rsid w:val="00A6130D"/>
    <w:rsid w:val="00A639B8"/>
    <w:rsid w:val="00A65E5B"/>
    <w:rsid w:val="00A67910"/>
    <w:rsid w:val="00A67B45"/>
    <w:rsid w:val="00A71596"/>
    <w:rsid w:val="00A73819"/>
    <w:rsid w:val="00A75186"/>
    <w:rsid w:val="00A76C70"/>
    <w:rsid w:val="00A77B3D"/>
    <w:rsid w:val="00A8386A"/>
    <w:rsid w:val="00A85C3A"/>
    <w:rsid w:val="00A85CF2"/>
    <w:rsid w:val="00A86620"/>
    <w:rsid w:val="00A87005"/>
    <w:rsid w:val="00A874C1"/>
    <w:rsid w:val="00A9023E"/>
    <w:rsid w:val="00A90E31"/>
    <w:rsid w:val="00A90F81"/>
    <w:rsid w:val="00A928D2"/>
    <w:rsid w:val="00A92CEA"/>
    <w:rsid w:val="00A92E64"/>
    <w:rsid w:val="00A93211"/>
    <w:rsid w:val="00A93DCA"/>
    <w:rsid w:val="00A9500E"/>
    <w:rsid w:val="00A95310"/>
    <w:rsid w:val="00A957FB"/>
    <w:rsid w:val="00A9629E"/>
    <w:rsid w:val="00AA01E6"/>
    <w:rsid w:val="00AA0FED"/>
    <w:rsid w:val="00AA3DA0"/>
    <w:rsid w:val="00AA62FE"/>
    <w:rsid w:val="00AA7544"/>
    <w:rsid w:val="00AB0641"/>
    <w:rsid w:val="00AB09B3"/>
    <w:rsid w:val="00AB2918"/>
    <w:rsid w:val="00AB2C99"/>
    <w:rsid w:val="00AB4350"/>
    <w:rsid w:val="00AB5856"/>
    <w:rsid w:val="00AB5FBF"/>
    <w:rsid w:val="00AB6F49"/>
    <w:rsid w:val="00AC00E5"/>
    <w:rsid w:val="00AC06B8"/>
    <w:rsid w:val="00AC0E6D"/>
    <w:rsid w:val="00AC1B08"/>
    <w:rsid w:val="00AC27C7"/>
    <w:rsid w:val="00AC3E0F"/>
    <w:rsid w:val="00AC486E"/>
    <w:rsid w:val="00AC61B2"/>
    <w:rsid w:val="00AD0908"/>
    <w:rsid w:val="00AD1C64"/>
    <w:rsid w:val="00AD2661"/>
    <w:rsid w:val="00AD4E24"/>
    <w:rsid w:val="00AD6AEA"/>
    <w:rsid w:val="00AD7F36"/>
    <w:rsid w:val="00AE3469"/>
    <w:rsid w:val="00AE4769"/>
    <w:rsid w:val="00AE5FED"/>
    <w:rsid w:val="00AE7124"/>
    <w:rsid w:val="00AE754D"/>
    <w:rsid w:val="00AF4C89"/>
    <w:rsid w:val="00AF4D71"/>
    <w:rsid w:val="00AF68D5"/>
    <w:rsid w:val="00AF7676"/>
    <w:rsid w:val="00B007CA"/>
    <w:rsid w:val="00B026E7"/>
    <w:rsid w:val="00B0355F"/>
    <w:rsid w:val="00B0466B"/>
    <w:rsid w:val="00B04712"/>
    <w:rsid w:val="00B071D6"/>
    <w:rsid w:val="00B07A22"/>
    <w:rsid w:val="00B10B69"/>
    <w:rsid w:val="00B10FBC"/>
    <w:rsid w:val="00B1139C"/>
    <w:rsid w:val="00B131F4"/>
    <w:rsid w:val="00B16627"/>
    <w:rsid w:val="00B172AF"/>
    <w:rsid w:val="00B206A8"/>
    <w:rsid w:val="00B22E56"/>
    <w:rsid w:val="00B24A82"/>
    <w:rsid w:val="00B24B98"/>
    <w:rsid w:val="00B26592"/>
    <w:rsid w:val="00B26E75"/>
    <w:rsid w:val="00B305C0"/>
    <w:rsid w:val="00B307E8"/>
    <w:rsid w:val="00B319E9"/>
    <w:rsid w:val="00B3291E"/>
    <w:rsid w:val="00B34386"/>
    <w:rsid w:val="00B35677"/>
    <w:rsid w:val="00B35857"/>
    <w:rsid w:val="00B4338D"/>
    <w:rsid w:val="00B43731"/>
    <w:rsid w:val="00B44683"/>
    <w:rsid w:val="00B44AC8"/>
    <w:rsid w:val="00B50141"/>
    <w:rsid w:val="00B52FD6"/>
    <w:rsid w:val="00B56E76"/>
    <w:rsid w:val="00B6075B"/>
    <w:rsid w:val="00B60F48"/>
    <w:rsid w:val="00B63804"/>
    <w:rsid w:val="00B66319"/>
    <w:rsid w:val="00B66F2A"/>
    <w:rsid w:val="00B67118"/>
    <w:rsid w:val="00B71A06"/>
    <w:rsid w:val="00B769BF"/>
    <w:rsid w:val="00B77826"/>
    <w:rsid w:val="00B810D6"/>
    <w:rsid w:val="00B815DC"/>
    <w:rsid w:val="00B82A13"/>
    <w:rsid w:val="00B82B46"/>
    <w:rsid w:val="00B83233"/>
    <w:rsid w:val="00B8373A"/>
    <w:rsid w:val="00B8518E"/>
    <w:rsid w:val="00B85C78"/>
    <w:rsid w:val="00B86376"/>
    <w:rsid w:val="00B873BB"/>
    <w:rsid w:val="00B87886"/>
    <w:rsid w:val="00B93086"/>
    <w:rsid w:val="00B94B2F"/>
    <w:rsid w:val="00B9600C"/>
    <w:rsid w:val="00BA01A6"/>
    <w:rsid w:val="00BA0C20"/>
    <w:rsid w:val="00BA1AC7"/>
    <w:rsid w:val="00BA2FD0"/>
    <w:rsid w:val="00BA4ED7"/>
    <w:rsid w:val="00BA56B4"/>
    <w:rsid w:val="00BA5FDB"/>
    <w:rsid w:val="00BB0F24"/>
    <w:rsid w:val="00BB1C9D"/>
    <w:rsid w:val="00BB3689"/>
    <w:rsid w:val="00BB5A4F"/>
    <w:rsid w:val="00BB6691"/>
    <w:rsid w:val="00BB7CFC"/>
    <w:rsid w:val="00BC071C"/>
    <w:rsid w:val="00BC2781"/>
    <w:rsid w:val="00BC2CF9"/>
    <w:rsid w:val="00BC31C8"/>
    <w:rsid w:val="00BC38DF"/>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5989"/>
    <w:rsid w:val="00BF661D"/>
    <w:rsid w:val="00BF75C8"/>
    <w:rsid w:val="00C0195F"/>
    <w:rsid w:val="00C02991"/>
    <w:rsid w:val="00C02F3A"/>
    <w:rsid w:val="00C04833"/>
    <w:rsid w:val="00C05A6F"/>
    <w:rsid w:val="00C06115"/>
    <w:rsid w:val="00C06ACE"/>
    <w:rsid w:val="00C07ED0"/>
    <w:rsid w:val="00C1062A"/>
    <w:rsid w:val="00C11698"/>
    <w:rsid w:val="00C11DAB"/>
    <w:rsid w:val="00C1591F"/>
    <w:rsid w:val="00C1662C"/>
    <w:rsid w:val="00C172D7"/>
    <w:rsid w:val="00C20885"/>
    <w:rsid w:val="00C217DD"/>
    <w:rsid w:val="00C24C79"/>
    <w:rsid w:val="00C25319"/>
    <w:rsid w:val="00C25CC0"/>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1C96"/>
    <w:rsid w:val="00C74029"/>
    <w:rsid w:val="00C77E60"/>
    <w:rsid w:val="00C80E8B"/>
    <w:rsid w:val="00C83132"/>
    <w:rsid w:val="00C83784"/>
    <w:rsid w:val="00C84164"/>
    <w:rsid w:val="00C84A48"/>
    <w:rsid w:val="00C86857"/>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0DC"/>
    <w:rsid w:val="00CB1323"/>
    <w:rsid w:val="00CB2514"/>
    <w:rsid w:val="00CB4756"/>
    <w:rsid w:val="00CB4E45"/>
    <w:rsid w:val="00CC2F7F"/>
    <w:rsid w:val="00CC3D5A"/>
    <w:rsid w:val="00CC4F76"/>
    <w:rsid w:val="00CC7628"/>
    <w:rsid w:val="00CD09D8"/>
    <w:rsid w:val="00CD4B9A"/>
    <w:rsid w:val="00CD794E"/>
    <w:rsid w:val="00CD7B17"/>
    <w:rsid w:val="00CE03BB"/>
    <w:rsid w:val="00CE2081"/>
    <w:rsid w:val="00CE2152"/>
    <w:rsid w:val="00CE2A63"/>
    <w:rsid w:val="00CE2EDC"/>
    <w:rsid w:val="00CE3DE0"/>
    <w:rsid w:val="00CE41CA"/>
    <w:rsid w:val="00CE432D"/>
    <w:rsid w:val="00CE5C97"/>
    <w:rsid w:val="00CF07CA"/>
    <w:rsid w:val="00CF0C73"/>
    <w:rsid w:val="00CF0D70"/>
    <w:rsid w:val="00CF1042"/>
    <w:rsid w:val="00CF14F8"/>
    <w:rsid w:val="00CF1B5C"/>
    <w:rsid w:val="00CF45A8"/>
    <w:rsid w:val="00CF576A"/>
    <w:rsid w:val="00CF70B9"/>
    <w:rsid w:val="00D00EDE"/>
    <w:rsid w:val="00D0496E"/>
    <w:rsid w:val="00D04A9E"/>
    <w:rsid w:val="00D0678E"/>
    <w:rsid w:val="00D06C12"/>
    <w:rsid w:val="00D0721D"/>
    <w:rsid w:val="00D0750C"/>
    <w:rsid w:val="00D10079"/>
    <w:rsid w:val="00D1110F"/>
    <w:rsid w:val="00D1205F"/>
    <w:rsid w:val="00D1558E"/>
    <w:rsid w:val="00D16BEE"/>
    <w:rsid w:val="00D1732B"/>
    <w:rsid w:val="00D178D6"/>
    <w:rsid w:val="00D2040D"/>
    <w:rsid w:val="00D21A84"/>
    <w:rsid w:val="00D264DA"/>
    <w:rsid w:val="00D276A7"/>
    <w:rsid w:val="00D30498"/>
    <w:rsid w:val="00D31C57"/>
    <w:rsid w:val="00D320B2"/>
    <w:rsid w:val="00D3559B"/>
    <w:rsid w:val="00D40233"/>
    <w:rsid w:val="00D418FD"/>
    <w:rsid w:val="00D427CB"/>
    <w:rsid w:val="00D458C3"/>
    <w:rsid w:val="00D47B5F"/>
    <w:rsid w:val="00D5099B"/>
    <w:rsid w:val="00D5435B"/>
    <w:rsid w:val="00D54F0A"/>
    <w:rsid w:val="00D55C55"/>
    <w:rsid w:val="00D56022"/>
    <w:rsid w:val="00D56839"/>
    <w:rsid w:val="00D5759A"/>
    <w:rsid w:val="00D578CB"/>
    <w:rsid w:val="00D60CBF"/>
    <w:rsid w:val="00D60DDC"/>
    <w:rsid w:val="00D619D6"/>
    <w:rsid w:val="00D62286"/>
    <w:rsid w:val="00D63B1B"/>
    <w:rsid w:val="00D64183"/>
    <w:rsid w:val="00D64EF1"/>
    <w:rsid w:val="00D65EF1"/>
    <w:rsid w:val="00D66DB2"/>
    <w:rsid w:val="00D67012"/>
    <w:rsid w:val="00D718C4"/>
    <w:rsid w:val="00D72C44"/>
    <w:rsid w:val="00D747E2"/>
    <w:rsid w:val="00D803FC"/>
    <w:rsid w:val="00D83DD4"/>
    <w:rsid w:val="00D85CB4"/>
    <w:rsid w:val="00D871BD"/>
    <w:rsid w:val="00D879BD"/>
    <w:rsid w:val="00D90FDC"/>
    <w:rsid w:val="00D92C02"/>
    <w:rsid w:val="00D944B0"/>
    <w:rsid w:val="00D96294"/>
    <w:rsid w:val="00D967B1"/>
    <w:rsid w:val="00D97DAD"/>
    <w:rsid w:val="00D97E1A"/>
    <w:rsid w:val="00DA2705"/>
    <w:rsid w:val="00DA27EC"/>
    <w:rsid w:val="00DA2871"/>
    <w:rsid w:val="00DA29D3"/>
    <w:rsid w:val="00DA3E57"/>
    <w:rsid w:val="00DA4DD6"/>
    <w:rsid w:val="00DA4F31"/>
    <w:rsid w:val="00DB7BD4"/>
    <w:rsid w:val="00DC02E1"/>
    <w:rsid w:val="00DC073D"/>
    <w:rsid w:val="00DD1294"/>
    <w:rsid w:val="00DD218F"/>
    <w:rsid w:val="00DD3057"/>
    <w:rsid w:val="00DD441F"/>
    <w:rsid w:val="00DD58F0"/>
    <w:rsid w:val="00DD5C83"/>
    <w:rsid w:val="00DD725E"/>
    <w:rsid w:val="00DE033F"/>
    <w:rsid w:val="00DE06B1"/>
    <w:rsid w:val="00DE1A7D"/>
    <w:rsid w:val="00DE6752"/>
    <w:rsid w:val="00DE7127"/>
    <w:rsid w:val="00DE7CA5"/>
    <w:rsid w:val="00DF1A9C"/>
    <w:rsid w:val="00DF30A5"/>
    <w:rsid w:val="00DF3E73"/>
    <w:rsid w:val="00DF4DE4"/>
    <w:rsid w:val="00E04052"/>
    <w:rsid w:val="00E05BF2"/>
    <w:rsid w:val="00E062F9"/>
    <w:rsid w:val="00E07E43"/>
    <w:rsid w:val="00E11D3A"/>
    <w:rsid w:val="00E11F8A"/>
    <w:rsid w:val="00E13992"/>
    <w:rsid w:val="00E14B41"/>
    <w:rsid w:val="00E14DFB"/>
    <w:rsid w:val="00E15919"/>
    <w:rsid w:val="00E20AAF"/>
    <w:rsid w:val="00E20B5D"/>
    <w:rsid w:val="00E20EBF"/>
    <w:rsid w:val="00E22D61"/>
    <w:rsid w:val="00E2348F"/>
    <w:rsid w:val="00E23FCB"/>
    <w:rsid w:val="00E2419B"/>
    <w:rsid w:val="00E24247"/>
    <w:rsid w:val="00E24478"/>
    <w:rsid w:val="00E24AB9"/>
    <w:rsid w:val="00E265C0"/>
    <w:rsid w:val="00E2735B"/>
    <w:rsid w:val="00E27B52"/>
    <w:rsid w:val="00E312C8"/>
    <w:rsid w:val="00E32A5C"/>
    <w:rsid w:val="00E330A9"/>
    <w:rsid w:val="00E3406A"/>
    <w:rsid w:val="00E3420D"/>
    <w:rsid w:val="00E3464B"/>
    <w:rsid w:val="00E368B2"/>
    <w:rsid w:val="00E36D9E"/>
    <w:rsid w:val="00E40B5D"/>
    <w:rsid w:val="00E40E95"/>
    <w:rsid w:val="00E43AEA"/>
    <w:rsid w:val="00E45F33"/>
    <w:rsid w:val="00E464A7"/>
    <w:rsid w:val="00E46B55"/>
    <w:rsid w:val="00E47F0E"/>
    <w:rsid w:val="00E5328C"/>
    <w:rsid w:val="00E54915"/>
    <w:rsid w:val="00E5656F"/>
    <w:rsid w:val="00E56D76"/>
    <w:rsid w:val="00E60EB1"/>
    <w:rsid w:val="00E63665"/>
    <w:rsid w:val="00E665CA"/>
    <w:rsid w:val="00E67A93"/>
    <w:rsid w:val="00E67D2B"/>
    <w:rsid w:val="00E70A48"/>
    <w:rsid w:val="00E7324E"/>
    <w:rsid w:val="00E75D0D"/>
    <w:rsid w:val="00E81498"/>
    <w:rsid w:val="00E821C1"/>
    <w:rsid w:val="00E821F7"/>
    <w:rsid w:val="00E83B38"/>
    <w:rsid w:val="00E8654D"/>
    <w:rsid w:val="00E90358"/>
    <w:rsid w:val="00E9083F"/>
    <w:rsid w:val="00E918D0"/>
    <w:rsid w:val="00E9644F"/>
    <w:rsid w:val="00E969B8"/>
    <w:rsid w:val="00EA0C58"/>
    <w:rsid w:val="00EA1A69"/>
    <w:rsid w:val="00EA1B84"/>
    <w:rsid w:val="00EA32CA"/>
    <w:rsid w:val="00EA4765"/>
    <w:rsid w:val="00EA73D9"/>
    <w:rsid w:val="00EA7B80"/>
    <w:rsid w:val="00EB2070"/>
    <w:rsid w:val="00EB21C1"/>
    <w:rsid w:val="00EB3137"/>
    <w:rsid w:val="00EB42C4"/>
    <w:rsid w:val="00EB43D8"/>
    <w:rsid w:val="00EB4BBE"/>
    <w:rsid w:val="00EC0EA2"/>
    <w:rsid w:val="00EC3C6F"/>
    <w:rsid w:val="00EC5AC2"/>
    <w:rsid w:val="00EC6A4D"/>
    <w:rsid w:val="00EC7821"/>
    <w:rsid w:val="00ED3B38"/>
    <w:rsid w:val="00ED4485"/>
    <w:rsid w:val="00ED5146"/>
    <w:rsid w:val="00ED55C9"/>
    <w:rsid w:val="00ED62CD"/>
    <w:rsid w:val="00EE4714"/>
    <w:rsid w:val="00EE4F3B"/>
    <w:rsid w:val="00EE6058"/>
    <w:rsid w:val="00EE7988"/>
    <w:rsid w:val="00EF0092"/>
    <w:rsid w:val="00EF0ECD"/>
    <w:rsid w:val="00EF2074"/>
    <w:rsid w:val="00EF30AA"/>
    <w:rsid w:val="00EF4D86"/>
    <w:rsid w:val="00EF58BE"/>
    <w:rsid w:val="00EF7BA5"/>
    <w:rsid w:val="00EF7EC5"/>
    <w:rsid w:val="00F00C7F"/>
    <w:rsid w:val="00F017BF"/>
    <w:rsid w:val="00F022C2"/>
    <w:rsid w:val="00F04AF8"/>
    <w:rsid w:val="00F0556B"/>
    <w:rsid w:val="00F057D4"/>
    <w:rsid w:val="00F06555"/>
    <w:rsid w:val="00F078F2"/>
    <w:rsid w:val="00F10317"/>
    <w:rsid w:val="00F11410"/>
    <w:rsid w:val="00F12768"/>
    <w:rsid w:val="00F13D96"/>
    <w:rsid w:val="00F13F2E"/>
    <w:rsid w:val="00F21BC7"/>
    <w:rsid w:val="00F22D81"/>
    <w:rsid w:val="00F22E90"/>
    <w:rsid w:val="00F271D5"/>
    <w:rsid w:val="00F324DD"/>
    <w:rsid w:val="00F32921"/>
    <w:rsid w:val="00F35B14"/>
    <w:rsid w:val="00F37A88"/>
    <w:rsid w:val="00F37BEE"/>
    <w:rsid w:val="00F37C20"/>
    <w:rsid w:val="00F4204B"/>
    <w:rsid w:val="00F42162"/>
    <w:rsid w:val="00F44736"/>
    <w:rsid w:val="00F500A7"/>
    <w:rsid w:val="00F5364B"/>
    <w:rsid w:val="00F54ABD"/>
    <w:rsid w:val="00F6445D"/>
    <w:rsid w:val="00F65645"/>
    <w:rsid w:val="00F659C0"/>
    <w:rsid w:val="00F6659E"/>
    <w:rsid w:val="00F66F45"/>
    <w:rsid w:val="00F7229A"/>
    <w:rsid w:val="00F72D9C"/>
    <w:rsid w:val="00F7590E"/>
    <w:rsid w:val="00F76BAF"/>
    <w:rsid w:val="00F80BA0"/>
    <w:rsid w:val="00F8267A"/>
    <w:rsid w:val="00F83356"/>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3DBB"/>
    <w:rsid w:val="00FB435B"/>
    <w:rsid w:val="00FB44D0"/>
    <w:rsid w:val="00FB79EC"/>
    <w:rsid w:val="00FB7A9D"/>
    <w:rsid w:val="00FB7F2B"/>
    <w:rsid w:val="00FC01E8"/>
    <w:rsid w:val="00FC0E48"/>
    <w:rsid w:val="00FC2CAD"/>
    <w:rsid w:val="00FC5C54"/>
    <w:rsid w:val="00FC5CCF"/>
    <w:rsid w:val="00FC6F73"/>
    <w:rsid w:val="00FD499E"/>
    <w:rsid w:val="00FD4FFC"/>
    <w:rsid w:val="00FD6794"/>
    <w:rsid w:val="00FD69F4"/>
    <w:rsid w:val="00FD721F"/>
    <w:rsid w:val="00FE059A"/>
    <w:rsid w:val="00FE2224"/>
    <w:rsid w:val="00FE5292"/>
    <w:rsid w:val="00FE52E6"/>
    <w:rsid w:val="00FE6CF3"/>
    <w:rsid w:val="00FE77DE"/>
    <w:rsid w:val="00FF01F2"/>
    <w:rsid w:val="00FF22B2"/>
    <w:rsid w:val="00FF2377"/>
    <w:rsid w:val="00FF24FA"/>
    <w:rsid w:val="00FF3242"/>
    <w:rsid w:val="00FF6B09"/>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297E-BCF2-432F-B3D1-69EA7262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uiPriority w:val="20"/>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Textoindependiente22">
    <w:name w:val="Texto independiente 22"/>
    <w:basedOn w:val="Normal"/>
    <w:rsid w:val="00505C66"/>
    <w:pPr>
      <w:overflowPunct w:val="0"/>
      <w:autoSpaceDE w:val="0"/>
      <w:autoSpaceDN w:val="0"/>
      <w:adjustRightInd w:val="0"/>
      <w:spacing w:line="360" w:lineRule="auto"/>
      <w:ind w:firstLine="709"/>
      <w:jc w:val="both"/>
      <w:textAlignment w:val="baseline"/>
    </w:pPr>
    <w:rPr>
      <w:rFonts w:ascii="Arial" w:hAnsi="Arial"/>
      <w:spacing w:val="-3"/>
      <w:sz w:val="28"/>
      <w:lang w:val="es-ES"/>
    </w:rPr>
  </w:style>
  <w:style w:type="table" w:styleId="Tablaconcuadrcula">
    <w:name w:val="Table Grid"/>
    <w:basedOn w:val="Tablanormal"/>
    <w:uiPriority w:val="39"/>
    <w:rsid w:val="00BC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142542">
      <w:bodyDiv w:val="1"/>
      <w:marLeft w:val="0"/>
      <w:marRight w:val="0"/>
      <w:marTop w:val="0"/>
      <w:marBottom w:val="0"/>
      <w:divBdr>
        <w:top w:val="none" w:sz="0" w:space="0" w:color="auto"/>
        <w:left w:val="none" w:sz="0" w:space="0" w:color="auto"/>
        <w:bottom w:val="none" w:sz="0" w:space="0" w:color="auto"/>
        <w:right w:val="none" w:sz="0" w:space="0" w:color="auto"/>
      </w:divBdr>
      <w:divsChild>
        <w:div w:id="2124570828">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 w:id="95443086">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4327-3642-4B28-A908-5C2AD243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4406</Words>
  <Characters>24238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67</cp:revision>
  <cp:lastPrinted>2018-09-11T16:13:00Z</cp:lastPrinted>
  <dcterms:created xsi:type="dcterms:W3CDTF">2018-09-14T16:14:00Z</dcterms:created>
  <dcterms:modified xsi:type="dcterms:W3CDTF">2018-11-16T21:19:00Z</dcterms:modified>
</cp:coreProperties>
</file>