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C825D7" w14:textId="77777777" w:rsidR="001F0DD9" w:rsidRPr="00F460CC" w:rsidRDefault="001F0DD9" w:rsidP="001F0DD9">
      <w:pPr>
        <w:pBdr>
          <w:top w:val="single" w:sz="4" w:space="1" w:color="auto"/>
          <w:left w:val="single" w:sz="4" w:space="4" w:color="auto"/>
          <w:bottom w:val="single" w:sz="4" w:space="1" w:color="auto"/>
          <w:right w:val="single" w:sz="4" w:space="4" w:color="auto"/>
        </w:pBdr>
        <w:spacing w:line="276" w:lineRule="auto"/>
        <w:contextualSpacing/>
        <w:jc w:val="both"/>
        <w:rPr>
          <w:rFonts w:ascii="Arial" w:eastAsia="Calibri" w:hAnsi="Arial" w:cs="Arial"/>
          <w:color w:val="FF0000"/>
          <w:kern w:val="28"/>
          <w:sz w:val="18"/>
          <w:szCs w:val="16"/>
          <w:lang w:eastAsia="fr-FR"/>
        </w:rPr>
      </w:pPr>
      <w:r w:rsidRPr="00F460CC">
        <w:rPr>
          <w:rFonts w:ascii="Arial" w:eastAsia="Calibri" w:hAnsi="Arial" w:cs="Arial"/>
          <w:color w:val="FF0000"/>
          <w:kern w:val="28"/>
          <w:sz w:val="18"/>
          <w:szCs w:val="16"/>
          <w:lang w:eastAsia="fr-FR"/>
        </w:rPr>
        <w:t>El siguiente es el documento presentado por la Magistrada Ponente que sirvió de base para proferir la providencia dentro del presente proceso. El contenido total y fiel de la decisión debe ser verificado en la respectiva Secretaría.</w:t>
      </w:r>
    </w:p>
    <w:p w14:paraId="3F60A004" w14:textId="77777777" w:rsidR="001F0DD9" w:rsidRPr="00F460CC" w:rsidRDefault="001F0DD9" w:rsidP="001F0DD9">
      <w:pPr>
        <w:rPr>
          <w:rFonts w:ascii="Arial" w:hAnsi="Arial" w:cs="Arial"/>
          <w:b/>
          <w:sz w:val="20"/>
        </w:rPr>
      </w:pPr>
    </w:p>
    <w:p w14:paraId="5CAC3E32" w14:textId="77777777" w:rsidR="001F0DD9" w:rsidRPr="001F0DD9" w:rsidRDefault="001F0DD9" w:rsidP="001F0DD9">
      <w:pPr>
        <w:pStyle w:val="Sinespaciado"/>
        <w:jc w:val="both"/>
        <w:rPr>
          <w:rFonts w:ascii="Arial" w:eastAsia="Calibri" w:hAnsi="Arial" w:cs="Arial"/>
          <w:sz w:val="20"/>
          <w:szCs w:val="18"/>
        </w:rPr>
      </w:pPr>
      <w:r w:rsidRPr="001F0DD9">
        <w:rPr>
          <w:rFonts w:ascii="Arial" w:eastAsia="Calibri" w:hAnsi="Arial" w:cs="Arial"/>
          <w:sz w:val="20"/>
          <w:szCs w:val="18"/>
        </w:rPr>
        <w:t>Asunto.</w:t>
      </w:r>
      <w:r w:rsidRPr="001F0DD9">
        <w:rPr>
          <w:rFonts w:ascii="Arial" w:eastAsia="Calibri" w:hAnsi="Arial" w:cs="Arial"/>
          <w:sz w:val="20"/>
          <w:szCs w:val="18"/>
        </w:rPr>
        <w:tab/>
      </w:r>
      <w:r w:rsidRPr="001F0DD9">
        <w:rPr>
          <w:rFonts w:ascii="Arial" w:eastAsia="Calibri" w:hAnsi="Arial" w:cs="Arial"/>
          <w:sz w:val="20"/>
          <w:szCs w:val="18"/>
        </w:rPr>
        <w:tab/>
      </w:r>
      <w:r w:rsidRPr="001F0DD9">
        <w:rPr>
          <w:rFonts w:ascii="Arial" w:eastAsia="Calibri" w:hAnsi="Arial" w:cs="Arial"/>
          <w:sz w:val="20"/>
          <w:szCs w:val="18"/>
        </w:rPr>
        <w:tab/>
        <w:t>Grado jurisdiccional de consulta.</w:t>
      </w:r>
    </w:p>
    <w:p w14:paraId="56DAF6E1" w14:textId="063AF4F6" w:rsidR="001F0DD9" w:rsidRPr="001F0DD9" w:rsidRDefault="001F0DD9" w:rsidP="001F0DD9">
      <w:pPr>
        <w:pStyle w:val="Sinespaciado"/>
        <w:jc w:val="both"/>
        <w:rPr>
          <w:rFonts w:ascii="Arial" w:eastAsia="Calibri" w:hAnsi="Arial" w:cs="Arial"/>
          <w:sz w:val="20"/>
          <w:szCs w:val="18"/>
        </w:rPr>
      </w:pPr>
      <w:r w:rsidRPr="001F0DD9">
        <w:rPr>
          <w:rFonts w:ascii="Arial" w:eastAsia="Calibri" w:hAnsi="Arial" w:cs="Arial"/>
          <w:sz w:val="20"/>
          <w:szCs w:val="18"/>
        </w:rPr>
        <w:t>Proceso.</w:t>
      </w:r>
      <w:r w:rsidRPr="001F0DD9">
        <w:rPr>
          <w:rFonts w:ascii="Arial" w:eastAsia="Calibri" w:hAnsi="Arial" w:cs="Arial"/>
          <w:sz w:val="20"/>
          <w:szCs w:val="18"/>
        </w:rPr>
        <w:tab/>
      </w:r>
      <w:r w:rsidRPr="001F0DD9">
        <w:rPr>
          <w:rFonts w:ascii="Arial" w:eastAsia="Calibri" w:hAnsi="Arial" w:cs="Arial"/>
          <w:sz w:val="20"/>
          <w:szCs w:val="18"/>
        </w:rPr>
        <w:tab/>
        <w:t>Ordinario laboral</w:t>
      </w:r>
    </w:p>
    <w:p w14:paraId="293DF31A" w14:textId="4FA58100" w:rsidR="001F0DD9" w:rsidRPr="001F0DD9" w:rsidRDefault="001F0DD9" w:rsidP="001F0DD9">
      <w:pPr>
        <w:pStyle w:val="Sinespaciado"/>
        <w:jc w:val="both"/>
        <w:rPr>
          <w:rFonts w:ascii="Arial" w:eastAsia="Calibri" w:hAnsi="Arial" w:cs="Arial"/>
          <w:sz w:val="20"/>
          <w:szCs w:val="18"/>
        </w:rPr>
      </w:pPr>
      <w:r w:rsidRPr="001F0DD9">
        <w:rPr>
          <w:rFonts w:ascii="Arial" w:eastAsia="Calibri" w:hAnsi="Arial" w:cs="Arial"/>
          <w:sz w:val="20"/>
          <w:szCs w:val="18"/>
        </w:rPr>
        <w:t>Radicación Nro.:</w:t>
      </w:r>
      <w:r w:rsidRPr="001F0DD9">
        <w:rPr>
          <w:rFonts w:ascii="Arial" w:eastAsia="Calibri" w:hAnsi="Arial" w:cs="Arial"/>
          <w:sz w:val="20"/>
          <w:szCs w:val="18"/>
        </w:rPr>
        <w:tab/>
        <w:t xml:space="preserve">66001-31-05-002-2016-00550-01 </w:t>
      </w:r>
    </w:p>
    <w:p w14:paraId="48A3EC5C" w14:textId="77777777" w:rsidR="001F0DD9" w:rsidRPr="001F0DD9" w:rsidRDefault="001F0DD9" w:rsidP="001F0DD9">
      <w:pPr>
        <w:pStyle w:val="Sinespaciado"/>
        <w:jc w:val="both"/>
        <w:rPr>
          <w:rFonts w:ascii="Arial" w:eastAsia="Calibri" w:hAnsi="Arial" w:cs="Arial"/>
          <w:sz w:val="20"/>
          <w:szCs w:val="18"/>
        </w:rPr>
      </w:pPr>
      <w:r w:rsidRPr="001F0DD9">
        <w:rPr>
          <w:rFonts w:ascii="Arial" w:eastAsia="Calibri" w:hAnsi="Arial" w:cs="Arial"/>
          <w:sz w:val="20"/>
          <w:szCs w:val="18"/>
        </w:rPr>
        <w:t xml:space="preserve">Demandante: </w:t>
      </w:r>
      <w:r w:rsidRPr="001F0DD9">
        <w:rPr>
          <w:rFonts w:ascii="Arial" w:eastAsia="Calibri" w:hAnsi="Arial" w:cs="Arial"/>
          <w:sz w:val="20"/>
          <w:szCs w:val="18"/>
        </w:rPr>
        <w:tab/>
      </w:r>
      <w:r w:rsidRPr="001F0DD9">
        <w:rPr>
          <w:rFonts w:ascii="Arial" w:eastAsia="Calibri" w:hAnsi="Arial" w:cs="Arial"/>
          <w:sz w:val="20"/>
          <w:szCs w:val="18"/>
        </w:rPr>
        <w:tab/>
      </w:r>
      <w:proofErr w:type="spellStart"/>
      <w:r w:rsidRPr="001F0DD9">
        <w:rPr>
          <w:rFonts w:ascii="Arial" w:eastAsia="Calibri" w:hAnsi="Arial" w:cs="Arial"/>
          <w:sz w:val="20"/>
          <w:szCs w:val="18"/>
        </w:rPr>
        <w:t>Arsedio</w:t>
      </w:r>
      <w:proofErr w:type="spellEnd"/>
      <w:r w:rsidRPr="001F0DD9">
        <w:rPr>
          <w:rFonts w:ascii="Arial" w:eastAsia="Calibri" w:hAnsi="Arial" w:cs="Arial"/>
          <w:sz w:val="20"/>
          <w:szCs w:val="18"/>
        </w:rPr>
        <w:t xml:space="preserve"> Cardona Giraldo.</w:t>
      </w:r>
    </w:p>
    <w:p w14:paraId="53AF5CF0" w14:textId="1B52BA4A" w:rsidR="001F0DD9" w:rsidRPr="001F0DD9" w:rsidRDefault="001F0DD9" w:rsidP="001F0DD9">
      <w:pPr>
        <w:pStyle w:val="Sinespaciado"/>
        <w:jc w:val="both"/>
        <w:rPr>
          <w:rFonts w:ascii="Arial" w:eastAsia="Calibri" w:hAnsi="Arial" w:cs="Arial"/>
          <w:sz w:val="20"/>
          <w:szCs w:val="18"/>
        </w:rPr>
      </w:pPr>
      <w:r w:rsidRPr="001F0DD9">
        <w:rPr>
          <w:rFonts w:ascii="Arial" w:eastAsia="Calibri" w:hAnsi="Arial" w:cs="Arial"/>
          <w:sz w:val="20"/>
          <w:szCs w:val="18"/>
        </w:rPr>
        <w:t xml:space="preserve">Demandado: </w:t>
      </w:r>
      <w:r w:rsidRPr="001F0DD9">
        <w:rPr>
          <w:rFonts w:ascii="Arial" w:eastAsia="Calibri" w:hAnsi="Arial" w:cs="Arial"/>
          <w:sz w:val="20"/>
          <w:szCs w:val="18"/>
        </w:rPr>
        <w:tab/>
      </w:r>
      <w:r>
        <w:rPr>
          <w:rFonts w:ascii="Arial" w:eastAsia="Calibri" w:hAnsi="Arial" w:cs="Arial"/>
          <w:sz w:val="20"/>
          <w:szCs w:val="18"/>
        </w:rPr>
        <w:tab/>
      </w:r>
      <w:r w:rsidRPr="001F0DD9">
        <w:rPr>
          <w:rFonts w:ascii="Arial" w:eastAsia="Calibri" w:hAnsi="Arial" w:cs="Arial"/>
          <w:sz w:val="20"/>
          <w:szCs w:val="18"/>
        </w:rPr>
        <w:t>Colpensiones</w:t>
      </w:r>
    </w:p>
    <w:p w14:paraId="098D4306" w14:textId="77777777" w:rsidR="001F0DD9" w:rsidRPr="001F0DD9" w:rsidRDefault="001F0DD9" w:rsidP="001F0DD9">
      <w:pPr>
        <w:pStyle w:val="Sinespaciado"/>
        <w:jc w:val="both"/>
        <w:rPr>
          <w:rFonts w:ascii="Arial" w:eastAsia="Calibri" w:hAnsi="Arial" w:cs="Arial"/>
          <w:sz w:val="20"/>
          <w:szCs w:val="18"/>
        </w:rPr>
      </w:pPr>
      <w:r w:rsidRPr="001F0DD9">
        <w:rPr>
          <w:rFonts w:ascii="Arial" w:eastAsia="Calibri" w:hAnsi="Arial" w:cs="Arial"/>
          <w:sz w:val="20"/>
          <w:szCs w:val="18"/>
        </w:rPr>
        <w:t>Juzgado de Origen:</w:t>
      </w:r>
      <w:r w:rsidRPr="001F0DD9">
        <w:rPr>
          <w:rFonts w:ascii="Arial" w:eastAsia="Calibri" w:hAnsi="Arial" w:cs="Arial"/>
          <w:sz w:val="20"/>
          <w:szCs w:val="18"/>
        </w:rPr>
        <w:tab/>
        <w:t xml:space="preserve">Segundo Laboral del Circuito de Pereira </w:t>
      </w:r>
    </w:p>
    <w:p w14:paraId="5AA686CA" w14:textId="77777777" w:rsidR="001F0DD9" w:rsidRPr="00F460CC" w:rsidRDefault="001F0DD9" w:rsidP="001F0DD9">
      <w:pPr>
        <w:rPr>
          <w:rFonts w:ascii="Arial" w:hAnsi="Arial" w:cs="Arial"/>
          <w:sz w:val="20"/>
        </w:rPr>
      </w:pPr>
    </w:p>
    <w:p w14:paraId="418DDB15" w14:textId="36457761" w:rsidR="001F0DD9" w:rsidRPr="00F460CC" w:rsidRDefault="001F0DD9" w:rsidP="001F0DD9">
      <w:pPr>
        <w:pStyle w:val="Sinespaciado"/>
        <w:ind w:hanging="3"/>
        <w:jc w:val="both"/>
        <w:rPr>
          <w:rFonts w:ascii="Arial" w:hAnsi="Arial" w:cs="Arial"/>
          <w:b/>
          <w:sz w:val="20"/>
          <w:szCs w:val="20"/>
          <w:lang w:val="es-CO"/>
        </w:rPr>
      </w:pPr>
      <w:r w:rsidRPr="00F460CC">
        <w:rPr>
          <w:rFonts w:ascii="Arial" w:hAnsi="Arial" w:cs="Arial"/>
          <w:b/>
          <w:sz w:val="20"/>
          <w:szCs w:val="20"/>
          <w:u w:val="single"/>
          <w:lang w:val="es-CO"/>
        </w:rPr>
        <w:t>Temas:</w:t>
      </w:r>
      <w:r>
        <w:rPr>
          <w:rFonts w:ascii="Arial" w:hAnsi="Arial" w:cs="Arial"/>
          <w:b/>
          <w:sz w:val="20"/>
          <w:szCs w:val="20"/>
          <w:lang w:val="es-CO"/>
        </w:rPr>
        <w:tab/>
      </w:r>
      <w:r>
        <w:rPr>
          <w:rFonts w:ascii="Arial" w:hAnsi="Arial" w:cs="Arial"/>
          <w:b/>
          <w:sz w:val="20"/>
          <w:szCs w:val="20"/>
          <w:lang w:val="es-CO"/>
        </w:rPr>
        <w:tab/>
      </w:r>
      <w:r w:rsidRPr="001F0DD9">
        <w:rPr>
          <w:rFonts w:ascii="Arial" w:hAnsi="Arial" w:cs="Arial"/>
          <w:b/>
          <w:sz w:val="20"/>
          <w:szCs w:val="20"/>
          <w:lang w:val="es-CO"/>
        </w:rPr>
        <w:t xml:space="preserve">INCREMENTO PENSIONAL POR PERSONA A CARGO </w:t>
      </w:r>
      <w:r>
        <w:rPr>
          <w:rFonts w:ascii="Arial" w:hAnsi="Arial" w:cs="Arial"/>
          <w:b/>
          <w:sz w:val="20"/>
          <w:szCs w:val="20"/>
          <w:lang w:val="es-CO"/>
        </w:rPr>
        <w:t xml:space="preserve">/ </w:t>
      </w:r>
      <w:bookmarkStart w:id="0" w:name="_GoBack"/>
      <w:bookmarkEnd w:id="0"/>
      <w:r w:rsidR="002F7B03">
        <w:rPr>
          <w:rFonts w:ascii="Arial" w:hAnsi="Arial" w:cs="Arial"/>
          <w:b/>
          <w:sz w:val="20"/>
          <w:szCs w:val="20"/>
          <w:lang w:val="es-CO"/>
        </w:rPr>
        <w:t>REQUISITOS / LOS HECHOS DEBIERON OCURRIR EN VIGENCIA DEL ACUERDO 049 DE 1990 / SE NIEGAN PRETENSIONES.</w:t>
      </w:r>
    </w:p>
    <w:p w14:paraId="7A1A9D73" w14:textId="77777777" w:rsidR="001F0DD9" w:rsidRPr="001B7144" w:rsidRDefault="001F0DD9" w:rsidP="001B7144">
      <w:pPr>
        <w:autoSpaceDE w:val="0"/>
        <w:autoSpaceDN w:val="0"/>
        <w:adjustRightInd w:val="0"/>
        <w:contextualSpacing/>
        <w:jc w:val="both"/>
        <w:rPr>
          <w:rFonts w:ascii="Arial" w:hAnsi="Arial" w:cs="Arial"/>
          <w:sz w:val="20"/>
        </w:rPr>
      </w:pPr>
    </w:p>
    <w:p w14:paraId="3CEC275C" w14:textId="0F28263A" w:rsidR="001B7144" w:rsidRDefault="001B7144" w:rsidP="001B7144">
      <w:pPr>
        <w:autoSpaceDE w:val="0"/>
        <w:autoSpaceDN w:val="0"/>
        <w:adjustRightInd w:val="0"/>
        <w:contextualSpacing/>
        <w:jc w:val="both"/>
        <w:rPr>
          <w:rFonts w:ascii="Arial" w:hAnsi="Arial" w:cs="Arial"/>
          <w:sz w:val="20"/>
        </w:rPr>
      </w:pPr>
      <w:r w:rsidRPr="001B7144">
        <w:rPr>
          <w:rFonts w:ascii="Arial" w:hAnsi="Arial" w:cs="Arial"/>
          <w:sz w:val="20"/>
        </w:rPr>
        <w:t>Ha manifestado la Sala de Casación Laboral en diferentes sentencias de manera constante y uniforme, que el incremento pensional no fue derogado tácitamente con la entrada en vigencia de la Ley 100 de 1993 y aplica en la actualidad para las personas que accedan al derecho pensional con base en el Acuerdo 049 de 1990, así sea bajo los postulados del régimen de transición</w:t>
      </w:r>
      <w:r w:rsidR="002F7B03">
        <w:rPr>
          <w:rFonts w:ascii="Arial" w:hAnsi="Arial" w:cs="Arial"/>
          <w:sz w:val="20"/>
        </w:rPr>
        <w:t>…</w:t>
      </w:r>
    </w:p>
    <w:p w14:paraId="6B76B6BB" w14:textId="77777777" w:rsidR="002F7B03" w:rsidRPr="001B7144" w:rsidRDefault="002F7B03" w:rsidP="001B7144">
      <w:pPr>
        <w:autoSpaceDE w:val="0"/>
        <w:autoSpaceDN w:val="0"/>
        <w:adjustRightInd w:val="0"/>
        <w:contextualSpacing/>
        <w:jc w:val="both"/>
        <w:rPr>
          <w:rFonts w:ascii="Arial" w:hAnsi="Arial" w:cs="Arial"/>
          <w:sz w:val="20"/>
        </w:rPr>
      </w:pPr>
    </w:p>
    <w:p w14:paraId="4AAECAD0" w14:textId="21783BEF" w:rsidR="001B7144" w:rsidRPr="001B7144" w:rsidRDefault="001B7144" w:rsidP="001B7144">
      <w:pPr>
        <w:autoSpaceDE w:val="0"/>
        <w:autoSpaceDN w:val="0"/>
        <w:adjustRightInd w:val="0"/>
        <w:contextualSpacing/>
        <w:jc w:val="both"/>
        <w:rPr>
          <w:rFonts w:ascii="Arial" w:hAnsi="Arial" w:cs="Arial"/>
          <w:sz w:val="20"/>
        </w:rPr>
      </w:pPr>
      <w:r w:rsidRPr="001B7144">
        <w:rPr>
          <w:rFonts w:ascii="Arial" w:hAnsi="Arial" w:cs="Arial"/>
          <w:sz w:val="20"/>
        </w:rPr>
        <w:t>Conforme lo establecido por el artículo 21 del Acuerdo 049 de 1990</w:t>
      </w:r>
      <w:r w:rsidR="002F7B03">
        <w:rPr>
          <w:rFonts w:ascii="Arial" w:hAnsi="Arial" w:cs="Arial"/>
          <w:sz w:val="20"/>
        </w:rPr>
        <w:t xml:space="preserve">… </w:t>
      </w:r>
      <w:r w:rsidRPr="001B7144">
        <w:rPr>
          <w:rFonts w:ascii="Arial" w:hAnsi="Arial" w:cs="Arial"/>
          <w:sz w:val="20"/>
        </w:rPr>
        <w:t>para que surjan a la vida jurídica los incrementos por persona a cargo, es necesario que se satisfagan los siguientes requisitos: (i) goce el actor del estatus de pensionado con fundamento en el Decreto 758/90, (ii) su cónyuge o compañero (a) permanentes no tenga pensión propia y dependa económicamente del pensionado.</w:t>
      </w:r>
    </w:p>
    <w:p w14:paraId="2EA777F6" w14:textId="77777777" w:rsidR="001B7144" w:rsidRPr="001B7144" w:rsidRDefault="001B7144" w:rsidP="001B7144">
      <w:pPr>
        <w:autoSpaceDE w:val="0"/>
        <w:autoSpaceDN w:val="0"/>
        <w:adjustRightInd w:val="0"/>
        <w:contextualSpacing/>
        <w:jc w:val="both"/>
        <w:rPr>
          <w:rFonts w:ascii="Arial" w:hAnsi="Arial" w:cs="Arial"/>
          <w:sz w:val="20"/>
        </w:rPr>
      </w:pPr>
    </w:p>
    <w:p w14:paraId="69B1EF82" w14:textId="6F558BB5" w:rsidR="001B7144" w:rsidRPr="001B7144" w:rsidRDefault="001B7144" w:rsidP="001B7144">
      <w:pPr>
        <w:autoSpaceDE w:val="0"/>
        <w:autoSpaceDN w:val="0"/>
        <w:adjustRightInd w:val="0"/>
        <w:contextualSpacing/>
        <w:jc w:val="both"/>
        <w:rPr>
          <w:rFonts w:ascii="Arial" w:hAnsi="Arial" w:cs="Arial"/>
          <w:sz w:val="20"/>
        </w:rPr>
      </w:pPr>
      <w:r w:rsidRPr="001B7144">
        <w:rPr>
          <w:rFonts w:ascii="Arial" w:hAnsi="Arial" w:cs="Arial"/>
          <w:sz w:val="20"/>
        </w:rPr>
        <w:t>Adicionalmente debe acotarse que los supuestos fácticos que permiten acceder al incremento pensional deben acreditarse dentro de la vigencia del Acuerdo 049/90</w:t>
      </w:r>
      <w:r w:rsidR="002F7B03">
        <w:rPr>
          <w:rFonts w:ascii="Arial" w:hAnsi="Arial" w:cs="Arial"/>
          <w:sz w:val="20"/>
        </w:rPr>
        <w:t>…</w:t>
      </w:r>
    </w:p>
    <w:p w14:paraId="5B2A027D" w14:textId="77777777" w:rsidR="001B7144" w:rsidRDefault="001B7144" w:rsidP="001F0DD9">
      <w:pPr>
        <w:autoSpaceDE w:val="0"/>
        <w:autoSpaceDN w:val="0"/>
        <w:adjustRightInd w:val="0"/>
        <w:contextualSpacing/>
        <w:jc w:val="both"/>
        <w:rPr>
          <w:rFonts w:ascii="Arial" w:hAnsi="Arial" w:cs="Arial"/>
          <w:sz w:val="20"/>
        </w:rPr>
      </w:pPr>
    </w:p>
    <w:p w14:paraId="75AE5B29" w14:textId="6F91F8FB" w:rsidR="001B7144" w:rsidRDefault="002F7B03" w:rsidP="001F0DD9">
      <w:pPr>
        <w:autoSpaceDE w:val="0"/>
        <w:autoSpaceDN w:val="0"/>
        <w:adjustRightInd w:val="0"/>
        <w:contextualSpacing/>
        <w:jc w:val="both"/>
        <w:rPr>
          <w:rFonts w:ascii="Arial" w:hAnsi="Arial" w:cs="Arial"/>
          <w:sz w:val="20"/>
        </w:rPr>
      </w:pPr>
      <w:r>
        <w:rPr>
          <w:rFonts w:ascii="Arial" w:hAnsi="Arial" w:cs="Arial"/>
          <w:sz w:val="20"/>
        </w:rPr>
        <w:t xml:space="preserve">… </w:t>
      </w:r>
      <w:r w:rsidR="001B7144" w:rsidRPr="001B7144">
        <w:rPr>
          <w:rFonts w:ascii="Arial" w:hAnsi="Arial" w:cs="Arial"/>
          <w:sz w:val="20"/>
        </w:rPr>
        <w:t>de haberse probado estos supuestos fácticos, tampoco saldría avante las pretensiones, al confesar el demandante que la relación de pareja esta existe hace 21 años, esto es, desde 1997, hecho que le perjudica, atendiendo la posición de esta Sala, en tanto el evento que origina el incremento pensional no ocurrió en vigencia del Acuerdo 049 de 1990, sino en la de la Ley 100 de 1993, es decir, bajo una legislación ajena a aquella que reconocía el incremento pensional.</w:t>
      </w:r>
    </w:p>
    <w:p w14:paraId="1A67BB61" w14:textId="77777777" w:rsidR="001F0DD9" w:rsidRDefault="001F0DD9" w:rsidP="001F0DD9">
      <w:pPr>
        <w:autoSpaceDE w:val="0"/>
        <w:autoSpaceDN w:val="0"/>
        <w:adjustRightInd w:val="0"/>
        <w:contextualSpacing/>
        <w:jc w:val="both"/>
        <w:rPr>
          <w:rFonts w:ascii="Arial" w:hAnsi="Arial" w:cs="Arial"/>
          <w:sz w:val="20"/>
        </w:rPr>
      </w:pPr>
    </w:p>
    <w:p w14:paraId="5C8E2F20" w14:textId="77777777" w:rsidR="001F0DD9" w:rsidRDefault="001F0DD9" w:rsidP="001F0DD9">
      <w:pPr>
        <w:autoSpaceDE w:val="0"/>
        <w:autoSpaceDN w:val="0"/>
        <w:adjustRightInd w:val="0"/>
        <w:contextualSpacing/>
        <w:jc w:val="both"/>
        <w:rPr>
          <w:rFonts w:ascii="Arial" w:hAnsi="Arial" w:cs="Arial"/>
          <w:sz w:val="20"/>
        </w:rPr>
      </w:pPr>
    </w:p>
    <w:p w14:paraId="55B2C833" w14:textId="77777777" w:rsidR="001F0DD9" w:rsidRPr="00021BDD" w:rsidRDefault="001F0DD9" w:rsidP="001F0DD9">
      <w:pPr>
        <w:autoSpaceDE w:val="0"/>
        <w:autoSpaceDN w:val="0"/>
        <w:adjustRightInd w:val="0"/>
        <w:contextualSpacing/>
        <w:jc w:val="both"/>
        <w:rPr>
          <w:rFonts w:ascii="Arial" w:hAnsi="Arial" w:cs="Arial"/>
          <w:sz w:val="20"/>
        </w:rPr>
      </w:pPr>
    </w:p>
    <w:p w14:paraId="4A10354F" w14:textId="77777777" w:rsidR="003963D4" w:rsidRPr="00781F7E" w:rsidRDefault="003963D4" w:rsidP="007D2DFF">
      <w:pPr>
        <w:spacing w:line="276" w:lineRule="auto"/>
        <w:jc w:val="center"/>
        <w:rPr>
          <w:rFonts w:ascii="Arial" w:hAnsi="Arial" w:cs="Arial"/>
          <w:kern w:val="28"/>
          <w:szCs w:val="24"/>
          <w:lang w:val="es-ES"/>
        </w:rPr>
      </w:pPr>
      <w:r w:rsidRPr="00781F7E">
        <w:rPr>
          <w:rFonts w:ascii="Arial" w:hAnsi="Arial" w:cs="Arial"/>
          <w:noProof/>
          <w:szCs w:val="24"/>
          <w:lang w:val="es-ES"/>
        </w:rPr>
        <w:drawing>
          <wp:inline distT="0" distB="0" distL="0" distR="0" wp14:anchorId="3F2938ED" wp14:editId="2B79AC0C">
            <wp:extent cx="676275" cy="6572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14:paraId="45E637E0" w14:textId="77777777" w:rsidR="007D2DFF" w:rsidRPr="00781F7E" w:rsidRDefault="007D2DFF" w:rsidP="007D2DFF">
      <w:pPr>
        <w:widowControl w:val="0"/>
        <w:spacing w:line="276" w:lineRule="auto"/>
        <w:jc w:val="center"/>
        <w:rPr>
          <w:rFonts w:ascii="Arial" w:hAnsi="Arial" w:cs="Arial"/>
          <w:kern w:val="28"/>
          <w:szCs w:val="24"/>
          <w:lang w:val="es-ES"/>
        </w:rPr>
      </w:pPr>
    </w:p>
    <w:p w14:paraId="2BFA556E" w14:textId="427B0541" w:rsidR="007D2DFF" w:rsidRPr="00781F7E" w:rsidRDefault="007D2DFF" w:rsidP="007D2DFF">
      <w:pPr>
        <w:widowControl w:val="0"/>
        <w:spacing w:line="276" w:lineRule="auto"/>
        <w:jc w:val="center"/>
        <w:rPr>
          <w:rFonts w:ascii="Arial" w:hAnsi="Arial" w:cs="Arial"/>
          <w:kern w:val="28"/>
          <w:szCs w:val="24"/>
          <w:lang w:val="es-ES"/>
        </w:rPr>
      </w:pPr>
      <w:r w:rsidRPr="00781F7E">
        <w:rPr>
          <w:rFonts w:ascii="Arial" w:hAnsi="Arial" w:cs="Arial"/>
          <w:kern w:val="28"/>
          <w:szCs w:val="24"/>
          <w:lang w:val="es-ES"/>
        </w:rPr>
        <w:t>RAMA JUDICIAL DEL PODER PÚBLICO</w:t>
      </w:r>
    </w:p>
    <w:p w14:paraId="1351C18D" w14:textId="0E246EE2" w:rsidR="007D2DFF" w:rsidRPr="00781F7E" w:rsidRDefault="007D2DFF" w:rsidP="007D2DFF">
      <w:pPr>
        <w:widowControl w:val="0"/>
        <w:spacing w:line="276" w:lineRule="auto"/>
        <w:jc w:val="center"/>
        <w:rPr>
          <w:rFonts w:ascii="Arial" w:hAnsi="Arial" w:cs="Arial"/>
          <w:kern w:val="28"/>
          <w:szCs w:val="24"/>
          <w:lang w:val="es-ES"/>
        </w:rPr>
      </w:pPr>
      <w:r w:rsidRPr="00781F7E">
        <w:rPr>
          <w:rFonts w:ascii="Arial" w:hAnsi="Arial" w:cs="Arial"/>
          <w:kern w:val="28"/>
          <w:szCs w:val="24"/>
          <w:lang w:val="es-ES"/>
        </w:rPr>
        <w:t>TRIBUNAL SUPERIOR DEL DISTRITO JUDICIAL DE PEREIRA</w:t>
      </w:r>
    </w:p>
    <w:p w14:paraId="04856FF3" w14:textId="3D99624D" w:rsidR="007D2DFF" w:rsidRPr="00781F7E" w:rsidRDefault="007D2DFF" w:rsidP="007D2DFF">
      <w:pPr>
        <w:widowControl w:val="0"/>
        <w:spacing w:line="276" w:lineRule="auto"/>
        <w:jc w:val="center"/>
        <w:rPr>
          <w:rFonts w:ascii="Arial" w:hAnsi="Arial" w:cs="Arial"/>
          <w:kern w:val="28"/>
          <w:szCs w:val="24"/>
          <w:lang w:val="es-ES"/>
        </w:rPr>
      </w:pPr>
      <w:r w:rsidRPr="00781F7E">
        <w:rPr>
          <w:rFonts w:ascii="Arial" w:hAnsi="Arial" w:cs="Arial"/>
          <w:kern w:val="28"/>
          <w:szCs w:val="24"/>
          <w:lang w:val="es-ES"/>
        </w:rPr>
        <w:t xml:space="preserve">SALA SEGUNDA DE DECISIÓN LABORAL </w:t>
      </w:r>
    </w:p>
    <w:p w14:paraId="77CE3A24" w14:textId="77777777" w:rsidR="007D2DFF" w:rsidRPr="00781F7E" w:rsidRDefault="007D2DFF" w:rsidP="007D2DFF">
      <w:pPr>
        <w:widowControl w:val="0"/>
        <w:spacing w:line="276" w:lineRule="auto"/>
        <w:jc w:val="center"/>
        <w:rPr>
          <w:rFonts w:ascii="Arial" w:hAnsi="Arial" w:cs="Arial"/>
          <w:kern w:val="28"/>
          <w:szCs w:val="24"/>
          <w:lang w:val="es-ES"/>
        </w:rPr>
      </w:pPr>
    </w:p>
    <w:p w14:paraId="34BA7CAB" w14:textId="0D28B222" w:rsidR="003963D4" w:rsidRPr="00781F7E" w:rsidRDefault="007D2DFF" w:rsidP="007D2DFF">
      <w:pPr>
        <w:spacing w:line="276" w:lineRule="auto"/>
        <w:jc w:val="center"/>
        <w:rPr>
          <w:rFonts w:ascii="Arial" w:hAnsi="Arial" w:cs="Arial"/>
          <w:color w:val="000000"/>
          <w:szCs w:val="24"/>
          <w:lang w:val="es-ES"/>
        </w:rPr>
      </w:pPr>
      <w:r w:rsidRPr="00781F7E">
        <w:rPr>
          <w:rFonts w:ascii="Arial" w:hAnsi="Arial" w:cs="Arial"/>
          <w:color w:val="000000"/>
          <w:szCs w:val="24"/>
          <w:lang w:val="es-ES"/>
        </w:rPr>
        <w:t>M</w:t>
      </w:r>
      <w:r w:rsidR="003963D4" w:rsidRPr="00781F7E">
        <w:rPr>
          <w:rFonts w:ascii="Arial" w:hAnsi="Arial" w:cs="Arial"/>
          <w:color w:val="000000"/>
          <w:szCs w:val="24"/>
          <w:lang w:val="es-ES"/>
        </w:rPr>
        <w:t>agistrada Sustanciadora</w:t>
      </w:r>
    </w:p>
    <w:p w14:paraId="714D7E8A" w14:textId="77777777" w:rsidR="003963D4" w:rsidRPr="00781F7E" w:rsidRDefault="003963D4" w:rsidP="007D2DFF">
      <w:pPr>
        <w:widowControl w:val="0"/>
        <w:spacing w:line="276" w:lineRule="auto"/>
        <w:jc w:val="center"/>
        <w:rPr>
          <w:rFonts w:ascii="Arial" w:hAnsi="Arial" w:cs="Arial"/>
          <w:b/>
          <w:bCs/>
          <w:color w:val="000000"/>
          <w:kern w:val="28"/>
          <w:szCs w:val="24"/>
          <w:lang w:val="es-ES"/>
        </w:rPr>
      </w:pPr>
      <w:r w:rsidRPr="00781F7E">
        <w:rPr>
          <w:rFonts w:ascii="Arial" w:hAnsi="Arial" w:cs="Arial"/>
          <w:b/>
          <w:bCs/>
          <w:color w:val="000000"/>
          <w:kern w:val="28"/>
          <w:szCs w:val="24"/>
          <w:lang w:val="es-ES"/>
        </w:rPr>
        <w:t>OLGA LUCÍA HOYOS SEPÚLVEDA</w:t>
      </w:r>
    </w:p>
    <w:p w14:paraId="44FC6CD8" w14:textId="77777777" w:rsidR="003963D4" w:rsidRPr="00781F7E" w:rsidRDefault="003963D4" w:rsidP="007D2DFF">
      <w:pPr>
        <w:pStyle w:val="Encabezado"/>
        <w:spacing w:line="276" w:lineRule="auto"/>
        <w:ind w:right="-7"/>
        <w:rPr>
          <w:rFonts w:ascii="Arial" w:hAnsi="Arial" w:cs="Arial"/>
          <w:szCs w:val="24"/>
          <w:u w:val="single"/>
        </w:rPr>
      </w:pPr>
    </w:p>
    <w:p w14:paraId="25144BAD" w14:textId="77777777" w:rsidR="002F74A4" w:rsidRPr="00781F7E" w:rsidRDefault="002F74A4" w:rsidP="007D2DFF">
      <w:pPr>
        <w:pStyle w:val="Sinespaciado"/>
        <w:spacing w:line="276" w:lineRule="auto"/>
        <w:contextualSpacing/>
        <w:rPr>
          <w:rFonts w:ascii="Arial" w:hAnsi="Arial" w:cs="Arial"/>
          <w:sz w:val="24"/>
          <w:szCs w:val="24"/>
        </w:rPr>
      </w:pPr>
    </w:p>
    <w:p w14:paraId="16A7EEC3" w14:textId="7C197C60" w:rsidR="002F74A4" w:rsidRPr="00781F7E" w:rsidRDefault="002F74A4" w:rsidP="007D2DFF">
      <w:pPr>
        <w:spacing w:line="276" w:lineRule="auto"/>
        <w:contextualSpacing/>
        <w:jc w:val="both"/>
        <w:rPr>
          <w:rFonts w:ascii="Arial" w:hAnsi="Arial" w:cs="Arial"/>
          <w:bCs/>
          <w:iCs/>
          <w:szCs w:val="24"/>
        </w:rPr>
      </w:pPr>
      <w:r w:rsidRPr="00781F7E">
        <w:rPr>
          <w:rFonts w:ascii="Arial" w:eastAsia="Calibri" w:hAnsi="Arial" w:cs="Arial"/>
          <w:szCs w:val="24"/>
          <w:lang w:eastAsia="en-US"/>
        </w:rPr>
        <w:t xml:space="preserve">En Pereira, a </w:t>
      </w:r>
      <w:r w:rsidR="007577D0" w:rsidRPr="00781F7E">
        <w:rPr>
          <w:rFonts w:ascii="Arial" w:eastAsia="Calibri" w:hAnsi="Arial" w:cs="Arial"/>
          <w:szCs w:val="24"/>
          <w:lang w:eastAsia="en-US"/>
        </w:rPr>
        <w:t>los dos</w:t>
      </w:r>
      <w:r w:rsidRPr="00781F7E">
        <w:rPr>
          <w:rFonts w:ascii="Arial" w:eastAsia="Calibri" w:hAnsi="Arial" w:cs="Arial"/>
          <w:szCs w:val="24"/>
          <w:lang w:eastAsia="en-US"/>
        </w:rPr>
        <w:t xml:space="preserve"> (</w:t>
      </w:r>
      <w:r w:rsidR="007577D0" w:rsidRPr="00781F7E">
        <w:rPr>
          <w:rFonts w:ascii="Arial" w:eastAsia="Calibri" w:hAnsi="Arial" w:cs="Arial"/>
          <w:szCs w:val="24"/>
          <w:lang w:eastAsia="en-US"/>
        </w:rPr>
        <w:t>02</w:t>
      </w:r>
      <w:r w:rsidRPr="00781F7E">
        <w:rPr>
          <w:rFonts w:ascii="Arial" w:eastAsia="Calibri" w:hAnsi="Arial" w:cs="Arial"/>
          <w:szCs w:val="24"/>
          <w:lang w:eastAsia="en-US"/>
        </w:rPr>
        <w:t xml:space="preserve">) días del mes de </w:t>
      </w:r>
      <w:r w:rsidR="007577D0" w:rsidRPr="00781F7E">
        <w:rPr>
          <w:rFonts w:ascii="Arial" w:eastAsia="Calibri" w:hAnsi="Arial" w:cs="Arial"/>
          <w:szCs w:val="24"/>
          <w:lang w:eastAsia="en-US"/>
        </w:rPr>
        <w:t xml:space="preserve">octubre </w:t>
      </w:r>
      <w:r w:rsidR="002E5B7B" w:rsidRPr="00781F7E">
        <w:rPr>
          <w:rFonts w:ascii="Arial" w:eastAsia="Calibri" w:hAnsi="Arial" w:cs="Arial"/>
          <w:szCs w:val="24"/>
          <w:lang w:eastAsia="en-US"/>
        </w:rPr>
        <w:t xml:space="preserve">de dos mil dieciocho </w:t>
      </w:r>
      <w:r w:rsidRPr="00781F7E">
        <w:rPr>
          <w:rFonts w:ascii="Arial" w:eastAsia="Calibri" w:hAnsi="Arial" w:cs="Arial"/>
          <w:szCs w:val="24"/>
          <w:lang w:eastAsia="en-US"/>
        </w:rPr>
        <w:t>(201</w:t>
      </w:r>
      <w:r w:rsidR="002E5B7B" w:rsidRPr="00781F7E">
        <w:rPr>
          <w:rFonts w:ascii="Arial" w:eastAsia="Calibri" w:hAnsi="Arial" w:cs="Arial"/>
          <w:szCs w:val="24"/>
          <w:lang w:eastAsia="en-US"/>
        </w:rPr>
        <w:t>8</w:t>
      </w:r>
      <w:r w:rsidRPr="00781F7E">
        <w:rPr>
          <w:rFonts w:ascii="Arial" w:eastAsia="Calibri" w:hAnsi="Arial" w:cs="Arial"/>
          <w:szCs w:val="24"/>
          <w:lang w:eastAsia="en-US"/>
        </w:rPr>
        <w:t xml:space="preserve">), siendo las </w:t>
      </w:r>
      <w:r w:rsidR="007577D0" w:rsidRPr="00781F7E">
        <w:rPr>
          <w:rFonts w:ascii="Arial" w:eastAsia="Calibri" w:hAnsi="Arial" w:cs="Arial"/>
          <w:szCs w:val="24"/>
          <w:lang w:eastAsia="en-US"/>
        </w:rPr>
        <w:t>ocho</w:t>
      </w:r>
      <w:r w:rsidR="00F837FE" w:rsidRPr="00781F7E">
        <w:rPr>
          <w:rFonts w:ascii="Arial" w:eastAsia="Calibri" w:hAnsi="Arial" w:cs="Arial"/>
          <w:szCs w:val="24"/>
          <w:lang w:eastAsia="en-US"/>
        </w:rPr>
        <w:t xml:space="preserve"> </w:t>
      </w:r>
      <w:r w:rsidRPr="00781F7E">
        <w:rPr>
          <w:rFonts w:ascii="Arial" w:eastAsia="Calibri" w:hAnsi="Arial" w:cs="Arial"/>
          <w:szCs w:val="24"/>
          <w:lang w:eastAsia="en-US"/>
        </w:rPr>
        <w:t>de la mañana (</w:t>
      </w:r>
      <w:r w:rsidR="007577D0" w:rsidRPr="00781F7E">
        <w:rPr>
          <w:rFonts w:ascii="Arial" w:eastAsia="Calibri" w:hAnsi="Arial" w:cs="Arial"/>
          <w:szCs w:val="24"/>
          <w:lang w:eastAsia="en-US"/>
        </w:rPr>
        <w:t>08</w:t>
      </w:r>
      <w:r w:rsidR="002E5B7B" w:rsidRPr="00781F7E">
        <w:rPr>
          <w:rFonts w:ascii="Arial" w:eastAsia="Calibri" w:hAnsi="Arial" w:cs="Arial"/>
          <w:szCs w:val="24"/>
          <w:lang w:eastAsia="en-US"/>
        </w:rPr>
        <w:t>:</w:t>
      </w:r>
      <w:r w:rsidR="007577D0" w:rsidRPr="00781F7E">
        <w:rPr>
          <w:rFonts w:ascii="Arial" w:eastAsia="Calibri" w:hAnsi="Arial" w:cs="Arial"/>
          <w:szCs w:val="24"/>
          <w:lang w:eastAsia="en-US"/>
        </w:rPr>
        <w:t>0</w:t>
      </w:r>
      <w:r w:rsidRPr="00781F7E">
        <w:rPr>
          <w:rFonts w:ascii="Arial" w:eastAsia="Calibri" w:hAnsi="Arial" w:cs="Arial"/>
          <w:szCs w:val="24"/>
          <w:lang w:eastAsia="en-US"/>
        </w:rPr>
        <w:t xml:space="preserve">0 a.m.), </w:t>
      </w:r>
      <w:r w:rsidRPr="00781F7E">
        <w:rPr>
          <w:rFonts w:ascii="Arial" w:hAnsi="Arial" w:cs="Arial"/>
          <w:bCs/>
          <w:color w:val="000000"/>
          <w:szCs w:val="24"/>
          <w:lang w:eastAsia="es-CO"/>
        </w:rPr>
        <w:t xml:space="preserve">la Sala </w:t>
      </w:r>
      <w:r w:rsidR="002E5B7B" w:rsidRPr="00781F7E">
        <w:rPr>
          <w:rFonts w:ascii="Arial" w:hAnsi="Arial" w:cs="Arial"/>
          <w:bCs/>
          <w:color w:val="000000"/>
          <w:szCs w:val="24"/>
          <w:lang w:eastAsia="es-CO"/>
        </w:rPr>
        <w:t xml:space="preserve">Segunda </w:t>
      </w:r>
      <w:r w:rsidRPr="00781F7E">
        <w:rPr>
          <w:rFonts w:ascii="Arial" w:hAnsi="Arial" w:cs="Arial"/>
          <w:bCs/>
          <w:color w:val="000000"/>
          <w:szCs w:val="24"/>
          <w:lang w:eastAsia="es-CO"/>
        </w:rPr>
        <w:t>de Decisión Laboral del Tribunal Superior del Distrito Judicial de Pereira, se declara en audiencia pública con el propósito de resolver el</w:t>
      </w:r>
      <w:r w:rsidR="00F837FE" w:rsidRPr="00781F7E">
        <w:rPr>
          <w:rFonts w:ascii="Arial" w:hAnsi="Arial" w:cs="Arial"/>
          <w:bCs/>
          <w:color w:val="000000"/>
          <w:szCs w:val="24"/>
          <w:lang w:eastAsia="es-CO"/>
        </w:rPr>
        <w:t xml:space="preserve"> </w:t>
      </w:r>
      <w:r w:rsidR="007577D0" w:rsidRPr="00781F7E">
        <w:rPr>
          <w:rFonts w:ascii="Arial" w:hAnsi="Arial" w:cs="Arial"/>
          <w:bCs/>
          <w:color w:val="000000"/>
          <w:szCs w:val="24"/>
          <w:lang w:eastAsia="es-CO"/>
        </w:rPr>
        <w:t xml:space="preserve">grado jurisdiccional de consulta </w:t>
      </w:r>
      <w:r w:rsidRPr="00781F7E">
        <w:rPr>
          <w:rFonts w:ascii="Arial" w:hAnsi="Arial" w:cs="Arial"/>
          <w:bCs/>
          <w:color w:val="000000"/>
          <w:szCs w:val="24"/>
          <w:lang w:eastAsia="es-CO"/>
        </w:rPr>
        <w:t>respecto a la sentencia p</w:t>
      </w:r>
      <w:r w:rsidRPr="00781F7E">
        <w:rPr>
          <w:rFonts w:ascii="Arial" w:hAnsi="Arial" w:cs="Arial"/>
          <w:szCs w:val="24"/>
        </w:rPr>
        <w:t xml:space="preserve">roferida </w:t>
      </w:r>
      <w:r w:rsidR="007577D0" w:rsidRPr="00781F7E">
        <w:rPr>
          <w:rFonts w:ascii="Arial" w:hAnsi="Arial" w:cs="Arial"/>
          <w:szCs w:val="24"/>
        </w:rPr>
        <w:t xml:space="preserve">el </w:t>
      </w:r>
      <w:r w:rsidR="007577D0" w:rsidRPr="00773492">
        <w:rPr>
          <w:rFonts w:ascii="Arial" w:hAnsi="Arial" w:cs="Arial"/>
          <w:szCs w:val="24"/>
        </w:rPr>
        <w:t xml:space="preserve">07-11-2017 </w:t>
      </w:r>
      <w:r w:rsidRPr="00773492">
        <w:rPr>
          <w:rFonts w:ascii="Arial" w:hAnsi="Arial" w:cs="Arial"/>
          <w:szCs w:val="24"/>
        </w:rPr>
        <w:t xml:space="preserve">por el Juzgado </w:t>
      </w:r>
      <w:r w:rsidR="007577D0" w:rsidRPr="00773492">
        <w:rPr>
          <w:rFonts w:ascii="Arial" w:hAnsi="Arial" w:cs="Arial"/>
          <w:szCs w:val="24"/>
        </w:rPr>
        <w:t>Segundo</w:t>
      </w:r>
      <w:r w:rsidR="002E5B7B" w:rsidRPr="00773492">
        <w:rPr>
          <w:rFonts w:ascii="Arial" w:hAnsi="Arial" w:cs="Arial"/>
          <w:szCs w:val="24"/>
        </w:rPr>
        <w:t xml:space="preserve"> </w:t>
      </w:r>
      <w:r w:rsidRPr="00773492">
        <w:rPr>
          <w:rFonts w:ascii="Arial" w:hAnsi="Arial" w:cs="Arial"/>
          <w:szCs w:val="24"/>
        </w:rPr>
        <w:t xml:space="preserve">Laboral del Circuito de Pereira, dentro del proceso que promueve </w:t>
      </w:r>
      <w:r w:rsidR="002E5B7B" w:rsidRPr="00773492">
        <w:rPr>
          <w:rFonts w:ascii="Arial" w:hAnsi="Arial" w:cs="Arial"/>
          <w:szCs w:val="24"/>
        </w:rPr>
        <w:t xml:space="preserve">el señor </w:t>
      </w:r>
      <w:proofErr w:type="spellStart"/>
      <w:r w:rsidR="007577D0" w:rsidRPr="00773492">
        <w:rPr>
          <w:rFonts w:ascii="Arial" w:hAnsi="Arial" w:cs="Arial"/>
          <w:b/>
          <w:szCs w:val="24"/>
        </w:rPr>
        <w:t>Arsedio</w:t>
      </w:r>
      <w:proofErr w:type="spellEnd"/>
      <w:r w:rsidR="007577D0" w:rsidRPr="00773492">
        <w:rPr>
          <w:rFonts w:ascii="Arial" w:hAnsi="Arial" w:cs="Arial"/>
          <w:b/>
          <w:szCs w:val="24"/>
        </w:rPr>
        <w:t xml:space="preserve"> Cardona</w:t>
      </w:r>
      <w:r w:rsidR="007577D0" w:rsidRPr="00781F7E">
        <w:rPr>
          <w:rFonts w:ascii="Arial" w:hAnsi="Arial" w:cs="Arial"/>
          <w:b/>
          <w:szCs w:val="24"/>
        </w:rPr>
        <w:t xml:space="preserve"> Giraldo </w:t>
      </w:r>
      <w:r w:rsidRPr="00781F7E">
        <w:rPr>
          <w:rFonts w:ascii="Arial" w:hAnsi="Arial" w:cs="Arial"/>
          <w:szCs w:val="24"/>
        </w:rPr>
        <w:t xml:space="preserve">contra la </w:t>
      </w:r>
      <w:r w:rsidRPr="00781F7E">
        <w:rPr>
          <w:rFonts w:ascii="Arial" w:hAnsi="Arial" w:cs="Arial"/>
          <w:b/>
          <w:szCs w:val="24"/>
        </w:rPr>
        <w:t xml:space="preserve">Administradora Colombiana de Pensiones </w:t>
      </w:r>
      <w:r w:rsidR="007577D0" w:rsidRPr="00781F7E">
        <w:rPr>
          <w:rFonts w:ascii="Arial" w:hAnsi="Arial" w:cs="Arial"/>
          <w:b/>
          <w:szCs w:val="24"/>
        </w:rPr>
        <w:t>-</w:t>
      </w:r>
      <w:r w:rsidR="007577D0" w:rsidRPr="00781F7E">
        <w:rPr>
          <w:rFonts w:ascii="Arial" w:hAnsi="Arial" w:cs="Arial"/>
          <w:b/>
          <w:bCs/>
          <w:szCs w:val="24"/>
        </w:rPr>
        <w:t>Colpensiones-</w:t>
      </w:r>
      <w:r w:rsidRPr="00781F7E">
        <w:rPr>
          <w:rFonts w:ascii="Arial" w:hAnsi="Arial" w:cs="Arial"/>
          <w:bCs/>
          <w:iCs/>
          <w:szCs w:val="24"/>
        </w:rPr>
        <w:t>, radicado bajo el N° 66001-31-05-00</w:t>
      </w:r>
      <w:r w:rsidR="007577D0" w:rsidRPr="00781F7E">
        <w:rPr>
          <w:rFonts w:ascii="Arial" w:hAnsi="Arial" w:cs="Arial"/>
          <w:bCs/>
          <w:iCs/>
          <w:szCs w:val="24"/>
        </w:rPr>
        <w:t>2</w:t>
      </w:r>
      <w:r w:rsidRPr="00781F7E">
        <w:rPr>
          <w:rFonts w:ascii="Arial" w:hAnsi="Arial" w:cs="Arial"/>
          <w:bCs/>
          <w:iCs/>
          <w:szCs w:val="24"/>
        </w:rPr>
        <w:t>-201</w:t>
      </w:r>
      <w:r w:rsidR="007577D0" w:rsidRPr="00781F7E">
        <w:rPr>
          <w:rFonts w:ascii="Arial" w:hAnsi="Arial" w:cs="Arial"/>
          <w:bCs/>
          <w:iCs/>
          <w:szCs w:val="24"/>
        </w:rPr>
        <w:t>6</w:t>
      </w:r>
      <w:r w:rsidRPr="00781F7E">
        <w:rPr>
          <w:rFonts w:ascii="Arial" w:hAnsi="Arial" w:cs="Arial"/>
          <w:bCs/>
          <w:iCs/>
          <w:szCs w:val="24"/>
        </w:rPr>
        <w:t>-00</w:t>
      </w:r>
      <w:r w:rsidR="007577D0" w:rsidRPr="00781F7E">
        <w:rPr>
          <w:rFonts w:ascii="Arial" w:hAnsi="Arial" w:cs="Arial"/>
          <w:bCs/>
          <w:iCs/>
          <w:szCs w:val="24"/>
        </w:rPr>
        <w:t>550</w:t>
      </w:r>
      <w:r w:rsidRPr="00781F7E">
        <w:rPr>
          <w:rFonts w:ascii="Arial" w:hAnsi="Arial" w:cs="Arial"/>
          <w:bCs/>
          <w:iCs/>
          <w:szCs w:val="24"/>
        </w:rPr>
        <w:t>-01.</w:t>
      </w:r>
    </w:p>
    <w:p w14:paraId="437F6A2F" w14:textId="77777777" w:rsidR="002F74A4" w:rsidRPr="00781F7E" w:rsidRDefault="002F74A4" w:rsidP="007D2DFF">
      <w:pPr>
        <w:spacing w:line="276" w:lineRule="auto"/>
        <w:ind w:firstLine="851"/>
        <w:contextualSpacing/>
        <w:jc w:val="both"/>
        <w:rPr>
          <w:rFonts w:ascii="Arial" w:hAnsi="Arial" w:cs="Arial"/>
          <w:bCs/>
          <w:iCs/>
          <w:szCs w:val="24"/>
        </w:rPr>
      </w:pPr>
    </w:p>
    <w:p w14:paraId="0A196186" w14:textId="77777777" w:rsidR="002F74A4" w:rsidRPr="00781F7E" w:rsidRDefault="002F74A4" w:rsidP="007D2DFF">
      <w:pPr>
        <w:spacing w:line="276" w:lineRule="auto"/>
        <w:contextualSpacing/>
        <w:rPr>
          <w:rFonts w:ascii="Arial" w:hAnsi="Arial" w:cs="Arial"/>
          <w:b/>
          <w:szCs w:val="24"/>
        </w:rPr>
      </w:pPr>
      <w:r w:rsidRPr="00781F7E">
        <w:rPr>
          <w:rFonts w:ascii="Arial" w:hAnsi="Arial" w:cs="Arial"/>
          <w:b/>
          <w:szCs w:val="24"/>
        </w:rPr>
        <w:t>Registro de asistencia:</w:t>
      </w:r>
    </w:p>
    <w:p w14:paraId="0ABEF9FF" w14:textId="77777777" w:rsidR="002F74A4" w:rsidRPr="00781F7E" w:rsidRDefault="002F74A4" w:rsidP="007D2DFF">
      <w:pPr>
        <w:spacing w:line="276" w:lineRule="auto"/>
        <w:ind w:firstLine="851"/>
        <w:contextualSpacing/>
        <w:rPr>
          <w:rFonts w:ascii="Arial" w:hAnsi="Arial" w:cs="Arial"/>
          <w:szCs w:val="24"/>
        </w:rPr>
      </w:pPr>
    </w:p>
    <w:p w14:paraId="5B895479" w14:textId="77777777" w:rsidR="002F74A4" w:rsidRPr="00781F7E" w:rsidRDefault="002F74A4" w:rsidP="007D2DFF">
      <w:pPr>
        <w:spacing w:line="276" w:lineRule="auto"/>
        <w:contextualSpacing/>
        <w:rPr>
          <w:rFonts w:ascii="Arial" w:hAnsi="Arial" w:cs="Arial"/>
          <w:szCs w:val="24"/>
        </w:rPr>
      </w:pPr>
      <w:r w:rsidRPr="00781F7E">
        <w:rPr>
          <w:rFonts w:ascii="Arial" w:hAnsi="Arial" w:cs="Arial"/>
          <w:szCs w:val="24"/>
        </w:rPr>
        <w:lastRenderedPageBreak/>
        <w:t xml:space="preserve">Demandante y su apoderada: </w:t>
      </w:r>
    </w:p>
    <w:p w14:paraId="3E7A7F92" w14:textId="77777777" w:rsidR="002F74A4" w:rsidRPr="00781F7E" w:rsidRDefault="002F74A4" w:rsidP="007D2DFF">
      <w:pPr>
        <w:spacing w:line="276" w:lineRule="auto"/>
        <w:contextualSpacing/>
        <w:rPr>
          <w:rFonts w:ascii="Arial" w:hAnsi="Arial" w:cs="Arial"/>
          <w:szCs w:val="24"/>
        </w:rPr>
      </w:pPr>
      <w:r w:rsidRPr="00781F7E">
        <w:rPr>
          <w:rFonts w:ascii="Arial" w:hAnsi="Arial" w:cs="Arial"/>
          <w:szCs w:val="24"/>
        </w:rPr>
        <w:t>Administradora Colombiana de Pensiones y su apoderada:</w:t>
      </w:r>
    </w:p>
    <w:p w14:paraId="7C7CE72A" w14:textId="77777777" w:rsidR="002F74A4" w:rsidRPr="00781F7E" w:rsidRDefault="002F74A4" w:rsidP="007D2DFF">
      <w:pPr>
        <w:spacing w:line="276" w:lineRule="auto"/>
        <w:ind w:firstLine="851"/>
        <w:contextualSpacing/>
        <w:rPr>
          <w:rFonts w:ascii="Arial" w:hAnsi="Arial" w:cs="Arial"/>
          <w:szCs w:val="24"/>
        </w:rPr>
      </w:pPr>
    </w:p>
    <w:p w14:paraId="5EBD425F" w14:textId="77777777" w:rsidR="002F74A4" w:rsidRPr="00781F7E" w:rsidRDefault="002F74A4" w:rsidP="007D2DFF">
      <w:pPr>
        <w:spacing w:line="276" w:lineRule="auto"/>
        <w:contextualSpacing/>
        <w:jc w:val="both"/>
        <w:rPr>
          <w:rFonts w:ascii="Arial" w:hAnsi="Arial" w:cs="Arial"/>
          <w:b/>
          <w:szCs w:val="24"/>
        </w:rPr>
      </w:pPr>
      <w:r w:rsidRPr="00781F7E">
        <w:rPr>
          <w:rFonts w:ascii="Arial" w:hAnsi="Arial" w:cs="Arial"/>
          <w:b/>
          <w:szCs w:val="24"/>
        </w:rPr>
        <w:t>Traslado a las partes</w:t>
      </w:r>
    </w:p>
    <w:p w14:paraId="1DA82A21" w14:textId="77777777" w:rsidR="002F74A4" w:rsidRPr="00781F7E" w:rsidRDefault="002F74A4" w:rsidP="007D2DFF">
      <w:pPr>
        <w:spacing w:line="276" w:lineRule="auto"/>
        <w:contextualSpacing/>
        <w:jc w:val="both"/>
        <w:rPr>
          <w:rFonts w:ascii="Arial" w:hAnsi="Arial" w:cs="Arial"/>
          <w:b/>
          <w:szCs w:val="24"/>
        </w:rPr>
      </w:pPr>
    </w:p>
    <w:p w14:paraId="5764F1E1" w14:textId="77777777" w:rsidR="002F74A4" w:rsidRPr="00781F7E" w:rsidRDefault="002F74A4" w:rsidP="007D2DFF">
      <w:pPr>
        <w:spacing w:line="276" w:lineRule="auto"/>
        <w:contextualSpacing/>
        <w:jc w:val="both"/>
        <w:rPr>
          <w:rFonts w:ascii="Arial" w:hAnsi="Arial" w:cs="Arial"/>
          <w:szCs w:val="24"/>
        </w:rPr>
      </w:pPr>
      <w:r w:rsidRPr="00781F7E">
        <w:rPr>
          <w:rFonts w:ascii="Arial" w:hAnsi="Arial" w:cs="Arial"/>
          <w:szCs w:val="24"/>
        </w:rPr>
        <w:t>En este estado se corre traslado a los asistentes para que presenten sus alegatos atendiendo lo previsto en el artículo 13 de la Ley 1149 de 2007.</w:t>
      </w:r>
    </w:p>
    <w:p w14:paraId="56A01FED" w14:textId="77777777" w:rsidR="002F74A4" w:rsidRPr="00781F7E" w:rsidRDefault="002F74A4" w:rsidP="007D2DFF">
      <w:pPr>
        <w:spacing w:line="276" w:lineRule="auto"/>
        <w:contextualSpacing/>
        <w:jc w:val="both"/>
        <w:rPr>
          <w:rFonts w:ascii="Arial" w:hAnsi="Arial" w:cs="Arial"/>
          <w:szCs w:val="24"/>
        </w:rPr>
      </w:pPr>
    </w:p>
    <w:p w14:paraId="57F5A31C" w14:textId="77777777" w:rsidR="002F74A4" w:rsidRPr="00781F7E" w:rsidRDefault="002F74A4" w:rsidP="007D2DFF">
      <w:pPr>
        <w:spacing w:line="276" w:lineRule="auto"/>
        <w:contextualSpacing/>
        <w:jc w:val="center"/>
        <w:rPr>
          <w:rFonts w:ascii="Arial" w:hAnsi="Arial" w:cs="Arial"/>
          <w:b/>
          <w:szCs w:val="24"/>
        </w:rPr>
      </w:pPr>
      <w:r w:rsidRPr="00781F7E">
        <w:rPr>
          <w:rFonts w:ascii="Arial" w:hAnsi="Arial" w:cs="Arial"/>
          <w:b/>
          <w:szCs w:val="24"/>
        </w:rPr>
        <w:t>ANTECEDENTES</w:t>
      </w:r>
    </w:p>
    <w:p w14:paraId="057F451D" w14:textId="77777777" w:rsidR="002F74A4" w:rsidRPr="00781F7E" w:rsidRDefault="002F74A4" w:rsidP="007D2DFF">
      <w:pPr>
        <w:spacing w:line="276" w:lineRule="auto"/>
        <w:contextualSpacing/>
        <w:rPr>
          <w:rFonts w:ascii="Arial" w:hAnsi="Arial" w:cs="Arial"/>
          <w:b/>
          <w:szCs w:val="24"/>
        </w:rPr>
      </w:pPr>
    </w:p>
    <w:p w14:paraId="7E8B1823" w14:textId="77777777" w:rsidR="002F74A4" w:rsidRPr="00781F7E" w:rsidRDefault="00E7527C" w:rsidP="007D2DFF">
      <w:pPr>
        <w:spacing w:line="276" w:lineRule="auto"/>
        <w:rPr>
          <w:rFonts w:ascii="Arial" w:hAnsi="Arial" w:cs="Arial"/>
          <w:b/>
          <w:szCs w:val="24"/>
        </w:rPr>
      </w:pPr>
      <w:r w:rsidRPr="00781F7E">
        <w:rPr>
          <w:rFonts w:ascii="Arial" w:hAnsi="Arial" w:cs="Arial"/>
          <w:b/>
          <w:szCs w:val="24"/>
        </w:rPr>
        <w:t xml:space="preserve">1. </w:t>
      </w:r>
      <w:r w:rsidR="002F74A4" w:rsidRPr="00781F7E">
        <w:rPr>
          <w:rFonts w:ascii="Arial" w:hAnsi="Arial" w:cs="Arial"/>
          <w:b/>
          <w:szCs w:val="24"/>
        </w:rPr>
        <w:t>Síntesis de la demanda y su contestación</w:t>
      </w:r>
    </w:p>
    <w:p w14:paraId="3929F62B" w14:textId="77777777" w:rsidR="00B821C3" w:rsidRPr="00781F7E" w:rsidRDefault="00B821C3" w:rsidP="007D2DFF">
      <w:pPr>
        <w:spacing w:line="276" w:lineRule="auto"/>
        <w:contextualSpacing/>
        <w:jc w:val="both"/>
        <w:rPr>
          <w:rFonts w:ascii="Arial" w:hAnsi="Arial" w:cs="Arial"/>
          <w:szCs w:val="24"/>
        </w:rPr>
      </w:pPr>
    </w:p>
    <w:p w14:paraId="4B0F0F52" w14:textId="6ACE3032" w:rsidR="007577D0" w:rsidRPr="00781F7E" w:rsidRDefault="00B821C3" w:rsidP="007D2DFF">
      <w:pPr>
        <w:spacing w:line="276" w:lineRule="auto"/>
        <w:contextualSpacing/>
        <w:jc w:val="both"/>
        <w:rPr>
          <w:rFonts w:ascii="Arial" w:hAnsi="Arial" w:cs="Arial"/>
          <w:szCs w:val="24"/>
        </w:rPr>
      </w:pPr>
      <w:r w:rsidRPr="00781F7E">
        <w:rPr>
          <w:rFonts w:ascii="Arial" w:hAnsi="Arial" w:cs="Arial"/>
          <w:szCs w:val="24"/>
        </w:rPr>
        <w:t>Pretende</w:t>
      </w:r>
      <w:r w:rsidR="007577D0" w:rsidRPr="00781F7E">
        <w:rPr>
          <w:rFonts w:ascii="Arial" w:hAnsi="Arial" w:cs="Arial"/>
          <w:szCs w:val="24"/>
        </w:rPr>
        <w:t xml:space="preserve"> el señor </w:t>
      </w:r>
      <w:proofErr w:type="spellStart"/>
      <w:r w:rsidR="007577D0" w:rsidRPr="00781F7E">
        <w:rPr>
          <w:rFonts w:ascii="Arial" w:hAnsi="Arial" w:cs="Arial"/>
          <w:szCs w:val="24"/>
        </w:rPr>
        <w:t>Arsedio</w:t>
      </w:r>
      <w:proofErr w:type="spellEnd"/>
      <w:r w:rsidR="007577D0" w:rsidRPr="00781F7E">
        <w:rPr>
          <w:rFonts w:ascii="Arial" w:hAnsi="Arial" w:cs="Arial"/>
          <w:szCs w:val="24"/>
        </w:rPr>
        <w:t xml:space="preserve"> Cardona Giraldo</w:t>
      </w:r>
      <w:r w:rsidR="00531D47" w:rsidRPr="00781F7E">
        <w:rPr>
          <w:rFonts w:ascii="Arial" w:hAnsi="Arial" w:cs="Arial"/>
          <w:szCs w:val="24"/>
        </w:rPr>
        <w:t xml:space="preserve"> se le </w:t>
      </w:r>
      <w:r w:rsidR="00670E48" w:rsidRPr="00781F7E">
        <w:rPr>
          <w:rFonts w:ascii="Arial" w:hAnsi="Arial" w:cs="Arial"/>
          <w:szCs w:val="24"/>
        </w:rPr>
        <w:t>reconozca</w:t>
      </w:r>
      <w:r w:rsidR="004C20F8">
        <w:rPr>
          <w:rFonts w:ascii="Arial" w:hAnsi="Arial" w:cs="Arial"/>
          <w:szCs w:val="24"/>
        </w:rPr>
        <w:t xml:space="preserve"> y pague</w:t>
      </w:r>
      <w:r w:rsidR="00670E48" w:rsidRPr="00781F7E">
        <w:rPr>
          <w:rFonts w:ascii="Arial" w:hAnsi="Arial" w:cs="Arial"/>
          <w:szCs w:val="24"/>
        </w:rPr>
        <w:t xml:space="preserve"> </w:t>
      </w:r>
      <w:r w:rsidR="004C20F8">
        <w:rPr>
          <w:rFonts w:ascii="Arial" w:hAnsi="Arial" w:cs="Arial"/>
          <w:szCs w:val="24"/>
        </w:rPr>
        <w:t>e</w:t>
      </w:r>
      <w:r w:rsidR="00670E48" w:rsidRPr="00781F7E">
        <w:rPr>
          <w:rFonts w:ascii="Arial" w:hAnsi="Arial" w:cs="Arial"/>
          <w:szCs w:val="24"/>
        </w:rPr>
        <w:t>l incremento pensional de</w:t>
      </w:r>
      <w:r w:rsidR="00670E48" w:rsidRPr="00773492">
        <w:rPr>
          <w:rFonts w:ascii="Arial" w:hAnsi="Arial" w:cs="Arial"/>
          <w:szCs w:val="24"/>
        </w:rPr>
        <w:t xml:space="preserve">l 14% por </w:t>
      </w:r>
      <w:r w:rsidR="004C20F8" w:rsidRPr="00773492">
        <w:rPr>
          <w:rFonts w:ascii="Arial" w:hAnsi="Arial" w:cs="Arial"/>
          <w:szCs w:val="24"/>
        </w:rPr>
        <w:t xml:space="preserve">tener a cargo su </w:t>
      </w:r>
      <w:r w:rsidR="00E20F12">
        <w:rPr>
          <w:rFonts w:ascii="Arial" w:hAnsi="Arial" w:cs="Arial"/>
          <w:szCs w:val="24"/>
        </w:rPr>
        <w:t>esposa</w:t>
      </w:r>
      <w:r w:rsidR="001E2943" w:rsidRPr="00773492">
        <w:rPr>
          <w:rFonts w:ascii="Arial" w:hAnsi="Arial" w:cs="Arial"/>
          <w:szCs w:val="24"/>
        </w:rPr>
        <w:t>, junto con el</w:t>
      </w:r>
      <w:r w:rsidR="00670E48" w:rsidRPr="00773492">
        <w:rPr>
          <w:rFonts w:ascii="Arial" w:hAnsi="Arial" w:cs="Arial"/>
          <w:szCs w:val="24"/>
        </w:rPr>
        <w:t xml:space="preserve"> retroactivo</w:t>
      </w:r>
      <w:r w:rsidR="004C20F8" w:rsidRPr="00773492">
        <w:rPr>
          <w:rFonts w:ascii="Arial" w:hAnsi="Arial" w:cs="Arial"/>
          <w:szCs w:val="24"/>
        </w:rPr>
        <w:t>,</w:t>
      </w:r>
      <w:r w:rsidR="001E2943" w:rsidRPr="00773492">
        <w:rPr>
          <w:rFonts w:ascii="Arial" w:hAnsi="Arial" w:cs="Arial"/>
          <w:szCs w:val="24"/>
        </w:rPr>
        <w:t xml:space="preserve"> </w:t>
      </w:r>
      <w:r w:rsidR="00670E48" w:rsidRPr="00773492">
        <w:rPr>
          <w:rFonts w:ascii="Arial" w:hAnsi="Arial" w:cs="Arial"/>
          <w:szCs w:val="24"/>
        </w:rPr>
        <w:t>intereses moratorios</w:t>
      </w:r>
      <w:r w:rsidR="001E2943" w:rsidRPr="00773492">
        <w:rPr>
          <w:rFonts w:ascii="Arial" w:hAnsi="Arial" w:cs="Arial"/>
          <w:szCs w:val="24"/>
        </w:rPr>
        <w:t xml:space="preserve"> </w:t>
      </w:r>
      <w:r w:rsidR="00773492" w:rsidRPr="00773492">
        <w:rPr>
          <w:rFonts w:ascii="Arial" w:hAnsi="Arial" w:cs="Arial"/>
          <w:szCs w:val="24"/>
        </w:rPr>
        <w:t>e</w:t>
      </w:r>
      <w:r w:rsidR="001E2943" w:rsidRPr="00773492">
        <w:rPr>
          <w:rFonts w:ascii="Arial" w:hAnsi="Arial" w:cs="Arial"/>
          <w:szCs w:val="24"/>
        </w:rPr>
        <w:t xml:space="preserve"> indexación</w:t>
      </w:r>
      <w:r w:rsidR="00670E48" w:rsidRPr="00773492">
        <w:rPr>
          <w:rFonts w:ascii="Arial" w:hAnsi="Arial" w:cs="Arial"/>
          <w:szCs w:val="24"/>
        </w:rPr>
        <w:t>.</w:t>
      </w:r>
    </w:p>
    <w:p w14:paraId="71B19465" w14:textId="77777777" w:rsidR="00670E48" w:rsidRPr="00781F7E" w:rsidRDefault="00670E48" w:rsidP="007D2DFF">
      <w:pPr>
        <w:spacing w:line="276" w:lineRule="auto"/>
        <w:contextualSpacing/>
        <w:jc w:val="both"/>
        <w:rPr>
          <w:rFonts w:ascii="Arial" w:hAnsi="Arial" w:cs="Arial"/>
          <w:szCs w:val="24"/>
        </w:rPr>
      </w:pPr>
    </w:p>
    <w:p w14:paraId="7ED3E03F" w14:textId="77777777" w:rsidR="00904426" w:rsidRDefault="00670E48" w:rsidP="007D2DFF">
      <w:pPr>
        <w:spacing w:line="276" w:lineRule="auto"/>
        <w:contextualSpacing/>
        <w:jc w:val="both"/>
        <w:rPr>
          <w:rFonts w:ascii="Arial" w:hAnsi="Arial" w:cs="Arial"/>
          <w:szCs w:val="24"/>
        </w:rPr>
      </w:pPr>
      <w:r w:rsidRPr="00781F7E">
        <w:rPr>
          <w:rFonts w:ascii="Arial" w:hAnsi="Arial" w:cs="Arial"/>
          <w:szCs w:val="24"/>
        </w:rPr>
        <w:t>Fundamenta sus aspiraciones en que: (i)</w:t>
      </w:r>
      <w:r w:rsidR="006C2578" w:rsidRPr="006C2578">
        <w:rPr>
          <w:rFonts w:ascii="Arial" w:hAnsi="Arial" w:cs="Arial"/>
          <w:szCs w:val="24"/>
        </w:rPr>
        <w:t xml:space="preserve"> </w:t>
      </w:r>
      <w:r w:rsidR="006C2578" w:rsidRPr="00781F7E">
        <w:rPr>
          <w:rFonts w:ascii="Arial" w:hAnsi="Arial" w:cs="Arial"/>
          <w:szCs w:val="24"/>
        </w:rPr>
        <w:t xml:space="preserve">vive con la señora María </w:t>
      </w:r>
      <w:proofErr w:type="spellStart"/>
      <w:r w:rsidR="006C2578" w:rsidRPr="00781F7E">
        <w:rPr>
          <w:rFonts w:ascii="Arial" w:hAnsi="Arial" w:cs="Arial"/>
          <w:szCs w:val="24"/>
        </w:rPr>
        <w:t>Lucelly</w:t>
      </w:r>
      <w:proofErr w:type="spellEnd"/>
      <w:r w:rsidR="006C2578" w:rsidRPr="00781F7E">
        <w:rPr>
          <w:rFonts w:ascii="Arial" w:hAnsi="Arial" w:cs="Arial"/>
          <w:szCs w:val="24"/>
        </w:rPr>
        <w:t xml:space="preserve"> Posada Cardona, con la que comparte techo, lecho y mesa de forma permanente</w:t>
      </w:r>
      <w:r w:rsidR="006C2578">
        <w:rPr>
          <w:rFonts w:ascii="Arial" w:hAnsi="Arial" w:cs="Arial"/>
          <w:szCs w:val="24"/>
        </w:rPr>
        <w:t xml:space="preserve">, quien </w:t>
      </w:r>
      <w:r w:rsidR="006C2578" w:rsidRPr="00781F7E">
        <w:rPr>
          <w:rFonts w:ascii="Arial" w:hAnsi="Arial" w:cs="Arial"/>
          <w:szCs w:val="24"/>
        </w:rPr>
        <w:t>depende económicamente de él</w:t>
      </w:r>
      <w:r w:rsidR="006C2578">
        <w:rPr>
          <w:rFonts w:ascii="Arial" w:hAnsi="Arial" w:cs="Arial"/>
          <w:szCs w:val="24"/>
        </w:rPr>
        <w:t>, al no</w:t>
      </w:r>
      <w:r w:rsidR="006C2578" w:rsidRPr="00781F7E">
        <w:rPr>
          <w:rFonts w:ascii="Arial" w:hAnsi="Arial" w:cs="Arial"/>
          <w:szCs w:val="24"/>
        </w:rPr>
        <w:t xml:space="preserve"> recib</w:t>
      </w:r>
      <w:r w:rsidR="006C2578">
        <w:rPr>
          <w:rFonts w:ascii="Arial" w:hAnsi="Arial" w:cs="Arial"/>
          <w:szCs w:val="24"/>
        </w:rPr>
        <w:t xml:space="preserve">ir </w:t>
      </w:r>
      <w:r w:rsidR="006C2578" w:rsidRPr="00781F7E">
        <w:rPr>
          <w:rFonts w:ascii="Arial" w:hAnsi="Arial" w:cs="Arial"/>
          <w:szCs w:val="24"/>
        </w:rPr>
        <w:t>pensión</w:t>
      </w:r>
      <w:r w:rsidR="006C2578">
        <w:rPr>
          <w:rFonts w:ascii="Arial" w:hAnsi="Arial" w:cs="Arial"/>
          <w:szCs w:val="24"/>
        </w:rPr>
        <w:t>,</w:t>
      </w:r>
      <w:r w:rsidR="006C2578" w:rsidRPr="00781F7E">
        <w:rPr>
          <w:rFonts w:ascii="Arial" w:hAnsi="Arial" w:cs="Arial"/>
          <w:szCs w:val="24"/>
        </w:rPr>
        <w:t xml:space="preserve"> ni emolumento económico</w:t>
      </w:r>
      <w:r w:rsidR="00904426">
        <w:rPr>
          <w:rFonts w:ascii="Arial" w:hAnsi="Arial" w:cs="Arial"/>
          <w:szCs w:val="24"/>
        </w:rPr>
        <w:t>.</w:t>
      </w:r>
    </w:p>
    <w:p w14:paraId="08F6F6B3" w14:textId="4AA79BE6" w:rsidR="007577D0" w:rsidRPr="00781F7E" w:rsidRDefault="00670E48" w:rsidP="007D2DFF">
      <w:pPr>
        <w:spacing w:line="276" w:lineRule="auto"/>
        <w:contextualSpacing/>
        <w:jc w:val="both"/>
        <w:rPr>
          <w:rFonts w:ascii="Arial" w:hAnsi="Arial" w:cs="Arial"/>
          <w:szCs w:val="24"/>
        </w:rPr>
      </w:pPr>
      <w:r w:rsidRPr="00781F7E">
        <w:rPr>
          <w:rFonts w:ascii="Arial" w:hAnsi="Arial" w:cs="Arial"/>
          <w:szCs w:val="24"/>
        </w:rPr>
        <w:t>(ii)</w:t>
      </w:r>
      <w:r w:rsidR="006C2578" w:rsidRPr="00781F7E">
        <w:rPr>
          <w:rFonts w:ascii="Arial" w:hAnsi="Arial" w:cs="Arial"/>
          <w:szCs w:val="24"/>
        </w:rPr>
        <w:t xml:space="preserve"> </w:t>
      </w:r>
      <w:r w:rsidR="00773492">
        <w:rPr>
          <w:rFonts w:ascii="Arial" w:hAnsi="Arial" w:cs="Arial"/>
          <w:szCs w:val="24"/>
        </w:rPr>
        <w:t>E</w:t>
      </w:r>
      <w:r w:rsidR="006C2578" w:rsidRPr="00781F7E">
        <w:rPr>
          <w:rFonts w:ascii="Arial" w:hAnsi="Arial" w:cs="Arial"/>
          <w:szCs w:val="24"/>
        </w:rPr>
        <w:t xml:space="preserve">l Instituto de Seguros Sociales le reconoció </w:t>
      </w:r>
      <w:r w:rsidR="006C2578">
        <w:rPr>
          <w:rFonts w:ascii="Arial" w:hAnsi="Arial" w:cs="Arial"/>
          <w:szCs w:val="24"/>
        </w:rPr>
        <w:t>la pensión</w:t>
      </w:r>
      <w:r w:rsidR="006C2578" w:rsidRPr="006C2578">
        <w:rPr>
          <w:rFonts w:ascii="Arial" w:hAnsi="Arial" w:cs="Arial"/>
          <w:szCs w:val="24"/>
        </w:rPr>
        <w:t xml:space="preserve"> </w:t>
      </w:r>
      <w:r w:rsidR="006C2578" w:rsidRPr="00781F7E">
        <w:rPr>
          <w:rFonts w:ascii="Arial" w:hAnsi="Arial" w:cs="Arial"/>
          <w:szCs w:val="24"/>
        </w:rPr>
        <w:t>a partir del 01-09-2000</w:t>
      </w:r>
      <w:r w:rsidR="006C2578">
        <w:rPr>
          <w:rFonts w:ascii="Arial" w:hAnsi="Arial" w:cs="Arial"/>
          <w:szCs w:val="24"/>
        </w:rPr>
        <w:t xml:space="preserve">, </w:t>
      </w:r>
      <w:r w:rsidR="006C2578" w:rsidRPr="00781F7E">
        <w:rPr>
          <w:rFonts w:ascii="Arial" w:hAnsi="Arial" w:cs="Arial"/>
          <w:szCs w:val="24"/>
        </w:rPr>
        <w:t xml:space="preserve">mediante </w:t>
      </w:r>
      <w:r w:rsidR="00773492">
        <w:rPr>
          <w:rFonts w:ascii="Arial" w:hAnsi="Arial" w:cs="Arial"/>
          <w:szCs w:val="24"/>
        </w:rPr>
        <w:t>R</w:t>
      </w:r>
      <w:r w:rsidR="006C2578" w:rsidRPr="00781F7E">
        <w:rPr>
          <w:rFonts w:ascii="Arial" w:hAnsi="Arial" w:cs="Arial"/>
          <w:szCs w:val="24"/>
        </w:rPr>
        <w:t>esolución 001781</w:t>
      </w:r>
      <w:r w:rsidR="00773492">
        <w:rPr>
          <w:rFonts w:ascii="Arial" w:hAnsi="Arial" w:cs="Arial"/>
          <w:szCs w:val="24"/>
        </w:rPr>
        <w:t xml:space="preserve"> de 2000</w:t>
      </w:r>
      <w:r w:rsidR="006C2578">
        <w:rPr>
          <w:rFonts w:ascii="Arial" w:hAnsi="Arial" w:cs="Arial"/>
          <w:szCs w:val="24"/>
        </w:rPr>
        <w:t xml:space="preserve">; </w:t>
      </w:r>
      <w:r w:rsidR="006C2578" w:rsidRPr="00781F7E">
        <w:rPr>
          <w:rFonts w:ascii="Arial" w:hAnsi="Arial" w:cs="Arial"/>
          <w:szCs w:val="24"/>
        </w:rPr>
        <w:t>no obstante, no incluyó el incremento del 14% por cónyuge a cargo</w:t>
      </w:r>
      <w:r w:rsidRPr="00781F7E">
        <w:rPr>
          <w:rFonts w:ascii="Arial" w:hAnsi="Arial" w:cs="Arial"/>
          <w:szCs w:val="24"/>
        </w:rPr>
        <w:t>; (iii)</w:t>
      </w:r>
      <w:r w:rsidR="00B21318">
        <w:rPr>
          <w:rFonts w:ascii="Arial" w:hAnsi="Arial" w:cs="Arial"/>
          <w:szCs w:val="24"/>
        </w:rPr>
        <w:t xml:space="preserve"> </w:t>
      </w:r>
      <w:r w:rsidR="00E81FA2" w:rsidRPr="00781F7E">
        <w:rPr>
          <w:rFonts w:ascii="Arial" w:hAnsi="Arial" w:cs="Arial"/>
          <w:szCs w:val="24"/>
        </w:rPr>
        <w:t>solicitó</w:t>
      </w:r>
      <w:r w:rsidR="006C2578">
        <w:rPr>
          <w:rFonts w:ascii="Arial" w:hAnsi="Arial" w:cs="Arial"/>
          <w:szCs w:val="24"/>
        </w:rPr>
        <w:t xml:space="preserve"> a Colpensiones </w:t>
      </w:r>
      <w:r w:rsidR="00E81FA2" w:rsidRPr="00781F7E">
        <w:rPr>
          <w:rFonts w:ascii="Arial" w:hAnsi="Arial" w:cs="Arial"/>
          <w:szCs w:val="24"/>
        </w:rPr>
        <w:t>el reconocimiento y pago del incremento por su esposa</w:t>
      </w:r>
      <w:r w:rsidR="006F4A41">
        <w:rPr>
          <w:rFonts w:ascii="Arial" w:hAnsi="Arial" w:cs="Arial"/>
          <w:szCs w:val="24"/>
        </w:rPr>
        <w:t xml:space="preserve"> –sic-.</w:t>
      </w:r>
    </w:p>
    <w:p w14:paraId="05BDA470" w14:textId="77777777" w:rsidR="00E81FA2" w:rsidRPr="00781F7E" w:rsidRDefault="00E81FA2" w:rsidP="007D2DFF">
      <w:pPr>
        <w:spacing w:line="276" w:lineRule="auto"/>
        <w:contextualSpacing/>
        <w:jc w:val="both"/>
        <w:rPr>
          <w:rFonts w:ascii="Arial" w:hAnsi="Arial" w:cs="Arial"/>
          <w:szCs w:val="24"/>
        </w:rPr>
      </w:pPr>
    </w:p>
    <w:p w14:paraId="53575677" w14:textId="303CB9D4" w:rsidR="001242CF" w:rsidRPr="00781F7E" w:rsidRDefault="002F74A4" w:rsidP="007D2DFF">
      <w:pPr>
        <w:spacing w:line="276" w:lineRule="auto"/>
        <w:contextualSpacing/>
        <w:jc w:val="both"/>
        <w:rPr>
          <w:rFonts w:ascii="Arial" w:hAnsi="Arial" w:cs="Arial"/>
          <w:szCs w:val="24"/>
        </w:rPr>
      </w:pPr>
      <w:r w:rsidRPr="00781F7E">
        <w:rPr>
          <w:rFonts w:ascii="Arial" w:hAnsi="Arial" w:cs="Arial"/>
          <w:szCs w:val="24"/>
        </w:rPr>
        <w:t xml:space="preserve">La </w:t>
      </w:r>
      <w:r w:rsidRPr="00781F7E">
        <w:rPr>
          <w:rFonts w:ascii="Arial" w:hAnsi="Arial" w:cs="Arial"/>
          <w:b/>
          <w:szCs w:val="24"/>
        </w:rPr>
        <w:t xml:space="preserve">Administradora Colombiana de Pensiones –COLPENSIONES, </w:t>
      </w:r>
      <w:r w:rsidRPr="00781F7E">
        <w:rPr>
          <w:rFonts w:ascii="Arial" w:hAnsi="Arial" w:cs="Arial"/>
          <w:szCs w:val="24"/>
        </w:rPr>
        <w:t>se opuso a la prosperidad de las pretensiones</w:t>
      </w:r>
      <w:r w:rsidR="00904426">
        <w:rPr>
          <w:rFonts w:ascii="Arial" w:hAnsi="Arial" w:cs="Arial"/>
          <w:szCs w:val="24"/>
        </w:rPr>
        <w:t xml:space="preserve"> al obtener </w:t>
      </w:r>
      <w:r w:rsidR="00E81FA2" w:rsidRPr="00781F7E">
        <w:rPr>
          <w:rFonts w:ascii="Arial" w:hAnsi="Arial" w:cs="Arial"/>
          <w:szCs w:val="24"/>
        </w:rPr>
        <w:t>el demandante</w:t>
      </w:r>
      <w:r w:rsidR="00904426">
        <w:rPr>
          <w:rFonts w:ascii="Arial" w:hAnsi="Arial" w:cs="Arial"/>
          <w:szCs w:val="24"/>
        </w:rPr>
        <w:t xml:space="preserve"> </w:t>
      </w:r>
      <w:r w:rsidR="00E81FA2" w:rsidRPr="00781F7E">
        <w:rPr>
          <w:rFonts w:ascii="Arial" w:hAnsi="Arial" w:cs="Arial"/>
          <w:szCs w:val="24"/>
        </w:rPr>
        <w:t>su pensión en vigencia de la Ley 100 de 1993, cuando tácitamente el beneficio desapareció de la vida jurídica. E</w:t>
      </w:r>
      <w:r w:rsidR="005F266B" w:rsidRPr="00781F7E">
        <w:rPr>
          <w:rFonts w:ascii="Arial" w:hAnsi="Arial" w:cs="Arial"/>
          <w:szCs w:val="24"/>
        </w:rPr>
        <w:t>n ese sentido</w:t>
      </w:r>
      <w:r w:rsidR="002904B9" w:rsidRPr="00781F7E">
        <w:rPr>
          <w:rFonts w:ascii="Arial" w:hAnsi="Arial" w:cs="Arial"/>
          <w:szCs w:val="24"/>
        </w:rPr>
        <w:t xml:space="preserve"> f</w:t>
      </w:r>
      <w:r w:rsidR="00DE7C81" w:rsidRPr="00781F7E">
        <w:rPr>
          <w:rFonts w:ascii="Arial" w:hAnsi="Arial" w:cs="Arial"/>
          <w:szCs w:val="24"/>
        </w:rPr>
        <w:t xml:space="preserve">ormuló </w:t>
      </w:r>
      <w:r w:rsidR="006E0E87" w:rsidRPr="00781F7E">
        <w:rPr>
          <w:rFonts w:ascii="Arial" w:hAnsi="Arial" w:cs="Arial"/>
          <w:szCs w:val="24"/>
        </w:rPr>
        <w:t xml:space="preserve">las </w:t>
      </w:r>
      <w:r w:rsidR="00A51985" w:rsidRPr="00781F7E">
        <w:rPr>
          <w:rFonts w:ascii="Arial" w:hAnsi="Arial" w:cs="Arial"/>
          <w:szCs w:val="24"/>
        </w:rPr>
        <w:t xml:space="preserve">excepciones de mérito </w:t>
      </w:r>
      <w:r w:rsidRPr="00781F7E">
        <w:rPr>
          <w:rFonts w:ascii="Arial" w:hAnsi="Arial" w:cs="Arial"/>
          <w:szCs w:val="24"/>
        </w:rPr>
        <w:t>que denomin</w:t>
      </w:r>
      <w:r w:rsidR="00DE7C81" w:rsidRPr="00781F7E">
        <w:rPr>
          <w:rFonts w:ascii="Arial" w:hAnsi="Arial" w:cs="Arial"/>
          <w:szCs w:val="24"/>
        </w:rPr>
        <w:t xml:space="preserve">ó </w:t>
      </w:r>
      <w:r w:rsidR="00E81FA2" w:rsidRPr="00781F7E">
        <w:rPr>
          <w:rFonts w:ascii="Arial" w:hAnsi="Arial" w:cs="Arial"/>
          <w:szCs w:val="24"/>
        </w:rPr>
        <w:t>“inexistencia de la obligación y cobro de lo no debido”; “buena fe”; “imposibilidad jurídica para cumplir con las obligaciones pretendidas” e “innominada”.</w:t>
      </w:r>
    </w:p>
    <w:p w14:paraId="589CF4B6" w14:textId="77777777" w:rsidR="001242CF" w:rsidRPr="00781F7E" w:rsidRDefault="001242CF" w:rsidP="007D2DFF">
      <w:pPr>
        <w:spacing w:line="276" w:lineRule="auto"/>
        <w:contextualSpacing/>
        <w:jc w:val="both"/>
        <w:rPr>
          <w:rFonts w:ascii="Arial" w:hAnsi="Arial" w:cs="Arial"/>
          <w:szCs w:val="24"/>
        </w:rPr>
      </w:pPr>
    </w:p>
    <w:p w14:paraId="1864D006" w14:textId="77777777" w:rsidR="002F74A4" w:rsidRPr="00781F7E" w:rsidRDefault="00E7527C" w:rsidP="007D2DFF">
      <w:pPr>
        <w:spacing w:line="276" w:lineRule="auto"/>
        <w:contextualSpacing/>
        <w:jc w:val="both"/>
        <w:rPr>
          <w:rFonts w:ascii="Arial" w:hAnsi="Arial" w:cs="Arial"/>
          <w:b/>
          <w:szCs w:val="24"/>
        </w:rPr>
      </w:pPr>
      <w:r w:rsidRPr="00781F7E">
        <w:rPr>
          <w:rFonts w:ascii="Arial" w:hAnsi="Arial" w:cs="Arial"/>
          <w:b/>
          <w:szCs w:val="24"/>
        </w:rPr>
        <w:t>2. Síntesis de la sentencia</w:t>
      </w:r>
    </w:p>
    <w:p w14:paraId="6E8D2ADA" w14:textId="77777777" w:rsidR="001242CF" w:rsidRPr="00781F7E" w:rsidRDefault="001242CF" w:rsidP="007D2DFF">
      <w:pPr>
        <w:spacing w:line="276" w:lineRule="auto"/>
        <w:contextualSpacing/>
        <w:jc w:val="both"/>
        <w:rPr>
          <w:rFonts w:ascii="Arial" w:hAnsi="Arial" w:cs="Arial"/>
          <w:b/>
          <w:szCs w:val="24"/>
        </w:rPr>
      </w:pPr>
    </w:p>
    <w:p w14:paraId="65CFB471" w14:textId="658FB257" w:rsidR="005F266B" w:rsidRPr="00781F7E" w:rsidRDefault="005F266B" w:rsidP="00E81FA2">
      <w:pPr>
        <w:spacing w:line="276" w:lineRule="auto"/>
        <w:contextualSpacing/>
        <w:jc w:val="both"/>
        <w:rPr>
          <w:rFonts w:ascii="Arial" w:hAnsi="Arial" w:cs="Arial"/>
          <w:color w:val="000000"/>
          <w:szCs w:val="24"/>
          <w:lang w:eastAsia="es-CO"/>
        </w:rPr>
      </w:pPr>
      <w:r w:rsidRPr="00781F7E">
        <w:rPr>
          <w:rFonts w:ascii="Arial" w:hAnsi="Arial" w:cs="Arial"/>
          <w:color w:val="000000"/>
          <w:szCs w:val="24"/>
          <w:lang w:eastAsia="es-CO"/>
        </w:rPr>
        <w:t xml:space="preserve">El Juzgado </w:t>
      </w:r>
      <w:r w:rsidR="00E81FA2" w:rsidRPr="00781F7E">
        <w:rPr>
          <w:rFonts w:ascii="Arial" w:hAnsi="Arial" w:cs="Arial"/>
          <w:color w:val="000000"/>
          <w:szCs w:val="24"/>
          <w:lang w:eastAsia="es-CO"/>
        </w:rPr>
        <w:t>Segundo</w:t>
      </w:r>
      <w:r w:rsidRPr="00781F7E">
        <w:rPr>
          <w:rFonts w:ascii="Arial" w:hAnsi="Arial" w:cs="Arial"/>
          <w:color w:val="000000"/>
          <w:szCs w:val="24"/>
          <w:lang w:eastAsia="es-CO"/>
        </w:rPr>
        <w:t xml:space="preserve"> Laboral d</w:t>
      </w:r>
      <w:r w:rsidR="00E81FA2" w:rsidRPr="00781F7E">
        <w:rPr>
          <w:rFonts w:ascii="Arial" w:hAnsi="Arial" w:cs="Arial"/>
          <w:color w:val="000000"/>
          <w:szCs w:val="24"/>
          <w:lang w:eastAsia="es-CO"/>
        </w:rPr>
        <w:t xml:space="preserve">el Circuito de Pereira absolvió a la Administradora Colombiana de Pensiones -Colpensiones- de las pretensiones incoadas, </w:t>
      </w:r>
      <w:r w:rsidR="00904426">
        <w:rPr>
          <w:rFonts w:ascii="Arial" w:hAnsi="Arial" w:cs="Arial"/>
          <w:color w:val="000000"/>
          <w:szCs w:val="24"/>
          <w:lang w:eastAsia="es-CO"/>
        </w:rPr>
        <w:t xml:space="preserve">al dejarse de </w:t>
      </w:r>
      <w:r w:rsidR="00E81FA2" w:rsidRPr="00781F7E">
        <w:rPr>
          <w:rFonts w:ascii="Arial" w:hAnsi="Arial" w:cs="Arial"/>
          <w:color w:val="000000"/>
          <w:szCs w:val="24"/>
          <w:lang w:eastAsia="es-CO"/>
        </w:rPr>
        <w:t>demostr</w:t>
      </w:r>
      <w:r w:rsidR="00904426">
        <w:rPr>
          <w:rFonts w:ascii="Arial" w:hAnsi="Arial" w:cs="Arial"/>
          <w:color w:val="000000"/>
          <w:szCs w:val="24"/>
          <w:lang w:eastAsia="es-CO"/>
        </w:rPr>
        <w:t>ar</w:t>
      </w:r>
      <w:r w:rsidR="00E81FA2" w:rsidRPr="00781F7E">
        <w:rPr>
          <w:rFonts w:ascii="Arial" w:hAnsi="Arial" w:cs="Arial"/>
          <w:color w:val="000000"/>
          <w:szCs w:val="24"/>
          <w:lang w:eastAsia="es-CO"/>
        </w:rPr>
        <w:t xml:space="preserve"> el vínculo entre la pareja y mucho menos la dependencia económica</w:t>
      </w:r>
      <w:r w:rsidR="00875343">
        <w:rPr>
          <w:rFonts w:ascii="Arial" w:hAnsi="Arial" w:cs="Arial"/>
          <w:color w:val="000000"/>
          <w:szCs w:val="24"/>
          <w:lang w:eastAsia="es-CO"/>
        </w:rPr>
        <w:t xml:space="preserve">. </w:t>
      </w:r>
    </w:p>
    <w:p w14:paraId="6C4A4ADC" w14:textId="77777777" w:rsidR="00E7527C" w:rsidRPr="00781F7E" w:rsidRDefault="00E7527C" w:rsidP="007D2DFF">
      <w:pPr>
        <w:spacing w:line="276" w:lineRule="auto"/>
        <w:contextualSpacing/>
        <w:jc w:val="both"/>
        <w:rPr>
          <w:rFonts w:ascii="Arial" w:hAnsi="Arial" w:cs="Arial"/>
          <w:color w:val="000000"/>
          <w:szCs w:val="24"/>
          <w:lang w:eastAsia="es-CO"/>
        </w:rPr>
      </w:pPr>
    </w:p>
    <w:p w14:paraId="129E88F5" w14:textId="7BF3AE04" w:rsidR="002F74A4" w:rsidRPr="00781F7E" w:rsidRDefault="009546A5" w:rsidP="009546A5">
      <w:pPr>
        <w:spacing w:line="276" w:lineRule="auto"/>
        <w:jc w:val="both"/>
        <w:rPr>
          <w:rFonts w:ascii="Arial" w:hAnsi="Arial" w:cs="Arial"/>
          <w:b/>
          <w:szCs w:val="24"/>
        </w:rPr>
      </w:pPr>
      <w:r w:rsidRPr="00781F7E">
        <w:rPr>
          <w:rFonts w:ascii="Arial" w:hAnsi="Arial" w:cs="Arial"/>
          <w:b/>
          <w:szCs w:val="24"/>
        </w:rPr>
        <w:t>3. G</w:t>
      </w:r>
      <w:r w:rsidR="002F74A4" w:rsidRPr="00781F7E">
        <w:rPr>
          <w:rFonts w:ascii="Arial" w:hAnsi="Arial" w:cs="Arial"/>
          <w:b/>
          <w:szCs w:val="24"/>
        </w:rPr>
        <w:t>rado Jurisdiccional de Consulta</w:t>
      </w:r>
    </w:p>
    <w:p w14:paraId="66F8E73C" w14:textId="77777777" w:rsidR="002F74A4" w:rsidRPr="00781F7E" w:rsidRDefault="002F74A4" w:rsidP="007D2DFF">
      <w:pPr>
        <w:shd w:val="clear" w:color="auto" w:fill="FFFFFF"/>
        <w:spacing w:line="276" w:lineRule="auto"/>
        <w:contextualSpacing/>
        <w:jc w:val="both"/>
        <w:rPr>
          <w:rFonts w:ascii="Arial" w:hAnsi="Arial" w:cs="Arial"/>
          <w:szCs w:val="24"/>
        </w:rPr>
      </w:pPr>
      <w:r w:rsidRPr="00781F7E">
        <w:rPr>
          <w:rFonts w:ascii="Arial" w:hAnsi="Arial" w:cs="Arial"/>
          <w:szCs w:val="24"/>
        </w:rPr>
        <w:tab/>
      </w:r>
    </w:p>
    <w:p w14:paraId="75CBC687" w14:textId="77418B72" w:rsidR="002F74A4" w:rsidRPr="00781F7E" w:rsidRDefault="002F74A4" w:rsidP="007D2DFF">
      <w:pPr>
        <w:shd w:val="clear" w:color="auto" w:fill="FFFFFF"/>
        <w:spacing w:line="276" w:lineRule="auto"/>
        <w:contextualSpacing/>
        <w:jc w:val="both"/>
        <w:rPr>
          <w:rFonts w:ascii="Arial" w:hAnsi="Arial" w:cs="Arial"/>
          <w:szCs w:val="24"/>
        </w:rPr>
      </w:pPr>
      <w:r w:rsidRPr="00781F7E">
        <w:rPr>
          <w:rFonts w:ascii="Arial" w:hAnsi="Arial" w:cs="Arial"/>
          <w:szCs w:val="24"/>
        </w:rPr>
        <w:t xml:space="preserve">De conformidad con lo dispuesto por el artículo 69 del C.P.L. se ordenó el grado jurisdiccional de consulta, al haber resultado la </w:t>
      </w:r>
      <w:r w:rsidR="009546A5" w:rsidRPr="00781F7E">
        <w:rPr>
          <w:rFonts w:ascii="Arial" w:hAnsi="Arial" w:cs="Arial"/>
          <w:szCs w:val="24"/>
        </w:rPr>
        <w:t>sentencia totalmente</w:t>
      </w:r>
      <w:r w:rsidRPr="00781F7E">
        <w:rPr>
          <w:rFonts w:ascii="Arial" w:hAnsi="Arial" w:cs="Arial"/>
          <w:szCs w:val="24"/>
        </w:rPr>
        <w:t xml:space="preserve"> </w:t>
      </w:r>
      <w:r w:rsidR="009546A5" w:rsidRPr="00781F7E">
        <w:rPr>
          <w:rFonts w:ascii="Arial" w:hAnsi="Arial" w:cs="Arial"/>
          <w:szCs w:val="24"/>
        </w:rPr>
        <w:t>adversa a las pretensiones del actor.</w:t>
      </w:r>
    </w:p>
    <w:p w14:paraId="258C322A" w14:textId="77777777" w:rsidR="004273F3" w:rsidRPr="00781F7E" w:rsidRDefault="004273F3" w:rsidP="007D2DFF">
      <w:pPr>
        <w:shd w:val="clear" w:color="auto" w:fill="FFFFFF"/>
        <w:spacing w:line="276" w:lineRule="auto"/>
        <w:contextualSpacing/>
        <w:jc w:val="both"/>
        <w:rPr>
          <w:rFonts w:ascii="Arial" w:hAnsi="Arial" w:cs="Arial"/>
          <w:szCs w:val="24"/>
        </w:rPr>
      </w:pPr>
    </w:p>
    <w:p w14:paraId="0E6D3852" w14:textId="77777777" w:rsidR="002F74A4" w:rsidRPr="00781F7E" w:rsidRDefault="002F74A4" w:rsidP="007D2DFF">
      <w:pPr>
        <w:shd w:val="clear" w:color="auto" w:fill="FFFFFF"/>
        <w:tabs>
          <w:tab w:val="left" w:pos="5197"/>
        </w:tabs>
        <w:spacing w:line="276" w:lineRule="auto"/>
        <w:jc w:val="center"/>
        <w:rPr>
          <w:rFonts w:ascii="Arial" w:hAnsi="Arial" w:cs="Arial"/>
          <w:b/>
          <w:szCs w:val="24"/>
        </w:rPr>
      </w:pPr>
      <w:r w:rsidRPr="00781F7E">
        <w:rPr>
          <w:rFonts w:ascii="Arial" w:hAnsi="Arial" w:cs="Arial"/>
          <w:b/>
          <w:szCs w:val="24"/>
        </w:rPr>
        <w:t>CONSIDERACIONES</w:t>
      </w:r>
    </w:p>
    <w:p w14:paraId="0F166B12" w14:textId="77777777" w:rsidR="002F74A4" w:rsidRPr="00781F7E" w:rsidRDefault="002F74A4" w:rsidP="007D2DFF">
      <w:pPr>
        <w:pStyle w:val="Prrafodelista"/>
        <w:shd w:val="clear" w:color="auto" w:fill="FFFFFF"/>
        <w:tabs>
          <w:tab w:val="left" w:pos="5197"/>
        </w:tabs>
        <w:spacing w:line="276" w:lineRule="auto"/>
        <w:ind w:left="1800"/>
        <w:jc w:val="both"/>
        <w:rPr>
          <w:rFonts w:ascii="Arial" w:hAnsi="Arial" w:cs="Arial"/>
          <w:b/>
          <w:sz w:val="24"/>
          <w:szCs w:val="24"/>
        </w:rPr>
      </w:pPr>
    </w:p>
    <w:p w14:paraId="6A165DBD" w14:textId="3DD8DFBB" w:rsidR="002F74A4" w:rsidRPr="00781F7E" w:rsidRDefault="006F4A41" w:rsidP="007D2DFF">
      <w:pPr>
        <w:pStyle w:val="Prrafodelista"/>
        <w:numPr>
          <w:ilvl w:val="0"/>
          <w:numId w:val="5"/>
        </w:numPr>
        <w:shd w:val="clear" w:color="auto" w:fill="FFFFFF"/>
        <w:tabs>
          <w:tab w:val="left" w:pos="0"/>
        </w:tabs>
        <w:spacing w:line="276" w:lineRule="auto"/>
        <w:jc w:val="both"/>
        <w:rPr>
          <w:rFonts w:ascii="Arial" w:hAnsi="Arial" w:cs="Arial"/>
          <w:sz w:val="24"/>
          <w:szCs w:val="24"/>
        </w:rPr>
      </w:pPr>
      <w:r>
        <w:rPr>
          <w:rFonts w:ascii="Arial" w:hAnsi="Arial" w:cs="Arial"/>
          <w:b/>
          <w:sz w:val="24"/>
          <w:szCs w:val="24"/>
        </w:rPr>
        <w:t>De</w:t>
      </w:r>
      <w:r w:rsidR="002F74A4" w:rsidRPr="00781F7E">
        <w:rPr>
          <w:rFonts w:ascii="Arial" w:hAnsi="Arial" w:cs="Arial"/>
          <w:b/>
          <w:sz w:val="24"/>
          <w:szCs w:val="24"/>
        </w:rPr>
        <w:t>l</w:t>
      </w:r>
      <w:r>
        <w:rPr>
          <w:rFonts w:ascii="Arial" w:hAnsi="Arial" w:cs="Arial"/>
          <w:b/>
          <w:sz w:val="24"/>
          <w:szCs w:val="24"/>
        </w:rPr>
        <w:t xml:space="preserve"> problema</w:t>
      </w:r>
      <w:r w:rsidR="002F74A4" w:rsidRPr="00781F7E">
        <w:rPr>
          <w:rFonts w:ascii="Arial" w:hAnsi="Arial" w:cs="Arial"/>
          <w:b/>
          <w:sz w:val="24"/>
          <w:szCs w:val="24"/>
        </w:rPr>
        <w:t xml:space="preserve"> jurídico</w:t>
      </w:r>
    </w:p>
    <w:p w14:paraId="11225CFA" w14:textId="77777777" w:rsidR="005F2FBD" w:rsidRDefault="002F74A4" w:rsidP="007D2DFF">
      <w:pPr>
        <w:shd w:val="clear" w:color="auto" w:fill="FFFFFF"/>
        <w:tabs>
          <w:tab w:val="left" w:pos="5197"/>
        </w:tabs>
        <w:spacing w:line="276" w:lineRule="auto"/>
        <w:contextualSpacing/>
        <w:jc w:val="both"/>
        <w:rPr>
          <w:rFonts w:ascii="Arial" w:hAnsi="Arial" w:cs="Arial"/>
          <w:color w:val="000000"/>
          <w:szCs w:val="24"/>
          <w:lang w:eastAsia="es-CO"/>
        </w:rPr>
      </w:pPr>
      <w:r w:rsidRPr="00781F7E">
        <w:rPr>
          <w:rFonts w:ascii="Arial" w:hAnsi="Arial" w:cs="Arial"/>
          <w:color w:val="000000"/>
          <w:szCs w:val="24"/>
          <w:lang w:eastAsia="es-CO"/>
        </w:rPr>
        <w:t xml:space="preserve">Visto el recuento anterior, la Sala </w:t>
      </w:r>
      <w:r w:rsidR="009546A5" w:rsidRPr="00781F7E">
        <w:rPr>
          <w:rFonts w:ascii="Arial" w:hAnsi="Arial" w:cs="Arial"/>
          <w:color w:val="000000"/>
          <w:szCs w:val="24"/>
          <w:lang w:eastAsia="es-CO"/>
        </w:rPr>
        <w:t xml:space="preserve">formula </w:t>
      </w:r>
      <w:r w:rsidR="003D4384">
        <w:rPr>
          <w:rFonts w:ascii="Arial" w:hAnsi="Arial" w:cs="Arial"/>
          <w:color w:val="000000"/>
          <w:szCs w:val="24"/>
          <w:lang w:eastAsia="es-CO"/>
        </w:rPr>
        <w:t>e</w:t>
      </w:r>
      <w:r w:rsidR="009546A5" w:rsidRPr="00781F7E">
        <w:rPr>
          <w:rFonts w:ascii="Arial" w:hAnsi="Arial" w:cs="Arial"/>
          <w:color w:val="000000"/>
          <w:szCs w:val="24"/>
          <w:lang w:eastAsia="es-CO"/>
        </w:rPr>
        <w:t>l siguiente</w:t>
      </w:r>
    </w:p>
    <w:p w14:paraId="77171172" w14:textId="6E55A6DA" w:rsidR="002F74A4" w:rsidRPr="00781F7E" w:rsidRDefault="003D4384" w:rsidP="007D2DFF">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 </w:t>
      </w:r>
    </w:p>
    <w:p w14:paraId="7525E2FA" w14:textId="50BD1D35" w:rsidR="009546A5" w:rsidRPr="00781F7E" w:rsidRDefault="009546A5" w:rsidP="009546A5">
      <w:pPr>
        <w:shd w:val="clear" w:color="auto" w:fill="FFFFFF"/>
        <w:tabs>
          <w:tab w:val="left" w:pos="5197"/>
        </w:tabs>
        <w:spacing w:line="276" w:lineRule="auto"/>
        <w:contextualSpacing/>
        <w:jc w:val="both"/>
        <w:rPr>
          <w:rFonts w:ascii="Arial" w:hAnsi="Arial" w:cs="Arial"/>
          <w:color w:val="000000"/>
          <w:szCs w:val="24"/>
          <w:lang w:eastAsia="es-CO"/>
        </w:rPr>
      </w:pPr>
      <w:r w:rsidRPr="00781F7E">
        <w:rPr>
          <w:rFonts w:ascii="Arial" w:hAnsi="Arial" w:cs="Arial"/>
          <w:color w:val="000000"/>
          <w:szCs w:val="24"/>
          <w:lang w:eastAsia="es-CO"/>
        </w:rPr>
        <w:lastRenderedPageBreak/>
        <w:t>(i) ¿Acreditó la parte actora los requisitos que estipula el artículo 21 del Acuerdo 049 de 1990 para adquirir el derecho al incremento pensional por cónyuge a cargo?</w:t>
      </w:r>
    </w:p>
    <w:p w14:paraId="1AD20822" w14:textId="77777777" w:rsidR="004E6B93" w:rsidRPr="00781F7E" w:rsidRDefault="004E6B93" w:rsidP="007D2DFF">
      <w:pPr>
        <w:spacing w:line="276" w:lineRule="auto"/>
        <w:jc w:val="both"/>
        <w:rPr>
          <w:rFonts w:ascii="Arial" w:hAnsi="Arial" w:cs="Arial"/>
          <w:color w:val="000000"/>
          <w:szCs w:val="24"/>
          <w:lang w:eastAsia="es-CO"/>
        </w:rPr>
      </w:pPr>
    </w:p>
    <w:p w14:paraId="7A44116C" w14:textId="159A107D" w:rsidR="0065234D" w:rsidRPr="00781F7E" w:rsidRDefault="0065234D" w:rsidP="007D2DFF">
      <w:pPr>
        <w:pStyle w:val="Textoindependiente"/>
        <w:numPr>
          <w:ilvl w:val="0"/>
          <w:numId w:val="5"/>
        </w:numPr>
        <w:spacing w:line="276" w:lineRule="auto"/>
        <w:contextualSpacing/>
        <w:rPr>
          <w:b/>
          <w:iCs/>
          <w:szCs w:val="24"/>
        </w:rPr>
      </w:pPr>
      <w:r w:rsidRPr="00781F7E">
        <w:rPr>
          <w:b/>
          <w:iCs/>
          <w:szCs w:val="24"/>
        </w:rPr>
        <w:t>Solución al</w:t>
      </w:r>
      <w:r w:rsidR="006F4A41">
        <w:rPr>
          <w:b/>
          <w:iCs/>
          <w:szCs w:val="24"/>
        </w:rPr>
        <w:t xml:space="preserve"> problema jurídico</w:t>
      </w:r>
    </w:p>
    <w:p w14:paraId="205D56AB" w14:textId="77777777" w:rsidR="00905255" w:rsidRPr="00781F7E" w:rsidRDefault="00905255" w:rsidP="007D2DFF">
      <w:pPr>
        <w:pStyle w:val="Textoindependiente"/>
        <w:spacing w:line="276" w:lineRule="auto"/>
        <w:ind w:left="390"/>
        <w:contextualSpacing/>
        <w:rPr>
          <w:b/>
          <w:iCs/>
          <w:szCs w:val="24"/>
        </w:rPr>
      </w:pPr>
    </w:p>
    <w:p w14:paraId="6ED129A9" w14:textId="70D7D944" w:rsidR="0059733C" w:rsidRPr="00781F7E" w:rsidRDefault="002C7EE2" w:rsidP="007D2DFF">
      <w:pPr>
        <w:pStyle w:val="Textoindependiente"/>
        <w:spacing w:line="276" w:lineRule="auto"/>
        <w:contextualSpacing/>
        <w:rPr>
          <w:b/>
          <w:iCs/>
          <w:szCs w:val="24"/>
        </w:rPr>
      </w:pPr>
      <w:r w:rsidRPr="00781F7E">
        <w:rPr>
          <w:b/>
          <w:szCs w:val="24"/>
        </w:rPr>
        <w:t>2.1</w:t>
      </w:r>
      <w:r w:rsidR="00206242" w:rsidRPr="00781F7E">
        <w:rPr>
          <w:b/>
          <w:szCs w:val="24"/>
        </w:rPr>
        <w:t xml:space="preserve">. </w:t>
      </w:r>
      <w:r w:rsidR="00FD344F" w:rsidRPr="00781F7E">
        <w:rPr>
          <w:b/>
          <w:szCs w:val="24"/>
        </w:rPr>
        <w:t>Reconocimiento de Incremento pensional po</w:t>
      </w:r>
      <w:r w:rsidRPr="00781F7E">
        <w:rPr>
          <w:b/>
          <w:szCs w:val="24"/>
        </w:rPr>
        <w:t xml:space="preserve">r persona a cargo – Acuerdo 049 de </w:t>
      </w:r>
      <w:r w:rsidR="00FD344F" w:rsidRPr="00781F7E">
        <w:rPr>
          <w:b/>
          <w:szCs w:val="24"/>
        </w:rPr>
        <w:t>1990</w:t>
      </w:r>
    </w:p>
    <w:p w14:paraId="693819F3" w14:textId="77777777" w:rsidR="0059733C" w:rsidRPr="00781F7E" w:rsidRDefault="0059733C" w:rsidP="007D2DFF">
      <w:pPr>
        <w:pStyle w:val="Textoindependiente"/>
        <w:spacing w:line="276" w:lineRule="auto"/>
        <w:contextualSpacing/>
        <w:rPr>
          <w:iCs/>
          <w:szCs w:val="24"/>
        </w:rPr>
      </w:pPr>
    </w:p>
    <w:p w14:paraId="284879F0" w14:textId="1EA78E06" w:rsidR="00FD344F" w:rsidRPr="00781F7E" w:rsidRDefault="00001E30" w:rsidP="007D2DFF">
      <w:pPr>
        <w:spacing w:line="276" w:lineRule="auto"/>
        <w:jc w:val="both"/>
        <w:rPr>
          <w:rFonts w:ascii="Arial" w:eastAsiaTheme="minorHAnsi" w:hAnsi="Arial" w:cs="Arial"/>
          <w:b/>
          <w:color w:val="000000"/>
          <w:szCs w:val="24"/>
          <w:shd w:val="clear" w:color="auto" w:fill="FFFFFF"/>
        </w:rPr>
      </w:pPr>
      <w:r>
        <w:rPr>
          <w:rFonts w:ascii="Arial" w:eastAsiaTheme="minorHAnsi" w:hAnsi="Arial" w:cs="Arial"/>
          <w:b/>
          <w:color w:val="000000"/>
          <w:szCs w:val="24"/>
          <w:shd w:val="clear" w:color="auto" w:fill="FFFFFF"/>
        </w:rPr>
        <w:t>2.1.1</w:t>
      </w:r>
      <w:r w:rsidR="00FD344F" w:rsidRPr="00781F7E">
        <w:rPr>
          <w:rFonts w:ascii="Arial" w:eastAsiaTheme="minorHAnsi" w:hAnsi="Arial" w:cs="Arial"/>
          <w:b/>
          <w:color w:val="000000"/>
          <w:szCs w:val="24"/>
          <w:shd w:val="clear" w:color="auto" w:fill="FFFFFF"/>
        </w:rPr>
        <w:t xml:space="preserve"> Fundamento jurídico</w:t>
      </w:r>
    </w:p>
    <w:p w14:paraId="7F7AACEC" w14:textId="77777777" w:rsidR="00FD344F" w:rsidRPr="00781F7E" w:rsidRDefault="00FD344F" w:rsidP="007D2DFF">
      <w:pPr>
        <w:spacing w:line="276" w:lineRule="auto"/>
        <w:rPr>
          <w:rFonts w:ascii="Arial" w:eastAsiaTheme="minorHAnsi" w:hAnsi="Arial" w:cs="Arial"/>
          <w:szCs w:val="24"/>
          <w:shd w:val="clear" w:color="auto" w:fill="FFFFFF"/>
        </w:rPr>
      </w:pPr>
    </w:p>
    <w:p w14:paraId="2048D78B" w14:textId="404C2672" w:rsidR="00FD344F" w:rsidRPr="00781F7E" w:rsidRDefault="00FD344F" w:rsidP="007D2DFF">
      <w:pPr>
        <w:pStyle w:val="Sinespaciado"/>
        <w:spacing w:line="276" w:lineRule="auto"/>
        <w:jc w:val="both"/>
        <w:rPr>
          <w:rFonts w:ascii="Arial" w:hAnsi="Arial" w:cs="Arial"/>
          <w:sz w:val="24"/>
          <w:szCs w:val="24"/>
        </w:rPr>
      </w:pPr>
      <w:r w:rsidRPr="00781F7E">
        <w:rPr>
          <w:rFonts w:ascii="Arial" w:hAnsi="Arial" w:cs="Arial"/>
          <w:sz w:val="24"/>
          <w:szCs w:val="24"/>
        </w:rPr>
        <w:t>Ha manifestado la Sala de Casación Laboral en diferentes sentencias</w:t>
      </w:r>
      <w:r w:rsidR="00BD3B32" w:rsidRPr="00781F7E">
        <w:rPr>
          <w:rStyle w:val="Refdenotaalpie"/>
          <w:rFonts w:ascii="Arial" w:hAnsi="Arial" w:cs="Arial"/>
          <w:sz w:val="24"/>
          <w:szCs w:val="24"/>
        </w:rPr>
        <w:footnoteReference w:id="1"/>
      </w:r>
      <w:r w:rsidRPr="00781F7E">
        <w:rPr>
          <w:rFonts w:ascii="Arial" w:hAnsi="Arial" w:cs="Arial"/>
          <w:sz w:val="24"/>
          <w:szCs w:val="24"/>
        </w:rPr>
        <w:t xml:space="preserve"> de manera constante y uniforme, que el incremento pensional no fue derogado tácitamente con la entrada en vigencia de la Ley 100 de 1993 y aplica en la actualidad para las personas que accedan al derecho pensional con base en el Acuerdo 049 de 1990, así sea bajo los postulados del régimen de transición. La anterior posición fue reiterada en la sentencia de 13 de septiembre de 2017, dentro del proceso radicado N° 5343.</w:t>
      </w:r>
    </w:p>
    <w:p w14:paraId="444D276F" w14:textId="77777777" w:rsidR="002F7B03" w:rsidRDefault="002F7B03" w:rsidP="007D2DFF">
      <w:pPr>
        <w:spacing w:line="276" w:lineRule="auto"/>
        <w:jc w:val="both"/>
        <w:rPr>
          <w:rFonts w:ascii="Arial" w:eastAsiaTheme="minorHAnsi" w:hAnsi="Arial" w:cs="Arial"/>
          <w:szCs w:val="24"/>
          <w:lang w:eastAsia="en-US"/>
        </w:rPr>
      </w:pPr>
    </w:p>
    <w:p w14:paraId="79337DAD" w14:textId="79FE40A5" w:rsidR="00FD344F" w:rsidRPr="00781F7E" w:rsidRDefault="00FD344F" w:rsidP="007D2DFF">
      <w:pPr>
        <w:spacing w:line="276" w:lineRule="auto"/>
        <w:jc w:val="both"/>
        <w:rPr>
          <w:rFonts w:ascii="Arial" w:eastAsiaTheme="minorHAnsi" w:hAnsi="Arial" w:cs="Arial"/>
          <w:szCs w:val="24"/>
          <w:lang w:eastAsia="en-US"/>
        </w:rPr>
      </w:pPr>
      <w:r w:rsidRPr="00781F7E">
        <w:rPr>
          <w:rFonts w:ascii="Arial" w:eastAsiaTheme="minorHAnsi" w:hAnsi="Arial" w:cs="Arial"/>
          <w:szCs w:val="24"/>
          <w:lang w:eastAsia="en-US"/>
        </w:rPr>
        <w:t xml:space="preserve">Conforme lo establecido por el artículo 21 del Acuerdo 049 de 1990, aprobado por el Decreto 758 de la misma anualidad, para que surjan a la vida jurídica los incrementos por persona a cargo, es necesario que se satisfagan los siguientes requisitos: (i) goce el actor del estatus de pensionado con fundamento en el </w:t>
      </w:r>
      <w:r w:rsidR="00384DDF" w:rsidRPr="00781F7E">
        <w:rPr>
          <w:rFonts w:ascii="Arial" w:eastAsiaTheme="minorHAnsi" w:hAnsi="Arial" w:cs="Arial"/>
          <w:szCs w:val="24"/>
          <w:lang w:eastAsia="en-US"/>
        </w:rPr>
        <w:t>Decreto 758/90</w:t>
      </w:r>
      <w:r w:rsidRPr="00781F7E">
        <w:rPr>
          <w:rFonts w:ascii="Arial" w:eastAsiaTheme="minorHAnsi" w:hAnsi="Arial" w:cs="Arial"/>
          <w:szCs w:val="24"/>
          <w:lang w:eastAsia="en-US"/>
        </w:rPr>
        <w:t>, (ii) su cónyuge o compañero (a) permanentes no tenga pensión propia y dependa</w:t>
      </w:r>
      <w:r w:rsidR="002C7EE2" w:rsidRPr="00781F7E">
        <w:rPr>
          <w:rFonts w:ascii="Arial" w:eastAsiaTheme="minorHAnsi" w:hAnsi="Arial" w:cs="Arial"/>
          <w:szCs w:val="24"/>
          <w:lang w:eastAsia="en-US"/>
        </w:rPr>
        <w:t xml:space="preserve"> económicamente del pensionado.</w:t>
      </w:r>
    </w:p>
    <w:p w14:paraId="0BB1297B" w14:textId="77777777" w:rsidR="00C9482C" w:rsidRPr="00781F7E" w:rsidRDefault="00C9482C" w:rsidP="007D2DFF">
      <w:pPr>
        <w:spacing w:line="276" w:lineRule="auto"/>
        <w:jc w:val="both"/>
        <w:rPr>
          <w:rFonts w:ascii="Arial" w:eastAsiaTheme="minorHAnsi" w:hAnsi="Arial" w:cs="Arial"/>
          <w:szCs w:val="24"/>
          <w:lang w:eastAsia="en-US"/>
        </w:rPr>
      </w:pPr>
    </w:p>
    <w:p w14:paraId="1A0DB707" w14:textId="5011DA42" w:rsidR="00FC17CE" w:rsidRPr="00781F7E" w:rsidRDefault="00FC17CE" w:rsidP="007D2DFF">
      <w:pPr>
        <w:pStyle w:val="Sinespaciado"/>
        <w:spacing w:line="276" w:lineRule="auto"/>
        <w:contextualSpacing/>
        <w:jc w:val="both"/>
        <w:rPr>
          <w:rFonts w:ascii="Arial" w:hAnsi="Arial" w:cs="Arial"/>
          <w:sz w:val="24"/>
          <w:szCs w:val="24"/>
          <w:lang w:val="es-ES" w:eastAsia="es-ES"/>
        </w:rPr>
      </w:pPr>
      <w:r w:rsidRPr="00781F7E">
        <w:rPr>
          <w:rFonts w:ascii="Arial" w:eastAsia="Dotum" w:hAnsi="Arial" w:cs="Arial"/>
          <w:sz w:val="24"/>
          <w:szCs w:val="24"/>
          <w:lang w:val="es-ES"/>
        </w:rPr>
        <w:t>Adicionalmente debe acotarse que los supuestos fácticos que permiten acceder al incremento pensional deben acreditarse dentro de la vigencia del Acuerdo 049/90, muy a pesar de que se pueda aplicar esta normativa tiempo después, lo que se logra en el evento de ser beneficiario del régimen de transición, criterio que ha sido sostenido por este Tribunal en sentencia reciente</w:t>
      </w:r>
      <w:r w:rsidRPr="00781F7E">
        <w:rPr>
          <w:rStyle w:val="Refdenotaalpie"/>
          <w:rFonts w:ascii="Arial" w:eastAsia="Dotum" w:hAnsi="Arial" w:cs="Arial"/>
          <w:sz w:val="24"/>
          <w:szCs w:val="24"/>
          <w:lang w:val="es-ES"/>
        </w:rPr>
        <w:footnoteReference w:id="2"/>
      </w:r>
      <w:r w:rsidRPr="00781F7E">
        <w:rPr>
          <w:rFonts w:ascii="Arial" w:eastAsia="Dotum" w:hAnsi="Arial" w:cs="Arial"/>
          <w:sz w:val="24"/>
          <w:szCs w:val="24"/>
          <w:lang w:val="es-ES"/>
        </w:rPr>
        <w:t>.</w:t>
      </w:r>
    </w:p>
    <w:p w14:paraId="13ACEE71" w14:textId="77777777" w:rsidR="007D5177" w:rsidRPr="00781F7E" w:rsidRDefault="007D5177" w:rsidP="007D2DFF">
      <w:pPr>
        <w:spacing w:line="276" w:lineRule="auto"/>
        <w:jc w:val="both"/>
        <w:rPr>
          <w:rFonts w:ascii="Arial" w:eastAsia="Dotum" w:hAnsi="Arial" w:cs="Arial"/>
          <w:szCs w:val="24"/>
          <w:lang w:val="es-ES"/>
        </w:rPr>
      </w:pPr>
    </w:p>
    <w:p w14:paraId="724768B4" w14:textId="2B6D6EFD" w:rsidR="00FD344F" w:rsidRPr="00781F7E" w:rsidRDefault="00001E30" w:rsidP="007D2DFF">
      <w:pPr>
        <w:tabs>
          <w:tab w:val="left" w:pos="2930"/>
        </w:tabs>
        <w:spacing w:line="276" w:lineRule="auto"/>
        <w:jc w:val="both"/>
        <w:rPr>
          <w:rFonts w:ascii="Arial" w:eastAsiaTheme="minorHAnsi" w:hAnsi="Arial" w:cs="Arial"/>
          <w:b/>
          <w:color w:val="000000"/>
          <w:szCs w:val="24"/>
          <w:shd w:val="clear" w:color="auto" w:fill="FFFFFF"/>
        </w:rPr>
      </w:pPr>
      <w:r>
        <w:rPr>
          <w:rFonts w:ascii="Arial" w:eastAsiaTheme="minorHAnsi" w:hAnsi="Arial" w:cs="Arial"/>
          <w:b/>
          <w:color w:val="000000"/>
          <w:szCs w:val="24"/>
          <w:shd w:val="clear" w:color="auto" w:fill="FFFFFF"/>
        </w:rPr>
        <w:t>2.1.2</w:t>
      </w:r>
      <w:r w:rsidR="00FD344F" w:rsidRPr="00781F7E">
        <w:rPr>
          <w:rFonts w:ascii="Arial" w:eastAsiaTheme="minorHAnsi" w:hAnsi="Arial" w:cs="Arial"/>
          <w:b/>
          <w:color w:val="000000"/>
          <w:szCs w:val="24"/>
          <w:shd w:val="clear" w:color="auto" w:fill="FFFFFF"/>
        </w:rPr>
        <w:t>. Fundamento fáctico:</w:t>
      </w:r>
    </w:p>
    <w:p w14:paraId="3888B29C" w14:textId="77777777" w:rsidR="0065234D" w:rsidRPr="00781F7E" w:rsidRDefault="0065234D" w:rsidP="007D2DFF">
      <w:pPr>
        <w:pStyle w:val="Textoindependiente"/>
        <w:spacing w:line="276" w:lineRule="auto"/>
        <w:contextualSpacing/>
        <w:rPr>
          <w:iCs/>
          <w:szCs w:val="24"/>
        </w:rPr>
      </w:pPr>
    </w:p>
    <w:p w14:paraId="2F493594" w14:textId="19278765" w:rsidR="0072174B" w:rsidRPr="00781F7E" w:rsidRDefault="003D4384" w:rsidP="007D2DFF">
      <w:pPr>
        <w:widowControl w:val="0"/>
        <w:autoSpaceDE w:val="0"/>
        <w:autoSpaceDN w:val="0"/>
        <w:adjustRightInd w:val="0"/>
        <w:spacing w:line="276" w:lineRule="auto"/>
        <w:jc w:val="both"/>
        <w:rPr>
          <w:rFonts w:ascii="Arial" w:hAnsi="Arial" w:cs="Arial"/>
          <w:color w:val="000000"/>
          <w:szCs w:val="24"/>
          <w:lang w:eastAsia="es-CO"/>
        </w:rPr>
      </w:pPr>
      <w:r>
        <w:rPr>
          <w:rFonts w:ascii="Arial" w:hAnsi="Arial" w:cs="Arial"/>
          <w:color w:val="000000"/>
          <w:szCs w:val="24"/>
          <w:lang w:eastAsia="es-CO"/>
        </w:rPr>
        <w:t>L</w:t>
      </w:r>
      <w:r w:rsidR="002C7EE2" w:rsidRPr="00781F7E">
        <w:rPr>
          <w:rFonts w:ascii="Arial" w:hAnsi="Arial" w:cs="Arial"/>
          <w:color w:val="000000"/>
          <w:szCs w:val="24"/>
          <w:lang w:eastAsia="es-CO"/>
        </w:rPr>
        <w:t>a Sala encuentra probado</w:t>
      </w:r>
      <w:r>
        <w:rPr>
          <w:rFonts w:ascii="Arial" w:hAnsi="Arial" w:cs="Arial"/>
          <w:color w:val="000000"/>
          <w:szCs w:val="24"/>
          <w:lang w:eastAsia="es-CO"/>
        </w:rPr>
        <w:t xml:space="preserve"> con la</w:t>
      </w:r>
      <w:r w:rsidRPr="00781F7E">
        <w:rPr>
          <w:rFonts w:ascii="Arial" w:hAnsi="Arial" w:cs="Arial"/>
          <w:color w:val="000000"/>
          <w:szCs w:val="24"/>
          <w:lang w:eastAsia="es-CO"/>
        </w:rPr>
        <w:t xml:space="preserve"> </w:t>
      </w:r>
      <w:r>
        <w:rPr>
          <w:rFonts w:ascii="Arial" w:hAnsi="Arial" w:cs="Arial"/>
          <w:color w:val="000000"/>
          <w:szCs w:val="24"/>
          <w:lang w:eastAsia="es-CO"/>
        </w:rPr>
        <w:t>R</w:t>
      </w:r>
      <w:r w:rsidRPr="00781F7E">
        <w:rPr>
          <w:rFonts w:ascii="Arial" w:hAnsi="Arial" w:cs="Arial"/>
          <w:color w:val="000000"/>
          <w:szCs w:val="24"/>
          <w:lang w:eastAsia="es-CO"/>
        </w:rPr>
        <w:t>esolución</w:t>
      </w:r>
      <w:r>
        <w:rPr>
          <w:rFonts w:ascii="Arial" w:hAnsi="Arial" w:cs="Arial"/>
          <w:color w:val="000000"/>
          <w:szCs w:val="24"/>
          <w:lang w:eastAsia="es-CO"/>
        </w:rPr>
        <w:t xml:space="preserve"> </w:t>
      </w:r>
      <w:r w:rsidRPr="00781F7E">
        <w:rPr>
          <w:rFonts w:ascii="Arial" w:hAnsi="Arial" w:cs="Arial"/>
          <w:color w:val="000000"/>
          <w:szCs w:val="24"/>
          <w:lang w:eastAsia="es-CO"/>
        </w:rPr>
        <w:t>001781 de 2000</w:t>
      </w:r>
      <w:r>
        <w:rPr>
          <w:rFonts w:ascii="Arial" w:hAnsi="Arial" w:cs="Arial"/>
          <w:color w:val="000000"/>
          <w:szCs w:val="24"/>
          <w:lang w:eastAsia="es-CO"/>
        </w:rPr>
        <w:t>,</w:t>
      </w:r>
      <w:r w:rsidR="002C7EE2" w:rsidRPr="00781F7E">
        <w:rPr>
          <w:rFonts w:ascii="Arial" w:hAnsi="Arial" w:cs="Arial"/>
          <w:color w:val="000000"/>
          <w:szCs w:val="24"/>
          <w:lang w:eastAsia="es-CO"/>
        </w:rPr>
        <w:t xml:space="preserve"> que el Instituto de Seguros Sociales le reconoció la pensión de vejez al señor </w:t>
      </w:r>
      <w:proofErr w:type="spellStart"/>
      <w:r w:rsidR="002C7EE2" w:rsidRPr="00781F7E">
        <w:rPr>
          <w:rFonts w:ascii="Arial" w:hAnsi="Arial" w:cs="Arial"/>
          <w:color w:val="000000"/>
          <w:szCs w:val="24"/>
          <w:lang w:eastAsia="es-CO"/>
        </w:rPr>
        <w:t>Arsedio</w:t>
      </w:r>
      <w:proofErr w:type="spellEnd"/>
      <w:r w:rsidR="002C7EE2" w:rsidRPr="00781F7E">
        <w:rPr>
          <w:rFonts w:ascii="Arial" w:hAnsi="Arial" w:cs="Arial"/>
          <w:color w:val="000000"/>
          <w:szCs w:val="24"/>
          <w:lang w:eastAsia="es-CO"/>
        </w:rPr>
        <w:t xml:space="preserve"> Cardona Giraldo</w:t>
      </w:r>
      <w:r>
        <w:rPr>
          <w:rFonts w:ascii="Arial" w:hAnsi="Arial" w:cs="Arial"/>
          <w:color w:val="000000"/>
          <w:szCs w:val="24"/>
          <w:lang w:eastAsia="es-CO"/>
        </w:rPr>
        <w:t xml:space="preserve"> </w:t>
      </w:r>
      <w:r w:rsidR="00695B23" w:rsidRPr="00781F7E">
        <w:rPr>
          <w:rFonts w:ascii="Arial" w:hAnsi="Arial" w:cs="Arial"/>
          <w:color w:val="000000"/>
          <w:szCs w:val="24"/>
          <w:lang w:eastAsia="es-CO"/>
        </w:rPr>
        <w:t>bajo los supuestos del artí</w:t>
      </w:r>
      <w:r w:rsidR="00851069" w:rsidRPr="00781F7E">
        <w:rPr>
          <w:rFonts w:ascii="Arial" w:hAnsi="Arial" w:cs="Arial"/>
          <w:color w:val="000000"/>
          <w:szCs w:val="24"/>
          <w:lang w:eastAsia="es-CO"/>
        </w:rPr>
        <w:t>culo 12 del Acuerdo 049 de 1990</w:t>
      </w:r>
      <w:r w:rsidR="00560A95">
        <w:rPr>
          <w:rFonts w:ascii="Arial" w:hAnsi="Arial" w:cs="Arial"/>
          <w:color w:val="000000"/>
          <w:szCs w:val="24"/>
          <w:lang w:eastAsia="es-CO"/>
        </w:rPr>
        <w:t>,</w:t>
      </w:r>
      <w:r w:rsidR="00851069" w:rsidRPr="00781F7E">
        <w:rPr>
          <w:rFonts w:ascii="Arial" w:hAnsi="Arial" w:cs="Arial"/>
          <w:color w:val="000000"/>
          <w:szCs w:val="24"/>
          <w:lang w:eastAsia="es-CO"/>
        </w:rPr>
        <w:t xml:space="preserve"> </w:t>
      </w:r>
      <w:r w:rsidR="00695B23" w:rsidRPr="00781F7E">
        <w:rPr>
          <w:rFonts w:ascii="Arial" w:hAnsi="Arial" w:cs="Arial"/>
          <w:color w:val="000000"/>
          <w:szCs w:val="24"/>
          <w:lang w:eastAsia="es-CO"/>
        </w:rPr>
        <w:t xml:space="preserve">al ser beneficiario del régimen de transición </w:t>
      </w:r>
      <w:r w:rsidR="00851069" w:rsidRPr="00781F7E">
        <w:rPr>
          <w:rFonts w:ascii="Arial" w:hAnsi="Arial" w:cs="Arial"/>
          <w:color w:val="000000"/>
          <w:szCs w:val="24"/>
          <w:lang w:eastAsia="es-CO"/>
        </w:rPr>
        <w:t>(fl.15).</w:t>
      </w:r>
    </w:p>
    <w:p w14:paraId="24E129CB" w14:textId="77777777" w:rsidR="0072174B" w:rsidRPr="00781F7E" w:rsidRDefault="0072174B" w:rsidP="007D2DFF">
      <w:pPr>
        <w:widowControl w:val="0"/>
        <w:autoSpaceDE w:val="0"/>
        <w:autoSpaceDN w:val="0"/>
        <w:adjustRightInd w:val="0"/>
        <w:spacing w:line="276" w:lineRule="auto"/>
        <w:jc w:val="both"/>
        <w:rPr>
          <w:rFonts w:ascii="Arial" w:hAnsi="Arial" w:cs="Arial"/>
          <w:color w:val="000000"/>
          <w:szCs w:val="24"/>
          <w:lang w:eastAsia="es-CO"/>
        </w:rPr>
      </w:pPr>
    </w:p>
    <w:p w14:paraId="5C3D1877" w14:textId="61A64561" w:rsidR="003B07E0" w:rsidRDefault="00B61B82" w:rsidP="003B07E0">
      <w:pPr>
        <w:widowControl w:val="0"/>
        <w:autoSpaceDE w:val="0"/>
        <w:autoSpaceDN w:val="0"/>
        <w:adjustRightInd w:val="0"/>
        <w:spacing w:line="276" w:lineRule="auto"/>
        <w:jc w:val="both"/>
        <w:rPr>
          <w:rFonts w:ascii="Arial" w:hAnsi="Arial" w:cs="Arial"/>
          <w:iCs/>
          <w:szCs w:val="24"/>
        </w:rPr>
      </w:pPr>
      <w:r>
        <w:rPr>
          <w:rFonts w:ascii="Arial" w:hAnsi="Arial" w:cs="Arial"/>
          <w:color w:val="000000"/>
          <w:szCs w:val="24"/>
          <w:lang w:eastAsia="es-CO"/>
        </w:rPr>
        <w:t>En cuanto a la existencia de una compañera permanente</w:t>
      </w:r>
      <w:r w:rsidR="00560A95">
        <w:rPr>
          <w:rFonts w:ascii="Arial" w:hAnsi="Arial" w:cs="Arial"/>
          <w:color w:val="000000"/>
          <w:szCs w:val="24"/>
          <w:lang w:eastAsia="es-CO"/>
        </w:rPr>
        <w:t xml:space="preserve"> y su dependencia</w:t>
      </w:r>
      <w:r>
        <w:rPr>
          <w:rFonts w:ascii="Arial" w:hAnsi="Arial" w:cs="Arial"/>
          <w:color w:val="000000"/>
          <w:szCs w:val="24"/>
          <w:lang w:eastAsia="es-CO"/>
        </w:rPr>
        <w:t>, no se allegó prueba que acredite tal</w:t>
      </w:r>
      <w:r w:rsidR="00560A95">
        <w:rPr>
          <w:rFonts w:ascii="Arial" w:hAnsi="Arial" w:cs="Arial"/>
          <w:color w:val="000000"/>
          <w:szCs w:val="24"/>
          <w:lang w:eastAsia="es-CO"/>
        </w:rPr>
        <w:t>es</w:t>
      </w:r>
      <w:r>
        <w:rPr>
          <w:rFonts w:ascii="Arial" w:hAnsi="Arial" w:cs="Arial"/>
          <w:color w:val="000000"/>
          <w:szCs w:val="24"/>
          <w:lang w:eastAsia="es-CO"/>
        </w:rPr>
        <w:t xml:space="preserve"> hecho</w:t>
      </w:r>
      <w:r w:rsidR="00560A95">
        <w:rPr>
          <w:rFonts w:ascii="Arial" w:hAnsi="Arial" w:cs="Arial"/>
          <w:color w:val="000000"/>
          <w:szCs w:val="24"/>
          <w:lang w:eastAsia="es-CO"/>
        </w:rPr>
        <w:t>s</w:t>
      </w:r>
      <w:r>
        <w:rPr>
          <w:rFonts w:ascii="Arial" w:hAnsi="Arial" w:cs="Arial"/>
          <w:color w:val="000000"/>
          <w:szCs w:val="24"/>
          <w:lang w:eastAsia="es-CO"/>
        </w:rPr>
        <w:t>, al solo contarse con la declaración de parte del actor</w:t>
      </w:r>
      <w:r w:rsidR="003B07E0" w:rsidRPr="00C258A9">
        <w:rPr>
          <w:rFonts w:ascii="Arial" w:hAnsi="Arial" w:cs="Arial"/>
          <w:iCs/>
          <w:szCs w:val="24"/>
        </w:rPr>
        <w:t>.</w:t>
      </w:r>
      <w:r w:rsidR="003B07E0">
        <w:rPr>
          <w:rFonts w:ascii="Arial" w:hAnsi="Arial" w:cs="Arial"/>
          <w:iCs/>
          <w:szCs w:val="24"/>
        </w:rPr>
        <w:t xml:space="preserve">  </w:t>
      </w:r>
    </w:p>
    <w:p w14:paraId="527744E1" w14:textId="77777777" w:rsidR="006F4A41" w:rsidRDefault="006F4A41" w:rsidP="003B07E0">
      <w:pPr>
        <w:widowControl w:val="0"/>
        <w:autoSpaceDE w:val="0"/>
        <w:autoSpaceDN w:val="0"/>
        <w:adjustRightInd w:val="0"/>
        <w:spacing w:line="276" w:lineRule="auto"/>
        <w:jc w:val="both"/>
        <w:rPr>
          <w:rFonts w:ascii="Arial" w:hAnsi="Arial" w:cs="Arial"/>
          <w:iCs/>
          <w:szCs w:val="24"/>
        </w:rPr>
      </w:pPr>
    </w:p>
    <w:p w14:paraId="31F9D96F" w14:textId="12A02053" w:rsidR="00560A95" w:rsidRDefault="006F4A41" w:rsidP="00560A95">
      <w:pPr>
        <w:widowControl w:val="0"/>
        <w:autoSpaceDE w:val="0"/>
        <w:autoSpaceDN w:val="0"/>
        <w:adjustRightInd w:val="0"/>
        <w:spacing w:line="276" w:lineRule="auto"/>
        <w:jc w:val="both"/>
        <w:rPr>
          <w:rFonts w:ascii="Arial" w:hAnsi="Arial" w:cs="Arial"/>
          <w:color w:val="000000"/>
          <w:lang w:eastAsia="es-CO"/>
        </w:rPr>
      </w:pPr>
      <w:r>
        <w:rPr>
          <w:rFonts w:ascii="Arial" w:hAnsi="Arial" w:cs="Arial"/>
          <w:iCs/>
          <w:szCs w:val="24"/>
        </w:rPr>
        <w:t>Por el contrario, de haberse probado estos supuestos f</w:t>
      </w:r>
      <w:r w:rsidR="00A17331">
        <w:rPr>
          <w:rFonts w:ascii="Arial" w:hAnsi="Arial" w:cs="Arial"/>
          <w:iCs/>
          <w:szCs w:val="24"/>
        </w:rPr>
        <w:t xml:space="preserve">ácticos, tampoco saldría avante las pretensiones, al confesar el demandante </w:t>
      </w:r>
      <w:r w:rsidR="0019093D">
        <w:rPr>
          <w:rFonts w:ascii="Arial" w:hAnsi="Arial" w:cs="Arial"/>
          <w:color w:val="000000"/>
          <w:szCs w:val="24"/>
          <w:lang w:eastAsia="es-CO"/>
        </w:rPr>
        <w:t xml:space="preserve">que </w:t>
      </w:r>
      <w:r w:rsidR="00A17331">
        <w:rPr>
          <w:rFonts w:ascii="Arial" w:hAnsi="Arial" w:cs="Arial"/>
          <w:color w:val="000000"/>
          <w:szCs w:val="24"/>
          <w:lang w:eastAsia="es-CO"/>
        </w:rPr>
        <w:t xml:space="preserve">la relación de pareja </w:t>
      </w:r>
      <w:r w:rsidR="0019093D">
        <w:rPr>
          <w:rFonts w:ascii="Arial" w:hAnsi="Arial" w:cs="Arial"/>
          <w:color w:val="000000"/>
          <w:szCs w:val="24"/>
          <w:lang w:eastAsia="es-CO"/>
        </w:rPr>
        <w:t>esta</w:t>
      </w:r>
      <w:r w:rsidR="0060543C">
        <w:rPr>
          <w:rFonts w:ascii="Arial" w:hAnsi="Arial" w:cs="Arial"/>
          <w:color w:val="000000"/>
          <w:szCs w:val="24"/>
          <w:lang w:eastAsia="es-CO"/>
        </w:rPr>
        <w:t xml:space="preserve"> </w:t>
      </w:r>
      <w:r w:rsidR="0019093D">
        <w:rPr>
          <w:rFonts w:ascii="Arial" w:hAnsi="Arial" w:cs="Arial"/>
          <w:color w:val="000000"/>
          <w:szCs w:val="24"/>
          <w:lang w:eastAsia="es-CO"/>
        </w:rPr>
        <w:t>existe hace 21 años, esto es, desde 1997</w:t>
      </w:r>
      <w:r w:rsidR="00A17331">
        <w:rPr>
          <w:rFonts w:ascii="Arial" w:hAnsi="Arial" w:cs="Arial"/>
          <w:color w:val="000000"/>
          <w:szCs w:val="24"/>
          <w:lang w:eastAsia="es-CO"/>
        </w:rPr>
        <w:t>, hecho que le perjudic</w:t>
      </w:r>
      <w:r w:rsidR="00777301">
        <w:rPr>
          <w:rFonts w:ascii="Arial" w:hAnsi="Arial" w:cs="Arial"/>
          <w:color w:val="000000"/>
          <w:szCs w:val="24"/>
          <w:lang w:eastAsia="es-CO"/>
        </w:rPr>
        <w:t>a</w:t>
      </w:r>
      <w:r w:rsidR="00A17331">
        <w:rPr>
          <w:rFonts w:ascii="Arial" w:hAnsi="Arial" w:cs="Arial"/>
          <w:color w:val="000000"/>
          <w:szCs w:val="24"/>
          <w:lang w:eastAsia="es-CO"/>
        </w:rPr>
        <w:t>, atendiendo la posición de esta Sala</w:t>
      </w:r>
      <w:r w:rsidR="0019093D">
        <w:rPr>
          <w:rFonts w:ascii="Arial" w:hAnsi="Arial" w:cs="Arial"/>
          <w:color w:val="000000"/>
          <w:szCs w:val="24"/>
          <w:lang w:eastAsia="es-CO"/>
        </w:rPr>
        <w:t>, en tanto e</w:t>
      </w:r>
      <w:r w:rsidR="0060543C">
        <w:rPr>
          <w:rFonts w:ascii="Arial" w:hAnsi="Arial" w:cs="Arial"/>
          <w:color w:val="000000"/>
          <w:szCs w:val="24"/>
          <w:lang w:eastAsia="es-CO"/>
        </w:rPr>
        <w:t>l</w:t>
      </w:r>
      <w:r w:rsidR="0019093D">
        <w:rPr>
          <w:rFonts w:ascii="Arial" w:hAnsi="Arial" w:cs="Arial"/>
          <w:color w:val="000000"/>
          <w:szCs w:val="24"/>
          <w:lang w:eastAsia="es-CO"/>
        </w:rPr>
        <w:t xml:space="preserve"> evento que origina</w:t>
      </w:r>
      <w:r w:rsidR="0060543C">
        <w:rPr>
          <w:rFonts w:ascii="Arial" w:hAnsi="Arial" w:cs="Arial"/>
          <w:color w:val="000000"/>
          <w:szCs w:val="24"/>
          <w:lang w:eastAsia="es-CO"/>
        </w:rPr>
        <w:t xml:space="preserve"> </w:t>
      </w:r>
      <w:r w:rsidR="0019093D">
        <w:rPr>
          <w:rFonts w:ascii="Arial" w:hAnsi="Arial" w:cs="Arial"/>
          <w:color w:val="000000"/>
          <w:szCs w:val="24"/>
          <w:lang w:eastAsia="es-CO"/>
        </w:rPr>
        <w:t xml:space="preserve">el </w:t>
      </w:r>
      <w:r w:rsidR="0060543C">
        <w:rPr>
          <w:rFonts w:ascii="Arial" w:hAnsi="Arial" w:cs="Arial"/>
          <w:color w:val="000000"/>
          <w:szCs w:val="24"/>
          <w:lang w:eastAsia="es-CO"/>
        </w:rPr>
        <w:t>incremento pensional</w:t>
      </w:r>
      <w:r w:rsidR="0019093D">
        <w:rPr>
          <w:rFonts w:ascii="Arial" w:hAnsi="Arial" w:cs="Arial"/>
          <w:color w:val="000000"/>
          <w:szCs w:val="24"/>
          <w:lang w:eastAsia="es-CO"/>
        </w:rPr>
        <w:t xml:space="preserve"> no </w:t>
      </w:r>
      <w:r w:rsidR="0060543C">
        <w:rPr>
          <w:rFonts w:ascii="Arial" w:hAnsi="Arial" w:cs="Arial"/>
          <w:color w:val="000000"/>
          <w:szCs w:val="24"/>
          <w:lang w:eastAsia="es-CO"/>
        </w:rPr>
        <w:t>ocurri</w:t>
      </w:r>
      <w:r w:rsidR="0019093D">
        <w:rPr>
          <w:rFonts w:ascii="Arial" w:hAnsi="Arial" w:cs="Arial"/>
          <w:color w:val="000000"/>
          <w:szCs w:val="24"/>
          <w:lang w:eastAsia="es-CO"/>
        </w:rPr>
        <w:t>ó</w:t>
      </w:r>
      <w:r w:rsidR="0060543C">
        <w:rPr>
          <w:rFonts w:ascii="Arial" w:hAnsi="Arial" w:cs="Arial"/>
          <w:color w:val="000000"/>
          <w:szCs w:val="24"/>
          <w:lang w:eastAsia="es-CO"/>
        </w:rPr>
        <w:t xml:space="preserve"> </w:t>
      </w:r>
      <w:r w:rsidR="0019093D">
        <w:rPr>
          <w:rFonts w:ascii="Arial" w:hAnsi="Arial" w:cs="Arial"/>
          <w:color w:val="000000"/>
          <w:szCs w:val="24"/>
          <w:lang w:eastAsia="es-CO"/>
        </w:rPr>
        <w:t xml:space="preserve">en </w:t>
      </w:r>
      <w:r w:rsidR="0060543C">
        <w:rPr>
          <w:rFonts w:ascii="Arial" w:hAnsi="Arial" w:cs="Arial"/>
          <w:color w:val="000000"/>
          <w:szCs w:val="24"/>
          <w:lang w:eastAsia="es-CO"/>
        </w:rPr>
        <w:t>vigencia del Acuerdo</w:t>
      </w:r>
      <w:r w:rsidR="00B01924">
        <w:rPr>
          <w:rFonts w:ascii="Arial" w:hAnsi="Arial" w:cs="Arial"/>
          <w:color w:val="000000"/>
          <w:szCs w:val="24"/>
          <w:lang w:eastAsia="es-CO"/>
        </w:rPr>
        <w:t xml:space="preserve"> 049 de 1990</w:t>
      </w:r>
      <w:r w:rsidR="00560A95">
        <w:rPr>
          <w:rFonts w:ascii="Arial" w:hAnsi="Arial" w:cs="Arial"/>
          <w:color w:val="000000"/>
          <w:szCs w:val="24"/>
          <w:lang w:eastAsia="es-CO"/>
        </w:rPr>
        <w:t xml:space="preserve">, sino en la de la </w:t>
      </w:r>
      <w:r w:rsidR="0060543C" w:rsidRPr="008E10C3">
        <w:rPr>
          <w:rFonts w:ascii="Arial" w:hAnsi="Arial" w:cs="Arial"/>
          <w:color w:val="000000"/>
          <w:lang w:eastAsia="es-CO"/>
        </w:rPr>
        <w:t xml:space="preserve">Ley 100 de 1993, es decir, bajo una </w:t>
      </w:r>
      <w:r w:rsidR="0060543C">
        <w:rPr>
          <w:rFonts w:ascii="Arial" w:hAnsi="Arial" w:cs="Arial"/>
          <w:color w:val="000000"/>
          <w:lang w:eastAsia="es-CO"/>
        </w:rPr>
        <w:t>legislación</w:t>
      </w:r>
      <w:r w:rsidR="0060543C" w:rsidRPr="008E10C3">
        <w:rPr>
          <w:rFonts w:ascii="Arial" w:hAnsi="Arial" w:cs="Arial"/>
          <w:color w:val="000000"/>
          <w:lang w:eastAsia="es-CO"/>
        </w:rPr>
        <w:t xml:space="preserve"> </w:t>
      </w:r>
      <w:r w:rsidR="0060543C" w:rsidRPr="008E10C3">
        <w:rPr>
          <w:rFonts w:ascii="Arial" w:hAnsi="Arial" w:cs="Arial"/>
          <w:color w:val="000000"/>
          <w:lang w:eastAsia="es-CO"/>
        </w:rPr>
        <w:lastRenderedPageBreak/>
        <w:t>ajena a aquella que reconocía el incremento pensional</w:t>
      </w:r>
      <w:r w:rsidR="00560A95">
        <w:rPr>
          <w:rFonts w:ascii="Arial" w:hAnsi="Arial" w:cs="Arial"/>
          <w:color w:val="000000"/>
          <w:lang w:eastAsia="es-CO"/>
        </w:rPr>
        <w:t>.</w:t>
      </w:r>
    </w:p>
    <w:p w14:paraId="6BD1499D" w14:textId="77777777" w:rsidR="00560A95" w:rsidRDefault="00560A95" w:rsidP="00560A95">
      <w:pPr>
        <w:widowControl w:val="0"/>
        <w:autoSpaceDE w:val="0"/>
        <w:autoSpaceDN w:val="0"/>
        <w:adjustRightInd w:val="0"/>
        <w:spacing w:line="276" w:lineRule="auto"/>
        <w:jc w:val="both"/>
        <w:rPr>
          <w:rFonts w:ascii="Arial" w:hAnsi="Arial" w:cs="Arial"/>
          <w:color w:val="000000"/>
          <w:lang w:eastAsia="es-CO"/>
        </w:rPr>
      </w:pPr>
    </w:p>
    <w:p w14:paraId="726D4076" w14:textId="29B23C85" w:rsidR="00E64EC1" w:rsidRDefault="00560A95" w:rsidP="007D2DFF">
      <w:pPr>
        <w:widowControl w:val="0"/>
        <w:autoSpaceDE w:val="0"/>
        <w:autoSpaceDN w:val="0"/>
        <w:adjustRightInd w:val="0"/>
        <w:spacing w:line="276" w:lineRule="auto"/>
        <w:jc w:val="both"/>
        <w:rPr>
          <w:rFonts w:ascii="Arial" w:hAnsi="Arial" w:cs="Arial"/>
          <w:color w:val="000000"/>
          <w:lang w:eastAsia="es-CO"/>
        </w:rPr>
      </w:pPr>
      <w:r>
        <w:rPr>
          <w:rFonts w:ascii="Arial" w:hAnsi="Arial" w:cs="Arial"/>
          <w:color w:val="000000"/>
          <w:lang w:eastAsia="es-CO"/>
        </w:rPr>
        <w:t>D</w:t>
      </w:r>
      <w:r w:rsidR="0060543C" w:rsidRPr="008E10C3">
        <w:rPr>
          <w:rFonts w:ascii="Arial" w:hAnsi="Arial" w:cs="Arial"/>
          <w:color w:val="000000"/>
          <w:lang w:eastAsia="es-CO"/>
        </w:rPr>
        <w:t>islate temporal que imp</w:t>
      </w:r>
      <w:r>
        <w:rPr>
          <w:rFonts w:ascii="Arial" w:hAnsi="Arial" w:cs="Arial"/>
          <w:color w:val="000000"/>
          <w:lang w:eastAsia="es-CO"/>
        </w:rPr>
        <w:t xml:space="preserve">ediría también </w:t>
      </w:r>
      <w:r w:rsidR="0060543C" w:rsidRPr="008E10C3">
        <w:rPr>
          <w:rFonts w:ascii="Arial" w:hAnsi="Arial" w:cs="Arial"/>
          <w:color w:val="000000"/>
          <w:lang w:eastAsia="es-CO"/>
        </w:rPr>
        <w:t xml:space="preserve">el reconocimiento del incremento pensional reclamado, </w:t>
      </w:r>
      <w:r w:rsidR="0060543C">
        <w:rPr>
          <w:rFonts w:ascii="Arial" w:hAnsi="Arial" w:cs="Arial"/>
          <w:color w:val="000000"/>
          <w:lang w:eastAsia="es-CO"/>
        </w:rPr>
        <w:t>así se haya pensionado bajo esta normativa</w:t>
      </w:r>
      <w:r w:rsidR="00A17331">
        <w:rPr>
          <w:rFonts w:ascii="Arial" w:hAnsi="Arial" w:cs="Arial"/>
          <w:color w:val="000000"/>
          <w:lang w:eastAsia="es-CO"/>
        </w:rPr>
        <w:t xml:space="preserve"> en aplicación del régimen de transición.</w:t>
      </w:r>
    </w:p>
    <w:p w14:paraId="12D41757" w14:textId="77777777" w:rsidR="001B7144" w:rsidRDefault="001B7144" w:rsidP="007D2DFF">
      <w:pPr>
        <w:widowControl w:val="0"/>
        <w:autoSpaceDE w:val="0"/>
        <w:autoSpaceDN w:val="0"/>
        <w:adjustRightInd w:val="0"/>
        <w:spacing w:line="276" w:lineRule="auto"/>
        <w:jc w:val="both"/>
        <w:rPr>
          <w:rFonts w:ascii="Arial" w:hAnsi="Arial" w:cs="Arial"/>
          <w:color w:val="000000"/>
          <w:lang w:eastAsia="es-CO"/>
        </w:rPr>
      </w:pPr>
    </w:p>
    <w:p w14:paraId="7C3966AB" w14:textId="77777777" w:rsidR="002F74A4" w:rsidRPr="00781F7E" w:rsidRDefault="002F74A4" w:rsidP="007D2DFF">
      <w:pPr>
        <w:shd w:val="clear" w:color="auto" w:fill="FFFFFF"/>
        <w:tabs>
          <w:tab w:val="left" w:pos="5197"/>
        </w:tabs>
        <w:spacing w:line="276" w:lineRule="auto"/>
        <w:contextualSpacing/>
        <w:jc w:val="center"/>
        <w:rPr>
          <w:rFonts w:ascii="Arial" w:hAnsi="Arial" w:cs="Arial"/>
          <w:b/>
          <w:color w:val="000000"/>
          <w:szCs w:val="24"/>
          <w:lang w:eastAsia="es-CO"/>
        </w:rPr>
      </w:pPr>
      <w:r w:rsidRPr="00781F7E">
        <w:rPr>
          <w:rFonts w:ascii="Arial" w:hAnsi="Arial" w:cs="Arial"/>
          <w:b/>
          <w:color w:val="000000"/>
          <w:szCs w:val="24"/>
          <w:lang w:eastAsia="es-CO"/>
        </w:rPr>
        <w:t>CONCLUSIÓN</w:t>
      </w:r>
    </w:p>
    <w:p w14:paraId="4124A435" w14:textId="77777777" w:rsidR="002F74A4" w:rsidRPr="00781F7E" w:rsidRDefault="002F74A4" w:rsidP="007D2DFF">
      <w:pPr>
        <w:shd w:val="clear" w:color="auto" w:fill="FFFFFF"/>
        <w:tabs>
          <w:tab w:val="left" w:pos="5197"/>
        </w:tabs>
        <w:spacing w:line="276" w:lineRule="auto"/>
        <w:contextualSpacing/>
        <w:jc w:val="both"/>
        <w:rPr>
          <w:rFonts w:ascii="Arial" w:hAnsi="Arial" w:cs="Arial"/>
          <w:color w:val="000000"/>
          <w:szCs w:val="24"/>
          <w:lang w:eastAsia="es-CO"/>
        </w:rPr>
      </w:pPr>
    </w:p>
    <w:p w14:paraId="35BC6949" w14:textId="29E9CEC6" w:rsidR="00DC30EB" w:rsidRPr="00781F7E" w:rsidRDefault="001460CE" w:rsidP="00164DCF">
      <w:pPr>
        <w:shd w:val="clear" w:color="auto" w:fill="FFFFFF"/>
        <w:tabs>
          <w:tab w:val="left" w:pos="5197"/>
        </w:tabs>
        <w:spacing w:line="276" w:lineRule="auto"/>
        <w:contextualSpacing/>
        <w:jc w:val="both"/>
        <w:rPr>
          <w:rFonts w:ascii="Arial" w:hAnsi="Arial" w:cs="Arial"/>
          <w:szCs w:val="24"/>
        </w:rPr>
      </w:pPr>
      <w:r w:rsidRPr="00781F7E">
        <w:rPr>
          <w:rFonts w:ascii="Arial" w:hAnsi="Arial" w:cs="Arial"/>
          <w:szCs w:val="24"/>
        </w:rPr>
        <w:t>A tono con lo expuesto</w:t>
      </w:r>
      <w:r w:rsidR="00164DCF" w:rsidRPr="00781F7E">
        <w:rPr>
          <w:rFonts w:ascii="Arial" w:hAnsi="Arial" w:cs="Arial"/>
          <w:szCs w:val="24"/>
        </w:rPr>
        <w:t>,</w:t>
      </w:r>
      <w:r w:rsidRPr="00781F7E">
        <w:rPr>
          <w:rFonts w:ascii="Arial" w:hAnsi="Arial" w:cs="Arial"/>
          <w:szCs w:val="24"/>
        </w:rPr>
        <w:t xml:space="preserve"> se</w:t>
      </w:r>
      <w:r w:rsidR="00DC30EB" w:rsidRPr="00781F7E">
        <w:rPr>
          <w:rFonts w:ascii="Arial" w:hAnsi="Arial" w:cs="Arial"/>
          <w:szCs w:val="24"/>
        </w:rPr>
        <w:t xml:space="preserve"> confirmará la</w:t>
      </w:r>
      <w:r w:rsidRPr="00781F7E">
        <w:rPr>
          <w:rFonts w:ascii="Arial" w:hAnsi="Arial" w:cs="Arial"/>
          <w:szCs w:val="24"/>
        </w:rPr>
        <w:t xml:space="preserve"> sentencia</w:t>
      </w:r>
      <w:r w:rsidR="00BC6264">
        <w:rPr>
          <w:rFonts w:ascii="Arial" w:hAnsi="Arial" w:cs="Arial"/>
          <w:szCs w:val="24"/>
        </w:rPr>
        <w:t>, sin que hay lugar a</w:t>
      </w:r>
      <w:r w:rsidR="002C7EE2" w:rsidRPr="00781F7E">
        <w:rPr>
          <w:rFonts w:ascii="Arial" w:hAnsi="Arial" w:cs="Arial"/>
          <w:szCs w:val="24"/>
        </w:rPr>
        <w:t xml:space="preserve"> costas en esta instancia por tratarse del grado jurisdiccional de consulta.</w:t>
      </w:r>
    </w:p>
    <w:p w14:paraId="181FDBCE" w14:textId="77777777" w:rsidR="002F74A4" w:rsidRPr="00781F7E" w:rsidRDefault="00DC30EB" w:rsidP="007D2DFF">
      <w:pPr>
        <w:shd w:val="clear" w:color="auto" w:fill="FFFFFF"/>
        <w:tabs>
          <w:tab w:val="left" w:pos="5197"/>
        </w:tabs>
        <w:spacing w:line="276" w:lineRule="auto"/>
        <w:contextualSpacing/>
        <w:jc w:val="both"/>
        <w:rPr>
          <w:rFonts w:ascii="Arial" w:hAnsi="Arial" w:cs="Arial"/>
          <w:szCs w:val="24"/>
        </w:rPr>
      </w:pPr>
      <w:r w:rsidRPr="00781F7E">
        <w:rPr>
          <w:rFonts w:ascii="Arial" w:hAnsi="Arial" w:cs="Arial"/>
          <w:szCs w:val="24"/>
        </w:rPr>
        <w:t xml:space="preserve"> </w:t>
      </w:r>
    </w:p>
    <w:p w14:paraId="7DD30379" w14:textId="77777777" w:rsidR="002F74A4" w:rsidRPr="00781F7E" w:rsidRDefault="002F74A4" w:rsidP="007D2DFF">
      <w:pPr>
        <w:spacing w:line="276" w:lineRule="auto"/>
        <w:contextualSpacing/>
        <w:jc w:val="center"/>
        <w:rPr>
          <w:rFonts w:ascii="Arial" w:hAnsi="Arial" w:cs="Arial"/>
          <w:b/>
          <w:szCs w:val="24"/>
        </w:rPr>
      </w:pPr>
      <w:r w:rsidRPr="00781F7E">
        <w:rPr>
          <w:rFonts w:ascii="Arial" w:hAnsi="Arial" w:cs="Arial"/>
          <w:b/>
          <w:szCs w:val="24"/>
        </w:rPr>
        <w:t>DECISIÓN</w:t>
      </w:r>
    </w:p>
    <w:p w14:paraId="23392980" w14:textId="77777777" w:rsidR="002F74A4" w:rsidRPr="00781F7E" w:rsidRDefault="002F74A4" w:rsidP="007D2DFF">
      <w:pPr>
        <w:pStyle w:val="Sinespaciado"/>
        <w:spacing w:line="276" w:lineRule="auto"/>
        <w:contextualSpacing/>
        <w:rPr>
          <w:rFonts w:ascii="Arial" w:hAnsi="Arial" w:cs="Arial"/>
          <w:sz w:val="24"/>
          <w:szCs w:val="24"/>
        </w:rPr>
      </w:pPr>
    </w:p>
    <w:p w14:paraId="62F9E6BE" w14:textId="77777777" w:rsidR="002F74A4" w:rsidRDefault="002F74A4" w:rsidP="007D2DFF">
      <w:pPr>
        <w:pStyle w:val="Prrafodelista2"/>
        <w:spacing w:after="0"/>
        <w:ind w:left="0"/>
        <w:jc w:val="both"/>
        <w:rPr>
          <w:rFonts w:ascii="Arial" w:hAnsi="Arial" w:cs="Arial"/>
          <w:sz w:val="24"/>
          <w:szCs w:val="24"/>
          <w:lang w:val="es-ES_tradnl"/>
        </w:rPr>
      </w:pPr>
      <w:r w:rsidRPr="00781F7E">
        <w:rPr>
          <w:rFonts w:ascii="Arial" w:hAnsi="Arial" w:cs="Arial"/>
          <w:sz w:val="24"/>
          <w:szCs w:val="24"/>
          <w:lang w:val="es-ES_tradnl"/>
        </w:rPr>
        <w:t xml:space="preserve">En mérito de lo expuesto, el </w:t>
      </w:r>
      <w:r w:rsidRPr="00781F7E">
        <w:rPr>
          <w:rFonts w:ascii="Arial" w:hAnsi="Arial" w:cs="Arial"/>
          <w:b/>
          <w:sz w:val="24"/>
          <w:szCs w:val="24"/>
          <w:lang w:val="es-ES_tradnl"/>
        </w:rPr>
        <w:t xml:space="preserve">Tribunal Superior del Distrito Judicial de Pereira - Risaralda, Sala </w:t>
      </w:r>
      <w:r w:rsidR="00245527" w:rsidRPr="00781F7E">
        <w:rPr>
          <w:rFonts w:ascii="Arial" w:hAnsi="Arial" w:cs="Arial"/>
          <w:b/>
          <w:sz w:val="24"/>
          <w:szCs w:val="24"/>
          <w:lang w:val="es-ES_tradnl"/>
        </w:rPr>
        <w:t xml:space="preserve">Segunda </w:t>
      </w:r>
      <w:r w:rsidRPr="00781F7E">
        <w:rPr>
          <w:rFonts w:ascii="Arial" w:hAnsi="Arial" w:cs="Arial"/>
          <w:b/>
          <w:sz w:val="24"/>
          <w:szCs w:val="24"/>
          <w:lang w:val="es-ES_tradnl"/>
        </w:rPr>
        <w:t>de Decisión Laboral,</w:t>
      </w:r>
      <w:r w:rsidRPr="00781F7E">
        <w:rPr>
          <w:rFonts w:ascii="Arial" w:hAnsi="Arial" w:cs="Arial"/>
          <w:sz w:val="24"/>
          <w:szCs w:val="24"/>
          <w:lang w:val="es-ES_tradnl"/>
        </w:rPr>
        <w:t xml:space="preserve"> administrando justicia en nombre de la República y por autoridad de la ley,</w:t>
      </w:r>
    </w:p>
    <w:p w14:paraId="05FF2EC7" w14:textId="77777777" w:rsidR="00A17331" w:rsidRPr="00781F7E" w:rsidRDefault="00A17331" w:rsidP="007D2DFF">
      <w:pPr>
        <w:pStyle w:val="Prrafodelista2"/>
        <w:spacing w:after="0"/>
        <w:ind w:left="0"/>
        <w:jc w:val="both"/>
        <w:rPr>
          <w:rFonts w:ascii="Arial" w:hAnsi="Arial" w:cs="Arial"/>
          <w:sz w:val="24"/>
          <w:szCs w:val="24"/>
          <w:lang w:val="es-ES_tradnl"/>
        </w:rPr>
      </w:pPr>
    </w:p>
    <w:p w14:paraId="35C884F2" w14:textId="77777777" w:rsidR="00A17331" w:rsidRDefault="00A17331" w:rsidP="007D2DFF">
      <w:pPr>
        <w:spacing w:line="276" w:lineRule="auto"/>
        <w:contextualSpacing/>
        <w:jc w:val="center"/>
        <w:rPr>
          <w:rFonts w:ascii="Arial" w:hAnsi="Arial" w:cs="Arial"/>
          <w:b/>
          <w:szCs w:val="24"/>
        </w:rPr>
      </w:pPr>
    </w:p>
    <w:p w14:paraId="68A10E74" w14:textId="77777777" w:rsidR="00A17331" w:rsidRDefault="00A17331" w:rsidP="007D2DFF">
      <w:pPr>
        <w:spacing w:line="276" w:lineRule="auto"/>
        <w:contextualSpacing/>
        <w:jc w:val="center"/>
        <w:rPr>
          <w:rFonts w:ascii="Arial" w:hAnsi="Arial" w:cs="Arial"/>
          <w:b/>
          <w:szCs w:val="24"/>
        </w:rPr>
      </w:pPr>
    </w:p>
    <w:p w14:paraId="6EFDBACD" w14:textId="77777777" w:rsidR="002F74A4" w:rsidRPr="00781F7E" w:rsidRDefault="002F74A4" w:rsidP="007D2DFF">
      <w:pPr>
        <w:spacing w:line="276" w:lineRule="auto"/>
        <w:contextualSpacing/>
        <w:jc w:val="center"/>
        <w:rPr>
          <w:rFonts w:ascii="Arial" w:hAnsi="Arial" w:cs="Arial"/>
          <w:b/>
          <w:szCs w:val="24"/>
        </w:rPr>
      </w:pPr>
      <w:r w:rsidRPr="00781F7E">
        <w:rPr>
          <w:rFonts w:ascii="Arial" w:hAnsi="Arial" w:cs="Arial"/>
          <w:b/>
          <w:szCs w:val="24"/>
        </w:rPr>
        <w:t>RESUELVE</w:t>
      </w:r>
    </w:p>
    <w:p w14:paraId="16F44475" w14:textId="77777777" w:rsidR="002F74A4" w:rsidRPr="00781F7E" w:rsidRDefault="002F74A4" w:rsidP="007D2DFF">
      <w:pPr>
        <w:pStyle w:val="Sinespaciado"/>
        <w:tabs>
          <w:tab w:val="left" w:pos="3387"/>
        </w:tabs>
        <w:spacing w:line="276" w:lineRule="auto"/>
        <w:contextualSpacing/>
        <w:rPr>
          <w:rFonts w:ascii="Arial" w:hAnsi="Arial" w:cs="Arial"/>
          <w:sz w:val="24"/>
          <w:szCs w:val="24"/>
        </w:rPr>
      </w:pPr>
      <w:r w:rsidRPr="00781F7E">
        <w:rPr>
          <w:rFonts w:ascii="Arial" w:hAnsi="Arial" w:cs="Arial"/>
          <w:sz w:val="24"/>
          <w:szCs w:val="24"/>
        </w:rPr>
        <w:tab/>
      </w:r>
    </w:p>
    <w:p w14:paraId="33F30B41" w14:textId="47E7B0A6" w:rsidR="00DC30EB" w:rsidRPr="00781F7E" w:rsidRDefault="002F74A4" w:rsidP="007D2DFF">
      <w:pPr>
        <w:spacing w:line="276" w:lineRule="auto"/>
        <w:contextualSpacing/>
        <w:jc w:val="both"/>
        <w:rPr>
          <w:rFonts w:ascii="Arial" w:hAnsi="Arial" w:cs="Arial"/>
          <w:bCs/>
          <w:szCs w:val="24"/>
        </w:rPr>
      </w:pPr>
      <w:r w:rsidRPr="00781F7E">
        <w:rPr>
          <w:rFonts w:ascii="Arial" w:hAnsi="Arial" w:cs="Arial"/>
          <w:b/>
          <w:szCs w:val="24"/>
        </w:rPr>
        <w:t>PRIMERO</w:t>
      </w:r>
      <w:r w:rsidR="002C7EE2" w:rsidRPr="00781F7E">
        <w:rPr>
          <w:rFonts w:ascii="Arial" w:hAnsi="Arial" w:cs="Arial"/>
          <w:b/>
          <w:szCs w:val="24"/>
        </w:rPr>
        <w:t>: CONFIRMAR</w:t>
      </w:r>
      <w:r w:rsidR="00AC6686" w:rsidRPr="00781F7E">
        <w:rPr>
          <w:rFonts w:ascii="Arial" w:hAnsi="Arial" w:cs="Arial"/>
          <w:b/>
          <w:szCs w:val="24"/>
        </w:rPr>
        <w:t xml:space="preserve"> </w:t>
      </w:r>
      <w:r w:rsidRPr="00781F7E">
        <w:rPr>
          <w:rFonts w:ascii="Arial" w:hAnsi="Arial" w:cs="Arial"/>
          <w:szCs w:val="24"/>
        </w:rPr>
        <w:t xml:space="preserve">la sentencia proferida </w:t>
      </w:r>
      <w:r w:rsidR="002C7EE2" w:rsidRPr="00781F7E">
        <w:rPr>
          <w:rFonts w:ascii="Arial" w:hAnsi="Arial" w:cs="Arial"/>
          <w:szCs w:val="24"/>
        </w:rPr>
        <w:t>el 07 de noviembre de 2017</w:t>
      </w:r>
      <w:r w:rsidR="00DC30EB" w:rsidRPr="00781F7E">
        <w:rPr>
          <w:rFonts w:ascii="Arial" w:hAnsi="Arial" w:cs="Arial"/>
          <w:szCs w:val="24"/>
        </w:rPr>
        <w:t xml:space="preserve"> por el Juzgado </w:t>
      </w:r>
      <w:r w:rsidR="002C7EE2" w:rsidRPr="00781F7E">
        <w:rPr>
          <w:rFonts w:ascii="Arial" w:hAnsi="Arial" w:cs="Arial"/>
          <w:szCs w:val="24"/>
        </w:rPr>
        <w:t xml:space="preserve">Segundo </w:t>
      </w:r>
      <w:r w:rsidR="00DC30EB" w:rsidRPr="00781F7E">
        <w:rPr>
          <w:rFonts w:ascii="Arial" w:hAnsi="Arial" w:cs="Arial"/>
          <w:szCs w:val="24"/>
        </w:rPr>
        <w:t xml:space="preserve">Laboral del Circuito de Pereira, dentro del proceso promovido por el señor </w:t>
      </w:r>
      <w:proofErr w:type="spellStart"/>
      <w:r w:rsidR="002C7EE2" w:rsidRPr="00781F7E">
        <w:rPr>
          <w:rFonts w:ascii="Arial" w:hAnsi="Arial" w:cs="Arial"/>
          <w:b/>
          <w:szCs w:val="24"/>
        </w:rPr>
        <w:t>Arsedio</w:t>
      </w:r>
      <w:proofErr w:type="spellEnd"/>
      <w:r w:rsidR="002C7EE2" w:rsidRPr="00781F7E">
        <w:rPr>
          <w:rFonts w:ascii="Arial" w:hAnsi="Arial" w:cs="Arial"/>
          <w:b/>
          <w:szCs w:val="24"/>
        </w:rPr>
        <w:t xml:space="preserve"> Cardona Giraldo </w:t>
      </w:r>
      <w:r w:rsidR="00DC30EB" w:rsidRPr="00781F7E">
        <w:rPr>
          <w:rFonts w:ascii="Arial" w:hAnsi="Arial" w:cs="Arial"/>
          <w:szCs w:val="24"/>
        </w:rPr>
        <w:t xml:space="preserve">contra la </w:t>
      </w:r>
      <w:r w:rsidR="00DC30EB" w:rsidRPr="00781F7E">
        <w:rPr>
          <w:rFonts w:ascii="Arial" w:hAnsi="Arial" w:cs="Arial"/>
          <w:b/>
          <w:szCs w:val="24"/>
        </w:rPr>
        <w:t xml:space="preserve">Administradora Colombiana de Pensiones </w:t>
      </w:r>
      <w:r w:rsidR="002C7EE2" w:rsidRPr="00781F7E">
        <w:rPr>
          <w:rFonts w:ascii="Arial" w:hAnsi="Arial" w:cs="Arial"/>
          <w:b/>
          <w:bCs/>
          <w:szCs w:val="24"/>
        </w:rPr>
        <w:t>-Colpensiones-</w:t>
      </w:r>
      <w:r w:rsidR="00BA7E67" w:rsidRPr="00781F7E">
        <w:rPr>
          <w:rFonts w:ascii="Arial" w:hAnsi="Arial" w:cs="Arial"/>
          <w:b/>
          <w:bCs/>
          <w:szCs w:val="24"/>
        </w:rPr>
        <w:t xml:space="preserve"> </w:t>
      </w:r>
      <w:r w:rsidR="00BA7E67" w:rsidRPr="00781F7E">
        <w:rPr>
          <w:rFonts w:ascii="Arial" w:hAnsi="Arial" w:cs="Arial"/>
          <w:bCs/>
          <w:szCs w:val="24"/>
        </w:rPr>
        <w:t>por las r</w:t>
      </w:r>
      <w:r w:rsidR="002C7EE2" w:rsidRPr="00781F7E">
        <w:rPr>
          <w:rFonts w:ascii="Arial" w:hAnsi="Arial" w:cs="Arial"/>
          <w:bCs/>
          <w:szCs w:val="24"/>
        </w:rPr>
        <w:t>azones expuestas en precedencia.</w:t>
      </w:r>
    </w:p>
    <w:p w14:paraId="5F78C358" w14:textId="77777777" w:rsidR="00BA7E67" w:rsidRPr="00781F7E" w:rsidRDefault="00BA7E67" w:rsidP="007D2DFF">
      <w:pPr>
        <w:spacing w:line="276" w:lineRule="auto"/>
        <w:contextualSpacing/>
        <w:jc w:val="both"/>
        <w:rPr>
          <w:rFonts w:ascii="Arial" w:hAnsi="Arial" w:cs="Arial"/>
          <w:bCs/>
          <w:szCs w:val="24"/>
        </w:rPr>
      </w:pPr>
    </w:p>
    <w:p w14:paraId="3A22D826" w14:textId="110791EE" w:rsidR="002F74A4" w:rsidRPr="00781F7E" w:rsidRDefault="002F74A4" w:rsidP="007D2DFF">
      <w:pPr>
        <w:spacing w:line="276" w:lineRule="auto"/>
        <w:contextualSpacing/>
        <w:jc w:val="both"/>
        <w:rPr>
          <w:rFonts w:ascii="Arial" w:hAnsi="Arial" w:cs="Arial"/>
          <w:szCs w:val="24"/>
        </w:rPr>
      </w:pPr>
      <w:r w:rsidRPr="00781F7E">
        <w:rPr>
          <w:rFonts w:ascii="Arial" w:hAnsi="Arial" w:cs="Arial"/>
          <w:b/>
          <w:bCs/>
          <w:iCs/>
          <w:szCs w:val="24"/>
        </w:rPr>
        <w:t xml:space="preserve">SEGUNDO: </w:t>
      </w:r>
      <w:r w:rsidR="002C7EE2" w:rsidRPr="00781F7E">
        <w:rPr>
          <w:rFonts w:ascii="Arial" w:hAnsi="Arial" w:cs="Arial"/>
          <w:szCs w:val="24"/>
        </w:rPr>
        <w:t>Sin costas en esta instancia por tratarse del grado jurisdiccional de consulta.</w:t>
      </w:r>
    </w:p>
    <w:p w14:paraId="65CB0D4F" w14:textId="77777777" w:rsidR="002F74A4" w:rsidRPr="00781F7E" w:rsidRDefault="002F74A4" w:rsidP="007D2DFF">
      <w:pPr>
        <w:widowControl w:val="0"/>
        <w:autoSpaceDE w:val="0"/>
        <w:autoSpaceDN w:val="0"/>
        <w:adjustRightInd w:val="0"/>
        <w:spacing w:line="276" w:lineRule="auto"/>
        <w:contextualSpacing/>
        <w:jc w:val="both"/>
        <w:rPr>
          <w:rFonts w:ascii="Arial" w:hAnsi="Arial" w:cs="Arial"/>
          <w:szCs w:val="24"/>
        </w:rPr>
      </w:pPr>
    </w:p>
    <w:p w14:paraId="39CA71EE" w14:textId="77777777" w:rsidR="002F74A4" w:rsidRPr="00781F7E" w:rsidRDefault="002F74A4" w:rsidP="007D2DFF">
      <w:pPr>
        <w:spacing w:line="276" w:lineRule="auto"/>
        <w:contextualSpacing/>
        <w:jc w:val="both"/>
        <w:rPr>
          <w:rFonts w:ascii="Arial" w:hAnsi="Arial" w:cs="Arial"/>
          <w:szCs w:val="24"/>
        </w:rPr>
      </w:pPr>
      <w:r w:rsidRPr="00781F7E">
        <w:rPr>
          <w:rFonts w:ascii="Arial" w:hAnsi="Arial" w:cs="Arial"/>
          <w:szCs w:val="24"/>
        </w:rPr>
        <w:t>Notificación surtida en estrados.</w:t>
      </w:r>
    </w:p>
    <w:p w14:paraId="26819652" w14:textId="77777777" w:rsidR="002F74A4" w:rsidRPr="00781F7E" w:rsidRDefault="002F74A4" w:rsidP="007D2DFF">
      <w:pPr>
        <w:spacing w:line="276" w:lineRule="auto"/>
        <w:contextualSpacing/>
        <w:jc w:val="both"/>
        <w:rPr>
          <w:rFonts w:ascii="Arial" w:hAnsi="Arial" w:cs="Arial"/>
          <w:szCs w:val="24"/>
        </w:rPr>
      </w:pPr>
    </w:p>
    <w:p w14:paraId="54709FFB" w14:textId="77777777" w:rsidR="002F74A4" w:rsidRPr="00781F7E" w:rsidRDefault="002F74A4" w:rsidP="007D2DFF">
      <w:pPr>
        <w:pStyle w:val="Textoindependiente"/>
        <w:spacing w:line="276" w:lineRule="auto"/>
        <w:contextualSpacing/>
        <w:rPr>
          <w:szCs w:val="24"/>
        </w:rPr>
      </w:pPr>
      <w:r w:rsidRPr="00781F7E">
        <w:rPr>
          <w:szCs w:val="24"/>
        </w:rPr>
        <w:t>No siendo otro el objeto de la presente audiencia, se eleva y firma esta acta por las personas que han intervenido.</w:t>
      </w:r>
    </w:p>
    <w:p w14:paraId="7FB63200" w14:textId="77777777" w:rsidR="002F74A4" w:rsidRPr="00781F7E" w:rsidRDefault="002F74A4" w:rsidP="007D2DFF">
      <w:pPr>
        <w:widowControl w:val="0"/>
        <w:autoSpaceDE w:val="0"/>
        <w:autoSpaceDN w:val="0"/>
        <w:adjustRightInd w:val="0"/>
        <w:spacing w:line="276" w:lineRule="auto"/>
        <w:contextualSpacing/>
        <w:jc w:val="both"/>
        <w:rPr>
          <w:rFonts w:ascii="Arial" w:hAnsi="Arial" w:cs="Arial"/>
          <w:szCs w:val="24"/>
        </w:rPr>
      </w:pPr>
    </w:p>
    <w:p w14:paraId="0BA937B1" w14:textId="77777777" w:rsidR="002F74A4" w:rsidRPr="00781F7E" w:rsidRDefault="002F74A4" w:rsidP="007D2DFF">
      <w:pPr>
        <w:widowControl w:val="0"/>
        <w:autoSpaceDE w:val="0"/>
        <w:autoSpaceDN w:val="0"/>
        <w:adjustRightInd w:val="0"/>
        <w:spacing w:line="276" w:lineRule="auto"/>
        <w:contextualSpacing/>
        <w:jc w:val="both"/>
        <w:rPr>
          <w:rFonts w:ascii="Arial" w:hAnsi="Arial" w:cs="Arial"/>
          <w:szCs w:val="24"/>
        </w:rPr>
      </w:pPr>
      <w:r w:rsidRPr="00781F7E">
        <w:rPr>
          <w:rFonts w:ascii="Arial" w:hAnsi="Arial" w:cs="Arial"/>
          <w:szCs w:val="24"/>
        </w:rPr>
        <w:t>Quienes integran la Sala,</w:t>
      </w:r>
    </w:p>
    <w:p w14:paraId="75CA475B" w14:textId="77777777" w:rsidR="00A51985" w:rsidRPr="00781F7E" w:rsidRDefault="00A51985" w:rsidP="007D2DFF">
      <w:pPr>
        <w:pStyle w:val="Sinespaciado"/>
        <w:spacing w:line="276" w:lineRule="auto"/>
        <w:contextualSpacing/>
        <w:rPr>
          <w:rFonts w:ascii="Arial" w:hAnsi="Arial" w:cs="Arial"/>
          <w:sz w:val="24"/>
          <w:szCs w:val="24"/>
        </w:rPr>
      </w:pPr>
    </w:p>
    <w:p w14:paraId="6C2067E4" w14:textId="77777777" w:rsidR="002F74A4" w:rsidRPr="00781F7E" w:rsidRDefault="002F74A4" w:rsidP="007D2DFF">
      <w:pPr>
        <w:pStyle w:val="Sinespaciado"/>
        <w:spacing w:line="276" w:lineRule="auto"/>
        <w:contextualSpacing/>
        <w:rPr>
          <w:rFonts w:ascii="Arial" w:hAnsi="Arial" w:cs="Arial"/>
          <w:sz w:val="24"/>
          <w:szCs w:val="24"/>
        </w:rPr>
      </w:pPr>
    </w:p>
    <w:p w14:paraId="323E7D28" w14:textId="77777777" w:rsidR="002F74A4" w:rsidRPr="00781F7E" w:rsidRDefault="002F74A4" w:rsidP="007D2DFF">
      <w:pPr>
        <w:pStyle w:val="Sinespaciado"/>
        <w:spacing w:line="276" w:lineRule="auto"/>
        <w:contextualSpacing/>
        <w:jc w:val="center"/>
        <w:rPr>
          <w:rFonts w:ascii="Arial" w:hAnsi="Arial" w:cs="Arial"/>
          <w:sz w:val="24"/>
          <w:szCs w:val="24"/>
        </w:rPr>
      </w:pPr>
    </w:p>
    <w:p w14:paraId="22542D97" w14:textId="77777777" w:rsidR="002F74A4" w:rsidRPr="00781F7E" w:rsidRDefault="002F74A4" w:rsidP="007D2DFF">
      <w:pPr>
        <w:pStyle w:val="Sinespaciado"/>
        <w:spacing w:line="276" w:lineRule="auto"/>
        <w:contextualSpacing/>
        <w:jc w:val="center"/>
        <w:rPr>
          <w:rFonts w:ascii="Arial" w:hAnsi="Arial" w:cs="Arial"/>
          <w:b/>
          <w:sz w:val="24"/>
          <w:szCs w:val="24"/>
        </w:rPr>
      </w:pPr>
      <w:r w:rsidRPr="00781F7E">
        <w:rPr>
          <w:rFonts w:ascii="Arial" w:hAnsi="Arial" w:cs="Arial"/>
          <w:b/>
          <w:sz w:val="24"/>
          <w:szCs w:val="24"/>
        </w:rPr>
        <w:t>OLGA LUCÍA HOYOS SEPÚLVEDA</w:t>
      </w:r>
    </w:p>
    <w:p w14:paraId="1265CD54" w14:textId="77777777" w:rsidR="002F74A4" w:rsidRPr="00781F7E" w:rsidRDefault="002F74A4" w:rsidP="007D2DFF">
      <w:pPr>
        <w:pStyle w:val="Sinespaciado"/>
        <w:spacing w:line="276" w:lineRule="auto"/>
        <w:contextualSpacing/>
        <w:jc w:val="center"/>
        <w:rPr>
          <w:rFonts w:ascii="Arial" w:hAnsi="Arial" w:cs="Arial"/>
          <w:sz w:val="24"/>
          <w:szCs w:val="24"/>
        </w:rPr>
      </w:pPr>
      <w:r w:rsidRPr="00781F7E">
        <w:rPr>
          <w:rFonts w:ascii="Arial" w:hAnsi="Arial" w:cs="Arial"/>
          <w:sz w:val="24"/>
          <w:szCs w:val="24"/>
        </w:rPr>
        <w:t>Magistrada Ponente</w:t>
      </w:r>
    </w:p>
    <w:p w14:paraId="267F688F" w14:textId="77777777" w:rsidR="001A45E5" w:rsidRPr="00781F7E" w:rsidRDefault="001A45E5" w:rsidP="007D2DFF">
      <w:pPr>
        <w:pStyle w:val="Sinespaciado"/>
        <w:spacing w:line="276" w:lineRule="auto"/>
        <w:contextualSpacing/>
        <w:jc w:val="center"/>
        <w:rPr>
          <w:rFonts w:ascii="Arial" w:hAnsi="Arial" w:cs="Arial"/>
          <w:sz w:val="24"/>
          <w:szCs w:val="24"/>
        </w:rPr>
      </w:pPr>
    </w:p>
    <w:p w14:paraId="6682D054" w14:textId="77777777" w:rsidR="00F00AF0" w:rsidRPr="00781F7E" w:rsidRDefault="00F00AF0" w:rsidP="007D2DFF">
      <w:pPr>
        <w:pStyle w:val="Sinespaciado"/>
        <w:spacing w:line="276" w:lineRule="auto"/>
        <w:contextualSpacing/>
        <w:jc w:val="center"/>
        <w:rPr>
          <w:rFonts w:ascii="Arial" w:hAnsi="Arial" w:cs="Arial"/>
          <w:sz w:val="24"/>
          <w:szCs w:val="24"/>
        </w:rPr>
      </w:pPr>
    </w:p>
    <w:p w14:paraId="7AECCCD7" w14:textId="77777777" w:rsidR="005510AB" w:rsidRPr="00781F7E" w:rsidRDefault="005510AB" w:rsidP="007D2DFF">
      <w:pPr>
        <w:pStyle w:val="Sinespaciado"/>
        <w:spacing w:line="276" w:lineRule="auto"/>
        <w:contextualSpacing/>
        <w:jc w:val="center"/>
        <w:rPr>
          <w:rFonts w:ascii="Arial" w:hAnsi="Arial" w:cs="Arial"/>
          <w:b/>
          <w:sz w:val="24"/>
          <w:szCs w:val="24"/>
        </w:rPr>
      </w:pPr>
    </w:p>
    <w:p w14:paraId="697B3EA7" w14:textId="77777777" w:rsidR="005510AB" w:rsidRPr="00781F7E" w:rsidRDefault="005510AB" w:rsidP="007D2DFF">
      <w:pPr>
        <w:pStyle w:val="Sinespaciado"/>
        <w:spacing w:line="276" w:lineRule="auto"/>
        <w:contextualSpacing/>
        <w:jc w:val="center"/>
        <w:rPr>
          <w:rFonts w:ascii="Arial" w:hAnsi="Arial" w:cs="Arial"/>
          <w:b/>
          <w:sz w:val="24"/>
          <w:szCs w:val="24"/>
        </w:rPr>
      </w:pPr>
    </w:p>
    <w:p w14:paraId="381F71E6" w14:textId="77777777" w:rsidR="005510AB" w:rsidRPr="00781F7E" w:rsidRDefault="005510AB" w:rsidP="007D2DFF">
      <w:pPr>
        <w:spacing w:line="276" w:lineRule="auto"/>
        <w:contextualSpacing/>
        <w:jc w:val="both"/>
        <w:rPr>
          <w:rFonts w:ascii="Arial" w:hAnsi="Arial" w:cs="Arial"/>
          <w:szCs w:val="24"/>
        </w:rPr>
      </w:pPr>
      <w:r w:rsidRPr="00781F7E">
        <w:rPr>
          <w:rFonts w:ascii="Arial" w:hAnsi="Arial" w:cs="Arial"/>
          <w:b/>
          <w:bCs/>
          <w:iCs/>
          <w:szCs w:val="24"/>
        </w:rPr>
        <w:t xml:space="preserve">JULIO CÉSAR SALAZAR MUÑOZ      </w:t>
      </w:r>
      <w:r w:rsidRPr="00781F7E">
        <w:rPr>
          <w:rFonts w:ascii="Arial" w:hAnsi="Arial" w:cs="Arial"/>
          <w:szCs w:val="24"/>
        </w:rPr>
        <w:t xml:space="preserve"> </w:t>
      </w:r>
      <w:r w:rsidRPr="00781F7E">
        <w:rPr>
          <w:rFonts w:ascii="Arial" w:hAnsi="Arial" w:cs="Arial"/>
          <w:b/>
          <w:bCs/>
          <w:iCs/>
          <w:szCs w:val="24"/>
        </w:rPr>
        <w:t xml:space="preserve">FRANCISCO JAVIER TAMAYO TABARES </w:t>
      </w:r>
    </w:p>
    <w:p w14:paraId="2961473E" w14:textId="77777777" w:rsidR="005510AB" w:rsidRPr="00781F7E" w:rsidRDefault="005510AB" w:rsidP="007D2DFF">
      <w:pPr>
        <w:spacing w:line="276" w:lineRule="auto"/>
        <w:contextualSpacing/>
        <w:jc w:val="both"/>
        <w:rPr>
          <w:rFonts w:ascii="Arial" w:hAnsi="Arial" w:cs="Arial"/>
          <w:szCs w:val="24"/>
        </w:rPr>
      </w:pPr>
      <w:r w:rsidRPr="00781F7E">
        <w:rPr>
          <w:rFonts w:ascii="Arial" w:hAnsi="Arial" w:cs="Arial"/>
          <w:szCs w:val="24"/>
        </w:rPr>
        <w:t xml:space="preserve">                   Magistrado                                                     </w:t>
      </w:r>
      <w:proofErr w:type="spellStart"/>
      <w:r w:rsidRPr="00781F7E">
        <w:rPr>
          <w:rFonts w:ascii="Arial" w:hAnsi="Arial" w:cs="Arial"/>
          <w:szCs w:val="24"/>
        </w:rPr>
        <w:t>Magistrado</w:t>
      </w:r>
      <w:proofErr w:type="spellEnd"/>
    </w:p>
    <w:sectPr w:rsidR="005510AB" w:rsidRPr="00781F7E" w:rsidSect="001F0DD9">
      <w:headerReference w:type="default" r:id="rId9"/>
      <w:footerReference w:type="default" r:id="rId10"/>
      <w:pgSz w:w="12240" w:h="18720" w:code="14"/>
      <w:pgMar w:top="1814" w:right="1361" w:bottom="1361" w:left="181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24B92" w14:textId="77777777" w:rsidR="00E15E83" w:rsidRDefault="00E15E83" w:rsidP="002F74A4">
      <w:r>
        <w:separator/>
      </w:r>
    </w:p>
  </w:endnote>
  <w:endnote w:type="continuationSeparator" w:id="0">
    <w:p w14:paraId="65CEB6CB" w14:textId="77777777" w:rsidR="00E15E83" w:rsidRDefault="00E15E83" w:rsidP="002F7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544718"/>
      <w:docPartObj>
        <w:docPartGallery w:val="Page Numbers (Bottom of Page)"/>
        <w:docPartUnique/>
      </w:docPartObj>
    </w:sdtPr>
    <w:sdtEndPr/>
    <w:sdtContent>
      <w:p w14:paraId="260E4F46" w14:textId="77777777" w:rsidR="007D5177" w:rsidRDefault="007D5177">
        <w:pPr>
          <w:pStyle w:val="Piedepgina"/>
          <w:jc w:val="right"/>
        </w:pPr>
        <w:r>
          <w:fldChar w:fldCharType="begin"/>
        </w:r>
        <w:r>
          <w:instrText>PAGE   \* MERGEFORMAT</w:instrText>
        </w:r>
        <w:r>
          <w:fldChar w:fldCharType="separate"/>
        </w:r>
        <w:r w:rsidR="007C2C12" w:rsidRPr="007C2C12">
          <w:rPr>
            <w:noProof/>
            <w:lang w:val="es-ES"/>
          </w:rPr>
          <w:t>4</w:t>
        </w:r>
        <w:r>
          <w:fldChar w:fldCharType="end"/>
        </w:r>
      </w:p>
    </w:sdtContent>
  </w:sdt>
  <w:p w14:paraId="0E03FBE3" w14:textId="77777777" w:rsidR="007D5177" w:rsidRDefault="007D51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DD562" w14:textId="77777777" w:rsidR="00E15E83" w:rsidRDefault="00E15E83" w:rsidP="002F74A4">
      <w:r>
        <w:separator/>
      </w:r>
    </w:p>
  </w:footnote>
  <w:footnote w:type="continuationSeparator" w:id="0">
    <w:p w14:paraId="1C58F35A" w14:textId="77777777" w:rsidR="00E15E83" w:rsidRDefault="00E15E83" w:rsidP="002F74A4">
      <w:r>
        <w:continuationSeparator/>
      </w:r>
    </w:p>
  </w:footnote>
  <w:footnote w:id="1">
    <w:p w14:paraId="446BAAD2" w14:textId="5E1BD095" w:rsidR="00BD3B32" w:rsidRPr="00985258" w:rsidRDefault="00BD3B32" w:rsidP="001F0DD9">
      <w:pPr>
        <w:pStyle w:val="Textonotapie"/>
        <w:jc w:val="both"/>
        <w:rPr>
          <w:rFonts w:ascii="Arial" w:hAnsi="Arial" w:cs="Arial"/>
          <w:sz w:val="18"/>
          <w:szCs w:val="18"/>
          <w:lang w:val="es-CO"/>
        </w:rPr>
      </w:pPr>
      <w:r w:rsidRPr="00985258">
        <w:rPr>
          <w:rStyle w:val="Refdenotaalpie"/>
          <w:rFonts w:ascii="Arial" w:hAnsi="Arial" w:cs="Arial"/>
          <w:sz w:val="18"/>
          <w:szCs w:val="18"/>
        </w:rPr>
        <w:footnoteRef/>
      </w:r>
      <w:r w:rsidRPr="00985258">
        <w:rPr>
          <w:rFonts w:ascii="Arial" w:hAnsi="Arial" w:cs="Arial"/>
          <w:sz w:val="18"/>
          <w:szCs w:val="18"/>
        </w:rPr>
        <w:t xml:space="preserve"> 27 de julio de 2005 radicación Nº 21.517</w:t>
      </w:r>
      <w:r w:rsidR="001F0DD9">
        <w:rPr>
          <w:rFonts w:ascii="Arial" w:hAnsi="Arial" w:cs="Arial"/>
          <w:sz w:val="18"/>
          <w:szCs w:val="18"/>
        </w:rPr>
        <w:t xml:space="preserve">. </w:t>
      </w:r>
      <w:r w:rsidRPr="00985258">
        <w:rPr>
          <w:rFonts w:ascii="Arial" w:hAnsi="Arial" w:cs="Arial"/>
          <w:sz w:val="18"/>
          <w:szCs w:val="18"/>
        </w:rPr>
        <w:t>5 de diciembre de 2007 radicación Nº 29.741</w:t>
      </w:r>
      <w:r w:rsidR="001F0DD9">
        <w:rPr>
          <w:rFonts w:ascii="Arial" w:hAnsi="Arial" w:cs="Arial"/>
          <w:sz w:val="18"/>
          <w:szCs w:val="18"/>
        </w:rPr>
        <w:t xml:space="preserve">. </w:t>
      </w:r>
      <w:r w:rsidRPr="00985258">
        <w:rPr>
          <w:rFonts w:ascii="Arial" w:hAnsi="Arial" w:cs="Arial"/>
          <w:sz w:val="18"/>
          <w:szCs w:val="18"/>
        </w:rPr>
        <w:t>agosto de 2010 radicación Nº 36.345</w:t>
      </w:r>
    </w:p>
  </w:footnote>
  <w:footnote w:id="2">
    <w:p w14:paraId="1DB8D098" w14:textId="4540E63C" w:rsidR="00FC17CE" w:rsidRPr="00985258" w:rsidRDefault="00FC17CE" w:rsidP="001F0DD9">
      <w:pPr>
        <w:pStyle w:val="Textonotapie"/>
        <w:jc w:val="both"/>
        <w:rPr>
          <w:rFonts w:ascii="Arial" w:hAnsi="Arial" w:cs="Arial"/>
          <w:sz w:val="18"/>
          <w:szCs w:val="18"/>
          <w:lang w:val="es-CO"/>
        </w:rPr>
      </w:pPr>
      <w:r w:rsidRPr="00985258">
        <w:rPr>
          <w:rStyle w:val="Refdenotaalpie"/>
          <w:rFonts w:ascii="Arial" w:hAnsi="Arial" w:cs="Arial"/>
          <w:sz w:val="18"/>
          <w:szCs w:val="18"/>
        </w:rPr>
        <w:footnoteRef/>
      </w:r>
      <w:r w:rsidRPr="00985258">
        <w:rPr>
          <w:rFonts w:ascii="Arial" w:hAnsi="Arial" w:cs="Arial"/>
          <w:sz w:val="18"/>
          <w:szCs w:val="18"/>
        </w:rPr>
        <w:t xml:space="preserve"> </w:t>
      </w:r>
      <w:r w:rsidR="002778A2" w:rsidRPr="00985258">
        <w:rPr>
          <w:rFonts w:ascii="Arial" w:hAnsi="Arial" w:cs="Arial"/>
          <w:sz w:val="18"/>
          <w:szCs w:val="18"/>
        </w:rPr>
        <w:t>M.P. Francisco Javier Tamayo Tabares.</w:t>
      </w:r>
      <w:r w:rsidR="002778A2" w:rsidRPr="00985258">
        <w:rPr>
          <w:rFonts w:ascii="Arial" w:hAnsi="Arial" w:cs="Arial"/>
          <w:sz w:val="18"/>
          <w:szCs w:val="18"/>
          <w:lang w:val="es-CO"/>
        </w:rPr>
        <w:t xml:space="preserve"> </w:t>
      </w:r>
      <w:r w:rsidR="002778A2" w:rsidRPr="00985258">
        <w:rPr>
          <w:rFonts w:ascii="Arial" w:hAnsi="Arial" w:cs="Arial"/>
          <w:sz w:val="18"/>
          <w:szCs w:val="18"/>
        </w:rPr>
        <w:t xml:space="preserve">Radicado 2017-00138-01 de 05-07-2018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E19B8" w14:textId="77777777" w:rsidR="007D5177" w:rsidRPr="00BB3FED" w:rsidRDefault="007D5177" w:rsidP="002E5B7B">
    <w:pPr>
      <w:pStyle w:val="Encabezado"/>
      <w:jc w:val="center"/>
      <w:rPr>
        <w:rFonts w:ascii="Arial" w:hAnsi="Arial" w:cs="Arial"/>
        <w:sz w:val="18"/>
        <w:szCs w:val="18"/>
      </w:rPr>
    </w:pPr>
    <w:r w:rsidRPr="00BB3FED">
      <w:rPr>
        <w:rFonts w:ascii="Arial" w:hAnsi="Arial" w:cs="Arial"/>
        <w:sz w:val="18"/>
        <w:szCs w:val="18"/>
      </w:rPr>
      <w:t xml:space="preserve">Proceso Ordinario Laboral </w:t>
    </w:r>
  </w:p>
  <w:p w14:paraId="237D91DF" w14:textId="2AB19605" w:rsidR="007D5177" w:rsidRPr="00BB3FED" w:rsidRDefault="007D5177" w:rsidP="002E5B7B">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w:t>
    </w:r>
    <w:r w:rsidR="00E81FA2">
      <w:rPr>
        <w:rFonts w:ascii="Arial" w:hAnsi="Arial" w:cs="Arial"/>
        <w:sz w:val="18"/>
        <w:szCs w:val="18"/>
      </w:rPr>
      <w:t>2-2016-00550</w:t>
    </w:r>
    <w:r>
      <w:rPr>
        <w:rFonts w:ascii="Arial" w:hAnsi="Arial" w:cs="Arial"/>
        <w:sz w:val="18"/>
        <w:szCs w:val="18"/>
      </w:rPr>
      <w:t>-01</w:t>
    </w:r>
  </w:p>
  <w:p w14:paraId="2351CC50" w14:textId="79BAF618" w:rsidR="007D5177" w:rsidRPr="00BB3FED" w:rsidRDefault="00E81FA2" w:rsidP="002E5B7B">
    <w:pPr>
      <w:pStyle w:val="Encabezado"/>
      <w:jc w:val="center"/>
      <w:rPr>
        <w:rFonts w:ascii="Arial" w:hAnsi="Arial" w:cs="Arial"/>
        <w:sz w:val="18"/>
        <w:szCs w:val="18"/>
      </w:rPr>
    </w:pPr>
    <w:proofErr w:type="spellStart"/>
    <w:r>
      <w:rPr>
        <w:rFonts w:ascii="Arial" w:hAnsi="Arial" w:cs="Arial"/>
        <w:sz w:val="18"/>
        <w:szCs w:val="18"/>
      </w:rPr>
      <w:t>Arsedio</w:t>
    </w:r>
    <w:proofErr w:type="spellEnd"/>
    <w:r>
      <w:rPr>
        <w:rFonts w:ascii="Arial" w:hAnsi="Arial" w:cs="Arial"/>
        <w:sz w:val="18"/>
        <w:szCs w:val="18"/>
      </w:rPr>
      <w:t xml:space="preserve"> Cardona Giraldo </w:t>
    </w:r>
    <w:r w:rsidR="007D5177" w:rsidRPr="00BB3FED">
      <w:rPr>
        <w:rFonts w:ascii="Arial" w:hAnsi="Arial" w:cs="Arial"/>
        <w:sz w:val="18"/>
        <w:szCs w:val="18"/>
      </w:rPr>
      <w:t xml:space="preserve">vs Colpensiones </w:t>
    </w:r>
  </w:p>
  <w:p w14:paraId="1417EAAA" w14:textId="77777777" w:rsidR="007D5177" w:rsidRDefault="007D517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76B38"/>
    <w:multiLevelType w:val="hybridMultilevel"/>
    <w:tmpl w:val="22F2E5F0"/>
    <w:lvl w:ilvl="0" w:tplc="3776FC3C">
      <w:start w:val="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2D84A17"/>
    <w:multiLevelType w:val="multilevel"/>
    <w:tmpl w:val="43928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78790ADE"/>
    <w:multiLevelType w:val="multilevel"/>
    <w:tmpl w:val="E1760D16"/>
    <w:lvl w:ilvl="0">
      <w:start w:val="1"/>
      <w:numFmt w:val="decimal"/>
      <w:lvlText w:val="%1."/>
      <w:lvlJc w:val="left"/>
      <w:pPr>
        <w:ind w:left="360" w:hanging="360"/>
      </w:pPr>
      <w:rPr>
        <w:rFonts w:hint="default"/>
        <w:b/>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4A4"/>
    <w:rsid w:val="00001E30"/>
    <w:rsid w:val="000033BF"/>
    <w:rsid w:val="00015598"/>
    <w:rsid w:val="00016DFA"/>
    <w:rsid w:val="00024794"/>
    <w:rsid w:val="000326BE"/>
    <w:rsid w:val="0003311F"/>
    <w:rsid w:val="000352F2"/>
    <w:rsid w:val="00043AED"/>
    <w:rsid w:val="00047E39"/>
    <w:rsid w:val="00047F04"/>
    <w:rsid w:val="000532A6"/>
    <w:rsid w:val="000558C1"/>
    <w:rsid w:val="000601E0"/>
    <w:rsid w:val="00060274"/>
    <w:rsid w:val="00065564"/>
    <w:rsid w:val="00094F50"/>
    <w:rsid w:val="000A7B17"/>
    <w:rsid w:val="000B17E3"/>
    <w:rsid w:val="000B4E24"/>
    <w:rsid w:val="000B7A2B"/>
    <w:rsid w:val="000C163D"/>
    <w:rsid w:val="000C3E04"/>
    <w:rsid w:val="000D6A57"/>
    <w:rsid w:val="000E291D"/>
    <w:rsid w:val="000E6CF4"/>
    <w:rsid w:val="000F0BB3"/>
    <w:rsid w:val="000F4153"/>
    <w:rsid w:val="000F790C"/>
    <w:rsid w:val="00105A5C"/>
    <w:rsid w:val="00111D4F"/>
    <w:rsid w:val="00113A30"/>
    <w:rsid w:val="001221CB"/>
    <w:rsid w:val="001242CF"/>
    <w:rsid w:val="00127A1D"/>
    <w:rsid w:val="0014472C"/>
    <w:rsid w:val="001460CE"/>
    <w:rsid w:val="0015763E"/>
    <w:rsid w:val="00164DCF"/>
    <w:rsid w:val="001710B9"/>
    <w:rsid w:val="0018481C"/>
    <w:rsid w:val="0019093D"/>
    <w:rsid w:val="00191EAC"/>
    <w:rsid w:val="00195E24"/>
    <w:rsid w:val="001A0928"/>
    <w:rsid w:val="001A13B2"/>
    <w:rsid w:val="001A45E5"/>
    <w:rsid w:val="001B7144"/>
    <w:rsid w:val="001C4923"/>
    <w:rsid w:val="001D1FAE"/>
    <w:rsid w:val="001D24DA"/>
    <w:rsid w:val="001D70EE"/>
    <w:rsid w:val="001E2943"/>
    <w:rsid w:val="001E314E"/>
    <w:rsid w:val="001E4814"/>
    <w:rsid w:val="001F0DD9"/>
    <w:rsid w:val="001F22E3"/>
    <w:rsid w:val="00200744"/>
    <w:rsid w:val="00206242"/>
    <w:rsid w:val="00222458"/>
    <w:rsid w:val="0023400C"/>
    <w:rsid w:val="002344BC"/>
    <w:rsid w:val="002375B2"/>
    <w:rsid w:val="00241E41"/>
    <w:rsid w:val="00244EF3"/>
    <w:rsid w:val="00245527"/>
    <w:rsid w:val="0026188F"/>
    <w:rsid w:val="0026611B"/>
    <w:rsid w:val="0026724C"/>
    <w:rsid w:val="002778A2"/>
    <w:rsid w:val="002904B9"/>
    <w:rsid w:val="002A59D8"/>
    <w:rsid w:val="002C17C9"/>
    <w:rsid w:val="002C2BBF"/>
    <w:rsid w:val="002C7EE2"/>
    <w:rsid w:val="002D6213"/>
    <w:rsid w:val="002E5B7B"/>
    <w:rsid w:val="002F08FA"/>
    <w:rsid w:val="002F0DE8"/>
    <w:rsid w:val="002F3D77"/>
    <w:rsid w:val="002F6AD3"/>
    <w:rsid w:val="002F74A4"/>
    <w:rsid w:val="002F7B03"/>
    <w:rsid w:val="00310BE7"/>
    <w:rsid w:val="00312826"/>
    <w:rsid w:val="003134B9"/>
    <w:rsid w:val="00316490"/>
    <w:rsid w:val="00336FC0"/>
    <w:rsid w:val="003422F8"/>
    <w:rsid w:val="00353CAA"/>
    <w:rsid w:val="003621FE"/>
    <w:rsid w:val="00373774"/>
    <w:rsid w:val="003832E9"/>
    <w:rsid w:val="00384DDF"/>
    <w:rsid w:val="00390CEF"/>
    <w:rsid w:val="00393B29"/>
    <w:rsid w:val="003963D4"/>
    <w:rsid w:val="00396946"/>
    <w:rsid w:val="00396CEC"/>
    <w:rsid w:val="003A3A27"/>
    <w:rsid w:val="003B07E0"/>
    <w:rsid w:val="003D4384"/>
    <w:rsid w:val="003D4E34"/>
    <w:rsid w:val="003D69CF"/>
    <w:rsid w:val="003F057F"/>
    <w:rsid w:val="003F13C2"/>
    <w:rsid w:val="00403EEC"/>
    <w:rsid w:val="0040502F"/>
    <w:rsid w:val="00417041"/>
    <w:rsid w:val="00420E20"/>
    <w:rsid w:val="004273F3"/>
    <w:rsid w:val="004360CC"/>
    <w:rsid w:val="004375F2"/>
    <w:rsid w:val="00447176"/>
    <w:rsid w:val="004536E7"/>
    <w:rsid w:val="004554BF"/>
    <w:rsid w:val="00460FDD"/>
    <w:rsid w:val="0046620E"/>
    <w:rsid w:val="00472DB8"/>
    <w:rsid w:val="00476071"/>
    <w:rsid w:val="0048444E"/>
    <w:rsid w:val="00495210"/>
    <w:rsid w:val="004965FB"/>
    <w:rsid w:val="00497B83"/>
    <w:rsid w:val="004A612E"/>
    <w:rsid w:val="004B744E"/>
    <w:rsid w:val="004C20F8"/>
    <w:rsid w:val="004C71D7"/>
    <w:rsid w:val="004C7B14"/>
    <w:rsid w:val="004E26A6"/>
    <w:rsid w:val="004E6B93"/>
    <w:rsid w:val="004E7839"/>
    <w:rsid w:val="004E7A89"/>
    <w:rsid w:val="004F45FE"/>
    <w:rsid w:val="005109B7"/>
    <w:rsid w:val="00510DEC"/>
    <w:rsid w:val="00515E53"/>
    <w:rsid w:val="00531D47"/>
    <w:rsid w:val="00542542"/>
    <w:rsid w:val="00542BE7"/>
    <w:rsid w:val="005440F7"/>
    <w:rsid w:val="005442A9"/>
    <w:rsid w:val="00546BE0"/>
    <w:rsid w:val="005509CA"/>
    <w:rsid w:val="005510AB"/>
    <w:rsid w:val="00560A95"/>
    <w:rsid w:val="00561D0C"/>
    <w:rsid w:val="0056212D"/>
    <w:rsid w:val="00563676"/>
    <w:rsid w:val="005652B7"/>
    <w:rsid w:val="00575F88"/>
    <w:rsid w:val="0057666A"/>
    <w:rsid w:val="005920CC"/>
    <w:rsid w:val="005955CB"/>
    <w:rsid w:val="0059698A"/>
    <w:rsid w:val="0059733C"/>
    <w:rsid w:val="005A0EA0"/>
    <w:rsid w:val="005A4276"/>
    <w:rsid w:val="005A6EA5"/>
    <w:rsid w:val="005B3201"/>
    <w:rsid w:val="005B643B"/>
    <w:rsid w:val="005C5381"/>
    <w:rsid w:val="005D3C56"/>
    <w:rsid w:val="005D738C"/>
    <w:rsid w:val="005E4026"/>
    <w:rsid w:val="005E78EA"/>
    <w:rsid w:val="005F266B"/>
    <w:rsid w:val="005F2FBD"/>
    <w:rsid w:val="0060352B"/>
    <w:rsid w:val="0060543C"/>
    <w:rsid w:val="00606484"/>
    <w:rsid w:val="006070A3"/>
    <w:rsid w:val="00607660"/>
    <w:rsid w:val="006370F5"/>
    <w:rsid w:val="0065234D"/>
    <w:rsid w:val="00654960"/>
    <w:rsid w:val="00664424"/>
    <w:rsid w:val="00665B28"/>
    <w:rsid w:val="0067090A"/>
    <w:rsid w:val="00670E48"/>
    <w:rsid w:val="006715E6"/>
    <w:rsid w:val="00682ED8"/>
    <w:rsid w:val="00684EAA"/>
    <w:rsid w:val="00684F54"/>
    <w:rsid w:val="0069408D"/>
    <w:rsid w:val="0069516C"/>
    <w:rsid w:val="00695B23"/>
    <w:rsid w:val="006970D6"/>
    <w:rsid w:val="00697589"/>
    <w:rsid w:val="006B5AFD"/>
    <w:rsid w:val="006B6DEB"/>
    <w:rsid w:val="006C2154"/>
    <w:rsid w:val="006C2578"/>
    <w:rsid w:val="006D7604"/>
    <w:rsid w:val="006E0E87"/>
    <w:rsid w:val="006F3787"/>
    <w:rsid w:val="006F4A41"/>
    <w:rsid w:val="006F4C6E"/>
    <w:rsid w:val="00712E3F"/>
    <w:rsid w:val="0072174B"/>
    <w:rsid w:val="00723817"/>
    <w:rsid w:val="00735800"/>
    <w:rsid w:val="00751358"/>
    <w:rsid w:val="00755026"/>
    <w:rsid w:val="00756F5F"/>
    <w:rsid w:val="007577D0"/>
    <w:rsid w:val="00757B79"/>
    <w:rsid w:val="0076343A"/>
    <w:rsid w:val="00773492"/>
    <w:rsid w:val="00773B9E"/>
    <w:rsid w:val="00776B98"/>
    <w:rsid w:val="00777301"/>
    <w:rsid w:val="00781F7E"/>
    <w:rsid w:val="0079397A"/>
    <w:rsid w:val="0079707D"/>
    <w:rsid w:val="007A079E"/>
    <w:rsid w:val="007A164C"/>
    <w:rsid w:val="007B01F4"/>
    <w:rsid w:val="007C2C12"/>
    <w:rsid w:val="007C75A9"/>
    <w:rsid w:val="007D2DFF"/>
    <w:rsid w:val="007D5177"/>
    <w:rsid w:val="007E3D79"/>
    <w:rsid w:val="007F0B2D"/>
    <w:rsid w:val="007F19D5"/>
    <w:rsid w:val="007F408F"/>
    <w:rsid w:val="007F446E"/>
    <w:rsid w:val="007F76D8"/>
    <w:rsid w:val="00801982"/>
    <w:rsid w:val="00805CA9"/>
    <w:rsid w:val="00805FDB"/>
    <w:rsid w:val="00811961"/>
    <w:rsid w:val="00823092"/>
    <w:rsid w:val="00851069"/>
    <w:rsid w:val="008610AB"/>
    <w:rsid w:val="00864323"/>
    <w:rsid w:val="00864AD2"/>
    <w:rsid w:val="0086545E"/>
    <w:rsid w:val="00871A4D"/>
    <w:rsid w:val="00875343"/>
    <w:rsid w:val="00882F5F"/>
    <w:rsid w:val="00886312"/>
    <w:rsid w:val="00887FC7"/>
    <w:rsid w:val="008A489A"/>
    <w:rsid w:val="008B759A"/>
    <w:rsid w:val="008C144A"/>
    <w:rsid w:val="008C3493"/>
    <w:rsid w:val="008E10C3"/>
    <w:rsid w:val="008E2342"/>
    <w:rsid w:val="00901F0B"/>
    <w:rsid w:val="00904426"/>
    <w:rsid w:val="00905255"/>
    <w:rsid w:val="00911EA4"/>
    <w:rsid w:val="00913A7D"/>
    <w:rsid w:val="00920F18"/>
    <w:rsid w:val="00927F84"/>
    <w:rsid w:val="00933E6B"/>
    <w:rsid w:val="0093704A"/>
    <w:rsid w:val="00944DF2"/>
    <w:rsid w:val="009546A5"/>
    <w:rsid w:val="00982CF3"/>
    <w:rsid w:val="00984AFC"/>
    <w:rsid w:val="00985258"/>
    <w:rsid w:val="0098662C"/>
    <w:rsid w:val="00995442"/>
    <w:rsid w:val="009B0E00"/>
    <w:rsid w:val="009B33B0"/>
    <w:rsid w:val="009B7738"/>
    <w:rsid w:val="009C531B"/>
    <w:rsid w:val="009C657A"/>
    <w:rsid w:val="009D28C9"/>
    <w:rsid w:val="009E4CB7"/>
    <w:rsid w:val="009E5791"/>
    <w:rsid w:val="009F0A67"/>
    <w:rsid w:val="009F2BCF"/>
    <w:rsid w:val="00A06956"/>
    <w:rsid w:val="00A07C04"/>
    <w:rsid w:val="00A12109"/>
    <w:rsid w:val="00A17331"/>
    <w:rsid w:val="00A218DB"/>
    <w:rsid w:val="00A24C9F"/>
    <w:rsid w:val="00A3292C"/>
    <w:rsid w:val="00A32ACF"/>
    <w:rsid w:val="00A335F9"/>
    <w:rsid w:val="00A45FEC"/>
    <w:rsid w:val="00A51985"/>
    <w:rsid w:val="00A52F17"/>
    <w:rsid w:val="00A53373"/>
    <w:rsid w:val="00A57024"/>
    <w:rsid w:val="00A644BB"/>
    <w:rsid w:val="00A676EA"/>
    <w:rsid w:val="00A801B5"/>
    <w:rsid w:val="00A82EEC"/>
    <w:rsid w:val="00A83072"/>
    <w:rsid w:val="00A955F2"/>
    <w:rsid w:val="00A96987"/>
    <w:rsid w:val="00A96F4E"/>
    <w:rsid w:val="00AA575D"/>
    <w:rsid w:val="00AC6686"/>
    <w:rsid w:val="00AC7CCB"/>
    <w:rsid w:val="00AD0D49"/>
    <w:rsid w:val="00AD2958"/>
    <w:rsid w:val="00AF135F"/>
    <w:rsid w:val="00AF13F1"/>
    <w:rsid w:val="00AF3CF1"/>
    <w:rsid w:val="00AF6978"/>
    <w:rsid w:val="00B01924"/>
    <w:rsid w:val="00B0414A"/>
    <w:rsid w:val="00B047FC"/>
    <w:rsid w:val="00B15B2E"/>
    <w:rsid w:val="00B21318"/>
    <w:rsid w:val="00B30D14"/>
    <w:rsid w:val="00B33C8A"/>
    <w:rsid w:val="00B45457"/>
    <w:rsid w:val="00B45EF0"/>
    <w:rsid w:val="00B50E0D"/>
    <w:rsid w:val="00B546F8"/>
    <w:rsid w:val="00B61B82"/>
    <w:rsid w:val="00B645F0"/>
    <w:rsid w:val="00B658C6"/>
    <w:rsid w:val="00B66B65"/>
    <w:rsid w:val="00B821C3"/>
    <w:rsid w:val="00BA7E67"/>
    <w:rsid w:val="00BB3DEE"/>
    <w:rsid w:val="00BB5432"/>
    <w:rsid w:val="00BC2BDE"/>
    <w:rsid w:val="00BC6264"/>
    <w:rsid w:val="00BD1F8F"/>
    <w:rsid w:val="00BD3B32"/>
    <w:rsid w:val="00C04979"/>
    <w:rsid w:val="00C53978"/>
    <w:rsid w:val="00C53E55"/>
    <w:rsid w:val="00C604DC"/>
    <w:rsid w:val="00C65568"/>
    <w:rsid w:val="00C711AC"/>
    <w:rsid w:val="00C847FD"/>
    <w:rsid w:val="00C84BFC"/>
    <w:rsid w:val="00C9482C"/>
    <w:rsid w:val="00C9596F"/>
    <w:rsid w:val="00CB1A0A"/>
    <w:rsid w:val="00CB5771"/>
    <w:rsid w:val="00CB61AD"/>
    <w:rsid w:val="00CB6B38"/>
    <w:rsid w:val="00CC5A80"/>
    <w:rsid w:val="00CD555A"/>
    <w:rsid w:val="00CE467F"/>
    <w:rsid w:val="00CE6973"/>
    <w:rsid w:val="00CF5160"/>
    <w:rsid w:val="00D01DE4"/>
    <w:rsid w:val="00D03C4A"/>
    <w:rsid w:val="00D05311"/>
    <w:rsid w:val="00D07CF8"/>
    <w:rsid w:val="00D16ADD"/>
    <w:rsid w:val="00D26C29"/>
    <w:rsid w:val="00D339E0"/>
    <w:rsid w:val="00D34BE1"/>
    <w:rsid w:val="00D35B8E"/>
    <w:rsid w:val="00D37459"/>
    <w:rsid w:val="00D440B4"/>
    <w:rsid w:val="00D44A94"/>
    <w:rsid w:val="00D723C6"/>
    <w:rsid w:val="00D73431"/>
    <w:rsid w:val="00D767C3"/>
    <w:rsid w:val="00D80462"/>
    <w:rsid w:val="00D8561A"/>
    <w:rsid w:val="00D9050A"/>
    <w:rsid w:val="00DA4D35"/>
    <w:rsid w:val="00DA576D"/>
    <w:rsid w:val="00DA62F2"/>
    <w:rsid w:val="00DC0583"/>
    <w:rsid w:val="00DC24C2"/>
    <w:rsid w:val="00DC30EB"/>
    <w:rsid w:val="00DC38C8"/>
    <w:rsid w:val="00DD2945"/>
    <w:rsid w:val="00DD54FC"/>
    <w:rsid w:val="00DE7C81"/>
    <w:rsid w:val="00E15737"/>
    <w:rsid w:val="00E15E83"/>
    <w:rsid w:val="00E175D3"/>
    <w:rsid w:val="00E20F12"/>
    <w:rsid w:val="00E22FCD"/>
    <w:rsid w:val="00E3373A"/>
    <w:rsid w:val="00E40A3D"/>
    <w:rsid w:val="00E44EC7"/>
    <w:rsid w:val="00E54B3C"/>
    <w:rsid w:val="00E633F5"/>
    <w:rsid w:val="00E64EC1"/>
    <w:rsid w:val="00E66AC9"/>
    <w:rsid w:val="00E705BB"/>
    <w:rsid w:val="00E70F15"/>
    <w:rsid w:val="00E7527C"/>
    <w:rsid w:val="00E77E71"/>
    <w:rsid w:val="00E81FA2"/>
    <w:rsid w:val="00E82545"/>
    <w:rsid w:val="00E9292C"/>
    <w:rsid w:val="00E942FE"/>
    <w:rsid w:val="00EA48D2"/>
    <w:rsid w:val="00EB1790"/>
    <w:rsid w:val="00EB2132"/>
    <w:rsid w:val="00EB77FB"/>
    <w:rsid w:val="00EC3270"/>
    <w:rsid w:val="00ED1DE7"/>
    <w:rsid w:val="00ED7739"/>
    <w:rsid w:val="00EE491E"/>
    <w:rsid w:val="00EE520A"/>
    <w:rsid w:val="00EE636C"/>
    <w:rsid w:val="00EE7261"/>
    <w:rsid w:val="00F00AF0"/>
    <w:rsid w:val="00F10E74"/>
    <w:rsid w:val="00F41649"/>
    <w:rsid w:val="00F4203F"/>
    <w:rsid w:val="00F54C2D"/>
    <w:rsid w:val="00F57C75"/>
    <w:rsid w:val="00F8209D"/>
    <w:rsid w:val="00F83521"/>
    <w:rsid w:val="00F837FE"/>
    <w:rsid w:val="00F84A5F"/>
    <w:rsid w:val="00F90F27"/>
    <w:rsid w:val="00F920C1"/>
    <w:rsid w:val="00F927F4"/>
    <w:rsid w:val="00FB6C39"/>
    <w:rsid w:val="00FB77ED"/>
    <w:rsid w:val="00FC17CE"/>
    <w:rsid w:val="00FC544D"/>
    <w:rsid w:val="00FD0B1B"/>
    <w:rsid w:val="00FD17A3"/>
    <w:rsid w:val="00FD344F"/>
    <w:rsid w:val="00FD4C25"/>
    <w:rsid w:val="00FF3D2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577E4B"/>
  <w15:docId w15:val="{204EFAF1-BE01-4EBF-AF20-419BEF3B0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4A4"/>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F74A4"/>
    <w:rPr>
      <w:rFonts w:ascii="Arial" w:hAnsi="Arial" w:cs="Arial"/>
      <w:sz w:val="24"/>
      <w:lang w:val="es-ES_tradnl" w:eastAsia="es-ES"/>
    </w:rPr>
  </w:style>
  <w:style w:type="paragraph" w:styleId="Textoindependiente">
    <w:name w:val="Body Text"/>
    <w:basedOn w:val="Normal"/>
    <w:link w:val="TextoindependienteCar"/>
    <w:rsid w:val="002F74A4"/>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F74A4"/>
    <w:rPr>
      <w:rFonts w:ascii="Times New Roman" w:eastAsia="Times New Roman" w:hAnsi="Times New Roman" w:cs="Times New Roman"/>
      <w:sz w:val="24"/>
      <w:szCs w:val="20"/>
      <w:lang w:val="es-ES_tradnl" w:eastAsia="es-ES"/>
    </w:rPr>
  </w:style>
  <w:style w:type="paragraph" w:customStyle="1" w:styleId="Prrafodelista2">
    <w:name w:val="Párrafo de lista2"/>
    <w:basedOn w:val="Normal"/>
    <w:rsid w:val="002F74A4"/>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2F74A4"/>
    <w:pPr>
      <w:spacing w:after="0" w:line="240" w:lineRule="auto"/>
    </w:pPr>
    <w:rPr>
      <w:lang w:val="es-ES_tradnl"/>
    </w:rPr>
  </w:style>
  <w:style w:type="paragraph" w:styleId="Prrafodelista">
    <w:name w:val="List Paragraph"/>
    <w:basedOn w:val="Normal"/>
    <w:uiPriority w:val="34"/>
    <w:qFormat/>
    <w:rsid w:val="002F74A4"/>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2F74A4"/>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2F74A4"/>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2F74A4"/>
    <w:rPr>
      <w:vertAlign w:val="superscript"/>
    </w:rPr>
  </w:style>
  <w:style w:type="paragraph" w:styleId="Encabezado">
    <w:name w:val="header"/>
    <w:basedOn w:val="Normal"/>
    <w:link w:val="EncabezadoCar"/>
    <w:uiPriority w:val="99"/>
    <w:unhideWhenUsed/>
    <w:rsid w:val="002E5B7B"/>
    <w:pPr>
      <w:tabs>
        <w:tab w:val="center" w:pos="4252"/>
        <w:tab w:val="right" w:pos="8504"/>
      </w:tabs>
    </w:pPr>
  </w:style>
  <w:style w:type="character" w:customStyle="1" w:styleId="EncabezadoCar">
    <w:name w:val="Encabezado Car"/>
    <w:basedOn w:val="Fuentedeprrafopredeter"/>
    <w:link w:val="Encabezado"/>
    <w:uiPriority w:val="99"/>
    <w:rsid w:val="002E5B7B"/>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2E5B7B"/>
    <w:pPr>
      <w:tabs>
        <w:tab w:val="center" w:pos="4252"/>
        <w:tab w:val="right" w:pos="8504"/>
      </w:tabs>
    </w:pPr>
  </w:style>
  <w:style w:type="character" w:customStyle="1" w:styleId="PiedepginaCar">
    <w:name w:val="Pie de página Car"/>
    <w:basedOn w:val="Fuentedeprrafopredeter"/>
    <w:link w:val="Piedepgina"/>
    <w:uiPriority w:val="99"/>
    <w:rsid w:val="002E5B7B"/>
    <w:rPr>
      <w:rFonts w:ascii="Times New Roman" w:eastAsia="Times New Roman" w:hAnsi="Times New Roman" w:cs="Times New Roman"/>
      <w:sz w:val="24"/>
      <w:szCs w:val="20"/>
      <w:lang w:val="es-ES_tradnl" w:eastAsia="es-ES"/>
    </w:rPr>
  </w:style>
  <w:style w:type="paragraph" w:styleId="Puesto">
    <w:name w:val="Title"/>
    <w:basedOn w:val="Normal"/>
    <w:link w:val="PuestoCar"/>
    <w:qFormat/>
    <w:rsid w:val="00472DB8"/>
    <w:pPr>
      <w:widowControl w:val="0"/>
      <w:autoSpaceDE w:val="0"/>
      <w:autoSpaceDN w:val="0"/>
      <w:adjustRightInd w:val="0"/>
      <w:spacing w:line="360" w:lineRule="auto"/>
      <w:jc w:val="center"/>
    </w:pPr>
    <w:rPr>
      <w:rFonts w:ascii="Arial" w:hAnsi="Arial" w:cs="Arial"/>
      <w:b/>
      <w:szCs w:val="24"/>
      <w:lang w:val="es-ES"/>
    </w:rPr>
  </w:style>
  <w:style w:type="character" w:customStyle="1" w:styleId="PuestoCar">
    <w:name w:val="Puesto Car"/>
    <w:basedOn w:val="Fuentedeprrafopredeter"/>
    <w:link w:val="Puesto"/>
    <w:rsid w:val="00472DB8"/>
    <w:rPr>
      <w:rFonts w:ascii="Arial" w:eastAsia="Times New Roman" w:hAnsi="Arial" w:cs="Arial"/>
      <w:b/>
      <w:sz w:val="24"/>
      <w:szCs w:val="24"/>
      <w:lang w:eastAsia="es-ES"/>
    </w:rPr>
  </w:style>
  <w:style w:type="paragraph" w:styleId="Textodeglobo">
    <w:name w:val="Balloon Text"/>
    <w:basedOn w:val="Normal"/>
    <w:link w:val="TextodegloboCar"/>
    <w:uiPriority w:val="99"/>
    <w:semiHidden/>
    <w:unhideWhenUsed/>
    <w:rsid w:val="00F00A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AF0"/>
    <w:rPr>
      <w:rFonts w:ascii="Segoe UI" w:eastAsia="Times New Roman" w:hAnsi="Segoe UI" w:cs="Segoe UI"/>
      <w:sz w:val="18"/>
      <w:szCs w:val="18"/>
      <w:lang w:val="es-ES_tradnl" w:eastAsia="es-ES"/>
    </w:rPr>
  </w:style>
  <w:style w:type="paragraph" w:customStyle="1" w:styleId="Textoindependiente33">
    <w:name w:val="Texto independiente 33"/>
    <w:basedOn w:val="Normal"/>
    <w:rsid w:val="0065234D"/>
    <w:pPr>
      <w:spacing w:line="360" w:lineRule="auto"/>
      <w:jc w:val="both"/>
    </w:pPr>
    <w:rPr>
      <w:rFonts w:ascii="Arial" w:hAnsi="Arial"/>
    </w:rPr>
  </w:style>
  <w:style w:type="character" w:customStyle="1" w:styleId="SinespaciadoCar">
    <w:name w:val="Sin espaciado Car"/>
    <w:link w:val="Sinespaciado"/>
    <w:uiPriority w:val="1"/>
    <w:locked/>
    <w:rsid w:val="00FD344F"/>
    <w:rPr>
      <w:lang w:val="es-ES_tradnl"/>
    </w:rPr>
  </w:style>
  <w:style w:type="character" w:customStyle="1" w:styleId="user-highlighted-active">
    <w:name w:val="user-highlighted-active"/>
    <w:rsid w:val="00384DDF"/>
  </w:style>
  <w:style w:type="character" w:customStyle="1" w:styleId="FontStyle12">
    <w:name w:val="Font Style12"/>
    <w:uiPriority w:val="99"/>
    <w:rsid w:val="00A52F17"/>
    <w:rPr>
      <w:rFonts w:ascii="Trebuchet MS" w:hAnsi="Trebuchet MS" w:cs="Trebuchet MS"/>
      <w:i/>
      <w:iCs/>
      <w:sz w:val="20"/>
      <w:szCs w:val="20"/>
    </w:rPr>
  </w:style>
  <w:style w:type="character" w:customStyle="1" w:styleId="FontStyle13">
    <w:name w:val="Font Style13"/>
    <w:uiPriority w:val="99"/>
    <w:rsid w:val="00A52F17"/>
    <w:rPr>
      <w:rFonts w:ascii="Trebuchet MS" w:hAnsi="Trebuchet MS" w:cs="Trebuchet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71130">
      <w:bodyDiv w:val="1"/>
      <w:marLeft w:val="0"/>
      <w:marRight w:val="0"/>
      <w:marTop w:val="0"/>
      <w:marBottom w:val="0"/>
      <w:divBdr>
        <w:top w:val="none" w:sz="0" w:space="0" w:color="auto"/>
        <w:left w:val="none" w:sz="0" w:space="0" w:color="auto"/>
        <w:bottom w:val="none" w:sz="0" w:space="0" w:color="auto"/>
        <w:right w:val="none" w:sz="0" w:space="0" w:color="auto"/>
      </w:divBdr>
    </w:div>
    <w:div w:id="102964164">
      <w:bodyDiv w:val="1"/>
      <w:marLeft w:val="0"/>
      <w:marRight w:val="0"/>
      <w:marTop w:val="0"/>
      <w:marBottom w:val="0"/>
      <w:divBdr>
        <w:top w:val="none" w:sz="0" w:space="0" w:color="auto"/>
        <w:left w:val="none" w:sz="0" w:space="0" w:color="auto"/>
        <w:bottom w:val="none" w:sz="0" w:space="0" w:color="auto"/>
        <w:right w:val="none" w:sz="0" w:space="0" w:color="auto"/>
      </w:divBdr>
    </w:div>
    <w:div w:id="783233256">
      <w:bodyDiv w:val="1"/>
      <w:marLeft w:val="0"/>
      <w:marRight w:val="0"/>
      <w:marTop w:val="0"/>
      <w:marBottom w:val="0"/>
      <w:divBdr>
        <w:top w:val="none" w:sz="0" w:space="0" w:color="auto"/>
        <w:left w:val="none" w:sz="0" w:space="0" w:color="auto"/>
        <w:bottom w:val="none" w:sz="0" w:space="0" w:color="auto"/>
        <w:right w:val="none" w:sz="0" w:space="0" w:color="auto"/>
      </w:divBdr>
    </w:div>
    <w:div w:id="1197743321">
      <w:bodyDiv w:val="1"/>
      <w:marLeft w:val="0"/>
      <w:marRight w:val="0"/>
      <w:marTop w:val="0"/>
      <w:marBottom w:val="0"/>
      <w:divBdr>
        <w:top w:val="none" w:sz="0" w:space="0" w:color="auto"/>
        <w:left w:val="none" w:sz="0" w:space="0" w:color="auto"/>
        <w:bottom w:val="none" w:sz="0" w:space="0" w:color="auto"/>
        <w:right w:val="none" w:sz="0" w:space="0" w:color="auto"/>
      </w:divBdr>
    </w:div>
    <w:div w:id="1504977953">
      <w:bodyDiv w:val="1"/>
      <w:marLeft w:val="0"/>
      <w:marRight w:val="0"/>
      <w:marTop w:val="0"/>
      <w:marBottom w:val="0"/>
      <w:divBdr>
        <w:top w:val="none" w:sz="0" w:space="0" w:color="auto"/>
        <w:left w:val="none" w:sz="0" w:space="0" w:color="auto"/>
        <w:bottom w:val="none" w:sz="0" w:space="0" w:color="auto"/>
        <w:right w:val="none" w:sz="0" w:space="0" w:color="auto"/>
      </w:divBdr>
    </w:div>
    <w:div w:id="206432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DFE4C-1C5F-4D07-A8FB-A7DB3F2D3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1361</Words>
  <Characters>7486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Alvis Gómez</dc:creator>
  <cp:keywords/>
  <dc:description/>
  <cp:lastModifiedBy>Henry Lora Rodriguez</cp:lastModifiedBy>
  <cp:revision>6</cp:revision>
  <cp:lastPrinted>2018-09-25T18:48:00Z</cp:lastPrinted>
  <dcterms:created xsi:type="dcterms:W3CDTF">2018-09-25T18:48:00Z</dcterms:created>
  <dcterms:modified xsi:type="dcterms:W3CDTF">2018-12-05T12:43:00Z</dcterms:modified>
</cp:coreProperties>
</file>