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40B" w:rsidRPr="00CA240B" w:rsidRDefault="00CA240B" w:rsidP="00CA240B">
      <w:pPr>
        <w:pBdr>
          <w:top w:val="single" w:sz="4" w:space="1" w:color="auto"/>
          <w:left w:val="single" w:sz="4" w:space="4" w:color="auto"/>
          <w:bottom w:val="single" w:sz="4" w:space="1" w:color="auto"/>
          <w:right w:val="single" w:sz="4" w:space="4" w:color="auto"/>
        </w:pBdr>
        <w:spacing w:after="0" w:line="276" w:lineRule="auto"/>
        <w:contextualSpacing/>
        <w:jc w:val="both"/>
        <w:rPr>
          <w:rFonts w:ascii="Arial" w:eastAsia="Calibri" w:hAnsi="Arial" w:cs="Arial"/>
          <w:color w:val="FF0000"/>
          <w:kern w:val="28"/>
          <w:sz w:val="18"/>
          <w:szCs w:val="16"/>
          <w:lang w:val="es-ES_tradnl" w:eastAsia="fr-FR"/>
        </w:rPr>
      </w:pPr>
      <w:r w:rsidRPr="00CA240B">
        <w:rPr>
          <w:rFonts w:ascii="Arial" w:eastAsia="Calibri" w:hAnsi="Arial" w:cs="Arial"/>
          <w:color w:val="FF0000"/>
          <w:kern w:val="28"/>
          <w:sz w:val="18"/>
          <w:szCs w:val="16"/>
          <w:lang w:val="es-ES_tradnl" w:eastAsia="fr-FR"/>
        </w:rPr>
        <w:t>El siguiente es el documento presentado por la Magistrada Ponente que sirvió de base para proferir la providencia dentro del presente proceso. El contenido total y fiel de la decisión debe ser verificado en la respectiva Secretaría.</w:t>
      </w:r>
    </w:p>
    <w:p w:rsidR="009B0483" w:rsidRPr="00CA240B" w:rsidRDefault="009B0483" w:rsidP="00CA240B">
      <w:pPr>
        <w:pStyle w:val="Sinespaciado"/>
        <w:jc w:val="both"/>
        <w:rPr>
          <w:rFonts w:ascii="Arial" w:eastAsia="Calibri" w:hAnsi="Arial" w:cs="Arial"/>
          <w:sz w:val="20"/>
          <w:szCs w:val="18"/>
        </w:rPr>
      </w:pPr>
    </w:p>
    <w:p w:rsidR="00CA240B" w:rsidRPr="00CA240B" w:rsidRDefault="00CA240B" w:rsidP="00CA240B">
      <w:pPr>
        <w:pStyle w:val="Sinespaciado"/>
        <w:jc w:val="both"/>
        <w:rPr>
          <w:rFonts w:ascii="Arial" w:eastAsia="Calibri" w:hAnsi="Arial" w:cs="Arial"/>
          <w:sz w:val="20"/>
          <w:szCs w:val="18"/>
        </w:rPr>
      </w:pPr>
      <w:r>
        <w:rPr>
          <w:rFonts w:ascii="Arial" w:eastAsia="Calibri" w:hAnsi="Arial" w:cs="Arial"/>
          <w:sz w:val="20"/>
          <w:szCs w:val="18"/>
        </w:rPr>
        <w:t>Providencia:</w:t>
      </w:r>
      <w:r w:rsidRPr="00CA240B">
        <w:rPr>
          <w:rFonts w:ascii="Arial" w:eastAsia="Calibri" w:hAnsi="Arial" w:cs="Arial"/>
          <w:sz w:val="20"/>
          <w:szCs w:val="18"/>
        </w:rPr>
        <w:tab/>
      </w:r>
      <w:r>
        <w:rPr>
          <w:rFonts w:ascii="Arial" w:eastAsia="Calibri" w:hAnsi="Arial" w:cs="Arial"/>
          <w:sz w:val="20"/>
          <w:szCs w:val="18"/>
        </w:rPr>
        <w:tab/>
      </w:r>
      <w:r w:rsidRPr="00CA240B">
        <w:rPr>
          <w:rFonts w:ascii="Arial" w:eastAsia="Calibri" w:hAnsi="Arial" w:cs="Arial"/>
          <w:sz w:val="20"/>
          <w:szCs w:val="18"/>
        </w:rPr>
        <w:t>Sentencia de Segunda Instancia</w:t>
      </w:r>
    </w:p>
    <w:p w:rsidR="00CA240B" w:rsidRPr="00CA240B" w:rsidRDefault="00CA240B" w:rsidP="00CA240B">
      <w:pPr>
        <w:pStyle w:val="Sinespaciado"/>
        <w:jc w:val="both"/>
        <w:rPr>
          <w:rFonts w:ascii="Arial" w:eastAsia="Calibri" w:hAnsi="Arial" w:cs="Arial"/>
          <w:sz w:val="20"/>
          <w:szCs w:val="18"/>
        </w:rPr>
      </w:pPr>
      <w:r w:rsidRPr="00CA240B">
        <w:rPr>
          <w:rFonts w:ascii="Arial" w:eastAsia="Calibri" w:hAnsi="Arial" w:cs="Arial"/>
          <w:sz w:val="20"/>
          <w:szCs w:val="18"/>
        </w:rPr>
        <w:t>Proceso:</w:t>
      </w:r>
      <w:r>
        <w:rPr>
          <w:rFonts w:ascii="Arial" w:eastAsia="Calibri" w:hAnsi="Arial" w:cs="Arial"/>
          <w:sz w:val="20"/>
          <w:szCs w:val="18"/>
        </w:rPr>
        <w:tab/>
      </w:r>
      <w:r w:rsidRPr="00CA240B">
        <w:rPr>
          <w:rFonts w:ascii="Arial" w:eastAsia="Calibri" w:hAnsi="Arial" w:cs="Arial"/>
          <w:sz w:val="20"/>
          <w:szCs w:val="18"/>
        </w:rPr>
        <w:tab/>
        <w:t xml:space="preserve">Ordinario Laboral </w:t>
      </w:r>
    </w:p>
    <w:p w:rsidR="00CA240B" w:rsidRPr="00CA240B" w:rsidRDefault="00CA240B" w:rsidP="00CA240B">
      <w:pPr>
        <w:pStyle w:val="Sinespaciado"/>
        <w:jc w:val="both"/>
        <w:rPr>
          <w:rFonts w:ascii="Arial" w:eastAsia="Calibri" w:hAnsi="Arial" w:cs="Arial"/>
          <w:sz w:val="20"/>
          <w:szCs w:val="18"/>
        </w:rPr>
      </w:pPr>
      <w:r w:rsidRPr="00CA240B">
        <w:rPr>
          <w:rFonts w:ascii="Arial" w:eastAsia="Calibri" w:hAnsi="Arial" w:cs="Arial"/>
          <w:sz w:val="20"/>
          <w:szCs w:val="18"/>
        </w:rPr>
        <w:t>Radicado No:</w:t>
      </w:r>
      <w:r>
        <w:rPr>
          <w:rFonts w:ascii="Arial" w:eastAsia="Calibri" w:hAnsi="Arial" w:cs="Arial"/>
          <w:sz w:val="20"/>
          <w:szCs w:val="18"/>
        </w:rPr>
        <w:tab/>
      </w:r>
      <w:r>
        <w:rPr>
          <w:rFonts w:ascii="Arial" w:eastAsia="Calibri" w:hAnsi="Arial" w:cs="Arial"/>
          <w:sz w:val="20"/>
          <w:szCs w:val="18"/>
        </w:rPr>
        <w:tab/>
      </w:r>
      <w:r w:rsidRPr="00CA240B">
        <w:rPr>
          <w:rFonts w:ascii="Arial" w:eastAsia="Calibri" w:hAnsi="Arial" w:cs="Arial"/>
          <w:sz w:val="20"/>
          <w:szCs w:val="18"/>
        </w:rPr>
        <w:t>66001-31-05-004-2017-00257-01</w:t>
      </w:r>
    </w:p>
    <w:p w:rsidR="00CA240B" w:rsidRPr="00CA240B" w:rsidRDefault="00CA240B" w:rsidP="00CA240B">
      <w:pPr>
        <w:pStyle w:val="Sinespaciado"/>
        <w:jc w:val="both"/>
        <w:rPr>
          <w:rFonts w:ascii="Arial" w:eastAsia="Calibri" w:hAnsi="Arial" w:cs="Arial"/>
          <w:sz w:val="20"/>
          <w:szCs w:val="18"/>
        </w:rPr>
      </w:pPr>
      <w:r w:rsidRPr="00CA240B">
        <w:rPr>
          <w:rFonts w:ascii="Arial" w:eastAsia="Calibri" w:hAnsi="Arial" w:cs="Arial"/>
          <w:sz w:val="20"/>
          <w:szCs w:val="18"/>
        </w:rPr>
        <w:t>Demandante:</w:t>
      </w:r>
      <w:r>
        <w:rPr>
          <w:rFonts w:ascii="Arial" w:eastAsia="Calibri" w:hAnsi="Arial" w:cs="Arial"/>
          <w:sz w:val="20"/>
          <w:szCs w:val="18"/>
        </w:rPr>
        <w:tab/>
      </w:r>
      <w:r>
        <w:rPr>
          <w:rFonts w:ascii="Arial" w:eastAsia="Calibri" w:hAnsi="Arial" w:cs="Arial"/>
          <w:sz w:val="20"/>
          <w:szCs w:val="18"/>
        </w:rPr>
        <w:tab/>
      </w:r>
      <w:r w:rsidRPr="00CA240B">
        <w:rPr>
          <w:rFonts w:ascii="Arial" w:eastAsia="Calibri" w:hAnsi="Arial" w:cs="Arial"/>
          <w:sz w:val="20"/>
          <w:szCs w:val="18"/>
        </w:rPr>
        <w:t xml:space="preserve">Gloria Inés Angarita Collazos   </w:t>
      </w:r>
    </w:p>
    <w:p w:rsidR="00CA240B" w:rsidRPr="00CA240B" w:rsidRDefault="00CA240B" w:rsidP="00CA240B">
      <w:pPr>
        <w:pStyle w:val="Sinespaciado"/>
        <w:jc w:val="both"/>
        <w:rPr>
          <w:rFonts w:ascii="Arial" w:eastAsia="Calibri" w:hAnsi="Arial" w:cs="Arial"/>
          <w:sz w:val="20"/>
          <w:szCs w:val="18"/>
        </w:rPr>
      </w:pPr>
      <w:r w:rsidRPr="00CA240B">
        <w:rPr>
          <w:rFonts w:ascii="Arial" w:eastAsia="Calibri" w:hAnsi="Arial" w:cs="Arial"/>
          <w:sz w:val="20"/>
          <w:szCs w:val="18"/>
        </w:rPr>
        <w:t>Demandado:</w:t>
      </w:r>
      <w:r>
        <w:rPr>
          <w:rFonts w:ascii="Arial" w:eastAsia="Calibri" w:hAnsi="Arial" w:cs="Arial"/>
          <w:sz w:val="20"/>
          <w:szCs w:val="18"/>
        </w:rPr>
        <w:tab/>
      </w:r>
      <w:r>
        <w:rPr>
          <w:rFonts w:ascii="Arial" w:eastAsia="Calibri" w:hAnsi="Arial" w:cs="Arial"/>
          <w:sz w:val="20"/>
          <w:szCs w:val="18"/>
        </w:rPr>
        <w:tab/>
      </w:r>
      <w:r w:rsidRPr="00CA240B">
        <w:rPr>
          <w:rFonts w:ascii="Arial" w:eastAsia="Calibri" w:hAnsi="Arial" w:cs="Arial"/>
          <w:sz w:val="20"/>
          <w:szCs w:val="18"/>
        </w:rPr>
        <w:t>Colpensiones</w:t>
      </w:r>
    </w:p>
    <w:p w:rsidR="009B0483" w:rsidRPr="00F460CC" w:rsidRDefault="009B0483" w:rsidP="009B0483">
      <w:pPr>
        <w:pStyle w:val="Sinespaciado"/>
        <w:jc w:val="both"/>
        <w:rPr>
          <w:rFonts w:ascii="Arial" w:eastAsia="Calibri" w:hAnsi="Arial" w:cs="Arial"/>
          <w:sz w:val="20"/>
          <w:szCs w:val="18"/>
        </w:rPr>
      </w:pPr>
      <w:r w:rsidRPr="00F460CC">
        <w:rPr>
          <w:rFonts w:ascii="Arial" w:eastAsia="Calibri" w:hAnsi="Arial" w:cs="Arial"/>
          <w:sz w:val="20"/>
          <w:szCs w:val="18"/>
        </w:rPr>
        <w:t>Juzgado de origen:</w:t>
      </w:r>
      <w:r>
        <w:rPr>
          <w:rFonts w:ascii="Arial" w:eastAsia="Calibri" w:hAnsi="Arial" w:cs="Arial"/>
          <w:sz w:val="20"/>
          <w:szCs w:val="18"/>
        </w:rPr>
        <w:tab/>
      </w:r>
      <w:r w:rsidR="00CA240B">
        <w:rPr>
          <w:rFonts w:ascii="Arial" w:eastAsia="Calibri" w:hAnsi="Arial" w:cs="Arial"/>
          <w:sz w:val="20"/>
          <w:szCs w:val="18"/>
        </w:rPr>
        <w:t xml:space="preserve">Cuarto </w:t>
      </w:r>
      <w:r w:rsidRPr="00F460CC">
        <w:rPr>
          <w:rFonts w:ascii="Arial" w:eastAsia="Calibri" w:hAnsi="Arial" w:cs="Arial"/>
          <w:sz w:val="20"/>
          <w:szCs w:val="18"/>
        </w:rPr>
        <w:t>Laboral del Circuito de Pereira</w:t>
      </w:r>
    </w:p>
    <w:p w:rsidR="009B0483" w:rsidRPr="00CA240B" w:rsidRDefault="009B0483" w:rsidP="00CA240B">
      <w:pPr>
        <w:pStyle w:val="Sinespaciado"/>
        <w:jc w:val="both"/>
        <w:rPr>
          <w:rFonts w:ascii="Arial" w:eastAsia="Calibri" w:hAnsi="Arial" w:cs="Arial"/>
          <w:sz w:val="20"/>
          <w:szCs w:val="18"/>
        </w:rPr>
      </w:pPr>
    </w:p>
    <w:p w:rsidR="009B0483" w:rsidRPr="00F460CC" w:rsidRDefault="009B0483" w:rsidP="009B0483">
      <w:pPr>
        <w:pStyle w:val="Sinespaciado"/>
        <w:ind w:hanging="3"/>
        <w:jc w:val="both"/>
        <w:rPr>
          <w:rFonts w:ascii="Arial" w:hAnsi="Arial" w:cs="Arial"/>
          <w:b/>
          <w:sz w:val="20"/>
          <w:lang w:val="es-CO"/>
        </w:rPr>
      </w:pPr>
      <w:r w:rsidRPr="00F460CC">
        <w:rPr>
          <w:rFonts w:ascii="Arial" w:hAnsi="Arial" w:cs="Arial"/>
          <w:b/>
          <w:sz w:val="20"/>
          <w:u w:val="single"/>
          <w:lang w:val="es-CO"/>
        </w:rPr>
        <w:t>Temas:</w:t>
      </w:r>
      <w:r w:rsidRPr="00F460CC">
        <w:rPr>
          <w:rFonts w:ascii="Arial" w:hAnsi="Arial" w:cs="Arial"/>
          <w:b/>
          <w:sz w:val="20"/>
          <w:lang w:val="es-CO"/>
        </w:rPr>
        <w:tab/>
      </w:r>
      <w:r w:rsidRPr="00F460CC">
        <w:rPr>
          <w:rFonts w:ascii="Arial" w:hAnsi="Arial" w:cs="Arial"/>
          <w:b/>
          <w:sz w:val="20"/>
          <w:lang w:val="es-CO"/>
        </w:rPr>
        <w:tab/>
      </w:r>
      <w:r w:rsidR="00482F58">
        <w:rPr>
          <w:rFonts w:ascii="Arial" w:hAnsi="Arial" w:cs="Arial"/>
          <w:b/>
          <w:sz w:val="20"/>
          <w:lang w:val="es-CO"/>
        </w:rPr>
        <w:t xml:space="preserve">PENSIÓN DE </w:t>
      </w:r>
      <w:r w:rsidR="00482F58" w:rsidRPr="00C60079">
        <w:rPr>
          <w:rFonts w:ascii="Arial" w:hAnsi="Arial" w:cs="Arial"/>
          <w:b/>
          <w:sz w:val="20"/>
          <w:lang w:val="es-CO"/>
        </w:rPr>
        <w:t>VEJEZ</w:t>
      </w:r>
      <w:r w:rsidR="00482F58">
        <w:rPr>
          <w:rFonts w:ascii="Arial" w:hAnsi="Arial" w:cs="Arial"/>
          <w:b/>
          <w:sz w:val="20"/>
          <w:lang w:val="es-CO"/>
        </w:rPr>
        <w:t xml:space="preserve"> / </w:t>
      </w:r>
      <w:r w:rsidR="00482F58" w:rsidRPr="00C60079">
        <w:rPr>
          <w:rFonts w:ascii="Arial" w:hAnsi="Arial" w:cs="Arial"/>
          <w:b/>
          <w:sz w:val="20"/>
          <w:lang w:val="es-CO"/>
        </w:rPr>
        <w:t>RÉGIMEN DE TRANSICIÓN</w:t>
      </w:r>
      <w:r w:rsidR="00482F58">
        <w:rPr>
          <w:rFonts w:ascii="Arial" w:hAnsi="Arial" w:cs="Arial"/>
          <w:b/>
          <w:sz w:val="20"/>
          <w:lang w:val="es-CO"/>
        </w:rPr>
        <w:t xml:space="preserve"> /</w:t>
      </w:r>
      <w:r w:rsidR="00482F58" w:rsidRPr="00C60079">
        <w:rPr>
          <w:rFonts w:ascii="Arial" w:hAnsi="Arial" w:cs="Arial"/>
          <w:b/>
          <w:sz w:val="20"/>
          <w:lang w:val="es-CO"/>
        </w:rPr>
        <w:t xml:space="preserve"> ACUERDO 049 DE 1990</w:t>
      </w:r>
      <w:r w:rsidR="00482F58">
        <w:rPr>
          <w:rFonts w:ascii="Arial" w:hAnsi="Arial" w:cs="Arial"/>
          <w:b/>
          <w:sz w:val="20"/>
          <w:lang w:val="es-CO"/>
        </w:rPr>
        <w:t xml:space="preserve"> / </w:t>
      </w:r>
      <w:r w:rsidR="00482F58" w:rsidRPr="00C60079">
        <w:rPr>
          <w:rFonts w:ascii="Arial" w:hAnsi="Arial" w:cs="Arial"/>
          <w:b/>
          <w:sz w:val="20"/>
          <w:lang w:val="es-CO"/>
        </w:rPr>
        <w:t>ACTO LEGISLATIVO 01 DE 2005</w:t>
      </w:r>
      <w:r w:rsidR="00482F58">
        <w:rPr>
          <w:rFonts w:ascii="Arial" w:hAnsi="Arial" w:cs="Arial"/>
          <w:b/>
          <w:sz w:val="20"/>
          <w:lang w:val="es-CO"/>
        </w:rPr>
        <w:t xml:space="preserve"> /</w:t>
      </w:r>
      <w:r w:rsidR="00482F58">
        <w:rPr>
          <w:rFonts w:ascii="Arial" w:hAnsi="Arial" w:cs="Arial"/>
          <w:b/>
          <w:sz w:val="20"/>
          <w:lang w:val="es-CO"/>
        </w:rPr>
        <w:t xml:space="preserve"> REQUISITOS /</w:t>
      </w:r>
      <w:r w:rsidR="00CA240B">
        <w:rPr>
          <w:rFonts w:ascii="Arial" w:hAnsi="Arial" w:cs="Arial"/>
          <w:b/>
          <w:sz w:val="20"/>
          <w:lang w:val="es-CO"/>
        </w:rPr>
        <w:t xml:space="preserve"> </w:t>
      </w:r>
      <w:r w:rsidR="00CF2E88">
        <w:rPr>
          <w:rFonts w:ascii="Arial" w:hAnsi="Arial" w:cs="Arial"/>
          <w:b/>
          <w:sz w:val="20"/>
          <w:lang w:val="es-CO"/>
        </w:rPr>
        <w:t>MORA PATRONAL / LAS SEMANAS RESULTANTES NO COMPLETAN LA DENSIDAD DE COTIZACIONES REQUERIDA / SE NIEGAN PRETENSIONES</w:t>
      </w:r>
      <w:r>
        <w:rPr>
          <w:rFonts w:ascii="Arial" w:hAnsi="Arial" w:cs="Arial"/>
          <w:b/>
          <w:sz w:val="20"/>
          <w:lang w:val="es-CO"/>
        </w:rPr>
        <w:t>.</w:t>
      </w:r>
    </w:p>
    <w:p w:rsidR="009B0483" w:rsidRPr="00021BDD" w:rsidRDefault="009B0483" w:rsidP="009B0483">
      <w:pPr>
        <w:autoSpaceDE w:val="0"/>
        <w:autoSpaceDN w:val="0"/>
        <w:adjustRightInd w:val="0"/>
        <w:contextualSpacing/>
        <w:jc w:val="both"/>
        <w:rPr>
          <w:rFonts w:ascii="Arial" w:hAnsi="Arial" w:cs="Arial"/>
          <w:sz w:val="20"/>
        </w:rPr>
      </w:pPr>
    </w:p>
    <w:p w:rsidR="00482F58" w:rsidRPr="00CF2E88" w:rsidRDefault="00482F58" w:rsidP="00CF2E88">
      <w:pPr>
        <w:autoSpaceDE w:val="0"/>
        <w:autoSpaceDN w:val="0"/>
        <w:adjustRightInd w:val="0"/>
        <w:contextualSpacing/>
        <w:jc w:val="both"/>
        <w:rPr>
          <w:rFonts w:ascii="Arial" w:hAnsi="Arial" w:cs="Arial"/>
          <w:sz w:val="20"/>
        </w:rPr>
      </w:pPr>
      <w:r w:rsidRPr="00CF2E88">
        <w:rPr>
          <w:rFonts w:ascii="Arial" w:hAnsi="Arial" w:cs="Arial"/>
          <w:sz w:val="20"/>
        </w:rPr>
        <w:t>Para la aplicación del régimen de transición previsto en la Ley 100 de 1993, para aquellas personas que cumplen la totalidad de los requisitos para acceder a la pensión con posterioridad al 31 de julio de 2010, deben atenderse dos normativas, la primera el artículo 36 ibídem, que en el caso de las mujeres establece que al 1° de abril de 1994 tuvieran 35 años o más de edad o 15 o más años de servicios cotizados y la segunda, el Acto Legislativo 01/2005, que exige acreditar 750 semanas de cotización al 29 de julio de 2005, salvo para aquellas personas que eran beneficiarias de dicho régimen por cumplir la densidad de cotizaciones, de que trata la Ley 100/93.</w:t>
      </w:r>
      <w:r w:rsidRPr="00CF2E88">
        <w:rPr>
          <w:rFonts w:ascii="Arial" w:hAnsi="Arial" w:cs="Arial"/>
          <w:sz w:val="20"/>
        </w:rPr>
        <w:t xml:space="preserve"> (…)</w:t>
      </w:r>
    </w:p>
    <w:p w:rsidR="00482F58" w:rsidRDefault="00482F58" w:rsidP="009B0483">
      <w:pPr>
        <w:autoSpaceDE w:val="0"/>
        <w:autoSpaceDN w:val="0"/>
        <w:adjustRightInd w:val="0"/>
        <w:contextualSpacing/>
        <w:jc w:val="both"/>
        <w:rPr>
          <w:rFonts w:ascii="Arial" w:hAnsi="Arial" w:cs="Arial"/>
          <w:sz w:val="20"/>
        </w:rPr>
      </w:pPr>
    </w:p>
    <w:p w:rsidR="00482F58" w:rsidRDefault="00482F58" w:rsidP="009B0483">
      <w:pPr>
        <w:autoSpaceDE w:val="0"/>
        <w:autoSpaceDN w:val="0"/>
        <w:adjustRightInd w:val="0"/>
        <w:contextualSpacing/>
        <w:jc w:val="both"/>
        <w:rPr>
          <w:rFonts w:ascii="Arial" w:hAnsi="Arial" w:cs="Arial"/>
          <w:sz w:val="20"/>
        </w:rPr>
      </w:pPr>
    </w:p>
    <w:p w:rsidR="00482F58" w:rsidRDefault="00482F58" w:rsidP="009B0483">
      <w:pPr>
        <w:autoSpaceDE w:val="0"/>
        <w:autoSpaceDN w:val="0"/>
        <w:adjustRightInd w:val="0"/>
        <w:contextualSpacing/>
        <w:jc w:val="both"/>
        <w:rPr>
          <w:rFonts w:ascii="Arial" w:hAnsi="Arial" w:cs="Arial"/>
          <w:sz w:val="20"/>
        </w:rPr>
      </w:pPr>
    </w:p>
    <w:p w:rsidR="00A9381F" w:rsidRDefault="00A9381F" w:rsidP="00CA240B">
      <w:pPr>
        <w:spacing w:line="240" w:lineRule="atLeast"/>
        <w:contextualSpacing/>
        <w:jc w:val="center"/>
        <w:rPr>
          <w:rFonts w:ascii="Arial" w:hAnsi="Arial" w:cs="Arial"/>
          <w:kern w:val="28"/>
          <w:szCs w:val="24"/>
        </w:rPr>
      </w:pPr>
      <w:r w:rsidRPr="00764878">
        <w:rPr>
          <w:rFonts w:ascii="Edwardian Script ITC" w:hAnsi="Edwardian Script ITC"/>
          <w:noProof/>
          <w:sz w:val="44"/>
          <w:szCs w:val="44"/>
          <w:lang w:eastAsia="es-ES"/>
        </w:rPr>
        <w:drawing>
          <wp:inline distT="0" distB="0" distL="0" distR="0" wp14:anchorId="65FC61A0" wp14:editId="1E3A3621">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A9381F" w:rsidRPr="00781A7A" w:rsidRDefault="00A9381F" w:rsidP="00254616">
      <w:pPr>
        <w:spacing w:line="360" w:lineRule="auto"/>
        <w:contextualSpacing/>
        <w:jc w:val="center"/>
        <w:rPr>
          <w:rFonts w:ascii="Arial" w:hAnsi="Arial" w:cs="Arial"/>
          <w:kern w:val="28"/>
          <w:szCs w:val="24"/>
        </w:rPr>
      </w:pPr>
      <w:r w:rsidRPr="00781A7A">
        <w:rPr>
          <w:rFonts w:ascii="Arial" w:hAnsi="Arial" w:cs="Arial"/>
          <w:kern w:val="28"/>
          <w:szCs w:val="24"/>
        </w:rPr>
        <w:t>RAMA JUDICIAL DEL PODER PÚBLICO</w:t>
      </w:r>
    </w:p>
    <w:p w:rsidR="00A9381F" w:rsidRPr="00781A7A" w:rsidRDefault="00A9381F" w:rsidP="00254616">
      <w:pPr>
        <w:widowControl w:val="0"/>
        <w:spacing w:line="360" w:lineRule="auto"/>
        <w:contextualSpacing/>
        <w:jc w:val="center"/>
        <w:rPr>
          <w:rFonts w:ascii="Arial" w:hAnsi="Arial" w:cs="Arial"/>
          <w:kern w:val="28"/>
          <w:szCs w:val="24"/>
        </w:rPr>
      </w:pPr>
      <w:r w:rsidRPr="00781A7A">
        <w:rPr>
          <w:rFonts w:ascii="Arial" w:hAnsi="Arial" w:cs="Arial"/>
          <w:kern w:val="28"/>
          <w:szCs w:val="24"/>
        </w:rPr>
        <w:t>TRIBUNAL SUPERIOR DEL DISTRITO JUDICIAL DE PEREIRA</w:t>
      </w:r>
    </w:p>
    <w:p w:rsidR="00A9381F" w:rsidRDefault="00A9381F" w:rsidP="00254616">
      <w:pPr>
        <w:keepNext/>
        <w:spacing w:line="360" w:lineRule="auto"/>
        <w:contextualSpacing/>
        <w:jc w:val="center"/>
        <w:rPr>
          <w:rFonts w:ascii="Arial" w:hAnsi="Arial" w:cs="Arial"/>
          <w:bCs/>
          <w:szCs w:val="24"/>
        </w:rPr>
      </w:pPr>
      <w:r>
        <w:rPr>
          <w:rFonts w:ascii="Arial" w:hAnsi="Arial" w:cs="Arial"/>
          <w:bCs/>
          <w:szCs w:val="24"/>
        </w:rPr>
        <w:t xml:space="preserve">SALA </w:t>
      </w:r>
      <w:r w:rsidR="00AC2B97">
        <w:rPr>
          <w:rFonts w:ascii="Arial" w:hAnsi="Arial" w:cs="Arial"/>
          <w:bCs/>
          <w:szCs w:val="24"/>
        </w:rPr>
        <w:t xml:space="preserve">SEGUNDA </w:t>
      </w:r>
      <w:r w:rsidRPr="00781A7A">
        <w:rPr>
          <w:rFonts w:ascii="Arial" w:hAnsi="Arial" w:cs="Arial"/>
          <w:bCs/>
          <w:szCs w:val="24"/>
        </w:rPr>
        <w:t>DE DECISIÓN LABORAL</w:t>
      </w:r>
    </w:p>
    <w:p w:rsidR="008F51AC" w:rsidRPr="00781A7A" w:rsidRDefault="008F51AC" w:rsidP="00254616">
      <w:pPr>
        <w:keepNext/>
        <w:spacing w:line="360" w:lineRule="auto"/>
        <w:contextualSpacing/>
        <w:jc w:val="center"/>
        <w:rPr>
          <w:rFonts w:ascii="Arial" w:hAnsi="Arial" w:cs="Arial"/>
          <w:bCs/>
          <w:szCs w:val="24"/>
        </w:rPr>
      </w:pPr>
    </w:p>
    <w:p w:rsidR="00A9381F" w:rsidRDefault="00644029" w:rsidP="00254616">
      <w:pPr>
        <w:contextualSpacing/>
        <w:jc w:val="center"/>
        <w:rPr>
          <w:rFonts w:ascii="Arial" w:hAnsi="Arial" w:cs="Arial"/>
          <w:b/>
          <w:bCs/>
          <w:color w:val="000000"/>
          <w:kern w:val="28"/>
          <w:szCs w:val="24"/>
        </w:rPr>
      </w:pPr>
      <w:r w:rsidRPr="00644029">
        <w:rPr>
          <w:rFonts w:ascii="Arial" w:hAnsi="Arial" w:cs="Arial"/>
          <w:b/>
          <w:color w:val="000000"/>
          <w:szCs w:val="24"/>
        </w:rPr>
        <w:t>MAGISTRADA SUSTANCIADORA</w:t>
      </w:r>
      <w:r>
        <w:rPr>
          <w:rFonts w:ascii="Arial" w:hAnsi="Arial" w:cs="Arial"/>
          <w:b/>
          <w:color w:val="000000"/>
          <w:szCs w:val="24"/>
        </w:rPr>
        <w:t xml:space="preserve">: </w:t>
      </w:r>
      <w:r w:rsidR="00A9381F" w:rsidRPr="00764878">
        <w:rPr>
          <w:rFonts w:ascii="Arial" w:hAnsi="Arial" w:cs="Arial"/>
          <w:b/>
          <w:bCs/>
          <w:color w:val="000000"/>
          <w:kern w:val="28"/>
          <w:szCs w:val="24"/>
        </w:rPr>
        <w:t>OLGA LUCÍA HOYOS SEPÚLVEDA</w:t>
      </w:r>
    </w:p>
    <w:p w:rsidR="005B10CC" w:rsidRDefault="005B10CC" w:rsidP="00CA240B">
      <w:pPr>
        <w:spacing w:line="276" w:lineRule="auto"/>
        <w:contextualSpacing/>
        <w:rPr>
          <w:rFonts w:ascii="Arial" w:hAnsi="Arial" w:cs="Arial"/>
          <w:b/>
          <w:sz w:val="24"/>
          <w:szCs w:val="24"/>
          <w:lang w:val="es-CO"/>
        </w:rPr>
      </w:pPr>
    </w:p>
    <w:p w:rsidR="005B10CC" w:rsidRPr="005B10CC" w:rsidRDefault="005B10CC" w:rsidP="00CA240B">
      <w:pPr>
        <w:spacing w:line="276" w:lineRule="auto"/>
        <w:contextualSpacing/>
        <w:rPr>
          <w:rFonts w:ascii="Arial" w:hAnsi="Arial" w:cs="Arial"/>
          <w:b/>
          <w:sz w:val="24"/>
          <w:szCs w:val="24"/>
          <w:lang w:val="es-ES_tradnl"/>
        </w:rPr>
      </w:pPr>
    </w:p>
    <w:p w:rsidR="00D4517C" w:rsidRDefault="00D4517C" w:rsidP="00254616">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AUDIENCIA PÚBLICA</w:t>
      </w:r>
    </w:p>
    <w:p w:rsidR="00D4517C" w:rsidRPr="00B8716E" w:rsidRDefault="00D4517C" w:rsidP="00254616">
      <w:pPr>
        <w:spacing w:line="276" w:lineRule="auto"/>
        <w:ind w:left="2127" w:hanging="1276"/>
        <w:contextualSpacing/>
        <w:jc w:val="center"/>
        <w:rPr>
          <w:rFonts w:ascii="Arial" w:hAnsi="Arial" w:cs="Arial"/>
          <w:b/>
          <w:sz w:val="24"/>
          <w:szCs w:val="24"/>
        </w:rPr>
      </w:pPr>
    </w:p>
    <w:p w:rsidR="00D4517C" w:rsidRDefault="00D4517C" w:rsidP="00254616">
      <w:pPr>
        <w:suppressAutoHyphens/>
        <w:spacing w:line="276" w:lineRule="auto"/>
        <w:contextualSpacing/>
        <w:jc w:val="both"/>
        <w:rPr>
          <w:rFonts w:ascii="Arial" w:hAnsi="Arial" w:cs="Arial"/>
          <w:sz w:val="24"/>
          <w:szCs w:val="24"/>
        </w:rPr>
      </w:pPr>
      <w:r w:rsidRPr="001A1834">
        <w:rPr>
          <w:rFonts w:ascii="Arial" w:hAnsi="Arial" w:cs="Arial"/>
          <w:spacing w:val="-2"/>
          <w:sz w:val="24"/>
          <w:szCs w:val="24"/>
        </w:rPr>
        <w:t>E</w:t>
      </w:r>
      <w:r>
        <w:rPr>
          <w:rFonts w:ascii="Arial" w:hAnsi="Arial" w:cs="Arial"/>
          <w:spacing w:val="-2"/>
          <w:sz w:val="24"/>
          <w:szCs w:val="24"/>
        </w:rPr>
        <w:t xml:space="preserve">n Pereira, Risaralda, a los </w:t>
      </w:r>
      <w:r w:rsidR="00172562">
        <w:rPr>
          <w:rFonts w:ascii="Arial" w:hAnsi="Arial" w:cs="Arial"/>
          <w:spacing w:val="-2"/>
          <w:sz w:val="24"/>
          <w:szCs w:val="24"/>
        </w:rPr>
        <w:t xml:space="preserve">dos </w:t>
      </w:r>
      <w:r w:rsidRPr="001A1834">
        <w:rPr>
          <w:rFonts w:ascii="Arial" w:hAnsi="Arial" w:cs="Arial"/>
          <w:spacing w:val="-2"/>
          <w:sz w:val="24"/>
          <w:szCs w:val="24"/>
        </w:rPr>
        <w:t>(</w:t>
      </w:r>
      <w:r w:rsidR="00172562">
        <w:rPr>
          <w:rFonts w:ascii="Arial" w:hAnsi="Arial" w:cs="Arial"/>
          <w:spacing w:val="-2"/>
          <w:sz w:val="24"/>
          <w:szCs w:val="24"/>
        </w:rPr>
        <w:t>02</w:t>
      </w:r>
      <w:r w:rsidRPr="001A1834">
        <w:rPr>
          <w:rFonts w:ascii="Arial" w:hAnsi="Arial" w:cs="Arial"/>
          <w:spacing w:val="-2"/>
          <w:sz w:val="24"/>
          <w:szCs w:val="24"/>
        </w:rPr>
        <w:t xml:space="preserve">) días del mes de </w:t>
      </w:r>
      <w:r w:rsidR="00172562">
        <w:rPr>
          <w:rFonts w:ascii="Arial" w:hAnsi="Arial" w:cs="Arial"/>
          <w:spacing w:val="-2"/>
          <w:sz w:val="24"/>
          <w:szCs w:val="24"/>
        </w:rPr>
        <w:t xml:space="preserve">octubre </w:t>
      </w:r>
      <w:r w:rsidRPr="001A1834">
        <w:rPr>
          <w:rFonts w:ascii="Arial" w:hAnsi="Arial" w:cs="Arial"/>
          <w:spacing w:val="-2"/>
          <w:sz w:val="24"/>
          <w:szCs w:val="24"/>
        </w:rPr>
        <w:t>del año</w:t>
      </w:r>
      <w:r w:rsidR="00D341BC">
        <w:rPr>
          <w:rFonts w:ascii="Arial" w:hAnsi="Arial" w:cs="Arial"/>
          <w:spacing w:val="-2"/>
          <w:sz w:val="24"/>
          <w:szCs w:val="24"/>
        </w:rPr>
        <w:t xml:space="preserve"> dos mil dieciocho</w:t>
      </w:r>
      <w:r>
        <w:rPr>
          <w:rFonts w:ascii="Arial" w:hAnsi="Arial" w:cs="Arial"/>
          <w:spacing w:val="-2"/>
          <w:sz w:val="24"/>
          <w:szCs w:val="24"/>
        </w:rPr>
        <w:t xml:space="preserve"> (201</w:t>
      </w:r>
      <w:r w:rsidR="00D341BC">
        <w:rPr>
          <w:rFonts w:ascii="Arial" w:hAnsi="Arial" w:cs="Arial"/>
          <w:spacing w:val="-2"/>
          <w:sz w:val="24"/>
          <w:szCs w:val="24"/>
        </w:rPr>
        <w:t>8</w:t>
      </w:r>
      <w:r>
        <w:rPr>
          <w:rFonts w:ascii="Arial" w:hAnsi="Arial" w:cs="Arial"/>
          <w:spacing w:val="-2"/>
          <w:sz w:val="24"/>
          <w:szCs w:val="24"/>
        </w:rPr>
        <w:t xml:space="preserve">) siendo las </w:t>
      </w:r>
      <w:r w:rsidR="00172562">
        <w:rPr>
          <w:rFonts w:ascii="Arial" w:hAnsi="Arial" w:cs="Arial"/>
          <w:spacing w:val="-2"/>
          <w:sz w:val="24"/>
          <w:szCs w:val="24"/>
        </w:rPr>
        <w:t xml:space="preserve">ocho y treinta minutos de la mañana </w:t>
      </w:r>
      <w:r w:rsidRPr="001A1834">
        <w:rPr>
          <w:rFonts w:ascii="Arial" w:hAnsi="Arial" w:cs="Arial"/>
          <w:spacing w:val="-2"/>
          <w:sz w:val="24"/>
          <w:szCs w:val="24"/>
        </w:rPr>
        <w:t>(</w:t>
      </w:r>
      <w:r w:rsidR="00662D9C">
        <w:rPr>
          <w:rFonts w:ascii="Arial" w:hAnsi="Arial" w:cs="Arial"/>
          <w:spacing w:val="-2"/>
          <w:sz w:val="24"/>
          <w:szCs w:val="24"/>
        </w:rPr>
        <w:t>0</w:t>
      </w:r>
      <w:r w:rsidR="00172562">
        <w:rPr>
          <w:rFonts w:ascii="Arial" w:hAnsi="Arial" w:cs="Arial"/>
          <w:spacing w:val="-2"/>
          <w:sz w:val="24"/>
          <w:szCs w:val="24"/>
        </w:rPr>
        <w:t xml:space="preserve">8:30 </w:t>
      </w:r>
      <w:proofErr w:type="spellStart"/>
      <w:r w:rsidR="00172562">
        <w:rPr>
          <w:rFonts w:ascii="Arial" w:hAnsi="Arial" w:cs="Arial"/>
          <w:spacing w:val="-2"/>
          <w:sz w:val="24"/>
          <w:szCs w:val="24"/>
        </w:rPr>
        <w:t>a</w:t>
      </w:r>
      <w:r w:rsidR="002060FF">
        <w:rPr>
          <w:rFonts w:ascii="Arial" w:hAnsi="Arial" w:cs="Arial"/>
          <w:spacing w:val="-2"/>
          <w:sz w:val="24"/>
          <w:szCs w:val="24"/>
        </w:rPr>
        <w:t>.m</w:t>
      </w:r>
      <w:proofErr w:type="spellEnd"/>
      <w:r w:rsidRPr="001A1834">
        <w:rPr>
          <w:rFonts w:ascii="Arial" w:hAnsi="Arial" w:cs="Arial"/>
          <w:spacing w:val="-2"/>
          <w:sz w:val="24"/>
          <w:szCs w:val="24"/>
        </w:rPr>
        <w:t>), la Sala</w:t>
      </w:r>
      <w:r>
        <w:rPr>
          <w:rFonts w:ascii="Arial" w:hAnsi="Arial" w:cs="Arial"/>
          <w:spacing w:val="-2"/>
          <w:sz w:val="24"/>
          <w:szCs w:val="24"/>
        </w:rPr>
        <w:t xml:space="preserve"> </w:t>
      </w:r>
      <w:r w:rsidR="00AC2B97">
        <w:rPr>
          <w:rFonts w:ascii="Arial" w:hAnsi="Arial" w:cs="Arial"/>
          <w:spacing w:val="-2"/>
          <w:sz w:val="24"/>
          <w:szCs w:val="24"/>
        </w:rPr>
        <w:t xml:space="preserve">Segunda </w:t>
      </w:r>
      <w:r w:rsidRPr="001A1834">
        <w:rPr>
          <w:rFonts w:ascii="Arial" w:hAnsi="Arial" w:cs="Arial"/>
          <w:spacing w:val="-2"/>
          <w:sz w:val="24"/>
          <w:szCs w:val="24"/>
        </w:rPr>
        <w:t xml:space="preserve">de Decisión Laboral del Tribunal Superior del Distrito Judicial de Pereira, </w:t>
      </w:r>
      <w:r w:rsidRPr="001A1834">
        <w:rPr>
          <w:rFonts w:ascii="Arial" w:hAnsi="Arial" w:cs="Arial"/>
          <w:sz w:val="24"/>
          <w:szCs w:val="24"/>
        </w:rPr>
        <w:t xml:space="preserve">se declara en audiencia pública </w:t>
      </w:r>
      <w:r w:rsidR="00333360">
        <w:rPr>
          <w:rFonts w:ascii="Arial" w:hAnsi="Arial" w:cs="Arial"/>
          <w:sz w:val="24"/>
          <w:szCs w:val="24"/>
        </w:rPr>
        <w:t>con el propósito de surtir el grado jurisdiccional de consulta</w:t>
      </w:r>
      <w:r w:rsidR="001221CC">
        <w:rPr>
          <w:rFonts w:ascii="Arial" w:hAnsi="Arial" w:cs="Arial"/>
          <w:sz w:val="24"/>
          <w:szCs w:val="24"/>
        </w:rPr>
        <w:t xml:space="preserve"> </w:t>
      </w:r>
      <w:r>
        <w:rPr>
          <w:rFonts w:ascii="Arial" w:hAnsi="Arial" w:cs="Arial"/>
          <w:sz w:val="24"/>
          <w:szCs w:val="24"/>
        </w:rPr>
        <w:t xml:space="preserve">respecto </w:t>
      </w:r>
      <w:r w:rsidRPr="001A1834">
        <w:rPr>
          <w:rFonts w:ascii="Arial" w:hAnsi="Arial" w:cs="Arial"/>
          <w:sz w:val="24"/>
          <w:szCs w:val="24"/>
        </w:rPr>
        <w:t>de la sentencia p</w:t>
      </w:r>
      <w:r>
        <w:rPr>
          <w:rFonts w:ascii="Arial" w:hAnsi="Arial" w:cs="Arial"/>
          <w:sz w:val="24"/>
          <w:szCs w:val="24"/>
        </w:rPr>
        <w:t xml:space="preserve">roferida por el Juzgado </w:t>
      </w:r>
      <w:r w:rsidR="00172562">
        <w:rPr>
          <w:rFonts w:ascii="Arial" w:hAnsi="Arial" w:cs="Arial"/>
          <w:sz w:val="24"/>
          <w:szCs w:val="24"/>
        </w:rPr>
        <w:t xml:space="preserve">Cuarto </w:t>
      </w:r>
      <w:r w:rsidRPr="001A1834">
        <w:rPr>
          <w:rFonts w:ascii="Arial" w:hAnsi="Arial" w:cs="Arial"/>
          <w:sz w:val="24"/>
          <w:szCs w:val="24"/>
        </w:rPr>
        <w:t>Laboral del Circuito de la mi</w:t>
      </w:r>
      <w:r>
        <w:rPr>
          <w:rFonts w:ascii="Arial" w:hAnsi="Arial" w:cs="Arial"/>
          <w:sz w:val="24"/>
          <w:szCs w:val="24"/>
        </w:rPr>
        <w:t xml:space="preserve">sma ciudad </w:t>
      </w:r>
      <w:r w:rsidRPr="001A1834">
        <w:rPr>
          <w:rFonts w:ascii="Arial" w:hAnsi="Arial" w:cs="Arial"/>
          <w:sz w:val="24"/>
          <w:szCs w:val="24"/>
        </w:rPr>
        <w:t xml:space="preserve">el </w:t>
      </w:r>
      <w:r w:rsidR="00662D9C">
        <w:rPr>
          <w:rFonts w:ascii="Arial" w:hAnsi="Arial" w:cs="Arial"/>
          <w:sz w:val="24"/>
          <w:szCs w:val="24"/>
        </w:rPr>
        <w:t>2</w:t>
      </w:r>
      <w:r w:rsidR="00254616">
        <w:rPr>
          <w:rFonts w:ascii="Arial" w:hAnsi="Arial" w:cs="Arial"/>
          <w:sz w:val="24"/>
          <w:szCs w:val="24"/>
        </w:rPr>
        <w:t>4</w:t>
      </w:r>
      <w:r w:rsidR="00662D9C">
        <w:rPr>
          <w:rFonts w:ascii="Arial" w:hAnsi="Arial" w:cs="Arial"/>
          <w:sz w:val="24"/>
          <w:szCs w:val="24"/>
        </w:rPr>
        <w:t xml:space="preserve"> d</w:t>
      </w:r>
      <w:r>
        <w:rPr>
          <w:rFonts w:ascii="Arial" w:hAnsi="Arial" w:cs="Arial"/>
          <w:sz w:val="24"/>
          <w:szCs w:val="24"/>
        </w:rPr>
        <w:t xml:space="preserve">e </w:t>
      </w:r>
      <w:r w:rsidR="00254616">
        <w:rPr>
          <w:rFonts w:ascii="Arial" w:hAnsi="Arial" w:cs="Arial"/>
          <w:sz w:val="24"/>
          <w:szCs w:val="24"/>
        </w:rPr>
        <w:t xml:space="preserve">noviembre </w:t>
      </w:r>
      <w:r w:rsidR="0070690F">
        <w:rPr>
          <w:rFonts w:ascii="Arial" w:hAnsi="Arial" w:cs="Arial"/>
          <w:sz w:val="24"/>
          <w:szCs w:val="24"/>
        </w:rPr>
        <w:t>de 2017</w:t>
      </w:r>
      <w:r w:rsidRPr="001A1834">
        <w:rPr>
          <w:rFonts w:ascii="Arial" w:hAnsi="Arial" w:cs="Arial"/>
          <w:sz w:val="24"/>
          <w:szCs w:val="24"/>
        </w:rPr>
        <w:t xml:space="preserve">, dentro del proceso que promueve </w:t>
      </w:r>
      <w:r w:rsidR="002F4818">
        <w:rPr>
          <w:rFonts w:ascii="Arial" w:hAnsi="Arial" w:cs="Arial"/>
          <w:sz w:val="24"/>
          <w:szCs w:val="24"/>
        </w:rPr>
        <w:t>l</w:t>
      </w:r>
      <w:r w:rsidR="00172562">
        <w:rPr>
          <w:rFonts w:ascii="Arial" w:hAnsi="Arial" w:cs="Arial"/>
          <w:sz w:val="24"/>
          <w:szCs w:val="24"/>
        </w:rPr>
        <w:t>a</w:t>
      </w:r>
      <w:r>
        <w:rPr>
          <w:rFonts w:ascii="Arial" w:hAnsi="Arial" w:cs="Arial"/>
          <w:sz w:val="24"/>
          <w:szCs w:val="24"/>
        </w:rPr>
        <w:t xml:space="preserve"> señor</w:t>
      </w:r>
      <w:r w:rsidR="00172562">
        <w:rPr>
          <w:rFonts w:ascii="Arial" w:hAnsi="Arial" w:cs="Arial"/>
          <w:sz w:val="24"/>
          <w:szCs w:val="24"/>
        </w:rPr>
        <w:t>a</w:t>
      </w:r>
      <w:r>
        <w:rPr>
          <w:rFonts w:ascii="Arial" w:hAnsi="Arial" w:cs="Arial"/>
          <w:sz w:val="24"/>
          <w:szCs w:val="24"/>
        </w:rPr>
        <w:t xml:space="preserve"> </w:t>
      </w:r>
      <w:r w:rsidR="00B947E2">
        <w:rPr>
          <w:rFonts w:ascii="Arial" w:hAnsi="Arial" w:cs="Arial"/>
          <w:b/>
          <w:sz w:val="24"/>
          <w:szCs w:val="24"/>
        </w:rPr>
        <w:t>Gloria Inés Angarita Collazos</w:t>
      </w:r>
      <w:r>
        <w:rPr>
          <w:rFonts w:ascii="Arial" w:hAnsi="Arial" w:cs="Arial"/>
          <w:b/>
          <w:sz w:val="24"/>
          <w:szCs w:val="24"/>
        </w:rPr>
        <w:t xml:space="preserve"> </w:t>
      </w:r>
      <w:r w:rsidRPr="001A1834">
        <w:rPr>
          <w:rFonts w:ascii="Arial" w:hAnsi="Arial" w:cs="Arial"/>
          <w:sz w:val="24"/>
          <w:szCs w:val="24"/>
        </w:rPr>
        <w:t>en contra de</w:t>
      </w:r>
      <w:r>
        <w:rPr>
          <w:rFonts w:ascii="Arial" w:hAnsi="Arial" w:cs="Arial"/>
          <w:sz w:val="24"/>
          <w:szCs w:val="24"/>
        </w:rPr>
        <w:t xml:space="preserve"> </w:t>
      </w:r>
      <w:r w:rsidRPr="001A1834">
        <w:rPr>
          <w:rFonts w:ascii="Arial" w:hAnsi="Arial" w:cs="Arial"/>
          <w:sz w:val="24"/>
          <w:szCs w:val="24"/>
        </w:rPr>
        <w:t>l</w:t>
      </w:r>
      <w:r>
        <w:rPr>
          <w:rFonts w:ascii="Arial" w:hAnsi="Arial" w:cs="Arial"/>
          <w:sz w:val="24"/>
          <w:szCs w:val="24"/>
        </w:rPr>
        <w:t>a</w:t>
      </w:r>
      <w:r w:rsidRPr="001A1834">
        <w:rPr>
          <w:rFonts w:ascii="Arial" w:hAnsi="Arial" w:cs="Arial"/>
          <w:sz w:val="24"/>
          <w:szCs w:val="24"/>
        </w:rPr>
        <w:t xml:space="preserve"> </w:t>
      </w:r>
      <w:r>
        <w:rPr>
          <w:rFonts w:ascii="Arial" w:hAnsi="Arial" w:cs="Arial"/>
          <w:b/>
          <w:sz w:val="24"/>
          <w:szCs w:val="24"/>
        </w:rPr>
        <w:t>Administradora Colombiana d</w:t>
      </w:r>
      <w:r w:rsidRPr="00E50044">
        <w:rPr>
          <w:rFonts w:ascii="Arial" w:hAnsi="Arial" w:cs="Arial"/>
          <w:b/>
          <w:sz w:val="24"/>
          <w:szCs w:val="24"/>
        </w:rPr>
        <w:t>e Pensiones</w:t>
      </w:r>
      <w:r>
        <w:rPr>
          <w:rFonts w:ascii="Arial" w:hAnsi="Arial" w:cs="Arial"/>
          <w:b/>
          <w:sz w:val="24"/>
          <w:szCs w:val="24"/>
        </w:rPr>
        <w:t xml:space="preserve"> –</w:t>
      </w:r>
      <w:r w:rsidR="009B0483">
        <w:rPr>
          <w:rFonts w:ascii="Arial" w:hAnsi="Arial" w:cs="Arial"/>
          <w:b/>
          <w:sz w:val="24"/>
          <w:szCs w:val="24"/>
        </w:rPr>
        <w:t xml:space="preserve"> </w:t>
      </w:r>
      <w:r w:rsidRPr="00E50044">
        <w:rPr>
          <w:rFonts w:ascii="Arial" w:hAnsi="Arial" w:cs="Arial"/>
          <w:b/>
          <w:sz w:val="24"/>
          <w:szCs w:val="24"/>
        </w:rPr>
        <w:t>COLPENSIONES</w:t>
      </w:r>
      <w:r w:rsidRPr="001A1834">
        <w:rPr>
          <w:rFonts w:ascii="Arial" w:hAnsi="Arial" w:cs="Arial"/>
          <w:sz w:val="24"/>
          <w:szCs w:val="24"/>
        </w:rPr>
        <w:t xml:space="preserve"> cuya radicación c</w:t>
      </w:r>
      <w:r>
        <w:rPr>
          <w:rFonts w:ascii="Arial" w:hAnsi="Arial" w:cs="Arial"/>
          <w:sz w:val="24"/>
          <w:szCs w:val="24"/>
        </w:rPr>
        <w:t>orresponde al Nº 66001-31-05-00</w:t>
      </w:r>
      <w:r w:rsidR="00B947E2">
        <w:rPr>
          <w:rFonts w:ascii="Arial" w:hAnsi="Arial" w:cs="Arial"/>
          <w:sz w:val="24"/>
          <w:szCs w:val="24"/>
        </w:rPr>
        <w:t>4</w:t>
      </w:r>
      <w:r w:rsidRPr="001A1834">
        <w:rPr>
          <w:rFonts w:ascii="Arial" w:hAnsi="Arial" w:cs="Arial"/>
          <w:sz w:val="24"/>
          <w:szCs w:val="24"/>
        </w:rPr>
        <w:t>-201</w:t>
      </w:r>
      <w:r w:rsidR="00B947E2">
        <w:rPr>
          <w:rFonts w:ascii="Arial" w:hAnsi="Arial" w:cs="Arial"/>
          <w:sz w:val="24"/>
          <w:szCs w:val="24"/>
        </w:rPr>
        <w:t>7</w:t>
      </w:r>
      <w:r w:rsidRPr="001A1834">
        <w:rPr>
          <w:rFonts w:ascii="Arial" w:hAnsi="Arial" w:cs="Arial"/>
          <w:sz w:val="24"/>
          <w:szCs w:val="24"/>
        </w:rPr>
        <w:t>-00</w:t>
      </w:r>
      <w:r w:rsidR="00B947E2">
        <w:rPr>
          <w:rFonts w:ascii="Arial" w:hAnsi="Arial" w:cs="Arial"/>
          <w:sz w:val="24"/>
          <w:szCs w:val="24"/>
        </w:rPr>
        <w:t>257</w:t>
      </w:r>
      <w:r w:rsidRPr="001A1834">
        <w:rPr>
          <w:rFonts w:ascii="Arial" w:hAnsi="Arial" w:cs="Arial"/>
          <w:sz w:val="24"/>
          <w:szCs w:val="24"/>
        </w:rPr>
        <w:t>-0</w:t>
      </w:r>
      <w:r>
        <w:rPr>
          <w:rFonts w:ascii="Arial" w:hAnsi="Arial" w:cs="Arial"/>
          <w:sz w:val="24"/>
          <w:szCs w:val="24"/>
        </w:rPr>
        <w:t>1</w:t>
      </w:r>
      <w:r w:rsidRPr="001A1834">
        <w:rPr>
          <w:rFonts w:ascii="Arial" w:hAnsi="Arial" w:cs="Arial"/>
          <w:sz w:val="24"/>
          <w:szCs w:val="24"/>
        </w:rPr>
        <w:t>.</w:t>
      </w:r>
    </w:p>
    <w:p w:rsidR="00D4517C" w:rsidRPr="001A1834" w:rsidRDefault="00D4517C" w:rsidP="00254616">
      <w:pPr>
        <w:suppressAutoHyphens/>
        <w:spacing w:line="276" w:lineRule="auto"/>
        <w:contextualSpacing/>
        <w:jc w:val="both"/>
        <w:rPr>
          <w:rFonts w:ascii="Arial" w:hAnsi="Arial" w:cs="Arial"/>
          <w:sz w:val="24"/>
          <w:szCs w:val="24"/>
        </w:rPr>
      </w:pPr>
    </w:p>
    <w:p w:rsidR="00D4517C" w:rsidRPr="00290CE7" w:rsidRDefault="00D4517C" w:rsidP="00254616">
      <w:pPr>
        <w:spacing w:line="276" w:lineRule="auto"/>
        <w:contextualSpacing/>
        <w:rPr>
          <w:rFonts w:ascii="Arial" w:hAnsi="Arial" w:cs="Arial"/>
          <w:b/>
          <w:sz w:val="24"/>
          <w:szCs w:val="24"/>
        </w:rPr>
      </w:pPr>
      <w:r w:rsidRPr="00290CE7">
        <w:rPr>
          <w:rFonts w:ascii="Arial" w:hAnsi="Arial" w:cs="Arial"/>
          <w:b/>
          <w:sz w:val="24"/>
          <w:szCs w:val="24"/>
        </w:rPr>
        <w:t>Registro de asistencia:</w:t>
      </w:r>
    </w:p>
    <w:p w:rsidR="00D4517C" w:rsidRPr="00F212DC" w:rsidRDefault="00D4517C" w:rsidP="00254616">
      <w:pPr>
        <w:spacing w:line="276" w:lineRule="auto"/>
        <w:ind w:firstLine="851"/>
        <w:contextualSpacing/>
        <w:rPr>
          <w:rFonts w:ascii="Arial" w:hAnsi="Arial" w:cs="Arial"/>
          <w:sz w:val="16"/>
          <w:szCs w:val="16"/>
        </w:rPr>
      </w:pPr>
    </w:p>
    <w:p w:rsidR="00D4517C" w:rsidRPr="00290CE7" w:rsidRDefault="009431D9" w:rsidP="00254616">
      <w:pPr>
        <w:spacing w:line="276" w:lineRule="auto"/>
        <w:contextualSpacing/>
        <w:rPr>
          <w:rFonts w:ascii="Arial" w:hAnsi="Arial" w:cs="Arial"/>
          <w:sz w:val="24"/>
          <w:szCs w:val="24"/>
        </w:rPr>
      </w:pPr>
      <w:r>
        <w:rPr>
          <w:rFonts w:ascii="Arial" w:hAnsi="Arial" w:cs="Arial"/>
          <w:sz w:val="24"/>
          <w:szCs w:val="24"/>
        </w:rPr>
        <w:t xml:space="preserve">Demandante y su apoderado </w:t>
      </w:r>
      <w:r>
        <w:rPr>
          <w:rFonts w:ascii="Arial" w:hAnsi="Arial" w:cs="Arial"/>
          <w:sz w:val="24"/>
          <w:szCs w:val="24"/>
        </w:rPr>
        <w:tab/>
      </w:r>
      <w:r>
        <w:rPr>
          <w:rFonts w:ascii="Arial" w:hAnsi="Arial" w:cs="Arial"/>
          <w:sz w:val="24"/>
          <w:szCs w:val="24"/>
        </w:rPr>
        <w:tab/>
      </w:r>
      <w:r>
        <w:rPr>
          <w:rFonts w:ascii="Arial" w:hAnsi="Arial" w:cs="Arial"/>
          <w:sz w:val="24"/>
          <w:szCs w:val="24"/>
        </w:rPr>
        <w:tab/>
        <w:t>Colpensiones y su apoderado</w:t>
      </w:r>
    </w:p>
    <w:p w:rsidR="00D4517C" w:rsidRPr="00B8716E" w:rsidRDefault="00D4517C" w:rsidP="00254616">
      <w:pPr>
        <w:spacing w:line="276" w:lineRule="auto"/>
        <w:ind w:firstLine="851"/>
        <w:contextualSpacing/>
        <w:rPr>
          <w:rFonts w:ascii="Arial" w:hAnsi="Arial" w:cs="Arial"/>
        </w:rPr>
      </w:pPr>
    </w:p>
    <w:p w:rsidR="00D4517C" w:rsidRPr="00290CE7" w:rsidRDefault="00D4517C" w:rsidP="00254616">
      <w:pPr>
        <w:spacing w:line="276" w:lineRule="auto"/>
        <w:contextualSpacing/>
        <w:jc w:val="both"/>
        <w:rPr>
          <w:rFonts w:ascii="Arial" w:hAnsi="Arial" w:cs="Arial"/>
          <w:b/>
          <w:sz w:val="24"/>
          <w:szCs w:val="24"/>
        </w:rPr>
      </w:pPr>
      <w:r w:rsidRPr="00290CE7">
        <w:rPr>
          <w:rFonts w:ascii="Arial" w:hAnsi="Arial" w:cs="Arial"/>
          <w:b/>
          <w:sz w:val="24"/>
          <w:szCs w:val="24"/>
        </w:rPr>
        <w:t xml:space="preserve">Traslado a las partes </w:t>
      </w:r>
    </w:p>
    <w:p w:rsidR="00D4517C" w:rsidRPr="00F212DC" w:rsidRDefault="00D4517C" w:rsidP="00254616">
      <w:pPr>
        <w:spacing w:line="276" w:lineRule="auto"/>
        <w:contextualSpacing/>
        <w:jc w:val="both"/>
        <w:rPr>
          <w:rFonts w:ascii="Arial" w:hAnsi="Arial" w:cs="Arial"/>
          <w:b/>
          <w:sz w:val="16"/>
          <w:szCs w:val="16"/>
        </w:rPr>
      </w:pPr>
    </w:p>
    <w:p w:rsidR="00D4517C" w:rsidRDefault="00D4517C" w:rsidP="00254616">
      <w:pPr>
        <w:spacing w:line="276" w:lineRule="auto"/>
        <w:contextualSpacing/>
        <w:jc w:val="both"/>
        <w:rPr>
          <w:rFonts w:ascii="Arial" w:hAnsi="Arial" w:cs="Arial"/>
          <w:sz w:val="24"/>
          <w:szCs w:val="24"/>
        </w:rPr>
      </w:pPr>
      <w:r w:rsidRPr="00290CE7">
        <w:rPr>
          <w:rFonts w:ascii="Arial" w:hAnsi="Arial" w:cs="Arial"/>
          <w:sz w:val="24"/>
          <w:szCs w:val="24"/>
        </w:rPr>
        <w:t>En este estado se corre traslado a los asistentes para que presenten sus alegatos, de conformidad con lo establecido por el artículo 13 de la Ley 1149/07.</w:t>
      </w:r>
    </w:p>
    <w:p w:rsidR="0070690F" w:rsidRDefault="0070690F" w:rsidP="00254616">
      <w:pPr>
        <w:spacing w:line="276" w:lineRule="auto"/>
        <w:contextualSpacing/>
        <w:jc w:val="both"/>
        <w:rPr>
          <w:rFonts w:ascii="Arial" w:hAnsi="Arial" w:cs="Arial"/>
          <w:sz w:val="24"/>
          <w:szCs w:val="24"/>
        </w:rPr>
      </w:pPr>
    </w:p>
    <w:p w:rsidR="00D4517C" w:rsidRDefault="00D4517C" w:rsidP="00254616">
      <w:pPr>
        <w:spacing w:line="276" w:lineRule="auto"/>
        <w:ind w:firstLine="851"/>
        <w:contextualSpacing/>
        <w:jc w:val="center"/>
        <w:rPr>
          <w:rFonts w:ascii="Arial" w:hAnsi="Arial" w:cs="Arial"/>
          <w:b/>
          <w:sz w:val="24"/>
          <w:szCs w:val="24"/>
        </w:rPr>
      </w:pPr>
      <w:r w:rsidRPr="00290CE7">
        <w:rPr>
          <w:rFonts w:ascii="Arial" w:hAnsi="Arial" w:cs="Arial"/>
          <w:b/>
          <w:sz w:val="24"/>
          <w:szCs w:val="24"/>
        </w:rPr>
        <w:t>ANTECEDENTES:</w:t>
      </w:r>
    </w:p>
    <w:p w:rsidR="00AE7500" w:rsidRPr="00290CE7" w:rsidRDefault="00AE7500" w:rsidP="00254616">
      <w:pPr>
        <w:spacing w:line="276" w:lineRule="auto"/>
        <w:ind w:firstLine="851"/>
        <w:contextualSpacing/>
        <w:jc w:val="center"/>
        <w:rPr>
          <w:rFonts w:ascii="Arial" w:hAnsi="Arial" w:cs="Arial"/>
          <w:b/>
          <w:sz w:val="24"/>
          <w:szCs w:val="24"/>
        </w:rPr>
      </w:pPr>
    </w:p>
    <w:p w:rsidR="00D4517C" w:rsidRPr="00FD7EB3" w:rsidRDefault="00FD7EB3" w:rsidP="00254616">
      <w:pPr>
        <w:spacing w:line="276" w:lineRule="auto"/>
        <w:contextualSpacing/>
        <w:jc w:val="both"/>
        <w:rPr>
          <w:rFonts w:ascii="Arial" w:hAnsi="Arial" w:cs="Arial"/>
          <w:b/>
          <w:sz w:val="24"/>
          <w:szCs w:val="24"/>
        </w:rPr>
      </w:pPr>
      <w:r>
        <w:rPr>
          <w:rFonts w:ascii="Arial" w:hAnsi="Arial" w:cs="Arial"/>
          <w:b/>
          <w:sz w:val="24"/>
          <w:szCs w:val="24"/>
        </w:rPr>
        <w:t xml:space="preserve">1. </w:t>
      </w:r>
      <w:r w:rsidR="00D4517C" w:rsidRPr="00FD7EB3">
        <w:rPr>
          <w:rFonts w:ascii="Arial" w:hAnsi="Arial" w:cs="Arial"/>
          <w:b/>
          <w:sz w:val="24"/>
          <w:szCs w:val="24"/>
        </w:rPr>
        <w:t>Síntesis de la demanda y su contestación</w:t>
      </w:r>
    </w:p>
    <w:p w:rsidR="00D4517C" w:rsidRPr="001A1834" w:rsidRDefault="00D4517C" w:rsidP="00254616">
      <w:pPr>
        <w:spacing w:line="276" w:lineRule="auto"/>
        <w:contextualSpacing/>
        <w:jc w:val="both"/>
        <w:rPr>
          <w:rFonts w:ascii="Arial" w:hAnsi="Arial" w:cs="Arial"/>
          <w:sz w:val="24"/>
          <w:szCs w:val="24"/>
        </w:rPr>
      </w:pPr>
    </w:p>
    <w:p w:rsidR="00D4517C" w:rsidRDefault="00DA4B45" w:rsidP="00254616">
      <w:pPr>
        <w:spacing w:line="276" w:lineRule="auto"/>
        <w:contextualSpacing/>
        <w:jc w:val="both"/>
        <w:rPr>
          <w:rFonts w:ascii="Arial" w:hAnsi="Arial" w:cs="Arial"/>
          <w:sz w:val="24"/>
          <w:szCs w:val="24"/>
        </w:rPr>
      </w:pPr>
      <w:r>
        <w:rPr>
          <w:rFonts w:ascii="Arial" w:hAnsi="Arial" w:cs="Arial"/>
          <w:sz w:val="24"/>
          <w:szCs w:val="24"/>
        </w:rPr>
        <w:t>Pretende la</w:t>
      </w:r>
      <w:r w:rsidR="00D4517C">
        <w:rPr>
          <w:rFonts w:ascii="Arial" w:hAnsi="Arial" w:cs="Arial"/>
          <w:sz w:val="24"/>
          <w:szCs w:val="24"/>
        </w:rPr>
        <w:t xml:space="preserve"> </w:t>
      </w:r>
      <w:r w:rsidR="00D4517C" w:rsidRPr="001A1834">
        <w:rPr>
          <w:rFonts w:ascii="Arial" w:hAnsi="Arial" w:cs="Arial"/>
          <w:sz w:val="24"/>
          <w:szCs w:val="24"/>
        </w:rPr>
        <w:t>demandante</w:t>
      </w:r>
      <w:r w:rsidR="00B00707">
        <w:rPr>
          <w:rFonts w:ascii="Arial" w:hAnsi="Arial" w:cs="Arial"/>
          <w:sz w:val="24"/>
          <w:szCs w:val="24"/>
        </w:rPr>
        <w:t xml:space="preserve"> que se </w:t>
      </w:r>
      <w:r>
        <w:rPr>
          <w:rFonts w:ascii="Arial" w:hAnsi="Arial" w:cs="Arial"/>
          <w:sz w:val="24"/>
          <w:szCs w:val="24"/>
        </w:rPr>
        <w:t xml:space="preserve">le ordene a Colpensiones que le reconozca y pague la pensión de vejez desde el 26/06/2008, que incluya las mesadas adicionales y los intereses moratorios. </w:t>
      </w:r>
    </w:p>
    <w:p w:rsidR="001221CC" w:rsidRDefault="001221CC" w:rsidP="00254616">
      <w:pPr>
        <w:spacing w:line="276" w:lineRule="auto"/>
        <w:contextualSpacing/>
        <w:jc w:val="both"/>
        <w:rPr>
          <w:rFonts w:ascii="Arial" w:hAnsi="Arial" w:cs="Arial"/>
          <w:sz w:val="24"/>
          <w:szCs w:val="24"/>
        </w:rPr>
      </w:pPr>
    </w:p>
    <w:p w:rsidR="00F66A6D" w:rsidRDefault="00D4517C" w:rsidP="00254616">
      <w:pPr>
        <w:spacing w:line="276" w:lineRule="auto"/>
        <w:contextualSpacing/>
        <w:jc w:val="both"/>
        <w:rPr>
          <w:rFonts w:ascii="Arial" w:hAnsi="Arial" w:cs="Arial"/>
          <w:sz w:val="24"/>
          <w:szCs w:val="24"/>
        </w:rPr>
      </w:pPr>
      <w:r w:rsidRPr="001A1834">
        <w:rPr>
          <w:rFonts w:ascii="Arial" w:hAnsi="Arial" w:cs="Arial"/>
          <w:sz w:val="24"/>
          <w:szCs w:val="24"/>
        </w:rPr>
        <w:t>Fundamenta sus aspiraciones en</w:t>
      </w:r>
      <w:r>
        <w:rPr>
          <w:rFonts w:ascii="Arial" w:hAnsi="Arial" w:cs="Arial"/>
          <w:sz w:val="24"/>
          <w:szCs w:val="24"/>
        </w:rPr>
        <w:t xml:space="preserve"> </w:t>
      </w:r>
      <w:r w:rsidRPr="001A1834">
        <w:rPr>
          <w:rFonts w:ascii="Arial" w:hAnsi="Arial" w:cs="Arial"/>
          <w:sz w:val="24"/>
          <w:szCs w:val="24"/>
        </w:rPr>
        <w:t>que</w:t>
      </w:r>
      <w:r>
        <w:rPr>
          <w:rFonts w:ascii="Arial" w:hAnsi="Arial" w:cs="Arial"/>
          <w:sz w:val="24"/>
          <w:szCs w:val="24"/>
        </w:rPr>
        <w:t>: (i)</w:t>
      </w:r>
      <w:r w:rsidR="001221CC">
        <w:rPr>
          <w:rFonts w:ascii="Arial" w:hAnsi="Arial" w:cs="Arial"/>
          <w:sz w:val="24"/>
          <w:szCs w:val="24"/>
        </w:rPr>
        <w:t xml:space="preserve"> </w:t>
      </w:r>
      <w:r w:rsidR="00CC6134">
        <w:rPr>
          <w:rFonts w:ascii="Arial" w:hAnsi="Arial" w:cs="Arial"/>
          <w:sz w:val="24"/>
          <w:szCs w:val="24"/>
        </w:rPr>
        <w:t xml:space="preserve">nació el </w:t>
      </w:r>
      <w:r w:rsidR="00DA4B45">
        <w:rPr>
          <w:rFonts w:ascii="Arial" w:hAnsi="Arial" w:cs="Arial"/>
          <w:sz w:val="24"/>
          <w:szCs w:val="24"/>
        </w:rPr>
        <w:t>26/06/1953</w:t>
      </w:r>
      <w:r w:rsidR="00B00707">
        <w:rPr>
          <w:rFonts w:ascii="Arial" w:hAnsi="Arial" w:cs="Arial"/>
          <w:sz w:val="24"/>
          <w:szCs w:val="24"/>
        </w:rPr>
        <w:t xml:space="preserve">, por lo que cumplió los </w:t>
      </w:r>
      <w:r w:rsidR="00DA4B45">
        <w:rPr>
          <w:rFonts w:ascii="Arial" w:hAnsi="Arial" w:cs="Arial"/>
          <w:sz w:val="24"/>
          <w:szCs w:val="24"/>
        </w:rPr>
        <w:t>55</w:t>
      </w:r>
      <w:r w:rsidR="00B00707">
        <w:rPr>
          <w:rFonts w:ascii="Arial" w:hAnsi="Arial" w:cs="Arial"/>
          <w:sz w:val="24"/>
          <w:szCs w:val="24"/>
        </w:rPr>
        <w:t xml:space="preserve"> años de</w:t>
      </w:r>
      <w:r w:rsidR="00F66A6D">
        <w:rPr>
          <w:rFonts w:ascii="Arial" w:hAnsi="Arial" w:cs="Arial"/>
          <w:sz w:val="24"/>
          <w:szCs w:val="24"/>
        </w:rPr>
        <w:t xml:space="preserve"> edad en la misma fecha de 20</w:t>
      </w:r>
      <w:r w:rsidR="00DA4B45">
        <w:rPr>
          <w:rFonts w:ascii="Arial" w:hAnsi="Arial" w:cs="Arial"/>
          <w:sz w:val="24"/>
          <w:szCs w:val="24"/>
        </w:rPr>
        <w:t>08</w:t>
      </w:r>
      <w:r w:rsidR="00F66A6D">
        <w:rPr>
          <w:rFonts w:ascii="Arial" w:hAnsi="Arial" w:cs="Arial"/>
          <w:sz w:val="24"/>
          <w:szCs w:val="24"/>
        </w:rPr>
        <w:t>; (ii)</w:t>
      </w:r>
      <w:r w:rsidR="00DA4B45">
        <w:rPr>
          <w:rFonts w:ascii="Arial" w:hAnsi="Arial" w:cs="Arial"/>
          <w:sz w:val="24"/>
          <w:szCs w:val="24"/>
        </w:rPr>
        <w:t xml:space="preserve"> cotizó al sistema de seguridad social desde el 08/08/1973; (iii) </w:t>
      </w:r>
      <w:r w:rsidR="00DC0C17">
        <w:rPr>
          <w:rFonts w:ascii="Arial" w:hAnsi="Arial" w:cs="Arial"/>
          <w:sz w:val="24"/>
          <w:szCs w:val="24"/>
        </w:rPr>
        <w:t>e</w:t>
      </w:r>
      <w:r w:rsidR="00F66A6D">
        <w:rPr>
          <w:rFonts w:ascii="Arial" w:hAnsi="Arial" w:cs="Arial"/>
          <w:sz w:val="24"/>
          <w:szCs w:val="24"/>
        </w:rPr>
        <w:t xml:space="preserve">l </w:t>
      </w:r>
      <w:r w:rsidR="00DC0C17">
        <w:rPr>
          <w:rFonts w:ascii="Arial" w:hAnsi="Arial" w:cs="Arial"/>
          <w:sz w:val="24"/>
          <w:szCs w:val="24"/>
        </w:rPr>
        <w:t>04/05/2015</w:t>
      </w:r>
      <w:r w:rsidR="00F66A6D">
        <w:rPr>
          <w:rFonts w:ascii="Arial" w:hAnsi="Arial" w:cs="Arial"/>
          <w:sz w:val="24"/>
          <w:szCs w:val="24"/>
        </w:rPr>
        <w:t xml:space="preserve"> solicitó a Colpensiones el reconocimiento de la pensión de vejez, pero se le negó por no acreditar la densidad de cotizaciones establecida en el artículo 12 del Acuerdo 049/90</w:t>
      </w:r>
      <w:r w:rsidR="00DC0C17">
        <w:rPr>
          <w:rFonts w:ascii="Arial" w:hAnsi="Arial" w:cs="Arial"/>
          <w:sz w:val="24"/>
          <w:szCs w:val="24"/>
        </w:rPr>
        <w:t>, acto administrativo frente al cual interpuso los recursos de ley que fueron desatados confirmando la decisión inicial.</w:t>
      </w:r>
    </w:p>
    <w:p w:rsidR="00DC0C17" w:rsidRDefault="00DC0C17" w:rsidP="00254616">
      <w:pPr>
        <w:spacing w:line="276" w:lineRule="auto"/>
        <w:contextualSpacing/>
        <w:jc w:val="both"/>
        <w:rPr>
          <w:rFonts w:ascii="Arial" w:hAnsi="Arial" w:cs="Arial"/>
          <w:sz w:val="24"/>
          <w:szCs w:val="24"/>
        </w:rPr>
      </w:pPr>
    </w:p>
    <w:p w:rsidR="00B00707" w:rsidRDefault="00F66A6D" w:rsidP="00254616">
      <w:pPr>
        <w:spacing w:line="276" w:lineRule="auto"/>
        <w:contextualSpacing/>
        <w:jc w:val="both"/>
        <w:rPr>
          <w:rFonts w:ascii="Arial" w:hAnsi="Arial" w:cs="Arial"/>
          <w:sz w:val="24"/>
          <w:szCs w:val="24"/>
        </w:rPr>
      </w:pPr>
      <w:r>
        <w:rPr>
          <w:rFonts w:ascii="Arial" w:hAnsi="Arial" w:cs="Arial"/>
          <w:sz w:val="24"/>
          <w:szCs w:val="24"/>
        </w:rPr>
        <w:t>(</w:t>
      </w:r>
      <w:r w:rsidR="00DC0C17">
        <w:rPr>
          <w:rFonts w:ascii="Arial" w:hAnsi="Arial" w:cs="Arial"/>
          <w:sz w:val="24"/>
          <w:szCs w:val="24"/>
        </w:rPr>
        <w:t>i</w:t>
      </w:r>
      <w:r>
        <w:rPr>
          <w:rFonts w:ascii="Arial" w:hAnsi="Arial" w:cs="Arial"/>
          <w:sz w:val="24"/>
          <w:szCs w:val="24"/>
        </w:rPr>
        <w:t xml:space="preserve">v) </w:t>
      </w:r>
      <w:r w:rsidR="00DC0C17">
        <w:rPr>
          <w:rFonts w:ascii="Arial" w:hAnsi="Arial" w:cs="Arial"/>
          <w:sz w:val="24"/>
          <w:szCs w:val="24"/>
        </w:rPr>
        <w:t>Revisada la historia laboral expedida por Colpensiones no se registran algunos periodos en los que laboró para la Cooperativa Especial de Educación, la Dirección Seccional de la Rama Judicial, la Empresa</w:t>
      </w:r>
      <w:r w:rsidR="00BA33E9">
        <w:rPr>
          <w:rFonts w:ascii="Arial" w:hAnsi="Arial" w:cs="Arial"/>
          <w:sz w:val="24"/>
          <w:szCs w:val="24"/>
        </w:rPr>
        <w:t xml:space="preserve"> de Vivienda Municipal de </w:t>
      </w:r>
      <w:proofErr w:type="spellStart"/>
      <w:r w:rsidR="00BA33E9">
        <w:rPr>
          <w:rFonts w:ascii="Arial" w:hAnsi="Arial" w:cs="Arial"/>
          <w:sz w:val="24"/>
          <w:szCs w:val="24"/>
        </w:rPr>
        <w:t>Acacías</w:t>
      </w:r>
      <w:proofErr w:type="spellEnd"/>
      <w:r w:rsidR="00BA33E9">
        <w:rPr>
          <w:rFonts w:ascii="Arial" w:hAnsi="Arial" w:cs="Arial"/>
          <w:sz w:val="24"/>
          <w:szCs w:val="24"/>
        </w:rPr>
        <w:t xml:space="preserve"> y la Alcaldía Municipal de esa misma ciudad</w:t>
      </w:r>
      <w:r w:rsidR="00C07575">
        <w:rPr>
          <w:rFonts w:ascii="Arial" w:hAnsi="Arial" w:cs="Arial"/>
          <w:sz w:val="24"/>
          <w:szCs w:val="24"/>
        </w:rPr>
        <w:t xml:space="preserve">, respecto de los que no se ha ejercido acción </w:t>
      </w:r>
      <w:r w:rsidR="009811AD">
        <w:rPr>
          <w:rFonts w:ascii="Arial" w:hAnsi="Arial" w:cs="Arial"/>
          <w:sz w:val="24"/>
          <w:szCs w:val="24"/>
        </w:rPr>
        <w:t>de recobro; (v) con los periodos</w:t>
      </w:r>
      <w:r w:rsidR="00C07575">
        <w:rPr>
          <w:rFonts w:ascii="Arial" w:hAnsi="Arial" w:cs="Arial"/>
          <w:sz w:val="24"/>
          <w:szCs w:val="24"/>
        </w:rPr>
        <w:t xml:space="preserve"> aducidos, acredita </w:t>
      </w:r>
      <w:r w:rsidR="009811AD">
        <w:rPr>
          <w:rFonts w:ascii="Arial" w:hAnsi="Arial" w:cs="Arial"/>
          <w:sz w:val="24"/>
          <w:szCs w:val="24"/>
        </w:rPr>
        <w:t xml:space="preserve">500 </w:t>
      </w:r>
      <w:r w:rsidR="00C07575">
        <w:rPr>
          <w:rFonts w:ascii="Arial" w:hAnsi="Arial" w:cs="Arial"/>
          <w:sz w:val="24"/>
          <w:szCs w:val="24"/>
        </w:rPr>
        <w:t xml:space="preserve">semanas </w:t>
      </w:r>
      <w:r w:rsidR="009811AD">
        <w:rPr>
          <w:rFonts w:ascii="Arial" w:hAnsi="Arial" w:cs="Arial"/>
          <w:sz w:val="24"/>
          <w:szCs w:val="24"/>
        </w:rPr>
        <w:t xml:space="preserve">dentro de los 20 años anteriores al cumplimiento de la edad, por lo que tiene derecho </w:t>
      </w:r>
      <w:r w:rsidR="00C07575">
        <w:rPr>
          <w:rFonts w:ascii="Arial" w:hAnsi="Arial" w:cs="Arial"/>
          <w:sz w:val="24"/>
          <w:szCs w:val="24"/>
        </w:rPr>
        <w:t>a la pensión de vejez previstas en el artículo 12 del Acuerdo 049/90.</w:t>
      </w:r>
    </w:p>
    <w:p w:rsidR="00DC0C17" w:rsidRDefault="00DC0C17" w:rsidP="00254616">
      <w:pPr>
        <w:spacing w:line="276" w:lineRule="auto"/>
        <w:contextualSpacing/>
        <w:jc w:val="both"/>
        <w:rPr>
          <w:rFonts w:ascii="Arial" w:hAnsi="Arial" w:cs="Arial"/>
          <w:sz w:val="24"/>
          <w:szCs w:val="24"/>
        </w:rPr>
      </w:pPr>
    </w:p>
    <w:p w:rsidR="00D4517C" w:rsidRPr="0055536F" w:rsidRDefault="00D4517C" w:rsidP="00254616">
      <w:pPr>
        <w:spacing w:line="276" w:lineRule="auto"/>
        <w:contextualSpacing/>
        <w:rPr>
          <w:rFonts w:ascii="Arial" w:hAnsi="Arial" w:cs="Arial"/>
          <w:b/>
          <w:sz w:val="24"/>
          <w:szCs w:val="24"/>
        </w:rPr>
      </w:pPr>
      <w:r>
        <w:rPr>
          <w:rFonts w:ascii="Arial" w:hAnsi="Arial" w:cs="Arial"/>
          <w:b/>
          <w:sz w:val="24"/>
          <w:szCs w:val="24"/>
        </w:rPr>
        <w:t xml:space="preserve">2. </w:t>
      </w:r>
      <w:r w:rsidRPr="0055536F">
        <w:rPr>
          <w:rFonts w:ascii="Arial" w:hAnsi="Arial" w:cs="Arial"/>
          <w:b/>
          <w:sz w:val="24"/>
          <w:szCs w:val="24"/>
        </w:rPr>
        <w:t>Síntesis de la sentencia</w:t>
      </w:r>
      <w:r w:rsidR="00FD7EB3">
        <w:rPr>
          <w:rFonts w:ascii="Arial" w:hAnsi="Arial" w:cs="Arial"/>
          <w:b/>
          <w:sz w:val="24"/>
          <w:szCs w:val="24"/>
        </w:rPr>
        <w:t xml:space="preserve"> </w:t>
      </w:r>
    </w:p>
    <w:p w:rsidR="00D4517C" w:rsidRDefault="00D4517C" w:rsidP="00254616">
      <w:pPr>
        <w:spacing w:line="276" w:lineRule="auto"/>
        <w:contextualSpacing/>
        <w:jc w:val="both"/>
        <w:rPr>
          <w:rFonts w:ascii="Arial" w:hAnsi="Arial" w:cs="Arial"/>
          <w:b/>
          <w:sz w:val="24"/>
          <w:szCs w:val="24"/>
        </w:rPr>
      </w:pPr>
    </w:p>
    <w:p w:rsidR="00430526" w:rsidRDefault="00AD36A8" w:rsidP="00254616">
      <w:pPr>
        <w:spacing w:line="276" w:lineRule="auto"/>
        <w:contextualSpacing/>
        <w:jc w:val="both"/>
        <w:rPr>
          <w:rFonts w:ascii="Arial" w:hAnsi="Arial" w:cs="Arial"/>
          <w:sz w:val="24"/>
          <w:szCs w:val="24"/>
        </w:rPr>
      </w:pPr>
      <w:r>
        <w:rPr>
          <w:rFonts w:ascii="Arial" w:hAnsi="Arial" w:cs="Arial"/>
          <w:sz w:val="24"/>
          <w:szCs w:val="24"/>
        </w:rPr>
        <w:t xml:space="preserve">El </w:t>
      </w:r>
      <w:r w:rsidR="00D4517C">
        <w:rPr>
          <w:rFonts w:ascii="Arial" w:hAnsi="Arial" w:cs="Arial"/>
          <w:sz w:val="24"/>
          <w:szCs w:val="24"/>
        </w:rPr>
        <w:t xml:space="preserve">Juzgado </w:t>
      </w:r>
      <w:r w:rsidR="00493553">
        <w:rPr>
          <w:rFonts w:ascii="Arial" w:hAnsi="Arial" w:cs="Arial"/>
          <w:sz w:val="24"/>
          <w:szCs w:val="24"/>
        </w:rPr>
        <w:t>Cuarto</w:t>
      </w:r>
      <w:r w:rsidR="008E0A6C">
        <w:rPr>
          <w:rFonts w:ascii="Arial" w:hAnsi="Arial" w:cs="Arial"/>
          <w:sz w:val="24"/>
          <w:szCs w:val="24"/>
        </w:rPr>
        <w:t xml:space="preserve"> </w:t>
      </w:r>
      <w:r w:rsidR="00D4517C">
        <w:rPr>
          <w:rFonts w:ascii="Arial" w:hAnsi="Arial" w:cs="Arial"/>
          <w:sz w:val="24"/>
          <w:szCs w:val="24"/>
        </w:rPr>
        <w:t>Laboral del Circuito de Pereira</w:t>
      </w:r>
      <w:r>
        <w:rPr>
          <w:rFonts w:ascii="Arial" w:hAnsi="Arial" w:cs="Arial"/>
          <w:sz w:val="24"/>
          <w:szCs w:val="24"/>
        </w:rPr>
        <w:t xml:space="preserve"> </w:t>
      </w:r>
      <w:r w:rsidR="008E0A6C">
        <w:rPr>
          <w:rFonts w:ascii="Arial" w:hAnsi="Arial" w:cs="Arial"/>
          <w:sz w:val="24"/>
          <w:szCs w:val="24"/>
        </w:rPr>
        <w:t>negó las pretensiones de la demanda</w:t>
      </w:r>
      <w:r w:rsidR="00493553">
        <w:rPr>
          <w:rFonts w:ascii="Arial" w:hAnsi="Arial" w:cs="Arial"/>
          <w:sz w:val="24"/>
          <w:szCs w:val="24"/>
        </w:rPr>
        <w:t xml:space="preserve"> y condenó en costas a la parte actora.</w:t>
      </w:r>
    </w:p>
    <w:p w:rsidR="00AF003C" w:rsidRDefault="00AF003C" w:rsidP="00254616">
      <w:pPr>
        <w:spacing w:line="276" w:lineRule="auto"/>
        <w:contextualSpacing/>
        <w:jc w:val="both"/>
        <w:rPr>
          <w:rFonts w:ascii="Arial" w:hAnsi="Arial" w:cs="Arial"/>
          <w:sz w:val="24"/>
          <w:szCs w:val="24"/>
        </w:rPr>
      </w:pPr>
    </w:p>
    <w:p w:rsidR="003E278B" w:rsidRDefault="00C00368" w:rsidP="00254616">
      <w:pPr>
        <w:spacing w:line="276" w:lineRule="auto"/>
        <w:contextualSpacing/>
        <w:jc w:val="both"/>
        <w:rPr>
          <w:rFonts w:ascii="Arial" w:hAnsi="Arial" w:cs="Arial"/>
          <w:sz w:val="24"/>
          <w:szCs w:val="24"/>
        </w:rPr>
      </w:pPr>
      <w:r>
        <w:rPr>
          <w:rFonts w:ascii="Arial" w:hAnsi="Arial" w:cs="Arial"/>
          <w:sz w:val="24"/>
          <w:szCs w:val="24"/>
        </w:rPr>
        <w:t>Fundamentó</w:t>
      </w:r>
      <w:r w:rsidR="00E82508">
        <w:rPr>
          <w:rFonts w:ascii="Arial" w:hAnsi="Arial" w:cs="Arial"/>
          <w:sz w:val="24"/>
          <w:szCs w:val="24"/>
        </w:rPr>
        <w:t xml:space="preserve"> su decisión en que </w:t>
      </w:r>
      <w:r w:rsidR="0048783C">
        <w:rPr>
          <w:rFonts w:ascii="Arial" w:hAnsi="Arial" w:cs="Arial"/>
          <w:sz w:val="24"/>
          <w:szCs w:val="24"/>
        </w:rPr>
        <w:t>adicionados los periodos que se indicaron en la demanda con mora del empleador</w:t>
      </w:r>
      <w:r w:rsidR="003E278B">
        <w:rPr>
          <w:rFonts w:ascii="Arial" w:hAnsi="Arial" w:cs="Arial"/>
          <w:sz w:val="24"/>
          <w:szCs w:val="24"/>
        </w:rPr>
        <w:t xml:space="preserve">, la actora acredita </w:t>
      </w:r>
      <w:r w:rsidR="00333360">
        <w:rPr>
          <w:rFonts w:ascii="Arial" w:hAnsi="Arial" w:cs="Arial"/>
          <w:sz w:val="24"/>
          <w:szCs w:val="24"/>
        </w:rPr>
        <w:t xml:space="preserve">para el 26/06/2008, </w:t>
      </w:r>
      <w:r w:rsidR="0048783C">
        <w:rPr>
          <w:rFonts w:ascii="Arial" w:hAnsi="Arial" w:cs="Arial"/>
          <w:sz w:val="24"/>
          <w:szCs w:val="24"/>
        </w:rPr>
        <w:t>cuando cumplió los 55 años de edad, un total de 662,</w:t>
      </w:r>
      <w:r w:rsidR="0048783C" w:rsidRPr="0048783C">
        <w:rPr>
          <w:rFonts w:ascii="Arial" w:hAnsi="Arial" w:cs="Arial"/>
          <w:sz w:val="24"/>
          <w:szCs w:val="24"/>
        </w:rPr>
        <w:t>41</w:t>
      </w:r>
      <w:r w:rsidR="0048783C">
        <w:rPr>
          <w:rFonts w:ascii="Arial" w:hAnsi="Arial" w:cs="Arial"/>
          <w:sz w:val="24"/>
          <w:szCs w:val="24"/>
        </w:rPr>
        <w:t xml:space="preserve"> semanas en toda la vida laboral, de las cuales 458,</w:t>
      </w:r>
      <w:r w:rsidR="0048783C" w:rsidRPr="0048783C">
        <w:rPr>
          <w:rFonts w:ascii="Arial" w:hAnsi="Arial" w:cs="Arial"/>
          <w:sz w:val="24"/>
          <w:szCs w:val="24"/>
        </w:rPr>
        <w:t>40</w:t>
      </w:r>
      <w:r w:rsidR="0048783C">
        <w:rPr>
          <w:rFonts w:ascii="Arial" w:hAnsi="Arial" w:cs="Arial"/>
          <w:sz w:val="24"/>
          <w:szCs w:val="24"/>
        </w:rPr>
        <w:t xml:space="preserve"> semanas lo fueron en los últimos 20 años, que son insuficientes a las exigidas en el Acuerdo 049/90</w:t>
      </w:r>
      <w:r w:rsidR="003E278B">
        <w:rPr>
          <w:rFonts w:ascii="Arial" w:hAnsi="Arial" w:cs="Arial"/>
          <w:sz w:val="24"/>
          <w:szCs w:val="24"/>
        </w:rPr>
        <w:t xml:space="preserve"> para acceder a la pensión de vejez.</w:t>
      </w:r>
    </w:p>
    <w:p w:rsidR="00333360" w:rsidRDefault="00333360" w:rsidP="00254616">
      <w:pPr>
        <w:spacing w:line="276" w:lineRule="auto"/>
        <w:contextualSpacing/>
        <w:jc w:val="both"/>
        <w:rPr>
          <w:rFonts w:ascii="Arial" w:hAnsi="Arial" w:cs="Arial"/>
          <w:sz w:val="24"/>
          <w:szCs w:val="24"/>
        </w:rPr>
      </w:pPr>
    </w:p>
    <w:p w:rsidR="0048783C" w:rsidRDefault="003E278B" w:rsidP="00254616">
      <w:pPr>
        <w:spacing w:line="276" w:lineRule="auto"/>
        <w:contextualSpacing/>
        <w:jc w:val="both"/>
        <w:rPr>
          <w:rFonts w:ascii="Arial" w:hAnsi="Arial" w:cs="Arial"/>
          <w:sz w:val="24"/>
          <w:szCs w:val="24"/>
        </w:rPr>
      </w:pPr>
      <w:r>
        <w:rPr>
          <w:rFonts w:ascii="Arial" w:hAnsi="Arial" w:cs="Arial"/>
          <w:sz w:val="24"/>
          <w:szCs w:val="24"/>
        </w:rPr>
        <w:t xml:space="preserve">De ahí que resulte </w:t>
      </w:r>
      <w:r w:rsidR="0048783C">
        <w:rPr>
          <w:rFonts w:ascii="Arial" w:hAnsi="Arial" w:cs="Arial"/>
          <w:sz w:val="24"/>
          <w:szCs w:val="24"/>
        </w:rPr>
        <w:t>e</w:t>
      </w:r>
      <w:r w:rsidR="0048783C" w:rsidRPr="0048783C">
        <w:rPr>
          <w:rFonts w:ascii="Arial" w:hAnsi="Arial" w:cs="Arial"/>
          <w:sz w:val="24"/>
          <w:szCs w:val="24"/>
        </w:rPr>
        <w:t>vidente</w:t>
      </w:r>
      <w:r>
        <w:rPr>
          <w:rFonts w:ascii="Arial" w:hAnsi="Arial" w:cs="Arial"/>
          <w:sz w:val="24"/>
          <w:szCs w:val="24"/>
        </w:rPr>
        <w:t xml:space="preserve"> que tampoco c</w:t>
      </w:r>
      <w:r w:rsidR="0048783C" w:rsidRPr="0048783C">
        <w:rPr>
          <w:rFonts w:ascii="Arial" w:hAnsi="Arial" w:cs="Arial"/>
          <w:sz w:val="24"/>
          <w:szCs w:val="24"/>
        </w:rPr>
        <w:t>umplió el presupuesto de las 750 semanas hasta el 29</w:t>
      </w:r>
      <w:r w:rsidR="0048783C">
        <w:rPr>
          <w:rFonts w:ascii="Arial" w:hAnsi="Arial" w:cs="Arial"/>
          <w:sz w:val="24"/>
          <w:szCs w:val="24"/>
        </w:rPr>
        <w:t>/07/</w:t>
      </w:r>
      <w:r w:rsidR="0048783C" w:rsidRPr="0048783C">
        <w:rPr>
          <w:rFonts w:ascii="Arial" w:hAnsi="Arial" w:cs="Arial"/>
          <w:sz w:val="24"/>
          <w:szCs w:val="24"/>
        </w:rPr>
        <w:t xml:space="preserve">2005 </w:t>
      </w:r>
      <w:r w:rsidR="0048783C">
        <w:rPr>
          <w:rFonts w:ascii="Arial" w:hAnsi="Arial" w:cs="Arial"/>
          <w:sz w:val="24"/>
          <w:szCs w:val="24"/>
        </w:rPr>
        <w:t xml:space="preserve">que prevé </w:t>
      </w:r>
      <w:r>
        <w:rPr>
          <w:rFonts w:ascii="Arial" w:hAnsi="Arial" w:cs="Arial"/>
          <w:sz w:val="24"/>
          <w:szCs w:val="24"/>
        </w:rPr>
        <w:t>el Acto legislativo</w:t>
      </w:r>
      <w:r w:rsidR="0048783C">
        <w:rPr>
          <w:rFonts w:ascii="Arial" w:hAnsi="Arial" w:cs="Arial"/>
          <w:sz w:val="24"/>
          <w:szCs w:val="24"/>
        </w:rPr>
        <w:t xml:space="preserve"> para extender los efectos de la transición con posterioridad al 31/07/2010. </w:t>
      </w:r>
    </w:p>
    <w:p w:rsidR="00333360" w:rsidRDefault="00333360" w:rsidP="00254616">
      <w:pPr>
        <w:spacing w:line="276" w:lineRule="auto"/>
        <w:contextualSpacing/>
        <w:jc w:val="both"/>
        <w:rPr>
          <w:rFonts w:ascii="Arial" w:hAnsi="Arial" w:cs="Arial"/>
          <w:sz w:val="24"/>
          <w:szCs w:val="24"/>
        </w:rPr>
      </w:pPr>
    </w:p>
    <w:p w:rsidR="0048783C" w:rsidRDefault="0048783C" w:rsidP="00254616">
      <w:pPr>
        <w:spacing w:line="276" w:lineRule="auto"/>
        <w:contextualSpacing/>
        <w:jc w:val="both"/>
        <w:rPr>
          <w:rFonts w:ascii="Arial" w:hAnsi="Arial" w:cs="Arial"/>
          <w:sz w:val="24"/>
          <w:szCs w:val="24"/>
        </w:rPr>
      </w:pPr>
      <w:r>
        <w:rPr>
          <w:rFonts w:ascii="Arial" w:hAnsi="Arial" w:cs="Arial"/>
          <w:sz w:val="24"/>
          <w:szCs w:val="24"/>
        </w:rPr>
        <w:t xml:space="preserve">Ahora, para el 2010 alcanzó a reunir </w:t>
      </w:r>
      <w:r w:rsidRPr="0048783C">
        <w:rPr>
          <w:rFonts w:ascii="Arial" w:hAnsi="Arial" w:cs="Arial"/>
          <w:sz w:val="24"/>
          <w:szCs w:val="24"/>
        </w:rPr>
        <w:t xml:space="preserve">724.85 semanas, </w:t>
      </w:r>
      <w:r>
        <w:rPr>
          <w:rFonts w:ascii="Arial" w:hAnsi="Arial" w:cs="Arial"/>
          <w:sz w:val="24"/>
          <w:szCs w:val="24"/>
        </w:rPr>
        <w:t xml:space="preserve">que siguen siendo inferiores a las </w:t>
      </w:r>
      <w:r w:rsidRPr="0048783C">
        <w:rPr>
          <w:rFonts w:ascii="Arial" w:hAnsi="Arial" w:cs="Arial"/>
          <w:sz w:val="24"/>
          <w:szCs w:val="24"/>
        </w:rPr>
        <w:t>1000</w:t>
      </w:r>
      <w:r>
        <w:rPr>
          <w:rFonts w:ascii="Arial" w:hAnsi="Arial" w:cs="Arial"/>
          <w:sz w:val="24"/>
          <w:szCs w:val="24"/>
        </w:rPr>
        <w:t xml:space="preserve"> exigidas por la citada normativa.</w:t>
      </w:r>
    </w:p>
    <w:p w:rsidR="00333360" w:rsidRPr="0048783C" w:rsidRDefault="00333360" w:rsidP="00254616">
      <w:pPr>
        <w:spacing w:line="276" w:lineRule="auto"/>
        <w:contextualSpacing/>
        <w:jc w:val="both"/>
        <w:rPr>
          <w:rFonts w:ascii="Arial" w:hAnsi="Arial" w:cs="Arial"/>
          <w:sz w:val="24"/>
          <w:szCs w:val="24"/>
        </w:rPr>
      </w:pPr>
    </w:p>
    <w:p w:rsidR="0048783C" w:rsidRPr="0048783C" w:rsidRDefault="0048783C" w:rsidP="00254616">
      <w:pPr>
        <w:spacing w:line="276" w:lineRule="auto"/>
        <w:contextualSpacing/>
        <w:jc w:val="both"/>
        <w:rPr>
          <w:rFonts w:ascii="Arial" w:hAnsi="Arial" w:cs="Arial"/>
          <w:sz w:val="24"/>
          <w:szCs w:val="24"/>
        </w:rPr>
      </w:pPr>
      <w:r>
        <w:rPr>
          <w:rFonts w:ascii="Arial" w:hAnsi="Arial" w:cs="Arial"/>
          <w:sz w:val="24"/>
          <w:szCs w:val="24"/>
        </w:rPr>
        <w:t xml:space="preserve">Así las cosas, </w:t>
      </w:r>
      <w:r w:rsidR="003E278B">
        <w:rPr>
          <w:rFonts w:ascii="Arial" w:hAnsi="Arial" w:cs="Arial"/>
          <w:sz w:val="24"/>
          <w:szCs w:val="24"/>
        </w:rPr>
        <w:t xml:space="preserve">el derecho pensional </w:t>
      </w:r>
      <w:r w:rsidRPr="0048783C">
        <w:rPr>
          <w:rFonts w:ascii="Arial" w:hAnsi="Arial" w:cs="Arial"/>
          <w:sz w:val="24"/>
          <w:szCs w:val="24"/>
        </w:rPr>
        <w:t>debe ser revisado a la luz de</w:t>
      </w:r>
      <w:r w:rsidR="005A66D2">
        <w:rPr>
          <w:rFonts w:ascii="Arial" w:hAnsi="Arial" w:cs="Arial"/>
          <w:sz w:val="24"/>
          <w:szCs w:val="24"/>
        </w:rPr>
        <w:t>l artículo 33 de</w:t>
      </w:r>
      <w:r w:rsidRPr="0048783C">
        <w:rPr>
          <w:rFonts w:ascii="Arial" w:hAnsi="Arial" w:cs="Arial"/>
          <w:sz w:val="24"/>
          <w:szCs w:val="24"/>
        </w:rPr>
        <w:t xml:space="preserve"> </w:t>
      </w:r>
      <w:r>
        <w:rPr>
          <w:rFonts w:ascii="Arial" w:hAnsi="Arial" w:cs="Arial"/>
          <w:sz w:val="24"/>
          <w:szCs w:val="24"/>
        </w:rPr>
        <w:t>la L</w:t>
      </w:r>
      <w:r w:rsidRPr="0048783C">
        <w:rPr>
          <w:rFonts w:ascii="Arial" w:hAnsi="Arial" w:cs="Arial"/>
          <w:sz w:val="24"/>
          <w:szCs w:val="24"/>
        </w:rPr>
        <w:t xml:space="preserve">ey 100 de 1993, </w:t>
      </w:r>
      <w:r w:rsidR="005A66D2">
        <w:rPr>
          <w:rFonts w:ascii="Arial" w:hAnsi="Arial" w:cs="Arial"/>
          <w:sz w:val="24"/>
          <w:szCs w:val="24"/>
        </w:rPr>
        <w:t xml:space="preserve">que establece </w:t>
      </w:r>
      <w:r w:rsidRPr="0048783C">
        <w:rPr>
          <w:rFonts w:ascii="Arial" w:hAnsi="Arial" w:cs="Arial"/>
          <w:sz w:val="24"/>
          <w:szCs w:val="24"/>
        </w:rPr>
        <w:t>1000 semanas</w:t>
      </w:r>
      <w:r w:rsidR="005A66D2">
        <w:rPr>
          <w:rFonts w:ascii="Arial" w:hAnsi="Arial" w:cs="Arial"/>
          <w:sz w:val="24"/>
          <w:szCs w:val="24"/>
        </w:rPr>
        <w:t xml:space="preserve"> de cotización</w:t>
      </w:r>
      <w:r w:rsidRPr="0048783C">
        <w:rPr>
          <w:rFonts w:ascii="Arial" w:hAnsi="Arial" w:cs="Arial"/>
          <w:sz w:val="24"/>
          <w:szCs w:val="24"/>
        </w:rPr>
        <w:t xml:space="preserve"> hasta el 2004, las</w:t>
      </w:r>
      <w:r w:rsidR="005A66D2">
        <w:rPr>
          <w:rFonts w:ascii="Arial" w:hAnsi="Arial" w:cs="Arial"/>
          <w:sz w:val="24"/>
          <w:szCs w:val="24"/>
        </w:rPr>
        <w:t xml:space="preserve"> que evidentemente para esa calenda in</w:t>
      </w:r>
      <w:r w:rsidRPr="0048783C">
        <w:rPr>
          <w:rFonts w:ascii="Arial" w:hAnsi="Arial" w:cs="Arial"/>
          <w:sz w:val="24"/>
          <w:szCs w:val="24"/>
        </w:rPr>
        <w:t xml:space="preserve">cumplió </w:t>
      </w:r>
      <w:r w:rsidR="00254616">
        <w:rPr>
          <w:rFonts w:ascii="Arial" w:hAnsi="Arial" w:cs="Arial"/>
          <w:sz w:val="24"/>
          <w:szCs w:val="24"/>
        </w:rPr>
        <w:t xml:space="preserve">al igual que las exigidas </w:t>
      </w:r>
      <w:r w:rsidR="005A66D2">
        <w:rPr>
          <w:rFonts w:ascii="Arial" w:hAnsi="Arial" w:cs="Arial"/>
          <w:sz w:val="24"/>
          <w:szCs w:val="24"/>
        </w:rPr>
        <w:t>por L</w:t>
      </w:r>
      <w:r w:rsidRPr="0048783C">
        <w:rPr>
          <w:rFonts w:ascii="Arial" w:hAnsi="Arial" w:cs="Arial"/>
          <w:sz w:val="24"/>
          <w:szCs w:val="24"/>
        </w:rPr>
        <w:t xml:space="preserve">ey 797 de 2003, </w:t>
      </w:r>
      <w:r w:rsidR="00254616">
        <w:rPr>
          <w:rFonts w:ascii="Arial" w:hAnsi="Arial" w:cs="Arial"/>
          <w:sz w:val="24"/>
          <w:szCs w:val="24"/>
        </w:rPr>
        <w:t xml:space="preserve">que </w:t>
      </w:r>
      <w:r w:rsidRPr="0048783C">
        <w:rPr>
          <w:rFonts w:ascii="Arial" w:hAnsi="Arial" w:cs="Arial"/>
          <w:sz w:val="24"/>
          <w:szCs w:val="24"/>
        </w:rPr>
        <w:t>para el presente año</w:t>
      </w:r>
      <w:r w:rsidR="005A66D2">
        <w:rPr>
          <w:rFonts w:ascii="Arial" w:hAnsi="Arial" w:cs="Arial"/>
          <w:sz w:val="24"/>
          <w:szCs w:val="24"/>
        </w:rPr>
        <w:t xml:space="preserve"> </w:t>
      </w:r>
      <w:r w:rsidR="00254616">
        <w:rPr>
          <w:rFonts w:ascii="Arial" w:hAnsi="Arial" w:cs="Arial"/>
          <w:sz w:val="24"/>
          <w:szCs w:val="24"/>
        </w:rPr>
        <w:t xml:space="preserve">demanda </w:t>
      </w:r>
      <w:r w:rsidRPr="0048783C">
        <w:rPr>
          <w:rFonts w:ascii="Arial" w:hAnsi="Arial" w:cs="Arial"/>
          <w:sz w:val="24"/>
          <w:szCs w:val="24"/>
        </w:rPr>
        <w:t xml:space="preserve">1300, </w:t>
      </w:r>
      <w:r w:rsidR="00254616">
        <w:rPr>
          <w:rFonts w:ascii="Arial" w:hAnsi="Arial" w:cs="Arial"/>
          <w:sz w:val="24"/>
          <w:szCs w:val="24"/>
        </w:rPr>
        <w:t>como quiera que aú</w:t>
      </w:r>
      <w:r w:rsidR="005A66D2">
        <w:rPr>
          <w:rFonts w:ascii="Arial" w:hAnsi="Arial" w:cs="Arial"/>
          <w:sz w:val="24"/>
          <w:szCs w:val="24"/>
        </w:rPr>
        <w:t xml:space="preserve">n con las adicionadas en virtud de la mora patronal declarada, arriba a </w:t>
      </w:r>
      <w:r w:rsidRPr="0048783C">
        <w:rPr>
          <w:rFonts w:ascii="Arial" w:hAnsi="Arial" w:cs="Arial"/>
          <w:sz w:val="24"/>
          <w:szCs w:val="24"/>
        </w:rPr>
        <w:t xml:space="preserve">1.111.98 </w:t>
      </w:r>
      <w:r w:rsidR="005A66D2">
        <w:rPr>
          <w:rFonts w:ascii="Arial" w:hAnsi="Arial" w:cs="Arial"/>
          <w:sz w:val="24"/>
          <w:szCs w:val="24"/>
        </w:rPr>
        <w:t>semanas.</w:t>
      </w:r>
    </w:p>
    <w:p w:rsidR="0086630F" w:rsidRDefault="0086630F" w:rsidP="00254616">
      <w:pPr>
        <w:spacing w:line="276" w:lineRule="auto"/>
        <w:contextualSpacing/>
        <w:jc w:val="both"/>
        <w:rPr>
          <w:rFonts w:ascii="Arial" w:hAnsi="Arial" w:cs="Arial"/>
          <w:sz w:val="24"/>
          <w:szCs w:val="24"/>
        </w:rPr>
      </w:pPr>
    </w:p>
    <w:p w:rsidR="00F0167E" w:rsidRDefault="00D4517C" w:rsidP="00254616">
      <w:pPr>
        <w:spacing w:line="276" w:lineRule="auto"/>
        <w:contextualSpacing/>
        <w:jc w:val="both"/>
        <w:rPr>
          <w:rFonts w:ascii="Arial" w:hAnsi="Arial" w:cs="Arial"/>
          <w:b/>
          <w:sz w:val="24"/>
          <w:szCs w:val="24"/>
        </w:rPr>
      </w:pPr>
      <w:r w:rsidRPr="001221CC">
        <w:rPr>
          <w:rFonts w:ascii="Arial" w:hAnsi="Arial" w:cs="Arial"/>
          <w:b/>
          <w:sz w:val="24"/>
          <w:szCs w:val="24"/>
        </w:rPr>
        <w:t xml:space="preserve">3. </w:t>
      </w:r>
      <w:r w:rsidR="00391484">
        <w:rPr>
          <w:rFonts w:ascii="Arial" w:hAnsi="Arial" w:cs="Arial"/>
          <w:b/>
          <w:sz w:val="24"/>
          <w:szCs w:val="24"/>
        </w:rPr>
        <w:t>Del grado jurisdiccional de consulta</w:t>
      </w:r>
    </w:p>
    <w:p w:rsidR="00F0167E" w:rsidRPr="00F0167E" w:rsidRDefault="00F0167E" w:rsidP="00254616">
      <w:pPr>
        <w:spacing w:line="276" w:lineRule="auto"/>
        <w:contextualSpacing/>
        <w:jc w:val="both"/>
        <w:rPr>
          <w:rFonts w:ascii="Arial" w:hAnsi="Arial" w:cs="Arial"/>
          <w:b/>
          <w:sz w:val="24"/>
          <w:szCs w:val="24"/>
        </w:rPr>
      </w:pPr>
    </w:p>
    <w:p w:rsidR="003E278B" w:rsidRDefault="00391484" w:rsidP="00254616">
      <w:pPr>
        <w:spacing w:line="276" w:lineRule="auto"/>
        <w:contextualSpacing/>
        <w:jc w:val="both"/>
        <w:rPr>
          <w:rFonts w:ascii="Arial" w:hAnsi="Arial" w:cs="Arial"/>
          <w:sz w:val="24"/>
          <w:szCs w:val="24"/>
        </w:rPr>
      </w:pPr>
      <w:r>
        <w:rPr>
          <w:rFonts w:ascii="Arial" w:hAnsi="Arial" w:cs="Arial"/>
          <w:sz w:val="24"/>
          <w:szCs w:val="24"/>
        </w:rPr>
        <w:t>Al resultar la anterior decisión totalmente adversa a las pretensiones de la demandante y tras declarar esta Corporación desierto el recurso de apelación que fuera</w:t>
      </w:r>
      <w:r w:rsidR="00333360">
        <w:rPr>
          <w:rFonts w:ascii="Arial" w:hAnsi="Arial" w:cs="Arial"/>
          <w:sz w:val="24"/>
          <w:szCs w:val="24"/>
        </w:rPr>
        <w:t xml:space="preserve"> interpuesto en su momento por el apoderado</w:t>
      </w:r>
      <w:r>
        <w:rPr>
          <w:rFonts w:ascii="Arial" w:hAnsi="Arial" w:cs="Arial"/>
          <w:sz w:val="24"/>
          <w:szCs w:val="24"/>
        </w:rPr>
        <w:t xml:space="preserve"> judicial que representa sus intereses, se surte el grado jurisdiccional de consulta a su favor.</w:t>
      </w:r>
    </w:p>
    <w:p w:rsidR="00391484" w:rsidRDefault="00391484" w:rsidP="00254616">
      <w:pPr>
        <w:spacing w:line="276" w:lineRule="auto"/>
        <w:contextualSpacing/>
        <w:jc w:val="both"/>
        <w:rPr>
          <w:rFonts w:ascii="Arial" w:hAnsi="Arial" w:cs="Arial"/>
          <w:sz w:val="24"/>
          <w:szCs w:val="24"/>
        </w:rPr>
      </w:pPr>
    </w:p>
    <w:p w:rsidR="00D4517C" w:rsidRPr="008E0CBF" w:rsidRDefault="00D4517C" w:rsidP="00254616">
      <w:pPr>
        <w:pStyle w:val="Prrafodelista"/>
        <w:spacing w:line="276" w:lineRule="auto"/>
        <w:ind w:left="0"/>
        <w:contextualSpacing/>
        <w:jc w:val="center"/>
        <w:rPr>
          <w:rFonts w:ascii="Arial" w:hAnsi="Arial" w:cs="Arial"/>
          <w:b/>
          <w:sz w:val="24"/>
          <w:szCs w:val="24"/>
        </w:rPr>
      </w:pPr>
      <w:r w:rsidRPr="008E0CBF">
        <w:rPr>
          <w:rFonts w:ascii="Arial" w:hAnsi="Arial" w:cs="Arial"/>
          <w:b/>
          <w:sz w:val="24"/>
          <w:szCs w:val="24"/>
        </w:rPr>
        <w:t>CONSIDERACIONES</w:t>
      </w:r>
    </w:p>
    <w:p w:rsidR="00BA5215" w:rsidRPr="008E0CBF" w:rsidRDefault="00BA5215" w:rsidP="00254616">
      <w:pPr>
        <w:pStyle w:val="Prrafodelista"/>
        <w:shd w:val="clear" w:color="auto" w:fill="FFFFFF"/>
        <w:tabs>
          <w:tab w:val="left" w:pos="5197"/>
        </w:tabs>
        <w:spacing w:line="276" w:lineRule="auto"/>
        <w:ind w:left="1800"/>
        <w:contextualSpacing/>
        <w:jc w:val="both"/>
        <w:rPr>
          <w:rFonts w:ascii="Arial" w:hAnsi="Arial" w:cs="Arial"/>
          <w:b/>
          <w:sz w:val="24"/>
          <w:szCs w:val="24"/>
        </w:rPr>
      </w:pPr>
    </w:p>
    <w:p w:rsidR="00D4517C" w:rsidRDefault="00511466" w:rsidP="00254616">
      <w:pPr>
        <w:shd w:val="clear" w:color="auto" w:fill="FFFFFF"/>
        <w:tabs>
          <w:tab w:val="left" w:pos="5197"/>
        </w:tabs>
        <w:spacing w:line="276" w:lineRule="auto"/>
        <w:contextualSpacing/>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1</w:t>
      </w:r>
      <w:r w:rsidR="00D4517C" w:rsidRPr="00BA5215">
        <w:rPr>
          <w:rFonts w:ascii="Arial" w:eastAsia="Times New Roman" w:hAnsi="Arial" w:cs="Arial"/>
          <w:b/>
          <w:sz w:val="24"/>
          <w:szCs w:val="24"/>
          <w:lang w:val="es-ES_tradnl" w:eastAsia="es-ES"/>
        </w:rPr>
        <w:t>. De</w:t>
      </w:r>
      <w:r w:rsidR="00AD48D0">
        <w:rPr>
          <w:rFonts w:ascii="Arial" w:eastAsia="Times New Roman" w:hAnsi="Arial" w:cs="Arial"/>
          <w:b/>
          <w:sz w:val="24"/>
          <w:szCs w:val="24"/>
          <w:lang w:val="es-ES_tradnl" w:eastAsia="es-ES"/>
        </w:rPr>
        <w:t xml:space="preserve"> </w:t>
      </w:r>
      <w:r w:rsidR="00D4517C" w:rsidRPr="00BA5215">
        <w:rPr>
          <w:rFonts w:ascii="Arial" w:eastAsia="Times New Roman" w:hAnsi="Arial" w:cs="Arial"/>
          <w:b/>
          <w:sz w:val="24"/>
          <w:szCs w:val="24"/>
          <w:lang w:val="es-ES_tradnl" w:eastAsia="es-ES"/>
        </w:rPr>
        <w:t>l</w:t>
      </w:r>
      <w:r w:rsidR="00AD48D0">
        <w:rPr>
          <w:rFonts w:ascii="Arial" w:eastAsia="Times New Roman" w:hAnsi="Arial" w:cs="Arial"/>
          <w:b/>
          <w:sz w:val="24"/>
          <w:szCs w:val="24"/>
          <w:lang w:val="es-ES_tradnl" w:eastAsia="es-ES"/>
        </w:rPr>
        <w:t>os</w:t>
      </w:r>
      <w:r w:rsidR="00D4517C" w:rsidRPr="00BA5215">
        <w:rPr>
          <w:rFonts w:ascii="Arial" w:eastAsia="Times New Roman" w:hAnsi="Arial" w:cs="Arial"/>
          <w:b/>
          <w:sz w:val="24"/>
          <w:szCs w:val="24"/>
          <w:lang w:val="es-ES_tradnl" w:eastAsia="es-ES"/>
        </w:rPr>
        <w:t xml:space="preserve"> problema</w:t>
      </w:r>
      <w:r w:rsidR="00AD48D0">
        <w:rPr>
          <w:rFonts w:ascii="Arial" w:eastAsia="Times New Roman" w:hAnsi="Arial" w:cs="Arial"/>
          <w:b/>
          <w:sz w:val="24"/>
          <w:szCs w:val="24"/>
          <w:lang w:val="es-ES_tradnl" w:eastAsia="es-ES"/>
        </w:rPr>
        <w:t>s</w:t>
      </w:r>
      <w:r w:rsidR="00D4517C" w:rsidRPr="00BA5215">
        <w:rPr>
          <w:rFonts w:ascii="Arial" w:eastAsia="Times New Roman" w:hAnsi="Arial" w:cs="Arial"/>
          <w:b/>
          <w:sz w:val="24"/>
          <w:szCs w:val="24"/>
          <w:lang w:val="es-ES_tradnl" w:eastAsia="es-ES"/>
        </w:rPr>
        <w:t xml:space="preserve"> jurídico</w:t>
      </w:r>
      <w:r w:rsidR="00AD48D0">
        <w:rPr>
          <w:rFonts w:ascii="Arial" w:eastAsia="Times New Roman" w:hAnsi="Arial" w:cs="Arial"/>
          <w:b/>
          <w:sz w:val="24"/>
          <w:szCs w:val="24"/>
          <w:lang w:val="es-ES_tradnl" w:eastAsia="es-ES"/>
        </w:rPr>
        <w:t>s</w:t>
      </w:r>
    </w:p>
    <w:p w:rsidR="00254616" w:rsidRPr="00BA5215" w:rsidRDefault="00254616" w:rsidP="00254616">
      <w:pPr>
        <w:shd w:val="clear" w:color="auto" w:fill="FFFFFF"/>
        <w:tabs>
          <w:tab w:val="left" w:pos="5197"/>
        </w:tabs>
        <w:spacing w:line="276" w:lineRule="auto"/>
        <w:contextualSpacing/>
        <w:jc w:val="both"/>
        <w:rPr>
          <w:rFonts w:ascii="Arial" w:eastAsia="Times New Roman" w:hAnsi="Arial" w:cs="Arial"/>
          <w:b/>
          <w:sz w:val="24"/>
          <w:szCs w:val="24"/>
          <w:lang w:val="es-ES_tradnl" w:eastAsia="es-ES"/>
        </w:rPr>
      </w:pPr>
    </w:p>
    <w:p w:rsidR="00456CA0" w:rsidRDefault="00D4517C" w:rsidP="00254616">
      <w:pPr>
        <w:shd w:val="clear" w:color="auto" w:fill="FFFFFF"/>
        <w:tabs>
          <w:tab w:val="left" w:pos="5197"/>
        </w:tabs>
        <w:spacing w:after="0" w:line="276" w:lineRule="auto"/>
        <w:contextualSpacing/>
        <w:jc w:val="both"/>
        <w:rPr>
          <w:rFonts w:ascii="Arial" w:hAnsi="Arial" w:cs="Arial"/>
          <w:color w:val="000000"/>
          <w:sz w:val="24"/>
          <w:szCs w:val="24"/>
          <w:lang w:eastAsia="es-CO"/>
        </w:rPr>
      </w:pPr>
      <w:r w:rsidRPr="0055536F">
        <w:rPr>
          <w:rFonts w:ascii="Arial" w:hAnsi="Arial" w:cs="Arial"/>
          <w:color w:val="000000"/>
          <w:sz w:val="24"/>
          <w:szCs w:val="24"/>
          <w:lang w:eastAsia="es-CO"/>
        </w:rPr>
        <w:t>Visto el recuento anterior, la Sala formula</w:t>
      </w:r>
      <w:r w:rsidR="00FD7EB3">
        <w:rPr>
          <w:rFonts w:ascii="Arial" w:hAnsi="Arial" w:cs="Arial"/>
          <w:color w:val="000000"/>
          <w:sz w:val="24"/>
          <w:szCs w:val="24"/>
          <w:lang w:eastAsia="es-CO"/>
        </w:rPr>
        <w:t xml:space="preserve"> </w:t>
      </w:r>
      <w:r w:rsidRPr="0055536F">
        <w:rPr>
          <w:rFonts w:ascii="Arial" w:hAnsi="Arial" w:cs="Arial"/>
          <w:color w:val="000000"/>
          <w:sz w:val="24"/>
          <w:szCs w:val="24"/>
          <w:lang w:eastAsia="es-CO"/>
        </w:rPr>
        <w:t>los siguientes:</w:t>
      </w:r>
    </w:p>
    <w:p w:rsidR="009B0483" w:rsidRDefault="009B0483" w:rsidP="00254616">
      <w:pPr>
        <w:tabs>
          <w:tab w:val="left" w:pos="0"/>
          <w:tab w:val="left" w:pos="8647"/>
        </w:tabs>
        <w:suppressAutoHyphens/>
        <w:spacing w:after="0" w:line="276" w:lineRule="auto"/>
        <w:contextualSpacing/>
        <w:jc w:val="both"/>
        <w:rPr>
          <w:rFonts w:ascii="Arial" w:hAnsi="Arial" w:cs="Arial"/>
          <w:sz w:val="24"/>
          <w:szCs w:val="24"/>
        </w:rPr>
      </w:pPr>
    </w:p>
    <w:p w:rsidR="000C0350" w:rsidRDefault="00151EAA" w:rsidP="00254616">
      <w:pPr>
        <w:tabs>
          <w:tab w:val="left" w:pos="0"/>
          <w:tab w:val="left" w:pos="8647"/>
        </w:tabs>
        <w:suppressAutoHyphens/>
        <w:spacing w:after="0" w:line="276" w:lineRule="auto"/>
        <w:contextualSpacing/>
        <w:jc w:val="both"/>
        <w:rPr>
          <w:rFonts w:ascii="Arial" w:hAnsi="Arial" w:cs="Arial"/>
          <w:sz w:val="24"/>
          <w:szCs w:val="24"/>
        </w:rPr>
      </w:pPr>
      <w:r>
        <w:rPr>
          <w:rFonts w:ascii="Arial" w:hAnsi="Arial" w:cs="Arial"/>
          <w:sz w:val="24"/>
          <w:szCs w:val="24"/>
        </w:rPr>
        <w:t>1.1.</w:t>
      </w:r>
      <w:r w:rsidR="009057E3">
        <w:rPr>
          <w:rFonts w:ascii="Arial" w:hAnsi="Arial" w:cs="Arial"/>
          <w:sz w:val="24"/>
          <w:szCs w:val="24"/>
        </w:rPr>
        <w:t xml:space="preserve"> </w:t>
      </w:r>
      <w:r w:rsidR="00A14912">
        <w:rPr>
          <w:rFonts w:ascii="Arial" w:hAnsi="Arial" w:cs="Arial"/>
          <w:sz w:val="24"/>
          <w:szCs w:val="24"/>
        </w:rPr>
        <w:t>¿</w:t>
      </w:r>
      <w:r w:rsidR="003D0015">
        <w:rPr>
          <w:rFonts w:ascii="Arial" w:hAnsi="Arial" w:cs="Arial"/>
          <w:sz w:val="24"/>
          <w:szCs w:val="24"/>
        </w:rPr>
        <w:t>La actora es beneficiaria del régimen de transición establecido en el artículo 36 de la Ley 100 de 1993 y lo conservó con la expedición del Acto Legislativo 01/2005?</w:t>
      </w:r>
    </w:p>
    <w:p w:rsidR="003D0015" w:rsidRDefault="003D0015" w:rsidP="00254616">
      <w:pPr>
        <w:tabs>
          <w:tab w:val="left" w:pos="0"/>
          <w:tab w:val="left" w:pos="8647"/>
        </w:tabs>
        <w:suppressAutoHyphens/>
        <w:spacing w:after="0" w:line="276" w:lineRule="auto"/>
        <w:contextualSpacing/>
        <w:jc w:val="both"/>
        <w:rPr>
          <w:rFonts w:ascii="Arial" w:hAnsi="Arial" w:cs="Arial"/>
          <w:sz w:val="24"/>
          <w:szCs w:val="24"/>
        </w:rPr>
      </w:pPr>
    </w:p>
    <w:p w:rsidR="009057E3" w:rsidRDefault="00E824EC" w:rsidP="00254616">
      <w:pPr>
        <w:tabs>
          <w:tab w:val="left" w:pos="0"/>
          <w:tab w:val="left" w:pos="8647"/>
        </w:tabs>
        <w:suppressAutoHyphens/>
        <w:spacing w:after="0" w:line="276" w:lineRule="auto"/>
        <w:contextualSpacing/>
        <w:jc w:val="both"/>
        <w:rPr>
          <w:rFonts w:ascii="Arial" w:hAnsi="Arial" w:cs="Arial"/>
          <w:sz w:val="24"/>
          <w:szCs w:val="24"/>
        </w:rPr>
      </w:pPr>
      <w:r>
        <w:rPr>
          <w:rFonts w:ascii="Arial" w:hAnsi="Arial" w:cs="Arial"/>
          <w:sz w:val="24"/>
          <w:szCs w:val="24"/>
        </w:rPr>
        <w:t>1.2</w:t>
      </w:r>
      <w:r w:rsidR="006151CE">
        <w:rPr>
          <w:rFonts w:ascii="Arial" w:hAnsi="Arial" w:cs="Arial"/>
          <w:sz w:val="24"/>
          <w:szCs w:val="24"/>
        </w:rPr>
        <w:t>.</w:t>
      </w:r>
      <w:r w:rsidR="003D0015">
        <w:rPr>
          <w:rFonts w:ascii="Arial" w:hAnsi="Arial" w:cs="Arial"/>
          <w:sz w:val="24"/>
          <w:szCs w:val="24"/>
        </w:rPr>
        <w:t xml:space="preserve"> Si la respuesta al anterior interrogante es positiva</w:t>
      </w:r>
      <w:r w:rsidR="006151CE">
        <w:rPr>
          <w:rFonts w:ascii="Arial" w:hAnsi="Arial" w:cs="Arial"/>
          <w:sz w:val="24"/>
          <w:szCs w:val="24"/>
        </w:rPr>
        <w:t xml:space="preserve"> </w:t>
      </w:r>
      <w:r w:rsidR="009057E3">
        <w:rPr>
          <w:rFonts w:ascii="Arial" w:hAnsi="Arial" w:cs="Arial"/>
          <w:sz w:val="24"/>
          <w:szCs w:val="24"/>
        </w:rPr>
        <w:t xml:space="preserve">¿Cumple </w:t>
      </w:r>
      <w:r w:rsidR="003D0015">
        <w:rPr>
          <w:rFonts w:ascii="Arial" w:hAnsi="Arial" w:cs="Arial"/>
          <w:sz w:val="24"/>
          <w:szCs w:val="24"/>
        </w:rPr>
        <w:t xml:space="preserve">los requisitos </w:t>
      </w:r>
      <w:r w:rsidR="009057E3">
        <w:rPr>
          <w:rFonts w:ascii="Arial" w:hAnsi="Arial" w:cs="Arial"/>
          <w:sz w:val="24"/>
          <w:szCs w:val="24"/>
        </w:rPr>
        <w:t xml:space="preserve">para </w:t>
      </w:r>
      <w:r w:rsidR="003D0015">
        <w:rPr>
          <w:rFonts w:ascii="Arial" w:hAnsi="Arial" w:cs="Arial"/>
          <w:sz w:val="24"/>
          <w:szCs w:val="24"/>
        </w:rPr>
        <w:t>acceder a la pensión de vejez con base en el Acuerdo 049/90?</w:t>
      </w:r>
    </w:p>
    <w:p w:rsidR="003D0015" w:rsidRDefault="003D0015" w:rsidP="00254616">
      <w:pPr>
        <w:tabs>
          <w:tab w:val="left" w:pos="0"/>
          <w:tab w:val="left" w:pos="8647"/>
        </w:tabs>
        <w:suppressAutoHyphens/>
        <w:spacing w:after="0" w:line="276" w:lineRule="auto"/>
        <w:contextualSpacing/>
        <w:jc w:val="both"/>
        <w:rPr>
          <w:rFonts w:ascii="Arial" w:hAnsi="Arial" w:cs="Arial"/>
          <w:sz w:val="24"/>
          <w:szCs w:val="24"/>
        </w:rPr>
      </w:pPr>
    </w:p>
    <w:p w:rsidR="003D0015" w:rsidRDefault="003D0015" w:rsidP="00254616">
      <w:pPr>
        <w:tabs>
          <w:tab w:val="left" w:pos="0"/>
          <w:tab w:val="left" w:pos="8647"/>
        </w:tabs>
        <w:suppressAutoHyphens/>
        <w:spacing w:after="0" w:line="276" w:lineRule="auto"/>
        <w:contextualSpacing/>
        <w:jc w:val="both"/>
        <w:rPr>
          <w:rFonts w:ascii="Arial" w:hAnsi="Arial" w:cs="Arial"/>
          <w:sz w:val="24"/>
          <w:szCs w:val="24"/>
        </w:rPr>
      </w:pPr>
      <w:r>
        <w:rPr>
          <w:rFonts w:ascii="Arial" w:hAnsi="Arial" w:cs="Arial"/>
          <w:sz w:val="24"/>
          <w:szCs w:val="24"/>
        </w:rPr>
        <w:t>1.3. De ser negativa la respuesta anterior, ¿Tiene derecho al reconocimiento de esa prestación por cumplir los requisitos que consagra la Ley 100 de 1993, con las modificaciones introducidas por la Ley 797/2003?</w:t>
      </w:r>
    </w:p>
    <w:p w:rsidR="000D5998" w:rsidRDefault="009057E3" w:rsidP="00254616">
      <w:pPr>
        <w:tabs>
          <w:tab w:val="left" w:pos="0"/>
          <w:tab w:val="left" w:pos="8647"/>
        </w:tabs>
        <w:suppressAutoHyphens/>
        <w:spacing w:after="0" w:line="276" w:lineRule="auto"/>
        <w:contextualSpacing/>
        <w:jc w:val="both"/>
        <w:rPr>
          <w:rFonts w:ascii="Arial" w:hAnsi="Arial" w:cs="Arial"/>
          <w:sz w:val="24"/>
          <w:szCs w:val="24"/>
        </w:rPr>
      </w:pPr>
      <w:r>
        <w:rPr>
          <w:rFonts w:ascii="Arial" w:hAnsi="Arial" w:cs="Arial"/>
          <w:sz w:val="24"/>
          <w:szCs w:val="24"/>
        </w:rPr>
        <w:t xml:space="preserve"> </w:t>
      </w:r>
    </w:p>
    <w:p w:rsidR="00D4517C" w:rsidRDefault="00821DB2" w:rsidP="00254616">
      <w:pPr>
        <w:autoSpaceDE w:val="0"/>
        <w:autoSpaceDN w:val="0"/>
        <w:adjustRightInd w:val="0"/>
        <w:spacing w:after="0" w:line="276" w:lineRule="auto"/>
        <w:contextualSpacing/>
        <w:jc w:val="both"/>
        <w:rPr>
          <w:rFonts w:ascii="Arial" w:hAnsi="Arial" w:cs="Arial"/>
          <w:b/>
          <w:sz w:val="24"/>
          <w:szCs w:val="24"/>
        </w:rPr>
      </w:pPr>
      <w:r>
        <w:rPr>
          <w:rFonts w:ascii="Arial" w:hAnsi="Arial" w:cs="Arial"/>
          <w:b/>
          <w:sz w:val="24"/>
          <w:szCs w:val="24"/>
        </w:rPr>
        <w:t>2.</w:t>
      </w:r>
      <w:r w:rsidR="005A304B">
        <w:rPr>
          <w:rFonts w:ascii="Arial" w:hAnsi="Arial" w:cs="Arial"/>
          <w:b/>
          <w:sz w:val="24"/>
          <w:szCs w:val="24"/>
        </w:rPr>
        <w:t xml:space="preserve"> </w:t>
      </w:r>
      <w:r w:rsidR="00D4517C" w:rsidRPr="005A304B">
        <w:rPr>
          <w:rFonts w:ascii="Arial" w:hAnsi="Arial" w:cs="Arial"/>
          <w:b/>
          <w:sz w:val="24"/>
          <w:szCs w:val="24"/>
        </w:rPr>
        <w:t>Solución a</w:t>
      </w:r>
      <w:r w:rsidR="00690155">
        <w:rPr>
          <w:rFonts w:ascii="Arial" w:hAnsi="Arial" w:cs="Arial"/>
          <w:b/>
          <w:sz w:val="24"/>
          <w:szCs w:val="24"/>
        </w:rPr>
        <w:t xml:space="preserve"> </w:t>
      </w:r>
      <w:r w:rsidR="00D4517C" w:rsidRPr="005A304B">
        <w:rPr>
          <w:rFonts w:ascii="Arial" w:hAnsi="Arial" w:cs="Arial"/>
          <w:b/>
          <w:sz w:val="24"/>
          <w:szCs w:val="24"/>
        </w:rPr>
        <w:t>l</w:t>
      </w:r>
      <w:r w:rsidR="00690155">
        <w:rPr>
          <w:rFonts w:ascii="Arial" w:hAnsi="Arial" w:cs="Arial"/>
          <w:b/>
          <w:sz w:val="24"/>
          <w:szCs w:val="24"/>
        </w:rPr>
        <w:t>os</w:t>
      </w:r>
      <w:r w:rsidR="00D4517C" w:rsidRPr="005A304B">
        <w:rPr>
          <w:rFonts w:ascii="Arial" w:hAnsi="Arial" w:cs="Arial"/>
          <w:b/>
          <w:sz w:val="24"/>
          <w:szCs w:val="24"/>
        </w:rPr>
        <w:t xml:space="preserve"> </w:t>
      </w:r>
      <w:r w:rsidR="00AB1589" w:rsidRPr="005A304B">
        <w:rPr>
          <w:rFonts w:ascii="Arial" w:hAnsi="Arial" w:cs="Arial"/>
          <w:b/>
          <w:sz w:val="24"/>
          <w:szCs w:val="24"/>
        </w:rPr>
        <w:t>problema</w:t>
      </w:r>
      <w:r w:rsidR="00690155">
        <w:rPr>
          <w:rFonts w:ascii="Arial" w:hAnsi="Arial" w:cs="Arial"/>
          <w:b/>
          <w:sz w:val="24"/>
          <w:szCs w:val="24"/>
        </w:rPr>
        <w:t>s</w:t>
      </w:r>
      <w:r w:rsidR="00AB1589" w:rsidRPr="005A304B">
        <w:rPr>
          <w:rFonts w:ascii="Arial" w:hAnsi="Arial" w:cs="Arial"/>
          <w:b/>
          <w:sz w:val="24"/>
          <w:szCs w:val="24"/>
        </w:rPr>
        <w:t xml:space="preserve"> Jurídico</w:t>
      </w:r>
      <w:r w:rsidR="00690155">
        <w:rPr>
          <w:rFonts w:ascii="Arial" w:hAnsi="Arial" w:cs="Arial"/>
          <w:b/>
          <w:sz w:val="24"/>
          <w:szCs w:val="24"/>
        </w:rPr>
        <w:t>s</w:t>
      </w:r>
    </w:p>
    <w:p w:rsidR="00A60932" w:rsidRDefault="00A60932" w:rsidP="00254616">
      <w:pPr>
        <w:autoSpaceDE w:val="0"/>
        <w:autoSpaceDN w:val="0"/>
        <w:adjustRightInd w:val="0"/>
        <w:spacing w:after="0" w:line="276" w:lineRule="auto"/>
        <w:contextualSpacing/>
        <w:jc w:val="both"/>
        <w:rPr>
          <w:rFonts w:ascii="Arial" w:hAnsi="Arial" w:cs="Arial"/>
          <w:b/>
          <w:sz w:val="24"/>
          <w:szCs w:val="24"/>
        </w:rPr>
      </w:pPr>
    </w:p>
    <w:p w:rsidR="00A60932" w:rsidRDefault="00A60932" w:rsidP="00254616">
      <w:pPr>
        <w:autoSpaceDE w:val="0"/>
        <w:autoSpaceDN w:val="0"/>
        <w:adjustRightInd w:val="0"/>
        <w:spacing w:after="0" w:line="276" w:lineRule="auto"/>
        <w:contextualSpacing/>
        <w:jc w:val="both"/>
        <w:rPr>
          <w:rFonts w:ascii="Arial" w:hAnsi="Arial" w:cs="Arial"/>
          <w:b/>
          <w:sz w:val="24"/>
          <w:szCs w:val="24"/>
        </w:rPr>
      </w:pPr>
      <w:r>
        <w:rPr>
          <w:rFonts w:ascii="Arial" w:hAnsi="Arial" w:cs="Arial"/>
          <w:b/>
          <w:sz w:val="24"/>
          <w:szCs w:val="24"/>
        </w:rPr>
        <w:t xml:space="preserve">2.1. Régimen de transición </w:t>
      </w:r>
    </w:p>
    <w:p w:rsidR="00A60932" w:rsidRDefault="00A60932" w:rsidP="00254616">
      <w:pPr>
        <w:autoSpaceDE w:val="0"/>
        <w:autoSpaceDN w:val="0"/>
        <w:adjustRightInd w:val="0"/>
        <w:spacing w:after="0" w:line="276" w:lineRule="auto"/>
        <w:contextualSpacing/>
        <w:jc w:val="both"/>
        <w:rPr>
          <w:rFonts w:ascii="Arial" w:hAnsi="Arial" w:cs="Arial"/>
          <w:b/>
          <w:sz w:val="24"/>
          <w:szCs w:val="24"/>
        </w:rPr>
      </w:pPr>
    </w:p>
    <w:p w:rsidR="00A60932" w:rsidRDefault="00A60932" w:rsidP="00254616">
      <w:pPr>
        <w:autoSpaceDE w:val="0"/>
        <w:autoSpaceDN w:val="0"/>
        <w:adjustRightInd w:val="0"/>
        <w:spacing w:after="0" w:line="276" w:lineRule="auto"/>
        <w:contextualSpacing/>
        <w:jc w:val="both"/>
        <w:rPr>
          <w:rFonts w:ascii="Arial" w:hAnsi="Arial" w:cs="Arial"/>
          <w:b/>
          <w:sz w:val="24"/>
          <w:szCs w:val="24"/>
        </w:rPr>
      </w:pPr>
      <w:r>
        <w:rPr>
          <w:rFonts w:ascii="Arial" w:hAnsi="Arial" w:cs="Arial"/>
          <w:b/>
          <w:sz w:val="24"/>
          <w:szCs w:val="24"/>
        </w:rPr>
        <w:t>2.1.1. Fundamento jurídico</w:t>
      </w:r>
    </w:p>
    <w:p w:rsidR="00AE05A5" w:rsidRDefault="00AE05A5" w:rsidP="00254616">
      <w:pPr>
        <w:autoSpaceDE w:val="0"/>
        <w:autoSpaceDN w:val="0"/>
        <w:adjustRightInd w:val="0"/>
        <w:spacing w:after="0" w:line="276" w:lineRule="auto"/>
        <w:contextualSpacing/>
        <w:jc w:val="both"/>
        <w:rPr>
          <w:rFonts w:ascii="Arial" w:hAnsi="Arial" w:cs="Arial"/>
          <w:b/>
          <w:sz w:val="24"/>
          <w:szCs w:val="24"/>
        </w:rPr>
      </w:pPr>
    </w:p>
    <w:p w:rsidR="00AE05A5" w:rsidRDefault="00AE05A5" w:rsidP="00254616">
      <w:pPr>
        <w:spacing w:before="100" w:beforeAutospacing="1" w:after="100" w:afterAutospacing="1" w:line="276" w:lineRule="auto"/>
        <w:contextualSpacing/>
        <w:jc w:val="both"/>
        <w:rPr>
          <w:rFonts w:ascii="Arial" w:hAnsi="Arial" w:cs="Arial"/>
          <w:color w:val="000000"/>
          <w:sz w:val="24"/>
          <w:szCs w:val="24"/>
          <w:lang w:eastAsia="es-CO"/>
        </w:rPr>
      </w:pPr>
      <w:r w:rsidRPr="00AE05A5">
        <w:rPr>
          <w:rFonts w:ascii="Arial" w:hAnsi="Arial" w:cs="Arial"/>
          <w:color w:val="000000"/>
          <w:sz w:val="24"/>
          <w:szCs w:val="24"/>
        </w:rPr>
        <w:t xml:space="preserve">Para la aplicación del régimen de transición previsto en la Ley 100 de 1993, </w:t>
      </w:r>
      <w:r>
        <w:rPr>
          <w:rFonts w:ascii="Arial" w:hAnsi="Arial" w:cs="Arial"/>
          <w:color w:val="000000"/>
          <w:sz w:val="24"/>
          <w:szCs w:val="24"/>
        </w:rPr>
        <w:t>para</w:t>
      </w:r>
      <w:r w:rsidRPr="00AE05A5">
        <w:rPr>
          <w:rFonts w:ascii="Arial" w:hAnsi="Arial" w:cs="Arial"/>
          <w:color w:val="000000"/>
          <w:sz w:val="24"/>
          <w:szCs w:val="24"/>
        </w:rPr>
        <w:t xml:space="preserve"> aquellas personas que cumplen la totalidad de los requisitos para acceder a la pensión con </w:t>
      </w:r>
      <w:r w:rsidR="009B354E">
        <w:rPr>
          <w:rFonts w:ascii="Arial" w:hAnsi="Arial" w:cs="Arial"/>
          <w:color w:val="000000"/>
          <w:sz w:val="24"/>
          <w:szCs w:val="24"/>
        </w:rPr>
        <w:t xml:space="preserve">posterioridad </w:t>
      </w:r>
      <w:r w:rsidRPr="00AE05A5">
        <w:rPr>
          <w:rFonts w:ascii="Arial" w:hAnsi="Arial" w:cs="Arial"/>
          <w:color w:val="000000"/>
          <w:sz w:val="24"/>
          <w:szCs w:val="24"/>
        </w:rPr>
        <w:t xml:space="preserve">al 31 de julio de 2010, deben </w:t>
      </w:r>
      <w:r>
        <w:rPr>
          <w:rFonts w:ascii="Arial" w:hAnsi="Arial" w:cs="Arial"/>
          <w:color w:val="000000"/>
          <w:sz w:val="24"/>
          <w:szCs w:val="24"/>
        </w:rPr>
        <w:t xml:space="preserve">atenderse </w:t>
      </w:r>
      <w:r w:rsidRPr="00AE05A5">
        <w:rPr>
          <w:rFonts w:ascii="Arial" w:hAnsi="Arial" w:cs="Arial"/>
          <w:color w:val="000000"/>
          <w:sz w:val="24"/>
          <w:szCs w:val="24"/>
        </w:rPr>
        <w:t xml:space="preserve">dos </w:t>
      </w:r>
      <w:r>
        <w:rPr>
          <w:rFonts w:ascii="Arial" w:hAnsi="Arial" w:cs="Arial"/>
          <w:color w:val="000000"/>
          <w:sz w:val="24"/>
          <w:szCs w:val="24"/>
        </w:rPr>
        <w:t xml:space="preserve">normativas, la primera el </w:t>
      </w:r>
      <w:r w:rsidRPr="00AE05A5">
        <w:rPr>
          <w:rFonts w:ascii="Arial" w:hAnsi="Arial" w:cs="Arial"/>
          <w:color w:val="000000"/>
          <w:sz w:val="24"/>
          <w:szCs w:val="24"/>
        </w:rPr>
        <w:t xml:space="preserve">artículo 36 </w:t>
      </w:r>
      <w:r w:rsidRPr="00AE05A5">
        <w:rPr>
          <w:rFonts w:ascii="Arial" w:hAnsi="Arial" w:cs="Arial"/>
          <w:i/>
          <w:color w:val="000000"/>
          <w:sz w:val="24"/>
          <w:szCs w:val="24"/>
        </w:rPr>
        <w:t>ibídem</w:t>
      </w:r>
      <w:r w:rsidRPr="00AE05A5">
        <w:rPr>
          <w:rFonts w:ascii="Arial" w:hAnsi="Arial" w:cs="Arial"/>
          <w:color w:val="000000"/>
          <w:sz w:val="24"/>
          <w:szCs w:val="24"/>
        </w:rPr>
        <w:t xml:space="preserve">, que en el caso de las mujeres establece que al 1° de abril de 1994 tuvieran 35 años o más de edad o 15 o </w:t>
      </w:r>
      <w:r>
        <w:rPr>
          <w:rFonts w:ascii="Arial" w:hAnsi="Arial" w:cs="Arial"/>
          <w:color w:val="000000"/>
          <w:sz w:val="24"/>
          <w:szCs w:val="24"/>
        </w:rPr>
        <w:t xml:space="preserve">más años de servicios cotizados y la segunda, </w:t>
      </w:r>
      <w:r w:rsidRPr="00AE05A5">
        <w:rPr>
          <w:rFonts w:ascii="Arial" w:hAnsi="Arial" w:cs="Arial"/>
          <w:color w:val="000000"/>
          <w:sz w:val="24"/>
          <w:szCs w:val="24"/>
          <w:lang w:eastAsia="es-CO"/>
        </w:rPr>
        <w:t>el Acto Legislativo</w:t>
      </w:r>
      <w:r>
        <w:rPr>
          <w:rFonts w:ascii="Arial" w:hAnsi="Arial" w:cs="Arial"/>
          <w:color w:val="000000"/>
          <w:sz w:val="24"/>
          <w:szCs w:val="24"/>
          <w:lang w:eastAsia="es-CO"/>
        </w:rPr>
        <w:t xml:space="preserve"> 01/2005</w:t>
      </w:r>
      <w:r w:rsidRPr="00AE05A5">
        <w:rPr>
          <w:rFonts w:ascii="Arial" w:hAnsi="Arial" w:cs="Arial"/>
          <w:color w:val="000000"/>
          <w:sz w:val="24"/>
          <w:szCs w:val="24"/>
          <w:lang w:eastAsia="es-CO"/>
        </w:rPr>
        <w:t xml:space="preserve">, </w:t>
      </w:r>
      <w:r>
        <w:rPr>
          <w:rFonts w:ascii="Arial" w:hAnsi="Arial" w:cs="Arial"/>
          <w:color w:val="000000"/>
          <w:sz w:val="24"/>
          <w:szCs w:val="24"/>
          <w:lang w:eastAsia="es-CO"/>
        </w:rPr>
        <w:t>que exige acreditar 750 semanas de cotización al 29 de julio de 2005, salvo para aquellas personas que eran beneficiarias de dicho régimen por cumplir la densidad de cotizaciones, de que trata la Ley 100/93.</w:t>
      </w:r>
    </w:p>
    <w:p w:rsidR="009B354E" w:rsidRPr="00AE05A5" w:rsidRDefault="009B354E" w:rsidP="00254616">
      <w:pPr>
        <w:spacing w:before="100" w:beforeAutospacing="1" w:after="100" w:afterAutospacing="1" w:line="276" w:lineRule="auto"/>
        <w:contextualSpacing/>
        <w:jc w:val="both"/>
        <w:rPr>
          <w:rFonts w:ascii="Arial" w:hAnsi="Arial" w:cs="Arial"/>
          <w:color w:val="000000"/>
          <w:sz w:val="24"/>
          <w:szCs w:val="24"/>
        </w:rPr>
      </w:pPr>
    </w:p>
    <w:p w:rsidR="00AE05A5" w:rsidRPr="00873B5E" w:rsidRDefault="00AE05A5" w:rsidP="00254616">
      <w:pPr>
        <w:autoSpaceDE w:val="0"/>
        <w:autoSpaceDN w:val="0"/>
        <w:adjustRightInd w:val="0"/>
        <w:spacing w:after="0" w:line="276" w:lineRule="auto"/>
        <w:contextualSpacing/>
        <w:jc w:val="both"/>
        <w:rPr>
          <w:rFonts w:ascii="Arial" w:hAnsi="Arial" w:cs="Arial"/>
          <w:b/>
          <w:sz w:val="24"/>
          <w:szCs w:val="24"/>
        </w:rPr>
      </w:pPr>
      <w:r w:rsidRPr="00873B5E">
        <w:rPr>
          <w:rFonts w:ascii="Arial" w:hAnsi="Arial" w:cs="Arial"/>
          <w:b/>
          <w:sz w:val="24"/>
          <w:szCs w:val="24"/>
        </w:rPr>
        <w:t>2.1.2. Fundamento fáctico</w:t>
      </w:r>
    </w:p>
    <w:p w:rsidR="00AE05A5" w:rsidRDefault="00AE05A5" w:rsidP="00254616">
      <w:pPr>
        <w:autoSpaceDE w:val="0"/>
        <w:autoSpaceDN w:val="0"/>
        <w:adjustRightInd w:val="0"/>
        <w:spacing w:after="0" w:line="276" w:lineRule="auto"/>
        <w:contextualSpacing/>
        <w:jc w:val="both"/>
        <w:rPr>
          <w:rFonts w:ascii="Arial" w:hAnsi="Arial" w:cs="Arial"/>
          <w:sz w:val="24"/>
          <w:szCs w:val="24"/>
        </w:rPr>
      </w:pPr>
    </w:p>
    <w:p w:rsidR="00AE05A5" w:rsidRDefault="00AE05A5" w:rsidP="00254616">
      <w:pPr>
        <w:autoSpaceDE w:val="0"/>
        <w:autoSpaceDN w:val="0"/>
        <w:adjustRightInd w:val="0"/>
        <w:spacing w:after="0" w:line="276" w:lineRule="auto"/>
        <w:contextualSpacing/>
        <w:jc w:val="both"/>
        <w:rPr>
          <w:rFonts w:ascii="Arial" w:hAnsi="Arial" w:cs="Arial"/>
          <w:sz w:val="24"/>
          <w:szCs w:val="24"/>
        </w:rPr>
      </w:pPr>
      <w:r>
        <w:rPr>
          <w:rFonts w:ascii="Arial" w:hAnsi="Arial" w:cs="Arial"/>
          <w:sz w:val="24"/>
          <w:szCs w:val="24"/>
        </w:rPr>
        <w:t xml:space="preserve">En cuanto a la primera disposición </w:t>
      </w:r>
      <w:r w:rsidR="00873B5E">
        <w:rPr>
          <w:rFonts w:ascii="Arial" w:hAnsi="Arial" w:cs="Arial"/>
          <w:sz w:val="24"/>
          <w:szCs w:val="24"/>
        </w:rPr>
        <w:t>existe seguridad</w:t>
      </w:r>
      <w:r w:rsidR="00126086">
        <w:rPr>
          <w:rFonts w:ascii="Arial" w:hAnsi="Arial" w:cs="Arial"/>
          <w:sz w:val="24"/>
          <w:szCs w:val="24"/>
        </w:rPr>
        <w:t xml:space="preserve"> de su cumplimiento, toda vez que de conformidad con las fotocopias del registro civil de nacimiento y de la cédula de ciudadanía –</w:t>
      </w:r>
      <w:proofErr w:type="spellStart"/>
      <w:r w:rsidR="00126086">
        <w:rPr>
          <w:rFonts w:ascii="Arial" w:hAnsi="Arial" w:cs="Arial"/>
          <w:sz w:val="24"/>
          <w:szCs w:val="24"/>
        </w:rPr>
        <w:t>fls</w:t>
      </w:r>
      <w:proofErr w:type="spellEnd"/>
      <w:r w:rsidR="00126086">
        <w:rPr>
          <w:rFonts w:ascii="Arial" w:hAnsi="Arial" w:cs="Arial"/>
          <w:sz w:val="24"/>
          <w:szCs w:val="24"/>
        </w:rPr>
        <w:t>. 12 y 13 del cd. 1</w:t>
      </w:r>
      <w:r w:rsidR="009B0483">
        <w:rPr>
          <w:rFonts w:ascii="Arial" w:hAnsi="Arial" w:cs="Arial"/>
          <w:sz w:val="24"/>
          <w:szCs w:val="24"/>
        </w:rPr>
        <w:t>–</w:t>
      </w:r>
      <w:r w:rsidR="00126086">
        <w:rPr>
          <w:rFonts w:ascii="Arial" w:hAnsi="Arial" w:cs="Arial"/>
          <w:sz w:val="24"/>
          <w:szCs w:val="24"/>
        </w:rPr>
        <w:t xml:space="preserve">, se puede extraer que la demandante nació el 26/06/1953, por lo tanto, al 01/04/1994 contaba con 40 años de edad, por lo que en </w:t>
      </w:r>
      <w:r w:rsidR="00126086">
        <w:rPr>
          <w:rFonts w:ascii="Arial" w:hAnsi="Arial" w:cs="Arial"/>
          <w:sz w:val="24"/>
          <w:szCs w:val="24"/>
        </w:rPr>
        <w:lastRenderedPageBreak/>
        <w:t>principio, podía ser considerada como beneficiaria del régimen de transición; de tal manera que se abría paso a la aplicación del Acuerdo 049/90.</w:t>
      </w:r>
    </w:p>
    <w:p w:rsidR="00126086" w:rsidRDefault="00126086" w:rsidP="00254616">
      <w:pPr>
        <w:autoSpaceDE w:val="0"/>
        <w:autoSpaceDN w:val="0"/>
        <w:adjustRightInd w:val="0"/>
        <w:spacing w:after="0" w:line="276" w:lineRule="auto"/>
        <w:contextualSpacing/>
        <w:jc w:val="both"/>
        <w:rPr>
          <w:rFonts w:ascii="Arial" w:hAnsi="Arial" w:cs="Arial"/>
          <w:sz w:val="24"/>
          <w:szCs w:val="24"/>
        </w:rPr>
      </w:pPr>
    </w:p>
    <w:p w:rsidR="00126086" w:rsidRDefault="00126086" w:rsidP="00254616">
      <w:pPr>
        <w:autoSpaceDE w:val="0"/>
        <w:autoSpaceDN w:val="0"/>
        <w:adjustRightInd w:val="0"/>
        <w:spacing w:after="0" w:line="276" w:lineRule="auto"/>
        <w:contextualSpacing/>
        <w:jc w:val="both"/>
        <w:rPr>
          <w:rFonts w:ascii="Arial" w:hAnsi="Arial" w:cs="Arial"/>
          <w:sz w:val="24"/>
          <w:szCs w:val="24"/>
        </w:rPr>
      </w:pPr>
      <w:r>
        <w:rPr>
          <w:rFonts w:ascii="Arial" w:hAnsi="Arial" w:cs="Arial"/>
          <w:sz w:val="24"/>
          <w:szCs w:val="24"/>
        </w:rPr>
        <w:t>Sin embargo, como los requisitos previstos por esta disposición no los logró acreditar antes del 31/07/2010, dado que si bien el 26/06/2008 cumplió los 55 años de edad, para ese momento contaba, según la historia laboral expedida por Colpensiones –</w:t>
      </w:r>
      <w:proofErr w:type="spellStart"/>
      <w:r>
        <w:rPr>
          <w:rFonts w:ascii="Arial" w:hAnsi="Arial" w:cs="Arial"/>
          <w:sz w:val="24"/>
          <w:szCs w:val="24"/>
        </w:rPr>
        <w:t>fl</w:t>
      </w:r>
      <w:proofErr w:type="spellEnd"/>
      <w:r>
        <w:rPr>
          <w:rFonts w:ascii="Arial" w:hAnsi="Arial" w:cs="Arial"/>
          <w:sz w:val="24"/>
          <w:szCs w:val="24"/>
        </w:rPr>
        <w:t>. 87 cd. 1</w:t>
      </w:r>
      <w:r w:rsidR="009B0483">
        <w:rPr>
          <w:rFonts w:ascii="Arial" w:hAnsi="Arial" w:cs="Arial"/>
          <w:sz w:val="24"/>
          <w:szCs w:val="24"/>
        </w:rPr>
        <w:t>–</w:t>
      </w:r>
      <w:r>
        <w:rPr>
          <w:rFonts w:ascii="Arial" w:hAnsi="Arial" w:cs="Arial"/>
          <w:sz w:val="24"/>
          <w:szCs w:val="24"/>
        </w:rPr>
        <w:t xml:space="preserve"> con 622,43 semanas cotizadas en toda la vida laboral, de las cuales 422,71 lo fueron dentro de los 20 años anteriores al cumplimiento de la edad.</w:t>
      </w:r>
    </w:p>
    <w:p w:rsidR="00126086" w:rsidRPr="00AE05A5" w:rsidRDefault="00126086" w:rsidP="00254616">
      <w:pPr>
        <w:autoSpaceDE w:val="0"/>
        <w:autoSpaceDN w:val="0"/>
        <w:adjustRightInd w:val="0"/>
        <w:spacing w:after="0" w:line="276" w:lineRule="auto"/>
        <w:contextualSpacing/>
        <w:jc w:val="both"/>
        <w:rPr>
          <w:rFonts w:ascii="Arial" w:hAnsi="Arial" w:cs="Arial"/>
          <w:sz w:val="24"/>
          <w:szCs w:val="24"/>
        </w:rPr>
      </w:pPr>
      <w:r>
        <w:rPr>
          <w:rFonts w:ascii="Arial" w:hAnsi="Arial" w:cs="Arial"/>
          <w:sz w:val="24"/>
          <w:szCs w:val="24"/>
        </w:rPr>
        <w:t xml:space="preserve"> </w:t>
      </w:r>
    </w:p>
    <w:p w:rsidR="00AE05A5" w:rsidRDefault="00126086" w:rsidP="00254616">
      <w:pPr>
        <w:autoSpaceDE w:val="0"/>
        <w:autoSpaceDN w:val="0"/>
        <w:adjustRightInd w:val="0"/>
        <w:spacing w:after="0" w:line="276" w:lineRule="auto"/>
        <w:contextualSpacing/>
        <w:jc w:val="both"/>
        <w:rPr>
          <w:rFonts w:ascii="Arial" w:hAnsi="Arial" w:cs="Arial"/>
          <w:sz w:val="24"/>
          <w:szCs w:val="24"/>
        </w:rPr>
      </w:pPr>
      <w:r>
        <w:rPr>
          <w:rFonts w:ascii="Arial" w:hAnsi="Arial" w:cs="Arial"/>
          <w:sz w:val="24"/>
          <w:szCs w:val="24"/>
        </w:rPr>
        <w:t xml:space="preserve">Por lo visto, si para el 26/06/2008 reunió 622,43 semanas, resulta evidente que a la entrada en vigencia del acto legislativo 01/2005 </w:t>
      </w:r>
      <w:r w:rsidR="009B0483">
        <w:rPr>
          <w:rFonts w:ascii="Arial" w:hAnsi="Arial" w:cs="Arial"/>
          <w:sz w:val="24"/>
          <w:szCs w:val="24"/>
        </w:rPr>
        <w:t>–</w:t>
      </w:r>
      <w:r>
        <w:rPr>
          <w:rFonts w:ascii="Arial" w:hAnsi="Arial" w:cs="Arial"/>
          <w:sz w:val="24"/>
          <w:szCs w:val="24"/>
        </w:rPr>
        <w:t>29/07/2005</w:t>
      </w:r>
      <w:r w:rsidR="009B0483">
        <w:rPr>
          <w:rFonts w:ascii="Arial" w:hAnsi="Arial" w:cs="Arial"/>
          <w:sz w:val="24"/>
          <w:szCs w:val="24"/>
        </w:rPr>
        <w:t>–</w:t>
      </w:r>
      <w:r>
        <w:rPr>
          <w:rFonts w:ascii="Arial" w:hAnsi="Arial" w:cs="Arial"/>
          <w:sz w:val="24"/>
          <w:szCs w:val="24"/>
        </w:rPr>
        <w:t>, casi 3 años antes, no alcanzó a reunir las 750 semanas que allí se exigen para continuar beneficiándose del régimen de transición con posterioridad al 31/07/2010.</w:t>
      </w:r>
    </w:p>
    <w:p w:rsidR="00126086" w:rsidRDefault="00126086" w:rsidP="00254616">
      <w:pPr>
        <w:autoSpaceDE w:val="0"/>
        <w:autoSpaceDN w:val="0"/>
        <w:adjustRightInd w:val="0"/>
        <w:spacing w:after="0" w:line="276" w:lineRule="auto"/>
        <w:contextualSpacing/>
        <w:jc w:val="both"/>
        <w:rPr>
          <w:rFonts w:ascii="Arial" w:hAnsi="Arial" w:cs="Arial"/>
          <w:sz w:val="24"/>
          <w:szCs w:val="24"/>
        </w:rPr>
      </w:pPr>
    </w:p>
    <w:p w:rsidR="00126086" w:rsidRPr="00126086" w:rsidRDefault="00126086" w:rsidP="00254616">
      <w:pPr>
        <w:autoSpaceDE w:val="0"/>
        <w:autoSpaceDN w:val="0"/>
        <w:adjustRightInd w:val="0"/>
        <w:spacing w:after="0" w:line="276" w:lineRule="auto"/>
        <w:contextualSpacing/>
        <w:jc w:val="both"/>
        <w:rPr>
          <w:rFonts w:ascii="Arial" w:hAnsi="Arial" w:cs="Arial"/>
          <w:sz w:val="24"/>
          <w:szCs w:val="24"/>
        </w:rPr>
      </w:pPr>
      <w:r>
        <w:rPr>
          <w:rFonts w:ascii="Arial" w:hAnsi="Arial" w:cs="Arial"/>
          <w:sz w:val="24"/>
          <w:szCs w:val="24"/>
        </w:rPr>
        <w:t>Ahora, como en la demanda se hace referencia a  la existencia de mora patronal, la Sala entrará a verificar tal situación.</w:t>
      </w:r>
    </w:p>
    <w:p w:rsidR="00AE05A5" w:rsidRDefault="00AE05A5" w:rsidP="00254616">
      <w:pPr>
        <w:autoSpaceDE w:val="0"/>
        <w:autoSpaceDN w:val="0"/>
        <w:adjustRightInd w:val="0"/>
        <w:spacing w:after="0" w:line="276" w:lineRule="auto"/>
        <w:contextualSpacing/>
        <w:jc w:val="both"/>
        <w:rPr>
          <w:rFonts w:ascii="Arial" w:hAnsi="Arial" w:cs="Arial"/>
          <w:b/>
          <w:sz w:val="24"/>
          <w:szCs w:val="24"/>
        </w:rPr>
      </w:pPr>
    </w:p>
    <w:p w:rsidR="00AE05A5" w:rsidRPr="00FB1B72" w:rsidRDefault="007F5F34" w:rsidP="00254616">
      <w:pPr>
        <w:autoSpaceDE w:val="0"/>
        <w:autoSpaceDN w:val="0"/>
        <w:adjustRightInd w:val="0"/>
        <w:spacing w:after="0" w:line="276" w:lineRule="auto"/>
        <w:contextualSpacing/>
        <w:jc w:val="both"/>
        <w:rPr>
          <w:rFonts w:ascii="Arial" w:hAnsi="Arial" w:cs="Arial"/>
          <w:sz w:val="24"/>
          <w:szCs w:val="24"/>
        </w:rPr>
      </w:pPr>
      <w:r w:rsidRPr="00FB1B72">
        <w:rPr>
          <w:rFonts w:ascii="Arial" w:hAnsi="Arial" w:cs="Arial"/>
          <w:sz w:val="24"/>
          <w:szCs w:val="24"/>
        </w:rPr>
        <w:t>En efecto, se indica por la parte actora que respecto del empleador “Cooperativa Especial de Educación”, se registra mora por el periodo de julio de 1995, lo que no es cierto en tanto, en la historia labora</w:t>
      </w:r>
      <w:r w:rsidR="00FB1B72">
        <w:rPr>
          <w:rFonts w:ascii="Arial" w:hAnsi="Arial" w:cs="Arial"/>
          <w:sz w:val="24"/>
          <w:szCs w:val="24"/>
        </w:rPr>
        <w:t>l</w:t>
      </w:r>
      <w:r w:rsidRPr="00FB1B72">
        <w:rPr>
          <w:rFonts w:ascii="Arial" w:hAnsi="Arial" w:cs="Arial"/>
          <w:sz w:val="24"/>
          <w:szCs w:val="24"/>
        </w:rPr>
        <w:t xml:space="preserve"> se le contabilizan 1,71 semanas, que corresponde a 12 días, que es lo que a su vez se registra en el detalle de pagos de ese ciclo, con la novedad de retiro, por lo que no hay lugar a </w:t>
      </w:r>
      <w:r w:rsidR="00FB1B72" w:rsidRPr="00FB1B72">
        <w:rPr>
          <w:rFonts w:ascii="Arial" w:hAnsi="Arial" w:cs="Arial"/>
          <w:sz w:val="24"/>
          <w:szCs w:val="24"/>
        </w:rPr>
        <w:t>adicionarse semana alguna.</w:t>
      </w:r>
    </w:p>
    <w:p w:rsidR="00AE05A5" w:rsidRDefault="00AE05A5" w:rsidP="00254616">
      <w:pPr>
        <w:autoSpaceDE w:val="0"/>
        <w:autoSpaceDN w:val="0"/>
        <w:adjustRightInd w:val="0"/>
        <w:spacing w:after="0" w:line="276" w:lineRule="auto"/>
        <w:contextualSpacing/>
        <w:jc w:val="both"/>
        <w:rPr>
          <w:rFonts w:ascii="Arial" w:hAnsi="Arial" w:cs="Arial"/>
          <w:b/>
          <w:sz w:val="24"/>
          <w:szCs w:val="24"/>
        </w:rPr>
      </w:pPr>
    </w:p>
    <w:p w:rsidR="00AE05A5" w:rsidRPr="00FB1B72" w:rsidRDefault="00FB1B72" w:rsidP="00254616">
      <w:pPr>
        <w:autoSpaceDE w:val="0"/>
        <w:autoSpaceDN w:val="0"/>
        <w:adjustRightInd w:val="0"/>
        <w:spacing w:after="0" w:line="276" w:lineRule="auto"/>
        <w:contextualSpacing/>
        <w:jc w:val="both"/>
        <w:rPr>
          <w:rFonts w:ascii="Arial" w:hAnsi="Arial" w:cs="Arial"/>
          <w:sz w:val="24"/>
          <w:szCs w:val="24"/>
        </w:rPr>
      </w:pPr>
      <w:r>
        <w:rPr>
          <w:rFonts w:ascii="Arial" w:hAnsi="Arial" w:cs="Arial"/>
          <w:sz w:val="24"/>
          <w:szCs w:val="24"/>
        </w:rPr>
        <w:t>Con la Dirección Seccional – Rama Judicial, se relaciona en mora</w:t>
      </w:r>
      <w:r w:rsidR="00EF0261">
        <w:rPr>
          <w:rFonts w:ascii="Arial" w:hAnsi="Arial" w:cs="Arial"/>
          <w:sz w:val="24"/>
          <w:szCs w:val="24"/>
        </w:rPr>
        <w:t xml:space="preserve"> e</w:t>
      </w:r>
      <w:r>
        <w:rPr>
          <w:rFonts w:ascii="Arial" w:hAnsi="Arial" w:cs="Arial"/>
          <w:sz w:val="24"/>
          <w:szCs w:val="24"/>
        </w:rPr>
        <w:t xml:space="preserve">l </w:t>
      </w:r>
      <w:r w:rsidR="00EF0261">
        <w:rPr>
          <w:rFonts w:ascii="Arial" w:hAnsi="Arial" w:cs="Arial"/>
          <w:sz w:val="24"/>
          <w:szCs w:val="24"/>
        </w:rPr>
        <w:t xml:space="preserve">lapso comprendido entre el 01/08/1997 al 30/09/1999; sin embargo, del </w:t>
      </w:r>
      <w:r>
        <w:rPr>
          <w:rFonts w:ascii="Arial" w:hAnsi="Arial" w:cs="Arial"/>
          <w:sz w:val="24"/>
          <w:szCs w:val="24"/>
        </w:rPr>
        <w:t>certificado de información laboral expedido por esa entidad</w:t>
      </w:r>
      <w:r w:rsidR="006A03AE">
        <w:rPr>
          <w:rFonts w:ascii="Arial" w:hAnsi="Arial" w:cs="Arial"/>
          <w:sz w:val="24"/>
          <w:szCs w:val="24"/>
        </w:rPr>
        <w:t xml:space="preserve">, visible </w:t>
      </w:r>
      <w:r>
        <w:rPr>
          <w:rFonts w:ascii="Arial" w:hAnsi="Arial" w:cs="Arial"/>
          <w:sz w:val="24"/>
          <w:szCs w:val="24"/>
        </w:rPr>
        <w:t>a folio 32</w:t>
      </w:r>
      <w:r w:rsidR="006A03AE">
        <w:rPr>
          <w:rFonts w:ascii="Arial" w:hAnsi="Arial" w:cs="Arial"/>
          <w:sz w:val="24"/>
          <w:szCs w:val="24"/>
        </w:rPr>
        <w:t xml:space="preserve"> del cd. 1</w:t>
      </w:r>
      <w:r>
        <w:rPr>
          <w:rFonts w:ascii="Arial" w:hAnsi="Arial" w:cs="Arial"/>
          <w:sz w:val="24"/>
          <w:szCs w:val="24"/>
        </w:rPr>
        <w:t xml:space="preserve">, se </w:t>
      </w:r>
      <w:r w:rsidR="00EF0261">
        <w:rPr>
          <w:rFonts w:ascii="Arial" w:hAnsi="Arial" w:cs="Arial"/>
          <w:sz w:val="24"/>
          <w:szCs w:val="24"/>
        </w:rPr>
        <w:t xml:space="preserve">acredita que laboró únicamente en dos periodos, el primero, del 16 al 30 de julio de 1997 que se encuentra debidamente cotizado y el segundo, del a 1 al 26 de agosto de 1997 que sí </w:t>
      </w:r>
      <w:r>
        <w:rPr>
          <w:rFonts w:ascii="Arial" w:hAnsi="Arial" w:cs="Arial"/>
          <w:sz w:val="24"/>
          <w:szCs w:val="24"/>
        </w:rPr>
        <w:t xml:space="preserve">fue omitido, por lo que deben contemplarse por esos 16 días un total de </w:t>
      </w:r>
      <w:r w:rsidRPr="00FB1B72">
        <w:rPr>
          <w:rFonts w:ascii="Arial" w:hAnsi="Arial" w:cs="Arial"/>
          <w:b/>
          <w:sz w:val="24"/>
          <w:szCs w:val="24"/>
        </w:rPr>
        <w:t>2,28 semanas.</w:t>
      </w:r>
    </w:p>
    <w:p w:rsidR="00AE05A5" w:rsidRDefault="00AE05A5" w:rsidP="00254616">
      <w:pPr>
        <w:autoSpaceDE w:val="0"/>
        <w:autoSpaceDN w:val="0"/>
        <w:adjustRightInd w:val="0"/>
        <w:spacing w:after="0" w:line="276" w:lineRule="auto"/>
        <w:contextualSpacing/>
        <w:jc w:val="both"/>
        <w:rPr>
          <w:rFonts w:ascii="Arial" w:hAnsi="Arial" w:cs="Arial"/>
          <w:b/>
          <w:sz w:val="24"/>
          <w:szCs w:val="24"/>
        </w:rPr>
      </w:pPr>
    </w:p>
    <w:p w:rsidR="00AE05A5" w:rsidRDefault="00FB1B72" w:rsidP="00254616">
      <w:pPr>
        <w:autoSpaceDE w:val="0"/>
        <w:autoSpaceDN w:val="0"/>
        <w:adjustRightInd w:val="0"/>
        <w:spacing w:after="0" w:line="276" w:lineRule="auto"/>
        <w:contextualSpacing/>
        <w:jc w:val="both"/>
        <w:rPr>
          <w:rFonts w:ascii="Arial" w:hAnsi="Arial" w:cs="Arial"/>
          <w:sz w:val="24"/>
          <w:szCs w:val="24"/>
        </w:rPr>
      </w:pPr>
      <w:r>
        <w:rPr>
          <w:rFonts w:ascii="Arial" w:hAnsi="Arial" w:cs="Arial"/>
          <w:sz w:val="24"/>
          <w:szCs w:val="24"/>
        </w:rPr>
        <w:t xml:space="preserve">Respecto a la Empresa de Vivienda Municipal de </w:t>
      </w:r>
      <w:proofErr w:type="spellStart"/>
      <w:r>
        <w:rPr>
          <w:rFonts w:ascii="Arial" w:hAnsi="Arial" w:cs="Arial"/>
          <w:sz w:val="24"/>
          <w:szCs w:val="24"/>
        </w:rPr>
        <w:t>Acacías</w:t>
      </w:r>
      <w:proofErr w:type="spellEnd"/>
      <w:r>
        <w:rPr>
          <w:rFonts w:ascii="Arial" w:hAnsi="Arial" w:cs="Arial"/>
          <w:sz w:val="24"/>
          <w:szCs w:val="24"/>
        </w:rPr>
        <w:t xml:space="preserve">, se hace referencia </w:t>
      </w:r>
      <w:r w:rsidR="006A03AE">
        <w:rPr>
          <w:rFonts w:ascii="Arial" w:hAnsi="Arial" w:cs="Arial"/>
          <w:sz w:val="24"/>
          <w:szCs w:val="24"/>
        </w:rPr>
        <w:t xml:space="preserve">en la demanda </w:t>
      </w:r>
      <w:r>
        <w:rPr>
          <w:rFonts w:ascii="Arial" w:hAnsi="Arial" w:cs="Arial"/>
          <w:sz w:val="24"/>
          <w:szCs w:val="24"/>
        </w:rPr>
        <w:t>a tres periodos 01/06/1998 al 12/01/2001, 28/01/2004 al 02/01/2005 y del 03/01/2005 al 26/06/2007, existiendo continuidad en estos dos últimos, por</w:t>
      </w:r>
      <w:r w:rsidR="006A03AE">
        <w:rPr>
          <w:rFonts w:ascii="Arial" w:hAnsi="Arial" w:cs="Arial"/>
          <w:sz w:val="24"/>
          <w:szCs w:val="24"/>
        </w:rPr>
        <w:t xml:space="preserve"> lo que se tendrá como uno solo; de los cuales da cuenta el certificado de información laboral expedido por esta entidad y que obra a folio 35 del cuaderno de primer grado. </w:t>
      </w:r>
    </w:p>
    <w:p w:rsidR="00FB1B72" w:rsidRDefault="00FB1B72" w:rsidP="00254616">
      <w:pPr>
        <w:autoSpaceDE w:val="0"/>
        <w:autoSpaceDN w:val="0"/>
        <w:adjustRightInd w:val="0"/>
        <w:spacing w:after="0" w:line="276" w:lineRule="auto"/>
        <w:contextualSpacing/>
        <w:jc w:val="both"/>
        <w:rPr>
          <w:rFonts w:ascii="Arial" w:hAnsi="Arial" w:cs="Arial"/>
          <w:sz w:val="24"/>
          <w:szCs w:val="24"/>
        </w:rPr>
      </w:pPr>
    </w:p>
    <w:p w:rsidR="00FB1B72" w:rsidRDefault="00FB1B72" w:rsidP="00254616">
      <w:pPr>
        <w:autoSpaceDE w:val="0"/>
        <w:autoSpaceDN w:val="0"/>
        <w:adjustRightInd w:val="0"/>
        <w:spacing w:after="0" w:line="276" w:lineRule="auto"/>
        <w:contextualSpacing/>
        <w:jc w:val="both"/>
        <w:rPr>
          <w:rFonts w:ascii="Arial" w:hAnsi="Arial" w:cs="Arial"/>
          <w:sz w:val="24"/>
          <w:szCs w:val="24"/>
        </w:rPr>
      </w:pPr>
      <w:r>
        <w:rPr>
          <w:rFonts w:ascii="Arial" w:hAnsi="Arial" w:cs="Arial"/>
          <w:sz w:val="24"/>
          <w:szCs w:val="24"/>
        </w:rPr>
        <w:t>Por el primero, que en total suman 942 días deben registrarse cotizaciones por 134,57 se</w:t>
      </w:r>
      <w:r w:rsidR="006A03AE">
        <w:rPr>
          <w:rFonts w:ascii="Arial" w:hAnsi="Arial" w:cs="Arial"/>
          <w:sz w:val="24"/>
          <w:szCs w:val="24"/>
        </w:rPr>
        <w:t xml:space="preserve">manas; pero se registran 101,42 al reportarse su vinculación a partir del mes de </w:t>
      </w:r>
      <w:r w:rsidR="00333360">
        <w:rPr>
          <w:rFonts w:ascii="Arial" w:hAnsi="Arial" w:cs="Arial"/>
          <w:sz w:val="24"/>
          <w:szCs w:val="24"/>
        </w:rPr>
        <w:t>julio de 1997 y solo por 7 días;</w:t>
      </w:r>
      <w:r w:rsidR="006A03AE">
        <w:rPr>
          <w:rFonts w:ascii="Arial" w:hAnsi="Arial" w:cs="Arial"/>
          <w:sz w:val="24"/>
          <w:szCs w:val="24"/>
        </w:rPr>
        <w:t xml:space="preserve"> por el ciclo de abril de 1999 solo se tuvo por cotizados 20 días en virtud de la mora de</w:t>
      </w:r>
      <w:r w:rsidR="00333360">
        <w:rPr>
          <w:rFonts w:ascii="Arial" w:hAnsi="Arial" w:cs="Arial"/>
          <w:sz w:val="24"/>
          <w:szCs w:val="24"/>
        </w:rPr>
        <w:t>l empleador al realizar el pago;</w:t>
      </w:r>
      <w:r w:rsidR="006A03AE">
        <w:rPr>
          <w:rFonts w:ascii="Arial" w:hAnsi="Arial" w:cs="Arial"/>
          <w:sz w:val="24"/>
          <w:szCs w:val="24"/>
        </w:rPr>
        <w:t xml:space="preserve"> la ausencia de cotizaciones entre mayo a septiembre de 1999, entre otras inconsistencias; </w:t>
      </w:r>
      <w:r>
        <w:rPr>
          <w:rFonts w:ascii="Arial" w:hAnsi="Arial" w:cs="Arial"/>
          <w:sz w:val="24"/>
          <w:szCs w:val="24"/>
        </w:rPr>
        <w:t xml:space="preserve">por lo que se le desconocen </w:t>
      </w:r>
      <w:r w:rsidRPr="00FB1B72">
        <w:rPr>
          <w:rFonts w:ascii="Arial" w:hAnsi="Arial" w:cs="Arial"/>
          <w:b/>
          <w:sz w:val="24"/>
          <w:szCs w:val="24"/>
        </w:rPr>
        <w:t>33,15 semanas</w:t>
      </w:r>
      <w:r>
        <w:rPr>
          <w:rFonts w:ascii="Arial" w:hAnsi="Arial" w:cs="Arial"/>
          <w:sz w:val="24"/>
          <w:szCs w:val="24"/>
        </w:rPr>
        <w:t xml:space="preserve"> que deberán ser adicionadas.</w:t>
      </w:r>
    </w:p>
    <w:p w:rsidR="00FB1B72" w:rsidRDefault="00FB1B72" w:rsidP="00254616">
      <w:pPr>
        <w:autoSpaceDE w:val="0"/>
        <w:autoSpaceDN w:val="0"/>
        <w:adjustRightInd w:val="0"/>
        <w:spacing w:after="0" w:line="276" w:lineRule="auto"/>
        <w:contextualSpacing/>
        <w:jc w:val="both"/>
        <w:rPr>
          <w:rFonts w:ascii="Arial" w:hAnsi="Arial" w:cs="Arial"/>
          <w:sz w:val="24"/>
          <w:szCs w:val="24"/>
        </w:rPr>
      </w:pPr>
    </w:p>
    <w:p w:rsidR="00FB1B72" w:rsidRDefault="00FB1B72" w:rsidP="00254616">
      <w:pPr>
        <w:autoSpaceDE w:val="0"/>
        <w:autoSpaceDN w:val="0"/>
        <w:adjustRightInd w:val="0"/>
        <w:spacing w:after="0" w:line="276" w:lineRule="auto"/>
        <w:contextualSpacing/>
        <w:jc w:val="both"/>
        <w:rPr>
          <w:rFonts w:ascii="Arial" w:hAnsi="Arial" w:cs="Arial"/>
          <w:b/>
          <w:sz w:val="24"/>
          <w:szCs w:val="24"/>
        </w:rPr>
      </w:pPr>
      <w:r>
        <w:rPr>
          <w:rFonts w:ascii="Arial" w:hAnsi="Arial" w:cs="Arial"/>
          <w:sz w:val="24"/>
          <w:szCs w:val="24"/>
        </w:rPr>
        <w:t>Por el lapso restante, 28/01/2004 al 26/06/2007, para un total de 1.129 días, debe haber 175,57 semanas cotizadas, pero solo de registran 171,72</w:t>
      </w:r>
      <w:r w:rsidR="006A03AE">
        <w:rPr>
          <w:rFonts w:ascii="Arial" w:hAnsi="Arial" w:cs="Arial"/>
          <w:sz w:val="24"/>
          <w:szCs w:val="24"/>
        </w:rPr>
        <w:t xml:space="preserve"> al cotizar menos de </w:t>
      </w:r>
      <w:r w:rsidR="006A03AE">
        <w:rPr>
          <w:rFonts w:ascii="Arial" w:hAnsi="Arial" w:cs="Arial"/>
          <w:sz w:val="24"/>
          <w:szCs w:val="24"/>
        </w:rPr>
        <w:lastRenderedPageBreak/>
        <w:t>los días reportados en razón de la mora del empleador en pagar, carga que no puede asumir el afiliado; de ahí</w:t>
      </w:r>
      <w:r>
        <w:rPr>
          <w:rFonts w:ascii="Arial" w:hAnsi="Arial" w:cs="Arial"/>
          <w:sz w:val="24"/>
          <w:szCs w:val="24"/>
        </w:rPr>
        <w:t xml:space="preserve"> que se adicionaran </w:t>
      </w:r>
      <w:r w:rsidRPr="00FB1B72">
        <w:rPr>
          <w:rFonts w:ascii="Arial" w:hAnsi="Arial" w:cs="Arial"/>
          <w:b/>
          <w:sz w:val="24"/>
          <w:szCs w:val="24"/>
        </w:rPr>
        <w:t>3,85 semanas.</w:t>
      </w:r>
    </w:p>
    <w:p w:rsidR="00FB1B72" w:rsidRDefault="00FB1B72" w:rsidP="00254616">
      <w:pPr>
        <w:autoSpaceDE w:val="0"/>
        <w:autoSpaceDN w:val="0"/>
        <w:adjustRightInd w:val="0"/>
        <w:spacing w:after="0" w:line="276" w:lineRule="auto"/>
        <w:contextualSpacing/>
        <w:jc w:val="both"/>
        <w:rPr>
          <w:rFonts w:ascii="Arial" w:hAnsi="Arial" w:cs="Arial"/>
          <w:b/>
          <w:sz w:val="24"/>
          <w:szCs w:val="24"/>
        </w:rPr>
      </w:pPr>
    </w:p>
    <w:p w:rsidR="00FB1B72" w:rsidRDefault="00FB1B72" w:rsidP="00254616">
      <w:pPr>
        <w:autoSpaceDE w:val="0"/>
        <w:autoSpaceDN w:val="0"/>
        <w:adjustRightInd w:val="0"/>
        <w:spacing w:after="0" w:line="276" w:lineRule="auto"/>
        <w:contextualSpacing/>
        <w:jc w:val="both"/>
        <w:rPr>
          <w:rFonts w:ascii="Arial" w:hAnsi="Arial" w:cs="Arial"/>
          <w:sz w:val="24"/>
          <w:szCs w:val="24"/>
        </w:rPr>
      </w:pPr>
      <w:r>
        <w:rPr>
          <w:rFonts w:ascii="Arial" w:hAnsi="Arial" w:cs="Arial"/>
          <w:sz w:val="24"/>
          <w:szCs w:val="24"/>
        </w:rPr>
        <w:t xml:space="preserve">Finalmente, el periodo que corresponde a la Alcaldía Municipal de </w:t>
      </w:r>
      <w:proofErr w:type="spellStart"/>
      <w:r>
        <w:rPr>
          <w:rFonts w:ascii="Arial" w:hAnsi="Arial" w:cs="Arial"/>
          <w:sz w:val="24"/>
          <w:szCs w:val="24"/>
        </w:rPr>
        <w:t>Acacías</w:t>
      </w:r>
      <w:proofErr w:type="spellEnd"/>
      <w:r>
        <w:rPr>
          <w:rFonts w:ascii="Arial" w:hAnsi="Arial" w:cs="Arial"/>
          <w:sz w:val="24"/>
          <w:szCs w:val="24"/>
        </w:rPr>
        <w:t>, se encuentra debidamente cotizado.</w:t>
      </w:r>
    </w:p>
    <w:p w:rsidR="00FB1B72" w:rsidRDefault="00FB1B72" w:rsidP="00254616">
      <w:pPr>
        <w:autoSpaceDE w:val="0"/>
        <w:autoSpaceDN w:val="0"/>
        <w:adjustRightInd w:val="0"/>
        <w:spacing w:after="0" w:line="276" w:lineRule="auto"/>
        <w:contextualSpacing/>
        <w:jc w:val="both"/>
        <w:rPr>
          <w:rFonts w:ascii="Arial" w:hAnsi="Arial" w:cs="Arial"/>
          <w:sz w:val="24"/>
          <w:szCs w:val="24"/>
        </w:rPr>
      </w:pPr>
    </w:p>
    <w:p w:rsidR="00FB1B72" w:rsidRDefault="00FB1B72" w:rsidP="00254616">
      <w:pPr>
        <w:autoSpaceDE w:val="0"/>
        <w:autoSpaceDN w:val="0"/>
        <w:adjustRightInd w:val="0"/>
        <w:spacing w:after="0" w:line="276" w:lineRule="auto"/>
        <w:contextualSpacing/>
        <w:jc w:val="both"/>
        <w:rPr>
          <w:rFonts w:ascii="Arial" w:hAnsi="Arial" w:cs="Arial"/>
          <w:i/>
          <w:sz w:val="24"/>
          <w:szCs w:val="24"/>
        </w:rPr>
      </w:pPr>
      <w:r>
        <w:rPr>
          <w:rFonts w:ascii="Arial" w:hAnsi="Arial" w:cs="Arial"/>
          <w:sz w:val="24"/>
          <w:szCs w:val="24"/>
        </w:rPr>
        <w:t xml:space="preserve">Siendo así las cosas, </w:t>
      </w:r>
      <w:r w:rsidR="00CB0804">
        <w:rPr>
          <w:rFonts w:ascii="Arial" w:hAnsi="Arial" w:cs="Arial"/>
          <w:sz w:val="24"/>
          <w:szCs w:val="24"/>
        </w:rPr>
        <w:t xml:space="preserve">existe un total de 39,28 semanas por agregar al historial </w:t>
      </w:r>
      <w:r w:rsidR="00FC18A0">
        <w:rPr>
          <w:rFonts w:ascii="Arial" w:hAnsi="Arial" w:cs="Arial"/>
          <w:sz w:val="24"/>
          <w:szCs w:val="24"/>
        </w:rPr>
        <w:t xml:space="preserve">de cotizaciones de la actora, que le permiten concretar 661,71 semanas en toda la vida laboral y 461,99 semanas en los 20 años anteriores al cumplimiento de la edad que son insuficientes para acceder a la prestación por vejez con base en el acuerdo 049/90 como lo dijo la </w:t>
      </w:r>
      <w:r w:rsidR="00FC18A0" w:rsidRPr="005214B5">
        <w:rPr>
          <w:rFonts w:ascii="Arial" w:hAnsi="Arial" w:cs="Arial"/>
          <w:i/>
          <w:sz w:val="24"/>
          <w:szCs w:val="24"/>
        </w:rPr>
        <w:t>a quo</w:t>
      </w:r>
      <w:r w:rsidR="005214B5">
        <w:rPr>
          <w:rFonts w:ascii="Arial" w:hAnsi="Arial" w:cs="Arial"/>
          <w:i/>
          <w:sz w:val="24"/>
          <w:szCs w:val="24"/>
        </w:rPr>
        <w:t>.</w:t>
      </w:r>
    </w:p>
    <w:p w:rsidR="006A03AE" w:rsidRDefault="006A03AE" w:rsidP="00254616">
      <w:pPr>
        <w:autoSpaceDE w:val="0"/>
        <w:autoSpaceDN w:val="0"/>
        <w:adjustRightInd w:val="0"/>
        <w:spacing w:after="0" w:line="276" w:lineRule="auto"/>
        <w:contextualSpacing/>
        <w:jc w:val="both"/>
        <w:rPr>
          <w:rFonts w:ascii="Arial" w:hAnsi="Arial" w:cs="Arial"/>
          <w:i/>
          <w:sz w:val="24"/>
          <w:szCs w:val="24"/>
        </w:rPr>
      </w:pPr>
    </w:p>
    <w:p w:rsidR="005214B5" w:rsidRDefault="005214B5" w:rsidP="00254616">
      <w:pPr>
        <w:autoSpaceDE w:val="0"/>
        <w:autoSpaceDN w:val="0"/>
        <w:adjustRightInd w:val="0"/>
        <w:spacing w:after="0" w:line="276" w:lineRule="auto"/>
        <w:contextualSpacing/>
        <w:jc w:val="both"/>
        <w:rPr>
          <w:rFonts w:ascii="Arial" w:hAnsi="Arial" w:cs="Arial"/>
          <w:sz w:val="24"/>
          <w:szCs w:val="24"/>
          <w:lang w:val="es-CO"/>
        </w:rPr>
      </w:pPr>
      <w:r>
        <w:rPr>
          <w:rFonts w:ascii="Arial" w:hAnsi="Arial" w:cs="Arial"/>
          <w:sz w:val="24"/>
          <w:szCs w:val="24"/>
        </w:rPr>
        <w:t>Cabe precisar que la densidad de cotizaciones exigidas por el acto legislativo 01/2005, siguen sin acreditarse pese a la mora patronal antes advertida, según</w:t>
      </w:r>
      <w:r>
        <w:rPr>
          <w:rFonts w:ascii="Arial" w:hAnsi="Arial" w:cs="Arial"/>
          <w:sz w:val="24"/>
          <w:szCs w:val="24"/>
          <w:lang w:val="es-CO"/>
        </w:rPr>
        <w:t xml:space="preserve"> el total de cotizaciones que acaba de indicarse, 661,71 inclusive para el año 2008.</w:t>
      </w:r>
    </w:p>
    <w:p w:rsidR="005214B5" w:rsidRDefault="005214B5" w:rsidP="00254616">
      <w:pPr>
        <w:autoSpaceDE w:val="0"/>
        <w:autoSpaceDN w:val="0"/>
        <w:adjustRightInd w:val="0"/>
        <w:spacing w:after="0" w:line="276" w:lineRule="auto"/>
        <w:contextualSpacing/>
        <w:jc w:val="both"/>
        <w:rPr>
          <w:rFonts w:ascii="Arial" w:hAnsi="Arial" w:cs="Arial"/>
          <w:sz w:val="24"/>
          <w:szCs w:val="24"/>
          <w:lang w:val="es-CO"/>
        </w:rPr>
      </w:pPr>
    </w:p>
    <w:p w:rsidR="005214B5" w:rsidRDefault="005214B5" w:rsidP="00254616">
      <w:pPr>
        <w:autoSpaceDE w:val="0"/>
        <w:autoSpaceDN w:val="0"/>
        <w:adjustRightInd w:val="0"/>
        <w:spacing w:after="0" w:line="276" w:lineRule="auto"/>
        <w:contextualSpacing/>
        <w:jc w:val="both"/>
        <w:rPr>
          <w:rFonts w:ascii="Arial" w:hAnsi="Arial" w:cs="Arial"/>
          <w:sz w:val="24"/>
          <w:szCs w:val="24"/>
          <w:lang w:val="es-CO"/>
        </w:rPr>
      </w:pPr>
      <w:r>
        <w:rPr>
          <w:rFonts w:ascii="Arial" w:hAnsi="Arial" w:cs="Arial"/>
          <w:sz w:val="24"/>
          <w:szCs w:val="24"/>
          <w:lang w:val="es-CO"/>
        </w:rPr>
        <w:t>En este orden de ideas la gracia pensional que solicita no puede revisarse con base en alguna de las normas que antecedieron a la Ley 100/93 y por lo tanto, debe estudiarse a la luz de esta última.</w:t>
      </w:r>
    </w:p>
    <w:p w:rsidR="005214B5" w:rsidRDefault="005214B5" w:rsidP="00254616">
      <w:pPr>
        <w:autoSpaceDE w:val="0"/>
        <w:autoSpaceDN w:val="0"/>
        <w:adjustRightInd w:val="0"/>
        <w:spacing w:after="0" w:line="276" w:lineRule="auto"/>
        <w:contextualSpacing/>
        <w:jc w:val="both"/>
        <w:rPr>
          <w:rFonts w:ascii="Arial" w:hAnsi="Arial" w:cs="Arial"/>
          <w:sz w:val="24"/>
          <w:szCs w:val="24"/>
          <w:lang w:val="es-CO"/>
        </w:rPr>
      </w:pPr>
    </w:p>
    <w:p w:rsidR="005214B5" w:rsidRDefault="005214B5" w:rsidP="00254616">
      <w:pPr>
        <w:autoSpaceDE w:val="0"/>
        <w:autoSpaceDN w:val="0"/>
        <w:adjustRightInd w:val="0"/>
        <w:spacing w:after="0" w:line="276" w:lineRule="auto"/>
        <w:contextualSpacing/>
        <w:jc w:val="both"/>
        <w:rPr>
          <w:rFonts w:ascii="Arial" w:hAnsi="Arial" w:cs="Arial"/>
          <w:b/>
          <w:sz w:val="24"/>
          <w:szCs w:val="24"/>
          <w:lang w:val="es-CO"/>
        </w:rPr>
      </w:pPr>
      <w:r>
        <w:rPr>
          <w:rFonts w:ascii="Arial" w:hAnsi="Arial" w:cs="Arial"/>
          <w:b/>
          <w:sz w:val="24"/>
          <w:szCs w:val="24"/>
          <w:lang w:val="es-CO"/>
        </w:rPr>
        <w:t>2.2. Requisitos para acceder a la pensión de vejez conforme a la Ley 100/93, modificada por la Ley 797/03.</w:t>
      </w:r>
    </w:p>
    <w:p w:rsidR="005214B5" w:rsidRDefault="005214B5" w:rsidP="00254616">
      <w:pPr>
        <w:autoSpaceDE w:val="0"/>
        <w:autoSpaceDN w:val="0"/>
        <w:adjustRightInd w:val="0"/>
        <w:spacing w:after="0" w:line="276" w:lineRule="auto"/>
        <w:contextualSpacing/>
        <w:jc w:val="both"/>
        <w:rPr>
          <w:rFonts w:ascii="Arial" w:hAnsi="Arial" w:cs="Arial"/>
          <w:b/>
          <w:sz w:val="24"/>
          <w:szCs w:val="24"/>
          <w:lang w:val="es-CO"/>
        </w:rPr>
      </w:pPr>
    </w:p>
    <w:p w:rsidR="005214B5" w:rsidRDefault="005214B5" w:rsidP="00254616">
      <w:pPr>
        <w:autoSpaceDE w:val="0"/>
        <w:autoSpaceDN w:val="0"/>
        <w:adjustRightInd w:val="0"/>
        <w:spacing w:after="0" w:line="276" w:lineRule="auto"/>
        <w:contextualSpacing/>
        <w:jc w:val="both"/>
        <w:rPr>
          <w:rFonts w:ascii="Arial" w:hAnsi="Arial" w:cs="Arial"/>
          <w:b/>
          <w:sz w:val="24"/>
          <w:szCs w:val="24"/>
          <w:lang w:val="es-CO"/>
        </w:rPr>
      </w:pPr>
      <w:r>
        <w:rPr>
          <w:rFonts w:ascii="Arial" w:hAnsi="Arial" w:cs="Arial"/>
          <w:b/>
          <w:sz w:val="24"/>
          <w:szCs w:val="24"/>
          <w:lang w:val="es-CO"/>
        </w:rPr>
        <w:t>2.2.1. Fundamento jurídico</w:t>
      </w:r>
    </w:p>
    <w:p w:rsidR="005214B5" w:rsidRDefault="005214B5" w:rsidP="00254616">
      <w:pPr>
        <w:autoSpaceDE w:val="0"/>
        <w:autoSpaceDN w:val="0"/>
        <w:adjustRightInd w:val="0"/>
        <w:spacing w:after="0" w:line="276" w:lineRule="auto"/>
        <w:contextualSpacing/>
        <w:jc w:val="both"/>
        <w:rPr>
          <w:rFonts w:ascii="Arial" w:hAnsi="Arial" w:cs="Arial"/>
          <w:b/>
          <w:sz w:val="24"/>
          <w:szCs w:val="24"/>
          <w:lang w:val="es-CO"/>
        </w:rPr>
      </w:pPr>
    </w:p>
    <w:p w:rsidR="005214B5" w:rsidRDefault="005214B5" w:rsidP="00254616">
      <w:pPr>
        <w:autoSpaceDE w:val="0"/>
        <w:autoSpaceDN w:val="0"/>
        <w:adjustRightInd w:val="0"/>
        <w:spacing w:after="0" w:line="276" w:lineRule="auto"/>
        <w:contextualSpacing/>
        <w:jc w:val="both"/>
        <w:rPr>
          <w:rFonts w:ascii="Arial" w:hAnsi="Arial" w:cs="Arial"/>
          <w:sz w:val="24"/>
          <w:szCs w:val="24"/>
          <w:lang w:val="es-CO"/>
        </w:rPr>
      </w:pPr>
      <w:r>
        <w:rPr>
          <w:rFonts w:ascii="Arial" w:hAnsi="Arial" w:cs="Arial"/>
          <w:sz w:val="24"/>
          <w:szCs w:val="24"/>
          <w:lang w:val="es-CO"/>
        </w:rPr>
        <w:t>De conformidad con lo previsto por el artículo 9º de la Ley 797/03, que modifico el 33 de la Ley 100/93 y que para el caso de las mujeres, para obtener el derecho a la pensión de vejez se requiere acreditar 5</w:t>
      </w:r>
      <w:r w:rsidR="006A03AE">
        <w:rPr>
          <w:rFonts w:ascii="Arial" w:hAnsi="Arial" w:cs="Arial"/>
          <w:sz w:val="24"/>
          <w:szCs w:val="24"/>
          <w:lang w:val="es-CO"/>
        </w:rPr>
        <w:t>5</w:t>
      </w:r>
      <w:r>
        <w:rPr>
          <w:rFonts w:ascii="Arial" w:hAnsi="Arial" w:cs="Arial"/>
          <w:sz w:val="24"/>
          <w:szCs w:val="24"/>
          <w:lang w:val="es-CO"/>
        </w:rPr>
        <w:t xml:space="preserve"> años de edad</w:t>
      </w:r>
      <w:r w:rsidR="006A03AE">
        <w:rPr>
          <w:rFonts w:ascii="Arial" w:hAnsi="Arial" w:cs="Arial"/>
          <w:sz w:val="24"/>
          <w:szCs w:val="24"/>
          <w:lang w:val="es-CO"/>
        </w:rPr>
        <w:t xml:space="preserve"> hasta el 31/12/2013 </w:t>
      </w:r>
      <w:r>
        <w:rPr>
          <w:rFonts w:ascii="Arial" w:hAnsi="Arial" w:cs="Arial"/>
          <w:sz w:val="24"/>
          <w:szCs w:val="24"/>
          <w:lang w:val="es-CO"/>
        </w:rPr>
        <w:t xml:space="preserve">y </w:t>
      </w:r>
      <w:r w:rsidR="006A03AE">
        <w:rPr>
          <w:rFonts w:ascii="Arial" w:hAnsi="Arial" w:cs="Arial"/>
          <w:sz w:val="24"/>
          <w:szCs w:val="24"/>
          <w:lang w:val="es-CO"/>
        </w:rPr>
        <w:t xml:space="preserve">a partir de día siguiente </w:t>
      </w:r>
      <w:r w:rsidR="002C6B6A">
        <w:rPr>
          <w:rFonts w:ascii="Arial" w:hAnsi="Arial" w:cs="Arial"/>
          <w:sz w:val="24"/>
          <w:szCs w:val="24"/>
          <w:lang w:val="es-CO"/>
        </w:rPr>
        <w:t xml:space="preserve">57 años y </w:t>
      </w:r>
      <w:r>
        <w:rPr>
          <w:rFonts w:ascii="Arial" w:hAnsi="Arial" w:cs="Arial"/>
          <w:sz w:val="24"/>
          <w:szCs w:val="24"/>
          <w:lang w:val="es-CO"/>
        </w:rPr>
        <w:t>haber cotizado un mínimo de 1.000 semanas en cualquier tiempo, las que a partir de enero de 2005, se incrementaron en 50 por cada año y a partir de enero de 2006 en 25 cada año hasta llegar a 1.300 en el año 2015.</w:t>
      </w:r>
    </w:p>
    <w:p w:rsidR="005214B5" w:rsidRPr="005214B5" w:rsidRDefault="005214B5" w:rsidP="00254616">
      <w:pPr>
        <w:autoSpaceDE w:val="0"/>
        <w:autoSpaceDN w:val="0"/>
        <w:adjustRightInd w:val="0"/>
        <w:spacing w:after="0" w:line="276" w:lineRule="auto"/>
        <w:contextualSpacing/>
        <w:jc w:val="both"/>
        <w:rPr>
          <w:rFonts w:ascii="Arial" w:hAnsi="Arial" w:cs="Arial"/>
          <w:b/>
          <w:sz w:val="24"/>
          <w:szCs w:val="24"/>
          <w:lang w:val="es-CO"/>
        </w:rPr>
      </w:pPr>
    </w:p>
    <w:p w:rsidR="005214B5" w:rsidRPr="005214B5" w:rsidRDefault="005214B5" w:rsidP="00254616">
      <w:pPr>
        <w:autoSpaceDE w:val="0"/>
        <w:autoSpaceDN w:val="0"/>
        <w:adjustRightInd w:val="0"/>
        <w:spacing w:after="0" w:line="276" w:lineRule="auto"/>
        <w:contextualSpacing/>
        <w:jc w:val="both"/>
        <w:rPr>
          <w:rFonts w:ascii="Arial" w:hAnsi="Arial" w:cs="Arial"/>
          <w:b/>
          <w:sz w:val="24"/>
          <w:szCs w:val="24"/>
          <w:lang w:val="es-CO"/>
        </w:rPr>
      </w:pPr>
      <w:r w:rsidRPr="005214B5">
        <w:rPr>
          <w:rFonts w:ascii="Arial" w:hAnsi="Arial" w:cs="Arial"/>
          <w:b/>
          <w:sz w:val="24"/>
          <w:szCs w:val="24"/>
          <w:lang w:val="es-CO"/>
        </w:rPr>
        <w:t>2.2.2. Fundamento fáctico.</w:t>
      </w:r>
    </w:p>
    <w:p w:rsidR="005214B5" w:rsidRDefault="005214B5" w:rsidP="00254616">
      <w:pPr>
        <w:autoSpaceDE w:val="0"/>
        <w:autoSpaceDN w:val="0"/>
        <w:adjustRightInd w:val="0"/>
        <w:spacing w:after="0" w:line="276" w:lineRule="auto"/>
        <w:contextualSpacing/>
        <w:jc w:val="both"/>
        <w:rPr>
          <w:rFonts w:ascii="Arial" w:hAnsi="Arial" w:cs="Arial"/>
          <w:b/>
          <w:sz w:val="24"/>
          <w:szCs w:val="24"/>
          <w:lang w:val="es-CO"/>
        </w:rPr>
      </w:pPr>
    </w:p>
    <w:p w:rsidR="005214B5" w:rsidRDefault="005214B5" w:rsidP="00254616">
      <w:pPr>
        <w:autoSpaceDE w:val="0"/>
        <w:autoSpaceDN w:val="0"/>
        <w:adjustRightInd w:val="0"/>
        <w:spacing w:after="0" w:line="276" w:lineRule="auto"/>
        <w:contextualSpacing/>
        <w:jc w:val="both"/>
        <w:rPr>
          <w:rFonts w:ascii="Arial" w:hAnsi="Arial" w:cs="Arial"/>
          <w:sz w:val="24"/>
          <w:szCs w:val="24"/>
          <w:lang w:val="es-CO"/>
        </w:rPr>
      </w:pPr>
      <w:r>
        <w:rPr>
          <w:rFonts w:ascii="Arial" w:hAnsi="Arial" w:cs="Arial"/>
          <w:sz w:val="24"/>
          <w:szCs w:val="24"/>
          <w:lang w:val="es-CO"/>
        </w:rPr>
        <w:t>En cuanto al requisito de la edad se tiene satisfecho, al alcanzar los 5</w:t>
      </w:r>
      <w:r w:rsidR="00EE7B31">
        <w:rPr>
          <w:rFonts w:ascii="Arial" w:hAnsi="Arial" w:cs="Arial"/>
          <w:sz w:val="24"/>
          <w:szCs w:val="24"/>
          <w:lang w:val="es-CO"/>
        </w:rPr>
        <w:t>5</w:t>
      </w:r>
      <w:r w:rsidR="003E29AF">
        <w:rPr>
          <w:rFonts w:ascii="Arial" w:hAnsi="Arial" w:cs="Arial"/>
          <w:sz w:val="24"/>
          <w:szCs w:val="24"/>
          <w:lang w:val="es-CO"/>
        </w:rPr>
        <w:t xml:space="preserve"> años de edad el 26/06/2</w:t>
      </w:r>
      <w:r w:rsidR="00EE7B31">
        <w:rPr>
          <w:rFonts w:ascii="Arial" w:hAnsi="Arial" w:cs="Arial"/>
          <w:sz w:val="24"/>
          <w:szCs w:val="24"/>
          <w:lang w:val="es-CO"/>
        </w:rPr>
        <w:t>008 o los 57 en la misma fecha del año 20</w:t>
      </w:r>
      <w:r>
        <w:rPr>
          <w:rFonts w:ascii="Arial" w:hAnsi="Arial" w:cs="Arial"/>
          <w:sz w:val="24"/>
          <w:szCs w:val="24"/>
          <w:lang w:val="es-CO"/>
        </w:rPr>
        <w:t>10, al ser su natalicio en la misma calenda del año 1953.</w:t>
      </w:r>
    </w:p>
    <w:p w:rsidR="005214B5" w:rsidRDefault="005214B5" w:rsidP="00254616">
      <w:pPr>
        <w:autoSpaceDE w:val="0"/>
        <w:autoSpaceDN w:val="0"/>
        <w:adjustRightInd w:val="0"/>
        <w:spacing w:after="0" w:line="276" w:lineRule="auto"/>
        <w:contextualSpacing/>
        <w:jc w:val="both"/>
        <w:rPr>
          <w:rFonts w:ascii="Arial" w:hAnsi="Arial" w:cs="Arial"/>
          <w:sz w:val="24"/>
          <w:szCs w:val="24"/>
          <w:lang w:val="es-CO"/>
        </w:rPr>
      </w:pPr>
    </w:p>
    <w:p w:rsidR="003E29AF" w:rsidRDefault="005214B5" w:rsidP="00254616">
      <w:pPr>
        <w:autoSpaceDE w:val="0"/>
        <w:autoSpaceDN w:val="0"/>
        <w:adjustRightInd w:val="0"/>
        <w:spacing w:after="0" w:line="276" w:lineRule="auto"/>
        <w:contextualSpacing/>
        <w:jc w:val="both"/>
        <w:rPr>
          <w:rFonts w:ascii="Arial" w:hAnsi="Arial" w:cs="Arial"/>
          <w:sz w:val="24"/>
          <w:szCs w:val="24"/>
          <w:lang w:val="es-CO"/>
        </w:rPr>
      </w:pPr>
      <w:r>
        <w:rPr>
          <w:rFonts w:ascii="Arial" w:hAnsi="Arial" w:cs="Arial"/>
          <w:sz w:val="24"/>
          <w:szCs w:val="24"/>
          <w:lang w:val="es-CO"/>
        </w:rPr>
        <w:t>En lo que respecta a la densidad de cotizaciones, para el año 20</w:t>
      </w:r>
      <w:r w:rsidR="003E29AF">
        <w:rPr>
          <w:rFonts w:ascii="Arial" w:hAnsi="Arial" w:cs="Arial"/>
          <w:sz w:val="24"/>
          <w:szCs w:val="24"/>
          <w:lang w:val="es-CO"/>
        </w:rPr>
        <w:t>08 debía acreditar 1.125 semanas o para el 2010, 1.175 semanas, pero según el contenido de la historia laboral</w:t>
      </w:r>
      <w:r w:rsidR="00333360">
        <w:rPr>
          <w:rFonts w:ascii="Arial" w:hAnsi="Arial" w:cs="Arial"/>
          <w:sz w:val="24"/>
          <w:szCs w:val="24"/>
          <w:lang w:val="es-CO"/>
        </w:rPr>
        <w:t>,</w:t>
      </w:r>
      <w:r w:rsidR="003E29AF">
        <w:rPr>
          <w:rFonts w:ascii="Arial" w:hAnsi="Arial" w:cs="Arial"/>
          <w:sz w:val="24"/>
          <w:szCs w:val="24"/>
          <w:lang w:val="es-CO"/>
        </w:rPr>
        <w:t xml:space="preserve"> más las 39,28 semanas de mora </w:t>
      </w:r>
      <w:r w:rsidR="007F708F">
        <w:rPr>
          <w:rFonts w:ascii="Arial" w:hAnsi="Arial" w:cs="Arial"/>
          <w:sz w:val="24"/>
          <w:szCs w:val="24"/>
          <w:lang w:val="es-CO"/>
        </w:rPr>
        <w:t xml:space="preserve">a las que se hizo referencia </w:t>
      </w:r>
      <w:proofErr w:type="spellStart"/>
      <w:r w:rsidR="007F708F">
        <w:rPr>
          <w:rFonts w:ascii="Arial" w:hAnsi="Arial" w:cs="Arial"/>
          <w:sz w:val="24"/>
          <w:szCs w:val="24"/>
          <w:lang w:val="es-CO"/>
        </w:rPr>
        <w:t>anteladamente</w:t>
      </w:r>
      <w:proofErr w:type="spellEnd"/>
      <w:r w:rsidR="007F708F">
        <w:rPr>
          <w:rFonts w:ascii="Arial" w:hAnsi="Arial" w:cs="Arial"/>
          <w:sz w:val="24"/>
          <w:szCs w:val="24"/>
          <w:lang w:val="es-CO"/>
        </w:rPr>
        <w:t xml:space="preserve"> </w:t>
      </w:r>
      <w:r w:rsidR="003E29AF">
        <w:rPr>
          <w:rFonts w:ascii="Arial" w:hAnsi="Arial" w:cs="Arial"/>
          <w:sz w:val="24"/>
          <w:szCs w:val="24"/>
          <w:lang w:val="es-CO"/>
        </w:rPr>
        <w:t xml:space="preserve">– </w:t>
      </w:r>
      <w:proofErr w:type="spellStart"/>
      <w:r w:rsidR="003E29AF">
        <w:rPr>
          <w:rFonts w:ascii="Arial" w:hAnsi="Arial" w:cs="Arial"/>
          <w:sz w:val="24"/>
          <w:szCs w:val="24"/>
          <w:lang w:val="es-CO"/>
        </w:rPr>
        <w:t>fl</w:t>
      </w:r>
      <w:proofErr w:type="spellEnd"/>
      <w:r w:rsidR="003E29AF">
        <w:rPr>
          <w:rFonts w:ascii="Arial" w:hAnsi="Arial" w:cs="Arial"/>
          <w:sz w:val="24"/>
          <w:szCs w:val="24"/>
          <w:lang w:val="es-CO"/>
        </w:rPr>
        <w:t xml:space="preserve">. 87 y s.s. del cd. 1 </w:t>
      </w:r>
      <w:r w:rsidR="009B0483">
        <w:rPr>
          <w:rFonts w:ascii="Arial" w:hAnsi="Arial" w:cs="Arial"/>
          <w:sz w:val="24"/>
          <w:szCs w:val="24"/>
          <w:lang w:val="es-CO"/>
        </w:rPr>
        <w:t>–</w:t>
      </w:r>
      <w:r w:rsidR="003E29AF">
        <w:rPr>
          <w:rFonts w:ascii="Arial" w:hAnsi="Arial" w:cs="Arial"/>
          <w:sz w:val="24"/>
          <w:szCs w:val="24"/>
          <w:lang w:val="es-CO"/>
        </w:rPr>
        <w:t xml:space="preserve">, </w:t>
      </w:r>
      <w:r w:rsidR="001F7454">
        <w:rPr>
          <w:rFonts w:ascii="Arial" w:hAnsi="Arial" w:cs="Arial"/>
          <w:sz w:val="24"/>
          <w:szCs w:val="24"/>
          <w:lang w:val="es-CO"/>
        </w:rPr>
        <w:t xml:space="preserve">e </w:t>
      </w:r>
      <w:r w:rsidR="007F708F">
        <w:rPr>
          <w:rFonts w:ascii="Arial" w:hAnsi="Arial" w:cs="Arial"/>
          <w:sz w:val="24"/>
          <w:szCs w:val="24"/>
          <w:lang w:val="es-CO"/>
        </w:rPr>
        <w:t xml:space="preserve">inclusive, teniendo </w:t>
      </w:r>
      <w:r w:rsidR="003E29AF">
        <w:rPr>
          <w:rFonts w:ascii="Arial" w:hAnsi="Arial" w:cs="Arial"/>
          <w:sz w:val="24"/>
          <w:szCs w:val="24"/>
          <w:lang w:val="es-CO"/>
        </w:rPr>
        <w:t>en cuenta</w:t>
      </w:r>
      <w:r w:rsidR="007F708F">
        <w:rPr>
          <w:rFonts w:ascii="Arial" w:hAnsi="Arial" w:cs="Arial"/>
          <w:sz w:val="24"/>
          <w:szCs w:val="24"/>
          <w:lang w:val="es-CO"/>
        </w:rPr>
        <w:t xml:space="preserve"> </w:t>
      </w:r>
      <w:r w:rsidR="007F708F" w:rsidRPr="007F708F">
        <w:rPr>
          <w:rFonts w:ascii="Arial" w:hAnsi="Arial" w:cs="Arial"/>
          <w:i/>
          <w:sz w:val="24"/>
          <w:szCs w:val="24"/>
          <w:lang w:val="es-CO"/>
        </w:rPr>
        <w:t>–de ser posible</w:t>
      </w:r>
      <w:r w:rsidR="009B0483">
        <w:rPr>
          <w:rFonts w:ascii="Arial" w:hAnsi="Arial" w:cs="Arial"/>
          <w:i/>
          <w:sz w:val="24"/>
          <w:szCs w:val="24"/>
          <w:lang w:val="es-CO"/>
        </w:rPr>
        <w:t>–</w:t>
      </w:r>
      <w:r w:rsidR="003E29AF">
        <w:rPr>
          <w:rFonts w:ascii="Arial" w:hAnsi="Arial" w:cs="Arial"/>
          <w:sz w:val="24"/>
          <w:szCs w:val="24"/>
          <w:lang w:val="es-CO"/>
        </w:rPr>
        <w:t xml:space="preserve"> la totalidad de pago realizados por la actora en toda su vida laboral – hasta el 30/06/2017 – los mismos no superan las 1.111,28</w:t>
      </w:r>
      <w:r w:rsidR="003E29AF">
        <w:rPr>
          <w:rStyle w:val="Refdenotaalpie"/>
          <w:rFonts w:ascii="Arial" w:hAnsi="Arial" w:cs="Arial"/>
          <w:sz w:val="24"/>
          <w:szCs w:val="24"/>
          <w:lang w:val="es-CO"/>
        </w:rPr>
        <w:footnoteReference w:id="1"/>
      </w:r>
      <w:r w:rsidR="003E29AF">
        <w:rPr>
          <w:rFonts w:ascii="Arial" w:hAnsi="Arial" w:cs="Arial"/>
          <w:sz w:val="24"/>
          <w:szCs w:val="24"/>
          <w:lang w:val="es-CO"/>
        </w:rPr>
        <w:t xml:space="preserve"> semanas, siendo insuficiente</w:t>
      </w:r>
      <w:r w:rsidR="007F708F">
        <w:rPr>
          <w:rFonts w:ascii="Arial" w:hAnsi="Arial" w:cs="Arial"/>
          <w:sz w:val="24"/>
          <w:szCs w:val="24"/>
          <w:lang w:val="es-CO"/>
        </w:rPr>
        <w:t>s en ambos eventos</w:t>
      </w:r>
      <w:r w:rsidR="003E29AF">
        <w:rPr>
          <w:rFonts w:ascii="Arial" w:hAnsi="Arial" w:cs="Arial"/>
          <w:sz w:val="24"/>
          <w:szCs w:val="24"/>
          <w:lang w:val="es-CO"/>
        </w:rPr>
        <w:t xml:space="preserve"> para acceder a la prestación.</w:t>
      </w:r>
    </w:p>
    <w:p w:rsidR="003E29AF" w:rsidRDefault="003E29AF" w:rsidP="00254616">
      <w:pPr>
        <w:autoSpaceDE w:val="0"/>
        <w:autoSpaceDN w:val="0"/>
        <w:adjustRightInd w:val="0"/>
        <w:spacing w:after="0" w:line="276" w:lineRule="auto"/>
        <w:contextualSpacing/>
        <w:jc w:val="both"/>
        <w:rPr>
          <w:rFonts w:ascii="Arial" w:hAnsi="Arial" w:cs="Arial"/>
          <w:sz w:val="24"/>
          <w:szCs w:val="24"/>
          <w:lang w:val="es-CO"/>
        </w:rPr>
      </w:pPr>
      <w:bookmarkStart w:id="0" w:name="_GoBack"/>
      <w:bookmarkEnd w:id="0"/>
    </w:p>
    <w:p w:rsidR="00D4517C" w:rsidRPr="005759B1" w:rsidRDefault="00D4517C" w:rsidP="00254616">
      <w:pPr>
        <w:shd w:val="clear" w:color="auto" w:fill="FFFFFF"/>
        <w:tabs>
          <w:tab w:val="left" w:pos="5197"/>
        </w:tabs>
        <w:spacing w:line="276" w:lineRule="auto"/>
        <w:contextualSpacing/>
        <w:jc w:val="center"/>
        <w:rPr>
          <w:rFonts w:ascii="Arial" w:hAnsi="Arial" w:cs="Arial"/>
          <w:b/>
          <w:iCs/>
          <w:sz w:val="24"/>
          <w:szCs w:val="24"/>
        </w:rPr>
      </w:pPr>
      <w:r w:rsidRPr="005759B1">
        <w:rPr>
          <w:rFonts w:ascii="Arial" w:hAnsi="Arial" w:cs="Arial"/>
          <w:b/>
          <w:iCs/>
          <w:sz w:val="24"/>
          <w:szCs w:val="24"/>
        </w:rPr>
        <w:t>CONCLUSIÓN</w:t>
      </w:r>
    </w:p>
    <w:p w:rsidR="002B43FB" w:rsidRDefault="002B43FB" w:rsidP="00254616">
      <w:pPr>
        <w:spacing w:line="276" w:lineRule="auto"/>
        <w:contextualSpacing/>
        <w:jc w:val="both"/>
        <w:rPr>
          <w:rFonts w:ascii="Arial" w:eastAsia="Times New Roman" w:hAnsi="Arial" w:cs="Times New Roman"/>
          <w:iCs/>
          <w:sz w:val="24"/>
          <w:szCs w:val="24"/>
          <w:lang w:val="es-ES_tradnl" w:eastAsia="es-ES"/>
        </w:rPr>
      </w:pPr>
    </w:p>
    <w:p w:rsidR="001D2569" w:rsidRDefault="002B43FB" w:rsidP="00254616">
      <w:pPr>
        <w:shd w:val="clear" w:color="auto" w:fill="FFFFFF"/>
        <w:tabs>
          <w:tab w:val="left" w:pos="5197"/>
        </w:tabs>
        <w:spacing w:line="276" w:lineRule="auto"/>
        <w:contextualSpacing/>
        <w:jc w:val="both"/>
        <w:rPr>
          <w:rFonts w:ascii="Arial" w:hAnsi="Arial" w:cs="Arial"/>
          <w:color w:val="000000"/>
          <w:sz w:val="24"/>
          <w:szCs w:val="24"/>
          <w:lang w:eastAsia="es-CO"/>
        </w:rPr>
      </w:pPr>
      <w:r w:rsidRPr="002B43FB">
        <w:rPr>
          <w:rFonts w:ascii="Arial" w:eastAsia="Times New Roman" w:hAnsi="Arial" w:cs="Times New Roman"/>
          <w:iCs/>
          <w:sz w:val="24"/>
          <w:szCs w:val="24"/>
          <w:lang w:val="es-ES_tradnl" w:eastAsia="es-ES"/>
        </w:rPr>
        <w:t xml:space="preserve">A tono con lo expuesto, la decisión revisada se </w:t>
      </w:r>
      <w:r w:rsidR="001D2569">
        <w:rPr>
          <w:rFonts w:ascii="Arial" w:eastAsia="Times New Roman" w:hAnsi="Arial" w:cs="Times New Roman"/>
          <w:iCs/>
          <w:sz w:val="24"/>
          <w:szCs w:val="24"/>
          <w:lang w:val="es-ES_tradnl" w:eastAsia="es-ES"/>
        </w:rPr>
        <w:t>conf</w:t>
      </w:r>
      <w:r w:rsidR="000A754C">
        <w:rPr>
          <w:rFonts w:ascii="Arial" w:eastAsia="Times New Roman" w:hAnsi="Arial" w:cs="Times New Roman"/>
          <w:iCs/>
          <w:sz w:val="24"/>
          <w:szCs w:val="24"/>
          <w:lang w:val="es-ES_tradnl" w:eastAsia="es-ES"/>
        </w:rPr>
        <w:t>irmará en su integridad</w:t>
      </w:r>
      <w:r w:rsidR="005214B5">
        <w:rPr>
          <w:rFonts w:ascii="Arial" w:eastAsia="Times New Roman" w:hAnsi="Arial" w:cs="Times New Roman"/>
          <w:iCs/>
          <w:sz w:val="24"/>
          <w:szCs w:val="24"/>
          <w:lang w:val="es-ES_tradnl" w:eastAsia="es-ES"/>
        </w:rPr>
        <w:t>.</w:t>
      </w:r>
      <w:r w:rsidR="001D2569">
        <w:rPr>
          <w:rFonts w:ascii="Arial" w:hAnsi="Arial" w:cs="Arial"/>
          <w:color w:val="000000"/>
          <w:sz w:val="24"/>
          <w:szCs w:val="24"/>
          <w:lang w:eastAsia="es-CO"/>
        </w:rPr>
        <w:t>C</w:t>
      </w:r>
      <w:r w:rsidR="00F00D3D">
        <w:rPr>
          <w:rFonts w:ascii="Arial" w:hAnsi="Arial" w:cs="Arial"/>
          <w:color w:val="000000"/>
          <w:sz w:val="24"/>
          <w:szCs w:val="24"/>
          <w:lang w:eastAsia="es-CO"/>
        </w:rPr>
        <w:t xml:space="preserve">ostas en </w:t>
      </w:r>
      <w:r w:rsidR="001D2569">
        <w:rPr>
          <w:rFonts w:ascii="Arial" w:hAnsi="Arial" w:cs="Arial"/>
          <w:color w:val="000000"/>
          <w:sz w:val="24"/>
          <w:szCs w:val="24"/>
          <w:lang w:val="es-CO" w:eastAsia="es-CO"/>
        </w:rPr>
        <w:t>esta i</w:t>
      </w:r>
      <w:proofErr w:type="spellStart"/>
      <w:r w:rsidR="001D2569">
        <w:rPr>
          <w:rFonts w:ascii="Arial" w:hAnsi="Arial" w:cs="Arial"/>
          <w:color w:val="000000"/>
          <w:sz w:val="24"/>
          <w:szCs w:val="24"/>
          <w:lang w:eastAsia="es-CO"/>
        </w:rPr>
        <w:t>nstancia</w:t>
      </w:r>
      <w:proofErr w:type="spellEnd"/>
      <w:r w:rsidR="00F00D3D">
        <w:rPr>
          <w:rFonts w:ascii="Arial" w:hAnsi="Arial" w:cs="Arial"/>
          <w:color w:val="000000"/>
          <w:sz w:val="24"/>
          <w:szCs w:val="24"/>
          <w:lang w:eastAsia="es-CO"/>
        </w:rPr>
        <w:t xml:space="preserve"> </w:t>
      </w:r>
      <w:r w:rsidR="005214B5">
        <w:rPr>
          <w:rFonts w:ascii="Arial" w:hAnsi="Arial" w:cs="Arial"/>
          <w:color w:val="000000"/>
          <w:sz w:val="24"/>
          <w:szCs w:val="24"/>
          <w:lang w:eastAsia="es-CO"/>
        </w:rPr>
        <w:t>no se causaron por tratarse del grado jurisdiccional de consulta.</w:t>
      </w:r>
    </w:p>
    <w:p w:rsidR="00333360" w:rsidRDefault="00333360" w:rsidP="00254616">
      <w:pPr>
        <w:shd w:val="clear" w:color="auto" w:fill="FFFFFF"/>
        <w:tabs>
          <w:tab w:val="left" w:pos="5197"/>
        </w:tabs>
        <w:spacing w:line="276" w:lineRule="auto"/>
        <w:contextualSpacing/>
        <w:jc w:val="both"/>
        <w:rPr>
          <w:rFonts w:ascii="Arial" w:hAnsi="Arial" w:cs="Arial"/>
          <w:color w:val="000000"/>
          <w:sz w:val="24"/>
          <w:szCs w:val="24"/>
          <w:lang w:eastAsia="es-CO"/>
        </w:rPr>
      </w:pPr>
    </w:p>
    <w:p w:rsidR="00D4517C" w:rsidRPr="005759B1" w:rsidRDefault="00D4517C" w:rsidP="00254616">
      <w:pPr>
        <w:shd w:val="clear" w:color="auto" w:fill="FFFFFF"/>
        <w:tabs>
          <w:tab w:val="left" w:pos="5197"/>
        </w:tabs>
        <w:spacing w:line="276" w:lineRule="auto"/>
        <w:contextualSpacing/>
        <w:jc w:val="center"/>
        <w:rPr>
          <w:rFonts w:ascii="Arial" w:hAnsi="Arial" w:cs="Arial"/>
          <w:b/>
          <w:sz w:val="24"/>
          <w:szCs w:val="24"/>
        </w:rPr>
      </w:pPr>
      <w:r w:rsidRPr="005759B1">
        <w:rPr>
          <w:rFonts w:ascii="Arial" w:hAnsi="Arial" w:cs="Arial"/>
          <w:b/>
          <w:sz w:val="24"/>
          <w:szCs w:val="24"/>
        </w:rPr>
        <w:t>DECISIÓN</w:t>
      </w:r>
    </w:p>
    <w:p w:rsidR="00D4517C" w:rsidRPr="001A1834" w:rsidRDefault="00D4517C" w:rsidP="00254616">
      <w:pPr>
        <w:pStyle w:val="Textoindependiente"/>
        <w:spacing w:line="276" w:lineRule="auto"/>
        <w:ind w:firstLine="708"/>
        <w:contextualSpacing/>
        <w:rPr>
          <w:rFonts w:cs="Arial"/>
          <w:sz w:val="24"/>
          <w:szCs w:val="24"/>
        </w:rPr>
      </w:pPr>
    </w:p>
    <w:p w:rsidR="00D4517C" w:rsidRPr="002A1103" w:rsidRDefault="00D4517C" w:rsidP="00254616">
      <w:pPr>
        <w:widowControl w:val="0"/>
        <w:autoSpaceDE w:val="0"/>
        <w:autoSpaceDN w:val="0"/>
        <w:adjustRightInd w:val="0"/>
        <w:spacing w:line="276" w:lineRule="auto"/>
        <w:contextualSpacing/>
        <w:jc w:val="both"/>
        <w:rPr>
          <w:rFonts w:ascii="Arial" w:hAnsi="Arial" w:cs="Arial"/>
          <w:sz w:val="24"/>
          <w:szCs w:val="24"/>
        </w:rPr>
      </w:pPr>
      <w:r w:rsidRPr="001A1834">
        <w:rPr>
          <w:rFonts w:ascii="Arial" w:hAnsi="Arial" w:cs="Arial"/>
          <w:sz w:val="24"/>
          <w:szCs w:val="24"/>
        </w:rPr>
        <w:t xml:space="preserve">En mérito de lo expuesto, la </w:t>
      </w:r>
      <w:r w:rsidRPr="001A1834">
        <w:rPr>
          <w:rFonts w:ascii="Arial" w:hAnsi="Arial" w:cs="Arial"/>
          <w:b/>
          <w:sz w:val="24"/>
          <w:szCs w:val="24"/>
        </w:rPr>
        <w:t>Sala</w:t>
      </w:r>
      <w:r w:rsidR="007602CC">
        <w:rPr>
          <w:rFonts w:ascii="Arial" w:hAnsi="Arial" w:cs="Arial"/>
          <w:b/>
          <w:sz w:val="24"/>
          <w:szCs w:val="24"/>
        </w:rPr>
        <w:t xml:space="preserve"> </w:t>
      </w:r>
      <w:r w:rsidR="001D2569">
        <w:rPr>
          <w:rFonts w:ascii="Arial" w:hAnsi="Arial" w:cs="Arial"/>
          <w:b/>
          <w:sz w:val="24"/>
          <w:szCs w:val="24"/>
        </w:rPr>
        <w:t xml:space="preserve">Segunda </w:t>
      </w:r>
      <w:r w:rsidRPr="001A1834">
        <w:rPr>
          <w:rFonts w:ascii="Arial" w:hAnsi="Arial" w:cs="Arial"/>
          <w:b/>
          <w:sz w:val="24"/>
          <w:szCs w:val="24"/>
        </w:rPr>
        <w:t>de Decisión Laboral del Tribunal Superior de Pereira</w:t>
      </w:r>
      <w:r w:rsidRPr="001A1834">
        <w:rPr>
          <w:rFonts w:ascii="Arial" w:hAnsi="Arial" w:cs="Arial"/>
          <w:sz w:val="24"/>
          <w:szCs w:val="24"/>
        </w:rPr>
        <w:t xml:space="preserve">, administrando justicia en nombre de la República y por autoridad de la ley, </w:t>
      </w:r>
    </w:p>
    <w:p w:rsidR="00D4517C" w:rsidRDefault="00D4517C" w:rsidP="00254616">
      <w:pPr>
        <w:widowControl w:val="0"/>
        <w:autoSpaceDE w:val="0"/>
        <w:autoSpaceDN w:val="0"/>
        <w:adjustRightInd w:val="0"/>
        <w:spacing w:line="276" w:lineRule="auto"/>
        <w:contextualSpacing/>
        <w:jc w:val="center"/>
        <w:rPr>
          <w:rFonts w:ascii="Arial" w:hAnsi="Arial" w:cs="Arial"/>
          <w:b/>
          <w:sz w:val="24"/>
          <w:szCs w:val="24"/>
        </w:rPr>
      </w:pPr>
      <w:r w:rsidRPr="001A1834">
        <w:rPr>
          <w:rFonts w:ascii="Arial" w:hAnsi="Arial" w:cs="Arial"/>
          <w:b/>
          <w:sz w:val="24"/>
          <w:szCs w:val="24"/>
        </w:rPr>
        <w:t>RESUELVE</w:t>
      </w:r>
    </w:p>
    <w:p w:rsidR="00D4517C" w:rsidRDefault="00D4517C" w:rsidP="00254616">
      <w:pPr>
        <w:widowControl w:val="0"/>
        <w:autoSpaceDE w:val="0"/>
        <w:autoSpaceDN w:val="0"/>
        <w:adjustRightInd w:val="0"/>
        <w:spacing w:line="276" w:lineRule="auto"/>
        <w:contextualSpacing/>
        <w:jc w:val="center"/>
        <w:rPr>
          <w:rFonts w:ascii="Arial" w:hAnsi="Arial" w:cs="Arial"/>
          <w:b/>
          <w:sz w:val="24"/>
          <w:szCs w:val="24"/>
        </w:rPr>
      </w:pPr>
    </w:p>
    <w:p w:rsidR="005E59B2" w:rsidRDefault="002B43FB" w:rsidP="00254616">
      <w:pPr>
        <w:widowControl w:val="0"/>
        <w:autoSpaceDE w:val="0"/>
        <w:autoSpaceDN w:val="0"/>
        <w:adjustRightInd w:val="0"/>
        <w:spacing w:line="276" w:lineRule="auto"/>
        <w:contextualSpacing/>
        <w:jc w:val="both"/>
        <w:rPr>
          <w:rFonts w:ascii="Arial" w:hAnsi="Arial" w:cs="Arial"/>
          <w:bCs/>
          <w:iCs/>
          <w:sz w:val="24"/>
          <w:szCs w:val="24"/>
        </w:rPr>
      </w:pPr>
      <w:r w:rsidRPr="002B43FB">
        <w:rPr>
          <w:rFonts w:ascii="Arial" w:hAnsi="Arial" w:cs="Arial"/>
          <w:b/>
          <w:sz w:val="24"/>
          <w:szCs w:val="24"/>
          <w:u w:val="single"/>
        </w:rPr>
        <w:t>PRIMERO</w:t>
      </w:r>
      <w:r w:rsidRPr="002B43FB">
        <w:rPr>
          <w:rFonts w:ascii="Arial" w:hAnsi="Arial" w:cs="Arial"/>
          <w:b/>
          <w:sz w:val="24"/>
          <w:szCs w:val="24"/>
        </w:rPr>
        <w:t xml:space="preserve">: </w:t>
      </w:r>
      <w:r w:rsidR="001D2569">
        <w:rPr>
          <w:rFonts w:ascii="Arial" w:hAnsi="Arial" w:cs="Arial"/>
          <w:b/>
          <w:sz w:val="24"/>
          <w:szCs w:val="24"/>
        </w:rPr>
        <w:t xml:space="preserve">CONFIRMAR </w:t>
      </w:r>
      <w:r w:rsidRPr="002B43FB">
        <w:rPr>
          <w:rFonts w:ascii="Arial" w:hAnsi="Arial" w:cs="Arial"/>
          <w:sz w:val="24"/>
          <w:szCs w:val="24"/>
        </w:rPr>
        <w:t xml:space="preserve">la sentencia proferida el </w:t>
      </w:r>
      <w:r w:rsidR="00B947E2">
        <w:rPr>
          <w:rFonts w:ascii="Arial" w:hAnsi="Arial" w:cs="Arial"/>
          <w:sz w:val="24"/>
          <w:szCs w:val="24"/>
        </w:rPr>
        <w:t>24</w:t>
      </w:r>
      <w:r w:rsidR="001D2569">
        <w:rPr>
          <w:rFonts w:ascii="Arial" w:hAnsi="Arial" w:cs="Arial"/>
          <w:sz w:val="24"/>
          <w:szCs w:val="24"/>
        </w:rPr>
        <w:t xml:space="preserve"> </w:t>
      </w:r>
      <w:r w:rsidRPr="002B43FB">
        <w:rPr>
          <w:rFonts w:ascii="Arial" w:hAnsi="Arial" w:cs="Arial"/>
          <w:sz w:val="24"/>
          <w:szCs w:val="24"/>
        </w:rPr>
        <w:t xml:space="preserve">de </w:t>
      </w:r>
      <w:r w:rsidR="00B947E2">
        <w:rPr>
          <w:rFonts w:ascii="Arial" w:hAnsi="Arial" w:cs="Arial"/>
          <w:sz w:val="24"/>
          <w:szCs w:val="24"/>
        </w:rPr>
        <w:t xml:space="preserve">noviembre </w:t>
      </w:r>
      <w:r w:rsidRPr="002B43FB">
        <w:rPr>
          <w:rFonts w:ascii="Arial" w:hAnsi="Arial" w:cs="Arial"/>
          <w:sz w:val="24"/>
          <w:szCs w:val="24"/>
        </w:rPr>
        <w:t>de 201</w:t>
      </w:r>
      <w:r>
        <w:rPr>
          <w:rFonts w:ascii="Arial" w:hAnsi="Arial" w:cs="Arial"/>
          <w:sz w:val="24"/>
          <w:szCs w:val="24"/>
        </w:rPr>
        <w:t>7</w:t>
      </w:r>
      <w:r w:rsidRPr="002B43FB">
        <w:rPr>
          <w:rFonts w:ascii="Arial" w:hAnsi="Arial" w:cs="Arial"/>
          <w:sz w:val="24"/>
          <w:szCs w:val="24"/>
        </w:rPr>
        <w:t xml:space="preserve"> por el Juzgado </w:t>
      </w:r>
      <w:r w:rsidR="00B947E2">
        <w:rPr>
          <w:rFonts w:ascii="Arial" w:hAnsi="Arial" w:cs="Arial"/>
          <w:sz w:val="24"/>
          <w:szCs w:val="24"/>
        </w:rPr>
        <w:t xml:space="preserve">Cuarto </w:t>
      </w:r>
      <w:r w:rsidRPr="002B43FB">
        <w:rPr>
          <w:rFonts w:ascii="Arial" w:hAnsi="Arial" w:cs="Arial"/>
          <w:sz w:val="24"/>
          <w:szCs w:val="24"/>
        </w:rPr>
        <w:t xml:space="preserve">Laboral del Circuito de Pereira, dentro del proceso </w:t>
      </w:r>
      <w:r w:rsidR="00B947E2">
        <w:rPr>
          <w:rFonts w:ascii="Arial" w:hAnsi="Arial" w:cs="Arial"/>
          <w:sz w:val="24"/>
          <w:szCs w:val="24"/>
        </w:rPr>
        <w:t>ordinario laboral propuesto por la</w:t>
      </w:r>
      <w:r w:rsidRPr="002B43FB">
        <w:rPr>
          <w:rFonts w:ascii="Arial" w:hAnsi="Arial" w:cs="Arial"/>
          <w:sz w:val="24"/>
          <w:szCs w:val="24"/>
        </w:rPr>
        <w:t xml:space="preserve"> señor</w:t>
      </w:r>
      <w:r w:rsidR="00B947E2">
        <w:rPr>
          <w:rFonts w:ascii="Arial" w:hAnsi="Arial" w:cs="Arial"/>
          <w:sz w:val="24"/>
          <w:szCs w:val="24"/>
        </w:rPr>
        <w:t>a</w:t>
      </w:r>
      <w:r w:rsidRPr="002B43FB">
        <w:rPr>
          <w:rFonts w:ascii="Arial" w:hAnsi="Arial" w:cs="Arial"/>
          <w:sz w:val="24"/>
          <w:szCs w:val="24"/>
        </w:rPr>
        <w:t xml:space="preserve"> </w:t>
      </w:r>
      <w:r w:rsidR="00B947E2">
        <w:rPr>
          <w:rFonts w:ascii="Arial" w:hAnsi="Arial" w:cs="Arial"/>
          <w:b/>
          <w:sz w:val="24"/>
          <w:szCs w:val="24"/>
        </w:rPr>
        <w:t>Gloria Inés Angarita Collazos</w:t>
      </w:r>
      <w:r w:rsidRPr="002B43FB">
        <w:rPr>
          <w:rFonts w:ascii="Arial" w:hAnsi="Arial" w:cs="Arial"/>
          <w:b/>
          <w:sz w:val="24"/>
          <w:szCs w:val="24"/>
        </w:rPr>
        <w:t xml:space="preserve"> </w:t>
      </w:r>
      <w:r w:rsidRPr="002B43FB">
        <w:rPr>
          <w:rFonts w:ascii="Arial" w:hAnsi="Arial" w:cs="Arial"/>
          <w:sz w:val="24"/>
          <w:szCs w:val="24"/>
        </w:rPr>
        <w:t xml:space="preserve">en contra de la </w:t>
      </w:r>
      <w:r w:rsidR="005E59B2">
        <w:rPr>
          <w:rFonts w:ascii="Arial" w:hAnsi="Arial" w:cs="Arial"/>
          <w:b/>
          <w:sz w:val="24"/>
          <w:szCs w:val="24"/>
        </w:rPr>
        <w:t>Administradora Colombiana de Pension</w:t>
      </w:r>
      <w:r w:rsidR="001D2569">
        <w:rPr>
          <w:rFonts w:ascii="Arial" w:hAnsi="Arial" w:cs="Arial"/>
          <w:b/>
          <w:sz w:val="24"/>
          <w:szCs w:val="24"/>
        </w:rPr>
        <w:t>es –</w:t>
      </w:r>
      <w:r w:rsidR="009B0483">
        <w:rPr>
          <w:rFonts w:ascii="Arial" w:hAnsi="Arial" w:cs="Arial"/>
          <w:b/>
          <w:sz w:val="24"/>
          <w:szCs w:val="24"/>
        </w:rPr>
        <w:t xml:space="preserve"> </w:t>
      </w:r>
      <w:r w:rsidR="005E59B2">
        <w:rPr>
          <w:rFonts w:ascii="Arial" w:hAnsi="Arial" w:cs="Arial"/>
          <w:b/>
          <w:sz w:val="24"/>
          <w:szCs w:val="24"/>
        </w:rPr>
        <w:t>C</w:t>
      </w:r>
      <w:r w:rsidR="001D2569">
        <w:rPr>
          <w:rFonts w:ascii="Arial" w:hAnsi="Arial" w:cs="Arial"/>
          <w:b/>
          <w:sz w:val="24"/>
          <w:szCs w:val="24"/>
        </w:rPr>
        <w:t>olpensiones</w:t>
      </w:r>
      <w:r w:rsidRPr="002B43FB">
        <w:rPr>
          <w:rFonts w:ascii="Arial" w:hAnsi="Arial" w:cs="Arial"/>
          <w:bCs/>
          <w:sz w:val="24"/>
          <w:szCs w:val="24"/>
        </w:rPr>
        <w:t>, conforme a lo exp</w:t>
      </w:r>
      <w:r w:rsidRPr="002B43FB">
        <w:rPr>
          <w:rFonts w:ascii="Arial" w:hAnsi="Arial" w:cs="Arial"/>
          <w:bCs/>
          <w:iCs/>
          <w:sz w:val="24"/>
          <w:szCs w:val="24"/>
        </w:rPr>
        <w:t>uesto en precedencia</w:t>
      </w:r>
      <w:r w:rsidR="00B947E2">
        <w:rPr>
          <w:rFonts w:ascii="Arial" w:hAnsi="Arial" w:cs="Arial"/>
          <w:bCs/>
          <w:iCs/>
          <w:sz w:val="24"/>
          <w:szCs w:val="24"/>
        </w:rPr>
        <w:t>.</w:t>
      </w:r>
    </w:p>
    <w:p w:rsidR="00E824EC" w:rsidRDefault="00E824EC" w:rsidP="00254616">
      <w:pPr>
        <w:widowControl w:val="0"/>
        <w:autoSpaceDE w:val="0"/>
        <w:autoSpaceDN w:val="0"/>
        <w:adjustRightInd w:val="0"/>
        <w:spacing w:line="276" w:lineRule="auto"/>
        <w:contextualSpacing/>
        <w:jc w:val="both"/>
        <w:rPr>
          <w:rFonts w:ascii="Arial" w:hAnsi="Arial" w:cs="Arial"/>
          <w:bCs/>
          <w:iCs/>
          <w:sz w:val="24"/>
          <w:szCs w:val="24"/>
        </w:rPr>
      </w:pPr>
    </w:p>
    <w:p w:rsidR="002B43FB" w:rsidRPr="002B43FB" w:rsidRDefault="002B43FB" w:rsidP="00254616">
      <w:pPr>
        <w:pStyle w:val="Sinespaciado"/>
        <w:spacing w:line="276" w:lineRule="auto"/>
        <w:contextualSpacing/>
        <w:jc w:val="both"/>
        <w:rPr>
          <w:rFonts w:ascii="Arial" w:hAnsi="Arial" w:cs="Arial"/>
          <w:szCs w:val="24"/>
          <w:lang w:val="es-ES"/>
        </w:rPr>
      </w:pPr>
      <w:r w:rsidRPr="002B43FB">
        <w:rPr>
          <w:rFonts w:ascii="Arial" w:hAnsi="Arial" w:cs="Arial"/>
          <w:b/>
          <w:bCs/>
          <w:iCs/>
          <w:szCs w:val="24"/>
          <w:u w:val="single"/>
        </w:rPr>
        <w:t>SEGUNDO</w:t>
      </w:r>
      <w:r w:rsidRPr="002B43FB">
        <w:rPr>
          <w:rFonts w:ascii="Arial" w:hAnsi="Arial" w:cs="Arial"/>
          <w:b/>
          <w:bCs/>
          <w:iCs/>
          <w:szCs w:val="24"/>
        </w:rPr>
        <w:t>:</w:t>
      </w:r>
      <w:r w:rsidR="00A057A8">
        <w:rPr>
          <w:rFonts w:ascii="Arial" w:hAnsi="Arial" w:cs="Arial"/>
          <w:b/>
          <w:bCs/>
          <w:iCs/>
          <w:szCs w:val="24"/>
        </w:rPr>
        <w:t xml:space="preserve"> </w:t>
      </w:r>
      <w:r w:rsidR="005214B5">
        <w:rPr>
          <w:rFonts w:ascii="Arial" w:hAnsi="Arial" w:cs="Arial"/>
          <w:b/>
          <w:bCs/>
          <w:iCs/>
          <w:szCs w:val="24"/>
        </w:rPr>
        <w:t xml:space="preserve">Sin condena </w:t>
      </w:r>
      <w:r w:rsidR="006761D6" w:rsidRPr="006F0020">
        <w:rPr>
          <w:rFonts w:ascii="Arial" w:hAnsi="Arial" w:cs="Arial"/>
          <w:bCs/>
          <w:iCs/>
          <w:szCs w:val="24"/>
        </w:rPr>
        <w:t xml:space="preserve">en </w:t>
      </w:r>
      <w:r w:rsidR="00A057A8" w:rsidRPr="006F0020">
        <w:rPr>
          <w:rFonts w:ascii="Arial" w:hAnsi="Arial" w:cs="Arial"/>
          <w:bCs/>
          <w:iCs/>
          <w:szCs w:val="24"/>
        </w:rPr>
        <w:t>costas</w:t>
      </w:r>
      <w:r w:rsidR="00A057A8">
        <w:rPr>
          <w:rFonts w:ascii="Arial" w:hAnsi="Arial" w:cs="Arial"/>
          <w:szCs w:val="24"/>
          <w:lang w:val="es-ES"/>
        </w:rPr>
        <w:t xml:space="preserve"> </w:t>
      </w:r>
      <w:r w:rsidRPr="002B43FB">
        <w:rPr>
          <w:rFonts w:ascii="Arial" w:hAnsi="Arial" w:cs="Arial"/>
          <w:szCs w:val="24"/>
          <w:lang w:val="es-ES"/>
        </w:rPr>
        <w:t xml:space="preserve">en </w:t>
      </w:r>
      <w:r w:rsidR="000F241A">
        <w:rPr>
          <w:rFonts w:ascii="Arial" w:hAnsi="Arial" w:cs="Arial"/>
          <w:szCs w:val="24"/>
          <w:lang w:val="es-ES"/>
        </w:rPr>
        <w:t xml:space="preserve">esta </w:t>
      </w:r>
      <w:r w:rsidR="000A1B84">
        <w:rPr>
          <w:rFonts w:ascii="Arial" w:hAnsi="Arial" w:cs="Arial"/>
          <w:szCs w:val="24"/>
          <w:lang w:val="es-ES"/>
        </w:rPr>
        <w:t xml:space="preserve">instancia </w:t>
      </w:r>
      <w:r w:rsidR="005214B5">
        <w:rPr>
          <w:rFonts w:ascii="Arial" w:hAnsi="Arial" w:cs="Arial"/>
          <w:szCs w:val="24"/>
          <w:lang w:val="es-ES"/>
        </w:rPr>
        <w:t xml:space="preserve">según lo dicho. </w:t>
      </w:r>
    </w:p>
    <w:p w:rsidR="002B43FB" w:rsidRPr="002B43FB" w:rsidRDefault="002B43FB" w:rsidP="00254616">
      <w:pPr>
        <w:pStyle w:val="Sinespaciado"/>
        <w:spacing w:line="276" w:lineRule="auto"/>
        <w:contextualSpacing/>
        <w:rPr>
          <w:rFonts w:ascii="Arial" w:hAnsi="Arial" w:cs="Arial"/>
          <w:szCs w:val="24"/>
          <w:lang w:val="es-ES"/>
        </w:rPr>
      </w:pPr>
    </w:p>
    <w:p w:rsidR="002B43FB" w:rsidRPr="002B43FB" w:rsidRDefault="002B43FB" w:rsidP="00254616">
      <w:pPr>
        <w:pStyle w:val="Sinespaciado"/>
        <w:spacing w:line="276" w:lineRule="auto"/>
        <w:contextualSpacing/>
        <w:rPr>
          <w:rFonts w:ascii="Arial" w:hAnsi="Arial" w:cs="Arial"/>
          <w:szCs w:val="24"/>
          <w:lang w:val="es-ES"/>
        </w:rPr>
      </w:pPr>
      <w:r w:rsidRPr="002B43FB">
        <w:rPr>
          <w:rFonts w:ascii="Arial" w:hAnsi="Arial" w:cs="Arial"/>
          <w:szCs w:val="24"/>
          <w:lang w:val="es-ES"/>
        </w:rPr>
        <w:t>Notificación surtida en estrados.</w:t>
      </w:r>
    </w:p>
    <w:p w:rsidR="002B43FB" w:rsidRPr="002B43FB" w:rsidRDefault="002B43FB" w:rsidP="00254616">
      <w:pPr>
        <w:pStyle w:val="Sinespaciado"/>
        <w:spacing w:line="276" w:lineRule="auto"/>
        <w:contextualSpacing/>
        <w:rPr>
          <w:rFonts w:ascii="Arial" w:hAnsi="Arial" w:cs="Arial"/>
          <w:szCs w:val="24"/>
          <w:lang w:val="es-ES"/>
        </w:rPr>
      </w:pPr>
    </w:p>
    <w:p w:rsidR="002B43FB" w:rsidRPr="002B43FB" w:rsidRDefault="002B43FB" w:rsidP="00254616">
      <w:pPr>
        <w:pStyle w:val="Sinespaciado"/>
        <w:spacing w:line="276" w:lineRule="auto"/>
        <w:contextualSpacing/>
        <w:rPr>
          <w:rFonts w:ascii="Arial" w:hAnsi="Arial" w:cs="Arial"/>
          <w:szCs w:val="24"/>
          <w:lang w:val="es-ES"/>
        </w:rPr>
      </w:pPr>
      <w:r w:rsidRPr="002B43FB">
        <w:rPr>
          <w:rFonts w:ascii="Arial" w:hAnsi="Arial" w:cs="Arial"/>
          <w:szCs w:val="24"/>
          <w:lang w:val="es-ES"/>
        </w:rPr>
        <w:t>No siendo otro el objeto de la presente audiencia, se eleva y firma esta acta por las personas que han intervenido.</w:t>
      </w:r>
    </w:p>
    <w:p w:rsidR="002B43FB" w:rsidRPr="002B43FB" w:rsidRDefault="005E59B2" w:rsidP="00254616">
      <w:pPr>
        <w:pStyle w:val="Sinespaciado"/>
        <w:tabs>
          <w:tab w:val="left" w:pos="7980"/>
        </w:tabs>
        <w:spacing w:line="276" w:lineRule="auto"/>
        <w:contextualSpacing/>
        <w:rPr>
          <w:rFonts w:ascii="Arial" w:hAnsi="Arial" w:cs="Arial"/>
          <w:szCs w:val="24"/>
          <w:lang w:val="es-ES"/>
        </w:rPr>
      </w:pPr>
      <w:r>
        <w:rPr>
          <w:rFonts w:ascii="Arial" w:hAnsi="Arial" w:cs="Arial"/>
          <w:szCs w:val="24"/>
          <w:lang w:val="es-ES"/>
        </w:rPr>
        <w:tab/>
      </w:r>
    </w:p>
    <w:p w:rsidR="002B43FB" w:rsidRPr="002B43FB" w:rsidRDefault="002B43FB" w:rsidP="00254616">
      <w:pPr>
        <w:pStyle w:val="Sinespaciado"/>
        <w:spacing w:line="276" w:lineRule="auto"/>
        <w:contextualSpacing/>
        <w:rPr>
          <w:rFonts w:ascii="Arial" w:hAnsi="Arial" w:cs="Arial"/>
          <w:szCs w:val="24"/>
          <w:lang w:val="es-ES"/>
        </w:rPr>
      </w:pPr>
      <w:r w:rsidRPr="002B43FB">
        <w:rPr>
          <w:rFonts w:ascii="Arial" w:hAnsi="Arial" w:cs="Arial"/>
          <w:szCs w:val="24"/>
          <w:lang w:val="es-ES"/>
        </w:rPr>
        <w:t>Quienes integran la Sala,</w:t>
      </w:r>
    </w:p>
    <w:p w:rsidR="003B46BF" w:rsidRDefault="003B46BF" w:rsidP="00254616">
      <w:pPr>
        <w:widowControl w:val="0"/>
        <w:autoSpaceDE w:val="0"/>
        <w:autoSpaceDN w:val="0"/>
        <w:adjustRightInd w:val="0"/>
        <w:spacing w:line="276" w:lineRule="auto"/>
        <w:contextualSpacing/>
        <w:jc w:val="both"/>
        <w:rPr>
          <w:rFonts w:ascii="Arial" w:hAnsi="Arial" w:cs="Arial"/>
          <w:szCs w:val="24"/>
        </w:rPr>
      </w:pPr>
    </w:p>
    <w:p w:rsidR="00B947E2" w:rsidRDefault="00B947E2" w:rsidP="00254616">
      <w:pPr>
        <w:widowControl w:val="0"/>
        <w:autoSpaceDE w:val="0"/>
        <w:autoSpaceDN w:val="0"/>
        <w:adjustRightInd w:val="0"/>
        <w:spacing w:line="276" w:lineRule="auto"/>
        <w:contextualSpacing/>
        <w:jc w:val="both"/>
        <w:rPr>
          <w:rFonts w:ascii="Arial" w:hAnsi="Arial" w:cs="Arial"/>
          <w:szCs w:val="24"/>
        </w:rPr>
      </w:pPr>
    </w:p>
    <w:p w:rsidR="00B947E2" w:rsidRDefault="00B947E2" w:rsidP="00254616">
      <w:pPr>
        <w:widowControl w:val="0"/>
        <w:autoSpaceDE w:val="0"/>
        <w:autoSpaceDN w:val="0"/>
        <w:adjustRightInd w:val="0"/>
        <w:spacing w:line="276" w:lineRule="auto"/>
        <w:contextualSpacing/>
        <w:jc w:val="both"/>
        <w:rPr>
          <w:rFonts w:ascii="Arial" w:hAnsi="Arial" w:cs="Arial"/>
          <w:szCs w:val="24"/>
        </w:rPr>
      </w:pPr>
    </w:p>
    <w:p w:rsidR="00D4517C" w:rsidRPr="00D578CB" w:rsidRDefault="00D4517C" w:rsidP="00254616">
      <w:pPr>
        <w:pStyle w:val="Sinespaciado"/>
        <w:spacing w:line="276" w:lineRule="auto"/>
        <w:contextualSpacing/>
        <w:jc w:val="center"/>
        <w:rPr>
          <w:rFonts w:ascii="Arial" w:hAnsi="Arial" w:cs="Arial"/>
          <w:b/>
          <w:szCs w:val="24"/>
          <w:lang w:val="es-ES"/>
        </w:rPr>
      </w:pPr>
      <w:r>
        <w:rPr>
          <w:rFonts w:ascii="Arial" w:hAnsi="Arial" w:cs="Arial"/>
          <w:b/>
          <w:szCs w:val="24"/>
          <w:lang w:val="es-ES"/>
        </w:rPr>
        <w:t>OLGA LUCÍA HOYOS SEPÚLVEDA</w:t>
      </w:r>
    </w:p>
    <w:p w:rsidR="00D4517C" w:rsidRPr="002A1103" w:rsidRDefault="00D4517C" w:rsidP="00254616">
      <w:pPr>
        <w:pStyle w:val="Sinespaciado"/>
        <w:spacing w:line="276" w:lineRule="auto"/>
        <w:contextualSpacing/>
        <w:jc w:val="center"/>
        <w:rPr>
          <w:rFonts w:ascii="Arial" w:hAnsi="Arial" w:cs="Arial"/>
          <w:szCs w:val="24"/>
          <w:lang w:val="es-ES"/>
        </w:rPr>
      </w:pPr>
      <w:r w:rsidRPr="00D578CB">
        <w:rPr>
          <w:rFonts w:ascii="Arial" w:hAnsi="Arial" w:cs="Arial"/>
          <w:szCs w:val="24"/>
          <w:lang w:val="es-ES"/>
        </w:rPr>
        <w:t>Magistrad</w:t>
      </w:r>
      <w:r>
        <w:rPr>
          <w:rFonts w:ascii="Arial" w:hAnsi="Arial" w:cs="Arial"/>
          <w:szCs w:val="24"/>
          <w:lang w:val="es-ES"/>
        </w:rPr>
        <w:t>a</w:t>
      </w:r>
      <w:r w:rsidRPr="00D578CB">
        <w:rPr>
          <w:rFonts w:ascii="Arial" w:hAnsi="Arial" w:cs="Arial"/>
          <w:szCs w:val="24"/>
          <w:lang w:val="es-ES"/>
        </w:rPr>
        <w:t xml:space="preserve"> Ponente</w:t>
      </w:r>
    </w:p>
    <w:p w:rsidR="00D4517C" w:rsidRDefault="00D4517C" w:rsidP="00254616">
      <w:pPr>
        <w:spacing w:line="276" w:lineRule="auto"/>
        <w:contextualSpacing/>
        <w:jc w:val="both"/>
        <w:rPr>
          <w:rFonts w:ascii="Arial" w:hAnsi="Arial" w:cs="Arial"/>
          <w:b/>
          <w:bCs/>
          <w:iCs/>
          <w:sz w:val="23"/>
          <w:szCs w:val="23"/>
        </w:rPr>
      </w:pPr>
    </w:p>
    <w:p w:rsidR="00B947E2" w:rsidRDefault="00B947E2" w:rsidP="00254616">
      <w:pPr>
        <w:spacing w:line="276" w:lineRule="auto"/>
        <w:contextualSpacing/>
        <w:jc w:val="both"/>
        <w:rPr>
          <w:rFonts w:ascii="Arial" w:hAnsi="Arial" w:cs="Arial"/>
          <w:b/>
          <w:bCs/>
          <w:iCs/>
          <w:sz w:val="23"/>
          <w:szCs w:val="23"/>
        </w:rPr>
      </w:pPr>
    </w:p>
    <w:p w:rsidR="00B947E2" w:rsidRDefault="00B947E2" w:rsidP="00254616">
      <w:pPr>
        <w:spacing w:line="276" w:lineRule="auto"/>
        <w:contextualSpacing/>
        <w:jc w:val="both"/>
        <w:rPr>
          <w:rFonts w:ascii="Arial" w:hAnsi="Arial" w:cs="Arial"/>
          <w:b/>
          <w:bCs/>
          <w:iCs/>
          <w:sz w:val="23"/>
          <w:szCs w:val="23"/>
        </w:rPr>
      </w:pPr>
    </w:p>
    <w:p w:rsidR="002A1103" w:rsidRPr="0045273B" w:rsidRDefault="002A1103" w:rsidP="00254616">
      <w:pPr>
        <w:spacing w:line="276" w:lineRule="auto"/>
        <w:contextualSpacing/>
        <w:jc w:val="both"/>
        <w:rPr>
          <w:rFonts w:ascii="Arial" w:hAnsi="Arial" w:cs="Arial"/>
          <w:b/>
          <w:bCs/>
          <w:iCs/>
          <w:sz w:val="23"/>
          <w:szCs w:val="23"/>
        </w:rPr>
      </w:pPr>
    </w:p>
    <w:p w:rsidR="00D4517C" w:rsidRPr="0045273B" w:rsidRDefault="00D4517C" w:rsidP="00254616">
      <w:pPr>
        <w:spacing w:line="276" w:lineRule="auto"/>
        <w:contextualSpacing/>
        <w:jc w:val="both"/>
        <w:rPr>
          <w:rFonts w:ascii="Arial" w:hAnsi="Arial" w:cs="Arial"/>
          <w:sz w:val="23"/>
          <w:szCs w:val="23"/>
        </w:rPr>
      </w:pPr>
      <w:r w:rsidRPr="0045273B">
        <w:rPr>
          <w:rFonts w:ascii="Arial" w:hAnsi="Arial" w:cs="Arial"/>
          <w:b/>
          <w:bCs/>
          <w:iCs/>
          <w:sz w:val="23"/>
          <w:szCs w:val="23"/>
        </w:rPr>
        <w:t>JULIO CÉSAR SALAZAR MUÑOZ</w:t>
      </w:r>
      <w:r w:rsidRPr="0045273B">
        <w:rPr>
          <w:rFonts w:ascii="Arial" w:hAnsi="Arial" w:cs="Arial"/>
          <w:sz w:val="23"/>
          <w:szCs w:val="23"/>
        </w:rPr>
        <w:t xml:space="preserve"> </w:t>
      </w:r>
      <w:r w:rsidR="007602CC">
        <w:rPr>
          <w:rFonts w:ascii="Arial" w:hAnsi="Arial" w:cs="Arial"/>
          <w:sz w:val="23"/>
          <w:szCs w:val="23"/>
        </w:rPr>
        <w:tab/>
      </w:r>
      <w:r w:rsidR="001D2569">
        <w:rPr>
          <w:rFonts w:ascii="Arial" w:hAnsi="Arial" w:cs="Arial"/>
          <w:b/>
          <w:bCs/>
          <w:iCs/>
          <w:sz w:val="23"/>
          <w:szCs w:val="23"/>
        </w:rPr>
        <w:t>FRANCISCO JAVIER TAMAYO TABARES</w:t>
      </w:r>
    </w:p>
    <w:p w:rsidR="00D4517C" w:rsidRDefault="00D4517C" w:rsidP="00254616">
      <w:pPr>
        <w:spacing w:line="276" w:lineRule="auto"/>
        <w:contextualSpacing/>
        <w:jc w:val="both"/>
        <w:rPr>
          <w:rFonts w:ascii="Arial" w:hAnsi="Arial" w:cs="Arial"/>
          <w:sz w:val="23"/>
          <w:szCs w:val="23"/>
        </w:rPr>
      </w:pPr>
      <w:r w:rsidRPr="0045273B">
        <w:rPr>
          <w:rFonts w:ascii="Arial" w:hAnsi="Arial" w:cs="Arial"/>
          <w:sz w:val="23"/>
          <w:szCs w:val="23"/>
        </w:rPr>
        <w:t xml:space="preserve">                   </w:t>
      </w:r>
      <w:r>
        <w:rPr>
          <w:rFonts w:ascii="Arial" w:hAnsi="Arial" w:cs="Arial"/>
          <w:sz w:val="23"/>
          <w:szCs w:val="23"/>
        </w:rPr>
        <w:t>Magistrado</w:t>
      </w:r>
      <w:r w:rsidRPr="0045273B">
        <w:rPr>
          <w:rFonts w:ascii="Arial" w:hAnsi="Arial" w:cs="Arial"/>
          <w:sz w:val="23"/>
          <w:szCs w:val="23"/>
        </w:rPr>
        <w:t xml:space="preserve">                                                         </w:t>
      </w:r>
      <w:proofErr w:type="spellStart"/>
      <w:r w:rsidR="001D2569">
        <w:rPr>
          <w:rFonts w:ascii="Arial" w:hAnsi="Arial" w:cs="Arial"/>
          <w:sz w:val="23"/>
          <w:szCs w:val="23"/>
        </w:rPr>
        <w:t>Magistrado</w:t>
      </w:r>
      <w:proofErr w:type="spellEnd"/>
    </w:p>
    <w:p w:rsidR="00AD0D49" w:rsidRDefault="001D2569" w:rsidP="00254616">
      <w:pPr>
        <w:spacing w:line="276" w:lineRule="auto"/>
        <w:contextualSpacing/>
        <w:jc w:val="both"/>
        <w:rPr>
          <w:rFonts w:ascii="Arial" w:hAnsi="Arial" w:cs="Arial"/>
          <w:sz w:val="24"/>
          <w:szCs w:val="24"/>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p>
    <w:sectPr w:rsidR="00AD0D49" w:rsidSect="009B0483">
      <w:headerReference w:type="default" r:id="rId9"/>
      <w:footerReference w:type="default" r:id="rId10"/>
      <w:pgSz w:w="12240" w:h="18720" w:code="14"/>
      <w:pgMar w:top="1814" w:right="1361" w:bottom="1361"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FC7" w:rsidRDefault="00140FC7" w:rsidP="00D4517C">
      <w:pPr>
        <w:spacing w:after="0" w:line="240" w:lineRule="auto"/>
      </w:pPr>
      <w:r>
        <w:separator/>
      </w:r>
    </w:p>
  </w:endnote>
  <w:endnote w:type="continuationSeparator" w:id="0">
    <w:p w:rsidR="00140FC7" w:rsidRDefault="00140FC7" w:rsidP="00D4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735065"/>
      <w:docPartObj>
        <w:docPartGallery w:val="Page Numbers (Bottom of Page)"/>
        <w:docPartUnique/>
      </w:docPartObj>
    </w:sdtPr>
    <w:sdtEndPr/>
    <w:sdtContent>
      <w:p w:rsidR="007F5391" w:rsidRDefault="007F5391">
        <w:pPr>
          <w:pStyle w:val="Piedepgina"/>
          <w:jc w:val="right"/>
        </w:pPr>
        <w:r>
          <w:fldChar w:fldCharType="begin"/>
        </w:r>
        <w:r>
          <w:instrText>PAGE   \* MERGEFORMAT</w:instrText>
        </w:r>
        <w:r>
          <w:fldChar w:fldCharType="separate"/>
        </w:r>
        <w:r w:rsidR="00CF2E88">
          <w:rPr>
            <w:noProof/>
          </w:rPr>
          <w:t>6</w:t>
        </w:r>
        <w:r>
          <w:fldChar w:fldCharType="end"/>
        </w:r>
      </w:p>
    </w:sdtContent>
  </w:sdt>
  <w:p w:rsidR="007F5391" w:rsidRDefault="007F5391">
    <w:pPr>
      <w:pStyle w:val="Piedepgina"/>
    </w:pPr>
  </w:p>
  <w:p w:rsidR="002A4605" w:rsidRDefault="002A46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FC7" w:rsidRDefault="00140FC7" w:rsidP="00D4517C">
      <w:pPr>
        <w:spacing w:after="0" w:line="240" w:lineRule="auto"/>
      </w:pPr>
      <w:r>
        <w:separator/>
      </w:r>
    </w:p>
  </w:footnote>
  <w:footnote w:type="continuationSeparator" w:id="0">
    <w:p w:rsidR="00140FC7" w:rsidRDefault="00140FC7" w:rsidP="00D4517C">
      <w:pPr>
        <w:spacing w:after="0" w:line="240" w:lineRule="auto"/>
      </w:pPr>
      <w:r>
        <w:continuationSeparator/>
      </w:r>
    </w:p>
  </w:footnote>
  <w:footnote w:id="1">
    <w:p w:rsidR="003E29AF" w:rsidRPr="00B00D2A" w:rsidRDefault="003E29AF" w:rsidP="003E29AF">
      <w:pPr>
        <w:pStyle w:val="Textonotapie"/>
        <w:rPr>
          <w:rFonts w:ascii="Arial" w:hAnsi="Arial" w:cs="Arial"/>
          <w:sz w:val="18"/>
          <w:szCs w:val="18"/>
          <w:lang w:val="es-CO"/>
        </w:rPr>
      </w:pPr>
      <w:r w:rsidRPr="00B00D2A">
        <w:rPr>
          <w:rStyle w:val="Refdenotaalpie"/>
          <w:rFonts w:ascii="Arial" w:hAnsi="Arial" w:cs="Arial"/>
          <w:sz w:val="18"/>
          <w:szCs w:val="18"/>
        </w:rPr>
        <w:footnoteRef/>
      </w:r>
      <w:r w:rsidRPr="00B00D2A">
        <w:rPr>
          <w:rFonts w:ascii="Arial" w:hAnsi="Arial" w:cs="Arial"/>
          <w:sz w:val="18"/>
          <w:szCs w:val="18"/>
        </w:rPr>
        <w:t xml:space="preserve"> </w:t>
      </w:r>
      <w:r w:rsidRPr="00B00D2A">
        <w:rPr>
          <w:rFonts w:ascii="Arial" w:hAnsi="Arial" w:cs="Arial"/>
          <w:sz w:val="18"/>
          <w:szCs w:val="18"/>
          <w:lang w:val="es-CO"/>
        </w:rPr>
        <w:t xml:space="preserve">1.072 que registra la historia laboral + 39,28 de la mora patronal.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391" w:rsidRDefault="007F5391" w:rsidP="00556111">
    <w:pPr>
      <w:pStyle w:val="Encabezado"/>
      <w:jc w:val="center"/>
    </w:pPr>
  </w:p>
  <w:p w:rsidR="007F5391" w:rsidRPr="006F1649" w:rsidRDefault="007F5391" w:rsidP="00D4517C">
    <w:pPr>
      <w:pStyle w:val="Encabezado"/>
      <w:jc w:val="center"/>
      <w:rPr>
        <w:rFonts w:ascii="Arial" w:hAnsi="Arial" w:cs="Arial"/>
        <w:sz w:val="18"/>
        <w:szCs w:val="18"/>
      </w:rPr>
    </w:pPr>
    <w:r w:rsidRPr="006F1649">
      <w:rPr>
        <w:rFonts w:ascii="Arial" w:hAnsi="Arial" w:cs="Arial"/>
        <w:sz w:val="18"/>
        <w:szCs w:val="18"/>
      </w:rPr>
      <w:t>Proceso Ordinario Laboral</w:t>
    </w:r>
  </w:p>
  <w:p w:rsidR="007F5391" w:rsidRPr="006F1649" w:rsidRDefault="007F5391" w:rsidP="00D4517C">
    <w:pPr>
      <w:pStyle w:val="Encabezado"/>
      <w:jc w:val="center"/>
      <w:rPr>
        <w:rFonts w:ascii="Arial" w:hAnsi="Arial" w:cs="Arial"/>
        <w:sz w:val="18"/>
        <w:szCs w:val="18"/>
      </w:rPr>
    </w:pPr>
    <w:r>
      <w:rPr>
        <w:rFonts w:ascii="Arial" w:hAnsi="Arial" w:cs="Arial"/>
        <w:sz w:val="18"/>
        <w:szCs w:val="18"/>
      </w:rPr>
      <w:t>66001-31-05-00</w:t>
    </w:r>
    <w:r w:rsidR="00B947E2">
      <w:rPr>
        <w:rFonts w:ascii="Arial" w:hAnsi="Arial" w:cs="Arial"/>
        <w:sz w:val="18"/>
        <w:szCs w:val="18"/>
      </w:rPr>
      <w:t>4</w:t>
    </w:r>
    <w:r>
      <w:rPr>
        <w:rFonts w:ascii="Arial" w:hAnsi="Arial" w:cs="Arial"/>
        <w:sz w:val="18"/>
        <w:szCs w:val="18"/>
      </w:rPr>
      <w:t>-201</w:t>
    </w:r>
    <w:r w:rsidR="00B947E2">
      <w:rPr>
        <w:rFonts w:ascii="Arial" w:hAnsi="Arial" w:cs="Arial"/>
        <w:sz w:val="18"/>
        <w:szCs w:val="18"/>
      </w:rPr>
      <w:t>7</w:t>
    </w:r>
    <w:r w:rsidRPr="006F1649">
      <w:rPr>
        <w:rFonts w:ascii="Arial" w:hAnsi="Arial" w:cs="Arial"/>
        <w:sz w:val="18"/>
        <w:szCs w:val="18"/>
      </w:rPr>
      <w:t>-00</w:t>
    </w:r>
    <w:r w:rsidR="00B947E2">
      <w:rPr>
        <w:rFonts w:ascii="Arial" w:hAnsi="Arial" w:cs="Arial"/>
        <w:sz w:val="18"/>
        <w:szCs w:val="18"/>
      </w:rPr>
      <w:t>257</w:t>
    </w:r>
    <w:r w:rsidRPr="006F1649">
      <w:rPr>
        <w:rFonts w:ascii="Arial" w:hAnsi="Arial" w:cs="Arial"/>
        <w:sz w:val="18"/>
        <w:szCs w:val="18"/>
      </w:rPr>
      <w:t>-01</w:t>
    </w:r>
  </w:p>
  <w:p w:rsidR="007F5391" w:rsidRDefault="00B947E2" w:rsidP="00D4517C">
    <w:pPr>
      <w:pStyle w:val="Encabezado"/>
      <w:jc w:val="center"/>
      <w:rPr>
        <w:rFonts w:ascii="Arial" w:hAnsi="Arial" w:cs="Arial"/>
        <w:sz w:val="18"/>
        <w:szCs w:val="18"/>
      </w:rPr>
    </w:pPr>
    <w:r>
      <w:rPr>
        <w:rFonts w:ascii="Arial" w:hAnsi="Arial" w:cs="Arial"/>
        <w:sz w:val="18"/>
        <w:szCs w:val="18"/>
      </w:rPr>
      <w:t xml:space="preserve">Gloria Inés Angarita Collazos </w:t>
    </w:r>
    <w:r w:rsidR="007F5391" w:rsidRPr="006F1649">
      <w:rPr>
        <w:rFonts w:ascii="Arial" w:hAnsi="Arial" w:cs="Arial"/>
        <w:sz w:val="18"/>
        <w:szCs w:val="18"/>
      </w:rPr>
      <w:t xml:space="preserve">vs Colpensiones </w:t>
    </w:r>
  </w:p>
  <w:p w:rsidR="007F5391" w:rsidRDefault="007F5391">
    <w:pPr>
      <w:pStyle w:val="Encabezado"/>
    </w:pPr>
  </w:p>
  <w:p w:rsidR="002A4605" w:rsidRDefault="002A46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5B6C"/>
    <w:multiLevelType w:val="multilevel"/>
    <w:tmpl w:val="EDC89258"/>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145"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5A80C9A"/>
    <w:multiLevelType w:val="hybridMultilevel"/>
    <w:tmpl w:val="DEEEE1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4">
    <w:nsid w:val="6600617F"/>
    <w:multiLevelType w:val="multilevel"/>
    <w:tmpl w:val="0E842524"/>
    <w:lvl w:ilvl="0">
      <w:start w:val="2"/>
      <w:numFmt w:val="decimal"/>
      <w:lvlText w:val="%1"/>
      <w:lvlJc w:val="left"/>
      <w:pPr>
        <w:ind w:left="525" w:hanging="525"/>
      </w:pPr>
      <w:rPr>
        <w:rFonts w:hint="default"/>
        <w:b/>
      </w:rPr>
    </w:lvl>
    <w:lvl w:ilvl="1">
      <w:start w:val="2"/>
      <w:numFmt w:val="decimal"/>
      <w:lvlText w:val="%1.%2"/>
      <w:lvlJc w:val="left"/>
      <w:pPr>
        <w:ind w:left="525" w:hanging="52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7C"/>
    <w:rsid w:val="00001DBD"/>
    <w:rsid w:val="00004490"/>
    <w:rsid w:val="0000590B"/>
    <w:rsid w:val="00017826"/>
    <w:rsid w:val="00017DF8"/>
    <w:rsid w:val="00027F05"/>
    <w:rsid w:val="00036B01"/>
    <w:rsid w:val="000533EB"/>
    <w:rsid w:val="000631C5"/>
    <w:rsid w:val="0006390B"/>
    <w:rsid w:val="00070D56"/>
    <w:rsid w:val="00093430"/>
    <w:rsid w:val="00093615"/>
    <w:rsid w:val="000A1A58"/>
    <w:rsid w:val="000A1B84"/>
    <w:rsid w:val="000A30AF"/>
    <w:rsid w:val="000A754C"/>
    <w:rsid w:val="000C0350"/>
    <w:rsid w:val="000C2F4F"/>
    <w:rsid w:val="000C3859"/>
    <w:rsid w:val="000C6DDB"/>
    <w:rsid w:val="000D3844"/>
    <w:rsid w:val="000D5998"/>
    <w:rsid w:val="000F241A"/>
    <w:rsid w:val="001002AF"/>
    <w:rsid w:val="00102CE7"/>
    <w:rsid w:val="00103999"/>
    <w:rsid w:val="00120F8C"/>
    <w:rsid w:val="001221CC"/>
    <w:rsid w:val="00126086"/>
    <w:rsid w:val="00140FC7"/>
    <w:rsid w:val="001432E3"/>
    <w:rsid w:val="00150C6A"/>
    <w:rsid w:val="00151EAA"/>
    <w:rsid w:val="00166058"/>
    <w:rsid w:val="00167DDA"/>
    <w:rsid w:val="00172562"/>
    <w:rsid w:val="001749F7"/>
    <w:rsid w:val="0017544D"/>
    <w:rsid w:val="00180987"/>
    <w:rsid w:val="00186F6C"/>
    <w:rsid w:val="00194613"/>
    <w:rsid w:val="001953AB"/>
    <w:rsid w:val="001A2D34"/>
    <w:rsid w:val="001A5FF5"/>
    <w:rsid w:val="001D2569"/>
    <w:rsid w:val="001E015B"/>
    <w:rsid w:val="001E2826"/>
    <w:rsid w:val="001F678A"/>
    <w:rsid w:val="001F7454"/>
    <w:rsid w:val="00203DA7"/>
    <w:rsid w:val="002042E6"/>
    <w:rsid w:val="002060FF"/>
    <w:rsid w:val="00215DD6"/>
    <w:rsid w:val="002207C9"/>
    <w:rsid w:val="00220A88"/>
    <w:rsid w:val="002266F1"/>
    <w:rsid w:val="00234903"/>
    <w:rsid w:val="002357E1"/>
    <w:rsid w:val="0023758C"/>
    <w:rsid w:val="00254616"/>
    <w:rsid w:val="00262AFA"/>
    <w:rsid w:val="00271B6C"/>
    <w:rsid w:val="00273F45"/>
    <w:rsid w:val="0027612C"/>
    <w:rsid w:val="00283CF0"/>
    <w:rsid w:val="00291A28"/>
    <w:rsid w:val="00296443"/>
    <w:rsid w:val="002A1103"/>
    <w:rsid w:val="002A4605"/>
    <w:rsid w:val="002B22DB"/>
    <w:rsid w:val="002B268D"/>
    <w:rsid w:val="002B43FB"/>
    <w:rsid w:val="002B5524"/>
    <w:rsid w:val="002C2056"/>
    <w:rsid w:val="002C5DA9"/>
    <w:rsid w:val="002C6B6A"/>
    <w:rsid w:val="002E1941"/>
    <w:rsid w:val="002E6361"/>
    <w:rsid w:val="002F3A58"/>
    <w:rsid w:val="002F4818"/>
    <w:rsid w:val="003174AC"/>
    <w:rsid w:val="00317DE6"/>
    <w:rsid w:val="00326B67"/>
    <w:rsid w:val="00333360"/>
    <w:rsid w:val="00333658"/>
    <w:rsid w:val="00340856"/>
    <w:rsid w:val="00350758"/>
    <w:rsid w:val="0035571C"/>
    <w:rsid w:val="0036069C"/>
    <w:rsid w:val="00363972"/>
    <w:rsid w:val="00371609"/>
    <w:rsid w:val="0037366A"/>
    <w:rsid w:val="003872F9"/>
    <w:rsid w:val="00391484"/>
    <w:rsid w:val="003919ED"/>
    <w:rsid w:val="00391D90"/>
    <w:rsid w:val="00397218"/>
    <w:rsid w:val="003A3FD9"/>
    <w:rsid w:val="003A6737"/>
    <w:rsid w:val="003B254C"/>
    <w:rsid w:val="003B2CFA"/>
    <w:rsid w:val="003B434A"/>
    <w:rsid w:val="003B46BF"/>
    <w:rsid w:val="003B6015"/>
    <w:rsid w:val="003B62A3"/>
    <w:rsid w:val="003B672C"/>
    <w:rsid w:val="003C6C20"/>
    <w:rsid w:val="003D0015"/>
    <w:rsid w:val="003D0662"/>
    <w:rsid w:val="003E278B"/>
    <w:rsid w:val="003E29AF"/>
    <w:rsid w:val="003E6128"/>
    <w:rsid w:val="003F4AE7"/>
    <w:rsid w:val="003F51D1"/>
    <w:rsid w:val="003F5792"/>
    <w:rsid w:val="0040013A"/>
    <w:rsid w:val="00401245"/>
    <w:rsid w:val="00404C44"/>
    <w:rsid w:val="0040623A"/>
    <w:rsid w:val="0041225F"/>
    <w:rsid w:val="00424082"/>
    <w:rsid w:val="00426481"/>
    <w:rsid w:val="00430526"/>
    <w:rsid w:val="0044063E"/>
    <w:rsid w:val="0044104D"/>
    <w:rsid w:val="00447F43"/>
    <w:rsid w:val="00455B2F"/>
    <w:rsid w:val="00456CA0"/>
    <w:rsid w:val="00466784"/>
    <w:rsid w:val="004711BE"/>
    <w:rsid w:val="00474C1F"/>
    <w:rsid w:val="0047560B"/>
    <w:rsid w:val="00476276"/>
    <w:rsid w:val="00482F58"/>
    <w:rsid w:val="0048783C"/>
    <w:rsid w:val="00493553"/>
    <w:rsid w:val="004A6C8B"/>
    <w:rsid w:val="004C24F1"/>
    <w:rsid w:val="004C2EB6"/>
    <w:rsid w:val="004D5FA5"/>
    <w:rsid w:val="004F13DB"/>
    <w:rsid w:val="004F78DF"/>
    <w:rsid w:val="00506CA0"/>
    <w:rsid w:val="00511466"/>
    <w:rsid w:val="00513643"/>
    <w:rsid w:val="00516275"/>
    <w:rsid w:val="005214B5"/>
    <w:rsid w:val="00532317"/>
    <w:rsid w:val="0053379B"/>
    <w:rsid w:val="00544B83"/>
    <w:rsid w:val="00545A47"/>
    <w:rsid w:val="005513EE"/>
    <w:rsid w:val="00551643"/>
    <w:rsid w:val="00556111"/>
    <w:rsid w:val="0056620C"/>
    <w:rsid w:val="0056730C"/>
    <w:rsid w:val="005759B1"/>
    <w:rsid w:val="00581EC5"/>
    <w:rsid w:val="005878A2"/>
    <w:rsid w:val="005A304B"/>
    <w:rsid w:val="005A66D2"/>
    <w:rsid w:val="005B0438"/>
    <w:rsid w:val="005B10CC"/>
    <w:rsid w:val="005B1DEA"/>
    <w:rsid w:val="005B559B"/>
    <w:rsid w:val="005C070A"/>
    <w:rsid w:val="005C5043"/>
    <w:rsid w:val="005E0A8E"/>
    <w:rsid w:val="005E59B2"/>
    <w:rsid w:val="005E71F4"/>
    <w:rsid w:val="00600AE1"/>
    <w:rsid w:val="00613A01"/>
    <w:rsid w:val="006151CE"/>
    <w:rsid w:val="00630F1B"/>
    <w:rsid w:val="00635B5E"/>
    <w:rsid w:val="0063608A"/>
    <w:rsid w:val="00644029"/>
    <w:rsid w:val="00645963"/>
    <w:rsid w:val="00647D6C"/>
    <w:rsid w:val="00651D8F"/>
    <w:rsid w:val="00662B31"/>
    <w:rsid w:val="00662D9C"/>
    <w:rsid w:val="006761D6"/>
    <w:rsid w:val="00690155"/>
    <w:rsid w:val="00695E57"/>
    <w:rsid w:val="00697397"/>
    <w:rsid w:val="006A03AE"/>
    <w:rsid w:val="006A505B"/>
    <w:rsid w:val="006A5B6A"/>
    <w:rsid w:val="006B0A3F"/>
    <w:rsid w:val="006B452E"/>
    <w:rsid w:val="006D618D"/>
    <w:rsid w:val="006E3E58"/>
    <w:rsid w:val="006E59A0"/>
    <w:rsid w:val="006E7E2F"/>
    <w:rsid w:val="006F0020"/>
    <w:rsid w:val="006F40DC"/>
    <w:rsid w:val="00705B83"/>
    <w:rsid w:val="0070690F"/>
    <w:rsid w:val="00722D89"/>
    <w:rsid w:val="007317BD"/>
    <w:rsid w:val="0073264B"/>
    <w:rsid w:val="00734711"/>
    <w:rsid w:val="00736096"/>
    <w:rsid w:val="0075315F"/>
    <w:rsid w:val="00755DC6"/>
    <w:rsid w:val="007602CC"/>
    <w:rsid w:val="007722EC"/>
    <w:rsid w:val="00786225"/>
    <w:rsid w:val="0079023D"/>
    <w:rsid w:val="007C1404"/>
    <w:rsid w:val="007C2E41"/>
    <w:rsid w:val="007C36B7"/>
    <w:rsid w:val="007E4F64"/>
    <w:rsid w:val="007F1922"/>
    <w:rsid w:val="007F5391"/>
    <w:rsid w:val="007F5512"/>
    <w:rsid w:val="007F5F34"/>
    <w:rsid w:val="007F708F"/>
    <w:rsid w:val="00800EA7"/>
    <w:rsid w:val="00817B8B"/>
    <w:rsid w:val="00821DB2"/>
    <w:rsid w:val="00821FC3"/>
    <w:rsid w:val="00825B8F"/>
    <w:rsid w:val="00831A97"/>
    <w:rsid w:val="00831F1E"/>
    <w:rsid w:val="0083789C"/>
    <w:rsid w:val="00841107"/>
    <w:rsid w:val="00846B69"/>
    <w:rsid w:val="008520CB"/>
    <w:rsid w:val="00854A53"/>
    <w:rsid w:val="0085503D"/>
    <w:rsid w:val="00855875"/>
    <w:rsid w:val="00860BEB"/>
    <w:rsid w:val="008616EC"/>
    <w:rsid w:val="0086630F"/>
    <w:rsid w:val="00873B5E"/>
    <w:rsid w:val="00881B4B"/>
    <w:rsid w:val="00881F32"/>
    <w:rsid w:val="00882F08"/>
    <w:rsid w:val="00883905"/>
    <w:rsid w:val="0088573A"/>
    <w:rsid w:val="00885DA5"/>
    <w:rsid w:val="008A07BF"/>
    <w:rsid w:val="008A1D39"/>
    <w:rsid w:val="008A29FB"/>
    <w:rsid w:val="008A6888"/>
    <w:rsid w:val="008E0A6C"/>
    <w:rsid w:val="008F17C9"/>
    <w:rsid w:val="008F51AC"/>
    <w:rsid w:val="009057E3"/>
    <w:rsid w:val="00910854"/>
    <w:rsid w:val="00916272"/>
    <w:rsid w:val="009358C7"/>
    <w:rsid w:val="00937B95"/>
    <w:rsid w:val="009431D9"/>
    <w:rsid w:val="00945403"/>
    <w:rsid w:val="00946129"/>
    <w:rsid w:val="00952600"/>
    <w:rsid w:val="00955968"/>
    <w:rsid w:val="0096075D"/>
    <w:rsid w:val="00964071"/>
    <w:rsid w:val="00967466"/>
    <w:rsid w:val="00972376"/>
    <w:rsid w:val="00972B76"/>
    <w:rsid w:val="00977907"/>
    <w:rsid w:val="00980049"/>
    <w:rsid w:val="009811AD"/>
    <w:rsid w:val="00987BCB"/>
    <w:rsid w:val="009A2F86"/>
    <w:rsid w:val="009A467B"/>
    <w:rsid w:val="009B0483"/>
    <w:rsid w:val="009B0944"/>
    <w:rsid w:val="009B354E"/>
    <w:rsid w:val="009C466D"/>
    <w:rsid w:val="009C6D96"/>
    <w:rsid w:val="009D0959"/>
    <w:rsid w:val="009D6490"/>
    <w:rsid w:val="009E2BA0"/>
    <w:rsid w:val="009E6679"/>
    <w:rsid w:val="009F70B5"/>
    <w:rsid w:val="00A057A8"/>
    <w:rsid w:val="00A10106"/>
    <w:rsid w:val="00A1484E"/>
    <w:rsid w:val="00A14912"/>
    <w:rsid w:val="00A1601B"/>
    <w:rsid w:val="00A16847"/>
    <w:rsid w:val="00A20579"/>
    <w:rsid w:val="00A3642A"/>
    <w:rsid w:val="00A52EB0"/>
    <w:rsid w:val="00A60932"/>
    <w:rsid w:val="00A8453C"/>
    <w:rsid w:val="00A84B25"/>
    <w:rsid w:val="00A92C2E"/>
    <w:rsid w:val="00A9381F"/>
    <w:rsid w:val="00AA3825"/>
    <w:rsid w:val="00AA6419"/>
    <w:rsid w:val="00AA65C5"/>
    <w:rsid w:val="00AB1589"/>
    <w:rsid w:val="00AC2B97"/>
    <w:rsid w:val="00AD0D49"/>
    <w:rsid w:val="00AD36A8"/>
    <w:rsid w:val="00AD48D0"/>
    <w:rsid w:val="00AE0477"/>
    <w:rsid w:val="00AE05A5"/>
    <w:rsid w:val="00AE0A66"/>
    <w:rsid w:val="00AE6DFF"/>
    <w:rsid w:val="00AE7500"/>
    <w:rsid w:val="00AF003C"/>
    <w:rsid w:val="00AF0948"/>
    <w:rsid w:val="00AF5AC9"/>
    <w:rsid w:val="00B00707"/>
    <w:rsid w:val="00B00D2A"/>
    <w:rsid w:val="00B02FE2"/>
    <w:rsid w:val="00B1071A"/>
    <w:rsid w:val="00B201D4"/>
    <w:rsid w:val="00B20475"/>
    <w:rsid w:val="00B31436"/>
    <w:rsid w:val="00B34C0C"/>
    <w:rsid w:val="00B41AA4"/>
    <w:rsid w:val="00B449BA"/>
    <w:rsid w:val="00B538A9"/>
    <w:rsid w:val="00B665A3"/>
    <w:rsid w:val="00B74290"/>
    <w:rsid w:val="00B80B08"/>
    <w:rsid w:val="00B84FF0"/>
    <w:rsid w:val="00B86678"/>
    <w:rsid w:val="00B90C9C"/>
    <w:rsid w:val="00B947E2"/>
    <w:rsid w:val="00BA33E9"/>
    <w:rsid w:val="00BA5215"/>
    <w:rsid w:val="00BA54E9"/>
    <w:rsid w:val="00BB7BE3"/>
    <w:rsid w:val="00BC1B5F"/>
    <w:rsid w:val="00BD0DDF"/>
    <w:rsid w:val="00BF6125"/>
    <w:rsid w:val="00BF7C44"/>
    <w:rsid w:val="00C00368"/>
    <w:rsid w:val="00C0111A"/>
    <w:rsid w:val="00C07575"/>
    <w:rsid w:val="00C26527"/>
    <w:rsid w:val="00C26EE9"/>
    <w:rsid w:val="00C31D18"/>
    <w:rsid w:val="00C37A4A"/>
    <w:rsid w:val="00C47378"/>
    <w:rsid w:val="00C53FCE"/>
    <w:rsid w:val="00C600A0"/>
    <w:rsid w:val="00C64A5B"/>
    <w:rsid w:val="00C863BF"/>
    <w:rsid w:val="00CA240B"/>
    <w:rsid w:val="00CB0804"/>
    <w:rsid w:val="00CC0E63"/>
    <w:rsid w:val="00CC6134"/>
    <w:rsid w:val="00CC7D2C"/>
    <w:rsid w:val="00CD2CC6"/>
    <w:rsid w:val="00CE18D7"/>
    <w:rsid w:val="00CE71BB"/>
    <w:rsid w:val="00CF1A2E"/>
    <w:rsid w:val="00CF2104"/>
    <w:rsid w:val="00CF22BA"/>
    <w:rsid w:val="00CF2E5B"/>
    <w:rsid w:val="00CF2E88"/>
    <w:rsid w:val="00CF3AA7"/>
    <w:rsid w:val="00CF5E60"/>
    <w:rsid w:val="00D017D1"/>
    <w:rsid w:val="00D045C5"/>
    <w:rsid w:val="00D31EBE"/>
    <w:rsid w:val="00D341BC"/>
    <w:rsid w:val="00D4517C"/>
    <w:rsid w:val="00D63D32"/>
    <w:rsid w:val="00D64920"/>
    <w:rsid w:val="00D75567"/>
    <w:rsid w:val="00D76638"/>
    <w:rsid w:val="00D8297E"/>
    <w:rsid w:val="00D846DB"/>
    <w:rsid w:val="00D94605"/>
    <w:rsid w:val="00D94764"/>
    <w:rsid w:val="00DA1CDE"/>
    <w:rsid w:val="00DA4B45"/>
    <w:rsid w:val="00DB7474"/>
    <w:rsid w:val="00DB7CAE"/>
    <w:rsid w:val="00DC0684"/>
    <w:rsid w:val="00DC0C17"/>
    <w:rsid w:val="00DC4AEE"/>
    <w:rsid w:val="00DE5B2B"/>
    <w:rsid w:val="00DF3BCF"/>
    <w:rsid w:val="00DF6042"/>
    <w:rsid w:val="00E032C8"/>
    <w:rsid w:val="00E16178"/>
    <w:rsid w:val="00E16CB7"/>
    <w:rsid w:val="00E21004"/>
    <w:rsid w:val="00E21E70"/>
    <w:rsid w:val="00E339E0"/>
    <w:rsid w:val="00E35393"/>
    <w:rsid w:val="00E70E28"/>
    <w:rsid w:val="00E77857"/>
    <w:rsid w:val="00E824EC"/>
    <w:rsid w:val="00E82508"/>
    <w:rsid w:val="00E957CF"/>
    <w:rsid w:val="00EB2739"/>
    <w:rsid w:val="00EB2C21"/>
    <w:rsid w:val="00EB48FC"/>
    <w:rsid w:val="00EC2B71"/>
    <w:rsid w:val="00EC2F9A"/>
    <w:rsid w:val="00EC466F"/>
    <w:rsid w:val="00EE5677"/>
    <w:rsid w:val="00EE7B31"/>
    <w:rsid w:val="00EF0261"/>
    <w:rsid w:val="00EF401F"/>
    <w:rsid w:val="00EF7F07"/>
    <w:rsid w:val="00F00D3D"/>
    <w:rsid w:val="00F0167E"/>
    <w:rsid w:val="00F145CD"/>
    <w:rsid w:val="00F14CCF"/>
    <w:rsid w:val="00F27599"/>
    <w:rsid w:val="00F33014"/>
    <w:rsid w:val="00F55F02"/>
    <w:rsid w:val="00F60A4E"/>
    <w:rsid w:val="00F66A6D"/>
    <w:rsid w:val="00F67F50"/>
    <w:rsid w:val="00F762D7"/>
    <w:rsid w:val="00F82A58"/>
    <w:rsid w:val="00F86AE1"/>
    <w:rsid w:val="00F87AC9"/>
    <w:rsid w:val="00FA1711"/>
    <w:rsid w:val="00FA1C2C"/>
    <w:rsid w:val="00FA6227"/>
    <w:rsid w:val="00FB1B72"/>
    <w:rsid w:val="00FB2CAB"/>
    <w:rsid w:val="00FC18A0"/>
    <w:rsid w:val="00FC778D"/>
    <w:rsid w:val="00FD10AA"/>
    <w:rsid w:val="00FD7EB3"/>
    <w:rsid w:val="00FF1E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BC8328-D56A-45C4-8D11-3EE6B08C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1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4517C"/>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D4517C"/>
    <w:rPr>
      <w:rFonts w:ascii="Arial" w:eastAsia="Times New Roman" w:hAnsi="Arial" w:cs="Times New Roman"/>
      <w:sz w:val="26"/>
      <w:szCs w:val="20"/>
      <w:lang w:val="es-ES_tradnl" w:eastAsia="es-ES"/>
    </w:rPr>
  </w:style>
  <w:style w:type="paragraph" w:styleId="Prrafodelista">
    <w:name w:val="List Paragraph"/>
    <w:basedOn w:val="Normal"/>
    <w:uiPriority w:val="34"/>
    <w:qFormat/>
    <w:rsid w:val="00D4517C"/>
    <w:pPr>
      <w:spacing w:after="0" w:line="240" w:lineRule="auto"/>
      <w:ind w:left="708"/>
    </w:pPr>
    <w:rPr>
      <w:rFonts w:ascii="Times New Roman" w:eastAsia="Times New Roman" w:hAnsi="Times New Roman" w:cs="Times New Roman"/>
      <w:sz w:val="20"/>
      <w:szCs w:val="20"/>
      <w:lang w:val="es-ES_tradnl" w:eastAsia="es-ES"/>
    </w:rPr>
  </w:style>
  <w:style w:type="paragraph" w:styleId="Sinespaciado">
    <w:name w:val="No Spacing"/>
    <w:uiPriority w:val="1"/>
    <w:qFormat/>
    <w:rsid w:val="00D4517C"/>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3">
    <w:name w:val="Texto independiente 33"/>
    <w:basedOn w:val="Normal"/>
    <w:rsid w:val="00D4517C"/>
    <w:pPr>
      <w:spacing w:after="0" w:line="360" w:lineRule="auto"/>
      <w:jc w:val="both"/>
    </w:pPr>
    <w:rPr>
      <w:rFonts w:ascii="Arial" w:eastAsia="Times New Roman" w:hAnsi="Arial" w:cs="Times New Roman"/>
      <w:sz w:val="24"/>
      <w:szCs w:val="20"/>
      <w:lang w:val="es-ES_tradnl" w:eastAsia="es-ES"/>
    </w:rPr>
  </w:style>
  <w:style w:type="paragraph" w:customStyle="1" w:styleId="Prrafodelista2">
    <w:name w:val="Párrafo de lista2"/>
    <w:basedOn w:val="Normal"/>
    <w:rsid w:val="00D4517C"/>
    <w:pPr>
      <w:spacing w:after="200" w:line="276" w:lineRule="auto"/>
      <w:ind w:left="720"/>
      <w:contextualSpacing/>
    </w:pPr>
    <w:rPr>
      <w:rFonts w:ascii="Calibri" w:eastAsia="Times New Roman" w:hAnsi="Calibri" w:cs="Times New Roman"/>
      <w:lang w:val="es-CO"/>
    </w:rPr>
  </w:style>
  <w:style w:type="paragraph" w:styleId="Encabezado">
    <w:name w:val="header"/>
    <w:basedOn w:val="Normal"/>
    <w:link w:val="EncabezadoCar"/>
    <w:uiPriority w:val="99"/>
    <w:unhideWhenUsed/>
    <w:rsid w:val="00D451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517C"/>
  </w:style>
  <w:style w:type="paragraph" w:styleId="Piedepgina">
    <w:name w:val="footer"/>
    <w:basedOn w:val="Normal"/>
    <w:link w:val="PiedepginaCar"/>
    <w:uiPriority w:val="99"/>
    <w:unhideWhenUsed/>
    <w:rsid w:val="00D451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517C"/>
  </w:style>
  <w:style w:type="paragraph" w:styleId="Textodeglobo">
    <w:name w:val="Balloon Text"/>
    <w:basedOn w:val="Normal"/>
    <w:link w:val="TextodegloboCar"/>
    <w:uiPriority w:val="99"/>
    <w:semiHidden/>
    <w:unhideWhenUsed/>
    <w:rsid w:val="00545A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5A47"/>
    <w:rPr>
      <w:rFonts w:ascii="Segoe UI" w:hAnsi="Segoe UI" w:cs="Segoe UI"/>
      <w:sz w:val="18"/>
      <w:szCs w:val="18"/>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C37A4A"/>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C37A4A"/>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C37A4A"/>
    <w:rPr>
      <w:vertAlign w:val="superscript"/>
    </w:rPr>
  </w:style>
  <w:style w:type="paragraph" w:styleId="NormalWeb">
    <w:name w:val="Normal (Web)"/>
    <w:basedOn w:val="Normal"/>
    <w:uiPriority w:val="99"/>
    <w:semiHidden/>
    <w:unhideWhenUsed/>
    <w:rsid w:val="00C37A4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37A4A"/>
    <w:rPr>
      <w:color w:val="0000FF"/>
      <w:u w:val="single"/>
    </w:rPr>
  </w:style>
  <w:style w:type="character" w:customStyle="1" w:styleId="apple-converted-space">
    <w:name w:val="apple-converted-space"/>
    <w:basedOn w:val="Fuentedeprrafopredeter"/>
    <w:rsid w:val="00B449BA"/>
  </w:style>
  <w:style w:type="table" w:styleId="Tablaconcuadrcula">
    <w:name w:val="Table Grid"/>
    <w:basedOn w:val="Tablanormal"/>
    <w:uiPriority w:val="39"/>
    <w:rsid w:val="00E824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88621">
      <w:bodyDiv w:val="1"/>
      <w:marLeft w:val="0"/>
      <w:marRight w:val="0"/>
      <w:marTop w:val="0"/>
      <w:marBottom w:val="0"/>
      <w:divBdr>
        <w:top w:val="none" w:sz="0" w:space="0" w:color="auto"/>
        <w:left w:val="none" w:sz="0" w:space="0" w:color="auto"/>
        <w:bottom w:val="none" w:sz="0" w:space="0" w:color="auto"/>
        <w:right w:val="none" w:sz="0" w:space="0" w:color="auto"/>
      </w:divBdr>
    </w:div>
    <w:div w:id="700590254">
      <w:bodyDiv w:val="1"/>
      <w:marLeft w:val="0"/>
      <w:marRight w:val="0"/>
      <w:marTop w:val="0"/>
      <w:marBottom w:val="0"/>
      <w:divBdr>
        <w:top w:val="none" w:sz="0" w:space="0" w:color="auto"/>
        <w:left w:val="none" w:sz="0" w:space="0" w:color="auto"/>
        <w:bottom w:val="none" w:sz="0" w:space="0" w:color="auto"/>
        <w:right w:val="none" w:sz="0" w:space="0" w:color="auto"/>
      </w:divBdr>
    </w:div>
    <w:div w:id="897086906">
      <w:bodyDiv w:val="1"/>
      <w:marLeft w:val="0"/>
      <w:marRight w:val="0"/>
      <w:marTop w:val="0"/>
      <w:marBottom w:val="0"/>
      <w:divBdr>
        <w:top w:val="none" w:sz="0" w:space="0" w:color="auto"/>
        <w:left w:val="none" w:sz="0" w:space="0" w:color="auto"/>
        <w:bottom w:val="none" w:sz="0" w:space="0" w:color="auto"/>
        <w:right w:val="none" w:sz="0" w:space="0" w:color="auto"/>
      </w:divBdr>
    </w:div>
    <w:div w:id="195967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37E8D-A3F6-4AE2-B7F5-BDAF27E03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6</Pages>
  <Words>2125</Words>
  <Characters>11692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37</cp:revision>
  <cp:lastPrinted>2018-09-17T15:20:00Z</cp:lastPrinted>
  <dcterms:created xsi:type="dcterms:W3CDTF">2018-08-29T15:47:00Z</dcterms:created>
  <dcterms:modified xsi:type="dcterms:W3CDTF">2018-12-05T13:58:00Z</dcterms:modified>
</cp:coreProperties>
</file>