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3B" w:rsidRPr="000C5AA2" w:rsidRDefault="00ED643B" w:rsidP="00ED643B">
      <w:pPr>
        <w:pBdr>
          <w:top w:val="single" w:sz="4" w:space="2" w:color="auto"/>
          <w:left w:val="single" w:sz="4" w:space="4" w:color="auto"/>
          <w:bottom w:val="single" w:sz="4" w:space="1" w:color="auto"/>
          <w:right w:val="single" w:sz="4" w:space="5" w:color="auto"/>
        </w:pBdr>
        <w:shd w:val="clear" w:color="auto" w:fill="FFFFFF"/>
        <w:spacing w:after="0" w:line="240" w:lineRule="auto"/>
        <w:jc w:val="both"/>
        <w:rPr>
          <w:rFonts w:ascii="Arial" w:eastAsia="Calibri" w:hAnsi="Arial" w:cs="Arial"/>
          <w:color w:val="FF0000"/>
          <w:spacing w:val="-4"/>
          <w:sz w:val="18"/>
          <w:szCs w:val="18"/>
          <w:lang w:val="es-ES" w:eastAsia="fr-FR"/>
        </w:rPr>
      </w:pPr>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ED643B" w:rsidRPr="000C5AA2" w:rsidRDefault="00ED643B" w:rsidP="00ED643B">
      <w:pPr>
        <w:pStyle w:val="Sinespaciado"/>
        <w:jc w:val="both"/>
        <w:rPr>
          <w:rFonts w:ascii="Arial" w:eastAsia="Calibri" w:hAnsi="Arial" w:cs="Arial"/>
          <w:sz w:val="20"/>
          <w:szCs w:val="18"/>
        </w:rPr>
      </w:pPr>
    </w:p>
    <w:p w:rsidR="00ED643B" w:rsidRPr="00ED643B" w:rsidRDefault="00ED643B" w:rsidP="00ED643B">
      <w:pPr>
        <w:pStyle w:val="Sinespaciado"/>
        <w:jc w:val="both"/>
        <w:rPr>
          <w:rFonts w:ascii="Arial" w:eastAsia="Calibri" w:hAnsi="Arial" w:cs="Arial"/>
          <w:sz w:val="20"/>
          <w:szCs w:val="18"/>
        </w:rPr>
      </w:pPr>
      <w:r w:rsidRPr="00ED643B">
        <w:rPr>
          <w:rFonts w:ascii="Arial" w:eastAsia="Calibri" w:hAnsi="Arial" w:cs="Arial"/>
          <w:sz w:val="20"/>
          <w:szCs w:val="18"/>
        </w:rPr>
        <w:t>Asunto:</w:t>
      </w:r>
      <w:r w:rsidRPr="00ED643B">
        <w:rPr>
          <w:rFonts w:ascii="Arial" w:eastAsia="Calibri" w:hAnsi="Arial" w:cs="Arial"/>
          <w:sz w:val="20"/>
          <w:szCs w:val="18"/>
        </w:rPr>
        <w:tab/>
        <w:t xml:space="preserve"> </w:t>
      </w:r>
      <w:r w:rsidRPr="00ED643B">
        <w:rPr>
          <w:rFonts w:ascii="Arial" w:eastAsia="Calibri" w:hAnsi="Arial" w:cs="Arial"/>
          <w:sz w:val="20"/>
          <w:szCs w:val="18"/>
        </w:rPr>
        <w:tab/>
      </w:r>
      <w:r w:rsidRPr="00ED643B">
        <w:rPr>
          <w:rFonts w:ascii="Arial" w:eastAsia="Calibri" w:hAnsi="Arial" w:cs="Arial"/>
          <w:sz w:val="20"/>
          <w:szCs w:val="18"/>
        </w:rPr>
        <w:tab/>
        <w:t>Sentencia de segunda instancia</w:t>
      </w:r>
    </w:p>
    <w:p w:rsidR="00ED643B" w:rsidRPr="00ED643B" w:rsidRDefault="00ED643B" w:rsidP="00ED643B">
      <w:pPr>
        <w:pStyle w:val="Sinespaciado"/>
        <w:jc w:val="both"/>
        <w:rPr>
          <w:rFonts w:ascii="Arial" w:eastAsia="Calibri" w:hAnsi="Arial" w:cs="Arial"/>
          <w:sz w:val="20"/>
          <w:szCs w:val="18"/>
        </w:rPr>
      </w:pPr>
      <w:r w:rsidRPr="00ED643B">
        <w:rPr>
          <w:rFonts w:ascii="Arial" w:eastAsia="Calibri" w:hAnsi="Arial" w:cs="Arial"/>
          <w:sz w:val="20"/>
          <w:szCs w:val="18"/>
        </w:rPr>
        <w:t>Acción</w:t>
      </w:r>
      <w:r w:rsidRPr="00ED643B">
        <w:rPr>
          <w:rFonts w:ascii="Arial" w:eastAsia="Calibri" w:hAnsi="Arial" w:cs="Arial"/>
          <w:sz w:val="20"/>
          <w:szCs w:val="18"/>
        </w:rPr>
        <w:tab/>
      </w:r>
      <w:r w:rsidRPr="00ED643B">
        <w:rPr>
          <w:rFonts w:ascii="Arial" w:eastAsia="Calibri" w:hAnsi="Arial" w:cs="Arial"/>
          <w:sz w:val="20"/>
          <w:szCs w:val="18"/>
        </w:rPr>
        <w:tab/>
      </w:r>
      <w:r w:rsidRPr="00ED643B">
        <w:rPr>
          <w:rFonts w:ascii="Arial" w:eastAsia="Calibri" w:hAnsi="Arial" w:cs="Arial"/>
          <w:sz w:val="20"/>
          <w:szCs w:val="18"/>
        </w:rPr>
        <w:tab/>
        <w:t xml:space="preserve"> </w:t>
      </w:r>
      <w:proofErr w:type="spellStart"/>
      <w:r w:rsidRPr="00ED643B">
        <w:rPr>
          <w:rFonts w:ascii="Arial" w:eastAsia="Calibri" w:hAnsi="Arial" w:cs="Arial"/>
          <w:sz w:val="20"/>
          <w:szCs w:val="18"/>
        </w:rPr>
        <w:t>Acción</w:t>
      </w:r>
      <w:proofErr w:type="spellEnd"/>
      <w:r w:rsidRPr="00ED643B">
        <w:rPr>
          <w:rFonts w:ascii="Arial" w:eastAsia="Calibri" w:hAnsi="Arial" w:cs="Arial"/>
          <w:sz w:val="20"/>
          <w:szCs w:val="18"/>
        </w:rPr>
        <w:t xml:space="preserve"> de Tutela</w:t>
      </w:r>
    </w:p>
    <w:p w:rsidR="00ED643B" w:rsidRPr="00ED643B" w:rsidRDefault="00ED643B" w:rsidP="00ED643B">
      <w:pPr>
        <w:pStyle w:val="Sinespaciado"/>
        <w:jc w:val="both"/>
        <w:rPr>
          <w:rFonts w:ascii="Arial" w:eastAsia="Calibri" w:hAnsi="Arial" w:cs="Arial"/>
          <w:sz w:val="20"/>
          <w:szCs w:val="18"/>
        </w:rPr>
      </w:pPr>
      <w:r w:rsidRPr="00ED643B">
        <w:rPr>
          <w:rFonts w:ascii="Arial" w:eastAsia="Calibri" w:hAnsi="Arial" w:cs="Arial"/>
          <w:sz w:val="20"/>
          <w:szCs w:val="18"/>
        </w:rPr>
        <w:t>Radicación Nro.:</w:t>
      </w:r>
      <w:r w:rsidRPr="00ED643B">
        <w:rPr>
          <w:rFonts w:ascii="Arial" w:eastAsia="Calibri" w:hAnsi="Arial" w:cs="Arial"/>
          <w:sz w:val="20"/>
          <w:szCs w:val="18"/>
        </w:rPr>
        <w:tab/>
        <w:t>66001-31-05-003-2018-00455-01</w:t>
      </w:r>
    </w:p>
    <w:p w:rsidR="00ED643B" w:rsidRPr="00ED643B" w:rsidRDefault="00ED643B" w:rsidP="00ED643B">
      <w:pPr>
        <w:pStyle w:val="Sinespaciado"/>
        <w:jc w:val="both"/>
        <w:rPr>
          <w:rFonts w:ascii="Arial" w:eastAsia="Calibri" w:hAnsi="Arial" w:cs="Arial"/>
          <w:sz w:val="20"/>
          <w:szCs w:val="18"/>
        </w:rPr>
      </w:pPr>
      <w:r w:rsidRPr="00ED643B">
        <w:rPr>
          <w:rFonts w:ascii="Arial" w:eastAsia="Calibri" w:hAnsi="Arial" w:cs="Arial"/>
          <w:sz w:val="20"/>
          <w:szCs w:val="18"/>
        </w:rPr>
        <w:t>Accionantes:</w:t>
      </w:r>
      <w:r>
        <w:rPr>
          <w:rFonts w:ascii="Arial" w:eastAsia="Calibri" w:hAnsi="Arial" w:cs="Arial"/>
          <w:sz w:val="20"/>
          <w:szCs w:val="18"/>
        </w:rPr>
        <w:tab/>
      </w:r>
      <w:r w:rsidRPr="00ED643B">
        <w:rPr>
          <w:rFonts w:ascii="Arial" w:eastAsia="Calibri" w:hAnsi="Arial" w:cs="Arial"/>
          <w:sz w:val="20"/>
          <w:szCs w:val="18"/>
        </w:rPr>
        <w:t xml:space="preserve"> </w:t>
      </w:r>
      <w:r w:rsidRPr="00ED643B">
        <w:rPr>
          <w:rFonts w:ascii="Arial" w:eastAsia="Calibri" w:hAnsi="Arial" w:cs="Arial"/>
          <w:sz w:val="20"/>
          <w:szCs w:val="18"/>
        </w:rPr>
        <w:tab/>
        <w:t>Jesús María Hernández Montoya</w:t>
      </w:r>
    </w:p>
    <w:p w:rsidR="00ED643B" w:rsidRPr="00ED643B" w:rsidRDefault="00ED643B" w:rsidP="00ED643B">
      <w:pPr>
        <w:pStyle w:val="Sinespaciado"/>
        <w:jc w:val="both"/>
        <w:rPr>
          <w:rFonts w:ascii="Arial" w:eastAsia="Calibri" w:hAnsi="Arial" w:cs="Arial"/>
          <w:sz w:val="20"/>
          <w:szCs w:val="18"/>
        </w:rPr>
      </w:pPr>
      <w:r w:rsidRPr="00ED643B">
        <w:rPr>
          <w:rFonts w:ascii="Arial" w:eastAsia="Calibri" w:hAnsi="Arial" w:cs="Arial"/>
          <w:sz w:val="20"/>
          <w:szCs w:val="18"/>
        </w:rPr>
        <w:t xml:space="preserve">Accionados: </w:t>
      </w:r>
      <w:r>
        <w:rPr>
          <w:rFonts w:ascii="Arial" w:eastAsia="Calibri" w:hAnsi="Arial" w:cs="Arial"/>
          <w:sz w:val="20"/>
          <w:szCs w:val="18"/>
        </w:rPr>
        <w:tab/>
      </w:r>
      <w:r>
        <w:rPr>
          <w:rFonts w:ascii="Arial" w:eastAsia="Calibri" w:hAnsi="Arial" w:cs="Arial"/>
          <w:sz w:val="20"/>
          <w:szCs w:val="18"/>
        </w:rPr>
        <w:tab/>
      </w:r>
      <w:r w:rsidRPr="00ED643B">
        <w:rPr>
          <w:rFonts w:ascii="Arial" w:eastAsia="Calibri" w:hAnsi="Arial" w:cs="Arial"/>
          <w:sz w:val="20"/>
          <w:szCs w:val="18"/>
        </w:rPr>
        <w:t>Colpensiones y Porvenir S</w:t>
      </w:r>
      <w:r>
        <w:rPr>
          <w:rFonts w:ascii="Arial" w:eastAsia="Calibri" w:hAnsi="Arial" w:cs="Arial"/>
          <w:sz w:val="20"/>
          <w:szCs w:val="18"/>
        </w:rPr>
        <w:t>.</w:t>
      </w:r>
      <w:r w:rsidRPr="00ED643B">
        <w:rPr>
          <w:rFonts w:ascii="Arial" w:eastAsia="Calibri" w:hAnsi="Arial" w:cs="Arial"/>
          <w:sz w:val="20"/>
          <w:szCs w:val="18"/>
        </w:rPr>
        <w:t>A</w:t>
      </w:r>
      <w:r>
        <w:rPr>
          <w:rFonts w:ascii="Arial" w:eastAsia="Calibri" w:hAnsi="Arial" w:cs="Arial"/>
          <w:sz w:val="20"/>
          <w:szCs w:val="18"/>
        </w:rPr>
        <w:t>.</w:t>
      </w:r>
    </w:p>
    <w:p w:rsidR="00ED643B" w:rsidRPr="000C5AA2" w:rsidRDefault="00ED643B" w:rsidP="00ED643B">
      <w:pPr>
        <w:pStyle w:val="Sinespaciado"/>
        <w:jc w:val="both"/>
        <w:rPr>
          <w:rFonts w:ascii="Arial" w:eastAsia="Calibri" w:hAnsi="Arial" w:cs="Arial"/>
          <w:sz w:val="20"/>
          <w:szCs w:val="18"/>
        </w:rPr>
      </w:pPr>
    </w:p>
    <w:p w:rsidR="00ED643B" w:rsidRPr="000C5AA2" w:rsidRDefault="00ED643B" w:rsidP="00ED643B">
      <w:pPr>
        <w:pStyle w:val="Sinespaciado"/>
        <w:ind w:hanging="3"/>
        <w:jc w:val="both"/>
        <w:rPr>
          <w:rFonts w:ascii="Arial" w:hAnsi="Arial" w:cs="Arial"/>
          <w:b/>
          <w:sz w:val="20"/>
          <w:szCs w:val="20"/>
          <w:lang w:val="es-CO"/>
        </w:rPr>
      </w:pPr>
      <w:r w:rsidRPr="000C5AA2">
        <w:rPr>
          <w:rFonts w:ascii="Arial" w:hAnsi="Arial" w:cs="Arial"/>
          <w:b/>
          <w:sz w:val="20"/>
          <w:szCs w:val="20"/>
          <w:lang w:val="es-CO"/>
        </w:rPr>
        <w:t>TEMAS:</w:t>
      </w:r>
      <w:r w:rsidRPr="000C5AA2">
        <w:rPr>
          <w:rFonts w:ascii="Arial" w:hAnsi="Arial" w:cs="Arial"/>
          <w:b/>
          <w:sz w:val="20"/>
          <w:szCs w:val="20"/>
          <w:lang w:val="es-CO"/>
        </w:rPr>
        <w:tab/>
      </w:r>
      <w:r w:rsidR="00BF54B5">
        <w:rPr>
          <w:rFonts w:ascii="Arial" w:hAnsi="Arial" w:cs="Arial"/>
          <w:b/>
          <w:sz w:val="20"/>
          <w:szCs w:val="20"/>
          <w:lang w:val="es-CO"/>
        </w:rPr>
        <w:t xml:space="preserve">SEGURIDAD SOCIAL / TRASLADO DE RÉGIMEN PENSIONAL / </w:t>
      </w:r>
      <w:r w:rsidRPr="00BF54B5">
        <w:rPr>
          <w:rFonts w:ascii="Arial" w:hAnsi="Arial" w:cs="Arial"/>
          <w:b/>
          <w:sz w:val="20"/>
          <w:szCs w:val="20"/>
          <w:lang w:val="es-CO"/>
        </w:rPr>
        <w:t xml:space="preserve">IMPROCEDENCIA </w:t>
      </w:r>
      <w:r w:rsidR="00BF54B5">
        <w:rPr>
          <w:rFonts w:ascii="Arial" w:hAnsi="Arial" w:cs="Arial"/>
          <w:b/>
          <w:sz w:val="20"/>
          <w:szCs w:val="20"/>
          <w:lang w:val="es-CO"/>
        </w:rPr>
        <w:t xml:space="preserve">DE LA TUTELA </w:t>
      </w:r>
      <w:r w:rsidRPr="00BF54B5">
        <w:rPr>
          <w:rFonts w:ascii="Arial" w:hAnsi="Arial" w:cs="Arial"/>
          <w:b/>
          <w:sz w:val="20"/>
          <w:szCs w:val="20"/>
          <w:lang w:val="es-CO"/>
        </w:rPr>
        <w:t>POR SUBSIDIARIEDAD</w:t>
      </w:r>
      <w:bookmarkStart w:id="0" w:name="_GoBack"/>
      <w:bookmarkEnd w:id="0"/>
      <w:r w:rsidRPr="00BF54B5">
        <w:rPr>
          <w:rFonts w:ascii="Arial" w:hAnsi="Arial" w:cs="Arial"/>
          <w:b/>
          <w:sz w:val="20"/>
          <w:szCs w:val="20"/>
          <w:lang w:val="es-CO"/>
        </w:rPr>
        <w:t>.</w:t>
      </w:r>
    </w:p>
    <w:p w:rsidR="00ED643B" w:rsidRPr="00432503" w:rsidRDefault="00ED643B" w:rsidP="00432503">
      <w:pPr>
        <w:pStyle w:val="Sinespaciado"/>
        <w:jc w:val="both"/>
        <w:rPr>
          <w:rFonts w:ascii="Arial" w:eastAsia="Calibri" w:hAnsi="Arial" w:cs="Arial"/>
          <w:sz w:val="20"/>
          <w:szCs w:val="18"/>
        </w:rPr>
      </w:pPr>
    </w:p>
    <w:p w:rsidR="009C6959" w:rsidRPr="00432503" w:rsidRDefault="009C6959" w:rsidP="00432503">
      <w:pPr>
        <w:pStyle w:val="Sinespaciado"/>
        <w:jc w:val="both"/>
        <w:rPr>
          <w:rFonts w:ascii="Arial" w:eastAsia="Calibri" w:hAnsi="Arial" w:cs="Arial"/>
          <w:sz w:val="20"/>
          <w:szCs w:val="18"/>
        </w:rPr>
      </w:pPr>
      <w:r w:rsidRPr="00432503">
        <w:rPr>
          <w:rFonts w:ascii="Arial" w:eastAsia="Calibri" w:hAnsi="Arial" w:cs="Arial"/>
          <w:sz w:val="20"/>
          <w:szCs w:val="18"/>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intervinientes, (iii) inmediatez y (iv) subsidiariedad</w:t>
      </w:r>
      <w:r w:rsidRPr="00432503">
        <w:rPr>
          <w:rFonts w:ascii="Arial" w:eastAsia="Calibri" w:hAnsi="Arial" w:cs="Arial"/>
          <w:sz w:val="20"/>
          <w:szCs w:val="18"/>
        </w:rPr>
        <w:t>. (…)</w:t>
      </w:r>
    </w:p>
    <w:p w:rsidR="009C6959" w:rsidRDefault="009C6959" w:rsidP="00ED643B">
      <w:pPr>
        <w:pStyle w:val="Sinespaciado"/>
        <w:jc w:val="both"/>
        <w:rPr>
          <w:rFonts w:ascii="Arial" w:eastAsia="Calibri" w:hAnsi="Arial" w:cs="Arial"/>
          <w:sz w:val="20"/>
          <w:szCs w:val="18"/>
        </w:rPr>
      </w:pPr>
    </w:p>
    <w:p w:rsidR="00432503" w:rsidRPr="00432503" w:rsidRDefault="00432503" w:rsidP="00432503">
      <w:pPr>
        <w:pStyle w:val="Sinespaciado"/>
        <w:jc w:val="both"/>
        <w:rPr>
          <w:rFonts w:ascii="Arial" w:eastAsia="Calibri" w:hAnsi="Arial" w:cs="Arial"/>
          <w:sz w:val="20"/>
          <w:szCs w:val="18"/>
        </w:rPr>
      </w:pPr>
      <w:r w:rsidRPr="00432503">
        <w:rPr>
          <w:rFonts w:ascii="Arial" w:eastAsia="Calibri" w:hAnsi="Arial" w:cs="Arial"/>
          <w:sz w:val="20"/>
          <w:szCs w:val="18"/>
        </w:rPr>
        <w:t xml:space="preserve">… </w:t>
      </w:r>
      <w:r w:rsidRPr="00432503">
        <w:rPr>
          <w:rFonts w:ascii="Arial" w:eastAsia="Calibri" w:hAnsi="Arial" w:cs="Arial"/>
          <w:sz w:val="20"/>
          <w:szCs w:val="18"/>
        </w:rPr>
        <w:t>no se cumple el presupuesto de subsidiariedad, dado que el actor cuenta con otra acción, la ordinaria laboral ante los jueces laborales para solicitar el retorno del RAIS al RPM al considerarse beneficiario del régimen de transición por la densidad de semanas, por lo que no tiene límite para poder hacerlo; lo que torna improcedente la acción de amparo, como lo ha apuntado la Corte Constitucional en Sentencia T-037 de 09-02-2016. M.P. Alejandro Linares Cantillo y la Sala Laboral de la CSJ en sede de tutela</w:t>
      </w:r>
      <w:r w:rsidRPr="00432503">
        <w:rPr>
          <w:rFonts w:ascii="Arial" w:eastAsia="Calibri" w:hAnsi="Arial" w:cs="Arial"/>
          <w:sz w:val="20"/>
          <w:szCs w:val="18"/>
        </w:rPr>
        <w:t>…</w:t>
      </w:r>
      <w:r w:rsidRPr="00432503">
        <w:rPr>
          <w:rFonts w:ascii="Arial" w:eastAsia="Calibri" w:hAnsi="Arial" w:cs="Arial"/>
          <w:sz w:val="20"/>
          <w:szCs w:val="18"/>
        </w:rPr>
        <w:t xml:space="preserve">; por lo que se acogen los argumentos de la impugnación. </w:t>
      </w:r>
    </w:p>
    <w:p w:rsidR="00432503" w:rsidRPr="00432503" w:rsidRDefault="00432503" w:rsidP="00432503">
      <w:pPr>
        <w:pStyle w:val="Sinespaciado"/>
        <w:jc w:val="both"/>
        <w:rPr>
          <w:rFonts w:ascii="Arial" w:eastAsia="Calibri" w:hAnsi="Arial" w:cs="Arial"/>
          <w:sz w:val="20"/>
          <w:szCs w:val="18"/>
        </w:rPr>
      </w:pPr>
    </w:p>
    <w:p w:rsidR="00432503" w:rsidRPr="00432503" w:rsidRDefault="00432503" w:rsidP="00432503">
      <w:pPr>
        <w:pStyle w:val="Sinespaciado"/>
        <w:jc w:val="both"/>
        <w:rPr>
          <w:rFonts w:ascii="Arial" w:eastAsia="Calibri" w:hAnsi="Arial" w:cs="Arial"/>
          <w:sz w:val="20"/>
          <w:szCs w:val="18"/>
        </w:rPr>
      </w:pPr>
      <w:r w:rsidRPr="00432503">
        <w:rPr>
          <w:rFonts w:ascii="Arial" w:eastAsia="Calibri" w:hAnsi="Arial" w:cs="Arial"/>
          <w:sz w:val="20"/>
          <w:szCs w:val="18"/>
        </w:rPr>
        <w:t>Sin que en este asunto se esté en presencia de un sujeto de especial protección o de un perjuicio irremediable que amerite pretermitir este requisito para estudiarse la acción de tutela como mecanismo transitorio, pues nada se probó al respecto</w:t>
      </w:r>
      <w:r w:rsidRPr="00432503">
        <w:rPr>
          <w:rFonts w:ascii="Arial" w:eastAsia="Calibri" w:hAnsi="Arial" w:cs="Arial"/>
          <w:sz w:val="20"/>
          <w:szCs w:val="18"/>
        </w:rPr>
        <w:t>…</w:t>
      </w:r>
    </w:p>
    <w:p w:rsidR="009C6959" w:rsidRDefault="009C6959" w:rsidP="00ED643B">
      <w:pPr>
        <w:pStyle w:val="Sinespaciado"/>
        <w:jc w:val="both"/>
        <w:rPr>
          <w:rFonts w:ascii="Arial" w:eastAsia="Calibri" w:hAnsi="Arial" w:cs="Arial"/>
          <w:sz w:val="20"/>
          <w:szCs w:val="18"/>
        </w:rPr>
      </w:pPr>
    </w:p>
    <w:p w:rsidR="00ED643B" w:rsidRPr="000C5AA2" w:rsidRDefault="00ED643B" w:rsidP="00ED643B">
      <w:pPr>
        <w:pStyle w:val="Sinespaciado"/>
        <w:jc w:val="both"/>
        <w:rPr>
          <w:rFonts w:ascii="Arial" w:eastAsia="Calibri" w:hAnsi="Arial" w:cs="Arial"/>
          <w:sz w:val="20"/>
          <w:szCs w:val="18"/>
        </w:rPr>
      </w:pPr>
    </w:p>
    <w:p w:rsidR="00ED643B" w:rsidRPr="000C5AA2" w:rsidRDefault="00ED643B" w:rsidP="00ED643B">
      <w:pPr>
        <w:autoSpaceDE w:val="0"/>
        <w:autoSpaceDN w:val="0"/>
        <w:adjustRightInd w:val="0"/>
        <w:spacing w:line="240" w:lineRule="auto"/>
        <w:contextualSpacing/>
        <w:jc w:val="both"/>
        <w:rPr>
          <w:rFonts w:ascii="Arial" w:hAnsi="Arial" w:cs="Arial"/>
          <w:sz w:val="20"/>
        </w:rPr>
      </w:pP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9C6959" w:rsidRDefault="001F31D2" w:rsidP="00432503">
      <w:pPr>
        <w:widowControl w:val="0"/>
        <w:spacing w:line="288" w:lineRule="auto"/>
        <w:jc w:val="center"/>
        <w:rPr>
          <w:rFonts w:ascii="Arial" w:hAnsi="Arial" w:cs="Arial"/>
          <w:b/>
          <w:kern w:val="28"/>
          <w:szCs w:val="24"/>
          <w:lang w:val="es-ES"/>
        </w:rPr>
      </w:pPr>
      <w:r w:rsidRPr="009C6959">
        <w:rPr>
          <w:rFonts w:ascii="Arial" w:hAnsi="Arial" w:cs="Arial"/>
          <w:b/>
          <w:kern w:val="28"/>
          <w:szCs w:val="24"/>
          <w:lang w:val="es-ES"/>
        </w:rPr>
        <w:t>RAMA JUDICIAL DEL PODER PÚBLICO</w:t>
      </w:r>
    </w:p>
    <w:p w:rsidR="001F31D2" w:rsidRPr="009C6959" w:rsidRDefault="001F31D2" w:rsidP="00432503">
      <w:pPr>
        <w:widowControl w:val="0"/>
        <w:spacing w:line="288" w:lineRule="auto"/>
        <w:jc w:val="center"/>
        <w:rPr>
          <w:rFonts w:ascii="Arial" w:hAnsi="Arial" w:cs="Arial"/>
          <w:b/>
          <w:kern w:val="28"/>
          <w:szCs w:val="24"/>
          <w:lang w:val="es-ES"/>
        </w:rPr>
      </w:pPr>
      <w:r w:rsidRPr="009C6959">
        <w:rPr>
          <w:rFonts w:ascii="Arial" w:hAnsi="Arial" w:cs="Arial"/>
          <w:b/>
          <w:kern w:val="28"/>
          <w:szCs w:val="24"/>
          <w:lang w:val="es-ES"/>
        </w:rPr>
        <w:t>TRIBUNAL SUPERIOR DEL DISTRITO JUDICIAL DE PEREIRA</w:t>
      </w:r>
    </w:p>
    <w:p w:rsidR="001F31D2" w:rsidRPr="009C6959" w:rsidRDefault="00843F34" w:rsidP="00432503">
      <w:pPr>
        <w:keepNext/>
        <w:spacing w:line="288" w:lineRule="auto"/>
        <w:jc w:val="center"/>
        <w:rPr>
          <w:rFonts w:ascii="Arial" w:hAnsi="Arial" w:cs="Arial"/>
          <w:b/>
          <w:bCs/>
          <w:szCs w:val="24"/>
        </w:rPr>
      </w:pPr>
      <w:r w:rsidRPr="009C6959">
        <w:rPr>
          <w:rFonts w:ascii="Arial" w:hAnsi="Arial" w:cs="Arial"/>
          <w:b/>
          <w:bCs/>
          <w:szCs w:val="24"/>
        </w:rPr>
        <w:t>SALA SEGUNDA</w:t>
      </w:r>
      <w:r w:rsidR="001F31D2" w:rsidRPr="009C6959">
        <w:rPr>
          <w:rFonts w:ascii="Arial" w:hAnsi="Arial" w:cs="Arial"/>
          <w:b/>
          <w:bCs/>
          <w:szCs w:val="24"/>
        </w:rPr>
        <w:t xml:space="preserve"> DE DECISIÓN LABORAL</w:t>
      </w:r>
    </w:p>
    <w:p w:rsidR="001F31D2" w:rsidRDefault="001F31D2" w:rsidP="00432503">
      <w:pPr>
        <w:pStyle w:val="NormalWeb"/>
        <w:spacing w:before="0" w:beforeAutospacing="0" w:after="0" w:afterAutospacing="0" w:line="288" w:lineRule="auto"/>
        <w:jc w:val="center"/>
        <w:rPr>
          <w:rFonts w:ascii="Arial" w:hAnsi="Arial" w:cs="Arial"/>
          <w:color w:val="000000"/>
        </w:rPr>
      </w:pPr>
    </w:p>
    <w:p w:rsidR="00374BAA" w:rsidRDefault="00374BAA" w:rsidP="00432503">
      <w:pPr>
        <w:pStyle w:val="NormalWeb"/>
        <w:spacing w:before="0" w:beforeAutospacing="0" w:after="0" w:afterAutospacing="0" w:line="288" w:lineRule="auto"/>
        <w:jc w:val="center"/>
        <w:rPr>
          <w:rFonts w:ascii="Arial" w:hAnsi="Arial" w:cs="Arial"/>
          <w:b/>
          <w:bCs/>
          <w:color w:val="000000"/>
        </w:rPr>
      </w:pPr>
      <w:r>
        <w:rPr>
          <w:rFonts w:ascii="Arial" w:hAnsi="Arial" w:cs="Arial"/>
          <w:color w:val="000000"/>
        </w:rPr>
        <w:t>M</w:t>
      </w:r>
      <w:r w:rsidRPr="00430C49">
        <w:rPr>
          <w:rFonts w:ascii="Arial" w:hAnsi="Arial" w:cs="Arial"/>
          <w:color w:val="000000"/>
        </w:rPr>
        <w:t>agistrada Ponente</w:t>
      </w:r>
      <w:r w:rsidR="00EB1932">
        <w:rPr>
          <w:rFonts w:ascii="Arial" w:hAnsi="Arial" w:cs="Arial"/>
          <w:color w:val="000000"/>
        </w:rPr>
        <w:t xml:space="preserve">: </w:t>
      </w:r>
      <w:r w:rsidRPr="00430C49">
        <w:rPr>
          <w:rFonts w:ascii="Arial" w:hAnsi="Arial" w:cs="Arial"/>
          <w:b/>
          <w:bCs/>
          <w:color w:val="000000"/>
        </w:rPr>
        <w:t>OLGA LUCÍA HOYOS SEPÚLVEDA</w:t>
      </w:r>
    </w:p>
    <w:p w:rsidR="00507705" w:rsidRDefault="00507705" w:rsidP="00432503">
      <w:pPr>
        <w:spacing w:after="0" w:line="288" w:lineRule="auto"/>
        <w:contextualSpacing/>
        <w:jc w:val="center"/>
        <w:rPr>
          <w:rFonts w:ascii="Arial" w:hAnsi="Arial" w:cs="Arial"/>
          <w:sz w:val="24"/>
          <w:szCs w:val="24"/>
        </w:rPr>
      </w:pPr>
    </w:p>
    <w:p w:rsidR="00ED643B" w:rsidRPr="00ED643B" w:rsidRDefault="00ED643B" w:rsidP="00432503">
      <w:pPr>
        <w:spacing w:after="0" w:line="288" w:lineRule="auto"/>
        <w:contextualSpacing/>
        <w:jc w:val="center"/>
        <w:rPr>
          <w:rFonts w:ascii="Arial" w:hAnsi="Arial" w:cs="Arial"/>
          <w:sz w:val="24"/>
          <w:szCs w:val="24"/>
        </w:rPr>
      </w:pPr>
    </w:p>
    <w:p w:rsidR="00FB6681" w:rsidRPr="00ED643B" w:rsidRDefault="00FB6681" w:rsidP="00432503">
      <w:pPr>
        <w:spacing w:after="0" w:line="288" w:lineRule="auto"/>
        <w:contextualSpacing/>
        <w:jc w:val="center"/>
        <w:rPr>
          <w:rFonts w:ascii="Arial" w:hAnsi="Arial" w:cs="Arial"/>
          <w:sz w:val="24"/>
          <w:szCs w:val="24"/>
        </w:rPr>
      </w:pPr>
      <w:r w:rsidRPr="00ED643B">
        <w:rPr>
          <w:rFonts w:ascii="Arial" w:hAnsi="Arial" w:cs="Arial"/>
          <w:sz w:val="24"/>
          <w:szCs w:val="24"/>
        </w:rPr>
        <w:t xml:space="preserve">Pereira, Risaralda, </w:t>
      </w:r>
      <w:r w:rsidR="006903AA" w:rsidRPr="00ED643B">
        <w:rPr>
          <w:rFonts w:ascii="Arial" w:hAnsi="Arial" w:cs="Arial"/>
          <w:sz w:val="24"/>
          <w:szCs w:val="24"/>
        </w:rPr>
        <w:t>ocho</w:t>
      </w:r>
      <w:r w:rsidRPr="00ED643B">
        <w:rPr>
          <w:rFonts w:ascii="Arial" w:hAnsi="Arial" w:cs="Arial"/>
          <w:sz w:val="24"/>
          <w:szCs w:val="24"/>
        </w:rPr>
        <w:t xml:space="preserve"> (</w:t>
      </w:r>
      <w:r w:rsidR="006903AA" w:rsidRPr="00ED643B">
        <w:rPr>
          <w:rFonts w:ascii="Arial" w:hAnsi="Arial" w:cs="Arial"/>
          <w:sz w:val="24"/>
          <w:szCs w:val="24"/>
        </w:rPr>
        <w:t>8</w:t>
      </w:r>
      <w:r w:rsidRPr="00ED643B">
        <w:rPr>
          <w:rFonts w:ascii="Arial" w:hAnsi="Arial" w:cs="Arial"/>
          <w:sz w:val="24"/>
          <w:szCs w:val="24"/>
        </w:rPr>
        <w:t xml:space="preserve">) de </w:t>
      </w:r>
      <w:r w:rsidR="005A146F" w:rsidRPr="00ED643B">
        <w:rPr>
          <w:rFonts w:ascii="Arial" w:hAnsi="Arial" w:cs="Arial"/>
          <w:sz w:val="24"/>
          <w:szCs w:val="24"/>
        </w:rPr>
        <w:t>noviem</w:t>
      </w:r>
      <w:r w:rsidR="00EE2B84" w:rsidRPr="00ED643B">
        <w:rPr>
          <w:rFonts w:ascii="Arial" w:hAnsi="Arial" w:cs="Arial"/>
          <w:sz w:val="24"/>
          <w:szCs w:val="24"/>
        </w:rPr>
        <w:t>bre de dos mil dieciocho (2018</w:t>
      </w:r>
      <w:r w:rsidRPr="00ED643B">
        <w:rPr>
          <w:rFonts w:ascii="Arial" w:hAnsi="Arial" w:cs="Arial"/>
          <w:sz w:val="24"/>
          <w:szCs w:val="24"/>
        </w:rPr>
        <w:t>)</w:t>
      </w:r>
    </w:p>
    <w:p w:rsidR="00FB6681" w:rsidRPr="00ED643B" w:rsidRDefault="00EE2B84" w:rsidP="00432503">
      <w:pPr>
        <w:spacing w:after="0" w:line="288" w:lineRule="auto"/>
        <w:contextualSpacing/>
        <w:jc w:val="center"/>
        <w:rPr>
          <w:rFonts w:ascii="Arial" w:hAnsi="Arial" w:cs="Arial"/>
          <w:sz w:val="24"/>
          <w:szCs w:val="24"/>
        </w:rPr>
      </w:pPr>
      <w:r w:rsidRPr="00ED643B">
        <w:rPr>
          <w:rFonts w:ascii="Arial" w:hAnsi="Arial" w:cs="Arial"/>
          <w:sz w:val="24"/>
          <w:szCs w:val="24"/>
        </w:rPr>
        <w:t xml:space="preserve">Acta número </w:t>
      </w:r>
      <w:r w:rsidR="00777D8F" w:rsidRPr="00ED643B">
        <w:rPr>
          <w:rFonts w:ascii="Arial" w:hAnsi="Arial" w:cs="Arial"/>
          <w:sz w:val="24"/>
          <w:szCs w:val="24"/>
        </w:rPr>
        <w:t xml:space="preserve">62 </w:t>
      </w:r>
      <w:r w:rsidR="002543D3" w:rsidRPr="00ED643B">
        <w:rPr>
          <w:rFonts w:ascii="Arial" w:hAnsi="Arial" w:cs="Arial"/>
          <w:sz w:val="24"/>
          <w:szCs w:val="24"/>
        </w:rPr>
        <w:t xml:space="preserve">de </w:t>
      </w:r>
      <w:r w:rsidR="005A146F" w:rsidRPr="00ED643B">
        <w:rPr>
          <w:rFonts w:ascii="Arial" w:hAnsi="Arial" w:cs="Arial"/>
          <w:sz w:val="24"/>
          <w:szCs w:val="24"/>
        </w:rPr>
        <w:t>0</w:t>
      </w:r>
      <w:r w:rsidR="006903AA" w:rsidRPr="00ED643B">
        <w:rPr>
          <w:rFonts w:ascii="Arial" w:hAnsi="Arial" w:cs="Arial"/>
          <w:sz w:val="24"/>
          <w:szCs w:val="24"/>
        </w:rPr>
        <w:t>8</w:t>
      </w:r>
      <w:r w:rsidR="005A146F" w:rsidRPr="00ED643B">
        <w:rPr>
          <w:rFonts w:ascii="Arial" w:hAnsi="Arial" w:cs="Arial"/>
          <w:sz w:val="24"/>
          <w:szCs w:val="24"/>
        </w:rPr>
        <w:t>-11</w:t>
      </w:r>
      <w:r w:rsidRPr="00ED643B">
        <w:rPr>
          <w:rFonts w:ascii="Arial" w:hAnsi="Arial" w:cs="Arial"/>
          <w:sz w:val="24"/>
          <w:szCs w:val="24"/>
        </w:rPr>
        <w:t>-2018</w:t>
      </w:r>
    </w:p>
    <w:p w:rsidR="0029528D" w:rsidRPr="008A706F" w:rsidRDefault="0029528D" w:rsidP="00432503">
      <w:pPr>
        <w:spacing w:after="0" w:line="288" w:lineRule="auto"/>
        <w:contextualSpacing/>
        <w:jc w:val="center"/>
        <w:rPr>
          <w:rFonts w:ascii="Arial" w:hAnsi="Arial" w:cs="Arial"/>
          <w:sz w:val="24"/>
          <w:szCs w:val="24"/>
        </w:rPr>
      </w:pPr>
    </w:p>
    <w:p w:rsidR="008476E8" w:rsidRDefault="00FB6681" w:rsidP="00432503">
      <w:pPr>
        <w:spacing w:line="288" w:lineRule="auto"/>
        <w:contextualSpacing/>
        <w:jc w:val="both"/>
        <w:rPr>
          <w:rFonts w:ascii="Arial" w:hAnsi="Arial" w:cs="Arial"/>
          <w:color w:val="000000"/>
          <w:sz w:val="24"/>
          <w:szCs w:val="24"/>
        </w:rPr>
      </w:pPr>
      <w:r>
        <w:rPr>
          <w:rFonts w:ascii="Arial" w:hAnsi="Arial" w:cs="Arial"/>
          <w:color w:val="000000"/>
          <w:sz w:val="24"/>
          <w:szCs w:val="24"/>
        </w:rPr>
        <w:t xml:space="preserve">Decide la Sala </w:t>
      </w:r>
      <w:r w:rsidR="00EB1932">
        <w:rPr>
          <w:rFonts w:ascii="Arial" w:hAnsi="Arial" w:cs="Arial"/>
          <w:color w:val="000000"/>
          <w:sz w:val="24"/>
          <w:szCs w:val="24"/>
        </w:rPr>
        <w:t>la impugnación de la sentencia proferida el 26-09-2018 por el juzgado Tercero Laboral del Circuito de Pereira dentro de la</w:t>
      </w:r>
      <w:r w:rsidR="004929D6" w:rsidRPr="00430C49">
        <w:rPr>
          <w:rFonts w:ascii="Arial" w:hAnsi="Arial" w:cs="Arial"/>
          <w:color w:val="000000"/>
          <w:sz w:val="24"/>
          <w:szCs w:val="24"/>
        </w:rPr>
        <w:t xml:space="preserve"> acción de tutela </w:t>
      </w:r>
      <w:r w:rsidR="004929D6">
        <w:rPr>
          <w:rFonts w:ascii="Arial" w:hAnsi="Arial" w:cs="Arial"/>
          <w:color w:val="000000"/>
          <w:sz w:val="24"/>
          <w:szCs w:val="24"/>
        </w:rPr>
        <w:t>instaurada</w:t>
      </w:r>
      <w:r w:rsidR="004929D6" w:rsidRPr="00430C49">
        <w:rPr>
          <w:rFonts w:ascii="Arial" w:hAnsi="Arial" w:cs="Arial"/>
          <w:color w:val="000000"/>
          <w:sz w:val="24"/>
          <w:szCs w:val="24"/>
        </w:rPr>
        <w:t xml:space="preserve"> por</w:t>
      </w:r>
      <w:r w:rsidR="00040B07">
        <w:rPr>
          <w:rFonts w:ascii="Arial" w:hAnsi="Arial" w:cs="Arial"/>
          <w:color w:val="000000"/>
          <w:sz w:val="24"/>
          <w:szCs w:val="24"/>
        </w:rPr>
        <w:t xml:space="preserve"> </w:t>
      </w:r>
      <w:r w:rsidR="00EE2B84">
        <w:rPr>
          <w:rFonts w:ascii="Arial" w:hAnsi="Arial" w:cs="Arial"/>
          <w:bCs/>
          <w:iCs/>
          <w:sz w:val="24"/>
          <w:szCs w:val="18"/>
        </w:rPr>
        <w:t>Jesús María Hernández Montoya</w:t>
      </w:r>
      <w:r w:rsidR="00040B07">
        <w:rPr>
          <w:rFonts w:ascii="Arial" w:hAnsi="Arial" w:cs="Arial"/>
          <w:bCs/>
          <w:iCs/>
          <w:sz w:val="24"/>
          <w:szCs w:val="18"/>
        </w:rPr>
        <w:t xml:space="preserve">, </w:t>
      </w:r>
      <w:r w:rsidR="00352A0C">
        <w:rPr>
          <w:rFonts w:ascii="Arial" w:hAnsi="Arial" w:cs="Arial"/>
          <w:color w:val="000000"/>
          <w:sz w:val="24"/>
          <w:szCs w:val="24"/>
        </w:rPr>
        <w:t>quien</w:t>
      </w:r>
      <w:r w:rsidR="00DD1B9A">
        <w:rPr>
          <w:rFonts w:ascii="Arial" w:hAnsi="Arial" w:cs="Arial"/>
          <w:color w:val="000000"/>
          <w:sz w:val="24"/>
          <w:szCs w:val="24"/>
        </w:rPr>
        <w:t xml:space="preserve"> </w:t>
      </w:r>
      <w:r w:rsidR="00352A0C">
        <w:rPr>
          <w:rFonts w:ascii="Arial" w:hAnsi="Arial" w:cs="Arial"/>
          <w:color w:val="000000"/>
          <w:sz w:val="24"/>
          <w:szCs w:val="24"/>
        </w:rPr>
        <w:t xml:space="preserve">actúa </w:t>
      </w:r>
      <w:r w:rsidR="00EE2B84">
        <w:rPr>
          <w:rFonts w:ascii="Arial" w:hAnsi="Arial" w:cs="Arial"/>
          <w:color w:val="000000"/>
          <w:sz w:val="24"/>
          <w:szCs w:val="24"/>
        </w:rPr>
        <w:t>a través de apoderada</w:t>
      </w:r>
      <w:r w:rsidR="00EB1932">
        <w:rPr>
          <w:rFonts w:ascii="Arial" w:hAnsi="Arial" w:cs="Arial"/>
          <w:color w:val="000000"/>
          <w:sz w:val="24"/>
          <w:szCs w:val="24"/>
        </w:rPr>
        <w:t xml:space="preserve"> judicial</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040B07">
        <w:rPr>
          <w:rFonts w:ascii="Arial" w:hAnsi="Arial" w:cs="Arial"/>
          <w:color w:val="000000"/>
          <w:sz w:val="24"/>
          <w:szCs w:val="24"/>
        </w:rPr>
        <w:t xml:space="preserve"> la </w:t>
      </w:r>
      <w:r w:rsidR="00EE2B84">
        <w:rPr>
          <w:rFonts w:ascii="Arial" w:hAnsi="Arial" w:cs="Arial"/>
          <w:color w:val="000000"/>
          <w:sz w:val="24"/>
          <w:szCs w:val="24"/>
        </w:rPr>
        <w:t>Administradora Colombiana de Pensiones Colpensiones y la Sociedad Administradora de Fondos de Pensiones y Cesantías Porvenir SA.</w:t>
      </w:r>
    </w:p>
    <w:p w:rsidR="0099184C" w:rsidRDefault="0099184C" w:rsidP="00432503">
      <w:pPr>
        <w:spacing w:after="0" w:line="288" w:lineRule="auto"/>
        <w:contextualSpacing/>
        <w:jc w:val="both"/>
        <w:rPr>
          <w:rFonts w:ascii="Arial" w:hAnsi="Arial" w:cs="Arial"/>
          <w:color w:val="000000"/>
          <w:sz w:val="24"/>
          <w:szCs w:val="24"/>
        </w:rPr>
      </w:pPr>
    </w:p>
    <w:p w:rsidR="00477366" w:rsidRDefault="00477366" w:rsidP="00432503">
      <w:pPr>
        <w:spacing w:after="0" w:line="288" w:lineRule="auto"/>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432503">
      <w:pPr>
        <w:spacing w:after="0" w:line="288" w:lineRule="auto"/>
        <w:contextualSpacing/>
        <w:jc w:val="center"/>
        <w:rPr>
          <w:rFonts w:ascii="Arial" w:hAnsi="Arial" w:cs="Arial"/>
          <w:b/>
          <w:sz w:val="24"/>
          <w:szCs w:val="24"/>
        </w:rPr>
      </w:pPr>
    </w:p>
    <w:p w:rsidR="00333F68" w:rsidRDefault="00477366" w:rsidP="00432503">
      <w:pPr>
        <w:spacing w:after="0" w:line="288" w:lineRule="auto"/>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432503">
      <w:pPr>
        <w:spacing w:after="0" w:line="288" w:lineRule="auto"/>
        <w:contextualSpacing/>
        <w:jc w:val="both"/>
        <w:rPr>
          <w:rFonts w:ascii="Arial" w:hAnsi="Arial" w:cs="Arial"/>
          <w:color w:val="000000"/>
          <w:sz w:val="24"/>
          <w:szCs w:val="24"/>
        </w:rPr>
      </w:pPr>
    </w:p>
    <w:p w:rsidR="00843F34" w:rsidRDefault="004C7667" w:rsidP="00432503">
      <w:pPr>
        <w:tabs>
          <w:tab w:val="left" w:pos="3261"/>
        </w:tabs>
        <w:spacing w:after="0" w:line="288" w:lineRule="auto"/>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Pr>
          <w:rFonts w:ascii="Arial" w:hAnsi="Arial" w:cs="Arial"/>
          <w:color w:val="000000"/>
          <w:sz w:val="24"/>
          <w:szCs w:val="24"/>
        </w:rPr>
        <w:t>de su derecho fundamental a</w:t>
      </w:r>
      <w:r w:rsidR="00842431">
        <w:rPr>
          <w:rFonts w:ascii="Arial" w:hAnsi="Arial" w:cs="Arial"/>
          <w:color w:val="000000"/>
          <w:sz w:val="24"/>
          <w:szCs w:val="24"/>
        </w:rPr>
        <w:t xml:space="preserve"> </w:t>
      </w:r>
      <w:r>
        <w:rPr>
          <w:rFonts w:ascii="Arial" w:hAnsi="Arial" w:cs="Arial"/>
          <w:color w:val="000000"/>
          <w:sz w:val="24"/>
          <w:szCs w:val="24"/>
        </w:rPr>
        <w:t>l</w:t>
      </w:r>
      <w:r w:rsidR="00842431">
        <w:rPr>
          <w:rFonts w:ascii="Arial" w:hAnsi="Arial" w:cs="Arial"/>
          <w:color w:val="000000"/>
          <w:sz w:val="24"/>
          <w:szCs w:val="24"/>
        </w:rPr>
        <w:t>a</w:t>
      </w:r>
      <w:r>
        <w:rPr>
          <w:rFonts w:ascii="Arial" w:hAnsi="Arial" w:cs="Arial"/>
          <w:color w:val="000000"/>
          <w:sz w:val="24"/>
          <w:szCs w:val="24"/>
        </w:rPr>
        <w:t xml:space="preserve"> </w:t>
      </w:r>
      <w:r w:rsidR="00842431">
        <w:rPr>
          <w:rFonts w:ascii="Arial" w:hAnsi="Arial" w:cs="Arial"/>
          <w:color w:val="000000"/>
          <w:sz w:val="24"/>
          <w:szCs w:val="24"/>
        </w:rPr>
        <w:t>seguridad social</w:t>
      </w:r>
      <w:r w:rsidR="0087422A">
        <w:rPr>
          <w:rFonts w:ascii="Arial" w:hAnsi="Arial" w:cs="Arial"/>
          <w:color w:val="000000"/>
          <w:sz w:val="24"/>
          <w:szCs w:val="24"/>
        </w:rPr>
        <w:t xml:space="preserve">, </w:t>
      </w:r>
      <w:r w:rsidR="00843F34">
        <w:rPr>
          <w:rFonts w:ascii="Arial" w:hAnsi="Arial" w:cs="Arial"/>
          <w:color w:val="000000"/>
          <w:sz w:val="24"/>
          <w:szCs w:val="24"/>
        </w:rPr>
        <w:t xml:space="preserve">para lo cual solicita </w:t>
      </w:r>
      <w:r w:rsidR="00842431">
        <w:rPr>
          <w:rFonts w:ascii="Arial" w:hAnsi="Arial" w:cs="Arial"/>
          <w:color w:val="000000"/>
          <w:sz w:val="24"/>
          <w:szCs w:val="24"/>
        </w:rPr>
        <w:t xml:space="preserve">(i) </w:t>
      </w:r>
      <w:r w:rsidR="00843F34">
        <w:rPr>
          <w:rFonts w:ascii="Arial" w:hAnsi="Arial" w:cs="Arial"/>
          <w:color w:val="000000"/>
          <w:sz w:val="24"/>
          <w:szCs w:val="24"/>
        </w:rPr>
        <w:t xml:space="preserve">se </w:t>
      </w:r>
      <w:r w:rsidR="00842431">
        <w:rPr>
          <w:rFonts w:ascii="Arial" w:hAnsi="Arial" w:cs="Arial"/>
          <w:color w:val="000000"/>
          <w:sz w:val="24"/>
          <w:szCs w:val="24"/>
        </w:rPr>
        <w:t>ordene a la AFP Porvenir SA que el valor pagado en el periodo 01-04-1993 al 30-06-1993 se refleje como semanas en su historia laboral y no como reserva actuarial; y (ii) que tiene derecho al traslado de r</w:t>
      </w:r>
      <w:r w:rsidR="00341148">
        <w:rPr>
          <w:rFonts w:ascii="Arial" w:hAnsi="Arial" w:cs="Arial"/>
          <w:color w:val="000000"/>
          <w:sz w:val="24"/>
          <w:szCs w:val="24"/>
        </w:rPr>
        <w:t>égimen al cumplir con 750 semanas al 01-04-1994.</w:t>
      </w:r>
    </w:p>
    <w:p w:rsidR="00507705" w:rsidRDefault="00507705" w:rsidP="00432503">
      <w:pPr>
        <w:tabs>
          <w:tab w:val="left" w:pos="3261"/>
        </w:tabs>
        <w:spacing w:after="0" w:line="288" w:lineRule="auto"/>
        <w:contextualSpacing/>
        <w:jc w:val="both"/>
        <w:rPr>
          <w:rFonts w:ascii="Arial" w:hAnsi="Arial" w:cs="Arial"/>
          <w:color w:val="000000"/>
          <w:sz w:val="24"/>
          <w:szCs w:val="24"/>
        </w:rPr>
      </w:pPr>
    </w:p>
    <w:p w:rsidR="00D930B9" w:rsidRDefault="002500DE" w:rsidP="00432503">
      <w:pPr>
        <w:spacing w:after="0" w:line="288" w:lineRule="auto"/>
        <w:contextualSpacing/>
        <w:jc w:val="both"/>
        <w:rPr>
          <w:rFonts w:ascii="Arial" w:hAnsi="Arial" w:cs="Arial"/>
          <w:sz w:val="24"/>
          <w:szCs w:val="24"/>
        </w:rPr>
      </w:pPr>
      <w:r>
        <w:rPr>
          <w:rFonts w:ascii="Arial" w:hAnsi="Arial" w:cs="Arial"/>
          <w:sz w:val="24"/>
          <w:szCs w:val="24"/>
        </w:rPr>
        <w:t>Narra</w:t>
      </w:r>
      <w:r w:rsidR="00827645">
        <w:rPr>
          <w:rFonts w:ascii="Arial" w:hAnsi="Arial" w:cs="Arial"/>
          <w:sz w:val="24"/>
          <w:szCs w:val="24"/>
        </w:rPr>
        <w:t xml:space="preserve"> el accionante</w:t>
      </w:r>
      <w:r w:rsidR="004C7667">
        <w:rPr>
          <w:rFonts w:ascii="Arial" w:hAnsi="Arial" w:cs="Arial"/>
          <w:sz w:val="24"/>
          <w:szCs w:val="24"/>
        </w:rPr>
        <w:t xml:space="preserve"> que (i)</w:t>
      </w:r>
      <w:r w:rsidR="00A422FC">
        <w:rPr>
          <w:rFonts w:ascii="Arial" w:hAnsi="Arial" w:cs="Arial"/>
          <w:sz w:val="24"/>
          <w:szCs w:val="24"/>
        </w:rPr>
        <w:t xml:space="preserve"> </w:t>
      </w:r>
      <w:r w:rsidR="00F77B9F">
        <w:rPr>
          <w:rFonts w:ascii="Arial" w:hAnsi="Arial" w:cs="Arial"/>
          <w:sz w:val="24"/>
          <w:szCs w:val="24"/>
        </w:rPr>
        <w:t>entre el 01-10-1971 al 29-10-1996 estuvo afiliado al Instituto de Seguros Sociales ISS; (ii)</w:t>
      </w:r>
      <w:r w:rsidR="00604DFB">
        <w:rPr>
          <w:rFonts w:ascii="Arial" w:hAnsi="Arial" w:cs="Arial"/>
          <w:sz w:val="24"/>
          <w:szCs w:val="24"/>
        </w:rPr>
        <w:t xml:space="preserve"> el 09-12-1996 se vinculó a la AFP Porvenir SA; (iii) entre el 01-04-1993 y el 30-06-1993 su empleador Jair Neira Ramírez omitió hacer sus aportes a pensión, por ello el 18-01-2016 </w:t>
      </w:r>
      <w:r w:rsidR="00EB1932">
        <w:rPr>
          <w:rFonts w:ascii="Arial" w:hAnsi="Arial" w:cs="Arial"/>
          <w:sz w:val="24"/>
          <w:szCs w:val="24"/>
        </w:rPr>
        <w:t xml:space="preserve">este </w:t>
      </w:r>
      <w:r w:rsidR="00604DFB">
        <w:rPr>
          <w:rFonts w:ascii="Arial" w:hAnsi="Arial" w:cs="Arial"/>
          <w:sz w:val="24"/>
          <w:szCs w:val="24"/>
        </w:rPr>
        <w:t xml:space="preserve">solicitó a Colpensiones </w:t>
      </w:r>
      <w:r w:rsidR="00EB1932">
        <w:rPr>
          <w:rFonts w:ascii="Arial" w:hAnsi="Arial" w:cs="Arial"/>
          <w:sz w:val="24"/>
          <w:szCs w:val="24"/>
        </w:rPr>
        <w:t xml:space="preserve">el </w:t>
      </w:r>
      <w:r w:rsidR="00604DFB">
        <w:rPr>
          <w:rFonts w:ascii="Arial" w:hAnsi="Arial" w:cs="Arial"/>
          <w:sz w:val="24"/>
          <w:szCs w:val="24"/>
        </w:rPr>
        <w:t>cálculo actuarial para pagar</w:t>
      </w:r>
      <w:r w:rsidR="003A6292">
        <w:rPr>
          <w:rFonts w:ascii="Arial" w:hAnsi="Arial" w:cs="Arial"/>
          <w:sz w:val="24"/>
          <w:szCs w:val="24"/>
        </w:rPr>
        <w:t>,</w:t>
      </w:r>
      <w:r w:rsidR="00EB1932">
        <w:rPr>
          <w:rFonts w:ascii="Arial" w:hAnsi="Arial" w:cs="Arial"/>
          <w:sz w:val="24"/>
          <w:szCs w:val="24"/>
        </w:rPr>
        <w:t xml:space="preserve"> pero le respondieron que el trámite </w:t>
      </w:r>
      <w:r w:rsidR="003A6292">
        <w:rPr>
          <w:rFonts w:ascii="Arial" w:hAnsi="Arial" w:cs="Arial"/>
          <w:sz w:val="24"/>
          <w:szCs w:val="24"/>
        </w:rPr>
        <w:t>se deb</w:t>
      </w:r>
      <w:r w:rsidR="00EB1932">
        <w:rPr>
          <w:rFonts w:ascii="Arial" w:hAnsi="Arial" w:cs="Arial"/>
          <w:sz w:val="24"/>
          <w:szCs w:val="24"/>
        </w:rPr>
        <w:t>ía</w:t>
      </w:r>
      <w:r w:rsidR="003A6292">
        <w:rPr>
          <w:rFonts w:ascii="Arial" w:hAnsi="Arial" w:cs="Arial"/>
          <w:sz w:val="24"/>
          <w:szCs w:val="24"/>
        </w:rPr>
        <w:t xml:space="preserve"> hacer ante Porvenir SA</w:t>
      </w:r>
      <w:r w:rsidR="00604DFB">
        <w:rPr>
          <w:rFonts w:ascii="Arial" w:hAnsi="Arial" w:cs="Arial"/>
          <w:sz w:val="24"/>
          <w:szCs w:val="24"/>
        </w:rPr>
        <w:t xml:space="preserve">; (iv) </w:t>
      </w:r>
      <w:r w:rsidR="00EB1932">
        <w:rPr>
          <w:rFonts w:ascii="Arial" w:hAnsi="Arial" w:cs="Arial"/>
          <w:sz w:val="24"/>
          <w:szCs w:val="24"/>
        </w:rPr>
        <w:t xml:space="preserve">lo que efectuó </w:t>
      </w:r>
      <w:r w:rsidR="003A6292">
        <w:rPr>
          <w:rFonts w:ascii="Arial" w:hAnsi="Arial" w:cs="Arial"/>
          <w:sz w:val="24"/>
          <w:szCs w:val="24"/>
        </w:rPr>
        <w:t>el 17-11-2016</w:t>
      </w:r>
      <w:r w:rsidR="00EB1932">
        <w:rPr>
          <w:rFonts w:ascii="Arial" w:hAnsi="Arial" w:cs="Arial"/>
          <w:sz w:val="24"/>
          <w:szCs w:val="24"/>
        </w:rPr>
        <w:t xml:space="preserve">, respondiéndose de manera positiva </w:t>
      </w:r>
      <w:r w:rsidR="003A6292">
        <w:rPr>
          <w:rFonts w:ascii="Arial" w:hAnsi="Arial" w:cs="Arial"/>
          <w:sz w:val="24"/>
          <w:szCs w:val="24"/>
        </w:rPr>
        <w:t>el 07-02-2017</w:t>
      </w:r>
      <w:r w:rsidR="00EB1932">
        <w:rPr>
          <w:rFonts w:ascii="Arial" w:hAnsi="Arial" w:cs="Arial"/>
          <w:sz w:val="24"/>
          <w:szCs w:val="24"/>
        </w:rPr>
        <w:t xml:space="preserve">, por lo que procedió a </w:t>
      </w:r>
      <w:r w:rsidR="0033475E">
        <w:rPr>
          <w:rFonts w:ascii="Arial" w:hAnsi="Arial" w:cs="Arial"/>
          <w:sz w:val="24"/>
          <w:szCs w:val="24"/>
        </w:rPr>
        <w:t>paga</w:t>
      </w:r>
      <w:r w:rsidR="00EB1932">
        <w:rPr>
          <w:rFonts w:ascii="Arial" w:hAnsi="Arial" w:cs="Arial"/>
          <w:sz w:val="24"/>
          <w:szCs w:val="24"/>
        </w:rPr>
        <w:t xml:space="preserve">r </w:t>
      </w:r>
      <w:r w:rsidR="0033475E">
        <w:rPr>
          <w:rFonts w:ascii="Arial" w:hAnsi="Arial" w:cs="Arial"/>
          <w:sz w:val="24"/>
          <w:szCs w:val="24"/>
        </w:rPr>
        <w:t>$1.691.953</w:t>
      </w:r>
      <w:r w:rsidR="003A6292">
        <w:rPr>
          <w:rFonts w:ascii="Arial" w:hAnsi="Arial" w:cs="Arial"/>
          <w:sz w:val="24"/>
          <w:szCs w:val="24"/>
        </w:rPr>
        <w:t xml:space="preserve">; (v) </w:t>
      </w:r>
      <w:r w:rsidR="0033475E">
        <w:rPr>
          <w:rFonts w:ascii="Arial" w:hAnsi="Arial" w:cs="Arial"/>
          <w:sz w:val="24"/>
          <w:szCs w:val="24"/>
        </w:rPr>
        <w:t xml:space="preserve">dicho monto está reflejado en la historia laboral de la AFP Porvenir SA como </w:t>
      </w:r>
      <w:r w:rsidR="00A91C64">
        <w:rPr>
          <w:rFonts w:ascii="Arial" w:hAnsi="Arial" w:cs="Arial"/>
          <w:sz w:val="24"/>
          <w:szCs w:val="24"/>
        </w:rPr>
        <w:t>“reserva entidad”; (vi)</w:t>
      </w:r>
      <w:r w:rsidR="003E35CD">
        <w:rPr>
          <w:rFonts w:ascii="Arial" w:hAnsi="Arial" w:cs="Arial"/>
          <w:sz w:val="24"/>
          <w:szCs w:val="24"/>
        </w:rPr>
        <w:t xml:space="preserve"> agrega que está próximo a cumplir 62 años y solicitar su pensión de vejez, asimismo que la mesada de Porvenir SA estaría por debajo de la que recibiría en Colpensiones y que puede trasladarse a Colpensiones por tener 750 semanas al 01-04-1994, lo que no puede hacer porque Porvenir SA no le acreditó en semanas los 12.87 para el periodo 01-04-1993 al 30-06-1993.</w:t>
      </w:r>
    </w:p>
    <w:p w:rsidR="00F77B9F" w:rsidRPr="00253C5C" w:rsidRDefault="00F77B9F" w:rsidP="00432503">
      <w:pPr>
        <w:spacing w:after="0" w:line="288" w:lineRule="auto"/>
        <w:contextualSpacing/>
        <w:jc w:val="both"/>
        <w:rPr>
          <w:rFonts w:ascii="Arial" w:hAnsi="Arial" w:cs="Arial"/>
          <w:b/>
          <w:sz w:val="24"/>
          <w:szCs w:val="24"/>
        </w:rPr>
      </w:pPr>
    </w:p>
    <w:p w:rsidR="00253C5C" w:rsidRPr="00B068C3" w:rsidRDefault="00CD30A4" w:rsidP="00432503">
      <w:pPr>
        <w:spacing w:after="0" w:line="288" w:lineRule="auto"/>
        <w:contextualSpacing/>
        <w:jc w:val="both"/>
        <w:rPr>
          <w:rFonts w:ascii="Arial" w:hAnsi="Arial" w:cs="Arial"/>
          <w:b/>
          <w:color w:val="000000"/>
          <w:sz w:val="24"/>
          <w:szCs w:val="24"/>
        </w:rPr>
      </w:pPr>
      <w:r>
        <w:rPr>
          <w:rFonts w:ascii="Arial" w:hAnsi="Arial" w:cs="Arial"/>
          <w:b/>
          <w:sz w:val="24"/>
          <w:szCs w:val="24"/>
        </w:rPr>
        <w:t>2. Pronunciamiento de Porvenir</w:t>
      </w:r>
      <w:r w:rsidR="00AF4842">
        <w:rPr>
          <w:rFonts w:ascii="Arial" w:hAnsi="Arial" w:cs="Arial"/>
          <w:b/>
          <w:color w:val="000000"/>
          <w:sz w:val="24"/>
          <w:szCs w:val="24"/>
        </w:rPr>
        <w:t xml:space="preserve"> SA</w:t>
      </w:r>
    </w:p>
    <w:p w:rsidR="00253C5C" w:rsidRDefault="00253C5C" w:rsidP="00432503">
      <w:pPr>
        <w:spacing w:after="0" w:line="288" w:lineRule="auto"/>
        <w:contextualSpacing/>
        <w:jc w:val="both"/>
        <w:rPr>
          <w:rFonts w:ascii="Arial" w:hAnsi="Arial" w:cs="Arial"/>
          <w:sz w:val="24"/>
          <w:szCs w:val="24"/>
        </w:rPr>
      </w:pPr>
    </w:p>
    <w:p w:rsidR="00CC10A0" w:rsidRDefault="001D3540" w:rsidP="00432503">
      <w:pPr>
        <w:spacing w:after="0" w:line="288" w:lineRule="auto"/>
        <w:contextualSpacing/>
        <w:jc w:val="both"/>
        <w:rPr>
          <w:rFonts w:ascii="Arial" w:hAnsi="Arial" w:cs="Arial"/>
          <w:sz w:val="24"/>
          <w:szCs w:val="24"/>
        </w:rPr>
      </w:pPr>
      <w:r>
        <w:rPr>
          <w:rFonts w:ascii="Arial" w:hAnsi="Arial" w:cs="Arial"/>
          <w:sz w:val="24"/>
          <w:szCs w:val="24"/>
        </w:rPr>
        <w:t xml:space="preserve">Manifestó </w:t>
      </w:r>
      <w:r w:rsidR="00A27E5D">
        <w:rPr>
          <w:rFonts w:ascii="Arial" w:hAnsi="Arial" w:cs="Arial"/>
          <w:sz w:val="24"/>
          <w:szCs w:val="24"/>
        </w:rPr>
        <w:t xml:space="preserve">que </w:t>
      </w:r>
      <w:r w:rsidR="00373E11">
        <w:rPr>
          <w:rFonts w:ascii="Arial" w:hAnsi="Arial" w:cs="Arial"/>
          <w:sz w:val="24"/>
          <w:szCs w:val="24"/>
        </w:rPr>
        <w:t>el señor Hernández Montoya suscribió de manera libre y voluntaria el formulario de solicitud de traslado</w:t>
      </w:r>
      <w:r w:rsidR="00C14BB6">
        <w:rPr>
          <w:rFonts w:ascii="Arial" w:hAnsi="Arial" w:cs="Arial"/>
          <w:sz w:val="24"/>
          <w:szCs w:val="24"/>
        </w:rPr>
        <w:t xml:space="preserve"> a Porvenir </w:t>
      </w:r>
      <w:r w:rsidR="00770994">
        <w:rPr>
          <w:rFonts w:ascii="Arial" w:hAnsi="Arial" w:cs="Arial"/>
          <w:sz w:val="24"/>
          <w:szCs w:val="24"/>
        </w:rPr>
        <w:t>SA; al</w:t>
      </w:r>
      <w:r w:rsidR="00C14BB6">
        <w:rPr>
          <w:rFonts w:ascii="Arial" w:hAnsi="Arial" w:cs="Arial"/>
          <w:sz w:val="24"/>
          <w:szCs w:val="24"/>
        </w:rPr>
        <w:t xml:space="preserve"> nacer el 27-03-1957 se encuentra inhabilitado para el traslado al régimen anterior por encontrarse a menos de 10 años de cumplir la edad requerida para la pensi</w:t>
      </w:r>
      <w:r w:rsidR="00770994">
        <w:rPr>
          <w:rFonts w:ascii="Arial" w:hAnsi="Arial" w:cs="Arial"/>
          <w:sz w:val="24"/>
          <w:szCs w:val="24"/>
        </w:rPr>
        <w:t xml:space="preserve">ón de vejez; cuenta al 01-04-1994 con 740.71 semanas y el cálculo actuarial pagado por su empleador de abril a junio de 1993 </w:t>
      </w:r>
      <w:r w:rsidR="00CC3C77">
        <w:rPr>
          <w:rFonts w:ascii="Arial" w:hAnsi="Arial" w:cs="Arial"/>
          <w:sz w:val="24"/>
          <w:szCs w:val="24"/>
        </w:rPr>
        <w:t>está</w:t>
      </w:r>
      <w:r w:rsidR="00770994">
        <w:rPr>
          <w:rFonts w:ascii="Arial" w:hAnsi="Arial" w:cs="Arial"/>
          <w:sz w:val="24"/>
          <w:szCs w:val="24"/>
        </w:rPr>
        <w:t xml:space="preserve"> registrado</w:t>
      </w:r>
      <w:r w:rsidR="00E73A5E">
        <w:rPr>
          <w:rFonts w:ascii="Arial" w:hAnsi="Arial" w:cs="Arial"/>
          <w:sz w:val="24"/>
          <w:szCs w:val="24"/>
        </w:rPr>
        <w:t>.</w:t>
      </w:r>
    </w:p>
    <w:p w:rsidR="005A146F" w:rsidRDefault="005A146F" w:rsidP="00432503">
      <w:pPr>
        <w:spacing w:after="0" w:line="288" w:lineRule="auto"/>
        <w:contextualSpacing/>
        <w:jc w:val="both"/>
        <w:rPr>
          <w:rFonts w:ascii="Arial" w:hAnsi="Arial" w:cs="Arial"/>
          <w:sz w:val="24"/>
          <w:szCs w:val="24"/>
        </w:rPr>
      </w:pPr>
    </w:p>
    <w:p w:rsidR="005A146F" w:rsidRPr="00B068C3" w:rsidRDefault="005A146F" w:rsidP="00432503">
      <w:pPr>
        <w:spacing w:after="0" w:line="288" w:lineRule="auto"/>
        <w:contextualSpacing/>
        <w:jc w:val="both"/>
        <w:rPr>
          <w:rFonts w:ascii="Arial" w:hAnsi="Arial" w:cs="Arial"/>
          <w:b/>
          <w:color w:val="000000"/>
          <w:sz w:val="24"/>
          <w:szCs w:val="24"/>
        </w:rPr>
      </w:pPr>
      <w:r>
        <w:rPr>
          <w:rFonts w:ascii="Arial" w:hAnsi="Arial" w:cs="Arial"/>
          <w:b/>
          <w:sz w:val="24"/>
          <w:szCs w:val="24"/>
        </w:rPr>
        <w:t>3. Pronunciamiento de Colpensiones</w:t>
      </w:r>
    </w:p>
    <w:p w:rsidR="005A146F" w:rsidRDefault="005A146F" w:rsidP="00432503">
      <w:pPr>
        <w:spacing w:after="0" w:line="288" w:lineRule="auto"/>
        <w:contextualSpacing/>
        <w:jc w:val="both"/>
        <w:rPr>
          <w:rFonts w:ascii="Arial" w:hAnsi="Arial" w:cs="Arial"/>
          <w:sz w:val="24"/>
          <w:szCs w:val="24"/>
        </w:rPr>
      </w:pPr>
    </w:p>
    <w:p w:rsidR="005A146F" w:rsidRDefault="008C3B0F" w:rsidP="00432503">
      <w:pPr>
        <w:spacing w:after="0" w:line="288" w:lineRule="auto"/>
        <w:contextualSpacing/>
        <w:jc w:val="both"/>
        <w:rPr>
          <w:rFonts w:ascii="Arial" w:hAnsi="Arial" w:cs="Arial"/>
          <w:sz w:val="24"/>
          <w:szCs w:val="24"/>
        </w:rPr>
      </w:pPr>
      <w:r>
        <w:rPr>
          <w:rFonts w:ascii="Arial" w:hAnsi="Arial" w:cs="Arial"/>
          <w:sz w:val="24"/>
          <w:szCs w:val="24"/>
        </w:rPr>
        <w:t>Dentro del traslado guardó silencio.</w:t>
      </w:r>
    </w:p>
    <w:p w:rsidR="00253C5C" w:rsidRPr="00365192" w:rsidRDefault="005A146F" w:rsidP="00432503">
      <w:pPr>
        <w:spacing w:before="240" w:after="240" w:line="288" w:lineRule="auto"/>
        <w:jc w:val="both"/>
        <w:rPr>
          <w:rFonts w:ascii="Arial" w:hAnsi="Arial" w:cs="Arial"/>
          <w:b/>
          <w:color w:val="000000"/>
          <w:sz w:val="24"/>
          <w:szCs w:val="24"/>
          <w:lang w:eastAsia="es-ES"/>
        </w:rPr>
      </w:pPr>
      <w:r>
        <w:rPr>
          <w:rFonts w:ascii="Arial" w:hAnsi="Arial" w:cs="Arial"/>
          <w:b/>
          <w:color w:val="000000"/>
          <w:sz w:val="24"/>
          <w:szCs w:val="24"/>
          <w:lang w:eastAsia="es-ES"/>
        </w:rPr>
        <w:t>4</w:t>
      </w:r>
      <w:r w:rsidR="00C856A3">
        <w:rPr>
          <w:rFonts w:ascii="Arial" w:hAnsi="Arial" w:cs="Arial"/>
          <w:b/>
          <w:color w:val="000000"/>
          <w:sz w:val="24"/>
          <w:szCs w:val="24"/>
          <w:lang w:eastAsia="es-ES"/>
        </w:rPr>
        <w:t xml:space="preserve">. </w:t>
      </w:r>
      <w:r w:rsidR="00253C5C" w:rsidRPr="00365192">
        <w:rPr>
          <w:rFonts w:ascii="Arial" w:hAnsi="Arial" w:cs="Arial"/>
          <w:b/>
          <w:color w:val="000000"/>
          <w:sz w:val="24"/>
          <w:szCs w:val="24"/>
          <w:lang w:eastAsia="es-ES"/>
        </w:rPr>
        <w:t>Sentencia impugnada</w:t>
      </w:r>
    </w:p>
    <w:p w:rsidR="00112A1A" w:rsidRDefault="00253C5C" w:rsidP="00432503">
      <w:pPr>
        <w:spacing w:before="240" w:after="0" w:line="288" w:lineRule="auto"/>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D174D9">
        <w:rPr>
          <w:rFonts w:ascii="Arial" w:hAnsi="Arial" w:cs="Arial"/>
          <w:color w:val="000000"/>
          <w:sz w:val="24"/>
          <w:szCs w:val="24"/>
          <w:lang w:eastAsia="es-ES"/>
        </w:rPr>
        <w:t xml:space="preserve">tuteló el derecho invocado por el actor </w:t>
      </w:r>
      <w:r w:rsidR="00B47014">
        <w:rPr>
          <w:rFonts w:ascii="Arial" w:hAnsi="Arial" w:cs="Arial"/>
          <w:color w:val="000000"/>
          <w:sz w:val="24"/>
          <w:szCs w:val="24"/>
          <w:lang w:eastAsia="es-ES"/>
        </w:rPr>
        <w:t xml:space="preserve">por la omisión de las AFP Porvenir SA y Colpensiones frente al traslado de régimen </w:t>
      </w:r>
      <w:r w:rsidR="00243E50">
        <w:rPr>
          <w:rFonts w:ascii="Arial" w:hAnsi="Arial" w:cs="Arial"/>
          <w:color w:val="000000"/>
          <w:sz w:val="24"/>
          <w:szCs w:val="24"/>
          <w:lang w:eastAsia="es-ES"/>
        </w:rPr>
        <w:t xml:space="preserve">y ordenó a las accionadas para que (i) de manera conjunta procedan a verificar si el ahorro hecho en el régimen de ahorro individual no resulta inferior al monto total del aporte legal  correspondiente en caso que hubiere permanecido en el régimen de prima media con prestación definida; (ii)  </w:t>
      </w:r>
      <w:r w:rsidR="00071B20">
        <w:rPr>
          <w:rFonts w:ascii="Arial" w:hAnsi="Arial" w:cs="Arial"/>
          <w:color w:val="000000"/>
          <w:sz w:val="24"/>
          <w:szCs w:val="24"/>
          <w:lang w:eastAsia="es-ES"/>
        </w:rPr>
        <w:t xml:space="preserve">a Porvenir SA para que </w:t>
      </w:r>
      <w:r w:rsidR="009C5932">
        <w:rPr>
          <w:rFonts w:ascii="Arial" w:hAnsi="Arial" w:cs="Arial"/>
          <w:color w:val="000000"/>
          <w:sz w:val="24"/>
          <w:szCs w:val="24"/>
          <w:lang w:eastAsia="es-ES"/>
        </w:rPr>
        <w:t>una</w:t>
      </w:r>
      <w:r w:rsidR="00071B20">
        <w:rPr>
          <w:rFonts w:ascii="Arial" w:hAnsi="Arial" w:cs="Arial"/>
          <w:color w:val="000000"/>
          <w:sz w:val="24"/>
          <w:szCs w:val="24"/>
          <w:lang w:eastAsia="es-ES"/>
        </w:rPr>
        <w:t xml:space="preserve"> vez verificado el ahorro proceda si es del caso a autorizar el traslado</w:t>
      </w:r>
      <w:r w:rsidR="00B851A9">
        <w:rPr>
          <w:rFonts w:ascii="Arial" w:hAnsi="Arial" w:cs="Arial"/>
          <w:color w:val="000000"/>
          <w:sz w:val="24"/>
          <w:szCs w:val="24"/>
          <w:lang w:eastAsia="es-ES"/>
        </w:rPr>
        <w:t xml:space="preserve"> o de lo contrario a proporcionarle a su afiliado la oportunidad de cubrir esa diferencia</w:t>
      </w:r>
      <w:r w:rsidR="00071B20">
        <w:rPr>
          <w:rFonts w:ascii="Arial" w:hAnsi="Arial" w:cs="Arial"/>
          <w:color w:val="000000"/>
          <w:sz w:val="24"/>
          <w:szCs w:val="24"/>
          <w:lang w:eastAsia="es-ES"/>
        </w:rPr>
        <w:t>; (iii)</w:t>
      </w:r>
      <w:r w:rsidR="00B851A9">
        <w:rPr>
          <w:rFonts w:ascii="Arial" w:hAnsi="Arial" w:cs="Arial"/>
          <w:color w:val="000000"/>
          <w:sz w:val="24"/>
          <w:szCs w:val="24"/>
          <w:lang w:eastAsia="es-ES"/>
        </w:rPr>
        <w:t xml:space="preserve"> de ser procedente lo anterior, Porvenir SA y Colpensiones agoten el trámite pertinente.</w:t>
      </w:r>
    </w:p>
    <w:p w:rsidR="00D174D9" w:rsidRDefault="00D174D9" w:rsidP="00432503">
      <w:pPr>
        <w:spacing w:after="0" w:line="288" w:lineRule="auto"/>
        <w:contextualSpacing/>
        <w:jc w:val="both"/>
        <w:rPr>
          <w:rFonts w:ascii="Arial" w:hAnsi="Arial" w:cs="Arial"/>
          <w:color w:val="000000"/>
          <w:sz w:val="24"/>
          <w:szCs w:val="24"/>
          <w:lang w:eastAsia="es-ES"/>
        </w:rPr>
      </w:pPr>
    </w:p>
    <w:p w:rsidR="00C573A5" w:rsidRDefault="00C573A5" w:rsidP="00432503">
      <w:pPr>
        <w:spacing w:after="0" w:line="288" w:lineRule="auto"/>
        <w:contextualSpacing/>
        <w:jc w:val="both"/>
        <w:rPr>
          <w:rFonts w:ascii="Arial" w:hAnsi="Arial" w:cs="Arial"/>
          <w:color w:val="000000"/>
          <w:sz w:val="24"/>
          <w:szCs w:val="24"/>
          <w:lang w:eastAsia="es-ES"/>
        </w:rPr>
      </w:pPr>
      <w:r>
        <w:rPr>
          <w:rFonts w:ascii="Arial" w:hAnsi="Arial" w:cs="Arial"/>
          <w:color w:val="000000"/>
          <w:sz w:val="24"/>
          <w:szCs w:val="24"/>
          <w:lang w:eastAsia="es-ES"/>
        </w:rPr>
        <w:lastRenderedPageBreak/>
        <w:t xml:space="preserve">Como argumento principal señaló que </w:t>
      </w:r>
      <w:r w:rsidR="009C5932">
        <w:rPr>
          <w:rFonts w:ascii="Arial" w:hAnsi="Arial" w:cs="Arial"/>
          <w:color w:val="000000"/>
          <w:sz w:val="24"/>
          <w:szCs w:val="24"/>
          <w:lang w:eastAsia="es-ES"/>
        </w:rPr>
        <w:t>el cálculo actuarial realizado por Porvenir SA es v</w:t>
      </w:r>
      <w:r w:rsidR="00D435E3">
        <w:rPr>
          <w:rFonts w:ascii="Arial" w:hAnsi="Arial" w:cs="Arial"/>
          <w:color w:val="000000"/>
          <w:sz w:val="24"/>
          <w:szCs w:val="24"/>
          <w:lang w:eastAsia="es-ES"/>
        </w:rPr>
        <w:t>álido, que</w:t>
      </w:r>
      <w:r w:rsidR="009C5932">
        <w:rPr>
          <w:rFonts w:ascii="Arial" w:hAnsi="Arial" w:cs="Arial"/>
          <w:color w:val="000000"/>
          <w:sz w:val="24"/>
          <w:szCs w:val="24"/>
          <w:lang w:eastAsia="es-ES"/>
        </w:rPr>
        <w:t xml:space="preserve"> el actor al 01-04-1994 satisface los 15 años de servicios</w:t>
      </w:r>
      <w:r w:rsidR="00D435E3">
        <w:rPr>
          <w:rFonts w:ascii="Arial" w:hAnsi="Arial" w:cs="Arial"/>
          <w:color w:val="000000"/>
          <w:sz w:val="24"/>
          <w:szCs w:val="24"/>
          <w:lang w:eastAsia="es-ES"/>
        </w:rPr>
        <w:t xml:space="preserve">, </w:t>
      </w:r>
      <w:r w:rsidR="009C5932">
        <w:rPr>
          <w:rFonts w:ascii="Arial" w:hAnsi="Arial" w:cs="Arial"/>
          <w:color w:val="000000"/>
          <w:sz w:val="24"/>
          <w:szCs w:val="24"/>
          <w:lang w:eastAsia="es-ES"/>
        </w:rPr>
        <w:t>al contar con 754 semanas, por lo tanto, es beneficiario del régimen de transición,</w:t>
      </w:r>
      <w:r w:rsidR="00791BDC">
        <w:rPr>
          <w:rFonts w:ascii="Arial" w:hAnsi="Arial" w:cs="Arial"/>
          <w:color w:val="000000"/>
          <w:sz w:val="24"/>
          <w:szCs w:val="24"/>
          <w:lang w:eastAsia="es-ES"/>
        </w:rPr>
        <w:t xml:space="preserve"> dándole la opción para el traslado de régimen de manera excepcional, sin embargo, como debe mediar solicitud del traslado y la verificación y que el ahorro</w:t>
      </w:r>
      <w:r w:rsidR="00D435E3">
        <w:rPr>
          <w:rFonts w:ascii="Arial" w:hAnsi="Arial" w:cs="Arial"/>
          <w:color w:val="000000"/>
          <w:sz w:val="24"/>
          <w:szCs w:val="24"/>
          <w:lang w:eastAsia="es-ES"/>
        </w:rPr>
        <w:t xml:space="preserve"> hecho en el régimen de ahorro individual</w:t>
      </w:r>
      <w:r w:rsidR="00791BDC">
        <w:rPr>
          <w:rFonts w:ascii="Arial" w:hAnsi="Arial" w:cs="Arial"/>
          <w:color w:val="000000"/>
          <w:sz w:val="24"/>
          <w:szCs w:val="24"/>
          <w:lang w:eastAsia="es-ES"/>
        </w:rPr>
        <w:t xml:space="preserve"> no sea inferior</w:t>
      </w:r>
      <w:r w:rsidR="00D435E3">
        <w:rPr>
          <w:rFonts w:ascii="Arial" w:hAnsi="Arial" w:cs="Arial"/>
          <w:color w:val="000000"/>
          <w:sz w:val="24"/>
          <w:szCs w:val="24"/>
          <w:lang w:eastAsia="es-ES"/>
        </w:rPr>
        <w:t xml:space="preserve"> al de prima media, ordenó para que ello se realice.</w:t>
      </w:r>
      <w:r w:rsidR="00791BDC">
        <w:rPr>
          <w:rFonts w:ascii="Arial" w:hAnsi="Arial" w:cs="Arial"/>
          <w:color w:val="000000"/>
          <w:sz w:val="24"/>
          <w:szCs w:val="24"/>
          <w:lang w:eastAsia="es-ES"/>
        </w:rPr>
        <w:t xml:space="preserve"> </w:t>
      </w:r>
    </w:p>
    <w:p w:rsidR="00253C5C" w:rsidRDefault="005A146F" w:rsidP="00432503">
      <w:pPr>
        <w:spacing w:before="240" w:after="0" w:line="288" w:lineRule="auto"/>
        <w:jc w:val="both"/>
        <w:rPr>
          <w:rFonts w:ascii="Arial" w:hAnsi="Arial" w:cs="Arial"/>
          <w:b/>
          <w:color w:val="000000"/>
          <w:sz w:val="24"/>
          <w:szCs w:val="24"/>
          <w:lang w:eastAsia="es-ES"/>
        </w:rPr>
      </w:pPr>
      <w:r>
        <w:rPr>
          <w:rFonts w:ascii="Arial" w:hAnsi="Arial" w:cs="Arial"/>
          <w:b/>
          <w:color w:val="000000"/>
          <w:sz w:val="24"/>
          <w:szCs w:val="24"/>
          <w:lang w:eastAsia="es-ES"/>
        </w:rPr>
        <w:t>5</w:t>
      </w:r>
      <w:r w:rsidR="00E73A5E">
        <w:rPr>
          <w:rFonts w:ascii="Arial" w:hAnsi="Arial" w:cs="Arial"/>
          <w:b/>
          <w:color w:val="000000"/>
          <w:sz w:val="24"/>
          <w:szCs w:val="24"/>
          <w:lang w:eastAsia="es-ES"/>
        </w:rPr>
        <w:t>.</w:t>
      </w:r>
      <w:r w:rsidR="00253C5C" w:rsidRPr="00365192">
        <w:rPr>
          <w:rFonts w:ascii="Arial" w:hAnsi="Arial" w:cs="Arial"/>
          <w:b/>
          <w:color w:val="000000"/>
          <w:sz w:val="24"/>
          <w:szCs w:val="24"/>
          <w:lang w:eastAsia="es-ES"/>
        </w:rPr>
        <w:t> Impugnación</w:t>
      </w:r>
    </w:p>
    <w:p w:rsidR="00CC73B4" w:rsidRDefault="00CC73B4" w:rsidP="00432503">
      <w:pPr>
        <w:spacing w:after="0" w:line="288" w:lineRule="auto"/>
        <w:contextualSpacing/>
        <w:jc w:val="both"/>
        <w:rPr>
          <w:rFonts w:ascii="Arial" w:hAnsi="Arial" w:cs="Arial"/>
          <w:color w:val="000000"/>
          <w:sz w:val="24"/>
          <w:szCs w:val="24"/>
          <w:lang w:eastAsia="es-ES"/>
        </w:rPr>
      </w:pPr>
    </w:p>
    <w:p w:rsidR="00CC73B4" w:rsidRDefault="00C573A5" w:rsidP="00432503">
      <w:pPr>
        <w:spacing w:after="0" w:line="288" w:lineRule="auto"/>
        <w:contextualSpacing/>
        <w:jc w:val="both"/>
        <w:rPr>
          <w:rFonts w:ascii="Arial" w:hAnsi="Arial" w:cs="Arial"/>
          <w:color w:val="000000"/>
          <w:sz w:val="24"/>
          <w:szCs w:val="24"/>
          <w:lang w:eastAsia="es-ES"/>
        </w:rPr>
      </w:pPr>
      <w:r>
        <w:rPr>
          <w:rFonts w:ascii="Arial" w:hAnsi="Arial" w:cs="Arial"/>
          <w:color w:val="000000"/>
          <w:sz w:val="24"/>
          <w:szCs w:val="24"/>
          <w:lang w:eastAsia="es-ES"/>
        </w:rPr>
        <w:t xml:space="preserve">La accionada </w:t>
      </w:r>
      <w:r w:rsidR="007A738E">
        <w:rPr>
          <w:rFonts w:ascii="Arial" w:hAnsi="Arial" w:cs="Arial"/>
          <w:color w:val="000000"/>
          <w:sz w:val="24"/>
          <w:szCs w:val="24"/>
          <w:lang w:eastAsia="es-ES"/>
        </w:rPr>
        <w:t xml:space="preserve">Colpensiones </w:t>
      </w:r>
      <w:r w:rsidR="00253C5C">
        <w:rPr>
          <w:rFonts w:ascii="Arial" w:hAnsi="Arial" w:cs="Arial"/>
          <w:color w:val="000000"/>
          <w:sz w:val="24"/>
          <w:szCs w:val="24"/>
          <w:lang w:eastAsia="es-ES"/>
        </w:rPr>
        <w:t xml:space="preserve">impugna el fallo al considerar </w:t>
      </w:r>
      <w:r w:rsidR="00246961">
        <w:rPr>
          <w:rFonts w:ascii="Arial" w:hAnsi="Arial" w:cs="Arial"/>
          <w:color w:val="000000"/>
          <w:sz w:val="24"/>
          <w:szCs w:val="24"/>
          <w:lang w:eastAsia="es-ES"/>
        </w:rPr>
        <w:t xml:space="preserve">que </w:t>
      </w:r>
      <w:r w:rsidR="007A738E">
        <w:rPr>
          <w:rFonts w:ascii="Arial" w:hAnsi="Arial" w:cs="Arial"/>
          <w:color w:val="000000"/>
          <w:sz w:val="24"/>
          <w:szCs w:val="24"/>
          <w:lang w:eastAsia="es-ES"/>
        </w:rPr>
        <w:t>se desconoció el carácter subsidiario de la acción de tutela respecto al trámite del accionante</w:t>
      </w:r>
      <w:r w:rsidR="00FC31B5">
        <w:rPr>
          <w:rFonts w:ascii="Arial" w:hAnsi="Arial" w:cs="Arial"/>
          <w:color w:val="000000"/>
          <w:sz w:val="24"/>
          <w:szCs w:val="24"/>
          <w:lang w:eastAsia="es-ES"/>
        </w:rPr>
        <w:t>, tampoco se avizora algún perjuicio irremediable.</w:t>
      </w:r>
    </w:p>
    <w:p w:rsidR="00E548A6" w:rsidRDefault="00E548A6" w:rsidP="00432503">
      <w:pPr>
        <w:spacing w:after="0" w:line="288" w:lineRule="auto"/>
        <w:contextualSpacing/>
        <w:jc w:val="both"/>
        <w:rPr>
          <w:rFonts w:ascii="Arial" w:hAnsi="Arial" w:cs="Arial"/>
          <w:color w:val="000000"/>
          <w:sz w:val="24"/>
          <w:szCs w:val="24"/>
          <w:lang w:eastAsia="es-ES"/>
        </w:rPr>
      </w:pPr>
    </w:p>
    <w:p w:rsidR="00D370DD" w:rsidRPr="00430C49" w:rsidRDefault="00D370DD" w:rsidP="00432503">
      <w:pPr>
        <w:pStyle w:val="Prrafodelista"/>
        <w:spacing w:after="0" w:line="288" w:lineRule="auto"/>
        <w:jc w:val="center"/>
        <w:rPr>
          <w:rFonts w:ascii="Arial" w:hAnsi="Arial" w:cs="Arial"/>
          <w:b/>
          <w:sz w:val="24"/>
          <w:szCs w:val="24"/>
        </w:rPr>
      </w:pPr>
      <w:r w:rsidRPr="00430C49">
        <w:rPr>
          <w:rFonts w:ascii="Arial" w:hAnsi="Arial" w:cs="Arial"/>
          <w:b/>
          <w:sz w:val="24"/>
          <w:szCs w:val="24"/>
        </w:rPr>
        <w:t>CONSIDERACIONES</w:t>
      </w:r>
    </w:p>
    <w:p w:rsidR="00D370DD" w:rsidRPr="00430C49" w:rsidRDefault="00D370DD" w:rsidP="00432503">
      <w:pPr>
        <w:spacing w:after="0" w:line="288" w:lineRule="auto"/>
        <w:contextualSpacing/>
        <w:jc w:val="center"/>
        <w:rPr>
          <w:rFonts w:ascii="Arial" w:hAnsi="Arial" w:cs="Arial"/>
          <w:b/>
          <w:sz w:val="24"/>
          <w:szCs w:val="24"/>
        </w:rPr>
      </w:pPr>
    </w:p>
    <w:p w:rsidR="00D370DD" w:rsidRDefault="00D70D8C" w:rsidP="00432503">
      <w:pPr>
        <w:spacing w:after="0" w:line="288" w:lineRule="auto"/>
        <w:contextualSpacing/>
        <w:jc w:val="both"/>
        <w:rPr>
          <w:rFonts w:ascii="Arial" w:hAnsi="Arial" w:cs="Arial"/>
          <w:b/>
          <w:sz w:val="24"/>
          <w:szCs w:val="24"/>
        </w:rPr>
      </w:pPr>
      <w:r>
        <w:rPr>
          <w:rFonts w:ascii="Arial" w:hAnsi="Arial" w:cs="Arial"/>
          <w:b/>
          <w:sz w:val="24"/>
          <w:szCs w:val="24"/>
        </w:rPr>
        <w:t>1</w:t>
      </w:r>
      <w:r w:rsidR="00D370DD" w:rsidRPr="00430C49">
        <w:rPr>
          <w:rFonts w:ascii="Arial" w:hAnsi="Arial" w:cs="Arial"/>
          <w:b/>
          <w:sz w:val="24"/>
          <w:szCs w:val="24"/>
        </w:rPr>
        <w:t>. Problema</w:t>
      </w:r>
      <w:r w:rsidR="000622F9">
        <w:rPr>
          <w:rFonts w:ascii="Arial" w:hAnsi="Arial" w:cs="Arial"/>
          <w:b/>
          <w:sz w:val="24"/>
          <w:szCs w:val="24"/>
        </w:rPr>
        <w:t>s</w:t>
      </w:r>
      <w:r w:rsidR="00D370DD" w:rsidRPr="00430C49">
        <w:rPr>
          <w:rFonts w:ascii="Arial" w:hAnsi="Arial" w:cs="Arial"/>
          <w:b/>
          <w:sz w:val="24"/>
          <w:szCs w:val="24"/>
        </w:rPr>
        <w:t xml:space="preserve"> jurídico</w:t>
      </w:r>
      <w:r w:rsidR="000622F9">
        <w:rPr>
          <w:rFonts w:ascii="Arial" w:hAnsi="Arial" w:cs="Arial"/>
          <w:b/>
          <w:sz w:val="24"/>
          <w:szCs w:val="24"/>
        </w:rPr>
        <w:t>s</w:t>
      </w:r>
    </w:p>
    <w:p w:rsidR="00FC31B5" w:rsidRPr="00430C49" w:rsidRDefault="00FC31B5" w:rsidP="00432503">
      <w:pPr>
        <w:spacing w:after="0" w:line="288" w:lineRule="auto"/>
        <w:contextualSpacing/>
        <w:jc w:val="both"/>
        <w:rPr>
          <w:rFonts w:ascii="Arial" w:hAnsi="Arial" w:cs="Arial"/>
          <w:b/>
          <w:sz w:val="24"/>
          <w:szCs w:val="24"/>
        </w:rPr>
      </w:pPr>
    </w:p>
    <w:p w:rsidR="00D370DD" w:rsidRDefault="00D370DD" w:rsidP="00432503">
      <w:pPr>
        <w:spacing w:after="0" w:line="288" w:lineRule="auto"/>
        <w:contextualSpacing/>
        <w:jc w:val="both"/>
        <w:rPr>
          <w:rFonts w:ascii="Arial" w:hAnsi="Arial" w:cs="Arial"/>
          <w:sz w:val="24"/>
          <w:szCs w:val="24"/>
        </w:rPr>
      </w:pPr>
      <w:r w:rsidRPr="00430C49">
        <w:rPr>
          <w:rFonts w:ascii="Arial" w:hAnsi="Arial" w:cs="Arial"/>
          <w:sz w:val="24"/>
          <w:szCs w:val="24"/>
        </w:rPr>
        <w:t xml:space="preserve">En </w:t>
      </w:r>
      <w:r>
        <w:rPr>
          <w:rFonts w:ascii="Arial" w:hAnsi="Arial" w:cs="Arial"/>
          <w:sz w:val="24"/>
          <w:szCs w:val="24"/>
        </w:rPr>
        <w:t>atención a lo expuesto por el accionante</w:t>
      </w:r>
      <w:r w:rsidRPr="00430C49">
        <w:rPr>
          <w:rFonts w:ascii="Arial" w:hAnsi="Arial" w:cs="Arial"/>
          <w:sz w:val="24"/>
          <w:szCs w:val="24"/>
        </w:rPr>
        <w:t xml:space="preserve">, la Sala se formula </w:t>
      </w:r>
      <w:r>
        <w:rPr>
          <w:rFonts w:ascii="Arial" w:hAnsi="Arial" w:cs="Arial"/>
          <w:sz w:val="24"/>
          <w:szCs w:val="24"/>
        </w:rPr>
        <w:t>l</w:t>
      </w:r>
      <w:r w:rsidR="000622F9">
        <w:rPr>
          <w:rFonts w:ascii="Arial" w:hAnsi="Arial" w:cs="Arial"/>
          <w:sz w:val="24"/>
          <w:szCs w:val="24"/>
        </w:rPr>
        <w:t>os</w:t>
      </w:r>
      <w:r>
        <w:rPr>
          <w:rFonts w:ascii="Arial" w:hAnsi="Arial" w:cs="Arial"/>
          <w:sz w:val="24"/>
          <w:szCs w:val="24"/>
        </w:rPr>
        <w:t xml:space="preserve"> siguiente</w:t>
      </w:r>
      <w:r w:rsidR="000622F9">
        <w:rPr>
          <w:rFonts w:ascii="Arial" w:hAnsi="Arial" w:cs="Arial"/>
          <w:sz w:val="24"/>
          <w:szCs w:val="24"/>
        </w:rPr>
        <w:t>s</w:t>
      </w:r>
      <w:r>
        <w:rPr>
          <w:rFonts w:ascii="Arial" w:hAnsi="Arial" w:cs="Arial"/>
          <w:sz w:val="24"/>
          <w:szCs w:val="24"/>
        </w:rPr>
        <w:t xml:space="preserve"> </w:t>
      </w:r>
      <w:r w:rsidRPr="00430C49">
        <w:rPr>
          <w:rFonts w:ascii="Arial" w:hAnsi="Arial" w:cs="Arial"/>
          <w:sz w:val="24"/>
          <w:szCs w:val="24"/>
        </w:rPr>
        <w:t>interrogante</w:t>
      </w:r>
      <w:r w:rsidR="000622F9">
        <w:rPr>
          <w:rFonts w:ascii="Arial" w:hAnsi="Arial" w:cs="Arial"/>
          <w:sz w:val="24"/>
          <w:szCs w:val="24"/>
        </w:rPr>
        <w:t>s</w:t>
      </w:r>
      <w:r w:rsidRPr="00430C49">
        <w:rPr>
          <w:rFonts w:ascii="Arial" w:hAnsi="Arial" w:cs="Arial"/>
          <w:sz w:val="24"/>
          <w:szCs w:val="24"/>
        </w:rPr>
        <w:t>:</w:t>
      </w:r>
    </w:p>
    <w:p w:rsidR="00D370DD" w:rsidRPr="00430C49" w:rsidRDefault="00D370DD" w:rsidP="00432503">
      <w:pPr>
        <w:spacing w:after="0" w:line="288" w:lineRule="auto"/>
        <w:contextualSpacing/>
        <w:jc w:val="both"/>
        <w:rPr>
          <w:rFonts w:ascii="Arial" w:hAnsi="Arial" w:cs="Arial"/>
          <w:sz w:val="24"/>
          <w:szCs w:val="24"/>
        </w:rPr>
      </w:pPr>
    </w:p>
    <w:p w:rsidR="00D73B21" w:rsidRDefault="00D370DD" w:rsidP="00432503">
      <w:pPr>
        <w:tabs>
          <w:tab w:val="left" w:pos="3261"/>
        </w:tabs>
        <w:spacing w:after="0" w:line="288" w:lineRule="auto"/>
        <w:contextualSpacing/>
        <w:jc w:val="both"/>
        <w:rPr>
          <w:rFonts w:ascii="Arial" w:hAnsi="Arial" w:cs="Arial"/>
          <w:sz w:val="24"/>
          <w:szCs w:val="24"/>
        </w:rPr>
      </w:pPr>
      <w:r w:rsidRPr="00150599">
        <w:rPr>
          <w:rFonts w:ascii="Arial" w:hAnsi="Arial" w:cs="Arial"/>
          <w:sz w:val="24"/>
          <w:szCs w:val="24"/>
        </w:rPr>
        <w:t xml:space="preserve">(i) </w:t>
      </w:r>
      <w:r w:rsidR="00D73B21">
        <w:rPr>
          <w:rFonts w:ascii="Arial" w:hAnsi="Arial" w:cs="Arial"/>
          <w:sz w:val="24"/>
          <w:szCs w:val="24"/>
        </w:rPr>
        <w:t>¿Se satisface</w:t>
      </w:r>
      <w:r w:rsidR="00507705">
        <w:rPr>
          <w:rFonts w:ascii="Arial" w:hAnsi="Arial" w:cs="Arial"/>
          <w:sz w:val="24"/>
          <w:szCs w:val="24"/>
        </w:rPr>
        <w:t xml:space="preserve"> el</w:t>
      </w:r>
      <w:r w:rsidR="00D73B21">
        <w:rPr>
          <w:rFonts w:ascii="Arial" w:hAnsi="Arial" w:cs="Arial"/>
          <w:sz w:val="24"/>
          <w:szCs w:val="24"/>
        </w:rPr>
        <w:t xml:space="preserve"> requisito de</w:t>
      </w:r>
      <w:r w:rsidR="00D23DC4">
        <w:rPr>
          <w:rFonts w:ascii="Arial" w:hAnsi="Arial" w:cs="Arial"/>
          <w:sz w:val="24"/>
          <w:szCs w:val="24"/>
        </w:rPr>
        <w:t xml:space="preserve"> </w:t>
      </w:r>
      <w:r w:rsidR="00D73B21">
        <w:rPr>
          <w:rFonts w:ascii="Arial" w:hAnsi="Arial" w:cs="Arial"/>
          <w:sz w:val="24"/>
          <w:szCs w:val="24"/>
        </w:rPr>
        <w:t xml:space="preserve">subsidiariedad como </w:t>
      </w:r>
      <w:r w:rsidR="00507705">
        <w:rPr>
          <w:rFonts w:ascii="Arial" w:hAnsi="Arial" w:cs="Arial"/>
          <w:sz w:val="24"/>
          <w:szCs w:val="24"/>
        </w:rPr>
        <w:t>presupuesto</w:t>
      </w:r>
      <w:r w:rsidR="00D23DC4">
        <w:rPr>
          <w:rFonts w:ascii="Arial" w:hAnsi="Arial" w:cs="Arial"/>
          <w:sz w:val="24"/>
          <w:szCs w:val="24"/>
        </w:rPr>
        <w:t xml:space="preserve"> </w:t>
      </w:r>
      <w:r w:rsidR="00D73B21">
        <w:rPr>
          <w:rFonts w:ascii="Arial" w:hAnsi="Arial" w:cs="Arial"/>
          <w:sz w:val="24"/>
          <w:szCs w:val="24"/>
        </w:rPr>
        <w:t>general</w:t>
      </w:r>
      <w:r w:rsidR="00D23DC4">
        <w:rPr>
          <w:rFonts w:ascii="Arial" w:hAnsi="Arial" w:cs="Arial"/>
          <w:sz w:val="24"/>
          <w:szCs w:val="24"/>
        </w:rPr>
        <w:t xml:space="preserve"> </w:t>
      </w:r>
      <w:r w:rsidR="00D73B21">
        <w:rPr>
          <w:rFonts w:ascii="Arial" w:hAnsi="Arial" w:cs="Arial"/>
          <w:sz w:val="24"/>
          <w:szCs w:val="24"/>
        </w:rPr>
        <w:t xml:space="preserve">de procedibilidad </w:t>
      </w:r>
      <w:r w:rsidR="003147AD">
        <w:rPr>
          <w:rFonts w:ascii="Arial" w:hAnsi="Arial" w:cs="Arial"/>
          <w:sz w:val="24"/>
          <w:szCs w:val="24"/>
        </w:rPr>
        <w:t>de la acción de tutela</w:t>
      </w:r>
      <w:r w:rsidR="00D73B21">
        <w:rPr>
          <w:rFonts w:ascii="Arial" w:hAnsi="Arial" w:cs="Arial"/>
          <w:sz w:val="24"/>
          <w:szCs w:val="24"/>
        </w:rPr>
        <w:t>?</w:t>
      </w:r>
    </w:p>
    <w:p w:rsidR="00D73B21" w:rsidRDefault="00D73B21" w:rsidP="00432503">
      <w:pPr>
        <w:tabs>
          <w:tab w:val="left" w:pos="3261"/>
        </w:tabs>
        <w:spacing w:after="0" w:line="288" w:lineRule="auto"/>
        <w:contextualSpacing/>
        <w:jc w:val="both"/>
        <w:rPr>
          <w:rFonts w:ascii="Arial" w:hAnsi="Arial" w:cs="Arial"/>
          <w:sz w:val="24"/>
          <w:szCs w:val="24"/>
        </w:rPr>
      </w:pPr>
    </w:p>
    <w:p w:rsidR="00D370DD" w:rsidRDefault="00D73B21" w:rsidP="00432503">
      <w:pPr>
        <w:tabs>
          <w:tab w:val="left" w:pos="3261"/>
        </w:tabs>
        <w:spacing w:after="0" w:line="288" w:lineRule="auto"/>
        <w:contextualSpacing/>
        <w:jc w:val="both"/>
        <w:rPr>
          <w:rFonts w:ascii="Arial" w:hAnsi="Arial" w:cs="Arial"/>
          <w:color w:val="000000" w:themeColor="text1"/>
          <w:sz w:val="24"/>
          <w:szCs w:val="24"/>
        </w:rPr>
      </w:pPr>
      <w:r>
        <w:rPr>
          <w:rFonts w:ascii="Arial" w:hAnsi="Arial" w:cs="Arial"/>
          <w:sz w:val="24"/>
          <w:szCs w:val="24"/>
        </w:rPr>
        <w:t xml:space="preserve">(ii) </w:t>
      </w:r>
      <w:r w:rsidR="00D23DC4">
        <w:rPr>
          <w:rFonts w:ascii="Arial" w:hAnsi="Arial" w:cs="Arial"/>
          <w:sz w:val="24"/>
          <w:szCs w:val="24"/>
        </w:rPr>
        <w:t xml:space="preserve">De ser afirmativo lo anterior </w:t>
      </w:r>
      <w:r w:rsidR="00150599" w:rsidRPr="00150599">
        <w:rPr>
          <w:rFonts w:ascii="Arial" w:hAnsi="Arial" w:cs="Arial"/>
          <w:color w:val="000000" w:themeColor="text1"/>
          <w:sz w:val="24"/>
          <w:szCs w:val="24"/>
        </w:rPr>
        <w:t>¿</w:t>
      </w:r>
      <w:r w:rsidR="00D23DC4">
        <w:rPr>
          <w:rFonts w:ascii="Arial" w:hAnsi="Arial" w:cs="Arial"/>
          <w:color w:val="000000" w:themeColor="text1"/>
          <w:sz w:val="24"/>
          <w:szCs w:val="24"/>
        </w:rPr>
        <w:t xml:space="preserve">Resulta procedente ordenar el traslado de régimen de ahorro individual que ostenta el actor al de prima media? </w:t>
      </w:r>
    </w:p>
    <w:p w:rsidR="000622F9" w:rsidRDefault="00EB1932" w:rsidP="00432503">
      <w:pPr>
        <w:tabs>
          <w:tab w:val="left" w:pos="3261"/>
        </w:tabs>
        <w:spacing w:after="0" w:line="288" w:lineRule="auto"/>
        <w:contextualSpacing/>
        <w:jc w:val="both"/>
        <w:rPr>
          <w:rFonts w:ascii="Arial" w:hAnsi="Arial" w:cs="Arial"/>
          <w:sz w:val="24"/>
          <w:szCs w:val="24"/>
        </w:rPr>
      </w:pPr>
      <w:r>
        <w:rPr>
          <w:rFonts w:ascii="Arial" w:hAnsi="Arial" w:cs="Arial"/>
          <w:color w:val="000000" w:themeColor="text1"/>
          <w:sz w:val="24"/>
          <w:szCs w:val="24"/>
        </w:rPr>
        <w:t xml:space="preserve"> </w:t>
      </w:r>
    </w:p>
    <w:p w:rsidR="00024E8B" w:rsidRDefault="00D70D8C" w:rsidP="00432503">
      <w:pPr>
        <w:tabs>
          <w:tab w:val="left" w:pos="2738"/>
        </w:tabs>
        <w:spacing w:after="0" w:line="288" w:lineRule="auto"/>
        <w:contextualSpacing/>
        <w:jc w:val="both"/>
        <w:rPr>
          <w:rFonts w:ascii="Arial" w:hAnsi="Arial" w:cs="Arial"/>
          <w:b/>
          <w:sz w:val="24"/>
          <w:szCs w:val="24"/>
        </w:rPr>
      </w:pPr>
      <w:r>
        <w:rPr>
          <w:rFonts w:ascii="Arial" w:hAnsi="Arial" w:cs="Arial"/>
          <w:b/>
          <w:sz w:val="24"/>
          <w:szCs w:val="24"/>
        </w:rPr>
        <w:t>2</w:t>
      </w:r>
      <w:r w:rsidR="005407D0">
        <w:rPr>
          <w:rFonts w:ascii="Arial" w:hAnsi="Arial" w:cs="Arial"/>
          <w:b/>
          <w:sz w:val="24"/>
          <w:szCs w:val="24"/>
        </w:rPr>
        <w:t>. Solución a</w:t>
      </w:r>
      <w:r w:rsidR="000622F9">
        <w:rPr>
          <w:rFonts w:ascii="Arial" w:hAnsi="Arial" w:cs="Arial"/>
          <w:b/>
          <w:sz w:val="24"/>
          <w:szCs w:val="24"/>
        </w:rPr>
        <w:t xml:space="preserve"> </w:t>
      </w:r>
      <w:r w:rsidR="005407D0">
        <w:rPr>
          <w:rFonts w:ascii="Arial" w:hAnsi="Arial" w:cs="Arial"/>
          <w:b/>
          <w:sz w:val="24"/>
          <w:szCs w:val="24"/>
        </w:rPr>
        <w:t>l</w:t>
      </w:r>
      <w:r w:rsidR="000622F9">
        <w:rPr>
          <w:rFonts w:ascii="Arial" w:hAnsi="Arial" w:cs="Arial"/>
          <w:b/>
          <w:sz w:val="24"/>
          <w:szCs w:val="24"/>
        </w:rPr>
        <w:t>os</w:t>
      </w:r>
      <w:r w:rsidR="005407D0">
        <w:rPr>
          <w:rFonts w:ascii="Arial" w:hAnsi="Arial" w:cs="Arial"/>
          <w:b/>
          <w:sz w:val="24"/>
          <w:szCs w:val="24"/>
        </w:rPr>
        <w:t xml:space="preserve"> interrogante</w:t>
      </w:r>
      <w:r w:rsidR="000622F9">
        <w:rPr>
          <w:rFonts w:ascii="Arial" w:hAnsi="Arial" w:cs="Arial"/>
          <w:b/>
          <w:sz w:val="24"/>
          <w:szCs w:val="24"/>
        </w:rPr>
        <w:t>s</w:t>
      </w:r>
      <w:r w:rsidR="005407D0">
        <w:rPr>
          <w:rFonts w:ascii="Arial" w:hAnsi="Arial" w:cs="Arial"/>
          <w:b/>
          <w:sz w:val="24"/>
          <w:szCs w:val="24"/>
        </w:rPr>
        <w:t xml:space="preserve"> planteado</w:t>
      </w:r>
      <w:r w:rsidR="000622F9">
        <w:rPr>
          <w:rFonts w:ascii="Arial" w:hAnsi="Arial" w:cs="Arial"/>
          <w:b/>
          <w:sz w:val="24"/>
          <w:szCs w:val="24"/>
        </w:rPr>
        <w:t>s</w:t>
      </w:r>
    </w:p>
    <w:p w:rsidR="00A70FEF" w:rsidRDefault="00A70FEF" w:rsidP="00432503">
      <w:pPr>
        <w:tabs>
          <w:tab w:val="left" w:pos="2738"/>
        </w:tabs>
        <w:spacing w:after="0" w:line="288" w:lineRule="auto"/>
        <w:contextualSpacing/>
        <w:jc w:val="both"/>
        <w:rPr>
          <w:rFonts w:ascii="Arial" w:hAnsi="Arial" w:cs="Arial"/>
          <w:sz w:val="24"/>
          <w:szCs w:val="24"/>
        </w:rPr>
      </w:pPr>
    </w:p>
    <w:p w:rsidR="00745DD8" w:rsidRDefault="00745DD8" w:rsidP="00432503">
      <w:pPr>
        <w:tabs>
          <w:tab w:val="left" w:pos="2738"/>
        </w:tabs>
        <w:spacing w:after="0" w:line="288" w:lineRule="auto"/>
        <w:contextualSpacing/>
        <w:jc w:val="both"/>
        <w:rPr>
          <w:rFonts w:ascii="Arial" w:hAnsi="Arial" w:cs="Arial"/>
          <w:b/>
          <w:sz w:val="24"/>
          <w:szCs w:val="24"/>
        </w:rPr>
      </w:pPr>
      <w:r>
        <w:rPr>
          <w:rFonts w:ascii="Arial" w:hAnsi="Arial" w:cs="Arial"/>
          <w:b/>
          <w:sz w:val="24"/>
          <w:szCs w:val="24"/>
        </w:rPr>
        <w:t xml:space="preserve">Requisitos de procedencia de la tutela </w:t>
      </w:r>
    </w:p>
    <w:p w:rsidR="00507705" w:rsidRDefault="00507705" w:rsidP="00432503">
      <w:pPr>
        <w:tabs>
          <w:tab w:val="left" w:pos="2738"/>
        </w:tabs>
        <w:spacing w:after="0" w:line="288" w:lineRule="auto"/>
        <w:contextualSpacing/>
        <w:jc w:val="both"/>
        <w:rPr>
          <w:rFonts w:ascii="Arial" w:hAnsi="Arial" w:cs="Arial"/>
          <w:b/>
          <w:sz w:val="24"/>
          <w:szCs w:val="24"/>
        </w:rPr>
      </w:pPr>
    </w:p>
    <w:p w:rsidR="00745DD8" w:rsidRDefault="00745DD8" w:rsidP="00432503">
      <w:pPr>
        <w:spacing w:after="100" w:afterAutospacing="1" w:line="288" w:lineRule="auto"/>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vulneración de un derecho fundamental por acción u omisión de una autoridad pública y en algunos casos por particulares, (ii) legitimación por activa y por pasiva de los </w:t>
      </w:r>
      <w:r>
        <w:rPr>
          <w:rFonts w:ascii="Arial" w:hAnsi="Arial" w:cs="Arial"/>
          <w:color w:val="000000"/>
          <w:sz w:val="24"/>
          <w:szCs w:val="24"/>
          <w:shd w:val="clear" w:color="auto" w:fill="FFFFFF"/>
        </w:rPr>
        <w:t>intervinientes</w:t>
      </w:r>
      <w:r w:rsidRPr="00EC5875">
        <w:rPr>
          <w:rFonts w:ascii="Arial" w:hAnsi="Arial" w:cs="Arial"/>
          <w:color w:val="000000"/>
          <w:sz w:val="24"/>
          <w:szCs w:val="24"/>
          <w:shd w:val="clear" w:color="auto" w:fill="FFFFFF"/>
        </w:rPr>
        <w:t>, (iii)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745DD8" w:rsidRPr="00EB1932" w:rsidRDefault="00745DD8" w:rsidP="00432503">
      <w:pPr>
        <w:spacing w:after="0" w:line="288" w:lineRule="auto"/>
        <w:contextualSpacing/>
        <w:jc w:val="both"/>
        <w:rPr>
          <w:rFonts w:ascii="Arial" w:hAnsi="Arial" w:cs="Arial"/>
          <w:sz w:val="24"/>
          <w:szCs w:val="24"/>
        </w:rPr>
      </w:pPr>
    </w:p>
    <w:p w:rsidR="00EC260C" w:rsidRDefault="00EB1932" w:rsidP="00432503">
      <w:pPr>
        <w:spacing w:after="0" w:line="288" w:lineRule="auto"/>
        <w:contextualSpacing/>
        <w:jc w:val="both"/>
        <w:rPr>
          <w:rFonts w:ascii="Arial" w:hAnsi="Arial" w:cs="Arial"/>
          <w:sz w:val="24"/>
          <w:szCs w:val="24"/>
        </w:rPr>
      </w:pPr>
      <w:r w:rsidRPr="00EB1932">
        <w:rPr>
          <w:rFonts w:ascii="Arial" w:hAnsi="Arial" w:cs="Arial"/>
          <w:sz w:val="24"/>
          <w:szCs w:val="24"/>
        </w:rPr>
        <w:t>En cuanto a</w:t>
      </w:r>
      <w:r>
        <w:rPr>
          <w:rFonts w:ascii="Arial" w:hAnsi="Arial" w:cs="Arial"/>
          <w:sz w:val="24"/>
          <w:szCs w:val="24"/>
        </w:rPr>
        <w:t xml:space="preserve"> los de legitimación, derecho fundamental e inmediatez se encuentran satisfechos</w:t>
      </w:r>
      <w:r w:rsidR="00AE1306">
        <w:rPr>
          <w:rFonts w:ascii="Arial" w:hAnsi="Arial" w:cs="Arial"/>
          <w:sz w:val="24"/>
          <w:szCs w:val="24"/>
        </w:rPr>
        <w:t>;</w:t>
      </w:r>
      <w:r>
        <w:rPr>
          <w:rFonts w:ascii="Arial" w:hAnsi="Arial" w:cs="Arial"/>
          <w:sz w:val="24"/>
          <w:szCs w:val="24"/>
        </w:rPr>
        <w:t xml:space="preserve"> en tanto el accionante está afiliado a Porvenir SA y antes a Colpensiones, siendo estas entidades quienes le deben permitir </w:t>
      </w:r>
      <w:r w:rsidR="00EC260C">
        <w:rPr>
          <w:rFonts w:ascii="Arial" w:hAnsi="Arial" w:cs="Arial"/>
          <w:sz w:val="24"/>
          <w:szCs w:val="24"/>
        </w:rPr>
        <w:t xml:space="preserve">y aceptar el traslado de régimen; lo que tiene incidencia en el derecho fundamental de la seguridad social; </w:t>
      </w:r>
      <w:r w:rsidR="00CF7C42">
        <w:rPr>
          <w:rFonts w:ascii="Arial" w:hAnsi="Arial" w:cs="Arial"/>
          <w:sz w:val="24"/>
          <w:szCs w:val="24"/>
        </w:rPr>
        <w:t>sin que en este caso deba analizarse con rigurosidad el requisito de inmediatez</w:t>
      </w:r>
      <w:r w:rsidR="00AE1306">
        <w:rPr>
          <w:rFonts w:ascii="Arial" w:hAnsi="Arial" w:cs="Arial"/>
          <w:sz w:val="24"/>
          <w:szCs w:val="24"/>
        </w:rPr>
        <w:t>,</w:t>
      </w:r>
      <w:r w:rsidR="00CF7C42">
        <w:rPr>
          <w:rFonts w:ascii="Arial" w:hAnsi="Arial" w:cs="Arial"/>
          <w:sz w:val="24"/>
          <w:szCs w:val="24"/>
        </w:rPr>
        <w:t xml:space="preserve"> por cuanto lo pretendido en esta acción de amparo</w:t>
      </w:r>
      <w:r w:rsidR="00AE1306">
        <w:rPr>
          <w:rFonts w:ascii="Arial" w:hAnsi="Arial" w:cs="Arial"/>
          <w:sz w:val="24"/>
          <w:szCs w:val="24"/>
        </w:rPr>
        <w:t>,</w:t>
      </w:r>
      <w:r w:rsidR="00CF7C42">
        <w:rPr>
          <w:rFonts w:ascii="Arial" w:hAnsi="Arial" w:cs="Arial"/>
          <w:sz w:val="24"/>
          <w:szCs w:val="24"/>
        </w:rPr>
        <w:t xml:space="preserve"> como ya se dijo</w:t>
      </w:r>
      <w:r w:rsidR="00AE1306">
        <w:rPr>
          <w:rFonts w:ascii="Arial" w:hAnsi="Arial" w:cs="Arial"/>
          <w:sz w:val="24"/>
          <w:szCs w:val="24"/>
        </w:rPr>
        <w:t>,</w:t>
      </w:r>
      <w:r w:rsidR="00CF7C42">
        <w:rPr>
          <w:rFonts w:ascii="Arial" w:hAnsi="Arial" w:cs="Arial"/>
          <w:sz w:val="24"/>
          <w:szCs w:val="24"/>
        </w:rPr>
        <w:t xml:space="preserve"> tiene repercusión en su derecho pensional</w:t>
      </w:r>
      <w:r w:rsidR="00AE1306">
        <w:rPr>
          <w:rFonts w:ascii="Arial" w:hAnsi="Arial" w:cs="Arial"/>
          <w:sz w:val="24"/>
          <w:szCs w:val="24"/>
        </w:rPr>
        <w:t>,</w:t>
      </w:r>
      <w:r w:rsidR="00CF7C42">
        <w:rPr>
          <w:rFonts w:ascii="Arial" w:hAnsi="Arial" w:cs="Arial"/>
          <w:sz w:val="24"/>
          <w:szCs w:val="24"/>
        </w:rPr>
        <w:t xml:space="preserve"> el que </w:t>
      </w:r>
      <w:r w:rsidR="008540E2">
        <w:rPr>
          <w:rFonts w:ascii="Arial" w:hAnsi="Arial" w:cs="Arial"/>
          <w:sz w:val="24"/>
          <w:szCs w:val="24"/>
        </w:rPr>
        <w:t>es imprescriptible,</w:t>
      </w:r>
      <w:r w:rsidR="00CF7C42">
        <w:rPr>
          <w:rFonts w:ascii="Arial" w:hAnsi="Arial" w:cs="Arial"/>
          <w:sz w:val="24"/>
          <w:szCs w:val="24"/>
        </w:rPr>
        <w:t xml:space="preserve"> por lo </w:t>
      </w:r>
      <w:r w:rsidR="008540E2">
        <w:rPr>
          <w:rFonts w:ascii="Arial" w:hAnsi="Arial" w:cs="Arial"/>
          <w:sz w:val="24"/>
          <w:szCs w:val="24"/>
        </w:rPr>
        <w:t xml:space="preserve">que </w:t>
      </w:r>
      <w:r w:rsidR="00CF7C42">
        <w:rPr>
          <w:rFonts w:ascii="Arial" w:hAnsi="Arial" w:cs="Arial"/>
          <w:sz w:val="24"/>
          <w:szCs w:val="24"/>
        </w:rPr>
        <w:t xml:space="preserve">mal se haría en fijarle un término para incoar esta acción. </w:t>
      </w:r>
    </w:p>
    <w:p w:rsidR="00745DD8" w:rsidRDefault="00EC260C" w:rsidP="00432503">
      <w:pPr>
        <w:spacing w:after="0" w:line="288" w:lineRule="auto"/>
        <w:contextualSpacing/>
        <w:jc w:val="both"/>
        <w:rPr>
          <w:rFonts w:ascii="Arial" w:hAnsi="Arial" w:cs="Arial"/>
          <w:sz w:val="24"/>
          <w:szCs w:val="24"/>
        </w:rPr>
      </w:pPr>
      <w:r>
        <w:rPr>
          <w:rFonts w:ascii="Arial" w:hAnsi="Arial" w:cs="Arial"/>
          <w:sz w:val="24"/>
          <w:szCs w:val="24"/>
        </w:rPr>
        <w:t xml:space="preserve">   </w:t>
      </w:r>
      <w:r w:rsidR="00EB1932">
        <w:rPr>
          <w:rFonts w:ascii="Arial" w:hAnsi="Arial" w:cs="Arial"/>
          <w:sz w:val="24"/>
          <w:szCs w:val="24"/>
        </w:rPr>
        <w:t xml:space="preserve"> </w:t>
      </w:r>
    </w:p>
    <w:p w:rsidR="00745DD8" w:rsidRPr="007C5F8C" w:rsidRDefault="00AE1306" w:rsidP="00432503">
      <w:pPr>
        <w:spacing w:after="0" w:line="288" w:lineRule="auto"/>
        <w:contextualSpacing/>
        <w:jc w:val="both"/>
        <w:rPr>
          <w:rFonts w:ascii="Arial" w:hAnsi="Arial" w:cs="Arial"/>
          <w:sz w:val="24"/>
          <w:szCs w:val="24"/>
          <w:lang w:eastAsia="es-ES"/>
        </w:rPr>
      </w:pPr>
      <w:r>
        <w:rPr>
          <w:rFonts w:ascii="Arial" w:hAnsi="Arial" w:cs="Arial"/>
          <w:color w:val="000000"/>
          <w:sz w:val="24"/>
          <w:szCs w:val="24"/>
        </w:rPr>
        <w:lastRenderedPageBreak/>
        <w:t>Pero</w:t>
      </w:r>
      <w:r w:rsidR="00203B9C">
        <w:rPr>
          <w:rFonts w:ascii="Arial" w:hAnsi="Arial" w:cs="Arial"/>
          <w:color w:val="000000"/>
          <w:sz w:val="24"/>
          <w:szCs w:val="24"/>
        </w:rPr>
        <w:t xml:space="preserve">, no se cumple el presupuesto de subsidiariedad, dado que el actor cuenta con otra acción, la ordinaria laboral ante los jueces laborales </w:t>
      </w:r>
      <w:r w:rsidR="00AC14DA">
        <w:rPr>
          <w:rFonts w:ascii="Arial" w:hAnsi="Arial" w:cs="Arial"/>
          <w:color w:val="000000"/>
          <w:sz w:val="24"/>
          <w:szCs w:val="24"/>
        </w:rPr>
        <w:t>para solicitar</w:t>
      </w:r>
      <w:r w:rsidR="00A45DC8">
        <w:rPr>
          <w:rFonts w:ascii="Arial" w:hAnsi="Arial" w:cs="Arial"/>
          <w:color w:val="000000"/>
          <w:sz w:val="24"/>
          <w:szCs w:val="24"/>
        </w:rPr>
        <w:t xml:space="preserve"> el </w:t>
      </w:r>
      <w:r w:rsidR="004026CA">
        <w:rPr>
          <w:rFonts w:ascii="Arial" w:hAnsi="Arial" w:cs="Arial"/>
          <w:color w:val="000000"/>
          <w:sz w:val="24"/>
          <w:szCs w:val="24"/>
        </w:rPr>
        <w:t xml:space="preserve">retorno </w:t>
      </w:r>
      <w:r w:rsidR="00A45DC8">
        <w:rPr>
          <w:rFonts w:ascii="Arial" w:hAnsi="Arial" w:cs="Arial"/>
          <w:color w:val="000000"/>
          <w:sz w:val="24"/>
          <w:szCs w:val="24"/>
        </w:rPr>
        <w:t xml:space="preserve">del RAIS </w:t>
      </w:r>
      <w:r w:rsidR="004026CA">
        <w:rPr>
          <w:rFonts w:ascii="Arial" w:hAnsi="Arial" w:cs="Arial"/>
          <w:color w:val="000000"/>
          <w:sz w:val="24"/>
          <w:szCs w:val="24"/>
        </w:rPr>
        <w:t>al RPM al</w:t>
      </w:r>
      <w:r w:rsidR="00312467">
        <w:rPr>
          <w:rFonts w:ascii="Arial" w:hAnsi="Arial" w:cs="Arial"/>
          <w:color w:val="000000"/>
          <w:sz w:val="24"/>
          <w:szCs w:val="24"/>
        </w:rPr>
        <w:t xml:space="preserve"> considerarse</w:t>
      </w:r>
      <w:r w:rsidR="004026CA">
        <w:rPr>
          <w:rFonts w:ascii="Arial" w:hAnsi="Arial" w:cs="Arial"/>
          <w:color w:val="000000"/>
          <w:sz w:val="24"/>
          <w:szCs w:val="24"/>
        </w:rPr>
        <w:t xml:space="preserve"> beneficiario del régimen de transición por la densidad de semanas, por lo que no tiene límite para poder hacerlo</w:t>
      </w:r>
      <w:r w:rsidR="007C5F8C">
        <w:rPr>
          <w:rFonts w:ascii="Arial" w:hAnsi="Arial" w:cs="Arial"/>
          <w:color w:val="000000"/>
          <w:sz w:val="24"/>
          <w:szCs w:val="24"/>
        </w:rPr>
        <w:t>;</w:t>
      </w:r>
      <w:r w:rsidR="004026CA">
        <w:rPr>
          <w:rFonts w:ascii="Arial" w:hAnsi="Arial" w:cs="Arial"/>
          <w:color w:val="000000"/>
          <w:sz w:val="24"/>
          <w:szCs w:val="24"/>
        </w:rPr>
        <w:t xml:space="preserve"> lo que torna improcedente la acción de amparo, como lo ha apuntado</w:t>
      </w:r>
      <w:r w:rsidR="002B7ABB">
        <w:rPr>
          <w:rFonts w:ascii="Arial" w:hAnsi="Arial" w:cs="Arial"/>
          <w:color w:val="000000"/>
          <w:sz w:val="24"/>
          <w:szCs w:val="24"/>
        </w:rPr>
        <w:t xml:space="preserve"> la</w:t>
      </w:r>
      <w:r w:rsidR="002B7ABB" w:rsidRPr="002B7ABB">
        <w:rPr>
          <w:rFonts w:ascii="Arial" w:hAnsi="Arial" w:cs="Arial"/>
          <w:sz w:val="18"/>
          <w:szCs w:val="18"/>
        </w:rPr>
        <w:t xml:space="preserve"> </w:t>
      </w:r>
      <w:r w:rsidR="002B7ABB">
        <w:rPr>
          <w:rFonts w:ascii="Arial" w:hAnsi="Arial" w:cs="Arial"/>
          <w:color w:val="000000"/>
          <w:sz w:val="24"/>
          <w:szCs w:val="24"/>
        </w:rPr>
        <w:t>Corte Constitucional en</w:t>
      </w:r>
      <w:r w:rsidR="002B7ABB" w:rsidRPr="002B7ABB">
        <w:rPr>
          <w:rFonts w:ascii="Arial" w:hAnsi="Arial" w:cs="Arial"/>
          <w:color w:val="000000"/>
          <w:sz w:val="24"/>
          <w:szCs w:val="24"/>
        </w:rPr>
        <w:t xml:space="preserve"> Sentencia T-037 de 09</w:t>
      </w:r>
      <w:r w:rsidR="002B7ABB">
        <w:rPr>
          <w:rFonts w:ascii="Arial" w:hAnsi="Arial" w:cs="Arial"/>
          <w:color w:val="000000"/>
          <w:sz w:val="24"/>
          <w:szCs w:val="24"/>
        </w:rPr>
        <w:t>-02-2016.</w:t>
      </w:r>
      <w:r w:rsidR="002B7ABB" w:rsidRPr="002B7ABB">
        <w:rPr>
          <w:rFonts w:ascii="Arial" w:hAnsi="Arial" w:cs="Arial"/>
          <w:color w:val="000000"/>
          <w:sz w:val="24"/>
          <w:szCs w:val="24"/>
        </w:rPr>
        <w:t xml:space="preserve"> M.P. Alejandro Linares Cantillo</w:t>
      </w:r>
      <w:r w:rsidR="002B7ABB">
        <w:rPr>
          <w:rFonts w:ascii="Arial" w:hAnsi="Arial" w:cs="Arial"/>
          <w:color w:val="000000"/>
          <w:sz w:val="24"/>
          <w:szCs w:val="24"/>
        </w:rPr>
        <w:t xml:space="preserve"> y</w:t>
      </w:r>
      <w:r w:rsidR="004026CA">
        <w:rPr>
          <w:rFonts w:ascii="Arial" w:hAnsi="Arial" w:cs="Arial"/>
          <w:color w:val="000000"/>
          <w:sz w:val="24"/>
          <w:szCs w:val="24"/>
        </w:rPr>
        <w:t xml:space="preserve"> la S</w:t>
      </w:r>
      <w:r w:rsidR="002B7ABB">
        <w:rPr>
          <w:rFonts w:ascii="Arial" w:hAnsi="Arial" w:cs="Arial"/>
          <w:color w:val="000000"/>
          <w:sz w:val="24"/>
          <w:szCs w:val="24"/>
        </w:rPr>
        <w:t>ala Laboral</w:t>
      </w:r>
      <w:r w:rsidR="004026CA">
        <w:rPr>
          <w:rFonts w:ascii="Arial" w:hAnsi="Arial" w:cs="Arial"/>
          <w:color w:val="000000"/>
          <w:sz w:val="24"/>
          <w:szCs w:val="24"/>
        </w:rPr>
        <w:t xml:space="preserve"> de la CSJ en sede de tutela</w:t>
      </w:r>
      <w:r w:rsidR="007C5F8C">
        <w:rPr>
          <w:rFonts w:ascii="Arial" w:hAnsi="Arial" w:cs="Arial"/>
          <w:color w:val="000000"/>
          <w:sz w:val="24"/>
          <w:szCs w:val="24"/>
        </w:rPr>
        <w:t xml:space="preserve"> en sentencias del</w:t>
      </w:r>
      <w:r w:rsidR="007C5F8C" w:rsidRPr="007C5F8C">
        <w:rPr>
          <w:rFonts w:ascii="Arial" w:hAnsi="Arial" w:cs="Arial"/>
          <w:color w:val="000000"/>
          <w:sz w:val="24"/>
          <w:szCs w:val="24"/>
        </w:rPr>
        <w:t xml:space="preserve"> </w:t>
      </w:r>
      <w:r w:rsidR="007C5F8C" w:rsidRPr="007C5F8C">
        <w:rPr>
          <w:rFonts w:ascii="Arial" w:hAnsi="Arial" w:cs="Arial"/>
          <w:sz w:val="24"/>
          <w:szCs w:val="24"/>
        </w:rPr>
        <w:t>01-03-2015. Radicado 60703. M.P. Luis Gabriel Miranda Buelvas; de</w:t>
      </w:r>
      <w:r w:rsidR="007C5F8C">
        <w:rPr>
          <w:rFonts w:ascii="Arial" w:hAnsi="Arial" w:cs="Arial"/>
          <w:sz w:val="24"/>
          <w:szCs w:val="24"/>
        </w:rPr>
        <w:t>l</w:t>
      </w:r>
      <w:r w:rsidR="007C5F8C" w:rsidRPr="007C5F8C">
        <w:rPr>
          <w:rFonts w:ascii="Arial" w:hAnsi="Arial" w:cs="Arial"/>
          <w:sz w:val="24"/>
          <w:szCs w:val="24"/>
        </w:rPr>
        <w:t xml:space="preserve"> 29-08-2018. Radicado 52444. M.P. Jorge Luis Quiroz Alemán</w:t>
      </w:r>
      <w:r w:rsidR="007C5F8C">
        <w:rPr>
          <w:rFonts w:ascii="Arial" w:hAnsi="Arial" w:cs="Arial"/>
          <w:sz w:val="24"/>
          <w:szCs w:val="24"/>
        </w:rPr>
        <w:t xml:space="preserve"> y</w:t>
      </w:r>
      <w:r w:rsidR="007C5F8C" w:rsidRPr="007C5F8C">
        <w:rPr>
          <w:rFonts w:ascii="Arial" w:hAnsi="Arial" w:cs="Arial"/>
          <w:sz w:val="24"/>
          <w:szCs w:val="24"/>
        </w:rPr>
        <w:t xml:space="preserve"> de</w:t>
      </w:r>
      <w:r w:rsidR="007C5F8C">
        <w:rPr>
          <w:rFonts w:ascii="Arial" w:hAnsi="Arial" w:cs="Arial"/>
          <w:sz w:val="24"/>
          <w:szCs w:val="24"/>
        </w:rPr>
        <w:t>l</w:t>
      </w:r>
      <w:r w:rsidR="007C5F8C" w:rsidRPr="007C5F8C">
        <w:rPr>
          <w:rFonts w:ascii="Arial" w:hAnsi="Arial" w:cs="Arial"/>
          <w:sz w:val="24"/>
          <w:szCs w:val="24"/>
        </w:rPr>
        <w:t xml:space="preserve"> 22-10-2018. Radicado 52868. M.P. Fernando Castillo Cadena</w:t>
      </w:r>
      <w:r w:rsidR="007C5F8C">
        <w:rPr>
          <w:rFonts w:ascii="Arial" w:hAnsi="Arial" w:cs="Arial"/>
          <w:sz w:val="24"/>
          <w:szCs w:val="24"/>
        </w:rPr>
        <w:t>, entre otras</w:t>
      </w:r>
      <w:r w:rsidR="00D70D8C">
        <w:rPr>
          <w:rFonts w:ascii="Arial" w:hAnsi="Arial" w:cs="Arial"/>
          <w:sz w:val="24"/>
          <w:szCs w:val="24"/>
        </w:rPr>
        <w:t>; por lo que se acogen los argumentos de la impugnación</w:t>
      </w:r>
      <w:r w:rsidR="007C5F8C">
        <w:rPr>
          <w:rFonts w:ascii="Arial" w:hAnsi="Arial" w:cs="Arial"/>
          <w:sz w:val="24"/>
          <w:szCs w:val="24"/>
        </w:rPr>
        <w:t>.</w:t>
      </w:r>
      <w:r w:rsidR="006E0853">
        <w:rPr>
          <w:rFonts w:ascii="Arial" w:hAnsi="Arial" w:cs="Arial"/>
          <w:sz w:val="24"/>
          <w:szCs w:val="24"/>
        </w:rPr>
        <w:t xml:space="preserve"> </w:t>
      </w:r>
    </w:p>
    <w:p w:rsidR="00745DD8" w:rsidRPr="007C5F8C" w:rsidRDefault="00745DD8" w:rsidP="00432503">
      <w:pPr>
        <w:spacing w:after="0" w:line="288" w:lineRule="auto"/>
        <w:contextualSpacing/>
        <w:jc w:val="both"/>
        <w:rPr>
          <w:rFonts w:ascii="Arial" w:hAnsi="Arial" w:cs="Arial"/>
          <w:sz w:val="24"/>
          <w:szCs w:val="24"/>
          <w:lang w:eastAsia="es-ES"/>
        </w:rPr>
      </w:pPr>
    </w:p>
    <w:p w:rsidR="00FF5982" w:rsidRPr="004E41A4" w:rsidRDefault="007C5F8C" w:rsidP="00432503">
      <w:pPr>
        <w:spacing w:after="0" w:line="288" w:lineRule="auto"/>
        <w:contextualSpacing/>
        <w:jc w:val="both"/>
        <w:rPr>
          <w:rFonts w:ascii="Arial" w:hAnsi="Arial" w:cs="Arial"/>
          <w:sz w:val="24"/>
          <w:szCs w:val="24"/>
        </w:rPr>
      </w:pPr>
      <w:r>
        <w:rPr>
          <w:rFonts w:ascii="Arial" w:hAnsi="Arial" w:cs="Arial"/>
          <w:sz w:val="24"/>
          <w:szCs w:val="24"/>
          <w:lang w:eastAsia="es-ES"/>
        </w:rPr>
        <w:t>Sin que en este asunto se esté en presencia de un sujeto de especial</w:t>
      </w:r>
      <w:r w:rsidR="00BF21DE">
        <w:rPr>
          <w:rFonts w:ascii="Arial" w:hAnsi="Arial" w:cs="Arial"/>
          <w:sz w:val="24"/>
          <w:szCs w:val="24"/>
          <w:lang w:eastAsia="es-ES"/>
        </w:rPr>
        <w:t xml:space="preserve"> </w:t>
      </w:r>
      <w:r w:rsidR="008540E2">
        <w:rPr>
          <w:rFonts w:ascii="Arial" w:hAnsi="Arial" w:cs="Arial"/>
          <w:sz w:val="24"/>
          <w:szCs w:val="24"/>
          <w:lang w:eastAsia="es-ES"/>
        </w:rPr>
        <w:t xml:space="preserve">protección </w:t>
      </w:r>
      <w:r w:rsidR="00BF21DE">
        <w:rPr>
          <w:rFonts w:ascii="Arial" w:hAnsi="Arial" w:cs="Arial"/>
          <w:sz w:val="24"/>
          <w:szCs w:val="24"/>
          <w:lang w:eastAsia="es-ES"/>
        </w:rPr>
        <w:t xml:space="preserve">o de un perjuicio irremediable que </w:t>
      </w:r>
      <w:r>
        <w:rPr>
          <w:rFonts w:ascii="Arial" w:hAnsi="Arial" w:cs="Arial"/>
          <w:sz w:val="24"/>
          <w:szCs w:val="24"/>
          <w:lang w:eastAsia="es-ES"/>
        </w:rPr>
        <w:t xml:space="preserve">amerite </w:t>
      </w:r>
      <w:r w:rsidR="00BF21DE">
        <w:rPr>
          <w:rFonts w:ascii="Arial" w:hAnsi="Arial" w:cs="Arial"/>
          <w:sz w:val="24"/>
          <w:szCs w:val="24"/>
          <w:lang w:eastAsia="es-ES"/>
        </w:rPr>
        <w:t>pretermitir este requisito</w:t>
      </w:r>
      <w:r w:rsidR="00142CC9">
        <w:rPr>
          <w:rFonts w:ascii="Arial" w:hAnsi="Arial" w:cs="Arial"/>
          <w:sz w:val="24"/>
          <w:szCs w:val="24"/>
          <w:lang w:eastAsia="es-ES"/>
        </w:rPr>
        <w:t xml:space="preserve"> para</w:t>
      </w:r>
      <w:r w:rsidR="00BF21DE">
        <w:rPr>
          <w:rFonts w:ascii="Arial" w:hAnsi="Arial" w:cs="Arial"/>
          <w:sz w:val="24"/>
          <w:szCs w:val="24"/>
          <w:lang w:eastAsia="es-ES"/>
        </w:rPr>
        <w:t xml:space="preserve"> estudiar</w:t>
      </w:r>
      <w:r w:rsidR="00142CC9">
        <w:rPr>
          <w:rFonts w:ascii="Arial" w:hAnsi="Arial" w:cs="Arial"/>
          <w:sz w:val="24"/>
          <w:szCs w:val="24"/>
          <w:lang w:eastAsia="es-ES"/>
        </w:rPr>
        <w:t>se</w:t>
      </w:r>
      <w:r w:rsidR="00BF21DE">
        <w:rPr>
          <w:rFonts w:ascii="Arial" w:hAnsi="Arial" w:cs="Arial"/>
          <w:sz w:val="24"/>
          <w:szCs w:val="24"/>
          <w:lang w:eastAsia="es-ES"/>
        </w:rPr>
        <w:t xml:space="preserve"> la acción de tutela como mecanismo transitorio, pues nada se probó al respecto</w:t>
      </w:r>
      <w:r w:rsidR="00142CC9">
        <w:rPr>
          <w:rFonts w:ascii="Arial" w:hAnsi="Arial" w:cs="Arial"/>
          <w:sz w:val="24"/>
          <w:szCs w:val="24"/>
          <w:lang w:eastAsia="es-ES"/>
        </w:rPr>
        <w:t>,</w:t>
      </w:r>
      <w:r w:rsidR="00BF21DE">
        <w:rPr>
          <w:rFonts w:ascii="Arial" w:hAnsi="Arial" w:cs="Arial"/>
          <w:sz w:val="24"/>
          <w:szCs w:val="24"/>
          <w:lang w:eastAsia="es-ES"/>
        </w:rPr>
        <w:t xml:space="preserve"> </w:t>
      </w:r>
      <w:r w:rsidR="00FF5982">
        <w:rPr>
          <w:rFonts w:ascii="Arial" w:hAnsi="Arial" w:cs="Arial"/>
          <w:sz w:val="24"/>
          <w:szCs w:val="24"/>
          <w:lang w:eastAsia="es-ES"/>
        </w:rPr>
        <w:t xml:space="preserve">pues de lo que reposa en el expediente no emerge que tenga alguna circunstancia invalidante o que pertenezca a un grupo de población que </w:t>
      </w:r>
      <w:r w:rsidR="008540E2">
        <w:rPr>
          <w:rFonts w:ascii="Arial" w:hAnsi="Arial" w:cs="Arial"/>
          <w:sz w:val="24"/>
          <w:szCs w:val="24"/>
          <w:lang w:eastAsia="es-ES"/>
        </w:rPr>
        <w:t>sugiera su</w:t>
      </w:r>
      <w:r w:rsidR="00FF5982">
        <w:rPr>
          <w:rFonts w:ascii="Arial" w:hAnsi="Arial" w:cs="Arial"/>
          <w:sz w:val="24"/>
          <w:szCs w:val="24"/>
          <w:lang w:eastAsia="es-ES"/>
        </w:rPr>
        <w:t xml:space="preserve"> protección constitucional o se encuentra en uno o varios supuestos de riesgo, que </w:t>
      </w:r>
      <w:r w:rsidR="00FF5982" w:rsidRPr="004E41A4">
        <w:rPr>
          <w:rFonts w:ascii="Arial" w:hAnsi="Arial" w:cs="Arial"/>
          <w:sz w:val="24"/>
          <w:szCs w:val="24"/>
        </w:rPr>
        <w:t>permita colegir que es urgente e inmediata la intervención constitucional</w:t>
      </w:r>
      <w:r w:rsidR="00FF5982">
        <w:rPr>
          <w:rFonts w:ascii="Arial" w:hAnsi="Arial" w:cs="Arial"/>
          <w:sz w:val="24"/>
          <w:szCs w:val="24"/>
        </w:rPr>
        <w:t>, ante el inminente y grave realización de un daño</w:t>
      </w:r>
      <w:r w:rsidR="00FF5982" w:rsidRPr="004E41A4">
        <w:rPr>
          <w:rFonts w:ascii="Arial" w:hAnsi="Arial" w:cs="Arial"/>
          <w:sz w:val="24"/>
          <w:szCs w:val="24"/>
        </w:rPr>
        <w:t>.</w:t>
      </w:r>
    </w:p>
    <w:p w:rsidR="00AD3AEA" w:rsidRDefault="00AD3AEA" w:rsidP="00432503">
      <w:pPr>
        <w:spacing w:after="0" w:line="288" w:lineRule="auto"/>
        <w:contextualSpacing/>
        <w:jc w:val="both"/>
        <w:rPr>
          <w:rFonts w:ascii="Arial" w:hAnsi="Arial" w:cs="Arial"/>
          <w:sz w:val="24"/>
          <w:szCs w:val="24"/>
          <w:lang w:eastAsia="es-ES"/>
        </w:rPr>
      </w:pPr>
    </w:p>
    <w:p w:rsidR="006E0853" w:rsidRDefault="00FF5982" w:rsidP="00432503">
      <w:pPr>
        <w:spacing w:after="0" w:line="288" w:lineRule="auto"/>
        <w:contextualSpacing/>
        <w:jc w:val="both"/>
        <w:rPr>
          <w:rFonts w:ascii="Arial" w:hAnsi="Arial" w:cs="Arial"/>
          <w:sz w:val="24"/>
          <w:szCs w:val="24"/>
          <w:lang w:eastAsia="es-ES"/>
        </w:rPr>
      </w:pPr>
      <w:r>
        <w:rPr>
          <w:rFonts w:ascii="Arial" w:hAnsi="Arial" w:cs="Arial"/>
          <w:sz w:val="24"/>
          <w:szCs w:val="24"/>
          <w:lang w:eastAsia="es-ES"/>
        </w:rPr>
        <w:t>Po</w:t>
      </w:r>
      <w:r w:rsidR="00AD3AEA">
        <w:rPr>
          <w:rFonts w:ascii="Arial" w:hAnsi="Arial" w:cs="Arial"/>
          <w:sz w:val="24"/>
          <w:szCs w:val="24"/>
          <w:lang w:eastAsia="es-ES"/>
        </w:rPr>
        <w:t>r el contrario se demostró que alcanza los</w:t>
      </w:r>
      <w:r w:rsidR="00BF21DE">
        <w:rPr>
          <w:rFonts w:ascii="Arial" w:hAnsi="Arial" w:cs="Arial"/>
          <w:sz w:val="24"/>
          <w:szCs w:val="24"/>
          <w:lang w:eastAsia="es-ES"/>
        </w:rPr>
        <w:t xml:space="preserve"> 61 años de edad</w:t>
      </w:r>
      <w:r w:rsidR="00E83FA0">
        <w:rPr>
          <w:rFonts w:ascii="Arial" w:hAnsi="Arial" w:cs="Arial"/>
          <w:sz w:val="24"/>
          <w:szCs w:val="24"/>
          <w:lang w:eastAsia="es-ES"/>
        </w:rPr>
        <w:t xml:space="preserve"> </w:t>
      </w:r>
      <w:r w:rsidR="00BB740C">
        <w:rPr>
          <w:rFonts w:ascii="Arial" w:hAnsi="Arial" w:cs="Arial"/>
          <w:sz w:val="24"/>
          <w:szCs w:val="24"/>
          <w:lang w:eastAsia="es-ES"/>
        </w:rPr>
        <w:t>–fl 5</w:t>
      </w:r>
      <w:r w:rsidR="00986885">
        <w:rPr>
          <w:rFonts w:ascii="Arial" w:hAnsi="Arial" w:cs="Arial"/>
          <w:sz w:val="24"/>
          <w:szCs w:val="24"/>
          <w:lang w:eastAsia="es-ES"/>
        </w:rPr>
        <w:t>, por lo que no pertenece a la tercera edad</w:t>
      </w:r>
      <w:r w:rsidR="00E83FA0">
        <w:rPr>
          <w:rStyle w:val="Refdenotaalpie"/>
          <w:rFonts w:ascii="Arial" w:hAnsi="Arial" w:cs="Arial"/>
          <w:sz w:val="24"/>
          <w:szCs w:val="24"/>
          <w:lang w:eastAsia="es-ES"/>
        </w:rPr>
        <w:footnoteReference w:id="2"/>
      </w:r>
      <w:r w:rsidR="008540E2">
        <w:rPr>
          <w:rFonts w:ascii="Arial" w:hAnsi="Arial" w:cs="Arial"/>
          <w:sz w:val="24"/>
          <w:szCs w:val="24"/>
          <w:lang w:eastAsia="es-ES"/>
        </w:rPr>
        <w:t xml:space="preserve"> y</w:t>
      </w:r>
      <w:r>
        <w:rPr>
          <w:rFonts w:ascii="Arial" w:hAnsi="Arial" w:cs="Arial"/>
          <w:sz w:val="24"/>
          <w:szCs w:val="24"/>
          <w:lang w:eastAsia="es-ES"/>
        </w:rPr>
        <w:t xml:space="preserve"> </w:t>
      </w:r>
      <w:r w:rsidR="005B71FD">
        <w:rPr>
          <w:rFonts w:ascii="Arial" w:hAnsi="Arial" w:cs="Arial"/>
          <w:sz w:val="24"/>
          <w:szCs w:val="24"/>
          <w:lang w:eastAsia="es-ES"/>
        </w:rPr>
        <w:t>al momento de incoar esta acción se encontraba cotizando al sistema como trabajador dependiente, según se desprende de los aportes efectuados por el patronal SERVICIOS AGR</w:t>
      </w:r>
      <w:r w:rsidR="00E83FA0">
        <w:rPr>
          <w:rFonts w:ascii="Arial" w:hAnsi="Arial" w:cs="Arial"/>
          <w:sz w:val="24"/>
          <w:szCs w:val="24"/>
          <w:lang w:eastAsia="es-ES"/>
        </w:rPr>
        <w:t>ÍCOLAS DE</w:t>
      </w:r>
      <w:r w:rsidR="005B71FD">
        <w:rPr>
          <w:rFonts w:ascii="Arial" w:hAnsi="Arial" w:cs="Arial"/>
          <w:sz w:val="24"/>
          <w:szCs w:val="24"/>
          <w:lang w:eastAsia="es-ES"/>
        </w:rPr>
        <w:t xml:space="preserve"> RISARALDA SAS</w:t>
      </w:r>
      <w:r w:rsidR="00E83FA0">
        <w:rPr>
          <w:rFonts w:ascii="Arial" w:hAnsi="Arial" w:cs="Arial"/>
          <w:sz w:val="24"/>
          <w:szCs w:val="24"/>
          <w:lang w:eastAsia="es-ES"/>
        </w:rPr>
        <w:t xml:space="preserve"> –</w:t>
      </w:r>
      <w:r w:rsidR="00BB740C">
        <w:rPr>
          <w:rFonts w:ascii="Arial" w:hAnsi="Arial" w:cs="Arial"/>
          <w:sz w:val="24"/>
          <w:szCs w:val="24"/>
          <w:lang w:eastAsia="es-ES"/>
        </w:rPr>
        <w:t xml:space="preserve">fl </w:t>
      </w:r>
      <w:r w:rsidR="00E83FA0">
        <w:rPr>
          <w:rFonts w:ascii="Arial" w:hAnsi="Arial" w:cs="Arial"/>
          <w:sz w:val="24"/>
          <w:szCs w:val="24"/>
          <w:lang w:eastAsia="es-ES"/>
        </w:rPr>
        <w:t>50-</w:t>
      </w:r>
      <w:r w:rsidR="008F4FF8">
        <w:rPr>
          <w:rFonts w:ascii="Arial" w:hAnsi="Arial" w:cs="Arial"/>
          <w:sz w:val="24"/>
          <w:szCs w:val="24"/>
          <w:lang w:eastAsia="es-ES"/>
        </w:rPr>
        <w:t xml:space="preserve"> y con anterioridad venía realizando cotizaciones como independiente</w:t>
      </w:r>
      <w:r w:rsidR="005B71FD">
        <w:rPr>
          <w:rFonts w:ascii="Arial" w:hAnsi="Arial" w:cs="Arial"/>
          <w:sz w:val="24"/>
          <w:szCs w:val="24"/>
          <w:lang w:eastAsia="es-ES"/>
        </w:rPr>
        <w:t>.</w:t>
      </w:r>
    </w:p>
    <w:p w:rsidR="006E0853" w:rsidRDefault="006E0853" w:rsidP="00432503">
      <w:pPr>
        <w:spacing w:after="0" w:line="288" w:lineRule="auto"/>
        <w:contextualSpacing/>
        <w:jc w:val="both"/>
        <w:rPr>
          <w:rFonts w:ascii="Arial" w:hAnsi="Arial" w:cs="Arial"/>
          <w:sz w:val="24"/>
          <w:szCs w:val="24"/>
          <w:lang w:eastAsia="es-ES"/>
        </w:rPr>
      </w:pPr>
    </w:p>
    <w:p w:rsidR="00AD3AEA" w:rsidRDefault="006E0853" w:rsidP="00432503">
      <w:pPr>
        <w:spacing w:after="0" w:line="288" w:lineRule="auto"/>
        <w:contextualSpacing/>
        <w:jc w:val="both"/>
        <w:rPr>
          <w:rFonts w:ascii="Arial" w:hAnsi="Arial" w:cs="Arial"/>
          <w:sz w:val="24"/>
          <w:szCs w:val="24"/>
          <w:lang w:eastAsia="es-ES"/>
        </w:rPr>
      </w:pPr>
      <w:r>
        <w:rPr>
          <w:rFonts w:ascii="Arial" w:hAnsi="Arial" w:cs="Arial"/>
          <w:sz w:val="24"/>
          <w:szCs w:val="24"/>
          <w:lang w:eastAsia="es-ES"/>
        </w:rPr>
        <w:t>Por si lo anterior no fuera poco, se advierte además que previa a esta acción no formulo petición alguna a las accionadas, en el sentido pretendido en esta</w:t>
      </w:r>
      <w:r w:rsidR="008F76ED">
        <w:rPr>
          <w:rFonts w:ascii="Arial" w:hAnsi="Arial" w:cs="Arial"/>
          <w:sz w:val="24"/>
          <w:szCs w:val="24"/>
          <w:lang w:eastAsia="es-ES"/>
        </w:rPr>
        <w:t xml:space="preserve">; </w:t>
      </w:r>
      <w:r w:rsidR="00D765B8">
        <w:rPr>
          <w:rFonts w:ascii="Arial" w:hAnsi="Arial" w:cs="Arial"/>
          <w:sz w:val="24"/>
          <w:szCs w:val="24"/>
          <w:lang w:eastAsia="es-ES"/>
        </w:rPr>
        <w:t>por lo que se les sorprende con esta acción, sin darles la oportunidad para pronunciarse al respecto.</w:t>
      </w:r>
      <w:r>
        <w:rPr>
          <w:rFonts w:ascii="Arial" w:hAnsi="Arial" w:cs="Arial"/>
          <w:sz w:val="24"/>
          <w:szCs w:val="24"/>
          <w:lang w:eastAsia="es-ES"/>
        </w:rPr>
        <w:t xml:space="preserve">    </w:t>
      </w:r>
    </w:p>
    <w:p w:rsidR="00D370DD" w:rsidRDefault="00D370DD" w:rsidP="00432503">
      <w:pPr>
        <w:spacing w:after="0" w:line="288" w:lineRule="auto"/>
        <w:contextualSpacing/>
        <w:jc w:val="center"/>
        <w:rPr>
          <w:rFonts w:ascii="Arial" w:hAnsi="Arial" w:cs="Arial"/>
          <w:b/>
          <w:sz w:val="24"/>
          <w:szCs w:val="24"/>
          <w:lang w:val="es-ES"/>
        </w:rPr>
      </w:pPr>
      <w:r>
        <w:rPr>
          <w:rFonts w:ascii="Arial" w:hAnsi="Arial" w:cs="Arial"/>
          <w:b/>
          <w:sz w:val="24"/>
          <w:szCs w:val="24"/>
          <w:lang w:val="es-ES"/>
        </w:rPr>
        <w:t>CONCLUSIÓN</w:t>
      </w:r>
    </w:p>
    <w:p w:rsidR="00B01CF7" w:rsidRDefault="00B01CF7" w:rsidP="00432503">
      <w:pPr>
        <w:tabs>
          <w:tab w:val="left" w:pos="3261"/>
        </w:tabs>
        <w:spacing w:after="0" w:line="288" w:lineRule="auto"/>
        <w:contextualSpacing/>
        <w:jc w:val="both"/>
        <w:rPr>
          <w:rFonts w:ascii="Arial" w:hAnsi="Arial" w:cs="Arial"/>
          <w:bCs/>
          <w:iCs/>
          <w:spacing w:val="-3"/>
          <w:sz w:val="24"/>
          <w:szCs w:val="24"/>
        </w:rPr>
      </w:pPr>
    </w:p>
    <w:p w:rsidR="00D370DD" w:rsidRDefault="00D370DD" w:rsidP="00432503">
      <w:pPr>
        <w:tabs>
          <w:tab w:val="left" w:pos="3261"/>
        </w:tabs>
        <w:spacing w:after="0" w:line="288" w:lineRule="auto"/>
        <w:contextualSpacing/>
        <w:jc w:val="both"/>
        <w:rPr>
          <w:rFonts w:ascii="Arial" w:hAnsi="Arial" w:cs="Arial"/>
          <w:color w:val="000000"/>
          <w:sz w:val="24"/>
          <w:szCs w:val="24"/>
        </w:rPr>
      </w:pPr>
      <w:r w:rsidRPr="00D96A0B">
        <w:rPr>
          <w:rFonts w:ascii="Arial" w:hAnsi="Arial" w:cs="Arial"/>
          <w:bCs/>
          <w:iCs/>
          <w:spacing w:val="-3"/>
          <w:sz w:val="24"/>
          <w:szCs w:val="24"/>
        </w:rPr>
        <w:t xml:space="preserve">Por consiguiente, </w:t>
      </w:r>
      <w:r>
        <w:rPr>
          <w:rFonts w:ascii="Arial" w:hAnsi="Arial" w:cs="Arial"/>
          <w:bCs/>
          <w:iCs/>
          <w:spacing w:val="-3"/>
          <w:sz w:val="24"/>
          <w:szCs w:val="24"/>
        </w:rPr>
        <w:t xml:space="preserve">esta Sala considera que hay lugar a </w:t>
      </w:r>
      <w:r w:rsidR="005C35B5">
        <w:rPr>
          <w:rFonts w:ascii="Arial" w:hAnsi="Arial" w:cs="Arial"/>
          <w:bCs/>
          <w:iCs/>
          <w:spacing w:val="-3"/>
          <w:sz w:val="24"/>
          <w:szCs w:val="24"/>
        </w:rPr>
        <w:t xml:space="preserve">revocar </w:t>
      </w:r>
      <w:r w:rsidR="0093711F">
        <w:rPr>
          <w:rFonts w:ascii="Arial" w:hAnsi="Arial" w:cs="Arial"/>
          <w:bCs/>
          <w:iCs/>
          <w:spacing w:val="-3"/>
          <w:sz w:val="24"/>
          <w:szCs w:val="24"/>
        </w:rPr>
        <w:t>el fallo de primera instancia</w:t>
      </w:r>
      <w:r w:rsidR="002C35A0">
        <w:rPr>
          <w:rFonts w:ascii="Arial" w:hAnsi="Arial" w:cs="Arial"/>
          <w:bCs/>
          <w:iCs/>
          <w:spacing w:val="-3"/>
          <w:sz w:val="24"/>
          <w:szCs w:val="24"/>
        </w:rPr>
        <w:t>, para en su lugar</w:t>
      </w:r>
      <w:r w:rsidR="00CA0B59">
        <w:rPr>
          <w:rFonts w:ascii="Arial" w:hAnsi="Arial" w:cs="Arial"/>
          <w:bCs/>
          <w:iCs/>
          <w:spacing w:val="-3"/>
          <w:sz w:val="24"/>
          <w:szCs w:val="24"/>
        </w:rPr>
        <w:t>,</w:t>
      </w:r>
      <w:r w:rsidR="00DD1B9A">
        <w:rPr>
          <w:rFonts w:ascii="Arial" w:hAnsi="Arial" w:cs="Arial"/>
          <w:bCs/>
          <w:iCs/>
          <w:spacing w:val="-3"/>
          <w:sz w:val="24"/>
          <w:szCs w:val="24"/>
        </w:rPr>
        <w:t xml:space="preserve"> declarar improcedente la presente acción de tutela</w:t>
      </w:r>
      <w:r w:rsidR="00292797">
        <w:rPr>
          <w:rFonts w:ascii="Arial" w:hAnsi="Arial" w:cs="Arial"/>
          <w:bCs/>
          <w:iCs/>
          <w:spacing w:val="-3"/>
          <w:sz w:val="24"/>
          <w:szCs w:val="24"/>
        </w:rPr>
        <w:t xml:space="preserve">. </w:t>
      </w:r>
    </w:p>
    <w:p w:rsidR="00DD1B9A" w:rsidRDefault="00DD1B9A" w:rsidP="00432503">
      <w:pPr>
        <w:tabs>
          <w:tab w:val="left" w:pos="-3220"/>
        </w:tabs>
        <w:spacing w:line="288" w:lineRule="auto"/>
        <w:contextualSpacing/>
        <w:jc w:val="center"/>
        <w:rPr>
          <w:rFonts w:ascii="Arial" w:hAnsi="Arial" w:cs="Arial"/>
          <w:b/>
          <w:bCs/>
          <w:sz w:val="24"/>
          <w:szCs w:val="24"/>
          <w:lang w:val="es-ES"/>
        </w:rPr>
      </w:pPr>
    </w:p>
    <w:p w:rsidR="00D370DD" w:rsidRDefault="00D370DD" w:rsidP="00432503">
      <w:pPr>
        <w:tabs>
          <w:tab w:val="left" w:pos="-3220"/>
        </w:tabs>
        <w:spacing w:line="288" w:lineRule="auto"/>
        <w:contextualSpacing/>
        <w:jc w:val="center"/>
        <w:rPr>
          <w:rFonts w:ascii="Arial" w:hAnsi="Arial" w:cs="Arial"/>
          <w:b/>
          <w:bCs/>
          <w:sz w:val="24"/>
          <w:szCs w:val="24"/>
          <w:lang w:val="es-ES"/>
        </w:rPr>
      </w:pPr>
      <w:r>
        <w:rPr>
          <w:rFonts w:ascii="Arial" w:hAnsi="Arial" w:cs="Arial"/>
          <w:b/>
          <w:bCs/>
          <w:sz w:val="24"/>
          <w:szCs w:val="24"/>
          <w:lang w:val="es-ES"/>
        </w:rPr>
        <w:t>DECISIÓN</w:t>
      </w:r>
    </w:p>
    <w:p w:rsidR="00D370DD" w:rsidRDefault="00D370DD" w:rsidP="00432503">
      <w:pPr>
        <w:tabs>
          <w:tab w:val="left" w:pos="-3220"/>
        </w:tabs>
        <w:spacing w:line="288" w:lineRule="auto"/>
        <w:contextualSpacing/>
        <w:jc w:val="both"/>
        <w:rPr>
          <w:rFonts w:ascii="Arial" w:hAnsi="Arial" w:cs="Arial"/>
          <w:sz w:val="24"/>
          <w:szCs w:val="24"/>
        </w:rPr>
      </w:pPr>
    </w:p>
    <w:p w:rsidR="00D370DD" w:rsidRDefault="00D370DD" w:rsidP="00432503">
      <w:pPr>
        <w:tabs>
          <w:tab w:val="left" w:pos="-3220"/>
        </w:tabs>
        <w:spacing w:line="288" w:lineRule="auto"/>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CC0FA7">
        <w:rPr>
          <w:rFonts w:ascii="Arial" w:hAnsi="Arial" w:cs="Arial"/>
          <w:b/>
          <w:sz w:val="24"/>
          <w:szCs w:val="24"/>
        </w:rPr>
        <w:t xml:space="preserve">Pereira, Risaralda - </w:t>
      </w:r>
      <w:r w:rsidRPr="00072B4D">
        <w:rPr>
          <w:rFonts w:ascii="Arial" w:hAnsi="Arial" w:cs="Arial"/>
          <w:b/>
          <w:sz w:val="24"/>
          <w:szCs w:val="24"/>
        </w:rPr>
        <w:t xml:space="preserve">Sala </w:t>
      </w:r>
      <w:r w:rsidR="00B01CF7">
        <w:rPr>
          <w:rFonts w:ascii="Arial" w:hAnsi="Arial" w:cs="Arial"/>
          <w:b/>
          <w:sz w:val="24"/>
          <w:szCs w:val="24"/>
        </w:rPr>
        <w:t xml:space="preserve">Segunda </w:t>
      </w:r>
      <w:r w:rsidRPr="00072B4D">
        <w:rPr>
          <w:rFonts w:ascii="Arial" w:hAnsi="Arial" w:cs="Arial"/>
          <w:b/>
          <w:sz w:val="24"/>
          <w:szCs w:val="24"/>
        </w:rPr>
        <w:t>de Decisión</w:t>
      </w:r>
      <w:r>
        <w:rPr>
          <w:rFonts w:ascii="Arial" w:hAnsi="Arial" w:cs="Arial"/>
          <w:sz w:val="24"/>
          <w:szCs w:val="24"/>
        </w:rPr>
        <w:t>, administrando justicia en nombre del Pueblo y por autoridad de la Constitución,</w:t>
      </w:r>
    </w:p>
    <w:p w:rsidR="00AF2500" w:rsidRDefault="00AF2500" w:rsidP="00432503">
      <w:pPr>
        <w:keepNext/>
        <w:spacing w:line="288" w:lineRule="auto"/>
        <w:contextualSpacing/>
        <w:jc w:val="center"/>
        <w:rPr>
          <w:rFonts w:ascii="Arial" w:hAnsi="Arial" w:cs="Arial"/>
          <w:b/>
          <w:sz w:val="24"/>
          <w:szCs w:val="24"/>
        </w:rPr>
      </w:pPr>
    </w:p>
    <w:p w:rsidR="00D370DD" w:rsidRDefault="00D370DD" w:rsidP="00432503">
      <w:pPr>
        <w:keepNext/>
        <w:spacing w:line="288" w:lineRule="auto"/>
        <w:contextualSpacing/>
        <w:jc w:val="center"/>
        <w:rPr>
          <w:rFonts w:ascii="Arial" w:hAnsi="Arial" w:cs="Arial"/>
          <w:b/>
          <w:sz w:val="24"/>
          <w:szCs w:val="24"/>
        </w:rPr>
      </w:pPr>
      <w:r>
        <w:rPr>
          <w:rFonts w:ascii="Arial" w:hAnsi="Arial" w:cs="Arial"/>
          <w:b/>
          <w:sz w:val="24"/>
          <w:szCs w:val="24"/>
        </w:rPr>
        <w:t>R E S U E L V E</w:t>
      </w:r>
    </w:p>
    <w:p w:rsidR="00D370DD" w:rsidRDefault="00D370DD" w:rsidP="00432503">
      <w:pPr>
        <w:keepNext/>
        <w:spacing w:line="288" w:lineRule="auto"/>
        <w:contextualSpacing/>
        <w:jc w:val="center"/>
        <w:rPr>
          <w:rFonts w:ascii="Arial" w:hAnsi="Arial" w:cs="Arial"/>
          <w:b/>
          <w:sz w:val="24"/>
          <w:szCs w:val="24"/>
        </w:rPr>
      </w:pPr>
    </w:p>
    <w:p w:rsidR="00FE3EB4" w:rsidRDefault="00D370DD" w:rsidP="00432503">
      <w:pPr>
        <w:spacing w:line="288" w:lineRule="auto"/>
        <w:contextualSpacing/>
        <w:jc w:val="both"/>
        <w:rPr>
          <w:rFonts w:ascii="Arial" w:hAnsi="Arial" w:cs="Arial"/>
          <w:color w:val="000000"/>
          <w:sz w:val="24"/>
          <w:szCs w:val="24"/>
        </w:rPr>
      </w:pPr>
      <w:r w:rsidRPr="00B1614F">
        <w:rPr>
          <w:rFonts w:ascii="Arial" w:hAnsi="Arial" w:cs="Arial"/>
          <w:b/>
          <w:sz w:val="24"/>
          <w:szCs w:val="24"/>
          <w:u w:val="single"/>
        </w:rPr>
        <w:t>PRIMERO:</w:t>
      </w:r>
      <w:r>
        <w:rPr>
          <w:rFonts w:ascii="Arial" w:hAnsi="Arial" w:cs="Arial"/>
          <w:b/>
          <w:sz w:val="24"/>
          <w:szCs w:val="24"/>
        </w:rPr>
        <w:t xml:space="preserve"> </w:t>
      </w:r>
      <w:r w:rsidR="00FE3EB4">
        <w:rPr>
          <w:rFonts w:ascii="Arial" w:hAnsi="Arial" w:cs="Arial"/>
          <w:b/>
          <w:sz w:val="24"/>
          <w:szCs w:val="24"/>
        </w:rPr>
        <w:t>REVOCAR</w:t>
      </w:r>
      <w:r w:rsidRPr="00B1614F">
        <w:rPr>
          <w:rFonts w:ascii="Arial" w:hAnsi="Arial" w:cs="Arial"/>
          <w:b/>
          <w:sz w:val="24"/>
          <w:szCs w:val="24"/>
        </w:rPr>
        <w:t xml:space="preserve"> </w:t>
      </w:r>
      <w:r w:rsidR="00AF2500">
        <w:rPr>
          <w:rFonts w:ascii="Arial" w:hAnsi="Arial" w:cs="Arial"/>
          <w:sz w:val="24"/>
          <w:szCs w:val="24"/>
        </w:rPr>
        <w:t>el fallo de 26-09</w:t>
      </w:r>
      <w:r w:rsidR="00DD1B9A">
        <w:rPr>
          <w:rFonts w:ascii="Arial" w:hAnsi="Arial" w:cs="Arial"/>
          <w:sz w:val="24"/>
          <w:szCs w:val="24"/>
        </w:rPr>
        <w:t>-2018</w:t>
      </w:r>
      <w:r w:rsidR="00FE3EB4">
        <w:rPr>
          <w:rFonts w:ascii="Arial" w:hAnsi="Arial" w:cs="Arial"/>
          <w:sz w:val="24"/>
          <w:szCs w:val="24"/>
        </w:rPr>
        <w:t xml:space="preserve"> proferido por el Juzgado </w:t>
      </w:r>
      <w:r w:rsidR="00AF2500">
        <w:rPr>
          <w:rFonts w:ascii="Arial" w:hAnsi="Arial" w:cs="Arial"/>
          <w:sz w:val="24"/>
          <w:szCs w:val="24"/>
        </w:rPr>
        <w:t xml:space="preserve">Tercero </w:t>
      </w:r>
      <w:r w:rsidR="00FE3EB4">
        <w:rPr>
          <w:rFonts w:ascii="Arial" w:hAnsi="Arial" w:cs="Arial"/>
          <w:sz w:val="24"/>
          <w:szCs w:val="24"/>
        </w:rPr>
        <w:t>Laboral del Circuito de Pereira</w:t>
      </w:r>
      <w:r>
        <w:rPr>
          <w:rFonts w:ascii="Arial" w:hAnsi="Arial" w:cs="Arial"/>
          <w:sz w:val="24"/>
          <w:szCs w:val="24"/>
        </w:rPr>
        <w:t xml:space="preserve"> </w:t>
      </w:r>
      <w:r w:rsidR="00863AFF" w:rsidRPr="00A43454">
        <w:rPr>
          <w:rFonts w:ascii="Arial" w:hAnsi="Arial" w:cs="Arial"/>
          <w:sz w:val="24"/>
          <w:szCs w:val="24"/>
        </w:rPr>
        <w:t xml:space="preserve">dentro de </w:t>
      </w:r>
      <w:r w:rsidRPr="00A43454">
        <w:rPr>
          <w:rFonts w:ascii="Arial" w:hAnsi="Arial" w:cs="Arial"/>
          <w:sz w:val="24"/>
          <w:szCs w:val="24"/>
        </w:rPr>
        <w:t>la acción de tutela presentada por</w:t>
      </w:r>
      <w:r w:rsidR="00A43454" w:rsidRPr="00A43454">
        <w:rPr>
          <w:rFonts w:ascii="Arial" w:hAnsi="Arial" w:cs="Arial"/>
          <w:color w:val="000000"/>
          <w:sz w:val="24"/>
          <w:szCs w:val="24"/>
        </w:rPr>
        <w:t xml:space="preserve"> </w:t>
      </w:r>
      <w:r w:rsidR="00AF2500">
        <w:rPr>
          <w:rFonts w:ascii="Arial" w:hAnsi="Arial" w:cs="Arial"/>
          <w:bCs/>
          <w:iCs/>
          <w:sz w:val="24"/>
          <w:szCs w:val="18"/>
        </w:rPr>
        <w:t xml:space="preserve">Jesús </w:t>
      </w:r>
      <w:r w:rsidR="00AF2500">
        <w:rPr>
          <w:rFonts w:ascii="Arial" w:hAnsi="Arial" w:cs="Arial"/>
          <w:bCs/>
          <w:iCs/>
          <w:sz w:val="24"/>
          <w:szCs w:val="18"/>
        </w:rPr>
        <w:lastRenderedPageBreak/>
        <w:t>María Hernández Montoya</w:t>
      </w:r>
      <w:r w:rsidR="00CA0B59">
        <w:rPr>
          <w:rFonts w:ascii="Arial" w:hAnsi="Arial" w:cs="Arial"/>
          <w:color w:val="000000"/>
          <w:sz w:val="24"/>
          <w:szCs w:val="24"/>
        </w:rPr>
        <w:t xml:space="preserve"> </w:t>
      </w:r>
      <w:r w:rsidR="00DD1B9A">
        <w:rPr>
          <w:rFonts w:ascii="Arial" w:hAnsi="Arial" w:cs="Arial"/>
          <w:color w:val="000000"/>
          <w:sz w:val="24"/>
          <w:szCs w:val="24"/>
        </w:rPr>
        <w:t>en contra de</w:t>
      </w:r>
      <w:r w:rsidR="00AF2500" w:rsidRPr="00AF2500">
        <w:rPr>
          <w:rFonts w:ascii="Arial" w:hAnsi="Arial" w:cs="Arial"/>
          <w:color w:val="000000"/>
          <w:sz w:val="24"/>
          <w:szCs w:val="24"/>
        </w:rPr>
        <w:t xml:space="preserve"> </w:t>
      </w:r>
      <w:r w:rsidR="00AF2500">
        <w:rPr>
          <w:rFonts w:ascii="Arial" w:hAnsi="Arial" w:cs="Arial"/>
          <w:color w:val="000000"/>
          <w:sz w:val="24"/>
          <w:szCs w:val="24"/>
        </w:rPr>
        <w:t>la Administradora Colombiana de Pensiones Colpensiones y la Sociedad Administradora de Fondos de Pensiones y Cesantías Porvenir SA.,</w:t>
      </w:r>
      <w:r w:rsidR="00863AFF" w:rsidRPr="00A43454">
        <w:rPr>
          <w:rFonts w:ascii="Arial" w:hAnsi="Arial" w:cs="Arial"/>
          <w:color w:val="000000"/>
          <w:sz w:val="24"/>
          <w:szCs w:val="24"/>
        </w:rPr>
        <w:t xml:space="preserve"> por lo expuesto en la p</w:t>
      </w:r>
      <w:r w:rsidR="00FE3EB4">
        <w:rPr>
          <w:rFonts w:ascii="Arial" w:hAnsi="Arial" w:cs="Arial"/>
          <w:color w:val="000000"/>
          <w:sz w:val="24"/>
          <w:szCs w:val="24"/>
        </w:rPr>
        <w:t>arte motiva de es</w:t>
      </w:r>
      <w:r w:rsidR="00DD1B9A">
        <w:rPr>
          <w:rFonts w:ascii="Arial" w:hAnsi="Arial" w:cs="Arial"/>
          <w:color w:val="000000"/>
          <w:sz w:val="24"/>
          <w:szCs w:val="24"/>
        </w:rPr>
        <w:t xml:space="preserve">ta providencia para en su lugar </w:t>
      </w:r>
      <w:r w:rsidR="00DD1B9A">
        <w:rPr>
          <w:rFonts w:ascii="Arial" w:hAnsi="Arial" w:cs="Arial"/>
          <w:b/>
          <w:sz w:val="24"/>
          <w:szCs w:val="24"/>
        </w:rPr>
        <w:t>DECLARAR IMPROCEDENTE</w:t>
      </w:r>
      <w:r w:rsidR="00610DB7" w:rsidRPr="004A0431">
        <w:rPr>
          <w:rFonts w:ascii="Arial" w:hAnsi="Arial" w:cs="Arial"/>
          <w:sz w:val="24"/>
          <w:szCs w:val="24"/>
        </w:rPr>
        <w:t xml:space="preserve"> </w:t>
      </w:r>
      <w:r w:rsidR="00DD1B9A">
        <w:rPr>
          <w:rFonts w:ascii="Arial" w:hAnsi="Arial" w:cs="Arial"/>
          <w:sz w:val="24"/>
          <w:szCs w:val="24"/>
        </w:rPr>
        <w:t>la p</w:t>
      </w:r>
      <w:r w:rsidR="00A83FDE">
        <w:rPr>
          <w:rFonts w:ascii="Arial" w:hAnsi="Arial" w:cs="Arial"/>
          <w:sz w:val="24"/>
          <w:szCs w:val="24"/>
        </w:rPr>
        <w:t>resente acción</w:t>
      </w:r>
      <w:r w:rsidR="00FE3EB4">
        <w:rPr>
          <w:rFonts w:ascii="Arial" w:hAnsi="Arial" w:cs="Arial"/>
          <w:color w:val="000000"/>
          <w:sz w:val="24"/>
          <w:szCs w:val="24"/>
        </w:rPr>
        <w:t>.</w:t>
      </w:r>
    </w:p>
    <w:p w:rsidR="00DD1B9A" w:rsidRDefault="00DD1B9A" w:rsidP="00432503">
      <w:pPr>
        <w:spacing w:line="288" w:lineRule="auto"/>
        <w:contextualSpacing/>
        <w:jc w:val="both"/>
        <w:rPr>
          <w:rFonts w:ascii="Arial" w:hAnsi="Arial" w:cs="Arial"/>
          <w:sz w:val="24"/>
          <w:szCs w:val="24"/>
        </w:rPr>
      </w:pPr>
    </w:p>
    <w:p w:rsidR="00863AFF" w:rsidRPr="00863AFF" w:rsidRDefault="00A83FDE" w:rsidP="00432503">
      <w:pPr>
        <w:tabs>
          <w:tab w:val="left" w:pos="3261"/>
        </w:tabs>
        <w:spacing w:after="0" w:line="288" w:lineRule="auto"/>
        <w:contextualSpacing/>
        <w:jc w:val="both"/>
        <w:rPr>
          <w:rFonts w:ascii="Arial" w:hAnsi="Arial" w:cs="Arial"/>
          <w:b/>
          <w:sz w:val="24"/>
          <w:szCs w:val="24"/>
        </w:rPr>
      </w:pPr>
      <w:r>
        <w:rPr>
          <w:rFonts w:ascii="Arial" w:hAnsi="Arial" w:cs="Arial"/>
          <w:b/>
          <w:sz w:val="24"/>
          <w:szCs w:val="28"/>
          <w:u w:val="single"/>
        </w:rPr>
        <w:t>SEGUNDO</w:t>
      </w:r>
      <w:r w:rsidR="00FE3EB4" w:rsidRPr="00FE3EB4">
        <w:rPr>
          <w:rFonts w:ascii="Arial" w:hAnsi="Arial" w:cs="Arial"/>
          <w:b/>
          <w:sz w:val="24"/>
          <w:szCs w:val="28"/>
          <w:u w:val="single"/>
        </w:rPr>
        <w:t>:</w:t>
      </w:r>
      <w:r w:rsidR="00FE3EB4">
        <w:rPr>
          <w:rFonts w:ascii="Arial" w:hAnsi="Arial" w:cs="Arial"/>
          <w:b/>
          <w:sz w:val="24"/>
          <w:szCs w:val="28"/>
        </w:rPr>
        <w:t xml:space="preserve"> </w:t>
      </w:r>
      <w:r w:rsidR="00863AFF" w:rsidRPr="00863AFF">
        <w:rPr>
          <w:rFonts w:ascii="Arial" w:hAnsi="Arial" w:cs="Arial"/>
          <w:b/>
          <w:color w:val="000000"/>
          <w:sz w:val="24"/>
          <w:szCs w:val="24"/>
        </w:rPr>
        <w:t>COMUNICAR</w:t>
      </w:r>
      <w:r w:rsidR="00863AFF" w:rsidRPr="00863AFF">
        <w:rPr>
          <w:rFonts w:ascii="Arial" w:hAnsi="Arial" w:cs="Arial"/>
          <w:color w:val="000000"/>
          <w:sz w:val="24"/>
          <w:szCs w:val="24"/>
        </w:rPr>
        <w:t xml:space="preserve"> esta decisión a las partes e intervinientes en el término de Ley y al juzgado de origen.</w:t>
      </w:r>
    </w:p>
    <w:p w:rsidR="003A6056" w:rsidRPr="00ED643B" w:rsidRDefault="003A6056" w:rsidP="00432503">
      <w:pPr>
        <w:spacing w:line="288" w:lineRule="auto"/>
        <w:contextualSpacing/>
        <w:jc w:val="both"/>
        <w:rPr>
          <w:rFonts w:ascii="Arial" w:hAnsi="Arial" w:cs="Arial"/>
          <w:sz w:val="24"/>
          <w:szCs w:val="24"/>
        </w:rPr>
      </w:pPr>
    </w:p>
    <w:p w:rsidR="00863AFF" w:rsidRPr="00ED643B" w:rsidRDefault="00A83FDE" w:rsidP="00432503">
      <w:pPr>
        <w:tabs>
          <w:tab w:val="left" w:pos="3261"/>
        </w:tabs>
        <w:spacing w:after="0" w:line="288" w:lineRule="auto"/>
        <w:contextualSpacing/>
        <w:jc w:val="both"/>
        <w:rPr>
          <w:rFonts w:ascii="Arial" w:hAnsi="Arial" w:cs="Arial"/>
          <w:sz w:val="24"/>
          <w:szCs w:val="28"/>
        </w:rPr>
      </w:pPr>
      <w:r w:rsidRPr="00ED643B">
        <w:rPr>
          <w:rFonts w:ascii="Arial" w:hAnsi="Arial" w:cs="Arial"/>
          <w:b/>
          <w:sz w:val="24"/>
          <w:szCs w:val="28"/>
          <w:u w:val="single"/>
        </w:rPr>
        <w:t>TERCERO</w:t>
      </w:r>
      <w:r w:rsidR="00863AFF" w:rsidRPr="00ED643B">
        <w:rPr>
          <w:rFonts w:ascii="Arial" w:hAnsi="Arial" w:cs="Arial"/>
          <w:b/>
          <w:sz w:val="24"/>
          <w:szCs w:val="28"/>
          <w:u w:val="single"/>
        </w:rPr>
        <w:t>:</w:t>
      </w:r>
      <w:r w:rsidR="00863AFF" w:rsidRPr="00ED643B">
        <w:rPr>
          <w:rFonts w:ascii="Arial" w:hAnsi="Arial" w:cs="Arial"/>
          <w:b/>
          <w:sz w:val="24"/>
          <w:szCs w:val="28"/>
        </w:rPr>
        <w:t xml:space="preserve"> REMITIR</w:t>
      </w:r>
      <w:r w:rsidR="00863AFF" w:rsidRPr="00ED643B">
        <w:rPr>
          <w:rFonts w:ascii="Arial" w:hAnsi="Arial" w:cs="Arial"/>
          <w:sz w:val="24"/>
          <w:szCs w:val="28"/>
        </w:rPr>
        <w:t xml:space="preserve"> el expediente a la honorable Corte Constitucional para su eventual revisión.</w:t>
      </w:r>
    </w:p>
    <w:p w:rsidR="00ED643B" w:rsidRPr="00365192" w:rsidRDefault="00ED643B" w:rsidP="00432503">
      <w:pPr>
        <w:spacing w:line="288" w:lineRule="auto"/>
        <w:rPr>
          <w:rFonts w:ascii="Arial" w:hAnsi="Arial" w:cs="Arial"/>
          <w:sz w:val="24"/>
          <w:szCs w:val="24"/>
        </w:rPr>
      </w:pPr>
    </w:p>
    <w:p w:rsidR="00D370DD" w:rsidRDefault="00D370DD" w:rsidP="00432503">
      <w:pPr>
        <w:pStyle w:val="Prrafodelista1"/>
        <w:spacing w:line="288" w:lineRule="auto"/>
        <w:ind w:left="0"/>
        <w:jc w:val="center"/>
        <w:rPr>
          <w:rFonts w:ascii="Arial" w:hAnsi="Arial" w:cs="Arial"/>
          <w:b/>
        </w:rPr>
      </w:pPr>
      <w:r w:rsidRPr="00B1614F">
        <w:rPr>
          <w:rFonts w:ascii="Arial" w:hAnsi="Arial" w:cs="Arial"/>
          <w:b/>
        </w:rPr>
        <w:t>NOTIFÍQUESE Y CÚMPLASE</w:t>
      </w:r>
    </w:p>
    <w:p w:rsidR="00ED643B" w:rsidRPr="004F1CFC" w:rsidRDefault="00ED643B" w:rsidP="00432503">
      <w:pPr>
        <w:pStyle w:val="Prrafodelista1"/>
        <w:spacing w:line="288" w:lineRule="auto"/>
        <w:ind w:left="0"/>
        <w:rPr>
          <w:rFonts w:ascii="Arial" w:hAnsi="Arial" w:cs="Arial"/>
          <w:b/>
        </w:rPr>
      </w:pPr>
    </w:p>
    <w:p w:rsidR="00ED643B" w:rsidRPr="004F1CFC" w:rsidRDefault="00ED643B" w:rsidP="00432503">
      <w:pPr>
        <w:pStyle w:val="Prrafodelista1"/>
        <w:spacing w:line="288" w:lineRule="auto"/>
        <w:ind w:left="0"/>
        <w:jc w:val="both"/>
        <w:rPr>
          <w:rFonts w:ascii="Arial" w:hAnsi="Arial" w:cs="Arial"/>
        </w:rPr>
      </w:pPr>
    </w:p>
    <w:p w:rsidR="00ED643B" w:rsidRPr="004F1CFC" w:rsidRDefault="00ED643B" w:rsidP="00432503">
      <w:pPr>
        <w:pStyle w:val="Prrafodelista1"/>
        <w:spacing w:line="288" w:lineRule="auto"/>
        <w:ind w:left="0"/>
        <w:jc w:val="both"/>
        <w:rPr>
          <w:rFonts w:ascii="Arial" w:hAnsi="Arial" w:cs="Arial"/>
        </w:rPr>
      </w:pPr>
    </w:p>
    <w:p w:rsidR="00ED643B" w:rsidRPr="004F1CFC" w:rsidRDefault="00ED643B" w:rsidP="00432503">
      <w:pPr>
        <w:pStyle w:val="Prrafodelista1"/>
        <w:spacing w:line="288" w:lineRule="auto"/>
        <w:ind w:left="0"/>
        <w:jc w:val="both"/>
        <w:rPr>
          <w:rFonts w:ascii="Arial" w:hAnsi="Arial" w:cs="Arial"/>
        </w:rPr>
      </w:pPr>
    </w:p>
    <w:p w:rsidR="00ED643B" w:rsidRPr="000C5AA2" w:rsidRDefault="00ED643B" w:rsidP="00432503">
      <w:pPr>
        <w:pStyle w:val="Sinespaciado"/>
        <w:spacing w:line="288" w:lineRule="auto"/>
        <w:jc w:val="center"/>
        <w:rPr>
          <w:rFonts w:ascii="Arial" w:hAnsi="Arial" w:cs="Arial"/>
          <w:b/>
          <w:sz w:val="22"/>
        </w:rPr>
      </w:pPr>
      <w:r w:rsidRPr="000C5AA2">
        <w:rPr>
          <w:rFonts w:ascii="Arial" w:hAnsi="Arial" w:cs="Arial"/>
          <w:b/>
          <w:sz w:val="22"/>
        </w:rPr>
        <w:t>OLGA LUCÍA HOYOS SEPÚLVEDA</w:t>
      </w:r>
    </w:p>
    <w:p w:rsidR="00ED643B" w:rsidRPr="000C5AA2" w:rsidRDefault="00ED643B" w:rsidP="00432503">
      <w:pPr>
        <w:pStyle w:val="Sinespaciado"/>
        <w:spacing w:line="288" w:lineRule="auto"/>
        <w:jc w:val="center"/>
        <w:rPr>
          <w:rFonts w:ascii="Arial" w:hAnsi="Arial" w:cs="Arial"/>
        </w:rPr>
      </w:pPr>
      <w:r w:rsidRPr="000C5AA2">
        <w:rPr>
          <w:rFonts w:ascii="Arial" w:hAnsi="Arial" w:cs="Arial"/>
        </w:rPr>
        <w:t>Magistrada Ponente</w:t>
      </w:r>
    </w:p>
    <w:p w:rsidR="00ED643B" w:rsidRPr="000C5AA2" w:rsidRDefault="00ED643B" w:rsidP="00432503">
      <w:pPr>
        <w:pStyle w:val="Sinespaciado"/>
        <w:spacing w:line="288" w:lineRule="auto"/>
        <w:jc w:val="center"/>
        <w:rPr>
          <w:rFonts w:ascii="Arial" w:hAnsi="Arial" w:cs="Arial"/>
        </w:rPr>
      </w:pPr>
    </w:p>
    <w:p w:rsidR="00ED643B" w:rsidRDefault="00ED643B" w:rsidP="00432503">
      <w:pPr>
        <w:pStyle w:val="Sinespaciado"/>
        <w:spacing w:line="288" w:lineRule="auto"/>
        <w:jc w:val="center"/>
        <w:rPr>
          <w:rFonts w:ascii="Arial" w:hAnsi="Arial" w:cs="Arial"/>
        </w:rPr>
      </w:pPr>
    </w:p>
    <w:p w:rsidR="00ED643B" w:rsidRDefault="00ED643B" w:rsidP="00432503">
      <w:pPr>
        <w:pStyle w:val="Sinespaciado"/>
        <w:spacing w:line="288" w:lineRule="auto"/>
        <w:jc w:val="center"/>
        <w:rPr>
          <w:rFonts w:ascii="Arial" w:hAnsi="Arial" w:cs="Arial"/>
        </w:rPr>
      </w:pPr>
    </w:p>
    <w:p w:rsidR="00ED643B" w:rsidRPr="000C5AA2" w:rsidRDefault="00ED643B" w:rsidP="00432503">
      <w:pPr>
        <w:pStyle w:val="Sinespaciado"/>
        <w:spacing w:line="288" w:lineRule="auto"/>
        <w:jc w:val="center"/>
        <w:rPr>
          <w:rFonts w:ascii="Arial" w:hAnsi="Arial" w:cs="Arial"/>
        </w:rPr>
      </w:pPr>
    </w:p>
    <w:p w:rsidR="00ED643B" w:rsidRPr="000C5AA2" w:rsidRDefault="00ED643B" w:rsidP="00432503">
      <w:pPr>
        <w:pStyle w:val="Sinespaciado"/>
        <w:spacing w:line="288" w:lineRule="auto"/>
        <w:jc w:val="center"/>
        <w:rPr>
          <w:rFonts w:ascii="Arial" w:hAnsi="Arial" w:cs="Arial"/>
        </w:rPr>
      </w:pPr>
    </w:p>
    <w:p w:rsidR="00ED643B" w:rsidRPr="000C5AA2" w:rsidRDefault="00ED643B" w:rsidP="00432503">
      <w:pPr>
        <w:pStyle w:val="Sinespaciado"/>
        <w:spacing w:line="288" w:lineRule="auto"/>
        <w:jc w:val="both"/>
        <w:rPr>
          <w:rFonts w:ascii="Arial" w:hAnsi="Arial" w:cs="Arial"/>
          <w:b/>
          <w:sz w:val="22"/>
        </w:rPr>
      </w:pPr>
      <w:r w:rsidRPr="000C5AA2">
        <w:rPr>
          <w:rFonts w:ascii="Arial" w:hAnsi="Arial" w:cs="Arial"/>
          <w:b/>
          <w:bCs/>
          <w:iCs/>
          <w:sz w:val="22"/>
        </w:rPr>
        <w:t>JULIO CÉSAR SALAZAR MUÑOZ</w:t>
      </w:r>
      <w:r w:rsidRPr="000C5AA2">
        <w:rPr>
          <w:rFonts w:ascii="Arial" w:hAnsi="Arial" w:cs="Arial"/>
          <w:b/>
          <w:sz w:val="22"/>
        </w:rPr>
        <w:tab/>
      </w:r>
      <w:r w:rsidRPr="000C5AA2">
        <w:rPr>
          <w:rFonts w:ascii="Arial" w:hAnsi="Arial" w:cs="Arial"/>
          <w:b/>
          <w:sz w:val="22"/>
        </w:rPr>
        <w:tab/>
        <w:t xml:space="preserve">       FRANCISCO JAVIER TAMAYO TABARES</w:t>
      </w:r>
    </w:p>
    <w:p w:rsidR="00253C5C" w:rsidRDefault="00ED643B" w:rsidP="00432503">
      <w:pPr>
        <w:spacing w:after="0" w:line="288" w:lineRule="auto"/>
        <w:contextualSpacing/>
        <w:jc w:val="both"/>
        <w:rPr>
          <w:rFonts w:ascii="Arial" w:hAnsi="Arial" w:cs="Arial"/>
          <w:sz w:val="24"/>
          <w:szCs w:val="24"/>
        </w:rPr>
      </w:pPr>
      <w:r w:rsidRPr="000C5AA2">
        <w:rPr>
          <w:rFonts w:ascii="Arial" w:hAnsi="Arial" w:cs="Arial"/>
        </w:rPr>
        <w:t>Magistrado</w:t>
      </w:r>
      <w:r w:rsidRPr="000C5AA2">
        <w:rPr>
          <w:rFonts w:ascii="Arial" w:hAnsi="Arial" w:cs="Arial"/>
        </w:rPr>
        <w:tab/>
      </w:r>
      <w:r w:rsidRPr="000C5AA2">
        <w:rPr>
          <w:rFonts w:ascii="Arial" w:hAnsi="Arial" w:cs="Arial"/>
        </w:rPr>
        <w:tab/>
      </w:r>
      <w:r w:rsidRPr="000C5AA2">
        <w:rPr>
          <w:rFonts w:ascii="Arial" w:hAnsi="Arial" w:cs="Arial"/>
        </w:rPr>
        <w:tab/>
      </w:r>
      <w:r w:rsidRPr="000C5AA2">
        <w:rPr>
          <w:rFonts w:ascii="Arial" w:hAnsi="Arial" w:cs="Arial"/>
        </w:rPr>
        <w:tab/>
      </w:r>
      <w:r w:rsidRPr="000C5AA2">
        <w:rPr>
          <w:rFonts w:ascii="Arial" w:hAnsi="Arial" w:cs="Arial"/>
        </w:rPr>
        <w:tab/>
        <w:t xml:space="preserve">     </w:t>
      </w:r>
      <w:r>
        <w:rPr>
          <w:rFonts w:ascii="Arial" w:hAnsi="Arial" w:cs="Arial"/>
        </w:rPr>
        <w:t xml:space="preserve"> </w:t>
      </w:r>
      <w:r w:rsidRPr="000C5AA2">
        <w:rPr>
          <w:rFonts w:ascii="Arial" w:hAnsi="Arial" w:cs="Arial"/>
        </w:rPr>
        <w:t xml:space="preserve"> </w:t>
      </w:r>
      <w:proofErr w:type="spellStart"/>
      <w:r w:rsidRPr="000C5AA2">
        <w:rPr>
          <w:rFonts w:ascii="Arial" w:hAnsi="Arial" w:cs="Arial"/>
        </w:rPr>
        <w:t>Magistrado</w:t>
      </w:r>
      <w:proofErr w:type="spellEnd"/>
    </w:p>
    <w:sectPr w:rsidR="00253C5C" w:rsidSect="00ED643B">
      <w:headerReference w:type="default" r:id="rId9"/>
      <w:footerReference w:type="even"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724" w:rsidRDefault="00536724" w:rsidP="00567D0D">
      <w:pPr>
        <w:spacing w:after="0" w:line="240" w:lineRule="auto"/>
      </w:pPr>
      <w:r>
        <w:separator/>
      </w:r>
    </w:p>
  </w:endnote>
  <w:endnote w:type="continuationSeparator" w:id="0">
    <w:p w:rsidR="00536724" w:rsidRDefault="00536724"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99" w:rsidRDefault="00E52C99"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2C99" w:rsidRDefault="00E52C9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99" w:rsidRPr="00ED643B" w:rsidRDefault="00E52C99" w:rsidP="00ED643B">
    <w:pPr>
      <w:pStyle w:val="Encabezado"/>
      <w:framePr w:wrap="around" w:vAnchor="text" w:hAnchor="margin" w:xAlign="center" w:y="1"/>
      <w:jc w:val="center"/>
      <w:rPr>
        <w:rFonts w:ascii="Arial" w:hAnsi="Arial" w:cs="Arial"/>
        <w:sz w:val="18"/>
        <w:szCs w:val="18"/>
      </w:rPr>
    </w:pPr>
    <w:r w:rsidRPr="00ED643B">
      <w:rPr>
        <w:rFonts w:ascii="Arial" w:hAnsi="Arial" w:cs="Arial"/>
        <w:sz w:val="18"/>
        <w:szCs w:val="18"/>
      </w:rPr>
      <w:fldChar w:fldCharType="begin"/>
    </w:r>
    <w:r w:rsidRPr="00ED643B">
      <w:rPr>
        <w:rFonts w:ascii="Arial" w:hAnsi="Arial" w:cs="Arial"/>
        <w:sz w:val="18"/>
        <w:szCs w:val="18"/>
      </w:rPr>
      <w:instrText xml:space="preserve">PAGE  </w:instrText>
    </w:r>
    <w:r w:rsidRPr="00ED643B">
      <w:rPr>
        <w:rFonts w:ascii="Arial" w:hAnsi="Arial" w:cs="Arial"/>
        <w:sz w:val="18"/>
        <w:szCs w:val="18"/>
      </w:rPr>
      <w:fldChar w:fldCharType="separate"/>
    </w:r>
    <w:r w:rsidR="00BF54B5">
      <w:rPr>
        <w:rFonts w:ascii="Arial" w:hAnsi="Arial" w:cs="Arial"/>
        <w:noProof/>
        <w:sz w:val="18"/>
        <w:szCs w:val="18"/>
      </w:rPr>
      <w:t>5</w:t>
    </w:r>
    <w:r w:rsidRPr="00ED643B">
      <w:rPr>
        <w:rFonts w:ascii="Arial" w:hAnsi="Arial" w:cs="Arial"/>
        <w:sz w:val="18"/>
        <w:szCs w:val="18"/>
      </w:rPr>
      <w:fldChar w:fldCharType="end"/>
    </w:r>
  </w:p>
  <w:p w:rsidR="00E52C99" w:rsidRDefault="00E52C99" w:rsidP="00ED643B">
    <w:pPr>
      <w:pStyle w:val="Encabezad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724" w:rsidRDefault="00536724" w:rsidP="00567D0D">
      <w:pPr>
        <w:spacing w:after="0" w:line="240" w:lineRule="auto"/>
      </w:pPr>
      <w:r>
        <w:separator/>
      </w:r>
    </w:p>
  </w:footnote>
  <w:footnote w:type="continuationSeparator" w:id="0">
    <w:p w:rsidR="00536724" w:rsidRDefault="00536724" w:rsidP="00567D0D">
      <w:pPr>
        <w:spacing w:after="0" w:line="240" w:lineRule="auto"/>
      </w:pPr>
      <w:r>
        <w:continuationSeparator/>
      </w:r>
    </w:p>
  </w:footnote>
  <w:footnote w:id="1">
    <w:p w:rsidR="00745DD8" w:rsidRPr="00ED643B" w:rsidRDefault="00745DD8" w:rsidP="00745DD8">
      <w:pPr>
        <w:pStyle w:val="Textonotapie"/>
        <w:rPr>
          <w:rFonts w:ascii="Arial" w:hAnsi="Arial" w:cs="Arial"/>
          <w:sz w:val="18"/>
          <w:szCs w:val="18"/>
        </w:rPr>
      </w:pPr>
      <w:r w:rsidRPr="00ED643B">
        <w:rPr>
          <w:rStyle w:val="Refdenotaalpie"/>
          <w:rFonts w:ascii="Arial" w:hAnsi="Arial" w:cs="Arial"/>
          <w:sz w:val="18"/>
          <w:szCs w:val="18"/>
        </w:rPr>
        <w:footnoteRef/>
      </w:r>
      <w:r w:rsidRPr="00ED643B">
        <w:rPr>
          <w:rFonts w:ascii="Arial" w:hAnsi="Arial" w:cs="Arial"/>
          <w:sz w:val="18"/>
          <w:szCs w:val="18"/>
        </w:rPr>
        <w:t xml:space="preserve"> </w:t>
      </w:r>
      <w:r w:rsidR="00ED643B" w:rsidRPr="00ED643B">
        <w:rPr>
          <w:rFonts w:ascii="Arial" w:hAnsi="Arial" w:cs="Arial"/>
          <w:sz w:val="18"/>
          <w:szCs w:val="18"/>
        </w:rPr>
        <w:t>Corte Constitucional</w:t>
      </w:r>
      <w:r w:rsidRPr="00ED643B">
        <w:rPr>
          <w:rFonts w:ascii="Arial" w:hAnsi="Arial" w:cs="Arial"/>
          <w:sz w:val="18"/>
          <w:szCs w:val="18"/>
        </w:rPr>
        <w:t>. Sentencia T-275 de 12-04-2012, M.P. Juan Carlos Henao Pérez.</w:t>
      </w:r>
    </w:p>
  </w:footnote>
  <w:footnote w:id="2">
    <w:p w:rsidR="00E83FA0" w:rsidRPr="00ED643B" w:rsidRDefault="00E83FA0" w:rsidP="00E83FA0">
      <w:pPr>
        <w:pStyle w:val="Textonotapie"/>
        <w:jc w:val="both"/>
        <w:rPr>
          <w:rFonts w:ascii="Arial" w:hAnsi="Arial" w:cs="Arial"/>
          <w:sz w:val="18"/>
          <w:szCs w:val="18"/>
        </w:rPr>
      </w:pPr>
      <w:r w:rsidRPr="00ED643B">
        <w:rPr>
          <w:rStyle w:val="Refdenotaalpie"/>
          <w:rFonts w:ascii="Arial" w:hAnsi="Arial" w:cs="Arial"/>
          <w:sz w:val="18"/>
          <w:szCs w:val="18"/>
        </w:rPr>
        <w:footnoteRef/>
      </w:r>
      <w:r w:rsidRPr="00ED643B">
        <w:rPr>
          <w:rFonts w:ascii="Arial" w:hAnsi="Arial" w:cs="Arial"/>
          <w:sz w:val="18"/>
          <w:szCs w:val="18"/>
        </w:rPr>
        <w:t xml:space="preserve"> </w:t>
      </w:r>
      <w:r w:rsidR="00ED643B" w:rsidRPr="00ED643B">
        <w:rPr>
          <w:rFonts w:ascii="Arial" w:hAnsi="Arial" w:cs="Arial"/>
          <w:sz w:val="18"/>
          <w:szCs w:val="18"/>
        </w:rPr>
        <w:t>Corte Constitucional</w:t>
      </w:r>
      <w:r w:rsidRPr="00ED643B">
        <w:rPr>
          <w:rFonts w:ascii="Arial" w:hAnsi="Arial" w:cs="Arial"/>
          <w:sz w:val="18"/>
          <w:szCs w:val="18"/>
        </w:rPr>
        <w:t>. Sentencia T-037 de 09-02-2016, M.P. Alejandro Linares Cantillo.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99" w:rsidRPr="00A85437" w:rsidRDefault="00E52C99"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E52C99" w:rsidRPr="00A85437" w:rsidRDefault="00E52C99" w:rsidP="00504167">
    <w:pPr>
      <w:pStyle w:val="Encabezado"/>
      <w:jc w:val="center"/>
      <w:rPr>
        <w:rFonts w:ascii="Arial" w:hAnsi="Arial" w:cs="Arial"/>
        <w:sz w:val="18"/>
        <w:szCs w:val="18"/>
      </w:rPr>
    </w:pPr>
    <w:r>
      <w:rPr>
        <w:rFonts w:ascii="Arial" w:hAnsi="Arial" w:cs="Arial"/>
        <w:sz w:val="18"/>
        <w:szCs w:val="18"/>
      </w:rPr>
      <w:t>66001-31-05</w:t>
    </w:r>
    <w:r w:rsidRPr="00A85437">
      <w:rPr>
        <w:rFonts w:ascii="Arial" w:hAnsi="Arial" w:cs="Arial"/>
        <w:sz w:val="18"/>
        <w:szCs w:val="18"/>
      </w:rPr>
      <w:t>-</w:t>
    </w:r>
    <w:r w:rsidR="00CD30A4">
      <w:rPr>
        <w:rFonts w:ascii="Arial" w:hAnsi="Arial" w:cs="Arial"/>
        <w:sz w:val="18"/>
        <w:szCs w:val="18"/>
      </w:rPr>
      <w:t>003</w:t>
    </w:r>
    <w:r>
      <w:rPr>
        <w:rFonts w:ascii="Arial" w:hAnsi="Arial" w:cs="Arial"/>
        <w:sz w:val="18"/>
        <w:szCs w:val="18"/>
      </w:rPr>
      <w:t>-</w:t>
    </w:r>
    <w:r w:rsidR="00331026">
      <w:rPr>
        <w:rFonts w:ascii="Arial" w:hAnsi="Arial" w:cs="Arial"/>
        <w:sz w:val="18"/>
        <w:szCs w:val="18"/>
      </w:rPr>
      <w:t>2018</w:t>
    </w:r>
    <w:r w:rsidRPr="00A85437">
      <w:rPr>
        <w:rFonts w:ascii="Arial" w:hAnsi="Arial" w:cs="Arial"/>
        <w:sz w:val="18"/>
        <w:szCs w:val="18"/>
      </w:rPr>
      <w:t>-00</w:t>
    </w:r>
    <w:r w:rsidR="00CD30A4">
      <w:rPr>
        <w:rFonts w:ascii="Arial" w:hAnsi="Arial" w:cs="Arial"/>
        <w:sz w:val="18"/>
        <w:szCs w:val="18"/>
      </w:rPr>
      <w:t>455</w:t>
    </w:r>
    <w:r>
      <w:rPr>
        <w:rFonts w:ascii="Arial" w:hAnsi="Arial" w:cs="Arial"/>
        <w:sz w:val="18"/>
        <w:szCs w:val="18"/>
      </w:rPr>
      <w:t>-01</w:t>
    </w:r>
  </w:p>
  <w:p w:rsidR="00E52C99" w:rsidRPr="00504167" w:rsidRDefault="00CD30A4" w:rsidP="00ED643B">
    <w:pPr>
      <w:pStyle w:val="Encabezado"/>
      <w:jc w:val="center"/>
    </w:pPr>
    <w:r>
      <w:rPr>
        <w:rFonts w:ascii="Arial" w:hAnsi="Arial" w:cs="Arial"/>
        <w:sz w:val="18"/>
        <w:szCs w:val="18"/>
      </w:rPr>
      <w:t>Jesús María Hernández Montoya</w:t>
    </w:r>
    <w:r w:rsidR="00331026">
      <w:rPr>
        <w:rFonts w:ascii="Arial" w:hAnsi="Arial" w:cs="Arial"/>
        <w:sz w:val="18"/>
        <w:szCs w:val="18"/>
      </w:rPr>
      <w:t xml:space="preserve"> </w:t>
    </w:r>
    <w:r w:rsidR="00E52C99" w:rsidRPr="00A85437">
      <w:rPr>
        <w:rFonts w:ascii="Arial" w:hAnsi="Arial" w:cs="Arial"/>
        <w:sz w:val="18"/>
        <w:szCs w:val="18"/>
      </w:rPr>
      <w:t xml:space="preserve">vs </w:t>
    </w:r>
    <w:r>
      <w:rPr>
        <w:rFonts w:ascii="Arial" w:hAnsi="Arial" w:cs="Arial"/>
        <w:sz w:val="18"/>
        <w:szCs w:val="18"/>
      </w:rPr>
      <w:t>Porvenir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32E4"/>
    <w:rsid w:val="00003AB9"/>
    <w:rsid w:val="00006C93"/>
    <w:rsid w:val="000100EB"/>
    <w:rsid w:val="00010491"/>
    <w:rsid w:val="00011B41"/>
    <w:rsid w:val="00013212"/>
    <w:rsid w:val="00013AD7"/>
    <w:rsid w:val="0001401F"/>
    <w:rsid w:val="00020431"/>
    <w:rsid w:val="00021370"/>
    <w:rsid w:val="000218FB"/>
    <w:rsid w:val="000221B1"/>
    <w:rsid w:val="000221D3"/>
    <w:rsid w:val="00024E8B"/>
    <w:rsid w:val="000258DD"/>
    <w:rsid w:val="0003336C"/>
    <w:rsid w:val="00034A1F"/>
    <w:rsid w:val="00035360"/>
    <w:rsid w:val="000353FA"/>
    <w:rsid w:val="00036075"/>
    <w:rsid w:val="000363F7"/>
    <w:rsid w:val="00037267"/>
    <w:rsid w:val="000375BE"/>
    <w:rsid w:val="00040B07"/>
    <w:rsid w:val="000415A3"/>
    <w:rsid w:val="000421D6"/>
    <w:rsid w:val="000425CB"/>
    <w:rsid w:val="00043463"/>
    <w:rsid w:val="000450AA"/>
    <w:rsid w:val="000468F3"/>
    <w:rsid w:val="00046BAE"/>
    <w:rsid w:val="00050312"/>
    <w:rsid w:val="00052BE4"/>
    <w:rsid w:val="000544A3"/>
    <w:rsid w:val="000554D1"/>
    <w:rsid w:val="00055851"/>
    <w:rsid w:val="00056D3F"/>
    <w:rsid w:val="00057732"/>
    <w:rsid w:val="00057E46"/>
    <w:rsid w:val="00060E2B"/>
    <w:rsid w:val="00061BA3"/>
    <w:rsid w:val="000622F9"/>
    <w:rsid w:val="00065A9C"/>
    <w:rsid w:val="000661E3"/>
    <w:rsid w:val="000708CE"/>
    <w:rsid w:val="00070EC8"/>
    <w:rsid w:val="000714C0"/>
    <w:rsid w:val="00071B20"/>
    <w:rsid w:val="00071F5B"/>
    <w:rsid w:val="000720D6"/>
    <w:rsid w:val="00072B4D"/>
    <w:rsid w:val="00076D5F"/>
    <w:rsid w:val="00077CB7"/>
    <w:rsid w:val="00080383"/>
    <w:rsid w:val="00082187"/>
    <w:rsid w:val="0008302A"/>
    <w:rsid w:val="000857C9"/>
    <w:rsid w:val="000863A5"/>
    <w:rsid w:val="00086B65"/>
    <w:rsid w:val="000922B6"/>
    <w:rsid w:val="00092A81"/>
    <w:rsid w:val="0009303E"/>
    <w:rsid w:val="000941C4"/>
    <w:rsid w:val="000946C2"/>
    <w:rsid w:val="00096CB1"/>
    <w:rsid w:val="000978CC"/>
    <w:rsid w:val="000A71A4"/>
    <w:rsid w:val="000B4D9D"/>
    <w:rsid w:val="000B4F90"/>
    <w:rsid w:val="000B5C4B"/>
    <w:rsid w:val="000B6A47"/>
    <w:rsid w:val="000B7309"/>
    <w:rsid w:val="000C03AB"/>
    <w:rsid w:val="000C0DBA"/>
    <w:rsid w:val="000C2669"/>
    <w:rsid w:val="000C31DA"/>
    <w:rsid w:val="000C321A"/>
    <w:rsid w:val="000C4DB6"/>
    <w:rsid w:val="000C59DD"/>
    <w:rsid w:val="000C63EC"/>
    <w:rsid w:val="000C64FC"/>
    <w:rsid w:val="000C6B32"/>
    <w:rsid w:val="000C7F45"/>
    <w:rsid w:val="000D1D9A"/>
    <w:rsid w:val="000D2015"/>
    <w:rsid w:val="000D25A6"/>
    <w:rsid w:val="000D4320"/>
    <w:rsid w:val="000D4E09"/>
    <w:rsid w:val="000D4E6F"/>
    <w:rsid w:val="000D558B"/>
    <w:rsid w:val="000E0725"/>
    <w:rsid w:val="000E153A"/>
    <w:rsid w:val="000E1F06"/>
    <w:rsid w:val="000E2626"/>
    <w:rsid w:val="000E2B09"/>
    <w:rsid w:val="000E318D"/>
    <w:rsid w:val="000E4D01"/>
    <w:rsid w:val="000E5062"/>
    <w:rsid w:val="000F1303"/>
    <w:rsid w:val="000F1FCA"/>
    <w:rsid w:val="000F2EC7"/>
    <w:rsid w:val="000F7DF9"/>
    <w:rsid w:val="001003D3"/>
    <w:rsid w:val="001008C8"/>
    <w:rsid w:val="00101A39"/>
    <w:rsid w:val="00101B8D"/>
    <w:rsid w:val="00102840"/>
    <w:rsid w:val="00105CAD"/>
    <w:rsid w:val="00106C6D"/>
    <w:rsid w:val="0011172C"/>
    <w:rsid w:val="00111E5E"/>
    <w:rsid w:val="0011239B"/>
    <w:rsid w:val="00112452"/>
    <w:rsid w:val="00112A1A"/>
    <w:rsid w:val="001136FE"/>
    <w:rsid w:val="00116773"/>
    <w:rsid w:val="00116FE8"/>
    <w:rsid w:val="00117A7F"/>
    <w:rsid w:val="00122312"/>
    <w:rsid w:val="00122F0A"/>
    <w:rsid w:val="0012542E"/>
    <w:rsid w:val="00126D6A"/>
    <w:rsid w:val="00127FF1"/>
    <w:rsid w:val="00131CF9"/>
    <w:rsid w:val="00133C34"/>
    <w:rsid w:val="00135288"/>
    <w:rsid w:val="00137255"/>
    <w:rsid w:val="00137A44"/>
    <w:rsid w:val="001410EA"/>
    <w:rsid w:val="00141DF6"/>
    <w:rsid w:val="00142434"/>
    <w:rsid w:val="00142CC9"/>
    <w:rsid w:val="00143C7C"/>
    <w:rsid w:val="00150599"/>
    <w:rsid w:val="001514B6"/>
    <w:rsid w:val="0015206D"/>
    <w:rsid w:val="0015299A"/>
    <w:rsid w:val="0015376C"/>
    <w:rsid w:val="00153D09"/>
    <w:rsid w:val="00154438"/>
    <w:rsid w:val="001550CD"/>
    <w:rsid w:val="00156010"/>
    <w:rsid w:val="001560B6"/>
    <w:rsid w:val="00157420"/>
    <w:rsid w:val="001606E9"/>
    <w:rsid w:val="00160B6C"/>
    <w:rsid w:val="001615A0"/>
    <w:rsid w:val="00161758"/>
    <w:rsid w:val="001619A8"/>
    <w:rsid w:val="00163B1E"/>
    <w:rsid w:val="00166DF5"/>
    <w:rsid w:val="00170522"/>
    <w:rsid w:val="00171B07"/>
    <w:rsid w:val="00171D21"/>
    <w:rsid w:val="001733AC"/>
    <w:rsid w:val="00173C6F"/>
    <w:rsid w:val="00175D8F"/>
    <w:rsid w:val="00177549"/>
    <w:rsid w:val="00181EA1"/>
    <w:rsid w:val="001827D3"/>
    <w:rsid w:val="00182867"/>
    <w:rsid w:val="0018321A"/>
    <w:rsid w:val="001835A4"/>
    <w:rsid w:val="001845A5"/>
    <w:rsid w:val="00184B17"/>
    <w:rsid w:val="00185B47"/>
    <w:rsid w:val="00185CA3"/>
    <w:rsid w:val="00187DB9"/>
    <w:rsid w:val="0019166A"/>
    <w:rsid w:val="00192FCF"/>
    <w:rsid w:val="00195507"/>
    <w:rsid w:val="00196B77"/>
    <w:rsid w:val="001A0C5D"/>
    <w:rsid w:val="001A38AC"/>
    <w:rsid w:val="001A7088"/>
    <w:rsid w:val="001A77E6"/>
    <w:rsid w:val="001A7903"/>
    <w:rsid w:val="001A7BCC"/>
    <w:rsid w:val="001B1F96"/>
    <w:rsid w:val="001B2231"/>
    <w:rsid w:val="001B396F"/>
    <w:rsid w:val="001B3F0E"/>
    <w:rsid w:val="001B5E33"/>
    <w:rsid w:val="001B731F"/>
    <w:rsid w:val="001C0D14"/>
    <w:rsid w:val="001C3321"/>
    <w:rsid w:val="001C408A"/>
    <w:rsid w:val="001C5D32"/>
    <w:rsid w:val="001C636D"/>
    <w:rsid w:val="001C7402"/>
    <w:rsid w:val="001D052B"/>
    <w:rsid w:val="001D0F0B"/>
    <w:rsid w:val="001D1FAE"/>
    <w:rsid w:val="001D205B"/>
    <w:rsid w:val="001D3540"/>
    <w:rsid w:val="001D3C5F"/>
    <w:rsid w:val="001D40A6"/>
    <w:rsid w:val="001D5506"/>
    <w:rsid w:val="001D6FB1"/>
    <w:rsid w:val="001E47DE"/>
    <w:rsid w:val="001E48B6"/>
    <w:rsid w:val="001E5FB7"/>
    <w:rsid w:val="001E69EB"/>
    <w:rsid w:val="001F011C"/>
    <w:rsid w:val="001F1719"/>
    <w:rsid w:val="001F1E49"/>
    <w:rsid w:val="001F31D2"/>
    <w:rsid w:val="001F4CAE"/>
    <w:rsid w:val="001F58FF"/>
    <w:rsid w:val="001F5D95"/>
    <w:rsid w:val="001F7AE1"/>
    <w:rsid w:val="00200DF1"/>
    <w:rsid w:val="00202843"/>
    <w:rsid w:val="00202B24"/>
    <w:rsid w:val="00203B9C"/>
    <w:rsid w:val="00206BE9"/>
    <w:rsid w:val="00210CAA"/>
    <w:rsid w:val="002135DD"/>
    <w:rsid w:val="0021403B"/>
    <w:rsid w:val="00214B7D"/>
    <w:rsid w:val="00222899"/>
    <w:rsid w:val="002236D7"/>
    <w:rsid w:val="0022621B"/>
    <w:rsid w:val="00230850"/>
    <w:rsid w:val="002337E7"/>
    <w:rsid w:val="00234C99"/>
    <w:rsid w:val="002365AA"/>
    <w:rsid w:val="00236881"/>
    <w:rsid w:val="00236AF7"/>
    <w:rsid w:val="00237B41"/>
    <w:rsid w:val="00237C72"/>
    <w:rsid w:val="002400D6"/>
    <w:rsid w:val="002402CA"/>
    <w:rsid w:val="00240C08"/>
    <w:rsid w:val="002413B0"/>
    <w:rsid w:val="0024153B"/>
    <w:rsid w:val="00241B53"/>
    <w:rsid w:val="0024212C"/>
    <w:rsid w:val="0024221B"/>
    <w:rsid w:val="00242EAD"/>
    <w:rsid w:val="00243E50"/>
    <w:rsid w:val="00244CF3"/>
    <w:rsid w:val="00246961"/>
    <w:rsid w:val="00246BCB"/>
    <w:rsid w:val="00246E2C"/>
    <w:rsid w:val="00246F26"/>
    <w:rsid w:val="00247680"/>
    <w:rsid w:val="002500DE"/>
    <w:rsid w:val="002507CF"/>
    <w:rsid w:val="00250E89"/>
    <w:rsid w:val="00252B6A"/>
    <w:rsid w:val="00253C5C"/>
    <w:rsid w:val="002543D3"/>
    <w:rsid w:val="00254522"/>
    <w:rsid w:val="00255716"/>
    <w:rsid w:val="00255D18"/>
    <w:rsid w:val="00256847"/>
    <w:rsid w:val="00257810"/>
    <w:rsid w:val="0026342B"/>
    <w:rsid w:val="00264718"/>
    <w:rsid w:val="00265227"/>
    <w:rsid w:val="002658E8"/>
    <w:rsid w:val="00266CCB"/>
    <w:rsid w:val="00270028"/>
    <w:rsid w:val="0027021C"/>
    <w:rsid w:val="00270D36"/>
    <w:rsid w:val="00272026"/>
    <w:rsid w:val="00275218"/>
    <w:rsid w:val="002755CC"/>
    <w:rsid w:val="00276F82"/>
    <w:rsid w:val="00277D4F"/>
    <w:rsid w:val="002803A2"/>
    <w:rsid w:val="00283C7D"/>
    <w:rsid w:val="002852AA"/>
    <w:rsid w:val="00285DDD"/>
    <w:rsid w:val="00292797"/>
    <w:rsid w:val="0029528D"/>
    <w:rsid w:val="00296118"/>
    <w:rsid w:val="002965B5"/>
    <w:rsid w:val="00296687"/>
    <w:rsid w:val="00296944"/>
    <w:rsid w:val="002A0880"/>
    <w:rsid w:val="002A1083"/>
    <w:rsid w:val="002A1796"/>
    <w:rsid w:val="002A488E"/>
    <w:rsid w:val="002A5C3B"/>
    <w:rsid w:val="002B0F2F"/>
    <w:rsid w:val="002B33D7"/>
    <w:rsid w:val="002B7485"/>
    <w:rsid w:val="002B7ABB"/>
    <w:rsid w:val="002C0D10"/>
    <w:rsid w:val="002C110D"/>
    <w:rsid w:val="002C214F"/>
    <w:rsid w:val="002C35A0"/>
    <w:rsid w:val="002C5D22"/>
    <w:rsid w:val="002C5E73"/>
    <w:rsid w:val="002C7806"/>
    <w:rsid w:val="002D0174"/>
    <w:rsid w:val="002D4D5F"/>
    <w:rsid w:val="002D5378"/>
    <w:rsid w:val="002E0109"/>
    <w:rsid w:val="002E1B25"/>
    <w:rsid w:val="002E272F"/>
    <w:rsid w:val="002E32C3"/>
    <w:rsid w:val="002E3F51"/>
    <w:rsid w:val="002E5E8B"/>
    <w:rsid w:val="002E6218"/>
    <w:rsid w:val="002E7A74"/>
    <w:rsid w:val="002F1DCB"/>
    <w:rsid w:val="002F3B4B"/>
    <w:rsid w:val="002F4C6E"/>
    <w:rsid w:val="002F52AF"/>
    <w:rsid w:val="002F6736"/>
    <w:rsid w:val="002F7765"/>
    <w:rsid w:val="003003E7"/>
    <w:rsid w:val="0030257F"/>
    <w:rsid w:val="00303C55"/>
    <w:rsid w:val="00304FF9"/>
    <w:rsid w:val="00305036"/>
    <w:rsid w:val="003078C0"/>
    <w:rsid w:val="00311628"/>
    <w:rsid w:val="00312467"/>
    <w:rsid w:val="00313089"/>
    <w:rsid w:val="00313CA6"/>
    <w:rsid w:val="003147AD"/>
    <w:rsid w:val="00314947"/>
    <w:rsid w:val="00321240"/>
    <w:rsid w:val="00321CDC"/>
    <w:rsid w:val="003226DE"/>
    <w:rsid w:val="00325079"/>
    <w:rsid w:val="003252E8"/>
    <w:rsid w:val="00325FD5"/>
    <w:rsid w:val="00326B5B"/>
    <w:rsid w:val="00330C77"/>
    <w:rsid w:val="00331026"/>
    <w:rsid w:val="00331334"/>
    <w:rsid w:val="003333A7"/>
    <w:rsid w:val="00333F68"/>
    <w:rsid w:val="0033475E"/>
    <w:rsid w:val="003353FA"/>
    <w:rsid w:val="003354D5"/>
    <w:rsid w:val="003365A9"/>
    <w:rsid w:val="003379E1"/>
    <w:rsid w:val="00340CE8"/>
    <w:rsid w:val="00341148"/>
    <w:rsid w:val="00343B81"/>
    <w:rsid w:val="00343BDE"/>
    <w:rsid w:val="00343C56"/>
    <w:rsid w:val="00344AA4"/>
    <w:rsid w:val="00345674"/>
    <w:rsid w:val="00345DC5"/>
    <w:rsid w:val="003503C3"/>
    <w:rsid w:val="00350D7F"/>
    <w:rsid w:val="00352A0C"/>
    <w:rsid w:val="00352FAD"/>
    <w:rsid w:val="00355F20"/>
    <w:rsid w:val="00356365"/>
    <w:rsid w:val="003566D4"/>
    <w:rsid w:val="00356A03"/>
    <w:rsid w:val="00361A31"/>
    <w:rsid w:val="00362DFD"/>
    <w:rsid w:val="00364868"/>
    <w:rsid w:val="00366515"/>
    <w:rsid w:val="00371712"/>
    <w:rsid w:val="0037276E"/>
    <w:rsid w:val="003733BD"/>
    <w:rsid w:val="00373408"/>
    <w:rsid w:val="00373E11"/>
    <w:rsid w:val="00374BAA"/>
    <w:rsid w:val="003767A2"/>
    <w:rsid w:val="00376E13"/>
    <w:rsid w:val="0037716A"/>
    <w:rsid w:val="00377FE2"/>
    <w:rsid w:val="00381CC7"/>
    <w:rsid w:val="00382DB9"/>
    <w:rsid w:val="00383B6F"/>
    <w:rsid w:val="00384E77"/>
    <w:rsid w:val="00387120"/>
    <w:rsid w:val="00387328"/>
    <w:rsid w:val="003873E4"/>
    <w:rsid w:val="0038763A"/>
    <w:rsid w:val="0038773E"/>
    <w:rsid w:val="003909D3"/>
    <w:rsid w:val="00391BEA"/>
    <w:rsid w:val="00392579"/>
    <w:rsid w:val="00394AAC"/>
    <w:rsid w:val="00395514"/>
    <w:rsid w:val="003A02DB"/>
    <w:rsid w:val="003A0627"/>
    <w:rsid w:val="003A21A2"/>
    <w:rsid w:val="003A2FC6"/>
    <w:rsid w:val="003A3273"/>
    <w:rsid w:val="003A32F0"/>
    <w:rsid w:val="003A3C2C"/>
    <w:rsid w:val="003A54FF"/>
    <w:rsid w:val="003A55A3"/>
    <w:rsid w:val="003A5D6B"/>
    <w:rsid w:val="003A6056"/>
    <w:rsid w:val="003A6292"/>
    <w:rsid w:val="003A790F"/>
    <w:rsid w:val="003B3D8C"/>
    <w:rsid w:val="003B61CE"/>
    <w:rsid w:val="003B6C2B"/>
    <w:rsid w:val="003C0631"/>
    <w:rsid w:val="003C0EB2"/>
    <w:rsid w:val="003C0EBA"/>
    <w:rsid w:val="003C2F7B"/>
    <w:rsid w:val="003C3097"/>
    <w:rsid w:val="003C41D3"/>
    <w:rsid w:val="003C4F68"/>
    <w:rsid w:val="003C5ACA"/>
    <w:rsid w:val="003C6B93"/>
    <w:rsid w:val="003C7CA6"/>
    <w:rsid w:val="003D081D"/>
    <w:rsid w:val="003D0D44"/>
    <w:rsid w:val="003D1244"/>
    <w:rsid w:val="003D23AA"/>
    <w:rsid w:val="003D3BE7"/>
    <w:rsid w:val="003D3DFF"/>
    <w:rsid w:val="003E2235"/>
    <w:rsid w:val="003E35CD"/>
    <w:rsid w:val="003E430D"/>
    <w:rsid w:val="003E44B1"/>
    <w:rsid w:val="003E4CD3"/>
    <w:rsid w:val="003E507C"/>
    <w:rsid w:val="003E7685"/>
    <w:rsid w:val="003F046F"/>
    <w:rsid w:val="003F1C0A"/>
    <w:rsid w:val="003F2770"/>
    <w:rsid w:val="003F2C8E"/>
    <w:rsid w:val="003F38D2"/>
    <w:rsid w:val="003F44BB"/>
    <w:rsid w:val="003F4C80"/>
    <w:rsid w:val="003F5242"/>
    <w:rsid w:val="003F72F1"/>
    <w:rsid w:val="0040008C"/>
    <w:rsid w:val="00400256"/>
    <w:rsid w:val="00401B4B"/>
    <w:rsid w:val="004026CA"/>
    <w:rsid w:val="004027F9"/>
    <w:rsid w:val="0040299A"/>
    <w:rsid w:val="00402E77"/>
    <w:rsid w:val="0040403A"/>
    <w:rsid w:val="00404948"/>
    <w:rsid w:val="00405C9C"/>
    <w:rsid w:val="00407E50"/>
    <w:rsid w:val="00410898"/>
    <w:rsid w:val="004108F8"/>
    <w:rsid w:val="00412099"/>
    <w:rsid w:val="00413D2D"/>
    <w:rsid w:val="004154D4"/>
    <w:rsid w:val="0041757D"/>
    <w:rsid w:val="004201F0"/>
    <w:rsid w:val="0042184C"/>
    <w:rsid w:val="0042227C"/>
    <w:rsid w:val="00422E6C"/>
    <w:rsid w:val="00422EBA"/>
    <w:rsid w:val="004234B9"/>
    <w:rsid w:val="0042368F"/>
    <w:rsid w:val="00425944"/>
    <w:rsid w:val="004304D3"/>
    <w:rsid w:val="0043228B"/>
    <w:rsid w:val="00432503"/>
    <w:rsid w:val="00432F98"/>
    <w:rsid w:val="00434799"/>
    <w:rsid w:val="0043540B"/>
    <w:rsid w:val="004369F9"/>
    <w:rsid w:val="00436BE9"/>
    <w:rsid w:val="00437B5C"/>
    <w:rsid w:val="00437C1C"/>
    <w:rsid w:val="00437DFA"/>
    <w:rsid w:val="0044100F"/>
    <w:rsid w:val="004433BE"/>
    <w:rsid w:val="0044372F"/>
    <w:rsid w:val="0044647C"/>
    <w:rsid w:val="00446577"/>
    <w:rsid w:val="00450B38"/>
    <w:rsid w:val="0045129D"/>
    <w:rsid w:val="00452A1D"/>
    <w:rsid w:val="00454069"/>
    <w:rsid w:val="00454BE3"/>
    <w:rsid w:val="00454ED4"/>
    <w:rsid w:val="00455514"/>
    <w:rsid w:val="00455535"/>
    <w:rsid w:val="00457009"/>
    <w:rsid w:val="00457CF9"/>
    <w:rsid w:val="00464665"/>
    <w:rsid w:val="00465BE1"/>
    <w:rsid w:val="004662B4"/>
    <w:rsid w:val="00467E9A"/>
    <w:rsid w:val="004700CD"/>
    <w:rsid w:val="004703CD"/>
    <w:rsid w:val="004726F6"/>
    <w:rsid w:val="0047493E"/>
    <w:rsid w:val="00477366"/>
    <w:rsid w:val="00477CEB"/>
    <w:rsid w:val="00482514"/>
    <w:rsid w:val="00484328"/>
    <w:rsid w:val="00484E5D"/>
    <w:rsid w:val="00485B13"/>
    <w:rsid w:val="004864A5"/>
    <w:rsid w:val="00486844"/>
    <w:rsid w:val="0048725A"/>
    <w:rsid w:val="004902AB"/>
    <w:rsid w:val="004929D6"/>
    <w:rsid w:val="00493C7E"/>
    <w:rsid w:val="0049440A"/>
    <w:rsid w:val="00495C99"/>
    <w:rsid w:val="0049755C"/>
    <w:rsid w:val="004A0431"/>
    <w:rsid w:val="004A0A31"/>
    <w:rsid w:val="004A0BC8"/>
    <w:rsid w:val="004A5C80"/>
    <w:rsid w:val="004A6298"/>
    <w:rsid w:val="004A6984"/>
    <w:rsid w:val="004A73C2"/>
    <w:rsid w:val="004A73C6"/>
    <w:rsid w:val="004B14C2"/>
    <w:rsid w:val="004B1A0A"/>
    <w:rsid w:val="004B1E88"/>
    <w:rsid w:val="004B2EC2"/>
    <w:rsid w:val="004B4652"/>
    <w:rsid w:val="004B4AD6"/>
    <w:rsid w:val="004B531A"/>
    <w:rsid w:val="004B7E1C"/>
    <w:rsid w:val="004C136C"/>
    <w:rsid w:val="004C3A53"/>
    <w:rsid w:val="004C3FDC"/>
    <w:rsid w:val="004C43D5"/>
    <w:rsid w:val="004C5579"/>
    <w:rsid w:val="004C75E1"/>
    <w:rsid w:val="004C7667"/>
    <w:rsid w:val="004D4225"/>
    <w:rsid w:val="004D50A4"/>
    <w:rsid w:val="004D51F4"/>
    <w:rsid w:val="004D6A00"/>
    <w:rsid w:val="004D7C03"/>
    <w:rsid w:val="004D7F14"/>
    <w:rsid w:val="004E310C"/>
    <w:rsid w:val="004E3A01"/>
    <w:rsid w:val="004E3A08"/>
    <w:rsid w:val="004E41A4"/>
    <w:rsid w:val="004E5B03"/>
    <w:rsid w:val="004E7B9D"/>
    <w:rsid w:val="004F21C0"/>
    <w:rsid w:val="004F4D68"/>
    <w:rsid w:val="004F57D0"/>
    <w:rsid w:val="004F5D1C"/>
    <w:rsid w:val="004F6487"/>
    <w:rsid w:val="004F771B"/>
    <w:rsid w:val="00500EAD"/>
    <w:rsid w:val="0050183A"/>
    <w:rsid w:val="00504167"/>
    <w:rsid w:val="005052A4"/>
    <w:rsid w:val="005066D8"/>
    <w:rsid w:val="00506A74"/>
    <w:rsid w:val="00507705"/>
    <w:rsid w:val="00507CB5"/>
    <w:rsid w:val="00510E7B"/>
    <w:rsid w:val="00512111"/>
    <w:rsid w:val="00512127"/>
    <w:rsid w:val="00513C82"/>
    <w:rsid w:val="0051483E"/>
    <w:rsid w:val="00514F28"/>
    <w:rsid w:val="00514FE3"/>
    <w:rsid w:val="00515F4F"/>
    <w:rsid w:val="00517626"/>
    <w:rsid w:val="00517E62"/>
    <w:rsid w:val="00521780"/>
    <w:rsid w:val="00521D6F"/>
    <w:rsid w:val="00521E17"/>
    <w:rsid w:val="005227BE"/>
    <w:rsid w:val="005227C4"/>
    <w:rsid w:val="005242AF"/>
    <w:rsid w:val="005248A2"/>
    <w:rsid w:val="00525293"/>
    <w:rsid w:val="00530F5B"/>
    <w:rsid w:val="00531255"/>
    <w:rsid w:val="00533BF2"/>
    <w:rsid w:val="0053495C"/>
    <w:rsid w:val="00534B8A"/>
    <w:rsid w:val="00535A71"/>
    <w:rsid w:val="005364F7"/>
    <w:rsid w:val="00536724"/>
    <w:rsid w:val="005373D6"/>
    <w:rsid w:val="00537C44"/>
    <w:rsid w:val="00537CB1"/>
    <w:rsid w:val="005405A6"/>
    <w:rsid w:val="005407D0"/>
    <w:rsid w:val="0054332A"/>
    <w:rsid w:val="00543895"/>
    <w:rsid w:val="00543BAE"/>
    <w:rsid w:val="00544A6E"/>
    <w:rsid w:val="00544C28"/>
    <w:rsid w:val="005451AC"/>
    <w:rsid w:val="005452A3"/>
    <w:rsid w:val="0054643A"/>
    <w:rsid w:val="00547B64"/>
    <w:rsid w:val="00547B88"/>
    <w:rsid w:val="00551B7C"/>
    <w:rsid w:val="005537D9"/>
    <w:rsid w:val="0055403A"/>
    <w:rsid w:val="00556736"/>
    <w:rsid w:val="005567CC"/>
    <w:rsid w:val="0055693B"/>
    <w:rsid w:val="00557027"/>
    <w:rsid w:val="0056071A"/>
    <w:rsid w:val="00562659"/>
    <w:rsid w:val="00563368"/>
    <w:rsid w:val="00565D53"/>
    <w:rsid w:val="00567D0D"/>
    <w:rsid w:val="00570B7B"/>
    <w:rsid w:val="00571AFD"/>
    <w:rsid w:val="0057416F"/>
    <w:rsid w:val="00574C4C"/>
    <w:rsid w:val="00574F14"/>
    <w:rsid w:val="00575611"/>
    <w:rsid w:val="00575A12"/>
    <w:rsid w:val="00575BB3"/>
    <w:rsid w:val="00576EDD"/>
    <w:rsid w:val="00577343"/>
    <w:rsid w:val="00580D8C"/>
    <w:rsid w:val="005833E0"/>
    <w:rsid w:val="00583433"/>
    <w:rsid w:val="00591334"/>
    <w:rsid w:val="005929F5"/>
    <w:rsid w:val="00593146"/>
    <w:rsid w:val="005942B1"/>
    <w:rsid w:val="0059504B"/>
    <w:rsid w:val="0059509C"/>
    <w:rsid w:val="005961FA"/>
    <w:rsid w:val="00596C5C"/>
    <w:rsid w:val="005A146F"/>
    <w:rsid w:val="005A2AAC"/>
    <w:rsid w:val="005A4B56"/>
    <w:rsid w:val="005A66CC"/>
    <w:rsid w:val="005B1A19"/>
    <w:rsid w:val="005B3FA0"/>
    <w:rsid w:val="005B54FB"/>
    <w:rsid w:val="005B57F1"/>
    <w:rsid w:val="005B71FD"/>
    <w:rsid w:val="005B7EA6"/>
    <w:rsid w:val="005C2883"/>
    <w:rsid w:val="005C35B5"/>
    <w:rsid w:val="005C4A7B"/>
    <w:rsid w:val="005D32A4"/>
    <w:rsid w:val="005D57C3"/>
    <w:rsid w:val="005D6A60"/>
    <w:rsid w:val="005E6554"/>
    <w:rsid w:val="005E66A8"/>
    <w:rsid w:val="005E712B"/>
    <w:rsid w:val="005E730F"/>
    <w:rsid w:val="005E76A4"/>
    <w:rsid w:val="005F13F4"/>
    <w:rsid w:val="005F1E73"/>
    <w:rsid w:val="005F23F5"/>
    <w:rsid w:val="005F2D8E"/>
    <w:rsid w:val="005F6C5F"/>
    <w:rsid w:val="005F759D"/>
    <w:rsid w:val="005F769E"/>
    <w:rsid w:val="0060088D"/>
    <w:rsid w:val="00601575"/>
    <w:rsid w:val="00601642"/>
    <w:rsid w:val="0060180E"/>
    <w:rsid w:val="00602D45"/>
    <w:rsid w:val="00604C5D"/>
    <w:rsid w:val="00604DFB"/>
    <w:rsid w:val="00606839"/>
    <w:rsid w:val="00606E20"/>
    <w:rsid w:val="006073E1"/>
    <w:rsid w:val="00607517"/>
    <w:rsid w:val="006076C8"/>
    <w:rsid w:val="00610DB7"/>
    <w:rsid w:val="0061112B"/>
    <w:rsid w:val="00611AE8"/>
    <w:rsid w:val="006129DC"/>
    <w:rsid w:val="006135CA"/>
    <w:rsid w:val="0061390D"/>
    <w:rsid w:val="0061665F"/>
    <w:rsid w:val="00616FBA"/>
    <w:rsid w:val="0061749F"/>
    <w:rsid w:val="006206E5"/>
    <w:rsid w:val="00620924"/>
    <w:rsid w:val="00621DC7"/>
    <w:rsid w:val="00626356"/>
    <w:rsid w:val="00627174"/>
    <w:rsid w:val="006277AF"/>
    <w:rsid w:val="006329B9"/>
    <w:rsid w:val="00633331"/>
    <w:rsid w:val="00635329"/>
    <w:rsid w:val="00636587"/>
    <w:rsid w:val="00636DAE"/>
    <w:rsid w:val="0063725C"/>
    <w:rsid w:val="00642321"/>
    <w:rsid w:val="00643A75"/>
    <w:rsid w:val="00646B58"/>
    <w:rsid w:val="006545E2"/>
    <w:rsid w:val="00654E22"/>
    <w:rsid w:val="00661B9A"/>
    <w:rsid w:val="00663524"/>
    <w:rsid w:val="00663A50"/>
    <w:rsid w:val="00663B74"/>
    <w:rsid w:val="00664734"/>
    <w:rsid w:val="00664869"/>
    <w:rsid w:val="006653D0"/>
    <w:rsid w:val="00667224"/>
    <w:rsid w:val="00667EDF"/>
    <w:rsid w:val="00672241"/>
    <w:rsid w:val="006763E6"/>
    <w:rsid w:val="0067794A"/>
    <w:rsid w:val="00681706"/>
    <w:rsid w:val="006822A9"/>
    <w:rsid w:val="00684338"/>
    <w:rsid w:val="00684F2F"/>
    <w:rsid w:val="00685560"/>
    <w:rsid w:val="00686400"/>
    <w:rsid w:val="00687DB7"/>
    <w:rsid w:val="006903AA"/>
    <w:rsid w:val="0069042B"/>
    <w:rsid w:val="00693BFA"/>
    <w:rsid w:val="00696FF8"/>
    <w:rsid w:val="0069771B"/>
    <w:rsid w:val="006A1426"/>
    <w:rsid w:val="006A1A1F"/>
    <w:rsid w:val="006A1E71"/>
    <w:rsid w:val="006A3922"/>
    <w:rsid w:val="006A53FB"/>
    <w:rsid w:val="006A629D"/>
    <w:rsid w:val="006A69FE"/>
    <w:rsid w:val="006A6FF4"/>
    <w:rsid w:val="006A771F"/>
    <w:rsid w:val="006B1943"/>
    <w:rsid w:val="006B2E94"/>
    <w:rsid w:val="006C02E1"/>
    <w:rsid w:val="006C0A34"/>
    <w:rsid w:val="006C13E6"/>
    <w:rsid w:val="006C1BAD"/>
    <w:rsid w:val="006C23A8"/>
    <w:rsid w:val="006C2AB9"/>
    <w:rsid w:val="006C3048"/>
    <w:rsid w:val="006C5705"/>
    <w:rsid w:val="006C794C"/>
    <w:rsid w:val="006D00DC"/>
    <w:rsid w:val="006D0757"/>
    <w:rsid w:val="006D0896"/>
    <w:rsid w:val="006D21DF"/>
    <w:rsid w:val="006D2C12"/>
    <w:rsid w:val="006D43D7"/>
    <w:rsid w:val="006D4BE8"/>
    <w:rsid w:val="006D5E12"/>
    <w:rsid w:val="006D7F9D"/>
    <w:rsid w:val="006E0601"/>
    <w:rsid w:val="006E0853"/>
    <w:rsid w:val="006E1163"/>
    <w:rsid w:val="006E1FDC"/>
    <w:rsid w:val="006E2022"/>
    <w:rsid w:val="006E6C9D"/>
    <w:rsid w:val="006E795E"/>
    <w:rsid w:val="006F2749"/>
    <w:rsid w:val="006F2C7D"/>
    <w:rsid w:val="006F3AB7"/>
    <w:rsid w:val="006F3B7A"/>
    <w:rsid w:val="006F62CC"/>
    <w:rsid w:val="007005FB"/>
    <w:rsid w:val="00702CB0"/>
    <w:rsid w:val="00702ECE"/>
    <w:rsid w:val="007037B4"/>
    <w:rsid w:val="00703907"/>
    <w:rsid w:val="0070455B"/>
    <w:rsid w:val="007057D9"/>
    <w:rsid w:val="007101F9"/>
    <w:rsid w:val="00710C88"/>
    <w:rsid w:val="00713CF8"/>
    <w:rsid w:val="007144A1"/>
    <w:rsid w:val="0071687F"/>
    <w:rsid w:val="00716902"/>
    <w:rsid w:val="00716B6F"/>
    <w:rsid w:val="0072035F"/>
    <w:rsid w:val="007203C3"/>
    <w:rsid w:val="00720483"/>
    <w:rsid w:val="00720CB5"/>
    <w:rsid w:val="00720F19"/>
    <w:rsid w:val="00721F1A"/>
    <w:rsid w:val="00722F2C"/>
    <w:rsid w:val="00723068"/>
    <w:rsid w:val="00723090"/>
    <w:rsid w:val="00723B43"/>
    <w:rsid w:val="00724691"/>
    <w:rsid w:val="00724C2D"/>
    <w:rsid w:val="00724EE9"/>
    <w:rsid w:val="00727882"/>
    <w:rsid w:val="0073094E"/>
    <w:rsid w:val="007315B7"/>
    <w:rsid w:val="007328D5"/>
    <w:rsid w:val="007329FA"/>
    <w:rsid w:val="0073354E"/>
    <w:rsid w:val="00733726"/>
    <w:rsid w:val="007350EA"/>
    <w:rsid w:val="0073701F"/>
    <w:rsid w:val="0073753E"/>
    <w:rsid w:val="00741520"/>
    <w:rsid w:val="00742690"/>
    <w:rsid w:val="00743746"/>
    <w:rsid w:val="00745DD8"/>
    <w:rsid w:val="00746A8F"/>
    <w:rsid w:val="00747399"/>
    <w:rsid w:val="00754218"/>
    <w:rsid w:val="007560AE"/>
    <w:rsid w:val="007568F3"/>
    <w:rsid w:val="00760337"/>
    <w:rsid w:val="00762649"/>
    <w:rsid w:val="00767608"/>
    <w:rsid w:val="007678E1"/>
    <w:rsid w:val="00770994"/>
    <w:rsid w:val="00777B6B"/>
    <w:rsid w:val="00777D8F"/>
    <w:rsid w:val="007835D7"/>
    <w:rsid w:val="007846EA"/>
    <w:rsid w:val="00785704"/>
    <w:rsid w:val="00785940"/>
    <w:rsid w:val="00785CD2"/>
    <w:rsid w:val="0079030B"/>
    <w:rsid w:val="00791BDC"/>
    <w:rsid w:val="00792EA5"/>
    <w:rsid w:val="00792F8E"/>
    <w:rsid w:val="007944AD"/>
    <w:rsid w:val="007A3810"/>
    <w:rsid w:val="007A4407"/>
    <w:rsid w:val="007A5FDE"/>
    <w:rsid w:val="007A738E"/>
    <w:rsid w:val="007A7415"/>
    <w:rsid w:val="007A7AC7"/>
    <w:rsid w:val="007A7CA1"/>
    <w:rsid w:val="007A7F35"/>
    <w:rsid w:val="007B397B"/>
    <w:rsid w:val="007B735E"/>
    <w:rsid w:val="007C0030"/>
    <w:rsid w:val="007C04DD"/>
    <w:rsid w:val="007C07EA"/>
    <w:rsid w:val="007C10F1"/>
    <w:rsid w:val="007C34E4"/>
    <w:rsid w:val="007C4032"/>
    <w:rsid w:val="007C4AFA"/>
    <w:rsid w:val="007C5F8C"/>
    <w:rsid w:val="007C71D7"/>
    <w:rsid w:val="007D3338"/>
    <w:rsid w:val="007D3C36"/>
    <w:rsid w:val="007D3F5B"/>
    <w:rsid w:val="007D61CF"/>
    <w:rsid w:val="007D65D1"/>
    <w:rsid w:val="007E0770"/>
    <w:rsid w:val="007E0C94"/>
    <w:rsid w:val="007E776D"/>
    <w:rsid w:val="007F286F"/>
    <w:rsid w:val="007F397B"/>
    <w:rsid w:val="007F6C8C"/>
    <w:rsid w:val="007F7903"/>
    <w:rsid w:val="0080082E"/>
    <w:rsid w:val="0080193B"/>
    <w:rsid w:val="0080272B"/>
    <w:rsid w:val="00802882"/>
    <w:rsid w:val="00803A5C"/>
    <w:rsid w:val="00804F30"/>
    <w:rsid w:val="00805155"/>
    <w:rsid w:val="00805628"/>
    <w:rsid w:val="00805AB6"/>
    <w:rsid w:val="008064F9"/>
    <w:rsid w:val="00806777"/>
    <w:rsid w:val="00807BB0"/>
    <w:rsid w:val="00810FD5"/>
    <w:rsid w:val="00814D06"/>
    <w:rsid w:val="0081515B"/>
    <w:rsid w:val="00816E1A"/>
    <w:rsid w:val="0081747F"/>
    <w:rsid w:val="008177E6"/>
    <w:rsid w:val="00820526"/>
    <w:rsid w:val="008209EA"/>
    <w:rsid w:val="00824BB1"/>
    <w:rsid w:val="00827645"/>
    <w:rsid w:val="00830379"/>
    <w:rsid w:val="00830D92"/>
    <w:rsid w:val="008342F9"/>
    <w:rsid w:val="00842431"/>
    <w:rsid w:val="00842AC9"/>
    <w:rsid w:val="00843267"/>
    <w:rsid w:val="00843AE8"/>
    <w:rsid w:val="00843D0E"/>
    <w:rsid w:val="00843F34"/>
    <w:rsid w:val="00844DC5"/>
    <w:rsid w:val="00845497"/>
    <w:rsid w:val="008476E8"/>
    <w:rsid w:val="00850E6F"/>
    <w:rsid w:val="008519FE"/>
    <w:rsid w:val="00851F2E"/>
    <w:rsid w:val="008535F9"/>
    <w:rsid w:val="008538CA"/>
    <w:rsid w:val="008540E2"/>
    <w:rsid w:val="00854FC0"/>
    <w:rsid w:val="008569E1"/>
    <w:rsid w:val="00856DF2"/>
    <w:rsid w:val="00856F5C"/>
    <w:rsid w:val="00857927"/>
    <w:rsid w:val="00863AFF"/>
    <w:rsid w:val="008652DF"/>
    <w:rsid w:val="00865B18"/>
    <w:rsid w:val="00865BC4"/>
    <w:rsid w:val="008710C3"/>
    <w:rsid w:val="008718C8"/>
    <w:rsid w:val="00874114"/>
    <w:rsid w:val="0087422A"/>
    <w:rsid w:val="008743A4"/>
    <w:rsid w:val="0087471F"/>
    <w:rsid w:val="00876D58"/>
    <w:rsid w:val="00880AC2"/>
    <w:rsid w:val="00880D94"/>
    <w:rsid w:val="00884EFF"/>
    <w:rsid w:val="00886262"/>
    <w:rsid w:val="008867AB"/>
    <w:rsid w:val="008868B6"/>
    <w:rsid w:val="0089062A"/>
    <w:rsid w:val="008906EE"/>
    <w:rsid w:val="00891FD4"/>
    <w:rsid w:val="008921E9"/>
    <w:rsid w:val="00892CC3"/>
    <w:rsid w:val="00894C8F"/>
    <w:rsid w:val="008A1B7A"/>
    <w:rsid w:val="008A6626"/>
    <w:rsid w:val="008A706F"/>
    <w:rsid w:val="008A7389"/>
    <w:rsid w:val="008B15C9"/>
    <w:rsid w:val="008B1E66"/>
    <w:rsid w:val="008B460E"/>
    <w:rsid w:val="008B653F"/>
    <w:rsid w:val="008B67B3"/>
    <w:rsid w:val="008B6864"/>
    <w:rsid w:val="008B6ED3"/>
    <w:rsid w:val="008B7E78"/>
    <w:rsid w:val="008C2F9E"/>
    <w:rsid w:val="008C31FC"/>
    <w:rsid w:val="008C3B0F"/>
    <w:rsid w:val="008C4A9D"/>
    <w:rsid w:val="008C52D6"/>
    <w:rsid w:val="008C539C"/>
    <w:rsid w:val="008C6269"/>
    <w:rsid w:val="008C6A2F"/>
    <w:rsid w:val="008C7363"/>
    <w:rsid w:val="008D4EC8"/>
    <w:rsid w:val="008E2E52"/>
    <w:rsid w:val="008E35F7"/>
    <w:rsid w:val="008E3808"/>
    <w:rsid w:val="008E3E25"/>
    <w:rsid w:val="008E5653"/>
    <w:rsid w:val="008E5886"/>
    <w:rsid w:val="008E74A1"/>
    <w:rsid w:val="008E79EB"/>
    <w:rsid w:val="008F18E5"/>
    <w:rsid w:val="008F2E1F"/>
    <w:rsid w:val="008F4FF8"/>
    <w:rsid w:val="008F53B3"/>
    <w:rsid w:val="008F5BD1"/>
    <w:rsid w:val="008F76ED"/>
    <w:rsid w:val="008F7F8E"/>
    <w:rsid w:val="009017E9"/>
    <w:rsid w:val="009043FD"/>
    <w:rsid w:val="0090716C"/>
    <w:rsid w:val="009074E8"/>
    <w:rsid w:val="009102AC"/>
    <w:rsid w:val="009148A2"/>
    <w:rsid w:val="00916165"/>
    <w:rsid w:val="00916475"/>
    <w:rsid w:val="00917688"/>
    <w:rsid w:val="009237D2"/>
    <w:rsid w:val="00924FE3"/>
    <w:rsid w:val="00925E26"/>
    <w:rsid w:val="00926B9E"/>
    <w:rsid w:val="00927007"/>
    <w:rsid w:val="00930074"/>
    <w:rsid w:val="00930FB4"/>
    <w:rsid w:val="0093233A"/>
    <w:rsid w:val="00932E89"/>
    <w:rsid w:val="009357A6"/>
    <w:rsid w:val="00936701"/>
    <w:rsid w:val="00936788"/>
    <w:rsid w:val="0093711F"/>
    <w:rsid w:val="00937A2F"/>
    <w:rsid w:val="00941116"/>
    <w:rsid w:val="00943966"/>
    <w:rsid w:val="009442EB"/>
    <w:rsid w:val="00945746"/>
    <w:rsid w:val="009459BA"/>
    <w:rsid w:val="00947857"/>
    <w:rsid w:val="00947BD3"/>
    <w:rsid w:val="00947F83"/>
    <w:rsid w:val="009506C0"/>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4564"/>
    <w:rsid w:val="009645E9"/>
    <w:rsid w:val="0096597D"/>
    <w:rsid w:val="009678E7"/>
    <w:rsid w:val="00970825"/>
    <w:rsid w:val="00970A34"/>
    <w:rsid w:val="00970C1C"/>
    <w:rsid w:val="009713AE"/>
    <w:rsid w:val="009715ED"/>
    <w:rsid w:val="00971AAD"/>
    <w:rsid w:val="00975868"/>
    <w:rsid w:val="00975C2D"/>
    <w:rsid w:val="0097759F"/>
    <w:rsid w:val="0098084D"/>
    <w:rsid w:val="00980F5C"/>
    <w:rsid w:val="00981D2B"/>
    <w:rsid w:val="00982377"/>
    <w:rsid w:val="00986885"/>
    <w:rsid w:val="00987AFC"/>
    <w:rsid w:val="00990D33"/>
    <w:rsid w:val="0099184C"/>
    <w:rsid w:val="00992EBD"/>
    <w:rsid w:val="009935F5"/>
    <w:rsid w:val="009943C9"/>
    <w:rsid w:val="00996771"/>
    <w:rsid w:val="00996836"/>
    <w:rsid w:val="009A2304"/>
    <w:rsid w:val="009A2AC2"/>
    <w:rsid w:val="009A2E88"/>
    <w:rsid w:val="009A3D93"/>
    <w:rsid w:val="009A4E5A"/>
    <w:rsid w:val="009A6DE3"/>
    <w:rsid w:val="009B197F"/>
    <w:rsid w:val="009B1D55"/>
    <w:rsid w:val="009B20BD"/>
    <w:rsid w:val="009B2D97"/>
    <w:rsid w:val="009B73D8"/>
    <w:rsid w:val="009B763D"/>
    <w:rsid w:val="009B7B54"/>
    <w:rsid w:val="009C14BD"/>
    <w:rsid w:val="009C3523"/>
    <w:rsid w:val="009C3777"/>
    <w:rsid w:val="009C39C2"/>
    <w:rsid w:val="009C44D5"/>
    <w:rsid w:val="009C55BF"/>
    <w:rsid w:val="009C5932"/>
    <w:rsid w:val="009C6959"/>
    <w:rsid w:val="009C7E5E"/>
    <w:rsid w:val="009D4BF7"/>
    <w:rsid w:val="009D4D10"/>
    <w:rsid w:val="009D56CF"/>
    <w:rsid w:val="009D6DD9"/>
    <w:rsid w:val="009D7C89"/>
    <w:rsid w:val="009E23EC"/>
    <w:rsid w:val="009E2CC0"/>
    <w:rsid w:val="009E2E6E"/>
    <w:rsid w:val="009E36B2"/>
    <w:rsid w:val="009E4213"/>
    <w:rsid w:val="009E4720"/>
    <w:rsid w:val="009E4C3F"/>
    <w:rsid w:val="009E6012"/>
    <w:rsid w:val="009E6D69"/>
    <w:rsid w:val="009F225F"/>
    <w:rsid w:val="009F611F"/>
    <w:rsid w:val="009F6737"/>
    <w:rsid w:val="009F7F02"/>
    <w:rsid w:val="00A003C3"/>
    <w:rsid w:val="00A023C9"/>
    <w:rsid w:val="00A04B02"/>
    <w:rsid w:val="00A04C0B"/>
    <w:rsid w:val="00A0576F"/>
    <w:rsid w:val="00A069A7"/>
    <w:rsid w:val="00A0798A"/>
    <w:rsid w:val="00A10117"/>
    <w:rsid w:val="00A1108E"/>
    <w:rsid w:val="00A12534"/>
    <w:rsid w:val="00A13A42"/>
    <w:rsid w:val="00A158A3"/>
    <w:rsid w:val="00A16A21"/>
    <w:rsid w:val="00A16DE9"/>
    <w:rsid w:val="00A202B1"/>
    <w:rsid w:val="00A20CFB"/>
    <w:rsid w:val="00A214D1"/>
    <w:rsid w:val="00A215DE"/>
    <w:rsid w:val="00A231F7"/>
    <w:rsid w:val="00A2382E"/>
    <w:rsid w:val="00A24634"/>
    <w:rsid w:val="00A25D3E"/>
    <w:rsid w:val="00A25DB2"/>
    <w:rsid w:val="00A25FEE"/>
    <w:rsid w:val="00A26FD0"/>
    <w:rsid w:val="00A2701A"/>
    <w:rsid w:val="00A27E5D"/>
    <w:rsid w:val="00A32A49"/>
    <w:rsid w:val="00A3329E"/>
    <w:rsid w:val="00A34964"/>
    <w:rsid w:val="00A40AB1"/>
    <w:rsid w:val="00A422FC"/>
    <w:rsid w:val="00A42355"/>
    <w:rsid w:val="00A42C0F"/>
    <w:rsid w:val="00A43454"/>
    <w:rsid w:val="00A43ECF"/>
    <w:rsid w:val="00A448FB"/>
    <w:rsid w:val="00A45DC8"/>
    <w:rsid w:val="00A5373F"/>
    <w:rsid w:val="00A57483"/>
    <w:rsid w:val="00A579A8"/>
    <w:rsid w:val="00A6245C"/>
    <w:rsid w:val="00A630B9"/>
    <w:rsid w:val="00A65786"/>
    <w:rsid w:val="00A66A18"/>
    <w:rsid w:val="00A6724E"/>
    <w:rsid w:val="00A70496"/>
    <w:rsid w:val="00A70AAB"/>
    <w:rsid w:val="00A70FEF"/>
    <w:rsid w:val="00A71686"/>
    <w:rsid w:val="00A72029"/>
    <w:rsid w:val="00A73EC1"/>
    <w:rsid w:val="00A74CFD"/>
    <w:rsid w:val="00A7580D"/>
    <w:rsid w:val="00A7659E"/>
    <w:rsid w:val="00A776E7"/>
    <w:rsid w:val="00A80E55"/>
    <w:rsid w:val="00A83FDE"/>
    <w:rsid w:val="00A86594"/>
    <w:rsid w:val="00A86D2C"/>
    <w:rsid w:val="00A91C64"/>
    <w:rsid w:val="00A9241A"/>
    <w:rsid w:val="00A94BF2"/>
    <w:rsid w:val="00A968AF"/>
    <w:rsid w:val="00AA01B7"/>
    <w:rsid w:val="00AA1819"/>
    <w:rsid w:val="00AA3B48"/>
    <w:rsid w:val="00AA3E4E"/>
    <w:rsid w:val="00AA5A19"/>
    <w:rsid w:val="00AB082A"/>
    <w:rsid w:val="00AB0E96"/>
    <w:rsid w:val="00AB147D"/>
    <w:rsid w:val="00AB430A"/>
    <w:rsid w:val="00AB4F93"/>
    <w:rsid w:val="00AB532D"/>
    <w:rsid w:val="00AB6C41"/>
    <w:rsid w:val="00AC09DD"/>
    <w:rsid w:val="00AC14DA"/>
    <w:rsid w:val="00AC32B2"/>
    <w:rsid w:val="00AC3724"/>
    <w:rsid w:val="00AC390F"/>
    <w:rsid w:val="00AC3A7B"/>
    <w:rsid w:val="00AC5EC1"/>
    <w:rsid w:val="00AD0D3B"/>
    <w:rsid w:val="00AD2810"/>
    <w:rsid w:val="00AD3A6B"/>
    <w:rsid w:val="00AD3AEA"/>
    <w:rsid w:val="00AD465C"/>
    <w:rsid w:val="00AD527E"/>
    <w:rsid w:val="00AD6852"/>
    <w:rsid w:val="00AD7D58"/>
    <w:rsid w:val="00AE1306"/>
    <w:rsid w:val="00AE2F69"/>
    <w:rsid w:val="00AE41A3"/>
    <w:rsid w:val="00AE4231"/>
    <w:rsid w:val="00AE6B87"/>
    <w:rsid w:val="00AE71AB"/>
    <w:rsid w:val="00AE73E2"/>
    <w:rsid w:val="00AF03E4"/>
    <w:rsid w:val="00AF2500"/>
    <w:rsid w:val="00AF2B87"/>
    <w:rsid w:val="00AF3822"/>
    <w:rsid w:val="00AF3AF4"/>
    <w:rsid w:val="00AF3E74"/>
    <w:rsid w:val="00AF4842"/>
    <w:rsid w:val="00AF7E9B"/>
    <w:rsid w:val="00B010C5"/>
    <w:rsid w:val="00B01CF7"/>
    <w:rsid w:val="00B051ED"/>
    <w:rsid w:val="00B068C3"/>
    <w:rsid w:val="00B07FE0"/>
    <w:rsid w:val="00B108F4"/>
    <w:rsid w:val="00B11063"/>
    <w:rsid w:val="00B14F1B"/>
    <w:rsid w:val="00B1614F"/>
    <w:rsid w:val="00B16DB5"/>
    <w:rsid w:val="00B17E53"/>
    <w:rsid w:val="00B20E08"/>
    <w:rsid w:val="00B21650"/>
    <w:rsid w:val="00B21817"/>
    <w:rsid w:val="00B232EE"/>
    <w:rsid w:val="00B2366A"/>
    <w:rsid w:val="00B23CB5"/>
    <w:rsid w:val="00B24673"/>
    <w:rsid w:val="00B25880"/>
    <w:rsid w:val="00B279FD"/>
    <w:rsid w:val="00B27E8F"/>
    <w:rsid w:val="00B30091"/>
    <w:rsid w:val="00B31A97"/>
    <w:rsid w:val="00B346CB"/>
    <w:rsid w:val="00B3581C"/>
    <w:rsid w:val="00B36562"/>
    <w:rsid w:val="00B40EDF"/>
    <w:rsid w:val="00B422AB"/>
    <w:rsid w:val="00B42724"/>
    <w:rsid w:val="00B442E1"/>
    <w:rsid w:val="00B44D51"/>
    <w:rsid w:val="00B45A2F"/>
    <w:rsid w:val="00B45BFE"/>
    <w:rsid w:val="00B46071"/>
    <w:rsid w:val="00B47014"/>
    <w:rsid w:val="00B52422"/>
    <w:rsid w:val="00B52C86"/>
    <w:rsid w:val="00B53D86"/>
    <w:rsid w:val="00B54EC5"/>
    <w:rsid w:val="00B55DF7"/>
    <w:rsid w:val="00B571C5"/>
    <w:rsid w:val="00B57A86"/>
    <w:rsid w:val="00B57AF8"/>
    <w:rsid w:val="00B62125"/>
    <w:rsid w:val="00B63453"/>
    <w:rsid w:val="00B641F6"/>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51A9"/>
    <w:rsid w:val="00B862CD"/>
    <w:rsid w:val="00B87FA2"/>
    <w:rsid w:val="00B914B4"/>
    <w:rsid w:val="00B921C5"/>
    <w:rsid w:val="00B923C3"/>
    <w:rsid w:val="00B92E5B"/>
    <w:rsid w:val="00B93C86"/>
    <w:rsid w:val="00B97824"/>
    <w:rsid w:val="00BA2201"/>
    <w:rsid w:val="00BA2A61"/>
    <w:rsid w:val="00BA39F9"/>
    <w:rsid w:val="00BA5240"/>
    <w:rsid w:val="00BA5B16"/>
    <w:rsid w:val="00BA6181"/>
    <w:rsid w:val="00BA6BA9"/>
    <w:rsid w:val="00BA6CD0"/>
    <w:rsid w:val="00BA7FB6"/>
    <w:rsid w:val="00BB088E"/>
    <w:rsid w:val="00BB1C63"/>
    <w:rsid w:val="00BB20AB"/>
    <w:rsid w:val="00BB52E5"/>
    <w:rsid w:val="00BB5799"/>
    <w:rsid w:val="00BB740C"/>
    <w:rsid w:val="00BB7456"/>
    <w:rsid w:val="00BC1453"/>
    <w:rsid w:val="00BC1926"/>
    <w:rsid w:val="00BC1B9C"/>
    <w:rsid w:val="00BC243C"/>
    <w:rsid w:val="00BC2946"/>
    <w:rsid w:val="00BC2B0E"/>
    <w:rsid w:val="00BC33B5"/>
    <w:rsid w:val="00BC3B3B"/>
    <w:rsid w:val="00BC3F90"/>
    <w:rsid w:val="00BC63C7"/>
    <w:rsid w:val="00BD0F1B"/>
    <w:rsid w:val="00BD1F93"/>
    <w:rsid w:val="00BD2A97"/>
    <w:rsid w:val="00BD437C"/>
    <w:rsid w:val="00BD47DB"/>
    <w:rsid w:val="00BD517D"/>
    <w:rsid w:val="00BD6057"/>
    <w:rsid w:val="00BD707C"/>
    <w:rsid w:val="00BD7502"/>
    <w:rsid w:val="00BE0E6D"/>
    <w:rsid w:val="00BE20F8"/>
    <w:rsid w:val="00BE3579"/>
    <w:rsid w:val="00BE5237"/>
    <w:rsid w:val="00BE599B"/>
    <w:rsid w:val="00BE6605"/>
    <w:rsid w:val="00BF0F52"/>
    <w:rsid w:val="00BF1586"/>
    <w:rsid w:val="00BF164A"/>
    <w:rsid w:val="00BF17B6"/>
    <w:rsid w:val="00BF1B35"/>
    <w:rsid w:val="00BF21DE"/>
    <w:rsid w:val="00BF2A1B"/>
    <w:rsid w:val="00BF38E7"/>
    <w:rsid w:val="00BF4EC5"/>
    <w:rsid w:val="00BF54B5"/>
    <w:rsid w:val="00BF685F"/>
    <w:rsid w:val="00C013DA"/>
    <w:rsid w:val="00C02237"/>
    <w:rsid w:val="00C030E0"/>
    <w:rsid w:val="00C04238"/>
    <w:rsid w:val="00C05AF5"/>
    <w:rsid w:val="00C06CFB"/>
    <w:rsid w:val="00C06D5E"/>
    <w:rsid w:val="00C10F36"/>
    <w:rsid w:val="00C14197"/>
    <w:rsid w:val="00C149BF"/>
    <w:rsid w:val="00C14BB6"/>
    <w:rsid w:val="00C14DFA"/>
    <w:rsid w:val="00C17536"/>
    <w:rsid w:val="00C17AEC"/>
    <w:rsid w:val="00C2043B"/>
    <w:rsid w:val="00C230C0"/>
    <w:rsid w:val="00C23666"/>
    <w:rsid w:val="00C2565D"/>
    <w:rsid w:val="00C26100"/>
    <w:rsid w:val="00C2748D"/>
    <w:rsid w:val="00C30D8B"/>
    <w:rsid w:val="00C32C1B"/>
    <w:rsid w:val="00C33607"/>
    <w:rsid w:val="00C356B5"/>
    <w:rsid w:val="00C415D6"/>
    <w:rsid w:val="00C420A8"/>
    <w:rsid w:val="00C456BE"/>
    <w:rsid w:val="00C45853"/>
    <w:rsid w:val="00C45CBD"/>
    <w:rsid w:val="00C460D9"/>
    <w:rsid w:val="00C51709"/>
    <w:rsid w:val="00C51A85"/>
    <w:rsid w:val="00C51EB2"/>
    <w:rsid w:val="00C573A5"/>
    <w:rsid w:val="00C6036D"/>
    <w:rsid w:val="00C61182"/>
    <w:rsid w:val="00C620DA"/>
    <w:rsid w:val="00C6306B"/>
    <w:rsid w:val="00C6586D"/>
    <w:rsid w:val="00C730CF"/>
    <w:rsid w:val="00C73BF9"/>
    <w:rsid w:val="00C746F0"/>
    <w:rsid w:val="00C750A2"/>
    <w:rsid w:val="00C75F39"/>
    <w:rsid w:val="00C766C3"/>
    <w:rsid w:val="00C76E60"/>
    <w:rsid w:val="00C77F4E"/>
    <w:rsid w:val="00C8167A"/>
    <w:rsid w:val="00C816FE"/>
    <w:rsid w:val="00C8342A"/>
    <w:rsid w:val="00C8511D"/>
    <w:rsid w:val="00C85490"/>
    <w:rsid w:val="00C856A3"/>
    <w:rsid w:val="00C85831"/>
    <w:rsid w:val="00C86674"/>
    <w:rsid w:val="00C86F7E"/>
    <w:rsid w:val="00C876E3"/>
    <w:rsid w:val="00C90048"/>
    <w:rsid w:val="00C91D9D"/>
    <w:rsid w:val="00CA09FD"/>
    <w:rsid w:val="00CA0B59"/>
    <w:rsid w:val="00CA0E81"/>
    <w:rsid w:val="00CA161E"/>
    <w:rsid w:val="00CA2527"/>
    <w:rsid w:val="00CA2DBF"/>
    <w:rsid w:val="00CA46B3"/>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B74EF"/>
    <w:rsid w:val="00CC0517"/>
    <w:rsid w:val="00CC08F8"/>
    <w:rsid w:val="00CC0FA7"/>
    <w:rsid w:val="00CC10A0"/>
    <w:rsid w:val="00CC1D34"/>
    <w:rsid w:val="00CC248E"/>
    <w:rsid w:val="00CC34F5"/>
    <w:rsid w:val="00CC3C77"/>
    <w:rsid w:val="00CC4F5E"/>
    <w:rsid w:val="00CC50D8"/>
    <w:rsid w:val="00CC5B69"/>
    <w:rsid w:val="00CC5F97"/>
    <w:rsid w:val="00CC6F8C"/>
    <w:rsid w:val="00CC73B4"/>
    <w:rsid w:val="00CD0871"/>
    <w:rsid w:val="00CD121D"/>
    <w:rsid w:val="00CD14B2"/>
    <w:rsid w:val="00CD1A9B"/>
    <w:rsid w:val="00CD30A4"/>
    <w:rsid w:val="00CD34F5"/>
    <w:rsid w:val="00CD380D"/>
    <w:rsid w:val="00CD7767"/>
    <w:rsid w:val="00CD7C3B"/>
    <w:rsid w:val="00CE6F26"/>
    <w:rsid w:val="00CF0046"/>
    <w:rsid w:val="00CF02FF"/>
    <w:rsid w:val="00CF05B6"/>
    <w:rsid w:val="00CF159D"/>
    <w:rsid w:val="00CF178F"/>
    <w:rsid w:val="00CF2BDA"/>
    <w:rsid w:val="00CF6C35"/>
    <w:rsid w:val="00CF7233"/>
    <w:rsid w:val="00CF7886"/>
    <w:rsid w:val="00CF7A73"/>
    <w:rsid w:val="00CF7C42"/>
    <w:rsid w:val="00D0022B"/>
    <w:rsid w:val="00D008A5"/>
    <w:rsid w:val="00D01A42"/>
    <w:rsid w:val="00D01BE5"/>
    <w:rsid w:val="00D027C6"/>
    <w:rsid w:val="00D0337F"/>
    <w:rsid w:val="00D07971"/>
    <w:rsid w:val="00D10F83"/>
    <w:rsid w:val="00D1395B"/>
    <w:rsid w:val="00D13AFA"/>
    <w:rsid w:val="00D1411C"/>
    <w:rsid w:val="00D14FB8"/>
    <w:rsid w:val="00D152B5"/>
    <w:rsid w:val="00D159B1"/>
    <w:rsid w:val="00D15BC1"/>
    <w:rsid w:val="00D174D9"/>
    <w:rsid w:val="00D22728"/>
    <w:rsid w:val="00D22CA0"/>
    <w:rsid w:val="00D233DE"/>
    <w:rsid w:val="00D23AAE"/>
    <w:rsid w:val="00D23DC4"/>
    <w:rsid w:val="00D2463E"/>
    <w:rsid w:val="00D24EFB"/>
    <w:rsid w:val="00D25F19"/>
    <w:rsid w:val="00D26FB5"/>
    <w:rsid w:val="00D307FF"/>
    <w:rsid w:val="00D31DF2"/>
    <w:rsid w:val="00D33F97"/>
    <w:rsid w:val="00D3526D"/>
    <w:rsid w:val="00D36942"/>
    <w:rsid w:val="00D370DD"/>
    <w:rsid w:val="00D4211E"/>
    <w:rsid w:val="00D424BE"/>
    <w:rsid w:val="00D431FA"/>
    <w:rsid w:val="00D435E3"/>
    <w:rsid w:val="00D44AB3"/>
    <w:rsid w:val="00D473B5"/>
    <w:rsid w:val="00D503A4"/>
    <w:rsid w:val="00D507CD"/>
    <w:rsid w:val="00D50869"/>
    <w:rsid w:val="00D52470"/>
    <w:rsid w:val="00D52A71"/>
    <w:rsid w:val="00D54CF8"/>
    <w:rsid w:val="00D54D9F"/>
    <w:rsid w:val="00D56C7D"/>
    <w:rsid w:val="00D60E9F"/>
    <w:rsid w:val="00D61618"/>
    <w:rsid w:val="00D62B48"/>
    <w:rsid w:val="00D650AD"/>
    <w:rsid w:val="00D67538"/>
    <w:rsid w:val="00D70D8C"/>
    <w:rsid w:val="00D70E80"/>
    <w:rsid w:val="00D7167B"/>
    <w:rsid w:val="00D716CD"/>
    <w:rsid w:val="00D73B21"/>
    <w:rsid w:val="00D750C1"/>
    <w:rsid w:val="00D760C0"/>
    <w:rsid w:val="00D765B8"/>
    <w:rsid w:val="00D844DC"/>
    <w:rsid w:val="00D857AC"/>
    <w:rsid w:val="00D87E1D"/>
    <w:rsid w:val="00D917DC"/>
    <w:rsid w:val="00D92262"/>
    <w:rsid w:val="00D930B9"/>
    <w:rsid w:val="00D95EAE"/>
    <w:rsid w:val="00D96015"/>
    <w:rsid w:val="00D96A0B"/>
    <w:rsid w:val="00D96CE4"/>
    <w:rsid w:val="00D974F8"/>
    <w:rsid w:val="00DA03C7"/>
    <w:rsid w:val="00DA0A27"/>
    <w:rsid w:val="00DA0B70"/>
    <w:rsid w:val="00DA3581"/>
    <w:rsid w:val="00DA4D78"/>
    <w:rsid w:val="00DA56B1"/>
    <w:rsid w:val="00DA7B66"/>
    <w:rsid w:val="00DB1C77"/>
    <w:rsid w:val="00DB5F45"/>
    <w:rsid w:val="00DB69FD"/>
    <w:rsid w:val="00DB78AC"/>
    <w:rsid w:val="00DC01B0"/>
    <w:rsid w:val="00DC0F6A"/>
    <w:rsid w:val="00DC2CC2"/>
    <w:rsid w:val="00DC36D1"/>
    <w:rsid w:val="00DC3800"/>
    <w:rsid w:val="00DC6BBB"/>
    <w:rsid w:val="00DC7A4C"/>
    <w:rsid w:val="00DD0ED7"/>
    <w:rsid w:val="00DD199A"/>
    <w:rsid w:val="00DD1B9A"/>
    <w:rsid w:val="00DD394E"/>
    <w:rsid w:val="00DD3CBB"/>
    <w:rsid w:val="00DD5EA7"/>
    <w:rsid w:val="00DD6BD5"/>
    <w:rsid w:val="00DE088F"/>
    <w:rsid w:val="00DE14D9"/>
    <w:rsid w:val="00DE2E61"/>
    <w:rsid w:val="00DE46AF"/>
    <w:rsid w:val="00DE4763"/>
    <w:rsid w:val="00DE5B51"/>
    <w:rsid w:val="00DE5E64"/>
    <w:rsid w:val="00DE7743"/>
    <w:rsid w:val="00DF1E54"/>
    <w:rsid w:val="00DF5E6C"/>
    <w:rsid w:val="00DF73CB"/>
    <w:rsid w:val="00E03DCF"/>
    <w:rsid w:val="00E03EE5"/>
    <w:rsid w:val="00E06C6C"/>
    <w:rsid w:val="00E103E5"/>
    <w:rsid w:val="00E1543A"/>
    <w:rsid w:val="00E15A37"/>
    <w:rsid w:val="00E16256"/>
    <w:rsid w:val="00E164EC"/>
    <w:rsid w:val="00E2445D"/>
    <w:rsid w:val="00E25946"/>
    <w:rsid w:val="00E26DE3"/>
    <w:rsid w:val="00E27320"/>
    <w:rsid w:val="00E31275"/>
    <w:rsid w:val="00E3283D"/>
    <w:rsid w:val="00E35DB5"/>
    <w:rsid w:val="00E3606B"/>
    <w:rsid w:val="00E362D5"/>
    <w:rsid w:val="00E40A3E"/>
    <w:rsid w:val="00E40E40"/>
    <w:rsid w:val="00E40FA4"/>
    <w:rsid w:val="00E423AB"/>
    <w:rsid w:val="00E44328"/>
    <w:rsid w:val="00E503DD"/>
    <w:rsid w:val="00E50EE5"/>
    <w:rsid w:val="00E51C4E"/>
    <w:rsid w:val="00E52C99"/>
    <w:rsid w:val="00E535FB"/>
    <w:rsid w:val="00E548A6"/>
    <w:rsid w:val="00E563BF"/>
    <w:rsid w:val="00E5641F"/>
    <w:rsid w:val="00E63069"/>
    <w:rsid w:val="00E63622"/>
    <w:rsid w:val="00E64233"/>
    <w:rsid w:val="00E71554"/>
    <w:rsid w:val="00E71C6B"/>
    <w:rsid w:val="00E73A5E"/>
    <w:rsid w:val="00E744CC"/>
    <w:rsid w:val="00E747B7"/>
    <w:rsid w:val="00E747F1"/>
    <w:rsid w:val="00E7497D"/>
    <w:rsid w:val="00E76CF5"/>
    <w:rsid w:val="00E77826"/>
    <w:rsid w:val="00E80637"/>
    <w:rsid w:val="00E80DBD"/>
    <w:rsid w:val="00E8188A"/>
    <w:rsid w:val="00E826E9"/>
    <w:rsid w:val="00E82C2B"/>
    <w:rsid w:val="00E83FA0"/>
    <w:rsid w:val="00E84846"/>
    <w:rsid w:val="00E86840"/>
    <w:rsid w:val="00E86C38"/>
    <w:rsid w:val="00E90CCC"/>
    <w:rsid w:val="00E91FC4"/>
    <w:rsid w:val="00E9349D"/>
    <w:rsid w:val="00E95215"/>
    <w:rsid w:val="00E9586F"/>
    <w:rsid w:val="00E96ED9"/>
    <w:rsid w:val="00E97F4D"/>
    <w:rsid w:val="00EA37DB"/>
    <w:rsid w:val="00EA39A0"/>
    <w:rsid w:val="00EA3C29"/>
    <w:rsid w:val="00EA432C"/>
    <w:rsid w:val="00EA438E"/>
    <w:rsid w:val="00EA4457"/>
    <w:rsid w:val="00EB04FA"/>
    <w:rsid w:val="00EB1932"/>
    <w:rsid w:val="00EB3DE1"/>
    <w:rsid w:val="00EB538A"/>
    <w:rsid w:val="00EB6719"/>
    <w:rsid w:val="00EB6AF9"/>
    <w:rsid w:val="00EC0647"/>
    <w:rsid w:val="00EC0FC6"/>
    <w:rsid w:val="00EC1C89"/>
    <w:rsid w:val="00EC260C"/>
    <w:rsid w:val="00EC2DF1"/>
    <w:rsid w:val="00EC2F4D"/>
    <w:rsid w:val="00EC390D"/>
    <w:rsid w:val="00EC5C1A"/>
    <w:rsid w:val="00EC62A2"/>
    <w:rsid w:val="00EC64EC"/>
    <w:rsid w:val="00EC6E99"/>
    <w:rsid w:val="00EC718F"/>
    <w:rsid w:val="00EC78DD"/>
    <w:rsid w:val="00ED1D9A"/>
    <w:rsid w:val="00ED528D"/>
    <w:rsid w:val="00ED6211"/>
    <w:rsid w:val="00ED643B"/>
    <w:rsid w:val="00ED7159"/>
    <w:rsid w:val="00EE2B84"/>
    <w:rsid w:val="00EE3CD1"/>
    <w:rsid w:val="00EE65E2"/>
    <w:rsid w:val="00EE6800"/>
    <w:rsid w:val="00EE72D0"/>
    <w:rsid w:val="00EE7E03"/>
    <w:rsid w:val="00EF140B"/>
    <w:rsid w:val="00EF169B"/>
    <w:rsid w:val="00EF28E9"/>
    <w:rsid w:val="00EF36E8"/>
    <w:rsid w:val="00EF6A45"/>
    <w:rsid w:val="00F00865"/>
    <w:rsid w:val="00F01960"/>
    <w:rsid w:val="00F020CA"/>
    <w:rsid w:val="00F02526"/>
    <w:rsid w:val="00F02FA0"/>
    <w:rsid w:val="00F03822"/>
    <w:rsid w:val="00F03B5E"/>
    <w:rsid w:val="00F044A7"/>
    <w:rsid w:val="00F0559A"/>
    <w:rsid w:val="00F109D1"/>
    <w:rsid w:val="00F10CD9"/>
    <w:rsid w:val="00F111CE"/>
    <w:rsid w:val="00F12D14"/>
    <w:rsid w:val="00F15B4A"/>
    <w:rsid w:val="00F17537"/>
    <w:rsid w:val="00F17A90"/>
    <w:rsid w:val="00F20155"/>
    <w:rsid w:val="00F20A49"/>
    <w:rsid w:val="00F2332D"/>
    <w:rsid w:val="00F2366F"/>
    <w:rsid w:val="00F23C96"/>
    <w:rsid w:val="00F25B44"/>
    <w:rsid w:val="00F25E94"/>
    <w:rsid w:val="00F25EC0"/>
    <w:rsid w:val="00F30941"/>
    <w:rsid w:val="00F317CA"/>
    <w:rsid w:val="00F33626"/>
    <w:rsid w:val="00F34573"/>
    <w:rsid w:val="00F348E9"/>
    <w:rsid w:val="00F36391"/>
    <w:rsid w:val="00F36E0A"/>
    <w:rsid w:val="00F406F8"/>
    <w:rsid w:val="00F4097F"/>
    <w:rsid w:val="00F410DD"/>
    <w:rsid w:val="00F4272F"/>
    <w:rsid w:val="00F44CEA"/>
    <w:rsid w:val="00F45F56"/>
    <w:rsid w:val="00F469DF"/>
    <w:rsid w:val="00F47288"/>
    <w:rsid w:val="00F47F71"/>
    <w:rsid w:val="00F51220"/>
    <w:rsid w:val="00F5626C"/>
    <w:rsid w:val="00F6162E"/>
    <w:rsid w:val="00F6472A"/>
    <w:rsid w:val="00F6503D"/>
    <w:rsid w:val="00F66C5A"/>
    <w:rsid w:val="00F73121"/>
    <w:rsid w:val="00F733A0"/>
    <w:rsid w:val="00F734D5"/>
    <w:rsid w:val="00F73C21"/>
    <w:rsid w:val="00F75EED"/>
    <w:rsid w:val="00F76543"/>
    <w:rsid w:val="00F77250"/>
    <w:rsid w:val="00F77B9F"/>
    <w:rsid w:val="00F80766"/>
    <w:rsid w:val="00F826BC"/>
    <w:rsid w:val="00F82846"/>
    <w:rsid w:val="00F82C36"/>
    <w:rsid w:val="00F85332"/>
    <w:rsid w:val="00F85786"/>
    <w:rsid w:val="00F86352"/>
    <w:rsid w:val="00F86515"/>
    <w:rsid w:val="00F86CA7"/>
    <w:rsid w:val="00F912DA"/>
    <w:rsid w:val="00F92909"/>
    <w:rsid w:val="00F936F4"/>
    <w:rsid w:val="00F93BD7"/>
    <w:rsid w:val="00F941D6"/>
    <w:rsid w:val="00F96270"/>
    <w:rsid w:val="00FA2995"/>
    <w:rsid w:val="00FA3B69"/>
    <w:rsid w:val="00FA498B"/>
    <w:rsid w:val="00FA5712"/>
    <w:rsid w:val="00FA6117"/>
    <w:rsid w:val="00FA73ED"/>
    <w:rsid w:val="00FB0425"/>
    <w:rsid w:val="00FB118F"/>
    <w:rsid w:val="00FB223E"/>
    <w:rsid w:val="00FB241E"/>
    <w:rsid w:val="00FB365F"/>
    <w:rsid w:val="00FB465A"/>
    <w:rsid w:val="00FB4D2B"/>
    <w:rsid w:val="00FB4DDE"/>
    <w:rsid w:val="00FB6407"/>
    <w:rsid w:val="00FB6681"/>
    <w:rsid w:val="00FB6682"/>
    <w:rsid w:val="00FB7D7D"/>
    <w:rsid w:val="00FC080C"/>
    <w:rsid w:val="00FC0A52"/>
    <w:rsid w:val="00FC1137"/>
    <w:rsid w:val="00FC2529"/>
    <w:rsid w:val="00FC31B5"/>
    <w:rsid w:val="00FC6510"/>
    <w:rsid w:val="00FC78F1"/>
    <w:rsid w:val="00FC7C96"/>
    <w:rsid w:val="00FD0B7C"/>
    <w:rsid w:val="00FD1C7F"/>
    <w:rsid w:val="00FD2C66"/>
    <w:rsid w:val="00FD41CF"/>
    <w:rsid w:val="00FD46AA"/>
    <w:rsid w:val="00FD4A78"/>
    <w:rsid w:val="00FD7021"/>
    <w:rsid w:val="00FD7C97"/>
    <w:rsid w:val="00FD7FE2"/>
    <w:rsid w:val="00FE1C66"/>
    <w:rsid w:val="00FE3475"/>
    <w:rsid w:val="00FE3EB4"/>
    <w:rsid w:val="00FE4AC7"/>
    <w:rsid w:val="00FE4C24"/>
    <w:rsid w:val="00FE5AD5"/>
    <w:rsid w:val="00FF0764"/>
    <w:rsid w:val="00FF532C"/>
    <w:rsid w:val="00FF5982"/>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7E0F7A-4058-40C7-AF6B-B7CA87FC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styleId="Textoindependiente2">
    <w:name w:val="Body Text 2"/>
    <w:basedOn w:val="Normal"/>
    <w:link w:val="Textoindependiente2Car"/>
    <w:uiPriority w:val="99"/>
    <w:semiHidden/>
    <w:unhideWhenUsed/>
    <w:rsid w:val="00CA2DBF"/>
    <w:pPr>
      <w:spacing w:after="120" w:line="480" w:lineRule="auto"/>
    </w:pPr>
  </w:style>
  <w:style w:type="character" w:customStyle="1" w:styleId="Textoindependiente2Car">
    <w:name w:val="Texto independiente 2 Car"/>
    <w:basedOn w:val="Fuentedeprrafopredeter"/>
    <w:link w:val="Textoindependiente2"/>
    <w:uiPriority w:val="99"/>
    <w:semiHidden/>
    <w:rsid w:val="00CA2DBF"/>
    <w:rPr>
      <w:rFonts w:ascii="Calibri" w:eastAsia="Times New Roman" w:hAnsi="Calibri" w:cs="Times New Roman"/>
      <w:lang w:eastAsia="es-CO"/>
    </w:rPr>
  </w:style>
  <w:style w:type="character" w:customStyle="1" w:styleId="SinespaciadoCar">
    <w:name w:val="Sin espaciado Car"/>
    <w:link w:val="Sinespaciado"/>
    <w:uiPriority w:val="1"/>
    <w:locked/>
    <w:rsid w:val="00ED643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5349">
      <w:bodyDiv w:val="1"/>
      <w:marLeft w:val="0"/>
      <w:marRight w:val="0"/>
      <w:marTop w:val="0"/>
      <w:marBottom w:val="0"/>
      <w:divBdr>
        <w:top w:val="none" w:sz="0" w:space="0" w:color="auto"/>
        <w:left w:val="none" w:sz="0" w:space="0" w:color="auto"/>
        <w:bottom w:val="none" w:sz="0" w:space="0" w:color="auto"/>
        <w:right w:val="none" w:sz="0" w:space="0" w:color="auto"/>
      </w:divBdr>
    </w:div>
    <w:div w:id="105079511">
      <w:bodyDiv w:val="1"/>
      <w:marLeft w:val="0"/>
      <w:marRight w:val="0"/>
      <w:marTop w:val="0"/>
      <w:marBottom w:val="0"/>
      <w:divBdr>
        <w:top w:val="none" w:sz="0" w:space="0" w:color="auto"/>
        <w:left w:val="none" w:sz="0" w:space="0" w:color="auto"/>
        <w:bottom w:val="none" w:sz="0" w:space="0" w:color="auto"/>
        <w:right w:val="none" w:sz="0" w:space="0" w:color="auto"/>
      </w:divBdr>
    </w:div>
    <w:div w:id="219489025">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436217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57538623">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59534020">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694961136">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09245786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8F0FC-EEE2-4945-820E-88579EF8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1651</Words>
  <Characters>9081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6</cp:revision>
  <cp:lastPrinted>2018-11-07T20:21:00Z</cp:lastPrinted>
  <dcterms:created xsi:type="dcterms:W3CDTF">2018-11-07T20:21:00Z</dcterms:created>
  <dcterms:modified xsi:type="dcterms:W3CDTF">2019-01-18T20:04:00Z</dcterms:modified>
</cp:coreProperties>
</file>