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D643A" w14:textId="77777777" w:rsidR="005F1C4E" w:rsidRPr="009F5F35" w:rsidRDefault="005F1C4E" w:rsidP="005F1C4E">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Calibri" w:hAnsi="Arial" w:cs="Arial"/>
          <w:color w:val="FF0000"/>
          <w:spacing w:val="-8"/>
          <w:sz w:val="18"/>
          <w:szCs w:val="18"/>
          <w:lang w:eastAsia="fr-FR"/>
        </w:rPr>
      </w:pPr>
      <w:r w:rsidRPr="009F5F35">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p>
    <w:p w14:paraId="2E7AE222" w14:textId="77777777" w:rsidR="005F1C4E" w:rsidRPr="009F5F35" w:rsidRDefault="005F1C4E" w:rsidP="005F1C4E">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Arial" w:eastAsia="Calibri" w:hAnsi="Arial" w:cs="Arial"/>
          <w:color w:val="FF0000"/>
          <w:sz w:val="18"/>
          <w:szCs w:val="18"/>
          <w:lang w:eastAsia="fr-FR"/>
        </w:rPr>
      </w:pPr>
      <w:r w:rsidRPr="009F5F35">
        <w:rPr>
          <w:rFonts w:ascii="Arial" w:eastAsia="Calibri" w:hAnsi="Arial" w:cs="Arial"/>
          <w:color w:val="FF0000"/>
          <w:sz w:val="18"/>
          <w:szCs w:val="18"/>
          <w:lang w:eastAsia="fr-FR"/>
        </w:rPr>
        <w:t>El contenido total y fiel de la decisión debe ser verificado en la Secretaría de esta Sala.</w:t>
      </w:r>
    </w:p>
    <w:p w14:paraId="3B41FCC2" w14:textId="231E2C7B" w:rsidR="005F1C4E" w:rsidRPr="009F5F35" w:rsidRDefault="005F1C4E" w:rsidP="005F1C4E">
      <w:pPr>
        <w:shd w:val="clear" w:color="auto" w:fill="FFFFFF"/>
        <w:spacing w:line="240" w:lineRule="auto"/>
        <w:rPr>
          <w:rFonts w:ascii="Arial" w:eastAsia="Calibri" w:hAnsi="Arial" w:cs="Arial"/>
          <w:sz w:val="18"/>
          <w:szCs w:val="18"/>
          <w:lang w:val="es-CO" w:eastAsia="fr-FR"/>
        </w:rPr>
      </w:pPr>
      <w:r w:rsidRPr="009F5F35">
        <w:rPr>
          <w:rFonts w:ascii="Arial" w:hAnsi="Arial" w:cs="Arial"/>
          <w:sz w:val="18"/>
          <w:szCs w:val="18"/>
          <w:lang w:val="es-CO" w:eastAsia="fr-FR"/>
        </w:rPr>
        <w:t>Providencia:</w:t>
      </w:r>
      <w:r w:rsidRPr="009F5F35">
        <w:rPr>
          <w:rFonts w:ascii="Arial" w:hAnsi="Arial" w:cs="Arial"/>
          <w:sz w:val="18"/>
          <w:szCs w:val="18"/>
          <w:lang w:val="es-CO" w:eastAsia="fr-FR"/>
        </w:rPr>
        <w:tab/>
      </w:r>
      <w:r w:rsidRPr="009F5F35">
        <w:rPr>
          <w:rFonts w:ascii="Arial" w:hAnsi="Arial" w:cs="Arial"/>
          <w:sz w:val="18"/>
          <w:szCs w:val="18"/>
          <w:lang w:val="es-CO" w:eastAsia="fr-FR"/>
        </w:rPr>
        <w:tab/>
        <w:t xml:space="preserve">Sentencia – 2ª instancia – </w:t>
      </w:r>
      <w:r>
        <w:rPr>
          <w:rFonts w:ascii="Arial" w:hAnsi="Arial" w:cs="Arial"/>
          <w:sz w:val="18"/>
          <w:szCs w:val="18"/>
          <w:lang w:val="es-CO" w:eastAsia="fr-FR"/>
        </w:rPr>
        <w:t>26</w:t>
      </w:r>
      <w:r>
        <w:rPr>
          <w:rFonts w:ascii="Arial" w:hAnsi="Arial" w:cs="Arial"/>
          <w:sz w:val="18"/>
          <w:szCs w:val="18"/>
          <w:lang w:val="es-CO" w:eastAsia="fr-FR"/>
        </w:rPr>
        <w:t xml:space="preserve"> de julio</w:t>
      </w:r>
      <w:r w:rsidRPr="009F5F35">
        <w:rPr>
          <w:rFonts w:ascii="Arial" w:hAnsi="Arial" w:cs="Arial"/>
          <w:sz w:val="18"/>
          <w:szCs w:val="18"/>
          <w:lang w:val="es-CO" w:eastAsia="fr-FR"/>
        </w:rPr>
        <w:t xml:space="preserve"> de 2018</w:t>
      </w:r>
    </w:p>
    <w:p w14:paraId="6D8A601C" w14:textId="722071F1" w:rsidR="005F1C4E" w:rsidRPr="009F5F35" w:rsidRDefault="005F1C4E" w:rsidP="005F1C4E">
      <w:pPr>
        <w:shd w:val="clear" w:color="auto" w:fill="FFFFFF"/>
        <w:tabs>
          <w:tab w:val="left" w:pos="1418"/>
        </w:tabs>
        <w:spacing w:line="240" w:lineRule="auto"/>
        <w:rPr>
          <w:rFonts w:ascii="Arial" w:eastAsia="Calibri" w:hAnsi="Arial" w:cs="Arial"/>
          <w:sz w:val="18"/>
          <w:szCs w:val="18"/>
          <w:lang w:val="es-CO" w:eastAsia="fr-FR"/>
        </w:rPr>
      </w:pPr>
      <w:r w:rsidRPr="009F5F35">
        <w:rPr>
          <w:rFonts w:ascii="Arial" w:eastAsia="Calibri" w:hAnsi="Arial" w:cs="Arial"/>
          <w:sz w:val="18"/>
          <w:szCs w:val="18"/>
          <w:lang w:val="es-CO" w:eastAsia="fr-FR"/>
        </w:rPr>
        <w:t>Proceso:                </w:t>
      </w:r>
      <w:r w:rsidRPr="009F5F35">
        <w:rPr>
          <w:rFonts w:ascii="Arial" w:eastAsia="Calibri" w:hAnsi="Arial" w:cs="Arial"/>
          <w:sz w:val="18"/>
          <w:szCs w:val="18"/>
          <w:lang w:val="es-CO" w:eastAsia="fr-FR"/>
        </w:rPr>
        <w:tab/>
        <w:t xml:space="preserve">Penal </w:t>
      </w:r>
      <w:r w:rsidRPr="009F5F35">
        <w:rPr>
          <w:rFonts w:ascii="Arial" w:eastAsia="Calibri" w:hAnsi="Arial" w:cs="Arial"/>
          <w:spacing w:val="-20"/>
          <w:sz w:val="18"/>
          <w:szCs w:val="18"/>
          <w:lang w:val="es-CO" w:eastAsia="fr-FR"/>
        </w:rPr>
        <w:t xml:space="preserve">-  </w:t>
      </w:r>
      <w:r>
        <w:rPr>
          <w:rFonts w:ascii="Arial" w:eastAsia="Calibri" w:hAnsi="Arial" w:cs="Arial"/>
          <w:sz w:val="18"/>
          <w:szCs w:val="18"/>
          <w:lang w:val="es-CO" w:eastAsia="fr-FR"/>
        </w:rPr>
        <w:t>Confirma condena</w:t>
      </w:r>
      <w:r>
        <w:rPr>
          <w:rFonts w:ascii="Arial" w:eastAsia="Calibri" w:hAnsi="Arial" w:cs="Arial"/>
          <w:sz w:val="18"/>
          <w:szCs w:val="18"/>
          <w:lang w:val="es-CO" w:eastAsia="fr-FR"/>
        </w:rPr>
        <w:t xml:space="preserve"> </w:t>
      </w:r>
    </w:p>
    <w:p w14:paraId="709616DE" w14:textId="643D8C0C" w:rsidR="005F1C4E" w:rsidRPr="009F5F35" w:rsidRDefault="005F1C4E" w:rsidP="005F1C4E">
      <w:pPr>
        <w:shd w:val="clear" w:color="auto" w:fill="FFFFFF"/>
        <w:tabs>
          <w:tab w:val="left" w:pos="1418"/>
        </w:tabs>
        <w:spacing w:line="240" w:lineRule="auto"/>
        <w:rPr>
          <w:rFonts w:ascii="Arial" w:eastAsia="Calibri" w:hAnsi="Arial" w:cs="Arial"/>
          <w:bCs/>
          <w:iCs/>
          <w:sz w:val="18"/>
          <w:szCs w:val="18"/>
          <w:lang w:val="es-CO" w:eastAsia="fr-FR"/>
        </w:rPr>
      </w:pPr>
      <w:r w:rsidRPr="009F5F35">
        <w:rPr>
          <w:rFonts w:ascii="Arial" w:eastAsia="Calibri" w:hAnsi="Arial" w:cs="Arial"/>
          <w:sz w:val="18"/>
          <w:szCs w:val="18"/>
          <w:lang w:val="es-CO" w:eastAsia="fr-FR"/>
        </w:rPr>
        <w:t>Radicación Nro. :</w:t>
      </w:r>
      <w:r w:rsidRPr="009F5F35">
        <w:rPr>
          <w:rFonts w:ascii="Arial" w:eastAsia="Calibri" w:hAnsi="Arial" w:cs="Arial"/>
          <w:sz w:val="18"/>
          <w:szCs w:val="18"/>
          <w:lang w:val="es-CO" w:eastAsia="fr-FR"/>
        </w:rPr>
        <w:tab/>
        <w:t xml:space="preserve">  </w:t>
      </w:r>
      <w:r w:rsidRPr="009F5F35">
        <w:rPr>
          <w:rFonts w:ascii="Arial" w:eastAsia="Calibri" w:hAnsi="Arial" w:cs="Arial"/>
          <w:sz w:val="18"/>
          <w:szCs w:val="18"/>
          <w:lang w:val="es-CO" w:eastAsia="fr-FR"/>
        </w:rPr>
        <w:tab/>
      </w:r>
      <w:r w:rsidRPr="005F1C4E">
        <w:rPr>
          <w:rFonts w:ascii="Arial" w:eastAsia="Calibri" w:hAnsi="Arial" w:cs="Arial"/>
          <w:bCs/>
          <w:iCs/>
          <w:sz w:val="18"/>
          <w:szCs w:val="18"/>
          <w:lang w:eastAsia="fr-FR"/>
        </w:rPr>
        <w:t>66687600008620130023401</w:t>
      </w:r>
    </w:p>
    <w:p w14:paraId="48F836DD" w14:textId="2EF8077C" w:rsidR="005F1C4E" w:rsidRPr="009F5F35" w:rsidRDefault="005F1C4E" w:rsidP="005F1C4E">
      <w:pPr>
        <w:shd w:val="clear" w:color="auto" w:fill="FFFFFF"/>
        <w:tabs>
          <w:tab w:val="left" w:pos="1418"/>
        </w:tabs>
        <w:spacing w:line="240" w:lineRule="auto"/>
        <w:rPr>
          <w:rFonts w:ascii="Arial" w:eastAsia="Batang" w:hAnsi="Arial" w:cs="Arial"/>
          <w:b/>
          <w:bCs/>
          <w:sz w:val="18"/>
          <w:szCs w:val="18"/>
          <w:lang w:eastAsia="es-ES"/>
        </w:rPr>
      </w:pPr>
      <w:r w:rsidRPr="009F5F35">
        <w:rPr>
          <w:rFonts w:ascii="Arial" w:eastAsia="Batang" w:hAnsi="Arial" w:cs="Arial"/>
          <w:bCs/>
          <w:sz w:val="18"/>
          <w:szCs w:val="18"/>
          <w:lang w:eastAsia="es-ES"/>
        </w:rPr>
        <w:t xml:space="preserve">Procesado:   </w:t>
      </w:r>
      <w:r w:rsidRPr="009F5F35">
        <w:rPr>
          <w:rFonts w:ascii="Arial" w:eastAsia="Batang" w:hAnsi="Arial" w:cs="Arial"/>
          <w:bCs/>
          <w:sz w:val="18"/>
          <w:szCs w:val="18"/>
          <w:lang w:eastAsia="es-ES"/>
        </w:rPr>
        <w:tab/>
      </w:r>
      <w:r w:rsidRPr="009F5F35">
        <w:rPr>
          <w:rFonts w:ascii="Arial" w:eastAsia="Batang" w:hAnsi="Arial" w:cs="Arial"/>
          <w:bCs/>
          <w:sz w:val="18"/>
          <w:szCs w:val="18"/>
          <w:lang w:eastAsia="es-ES"/>
        </w:rPr>
        <w:tab/>
      </w:r>
      <w:r>
        <w:rPr>
          <w:rFonts w:ascii="Arial" w:eastAsia="Batang" w:hAnsi="Arial" w:cs="Arial"/>
          <w:bCs/>
          <w:sz w:val="18"/>
          <w:szCs w:val="18"/>
          <w:lang w:eastAsia="es-ES"/>
        </w:rPr>
        <w:t xml:space="preserve">ROGELIO HURTADO </w:t>
      </w:r>
      <w:proofErr w:type="spellStart"/>
      <w:r>
        <w:rPr>
          <w:rFonts w:ascii="Arial" w:eastAsia="Batang" w:hAnsi="Arial" w:cs="Arial"/>
          <w:bCs/>
          <w:sz w:val="18"/>
          <w:szCs w:val="18"/>
          <w:lang w:eastAsia="es-ES"/>
        </w:rPr>
        <w:t>LOPEZ</w:t>
      </w:r>
      <w:proofErr w:type="spellEnd"/>
    </w:p>
    <w:p w14:paraId="755D8BA2" w14:textId="77777777" w:rsidR="005F1C4E" w:rsidRPr="009F5F35" w:rsidRDefault="005F1C4E" w:rsidP="005F1C4E">
      <w:pPr>
        <w:shd w:val="clear" w:color="auto" w:fill="FFFFFF"/>
        <w:tabs>
          <w:tab w:val="left" w:pos="1418"/>
        </w:tabs>
        <w:spacing w:line="240" w:lineRule="auto"/>
        <w:rPr>
          <w:rFonts w:ascii="Arial" w:eastAsia="Calibri" w:hAnsi="Arial" w:cs="Arial"/>
          <w:bCs/>
          <w:iCs/>
          <w:sz w:val="18"/>
          <w:szCs w:val="18"/>
          <w:lang w:val="es-CO" w:eastAsia="fr-FR"/>
        </w:rPr>
      </w:pPr>
      <w:r w:rsidRPr="009F5F35">
        <w:rPr>
          <w:rFonts w:ascii="Arial" w:eastAsia="Calibri" w:hAnsi="Arial" w:cs="Arial"/>
          <w:sz w:val="18"/>
          <w:szCs w:val="18"/>
          <w:lang w:val="es-CO" w:eastAsia="fr-FR"/>
        </w:rPr>
        <w:t>Magistrado Ponente: </w:t>
      </w:r>
      <w:r w:rsidRPr="009F5F35">
        <w:rPr>
          <w:rFonts w:ascii="Arial" w:eastAsia="Calibri" w:hAnsi="Arial" w:cs="Arial"/>
          <w:sz w:val="18"/>
          <w:szCs w:val="18"/>
          <w:lang w:val="es-CO" w:eastAsia="fr-FR"/>
        </w:rPr>
        <w:tab/>
      </w:r>
      <w:r w:rsidRPr="009F5F35">
        <w:rPr>
          <w:rFonts w:ascii="Arial" w:eastAsia="Calibri" w:hAnsi="Arial" w:cs="Arial"/>
          <w:bCs/>
          <w:iCs/>
          <w:sz w:val="18"/>
          <w:szCs w:val="18"/>
          <w:lang w:val="es-CO" w:eastAsia="fr-FR"/>
        </w:rPr>
        <w:t>JORGE ARTURO CASTAÑO DUQUE</w:t>
      </w:r>
    </w:p>
    <w:p w14:paraId="20C2AD68" w14:textId="77777777" w:rsidR="005F1C4E" w:rsidRDefault="005F1C4E" w:rsidP="005F1C4E">
      <w:pPr>
        <w:shd w:val="clear" w:color="auto" w:fill="FFFFFF"/>
        <w:tabs>
          <w:tab w:val="left" w:pos="1418"/>
        </w:tabs>
        <w:spacing w:line="240" w:lineRule="auto"/>
        <w:rPr>
          <w:rFonts w:ascii="Arial" w:eastAsia="Calibri" w:hAnsi="Arial" w:cs="Arial"/>
          <w:bCs/>
          <w:iCs/>
          <w:sz w:val="18"/>
          <w:szCs w:val="18"/>
          <w:lang w:val="es-CO" w:eastAsia="fr-FR"/>
        </w:rPr>
      </w:pPr>
    </w:p>
    <w:p w14:paraId="67832374" w14:textId="77777777" w:rsidR="005F1C4E" w:rsidRPr="009F5F35" w:rsidRDefault="005F1C4E" w:rsidP="005F1C4E">
      <w:pPr>
        <w:shd w:val="clear" w:color="auto" w:fill="FFFFFF"/>
        <w:tabs>
          <w:tab w:val="left" w:pos="1418"/>
        </w:tabs>
        <w:spacing w:line="240" w:lineRule="auto"/>
        <w:rPr>
          <w:rFonts w:ascii="Arial" w:eastAsia="Calibri" w:hAnsi="Arial" w:cs="Arial"/>
          <w:bCs/>
          <w:iCs/>
          <w:sz w:val="18"/>
          <w:szCs w:val="18"/>
          <w:lang w:val="es-CO" w:eastAsia="fr-FR"/>
        </w:rPr>
      </w:pPr>
    </w:p>
    <w:p w14:paraId="2CF40D95" w14:textId="1E143054" w:rsidR="005F1C4E" w:rsidRDefault="005F1C4E" w:rsidP="005F1C4E">
      <w:pPr>
        <w:spacing w:line="240" w:lineRule="auto"/>
        <w:rPr>
          <w:rFonts w:ascii="Arial" w:eastAsia="Calibri" w:hAnsi="Arial" w:cs="Arial"/>
          <w:b/>
          <w:bCs/>
          <w:iCs/>
          <w:sz w:val="18"/>
          <w:szCs w:val="18"/>
          <w:lang w:val="es-CO" w:eastAsia="fr-FR"/>
        </w:rPr>
      </w:pPr>
      <w:r>
        <w:rPr>
          <w:rFonts w:ascii="Arial" w:eastAsia="Calibri" w:hAnsi="Arial" w:cs="Arial"/>
          <w:b/>
          <w:bCs/>
          <w:iCs/>
          <w:sz w:val="18"/>
          <w:szCs w:val="18"/>
          <w:lang w:val="es-CO" w:eastAsia="fr-FR"/>
        </w:rPr>
        <w:t xml:space="preserve">TEMA: </w:t>
      </w:r>
      <w:r>
        <w:rPr>
          <w:rFonts w:ascii="Arial" w:eastAsia="Calibri" w:hAnsi="Arial" w:cs="Arial"/>
          <w:b/>
          <w:bCs/>
          <w:iCs/>
          <w:sz w:val="18"/>
          <w:szCs w:val="18"/>
          <w:lang w:val="es-CO" w:eastAsia="fr-FR"/>
        </w:rPr>
        <w:tab/>
      </w:r>
      <w:r>
        <w:rPr>
          <w:rFonts w:ascii="Arial" w:eastAsia="Calibri" w:hAnsi="Arial" w:cs="Arial"/>
          <w:b/>
          <w:bCs/>
          <w:iCs/>
          <w:sz w:val="18"/>
          <w:szCs w:val="18"/>
          <w:lang w:val="es-CO" w:eastAsia="fr-FR"/>
        </w:rPr>
        <w:tab/>
      </w:r>
      <w:r>
        <w:rPr>
          <w:rFonts w:ascii="Arial" w:eastAsia="Calibri" w:hAnsi="Arial" w:cs="Arial"/>
          <w:b/>
          <w:bCs/>
          <w:iCs/>
          <w:sz w:val="18"/>
          <w:szCs w:val="18"/>
          <w:lang w:val="es-CO" w:eastAsia="fr-FR"/>
        </w:rPr>
        <w:t>LESIONES PERSONALES CULPOSAS</w:t>
      </w:r>
      <w:r w:rsidRPr="009F5F35">
        <w:rPr>
          <w:rFonts w:ascii="Arial" w:eastAsia="Calibri" w:hAnsi="Arial" w:cs="Arial"/>
          <w:b/>
          <w:bCs/>
          <w:iCs/>
          <w:sz w:val="18"/>
          <w:szCs w:val="18"/>
          <w:lang w:val="es-CO" w:eastAsia="fr-FR"/>
        </w:rPr>
        <w:t xml:space="preserve"> /</w:t>
      </w:r>
      <w:r>
        <w:rPr>
          <w:rFonts w:ascii="Arial" w:eastAsia="Calibri" w:hAnsi="Arial" w:cs="Arial"/>
          <w:b/>
          <w:bCs/>
          <w:iCs/>
          <w:sz w:val="18"/>
          <w:szCs w:val="18"/>
          <w:lang w:val="es-CO" w:eastAsia="fr-FR"/>
        </w:rPr>
        <w:t xml:space="preserve"> </w:t>
      </w:r>
      <w:r w:rsidR="00F978C3">
        <w:rPr>
          <w:rFonts w:ascii="Arial" w:eastAsia="Calibri" w:hAnsi="Arial" w:cs="Arial"/>
          <w:b/>
          <w:bCs/>
          <w:iCs/>
          <w:sz w:val="18"/>
          <w:szCs w:val="18"/>
          <w:lang w:val="es-CO" w:eastAsia="fr-FR"/>
        </w:rPr>
        <w:t>ANÁLISIS PROBATORIO FRENTE A VERSIONES OPUESTAS</w:t>
      </w:r>
      <w:r>
        <w:rPr>
          <w:rFonts w:ascii="Arial" w:eastAsia="Calibri" w:hAnsi="Arial" w:cs="Arial"/>
          <w:b/>
          <w:bCs/>
          <w:iCs/>
          <w:sz w:val="18"/>
          <w:szCs w:val="18"/>
          <w:lang w:val="es-CO" w:eastAsia="fr-FR"/>
        </w:rPr>
        <w:t xml:space="preserve"> </w:t>
      </w:r>
      <w:r w:rsidR="00F978C3">
        <w:rPr>
          <w:rFonts w:ascii="Arial" w:eastAsia="Calibri" w:hAnsi="Arial" w:cs="Arial"/>
          <w:b/>
          <w:bCs/>
          <w:iCs/>
          <w:sz w:val="18"/>
          <w:szCs w:val="18"/>
          <w:lang w:val="es-CO" w:eastAsia="fr-FR"/>
        </w:rPr>
        <w:t xml:space="preserve">DE LOS HECHOS </w:t>
      </w:r>
      <w:r>
        <w:rPr>
          <w:rFonts w:ascii="Arial" w:eastAsia="Calibri" w:hAnsi="Arial" w:cs="Arial"/>
          <w:b/>
          <w:bCs/>
          <w:iCs/>
          <w:sz w:val="18"/>
          <w:szCs w:val="18"/>
          <w:lang w:val="es-CO" w:eastAsia="fr-FR"/>
        </w:rPr>
        <w:t>/</w:t>
      </w:r>
      <w:r w:rsidR="00F978C3">
        <w:rPr>
          <w:rFonts w:ascii="Arial" w:eastAsia="Calibri" w:hAnsi="Arial" w:cs="Arial"/>
          <w:b/>
          <w:bCs/>
          <w:iCs/>
          <w:sz w:val="18"/>
          <w:szCs w:val="18"/>
          <w:lang w:val="es-CO" w:eastAsia="fr-FR"/>
        </w:rPr>
        <w:t xml:space="preserve"> </w:t>
      </w:r>
      <w:r>
        <w:rPr>
          <w:rFonts w:ascii="Arial" w:eastAsia="Calibri" w:hAnsi="Arial" w:cs="Arial"/>
          <w:b/>
          <w:bCs/>
          <w:iCs/>
          <w:sz w:val="18"/>
          <w:szCs w:val="18"/>
          <w:lang w:val="es-CO" w:eastAsia="fr-FR"/>
        </w:rPr>
        <w:t xml:space="preserve"> </w:t>
      </w:r>
      <w:r w:rsidR="00F978C3">
        <w:rPr>
          <w:rFonts w:ascii="Arial" w:eastAsia="Calibri" w:hAnsi="Arial" w:cs="Arial"/>
          <w:b/>
          <w:bCs/>
          <w:iCs/>
          <w:sz w:val="18"/>
          <w:szCs w:val="18"/>
          <w:lang w:val="es-CO" w:eastAsia="fr-FR"/>
        </w:rPr>
        <w:t xml:space="preserve">INTENTOS DE CONCILIACIÓN- INASISTENCIA A DILIGENCIA JUDICIAL </w:t>
      </w:r>
      <w:r>
        <w:rPr>
          <w:rFonts w:ascii="Arial" w:eastAsia="Calibri" w:hAnsi="Arial" w:cs="Arial"/>
          <w:b/>
          <w:bCs/>
          <w:iCs/>
          <w:sz w:val="18"/>
          <w:szCs w:val="18"/>
          <w:lang w:val="es-CO" w:eastAsia="fr-FR"/>
        </w:rPr>
        <w:t xml:space="preserve"> /</w:t>
      </w:r>
      <w:r w:rsidR="00F978C3">
        <w:rPr>
          <w:rFonts w:ascii="Arial" w:eastAsia="Calibri" w:hAnsi="Arial" w:cs="Arial"/>
          <w:b/>
          <w:bCs/>
          <w:iCs/>
          <w:sz w:val="18"/>
          <w:szCs w:val="18"/>
          <w:lang w:val="es-CO" w:eastAsia="fr-FR"/>
        </w:rPr>
        <w:t xml:space="preserve"> NO CONSTITUYEN INDICIOS DE RESPONSABILIDAD / INOBSERVANCIA DE REGLAMENTOS E IMPRUDENCIA ACREDITADOS / CONFIRMA / CONDENA </w:t>
      </w:r>
    </w:p>
    <w:p w14:paraId="29B9CAF2" w14:textId="77777777" w:rsidR="005F1C4E" w:rsidRDefault="005F1C4E" w:rsidP="005F1C4E">
      <w:pPr>
        <w:spacing w:line="240" w:lineRule="auto"/>
        <w:rPr>
          <w:rFonts w:ascii="Arial" w:eastAsia="Calibri" w:hAnsi="Arial" w:cs="Arial"/>
          <w:b/>
          <w:bCs/>
          <w:iCs/>
          <w:sz w:val="18"/>
          <w:szCs w:val="18"/>
          <w:lang w:val="es-CO" w:eastAsia="fr-FR"/>
        </w:rPr>
      </w:pPr>
      <w:r>
        <w:rPr>
          <w:rFonts w:ascii="Arial" w:eastAsia="Calibri" w:hAnsi="Arial" w:cs="Arial"/>
          <w:b/>
          <w:bCs/>
          <w:iCs/>
          <w:sz w:val="18"/>
          <w:szCs w:val="18"/>
          <w:lang w:val="es-CO" w:eastAsia="fr-FR"/>
        </w:rPr>
        <w:t xml:space="preserve">  </w:t>
      </w:r>
      <w:r w:rsidRPr="009F5F35">
        <w:rPr>
          <w:rFonts w:ascii="Arial" w:eastAsia="Calibri" w:hAnsi="Arial" w:cs="Arial"/>
          <w:b/>
          <w:bCs/>
          <w:iCs/>
          <w:sz w:val="18"/>
          <w:szCs w:val="18"/>
          <w:lang w:val="es-CO" w:eastAsia="fr-FR"/>
        </w:rPr>
        <w:t xml:space="preserve"> </w:t>
      </w:r>
    </w:p>
    <w:p w14:paraId="49328FE7" w14:textId="77777777" w:rsidR="00F978C3" w:rsidRDefault="00F978C3" w:rsidP="005F1C4E">
      <w:pPr>
        <w:spacing w:line="240" w:lineRule="auto"/>
        <w:rPr>
          <w:rFonts w:ascii="Arial" w:eastAsia="Calibri" w:hAnsi="Arial" w:cs="Arial"/>
          <w:bCs/>
          <w:iCs/>
          <w:sz w:val="18"/>
          <w:szCs w:val="18"/>
          <w:lang w:val="es-CO" w:eastAsia="fr-FR"/>
        </w:rPr>
      </w:pPr>
      <w:r w:rsidRPr="00F978C3">
        <w:rPr>
          <w:rFonts w:ascii="Arial" w:eastAsia="Calibri" w:hAnsi="Arial" w:cs="Arial"/>
          <w:bCs/>
          <w:iCs/>
          <w:sz w:val="18"/>
          <w:szCs w:val="18"/>
          <w:lang w:val="es-CO" w:eastAsia="fr-FR"/>
        </w:rPr>
        <w:t>En esas condiciones, necesariamente debe concluir la Colegiatura que de las dos versiones debe inclinarse por la primera, no solo porque es la que resulta más creíble, sino porque es la que tiene soporte en los demás medios de conocimiento válidamente aportados a la actuación, como acaba de verse. Siendo así, no le asiste razón al profesional del derecho que representa los intereses del judicializado, toda vez que la prueba de cargo es suficiente para arribar a una declaratoria de responsabilidad penal en cabeza del justiciable, y permite determinar con claridad que el procesado fue el responsable del hecho de tránsito, porque su actuar imprudente incidió de manera directa en el resultado.</w:t>
      </w:r>
      <w:r>
        <w:rPr>
          <w:rFonts w:ascii="Arial" w:eastAsia="Calibri" w:hAnsi="Arial" w:cs="Arial"/>
          <w:bCs/>
          <w:iCs/>
          <w:sz w:val="18"/>
          <w:szCs w:val="18"/>
          <w:lang w:val="es-CO" w:eastAsia="fr-FR"/>
        </w:rPr>
        <w:t xml:space="preserve"> </w:t>
      </w:r>
    </w:p>
    <w:p w14:paraId="0493C370" w14:textId="77777777" w:rsidR="00F978C3" w:rsidRDefault="00F978C3" w:rsidP="005F1C4E">
      <w:pPr>
        <w:spacing w:line="240" w:lineRule="auto"/>
        <w:rPr>
          <w:rFonts w:ascii="Arial" w:eastAsia="Calibri" w:hAnsi="Arial" w:cs="Arial"/>
          <w:bCs/>
          <w:iCs/>
          <w:sz w:val="18"/>
          <w:szCs w:val="18"/>
          <w:lang w:val="es-CO" w:eastAsia="fr-FR"/>
        </w:rPr>
      </w:pPr>
    </w:p>
    <w:p w14:paraId="6BFE7D90" w14:textId="33C76C55" w:rsidR="005F1C4E" w:rsidRPr="005F1C4E" w:rsidRDefault="005F1C4E" w:rsidP="005F1C4E">
      <w:pPr>
        <w:spacing w:line="240" w:lineRule="auto"/>
        <w:rPr>
          <w:rFonts w:ascii="Arial" w:eastAsia="Calibri" w:hAnsi="Arial" w:cs="Arial"/>
          <w:bCs/>
          <w:iCs/>
          <w:sz w:val="18"/>
          <w:szCs w:val="18"/>
          <w:lang w:val="es-CO" w:eastAsia="fr-FR"/>
        </w:rPr>
      </w:pPr>
      <w:r w:rsidRPr="005F1C4E">
        <w:rPr>
          <w:rFonts w:ascii="Arial" w:eastAsia="Calibri" w:hAnsi="Arial" w:cs="Arial"/>
          <w:bCs/>
          <w:iCs/>
          <w:sz w:val="18"/>
          <w:szCs w:val="18"/>
          <w:lang w:val="es-CO" w:eastAsia="fr-FR"/>
        </w:rPr>
        <w:t>Por demás, no existe la duda a la que hace referencia el letrado, ya que quedó suficientemente demostrado que el señor ROGELIO HURTADO inobservó los reglamentos de tránsito y actuó de manera imprudente, lo que constituye la causa eficiente del daño, por lo que sí se derrumbó la presunción de inocencia que le asiste, y se demostró su participación en forma culposa en la comisión del injusto.</w:t>
      </w:r>
    </w:p>
    <w:p w14:paraId="1D23FE6B" w14:textId="77777777" w:rsidR="005F1C4E" w:rsidRPr="005F1C4E" w:rsidRDefault="005F1C4E" w:rsidP="005F1C4E">
      <w:pPr>
        <w:spacing w:line="240" w:lineRule="auto"/>
        <w:rPr>
          <w:rFonts w:ascii="Arial" w:eastAsia="Calibri" w:hAnsi="Arial" w:cs="Arial"/>
          <w:bCs/>
          <w:iCs/>
          <w:sz w:val="18"/>
          <w:szCs w:val="18"/>
          <w:lang w:val="es-CO" w:eastAsia="fr-FR"/>
        </w:rPr>
      </w:pPr>
    </w:p>
    <w:p w14:paraId="08E40127" w14:textId="77777777" w:rsidR="005F1C4E" w:rsidRPr="005F1C4E" w:rsidRDefault="005F1C4E" w:rsidP="005F1C4E">
      <w:pPr>
        <w:spacing w:line="240" w:lineRule="auto"/>
        <w:rPr>
          <w:rFonts w:ascii="Arial" w:eastAsia="Calibri" w:hAnsi="Arial" w:cs="Arial"/>
          <w:bCs/>
          <w:iCs/>
          <w:sz w:val="18"/>
          <w:szCs w:val="18"/>
          <w:lang w:val="es-CO" w:eastAsia="fr-FR"/>
        </w:rPr>
      </w:pPr>
      <w:r w:rsidRPr="005F1C4E">
        <w:rPr>
          <w:rFonts w:ascii="Arial" w:eastAsia="Calibri" w:hAnsi="Arial" w:cs="Arial"/>
          <w:bCs/>
          <w:iCs/>
          <w:sz w:val="18"/>
          <w:szCs w:val="18"/>
          <w:lang w:val="es-CO" w:eastAsia="fr-FR"/>
        </w:rPr>
        <w:t>Desde luego, la imprudencia es atribuible única y exclusivamente al procesado y consistió en que por su propia cuenta y riesgo se decidió a cambiarse de carril, pese a haber una prohibición de adelantamiento en curva, con lo que invadió el espacio que correspondía al rodante timoneado por GIRÓN ISAZA, sin advertir que una actuación de esa naturaleza llevaba inmersa potenciales consecuencias negativas como las que ahora se lamentan.</w:t>
      </w:r>
    </w:p>
    <w:p w14:paraId="2E0CE413" w14:textId="77777777" w:rsidR="005F1C4E" w:rsidRPr="005F1C4E" w:rsidRDefault="005F1C4E" w:rsidP="005F1C4E">
      <w:pPr>
        <w:spacing w:line="240" w:lineRule="auto"/>
        <w:rPr>
          <w:rFonts w:ascii="Arial" w:eastAsia="Calibri" w:hAnsi="Arial" w:cs="Arial"/>
          <w:bCs/>
          <w:iCs/>
          <w:sz w:val="18"/>
          <w:szCs w:val="18"/>
          <w:lang w:val="es-CO" w:eastAsia="fr-FR"/>
        </w:rPr>
      </w:pPr>
    </w:p>
    <w:p w14:paraId="3692A64F" w14:textId="3F967B81" w:rsidR="009A73E7" w:rsidRDefault="005F1C4E" w:rsidP="005F1C4E">
      <w:pPr>
        <w:spacing w:line="240" w:lineRule="auto"/>
        <w:rPr>
          <w:rFonts w:ascii="Arial" w:eastAsia="Calibri" w:hAnsi="Arial" w:cs="Arial"/>
          <w:bCs/>
          <w:iCs/>
          <w:sz w:val="18"/>
          <w:szCs w:val="18"/>
          <w:lang w:val="es-CO" w:eastAsia="fr-FR"/>
        </w:rPr>
      </w:pPr>
      <w:r w:rsidRPr="005F1C4E">
        <w:rPr>
          <w:rFonts w:ascii="Arial" w:eastAsia="Calibri" w:hAnsi="Arial" w:cs="Arial"/>
          <w:bCs/>
          <w:iCs/>
          <w:sz w:val="18"/>
          <w:szCs w:val="18"/>
          <w:lang w:val="es-CO" w:eastAsia="fr-FR"/>
        </w:rPr>
        <w:t>En el único punto que le asiste razón a la defensa es en lo atinente a los indicios que en contra de su representado fueron deducidos por el juez de instancia, pues en efecto los mismos no resultan ser válidos al no tener relación alguna con ese aspecto, porque en verdad el hecho de tratar de conciliar o de optar por no asistir a una diligencia de reconstrucción en la que se le pediría dar su versión sobre lo ocurrido, corresponde al ejercicio de las garantías con las que cuenta dentro del trámite procesal, y por ende no permiten deducir compromiso alguno en la conducta atribuida; no obstante, que así sea, ello no tiene incidencia en la decisión de condena, puesto que como ya se dijo la prueba de cargo sí demuestra con suficiencia la responsabilidad penal frente al resultado.</w:t>
      </w:r>
    </w:p>
    <w:p w14:paraId="2DD15AAE" w14:textId="77777777" w:rsidR="00F978C3" w:rsidRDefault="00F978C3" w:rsidP="005F1C4E">
      <w:pPr>
        <w:spacing w:line="240" w:lineRule="auto"/>
        <w:rPr>
          <w:rFonts w:ascii="Arial" w:eastAsia="Calibri" w:hAnsi="Arial" w:cs="Arial"/>
          <w:bCs/>
          <w:iCs/>
          <w:sz w:val="18"/>
          <w:szCs w:val="18"/>
          <w:lang w:val="es-CO" w:eastAsia="fr-FR"/>
        </w:rPr>
      </w:pPr>
    </w:p>
    <w:p w14:paraId="53908EB7" w14:textId="77777777" w:rsidR="00F978C3" w:rsidRDefault="00F978C3" w:rsidP="005F1C4E">
      <w:pPr>
        <w:spacing w:line="240" w:lineRule="auto"/>
        <w:rPr>
          <w:rFonts w:ascii="Arial" w:eastAsia="Calibri" w:hAnsi="Arial" w:cs="Arial"/>
          <w:bCs/>
          <w:iCs/>
          <w:sz w:val="18"/>
          <w:szCs w:val="18"/>
          <w:lang w:val="es-CO" w:eastAsia="fr-FR"/>
        </w:rPr>
      </w:pPr>
    </w:p>
    <w:p w14:paraId="6BBFE396" w14:textId="77777777" w:rsidR="00F978C3" w:rsidRDefault="00F978C3" w:rsidP="005F1C4E">
      <w:pPr>
        <w:spacing w:line="240" w:lineRule="auto"/>
        <w:rPr>
          <w:spacing w:val="-6"/>
          <w:sz w:val="12"/>
          <w:szCs w:val="12"/>
        </w:rPr>
      </w:pPr>
    </w:p>
    <w:p w14:paraId="078ECF0D" w14:textId="77777777" w:rsidR="00F978C3" w:rsidRDefault="00F978C3" w:rsidP="005F1C4E">
      <w:pPr>
        <w:spacing w:line="240" w:lineRule="auto"/>
        <w:rPr>
          <w:spacing w:val="-6"/>
          <w:sz w:val="12"/>
          <w:szCs w:val="12"/>
        </w:rPr>
      </w:pPr>
      <w:bookmarkStart w:id="0" w:name="_GoBack"/>
      <w:bookmarkEnd w:id="0"/>
    </w:p>
    <w:p w14:paraId="77782AFC" w14:textId="77777777" w:rsidR="005F1C4E" w:rsidRDefault="005F1C4E" w:rsidP="001B19A0">
      <w:pPr>
        <w:spacing w:line="240" w:lineRule="auto"/>
        <w:rPr>
          <w:spacing w:val="-6"/>
          <w:sz w:val="12"/>
          <w:szCs w:val="12"/>
        </w:rPr>
      </w:pPr>
    </w:p>
    <w:p w14:paraId="5815F5A3" w14:textId="77777777" w:rsidR="005F1C4E" w:rsidRDefault="005F1C4E" w:rsidP="001B19A0">
      <w:pPr>
        <w:spacing w:line="240" w:lineRule="auto"/>
        <w:rPr>
          <w:spacing w:val="-6"/>
          <w:sz w:val="12"/>
          <w:szCs w:val="12"/>
        </w:rPr>
      </w:pPr>
    </w:p>
    <w:p w14:paraId="33030595" w14:textId="77777777" w:rsidR="00B25DDF" w:rsidRPr="008D3E08" w:rsidRDefault="00B25DDF" w:rsidP="001B19A0">
      <w:pPr>
        <w:spacing w:line="240" w:lineRule="auto"/>
        <w:rPr>
          <w:b/>
          <w:spacing w:val="-6"/>
          <w:sz w:val="12"/>
          <w:szCs w:val="12"/>
        </w:rPr>
      </w:pPr>
      <w:r w:rsidRPr="008D3E08">
        <w:rPr>
          <w:spacing w:val="-6"/>
          <w:sz w:val="12"/>
          <w:szCs w:val="12"/>
        </w:rPr>
        <w:t xml:space="preserve">                                                                                  </w:t>
      </w:r>
      <w:r w:rsidR="0078206A" w:rsidRPr="008D3E08">
        <w:rPr>
          <w:spacing w:val="-6"/>
          <w:sz w:val="12"/>
          <w:szCs w:val="12"/>
        </w:rPr>
        <w:t xml:space="preserve"> </w:t>
      </w:r>
      <w:r w:rsidRPr="008D3E08">
        <w:rPr>
          <w:spacing w:val="-6"/>
          <w:sz w:val="12"/>
          <w:szCs w:val="12"/>
        </w:rPr>
        <w:t xml:space="preserve"> </w:t>
      </w:r>
      <w:r w:rsidR="008D3E08">
        <w:rPr>
          <w:spacing w:val="-6"/>
          <w:sz w:val="12"/>
          <w:szCs w:val="12"/>
        </w:rPr>
        <w:t xml:space="preserve">                            </w:t>
      </w:r>
      <w:r w:rsidRPr="008D3E08">
        <w:rPr>
          <w:spacing w:val="-6"/>
          <w:sz w:val="12"/>
          <w:szCs w:val="12"/>
        </w:rPr>
        <w:t xml:space="preserve"> </w:t>
      </w:r>
      <w:r w:rsidRPr="008D3E08">
        <w:rPr>
          <w:b/>
          <w:spacing w:val="-6"/>
          <w:sz w:val="12"/>
          <w:szCs w:val="12"/>
        </w:rPr>
        <w:t>REPÚBLICA DE COLOMBIA</w:t>
      </w:r>
    </w:p>
    <w:p w14:paraId="15F9F9A7" w14:textId="77777777" w:rsidR="00B25DDF" w:rsidRPr="008D3E08" w:rsidRDefault="00B25DDF" w:rsidP="001B19A0">
      <w:pPr>
        <w:spacing w:line="240" w:lineRule="auto"/>
        <w:rPr>
          <w:b/>
          <w:spacing w:val="-6"/>
          <w:sz w:val="12"/>
          <w:szCs w:val="12"/>
        </w:rPr>
      </w:pPr>
      <w:r w:rsidRPr="008D3E08">
        <w:rPr>
          <w:b/>
          <w:spacing w:val="-6"/>
          <w:sz w:val="12"/>
          <w:szCs w:val="12"/>
        </w:rPr>
        <w:t xml:space="preserve">                                                              </w:t>
      </w:r>
      <w:r w:rsidR="00B33D4A" w:rsidRPr="008D3E08">
        <w:rPr>
          <w:b/>
          <w:spacing w:val="-6"/>
          <w:sz w:val="12"/>
          <w:szCs w:val="12"/>
        </w:rPr>
        <w:t xml:space="preserve">                               </w:t>
      </w:r>
      <w:r w:rsidR="0078206A" w:rsidRPr="008D3E08">
        <w:rPr>
          <w:b/>
          <w:spacing w:val="-6"/>
          <w:sz w:val="12"/>
          <w:szCs w:val="12"/>
        </w:rPr>
        <w:t xml:space="preserve"> </w:t>
      </w:r>
      <w:r w:rsidRPr="008D3E08">
        <w:rPr>
          <w:b/>
          <w:spacing w:val="-6"/>
          <w:sz w:val="12"/>
          <w:szCs w:val="12"/>
        </w:rPr>
        <w:t xml:space="preserve"> </w:t>
      </w:r>
      <w:r w:rsidR="008D3E08">
        <w:rPr>
          <w:b/>
          <w:spacing w:val="-6"/>
          <w:sz w:val="12"/>
          <w:szCs w:val="12"/>
        </w:rPr>
        <w:t xml:space="preserve">                                </w:t>
      </w:r>
      <w:r w:rsidRPr="008D3E08">
        <w:rPr>
          <w:b/>
          <w:spacing w:val="-6"/>
          <w:sz w:val="12"/>
          <w:szCs w:val="12"/>
        </w:rPr>
        <w:t>PEREIRA-RISARALDA</w:t>
      </w:r>
    </w:p>
    <w:p w14:paraId="31EB2AF3" w14:textId="7D559948" w:rsidR="00B25DDF" w:rsidRPr="008D3E08" w:rsidRDefault="008058BB" w:rsidP="001B19A0">
      <w:pPr>
        <w:tabs>
          <w:tab w:val="left" w:pos="3090"/>
        </w:tabs>
        <w:spacing w:line="240" w:lineRule="auto"/>
        <w:rPr>
          <w:spacing w:val="-6"/>
          <w:sz w:val="12"/>
          <w:szCs w:val="12"/>
        </w:rPr>
      </w:pPr>
      <w:r>
        <w:rPr>
          <w:b/>
          <w:iCs/>
          <w:noProof/>
          <w:spacing w:val="-6"/>
          <w:sz w:val="12"/>
          <w:szCs w:val="12"/>
          <w:lang w:eastAsia="es-ES"/>
        </w:rPr>
        <w:drawing>
          <wp:anchor distT="0" distB="0" distL="114300" distR="114300" simplePos="0" relativeHeight="251657728" behindDoc="1" locked="0" layoutInCell="1" allowOverlap="1" wp14:anchorId="709B6E79" wp14:editId="4064FD48">
            <wp:simplePos x="0" y="0"/>
            <wp:positionH relativeFrom="column">
              <wp:posOffset>2365375</wp:posOffset>
            </wp:positionH>
            <wp:positionV relativeFrom="paragraph">
              <wp:posOffset>224155</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8D3E08">
        <w:rPr>
          <w:b/>
          <w:spacing w:val="-6"/>
          <w:sz w:val="12"/>
          <w:szCs w:val="12"/>
        </w:rPr>
        <w:t xml:space="preserve">                                                                                                </w:t>
      </w:r>
      <w:r w:rsidR="0008068F" w:rsidRPr="008D3E08">
        <w:rPr>
          <w:b/>
          <w:spacing w:val="-6"/>
          <w:sz w:val="12"/>
          <w:szCs w:val="12"/>
        </w:rPr>
        <w:t xml:space="preserve"> </w:t>
      </w:r>
      <w:r w:rsidR="00B25DDF" w:rsidRPr="008D3E08">
        <w:rPr>
          <w:b/>
          <w:spacing w:val="-6"/>
          <w:sz w:val="12"/>
          <w:szCs w:val="12"/>
        </w:rPr>
        <w:t xml:space="preserve">  </w:t>
      </w:r>
      <w:r w:rsidR="008D3E08">
        <w:rPr>
          <w:b/>
          <w:spacing w:val="-6"/>
          <w:sz w:val="12"/>
          <w:szCs w:val="12"/>
        </w:rPr>
        <w:t xml:space="preserve">                                   </w:t>
      </w:r>
      <w:r w:rsidR="0078206A" w:rsidRPr="008D3E08">
        <w:rPr>
          <w:b/>
          <w:spacing w:val="-6"/>
          <w:sz w:val="12"/>
          <w:szCs w:val="12"/>
        </w:rPr>
        <w:t xml:space="preserve"> </w:t>
      </w:r>
      <w:r w:rsidR="00B25DDF" w:rsidRPr="008D3E08">
        <w:rPr>
          <w:b/>
          <w:spacing w:val="-6"/>
          <w:sz w:val="12"/>
          <w:szCs w:val="12"/>
        </w:rPr>
        <w:t>RAMA JUDICIAL</w:t>
      </w:r>
    </w:p>
    <w:p w14:paraId="25DB775B" w14:textId="77777777" w:rsidR="00B25DDF" w:rsidRPr="008D3E08" w:rsidRDefault="00B25DDF" w:rsidP="001B19A0">
      <w:pPr>
        <w:spacing w:line="240" w:lineRule="auto"/>
        <w:jc w:val="center"/>
        <w:rPr>
          <w:rFonts w:ascii="Algerian" w:hAnsi="Algerian"/>
          <w:spacing w:val="-6"/>
          <w:sz w:val="28"/>
          <w:szCs w:val="28"/>
        </w:rPr>
      </w:pPr>
      <w:r w:rsidRPr="008D3E08">
        <w:rPr>
          <w:rFonts w:ascii="Algerian" w:hAnsi="Algerian"/>
          <w:smallCaps/>
          <w:color w:val="000000"/>
          <w:spacing w:val="-6"/>
          <w:sz w:val="28"/>
          <w:szCs w:val="28"/>
        </w:rPr>
        <w:t>TRIBUNAL SUPERIOR DE PEREIRA</w:t>
      </w:r>
    </w:p>
    <w:p w14:paraId="6F7EB80B" w14:textId="350B37B9" w:rsidR="00B25DDF" w:rsidRPr="008D3E08" w:rsidRDefault="00A605CD" w:rsidP="00A605CD">
      <w:pPr>
        <w:pStyle w:val="Textoindependiente3"/>
        <w:tabs>
          <w:tab w:val="left" w:pos="1202"/>
          <w:tab w:val="center" w:pos="4363"/>
          <w:tab w:val="left" w:pos="7710"/>
        </w:tabs>
        <w:spacing w:line="240" w:lineRule="auto"/>
        <w:jc w:val="left"/>
        <w:rPr>
          <w:rFonts w:ascii="Algerian" w:hAnsi="Algerian"/>
          <w:spacing w:val="-6"/>
          <w:sz w:val="28"/>
          <w:szCs w:val="28"/>
        </w:rPr>
      </w:pPr>
      <w:r>
        <w:rPr>
          <w:rFonts w:ascii="Algerian" w:hAnsi="Algerian"/>
          <w:spacing w:val="-6"/>
          <w:sz w:val="28"/>
          <w:szCs w:val="28"/>
        </w:rPr>
        <w:tab/>
      </w:r>
      <w:r>
        <w:rPr>
          <w:rFonts w:ascii="Algerian" w:hAnsi="Algerian"/>
          <w:spacing w:val="-6"/>
          <w:sz w:val="28"/>
          <w:szCs w:val="28"/>
        </w:rPr>
        <w:tab/>
      </w:r>
      <w:r w:rsidR="00B25DDF" w:rsidRPr="008D3E08">
        <w:rPr>
          <w:rFonts w:ascii="Algerian" w:hAnsi="Algerian"/>
          <w:spacing w:val="-6"/>
          <w:sz w:val="28"/>
          <w:szCs w:val="28"/>
        </w:rPr>
        <w:t>SALA de decisión PENAL</w:t>
      </w:r>
      <w:r>
        <w:rPr>
          <w:rFonts w:ascii="Algerian" w:hAnsi="Algerian"/>
          <w:spacing w:val="-6"/>
          <w:sz w:val="28"/>
          <w:szCs w:val="28"/>
        </w:rPr>
        <w:tab/>
      </w:r>
    </w:p>
    <w:p w14:paraId="6B6783F7" w14:textId="77777777" w:rsidR="00B25DDF" w:rsidRPr="008D3E08" w:rsidRDefault="00B25DDF" w:rsidP="001B19A0">
      <w:pPr>
        <w:spacing w:line="240" w:lineRule="auto"/>
        <w:jc w:val="center"/>
        <w:rPr>
          <w:spacing w:val="-6"/>
        </w:rPr>
      </w:pPr>
      <w:r w:rsidRPr="008D3E08">
        <w:rPr>
          <w:spacing w:val="-6"/>
        </w:rPr>
        <w:t>Magistrado Ponente</w:t>
      </w:r>
    </w:p>
    <w:p w14:paraId="7D3E923D" w14:textId="77777777" w:rsidR="00B25DDF" w:rsidRPr="008D3E08" w:rsidRDefault="00B25DDF" w:rsidP="001B19A0">
      <w:pPr>
        <w:spacing w:line="240" w:lineRule="auto"/>
        <w:jc w:val="center"/>
        <w:rPr>
          <w:spacing w:val="-6"/>
          <w:sz w:val="24"/>
          <w:szCs w:val="24"/>
        </w:rPr>
      </w:pPr>
      <w:r w:rsidRPr="008D3E08">
        <w:rPr>
          <w:spacing w:val="-6"/>
          <w:sz w:val="24"/>
          <w:szCs w:val="24"/>
        </w:rPr>
        <w:t xml:space="preserve"> JORGE ARTURO CASTAÑO DUQUE</w:t>
      </w:r>
    </w:p>
    <w:p w14:paraId="647D2392" w14:textId="2DF36C37" w:rsidR="00B25DDF" w:rsidRPr="004D2FFA" w:rsidRDefault="00B25DDF" w:rsidP="004D2FFA">
      <w:pPr>
        <w:tabs>
          <w:tab w:val="left" w:pos="6615"/>
        </w:tabs>
        <w:spacing w:line="240" w:lineRule="auto"/>
        <w:rPr>
          <w:sz w:val="24"/>
          <w:szCs w:val="24"/>
        </w:rPr>
      </w:pPr>
      <w:r w:rsidRPr="000B06DC">
        <w:rPr>
          <w:spacing w:val="-4"/>
        </w:rPr>
        <w:t xml:space="preserve">                                                 </w:t>
      </w:r>
      <w:r w:rsidR="004D2FFA" w:rsidRPr="004D2FFA">
        <w:tab/>
      </w:r>
    </w:p>
    <w:p w14:paraId="2FCA8A28" w14:textId="77777777" w:rsidR="00FE7AA3" w:rsidRPr="00095022" w:rsidRDefault="00FE7AA3" w:rsidP="001B19A0">
      <w:pPr>
        <w:spacing w:line="240" w:lineRule="auto"/>
        <w:rPr>
          <w:spacing w:val="-4"/>
          <w:sz w:val="24"/>
          <w:szCs w:val="24"/>
        </w:rPr>
      </w:pPr>
    </w:p>
    <w:p w14:paraId="0822EC83" w14:textId="341C7B67" w:rsidR="00B25DDF" w:rsidRPr="00095022" w:rsidRDefault="004244D5" w:rsidP="001B19A0">
      <w:pPr>
        <w:spacing w:line="240" w:lineRule="auto"/>
        <w:jc w:val="center"/>
        <w:rPr>
          <w:spacing w:val="-4"/>
        </w:rPr>
      </w:pPr>
      <w:r w:rsidRPr="00095022">
        <w:rPr>
          <w:spacing w:val="-4"/>
        </w:rPr>
        <w:t xml:space="preserve">    Pereira,</w:t>
      </w:r>
      <w:r w:rsidR="001C0429" w:rsidRPr="00095022">
        <w:rPr>
          <w:spacing w:val="-4"/>
        </w:rPr>
        <w:t xml:space="preserve"> </w:t>
      </w:r>
      <w:r w:rsidR="00AB489B" w:rsidRPr="00095022">
        <w:rPr>
          <w:spacing w:val="-4"/>
        </w:rPr>
        <w:t xml:space="preserve"> </w:t>
      </w:r>
      <w:r w:rsidR="004511C4">
        <w:rPr>
          <w:spacing w:val="-4"/>
        </w:rPr>
        <w:t>veinticinco</w:t>
      </w:r>
      <w:r w:rsidR="00095022" w:rsidRPr="00095022">
        <w:rPr>
          <w:spacing w:val="-4"/>
        </w:rPr>
        <w:t xml:space="preserve"> </w:t>
      </w:r>
      <w:r w:rsidR="00EE5EA2" w:rsidRPr="00095022">
        <w:rPr>
          <w:spacing w:val="-4"/>
        </w:rPr>
        <w:t>(</w:t>
      </w:r>
      <w:r w:rsidR="004511C4">
        <w:rPr>
          <w:spacing w:val="-4"/>
        </w:rPr>
        <w:t>25</w:t>
      </w:r>
      <w:r w:rsidR="00B25DDF" w:rsidRPr="00095022">
        <w:rPr>
          <w:spacing w:val="-4"/>
        </w:rPr>
        <w:t xml:space="preserve">) </w:t>
      </w:r>
      <w:r w:rsidR="007B1BF9" w:rsidRPr="00095022">
        <w:rPr>
          <w:spacing w:val="-4"/>
        </w:rPr>
        <w:t>de</w:t>
      </w:r>
      <w:r w:rsidR="00EE5EA2" w:rsidRPr="00095022">
        <w:rPr>
          <w:spacing w:val="-4"/>
        </w:rPr>
        <w:t xml:space="preserve"> </w:t>
      </w:r>
      <w:r w:rsidR="00095022" w:rsidRPr="00095022">
        <w:rPr>
          <w:spacing w:val="-4"/>
        </w:rPr>
        <w:t xml:space="preserve">julio </w:t>
      </w:r>
      <w:r w:rsidR="00B25DDF" w:rsidRPr="00095022">
        <w:rPr>
          <w:spacing w:val="-4"/>
        </w:rPr>
        <w:t xml:space="preserve">de dos mil </w:t>
      </w:r>
      <w:r w:rsidR="00892F2C" w:rsidRPr="00095022">
        <w:rPr>
          <w:spacing w:val="-4"/>
        </w:rPr>
        <w:t>dieciocho</w:t>
      </w:r>
      <w:r w:rsidR="00900F1E" w:rsidRPr="00095022">
        <w:rPr>
          <w:spacing w:val="-4"/>
        </w:rPr>
        <w:t xml:space="preserve"> </w:t>
      </w:r>
      <w:r w:rsidR="00A44512" w:rsidRPr="00095022">
        <w:rPr>
          <w:spacing w:val="-4"/>
        </w:rPr>
        <w:t>(201</w:t>
      </w:r>
      <w:r w:rsidR="00892F2C" w:rsidRPr="00095022">
        <w:rPr>
          <w:spacing w:val="-4"/>
        </w:rPr>
        <w:t>8</w:t>
      </w:r>
      <w:r w:rsidR="00B25DDF" w:rsidRPr="00095022">
        <w:rPr>
          <w:spacing w:val="-4"/>
        </w:rPr>
        <w:t>)</w:t>
      </w:r>
    </w:p>
    <w:p w14:paraId="3ED8181C" w14:textId="77777777" w:rsidR="00B25DDF" w:rsidRPr="00095022" w:rsidRDefault="00B25DDF" w:rsidP="001B19A0">
      <w:pPr>
        <w:spacing w:line="240" w:lineRule="auto"/>
        <w:jc w:val="center"/>
        <w:rPr>
          <w:spacing w:val="-4"/>
          <w:sz w:val="24"/>
          <w:szCs w:val="24"/>
        </w:rPr>
      </w:pPr>
    </w:p>
    <w:p w14:paraId="0321BEB2" w14:textId="77777777" w:rsidR="00FE7AA3" w:rsidRPr="00095022" w:rsidRDefault="00FE7AA3" w:rsidP="001B19A0">
      <w:pPr>
        <w:spacing w:line="240" w:lineRule="auto"/>
        <w:jc w:val="center"/>
        <w:rPr>
          <w:spacing w:val="-4"/>
        </w:rPr>
      </w:pPr>
    </w:p>
    <w:p w14:paraId="409D61F2" w14:textId="5A007472" w:rsidR="00B25DDF" w:rsidRPr="00095022" w:rsidRDefault="00B25DDF" w:rsidP="001B19A0">
      <w:pPr>
        <w:spacing w:line="240" w:lineRule="auto"/>
        <w:jc w:val="center"/>
        <w:rPr>
          <w:spacing w:val="-4"/>
          <w:sz w:val="24"/>
          <w:szCs w:val="24"/>
        </w:rPr>
      </w:pPr>
      <w:r w:rsidRPr="00095022">
        <w:rPr>
          <w:spacing w:val="-4"/>
          <w:sz w:val="22"/>
          <w:szCs w:val="22"/>
        </w:rPr>
        <w:t xml:space="preserve">  </w:t>
      </w:r>
      <w:r w:rsidR="00704133" w:rsidRPr="00095022">
        <w:rPr>
          <w:spacing w:val="-4"/>
          <w:sz w:val="24"/>
          <w:szCs w:val="24"/>
        </w:rPr>
        <w:t xml:space="preserve">ACTA DE APROBACIÓN N° </w:t>
      </w:r>
      <w:r w:rsidR="004511C4">
        <w:rPr>
          <w:spacing w:val="-4"/>
          <w:sz w:val="24"/>
          <w:szCs w:val="24"/>
        </w:rPr>
        <w:t>606</w:t>
      </w:r>
    </w:p>
    <w:p w14:paraId="70C34BFE" w14:textId="77777777" w:rsidR="00B25DDF" w:rsidRPr="00095022" w:rsidRDefault="00B25DDF" w:rsidP="001B19A0">
      <w:pPr>
        <w:spacing w:line="240" w:lineRule="auto"/>
        <w:jc w:val="center"/>
        <w:rPr>
          <w:spacing w:val="-4"/>
          <w:sz w:val="24"/>
          <w:szCs w:val="24"/>
        </w:rPr>
      </w:pPr>
      <w:r w:rsidRPr="00095022">
        <w:rPr>
          <w:spacing w:val="-4"/>
          <w:sz w:val="24"/>
          <w:szCs w:val="24"/>
        </w:rPr>
        <w:t xml:space="preserve">  SEGUNDA INSTANCIA</w:t>
      </w:r>
    </w:p>
    <w:p w14:paraId="0F474045" w14:textId="77777777" w:rsidR="00B25DDF" w:rsidRPr="00095022" w:rsidRDefault="00B25DDF" w:rsidP="001B19A0">
      <w:pPr>
        <w:spacing w:line="240" w:lineRule="auto"/>
        <w:rPr>
          <w:spacing w:val="-4"/>
          <w:sz w:val="24"/>
          <w:szCs w:val="24"/>
          <w:lang w:val="es-CO"/>
        </w:rPr>
      </w:pPr>
    </w:p>
    <w:p w14:paraId="3B79473F" w14:textId="77777777" w:rsidR="00FE7AA3" w:rsidRPr="00095022" w:rsidRDefault="00FE7AA3" w:rsidP="001B19A0">
      <w:pPr>
        <w:spacing w:line="240" w:lineRule="auto"/>
        <w:rPr>
          <w:spacing w:val="-4"/>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25DDF" w:rsidRPr="00095022" w14:paraId="253B7F65" w14:textId="77777777" w:rsidTr="00CA2796">
        <w:trPr>
          <w:trHeight w:val="259"/>
        </w:trPr>
        <w:tc>
          <w:tcPr>
            <w:tcW w:w="3860" w:type="dxa"/>
            <w:tcBorders>
              <w:top w:val="single" w:sz="4" w:space="0" w:color="auto"/>
              <w:left w:val="single" w:sz="4" w:space="0" w:color="auto"/>
              <w:bottom w:val="single" w:sz="4" w:space="0" w:color="auto"/>
              <w:right w:val="single" w:sz="4" w:space="0" w:color="auto"/>
            </w:tcBorders>
          </w:tcPr>
          <w:p w14:paraId="36AF0DDC" w14:textId="77777777" w:rsidR="00B25DDF" w:rsidRPr="00095022" w:rsidRDefault="00B25DDF" w:rsidP="001B19A0">
            <w:pPr>
              <w:pStyle w:val="Tablaidentificadora"/>
              <w:rPr>
                <w:spacing w:val="-4"/>
                <w:szCs w:val="24"/>
              </w:rPr>
            </w:pPr>
            <w:r w:rsidRPr="00095022">
              <w:rPr>
                <w:spacing w:val="-4"/>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14:paraId="74B37FD2" w14:textId="6D70CF8D" w:rsidR="00B25DDF" w:rsidRPr="00095022" w:rsidRDefault="004511C4" w:rsidP="001B19A0">
            <w:pPr>
              <w:pStyle w:val="Tablaidentificadora"/>
              <w:rPr>
                <w:rFonts w:cs="Tahoma"/>
                <w:spacing w:val="-4"/>
                <w:szCs w:val="24"/>
              </w:rPr>
            </w:pPr>
            <w:r>
              <w:rPr>
                <w:rFonts w:cs="Tahoma"/>
                <w:spacing w:val="-4"/>
                <w:szCs w:val="24"/>
              </w:rPr>
              <w:t>Julio 26 de 2018.  10:03 a.m.</w:t>
            </w:r>
          </w:p>
        </w:tc>
      </w:tr>
      <w:tr w:rsidR="00B25DDF" w:rsidRPr="00095022" w14:paraId="5DE2392C" w14:textId="77777777" w:rsidTr="00CA2796">
        <w:trPr>
          <w:trHeight w:val="259"/>
        </w:trPr>
        <w:tc>
          <w:tcPr>
            <w:tcW w:w="3860" w:type="dxa"/>
            <w:tcBorders>
              <w:top w:val="single" w:sz="4" w:space="0" w:color="auto"/>
              <w:left w:val="single" w:sz="4" w:space="0" w:color="auto"/>
              <w:bottom w:val="single" w:sz="4" w:space="0" w:color="auto"/>
              <w:right w:val="single" w:sz="4" w:space="0" w:color="auto"/>
            </w:tcBorders>
          </w:tcPr>
          <w:p w14:paraId="769312F1" w14:textId="77777777" w:rsidR="00B25DDF" w:rsidRPr="00095022" w:rsidRDefault="00900F1E" w:rsidP="001B19A0">
            <w:pPr>
              <w:pStyle w:val="Tablaidentificadora"/>
              <w:rPr>
                <w:spacing w:val="-4"/>
                <w:szCs w:val="24"/>
              </w:rPr>
            </w:pPr>
            <w:r w:rsidRPr="00095022">
              <w:rPr>
                <w:spacing w:val="-4"/>
                <w:szCs w:val="24"/>
              </w:rPr>
              <w:t>Acusado</w:t>
            </w:r>
            <w:r w:rsidR="00B25DDF" w:rsidRPr="00095022">
              <w:rPr>
                <w:spacing w:val="-4"/>
                <w:szCs w:val="24"/>
              </w:rPr>
              <w:t xml:space="preserve">: </w:t>
            </w:r>
          </w:p>
        </w:tc>
        <w:tc>
          <w:tcPr>
            <w:tcW w:w="4854" w:type="dxa"/>
            <w:tcBorders>
              <w:top w:val="single" w:sz="4" w:space="0" w:color="auto"/>
              <w:left w:val="single" w:sz="4" w:space="0" w:color="auto"/>
              <w:bottom w:val="single" w:sz="4" w:space="0" w:color="auto"/>
              <w:right w:val="single" w:sz="4" w:space="0" w:color="auto"/>
            </w:tcBorders>
          </w:tcPr>
          <w:p w14:paraId="034A8BCF" w14:textId="040FBF89" w:rsidR="00B25DDF" w:rsidRPr="00095022" w:rsidRDefault="001C0429" w:rsidP="001B19A0">
            <w:pPr>
              <w:pStyle w:val="Tablaidentificadora"/>
              <w:rPr>
                <w:rFonts w:cs="Tahoma"/>
                <w:spacing w:val="-4"/>
                <w:szCs w:val="24"/>
              </w:rPr>
            </w:pPr>
            <w:r w:rsidRPr="00095022">
              <w:rPr>
                <w:rFonts w:cs="Tahoma"/>
                <w:spacing w:val="-4"/>
                <w:szCs w:val="24"/>
              </w:rPr>
              <w:t>Rogelio Hurtado López</w:t>
            </w:r>
          </w:p>
        </w:tc>
      </w:tr>
      <w:tr w:rsidR="00B25DDF" w:rsidRPr="00095022" w14:paraId="2C173655" w14:textId="77777777" w:rsidTr="00CA2796">
        <w:trPr>
          <w:trHeight w:val="275"/>
        </w:trPr>
        <w:tc>
          <w:tcPr>
            <w:tcW w:w="3860" w:type="dxa"/>
            <w:tcBorders>
              <w:top w:val="single" w:sz="4" w:space="0" w:color="auto"/>
              <w:left w:val="single" w:sz="4" w:space="0" w:color="auto"/>
              <w:bottom w:val="single" w:sz="4" w:space="0" w:color="auto"/>
              <w:right w:val="single" w:sz="4" w:space="0" w:color="auto"/>
            </w:tcBorders>
          </w:tcPr>
          <w:p w14:paraId="4AB836EF" w14:textId="77777777" w:rsidR="00B25DDF" w:rsidRPr="00095022" w:rsidRDefault="00B25DDF" w:rsidP="001B19A0">
            <w:pPr>
              <w:pStyle w:val="Tablaidentificadora"/>
              <w:rPr>
                <w:spacing w:val="-4"/>
                <w:szCs w:val="24"/>
              </w:rPr>
            </w:pPr>
            <w:r w:rsidRPr="00095022">
              <w:rPr>
                <w:spacing w:val="-4"/>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14:paraId="18205986" w14:textId="51665CFD" w:rsidR="00B25DDF" w:rsidRPr="00095022" w:rsidRDefault="001C0429" w:rsidP="001B19A0">
            <w:pPr>
              <w:pStyle w:val="Tablaidentificadora"/>
              <w:rPr>
                <w:rFonts w:cs="Tahoma"/>
                <w:spacing w:val="-4"/>
                <w:szCs w:val="24"/>
              </w:rPr>
            </w:pPr>
            <w:r w:rsidRPr="00095022">
              <w:rPr>
                <w:rFonts w:cs="Tahoma"/>
                <w:spacing w:val="-4"/>
                <w:szCs w:val="24"/>
              </w:rPr>
              <w:t>9´956.948 expedida en Santuario</w:t>
            </w:r>
            <w:r w:rsidR="008534BC" w:rsidRPr="00095022">
              <w:rPr>
                <w:rFonts w:cs="Tahoma"/>
                <w:spacing w:val="-4"/>
                <w:szCs w:val="24"/>
              </w:rPr>
              <w:t xml:space="preserve"> (Rda.)</w:t>
            </w:r>
          </w:p>
        </w:tc>
      </w:tr>
      <w:tr w:rsidR="00B25DDF" w:rsidRPr="00095022" w14:paraId="7D895182" w14:textId="77777777" w:rsidTr="00CA2796">
        <w:trPr>
          <w:trHeight w:val="259"/>
        </w:trPr>
        <w:tc>
          <w:tcPr>
            <w:tcW w:w="3860" w:type="dxa"/>
            <w:tcBorders>
              <w:top w:val="single" w:sz="4" w:space="0" w:color="auto"/>
              <w:left w:val="single" w:sz="4" w:space="0" w:color="auto"/>
              <w:bottom w:val="single" w:sz="4" w:space="0" w:color="auto"/>
              <w:right w:val="single" w:sz="4" w:space="0" w:color="auto"/>
            </w:tcBorders>
          </w:tcPr>
          <w:p w14:paraId="118C2DC1" w14:textId="77777777" w:rsidR="00B25DDF" w:rsidRPr="00095022" w:rsidRDefault="00B25DDF" w:rsidP="001B19A0">
            <w:pPr>
              <w:pStyle w:val="Tablaidentificadora"/>
              <w:rPr>
                <w:spacing w:val="-4"/>
                <w:szCs w:val="24"/>
              </w:rPr>
            </w:pPr>
            <w:r w:rsidRPr="00095022">
              <w:rPr>
                <w:spacing w:val="-4"/>
                <w:szCs w:val="24"/>
              </w:rPr>
              <w:t>Delito:</w:t>
            </w:r>
          </w:p>
        </w:tc>
        <w:tc>
          <w:tcPr>
            <w:tcW w:w="4854" w:type="dxa"/>
            <w:tcBorders>
              <w:top w:val="single" w:sz="4" w:space="0" w:color="auto"/>
              <w:left w:val="single" w:sz="4" w:space="0" w:color="auto"/>
              <w:bottom w:val="single" w:sz="4" w:space="0" w:color="auto"/>
              <w:right w:val="single" w:sz="4" w:space="0" w:color="auto"/>
            </w:tcBorders>
          </w:tcPr>
          <w:p w14:paraId="49C3F48B" w14:textId="77777777" w:rsidR="00B25DDF" w:rsidRPr="00095022" w:rsidRDefault="00556BDC" w:rsidP="001B19A0">
            <w:pPr>
              <w:pStyle w:val="Tablaidentificadora"/>
              <w:rPr>
                <w:rFonts w:cs="Tahoma"/>
                <w:spacing w:val="-4"/>
                <w:szCs w:val="24"/>
              </w:rPr>
            </w:pPr>
            <w:r w:rsidRPr="00095022">
              <w:rPr>
                <w:rFonts w:cs="Tahoma"/>
                <w:spacing w:val="-4"/>
                <w:szCs w:val="24"/>
              </w:rPr>
              <w:t>Lesiones Personales Culposas</w:t>
            </w:r>
          </w:p>
        </w:tc>
      </w:tr>
      <w:tr w:rsidR="00B25DDF" w:rsidRPr="00095022" w14:paraId="52CC74EB" w14:textId="77777777" w:rsidTr="00CA2796">
        <w:trPr>
          <w:trHeight w:val="259"/>
        </w:trPr>
        <w:tc>
          <w:tcPr>
            <w:tcW w:w="3860" w:type="dxa"/>
            <w:tcBorders>
              <w:top w:val="single" w:sz="4" w:space="0" w:color="auto"/>
              <w:left w:val="single" w:sz="4" w:space="0" w:color="auto"/>
              <w:bottom w:val="single" w:sz="4" w:space="0" w:color="auto"/>
              <w:right w:val="single" w:sz="4" w:space="0" w:color="auto"/>
            </w:tcBorders>
          </w:tcPr>
          <w:p w14:paraId="1808E057" w14:textId="77777777" w:rsidR="00B25DDF" w:rsidRPr="00095022" w:rsidRDefault="00B25DDF" w:rsidP="001B19A0">
            <w:pPr>
              <w:pStyle w:val="Tablaidentificadora"/>
              <w:rPr>
                <w:spacing w:val="-4"/>
                <w:szCs w:val="24"/>
              </w:rPr>
            </w:pPr>
            <w:r w:rsidRPr="00095022">
              <w:rPr>
                <w:spacing w:val="-4"/>
                <w:szCs w:val="24"/>
              </w:rPr>
              <w:t>Víctima:</w:t>
            </w:r>
          </w:p>
        </w:tc>
        <w:tc>
          <w:tcPr>
            <w:tcW w:w="4854" w:type="dxa"/>
            <w:tcBorders>
              <w:top w:val="single" w:sz="4" w:space="0" w:color="auto"/>
              <w:left w:val="single" w:sz="4" w:space="0" w:color="auto"/>
              <w:bottom w:val="single" w:sz="4" w:space="0" w:color="auto"/>
              <w:right w:val="single" w:sz="4" w:space="0" w:color="auto"/>
            </w:tcBorders>
          </w:tcPr>
          <w:p w14:paraId="279323AD" w14:textId="42E0CC48" w:rsidR="00556BDC" w:rsidRPr="00095022" w:rsidRDefault="001C0429" w:rsidP="001B19A0">
            <w:pPr>
              <w:pStyle w:val="Tablaidentificadora"/>
              <w:rPr>
                <w:rFonts w:cs="Tahoma"/>
                <w:spacing w:val="-4"/>
                <w:szCs w:val="24"/>
              </w:rPr>
            </w:pPr>
            <w:proofErr w:type="spellStart"/>
            <w:r w:rsidRPr="00095022">
              <w:rPr>
                <w:rFonts w:cs="Tahoma"/>
                <w:spacing w:val="-4"/>
                <w:szCs w:val="24"/>
              </w:rPr>
              <w:t>Duván</w:t>
            </w:r>
            <w:proofErr w:type="spellEnd"/>
            <w:r w:rsidRPr="00095022">
              <w:rPr>
                <w:rFonts w:cs="Tahoma"/>
                <w:spacing w:val="-4"/>
                <w:szCs w:val="24"/>
              </w:rPr>
              <w:t xml:space="preserve"> de Jesús Girón Isaza</w:t>
            </w:r>
          </w:p>
        </w:tc>
      </w:tr>
      <w:tr w:rsidR="00B25DDF" w:rsidRPr="00095022" w14:paraId="0C8C8851" w14:textId="77777777" w:rsidTr="00CA2796">
        <w:trPr>
          <w:trHeight w:val="275"/>
        </w:trPr>
        <w:tc>
          <w:tcPr>
            <w:tcW w:w="3860" w:type="dxa"/>
            <w:tcBorders>
              <w:top w:val="single" w:sz="4" w:space="0" w:color="auto"/>
              <w:left w:val="single" w:sz="4" w:space="0" w:color="auto"/>
              <w:bottom w:val="single" w:sz="4" w:space="0" w:color="auto"/>
              <w:right w:val="single" w:sz="4" w:space="0" w:color="auto"/>
            </w:tcBorders>
          </w:tcPr>
          <w:p w14:paraId="08AE49BF" w14:textId="77777777" w:rsidR="00B25DDF" w:rsidRPr="00095022" w:rsidRDefault="00B25DDF" w:rsidP="001B19A0">
            <w:pPr>
              <w:pStyle w:val="Tablaidentificadora"/>
              <w:rPr>
                <w:spacing w:val="-4"/>
                <w:szCs w:val="24"/>
              </w:rPr>
            </w:pPr>
            <w:r w:rsidRPr="00095022">
              <w:rPr>
                <w:spacing w:val="-4"/>
                <w:szCs w:val="24"/>
              </w:rPr>
              <w:t>Procedencia:</w:t>
            </w:r>
          </w:p>
        </w:tc>
        <w:tc>
          <w:tcPr>
            <w:tcW w:w="4854" w:type="dxa"/>
            <w:tcBorders>
              <w:top w:val="single" w:sz="4" w:space="0" w:color="auto"/>
              <w:left w:val="single" w:sz="4" w:space="0" w:color="auto"/>
              <w:bottom w:val="single" w:sz="4" w:space="0" w:color="auto"/>
              <w:right w:val="single" w:sz="4" w:space="0" w:color="auto"/>
            </w:tcBorders>
          </w:tcPr>
          <w:p w14:paraId="214FC6DB" w14:textId="42D5EC5C" w:rsidR="00B25DDF" w:rsidRPr="00095022" w:rsidRDefault="00556BDC" w:rsidP="0009674B">
            <w:pPr>
              <w:pStyle w:val="Tablaidentificadora"/>
              <w:rPr>
                <w:rFonts w:cs="Tahoma"/>
                <w:spacing w:val="-4"/>
                <w:szCs w:val="24"/>
              </w:rPr>
            </w:pPr>
            <w:r w:rsidRPr="00095022">
              <w:rPr>
                <w:rFonts w:cs="Tahoma"/>
                <w:spacing w:val="-4"/>
                <w:szCs w:val="24"/>
              </w:rPr>
              <w:t>Juzgado</w:t>
            </w:r>
            <w:r w:rsidR="004244D5" w:rsidRPr="00095022">
              <w:rPr>
                <w:rFonts w:cs="Tahoma"/>
                <w:spacing w:val="-4"/>
                <w:szCs w:val="24"/>
              </w:rPr>
              <w:t xml:space="preserve"> </w:t>
            </w:r>
            <w:r w:rsidR="0009674B" w:rsidRPr="00095022">
              <w:rPr>
                <w:rFonts w:cs="Tahoma"/>
                <w:spacing w:val="-4"/>
                <w:szCs w:val="24"/>
              </w:rPr>
              <w:t xml:space="preserve">Promiscuo Municipal de Apía </w:t>
            </w:r>
            <w:r w:rsidR="004244D5" w:rsidRPr="00095022">
              <w:rPr>
                <w:rFonts w:cs="Tahoma"/>
                <w:spacing w:val="-4"/>
                <w:szCs w:val="24"/>
              </w:rPr>
              <w:t>(Rda.)</w:t>
            </w:r>
          </w:p>
        </w:tc>
      </w:tr>
      <w:tr w:rsidR="00B25DDF" w:rsidRPr="00095022" w14:paraId="33DE7C5D" w14:textId="77777777" w:rsidTr="00CA2796">
        <w:trPr>
          <w:trHeight w:val="275"/>
        </w:trPr>
        <w:tc>
          <w:tcPr>
            <w:tcW w:w="3860" w:type="dxa"/>
            <w:tcBorders>
              <w:top w:val="single" w:sz="4" w:space="0" w:color="auto"/>
              <w:left w:val="single" w:sz="4" w:space="0" w:color="auto"/>
              <w:bottom w:val="single" w:sz="4" w:space="0" w:color="auto"/>
              <w:right w:val="single" w:sz="4" w:space="0" w:color="auto"/>
            </w:tcBorders>
          </w:tcPr>
          <w:p w14:paraId="06564D37" w14:textId="77777777" w:rsidR="00B25DDF" w:rsidRPr="00095022" w:rsidRDefault="00B25DDF" w:rsidP="001B19A0">
            <w:pPr>
              <w:pStyle w:val="Tablaidentificadora"/>
              <w:rPr>
                <w:spacing w:val="-4"/>
                <w:szCs w:val="24"/>
              </w:rPr>
            </w:pPr>
            <w:r w:rsidRPr="00095022">
              <w:rPr>
                <w:spacing w:val="-4"/>
                <w:szCs w:val="24"/>
              </w:rPr>
              <w:t>Asunto:</w:t>
            </w:r>
          </w:p>
        </w:tc>
        <w:tc>
          <w:tcPr>
            <w:tcW w:w="4854" w:type="dxa"/>
            <w:tcBorders>
              <w:top w:val="single" w:sz="4" w:space="0" w:color="auto"/>
              <w:left w:val="single" w:sz="4" w:space="0" w:color="auto"/>
              <w:bottom w:val="single" w:sz="4" w:space="0" w:color="auto"/>
              <w:right w:val="single" w:sz="4" w:space="0" w:color="auto"/>
            </w:tcBorders>
          </w:tcPr>
          <w:p w14:paraId="37DCFCE4" w14:textId="430C3707" w:rsidR="00B25DDF" w:rsidRPr="00095022" w:rsidRDefault="00556BDC" w:rsidP="00012258">
            <w:pPr>
              <w:pStyle w:val="Tablaidentificadora"/>
              <w:rPr>
                <w:rFonts w:cs="Tahoma"/>
                <w:spacing w:val="-4"/>
                <w:szCs w:val="24"/>
              </w:rPr>
            </w:pPr>
            <w:r w:rsidRPr="00095022">
              <w:rPr>
                <w:rFonts w:cs="Tahoma"/>
                <w:spacing w:val="-4"/>
                <w:szCs w:val="24"/>
              </w:rPr>
              <w:t xml:space="preserve">Decide apelación interpuesta por la </w:t>
            </w:r>
            <w:r w:rsidR="002F167D" w:rsidRPr="00095022">
              <w:rPr>
                <w:rFonts w:cs="Tahoma"/>
                <w:spacing w:val="-4"/>
                <w:szCs w:val="24"/>
              </w:rPr>
              <w:t xml:space="preserve">defensa </w:t>
            </w:r>
            <w:r w:rsidRPr="00095022">
              <w:rPr>
                <w:rFonts w:cs="Tahoma"/>
                <w:spacing w:val="-4"/>
                <w:szCs w:val="24"/>
              </w:rPr>
              <w:t>contra el fallo</w:t>
            </w:r>
            <w:r w:rsidR="00B21788" w:rsidRPr="00095022">
              <w:rPr>
                <w:rFonts w:cs="Tahoma"/>
                <w:spacing w:val="-4"/>
                <w:szCs w:val="24"/>
              </w:rPr>
              <w:t xml:space="preserve"> </w:t>
            </w:r>
            <w:r w:rsidR="002F167D" w:rsidRPr="00095022">
              <w:rPr>
                <w:rFonts w:cs="Tahoma"/>
                <w:spacing w:val="-4"/>
                <w:szCs w:val="24"/>
              </w:rPr>
              <w:t xml:space="preserve">condenatorio </w:t>
            </w:r>
            <w:r w:rsidR="0030691E" w:rsidRPr="00095022">
              <w:rPr>
                <w:rFonts w:cs="Tahoma"/>
                <w:spacing w:val="-4"/>
                <w:szCs w:val="24"/>
              </w:rPr>
              <w:t xml:space="preserve">de </w:t>
            </w:r>
            <w:r w:rsidR="00012258" w:rsidRPr="00095022">
              <w:rPr>
                <w:rFonts w:cs="Tahoma"/>
                <w:spacing w:val="-4"/>
                <w:szCs w:val="24"/>
              </w:rPr>
              <w:t>mayo 04 de 2017</w:t>
            </w:r>
            <w:r w:rsidR="004244D5" w:rsidRPr="00095022">
              <w:rPr>
                <w:rFonts w:cs="Tahoma"/>
                <w:spacing w:val="-4"/>
                <w:szCs w:val="24"/>
              </w:rPr>
              <w:t>.</w:t>
            </w:r>
            <w:r w:rsidRPr="00095022">
              <w:rPr>
                <w:rFonts w:cs="Tahoma"/>
                <w:spacing w:val="-4"/>
                <w:szCs w:val="24"/>
              </w:rPr>
              <w:t xml:space="preserve"> SE </w:t>
            </w:r>
            <w:r w:rsidR="0009674B" w:rsidRPr="00095022">
              <w:rPr>
                <w:rFonts w:cs="Tahoma"/>
                <w:spacing w:val="-4"/>
                <w:szCs w:val="24"/>
              </w:rPr>
              <w:t>CONFIRMA</w:t>
            </w:r>
          </w:p>
        </w:tc>
      </w:tr>
    </w:tbl>
    <w:p w14:paraId="7955C4D6" w14:textId="77777777" w:rsidR="00B25DDF" w:rsidRPr="00095022" w:rsidRDefault="00B25DDF" w:rsidP="00B01B87">
      <w:pPr>
        <w:rPr>
          <w:spacing w:val="-4"/>
          <w:sz w:val="24"/>
          <w:szCs w:val="24"/>
        </w:rPr>
      </w:pPr>
    </w:p>
    <w:p w14:paraId="6A6D49C3" w14:textId="77777777" w:rsidR="00B25DDF" w:rsidRPr="00095022" w:rsidRDefault="00B01B87" w:rsidP="00B25DDF">
      <w:pPr>
        <w:rPr>
          <w:spacing w:val="-4"/>
        </w:rPr>
      </w:pPr>
      <w:r w:rsidRPr="00095022">
        <w:rPr>
          <w:spacing w:val="-4"/>
        </w:rPr>
        <w:t>El Tribunal Superior d</w:t>
      </w:r>
      <w:r w:rsidR="005E41DB" w:rsidRPr="00095022">
        <w:rPr>
          <w:spacing w:val="-4"/>
        </w:rPr>
        <w:t>el Distrito Judicial de Pereira</w:t>
      </w:r>
      <w:r w:rsidRPr="00095022">
        <w:rPr>
          <w:spacing w:val="-4"/>
        </w:rPr>
        <w:t xml:space="preserve"> pronuncia la sentencia en los siguientes términos:</w:t>
      </w:r>
    </w:p>
    <w:p w14:paraId="7DB3C023" w14:textId="77777777" w:rsidR="00B25DDF" w:rsidRPr="00095022" w:rsidRDefault="00B25DDF" w:rsidP="00B01B87">
      <w:pPr>
        <w:pStyle w:val="Textoindependiente2"/>
        <w:rPr>
          <w:spacing w:val="-4"/>
        </w:rPr>
      </w:pPr>
    </w:p>
    <w:p w14:paraId="73DEFA0B" w14:textId="77777777" w:rsidR="00B01B87" w:rsidRPr="00095022" w:rsidRDefault="00B01B87" w:rsidP="00D5053F">
      <w:pPr>
        <w:rPr>
          <w:rStyle w:val="Algerian"/>
          <w:spacing w:val="-4"/>
        </w:rPr>
      </w:pPr>
      <w:r w:rsidRPr="00095022">
        <w:rPr>
          <w:rStyle w:val="Algerian"/>
          <w:spacing w:val="-4"/>
        </w:rPr>
        <w:t xml:space="preserve">1.- </w:t>
      </w:r>
      <w:r w:rsidR="009D3DE3" w:rsidRPr="00095022">
        <w:rPr>
          <w:rStyle w:val="Algerian"/>
          <w:spacing w:val="-4"/>
        </w:rPr>
        <w:t>hechos Y precedentes</w:t>
      </w:r>
    </w:p>
    <w:p w14:paraId="4C2B7799" w14:textId="77777777" w:rsidR="00B01B87" w:rsidRPr="00095022" w:rsidRDefault="00B01B87" w:rsidP="00B01B87">
      <w:pPr>
        <w:rPr>
          <w:spacing w:val="-4"/>
          <w:sz w:val="24"/>
          <w:szCs w:val="24"/>
        </w:rPr>
      </w:pPr>
    </w:p>
    <w:p w14:paraId="3A980F4F" w14:textId="77777777" w:rsidR="009D3DE3" w:rsidRPr="00095022" w:rsidRDefault="009D3DE3" w:rsidP="009D3DE3">
      <w:pPr>
        <w:rPr>
          <w:spacing w:val="-4"/>
        </w:rPr>
      </w:pPr>
      <w:r w:rsidRPr="00095022">
        <w:rPr>
          <w:spacing w:val="-4"/>
        </w:rPr>
        <w:t>La situación fáctica jurídicamente relevante y la actuación procesal esencial para la decisión a tomar, se pueden sinte</w:t>
      </w:r>
      <w:r w:rsidR="001F59E7" w:rsidRPr="00095022">
        <w:rPr>
          <w:spacing w:val="-4"/>
        </w:rPr>
        <w:t>tizar así:</w:t>
      </w:r>
    </w:p>
    <w:p w14:paraId="769024A9" w14:textId="77777777" w:rsidR="00B01B87" w:rsidRPr="00095022" w:rsidRDefault="00B01B87" w:rsidP="00B01B87">
      <w:pPr>
        <w:rPr>
          <w:spacing w:val="-4"/>
          <w:sz w:val="24"/>
          <w:szCs w:val="24"/>
        </w:rPr>
      </w:pPr>
    </w:p>
    <w:p w14:paraId="36FB5035" w14:textId="39858D65" w:rsidR="00E8404C" w:rsidRPr="00095022" w:rsidRDefault="00B01B87" w:rsidP="00590B45">
      <w:pPr>
        <w:rPr>
          <w:rStyle w:val="Numeracinttulo"/>
          <w:rFonts w:cs="Tahoma"/>
          <w:b w:val="0"/>
          <w:spacing w:val="-4"/>
          <w:sz w:val="26"/>
        </w:rPr>
      </w:pPr>
      <w:r w:rsidRPr="00095022">
        <w:rPr>
          <w:rStyle w:val="Numeracinttulo"/>
          <w:spacing w:val="-4"/>
        </w:rPr>
        <w:t xml:space="preserve">1.1.- </w:t>
      </w:r>
      <w:r w:rsidR="00590B45" w:rsidRPr="00095022">
        <w:rPr>
          <w:rStyle w:val="Numeracinttulo"/>
          <w:rFonts w:cs="Tahoma"/>
          <w:b w:val="0"/>
          <w:spacing w:val="-4"/>
          <w:sz w:val="26"/>
        </w:rPr>
        <w:t>En junio</w:t>
      </w:r>
      <w:r w:rsidR="0037754D" w:rsidRPr="00095022">
        <w:rPr>
          <w:rStyle w:val="Numeracinttulo"/>
          <w:rFonts w:cs="Tahoma"/>
          <w:b w:val="0"/>
          <w:spacing w:val="-4"/>
          <w:sz w:val="26"/>
        </w:rPr>
        <w:t xml:space="preserve"> 11 </w:t>
      </w:r>
      <w:r w:rsidR="00012258" w:rsidRPr="00095022">
        <w:rPr>
          <w:rStyle w:val="Numeracinttulo"/>
          <w:rFonts w:cs="Tahoma"/>
          <w:b w:val="0"/>
          <w:spacing w:val="-4"/>
          <w:sz w:val="26"/>
        </w:rPr>
        <w:t>de 2013</w:t>
      </w:r>
      <w:r w:rsidR="00B12F0A" w:rsidRPr="00095022">
        <w:rPr>
          <w:rStyle w:val="Numeracinttulo"/>
          <w:rFonts w:cs="Tahoma"/>
          <w:b w:val="0"/>
          <w:spacing w:val="-4"/>
          <w:sz w:val="26"/>
        </w:rPr>
        <w:t xml:space="preserve"> aprox</w:t>
      </w:r>
      <w:r w:rsidR="0037754D" w:rsidRPr="00095022">
        <w:rPr>
          <w:rStyle w:val="Numeracinttulo"/>
          <w:rFonts w:cs="Tahoma"/>
          <w:b w:val="0"/>
          <w:spacing w:val="-4"/>
          <w:sz w:val="26"/>
        </w:rPr>
        <w:t>imadamente las 12:15 m</w:t>
      </w:r>
      <w:r w:rsidR="00F748CE" w:rsidRPr="00095022">
        <w:rPr>
          <w:rStyle w:val="Numeracinttulo"/>
          <w:rFonts w:cs="Tahoma"/>
          <w:b w:val="0"/>
          <w:spacing w:val="-4"/>
          <w:sz w:val="26"/>
        </w:rPr>
        <w:t>.</w:t>
      </w:r>
      <w:r w:rsidR="00B12F0A" w:rsidRPr="00095022">
        <w:rPr>
          <w:rStyle w:val="Numeracinttulo"/>
          <w:rFonts w:cs="Tahoma"/>
          <w:b w:val="0"/>
          <w:spacing w:val="-4"/>
          <w:sz w:val="26"/>
        </w:rPr>
        <w:t xml:space="preserve">, </w:t>
      </w:r>
      <w:r w:rsidR="00590B45" w:rsidRPr="00095022">
        <w:rPr>
          <w:rStyle w:val="Numeracinttulo"/>
          <w:rFonts w:cs="Tahoma"/>
          <w:b w:val="0"/>
          <w:spacing w:val="-4"/>
          <w:sz w:val="26"/>
        </w:rPr>
        <w:t xml:space="preserve">en la vía que del </w:t>
      </w:r>
      <w:r w:rsidR="0037754D" w:rsidRPr="00095022">
        <w:rPr>
          <w:rStyle w:val="Numeracinttulo"/>
          <w:rFonts w:cs="Tahoma"/>
          <w:b w:val="0"/>
          <w:spacing w:val="-4"/>
          <w:sz w:val="26"/>
        </w:rPr>
        <w:t>sector de L</w:t>
      </w:r>
      <w:r w:rsidR="00B12F0A" w:rsidRPr="00095022">
        <w:rPr>
          <w:rStyle w:val="Numeracinttulo"/>
          <w:rFonts w:cs="Tahoma"/>
          <w:b w:val="0"/>
          <w:spacing w:val="-4"/>
          <w:sz w:val="26"/>
        </w:rPr>
        <w:t>a Marina</w:t>
      </w:r>
      <w:r w:rsidR="00590B45" w:rsidRPr="00095022">
        <w:rPr>
          <w:rStyle w:val="Numeracinttulo"/>
          <w:rFonts w:cs="Tahoma"/>
          <w:b w:val="0"/>
          <w:spacing w:val="-4"/>
          <w:sz w:val="26"/>
        </w:rPr>
        <w:t xml:space="preserve"> conduce </w:t>
      </w:r>
      <w:r w:rsidR="00C65801" w:rsidRPr="00095022">
        <w:rPr>
          <w:rStyle w:val="Numeracinttulo"/>
          <w:rFonts w:cs="Tahoma"/>
          <w:b w:val="0"/>
          <w:spacing w:val="-4"/>
          <w:sz w:val="26"/>
        </w:rPr>
        <w:t>al m</w:t>
      </w:r>
      <w:r w:rsidR="00B12F0A" w:rsidRPr="00095022">
        <w:rPr>
          <w:rStyle w:val="Numeracinttulo"/>
          <w:rFonts w:cs="Tahoma"/>
          <w:b w:val="0"/>
          <w:spacing w:val="-4"/>
          <w:sz w:val="26"/>
        </w:rPr>
        <w:t>unicipio de Santuario</w:t>
      </w:r>
      <w:r w:rsidR="00C65801" w:rsidRPr="00095022">
        <w:rPr>
          <w:rStyle w:val="Numeracinttulo"/>
          <w:rFonts w:cs="Tahoma"/>
          <w:b w:val="0"/>
          <w:spacing w:val="-4"/>
          <w:sz w:val="26"/>
        </w:rPr>
        <w:t xml:space="preserve"> (Rda.)</w:t>
      </w:r>
      <w:r w:rsidR="00B12F0A" w:rsidRPr="00095022">
        <w:rPr>
          <w:rStyle w:val="Numeracinttulo"/>
          <w:rFonts w:cs="Tahoma"/>
          <w:b w:val="0"/>
          <w:spacing w:val="-4"/>
          <w:sz w:val="26"/>
        </w:rPr>
        <w:t xml:space="preserve">, </w:t>
      </w:r>
      <w:r w:rsidR="00590B45" w:rsidRPr="00095022">
        <w:rPr>
          <w:rStyle w:val="Numeracinttulo"/>
          <w:rFonts w:cs="Tahoma"/>
          <w:b w:val="0"/>
          <w:spacing w:val="-4"/>
          <w:sz w:val="26"/>
        </w:rPr>
        <w:t xml:space="preserve">más exactamente </w:t>
      </w:r>
      <w:r w:rsidR="00B12F0A" w:rsidRPr="00095022">
        <w:rPr>
          <w:rStyle w:val="Numeracinttulo"/>
          <w:rFonts w:cs="Tahoma"/>
          <w:b w:val="0"/>
          <w:spacing w:val="-4"/>
          <w:sz w:val="26"/>
        </w:rPr>
        <w:t xml:space="preserve">en el sitio denominado “La vuelta del pandero”, </w:t>
      </w:r>
      <w:r w:rsidR="00590B45" w:rsidRPr="00095022">
        <w:rPr>
          <w:rStyle w:val="Numeracinttulo"/>
          <w:rFonts w:cs="Tahoma"/>
          <w:b w:val="0"/>
          <w:spacing w:val="-4"/>
          <w:sz w:val="26"/>
        </w:rPr>
        <w:t xml:space="preserve">se presentó un accidente de tránsito entre la motocicleta conducida por DUVÁN DE JESÚS GIRÓN ISAZA </w:t>
      </w:r>
      <w:r w:rsidR="00590B45" w:rsidRPr="00095022">
        <w:rPr>
          <w:rStyle w:val="Numeracinttulo"/>
          <w:rFonts w:ascii="Verdana" w:hAnsi="Verdana" w:cs="Tahoma"/>
          <w:b w:val="0"/>
          <w:spacing w:val="-4"/>
          <w:sz w:val="20"/>
          <w:szCs w:val="20"/>
        </w:rPr>
        <w:t>-quien resultó lesionado-</w:t>
      </w:r>
      <w:r w:rsidR="00590B45" w:rsidRPr="00095022">
        <w:rPr>
          <w:rStyle w:val="Numeracinttulo"/>
          <w:rFonts w:cs="Tahoma"/>
          <w:b w:val="0"/>
          <w:spacing w:val="-4"/>
          <w:sz w:val="26"/>
        </w:rPr>
        <w:t xml:space="preserve"> y</w:t>
      </w:r>
      <w:r w:rsidR="00B12F0A" w:rsidRPr="00095022">
        <w:rPr>
          <w:rStyle w:val="Numeracinttulo"/>
          <w:rFonts w:cs="Tahoma"/>
          <w:b w:val="0"/>
          <w:spacing w:val="-4"/>
          <w:sz w:val="26"/>
        </w:rPr>
        <w:t xml:space="preserve"> </w:t>
      </w:r>
      <w:r w:rsidR="00590B45" w:rsidRPr="00095022">
        <w:rPr>
          <w:rStyle w:val="Numeracinttulo"/>
          <w:rFonts w:cs="Tahoma"/>
          <w:b w:val="0"/>
          <w:spacing w:val="-4"/>
          <w:sz w:val="26"/>
        </w:rPr>
        <w:t xml:space="preserve">el campero timoneado por </w:t>
      </w:r>
      <w:r w:rsidR="00B12F0A" w:rsidRPr="00095022">
        <w:rPr>
          <w:rStyle w:val="Numeracinttulo"/>
          <w:rFonts w:cs="Tahoma"/>
          <w:spacing w:val="-4"/>
          <w:sz w:val="22"/>
          <w:szCs w:val="22"/>
        </w:rPr>
        <w:t>ROGELIO HURTADO</w:t>
      </w:r>
      <w:r w:rsidR="00590B45" w:rsidRPr="00095022">
        <w:rPr>
          <w:rStyle w:val="Numeracinttulo"/>
          <w:rFonts w:cs="Tahoma"/>
          <w:spacing w:val="-4"/>
          <w:sz w:val="22"/>
          <w:szCs w:val="22"/>
        </w:rPr>
        <w:t xml:space="preserve"> LÓPEZ</w:t>
      </w:r>
      <w:r w:rsidR="00590B45" w:rsidRPr="00095022">
        <w:rPr>
          <w:rStyle w:val="Numeracinttulo"/>
          <w:rFonts w:cs="Tahoma"/>
          <w:b w:val="0"/>
          <w:spacing w:val="-4"/>
          <w:sz w:val="26"/>
        </w:rPr>
        <w:t>.</w:t>
      </w:r>
    </w:p>
    <w:p w14:paraId="1093BF3D" w14:textId="77777777" w:rsidR="00B12F0A" w:rsidRPr="00095022" w:rsidRDefault="00B12F0A" w:rsidP="00590B45">
      <w:pPr>
        <w:ind w:left="510" w:right="510"/>
        <w:rPr>
          <w:rStyle w:val="Numeracinttulo"/>
          <w:rFonts w:cs="Tahoma"/>
          <w:b w:val="0"/>
          <w:spacing w:val="-4"/>
          <w:sz w:val="26"/>
        </w:rPr>
      </w:pPr>
    </w:p>
    <w:p w14:paraId="0F1C38D7" w14:textId="63A07FEB" w:rsidR="00B12F0A" w:rsidRPr="00095022" w:rsidRDefault="000B7604" w:rsidP="00590B45">
      <w:pPr>
        <w:ind w:right="-63"/>
        <w:rPr>
          <w:rStyle w:val="Numeracinttulo"/>
          <w:rFonts w:cs="Tahoma"/>
          <w:b w:val="0"/>
          <w:spacing w:val="-4"/>
          <w:sz w:val="26"/>
        </w:rPr>
      </w:pPr>
      <w:r w:rsidRPr="00095022">
        <w:rPr>
          <w:rStyle w:val="Numeracinttulo"/>
          <w:rFonts w:cs="Tahoma"/>
          <w:b w:val="0"/>
          <w:spacing w:val="-4"/>
          <w:sz w:val="26"/>
        </w:rPr>
        <w:t xml:space="preserve">Luego de la valoración </w:t>
      </w:r>
      <w:r w:rsidR="00590B45" w:rsidRPr="00095022">
        <w:rPr>
          <w:rStyle w:val="Numeracinttulo"/>
          <w:rFonts w:cs="Tahoma"/>
          <w:b w:val="0"/>
          <w:spacing w:val="-4"/>
          <w:sz w:val="26"/>
        </w:rPr>
        <w:t>m</w:t>
      </w:r>
      <w:r w:rsidR="00F748CE" w:rsidRPr="00095022">
        <w:rPr>
          <w:rStyle w:val="Numeracinttulo"/>
          <w:rFonts w:cs="Tahoma"/>
          <w:b w:val="0"/>
          <w:spacing w:val="-4"/>
          <w:sz w:val="26"/>
        </w:rPr>
        <w:t>édico legal</w:t>
      </w:r>
      <w:r w:rsidR="00590B45" w:rsidRPr="00095022">
        <w:rPr>
          <w:rStyle w:val="Numeracinttulo"/>
          <w:rFonts w:cs="Tahoma"/>
          <w:b w:val="0"/>
          <w:spacing w:val="-4"/>
          <w:sz w:val="26"/>
        </w:rPr>
        <w:t xml:space="preserve"> a GIRÓN ISAZA se le dictaminó una </w:t>
      </w:r>
      <w:r w:rsidR="00B12F0A" w:rsidRPr="00095022">
        <w:rPr>
          <w:rStyle w:val="Numeracinttulo"/>
          <w:rFonts w:cs="Tahoma"/>
          <w:b w:val="0"/>
          <w:spacing w:val="-4"/>
          <w:sz w:val="26"/>
        </w:rPr>
        <w:t>incapacidad definitiva de 40 días</w:t>
      </w:r>
      <w:r w:rsidR="001D5752" w:rsidRPr="00095022">
        <w:rPr>
          <w:rStyle w:val="Numeracinttulo"/>
          <w:rFonts w:cs="Tahoma"/>
          <w:b w:val="0"/>
          <w:spacing w:val="-4"/>
          <w:sz w:val="26"/>
        </w:rPr>
        <w:t>,</w:t>
      </w:r>
      <w:r w:rsidR="00B12F0A" w:rsidRPr="00095022">
        <w:rPr>
          <w:rStyle w:val="Numeracinttulo"/>
          <w:rFonts w:cs="Tahoma"/>
          <w:b w:val="0"/>
          <w:spacing w:val="-4"/>
          <w:sz w:val="26"/>
        </w:rPr>
        <w:t xml:space="preserve"> y </w:t>
      </w:r>
      <w:r w:rsidR="001D5752" w:rsidRPr="00095022">
        <w:rPr>
          <w:rStyle w:val="Numeracinttulo"/>
          <w:rFonts w:cs="Tahoma"/>
          <w:b w:val="0"/>
          <w:spacing w:val="-4"/>
          <w:sz w:val="26"/>
        </w:rPr>
        <w:t xml:space="preserve">como </w:t>
      </w:r>
      <w:r w:rsidR="00B12F0A" w:rsidRPr="00095022">
        <w:rPr>
          <w:rStyle w:val="Numeracinttulo"/>
          <w:rFonts w:cs="Tahoma"/>
          <w:b w:val="0"/>
          <w:spacing w:val="-4"/>
          <w:sz w:val="26"/>
        </w:rPr>
        <w:t xml:space="preserve">secuelas: deformidad física que afecta el cuerpo de carácter </w:t>
      </w:r>
      <w:r w:rsidR="00356E17" w:rsidRPr="00095022">
        <w:rPr>
          <w:rStyle w:val="Numeracinttulo"/>
          <w:rFonts w:cs="Tahoma"/>
          <w:b w:val="0"/>
          <w:spacing w:val="-4"/>
          <w:sz w:val="26"/>
        </w:rPr>
        <w:t>permanente</w:t>
      </w:r>
      <w:r w:rsidR="002A671B" w:rsidRPr="00095022">
        <w:rPr>
          <w:rStyle w:val="Numeracinttulo"/>
          <w:rFonts w:cs="Tahoma"/>
          <w:b w:val="0"/>
          <w:spacing w:val="-4"/>
          <w:sz w:val="26"/>
        </w:rPr>
        <w:t>, y perturbación funcional de</w:t>
      </w:r>
      <w:r w:rsidR="00270DC0" w:rsidRPr="00095022">
        <w:rPr>
          <w:rStyle w:val="Numeracinttulo"/>
          <w:rFonts w:cs="Tahoma"/>
          <w:b w:val="0"/>
          <w:spacing w:val="-4"/>
          <w:sz w:val="26"/>
        </w:rPr>
        <w:t>l</w:t>
      </w:r>
      <w:r w:rsidR="002A671B" w:rsidRPr="00095022">
        <w:rPr>
          <w:rStyle w:val="Numeracinttulo"/>
          <w:rFonts w:cs="Tahoma"/>
          <w:b w:val="0"/>
          <w:spacing w:val="-4"/>
          <w:sz w:val="26"/>
        </w:rPr>
        <w:t xml:space="preserve"> miembro inferior izquie</w:t>
      </w:r>
      <w:r w:rsidR="0009674B" w:rsidRPr="00095022">
        <w:rPr>
          <w:rStyle w:val="Numeracinttulo"/>
          <w:rFonts w:cs="Tahoma"/>
          <w:b w:val="0"/>
          <w:spacing w:val="-4"/>
          <w:sz w:val="26"/>
        </w:rPr>
        <w:t>r</w:t>
      </w:r>
      <w:r w:rsidR="002A671B" w:rsidRPr="00095022">
        <w:rPr>
          <w:rStyle w:val="Numeracinttulo"/>
          <w:rFonts w:cs="Tahoma"/>
          <w:b w:val="0"/>
          <w:spacing w:val="-4"/>
          <w:sz w:val="26"/>
        </w:rPr>
        <w:t>do</w:t>
      </w:r>
      <w:r w:rsidR="00356E17" w:rsidRPr="00095022">
        <w:rPr>
          <w:rStyle w:val="Numeracinttulo"/>
          <w:rFonts w:cs="Tahoma"/>
          <w:b w:val="0"/>
          <w:spacing w:val="-4"/>
          <w:sz w:val="26"/>
        </w:rPr>
        <w:t xml:space="preserve"> de carácter permanente.</w:t>
      </w:r>
    </w:p>
    <w:p w14:paraId="75DE6E7C" w14:textId="77777777" w:rsidR="00356E17" w:rsidRPr="00095022" w:rsidRDefault="00356E17" w:rsidP="00E8404C">
      <w:pPr>
        <w:spacing w:line="240" w:lineRule="auto"/>
        <w:ind w:left="510" w:right="510"/>
        <w:rPr>
          <w:rStyle w:val="Numeracinttulo"/>
          <w:rFonts w:cs="Tahoma"/>
          <w:b w:val="0"/>
          <w:spacing w:val="-4"/>
          <w:sz w:val="26"/>
        </w:rPr>
      </w:pPr>
    </w:p>
    <w:p w14:paraId="38DCE147" w14:textId="0C8BDAA4" w:rsidR="00015350" w:rsidRPr="00095022" w:rsidRDefault="00015350" w:rsidP="0091029F">
      <w:pPr>
        <w:rPr>
          <w:rStyle w:val="Numeracinttulo"/>
          <w:b w:val="0"/>
          <w:spacing w:val="-4"/>
          <w:sz w:val="26"/>
        </w:rPr>
      </w:pPr>
      <w:r w:rsidRPr="00095022">
        <w:rPr>
          <w:rStyle w:val="Numeracinttulo"/>
          <w:spacing w:val="-4"/>
          <w:szCs w:val="24"/>
        </w:rPr>
        <w:t>1.2.-</w:t>
      </w:r>
      <w:r w:rsidRPr="00095022">
        <w:rPr>
          <w:rStyle w:val="Numeracinttulo"/>
          <w:b w:val="0"/>
          <w:spacing w:val="-4"/>
          <w:sz w:val="26"/>
        </w:rPr>
        <w:t xml:space="preserve"> </w:t>
      </w:r>
      <w:r w:rsidR="00356E17" w:rsidRPr="00095022">
        <w:rPr>
          <w:rStyle w:val="Numeracinttulo"/>
          <w:b w:val="0"/>
          <w:spacing w:val="-4"/>
          <w:sz w:val="26"/>
        </w:rPr>
        <w:t xml:space="preserve">En julio 17 de 2015 ante el Juzgado Promiscuo Municipal </w:t>
      </w:r>
      <w:r w:rsidR="009B668F" w:rsidRPr="00095022">
        <w:rPr>
          <w:rStyle w:val="Numeracinttulo"/>
          <w:b w:val="0"/>
          <w:spacing w:val="-4"/>
          <w:sz w:val="26"/>
        </w:rPr>
        <w:t>con función de control de garantía</w:t>
      </w:r>
      <w:r w:rsidR="00356E17" w:rsidRPr="00095022">
        <w:rPr>
          <w:rStyle w:val="Numeracinttulo"/>
          <w:b w:val="0"/>
          <w:spacing w:val="-4"/>
          <w:sz w:val="26"/>
        </w:rPr>
        <w:t>s</w:t>
      </w:r>
      <w:r w:rsidR="009B668F" w:rsidRPr="00095022">
        <w:rPr>
          <w:rStyle w:val="Numeracinttulo"/>
          <w:b w:val="0"/>
          <w:spacing w:val="-4"/>
          <w:sz w:val="26"/>
        </w:rPr>
        <w:t xml:space="preserve"> de P</w:t>
      </w:r>
      <w:r w:rsidR="00356E17" w:rsidRPr="00095022">
        <w:rPr>
          <w:rStyle w:val="Numeracinttulo"/>
          <w:b w:val="0"/>
          <w:spacing w:val="-4"/>
          <w:sz w:val="26"/>
        </w:rPr>
        <w:t>ueblo Rico</w:t>
      </w:r>
      <w:r w:rsidR="005E45DD" w:rsidRPr="00095022">
        <w:rPr>
          <w:rStyle w:val="Numeracinttulo"/>
          <w:b w:val="0"/>
          <w:spacing w:val="-4"/>
          <w:sz w:val="26"/>
        </w:rPr>
        <w:t xml:space="preserve"> </w:t>
      </w:r>
      <w:r w:rsidR="008534BC" w:rsidRPr="00095022">
        <w:rPr>
          <w:rStyle w:val="Numeracinttulo"/>
          <w:b w:val="0"/>
          <w:spacing w:val="-4"/>
          <w:sz w:val="26"/>
        </w:rPr>
        <w:t>(Rda.)</w:t>
      </w:r>
      <w:r w:rsidR="00CA2796" w:rsidRPr="00095022">
        <w:rPr>
          <w:rStyle w:val="Numeracinttulo"/>
          <w:b w:val="0"/>
          <w:spacing w:val="-4"/>
          <w:sz w:val="26"/>
        </w:rPr>
        <w:t>,</w:t>
      </w:r>
      <w:r w:rsidR="000D1C22" w:rsidRPr="00095022">
        <w:rPr>
          <w:rStyle w:val="Numeracinttulo"/>
          <w:b w:val="0"/>
          <w:spacing w:val="-4"/>
          <w:sz w:val="26"/>
        </w:rPr>
        <w:t xml:space="preserve"> se llevó a</w:t>
      </w:r>
      <w:r w:rsidR="00CA2796" w:rsidRPr="00095022">
        <w:rPr>
          <w:rStyle w:val="Numeracinttulo"/>
          <w:b w:val="0"/>
          <w:spacing w:val="-4"/>
          <w:sz w:val="26"/>
        </w:rPr>
        <w:t xml:space="preserve"> cabo formulación de imputación</w:t>
      </w:r>
      <w:r w:rsidR="00E561AD" w:rsidRPr="00095022">
        <w:rPr>
          <w:rStyle w:val="Numeracinttulo"/>
          <w:b w:val="0"/>
          <w:spacing w:val="-4"/>
          <w:sz w:val="26"/>
        </w:rPr>
        <w:t xml:space="preserve"> en la cual se le endilgaron cargos a</w:t>
      </w:r>
      <w:r w:rsidR="00431179" w:rsidRPr="00095022">
        <w:rPr>
          <w:rStyle w:val="Numeracinttulo"/>
          <w:b w:val="0"/>
          <w:spacing w:val="-4"/>
          <w:sz w:val="26"/>
        </w:rPr>
        <w:t xml:space="preserve"> </w:t>
      </w:r>
      <w:r w:rsidR="00356E17" w:rsidRPr="00095022">
        <w:rPr>
          <w:rStyle w:val="Numeracinttulo"/>
          <w:spacing w:val="-4"/>
          <w:sz w:val="22"/>
          <w:szCs w:val="22"/>
        </w:rPr>
        <w:t xml:space="preserve">ROGELIO HURTADO LÓPEZ </w:t>
      </w:r>
      <w:r w:rsidR="00E561AD" w:rsidRPr="00095022">
        <w:rPr>
          <w:rStyle w:val="Numeracinttulo"/>
          <w:b w:val="0"/>
          <w:spacing w:val="-4"/>
          <w:sz w:val="26"/>
        </w:rPr>
        <w:t xml:space="preserve">por </w:t>
      </w:r>
      <w:r w:rsidR="002F167D" w:rsidRPr="00095022">
        <w:rPr>
          <w:rStyle w:val="Numeracinttulo"/>
          <w:b w:val="0"/>
          <w:spacing w:val="-4"/>
          <w:sz w:val="26"/>
        </w:rPr>
        <w:t xml:space="preserve">el delito de </w:t>
      </w:r>
      <w:r w:rsidR="00B97892" w:rsidRPr="00095022">
        <w:rPr>
          <w:rStyle w:val="Numeracinttulo"/>
          <w:b w:val="0"/>
          <w:spacing w:val="-4"/>
          <w:sz w:val="26"/>
        </w:rPr>
        <w:t>lesiones personales culposas</w:t>
      </w:r>
      <w:r w:rsidR="000B7604" w:rsidRPr="00095022">
        <w:rPr>
          <w:rStyle w:val="Numeracinttulo"/>
          <w:b w:val="0"/>
          <w:spacing w:val="-4"/>
          <w:sz w:val="26"/>
        </w:rPr>
        <w:t>,</w:t>
      </w:r>
      <w:r w:rsidR="001F3AE5" w:rsidRPr="00095022">
        <w:rPr>
          <w:rStyle w:val="Numeracinttulo"/>
          <w:b w:val="0"/>
          <w:spacing w:val="-4"/>
          <w:sz w:val="26"/>
        </w:rPr>
        <w:t xml:space="preserve"> de conformidad con lo consignado </w:t>
      </w:r>
      <w:r w:rsidR="002F167D" w:rsidRPr="00095022">
        <w:rPr>
          <w:rStyle w:val="Numeracinttulo"/>
          <w:b w:val="0"/>
          <w:spacing w:val="-4"/>
          <w:sz w:val="26"/>
        </w:rPr>
        <w:t>en los artículos 111,</w:t>
      </w:r>
      <w:r w:rsidR="00431179" w:rsidRPr="00095022">
        <w:rPr>
          <w:rStyle w:val="Numeracinttulo"/>
          <w:b w:val="0"/>
          <w:spacing w:val="-4"/>
          <w:sz w:val="26"/>
        </w:rPr>
        <w:t xml:space="preserve"> </w:t>
      </w:r>
      <w:r w:rsidR="008534BC" w:rsidRPr="00095022">
        <w:rPr>
          <w:rStyle w:val="Numeracinttulo"/>
          <w:b w:val="0"/>
          <w:spacing w:val="-4"/>
          <w:sz w:val="26"/>
        </w:rPr>
        <w:t>1</w:t>
      </w:r>
      <w:r w:rsidR="00356E17" w:rsidRPr="00095022">
        <w:rPr>
          <w:rStyle w:val="Numeracinttulo"/>
          <w:b w:val="0"/>
          <w:spacing w:val="-4"/>
          <w:sz w:val="26"/>
        </w:rPr>
        <w:t>13 inciso 2º y 114 inciso 2º</w:t>
      </w:r>
      <w:r w:rsidR="00E6691F" w:rsidRPr="00095022">
        <w:rPr>
          <w:rStyle w:val="Numeracinttulo"/>
          <w:b w:val="0"/>
          <w:spacing w:val="-4"/>
          <w:sz w:val="26"/>
        </w:rPr>
        <w:t xml:space="preserve"> C.P.</w:t>
      </w:r>
      <w:r w:rsidRPr="00095022">
        <w:rPr>
          <w:rStyle w:val="Numeracinttulo"/>
          <w:b w:val="0"/>
          <w:spacing w:val="-4"/>
          <w:sz w:val="26"/>
        </w:rPr>
        <w:t>, lo</w:t>
      </w:r>
      <w:r w:rsidR="00E6691F" w:rsidRPr="00095022">
        <w:rPr>
          <w:rStyle w:val="Numeracinttulo"/>
          <w:b w:val="0"/>
          <w:spacing w:val="-4"/>
          <w:sz w:val="26"/>
        </w:rPr>
        <w:t>s</w:t>
      </w:r>
      <w:r w:rsidRPr="00095022">
        <w:rPr>
          <w:rStyle w:val="Numeracinttulo"/>
          <w:b w:val="0"/>
          <w:spacing w:val="-4"/>
          <w:sz w:val="26"/>
        </w:rPr>
        <w:t xml:space="preserve"> cuales no </w:t>
      </w:r>
      <w:r w:rsidR="000D1C22" w:rsidRPr="00095022">
        <w:rPr>
          <w:rStyle w:val="Numeracinttulo"/>
          <w:b w:val="0"/>
          <w:spacing w:val="-4"/>
          <w:sz w:val="26"/>
        </w:rPr>
        <w:t>fueron aceptados por éste</w:t>
      </w:r>
      <w:r w:rsidRPr="00095022">
        <w:rPr>
          <w:rStyle w:val="Numeracinttulo"/>
          <w:b w:val="0"/>
          <w:spacing w:val="-4"/>
          <w:sz w:val="26"/>
        </w:rPr>
        <w:t>.</w:t>
      </w:r>
    </w:p>
    <w:p w14:paraId="1DB497AD" w14:textId="77777777" w:rsidR="00015350" w:rsidRPr="00095022" w:rsidRDefault="00015350" w:rsidP="0091029F">
      <w:pPr>
        <w:rPr>
          <w:rStyle w:val="Numeracinttulo"/>
          <w:b w:val="0"/>
          <w:spacing w:val="-4"/>
          <w:sz w:val="26"/>
        </w:rPr>
      </w:pPr>
    </w:p>
    <w:p w14:paraId="376F18D0" w14:textId="5DF5B219" w:rsidR="0009674B" w:rsidRPr="00095022" w:rsidRDefault="00281113" w:rsidP="0091029F">
      <w:pPr>
        <w:rPr>
          <w:rStyle w:val="Numeracinttulo"/>
          <w:b w:val="0"/>
          <w:spacing w:val="-4"/>
          <w:sz w:val="26"/>
        </w:rPr>
      </w:pPr>
      <w:r w:rsidRPr="00095022">
        <w:rPr>
          <w:rStyle w:val="Numeracinttulo"/>
          <w:spacing w:val="-4"/>
          <w:szCs w:val="24"/>
        </w:rPr>
        <w:t>1.3</w:t>
      </w:r>
      <w:r w:rsidR="00015350" w:rsidRPr="00095022">
        <w:rPr>
          <w:rStyle w:val="Numeracinttulo"/>
          <w:spacing w:val="-4"/>
          <w:szCs w:val="24"/>
        </w:rPr>
        <w:t>.-</w:t>
      </w:r>
      <w:r w:rsidR="00015350" w:rsidRPr="00095022">
        <w:rPr>
          <w:rStyle w:val="Numeracinttulo"/>
          <w:b w:val="0"/>
          <w:spacing w:val="-4"/>
          <w:sz w:val="26"/>
        </w:rPr>
        <w:t xml:space="preserve"> </w:t>
      </w:r>
      <w:r w:rsidR="00404418" w:rsidRPr="00095022">
        <w:rPr>
          <w:rStyle w:val="Numeracinttulo"/>
          <w:b w:val="0"/>
          <w:spacing w:val="-4"/>
          <w:sz w:val="26"/>
        </w:rPr>
        <w:t>La</w:t>
      </w:r>
      <w:r w:rsidR="00015350" w:rsidRPr="00095022">
        <w:rPr>
          <w:rStyle w:val="Numeracinttulo"/>
          <w:b w:val="0"/>
          <w:spacing w:val="-4"/>
          <w:sz w:val="26"/>
        </w:rPr>
        <w:t xml:space="preserve"> </w:t>
      </w:r>
      <w:r w:rsidR="0091029F" w:rsidRPr="00095022">
        <w:rPr>
          <w:rStyle w:val="Numeracinttulo"/>
          <w:b w:val="0"/>
          <w:spacing w:val="-4"/>
          <w:sz w:val="26"/>
        </w:rPr>
        <w:t xml:space="preserve">Fiscalía presentó escrito de acusación </w:t>
      </w:r>
      <w:r w:rsidR="00E6691F" w:rsidRPr="00095022">
        <w:rPr>
          <w:rStyle w:val="Numeracinttulo"/>
          <w:b w:val="0"/>
          <w:spacing w:val="-4"/>
          <w:sz w:val="26"/>
        </w:rPr>
        <w:t>(febrero 18 de 2016</w:t>
      </w:r>
      <w:r w:rsidR="00DE68C7" w:rsidRPr="00095022">
        <w:rPr>
          <w:rStyle w:val="Numeracinttulo"/>
          <w:b w:val="0"/>
          <w:spacing w:val="-4"/>
          <w:sz w:val="26"/>
        </w:rPr>
        <w:t xml:space="preserve">) </w:t>
      </w:r>
      <w:r w:rsidR="00E6691F" w:rsidRPr="00095022">
        <w:rPr>
          <w:rStyle w:val="Numeracinttulo"/>
          <w:b w:val="0"/>
          <w:spacing w:val="-4"/>
          <w:sz w:val="26"/>
        </w:rPr>
        <w:t xml:space="preserve">ante el </w:t>
      </w:r>
      <w:r w:rsidR="00431179" w:rsidRPr="00095022">
        <w:rPr>
          <w:rStyle w:val="Numeracinttulo"/>
          <w:b w:val="0"/>
          <w:spacing w:val="-4"/>
          <w:sz w:val="26"/>
        </w:rPr>
        <w:t xml:space="preserve">Juzgado </w:t>
      </w:r>
      <w:r w:rsidR="00E6691F" w:rsidRPr="00095022">
        <w:rPr>
          <w:rStyle w:val="Numeracinttulo"/>
          <w:b w:val="0"/>
          <w:spacing w:val="-4"/>
          <w:sz w:val="26"/>
        </w:rPr>
        <w:t xml:space="preserve">Promiscuo </w:t>
      </w:r>
      <w:r w:rsidR="00015350" w:rsidRPr="00095022">
        <w:rPr>
          <w:rStyle w:val="Numeracinttulo"/>
          <w:b w:val="0"/>
          <w:spacing w:val="-4"/>
          <w:sz w:val="26"/>
        </w:rPr>
        <w:t xml:space="preserve">Municipal </w:t>
      </w:r>
      <w:r w:rsidR="0009674B" w:rsidRPr="00095022">
        <w:rPr>
          <w:rStyle w:val="Numeracinttulo"/>
          <w:b w:val="0"/>
          <w:spacing w:val="-4"/>
          <w:sz w:val="26"/>
        </w:rPr>
        <w:t>de Santuario (Rda.)</w:t>
      </w:r>
      <w:r w:rsidR="00015350" w:rsidRPr="00095022">
        <w:rPr>
          <w:rStyle w:val="Numeracinttulo"/>
          <w:b w:val="0"/>
          <w:spacing w:val="-4"/>
          <w:sz w:val="26"/>
        </w:rPr>
        <w:t xml:space="preserve">, </w:t>
      </w:r>
      <w:r w:rsidR="00E6691F" w:rsidRPr="00095022">
        <w:rPr>
          <w:rStyle w:val="Numeracinttulo"/>
          <w:b w:val="0"/>
          <w:spacing w:val="-4"/>
          <w:sz w:val="26"/>
        </w:rPr>
        <w:t>despacho ante el cual se llevaron a cabo las audiencias de formulación de acusación</w:t>
      </w:r>
      <w:r w:rsidR="0009674B" w:rsidRPr="00095022">
        <w:rPr>
          <w:rStyle w:val="Numeracinttulo"/>
          <w:b w:val="0"/>
          <w:spacing w:val="-4"/>
          <w:sz w:val="26"/>
        </w:rPr>
        <w:t xml:space="preserve"> (abril 05</w:t>
      </w:r>
      <w:r w:rsidR="00404418" w:rsidRPr="00095022">
        <w:rPr>
          <w:rStyle w:val="Numeracinttulo"/>
          <w:b w:val="0"/>
          <w:spacing w:val="-4"/>
          <w:sz w:val="26"/>
        </w:rPr>
        <w:t xml:space="preserve"> de 2016</w:t>
      </w:r>
      <w:r w:rsidR="00305C1C" w:rsidRPr="00095022">
        <w:rPr>
          <w:rStyle w:val="Numeracinttulo"/>
          <w:b w:val="0"/>
          <w:spacing w:val="-4"/>
          <w:sz w:val="26"/>
        </w:rPr>
        <w:t xml:space="preserve">) y </w:t>
      </w:r>
      <w:r w:rsidR="0009674B" w:rsidRPr="00095022">
        <w:rPr>
          <w:rStyle w:val="Numeracinttulo"/>
          <w:b w:val="0"/>
          <w:spacing w:val="-4"/>
          <w:sz w:val="26"/>
        </w:rPr>
        <w:t>solicitud de preclusión</w:t>
      </w:r>
      <w:r w:rsidR="00F748CE" w:rsidRPr="00095022">
        <w:rPr>
          <w:rStyle w:val="Numeracinttulo"/>
          <w:b w:val="0"/>
          <w:spacing w:val="-4"/>
          <w:sz w:val="26"/>
        </w:rPr>
        <w:t xml:space="preserve"> </w:t>
      </w:r>
      <w:r w:rsidR="00F748CE" w:rsidRPr="00095022">
        <w:rPr>
          <w:rStyle w:val="Numeracinttulo"/>
          <w:rFonts w:ascii="Verdana" w:hAnsi="Verdana"/>
          <w:b w:val="0"/>
          <w:spacing w:val="-4"/>
          <w:sz w:val="20"/>
          <w:szCs w:val="20"/>
        </w:rPr>
        <w:t>-pedida por la defensa-</w:t>
      </w:r>
      <w:r w:rsidR="0009674B" w:rsidRPr="00095022">
        <w:rPr>
          <w:rStyle w:val="Numeracinttulo"/>
          <w:b w:val="0"/>
          <w:spacing w:val="-4"/>
          <w:sz w:val="26"/>
        </w:rPr>
        <w:t xml:space="preserve"> (</w:t>
      </w:r>
      <w:r w:rsidR="00404418" w:rsidRPr="00095022">
        <w:rPr>
          <w:rStyle w:val="Numeracinttulo"/>
          <w:b w:val="0"/>
          <w:spacing w:val="-4"/>
          <w:sz w:val="26"/>
        </w:rPr>
        <w:t>mayo 10 y 17 de 2016</w:t>
      </w:r>
      <w:r w:rsidR="00305C1C" w:rsidRPr="00095022">
        <w:rPr>
          <w:rStyle w:val="Numeracinttulo"/>
          <w:b w:val="0"/>
          <w:spacing w:val="-4"/>
          <w:sz w:val="26"/>
        </w:rPr>
        <w:t>), petición</w:t>
      </w:r>
      <w:r w:rsidR="0009674B" w:rsidRPr="00095022">
        <w:rPr>
          <w:rStyle w:val="Numeracinttulo"/>
          <w:b w:val="0"/>
          <w:spacing w:val="-4"/>
          <w:sz w:val="26"/>
        </w:rPr>
        <w:t xml:space="preserve"> ésta </w:t>
      </w:r>
      <w:r w:rsidR="00DC0DFF" w:rsidRPr="00095022">
        <w:rPr>
          <w:rStyle w:val="Numeracinttulo"/>
          <w:b w:val="0"/>
          <w:spacing w:val="-4"/>
          <w:sz w:val="26"/>
        </w:rPr>
        <w:t>última que fue negada</w:t>
      </w:r>
      <w:r w:rsidR="00F748CE" w:rsidRPr="00095022">
        <w:rPr>
          <w:rStyle w:val="Numeracinttulo"/>
          <w:b w:val="0"/>
          <w:spacing w:val="-4"/>
          <w:sz w:val="26"/>
        </w:rPr>
        <w:t xml:space="preserve"> </w:t>
      </w:r>
      <w:r w:rsidR="0009674B" w:rsidRPr="00095022">
        <w:rPr>
          <w:rStyle w:val="Numeracinttulo"/>
          <w:b w:val="0"/>
          <w:spacing w:val="-4"/>
          <w:sz w:val="26"/>
        </w:rPr>
        <w:t>(junio 02 de 2016)</w:t>
      </w:r>
      <w:r w:rsidR="00305C1C" w:rsidRPr="00095022">
        <w:rPr>
          <w:rStyle w:val="Numeracinttulo"/>
          <w:b w:val="0"/>
          <w:spacing w:val="-4"/>
          <w:sz w:val="26"/>
        </w:rPr>
        <w:t xml:space="preserve">, y </w:t>
      </w:r>
      <w:r w:rsidR="0009674B" w:rsidRPr="00095022">
        <w:rPr>
          <w:rStyle w:val="Numeracinttulo"/>
          <w:b w:val="0"/>
          <w:spacing w:val="-4"/>
          <w:sz w:val="26"/>
        </w:rPr>
        <w:t>confirmada en segunda instancia por el Juez Promi</w:t>
      </w:r>
      <w:r w:rsidR="00B330C2" w:rsidRPr="00095022">
        <w:rPr>
          <w:rStyle w:val="Numeracinttulo"/>
          <w:b w:val="0"/>
          <w:spacing w:val="-4"/>
          <w:sz w:val="26"/>
        </w:rPr>
        <w:t>scuo del Circuito de Apía</w:t>
      </w:r>
      <w:r w:rsidR="0009674B" w:rsidRPr="00095022">
        <w:rPr>
          <w:rStyle w:val="Numeracinttulo"/>
          <w:b w:val="0"/>
          <w:spacing w:val="-4"/>
          <w:sz w:val="26"/>
        </w:rPr>
        <w:t xml:space="preserve"> (</w:t>
      </w:r>
      <w:r w:rsidR="003E4D0E" w:rsidRPr="00095022">
        <w:rPr>
          <w:rStyle w:val="Numeracinttulo"/>
          <w:b w:val="0"/>
          <w:spacing w:val="-4"/>
          <w:sz w:val="26"/>
        </w:rPr>
        <w:t>junio 24 de 2016).</w:t>
      </w:r>
    </w:p>
    <w:p w14:paraId="7365A5A2" w14:textId="77777777" w:rsidR="0009674B" w:rsidRPr="00095022" w:rsidRDefault="0009674B" w:rsidP="0091029F">
      <w:pPr>
        <w:rPr>
          <w:rStyle w:val="Numeracinttulo"/>
          <w:b w:val="0"/>
          <w:spacing w:val="-4"/>
          <w:sz w:val="26"/>
        </w:rPr>
      </w:pPr>
    </w:p>
    <w:p w14:paraId="78E93AD3" w14:textId="60CF15BF" w:rsidR="00E6691F" w:rsidRPr="00095022" w:rsidRDefault="0009674B" w:rsidP="0091029F">
      <w:pPr>
        <w:rPr>
          <w:rStyle w:val="Numeracinttulo"/>
          <w:b w:val="0"/>
          <w:spacing w:val="-4"/>
          <w:sz w:val="26"/>
        </w:rPr>
      </w:pPr>
      <w:r w:rsidRPr="00095022">
        <w:rPr>
          <w:rStyle w:val="Numeracinttulo"/>
          <w:spacing w:val="-4"/>
          <w:szCs w:val="24"/>
        </w:rPr>
        <w:t>1.4.-</w:t>
      </w:r>
      <w:r w:rsidRPr="00095022">
        <w:rPr>
          <w:rStyle w:val="Numeracinttulo"/>
          <w:b w:val="0"/>
          <w:spacing w:val="-4"/>
          <w:sz w:val="26"/>
        </w:rPr>
        <w:t xml:space="preserve"> </w:t>
      </w:r>
      <w:r w:rsidR="00404418" w:rsidRPr="00095022">
        <w:rPr>
          <w:rStyle w:val="Numeracinttulo"/>
          <w:b w:val="0"/>
          <w:spacing w:val="-4"/>
          <w:sz w:val="26"/>
        </w:rPr>
        <w:t xml:space="preserve">En </w:t>
      </w:r>
      <w:r w:rsidR="00305C1C" w:rsidRPr="00095022">
        <w:rPr>
          <w:rStyle w:val="Numeracinttulo"/>
          <w:b w:val="0"/>
          <w:spacing w:val="-4"/>
          <w:sz w:val="26"/>
        </w:rPr>
        <w:t>virtud de</w:t>
      </w:r>
      <w:r w:rsidR="00404418" w:rsidRPr="00095022">
        <w:rPr>
          <w:rStyle w:val="Numeracinttulo"/>
          <w:b w:val="0"/>
          <w:spacing w:val="-4"/>
          <w:sz w:val="26"/>
        </w:rPr>
        <w:t xml:space="preserve"> lo anterior, la titular del Juzgado Promiscuo Municipal de Santuario (Rda.) se declaró impedida para conocer del asunto, y remitió el proceso a </w:t>
      </w:r>
      <w:r w:rsidR="00305C1C" w:rsidRPr="00095022">
        <w:rPr>
          <w:rStyle w:val="Numeracinttulo"/>
          <w:b w:val="0"/>
          <w:spacing w:val="-4"/>
          <w:sz w:val="26"/>
        </w:rPr>
        <w:t xml:space="preserve">su homólogo del municipio de Apía (Rda.), </w:t>
      </w:r>
      <w:r w:rsidR="00404418" w:rsidRPr="00095022">
        <w:rPr>
          <w:rStyle w:val="Numeracinttulo"/>
          <w:b w:val="0"/>
          <w:spacing w:val="-4"/>
          <w:sz w:val="26"/>
        </w:rPr>
        <w:t xml:space="preserve">quien consideró fundada la manifestación, y </w:t>
      </w:r>
      <w:r w:rsidR="00305C1C" w:rsidRPr="00095022">
        <w:rPr>
          <w:rStyle w:val="Numeracinttulo"/>
          <w:b w:val="0"/>
          <w:spacing w:val="-4"/>
          <w:sz w:val="26"/>
        </w:rPr>
        <w:t xml:space="preserve">con autorización del Consejo Seccional de la Judicatura se trasladó temporalmente al </w:t>
      </w:r>
      <w:r w:rsidR="00DC0DFF" w:rsidRPr="00095022">
        <w:rPr>
          <w:rStyle w:val="Numeracinttulo"/>
          <w:b w:val="0"/>
          <w:spacing w:val="-4"/>
          <w:sz w:val="26"/>
        </w:rPr>
        <w:t xml:space="preserve">citado </w:t>
      </w:r>
      <w:r w:rsidR="00305C1C" w:rsidRPr="00095022">
        <w:rPr>
          <w:rStyle w:val="Numeracinttulo"/>
          <w:b w:val="0"/>
          <w:spacing w:val="-4"/>
          <w:sz w:val="26"/>
        </w:rPr>
        <w:t>municipio para continuar con el trámite de la actuaci</w:t>
      </w:r>
      <w:r w:rsidR="009F65CF" w:rsidRPr="00095022">
        <w:rPr>
          <w:rStyle w:val="Numeracinttulo"/>
          <w:b w:val="0"/>
          <w:spacing w:val="-4"/>
          <w:sz w:val="26"/>
        </w:rPr>
        <w:t>ón</w:t>
      </w:r>
      <w:r w:rsidR="00404418" w:rsidRPr="00095022">
        <w:rPr>
          <w:rStyle w:val="Numeracinttulo"/>
          <w:b w:val="0"/>
          <w:spacing w:val="-4"/>
          <w:sz w:val="26"/>
        </w:rPr>
        <w:t xml:space="preserve">. Dicho funcionario </w:t>
      </w:r>
      <w:r w:rsidR="009F65CF" w:rsidRPr="00095022">
        <w:rPr>
          <w:rStyle w:val="Numeracinttulo"/>
          <w:b w:val="0"/>
          <w:spacing w:val="-4"/>
          <w:sz w:val="26"/>
        </w:rPr>
        <w:t>convocó para la</w:t>
      </w:r>
      <w:r w:rsidR="00404418" w:rsidRPr="00095022">
        <w:rPr>
          <w:rStyle w:val="Numeracinttulo"/>
          <w:b w:val="0"/>
          <w:spacing w:val="-4"/>
          <w:sz w:val="26"/>
        </w:rPr>
        <w:t>s</w:t>
      </w:r>
      <w:r w:rsidR="009F65CF" w:rsidRPr="00095022">
        <w:rPr>
          <w:rStyle w:val="Numeracinttulo"/>
          <w:b w:val="0"/>
          <w:spacing w:val="-4"/>
          <w:sz w:val="26"/>
        </w:rPr>
        <w:t xml:space="preserve"> audiencia</w:t>
      </w:r>
      <w:r w:rsidR="00404418" w:rsidRPr="00095022">
        <w:rPr>
          <w:rStyle w:val="Numeracinttulo"/>
          <w:b w:val="0"/>
          <w:spacing w:val="-4"/>
          <w:sz w:val="26"/>
        </w:rPr>
        <w:t>s</w:t>
      </w:r>
      <w:r w:rsidR="009F65CF" w:rsidRPr="00095022">
        <w:rPr>
          <w:rStyle w:val="Numeracinttulo"/>
          <w:b w:val="0"/>
          <w:spacing w:val="-4"/>
          <w:sz w:val="26"/>
        </w:rPr>
        <w:t xml:space="preserve"> preparatoria (septiembre 13 de 2016)</w:t>
      </w:r>
      <w:r w:rsidR="00DC0DFF" w:rsidRPr="00095022">
        <w:rPr>
          <w:rStyle w:val="Numeracinttulo"/>
          <w:b w:val="0"/>
          <w:spacing w:val="-4"/>
          <w:sz w:val="26"/>
        </w:rPr>
        <w:t>,</w:t>
      </w:r>
      <w:r w:rsidR="009F65CF" w:rsidRPr="00095022">
        <w:rPr>
          <w:rStyle w:val="Numeracinttulo"/>
          <w:b w:val="0"/>
          <w:spacing w:val="-4"/>
          <w:sz w:val="26"/>
        </w:rPr>
        <w:t xml:space="preserve"> </w:t>
      </w:r>
      <w:r w:rsidR="00590B45" w:rsidRPr="00095022">
        <w:rPr>
          <w:rStyle w:val="Numeracinttulo"/>
          <w:b w:val="0"/>
          <w:spacing w:val="-4"/>
          <w:sz w:val="26"/>
        </w:rPr>
        <w:t>j</w:t>
      </w:r>
      <w:r w:rsidR="0065405C" w:rsidRPr="00095022">
        <w:rPr>
          <w:rStyle w:val="Numeracinttulo"/>
          <w:b w:val="0"/>
          <w:spacing w:val="-4"/>
          <w:sz w:val="26"/>
        </w:rPr>
        <w:t>uicio oral (octubre 18 y noviembre 28 de 2016</w:t>
      </w:r>
      <w:r w:rsidR="00F748CE" w:rsidRPr="00095022">
        <w:rPr>
          <w:rStyle w:val="Numeracinttulo"/>
          <w:b w:val="0"/>
          <w:spacing w:val="-4"/>
          <w:sz w:val="26"/>
        </w:rPr>
        <w:t>), y lectura de sentencia (mayo 4 de 2017</w:t>
      </w:r>
      <w:r w:rsidR="009F65CF" w:rsidRPr="00095022">
        <w:rPr>
          <w:rStyle w:val="Numeracinttulo"/>
          <w:b w:val="0"/>
          <w:spacing w:val="-4"/>
          <w:sz w:val="26"/>
        </w:rPr>
        <w:t>), por medio de la cual: (i) s</w:t>
      </w:r>
      <w:r w:rsidR="00404418" w:rsidRPr="00095022">
        <w:rPr>
          <w:rStyle w:val="Numeracinttulo"/>
          <w:b w:val="0"/>
          <w:spacing w:val="-4"/>
          <w:sz w:val="26"/>
        </w:rPr>
        <w:t>e condenó al procesado</w:t>
      </w:r>
      <w:r w:rsidR="009F65CF" w:rsidRPr="00095022">
        <w:rPr>
          <w:rStyle w:val="Numeracinttulo"/>
          <w:b w:val="0"/>
          <w:spacing w:val="-4"/>
          <w:sz w:val="26"/>
        </w:rPr>
        <w:t xml:space="preserve"> </w:t>
      </w:r>
      <w:r w:rsidR="00B330C2" w:rsidRPr="00095022">
        <w:rPr>
          <w:rStyle w:val="Numeracinttulo"/>
          <w:b w:val="0"/>
          <w:spacing w:val="-4"/>
          <w:sz w:val="26"/>
        </w:rPr>
        <w:t>por el</w:t>
      </w:r>
      <w:r w:rsidR="00F748CE" w:rsidRPr="00095022">
        <w:rPr>
          <w:rStyle w:val="Numeracinttulo"/>
          <w:b w:val="0"/>
          <w:spacing w:val="-4"/>
          <w:sz w:val="26"/>
        </w:rPr>
        <w:t xml:space="preserve"> delito atribuido; (ii) se le impuso como </w:t>
      </w:r>
      <w:r w:rsidR="009F65CF" w:rsidRPr="00095022">
        <w:rPr>
          <w:rStyle w:val="Numeracinttulo"/>
          <w:b w:val="0"/>
          <w:spacing w:val="-4"/>
          <w:sz w:val="26"/>
        </w:rPr>
        <w:t xml:space="preserve">pena privativa de la libertad de 9 meses 18 días de prisión, multa de 4´085.235, e inhabilitación en el ejercicio de derechos y funciones públicas </w:t>
      </w:r>
      <w:r w:rsidR="00F748CE" w:rsidRPr="00095022">
        <w:rPr>
          <w:rStyle w:val="Numeracinttulo"/>
          <w:b w:val="0"/>
          <w:spacing w:val="-4"/>
          <w:sz w:val="26"/>
        </w:rPr>
        <w:t>por igual lapso de la sanción corpora</w:t>
      </w:r>
      <w:r w:rsidR="009F65CF" w:rsidRPr="00095022">
        <w:rPr>
          <w:rStyle w:val="Numeracinttulo"/>
          <w:b w:val="0"/>
          <w:spacing w:val="-4"/>
          <w:sz w:val="26"/>
        </w:rPr>
        <w:t>l; y (iii) se le concedió el subrogado de la suspensión condicional de la ejecución de la pena</w:t>
      </w:r>
      <w:r w:rsidR="00281113" w:rsidRPr="00095022">
        <w:rPr>
          <w:rStyle w:val="Numeracinttulo"/>
          <w:b w:val="0"/>
          <w:spacing w:val="-4"/>
          <w:sz w:val="26"/>
        </w:rPr>
        <w:t>.</w:t>
      </w:r>
    </w:p>
    <w:p w14:paraId="3056CCB0" w14:textId="77777777" w:rsidR="009F65CF" w:rsidRPr="00095022" w:rsidRDefault="009F65CF" w:rsidP="0091029F">
      <w:pPr>
        <w:rPr>
          <w:rStyle w:val="Numeracinttulo"/>
          <w:b w:val="0"/>
          <w:spacing w:val="-4"/>
          <w:sz w:val="26"/>
        </w:rPr>
      </w:pPr>
    </w:p>
    <w:p w14:paraId="4DDD6810" w14:textId="057EE3A2" w:rsidR="00640B87" w:rsidRPr="00095022" w:rsidRDefault="00C65801" w:rsidP="00640B87">
      <w:pPr>
        <w:rPr>
          <w:rStyle w:val="Numeracinttulo"/>
          <w:b w:val="0"/>
          <w:spacing w:val="-4"/>
          <w:sz w:val="26"/>
        </w:rPr>
      </w:pPr>
      <w:r w:rsidRPr="00095022">
        <w:rPr>
          <w:rStyle w:val="Numeracinttulo"/>
          <w:spacing w:val="-4"/>
          <w:szCs w:val="24"/>
        </w:rPr>
        <w:t>1.5</w:t>
      </w:r>
      <w:r w:rsidR="009F65CF" w:rsidRPr="00095022">
        <w:rPr>
          <w:rStyle w:val="Numeracinttulo"/>
          <w:spacing w:val="-4"/>
          <w:szCs w:val="24"/>
        </w:rPr>
        <w:t>.-</w:t>
      </w:r>
      <w:r w:rsidR="009F65CF" w:rsidRPr="00095022">
        <w:rPr>
          <w:rStyle w:val="Numeracinttulo"/>
          <w:b w:val="0"/>
          <w:spacing w:val="-4"/>
          <w:sz w:val="26"/>
        </w:rPr>
        <w:t xml:space="preserve"> </w:t>
      </w:r>
      <w:r w:rsidR="0040791E" w:rsidRPr="00095022">
        <w:rPr>
          <w:rStyle w:val="Numeracinttulo"/>
          <w:b w:val="0"/>
          <w:spacing w:val="-4"/>
          <w:sz w:val="26"/>
        </w:rPr>
        <w:t>El defensor</w:t>
      </w:r>
      <w:r w:rsidR="00590B45" w:rsidRPr="00095022">
        <w:rPr>
          <w:rStyle w:val="Numeracinttulo"/>
          <w:b w:val="0"/>
          <w:spacing w:val="-4"/>
          <w:sz w:val="26"/>
        </w:rPr>
        <w:t xml:space="preserve"> impugnó esa d</w:t>
      </w:r>
      <w:r w:rsidR="005C243B" w:rsidRPr="00095022">
        <w:rPr>
          <w:rStyle w:val="Numeracinttulo"/>
          <w:b w:val="0"/>
          <w:spacing w:val="-4"/>
          <w:sz w:val="26"/>
        </w:rPr>
        <w:t>eterminación</w:t>
      </w:r>
      <w:r w:rsidR="00590B45" w:rsidRPr="00095022">
        <w:rPr>
          <w:rStyle w:val="Numeracinttulo"/>
          <w:b w:val="0"/>
          <w:spacing w:val="-4"/>
          <w:sz w:val="26"/>
        </w:rPr>
        <w:t xml:space="preserve"> y la sustent</w:t>
      </w:r>
      <w:r w:rsidR="00F748CE" w:rsidRPr="00095022">
        <w:rPr>
          <w:rStyle w:val="Numeracinttulo"/>
          <w:b w:val="0"/>
          <w:spacing w:val="-4"/>
          <w:sz w:val="26"/>
        </w:rPr>
        <w:t>ó en debida forma</w:t>
      </w:r>
      <w:r w:rsidR="005C243B" w:rsidRPr="00095022">
        <w:rPr>
          <w:rStyle w:val="Numeracinttulo"/>
          <w:b w:val="0"/>
          <w:spacing w:val="-4"/>
          <w:sz w:val="26"/>
        </w:rPr>
        <w:t>, r</w:t>
      </w:r>
      <w:r w:rsidR="00590B45" w:rsidRPr="00095022">
        <w:rPr>
          <w:rStyle w:val="Numeracinttulo"/>
          <w:b w:val="0"/>
          <w:spacing w:val="-4"/>
          <w:sz w:val="26"/>
        </w:rPr>
        <w:t xml:space="preserve">azón por la cual </w:t>
      </w:r>
      <w:r w:rsidR="005C243B" w:rsidRPr="00095022">
        <w:rPr>
          <w:rStyle w:val="Numeracinttulo"/>
          <w:b w:val="0"/>
          <w:spacing w:val="-4"/>
          <w:sz w:val="26"/>
        </w:rPr>
        <w:t>las diligencias fueron enviadas a esta Corporación para desatar la alzada.</w:t>
      </w:r>
      <w:r w:rsidR="00640B87" w:rsidRPr="00095022">
        <w:rPr>
          <w:rStyle w:val="Numeracinttulo"/>
          <w:b w:val="0"/>
          <w:spacing w:val="-4"/>
          <w:sz w:val="26"/>
        </w:rPr>
        <w:t xml:space="preserve"> </w:t>
      </w:r>
    </w:p>
    <w:p w14:paraId="5D7D3330" w14:textId="77777777" w:rsidR="00F73435" w:rsidRPr="00095022" w:rsidRDefault="00F73435" w:rsidP="00F05F48">
      <w:pPr>
        <w:rPr>
          <w:rStyle w:val="Algerian"/>
          <w:rFonts w:ascii="Tahoma" w:hAnsi="Tahoma" w:cs="Tahoma"/>
          <w:spacing w:val="-4"/>
          <w:sz w:val="26"/>
        </w:rPr>
      </w:pPr>
    </w:p>
    <w:p w14:paraId="63356883" w14:textId="77777777" w:rsidR="00F05F48" w:rsidRPr="00095022" w:rsidRDefault="00F05F48" w:rsidP="00F05F48">
      <w:pPr>
        <w:rPr>
          <w:rStyle w:val="Algerian"/>
          <w:spacing w:val="-4"/>
        </w:rPr>
      </w:pPr>
      <w:r w:rsidRPr="00095022">
        <w:rPr>
          <w:rStyle w:val="Algerian"/>
          <w:spacing w:val="-4"/>
        </w:rPr>
        <w:t>2.- Debate</w:t>
      </w:r>
    </w:p>
    <w:p w14:paraId="12F74E5F" w14:textId="77777777" w:rsidR="00F05F48" w:rsidRPr="00095022" w:rsidRDefault="00F05F48" w:rsidP="00F05F48">
      <w:pPr>
        <w:rPr>
          <w:spacing w:val="-4"/>
          <w:sz w:val="24"/>
          <w:szCs w:val="24"/>
        </w:rPr>
      </w:pPr>
      <w:r w:rsidRPr="00095022">
        <w:rPr>
          <w:spacing w:val="-4"/>
        </w:rPr>
        <w:t xml:space="preserve"> </w:t>
      </w:r>
    </w:p>
    <w:p w14:paraId="348651C1" w14:textId="77777777" w:rsidR="00F05F48" w:rsidRPr="00095022" w:rsidRDefault="00F05F48" w:rsidP="007F3411">
      <w:pPr>
        <w:rPr>
          <w:rStyle w:val="Numeracinttulo"/>
          <w:b w:val="0"/>
          <w:spacing w:val="-4"/>
        </w:rPr>
      </w:pPr>
      <w:r w:rsidRPr="00095022">
        <w:rPr>
          <w:rStyle w:val="Numeracinttulo"/>
          <w:spacing w:val="-4"/>
        </w:rPr>
        <w:t>2.1</w:t>
      </w:r>
      <w:r w:rsidR="007F3411" w:rsidRPr="00095022">
        <w:rPr>
          <w:rStyle w:val="Numeracinttulo"/>
          <w:spacing w:val="-4"/>
        </w:rPr>
        <w:t>.-</w:t>
      </w:r>
      <w:r w:rsidR="007F3411" w:rsidRPr="00095022">
        <w:rPr>
          <w:rStyle w:val="Numeracinttulo"/>
          <w:b w:val="0"/>
          <w:spacing w:val="-4"/>
        </w:rPr>
        <w:t xml:space="preserve"> </w:t>
      </w:r>
      <w:r w:rsidR="00515E1A" w:rsidRPr="00095022">
        <w:rPr>
          <w:rStyle w:val="Numeracinttulo"/>
          <w:b w:val="0"/>
          <w:spacing w:val="-4"/>
          <w:sz w:val="26"/>
        </w:rPr>
        <w:t>Defensa</w:t>
      </w:r>
      <w:r w:rsidRPr="00095022">
        <w:rPr>
          <w:rStyle w:val="Numeracinttulo"/>
          <w:b w:val="0"/>
          <w:spacing w:val="-4"/>
          <w:sz w:val="26"/>
        </w:rPr>
        <w:t xml:space="preserve"> </w:t>
      </w:r>
      <w:r w:rsidR="0072182E" w:rsidRPr="00095022">
        <w:rPr>
          <w:rStyle w:val="Numeracinttulo"/>
          <w:rFonts w:ascii="Verdana" w:hAnsi="Verdana"/>
          <w:b w:val="0"/>
          <w:spacing w:val="-4"/>
          <w:sz w:val="20"/>
          <w:szCs w:val="20"/>
        </w:rPr>
        <w:t>-r</w:t>
      </w:r>
      <w:r w:rsidRPr="00095022">
        <w:rPr>
          <w:rStyle w:val="Numeracinttulo"/>
          <w:rFonts w:ascii="Verdana" w:hAnsi="Verdana"/>
          <w:b w:val="0"/>
          <w:spacing w:val="-4"/>
          <w:sz w:val="20"/>
          <w:szCs w:val="20"/>
        </w:rPr>
        <w:t>ecurrente-</w:t>
      </w:r>
    </w:p>
    <w:p w14:paraId="1FFB1848" w14:textId="77777777" w:rsidR="00F05F48" w:rsidRPr="00095022" w:rsidRDefault="00F05F48" w:rsidP="007F3411">
      <w:pPr>
        <w:rPr>
          <w:rStyle w:val="Numeracinttulo"/>
          <w:b w:val="0"/>
          <w:spacing w:val="-4"/>
          <w:sz w:val="26"/>
        </w:rPr>
      </w:pPr>
    </w:p>
    <w:p w14:paraId="0E6563CE" w14:textId="6EEB3FE5" w:rsidR="00F06B1A" w:rsidRPr="00095022" w:rsidRDefault="00F06B1A" w:rsidP="007F3411">
      <w:pPr>
        <w:rPr>
          <w:rStyle w:val="Numeracinttulo"/>
          <w:b w:val="0"/>
          <w:spacing w:val="-4"/>
          <w:sz w:val="26"/>
        </w:rPr>
      </w:pPr>
      <w:r w:rsidRPr="00095022">
        <w:rPr>
          <w:rStyle w:val="Numeracinttulo"/>
          <w:b w:val="0"/>
          <w:spacing w:val="-4"/>
          <w:sz w:val="26"/>
        </w:rPr>
        <w:lastRenderedPageBreak/>
        <w:t>Solicita se revoque la sentencia emi</w:t>
      </w:r>
      <w:r w:rsidR="00C01FAB" w:rsidRPr="00095022">
        <w:rPr>
          <w:rStyle w:val="Numeracinttulo"/>
          <w:b w:val="0"/>
          <w:spacing w:val="-4"/>
          <w:sz w:val="26"/>
        </w:rPr>
        <w:t>tida por la primera instancia</w:t>
      </w:r>
      <w:r w:rsidRPr="00095022">
        <w:rPr>
          <w:rStyle w:val="Numeracinttulo"/>
          <w:b w:val="0"/>
          <w:spacing w:val="-4"/>
          <w:sz w:val="26"/>
        </w:rPr>
        <w:t>, y, en su lugar, se absuelva a su representado del cargo que le fu</w:t>
      </w:r>
      <w:r w:rsidR="00B330C2" w:rsidRPr="00095022">
        <w:rPr>
          <w:rStyle w:val="Numeracinttulo"/>
          <w:b w:val="0"/>
          <w:spacing w:val="-4"/>
          <w:sz w:val="26"/>
        </w:rPr>
        <w:t>e endilgado. Al efecto argumentó</w:t>
      </w:r>
      <w:r w:rsidRPr="00095022">
        <w:rPr>
          <w:rStyle w:val="Numeracinttulo"/>
          <w:b w:val="0"/>
          <w:spacing w:val="-4"/>
          <w:sz w:val="26"/>
        </w:rPr>
        <w:t>:</w:t>
      </w:r>
    </w:p>
    <w:p w14:paraId="3C71B5B3" w14:textId="77777777" w:rsidR="00281113" w:rsidRPr="00095022" w:rsidRDefault="00281113" w:rsidP="007F3411">
      <w:pPr>
        <w:rPr>
          <w:rStyle w:val="Numeracinttulo"/>
          <w:b w:val="0"/>
          <w:spacing w:val="-4"/>
          <w:sz w:val="26"/>
        </w:rPr>
      </w:pPr>
    </w:p>
    <w:p w14:paraId="71547342" w14:textId="0C4A1F04" w:rsidR="00281113" w:rsidRPr="00095022" w:rsidRDefault="00281113" w:rsidP="007F3411">
      <w:pPr>
        <w:rPr>
          <w:rStyle w:val="Numeracinttulo"/>
          <w:b w:val="0"/>
          <w:spacing w:val="-4"/>
          <w:sz w:val="26"/>
        </w:rPr>
      </w:pPr>
      <w:r w:rsidRPr="00095022">
        <w:rPr>
          <w:rStyle w:val="Numeracinttulo"/>
          <w:b w:val="0"/>
          <w:spacing w:val="-4"/>
          <w:sz w:val="26"/>
        </w:rPr>
        <w:t>De acuerdo con lo determinado por el juez de primer nivel, la responsabilidad del hecho es atribuible en forma total a su</w:t>
      </w:r>
      <w:r w:rsidR="00B330C2" w:rsidRPr="00095022">
        <w:rPr>
          <w:rStyle w:val="Numeracinttulo"/>
          <w:b w:val="0"/>
          <w:spacing w:val="-4"/>
          <w:sz w:val="26"/>
        </w:rPr>
        <w:t xml:space="preserve"> representado, toda vez que al esquivar</w:t>
      </w:r>
      <w:r w:rsidRPr="00095022">
        <w:rPr>
          <w:rStyle w:val="Numeracinttulo"/>
          <w:b w:val="0"/>
          <w:spacing w:val="-4"/>
          <w:sz w:val="26"/>
        </w:rPr>
        <w:t xml:space="preserve"> un hueco que existía sobre el carril por el que se desplazaba en su vehículo, invadió el carril contrario por el </w:t>
      </w:r>
      <w:r w:rsidR="00DC0DFF" w:rsidRPr="00095022">
        <w:rPr>
          <w:rStyle w:val="Numeracinttulo"/>
          <w:b w:val="0"/>
          <w:spacing w:val="-4"/>
          <w:sz w:val="26"/>
        </w:rPr>
        <w:t xml:space="preserve">que </w:t>
      </w:r>
      <w:r w:rsidRPr="00095022">
        <w:rPr>
          <w:rStyle w:val="Numeracinttulo"/>
          <w:b w:val="0"/>
          <w:spacing w:val="-4"/>
          <w:sz w:val="26"/>
        </w:rPr>
        <w:t>circulaba DUVÁN DE JESÚS GIR</w:t>
      </w:r>
      <w:r w:rsidR="00C502B6" w:rsidRPr="00095022">
        <w:rPr>
          <w:rStyle w:val="Numeracinttulo"/>
          <w:b w:val="0"/>
          <w:spacing w:val="-4"/>
          <w:sz w:val="26"/>
        </w:rPr>
        <w:t>ÓN ISAZA</w:t>
      </w:r>
      <w:r w:rsidR="00DC0DFF" w:rsidRPr="00095022">
        <w:rPr>
          <w:rStyle w:val="Numeracinttulo"/>
          <w:b w:val="0"/>
          <w:spacing w:val="-4"/>
          <w:sz w:val="26"/>
        </w:rPr>
        <w:t xml:space="preserve">, lo cual </w:t>
      </w:r>
      <w:r w:rsidR="000B7604" w:rsidRPr="00095022">
        <w:rPr>
          <w:rStyle w:val="Numeracinttulo"/>
          <w:b w:val="0"/>
          <w:spacing w:val="-4"/>
          <w:sz w:val="26"/>
        </w:rPr>
        <w:t>fundamentó</w:t>
      </w:r>
      <w:r w:rsidR="00C502B6" w:rsidRPr="00095022">
        <w:rPr>
          <w:rStyle w:val="Numeracinttulo"/>
          <w:b w:val="0"/>
          <w:spacing w:val="-4"/>
          <w:sz w:val="26"/>
        </w:rPr>
        <w:t xml:space="preserve"> en las declaraciones de CARLOS FERNANDO HERNÁNDEZ, HUMBERTO ARENAS DOM</w:t>
      </w:r>
      <w:r w:rsidR="006F212E" w:rsidRPr="00095022">
        <w:rPr>
          <w:rStyle w:val="Numeracinttulo"/>
          <w:b w:val="0"/>
          <w:spacing w:val="-4"/>
          <w:sz w:val="26"/>
        </w:rPr>
        <w:t xml:space="preserve">ÍNGUEZ </w:t>
      </w:r>
      <w:r w:rsidR="00C502B6" w:rsidRPr="00095022">
        <w:rPr>
          <w:rStyle w:val="Numeracinttulo"/>
          <w:b w:val="0"/>
          <w:spacing w:val="-4"/>
          <w:sz w:val="26"/>
        </w:rPr>
        <w:t>y del mismo GIRÓN ISAZA.</w:t>
      </w:r>
    </w:p>
    <w:p w14:paraId="0534ED95" w14:textId="77777777" w:rsidR="00C03829" w:rsidRPr="00095022" w:rsidRDefault="00C03829" w:rsidP="007F3411">
      <w:pPr>
        <w:rPr>
          <w:rStyle w:val="Numeracinttulo"/>
          <w:b w:val="0"/>
          <w:spacing w:val="-4"/>
          <w:sz w:val="26"/>
        </w:rPr>
      </w:pPr>
    </w:p>
    <w:p w14:paraId="5A8B1F41" w14:textId="2B2CC24D" w:rsidR="00C03829" w:rsidRPr="00095022" w:rsidRDefault="006F212E" w:rsidP="007F3411">
      <w:pPr>
        <w:rPr>
          <w:rStyle w:val="Numeracinttulo"/>
          <w:b w:val="0"/>
          <w:spacing w:val="-4"/>
          <w:sz w:val="26"/>
        </w:rPr>
      </w:pPr>
      <w:r w:rsidRPr="00095022">
        <w:rPr>
          <w:rStyle w:val="Numeracinttulo"/>
          <w:b w:val="0"/>
          <w:spacing w:val="-4"/>
          <w:sz w:val="26"/>
        </w:rPr>
        <w:t>El testimonio de G</w:t>
      </w:r>
      <w:r w:rsidR="00B9490B" w:rsidRPr="00095022">
        <w:rPr>
          <w:rStyle w:val="Numeracinttulo"/>
          <w:b w:val="0"/>
          <w:spacing w:val="-4"/>
          <w:sz w:val="26"/>
        </w:rPr>
        <w:t xml:space="preserve">IRÓN OSORIO tiene </w:t>
      </w:r>
      <w:r w:rsidRPr="00095022">
        <w:rPr>
          <w:rStyle w:val="Numeracinttulo"/>
          <w:b w:val="0"/>
          <w:spacing w:val="-4"/>
          <w:sz w:val="26"/>
        </w:rPr>
        <w:t>varias</w:t>
      </w:r>
      <w:r w:rsidR="00B3798E" w:rsidRPr="00095022">
        <w:rPr>
          <w:rStyle w:val="Numeracinttulo"/>
          <w:b w:val="0"/>
          <w:spacing w:val="-4"/>
          <w:sz w:val="26"/>
        </w:rPr>
        <w:t xml:space="preserve"> inconsistencias,</w:t>
      </w:r>
      <w:r w:rsidRPr="00095022">
        <w:rPr>
          <w:rStyle w:val="Numeracinttulo"/>
          <w:b w:val="0"/>
          <w:spacing w:val="-4"/>
          <w:sz w:val="26"/>
        </w:rPr>
        <w:t xml:space="preserve"> entre ellas</w:t>
      </w:r>
      <w:r w:rsidR="00C5567E" w:rsidRPr="00095022">
        <w:rPr>
          <w:rStyle w:val="Numeracinttulo"/>
          <w:b w:val="0"/>
          <w:spacing w:val="-4"/>
          <w:sz w:val="26"/>
        </w:rPr>
        <w:t>: (i)</w:t>
      </w:r>
      <w:r w:rsidR="00B330C2" w:rsidRPr="00095022">
        <w:rPr>
          <w:rStyle w:val="Numeracinttulo"/>
          <w:b w:val="0"/>
          <w:spacing w:val="-4"/>
          <w:sz w:val="26"/>
        </w:rPr>
        <w:t xml:space="preserve"> asegura</w:t>
      </w:r>
      <w:r w:rsidRPr="00095022">
        <w:rPr>
          <w:rStyle w:val="Numeracinttulo"/>
          <w:b w:val="0"/>
          <w:spacing w:val="-4"/>
          <w:sz w:val="26"/>
        </w:rPr>
        <w:t xml:space="preserve"> que </w:t>
      </w:r>
      <w:r w:rsidR="0091787F" w:rsidRPr="00095022">
        <w:rPr>
          <w:rStyle w:val="Numeracinttulo"/>
          <w:spacing w:val="-4"/>
          <w:sz w:val="22"/>
          <w:szCs w:val="22"/>
        </w:rPr>
        <w:t>ROGELIO</w:t>
      </w:r>
      <w:r w:rsidR="0091787F" w:rsidRPr="00095022">
        <w:rPr>
          <w:rStyle w:val="Numeracinttulo"/>
          <w:b w:val="0"/>
          <w:spacing w:val="-4"/>
          <w:sz w:val="26"/>
        </w:rPr>
        <w:t xml:space="preserve"> se desplazaba a exceso de velocidad por dicha zona,</w:t>
      </w:r>
      <w:r w:rsidR="00B330C2" w:rsidRPr="00095022">
        <w:rPr>
          <w:rStyle w:val="Numeracinttulo"/>
          <w:b w:val="0"/>
          <w:spacing w:val="-4"/>
          <w:sz w:val="26"/>
        </w:rPr>
        <w:t xml:space="preserve"> lo cual no es atendible,</w:t>
      </w:r>
      <w:r w:rsidR="0091787F" w:rsidRPr="00095022">
        <w:rPr>
          <w:rStyle w:val="Numeracinttulo"/>
          <w:b w:val="0"/>
          <w:spacing w:val="-4"/>
          <w:sz w:val="26"/>
        </w:rPr>
        <w:t xml:space="preserve"> </w:t>
      </w:r>
      <w:r w:rsidRPr="00095022">
        <w:rPr>
          <w:rStyle w:val="Numeracinttulo"/>
          <w:b w:val="0"/>
          <w:spacing w:val="-4"/>
          <w:sz w:val="26"/>
        </w:rPr>
        <w:t xml:space="preserve">ya </w:t>
      </w:r>
      <w:r w:rsidR="00DC0DFF" w:rsidRPr="00095022">
        <w:rPr>
          <w:rStyle w:val="Numeracinttulo"/>
          <w:b w:val="0"/>
          <w:spacing w:val="-4"/>
          <w:sz w:val="26"/>
        </w:rPr>
        <w:t>que si ello hubiera sido así</w:t>
      </w:r>
      <w:r w:rsidR="00C5567E" w:rsidRPr="00095022">
        <w:rPr>
          <w:rStyle w:val="Numeracinttulo"/>
          <w:b w:val="0"/>
          <w:spacing w:val="-4"/>
          <w:sz w:val="26"/>
        </w:rPr>
        <w:t>, p</w:t>
      </w:r>
      <w:r w:rsidRPr="00095022">
        <w:rPr>
          <w:rStyle w:val="Numeracinttulo"/>
          <w:b w:val="0"/>
          <w:spacing w:val="-4"/>
          <w:sz w:val="26"/>
        </w:rPr>
        <w:t xml:space="preserve">or </w:t>
      </w:r>
      <w:r w:rsidR="0091787F" w:rsidRPr="00095022">
        <w:rPr>
          <w:rStyle w:val="Numeracinttulo"/>
          <w:b w:val="0"/>
          <w:spacing w:val="-4"/>
          <w:sz w:val="26"/>
        </w:rPr>
        <w:t xml:space="preserve">simple lógica, teniendo en consideración las características del campero, </w:t>
      </w:r>
      <w:r w:rsidR="0012171D" w:rsidRPr="00095022">
        <w:rPr>
          <w:rStyle w:val="Numeracinttulo"/>
          <w:b w:val="0"/>
          <w:spacing w:val="-4"/>
          <w:sz w:val="26"/>
        </w:rPr>
        <w:t xml:space="preserve">al </w:t>
      </w:r>
      <w:r w:rsidR="000B7604" w:rsidRPr="00095022">
        <w:rPr>
          <w:rStyle w:val="Numeracinttulo"/>
          <w:b w:val="0"/>
          <w:spacing w:val="-4"/>
          <w:sz w:val="26"/>
        </w:rPr>
        <w:t>chocar</w:t>
      </w:r>
      <w:r w:rsidR="0012171D" w:rsidRPr="00095022">
        <w:rPr>
          <w:rStyle w:val="Numeracinttulo"/>
          <w:b w:val="0"/>
          <w:spacing w:val="-4"/>
          <w:sz w:val="26"/>
        </w:rPr>
        <w:t xml:space="preserve"> de frente el cuerpo </w:t>
      </w:r>
      <w:r w:rsidR="004C6E50" w:rsidRPr="00095022">
        <w:rPr>
          <w:rStyle w:val="Numeracinttulo"/>
          <w:b w:val="0"/>
          <w:spacing w:val="-4"/>
          <w:sz w:val="26"/>
        </w:rPr>
        <w:t xml:space="preserve">de </w:t>
      </w:r>
      <w:r w:rsidR="00B9490B" w:rsidRPr="00095022">
        <w:rPr>
          <w:rStyle w:val="Numeracinttulo"/>
          <w:b w:val="0"/>
          <w:spacing w:val="-4"/>
          <w:sz w:val="26"/>
        </w:rPr>
        <w:t>DUVÁN DE JESÚS con la</w:t>
      </w:r>
      <w:r w:rsidR="00411079" w:rsidRPr="00095022">
        <w:rPr>
          <w:rStyle w:val="Numeracinttulo"/>
          <w:b w:val="0"/>
          <w:spacing w:val="-4"/>
          <w:sz w:val="26"/>
        </w:rPr>
        <w:t xml:space="preserve"> </w:t>
      </w:r>
      <w:r w:rsidR="0012171D" w:rsidRPr="00095022">
        <w:rPr>
          <w:rStyle w:val="Numeracinttulo"/>
          <w:b w:val="0"/>
          <w:spacing w:val="-4"/>
          <w:sz w:val="26"/>
        </w:rPr>
        <w:t xml:space="preserve">parte </w:t>
      </w:r>
      <w:r w:rsidR="000B7604" w:rsidRPr="00095022">
        <w:rPr>
          <w:rStyle w:val="Numeracinttulo"/>
          <w:b w:val="0"/>
          <w:spacing w:val="-4"/>
          <w:sz w:val="26"/>
        </w:rPr>
        <w:t>delantera de ese vehículo</w:t>
      </w:r>
      <w:r w:rsidR="00862666" w:rsidRPr="00095022">
        <w:rPr>
          <w:rStyle w:val="Numeracinttulo"/>
          <w:b w:val="0"/>
          <w:spacing w:val="-4"/>
          <w:sz w:val="26"/>
        </w:rPr>
        <w:t xml:space="preserve">, cuyo </w:t>
      </w:r>
      <w:proofErr w:type="spellStart"/>
      <w:r w:rsidR="00862666" w:rsidRPr="00095022">
        <w:rPr>
          <w:rStyle w:val="Numeracinttulo"/>
          <w:b w:val="0"/>
          <w:spacing w:val="-4"/>
          <w:sz w:val="26"/>
        </w:rPr>
        <w:t>bómper</w:t>
      </w:r>
      <w:proofErr w:type="spellEnd"/>
      <w:r w:rsidR="00862666" w:rsidRPr="00095022">
        <w:rPr>
          <w:rStyle w:val="Numeracinttulo"/>
          <w:b w:val="0"/>
          <w:spacing w:val="-4"/>
          <w:sz w:val="26"/>
        </w:rPr>
        <w:t xml:space="preserve"> es de acero, </w:t>
      </w:r>
      <w:r w:rsidR="0012171D" w:rsidRPr="00095022">
        <w:rPr>
          <w:rStyle w:val="Numeracinttulo"/>
          <w:b w:val="0"/>
          <w:spacing w:val="-4"/>
          <w:sz w:val="26"/>
        </w:rPr>
        <w:t xml:space="preserve">habría sido elevado por encima </w:t>
      </w:r>
      <w:r w:rsidR="00C5567E" w:rsidRPr="00095022">
        <w:rPr>
          <w:rStyle w:val="Numeracinttulo"/>
          <w:b w:val="0"/>
          <w:spacing w:val="-4"/>
          <w:sz w:val="26"/>
        </w:rPr>
        <w:t xml:space="preserve">de ese automotor y de la motocicleta, y </w:t>
      </w:r>
      <w:r w:rsidR="0012171D" w:rsidRPr="00095022">
        <w:rPr>
          <w:rStyle w:val="Numeracinttulo"/>
          <w:b w:val="0"/>
          <w:spacing w:val="-4"/>
          <w:sz w:val="26"/>
        </w:rPr>
        <w:t xml:space="preserve">quedado en la parte trasera de </w:t>
      </w:r>
      <w:r w:rsidR="00C5567E" w:rsidRPr="00095022">
        <w:rPr>
          <w:rStyle w:val="Numeracinttulo"/>
          <w:b w:val="0"/>
          <w:spacing w:val="-4"/>
          <w:sz w:val="26"/>
        </w:rPr>
        <w:t>aquel</w:t>
      </w:r>
      <w:r w:rsidR="0012171D" w:rsidRPr="00095022">
        <w:rPr>
          <w:rStyle w:val="Numeracinttulo"/>
          <w:b w:val="0"/>
          <w:spacing w:val="-4"/>
          <w:sz w:val="26"/>
        </w:rPr>
        <w:t xml:space="preserve">, lo cual no </w:t>
      </w:r>
      <w:r w:rsidR="00862666" w:rsidRPr="00095022">
        <w:rPr>
          <w:rStyle w:val="Numeracinttulo"/>
          <w:b w:val="0"/>
          <w:spacing w:val="-4"/>
          <w:sz w:val="26"/>
        </w:rPr>
        <w:t xml:space="preserve">coincide </w:t>
      </w:r>
      <w:r w:rsidR="00C5567E" w:rsidRPr="00095022">
        <w:rPr>
          <w:rStyle w:val="Numeracinttulo"/>
          <w:b w:val="0"/>
          <w:spacing w:val="-4"/>
          <w:sz w:val="26"/>
        </w:rPr>
        <w:t xml:space="preserve"> con los hallazgos e indicaciones</w:t>
      </w:r>
      <w:r w:rsidR="000B7604" w:rsidRPr="00095022">
        <w:rPr>
          <w:rStyle w:val="Numeracinttulo"/>
          <w:b w:val="0"/>
          <w:spacing w:val="-4"/>
          <w:sz w:val="26"/>
        </w:rPr>
        <w:t xml:space="preserve"> que dieron los testigos</w:t>
      </w:r>
      <w:r w:rsidR="00C5567E" w:rsidRPr="00095022">
        <w:rPr>
          <w:rStyle w:val="Numeracinttulo"/>
          <w:b w:val="0"/>
          <w:spacing w:val="-4"/>
          <w:sz w:val="26"/>
        </w:rPr>
        <w:t xml:space="preserve"> sobre la ubicación </w:t>
      </w:r>
      <w:r w:rsidR="00862666" w:rsidRPr="00095022">
        <w:rPr>
          <w:rStyle w:val="Numeracinttulo"/>
          <w:b w:val="0"/>
          <w:spacing w:val="-4"/>
          <w:sz w:val="26"/>
        </w:rPr>
        <w:t>en que fue</w:t>
      </w:r>
      <w:r w:rsidR="000B7604" w:rsidRPr="00095022">
        <w:rPr>
          <w:rStyle w:val="Numeracinttulo"/>
          <w:b w:val="0"/>
          <w:spacing w:val="-4"/>
          <w:sz w:val="26"/>
        </w:rPr>
        <w:t>ron</w:t>
      </w:r>
      <w:r w:rsidR="00862666" w:rsidRPr="00095022">
        <w:rPr>
          <w:rStyle w:val="Numeracinttulo"/>
          <w:b w:val="0"/>
          <w:spacing w:val="-4"/>
          <w:sz w:val="26"/>
        </w:rPr>
        <w:t xml:space="preserve"> encontrado</w:t>
      </w:r>
      <w:r w:rsidR="000B7604" w:rsidRPr="00095022">
        <w:rPr>
          <w:rStyle w:val="Numeracinttulo"/>
          <w:b w:val="0"/>
          <w:spacing w:val="-4"/>
          <w:sz w:val="26"/>
        </w:rPr>
        <w:t>s</w:t>
      </w:r>
      <w:r w:rsidR="00862666" w:rsidRPr="00095022">
        <w:rPr>
          <w:rStyle w:val="Numeracinttulo"/>
          <w:b w:val="0"/>
          <w:spacing w:val="-4"/>
          <w:sz w:val="26"/>
        </w:rPr>
        <w:t xml:space="preserve"> e</w:t>
      </w:r>
      <w:r w:rsidR="00C5567E" w:rsidRPr="00095022">
        <w:rPr>
          <w:rStyle w:val="Numeracinttulo"/>
          <w:b w:val="0"/>
          <w:spacing w:val="-4"/>
          <w:sz w:val="26"/>
        </w:rPr>
        <w:t xml:space="preserve">l lesionado y </w:t>
      </w:r>
      <w:r w:rsidR="00862666" w:rsidRPr="00095022">
        <w:rPr>
          <w:rStyle w:val="Numeracinttulo"/>
          <w:b w:val="0"/>
          <w:spacing w:val="-4"/>
          <w:sz w:val="26"/>
        </w:rPr>
        <w:t>el vehículo</w:t>
      </w:r>
      <w:r w:rsidR="000B7604" w:rsidRPr="00095022">
        <w:rPr>
          <w:rStyle w:val="Numeracinttulo"/>
          <w:b w:val="0"/>
          <w:spacing w:val="-4"/>
          <w:sz w:val="26"/>
        </w:rPr>
        <w:t>; (ii) afirmó</w:t>
      </w:r>
      <w:r w:rsidR="00C5567E" w:rsidRPr="00095022">
        <w:rPr>
          <w:rStyle w:val="Numeracinttulo"/>
          <w:b w:val="0"/>
          <w:spacing w:val="-4"/>
          <w:sz w:val="26"/>
        </w:rPr>
        <w:t xml:space="preserve"> que el accidente se presentó cuando estaba saliendo de la curva</w:t>
      </w:r>
      <w:r w:rsidR="00A56E00" w:rsidRPr="00095022">
        <w:rPr>
          <w:rStyle w:val="Numeracinttulo"/>
          <w:b w:val="0"/>
          <w:spacing w:val="-4"/>
          <w:sz w:val="26"/>
        </w:rPr>
        <w:t>,</w:t>
      </w:r>
      <w:r w:rsidR="00C5567E" w:rsidRPr="00095022">
        <w:rPr>
          <w:rStyle w:val="Numeracinttulo"/>
          <w:b w:val="0"/>
          <w:spacing w:val="-4"/>
          <w:sz w:val="26"/>
        </w:rPr>
        <w:t xml:space="preserve"> </w:t>
      </w:r>
      <w:r w:rsidR="00B330C2" w:rsidRPr="00095022">
        <w:rPr>
          <w:rStyle w:val="Numeracinttulo"/>
          <w:b w:val="0"/>
          <w:spacing w:val="-4"/>
          <w:sz w:val="26"/>
        </w:rPr>
        <w:t xml:space="preserve">pero de acuerdo con </w:t>
      </w:r>
      <w:r w:rsidR="00862666" w:rsidRPr="00095022">
        <w:rPr>
          <w:rStyle w:val="Numeracinttulo"/>
          <w:b w:val="0"/>
          <w:spacing w:val="-4"/>
          <w:sz w:val="26"/>
        </w:rPr>
        <w:t xml:space="preserve">la </w:t>
      </w:r>
      <w:r w:rsidR="00A56E00" w:rsidRPr="00095022">
        <w:rPr>
          <w:rStyle w:val="Numeracinttulo"/>
          <w:b w:val="0"/>
          <w:spacing w:val="-4"/>
          <w:sz w:val="26"/>
        </w:rPr>
        <w:t>fotografía panorámica correspondiente a la imagen N° 17</w:t>
      </w:r>
      <w:r w:rsidR="00862666" w:rsidRPr="00095022">
        <w:rPr>
          <w:rStyle w:val="Numeracinttulo"/>
          <w:b w:val="0"/>
          <w:spacing w:val="-4"/>
          <w:sz w:val="26"/>
        </w:rPr>
        <w:t xml:space="preserve"> de la diligencia de reconstrucción</w:t>
      </w:r>
      <w:r w:rsidR="000B7604" w:rsidRPr="00095022">
        <w:rPr>
          <w:rStyle w:val="Numeracinttulo"/>
          <w:b w:val="0"/>
          <w:spacing w:val="-4"/>
          <w:sz w:val="26"/>
        </w:rPr>
        <w:t xml:space="preserve">, la colisión </w:t>
      </w:r>
      <w:r w:rsidR="00862666" w:rsidRPr="00095022">
        <w:rPr>
          <w:rStyle w:val="Numeracinttulo"/>
          <w:b w:val="0"/>
          <w:spacing w:val="-4"/>
          <w:sz w:val="26"/>
        </w:rPr>
        <w:t>ocurrió en toda la curva; (iii) sus manifestaciones en cuanto a la ubicación final del campero</w:t>
      </w:r>
      <w:r w:rsidR="001C2CCD" w:rsidRPr="00095022">
        <w:rPr>
          <w:rStyle w:val="Numeracinttulo"/>
          <w:b w:val="0"/>
          <w:spacing w:val="-4"/>
          <w:sz w:val="26"/>
        </w:rPr>
        <w:t>,</w:t>
      </w:r>
      <w:r w:rsidR="00862666" w:rsidRPr="00095022">
        <w:rPr>
          <w:rStyle w:val="Numeracinttulo"/>
          <w:b w:val="0"/>
          <w:spacing w:val="-4"/>
          <w:sz w:val="26"/>
        </w:rPr>
        <w:t xml:space="preserve"> </w:t>
      </w:r>
      <w:r w:rsidR="001C2CCD" w:rsidRPr="00095022">
        <w:rPr>
          <w:rStyle w:val="Numeracinttulo"/>
          <w:b w:val="0"/>
          <w:spacing w:val="-4"/>
          <w:sz w:val="26"/>
        </w:rPr>
        <w:t>según dijo en el carril por el que él se desplazaba, no concuerdan con las del suboficial de bomberos, CAR</w:t>
      </w:r>
      <w:r w:rsidR="00B330C2" w:rsidRPr="00095022">
        <w:rPr>
          <w:rStyle w:val="Numeracinttulo"/>
          <w:b w:val="0"/>
          <w:spacing w:val="-4"/>
          <w:sz w:val="26"/>
        </w:rPr>
        <w:t>LOS FERNANDO HERNÁNDEZ, quien</w:t>
      </w:r>
      <w:r w:rsidR="001C2CCD" w:rsidRPr="00095022">
        <w:rPr>
          <w:rStyle w:val="Numeracinttulo"/>
          <w:b w:val="0"/>
          <w:spacing w:val="-4"/>
          <w:sz w:val="26"/>
        </w:rPr>
        <w:t xml:space="preserve"> sostuvo que el vehículo estaba en la mitad de la vía; y (iv) en cuanto a que después de la colisión se reincorporó a esperar que llegara la autoridad, </w:t>
      </w:r>
      <w:r w:rsidR="000B7604" w:rsidRPr="00095022">
        <w:rPr>
          <w:rStyle w:val="Numeracinttulo"/>
          <w:b w:val="0"/>
          <w:spacing w:val="-4"/>
          <w:sz w:val="26"/>
        </w:rPr>
        <w:t>se tiene que</w:t>
      </w:r>
      <w:r w:rsidR="001C2CCD" w:rsidRPr="00095022">
        <w:rPr>
          <w:rStyle w:val="Numeracinttulo"/>
          <w:b w:val="0"/>
          <w:spacing w:val="-4"/>
          <w:sz w:val="26"/>
        </w:rPr>
        <w:t xml:space="preserve"> el referido FERNÁNDEZ HERNÁNDEZ dijo que cuando llegó GIRÓN ISAZA tenía la mitad </w:t>
      </w:r>
      <w:r w:rsidR="00565406" w:rsidRPr="00095022">
        <w:rPr>
          <w:rStyle w:val="Numeracinttulo"/>
          <w:b w:val="0"/>
          <w:spacing w:val="-4"/>
          <w:sz w:val="26"/>
        </w:rPr>
        <w:t xml:space="preserve">del cuerpo en la vía y </w:t>
      </w:r>
      <w:r w:rsidR="001C2CCD" w:rsidRPr="00095022">
        <w:rPr>
          <w:rStyle w:val="Numeracinttulo"/>
          <w:b w:val="0"/>
          <w:spacing w:val="-4"/>
          <w:sz w:val="26"/>
        </w:rPr>
        <w:t xml:space="preserve">la otra </w:t>
      </w:r>
      <w:r w:rsidR="00565406" w:rsidRPr="00095022">
        <w:rPr>
          <w:rStyle w:val="Numeracinttulo"/>
          <w:b w:val="0"/>
          <w:spacing w:val="-4"/>
          <w:sz w:val="26"/>
        </w:rPr>
        <w:t>mitad fuera de</w:t>
      </w:r>
      <w:r w:rsidR="001C2CCD" w:rsidRPr="00095022">
        <w:rPr>
          <w:rStyle w:val="Numeracinttulo"/>
          <w:b w:val="0"/>
          <w:spacing w:val="-4"/>
          <w:sz w:val="26"/>
        </w:rPr>
        <w:t xml:space="preserve"> ella</w:t>
      </w:r>
      <w:r w:rsidR="00565406" w:rsidRPr="00095022">
        <w:rPr>
          <w:rStyle w:val="Numeracinttulo"/>
          <w:b w:val="0"/>
          <w:spacing w:val="-4"/>
          <w:sz w:val="26"/>
        </w:rPr>
        <w:t>.</w:t>
      </w:r>
      <w:r w:rsidR="00B3798E" w:rsidRPr="00095022">
        <w:rPr>
          <w:rStyle w:val="Numeracinttulo"/>
          <w:b w:val="0"/>
          <w:spacing w:val="-4"/>
          <w:sz w:val="26"/>
        </w:rPr>
        <w:t xml:space="preserve"> </w:t>
      </w:r>
    </w:p>
    <w:p w14:paraId="76FE27FA" w14:textId="77777777" w:rsidR="00C502B6" w:rsidRPr="00095022" w:rsidRDefault="00C502B6" w:rsidP="007F3411">
      <w:pPr>
        <w:rPr>
          <w:rStyle w:val="Numeracinttulo"/>
          <w:b w:val="0"/>
          <w:spacing w:val="-4"/>
          <w:sz w:val="26"/>
        </w:rPr>
      </w:pPr>
    </w:p>
    <w:p w14:paraId="1FDB1A97" w14:textId="26A11DAA" w:rsidR="00C502B6" w:rsidRPr="00095022" w:rsidRDefault="001C2CCD" w:rsidP="007F3411">
      <w:pPr>
        <w:rPr>
          <w:rStyle w:val="Numeracinttulo"/>
          <w:b w:val="0"/>
          <w:spacing w:val="-4"/>
          <w:sz w:val="26"/>
        </w:rPr>
      </w:pPr>
      <w:r w:rsidRPr="00095022">
        <w:rPr>
          <w:rStyle w:val="Numeracinttulo"/>
          <w:b w:val="0"/>
          <w:spacing w:val="-4"/>
          <w:sz w:val="26"/>
        </w:rPr>
        <w:lastRenderedPageBreak/>
        <w:t xml:space="preserve">Los indicios que fueron establecidos contra su representado </w:t>
      </w:r>
      <w:r w:rsidR="007060B2" w:rsidRPr="00095022">
        <w:rPr>
          <w:rStyle w:val="Numeracinttulo"/>
          <w:b w:val="0"/>
          <w:spacing w:val="-4"/>
          <w:sz w:val="26"/>
        </w:rPr>
        <w:t xml:space="preserve">por el fallador de instancia </w:t>
      </w:r>
      <w:r w:rsidRPr="00095022">
        <w:rPr>
          <w:rStyle w:val="Numeracinttulo"/>
          <w:b w:val="0"/>
          <w:spacing w:val="-4"/>
          <w:sz w:val="26"/>
        </w:rPr>
        <w:t>no son de recibo</w:t>
      </w:r>
      <w:r w:rsidR="007060B2" w:rsidRPr="00095022">
        <w:rPr>
          <w:rStyle w:val="Numeracinttulo"/>
          <w:b w:val="0"/>
          <w:spacing w:val="-4"/>
          <w:sz w:val="26"/>
        </w:rPr>
        <w:t xml:space="preserve"> al no tener soporte probatorio alguno</w:t>
      </w:r>
      <w:r w:rsidRPr="00095022">
        <w:rPr>
          <w:rStyle w:val="Numeracinttulo"/>
          <w:b w:val="0"/>
          <w:spacing w:val="-4"/>
          <w:sz w:val="26"/>
        </w:rPr>
        <w:t xml:space="preserve">, </w:t>
      </w:r>
      <w:r w:rsidR="007060B2" w:rsidRPr="00095022">
        <w:rPr>
          <w:rStyle w:val="Numeracinttulo"/>
          <w:b w:val="0"/>
          <w:spacing w:val="-4"/>
          <w:sz w:val="26"/>
        </w:rPr>
        <w:t>porque lo único que puede ded</w:t>
      </w:r>
      <w:r w:rsidR="000B7604" w:rsidRPr="00095022">
        <w:rPr>
          <w:rStyle w:val="Numeracinttulo"/>
          <w:b w:val="0"/>
          <w:spacing w:val="-4"/>
          <w:sz w:val="26"/>
        </w:rPr>
        <w:t>ucirse del hecho de haber</w:t>
      </w:r>
      <w:r w:rsidR="007060B2" w:rsidRPr="00095022">
        <w:rPr>
          <w:rStyle w:val="Numeracinttulo"/>
          <w:b w:val="0"/>
          <w:spacing w:val="-4"/>
          <w:sz w:val="26"/>
        </w:rPr>
        <w:t xml:space="preserve"> pretendido llegar a un acuerdo con la víctima, era el querer dar por terminado el litigio, mas ello no permite endilgarle responsabilidad penal en el asunto, </w:t>
      </w:r>
      <w:r w:rsidR="000B7604" w:rsidRPr="00095022">
        <w:rPr>
          <w:rStyle w:val="Numeracinttulo"/>
          <w:b w:val="0"/>
          <w:spacing w:val="-4"/>
          <w:sz w:val="26"/>
        </w:rPr>
        <w:t xml:space="preserve">la que </w:t>
      </w:r>
      <w:r w:rsidR="007060B2" w:rsidRPr="00095022">
        <w:rPr>
          <w:rStyle w:val="Numeracinttulo"/>
          <w:b w:val="0"/>
          <w:spacing w:val="-4"/>
          <w:sz w:val="26"/>
        </w:rPr>
        <w:t>tampoco puede inferirse de su inasistencia a</w:t>
      </w:r>
      <w:r w:rsidR="004C2F8F" w:rsidRPr="00095022">
        <w:rPr>
          <w:rStyle w:val="Numeracinttulo"/>
          <w:b w:val="0"/>
          <w:spacing w:val="-4"/>
          <w:sz w:val="26"/>
        </w:rPr>
        <w:t xml:space="preserve"> la diligencia de inspección y fijación al lugar de los hechos, </w:t>
      </w:r>
      <w:r w:rsidR="00AF6EC3" w:rsidRPr="00095022">
        <w:rPr>
          <w:rStyle w:val="Numeracinttulo"/>
          <w:b w:val="0"/>
          <w:spacing w:val="-4"/>
          <w:sz w:val="26"/>
        </w:rPr>
        <w:t xml:space="preserve">ya que es </w:t>
      </w:r>
      <w:r w:rsidR="00C03829" w:rsidRPr="00095022">
        <w:rPr>
          <w:rStyle w:val="Numeracinttulo"/>
          <w:b w:val="0"/>
          <w:spacing w:val="-4"/>
          <w:sz w:val="26"/>
        </w:rPr>
        <w:t xml:space="preserve">una potestad inherente a su derecho a no </w:t>
      </w:r>
      <w:proofErr w:type="spellStart"/>
      <w:r w:rsidR="00C03829" w:rsidRPr="00095022">
        <w:rPr>
          <w:rStyle w:val="Numeracinttulo"/>
          <w:b w:val="0"/>
          <w:spacing w:val="-4"/>
          <w:sz w:val="26"/>
        </w:rPr>
        <w:t>autoincriminarse</w:t>
      </w:r>
      <w:proofErr w:type="spellEnd"/>
      <w:r w:rsidR="00C03829" w:rsidRPr="00095022">
        <w:rPr>
          <w:rStyle w:val="Numeracinttulo"/>
          <w:b w:val="0"/>
          <w:spacing w:val="-4"/>
          <w:sz w:val="26"/>
        </w:rPr>
        <w:t>.</w:t>
      </w:r>
    </w:p>
    <w:p w14:paraId="7FDBA0D1" w14:textId="77777777" w:rsidR="00AF6EC3" w:rsidRPr="00095022" w:rsidRDefault="00AF6EC3" w:rsidP="007F3411">
      <w:pPr>
        <w:rPr>
          <w:rStyle w:val="Numeracinttulo"/>
          <w:b w:val="0"/>
          <w:spacing w:val="-4"/>
          <w:sz w:val="26"/>
        </w:rPr>
      </w:pPr>
    </w:p>
    <w:p w14:paraId="743C5F51" w14:textId="3D1D7615" w:rsidR="00F67498" w:rsidRPr="00095022" w:rsidRDefault="00AF6EC3" w:rsidP="007F3411">
      <w:pPr>
        <w:rPr>
          <w:spacing w:val="-4"/>
        </w:rPr>
      </w:pPr>
      <w:r w:rsidRPr="00095022">
        <w:rPr>
          <w:rStyle w:val="Numeracinttulo"/>
          <w:b w:val="0"/>
          <w:spacing w:val="-4"/>
          <w:sz w:val="26"/>
        </w:rPr>
        <w:t xml:space="preserve">No se analizó la </w:t>
      </w:r>
      <w:r w:rsidR="000B7604" w:rsidRPr="00095022">
        <w:rPr>
          <w:rStyle w:val="Numeracinttulo"/>
          <w:b w:val="0"/>
          <w:spacing w:val="-4"/>
          <w:sz w:val="26"/>
        </w:rPr>
        <w:t>culpa de</w:t>
      </w:r>
      <w:r w:rsidRPr="00095022">
        <w:rPr>
          <w:rStyle w:val="Numeracinttulo"/>
          <w:b w:val="0"/>
          <w:spacing w:val="-4"/>
          <w:sz w:val="26"/>
        </w:rPr>
        <w:t xml:space="preserve"> la víctima en el accidente</w:t>
      </w:r>
      <w:r w:rsidR="00565406" w:rsidRPr="00095022">
        <w:rPr>
          <w:rStyle w:val="Numeracinttulo"/>
          <w:b w:val="0"/>
          <w:spacing w:val="-4"/>
          <w:sz w:val="26"/>
        </w:rPr>
        <w:t xml:space="preserve">, pues </w:t>
      </w:r>
      <w:r w:rsidR="007C2513" w:rsidRPr="00095022">
        <w:rPr>
          <w:rStyle w:val="Numeracinttulo"/>
          <w:b w:val="0"/>
          <w:spacing w:val="-4"/>
          <w:sz w:val="26"/>
        </w:rPr>
        <w:t xml:space="preserve">según manifestó </w:t>
      </w:r>
      <w:r w:rsidR="001B40B4" w:rsidRPr="00095022">
        <w:rPr>
          <w:rStyle w:val="Numeracinttulo"/>
          <w:spacing w:val="-4"/>
          <w:sz w:val="22"/>
          <w:szCs w:val="22"/>
        </w:rPr>
        <w:t>s</w:t>
      </w:r>
      <w:r w:rsidR="002C2701" w:rsidRPr="00095022">
        <w:rPr>
          <w:spacing w:val="-4"/>
        </w:rPr>
        <w:t xml:space="preserve">u representado </w:t>
      </w:r>
      <w:r w:rsidR="002C2701" w:rsidRPr="00095022">
        <w:rPr>
          <w:rFonts w:ascii="Verdana" w:hAnsi="Verdana"/>
          <w:spacing w:val="-4"/>
          <w:sz w:val="20"/>
          <w:szCs w:val="20"/>
        </w:rPr>
        <w:t>-</w:t>
      </w:r>
      <w:r w:rsidR="001B40B4" w:rsidRPr="00095022">
        <w:rPr>
          <w:rFonts w:ascii="Verdana" w:hAnsi="Verdana"/>
          <w:spacing w:val="-4"/>
          <w:sz w:val="20"/>
          <w:szCs w:val="20"/>
        </w:rPr>
        <w:t xml:space="preserve">quien </w:t>
      </w:r>
      <w:r w:rsidR="001B40B4" w:rsidRPr="00095022">
        <w:rPr>
          <w:rStyle w:val="Numeracinttulo"/>
          <w:rFonts w:ascii="Verdana" w:hAnsi="Verdana"/>
          <w:b w:val="0"/>
          <w:spacing w:val="-4"/>
          <w:sz w:val="20"/>
          <w:szCs w:val="20"/>
        </w:rPr>
        <w:t>reconoció que sobre su carril existía un hueco, pero dejó claro que podía pasar por encima de éste sin ningún problema</w:t>
      </w:r>
      <w:r w:rsidR="002C2701" w:rsidRPr="00095022">
        <w:rPr>
          <w:rStyle w:val="Numeracinttulo"/>
          <w:rFonts w:ascii="Verdana" w:hAnsi="Verdana"/>
          <w:b w:val="0"/>
          <w:spacing w:val="-4"/>
          <w:sz w:val="20"/>
          <w:szCs w:val="20"/>
        </w:rPr>
        <w:t>-</w:t>
      </w:r>
      <w:r w:rsidR="001B40B4" w:rsidRPr="00095022">
        <w:rPr>
          <w:rStyle w:val="Numeracinttulo"/>
          <w:b w:val="0"/>
          <w:spacing w:val="-4"/>
          <w:sz w:val="26"/>
        </w:rPr>
        <w:t xml:space="preserve">, </w:t>
      </w:r>
      <w:r w:rsidR="00565406" w:rsidRPr="00095022">
        <w:rPr>
          <w:rStyle w:val="Numeracinttulo"/>
          <w:b w:val="0"/>
          <w:spacing w:val="-4"/>
          <w:sz w:val="26"/>
        </w:rPr>
        <w:t>GIRÓN ISAZA le</w:t>
      </w:r>
      <w:r w:rsidRPr="00095022">
        <w:rPr>
          <w:rStyle w:val="Numeracinttulo"/>
          <w:b w:val="0"/>
          <w:spacing w:val="-4"/>
          <w:sz w:val="26"/>
        </w:rPr>
        <w:t xml:space="preserve"> invadió su vía debido a que por el lado </w:t>
      </w:r>
      <w:r w:rsidR="002C2701" w:rsidRPr="00095022">
        <w:rPr>
          <w:rStyle w:val="Numeracinttulo"/>
          <w:b w:val="0"/>
          <w:spacing w:val="-4"/>
          <w:sz w:val="26"/>
        </w:rPr>
        <w:t xml:space="preserve">de la calzada </w:t>
      </w:r>
      <w:r w:rsidRPr="00095022">
        <w:rPr>
          <w:rStyle w:val="Numeracinttulo"/>
          <w:b w:val="0"/>
          <w:spacing w:val="-4"/>
          <w:sz w:val="26"/>
        </w:rPr>
        <w:t xml:space="preserve">que éste </w:t>
      </w:r>
      <w:r w:rsidR="002C2701" w:rsidRPr="00095022">
        <w:rPr>
          <w:rStyle w:val="Numeracinttulo"/>
          <w:b w:val="0"/>
          <w:spacing w:val="-4"/>
          <w:sz w:val="26"/>
        </w:rPr>
        <w:t xml:space="preserve">transitaba </w:t>
      </w:r>
      <w:r w:rsidR="003B793D" w:rsidRPr="00095022">
        <w:rPr>
          <w:rStyle w:val="Numeracinttulo"/>
          <w:rFonts w:ascii="Verdana" w:hAnsi="Verdana"/>
          <w:b w:val="0"/>
          <w:spacing w:val="-4"/>
          <w:sz w:val="20"/>
          <w:szCs w:val="20"/>
        </w:rPr>
        <w:t>-</w:t>
      </w:r>
      <w:r w:rsidRPr="00095022">
        <w:rPr>
          <w:rStyle w:val="Numeracinttulo"/>
          <w:rFonts w:ascii="Verdana" w:hAnsi="Verdana"/>
          <w:b w:val="0"/>
          <w:spacing w:val="-4"/>
          <w:sz w:val="20"/>
          <w:szCs w:val="20"/>
        </w:rPr>
        <w:t>sentido La Marina Santuario</w:t>
      </w:r>
      <w:r w:rsidR="003B793D" w:rsidRPr="00095022">
        <w:rPr>
          <w:rStyle w:val="Numeracinttulo"/>
          <w:rFonts w:ascii="Verdana" w:hAnsi="Verdana"/>
          <w:b w:val="0"/>
          <w:spacing w:val="-4"/>
          <w:sz w:val="20"/>
          <w:szCs w:val="20"/>
        </w:rPr>
        <w:t>-</w:t>
      </w:r>
      <w:r w:rsidRPr="00095022">
        <w:rPr>
          <w:rStyle w:val="Numeracinttulo"/>
          <w:b w:val="0"/>
          <w:spacing w:val="-4"/>
          <w:sz w:val="26"/>
        </w:rPr>
        <w:t xml:space="preserve"> había una falla geológica, la cual puede observarse en la imagen número 9 del álbum fotográfico,</w:t>
      </w:r>
      <w:r w:rsidR="00416B52" w:rsidRPr="00095022">
        <w:rPr>
          <w:rStyle w:val="Numeracinttulo"/>
          <w:b w:val="0"/>
          <w:spacing w:val="-4"/>
          <w:sz w:val="26"/>
        </w:rPr>
        <w:t xml:space="preserve"> y</w:t>
      </w:r>
      <w:r w:rsidRPr="00095022">
        <w:rPr>
          <w:rStyle w:val="Numeracinttulo"/>
          <w:b w:val="0"/>
          <w:spacing w:val="-4"/>
          <w:sz w:val="26"/>
        </w:rPr>
        <w:t xml:space="preserve"> no obstante que su representado trató de esquivarlo</w:t>
      </w:r>
      <w:r w:rsidR="001B40B4" w:rsidRPr="00095022">
        <w:rPr>
          <w:rStyle w:val="Numeracinttulo"/>
          <w:b w:val="0"/>
          <w:spacing w:val="-4"/>
          <w:sz w:val="26"/>
        </w:rPr>
        <w:t xml:space="preserve"> </w:t>
      </w:r>
      <w:r w:rsidR="006061BC" w:rsidRPr="00095022">
        <w:rPr>
          <w:rStyle w:val="Numeracinttulo"/>
          <w:b w:val="0"/>
          <w:spacing w:val="-4"/>
          <w:sz w:val="26"/>
        </w:rPr>
        <w:t xml:space="preserve">y para ello </w:t>
      </w:r>
      <w:r w:rsidRPr="00095022">
        <w:rPr>
          <w:rStyle w:val="Numeracinttulo"/>
          <w:b w:val="0"/>
          <w:spacing w:val="-4"/>
          <w:sz w:val="26"/>
        </w:rPr>
        <w:t>se pasó al carril izquierdo, en ese momen</w:t>
      </w:r>
      <w:r w:rsidR="002C2701" w:rsidRPr="00095022">
        <w:rPr>
          <w:rStyle w:val="Numeracinttulo"/>
          <w:b w:val="0"/>
          <w:spacing w:val="-4"/>
          <w:sz w:val="26"/>
        </w:rPr>
        <w:t>to se presentó el choque. En esas</w:t>
      </w:r>
      <w:r w:rsidRPr="00095022">
        <w:rPr>
          <w:rStyle w:val="Numeracinttulo"/>
          <w:b w:val="0"/>
          <w:spacing w:val="-4"/>
          <w:sz w:val="26"/>
        </w:rPr>
        <w:t xml:space="preserve"> condiciones</w:t>
      </w:r>
      <w:r w:rsidR="002C2701" w:rsidRPr="00095022">
        <w:rPr>
          <w:rStyle w:val="Numeracinttulo"/>
          <w:b w:val="0"/>
          <w:spacing w:val="-4"/>
          <w:sz w:val="26"/>
        </w:rPr>
        <w:t xml:space="preserve">, la conducta de </w:t>
      </w:r>
      <w:r w:rsidRPr="00095022">
        <w:rPr>
          <w:rStyle w:val="Numeracinttulo"/>
          <w:b w:val="0"/>
          <w:spacing w:val="-4"/>
          <w:sz w:val="26"/>
        </w:rPr>
        <w:t xml:space="preserve">DUVÁN DE JESÚS es totalmente reprochable, </w:t>
      </w:r>
      <w:r w:rsidR="00CF456F" w:rsidRPr="00095022">
        <w:rPr>
          <w:spacing w:val="-4"/>
        </w:rPr>
        <w:t>por cuanto</w:t>
      </w:r>
      <w:r w:rsidR="00F67498" w:rsidRPr="00095022">
        <w:rPr>
          <w:spacing w:val="-4"/>
        </w:rPr>
        <w:t xml:space="preserve"> no se ajustó a las normas de tránsito que como motociclista debía respetar, y</w:t>
      </w:r>
      <w:r w:rsidR="00A67E4D" w:rsidRPr="00095022">
        <w:rPr>
          <w:spacing w:val="-4"/>
        </w:rPr>
        <w:t xml:space="preserve"> es claro que </w:t>
      </w:r>
      <w:r w:rsidR="00CF456F" w:rsidRPr="00095022">
        <w:rPr>
          <w:spacing w:val="-4"/>
        </w:rPr>
        <w:t xml:space="preserve">los hechos acaecidos </w:t>
      </w:r>
      <w:r w:rsidR="00A67E4D" w:rsidRPr="00095022">
        <w:rPr>
          <w:spacing w:val="-4"/>
        </w:rPr>
        <w:t>tuvieron origen en su conducta imprudente</w:t>
      </w:r>
      <w:r w:rsidR="00CF456F" w:rsidRPr="00095022">
        <w:rPr>
          <w:spacing w:val="-4"/>
        </w:rPr>
        <w:t xml:space="preserve">, </w:t>
      </w:r>
      <w:r w:rsidR="00A67E4D" w:rsidRPr="00095022">
        <w:rPr>
          <w:spacing w:val="-4"/>
        </w:rPr>
        <w:t xml:space="preserve">con la que </w:t>
      </w:r>
      <w:r w:rsidR="00B4312F" w:rsidRPr="00095022">
        <w:rPr>
          <w:spacing w:val="-4"/>
        </w:rPr>
        <w:t xml:space="preserve">creó y elevó el riesgo desaprobado, </w:t>
      </w:r>
      <w:r w:rsidR="00CF456F" w:rsidRPr="00095022">
        <w:rPr>
          <w:spacing w:val="-4"/>
        </w:rPr>
        <w:t xml:space="preserve">circunstancia que </w:t>
      </w:r>
      <w:proofErr w:type="spellStart"/>
      <w:r w:rsidR="00CF456F" w:rsidRPr="00095022">
        <w:rPr>
          <w:spacing w:val="-4"/>
        </w:rPr>
        <w:t>desconfigura</w:t>
      </w:r>
      <w:proofErr w:type="spellEnd"/>
      <w:r w:rsidR="00CF456F" w:rsidRPr="00095022">
        <w:rPr>
          <w:spacing w:val="-4"/>
        </w:rPr>
        <w:t xml:space="preserve"> la responsabilidad penal de</w:t>
      </w:r>
      <w:r w:rsidR="00A67E4D" w:rsidRPr="00095022">
        <w:rPr>
          <w:spacing w:val="-4"/>
        </w:rPr>
        <w:t xml:space="preserve"> su prohijado</w:t>
      </w:r>
      <w:r w:rsidR="00CF456F" w:rsidRPr="00095022">
        <w:rPr>
          <w:spacing w:val="-4"/>
        </w:rPr>
        <w:t>, cuya actuación fue ajustada a derecho</w:t>
      </w:r>
      <w:r w:rsidR="008C65FA" w:rsidRPr="00095022">
        <w:rPr>
          <w:spacing w:val="-4"/>
        </w:rPr>
        <w:t xml:space="preserve"> y acor</w:t>
      </w:r>
      <w:r w:rsidR="005957D4" w:rsidRPr="00095022">
        <w:rPr>
          <w:spacing w:val="-4"/>
        </w:rPr>
        <w:t xml:space="preserve">de con la normativa </w:t>
      </w:r>
      <w:r w:rsidR="001B40B4" w:rsidRPr="00095022">
        <w:rPr>
          <w:spacing w:val="-4"/>
        </w:rPr>
        <w:t xml:space="preserve">aplicable. </w:t>
      </w:r>
    </w:p>
    <w:p w14:paraId="5F009010" w14:textId="77777777" w:rsidR="004B4F7F" w:rsidRPr="00095022" w:rsidRDefault="004B4F7F" w:rsidP="007F3411">
      <w:pPr>
        <w:rPr>
          <w:spacing w:val="-4"/>
        </w:rPr>
      </w:pPr>
    </w:p>
    <w:p w14:paraId="140E548F" w14:textId="7784E7BD" w:rsidR="005E7049" w:rsidRPr="00095022" w:rsidRDefault="005957D4" w:rsidP="00A67E4D">
      <w:pPr>
        <w:rPr>
          <w:spacing w:val="-4"/>
        </w:rPr>
      </w:pPr>
      <w:r w:rsidRPr="00095022">
        <w:rPr>
          <w:spacing w:val="-4"/>
        </w:rPr>
        <w:t>No concurre</w:t>
      </w:r>
      <w:r w:rsidR="004B4F7F" w:rsidRPr="00095022">
        <w:rPr>
          <w:spacing w:val="-4"/>
        </w:rPr>
        <w:t xml:space="preserve"> en su defendido el deber de </w:t>
      </w:r>
      <w:r w:rsidR="008A52EC" w:rsidRPr="00095022">
        <w:rPr>
          <w:spacing w:val="-4"/>
        </w:rPr>
        <w:t>suponer que el señor DU</w:t>
      </w:r>
      <w:r w:rsidR="006061BC" w:rsidRPr="00095022">
        <w:rPr>
          <w:spacing w:val="-4"/>
        </w:rPr>
        <w:t xml:space="preserve">VÁN DE JESÚS </w:t>
      </w:r>
      <w:r w:rsidR="006F212E" w:rsidRPr="00095022">
        <w:rPr>
          <w:spacing w:val="-4"/>
        </w:rPr>
        <w:t xml:space="preserve">invadiría su </w:t>
      </w:r>
      <w:r w:rsidRPr="00095022">
        <w:rPr>
          <w:spacing w:val="-4"/>
        </w:rPr>
        <w:t>vía</w:t>
      </w:r>
      <w:r w:rsidR="008A52EC" w:rsidRPr="00095022">
        <w:rPr>
          <w:spacing w:val="-4"/>
        </w:rPr>
        <w:t xml:space="preserve"> y sortear una situación de peligro en </w:t>
      </w:r>
      <w:r w:rsidR="00FD011F" w:rsidRPr="00095022">
        <w:rPr>
          <w:spacing w:val="-4"/>
        </w:rPr>
        <w:t>la que</w:t>
      </w:r>
      <w:r w:rsidR="006F212E" w:rsidRPr="00095022">
        <w:rPr>
          <w:spacing w:val="-4"/>
        </w:rPr>
        <w:t xml:space="preserve"> él mismo</w:t>
      </w:r>
      <w:r w:rsidR="006061BC" w:rsidRPr="00095022">
        <w:rPr>
          <w:spacing w:val="-4"/>
        </w:rPr>
        <w:t xml:space="preserve"> </w:t>
      </w:r>
      <w:r w:rsidR="00FD011F" w:rsidRPr="00095022">
        <w:rPr>
          <w:spacing w:val="-4"/>
        </w:rPr>
        <w:t xml:space="preserve"> </w:t>
      </w:r>
      <w:r w:rsidR="008A52EC" w:rsidRPr="00095022">
        <w:rPr>
          <w:spacing w:val="-4"/>
        </w:rPr>
        <w:t>se puso</w:t>
      </w:r>
      <w:r w:rsidR="00FD011F" w:rsidRPr="00095022">
        <w:rPr>
          <w:spacing w:val="-4"/>
        </w:rPr>
        <w:t>, ni a</w:t>
      </w:r>
      <w:r w:rsidR="00A67E4D" w:rsidRPr="00095022">
        <w:rPr>
          <w:spacing w:val="-4"/>
        </w:rPr>
        <w:t xml:space="preserve">frontar sus resultados, puesto </w:t>
      </w:r>
      <w:r w:rsidRPr="00095022">
        <w:rPr>
          <w:spacing w:val="-4"/>
        </w:rPr>
        <w:t xml:space="preserve">que </w:t>
      </w:r>
      <w:r w:rsidR="00A67E4D" w:rsidRPr="00095022">
        <w:rPr>
          <w:spacing w:val="-4"/>
        </w:rPr>
        <w:t>si bien existe un nexo causal entre el actuar de su prohijado y la lesión de</w:t>
      </w:r>
      <w:r w:rsidR="006061BC" w:rsidRPr="00095022">
        <w:rPr>
          <w:spacing w:val="-4"/>
        </w:rPr>
        <w:t xml:space="preserve"> GIRÓN ISAZA</w:t>
      </w:r>
      <w:r w:rsidR="00A67E4D" w:rsidRPr="00095022">
        <w:rPr>
          <w:spacing w:val="-4"/>
        </w:rPr>
        <w:t xml:space="preserve">, </w:t>
      </w:r>
      <w:r w:rsidR="006061BC" w:rsidRPr="00095022">
        <w:rPr>
          <w:spacing w:val="-4"/>
        </w:rPr>
        <w:t>ésta última</w:t>
      </w:r>
      <w:r w:rsidR="00A67E4D" w:rsidRPr="00095022">
        <w:rPr>
          <w:spacing w:val="-4"/>
        </w:rPr>
        <w:t xml:space="preserve"> no es producto de una actuación negligente, carente de pericia o imprudente de su parte. L</w:t>
      </w:r>
      <w:r w:rsidR="006061BC" w:rsidRPr="00095022">
        <w:rPr>
          <w:spacing w:val="-4"/>
        </w:rPr>
        <w:t>a actuación del afectado</w:t>
      </w:r>
      <w:r w:rsidR="00FD011F" w:rsidRPr="00095022">
        <w:rPr>
          <w:spacing w:val="-4"/>
        </w:rPr>
        <w:t xml:space="preserve"> elimina el pre</w:t>
      </w:r>
      <w:r w:rsidRPr="00095022">
        <w:rPr>
          <w:spacing w:val="-4"/>
        </w:rPr>
        <w:t>supuesto de culpabilidad, en cuanto</w:t>
      </w:r>
      <w:r w:rsidR="00FD011F" w:rsidRPr="00095022">
        <w:rPr>
          <w:spacing w:val="-4"/>
        </w:rPr>
        <w:t xml:space="preserve"> se trata de una circunsta</w:t>
      </w:r>
      <w:r w:rsidR="006061BC" w:rsidRPr="00095022">
        <w:rPr>
          <w:spacing w:val="-4"/>
        </w:rPr>
        <w:t>ncia ajena a la voluntad de su representado</w:t>
      </w:r>
      <w:r w:rsidR="00FD011F" w:rsidRPr="00095022">
        <w:rPr>
          <w:spacing w:val="-4"/>
        </w:rPr>
        <w:t>, es decir, hubo una culpa exclusiva de la v</w:t>
      </w:r>
      <w:r w:rsidR="005E7049" w:rsidRPr="00095022">
        <w:rPr>
          <w:spacing w:val="-4"/>
        </w:rPr>
        <w:t>íctima</w:t>
      </w:r>
      <w:r w:rsidRPr="00095022">
        <w:rPr>
          <w:spacing w:val="-4"/>
        </w:rPr>
        <w:t xml:space="preserve"> como única causa del siniestro</w:t>
      </w:r>
      <w:r w:rsidR="005E7049" w:rsidRPr="00095022">
        <w:rPr>
          <w:spacing w:val="-4"/>
        </w:rPr>
        <w:t>.</w:t>
      </w:r>
      <w:r w:rsidR="002A4919" w:rsidRPr="00095022">
        <w:rPr>
          <w:spacing w:val="-4"/>
        </w:rPr>
        <w:t xml:space="preserve"> </w:t>
      </w:r>
    </w:p>
    <w:p w14:paraId="63BC542D" w14:textId="77777777" w:rsidR="00EE4F56" w:rsidRPr="00095022" w:rsidRDefault="00EE4F56" w:rsidP="007F3411">
      <w:pPr>
        <w:rPr>
          <w:spacing w:val="-4"/>
        </w:rPr>
      </w:pPr>
    </w:p>
    <w:p w14:paraId="2DC677DF" w14:textId="34A2ABFA" w:rsidR="008C65FA" w:rsidRPr="00095022" w:rsidRDefault="006F212E" w:rsidP="007F3411">
      <w:pPr>
        <w:rPr>
          <w:spacing w:val="-4"/>
        </w:rPr>
      </w:pPr>
      <w:r w:rsidRPr="00095022">
        <w:rPr>
          <w:spacing w:val="-4"/>
        </w:rPr>
        <w:lastRenderedPageBreak/>
        <w:t>En conclusión, d</w:t>
      </w:r>
      <w:r w:rsidR="00EE4F56" w:rsidRPr="00095022">
        <w:rPr>
          <w:spacing w:val="-4"/>
        </w:rPr>
        <w:t>e acuerdo con el análisis de la actuación se presentan ciertas dudas sobre la responsabilidad de su prohijado, las cuales deben ser resueltas a su favor.</w:t>
      </w:r>
    </w:p>
    <w:p w14:paraId="7BB84509" w14:textId="77777777" w:rsidR="001B40B4" w:rsidRPr="00095022" w:rsidRDefault="001B40B4" w:rsidP="00281113">
      <w:pPr>
        <w:rPr>
          <w:rStyle w:val="Numeracinttulo"/>
          <w:spacing w:val="-4"/>
        </w:rPr>
      </w:pPr>
    </w:p>
    <w:p w14:paraId="4C12CCB7" w14:textId="666CE534" w:rsidR="00680238" w:rsidRPr="00095022" w:rsidRDefault="004120A2" w:rsidP="00281113">
      <w:pPr>
        <w:rPr>
          <w:rStyle w:val="Numeracinttulo"/>
          <w:b w:val="0"/>
          <w:spacing w:val="-4"/>
          <w:szCs w:val="24"/>
        </w:rPr>
      </w:pPr>
      <w:r w:rsidRPr="00095022">
        <w:rPr>
          <w:rStyle w:val="Numeracinttulo"/>
          <w:spacing w:val="-4"/>
        </w:rPr>
        <w:t>2.2</w:t>
      </w:r>
      <w:r w:rsidRPr="00095022">
        <w:rPr>
          <w:rStyle w:val="Numeracinttulo"/>
          <w:spacing w:val="-4"/>
          <w:sz w:val="26"/>
        </w:rPr>
        <w:t xml:space="preserve">.- </w:t>
      </w:r>
      <w:r w:rsidR="00281113" w:rsidRPr="00095022">
        <w:rPr>
          <w:rStyle w:val="Numeracinttulo"/>
          <w:b w:val="0"/>
          <w:spacing w:val="-4"/>
          <w:sz w:val="26"/>
        </w:rPr>
        <w:t>Los sujetos procesales no recurrente</w:t>
      </w:r>
      <w:r w:rsidR="005957D4" w:rsidRPr="00095022">
        <w:rPr>
          <w:rStyle w:val="Numeracinttulo"/>
          <w:b w:val="0"/>
          <w:spacing w:val="-4"/>
          <w:sz w:val="26"/>
        </w:rPr>
        <w:t>s guardaron silencio</w:t>
      </w:r>
      <w:r w:rsidR="00281113" w:rsidRPr="00095022">
        <w:rPr>
          <w:rStyle w:val="Numeracinttulo"/>
          <w:b w:val="0"/>
          <w:spacing w:val="-4"/>
          <w:sz w:val="26"/>
        </w:rPr>
        <w:t>.</w:t>
      </w:r>
    </w:p>
    <w:p w14:paraId="55DB66A3" w14:textId="77777777" w:rsidR="00826DC4" w:rsidRPr="00095022" w:rsidRDefault="00826DC4" w:rsidP="004120A2">
      <w:pPr>
        <w:rPr>
          <w:rStyle w:val="Numeracinttulo"/>
          <w:b w:val="0"/>
          <w:spacing w:val="-4"/>
          <w:szCs w:val="24"/>
        </w:rPr>
      </w:pPr>
    </w:p>
    <w:p w14:paraId="15BF2DE2" w14:textId="77777777" w:rsidR="004120A2" w:rsidRPr="00095022" w:rsidRDefault="004120A2" w:rsidP="004120A2">
      <w:pPr>
        <w:rPr>
          <w:rStyle w:val="Algerian"/>
          <w:spacing w:val="-4"/>
        </w:rPr>
      </w:pPr>
      <w:r w:rsidRPr="00095022">
        <w:rPr>
          <w:rStyle w:val="Algerian"/>
          <w:spacing w:val="-4"/>
        </w:rPr>
        <w:t xml:space="preserve">3.- </w:t>
      </w:r>
      <w:r w:rsidRPr="00095022">
        <w:rPr>
          <w:rStyle w:val="Algerian"/>
          <w:rFonts w:ascii="Tahoma" w:hAnsi="Tahoma" w:cs="Tahoma"/>
          <w:spacing w:val="-4"/>
          <w:sz w:val="28"/>
          <w:szCs w:val="28"/>
        </w:rPr>
        <w:t>Para resolver,</w:t>
      </w:r>
      <w:r w:rsidRPr="00095022">
        <w:rPr>
          <w:rStyle w:val="Algerian"/>
          <w:spacing w:val="-4"/>
        </w:rPr>
        <w:t xml:space="preserve"> se considera</w:t>
      </w:r>
    </w:p>
    <w:p w14:paraId="624FFFEE" w14:textId="77777777" w:rsidR="004120A2" w:rsidRPr="00095022" w:rsidRDefault="004120A2" w:rsidP="004120A2">
      <w:pPr>
        <w:rPr>
          <w:spacing w:val="-4"/>
          <w:sz w:val="24"/>
          <w:szCs w:val="24"/>
        </w:rPr>
      </w:pPr>
      <w:r w:rsidRPr="00095022">
        <w:rPr>
          <w:spacing w:val="-4"/>
        </w:rPr>
        <w:t xml:space="preserve"> </w:t>
      </w:r>
    </w:p>
    <w:p w14:paraId="321A3C95" w14:textId="77777777" w:rsidR="004120A2" w:rsidRPr="00095022" w:rsidRDefault="004120A2" w:rsidP="004120A2">
      <w:pPr>
        <w:rPr>
          <w:b/>
          <w:spacing w:val="-4"/>
          <w:sz w:val="24"/>
          <w:szCs w:val="24"/>
        </w:rPr>
      </w:pPr>
      <w:r w:rsidRPr="00095022">
        <w:rPr>
          <w:b/>
          <w:spacing w:val="-4"/>
          <w:sz w:val="24"/>
          <w:szCs w:val="24"/>
        </w:rPr>
        <w:t>3.1.-</w:t>
      </w:r>
      <w:r w:rsidRPr="00095022">
        <w:rPr>
          <w:b/>
          <w:spacing w:val="-4"/>
        </w:rPr>
        <w:t xml:space="preserve"> </w:t>
      </w:r>
      <w:r w:rsidRPr="00095022">
        <w:rPr>
          <w:b/>
          <w:spacing w:val="-4"/>
          <w:sz w:val="24"/>
          <w:szCs w:val="24"/>
        </w:rPr>
        <w:t>Competencia</w:t>
      </w:r>
    </w:p>
    <w:p w14:paraId="3392E1EB" w14:textId="77777777" w:rsidR="004120A2" w:rsidRPr="00095022" w:rsidRDefault="004120A2" w:rsidP="004120A2">
      <w:pPr>
        <w:rPr>
          <w:b/>
          <w:spacing w:val="-4"/>
          <w:sz w:val="24"/>
          <w:szCs w:val="24"/>
        </w:rPr>
      </w:pPr>
    </w:p>
    <w:p w14:paraId="3E85DAD4" w14:textId="0432353F" w:rsidR="005C243B" w:rsidRPr="00095022" w:rsidRDefault="004120A2" w:rsidP="004120A2">
      <w:pPr>
        <w:rPr>
          <w:spacing w:val="-4"/>
        </w:rPr>
      </w:pPr>
      <w:r w:rsidRPr="00095022">
        <w:rPr>
          <w:spacing w:val="-4"/>
        </w:rPr>
        <w:t>La tiene esta Colegiatura de a acuerdo con los factores objetivo, territorial y funcional a voces de los artículos 20, 34.1 y 179 de la Ley 906 de 2004</w:t>
      </w:r>
      <w:r w:rsidRPr="00095022">
        <w:rPr>
          <w:rFonts w:ascii="Verdana" w:hAnsi="Verdana"/>
          <w:spacing w:val="-4"/>
          <w:sz w:val="20"/>
          <w:szCs w:val="20"/>
        </w:rPr>
        <w:t xml:space="preserve"> -modificado este último por el artículo 91 de la Ley 1395 de 2010-</w:t>
      </w:r>
      <w:r w:rsidRPr="00095022">
        <w:rPr>
          <w:spacing w:val="-4"/>
        </w:rPr>
        <w:t>, al haber sido oportunamente interpuesta y debidamente sustentada una apelación contra providencia susceptible de ese recurso y por una parte habilitada para hacerlo</w:t>
      </w:r>
      <w:r w:rsidRPr="00095022">
        <w:rPr>
          <w:rFonts w:ascii="Verdana" w:hAnsi="Verdana"/>
          <w:spacing w:val="-4"/>
          <w:sz w:val="20"/>
          <w:szCs w:val="20"/>
        </w:rPr>
        <w:t xml:space="preserve"> -en nuestro caso la defensa-</w:t>
      </w:r>
      <w:r w:rsidRPr="00095022">
        <w:rPr>
          <w:spacing w:val="-4"/>
        </w:rPr>
        <w:t>.</w:t>
      </w:r>
    </w:p>
    <w:p w14:paraId="387B491A" w14:textId="77777777" w:rsidR="001B40B4" w:rsidRPr="00095022" w:rsidRDefault="001B40B4" w:rsidP="004120A2">
      <w:pPr>
        <w:rPr>
          <w:spacing w:val="-4"/>
        </w:rPr>
      </w:pPr>
    </w:p>
    <w:p w14:paraId="300D4C5B" w14:textId="77777777" w:rsidR="004120A2" w:rsidRPr="00095022" w:rsidRDefault="004120A2" w:rsidP="004120A2">
      <w:pPr>
        <w:rPr>
          <w:spacing w:val="-4"/>
        </w:rPr>
      </w:pPr>
      <w:r w:rsidRPr="00095022">
        <w:rPr>
          <w:b/>
          <w:spacing w:val="-4"/>
          <w:sz w:val="24"/>
          <w:szCs w:val="24"/>
        </w:rPr>
        <w:t>3.2.-</w:t>
      </w:r>
      <w:r w:rsidRPr="00095022">
        <w:rPr>
          <w:spacing w:val="-4"/>
        </w:rPr>
        <w:t xml:space="preserve"> </w:t>
      </w:r>
      <w:r w:rsidRPr="00095022">
        <w:rPr>
          <w:b/>
          <w:spacing w:val="-4"/>
          <w:sz w:val="24"/>
          <w:szCs w:val="24"/>
        </w:rPr>
        <w:t>Problema jurídico planteado</w:t>
      </w:r>
    </w:p>
    <w:p w14:paraId="09371CB9" w14:textId="77777777" w:rsidR="004120A2" w:rsidRPr="00095022" w:rsidRDefault="004120A2" w:rsidP="004120A2">
      <w:pPr>
        <w:rPr>
          <w:spacing w:val="-4"/>
        </w:rPr>
      </w:pPr>
    </w:p>
    <w:p w14:paraId="4919FFE2" w14:textId="7B11EA1F" w:rsidR="004120A2" w:rsidRPr="00095022" w:rsidRDefault="004120A2" w:rsidP="004120A2">
      <w:pPr>
        <w:rPr>
          <w:spacing w:val="-4"/>
        </w:rPr>
      </w:pPr>
      <w:r w:rsidRPr="00095022">
        <w:rPr>
          <w:spacing w:val="-4"/>
        </w:rPr>
        <w:t>Conforme al principio de limitación que orienta los recursos, corresponde al Tribunal establecer si la decis</w:t>
      </w:r>
      <w:r w:rsidR="006061BC" w:rsidRPr="00095022">
        <w:rPr>
          <w:spacing w:val="-4"/>
        </w:rPr>
        <w:t>ión condenatoria adoptada por el</w:t>
      </w:r>
      <w:r w:rsidRPr="00095022">
        <w:rPr>
          <w:spacing w:val="-4"/>
        </w:rPr>
        <w:t xml:space="preserve"> juez d</w:t>
      </w:r>
      <w:r w:rsidR="00C01FAB" w:rsidRPr="00095022">
        <w:rPr>
          <w:spacing w:val="-4"/>
        </w:rPr>
        <w:t xml:space="preserve">e primer nivel en contra de </w:t>
      </w:r>
      <w:r w:rsidR="00C01FAB" w:rsidRPr="00095022">
        <w:rPr>
          <w:b/>
          <w:spacing w:val="-4"/>
          <w:sz w:val="22"/>
          <w:szCs w:val="22"/>
        </w:rPr>
        <w:t xml:space="preserve">ROGELIO HURTADO LÓPEZ </w:t>
      </w:r>
      <w:r w:rsidRPr="00095022">
        <w:rPr>
          <w:spacing w:val="-4"/>
        </w:rPr>
        <w:t xml:space="preserve">se encuentra ajustada a derecho, en cuyo caso se dispondrá su confirmación; o, de lo contrario, se procederá a la revocación y al </w:t>
      </w:r>
      <w:proofErr w:type="spellStart"/>
      <w:r w:rsidRPr="00095022">
        <w:rPr>
          <w:spacing w:val="-4"/>
        </w:rPr>
        <w:t>proferimiento</w:t>
      </w:r>
      <w:proofErr w:type="spellEnd"/>
      <w:r w:rsidRPr="00095022">
        <w:rPr>
          <w:spacing w:val="-4"/>
        </w:rPr>
        <w:t xml:space="preserve"> de un fallo  absolutorio como lo pide el recurrente. </w:t>
      </w:r>
    </w:p>
    <w:p w14:paraId="7B4ADBA7" w14:textId="77777777" w:rsidR="006B323E" w:rsidRPr="00095022" w:rsidRDefault="006B323E" w:rsidP="004120A2">
      <w:pPr>
        <w:rPr>
          <w:spacing w:val="-4"/>
        </w:rPr>
      </w:pPr>
    </w:p>
    <w:p w14:paraId="057A6270" w14:textId="77777777" w:rsidR="004120A2" w:rsidRPr="00095022" w:rsidRDefault="004120A2" w:rsidP="004120A2">
      <w:pPr>
        <w:rPr>
          <w:b/>
          <w:spacing w:val="-4"/>
          <w:sz w:val="24"/>
          <w:szCs w:val="24"/>
        </w:rPr>
      </w:pPr>
      <w:r w:rsidRPr="00095022">
        <w:rPr>
          <w:b/>
          <w:spacing w:val="-4"/>
          <w:sz w:val="24"/>
          <w:szCs w:val="24"/>
        </w:rPr>
        <w:t>3.3.- Solución a la controversia</w:t>
      </w:r>
    </w:p>
    <w:p w14:paraId="507DF03C" w14:textId="77777777" w:rsidR="00D972AD" w:rsidRPr="00095022" w:rsidRDefault="00D972AD" w:rsidP="00D972AD">
      <w:pPr>
        <w:widowControl w:val="0"/>
        <w:autoSpaceDE w:val="0"/>
        <w:autoSpaceDN w:val="0"/>
        <w:adjustRightInd w:val="0"/>
        <w:rPr>
          <w:rFonts w:cs="Tahoma"/>
          <w:spacing w:val="-4"/>
        </w:rPr>
      </w:pPr>
    </w:p>
    <w:p w14:paraId="65011446" w14:textId="06D1F0F3" w:rsidR="00F310F9" w:rsidRPr="00095022" w:rsidRDefault="00F310F9" w:rsidP="00F310F9">
      <w:pPr>
        <w:rPr>
          <w:spacing w:val="-4"/>
        </w:rPr>
      </w:pPr>
      <w:r w:rsidRPr="00095022">
        <w:rPr>
          <w:spacing w:val="-4"/>
        </w:rPr>
        <w:t>En principio debe indicarse que por parte de esta Colegiatura no se avizora irregularidad sustancial alguna de estructura o de garantía, ni error</w:t>
      </w:r>
      <w:r w:rsidR="00317162" w:rsidRPr="00095022">
        <w:rPr>
          <w:spacing w:val="-4"/>
        </w:rPr>
        <w:t xml:space="preserve"> en el procedimiento </w:t>
      </w:r>
      <w:r w:rsidRPr="00095022">
        <w:rPr>
          <w:spacing w:val="-4"/>
        </w:rPr>
        <w:t>insubsanable que obligue a la Sala a retrotraer la actuación a segmentos ya superados; en consecuencia, se procederá al análisis de fondo que en derecho corresponde.</w:t>
      </w:r>
    </w:p>
    <w:p w14:paraId="7573BC76" w14:textId="77777777" w:rsidR="00F310F9" w:rsidRPr="00095022" w:rsidRDefault="00F310F9" w:rsidP="00F310F9">
      <w:pPr>
        <w:rPr>
          <w:spacing w:val="-4"/>
        </w:rPr>
      </w:pPr>
    </w:p>
    <w:p w14:paraId="0A7611AE" w14:textId="77777777" w:rsidR="00D972AD" w:rsidRPr="00095022" w:rsidRDefault="00D972AD" w:rsidP="00D972AD">
      <w:pPr>
        <w:widowControl w:val="0"/>
        <w:autoSpaceDE w:val="0"/>
        <w:autoSpaceDN w:val="0"/>
        <w:adjustRightInd w:val="0"/>
        <w:rPr>
          <w:rFonts w:cs="Tahoma"/>
          <w:spacing w:val="-4"/>
        </w:rPr>
      </w:pPr>
      <w:r w:rsidRPr="00095022">
        <w:rPr>
          <w:rFonts w:cs="Tahoma"/>
          <w:spacing w:val="-4"/>
        </w:rPr>
        <w:t xml:space="preserve">De </w:t>
      </w:r>
      <w:r w:rsidR="007F450A" w:rsidRPr="00095022">
        <w:rPr>
          <w:rFonts w:cs="Tahoma"/>
          <w:spacing w:val="-4"/>
        </w:rPr>
        <w:t xml:space="preserve">acuerdo </w:t>
      </w:r>
      <w:r w:rsidRPr="00095022">
        <w:rPr>
          <w:rFonts w:cs="Tahoma"/>
          <w:spacing w:val="-4"/>
        </w:rPr>
        <w:t xml:space="preserve">con lo preceptuado por el artículo 381 de la Ley 906/04, para proferir una sentencia de condena es indispensable que al juzgador llegue el conocimiento más allá de toda duda, no solo </w:t>
      </w:r>
      <w:r w:rsidR="00F37B9C" w:rsidRPr="00095022">
        <w:rPr>
          <w:rFonts w:cs="Tahoma"/>
          <w:spacing w:val="-4"/>
        </w:rPr>
        <w:t xml:space="preserve">acerca </w:t>
      </w:r>
      <w:r w:rsidRPr="00095022">
        <w:rPr>
          <w:rFonts w:cs="Tahoma"/>
          <w:spacing w:val="-4"/>
        </w:rPr>
        <w:t>de la existencia de la conducta punible atribuida, sino también de la responsabilidad de las personas involucradas, y que tengan soporte en las pruebas legal y oportunamente aportadas en el juicio.</w:t>
      </w:r>
    </w:p>
    <w:p w14:paraId="6E90F88E" w14:textId="77777777" w:rsidR="00D972AD" w:rsidRPr="00095022" w:rsidRDefault="00D972AD" w:rsidP="00D972AD">
      <w:pPr>
        <w:rPr>
          <w:rFonts w:cs="Tahoma"/>
          <w:spacing w:val="-4"/>
        </w:rPr>
      </w:pPr>
    </w:p>
    <w:p w14:paraId="7CB5D3B0" w14:textId="5F7E31FF" w:rsidR="001B40B4" w:rsidRPr="00095022" w:rsidRDefault="003B5870" w:rsidP="001B40B4">
      <w:pPr>
        <w:rPr>
          <w:rStyle w:val="Numeracinttulo"/>
          <w:rFonts w:cs="Tahoma"/>
          <w:b w:val="0"/>
          <w:spacing w:val="-4"/>
          <w:sz w:val="26"/>
        </w:rPr>
      </w:pPr>
      <w:r w:rsidRPr="00095022">
        <w:rPr>
          <w:rFonts w:cs="Tahoma"/>
          <w:spacing w:val="-4"/>
        </w:rPr>
        <w:t>Como se indicó en precedencia, los hechos a los cuales se contrae la presente actuación acaecieron en</w:t>
      </w:r>
      <w:r w:rsidR="001B40B4" w:rsidRPr="00095022">
        <w:rPr>
          <w:rStyle w:val="Numeracinttulo"/>
          <w:rFonts w:cs="Tahoma"/>
          <w:b w:val="0"/>
          <w:spacing w:val="-4"/>
          <w:sz w:val="26"/>
        </w:rPr>
        <w:t xml:space="preserve"> junio 11 de 2013 aproximadamente las 12:15 m.</w:t>
      </w:r>
      <w:r w:rsidR="00AA3E2C" w:rsidRPr="00095022">
        <w:rPr>
          <w:rStyle w:val="Numeracinttulo"/>
          <w:rFonts w:cs="Tahoma"/>
          <w:b w:val="0"/>
          <w:spacing w:val="-4"/>
          <w:sz w:val="26"/>
        </w:rPr>
        <w:t>, en la vía que del sector de L</w:t>
      </w:r>
      <w:r w:rsidR="001B40B4" w:rsidRPr="00095022">
        <w:rPr>
          <w:rStyle w:val="Numeracinttulo"/>
          <w:rFonts w:cs="Tahoma"/>
          <w:b w:val="0"/>
          <w:spacing w:val="-4"/>
          <w:sz w:val="26"/>
        </w:rPr>
        <w:t xml:space="preserve">a Marina conduce al municipio de Santuario (Rda.), más exactamente en el sitio denominado “La vuelta del pandero”, </w:t>
      </w:r>
      <w:r w:rsidR="00317162" w:rsidRPr="00095022">
        <w:rPr>
          <w:rStyle w:val="Numeracinttulo"/>
          <w:rFonts w:cs="Tahoma"/>
          <w:b w:val="0"/>
          <w:spacing w:val="-4"/>
          <w:sz w:val="26"/>
        </w:rPr>
        <w:t xml:space="preserve">donde </w:t>
      </w:r>
      <w:r w:rsidR="00AA3E2C" w:rsidRPr="00095022">
        <w:rPr>
          <w:rStyle w:val="Numeracinttulo"/>
          <w:rFonts w:cs="Tahoma"/>
          <w:b w:val="0"/>
          <w:spacing w:val="-4"/>
          <w:sz w:val="26"/>
        </w:rPr>
        <w:t>se presentó un hecho</w:t>
      </w:r>
      <w:r w:rsidR="001B40B4" w:rsidRPr="00095022">
        <w:rPr>
          <w:rStyle w:val="Numeracinttulo"/>
          <w:rFonts w:cs="Tahoma"/>
          <w:b w:val="0"/>
          <w:spacing w:val="-4"/>
          <w:sz w:val="26"/>
        </w:rPr>
        <w:t xml:space="preserve"> de tránsito entre la motocicleta conducida por DUVÁN DE JESÚS GIRÓN ISAZA y el campero timoneado por</w:t>
      </w:r>
      <w:r w:rsidR="001B40B4" w:rsidRPr="00095022">
        <w:rPr>
          <w:rStyle w:val="Numeracinttulo"/>
          <w:rFonts w:cs="Tahoma"/>
          <w:spacing w:val="-4"/>
          <w:sz w:val="22"/>
          <w:szCs w:val="22"/>
        </w:rPr>
        <w:t xml:space="preserve"> HURTADO LÓPEZ</w:t>
      </w:r>
      <w:r w:rsidR="001B40B4" w:rsidRPr="00095022">
        <w:rPr>
          <w:rStyle w:val="Numeracinttulo"/>
          <w:rFonts w:cs="Tahoma"/>
          <w:b w:val="0"/>
          <w:spacing w:val="-4"/>
          <w:sz w:val="26"/>
        </w:rPr>
        <w:t>.</w:t>
      </w:r>
    </w:p>
    <w:p w14:paraId="4DCDBDDB" w14:textId="77777777" w:rsidR="00675817" w:rsidRPr="00095022" w:rsidRDefault="00675817" w:rsidP="006B323E">
      <w:pPr>
        <w:rPr>
          <w:rStyle w:val="Numeracinttulo"/>
          <w:rFonts w:cs="Tahoma"/>
          <w:b w:val="0"/>
          <w:spacing w:val="-4"/>
          <w:sz w:val="26"/>
        </w:rPr>
      </w:pPr>
    </w:p>
    <w:p w14:paraId="628A6924" w14:textId="44E13358" w:rsidR="001B40B4" w:rsidRPr="00095022" w:rsidRDefault="00675817" w:rsidP="001B40B4">
      <w:pPr>
        <w:rPr>
          <w:rStyle w:val="Numeracinttulo"/>
          <w:rFonts w:cs="Tahoma"/>
          <w:b w:val="0"/>
          <w:spacing w:val="-4"/>
          <w:sz w:val="26"/>
        </w:rPr>
      </w:pPr>
      <w:r w:rsidRPr="00095022">
        <w:rPr>
          <w:rStyle w:val="Numeracinttulo"/>
          <w:rFonts w:cs="Tahoma"/>
          <w:b w:val="0"/>
          <w:spacing w:val="-4"/>
          <w:sz w:val="26"/>
        </w:rPr>
        <w:t>No se controv</w:t>
      </w:r>
      <w:r w:rsidR="00AA3E2C" w:rsidRPr="00095022">
        <w:rPr>
          <w:rStyle w:val="Numeracinttulo"/>
          <w:rFonts w:cs="Tahoma"/>
          <w:b w:val="0"/>
          <w:spacing w:val="-4"/>
          <w:sz w:val="26"/>
        </w:rPr>
        <w:t>ierte</w:t>
      </w:r>
      <w:r w:rsidRPr="00095022">
        <w:rPr>
          <w:rStyle w:val="Numeracinttulo"/>
          <w:rFonts w:cs="Tahoma"/>
          <w:b w:val="0"/>
          <w:spacing w:val="-4"/>
          <w:sz w:val="26"/>
        </w:rPr>
        <w:t xml:space="preserve"> que a consecuencia de dicho acontecimiento fue afectada la integridad f</w:t>
      </w:r>
      <w:r w:rsidR="001B40B4" w:rsidRPr="00095022">
        <w:rPr>
          <w:rStyle w:val="Numeracinttulo"/>
          <w:rFonts w:cs="Tahoma"/>
          <w:b w:val="0"/>
          <w:spacing w:val="-4"/>
          <w:sz w:val="26"/>
        </w:rPr>
        <w:t>ísica del señor GIRÓN ISAZA</w:t>
      </w:r>
      <w:r w:rsidRPr="00095022">
        <w:rPr>
          <w:rStyle w:val="Numeracinttulo"/>
          <w:rFonts w:cs="Tahoma"/>
          <w:b w:val="0"/>
          <w:spacing w:val="-4"/>
          <w:sz w:val="26"/>
        </w:rPr>
        <w:t xml:space="preserve">, a quien </w:t>
      </w:r>
      <w:r w:rsidR="00D62216" w:rsidRPr="00095022">
        <w:rPr>
          <w:rStyle w:val="Numeracinttulo"/>
          <w:rFonts w:cs="Tahoma"/>
          <w:b w:val="0"/>
          <w:spacing w:val="-4"/>
          <w:sz w:val="26"/>
        </w:rPr>
        <w:t xml:space="preserve">se le otorgó una incapacidad </w:t>
      </w:r>
      <w:r w:rsidRPr="00095022">
        <w:rPr>
          <w:rStyle w:val="Numeracinttulo"/>
          <w:rFonts w:cs="Tahoma"/>
          <w:b w:val="0"/>
          <w:spacing w:val="-4"/>
          <w:sz w:val="26"/>
        </w:rPr>
        <w:t>médico legal</w:t>
      </w:r>
      <w:r w:rsidR="001B40B4" w:rsidRPr="00095022">
        <w:rPr>
          <w:rStyle w:val="Numeracinttulo"/>
          <w:rFonts w:cs="Tahoma"/>
          <w:b w:val="0"/>
          <w:spacing w:val="-4"/>
          <w:sz w:val="26"/>
        </w:rPr>
        <w:t xml:space="preserve"> definitiva de 40</w:t>
      </w:r>
      <w:r w:rsidR="006B323E" w:rsidRPr="00095022">
        <w:rPr>
          <w:rStyle w:val="Numeracinttulo"/>
          <w:rFonts w:cs="Tahoma"/>
          <w:b w:val="0"/>
          <w:spacing w:val="-4"/>
          <w:sz w:val="26"/>
        </w:rPr>
        <w:t xml:space="preserve"> días</w:t>
      </w:r>
      <w:r w:rsidR="00D62216" w:rsidRPr="00095022">
        <w:rPr>
          <w:rStyle w:val="Numeracinttulo"/>
          <w:rFonts w:cs="Tahoma"/>
          <w:b w:val="0"/>
          <w:spacing w:val="-4"/>
          <w:sz w:val="26"/>
        </w:rPr>
        <w:t xml:space="preserve">, y </w:t>
      </w:r>
      <w:r w:rsidR="0092079E" w:rsidRPr="00095022">
        <w:rPr>
          <w:rStyle w:val="Numeracinttulo"/>
          <w:rFonts w:cs="Tahoma"/>
          <w:b w:val="0"/>
          <w:spacing w:val="-4"/>
          <w:sz w:val="26"/>
        </w:rPr>
        <w:t xml:space="preserve">se determinaron </w:t>
      </w:r>
      <w:r w:rsidRPr="00095022">
        <w:rPr>
          <w:rStyle w:val="Numeracinttulo"/>
          <w:rFonts w:cs="Tahoma"/>
          <w:b w:val="0"/>
          <w:spacing w:val="-4"/>
          <w:sz w:val="26"/>
        </w:rPr>
        <w:t xml:space="preserve">como </w:t>
      </w:r>
      <w:r w:rsidR="006B323E" w:rsidRPr="00095022">
        <w:rPr>
          <w:rStyle w:val="Numeracinttulo"/>
          <w:rFonts w:cs="Tahoma"/>
          <w:b w:val="0"/>
          <w:spacing w:val="-4"/>
          <w:sz w:val="26"/>
        </w:rPr>
        <w:t>secuela</w:t>
      </w:r>
      <w:r w:rsidR="00D62216" w:rsidRPr="00095022">
        <w:rPr>
          <w:rStyle w:val="Numeracinttulo"/>
          <w:rFonts w:cs="Tahoma"/>
          <w:b w:val="0"/>
          <w:spacing w:val="-4"/>
          <w:sz w:val="26"/>
        </w:rPr>
        <w:t>s</w:t>
      </w:r>
      <w:r w:rsidR="006B323E" w:rsidRPr="00095022">
        <w:rPr>
          <w:rStyle w:val="Numeracinttulo"/>
          <w:rFonts w:cs="Tahoma"/>
          <w:b w:val="0"/>
          <w:spacing w:val="-4"/>
          <w:sz w:val="26"/>
        </w:rPr>
        <w:t xml:space="preserve"> </w:t>
      </w:r>
      <w:r w:rsidR="001B40B4" w:rsidRPr="00095022">
        <w:rPr>
          <w:rStyle w:val="Numeracinttulo"/>
          <w:rFonts w:cs="Tahoma"/>
          <w:b w:val="0"/>
          <w:spacing w:val="-4"/>
          <w:sz w:val="26"/>
        </w:rPr>
        <w:t xml:space="preserve"> deformidad física que afecta el cuerpo de carácter permanente, y perturbación</w:t>
      </w:r>
      <w:r w:rsidR="00D62216" w:rsidRPr="00095022">
        <w:rPr>
          <w:rStyle w:val="Numeracinttulo"/>
          <w:rFonts w:cs="Tahoma"/>
          <w:b w:val="0"/>
          <w:spacing w:val="-4"/>
          <w:sz w:val="26"/>
        </w:rPr>
        <w:t xml:space="preserve"> f</w:t>
      </w:r>
      <w:r w:rsidR="006B323E" w:rsidRPr="00095022">
        <w:rPr>
          <w:rStyle w:val="Numeracinttulo"/>
          <w:rFonts w:cs="Tahoma"/>
          <w:b w:val="0"/>
          <w:spacing w:val="-4"/>
          <w:sz w:val="26"/>
        </w:rPr>
        <w:t>uncion</w:t>
      </w:r>
      <w:r w:rsidR="001B40B4" w:rsidRPr="00095022">
        <w:rPr>
          <w:rStyle w:val="Numeracinttulo"/>
          <w:rFonts w:cs="Tahoma"/>
          <w:b w:val="0"/>
          <w:spacing w:val="-4"/>
          <w:sz w:val="26"/>
        </w:rPr>
        <w:t xml:space="preserve">al del miembro inferior izquierdo </w:t>
      </w:r>
      <w:r w:rsidR="00317162" w:rsidRPr="00095022">
        <w:rPr>
          <w:rStyle w:val="Numeracinttulo"/>
          <w:rFonts w:cs="Tahoma"/>
          <w:b w:val="0"/>
          <w:spacing w:val="-4"/>
          <w:sz w:val="26"/>
        </w:rPr>
        <w:t xml:space="preserve">también </w:t>
      </w:r>
      <w:r w:rsidR="006B323E" w:rsidRPr="00095022">
        <w:rPr>
          <w:rStyle w:val="Numeracinttulo"/>
          <w:rFonts w:cs="Tahoma"/>
          <w:b w:val="0"/>
          <w:spacing w:val="-4"/>
          <w:sz w:val="26"/>
        </w:rPr>
        <w:t xml:space="preserve">de carácter </w:t>
      </w:r>
      <w:r w:rsidR="001B40B4" w:rsidRPr="00095022">
        <w:rPr>
          <w:rStyle w:val="Numeracinttulo"/>
          <w:rFonts w:cs="Tahoma"/>
          <w:b w:val="0"/>
          <w:spacing w:val="-4"/>
          <w:sz w:val="26"/>
        </w:rPr>
        <w:t>permanente.</w:t>
      </w:r>
    </w:p>
    <w:p w14:paraId="32A9F7BD" w14:textId="72F081BC" w:rsidR="001B40B4" w:rsidRPr="00095022" w:rsidRDefault="001B40B4" w:rsidP="001B40B4">
      <w:pPr>
        <w:rPr>
          <w:spacing w:val="-4"/>
        </w:rPr>
      </w:pPr>
      <w:r w:rsidRPr="00095022">
        <w:rPr>
          <w:spacing w:val="-4"/>
        </w:rPr>
        <w:t xml:space="preserve"> </w:t>
      </w:r>
    </w:p>
    <w:p w14:paraId="21D42A43" w14:textId="08B72629" w:rsidR="00A137BA" w:rsidRPr="00095022" w:rsidRDefault="00F310F9" w:rsidP="0029084A">
      <w:pPr>
        <w:rPr>
          <w:spacing w:val="-4"/>
        </w:rPr>
      </w:pPr>
      <w:r w:rsidRPr="00095022">
        <w:rPr>
          <w:spacing w:val="-4"/>
        </w:rPr>
        <w:t xml:space="preserve">Lo que es materia de debate </w:t>
      </w:r>
      <w:r w:rsidR="00CD4651" w:rsidRPr="00095022">
        <w:rPr>
          <w:spacing w:val="-4"/>
        </w:rPr>
        <w:t>por la defensa en el recurso interpuesto</w:t>
      </w:r>
      <w:r w:rsidR="00F31E8D" w:rsidRPr="00095022">
        <w:rPr>
          <w:spacing w:val="-4"/>
        </w:rPr>
        <w:t>,</w:t>
      </w:r>
      <w:r w:rsidR="00CD4651" w:rsidRPr="00095022">
        <w:rPr>
          <w:spacing w:val="-4"/>
        </w:rPr>
        <w:t xml:space="preserve"> </w:t>
      </w:r>
      <w:r w:rsidR="00675817" w:rsidRPr="00095022">
        <w:rPr>
          <w:spacing w:val="-4"/>
        </w:rPr>
        <w:t>es lo atinente a la responsabilidad</w:t>
      </w:r>
      <w:r w:rsidR="00CD4651" w:rsidRPr="00095022">
        <w:rPr>
          <w:spacing w:val="-4"/>
        </w:rPr>
        <w:t>. Al</w:t>
      </w:r>
      <w:r w:rsidR="00BB2E3C" w:rsidRPr="00095022">
        <w:rPr>
          <w:spacing w:val="-4"/>
        </w:rPr>
        <w:t xml:space="preserve"> </w:t>
      </w:r>
      <w:r w:rsidR="00CD4651" w:rsidRPr="00095022">
        <w:rPr>
          <w:spacing w:val="-4"/>
        </w:rPr>
        <w:t xml:space="preserve">respecto </w:t>
      </w:r>
      <w:r w:rsidR="009C313B" w:rsidRPr="00095022">
        <w:rPr>
          <w:spacing w:val="-4"/>
        </w:rPr>
        <w:t xml:space="preserve">el fallador de instancia consideró que el hoy acusado </w:t>
      </w:r>
      <w:r w:rsidR="007A2024" w:rsidRPr="00095022">
        <w:rPr>
          <w:spacing w:val="-4"/>
        </w:rPr>
        <w:t xml:space="preserve">faltó al deber objetivo de cuidado </w:t>
      </w:r>
      <w:r w:rsidR="00F9531E" w:rsidRPr="00095022">
        <w:rPr>
          <w:spacing w:val="-4"/>
        </w:rPr>
        <w:t>por ir</w:t>
      </w:r>
      <w:r w:rsidR="007A2024" w:rsidRPr="00095022">
        <w:rPr>
          <w:spacing w:val="-4"/>
        </w:rPr>
        <w:t xml:space="preserve">respetar los reglamentos de tránsito </w:t>
      </w:r>
      <w:r w:rsidR="009C313B" w:rsidRPr="00095022">
        <w:rPr>
          <w:spacing w:val="-4"/>
        </w:rPr>
        <w:t>e invadir el ca</w:t>
      </w:r>
      <w:r w:rsidR="0092079E" w:rsidRPr="00095022">
        <w:rPr>
          <w:spacing w:val="-4"/>
        </w:rPr>
        <w:t>rril por el que se desplazaba DUVÁN DE JESÚS GIRÓN ISAZA en su</w:t>
      </w:r>
      <w:r w:rsidR="009C313B" w:rsidRPr="00095022">
        <w:rPr>
          <w:spacing w:val="-4"/>
        </w:rPr>
        <w:t xml:space="preserve"> motocicl</w:t>
      </w:r>
      <w:r w:rsidR="00CD4651" w:rsidRPr="00095022">
        <w:rPr>
          <w:spacing w:val="-4"/>
        </w:rPr>
        <w:t>eta</w:t>
      </w:r>
      <w:r w:rsidR="0092079E" w:rsidRPr="00095022">
        <w:rPr>
          <w:spacing w:val="-4"/>
        </w:rPr>
        <w:t>, lo cual creó un riesgo jurídicamente desaprobado que fue l</w:t>
      </w:r>
      <w:r w:rsidR="00952BE0" w:rsidRPr="00095022">
        <w:rPr>
          <w:spacing w:val="-4"/>
        </w:rPr>
        <w:t>a causa eficiente del accidente</w:t>
      </w:r>
      <w:r w:rsidR="0092079E" w:rsidRPr="00095022">
        <w:rPr>
          <w:spacing w:val="-4"/>
        </w:rPr>
        <w:t>.</w:t>
      </w:r>
      <w:r w:rsidR="00CD4651" w:rsidRPr="00095022">
        <w:rPr>
          <w:spacing w:val="-4"/>
        </w:rPr>
        <w:t xml:space="preserve"> </w:t>
      </w:r>
      <w:r w:rsidR="00F9531E" w:rsidRPr="00095022">
        <w:rPr>
          <w:spacing w:val="-4"/>
        </w:rPr>
        <w:t xml:space="preserve">Dicha conclusión es por supuesto censurada por la defensa, </w:t>
      </w:r>
      <w:r w:rsidR="006B1B12" w:rsidRPr="00095022">
        <w:rPr>
          <w:spacing w:val="-4"/>
        </w:rPr>
        <w:t>que</w:t>
      </w:r>
      <w:r w:rsidR="00F9531E" w:rsidRPr="00095022">
        <w:rPr>
          <w:spacing w:val="-4"/>
        </w:rPr>
        <w:t xml:space="preserve"> al efecto</w:t>
      </w:r>
      <w:r w:rsidR="009C313B" w:rsidRPr="00095022">
        <w:rPr>
          <w:spacing w:val="-4"/>
        </w:rPr>
        <w:t xml:space="preserve"> asegura que las pruebas </w:t>
      </w:r>
      <w:r w:rsidR="00317162" w:rsidRPr="00095022">
        <w:rPr>
          <w:spacing w:val="-4"/>
        </w:rPr>
        <w:t xml:space="preserve">aportadas </w:t>
      </w:r>
      <w:r w:rsidR="009C313B" w:rsidRPr="00095022">
        <w:rPr>
          <w:spacing w:val="-4"/>
        </w:rPr>
        <w:t>no permiten establecer un comportamiento imprudente de su representado,</w:t>
      </w:r>
      <w:r w:rsidR="00317162" w:rsidRPr="00095022">
        <w:rPr>
          <w:spacing w:val="-4"/>
        </w:rPr>
        <w:t xml:space="preserve"> sino que por el contrario </w:t>
      </w:r>
      <w:r w:rsidR="003569A7" w:rsidRPr="00095022">
        <w:rPr>
          <w:spacing w:val="-4"/>
        </w:rPr>
        <w:t xml:space="preserve">esos medios de conocimiento </w:t>
      </w:r>
      <w:r w:rsidR="00317162" w:rsidRPr="00095022">
        <w:rPr>
          <w:spacing w:val="-4"/>
        </w:rPr>
        <w:t>advierte</w:t>
      </w:r>
      <w:r w:rsidR="003569A7" w:rsidRPr="00095022">
        <w:rPr>
          <w:spacing w:val="-4"/>
        </w:rPr>
        <w:t>n</w:t>
      </w:r>
      <w:r w:rsidR="00317162" w:rsidRPr="00095022">
        <w:rPr>
          <w:spacing w:val="-4"/>
        </w:rPr>
        <w:t xml:space="preserve"> </w:t>
      </w:r>
      <w:r w:rsidR="00E26052" w:rsidRPr="00095022">
        <w:rPr>
          <w:spacing w:val="-4"/>
        </w:rPr>
        <w:t>que</w:t>
      </w:r>
      <w:r w:rsidR="0092079E" w:rsidRPr="00095022">
        <w:rPr>
          <w:spacing w:val="-4"/>
        </w:rPr>
        <w:t xml:space="preserve"> el suceso</w:t>
      </w:r>
      <w:r w:rsidR="003569A7" w:rsidRPr="00095022">
        <w:rPr>
          <w:spacing w:val="-4"/>
        </w:rPr>
        <w:t xml:space="preserve"> obedeció a </w:t>
      </w:r>
      <w:r w:rsidR="00E26052" w:rsidRPr="00095022">
        <w:rPr>
          <w:spacing w:val="-4"/>
        </w:rPr>
        <w:t xml:space="preserve">culpa exclusiva de la víctima, aunque finalmente indica que </w:t>
      </w:r>
      <w:r w:rsidR="009C313B" w:rsidRPr="00095022">
        <w:rPr>
          <w:spacing w:val="-4"/>
        </w:rPr>
        <w:t xml:space="preserve">al presentarse </w:t>
      </w:r>
      <w:r w:rsidR="009C313B" w:rsidRPr="00095022">
        <w:rPr>
          <w:spacing w:val="-4"/>
        </w:rPr>
        <w:lastRenderedPageBreak/>
        <w:t>dudas</w:t>
      </w:r>
      <w:r w:rsidR="00952BE0" w:rsidRPr="00095022">
        <w:rPr>
          <w:spacing w:val="-4"/>
        </w:rPr>
        <w:t xml:space="preserve"> sobre lo acontecido,</w:t>
      </w:r>
      <w:r w:rsidR="009C313B" w:rsidRPr="00095022">
        <w:rPr>
          <w:spacing w:val="-4"/>
        </w:rPr>
        <w:t xml:space="preserve"> las mi</w:t>
      </w:r>
      <w:r w:rsidR="00E26052" w:rsidRPr="00095022">
        <w:rPr>
          <w:spacing w:val="-4"/>
        </w:rPr>
        <w:t>s</w:t>
      </w:r>
      <w:r w:rsidR="009C313B" w:rsidRPr="00095022">
        <w:rPr>
          <w:spacing w:val="-4"/>
        </w:rPr>
        <w:t xml:space="preserve">mas </w:t>
      </w:r>
      <w:r w:rsidR="005268DA" w:rsidRPr="00095022">
        <w:rPr>
          <w:spacing w:val="-4"/>
        </w:rPr>
        <w:t>deben</w:t>
      </w:r>
      <w:r w:rsidR="00F6418D" w:rsidRPr="00095022">
        <w:rPr>
          <w:spacing w:val="-4"/>
        </w:rPr>
        <w:t xml:space="preserve"> ser</w:t>
      </w:r>
      <w:r w:rsidRPr="00095022">
        <w:rPr>
          <w:spacing w:val="-4"/>
        </w:rPr>
        <w:t xml:space="preserve"> resueltas a favor de su prohijado</w:t>
      </w:r>
      <w:r w:rsidR="0056792C" w:rsidRPr="00095022">
        <w:rPr>
          <w:spacing w:val="-4"/>
        </w:rPr>
        <w:t>.</w:t>
      </w:r>
    </w:p>
    <w:p w14:paraId="01B8308A" w14:textId="77777777" w:rsidR="000255D9" w:rsidRPr="00095022" w:rsidRDefault="000255D9" w:rsidP="0029084A">
      <w:pPr>
        <w:rPr>
          <w:spacing w:val="-4"/>
        </w:rPr>
      </w:pPr>
    </w:p>
    <w:p w14:paraId="097D9E91" w14:textId="77777777" w:rsidR="008971DC" w:rsidRPr="00095022" w:rsidRDefault="008971DC" w:rsidP="008971DC">
      <w:pPr>
        <w:rPr>
          <w:spacing w:val="-4"/>
        </w:rPr>
      </w:pPr>
      <w:r w:rsidRPr="00095022">
        <w:rPr>
          <w:spacing w:val="-4"/>
        </w:rPr>
        <w:t>Para dirimir la controversia en un análisis de conjunto y no individual de las pruebas, como corresponde, hay que acudir a la sana crítica partiendo de las reglas de experiencia y ubicándonos mentalmente en un desenlace ex ante y no ex post del acontecer fáctico puesto de presente.</w:t>
      </w:r>
    </w:p>
    <w:p w14:paraId="3338E0F7" w14:textId="77777777" w:rsidR="008971DC" w:rsidRPr="00095022" w:rsidRDefault="008971DC" w:rsidP="008971DC">
      <w:pPr>
        <w:rPr>
          <w:spacing w:val="-4"/>
        </w:rPr>
      </w:pPr>
    </w:p>
    <w:p w14:paraId="0EEBAEE1" w14:textId="7B37D91C" w:rsidR="00EE1152" w:rsidRPr="00095022" w:rsidRDefault="00AC19D7" w:rsidP="00EE1152">
      <w:pPr>
        <w:rPr>
          <w:spacing w:val="-4"/>
        </w:rPr>
      </w:pPr>
      <w:r w:rsidRPr="00095022">
        <w:rPr>
          <w:spacing w:val="-4"/>
        </w:rPr>
        <w:t>Es</w:t>
      </w:r>
      <w:r w:rsidR="00EE1152" w:rsidRPr="00095022">
        <w:rPr>
          <w:spacing w:val="-4"/>
        </w:rPr>
        <w:t xml:space="preserve"> usual</w:t>
      </w:r>
      <w:r w:rsidR="00B82661" w:rsidRPr="00095022">
        <w:rPr>
          <w:spacing w:val="-4"/>
        </w:rPr>
        <w:t xml:space="preserve"> que</w:t>
      </w:r>
      <w:r w:rsidR="00EE1152" w:rsidRPr="00095022">
        <w:rPr>
          <w:spacing w:val="-4"/>
        </w:rPr>
        <w:t xml:space="preserve"> en este tipo de </w:t>
      </w:r>
      <w:r w:rsidR="00F31E8D" w:rsidRPr="00095022">
        <w:rPr>
          <w:spacing w:val="-4"/>
        </w:rPr>
        <w:t>sucesos</w:t>
      </w:r>
      <w:r w:rsidRPr="00095022">
        <w:rPr>
          <w:spacing w:val="-4"/>
        </w:rPr>
        <w:t xml:space="preserve"> se tengan</w:t>
      </w:r>
      <w:r w:rsidR="00EE1152" w:rsidRPr="00095022">
        <w:rPr>
          <w:spacing w:val="-4"/>
        </w:rPr>
        <w:t xml:space="preserve"> dos versiones totalmente antagónicas sobre lo acontecido</w:t>
      </w:r>
      <w:r w:rsidR="003569A7" w:rsidRPr="00095022">
        <w:rPr>
          <w:spacing w:val="-4"/>
        </w:rPr>
        <w:t xml:space="preserve">, </w:t>
      </w:r>
      <w:r w:rsidR="006B1B12" w:rsidRPr="00095022">
        <w:rPr>
          <w:spacing w:val="-4"/>
        </w:rPr>
        <w:t>y es precisamente eso lo que ocurre en este caso</w:t>
      </w:r>
      <w:r w:rsidR="00EE1152" w:rsidRPr="00095022">
        <w:rPr>
          <w:spacing w:val="-4"/>
        </w:rPr>
        <w:t xml:space="preserve">: (i) de un lado, la </w:t>
      </w:r>
      <w:r w:rsidR="00952BE0" w:rsidRPr="00095022">
        <w:rPr>
          <w:spacing w:val="-4"/>
        </w:rPr>
        <w:t>víctima</w:t>
      </w:r>
      <w:r w:rsidR="006F003B" w:rsidRPr="00095022">
        <w:rPr>
          <w:spacing w:val="-4"/>
        </w:rPr>
        <w:t>, DUVÁN DE JESÚS GIRÓN ISAZA, asegura que cuando iba por su carril en la vía que de La Marina conduce a Santuario, a una velocidad aproximada de 10 kilómetros por hora, al salir de una curva, a menos de dos metros observó de frente el veh</w:t>
      </w:r>
      <w:r w:rsidR="00F31E8D" w:rsidRPr="00095022">
        <w:rPr>
          <w:spacing w:val="-4"/>
        </w:rPr>
        <w:t>ículo del aquí acusado, por tanto</w:t>
      </w:r>
      <w:r w:rsidR="006F003B" w:rsidRPr="00095022">
        <w:rPr>
          <w:spacing w:val="-4"/>
        </w:rPr>
        <w:t xml:space="preserve"> no tuvo tiempo de reaccionar o frenar</w:t>
      </w:r>
      <w:r w:rsidR="00EE1152" w:rsidRPr="00095022">
        <w:rPr>
          <w:spacing w:val="-4"/>
        </w:rPr>
        <w:t xml:space="preserve">; y (ii) </w:t>
      </w:r>
      <w:r w:rsidR="006F003B" w:rsidRPr="00095022">
        <w:rPr>
          <w:spacing w:val="-4"/>
        </w:rPr>
        <w:t xml:space="preserve">del otro </w:t>
      </w:r>
      <w:r w:rsidR="006B1B12" w:rsidRPr="00095022">
        <w:rPr>
          <w:spacing w:val="-4"/>
        </w:rPr>
        <w:t xml:space="preserve">lado, </w:t>
      </w:r>
      <w:r w:rsidR="006F003B" w:rsidRPr="00095022">
        <w:rPr>
          <w:spacing w:val="-4"/>
        </w:rPr>
        <w:t>el inculpado</w:t>
      </w:r>
      <w:r w:rsidR="006B1B12" w:rsidRPr="00095022">
        <w:rPr>
          <w:spacing w:val="-4"/>
        </w:rPr>
        <w:t>,</w:t>
      </w:r>
      <w:r w:rsidR="006F003B" w:rsidRPr="00095022">
        <w:rPr>
          <w:spacing w:val="-4"/>
        </w:rPr>
        <w:t xml:space="preserve"> </w:t>
      </w:r>
      <w:r w:rsidR="006B1B12" w:rsidRPr="00095022">
        <w:rPr>
          <w:b/>
          <w:spacing w:val="-4"/>
          <w:sz w:val="22"/>
          <w:szCs w:val="22"/>
        </w:rPr>
        <w:t xml:space="preserve">ROGELIO </w:t>
      </w:r>
      <w:r w:rsidR="00F31E8D" w:rsidRPr="00095022">
        <w:rPr>
          <w:b/>
          <w:spacing w:val="-4"/>
          <w:sz w:val="22"/>
          <w:szCs w:val="22"/>
        </w:rPr>
        <w:t>H</w:t>
      </w:r>
      <w:r w:rsidR="006F003B" w:rsidRPr="00095022">
        <w:rPr>
          <w:b/>
          <w:spacing w:val="-4"/>
          <w:sz w:val="22"/>
          <w:szCs w:val="22"/>
        </w:rPr>
        <w:t>URTADO LÓPEZ</w:t>
      </w:r>
      <w:r w:rsidR="006F003B" w:rsidRPr="00095022">
        <w:rPr>
          <w:spacing w:val="-4"/>
        </w:rPr>
        <w:t xml:space="preserve"> conductor del campero, quien si bien admitió que se pasó para el carril por el que transitaba el señor DUVÁN DE JESÚS GIRÓN ISAZA en su motocicleta, aseguró que ello obedeció a que éste le invadió la vía por la que él se desplazaba al evadir una falla geológica, y esa fue la razón por la que </w:t>
      </w:r>
      <w:r w:rsidR="00F31E8D" w:rsidRPr="00095022">
        <w:rPr>
          <w:spacing w:val="-4"/>
        </w:rPr>
        <w:t xml:space="preserve">se </w:t>
      </w:r>
      <w:r w:rsidR="006F003B" w:rsidRPr="00095022">
        <w:rPr>
          <w:spacing w:val="-4"/>
        </w:rPr>
        <w:t xml:space="preserve">generó la colisión. </w:t>
      </w:r>
    </w:p>
    <w:p w14:paraId="11E1A7AC" w14:textId="77777777" w:rsidR="00AC19D7" w:rsidRPr="00095022" w:rsidRDefault="00AC19D7" w:rsidP="00AC19D7">
      <w:pPr>
        <w:rPr>
          <w:spacing w:val="-4"/>
        </w:rPr>
      </w:pPr>
    </w:p>
    <w:p w14:paraId="07E0549A" w14:textId="5E508592" w:rsidR="00346FB7" w:rsidRPr="00095022" w:rsidRDefault="00AC19D7" w:rsidP="00AC19D7">
      <w:pPr>
        <w:rPr>
          <w:spacing w:val="-4"/>
        </w:rPr>
      </w:pPr>
      <w:r w:rsidRPr="00095022">
        <w:rPr>
          <w:spacing w:val="-4"/>
        </w:rPr>
        <w:t xml:space="preserve">De acuerdo con el </w:t>
      </w:r>
      <w:r w:rsidR="007229F4" w:rsidRPr="00095022">
        <w:rPr>
          <w:spacing w:val="-4"/>
        </w:rPr>
        <w:t xml:space="preserve">Código Nacional de Tránsito, el cual tiene aplicación </w:t>
      </w:r>
      <w:r w:rsidR="00F31E8D" w:rsidRPr="00095022">
        <w:rPr>
          <w:spacing w:val="-4"/>
        </w:rPr>
        <w:t>en todo el territorio nacional</w:t>
      </w:r>
      <w:r w:rsidR="007229F4" w:rsidRPr="00095022">
        <w:rPr>
          <w:spacing w:val="-4"/>
        </w:rPr>
        <w:t xml:space="preserve">, </w:t>
      </w:r>
      <w:r w:rsidR="00346FB7" w:rsidRPr="00095022">
        <w:rPr>
          <w:spacing w:val="-4"/>
        </w:rPr>
        <w:t xml:space="preserve">cuando </w:t>
      </w:r>
      <w:r w:rsidR="007229F4" w:rsidRPr="00095022">
        <w:rPr>
          <w:spacing w:val="-4"/>
        </w:rPr>
        <w:t xml:space="preserve">se trate de vías </w:t>
      </w:r>
      <w:r w:rsidR="00346FB7" w:rsidRPr="00095022">
        <w:rPr>
          <w:spacing w:val="-4"/>
        </w:rPr>
        <w:t xml:space="preserve">de doble sentido </w:t>
      </w:r>
      <w:r w:rsidR="005B782E" w:rsidRPr="00095022">
        <w:rPr>
          <w:spacing w:val="-4"/>
        </w:rPr>
        <w:t xml:space="preserve">con dos </w:t>
      </w:r>
      <w:r w:rsidR="00346FB7" w:rsidRPr="00095022">
        <w:rPr>
          <w:spacing w:val="-4"/>
        </w:rPr>
        <w:t>carriles, los vehículos deben transitar por el carril de su derecha y utilizar con precaución el de su izquierda para maniobras de adelantamiento, con respet</w:t>
      </w:r>
      <w:r w:rsidR="007229F4" w:rsidRPr="00095022">
        <w:rPr>
          <w:spacing w:val="-4"/>
        </w:rPr>
        <w:t xml:space="preserve">o de la señalización respectiva </w:t>
      </w:r>
      <w:r w:rsidR="007229F4" w:rsidRPr="00095022">
        <w:rPr>
          <w:rFonts w:ascii="Verdana" w:hAnsi="Verdana"/>
          <w:spacing w:val="-4"/>
          <w:sz w:val="20"/>
          <w:szCs w:val="20"/>
        </w:rPr>
        <w:t>-artículo 68-</w:t>
      </w:r>
      <w:r w:rsidR="007229F4" w:rsidRPr="00095022">
        <w:rPr>
          <w:spacing w:val="-4"/>
        </w:rPr>
        <w:t>.</w:t>
      </w:r>
      <w:r w:rsidR="006B1B12" w:rsidRPr="00095022">
        <w:rPr>
          <w:spacing w:val="-4"/>
        </w:rPr>
        <w:t xml:space="preserve"> De igual forma, dicha normativa establece una prohibición expresa de adelantar en curva o en pendiente</w:t>
      </w:r>
      <w:r w:rsidR="006B1B12" w:rsidRPr="00095022">
        <w:rPr>
          <w:rFonts w:ascii="Verdana" w:hAnsi="Verdana"/>
          <w:spacing w:val="-4"/>
          <w:sz w:val="20"/>
          <w:szCs w:val="20"/>
        </w:rPr>
        <w:t xml:space="preserve"> –artículo 73-</w:t>
      </w:r>
      <w:r w:rsidR="006B1B12" w:rsidRPr="00095022">
        <w:rPr>
          <w:spacing w:val="-4"/>
        </w:rPr>
        <w:t>.</w:t>
      </w:r>
    </w:p>
    <w:p w14:paraId="14DCAA6B" w14:textId="77777777" w:rsidR="005B782E" w:rsidRPr="00095022" w:rsidRDefault="005B782E" w:rsidP="00AC19D7">
      <w:pPr>
        <w:rPr>
          <w:spacing w:val="-4"/>
        </w:rPr>
      </w:pPr>
    </w:p>
    <w:p w14:paraId="1992192E" w14:textId="719BEEC3" w:rsidR="005B782E" w:rsidRPr="00095022" w:rsidRDefault="006A5349" w:rsidP="005B782E">
      <w:pPr>
        <w:rPr>
          <w:spacing w:val="-4"/>
        </w:rPr>
      </w:pPr>
      <w:r w:rsidRPr="00095022">
        <w:rPr>
          <w:spacing w:val="-4"/>
        </w:rPr>
        <w:t>E</w:t>
      </w:r>
      <w:r w:rsidR="005B782E" w:rsidRPr="00095022">
        <w:rPr>
          <w:spacing w:val="-4"/>
        </w:rPr>
        <w:t>n lo que tiene que ver con la distancia a la que deben circular las motocic</w:t>
      </w:r>
      <w:r w:rsidR="00F31E8D" w:rsidRPr="00095022">
        <w:rPr>
          <w:spacing w:val="-4"/>
        </w:rPr>
        <w:t xml:space="preserve">letas respecto de la acera, </w:t>
      </w:r>
      <w:r w:rsidR="005B782E" w:rsidRPr="00095022">
        <w:rPr>
          <w:spacing w:val="-4"/>
        </w:rPr>
        <w:t>contrario a lo indicado por el fa</w:t>
      </w:r>
      <w:r w:rsidR="00F31E8D" w:rsidRPr="00095022">
        <w:rPr>
          <w:spacing w:val="-4"/>
        </w:rPr>
        <w:t>llador de instancia, hay lugar a entender</w:t>
      </w:r>
      <w:r w:rsidR="005B782E" w:rsidRPr="00095022">
        <w:rPr>
          <w:spacing w:val="-4"/>
        </w:rPr>
        <w:t xml:space="preserve"> que la misma no puede ser la de un metro, porque de acuerdo con lo establecido en el artículo 96 C.N.T.</w:t>
      </w:r>
      <w:r w:rsidR="005B782E" w:rsidRPr="00095022">
        <w:rPr>
          <w:rFonts w:ascii="Verdana" w:hAnsi="Verdana"/>
          <w:spacing w:val="-4"/>
          <w:sz w:val="20"/>
          <w:szCs w:val="20"/>
        </w:rPr>
        <w:t xml:space="preserve"> </w:t>
      </w:r>
      <w:r w:rsidR="005969D4" w:rsidRPr="00095022">
        <w:rPr>
          <w:rFonts w:ascii="Verdana" w:hAnsi="Verdana"/>
          <w:spacing w:val="-4"/>
          <w:sz w:val="20"/>
          <w:szCs w:val="20"/>
        </w:rPr>
        <w:t>-</w:t>
      </w:r>
      <w:r w:rsidR="005B782E" w:rsidRPr="00095022">
        <w:rPr>
          <w:rFonts w:ascii="Verdana" w:hAnsi="Verdana"/>
          <w:spacing w:val="-4"/>
          <w:sz w:val="20"/>
          <w:szCs w:val="20"/>
        </w:rPr>
        <w:t>modificado por el 3 de la Ley 1239/08</w:t>
      </w:r>
      <w:r w:rsidR="005969D4" w:rsidRPr="00095022">
        <w:rPr>
          <w:rFonts w:ascii="Verdana" w:hAnsi="Verdana"/>
          <w:spacing w:val="-4"/>
          <w:sz w:val="20"/>
          <w:szCs w:val="20"/>
        </w:rPr>
        <w:t>-</w:t>
      </w:r>
      <w:r w:rsidR="005B782E" w:rsidRPr="00095022">
        <w:rPr>
          <w:spacing w:val="-4"/>
        </w:rPr>
        <w:t xml:space="preserve">, </w:t>
      </w:r>
      <w:r w:rsidR="005B782E" w:rsidRPr="00095022">
        <w:rPr>
          <w:spacing w:val="-4"/>
        </w:rPr>
        <w:lastRenderedPageBreak/>
        <w:t>norma que es específica para ese tipo de vehículos, debe permitírseles ir por el medio del respectivo carr</w:t>
      </w:r>
      <w:r w:rsidR="00F31E8D" w:rsidRPr="00095022">
        <w:rPr>
          <w:spacing w:val="-4"/>
        </w:rPr>
        <w:t>il, de acuerdo con lo establecido</w:t>
      </w:r>
      <w:r w:rsidR="005B782E" w:rsidRPr="00095022">
        <w:rPr>
          <w:spacing w:val="-4"/>
        </w:rPr>
        <w:t xml:space="preserve"> para los demás vehículos automotores.</w:t>
      </w:r>
    </w:p>
    <w:p w14:paraId="27721D39" w14:textId="77777777" w:rsidR="005B782E" w:rsidRPr="00095022" w:rsidRDefault="005B782E" w:rsidP="00AC19D7">
      <w:pPr>
        <w:rPr>
          <w:spacing w:val="-4"/>
        </w:rPr>
      </w:pPr>
    </w:p>
    <w:p w14:paraId="7525840C" w14:textId="01487262" w:rsidR="00701E77" w:rsidRPr="00095022" w:rsidRDefault="005B782E" w:rsidP="00701E77">
      <w:pPr>
        <w:rPr>
          <w:spacing w:val="-4"/>
        </w:rPr>
      </w:pPr>
      <w:r w:rsidRPr="00095022">
        <w:rPr>
          <w:spacing w:val="-4"/>
        </w:rPr>
        <w:t>Seg</w:t>
      </w:r>
      <w:r w:rsidR="00551F27" w:rsidRPr="00095022">
        <w:rPr>
          <w:spacing w:val="-4"/>
        </w:rPr>
        <w:t xml:space="preserve">ún </w:t>
      </w:r>
      <w:r w:rsidRPr="00095022">
        <w:rPr>
          <w:spacing w:val="-4"/>
        </w:rPr>
        <w:t>indic</w:t>
      </w:r>
      <w:r w:rsidR="001554D6" w:rsidRPr="00095022">
        <w:rPr>
          <w:spacing w:val="-4"/>
        </w:rPr>
        <w:t xml:space="preserve">aron DUVÁN DE JESÚS GIRÓN ISAZA, </w:t>
      </w:r>
      <w:r w:rsidR="00551F27" w:rsidRPr="00095022">
        <w:rPr>
          <w:spacing w:val="-4"/>
        </w:rPr>
        <w:t>C</w:t>
      </w:r>
      <w:r w:rsidR="001554D6" w:rsidRPr="00095022">
        <w:rPr>
          <w:spacing w:val="-4"/>
        </w:rPr>
        <w:t xml:space="preserve">ARLOS FERNANDO HERNÁNDEZ RENDÓN y </w:t>
      </w:r>
      <w:r w:rsidR="00551F27" w:rsidRPr="00095022">
        <w:rPr>
          <w:spacing w:val="-4"/>
        </w:rPr>
        <w:t>HUMBERTO ARENAS DOMÍNGUEZ</w:t>
      </w:r>
      <w:r w:rsidR="00F31E8D" w:rsidRPr="00095022">
        <w:rPr>
          <w:spacing w:val="-4"/>
        </w:rPr>
        <w:t>,</w:t>
      </w:r>
      <w:r w:rsidR="001554D6" w:rsidRPr="00095022">
        <w:rPr>
          <w:spacing w:val="-4"/>
        </w:rPr>
        <w:t xml:space="preserve"> </w:t>
      </w:r>
      <w:r w:rsidRPr="00095022">
        <w:rPr>
          <w:spacing w:val="-4"/>
        </w:rPr>
        <w:t xml:space="preserve">la vía donde se presentó el accidente </w:t>
      </w:r>
      <w:r w:rsidR="00F31E8D" w:rsidRPr="00095022">
        <w:rPr>
          <w:rFonts w:ascii="Verdana" w:hAnsi="Verdana"/>
          <w:spacing w:val="-4"/>
          <w:sz w:val="20"/>
          <w:szCs w:val="20"/>
        </w:rPr>
        <w:t>(La Marina-</w:t>
      </w:r>
      <w:r w:rsidRPr="00095022">
        <w:rPr>
          <w:rFonts w:ascii="Verdana" w:hAnsi="Verdana"/>
          <w:spacing w:val="-4"/>
          <w:sz w:val="20"/>
          <w:szCs w:val="20"/>
        </w:rPr>
        <w:t>Santuario</w:t>
      </w:r>
      <w:r w:rsidR="00F31E8D" w:rsidRPr="00095022">
        <w:rPr>
          <w:rFonts w:ascii="Verdana" w:hAnsi="Verdana"/>
          <w:spacing w:val="-4"/>
          <w:sz w:val="20"/>
          <w:szCs w:val="20"/>
        </w:rPr>
        <w:t>)</w:t>
      </w:r>
      <w:r w:rsidR="00523F4E" w:rsidRPr="00095022">
        <w:rPr>
          <w:spacing w:val="-4"/>
        </w:rPr>
        <w:t xml:space="preserve"> </w:t>
      </w:r>
      <w:r w:rsidRPr="00095022">
        <w:rPr>
          <w:spacing w:val="-4"/>
        </w:rPr>
        <w:t>no ti</w:t>
      </w:r>
      <w:r w:rsidR="00F31E8D" w:rsidRPr="00095022">
        <w:rPr>
          <w:spacing w:val="-4"/>
        </w:rPr>
        <w:t>ene ningún tipo de señalización;</w:t>
      </w:r>
      <w:r w:rsidRPr="00095022">
        <w:rPr>
          <w:spacing w:val="-4"/>
        </w:rPr>
        <w:t xml:space="preserve"> no obstante, conforme la normativa de tránsito los conductores que por allí se desplazan estaban en la obligación de conservar su carril derecho, y solo utilizar el izquierdo para hacer maniobras de adelantamiento</w:t>
      </w:r>
      <w:r w:rsidR="001554D6" w:rsidRPr="00095022">
        <w:rPr>
          <w:spacing w:val="-4"/>
        </w:rPr>
        <w:t xml:space="preserve"> permitido</w:t>
      </w:r>
      <w:r w:rsidRPr="00095022">
        <w:rPr>
          <w:spacing w:val="-4"/>
        </w:rPr>
        <w:t xml:space="preserve">, </w:t>
      </w:r>
      <w:r w:rsidR="006B1B12" w:rsidRPr="00095022">
        <w:rPr>
          <w:spacing w:val="-4"/>
        </w:rPr>
        <w:t>las cuales están</w:t>
      </w:r>
      <w:r w:rsidR="00F31E8D" w:rsidRPr="00095022">
        <w:rPr>
          <w:spacing w:val="-4"/>
        </w:rPr>
        <w:t xml:space="preserve"> expresamente</w:t>
      </w:r>
      <w:r w:rsidR="006B1B12" w:rsidRPr="00095022">
        <w:rPr>
          <w:spacing w:val="-4"/>
        </w:rPr>
        <w:t xml:space="preserve"> prohibidas en curvas</w:t>
      </w:r>
      <w:r w:rsidR="00701E77" w:rsidRPr="00095022">
        <w:rPr>
          <w:spacing w:val="-4"/>
        </w:rPr>
        <w:t>.</w:t>
      </w:r>
    </w:p>
    <w:p w14:paraId="3648A178" w14:textId="6136AADD" w:rsidR="00EE1152" w:rsidRPr="00095022" w:rsidRDefault="00EE1152" w:rsidP="00EE1152">
      <w:pPr>
        <w:rPr>
          <w:spacing w:val="-4"/>
        </w:rPr>
      </w:pPr>
      <w:r w:rsidRPr="00095022">
        <w:rPr>
          <w:spacing w:val="-4"/>
        </w:rPr>
        <w:t xml:space="preserve"> </w:t>
      </w:r>
    </w:p>
    <w:p w14:paraId="14573AF3" w14:textId="436B26CE" w:rsidR="009815A4" w:rsidRPr="00095022" w:rsidRDefault="009C58A9" w:rsidP="009C58A9">
      <w:pPr>
        <w:rPr>
          <w:spacing w:val="-4"/>
          <w:lang w:val="es-ES_tradnl"/>
        </w:rPr>
      </w:pPr>
      <w:r w:rsidRPr="00095022">
        <w:rPr>
          <w:spacing w:val="-4"/>
          <w:lang w:val="es-ES_tradnl"/>
        </w:rPr>
        <w:t>DUVÁN DE JESÚS GIR</w:t>
      </w:r>
      <w:r w:rsidR="00B96267" w:rsidRPr="00095022">
        <w:rPr>
          <w:spacing w:val="-4"/>
          <w:lang w:val="es-ES_tradnl"/>
        </w:rPr>
        <w:t xml:space="preserve">ÓN ISAZA </w:t>
      </w:r>
      <w:r w:rsidRPr="00095022">
        <w:rPr>
          <w:spacing w:val="-4"/>
          <w:lang w:val="es-ES_tradnl"/>
        </w:rPr>
        <w:t xml:space="preserve">fue claro en </w:t>
      </w:r>
      <w:r w:rsidR="001554D6" w:rsidRPr="00095022">
        <w:rPr>
          <w:spacing w:val="-4"/>
          <w:lang w:val="es-ES_tradnl"/>
        </w:rPr>
        <w:t xml:space="preserve">señalar </w:t>
      </w:r>
      <w:r w:rsidRPr="00095022">
        <w:rPr>
          <w:spacing w:val="-4"/>
          <w:lang w:val="es-ES_tradnl"/>
        </w:rPr>
        <w:t>que ese día cuando se dirigía de su lugar de trabajo hacia Santuario, aproximadamente a las 12:15 m., tomó una curva que había en la carretera</w:t>
      </w:r>
      <w:r w:rsidR="00B96267" w:rsidRPr="00095022">
        <w:rPr>
          <w:spacing w:val="-4"/>
          <w:lang w:val="es-ES_tradnl"/>
        </w:rPr>
        <w:t xml:space="preserve"> </w:t>
      </w:r>
      <w:r w:rsidR="00B96267" w:rsidRPr="00095022">
        <w:rPr>
          <w:rFonts w:ascii="Verdana" w:hAnsi="Verdana"/>
          <w:spacing w:val="-4"/>
          <w:sz w:val="20"/>
          <w:szCs w:val="20"/>
          <w:lang w:val="es-ES_tradnl"/>
        </w:rPr>
        <w:t>-la cual pr</w:t>
      </w:r>
      <w:r w:rsidR="00D16943" w:rsidRPr="00095022">
        <w:rPr>
          <w:rFonts w:ascii="Verdana" w:hAnsi="Verdana"/>
          <w:spacing w:val="-4"/>
          <w:sz w:val="20"/>
          <w:szCs w:val="20"/>
          <w:lang w:val="es-ES_tradnl"/>
        </w:rPr>
        <w:t>ecisó tenía una vegetación alta</w:t>
      </w:r>
      <w:r w:rsidR="00B96267" w:rsidRPr="00095022">
        <w:rPr>
          <w:rFonts w:ascii="Verdana" w:hAnsi="Verdana"/>
          <w:spacing w:val="-4"/>
          <w:sz w:val="20"/>
          <w:szCs w:val="20"/>
          <w:lang w:val="es-ES_tradnl"/>
        </w:rPr>
        <w:t>-</w:t>
      </w:r>
      <w:r w:rsidR="00B96267" w:rsidRPr="00095022">
        <w:rPr>
          <w:spacing w:val="-4"/>
          <w:lang w:val="es-ES_tradnl"/>
        </w:rPr>
        <w:t xml:space="preserve"> conservó siempre su derecha</w:t>
      </w:r>
      <w:r w:rsidR="0035144C" w:rsidRPr="00095022">
        <w:rPr>
          <w:spacing w:val="-4"/>
          <w:lang w:val="es-ES_tradnl"/>
        </w:rPr>
        <w:t>,</w:t>
      </w:r>
      <w:r w:rsidR="00B96267" w:rsidRPr="00095022">
        <w:rPr>
          <w:spacing w:val="-4"/>
          <w:lang w:val="es-ES_tradnl"/>
        </w:rPr>
        <w:t xml:space="preserve"> y</w:t>
      </w:r>
      <w:r w:rsidRPr="00095022">
        <w:rPr>
          <w:spacing w:val="-4"/>
          <w:lang w:val="es-ES_tradnl"/>
        </w:rPr>
        <w:t xml:space="preserve"> cuando estaba saliendo de ella</w:t>
      </w:r>
      <w:r w:rsidR="0073314C" w:rsidRPr="00095022">
        <w:rPr>
          <w:spacing w:val="-4"/>
          <w:lang w:val="es-ES_tradnl"/>
        </w:rPr>
        <w:t xml:space="preserve"> </w:t>
      </w:r>
      <w:r w:rsidRPr="00095022">
        <w:rPr>
          <w:spacing w:val="-4"/>
          <w:lang w:val="es-ES_tradnl"/>
        </w:rPr>
        <w:t>se encontró con e</w:t>
      </w:r>
      <w:r w:rsidR="00A04F7D" w:rsidRPr="00095022">
        <w:rPr>
          <w:spacing w:val="-4"/>
          <w:lang w:val="es-ES_tradnl"/>
        </w:rPr>
        <w:t xml:space="preserve">l </w:t>
      </w:r>
      <w:r w:rsidR="0035144C" w:rsidRPr="00095022">
        <w:rPr>
          <w:spacing w:val="-4"/>
          <w:lang w:val="es-ES_tradnl"/>
        </w:rPr>
        <w:t>campero que invadió su carril, e</w:t>
      </w:r>
      <w:r w:rsidR="00A04F7D" w:rsidRPr="00095022">
        <w:rPr>
          <w:spacing w:val="-4"/>
          <w:lang w:val="es-ES_tradnl"/>
        </w:rPr>
        <w:t>l cual solo pudo observar con unos dos metros de distancia, lo que le impidió realizar cualquier maniobra</w:t>
      </w:r>
      <w:r w:rsidR="0035144C" w:rsidRPr="00095022">
        <w:rPr>
          <w:spacing w:val="-4"/>
          <w:lang w:val="es-ES_tradnl"/>
        </w:rPr>
        <w:t xml:space="preserve"> para reaccionar</w:t>
      </w:r>
      <w:r w:rsidR="00A04F7D" w:rsidRPr="00095022">
        <w:rPr>
          <w:spacing w:val="-4"/>
          <w:lang w:val="es-ES_tradnl"/>
        </w:rPr>
        <w:t>.</w:t>
      </w:r>
      <w:r w:rsidR="0073314C" w:rsidRPr="00095022">
        <w:rPr>
          <w:spacing w:val="-4"/>
          <w:lang w:val="es-ES_tradnl"/>
        </w:rPr>
        <w:t xml:space="preserve"> Precisó que en toda la curva, en la mitad del carril por el que ese vehículo transitaba</w:t>
      </w:r>
      <w:r w:rsidR="00CF664E" w:rsidRPr="00095022">
        <w:rPr>
          <w:spacing w:val="-4"/>
          <w:lang w:val="es-ES_tradnl"/>
        </w:rPr>
        <w:t xml:space="preserve"> existe</w:t>
      </w:r>
      <w:r w:rsidRPr="00095022">
        <w:rPr>
          <w:spacing w:val="-4"/>
          <w:lang w:val="es-ES_tradnl"/>
        </w:rPr>
        <w:t xml:space="preserve"> un hueco</w:t>
      </w:r>
      <w:r w:rsidR="00B96267" w:rsidRPr="00095022">
        <w:rPr>
          <w:spacing w:val="-4"/>
          <w:lang w:val="es-ES_tradnl"/>
        </w:rPr>
        <w:t xml:space="preserve">, y para evadirlo </w:t>
      </w:r>
      <w:r w:rsidR="0073314C" w:rsidRPr="00095022">
        <w:rPr>
          <w:spacing w:val="-4"/>
          <w:lang w:val="es-ES_tradnl"/>
        </w:rPr>
        <w:t>el conductor del automotor t</w:t>
      </w:r>
      <w:r w:rsidR="00B96267" w:rsidRPr="00095022">
        <w:rPr>
          <w:spacing w:val="-4"/>
          <w:lang w:val="es-ES_tradnl"/>
        </w:rPr>
        <w:t>omó</w:t>
      </w:r>
      <w:r w:rsidR="0035144C" w:rsidRPr="00095022">
        <w:rPr>
          <w:spacing w:val="-4"/>
          <w:lang w:val="es-ES_tradnl"/>
        </w:rPr>
        <w:t xml:space="preserve"> su carril a alta velocidad  con el fin de</w:t>
      </w:r>
      <w:r w:rsidR="00B96267" w:rsidRPr="00095022">
        <w:rPr>
          <w:spacing w:val="-4"/>
          <w:lang w:val="es-ES_tradnl"/>
        </w:rPr>
        <w:t xml:space="preserve"> pasar más rápido, y en ese momento lo cogió de frente,</w:t>
      </w:r>
      <w:r w:rsidRPr="00095022">
        <w:rPr>
          <w:spacing w:val="-4"/>
          <w:lang w:val="es-ES_tradnl"/>
        </w:rPr>
        <w:t xml:space="preserve"> lo</w:t>
      </w:r>
      <w:r w:rsidR="00CF664E" w:rsidRPr="00095022">
        <w:rPr>
          <w:spacing w:val="-4"/>
          <w:lang w:val="es-ES_tradnl"/>
        </w:rPr>
        <w:t xml:space="preserve"> arrolló y ocasionó la colisión</w:t>
      </w:r>
      <w:r w:rsidR="00B96267" w:rsidRPr="00095022">
        <w:rPr>
          <w:spacing w:val="-4"/>
          <w:lang w:val="es-ES_tradnl"/>
        </w:rPr>
        <w:t xml:space="preserve">. </w:t>
      </w:r>
    </w:p>
    <w:p w14:paraId="3BA16A37" w14:textId="77777777" w:rsidR="00BE411D" w:rsidRPr="00095022" w:rsidRDefault="00BE411D" w:rsidP="00A429BB">
      <w:pPr>
        <w:rPr>
          <w:spacing w:val="-4"/>
          <w:lang w:val="es-ES_tradnl"/>
        </w:rPr>
      </w:pPr>
    </w:p>
    <w:p w14:paraId="5F98A320" w14:textId="13E06E06" w:rsidR="00EA6207" w:rsidRPr="00095022" w:rsidRDefault="00BE411D" w:rsidP="00A429BB">
      <w:pPr>
        <w:rPr>
          <w:spacing w:val="-4"/>
          <w:lang w:val="es-ES_tradnl"/>
        </w:rPr>
      </w:pPr>
      <w:r w:rsidRPr="00095022">
        <w:rPr>
          <w:spacing w:val="-4"/>
          <w:lang w:val="es-ES_tradnl"/>
        </w:rPr>
        <w:t xml:space="preserve">Dicha declaración encuentra confirmación en lo dicho por CARLOS FERNANDO HERNÁNDEZ RENDÓN, </w:t>
      </w:r>
      <w:r w:rsidR="00A429BB" w:rsidRPr="00095022">
        <w:rPr>
          <w:spacing w:val="-4"/>
          <w:lang w:val="es-ES_tradnl"/>
        </w:rPr>
        <w:t xml:space="preserve">suboficial del cuerpo de </w:t>
      </w:r>
      <w:r w:rsidRPr="00095022">
        <w:rPr>
          <w:spacing w:val="-4"/>
          <w:lang w:val="es-ES_tradnl"/>
        </w:rPr>
        <w:t>bombero</w:t>
      </w:r>
      <w:r w:rsidR="00A429BB" w:rsidRPr="00095022">
        <w:rPr>
          <w:spacing w:val="-4"/>
          <w:lang w:val="es-ES_tradnl"/>
        </w:rPr>
        <w:t>s</w:t>
      </w:r>
      <w:r w:rsidRPr="00095022">
        <w:rPr>
          <w:spacing w:val="-4"/>
          <w:lang w:val="es-ES_tradnl"/>
        </w:rPr>
        <w:t xml:space="preserve"> que acudió al sitio </w:t>
      </w:r>
      <w:r w:rsidR="009815A4" w:rsidRPr="00095022">
        <w:rPr>
          <w:spacing w:val="-4"/>
          <w:lang w:val="es-ES_tradnl"/>
        </w:rPr>
        <w:t xml:space="preserve">unos 10 </w:t>
      </w:r>
      <w:r w:rsidR="006B1B12" w:rsidRPr="00095022">
        <w:rPr>
          <w:spacing w:val="-4"/>
          <w:lang w:val="es-ES_tradnl"/>
        </w:rPr>
        <w:t xml:space="preserve">minutos </w:t>
      </w:r>
      <w:r w:rsidR="0035144C" w:rsidRPr="00095022">
        <w:rPr>
          <w:spacing w:val="-4"/>
          <w:lang w:val="es-ES_tradnl"/>
        </w:rPr>
        <w:t xml:space="preserve">después de </w:t>
      </w:r>
      <w:r w:rsidR="00CF664E" w:rsidRPr="00095022">
        <w:rPr>
          <w:spacing w:val="-4"/>
          <w:lang w:val="es-ES_tradnl"/>
        </w:rPr>
        <w:t>registrado el episodio,</w:t>
      </w:r>
      <w:r w:rsidR="005F08D9" w:rsidRPr="00095022">
        <w:rPr>
          <w:spacing w:val="-4"/>
          <w:lang w:val="es-ES_tradnl"/>
        </w:rPr>
        <w:t xml:space="preserve"> y por tanto tuvo la oportunidad de observar los vehículos involucrados en el </w:t>
      </w:r>
      <w:r w:rsidR="006B1B12" w:rsidRPr="00095022">
        <w:rPr>
          <w:spacing w:val="-4"/>
          <w:lang w:val="es-ES_tradnl"/>
        </w:rPr>
        <w:t xml:space="preserve">accidente </w:t>
      </w:r>
      <w:r w:rsidR="0035144C" w:rsidRPr="00095022">
        <w:rPr>
          <w:spacing w:val="-4"/>
          <w:lang w:val="es-ES_tradnl"/>
        </w:rPr>
        <w:t>y la forma en la que és</w:t>
      </w:r>
      <w:r w:rsidR="006B1B12" w:rsidRPr="00095022">
        <w:rPr>
          <w:spacing w:val="-4"/>
          <w:lang w:val="es-ES_tradnl"/>
        </w:rPr>
        <w:t>tos quedaron ubicados sobre la carretera</w:t>
      </w:r>
      <w:r w:rsidR="0035144C" w:rsidRPr="00095022">
        <w:rPr>
          <w:spacing w:val="-4"/>
          <w:lang w:val="es-ES_tradnl"/>
        </w:rPr>
        <w:t>. Dicho testigo en principio indicó que el campero estaba en la mitad de la vía, aunque más adelante precisó que la moto estaba al lado derecho subiendo y el jeep a mano izquierda bajando, es decir, con ello dio a entender que ambos estaban a</w:t>
      </w:r>
      <w:r w:rsidR="006B1B12" w:rsidRPr="00095022">
        <w:rPr>
          <w:spacing w:val="-4"/>
          <w:lang w:val="es-ES_tradnl"/>
        </w:rPr>
        <w:t>l mismo lado</w:t>
      </w:r>
      <w:r w:rsidR="0035144C" w:rsidRPr="00095022">
        <w:rPr>
          <w:spacing w:val="-4"/>
          <w:lang w:val="es-ES_tradnl"/>
        </w:rPr>
        <w:t>.</w:t>
      </w:r>
      <w:r w:rsidR="005F08D9" w:rsidRPr="00095022">
        <w:rPr>
          <w:spacing w:val="-4"/>
          <w:lang w:val="es-ES_tradnl"/>
        </w:rPr>
        <w:t xml:space="preserve"> </w:t>
      </w:r>
      <w:r w:rsidR="00BD7BDE">
        <w:rPr>
          <w:spacing w:val="-4"/>
          <w:lang w:val="es-ES_tradnl"/>
        </w:rPr>
        <w:lastRenderedPageBreak/>
        <w:t>Además aclaró</w:t>
      </w:r>
      <w:r w:rsidRPr="00095022">
        <w:rPr>
          <w:spacing w:val="-4"/>
          <w:lang w:val="es-ES_tradnl"/>
        </w:rPr>
        <w:t xml:space="preserve"> que </w:t>
      </w:r>
      <w:r w:rsidR="00EA6207" w:rsidRPr="00095022">
        <w:rPr>
          <w:spacing w:val="-4"/>
          <w:lang w:val="es-ES_tradnl"/>
        </w:rPr>
        <w:t xml:space="preserve">en efecto </w:t>
      </w:r>
      <w:r w:rsidR="00BA368F" w:rsidRPr="00095022">
        <w:rPr>
          <w:spacing w:val="-4"/>
          <w:lang w:val="es-ES_tradnl"/>
        </w:rPr>
        <w:t xml:space="preserve">había un hueco </w:t>
      </w:r>
      <w:r w:rsidR="009815A4" w:rsidRPr="00095022">
        <w:rPr>
          <w:spacing w:val="-4"/>
          <w:lang w:val="es-ES_tradnl"/>
        </w:rPr>
        <w:t>en la calzada por</w:t>
      </w:r>
      <w:r w:rsidR="00A429BB" w:rsidRPr="00095022">
        <w:rPr>
          <w:spacing w:val="-4"/>
          <w:lang w:val="es-ES_tradnl"/>
        </w:rPr>
        <w:t xml:space="preserve"> </w:t>
      </w:r>
      <w:r w:rsidR="00BA368F" w:rsidRPr="00095022">
        <w:rPr>
          <w:spacing w:val="-4"/>
          <w:lang w:val="es-ES_tradnl"/>
        </w:rPr>
        <w:t>la parte que ven</w:t>
      </w:r>
      <w:r w:rsidR="0035144C" w:rsidRPr="00095022">
        <w:rPr>
          <w:spacing w:val="-4"/>
          <w:lang w:val="es-ES_tradnl"/>
        </w:rPr>
        <w:t>ía el automóvil.</w:t>
      </w:r>
      <w:r w:rsidR="000F4745" w:rsidRPr="00095022">
        <w:rPr>
          <w:spacing w:val="-4"/>
          <w:lang w:val="es-ES_tradnl"/>
        </w:rPr>
        <w:t xml:space="preserve"> </w:t>
      </w:r>
    </w:p>
    <w:p w14:paraId="181F4400" w14:textId="77777777" w:rsidR="000F4745" w:rsidRPr="00095022" w:rsidRDefault="000F4745" w:rsidP="00A429BB">
      <w:pPr>
        <w:rPr>
          <w:spacing w:val="-4"/>
          <w:lang w:val="es-ES_tradnl"/>
        </w:rPr>
      </w:pPr>
    </w:p>
    <w:p w14:paraId="1CEF8E40" w14:textId="6995D519" w:rsidR="00523F4E" w:rsidRPr="00095022" w:rsidRDefault="00523F4E" w:rsidP="00A429BB">
      <w:pPr>
        <w:rPr>
          <w:spacing w:val="-4"/>
          <w:lang w:val="es-ES_tradnl"/>
        </w:rPr>
      </w:pPr>
      <w:r w:rsidRPr="00095022">
        <w:rPr>
          <w:spacing w:val="-4"/>
          <w:lang w:val="es-ES_tradnl"/>
        </w:rPr>
        <w:t>Dan soporte a las aseveraciones de los anteriores testigos</w:t>
      </w:r>
      <w:r w:rsidR="000F4745" w:rsidRPr="00095022">
        <w:rPr>
          <w:spacing w:val="-4"/>
          <w:lang w:val="es-ES_tradnl"/>
        </w:rPr>
        <w:t>, tanto el plano topográfico como las fotografías que se tomaron en el lugar del hecho</w:t>
      </w:r>
      <w:r w:rsidRPr="00095022">
        <w:rPr>
          <w:spacing w:val="-4"/>
          <w:lang w:val="es-ES_tradnl"/>
        </w:rPr>
        <w:t xml:space="preserve"> en la diligencia realizada por el subintendente HUMBERTO ARENAS DOMÍNGUEZ</w:t>
      </w:r>
      <w:r w:rsidR="000F4745" w:rsidRPr="00095022">
        <w:rPr>
          <w:spacing w:val="-4"/>
          <w:lang w:val="es-ES_tradnl"/>
        </w:rPr>
        <w:t xml:space="preserve">, </w:t>
      </w:r>
      <w:r w:rsidR="008E344C" w:rsidRPr="00095022">
        <w:rPr>
          <w:spacing w:val="-4"/>
          <w:lang w:val="es-ES_tradnl"/>
        </w:rPr>
        <w:t xml:space="preserve">de acuerdo no </w:t>
      </w:r>
      <w:r w:rsidR="00005EDF" w:rsidRPr="00095022">
        <w:rPr>
          <w:spacing w:val="-4"/>
          <w:lang w:val="es-ES_tradnl"/>
        </w:rPr>
        <w:t xml:space="preserve">solo </w:t>
      </w:r>
      <w:r w:rsidR="008E344C" w:rsidRPr="00095022">
        <w:rPr>
          <w:spacing w:val="-4"/>
          <w:lang w:val="es-ES_tradnl"/>
        </w:rPr>
        <w:t xml:space="preserve">con la versión </w:t>
      </w:r>
      <w:r w:rsidR="00005EDF" w:rsidRPr="00095022">
        <w:rPr>
          <w:spacing w:val="-4"/>
          <w:lang w:val="es-ES_tradnl"/>
        </w:rPr>
        <w:t xml:space="preserve">de GIRÓN ISAZA sino también </w:t>
      </w:r>
      <w:r w:rsidR="008E344C" w:rsidRPr="00095022">
        <w:rPr>
          <w:spacing w:val="-4"/>
          <w:lang w:val="es-ES_tradnl"/>
        </w:rPr>
        <w:t xml:space="preserve">conforme a lo señalado por </w:t>
      </w:r>
      <w:r w:rsidR="00005EDF" w:rsidRPr="00095022">
        <w:rPr>
          <w:spacing w:val="-4"/>
          <w:lang w:val="es-ES_tradnl"/>
        </w:rPr>
        <w:t xml:space="preserve">HERNÁNDEZ RENDÓN, </w:t>
      </w:r>
      <w:r w:rsidRPr="00095022">
        <w:rPr>
          <w:spacing w:val="-4"/>
          <w:lang w:val="es-ES_tradnl"/>
        </w:rPr>
        <w:t xml:space="preserve">de lo que </w:t>
      </w:r>
      <w:r w:rsidR="00CF664E" w:rsidRPr="00095022">
        <w:rPr>
          <w:spacing w:val="-4"/>
          <w:lang w:val="es-ES_tradnl"/>
        </w:rPr>
        <w:t xml:space="preserve">se dejó constancia, así como </w:t>
      </w:r>
      <w:r w:rsidRPr="00095022">
        <w:rPr>
          <w:spacing w:val="-4"/>
          <w:lang w:val="es-ES_tradnl"/>
        </w:rPr>
        <w:t xml:space="preserve">que el </w:t>
      </w:r>
      <w:r w:rsidR="001224FC" w:rsidRPr="00095022">
        <w:rPr>
          <w:spacing w:val="-4"/>
          <w:lang w:val="es-ES_tradnl"/>
        </w:rPr>
        <w:t>sitio se encontraba en las mismas condiciones del día de los hechos</w:t>
      </w:r>
      <w:r w:rsidRPr="00095022">
        <w:rPr>
          <w:spacing w:val="-4"/>
          <w:lang w:val="es-ES_tradnl"/>
        </w:rPr>
        <w:t xml:space="preserve"> y con iguales</w:t>
      </w:r>
      <w:r w:rsidR="00621050" w:rsidRPr="00095022">
        <w:rPr>
          <w:spacing w:val="-4"/>
          <w:lang w:val="es-ES_tradnl"/>
        </w:rPr>
        <w:t xml:space="preserve"> defectos de pavimentación,</w:t>
      </w:r>
      <w:r w:rsidR="001224FC" w:rsidRPr="00095022">
        <w:rPr>
          <w:spacing w:val="-4"/>
          <w:lang w:val="es-ES_tradnl"/>
        </w:rPr>
        <w:t xml:space="preserve"> excep</w:t>
      </w:r>
      <w:r w:rsidR="00621050" w:rsidRPr="00095022">
        <w:rPr>
          <w:spacing w:val="-4"/>
          <w:lang w:val="es-ES_tradnl"/>
        </w:rPr>
        <w:t>to q</w:t>
      </w:r>
      <w:r w:rsidR="00CF664E" w:rsidRPr="00095022">
        <w:rPr>
          <w:spacing w:val="-4"/>
          <w:lang w:val="es-ES_tradnl"/>
        </w:rPr>
        <w:t>ue para el momento del episodio</w:t>
      </w:r>
      <w:r w:rsidR="00621050" w:rsidRPr="00095022">
        <w:rPr>
          <w:spacing w:val="-4"/>
          <w:lang w:val="es-ES_tradnl"/>
        </w:rPr>
        <w:t xml:space="preserve"> los huecos eran más profundo</w:t>
      </w:r>
      <w:r w:rsidRPr="00095022">
        <w:rPr>
          <w:spacing w:val="-4"/>
          <w:lang w:val="es-ES_tradnl"/>
        </w:rPr>
        <w:t xml:space="preserve">s según la percepción de los testigos. </w:t>
      </w:r>
    </w:p>
    <w:p w14:paraId="467D9900" w14:textId="77777777" w:rsidR="00523F4E" w:rsidRPr="00095022" w:rsidRDefault="00523F4E" w:rsidP="00A429BB">
      <w:pPr>
        <w:rPr>
          <w:spacing w:val="-4"/>
          <w:lang w:val="es-ES_tradnl"/>
        </w:rPr>
      </w:pPr>
    </w:p>
    <w:p w14:paraId="083E373B" w14:textId="4CDA8CD2" w:rsidR="00551F27" w:rsidRPr="00095022" w:rsidRDefault="00523F4E" w:rsidP="00A429BB">
      <w:pPr>
        <w:rPr>
          <w:spacing w:val="-4"/>
          <w:lang w:val="es-ES_tradnl"/>
        </w:rPr>
      </w:pPr>
      <w:r w:rsidRPr="00095022">
        <w:rPr>
          <w:spacing w:val="-4"/>
          <w:lang w:val="es-ES_tradnl"/>
        </w:rPr>
        <w:t xml:space="preserve">Con dichas pruebas se puede </w:t>
      </w:r>
      <w:r w:rsidR="00005EDF" w:rsidRPr="00095022">
        <w:rPr>
          <w:spacing w:val="-4"/>
          <w:lang w:val="es-ES_tradnl"/>
        </w:rPr>
        <w:t>corroborar que en efecto</w:t>
      </w:r>
      <w:r w:rsidR="008E344C" w:rsidRPr="00095022">
        <w:rPr>
          <w:spacing w:val="-4"/>
          <w:lang w:val="es-ES_tradnl"/>
        </w:rPr>
        <w:t xml:space="preserve"> </w:t>
      </w:r>
      <w:r w:rsidR="00A37E92" w:rsidRPr="00095022">
        <w:rPr>
          <w:spacing w:val="-4"/>
          <w:lang w:val="es-ES_tradnl"/>
        </w:rPr>
        <w:t xml:space="preserve">el hueco que tiene </w:t>
      </w:r>
      <w:r w:rsidRPr="00095022">
        <w:rPr>
          <w:spacing w:val="-4"/>
          <w:lang w:val="es-ES_tradnl"/>
        </w:rPr>
        <w:t>la parte de la carretera que</w:t>
      </w:r>
      <w:r w:rsidR="00A37E92" w:rsidRPr="00095022">
        <w:rPr>
          <w:spacing w:val="-4"/>
          <w:lang w:val="es-ES_tradnl"/>
        </w:rPr>
        <w:t xml:space="preserve"> debía transitar el campero ya había sido sobrepasado por ese vehículo, y además</w:t>
      </w:r>
      <w:r w:rsidR="004A681C" w:rsidRPr="00095022">
        <w:rPr>
          <w:spacing w:val="-4"/>
          <w:lang w:val="es-ES_tradnl"/>
        </w:rPr>
        <w:t xml:space="preserve"> </w:t>
      </w:r>
      <w:r w:rsidR="0038016D" w:rsidRPr="00095022">
        <w:rPr>
          <w:spacing w:val="-4"/>
          <w:lang w:val="es-ES_tradnl"/>
        </w:rPr>
        <w:t>que el accidente se presentó cuando el motociclista salía de la curva.</w:t>
      </w:r>
      <w:r w:rsidR="00597264" w:rsidRPr="00095022">
        <w:rPr>
          <w:spacing w:val="-4"/>
          <w:lang w:val="es-ES_tradnl"/>
        </w:rPr>
        <w:t xml:space="preserve"> </w:t>
      </w:r>
      <w:r w:rsidRPr="00095022">
        <w:rPr>
          <w:spacing w:val="-4"/>
          <w:lang w:val="es-ES_tradnl"/>
        </w:rPr>
        <w:t xml:space="preserve">De igual forma, que a ambos </w:t>
      </w:r>
      <w:r w:rsidR="00621050" w:rsidRPr="00095022">
        <w:rPr>
          <w:spacing w:val="-4"/>
          <w:lang w:val="es-ES_tradnl"/>
        </w:rPr>
        <w:t xml:space="preserve">lados de la vía la </w:t>
      </w:r>
      <w:r w:rsidR="001224FC" w:rsidRPr="00095022">
        <w:rPr>
          <w:spacing w:val="-4"/>
          <w:lang w:val="es-ES_tradnl"/>
        </w:rPr>
        <w:t xml:space="preserve">vegetación </w:t>
      </w:r>
      <w:r w:rsidR="00621050" w:rsidRPr="00095022">
        <w:rPr>
          <w:spacing w:val="-4"/>
          <w:lang w:val="es-ES_tradnl"/>
        </w:rPr>
        <w:t>era alta</w:t>
      </w:r>
      <w:r w:rsidR="00EB1D85" w:rsidRPr="00095022">
        <w:rPr>
          <w:spacing w:val="-4"/>
          <w:lang w:val="es-ES_tradnl"/>
        </w:rPr>
        <w:t>,</w:t>
      </w:r>
      <w:r w:rsidR="00C23D29" w:rsidRPr="00095022">
        <w:rPr>
          <w:spacing w:val="-4"/>
          <w:lang w:val="es-ES_tradnl"/>
        </w:rPr>
        <w:t xml:space="preserve"> en especial al lado derecho descendente </w:t>
      </w:r>
      <w:r w:rsidR="00015FDB" w:rsidRPr="00095022">
        <w:rPr>
          <w:rFonts w:ascii="Verdana" w:hAnsi="Verdana"/>
          <w:spacing w:val="-4"/>
          <w:sz w:val="20"/>
          <w:szCs w:val="20"/>
          <w:lang w:val="es-ES_tradnl"/>
        </w:rPr>
        <w:t>-</w:t>
      </w:r>
      <w:r w:rsidR="00C23D29" w:rsidRPr="00095022">
        <w:rPr>
          <w:rFonts w:ascii="Verdana" w:hAnsi="Verdana"/>
          <w:spacing w:val="-4"/>
          <w:sz w:val="20"/>
          <w:szCs w:val="20"/>
          <w:lang w:val="es-ES_tradnl"/>
        </w:rPr>
        <w:t>por donde transitaba el campero-</w:t>
      </w:r>
      <w:r w:rsidR="00C23D29" w:rsidRPr="00095022">
        <w:rPr>
          <w:spacing w:val="-4"/>
          <w:lang w:val="es-ES_tradnl"/>
        </w:rPr>
        <w:t>, la cual ascendía a 2.0</w:t>
      </w:r>
      <w:r w:rsidR="000E122C" w:rsidRPr="00095022">
        <w:rPr>
          <w:spacing w:val="-4"/>
          <w:lang w:val="es-ES_tradnl"/>
        </w:rPr>
        <w:t xml:space="preserve"> metros aproximadamente,</w:t>
      </w:r>
      <w:r w:rsidR="00EE04A3" w:rsidRPr="00095022">
        <w:rPr>
          <w:spacing w:val="-4"/>
          <w:lang w:val="es-ES_tradnl"/>
        </w:rPr>
        <w:t xml:space="preserve"> y </w:t>
      </w:r>
      <w:r w:rsidR="00621050" w:rsidRPr="00095022">
        <w:rPr>
          <w:spacing w:val="-4"/>
          <w:lang w:val="es-ES_tradnl"/>
        </w:rPr>
        <w:t>l</w:t>
      </w:r>
      <w:r w:rsidRPr="00095022">
        <w:rPr>
          <w:spacing w:val="-4"/>
          <w:lang w:val="es-ES_tradnl"/>
        </w:rPr>
        <w:t>im</w:t>
      </w:r>
      <w:r w:rsidR="004B58F2" w:rsidRPr="00095022">
        <w:rPr>
          <w:spacing w:val="-4"/>
          <w:lang w:val="es-ES_tradnl"/>
        </w:rPr>
        <w:t>ita</w:t>
      </w:r>
      <w:r w:rsidR="006B1B12" w:rsidRPr="00095022">
        <w:rPr>
          <w:spacing w:val="-4"/>
          <w:lang w:val="es-ES_tradnl"/>
        </w:rPr>
        <w:t>ba la visibilidad</w:t>
      </w:r>
      <w:r w:rsidR="004B58F2" w:rsidRPr="00095022">
        <w:rPr>
          <w:spacing w:val="-4"/>
          <w:lang w:val="es-ES_tradnl"/>
        </w:rPr>
        <w:t>.</w:t>
      </w:r>
    </w:p>
    <w:p w14:paraId="6D058C0D" w14:textId="77777777" w:rsidR="006B1B12" w:rsidRPr="00095022" w:rsidRDefault="006B1B12" w:rsidP="00A429BB">
      <w:pPr>
        <w:rPr>
          <w:spacing w:val="-4"/>
          <w:lang w:val="es-ES_tradnl"/>
        </w:rPr>
      </w:pPr>
    </w:p>
    <w:p w14:paraId="57CAF4A5" w14:textId="77777777" w:rsidR="007F0085" w:rsidRPr="00095022" w:rsidRDefault="003A6F9C" w:rsidP="003A6F9C">
      <w:pPr>
        <w:rPr>
          <w:spacing w:val="-4"/>
          <w:lang w:val="es-ES_tradnl"/>
        </w:rPr>
      </w:pPr>
      <w:r w:rsidRPr="00095022">
        <w:rPr>
          <w:spacing w:val="-4"/>
          <w:lang w:val="es-ES_tradnl"/>
        </w:rPr>
        <w:t>De acuerdo con ese análisis no son de recibo las críticas que por part</w:t>
      </w:r>
      <w:r w:rsidR="006B1B12" w:rsidRPr="00095022">
        <w:rPr>
          <w:spacing w:val="-4"/>
          <w:lang w:val="es-ES_tradnl"/>
        </w:rPr>
        <w:t>e de la defensa se hacen al</w:t>
      </w:r>
      <w:r w:rsidRPr="00095022">
        <w:rPr>
          <w:spacing w:val="-4"/>
          <w:lang w:val="es-ES_tradnl"/>
        </w:rPr>
        <w:t xml:space="preserve"> testimonio</w:t>
      </w:r>
      <w:r w:rsidR="006B1B12" w:rsidRPr="00095022">
        <w:rPr>
          <w:spacing w:val="-4"/>
          <w:lang w:val="es-ES_tradnl"/>
        </w:rPr>
        <w:t xml:space="preserve"> de la víctima</w:t>
      </w:r>
      <w:r w:rsidRPr="00095022">
        <w:rPr>
          <w:spacing w:val="-4"/>
          <w:lang w:val="es-ES_tradnl"/>
        </w:rPr>
        <w:t>, tales como</w:t>
      </w:r>
      <w:r w:rsidR="007F0085" w:rsidRPr="00095022">
        <w:rPr>
          <w:spacing w:val="-4"/>
          <w:lang w:val="es-ES_tradnl"/>
        </w:rPr>
        <w:t>:</w:t>
      </w:r>
    </w:p>
    <w:p w14:paraId="5E24BE26" w14:textId="77777777" w:rsidR="007F0085" w:rsidRPr="00095022" w:rsidRDefault="007F0085" w:rsidP="003A6F9C">
      <w:pPr>
        <w:rPr>
          <w:spacing w:val="-4"/>
          <w:lang w:val="es-ES_tradnl"/>
        </w:rPr>
      </w:pPr>
    </w:p>
    <w:p w14:paraId="4DB6098C" w14:textId="562E2AC7" w:rsidR="003A6F9C" w:rsidRPr="00095022" w:rsidRDefault="003A74C2" w:rsidP="003A6F9C">
      <w:pPr>
        <w:rPr>
          <w:spacing w:val="-4"/>
          <w:lang w:val="es-ES_tradnl"/>
        </w:rPr>
      </w:pPr>
      <w:r w:rsidRPr="00095022">
        <w:rPr>
          <w:spacing w:val="-4"/>
          <w:lang w:val="es-ES_tradnl"/>
        </w:rPr>
        <w:t xml:space="preserve">1.- </w:t>
      </w:r>
      <w:r w:rsidR="007F0085" w:rsidRPr="00095022">
        <w:rPr>
          <w:spacing w:val="-4"/>
          <w:lang w:val="es-ES_tradnl"/>
        </w:rPr>
        <w:t>E</w:t>
      </w:r>
      <w:r w:rsidR="003A6F9C" w:rsidRPr="00095022">
        <w:rPr>
          <w:spacing w:val="-4"/>
          <w:lang w:val="es-ES_tradnl"/>
        </w:rPr>
        <w:t xml:space="preserve">l que indicara que el campero venía a alta velocidad, no obstante </w:t>
      </w:r>
      <w:r w:rsidRPr="00095022">
        <w:rPr>
          <w:spacing w:val="-4"/>
          <w:lang w:val="es-ES_tradnl"/>
        </w:rPr>
        <w:t>que tanto la motocicleta como el afectado</w:t>
      </w:r>
      <w:r w:rsidR="003A6F9C" w:rsidRPr="00095022">
        <w:rPr>
          <w:spacing w:val="-4"/>
          <w:lang w:val="es-ES_tradnl"/>
        </w:rPr>
        <w:t xml:space="preserve"> que</w:t>
      </w:r>
      <w:r w:rsidR="00C4175E" w:rsidRPr="00095022">
        <w:rPr>
          <w:spacing w:val="-4"/>
          <w:lang w:val="es-ES_tradnl"/>
        </w:rPr>
        <w:t>daron muy cerca de ese vehículo, y seg</w:t>
      </w:r>
      <w:r w:rsidR="006B1B12" w:rsidRPr="00095022">
        <w:rPr>
          <w:spacing w:val="-4"/>
          <w:lang w:val="es-ES_tradnl"/>
        </w:rPr>
        <w:t xml:space="preserve">ún afirma </w:t>
      </w:r>
      <w:r w:rsidR="006B1B12" w:rsidRPr="00095022">
        <w:rPr>
          <w:rFonts w:ascii="Verdana" w:hAnsi="Verdana"/>
          <w:spacing w:val="-4"/>
          <w:sz w:val="20"/>
          <w:szCs w:val="20"/>
          <w:lang w:val="es-ES_tradnl"/>
        </w:rPr>
        <w:t>-</w:t>
      </w:r>
      <w:r w:rsidR="00C4175E" w:rsidRPr="00095022">
        <w:rPr>
          <w:rFonts w:ascii="Verdana" w:hAnsi="Verdana"/>
          <w:spacing w:val="-4"/>
          <w:sz w:val="20"/>
          <w:szCs w:val="20"/>
          <w:lang w:val="es-ES_tradnl"/>
        </w:rPr>
        <w:t>sin soporte alguno</w:t>
      </w:r>
      <w:r w:rsidR="006B1B12" w:rsidRPr="00095022">
        <w:rPr>
          <w:rFonts w:ascii="Verdana" w:hAnsi="Verdana"/>
          <w:spacing w:val="-4"/>
          <w:sz w:val="20"/>
          <w:szCs w:val="20"/>
          <w:lang w:val="es-ES_tradnl"/>
        </w:rPr>
        <w:t>-</w:t>
      </w:r>
      <w:r w:rsidR="00C4175E" w:rsidRPr="00095022">
        <w:rPr>
          <w:spacing w:val="-4"/>
          <w:lang w:val="es-ES_tradnl"/>
        </w:rPr>
        <w:t xml:space="preserve"> la posición </w:t>
      </w:r>
      <w:r w:rsidRPr="00095022">
        <w:rPr>
          <w:spacing w:val="-4"/>
          <w:lang w:val="es-ES_tradnl"/>
        </w:rPr>
        <w:t xml:space="preserve">de los automotores debió ser distinta. Lo dicho, porque es entendido que esa fue la </w:t>
      </w:r>
      <w:r w:rsidR="006A5349" w:rsidRPr="00095022">
        <w:rPr>
          <w:spacing w:val="-4"/>
          <w:lang w:val="es-ES_tradnl"/>
        </w:rPr>
        <w:t>percepción</w:t>
      </w:r>
      <w:r w:rsidRPr="00095022">
        <w:rPr>
          <w:spacing w:val="-4"/>
          <w:lang w:val="es-ES_tradnl"/>
        </w:rPr>
        <w:t xml:space="preserve"> personal del ofendido</w:t>
      </w:r>
      <w:r w:rsidR="006A5349" w:rsidRPr="00095022">
        <w:rPr>
          <w:spacing w:val="-4"/>
          <w:lang w:val="es-ES_tradnl"/>
        </w:rPr>
        <w:t>,</w:t>
      </w:r>
      <w:r w:rsidRPr="00095022">
        <w:rPr>
          <w:spacing w:val="-4"/>
          <w:lang w:val="es-ES_tradnl"/>
        </w:rPr>
        <w:t xml:space="preserve"> muy seguramente porque transitaba a baja velocidad; luego entonces, no se aprecia </w:t>
      </w:r>
      <w:r w:rsidR="006A5349" w:rsidRPr="00095022">
        <w:rPr>
          <w:spacing w:val="-4"/>
          <w:lang w:val="es-ES_tradnl"/>
        </w:rPr>
        <w:t>como incoherente</w:t>
      </w:r>
      <w:r w:rsidRPr="00095022">
        <w:rPr>
          <w:spacing w:val="-4"/>
          <w:lang w:val="es-ES_tradnl"/>
        </w:rPr>
        <w:t xml:space="preserve"> su relato</w:t>
      </w:r>
      <w:r w:rsidR="006B1B12" w:rsidRPr="00095022">
        <w:rPr>
          <w:spacing w:val="-4"/>
          <w:lang w:val="es-ES_tradnl"/>
        </w:rPr>
        <w:t>, máxime que no hay</w:t>
      </w:r>
      <w:r w:rsidR="006A5349" w:rsidRPr="00095022">
        <w:rPr>
          <w:spacing w:val="-4"/>
          <w:lang w:val="es-ES_tradnl"/>
        </w:rPr>
        <w:t xml:space="preserve"> ninguna prueba que desvirtúe </w:t>
      </w:r>
      <w:r w:rsidRPr="00095022">
        <w:rPr>
          <w:spacing w:val="-4"/>
          <w:lang w:val="es-ES_tradnl"/>
        </w:rPr>
        <w:t>una afirmación en tal</w:t>
      </w:r>
      <w:r w:rsidR="007F0085" w:rsidRPr="00095022">
        <w:rPr>
          <w:spacing w:val="-4"/>
          <w:lang w:val="es-ES_tradnl"/>
        </w:rPr>
        <w:t xml:space="preserve"> sentido</w:t>
      </w:r>
      <w:r w:rsidR="003A6F9C" w:rsidRPr="00095022">
        <w:rPr>
          <w:spacing w:val="-4"/>
          <w:lang w:val="es-ES_tradnl"/>
        </w:rPr>
        <w:t>.</w:t>
      </w:r>
    </w:p>
    <w:p w14:paraId="5B9930DA" w14:textId="77777777" w:rsidR="003A6F9C" w:rsidRPr="00095022" w:rsidRDefault="003A6F9C" w:rsidP="003A6F9C">
      <w:pPr>
        <w:spacing w:line="276" w:lineRule="auto"/>
        <w:rPr>
          <w:spacing w:val="-4"/>
          <w:lang w:val="es-ES_tradnl"/>
        </w:rPr>
      </w:pPr>
    </w:p>
    <w:p w14:paraId="1EF3F1BD" w14:textId="7BB0CE6F" w:rsidR="003A6F9C" w:rsidRPr="00095022" w:rsidRDefault="003A74C2" w:rsidP="003A6F9C">
      <w:pPr>
        <w:rPr>
          <w:spacing w:val="-4"/>
          <w:lang w:val="es-ES_tradnl"/>
        </w:rPr>
      </w:pPr>
      <w:r w:rsidRPr="00095022">
        <w:rPr>
          <w:spacing w:val="-4"/>
          <w:lang w:val="es-ES_tradnl"/>
        </w:rPr>
        <w:t xml:space="preserve">2.- Que </w:t>
      </w:r>
      <w:r w:rsidR="003A6F9C" w:rsidRPr="00095022">
        <w:rPr>
          <w:spacing w:val="-4"/>
          <w:lang w:val="es-ES_tradnl"/>
        </w:rPr>
        <w:t xml:space="preserve">lo dicho por CARLOS FERNANDO </w:t>
      </w:r>
      <w:r w:rsidR="006A5349" w:rsidRPr="00095022">
        <w:rPr>
          <w:spacing w:val="-4"/>
          <w:lang w:val="es-ES_tradnl"/>
        </w:rPr>
        <w:t xml:space="preserve">sobre la ubicación del campero en la vía, </w:t>
      </w:r>
      <w:r w:rsidRPr="00095022">
        <w:rPr>
          <w:spacing w:val="-4"/>
          <w:lang w:val="es-ES_tradnl"/>
        </w:rPr>
        <w:t>no coincide</w:t>
      </w:r>
      <w:r w:rsidR="003A6F9C" w:rsidRPr="00095022">
        <w:rPr>
          <w:spacing w:val="-4"/>
          <w:lang w:val="es-ES_tradnl"/>
        </w:rPr>
        <w:t xml:space="preserve"> con lo</w:t>
      </w:r>
      <w:r w:rsidR="006A5349" w:rsidRPr="00095022">
        <w:rPr>
          <w:spacing w:val="-4"/>
          <w:lang w:val="es-ES_tradnl"/>
        </w:rPr>
        <w:t xml:space="preserve"> afirmado</w:t>
      </w:r>
      <w:r w:rsidR="003A6F9C" w:rsidRPr="00095022">
        <w:rPr>
          <w:spacing w:val="-4"/>
          <w:lang w:val="es-ES_tradnl"/>
        </w:rPr>
        <w:t xml:space="preserve"> por GIRÓN ISAZA</w:t>
      </w:r>
      <w:r w:rsidRPr="00095022">
        <w:rPr>
          <w:spacing w:val="-4"/>
          <w:lang w:val="es-ES_tradnl"/>
        </w:rPr>
        <w:t>. Eso en realidad no es cierto</w:t>
      </w:r>
      <w:r w:rsidR="003A6F9C" w:rsidRPr="00095022">
        <w:rPr>
          <w:spacing w:val="-4"/>
          <w:lang w:val="es-ES_tradnl"/>
        </w:rPr>
        <w:t xml:space="preserve">, </w:t>
      </w:r>
      <w:r w:rsidRPr="00095022">
        <w:rPr>
          <w:spacing w:val="-4"/>
          <w:lang w:val="es-ES_tradnl"/>
        </w:rPr>
        <w:t>porque</w:t>
      </w:r>
      <w:r w:rsidR="006A5349" w:rsidRPr="00095022">
        <w:rPr>
          <w:spacing w:val="-4"/>
          <w:lang w:val="es-ES_tradnl"/>
        </w:rPr>
        <w:t xml:space="preserve"> como se indicó en precedencia, </w:t>
      </w:r>
      <w:r w:rsidR="003A6F9C" w:rsidRPr="00095022">
        <w:rPr>
          <w:spacing w:val="-4"/>
          <w:lang w:val="es-ES_tradnl"/>
        </w:rPr>
        <w:t>dicho testigo en un</w:t>
      </w:r>
      <w:r w:rsidR="006A5349" w:rsidRPr="00095022">
        <w:rPr>
          <w:spacing w:val="-4"/>
          <w:lang w:val="es-ES_tradnl"/>
        </w:rPr>
        <w:t xml:space="preserve"> principio señaló que </w:t>
      </w:r>
      <w:r w:rsidR="006A5349" w:rsidRPr="00095022">
        <w:rPr>
          <w:spacing w:val="-4"/>
          <w:lang w:val="es-ES_tradnl"/>
        </w:rPr>
        <w:lastRenderedPageBreak/>
        <w:t>el vehículo</w:t>
      </w:r>
      <w:r w:rsidR="003A6F9C" w:rsidRPr="00095022">
        <w:rPr>
          <w:spacing w:val="-4"/>
          <w:lang w:val="es-ES_tradnl"/>
        </w:rPr>
        <w:t xml:space="preserve"> estaba en toda la mitad de la vía,</w:t>
      </w:r>
      <w:r w:rsidR="006A5349" w:rsidRPr="00095022">
        <w:rPr>
          <w:spacing w:val="-4"/>
          <w:lang w:val="es-ES_tradnl"/>
        </w:rPr>
        <w:t xml:space="preserve"> pero</w:t>
      </w:r>
      <w:r w:rsidR="007F0085" w:rsidRPr="00095022">
        <w:rPr>
          <w:spacing w:val="-4"/>
          <w:lang w:val="es-ES_tradnl"/>
        </w:rPr>
        <w:t xml:space="preserve"> después precisó que quedó </w:t>
      </w:r>
      <w:r w:rsidR="003A6F9C" w:rsidRPr="00095022">
        <w:rPr>
          <w:spacing w:val="-4"/>
          <w:lang w:val="es-ES_tradnl"/>
        </w:rPr>
        <w:t>en el mismo carril de la motocicleta, es decir, el derecho</w:t>
      </w:r>
      <w:r w:rsidR="006A5349" w:rsidRPr="00095022">
        <w:rPr>
          <w:spacing w:val="-4"/>
          <w:lang w:val="es-ES_tradnl"/>
        </w:rPr>
        <w:t>,</w:t>
      </w:r>
      <w:r w:rsidR="003A6F9C" w:rsidRPr="00095022">
        <w:rPr>
          <w:spacing w:val="-4"/>
          <w:lang w:val="es-ES_tradnl"/>
        </w:rPr>
        <w:t xml:space="preserve"> en se</w:t>
      </w:r>
      <w:r w:rsidR="006A5349" w:rsidRPr="00095022">
        <w:rPr>
          <w:spacing w:val="-4"/>
          <w:lang w:val="es-ES_tradnl"/>
        </w:rPr>
        <w:t>ntido La Marina-Santuario. E</w:t>
      </w:r>
      <w:r w:rsidR="003A6F9C" w:rsidRPr="00095022">
        <w:rPr>
          <w:spacing w:val="-4"/>
          <w:lang w:val="es-ES_tradnl"/>
        </w:rPr>
        <w:t>n todo caso si solo se tuviera la prim</w:t>
      </w:r>
      <w:r w:rsidR="006A5349" w:rsidRPr="00095022">
        <w:rPr>
          <w:spacing w:val="-4"/>
          <w:lang w:val="es-ES_tradnl"/>
        </w:rPr>
        <w:t>era afirmación por parte de aquél, con ella se corrobora q</w:t>
      </w:r>
      <w:r w:rsidR="003A6F9C" w:rsidRPr="00095022">
        <w:rPr>
          <w:spacing w:val="-4"/>
          <w:lang w:val="es-ES_tradnl"/>
        </w:rPr>
        <w:t>ue en efecto este estaba invadiendo el carril correspondiente a la víctima, aunque solo fuera una parte.</w:t>
      </w:r>
    </w:p>
    <w:p w14:paraId="0D207241" w14:textId="77777777" w:rsidR="00C4175E" w:rsidRPr="00095022" w:rsidRDefault="00C4175E" w:rsidP="00C4175E">
      <w:pPr>
        <w:rPr>
          <w:spacing w:val="-4"/>
          <w:lang w:val="es-ES_tradnl"/>
        </w:rPr>
      </w:pPr>
    </w:p>
    <w:p w14:paraId="30CBED26" w14:textId="3E469812" w:rsidR="00C4175E" w:rsidRPr="00095022" w:rsidRDefault="000C5A3D" w:rsidP="00C4175E">
      <w:pPr>
        <w:rPr>
          <w:spacing w:val="-4"/>
          <w:lang w:val="es-ES_tradnl"/>
        </w:rPr>
      </w:pPr>
      <w:r w:rsidRPr="00095022">
        <w:rPr>
          <w:spacing w:val="-4"/>
          <w:lang w:val="es-ES_tradnl"/>
        </w:rPr>
        <w:t xml:space="preserve">3.- Que </w:t>
      </w:r>
      <w:r w:rsidR="00C4175E" w:rsidRPr="00095022">
        <w:rPr>
          <w:spacing w:val="-4"/>
          <w:lang w:val="es-ES_tradnl"/>
        </w:rPr>
        <w:t xml:space="preserve">la imagen N° 17 del álbum </w:t>
      </w:r>
      <w:r w:rsidRPr="00095022">
        <w:rPr>
          <w:spacing w:val="-4"/>
          <w:lang w:val="es-ES_tradnl"/>
        </w:rPr>
        <w:t>fotográfico contraría</w:t>
      </w:r>
      <w:r w:rsidR="00C4175E" w:rsidRPr="00095022">
        <w:rPr>
          <w:spacing w:val="-4"/>
          <w:lang w:val="es-ES_tradnl"/>
        </w:rPr>
        <w:t xml:space="preserve"> lo dicho por GIRÓN ISA</w:t>
      </w:r>
      <w:r w:rsidRPr="00095022">
        <w:rPr>
          <w:spacing w:val="-4"/>
          <w:lang w:val="es-ES_tradnl"/>
        </w:rPr>
        <w:t>ZA, en cuanto a que la colisión</w:t>
      </w:r>
      <w:r w:rsidR="00C4175E" w:rsidRPr="00095022">
        <w:rPr>
          <w:spacing w:val="-4"/>
          <w:lang w:val="es-ES_tradnl"/>
        </w:rPr>
        <w:t xml:space="preserve"> se presentó al final de la curva</w:t>
      </w:r>
      <w:r w:rsidRPr="00095022">
        <w:rPr>
          <w:spacing w:val="-4"/>
          <w:lang w:val="es-ES_tradnl"/>
        </w:rPr>
        <w:t>. Tampoco puede tomarse como una aseveración verídica</w:t>
      </w:r>
      <w:r w:rsidR="00C4175E" w:rsidRPr="00095022">
        <w:rPr>
          <w:spacing w:val="-4"/>
          <w:lang w:val="es-ES_tradnl"/>
        </w:rPr>
        <w:t>,</w:t>
      </w:r>
      <w:r w:rsidRPr="00095022">
        <w:rPr>
          <w:spacing w:val="-4"/>
          <w:lang w:val="es-ES_tradnl"/>
        </w:rPr>
        <w:t xml:space="preserve"> por cuanto </w:t>
      </w:r>
      <w:r w:rsidR="00C4175E" w:rsidRPr="00095022">
        <w:rPr>
          <w:spacing w:val="-4"/>
          <w:lang w:val="es-ES_tradnl"/>
        </w:rPr>
        <w:t>lo que se infiere de su testimonio es que no había salido de la misma, y lo que muestra la fotografía precisament</w:t>
      </w:r>
      <w:r w:rsidRPr="00095022">
        <w:rPr>
          <w:spacing w:val="-4"/>
          <w:lang w:val="es-ES_tradnl"/>
        </w:rPr>
        <w:t>e con soporte en lo dicho por la víctima</w:t>
      </w:r>
      <w:r w:rsidR="00C4175E" w:rsidRPr="00095022">
        <w:rPr>
          <w:spacing w:val="-4"/>
          <w:lang w:val="es-ES_tradnl"/>
        </w:rPr>
        <w:t>, es que</w:t>
      </w:r>
      <w:r w:rsidRPr="00095022">
        <w:rPr>
          <w:spacing w:val="-4"/>
          <w:lang w:val="es-ES_tradnl"/>
        </w:rPr>
        <w:t xml:space="preserve"> el impacto se </w:t>
      </w:r>
      <w:r w:rsidR="00C4175E" w:rsidRPr="00095022">
        <w:rPr>
          <w:spacing w:val="-4"/>
          <w:lang w:val="es-ES_tradnl"/>
        </w:rPr>
        <w:t>presentó en medio de la curva, justo antes de terminarla.</w:t>
      </w:r>
    </w:p>
    <w:p w14:paraId="29F3E838" w14:textId="77777777" w:rsidR="00C4175E" w:rsidRPr="00095022" w:rsidRDefault="00C4175E" w:rsidP="003A6F9C">
      <w:pPr>
        <w:rPr>
          <w:spacing w:val="-4"/>
          <w:lang w:val="es-ES_tradnl"/>
        </w:rPr>
      </w:pPr>
    </w:p>
    <w:p w14:paraId="49E462C0" w14:textId="042F8AEB" w:rsidR="003A6F9C" w:rsidRPr="00095022" w:rsidRDefault="006A5349" w:rsidP="003A6F9C">
      <w:pPr>
        <w:rPr>
          <w:spacing w:val="-4"/>
          <w:lang w:val="es-ES_tradnl"/>
        </w:rPr>
      </w:pPr>
      <w:r w:rsidRPr="00095022">
        <w:rPr>
          <w:spacing w:val="-4"/>
          <w:lang w:val="es-ES_tradnl"/>
        </w:rPr>
        <w:t>Ahora, el</w:t>
      </w:r>
      <w:r w:rsidR="003A6F9C" w:rsidRPr="00095022">
        <w:rPr>
          <w:spacing w:val="-4"/>
          <w:lang w:val="es-ES_tradnl"/>
        </w:rPr>
        <w:t xml:space="preserve"> que DUVÁN DE JESÚS se hubiere levantado o no del suelo </w:t>
      </w:r>
      <w:r w:rsidR="007F0085" w:rsidRPr="00095022">
        <w:rPr>
          <w:spacing w:val="-4"/>
          <w:lang w:val="es-ES_tradnl"/>
        </w:rPr>
        <w:t xml:space="preserve">antes o después de que llegara </w:t>
      </w:r>
      <w:r w:rsidR="003A6F9C" w:rsidRPr="00095022">
        <w:rPr>
          <w:spacing w:val="-4"/>
          <w:lang w:val="es-ES_tradnl"/>
        </w:rPr>
        <w:t>el bombero a auxiliarlo, es un aspecto que no tiene ninguna trascendenci</w:t>
      </w:r>
      <w:r w:rsidRPr="00095022">
        <w:rPr>
          <w:spacing w:val="-4"/>
          <w:lang w:val="es-ES_tradnl"/>
        </w:rPr>
        <w:t>a en relación con el hecho, aunque</w:t>
      </w:r>
      <w:r w:rsidR="007F0085" w:rsidRPr="00095022">
        <w:rPr>
          <w:spacing w:val="-4"/>
          <w:lang w:val="es-ES_tradnl"/>
        </w:rPr>
        <w:t xml:space="preserve"> lo cierto es que indicó que quedó tendido</w:t>
      </w:r>
      <w:r w:rsidR="003A6F9C" w:rsidRPr="00095022">
        <w:rPr>
          <w:spacing w:val="-4"/>
          <w:lang w:val="es-ES_tradnl"/>
        </w:rPr>
        <w:t xml:space="preserve"> entre la vía y el pastizal</w:t>
      </w:r>
      <w:r w:rsidR="007F0085" w:rsidRPr="00095022">
        <w:rPr>
          <w:spacing w:val="-4"/>
          <w:lang w:val="es-ES_tradnl"/>
        </w:rPr>
        <w:t xml:space="preserve"> luego de impacto</w:t>
      </w:r>
      <w:r w:rsidR="003A6F9C" w:rsidRPr="00095022">
        <w:rPr>
          <w:spacing w:val="-4"/>
          <w:lang w:val="es-ES_tradnl"/>
        </w:rPr>
        <w:t>, como también lo señaló HERNÁNDEZ RENDÓN, y  cuando reaccionó pudo inclinarse mientras llegaba alguien a auxiliarlo.</w:t>
      </w:r>
    </w:p>
    <w:p w14:paraId="4A23FD38" w14:textId="77777777" w:rsidR="000727F9" w:rsidRPr="00095022" w:rsidRDefault="000727F9" w:rsidP="000727F9">
      <w:pPr>
        <w:rPr>
          <w:spacing w:val="-4"/>
        </w:rPr>
      </w:pPr>
    </w:p>
    <w:p w14:paraId="7656F0AC" w14:textId="7C079988" w:rsidR="00A80118" w:rsidRPr="00095022" w:rsidRDefault="006A5349" w:rsidP="003C065A">
      <w:pPr>
        <w:rPr>
          <w:spacing w:val="-4"/>
          <w:lang w:val="es-ES_tradnl"/>
        </w:rPr>
      </w:pPr>
      <w:r w:rsidRPr="00095022">
        <w:rPr>
          <w:spacing w:val="-4"/>
          <w:lang w:val="es-ES_tradnl"/>
        </w:rPr>
        <w:t>De otra parte,</w:t>
      </w:r>
      <w:r w:rsidR="00936EDF" w:rsidRPr="00095022">
        <w:rPr>
          <w:spacing w:val="-4"/>
          <w:lang w:val="es-ES_tradnl"/>
        </w:rPr>
        <w:t xml:space="preserve"> según</w:t>
      </w:r>
      <w:r w:rsidRPr="00095022">
        <w:rPr>
          <w:spacing w:val="-4"/>
          <w:lang w:val="es-ES_tradnl"/>
        </w:rPr>
        <w:t xml:space="preserve"> l</w:t>
      </w:r>
      <w:r w:rsidR="00936EDF" w:rsidRPr="00095022">
        <w:rPr>
          <w:spacing w:val="-4"/>
          <w:lang w:val="es-ES_tradnl"/>
        </w:rPr>
        <w:t>a versión del acusado</w:t>
      </w:r>
      <w:r w:rsidR="000727F9" w:rsidRPr="00095022">
        <w:rPr>
          <w:spacing w:val="-4"/>
          <w:lang w:val="es-ES_tradnl"/>
        </w:rPr>
        <w:t xml:space="preserve"> </w:t>
      </w:r>
      <w:r w:rsidR="003C065A" w:rsidRPr="00095022">
        <w:rPr>
          <w:spacing w:val="-4"/>
          <w:lang w:val="es-ES_tradnl"/>
        </w:rPr>
        <w:t xml:space="preserve">quien sostuvo </w:t>
      </w:r>
      <w:r w:rsidR="000727F9" w:rsidRPr="00095022">
        <w:rPr>
          <w:spacing w:val="-4"/>
          <w:lang w:val="es-ES_tradnl"/>
        </w:rPr>
        <w:t xml:space="preserve">que si bien </w:t>
      </w:r>
      <w:r w:rsidR="003C065A" w:rsidRPr="00095022">
        <w:rPr>
          <w:spacing w:val="-4"/>
          <w:lang w:val="es-ES_tradnl"/>
        </w:rPr>
        <w:t>invadió</w:t>
      </w:r>
      <w:r w:rsidR="000727F9" w:rsidRPr="00095022">
        <w:rPr>
          <w:spacing w:val="-4"/>
          <w:lang w:val="es-ES_tradnl"/>
        </w:rPr>
        <w:t xml:space="preserve"> el carril del hoy procesado </w:t>
      </w:r>
      <w:r w:rsidR="000727F9" w:rsidRPr="00095022">
        <w:rPr>
          <w:rFonts w:ascii="Verdana" w:hAnsi="Verdana"/>
          <w:spacing w:val="-4"/>
          <w:sz w:val="20"/>
          <w:szCs w:val="20"/>
          <w:lang w:val="es-ES_tradnl"/>
        </w:rPr>
        <w:t xml:space="preserve">–precisamente por eso también resulta extraño que la </w:t>
      </w:r>
      <w:r w:rsidR="00827013" w:rsidRPr="00095022">
        <w:rPr>
          <w:rFonts w:ascii="Verdana" w:hAnsi="Verdana"/>
          <w:spacing w:val="-4"/>
          <w:sz w:val="20"/>
          <w:szCs w:val="20"/>
          <w:lang w:val="es-ES_tradnl"/>
        </w:rPr>
        <w:t xml:space="preserve">defensa </w:t>
      </w:r>
      <w:r w:rsidR="00936EDF" w:rsidRPr="00095022">
        <w:rPr>
          <w:rFonts w:ascii="Verdana" w:hAnsi="Verdana"/>
          <w:spacing w:val="-4"/>
          <w:sz w:val="20"/>
          <w:szCs w:val="20"/>
          <w:lang w:val="es-ES_tradnl"/>
        </w:rPr>
        <w:t>plantee</w:t>
      </w:r>
      <w:r w:rsidR="000727F9" w:rsidRPr="00095022">
        <w:rPr>
          <w:rFonts w:ascii="Verdana" w:hAnsi="Verdana"/>
          <w:spacing w:val="-4"/>
          <w:sz w:val="20"/>
          <w:szCs w:val="20"/>
          <w:lang w:val="es-ES_tradnl"/>
        </w:rPr>
        <w:t xml:space="preserve"> que existen dudas al respecto-</w:t>
      </w:r>
      <w:r w:rsidR="000727F9" w:rsidRPr="00095022">
        <w:rPr>
          <w:spacing w:val="-4"/>
          <w:lang w:val="es-ES_tradnl"/>
        </w:rPr>
        <w:t xml:space="preserve"> ello obedeció a que D</w:t>
      </w:r>
      <w:r w:rsidRPr="00095022">
        <w:rPr>
          <w:spacing w:val="-4"/>
          <w:lang w:val="es-ES_tradnl"/>
        </w:rPr>
        <w:t>UVÁN DE JESÚS se había pasado al suyo</w:t>
      </w:r>
      <w:r w:rsidR="000727F9" w:rsidRPr="00095022">
        <w:rPr>
          <w:spacing w:val="-4"/>
          <w:lang w:val="es-ES_tradnl"/>
        </w:rPr>
        <w:t xml:space="preserve"> para evitar una falla geológica,</w:t>
      </w:r>
      <w:r w:rsidR="003C065A" w:rsidRPr="00095022">
        <w:rPr>
          <w:spacing w:val="-4"/>
          <w:lang w:val="es-ES_tradnl"/>
        </w:rPr>
        <w:t xml:space="preserve"> no resulta creíble, no solo porque no cuenta con ningún respaldo probatorio, sino porque además es una hipóte</w:t>
      </w:r>
      <w:r w:rsidR="00936EDF" w:rsidRPr="00095022">
        <w:rPr>
          <w:spacing w:val="-4"/>
          <w:lang w:val="es-ES_tradnl"/>
        </w:rPr>
        <w:t>sis</w:t>
      </w:r>
      <w:r w:rsidR="003C065A" w:rsidRPr="00095022">
        <w:rPr>
          <w:spacing w:val="-4"/>
        </w:rPr>
        <w:t xml:space="preserve"> totalmente inviable</w:t>
      </w:r>
      <w:r w:rsidR="003C065A" w:rsidRPr="00095022">
        <w:rPr>
          <w:spacing w:val="-4"/>
          <w:lang w:val="es-ES_tradnl"/>
        </w:rPr>
        <w:t xml:space="preserve"> por varias razones: </w:t>
      </w:r>
    </w:p>
    <w:p w14:paraId="63868A82" w14:textId="77777777" w:rsidR="00A80118" w:rsidRPr="00095022" w:rsidRDefault="00A80118" w:rsidP="003C065A">
      <w:pPr>
        <w:rPr>
          <w:spacing w:val="-4"/>
          <w:lang w:val="es-ES_tradnl"/>
        </w:rPr>
      </w:pPr>
    </w:p>
    <w:p w14:paraId="103CD43D" w14:textId="3C09F67E" w:rsidR="00A80118" w:rsidRPr="00095022" w:rsidRDefault="00936EDF" w:rsidP="003C065A">
      <w:pPr>
        <w:rPr>
          <w:spacing w:val="-4"/>
          <w:lang w:val="es-ES_tradnl"/>
        </w:rPr>
      </w:pPr>
      <w:r w:rsidRPr="00095022">
        <w:rPr>
          <w:spacing w:val="-4"/>
          <w:lang w:val="es-ES_tradnl"/>
        </w:rPr>
        <w:t xml:space="preserve">1.- </w:t>
      </w:r>
      <w:r w:rsidR="00A80118" w:rsidRPr="00095022">
        <w:rPr>
          <w:spacing w:val="-4"/>
          <w:lang w:val="es-ES_tradnl"/>
        </w:rPr>
        <w:t>L</w:t>
      </w:r>
      <w:r w:rsidR="003C065A" w:rsidRPr="00095022">
        <w:rPr>
          <w:spacing w:val="-4"/>
          <w:lang w:val="es-ES_tradnl"/>
        </w:rPr>
        <w:t>a citada falla geológica</w:t>
      </w:r>
      <w:r w:rsidR="00A80118" w:rsidRPr="00095022">
        <w:rPr>
          <w:spacing w:val="-4"/>
          <w:lang w:val="es-ES_tradnl"/>
        </w:rPr>
        <w:t xml:space="preserve"> denominada en el acta inspección como zona A, que fue descrita tanto por el procesado como por la víctima como un resalto,</w:t>
      </w:r>
      <w:r w:rsidR="003C065A" w:rsidRPr="00095022">
        <w:rPr>
          <w:spacing w:val="-4"/>
          <w:lang w:val="es-ES_tradnl"/>
        </w:rPr>
        <w:t xml:space="preserve"> está antes de iniciar la curva, en sentido La Marina-Santuario, y según se demostró con la prueba de cargo el choque se presentó finalizando la curva, es decir,</w:t>
      </w:r>
      <w:r w:rsidRPr="00095022">
        <w:rPr>
          <w:spacing w:val="-4"/>
          <w:lang w:val="es-ES_tradnl"/>
        </w:rPr>
        <w:t xml:space="preserve"> que</w:t>
      </w:r>
      <w:r w:rsidR="003C065A" w:rsidRPr="00095022">
        <w:rPr>
          <w:spacing w:val="-4"/>
          <w:lang w:val="es-ES_tradnl"/>
        </w:rPr>
        <w:t xml:space="preserve"> GIRÓN ISAZA ya había superado ese tramo, </w:t>
      </w:r>
      <w:r w:rsidR="00A80118" w:rsidRPr="00095022">
        <w:rPr>
          <w:spacing w:val="-4"/>
          <w:lang w:val="es-ES_tradnl"/>
        </w:rPr>
        <w:t xml:space="preserve">y en todo caso ese </w:t>
      </w:r>
      <w:r w:rsidR="00A80118" w:rsidRPr="00095022">
        <w:rPr>
          <w:spacing w:val="-4"/>
          <w:lang w:val="es-ES_tradnl"/>
        </w:rPr>
        <w:lastRenderedPageBreak/>
        <w:t>defecto de la carretera podía sobrepasarse con disminuir la velocidad, como también ambos declarantes lo admitieron.</w:t>
      </w:r>
    </w:p>
    <w:p w14:paraId="1EFE8854" w14:textId="77777777" w:rsidR="00A80118" w:rsidRPr="00095022" w:rsidRDefault="00A80118" w:rsidP="003C065A">
      <w:pPr>
        <w:rPr>
          <w:spacing w:val="-4"/>
          <w:lang w:val="es-ES_tradnl"/>
        </w:rPr>
      </w:pPr>
    </w:p>
    <w:p w14:paraId="0AFE3999" w14:textId="5AA47383" w:rsidR="00A80118" w:rsidRPr="00095022" w:rsidRDefault="00936EDF" w:rsidP="003C065A">
      <w:pPr>
        <w:rPr>
          <w:spacing w:val="-4"/>
          <w:lang w:val="es-ES_tradnl"/>
        </w:rPr>
      </w:pPr>
      <w:r w:rsidRPr="00095022">
        <w:rPr>
          <w:spacing w:val="-4"/>
          <w:lang w:val="es-ES_tradnl"/>
        </w:rPr>
        <w:t xml:space="preserve">2.- </w:t>
      </w:r>
      <w:r w:rsidR="00A80118" w:rsidRPr="00095022">
        <w:rPr>
          <w:spacing w:val="-4"/>
          <w:lang w:val="es-ES_tradnl"/>
        </w:rPr>
        <w:t>C</w:t>
      </w:r>
      <w:r w:rsidR="003C065A" w:rsidRPr="00095022">
        <w:rPr>
          <w:spacing w:val="-4"/>
          <w:lang w:val="es-ES_tradnl"/>
        </w:rPr>
        <w:t xml:space="preserve">ontrario a lo indicado por </w:t>
      </w:r>
      <w:r w:rsidR="003C065A" w:rsidRPr="00095022">
        <w:rPr>
          <w:b/>
          <w:spacing w:val="-4"/>
          <w:sz w:val="22"/>
          <w:szCs w:val="22"/>
          <w:lang w:val="es-ES_tradnl"/>
        </w:rPr>
        <w:t>HURTADO LÓPEZ</w:t>
      </w:r>
      <w:r w:rsidR="003C065A" w:rsidRPr="00095022">
        <w:rPr>
          <w:spacing w:val="-4"/>
          <w:lang w:val="es-ES_tradnl"/>
        </w:rPr>
        <w:t xml:space="preserve"> </w:t>
      </w:r>
      <w:r w:rsidRPr="00095022">
        <w:rPr>
          <w:spacing w:val="-4"/>
          <w:lang w:val="es-ES_tradnl"/>
        </w:rPr>
        <w:t xml:space="preserve">en el sentido que </w:t>
      </w:r>
      <w:r w:rsidR="003C065A" w:rsidRPr="00095022">
        <w:rPr>
          <w:spacing w:val="-4"/>
          <w:lang w:val="es-ES_tradnl"/>
        </w:rPr>
        <w:t>en el momento que acaeció el hecho</w:t>
      </w:r>
      <w:r w:rsidRPr="00095022">
        <w:rPr>
          <w:spacing w:val="-4"/>
          <w:lang w:val="es-ES_tradnl"/>
        </w:rPr>
        <w:t xml:space="preserve"> ya </w:t>
      </w:r>
      <w:r w:rsidR="003C065A" w:rsidRPr="00095022">
        <w:rPr>
          <w:spacing w:val="-4"/>
          <w:lang w:val="es-ES_tradnl"/>
        </w:rPr>
        <w:t xml:space="preserve">había pasado </w:t>
      </w:r>
      <w:r w:rsidR="00A80118" w:rsidRPr="00095022">
        <w:rPr>
          <w:spacing w:val="-4"/>
          <w:lang w:val="es-ES_tradnl"/>
        </w:rPr>
        <w:t>por la parte de la calzada que tenía el referido</w:t>
      </w:r>
      <w:r w:rsidRPr="00095022">
        <w:rPr>
          <w:spacing w:val="-4"/>
          <w:lang w:val="es-ES_tradnl"/>
        </w:rPr>
        <w:t xml:space="preserve"> </w:t>
      </w:r>
      <w:r w:rsidR="003C065A" w:rsidRPr="00095022">
        <w:rPr>
          <w:spacing w:val="-4"/>
          <w:lang w:val="es-ES_tradnl"/>
        </w:rPr>
        <w:t>hueco</w:t>
      </w:r>
      <w:r w:rsidR="00A80118" w:rsidRPr="00095022">
        <w:rPr>
          <w:spacing w:val="-4"/>
          <w:lang w:val="es-ES_tradnl"/>
        </w:rPr>
        <w:t>,</w:t>
      </w:r>
      <w:r w:rsidR="003C065A" w:rsidRPr="00095022">
        <w:rPr>
          <w:spacing w:val="-4"/>
          <w:lang w:val="es-ES_tradnl"/>
        </w:rPr>
        <w:t xml:space="preserve"> </w:t>
      </w:r>
      <w:r w:rsidRPr="00095022">
        <w:rPr>
          <w:spacing w:val="-4"/>
          <w:lang w:val="es-ES_tradnl"/>
        </w:rPr>
        <w:t>quedó probado que ese hundimiento</w:t>
      </w:r>
      <w:r w:rsidR="00A80118" w:rsidRPr="00095022">
        <w:rPr>
          <w:spacing w:val="-4"/>
          <w:lang w:val="es-ES_tradnl"/>
        </w:rPr>
        <w:t xml:space="preserve"> est</w:t>
      </w:r>
      <w:r w:rsidR="00A74C20" w:rsidRPr="00095022">
        <w:rPr>
          <w:spacing w:val="-4"/>
          <w:lang w:val="es-ES_tradnl"/>
        </w:rPr>
        <w:t>á</w:t>
      </w:r>
      <w:r w:rsidR="00944167" w:rsidRPr="00095022">
        <w:rPr>
          <w:spacing w:val="-4"/>
          <w:lang w:val="es-ES_tradnl"/>
        </w:rPr>
        <w:t xml:space="preserve"> iniciando</w:t>
      </w:r>
      <w:r w:rsidR="00A80118" w:rsidRPr="00095022">
        <w:rPr>
          <w:spacing w:val="-4"/>
          <w:lang w:val="es-ES_tradnl"/>
        </w:rPr>
        <w:t xml:space="preserve"> la curva en sentido Santuario</w:t>
      </w:r>
      <w:r w:rsidR="00A74C20" w:rsidRPr="00095022">
        <w:rPr>
          <w:spacing w:val="-4"/>
          <w:lang w:val="es-ES_tradnl"/>
        </w:rPr>
        <w:t>-La Marina, referido en el</w:t>
      </w:r>
      <w:r w:rsidR="00A80118" w:rsidRPr="00095022">
        <w:rPr>
          <w:spacing w:val="-4"/>
          <w:lang w:val="es-ES_tradnl"/>
        </w:rPr>
        <w:t xml:space="preserve"> acta como zona B. </w:t>
      </w:r>
    </w:p>
    <w:p w14:paraId="4CEA2437" w14:textId="6907AEB4" w:rsidR="003A6F9C" w:rsidRPr="00095022" w:rsidRDefault="003A6F9C" w:rsidP="003A6F9C">
      <w:pPr>
        <w:rPr>
          <w:spacing w:val="-4"/>
          <w:lang w:val="es-ES_tradnl"/>
        </w:rPr>
      </w:pPr>
    </w:p>
    <w:p w14:paraId="5597A9BA" w14:textId="1027CE89" w:rsidR="003C065A" w:rsidRPr="00095022" w:rsidRDefault="00C12331" w:rsidP="003C065A">
      <w:pPr>
        <w:rPr>
          <w:spacing w:val="-4"/>
          <w:lang w:val="es-ES_tradnl"/>
        </w:rPr>
      </w:pPr>
      <w:r w:rsidRPr="00095022">
        <w:rPr>
          <w:spacing w:val="-4"/>
          <w:lang w:val="es-ES_tradnl"/>
        </w:rPr>
        <w:t>3.</w:t>
      </w:r>
      <w:r w:rsidR="003A6F9C" w:rsidRPr="00095022">
        <w:rPr>
          <w:spacing w:val="-4"/>
          <w:lang w:val="es-ES_tradnl"/>
        </w:rPr>
        <w:t>- No explica</w:t>
      </w:r>
      <w:r w:rsidR="00F25FD6" w:rsidRPr="00095022">
        <w:rPr>
          <w:spacing w:val="-4"/>
          <w:lang w:val="es-ES_tradnl"/>
        </w:rPr>
        <w:t xml:space="preserve"> el inculpado </w:t>
      </w:r>
      <w:r w:rsidR="003C065A" w:rsidRPr="00095022">
        <w:rPr>
          <w:rFonts w:ascii="Verdana" w:hAnsi="Verdana"/>
          <w:spacing w:val="-4"/>
          <w:sz w:val="20"/>
          <w:szCs w:val="20"/>
          <w:lang w:val="es-ES_tradnl"/>
        </w:rPr>
        <w:t>-quizá porque no tiene como hacerlo-</w:t>
      </w:r>
      <w:r w:rsidR="003C065A" w:rsidRPr="00095022">
        <w:rPr>
          <w:spacing w:val="-4"/>
          <w:lang w:val="es-ES_tradnl"/>
        </w:rPr>
        <w:t xml:space="preserve"> en qué momento el motociclista volvió a retomar el carril que le correspondía</w:t>
      </w:r>
      <w:r w:rsidR="00E37FE0" w:rsidRPr="00095022">
        <w:rPr>
          <w:spacing w:val="-4"/>
          <w:lang w:val="es-ES_tradnl"/>
        </w:rPr>
        <w:t xml:space="preserve"> para irse a colisionar en el punto de impacto, y por qué si pudo observar la</w:t>
      </w:r>
      <w:r w:rsidR="003C065A" w:rsidRPr="00095022">
        <w:rPr>
          <w:spacing w:val="-4"/>
          <w:lang w:val="es-ES_tradnl"/>
        </w:rPr>
        <w:t xml:space="preserve"> maniobra realizada con antelación, cuando supuestamente se cambió de carril, tanto así que pudo esquivarlo, en esta ocasión no volvió a hacerlo si ya lo había visto y su atención estaba centrada en </w:t>
      </w:r>
      <w:r w:rsidR="00E37FE0" w:rsidRPr="00095022">
        <w:rPr>
          <w:spacing w:val="-4"/>
          <w:lang w:val="es-ES_tradnl"/>
        </w:rPr>
        <w:t>el motociclista</w:t>
      </w:r>
      <w:r w:rsidR="00A74C20" w:rsidRPr="00095022">
        <w:rPr>
          <w:spacing w:val="-4"/>
          <w:lang w:val="es-ES_tradnl"/>
        </w:rPr>
        <w:t>, y además era previsible que después de sobrepasar el obstáculo retornaría a su carril.</w:t>
      </w:r>
    </w:p>
    <w:p w14:paraId="64ABD06D" w14:textId="77777777" w:rsidR="003A6F9C" w:rsidRPr="00095022" w:rsidRDefault="003A6F9C" w:rsidP="003C065A">
      <w:pPr>
        <w:rPr>
          <w:spacing w:val="-4"/>
          <w:lang w:val="es-ES_tradnl"/>
        </w:rPr>
      </w:pPr>
    </w:p>
    <w:p w14:paraId="3872B6A2" w14:textId="49899022" w:rsidR="000118E4" w:rsidRPr="00095022" w:rsidRDefault="00E37FE0" w:rsidP="00551F27">
      <w:pPr>
        <w:rPr>
          <w:spacing w:val="-4"/>
          <w:lang w:val="es-ES_tradnl"/>
        </w:rPr>
      </w:pPr>
      <w:r w:rsidRPr="00095022">
        <w:rPr>
          <w:spacing w:val="-4"/>
          <w:lang w:val="es-ES_tradnl"/>
        </w:rPr>
        <w:t xml:space="preserve">4.- </w:t>
      </w:r>
      <w:r w:rsidR="003A6F9C" w:rsidRPr="00095022">
        <w:rPr>
          <w:spacing w:val="-4"/>
          <w:lang w:val="es-ES_tradnl"/>
        </w:rPr>
        <w:t>Si fuera cierto lo sostenido por</w:t>
      </w:r>
      <w:r w:rsidR="008E4770" w:rsidRPr="00095022">
        <w:rPr>
          <w:spacing w:val="-4"/>
          <w:lang w:val="es-ES_tradnl"/>
        </w:rPr>
        <w:t xml:space="preserve"> el inculpado</w:t>
      </w:r>
      <w:r w:rsidR="003A6F9C" w:rsidRPr="00095022">
        <w:rPr>
          <w:b/>
          <w:spacing w:val="-4"/>
          <w:sz w:val="22"/>
          <w:szCs w:val="22"/>
          <w:lang w:val="es-ES_tradnl"/>
        </w:rPr>
        <w:t xml:space="preserve"> </w:t>
      </w:r>
      <w:r w:rsidR="003A6F9C" w:rsidRPr="00095022">
        <w:rPr>
          <w:spacing w:val="-4"/>
          <w:lang w:val="es-ES_tradnl"/>
        </w:rPr>
        <w:t>en cuanto a que lo pretendido por el motociclista era sobrepasar ese resalto, y</w:t>
      </w:r>
      <w:r w:rsidR="00F25FD6" w:rsidRPr="00095022">
        <w:rPr>
          <w:spacing w:val="-4"/>
          <w:lang w:val="es-ES_tradnl"/>
        </w:rPr>
        <w:t xml:space="preserve"> para ese instante</w:t>
      </w:r>
      <w:r w:rsidR="008E4770" w:rsidRPr="00095022">
        <w:rPr>
          <w:spacing w:val="-4"/>
          <w:lang w:val="es-ES_tradnl"/>
        </w:rPr>
        <w:t xml:space="preserve"> </w:t>
      </w:r>
      <w:proofErr w:type="spellStart"/>
      <w:r w:rsidR="008E4770" w:rsidRPr="00095022">
        <w:rPr>
          <w:spacing w:val="-4"/>
          <w:lang w:val="es-ES_tradnl"/>
        </w:rPr>
        <w:t>el</w:t>
      </w:r>
      <w:proofErr w:type="spellEnd"/>
      <w:r w:rsidR="008E4770" w:rsidRPr="00095022">
        <w:rPr>
          <w:spacing w:val="-4"/>
          <w:lang w:val="es-ES_tradnl"/>
        </w:rPr>
        <w:t xml:space="preserve"> </w:t>
      </w:r>
      <w:r w:rsidR="003A6F9C" w:rsidRPr="00095022">
        <w:rPr>
          <w:spacing w:val="-4"/>
          <w:lang w:val="es-ES_tradnl"/>
        </w:rPr>
        <w:t>ni siquiera había pasado la parte</w:t>
      </w:r>
      <w:r w:rsidR="008E4770" w:rsidRPr="00095022">
        <w:rPr>
          <w:spacing w:val="-4"/>
          <w:lang w:val="es-ES_tradnl"/>
        </w:rPr>
        <w:t xml:space="preserve"> de su vía donde estaba el hundimiento</w:t>
      </w:r>
      <w:r w:rsidR="003A6F9C" w:rsidRPr="00095022">
        <w:rPr>
          <w:spacing w:val="-4"/>
          <w:lang w:val="es-ES_tradnl"/>
        </w:rPr>
        <w:t xml:space="preserve">, no se </w:t>
      </w:r>
      <w:r w:rsidR="00F25FD6" w:rsidRPr="00095022">
        <w:rPr>
          <w:spacing w:val="-4"/>
          <w:lang w:val="es-ES_tradnl"/>
        </w:rPr>
        <w:t>en</w:t>
      </w:r>
      <w:r w:rsidR="00DF44B0" w:rsidRPr="00095022">
        <w:rPr>
          <w:spacing w:val="-4"/>
          <w:lang w:val="es-ES_tradnl"/>
        </w:rPr>
        <w:t>tiend</w:t>
      </w:r>
      <w:r w:rsidR="003A6F9C" w:rsidRPr="00095022">
        <w:rPr>
          <w:spacing w:val="-4"/>
          <w:lang w:val="es-ES_tradnl"/>
        </w:rPr>
        <w:t>e cómo pudo observar si de por medio estaba la curva, y según se demostró con la inspección al lugar del hecho y la declaración de la víctima, la alta vegetación no le permitía tener visibilidad.</w:t>
      </w:r>
    </w:p>
    <w:p w14:paraId="6555C6DB" w14:textId="77777777" w:rsidR="00C8284C" w:rsidRPr="00095022" w:rsidRDefault="00C8284C" w:rsidP="00551F27">
      <w:pPr>
        <w:rPr>
          <w:rFonts w:ascii="Verdana" w:hAnsi="Verdana"/>
          <w:spacing w:val="-4"/>
          <w:sz w:val="20"/>
          <w:szCs w:val="20"/>
          <w:lang w:val="es-ES_tradnl"/>
        </w:rPr>
      </w:pPr>
    </w:p>
    <w:p w14:paraId="404515A8" w14:textId="2E0E469C" w:rsidR="00BE411D" w:rsidRPr="00095022" w:rsidRDefault="00EB1D85" w:rsidP="009C58A9">
      <w:pPr>
        <w:rPr>
          <w:spacing w:val="-4"/>
          <w:lang w:val="es-ES_tradnl"/>
        </w:rPr>
      </w:pPr>
      <w:r w:rsidRPr="00095022">
        <w:rPr>
          <w:spacing w:val="-4"/>
          <w:lang w:val="es-ES_tradnl"/>
        </w:rPr>
        <w:t>El acusado también dice que la motocicleta golpe</w:t>
      </w:r>
      <w:r w:rsidR="0021709B" w:rsidRPr="00095022">
        <w:rPr>
          <w:spacing w:val="-4"/>
          <w:lang w:val="es-ES_tradnl"/>
        </w:rPr>
        <w:t>ó el carro en la parte derecha, pero obviamente su aseveración no encaja</w:t>
      </w:r>
      <w:r w:rsidR="00DF44B0" w:rsidRPr="00095022">
        <w:rPr>
          <w:spacing w:val="-4"/>
          <w:lang w:val="es-ES_tradnl"/>
        </w:rPr>
        <w:t xml:space="preserve"> con la forma en la que fueron encontrados</w:t>
      </w:r>
      <w:r w:rsidR="0021709B" w:rsidRPr="00095022">
        <w:rPr>
          <w:spacing w:val="-4"/>
          <w:lang w:val="es-ES_tradnl"/>
        </w:rPr>
        <w:t xml:space="preserve"> los vehículos, ya que tanto la víctima como el subintendente del Cuerpo de bomberos dijeron con claridad que</w:t>
      </w:r>
      <w:r w:rsidR="00056A42" w:rsidRPr="00095022">
        <w:rPr>
          <w:spacing w:val="-4"/>
          <w:lang w:val="es-ES_tradnl"/>
        </w:rPr>
        <w:t xml:space="preserve"> la moto</w:t>
      </w:r>
      <w:r w:rsidR="0021709B" w:rsidRPr="00095022">
        <w:rPr>
          <w:spacing w:val="-4"/>
          <w:lang w:val="es-ES_tradnl"/>
        </w:rPr>
        <w:t xml:space="preserve"> quedó hacia el lado del conductor, es decir, </w:t>
      </w:r>
      <w:r w:rsidR="00056A42" w:rsidRPr="00095022">
        <w:rPr>
          <w:spacing w:val="-4"/>
          <w:lang w:val="es-ES_tradnl"/>
        </w:rPr>
        <w:t>junto a</w:t>
      </w:r>
      <w:r w:rsidR="0021709B" w:rsidRPr="00095022">
        <w:rPr>
          <w:spacing w:val="-4"/>
          <w:lang w:val="es-ES_tradnl"/>
        </w:rPr>
        <w:t xml:space="preserve"> </w:t>
      </w:r>
      <w:r w:rsidR="002825E3" w:rsidRPr="00095022">
        <w:rPr>
          <w:spacing w:val="-4"/>
          <w:lang w:val="es-ES_tradnl"/>
        </w:rPr>
        <w:t xml:space="preserve">la parte izquierda del vehículo, y </w:t>
      </w:r>
      <w:r w:rsidR="00056A42" w:rsidRPr="00095022">
        <w:rPr>
          <w:spacing w:val="-4"/>
          <w:lang w:val="es-ES_tradnl"/>
        </w:rPr>
        <w:t xml:space="preserve">al no haberse hecho </w:t>
      </w:r>
      <w:r w:rsidR="002825E3" w:rsidRPr="00095022">
        <w:rPr>
          <w:spacing w:val="-4"/>
          <w:lang w:val="es-ES_tradnl"/>
        </w:rPr>
        <w:t xml:space="preserve">inspección técnica ni ninguna otra prueba que determine cuáles </w:t>
      </w:r>
      <w:r w:rsidR="00B25404" w:rsidRPr="00095022">
        <w:rPr>
          <w:spacing w:val="-4"/>
          <w:lang w:val="es-ES_tradnl"/>
        </w:rPr>
        <w:t xml:space="preserve">fueron </w:t>
      </w:r>
      <w:r w:rsidR="00EE2D31" w:rsidRPr="00095022">
        <w:rPr>
          <w:spacing w:val="-4"/>
          <w:lang w:val="es-ES_tradnl"/>
        </w:rPr>
        <w:t xml:space="preserve">realmente los daños que presentaron </w:t>
      </w:r>
      <w:r w:rsidR="00B25404" w:rsidRPr="00095022">
        <w:rPr>
          <w:spacing w:val="-4"/>
          <w:lang w:val="es-ES_tradnl"/>
        </w:rPr>
        <w:t>los</w:t>
      </w:r>
      <w:r w:rsidR="002825E3" w:rsidRPr="00095022">
        <w:rPr>
          <w:spacing w:val="-4"/>
          <w:lang w:val="es-ES_tradnl"/>
        </w:rPr>
        <w:t xml:space="preserve"> automotores </w:t>
      </w:r>
      <w:r w:rsidR="006A5349" w:rsidRPr="00095022">
        <w:rPr>
          <w:spacing w:val="-4"/>
          <w:lang w:val="es-ES_tradnl"/>
        </w:rPr>
        <w:t xml:space="preserve">o que </w:t>
      </w:r>
      <w:r w:rsidR="00056A42" w:rsidRPr="00095022">
        <w:rPr>
          <w:spacing w:val="-4"/>
          <w:lang w:val="es-ES_tradnl"/>
        </w:rPr>
        <w:t xml:space="preserve">establezca </w:t>
      </w:r>
      <w:r w:rsidR="002825E3" w:rsidRPr="00095022">
        <w:rPr>
          <w:spacing w:val="-4"/>
          <w:lang w:val="es-ES_tradnl"/>
        </w:rPr>
        <w:t>d</w:t>
      </w:r>
      <w:r w:rsidR="00375FD6" w:rsidRPr="00095022">
        <w:rPr>
          <w:spacing w:val="-4"/>
          <w:lang w:val="es-ES_tradnl"/>
        </w:rPr>
        <w:t>e qué forma se produjo el impacto</w:t>
      </w:r>
      <w:r w:rsidR="00056A42" w:rsidRPr="00095022">
        <w:rPr>
          <w:spacing w:val="-4"/>
          <w:lang w:val="es-ES_tradnl"/>
        </w:rPr>
        <w:t xml:space="preserve">, </w:t>
      </w:r>
      <w:r w:rsidR="00337B75" w:rsidRPr="00095022">
        <w:rPr>
          <w:spacing w:val="-4"/>
          <w:lang w:val="es-ES_tradnl"/>
        </w:rPr>
        <w:t>debemos atenernos a lo que se indica por parte de dichos testigos.</w:t>
      </w:r>
    </w:p>
    <w:p w14:paraId="326EC26F" w14:textId="77777777" w:rsidR="009C58A9" w:rsidRPr="00095022" w:rsidRDefault="009C58A9" w:rsidP="009C58A9">
      <w:pPr>
        <w:spacing w:line="276" w:lineRule="auto"/>
        <w:rPr>
          <w:spacing w:val="-4"/>
          <w:lang w:val="es-ES_tradnl"/>
        </w:rPr>
      </w:pPr>
    </w:p>
    <w:p w14:paraId="46C35628" w14:textId="4BDBEF47" w:rsidR="00EE1152" w:rsidRPr="00095022" w:rsidRDefault="005C49C7" w:rsidP="005C49C7">
      <w:pPr>
        <w:rPr>
          <w:spacing w:val="-4"/>
        </w:rPr>
      </w:pPr>
      <w:r w:rsidRPr="00095022">
        <w:rPr>
          <w:spacing w:val="-4"/>
        </w:rPr>
        <w:lastRenderedPageBreak/>
        <w:t>En esas condiciones, necesariamente debe concluir la Colegiatura que de las dos versiones debe inclinarse por la primera, no solo porque es la que resulta más creíble, sino porque es la que tiene sopor</w:t>
      </w:r>
      <w:r w:rsidR="00056A42" w:rsidRPr="00095022">
        <w:rPr>
          <w:spacing w:val="-4"/>
        </w:rPr>
        <w:t>te en los demás medios de conocimiento</w:t>
      </w:r>
      <w:r w:rsidR="00EE2D31" w:rsidRPr="00095022">
        <w:rPr>
          <w:spacing w:val="-4"/>
        </w:rPr>
        <w:t xml:space="preserve"> válidamente</w:t>
      </w:r>
      <w:r w:rsidRPr="00095022">
        <w:rPr>
          <w:spacing w:val="-4"/>
        </w:rPr>
        <w:t xml:space="preserve"> aportados a la actuación, </w:t>
      </w:r>
      <w:r w:rsidR="00EE2D31" w:rsidRPr="00095022">
        <w:rPr>
          <w:spacing w:val="-4"/>
        </w:rPr>
        <w:t xml:space="preserve">como acaba de verse. Siendo así, </w:t>
      </w:r>
      <w:r w:rsidR="008671BD" w:rsidRPr="00095022">
        <w:rPr>
          <w:rFonts w:cs="Tahoma"/>
          <w:spacing w:val="-4"/>
        </w:rPr>
        <w:t xml:space="preserve">no le asiste razón al profesional del derecho que representa los intereses del judicializado, toda vez que la </w:t>
      </w:r>
      <w:r w:rsidR="008671BD" w:rsidRPr="00095022">
        <w:rPr>
          <w:spacing w:val="-4"/>
        </w:rPr>
        <w:t xml:space="preserve">prueba </w:t>
      </w:r>
      <w:r w:rsidR="00056A42" w:rsidRPr="00095022">
        <w:rPr>
          <w:spacing w:val="-4"/>
        </w:rPr>
        <w:t>de cargo es s</w:t>
      </w:r>
      <w:r w:rsidR="008671BD" w:rsidRPr="00095022">
        <w:rPr>
          <w:spacing w:val="-4"/>
        </w:rPr>
        <w:t xml:space="preserve">uficiente para arribar a una declaratoria de responsabilidad penal en cabeza del justiciable, </w:t>
      </w:r>
      <w:r w:rsidR="00056A42" w:rsidRPr="00095022">
        <w:rPr>
          <w:spacing w:val="-4"/>
        </w:rPr>
        <w:t>y permite determinar</w:t>
      </w:r>
      <w:r w:rsidR="00EE1152" w:rsidRPr="00095022">
        <w:rPr>
          <w:spacing w:val="-4"/>
        </w:rPr>
        <w:t xml:space="preserve"> con claridad que el procesado fue el responsable del hecho de tránsito, porque </w:t>
      </w:r>
      <w:r w:rsidRPr="00095022">
        <w:rPr>
          <w:spacing w:val="-4"/>
        </w:rPr>
        <w:t xml:space="preserve">su actuar imprudente </w:t>
      </w:r>
      <w:r w:rsidR="00EE1152" w:rsidRPr="00095022">
        <w:rPr>
          <w:spacing w:val="-4"/>
        </w:rPr>
        <w:t>incidió de manera directa en el resultado.</w:t>
      </w:r>
    </w:p>
    <w:p w14:paraId="4FF8CD80" w14:textId="77777777" w:rsidR="005C49C7" w:rsidRPr="00095022" w:rsidRDefault="005C49C7" w:rsidP="005C49C7">
      <w:pPr>
        <w:rPr>
          <w:spacing w:val="-4"/>
        </w:rPr>
      </w:pPr>
    </w:p>
    <w:p w14:paraId="2633DA89" w14:textId="0A8756FB" w:rsidR="005C49C7" w:rsidRPr="00095022" w:rsidRDefault="00EE2D31" w:rsidP="005C49C7">
      <w:pPr>
        <w:rPr>
          <w:spacing w:val="-4"/>
        </w:rPr>
      </w:pPr>
      <w:r w:rsidRPr="00095022">
        <w:rPr>
          <w:spacing w:val="-4"/>
        </w:rPr>
        <w:t>Por demás, n</w:t>
      </w:r>
      <w:r w:rsidR="005C49C7" w:rsidRPr="00095022">
        <w:rPr>
          <w:spacing w:val="-4"/>
        </w:rPr>
        <w:t>o existe la du</w:t>
      </w:r>
      <w:r w:rsidR="00AF23C8">
        <w:rPr>
          <w:spacing w:val="-4"/>
        </w:rPr>
        <w:t>da a la que hace referencia el letrado</w:t>
      </w:r>
      <w:r w:rsidR="005C49C7" w:rsidRPr="00095022">
        <w:rPr>
          <w:spacing w:val="-4"/>
        </w:rPr>
        <w:t>, ya que quedó suficientemente demostrado que</w:t>
      </w:r>
      <w:r w:rsidRPr="00095022">
        <w:rPr>
          <w:spacing w:val="-4"/>
        </w:rPr>
        <w:t xml:space="preserve"> el señor</w:t>
      </w:r>
      <w:r w:rsidR="005C49C7" w:rsidRPr="00095022">
        <w:rPr>
          <w:spacing w:val="-4"/>
        </w:rPr>
        <w:t xml:space="preserve"> </w:t>
      </w:r>
      <w:r w:rsidR="005C49C7" w:rsidRPr="00095022">
        <w:rPr>
          <w:b/>
          <w:spacing w:val="-4"/>
          <w:sz w:val="22"/>
          <w:szCs w:val="22"/>
        </w:rPr>
        <w:t>ROGELIO HURTADO</w:t>
      </w:r>
      <w:r w:rsidRPr="00095022">
        <w:rPr>
          <w:spacing w:val="-4"/>
        </w:rPr>
        <w:t xml:space="preserve"> </w:t>
      </w:r>
      <w:r w:rsidR="005C49C7" w:rsidRPr="00095022">
        <w:rPr>
          <w:spacing w:val="-4"/>
        </w:rPr>
        <w:t xml:space="preserve">inobservó los reglamentos de tránsito y actuó de manera imprudente, lo que constituye </w:t>
      </w:r>
      <w:r w:rsidRPr="00095022">
        <w:rPr>
          <w:spacing w:val="-4"/>
        </w:rPr>
        <w:t>la causa eficiente del daño</w:t>
      </w:r>
      <w:r w:rsidR="005C49C7" w:rsidRPr="00095022">
        <w:rPr>
          <w:spacing w:val="-4"/>
        </w:rPr>
        <w:t xml:space="preserve">, por lo que sí se derrumbó la presunción de inocencia que le asiste, y se demostró su participación en forma culposa en la </w:t>
      </w:r>
      <w:r w:rsidRPr="00095022">
        <w:rPr>
          <w:spacing w:val="-4"/>
        </w:rPr>
        <w:t>comisión del injusto</w:t>
      </w:r>
      <w:r w:rsidR="005C49C7" w:rsidRPr="00095022">
        <w:rPr>
          <w:spacing w:val="-4"/>
        </w:rPr>
        <w:t>.</w:t>
      </w:r>
    </w:p>
    <w:p w14:paraId="612C400B" w14:textId="77777777" w:rsidR="00EE2D31" w:rsidRPr="00095022" w:rsidRDefault="00EE2D31" w:rsidP="005C49C7">
      <w:pPr>
        <w:rPr>
          <w:spacing w:val="-4"/>
        </w:rPr>
      </w:pPr>
    </w:p>
    <w:p w14:paraId="35B7EBF0" w14:textId="3E5ACF77" w:rsidR="00BA583D" w:rsidRPr="00095022" w:rsidRDefault="00EE2D31" w:rsidP="00054224">
      <w:pPr>
        <w:rPr>
          <w:spacing w:val="-4"/>
        </w:rPr>
      </w:pPr>
      <w:r w:rsidRPr="00095022">
        <w:rPr>
          <w:spacing w:val="-4"/>
        </w:rPr>
        <w:t>Desde luego, l</w:t>
      </w:r>
      <w:r w:rsidR="00EE1152" w:rsidRPr="00095022">
        <w:rPr>
          <w:spacing w:val="-4"/>
        </w:rPr>
        <w:t>a imprudencia es atribuible única y exclusivamente al</w:t>
      </w:r>
      <w:r w:rsidRPr="00095022">
        <w:rPr>
          <w:spacing w:val="-4"/>
        </w:rPr>
        <w:t xml:space="preserve"> procesado</w:t>
      </w:r>
      <w:r w:rsidR="00EE1152" w:rsidRPr="00095022">
        <w:rPr>
          <w:spacing w:val="-4"/>
        </w:rPr>
        <w:t xml:space="preserve"> y consistió en que por su propia cuenta y riesgo se decidió</w:t>
      </w:r>
      <w:r w:rsidRPr="00095022">
        <w:rPr>
          <w:spacing w:val="-4"/>
        </w:rPr>
        <w:t xml:space="preserve"> a </w:t>
      </w:r>
      <w:r w:rsidR="00701E77" w:rsidRPr="00095022">
        <w:rPr>
          <w:spacing w:val="-4"/>
        </w:rPr>
        <w:t>cambiarse de carril</w:t>
      </w:r>
      <w:r w:rsidR="009C58A9" w:rsidRPr="00095022">
        <w:rPr>
          <w:spacing w:val="-4"/>
        </w:rPr>
        <w:t xml:space="preserve">, </w:t>
      </w:r>
      <w:r w:rsidR="005C49C7" w:rsidRPr="00095022">
        <w:rPr>
          <w:spacing w:val="-4"/>
        </w:rPr>
        <w:t xml:space="preserve">pese a haber una prohibición de adelantamiento en curva, </w:t>
      </w:r>
      <w:r w:rsidR="009C58A9" w:rsidRPr="00095022">
        <w:rPr>
          <w:spacing w:val="-4"/>
        </w:rPr>
        <w:t xml:space="preserve">con lo que invadió el espacio </w:t>
      </w:r>
      <w:r w:rsidRPr="00095022">
        <w:rPr>
          <w:spacing w:val="-4"/>
        </w:rPr>
        <w:t xml:space="preserve">que correspondía al rodante timoneado </w:t>
      </w:r>
      <w:r w:rsidR="009C58A9" w:rsidRPr="00095022">
        <w:rPr>
          <w:spacing w:val="-4"/>
        </w:rPr>
        <w:t>por GIRÓN ISAZA,</w:t>
      </w:r>
      <w:r w:rsidR="00EE1152" w:rsidRPr="00095022">
        <w:rPr>
          <w:spacing w:val="-4"/>
        </w:rPr>
        <w:t xml:space="preserve"> </w:t>
      </w:r>
      <w:r w:rsidR="009C58A9" w:rsidRPr="00095022">
        <w:rPr>
          <w:spacing w:val="-4"/>
        </w:rPr>
        <w:t xml:space="preserve">sin advertir que </w:t>
      </w:r>
      <w:r w:rsidR="00EE1152" w:rsidRPr="00095022">
        <w:rPr>
          <w:spacing w:val="-4"/>
        </w:rPr>
        <w:t xml:space="preserve">una </w:t>
      </w:r>
      <w:r w:rsidR="0092079E" w:rsidRPr="00095022">
        <w:rPr>
          <w:spacing w:val="-4"/>
        </w:rPr>
        <w:t xml:space="preserve">actuación </w:t>
      </w:r>
      <w:r w:rsidR="00EE1152" w:rsidRPr="00095022">
        <w:rPr>
          <w:spacing w:val="-4"/>
        </w:rPr>
        <w:t>de esa naturaleza llevaba inmersa potenciales consecuencias negativas como las que ahora se lamentan.</w:t>
      </w:r>
    </w:p>
    <w:p w14:paraId="0BADB98A" w14:textId="77777777" w:rsidR="009C58A9" w:rsidRPr="00095022" w:rsidRDefault="009C58A9" w:rsidP="00BA583D">
      <w:pPr>
        <w:rPr>
          <w:spacing w:val="-4"/>
          <w:lang w:val="es-ES_tradnl"/>
        </w:rPr>
      </w:pPr>
    </w:p>
    <w:p w14:paraId="5E5533F7" w14:textId="2153F293" w:rsidR="009C58A9" w:rsidRPr="00095022" w:rsidRDefault="005C49C7" w:rsidP="009C58A9">
      <w:pPr>
        <w:rPr>
          <w:spacing w:val="-4"/>
        </w:rPr>
      </w:pPr>
      <w:r w:rsidRPr="00095022">
        <w:rPr>
          <w:spacing w:val="-4"/>
          <w:lang w:val="es-ES_tradnl"/>
        </w:rPr>
        <w:t>En el único punto que le asiste</w:t>
      </w:r>
      <w:r w:rsidRPr="00095022">
        <w:rPr>
          <w:spacing w:val="-4"/>
        </w:rPr>
        <w:t xml:space="preserve"> </w:t>
      </w:r>
      <w:r w:rsidR="009C58A9" w:rsidRPr="00095022">
        <w:rPr>
          <w:spacing w:val="-4"/>
          <w:lang w:val="es-ES_tradnl"/>
        </w:rPr>
        <w:t xml:space="preserve">razón a la defensa es en lo atinente a los indicios que en contra de su representado fueron deducidos por el juez de instancia, pues en efecto los mismos no resultan ser válidos al no tener relación alguna con ese aspecto, porque </w:t>
      </w:r>
      <w:r w:rsidR="00EE2D31" w:rsidRPr="00095022">
        <w:rPr>
          <w:spacing w:val="-4"/>
          <w:lang w:val="es-ES_tradnl"/>
        </w:rPr>
        <w:t xml:space="preserve">en verdad </w:t>
      </w:r>
      <w:r w:rsidR="009C58A9" w:rsidRPr="00095022">
        <w:rPr>
          <w:spacing w:val="-4"/>
          <w:lang w:val="es-ES_tradnl"/>
        </w:rPr>
        <w:t xml:space="preserve">el hecho de tratar de conciliar o de optar por no asistir a una diligencia de reconstrucción en la que se le pediría dar su versión sobre lo ocurrido, corresponde al ejercicio de las garantías con las que cuenta dentro del trámite procesal, y por ende no permiten deducir compromiso </w:t>
      </w:r>
      <w:r w:rsidR="009C58A9" w:rsidRPr="00095022">
        <w:rPr>
          <w:spacing w:val="-4"/>
          <w:lang w:val="es-ES_tradnl"/>
        </w:rPr>
        <w:lastRenderedPageBreak/>
        <w:t xml:space="preserve">alguno </w:t>
      </w:r>
      <w:r w:rsidR="00EE2D31" w:rsidRPr="00095022">
        <w:rPr>
          <w:spacing w:val="-4"/>
          <w:lang w:val="es-ES_tradnl"/>
        </w:rPr>
        <w:t>en la conducta atribuida</w:t>
      </w:r>
      <w:r w:rsidR="009C58A9" w:rsidRPr="00095022">
        <w:rPr>
          <w:spacing w:val="-4"/>
          <w:lang w:val="es-ES_tradnl"/>
        </w:rPr>
        <w:t xml:space="preserve">; no </w:t>
      </w:r>
      <w:r w:rsidR="00EE2D31" w:rsidRPr="00095022">
        <w:rPr>
          <w:spacing w:val="-4"/>
          <w:lang w:val="es-ES_tradnl"/>
        </w:rPr>
        <w:t xml:space="preserve">obstante, que así sea, ello no tiene </w:t>
      </w:r>
      <w:r w:rsidR="009C58A9" w:rsidRPr="00095022">
        <w:rPr>
          <w:spacing w:val="-4"/>
          <w:lang w:val="es-ES_tradnl"/>
        </w:rPr>
        <w:t>incidencia en la decisión de condena, puesto que como ya se dijo la prueba de cargo sí demuestra con suficiencia la responsabilidad</w:t>
      </w:r>
      <w:r w:rsidR="00EE2D31" w:rsidRPr="00095022">
        <w:rPr>
          <w:spacing w:val="-4"/>
          <w:lang w:val="es-ES_tradnl"/>
        </w:rPr>
        <w:t xml:space="preserve"> penal frente al resultado</w:t>
      </w:r>
      <w:r w:rsidR="009C58A9" w:rsidRPr="00095022">
        <w:rPr>
          <w:spacing w:val="-4"/>
          <w:lang w:val="es-ES_tradnl"/>
        </w:rPr>
        <w:t>.</w:t>
      </w:r>
    </w:p>
    <w:p w14:paraId="2CAC4F9D" w14:textId="77777777" w:rsidR="0092079E" w:rsidRPr="00095022" w:rsidRDefault="0092079E" w:rsidP="009C58A9">
      <w:pPr>
        <w:rPr>
          <w:spacing w:val="-4"/>
          <w:lang w:val="es-ES_tradnl"/>
        </w:rPr>
      </w:pPr>
    </w:p>
    <w:p w14:paraId="156DEAA4" w14:textId="77777777" w:rsidR="0092079E" w:rsidRPr="00095022" w:rsidRDefault="0092079E" w:rsidP="0092079E">
      <w:pPr>
        <w:rPr>
          <w:rFonts w:cs="Tahoma"/>
          <w:spacing w:val="-4"/>
        </w:rPr>
      </w:pPr>
      <w:r w:rsidRPr="00095022">
        <w:rPr>
          <w:rFonts w:cs="Tahoma"/>
          <w:spacing w:val="-4"/>
        </w:rPr>
        <w:t>Los anteriores planteamientos nos conducen a la certeza más allá de toda duda acerca de la materialidad de la infracción y la responsabilidad penal del procesado</w:t>
      </w:r>
      <w:r w:rsidRPr="00095022">
        <w:rPr>
          <w:rFonts w:cs="Tahoma"/>
          <w:b/>
          <w:spacing w:val="-4"/>
          <w:sz w:val="22"/>
          <w:szCs w:val="22"/>
        </w:rPr>
        <w:t xml:space="preserve"> ROGELIO HURTADO LÓPEZ,</w:t>
      </w:r>
      <w:r w:rsidRPr="00095022">
        <w:rPr>
          <w:rFonts w:cs="Tahoma"/>
          <w:spacing w:val="-4"/>
        </w:rPr>
        <w:t xml:space="preserve"> en calidad de autor material del delito de lesiones personales culposas, y por lo mismo la Sala acompañará la determinación de condena adoptada en la primera instancia. </w:t>
      </w:r>
    </w:p>
    <w:p w14:paraId="5E761235" w14:textId="77777777" w:rsidR="00712F54" w:rsidRPr="00095022" w:rsidRDefault="00712F54" w:rsidP="0092079E">
      <w:pPr>
        <w:rPr>
          <w:rFonts w:cs="Tahoma"/>
          <w:spacing w:val="-4"/>
        </w:rPr>
      </w:pPr>
    </w:p>
    <w:p w14:paraId="72A55E02" w14:textId="0926CD13" w:rsidR="00712F54" w:rsidRPr="00095022" w:rsidRDefault="00712F54" w:rsidP="0092079E">
      <w:pPr>
        <w:rPr>
          <w:rFonts w:cs="Tahoma"/>
          <w:spacing w:val="-4"/>
        </w:rPr>
      </w:pPr>
      <w:r w:rsidRPr="00095022">
        <w:rPr>
          <w:rFonts w:cs="Tahoma"/>
          <w:spacing w:val="-4"/>
        </w:rPr>
        <w:t>ANOTACIÓN FINAL</w:t>
      </w:r>
    </w:p>
    <w:p w14:paraId="211A4DC9" w14:textId="77777777" w:rsidR="00712F54" w:rsidRPr="00095022" w:rsidRDefault="00712F54" w:rsidP="0092079E">
      <w:pPr>
        <w:rPr>
          <w:rFonts w:cs="Tahoma"/>
          <w:spacing w:val="-4"/>
        </w:rPr>
      </w:pPr>
    </w:p>
    <w:p w14:paraId="3095F618" w14:textId="3E19B50B" w:rsidR="00712F54" w:rsidRPr="00095022" w:rsidRDefault="00F61C7B" w:rsidP="0092079E">
      <w:pPr>
        <w:rPr>
          <w:rFonts w:cs="Tahoma"/>
          <w:spacing w:val="-4"/>
        </w:rPr>
      </w:pPr>
      <w:r w:rsidRPr="00095022">
        <w:rPr>
          <w:rFonts w:cs="Tahoma"/>
          <w:spacing w:val="-4"/>
        </w:rPr>
        <w:t>La Corporación se ve forzada a compulsar copias con destino a la Sala Disciplinaria del Consejo Seccional, como quiera que se constató el extravío de</w:t>
      </w:r>
      <w:r w:rsidR="003C5A00" w:rsidRPr="00095022">
        <w:rPr>
          <w:rFonts w:cs="Tahoma"/>
          <w:spacing w:val="-4"/>
        </w:rPr>
        <w:t xml:space="preserve"> evidencias</w:t>
      </w:r>
      <w:r w:rsidRPr="00095022">
        <w:rPr>
          <w:rFonts w:cs="Tahoma"/>
          <w:spacing w:val="-4"/>
        </w:rPr>
        <w:t xml:space="preserve"> ORIGINAL</w:t>
      </w:r>
      <w:r w:rsidR="003C5A00" w:rsidRPr="00095022">
        <w:rPr>
          <w:rFonts w:cs="Tahoma"/>
          <w:spacing w:val="-4"/>
        </w:rPr>
        <w:t>ES</w:t>
      </w:r>
      <w:r w:rsidRPr="00095022">
        <w:rPr>
          <w:rFonts w:cs="Tahoma"/>
          <w:spacing w:val="-4"/>
        </w:rPr>
        <w:t xml:space="preserve"> que debía</w:t>
      </w:r>
      <w:r w:rsidR="003C5A00" w:rsidRPr="00095022">
        <w:rPr>
          <w:rFonts w:cs="Tahoma"/>
          <w:spacing w:val="-4"/>
        </w:rPr>
        <w:t>n</w:t>
      </w:r>
      <w:r w:rsidRPr="00095022">
        <w:rPr>
          <w:rFonts w:cs="Tahoma"/>
          <w:spacing w:val="-4"/>
        </w:rPr>
        <w:t xml:space="preserve"> obrar en el proceso</w:t>
      </w:r>
      <w:r w:rsidR="00F32A08" w:rsidRPr="00095022">
        <w:rPr>
          <w:rFonts w:cs="Tahoma"/>
          <w:spacing w:val="-4"/>
        </w:rPr>
        <w:t xml:space="preserve"> debidamente suscritas por quien las obtuvo</w:t>
      </w:r>
      <w:r w:rsidRPr="00095022">
        <w:rPr>
          <w:rFonts w:cs="Tahoma"/>
          <w:spacing w:val="-4"/>
        </w:rPr>
        <w:t>, concretamente unas placas fotográficas que fueron tomadas en inspección judicial</w:t>
      </w:r>
      <w:r w:rsidR="003C5A00" w:rsidRPr="00095022">
        <w:rPr>
          <w:rFonts w:cs="Tahoma"/>
          <w:spacing w:val="-4"/>
        </w:rPr>
        <w:t xml:space="preserve"> (32 imágenes en total)</w:t>
      </w:r>
      <w:r w:rsidR="00F32A08" w:rsidRPr="00095022">
        <w:rPr>
          <w:rFonts w:cs="Tahoma"/>
          <w:spacing w:val="-4"/>
        </w:rPr>
        <w:t>, al igual</w:t>
      </w:r>
      <w:r w:rsidR="000D483E" w:rsidRPr="00095022">
        <w:rPr>
          <w:rFonts w:cs="Tahoma"/>
          <w:spacing w:val="-4"/>
        </w:rPr>
        <w:t xml:space="preserve"> que el</w:t>
      </w:r>
      <w:r w:rsidR="00883216" w:rsidRPr="00095022">
        <w:rPr>
          <w:rFonts w:cs="Tahoma"/>
          <w:spacing w:val="-4"/>
        </w:rPr>
        <w:t xml:space="preserve"> acta </w:t>
      </w:r>
      <w:r w:rsidR="00D01240" w:rsidRPr="00095022">
        <w:rPr>
          <w:rFonts w:cs="Tahoma"/>
          <w:spacing w:val="-4"/>
        </w:rPr>
        <w:t xml:space="preserve">correspondiente a esa diligencia </w:t>
      </w:r>
      <w:r w:rsidR="006A5C76" w:rsidRPr="00095022">
        <w:rPr>
          <w:rFonts w:cs="Tahoma"/>
          <w:spacing w:val="-4"/>
        </w:rPr>
        <w:t>(en 4 folios)</w:t>
      </w:r>
      <w:r w:rsidR="003C5A00" w:rsidRPr="00095022">
        <w:rPr>
          <w:rFonts w:cs="Tahoma"/>
          <w:spacing w:val="-4"/>
        </w:rPr>
        <w:t>, como material que había sido</w:t>
      </w:r>
      <w:r w:rsidR="000D483E" w:rsidRPr="00095022">
        <w:rPr>
          <w:rFonts w:cs="Tahoma"/>
          <w:spacing w:val="-4"/>
        </w:rPr>
        <w:t xml:space="preserve"> </w:t>
      </w:r>
      <w:r w:rsidR="003C5A00" w:rsidRPr="00095022">
        <w:rPr>
          <w:rFonts w:cs="Tahoma"/>
          <w:spacing w:val="-4"/>
        </w:rPr>
        <w:t xml:space="preserve">introducido </w:t>
      </w:r>
      <w:r w:rsidR="006A5C76" w:rsidRPr="00095022">
        <w:rPr>
          <w:rFonts w:cs="Tahoma"/>
          <w:spacing w:val="-4"/>
        </w:rPr>
        <w:t xml:space="preserve">válidamente </w:t>
      </w:r>
      <w:r w:rsidR="003C5A00" w:rsidRPr="00095022">
        <w:rPr>
          <w:rFonts w:cs="Tahoma"/>
          <w:spacing w:val="-4"/>
        </w:rPr>
        <w:t xml:space="preserve">al </w:t>
      </w:r>
      <w:r w:rsidRPr="00095022">
        <w:rPr>
          <w:rFonts w:cs="Tahoma"/>
          <w:spacing w:val="-4"/>
        </w:rPr>
        <w:t xml:space="preserve">juicio oral, y cuando se quiso averiguar acerca de su paradero, las respuestas ofrecidas </w:t>
      </w:r>
      <w:r w:rsidR="009730EE">
        <w:rPr>
          <w:rFonts w:cs="Tahoma"/>
          <w:spacing w:val="-4"/>
        </w:rPr>
        <w:t>por los funcionarios</w:t>
      </w:r>
      <w:r w:rsidRPr="00095022">
        <w:rPr>
          <w:rFonts w:cs="Tahoma"/>
          <w:spacing w:val="-4"/>
        </w:rPr>
        <w:t xml:space="preserve"> que debían suministrar información</w:t>
      </w:r>
      <w:r w:rsidR="00F32A08" w:rsidRPr="00095022">
        <w:rPr>
          <w:rFonts w:cs="Tahoma"/>
          <w:spacing w:val="-4"/>
        </w:rPr>
        <w:t xml:space="preserve"> al respecto</w:t>
      </w:r>
      <w:r w:rsidRPr="00095022">
        <w:rPr>
          <w:rFonts w:cs="Tahoma"/>
          <w:spacing w:val="-4"/>
        </w:rPr>
        <w:t xml:space="preserve"> resultaron contradictorias. Así que, por vía de reconstrucción, la judicatura se vio obligada a tomar como referente para la determinación una</w:t>
      </w:r>
      <w:r w:rsidR="00F32A08" w:rsidRPr="00095022">
        <w:rPr>
          <w:rFonts w:cs="Tahoma"/>
          <w:spacing w:val="-4"/>
        </w:rPr>
        <w:t>s</w:t>
      </w:r>
      <w:r w:rsidRPr="00095022">
        <w:rPr>
          <w:rFonts w:cs="Tahoma"/>
          <w:spacing w:val="-4"/>
        </w:rPr>
        <w:t xml:space="preserve"> </w:t>
      </w:r>
      <w:r w:rsidR="00F32A08" w:rsidRPr="00095022">
        <w:rPr>
          <w:rFonts w:cs="Tahoma"/>
          <w:spacing w:val="-4"/>
        </w:rPr>
        <w:t xml:space="preserve">copias </w:t>
      </w:r>
      <w:r w:rsidRPr="00095022">
        <w:rPr>
          <w:rFonts w:cs="Tahoma"/>
          <w:spacing w:val="-4"/>
        </w:rPr>
        <w:t>de esa</w:t>
      </w:r>
      <w:r w:rsidR="00F32A08" w:rsidRPr="00095022">
        <w:rPr>
          <w:rFonts w:cs="Tahoma"/>
          <w:spacing w:val="-4"/>
        </w:rPr>
        <w:t>s</w:t>
      </w:r>
      <w:r w:rsidRPr="00095022">
        <w:rPr>
          <w:rFonts w:cs="Tahoma"/>
          <w:spacing w:val="-4"/>
        </w:rPr>
        <w:t xml:space="preserve"> evidencia</w:t>
      </w:r>
      <w:r w:rsidR="00F32A08" w:rsidRPr="00095022">
        <w:rPr>
          <w:rFonts w:cs="Tahoma"/>
          <w:spacing w:val="-4"/>
        </w:rPr>
        <w:t>s</w:t>
      </w:r>
      <w:r w:rsidRPr="00095022">
        <w:rPr>
          <w:rFonts w:cs="Tahoma"/>
          <w:spacing w:val="-4"/>
        </w:rPr>
        <w:t>, pero tal situación no suple la necesidad de establecer qué sucedi</w:t>
      </w:r>
      <w:r w:rsidR="009730EE">
        <w:rPr>
          <w:rFonts w:cs="Tahoma"/>
          <w:spacing w:val="-4"/>
        </w:rPr>
        <w:t>ó con los</w:t>
      </w:r>
      <w:r w:rsidR="00046804" w:rsidRPr="00095022">
        <w:rPr>
          <w:rFonts w:cs="Tahoma"/>
          <w:spacing w:val="-4"/>
        </w:rPr>
        <w:t xml:space="preserve"> original</w:t>
      </w:r>
      <w:r w:rsidR="009730EE">
        <w:rPr>
          <w:rFonts w:cs="Tahoma"/>
          <w:spacing w:val="-4"/>
        </w:rPr>
        <w:t>es</w:t>
      </w:r>
      <w:r w:rsidR="00046804" w:rsidRPr="00095022">
        <w:rPr>
          <w:rFonts w:cs="Tahoma"/>
          <w:spacing w:val="-4"/>
        </w:rPr>
        <w:t xml:space="preserve"> y la potencial responsabilidad que corresponda por su extravío. </w:t>
      </w:r>
      <w:r w:rsidR="00F32A08" w:rsidRPr="00095022">
        <w:rPr>
          <w:rFonts w:cs="Tahoma"/>
          <w:spacing w:val="-4"/>
        </w:rPr>
        <w:t>Todo lo dicho con fundamento en las constancias suscritas por los auxiliares adscritos al despacho del magistrado ponente.</w:t>
      </w:r>
      <w:r w:rsidRPr="00095022">
        <w:rPr>
          <w:rFonts w:cs="Tahoma"/>
          <w:spacing w:val="-4"/>
        </w:rPr>
        <w:t xml:space="preserve"> </w:t>
      </w:r>
    </w:p>
    <w:p w14:paraId="5549A336" w14:textId="77777777" w:rsidR="00054224" w:rsidRPr="00095022" w:rsidRDefault="00054224" w:rsidP="00054224">
      <w:pPr>
        <w:rPr>
          <w:rFonts w:cs="Tahoma"/>
          <w:spacing w:val="-4"/>
        </w:rPr>
      </w:pPr>
    </w:p>
    <w:p w14:paraId="0507393E" w14:textId="42FFC6EA" w:rsidR="00054224" w:rsidRPr="00095022" w:rsidRDefault="00054224" w:rsidP="00054224">
      <w:pPr>
        <w:rPr>
          <w:spacing w:val="-4"/>
        </w:rPr>
      </w:pPr>
      <w:r w:rsidRPr="00095022">
        <w:rPr>
          <w:spacing w:val="-4"/>
        </w:rPr>
        <w:t xml:space="preserve">En mérito de lo expuesto, el Tribunal Superior del Distrito Judicial de Pereira (Rda.), Sala de Decisión Penal, administrando justicia en nombre de la República y por autoridad de la ley, </w:t>
      </w:r>
      <w:r w:rsidRPr="00095022">
        <w:rPr>
          <w:b/>
          <w:spacing w:val="-4"/>
          <w:sz w:val="22"/>
          <w:szCs w:val="22"/>
        </w:rPr>
        <w:t>CONFIRMA</w:t>
      </w:r>
      <w:r w:rsidR="00DC787A">
        <w:rPr>
          <w:spacing w:val="-4"/>
        </w:rPr>
        <w:t xml:space="preserve"> el fallo objeto de recurso y se </w:t>
      </w:r>
      <w:r w:rsidR="00DC787A">
        <w:rPr>
          <w:spacing w:val="-4"/>
        </w:rPr>
        <w:lastRenderedPageBreak/>
        <w:t>dispone la compulsa de copias según lo referido en el cuerpo motivo de esta providencia.</w:t>
      </w:r>
    </w:p>
    <w:p w14:paraId="17694CF9" w14:textId="77777777" w:rsidR="00684A4E" w:rsidRPr="00095022" w:rsidRDefault="00684A4E" w:rsidP="00684A4E">
      <w:pPr>
        <w:rPr>
          <w:rFonts w:cs="Tahoma"/>
          <w:spacing w:val="-4"/>
          <w:lang w:val="es-CO"/>
        </w:rPr>
      </w:pPr>
    </w:p>
    <w:p w14:paraId="63C30256" w14:textId="77777777" w:rsidR="00C05D5F" w:rsidRPr="00095022" w:rsidRDefault="00C05D5F" w:rsidP="00C05D5F">
      <w:pPr>
        <w:rPr>
          <w:spacing w:val="-4"/>
        </w:rPr>
      </w:pPr>
      <w:r w:rsidRPr="00095022">
        <w:rPr>
          <w:spacing w:val="-4"/>
        </w:rPr>
        <w:t>Esta sentencia queda notificada en estrados y contra ella procede el recurso extraordinario de casación que de interponerse debe hacerse dentro del término legal.</w:t>
      </w:r>
    </w:p>
    <w:p w14:paraId="4B3D8CA9" w14:textId="77777777" w:rsidR="006006B9" w:rsidRPr="00095022" w:rsidRDefault="006006B9" w:rsidP="006006B9">
      <w:pPr>
        <w:rPr>
          <w:spacing w:val="-4"/>
        </w:rPr>
      </w:pPr>
    </w:p>
    <w:p w14:paraId="134A0D0F" w14:textId="77777777" w:rsidR="006006B9" w:rsidRPr="00095022" w:rsidRDefault="006006B9" w:rsidP="006006B9">
      <w:pPr>
        <w:rPr>
          <w:spacing w:val="-4"/>
        </w:rPr>
      </w:pPr>
      <w:r w:rsidRPr="00095022">
        <w:rPr>
          <w:spacing w:val="-4"/>
        </w:rPr>
        <w:t xml:space="preserve">Los Magistrados, </w:t>
      </w:r>
    </w:p>
    <w:p w14:paraId="2B923169" w14:textId="77777777" w:rsidR="00812FA7" w:rsidRPr="00095022" w:rsidRDefault="00812FA7" w:rsidP="006006B9">
      <w:pPr>
        <w:rPr>
          <w:spacing w:val="-4"/>
          <w:lang w:val="es-ES_tradnl"/>
        </w:rPr>
      </w:pPr>
    </w:p>
    <w:p w14:paraId="227E441D" w14:textId="77777777" w:rsidR="002E5C39" w:rsidRDefault="002E5C39" w:rsidP="006006B9">
      <w:pPr>
        <w:rPr>
          <w:spacing w:val="-4"/>
          <w:lang w:val="es-ES_tradnl"/>
        </w:rPr>
      </w:pPr>
    </w:p>
    <w:p w14:paraId="5B53AED9" w14:textId="77777777" w:rsidR="00095022" w:rsidRPr="00095022" w:rsidRDefault="00095022" w:rsidP="006006B9">
      <w:pPr>
        <w:rPr>
          <w:spacing w:val="-4"/>
          <w:lang w:val="es-ES_tradnl"/>
        </w:rPr>
      </w:pPr>
    </w:p>
    <w:p w14:paraId="6107E480" w14:textId="77777777" w:rsidR="006006B9" w:rsidRPr="00095022" w:rsidRDefault="006006B9" w:rsidP="006006B9">
      <w:pPr>
        <w:rPr>
          <w:spacing w:val="-4"/>
          <w:lang w:val="es-ES_tradnl"/>
        </w:rPr>
      </w:pPr>
      <w:r w:rsidRPr="00095022">
        <w:rPr>
          <w:spacing w:val="-4"/>
          <w:lang w:val="es-ES_tradnl"/>
        </w:rPr>
        <w:t>JORGE ARTURO CASTAÑO DUQUE</w:t>
      </w:r>
      <w:r w:rsidRPr="00095022">
        <w:rPr>
          <w:spacing w:val="-4"/>
          <w:lang w:val="es-ES_tradnl"/>
        </w:rPr>
        <w:tab/>
      </w:r>
      <w:r w:rsidR="00FB61AD" w:rsidRPr="00095022">
        <w:rPr>
          <w:spacing w:val="-4"/>
          <w:lang w:val="es-ES_tradnl"/>
        </w:rPr>
        <w:t xml:space="preserve">        </w:t>
      </w:r>
      <w:r w:rsidRPr="00095022">
        <w:rPr>
          <w:spacing w:val="-4"/>
          <w:lang w:val="es-ES_tradnl"/>
        </w:rPr>
        <w:t>JAIRO ERNESTO ESCOBAR SANZ</w:t>
      </w:r>
    </w:p>
    <w:p w14:paraId="56DCF6FB" w14:textId="77777777" w:rsidR="004B210A" w:rsidRPr="00095022" w:rsidRDefault="004B210A" w:rsidP="00DC0034">
      <w:pPr>
        <w:rPr>
          <w:spacing w:val="-4"/>
          <w:lang w:val="es-ES_tradnl"/>
        </w:rPr>
      </w:pPr>
    </w:p>
    <w:p w14:paraId="75FBE667" w14:textId="77777777" w:rsidR="002E5C39" w:rsidRDefault="002E5C39" w:rsidP="00DC0034">
      <w:pPr>
        <w:rPr>
          <w:spacing w:val="-4"/>
          <w:lang w:val="es-ES_tradnl"/>
        </w:rPr>
      </w:pPr>
    </w:p>
    <w:p w14:paraId="00BC8555" w14:textId="77777777" w:rsidR="00095022" w:rsidRPr="00095022" w:rsidRDefault="00095022" w:rsidP="00DC0034">
      <w:pPr>
        <w:rPr>
          <w:spacing w:val="-4"/>
          <w:lang w:val="es-ES_tradnl"/>
        </w:rPr>
      </w:pPr>
    </w:p>
    <w:p w14:paraId="5BC2FAD9" w14:textId="77777777" w:rsidR="006006B9" w:rsidRPr="00095022" w:rsidRDefault="006006B9" w:rsidP="006006B9">
      <w:pPr>
        <w:jc w:val="center"/>
        <w:rPr>
          <w:spacing w:val="-4"/>
          <w:lang w:val="es-ES_tradnl"/>
        </w:rPr>
      </w:pPr>
      <w:r w:rsidRPr="00095022">
        <w:rPr>
          <w:spacing w:val="-4"/>
          <w:lang w:val="es-ES_tradnl"/>
        </w:rPr>
        <w:t>MANUEL YARZAGARAY BANDERA</w:t>
      </w:r>
    </w:p>
    <w:p w14:paraId="621E335E" w14:textId="77777777" w:rsidR="002E5C39" w:rsidRPr="00095022" w:rsidRDefault="002E5C39" w:rsidP="001140D0">
      <w:pPr>
        <w:spacing w:line="276" w:lineRule="auto"/>
        <w:rPr>
          <w:spacing w:val="-4"/>
        </w:rPr>
      </w:pPr>
    </w:p>
    <w:p w14:paraId="3BA58380" w14:textId="77777777" w:rsidR="004B210A" w:rsidRPr="00095022" w:rsidRDefault="004B210A" w:rsidP="001140D0">
      <w:pPr>
        <w:spacing w:line="276" w:lineRule="auto"/>
        <w:rPr>
          <w:spacing w:val="-4"/>
        </w:rPr>
      </w:pPr>
    </w:p>
    <w:p w14:paraId="57B2A3FC" w14:textId="4C80F8A1" w:rsidR="001140D0" w:rsidRPr="00095022" w:rsidRDefault="00684A4E" w:rsidP="001140D0">
      <w:pPr>
        <w:spacing w:line="276" w:lineRule="auto"/>
        <w:rPr>
          <w:spacing w:val="-4"/>
        </w:rPr>
      </w:pPr>
      <w:r w:rsidRPr="00095022">
        <w:rPr>
          <w:spacing w:val="-4"/>
        </w:rPr>
        <w:t>El</w:t>
      </w:r>
      <w:r w:rsidR="004A5984" w:rsidRPr="00095022">
        <w:rPr>
          <w:spacing w:val="-4"/>
        </w:rPr>
        <w:t xml:space="preserve"> Secretari</w:t>
      </w:r>
      <w:r w:rsidRPr="00095022">
        <w:rPr>
          <w:spacing w:val="-4"/>
        </w:rPr>
        <w:t>o</w:t>
      </w:r>
      <w:r w:rsidR="001140D0" w:rsidRPr="00095022">
        <w:rPr>
          <w:spacing w:val="-4"/>
        </w:rPr>
        <w:t xml:space="preserve"> de la Sala,</w:t>
      </w:r>
    </w:p>
    <w:p w14:paraId="7B49D641" w14:textId="77777777" w:rsidR="002E5C39" w:rsidRPr="00095022" w:rsidRDefault="002E5C39" w:rsidP="00C17BE8">
      <w:pPr>
        <w:spacing w:line="276" w:lineRule="auto"/>
        <w:jc w:val="center"/>
        <w:rPr>
          <w:spacing w:val="-4"/>
          <w:lang w:val="es-ES_tradnl"/>
        </w:rPr>
      </w:pPr>
    </w:p>
    <w:p w14:paraId="6CAB9712" w14:textId="77777777" w:rsidR="004D2FFA" w:rsidRPr="00095022" w:rsidRDefault="004D2FFA" w:rsidP="00C17BE8">
      <w:pPr>
        <w:spacing w:line="276" w:lineRule="auto"/>
        <w:jc w:val="center"/>
        <w:rPr>
          <w:spacing w:val="-4"/>
          <w:lang w:val="es-ES_tradnl"/>
        </w:rPr>
      </w:pPr>
    </w:p>
    <w:p w14:paraId="3CEF4D78" w14:textId="4BF13AF8" w:rsidR="005C3682" w:rsidRPr="00095022" w:rsidRDefault="00684A4E" w:rsidP="00B3451F">
      <w:pPr>
        <w:spacing w:line="276" w:lineRule="auto"/>
        <w:jc w:val="center"/>
        <w:rPr>
          <w:spacing w:val="-4"/>
          <w:lang w:val="es-ES_tradnl"/>
        </w:rPr>
      </w:pPr>
      <w:r w:rsidRPr="00095022">
        <w:rPr>
          <w:spacing w:val="-4"/>
          <w:lang w:val="es-ES_tradnl"/>
        </w:rPr>
        <w:t>WILSON FREDY LÓPEZ</w:t>
      </w:r>
    </w:p>
    <w:p w14:paraId="051CBC0F" w14:textId="77777777" w:rsidR="0047156C" w:rsidRPr="00095022" w:rsidRDefault="0047156C" w:rsidP="00B3451F">
      <w:pPr>
        <w:spacing w:line="276" w:lineRule="auto"/>
        <w:jc w:val="center"/>
        <w:rPr>
          <w:spacing w:val="-4"/>
          <w:lang w:val="es-ES_tradnl"/>
        </w:rPr>
      </w:pPr>
    </w:p>
    <w:sectPr w:rsidR="0047156C" w:rsidRPr="00095022" w:rsidSect="004D2FFA">
      <w:headerReference w:type="default" r:id="rId9"/>
      <w:footerReference w:type="default" r:id="rId10"/>
      <w:pgSz w:w="12242" w:h="18722" w:code="124"/>
      <w:pgMar w:top="2041" w:right="1758" w:bottom="1304" w:left="1758"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D228" w14:textId="77777777" w:rsidR="00F8029E" w:rsidRDefault="00F8029E">
      <w:r>
        <w:separator/>
      </w:r>
    </w:p>
    <w:p w14:paraId="3DAA199B" w14:textId="77777777" w:rsidR="00F8029E" w:rsidRDefault="00F8029E"/>
  </w:endnote>
  <w:endnote w:type="continuationSeparator" w:id="0">
    <w:p w14:paraId="757C4741" w14:textId="77777777" w:rsidR="00F8029E" w:rsidRDefault="00F8029E">
      <w:r>
        <w:continuationSeparator/>
      </w:r>
    </w:p>
    <w:p w14:paraId="3BC677BC" w14:textId="77777777" w:rsidR="00F8029E" w:rsidRDefault="00F80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6E48" w14:textId="77777777" w:rsidR="00E00084" w:rsidRDefault="00E00084">
    <w:pPr>
      <w:pStyle w:val="Piedepgina"/>
    </w:pPr>
    <w:r>
      <w:t xml:space="preserve">Página </w:t>
    </w:r>
    <w:r>
      <w:fldChar w:fldCharType="begin"/>
    </w:r>
    <w:r>
      <w:instrText xml:space="preserve"> PAGE </w:instrText>
    </w:r>
    <w:r>
      <w:fldChar w:fldCharType="separate"/>
    </w:r>
    <w:r w:rsidR="00F978C3">
      <w:rPr>
        <w:noProof/>
      </w:rPr>
      <w:t>15</w:t>
    </w:r>
    <w:r>
      <w:fldChar w:fldCharType="end"/>
    </w:r>
    <w:r>
      <w:t xml:space="preserve"> de </w:t>
    </w:r>
    <w:r>
      <w:fldChar w:fldCharType="begin"/>
    </w:r>
    <w:r>
      <w:instrText xml:space="preserve"> NUMPAGES </w:instrText>
    </w:r>
    <w:r>
      <w:fldChar w:fldCharType="separate"/>
    </w:r>
    <w:r w:rsidR="00F978C3">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A0A3" w14:textId="77777777" w:rsidR="00F8029E" w:rsidRDefault="00F8029E">
      <w:r>
        <w:separator/>
      </w:r>
    </w:p>
    <w:p w14:paraId="45024A5C" w14:textId="77777777" w:rsidR="00F8029E" w:rsidRDefault="00F8029E"/>
  </w:footnote>
  <w:footnote w:type="continuationSeparator" w:id="0">
    <w:p w14:paraId="7C58D909" w14:textId="77777777" w:rsidR="00F8029E" w:rsidRDefault="00F8029E">
      <w:r>
        <w:continuationSeparator/>
      </w:r>
    </w:p>
    <w:p w14:paraId="778B2DA5" w14:textId="77777777" w:rsidR="00F8029E" w:rsidRDefault="00F802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44D3" w14:textId="77777777" w:rsidR="00E00084" w:rsidRPr="00A15EE9" w:rsidRDefault="00E00084" w:rsidP="00C379F4">
    <w:pPr>
      <w:pStyle w:val="Encabezado"/>
      <w:spacing w:line="240" w:lineRule="auto"/>
      <w:jc w:val="right"/>
      <w:rPr>
        <w:rFonts w:ascii="Courier New" w:hAnsi="Courier New" w:cs="Courier New"/>
        <w:sz w:val="16"/>
        <w:szCs w:val="16"/>
        <w:lang w:val="es-MX"/>
      </w:rPr>
    </w:pPr>
    <w:r w:rsidRPr="00A15EE9">
      <w:rPr>
        <w:rFonts w:ascii="Courier New" w:hAnsi="Courier New" w:cs="Courier New"/>
        <w:sz w:val="16"/>
        <w:szCs w:val="16"/>
      </w:rPr>
      <w:t xml:space="preserve">LESIONES PERSONALES CULPOSAS   </w:t>
    </w:r>
  </w:p>
  <w:p w14:paraId="03384B4A" w14:textId="13A6B2DF" w:rsidR="00E00084" w:rsidRDefault="00E00084" w:rsidP="00C379F4">
    <w:pPr>
      <w:pStyle w:val="Encabezado"/>
      <w:spacing w:line="240" w:lineRule="auto"/>
      <w:jc w:val="right"/>
      <w:rPr>
        <w:rFonts w:ascii="Courier New" w:hAnsi="Courier New"/>
        <w:sz w:val="16"/>
        <w:lang w:val="es-MX"/>
      </w:rPr>
    </w:pPr>
    <w:r>
      <w:rPr>
        <w:rFonts w:ascii="Courier New" w:hAnsi="Courier New"/>
        <w:sz w:val="16"/>
        <w:lang w:val="es-MX"/>
      </w:rPr>
      <w:t>RADICAC</w:t>
    </w:r>
    <w:r w:rsidR="0009674B">
      <w:rPr>
        <w:rFonts w:ascii="Courier New" w:hAnsi="Courier New"/>
        <w:sz w:val="16"/>
        <w:lang w:val="es-MX"/>
      </w:rPr>
      <w:t>IÓN</w:t>
    </w:r>
    <w:proofErr w:type="gramStart"/>
    <w:r w:rsidR="0009674B">
      <w:rPr>
        <w:rFonts w:ascii="Courier New" w:hAnsi="Courier New"/>
        <w:sz w:val="16"/>
        <w:lang w:val="es-MX"/>
      </w:rPr>
      <w:t>:666876000086201300234</w:t>
    </w:r>
    <w:r w:rsidR="00BC2E79">
      <w:rPr>
        <w:rFonts w:ascii="Courier New" w:hAnsi="Courier New"/>
        <w:sz w:val="16"/>
        <w:lang w:val="es-MX"/>
      </w:rPr>
      <w:t>01</w:t>
    </w:r>
    <w:proofErr w:type="gramEnd"/>
  </w:p>
  <w:p w14:paraId="21AD1A4B" w14:textId="391DFEA9" w:rsidR="00E00084" w:rsidRDefault="004244D5" w:rsidP="00C379F4">
    <w:pPr>
      <w:pStyle w:val="Encabezado"/>
      <w:spacing w:line="240" w:lineRule="auto"/>
      <w:jc w:val="right"/>
      <w:rPr>
        <w:rFonts w:ascii="Courier New" w:hAnsi="Courier New"/>
        <w:sz w:val="16"/>
        <w:lang w:val="es-MX"/>
      </w:rPr>
    </w:pPr>
    <w:r>
      <w:rPr>
        <w:rFonts w:ascii="Courier New" w:hAnsi="Courier New"/>
        <w:sz w:val="16"/>
        <w:lang w:val="es-MX"/>
      </w:rPr>
      <w:t>PROC</w:t>
    </w:r>
    <w:r w:rsidR="00BC2E79">
      <w:rPr>
        <w:rFonts w:ascii="Courier New" w:hAnsi="Courier New"/>
        <w:sz w:val="16"/>
        <w:lang w:val="es-MX"/>
      </w:rPr>
      <w:t>ESADO:   ROGELIO HURTADO LÓPEZ</w:t>
    </w:r>
  </w:p>
  <w:p w14:paraId="08D682DF" w14:textId="5F419677" w:rsidR="00E00084" w:rsidRDefault="0009674B" w:rsidP="00C379F4">
    <w:pPr>
      <w:pStyle w:val="Encabezado"/>
      <w:spacing w:line="240" w:lineRule="auto"/>
      <w:jc w:val="right"/>
      <w:rPr>
        <w:rFonts w:ascii="Courier New" w:hAnsi="Courier New"/>
        <w:sz w:val="16"/>
        <w:lang w:val="es-MX"/>
      </w:rPr>
    </w:pPr>
    <w:r>
      <w:rPr>
        <w:rFonts w:ascii="Courier New" w:hAnsi="Courier New"/>
        <w:sz w:val="16"/>
        <w:lang w:val="es-MX"/>
      </w:rPr>
      <w:t>CONFIRMA</w:t>
    </w:r>
  </w:p>
  <w:p w14:paraId="28676467" w14:textId="77DADFF4" w:rsidR="00E00084" w:rsidRDefault="00E00084" w:rsidP="00B16917">
    <w:pPr>
      <w:pStyle w:val="Encabezado"/>
      <w:spacing w:line="240" w:lineRule="auto"/>
      <w:jc w:val="right"/>
      <w:rPr>
        <w:rFonts w:ascii="Courier New" w:hAnsi="Courier New"/>
        <w:sz w:val="16"/>
        <w:lang w:val="es-MX"/>
      </w:rPr>
    </w:pPr>
    <w:r>
      <w:rPr>
        <w:rFonts w:ascii="Courier New" w:hAnsi="Courier New"/>
        <w:sz w:val="16"/>
        <w:lang w:val="es-MX"/>
      </w:rPr>
      <w:t>S.N°</w:t>
    </w:r>
    <w:r w:rsidR="00095022">
      <w:rPr>
        <w:rFonts w:ascii="Courier New" w:hAnsi="Courier New"/>
        <w:sz w:val="16"/>
        <w:lang w:val="es-MX"/>
      </w:rPr>
      <w:t>021</w:t>
    </w:r>
  </w:p>
  <w:p w14:paraId="21839085" w14:textId="77777777" w:rsidR="00E00084" w:rsidRDefault="00E00084" w:rsidP="00C379F4">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D8F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5283BAC"/>
    <w:multiLevelType w:val="hybridMultilevel"/>
    <w:tmpl w:val="F10E58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5413FA5"/>
    <w:multiLevelType w:val="hybridMultilevel"/>
    <w:tmpl w:val="CFBABEE4"/>
    <w:lvl w:ilvl="0" w:tplc="47C0270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A690E88"/>
    <w:multiLevelType w:val="hybridMultilevel"/>
    <w:tmpl w:val="FBE04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04E266B"/>
    <w:multiLevelType w:val="hybridMultilevel"/>
    <w:tmpl w:val="D68660CA"/>
    <w:lvl w:ilvl="0" w:tplc="D790504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6C558B7"/>
    <w:multiLevelType w:val="hybridMultilevel"/>
    <w:tmpl w:val="C6AA10C6"/>
    <w:lvl w:ilvl="0" w:tplc="E5102CEC">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42032E"/>
    <w:multiLevelType w:val="hybridMultilevel"/>
    <w:tmpl w:val="D68660CA"/>
    <w:lvl w:ilvl="0" w:tplc="D7905044">
      <w:start w:val="1"/>
      <w:numFmt w:val="lowerRoman"/>
      <w:lvlText w:val="(%1)"/>
      <w:lvlJc w:val="left"/>
      <w:pPr>
        <w:ind w:left="1440" w:hanging="108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8E703C9"/>
    <w:multiLevelType w:val="hybridMultilevel"/>
    <w:tmpl w:val="E2DCB564"/>
    <w:lvl w:ilvl="0" w:tplc="A12A3DF2">
      <w:start w:val="3"/>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7"/>
  </w:num>
  <w:num w:numId="5">
    <w:abstractNumId w:val="8"/>
  </w:num>
  <w:num w:numId="6">
    <w:abstractNumId w:val="5"/>
  </w:num>
  <w:num w:numId="7">
    <w:abstractNumId w:val="2"/>
  </w:num>
  <w:num w:numId="8">
    <w:abstractNumId w:val="10"/>
  </w:num>
  <w:num w:numId="9">
    <w:abstractNumId w:val="6"/>
  </w:num>
  <w:num w:numId="10">
    <w:abstractNumId w:val="12"/>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0417"/>
    <w:rsid w:val="000028B8"/>
    <w:rsid w:val="00002B55"/>
    <w:rsid w:val="000048E5"/>
    <w:rsid w:val="00005EDF"/>
    <w:rsid w:val="0000644C"/>
    <w:rsid w:val="0000702E"/>
    <w:rsid w:val="000118E4"/>
    <w:rsid w:val="00012258"/>
    <w:rsid w:val="000123DD"/>
    <w:rsid w:val="00014A29"/>
    <w:rsid w:val="00015253"/>
    <w:rsid w:val="00015350"/>
    <w:rsid w:val="00015FDB"/>
    <w:rsid w:val="00016743"/>
    <w:rsid w:val="00016BD6"/>
    <w:rsid w:val="00017E30"/>
    <w:rsid w:val="00020F51"/>
    <w:rsid w:val="00022CFC"/>
    <w:rsid w:val="00022D89"/>
    <w:rsid w:val="000255D9"/>
    <w:rsid w:val="00025FA4"/>
    <w:rsid w:val="000276AD"/>
    <w:rsid w:val="000276B4"/>
    <w:rsid w:val="00033364"/>
    <w:rsid w:val="00033E4D"/>
    <w:rsid w:val="0003648E"/>
    <w:rsid w:val="000406A6"/>
    <w:rsid w:val="00043244"/>
    <w:rsid w:val="00043DED"/>
    <w:rsid w:val="0004575B"/>
    <w:rsid w:val="00046017"/>
    <w:rsid w:val="00046804"/>
    <w:rsid w:val="0004788F"/>
    <w:rsid w:val="00050C3B"/>
    <w:rsid w:val="00050DBA"/>
    <w:rsid w:val="00051A4F"/>
    <w:rsid w:val="00054224"/>
    <w:rsid w:val="00055A84"/>
    <w:rsid w:val="00056A42"/>
    <w:rsid w:val="00060FCF"/>
    <w:rsid w:val="00061C15"/>
    <w:rsid w:val="00062113"/>
    <w:rsid w:val="000632C3"/>
    <w:rsid w:val="00065259"/>
    <w:rsid w:val="0006539A"/>
    <w:rsid w:val="00071141"/>
    <w:rsid w:val="000727F9"/>
    <w:rsid w:val="00072BC6"/>
    <w:rsid w:val="000736A1"/>
    <w:rsid w:val="00077CD4"/>
    <w:rsid w:val="00080245"/>
    <w:rsid w:val="0008068F"/>
    <w:rsid w:val="00080ED6"/>
    <w:rsid w:val="0008164C"/>
    <w:rsid w:val="00081ED1"/>
    <w:rsid w:val="0008359D"/>
    <w:rsid w:val="000849CA"/>
    <w:rsid w:val="00084C1C"/>
    <w:rsid w:val="000865BF"/>
    <w:rsid w:val="00086C61"/>
    <w:rsid w:val="00087C77"/>
    <w:rsid w:val="00090E59"/>
    <w:rsid w:val="00094FB4"/>
    <w:rsid w:val="00095022"/>
    <w:rsid w:val="0009674B"/>
    <w:rsid w:val="00096AF5"/>
    <w:rsid w:val="000A4B15"/>
    <w:rsid w:val="000A4F95"/>
    <w:rsid w:val="000A6281"/>
    <w:rsid w:val="000A70F6"/>
    <w:rsid w:val="000A79E9"/>
    <w:rsid w:val="000B06DC"/>
    <w:rsid w:val="000B0CA3"/>
    <w:rsid w:val="000B257E"/>
    <w:rsid w:val="000B2707"/>
    <w:rsid w:val="000B3B95"/>
    <w:rsid w:val="000B5C21"/>
    <w:rsid w:val="000B65EB"/>
    <w:rsid w:val="000B6809"/>
    <w:rsid w:val="000B752F"/>
    <w:rsid w:val="000B7604"/>
    <w:rsid w:val="000B7A88"/>
    <w:rsid w:val="000C311F"/>
    <w:rsid w:val="000C5A3D"/>
    <w:rsid w:val="000D11A4"/>
    <w:rsid w:val="000D1C22"/>
    <w:rsid w:val="000D2300"/>
    <w:rsid w:val="000D2BEA"/>
    <w:rsid w:val="000D2EF0"/>
    <w:rsid w:val="000D483E"/>
    <w:rsid w:val="000D552E"/>
    <w:rsid w:val="000D6092"/>
    <w:rsid w:val="000E122C"/>
    <w:rsid w:val="000E14AB"/>
    <w:rsid w:val="000E1767"/>
    <w:rsid w:val="000E306E"/>
    <w:rsid w:val="000E38BF"/>
    <w:rsid w:val="000E43E2"/>
    <w:rsid w:val="000E6CCB"/>
    <w:rsid w:val="000E7F8D"/>
    <w:rsid w:val="000F0F0F"/>
    <w:rsid w:val="000F1A7D"/>
    <w:rsid w:val="000F2AD7"/>
    <w:rsid w:val="000F388B"/>
    <w:rsid w:val="000F4745"/>
    <w:rsid w:val="000F4E35"/>
    <w:rsid w:val="000F5E0C"/>
    <w:rsid w:val="0010004C"/>
    <w:rsid w:val="001077E0"/>
    <w:rsid w:val="00112145"/>
    <w:rsid w:val="00112689"/>
    <w:rsid w:val="001138C5"/>
    <w:rsid w:val="001140D0"/>
    <w:rsid w:val="001145AB"/>
    <w:rsid w:val="00115BB8"/>
    <w:rsid w:val="0012171D"/>
    <w:rsid w:val="001220BD"/>
    <w:rsid w:val="001224FC"/>
    <w:rsid w:val="0012461D"/>
    <w:rsid w:val="001263EF"/>
    <w:rsid w:val="0013100C"/>
    <w:rsid w:val="00131159"/>
    <w:rsid w:val="00131176"/>
    <w:rsid w:val="001331ED"/>
    <w:rsid w:val="00134143"/>
    <w:rsid w:val="001350E2"/>
    <w:rsid w:val="001357B1"/>
    <w:rsid w:val="001375FF"/>
    <w:rsid w:val="00140E34"/>
    <w:rsid w:val="00140FC0"/>
    <w:rsid w:val="00141AA8"/>
    <w:rsid w:val="00141F61"/>
    <w:rsid w:val="00142402"/>
    <w:rsid w:val="00142878"/>
    <w:rsid w:val="001436A6"/>
    <w:rsid w:val="00144D44"/>
    <w:rsid w:val="00145015"/>
    <w:rsid w:val="001462AB"/>
    <w:rsid w:val="001463C1"/>
    <w:rsid w:val="00147A1B"/>
    <w:rsid w:val="00151DCF"/>
    <w:rsid w:val="00152531"/>
    <w:rsid w:val="00152E21"/>
    <w:rsid w:val="00153183"/>
    <w:rsid w:val="00153608"/>
    <w:rsid w:val="0015381C"/>
    <w:rsid w:val="0015396D"/>
    <w:rsid w:val="00153E94"/>
    <w:rsid w:val="001554D6"/>
    <w:rsid w:val="001559B6"/>
    <w:rsid w:val="00155CEB"/>
    <w:rsid w:val="00156C8E"/>
    <w:rsid w:val="00163A35"/>
    <w:rsid w:val="00163E66"/>
    <w:rsid w:val="00164E86"/>
    <w:rsid w:val="00165C65"/>
    <w:rsid w:val="00165FCD"/>
    <w:rsid w:val="001666D3"/>
    <w:rsid w:val="00167B65"/>
    <w:rsid w:val="0017181A"/>
    <w:rsid w:val="0017209E"/>
    <w:rsid w:val="0017476A"/>
    <w:rsid w:val="001862CF"/>
    <w:rsid w:val="001903C8"/>
    <w:rsid w:val="001903D9"/>
    <w:rsid w:val="001920A5"/>
    <w:rsid w:val="0019226A"/>
    <w:rsid w:val="0019490B"/>
    <w:rsid w:val="001951FD"/>
    <w:rsid w:val="00196D10"/>
    <w:rsid w:val="00197583"/>
    <w:rsid w:val="00197D9B"/>
    <w:rsid w:val="00197F7F"/>
    <w:rsid w:val="001A2018"/>
    <w:rsid w:val="001A3852"/>
    <w:rsid w:val="001A3ADC"/>
    <w:rsid w:val="001A6E23"/>
    <w:rsid w:val="001B11BA"/>
    <w:rsid w:val="001B19A0"/>
    <w:rsid w:val="001B2225"/>
    <w:rsid w:val="001B2E66"/>
    <w:rsid w:val="001B3CC4"/>
    <w:rsid w:val="001B40B4"/>
    <w:rsid w:val="001B58D6"/>
    <w:rsid w:val="001B675B"/>
    <w:rsid w:val="001B76EA"/>
    <w:rsid w:val="001B7954"/>
    <w:rsid w:val="001C0429"/>
    <w:rsid w:val="001C17BB"/>
    <w:rsid w:val="001C1C78"/>
    <w:rsid w:val="001C2882"/>
    <w:rsid w:val="001C2CCD"/>
    <w:rsid w:val="001C3165"/>
    <w:rsid w:val="001C3E76"/>
    <w:rsid w:val="001C4AEE"/>
    <w:rsid w:val="001C58B1"/>
    <w:rsid w:val="001C67EF"/>
    <w:rsid w:val="001C70E8"/>
    <w:rsid w:val="001C7448"/>
    <w:rsid w:val="001C7D5D"/>
    <w:rsid w:val="001D355A"/>
    <w:rsid w:val="001D3F4E"/>
    <w:rsid w:val="001D5752"/>
    <w:rsid w:val="001E3863"/>
    <w:rsid w:val="001E3D8F"/>
    <w:rsid w:val="001F005A"/>
    <w:rsid w:val="001F0D0C"/>
    <w:rsid w:val="001F2AF7"/>
    <w:rsid w:val="001F3AE5"/>
    <w:rsid w:val="001F4938"/>
    <w:rsid w:val="001F59E7"/>
    <w:rsid w:val="001F625C"/>
    <w:rsid w:val="001F764E"/>
    <w:rsid w:val="00200BEE"/>
    <w:rsid w:val="00200F59"/>
    <w:rsid w:val="002016D8"/>
    <w:rsid w:val="002037F8"/>
    <w:rsid w:val="00203DF5"/>
    <w:rsid w:val="002041E9"/>
    <w:rsid w:val="00205145"/>
    <w:rsid w:val="00207940"/>
    <w:rsid w:val="00207DC2"/>
    <w:rsid w:val="00214817"/>
    <w:rsid w:val="00214FDC"/>
    <w:rsid w:val="00215FA1"/>
    <w:rsid w:val="00216131"/>
    <w:rsid w:val="0021709B"/>
    <w:rsid w:val="002175F4"/>
    <w:rsid w:val="00221A52"/>
    <w:rsid w:val="00221B96"/>
    <w:rsid w:val="0022464E"/>
    <w:rsid w:val="00224F50"/>
    <w:rsid w:val="002250C3"/>
    <w:rsid w:val="00225699"/>
    <w:rsid w:val="00232E4C"/>
    <w:rsid w:val="00233E23"/>
    <w:rsid w:val="00234337"/>
    <w:rsid w:val="002343B0"/>
    <w:rsid w:val="002360F8"/>
    <w:rsid w:val="00236FD0"/>
    <w:rsid w:val="0023795E"/>
    <w:rsid w:val="00241D75"/>
    <w:rsid w:val="0024414E"/>
    <w:rsid w:val="002446A8"/>
    <w:rsid w:val="0025057C"/>
    <w:rsid w:val="00250AE4"/>
    <w:rsid w:val="002515C8"/>
    <w:rsid w:val="00254F3D"/>
    <w:rsid w:val="00256002"/>
    <w:rsid w:val="0026011E"/>
    <w:rsid w:val="00262216"/>
    <w:rsid w:val="00262C5F"/>
    <w:rsid w:val="0026793D"/>
    <w:rsid w:val="00270053"/>
    <w:rsid w:val="00270A9E"/>
    <w:rsid w:val="00270DC0"/>
    <w:rsid w:val="00270ECA"/>
    <w:rsid w:val="00271048"/>
    <w:rsid w:val="00271383"/>
    <w:rsid w:val="002738FB"/>
    <w:rsid w:val="00274FF1"/>
    <w:rsid w:val="0027750A"/>
    <w:rsid w:val="002800E7"/>
    <w:rsid w:val="00281113"/>
    <w:rsid w:val="002823AB"/>
    <w:rsid w:val="002825E3"/>
    <w:rsid w:val="00283520"/>
    <w:rsid w:val="002849AB"/>
    <w:rsid w:val="00284B99"/>
    <w:rsid w:val="00285A85"/>
    <w:rsid w:val="002863A9"/>
    <w:rsid w:val="00286DBB"/>
    <w:rsid w:val="002875E8"/>
    <w:rsid w:val="00287D0F"/>
    <w:rsid w:val="0029084A"/>
    <w:rsid w:val="002937E7"/>
    <w:rsid w:val="00293A13"/>
    <w:rsid w:val="00294A81"/>
    <w:rsid w:val="00295924"/>
    <w:rsid w:val="00296132"/>
    <w:rsid w:val="00296C6B"/>
    <w:rsid w:val="002A293B"/>
    <w:rsid w:val="002A3FFC"/>
    <w:rsid w:val="002A4919"/>
    <w:rsid w:val="002A671B"/>
    <w:rsid w:val="002A6D84"/>
    <w:rsid w:val="002A7B14"/>
    <w:rsid w:val="002B17AC"/>
    <w:rsid w:val="002B29F7"/>
    <w:rsid w:val="002B2AC4"/>
    <w:rsid w:val="002B6360"/>
    <w:rsid w:val="002B7358"/>
    <w:rsid w:val="002C2701"/>
    <w:rsid w:val="002C2DDC"/>
    <w:rsid w:val="002C361E"/>
    <w:rsid w:val="002C7985"/>
    <w:rsid w:val="002D00EC"/>
    <w:rsid w:val="002D38E2"/>
    <w:rsid w:val="002D5C8E"/>
    <w:rsid w:val="002D67B3"/>
    <w:rsid w:val="002E06EF"/>
    <w:rsid w:val="002E2130"/>
    <w:rsid w:val="002E23D1"/>
    <w:rsid w:val="002E2479"/>
    <w:rsid w:val="002E256C"/>
    <w:rsid w:val="002E2DBA"/>
    <w:rsid w:val="002E508A"/>
    <w:rsid w:val="002E57C5"/>
    <w:rsid w:val="002E5C39"/>
    <w:rsid w:val="002E6A8D"/>
    <w:rsid w:val="002F076C"/>
    <w:rsid w:val="002F0C4A"/>
    <w:rsid w:val="002F0D4C"/>
    <w:rsid w:val="002F167D"/>
    <w:rsid w:val="002F2CE1"/>
    <w:rsid w:val="002F2E4D"/>
    <w:rsid w:val="002F38CE"/>
    <w:rsid w:val="002F4E88"/>
    <w:rsid w:val="002F5E85"/>
    <w:rsid w:val="002F6A58"/>
    <w:rsid w:val="0030007E"/>
    <w:rsid w:val="0030066E"/>
    <w:rsid w:val="003011A7"/>
    <w:rsid w:val="0030433B"/>
    <w:rsid w:val="0030502A"/>
    <w:rsid w:val="00305C1C"/>
    <w:rsid w:val="00305D3B"/>
    <w:rsid w:val="0030691E"/>
    <w:rsid w:val="00307E4D"/>
    <w:rsid w:val="00310CA9"/>
    <w:rsid w:val="0031103B"/>
    <w:rsid w:val="003118A0"/>
    <w:rsid w:val="00311BC1"/>
    <w:rsid w:val="00311C0D"/>
    <w:rsid w:val="00312464"/>
    <w:rsid w:val="00313201"/>
    <w:rsid w:val="00317162"/>
    <w:rsid w:val="00317B14"/>
    <w:rsid w:val="003263D6"/>
    <w:rsid w:val="003264FF"/>
    <w:rsid w:val="00332A0B"/>
    <w:rsid w:val="00333383"/>
    <w:rsid w:val="00334387"/>
    <w:rsid w:val="003346FC"/>
    <w:rsid w:val="00335225"/>
    <w:rsid w:val="003354FC"/>
    <w:rsid w:val="00335F17"/>
    <w:rsid w:val="00337B75"/>
    <w:rsid w:val="00340278"/>
    <w:rsid w:val="0034356A"/>
    <w:rsid w:val="00346FB7"/>
    <w:rsid w:val="003471FA"/>
    <w:rsid w:val="0035070D"/>
    <w:rsid w:val="0035144C"/>
    <w:rsid w:val="0035263D"/>
    <w:rsid w:val="003534F3"/>
    <w:rsid w:val="00354534"/>
    <w:rsid w:val="00355480"/>
    <w:rsid w:val="00356300"/>
    <w:rsid w:val="003569A7"/>
    <w:rsid w:val="00356E17"/>
    <w:rsid w:val="0035725D"/>
    <w:rsid w:val="00363CE7"/>
    <w:rsid w:val="00363D5E"/>
    <w:rsid w:val="00365A8F"/>
    <w:rsid w:val="00365F7B"/>
    <w:rsid w:val="003677C9"/>
    <w:rsid w:val="00367A88"/>
    <w:rsid w:val="00370546"/>
    <w:rsid w:val="0037061F"/>
    <w:rsid w:val="003706F6"/>
    <w:rsid w:val="00371B63"/>
    <w:rsid w:val="0037267E"/>
    <w:rsid w:val="00372865"/>
    <w:rsid w:val="003744CD"/>
    <w:rsid w:val="0037595B"/>
    <w:rsid w:val="00375FD6"/>
    <w:rsid w:val="003772A9"/>
    <w:rsid w:val="003772AE"/>
    <w:rsid w:val="0037754D"/>
    <w:rsid w:val="0038016D"/>
    <w:rsid w:val="003811B1"/>
    <w:rsid w:val="00381776"/>
    <w:rsid w:val="00382344"/>
    <w:rsid w:val="00382D78"/>
    <w:rsid w:val="003838B0"/>
    <w:rsid w:val="00384AC7"/>
    <w:rsid w:val="00386099"/>
    <w:rsid w:val="00386DDC"/>
    <w:rsid w:val="0039170D"/>
    <w:rsid w:val="00391FCC"/>
    <w:rsid w:val="00392287"/>
    <w:rsid w:val="00392777"/>
    <w:rsid w:val="00394708"/>
    <w:rsid w:val="00395751"/>
    <w:rsid w:val="00397332"/>
    <w:rsid w:val="00397B3F"/>
    <w:rsid w:val="00397E87"/>
    <w:rsid w:val="003A127E"/>
    <w:rsid w:val="003A16D1"/>
    <w:rsid w:val="003A2E30"/>
    <w:rsid w:val="003A50FE"/>
    <w:rsid w:val="003A5948"/>
    <w:rsid w:val="003A5AC9"/>
    <w:rsid w:val="003A6330"/>
    <w:rsid w:val="003A6F9C"/>
    <w:rsid w:val="003A74C2"/>
    <w:rsid w:val="003B1594"/>
    <w:rsid w:val="003B2445"/>
    <w:rsid w:val="003B3014"/>
    <w:rsid w:val="003B3FB9"/>
    <w:rsid w:val="003B4C3C"/>
    <w:rsid w:val="003B5870"/>
    <w:rsid w:val="003B5E1E"/>
    <w:rsid w:val="003B6A1F"/>
    <w:rsid w:val="003B793D"/>
    <w:rsid w:val="003C00DD"/>
    <w:rsid w:val="003C065A"/>
    <w:rsid w:val="003C47C2"/>
    <w:rsid w:val="003C5A00"/>
    <w:rsid w:val="003D1724"/>
    <w:rsid w:val="003D5CAF"/>
    <w:rsid w:val="003E0439"/>
    <w:rsid w:val="003E25C3"/>
    <w:rsid w:val="003E2D6A"/>
    <w:rsid w:val="003E485D"/>
    <w:rsid w:val="003E4D0E"/>
    <w:rsid w:val="003E51CA"/>
    <w:rsid w:val="003E5F4F"/>
    <w:rsid w:val="003E7080"/>
    <w:rsid w:val="003F1EC6"/>
    <w:rsid w:val="003F1FD4"/>
    <w:rsid w:val="003F20FA"/>
    <w:rsid w:val="003F3102"/>
    <w:rsid w:val="003F3A15"/>
    <w:rsid w:val="003F4B31"/>
    <w:rsid w:val="00400B7D"/>
    <w:rsid w:val="004034ED"/>
    <w:rsid w:val="00404418"/>
    <w:rsid w:val="0040466B"/>
    <w:rsid w:val="0040645D"/>
    <w:rsid w:val="0040791E"/>
    <w:rsid w:val="00407D28"/>
    <w:rsid w:val="00411079"/>
    <w:rsid w:val="004120A2"/>
    <w:rsid w:val="004124C7"/>
    <w:rsid w:val="00412BE2"/>
    <w:rsid w:val="00412BF2"/>
    <w:rsid w:val="00413E60"/>
    <w:rsid w:val="00416B52"/>
    <w:rsid w:val="00420A12"/>
    <w:rsid w:val="00421161"/>
    <w:rsid w:val="00423EC1"/>
    <w:rsid w:val="004244D5"/>
    <w:rsid w:val="00424D90"/>
    <w:rsid w:val="00425C7E"/>
    <w:rsid w:val="00426A70"/>
    <w:rsid w:val="00426F4A"/>
    <w:rsid w:val="004273CE"/>
    <w:rsid w:val="0042763C"/>
    <w:rsid w:val="004310C1"/>
    <w:rsid w:val="00431179"/>
    <w:rsid w:val="00432D91"/>
    <w:rsid w:val="004336DB"/>
    <w:rsid w:val="00436F63"/>
    <w:rsid w:val="00437D78"/>
    <w:rsid w:val="004400C9"/>
    <w:rsid w:val="0044024C"/>
    <w:rsid w:val="00441A3E"/>
    <w:rsid w:val="004425FC"/>
    <w:rsid w:val="00443267"/>
    <w:rsid w:val="00443BAE"/>
    <w:rsid w:val="004455F0"/>
    <w:rsid w:val="0044594A"/>
    <w:rsid w:val="00445DCB"/>
    <w:rsid w:val="00445EF3"/>
    <w:rsid w:val="004511C4"/>
    <w:rsid w:val="00452A5A"/>
    <w:rsid w:val="00452CA2"/>
    <w:rsid w:val="004544E2"/>
    <w:rsid w:val="00455576"/>
    <w:rsid w:val="00456AE0"/>
    <w:rsid w:val="00457BDA"/>
    <w:rsid w:val="00457F37"/>
    <w:rsid w:val="0046012B"/>
    <w:rsid w:val="00461C81"/>
    <w:rsid w:val="004632BF"/>
    <w:rsid w:val="004647FB"/>
    <w:rsid w:val="004711B2"/>
    <w:rsid w:val="004714EE"/>
    <w:rsid w:val="0047156C"/>
    <w:rsid w:val="00473974"/>
    <w:rsid w:val="00474CDD"/>
    <w:rsid w:val="00476E86"/>
    <w:rsid w:val="00477395"/>
    <w:rsid w:val="00481410"/>
    <w:rsid w:val="00482298"/>
    <w:rsid w:val="004828BE"/>
    <w:rsid w:val="00482DDB"/>
    <w:rsid w:val="004836A9"/>
    <w:rsid w:val="00490FA6"/>
    <w:rsid w:val="00491730"/>
    <w:rsid w:val="0049293D"/>
    <w:rsid w:val="0049489D"/>
    <w:rsid w:val="00495DDB"/>
    <w:rsid w:val="00496CC0"/>
    <w:rsid w:val="004A03FD"/>
    <w:rsid w:val="004A06E6"/>
    <w:rsid w:val="004A2A70"/>
    <w:rsid w:val="004A3838"/>
    <w:rsid w:val="004A4006"/>
    <w:rsid w:val="004A4721"/>
    <w:rsid w:val="004A4813"/>
    <w:rsid w:val="004A5984"/>
    <w:rsid w:val="004A604E"/>
    <w:rsid w:val="004A681C"/>
    <w:rsid w:val="004A6AFC"/>
    <w:rsid w:val="004A7C7D"/>
    <w:rsid w:val="004B118B"/>
    <w:rsid w:val="004B13AB"/>
    <w:rsid w:val="004B13F2"/>
    <w:rsid w:val="004B210A"/>
    <w:rsid w:val="004B4038"/>
    <w:rsid w:val="004B422C"/>
    <w:rsid w:val="004B4DC1"/>
    <w:rsid w:val="004B4F7F"/>
    <w:rsid w:val="004B5269"/>
    <w:rsid w:val="004B57C0"/>
    <w:rsid w:val="004B58F2"/>
    <w:rsid w:val="004C2F8F"/>
    <w:rsid w:val="004C3241"/>
    <w:rsid w:val="004C37B1"/>
    <w:rsid w:val="004C6186"/>
    <w:rsid w:val="004C6E50"/>
    <w:rsid w:val="004C7737"/>
    <w:rsid w:val="004D22B0"/>
    <w:rsid w:val="004D2FFA"/>
    <w:rsid w:val="004D4086"/>
    <w:rsid w:val="004D54B6"/>
    <w:rsid w:val="004D56A2"/>
    <w:rsid w:val="004D7FBC"/>
    <w:rsid w:val="004E0E59"/>
    <w:rsid w:val="004E1776"/>
    <w:rsid w:val="004E1F64"/>
    <w:rsid w:val="004E2C49"/>
    <w:rsid w:val="004E60A7"/>
    <w:rsid w:val="004E6B9A"/>
    <w:rsid w:val="004E75BE"/>
    <w:rsid w:val="004F0B3F"/>
    <w:rsid w:val="004F5887"/>
    <w:rsid w:val="004F6EBB"/>
    <w:rsid w:val="004F7A14"/>
    <w:rsid w:val="0050012B"/>
    <w:rsid w:val="00501BF5"/>
    <w:rsid w:val="00503864"/>
    <w:rsid w:val="00511392"/>
    <w:rsid w:val="00512A9F"/>
    <w:rsid w:val="00513A54"/>
    <w:rsid w:val="005146AE"/>
    <w:rsid w:val="00515C21"/>
    <w:rsid w:val="00515E1A"/>
    <w:rsid w:val="005160CA"/>
    <w:rsid w:val="005161F4"/>
    <w:rsid w:val="0051787B"/>
    <w:rsid w:val="005224FC"/>
    <w:rsid w:val="00523ECA"/>
    <w:rsid w:val="00523F4E"/>
    <w:rsid w:val="00524E03"/>
    <w:rsid w:val="00526023"/>
    <w:rsid w:val="00526130"/>
    <w:rsid w:val="005268DA"/>
    <w:rsid w:val="00527971"/>
    <w:rsid w:val="00530612"/>
    <w:rsid w:val="00531BD0"/>
    <w:rsid w:val="0053568E"/>
    <w:rsid w:val="005359EF"/>
    <w:rsid w:val="00535F57"/>
    <w:rsid w:val="00536333"/>
    <w:rsid w:val="00540993"/>
    <w:rsid w:val="00540BF9"/>
    <w:rsid w:val="00541189"/>
    <w:rsid w:val="00542DD2"/>
    <w:rsid w:val="0054524A"/>
    <w:rsid w:val="00546418"/>
    <w:rsid w:val="00546505"/>
    <w:rsid w:val="00546AB4"/>
    <w:rsid w:val="005519A6"/>
    <w:rsid w:val="00551F27"/>
    <w:rsid w:val="00553E03"/>
    <w:rsid w:val="00554E69"/>
    <w:rsid w:val="00556A1E"/>
    <w:rsid w:val="00556BDC"/>
    <w:rsid w:val="00561450"/>
    <w:rsid w:val="00564298"/>
    <w:rsid w:val="00564B72"/>
    <w:rsid w:val="00565406"/>
    <w:rsid w:val="0056792C"/>
    <w:rsid w:val="005702D8"/>
    <w:rsid w:val="00571F62"/>
    <w:rsid w:val="0057379C"/>
    <w:rsid w:val="005740AF"/>
    <w:rsid w:val="00574BDB"/>
    <w:rsid w:val="00576BA4"/>
    <w:rsid w:val="0057771D"/>
    <w:rsid w:val="00580378"/>
    <w:rsid w:val="00581FDC"/>
    <w:rsid w:val="005858EF"/>
    <w:rsid w:val="00590B45"/>
    <w:rsid w:val="005932FF"/>
    <w:rsid w:val="00593482"/>
    <w:rsid w:val="005936CD"/>
    <w:rsid w:val="005942ED"/>
    <w:rsid w:val="00594E6D"/>
    <w:rsid w:val="005950FC"/>
    <w:rsid w:val="005957D4"/>
    <w:rsid w:val="005969D4"/>
    <w:rsid w:val="00596B13"/>
    <w:rsid w:val="00597264"/>
    <w:rsid w:val="00597872"/>
    <w:rsid w:val="005A2887"/>
    <w:rsid w:val="005A2E5A"/>
    <w:rsid w:val="005A355A"/>
    <w:rsid w:val="005A3704"/>
    <w:rsid w:val="005A5713"/>
    <w:rsid w:val="005A5EB7"/>
    <w:rsid w:val="005A6115"/>
    <w:rsid w:val="005B3679"/>
    <w:rsid w:val="005B56B5"/>
    <w:rsid w:val="005B5D70"/>
    <w:rsid w:val="005B782E"/>
    <w:rsid w:val="005C00EC"/>
    <w:rsid w:val="005C16D2"/>
    <w:rsid w:val="005C1F3F"/>
    <w:rsid w:val="005C1FB2"/>
    <w:rsid w:val="005C243B"/>
    <w:rsid w:val="005C2746"/>
    <w:rsid w:val="005C2B51"/>
    <w:rsid w:val="005C3682"/>
    <w:rsid w:val="005C41B8"/>
    <w:rsid w:val="005C49C7"/>
    <w:rsid w:val="005D28CB"/>
    <w:rsid w:val="005D334E"/>
    <w:rsid w:val="005D3AEA"/>
    <w:rsid w:val="005D67A2"/>
    <w:rsid w:val="005E0038"/>
    <w:rsid w:val="005E1A73"/>
    <w:rsid w:val="005E41DB"/>
    <w:rsid w:val="005E45DD"/>
    <w:rsid w:val="005E54C8"/>
    <w:rsid w:val="005E6F65"/>
    <w:rsid w:val="005E7049"/>
    <w:rsid w:val="005E70EB"/>
    <w:rsid w:val="005E7ABE"/>
    <w:rsid w:val="005F08D9"/>
    <w:rsid w:val="005F0B15"/>
    <w:rsid w:val="005F0F4C"/>
    <w:rsid w:val="005F1684"/>
    <w:rsid w:val="005F1C4E"/>
    <w:rsid w:val="005F2D82"/>
    <w:rsid w:val="005F3217"/>
    <w:rsid w:val="005F38A3"/>
    <w:rsid w:val="005F4FE1"/>
    <w:rsid w:val="006006B9"/>
    <w:rsid w:val="00601F35"/>
    <w:rsid w:val="006028C9"/>
    <w:rsid w:val="00603358"/>
    <w:rsid w:val="006036C6"/>
    <w:rsid w:val="00604052"/>
    <w:rsid w:val="006061BC"/>
    <w:rsid w:val="00606B9C"/>
    <w:rsid w:val="00606DCC"/>
    <w:rsid w:val="00610427"/>
    <w:rsid w:val="00610CB7"/>
    <w:rsid w:val="00611255"/>
    <w:rsid w:val="00612430"/>
    <w:rsid w:val="00612DAC"/>
    <w:rsid w:val="00615612"/>
    <w:rsid w:val="00615E16"/>
    <w:rsid w:val="00616EFF"/>
    <w:rsid w:val="00621050"/>
    <w:rsid w:val="00623611"/>
    <w:rsid w:val="00623F04"/>
    <w:rsid w:val="00626254"/>
    <w:rsid w:val="006310D0"/>
    <w:rsid w:val="00631AF5"/>
    <w:rsid w:val="00632C3F"/>
    <w:rsid w:val="006337B5"/>
    <w:rsid w:val="0063408E"/>
    <w:rsid w:val="00634796"/>
    <w:rsid w:val="00634B22"/>
    <w:rsid w:val="0063529D"/>
    <w:rsid w:val="00635A61"/>
    <w:rsid w:val="00637083"/>
    <w:rsid w:val="00640B87"/>
    <w:rsid w:val="00640C58"/>
    <w:rsid w:val="0064511F"/>
    <w:rsid w:val="00645AFE"/>
    <w:rsid w:val="00645F03"/>
    <w:rsid w:val="00647B17"/>
    <w:rsid w:val="006508B3"/>
    <w:rsid w:val="00650B00"/>
    <w:rsid w:val="0065405C"/>
    <w:rsid w:val="006541FC"/>
    <w:rsid w:val="00654702"/>
    <w:rsid w:val="00656D8D"/>
    <w:rsid w:val="006576FF"/>
    <w:rsid w:val="00657A41"/>
    <w:rsid w:val="00657B4F"/>
    <w:rsid w:val="00657EC0"/>
    <w:rsid w:val="006604B5"/>
    <w:rsid w:val="0066050A"/>
    <w:rsid w:val="00660C0F"/>
    <w:rsid w:val="00661210"/>
    <w:rsid w:val="006636D0"/>
    <w:rsid w:val="006637DB"/>
    <w:rsid w:val="00663852"/>
    <w:rsid w:val="00665821"/>
    <w:rsid w:val="00665D14"/>
    <w:rsid w:val="006666D9"/>
    <w:rsid w:val="006678FE"/>
    <w:rsid w:val="00672D6F"/>
    <w:rsid w:val="00673631"/>
    <w:rsid w:val="00674327"/>
    <w:rsid w:val="00675817"/>
    <w:rsid w:val="00675CBC"/>
    <w:rsid w:val="00676DF0"/>
    <w:rsid w:val="00680238"/>
    <w:rsid w:val="00681B9B"/>
    <w:rsid w:val="0068363C"/>
    <w:rsid w:val="0068377D"/>
    <w:rsid w:val="00683BDD"/>
    <w:rsid w:val="00684A4E"/>
    <w:rsid w:val="00685FDD"/>
    <w:rsid w:val="00686D97"/>
    <w:rsid w:val="006870A8"/>
    <w:rsid w:val="00687CE4"/>
    <w:rsid w:val="00687D36"/>
    <w:rsid w:val="0069135D"/>
    <w:rsid w:val="006914CA"/>
    <w:rsid w:val="00693731"/>
    <w:rsid w:val="006961B9"/>
    <w:rsid w:val="006A1FE8"/>
    <w:rsid w:val="006A2A1B"/>
    <w:rsid w:val="006A3741"/>
    <w:rsid w:val="006A5349"/>
    <w:rsid w:val="006A5C76"/>
    <w:rsid w:val="006A76D4"/>
    <w:rsid w:val="006B1764"/>
    <w:rsid w:val="006B194E"/>
    <w:rsid w:val="006B1B12"/>
    <w:rsid w:val="006B1C54"/>
    <w:rsid w:val="006B1C82"/>
    <w:rsid w:val="006B323E"/>
    <w:rsid w:val="006B3C79"/>
    <w:rsid w:val="006B4344"/>
    <w:rsid w:val="006B50E5"/>
    <w:rsid w:val="006B5CEC"/>
    <w:rsid w:val="006C04BE"/>
    <w:rsid w:val="006C1269"/>
    <w:rsid w:val="006C1807"/>
    <w:rsid w:val="006C21E5"/>
    <w:rsid w:val="006C44BA"/>
    <w:rsid w:val="006C511A"/>
    <w:rsid w:val="006C6C01"/>
    <w:rsid w:val="006C6CCF"/>
    <w:rsid w:val="006C7051"/>
    <w:rsid w:val="006C73D0"/>
    <w:rsid w:val="006C74E7"/>
    <w:rsid w:val="006D1713"/>
    <w:rsid w:val="006D536D"/>
    <w:rsid w:val="006D5CE9"/>
    <w:rsid w:val="006D6314"/>
    <w:rsid w:val="006D6591"/>
    <w:rsid w:val="006E539E"/>
    <w:rsid w:val="006E559A"/>
    <w:rsid w:val="006F003B"/>
    <w:rsid w:val="006F1356"/>
    <w:rsid w:val="006F1454"/>
    <w:rsid w:val="006F212E"/>
    <w:rsid w:val="006F2A9C"/>
    <w:rsid w:val="006F2CA6"/>
    <w:rsid w:val="006F3E64"/>
    <w:rsid w:val="006F4F88"/>
    <w:rsid w:val="006F75A4"/>
    <w:rsid w:val="007013FF"/>
    <w:rsid w:val="00701E77"/>
    <w:rsid w:val="00702056"/>
    <w:rsid w:val="00702817"/>
    <w:rsid w:val="00703459"/>
    <w:rsid w:val="00704133"/>
    <w:rsid w:val="007041D1"/>
    <w:rsid w:val="007060B2"/>
    <w:rsid w:val="00707366"/>
    <w:rsid w:val="00707D3D"/>
    <w:rsid w:val="00711538"/>
    <w:rsid w:val="00711BA2"/>
    <w:rsid w:val="00711DAF"/>
    <w:rsid w:val="00712F54"/>
    <w:rsid w:val="00713E97"/>
    <w:rsid w:val="00714208"/>
    <w:rsid w:val="00714253"/>
    <w:rsid w:val="00715F42"/>
    <w:rsid w:val="0071624B"/>
    <w:rsid w:val="007166E2"/>
    <w:rsid w:val="007204AF"/>
    <w:rsid w:val="0072145C"/>
    <w:rsid w:val="0072182E"/>
    <w:rsid w:val="007229F4"/>
    <w:rsid w:val="00722B50"/>
    <w:rsid w:val="0072328B"/>
    <w:rsid w:val="00723FA2"/>
    <w:rsid w:val="00724AF8"/>
    <w:rsid w:val="00727391"/>
    <w:rsid w:val="00727F43"/>
    <w:rsid w:val="00730B54"/>
    <w:rsid w:val="007315E3"/>
    <w:rsid w:val="0073314C"/>
    <w:rsid w:val="00733154"/>
    <w:rsid w:val="007354B4"/>
    <w:rsid w:val="00735839"/>
    <w:rsid w:val="00737005"/>
    <w:rsid w:val="00740914"/>
    <w:rsid w:val="0074132C"/>
    <w:rsid w:val="00741706"/>
    <w:rsid w:val="00741713"/>
    <w:rsid w:val="00741CF8"/>
    <w:rsid w:val="00743C59"/>
    <w:rsid w:val="00744A9F"/>
    <w:rsid w:val="007459DD"/>
    <w:rsid w:val="00747043"/>
    <w:rsid w:val="007471B2"/>
    <w:rsid w:val="007471F0"/>
    <w:rsid w:val="00747B0C"/>
    <w:rsid w:val="00750F2D"/>
    <w:rsid w:val="007542BD"/>
    <w:rsid w:val="007557F3"/>
    <w:rsid w:val="00760BDF"/>
    <w:rsid w:val="00761041"/>
    <w:rsid w:val="00761456"/>
    <w:rsid w:val="0076199F"/>
    <w:rsid w:val="00761C4B"/>
    <w:rsid w:val="007628F1"/>
    <w:rsid w:val="00762C5D"/>
    <w:rsid w:val="007640C9"/>
    <w:rsid w:val="00764451"/>
    <w:rsid w:val="007647C0"/>
    <w:rsid w:val="00764950"/>
    <w:rsid w:val="00764C4E"/>
    <w:rsid w:val="00765523"/>
    <w:rsid w:val="00765A95"/>
    <w:rsid w:val="00767468"/>
    <w:rsid w:val="00767897"/>
    <w:rsid w:val="00770BCF"/>
    <w:rsid w:val="00770DBD"/>
    <w:rsid w:val="007724A3"/>
    <w:rsid w:val="00773DD1"/>
    <w:rsid w:val="007766CE"/>
    <w:rsid w:val="00776F27"/>
    <w:rsid w:val="00780C1E"/>
    <w:rsid w:val="0078100C"/>
    <w:rsid w:val="0078206A"/>
    <w:rsid w:val="007831AB"/>
    <w:rsid w:val="0078413D"/>
    <w:rsid w:val="00784D89"/>
    <w:rsid w:val="00786EBE"/>
    <w:rsid w:val="00787985"/>
    <w:rsid w:val="007905B9"/>
    <w:rsid w:val="0079485B"/>
    <w:rsid w:val="007969FA"/>
    <w:rsid w:val="00796CE0"/>
    <w:rsid w:val="007971BA"/>
    <w:rsid w:val="00797210"/>
    <w:rsid w:val="007974A0"/>
    <w:rsid w:val="007A0A80"/>
    <w:rsid w:val="007A11AD"/>
    <w:rsid w:val="007A13E3"/>
    <w:rsid w:val="007A2024"/>
    <w:rsid w:val="007A3834"/>
    <w:rsid w:val="007B0B14"/>
    <w:rsid w:val="007B0E42"/>
    <w:rsid w:val="007B0E97"/>
    <w:rsid w:val="007B1065"/>
    <w:rsid w:val="007B1BF9"/>
    <w:rsid w:val="007B3EA9"/>
    <w:rsid w:val="007B536F"/>
    <w:rsid w:val="007B7FC5"/>
    <w:rsid w:val="007C2513"/>
    <w:rsid w:val="007C2E27"/>
    <w:rsid w:val="007C3191"/>
    <w:rsid w:val="007C4164"/>
    <w:rsid w:val="007C6A79"/>
    <w:rsid w:val="007C6B00"/>
    <w:rsid w:val="007D0FF1"/>
    <w:rsid w:val="007D2B3D"/>
    <w:rsid w:val="007D784A"/>
    <w:rsid w:val="007E01E6"/>
    <w:rsid w:val="007E165E"/>
    <w:rsid w:val="007E19CD"/>
    <w:rsid w:val="007E24BD"/>
    <w:rsid w:val="007E3AE7"/>
    <w:rsid w:val="007E43D5"/>
    <w:rsid w:val="007E4EB4"/>
    <w:rsid w:val="007E568D"/>
    <w:rsid w:val="007E5E86"/>
    <w:rsid w:val="007F0085"/>
    <w:rsid w:val="007F1F1D"/>
    <w:rsid w:val="007F3411"/>
    <w:rsid w:val="007F450A"/>
    <w:rsid w:val="0080108F"/>
    <w:rsid w:val="00802C3A"/>
    <w:rsid w:val="00803FB6"/>
    <w:rsid w:val="008048BE"/>
    <w:rsid w:val="00804955"/>
    <w:rsid w:val="008058BB"/>
    <w:rsid w:val="008065D5"/>
    <w:rsid w:val="008071C5"/>
    <w:rsid w:val="00811D2E"/>
    <w:rsid w:val="00812FA7"/>
    <w:rsid w:val="00821193"/>
    <w:rsid w:val="00823D08"/>
    <w:rsid w:val="00823D2D"/>
    <w:rsid w:val="00826DC4"/>
    <w:rsid w:val="00827013"/>
    <w:rsid w:val="00831BAB"/>
    <w:rsid w:val="00832922"/>
    <w:rsid w:val="00832A62"/>
    <w:rsid w:val="00832B34"/>
    <w:rsid w:val="00835DBC"/>
    <w:rsid w:val="00835EC5"/>
    <w:rsid w:val="0083687D"/>
    <w:rsid w:val="008400D5"/>
    <w:rsid w:val="008464FB"/>
    <w:rsid w:val="00846BF4"/>
    <w:rsid w:val="0084745A"/>
    <w:rsid w:val="00851BC1"/>
    <w:rsid w:val="0085237B"/>
    <w:rsid w:val="00852594"/>
    <w:rsid w:val="00853139"/>
    <w:rsid w:val="008534BC"/>
    <w:rsid w:val="00854143"/>
    <w:rsid w:val="00855B23"/>
    <w:rsid w:val="00856261"/>
    <w:rsid w:val="0085685D"/>
    <w:rsid w:val="00862666"/>
    <w:rsid w:val="0086445D"/>
    <w:rsid w:val="00865E7E"/>
    <w:rsid w:val="008671BD"/>
    <w:rsid w:val="0087014C"/>
    <w:rsid w:val="00870FF5"/>
    <w:rsid w:val="0087195C"/>
    <w:rsid w:val="0087223D"/>
    <w:rsid w:val="00872908"/>
    <w:rsid w:val="008748E1"/>
    <w:rsid w:val="00874F64"/>
    <w:rsid w:val="0087625C"/>
    <w:rsid w:val="00877FDF"/>
    <w:rsid w:val="00881273"/>
    <w:rsid w:val="0088127E"/>
    <w:rsid w:val="008821C1"/>
    <w:rsid w:val="00883216"/>
    <w:rsid w:val="008836E5"/>
    <w:rsid w:val="00884C76"/>
    <w:rsid w:val="00890E7B"/>
    <w:rsid w:val="00891724"/>
    <w:rsid w:val="00892CE7"/>
    <w:rsid w:val="00892F2C"/>
    <w:rsid w:val="0089332B"/>
    <w:rsid w:val="008944BC"/>
    <w:rsid w:val="00895D20"/>
    <w:rsid w:val="0089624D"/>
    <w:rsid w:val="008971DC"/>
    <w:rsid w:val="008972BD"/>
    <w:rsid w:val="00897E45"/>
    <w:rsid w:val="008A068D"/>
    <w:rsid w:val="008A28EA"/>
    <w:rsid w:val="008A3A7E"/>
    <w:rsid w:val="008A42CD"/>
    <w:rsid w:val="008A4B23"/>
    <w:rsid w:val="008A52EC"/>
    <w:rsid w:val="008A7068"/>
    <w:rsid w:val="008B4ABA"/>
    <w:rsid w:val="008B5CB5"/>
    <w:rsid w:val="008B69B9"/>
    <w:rsid w:val="008B7B86"/>
    <w:rsid w:val="008C0310"/>
    <w:rsid w:val="008C65FA"/>
    <w:rsid w:val="008C67A4"/>
    <w:rsid w:val="008C70B5"/>
    <w:rsid w:val="008D00B9"/>
    <w:rsid w:val="008D1915"/>
    <w:rsid w:val="008D1F50"/>
    <w:rsid w:val="008D3E08"/>
    <w:rsid w:val="008D542E"/>
    <w:rsid w:val="008E10A7"/>
    <w:rsid w:val="008E344C"/>
    <w:rsid w:val="008E4770"/>
    <w:rsid w:val="008E4B4D"/>
    <w:rsid w:val="008E5B13"/>
    <w:rsid w:val="008F4144"/>
    <w:rsid w:val="008F428C"/>
    <w:rsid w:val="008F5110"/>
    <w:rsid w:val="008F6748"/>
    <w:rsid w:val="009007D6"/>
    <w:rsid w:val="00900F1E"/>
    <w:rsid w:val="00902E6B"/>
    <w:rsid w:val="00903AF0"/>
    <w:rsid w:val="00904BD8"/>
    <w:rsid w:val="00905431"/>
    <w:rsid w:val="0091029F"/>
    <w:rsid w:val="00911725"/>
    <w:rsid w:val="009147C4"/>
    <w:rsid w:val="00914DCD"/>
    <w:rsid w:val="0091504B"/>
    <w:rsid w:val="0091647B"/>
    <w:rsid w:val="0091672D"/>
    <w:rsid w:val="0091786C"/>
    <w:rsid w:val="0091787F"/>
    <w:rsid w:val="009200D1"/>
    <w:rsid w:val="0092079E"/>
    <w:rsid w:val="009211DB"/>
    <w:rsid w:val="00921712"/>
    <w:rsid w:val="00922B94"/>
    <w:rsid w:val="00923601"/>
    <w:rsid w:val="009262B6"/>
    <w:rsid w:val="00926F7A"/>
    <w:rsid w:val="0093142B"/>
    <w:rsid w:val="009337B4"/>
    <w:rsid w:val="009354DD"/>
    <w:rsid w:val="009361C3"/>
    <w:rsid w:val="00936EDF"/>
    <w:rsid w:val="0094082D"/>
    <w:rsid w:val="00941393"/>
    <w:rsid w:val="009424C1"/>
    <w:rsid w:val="009439AD"/>
    <w:rsid w:val="00943F35"/>
    <w:rsid w:val="00944167"/>
    <w:rsid w:val="00946074"/>
    <w:rsid w:val="00946D49"/>
    <w:rsid w:val="00947AC0"/>
    <w:rsid w:val="0095051E"/>
    <w:rsid w:val="009509EF"/>
    <w:rsid w:val="00952BE0"/>
    <w:rsid w:val="009532DA"/>
    <w:rsid w:val="009549A5"/>
    <w:rsid w:val="0096158F"/>
    <w:rsid w:val="009628F6"/>
    <w:rsid w:val="00965A6B"/>
    <w:rsid w:val="00965D0E"/>
    <w:rsid w:val="00966BD6"/>
    <w:rsid w:val="00966FF8"/>
    <w:rsid w:val="00972786"/>
    <w:rsid w:val="009728E6"/>
    <w:rsid w:val="009730EE"/>
    <w:rsid w:val="00973DB1"/>
    <w:rsid w:val="00973ECC"/>
    <w:rsid w:val="009759C6"/>
    <w:rsid w:val="00980ACA"/>
    <w:rsid w:val="009815A4"/>
    <w:rsid w:val="00984928"/>
    <w:rsid w:val="00984B1B"/>
    <w:rsid w:val="00984FB3"/>
    <w:rsid w:val="009861A8"/>
    <w:rsid w:val="009907F4"/>
    <w:rsid w:val="00990830"/>
    <w:rsid w:val="00990EB7"/>
    <w:rsid w:val="00992D05"/>
    <w:rsid w:val="0099305E"/>
    <w:rsid w:val="00994ABF"/>
    <w:rsid w:val="009958E9"/>
    <w:rsid w:val="009A0EE4"/>
    <w:rsid w:val="009A1124"/>
    <w:rsid w:val="009A2E5D"/>
    <w:rsid w:val="009A2EA1"/>
    <w:rsid w:val="009A498F"/>
    <w:rsid w:val="009A73E7"/>
    <w:rsid w:val="009A7917"/>
    <w:rsid w:val="009A7A05"/>
    <w:rsid w:val="009A7A06"/>
    <w:rsid w:val="009B05E9"/>
    <w:rsid w:val="009B2B9B"/>
    <w:rsid w:val="009B495B"/>
    <w:rsid w:val="009B668F"/>
    <w:rsid w:val="009B6BC9"/>
    <w:rsid w:val="009B7994"/>
    <w:rsid w:val="009C003D"/>
    <w:rsid w:val="009C12AD"/>
    <w:rsid w:val="009C283E"/>
    <w:rsid w:val="009C313B"/>
    <w:rsid w:val="009C4F72"/>
    <w:rsid w:val="009C58A9"/>
    <w:rsid w:val="009D234D"/>
    <w:rsid w:val="009D290F"/>
    <w:rsid w:val="009D3DE3"/>
    <w:rsid w:val="009D44A1"/>
    <w:rsid w:val="009D51CB"/>
    <w:rsid w:val="009D5495"/>
    <w:rsid w:val="009D56F3"/>
    <w:rsid w:val="009E2DCC"/>
    <w:rsid w:val="009E46E4"/>
    <w:rsid w:val="009E5787"/>
    <w:rsid w:val="009F02A3"/>
    <w:rsid w:val="009F1509"/>
    <w:rsid w:val="009F2922"/>
    <w:rsid w:val="009F4866"/>
    <w:rsid w:val="009F50D3"/>
    <w:rsid w:val="009F510E"/>
    <w:rsid w:val="009F65CF"/>
    <w:rsid w:val="00A00CEC"/>
    <w:rsid w:val="00A0413B"/>
    <w:rsid w:val="00A04F7D"/>
    <w:rsid w:val="00A05268"/>
    <w:rsid w:val="00A05C39"/>
    <w:rsid w:val="00A069E5"/>
    <w:rsid w:val="00A06E69"/>
    <w:rsid w:val="00A12ED2"/>
    <w:rsid w:val="00A13083"/>
    <w:rsid w:val="00A137BA"/>
    <w:rsid w:val="00A142D5"/>
    <w:rsid w:val="00A156FC"/>
    <w:rsid w:val="00A15EE9"/>
    <w:rsid w:val="00A17DC4"/>
    <w:rsid w:val="00A200B2"/>
    <w:rsid w:val="00A206E5"/>
    <w:rsid w:val="00A213AD"/>
    <w:rsid w:val="00A22564"/>
    <w:rsid w:val="00A237D2"/>
    <w:rsid w:val="00A279DF"/>
    <w:rsid w:val="00A3070E"/>
    <w:rsid w:val="00A335E9"/>
    <w:rsid w:val="00A34045"/>
    <w:rsid w:val="00A34DF9"/>
    <w:rsid w:val="00A34F0D"/>
    <w:rsid w:val="00A37E92"/>
    <w:rsid w:val="00A41691"/>
    <w:rsid w:val="00A41B68"/>
    <w:rsid w:val="00A429BB"/>
    <w:rsid w:val="00A44512"/>
    <w:rsid w:val="00A44A32"/>
    <w:rsid w:val="00A464FE"/>
    <w:rsid w:val="00A4710B"/>
    <w:rsid w:val="00A51B75"/>
    <w:rsid w:val="00A5338A"/>
    <w:rsid w:val="00A54FE1"/>
    <w:rsid w:val="00A56E00"/>
    <w:rsid w:val="00A571EE"/>
    <w:rsid w:val="00A6025D"/>
    <w:rsid w:val="00A605CD"/>
    <w:rsid w:val="00A638AE"/>
    <w:rsid w:val="00A67E4D"/>
    <w:rsid w:val="00A72276"/>
    <w:rsid w:val="00A74C20"/>
    <w:rsid w:val="00A7749B"/>
    <w:rsid w:val="00A80118"/>
    <w:rsid w:val="00A819C0"/>
    <w:rsid w:val="00A822BA"/>
    <w:rsid w:val="00A82A58"/>
    <w:rsid w:val="00A836F8"/>
    <w:rsid w:val="00A86572"/>
    <w:rsid w:val="00A8747F"/>
    <w:rsid w:val="00A92B64"/>
    <w:rsid w:val="00A94F6C"/>
    <w:rsid w:val="00A95E98"/>
    <w:rsid w:val="00AA19EE"/>
    <w:rsid w:val="00AA2C46"/>
    <w:rsid w:val="00AA3E2C"/>
    <w:rsid w:val="00AA5B76"/>
    <w:rsid w:val="00AA6BCC"/>
    <w:rsid w:val="00AB0275"/>
    <w:rsid w:val="00AB0DAB"/>
    <w:rsid w:val="00AB129D"/>
    <w:rsid w:val="00AB2DD7"/>
    <w:rsid w:val="00AB3F9A"/>
    <w:rsid w:val="00AB489B"/>
    <w:rsid w:val="00AB48A2"/>
    <w:rsid w:val="00AB7028"/>
    <w:rsid w:val="00AC19D7"/>
    <w:rsid w:val="00AC23AE"/>
    <w:rsid w:val="00AC272A"/>
    <w:rsid w:val="00AC295F"/>
    <w:rsid w:val="00AC3192"/>
    <w:rsid w:val="00AC45DD"/>
    <w:rsid w:val="00AD0385"/>
    <w:rsid w:val="00AD12D1"/>
    <w:rsid w:val="00AD39EF"/>
    <w:rsid w:val="00AD69B2"/>
    <w:rsid w:val="00AE0864"/>
    <w:rsid w:val="00AE3147"/>
    <w:rsid w:val="00AE4A85"/>
    <w:rsid w:val="00AE64FC"/>
    <w:rsid w:val="00AE65B0"/>
    <w:rsid w:val="00AE7246"/>
    <w:rsid w:val="00AF0BE4"/>
    <w:rsid w:val="00AF23C8"/>
    <w:rsid w:val="00AF3C73"/>
    <w:rsid w:val="00AF6EC3"/>
    <w:rsid w:val="00B01B87"/>
    <w:rsid w:val="00B02A20"/>
    <w:rsid w:val="00B048D7"/>
    <w:rsid w:val="00B070C5"/>
    <w:rsid w:val="00B101E5"/>
    <w:rsid w:val="00B12F0A"/>
    <w:rsid w:val="00B134B4"/>
    <w:rsid w:val="00B14BBF"/>
    <w:rsid w:val="00B163E1"/>
    <w:rsid w:val="00B16917"/>
    <w:rsid w:val="00B1724D"/>
    <w:rsid w:val="00B21788"/>
    <w:rsid w:val="00B22DE6"/>
    <w:rsid w:val="00B23686"/>
    <w:rsid w:val="00B242F1"/>
    <w:rsid w:val="00B24E7C"/>
    <w:rsid w:val="00B25404"/>
    <w:rsid w:val="00B25DDF"/>
    <w:rsid w:val="00B318A7"/>
    <w:rsid w:val="00B31DB5"/>
    <w:rsid w:val="00B3288A"/>
    <w:rsid w:val="00B330C2"/>
    <w:rsid w:val="00B33D4A"/>
    <w:rsid w:val="00B3451F"/>
    <w:rsid w:val="00B3709E"/>
    <w:rsid w:val="00B3798E"/>
    <w:rsid w:val="00B415D9"/>
    <w:rsid w:val="00B4185F"/>
    <w:rsid w:val="00B42E98"/>
    <w:rsid w:val="00B42F35"/>
    <w:rsid w:val="00B42F9A"/>
    <w:rsid w:val="00B4312F"/>
    <w:rsid w:val="00B45984"/>
    <w:rsid w:val="00B45EF8"/>
    <w:rsid w:val="00B47232"/>
    <w:rsid w:val="00B50A54"/>
    <w:rsid w:val="00B51012"/>
    <w:rsid w:val="00B574BC"/>
    <w:rsid w:val="00B61E7B"/>
    <w:rsid w:val="00B6226C"/>
    <w:rsid w:val="00B622EC"/>
    <w:rsid w:val="00B62DB6"/>
    <w:rsid w:val="00B64F87"/>
    <w:rsid w:val="00B66CE0"/>
    <w:rsid w:val="00B6785F"/>
    <w:rsid w:val="00B70631"/>
    <w:rsid w:val="00B7159E"/>
    <w:rsid w:val="00B73475"/>
    <w:rsid w:val="00B75534"/>
    <w:rsid w:val="00B75FEC"/>
    <w:rsid w:val="00B805ED"/>
    <w:rsid w:val="00B81096"/>
    <w:rsid w:val="00B81529"/>
    <w:rsid w:val="00B82200"/>
    <w:rsid w:val="00B82661"/>
    <w:rsid w:val="00B83D19"/>
    <w:rsid w:val="00B85894"/>
    <w:rsid w:val="00B85A70"/>
    <w:rsid w:val="00B879E7"/>
    <w:rsid w:val="00B87A75"/>
    <w:rsid w:val="00B91262"/>
    <w:rsid w:val="00B914B5"/>
    <w:rsid w:val="00B916F4"/>
    <w:rsid w:val="00B92616"/>
    <w:rsid w:val="00B9306F"/>
    <w:rsid w:val="00B9490B"/>
    <w:rsid w:val="00B94E56"/>
    <w:rsid w:val="00B9507A"/>
    <w:rsid w:val="00B954D7"/>
    <w:rsid w:val="00B96267"/>
    <w:rsid w:val="00B97892"/>
    <w:rsid w:val="00BA368F"/>
    <w:rsid w:val="00BA583D"/>
    <w:rsid w:val="00BA5AF3"/>
    <w:rsid w:val="00BB0057"/>
    <w:rsid w:val="00BB0E26"/>
    <w:rsid w:val="00BB187B"/>
    <w:rsid w:val="00BB2E3C"/>
    <w:rsid w:val="00BB5F15"/>
    <w:rsid w:val="00BB78AE"/>
    <w:rsid w:val="00BC1979"/>
    <w:rsid w:val="00BC1F83"/>
    <w:rsid w:val="00BC2502"/>
    <w:rsid w:val="00BC2E79"/>
    <w:rsid w:val="00BC6130"/>
    <w:rsid w:val="00BD18D6"/>
    <w:rsid w:val="00BD3079"/>
    <w:rsid w:val="00BD3758"/>
    <w:rsid w:val="00BD63D9"/>
    <w:rsid w:val="00BD670F"/>
    <w:rsid w:val="00BD7625"/>
    <w:rsid w:val="00BD7BDE"/>
    <w:rsid w:val="00BE0D8A"/>
    <w:rsid w:val="00BE0F1C"/>
    <w:rsid w:val="00BE1F3C"/>
    <w:rsid w:val="00BE24FF"/>
    <w:rsid w:val="00BE294E"/>
    <w:rsid w:val="00BE2D77"/>
    <w:rsid w:val="00BE356B"/>
    <w:rsid w:val="00BE411D"/>
    <w:rsid w:val="00BE5859"/>
    <w:rsid w:val="00BE63FC"/>
    <w:rsid w:val="00BE6DFA"/>
    <w:rsid w:val="00BE6E32"/>
    <w:rsid w:val="00BF01FF"/>
    <w:rsid w:val="00BF232E"/>
    <w:rsid w:val="00BF4A49"/>
    <w:rsid w:val="00BF4F40"/>
    <w:rsid w:val="00C0076A"/>
    <w:rsid w:val="00C01FAB"/>
    <w:rsid w:val="00C03829"/>
    <w:rsid w:val="00C0467E"/>
    <w:rsid w:val="00C05684"/>
    <w:rsid w:val="00C05D5F"/>
    <w:rsid w:val="00C07800"/>
    <w:rsid w:val="00C10195"/>
    <w:rsid w:val="00C12331"/>
    <w:rsid w:val="00C13087"/>
    <w:rsid w:val="00C14D57"/>
    <w:rsid w:val="00C16E2E"/>
    <w:rsid w:val="00C17225"/>
    <w:rsid w:val="00C17BE8"/>
    <w:rsid w:val="00C17DD5"/>
    <w:rsid w:val="00C20800"/>
    <w:rsid w:val="00C2295E"/>
    <w:rsid w:val="00C23BE1"/>
    <w:rsid w:val="00C23D29"/>
    <w:rsid w:val="00C24978"/>
    <w:rsid w:val="00C249DE"/>
    <w:rsid w:val="00C25E33"/>
    <w:rsid w:val="00C260F8"/>
    <w:rsid w:val="00C2691F"/>
    <w:rsid w:val="00C272EC"/>
    <w:rsid w:val="00C304B8"/>
    <w:rsid w:val="00C30AD2"/>
    <w:rsid w:val="00C335E7"/>
    <w:rsid w:val="00C34114"/>
    <w:rsid w:val="00C34291"/>
    <w:rsid w:val="00C3488B"/>
    <w:rsid w:val="00C379F4"/>
    <w:rsid w:val="00C4175E"/>
    <w:rsid w:val="00C41973"/>
    <w:rsid w:val="00C43549"/>
    <w:rsid w:val="00C45530"/>
    <w:rsid w:val="00C46980"/>
    <w:rsid w:val="00C46B3C"/>
    <w:rsid w:val="00C501FF"/>
    <w:rsid w:val="00C502B6"/>
    <w:rsid w:val="00C523FB"/>
    <w:rsid w:val="00C54257"/>
    <w:rsid w:val="00C54B62"/>
    <w:rsid w:val="00C55120"/>
    <w:rsid w:val="00C5567E"/>
    <w:rsid w:val="00C563E3"/>
    <w:rsid w:val="00C5696E"/>
    <w:rsid w:val="00C608A2"/>
    <w:rsid w:val="00C618DB"/>
    <w:rsid w:val="00C62590"/>
    <w:rsid w:val="00C631C9"/>
    <w:rsid w:val="00C646B4"/>
    <w:rsid w:val="00C648F9"/>
    <w:rsid w:val="00C6535D"/>
    <w:rsid w:val="00C655C0"/>
    <w:rsid w:val="00C65801"/>
    <w:rsid w:val="00C66D44"/>
    <w:rsid w:val="00C701D8"/>
    <w:rsid w:val="00C722A1"/>
    <w:rsid w:val="00C73D34"/>
    <w:rsid w:val="00C7412F"/>
    <w:rsid w:val="00C74D1D"/>
    <w:rsid w:val="00C75414"/>
    <w:rsid w:val="00C75552"/>
    <w:rsid w:val="00C75BE6"/>
    <w:rsid w:val="00C7638E"/>
    <w:rsid w:val="00C815D1"/>
    <w:rsid w:val="00C81C76"/>
    <w:rsid w:val="00C81EB5"/>
    <w:rsid w:val="00C822C0"/>
    <w:rsid w:val="00C8284C"/>
    <w:rsid w:val="00C86B93"/>
    <w:rsid w:val="00C87524"/>
    <w:rsid w:val="00C921C7"/>
    <w:rsid w:val="00C940F6"/>
    <w:rsid w:val="00C9548C"/>
    <w:rsid w:val="00C9658A"/>
    <w:rsid w:val="00C97617"/>
    <w:rsid w:val="00C97923"/>
    <w:rsid w:val="00CA0235"/>
    <w:rsid w:val="00CA193C"/>
    <w:rsid w:val="00CA1B09"/>
    <w:rsid w:val="00CA2796"/>
    <w:rsid w:val="00CA2C87"/>
    <w:rsid w:val="00CA2CC4"/>
    <w:rsid w:val="00CA592A"/>
    <w:rsid w:val="00CA68B3"/>
    <w:rsid w:val="00CA717F"/>
    <w:rsid w:val="00CA7426"/>
    <w:rsid w:val="00CB4279"/>
    <w:rsid w:val="00CB4C70"/>
    <w:rsid w:val="00CB57B2"/>
    <w:rsid w:val="00CB7F18"/>
    <w:rsid w:val="00CC1EB7"/>
    <w:rsid w:val="00CC47E1"/>
    <w:rsid w:val="00CD0081"/>
    <w:rsid w:val="00CD096B"/>
    <w:rsid w:val="00CD0FE7"/>
    <w:rsid w:val="00CD218F"/>
    <w:rsid w:val="00CD451C"/>
    <w:rsid w:val="00CD4651"/>
    <w:rsid w:val="00CD5901"/>
    <w:rsid w:val="00CD6029"/>
    <w:rsid w:val="00CD760E"/>
    <w:rsid w:val="00CD792F"/>
    <w:rsid w:val="00CE035B"/>
    <w:rsid w:val="00CE1EB1"/>
    <w:rsid w:val="00CE2798"/>
    <w:rsid w:val="00CE3689"/>
    <w:rsid w:val="00CE5867"/>
    <w:rsid w:val="00CE5F37"/>
    <w:rsid w:val="00CE6B56"/>
    <w:rsid w:val="00CE6BB2"/>
    <w:rsid w:val="00CE7454"/>
    <w:rsid w:val="00CF0D33"/>
    <w:rsid w:val="00CF15E4"/>
    <w:rsid w:val="00CF202F"/>
    <w:rsid w:val="00CF336D"/>
    <w:rsid w:val="00CF456F"/>
    <w:rsid w:val="00CF664E"/>
    <w:rsid w:val="00D0055A"/>
    <w:rsid w:val="00D01240"/>
    <w:rsid w:val="00D0223F"/>
    <w:rsid w:val="00D05E90"/>
    <w:rsid w:val="00D11746"/>
    <w:rsid w:val="00D11DBA"/>
    <w:rsid w:val="00D124EC"/>
    <w:rsid w:val="00D14AE3"/>
    <w:rsid w:val="00D150F8"/>
    <w:rsid w:val="00D15DB4"/>
    <w:rsid w:val="00D16943"/>
    <w:rsid w:val="00D17A60"/>
    <w:rsid w:val="00D17D29"/>
    <w:rsid w:val="00D20B9C"/>
    <w:rsid w:val="00D21361"/>
    <w:rsid w:val="00D21B38"/>
    <w:rsid w:val="00D22106"/>
    <w:rsid w:val="00D23DEB"/>
    <w:rsid w:val="00D248AB"/>
    <w:rsid w:val="00D24A52"/>
    <w:rsid w:val="00D254DE"/>
    <w:rsid w:val="00D324A4"/>
    <w:rsid w:val="00D3253F"/>
    <w:rsid w:val="00D3708B"/>
    <w:rsid w:val="00D37A1B"/>
    <w:rsid w:val="00D405C5"/>
    <w:rsid w:val="00D40C8C"/>
    <w:rsid w:val="00D4123F"/>
    <w:rsid w:val="00D425B8"/>
    <w:rsid w:val="00D4441C"/>
    <w:rsid w:val="00D44BEE"/>
    <w:rsid w:val="00D4504B"/>
    <w:rsid w:val="00D46EDA"/>
    <w:rsid w:val="00D5053F"/>
    <w:rsid w:val="00D50B54"/>
    <w:rsid w:val="00D51C1D"/>
    <w:rsid w:val="00D52777"/>
    <w:rsid w:val="00D53581"/>
    <w:rsid w:val="00D553DE"/>
    <w:rsid w:val="00D56CF3"/>
    <w:rsid w:val="00D577E6"/>
    <w:rsid w:val="00D62216"/>
    <w:rsid w:val="00D626F7"/>
    <w:rsid w:val="00D6388B"/>
    <w:rsid w:val="00D65828"/>
    <w:rsid w:val="00D723CA"/>
    <w:rsid w:val="00D77469"/>
    <w:rsid w:val="00D8075E"/>
    <w:rsid w:val="00D83737"/>
    <w:rsid w:val="00D83ED0"/>
    <w:rsid w:val="00D914AF"/>
    <w:rsid w:val="00D9452C"/>
    <w:rsid w:val="00D972AD"/>
    <w:rsid w:val="00D97A9C"/>
    <w:rsid w:val="00DA2FE2"/>
    <w:rsid w:val="00DA53ED"/>
    <w:rsid w:val="00DA6F5E"/>
    <w:rsid w:val="00DB02BB"/>
    <w:rsid w:val="00DB0A8B"/>
    <w:rsid w:val="00DB21FB"/>
    <w:rsid w:val="00DB3C9F"/>
    <w:rsid w:val="00DB4C2C"/>
    <w:rsid w:val="00DB6D4B"/>
    <w:rsid w:val="00DB742F"/>
    <w:rsid w:val="00DC0034"/>
    <w:rsid w:val="00DC0713"/>
    <w:rsid w:val="00DC0DFF"/>
    <w:rsid w:val="00DC29F2"/>
    <w:rsid w:val="00DC30E9"/>
    <w:rsid w:val="00DC3553"/>
    <w:rsid w:val="00DC3F9C"/>
    <w:rsid w:val="00DC787A"/>
    <w:rsid w:val="00DC79A4"/>
    <w:rsid w:val="00DD1006"/>
    <w:rsid w:val="00DD115C"/>
    <w:rsid w:val="00DD4278"/>
    <w:rsid w:val="00DD4292"/>
    <w:rsid w:val="00DD45F6"/>
    <w:rsid w:val="00DD500E"/>
    <w:rsid w:val="00DD6A80"/>
    <w:rsid w:val="00DE0382"/>
    <w:rsid w:val="00DE0A0B"/>
    <w:rsid w:val="00DE0C55"/>
    <w:rsid w:val="00DE1A00"/>
    <w:rsid w:val="00DE1F63"/>
    <w:rsid w:val="00DE22F9"/>
    <w:rsid w:val="00DE468F"/>
    <w:rsid w:val="00DE5C76"/>
    <w:rsid w:val="00DE68C7"/>
    <w:rsid w:val="00DE7887"/>
    <w:rsid w:val="00DF2355"/>
    <w:rsid w:val="00DF4435"/>
    <w:rsid w:val="00DF44B0"/>
    <w:rsid w:val="00DF49D7"/>
    <w:rsid w:val="00DF4D3F"/>
    <w:rsid w:val="00DF7CAB"/>
    <w:rsid w:val="00E00084"/>
    <w:rsid w:val="00E01541"/>
    <w:rsid w:val="00E030D5"/>
    <w:rsid w:val="00E07CB0"/>
    <w:rsid w:val="00E07D1E"/>
    <w:rsid w:val="00E10327"/>
    <w:rsid w:val="00E113CD"/>
    <w:rsid w:val="00E11761"/>
    <w:rsid w:val="00E12409"/>
    <w:rsid w:val="00E13892"/>
    <w:rsid w:val="00E15A6A"/>
    <w:rsid w:val="00E15D5D"/>
    <w:rsid w:val="00E160C9"/>
    <w:rsid w:val="00E22435"/>
    <w:rsid w:val="00E23CD3"/>
    <w:rsid w:val="00E23FA8"/>
    <w:rsid w:val="00E2474B"/>
    <w:rsid w:val="00E26052"/>
    <w:rsid w:val="00E31A9B"/>
    <w:rsid w:val="00E32A3D"/>
    <w:rsid w:val="00E334D1"/>
    <w:rsid w:val="00E33E29"/>
    <w:rsid w:val="00E354E5"/>
    <w:rsid w:val="00E35B3F"/>
    <w:rsid w:val="00E35D25"/>
    <w:rsid w:val="00E368D4"/>
    <w:rsid w:val="00E37FE0"/>
    <w:rsid w:val="00E41A18"/>
    <w:rsid w:val="00E42BBE"/>
    <w:rsid w:val="00E45EC2"/>
    <w:rsid w:val="00E50E3B"/>
    <w:rsid w:val="00E537D4"/>
    <w:rsid w:val="00E5518D"/>
    <w:rsid w:val="00E561AD"/>
    <w:rsid w:val="00E574B9"/>
    <w:rsid w:val="00E57A32"/>
    <w:rsid w:val="00E60218"/>
    <w:rsid w:val="00E608E0"/>
    <w:rsid w:val="00E62942"/>
    <w:rsid w:val="00E63A86"/>
    <w:rsid w:val="00E6691F"/>
    <w:rsid w:val="00E6706B"/>
    <w:rsid w:val="00E71433"/>
    <w:rsid w:val="00E71CF0"/>
    <w:rsid w:val="00E72465"/>
    <w:rsid w:val="00E736B8"/>
    <w:rsid w:val="00E73FB3"/>
    <w:rsid w:val="00E75CDD"/>
    <w:rsid w:val="00E76D0E"/>
    <w:rsid w:val="00E77053"/>
    <w:rsid w:val="00E805F7"/>
    <w:rsid w:val="00E82B6C"/>
    <w:rsid w:val="00E82E32"/>
    <w:rsid w:val="00E8404C"/>
    <w:rsid w:val="00E854E8"/>
    <w:rsid w:val="00E862FE"/>
    <w:rsid w:val="00E9148D"/>
    <w:rsid w:val="00E92723"/>
    <w:rsid w:val="00E95231"/>
    <w:rsid w:val="00E955EE"/>
    <w:rsid w:val="00E95AF7"/>
    <w:rsid w:val="00E97492"/>
    <w:rsid w:val="00EA2694"/>
    <w:rsid w:val="00EA281A"/>
    <w:rsid w:val="00EA2F74"/>
    <w:rsid w:val="00EA6207"/>
    <w:rsid w:val="00EA6B2A"/>
    <w:rsid w:val="00EA7C2B"/>
    <w:rsid w:val="00EB03B7"/>
    <w:rsid w:val="00EB0B8A"/>
    <w:rsid w:val="00EB1D85"/>
    <w:rsid w:val="00EB28A0"/>
    <w:rsid w:val="00EB29F6"/>
    <w:rsid w:val="00EB4022"/>
    <w:rsid w:val="00EB4069"/>
    <w:rsid w:val="00EB5A25"/>
    <w:rsid w:val="00EB77B8"/>
    <w:rsid w:val="00EC0756"/>
    <w:rsid w:val="00EC2801"/>
    <w:rsid w:val="00EC71DB"/>
    <w:rsid w:val="00ED2AFA"/>
    <w:rsid w:val="00ED2D17"/>
    <w:rsid w:val="00ED41AB"/>
    <w:rsid w:val="00ED754B"/>
    <w:rsid w:val="00ED7F32"/>
    <w:rsid w:val="00EE04A3"/>
    <w:rsid w:val="00EE0B33"/>
    <w:rsid w:val="00EE1152"/>
    <w:rsid w:val="00EE2472"/>
    <w:rsid w:val="00EE2D31"/>
    <w:rsid w:val="00EE3250"/>
    <w:rsid w:val="00EE4598"/>
    <w:rsid w:val="00EE4F56"/>
    <w:rsid w:val="00EE5EA2"/>
    <w:rsid w:val="00EE66E6"/>
    <w:rsid w:val="00EE6C66"/>
    <w:rsid w:val="00EE6E9C"/>
    <w:rsid w:val="00EE7173"/>
    <w:rsid w:val="00EE76EC"/>
    <w:rsid w:val="00EE7921"/>
    <w:rsid w:val="00EF125D"/>
    <w:rsid w:val="00EF40CF"/>
    <w:rsid w:val="00EF4F9B"/>
    <w:rsid w:val="00EF5082"/>
    <w:rsid w:val="00EF5D47"/>
    <w:rsid w:val="00EF62EB"/>
    <w:rsid w:val="00EF7184"/>
    <w:rsid w:val="00EF7678"/>
    <w:rsid w:val="00EF7C17"/>
    <w:rsid w:val="00F02000"/>
    <w:rsid w:val="00F0205A"/>
    <w:rsid w:val="00F02867"/>
    <w:rsid w:val="00F028B1"/>
    <w:rsid w:val="00F05F48"/>
    <w:rsid w:val="00F062A0"/>
    <w:rsid w:val="00F06B1A"/>
    <w:rsid w:val="00F102D5"/>
    <w:rsid w:val="00F10CB9"/>
    <w:rsid w:val="00F139C1"/>
    <w:rsid w:val="00F14547"/>
    <w:rsid w:val="00F15FC5"/>
    <w:rsid w:val="00F16120"/>
    <w:rsid w:val="00F16C7F"/>
    <w:rsid w:val="00F22F3C"/>
    <w:rsid w:val="00F233EC"/>
    <w:rsid w:val="00F25FD6"/>
    <w:rsid w:val="00F27E8D"/>
    <w:rsid w:val="00F310F9"/>
    <w:rsid w:val="00F31E8D"/>
    <w:rsid w:val="00F32A08"/>
    <w:rsid w:val="00F33A7E"/>
    <w:rsid w:val="00F33E8C"/>
    <w:rsid w:val="00F34801"/>
    <w:rsid w:val="00F363A3"/>
    <w:rsid w:val="00F36AF8"/>
    <w:rsid w:val="00F37B9C"/>
    <w:rsid w:val="00F4282B"/>
    <w:rsid w:val="00F44539"/>
    <w:rsid w:val="00F4508F"/>
    <w:rsid w:val="00F453E2"/>
    <w:rsid w:val="00F467BE"/>
    <w:rsid w:val="00F51761"/>
    <w:rsid w:val="00F51C8E"/>
    <w:rsid w:val="00F52CF5"/>
    <w:rsid w:val="00F54204"/>
    <w:rsid w:val="00F56911"/>
    <w:rsid w:val="00F57CA4"/>
    <w:rsid w:val="00F57F6E"/>
    <w:rsid w:val="00F60D73"/>
    <w:rsid w:val="00F61222"/>
    <w:rsid w:val="00F61B15"/>
    <w:rsid w:val="00F61C7B"/>
    <w:rsid w:val="00F61CCA"/>
    <w:rsid w:val="00F61F6B"/>
    <w:rsid w:val="00F6418D"/>
    <w:rsid w:val="00F64F1A"/>
    <w:rsid w:val="00F65B4B"/>
    <w:rsid w:val="00F65D40"/>
    <w:rsid w:val="00F6639A"/>
    <w:rsid w:val="00F66476"/>
    <w:rsid w:val="00F66F31"/>
    <w:rsid w:val="00F673DF"/>
    <w:rsid w:val="00F67498"/>
    <w:rsid w:val="00F67C9E"/>
    <w:rsid w:val="00F73256"/>
    <w:rsid w:val="00F73435"/>
    <w:rsid w:val="00F734C2"/>
    <w:rsid w:val="00F736AD"/>
    <w:rsid w:val="00F74576"/>
    <w:rsid w:val="00F748CE"/>
    <w:rsid w:val="00F74BF8"/>
    <w:rsid w:val="00F75AE4"/>
    <w:rsid w:val="00F76849"/>
    <w:rsid w:val="00F7710E"/>
    <w:rsid w:val="00F77D4E"/>
    <w:rsid w:val="00F8029E"/>
    <w:rsid w:val="00F82164"/>
    <w:rsid w:val="00F839F1"/>
    <w:rsid w:val="00F8596E"/>
    <w:rsid w:val="00F86639"/>
    <w:rsid w:val="00F92762"/>
    <w:rsid w:val="00F92B01"/>
    <w:rsid w:val="00F948B8"/>
    <w:rsid w:val="00F9531E"/>
    <w:rsid w:val="00F978C3"/>
    <w:rsid w:val="00FA6594"/>
    <w:rsid w:val="00FA70ED"/>
    <w:rsid w:val="00FB0DDC"/>
    <w:rsid w:val="00FB14DB"/>
    <w:rsid w:val="00FB46CE"/>
    <w:rsid w:val="00FB5BF5"/>
    <w:rsid w:val="00FB61AD"/>
    <w:rsid w:val="00FB7DAF"/>
    <w:rsid w:val="00FC10C6"/>
    <w:rsid w:val="00FC1665"/>
    <w:rsid w:val="00FC26F2"/>
    <w:rsid w:val="00FC27DC"/>
    <w:rsid w:val="00FC3C6C"/>
    <w:rsid w:val="00FC4BE7"/>
    <w:rsid w:val="00FC4EFA"/>
    <w:rsid w:val="00FC5737"/>
    <w:rsid w:val="00FC5AFD"/>
    <w:rsid w:val="00FC629E"/>
    <w:rsid w:val="00FC6E80"/>
    <w:rsid w:val="00FC7B0D"/>
    <w:rsid w:val="00FD011F"/>
    <w:rsid w:val="00FD7382"/>
    <w:rsid w:val="00FE0E83"/>
    <w:rsid w:val="00FE309D"/>
    <w:rsid w:val="00FE4503"/>
    <w:rsid w:val="00FE4D52"/>
    <w:rsid w:val="00FE5FF4"/>
    <w:rsid w:val="00FE7AA3"/>
    <w:rsid w:val="00FE7E10"/>
    <w:rsid w:val="00FF0DCC"/>
    <w:rsid w:val="00FF2FC5"/>
    <w:rsid w:val="00FF34EC"/>
    <w:rsid w:val="00FF3F5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6C9F6"/>
  <w15:docId w15:val="{A72A66B5-5D9A-41CE-9279-C776D042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referenc,C,Footnote Text Char"/>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referencia nota al pie,FC,Appel note de bas de page,BVI fnr,Footnote symbol,Footnote,Nota de pie,Ref,de nota al pie,Pie de pagina,Ref. ...,Ref1,Footnotes refss"/>
    <w:uiPriority w:val="99"/>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 Car"/>
    <w:link w:val="Textonotapie"/>
    <w:uiPriority w:val="99"/>
    <w:rsid w:val="00080ED6"/>
    <w:rPr>
      <w:rFonts w:ascii="Verdana" w:eastAsia="Times New Roman" w:hAnsi="Verdana"/>
      <w:lang w:val="es-ES" w:eastAsia="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paragraph" w:styleId="Prrafodelista">
    <w:name w:val="List Paragraph"/>
    <w:basedOn w:val="Normal"/>
    <w:uiPriority w:val="34"/>
    <w:qFormat/>
    <w:rsid w:val="001C70E8"/>
    <w:pPr>
      <w:spacing w:after="160" w:line="259" w:lineRule="auto"/>
      <w:ind w:left="720"/>
      <w:contextualSpacing/>
      <w:jc w:val="left"/>
    </w:pPr>
    <w:rPr>
      <w:rFonts w:ascii="Calibri" w:eastAsia="Calibri" w:hAnsi="Calibri"/>
      <w:sz w:val="22"/>
      <w:szCs w:val="22"/>
      <w:lang w:val="es-CO" w:eastAsia="en-US"/>
    </w:rPr>
  </w:style>
  <w:style w:type="character" w:styleId="Textoennegrita">
    <w:name w:val="Strong"/>
    <w:uiPriority w:val="22"/>
    <w:qFormat/>
    <w:rsid w:val="0003648E"/>
    <w:rPr>
      <w:b/>
      <w:bCs/>
    </w:rPr>
  </w:style>
  <w:style w:type="character" w:customStyle="1" w:styleId="SinespaciadoCar">
    <w:name w:val="Sin espaciado Car"/>
    <w:link w:val="Sinespaciado"/>
    <w:uiPriority w:val="1"/>
    <w:locked/>
    <w:rsid w:val="00503864"/>
    <w:rPr>
      <w:rFonts w:eastAsia="Times New Roman" w:cs="Calibri"/>
      <w:sz w:val="22"/>
      <w:szCs w:val="22"/>
      <w:lang w:eastAsia="en-US"/>
    </w:rPr>
  </w:style>
  <w:style w:type="paragraph" w:styleId="Sinespaciado">
    <w:name w:val="No Spacing"/>
    <w:link w:val="SinespaciadoCar"/>
    <w:uiPriority w:val="1"/>
    <w:qFormat/>
    <w:rsid w:val="00503864"/>
    <w:rPr>
      <w:rFonts w:eastAsia="Times New Roman" w:cs="Calibri"/>
      <w:sz w:val="22"/>
      <w:szCs w:val="22"/>
      <w:lang w:eastAsia="en-US"/>
    </w:rPr>
  </w:style>
  <w:style w:type="paragraph" w:customStyle="1" w:styleId="Textodecuerpo31">
    <w:name w:val="Texto de cuerpo 31"/>
    <w:basedOn w:val="Normal"/>
    <w:rsid w:val="00A86572"/>
    <w:pPr>
      <w:ind w:right="51"/>
    </w:pPr>
    <w:rPr>
      <w:rFonts w:ascii="Times New Roman" w:hAnsi="Times New Roman"/>
      <w:sz w:val="28"/>
      <w:szCs w:val="20"/>
      <w:lang w:val="es-ES_tradnl" w:eastAsia="es-ES"/>
    </w:rPr>
  </w:style>
  <w:style w:type="character" w:styleId="Hipervnculo">
    <w:name w:val="Hyperlink"/>
    <w:basedOn w:val="Fuentedeprrafopredeter"/>
    <w:uiPriority w:val="99"/>
    <w:unhideWhenUsed/>
    <w:rsid w:val="00AC1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362167775">
      <w:bodyDiv w:val="1"/>
      <w:marLeft w:val="0"/>
      <w:marRight w:val="0"/>
      <w:marTop w:val="0"/>
      <w:marBottom w:val="0"/>
      <w:divBdr>
        <w:top w:val="none" w:sz="0" w:space="0" w:color="auto"/>
        <w:left w:val="none" w:sz="0" w:space="0" w:color="auto"/>
        <w:bottom w:val="none" w:sz="0" w:space="0" w:color="auto"/>
        <w:right w:val="none" w:sz="0" w:space="0" w:color="auto"/>
      </w:divBdr>
    </w:div>
    <w:div w:id="384646804">
      <w:bodyDiv w:val="1"/>
      <w:marLeft w:val="0"/>
      <w:marRight w:val="0"/>
      <w:marTop w:val="0"/>
      <w:marBottom w:val="0"/>
      <w:divBdr>
        <w:top w:val="none" w:sz="0" w:space="0" w:color="auto"/>
        <w:left w:val="none" w:sz="0" w:space="0" w:color="auto"/>
        <w:bottom w:val="none" w:sz="0" w:space="0" w:color="auto"/>
        <w:right w:val="none" w:sz="0" w:space="0" w:color="auto"/>
      </w:divBdr>
      <w:divsChild>
        <w:div w:id="1315334972">
          <w:marLeft w:val="0"/>
          <w:marRight w:val="0"/>
          <w:marTop w:val="0"/>
          <w:marBottom w:val="0"/>
          <w:divBdr>
            <w:top w:val="none" w:sz="0" w:space="0" w:color="auto"/>
            <w:left w:val="none" w:sz="0" w:space="0" w:color="auto"/>
            <w:bottom w:val="none" w:sz="0" w:space="0" w:color="auto"/>
            <w:right w:val="none" w:sz="0" w:space="0" w:color="auto"/>
          </w:divBdr>
          <w:divsChild>
            <w:div w:id="1316641670">
              <w:marLeft w:val="0"/>
              <w:marRight w:val="0"/>
              <w:marTop w:val="0"/>
              <w:marBottom w:val="0"/>
              <w:divBdr>
                <w:top w:val="none" w:sz="0" w:space="0" w:color="auto"/>
                <w:left w:val="none" w:sz="0" w:space="0" w:color="auto"/>
                <w:bottom w:val="none" w:sz="0" w:space="0" w:color="auto"/>
                <w:right w:val="none" w:sz="0" w:space="0" w:color="auto"/>
              </w:divBdr>
              <w:divsChild>
                <w:div w:id="13950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7558">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360205077">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2065">
      <w:bodyDiv w:val="1"/>
      <w:marLeft w:val="0"/>
      <w:marRight w:val="0"/>
      <w:marTop w:val="0"/>
      <w:marBottom w:val="0"/>
      <w:divBdr>
        <w:top w:val="none" w:sz="0" w:space="0" w:color="auto"/>
        <w:left w:val="none" w:sz="0" w:space="0" w:color="auto"/>
        <w:bottom w:val="none" w:sz="0" w:space="0" w:color="auto"/>
        <w:right w:val="none" w:sz="0" w:space="0" w:color="auto"/>
      </w:divBdr>
    </w:div>
    <w:div w:id="164608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297D-C122-4580-BB17-40EB5CD9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4516</Words>
  <Characters>24838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56</cp:revision>
  <cp:lastPrinted>2018-07-27T14:55:00Z</cp:lastPrinted>
  <dcterms:created xsi:type="dcterms:W3CDTF">2018-05-30T19:53:00Z</dcterms:created>
  <dcterms:modified xsi:type="dcterms:W3CDTF">2018-08-22T15:49:00Z</dcterms:modified>
</cp:coreProperties>
</file>