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5E" w:rsidRPr="00BC0DEF" w:rsidRDefault="0076065E" w:rsidP="00926ED5">
      <w:pPr>
        <w:spacing w:line="240" w:lineRule="auto"/>
        <w:jc w:val="center"/>
        <w:rPr>
          <w:rFonts w:ascii="Arial" w:hAnsi="Arial" w:cs="Arial"/>
        </w:rPr>
      </w:pPr>
      <w:r w:rsidRPr="00BC0DEF">
        <w:rPr>
          <w:rFonts w:ascii="Arial" w:hAnsi="Arial" w:cs="Arial"/>
        </w:rPr>
        <w:t>RAMA JUDICIAL DEL PODER PÚBLI</w:t>
      </w:r>
      <w:r w:rsidR="001C6FA7" w:rsidRPr="00BC0DEF">
        <w:rPr>
          <w:rFonts w:ascii="Arial" w:hAnsi="Arial" w:cs="Arial"/>
        </w:rPr>
        <w:t>CO</w:t>
      </w:r>
    </w:p>
    <w:p w:rsidR="0076065E" w:rsidRPr="00BC0DEF" w:rsidRDefault="00930C3E" w:rsidP="00926ED5">
      <w:pPr>
        <w:spacing w:line="240" w:lineRule="auto"/>
        <w:jc w:val="center"/>
        <w:rPr>
          <w:rFonts w:ascii="Arial" w:hAnsi="Arial" w:cs="Arial"/>
        </w:rPr>
      </w:pPr>
      <w:r w:rsidRPr="00BC0DEF">
        <w:rPr>
          <w:rFonts w:ascii="Arial" w:hAnsi="Arial" w:cs="Arial"/>
          <w:noProof/>
        </w:rPr>
        <w:drawing>
          <wp:inline distT="0" distB="0" distL="0" distR="0" wp14:anchorId="5EFA7200" wp14:editId="48F44F9A">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BC0DEF" w:rsidRDefault="0076065E" w:rsidP="00926ED5">
      <w:pPr>
        <w:spacing w:line="240" w:lineRule="auto"/>
        <w:jc w:val="center"/>
        <w:rPr>
          <w:rFonts w:ascii="Arial" w:hAnsi="Arial" w:cs="Arial"/>
        </w:rPr>
      </w:pPr>
      <w:r w:rsidRPr="00BC0DEF">
        <w:rPr>
          <w:rFonts w:ascii="Arial" w:hAnsi="Arial" w:cs="Arial"/>
        </w:rPr>
        <w:t>TRIBUNAL SUPERIOR DEL DISTRITO JUDICIAL DE PEREIRA - RISARALDA</w:t>
      </w:r>
    </w:p>
    <w:p w:rsidR="0076065E" w:rsidRPr="00BC0DEF" w:rsidRDefault="0076065E" w:rsidP="00926ED5">
      <w:pPr>
        <w:pStyle w:val="Ttulo4"/>
        <w:spacing w:line="240" w:lineRule="auto"/>
        <w:jc w:val="center"/>
        <w:rPr>
          <w:rFonts w:ascii="Arial" w:hAnsi="Arial" w:cs="Arial"/>
          <w:b w:val="0"/>
          <w:sz w:val="26"/>
          <w:szCs w:val="26"/>
        </w:rPr>
      </w:pPr>
      <w:r w:rsidRPr="00BC0DEF">
        <w:rPr>
          <w:rFonts w:ascii="Arial" w:hAnsi="Arial" w:cs="Arial"/>
          <w:b w:val="0"/>
          <w:sz w:val="26"/>
          <w:szCs w:val="26"/>
        </w:rPr>
        <w:t xml:space="preserve">SALA </w:t>
      </w:r>
      <w:r w:rsidR="00107D7A" w:rsidRPr="00BC0DEF">
        <w:rPr>
          <w:rFonts w:ascii="Arial" w:hAnsi="Arial" w:cs="Arial"/>
          <w:b w:val="0"/>
          <w:sz w:val="26"/>
          <w:szCs w:val="26"/>
        </w:rPr>
        <w:t>DE DECISIÓ</w:t>
      </w:r>
      <w:r w:rsidR="00C017F6" w:rsidRPr="00BC0DEF">
        <w:rPr>
          <w:rFonts w:ascii="Arial" w:hAnsi="Arial" w:cs="Arial"/>
          <w:b w:val="0"/>
          <w:sz w:val="26"/>
          <w:szCs w:val="26"/>
        </w:rPr>
        <w:t>N PENAL</w:t>
      </w:r>
    </w:p>
    <w:p w:rsidR="0076065E" w:rsidRPr="00BC0DEF" w:rsidRDefault="0076065E" w:rsidP="004B646D">
      <w:pPr>
        <w:pStyle w:val="Textoindependiente"/>
        <w:spacing w:line="240" w:lineRule="auto"/>
        <w:jc w:val="center"/>
        <w:rPr>
          <w:rFonts w:ascii="Arial" w:hAnsi="Arial" w:cs="Arial"/>
          <w:sz w:val="26"/>
          <w:szCs w:val="26"/>
        </w:rPr>
      </w:pPr>
      <w:r w:rsidRPr="00BC0DEF">
        <w:rPr>
          <w:rFonts w:ascii="Arial" w:hAnsi="Arial" w:cs="Arial"/>
          <w:sz w:val="26"/>
          <w:szCs w:val="26"/>
        </w:rPr>
        <w:t>M.P. JAIRO ERNESTO ESCOBAR SANZ</w:t>
      </w:r>
    </w:p>
    <w:p w:rsidR="0076065E" w:rsidRPr="00BC0DEF" w:rsidRDefault="0076065E" w:rsidP="00926ED5">
      <w:pPr>
        <w:pStyle w:val="Textoindependiente"/>
        <w:spacing w:line="240" w:lineRule="auto"/>
        <w:ind w:left="2124"/>
        <w:jc w:val="center"/>
        <w:rPr>
          <w:rFonts w:ascii="Arial" w:hAnsi="Arial" w:cs="Arial"/>
          <w:sz w:val="26"/>
          <w:szCs w:val="26"/>
        </w:rPr>
      </w:pPr>
    </w:p>
    <w:p w:rsidR="00876291" w:rsidRPr="00BC0DEF" w:rsidRDefault="00FB6B0F" w:rsidP="00926ED5">
      <w:pPr>
        <w:pStyle w:val="Sinespaciado"/>
        <w:jc w:val="both"/>
        <w:rPr>
          <w:rFonts w:ascii="Arial" w:hAnsi="Arial" w:cs="Arial"/>
          <w:sz w:val="26"/>
          <w:szCs w:val="26"/>
          <w:lang w:val="es-MX"/>
        </w:rPr>
      </w:pPr>
      <w:r w:rsidRPr="00BC0DEF">
        <w:rPr>
          <w:rFonts w:ascii="Arial" w:hAnsi="Arial" w:cs="Arial"/>
          <w:sz w:val="26"/>
          <w:szCs w:val="26"/>
          <w:lang w:val="es-MX"/>
        </w:rPr>
        <w:t>Pereira,</w:t>
      </w:r>
      <w:r w:rsidR="00F03CD7">
        <w:rPr>
          <w:rFonts w:ascii="Arial" w:hAnsi="Arial" w:cs="Arial"/>
          <w:sz w:val="26"/>
          <w:szCs w:val="26"/>
          <w:lang w:val="es-MX"/>
        </w:rPr>
        <w:t xml:space="preserve"> veintisiete (27) de julio  de dos mil ocho (2018)</w:t>
      </w:r>
    </w:p>
    <w:p w:rsidR="00553E0A" w:rsidRPr="00BC0DEF" w:rsidRDefault="00876291" w:rsidP="00926ED5">
      <w:pPr>
        <w:pStyle w:val="Sinespaciado"/>
        <w:jc w:val="both"/>
        <w:rPr>
          <w:rFonts w:ascii="Arial" w:hAnsi="Arial" w:cs="Arial"/>
          <w:sz w:val="26"/>
          <w:szCs w:val="26"/>
          <w:lang w:val="es-ES"/>
        </w:rPr>
      </w:pPr>
      <w:r w:rsidRPr="00BC0DEF">
        <w:rPr>
          <w:rFonts w:ascii="Arial" w:hAnsi="Arial" w:cs="Arial"/>
          <w:sz w:val="26"/>
          <w:szCs w:val="26"/>
          <w:lang w:val="es-ES"/>
        </w:rPr>
        <w:t>Aprobado por Acta No.</w:t>
      </w:r>
      <w:r w:rsidR="00F03CD7">
        <w:rPr>
          <w:rFonts w:ascii="Arial" w:hAnsi="Arial" w:cs="Arial"/>
          <w:sz w:val="26"/>
          <w:szCs w:val="26"/>
          <w:lang w:val="es-ES"/>
        </w:rPr>
        <w:t>0619</w:t>
      </w:r>
    </w:p>
    <w:p w:rsidR="005E0B8B" w:rsidRPr="00BC0DEF" w:rsidRDefault="00AD1184" w:rsidP="00926ED5">
      <w:pPr>
        <w:pStyle w:val="Sinespaciado"/>
        <w:jc w:val="both"/>
        <w:rPr>
          <w:rFonts w:ascii="Arial" w:hAnsi="Arial" w:cs="Arial"/>
          <w:sz w:val="26"/>
          <w:szCs w:val="26"/>
          <w:lang w:val="es-ES"/>
        </w:rPr>
      </w:pPr>
      <w:r w:rsidRPr="00BC0DEF">
        <w:rPr>
          <w:rFonts w:ascii="Arial" w:hAnsi="Arial" w:cs="Arial"/>
          <w:sz w:val="26"/>
          <w:szCs w:val="26"/>
          <w:lang w:val="es-ES"/>
        </w:rPr>
        <w:t>Hora:</w:t>
      </w:r>
      <w:r w:rsidR="00F03CD7">
        <w:rPr>
          <w:rFonts w:ascii="Arial" w:hAnsi="Arial" w:cs="Arial"/>
          <w:sz w:val="26"/>
          <w:szCs w:val="26"/>
          <w:lang w:val="es-ES"/>
        </w:rPr>
        <w:t xml:space="preserve"> 10:00 a.m.-</w:t>
      </w:r>
      <w:bookmarkStart w:id="0" w:name="_GoBack"/>
      <w:bookmarkEnd w:id="0"/>
    </w:p>
    <w:p w:rsidR="0076065E" w:rsidRPr="00BC0DEF" w:rsidRDefault="0076065E" w:rsidP="00926ED5">
      <w:pPr>
        <w:tabs>
          <w:tab w:val="left" w:pos="2410"/>
          <w:tab w:val="left" w:pos="2835"/>
        </w:tabs>
        <w:spacing w:line="240" w:lineRule="auto"/>
        <w:jc w:val="center"/>
        <w:rPr>
          <w:rFonts w:ascii="Arial" w:hAnsi="Arial" w:cs="Arial"/>
        </w:rPr>
      </w:pPr>
    </w:p>
    <w:p w:rsidR="0076065E" w:rsidRPr="00BC0DEF"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BC0DEF">
        <w:rPr>
          <w:rFonts w:ascii="Arial" w:hAnsi="Arial" w:cs="Arial"/>
        </w:rPr>
        <w:t>1. ASUNTO A DECIDIR</w:t>
      </w:r>
    </w:p>
    <w:p w:rsidR="0076065E" w:rsidRPr="00BC0DEF" w:rsidRDefault="0076065E" w:rsidP="00926ED5">
      <w:pPr>
        <w:spacing w:line="240" w:lineRule="auto"/>
        <w:rPr>
          <w:rFonts w:ascii="Arial" w:hAnsi="Arial" w:cs="Arial"/>
        </w:rPr>
      </w:pPr>
    </w:p>
    <w:p w:rsidR="00A55EF8" w:rsidRPr="00BC0DEF" w:rsidRDefault="004A3493" w:rsidP="00926ED5">
      <w:pPr>
        <w:spacing w:line="240" w:lineRule="auto"/>
        <w:rPr>
          <w:rFonts w:ascii="Arial" w:hAnsi="Arial" w:cs="Arial"/>
        </w:rPr>
      </w:pPr>
      <w:r w:rsidRPr="00BC0DEF">
        <w:rPr>
          <w:rFonts w:ascii="Arial" w:hAnsi="Arial" w:cs="Arial"/>
        </w:rPr>
        <w:t xml:space="preserve">Corresponde a la </w:t>
      </w:r>
      <w:r w:rsidR="003D3765" w:rsidRPr="00BC0DEF">
        <w:rPr>
          <w:rFonts w:ascii="Arial" w:hAnsi="Arial" w:cs="Arial"/>
        </w:rPr>
        <w:t xml:space="preserve">Sala resolver la impugnación presentada </w:t>
      </w:r>
      <w:r w:rsidR="00CE7B47" w:rsidRPr="00BC0DEF">
        <w:rPr>
          <w:rFonts w:ascii="Arial" w:hAnsi="Arial" w:cs="Arial"/>
        </w:rPr>
        <w:t>por</w:t>
      </w:r>
      <w:r w:rsidR="00980E55" w:rsidRPr="00BC0DEF">
        <w:rPr>
          <w:rFonts w:ascii="Arial" w:hAnsi="Arial" w:cs="Arial"/>
        </w:rPr>
        <w:t xml:space="preserve"> el</w:t>
      </w:r>
      <w:r w:rsidR="00A167C7" w:rsidRPr="00BC0DEF">
        <w:rPr>
          <w:rFonts w:ascii="Arial" w:hAnsi="Arial" w:cs="Arial"/>
        </w:rPr>
        <w:t xml:space="preserve"> señor </w:t>
      </w:r>
      <w:r w:rsidR="00980E55" w:rsidRPr="00BC0DEF">
        <w:rPr>
          <w:rFonts w:ascii="Arial" w:hAnsi="Arial" w:cs="Arial"/>
          <w:lang w:val="es-MX"/>
        </w:rPr>
        <w:t xml:space="preserve">Ocaris de Jesús Torres </w:t>
      </w:r>
      <w:r w:rsidR="00C530FA" w:rsidRPr="00BC0DEF">
        <w:rPr>
          <w:rFonts w:ascii="Arial" w:hAnsi="Arial" w:cs="Arial"/>
        </w:rPr>
        <w:t>frente a</w:t>
      </w:r>
      <w:r w:rsidR="00CE7B47" w:rsidRPr="00BC0DEF">
        <w:rPr>
          <w:rFonts w:ascii="Arial" w:hAnsi="Arial" w:cs="Arial"/>
        </w:rPr>
        <w:t xml:space="preserve">l fallo </w:t>
      </w:r>
      <w:r w:rsidR="0046048A" w:rsidRPr="00BC0DEF">
        <w:rPr>
          <w:rFonts w:ascii="Arial" w:hAnsi="Arial" w:cs="Arial"/>
        </w:rPr>
        <w:t xml:space="preserve">proferido </w:t>
      </w:r>
      <w:r w:rsidR="004B646D" w:rsidRPr="00BC0DEF">
        <w:rPr>
          <w:rFonts w:ascii="Arial" w:hAnsi="Arial" w:cs="Arial"/>
        </w:rPr>
        <w:t xml:space="preserve">el 12 de junio de 2018 </w:t>
      </w:r>
      <w:r w:rsidR="00AF50D7" w:rsidRPr="00BC0DEF">
        <w:rPr>
          <w:rFonts w:ascii="Arial" w:hAnsi="Arial" w:cs="Arial"/>
        </w:rPr>
        <w:t>por el Juzgado</w:t>
      </w:r>
      <w:r w:rsidR="00FB6B0F" w:rsidRPr="00BC0DEF">
        <w:rPr>
          <w:rFonts w:ascii="Arial" w:hAnsi="Arial" w:cs="Arial"/>
        </w:rPr>
        <w:t xml:space="preserve"> </w:t>
      </w:r>
      <w:r w:rsidR="0006644A" w:rsidRPr="00BC0DEF">
        <w:rPr>
          <w:rFonts w:ascii="Arial" w:hAnsi="Arial" w:cs="Arial"/>
        </w:rPr>
        <w:t xml:space="preserve">Penal del Circuito de </w:t>
      </w:r>
      <w:r w:rsidR="00A167C7" w:rsidRPr="00BC0DEF">
        <w:rPr>
          <w:rFonts w:ascii="Arial" w:hAnsi="Arial" w:cs="Arial"/>
        </w:rPr>
        <w:t>Santa Rosa de Cabal, Risaralda</w:t>
      </w:r>
      <w:r w:rsidR="006F2969" w:rsidRPr="00BC0DEF">
        <w:rPr>
          <w:rFonts w:ascii="Arial" w:hAnsi="Arial" w:cs="Arial"/>
        </w:rPr>
        <w:t>, dentro de la</w:t>
      </w:r>
      <w:r w:rsidR="0046048A" w:rsidRPr="00BC0DEF">
        <w:rPr>
          <w:rFonts w:ascii="Arial" w:hAnsi="Arial" w:cs="Arial"/>
        </w:rPr>
        <w:t xml:space="preserve"> acción de </w:t>
      </w:r>
      <w:r w:rsidR="006F2969" w:rsidRPr="00BC0DEF">
        <w:rPr>
          <w:rFonts w:ascii="Arial" w:hAnsi="Arial" w:cs="Arial"/>
        </w:rPr>
        <w:t xml:space="preserve">tutela instaurada </w:t>
      </w:r>
      <w:r w:rsidR="00CE5D17" w:rsidRPr="00BC0DEF">
        <w:rPr>
          <w:rFonts w:ascii="Arial" w:hAnsi="Arial" w:cs="Arial"/>
        </w:rPr>
        <w:t>en contra de</w:t>
      </w:r>
      <w:r w:rsidR="00FA3200" w:rsidRPr="00BC0DEF">
        <w:rPr>
          <w:rFonts w:ascii="Arial" w:hAnsi="Arial" w:cs="Arial"/>
        </w:rPr>
        <w:t xml:space="preserve"> Colpensiones y la Secretaria de Educación Departamental de Risaralda</w:t>
      </w:r>
      <w:r w:rsidR="00FA3200" w:rsidRPr="00BC0DEF">
        <w:rPr>
          <w:rFonts w:ascii="Arial" w:hAnsi="Arial" w:cs="Arial"/>
          <w:i/>
        </w:rPr>
        <w:t xml:space="preserve">. </w:t>
      </w:r>
    </w:p>
    <w:p w:rsidR="0076065E" w:rsidRPr="00BC0DEF" w:rsidRDefault="0076065E" w:rsidP="00926ED5">
      <w:pPr>
        <w:pStyle w:val="Sangradetextonormal"/>
        <w:tabs>
          <w:tab w:val="left" w:pos="-1701"/>
        </w:tabs>
        <w:spacing w:line="240" w:lineRule="auto"/>
        <w:rPr>
          <w:rFonts w:ascii="Arial" w:hAnsi="Arial" w:cs="Arial"/>
          <w:bCs/>
        </w:rPr>
      </w:pPr>
    </w:p>
    <w:p w:rsidR="0053744A" w:rsidRPr="00BC0DEF" w:rsidRDefault="0076065E" w:rsidP="00926ED5">
      <w:pPr>
        <w:pStyle w:val="Sangradetextonormal"/>
        <w:tabs>
          <w:tab w:val="left" w:pos="-1701"/>
        </w:tabs>
        <w:spacing w:line="240" w:lineRule="auto"/>
        <w:jc w:val="center"/>
        <w:rPr>
          <w:rFonts w:ascii="Arial" w:hAnsi="Arial" w:cs="Arial"/>
        </w:rPr>
      </w:pPr>
      <w:r w:rsidRPr="00BC0DEF">
        <w:rPr>
          <w:rFonts w:ascii="Arial" w:hAnsi="Arial" w:cs="Arial"/>
        </w:rPr>
        <w:t xml:space="preserve">2. </w:t>
      </w:r>
      <w:r w:rsidR="005E0B8B" w:rsidRPr="00BC0DEF">
        <w:rPr>
          <w:rFonts w:ascii="Arial" w:hAnsi="Arial" w:cs="Arial"/>
        </w:rPr>
        <w:t xml:space="preserve">RESUMEN DE LOS HECHOS </w:t>
      </w:r>
    </w:p>
    <w:p w:rsidR="00FB6B0F" w:rsidRPr="00BC0DEF" w:rsidRDefault="00FB6B0F" w:rsidP="00926ED5">
      <w:pPr>
        <w:pStyle w:val="Sangradetextonormal"/>
        <w:tabs>
          <w:tab w:val="left" w:pos="-1701"/>
        </w:tabs>
        <w:spacing w:line="240" w:lineRule="auto"/>
        <w:jc w:val="center"/>
        <w:rPr>
          <w:rFonts w:ascii="Arial" w:hAnsi="Arial" w:cs="Arial"/>
        </w:rPr>
      </w:pPr>
    </w:p>
    <w:p w:rsidR="000A56BC" w:rsidRPr="00BC0DEF" w:rsidRDefault="001865D8" w:rsidP="003313A5">
      <w:pPr>
        <w:spacing w:line="240" w:lineRule="auto"/>
        <w:rPr>
          <w:rFonts w:ascii="Arial" w:hAnsi="Arial" w:cs="Arial"/>
          <w:lang w:val="es-MX"/>
        </w:rPr>
      </w:pPr>
      <w:r w:rsidRPr="00BC0DEF">
        <w:rPr>
          <w:rFonts w:ascii="Arial" w:hAnsi="Arial" w:cs="Arial"/>
          <w:lang w:val="es-MX"/>
        </w:rPr>
        <w:t>2.1</w:t>
      </w:r>
      <w:r w:rsidR="00092041" w:rsidRPr="00BC0DEF">
        <w:rPr>
          <w:rFonts w:ascii="Arial" w:hAnsi="Arial" w:cs="Arial"/>
          <w:lang w:val="es-MX"/>
        </w:rPr>
        <w:t>. El señor Ocaris de Jesús Torres</w:t>
      </w:r>
      <w:r w:rsidR="00F062C2" w:rsidRPr="00BC0DEF">
        <w:rPr>
          <w:rFonts w:ascii="Arial" w:hAnsi="Arial" w:cs="Arial"/>
          <w:lang w:val="es-MX"/>
        </w:rPr>
        <w:t xml:space="preserve">, de 79 años de edad, </w:t>
      </w:r>
      <w:r w:rsidR="00092041" w:rsidRPr="00BC0DEF">
        <w:rPr>
          <w:rFonts w:ascii="Arial" w:hAnsi="Arial" w:cs="Arial"/>
          <w:lang w:val="es-MX"/>
        </w:rPr>
        <w:t>manifestó que el 15 de marzo de 2004 Colpensiones le reconoció la pensión de vejez po</w:t>
      </w:r>
      <w:r w:rsidR="00F062C2" w:rsidRPr="00BC0DEF">
        <w:rPr>
          <w:rFonts w:ascii="Arial" w:hAnsi="Arial" w:cs="Arial"/>
          <w:lang w:val="es-MX"/>
        </w:rPr>
        <w:t>r haber prestado sus servicios en la Secretaría de Educación de</w:t>
      </w:r>
      <w:r w:rsidR="00092041" w:rsidRPr="00BC0DEF">
        <w:rPr>
          <w:rFonts w:ascii="Arial" w:hAnsi="Arial" w:cs="Arial"/>
          <w:lang w:val="es-MX"/>
        </w:rPr>
        <w:t xml:space="preserve">l Departamento de Risaralda donde se desempeñó como celador </w:t>
      </w:r>
      <w:r w:rsidR="006E13BD" w:rsidRPr="00BC0DEF">
        <w:rPr>
          <w:rFonts w:ascii="Arial" w:hAnsi="Arial" w:cs="Arial"/>
          <w:lang w:val="es-MX"/>
        </w:rPr>
        <w:t>en instituciones educativas.</w:t>
      </w:r>
    </w:p>
    <w:p w:rsidR="006E13BD" w:rsidRPr="00BC0DEF" w:rsidRDefault="006E13BD" w:rsidP="003313A5">
      <w:pPr>
        <w:spacing w:line="240" w:lineRule="auto"/>
        <w:rPr>
          <w:rFonts w:ascii="Arial" w:hAnsi="Arial" w:cs="Arial"/>
          <w:lang w:val="es-MX"/>
        </w:rPr>
      </w:pPr>
    </w:p>
    <w:p w:rsidR="001D4733" w:rsidRPr="00BC0DEF" w:rsidRDefault="006E13BD" w:rsidP="003313A5">
      <w:pPr>
        <w:spacing w:line="240" w:lineRule="auto"/>
        <w:rPr>
          <w:rFonts w:ascii="Arial" w:hAnsi="Arial" w:cs="Arial"/>
          <w:lang w:val="es-MX"/>
        </w:rPr>
      </w:pPr>
      <w:r w:rsidRPr="00BC0DEF">
        <w:rPr>
          <w:rFonts w:ascii="Arial" w:hAnsi="Arial" w:cs="Arial"/>
          <w:lang w:val="es-MX"/>
        </w:rPr>
        <w:t xml:space="preserve">En el año 2005 presentó ante Colpensiones una solicitud de reliquidación, teniendo en cuenta que el Departamento de Risaralda, mediante el </w:t>
      </w:r>
      <w:r w:rsidR="00F062C2" w:rsidRPr="00BC0DEF">
        <w:rPr>
          <w:rFonts w:ascii="Arial" w:hAnsi="Arial" w:cs="Arial"/>
          <w:lang w:val="es-MX"/>
        </w:rPr>
        <w:t>D</w:t>
      </w:r>
      <w:r w:rsidRPr="00BC0DEF">
        <w:rPr>
          <w:rFonts w:ascii="Arial" w:hAnsi="Arial" w:cs="Arial"/>
          <w:lang w:val="es-MX"/>
        </w:rPr>
        <w:t xml:space="preserve">ecreto 0258 del 02 de marzo de 2005 modificado por el </w:t>
      </w:r>
      <w:r w:rsidR="00F062C2" w:rsidRPr="00BC0DEF">
        <w:rPr>
          <w:rFonts w:ascii="Arial" w:hAnsi="Arial" w:cs="Arial"/>
          <w:lang w:val="es-MX"/>
        </w:rPr>
        <w:t>D</w:t>
      </w:r>
      <w:r w:rsidRPr="00BC0DEF">
        <w:rPr>
          <w:rFonts w:ascii="Arial" w:hAnsi="Arial" w:cs="Arial"/>
          <w:lang w:val="es-MX"/>
        </w:rPr>
        <w:t xml:space="preserve">ecreto 0983 del 31 de agosto de 2010 había efectuado homologación y nivelación de los cargos administrativos de la </w:t>
      </w:r>
      <w:r w:rsidR="00903343" w:rsidRPr="00BC0DEF">
        <w:rPr>
          <w:rFonts w:ascii="Arial" w:hAnsi="Arial" w:cs="Arial"/>
          <w:lang w:val="es-MX"/>
        </w:rPr>
        <w:t>S</w:t>
      </w:r>
      <w:r w:rsidRPr="00BC0DEF">
        <w:rPr>
          <w:rFonts w:ascii="Arial" w:hAnsi="Arial" w:cs="Arial"/>
          <w:lang w:val="es-MX"/>
        </w:rPr>
        <w:t>ecretar</w:t>
      </w:r>
      <w:r w:rsidR="00903343" w:rsidRPr="00BC0DEF">
        <w:rPr>
          <w:rFonts w:ascii="Arial" w:hAnsi="Arial" w:cs="Arial"/>
          <w:lang w:val="es-MX"/>
        </w:rPr>
        <w:t>í</w:t>
      </w:r>
      <w:r w:rsidR="001D4733" w:rsidRPr="00BC0DEF">
        <w:rPr>
          <w:rFonts w:ascii="Arial" w:hAnsi="Arial" w:cs="Arial"/>
          <w:lang w:val="es-MX"/>
        </w:rPr>
        <w:t>a de E</w:t>
      </w:r>
      <w:r w:rsidRPr="00BC0DEF">
        <w:rPr>
          <w:rFonts w:ascii="Arial" w:hAnsi="Arial" w:cs="Arial"/>
          <w:lang w:val="es-MX"/>
        </w:rPr>
        <w:t>ducación de Risaralda</w:t>
      </w:r>
      <w:r w:rsidR="00903343" w:rsidRPr="00BC0DEF">
        <w:rPr>
          <w:rFonts w:ascii="Arial" w:hAnsi="Arial" w:cs="Arial"/>
          <w:lang w:val="es-MX"/>
        </w:rPr>
        <w:t>, lo cual fue negado con el argumento de no figurar el reajuste salarial</w:t>
      </w:r>
      <w:r w:rsidRPr="00BC0DEF">
        <w:rPr>
          <w:rFonts w:ascii="Arial" w:hAnsi="Arial" w:cs="Arial"/>
          <w:lang w:val="es-MX"/>
        </w:rPr>
        <w:t xml:space="preserve">. </w:t>
      </w:r>
      <w:r w:rsidR="001D4733" w:rsidRPr="00BC0DEF">
        <w:rPr>
          <w:rFonts w:ascii="Arial" w:hAnsi="Arial" w:cs="Arial"/>
          <w:lang w:val="es-MX"/>
        </w:rPr>
        <w:t>Por lo tanto, solicitó a la Secretaría Departamental el pago de los aportes a pensión con fundamento en la aludida homologación, lo que igualmente fue negado por esa entidad territorial.</w:t>
      </w:r>
    </w:p>
    <w:p w:rsidR="001D4733" w:rsidRPr="00BC0DEF" w:rsidRDefault="001D4733" w:rsidP="003313A5">
      <w:pPr>
        <w:spacing w:line="240" w:lineRule="auto"/>
        <w:rPr>
          <w:rFonts w:ascii="Arial" w:hAnsi="Arial" w:cs="Arial"/>
          <w:lang w:val="es-MX"/>
        </w:rPr>
      </w:pPr>
    </w:p>
    <w:p w:rsidR="0044356D" w:rsidRPr="00BC0DEF" w:rsidRDefault="001D4733" w:rsidP="003313A5">
      <w:pPr>
        <w:spacing w:line="240" w:lineRule="auto"/>
        <w:rPr>
          <w:rFonts w:ascii="Arial" w:hAnsi="Arial" w:cs="Arial"/>
          <w:lang w:val="es-MX"/>
        </w:rPr>
      </w:pPr>
      <w:r w:rsidRPr="00BC0DEF">
        <w:rPr>
          <w:rFonts w:ascii="Arial" w:hAnsi="Arial" w:cs="Arial"/>
          <w:lang w:val="es-MX"/>
        </w:rPr>
        <w:t xml:space="preserve">El </w:t>
      </w:r>
      <w:r w:rsidR="006E13BD" w:rsidRPr="00BC0DEF">
        <w:rPr>
          <w:rFonts w:ascii="Arial" w:hAnsi="Arial" w:cs="Arial"/>
          <w:lang w:val="es-MX"/>
        </w:rPr>
        <w:t>7 de diciembre</w:t>
      </w:r>
      <w:r w:rsidRPr="00BC0DEF">
        <w:rPr>
          <w:rFonts w:ascii="Arial" w:hAnsi="Arial" w:cs="Arial"/>
          <w:lang w:val="es-MX"/>
        </w:rPr>
        <w:t xml:space="preserve"> de 2012 la Secretaría de Educación de Risaralda reconoció y pagó </w:t>
      </w:r>
      <w:r w:rsidR="009B69AA" w:rsidRPr="00BC0DEF">
        <w:rPr>
          <w:rFonts w:ascii="Arial" w:hAnsi="Arial" w:cs="Arial"/>
          <w:lang w:val="es-MX"/>
        </w:rPr>
        <w:t xml:space="preserve">al accionante el </w:t>
      </w:r>
      <w:r w:rsidR="009F3AC1" w:rsidRPr="00BC0DEF">
        <w:rPr>
          <w:rFonts w:ascii="Arial" w:hAnsi="Arial" w:cs="Arial"/>
          <w:lang w:val="es-MX"/>
        </w:rPr>
        <w:t>retroactivo por concepto de homologación y nivelación salarial</w:t>
      </w:r>
      <w:r w:rsidR="0044356D" w:rsidRPr="00BC0DEF">
        <w:rPr>
          <w:rFonts w:ascii="Arial" w:hAnsi="Arial" w:cs="Arial"/>
          <w:lang w:val="es-MX"/>
        </w:rPr>
        <w:t xml:space="preserve"> y en tal virtud, </w:t>
      </w:r>
      <w:r w:rsidR="009B69AA" w:rsidRPr="00BC0DEF">
        <w:rPr>
          <w:rFonts w:ascii="Arial" w:hAnsi="Arial" w:cs="Arial"/>
          <w:lang w:val="es-MX"/>
        </w:rPr>
        <w:t>s</w:t>
      </w:r>
      <w:r w:rsidR="00852FC1" w:rsidRPr="00BC0DEF">
        <w:rPr>
          <w:rFonts w:ascii="Arial" w:hAnsi="Arial" w:cs="Arial"/>
          <w:lang w:val="es-MX"/>
        </w:rPr>
        <w:t xml:space="preserve">olicitó nuevamente a Colpensiones la reliquidación de la pensión de vejez </w:t>
      </w:r>
      <w:r w:rsidR="00163588" w:rsidRPr="00BC0DEF">
        <w:rPr>
          <w:rFonts w:ascii="Arial" w:hAnsi="Arial" w:cs="Arial"/>
          <w:lang w:val="es-MX"/>
        </w:rPr>
        <w:t xml:space="preserve">con base en la homologación y nivel salarial, pero </w:t>
      </w:r>
      <w:r w:rsidR="00852FC1" w:rsidRPr="00BC0DEF">
        <w:rPr>
          <w:rFonts w:ascii="Arial" w:hAnsi="Arial" w:cs="Arial"/>
          <w:lang w:val="es-MX"/>
        </w:rPr>
        <w:t>la misma fue negada</w:t>
      </w:r>
      <w:r w:rsidR="0044356D" w:rsidRPr="00BC0DEF">
        <w:rPr>
          <w:rFonts w:ascii="Arial" w:hAnsi="Arial" w:cs="Arial"/>
          <w:lang w:val="es-MX"/>
        </w:rPr>
        <w:t>.</w:t>
      </w:r>
    </w:p>
    <w:p w:rsidR="0044356D" w:rsidRPr="00BC0DEF" w:rsidRDefault="0044356D" w:rsidP="003313A5">
      <w:pPr>
        <w:spacing w:line="240" w:lineRule="auto"/>
        <w:rPr>
          <w:rFonts w:ascii="Arial" w:hAnsi="Arial" w:cs="Arial"/>
          <w:lang w:val="es-MX"/>
        </w:rPr>
      </w:pPr>
    </w:p>
    <w:p w:rsidR="00852FC1" w:rsidRPr="00BC0DEF" w:rsidRDefault="0044356D" w:rsidP="00163588">
      <w:pPr>
        <w:spacing w:line="240" w:lineRule="auto"/>
        <w:rPr>
          <w:rFonts w:ascii="Arial" w:hAnsi="Arial" w:cs="Arial"/>
          <w:lang w:val="es-MX"/>
        </w:rPr>
      </w:pPr>
      <w:r w:rsidRPr="00BC0DEF">
        <w:rPr>
          <w:rFonts w:ascii="Arial" w:hAnsi="Arial" w:cs="Arial"/>
          <w:lang w:val="es-MX"/>
        </w:rPr>
        <w:t xml:space="preserve">Mencionó el accionante todos los derechos de petición que elevó ante la Secretaría de Educación de Risaralda, a los Ministerios de Hacienda y Crédito Público y al de Educación Nacional con el fin de que le informaran sobre los </w:t>
      </w:r>
      <w:r w:rsidRPr="00BC0DEF">
        <w:rPr>
          <w:rFonts w:ascii="Arial" w:hAnsi="Arial" w:cs="Arial"/>
          <w:lang w:val="es-MX"/>
        </w:rPr>
        <w:lastRenderedPageBreak/>
        <w:t>pagos por concepto de aportes en pensión originados en la homologación y nivelación salarial.</w:t>
      </w:r>
    </w:p>
    <w:p w:rsidR="00163588" w:rsidRPr="00BC0DEF" w:rsidRDefault="00163588" w:rsidP="00163588">
      <w:pPr>
        <w:spacing w:line="240" w:lineRule="auto"/>
        <w:rPr>
          <w:rFonts w:ascii="Arial" w:hAnsi="Arial" w:cs="Arial"/>
          <w:lang w:val="es-MX"/>
        </w:rPr>
      </w:pPr>
    </w:p>
    <w:p w:rsidR="00667A2C" w:rsidRPr="00BC0DEF" w:rsidRDefault="00667A2C" w:rsidP="003313A5">
      <w:pPr>
        <w:spacing w:line="240" w:lineRule="auto"/>
        <w:rPr>
          <w:rFonts w:ascii="Arial" w:hAnsi="Arial" w:cs="Arial"/>
          <w:lang w:val="es-MX"/>
        </w:rPr>
      </w:pPr>
      <w:r w:rsidRPr="00BC0DEF">
        <w:rPr>
          <w:rFonts w:ascii="Arial" w:hAnsi="Arial" w:cs="Arial"/>
          <w:lang w:val="es-MX"/>
        </w:rPr>
        <w:t>Adujo que ha pres</w:t>
      </w:r>
      <w:r w:rsidR="00E22054" w:rsidRPr="00BC0DEF">
        <w:rPr>
          <w:rFonts w:ascii="Arial" w:hAnsi="Arial" w:cs="Arial"/>
          <w:lang w:val="es-MX"/>
        </w:rPr>
        <w:t xml:space="preserve">entado varias solicitudes ante Colpensiones y la Secretaría de Educación Departamental </w:t>
      </w:r>
      <w:r w:rsidRPr="00BC0DEF">
        <w:rPr>
          <w:rFonts w:ascii="Arial" w:hAnsi="Arial" w:cs="Arial"/>
          <w:lang w:val="es-MX"/>
        </w:rPr>
        <w:t xml:space="preserve">la reliquidación de la pensión de vejez, pero ninguna de ellas ha </w:t>
      </w:r>
      <w:r w:rsidR="00E22054" w:rsidRPr="00BC0DEF">
        <w:rPr>
          <w:rFonts w:ascii="Arial" w:hAnsi="Arial" w:cs="Arial"/>
          <w:lang w:val="es-MX"/>
        </w:rPr>
        <w:t>re</w:t>
      </w:r>
      <w:r w:rsidRPr="00BC0DEF">
        <w:rPr>
          <w:rFonts w:ascii="Arial" w:hAnsi="Arial" w:cs="Arial"/>
          <w:lang w:val="es-MX"/>
        </w:rPr>
        <w:t>conocido</w:t>
      </w:r>
      <w:r w:rsidR="00E22054" w:rsidRPr="00BC0DEF">
        <w:rPr>
          <w:rFonts w:ascii="Arial" w:hAnsi="Arial" w:cs="Arial"/>
          <w:lang w:val="es-MX"/>
        </w:rPr>
        <w:t xml:space="preserve"> ese</w:t>
      </w:r>
      <w:r w:rsidRPr="00BC0DEF">
        <w:rPr>
          <w:rFonts w:ascii="Arial" w:hAnsi="Arial" w:cs="Arial"/>
          <w:lang w:val="es-MX"/>
        </w:rPr>
        <w:t xml:space="preserve"> derecho, por lo que no ha podido disfrutarla conforme a l</w:t>
      </w:r>
      <w:r w:rsidR="008B2A33" w:rsidRPr="00BC0DEF">
        <w:rPr>
          <w:rFonts w:ascii="Arial" w:hAnsi="Arial" w:cs="Arial"/>
          <w:lang w:val="es-MX"/>
        </w:rPr>
        <w:t>o que realmente le corresponde.</w:t>
      </w:r>
    </w:p>
    <w:p w:rsidR="008B2A33" w:rsidRPr="00BC0DEF" w:rsidRDefault="008B2A33" w:rsidP="003313A5">
      <w:pPr>
        <w:spacing w:line="240" w:lineRule="auto"/>
        <w:rPr>
          <w:rFonts w:ascii="Arial" w:hAnsi="Arial" w:cs="Arial"/>
          <w:lang w:val="es-MX"/>
        </w:rPr>
      </w:pPr>
    </w:p>
    <w:p w:rsidR="007E231F" w:rsidRPr="00BC0DEF" w:rsidRDefault="00E22054" w:rsidP="003313A5">
      <w:pPr>
        <w:spacing w:line="240" w:lineRule="auto"/>
        <w:rPr>
          <w:rFonts w:ascii="Arial" w:hAnsi="Arial" w:cs="Arial"/>
          <w:lang w:val="es-MX"/>
        </w:rPr>
      </w:pPr>
      <w:r w:rsidRPr="00BC0DEF">
        <w:rPr>
          <w:rFonts w:ascii="Arial" w:hAnsi="Arial" w:cs="Arial"/>
          <w:lang w:val="es-MX"/>
        </w:rPr>
        <w:t>S</w:t>
      </w:r>
      <w:r w:rsidR="008B2A33" w:rsidRPr="00BC0DEF">
        <w:rPr>
          <w:rFonts w:ascii="Arial" w:hAnsi="Arial" w:cs="Arial"/>
          <w:lang w:val="es-MX"/>
        </w:rPr>
        <w:t xml:space="preserve">olicitó que se le ordene al Departamento de Risaralda-Secretaria de Educación  pagar a Colpensiones los aportes a pensión por concepto de homologación y nivelación </w:t>
      </w:r>
      <w:r w:rsidR="007E231F" w:rsidRPr="00BC0DEF">
        <w:rPr>
          <w:rFonts w:ascii="Arial" w:hAnsi="Arial" w:cs="Arial"/>
          <w:lang w:val="es-MX"/>
        </w:rPr>
        <w:t>salarial, y en caso de que el Departamento de Risaralda-Secretaria de Educación incumpla, proceda a efectuar las acciones de cobro procedente; así mismo se ordene a Colpensiones efectuar l</w:t>
      </w:r>
      <w:r w:rsidR="00CE4CDB">
        <w:rPr>
          <w:rFonts w:ascii="Arial" w:hAnsi="Arial" w:cs="Arial"/>
          <w:lang w:val="es-MX"/>
        </w:rPr>
        <w:t>a reliquidación de su</w:t>
      </w:r>
      <w:r w:rsidR="007E231F" w:rsidRPr="00BC0DEF">
        <w:rPr>
          <w:rFonts w:ascii="Arial" w:hAnsi="Arial" w:cs="Arial"/>
          <w:lang w:val="es-MX"/>
        </w:rPr>
        <w:t xml:space="preserve"> pensión de vejez teniendo en cuenta los valores generados por concepto de homologación y nivelación salarial realizada po</w:t>
      </w:r>
      <w:r w:rsidR="00A13A4D" w:rsidRPr="00BC0DEF">
        <w:rPr>
          <w:rFonts w:ascii="Arial" w:hAnsi="Arial" w:cs="Arial"/>
          <w:lang w:val="es-MX"/>
        </w:rPr>
        <w:t>r el Departamento de Risaralda (Fls.1-19).</w:t>
      </w:r>
    </w:p>
    <w:p w:rsidR="00A167C7" w:rsidRPr="00BC0DEF" w:rsidRDefault="00A167C7" w:rsidP="00A944F8">
      <w:pPr>
        <w:spacing w:line="240" w:lineRule="auto"/>
        <w:rPr>
          <w:rFonts w:ascii="Arial" w:hAnsi="Arial" w:cs="Arial"/>
          <w:lang w:val="es-MX"/>
        </w:rPr>
      </w:pPr>
    </w:p>
    <w:p w:rsidR="003703AC" w:rsidRPr="00BC0DEF" w:rsidRDefault="003703AC" w:rsidP="00A944F8">
      <w:pPr>
        <w:spacing w:line="240" w:lineRule="auto"/>
        <w:rPr>
          <w:rFonts w:ascii="Arial" w:hAnsi="Arial" w:cs="Arial"/>
          <w:lang w:val="es-MX"/>
        </w:rPr>
      </w:pPr>
      <w:r w:rsidRPr="00BC0DEF">
        <w:rPr>
          <w:rFonts w:ascii="Arial" w:hAnsi="Arial" w:cs="Arial"/>
          <w:lang w:val="es-MX"/>
        </w:rPr>
        <w:t>Las pruebas a tener e</w:t>
      </w:r>
      <w:r w:rsidR="00CF065D" w:rsidRPr="00BC0DEF">
        <w:rPr>
          <w:rFonts w:ascii="Arial" w:hAnsi="Arial" w:cs="Arial"/>
          <w:lang w:val="es-MX"/>
        </w:rPr>
        <w:t>n cuenta fueron las allegadas en</w:t>
      </w:r>
      <w:r w:rsidRPr="00BC0DEF">
        <w:rPr>
          <w:rFonts w:ascii="Arial" w:hAnsi="Arial" w:cs="Arial"/>
          <w:lang w:val="es-MX"/>
        </w:rPr>
        <w:t xml:space="preserve"> los (Fls </w:t>
      </w:r>
      <w:r w:rsidR="00A13A4D" w:rsidRPr="00BC0DEF">
        <w:rPr>
          <w:rFonts w:ascii="Arial" w:hAnsi="Arial" w:cs="Arial"/>
          <w:lang w:val="es-MX"/>
        </w:rPr>
        <w:t>20-47</w:t>
      </w:r>
      <w:r w:rsidRPr="00BC0DEF">
        <w:rPr>
          <w:rFonts w:ascii="Arial" w:hAnsi="Arial" w:cs="Arial"/>
          <w:lang w:val="es-MX"/>
        </w:rPr>
        <w:t xml:space="preserve">) </w:t>
      </w:r>
    </w:p>
    <w:p w:rsidR="00841F8C" w:rsidRPr="00BC0DEF" w:rsidRDefault="00841F8C" w:rsidP="00926ED5">
      <w:pPr>
        <w:spacing w:line="240" w:lineRule="auto"/>
        <w:rPr>
          <w:rFonts w:ascii="Arial" w:hAnsi="Arial" w:cs="Arial"/>
          <w:lang w:val="es-MX"/>
        </w:rPr>
      </w:pPr>
    </w:p>
    <w:p w:rsidR="001F3AD7" w:rsidRPr="00BC0DEF" w:rsidRDefault="001F3AD7" w:rsidP="00926ED5">
      <w:pPr>
        <w:spacing w:line="240" w:lineRule="auto"/>
        <w:jc w:val="center"/>
        <w:rPr>
          <w:rFonts w:ascii="Arial" w:hAnsi="Arial" w:cs="Arial"/>
        </w:rPr>
      </w:pPr>
      <w:r w:rsidRPr="00BC0DEF">
        <w:rPr>
          <w:rFonts w:ascii="Arial" w:hAnsi="Arial" w:cs="Arial"/>
        </w:rPr>
        <w:t>3. RESPUESTA DE LAS ENTIDADES ACCIONADAS</w:t>
      </w:r>
    </w:p>
    <w:p w:rsidR="00326562" w:rsidRPr="00BC0DEF" w:rsidRDefault="00326562" w:rsidP="00926ED5">
      <w:pPr>
        <w:spacing w:line="240" w:lineRule="auto"/>
        <w:rPr>
          <w:rFonts w:ascii="Arial" w:hAnsi="Arial" w:cs="Arial"/>
          <w:lang w:val="es-MX"/>
        </w:rPr>
      </w:pPr>
    </w:p>
    <w:p w:rsidR="00701F00" w:rsidRPr="00BC0DEF" w:rsidRDefault="00B238D7" w:rsidP="00727D50">
      <w:pPr>
        <w:pStyle w:val="Cuerpodeltexto0"/>
        <w:shd w:val="clear" w:color="auto" w:fill="auto"/>
        <w:spacing w:before="0" w:line="240" w:lineRule="auto"/>
        <w:ind w:left="20" w:right="51"/>
        <w:rPr>
          <w:rFonts w:cs="Arial"/>
          <w:bCs/>
          <w:sz w:val="26"/>
          <w:szCs w:val="26"/>
        </w:rPr>
      </w:pPr>
      <w:r w:rsidRPr="00BC0DEF">
        <w:rPr>
          <w:rStyle w:val="CuerpodeltextoNegrita"/>
          <w:b w:val="0"/>
          <w:color w:val="auto"/>
          <w:sz w:val="26"/>
          <w:szCs w:val="26"/>
        </w:rPr>
        <w:t>3.1</w:t>
      </w:r>
      <w:r w:rsidR="00BC79F3" w:rsidRPr="00BC0DEF">
        <w:rPr>
          <w:rStyle w:val="CuerpodeltextoNegrita"/>
          <w:b w:val="0"/>
          <w:color w:val="auto"/>
          <w:sz w:val="26"/>
          <w:szCs w:val="26"/>
        </w:rPr>
        <w:t xml:space="preserve">. DEPARTAMENTO DE RISARALDA </w:t>
      </w:r>
      <w:r w:rsidR="009202CA" w:rsidRPr="00BC0DEF">
        <w:rPr>
          <w:rStyle w:val="CuerpodeltextoNegrita"/>
          <w:b w:val="0"/>
          <w:color w:val="auto"/>
          <w:sz w:val="26"/>
          <w:szCs w:val="26"/>
        </w:rPr>
        <w:t>– SECRETARÍA DE EDUCACIÓN</w:t>
      </w:r>
    </w:p>
    <w:p w:rsidR="00D0455B" w:rsidRPr="00BC0DEF" w:rsidRDefault="009202CA" w:rsidP="00926ED5">
      <w:pPr>
        <w:spacing w:line="240" w:lineRule="auto"/>
        <w:rPr>
          <w:rFonts w:ascii="Arial" w:hAnsi="Arial" w:cs="Arial"/>
        </w:rPr>
      </w:pPr>
      <w:r w:rsidRPr="00BC0DEF">
        <w:rPr>
          <w:rFonts w:ascii="Arial" w:hAnsi="Arial" w:cs="Arial"/>
        </w:rPr>
        <w:t>Exp</w:t>
      </w:r>
      <w:r w:rsidR="00727D50" w:rsidRPr="00BC0DEF">
        <w:rPr>
          <w:rFonts w:ascii="Arial" w:hAnsi="Arial" w:cs="Arial"/>
        </w:rPr>
        <w:t>licó en qu</w:t>
      </w:r>
      <w:r w:rsidRPr="00BC0DEF">
        <w:rPr>
          <w:rFonts w:ascii="Arial" w:hAnsi="Arial" w:cs="Arial"/>
        </w:rPr>
        <w:t>é</w:t>
      </w:r>
      <w:r w:rsidR="00727D50" w:rsidRPr="00BC0DEF">
        <w:rPr>
          <w:rFonts w:ascii="Arial" w:hAnsi="Arial" w:cs="Arial"/>
        </w:rPr>
        <w:t xml:space="preserve"> consiste el proces</w:t>
      </w:r>
      <w:r w:rsidR="00846322" w:rsidRPr="00BC0DEF">
        <w:rPr>
          <w:rFonts w:ascii="Arial" w:hAnsi="Arial" w:cs="Arial"/>
        </w:rPr>
        <w:t>o de nivelación y homologación e indicó que m</w:t>
      </w:r>
      <w:r w:rsidR="00D0455B" w:rsidRPr="00BC0DEF">
        <w:rPr>
          <w:rFonts w:ascii="Arial" w:hAnsi="Arial" w:cs="Arial"/>
        </w:rPr>
        <w:t xml:space="preserve">ediante el </w:t>
      </w:r>
      <w:r w:rsidR="00846322" w:rsidRPr="00BC0DEF">
        <w:rPr>
          <w:rFonts w:ascii="Arial" w:hAnsi="Arial" w:cs="Arial"/>
        </w:rPr>
        <w:t>D</w:t>
      </w:r>
      <w:r w:rsidR="00D0455B" w:rsidRPr="00BC0DEF">
        <w:rPr>
          <w:rFonts w:ascii="Arial" w:hAnsi="Arial" w:cs="Arial"/>
        </w:rPr>
        <w:t xml:space="preserve">ecreto 0986 del 31 de agosto de 2010 se modificó el </w:t>
      </w:r>
      <w:r w:rsidR="00846322" w:rsidRPr="00BC0DEF">
        <w:rPr>
          <w:rFonts w:ascii="Arial" w:hAnsi="Arial" w:cs="Arial"/>
        </w:rPr>
        <w:t>D</w:t>
      </w:r>
      <w:r w:rsidR="00D0455B" w:rsidRPr="00BC0DEF">
        <w:rPr>
          <w:rFonts w:ascii="Arial" w:hAnsi="Arial" w:cs="Arial"/>
        </w:rPr>
        <w:t>ecre</w:t>
      </w:r>
      <w:r w:rsidR="00846322" w:rsidRPr="00BC0DEF">
        <w:rPr>
          <w:rFonts w:ascii="Arial" w:hAnsi="Arial" w:cs="Arial"/>
        </w:rPr>
        <w:t xml:space="preserve">to 0258 del 02 de marzo de 2005 a través del cual </w:t>
      </w:r>
      <w:r w:rsidR="00D0455B" w:rsidRPr="00BC0DEF">
        <w:rPr>
          <w:rFonts w:ascii="Arial" w:hAnsi="Arial" w:cs="Arial"/>
        </w:rPr>
        <w:t>se homolog</w:t>
      </w:r>
      <w:r w:rsidR="00846322" w:rsidRPr="00BC0DEF">
        <w:rPr>
          <w:rFonts w:ascii="Arial" w:hAnsi="Arial" w:cs="Arial"/>
        </w:rPr>
        <w:t xml:space="preserve">aron </w:t>
      </w:r>
      <w:r w:rsidR="00D0455B" w:rsidRPr="00BC0DEF">
        <w:rPr>
          <w:rFonts w:ascii="Arial" w:hAnsi="Arial" w:cs="Arial"/>
        </w:rPr>
        <w:t>y nivel</w:t>
      </w:r>
      <w:r w:rsidR="00846322" w:rsidRPr="00BC0DEF">
        <w:rPr>
          <w:rFonts w:ascii="Arial" w:hAnsi="Arial" w:cs="Arial"/>
        </w:rPr>
        <w:t xml:space="preserve">aron </w:t>
      </w:r>
      <w:r w:rsidR="00D0455B" w:rsidRPr="00BC0DEF">
        <w:rPr>
          <w:rFonts w:ascii="Arial" w:hAnsi="Arial" w:cs="Arial"/>
        </w:rPr>
        <w:t>los cargos administrativo</w:t>
      </w:r>
      <w:r w:rsidR="00846322" w:rsidRPr="00BC0DEF">
        <w:rPr>
          <w:rFonts w:ascii="Arial" w:hAnsi="Arial" w:cs="Arial"/>
        </w:rPr>
        <w:t>s</w:t>
      </w:r>
      <w:r w:rsidR="00D0455B" w:rsidRPr="00BC0DEF">
        <w:rPr>
          <w:rFonts w:ascii="Arial" w:hAnsi="Arial" w:cs="Arial"/>
        </w:rPr>
        <w:t xml:space="preserve"> de la Secretar</w:t>
      </w:r>
      <w:r w:rsidR="00846322" w:rsidRPr="00BC0DEF">
        <w:rPr>
          <w:rFonts w:ascii="Arial" w:hAnsi="Arial" w:cs="Arial"/>
        </w:rPr>
        <w:t>í</w:t>
      </w:r>
      <w:r w:rsidR="00D0455B" w:rsidRPr="00BC0DEF">
        <w:rPr>
          <w:rFonts w:ascii="Arial" w:hAnsi="Arial" w:cs="Arial"/>
        </w:rPr>
        <w:t xml:space="preserve">a de Educación y Cultural del Departamento pagados con recursos del sistema general de participaciones. </w:t>
      </w:r>
    </w:p>
    <w:p w:rsidR="00E71994" w:rsidRPr="00BC0DEF" w:rsidRDefault="00E71994" w:rsidP="00926ED5">
      <w:pPr>
        <w:spacing w:line="240" w:lineRule="auto"/>
        <w:rPr>
          <w:rFonts w:ascii="Arial" w:hAnsi="Arial" w:cs="Arial"/>
        </w:rPr>
      </w:pPr>
    </w:p>
    <w:p w:rsidR="00D53225" w:rsidRPr="00BC0DEF" w:rsidRDefault="00E71994" w:rsidP="00926ED5">
      <w:pPr>
        <w:spacing w:line="240" w:lineRule="auto"/>
        <w:rPr>
          <w:rFonts w:ascii="Arial" w:hAnsi="Arial" w:cs="Arial"/>
        </w:rPr>
      </w:pPr>
      <w:r w:rsidRPr="00BC0DEF">
        <w:rPr>
          <w:rFonts w:ascii="Arial" w:hAnsi="Arial" w:cs="Arial"/>
        </w:rPr>
        <w:t xml:space="preserve">Una vez presentada la liquidación en el año 2010, el </w:t>
      </w:r>
      <w:r w:rsidR="00846322" w:rsidRPr="00BC0DEF">
        <w:rPr>
          <w:rFonts w:ascii="Arial" w:hAnsi="Arial" w:cs="Arial"/>
        </w:rPr>
        <w:t>Ministerio de E</w:t>
      </w:r>
      <w:r w:rsidRPr="00BC0DEF">
        <w:rPr>
          <w:rFonts w:ascii="Arial" w:hAnsi="Arial" w:cs="Arial"/>
        </w:rPr>
        <w:t xml:space="preserve">ducación </w:t>
      </w:r>
      <w:r w:rsidR="00846322" w:rsidRPr="00BC0DEF">
        <w:rPr>
          <w:rFonts w:ascii="Arial" w:hAnsi="Arial" w:cs="Arial"/>
        </w:rPr>
        <w:t>N</w:t>
      </w:r>
      <w:r w:rsidRPr="00BC0DEF">
        <w:rPr>
          <w:rFonts w:ascii="Arial" w:hAnsi="Arial" w:cs="Arial"/>
        </w:rPr>
        <w:t xml:space="preserve">acional mediante oficio No. 2011EE187 del 03 de enero de 2011, aprobó la liquidación </w:t>
      </w:r>
      <w:r w:rsidR="00D53225" w:rsidRPr="00BC0DEF">
        <w:rPr>
          <w:rFonts w:ascii="Arial" w:hAnsi="Arial" w:cs="Arial"/>
        </w:rPr>
        <w:t>de la deuda del pago correspondiente al retroactivo producto del ajuste al proceso de homologación y nivelación de los cargos administrativos por un valor de $31.542.582.914. En ese sentido</w:t>
      </w:r>
      <w:r w:rsidR="00846322" w:rsidRPr="00BC0DEF">
        <w:rPr>
          <w:rFonts w:ascii="Arial" w:hAnsi="Arial" w:cs="Arial"/>
        </w:rPr>
        <w:t>,</w:t>
      </w:r>
      <w:r w:rsidR="00D53225" w:rsidRPr="00BC0DEF">
        <w:rPr>
          <w:rFonts w:ascii="Arial" w:hAnsi="Arial" w:cs="Arial"/>
        </w:rPr>
        <w:t xml:space="preserve"> resalt</w:t>
      </w:r>
      <w:r w:rsidR="00575DBE" w:rsidRPr="00BC0DEF">
        <w:rPr>
          <w:rFonts w:ascii="Arial" w:hAnsi="Arial" w:cs="Arial"/>
        </w:rPr>
        <w:t>ó el trá</w:t>
      </w:r>
      <w:r w:rsidR="00D53225" w:rsidRPr="00BC0DEF">
        <w:rPr>
          <w:rFonts w:ascii="Arial" w:hAnsi="Arial" w:cs="Arial"/>
        </w:rPr>
        <w:t xml:space="preserve">mite dispuesto en el artículo 148 de la ley 1450 de 2011, </w:t>
      </w:r>
      <w:r w:rsidR="00CE4CDB">
        <w:rPr>
          <w:rFonts w:ascii="Arial" w:hAnsi="Arial" w:cs="Arial"/>
        </w:rPr>
        <w:t xml:space="preserve">sobre el </w:t>
      </w:r>
      <w:r w:rsidR="00D53225" w:rsidRPr="00BC0DEF">
        <w:rPr>
          <w:rFonts w:ascii="Arial" w:hAnsi="Arial" w:cs="Arial"/>
        </w:rPr>
        <w:t xml:space="preserve">saneamiento de deudas. </w:t>
      </w:r>
    </w:p>
    <w:p w:rsidR="0037784E" w:rsidRPr="00BC0DEF" w:rsidRDefault="0037784E" w:rsidP="00926ED5">
      <w:pPr>
        <w:spacing w:line="240" w:lineRule="auto"/>
        <w:rPr>
          <w:rFonts w:ascii="Arial" w:hAnsi="Arial" w:cs="Arial"/>
        </w:rPr>
      </w:pPr>
    </w:p>
    <w:p w:rsidR="0037784E" w:rsidRPr="00BC0DEF" w:rsidRDefault="00846322" w:rsidP="00926ED5">
      <w:pPr>
        <w:spacing w:line="240" w:lineRule="auto"/>
        <w:rPr>
          <w:rFonts w:ascii="Arial" w:hAnsi="Arial" w:cs="Arial"/>
        </w:rPr>
      </w:pPr>
      <w:r w:rsidRPr="00BC0DEF">
        <w:rPr>
          <w:rFonts w:ascii="Arial" w:hAnsi="Arial" w:cs="Arial"/>
        </w:rPr>
        <w:t>Señal</w:t>
      </w:r>
      <w:r w:rsidR="0037784E" w:rsidRPr="00BC0DEF">
        <w:rPr>
          <w:rFonts w:ascii="Arial" w:hAnsi="Arial" w:cs="Arial"/>
        </w:rPr>
        <w:t>ó que ha realizado todas las gestiones administrativas</w:t>
      </w:r>
      <w:r w:rsidR="00A20FBE" w:rsidRPr="00BC0DEF">
        <w:rPr>
          <w:rFonts w:ascii="Arial" w:hAnsi="Arial" w:cs="Arial"/>
        </w:rPr>
        <w:t xml:space="preserve"> ante los M</w:t>
      </w:r>
      <w:r w:rsidR="0037784E" w:rsidRPr="00BC0DEF">
        <w:rPr>
          <w:rFonts w:ascii="Arial" w:hAnsi="Arial" w:cs="Arial"/>
        </w:rPr>
        <w:t>inisterio</w:t>
      </w:r>
      <w:r w:rsidR="00A20FBE" w:rsidRPr="00BC0DEF">
        <w:rPr>
          <w:rFonts w:ascii="Arial" w:hAnsi="Arial" w:cs="Arial"/>
        </w:rPr>
        <w:t>s</w:t>
      </w:r>
      <w:r w:rsidR="0037784E" w:rsidRPr="00BC0DEF">
        <w:rPr>
          <w:rFonts w:ascii="Arial" w:hAnsi="Arial" w:cs="Arial"/>
        </w:rPr>
        <w:t xml:space="preserve"> de </w:t>
      </w:r>
      <w:r w:rsidR="00A20FBE" w:rsidRPr="00BC0DEF">
        <w:rPr>
          <w:rFonts w:ascii="Arial" w:hAnsi="Arial" w:cs="Arial"/>
        </w:rPr>
        <w:t>H</w:t>
      </w:r>
      <w:r w:rsidR="0037784E" w:rsidRPr="00BC0DEF">
        <w:rPr>
          <w:rFonts w:ascii="Arial" w:hAnsi="Arial" w:cs="Arial"/>
        </w:rPr>
        <w:t xml:space="preserve">acienda y </w:t>
      </w:r>
      <w:r w:rsidR="00A20FBE" w:rsidRPr="00BC0DEF">
        <w:rPr>
          <w:rFonts w:ascii="Arial" w:hAnsi="Arial" w:cs="Arial"/>
        </w:rPr>
        <w:t>C</w:t>
      </w:r>
      <w:r w:rsidR="0037784E" w:rsidRPr="00BC0DEF">
        <w:rPr>
          <w:rFonts w:ascii="Arial" w:hAnsi="Arial" w:cs="Arial"/>
        </w:rPr>
        <w:t xml:space="preserve">rédito </w:t>
      </w:r>
      <w:r w:rsidR="00A20FBE" w:rsidRPr="00BC0DEF">
        <w:rPr>
          <w:rFonts w:ascii="Arial" w:hAnsi="Arial" w:cs="Arial"/>
        </w:rPr>
        <w:t>P</w:t>
      </w:r>
      <w:r w:rsidR="0037784E" w:rsidRPr="00BC0DEF">
        <w:rPr>
          <w:rFonts w:ascii="Arial" w:hAnsi="Arial" w:cs="Arial"/>
        </w:rPr>
        <w:t xml:space="preserve">úblico y </w:t>
      </w:r>
      <w:r w:rsidR="00A20FBE" w:rsidRPr="00BC0DEF">
        <w:rPr>
          <w:rFonts w:ascii="Arial" w:hAnsi="Arial" w:cs="Arial"/>
        </w:rPr>
        <w:t>de Ed</w:t>
      </w:r>
      <w:r w:rsidR="0037784E" w:rsidRPr="00BC0DEF">
        <w:rPr>
          <w:rFonts w:ascii="Arial" w:hAnsi="Arial" w:cs="Arial"/>
        </w:rPr>
        <w:t xml:space="preserve">ucación </w:t>
      </w:r>
      <w:r w:rsidR="00A20FBE" w:rsidRPr="00BC0DEF">
        <w:rPr>
          <w:rFonts w:ascii="Arial" w:hAnsi="Arial" w:cs="Arial"/>
        </w:rPr>
        <w:t>N</w:t>
      </w:r>
      <w:r w:rsidR="0037784E" w:rsidRPr="00BC0DEF">
        <w:rPr>
          <w:rFonts w:ascii="Arial" w:hAnsi="Arial" w:cs="Arial"/>
        </w:rPr>
        <w:t>acional</w:t>
      </w:r>
      <w:r w:rsidR="002D2B67" w:rsidRPr="00BC0DEF">
        <w:rPr>
          <w:rFonts w:ascii="Arial" w:hAnsi="Arial" w:cs="Arial"/>
        </w:rPr>
        <w:t xml:space="preserve"> con el fin de que autoricen y giren los recursos para el pago de</w:t>
      </w:r>
      <w:r w:rsidR="00A20FBE" w:rsidRPr="00BC0DEF">
        <w:rPr>
          <w:rFonts w:ascii="Arial" w:hAnsi="Arial" w:cs="Arial"/>
        </w:rPr>
        <w:t xml:space="preserve"> las obligaciones de aporte de salud, pensión, ARP y parafiscales d</w:t>
      </w:r>
      <w:r w:rsidR="00CE4CDB">
        <w:rPr>
          <w:rFonts w:ascii="Arial" w:hAnsi="Arial" w:cs="Arial"/>
        </w:rPr>
        <w:t>e</w:t>
      </w:r>
      <w:r w:rsidR="00A20FBE" w:rsidRPr="00BC0DEF">
        <w:rPr>
          <w:rFonts w:ascii="Arial" w:hAnsi="Arial" w:cs="Arial"/>
        </w:rPr>
        <w:t xml:space="preserve"> todo el personal beneficiario del ajuste, </w:t>
      </w:r>
      <w:r w:rsidR="002D2B67" w:rsidRPr="00BC0DEF">
        <w:rPr>
          <w:rFonts w:ascii="Arial" w:hAnsi="Arial" w:cs="Arial"/>
        </w:rPr>
        <w:t xml:space="preserve"> pues </w:t>
      </w:r>
      <w:r w:rsidR="00A20FBE" w:rsidRPr="00BC0DEF">
        <w:rPr>
          <w:rFonts w:ascii="Arial" w:hAnsi="Arial" w:cs="Arial"/>
        </w:rPr>
        <w:t xml:space="preserve">esa </w:t>
      </w:r>
      <w:r w:rsidR="002D2B67" w:rsidRPr="00BC0DEF">
        <w:rPr>
          <w:rFonts w:ascii="Arial" w:hAnsi="Arial" w:cs="Arial"/>
        </w:rPr>
        <w:t xml:space="preserve">entidad no puede entrar a efectuar ningún pago con cargo a esta vigencia, por </w:t>
      </w:r>
      <w:r w:rsidR="00A20FBE" w:rsidRPr="00BC0DEF">
        <w:rPr>
          <w:rFonts w:ascii="Arial" w:hAnsi="Arial" w:cs="Arial"/>
        </w:rPr>
        <w:t>lo que un</w:t>
      </w:r>
      <w:r w:rsidR="002D2B67" w:rsidRPr="00BC0DEF">
        <w:rPr>
          <w:rFonts w:ascii="Arial" w:hAnsi="Arial" w:cs="Arial"/>
        </w:rPr>
        <w:t xml:space="preserve">a vez se tenga </w:t>
      </w:r>
      <w:r w:rsidR="00A20FBE" w:rsidRPr="00BC0DEF">
        <w:rPr>
          <w:rFonts w:ascii="Arial" w:hAnsi="Arial" w:cs="Arial"/>
        </w:rPr>
        <w:t>la</w:t>
      </w:r>
      <w:r w:rsidR="002D2B67" w:rsidRPr="00BC0DEF">
        <w:rPr>
          <w:rFonts w:ascii="Arial" w:hAnsi="Arial" w:cs="Arial"/>
        </w:rPr>
        <w:t xml:space="preserve"> respuesta de</w:t>
      </w:r>
      <w:r w:rsidR="00A20FBE" w:rsidRPr="00BC0DEF">
        <w:rPr>
          <w:rFonts w:ascii="Arial" w:hAnsi="Arial" w:cs="Arial"/>
        </w:rPr>
        <w:t xml:space="preserve"> </w:t>
      </w:r>
      <w:r w:rsidR="002D2B67" w:rsidRPr="00BC0DEF">
        <w:rPr>
          <w:rFonts w:ascii="Arial" w:hAnsi="Arial" w:cs="Arial"/>
        </w:rPr>
        <w:t>l</w:t>
      </w:r>
      <w:r w:rsidR="00A20FBE" w:rsidRPr="00BC0DEF">
        <w:rPr>
          <w:rFonts w:ascii="Arial" w:hAnsi="Arial" w:cs="Arial"/>
        </w:rPr>
        <w:t>os</w:t>
      </w:r>
      <w:r w:rsidR="002D2B67" w:rsidRPr="00BC0DEF">
        <w:rPr>
          <w:rFonts w:ascii="Arial" w:hAnsi="Arial" w:cs="Arial"/>
        </w:rPr>
        <w:t xml:space="preserve"> ente nacional</w:t>
      </w:r>
      <w:r w:rsidR="00A20FBE" w:rsidRPr="00BC0DEF">
        <w:rPr>
          <w:rFonts w:ascii="Arial" w:hAnsi="Arial" w:cs="Arial"/>
        </w:rPr>
        <w:t>es</w:t>
      </w:r>
      <w:r w:rsidR="002D2B67" w:rsidRPr="00BC0DEF">
        <w:rPr>
          <w:rFonts w:ascii="Arial" w:hAnsi="Arial" w:cs="Arial"/>
        </w:rPr>
        <w:t xml:space="preserve"> frente a la fuente de financiación de los recursos, se realizar</w:t>
      </w:r>
      <w:r w:rsidR="00A20FBE" w:rsidRPr="00BC0DEF">
        <w:rPr>
          <w:rFonts w:ascii="Arial" w:hAnsi="Arial" w:cs="Arial"/>
        </w:rPr>
        <w:t>á</w:t>
      </w:r>
      <w:r w:rsidR="002D2B67" w:rsidRPr="00BC0DEF">
        <w:rPr>
          <w:rFonts w:ascii="Arial" w:hAnsi="Arial" w:cs="Arial"/>
        </w:rPr>
        <w:t xml:space="preserve"> el pago correspondiente conforme a la resolución No. 732 del 19 de mayo de 2014, es de anotar que en ningún momento ha negado la obligación</w:t>
      </w:r>
      <w:r w:rsidR="00A20FBE" w:rsidRPr="00BC0DEF">
        <w:rPr>
          <w:rFonts w:ascii="Arial" w:hAnsi="Arial" w:cs="Arial"/>
        </w:rPr>
        <w:t xml:space="preserve"> aludida por el accionante</w:t>
      </w:r>
      <w:r w:rsidR="002D2B67" w:rsidRPr="00BC0DEF">
        <w:rPr>
          <w:rFonts w:ascii="Arial" w:hAnsi="Arial" w:cs="Arial"/>
        </w:rPr>
        <w:t xml:space="preserve">. </w:t>
      </w:r>
    </w:p>
    <w:p w:rsidR="00727EBF" w:rsidRPr="00BC0DEF" w:rsidRDefault="00727EBF" w:rsidP="00926ED5">
      <w:pPr>
        <w:spacing w:line="240" w:lineRule="auto"/>
        <w:rPr>
          <w:rFonts w:ascii="Arial" w:hAnsi="Arial" w:cs="Arial"/>
        </w:rPr>
      </w:pPr>
    </w:p>
    <w:p w:rsidR="00BC79F3" w:rsidRPr="00BC0DEF" w:rsidRDefault="00A20FBE" w:rsidP="00926ED5">
      <w:pPr>
        <w:spacing w:line="240" w:lineRule="auto"/>
        <w:rPr>
          <w:rFonts w:ascii="Arial" w:hAnsi="Arial" w:cs="Arial"/>
        </w:rPr>
      </w:pPr>
      <w:r w:rsidRPr="00BC0DEF">
        <w:rPr>
          <w:rFonts w:ascii="Arial" w:hAnsi="Arial" w:cs="Arial"/>
        </w:rPr>
        <w:t>S</w:t>
      </w:r>
      <w:r w:rsidR="00727EBF" w:rsidRPr="00BC0DEF">
        <w:rPr>
          <w:rFonts w:ascii="Arial" w:hAnsi="Arial" w:cs="Arial"/>
        </w:rPr>
        <w:t>olicitó declarar improcedente la presente acción de tutela</w:t>
      </w:r>
      <w:r w:rsidR="00CE4CDB">
        <w:rPr>
          <w:rFonts w:ascii="Arial" w:hAnsi="Arial" w:cs="Arial"/>
        </w:rPr>
        <w:t xml:space="preserve"> por existir otro medio de defensa judicial y no presentarse un perjuicio irremediable para el actor</w:t>
      </w:r>
      <w:r w:rsidR="0043474F" w:rsidRPr="00BC0DEF">
        <w:rPr>
          <w:rFonts w:ascii="Arial" w:hAnsi="Arial" w:cs="Arial"/>
        </w:rPr>
        <w:t xml:space="preserve"> (Fls. 54-58).</w:t>
      </w:r>
    </w:p>
    <w:p w:rsidR="0043474F" w:rsidRPr="00BC0DEF" w:rsidRDefault="0043474F" w:rsidP="00926ED5">
      <w:pPr>
        <w:spacing w:line="240" w:lineRule="auto"/>
        <w:rPr>
          <w:rFonts w:ascii="Arial" w:hAnsi="Arial" w:cs="Arial"/>
        </w:rPr>
      </w:pPr>
    </w:p>
    <w:p w:rsidR="0043474F" w:rsidRPr="00BC0DEF" w:rsidRDefault="0043474F" w:rsidP="00926ED5">
      <w:pPr>
        <w:spacing w:line="240" w:lineRule="auto"/>
        <w:rPr>
          <w:rFonts w:ascii="Arial" w:hAnsi="Arial" w:cs="Arial"/>
        </w:rPr>
      </w:pPr>
      <w:r w:rsidRPr="00BC0DEF">
        <w:rPr>
          <w:rFonts w:ascii="Arial" w:hAnsi="Arial" w:cs="Arial"/>
        </w:rPr>
        <w:t xml:space="preserve">3.2. COLPENSIONES </w:t>
      </w:r>
    </w:p>
    <w:p w:rsidR="0043474F" w:rsidRPr="00BC0DEF" w:rsidRDefault="0043474F" w:rsidP="00926ED5">
      <w:pPr>
        <w:spacing w:line="240" w:lineRule="auto"/>
        <w:rPr>
          <w:rFonts w:ascii="Arial" w:hAnsi="Arial" w:cs="Arial"/>
        </w:rPr>
      </w:pPr>
    </w:p>
    <w:p w:rsidR="0043474F" w:rsidRPr="00BC0DEF" w:rsidRDefault="00A20FBE" w:rsidP="00926ED5">
      <w:pPr>
        <w:spacing w:line="240" w:lineRule="auto"/>
        <w:rPr>
          <w:rFonts w:ascii="Arial" w:hAnsi="Arial" w:cs="Arial"/>
        </w:rPr>
      </w:pPr>
      <w:r w:rsidRPr="00BC0DEF">
        <w:rPr>
          <w:rFonts w:ascii="Arial" w:hAnsi="Arial" w:cs="Arial"/>
        </w:rPr>
        <w:lastRenderedPageBreak/>
        <w:t xml:space="preserve">Informó que </w:t>
      </w:r>
      <w:r w:rsidR="00141D3A" w:rsidRPr="00BC0DEF">
        <w:rPr>
          <w:rFonts w:ascii="Arial" w:hAnsi="Arial" w:cs="Arial"/>
        </w:rPr>
        <w:t>una vez verificada las bases de la entidad, no se evidenció solicitud sobre “c</w:t>
      </w:r>
      <w:r w:rsidRPr="00BC0DEF">
        <w:rPr>
          <w:rFonts w:ascii="Arial" w:hAnsi="Arial" w:cs="Arial"/>
        </w:rPr>
        <w:t>á</w:t>
      </w:r>
      <w:r w:rsidR="00141D3A" w:rsidRPr="00BC0DEF">
        <w:rPr>
          <w:rFonts w:ascii="Arial" w:hAnsi="Arial" w:cs="Arial"/>
        </w:rPr>
        <w:t xml:space="preserve">lculo actuaria” radicado por el señor Ocaris de Jesús Torres. </w:t>
      </w:r>
    </w:p>
    <w:p w:rsidR="00F00E00" w:rsidRPr="00BC0DEF" w:rsidRDefault="00F00E00" w:rsidP="00926ED5">
      <w:pPr>
        <w:spacing w:line="240" w:lineRule="auto"/>
        <w:rPr>
          <w:rFonts w:ascii="Arial" w:hAnsi="Arial" w:cs="Arial"/>
        </w:rPr>
      </w:pPr>
    </w:p>
    <w:p w:rsidR="00041A8C" w:rsidRPr="00BC0DEF" w:rsidRDefault="00A20FBE" w:rsidP="00926ED5">
      <w:pPr>
        <w:spacing w:line="240" w:lineRule="auto"/>
        <w:rPr>
          <w:rFonts w:ascii="Arial" w:hAnsi="Arial" w:cs="Arial"/>
        </w:rPr>
      </w:pPr>
      <w:r w:rsidRPr="00BC0DEF">
        <w:rPr>
          <w:rFonts w:ascii="Arial" w:hAnsi="Arial" w:cs="Arial"/>
        </w:rPr>
        <w:t xml:space="preserve">Indicó que </w:t>
      </w:r>
      <w:r w:rsidR="00F00E00" w:rsidRPr="00BC0DEF">
        <w:rPr>
          <w:rFonts w:ascii="Arial" w:hAnsi="Arial" w:cs="Arial"/>
        </w:rPr>
        <w:t xml:space="preserve">el accionante presentó petición de reliquidación, la cual fue resuelta </w:t>
      </w:r>
      <w:r w:rsidRPr="00BC0DEF">
        <w:rPr>
          <w:rFonts w:ascii="Arial" w:hAnsi="Arial" w:cs="Arial"/>
        </w:rPr>
        <w:t>mediante la R</w:t>
      </w:r>
      <w:r w:rsidR="00F00E00" w:rsidRPr="00BC0DEF">
        <w:rPr>
          <w:rFonts w:ascii="Arial" w:hAnsi="Arial" w:cs="Arial"/>
        </w:rPr>
        <w:t xml:space="preserve">esolución SUB 190444 del 11 de septiembre de 2017. </w:t>
      </w:r>
    </w:p>
    <w:p w:rsidR="00F00E00" w:rsidRPr="00BC0DEF" w:rsidRDefault="00F00E00" w:rsidP="00926ED5">
      <w:pPr>
        <w:spacing w:line="240" w:lineRule="auto"/>
        <w:rPr>
          <w:rFonts w:ascii="Arial" w:hAnsi="Arial" w:cs="Arial"/>
        </w:rPr>
      </w:pPr>
    </w:p>
    <w:p w:rsidR="00F00E00" w:rsidRPr="00BC0DEF" w:rsidRDefault="00F00E00" w:rsidP="00926ED5">
      <w:pPr>
        <w:spacing w:line="240" w:lineRule="auto"/>
        <w:rPr>
          <w:rFonts w:ascii="Arial" w:hAnsi="Arial" w:cs="Arial"/>
        </w:rPr>
      </w:pPr>
      <w:r w:rsidRPr="00BC0DEF">
        <w:rPr>
          <w:rFonts w:ascii="Arial" w:hAnsi="Arial" w:cs="Arial"/>
        </w:rPr>
        <w:t>De acuerdo a la inconformidad presentada por el accionante aclaró que el diligenciamiento del formulario constituye un requisito mínimo que se exige a todos los ciudadanos que requieren adelantar cualquier tipo de trámite ante Colpensiones.</w:t>
      </w:r>
      <w:r w:rsidR="00A20FBE" w:rsidRPr="00BC0DEF">
        <w:rPr>
          <w:rFonts w:ascii="Arial" w:hAnsi="Arial" w:cs="Arial"/>
        </w:rPr>
        <w:t xml:space="preserve">  </w:t>
      </w:r>
      <w:r w:rsidRPr="00BC0DEF">
        <w:rPr>
          <w:rFonts w:ascii="Arial" w:hAnsi="Arial" w:cs="Arial"/>
        </w:rPr>
        <w:t xml:space="preserve">Así las cosas, </w:t>
      </w:r>
      <w:r w:rsidR="00CE4CDB">
        <w:rPr>
          <w:rFonts w:ascii="Arial" w:hAnsi="Arial" w:cs="Arial"/>
        </w:rPr>
        <w:t>e</w:t>
      </w:r>
      <w:r w:rsidRPr="00BC0DEF">
        <w:rPr>
          <w:rFonts w:ascii="Arial" w:hAnsi="Arial" w:cs="Arial"/>
        </w:rPr>
        <w:t>l accionante puede radicar el formulario correspondiente a su solicitud, para que la entidad pueda proceder a brindar respuesta de fondo, clara y concreta y como derecho corresponda</w:t>
      </w:r>
      <w:r w:rsidR="00A20FBE" w:rsidRPr="00BC0DEF">
        <w:rPr>
          <w:rFonts w:ascii="Arial" w:hAnsi="Arial" w:cs="Arial"/>
        </w:rPr>
        <w:t>. Así mismo, consideró</w:t>
      </w:r>
      <w:r w:rsidRPr="00BC0DEF">
        <w:rPr>
          <w:rFonts w:ascii="Arial" w:hAnsi="Arial" w:cs="Arial"/>
        </w:rPr>
        <w:t>,</w:t>
      </w:r>
      <w:r w:rsidR="00A20FBE" w:rsidRPr="00BC0DEF">
        <w:rPr>
          <w:rFonts w:ascii="Arial" w:hAnsi="Arial" w:cs="Arial"/>
        </w:rPr>
        <w:t xml:space="preserve"> que si el actor no está </w:t>
      </w:r>
      <w:r w:rsidRPr="00BC0DEF">
        <w:rPr>
          <w:rFonts w:ascii="Arial" w:hAnsi="Arial" w:cs="Arial"/>
        </w:rPr>
        <w:t>de</w:t>
      </w:r>
      <w:r w:rsidR="00A20FBE" w:rsidRPr="00BC0DEF">
        <w:rPr>
          <w:rFonts w:ascii="Arial" w:hAnsi="Arial" w:cs="Arial"/>
        </w:rPr>
        <w:t xml:space="preserve"> </w:t>
      </w:r>
      <w:r w:rsidRPr="00BC0DEF">
        <w:rPr>
          <w:rFonts w:ascii="Arial" w:hAnsi="Arial" w:cs="Arial"/>
        </w:rPr>
        <w:t xml:space="preserve">acuerdo con lo resuelto, debe agotar los procedimientos administrativos y judiciales dispuestos para tal fin y </w:t>
      </w:r>
      <w:r w:rsidR="00A20FBE" w:rsidRPr="00BC0DEF">
        <w:rPr>
          <w:rFonts w:ascii="Arial" w:hAnsi="Arial" w:cs="Arial"/>
        </w:rPr>
        <w:t xml:space="preserve">no </w:t>
      </w:r>
      <w:r w:rsidRPr="00BC0DEF">
        <w:rPr>
          <w:rFonts w:ascii="Arial" w:hAnsi="Arial" w:cs="Arial"/>
        </w:rPr>
        <w:t>reclamar su solicitud por vía acción de tutela</w:t>
      </w:r>
      <w:r w:rsidR="00A20FBE" w:rsidRPr="00BC0DEF">
        <w:rPr>
          <w:rFonts w:ascii="Arial" w:hAnsi="Arial" w:cs="Arial"/>
        </w:rPr>
        <w:t>,</w:t>
      </w:r>
      <w:r w:rsidRPr="00BC0DEF">
        <w:rPr>
          <w:rFonts w:ascii="Arial" w:hAnsi="Arial" w:cs="Arial"/>
        </w:rPr>
        <w:t xml:space="preserve"> ya que esta solamente procede ante la inexistencia de otro mecanismo judicial. </w:t>
      </w:r>
    </w:p>
    <w:p w:rsidR="004500AB" w:rsidRPr="00BC0DEF" w:rsidRDefault="004500AB" w:rsidP="00926ED5">
      <w:pPr>
        <w:spacing w:line="240" w:lineRule="auto"/>
        <w:rPr>
          <w:rFonts w:ascii="Arial" w:hAnsi="Arial" w:cs="Arial"/>
        </w:rPr>
      </w:pPr>
    </w:p>
    <w:p w:rsidR="004500AB" w:rsidRPr="00BC0DEF" w:rsidRDefault="00A20FBE" w:rsidP="00926ED5">
      <w:pPr>
        <w:spacing w:line="240" w:lineRule="auto"/>
        <w:rPr>
          <w:rFonts w:ascii="Arial" w:hAnsi="Arial" w:cs="Arial"/>
        </w:rPr>
      </w:pPr>
      <w:r w:rsidRPr="00BC0DEF">
        <w:rPr>
          <w:rFonts w:ascii="Arial" w:hAnsi="Arial" w:cs="Arial"/>
        </w:rPr>
        <w:t xml:space="preserve">Consideró que no se </w:t>
      </w:r>
      <w:r w:rsidR="004500AB" w:rsidRPr="00BC0DEF">
        <w:rPr>
          <w:rFonts w:ascii="Arial" w:hAnsi="Arial" w:cs="Arial"/>
        </w:rPr>
        <w:t xml:space="preserve">evidencia existencia </w:t>
      </w:r>
      <w:r w:rsidR="00CE4CDB">
        <w:rPr>
          <w:rFonts w:ascii="Arial" w:hAnsi="Arial" w:cs="Arial"/>
        </w:rPr>
        <w:t xml:space="preserve">de algún </w:t>
      </w:r>
      <w:r w:rsidR="004500AB" w:rsidRPr="00BC0DEF">
        <w:rPr>
          <w:rFonts w:ascii="Arial" w:hAnsi="Arial" w:cs="Arial"/>
        </w:rPr>
        <w:t>hecho vulnerador</w:t>
      </w:r>
      <w:r w:rsidRPr="00BC0DEF">
        <w:rPr>
          <w:rFonts w:ascii="Arial" w:hAnsi="Arial" w:cs="Arial"/>
        </w:rPr>
        <w:t xml:space="preserve"> de los derechos fundamentales invocados por el </w:t>
      </w:r>
      <w:r w:rsidR="00CE4CDB">
        <w:rPr>
          <w:rFonts w:ascii="Arial" w:hAnsi="Arial" w:cs="Arial"/>
        </w:rPr>
        <w:t>a</w:t>
      </w:r>
      <w:r w:rsidRPr="00BC0DEF">
        <w:rPr>
          <w:rFonts w:ascii="Arial" w:hAnsi="Arial" w:cs="Arial"/>
        </w:rPr>
        <w:t xml:space="preserve">ccionante. </w:t>
      </w:r>
      <w:r w:rsidR="004500AB" w:rsidRPr="00BC0DEF">
        <w:rPr>
          <w:rFonts w:ascii="Arial" w:hAnsi="Arial" w:cs="Arial"/>
        </w:rPr>
        <w:t xml:space="preserve"> En ese orden de ideas</w:t>
      </w:r>
      <w:r w:rsidRPr="00BC0DEF">
        <w:rPr>
          <w:rFonts w:ascii="Arial" w:hAnsi="Arial" w:cs="Arial"/>
        </w:rPr>
        <w:t>,</w:t>
      </w:r>
      <w:r w:rsidR="004500AB" w:rsidRPr="00BC0DEF">
        <w:rPr>
          <w:rFonts w:ascii="Arial" w:hAnsi="Arial" w:cs="Arial"/>
        </w:rPr>
        <w:t xml:space="preserve"> solicitó que se declare la improcedencia de la presente acción de tutela (Fls. </w:t>
      </w:r>
      <w:r w:rsidR="00971148" w:rsidRPr="00BC0DEF">
        <w:rPr>
          <w:rFonts w:ascii="Arial" w:hAnsi="Arial" w:cs="Arial"/>
        </w:rPr>
        <w:t xml:space="preserve">61-68). </w:t>
      </w:r>
    </w:p>
    <w:p w:rsidR="0000287D" w:rsidRPr="00BC0DEF" w:rsidRDefault="0000287D" w:rsidP="00926ED5">
      <w:pPr>
        <w:spacing w:line="240" w:lineRule="auto"/>
        <w:rPr>
          <w:rFonts w:ascii="Arial" w:hAnsi="Arial" w:cs="Arial"/>
        </w:rPr>
      </w:pPr>
    </w:p>
    <w:p w:rsidR="00F00E00" w:rsidRPr="00BC0DEF" w:rsidRDefault="0000287D" w:rsidP="00926ED5">
      <w:pPr>
        <w:spacing w:line="240" w:lineRule="auto"/>
        <w:rPr>
          <w:rFonts w:ascii="Arial" w:hAnsi="Arial" w:cs="Arial"/>
        </w:rPr>
      </w:pPr>
      <w:r w:rsidRPr="00BC0DEF">
        <w:rPr>
          <w:rFonts w:ascii="Arial" w:hAnsi="Arial" w:cs="Arial"/>
        </w:rPr>
        <w:t xml:space="preserve">Allegó como pruebas las obradas en los folios 69-75. </w:t>
      </w:r>
    </w:p>
    <w:p w:rsidR="00F00E00" w:rsidRPr="00BC0DEF" w:rsidRDefault="00F00E00" w:rsidP="00926ED5">
      <w:pPr>
        <w:spacing w:line="240" w:lineRule="auto"/>
        <w:rPr>
          <w:rFonts w:ascii="Arial" w:hAnsi="Arial" w:cs="Arial"/>
        </w:rPr>
      </w:pPr>
    </w:p>
    <w:p w:rsidR="008D5A19" w:rsidRPr="00BC0DEF" w:rsidRDefault="00A95A8C" w:rsidP="00926ED5">
      <w:pPr>
        <w:tabs>
          <w:tab w:val="left" w:pos="6660"/>
        </w:tabs>
        <w:spacing w:line="240" w:lineRule="auto"/>
        <w:jc w:val="center"/>
        <w:rPr>
          <w:rFonts w:ascii="Arial" w:hAnsi="Arial" w:cs="Arial"/>
        </w:rPr>
      </w:pPr>
      <w:r w:rsidRPr="00BC0DEF">
        <w:rPr>
          <w:rFonts w:ascii="Arial" w:hAnsi="Arial" w:cs="Arial"/>
        </w:rPr>
        <w:t xml:space="preserve">4. </w:t>
      </w:r>
      <w:r w:rsidR="008D5A19" w:rsidRPr="00BC0DEF">
        <w:rPr>
          <w:rFonts w:ascii="Arial" w:hAnsi="Arial" w:cs="Arial"/>
        </w:rPr>
        <w:t>DECISIÓN DE PRIMERA INSTANCIA</w:t>
      </w:r>
    </w:p>
    <w:p w:rsidR="001D5670" w:rsidRPr="00BC0DEF" w:rsidRDefault="001D5670" w:rsidP="00926ED5">
      <w:pPr>
        <w:spacing w:line="240" w:lineRule="auto"/>
        <w:rPr>
          <w:rFonts w:ascii="Arial" w:hAnsi="Arial" w:cs="Arial"/>
        </w:rPr>
      </w:pPr>
    </w:p>
    <w:p w:rsidR="00B16B93" w:rsidRPr="00BC0DEF" w:rsidRDefault="003D3D1B" w:rsidP="00A20FBE">
      <w:pPr>
        <w:spacing w:line="240" w:lineRule="auto"/>
        <w:rPr>
          <w:rFonts w:ascii="Arial" w:hAnsi="Arial" w:cs="Arial"/>
        </w:rPr>
      </w:pPr>
      <w:r w:rsidRPr="00BC0DEF">
        <w:rPr>
          <w:rFonts w:ascii="Arial" w:hAnsi="Arial" w:cs="Arial"/>
        </w:rPr>
        <w:t>Mediante</w:t>
      </w:r>
      <w:r w:rsidR="00532527" w:rsidRPr="00BC0DEF">
        <w:rPr>
          <w:rFonts w:ascii="Arial" w:hAnsi="Arial" w:cs="Arial"/>
        </w:rPr>
        <w:t xml:space="preserve"> sentencia</w:t>
      </w:r>
      <w:r w:rsidR="008D5A19" w:rsidRPr="00BC0DEF">
        <w:rPr>
          <w:rFonts w:ascii="Arial" w:hAnsi="Arial" w:cs="Arial"/>
        </w:rPr>
        <w:t xml:space="preserve"> del</w:t>
      </w:r>
      <w:r w:rsidR="008419A5" w:rsidRPr="00BC0DEF">
        <w:rPr>
          <w:rFonts w:ascii="Arial" w:hAnsi="Arial" w:cs="Arial"/>
        </w:rPr>
        <w:t xml:space="preserve"> </w:t>
      </w:r>
      <w:r w:rsidR="00B16B93" w:rsidRPr="00BC0DEF">
        <w:rPr>
          <w:rFonts w:ascii="Arial" w:hAnsi="Arial" w:cs="Arial"/>
        </w:rPr>
        <w:t>12</w:t>
      </w:r>
      <w:r w:rsidR="008419A5" w:rsidRPr="00BC0DEF">
        <w:rPr>
          <w:rFonts w:ascii="Arial" w:hAnsi="Arial" w:cs="Arial"/>
        </w:rPr>
        <w:t xml:space="preserve"> de </w:t>
      </w:r>
      <w:r w:rsidR="00B16B93" w:rsidRPr="00BC0DEF">
        <w:rPr>
          <w:rFonts w:ascii="Arial" w:hAnsi="Arial" w:cs="Arial"/>
        </w:rPr>
        <w:t>junio</w:t>
      </w:r>
      <w:r w:rsidR="008419A5" w:rsidRPr="00BC0DEF">
        <w:rPr>
          <w:rFonts w:ascii="Arial" w:hAnsi="Arial" w:cs="Arial"/>
        </w:rPr>
        <w:t xml:space="preserve"> de 201</w:t>
      </w:r>
      <w:r w:rsidR="0095180A" w:rsidRPr="00BC0DEF">
        <w:rPr>
          <w:rFonts w:ascii="Arial" w:hAnsi="Arial" w:cs="Arial"/>
        </w:rPr>
        <w:t>8</w:t>
      </w:r>
      <w:r w:rsidR="00252A27" w:rsidRPr="00BC0DEF">
        <w:rPr>
          <w:rFonts w:ascii="Arial" w:hAnsi="Arial" w:cs="Arial"/>
        </w:rPr>
        <w:t xml:space="preserve"> </w:t>
      </w:r>
      <w:r w:rsidR="00027190" w:rsidRPr="00BC0DEF">
        <w:rPr>
          <w:rFonts w:ascii="Arial" w:hAnsi="Arial" w:cs="Arial"/>
        </w:rPr>
        <w:t xml:space="preserve">el </w:t>
      </w:r>
      <w:r w:rsidR="009767B7" w:rsidRPr="00BC0DEF">
        <w:rPr>
          <w:rFonts w:ascii="Arial" w:hAnsi="Arial" w:cs="Arial"/>
        </w:rPr>
        <w:t>J</w:t>
      </w:r>
      <w:r w:rsidR="00027190" w:rsidRPr="00BC0DEF">
        <w:rPr>
          <w:rFonts w:ascii="Arial" w:hAnsi="Arial" w:cs="Arial"/>
        </w:rPr>
        <w:t xml:space="preserve">uzgado Penal del Circuito de </w:t>
      </w:r>
      <w:r w:rsidR="00B16B93" w:rsidRPr="00BC0DEF">
        <w:rPr>
          <w:rFonts w:ascii="Arial" w:hAnsi="Arial" w:cs="Arial"/>
        </w:rPr>
        <w:t>Santa Rosa de Cabal</w:t>
      </w:r>
      <w:r w:rsidR="00027190" w:rsidRPr="00BC0DEF">
        <w:rPr>
          <w:rFonts w:ascii="Arial" w:hAnsi="Arial" w:cs="Arial"/>
        </w:rPr>
        <w:t xml:space="preserve">, Risaralda, resolvió </w:t>
      </w:r>
      <w:r w:rsidR="0095180A" w:rsidRPr="00BC0DEF">
        <w:rPr>
          <w:rFonts w:ascii="Arial" w:hAnsi="Arial" w:cs="Arial"/>
        </w:rPr>
        <w:t>lo siguiente</w:t>
      </w:r>
      <w:r w:rsidR="00A20FBE" w:rsidRPr="00BC0DEF">
        <w:rPr>
          <w:rFonts w:ascii="Arial" w:hAnsi="Arial" w:cs="Arial"/>
        </w:rPr>
        <w:t xml:space="preserve"> n</w:t>
      </w:r>
      <w:r w:rsidR="00B16B93" w:rsidRPr="00BC0DEF">
        <w:rPr>
          <w:rFonts w:ascii="Arial" w:hAnsi="Arial" w:cs="Arial"/>
        </w:rPr>
        <w:t>egar la acción de tutela presentada por el señor Ocaris de Jesús Torres en contra de la Administradora de Fondos de Pensiones COLPENSIONES y la Secretaria de Educació</w:t>
      </w:r>
      <w:r w:rsidR="00A20FBE" w:rsidRPr="00BC0DEF">
        <w:rPr>
          <w:rFonts w:ascii="Arial" w:hAnsi="Arial" w:cs="Arial"/>
        </w:rPr>
        <w:t>n Departamental de Risaralda ante la existencia de otros medios de defensa judicial, máxime que el accionante no log</w:t>
      </w:r>
      <w:r w:rsidR="00CE4CDB">
        <w:rPr>
          <w:rFonts w:ascii="Arial" w:hAnsi="Arial" w:cs="Arial"/>
        </w:rPr>
        <w:t>r</w:t>
      </w:r>
      <w:r w:rsidR="00A20FBE" w:rsidRPr="00BC0DEF">
        <w:rPr>
          <w:rFonts w:ascii="Arial" w:hAnsi="Arial" w:cs="Arial"/>
        </w:rPr>
        <w:t xml:space="preserve">ó </w:t>
      </w:r>
      <w:r w:rsidR="00CE4CDB">
        <w:rPr>
          <w:rFonts w:ascii="Arial" w:hAnsi="Arial" w:cs="Arial"/>
        </w:rPr>
        <w:t xml:space="preserve">demostrar la existencia de </w:t>
      </w:r>
      <w:r w:rsidR="00A20FBE" w:rsidRPr="00BC0DEF">
        <w:rPr>
          <w:rFonts w:ascii="Arial" w:hAnsi="Arial" w:cs="Arial"/>
        </w:rPr>
        <w:t xml:space="preserve">un perjuicio irremediable ni </w:t>
      </w:r>
      <w:r w:rsidR="00CE4CDB">
        <w:rPr>
          <w:rFonts w:ascii="Arial" w:hAnsi="Arial" w:cs="Arial"/>
        </w:rPr>
        <w:t xml:space="preserve">la </w:t>
      </w:r>
      <w:r w:rsidR="00A20FBE" w:rsidRPr="00BC0DEF">
        <w:rPr>
          <w:rFonts w:ascii="Arial" w:hAnsi="Arial" w:cs="Arial"/>
        </w:rPr>
        <w:t>afectación a su mínimo vital.</w:t>
      </w:r>
      <w:r w:rsidR="00B16B93" w:rsidRPr="00BC0DEF">
        <w:rPr>
          <w:rFonts w:ascii="Arial" w:hAnsi="Arial" w:cs="Arial"/>
        </w:rPr>
        <w:t xml:space="preserve">  </w:t>
      </w:r>
    </w:p>
    <w:p w:rsidR="0095180A" w:rsidRPr="00BC0DEF" w:rsidRDefault="0095180A" w:rsidP="00926ED5">
      <w:pPr>
        <w:spacing w:line="240" w:lineRule="auto"/>
        <w:rPr>
          <w:rFonts w:ascii="Arial" w:hAnsi="Arial" w:cs="Arial"/>
        </w:rPr>
      </w:pPr>
    </w:p>
    <w:p w:rsidR="0061656E" w:rsidRPr="00BC0DEF" w:rsidRDefault="0061656E" w:rsidP="00926ED5">
      <w:pPr>
        <w:spacing w:line="240" w:lineRule="auto"/>
        <w:rPr>
          <w:rFonts w:ascii="Arial" w:hAnsi="Arial" w:cs="Arial"/>
        </w:rPr>
      </w:pPr>
    </w:p>
    <w:p w:rsidR="008D5A19" w:rsidRPr="00BC0DEF" w:rsidRDefault="00421CB8" w:rsidP="00926ED5">
      <w:pPr>
        <w:tabs>
          <w:tab w:val="left" w:pos="6660"/>
        </w:tabs>
        <w:spacing w:line="240" w:lineRule="auto"/>
        <w:jc w:val="center"/>
        <w:rPr>
          <w:rFonts w:ascii="Arial" w:hAnsi="Arial" w:cs="Arial"/>
        </w:rPr>
      </w:pPr>
      <w:r w:rsidRPr="00BC0DEF">
        <w:rPr>
          <w:rFonts w:ascii="Arial" w:hAnsi="Arial" w:cs="Arial"/>
        </w:rPr>
        <w:t>5</w:t>
      </w:r>
      <w:r w:rsidR="008D5A19" w:rsidRPr="00BC0DEF">
        <w:rPr>
          <w:rFonts w:ascii="Arial" w:hAnsi="Arial" w:cs="Arial"/>
        </w:rPr>
        <w:t>. FUNDAMENTOS DE LA IMPUGNACIÓN</w:t>
      </w:r>
    </w:p>
    <w:p w:rsidR="0028394B" w:rsidRPr="00BC0DEF" w:rsidRDefault="0028394B" w:rsidP="00926ED5">
      <w:pPr>
        <w:spacing w:line="240" w:lineRule="auto"/>
        <w:rPr>
          <w:rFonts w:ascii="Arial" w:hAnsi="Arial" w:cs="Arial"/>
        </w:rPr>
      </w:pPr>
    </w:p>
    <w:p w:rsidR="001519A2" w:rsidRPr="00BC0DEF" w:rsidRDefault="001519A2" w:rsidP="001519A2">
      <w:pPr>
        <w:spacing w:line="240" w:lineRule="auto"/>
        <w:rPr>
          <w:rFonts w:ascii="Arial" w:hAnsi="Arial" w:cs="Arial"/>
        </w:rPr>
      </w:pPr>
      <w:r w:rsidRPr="00BC0DEF">
        <w:rPr>
          <w:rFonts w:ascii="Arial" w:hAnsi="Arial" w:cs="Arial"/>
        </w:rPr>
        <w:t>El anterior fallo fue notificado personalmente al señor Ocaris  de Jesús Torres, según se desprende del folio 80, sin que se advierta la fecha de esa diligencia.  Sin embargo, como el fallo es del 12 de junio de 2018 y el accionante allegó el 15 de junio siguiente el escrito por medio del cual impugnó la sentencia aludida, se infiere que se hizo dentro del término legal.</w:t>
      </w:r>
    </w:p>
    <w:p w:rsidR="001519A2" w:rsidRPr="00BC0DEF" w:rsidRDefault="001519A2" w:rsidP="001519A2">
      <w:pPr>
        <w:spacing w:line="240" w:lineRule="auto"/>
        <w:rPr>
          <w:rFonts w:ascii="Arial" w:hAnsi="Arial" w:cs="Arial"/>
        </w:rPr>
      </w:pPr>
    </w:p>
    <w:p w:rsidR="00765C48" w:rsidRPr="00BC0DEF" w:rsidRDefault="001519A2" w:rsidP="00765C48">
      <w:pPr>
        <w:spacing w:line="240" w:lineRule="auto"/>
        <w:rPr>
          <w:rFonts w:ascii="Arial" w:hAnsi="Arial" w:cs="Arial"/>
          <w:lang w:val="es-MX"/>
        </w:rPr>
      </w:pPr>
      <w:r w:rsidRPr="00BC0DEF">
        <w:rPr>
          <w:rFonts w:ascii="Arial" w:hAnsi="Arial" w:cs="Arial"/>
          <w:lang w:val="es-MX"/>
        </w:rPr>
        <w:t xml:space="preserve">El accionante </w:t>
      </w:r>
      <w:r w:rsidR="00765C48" w:rsidRPr="00BC0DEF">
        <w:rPr>
          <w:rFonts w:ascii="Arial" w:hAnsi="Arial" w:cs="Arial"/>
          <w:lang w:val="es-MX"/>
        </w:rPr>
        <w:t xml:space="preserve">no comparte la postura del </w:t>
      </w:r>
      <w:r w:rsidRPr="00BC0DEF">
        <w:rPr>
          <w:rFonts w:ascii="Arial" w:hAnsi="Arial" w:cs="Arial"/>
          <w:lang w:val="es-MX"/>
        </w:rPr>
        <w:t>A</w:t>
      </w:r>
      <w:r w:rsidR="00EB6265" w:rsidRPr="00BC0DEF">
        <w:rPr>
          <w:rFonts w:ascii="Arial" w:hAnsi="Arial" w:cs="Arial"/>
          <w:lang w:val="es-MX"/>
        </w:rPr>
        <w:t xml:space="preserve"> quo y para ello menciona la</w:t>
      </w:r>
      <w:r w:rsidR="00765C48" w:rsidRPr="00BC0DEF">
        <w:rPr>
          <w:rFonts w:ascii="Arial" w:hAnsi="Arial" w:cs="Arial"/>
          <w:lang w:val="es-MX"/>
        </w:rPr>
        <w:t xml:space="preserve"> </w:t>
      </w:r>
      <w:r w:rsidR="00EB6265" w:rsidRPr="00BC0DEF">
        <w:rPr>
          <w:rFonts w:ascii="Arial" w:hAnsi="Arial" w:cs="Arial"/>
          <w:lang w:val="es-MX"/>
        </w:rPr>
        <w:t>S</w:t>
      </w:r>
      <w:r w:rsidR="00765C48" w:rsidRPr="00BC0DEF">
        <w:rPr>
          <w:rFonts w:ascii="Arial" w:hAnsi="Arial" w:cs="Arial"/>
          <w:lang w:val="es-MX"/>
        </w:rPr>
        <w:t xml:space="preserve">entencia T-456 del 15 de julio de 2013 de la </w:t>
      </w:r>
      <w:r w:rsidR="00EB6265" w:rsidRPr="00BC0DEF">
        <w:rPr>
          <w:rFonts w:ascii="Arial" w:hAnsi="Arial" w:cs="Arial"/>
          <w:lang w:val="es-MX"/>
        </w:rPr>
        <w:t>Corte C</w:t>
      </w:r>
      <w:r w:rsidR="00765C48" w:rsidRPr="00BC0DEF">
        <w:rPr>
          <w:rFonts w:ascii="Arial" w:hAnsi="Arial" w:cs="Arial"/>
          <w:lang w:val="es-MX"/>
        </w:rPr>
        <w:t>onstitucional</w:t>
      </w:r>
      <w:r w:rsidR="00EB6265" w:rsidRPr="00BC0DEF">
        <w:rPr>
          <w:rFonts w:ascii="Arial" w:hAnsi="Arial" w:cs="Arial"/>
          <w:lang w:val="es-MX"/>
        </w:rPr>
        <w:t xml:space="preserve"> en la que se indica la </w:t>
      </w:r>
      <w:r w:rsidR="00765C48" w:rsidRPr="00BC0DEF">
        <w:rPr>
          <w:rFonts w:ascii="Arial" w:hAnsi="Arial" w:cs="Arial"/>
          <w:lang w:val="es-MX"/>
        </w:rPr>
        <w:t>procedencia de</w:t>
      </w:r>
      <w:r w:rsidR="00EB6265" w:rsidRPr="00BC0DEF">
        <w:rPr>
          <w:rFonts w:ascii="Arial" w:hAnsi="Arial" w:cs="Arial"/>
          <w:lang w:val="es-MX"/>
        </w:rPr>
        <w:t xml:space="preserve"> la acción de tutela para </w:t>
      </w:r>
      <w:r w:rsidR="00765C48" w:rsidRPr="00BC0DEF">
        <w:rPr>
          <w:rFonts w:ascii="Arial" w:hAnsi="Arial" w:cs="Arial"/>
          <w:lang w:val="es-MX"/>
        </w:rPr>
        <w:t xml:space="preserve"> la reliquidación de la pensión de vejez. </w:t>
      </w:r>
    </w:p>
    <w:p w:rsidR="00765C48" w:rsidRPr="00BC0DEF" w:rsidRDefault="00F14735" w:rsidP="00765C48">
      <w:pPr>
        <w:spacing w:line="240" w:lineRule="auto"/>
        <w:rPr>
          <w:rFonts w:ascii="Arial" w:hAnsi="Arial" w:cs="Arial"/>
          <w:lang w:val="es-MX"/>
        </w:rPr>
      </w:pPr>
      <w:r w:rsidRPr="00BC0DEF">
        <w:rPr>
          <w:rFonts w:ascii="Arial" w:hAnsi="Arial" w:cs="Arial"/>
          <w:lang w:val="es-MX"/>
        </w:rPr>
        <w:t>Reiteró que se encuentra dentro de los presupuestos señalados por la Corte Constitucional, a saber, i) ha adquirido el estatus de jubilado o pensionado, ii) está demostrado que ha actuado en sede administrativa y agotado todos los recursos procedentes contra los acto</w:t>
      </w:r>
      <w:r w:rsidR="00C55BC3" w:rsidRPr="00BC0DEF">
        <w:rPr>
          <w:rFonts w:ascii="Arial" w:hAnsi="Arial" w:cs="Arial"/>
          <w:lang w:val="es-MX"/>
        </w:rPr>
        <w:t xml:space="preserve">s administrativos, iii) </w:t>
      </w:r>
      <w:r w:rsidRPr="00BC0DEF">
        <w:rPr>
          <w:rFonts w:ascii="Arial" w:hAnsi="Arial" w:cs="Arial"/>
          <w:lang w:val="es-MX"/>
        </w:rPr>
        <w:t xml:space="preserve"> </w:t>
      </w:r>
      <w:r w:rsidR="00C55BC3" w:rsidRPr="00BC0DEF">
        <w:rPr>
          <w:rFonts w:ascii="Arial" w:hAnsi="Arial" w:cs="Arial"/>
          <w:lang w:val="es-MX"/>
        </w:rPr>
        <w:t xml:space="preserve">ha acudido de </w:t>
      </w:r>
      <w:r w:rsidR="00C55BC3" w:rsidRPr="00BC0DEF">
        <w:rPr>
          <w:rFonts w:ascii="Arial" w:hAnsi="Arial" w:cs="Arial"/>
          <w:lang w:val="es-MX"/>
        </w:rPr>
        <w:lastRenderedPageBreak/>
        <w:t xml:space="preserve">manera infructuosa a la jurisdicción contenciosa administrativa, iv) es un sujeto de protección dado que cuenta con 79 años de edad, así mismo tiene </w:t>
      </w:r>
      <w:r w:rsidR="0028334B" w:rsidRPr="00BC0DEF">
        <w:rPr>
          <w:rFonts w:ascii="Arial" w:hAnsi="Arial" w:cs="Arial"/>
          <w:lang w:val="es-MX"/>
        </w:rPr>
        <w:t>múltiples</w:t>
      </w:r>
      <w:r w:rsidR="00C55BC3" w:rsidRPr="00BC0DEF">
        <w:rPr>
          <w:rFonts w:ascii="Arial" w:hAnsi="Arial" w:cs="Arial"/>
          <w:lang w:val="es-MX"/>
        </w:rPr>
        <w:t xml:space="preserve"> afecciones de salud. </w:t>
      </w:r>
    </w:p>
    <w:p w:rsidR="00C306AE" w:rsidRPr="00BC0DEF" w:rsidRDefault="00C306AE" w:rsidP="00765C48">
      <w:pPr>
        <w:spacing w:line="240" w:lineRule="auto"/>
        <w:rPr>
          <w:rFonts w:ascii="Arial" w:hAnsi="Arial" w:cs="Arial"/>
          <w:lang w:val="es-MX"/>
        </w:rPr>
      </w:pPr>
    </w:p>
    <w:p w:rsidR="00204E50" w:rsidRPr="00BC0DEF" w:rsidRDefault="00C306AE" w:rsidP="002B3DF6">
      <w:pPr>
        <w:spacing w:line="240" w:lineRule="auto"/>
        <w:rPr>
          <w:rFonts w:ascii="Arial" w:hAnsi="Arial" w:cs="Arial"/>
          <w:lang w:val="es-MX"/>
        </w:rPr>
      </w:pPr>
      <w:r w:rsidRPr="00BC0DEF">
        <w:rPr>
          <w:rFonts w:ascii="Arial" w:hAnsi="Arial" w:cs="Arial"/>
          <w:lang w:val="es-MX"/>
        </w:rPr>
        <w:t>En esos términos, solicitó revocar la decisión adoptada por el Juzgado Penal del Circuito de Santa Rosa de Cabal y en su lugar conceder el</w:t>
      </w:r>
      <w:r w:rsidR="000077D3" w:rsidRPr="00BC0DEF">
        <w:rPr>
          <w:rFonts w:ascii="Arial" w:hAnsi="Arial" w:cs="Arial"/>
          <w:lang w:val="es-MX"/>
        </w:rPr>
        <w:t xml:space="preserve"> amparo incoado (Fls. 84-86). </w:t>
      </w:r>
    </w:p>
    <w:p w:rsidR="00765AB6" w:rsidRPr="00BC0DEF" w:rsidRDefault="00765AB6" w:rsidP="009E4BB3">
      <w:pPr>
        <w:spacing w:line="240" w:lineRule="auto"/>
        <w:rPr>
          <w:rFonts w:ascii="Arial" w:hAnsi="Arial" w:cs="Arial"/>
          <w:lang w:val="es-MX"/>
        </w:rPr>
      </w:pPr>
    </w:p>
    <w:p w:rsidR="00EB6265" w:rsidRPr="00BC0DEF" w:rsidRDefault="00EB6265" w:rsidP="00EB6265">
      <w:pPr>
        <w:pStyle w:val="Normalcomics"/>
        <w:rPr>
          <w:rFonts w:ascii="Arial" w:hAnsi="Arial" w:cs="Arial"/>
          <w:bCs/>
          <w:sz w:val="26"/>
          <w:szCs w:val="26"/>
        </w:rPr>
      </w:pPr>
      <w:r w:rsidRPr="00BC0DEF">
        <w:rPr>
          <w:rFonts w:ascii="Arial" w:hAnsi="Arial" w:cs="Arial"/>
          <w:bCs/>
          <w:sz w:val="26"/>
          <w:szCs w:val="26"/>
        </w:rPr>
        <w:t>6. CONSIDERACIONES DE LA SALA</w:t>
      </w:r>
    </w:p>
    <w:p w:rsidR="00EB6265" w:rsidRPr="00BC0DEF" w:rsidRDefault="00EB6265" w:rsidP="00EB6265">
      <w:pPr>
        <w:spacing w:line="240" w:lineRule="auto"/>
        <w:jc w:val="center"/>
        <w:rPr>
          <w:rFonts w:ascii="Arial" w:hAnsi="Arial" w:cs="Arial"/>
        </w:rPr>
      </w:pPr>
    </w:p>
    <w:p w:rsidR="00EB6265" w:rsidRPr="00BC0DEF" w:rsidRDefault="00EB6265" w:rsidP="00EB6265">
      <w:pPr>
        <w:spacing w:line="240" w:lineRule="auto"/>
        <w:rPr>
          <w:rFonts w:ascii="Arial" w:hAnsi="Arial" w:cs="Arial"/>
        </w:rPr>
      </w:pPr>
      <w:r w:rsidRPr="00BC0DEF">
        <w:rPr>
          <w:rFonts w:ascii="Arial" w:hAnsi="Arial" w:cs="Arial"/>
        </w:rPr>
        <w:t>6.1. Esta Sala es competente para conocer de la presente acción, de conformidad con lo  establecido en el artículo 32 del Decreto 2591 de 1991 reglamentario del artículo 86 de la C.N.</w:t>
      </w:r>
    </w:p>
    <w:p w:rsidR="00EB6265" w:rsidRPr="00BC0DEF" w:rsidRDefault="00EB6265" w:rsidP="00EB6265">
      <w:pPr>
        <w:spacing w:line="240" w:lineRule="auto"/>
        <w:rPr>
          <w:rFonts w:ascii="Arial" w:hAnsi="Arial" w:cs="Arial"/>
        </w:rPr>
      </w:pPr>
    </w:p>
    <w:p w:rsidR="00EB6265" w:rsidRPr="00BC0DEF" w:rsidRDefault="00EB6265" w:rsidP="00EB6265">
      <w:pPr>
        <w:tabs>
          <w:tab w:val="left" w:pos="1701"/>
          <w:tab w:val="left" w:pos="4320"/>
        </w:tabs>
        <w:spacing w:line="240" w:lineRule="auto"/>
        <w:rPr>
          <w:rFonts w:ascii="Arial" w:hAnsi="Arial" w:cs="Arial"/>
        </w:rPr>
      </w:pPr>
      <w:r w:rsidRPr="00BC0DEF">
        <w:rPr>
          <w:rFonts w:ascii="Arial" w:hAnsi="Arial" w:cs="Arial"/>
          <w:lang w:val="es-MX"/>
        </w:rPr>
        <w:t>6.2. Legitimación en la causa por pasiva. Debida integración del contradictorio por parte del juez de tutela</w:t>
      </w:r>
      <w:r w:rsidRPr="00BC0DEF">
        <w:rPr>
          <w:rFonts w:ascii="Arial" w:hAnsi="Arial" w:cs="Arial"/>
        </w:rPr>
        <w:t xml:space="preserve">. </w:t>
      </w:r>
    </w:p>
    <w:p w:rsidR="00EB6265" w:rsidRPr="00BC0DEF" w:rsidRDefault="00EB6265" w:rsidP="00EB6265">
      <w:pPr>
        <w:tabs>
          <w:tab w:val="left" w:pos="1701"/>
        </w:tabs>
        <w:spacing w:line="240" w:lineRule="auto"/>
        <w:ind w:right="51"/>
        <w:rPr>
          <w:rFonts w:ascii="Arial" w:hAnsi="Arial" w:cs="Arial"/>
        </w:rPr>
      </w:pPr>
    </w:p>
    <w:p w:rsidR="00EB6265" w:rsidRPr="00BC0DEF" w:rsidRDefault="00EB6265" w:rsidP="00EB6265">
      <w:pPr>
        <w:tabs>
          <w:tab w:val="left" w:pos="1701"/>
        </w:tabs>
        <w:spacing w:line="240" w:lineRule="auto"/>
        <w:ind w:right="51"/>
        <w:rPr>
          <w:rFonts w:ascii="Arial" w:hAnsi="Arial" w:cs="Arial"/>
        </w:rPr>
      </w:pPr>
      <w:r w:rsidRPr="00BC0DEF">
        <w:rPr>
          <w:rFonts w:ascii="Arial" w:hAnsi="Arial" w:cs="Arial"/>
        </w:rPr>
        <w:t xml:space="preserve">En diversas ocasiones la jurisprudencia de la Corte Constitucional ha estimado que la </w:t>
      </w:r>
      <w:r w:rsidRPr="00BC0DEF">
        <w:rPr>
          <w:rFonts w:ascii="Arial" w:hAnsi="Arial" w:cs="Arial"/>
          <w:i/>
        </w:rPr>
        <w:t>informalidad</w:t>
      </w:r>
      <w:r w:rsidRPr="00BC0DEF">
        <w:rPr>
          <w:rFonts w:ascii="Arial" w:hAnsi="Arial" w:cs="Arial"/>
        </w:rPr>
        <w:t xml:space="preserve"> de que está revestido el trámite de tutela no puede implicar el quebrantamiento del debido proceso a que por expreso mandato constitucional están sometidas las actuaciones administrativas y judiciales (art. </w:t>
      </w:r>
      <w:smartTag w:uri="urn:schemas-microsoft-com:office:smarttags" w:element="metricconverter">
        <w:smartTagPr>
          <w:attr w:name="ProductID" w:val="29 C"/>
        </w:smartTagPr>
        <w:r w:rsidRPr="00BC0DEF">
          <w:rPr>
            <w:rFonts w:ascii="Arial" w:hAnsi="Arial" w:cs="Arial"/>
          </w:rPr>
          <w:t>29 C</w:t>
        </w:r>
      </w:smartTag>
      <w:r w:rsidRPr="00BC0DEF">
        <w:rPr>
          <w:rFonts w:ascii="Arial" w:hAnsi="Arial" w:cs="Arial"/>
        </w:rPr>
        <w:t>.P.)</w:t>
      </w:r>
      <w:r w:rsidRPr="00BC0DEF">
        <w:rPr>
          <w:rFonts w:ascii="Arial" w:hAnsi="Arial" w:cs="Arial"/>
          <w:vertAlign w:val="superscript"/>
        </w:rPr>
        <w:footnoteReference w:id="1"/>
      </w:r>
      <w:r w:rsidRPr="00BC0DEF">
        <w:rPr>
          <w:rFonts w:ascii="Arial" w:hAnsi="Arial" w:cs="Arial"/>
        </w:rPr>
        <w:t>,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litis</w:t>
      </w:r>
      <w:r w:rsidRPr="00BC0DEF">
        <w:rPr>
          <w:rFonts w:ascii="Arial" w:hAnsi="Arial" w:cs="Arial"/>
          <w:vertAlign w:val="superscript"/>
        </w:rPr>
        <w:footnoteReference w:id="2"/>
      </w:r>
      <w:r w:rsidRPr="00BC0DEF">
        <w:rPr>
          <w:rFonts w:ascii="Arial" w:hAnsi="Arial" w:cs="Arial"/>
        </w:rPr>
        <w:t>.</w:t>
      </w:r>
    </w:p>
    <w:p w:rsidR="00EB6265" w:rsidRPr="00BC0DEF" w:rsidRDefault="00EB6265" w:rsidP="00EB6265">
      <w:pPr>
        <w:tabs>
          <w:tab w:val="left" w:pos="1701"/>
        </w:tabs>
        <w:spacing w:line="240" w:lineRule="auto"/>
        <w:ind w:right="51"/>
        <w:rPr>
          <w:rFonts w:ascii="Arial" w:hAnsi="Arial" w:cs="Arial"/>
        </w:rPr>
      </w:pPr>
    </w:p>
    <w:p w:rsidR="00EB6265" w:rsidRPr="00BC0DEF" w:rsidRDefault="00EB6265" w:rsidP="00EB6265">
      <w:pPr>
        <w:tabs>
          <w:tab w:val="left" w:pos="1701"/>
        </w:tabs>
        <w:spacing w:line="240" w:lineRule="auto"/>
        <w:ind w:right="51"/>
        <w:rPr>
          <w:rFonts w:ascii="Arial" w:hAnsi="Arial" w:cs="Arial"/>
        </w:rPr>
      </w:pPr>
      <w:r w:rsidRPr="00BC0DEF">
        <w:rPr>
          <w:rFonts w:ascii="Arial" w:hAnsi="Arial" w:cs="Arial"/>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BC0DEF">
        <w:rPr>
          <w:rFonts w:ascii="Arial" w:hAnsi="Arial" w:cs="Arial"/>
          <w:i/>
        </w:rPr>
        <w:t xml:space="preserve"> iusfundamental</w:t>
      </w:r>
      <w:r w:rsidRPr="00BC0DEF">
        <w:rPr>
          <w:rFonts w:ascii="Arial" w:hAnsi="Arial" w:cs="Arial"/>
        </w:rPr>
        <w:t xml:space="preserve"> y en el cumplimiento de una eventual orden de amparo, para que en ejercicio de la garantía consagrada en el artículo 29 </w:t>
      </w:r>
      <w:r w:rsidRPr="00BC0DEF">
        <w:rPr>
          <w:rFonts w:ascii="Arial" w:hAnsi="Arial" w:cs="Arial"/>
          <w:i/>
        </w:rPr>
        <w:t>superior</w:t>
      </w:r>
      <w:r w:rsidRPr="00BC0DEF">
        <w:rPr>
          <w:rFonts w:ascii="Arial" w:hAnsi="Arial" w:cs="Arial"/>
        </w:rPr>
        <w:t>, puedan intervenir en el trámite, pronunciarse sobre las pretensiones de la demanda, aportar y solicitar las pruebas que consideren pertinentes, y en fin, hacer uso del arsenal defensivo que ofrece el ordenamiento jurídico. En tal sentido debe recordarse el contenido del artículo 13 del Decreto 2591 de 1991, el cual reza de la siguiente manera:</w:t>
      </w:r>
    </w:p>
    <w:p w:rsidR="00EB6265" w:rsidRPr="00BC0DEF" w:rsidRDefault="00EB6265" w:rsidP="00EB6265">
      <w:pPr>
        <w:tabs>
          <w:tab w:val="left" w:pos="1701"/>
        </w:tabs>
        <w:spacing w:line="240" w:lineRule="auto"/>
        <w:ind w:left="567" w:right="334"/>
        <w:rPr>
          <w:rFonts w:ascii="Arial" w:hAnsi="Arial" w:cs="Arial"/>
          <w:i/>
          <w:sz w:val="22"/>
          <w:szCs w:val="22"/>
        </w:rPr>
      </w:pPr>
    </w:p>
    <w:p w:rsidR="00EB6265" w:rsidRPr="00BC0DEF" w:rsidRDefault="00EB6265" w:rsidP="00EB6265">
      <w:pPr>
        <w:tabs>
          <w:tab w:val="left" w:pos="1701"/>
        </w:tabs>
        <w:spacing w:line="240" w:lineRule="auto"/>
        <w:ind w:left="567" w:right="334"/>
        <w:rPr>
          <w:rFonts w:ascii="Arial" w:hAnsi="Arial" w:cs="Arial"/>
          <w:i/>
          <w:sz w:val="20"/>
          <w:szCs w:val="20"/>
        </w:rPr>
      </w:pPr>
      <w:r w:rsidRPr="00BC0DEF">
        <w:rPr>
          <w:rFonts w:ascii="Arial" w:hAnsi="Arial" w:cs="Arial"/>
          <w:i/>
          <w:sz w:val="20"/>
          <w:szCs w:val="20"/>
        </w:rPr>
        <w:t xml:space="preserve">“ARTÍCULO 13. PERSONAS CONTRA QUIEN SE DIRIGE LA ACCION E INTERVINIENTES. </w:t>
      </w:r>
      <w:r w:rsidRPr="00BC0DEF">
        <w:rPr>
          <w:rFonts w:ascii="Arial" w:hAnsi="Arial" w:cs="Arial"/>
          <w:i/>
          <w:sz w:val="20"/>
          <w:szCs w:val="20"/>
          <w:u w:val="single"/>
        </w:rPr>
        <w:t>La acción se dirigirá contra la autoridad pública o el representante del órgano que presuntamente violó o amenazó el derecho fundamental</w:t>
      </w:r>
      <w:r w:rsidRPr="00BC0DEF">
        <w:rPr>
          <w:rFonts w:ascii="Arial" w:hAnsi="Arial" w:cs="Arial"/>
          <w:i/>
          <w:sz w:val="20"/>
          <w:szCs w:val="20"/>
        </w:rPr>
        <w:t xml:space="preserve">.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EB6265" w:rsidRPr="00BC0DEF" w:rsidRDefault="00EB6265" w:rsidP="00EB6265">
      <w:pPr>
        <w:tabs>
          <w:tab w:val="left" w:pos="1701"/>
        </w:tabs>
        <w:spacing w:line="240" w:lineRule="auto"/>
        <w:ind w:left="567" w:right="334"/>
        <w:rPr>
          <w:rFonts w:ascii="Arial" w:hAnsi="Arial" w:cs="Arial"/>
          <w:i/>
          <w:sz w:val="20"/>
          <w:szCs w:val="20"/>
        </w:rPr>
      </w:pPr>
    </w:p>
    <w:p w:rsidR="00EB6265" w:rsidRPr="00BC0DEF" w:rsidRDefault="00EB6265" w:rsidP="00EB6265">
      <w:pPr>
        <w:tabs>
          <w:tab w:val="left" w:pos="1701"/>
        </w:tabs>
        <w:spacing w:line="240" w:lineRule="auto"/>
        <w:ind w:left="567" w:right="334"/>
        <w:rPr>
          <w:rFonts w:ascii="Arial" w:hAnsi="Arial" w:cs="Arial"/>
        </w:rPr>
      </w:pPr>
      <w:r w:rsidRPr="00BC0DEF">
        <w:rPr>
          <w:rFonts w:ascii="Arial" w:hAnsi="Arial" w:cs="Arial"/>
          <w:i/>
          <w:sz w:val="20"/>
          <w:szCs w:val="20"/>
        </w:rPr>
        <w:t>Quien tuviere un interés legítimo en el resultado del proceso podrá intervenir en él como coadyuvante del actor o de la persona o autoridad pública contra quien se hubiere hecho la solicitud.”</w:t>
      </w:r>
      <w:r w:rsidRPr="00BC0DEF">
        <w:rPr>
          <w:rFonts w:ascii="Arial" w:hAnsi="Arial" w:cs="Arial"/>
          <w:i/>
          <w:sz w:val="22"/>
          <w:szCs w:val="22"/>
        </w:rPr>
        <w:t xml:space="preserve"> </w:t>
      </w:r>
      <w:r w:rsidRPr="00BC0DEF">
        <w:rPr>
          <w:rFonts w:ascii="Arial" w:hAnsi="Arial" w:cs="Arial"/>
        </w:rPr>
        <w:t>(Subrayado fuera de texto).</w:t>
      </w:r>
    </w:p>
    <w:p w:rsidR="00EB6265" w:rsidRPr="00BC0DEF" w:rsidRDefault="00EB6265" w:rsidP="00EB6265">
      <w:pPr>
        <w:tabs>
          <w:tab w:val="left" w:pos="1701"/>
        </w:tabs>
        <w:spacing w:line="240" w:lineRule="auto"/>
        <w:ind w:right="51"/>
        <w:rPr>
          <w:rFonts w:ascii="Arial" w:hAnsi="Arial" w:cs="Arial"/>
        </w:rPr>
      </w:pPr>
    </w:p>
    <w:p w:rsidR="00EB6265" w:rsidRPr="00BC0DEF" w:rsidRDefault="00EB6265" w:rsidP="00EB6265">
      <w:pPr>
        <w:tabs>
          <w:tab w:val="left" w:pos="1701"/>
        </w:tabs>
        <w:spacing w:line="240" w:lineRule="auto"/>
        <w:ind w:right="51"/>
        <w:rPr>
          <w:rFonts w:ascii="Arial" w:hAnsi="Arial" w:cs="Arial"/>
          <w:i/>
          <w:sz w:val="20"/>
          <w:szCs w:val="20"/>
        </w:rPr>
      </w:pPr>
      <w:r w:rsidRPr="00BC0DEF">
        <w:rPr>
          <w:rFonts w:ascii="Arial" w:hAnsi="Arial" w:cs="Arial"/>
        </w:rPr>
        <w:t xml:space="preserve">6.3.1. En armonía con lo anterior, en Auto 09 de 1994 la Corte puntualizó:  </w:t>
      </w:r>
      <w:r w:rsidRPr="00BC0DEF">
        <w:rPr>
          <w:rFonts w:ascii="Arial" w:hAnsi="Arial" w:cs="Arial"/>
          <w:i/>
          <w:sz w:val="20"/>
          <w:szCs w:val="20"/>
        </w:rPr>
        <w:t>“La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EB6265" w:rsidRPr="00BC0DEF" w:rsidRDefault="00EB6265" w:rsidP="00EB6265">
      <w:pPr>
        <w:tabs>
          <w:tab w:val="left" w:pos="1701"/>
        </w:tabs>
        <w:spacing w:line="240" w:lineRule="auto"/>
        <w:ind w:right="26"/>
        <w:rPr>
          <w:rFonts w:ascii="Arial" w:hAnsi="Arial" w:cs="Arial"/>
        </w:rPr>
      </w:pPr>
    </w:p>
    <w:p w:rsidR="00EB6265" w:rsidRPr="00BC0DEF" w:rsidRDefault="00EB6265" w:rsidP="00EB6265">
      <w:pPr>
        <w:tabs>
          <w:tab w:val="left" w:pos="1701"/>
        </w:tabs>
        <w:spacing w:line="240" w:lineRule="auto"/>
        <w:ind w:right="26"/>
        <w:rPr>
          <w:rFonts w:ascii="Arial" w:hAnsi="Arial" w:cs="Arial"/>
        </w:rPr>
      </w:pPr>
      <w:r w:rsidRPr="00BC0DEF">
        <w:rPr>
          <w:rFonts w:ascii="Arial" w:hAnsi="Arial" w:cs="Arial"/>
        </w:rPr>
        <w:t>6.3.2.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EB6265" w:rsidRPr="00BC0DEF" w:rsidRDefault="00EB6265" w:rsidP="00EB6265">
      <w:pPr>
        <w:tabs>
          <w:tab w:val="left" w:pos="1701"/>
        </w:tabs>
        <w:spacing w:before="100" w:beforeAutospacing="1" w:after="100" w:afterAutospacing="1" w:line="240" w:lineRule="auto"/>
        <w:ind w:left="567" w:right="618"/>
        <w:rPr>
          <w:rFonts w:ascii="Arial" w:hAnsi="Arial" w:cs="Arial"/>
          <w:bCs/>
          <w:i/>
          <w:sz w:val="20"/>
          <w:szCs w:val="20"/>
        </w:rPr>
      </w:pPr>
      <w:r w:rsidRPr="00BC0DEF">
        <w:rPr>
          <w:rFonts w:ascii="Arial" w:hAnsi="Arial" w:cs="Arial"/>
          <w:i/>
          <w:sz w:val="20"/>
          <w:szCs w:val="20"/>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r w:rsidRPr="00BC0DEF">
        <w:rPr>
          <w:rFonts w:ascii="Arial" w:hAnsi="Arial" w:cs="Arial"/>
          <w:i/>
          <w:iCs/>
          <w:sz w:val="20"/>
          <w:szCs w:val="20"/>
        </w:rPr>
        <w:t xml:space="preserve">  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BC0DEF" w:rsidRPr="00BC0DEF" w:rsidRDefault="00EB6265" w:rsidP="00EB6265">
      <w:pPr>
        <w:tabs>
          <w:tab w:val="left" w:pos="709"/>
        </w:tabs>
        <w:spacing w:line="240" w:lineRule="auto"/>
        <w:rPr>
          <w:rFonts w:ascii="Arial" w:hAnsi="Arial" w:cs="Arial"/>
          <w:szCs w:val="28"/>
        </w:rPr>
      </w:pPr>
      <w:r w:rsidRPr="00BC0DEF">
        <w:rPr>
          <w:rFonts w:ascii="Arial" w:hAnsi="Arial" w:cs="Arial"/>
        </w:rPr>
        <w:t xml:space="preserve">6.4. </w:t>
      </w:r>
      <w:r w:rsidRPr="00BC0DEF">
        <w:rPr>
          <w:rFonts w:ascii="Arial" w:hAnsi="Arial" w:cs="Arial"/>
          <w:bCs/>
          <w:lang w:val="es-ES_tradnl"/>
        </w:rPr>
        <w:t xml:space="preserve">En el caso </w:t>
      </w:r>
      <w:r w:rsidRPr="00BC0DEF">
        <w:rPr>
          <w:rFonts w:ascii="Arial" w:hAnsi="Arial" w:cs="Arial"/>
          <w:bCs/>
          <w:i/>
          <w:lang w:val="es-ES_tradnl"/>
        </w:rPr>
        <w:t>sub examine</w:t>
      </w:r>
      <w:r w:rsidRPr="00BC0DEF">
        <w:rPr>
          <w:rFonts w:ascii="Arial" w:hAnsi="Arial" w:cs="Arial"/>
          <w:bCs/>
          <w:lang w:val="es-ES_tradnl"/>
        </w:rPr>
        <w:t xml:space="preserve">, la Sala considera </w:t>
      </w:r>
      <w:r w:rsidRPr="00BC0DEF">
        <w:rPr>
          <w:rFonts w:ascii="Arial" w:hAnsi="Arial" w:cs="Arial"/>
          <w:szCs w:val="28"/>
        </w:rPr>
        <w:t xml:space="preserve">que de acuerdo a  los hechos y pretensiones expuestos en la </w:t>
      </w:r>
      <w:r w:rsidR="009F7089" w:rsidRPr="00BC0DEF">
        <w:rPr>
          <w:rFonts w:ascii="Arial" w:hAnsi="Arial" w:cs="Arial"/>
          <w:szCs w:val="28"/>
        </w:rPr>
        <w:t xml:space="preserve">demanda </w:t>
      </w:r>
      <w:r w:rsidRPr="00BC0DEF">
        <w:rPr>
          <w:rFonts w:ascii="Arial" w:hAnsi="Arial" w:cs="Arial"/>
          <w:szCs w:val="28"/>
        </w:rPr>
        <w:t xml:space="preserve">de </w:t>
      </w:r>
      <w:r w:rsidR="009F7089" w:rsidRPr="00BC0DEF">
        <w:rPr>
          <w:rFonts w:ascii="Arial" w:hAnsi="Arial" w:cs="Arial"/>
          <w:szCs w:val="28"/>
        </w:rPr>
        <w:t>amparo</w:t>
      </w:r>
      <w:r w:rsidRPr="00BC0DEF">
        <w:rPr>
          <w:rFonts w:ascii="Arial" w:hAnsi="Arial" w:cs="Arial"/>
          <w:szCs w:val="28"/>
        </w:rPr>
        <w:t xml:space="preserve"> comprometen además de las autoridades accionadas</w:t>
      </w:r>
      <w:r w:rsidR="009F7089" w:rsidRPr="00BC0DEF">
        <w:rPr>
          <w:rFonts w:ascii="Arial" w:hAnsi="Arial" w:cs="Arial"/>
          <w:szCs w:val="28"/>
        </w:rPr>
        <w:t>,</w:t>
      </w:r>
      <w:r w:rsidRPr="00BC0DEF">
        <w:rPr>
          <w:rFonts w:ascii="Arial" w:hAnsi="Arial" w:cs="Arial"/>
          <w:szCs w:val="28"/>
        </w:rPr>
        <w:t xml:space="preserve"> </w:t>
      </w:r>
      <w:r w:rsidR="00DD324E" w:rsidRPr="00BC0DEF">
        <w:rPr>
          <w:rFonts w:ascii="Arial" w:hAnsi="Arial" w:cs="Arial"/>
          <w:szCs w:val="28"/>
        </w:rPr>
        <w:t xml:space="preserve">a los Ministerios </w:t>
      </w:r>
      <w:r w:rsidR="009F7089" w:rsidRPr="00BC0DEF">
        <w:rPr>
          <w:rFonts w:ascii="Arial" w:hAnsi="Arial" w:cs="Arial"/>
          <w:szCs w:val="28"/>
        </w:rPr>
        <w:t xml:space="preserve">de Hacienda y Crédito Público y Educación Nacional entidades a las cuales la Secretaría de Educación Departamental Risaralda hizo alusión en  la respuesta a la acción de tutela, en el entendido de que se está a la espera de la autorización y giro de los recursos para el pago de las obligaciones </w:t>
      </w:r>
      <w:r w:rsidR="00BC0DEF" w:rsidRPr="00BC0DEF">
        <w:rPr>
          <w:rFonts w:ascii="Arial" w:hAnsi="Arial" w:cs="Arial"/>
          <w:szCs w:val="28"/>
        </w:rPr>
        <w:t xml:space="preserve">de los aportes de salud, pensión, ARP, y parafiscales de todo el personal beneficiario del ajuste, según la Resolución 732 del 19 de mayo de 2014.   </w:t>
      </w:r>
    </w:p>
    <w:p w:rsidR="00BC0DEF" w:rsidRPr="00BC0DEF" w:rsidRDefault="00BC0DEF" w:rsidP="00EB6265">
      <w:pPr>
        <w:tabs>
          <w:tab w:val="left" w:pos="709"/>
        </w:tabs>
        <w:spacing w:line="240" w:lineRule="auto"/>
        <w:rPr>
          <w:rFonts w:ascii="Arial" w:hAnsi="Arial" w:cs="Arial"/>
          <w:szCs w:val="28"/>
        </w:rPr>
      </w:pPr>
    </w:p>
    <w:p w:rsidR="00EB6265" w:rsidRPr="00BC0DEF" w:rsidRDefault="00EB6265" w:rsidP="00EB6265">
      <w:pPr>
        <w:tabs>
          <w:tab w:val="left" w:pos="709"/>
        </w:tabs>
        <w:spacing w:line="240" w:lineRule="auto"/>
        <w:rPr>
          <w:rFonts w:ascii="Arial" w:hAnsi="Arial" w:cs="Arial"/>
          <w:szCs w:val="28"/>
        </w:rPr>
      </w:pPr>
      <w:r w:rsidRPr="00BC0DEF">
        <w:rPr>
          <w:rFonts w:ascii="Arial" w:hAnsi="Arial" w:cs="Arial"/>
          <w:szCs w:val="28"/>
        </w:rPr>
        <w:t>Lo anterior, en razón a que podrían verse afectados con una eventual decisión favorable a los intereses de la demandante, si esta se llegare a adoptar dentro del proceso constitucional.</w:t>
      </w:r>
    </w:p>
    <w:p w:rsidR="00EB6265" w:rsidRPr="00BC0DEF" w:rsidRDefault="00EB6265" w:rsidP="00EB6265">
      <w:pPr>
        <w:spacing w:line="240" w:lineRule="auto"/>
        <w:rPr>
          <w:rFonts w:ascii="Arial" w:hAnsi="Arial" w:cs="Arial"/>
          <w:bCs/>
          <w:lang w:val="es-ES_tradnl"/>
        </w:rPr>
      </w:pPr>
    </w:p>
    <w:p w:rsidR="00BC0DEF" w:rsidRPr="00BC0DEF" w:rsidRDefault="00EB6265" w:rsidP="00EB6265">
      <w:pPr>
        <w:spacing w:line="240" w:lineRule="auto"/>
        <w:rPr>
          <w:rFonts w:ascii="Arial" w:hAnsi="Arial" w:cs="Arial"/>
        </w:rPr>
      </w:pPr>
      <w:r w:rsidRPr="00BC0DEF">
        <w:rPr>
          <w:rFonts w:ascii="Arial" w:hAnsi="Arial" w:cs="Arial"/>
          <w:bCs/>
          <w:lang w:val="es-ES_tradnl"/>
        </w:rPr>
        <w:t xml:space="preserve">6.5. </w:t>
      </w:r>
      <w:r w:rsidRPr="00BC0DEF">
        <w:rPr>
          <w:rFonts w:ascii="Arial" w:hAnsi="Arial" w:cs="Arial"/>
        </w:rPr>
        <w:t xml:space="preserve">  Así las cosas, esta Sala decretará la nulidad de lo actuado </w:t>
      </w:r>
      <w:r w:rsidRPr="00BC0DEF">
        <w:rPr>
          <w:rFonts w:ascii="Arial" w:hAnsi="Arial" w:cs="Arial"/>
          <w:iCs/>
        </w:rPr>
        <w:t>a partir del fallo calendado el</w:t>
      </w:r>
      <w:r w:rsidRPr="00BC0DEF">
        <w:rPr>
          <w:rFonts w:ascii="Arial" w:hAnsi="Arial" w:cs="Arial"/>
        </w:rPr>
        <w:t xml:space="preserve"> </w:t>
      </w:r>
      <w:r w:rsidR="009F7089" w:rsidRPr="00BC0DEF">
        <w:rPr>
          <w:rFonts w:ascii="Arial" w:hAnsi="Arial" w:cs="Arial"/>
        </w:rPr>
        <w:t xml:space="preserve"> 12 </w:t>
      </w:r>
      <w:r w:rsidRPr="00BC0DEF">
        <w:rPr>
          <w:rFonts w:ascii="Arial" w:hAnsi="Arial" w:cs="Arial"/>
        </w:rPr>
        <w:t xml:space="preserve">de </w:t>
      </w:r>
      <w:r w:rsidR="009F7089" w:rsidRPr="00BC0DEF">
        <w:rPr>
          <w:rFonts w:ascii="Arial" w:hAnsi="Arial" w:cs="Arial"/>
        </w:rPr>
        <w:t>junio</w:t>
      </w:r>
      <w:r w:rsidRPr="00BC0DEF">
        <w:rPr>
          <w:rFonts w:ascii="Arial" w:hAnsi="Arial" w:cs="Arial"/>
        </w:rPr>
        <w:t xml:space="preserve"> de 2018, a efectos de que se proceda a</w:t>
      </w:r>
      <w:r w:rsidRPr="00BC0DEF">
        <w:rPr>
          <w:rFonts w:ascii="Arial" w:hAnsi="Arial" w:cs="Arial"/>
          <w:szCs w:val="28"/>
        </w:rPr>
        <w:t xml:space="preserve"> integrar el litis con </w:t>
      </w:r>
      <w:r w:rsidR="009F7089" w:rsidRPr="00BC0DEF">
        <w:rPr>
          <w:rFonts w:ascii="Arial" w:hAnsi="Arial" w:cs="Arial"/>
          <w:szCs w:val="28"/>
        </w:rPr>
        <w:t>los Ministerios de Hacienda y Crédito Público y Educación Nacional,</w:t>
      </w:r>
      <w:r w:rsidRPr="00BC0DEF">
        <w:rPr>
          <w:rFonts w:ascii="Arial" w:hAnsi="Arial" w:cs="Arial"/>
          <w:szCs w:val="28"/>
        </w:rPr>
        <w:t xml:space="preserve"> </w:t>
      </w:r>
      <w:r w:rsidRPr="00BC0DEF">
        <w:rPr>
          <w:rFonts w:ascii="Arial" w:hAnsi="Arial" w:cs="Arial"/>
        </w:rPr>
        <w:t xml:space="preserve">con el fin de garantizar sus derechos de contradicción y de defensa dentro de este trámite, toda vez que su actuación puede tener injerencia ante la eventual afectación de los derechos invocados por el señor Ladino Largo.  </w:t>
      </w:r>
    </w:p>
    <w:p w:rsidR="00BC0DEF" w:rsidRPr="00BC0DEF" w:rsidRDefault="00BC0DEF" w:rsidP="00EB6265">
      <w:pPr>
        <w:spacing w:line="240" w:lineRule="auto"/>
        <w:rPr>
          <w:rFonts w:ascii="Arial" w:hAnsi="Arial" w:cs="Arial"/>
        </w:rPr>
      </w:pPr>
    </w:p>
    <w:p w:rsidR="00EB6265" w:rsidRPr="00BC0DEF" w:rsidRDefault="00BC0DEF" w:rsidP="00EB6265">
      <w:pPr>
        <w:spacing w:line="240" w:lineRule="auto"/>
        <w:rPr>
          <w:rFonts w:ascii="Arial" w:hAnsi="Arial" w:cs="Arial"/>
          <w:lang w:val="es-ES_tradnl"/>
        </w:rPr>
      </w:pPr>
      <w:r w:rsidRPr="00BC0DEF">
        <w:rPr>
          <w:rFonts w:ascii="Arial" w:hAnsi="Arial" w:cs="Arial"/>
        </w:rPr>
        <w:t>Se aclara que l</w:t>
      </w:r>
      <w:r w:rsidR="00EB6265" w:rsidRPr="00BC0DEF">
        <w:rPr>
          <w:rFonts w:ascii="Arial" w:hAnsi="Arial" w:cs="Arial"/>
        </w:rPr>
        <w:t xml:space="preserve">o anterior no afecta la validez de la prueba practicada durante el trámite de tutela. </w:t>
      </w:r>
    </w:p>
    <w:p w:rsidR="00EB6265" w:rsidRPr="00BC0DEF" w:rsidRDefault="00EB6265" w:rsidP="00EB6265">
      <w:pPr>
        <w:tabs>
          <w:tab w:val="left" w:pos="1701"/>
          <w:tab w:val="left" w:pos="9200"/>
        </w:tabs>
        <w:spacing w:line="240" w:lineRule="auto"/>
        <w:ind w:right="46"/>
        <w:rPr>
          <w:rFonts w:ascii="Arial" w:hAnsi="Arial" w:cs="Arial"/>
        </w:rPr>
      </w:pPr>
    </w:p>
    <w:p w:rsidR="00EB6265" w:rsidRPr="00BC0DEF" w:rsidRDefault="00EB6265" w:rsidP="00EB6265">
      <w:pPr>
        <w:tabs>
          <w:tab w:val="left" w:pos="1701"/>
          <w:tab w:val="left" w:pos="9200"/>
        </w:tabs>
        <w:spacing w:line="240" w:lineRule="auto"/>
        <w:ind w:right="46"/>
        <w:rPr>
          <w:rFonts w:ascii="Arial" w:hAnsi="Arial" w:cs="Arial"/>
        </w:rPr>
      </w:pPr>
      <w:r w:rsidRPr="00BC0DEF">
        <w:rPr>
          <w:rFonts w:ascii="Arial" w:hAnsi="Arial" w:cs="Arial"/>
        </w:rPr>
        <w:lastRenderedPageBreak/>
        <w:t xml:space="preserve">Por lo expuesto, la Sala de Decisión Penal del Tribunal Superior del Distrito Judicial de Pereira, Risaralda, </w:t>
      </w:r>
    </w:p>
    <w:p w:rsidR="00EB6265" w:rsidRPr="00BC0DEF" w:rsidRDefault="00EB6265" w:rsidP="00EB6265">
      <w:pPr>
        <w:tabs>
          <w:tab w:val="left" w:pos="1701"/>
          <w:tab w:val="left" w:pos="9200"/>
        </w:tabs>
        <w:spacing w:line="240" w:lineRule="auto"/>
        <w:ind w:right="46"/>
        <w:jc w:val="center"/>
        <w:rPr>
          <w:rFonts w:ascii="Arial" w:hAnsi="Arial" w:cs="Arial"/>
          <w:bCs/>
          <w:spacing w:val="-4"/>
        </w:rPr>
      </w:pPr>
    </w:p>
    <w:p w:rsidR="00EB6265" w:rsidRPr="00BC0DEF" w:rsidRDefault="00EB6265" w:rsidP="00EB6265">
      <w:pPr>
        <w:tabs>
          <w:tab w:val="left" w:pos="1701"/>
          <w:tab w:val="left" w:pos="9200"/>
        </w:tabs>
        <w:spacing w:line="240" w:lineRule="auto"/>
        <w:ind w:right="46"/>
        <w:jc w:val="center"/>
        <w:rPr>
          <w:rFonts w:ascii="Arial" w:hAnsi="Arial" w:cs="Arial"/>
          <w:bCs/>
          <w:spacing w:val="-4"/>
        </w:rPr>
      </w:pPr>
      <w:r w:rsidRPr="00BC0DEF">
        <w:rPr>
          <w:rFonts w:ascii="Arial" w:hAnsi="Arial" w:cs="Arial"/>
          <w:bCs/>
          <w:spacing w:val="-4"/>
        </w:rPr>
        <w:t>RESUELVE</w:t>
      </w:r>
    </w:p>
    <w:p w:rsidR="00EB6265" w:rsidRPr="00BC0DEF" w:rsidRDefault="00EB6265" w:rsidP="00EB6265">
      <w:pPr>
        <w:tabs>
          <w:tab w:val="left" w:pos="1701"/>
        </w:tabs>
        <w:spacing w:line="240" w:lineRule="auto"/>
        <w:rPr>
          <w:rFonts w:ascii="Arial" w:hAnsi="Arial" w:cs="Arial"/>
          <w:bCs/>
          <w:spacing w:val="-4"/>
        </w:rPr>
      </w:pPr>
    </w:p>
    <w:p w:rsidR="00EB6265" w:rsidRPr="00BC0DEF" w:rsidRDefault="00EB6265" w:rsidP="00EB6265">
      <w:pPr>
        <w:tabs>
          <w:tab w:val="left" w:pos="1701"/>
        </w:tabs>
        <w:spacing w:line="240" w:lineRule="auto"/>
        <w:rPr>
          <w:rFonts w:ascii="Arial" w:hAnsi="Arial" w:cs="Arial"/>
        </w:rPr>
      </w:pPr>
      <w:r w:rsidRPr="00BC0DEF">
        <w:rPr>
          <w:rFonts w:ascii="Arial" w:hAnsi="Arial" w:cs="Arial"/>
          <w:bCs/>
          <w:spacing w:val="-4"/>
        </w:rPr>
        <w:t xml:space="preserve">PRIMERO: DECLARAR LA NULIDAD </w:t>
      </w:r>
      <w:r w:rsidRPr="00BC0DEF">
        <w:rPr>
          <w:rFonts w:ascii="Arial" w:hAnsi="Arial" w:cs="Arial"/>
          <w:iCs/>
        </w:rPr>
        <w:t xml:space="preserve">de lo actuado dentro de este trámite de tutela adelantado por </w:t>
      </w:r>
      <w:r w:rsidRPr="00BC0DEF">
        <w:rPr>
          <w:rFonts w:ascii="Arial" w:hAnsi="Arial" w:cs="Arial"/>
        </w:rPr>
        <w:t xml:space="preserve">el Juzgado Penal del Circuito de </w:t>
      </w:r>
      <w:r w:rsidR="00BC0DEF" w:rsidRPr="00BC0DEF">
        <w:rPr>
          <w:rFonts w:ascii="Arial" w:hAnsi="Arial" w:cs="Arial"/>
        </w:rPr>
        <w:t xml:space="preserve">Santa Rosa de Cabal, Risaralda </w:t>
      </w:r>
      <w:r w:rsidRPr="00BC0DEF">
        <w:rPr>
          <w:rFonts w:ascii="Arial" w:hAnsi="Arial" w:cs="Arial"/>
          <w:iCs/>
        </w:rPr>
        <w:t>a partir del fallo calendado el 1</w:t>
      </w:r>
      <w:r w:rsidR="009F7089" w:rsidRPr="00BC0DEF">
        <w:rPr>
          <w:rFonts w:ascii="Arial" w:hAnsi="Arial" w:cs="Arial"/>
          <w:iCs/>
        </w:rPr>
        <w:t>2</w:t>
      </w:r>
      <w:r w:rsidRPr="00BC0DEF">
        <w:rPr>
          <w:rFonts w:ascii="Arial" w:hAnsi="Arial" w:cs="Arial"/>
          <w:iCs/>
        </w:rPr>
        <w:t xml:space="preserve"> de </w:t>
      </w:r>
      <w:r w:rsidR="009F7089" w:rsidRPr="00BC0DEF">
        <w:rPr>
          <w:rFonts w:ascii="Arial" w:hAnsi="Arial" w:cs="Arial"/>
          <w:iCs/>
        </w:rPr>
        <w:t xml:space="preserve">junio de </w:t>
      </w:r>
      <w:r w:rsidRPr="00BC0DEF">
        <w:rPr>
          <w:rFonts w:ascii="Arial" w:hAnsi="Arial" w:cs="Arial"/>
          <w:iCs/>
        </w:rPr>
        <w:t xml:space="preserve"> 2018</w:t>
      </w:r>
      <w:r w:rsidRPr="00BC0DEF">
        <w:rPr>
          <w:rFonts w:ascii="Arial" w:hAnsi="Arial" w:cs="Arial"/>
        </w:rPr>
        <w:t xml:space="preserve">, a efectos de que se proceda a vincular </w:t>
      </w:r>
      <w:r w:rsidR="00BC0DEF" w:rsidRPr="00BC0DEF">
        <w:rPr>
          <w:rFonts w:ascii="Arial" w:hAnsi="Arial" w:cs="Arial"/>
          <w:szCs w:val="28"/>
        </w:rPr>
        <w:t xml:space="preserve">a los Ministerios de Hacienda y Crédito Público y Educación Nacional </w:t>
      </w:r>
      <w:r w:rsidRPr="00BC0DEF">
        <w:rPr>
          <w:rFonts w:ascii="Arial" w:hAnsi="Arial" w:cs="Arial"/>
        </w:rPr>
        <w:t xml:space="preserve">con el fin de garantizar sus derechos de contradicción y de defensa dentro de este trámite, toda vez que su actuación puede tener injerencia ante la eventual afectación de los derechos invocados por el señor </w:t>
      </w:r>
      <w:r w:rsidR="009F7089" w:rsidRPr="00BC0DEF">
        <w:rPr>
          <w:rFonts w:ascii="Arial" w:hAnsi="Arial" w:cs="Arial"/>
        </w:rPr>
        <w:t>Ocaris de Jesús Torres</w:t>
      </w:r>
      <w:r w:rsidRPr="00BC0DEF">
        <w:rPr>
          <w:rFonts w:ascii="Arial" w:hAnsi="Arial" w:cs="Arial"/>
        </w:rPr>
        <w:t xml:space="preserve">. </w:t>
      </w:r>
    </w:p>
    <w:p w:rsidR="00EB6265" w:rsidRPr="00BC0DEF" w:rsidRDefault="00EB6265" w:rsidP="00EB6265">
      <w:pPr>
        <w:tabs>
          <w:tab w:val="left" w:pos="1701"/>
        </w:tabs>
        <w:spacing w:line="240" w:lineRule="auto"/>
        <w:rPr>
          <w:rFonts w:ascii="Arial" w:hAnsi="Arial" w:cs="Arial"/>
        </w:rPr>
      </w:pPr>
    </w:p>
    <w:p w:rsidR="00EB6265" w:rsidRPr="00BC0DEF" w:rsidRDefault="00EB6265" w:rsidP="00EB6265">
      <w:pPr>
        <w:tabs>
          <w:tab w:val="left" w:pos="1701"/>
        </w:tabs>
        <w:spacing w:line="240" w:lineRule="auto"/>
        <w:rPr>
          <w:rFonts w:ascii="Arial" w:hAnsi="Arial" w:cs="Arial"/>
        </w:rPr>
      </w:pPr>
      <w:r w:rsidRPr="00BC0DEF">
        <w:rPr>
          <w:rFonts w:ascii="Arial" w:hAnsi="Arial" w:cs="Arial"/>
        </w:rPr>
        <w:t xml:space="preserve">Lo anterior, no afecta la validez de la prueba practicada durante el trámite de tutela. </w:t>
      </w:r>
    </w:p>
    <w:p w:rsidR="00EB6265" w:rsidRPr="00BC0DEF" w:rsidRDefault="00EB6265" w:rsidP="00EB6265">
      <w:pPr>
        <w:tabs>
          <w:tab w:val="left" w:pos="1701"/>
        </w:tabs>
        <w:spacing w:line="240" w:lineRule="auto"/>
        <w:rPr>
          <w:rFonts w:ascii="Arial" w:hAnsi="Arial" w:cs="Arial"/>
        </w:rPr>
      </w:pPr>
    </w:p>
    <w:p w:rsidR="00EB6265" w:rsidRPr="00BC0DEF" w:rsidRDefault="00EB6265" w:rsidP="00EB6265">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r w:rsidRPr="00BC0DEF">
        <w:rPr>
          <w:rFonts w:ascii="Arial" w:hAnsi="Arial" w:cs="Arial"/>
          <w:spacing w:val="-3"/>
          <w:lang w:val="es-ES_tradnl"/>
        </w:rPr>
        <w:t xml:space="preserve">SEGUNDO: Devolver </w:t>
      </w:r>
      <w:r w:rsidRPr="00BC0DEF">
        <w:rPr>
          <w:rFonts w:ascii="Arial" w:hAnsi="Arial" w:cs="Arial"/>
        </w:rPr>
        <w:t>la actuación al Juzgado de origen para que se subsane la irregularidad advertida.</w:t>
      </w:r>
    </w:p>
    <w:p w:rsidR="00EB6265" w:rsidRPr="00BC0DEF" w:rsidRDefault="00EB6265" w:rsidP="00EB6265">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EB6265" w:rsidRPr="00BC0DEF" w:rsidRDefault="00EB6265" w:rsidP="00EB6265">
      <w:pPr>
        <w:pStyle w:val="Ttulo1"/>
        <w:tabs>
          <w:tab w:val="left" w:pos="1701"/>
        </w:tabs>
        <w:spacing w:after="0" w:line="240" w:lineRule="auto"/>
        <w:jc w:val="center"/>
        <w:rPr>
          <w:rFonts w:ascii="Arial" w:hAnsi="Arial"/>
          <w:b w:val="0"/>
          <w:sz w:val="25"/>
          <w:szCs w:val="25"/>
        </w:rPr>
      </w:pPr>
      <w:r w:rsidRPr="00BC0DEF">
        <w:rPr>
          <w:rFonts w:ascii="Arial" w:hAnsi="Arial"/>
          <w:b w:val="0"/>
          <w:sz w:val="25"/>
          <w:szCs w:val="25"/>
        </w:rPr>
        <w:t>CÓPIESE, NOTIFÍQUESE Y CÚMPLASE</w:t>
      </w:r>
    </w:p>
    <w:p w:rsidR="00EB6265" w:rsidRPr="00BC0DEF" w:rsidRDefault="00EB6265" w:rsidP="00EB6265">
      <w:pPr>
        <w:tabs>
          <w:tab w:val="left" w:pos="1701"/>
        </w:tabs>
        <w:spacing w:line="240" w:lineRule="auto"/>
        <w:jc w:val="center"/>
        <w:rPr>
          <w:rFonts w:ascii="Arial" w:hAnsi="Arial" w:cs="Arial"/>
          <w:bCs/>
          <w:sz w:val="25"/>
          <w:szCs w:val="25"/>
        </w:rPr>
      </w:pPr>
    </w:p>
    <w:p w:rsidR="00EB6265" w:rsidRPr="00BC0DEF" w:rsidRDefault="00EB6265" w:rsidP="00EB6265">
      <w:pPr>
        <w:tabs>
          <w:tab w:val="left" w:pos="1701"/>
        </w:tabs>
        <w:spacing w:line="240" w:lineRule="auto"/>
        <w:jc w:val="center"/>
        <w:rPr>
          <w:rFonts w:ascii="Arial" w:hAnsi="Arial" w:cs="Arial"/>
          <w:bCs/>
          <w:sz w:val="25"/>
          <w:szCs w:val="25"/>
        </w:rPr>
      </w:pPr>
    </w:p>
    <w:p w:rsidR="00EB6265" w:rsidRPr="00BC0DEF" w:rsidRDefault="00EB6265" w:rsidP="00EB6265">
      <w:pPr>
        <w:tabs>
          <w:tab w:val="left" w:pos="1701"/>
        </w:tabs>
        <w:spacing w:line="240" w:lineRule="auto"/>
        <w:jc w:val="center"/>
        <w:rPr>
          <w:rFonts w:ascii="Arial" w:hAnsi="Arial" w:cs="Arial"/>
          <w:bCs/>
          <w:sz w:val="25"/>
          <w:szCs w:val="25"/>
        </w:rPr>
      </w:pPr>
    </w:p>
    <w:p w:rsidR="00EB6265" w:rsidRPr="00BC0DEF" w:rsidRDefault="00EB6265" w:rsidP="00EB6265">
      <w:pPr>
        <w:tabs>
          <w:tab w:val="left" w:pos="1701"/>
        </w:tabs>
        <w:spacing w:line="240" w:lineRule="auto"/>
        <w:jc w:val="center"/>
        <w:rPr>
          <w:rFonts w:ascii="Arial" w:hAnsi="Arial" w:cs="Arial"/>
          <w:bCs/>
          <w:sz w:val="25"/>
          <w:szCs w:val="25"/>
        </w:rPr>
      </w:pPr>
    </w:p>
    <w:p w:rsidR="00EB6265" w:rsidRPr="00BC0DEF" w:rsidRDefault="00EB6265" w:rsidP="00EB6265">
      <w:pPr>
        <w:tabs>
          <w:tab w:val="left" w:pos="1701"/>
        </w:tabs>
        <w:spacing w:line="240" w:lineRule="auto"/>
        <w:jc w:val="center"/>
        <w:rPr>
          <w:rFonts w:ascii="Arial" w:hAnsi="Arial" w:cs="Arial"/>
          <w:bCs/>
          <w:sz w:val="25"/>
          <w:szCs w:val="25"/>
        </w:rPr>
      </w:pPr>
      <w:r w:rsidRPr="00BC0DEF">
        <w:rPr>
          <w:rFonts w:ascii="Arial" w:hAnsi="Arial" w:cs="Arial"/>
          <w:bCs/>
          <w:sz w:val="25"/>
          <w:szCs w:val="25"/>
        </w:rPr>
        <w:t>JAIRO ERNESTO ESCOBAR SANZ</w:t>
      </w:r>
    </w:p>
    <w:p w:rsidR="00EB6265" w:rsidRPr="00BC0DEF" w:rsidRDefault="00EB6265" w:rsidP="00EB6265">
      <w:pPr>
        <w:tabs>
          <w:tab w:val="left" w:pos="1701"/>
        </w:tabs>
        <w:spacing w:line="240" w:lineRule="auto"/>
        <w:jc w:val="center"/>
        <w:rPr>
          <w:rFonts w:ascii="Arial" w:hAnsi="Arial" w:cs="Arial"/>
          <w:bCs/>
          <w:sz w:val="25"/>
          <w:szCs w:val="25"/>
          <w:lang w:val="pt-BR"/>
        </w:rPr>
      </w:pPr>
      <w:r w:rsidRPr="00BC0DEF">
        <w:rPr>
          <w:rFonts w:ascii="Arial" w:hAnsi="Arial" w:cs="Arial"/>
          <w:bCs/>
          <w:sz w:val="25"/>
          <w:szCs w:val="25"/>
          <w:lang w:val="pt-BR"/>
        </w:rPr>
        <w:t>Magistrado</w:t>
      </w: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r w:rsidRPr="00BC0DEF">
        <w:rPr>
          <w:rFonts w:ascii="Arial" w:hAnsi="Arial" w:cs="Arial"/>
          <w:bCs/>
          <w:sz w:val="25"/>
          <w:szCs w:val="25"/>
          <w:lang w:val="pt-BR"/>
        </w:rPr>
        <w:t>MANUEL YARZAGARAY BANDERA</w:t>
      </w:r>
    </w:p>
    <w:p w:rsidR="00EB6265" w:rsidRPr="00BC0DEF" w:rsidRDefault="00EB6265" w:rsidP="00EB6265">
      <w:pPr>
        <w:tabs>
          <w:tab w:val="left" w:pos="1701"/>
        </w:tabs>
        <w:spacing w:line="240" w:lineRule="auto"/>
        <w:jc w:val="center"/>
        <w:rPr>
          <w:rFonts w:ascii="Arial" w:hAnsi="Arial" w:cs="Arial"/>
          <w:bCs/>
          <w:sz w:val="25"/>
          <w:szCs w:val="25"/>
          <w:lang w:val="pt-BR"/>
        </w:rPr>
      </w:pPr>
      <w:r w:rsidRPr="00BC0DEF">
        <w:rPr>
          <w:rFonts w:ascii="Arial" w:hAnsi="Arial" w:cs="Arial"/>
          <w:bCs/>
          <w:sz w:val="25"/>
          <w:szCs w:val="25"/>
          <w:lang w:val="pt-BR"/>
        </w:rPr>
        <w:t>Magistrado</w:t>
      </w: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rPr>
          <w:rFonts w:ascii="Arial" w:hAnsi="Arial" w:cs="Arial"/>
          <w:bCs/>
          <w:sz w:val="25"/>
          <w:szCs w:val="25"/>
          <w:lang w:val="pt-BR"/>
        </w:rPr>
      </w:pPr>
    </w:p>
    <w:p w:rsidR="00EB6265" w:rsidRPr="00BC0DEF" w:rsidRDefault="00EB6265" w:rsidP="00EB6265">
      <w:pPr>
        <w:tabs>
          <w:tab w:val="left" w:pos="1701"/>
        </w:tabs>
        <w:spacing w:line="240" w:lineRule="auto"/>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p>
    <w:p w:rsidR="00EB6265" w:rsidRPr="00BC0DEF" w:rsidRDefault="00EB6265" w:rsidP="00EB6265">
      <w:pPr>
        <w:tabs>
          <w:tab w:val="left" w:pos="1701"/>
        </w:tabs>
        <w:spacing w:line="240" w:lineRule="auto"/>
        <w:jc w:val="center"/>
        <w:rPr>
          <w:rFonts w:ascii="Arial" w:hAnsi="Arial" w:cs="Arial"/>
          <w:bCs/>
          <w:sz w:val="25"/>
          <w:szCs w:val="25"/>
          <w:lang w:val="pt-BR"/>
        </w:rPr>
      </w:pPr>
      <w:r w:rsidRPr="00BC0DEF">
        <w:rPr>
          <w:rFonts w:ascii="Arial" w:hAnsi="Arial" w:cs="Arial"/>
          <w:bCs/>
          <w:sz w:val="25"/>
          <w:szCs w:val="25"/>
          <w:lang w:val="pt-BR"/>
        </w:rPr>
        <w:t>JORGE ARTURO CASTAÑO DUQUE</w:t>
      </w:r>
    </w:p>
    <w:p w:rsidR="00EB6265" w:rsidRPr="00BC0DEF" w:rsidRDefault="00EB6265" w:rsidP="00EB6265">
      <w:pPr>
        <w:tabs>
          <w:tab w:val="left" w:pos="1701"/>
        </w:tabs>
        <w:spacing w:line="240" w:lineRule="auto"/>
        <w:jc w:val="center"/>
        <w:rPr>
          <w:rFonts w:ascii="Arial" w:hAnsi="Arial" w:cs="Arial"/>
          <w:sz w:val="25"/>
          <w:szCs w:val="25"/>
        </w:rPr>
      </w:pPr>
      <w:r w:rsidRPr="00BC0DEF">
        <w:rPr>
          <w:rFonts w:ascii="Arial" w:hAnsi="Arial" w:cs="Arial"/>
          <w:bCs/>
          <w:sz w:val="25"/>
          <w:szCs w:val="25"/>
          <w:lang w:val="pt-BR"/>
        </w:rPr>
        <w:t>Magistrado</w:t>
      </w:r>
    </w:p>
    <w:sectPr w:rsidR="00EB6265" w:rsidRPr="00BC0DEF" w:rsidSect="009118CA">
      <w:headerReference w:type="default" r:id="rId10"/>
      <w:footerReference w:type="default" r:id="rId11"/>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25" w:rsidRDefault="00BD2C25">
      <w:r>
        <w:separator/>
      </w:r>
    </w:p>
  </w:endnote>
  <w:endnote w:type="continuationSeparator" w:id="0">
    <w:p w:rsidR="00BD2C25" w:rsidRDefault="00BD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767B7" w:rsidRDefault="00E102B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F03CD7">
      <w:rPr>
        <w:noProof/>
      </w:rPr>
      <w:t>1</w:t>
    </w:r>
    <w:r w:rsidRPr="009767B7">
      <w:rPr>
        <w:noProof/>
      </w:rPr>
      <w:fldChar w:fldCharType="end"/>
    </w:r>
    <w:r w:rsidRPr="009767B7">
      <w:t xml:space="preserve"> de </w:t>
    </w:r>
    <w:fldSimple w:instr=" NUMPAGES ">
      <w:r w:rsidR="00F03CD7">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25" w:rsidRDefault="00BD2C25">
      <w:r>
        <w:separator/>
      </w:r>
    </w:p>
  </w:footnote>
  <w:footnote w:type="continuationSeparator" w:id="0">
    <w:p w:rsidR="00BD2C25" w:rsidRDefault="00BD2C25">
      <w:r>
        <w:continuationSeparator/>
      </w:r>
    </w:p>
  </w:footnote>
  <w:footnote w:id="1">
    <w:p w:rsidR="00EB6265" w:rsidRPr="00F250F7" w:rsidRDefault="00EB6265" w:rsidP="00EB6265">
      <w:pPr>
        <w:pStyle w:val="Textonotapie"/>
        <w:rPr>
          <w:rFonts w:ascii="Arial" w:hAnsi="Arial" w:cs="Arial"/>
        </w:rPr>
      </w:pPr>
      <w:r w:rsidRPr="00F250F7">
        <w:rPr>
          <w:rFonts w:ascii="Arial" w:hAnsi="Arial" w:cs="Arial"/>
          <w:vertAlign w:val="superscript"/>
        </w:rPr>
        <w:footnoteRef/>
      </w:r>
      <w:r w:rsidRPr="00F250F7">
        <w:rPr>
          <w:rFonts w:ascii="Arial" w:hAnsi="Arial" w:cs="Arial"/>
          <w:lang w:val="pt-BR"/>
        </w:rPr>
        <w:t xml:space="preserve"> Corte Constitucional, Auto 021 de 2000.</w:t>
      </w:r>
    </w:p>
  </w:footnote>
  <w:footnote w:id="2">
    <w:p w:rsidR="00EB6265" w:rsidRPr="00F250F7" w:rsidRDefault="00EB6265" w:rsidP="00EB6265">
      <w:pPr>
        <w:pStyle w:val="Textonotapie"/>
        <w:rPr>
          <w:rFonts w:ascii="Arial" w:hAnsi="Arial" w:cs="Arial"/>
        </w:rPr>
      </w:pPr>
      <w:r w:rsidRPr="00F250F7">
        <w:rPr>
          <w:rFonts w:ascii="Arial" w:hAnsi="Arial" w:cs="Arial"/>
          <w:vertAlign w:val="superscript"/>
        </w:rPr>
        <w:footnoteRef/>
      </w:r>
      <w:r w:rsidRPr="00F250F7">
        <w:rPr>
          <w:rFonts w:ascii="Arial" w:hAnsi="Arial" w:cs="Arial"/>
          <w:lang w:val="pt-BR"/>
        </w:rPr>
        <w:t xml:space="preserve"> Corte Constitucional, Auto 115A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BC0DEF" w:rsidRDefault="00E102BA" w:rsidP="00A62954">
    <w:pPr>
      <w:spacing w:line="240" w:lineRule="auto"/>
      <w:ind w:left="708"/>
      <w:jc w:val="right"/>
      <w:rPr>
        <w:rFonts w:ascii="Arial" w:hAnsi="Arial" w:cs="Arial"/>
        <w:i/>
        <w:sz w:val="14"/>
        <w:szCs w:val="14"/>
        <w:lang w:val="es-MX"/>
      </w:rPr>
    </w:pPr>
    <w:r w:rsidRPr="00BC0DEF">
      <w:rPr>
        <w:rFonts w:ascii="Arial" w:hAnsi="Arial" w:cs="Arial"/>
        <w:i/>
        <w:sz w:val="14"/>
        <w:szCs w:val="14"/>
        <w:lang w:val="es-MX"/>
      </w:rPr>
      <w:t xml:space="preserve">ACCIÓN DE TUTELA SEGUNDA INSTANCIA                               </w:t>
    </w:r>
  </w:p>
  <w:p w:rsidR="00E102BA" w:rsidRPr="00BC0DEF" w:rsidRDefault="00E102BA" w:rsidP="00A62954">
    <w:pPr>
      <w:pStyle w:val="Encabezado"/>
      <w:jc w:val="right"/>
      <w:rPr>
        <w:rFonts w:ascii="Arial" w:hAnsi="Arial" w:cs="Arial"/>
        <w:i/>
        <w:sz w:val="14"/>
        <w:szCs w:val="14"/>
        <w:lang w:val="es-MX"/>
      </w:rPr>
    </w:pPr>
    <w:r w:rsidRPr="00BC0DEF">
      <w:rPr>
        <w:rFonts w:ascii="Arial" w:hAnsi="Arial" w:cs="Arial"/>
        <w:i/>
        <w:sz w:val="14"/>
        <w:szCs w:val="14"/>
        <w:lang w:val="es-MX"/>
      </w:rPr>
      <w:t xml:space="preserve">                                                       RADICACIÓN: 66</w:t>
    </w:r>
    <w:r w:rsidR="006B0A08" w:rsidRPr="00BC0DEF">
      <w:rPr>
        <w:rFonts w:ascii="Arial" w:hAnsi="Arial" w:cs="Arial"/>
        <w:i/>
        <w:sz w:val="14"/>
        <w:szCs w:val="14"/>
        <w:lang w:val="es-MX"/>
      </w:rPr>
      <w:t>682 31 04</w:t>
    </w:r>
    <w:r w:rsidRPr="00BC0DEF">
      <w:rPr>
        <w:rFonts w:ascii="Arial" w:hAnsi="Arial" w:cs="Arial"/>
        <w:i/>
        <w:sz w:val="14"/>
        <w:szCs w:val="14"/>
        <w:lang w:val="es-MX"/>
      </w:rPr>
      <w:t xml:space="preserve"> 00</w:t>
    </w:r>
    <w:r w:rsidR="006B0A08" w:rsidRPr="00BC0DEF">
      <w:rPr>
        <w:rFonts w:ascii="Arial" w:hAnsi="Arial" w:cs="Arial"/>
        <w:i/>
        <w:sz w:val="14"/>
        <w:szCs w:val="14"/>
        <w:lang w:val="es-MX"/>
      </w:rPr>
      <w:t>1</w:t>
    </w:r>
    <w:r w:rsidR="004669E0" w:rsidRPr="00BC0DEF">
      <w:rPr>
        <w:rFonts w:ascii="Arial" w:hAnsi="Arial" w:cs="Arial"/>
        <w:i/>
        <w:sz w:val="14"/>
        <w:szCs w:val="14"/>
        <w:lang w:val="es-MX"/>
      </w:rPr>
      <w:t xml:space="preserve"> 2018 00110</w:t>
    </w:r>
    <w:r w:rsidRPr="00BC0DEF">
      <w:rPr>
        <w:rFonts w:ascii="Arial" w:hAnsi="Arial" w:cs="Arial"/>
        <w:i/>
        <w:sz w:val="14"/>
        <w:szCs w:val="14"/>
        <w:lang w:val="es-MX"/>
      </w:rPr>
      <w:t xml:space="preserve"> 00</w:t>
    </w:r>
  </w:p>
  <w:p w:rsidR="00E102BA" w:rsidRPr="00BC0DEF" w:rsidRDefault="00E102BA" w:rsidP="00A62954">
    <w:pPr>
      <w:pStyle w:val="Encabezado"/>
      <w:jc w:val="right"/>
      <w:rPr>
        <w:rFonts w:ascii="Arial" w:hAnsi="Arial" w:cs="Arial"/>
        <w:i/>
        <w:sz w:val="14"/>
        <w:szCs w:val="14"/>
        <w:lang w:val="es-MX"/>
      </w:rPr>
    </w:pPr>
    <w:r w:rsidRPr="00BC0DEF">
      <w:rPr>
        <w:rFonts w:ascii="Arial" w:hAnsi="Arial" w:cs="Arial"/>
        <w:i/>
        <w:sz w:val="14"/>
        <w:szCs w:val="14"/>
        <w:lang w:val="es-MX"/>
      </w:rPr>
      <w:t xml:space="preserve">                                                                ACCIONANTE: </w:t>
    </w:r>
    <w:r w:rsidR="004669E0" w:rsidRPr="00BC0DEF">
      <w:rPr>
        <w:rFonts w:ascii="Arial" w:hAnsi="Arial" w:cs="Arial"/>
        <w:i/>
        <w:sz w:val="14"/>
        <w:szCs w:val="14"/>
        <w:lang w:val="es-MX"/>
      </w:rPr>
      <w:t xml:space="preserve">OCARIS DE JESÚS TORRES </w:t>
    </w:r>
    <w:r w:rsidRPr="00BC0DEF">
      <w:rPr>
        <w:rFonts w:ascii="Arial" w:hAnsi="Arial" w:cs="Arial"/>
        <w:i/>
        <w:sz w:val="14"/>
        <w:szCs w:val="14"/>
        <w:lang w:val="es-MX"/>
      </w:rPr>
      <w:t>VS. COLPENSIONES</w:t>
    </w:r>
    <w:r w:rsidR="006D2F3C" w:rsidRPr="00BC0DEF">
      <w:rPr>
        <w:rFonts w:ascii="Arial" w:hAnsi="Arial" w:cs="Arial"/>
        <w:i/>
        <w:sz w:val="14"/>
        <w:szCs w:val="14"/>
        <w:lang w:val="es-MX"/>
      </w:rPr>
      <w:t xml:space="preserve"> YOTRO</w:t>
    </w:r>
  </w:p>
  <w:p w:rsidR="00E102BA" w:rsidRPr="0000585B" w:rsidRDefault="00E102BA" w:rsidP="00A62954">
    <w:pPr>
      <w:pStyle w:val="Encabezado"/>
      <w:jc w:val="right"/>
      <w:rPr>
        <w:rFonts w:ascii="Comic Sans MS" w:hAnsi="Comic Sans MS" w:cs="Arial"/>
        <w:b/>
        <w:sz w:val="16"/>
        <w:szCs w:val="16"/>
        <w:lang w:val="es-MX"/>
      </w:rPr>
    </w:pPr>
    <w:r w:rsidRPr="00BC0DEF">
      <w:rPr>
        <w:rFonts w:ascii="Arial" w:hAnsi="Arial" w:cs="Arial"/>
        <w:i/>
        <w:sz w:val="14"/>
        <w:szCs w:val="14"/>
        <w:lang w:val="es-MX"/>
      </w:rPr>
      <w:t xml:space="preserve">ASUNTO: </w:t>
    </w:r>
    <w:r w:rsidR="00BC0DEF" w:rsidRPr="00BC0DEF">
      <w:rPr>
        <w:rFonts w:ascii="Arial" w:hAnsi="Arial" w:cs="Arial"/>
        <w:i/>
        <w:sz w:val="14"/>
        <w:szCs w:val="14"/>
        <w:lang w:val="es-MX"/>
      </w:rPr>
      <w:t>DECRETA LA NULIDAD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87D"/>
    <w:rsid w:val="00002D26"/>
    <w:rsid w:val="00004CA7"/>
    <w:rsid w:val="00005771"/>
    <w:rsid w:val="0000585B"/>
    <w:rsid w:val="00006071"/>
    <w:rsid w:val="000077B2"/>
    <w:rsid w:val="000077D3"/>
    <w:rsid w:val="000106C7"/>
    <w:rsid w:val="00013F06"/>
    <w:rsid w:val="0002083D"/>
    <w:rsid w:val="0002181A"/>
    <w:rsid w:val="00021EBC"/>
    <w:rsid w:val="00022511"/>
    <w:rsid w:val="00023315"/>
    <w:rsid w:val="00024710"/>
    <w:rsid w:val="00026CC4"/>
    <w:rsid w:val="00027190"/>
    <w:rsid w:val="00033EE8"/>
    <w:rsid w:val="0003504B"/>
    <w:rsid w:val="00036882"/>
    <w:rsid w:val="000369EB"/>
    <w:rsid w:val="00040217"/>
    <w:rsid w:val="00041A8C"/>
    <w:rsid w:val="00041B89"/>
    <w:rsid w:val="00042063"/>
    <w:rsid w:val="00043411"/>
    <w:rsid w:val="00043B3C"/>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2041"/>
    <w:rsid w:val="000930BF"/>
    <w:rsid w:val="00095C95"/>
    <w:rsid w:val="0009677C"/>
    <w:rsid w:val="00096CEA"/>
    <w:rsid w:val="00096EF7"/>
    <w:rsid w:val="000A0461"/>
    <w:rsid w:val="000A0BCB"/>
    <w:rsid w:val="000A0BDF"/>
    <w:rsid w:val="000A0D31"/>
    <w:rsid w:val="000A10A7"/>
    <w:rsid w:val="000A15B6"/>
    <w:rsid w:val="000A24D2"/>
    <w:rsid w:val="000A2A6A"/>
    <w:rsid w:val="000A46BA"/>
    <w:rsid w:val="000A48BC"/>
    <w:rsid w:val="000A56BC"/>
    <w:rsid w:val="000A5977"/>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1D3A"/>
    <w:rsid w:val="00143223"/>
    <w:rsid w:val="0014382D"/>
    <w:rsid w:val="00147E15"/>
    <w:rsid w:val="001519A2"/>
    <w:rsid w:val="0015315A"/>
    <w:rsid w:val="001537A1"/>
    <w:rsid w:val="001606B0"/>
    <w:rsid w:val="001620B2"/>
    <w:rsid w:val="00162494"/>
    <w:rsid w:val="00163588"/>
    <w:rsid w:val="001637BA"/>
    <w:rsid w:val="001666FC"/>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4733"/>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094"/>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4FBC"/>
    <w:rsid w:val="00280855"/>
    <w:rsid w:val="00280A43"/>
    <w:rsid w:val="00280ED6"/>
    <w:rsid w:val="00282093"/>
    <w:rsid w:val="002823AB"/>
    <w:rsid w:val="00282D5A"/>
    <w:rsid w:val="0028334B"/>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B6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3A5"/>
    <w:rsid w:val="0033163D"/>
    <w:rsid w:val="00335037"/>
    <w:rsid w:val="0033538C"/>
    <w:rsid w:val="00340E7D"/>
    <w:rsid w:val="003435C7"/>
    <w:rsid w:val="00345A83"/>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7784E"/>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22D"/>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2216"/>
    <w:rsid w:val="004237D5"/>
    <w:rsid w:val="0042459D"/>
    <w:rsid w:val="0042487C"/>
    <w:rsid w:val="00424AFD"/>
    <w:rsid w:val="00426E36"/>
    <w:rsid w:val="00427515"/>
    <w:rsid w:val="00431082"/>
    <w:rsid w:val="004320CB"/>
    <w:rsid w:val="00433238"/>
    <w:rsid w:val="0043474F"/>
    <w:rsid w:val="004347BF"/>
    <w:rsid w:val="004362EF"/>
    <w:rsid w:val="0044012C"/>
    <w:rsid w:val="00441208"/>
    <w:rsid w:val="004416F6"/>
    <w:rsid w:val="00442CB9"/>
    <w:rsid w:val="0044356D"/>
    <w:rsid w:val="00443E33"/>
    <w:rsid w:val="0044449D"/>
    <w:rsid w:val="00444B75"/>
    <w:rsid w:val="00444F80"/>
    <w:rsid w:val="0044728F"/>
    <w:rsid w:val="00447494"/>
    <w:rsid w:val="004500AB"/>
    <w:rsid w:val="0045414B"/>
    <w:rsid w:val="004555BC"/>
    <w:rsid w:val="0045644B"/>
    <w:rsid w:val="004603EC"/>
    <w:rsid w:val="0046048A"/>
    <w:rsid w:val="00460EC1"/>
    <w:rsid w:val="00461BEF"/>
    <w:rsid w:val="00461E5F"/>
    <w:rsid w:val="00463324"/>
    <w:rsid w:val="00463BF4"/>
    <w:rsid w:val="004641BA"/>
    <w:rsid w:val="00464225"/>
    <w:rsid w:val="004669E0"/>
    <w:rsid w:val="00467140"/>
    <w:rsid w:val="00467512"/>
    <w:rsid w:val="00470ABA"/>
    <w:rsid w:val="00471DB2"/>
    <w:rsid w:val="00476898"/>
    <w:rsid w:val="00477869"/>
    <w:rsid w:val="00477D7E"/>
    <w:rsid w:val="00482B11"/>
    <w:rsid w:val="00484D1C"/>
    <w:rsid w:val="00486037"/>
    <w:rsid w:val="00486A14"/>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B646D"/>
    <w:rsid w:val="004C2287"/>
    <w:rsid w:val="004C30BC"/>
    <w:rsid w:val="004C3698"/>
    <w:rsid w:val="004C467E"/>
    <w:rsid w:val="004D001F"/>
    <w:rsid w:val="004D0049"/>
    <w:rsid w:val="004D24C0"/>
    <w:rsid w:val="004D4D6F"/>
    <w:rsid w:val="004D5D4F"/>
    <w:rsid w:val="004D6A1B"/>
    <w:rsid w:val="004E0006"/>
    <w:rsid w:val="004E1378"/>
    <w:rsid w:val="004E14F2"/>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5F45"/>
    <w:rsid w:val="0052670E"/>
    <w:rsid w:val="00526A5B"/>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5DBE"/>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71B"/>
    <w:rsid w:val="005A5EE6"/>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42C1"/>
    <w:rsid w:val="006058EB"/>
    <w:rsid w:val="00610430"/>
    <w:rsid w:val="00610851"/>
    <w:rsid w:val="0061126F"/>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67A2C"/>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2F3C"/>
    <w:rsid w:val="006D7C90"/>
    <w:rsid w:val="006D7F69"/>
    <w:rsid w:val="006E0DF8"/>
    <w:rsid w:val="006E13BD"/>
    <w:rsid w:val="006E1B95"/>
    <w:rsid w:val="006E2B16"/>
    <w:rsid w:val="006E2EC6"/>
    <w:rsid w:val="006E3AF3"/>
    <w:rsid w:val="006E5344"/>
    <w:rsid w:val="006E66CE"/>
    <w:rsid w:val="006F08D3"/>
    <w:rsid w:val="006F0B4D"/>
    <w:rsid w:val="006F1997"/>
    <w:rsid w:val="006F2969"/>
    <w:rsid w:val="006F3531"/>
    <w:rsid w:val="006F37BA"/>
    <w:rsid w:val="006F381C"/>
    <w:rsid w:val="006F54BD"/>
    <w:rsid w:val="006F6FAC"/>
    <w:rsid w:val="00701452"/>
    <w:rsid w:val="00701A45"/>
    <w:rsid w:val="00701F00"/>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4B1F"/>
    <w:rsid w:val="00725205"/>
    <w:rsid w:val="0072529D"/>
    <w:rsid w:val="007254F9"/>
    <w:rsid w:val="00725BAF"/>
    <w:rsid w:val="00727459"/>
    <w:rsid w:val="00727D50"/>
    <w:rsid w:val="00727EBF"/>
    <w:rsid w:val="00727FC2"/>
    <w:rsid w:val="00730195"/>
    <w:rsid w:val="00730E72"/>
    <w:rsid w:val="0073206C"/>
    <w:rsid w:val="007330DE"/>
    <w:rsid w:val="0073315F"/>
    <w:rsid w:val="00733F52"/>
    <w:rsid w:val="0073542B"/>
    <w:rsid w:val="007362B9"/>
    <w:rsid w:val="0073774B"/>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65C48"/>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2498"/>
    <w:rsid w:val="007A71CA"/>
    <w:rsid w:val="007A746C"/>
    <w:rsid w:val="007B3977"/>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31F"/>
    <w:rsid w:val="007E27A8"/>
    <w:rsid w:val="007E3CE2"/>
    <w:rsid w:val="007E47D9"/>
    <w:rsid w:val="007E7987"/>
    <w:rsid w:val="007F0CFA"/>
    <w:rsid w:val="007F1E9F"/>
    <w:rsid w:val="007F3872"/>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6322"/>
    <w:rsid w:val="00850270"/>
    <w:rsid w:val="00850CA5"/>
    <w:rsid w:val="00851A80"/>
    <w:rsid w:val="00852FC1"/>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33"/>
    <w:rsid w:val="008B2AD6"/>
    <w:rsid w:val="008B33E1"/>
    <w:rsid w:val="008B36AB"/>
    <w:rsid w:val="008B4E44"/>
    <w:rsid w:val="008B5151"/>
    <w:rsid w:val="008B7A72"/>
    <w:rsid w:val="008B7AA5"/>
    <w:rsid w:val="008C0591"/>
    <w:rsid w:val="008C2AC8"/>
    <w:rsid w:val="008C324F"/>
    <w:rsid w:val="008C357E"/>
    <w:rsid w:val="008C483B"/>
    <w:rsid w:val="008C6DD3"/>
    <w:rsid w:val="008D2432"/>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343"/>
    <w:rsid w:val="00903A55"/>
    <w:rsid w:val="00904CF8"/>
    <w:rsid w:val="00906CE5"/>
    <w:rsid w:val="009074A2"/>
    <w:rsid w:val="00910FC1"/>
    <w:rsid w:val="009111D5"/>
    <w:rsid w:val="009118CA"/>
    <w:rsid w:val="00911CDC"/>
    <w:rsid w:val="00913AEB"/>
    <w:rsid w:val="00916F72"/>
    <w:rsid w:val="0091765A"/>
    <w:rsid w:val="009202CA"/>
    <w:rsid w:val="00920418"/>
    <w:rsid w:val="00920DEF"/>
    <w:rsid w:val="009210DC"/>
    <w:rsid w:val="0092302B"/>
    <w:rsid w:val="00925D98"/>
    <w:rsid w:val="00926ED5"/>
    <w:rsid w:val="0092704C"/>
    <w:rsid w:val="00927C97"/>
    <w:rsid w:val="00930C3E"/>
    <w:rsid w:val="009314DF"/>
    <w:rsid w:val="00932256"/>
    <w:rsid w:val="00932D11"/>
    <w:rsid w:val="009339A1"/>
    <w:rsid w:val="00933FF6"/>
    <w:rsid w:val="00943A1F"/>
    <w:rsid w:val="00943BB5"/>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148"/>
    <w:rsid w:val="00971AC5"/>
    <w:rsid w:val="00972555"/>
    <w:rsid w:val="00972AC8"/>
    <w:rsid w:val="009731B4"/>
    <w:rsid w:val="00975BFA"/>
    <w:rsid w:val="009763C3"/>
    <w:rsid w:val="009767B7"/>
    <w:rsid w:val="00980E55"/>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B69AA"/>
    <w:rsid w:val="009C0041"/>
    <w:rsid w:val="009C1975"/>
    <w:rsid w:val="009C27A6"/>
    <w:rsid w:val="009C5510"/>
    <w:rsid w:val="009C71F2"/>
    <w:rsid w:val="009C74B1"/>
    <w:rsid w:val="009D0409"/>
    <w:rsid w:val="009D042C"/>
    <w:rsid w:val="009D758E"/>
    <w:rsid w:val="009E22E9"/>
    <w:rsid w:val="009E43F6"/>
    <w:rsid w:val="009E4AF4"/>
    <w:rsid w:val="009E4BB3"/>
    <w:rsid w:val="009E611F"/>
    <w:rsid w:val="009E64C5"/>
    <w:rsid w:val="009E72FE"/>
    <w:rsid w:val="009F1B85"/>
    <w:rsid w:val="009F1ED0"/>
    <w:rsid w:val="009F278E"/>
    <w:rsid w:val="009F39C0"/>
    <w:rsid w:val="009F3AC1"/>
    <w:rsid w:val="009F493D"/>
    <w:rsid w:val="009F6C20"/>
    <w:rsid w:val="009F6E6D"/>
    <w:rsid w:val="009F7089"/>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A4D"/>
    <w:rsid w:val="00A14C19"/>
    <w:rsid w:val="00A14D9F"/>
    <w:rsid w:val="00A14DAE"/>
    <w:rsid w:val="00A15DFA"/>
    <w:rsid w:val="00A167C7"/>
    <w:rsid w:val="00A20D79"/>
    <w:rsid w:val="00A20F03"/>
    <w:rsid w:val="00A20FBE"/>
    <w:rsid w:val="00A21759"/>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41DA"/>
    <w:rsid w:val="00A81CDE"/>
    <w:rsid w:val="00A826B7"/>
    <w:rsid w:val="00A82B0D"/>
    <w:rsid w:val="00A8301A"/>
    <w:rsid w:val="00A830C1"/>
    <w:rsid w:val="00A83B9F"/>
    <w:rsid w:val="00A83EE2"/>
    <w:rsid w:val="00A8577F"/>
    <w:rsid w:val="00A85AE8"/>
    <w:rsid w:val="00A85CEB"/>
    <w:rsid w:val="00A86B02"/>
    <w:rsid w:val="00A87274"/>
    <w:rsid w:val="00A907B8"/>
    <w:rsid w:val="00A939EF"/>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6B93"/>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0DEF"/>
    <w:rsid w:val="00BC1B6F"/>
    <w:rsid w:val="00BC1BC9"/>
    <w:rsid w:val="00BC1D6F"/>
    <w:rsid w:val="00BC1F19"/>
    <w:rsid w:val="00BC6147"/>
    <w:rsid w:val="00BC79F3"/>
    <w:rsid w:val="00BD2C25"/>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6131"/>
    <w:rsid w:val="00C17DD5"/>
    <w:rsid w:val="00C2295E"/>
    <w:rsid w:val="00C22F59"/>
    <w:rsid w:val="00C23B47"/>
    <w:rsid w:val="00C24745"/>
    <w:rsid w:val="00C2514C"/>
    <w:rsid w:val="00C25CE9"/>
    <w:rsid w:val="00C2798C"/>
    <w:rsid w:val="00C301DD"/>
    <w:rsid w:val="00C306AE"/>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55BC3"/>
    <w:rsid w:val="00C56295"/>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4CDB"/>
    <w:rsid w:val="00CE5746"/>
    <w:rsid w:val="00CE5CDA"/>
    <w:rsid w:val="00CE5D17"/>
    <w:rsid w:val="00CE7B47"/>
    <w:rsid w:val="00CF00EB"/>
    <w:rsid w:val="00CF065D"/>
    <w:rsid w:val="00CF15B0"/>
    <w:rsid w:val="00CF166F"/>
    <w:rsid w:val="00CF1E70"/>
    <w:rsid w:val="00CF2E37"/>
    <w:rsid w:val="00D0106F"/>
    <w:rsid w:val="00D02153"/>
    <w:rsid w:val="00D0263D"/>
    <w:rsid w:val="00D0325B"/>
    <w:rsid w:val="00D045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508FB"/>
    <w:rsid w:val="00D51CEC"/>
    <w:rsid w:val="00D51FB0"/>
    <w:rsid w:val="00D5265A"/>
    <w:rsid w:val="00D53225"/>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B68A6"/>
    <w:rsid w:val="00DC07EE"/>
    <w:rsid w:val="00DC14A0"/>
    <w:rsid w:val="00DC31F1"/>
    <w:rsid w:val="00DC5177"/>
    <w:rsid w:val="00DC56D1"/>
    <w:rsid w:val="00DC5F2F"/>
    <w:rsid w:val="00DC692C"/>
    <w:rsid w:val="00DC70E9"/>
    <w:rsid w:val="00DC7A28"/>
    <w:rsid w:val="00DD324E"/>
    <w:rsid w:val="00DD35A5"/>
    <w:rsid w:val="00DD3E47"/>
    <w:rsid w:val="00DD46A2"/>
    <w:rsid w:val="00DD7038"/>
    <w:rsid w:val="00DD71D8"/>
    <w:rsid w:val="00DE1BEC"/>
    <w:rsid w:val="00DE3591"/>
    <w:rsid w:val="00DE46EB"/>
    <w:rsid w:val="00DE6977"/>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02BA"/>
    <w:rsid w:val="00E11114"/>
    <w:rsid w:val="00E12365"/>
    <w:rsid w:val="00E12457"/>
    <w:rsid w:val="00E13B7C"/>
    <w:rsid w:val="00E200D0"/>
    <w:rsid w:val="00E2171C"/>
    <w:rsid w:val="00E21CC2"/>
    <w:rsid w:val="00E22054"/>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1994"/>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B6265"/>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00"/>
    <w:rsid w:val="00F00E53"/>
    <w:rsid w:val="00F02000"/>
    <w:rsid w:val="00F03CD7"/>
    <w:rsid w:val="00F03CE4"/>
    <w:rsid w:val="00F0579B"/>
    <w:rsid w:val="00F062C2"/>
    <w:rsid w:val="00F07083"/>
    <w:rsid w:val="00F10130"/>
    <w:rsid w:val="00F12DB8"/>
    <w:rsid w:val="00F14735"/>
    <w:rsid w:val="00F15FC5"/>
    <w:rsid w:val="00F164A7"/>
    <w:rsid w:val="00F16D8B"/>
    <w:rsid w:val="00F179FF"/>
    <w:rsid w:val="00F207E0"/>
    <w:rsid w:val="00F20DC8"/>
    <w:rsid w:val="00F22FE0"/>
    <w:rsid w:val="00F23E4A"/>
    <w:rsid w:val="00F25062"/>
    <w:rsid w:val="00F25C16"/>
    <w:rsid w:val="00F26447"/>
    <w:rsid w:val="00F30468"/>
    <w:rsid w:val="00F3107D"/>
    <w:rsid w:val="00F3138E"/>
    <w:rsid w:val="00F3185E"/>
    <w:rsid w:val="00F32685"/>
    <w:rsid w:val="00F3285D"/>
    <w:rsid w:val="00F34F6C"/>
    <w:rsid w:val="00F36A88"/>
    <w:rsid w:val="00F36ACC"/>
    <w:rsid w:val="00F37309"/>
    <w:rsid w:val="00F37AC0"/>
    <w:rsid w:val="00F40ADD"/>
    <w:rsid w:val="00F4160F"/>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3200"/>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D0BA-A07E-41D4-BACE-7A24F030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LTDA.dotm</Template>
  <TotalTime>0</TotalTime>
  <Pages>6</Pages>
  <Words>2347</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15226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Usuario de Windows</cp:lastModifiedBy>
  <cp:revision>2</cp:revision>
  <cp:lastPrinted>2018-07-27T15:36:00Z</cp:lastPrinted>
  <dcterms:created xsi:type="dcterms:W3CDTF">2018-07-27T15:37:00Z</dcterms:created>
  <dcterms:modified xsi:type="dcterms:W3CDTF">2018-07-27T15:37:00Z</dcterms:modified>
</cp:coreProperties>
</file>